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2C06" w:rsidRDefault="005A7882" w:rsidP="004F0EA9">
      <w:pPr>
        <w:pStyle w:val="affffff"/>
        <w:ind w:firstLine="709"/>
        <w:jc w:val="both"/>
        <w:rPr>
          <w:rFonts w:ascii="Times New Roman" w:hAnsi="Times New Roman" w:cs="Times New Roman"/>
          <w:sz w:val="28"/>
          <w:szCs w:val="28"/>
        </w:rPr>
      </w:pPr>
      <w:r w:rsidRPr="005A7882">
        <w:rPr>
          <w:rFonts w:ascii="Times New Roman" w:hAnsi="Times New Roman" w:cs="Times New Roman"/>
          <w:noProof/>
          <w:sz w:val="28"/>
          <w:szCs w:val="28"/>
        </w:rPr>
        <w:drawing>
          <wp:inline distT="0" distB="0" distL="0" distR="0">
            <wp:extent cx="5940425" cy="8229600"/>
            <wp:effectExtent l="0" t="0" r="0" b="0"/>
            <wp:docPr id="2" name="Рисунок 2" descr="C:\Users\user\Desktop\ГОТОВНОСТЬ\АОП_НА САЙТ\СТРОИТЕЛЬСТВ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ОТОВНОСТЬ\АОП_НА САЙТ\СТРОИТЕЛЬСТВО.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229600"/>
                    </a:xfrm>
                    <a:prstGeom prst="rect">
                      <a:avLst/>
                    </a:prstGeom>
                    <a:noFill/>
                    <a:ln>
                      <a:noFill/>
                    </a:ln>
                  </pic:spPr>
                </pic:pic>
              </a:graphicData>
            </a:graphic>
          </wp:inline>
        </w:drawing>
      </w:r>
    </w:p>
    <w:p w:rsidR="00902C06" w:rsidRDefault="00902C06" w:rsidP="004F0EA9">
      <w:pPr>
        <w:pStyle w:val="affffff"/>
        <w:ind w:firstLine="709"/>
        <w:jc w:val="both"/>
        <w:rPr>
          <w:rFonts w:ascii="Times New Roman" w:hAnsi="Times New Roman" w:cs="Times New Roman"/>
          <w:sz w:val="28"/>
          <w:szCs w:val="28"/>
        </w:rPr>
      </w:pPr>
    </w:p>
    <w:p w:rsidR="00902C06" w:rsidRDefault="00902C06" w:rsidP="004F0EA9">
      <w:pPr>
        <w:pStyle w:val="affffff"/>
        <w:ind w:firstLine="709"/>
        <w:jc w:val="both"/>
        <w:rPr>
          <w:rFonts w:ascii="Times New Roman" w:hAnsi="Times New Roman" w:cs="Times New Roman"/>
          <w:sz w:val="28"/>
          <w:szCs w:val="28"/>
        </w:rPr>
      </w:pPr>
    </w:p>
    <w:p w:rsidR="00902C06" w:rsidRDefault="00902C06" w:rsidP="004F0EA9">
      <w:pPr>
        <w:pStyle w:val="affffff"/>
        <w:ind w:firstLine="709"/>
        <w:jc w:val="both"/>
        <w:rPr>
          <w:rFonts w:ascii="Times New Roman" w:hAnsi="Times New Roman" w:cs="Times New Roman"/>
          <w:sz w:val="28"/>
          <w:szCs w:val="28"/>
        </w:rPr>
      </w:pPr>
    </w:p>
    <w:p w:rsidR="00902C06" w:rsidRDefault="00902C06" w:rsidP="004F0EA9">
      <w:pPr>
        <w:pStyle w:val="affffff"/>
        <w:ind w:firstLine="709"/>
        <w:jc w:val="both"/>
        <w:rPr>
          <w:rFonts w:ascii="Times New Roman" w:hAnsi="Times New Roman" w:cs="Times New Roman"/>
          <w:sz w:val="28"/>
          <w:szCs w:val="28"/>
        </w:rPr>
      </w:pPr>
    </w:p>
    <w:p w:rsidR="00902C06" w:rsidRDefault="00902C06" w:rsidP="004F0EA9">
      <w:pPr>
        <w:pStyle w:val="affffff"/>
        <w:ind w:firstLine="709"/>
        <w:jc w:val="both"/>
        <w:rPr>
          <w:rFonts w:ascii="Times New Roman" w:hAnsi="Times New Roman" w:cs="Times New Roman"/>
          <w:sz w:val="28"/>
          <w:szCs w:val="28"/>
        </w:rPr>
      </w:pPr>
    </w:p>
    <w:p w:rsidR="00902C06" w:rsidRDefault="00902C06" w:rsidP="005A7882">
      <w:pPr>
        <w:pStyle w:val="affffff"/>
        <w:jc w:val="both"/>
        <w:rPr>
          <w:rFonts w:ascii="Times New Roman" w:hAnsi="Times New Roman" w:cs="Times New Roman"/>
          <w:sz w:val="28"/>
          <w:szCs w:val="28"/>
        </w:rPr>
      </w:pPr>
    </w:p>
    <w:p w:rsidR="00902C06" w:rsidRDefault="00902C06" w:rsidP="004F0EA9">
      <w:pPr>
        <w:pStyle w:val="affffff"/>
        <w:ind w:firstLine="709"/>
        <w:jc w:val="both"/>
        <w:rPr>
          <w:rFonts w:ascii="Times New Roman" w:hAnsi="Times New Roman" w:cs="Times New Roman"/>
          <w:sz w:val="28"/>
          <w:szCs w:val="28"/>
        </w:rPr>
      </w:pPr>
    </w:p>
    <w:p w:rsidR="004F0EA9" w:rsidRPr="00DA4BCA" w:rsidRDefault="004F0EA9" w:rsidP="004F0EA9">
      <w:pPr>
        <w:pStyle w:val="affffff"/>
        <w:ind w:firstLine="709"/>
        <w:jc w:val="both"/>
        <w:rPr>
          <w:rFonts w:ascii="Times New Roman" w:hAnsi="Times New Roman" w:cs="Times New Roman"/>
          <w:sz w:val="28"/>
          <w:szCs w:val="28"/>
        </w:rPr>
      </w:pPr>
      <w:r>
        <w:rPr>
          <w:rFonts w:ascii="Times New Roman" w:hAnsi="Times New Roman" w:cs="Times New Roman"/>
          <w:sz w:val="28"/>
          <w:szCs w:val="28"/>
        </w:rPr>
        <w:t>Адаптированная</w:t>
      </w:r>
      <w:r w:rsidRPr="00DA4BCA">
        <w:rPr>
          <w:rFonts w:ascii="Times New Roman" w:hAnsi="Times New Roman" w:cs="Times New Roman"/>
          <w:sz w:val="28"/>
          <w:szCs w:val="28"/>
        </w:rPr>
        <w:t xml:space="preserve"> образовательная программа </w:t>
      </w:r>
      <w:r>
        <w:rPr>
          <w:rFonts w:ascii="Times New Roman" w:hAnsi="Times New Roman" w:cs="Times New Roman"/>
          <w:sz w:val="28"/>
          <w:szCs w:val="28"/>
        </w:rPr>
        <w:t xml:space="preserve">среднего профессионального образования – программа подготовки специалистов среднего звена базовой и углубленной подготовки </w:t>
      </w:r>
      <w:r w:rsidRPr="00DA4BCA">
        <w:rPr>
          <w:rFonts w:ascii="Times New Roman" w:hAnsi="Times New Roman" w:cs="Times New Roman"/>
          <w:sz w:val="28"/>
          <w:szCs w:val="28"/>
        </w:rPr>
        <w:t xml:space="preserve">разработана на основе Федерального государственного образовательного стандарта среднего профессионального образования (далее - ФГОС СПО) по специальности </w:t>
      </w:r>
      <w:bookmarkStart w:id="0" w:name="_GoBack"/>
      <w:r>
        <w:rPr>
          <w:rFonts w:ascii="Times New Roman" w:hAnsi="Times New Roman" w:cs="Times New Roman"/>
          <w:sz w:val="28"/>
          <w:szCs w:val="28"/>
        </w:rPr>
        <w:t>08.02.01</w:t>
      </w:r>
      <w:r w:rsidRPr="00DA4BCA">
        <w:rPr>
          <w:rFonts w:ascii="Times New Roman" w:hAnsi="Times New Roman" w:cs="Times New Roman"/>
          <w:sz w:val="28"/>
          <w:szCs w:val="28"/>
        </w:rPr>
        <w:t xml:space="preserve"> </w:t>
      </w:r>
      <w:r>
        <w:rPr>
          <w:rFonts w:ascii="Times New Roman" w:hAnsi="Times New Roman" w:cs="Times New Roman"/>
          <w:sz w:val="28"/>
          <w:szCs w:val="28"/>
        </w:rPr>
        <w:t>Строительство</w:t>
      </w:r>
      <w:r w:rsidRPr="00DA4BCA">
        <w:rPr>
          <w:rFonts w:ascii="Times New Roman" w:hAnsi="Times New Roman" w:cs="Times New Roman"/>
          <w:sz w:val="28"/>
          <w:szCs w:val="28"/>
        </w:rPr>
        <w:t xml:space="preserve"> и эксплуатация </w:t>
      </w:r>
      <w:r>
        <w:rPr>
          <w:rFonts w:ascii="Times New Roman" w:hAnsi="Times New Roman" w:cs="Times New Roman"/>
          <w:sz w:val="28"/>
          <w:szCs w:val="28"/>
        </w:rPr>
        <w:t>зданий и сооружений</w:t>
      </w:r>
      <w:bookmarkEnd w:id="0"/>
      <w:r>
        <w:rPr>
          <w:rFonts w:ascii="Times New Roman" w:hAnsi="Times New Roman" w:cs="Times New Roman"/>
          <w:sz w:val="28"/>
          <w:szCs w:val="28"/>
        </w:rPr>
        <w:t xml:space="preserve"> (</w:t>
      </w:r>
      <w:r w:rsidRPr="00DA4BCA">
        <w:rPr>
          <w:rFonts w:ascii="Times New Roman" w:hAnsi="Times New Roman" w:cs="Times New Roman"/>
          <w:sz w:val="28"/>
          <w:szCs w:val="28"/>
        </w:rPr>
        <w:t>утвержденного приказом Минобрнауки Р</w:t>
      </w:r>
      <w:r>
        <w:rPr>
          <w:rFonts w:ascii="Times New Roman" w:hAnsi="Times New Roman" w:cs="Times New Roman"/>
          <w:sz w:val="28"/>
          <w:szCs w:val="28"/>
        </w:rPr>
        <w:t>оссии</w:t>
      </w:r>
      <w:r w:rsidRPr="00DA4BCA">
        <w:rPr>
          <w:rFonts w:ascii="Times New Roman" w:hAnsi="Times New Roman" w:cs="Times New Roman"/>
          <w:sz w:val="28"/>
          <w:szCs w:val="28"/>
        </w:rPr>
        <w:t xml:space="preserve"> </w:t>
      </w:r>
      <w:r>
        <w:rPr>
          <w:rFonts w:ascii="Times New Roman" w:hAnsi="Times New Roman" w:cs="Times New Roman"/>
          <w:sz w:val="28"/>
          <w:szCs w:val="28"/>
        </w:rPr>
        <w:t xml:space="preserve">от </w:t>
      </w:r>
      <w:r>
        <w:rPr>
          <w:rFonts w:ascii="Times New Roman" w:hAnsi="Times New Roman"/>
          <w:bCs/>
          <w:sz w:val="28"/>
          <w:szCs w:val="28"/>
        </w:rPr>
        <w:t xml:space="preserve">10 января 2018 </w:t>
      </w:r>
      <w:r w:rsidRPr="003D3A89">
        <w:rPr>
          <w:rFonts w:ascii="Times New Roman" w:hAnsi="Times New Roman"/>
          <w:bCs/>
          <w:sz w:val="28"/>
          <w:szCs w:val="28"/>
        </w:rPr>
        <w:t>№ 2</w:t>
      </w:r>
      <w:r>
        <w:rPr>
          <w:rFonts w:ascii="Times New Roman" w:hAnsi="Times New Roman" w:cs="Times New Roman"/>
          <w:sz w:val="28"/>
          <w:szCs w:val="28"/>
        </w:rPr>
        <w:t>), входящей в укрупненную группу специальностей и профессий СПО 08.00.00 ТЕХНИКА  И ТЕХНОЛОГИИ СТРОИТЕЛЬСТВА</w:t>
      </w:r>
    </w:p>
    <w:p w:rsidR="004F0EA9" w:rsidRPr="00DA4BCA" w:rsidRDefault="004F0EA9" w:rsidP="004F0EA9">
      <w:pPr>
        <w:pStyle w:val="affffff"/>
        <w:rPr>
          <w:rFonts w:ascii="Times New Roman" w:hAnsi="Times New Roman" w:cs="Times New Roman"/>
          <w:sz w:val="28"/>
          <w:szCs w:val="28"/>
        </w:rPr>
      </w:pPr>
    </w:p>
    <w:p w:rsidR="004F0EA9" w:rsidRPr="00DA4BCA" w:rsidRDefault="004F0EA9" w:rsidP="004F0EA9">
      <w:pPr>
        <w:pStyle w:val="affffff"/>
        <w:rPr>
          <w:rFonts w:ascii="Times New Roman" w:hAnsi="Times New Roman" w:cs="Times New Roman"/>
          <w:sz w:val="28"/>
          <w:szCs w:val="28"/>
        </w:rPr>
      </w:pPr>
    </w:p>
    <w:p w:rsidR="004F0EA9" w:rsidRDefault="004F0EA9" w:rsidP="004F0EA9">
      <w:pPr>
        <w:pStyle w:val="affffff"/>
        <w:rPr>
          <w:rFonts w:ascii="Times New Roman" w:hAnsi="Times New Roman" w:cs="Times New Roman"/>
          <w:sz w:val="28"/>
          <w:szCs w:val="28"/>
        </w:rPr>
      </w:pPr>
      <w:r w:rsidRPr="00DA4BCA">
        <w:rPr>
          <w:rFonts w:ascii="Times New Roman" w:hAnsi="Times New Roman" w:cs="Times New Roman"/>
          <w:sz w:val="28"/>
          <w:szCs w:val="28"/>
        </w:rPr>
        <w:t xml:space="preserve">Организация – разработчик: </w:t>
      </w:r>
    </w:p>
    <w:p w:rsidR="004F0EA9" w:rsidRPr="00DA4BCA" w:rsidRDefault="004F0EA9" w:rsidP="004F0EA9">
      <w:pPr>
        <w:pStyle w:val="affffff"/>
        <w:rPr>
          <w:rFonts w:ascii="Times New Roman" w:hAnsi="Times New Roman" w:cs="Times New Roman"/>
          <w:sz w:val="28"/>
          <w:szCs w:val="28"/>
        </w:rPr>
      </w:pPr>
      <w:r w:rsidRPr="00DA4BCA">
        <w:rPr>
          <w:rFonts w:ascii="Times New Roman" w:hAnsi="Times New Roman" w:cs="Times New Roman"/>
          <w:sz w:val="28"/>
          <w:szCs w:val="28"/>
        </w:rPr>
        <w:t>ОГБ</w:t>
      </w:r>
      <w:r>
        <w:rPr>
          <w:rFonts w:ascii="Times New Roman" w:hAnsi="Times New Roman" w:cs="Times New Roman"/>
          <w:sz w:val="28"/>
          <w:szCs w:val="28"/>
        </w:rPr>
        <w:t>П</w:t>
      </w:r>
      <w:r w:rsidRPr="00DA4BCA">
        <w:rPr>
          <w:rFonts w:ascii="Times New Roman" w:hAnsi="Times New Roman" w:cs="Times New Roman"/>
          <w:sz w:val="28"/>
          <w:szCs w:val="28"/>
        </w:rPr>
        <w:t>ОУ «</w:t>
      </w:r>
      <w:r>
        <w:rPr>
          <w:rFonts w:ascii="Times New Roman" w:hAnsi="Times New Roman" w:cs="Times New Roman"/>
          <w:sz w:val="28"/>
          <w:szCs w:val="28"/>
        </w:rPr>
        <w:t>Новгород</w:t>
      </w:r>
      <w:r w:rsidRPr="00DA4BCA">
        <w:rPr>
          <w:rFonts w:ascii="Times New Roman" w:hAnsi="Times New Roman" w:cs="Times New Roman"/>
          <w:sz w:val="28"/>
          <w:szCs w:val="28"/>
        </w:rPr>
        <w:t>ский строительный колледж»</w:t>
      </w:r>
    </w:p>
    <w:p w:rsidR="004F0EA9" w:rsidRPr="00DA4BCA" w:rsidRDefault="004F0EA9" w:rsidP="004F0EA9">
      <w:pPr>
        <w:pStyle w:val="affffff"/>
        <w:rPr>
          <w:rFonts w:ascii="Times New Roman" w:hAnsi="Times New Roman" w:cs="Times New Roman"/>
          <w:sz w:val="28"/>
          <w:szCs w:val="28"/>
        </w:rPr>
      </w:pPr>
    </w:p>
    <w:p w:rsidR="004F0EA9" w:rsidRPr="00DA4BCA" w:rsidRDefault="004F0EA9" w:rsidP="004F0EA9">
      <w:pPr>
        <w:pStyle w:val="affffff"/>
        <w:rPr>
          <w:rFonts w:ascii="Times New Roman" w:hAnsi="Times New Roman" w:cs="Times New Roman"/>
          <w:sz w:val="28"/>
          <w:szCs w:val="28"/>
        </w:rPr>
      </w:pPr>
    </w:p>
    <w:p w:rsidR="004F0EA9" w:rsidRPr="00DA4BCA" w:rsidRDefault="004F0EA9" w:rsidP="004F0EA9">
      <w:pPr>
        <w:pStyle w:val="affffff"/>
        <w:rPr>
          <w:rFonts w:ascii="Times New Roman" w:hAnsi="Times New Roman" w:cs="Times New Roman"/>
          <w:sz w:val="28"/>
          <w:szCs w:val="28"/>
        </w:rPr>
      </w:pPr>
      <w:r w:rsidRPr="00DA4BCA">
        <w:rPr>
          <w:rFonts w:ascii="Times New Roman" w:hAnsi="Times New Roman" w:cs="Times New Roman"/>
          <w:sz w:val="28"/>
          <w:szCs w:val="28"/>
        </w:rPr>
        <w:t>Разработчики</w:t>
      </w:r>
      <w:r>
        <w:rPr>
          <w:rFonts w:ascii="Times New Roman" w:hAnsi="Times New Roman" w:cs="Times New Roman"/>
          <w:sz w:val="28"/>
          <w:szCs w:val="28"/>
        </w:rPr>
        <w:t>-составители</w:t>
      </w:r>
      <w:r w:rsidRPr="00DA4BCA">
        <w:rPr>
          <w:rFonts w:ascii="Times New Roman" w:hAnsi="Times New Roman" w:cs="Times New Roman"/>
          <w:sz w:val="28"/>
          <w:szCs w:val="28"/>
        </w:rPr>
        <w:t>:</w:t>
      </w:r>
    </w:p>
    <w:p w:rsidR="004F0EA9" w:rsidRPr="00D2140F" w:rsidRDefault="004F0EA9" w:rsidP="004F0EA9">
      <w:pPr>
        <w:pStyle w:val="affffff"/>
        <w:tabs>
          <w:tab w:val="left" w:pos="0"/>
        </w:tabs>
        <w:rPr>
          <w:rFonts w:ascii="Times New Roman" w:hAnsi="Times New Roman" w:cs="Times New Roman"/>
          <w:sz w:val="28"/>
          <w:szCs w:val="28"/>
          <w:u w:val="single"/>
        </w:rPr>
      </w:pPr>
      <w:r>
        <w:rPr>
          <w:rFonts w:ascii="Times New Roman" w:hAnsi="Times New Roman" w:cs="Times New Roman"/>
          <w:sz w:val="28"/>
          <w:szCs w:val="28"/>
          <w:u w:val="single"/>
        </w:rPr>
        <w:t>Шубина С.М</w:t>
      </w:r>
      <w:r w:rsidRPr="00D2140F">
        <w:rPr>
          <w:rFonts w:ascii="Times New Roman" w:hAnsi="Times New Roman" w:cs="Times New Roman"/>
          <w:sz w:val="28"/>
          <w:szCs w:val="28"/>
          <w:u w:val="single"/>
        </w:rPr>
        <w:t xml:space="preserve">., зав. </w:t>
      </w:r>
      <w:r>
        <w:rPr>
          <w:rFonts w:ascii="Times New Roman" w:hAnsi="Times New Roman" w:cs="Times New Roman"/>
          <w:sz w:val="28"/>
          <w:szCs w:val="28"/>
          <w:u w:val="single"/>
        </w:rPr>
        <w:t>строитель</w:t>
      </w:r>
      <w:r w:rsidRPr="00D2140F">
        <w:rPr>
          <w:rFonts w:ascii="Times New Roman" w:hAnsi="Times New Roman" w:cs="Times New Roman"/>
          <w:sz w:val="28"/>
          <w:szCs w:val="28"/>
          <w:u w:val="single"/>
        </w:rPr>
        <w:t>ным отделением</w:t>
      </w:r>
    </w:p>
    <w:p w:rsidR="004F0EA9" w:rsidRPr="00D2140F" w:rsidRDefault="004F0EA9" w:rsidP="004F0EA9">
      <w:pPr>
        <w:pStyle w:val="affffff"/>
        <w:tabs>
          <w:tab w:val="left" w:pos="0"/>
        </w:tabs>
        <w:rPr>
          <w:rFonts w:ascii="Times New Roman" w:hAnsi="Times New Roman" w:cs="Times New Roman"/>
          <w:sz w:val="28"/>
          <w:szCs w:val="28"/>
          <w:u w:val="single"/>
        </w:rPr>
      </w:pPr>
      <w:r>
        <w:rPr>
          <w:rFonts w:ascii="Times New Roman" w:hAnsi="Times New Roman" w:cs="Times New Roman"/>
          <w:sz w:val="28"/>
          <w:szCs w:val="28"/>
          <w:u w:val="single"/>
        </w:rPr>
        <w:t>Розанов В.Е</w:t>
      </w:r>
      <w:r w:rsidRPr="00D2140F">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председатель ЦМК, </w:t>
      </w:r>
      <w:r w:rsidRPr="00D2140F">
        <w:rPr>
          <w:rFonts w:ascii="Times New Roman" w:hAnsi="Times New Roman" w:cs="Times New Roman"/>
          <w:sz w:val="28"/>
          <w:szCs w:val="28"/>
          <w:u w:val="single"/>
        </w:rPr>
        <w:t>преподаватель профессионального цикла специальности</w:t>
      </w:r>
    </w:p>
    <w:p w:rsidR="004F0EA9" w:rsidRPr="00D2140F" w:rsidRDefault="004F0EA9" w:rsidP="004F0EA9">
      <w:pPr>
        <w:pStyle w:val="affffff"/>
        <w:tabs>
          <w:tab w:val="left" w:pos="0"/>
        </w:tabs>
        <w:rPr>
          <w:rFonts w:ascii="Times New Roman" w:hAnsi="Times New Roman" w:cs="Times New Roman"/>
          <w:sz w:val="28"/>
          <w:szCs w:val="28"/>
          <w:u w:val="single"/>
        </w:rPr>
      </w:pPr>
      <w:r w:rsidRPr="00D2140F">
        <w:rPr>
          <w:rFonts w:ascii="Times New Roman" w:hAnsi="Times New Roman" w:cs="Times New Roman"/>
          <w:sz w:val="28"/>
          <w:szCs w:val="28"/>
          <w:u w:val="single"/>
        </w:rPr>
        <w:t>Степанова А.В., методист колледжа.</w:t>
      </w:r>
    </w:p>
    <w:p w:rsidR="004F0EA9" w:rsidRDefault="004F0EA9" w:rsidP="004F0EA9">
      <w:pPr>
        <w:pStyle w:val="affffff"/>
        <w:rPr>
          <w:rFonts w:ascii="Times New Roman" w:hAnsi="Times New Roman" w:cs="Times New Roman"/>
          <w:sz w:val="28"/>
          <w:szCs w:val="28"/>
        </w:rPr>
      </w:pPr>
    </w:p>
    <w:p w:rsidR="004F0EA9" w:rsidRDefault="004F0EA9" w:rsidP="004F0EA9">
      <w:pPr>
        <w:pStyle w:val="affffff"/>
        <w:rPr>
          <w:rFonts w:ascii="Times New Roman" w:hAnsi="Times New Roman" w:cs="Times New Roman"/>
          <w:sz w:val="28"/>
          <w:szCs w:val="28"/>
        </w:rPr>
      </w:pPr>
    </w:p>
    <w:p w:rsidR="004F0EA9" w:rsidRDefault="004F0EA9" w:rsidP="004F0EA9">
      <w:pPr>
        <w:pStyle w:val="affffff"/>
        <w:rPr>
          <w:rFonts w:ascii="Times New Roman" w:hAnsi="Times New Roman" w:cs="Times New Roman"/>
          <w:sz w:val="28"/>
          <w:szCs w:val="28"/>
        </w:rPr>
      </w:pPr>
    </w:p>
    <w:p w:rsidR="004F0EA9" w:rsidRPr="00DA4BCA" w:rsidRDefault="004F0EA9" w:rsidP="004F0EA9">
      <w:pPr>
        <w:pStyle w:val="affffff"/>
        <w:rPr>
          <w:rFonts w:ascii="Times New Roman" w:hAnsi="Times New Roman" w:cs="Times New Roman"/>
          <w:sz w:val="28"/>
          <w:szCs w:val="28"/>
        </w:rPr>
      </w:pPr>
    </w:p>
    <w:p w:rsidR="004F0EA9" w:rsidRPr="00CC74A4" w:rsidRDefault="004F0EA9" w:rsidP="004F0EA9">
      <w:pPr>
        <w:ind w:firstLine="708"/>
        <w:jc w:val="both"/>
        <w:rPr>
          <w:rFonts w:ascii="Times New Roman" w:hAnsi="Times New Roman"/>
          <w:color w:val="000000" w:themeColor="text1"/>
          <w:sz w:val="28"/>
          <w:szCs w:val="28"/>
          <w:lang w:eastAsia="en-US"/>
        </w:rPr>
      </w:pPr>
      <w:r w:rsidRPr="00973F80">
        <w:rPr>
          <w:rFonts w:ascii="Times New Roman" w:hAnsi="Times New Roman"/>
          <w:color w:val="000000" w:themeColor="text1"/>
          <w:sz w:val="28"/>
          <w:szCs w:val="28"/>
          <w:lang w:eastAsia="en-US"/>
        </w:rPr>
        <w:t>Программа подготовки специалистов среднего звена согласована с работодателем «27»июня 2018 года, принята Педагогическим советом колледжа от «29»июня 2018 года протокол № 5, введена в образовательный процесс приказом директора от «29»июня 2018 года № 112-осн.деят.</w:t>
      </w:r>
    </w:p>
    <w:p w:rsidR="004F0EA9" w:rsidRDefault="004F0EA9" w:rsidP="004F0EA9">
      <w:pPr>
        <w:jc w:val="center"/>
        <w:rPr>
          <w:rFonts w:ascii="Times New Roman" w:hAnsi="Times New Roman"/>
          <w:b/>
          <w:bCs/>
          <w:sz w:val="24"/>
          <w:szCs w:val="24"/>
        </w:rPr>
      </w:pPr>
    </w:p>
    <w:p w:rsidR="001C20B3" w:rsidRDefault="001C20B3" w:rsidP="001C20B3">
      <w:pPr>
        <w:pStyle w:val="affffff"/>
        <w:rPr>
          <w:sz w:val="36"/>
          <w:szCs w:val="36"/>
        </w:rPr>
        <w:sectPr w:rsidR="001C20B3" w:rsidSect="00F32417">
          <w:type w:val="continuous"/>
          <w:pgSz w:w="11906" w:h="16838"/>
          <w:pgMar w:top="1134" w:right="850" w:bottom="1134" w:left="1701" w:header="708" w:footer="708" w:gutter="0"/>
          <w:cols w:space="708"/>
          <w:docGrid w:linePitch="360"/>
        </w:sectPr>
      </w:pPr>
    </w:p>
    <w:p w:rsidR="004F0EA9" w:rsidRPr="00322AAD" w:rsidRDefault="004F0EA9" w:rsidP="004F0EA9">
      <w:pPr>
        <w:spacing w:after="0"/>
        <w:jc w:val="center"/>
        <w:rPr>
          <w:rFonts w:ascii="Times New Roman" w:hAnsi="Times New Roman"/>
          <w:b/>
          <w:sz w:val="28"/>
          <w:szCs w:val="28"/>
        </w:rPr>
      </w:pPr>
      <w:r w:rsidRPr="00322AAD">
        <w:rPr>
          <w:rFonts w:ascii="Times New Roman" w:hAnsi="Times New Roman"/>
          <w:b/>
          <w:sz w:val="28"/>
          <w:szCs w:val="28"/>
        </w:rPr>
        <w:lastRenderedPageBreak/>
        <w:t>Содержание</w:t>
      </w:r>
    </w:p>
    <w:p w:rsidR="004F0EA9" w:rsidRPr="00322AAD" w:rsidRDefault="004F0EA9" w:rsidP="004F0EA9">
      <w:pPr>
        <w:spacing w:after="0"/>
        <w:jc w:val="center"/>
        <w:rPr>
          <w:rFonts w:ascii="Times New Roman" w:hAnsi="Times New Roman"/>
          <w:b/>
          <w:sz w:val="28"/>
          <w:szCs w:val="28"/>
        </w:rPr>
      </w:pPr>
    </w:p>
    <w:p w:rsidR="004F0EA9" w:rsidRPr="00322AAD" w:rsidRDefault="004F0EA9" w:rsidP="004F0EA9">
      <w:pPr>
        <w:suppressAutoHyphens/>
        <w:spacing w:after="0"/>
        <w:rPr>
          <w:rFonts w:ascii="Times New Roman" w:hAnsi="Times New Roman"/>
          <w:b/>
          <w:sz w:val="24"/>
          <w:szCs w:val="24"/>
        </w:rPr>
      </w:pPr>
      <w:r w:rsidRPr="00322AAD">
        <w:rPr>
          <w:rFonts w:ascii="Times New Roman" w:hAnsi="Times New Roman"/>
          <w:b/>
          <w:sz w:val="24"/>
          <w:szCs w:val="24"/>
        </w:rPr>
        <w:t>Раздел 1. Общие положения</w:t>
      </w:r>
    </w:p>
    <w:p w:rsidR="004F0EA9" w:rsidRPr="00322AAD" w:rsidRDefault="004F0EA9" w:rsidP="004F0EA9">
      <w:pPr>
        <w:suppressAutoHyphens/>
        <w:spacing w:after="0"/>
        <w:rPr>
          <w:rFonts w:ascii="Times New Roman" w:hAnsi="Times New Roman"/>
          <w:b/>
          <w:sz w:val="24"/>
          <w:szCs w:val="24"/>
        </w:rPr>
      </w:pPr>
    </w:p>
    <w:p w:rsidR="004F0EA9" w:rsidRPr="00C90B1D" w:rsidRDefault="004F0EA9" w:rsidP="004F0EA9">
      <w:pPr>
        <w:suppressAutoHyphens/>
        <w:spacing w:after="0"/>
        <w:rPr>
          <w:rFonts w:ascii="Times New Roman" w:hAnsi="Times New Roman"/>
          <w:b/>
          <w:sz w:val="24"/>
          <w:szCs w:val="24"/>
        </w:rPr>
      </w:pPr>
      <w:r w:rsidRPr="00322AAD">
        <w:rPr>
          <w:rFonts w:ascii="Times New Roman" w:hAnsi="Times New Roman"/>
          <w:b/>
          <w:sz w:val="24"/>
          <w:szCs w:val="24"/>
        </w:rPr>
        <w:t>Раздел</w:t>
      </w:r>
      <w:r>
        <w:rPr>
          <w:rFonts w:ascii="Times New Roman" w:hAnsi="Times New Roman"/>
          <w:b/>
          <w:sz w:val="24"/>
          <w:szCs w:val="24"/>
        </w:rPr>
        <w:t xml:space="preserve"> </w:t>
      </w:r>
      <w:r w:rsidRPr="00322AAD">
        <w:rPr>
          <w:rFonts w:ascii="Times New Roman" w:hAnsi="Times New Roman"/>
          <w:b/>
          <w:sz w:val="24"/>
          <w:szCs w:val="24"/>
        </w:rPr>
        <w:t xml:space="preserve">2. </w:t>
      </w:r>
      <w:r w:rsidRPr="00C90B1D">
        <w:rPr>
          <w:rFonts w:ascii="Times New Roman" w:hAnsi="Times New Roman"/>
          <w:b/>
          <w:sz w:val="24"/>
          <w:szCs w:val="24"/>
        </w:rPr>
        <w:t xml:space="preserve">Общая характеристика </w:t>
      </w:r>
      <w:r>
        <w:rPr>
          <w:rFonts w:ascii="Times New Roman" w:hAnsi="Times New Roman"/>
          <w:b/>
          <w:sz w:val="24"/>
          <w:szCs w:val="24"/>
        </w:rPr>
        <w:t xml:space="preserve">адаптированной </w:t>
      </w:r>
      <w:r w:rsidRPr="00C90B1D">
        <w:rPr>
          <w:rFonts w:ascii="Times New Roman" w:hAnsi="Times New Roman"/>
          <w:b/>
          <w:sz w:val="24"/>
          <w:szCs w:val="24"/>
        </w:rPr>
        <w:t xml:space="preserve">образовательной программы </w:t>
      </w:r>
    </w:p>
    <w:p w:rsidR="004F0EA9" w:rsidRPr="00C90B1D" w:rsidRDefault="004F0EA9" w:rsidP="004F0EA9">
      <w:pPr>
        <w:suppressAutoHyphens/>
        <w:spacing w:after="0"/>
        <w:rPr>
          <w:rFonts w:ascii="Times New Roman" w:hAnsi="Times New Roman"/>
          <w:b/>
          <w:sz w:val="24"/>
          <w:szCs w:val="24"/>
        </w:rPr>
      </w:pPr>
      <w:r w:rsidRPr="00C90B1D">
        <w:rPr>
          <w:rFonts w:ascii="Times New Roman" w:hAnsi="Times New Roman"/>
          <w:b/>
          <w:sz w:val="24"/>
          <w:szCs w:val="24"/>
        </w:rPr>
        <w:t>Раздел 3. Характеристика профессиональной деятельности выпускника</w:t>
      </w:r>
    </w:p>
    <w:p w:rsidR="004F0EA9" w:rsidRPr="00C90B1D" w:rsidRDefault="004F0EA9" w:rsidP="004F0EA9">
      <w:pPr>
        <w:suppressAutoHyphens/>
        <w:spacing w:after="0"/>
        <w:rPr>
          <w:rFonts w:ascii="Times New Roman" w:hAnsi="Times New Roman"/>
          <w:b/>
          <w:sz w:val="24"/>
          <w:szCs w:val="24"/>
        </w:rPr>
      </w:pPr>
    </w:p>
    <w:p w:rsidR="004F0EA9" w:rsidRPr="00322AAD" w:rsidRDefault="004F0EA9" w:rsidP="004F0EA9">
      <w:pPr>
        <w:suppressAutoHyphens/>
        <w:spacing w:after="0"/>
        <w:rPr>
          <w:rFonts w:ascii="Times New Roman" w:hAnsi="Times New Roman"/>
          <w:b/>
          <w:sz w:val="24"/>
          <w:szCs w:val="24"/>
        </w:rPr>
      </w:pPr>
      <w:r w:rsidRPr="00C90B1D">
        <w:rPr>
          <w:rFonts w:ascii="Times New Roman" w:hAnsi="Times New Roman"/>
          <w:b/>
          <w:sz w:val="24"/>
          <w:szCs w:val="24"/>
        </w:rPr>
        <w:t xml:space="preserve">Раздел 4. </w:t>
      </w:r>
      <w:r>
        <w:rPr>
          <w:rFonts w:ascii="Times New Roman" w:hAnsi="Times New Roman"/>
          <w:b/>
          <w:sz w:val="24"/>
          <w:szCs w:val="24"/>
        </w:rPr>
        <w:t>Р</w:t>
      </w:r>
      <w:r w:rsidRPr="00C90B1D">
        <w:rPr>
          <w:rFonts w:ascii="Times New Roman" w:hAnsi="Times New Roman"/>
          <w:b/>
          <w:sz w:val="24"/>
          <w:szCs w:val="24"/>
        </w:rPr>
        <w:t xml:space="preserve">езультаты освоения </w:t>
      </w:r>
      <w:r>
        <w:rPr>
          <w:rFonts w:ascii="Times New Roman" w:hAnsi="Times New Roman"/>
          <w:b/>
          <w:sz w:val="24"/>
          <w:szCs w:val="24"/>
        </w:rPr>
        <w:t>адаптированной</w:t>
      </w:r>
      <w:r w:rsidRPr="00C90B1D">
        <w:rPr>
          <w:rFonts w:ascii="Times New Roman" w:hAnsi="Times New Roman"/>
          <w:b/>
          <w:sz w:val="24"/>
          <w:szCs w:val="24"/>
        </w:rPr>
        <w:t xml:space="preserve"> образовательной программы</w:t>
      </w:r>
    </w:p>
    <w:p w:rsidR="004F0EA9" w:rsidRPr="00322AAD" w:rsidRDefault="004F0EA9" w:rsidP="004F0EA9">
      <w:pPr>
        <w:suppressAutoHyphens/>
        <w:spacing w:after="0"/>
        <w:rPr>
          <w:rFonts w:ascii="Times New Roman" w:hAnsi="Times New Roman"/>
          <w:sz w:val="24"/>
          <w:szCs w:val="24"/>
        </w:rPr>
      </w:pPr>
      <w:r w:rsidRPr="00322AAD">
        <w:rPr>
          <w:rFonts w:ascii="Times New Roman" w:hAnsi="Times New Roman"/>
          <w:sz w:val="24"/>
          <w:szCs w:val="24"/>
        </w:rPr>
        <w:t>4.1. Общие компетенции</w:t>
      </w:r>
    </w:p>
    <w:p w:rsidR="004F0EA9" w:rsidRPr="00322AAD" w:rsidRDefault="004F0EA9" w:rsidP="004F0EA9">
      <w:pPr>
        <w:suppressAutoHyphens/>
        <w:spacing w:after="0"/>
        <w:rPr>
          <w:rFonts w:ascii="Times New Roman" w:hAnsi="Times New Roman"/>
          <w:sz w:val="24"/>
          <w:szCs w:val="24"/>
        </w:rPr>
      </w:pPr>
      <w:r w:rsidRPr="00322AAD">
        <w:rPr>
          <w:rFonts w:ascii="Times New Roman" w:hAnsi="Times New Roman"/>
          <w:sz w:val="24"/>
          <w:szCs w:val="24"/>
        </w:rPr>
        <w:t>4.2. Профессиональные компетенции</w:t>
      </w:r>
    </w:p>
    <w:p w:rsidR="004F0EA9" w:rsidRPr="00322AAD" w:rsidRDefault="004F0EA9" w:rsidP="004F0EA9">
      <w:pPr>
        <w:suppressAutoHyphens/>
        <w:spacing w:after="0"/>
        <w:rPr>
          <w:rFonts w:ascii="Times New Roman" w:hAnsi="Times New Roman"/>
          <w:b/>
          <w:sz w:val="24"/>
          <w:szCs w:val="24"/>
        </w:rPr>
      </w:pPr>
    </w:p>
    <w:p w:rsidR="004F0EA9" w:rsidRPr="00322AAD" w:rsidRDefault="004F0EA9" w:rsidP="004F0EA9">
      <w:pPr>
        <w:suppressAutoHyphens/>
        <w:spacing w:after="0"/>
        <w:rPr>
          <w:rFonts w:ascii="Times New Roman" w:hAnsi="Times New Roman"/>
          <w:b/>
          <w:sz w:val="24"/>
          <w:szCs w:val="24"/>
        </w:rPr>
      </w:pPr>
      <w:r w:rsidRPr="00322AAD">
        <w:rPr>
          <w:rFonts w:ascii="Times New Roman" w:hAnsi="Times New Roman"/>
          <w:b/>
          <w:sz w:val="24"/>
          <w:szCs w:val="24"/>
        </w:rPr>
        <w:t xml:space="preserve">Раздел 5. </w:t>
      </w:r>
      <w:r>
        <w:rPr>
          <w:rFonts w:ascii="Times New Roman" w:hAnsi="Times New Roman"/>
          <w:b/>
          <w:sz w:val="24"/>
          <w:szCs w:val="24"/>
        </w:rPr>
        <w:t>С</w:t>
      </w:r>
      <w:r w:rsidRPr="00322AAD">
        <w:rPr>
          <w:rFonts w:ascii="Times New Roman" w:hAnsi="Times New Roman"/>
          <w:b/>
          <w:sz w:val="24"/>
          <w:szCs w:val="24"/>
        </w:rPr>
        <w:t xml:space="preserve">труктура </w:t>
      </w:r>
      <w:r>
        <w:rPr>
          <w:rFonts w:ascii="Times New Roman" w:hAnsi="Times New Roman"/>
          <w:b/>
          <w:sz w:val="24"/>
          <w:szCs w:val="24"/>
        </w:rPr>
        <w:t>адаптированной</w:t>
      </w:r>
      <w:r w:rsidRPr="00322AAD">
        <w:rPr>
          <w:rFonts w:ascii="Times New Roman" w:hAnsi="Times New Roman"/>
          <w:b/>
          <w:sz w:val="24"/>
          <w:szCs w:val="24"/>
        </w:rPr>
        <w:t xml:space="preserve"> образовательной программы</w:t>
      </w:r>
    </w:p>
    <w:p w:rsidR="004F0EA9" w:rsidRPr="00C90B1D" w:rsidRDefault="004F0EA9" w:rsidP="004F0EA9">
      <w:pPr>
        <w:suppressAutoHyphens/>
        <w:spacing w:after="0"/>
        <w:rPr>
          <w:rFonts w:ascii="Times New Roman" w:hAnsi="Times New Roman"/>
          <w:sz w:val="24"/>
          <w:szCs w:val="24"/>
        </w:rPr>
      </w:pPr>
      <w:r w:rsidRPr="00C90B1D">
        <w:rPr>
          <w:rFonts w:ascii="Times New Roman" w:hAnsi="Times New Roman"/>
          <w:sz w:val="24"/>
          <w:szCs w:val="24"/>
        </w:rPr>
        <w:t xml:space="preserve">5.1. </w:t>
      </w:r>
      <w:r>
        <w:rPr>
          <w:rFonts w:ascii="Times New Roman" w:hAnsi="Times New Roman"/>
          <w:sz w:val="24"/>
          <w:szCs w:val="24"/>
        </w:rPr>
        <w:t>Рабочий</w:t>
      </w:r>
      <w:r w:rsidRPr="00C90B1D">
        <w:rPr>
          <w:rFonts w:ascii="Times New Roman" w:hAnsi="Times New Roman"/>
          <w:sz w:val="24"/>
          <w:szCs w:val="24"/>
        </w:rPr>
        <w:t xml:space="preserve"> учебный план</w:t>
      </w:r>
    </w:p>
    <w:p w:rsidR="004F0EA9" w:rsidRPr="00322AAD" w:rsidRDefault="004F0EA9" w:rsidP="004F0EA9">
      <w:pPr>
        <w:suppressAutoHyphens/>
        <w:spacing w:after="0"/>
        <w:rPr>
          <w:rFonts w:ascii="Times New Roman" w:hAnsi="Times New Roman"/>
          <w:sz w:val="24"/>
          <w:szCs w:val="24"/>
        </w:rPr>
      </w:pPr>
      <w:r w:rsidRPr="00CA7F77">
        <w:rPr>
          <w:rFonts w:ascii="Times New Roman" w:hAnsi="Times New Roman"/>
          <w:sz w:val="24"/>
          <w:szCs w:val="24"/>
        </w:rPr>
        <w:t xml:space="preserve">5.2. </w:t>
      </w:r>
      <w:r>
        <w:rPr>
          <w:rFonts w:ascii="Times New Roman" w:hAnsi="Times New Roman"/>
          <w:sz w:val="24"/>
          <w:szCs w:val="24"/>
        </w:rPr>
        <w:t>Рабочий</w:t>
      </w:r>
      <w:r w:rsidRPr="00CA7F77">
        <w:rPr>
          <w:rFonts w:ascii="Times New Roman" w:hAnsi="Times New Roman"/>
          <w:sz w:val="24"/>
          <w:szCs w:val="24"/>
        </w:rPr>
        <w:t xml:space="preserve"> календарный учебный график</w:t>
      </w:r>
    </w:p>
    <w:p w:rsidR="004F0EA9" w:rsidRPr="00322AAD" w:rsidRDefault="004F0EA9" w:rsidP="004F0EA9">
      <w:pPr>
        <w:suppressAutoHyphens/>
        <w:spacing w:after="0"/>
        <w:rPr>
          <w:rFonts w:ascii="Times New Roman" w:hAnsi="Times New Roman"/>
          <w:i/>
          <w:sz w:val="24"/>
          <w:szCs w:val="24"/>
        </w:rPr>
      </w:pPr>
    </w:p>
    <w:p w:rsidR="004F0EA9" w:rsidRPr="00322AAD" w:rsidRDefault="004F0EA9" w:rsidP="004F0EA9">
      <w:pPr>
        <w:suppressAutoHyphens/>
        <w:spacing w:after="0"/>
        <w:rPr>
          <w:rFonts w:ascii="Times New Roman" w:hAnsi="Times New Roman"/>
          <w:b/>
          <w:sz w:val="24"/>
          <w:szCs w:val="24"/>
        </w:rPr>
      </w:pPr>
      <w:r w:rsidRPr="00322AAD">
        <w:rPr>
          <w:rFonts w:ascii="Times New Roman" w:hAnsi="Times New Roman"/>
          <w:b/>
          <w:sz w:val="24"/>
          <w:szCs w:val="24"/>
        </w:rPr>
        <w:t xml:space="preserve">Раздел 6. </w:t>
      </w:r>
      <w:r>
        <w:rPr>
          <w:rFonts w:ascii="Times New Roman" w:hAnsi="Times New Roman"/>
          <w:b/>
          <w:sz w:val="24"/>
          <w:szCs w:val="24"/>
        </w:rPr>
        <w:t>У</w:t>
      </w:r>
      <w:r w:rsidRPr="00322AAD">
        <w:rPr>
          <w:rFonts w:ascii="Times New Roman" w:hAnsi="Times New Roman"/>
          <w:b/>
          <w:sz w:val="24"/>
          <w:szCs w:val="24"/>
        </w:rPr>
        <w:t xml:space="preserve">словия реализации </w:t>
      </w:r>
      <w:r>
        <w:rPr>
          <w:rFonts w:ascii="Times New Roman" w:hAnsi="Times New Roman"/>
          <w:b/>
          <w:sz w:val="24"/>
          <w:szCs w:val="24"/>
        </w:rPr>
        <w:t>адаптированной</w:t>
      </w:r>
      <w:r w:rsidRPr="00322AAD">
        <w:rPr>
          <w:rFonts w:ascii="Times New Roman" w:hAnsi="Times New Roman"/>
          <w:b/>
          <w:sz w:val="24"/>
          <w:szCs w:val="24"/>
        </w:rPr>
        <w:t xml:space="preserve"> образовательной программы</w:t>
      </w:r>
    </w:p>
    <w:p w:rsidR="004F0EA9" w:rsidRPr="00322AAD" w:rsidRDefault="004F0EA9" w:rsidP="004F0EA9">
      <w:pPr>
        <w:suppressAutoHyphens/>
        <w:spacing w:after="0"/>
        <w:rPr>
          <w:rFonts w:ascii="Times New Roman" w:hAnsi="Times New Roman"/>
          <w:sz w:val="28"/>
          <w:szCs w:val="24"/>
        </w:rPr>
      </w:pPr>
      <w:r w:rsidRPr="00322AAD">
        <w:rPr>
          <w:rFonts w:ascii="Times New Roman" w:hAnsi="Times New Roman"/>
          <w:sz w:val="24"/>
          <w:szCs w:val="24"/>
        </w:rPr>
        <w:t xml:space="preserve">6.1. </w:t>
      </w:r>
      <w:r w:rsidRPr="00322AAD">
        <w:rPr>
          <w:rFonts w:ascii="Times New Roman" w:hAnsi="Times New Roman"/>
          <w:sz w:val="24"/>
          <w:lang w:eastAsia="en-US"/>
        </w:rPr>
        <w:t>Требования к материально-техническому оснащению образовательной программы</w:t>
      </w:r>
    </w:p>
    <w:p w:rsidR="004F0EA9" w:rsidRPr="00322AAD" w:rsidRDefault="004F0EA9" w:rsidP="004F0EA9">
      <w:pPr>
        <w:suppressAutoHyphens/>
        <w:spacing w:after="0"/>
        <w:rPr>
          <w:rFonts w:ascii="Times New Roman" w:hAnsi="Times New Roman"/>
          <w:szCs w:val="24"/>
        </w:rPr>
      </w:pPr>
      <w:r w:rsidRPr="00322AAD">
        <w:rPr>
          <w:rFonts w:ascii="Times New Roman" w:hAnsi="Times New Roman"/>
          <w:sz w:val="24"/>
          <w:szCs w:val="24"/>
        </w:rPr>
        <w:t xml:space="preserve">6.2. </w:t>
      </w:r>
      <w:r w:rsidRPr="00322AAD">
        <w:rPr>
          <w:rFonts w:ascii="Times New Roman" w:hAnsi="Times New Roman"/>
          <w:sz w:val="24"/>
          <w:szCs w:val="28"/>
        </w:rPr>
        <w:t>Требования к кадровым условиям реализации образовательной программы</w:t>
      </w:r>
    </w:p>
    <w:p w:rsidR="004F0EA9" w:rsidRDefault="004F0EA9" w:rsidP="004F0EA9">
      <w:pPr>
        <w:suppressAutoHyphens/>
        <w:spacing w:after="0"/>
        <w:rPr>
          <w:rFonts w:ascii="Times New Roman" w:hAnsi="Times New Roman"/>
          <w:sz w:val="24"/>
          <w:szCs w:val="24"/>
        </w:rPr>
      </w:pPr>
      <w:r w:rsidRPr="00322AAD">
        <w:rPr>
          <w:rFonts w:ascii="Times New Roman" w:hAnsi="Times New Roman"/>
          <w:sz w:val="24"/>
          <w:szCs w:val="24"/>
        </w:rPr>
        <w:t xml:space="preserve">6.3. </w:t>
      </w:r>
      <w:r>
        <w:rPr>
          <w:rFonts w:ascii="Times New Roman" w:hAnsi="Times New Roman"/>
          <w:sz w:val="24"/>
          <w:szCs w:val="24"/>
        </w:rPr>
        <w:t>Р</w:t>
      </w:r>
      <w:r w:rsidRPr="00322AAD">
        <w:rPr>
          <w:rFonts w:ascii="Times New Roman" w:hAnsi="Times New Roman"/>
          <w:sz w:val="24"/>
          <w:szCs w:val="24"/>
        </w:rPr>
        <w:t>асчеты нормативных затрат оказания государственных услуг по реализации образовательной программы</w:t>
      </w:r>
    </w:p>
    <w:p w:rsidR="004F0EA9" w:rsidRPr="004F0EA9" w:rsidRDefault="004F0EA9" w:rsidP="004F0EA9">
      <w:pPr>
        <w:rPr>
          <w:rFonts w:ascii="Times New Roman" w:hAnsi="Times New Roman"/>
        </w:rPr>
      </w:pPr>
      <w:r w:rsidRPr="004F0EA9">
        <w:rPr>
          <w:rFonts w:ascii="Times New Roman" w:hAnsi="Times New Roman"/>
        </w:rPr>
        <w:t>6.4. Характеристика социокультурной среды, образовательной организации, обеспечивающей социальную адаптацию обучающихся с ограниченными возможностями здоровья.</w:t>
      </w:r>
    </w:p>
    <w:p w:rsidR="004F0EA9" w:rsidRPr="005130B5" w:rsidRDefault="004F0EA9" w:rsidP="004F0EA9">
      <w:pPr>
        <w:suppressAutoHyphens/>
        <w:spacing w:after="0"/>
        <w:rPr>
          <w:rFonts w:ascii="Times New Roman" w:hAnsi="Times New Roman"/>
          <w:sz w:val="24"/>
          <w:szCs w:val="24"/>
        </w:rPr>
      </w:pPr>
      <w:r w:rsidRPr="00314F18">
        <w:rPr>
          <w:rFonts w:ascii="Times New Roman" w:hAnsi="Times New Roman"/>
          <w:b/>
          <w:sz w:val="24"/>
          <w:szCs w:val="24"/>
        </w:rPr>
        <w:t>Раздел 7.Фонды оценочных средств для проведения государственной итоговой аттестации и организация оценочных процедур по программе</w:t>
      </w:r>
      <w:r>
        <w:rPr>
          <w:rFonts w:ascii="Times New Roman" w:hAnsi="Times New Roman"/>
          <w:sz w:val="24"/>
          <w:szCs w:val="24"/>
        </w:rPr>
        <w:t>.</w:t>
      </w:r>
    </w:p>
    <w:p w:rsidR="004F0EA9" w:rsidRPr="00322AAD" w:rsidRDefault="004F0EA9" w:rsidP="004F0EA9">
      <w:pPr>
        <w:suppressAutoHyphens/>
        <w:spacing w:after="0"/>
        <w:jc w:val="both"/>
        <w:rPr>
          <w:rFonts w:ascii="Times New Roman" w:hAnsi="Times New Roman"/>
          <w:b/>
          <w:sz w:val="24"/>
          <w:szCs w:val="24"/>
        </w:rPr>
      </w:pPr>
    </w:p>
    <w:p w:rsidR="004F0EA9" w:rsidRDefault="004F0EA9" w:rsidP="004F0EA9">
      <w:pPr>
        <w:suppressAutoHyphens/>
        <w:spacing w:after="0"/>
        <w:jc w:val="both"/>
        <w:rPr>
          <w:rFonts w:ascii="Times New Roman" w:hAnsi="Times New Roman"/>
          <w:b/>
          <w:sz w:val="24"/>
          <w:szCs w:val="24"/>
        </w:rPr>
      </w:pPr>
      <w:r w:rsidRPr="00322AAD">
        <w:rPr>
          <w:rFonts w:ascii="Times New Roman" w:hAnsi="Times New Roman"/>
          <w:b/>
          <w:sz w:val="24"/>
          <w:szCs w:val="24"/>
        </w:rPr>
        <w:t>ПРИЛОЖЕНИЯ</w:t>
      </w:r>
    </w:p>
    <w:p w:rsidR="004F0EA9" w:rsidRPr="004D3901" w:rsidRDefault="004D3901" w:rsidP="004D3901">
      <w:pPr>
        <w:widowControl w:val="0"/>
        <w:tabs>
          <w:tab w:val="left" w:pos="1134"/>
        </w:tabs>
        <w:overflowPunct w:val="0"/>
        <w:autoSpaceDE w:val="0"/>
        <w:autoSpaceDN w:val="0"/>
        <w:adjustRightInd w:val="0"/>
        <w:jc w:val="both"/>
        <w:rPr>
          <w:rFonts w:ascii="Times New Roman" w:hAnsi="Times New Roman"/>
          <w:u w:val="single"/>
        </w:rPr>
      </w:pPr>
      <w:r>
        <w:rPr>
          <w:bCs/>
          <w:u w:val="single"/>
        </w:rPr>
        <w:t>1</w:t>
      </w:r>
      <w:r w:rsidRPr="004D3901">
        <w:rPr>
          <w:rFonts w:ascii="Times New Roman" w:hAnsi="Times New Roman"/>
          <w:bCs/>
          <w:u w:val="single"/>
        </w:rPr>
        <w:t>.</w:t>
      </w:r>
      <w:r w:rsidR="004F0EA9" w:rsidRPr="004D3901">
        <w:rPr>
          <w:rFonts w:ascii="Times New Roman" w:hAnsi="Times New Roman"/>
          <w:bCs/>
          <w:u w:val="single"/>
        </w:rPr>
        <w:t xml:space="preserve">Программы учебных дисциплин адаптивного цикла </w:t>
      </w:r>
    </w:p>
    <w:p w:rsidR="004F0EA9" w:rsidRPr="004D3901" w:rsidRDefault="004F0EA9" w:rsidP="004D3901">
      <w:pPr>
        <w:autoSpaceDE w:val="0"/>
        <w:autoSpaceDN w:val="0"/>
        <w:adjustRightInd w:val="0"/>
        <w:spacing w:after="0"/>
        <w:rPr>
          <w:rFonts w:ascii="Times New Roman" w:hAnsi="Times New Roman"/>
        </w:rPr>
      </w:pPr>
      <w:r w:rsidRPr="004D3901">
        <w:rPr>
          <w:rFonts w:ascii="Times New Roman" w:hAnsi="Times New Roman"/>
        </w:rPr>
        <w:t>Приложение 1.1.Программа АД. 01 Рабочая программа учебной дисциплины</w:t>
      </w:r>
      <w:r w:rsidRPr="004D3901">
        <w:rPr>
          <w:rFonts w:ascii="Times New Roman" w:hAnsi="Times New Roman"/>
          <w:b/>
          <w:bCs/>
        </w:rPr>
        <w:t xml:space="preserve"> </w:t>
      </w:r>
      <w:r w:rsidRPr="004D3901">
        <w:rPr>
          <w:rFonts w:ascii="Times New Roman" w:hAnsi="Times New Roman"/>
          <w:bCs/>
        </w:rPr>
        <w:t>адаптивного цикла</w:t>
      </w:r>
      <w:r w:rsidRPr="004D3901">
        <w:rPr>
          <w:rFonts w:ascii="Times New Roman" w:hAnsi="Times New Roman"/>
        </w:rPr>
        <w:t xml:space="preserve"> «Психология личности и профессиональное самоопределение»</w:t>
      </w:r>
      <w:r w:rsidRPr="004D3901">
        <w:rPr>
          <w:rFonts w:ascii="Times New Roman" w:hAnsi="Times New Roman"/>
          <w:b/>
          <w:bCs/>
          <w:color w:val="FF0000"/>
        </w:rPr>
        <w:t xml:space="preserve"> </w:t>
      </w:r>
    </w:p>
    <w:p w:rsidR="004F0EA9" w:rsidRPr="004D3901" w:rsidRDefault="004F0EA9" w:rsidP="004D3901">
      <w:pPr>
        <w:autoSpaceDE w:val="0"/>
        <w:autoSpaceDN w:val="0"/>
        <w:adjustRightInd w:val="0"/>
        <w:spacing w:after="0"/>
        <w:rPr>
          <w:rFonts w:ascii="Times New Roman" w:hAnsi="Times New Roman"/>
        </w:rPr>
      </w:pPr>
      <w:r w:rsidRPr="004D3901">
        <w:rPr>
          <w:rFonts w:ascii="Times New Roman" w:hAnsi="Times New Roman"/>
        </w:rPr>
        <w:t>Приложение 1.2. Программа АД. 02. Рабочая программа учебной дисциплины</w:t>
      </w:r>
      <w:r w:rsidRPr="004D3901">
        <w:rPr>
          <w:rFonts w:ascii="Times New Roman" w:hAnsi="Times New Roman"/>
          <w:b/>
          <w:bCs/>
        </w:rPr>
        <w:t xml:space="preserve"> </w:t>
      </w:r>
      <w:r w:rsidRPr="004D3901">
        <w:rPr>
          <w:rFonts w:ascii="Times New Roman" w:hAnsi="Times New Roman"/>
          <w:bCs/>
        </w:rPr>
        <w:t>адаптивного цикла</w:t>
      </w:r>
      <w:r w:rsidRPr="004D3901">
        <w:rPr>
          <w:rFonts w:ascii="Times New Roman" w:hAnsi="Times New Roman"/>
        </w:rPr>
        <w:t xml:space="preserve"> «Социальная адаптация и основы социально-правовых знаний» </w:t>
      </w:r>
    </w:p>
    <w:p w:rsidR="004F0EA9" w:rsidRPr="004D3901" w:rsidRDefault="004F0EA9" w:rsidP="004F0EA9">
      <w:pPr>
        <w:suppressAutoHyphens/>
        <w:spacing w:after="0"/>
        <w:ind w:left="360"/>
        <w:jc w:val="both"/>
        <w:rPr>
          <w:rFonts w:ascii="Times New Roman" w:hAnsi="Times New Roman"/>
          <w:u w:val="single"/>
        </w:rPr>
      </w:pPr>
      <w:r w:rsidRPr="004D3901">
        <w:rPr>
          <w:rFonts w:ascii="Times New Roman" w:hAnsi="Times New Roman"/>
          <w:u w:val="single"/>
        </w:rPr>
        <w:t>2.Программы профессиональных модулей.</w:t>
      </w:r>
    </w:p>
    <w:p w:rsidR="004F0EA9" w:rsidRPr="00151749" w:rsidRDefault="004F0EA9" w:rsidP="004F0EA9">
      <w:pPr>
        <w:pStyle w:val="ad"/>
        <w:suppressAutoHyphens/>
        <w:spacing w:after="0"/>
        <w:ind w:left="360"/>
        <w:jc w:val="both"/>
      </w:pPr>
      <w:r w:rsidRPr="0059254B">
        <w:t xml:space="preserve">Приложение </w:t>
      </w:r>
      <w:r>
        <w:t>2</w:t>
      </w:r>
      <w:r w:rsidRPr="0059254B">
        <w:t>.1. Рабочая программа профессионального</w:t>
      </w:r>
      <w:r w:rsidRPr="00151749">
        <w:t xml:space="preserve"> модуля «Участие в проектировании зданий и сооружений»</w:t>
      </w:r>
    </w:p>
    <w:p w:rsidR="004F0EA9" w:rsidRPr="00151749" w:rsidRDefault="004F0EA9" w:rsidP="004F0EA9">
      <w:pPr>
        <w:pStyle w:val="ad"/>
        <w:suppressAutoHyphens/>
        <w:spacing w:after="0"/>
        <w:ind w:left="360"/>
        <w:jc w:val="both"/>
      </w:pPr>
      <w:r w:rsidRPr="00151749">
        <w:t xml:space="preserve">Приложение </w:t>
      </w:r>
      <w:r>
        <w:t>2</w:t>
      </w:r>
      <w:r w:rsidRPr="00151749">
        <w:t xml:space="preserve">.2. </w:t>
      </w:r>
      <w:r>
        <w:t>Р</w:t>
      </w:r>
      <w:r w:rsidRPr="00151749">
        <w:t>абочая программа профессионального модуля «Выполнение технологических процессов на объекте капитального строительства»</w:t>
      </w:r>
    </w:p>
    <w:p w:rsidR="004F0EA9" w:rsidRDefault="004F0EA9" w:rsidP="004F0EA9">
      <w:pPr>
        <w:pStyle w:val="ad"/>
        <w:suppressAutoHyphens/>
        <w:spacing w:after="0"/>
        <w:ind w:left="360"/>
        <w:jc w:val="both"/>
      </w:pPr>
      <w:r w:rsidRPr="00151749">
        <w:t xml:space="preserve">Приложение </w:t>
      </w:r>
      <w:r>
        <w:t>2</w:t>
      </w:r>
      <w:r w:rsidRPr="00151749">
        <w:t xml:space="preserve">.3. </w:t>
      </w:r>
      <w:r>
        <w:t>Р</w:t>
      </w:r>
      <w:r w:rsidRPr="00151749">
        <w:t>абочая программа профессионального модуля</w:t>
      </w:r>
      <w:r>
        <w:t xml:space="preserve"> «</w:t>
      </w:r>
      <w:r w:rsidRPr="00151749">
        <w:t>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r>
        <w:t>»</w:t>
      </w:r>
    </w:p>
    <w:p w:rsidR="004F0EA9" w:rsidRDefault="004F0EA9" w:rsidP="004F0EA9">
      <w:pPr>
        <w:pStyle w:val="ad"/>
        <w:suppressAutoHyphens/>
        <w:spacing w:after="0"/>
        <w:ind w:left="360"/>
        <w:jc w:val="both"/>
      </w:pPr>
      <w:r w:rsidRPr="000F585B">
        <w:t xml:space="preserve">Приложение </w:t>
      </w:r>
      <w:r>
        <w:t>2</w:t>
      </w:r>
      <w:r w:rsidRPr="000F585B">
        <w:t>.</w:t>
      </w:r>
      <w:r>
        <w:t>4</w:t>
      </w:r>
      <w:r w:rsidRPr="000F585B">
        <w:t xml:space="preserve">. </w:t>
      </w:r>
      <w:r>
        <w:t>Р</w:t>
      </w:r>
      <w:r w:rsidRPr="000F585B">
        <w:t>абочая программа профессионального модуля«Организация видов работ при эксплуатации и реконструкции строительных объектов»</w:t>
      </w:r>
    </w:p>
    <w:p w:rsidR="004F0EA9" w:rsidRDefault="004F0EA9" w:rsidP="004F0EA9">
      <w:pPr>
        <w:pStyle w:val="ad"/>
        <w:suppressAutoHyphens/>
        <w:spacing w:after="0"/>
        <w:ind w:left="360"/>
        <w:jc w:val="both"/>
      </w:pPr>
      <w:r w:rsidRPr="003B5A68">
        <w:lastRenderedPageBreak/>
        <w:t>Приложение</w:t>
      </w:r>
      <w:r>
        <w:t xml:space="preserve"> 2</w:t>
      </w:r>
      <w:r w:rsidRPr="003B5A68">
        <w:t>.</w:t>
      </w:r>
      <w:r>
        <w:t>5</w:t>
      </w:r>
      <w:r w:rsidRPr="003B5A68">
        <w:t xml:space="preserve">. </w:t>
      </w:r>
      <w:r>
        <w:t>Р</w:t>
      </w:r>
      <w:r w:rsidRPr="003B5A68">
        <w:t>абочая программа профессионального модуля «Вспомогательная деятельность по сбору и хранению информации, необходимой для обеспечения строительного производства строительными и вспомогательными материалами и оборудованием»</w:t>
      </w:r>
    </w:p>
    <w:p w:rsidR="004F0EA9" w:rsidRDefault="004F0EA9" w:rsidP="004F0EA9">
      <w:pPr>
        <w:pStyle w:val="ad"/>
        <w:suppressAutoHyphens/>
        <w:spacing w:after="0"/>
        <w:ind w:left="360"/>
        <w:jc w:val="both"/>
      </w:pPr>
      <w:r w:rsidRPr="0085032D">
        <w:t xml:space="preserve">Приложение </w:t>
      </w:r>
      <w:r>
        <w:t>2</w:t>
      </w:r>
      <w:r w:rsidRPr="0085032D">
        <w:t>.</w:t>
      </w:r>
      <w:r>
        <w:t>6</w:t>
      </w:r>
      <w:r w:rsidRPr="0085032D">
        <w:t xml:space="preserve">. </w:t>
      </w:r>
      <w:r>
        <w:t>Р</w:t>
      </w:r>
      <w:r w:rsidRPr="0085032D">
        <w:t>абочая программа профессионального модуля «Организация работы складского хозяйства»</w:t>
      </w:r>
    </w:p>
    <w:p w:rsidR="004F0EA9" w:rsidRDefault="004F0EA9" w:rsidP="004F0EA9">
      <w:pPr>
        <w:pStyle w:val="ad"/>
        <w:suppressAutoHyphens/>
        <w:spacing w:after="0"/>
        <w:ind w:left="360"/>
        <w:jc w:val="both"/>
      </w:pPr>
      <w:r>
        <w:t>Приложение 2</w:t>
      </w:r>
      <w:r w:rsidRPr="0085032D">
        <w:t>.</w:t>
      </w:r>
      <w:r>
        <w:t>7</w:t>
      </w:r>
      <w:r w:rsidRPr="0085032D">
        <w:t xml:space="preserve">. </w:t>
      </w:r>
      <w:r>
        <w:t>Р</w:t>
      </w:r>
      <w:r w:rsidRPr="0085032D">
        <w:t>абочая программа профессионального модуля «</w:t>
      </w:r>
      <w:r>
        <w:t>Выполнение работ по одной или нескольким рабочим профессиям</w:t>
      </w:r>
      <w:r w:rsidRPr="0085032D">
        <w:t>»</w:t>
      </w:r>
    </w:p>
    <w:p w:rsidR="004F0EA9" w:rsidRPr="000F585B" w:rsidRDefault="004F0EA9" w:rsidP="004F0EA9">
      <w:pPr>
        <w:pStyle w:val="ad"/>
        <w:suppressAutoHyphens/>
        <w:spacing w:after="0"/>
        <w:ind w:left="360"/>
        <w:jc w:val="both"/>
      </w:pPr>
    </w:p>
    <w:p w:rsidR="004F0EA9" w:rsidRDefault="004F0EA9" w:rsidP="004F0EA9">
      <w:pPr>
        <w:pStyle w:val="ad"/>
        <w:numPr>
          <w:ilvl w:val="0"/>
          <w:numId w:val="2"/>
        </w:numPr>
        <w:suppressAutoHyphens/>
        <w:spacing w:after="0"/>
        <w:jc w:val="both"/>
        <w:rPr>
          <w:u w:val="single"/>
        </w:rPr>
      </w:pPr>
      <w:r w:rsidRPr="00322AAD">
        <w:rPr>
          <w:u w:val="single"/>
        </w:rPr>
        <w:t>Программы учебных дисциплин.</w:t>
      </w:r>
    </w:p>
    <w:p w:rsidR="004F0EA9" w:rsidRPr="00322AAD" w:rsidRDefault="004F0EA9" w:rsidP="004F0EA9">
      <w:pPr>
        <w:pStyle w:val="ad"/>
        <w:suppressAutoHyphens/>
        <w:spacing w:after="0"/>
        <w:ind w:left="1080"/>
        <w:jc w:val="both"/>
        <w:rPr>
          <w:u w:val="single"/>
        </w:rPr>
      </w:pPr>
    </w:p>
    <w:p w:rsidR="004F0EA9" w:rsidRDefault="004F0EA9" w:rsidP="004F0EA9">
      <w:pPr>
        <w:suppressAutoHyphens/>
        <w:spacing w:after="0"/>
        <w:jc w:val="both"/>
        <w:rPr>
          <w:rFonts w:ascii="Times New Roman" w:hAnsi="Times New Roman"/>
          <w:sz w:val="24"/>
          <w:szCs w:val="24"/>
        </w:rPr>
      </w:pPr>
      <w:r w:rsidRPr="00322AAD">
        <w:rPr>
          <w:rFonts w:ascii="Times New Roman" w:hAnsi="Times New Roman"/>
          <w:sz w:val="24"/>
          <w:szCs w:val="24"/>
        </w:rPr>
        <w:t xml:space="preserve">Приложение </w:t>
      </w:r>
      <w:r w:rsidRPr="00322AAD">
        <w:rPr>
          <w:rFonts w:ascii="Times New Roman" w:hAnsi="Times New Roman"/>
          <w:sz w:val="24"/>
          <w:szCs w:val="24"/>
          <w:lang w:val="en-US"/>
        </w:rPr>
        <w:t>II</w:t>
      </w:r>
      <w:r w:rsidRPr="00322AAD">
        <w:rPr>
          <w:rFonts w:ascii="Times New Roman" w:hAnsi="Times New Roman"/>
          <w:sz w:val="24"/>
          <w:szCs w:val="24"/>
        </w:rPr>
        <w:t xml:space="preserve">.1. </w:t>
      </w:r>
      <w:r>
        <w:rPr>
          <w:rFonts w:ascii="Times New Roman" w:hAnsi="Times New Roman"/>
          <w:sz w:val="24"/>
          <w:szCs w:val="24"/>
        </w:rPr>
        <w:t>Р</w:t>
      </w:r>
      <w:r w:rsidRPr="00322AAD">
        <w:rPr>
          <w:rFonts w:ascii="Times New Roman" w:hAnsi="Times New Roman"/>
          <w:sz w:val="24"/>
          <w:szCs w:val="24"/>
        </w:rPr>
        <w:t>абочая программа</w:t>
      </w:r>
      <w:r>
        <w:rPr>
          <w:rFonts w:ascii="Times New Roman" w:hAnsi="Times New Roman"/>
          <w:sz w:val="24"/>
          <w:szCs w:val="24"/>
        </w:rPr>
        <w:t xml:space="preserve"> </w:t>
      </w:r>
      <w:r w:rsidRPr="00322AAD">
        <w:rPr>
          <w:rFonts w:ascii="Times New Roman" w:hAnsi="Times New Roman"/>
          <w:sz w:val="24"/>
          <w:szCs w:val="24"/>
        </w:rPr>
        <w:t xml:space="preserve">учебной дисциплины </w:t>
      </w:r>
      <w:r w:rsidRPr="00366F69">
        <w:rPr>
          <w:rFonts w:ascii="Times New Roman" w:hAnsi="Times New Roman"/>
          <w:sz w:val="24"/>
          <w:szCs w:val="24"/>
        </w:rPr>
        <w:t>«</w:t>
      </w:r>
      <w:r>
        <w:rPr>
          <w:rFonts w:ascii="Times New Roman" w:hAnsi="Times New Roman"/>
          <w:sz w:val="24"/>
          <w:szCs w:val="24"/>
        </w:rPr>
        <w:t>Основы философии</w:t>
      </w:r>
      <w:r w:rsidRPr="00366F69">
        <w:rPr>
          <w:rFonts w:ascii="Times New Roman" w:hAnsi="Times New Roman"/>
          <w:sz w:val="24"/>
          <w:szCs w:val="24"/>
        </w:rPr>
        <w:t>»</w:t>
      </w:r>
    </w:p>
    <w:p w:rsidR="004F0EA9" w:rsidRDefault="004F0EA9" w:rsidP="004F0EA9">
      <w:pPr>
        <w:spacing w:after="0"/>
        <w:jc w:val="both"/>
        <w:rPr>
          <w:rFonts w:ascii="Times New Roman" w:hAnsi="Times New Roman"/>
          <w:sz w:val="24"/>
          <w:szCs w:val="24"/>
        </w:rPr>
      </w:pPr>
      <w:r w:rsidRPr="00FD7D49">
        <w:rPr>
          <w:rFonts w:ascii="Times New Roman" w:hAnsi="Times New Roman"/>
          <w:sz w:val="24"/>
          <w:szCs w:val="24"/>
        </w:rPr>
        <w:t>Приложение II.</w:t>
      </w:r>
      <w:r>
        <w:rPr>
          <w:rFonts w:ascii="Times New Roman" w:hAnsi="Times New Roman"/>
          <w:sz w:val="24"/>
          <w:szCs w:val="24"/>
        </w:rPr>
        <w:t>2</w:t>
      </w:r>
      <w:r w:rsidRPr="00FD7D49">
        <w:rPr>
          <w:rFonts w:ascii="Times New Roman" w:hAnsi="Times New Roman"/>
          <w:sz w:val="24"/>
          <w:szCs w:val="24"/>
        </w:rPr>
        <w:t xml:space="preserve">. </w:t>
      </w:r>
      <w:r>
        <w:rPr>
          <w:rFonts w:ascii="Times New Roman" w:hAnsi="Times New Roman"/>
          <w:sz w:val="24"/>
          <w:szCs w:val="24"/>
        </w:rPr>
        <w:t>Р</w:t>
      </w:r>
      <w:r w:rsidRPr="00FD7D49">
        <w:rPr>
          <w:rFonts w:ascii="Times New Roman" w:hAnsi="Times New Roman"/>
          <w:sz w:val="24"/>
          <w:szCs w:val="24"/>
        </w:rPr>
        <w:t>абочая программа учебной дисциплины «</w:t>
      </w:r>
      <w:r>
        <w:rPr>
          <w:rFonts w:ascii="Times New Roman" w:hAnsi="Times New Roman"/>
          <w:sz w:val="24"/>
          <w:szCs w:val="24"/>
        </w:rPr>
        <w:t xml:space="preserve"> История</w:t>
      </w:r>
      <w:r w:rsidRPr="00FD7D49">
        <w:rPr>
          <w:rFonts w:ascii="Times New Roman" w:hAnsi="Times New Roman"/>
          <w:sz w:val="24"/>
          <w:szCs w:val="24"/>
        </w:rPr>
        <w:t>»</w:t>
      </w:r>
    </w:p>
    <w:p w:rsidR="004F0EA9" w:rsidRDefault="004F0EA9" w:rsidP="004F0EA9">
      <w:pPr>
        <w:spacing w:after="0"/>
        <w:jc w:val="both"/>
        <w:rPr>
          <w:rFonts w:ascii="Times New Roman" w:hAnsi="Times New Roman"/>
          <w:sz w:val="24"/>
          <w:szCs w:val="24"/>
        </w:rPr>
      </w:pPr>
      <w:r w:rsidRPr="00070AA1">
        <w:rPr>
          <w:rFonts w:ascii="Times New Roman" w:hAnsi="Times New Roman"/>
          <w:sz w:val="24"/>
          <w:szCs w:val="24"/>
        </w:rPr>
        <w:t>Приложение II.</w:t>
      </w:r>
      <w:r>
        <w:rPr>
          <w:rFonts w:ascii="Times New Roman" w:hAnsi="Times New Roman"/>
          <w:sz w:val="24"/>
          <w:szCs w:val="24"/>
        </w:rPr>
        <w:t>3</w:t>
      </w:r>
      <w:r w:rsidRPr="00070AA1">
        <w:rPr>
          <w:rFonts w:ascii="Times New Roman" w:hAnsi="Times New Roman"/>
          <w:sz w:val="24"/>
          <w:szCs w:val="24"/>
        </w:rPr>
        <w:t xml:space="preserve">. </w:t>
      </w:r>
      <w:r>
        <w:rPr>
          <w:rFonts w:ascii="Times New Roman" w:hAnsi="Times New Roman"/>
          <w:sz w:val="24"/>
          <w:szCs w:val="24"/>
        </w:rPr>
        <w:t>Р</w:t>
      </w:r>
      <w:r w:rsidRPr="00070AA1">
        <w:rPr>
          <w:rFonts w:ascii="Times New Roman" w:hAnsi="Times New Roman"/>
          <w:sz w:val="24"/>
          <w:szCs w:val="24"/>
        </w:rPr>
        <w:t xml:space="preserve">абочая программа учебной дисциплины </w:t>
      </w:r>
      <w:r>
        <w:rPr>
          <w:rFonts w:ascii="Times New Roman" w:hAnsi="Times New Roman"/>
          <w:sz w:val="24"/>
          <w:szCs w:val="24"/>
        </w:rPr>
        <w:t>«</w:t>
      </w:r>
      <w:r w:rsidRPr="00070AA1">
        <w:rPr>
          <w:rFonts w:ascii="Times New Roman" w:hAnsi="Times New Roman"/>
          <w:sz w:val="24"/>
          <w:szCs w:val="24"/>
        </w:rPr>
        <w:t>Иностранный язык в профессиональной деятельности»</w:t>
      </w:r>
      <w:r>
        <w:rPr>
          <w:rFonts w:ascii="Times New Roman" w:hAnsi="Times New Roman"/>
          <w:sz w:val="24"/>
          <w:szCs w:val="24"/>
        </w:rPr>
        <w:t>(базовая подготовка)</w:t>
      </w:r>
    </w:p>
    <w:p w:rsidR="004F0EA9" w:rsidRDefault="004F0EA9" w:rsidP="004F0EA9">
      <w:pPr>
        <w:spacing w:after="0"/>
        <w:jc w:val="both"/>
        <w:rPr>
          <w:rFonts w:ascii="Times New Roman" w:hAnsi="Times New Roman"/>
          <w:sz w:val="24"/>
          <w:szCs w:val="24"/>
        </w:rPr>
      </w:pPr>
      <w:r w:rsidRPr="00070AA1">
        <w:rPr>
          <w:rFonts w:ascii="Times New Roman" w:hAnsi="Times New Roman"/>
          <w:sz w:val="24"/>
          <w:szCs w:val="24"/>
        </w:rPr>
        <w:t>Приложение II.</w:t>
      </w:r>
      <w:r>
        <w:rPr>
          <w:rFonts w:ascii="Times New Roman" w:hAnsi="Times New Roman"/>
          <w:sz w:val="24"/>
          <w:szCs w:val="24"/>
        </w:rPr>
        <w:t>4</w:t>
      </w:r>
      <w:r w:rsidRPr="00070AA1">
        <w:rPr>
          <w:rFonts w:ascii="Times New Roman" w:hAnsi="Times New Roman"/>
          <w:sz w:val="24"/>
          <w:szCs w:val="24"/>
        </w:rPr>
        <w:t xml:space="preserve">. </w:t>
      </w:r>
      <w:r>
        <w:rPr>
          <w:rFonts w:ascii="Times New Roman" w:hAnsi="Times New Roman"/>
          <w:sz w:val="24"/>
          <w:szCs w:val="24"/>
        </w:rPr>
        <w:t>Р</w:t>
      </w:r>
      <w:r w:rsidRPr="00070AA1">
        <w:rPr>
          <w:rFonts w:ascii="Times New Roman" w:hAnsi="Times New Roman"/>
          <w:sz w:val="24"/>
          <w:szCs w:val="24"/>
        </w:rPr>
        <w:t>абочая программа учебной дисциплины «Иностранный язык в профессиональной деятельности» (</w:t>
      </w:r>
      <w:r>
        <w:rPr>
          <w:rFonts w:ascii="Times New Roman" w:hAnsi="Times New Roman"/>
          <w:sz w:val="24"/>
          <w:szCs w:val="24"/>
        </w:rPr>
        <w:t xml:space="preserve">углубленная </w:t>
      </w:r>
      <w:r w:rsidRPr="00070AA1">
        <w:rPr>
          <w:rFonts w:ascii="Times New Roman" w:hAnsi="Times New Roman"/>
          <w:sz w:val="24"/>
          <w:szCs w:val="24"/>
        </w:rPr>
        <w:t>подготовка)</w:t>
      </w:r>
    </w:p>
    <w:p w:rsidR="004F0EA9" w:rsidRDefault="004F0EA9" w:rsidP="004F0EA9">
      <w:pPr>
        <w:spacing w:after="0"/>
        <w:jc w:val="both"/>
        <w:rPr>
          <w:rFonts w:ascii="Times New Roman" w:hAnsi="Times New Roman"/>
          <w:sz w:val="24"/>
          <w:szCs w:val="24"/>
        </w:rPr>
      </w:pPr>
      <w:r w:rsidRPr="00C01379">
        <w:rPr>
          <w:rFonts w:ascii="Times New Roman" w:hAnsi="Times New Roman"/>
          <w:sz w:val="24"/>
          <w:szCs w:val="24"/>
        </w:rPr>
        <w:t>Приложение II.</w:t>
      </w:r>
      <w:r>
        <w:rPr>
          <w:rFonts w:ascii="Times New Roman" w:hAnsi="Times New Roman"/>
          <w:sz w:val="24"/>
          <w:szCs w:val="24"/>
        </w:rPr>
        <w:t>5</w:t>
      </w:r>
      <w:r w:rsidRPr="00C01379">
        <w:rPr>
          <w:rFonts w:ascii="Times New Roman" w:hAnsi="Times New Roman"/>
          <w:sz w:val="24"/>
          <w:szCs w:val="24"/>
        </w:rPr>
        <w:t xml:space="preserve">. </w:t>
      </w:r>
      <w:r>
        <w:rPr>
          <w:rFonts w:ascii="Times New Roman" w:hAnsi="Times New Roman"/>
          <w:sz w:val="24"/>
          <w:szCs w:val="24"/>
        </w:rPr>
        <w:t>Р</w:t>
      </w:r>
      <w:r w:rsidRPr="00C01379">
        <w:rPr>
          <w:rFonts w:ascii="Times New Roman" w:hAnsi="Times New Roman"/>
          <w:sz w:val="24"/>
          <w:szCs w:val="24"/>
        </w:rPr>
        <w:t>абочая программа учебной дисциплины</w:t>
      </w:r>
      <w:r>
        <w:rPr>
          <w:rFonts w:ascii="Times New Roman" w:hAnsi="Times New Roman"/>
          <w:sz w:val="24"/>
          <w:szCs w:val="24"/>
        </w:rPr>
        <w:t xml:space="preserve"> </w:t>
      </w:r>
      <w:r w:rsidRPr="00C01379">
        <w:rPr>
          <w:rFonts w:ascii="Times New Roman" w:hAnsi="Times New Roman"/>
          <w:sz w:val="24"/>
          <w:szCs w:val="24"/>
        </w:rPr>
        <w:t>«</w:t>
      </w:r>
      <w:r>
        <w:rPr>
          <w:rFonts w:ascii="Times New Roman" w:hAnsi="Times New Roman"/>
          <w:sz w:val="24"/>
          <w:szCs w:val="24"/>
        </w:rPr>
        <w:t>Ф</w:t>
      </w:r>
      <w:r w:rsidRPr="00C01379">
        <w:rPr>
          <w:rFonts w:ascii="Times New Roman" w:hAnsi="Times New Roman"/>
          <w:sz w:val="24"/>
          <w:szCs w:val="24"/>
        </w:rPr>
        <w:t>изическая культура»(базовая подготовка)</w:t>
      </w:r>
    </w:p>
    <w:p w:rsidR="004F0EA9" w:rsidRDefault="004F0EA9" w:rsidP="004F0EA9">
      <w:pPr>
        <w:spacing w:after="0"/>
        <w:jc w:val="both"/>
        <w:rPr>
          <w:rFonts w:ascii="Times New Roman" w:hAnsi="Times New Roman"/>
          <w:sz w:val="24"/>
          <w:szCs w:val="24"/>
        </w:rPr>
      </w:pPr>
      <w:r w:rsidRPr="000F23F4">
        <w:rPr>
          <w:rFonts w:ascii="Times New Roman" w:hAnsi="Times New Roman"/>
          <w:sz w:val="24"/>
          <w:szCs w:val="24"/>
        </w:rPr>
        <w:t>Приложение II.</w:t>
      </w:r>
      <w:r>
        <w:rPr>
          <w:rFonts w:ascii="Times New Roman" w:hAnsi="Times New Roman"/>
          <w:sz w:val="24"/>
          <w:szCs w:val="24"/>
        </w:rPr>
        <w:t>6</w:t>
      </w:r>
      <w:r w:rsidRPr="000F23F4">
        <w:rPr>
          <w:rFonts w:ascii="Times New Roman" w:hAnsi="Times New Roman"/>
          <w:sz w:val="24"/>
          <w:szCs w:val="24"/>
        </w:rPr>
        <w:t xml:space="preserve">. </w:t>
      </w:r>
      <w:r>
        <w:rPr>
          <w:rFonts w:ascii="Times New Roman" w:hAnsi="Times New Roman"/>
          <w:sz w:val="24"/>
          <w:szCs w:val="24"/>
        </w:rPr>
        <w:t>Р</w:t>
      </w:r>
      <w:r w:rsidRPr="000F23F4">
        <w:rPr>
          <w:rFonts w:ascii="Times New Roman" w:hAnsi="Times New Roman"/>
          <w:sz w:val="24"/>
          <w:szCs w:val="24"/>
        </w:rPr>
        <w:t>абочая программа учебной дисциплины «Физическая культура» (</w:t>
      </w:r>
      <w:r>
        <w:rPr>
          <w:rFonts w:ascii="Times New Roman" w:hAnsi="Times New Roman"/>
          <w:sz w:val="24"/>
          <w:szCs w:val="24"/>
        </w:rPr>
        <w:t xml:space="preserve">углубленная </w:t>
      </w:r>
      <w:r w:rsidRPr="000F23F4">
        <w:rPr>
          <w:rFonts w:ascii="Times New Roman" w:hAnsi="Times New Roman"/>
          <w:sz w:val="24"/>
          <w:szCs w:val="24"/>
        </w:rPr>
        <w:t>подготовка)</w:t>
      </w:r>
    </w:p>
    <w:p w:rsidR="004F0EA9" w:rsidRDefault="004F0EA9" w:rsidP="004F0EA9">
      <w:pPr>
        <w:spacing w:after="0"/>
        <w:jc w:val="both"/>
        <w:rPr>
          <w:rFonts w:ascii="Times New Roman" w:hAnsi="Times New Roman"/>
          <w:sz w:val="24"/>
          <w:szCs w:val="24"/>
        </w:rPr>
      </w:pPr>
      <w:r w:rsidRPr="00BD2B73">
        <w:rPr>
          <w:rFonts w:ascii="Times New Roman" w:hAnsi="Times New Roman"/>
          <w:sz w:val="24"/>
          <w:szCs w:val="24"/>
        </w:rPr>
        <w:t>Приложение II.</w:t>
      </w:r>
      <w:r>
        <w:rPr>
          <w:rFonts w:ascii="Times New Roman" w:hAnsi="Times New Roman"/>
          <w:sz w:val="24"/>
          <w:szCs w:val="24"/>
        </w:rPr>
        <w:t>7</w:t>
      </w:r>
      <w:r w:rsidRPr="00BD2B73">
        <w:rPr>
          <w:rFonts w:ascii="Times New Roman" w:hAnsi="Times New Roman"/>
          <w:sz w:val="24"/>
          <w:szCs w:val="24"/>
        </w:rPr>
        <w:t xml:space="preserve">. </w:t>
      </w:r>
      <w:r>
        <w:rPr>
          <w:rFonts w:ascii="Times New Roman" w:hAnsi="Times New Roman"/>
          <w:sz w:val="24"/>
          <w:szCs w:val="24"/>
        </w:rPr>
        <w:t>Р</w:t>
      </w:r>
      <w:r w:rsidRPr="00BD2B73">
        <w:rPr>
          <w:rFonts w:ascii="Times New Roman" w:hAnsi="Times New Roman"/>
          <w:sz w:val="24"/>
          <w:szCs w:val="24"/>
        </w:rPr>
        <w:t>абочая программа учебной дисциплины «Психология общения»</w:t>
      </w:r>
    </w:p>
    <w:p w:rsidR="004F0EA9" w:rsidRDefault="004F0EA9" w:rsidP="004F0EA9">
      <w:pPr>
        <w:spacing w:after="0"/>
        <w:jc w:val="both"/>
        <w:rPr>
          <w:rFonts w:ascii="Times New Roman" w:hAnsi="Times New Roman"/>
          <w:sz w:val="24"/>
          <w:szCs w:val="24"/>
        </w:rPr>
      </w:pPr>
      <w:r w:rsidRPr="006F77CD">
        <w:rPr>
          <w:rFonts w:ascii="Times New Roman" w:hAnsi="Times New Roman"/>
          <w:sz w:val="24"/>
          <w:szCs w:val="24"/>
        </w:rPr>
        <w:t>Приложение II.</w:t>
      </w:r>
      <w:r>
        <w:rPr>
          <w:rFonts w:ascii="Times New Roman" w:hAnsi="Times New Roman"/>
          <w:sz w:val="24"/>
          <w:szCs w:val="24"/>
        </w:rPr>
        <w:t>8</w:t>
      </w:r>
      <w:r w:rsidRPr="006F77CD">
        <w:rPr>
          <w:rFonts w:ascii="Times New Roman" w:hAnsi="Times New Roman"/>
          <w:sz w:val="24"/>
          <w:szCs w:val="24"/>
        </w:rPr>
        <w:t xml:space="preserve">. </w:t>
      </w:r>
      <w:r>
        <w:rPr>
          <w:rFonts w:ascii="Times New Roman" w:hAnsi="Times New Roman"/>
          <w:sz w:val="24"/>
          <w:szCs w:val="24"/>
        </w:rPr>
        <w:t>Р</w:t>
      </w:r>
      <w:r w:rsidRPr="006F77CD">
        <w:rPr>
          <w:rFonts w:ascii="Times New Roman" w:hAnsi="Times New Roman"/>
          <w:sz w:val="24"/>
          <w:szCs w:val="24"/>
        </w:rPr>
        <w:t>абочая программа учебной дисциплины «</w:t>
      </w:r>
      <w:r>
        <w:rPr>
          <w:rFonts w:ascii="Times New Roman" w:hAnsi="Times New Roman"/>
          <w:sz w:val="24"/>
          <w:szCs w:val="24"/>
        </w:rPr>
        <w:t>Математика</w:t>
      </w:r>
      <w:r w:rsidRPr="006F77CD">
        <w:rPr>
          <w:rFonts w:ascii="Times New Roman" w:hAnsi="Times New Roman"/>
          <w:sz w:val="24"/>
          <w:szCs w:val="24"/>
        </w:rPr>
        <w:t>»</w:t>
      </w:r>
    </w:p>
    <w:p w:rsidR="004F0EA9" w:rsidRDefault="004F0EA9" w:rsidP="004F0EA9">
      <w:pPr>
        <w:spacing w:after="0"/>
        <w:jc w:val="both"/>
        <w:rPr>
          <w:rFonts w:ascii="Times New Roman" w:hAnsi="Times New Roman"/>
          <w:sz w:val="24"/>
          <w:szCs w:val="24"/>
        </w:rPr>
      </w:pPr>
      <w:r w:rsidRPr="002B2FD6">
        <w:rPr>
          <w:rFonts w:ascii="Times New Roman" w:hAnsi="Times New Roman"/>
          <w:sz w:val="24"/>
          <w:szCs w:val="24"/>
        </w:rPr>
        <w:t>Приложение II.</w:t>
      </w:r>
      <w:r>
        <w:rPr>
          <w:rFonts w:ascii="Times New Roman" w:hAnsi="Times New Roman"/>
          <w:sz w:val="24"/>
          <w:szCs w:val="24"/>
        </w:rPr>
        <w:t>9</w:t>
      </w:r>
      <w:r w:rsidRPr="002B2FD6">
        <w:rPr>
          <w:rFonts w:ascii="Times New Roman" w:hAnsi="Times New Roman"/>
          <w:sz w:val="24"/>
          <w:szCs w:val="24"/>
        </w:rPr>
        <w:t xml:space="preserve">. </w:t>
      </w:r>
      <w:r>
        <w:rPr>
          <w:rFonts w:ascii="Times New Roman" w:hAnsi="Times New Roman"/>
          <w:sz w:val="24"/>
          <w:szCs w:val="24"/>
        </w:rPr>
        <w:t>Р</w:t>
      </w:r>
      <w:r w:rsidRPr="002B2FD6">
        <w:rPr>
          <w:rFonts w:ascii="Times New Roman" w:hAnsi="Times New Roman"/>
          <w:sz w:val="24"/>
          <w:szCs w:val="24"/>
        </w:rPr>
        <w:t>абочая программа учебной дисциплины «</w:t>
      </w:r>
      <w:r>
        <w:rPr>
          <w:rFonts w:ascii="Times New Roman" w:hAnsi="Times New Roman"/>
          <w:sz w:val="24"/>
          <w:szCs w:val="24"/>
        </w:rPr>
        <w:t>Информатика</w:t>
      </w:r>
      <w:r w:rsidRPr="002B2FD6">
        <w:rPr>
          <w:rFonts w:ascii="Times New Roman" w:hAnsi="Times New Roman"/>
          <w:sz w:val="24"/>
          <w:szCs w:val="24"/>
        </w:rPr>
        <w:t>»</w:t>
      </w:r>
    </w:p>
    <w:p w:rsidR="004F0EA9" w:rsidRDefault="004F0EA9" w:rsidP="004F0EA9">
      <w:pPr>
        <w:spacing w:after="0"/>
        <w:jc w:val="both"/>
        <w:rPr>
          <w:rFonts w:ascii="Times New Roman" w:hAnsi="Times New Roman"/>
          <w:sz w:val="24"/>
          <w:szCs w:val="24"/>
        </w:rPr>
      </w:pPr>
      <w:r w:rsidRPr="0066215E">
        <w:rPr>
          <w:rFonts w:ascii="Times New Roman" w:hAnsi="Times New Roman"/>
          <w:sz w:val="24"/>
          <w:szCs w:val="24"/>
        </w:rPr>
        <w:t>Приложение II.</w:t>
      </w:r>
      <w:r>
        <w:rPr>
          <w:rFonts w:ascii="Times New Roman" w:hAnsi="Times New Roman"/>
          <w:sz w:val="24"/>
          <w:szCs w:val="24"/>
        </w:rPr>
        <w:t>10</w:t>
      </w:r>
      <w:r w:rsidRPr="0066215E">
        <w:rPr>
          <w:rFonts w:ascii="Times New Roman" w:hAnsi="Times New Roman"/>
          <w:sz w:val="24"/>
          <w:szCs w:val="24"/>
        </w:rPr>
        <w:t xml:space="preserve">. </w:t>
      </w:r>
      <w:r>
        <w:rPr>
          <w:rFonts w:ascii="Times New Roman" w:hAnsi="Times New Roman"/>
          <w:sz w:val="24"/>
          <w:szCs w:val="24"/>
        </w:rPr>
        <w:t>Р</w:t>
      </w:r>
      <w:r w:rsidRPr="0066215E">
        <w:rPr>
          <w:rFonts w:ascii="Times New Roman" w:hAnsi="Times New Roman"/>
          <w:sz w:val="24"/>
          <w:szCs w:val="24"/>
        </w:rPr>
        <w:t>абочая программа учебной дисциплины «</w:t>
      </w:r>
      <w:r>
        <w:rPr>
          <w:rFonts w:ascii="Times New Roman" w:hAnsi="Times New Roman"/>
          <w:sz w:val="24"/>
          <w:szCs w:val="24"/>
        </w:rPr>
        <w:t>Экологические основы природопользования</w:t>
      </w:r>
      <w:r w:rsidRPr="0066215E">
        <w:rPr>
          <w:rFonts w:ascii="Times New Roman" w:hAnsi="Times New Roman"/>
          <w:sz w:val="24"/>
          <w:szCs w:val="24"/>
        </w:rPr>
        <w:t>»</w:t>
      </w:r>
    </w:p>
    <w:p w:rsidR="004F0EA9" w:rsidRDefault="004F0EA9" w:rsidP="004F0EA9">
      <w:pPr>
        <w:spacing w:after="0"/>
        <w:jc w:val="both"/>
        <w:rPr>
          <w:rFonts w:ascii="Times New Roman" w:hAnsi="Times New Roman"/>
          <w:sz w:val="24"/>
          <w:szCs w:val="24"/>
        </w:rPr>
      </w:pPr>
      <w:r w:rsidRPr="00A75BEB">
        <w:rPr>
          <w:rFonts w:ascii="Times New Roman" w:hAnsi="Times New Roman"/>
          <w:sz w:val="24"/>
          <w:szCs w:val="24"/>
        </w:rPr>
        <w:t>Приложение II.1</w:t>
      </w:r>
      <w:r>
        <w:rPr>
          <w:rFonts w:ascii="Times New Roman" w:hAnsi="Times New Roman"/>
          <w:sz w:val="24"/>
          <w:szCs w:val="24"/>
        </w:rPr>
        <w:t>1</w:t>
      </w:r>
      <w:r w:rsidRPr="00A75BEB">
        <w:rPr>
          <w:rFonts w:ascii="Times New Roman" w:hAnsi="Times New Roman"/>
          <w:sz w:val="24"/>
          <w:szCs w:val="24"/>
        </w:rPr>
        <w:t xml:space="preserve">. </w:t>
      </w:r>
      <w:r>
        <w:rPr>
          <w:rFonts w:ascii="Times New Roman" w:hAnsi="Times New Roman"/>
          <w:sz w:val="24"/>
          <w:szCs w:val="24"/>
        </w:rPr>
        <w:t>Р</w:t>
      </w:r>
      <w:r w:rsidRPr="00A75BEB">
        <w:rPr>
          <w:rFonts w:ascii="Times New Roman" w:hAnsi="Times New Roman"/>
          <w:sz w:val="24"/>
          <w:szCs w:val="24"/>
        </w:rPr>
        <w:t>абочая программа учебной дисциплины</w:t>
      </w:r>
      <w:r>
        <w:rPr>
          <w:rFonts w:ascii="Times New Roman" w:hAnsi="Times New Roman"/>
          <w:sz w:val="24"/>
          <w:szCs w:val="24"/>
        </w:rPr>
        <w:t xml:space="preserve"> «</w:t>
      </w:r>
      <w:r w:rsidRPr="00A75BEB">
        <w:rPr>
          <w:rFonts w:ascii="Times New Roman" w:hAnsi="Times New Roman"/>
          <w:sz w:val="24"/>
          <w:szCs w:val="24"/>
        </w:rPr>
        <w:t>Информационные  системы</w:t>
      </w:r>
      <w:r>
        <w:rPr>
          <w:rFonts w:ascii="Times New Roman" w:hAnsi="Times New Roman"/>
          <w:sz w:val="24"/>
          <w:szCs w:val="24"/>
        </w:rPr>
        <w:t>»</w:t>
      </w:r>
    </w:p>
    <w:p w:rsidR="004F0EA9" w:rsidRDefault="004F0EA9" w:rsidP="004F0EA9">
      <w:pPr>
        <w:spacing w:after="0"/>
        <w:jc w:val="both"/>
        <w:rPr>
          <w:rFonts w:ascii="Times New Roman" w:hAnsi="Times New Roman"/>
          <w:sz w:val="24"/>
          <w:szCs w:val="24"/>
        </w:rPr>
      </w:pPr>
      <w:r w:rsidRPr="00A75BEB">
        <w:rPr>
          <w:rFonts w:ascii="Times New Roman" w:hAnsi="Times New Roman"/>
          <w:sz w:val="24"/>
          <w:szCs w:val="24"/>
        </w:rPr>
        <w:t>Приложение II.1</w:t>
      </w:r>
      <w:r>
        <w:rPr>
          <w:rFonts w:ascii="Times New Roman" w:hAnsi="Times New Roman"/>
          <w:sz w:val="24"/>
          <w:szCs w:val="24"/>
        </w:rPr>
        <w:t>2</w:t>
      </w:r>
      <w:r w:rsidRPr="00A75BEB">
        <w:rPr>
          <w:rFonts w:ascii="Times New Roman" w:hAnsi="Times New Roman"/>
          <w:sz w:val="24"/>
          <w:szCs w:val="24"/>
        </w:rPr>
        <w:t xml:space="preserve">. </w:t>
      </w:r>
      <w:r>
        <w:rPr>
          <w:rFonts w:ascii="Times New Roman" w:hAnsi="Times New Roman"/>
          <w:sz w:val="24"/>
          <w:szCs w:val="24"/>
        </w:rPr>
        <w:t>Р</w:t>
      </w:r>
      <w:r w:rsidRPr="00A75BEB">
        <w:rPr>
          <w:rFonts w:ascii="Times New Roman" w:hAnsi="Times New Roman"/>
          <w:sz w:val="24"/>
          <w:szCs w:val="24"/>
        </w:rPr>
        <w:t>абочая программа учебной дисциплины</w:t>
      </w:r>
      <w:r>
        <w:rPr>
          <w:rFonts w:ascii="Times New Roman" w:hAnsi="Times New Roman"/>
          <w:sz w:val="24"/>
          <w:szCs w:val="24"/>
        </w:rPr>
        <w:t xml:space="preserve"> « Инженерная графика»</w:t>
      </w:r>
    </w:p>
    <w:p w:rsidR="004F0EA9" w:rsidRDefault="004F0EA9" w:rsidP="004F0EA9">
      <w:pPr>
        <w:spacing w:after="0"/>
        <w:jc w:val="both"/>
        <w:rPr>
          <w:rFonts w:ascii="Times New Roman" w:hAnsi="Times New Roman"/>
          <w:sz w:val="24"/>
          <w:szCs w:val="24"/>
        </w:rPr>
      </w:pPr>
      <w:r w:rsidRPr="00A75BEB">
        <w:rPr>
          <w:rFonts w:ascii="Times New Roman" w:hAnsi="Times New Roman"/>
          <w:sz w:val="24"/>
          <w:szCs w:val="24"/>
        </w:rPr>
        <w:t>Приложение II.1</w:t>
      </w:r>
      <w:r>
        <w:rPr>
          <w:rFonts w:ascii="Times New Roman" w:hAnsi="Times New Roman"/>
          <w:sz w:val="24"/>
          <w:szCs w:val="24"/>
        </w:rPr>
        <w:t>3</w:t>
      </w:r>
      <w:r w:rsidRPr="00A75BEB">
        <w:rPr>
          <w:rFonts w:ascii="Times New Roman" w:hAnsi="Times New Roman"/>
          <w:sz w:val="24"/>
          <w:szCs w:val="24"/>
        </w:rPr>
        <w:t xml:space="preserve">. </w:t>
      </w:r>
      <w:r>
        <w:rPr>
          <w:rFonts w:ascii="Times New Roman" w:hAnsi="Times New Roman"/>
          <w:sz w:val="24"/>
          <w:szCs w:val="24"/>
        </w:rPr>
        <w:t>Р</w:t>
      </w:r>
      <w:r w:rsidRPr="00A75BEB">
        <w:rPr>
          <w:rFonts w:ascii="Times New Roman" w:hAnsi="Times New Roman"/>
          <w:sz w:val="24"/>
          <w:szCs w:val="24"/>
        </w:rPr>
        <w:t>абочая программа учебной дисциплины «</w:t>
      </w:r>
      <w:r>
        <w:rPr>
          <w:rFonts w:ascii="Times New Roman" w:hAnsi="Times New Roman"/>
          <w:sz w:val="24"/>
          <w:szCs w:val="24"/>
        </w:rPr>
        <w:t xml:space="preserve"> Техническая механика</w:t>
      </w:r>
      <w:r w:rsidRPr="00A75BEB">
        <w:rPr>
          <w:rFonts w:ascii="Times New Roman" w:hAnsi="Times New Roman"/>
          <w:sz w:val="24"/>
          <w:szCs w:val="24"/>
        </w:rPr>
        <w:t>»</w:t>
      </w:r>
    </w:p>
    <w:p w:rsidR="004F0EA9" w:rsidRDefault="004F0EA9" w:rsidP="004F0EA9">
      <w:pPr>
        <w:spacing w:after="0"/>
        <w:jc w:val="both"/>
        <w:rPr>
          <w:rFonts w:ascii="Times New Roman" w:hAnsi="Times New Roman"/>
          <w:sz w:val="24"/>
          <w:szCs w:val="24"/>
        </w:rPr>
      </w:pPr>
      <w:r w:rsidRPr="00A75BEB">
        <w:rPr>
          <w:rFonts w:ascii="Times New Roman" w:hAnsi="Times New Roman"/>
          <w:sz w:val="24"/>
          <w:szCs w:val="24"/>
        </w:rPr>
        <w:t>Приложение II.1</w:t>
      </w:r>
      <w:r>
        <w:rPr>
          <w:rFonts w:ascii="Times New Roman" w:hAnsi="Times New Roman"/>
          <w:sz w:val="24"/>
          <w:szCs w:val="24"/>
        </w:rPr>
        <w:t>4</w:t>
      </w:r>
      <w:r w:rsidRPr="00A75BEB">
        <w:rPr>
          <w:rFonts w:ascii="Times New Roman" w:hAnsi="Times New Roman"/>
          <w:sz w:val="24"/>
          <w:szCs w:val="24"/>
        </w:rPr>
        <w:t xml:space="preserve">. </w:t>
      </w:r>
      <w:r>
        <w:rPr>
          <w:rFonts w:ascii="Times New Roman" w:hAnsi="Times New Roman"/>
          <w:sz w:val="24"/>
          <w:szCs w:val="24"/>
        </w:rPr>
        <w:t>Р</w:t>
      </w:r>
      <w:r w:rsidRPr="00A75BEB">
        <w:rPr>
          <w:rFonts w:ascii="Times New Roman" w:hAnsi="Times New Roman"/>
          <w:sz w:val="24"/>
          <w:szCs w:val="24"/>
        </w:rPr>
        <w:t>абочая программа учебной дисциплины « Основы электротехники</w:t>
      </w:r>
      <w:r>
        <w:rPr>
          <w:rFonts w:ascii="Times New Roman" w:hAnsi="Times New Roman"/>
          <w:sz w:val="24"/>
          <w:szCs w:val="24"/>
        </w:rPr>
        <w:t>»</w:t>
      </w:r>
    </w:p>
    <w:p w:rsidR="004F0EA9" w:rsidRDefault="004F0EA9" w:rsidP="004F0EA9">
      <w:pPr>
        <w:spacing w:after="0"/>
        <w:jc w:val="both"/>
        <w:rPr>
          <w:rFonts w:ascii="Times New Roman" w:hAnsi="Times New Roman"/>
          <w:sz w:val="24"/>
          <w:szCs w:val="24"/>
        </w:rPr>
      </w:pPr>
      <w:r w:rsidRPr="00A75BEB">
        <w:rPr>
          <w:rFonts w:ascii="Times New Roman" w:hAnsi="Times New Roman"/>
          <w:sz w:val="24"/>
          <w:szCs w:val="24"/>
        </w:rPr>
        <w:t>Приложение II.1</w:t>
      </w:r>
      <w:r>
        <w:rPr>
          <w:rFonts w:ascii="Times New Roman" w:hAnsi="Times New Roman"/>
          <w:sz w:val="24"/>
          <w:szCs w:val="24"/>
        </w:rPr>
        <w:t>5</w:t>
      </w:r>
      <w:r w:rsidRPr="00A75BEB">
        <w:rPr>
          <w:rFonts w:ascii="Times New Roman" w:hAnsi="Times New Roman"/>
          <w:sz w:val="24"/>
          <w:szCs w:val="24"/>
        </w:rPr>
        <w:t xml:space="preserve">. </w:t>
      </w:r>
      <w:r>
        <w:rPr>
          <w:rFonts w:ascii="Times New Roman" w:hAnsi="Times New Roman"/>
          <w:sz w:val="24"/>
          <w:szCs w:val="24"/>
        </w:rPr>
        <w:t>Р</w:t>
      </w:r>
      <w:r w:rsidRPr="00A75BEB">
        <w:rPr>
          <w:rFonts w:ascii="Times New Roman" w:hAnsi="Times New Roman"/>
          <w:sz w:val="24"/>
          <w:szCs w:val="24"/>
        </w:rPr>
        <w:t>абочая программа учебной дисциплины «Основы геодезии</w:t>
      </w:r>
      <w:r>
        <w:rPr>
          <w:rFonts w:ascii="Times New Roman" w:hAnsi="Times New Roman"/>
          <w:sz w:val="24"/>
          <w:szCs w:val="24"/>
        </w:rPr>
        <w:t>»</w:t>
      </w:r>
    </w:p>
    <w:p w:rsidR="004F0EA9" w:rsidRDefault="004F0EA9" w:rsidP="004F0EA9">
      <w:pPr>
        <w:spacing w:after="0"/>
        <w:jc w:val="both"/>
        <w:rPr>
          <w:rFonts w:ascii="Times New Roman" w:hAnsi="Times New Roman"/>
          <w:sz w:val="24"/>
          <w:szCs w:val="24"/>
        </w:rPr>
      </w:pPr>
      <w:r w:rsidRPr="00A75BEB">
        <w:rPr>
          <w:rFonts w:ascii="Times New Roman" w:hAnsi="Times New Roman"/>
          <w:sz w:val="24"/>
          <w:szCs w:val="24"/>
        </w:rPr>
        <w:t>Приложение II.1</w:t>
      </w:r>
      <w:r>
        <w:rPr>
          <w:rFonts w:ascii="Times New Roman" w:hAnsi="Times New Roman"/>
          <w:sz w:val="24"/>
          <w:szCs w:val="24"/>
        </w:rPr>
        <w:t>6</w:t>
      </w:r>
      <w:r w:rsidRPr="00A75BEB">
        <w:rPr>
          <w:rFonts w:ascii="Times New Roman" w:hAnsi="Times New Roman"/>
          <w:sz w:val="24"/>
          <w:szCs w:val="24"/>
        </w:rPr>
        <w:t xml:space="preserve">. </w:t>
      </w:r>
      <w:r>
        <w:rPr>
          <w:rFonts w:ascii="Times New Roman" w:hAnsi="Times New Roman"/>
          <w:sz w:val="24"/>
          <w:szCs w:val="24"/>
        </w:rPr>
        <w:t>Р</w:t>
      </w:r>
      <w:r w:rsidRPr="00A75BEB">
        <w:rPr>
          <w:rFonts w:ascii="Times New Roman" w:hAnsi="Times New Roman"/>
          <w:sz w:val="24"/>
          <w:szCs w:val="24"/>
        </w:rPr>
        <w:t>абочая программа учебной дисциплины «Общие сведения об инженерных системах»</w:t>
      </w:r>
    </w:p>
    <w:p w:rsidR="004F0EA9" w:rsidRDefault="004F0EA9" w:rsidP="004F0EA9">
      <w:pPr>
        <w:spacing w:after="0"/>
        <w:jc w:val="both"/>
        <w:rPr>
          <w:rFonts w:ascii="Times New Roman" w:hAnsi="Times New Roman"/>
          <w:sz w:val="24"/>
          <w:szCs w:val="24"/>
        </w:rPr>
      </w:pPr>
      <w:r w:rsidRPr="00A75BEB">
        <w:rPr>
          <w:rFonts w:ascii="Times New Roman" w:hAnsi="Times New Roman"/>
          <w:sz w:val="24"/>
          <w:szCs w:val="24"/>
        </w:rPr>
        <w:t>Приложение II.1</w:t>
      </w:r>
      <w:r>
        <w:rPr>
          <w:rFonts w:ascii="Times New Roman" w:hAnsi="Times New Roman"/>
          <w:sz w:val="24"/>
          <w:szCs w:val="24"/>
        </w:rPr>
        <w:t>7</w:t>
      </w:r>
      <w:r w:rsidRPr="00A75BEB">
        <w:rPr>
          <w:rFonts w:ascii="Times New Roman" w:hAnsi="Times New Roman"/>
          <w:sz w:val="24"/>
          <w:szCs w:val="24"/>
        </w:rPr>
        <w:t xml:space="preserve">. </w:t>
      </w:r>
      <w:r>
        <w:rPr>
          <w:rFonts w:ascii="Times New Roman" w:hAnsi="Times New Roman"/>
          <w:sz w:val="24"/>
          <w:szCs w:val="24"/>
        </w:rPr>
        <w:t>Р</w:t>
      </w:r>
      <w:r w:rsidRPr="00A75BEB">
        <w:rPr>
          <w:rFonts w:ascii="Times New Roman" w:hAnsi="Times New Roman"/>
          <w:sz w:val="24"/>
          <w:szCs w:val="24"/>
        </w:rPr>
        <w:t>абочая программа учебной дисциплины «Информационные технологии в профессиональной деятельности</w:t>
      </w:r>
      <w:r>
        <w:rPr>
          <w:rFonts w:ascii="Times New Roman" w:hAnsi="Times New Roman"/>
          <w:sz w:val="24"/>
          <w:szCs w:val="24"/>
        </w:rPr>
        <w:t>»</w:t>
      </w:r>
    </w:p>
    <w:p w:rsidR="004F0EA9" w:rsidRDefault="004F0EA9" w:rsidP="004F0EA9">
      <w:pPr>
        <w:spacing w:after="0"/>
        <w:jc w:val="both"/>
        <w:rPr>
          <w:rFonts w:ascii="Times New Roman" w:hAnsi="Times New Roman"/>
          <w:sz w:val="24"/>
          <w:szCs w:val="24"/>
        </w:rPr>
      </w:pPr>
      <w:r w:rsidRPr="00A75BEB">
        <w:rPr>
          <w:rFonts w:ascii="Times New Roman" w:hAnsi="Times New Roman"/>
          <w:sz w:val="24"/>
          <w:szCs w:val="24"/>
        </w:rPr>
        <w:t>Приложение II.1</w:t>
      </w:r>
      <w:r>
        <w:rPr>
          <w:rFonts w:ascii="Times New Roman" w:hAnsi="Times New Roman"/>
          <w:sz w:val="24"/>
          <w:szCs w:val="24"/>
        </w:rPr>
        <w:t>8</w:t>
      </w:r>
      <w:r w:rsidRPr="00A75BEB">
        <w:rPr>
          <w:rFonts w:ascii="Times New Roman" w:hAnsi="Times New Roman"/>
          <w:sz w:val="24"/>
          <w:szCs w:val="24"/>
        </w:rPr>
        <w:t xml:space="preserve">. </w:t>
      </w:r>
      <w:r>
        <w:rPr>
          <w:rFonts w:ascii="Times New Roman" w:hAnsi="Times New Roman"/>
          <w:sz w:val="24"/>
          <w:szCs w:val="24"/>
        </w:rPr>
        <w:t>Р</w:t>
      </w:r>
      <w:r w:rsidRPr="00A75BEB">
        <w:rPr>
          <w:rFonts w:ascii="Times New Roman" w:hAnsi="Times New Roman"/>
          <w:sz w:val="24"/>
          <w:szCs w:val="24"/>
        </w:rPr>
        <w:t xml:space="preserve">абочая программа учебной дисциплины </w:t>
      </w:r>
      <w:r>
        <w:rPr>
          <w:rFonts w:ascii="Times New Roman" w:hAnsi="Times New Roman"/>
          <w:sz w:val="24"/>
          <w:szCs w:val="24"/>
        </w:rPr>
        <w:t>«</w:t>
      </w:r>
      <w:r w:rsidRPr="00A75BEB">
        <w:rPr>
          <w:rFonts w:ascii="Times New Roman" w:hAnsi="Times New Roman"/>
          <w:sz w:val="24"/>
          <w:szCs w:val="24"/>
        </w:rPr>
        <w:t>Экономика отрасли</w:t>
      </w:r>
      <w:r>
        <w:rPr>
          <w:rFonts w:ascii="Times New Roman" w:hAnsi="Times New Roman"/>
          <w:sz w:val="24"/>
          <w:szCs w:val="24"/>
        </w:rPr>
        <w:t>»</w:t>
      </w:r>
    </w:p>
    <w:p w:rsidR="004F0EA9" w:rsidRDefault="004F0EA9" w:rsidP="004F0EA9">
      <w:pPr>
        <w:spacing w:after="0"/>
        <w:jc w:val="both"/>
        <w:rPr>
          <w:rFonts w:ascii="Times New Roman" w:hAnsi="Times New Roman"/>
          <w:sz w:val="24"/>
          <w:szCs w:val="24"/>
        </w:rPr>
      </w:pPr>
      <w:r w:rsidRPr="00A75BEB">
        <w:rPr>
          <w:rFonts w:ascii="Times New Roman" w:hAnsi="Times New Roman"/>
          <w:sz w:val="24"/>
          <w:szCs w:val="24"/>
        </w:rPr>
        <w:t>Приложение II.1</w:t>
      </w:r>
      <w:r>
        <w:rPr>
          <w:rFonts w:ascii="Times New Roman" w:hAnsi="Times New Roman"/>
          <w:sz w:val="24"/>
          <w:szCs w:val="24"/>
        </w:rPr>
        <w:t>9</w:t>
      </w:r>
      <w:r w:rsidRPr="00A75BEB">
        <w:rPr>
          <w:rFonts w:ascii="Times New Roman" w:hAnsi="Times New Roman"/>
          <w:sz w:val="24"/>
          <w:szCs w:val="24"/>
        </w:rPr>
        <w:t xml:space="preserve">. </w:t>
      </w:r>
      <w:r>
        <w:rPr>
          <w:rFonts w:ascii="Times New Roman" w:hAnsi="Times New Roman"/>
          <w:sz w:val="24"/>
          <w:szCs w:val="24"/>
        </w:rPr>
        <w:t>Р</w:t>
      </w:r>
      <w:r w:rsidRPr="00A75BEB">
        <w:rPr>
          <w:rFonts w:ascii="Times New Roman" w:hAnsi="Times New Roman"/>
          <w:sz w:val="24"/>
          <w:szCs w:val="24"/>
        </w:rPr>
        <w:t>абочая программа учебной дисциплины «Основы предпринимательской деятельности»</w:t>
      </w:r>
    </w:p>
    <w:p w:rsidR="004F0EA9" w:rsidRDefault="004F0EA9" w:rsidP="004F0EA9">
      <w:pPr>
        <w:spacing w:after="0"/>
        <w:jc w:val="both"/>
        <w:rPr>
          <w:rFonts w:ascii="Times New Roman" w:hAnsi="Times New Roman"/>
          <w:sz w:val="24"/>
          <w:szCs w:val="24"/>
        </w:rPr>
      </w:pPr>
      <w:r w:rsidRPr="00A75BEB">
        <w:rPr>
          <w:rFonts w:ascii="Times New Roman" w:hAnsi="Times New Roman"/>
          <w:sz w:val="24"/>
          <w:szCs w:val="24"/>
        </w:rPr>
        <w:t>Приложение II.</w:t>
      </w:r>
      <w:r>
        <w:rPr>
          <w:rFonts w:ascii="Times New Roman" w:hAnsi="Times New Roman"/>
          <w:sz w:val="24"/>
          <w:szCs w:val="24"/>
        </w:rPr>
        <w:t>20</w:t>
      </w:r>
      <w:r w:rsidRPr="00A75BEB">
        <w:rPr>
          <w:rFonts w:ascii="Times New Roman" w:hAnsi="Times New Roman"/>
          <w:sz w:val="24"/>
          <w:szCs w:val="24"/>
        </w:rPr>
        <w:t xml:space="preserve">. </w:t>
      </w:r>
      <w:r>
        <w:rPr>
          <w:rFonts w:ascii="Times New Roman" w:hAnsi="Times New Roman"/>
          <w:sz w:val="24"/>
          <w:szCs w:val="24"/>
        </w:rPr>
        <w:t>Р</w:t>
      </w:r>
      <w:r w:rsidRPr="00A75BEB">
        <w:rPr>
          <w:rFonts w:ascii="Times New Roman" w:hAnsi="Times New Roman"/>
          <w:sz w:val="24"/>
          <w:szCs w:val="24"/>
        </w:rPr>
        <w:t>абочая программа учебной дисциплины «</w:t>
      </w:r>
      <w:r>
        <w:rPr>
          <w:rFonts w:ascii="Times New Roman" w:hAnsi="Times New Roman"/>
          <w:sz w:val="24"/>
          <w:szCs w:val="24"/>
        </w:rPr>
        <w:t xml:space="preserve"> Логистика</w:t>
      </w:r>
      <w:r w:rsidRPr="00A75BEB">
        <w:rPr>
          <w:rFonts w:ascii="Times New Roman" w:hAnsi="Times New Roman"/>
          <w:sz w:val="24"/>
          <w:szCs w:val="24"/>
        </w:rPr>
        <w:t>»</w:t>
      </w:r>
    </w:p>
    <w:p w:rsidR="004F0EA9" w:rsidRDefault="004F0EA9" w:rsidP="004F0EA9">
      <w:pPr>
        <w:spacing w:after="0"/>
        <w:jc w:val="both"/>
        <w:rPr>
          <w:rFonts w:ascii="Times New Roman" w:hAnsi="Times New Roman"/>
          <w:sz w:val="24"/>
          <w:szCs w:val="24"/>
        </w:rPr>
      </w:pPr>
      <w:r w:rsidRPr="004147CA">
        <w:rPr>
          <w:rFonts w:ascii="Times New Roman" w:hAnsi="Times New Roman"/>
          <w:sz w:val="24"/>
          <w:szCs w:val="24"/>
        </w:rPr>
        <w:t>Приложение II.2</w:t>
      </w:r>
      <w:r>
        <w:rPr>
          <w:rFonts w:ascii="Times New Roman" w:hAnsi="Times New Roman"/>
          <w:sz w:val="24"/>
          <w:szCs w:val="24"/>
        </w:rPr>
        <w:t>1</w:t>
      </w:r>
      <w:r w:rsidRPr="004147CA">
        <w:rPr>
          <w:rFonts w:ascii="Times New Roman" w:hAnsi="Times New Roman"/>
          <w:sz w:val="24"/>
          <w:szCs w:val="24"/>
        </w:rPr>
        <w:t>.</w:t>
      </w:r>
      <w:r>
        <w:rPr>
          <w:rFonts w:ascii="Times New Roman" w:hAnsi="Times New Roman"/>
          <w:sz w:val="24"/>
          <w:szCs w:val="24"/>
        </w:rPr>
        <w:t>Р</w:t>
      </w:r>
      <w:r w:rsidRPr="004147CA">
        <w:rPr>
          <w:rFonts w:ascii="Times New Roman" w:hAnsi="Times New Roman"/>
          <w:sz w:val="24"/>
          <w:szCs w:val="24"/>
        </w:rPr>
        <w:t>абочая программа учебной дисциплины «</w:t>
      </w:r>
      <w:r>
        <w:rPr>
          <w:rFonts w:ascii="Times New Roman" w:hAnsi="Times New Roman"/>
          <w:sz w:val="24"/>
          <w:szCs w:val="24"/>
        </w:rPr>
        <w:t>Безопасность жизнедеятельности</w:t>
      </w:r>
      <w:r w:rsidRPr="004147CA">
        <w:rPr>
          <w:rFonts w:ascii="Times New Roman" w:hAnsi="Times New Roman"/>
          <w:sz w:val="24"/>
          <w:szCs w:val="24"/>
        </w:rPr>
        <w:t>»</w:t>
      </w:r>
    </w:p>
    <w:p w:rsidR="004F0EA9" w:rsidRDefault="004F0EA9" w:rsidP="004F0EA9">
      <w:pPr>
        <w:spacing w:after="0"/>
        <w:jc w:val="both"/>
        <w:rPr>
          <w:rFonts w:ascii="Times New Roman" w:hAnsi="Times New Roman"/>
          <w:sz w:val="24"/>
          <w:szCs w:val="24"/>
        </w:rPr>
      </w:pPr>
    </w:p>
    <w:p w:rsidR="00BC425D" w:rsidRDefault="00BC425D" w:rsidP="00414C20">
      <w:pPr>
        <w:jc w:val="center"/>
        <w:rPr>
          <w:rFonts w:ascii="Times New Roman" w:hAnsi="Times New Roman"/>
          <w:b/>
          <w:bCs/>
          <w:sz w:val="24"/>
          <w:szCs w:val="24"/>
        </w:rPr>
        <w:sectPr w:rsidR="00BC425D" w:rsidSect="001D0FA0">
          <w:footerReference w:type="default" r:id="rId9"/>
          <w:pgSz w:w="11906" w:h="16838"/>
          <w:pgMar w:top="1134" w:right="851" w:bottom="1134" w:left="1843" w:header="709" w:footer="709" w:gutter="0"/>
          <w:cols w:space="708"/>
          <w:docGrid w:linePitch="360"/>
        </w:sectPr>
      </w:pPr>
    </w:p>
    <w:p w:rsidR="008D58DC" w:rsidRPr="00742627" w:rsidRDefault="008D58DC" w:rsidP="00414C20">
      <w:pPr>
        <w:spacing w:after="0"/>
        <w:ind w:firstLine="708"/>
        <w:jc w:val="both"/>
        <w:rPr>
          <w:rFonts w:ascii="Times New Roman" w:hAnsi="Times New Roman"/>
          <w:b/>
          <w:sz w:val="28"/>
          <w:szCs w:val="28"/>
        </w:rPr>
      </w:pPr>
      <w:bookmarkStart w:id="1" w:name="_Toc460855517"/>
      <w:bookmarkStart w:id="2" w:name="_Toc460939924"/>
      <w:r w:rsidRPr="00742627">
        <w:rPr>
          <w:rFonts w:ascii="Times New Roman" w:hAnsi="Times New Roman"/>
          <w:b/>
          <w:sz w:val="28"/>
          <w:szCs w:val="28"/>
        </w:rPr>
        <w:lastRenderedPageBreak/>
        <w:t>Раздел 1. Общие положения</w:t>
      </w:r>
    </w:p>
    <w:p w:rsidR="00A22949" w:rsidRPr="00322AAD" w:rsidRDefault="00A22949" w:rsidP="00414C20">
      <w:pPr>
        <w:spacing w:after="0"/>
        <w:ind w:firstLine="708"/>
        <w:jc w:val="both"/>
        <w:rPr>
          <w:rFonts w:ascii="Times New Roman" w:hAnsi="Times New Roman"/>
          <w:b/>
          <w:sz w:val="24"/>
          <w:szCs w:val="24"/>
        </w:rPr>
      </w:pPr>
    </w:p>
    <w:p w:rsidR="004F0EA9" w:rsidRPr="004F0EA9" w:rsidRDefault="00656E94" w:rsidP="004F0EA9">
      <w:pPr>
        <w:pStyle w:val="ad"/>
        <w:numPr>
          <w:ilvl w:val="1"/>
          <w:numId w:val="211"/>
        </w:numPr>
        <w:spacing w:before="0" w:after="200" w:line="276" w:lineRule="auto"/>
        <w:ind w:right="60"/>
        <w:contextualSpacing/>
        <w:jc w:val="both"/>
      </w:pPr>
      <w:r w:rsidRPr="00656E94">
        <w:rPr>
          <w:b/>
          <w:bCs/>
        </w:rPr>
        <w:t>Назначение адаптированной образовательной программы среднего профессионального образования для обучающихся инвалидов и обучающихся с ограниченными возможностями здоровья.</w:t>
      </w:r>
    </w:p>
    <w:p w:rsidR="00656E94" w:rsidRPr="004F0EA9" w:rsidRDefault="00656E94" w:rsidP="004F0EA9">
      <w:pPr>
        <w:ind w:left="140" w:right="60" w:firstLine="709"/>
        <w:contextualSpacing/>
        <w:jc w:val="both"/>
        <w:rPr>
          <w:rFonts w:ascii="Times New Roman" w:hAnsi="Times New Roman"/>
          <w:sz w:val="24"/>
          <w:szCs w:val="24"/>
        </w:rPr>
      </w:pPr>
      <w:r w:rsidRPr="004F0EA9">
        <w:rPr>
          <w:rFonts w:ascii="Times New Roman" w:hAnsi="Times New Roman"/>
          <w:sz w:val="24"/>
          <w:szCs w:val="24"/>
        </w:rPr>
        <w:t>Адаптированная образовательная программа среднего профессионального образования   в ОГБПОУ «Новгородский строительный колледж»  для обучающихся инвалидов и обучающихся с ограниченными возможностями здоровья – это учебно-методическая документация, определяющая рекомендуемые Федеральным государственным образовательным стандартом объем и содержание образования, планируемые результаты освоения образовательной программы, условия образовательной деятельности, включая примерные расчеты нормативных затрат оказания государственных услуг</w:t>
      </w:r>
      <w:r w:rsidR="00932F47" w:rsidRPr="004F0EA9">
        <w:rPr>
          <w:rFonts w:ascii="Times New Roman" w:hAnsi="Times New Roman"/>
          <w:sz w:val="24"/>
          <w:szCs w:val="24"/>
        </w:rPr>
        <w:t>.</w:t>
      </w:r>
    </w:p>
    <w:p w:rsidR="00656E94" w:rsidRPr="004F0EA9" w:rsidRDefault="00656E94" w:rsidP="004F0EA9">
      <w:pPr>
        <w:ind w:right="40" w:firstLine="709"/>
        <w:jc w:val="both"/>
        <w:rPr>
          <w:rFonts w:ascii="Times New Roman" w:hAnsi="Times New Roman"/>
          <w:sz w:val="24"/>
          <w:szCs w:val="24"/>
        </w:rPr>
      </w:pPr>
      <w:r w:rsidRPr="004F0EA9">
        <w:rPr>
          <w:rFonts w:ascii="Times New Roman" w:hAnsi="Times New Roman"/>
          <w:iCs/>
          <w:sz w:val="24"/>
          <w:szCs w:val="24"/>
        </w:rPr>
        <w:t>Адаптированная образовательная программа разработана в целях обеспечения права инвалидов и лиц с ограниченными возможностями здоровья на получение среднего профессионального образования, с учетом  реализации специальных условий для обучения данной категории обучающихся.</w:t>
      </w:r>
    </w:p>
    <w:p w:rsidR="00656E94" w:rsidRPr="004F0EA9" w:rsidRDefault="00656E94" w:rsidP="004F0EA9">
      <w:pPr>
        <w:ind w:right="40" w:firstLine="709"/>
        <w:jc w:val="both"/>
        <w:rPr>
          <w:rFonts w:ascii="Times New Roman" w:hAnsi="Times New Roman"/>
          <w:sz w:val="24"/>
          <w:szCs w:val="24"/>
        </w:rPr>
      </w:pPr>
      <w:r w:rsidRPr="004F0EA9">
        <w:rPr>
          <w:rFonts w:ascii="Times New Roman" w:hAnsi="Times New Roman"/>
          <w:sz w:val="24"/>
          <w:szCs w:val="24"/>
        </w:rPr>
        <w:t>Разработка и реализация адаптированной образовательной программы среднего профессионального образования ориентирована на решение следующих задач:</w:t>
      </w:r>
    </w:p>
    <w:p w:rsidR="00656E94" w:rsidRPr="004F0EA9" w:rsidRDefault="00656E94" w:rsidP="004F0EA9">
      <w:pPr>
        <w:numPr>
          <w:ilvl w:val="0"/>
          <w:numId w:val="210"/>
        </w:numPr>
        <w:tabs>
          <w:tab w:val="left" w:pos="707"/>
        </w:tabs>
        <w:spacing w:after="0"/>
        <w:ind w:left="140" w:right="60" w:firstLine="709"/>
        <w:jc w:val="both"/>
        <w:rPr>
          <w:rFonts w:ascii="Times New Roman" w:eastAsia="Symbol" w:hAnsi="Times New Roman"/>
          <w:sz w:val="24"/>
          <w:szCs w:val="24"/>
        </w:rPr>
      </w:pPr>
      <w:r w:rsidRPr="004F0EA9">
        <w:rPr>
          <w:rFonts w:ascii="Times New Roman" w:hAnsi="Times New Roman"/>
          <w:sz w:val="24"/>
          <w:szCs w:val="24"/>
        </w:rPr>
        <w:t>повышение уровня доступности среднего профессионального образования для инвалидов и лиц с ограниченными возможностями здоровья;</w:t>
      </w:r>
    </w:p>
    <w:p w:rsidR="00656E94" w:rsidRPr="004F0EA9" w:rsidRDefault="00656E94" w:rsidP="004F0EA9">
      <w:pPr>
        <w:numPr>
          <w:ilvl w:val="0"/>
          <w:numId w:val="210"/>
        </w:numPr>
        <w:tabs>
          <w:tab w:val="left" w:pos="707"/>
        </w:tabs>
        <w:spacing w:after="0"/>
        <w:ind w:left="140" w:right="60" w:firstLine="709"/>
        <w:jc w:val="both"/>
        <w:rPr>
          <w:rFonts w:ascii="Times New Roman" w:eastAsia="Symbol" w:hAnsi="Times New Roman"/>
          <w:sz w:val="24"/>
          <w:szCs w:val="24"/>
        </w:rPr>
      </w:pPr>
      <w:r w:rsidRPr="004F0EA9">
        <w:rPr>
          <w:rFonts w:ascii="Times New Roman" w:hAnsi="Times New Roman"/>
          <w:sz w:val="24"/>
          <w:szCs w:val="24"/>
        </w:rPr>
        <w:t>возможность формирования индивидуальной образовательной траектории для обучающегося инвалида или обучающегося с ограниченными возможностями здоровья</w:t>
      </w:r>
    </w:p>
    <w:p w:rsidR="00656E94" w:rsidRPr="004F0EA9" w:rsidRDefault="00656E94" w:rsidP="004F0EA9">
      <w:pPr>
        <w:numPr>
          <w:ilvl w:val="0"/>
          <w:numId w:val="210"/>
        </w:numPr>
        <w:tabs>
          <w:tab w:val="left" w:pos="707"/>
        </w:tabs>
        <w:spacing w:after="0"/>
        <w:ind w:left="140" w:right="60" w:firstLine="709"/>
        <w:jc w:val="both"/>
        <w:rPr>
          <w:rFonts w:ascii="Times New Roman" w:eastAsia="Symbol" w:hAnsi="Times New Roman"/>
          <w:sz w:val="24"/>
          <w:szCs w:val="24"/>
        </w:rPr>
      </w:pPr>
      <w:r w:rsidRPr="004F0EA9">
        <w:rPr>
          <w:rFonts w:ascii="Times New Roman" w:hAnsi="Times New Roman"/>
          <w:sz w:val="24"/>
          <w:szCs w:val="24"/>
        </w:rPr>
        <w:t xml:space="preserve"> повышение качества среднего профессионального образования по специальности 08.02.01 Строительство и эксплуатация зданий и сооружений</w:t>
      </w:r>
      <w:r w:rsidRPr="004F0EA9">
        <w:rPr>
          <w:rFonts w:ascii="Times New Roman" w:hAnsi="Times New Roman"/>
          <w:bCs/>
          <w:i/>
          <w:sz w:val="24"/>
          <w:szCs w:val="24"/>
        </w:rPr>
        <w:t>,</w:t>
      </w:r>
    </w:p>
    <w:p w:rsidR="00656E94" w:rsidRPr="004F0EA9" w:rsidRDefault="00656E94" w:rsidP="004F0EA9">
      <w:pPr>
        <w:numPr>
          <w:ilvl w:val="0"/>
          <w:numId w:val="210"/>
        </w:numPr>
        <w:tabs>
          <w:tab w:val="left" w:pos="707"/>
        </w:tabs>
        <w:spacing w:after="0"/>
        <w:ind w:left="140" w:right="60" w:firstLine="709"/>
        <w:jc w:val="both"/>
        <w:rPr>
          <w:rFonts w:ascii="Times New Roman" w:eastAsia="Symbol" w:hAnsi="Times New Roman"/>
          <w:sz w:val="24"/>
          <w:szCs w:val="24"/>
        </w:rPr>
      </w:pPr>
      <w:r w:rsidRPr="004F0EA9">
        <w:rPr>
          <w:rFonts w:ascii="Times New Roman" w:hAnsi="Times New Roman"/>
          <w:sz w:val="24"/>
          <w:szCs w:val="24"/>
        </w:rPr>
        <w:t>формирование в образовательной организации толерантной социокультурной среды</w:t>
      </w:r>
      <w:r w:rsidRPr="004F0EA9">
        <w:rPr>
          <w:rFonts w:ascii="Times New Roman" w:eastAsia="Symbol" w:hAnsi="Times New Roman"/>
          <w:sz w:val="24"/>
          <w:szCs w:val="24"/>
        </w:rPr>
        <w:t>.</w:t>
      </w:r>
    </w:p>
    <w:p w:rsidR="00656E94" w:rsidRPr="004F0EA9" w:rsidRDefault="00656E94" w:rsidP="004F0EA9">
      <w:pPr>
        <w:pStyle w:val="23"/>
        <w:widowControl w:val="0"/>
        <w:suppressAutoHyphens/>
        <w:spacing w:line="276" w:lineRule="auto"/>
        <w:ind w:left="0" w:firstLine="709"/>
        <w:rPr>
          <w:rFonts w:ascii="Times New Roman" w:hAnsi="Times New Roman"/>
          <w:sz w:val="24"/>
        </w:rPr>
      </w:pPr>
      <w:r w:rsidRPr="004F0EA9">
        <w:rPr>
          <w:rFonts w:ascii="Times New Roman" w:eastAsia="Symbol" w:hAnsi="Times New Roman"/>
          <w:sz w:val="24"/>
        </w:rPr>
        <w:t xml:space="preserve">        </w:t>
      </w:r>
      <w:r w:rsidRPr="004F0EA9">
        <w:rPr>
          <w:rFonts w:ascii="Times New Roman" w:hAnsi="Times New Roman"/>
          <w:sz w:val="24"/>
        </w:rPr>
        <w:t xml:space="preserve"> Настоящая  адаптированная образовательная программа  подготовки специалистов среднего звена  (далее АОППССЗ) разработана на основе основной  профессиональной  образовательной  программы – программа подготовки специалистов среднего звена  по</w:t>
      </w:r>
      <w:r w:rsidR="004F0EA9">
        <w:rPr>
          <w:rFonts w:ascii="Times New Roman" w:hAnsi="Times New Roman"/>
          <w:sz w:val="24"/>
        </w:rPr>
        <w:t xml:space="preserve"> </w:t>
      </w:r>
      <w:r w:rsidRPr="004F0EA9">
        <w:rPr>
          <w:rFonts w:ascii="Times New Roman" w:hAnsi="Times New Roman"/>
          <w:sz w:val="24"/>
        </w:rPr>
        <w:t xml:space="preserve">специальности  </w:t>
      </w:r>
      <w:r w:rsidR="00932F47" w:rsidRPr="004F0EA9">
        <w:rPr>
          <w:rFonts w:ascii="Times New Roman" w:hAnsi="Times New Roman"/>
          <w:sz w:val="24"/>
        </w:rPr>
        <w:t xml:space="preserve">08.02.01 Строительство и эксплуатация зданий и сооружений (базовая, углубленная подготовка) </w:t>
      </w:r>
      <w:r w:rsidRPr="004F0EA9">
        <w:rPr>
          <w:rFonts w:ascii="Times New Roman" w:hAnsi="Times New Roman"/>
          <w:iCs/>
          <w:sz w:val="24"/>
        </w:rPr>
        <w:t>с учетом методических рекомендаций по разработке и реализации адаптированных образовательных программ среднего профессионального образования, утвержденных письмом Министерства образования и науки Российской Федерации № 06-443 от 22.04.2015 года.</w:t>
      </w:r>
    </w:p>
    <w:p w:rsidR="00932F47" w:rsidRPr="004F0EA9" w:rsidRDefault="00932F47" w:rsidP="004F0EA9">
      <w:pPr>
        <w:ind w:firstLine="709"/>
        <w:jc w:val="both"/>
        <w:rPr>
          <w:rFonts w:ascii="Times New Roman" w:hAnsi="Times New Roman"/>
          <w:sz w:val="24"/>
          <w:szCs w:val="24"/>
        </w:rPr>
      </w:pPr>
      <w:r w:rsidRPr="004F0EA9">
        <w:rPr>
          <w:rFonts w:ascii="Times New Roman" w:hAnsi="Times New Roman"/>
          <w:sz w:val="24"/>
          <w:szCs w:val="24"/>
        </w:rPr>
        <w:t>АОППССЗ</w:t>
      </w:r>
      <w:r w:rsidR="00656E94" w:rsidRPr="004F0EA9">
        <w:rPr>
          <w:rFonts w:ascii="Times New Roman" w:hAnsi="Times New Roman"/>
          <w:sz w:val="24"/>
          <w:szCs w:val="24"/>
        </w:rPr>
        <w:t xml:space="preserve"> определяет рекомендованный объем и содержание среднего профессионального образования по специальности 08.02.01 Строительство и эксплуатация зданий и сооружений</w:t>
      </w:r>
      <w:r w:rsidR="00656E94" w:rsidRPr="004F0EA9">
        <w:rPr>
          <w:rFonts w:ascii="Times New Roman" w:hAnsi="Times New Roman"/>
          <w:bCs/>
          <w:i/>
          <w:sz w:val="24"/>
          <w:szCs w:val="24"/>
        </w:rPr>
        <w:t>,</w:t>
      </w:r>
      <w:r w:rsidR="00656E94" w:rsidRPr="004F0EA9">
        <w:rPr>
          <w:rFonts w:ascii="Times New Roman" w:hAnsi="Times New Roman"/>
          <w:sz w:val="24"/>
          <w:szCs w:val="24"/>
        </w:rPr>
        <w:t>, планируемые результаты освоения образовательной программы, условия образовательной деятельности для обучающихся с ОВЗ и обучающихся инвалидов.</w:t>
      </w:r>
    </w:p>
    <w:p w:rsidR="00656E94" w:rsidRPr="004F0EA9" w:rsidRDefault="00932F47" w:rsidP="004F0EA9">
      <w:pPr>
        <w:ind w:firstLine="709"/>
        <w:jc w:val="both"/>
        <w:rPr>
          <w:rFonts w:ascii="Times New Roman" w:hAnsi="Times New Roman"/>
          <w:sz w:val="24"/>
          <w:szCs w:val="24"/>
        </w:rPr>
      </w:pPr>
      <w:r w:rsidRPr="004F0EA9">
        <w:rPr>
          <w:rFonts w:ascii="Times New Roman" w:hAnsi="Times New Roman"/>
          <w:sz w:val="24"/>
          <w:szCs w:val="24"/>
        </w:rPr>
        <w:t>АОППССЗ</w:t>
      </w:r>
      <w:r w:rsidR="00656E94" w:rsidRPr="004F0EA9">
        <w:rPr>
          <w:rFonts w:ascii="Times New Roman" w:hAnsi="Times New Roman"/>
          <w:sz w:val="24"/>
          <w:szCs w:val="24"/>
        </w:rPr>
        <w:t xml:space="preserve"> разработана для реализации образовательной программы на базе среднего общего образования.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 и настоящей АОП.</w:t>
      </w:r>
    </w:p>
    <w:p w:rsidR="006E3AAA" w:rsidRPr="004F0EA9" w:rsidRDefault="00777454" w:rsidP="004F0EA9">
      <w:pPr>
        <w:suppressAutoHyphens/>
        <w:ind w:firstLine="709"/>
        <w:jc w:val="both"/>
        <w:rPr>
          <w:rFonts w:ascii="Times New Roman" w:hAnsi="Times New Roman"/>
          <w:bCs/>
          <w:sz w:val="24"/>
          <w:szCs w:val="24"/>
        </w:rPr>
      </w:pPr>
      <w:r w:rsidRPr="004F0EA9">
        <w:rPr>
          <w:rFonts w:ascii="Times New Roman" w:hAnsi="Times New Roman"/>
          <w:sz w:val="24"/>
          <w:szCs w:val="24"/>
        </w:rPr>
        <w:lastRenderedPageBreak/>
        <w:t>АОППССЗ</w:t>
      </w:r>
      <w:r w:rsidR="006E3AAA" w:rsidRPr="004F0EA9">
        <w:rPr>
          <w:rFonts w:ascii="Times New Roman" w:hAnsi="Times New Roman"/>
          <w:bCs/>
          <w:sz w:val="24"/>
          <w:szCs w:val="24"/>
        </w:rPr>
        <w:t xml:space="preserve">, реализуемая на базе основного общего образования, разрабатана на основе требований федерального государственного образовательного стандарта среднего общего образования и ФГОС СПО с учетом получаемой </w:t>
      </w:r>
      <w:r w:rsidR="006E3AAA" w:rsidRPr="004F0EA9">
        <w:rPr>
          <w:rFonts w:ascii="Times New Roman" w:hAnsi="Times New Roman"/>
          <w:bCs/>
          <w:i/>
          <w:sz w:val="24"/>
          <w:szCs w:val="24"/>
        </w:rPr>
        <w:t>специальности</w:t>
      </w:r>
      <w:r w:rsidR="006E3AAA" w:rsidRPr="004F0EA9">
        <w:rPr>
          <w:rFonts w:ascii="Times New Roman" w:hAnsi="Times New Roman"/>
          <w:bCs/>
          <w:sz w:val="24"/>
          <w:szCs w:val="24"/>
        </w:rPr>
        <w:t xml:space="preserve"> и </w:t>
      </w:r>
      <w:r w:rsidR="00932F47" w:rsidRPr="004F0EA9">
        <w:rPr>
          <w:rFonts w:ascii="Times New Roman" w:hAnsi="Times New Roman"/>
          <w:bCs/>
          <w:sz w:val="24"/>
          <w:szCs w:val="24"/>
        </w:rPr>
        <w:t>основной профессиональной программы среднего общего образования</w:t>
      </w:r>
      <w:r w:rsidR="006E3AAA" w:rsidRPr="004F0EA9">
        <w:rPr>
          <w:rFonts w:ascii="Times New Roman" w:hAnsi="Times New Roman"/>
          <w:bCs/>
          <w:sz w:val="24"/>
          <w:szCs w:val="24"/>
        </w:rPr>
        <w:t>.</w:t>
      </w:r>
    </w:p>
    <w:p w:rsidR="008D58DC" w:rsidRPr="004F0EA9" w:rsidRDefault="008D58DC" w:rsidP="004F0EA9">
      <w:pPr>
        <w:suppressAutoHyphens/>
        <w:ind w:firstLine="709"/>
        <w:jc w:val="both"/>
        <w:rPr>
          <w:rFonts w:ascii="Times New Roman" w:hAnsi="Times New Roman"/>
          <w:bCs/>
          <w:sz w:val="24"/>
          <w:szCs w:val="24"/>
        </w:rPr>
      </w:pPr>
      <w:r w:rsidRPr="004F0EA9">
        <w:rPr>
          <w:rFonts w:ascii="Times New Roman" w:hAnsi="Times New Roman"/>
          <w:bCs/>
          <w:sz w:val="24"/>
          <w:szCs w:val="24"/>
        </w:rPr>
        <w:t xml:space="preserve">1.2. Нормативные основания для разработки </w:t>
      </w:r>
      <w:r w:rsidR="00656E94" w:rsidRPr="004F0EA9">
        <w:rPr>
          <w:rFonts w:ascii="Times New Roman" w:hAnsi="Times New Roman"/>
          <w:bCs/>
          <w:sz w:val="24"/>
          <w:szCs w:val="24"/>
        </w:rPr>
        <w:t>АО</w:t>
      </w:r>
      <w:r w:rsidRPr="004F0EA9">
        <w:rPr>
          <w:rFonts w:ascii="Times New Roman" w:hAnsi="Times New Roman"/>
          <w:bCs/>
          <w:sz w:val="24"/>
          <w:szCs w:val="24"/>
        </w:rPr>
        <w:t>П</w:t>
      </w:r>
      <w:r w:rsidR="005949F9" w:rsidRPr="004F0EA9">
        <w:rPr>
          <w:rFonts w:ascii="Times New Roman" w:hAnsi="Times New Roman"/>
          <w:bCs/>
          <w:sz w:val="24"/>
          <w:szCs w:val="24"/>
        </w:rPr>
        <w:t>ПССЗ</w:t>
      </w:r>
      <w:r w:rsidRPr="004F0EA9">
        <w:rPr>
          <w:rFonts w:ascii="Times New Roman" w:hAnsi="Times New Roman"/>
          <w:bCs/>
          <w:sz w:val="24"/>
          <w:szCs w:val="24"/>
        </w:rPr>
        <w:t>:</w:t>
      </w:r>
    </w:p>
    <w:p w:rsidR="008D58DC" w:rsidRPr="004F0EA9" w:rsidRDefault="008D58DC" w:rsidP="004F0EA9">
      <w:pPr>
        <w:numPr>
          <w:ilvl w:val="0"/>
          <w:numId w:val="3"/>
        </w:numPr>
        <w:suppressAutoHyphens/>
        <w:spacing w:after="0"/>
        <w:ind w:left="0" w:firstLine="709"/>
        <w:jc w:val="both"/>
        <w:rPr>
          <w:rFonts w:ascii="Times New Roman" w:hAnsi="Times New Roman"/>
          <w:bCs/>
          <w:sz w:val="24"/>
          <w:szCs w:val="24"/>
        </w:rPr>
      </w:pPr>
      <w:r w:rsidRPr="004F0EA9">
        <w:rPr>
          <w:rFonts w:ascii="Times New Roman" w:hAnsi="Times New Roman"/>
          <w:bCs/>
          <w:sz w:val="24"/>
          <w:szCs w:val="24"/>
        </w:rPr>
        <w:t>Федеральный закон от 29 декабря 2012 г. №273-ФЗ «Об образовании в Российской Федерации»;</w:t>
      </w:r>
    </w:p>
    <w:p w:rsidR="008D58DC" w:rsidRPr="004F0EA9" w:rsidRDefault="008D58DC" w:rsidP="004F0EA9">
      <w:pPr>
        <w:numPr>
          <w:ilvl w:val="0"/>
          <w:numId w:val="3"/>
        </w:numPr>
        <w:suppressAutoHyphens/>
        <w:spacing w:after="0"/>
        <w:ind w:left="0" w:firstLine="709"/>
        <w:jc w:val="both"/>
        <w:rPr>
          <w:rFonts w:ascii="Times New Roman" w:hAnsi="Times New Roman"/>
          <w:bCs/>
          <w:sz w:val="24"/>
          <w:szCs w:val="24"/>
        </w:rPr>
      </w:pPr>
      <w:r w:rsidRPr="004F0EA9">
        <w:rPr>
          <w:rFonts w:ascii="Times New Roman" w:hAnsi="Times New Roman"/>
          <w:bCs/>
          <w:sz w:val="24"/>
          <w:szCs w:val="24"/>
        </w:rPr>
        <w:t>Приказ Минобрнауки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8D58DC" w:rsidRPr="00656E94" w:rsidRDefault="008D58DC" w:rsidP="005949F9">
      <w:pPr>
        <w:numPr>
          <w:ilvl w:val="0"/>
          <w:numId w:val="3"/>
        </w:numPr>
        <w:suppressAutoHyphens/>
        <w:spacing w:after="0"/>
        <w:ind w:left="0" w:firstLine="709"/>
        <w:jc w:val="both"/>
        <w:rPr>
          <w:rFonts w:ascii="Times New Roman" w:hAnsi="Times New Roman"/>
          <w:bCs/>
          <w:sz w:val="24"/>
          <w:szCs w:val="24"/>
        </w:rPr>
      </w:pPr>
      <w:r w:rsidRPr="00656E94">
        <w:rPr>
          <w:rFonts w:ascii="Times New Roman" w:hAnsi="Times New Roman"/>
          <w:bCs/>
          <w:sz w:val="24"/>
          <w:szCs w:val="24"/>
        </w:rPr>
        <w:t>Приказ Минобрнауки России</w:t>
      </w:r>
      <w:r w:rsidR="009803AC" w:rsidRPr="00656E94">
        <w:rPr>
          <w:rFonts w:ascii="Times New Roman" w:hAnsi="Times New Roman"/>
          <w:bCs/>
          <w:sz w:val="24"/>
          <w:szCs w:val="24"/>
        </w:rPr>
        <w:t xml:space="preserve"> от 10 января  № 2 «</w:t>
      </w:r>
      <w:r w:rsidRPr="00656E94">
        <w:rPr>
          <w:rFonts w:ascii="Times New Roman" w:hAnsi="Times New Roman"/>
          <w:bCs/>
          <w:sz w:val="24"/>
          <w:szCs w:val="24"/>
          <w:lang w:val="uk-UA"/>
        </w:rPr>
        <w:t>Об</w:t>
      </w:r>
      <w:r w:rsidR="00403D3F" w:rsidRPr="00656E94">
        <w:rPr>
          <w:rFonts w:ascii="Times New Roman" w:hAnsi="Times New Roman"/>
          <w:bCs/>
          <w:sz w:val="24"/>
          <w:szCs w:val="24"/>
        </w:rPr>
        <w:t>утверждении ф</w:t>
      </w:r>
      <w:r w:rsidRPr="00656E94">
        <w:rPr>
          <w:rFonts w:ascii="Times New Roman" w:hAnsi="Times New Roman"/>
          <w:bCs/>
          <w:sz w:val="24"/>
          <w:szCs w:val="24"/>
        </w:rPr>
        <w:t xml:space="preserve">едерального государственного образовательного стандарта </w:t>
      </w:r>
      <w:r w:rsidR="00345B6C" w:rsidRPr="00656E94">
        <w:rPr>
          <w:rFonts w:ascii="Times New Roman" w:hAnsi="Times New Roman"/>
          <w:bCs/>
          <w:sz w:val="24"/>
          <w:szCs w:val="24"/>
        </w:rPr>
        <w:t>среднего профессионального</w:t>
      </w:r>
      <w:r w:rsidRPr="00656E94">
        <w:rPr>
          <w:rFonts w:ascii="Times New Roman" w:hAnsi="Times New Roman"/>
          <w:bCs/>
          <w:sz w:val="24"/>
          <w:szCs w:val="24"/>
        </w:rPr>
        <w:t xml:space="preserve"> образования по </w:t>
      </w:r>
      <w:r w:rsidR="009803AC" w:rsidRPr="00656E94">
        <w:rPr>
          <w:rFonts w:ascii="Times New Roman" w:hAnsi="Times New Roman"/>
          <w:bCs/>
          <w:sz w:val="24"/>
          <w:szCs w:val="24"/>
        </w:rPr>
        <w:t>специальности 08.02.01 «Строительство и эксплуатация зданий и сооружений</w:t>
      </w:r>
      <w:r w:rsidRPr="00656E94">
        <w:rPr>
          <w:rFonts w:ascii="Times New Roman" w:hAnsi="Times New Roman"/>
          <w:bCs/>
          <w:sz w:val="24"/>
          <w:szCs w:val="24"/>
        </w:rPr>
        <w:t>»</w:t>
      </w:r>
      <w:r w:rsidR="00345B6C" w:rsidRPr="00656E94">
        <w:rPr>
          <w:rFonts w:ascii="Times New Roman" w:hAnsi="Times New Roman"/>
          <w:bCs/>
          <w:sz w:val="24"/>
          <w:szCs w:val="24"/>
        </w:rPr>
        <w:t>(зарегистрирован Министерством юстиции Российской Федерации</w:t>
      </w:r>
      <w:r w:rsidR="001D0654" w:rsidRPr="00656E94">
        <w:rPr>
          <w:rFonts w:ascii="Times New Roman" w:hAnsi="Times New Roman"/>
          <w:bCs/>
          <w:sz w:val="24"/>
          <w:szCs w:val="24"/>
        </w:rPr>
        <w:t>26 января</w:t>
      </w:r>
      <w:r w:rsidR="00345B6C" w:rsidRPr="00656E94">
        <w:rPr>
          <w:rFonts w:ascii="Times New Roman" w:hAnsi="Times New Roman"/>
          <w:bCs/>
          <w:i/>
          <w:sz w:val="24"/>
          <w:szCs w:val="24"/>
        </w:rPr>
        <w:t xml:space="preserve">, </w:t>
      </w:r>
      <w:r w:rsidR="00345B6C" w:rsidRPr="00656E94">
        <w:rPr>
          <w:rFonts w:ascii="Times New Roman" w:hAnsi="Times New Roman"/>
          <w:bCs/>
          <w:sz w:val="24"/>
          <w:szCs w:val="24"/>
        </w:rPr>
        <w:t>регистрационный №</w:t>
      </w:r>
      <w:r w:rsidR="001D0654" w:rsidRPr="00656E94">
        <w:rPr>
          <w:rFonts w:ascii="Times New Roman" w:hAnsi="Times New Roman"/>
          <w:bCs/>
          <w:sz w:val="24"/>
          <w:szCs w:val="24"/>
        </w:rPr>
        <w:t xml:space="preserve"> 49797</w:t>
      </w:r>
      <w:r w:rsidR="00345B6C" w:rsidRPr="00656E94">
        <w:rPr>
          <w:rFonts w:ascii="Times New Roman" w:hAnsi="Times New Roman"/>
          <w:bCs/>
          <w:sz w:val="24"/>
          <w:szCs w:val="24"/>
        </w:rPr>
        <w:t>)</w:t>
      </w:r>
      <w:r w:rsidRPr="00656E94">
        <w:rPr>
          <w:rFonts w:ascii="Times New Roman" w:hAnsi="Times New Roman"/>
          <w:bCs/>
          <w:sz w:val="24"/>
          <w:szCs w:val="24"/>
        </w:rPr>
        <w:t>;</w:t>
      </w:r>
    </w:p>
    <w:p w:rsidR="008D58DC" w:rsidRPr="00656E94" w:rsidRDefault="008D58DC" w:rsidP="005949F9">
      <w:pPr>
        <w:numPr>
          <w:ilvl w:val="0"/>
          <w:numId w:val="3"/>
        </w:numPr>
        <w:suppressAutoHyphens/>
        <w:spacing w:after="0"/>
        <w:ind w:left="0" w:firstLine="709"/>
        <w:jc w:val="both"/>
        <w:rPr>
          <w:rFonts w:ascii="Times New Roman" w:hAnsi="Times New Roman"/>
          <w:bCs/>
          <w:sz w:val="24"/>
          <w:szCs w:val="24"/>
        </w:rPr>
      </w:pPr>
      <w:r w:rsidRPr="00656E94">
        <w:rPr>
          <w:rFonts w:ascii="Times New Roman" w:hAnsi="Times New Roman"/>
          <w:bCs/>
          <w:sz w:val="24"/>
          <w:szCs w:val="24"/>
        </w:rPr>
        <w:t xml:space="preserve">Приказ Минобрнауки России </w:t>
      </w:r>
      <w:r w:rsidR="0044139C" w:rsidRPr="00656E94">
        <w:rPr>
          <w:rFonts w:ascii="Times New Roman" w:hAnsi="Times New Roman"/>
          <w:bCs/>
          <w:sz w:val="24"/>
          <w:szCs w:val="24"/>
        </w:rPr>
        <w:t xml:space="preserve">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2013 г., регистрационный № 29200) </w:t>
      </w:r>
      <w:r w:rsidRPr="00656E94">
        <w:rPr>
          <w:rFonts w:ascii="Times New Roman" w:hAnsi="Times New Roman"/>
          <w:bCs/>
          <w:sz w:val="24"/>
          <w:szCs w:val="24"/>
        </w:rPr>
        <w:t>(далее – Порядок организации образовательной деятельности);</w:t>
      </w:r>
    </w:p>
    <w:p w:rsidR="0044139C" w:rsidRPr="00656E94" w:rsidRDefault="008D58DC" w:rsidP="005949F9">
      <w:pPr>
        <w:numPr>
          <w:ilvl w:val="0"/>
          <w:numId w:val="3"/>
        </w:numPr>
        <w:suppressAutoHyphens/>
        <w:spacing w:after="0"/>
        <w:ind w:left="0" w:firstLine="709"/>
        <w:jc w:val="both"/>
        <w:rPr>
          <w:rFonts w:ascii="Times New Roman" w:hAnsi="Times New Roman"/>
          <w:bCs/>
          <w:sz w:val="24"/>
          <w:szCs w:val="24"/>
        </w:rPr>
      </w:pPr>
      <w:r w:rsidRPr="00656E94">
        <w:rPr>
          <w:rFonts w:ascii="Times New Roman" w:hAnsi="Times New Roman"/>
          <w:bCs/>
          <w:sz w:val="24"/>
          <w:szCs w:val="24"/>
        </w:rPr>
        <w:t xml:space="preserve">Приказ Минобрнауки России </w:t>
      </w:r>
      <w:r w:rsidR="0044139C" w:rsidRPr="00656E94">
        <w:rPr>
          <w:rFonts w:ascii="Times New Roman" w:hAnsi="Times New Roman"/>
          <w:bCs/>
          <w:sz w:val="24"/>
          <w:szCs w:val="24"/>
        </w:rPr>
        <w:t>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w:t>
      </w:r>
    </w:p>
    <w:p w:rsidR="0044139C" w:rsidRPr="00656E94" w:rsidRDefault="00180EE3" w:rsidP="005949F9">
      <w:pPr>
        <w:numPr>
          <w:ilvl w:val="0"/>
          <w:numId w:val="3"/>
        </w:numPr>
        <w:suppressAutoHyphens/>
        <w:spacing w:after="0"/>
        <w:ind w:left="0" w:firstLine="709"/>
        <w:jc w:val="both"/>
        <w:rPr>
          <w:rFonts w:ascii="Times New Roman" w:hAnsi="Times New Roman"/>
          <w:bCs/>
          <w:sz w:val="24"/>
          <w:szCs w:val="24"/>
        </w:rPr>
      </w:pPr>
      <w:r w:rsidRPr="00656E94">
        <w:rPr>
          <w:rFonts w:ascii="Times New Roman" w:hAnsi="Times New Roman"/>
          <w:bCs/>
          <w:sz w:val="24"/>
          <w:szCs w:val="24"/>
        </w:rPr>
        <w:t>Приказ</w:t>
      </w:r>
      <w:r w:rsidR="0044139C" w:rsidRPr="00656E94">
        <w:rPr>
          <w:rFonts w:ascii="Times New Roman" w:hAnsi="Times New Roman"/>
          <w:bCs/>
          <w:sz w:val="24"/>
          <w:szCs w:val="24"/>
        </w:rPr>
        <w:t>Минобрнауки России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юстиции Российской Федерации 14 июня 2013 г., регистрационный № 28785).</w:t>
      </w:r>
    </w:p>
    <w:p w:rsidR="0007038C" w:rsidRPr="00656E94" w:rsidRDefault="002F7C5E" w:rsidP="005949F9">
      <w:pPr>
        <w:numPr>
          <w:ilvl w:val="0"/>
          <w:numId w:val="3"/>
        </w:numPr>
        <w:suppressAutoHyphens/>
        <w:spacing w:after="0"/>
        <w:ind w:left="0" w:firstLine="709"/>
        <w:jc w:val="both"/>
        <w:rPr>
          <w:rFonts w:ascii="Times New Roman" w:hAnsi="Times New Roman"/>
          <w:bCs/>
          <w:sz w:val="24"/>
          <w:szCs w:val="24"/>
        </w:rPr>
      </w:pPr>
      <w:r w:rsidRPr="00656E94">
        <w:rPr>
          <w:rFonts w:ascii="Times New Roman" w:hAnsi="Times New Roman"/>
          <w:bCs/>
          <w:sz w:val="24"/>
          <w:szCs w:val="24"/>
        </w:rPr>
        <w:t xml:space="preserve">Приказ Министерства труда и социальной защиты Российской Федерации </w:t>
      </w:r>
      <w:r w:rsidR="002F402E" w:rsidRPr="00656E94">
        <w:rPr>
          <w:rFonts w:ascii="Times New Roman" w:hAnsi="Times New Roman"/>
          <w:bCs/>
          <w:sz w:val="24"/>
          <w:szCs w:val="24"/>
        </w:rPr>
        <w:t>от</w:t>
      </w:r>
      <w:r w:rsidR="00AE31A7" w:rsidRPr="00656E94">
        <w:rPr>
          <w:rFonts w:ascii="Times New Roman" w:hAnsi="Times New Roman"/>
          <w:bCs/>
          <w:sz w:val="24"/>
          <w:szCs w:val="24"/>
        </w:rPr>
        <w:t xml:space="preserve"> 11 апреля 2014</w:t>
      </w:r>
      <w:r w:rsidR="002F402E" w:rsidRPr="00656E94">
        <w:rPr>
          <w:rFonts w:ascii="Times New Roman" w:hAnsi="Times New Roman"/>
          <w:bCs/>
          <w:sz w:val="24"/>
          <w:szCs w:val="24"/>
        </w:rPr>
        <w:t xml:space="preserve"> №</w:t>
      </w:r>
      <w:r w:rsidR="00AE31A7" w:rsidRPr="00656E94">
        <w:rPr>
          <w:rFonts w:ascii="Times New Roman" w:hAnsi="Times New Roman"/>
          <w:bCs/>
          <w:sz w:val="24"/>
          <w:szCs w:val="24"/>
        </w:rPr>
        <w:t>238н</w:t>
      </w:r>
      <w:r w:rsidRPr="00656E94">
        <w:rPr>
          <w:rFonts w:ascii="Times New Roman" w:hAnsi="Times New Roman"/>
          <w:bCs/>
          <w:sz w:val="24"/>
          <w:szCs w:val="24"/>
        </w:rPr>
        <w:t xml:space="preserve">«Об утверждении профессионального стандарта </w:t>
      </w:r>
      <w:r w:rsidR="002F402E" w:rsidRPr="00656E94">
        <w:rPr>
          <w:rFonts w:ascii="Times New Roman" w:hAnsi="Times New Roman"/>
          <w:bCs/>
          <w:sz w:val="24"/>
          <w:szCs w:val="24"/>
        </w:rPr>
        <w:t>«</w:t>
      </w:r>
      <w:r w:rsidRPr="00656E94">
        <w:rPr>
          <w:rFonts w:ascii="Times New Roman" w:hAnsi="Times New Roman"/>
          <w:bCs/>
          <w:sz w:val="24"/>
          <w:szCs w:val="24"/>
        </w:rPr>
        <w:t>_</w:t>
      </w:r>
      <w:r w:rsidR="00AE31A7" w:rsidRPr="00656E94">
        <w:rPr>
          <w:rFonts w:ascii="Times New Roman" w:hAnsi="Times New Roman"/>
          <w:bCs/>
          <w:sz w:val="24"/>
          <w:szCs w:val="24"/>
        </w:rPr>
        <w:t xml:space="preserve"> Специалист по эксплуатации и обслуживанию многоквартирного дома» </w:t>
      </w:r>
      <w:r w:rsidRPr="00656E94">
        <w:rPr>
          <w:rFonts w:ascii="Times New Roman" w:hAnsi="Times New Roman"/>
          <w:bCs/>
          <w:sz w:val="24"/>
          <w:szCs w:val="24"/>
        </w:rPr>
        <w:t>(зарегистрирован Министерством юстиции Российской Федерации</w:t>
      </w:r>
      <w:r w:rsidR="00605676" w:rsidRPr="00656E94">
        <w:rPr>
          <w:rFonts w:ascii="Times New Roman" w:hAnsi="Times New Roman"/>
          <w:bCs/>
          <w:sz w:val="24"/>
          <w:szCs w:val="24"/>
        </w:rPr>
        <w:t xml:space="preserve"> 22 мая 2014 г.</w:t>
      </w:r>
      <w:r w:rsidR="002F402E" w:rsidRPr="00656E94">
        <w:rPr>
          <w:rFonts w:ascii="Times New Roman" w:hAnsi="Times New Roman"/>
          <w:bCs/>
          <w:i/>
          <w:sz w:val="24"/>
          <w:szCs w:val="24"/>
        </w:rPr>
        <w:t>,</w:t>
      </w:r>
      <w:r w:rsidR="002F402E" w:rsidRPr="00656E94">
        <w:rPr>
          <w:rFonts w:ascii="Times New Roman" w:hAnsi="Times New Roman"/>
          <w:bCs/>
          <w:sz w:val="24"/>
          <w:szCs w:val="24"/>
        </w:rPr>
        <w:t>регистрационный №</w:t>
      </w:r>
      <w:r w:rsidR="00605676" w:rsidRPr="00656E94">
        <w:rPr>
          <w:rFonts w:ascii="Times New Roman" w:hAnsi="Times New Roman"/>
          <w:bCs/>
          <w:sz w:val="24"/>
          <w:szCs w:val="24"/>
        </w:rPr>
        <w:t>32395),с изменениями, внесенными приказом Министерства труда и социальной защиты Российской Федерации от 12  декабря 2016 г. № 727н (зарегистрирован Министерством юстиции Российской Федерации 13  января 2017 г., регистрационный № 45230)</w:t>
      </w:r>
    </w:p>
    <w:p w:rsidR="00CD48E0" w:rsidRPr="00656E94" w:rsidRDefault="00CD48E0" w:rsidP="005949F9">
      <w:pPr>
        <w:numPr>
          <w:ilvl w:val="0"/>
          <w:numId w:val="3"/>
        </w:numPr>
        <w:suppressAutoHyphens/>
        <w:spacing w:after="0"/>
        <w:ind w:left="0" w:firstLine="709"/>
        <w:jc w:val="both"/>
        <w:rPr>
          <w:rFonts w:ascii="Times New Roman" w:hAnsi="Times New Roman"/>
          <w:bCs/>
          <w:sz w:val="24"/>
          <w:szCs w:val="24"/>
        </w:rPr>
      </w:pPr>
      <w:r w:rsidRPr="00656E94">
        <w:rPr>
          <w:rFonts w:ascii="Times New Roman" w:hAnsi="Times New Roman"/>
          <w:bCs/>
          <w:sz w:val="24"/>
          <w:szCs w:val="24"/>
        </w:rPr>
        <w:t xml:space="preserve">Приказ Министерства труда и социальной защиты  Российской Федерации от 26 июня 2017 № 516н </w:t>
      </w:r>
      <w:r w:rsidR="00780B7D" w:rsidRPr="00656E94">
        <w:rPr>
          <w:rFonts w:ascii="Times New Roman" w:hAnsi="Times New Roman"/>
          <w:bCs/>
          <w:sz w:val="24"/>
          <w:szCs w:val="24"/>
        </w:rPr>
        <w:t xml:space="preserve">«Об утверждении профессионального стандарта«Организатор строительного производства» </w:t>
      </w:r>
      <w:r w:rsidRPr="00656E94">
        <w:rPr>
          <w:rFonts w:ascii="Times New Roman" w:hAnsi="Times New Roman"/>
          <w:bCs/>
          <w:sz w:val="24"/>
          <w:szCs w:val="24"/>
        </w:rPr>
        <w:t>(зарегистрирован Министерством юстиции Российской Федерации 18 июля 2017 г., регистрационный № 47442), с изменениями, внесенными приказом Министерства труда и социальной защиты Российской Федерации от 12 сентября 2017 г. № 671н (зарегистрирован Министерством юстиции Российской Федерации 3 октября 2017 г., регистрационный № 48407)</w:t>
      </w:r>
    </w:p>
    <w:p w:rsidR="00062BA0" w:rsidRPr="00656E94" w:rsidRDefault="00062BA0" w:rsidP="005949F9">
      <w:pPr>
        <w:numPr>
          <w:ilvl w:val="0"/>
          <w:numId w:val="3"/>
        </w:numPr>
        <w:suppressAutoHyphens/>
        <w:spacing w:after="0"/>
        <w:ind w:left="0" w:firstLine="709"/>
        <w:jc w:val="both"/>
        <w:rPr>
          <w:rFonts w:ascii="Times New Roman" w:hAnsi="Times New Roman"/>
          <w:bCs/>
          <w:sz w:val="24"/>
          <w:szCs w:val="24"/>
        </w:rPr>
      </w:pPr>
      <w:r w:rsidRPr="00656E94">
        <w:rPr>
          <w:rFonts w:ascii="Times New Roman" w:hAnsi="Times New Roman"/>
          <w:bCs/>
          <w:sz w:val="24"/>
          <w:szCs w:val="24"/>
        </w:rPr>
        <w:t>Приказ Министерства труда и социальной защиты  Российской Федерации от 27 ноября 2014 г. №983н «Об утверждении профессионального стандарта «Специалист в области планово-экономического обеспечения строительного производства» (зарегистрирован Министерством юстиции Российской Федерации 30 декабря 2014 г., регистрационный  № 35482)</w:t>
      </w:r>
    </w:p>
    <w:p w:rsidR="00062BA0" w:rsidRPr="004F0EA9" w:rsidRDefault="00062BA0" w:rsidP="004F0EA9">
      <w:pPr>
        <w:numPr>
          <w:ilvl w:val="0"/>
          <w:numId w:val="3"/>
        </w:numPr>
        <w:suppressAutoHyphens/>
        <w:spacing w:after="0" w:line="360" w:lineRule="auto"/>
        <w:ind w:left="0" w:firstLine="709"/>
        <w:jc w:val="both"/>
        <w:rPr>
          <w:rFonts w:ascii="Times New Roman" w:hAnsi="Times New Roman"/>
          <w:bCs/>
          <w:sz w:val="24"/>
          <w:szCs w:val="24"/>
        </w:rPr>
      </w:pPr>
      <w:r w:rsidRPr="004F0EA9">
        <w:rPr>
          <w:rFonts w:ascii="Times New Roman" w:hAnsi="Times New Roman"/>
          <w:bCs/>
          <w:sz w:val="24"/>
          <w:szCs w:val="24"/>
        </w:rPr>
        <w:t>Приказ Министерства труда и социальной защиты  Российской Федерации от4 декабря 2014г. № 972н</w:t>
      </w:r>
      <w:r w:rsidR="00777454" w:rsidRPr="004F0EA9">
        <w:rPr>
          <w:rFonts w:ascii="Times New Roman" w:hAnsi="Times New Roman"/>
          <w:bCs/>
          <w:sz w:val="24"/>
          <w:szCs w:val="24"/>
        </w:rPr>
        <w:t xml:space="preserve"> </w:t>
      </w:r>
      <w:r w:rsidRPr="004F0EA9">
        <w:rPr>
          <w:rFonts w:ascii="Times New Roman" w:hAnsi="Times New Roman"/>
          <w:bCs/>
          <w:sz w:val="24"/>
          <w:szCs w:val="24"/>
        </w:rPr>
        <w:t>«Об утверждении профессионального стандарта«Специалист в области обеспечения строительного производства материалами и конструкциями»(зарегистрирован Министерством юстиции Российской Федерации 29 декабря 2014 г., регистрационный №  35470)</w:t>
      </w:r>
    </w:p>
    <w:p w:rsidR="00777454" w:rsidRPr="004F0EA9" w:rsidRDefault="0014663D" w:rsidP="004F0EA9">
      <w:pPr>
        <w:numPr>
          <w:ilvl w:val="0"/>
          <w:numId w:val="208"/>
        </w:numPr>
        <w:suppressAutoHyphens/>
        <w:spacing w:after="0" w:line="360" w:lineRule="auto"/>
        <w:ind w:left="0" w:firstLine="709"/>
        <w:jc w:val="both"/>
        <w:rPr>
          <w:rFonts w:ascii="Times New Roman" w:hAnsi="Times New Roman"/>
          <w:bCs/>
          <w:sz w:val="24"/>
          <w:szCs w:val="24"/>
        </w:rPr>
      </w:pPr>
      <w:r w:rsidRPr="004F0EA9">
        <w:rPr>
          <w:rFonts w:ascii="Times New Roman" w:hAnsi="Times New Roman"/>
          <w:bCs/>
          <w:sz w:val="24"/>
          <w:szCs w:val="24"/>
        </w:rPr>
        <w:t>Приказ Министерства труда и социальной защиты  Российской Федерации от13 апреля 2016 г. № 165н</w:t>
      </w:r>
      <w:r w:rsidR="00A52FA5" w:rsidRPr="004F0EA9">
        <w:rPr>
          <w:rFonts w:ascii="Times New Roman" w:hAnsi="Times New Roman"/>
          <w:sz w:val="24"/>
          <w:szCs w:val="24"/>
        </w:rPr>
        <w:t xml:space="preserve"> «</w:t>
      </w:r>
      <w:r w:rsidR="00A52FA5" w:rsidRPr="004F0EA9">
        <w:rPr>
          <w:rFonts w:ascii="Times New Roman" w:hAnsi="Times New Roman"/>
          <w:bCs/>
          <w:sz w:val="24"/>
          <w:szCs w:val="24"/>
        </w:rPr>
        <w:t>Об утверждении профессионального стандарта</w:t>
      </w:r>
      <w:r w:rsidR="00D66A0A">
        <w:rPr>
          <w:rFonts w:ascii="Times New Roman" w:hAnsi="Times New Roman"/>
          <w:bCs/>
          <w:sz w:val="24"/>
          <w:szCs w:val="24"/>
        </w:rPr>
        <w:t xml:space="preserve"> </w:t>
      </w:r>
      <w:r w:rsidR="00A52FA5" w:rsidRPr="004F0EA9">
        <w:rPr>
          <w:rFonts w:ascii="Times New Roman" w:hAnsi="Times New Roman"/>
          <w:bCs/>
          <w:sz w:val="24"/>
          <w:szCs w:val="24"/>
        </w:rPr>
        <w:t>«Специалист по строительному контролю систем защиты от коррозии»(зарегистрирован Министерством юстиции Российской Федерации 16 мая 2016 г., регистрационный № 42104)</w:t>
      </w:r>
      <w:r w:rsidR="00FC4254" w:rsidRPr="004F0EA9">
        <w:rPr>
          <w:rFonts w:ascii="Times New Roman" w:hAnsi="Times New Roman"/>
          <w:bCs/>
          <w:sz w:val="24"/>
          <w:szCs w:val="24"/>
        </w:rPr>
        <w:t xml:space="preserve">; </w:t>
      </w:r>
    </w:p>
    <w:p w:rsidR="00656E94" w:rsidRPr="004F0EA9" w:rsidRDefault="00656E94" w:rsidP="004F0EA9">
      <w:pPr>
        <w:numPr>
          <w:ilvl w:val="0"/>
          <w:numId w:val="208"/>
        </w:numPr>
        <w:tabs>
          <w:tab w:val="left" w:pos="1134"/>
        </w:tabs>
        <w:spacing w:after="0" w:line="360" w:lineRule="auto"/>
        <w:ind w:left="1070"/>
        <w:jc w:val="both"/>
        <w:rPr>
          <w:rFonts w:ascii="Times New Roman" w:hAnsi="Times New Roman"/>
          <w:sz w:val="24"/>
          <w:szCs w:val="24"/>
        </w:rPr>
      </w:pPr>
      <w:bookmarkStart w:id="3" w:name="_Hlk11660198"/>
      <w:r w:rsidRPr="004F0EA9">
        <w:rPr>
          <w:rFonts w:ascii="Times New Roman" w:hAnsi="Times New Roman"/>
          <w:sz w:val="24"/>
          <w:szCs w:val="24"/>
        </w:rPr>
        <w:t>Приказ Министерства образования и науки Российской Федерации от 9 января 2014 г.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bookmarkEnd w:id="3"/>
    <w:p w:rsidR="00656E94" w:rsidRPr="004F0EA9" w:rsidRDefault="00656E94" w:rsidP="004F0EA9">
      <w:pPr>
        <w:numPr>
          <w:ilvl w:val="0"/>
          <w:numId w:val="208"/>
        </w:numPr>
        <w:tabs>
          <w:tab w:val="left" w:pos="1134"/>
        </w:tabs>
        <w:spacing w:after="0" w:line="360" w:lineRule="auto"/>
        <w:ind w:left="1070"/>
        <w:jc w:val="both"/>
        <w:rPr>
          <w:rFonts w:ascii="Times New Roman" w:hAnsi="Times New Roman"/>
          <w:bCs/>
          <w:sz w:val="24"/>
          <w:szCs w:val="24"/>
        </w:rPr>
      </w:pPr>
      <w:r w:rsidRPr="004F0EA9">
        <w:rPr>
          <w:rFonts w:ascii="Times New Roman" w:hAnsi="Times New Roman"/>
          <w:sz w:val="24"/>
          <w:szCs w:val="24"/>
        </w:rPr>
        <w:t>Устав ОГБПОУ «Новгородский строительный колледж»</w:t>
      </w:r>
      <w:r w:rsidRPr="004F0EA9">
        <w:rPr>
          <w:rFonts w:ascii="Times New Roman" w:hAnsi="Times New Roman"/>
          <w:bCs/>
          <w:sz w:val="24"/>
          <w:szCs w:val="24"/>
        </w:rPr>
        <w:t>.</w:t>
      </w:r>
    </w:p>
    <w:p w:rsidR="00656E94" w:rsidRPr="004F0EA9" w:rsidRDefault="00656E94" w:rsidP="004F0EA9">
      <w:pPr>
        <w:spacing w:line="360" w:lineRule="auto"/>
        <w:ind w:left="1778"/>
        <w:rPr>
          <w:rFonts w:ascii="Times New Roman" w:hAnsi="Times New Roman"/>
          <w:b/>
          <w:iCs/>
          <w:sz w:val="24"/>
          <w:szCs w:val="24"/>
        </w:rPr>
      </w:pPr>
    </w:p>
    <w:p w:rsidR="00656E94" w:rsidRPr="004F0EA9" w:rsidRDefault="00656E94" w:rsidP="004F0EA9">
      <w:pPr>
        <w:spacing w:line="360" w:lineRule="auto"/>
        <w:ind w:left="1778"/>
        <w:rPr>
          <w:rFonts w:ascii="Times New Roman" w:hAnsi="Times New Roman"/>
          <w:sz w:val="24"/>
          <w:szCs w:val="24"/>
        </w:rPr>
      </w:pPr>
      <w:r w:rsidRPr="004F0EA9">
        <w:rPr>
          <w:rFonts w:ascii="Times New Roman" w:hAnsi="Times New Roman"/>
          <w:b/>
          <w:bCs/>
          <w:iCs/>
          <w:sz w:val="24"/>
          <w:szCs w:val="24"/>
        </w:rPr>
        <w:t>Методическую основу разработки адаптированной образовательной программы составляют:</w:t>
      </w:r>
    </w:p>
    <w:p w:rsidR="00656E94" w:rsidRPr="004F0EA9" w:rsidRDefault="00656E94" w:rsidP="004F0EA9">
      <w:pPr>
        <w:numPr>
          <w:ilvl w:val="0"/>
          <w:numId w:val="208"/>
        </w:numPr>
        <w:tabs>
          <w:tab w:val="left" w:pos="1134"/>
        </w:tabs>
        <w:spacing w:after="0" w:line="360" w:lineRule="auto"/>
        <w:ind w:left="1070"/>
        <w:jc w:val="both"/>
        <w:rPr>
          <w:rFonts w:ascii="Times New Roman" w:hAnsi="Times New Roman"/>
          <w:sz w:val="24"/>
          <w:szCs w:val="24"/>
        </w:rPr>
      </w:pPr>
      <w:r w:rsidRPr="004F0EA9">
        <w:rPr>
          <w:rFonts w:ascii="Times New Roman" w:hAnsi="Times New Roman"/>
          <w:sz w:val="24"/>
          <w:szCs w:val="24"/>
        </w:rPr>
        <w:t>Требования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 оснащенности образовательного процесса (письмо Департамента государственной политики в сфере подготовки рабочих кадров и ДПО Министерства образования и науки Российской Федерации от</w:t>
      </w:r>
      <w:r w:rsidR="004F0EA9" w:rsidRPr="004F0EA9">
        <w:rPr>
          <w:rFonts w:ascii="Times New Roman" w:hAnsi="Times New Roman"/>
          <w:sz w:val="24"/>
          <w:szCs w:val="24"/>
        </w:rPr>
        <w:t xml:space="preserve"> 18  </w:t>
      </w:r>
      <w:r w:rsidRPr="004F0EA9">
        <w:rPr>
          <w:rFonts w:ascii="Times New Roman" w:hAnsi="Times New Roman"/>
          <w:sz w:val="24"/>
          <w:szCs w:val="24"/>
        </w:rPr>
        <w:t>марта 2014 г. № 06-281);</w:t>
      </w:r>
    </w:p>
    <w:p w:rsidR="00656E94" w:rsidRPr="004F0EA9" w:rsidRDefault="00656E94" w:rsidP="004F0EA9">
      <w:pPr>
        <w:numPr>
          <w:ilvl w:val="0"/>
          <w:numId w:val="208"/>
        </w:numPr>
        <w:tabs>
          <w:tab w:val="left" w:pos="1134"/>
        </w:tabs>
        <w:spacing w:after="0" w:line="360" w:lineRule="auto"/>
        <w:ind w:left="1070"/>
        <w:jc w:val="both"/>
        <w:rPr>
          <w:rFonts w:ascii="Times New Roman" w:hAnsi="Times New Roman"/>
          <w:sz w:val="24"/>
          <w:szCs w:val="24"/>
        </w:rPr>
      </w:pPr>
      <w:r w:rsidRPr="004F0EA9">
        <w:rPr>
          <w:rFonts w:ascii="Times New Roman" w:hAnsi="Times New Roman"/>
          <w:sz w:val="24"/>
          <w:szCs w:val="24"/>
        </w:rPr>
        <w:t>Методические рекомендации по разработке и реализации адаптированных образовательных программ среднего профессионального образования (письмо Департамента государственной политики в сфере подготовки рабочих кадров и ДПО Министерства образования и науки Российской Федерации от 20 апреля 2015 г. № 06-830вн).</w:t>
      </w:r>
    </w:p>
    <w:p w:rsidR="00656E94" w:rsidRPr="004F0EA9" w:rsidRDefault="00656E94" w:rsidP="004F0EA9">
      <w:pPr>
        <w:spacing w:line="360" w:lineRule="auto"/>
        <w:rPr>
          <w:rFonts w:ascii="Times New Roman" w:hAnsi="Times New Roman"/>
          <w:sz w:val="24"/>
          <w:szCs w:val="24"/>
        </w:rPr>
      </w:pPr>
    </w:p>
    <w:p w:rsidR="00656E94" w:rsidRPr="004F0EA9" w:rsidRDefault="00656E94" w:rsidP="004F0EA9">
      <w:pPr>
        <w:tabs>
          <w:tab w:val="left" w:pos="1440"/>
        </w:tabs>
        <w:spacing w:line="360" w:lineRule="auto"/>
        <w:rPr>
          <w:rFonts w:ascii="Times New Roman" w:hAnsi="Times New Roman"/>
          <w:sz w:val="24"/>
          <w:szCs w:val="24"/>
        </w:rPr>
      </w:pPr>
      <w:r w:rsidRPr="004F0EA9">
        <w:rPr>
          <w:rFonts w:ascii="Times New Roman" w:hAnsi="Times New Roman"/>
          <w:sz w:val="24"/>
          <w:szCs w:val="24"/>
        </w:rPr>
        <w:t xml:space="preserve">1.3. </w:t>
      </w:r>
      <w:r w:rsidRPr="004F0EA9">
        <w:rPr>
          <w:rFonts w:ascii="Times New Roman" w:hAnsi="Times New Roman"/>
          <w:b/>
          <w:bCs/>
          <w:sz w:val="24"/>
          <w:szCs w:val="24"/>
        </w:rPr>
        <w:t>Используемые термины, определения,</w:t>
      </w:r>
      <w:r w:rsidRPr="004F0EA9">
        <w:rPr>
          <w:rFonts w:ascii="Times New Roman" w:hAnsi="Times New Roman"/>
          <w:b/>
          <w:sz w:val="24"/>
          <w:szCs w:val="24"/>
        </w:rPr>
        <w:t xml:space="preserve"> </w:t>
      </w:r>
      <w:r w:rsidRPr="004F0EA9">
        <w:rPr>
          <w:rFonts w:ascii="Times New Roman" w:hAnsi="Times New Roman"/>
          <w:b/>
          <w:bCs/>
          <w:sz w:val="24"/>
          <w:szCs w:val="24"/>
        </w:rPr>
        <w:t>сокращения</w:t>
      </w:r>
    </w:p>
    <w:p w:rsidR="00656E94" w:rsidRPr="004F0EA9" w:rsidRDefault="00656E94" w:rsidP="004F0EA9">
      <w:pPr>
        <w:numPr>
          <w:ilvl w:val="0"/>
          <w:numId w:val="208"/>
        </w:numPr>
        <w:tabs>
          <w:tab w:val="left" w:pos="1134"/>
        </w:tabs>
        <w:spacing w:after="0" w:line="360" w:lineRule="auto"/>
        <w:ind w:left="1070"/>
        <w:jc w:val="both"/>
        <w:rPr>
          <w:rFonts w:ascii="Times New Roman" w:hAnsi="Times New Roman"/>
          <w:sz w:val="24"/>
          <w:szCs w:val="24"/>
        </w:rPr>
      </w:pPr>
      <w:r w:rsidRPr="004F0EA9">
        <w:rPr>
          <w:rFonts w:ascii="Times New Roman" w:hAnsi="Times New Roman"/>
          <w:b/>
          <w:bCs/>
          <w:i/>
          <w:iCs/>
          <w:sz w:val="24"/>
          <w:szCs w:val="24"/>
        </w:rPr>
        <w:t xml:space="preserve">Обучающийся с ограниченными возможностями здоровья </w:t>
      </w:r>
      <w:r w:rsidRPr="004F0EA9">
        <w:rPr>
          <w:rFonts w:ascii="Times New Roman" w:hAnsi="Times New Roman"/>
          <w:sz w:val="24"/>
          <w:szCs w:val="24"/>
        </w:rPr>
        <w:t>-</w:t>
      </w:r>
      <w:r w:rsidRPr="004F0EA9">
        <w:rPr>
          <w:rFonts w:ascii="Times New Roman" w:hAnsi="Times New Roman"/>
          <w:b/>
          <w:bCs/>
          <w:i/>
          <w:iCs/>
          <w:sz w:val="24"/>
          <w:szCs w:val="24"/>
        </w:rPr>
        <w:t xml:space="preserve"> </w:t>
      </w:r>
      <w:r w:rsidRPr="004F0EA9">
        <w:rPr>
          <w:rFonts w:ascii="Times New Roman" w:hAnsi="Times New Roman"/>
          <w:sz w:val="24"/>
          <w:szCs w:val="24"/>
        </w:rPr>
        <w:t>физическое</w:t>
      </w:r>
      <w:r w:rsidRPr="004F0EA9">
        <w:rPr>
          <w:rFonts w:ascii="Times New Roman" w:hAnsi="Times New Roman"/>
          <w:b/>
          <w:bCs/>
          <w:i/>
          <w:iCs/>
          <w:sz w:val="24"/>
          <w:szCs w:val="24"/>
        </w:rPr>
        <w:t xml:space="preserve"> </w:t>
      </w:r>
      <w:r w:rsidRPr="004F0EA9">
        <w:rPr>
          <w:rFonts w:ascii="Times New Roman" w:hAnsi="Times New Roman"/>
          <w:sz w:val="24"/>
          <w:szCs w:val="24"/>
        </w:rPr>
        <w:t>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w:t>
      </w:r>
      <w:r w:rsidR="004F0EA9" w:rsidRPr="004F0EA9">
        <w:rPr>
          <w:rFonts w:ascii="Times New Roman" w:hAnsi="Times New Roman"/>
          <w:sz w:val="24"/>
          <w:szCs w:val="24"/>
        </w:rPr>
        <w:t xml:space="preserve">  </w:t>
      </w:r>
      <w:r w:rsidRPr="004F0EA9">
        <w:rPr>
          <w:rFonts w:ascii="Times New Roman" w:hAnsi="Times New Roman"/>
          <w:sz w:val="24"/>
          <w:szCs w:val="24"/>
        </w:rPr>
        <w:t>условий.</w:t>
      </w:r>
    </w:p>
    <w:p w:rsidR="00656E94" w:rsidRPr="004F0EA9" w:rsidRDefault="00656E94" w:rsidP="004F0EA9">
      <w:pPr>
        <w:numPr>
          <w:ilvl w:val="0"/>
          <w:numId w:val="208"/>
        </w:numPr>
        <w:tabs>
          <w:tab w:val="left" w:pos="1134"/>
        </w:tabs>
        <w:spacing w:after="0" w:line="360" w:lineRule="auto"/>
        <w:ind w:left="1070"/>
        <w:jc w:val="both"/>
        <w:rPr>
          <w:rFonts w:ascii="Times New Roman" w:hAnsi="Times New Roman"/>
          <w:sz w:val="24"/>
          <w:szCs w:val="24"/>
        </w:rPr>
      </w:pPr>
      <w:r w:rsidRPr="004F0EA9">
        <w:rPr>
          <w:rFonts w:ascii="Times New Roman" w:hAnsi="Times New Roman"/>
          <w:b/>
          <w:bCs/>
          <w:i/>
          <w:iCs/>
          <w:sz w:val="24"/>
          <w:szCs w:val="24"/>
        </w:rPr>
        <w:t xml:space="preserve">Инвалид </w:t>
      </w:r>
      <w:r w:rsidRPr="004F0EA9">
        <w:rPr>
          <w:rFonts w:ascii="Times New Roman" w:hAnsi="Times New Roman"/>
          <w:sz w:val="24"/>
          <w:szCs w:val="24"/>
        </w:rPr>
        <w:t>-</w:t>
      </w:r>
      <w:r w:rsidRPr="004F0EA9">
        <w:rPr>
          <w:rFonts w:ascii="Times New Roman" w:hAnsi="Times New Roman"/>
          <w:b/>
          <w:bCs/>
          <w:i/>
          <w:iCs/>
          <w:sz w:val="24"/>
          <w:szCs w:val="24"/>
        </w:rPr>
        <w:t xml:space="preserve"> </w:t>
      </w:r>
      <w:r w:rsidRPr="004F0EA9">
        <w:rPr>
          <w:rFonts w:ascii="Times New Roman" w:hAnsi="Times New Roman"/>
          <w:sz w:val="24"/>
          <w:szCs w:val="24"/>
        </w:rPr>
        <w:t>лицо,</w:t>
      </w:r>
      <w:r w:rsidRPr="004F0EA9">
        <w:rPr>
          <w:rFonts w:ascii="Times New Roman" w:hAnsi="Times New Roman"/>
          <w:b/>
          <w:bCs/>
          <w:i/>
          <w:iCs/>
          <w:sz w:val="24"/>
          <w:szCs w:val="24"/>
        </w:rPr>
        <w:t xml:space="preserve"> </w:t>
      </w:r>
      <w:r w:rsidRPr="004F0EA9">
        <w:rPr>
          <w:rFonts w:ascii="Times New Roman" w:hAnsi="Times New Roman"/>
          <w:sz w:val="24"/>
          <w:szCs w:val="24"/>
        </w:rPr>
        <w:t>которое имеет нарушение здоровья со стойким расстройством</w:t>
      </w:r>
      <w:r w:rsidRPr="004F0EA9">
        <w:rPr>
          <w:rFonts w:ascii="Times New Roman" w:hAnsi="Times New Roman"/>
          <w:b/>
          <w:bCs/>
          <w:i/>
          <w:iCs/>
          <w:sz w:val="24"/>
          <w:szCs w:val="24"/>
        </w:rPr>
        <w:t xml:space="preserve"> </w:t>
      </w:r>
      <w:r w:rsidRPr="004F0EA9">
        <w:rPr>
          <w:rFonts w:ascii="Times New Roman" w:hAnsi="Times New Roman"/>
          <w:sz w:val="24"/>
          <w:szCs w:val="24"/>
        </w:rPr>
        <w:t>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w:t>
      </w:r>
      <w:r w:rsidR="004F0EA9" w:rsidRPr="004F0EA9">
        <w:rPr>
          <w:rFonts w:ascii="Times New Roman" w:hAnsi="Times New Roman"/>
          <w:sz w:val="24"/>
          <w:szCs w:val="24"/>
        </w:rPr>
        <w:t xml:space="preserve">  </w:t>
      </w:r>
      <w:r w:rsidRPr="004F0EA9">
        <w:rPr>
          <w:rFonts w:ascii="Times New Roman" w:hAnsi="Times New Roman"/>
          <w:sz w:val="24"/>
          <w:szCs w:val="24"/>
        </w:rPr>
        <w:t>защиты.</w:t>
      </w:r>
    </w:p>
    <w:p w:rsidR="00656E94" w:rsidRPr="004F0EA9" w:rsidRDefault="00656E94" w:rsidP="004F0EA9">
      <w:pPr>
        <w:numPr>
          <w:ilvl w:val="0"/>
          <w:numId w:val="208"/>
        </w:numPr>
        <w:tabs>
          <w:tab w:val="left" w:pos="1134"/>
        </w:tabs>
        <w:spacing w:after="0" w:line="360" w:lineRule="auto"/>
        <w:ind w:left="1070"/>
        <w:jc w:val="both"/>
        <w:rPr>
          <w:rFonts w:ascii="Times New Roman" w:hAnsi="Times New Roman"/>
          <w:sz w:val="24"/>
          <w:szCs w:val="24"/>
        </w:rPr>
      </w:pPr>
      <w:r w:rsidRPr="004F0EA9">
        <w:rPr>
          <w:rFonts w:ascii="Times New Roman" w:hAnsi="Times New Roman"/>
          <w:b/>
          <w:bCs/>
          <w:i/>
          <w:iCs/>
          <w:sz w:val="24"/>
          <w:szCs w:val="24"/>
        </w:rPr>
        <w:t xml:space="preserve">Инклюзивное образование </w:t>
      </w:r>
      <w:r w:rsidRPr="004F0EA9">
        <w:rPr>
          <w:rFonts w:ascii="Times New Roman" w:hAnsi="Times New Roman"/>
          <w:sz w:val="24"/>
          <w:szCs w:val="24"/>
        </w:rPr>
        <w:t>-</w:t>
      </w:r>
      <w:r w:rsidRPr="004F0EA9">
        <w:rPr>
          <w:rFonts w:ascii="Times New Roman" w:hAnsi="Times New Roman"/>
          <w:b/>
          <w:bCs/>
          <w:i/>
          <w:iCs/>
          <w:sz w:val="24"/>
          <w:szCs w:val="24"/>
        </w:rPr>
        <w:t xml:space="preserve"> </w:t>
      </w:r>
      <w:r w:rsidRPr="004F0EA9">
        <w:rPr>
          <w:rFonts w:ascii="Times New Roman" w:hAnsi="Times New Roman"/>
          <w:sz w:val="24"/>
          <w:szCs w:val="24"/>
        </w:rPr>
        <w:t>обеспечение равного доступа к образованию для</w:t>
      </w:r>
      <w:r w:rsidRPr="004F0EA9">
        <w:rPr>
          <w:rFonts w:ascii="Times New Roman" w:hAnsi="Times New Roman"/>
          <w:b/>
          <w:bCs/>
          <w:i/>
          <w:iCs/>
          <w:sz w:val="24"/>
          <w:szCs w:val="24"/>
        </w:rPr>
        <w:t xml:space="preserve"> </w:t>
      </w:r>
      <w:r w:rsidRPr="004F0EA9">
        <w:rPr>
          <w:rFonts w:ascii="Times New Roman" w:hAnsi="Times New Roman"/>
          <w:sz w:val="24"/>
          <w:szCs w:val="24"/>
        </w:rPr>
        <w:t>всех обучающихся с учетом разнообразия особых образовательных потребностей и индивидуальных возможностей.</w:t>
      </w:r>
    </w:p>
    <w:p w:rsidR="00656E94" w:rsidRPr="004F0EA9" w:rsidRDefault="00656E94" w:rsidP="004F0EA9">
      <w:pPr>
        <w:numPr>
          <w:ilvl w:val="0"/>
          <w:numId w:val="208"/>
        </w:numPr>
        <w:tabs>
          <w:tab w:val="left" w:pos="1134"/>
        </w:tabs>
        <w:spacing w:after="0" w:line="360" w:lineRule="auto"/>
        <w:ind w:left="1070"/>
        <w:jc w:val="both"/>
        <w:rPr>
          <w:rFonts w:ascii="Times New Roman" w:hAnsi="Times New Roman"/>
          <w:sz w:val="24"/>
          <w:szCs w:val="24"/>
        </w:rPr>
      </w:pPr>
      <w:r w:rsidRPr="004F0EA9">
        <w:rPr>
          <w:rFonts w:ascii="Times New Roman" w:hAnsi="Times New Roman"/>
          <w:b/>
          <w:bCs/>
          <w:i/>
          <w:iCs/>
          <w:sz w:val="24"/>
          <w:szCs w:val="24"/>
        </w:rPr>
        <w:t xml:space="preserve">Адаптированная образовательная программа среднего профессионального образования </w:t>
      </w:r>
      <w:r w:rsidRPr="004F0EA9">
        <w:rPr>
          <w:rFonts w:ascii="Times New Roman" w:hAnsi="Times New Roman"/>
          <w:sz w:val="24"/>
          <w:szCs w:val="24"/>
        </w:rPr>
        <w:t>-</w:t>
      </w:r>
      <w:r w:rsidRPr="004F0EA9">
        <w:rPr>
          <w:rFonts w:ascii="Times New Roman" w:hAnsi="Times New Roman"/>
          <w:b/>
          <w:bCs/>
          <w:i/>
          <w:iCs/>
          <w:sz w:val="24"/>
          <w:szCs w:val="24"/>
        </w:rPr>
        <w:t xml:space="preserve"> </w:t>
      </w:r>
      <w:r w:rsidRPr="004F0EA9">
        <w:rPr>
          <w:rFonts w:ascii="Times New Roman" w:hAnsi="Times New Roman"/>
          <w:sz w:val="24"/>
          <w:szCs w:val="24"/>
        </w:rPr>
        <w:t>программа подготовки специалистов среднего звена,</w:t>
      </w:r>
      <w:r w:rsidRPr="004F0EA9">
        <w:rPr>
          <w:rFonts w:ascii="Times New Roman" w:hAnsi="Times New Roman"/>
          <w:b/>
          <w:bCs/>
          <w:i/>
          <w:iCs/>
          <w:sz w:val="24"/>
          <w:szCs w:val="24"/>
        </w:rPr>
        <w:t xml:space="preserve"> </w:t>
      </w:r>
      <w:r w:rsidRPr="004F0EA9">
        <w:rPr>
          <w:rFonts w:ascii="Times New Roman" w:hAnsi="Times New Roman"/>
          <w:sz w:val="24"/>
          <w:szCs w:val="24"/>
        </w:rPr>
        <w:t>адаптированная</w:t>
      </w:r>
      <w:r w:rsidRPr="004F0EA9">
        <w:rPr>
          <w:rFonts w:ascii="Times New Roman" w:hAnsi="Times New Roman"/>
          <w:b/>
          <w:bCs/>
          <w:i/>
          <w:iCs/>
          <w:sz w:val="24"/>
          <w:szCs w:val="24"/>
        </w:rPr>
        <w:t xml:space="preserve"> </w:t>
      </w:r>
      <w:r w:rsidRPr="004F0EA9">
        <w:rPr>
          <w:rFonts w:ascii="Times New Roman" w:hAnsi="Times New Roman"/>
          <w:sz w:val="24"/>
          <w:szCs w:val="24"/>
        </w:rPr>
        <w:t>для обучения инвалидов и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w:t>
      </w:r>
      <w:r w:rsidR="004D3901">
        <w:rPr>
          <w:rFonts w:ascii="Times New Roman" w:hAnsi="Times New Roman"/>
          <w:sz w:val="24"/>
          <w:szCs w:val="24"/>
        </w:rPr>
        <w:t xml:space="preserve"> </w:t>
      </w:r>
      <w:r w:rsidRPr="004F0EA9">
        <w:rPr>
          <w:rFonts w:ascii="Times New Roman" w:hAnsi="Times New Roman"/>
          <w:sz w:val="24"/>
          <w:szCs w:val="24"/>
        </w:rPr>
        <w:t>лиц.</w:t>
      </w:r>
    </w:p>
    <w:p w:rsidR="00656E94" w:rsidRPr="004F0EA9" w:rsidRDefault="00656E94" w:rsidP="004F0EA9">
      <w:pPr>
        <w:numPr>
          <w:ilvl w:val="0"/>
          <w:numId w:val="208"/>
        </w:numPr>
        <w:tabs>
          <w:tab w:val="left" w:pos="1134"/>
        </w:tabs>
        <w:spacing w:after="0" w:line="360" w:lineRule="auto"/>
        <w:ind w:left="1070"/>
        <w:jc w:val="both"/>
        <w:rPr>
          <w:rFonts w:ascii="Times New Roman" w:hAnsi="Times New Roman"/>
          <w:sz w:val="24"/>
          <w:szCs w:val="24"/>
        </w:rPr>
      </w:pPr>
      <w:r w:rsidRPr="004F0EA9">
        <w:rPr>
          <w:rFonts w:ascii="Times New Roman" w:hAnsi="Times New Roman"/>
          <w:b/>
          <w:bCs/>
          <w:i/>
          <w:iCs/>
          <w:sz w:val="24"/>
          <w:szCs w:val="24"/>
        </w:rPr>
        <w:t xml:space="preserve">Адаптационная дисциплина </w:t>
      </w:r>
      <w:r w:rsidRPr="004F0EA9">
        <w:rPr>
          <w:rFonts w:ascii="Times New Roman" w:hAnsi="Times New Roman"/>
          <w:sz w:val="24"/>
          <w:szCs w:val="24"/>
        </w:rPr>
        <w:t>-</w:t>
      </w:r>
      <w:r w:rsidRPr="004F0EA9">
        <w:rPr>
          <w:rFonts w:ascii="Times New Roman" w:hAnsi="Times New Roman"/>
          <w:b/>
          <w:bCs/>
          <w:i/>
          <w:iCs/>
          <w:sz w:val="24"/>
          <w:szCs w:val="24"/>
        </w:rPr>
        <w:t xml:space="preserve"> </w:t>
      </w:r>
      <w:r w:rsidRPr="004F0EA9">
        <w:rPr>
          <w:rFonts w:ascii="Times New Roman" w:hAnsi="Times New Roman"/>
          <w:sz w:val="24"/>
          <w:szCs w:val="24"/>
        </w:rPr>
        <w:t>это элемент адаптированной образовательной</w:t>
      </w:r>
      <w:r w:rsidRPr="004F0EA9">
        <w:rPr>
          <w:rFonts w:ascii="Times New Roman" w:hAnsi="Times New Roman"/>
          <w:b/>
          <w:bCs/>
          <w:i/>
          <w:iCs/>
          <w:sz w:val="24"/>
          <w:szCs w:val="24"/>
        </w:rPr>
        <w:t xml:space="preserve"> </w:t>
      </w:r>
      <w:r w:rsidRPr="004F0EA9">
        <w:rPr>
          <w:rFonts w:ascii="Times New Roman" w:hAnsi="Times New Roman"/>
          <w:sz w:val="24"/>
          <w:szCs w:val="24"/>
        </w:rPr>
        <w:t>программы среднего профессионального образования, направленный на индивидуальную коррекцию учебных и коммуникативных умений и способствующий социальной и профессиональной адаптации обучающихся инвалидов и обучающихся с ограниченными возможностями</w:t>
      </w:r>
      <w:r w:rsidR="004D3901">
        <w:rPr>
          <w:rFonts w:ascii="Times New Roman" w:hAnsi="Times New Roman"/>
          <w:sz w:val="24"/>
          <w:szCs w:val="24"/>
        </w:rPr>
        <w:t xml:space="preserve"> </w:t>
      </w:r>
      <w:r w:rsidRPr="004F0EA9">
        <w:rPr>
          <w:rFonts w:ascii="Times New Roman" w:hAnsi="Times New Roman"/>
          <w:sz w:val="24"/>
          <w:szCs w:val="24"/>
        </w:rPr>
        <w:t>здоровья.</w:t>
      </w:r>
    </w:p>
    <w:p w:rsidR="00656E94" w:rsidRPr="004F0EA9" w:rsidRDefault="00656E94" w:rsidP="004F0EA9">
      <w:pPr>
        <w:numPr>
          <w:ilvl w:val="0"/>
          <w:numId w:val="208"/>
        </w:numPr>
        <w:tabs>
          <w:tab w:val="left" w:pos="1134"/>
        </w:tabs>
        <w:spacing w:after="0" w:line="360" w:lineRule="auto"/>
        <w:ind w:left="1070"/>
        <w:jc w:val="both"/>
        <w:rPr>
          <w:rFonts w:ascii="Times New Roman" w:hAnsi="Times New Roman"/>
          <w:sz w:val="24"/>
          <w:szCs w:val="24"/>
        </w:rPr>
      </w:pPr>
    </w:p>
    <w:p w:rsidR="00656E94" w:rsidRPr="004F0EA9" w:rsidRDefault="00656E94" w:rsidP="004F0EA9">
      <w:pPr>
        <w:numPr>
          <w:ilvl w:val="0"/>
          <w:numId w:val="208"/>
        </w:numPr>
        <w:tabs>
          <w:tab w:val="left" w:pos="1134"/>
        </w:tabs>
        <w:spacing w:after="0" w:line="360" w:lineRule="auto"/>
        <w:ind w:left="1070" w:right="20" w:firstLine="579"/>
        <w:jc w:val="both"/>
        <w:rPr>
          <w:rFonts w:ascii="Times New Roman" w:hAnsi="Times New Roman"/>
          <w:sz w:val="24"/>
          <w:szCs w:val="24"/>
        </w:rPr>
      </w:pPr>
      <w:r w:rsidRPr="004F0EA9">
        <w:rPr>
          <w:rFonts w:ascii="Times New Roman" w:hAnsi="Times New Roman"/>
          <w:b/>
          <w:bCs/>
          <w:i/>
          <w:iCs/>
          <w:sz w:val="24"/>
          <w:szCs w:val="24"/>
        </w:rPr>
        <w:t xml:space="preserve">Индивидуальная программа реабилитации (ИПР) инвалида </w:t>
      </w:r>
      <w:r w:rsidRPr="004F0EA9">
        <w:rPr>
          <w:rFonts w:ascii="Times New Roman" w:hAnsi="Times New Roman"/>
          <w:sz w:val="24"/>
          <w:szCs w:val="24"/>
        </w:rPr>
        <w:t>–</w:t>
      </w:r>
      <w:r w:rsidRPr="004F0EA9">
        <w:rPr>
          <w:rFonts w:ascii="Times New Roman" w:hAnsi="Times New Roman"/>
          <w:b/>
          <w:bCs/>
          <w:i/>
          <w:iCs/>
          <w:sz w:val="24"/>
          <w:szCs w:val="24"/>
        </w:rPr>
        <w:t xml:space="preserve"> </w:t>
      </w:r>
      <w:r w:rsidRPr="004F0EA9">
        <w:rPr>
          <w:rFonts w:ascii="Times New Roman" w:hAnsi="Times New Roman"/>
          <w:sz w:val="24"/>
          <w:szCs w:val="24"/>
        </w:rPr>
        <w:t>разработанный</w:t>
      </w:r>
      <w:r w:rsidRPr="004F0EA9">
        <w:rPr>
          <w:rFonts w:ascii="Times New Roman" w:hAnsi="Times New Roman"/>
          <w:b/>
          <w:bCs/>
          <w:i/>
          <w:iCs/>
          <w:sz w:val="24"/>
          <w:szCs w:val="24"/>
        </w:rPr>
        <w:t xml:space="preserve"> </w:t>
      </w:r>
      <w:r w:rsidRPr="004F0EA9">
        <w:rPr>
          <w:rFonts w:ascii="Times New Roman" w:hAnsi="Times New Roman"/>
          <w:sz w:val="24"/>
          <w:szCs w:val="24"/>
        </w:rPr>
        <w:t>на основе решения Государственной службы медико-социальной экспертизы комплекс оптимальных для инвалида реабилитационных мероприятий, включающий в себя отдельные виды, формы, объемы, сроки и порядок реализации медицинских, профессиональных и других реабилитационных мер, направленных на восстановление, компенсацию нарушенных или утраченных функций организма, восстановление, компенсацию способностей инвалида к выполнению определенных видов деятельности.</w:t>
      </w:r>
    </w:p>
    <w:p w:rsidR="00656E94" w:rsidRPr="004F0EA9" w:rsidRDefault="00656E94" w:rsidP="004F0EA9">
      <w:pPr>
        <w:numPr>
          <w:ilvl w:val="0"/>
          <w:numId w:val="208"/>
        </w:numPr>
        <w:tabs>
          <w:tab w:val="left" w:pos="1134"/>
        </w:tabs>
        <w:spacing w:after="0" w:line="360" w:lineRule="auto"/>
        <w:ind w:left="1070"/>
        <w:jc w:val="both"/>
        <w:rPr>
          <w:rFonts w:ascii="Times New Roman" w:hAnsi="Times New Roman"/>
          <w:sz w:val="24"/>
          <w:szCs w:val="24"/>
        </w:rPr>
      </w:pPr>
    </w:p>
    <w:p w:rsidR="00656E94" w:rsidRPr="004F0EA9" w:rsidRDefault="0059254B" w:rsidP="004F0EA9">
      <w:pPr>
        <w:tabs>
          <w:tab w:val="left" w:pos="1134"/>
        </w:tabs>
        <w:spacing w:after="0" w:line="360" w:lineRule="auto"/>
        <w:ind w:left="1070" w:right="20"/>
        <w:jc w:val="both"/>
        <w:rPr>
          <w:rFonts w:ascii="Times New Roman" w:hAnsi="Times New Roman"/>
          <w:sz w:val="24"/>
          <w:szCs w:val="24"/>
        </w:rPr>
      </w:pPr>
      <w:r w:rsidRPr="004F0EA9">
        <w:rPr>
          <w:rFonts w:ascii="Times New Roman" w:hAnsi="Times New Roman"/>
          <w:b/>
          <w:bCs/>
          <w:i/>
          <w:iCs/>
          <w:sz w:val="24"/>
          <w:szCs w:val="24"/>
        </w:rPr>
        <w:t xml:space="preserve">- </w:t>
      </w:r>
      <w:r w:rsidR="00656E94" w:rsidRPr="004F0EA9">
        <w:rPr>
          <w:rFonts w:ascii="Times New Roman" w:hAnsi="Times New Roman"/>
          <w:b/>
          <w:bCs/>
          <w:i/>
          <w:iCs/>
          <w:sz w:val="24"/>
          <w:szCs w:val="24"/>
        </w:rPr>
        <w:t xml:space="preserve">Индивидуальный учебный план </w:t>
      </w:r>
      <w:r w:rsidR="00656E94" w:rsidRPr="004F0EA9">
        <w:rPr>
          <w:rFonts w:ascii="Times New Roman" w:hAnsi="Times New Roman"/>
          <w:sz w:val="24"/>
          <w:szCs w:val="24"/>
        </w:rPr>
        <w:t>-</w:t>
      </w:r>
      <w:r w:rsidR="00656E94" w:rsidRPr="004F0EA9">
        <w:rPr>
          <w:rFonts w:ascii="Times New Roman" w:hAnsi="Times New Roman"/>
          <w:b/>
          <w:bCs/>
          <w:i/>
          <w:iCs/>
          <w:sz w:val="24"/>
          <w:szCs w:val="24"/>
        </w:rPr>
        <w:t xml:space="preserve"> </w:t>
      </w:r>
      <w:r w:rsidR="00656E94" w:rsidRPr="004F0EA9">
        <w:rPr>
          <w:rFonts w:ascii="Times New Roman" w:hAnsi="Times New Roman"/>
          <w:sz w:val="24"/>
          <w:szCs w:val="24"/>
        </w:rPr>
        <w:t>учебный план,</w:t>
      </w:r>
      <w:r w:rsidR="00656E94" w:rsidRPr="004F0EA9">
        <w:rPr>
          <w:rFonts w:ascii="Times New Roman" w:hAnsi="Times New Roman"/>
          <w:b/>
          <w:bCs/>
          <w:i/>
          <w:iCs/>
          <w:sz w:val="24"/>
          <w:szCs w:val="24"/>
        </w:rPr>
        <w:t xml:space="preserve"> </w:t>
      </w:r>
      <w:r w:rsidR="00656E94" w:rsidRPr="004F0EA9">
        <w:rPr>
          <w:rFonts w:ascii="Times New Roman" w:hAnsi="Times New Roman"/>
          <w:sz w:val="24"/>
          <w:szCs w:val="24"/>
        </w:rPr>
        <w:t>обеспечивающий освоение</w:t>
      </w:r>
      <w:r w:rsidR="00656E94" w:rsidRPr="004F0EA9">
        <w:rPr>
          <w:rFonts w:ascii="Times New Roman" w:hAnsi="Times New Roman"/>
          <w:b/>
          <w:bCs/>
          <w:i/>
          <w:iCs/>
          <w:sz w:val="24"/>
          <w:szCs w:val="24"/>
        </w:rPr>
        <w:t xml:space="preserve"> </w:t>
      </w:r>
      <w:r w:rsidR="00656E94" w:rsidRPr="004F0EA9">
        <w:rPr>
          <w:rFonts w:ascii="Times New Roman" w:hAnsi="Times New Roman"/>
          <w:sz w:val="24"/>
          <w:szCs w:val="24"/>
        </w:rPr>
        <w:t>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p>
    <w:p w:rsidR="00656E94" w:rsidRPr="004F0EA9" w:rsidRDefault="00656E94" w:rsidP="004F0EA9">
      <w:pPr>
        <w:numPr>
          <w:ilvl w:val="0"/>
          <w:numId w:val="208"/>
        </w:numPr>
        <w:tabs>
          <w:tab w:val="left" w:pos="1134"/>
        </w:tabs>
        <w:spacing w:after="0" w:line="360" w:lineRule="auto"/>
        <w:ind w:left="1070"/>
        <w:jc w:val="both"/>
        <w:rPr>
          <w:rFonts w:ascii="Times New Roman" w:hAnsi="Times New Roman"/>
          <w:sz w:val="24"/>
          <w:szCs w:val="24"/>
        </w:rPr>
      </w:pPr>
    </w:p>
    <w:p w:rsidR="0059254B" w:rsidRPr="004F0EA9" w:rsidRDefault="0059254B" w:rsidP="004F0EA9">
      <w:pPr>
        <w:spacing w:line="360" w:lineRule="auto"/>
        <w:ind w:right="60"/>
        <w:rPr>
          <w:rFonts w:ascii="Times New Roman" w:hAnsi="Times New Roman"/>
          <w:sz w:val="24"/>
          <w:szCs w:val="24"/>
        </w:rPr>
      </w:pPr>
      <w:r w:rsidRPr="004F0EA9">
        <w:rPr>
          <w:rFonts w:ascii="Times New Roman" w:hAnsi="Times New Roman"/>
          <w:b/>
          <w:bCs/>
          <w:i/>
          <w:iCs/>
          <w:sz w:val="24"/>
          <w:szCs w:val="24"/>
        </w:rPr>
        <w:t xml:space="preserve">                 - </w:t>
      </w:r>
      <w:r w:rsidR="00656E94" w:rsidRPr="004F0EA9">
        <w:rPr>
          <w:rFonts w:ascii="Times New Roman" w:hAnsi="Times New Roman"/>
          <w:b/>
          <w:bCs/>
          <w:i/>
          <w:iCs/>
          <w:sz w:val="24"/>
          <w:szCs w:val="24"/>
        </w:rPr>
        <w:t xml:space="preserve">Специальные условия для получения образования </w:t>
      </w:r>
      <w:r w:rsidR="00656E94" w:rsidRPr="004F0EA9">
        <w:rPr>
          <w:rFonts w:ascii="Times New Roman" w:hAnsi="Times New Roman"/>
          <w:sz w:val="24"/>
          <w:szCs w:val="24"/>
        </w:rPr>
        <w:t>-</w:t>
      </w:r>
      <w:r w:rsidR="00656E94" w:rsidRPr="004F0EA9">
        <w:rPr>
          <w:rFonts w:ascii="Times New Roman" w:hAnsi="Times New Roman"/>
          <w:b/>
          <w:bCs/>
          <w:i/>
          <w:iCs/>
          <w:sz w:val="24"/>
          <w:szCs w:val="24"/>
        </w:rPr>
        <w:t xml:space="preserve"> </w:t>
      </w:r>
      <w:r w:rsidR="00656E94" w:rsidRPr="004F0EA9">
        <w:rPr>
          <w:rFonts w:ascii="Times New Roman" w:hAnsi="Times New Roman"/>
          <w:sz w:val="24"/>
          <w:szCs w:val="24"/>
        </w:rPr>
        <w:t>условия обучения,</w:t>
      </w:r>
      <w:r w:rsidR="00656E94" w:rsidRPr="004F0EA9">
        <w:rPr>
          <w:rFonts w:ascii="Times New Roman" w:hAnsi="Times New Roman"/>
          <w:b/>
          <w:bCs/>
          <w:i/>
          <w:iCs/>
          <w:sz w:val="24"/>
          <w:szCs w:val="24"/>
        </w:rPr>
        <w:t xml:space="preserve"> </w:t>
      </w:r>
      <w:r w:rsidR="00656E94" w:rsidRPr="004F0EA9">
        <w:rPr>
          <w:rFonts w:ascii="Times New Roman" w:hAnsi="Times New Roman"/>
          <w:sz w:val="24"/>
          <w:szCs w:val="24"/>
        </w:rPr>
        <w:t xml:space="preserve">воспитания </w:t>
      </w:r>
    </w:p>
    <w:p w:rsidR="00656E94" w:rsidRPr="004F0EA9" w:rsidRDefault="00656E94" w:rsidP="004F0EA9">
      <w:pPr>
        <w:spacing w:line="360" w:lineRule="auto"/>
        <w:ind w:right="60"/>
        <w:rPr>
          <w:rFonts w:ascii="Times New Roman" w:hAnsi="Times New Roman"/>
          <w:sz w:val="24"/>
          <w:szCs w:val="24"/>
        </w:rPr>
      </w:pPr>
      <w:r w:rsidRPr="004F0EA9">
        <w:rPr>
          <w:rFonts w:ascii="Times New Roman" w:hAnsi="Times New Roman"/>
          <w:sz w:val="24"/>
          <w:szCs w:val="24"/>
        </w:rPr>
        <w:t>развития обучающихся инвалидов и обучающихся с ограниченными возможностями здоровья,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инвалидами и обучающимися с ограниченными возможностями</w:t>
      </w:r>
      <w:r w:rsidR="00932F47" w:rsidRPr="004F0EA9">
        <w:rPr>
          <w:rFonts w:ascii="Times New Roman" w:hAnsi="Times New Roman"/>
          <w:sz w:val="24"/>
          <w:szCs w:val="24"/>
        </w:rPr>
        <w:t xml:space="preserve"> </w:t>
      </w:r>
      <w:r w:rsidRPr="004F0EA9">
        <w:rPr>
          <w:rFonts w:ascii="Times New Roman" w:hAnsi="Times New Roman"/>
          <w:sz w:val="24"/>
          <w:szCs w:val="24"/>
        </w:rPr>
        <w:t>здоровья.</w:t>
      </w:r>
    </w:p>
    <w:p w:rsidR="00656E94" w:rsidRPr="004F0EA9" w:rsidRDefault="00656E94" w:rsidP="004F0EA9">
      <w:pPr>
        <w:spacing w:line="360" w:lineRule="auto"/>
        <w:ind w:firstLine="709"/>
        <w:rPr>
          <w:rFonts w:ascii="Times New Roman" w:hAnsi="Times New Roman"/>
          <w:sz w:val="24"/>
          <w:szCs w:val="24"/>
        </w:rPr>
      </w:pPr>
      <w:r w:rsidRPr="004F0EA9">
        <w:rPr>
          <w:rFonts w:ascii="Times New Roman" w:hAnsi="Times New Roman"/>
          <w:sz w:val="24"/>
          <w:szCs w:val="24"/>
        </w:rPr>
        <w:t>Перечень сокращений, используемых в тексте АОП:</w:t>
      </w:r>
    </w:p>
    <w:p w:rsidR="00656E94" w:rsidRPr="004F0EA9" w:rsidRDefault="00656E94" w:rsidP="004F0EA9">
      <w:pPr>
        <w:spacing w:line="360" w:lineRule="auto"/>
        <w:ind w:firstLine="709"/>
        <w:rPr>
          <w:rFonts w:ascii="Times New Roman" w:hAnsi="Times New Roman"/>
          <w:sz w:val="24"/>
          <w:szCs w:val="24"/>
        </w:rPr>
      </w:pPr>
      <w:r w:rsidRPr="004F0EA9">
        <w:rPr>
          <w:rFonts w:ascii="Times New Roman" w:hAnsi="Times New Roman"/>
          <w:sz w:val="24"/>
          <w:szCs w:val="24"/>
        </w:rPr>
        <w:t>ФГОС СПО – Федеральный государственный образовательный стандарт среднего профессионального образования;</w:t>
      </w:r>
    </w:p>
    <w:p w:rsidR="00656E94" w:rsidRPr="004F0EA9" w:rsidRDefault="00656E94" w:rsidP="004F0EA9">
      <w:pPr>
        <w:spacing w:line="360" w:lineRule="auto"/>
        <w:ind w:firstLine="709"/>
        <w:rPr>
          <w:rFonts w:ascii="Times New Roman" w:hAnsi="Times New Roman"/>
          <w:sz w:val="24"/>
          <w:szCs w:val="24"/>
        </w:rPr>
      </w:pPr>
      <w:r w:rsidRPr="004F0EA9">
        <w:rPr>
          <w:rFonts w:ascii="Times New Roman" w:hAnsi="Times New Roman"/>
          <w:sz w:val="24"/>
          <w:szCs w:val="24"/>
        </w:rPr>
        <w:t xml:space="preserve">АОП – адаптированная  образовательная программа среднего профессионального образования; </w:t>
      </w:r>
    </w:p>
    <w:p w:rsidR="00656E94" w:rsidRPr="004F0EA9" w:rsidRDefault="00656E94" w:rsidP="004F0EA9">
      <w:pPr>
        <w:spacing w:line="360" w:lineRule="auto"/>
        <w:ind w:firstLine="709"/>
        <w:rPr>
          <w:rFonts w:ascii="Times New Roman" w:hAnsi="Times New Roman"/>
          <w:sz w:val="24"/>
          <w:szCs w:val="24"/>
        </w:rPr>
      </w:pPr>
      <w:r w:rsidRPr="004F0EA9">
        <w:rPr>
          <w:rFonts w:ascii="Times New Roman" w:hAnsi="Times New Roman"/>
          <w:sz w:val="24"/>
          <w:szCs w:val="24"/>
        </w:rPr>
        <w:t>МДК – междисциплинарный курс</w:t>
      </w:r>
    </w:p>
    <w:p w:rsidR="00656E94" w:rsidRPr="004F0EA9" w:rsidRDefault="00656E94" w:rsidP="004F0EA9">
      <w:pPr>
        <w:spacing w:line="360" w:lineRule="auto"/>
        <w:ind w:firstLine="709"/>
        <w:rPr>
          <w:rFonts w:ascii="Times New Roman" w:hAnsi="Times New Roman"/>
          <w:sz w:val="24"/>
          <w:szCs w:val="24"/>
        </w:rPr>
      </w:pPr>
      <w:r w:rsidRPr="004F0EA9">
        <w:rPr>
          <w:rFonts w:ascii="Times New Roman" w:hAnsi="Times New Roman"/>
          <w:sz w:val="24"/>
          <w:szCs w:val="24"/>
        </w:rPr>
        <w:t>ПМ – профессиональный модуль</w:t>
      </w:r>
    </w:p>
    <w:p w:rsidR="00656E94" w:rsidRPr="004F0EA9" w:rsidRDefault="00656E94" w:rsidP="004F0EA9">
      <w:pPr>
        <w:spacing w:line="360" w:lineRule="auto"/>
        <w:ind w:firstLine="709"/>
        <w:rPr>
          <w:rFonts w:ascii="Times New Roman" w:hAnsi="Times New Roman"/>
          <w:sz w:val="24"/>
          <w:szCs w:val="24"/>
        </w:rPr>
      </w:pPr>
      <w:r w:rsidRPr="004F0EA9">
        <w:rPr>
          <w:rFonts w:ascii="Times New Roman" w:hAnsi="Times New Roman"/>
          <w:sz w:val="24"/>
          <w:szCs w:val="24"/>
        </w:rPr>
        <w:t>ОК – общие компетенции;</w:t>
      </w:r>
    </w:p>
    <w:p w:rsidR="00656E94" w:rsidRPr="004F0EA9" w:rsidRDefault="00656E94" w:rsidP="004F0EA9">
      <w:pPr>
        <w:spacing w:line="360" w:lineRule="auto"/>
        <w:ind w:firstLine="709"/>
        <w:rPr>
          <w:rFonts w:ascii="Times New Roman" w:hAnsi="Times New Roman"/>
          <w:sz w:val="24"/>
          <w:szCs w:val="24"/>
        </w:rPr>
      </w:pPr>
      <w:r w:rsidRPr="004F0EA9">
        <w:rPr>
          <w:rFonts w:ascii="Times New Roman" w:hAnsi="Times New Roman"/>
          <w:sz w:val="24"/>
          <w:szCs w:val="24"/>
        </w:rPr>
        <w:t>ПК – профессиональные компетенции.</w:t>
      </w:r>
    </w:p>
    <w:p w:rsidR="00656E94" w:rsidRPr="004F0EA9" w:rsidRDefault="00656E94" w:rsidP="004F0EA9">
      <w:pPr>
        <w:suppressAutoHyphens/>
        <w:spacing w:after="0" w:line="360" w:lineRule="auto"/>
        <w:ind w:left="709"/>
        <w:jc w:val="both"/>
        <w:rPr>
          <w:rFonts w:ascii="Times New Roman" w:hAnsi="Times New Roman"/>
          <w:bCs/>
          <w:sz w:val="24"/>
          <w:szCs w:val="24"/>
        </w:rPr>
        <w:sectPr w:rsidR="00656E94" w:rsidRPr="004F0EA9" w:rsidSect="00656E94">
          <w:pgSz w:w="11920" w:h="16841"/>
          <w:pgMar w:top="1045" w:right="571" w:bottom="759" w:left="1000" w:header="0" w:footer="0" w:gutter="0"/>
          <w:cols w:space="720" w:equalWidth="0">
            <w:col w:w="10340"/>
          </w:cols>
        </w:sectPr>
      </w:pPr>
    </w:p>
    <w:p w:rsidR="003A6FFA" w:rsidRPr="004F0EA9" w:rsidRDefault="003A6FFA" w:rsidP="004F0EA9">
      <w:pPr>
        <w:tabs>
          <w:tab w:val="left" w:pos="993"/>
        </w:tabs>
        <w:suppressAutoHyphens/>
        <w:spacing w:after="0" w:line="360" w:lineRule="auto"/>
        <w:jc w:val="both"/>
        <w:rPr>
          <w:rFonts w:ascii="Times New Roman" w:hAnsi="Times New Roman"/>
          <w:bCs/>
          <w:sz w:val="24"/>
          <w:szCs w:val="24"/>
        </w:rPr>
      </w:pPr>
    </w:p>
    <w:p w:rsidR="009A415A" w:rsidRPr="00742627" w:rsidRDefault="009A415A" w:rsidP="004F0EA9">
      <w:pPr>
        <w:suppressAutoHyphens/>
        <w:spacing w:after="0" w:line="360" w:lineRule="auto"/>
        <w:ind w:firstLine="709"/>
        <w:jc w:val="both"/>
        <w:rPr>
          <w:rFonts w:ascii="Times New Roman" w:hAnsi="Times New Roman"/>
          <w:i/>
          <w:sz w:val="28"/>
          <w:szCs w:val="28"/>
        </w:rPr>
      </w:pPr>
      <w:r w:rsidRPr="004F0EA9">
        <w:rPr>
          <w:rFonts w:ascii="Times New Roman" w:hAnsi="Times New Roman"/>
          <w:b/>
          <w:sz w:val="28"/>
          <w:szCs w:val="28"/>
        </w:rPr>
        <w:t>Раздел 2. Общая характеристика образо</w:t>
      </w:r>
      <w:r w:rsidRPr="00742627">
        <w:rPr>
          <w:rFonts w:ascii="Times New Roman" w:hAnsi="Times New Roman"/>
          <w:b/>
          <w:sz w:val="28"/>
          <w:szCs w:val="28"/>
        </w:rPr>
        <w:t xml:space="preserve">вательной программы </w:t>
      </w:r>
    </w:p>
    <w:p w:rsidR="0056461E" w:rsidRPr="00543E5A" w:rsidRDefault="0056461E" w:rsidP="0056461E">
      <w:pPr>
        <w:tabs>
          <w:tab w:val="left" w:pos="993"/>
        </w:tabs>
        <w:suppressAutoHyphens/>
        <w:spacing w:after="0"/>
        <w:ind w:firstLine="709"/>
        <w:jc w:val="both"/>
        <w:rPr>
          <w:rFonts w:ascii="Times New Roman" w:hAnsi="Times New Roman"/>
          <w:bCs/>
          <w:sz w:val="24"/>
          <w:szCs w:val="24"/>
        </w:rPr>
      </w:pPr>
    </w:p>
    <w:p w:rsidR="0056461E" w:rsidRPr="00543E5A" w:rsidRDefault="0056461E" w:rsidP="0056461E">
      <w:pPr>
        <w:suppressAutoHyphens/>
        <w:spacing w:after="0"/>
        <w:ind w:firstLine="709"/>
        <w:jc w:val="both"/>
        <w:rPr>
          <w:rFonts w:ascii="Times New Roman" w:hAnsi="Times New Roman"/>
          <w:sz w:val="24"/>
          <w:szCs w:val="24"/>
        </w:rPr>
      </w:pPr>
      <w:r w:rsidRPr="00543E5A">
        <w:rPr>
          <w:rFonts w:ascii="Times New Roman" w:hAnsi="Times New Roman"/>
          <w:sz w:val="24"/>
          <w:szCs w:val="24"/>
        </w:rPr>
        <w:t xml:space="preserve">Квалификации, присваиваемые выпускникам образовательной программы: </w:t>
      </w:r>
    </w:p>
    <w:p w:rsidR="0056461E" w:rsidRPr="00220994" w:rsidRDefault="00777454" w:rsidP="0056461E">
      <w:pPr>
        <w:suppressAutoHyphens/>
        <w:spacing w:after="0"/>
        <w:ind w:firstLine="709"/>
        <w:jc w:val="both"/>
        <w:rPr>
          <w:rFonts w:ascii="Times New Roman" w:hAnsi="Times New Roman"/>
          <w:sz w:val="24"/>
          <w:szCs w:val="24"/>
        </w:rPr>
      </w:pPr>
      <w:r>
        <w:rPr>
          <w:rFonts w:ascii="Times New Roman" w:hAnsi="Times New Roman"/>
          <w:sz w:val="24"/>
          <w:szCs w:val="24"/>
        </w:rPr>
        <w:t xml:space="preserve"> техник</w:t>
      </w:r>
      <w:r w:rsidR="0056461E" w:rsidRPr="00220994">
        <w:rPr>
          <w:rFonts w:ascii="Times New Roman" w:hAnsi="Times New Roman"/>
          <w:sz w:val="24"/>
          <w:szCs w:val="24"/>
        </w:rPr>
        <w:t>, старший техник</w:t>
      </w:r>
      <w:r w:rsidR="00220994">
        <w:rPr>
          <w:rFonts w:ascii="Times New Roman" w:hAnsi="Times New Roman"/>
          <w:sz w:val="24"/>
          <w:szCs w:val="24"/>
        </w:rPr>
        <w:t>.</w:t>
      </w:r>
    </w:p>
    <w:p w:rsidR="0056461E" w:rsidRPr="00543E5A" w:rsidRDefault="0056461E" w:rsidP="0056461E">
      <w:pPr>
        <w:suppressAutoHyphens/>
        <w:spacing w:after="0"/>
        <w:ind w:firstLine="709"/>
        <w:jc w:val="both"/>
        <w:rPr>
          <w:rFonts w:ascii="Times New Roman" w:hAnsi="Times New Roman"/>
          <w:sz w:val="24"/>
          <w:szCs w:val="24"/>
        </w:rPr>
      </w:pPr>
      <w:r w:rsidRPr="00543E5A">
        <w:rPr>
          <w:rFonts w:ascii="Times New Roman" w:hAnsi="Times New Roman"/>
          <w:sz w:val="24"/>
          <w:szCs w:val="24"/>
        </w:rPr>
        <w:t>Формы получения образования: допускается только в профессиональной образовательной организации</w:t>
      </w:r>
      <w:r w:rsidR="00504A22">
        <w:rPr>
          <w:rFonts w:ascii="Times New Roman" w:hAnsi="Times New Roman"/>
          <w:sz w:val="24"/>
          <w:szCs w:val="24"/>
        </w:rPr>
        <w:t>.</w:t>
      </w:r>
    </w:p>
    <w:p w:rsidR="0056461E" w:rsidRDefault="0056461E" w:rsidP="0056461E">
      <w:pPr>
        <w:suppressAutoHyphens/>
        <w:spacing w:after="0"/>
        <w:ind w:firstLine="709"/>
        <w:jc w:val="both"/>
        <w:rPr>
          <w:rFonts w:ascii="Times New Roman" w:hAnsi="Times New Roman"/>
          <w:i/>
          <w:sz w:val="24"/>
          <w:szCs w:val="24"/>
        </w:rPr>
      </w:pPr>
      <w:r w:rsidRPr="00543E5A">
        <w:rPr>
          <w:rFonts w:ascii="Times New Roman" w:hAnsi="Times New Roman"/>
          <w:sz w:val="24"/>
          <w:szCs w:val="24"/>
        </w:rPr>
        <w:t>Формы обучения: очная</w:t>
      </w:r>
      <w:r w:rsidRPr="00543E5A">
        <w:rPr>
          <w:rFonts w:ascii="Times New Roman" w:hAnsi="Times New Roman"/>
          <w:i/>
          <w:sz w:val="24"/>
          <w:szCs w:val="24"/>
        </w:rPr>
        <w:t>.</w:t>
      </w:r>
    </w:p>
    <w:p w:rsidR="0056461E" w:rsidRPr="00220994" w:rsidRDefault="0056461E" w:rsidP="0056461E">
      <w:pPr>
        <w:suppressAutoHyphens/>
        <w:spacing w:after="0"/>
        <w:ind w:firstLine="709"/>
        <w:jc w:val="both"/>
        <w:rPr>
          <w:rFonts w:ascii="Times New Roman" w:hAnsi="Times New Roman"/>
          <w:iCs/>
          <w:sz w:val="24"/>
          <w:szCs w:val="24"/>
        </w:rPr>
      </w:pPr>
      <w:r w:rsidRPr="00543E5A">
        <w:rPr>
          <w:rFonts w:ascii="Times New Roman" w:hAnsi="Times New Roman"/>
          <w:iCs/>
          <w:sz w:val="24"/>
          <w:szCs w:val="24"/>
        </w:rPr>
        <w:t>Объем и сроки получения среднего профессионального образования по специальности 08.02.01 Строительство и эксплуатация зданий и сооружений на базе основного общего образования с одновременным получением среднего общего образования</w:t>
      </w:r>
      <w:r w:rsidR="00220994">
        <w:rPr>
          <w:rFonts w:ascii="Times New Roman" w:hAnsi="Times New Roman"/>
          <w:iCs/>
          <w:sz w:val="24"/>
          <w:szCs w:val="24"/>
        </w:rPr>
        <w:t xml:space="preserve"> </w:t>
      </w:r>
      <w:r w:rsidRPr="00543E5A">
        <w:rPr>
          <w:rFonts w:ascii="Times New Roman" w:hAnsi="Times New Roman"/>
          <w:iCs/>
          <w:sz w:val="24"/>
          <w:szCs w:val="24"/>
        </w:rPr>
        <w:t>предусматривающей получение квалификации специалиста среднего звена «техник»:</w:t>
      </w:r>
      <w:r w:rsidR="00220994">
        <w:rPr>
          <w:rFonts w:ascii="Times New Roman" w:hAnsi="Times New Roman"/>
          <w:iCs/>
          <w:sz w:val="24"/>
          <w:szCs w:val="24"/>
        </w:rPr>
        <w:t xml:space="preserve"> </w:t>
      </w:r>
      <w:r w:rsidRPr="00220994">
        <w:rPr>
          <w:rFonts w:ascii="Times New Roman" w:hAnsi="Times New Roman"/>
          <w:iCs/>
          <w:sz w:val="24"/>
          <w:szCs w:val="24"/>
        </w:rPr>
        <w:t>5940</w:t>
      </w:r>
      <w:r w:rsidR="00220994">
        <w:rPr>
          <w:rFonts w:ascii="Times New Roman" w:hAnsi="Times New Roman"/>
          <w:iCs/>
          <w:sz w:val="24"/>
          <w:szCs w:val="24"/>
        </w:rPr>
        <w:t xml:space="preserve"> часов, срок обучения </w:t>
      </w:r>
      <w:r w:rsidRPr="00220994">
        <w:rPr>
          <w:rFonts w:ascii="Times New Roman" w:hAnsi="Times New Roman"/>
          <w:iCs/>
          <w:sz w:val="24"/>
          <w:szCs w:val="24"/>
        </w:rPr>
        <w:t xml:space="preserve"> 3 года 10 месяцев.</w:t>
      </w:r>
    </w:p>
    <w:p w:rsidR="0056461E" w:rsidRPr="00543E5A" w:rsidRDefault="0056461E" w:rsidP="0056461E">
      <w:pPr>
        <w:suppressAutoHyphens/>
        <w:spacing w:after="0"/>
        <w:ind w:firstLine="709"/>
        <w:jc w:val="both"/>
        <w:rPr>
          <w:rFonts w:ascii="Times New Roman" w:hAnsi="Times New Roman"/>
          <w:i/>
          <w:iCs/>
          <w:sz w:val="24"/>
          <w:szCs w:val="24"/>
        </w:rPr>
      </w:pPr>
      <w:r w:rsidRPr="00543E5A">
        <w:rPr>
          <w:rFonts w:ascii="Times New Roman" w:hAnsi="Times New Roman"/>
          <w:iCs/>
          <w:sz w:val="24"/>
          <w:szCs w:val="24"/>
        </w:rPr>
        <w:t xml:space="preserve">Объем образовательной программы, реализуемой на базе среднего общего образования , предусматривающей получение квалификации специалиста среднего звена « старший техник»: </w:t>
      </w:r>
      <w:r w:rsidR="00220994">
        <w:rPr>
          <w:rFonts w:ascii="Times New Roman" w:hAnsi="Times New Roman"/>
          <w:iCs/>
          <w:sz w:val="24"/>
          <w:szCs w:val="24"/>
        </w:rPr>
        <w:t xml:space="preserve"> </w:t>
      </w:r>
      <w:r w:rsidRPr="00220994">
        <w:rPr>
          <w:rFonts w:ascii="Times New Roman" w:hAnsi="Times New Roman"/>
          <w:iCs/>
          <w:sz w:val="24"/>
          <w:szCs w:val="24"/>
        </w:rPr>
        <w:t>5940</w:t>
      </w:r>
      <w:r w:rsidR="00220994">
        <w:rPr>
          <w:rFonts w:ascii="Times New Roman" w:hAnsi="Times New Roman"/>
          <w:iCs/>
          <w:sz w:val="24"/>
          <w:szCs w:val="24"/>
        </w:rPr>
        <w:t xml:space="preserve"> </w:t>
      </w:r>
      <w:r w:rsidRPr="00220994">
        <w:rPr>
          <w:rFonts w:ascii="Times New Roman" w:hAnsi="Times New Roman"/>
          <w:iCs/>
          <w:sz w:val="24"/>
          <w:szCs w:val="24"/>
        </w:rPr>
        <w:t>академических часов.</w:t>
      </w:r>
    </w:p>
    <w:p w:rsidR="0056461E" w:rsidRDefault="0056461E" w:rsidP="0056461E">
      <w:pPr>
        <w:suppressAutoHyphens/>
        <w:spacing w:after="0"/>
        <w:ind w:firstLine="709"/>
        <w:jc w:val="both"/>
        <w:rPr>
          <w:rFonts w:ascii="Times New Roman" w:hAnsi="Times New Roman"/>
          <w:i/>
          <w:iCs/>
          <w:sz w:val="24"/>
          <w:szCs w:val="24"/>
        </w:rPr>
      </w:pPr>
      <w:r w:rsidRPr="00543E5A">
        <w:rPr>
          <w:rFonts w:ascii="Times New Roman" w:hAnsi="Times New Roman"/>
          <w:iCs/>
          <w:sz w:val="24"/>
          <w:szCs w:val="24"/>
        </w:rPr>
        <w:t>Срок получения образования по образовательной программе, реализуемой на базе среднего общего образования: 3 года 10 месяцев</w:t>
      </w:r>
      <w:r w:rsidRPr="00543E5A">
        <w:rPr>
          <w:rFonts w:ascii="Times New Roman" w:hAnsi="Times New Roman"/>
          <w:i/>
          <w:iCs/>
          <w:sz w:val="24"/>
          <w:szCs w:val="24"/>
        </w:rPr>
        <w:t>.</w:t>
      </w:r>
    </w:p>
    <w:p w:rsidR="00932F47" w:rsidRPr="004F0EA9" w:rsidRDefault="00656E94" w:rsidP="00932F47">
      <w:pPr>
        <w:tabs>
          <w:tab w:val="left" w:pos="280"/>
        </w:tabs>
        <w:ind w:left="1070" w:right="-5" w:hanging="360"/>
        <w:jc w:val="both"/>
        <w:rPr>
          <w:rFonts w:ascii="Times New Roman" w:hAnsi="Times New Roman"/>
          <w:sz w:val="24"/>
          <w:szCs w:val="24"/>
        </w:rPr>
      </w:pPr>
      <w:r w:rsidRPr="004F0EA9">
        <w:rPr>
          <w:rFonts w:ascii="Times New Roman" w:hAnsi="Times New Roman"/>
          <w:b/>
          <w:bCs/>
          <w:sz w:val="24"/>
          <w:szCs w:val="24"/>
        </w:rPr>
        <w:t>Требования к</w:t>
      </w:r>
      <w:r w:rsidRPr="004F0EA9">
        <w:rPr>
          <w:rFonts w:ascii="Times New Roman" w:hAnsi="Times New Roman"/>
          <w:b/>
          <w:sz w:val="24"/>
          <w:szCs w:val="24"/>
        </w:rPr>
        <w:t xml:space="preserve">    </w:t>
      </w:r>
      <w:r w:rsidRPr="004F0EA9">
        <w:rPr>
          <w:rFonts w:ascii="Times New Roman" w:hAnsi="Times New Roman"/>
          <w:b/>
          <w:bCs/>
          <w:sz w:val="24"/>
          <w:szCs w:val="24"/>
        </w:rPr>
        <w:t>поступающему</w:t>
      </w:r>
    </w:p>
    <w:p w:rsidR="00656E94" w:rsidRPr="00656E94" w:rsidRDefault="00656E94" w:rsidP="00932F47">
      <w:pPr>
        <w:tabs>
          <w:tab w:val="left" w:pos="280"/>
        </w:tabs>
        <w:ind w:right="-5"/>
        <w:jc w:val="both"/>
        <w:rPr>
          <w:rFonts w:ascii="Times New Roman" w:hAnsi="Times New Roman"/>
          <w:sz w:val="24"/>
          <w:szCs w:val="24"/>
        </w:rPr>
      </w:pPr>
      <w:r w:rsidRPr="00656E94">
        <w:rPr>
          <w:rFonts w:ascii="Times New Roman" w:hAnsi="Times New Roman"/>
          <w:sz w:val="24"/>
          <w:szCs w:val="24"/>
        </w:rPr>
        <w:t xml:space="preserve">Прием на обучение осуществляется на общедоступной основе в соответствии с «Правила приема в ОГБПОУ "Новгородский строительный колледж" от 29.03.2017 </w:t>
      </w:r>
      <w:hyperlink r:id="rId10" w:history="1">
        <w:r w:rsidRPr="00656E94">
          <w:rPr>
            <w:rStyle w:val="ac"/>
            <w:rFonts w:ascii="Times New Roman" w:hAnsi="Times New Roman"/>
            <w:sz w:val="24"/>
            <w:szCs w:val="24"/>
          </w:rPr>
          <w:t>http://nbc53.ru/pravila-priema-v-ogbpou-novgorodskiy-stroitel-nyy-kolledzh-ot-29-03-2017.html</w:t>
        </w:r>
      </w:hyperlink>
    </w:p>
    <w:p w:rsidR="00656E94" w:rsidRPr="004F0EA9" w:rsidRDefault="00656E94" w:rsidP="004F0EA9">
      <w:pPr>
        <w:ind w:firstLine="709"/>
        <w:jc w:val="both"/>
        <w:rPr>
          <w:rFonts w:ascii="Times New Roman" w:hAnsi="Times New Roman"/>
          <w:sz w:val="24"/>
          <w:szCs w:val="24"/>
        </w:rPr>
      </w:pPr>
      <w:r w:rsidRPr="004F0EA9">
        <w:rPr>
          <w:rFonts w:ascii="Times New Roman" w:hAnsi="Times New Roman"/>
          <w:sz w:val="24"/>
          <w:szCs w:val="24"/>
        </w:rPr>
        <w:t>Инвалид при поступлении на адаптированную образовательную программу  должен предъявить индивидуальную программу реабилитации инвалида (ребенка-инвалида) с рекомендацией об обучении по данной специальности, содержащую информацию о необходимых специальных условиях обучения, а также сведения относительно рекомендованных условий и видов труда.</w:t>
      </w:r>
    </w:p>
    <w:p w:rsidR="00656E94" w:rsidRPr="004F0EA9" w:rsidRDefault="00656E94" w:rsidP="004F0EA9">
      <w:pPr>
        <w:ind w:firstLine="709"/>
        <w:jc w:val="both"/>
        <w:rPr>
          <w:rFonts w:ascii="Times New Roman" w:hAnsi="Times New Roman"/>
          <w:sz w:val="24"/>
          <w:szCs w:val="24"/>
        </w:rPr>
      </w:pPr>
      <w:r w:rsidRPr="004F0EA9">
        <w:rPr>
          <w:rFonts w:ascii="Times New Roman" w:hAnsi="Times New Roman"/>
          <w:sz w:val="24"/>
          <w:szCs w:val="24"/>
        </w:rPr>
        <w:t>Лицо с ограниченными возможностями здоровья при поступлении на адаптированную образовательную программу должно предъявить заключение психолого-медико-педагогической комиссии с рекомендацией об обучении по данной специальности, содержащее информацию о необходимых специальных условиях обучения.</w:t>
      </w:r>
    </w:p>
    <w:p w:rsidR="00BA4276" w:rsidRPr="00656E94" w:rsidRDefault="00BA4276" w:rsidP="0056461E">
      <w:pPr>
        <w:suppressAutoHyphens/>
        <w:spacing w:after="0"/>
        <w:ind w:firstLine="709"/>
        <w:jc w:val="both"/>
        <w:rPr>
          <w:rFonts w:ascii="Times New Roman" w:hAnsi="Times New Roman"/>
          <w:i/>
          <w:iCs/>
          <w:color w:val="0000FF"/>
          <w:sz w:val="24"/>
          <w:szCs w:val="24"/>
        </w:rPr>
      </w:pPr>
    </w:p>
    <w:p w:rsidR="00543E5A" w:rsidRDefault="00543E5A" w:rsidP="00656E94">
      <w:pPr>
        <w:spacing w:after="0"/>
        <w:jc w:val="both"/>
        <w:rPr>
          <w:rFonts w:ascii="Times New Roman" w:hAnsi="Times New Roman"/>
          <w:b/>
          <w:sz w:val="24"/>
          <w:szCs w:val="24"/>
        </w:rPr>
      </w:pPr>
    </w:p>
    <w:p w:rsidR="00E56B92" w:rsidRPr="00742627" w:rsidRDefault="00E56B92" w:rsidP="00742627">
      <w:pPr>
        <w:spacing w:after="0"/>
        <w:jc w:val="both"/>
        <w:rPr>
          <w:rFonts w:ascii="Times New Roman" w:hAnsi="Times New Roman"/>
          <w:b/>
          <w:sz w:val="28"/>
          <w:szCs w:val="28"/>
        </w:rPr>
      </w:pPr>
      <w:r w:rsidRPr="00742627">
        <w:rPr>
          <w:rFonts w:ascii="Times New Roman" w:hAnsi="Times New Roman"/>
          <w:b/>
          <w:sz w:val="28"/>
          <w:szCs w:val="28"/>
        </w:rPr>
        <w:t>Раздел 3. Характеристика профессиональной деятельности выпускника</w:t>
      </w:r>
    </w:p>
    <w:p w:rsidR="005B039B" w:rsidRDefault="00504A22" w:rsidP="00414C20">
      <w:pPr>
        <w:suppressAutoHyphens/>
        <w:spacing w:after="0"/>
        <w:ind w:firstLine="709"/>
        <w:jc w:val="both"/>
        <w:rPr>
          <w:rFonts w:ascii="Times New Roman" w:hAnsi="Times New Roman"/>
          <w:sz w:val="24"/>
          <w:szCs w:val="24"/>
        </w:rPr>
      </w:pPr>
      <w:r>
        <w:rPr>
          <w:rFonts w:ascii="Times New Roman" w:hAnsi="Times New Roman"/>
          <w:sz w:val="24"/>
          <w:szCs w:val="24"/>
        </w:rPr>
        <w:t xml:space="preserve">3.1. </w:t>
      </w:r>
      <w:r w:rsidRPr="00322AAD">
        <w:rPr>
          <w:rFonts w:ascii="Times New Roman" w:hAnsi="Times New Roman"/>
          <w:sz w:val="24"/>
          <w:szCs w:val="24"/>
        </w:rPr>
        <w:t>Область профессиональной деятельности</w:t>
      </w:r>
      <w:r>
        <w:rPr>
          <w:rFonts w:ascii="Times New Roman" w:hAnsi="Times New Roman"/>
          <w:sz w:val="24"/>
          <w:szCs w:val="24"/>
        </w:rPr>
        <w:t xml:space="preserve"> выпускников: 16 </w:t>
      </w:r>
      <w:r w:rsidRPr="00C34F75">
        <w:rPr>
          <w:rFonts w:ascii="Times New Roman" w:hAnsi="Times New Roman"/>
          <w:sz w:val="24"/>
          <w:szCs w:val="24"/>
        </w:rPr>
        <w:t>Строительство и жилищно-коммунальное хозяйство</w:t>
      </w:r>
      <w:r>
        <w:rPr>
          <w:rFonts w:ascii="Times New Roman" w:hAnsi="Times New Roman"/>
          <w:sz w:val="24"/>
          <w:szCs w:val="24"/>
        </w:rPr>
        <w:t>.</w:t>
      </w:r>
    </w:p>
    <w:p w:rsidR="00B6565C" w:rsidRDefault="00B6565C" w:rsidP="00414C20">
      <w:pPr>
        <w:suppressAutoHyphens/>
        <w:spacing w:after="0"/>
        <w:ind w:firstLine="709"/>
        <w:jc w:val="both"/>
        <w:rPr>
          <w:rFonts w:ascii="Times New Roman" w:hAnsi="Times New Roman"/>
          <w:sz w:val="24"/>
          <w:szCs w:val="24"/>
        </w:rPr>
      </w:pPr>
      <w:r w:rsidRPr="00322AAD">
        <w:rPr>
          <w:rFonts w:ascii="Times New Roman" w:hAnsi="Times New Roman"/>
          <w:sz w:val="24"/>
          <w:szCs w:val="24"/>
        </w:rPr>
        <w:t>3.</w:t>
      </w:r>
      <w:r w:rsidR="009E1542" w:rsidRPr="00322AAD">
        <w:rPr>
          <w:rFonts w:ascii="Times New Roman" w:hAnsi="Times New Roman"/>
          <w:sz w:val="24"/>
          <w:szCs w:val="24"/>
        </w:rPr>
        <w:t>2</w:t>
      </w:r>
      <w:r w:rsidRPr="00322AAD">
        <w:rPr>
          <w:rFonts w:ascii="Times New Roman" w:hAnsi="Times New Roman"/>
          <w:sz w:val="24"/>
          <w:szCs w:val="24"/>
        </w:rPr>
        <w:t xml:space="preserve">. </w:t>
      </w:r>
      <w:bookmarkStart w:id="4" w:name="_Toc460855523"/>
      <w:bookmarkStart w:id="5" w:name="_Toc460939930"/>
      <w:r w:rsidRPr="00322AAD">
        <w:rPr>
          <w:rFonts w:ascii="Times New Roman" w:hAnsi="Times New Roman"/>
          <w:sz w:val="24"/>
          <w:szCs w:val="24"/>
        </w:rPr>
        <w:t>Соответствие профессиональных модулей присваиваемым квалификациям</w:t>
      </w:r>
      <w:bookmarkEnd w:id="4"/>
      <w:bookmarkEnd w:id="5"/>
      <w:r w:rsidRPr="00322AAD">
        <w:rPr>
          <w:rFonts w:ascii="Times New Roman" w:hAnsi="Times New Roman"/>
          <w:sz w:val="24"/>
          <w:szCs w:val="24"/>
        </w:rPr>
        <w:t xml:space="preserve"> (сочетаниям </w:t>
      </w:r>
      <w:r w:rsidR="00194BA2" w:rsidRPr="00322AAD">
        <w:rPr>
          <w:rFonts w:ascii="Times New Roman" w:hAnsi="Times New Roman"/>
          <w:sz w:val="24"/>
          <w:szCs w:val="24"/>
        </w:rPr>
        <w:t>квалификаций</w:t>
      </w:r>
      <w:r w:rsidRPr="00322AAD">
        <w:rPr>
          <w:rFonts w:ascii="Times New Roman" w:hAnsi="Times New Roman"/>
          <w:sz w:val="24"/>
          <w:szCs w:val="24"/>
        </w:rPr>
        <w:t xml:space="preserve"> п.1.11/1.12 ФГОС)</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508"/>
        <w:gridCol w:w="1719"/>
        <w:gridCol w:w="1719"/>
      </w:tblGrid>
      <w:tr w:rsidR="0056461E" w:rsidRPr="00973F80" w:rsidTr="00F32417">
        <w:tc>
          <w:tcPr>
            <w:tcW w:w="2660" w:type="dxa"/>
            <w:shd w:val="clear" w:color="auto" w:fill="auto"/>
          </w:tcPr>
          <w:p w:rsidR="0056461E" w:rsidRPr="00973F80" w:rsidRDefault="0056461E" w:rsidP="00F32417">
            <w:pPr>
              <w:suppressAutoHyphens/>
              <w:spacing w:after="0"/>
              <w:jc w:val="both"/>
              <w:rPr>
                <w:rFonts w:ascii="Times New Roman" w:hAnsi="Times New Roman"/>
                <w:sz w:val="24"/>
                <w:szCs w:val="24"/>
              </w:rPr>
            </w:pPr>
            <w:r w:rsidRPr="00973F80">
              <w:rPr>
                <w:rFonts w:ascii="Times New Roman" w:hAnsi="Times New Roman"/>
                <w:sz w:val="24"/>
                <w:szCs w:val="24"/>
              </w:rPr>
              <w:t>Наименование основных видов деятельности</w:t>
            </w:r>
          </w:p>
        </w:tc>
        <w:tc>
          <w:tcPr>
            <w:tcW w:w="3508" w:type="dxa"/>
            <w:shd w:val="clear" w:color="auto" w:fill="auto"/>
          </w:tcPr>
          <w:p w:rsidR="0056461E" w:rsidRPr="00973F80" w:rsidRDefault="0056461E" w:rsidP="00F32417">
            <w:pPr>
              <w:suppressAutoHyphens/>
              <w:spacing w:after="0"/>
              <w:jc w:val="both"/>
              <w:rPr>
                <w:rFonts w:ascii="Times New Roman" w:hAnsi="Times New Roman"/>
                <w:sz w:val="24"/>
                <w:szCs w:val="24"/>
              </w:rPr>
            </w:pPr>
            <w:r w:rsidRPr="00973F80">
              <w:rPr>
                <w:rFonts w:ascii="Times New Roman" w:hAnsi="Times New Roman"/>
                <w:sz w:val="24"/>
                <w:szCs w:val="24"/>
              </w:rPr>
              <w:t>Наименование профессиональных модулей</w:t>
            </w:r>
          </w:p>
        </w:tc>
        <w:tc>
          <w:tcPr>
            <w:tcW w:w="1719" w:type="dxa"/>
            <w:shd w:val="clear" w:color="auto" w:fill="auto"/>
          </w:tcPr>
          <w:p w:rsidR="0056461E" w:rsidRPr="00973F80" w:rsidRDefault="0056461E" w:rsidP="00F32417">
            <w:pPr>
              <w:suppressAutoHyphens/>
              <w:spacing w:after="0"/>
              <w:jc w:val="both"/>
              <w:rPr>
                <w:rFonts w:ascii="Times New Roman" w:hAnsi="Times New Roman"/>
                <w:sz w:val="24"/>
                <w:szCs w:val="24"/>
              </w:rPr>
            </w:pPr>
            <w:r w:rsidRPr="00973F80">
              <w:rPr>
                <w:rFonts w:ascii="Times New Roman" w:hAnsi="Times New Roman"/>
                <w:sz w:val="24"/>
                <w:szCs w:val="24"/>
              </w:rPr>
              <w:t xml:space="preserve"> Квалификация   </w:t>
            </w:r>
          </w:p>
          <w:p w:rsidR="0056461E" w:rsidRPr="00973F80" w:rsidRDefault="00BA4276" w:rsidP="00F32417">
            <w:pPr>
              <w:suppressAutoHyphens/>
              <w:spacing w:after="0"/>
              <w:jc w:val="both"/>
              <w:rPr>
                <w:rFonts w:ascii="Times New Roman" w:hAnsi="Times New Roman"/>
                <w:sz w:val="24"/>
                <w:szCs w:val="24"/>
              </w:rPr>
            </w:pPr>
            <w:r w:rsidRPr="00973F80">
              <w:rPr>
                <w:rFonts w:ascii="Times New Roman" w:hAnsi="Times New Roman"/>
                <w:sz w:val="24"/>
                <w:szCs w:val="24"/>
              </w:rPr>
              <w:t>«</w:t>
            </w:r>
            <w:r w:rsidR="0056461E" w:rsidRPr="00973F80">
              <w:rPr>
                <w:rFonts w:ascii="Times New Roman" w:hAnsi="Times New Roman"/>
                <w:sz w:val="24"/>
                <w:szCs w:val="24"/>
              </w:rPr>
              <w:t>Техник»</w:t>
            </w:r>
          </w:p>
        </w:tc>
        <w:tc>
          <w:tcPr>
            <w:tcW w:w="1719" w:type="dxa"/>
            <w:shd w:val="clear" w:color="auto" w:fill="auto"/>
          </w:tcPr>
          <w:p w:rsidR="0056461E" w:rsidRPr="00973F80" w:rsidRDefault="0056461E" w:rsidP="00F32417">
            <w:pPr>
              <w:suppressAutoHyphens/>
              <w:spacing w:after="0"/>
              <w:jc w:val="both"/>
              <w:rPr>
                <w:rFonts w:ascii="Times New Roman" w:hAnsi="Times New Roman"/>
                <w:sz w:val="24"/>
                <w:szCs w:val="24"/>
              </w:rPr>
            </w:pPr>
            <w:r w:rsidRPr="00973F80">
              <w:rPr>
                <w:rFonts w:ascii="Times New Roman" w:hAnsi="Times New Roman"/>
                <w:sz w:val="24"/>
                <w:szCs w:val="24"/>
              </w:rPr>
              <w:t xml:space="preserve"> Квалификация   «Старший техник»</w:t>
            </w:r>
          </w:p>
        </w:tc>
      </w:tr>
      <w:tr w:rsidR="0056461E" w:rsidRPr="00973F80" w:rsidTr="00F32417">
        <w:tc>
          <w:tcPr>
            <w:tcW w:w="2660" w:type="dxa"/>
            <w:shd w:val="clear" w:color="auto" w:fill="auto"/>
          </w:tcPr>
          <w:p w:rsidR="0056461E" w:rsidRPr="00973F80" w:rsidRDefault="0056461E" w:rsidP="00F32417">
            <w:pPr>
              <w:suppressAutoHyphens/>
              <w:spacing w:after="0"/>
              <w:jc w:val="both"/>
              <w:rPr>
                <w:rFonts w:ascii="Times New Roman" w:hAnsi="Times New Roman"/>
                <w:sz w:val="24"/>
                <w:szCs w:val="24"/>
              </w:rPr>
            </w:pPr>
            <w:r w:rsidRPr="00973F80">
              <w:rPr>
                <w:rFonts w:ascii="Times New Roman" w:hAnsi="Times New Roman"/>
                <w:sz w:val="24"/>
                <w:szCs w:val="24"/>
              </w:rPr>
              <w:t>Участие в проектировании зданий и сооружений</w:t>
            </w:r>
          </w:p>
        </w:tc>
        <w:tc>
          <w:tcPr>
            <w:tcW w:w="3508" w:type="dxa"/>
            <w:shd w:val="clear" w:color="auto" w:fill="auto"/>
          </w:tcPr>
          <w:p w:rsidR="0056461E" w:rsidRPr="00973F80" w:rsidRDefault="0056461E" w:rsidP="00F32417">
            <w:pPr>
              <w:suppressAutoHyphens/>
              <w:spacing w:after="0"/>
              <w:jc w:val="both"/>
              <w:rPr>
                <w:rFonts w:ascii="Times New Roman" w:hAnsi="Times New Roman"/>
                <w:sz w:val="24"/>
                <w:szCs w:val="24"/>
              </w:rPr>
            </w:pPr>
            <w:r w:rsidRPr="00973F80">
              <w:rPr>
                <w:rFonts w:ascii="Times New Roman" w:hAnsi="Times New Roman"/>
                <w:sz w:val="24"/>
                <w:szCs w:val="24"/>
              </w:rPr>
              <w:t>ПМ 01. Участие в проектировании зданий и сооружений</w:t>
            </w:r>
          </w:p>
        </w:tc>
        <w:tc>
          <w:tcPr>
            <w:tcW w:w="1719" w:type="dxa"/>
            <w:shd w:val="clear" w:color="auto" w:fill="auto"/>
          </w:tcPr>
          <w:p w:rsidR="0056461E" w:rsidRPr="00973F80" w:rsidRDefault="0056461E" w:rsidP="00F32417">
            <w:pPr>
              <w:suppressAutoHyphens/>
              <w:spacing w:after="0"/>
              <w:jc w:val="both"/>
              <w:rPr>
                <w:rFonts w:ascii="Times New Roman" w:hAnsi="Times New Roman"/>
                <w:sz w:val="24"/>
                <w:szCs w:val="24"/>
              </w:rPr>
            </w:pPr>
            <w:r w:rsidRPr="00973F80">
              <w:rPr>
                <w:rFonts w:ascii="Times New Roman" w:hAnsi="Times New Roman"/>
                <w:sz w:val="24"/>
                <w:szCs w:val="24"/>
              </w:rPr>
              <w:t>осваивается</w:t>
            </w:r>
          </w:p>
        </w:tc>
        <w:tc>
          <w:tcPr>
            <w:tcW w:w="1719" w:type="dxa"/>
            <w:shd w:val="clear" w:color="auto" w:fill="auto"/>
          </w:tcPr>
          <w:p w:rsidR="0056461E" w:rsidRPr="00973F80" w:rsidRDefault="0056461E" w:rsidP="00F32417">
            <w:pPr>
              <w:suppressAutoHyphens/>
              <w:spacing w:after="0"/>
              <w:jc w:val="both"/>
              <w:rPr>
                <w:rFonts w:ascii="Times New Roman" w:hAnsi="Times New Roman"/>
                <w:sz w:val="24"/>
                <w:szCs w:val="24"/>
              </w:rPr>
            </w:pPr>
            <w:r w:rsidRPr="00973F80">
              <w:rPr>
                <w:rFonts w:ascii="Times New Roman" w:hAnsi="Times New Roman"/>
                <w:sz w:val="24"/>
                <w:szCs w:val="24"/>
              </w:rPr>
              <w:t>осваивается</w:t>
            </w:r>
          </w:p>
        </w:tc>
      </w:tr>
      <w:tr w:rsidR="0056461E" w:rsidRPr="00973F80" w:rsidTr="00F32417">
        <w:tc>
          <w:tcPr>
            <w:tcW w:w="2660" w:type="dxa"/>
            <w:shd w:val="clear" w:color="auto" w:fill="auto"/>
          </w:tcPr>
          <w:p w:rsidR="0056461E" w:rsidRPr="00973F80" w:rsidRDefault="0056461E" w:rsidP="00F32417">
            <w:pPr>
              <w:suppressAutoHyphens/>
              <w:spacing w:after="0"/>
              <w:jc w:val="both"/>
              <w:rPr>
                <w:rFonts w:ascii="Times New Roman" w:hAnsi="Times New Roman"/>
                <w:sz w:val="24"/>
                <w:szCs w:val="24"/>
              </w:rPr>
            </w:pPr>
            <w:r w:rsidRPr="00973F80">
              <w:rPr>
                <w:rFonts w:ascii="Times New Roman" w:hAnsi="Times New Roman"/>
                <w:sz w:val="24"/>
                <w:szCs w:val="24"/>
              </w:rPr>
              <w:t>Выполнение технологических процессов на объекте капитального строительства</w:t>
            </w:r>
          </w:p>
        </w:tc>
        <w:tc>
          <w:tcPr>
            <w:tcW w:w="3508" w:type="dxa"/>
            <w:shd w:val="clear" w:color="auto" w:fill="auto"/>
          </w:tcPr>
          <w:p w:rsidR="0056461E" w:rsidRPr="00973F80" w:rsidRDefault="0056461E" w:rsidP="00F32417">
            <w:pPr>
              <w:suppressAutoHyphens/>
              <w:spacing w:after="0"/>
              <w:jc w:val="both"/>
              <w:rPr>
                <w:rFonts w:ascii="Times New Roman" w:hAnsi="Times New Roman"/>
                <w:sz w:val="24"/>
                <w:szCs w:val="24"/>
              </w:rPr>
            </w:pPr>
            <w:r w:rsidRPr="00973F80">
              <w:rPr>
                <w:rFonts w:ascii="Times New Roman" w:hAnsi="Times New Roman"/>
                <w:sz w:val="24"/>
                <w:szCs w:val="24"/>
              </w:rPr>
              <w:t>ПМ 02.Выполнение технологических процессов на объекте капитального строительства</w:t>
            </w:r>
          </w:p>
        </w:tc>
        <w:tc>
          <w:tcPr>
            <w:tcW w:w="1719" w:type="dxa"/>
            <w:shd w:val="clear" w:color="auto" w:fill="auto"/>
          </w:tcPr>
          <w:p w:rsidR="0056461E" w:rsidRPr="00973F80" w:rsidRDefault="0056461E" w:rsidP="00F32417">
            <w:pPr>
              <w:suppressAutoHyphens/>
              <w:spacing w:after="0"/>
              <w:jc w:val="both"/>
              <w:rPr>
                <w:rFonts w:ascii="Times New Roman" w:hAnsi="Times New Roman"/>
                <w:sz w:val="24"/>
                <w:szCs w:val="24"/>
              </w:rPr>
            </w:pPr>
            <w:r w:rsidRPr="00973F80">
              <w:rPr>
                <w:rFonts w:ascii="Times New Roman" w:hAnsi="Times New Roman"/>
                <w:sz w:val="24"/>
                <w:szCs w:val="24"/>
              </w:rPr>
              <w:t>осваивается</w:t>
            </w:r>
          </w:p>
        </w:tc>
        <w:tc>
          <w:tcPr>
            <w:tcW w:w="1719" w:type="dxa"/>
            <w:shd w:val="clear" w:color="auto" w:fill="auto"/>
          </w:tcPr>
          <w:p w:rsidR="0056461E" w:rsidRPr="00973F80" w:rsidRDefault="0056461E" w:rsidP="00F32417">
            <w:pPr>
              <w:suppressAutoHyphens/>
              <w:spacing w:after="0"/>
              <w:jc w:val="both"/>
              <w:rPr>
                <w:rFonts w:ascii="Times New Roman" w:hAnsi="Times New Roman"/>
                <w:sz w:val="24"/>
                <w:szCs w:val="24"/>
              </w:rPr>
            </w:pPr>
            <w:r w:rsidRPr="00973F80">
              <w:rPr>
                <w:rFonts w:ascii="Times New Roman" w:hAnsi="Times New Roman"/>
                <w:sz w:val="24"/>
                <w:szCs w:val="24"/>
              </w:rPr>
              <w:t>осваивается</w:t>
            </w:r>
          </w:p>
        </w:tc>
      </w:tr>
      <w:tr w:rsidR="0056461E" w:rsidRPr="00973F80" w:rsidTr="00F32417">
        <w:tc>
          <w:tcPr>
            <w:tcW w:w="2660" w:type="dxa"/>
            <w:shd w:val="clear" w:color="auto" w:fill="auto"/>
          </w:tcPr>
          <w:p w:rsidR="0056461E" w:rsidRPr="00973F80" w:rsidRDefault="0056461E" w:rsidP="00F32417">
            <w:pPr>
              <w:suppressAutoHyphens/>
              <w:spacing w:after="0"/>
              <w:jc w:val="both"/>
              <w:rPr>
                <w:rFonts w:ascii="Times New Roman" w:hAnsi="Times New Roman"/>
                <w:sz w:val="24"/>
                <w:szCs w:val="24"/>
              </w:rPr>
            </w:pPr>
            <w:r w:rsidRPr="00973F80">
              <w:rPr>
                <w:rFonts w:ascii="Times New Roman" w:hAnsi="Times New Roman"/>
                <w:sz w:val="24"/>
                <w:szCs w:val="24"/>
              </w:rPr>
              <w:t>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p>
        </w:tc>
        <w:tc>
          <w:tcPr>
            <w:tcW w:w="3508" w:type="dxa"/>
            <w:shd w:val="clear" w:color="auto" w:fill="auto"/>
          </w:tcPr>
          <w:p w:rsidR="0056461E" w:rsidRPr="00973F80" w:rsidRDefault="0056461E" w:rsidP="00F32417">
            <w:pPr>
              <w:suppressAutoHyphens/>
              <w:spacing w:after="0"/>
              <w:jc w:val="both"/>
              <w:rPr>
                <w:rFonts w:ascii="Times New Roman" w:hAnsi="Times New Roman"/>
                <w:sz w:val="24"/>
                <w:szCs w:val="24"/>
              </w:rPr>
            </w:pPr>
            <w:r w:rsidRPr="00973F80">
              <w:rPr>
                <w:rFonts w:ascii="Times New Roman" w:hAnsi="Times New Roman"/>
                <w:sz w:val="24"/>
                <w:szCs w:val="24"/>
              </w:rPr>
              <w:t>ПМ 03.Организация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p>
        </w:tc>
        <w:tc>
          <w:tcPr>
            <w:tcW w:w="1719" w:type="dxa"/>
            <w:shd w:val="clear" w:color="auto" w:fill="auto"/>
          </w:tcPr>
          <w:p w:rsidR="0056461E" w:rsidRPr="00973F80" w:rsidRDefault="0056461E" w:rsidP="00F32417">
            <w:pPr>
              <w:suppressAutoHyphens/>
              <w:spacing w:after="0"/>
              <w:jc w:val="both"/>
              <w:rPr>
                <w:rFonts w:ascii="Times New Roman" w:hAnsi="Times New Roman"/>
                <w:sz w:val="24"/>
                <w:szCs w:val="24"/>
              </w:rPr>
            </w:pPr>
            <w:r w:rsidRPr="00973F80">
              <w:rPr>
                <w:rFonts w:ascii="Times New Roman" w:hAnsi="Times New Roman"/>
                <w:sz w:val="24"/>
                <w:szCs w:val="24"/>
              </w:rPr>
              <w:t>осваивается</w:t>
            </w:r>
          </w:p>
        </w:tc>
        <w:tc>
          <w:tcPr>
            <w:tcW w:w="1719" w:type="dxa"/>
            <w:shd w:val="clear" w:color="auto" w:fill="auto"/>
          </w:tcPr>
          <w:p w:rsidR="0056461E" w:rsidRPr="00973F80" w:rsidRDefault="0056461E" w:rsidP="00F32417">
            <w:pPr>
              <w:suppressAutoHyphens/>
              <w:spacing w:after="0"/>
              <w:jc w:val="both"/>
              <w:rPr>
                <w:rFonts w:ascii="Times New Roman" w:hAnsi="Times New Roman"/>
                <w:sz w:val="24"/>
                <w:szCs w:val="24"/>
              </w:rPr>
            </w:pPr>
            <w:r w:rsidRPr="00973F80">
              <w:rPr>
                <w:rFonts w:ascii="Times New Roman" w:hAnsi="Times New Roman"/>
                <w:sz w:val="24"/>
                <w:szCs w:val="24"/>
              </w:rPr>
              <w:t>осваивается</w:t>
            </w:r>
          </w:p>
        </w:tc>
      </w:tr>
      <w:tr w:rsidR="0056461E" w:rsidRPr="00973F80" w:rsidTr="00F32417">
        <w:tc>
          <w:tcPr>
            <w:tcW w:w="2660" w:type="dxa"/>
            <w:shd w:val="clear" w:color="auto" w:fill="auto"/>
          </w:tcPr>
          <w:p w:rsidR="0056461E" w:rsidRPr="00973F80" w:rsidRDefault="0056461E" w:rsidP="00F32417">
            <w:pPr>
              <w:suppressAutoHyphens/>
              <w:spacing w:after="0"/>
              <w:jc w:val="both"/>
              <w:rPr>
                <w:rFonts w:ascii="Times New Roman" w:hAnsi="Times New Roman"/>
                <w:sz w:val="24"/>
                <w:szCs w:val="24"/>
              </w:rPr>
            </w:pPr>
            <w:r w:rsidRPr="00973F80">
              <w:rPr>
                <w:rFonts w:ascii="Times New Roman" w:hAnsi="Times New Roman"/>
                <w:sz w:val="24"/>
                <w:szCs w:val="24"/>
              </w:rPr>
              <w:t>Организация видов работ при эксплуатации и реконструкции строительных объектов</w:t>
            </w:r>
          </w:p>
        </w:tc>
        <w:tc>
          <w:tcPr>
            <w:tcW w:w="3508" w:type="dxa"/>
            <w:shd w:val="clear" w:color="auto" w:fill="auto"/>
          </w:tcPr>
          <w:p w:rsidR="0056461E" w:rsidRPr="00973F80" w:rsidRDefault="0056461E" w:rsidP="00F32417">
            <w:pPr>
              <w:suppressAutoHyphens/>
              <w:spacing w:after="0"/>
              <w:jc w:val="both"/>
              <w:rPr>
                <w:rFonts w:ascii="Times New Roman" w:hAnsi="Times New Roman"/>
                <w:sz w:val="24"/>
                <w:szCs w:val="24"/>
              </w:rPr>
            </w:pPr>
            <w:r w:rsidRPr="00973F80">
              <w:rPr>
                <w:rFonts w:ascii="Times New Roman" w:hAnsi="Times New Roman"/>
                <w:sz w:val="24"/>
                <w:szCs w:val="24"/>
              </w:rPr>
              <w:t>ПМ 04.Организация видов работ при эксплуатации и реконструкции строительных объектов</w:t>
            </w:r>
          </w:p>
        </w:tc>
        <w:tc>
          <w:tcPr>
            <w:tcW w:w="1719" w:type="dxa"/>
            <w:shd w:val="clear" w:color="auto" w:fill="auto"/>
          </w:tcPr>
          <w:p w:rsidR="0056461E" w:rsidRPr="00973F80" w:rsidRDefault="0056461E" w:rsidP="00F32417">
            <w:pPr>
              <w:suppressAutoHyphens/>
              <w:spacing w:after="0"/>
              <w:jc w:val="both"/>
              <w:rPr>
                <w:rFonts w:ascii="Times New Roman" w:hAnsi="Times New Roman"/>
                <w:sz w:val="24"/>
                <w:szCs w:val="24"/>
              </w:rPr>
            </w:pPr>
            <w:r w:rsidRPr="00973F80">
              <w:rPr>
                <w:rFonts w:ascii="Times New Roman" w:hAnsi="Times New Roman"/>
                <w:sz w:val="24"/>
                <w:szCs w:val="24"/>
              </w:rPr>
              <w:t>осваивается</w:t>
            </w:r>
          </w:p>
        </w:tc>
        <w:tc>
          <w:tcPr>
            <w:tcW w:w="1719" w:type="dxa"/>
            <w:shd w:val="clear" w:color="auto" w:fill="auto"/>
          </w:tcPr>
          <w:p w:rsidR="0056461E" w:rsidRPr="00973F80" w:rsidRDefault="0056461E" w:rsidP="00F32417">
            <w:pPr>
              <w:suppressAutoHyphens/>
              <w:spacing w:after="0"/>
              <w:jc w:val="both"/>
              <w:rPr>
                <w:rFonts w:ascii="Times New Roman" w:hAnsi="Times New Roman"/>
                <w:sz w:val="24"/>
                <w:szCs w:val="24"/>
              </w:rPr>
            </w:pPr>
            <w:r w:rsidRPr="00973F80">
              <w:rPr>
                <w:rFonts w:ascii="Times New Roman" w:hAnsi="Times New Roman"/>
                <w:sz w:val="24"/>
                <w:szCs w:val="24"/>
              </w:rPr>
              <w:t>осваивается</w:t>
            </w:r>
          </w:p>
        </w:tc>
      </w:tr>
      <w:tr w:rsidR="0056461E" w:rsidRPr="00973F80" w:rsidTr="00F32417">
        <w:tc>
          <w:tcPr>
            <w:tcW w:w="2660" w:type="dxa"/>
            <w:shd w:val="clear" w:color="auto" w:fill="auto"/>
          </w:tcPr>
          <w:p w:rsidR="0056461E" w:rsidRPr="00973F80" w:rsidRDefault="0056461E" w:rsidP="00F32417">
            <w:pPr>
              <w:suppressAutoHyphens/>
              <w:spacing w:after="0"/>
              <w:jc w:val="both"/>
              <w:rPr>
                <w:rFonts w:ascii="Times New Roman" w:hAnsi="Times New Roman"/>
                <w:sz w:val="24"/>
                <w:szCs w:val="24"/>
              </w:rPr>
            </w:pPr>
            <w:r w:rsidRPr="00973F80">
              <w:rPr>
                <w:rFonts w:ascii="Times New Roman" w:hAnsi="Times New Roman"/>
                <w:sz w:val="24"/>
                <w:szCs w:val="24"/>
              </w:rPr>
              <w:t>Вспомогательная деятельность по сбору и хранению информации, необходимой для обеспечения строительного производства строительными и вспомогательными материалами и оборудованием</w:t>
            </w:r>
          </w:p>
        </w:tc>
        <w:tc>
          <w:tcPr>
            <w:tcW w:w="3508" w:type="dxa"/>
            <w:shd w:val="clear" w:color="auto" w:fill="auto"/>
          </w:tcPr>
          <w:p w:rsidR="0056461E" w:rsidRPr="00973F80" w:rsidRDefault="0056461E" w:rsidP="00F32417">
            <w:pPr>
              <w:suppressAutoHyphens/>
              <w:spacing w:after="0"/>
              <w:jc w:val="both"/>
              <w:rPr>
                <w:rFonts w:ascii="Times New Roman" w:hAnsi="Times New Roman"/>
                <w:sz w:val="24"/>
                <w:szCs w:val="24"/>
              </w:rPr>
            </w:pPr>
            <w:r w:rsidRPr="00973F80">
              <w:rPr>
                <w:rFonts w:ascii="Times New Roman" w:hAnsi="Times New Roman"/>
                <w:sz w:val="24"/>
                <w:szCs w:val="24"/>
              </w:rPr>
              <w:t xml:space="preserve"> ПМ 05.Вспомогательная деятельность по сбору и хранению информации, необходимой для обеспечения строительного производства строительными и вспомогательными материалами и оборудованием</w:t>
            </w:r>
          </w:p>
        </w:tc>
        <w:tc>
          <w:tcPr>
            <w:tcW w:w="1719" w:type="dxa"/>
            <w:shd w:val="clear" w:color="auto" w:fill="auto"/>
          </w:tcPr>
          <w:p w:rsidR="0056461E" w:rsidRPr="00973F80" w:rsidRDefault="0056461E" w:rsidP="00F32417">
            <w:pPr>
              <w:suppressAutoHyphens/>
              <w:spacing w:after="0"/>
              <w:jc w:val="both"/>
              <w:rPr>
                <w:rFonts w:ascii="Times New Roman" w:hAnsi="Times New Roman"/>
                <w:sz w:val="24"/>
                <w:szCs w:val="24"/>
              </w:rPr>
            </w:pPr>
            <w:r w:rsidRPr="00973F80">
              <w:rPr>
                <w:rFonts w:ascii="Times New Roman" w:hAnsi="Times New Roman"/>
                <w:sz w:val="24"/>
                <w:szCs w:val="24"/>
              </w:rPr>
              <w:t>-</w:t>
            </w:r>
          </w:p>
        </w:tc>
        <w:tc>
          <w:tcPr>
            <w:tcW w:w="1719" w:type="dxa"/>
            <w:shd w:val="clear" w:color="auto" w:fill="auto"/>
          </w:tcPr>
          <w:p w:rsidR="0056461E" w:rsidRPr="00973F80" w:rsidRDefault="0056461E" w:rsidP="00F32417">
            <w:pPr>
              <w:suppressAutoHyphens/>
              <w:spacing w:after="0"/>
              <w:jc w:val="both"/>
              <w:rPr>
                <w:rFonts w:ascii="Times New Roman" w:hAnsi="Times New Roman"/>
                <w:sz w:val="24"/>
                <w:szCs w:val="24"/>
              </w:rPr>
            </w:pPr>
            <w:r w:rsidRPr="00973F80">
              <w:rPr>
                <w:rFonts w:ascii="Times New Roman" w:hAnsi="Times New Roman"/>
                <w:sz w:val="24"/>
                <w:szCs w:val="24"/>
              </w:rPr>
              <w:t>осваивается</w:t>
            </w:r>
          </w:p>
        </w:tc>
      </w:tr>
      <w:tr w:rsidR="0056461E" w:rsidRPr="00973F80" w:rsidTr="00F32417">
        <w:tc>
          <w:tcPr>
            <w:tcW w:w="2660" w:type="dxa"/>
            <w:shd w:val="clear" w:color="auto" w:fill="auto"/>
          </w:tcPr>
          <w:p w:rsidR="0056461E" w:rsidRPr="00973F80" w:rsidRDefault="0056461E" w:rsidP="00F32417">
            <w:pPr>
              <w:suppressAutoHyphens/>
              <w:spacing w:after="0"/>
              <w:jc w:val="both"/>
              <w:rPr>
                <w:rFonts w:ascii="Times New Roman" w:hAnsi="Times New Roman"/>
                <w:sz w:val="24"/>
                <w:szCs w:val="24"/>
              </w:rPr>
            </w:pPr>
            <w:r w:rsidRPr="00973F80">
              <w:rPr>
                <w:rFonts w:ascii="Times New Roman" w:hAnsi="Times New Roman"/>
                <w:sz w:val="24"/>
                <w:szCs w:val="24"/>
              </w:rPr>
              <w:t>Организация работы складского хозяйства</w:t>
            </w:r>
          </w:p>
        </w:tc>
        <w:tc>
          <w:tcPr>
            <w:tcW w:w="3508" w:type="dxa"/>
            <w:shd w:val="clear" w:color="auto" w:fill="auto"/>
          </w:tcPr>
          <w:p w:rsidR="0056461E" w:rsidRPr="00973F80" w:rsidRDefault="0056461E" w:rsidP="00F32417">
            <w:pPr>
              <w:suppressAutoHyphens/>
              <w:spacing w:after="0"/>
              <w:jc w:val="both"/>
              <w:rPr>
                <w:rFonts w:ascii="Times New Roman" w:hAnsi="Times New Roman"/>
                <w:sz w:val="24"/>
                <w:szCs w:val="24"/>
              </w:rPr>
            </w:pPr>
            <w:r w:rsidRPr="00973F80">
              <w:rPr>
                <w:rFonts w:ascii="Times New Roman" w:hAnsi="Times New Roman"/>
                <w:sz w:val="24"/>
                <w:szCs w:val="24"/>
              </w:rPr>
              <w:t>ПМ 06 Организация работы складского хозяйства</w:t>
            </w:r>
          </w:p>
        </w:tc>
        <w:tc>
          <w:tcPr>
            <w:tcW w:w="1719" w:type="dxa"/>
            <w:shd w:val="clear" w:color="auto" w:fill="auto"/>
          </w:tcPr>
          <w:p w:rsidR="0056461E" w:rsidRPr="00973F80" w:rsidRDefault="0056461E" w:rsidP="00F32417">
            <w:pPr>
              <w:suppressAutoHyphens/>
              <w:spacing w:after="0"/>
              <w:jc w:val="both"/>
              <w:rPr>
                <w:rFonts w:ascii="Times New Roman" w:hAnsi="Times New Roman"/>
                <w:sz w:val="24"/>
                <w:szCs w:val="24"/>
              </w:rPr>
            </w:pPr>
            <w:r w:rsidRPr="00973F80">
              <w:rPr>
                <w:rFonts w:ascii="Times New Roman" w:hAnsi="Times New Roman"/>
                <w:sz w:val="24"/>
                <w:szCs w:val="24"/>
              </w:rPr>
              <w:t>-</w:t>
            </w:r>
          </w:p>
        </w:tc>
        <w:tc>
          <w:tcPr>
            <w:tcW w:w="1719" w:type="dxa"/>
            <w:shd w:val="clear" w:color="auto" w:fill="auto"/>
          </w:tcPr>
          <w:p w:rsidR="0056461E" w:rsidRPr="00973F80" w:rsidRDefault="0056461E" w:rsidP="00F32417">
            <w:pPr>
              <w:suppressAutoHyphens/>
              <w:spacing w:after="0"/>
              <w:jc w:val="both"/>
              <w:rPr>
                <w:rFonts w:ascii="Times New Roman" w:hAnsi="Times New Roman"/>
                <w:sz w:val="24"/>
                <w:szCs w:val="24"/>
              </w:rPr>
            </w:pPr>
            <w:r w:rsidRPr="00973F80">
              <w:rPr>
                <w:rFonts w:ascii="Times New Roman" w:hAnsi="Times New Roman"/>
                <w:sz w:val="24"/>
                <w:szCs w:val="24"/>
              </w:rPr>
              <w:t>осваивается</w:t>
            </w:r>
          </w:p>
        </w:tc>
      </w:tr>
    </w:tbl>
    <w:p w:rsidR="00426941" w:rsidRPr="00973F80" w:rsidRDefault="00426941" w:rsidP="00414C20">
      <w:pPr>
        <w:suppressAutoHyphens/>
        <w:spacing w:after="0"/>
        <w:ind w:firstLine="709"/>
        <w:jc w:val="both"/>
        <w:rPr>
          <w:rFonts w:ascii="Times New Roman" w:hAnsi="Times New Roman"/>
          <w:sz w:val="24"/>
          <w:szCs w:val="24"/>
        </w:rPr>
      </w:pPr>
    </w:p>
    <w:p w:rsidR="001D6410" w:rsidRPr="00973F80" w:rsidRDefault="001D6410" w:rsidP="00414C20">
      <w:pPr>
        <w:suppressAutoHyphens/>
        <w:spacing w:after="0"/>
        <w:ind w:firstLine="709"/>
        <w:jc w:val="both"/>
        <w:rPr>
          <w:rFonts w:ascii="Times New Roman" w:hAnsi="Times New Roman"/>
          <w:sz w:val="24"/>
          <w:szCs w:val="24"/>
        </w:rPr>
      </w:pPr>
    </w:p>
    <w:p w:rsidR="0004753E" w:rsidRPr="00973F80" w:rsidRDefault="0004753E" w:rsidP="00414C20">
      <w:pPr>
        <w:spacing w:after="0"/>
        <w:ind w:firstLine="708"/>
        <w:jc w:val="both"/>
        <w:rPr>
          <w:rFonts w:ascii="Times New Roman" w:hAnsi="Times New Roman"/>
          <w:b/>
          <w:sz w:val="28"/>
          <w:szCs w:val="28"/>
        </w:rPr>
      </w:pPr>
      <w:r w:rsidRPr="00973F80">
        <w:rPr>
          <w:rFonts w:ascii="Times New Roman" w:hAnsi="Times New Roman"/>
          <w:b/>
          <w:sz w:val="28"/>
          <w:szCs w:val="28"/>
        </w:rPr>
        <w:t xml:space="preserve">Раздел 4. </w:t>
      </w:r>
      <w:r w:rsidR="00F84E62" w:rsidRPr="00973F80">
        <w:rPr>
          <w:rFonts w:ascii="Times New Roman" w:hAnsi="Times New Roman"/>
          <w:b/>
          <w:sz w:val="28"/>
          <w:szCs w:val="28"/>
        </w:rPr>
        <w:t>Р</w:t>
      </w:r>
      <w:r w:rsidRPr="00973F80">
        <w:rPr>
          <w:rFonts w:ascii="Times New Roman" w:hAnsi="Times New Roman"/>
          <w:b/>
          <w:sz w:val="28"/>
          <w:szCs w:val="28"/>
        </w:rPr>
        <w:t>езультаты освоения образовательной программы</w:t>
      </w:r>
    </w:p>
    <w:p w:rsidR="004E1E63" w:rsidRPr="00973F80" w:rsidRDefault="004E1E63" w:rsidP="00414C20">
      <w:pPr>
        <w:spacing w:after="0"/>
        <w:ind w:firstLine="708"/>
        <w:jc w:val="both"/>
        <w:rPr>
          <w:rFonts w:ascii="Times New Roman" w:hAnsi="Times New Roman"/>
          <w:b/>
          <w:sz w:val="24"/>
          <w:szCs w:val="24"/>
        </w:rPr>
      </w:pPr>
    </w:p>
    <w:p w:rsidR="0004753E" w:rsidRPr="00973F80" w:rsidRDefault="0004753E" w:rsidP="00414C20">
      <w:pPr>
        <w:spacing w:after="0"/>
        <w:ind w:left="708"/>
        <w:jc w:val="both"/>
        <w:rPr>
          <w:rFonts w:ascii="Times New Roman" w:hAnsi="Times New Roman"/>
          <w:b/>
          <w:sz w:val="24"/>
          <w:szCs w:val="24"/>
        </w:rPr>
      </w:pPr>
      <w:r w:rsidRPr="00973F80">
        <w:rPr>
          <w:rFonts w:ascii="Times New Roman" w:hAnsi="Times New Roman"/>
          <w:b/>
          <w:sz w:val="24"/>
          <w:szCs w:val="24"/>
        </w:rPr>
        <w:t>4.1. Общие компетенции</w:t>
      </w:r>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2210"/>
        <w:gridCol w:w="5870"/>
      </w:tblGrid>
      <w:tr w:rsidR="0004753E" w:rsidRPr="00973F80" w:rsidTr="00D66907">
        <w:trPr>
          <w:cantSplit/>
          <w:trHeight w:val="1739"/>
          <w:jc w:val="center"/>
        </w:trPr>
        <w:tc>
          <w:tcPr>
            <w:tcW w:w="1199" w:type="dxa"/>
            <w:textDirection w:val="btLr"/>
          </w:tcPr>
          <w:p w:rsidR="00BB53A6" w:rsidRPr="00973F80" w:rsidRDefault="0004753E" w:rsidP="00414C20">
            <w:pPr>
              <w:suppressAutoHyphens/>
              <w:spacing w:after="0" w:line="240" w:lineRule="auto"/>
              <w:ind w:left="113" w:right="113"/>
              <w:jc w:val="center"/>
              <w:rPr>
                <w:rFonts w:ascii="Times New Roman" w:hAnsi="Times New Roman"/>
                <w:b/>
                <w:sz w:val="24"/>
                <w:szCs w:val="24"/>
              </w:rPr>
            </w:pPr>
            <w:r w:rsidRPr="00973F80">
              <w:rPr>
                <w:rFonts w:ascii="Times New Roman" w:hAnsi="Times New Roman"/>
                <w:b/>
                <w:sz w:val="24"/>
                <w:szCs w:val="24"/>
              </w:rPr>
              <w:t xml:space="preserve">Код </w:t>
            </w:r>
          </w:p>
          <w:p w:rsidR="0004753E" w:rsidRPr="00973F80" w:rsidRDefault="0004753E" w:rsidP="00414C20">
            <w:pPr>
              <w:suppressAutoHyphens/>
              <w:spacing w:after="0" w:line="240" w:lineRule="auto"/>
              <w:ind w:left="113" w:right="113"/>
              <w:jc w:val="center"/>
              <w:rPr>
                <w:rFonts w:ascii="Times New Roman" w:hAnsi="Times New Roman"/>
                <w:b/>
                <w:iCs/>
                <w:sz w:val="24"/>
                <w:szCs w:val="24"/>
              </w:rPr>
            </w:pPr>
            <w:r w:rsidRPr="00973F80">
              <w:rPr>
                <w:rFonts w:ascii="Times New Roman" w:hAnsi="Times New Roman"/>
                <w:b/>
                <w:sz w:val="24"/>
                <w:szCs w:val="24"/>
              </w:rPr>
              <w:t>компетенции</w:t>
            </w:r>
          </w:p>
        </w:tc>
        <w:tc>
          <w:tcPr>
            <w:tcW w:w="2210" w:type="dxa"/>
          </w:tcPr>
          <w:p w:rsidR="009E1542" w:rsidRPr="00973F80" w:rsidRDefault="009E1542" w:rsidP="00414C20">
            <w:pPr>
              <w:spacing w:after="0" w:line="240" w:lineRule="auto"/>
              <w:jc w:val="center"/>
              <w:rPr>
                <w:rFonts w:ascii="Times New Roman" w:hAnsi="Times New Roman"/>
                <w:b/>
                <w:iCs/>
                <w:sz w:val="24"/>
                <w:szCs w:val="24"/>
              </w:rPr>
            </w:pPr>
          </w:p>
          <w:p w:rsidR="0004753E" w:rsidRPr="00973F80" w:rsidRDefault="0004753E" w:rsidP="00414C20">
            <w:pPr>
              <w:suppressAutoHyphens/>
              <w:spacing w:after="0" w:line="240" w:lineRule="auto"/>
              <w:jc w:val="center"/>
              <w:rPr>
                <w:rFonts w:ascii="Times New Roman" w:hAnsi="Times New Roman"/>
                <w:b/>
                <w:iCs/>
                <w:sz w:val="24"/>
                <w:szCs w:val="24"/>
              </w:rPr>
            </w:pPr>
            <w:r w:rsidRPr="00973F80">
              <w:rPr>
                <w:rFonts w:ascii="Times New Roman" w:hAnsi="Times New Roman"/>
                <w:b/>
                <w:iCs/>
                <w:sz w:val="24"/>
                <w:szCs w:val="24"/>
              </w:rPr>
              <w:t>Формулировка компетенции</w:t>
            </w:r>
          </w:p>
        </w:tc>
        <w:tc>
          <w:tcPr>
            <w:tcW w:w="5870" w:type="dxa"/>
          </w:tcPr>
          <w:p w:rsidR="009E1542" w:rsidRPr="00973F80" w:rsidRDefault="009E1542" w:rsidP="00414C20">
            <w:pPr>
              <w:spacing w:after="0" w:line="240" w:lineRule="auto"/>
              <w:jc w:val="center"/>
              <w:rPr>
                <w:rFonts w:ascii="Times New Roman" w:hAnsi="Times New Roman"/>
                <w:b/>
                <w:iCs/>
                <w:sz w:val="24"/>
                <w:szCs w:val="24"/>
              </w:rPr>
            </w:pPr>
          </w:p>
          <w:p w:rsidR="0004753E" w:rsidRPr="00973F80" w:rsidRDefault="00791748" w:rsidP="00D66907">
            <w:pPr>
              <w:spacing w:after="0" w:line="240" w:lineRule="auto"/>
              <w:jc w:val="center"/>
              <w:rPr>
                <w:rFonts w:ascii="Times New Roman" w:hAnsi="Times New Roman"/>
                <w:b/>
                <w:iCs/>
                <w:sz w:val="24"/>
                <w:szCs w:val="24"/>
              </w:rPr>
            </w:pPr>
            <w:r w:rsidRPr="00973F80">
              <w:rPr>
                <w:rFonts w:ascii="Times New Roman" w:hAnsi="Times New Roman"/>
                <w:b/>
                <w:iCs/>
                <w:sz w:val="24"/>
                <w:szCs w:val="24"/>
              </w:rPr>
              <w:t xml:space="preserve">Знания,      умения </w:t>
            </w:r>
          </w:p>
        </w:tc>
      </w:tr>
      <w:tr w:rsidR="009E1542" w:rsidRPr="00B26BD5" w:rsidTr="00D66907">
        <w:trPr>
          <w:cantSplit/>
          <w:trHeight w:val="1895"/>
          <w:jc w:val="center"/>
        </w:trPr>
        <w:tc>
          <w:tcPr>
            <w:tcW w:w="1199" w:type="dxa"/>
            <w:vMerge w:val="restart"/>
          </w:tcPr>
          <w:p w:rsidR="009E1542" w:rsidRPr="00973F80" w:rsidRDefault="009E1542" w:rsidP="00414C20">
            <w:pPr>
              <w:ind w:left="113" w:right="113"/>
              <w:jc w:val="center"/>
              <w:rPr>
                <w:rFonts w:ascii="Times New Roman" w:hAnsi="Times New Roman"/>
                <w:b/>
                <w:sz w:val="24"/>
                <w:szCs w:val="24"/>
              </w:rPr>
            </w:pPr>
            <w:r w:rsidRPr="00973F80">
              <w:rPr>
                <w:rFonts w:ascii="Times New Roman" w:hAnsi="Times New Roman"/>
                <w:iCs/>
                <w:sz w:val="24"/>
                <w:szCs w:val="24"/>
              </w:rPr>
              <w:t>ОК 01</w:t>
            </w:r>
          </w:p>
        </w:tc>
        <w:tc>
          <w:tcPr>
            <w:tcW w:w="2210" w:type="dxa"/>
            <w:vMerge w:val="restart"/>
          </w:tcPr>
          <w:p w:rsidR="009E1542" w:rsidRPr="00973F80" w:rsidRDefault="009E1542" w:rsidP="00414C20">
            <w:pPr>
              <w:suppressAutoHyphens/>
              <w:rPr>
                <w:rFonts w:ascii="Times New Roman" w:hAnsi="Times New Roman"/>
                <w:b/>
                <w:iCs/>
                <w:sz w:val="24"/>
                <w:szCs w:val="24"/>
              </w:rPr>
            </w:pPr>
            <w:r w:rsidRPr="00973F80">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5870" w:type="dxa"/>
          </w:tcPr>
          <w:p w:rsidR="009E1542" w:rsidRPr="00973F80" w:rsidRDefault="009E1542" w:rsidP="00414C20">
            <w:pPr>
              <w:suppressAutoHyphens/>
              <w:spacing w:after="0"/>
              <w:jc w:val="both"/>
              <w:rPr>
                <w:rFonts w:ascii="Times New Roman" w:hAnsi="Times New Roman"/>
                <w:iCs/>
                <w:sz w:val="24"/>
                <w:szCs w:val="24"/>
              </w:rPr>
            </w:pPr>
            <w:r w:rsidRPr="00973F80">
              <w:rPr>
                <w:rFonts w:ascii="Times New Roman" w:hAnsi="Times New Roman"/>
                <w:b/>
                <w:iCs/>
                <w:sz w:val="24"/>
                <w:szCs w:val="24"/>
              </w:rPr>
              <w:t xml:space="preserve">Умения: </w:t>
            </w:r>
            <w:r w:rsidRPr="00973F80">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9E1542" w:rsidRPr="00973F80" w:rsidRDefault="009E1542" w:rsidP="00414C20">
            <w:pPr>
              <w:suppressAutoHyphens/>
              <w:spacing w:after="0"/>
              <w:jc w:val="both"/>
              <w:rPr>
                <w:rFonts w:ascii="Times New Roman" w:hAnsi="Times New Roman"/>
                <w:iCs/>
                <w:sz w:val="24"/>
                <w:szCs w:val="24"/>
              </w:rPr>
            </w:pPr>
            <w:r w:rsidRPr="00973F80">
              <w:rPr>
                <w:rFonts w:ascii="Times New Roman" w:hAnsi="Times New Roman"/>
                <w:iCs/>
                <w:sz w:val="24"/>
                <w:szCs w:val="24"/>
              </w:rPr>
              <w:t>составить план действия; определить необходимые ресурсы;</w:t>
            </w:r>
          </w:p>
          <w:p w:rsidR="009E1542" w:rsidRPr="00B26BD5" w:rsidRDefault="009E1542" w:rsidP="00414C20">
            <w:pPr>
              <w:suppressAutoHyphens/>
              <w:spacing w:after="0"/>
              <w:jc w:val="both"/>
              <w:rPr>
                <w:rFonts w:ascii="Times New Roman" w:hAnsi="Times New Roman"/>
                <w:b/>
                <w:iCs/>
                <w:sz w:val="24"/>
                <w:szCs w:val="24"/>
              </w:rPr>
            </w:pPr>
            <w:r w:rsidRPr="00973F80">
              <w:rPr>
                <w:rFonts w:ascii="Times New Roman" w:hAnsi="Times New Roman"/>
                <w:iCs/>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w:t>
            </w:r>
            <w:r w:rsidR="00D11244" w:rsidRPr="00973F80">
              <w:rPr>
                <w:rFonts w:ascii="Times New Roman" w:hAnsi="Times New Roman"/>
                <w:iCs/>
                <w:sz w:val="24"/>
                <w:szCs w:val="24"/>
              </w:rPr>
              <w:t>ельно или с помощью наставника)</w:t>
            </w:r>
          </w:p>
        </w:tc>
      </w:tr>
      <w:tr w:rsidR="00F2381C" w:rsidRPr="00B26BD5" w:rsidTr="00D66907">
        <w:trPr>
          <w:cantSplit/>
          <w:trHeight w:val="2330"/>
          <w:jc w:val="center"/>
        </w:trPr>
        <w:tc>
          <w:tcPr>
            <w:tcW w:w="1199" w:type="dxa"/>
            <w:vMerge/>
          </w:tcPr>
          <w:p w:rsidR="00F2381C" w:rsidRPr="00B26BD5" w:rsidRDefault="00F2381C" w:rsidP="00414C20">
            <w:pPr>
              <w:ind w:left="113" w:right="113"/>
              <w:jc w:val="center"/>
              <w:rPr>
                <w:rFonts w:ascii="Times New Roman" w:hAnsi="Times New Roman"/>
                <w:iCs/>
                <w:sz w:val="24"/>
                <w:szCs w:val="24"/>
              </w:rPr>
            </w:pPr>
          </w:p>
        </w:tc>
        <w:tc>
          <w:tcPr>
            <w:tcW w:w="2210" w:type="dxa"/>
            <w:vMerge/>
          </w:tcPr>
          <w:p w:rsidR="00F2381C" w:rsidRPr="00B26BD5" w:rsidRDefault="00F2381C" w:rsidP="00414C20">
            <w:pPr>
              <w:suppressAutoHyphens/>
              <w:rPr>
                <w:rFonts w:ascii="Times New Roman" w:hAnsi="Times New Roman"/>
                <w:iCs/>
                <w:sz w:val="24"/>
                <w:szCs w:val="24"/>
              </w:rPr>
            </w:pPr>
          </w:p>
        </w:tc>
        <w:tc>
          <w:tcPr>
            <w:tcW w:w="5870" w:type="dxa"/>
          </w:tcPr>
          <w:p w:rsidR="00F2381C" w:rsidRPr="00B26BD5" w:rsidRDefault="00F2381C" w:rsidP="00414C20">
            <w:pPr>
              <w:suppressAutoHyphens/>
              <w:spacing w:after="0"/>
              <w:jc w:val="both"/>
              <w:rPr>
                <w:rFonts w:ascii="Times New Roman" w:hAnsi="Times New Roman"/>
                <w:bCs/>
                <w:sz w:val="24"/>
                <w:szCs w:val="24"/>
              </w:rPr>
            </w:pPr>
            <w:r w:rsidRPr="00B26BD5">
              <w:rPr>
                <w:rFonts w:ascii="Times New Roman" w:hAnsi="Times New Roman"/>
                <w:b/>
                <w:iCs/>
                <w:sz w:val="24"/>
                <w:szCs w:val="24"/>
              </w:rPr>
              <w:t xml:space="preserve">Знания: </w:t>
            </w:r>
            <w:r w:rsidRPr="00B26BD5">
              <w:rPr>
                <w:rFonts w:ascii="Times New Roman" w:hAnsi="Times New Roman"/>
                <w:iCs/>
                <w:sz w:val="24"/>
                <w:szCs w:val="24"/>
              </w:rPr>
              <w:t>а</w:t>
            </w:r>
            <w:r w:rsidRPr="00B26BD5">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r w:rsidR="00D11244" w:rsidRPr="00B26BD5">
              <w:rPr>
                <w:rFonts w:ascii="Times New Roman" w:hAnsi="Times New Roman"/>
                <w:bCs/>
                <w:sz w:val="24"/>
                <w:szCs w:val="24"/>
              </w:rPr>
              <w:t>;</w:t>
            </w:r>
          </w:p>
          <w:p w:rsidR="00F2381C" w:rsidRPr="00B26BD5" w:rsidRDefault="00F2381C" w:rsidP="00414C20">
            <w:pPr>
              <w:suppressAutoHyphens/>
              <w:spacing w:after="0"/>
              <w:jc w:val="both"/>
              <w:rPr>
                <w:rFonts w:ascii="Times New Roman" w:hAnsi="Times New Roman"/>
                <w:b/>
                <w:iCs/>
                <w:sz w:val="24"/>
                <w:szCs w:val="24"/>
              </w:rPr>
            </w:pPr>
            <w:r w:rsidRPr="00B26BD5">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w:t>
            </w:r>
            <w:r w:rsidR="00D11244" w:rsidRPr="00B26BD5">
              <w:rPr>
                <w:rFonts w:ascii="Times New Roman" w:hAnsi="Times New Roman"/>
                <w:bCs/>
                <w:sz w:val="24"/>
                <w:szCs w:val="24"/>
              </w:rPr>
              <w:t>ч профессиональной деятельности</w:t>
            </w:r>
          </w:p>
        </w:tc>
      </w:tr>
      <w:tr w:rsidR="00F2381C" w:rsidRPr="00B26BD5" w:rsidTr="00D66907">
        <w:trPr>
          <w:cantSplit/>
          <w:trHeight w:val="1895"/>
          <w:jc w:val="center"/>
        </w:trPr>
        <w:tc>
          <w:tcPr>
            <w:tcW w:w="1199" w:type="dxa"/>
            <w:vMerge w:val="restart"/>
          </w:tcPr>
          <w:p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02</w:t>
            </w:r>
          </w:p>
        </w:tc>
        <w:tc>
          <w:tcPr>
            <w:tcW w:w="2210" w:type="dxa"/>
            <w:vMerge w:val="restart"/>
          </w:tcPr>
          <w:p w:rsidR="00F2381C" w:rsidRPr="00B26BD5" w:rsidRDefault="00F2381C" w:rsidP="00414C20">
            <w:pPr>
              <w:suppressAutoHyphens/>
              <w:spacing w:after="0" w:line="240" w:lineRule="auto"/>
              <w:rPr>
                <w:rFonts w:ascii="Times New Roman" w:hAnsi="Times New Roman"/>
                <w:iCs/>
                <w:sz w:val="24"/>
                <w:szCs w:val="24"/>
              </w:rPr>
            </w:pPr>
            <w:r w:rsidRPr="00B26BD5">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5870" w:type="dxa"/>
          </w:tcPr>
          <w:p w:rsidR="00F2381C" w:rsidRPr="00B26BD5" w:rsidRDefault="00F2381C" w:rsidP="00414C20">
            <w:pPr>
              <w:suppressAutoHyphens/>
              <w:spacing w:after="0"/>
              <w:jc w:val="both"/>
              <w:rPr>
                <w:rFonts w:ascii="Times New Roman" w:hAnsi="Times New Roman"/>
                <w:iCs/>
                <w:sz w:val="24"/>
                <w:szCs w:val="24"/>
              </w:rPr>
            </w:pPr>
            <w:r w:rsidRPr="00B26BD5">
              <w:rPr>
                <w:rFonts w:ascii="Times New Roman" w:hAnsi="Times New Roman"/>
                <w:b/>
                <w:iCs/>
                <w:sz w:val="24"/>
                <w:szCs w:val="24"/>
              </w:rPr>
              <w:t xml:space="preserve">Умения: </w:t>
            </w:r>
            <w:r w:rsidRPr="00B26BD5">
              <w:rPr>
                <w:rFonts w:ascii="Times New Roman" w:hAnsi="Times New Roman"/>
                <w:iCs/>
                <w:sz w:val="24"/>
                <w:szCs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F2381C" w:rsidRPr="00B26BD5" w:rsidTr="00D66907">
        <w:trPr>
          <w:cantSplit/>
          <w:trHeight w:val="1132"/>
          <w:jc w:val="center"/>
        </w:trPr>
        <w:tc>
          <w:tcPr>
            <w:tcW w:w="1199" w:type="dxa"/>
            <w:vMerge/>
          </w:tcPr>
          <w:p w:rsidR="00F2381C" w:rsidRPr="00B26BD5" w:rsidRDefault="00F2381C" w:rsidP="00414C20">
            <w:pPr>
              <w:ind w:left="113" w:right="113"/>
              <w:jc w:val="center"/>
              <w:rPr>
                <w:rFonts w:ascii="Times New Roman" w:hAnsi="Times New Roman"/>
                <w:iCs/>
                <w:sz w:val="24"/>
                <w:szCs w:val="24"/>
              </w:rPr>
            </w:pPr>
          </w:p>
        </w:tc>
        <w:tc>
          <w:tcPr>
            <w:tcW w:w="2210" w:type="dxa"/>
            <w:vMerge/>
          </w:tcPr>
          <w:p w:rsidR="00F2381C" w:rsidRPr="00B26BD5" w:rsidRDefault="00F2381C" w:rsidP="00414C20">
            <w:pPr>
              <w:suppressAutoHyphens/>
              <w:spacing w:after="0" w:line="240" w:lineRule="auto"/>
              <w:jc w:val="both"/>
              <w:rPr>
                <w:rFonts w:ascii="Times New Roman" w:hAnsi="Times New Roman"/>
                <w:sz w:val="24"/>
                <w:szCs w:val="24"/>
              </w:rPr>
            </w:pPr>
          </w:p>
        </w:tc>
        <w:tc>
          <w:tcPr>
            <w:tcW w:w="5870" w:type="dxa"/>
          </w:tcPr>
          <w:p w:rsidR="00F2381C" w:rsidRPr="00B26BD5" w:rsidRDefault="00F2381C" w:rsidP="00414C20">
            <w:pPr>
              <w:suppressAutoHyphens/>
              <w:spacing w:after="0"/>
              <w:jc w:val="both"/>
              <w:rPr>
                <w:rFonts w:ascii="Times New Roman" w:hAnsi="Times New Roman"/>
                <w:b/>
                <w:iCs/>
                <w:sz w:val="24"/>
                <w:szCs w:val="24"/>
              </w:rPr>
            </w:pPr>
            <w:r w:rsidRPr="00B26BD5">
              <w:rPr>
                <w:rFonts w:ascii="Times New Roman" w:hAnsi="Times New Roman"/>
                <w:b/>
                <w:iCs/>
                <w:sz w:val="24"/>
                <w:szCs w:val="24"/>
              </w:rPr>
              <w:t>Знания:</w:t>
            </w:r>
            <w:r w:rsidR="00F84E62">
              <w:rPr>
                <w:rFonts w:ascii="Times New Roman" w:hAnsi="Times New Roman"/>
                <w:b/>
                <w:iCs/>
                <w:sz w:val="24"/>
                <w:szCs w:val="24"/>
              </w:rPr>
              <w:t xml:space="preserve"> </w:t>
            </w:r>
            <w:r w:rsidRPr="00B26BD5">
              <w:rPr>
                <w:rFonts w:ascii="Times New Roman" w:hAnsi="Times New Roman"/>
                <w:iCs/>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F2381C" w:rsidRPr="00B26BD5" w:rsidTr="00D66907">
        <w:trPr>
          <w:cantSplit/>
          <w:trHeight w:val="1140"/>
          <w:jc w:val="center"/>
        </w:trPr>
        <w:tc>
          <w:tcPr>
            <w:tcW w:w="1199" w:type="dxa"/>
            <w:vMerge w:val="restart"/>
          </w:tcPr>
          <w:p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03</w:t>
            </w:r>
          </w:p>
        </w:tc>
        <w:tc>
          <w:tcPr>
            <w:tcW w:w="2210" w:type="dxa"/>
            <w:vMerge w:val="restart"/>
          </w:tcPr>
          <w:p w:rsidR="00F2381C" w:rsidRPr="00B26BD5" w:rsidRDefault="00F2381C" w:rsidP="00414C20">
            <w:pPr>
              <w:suppressAutoHyphens/>
              <w:spacing w:after="0" w:line="240" w:lineRule="auto"/>
              <w:rPr>
                <w:rFonts w:ascii="Times New Roman" w:hAnsi="Times New Roman"/>
                <w:sz w:val="24"/>
                <w:szCs w:val="24"/>
              </w:rPr>
            </w:pPr>
            <w:r w:rsidRPr="00B26BD5">
              <w:rPr>
                <w:rFonts w:ascii="Times New Roman" w:hAnsi="Times New Roman"/>
              </w:rPr>
              <w:t>Планировать и реализовывать собственное профессиональное и личностное развитие.</w:t>
            </w:r>
          </w:p>
        </w:tc>
        <w:tc>
          <w:tcPr>
            <w:tcW w:w="5870" w:type="dxa"/>
          </w:tcPr>
          <w:p w:rsidR="00F2381C" w:rsidRPr="00B26BD5" w:rsidRDefault="00F2381C" w:rsidP="00414C20">
            <w:pPr>
              <w:suppressAutoHyphens/>
              <w:spacing w:after="0"/>
              <w:jc w:val="both"/>
              <w:rPr>
                <w:rFonts w:ascii="Times New Roman" w:hAnsi="Times New Roman"/>
                <w:iCs/>
                <w:sz w:val="24"/>
                <w:szCs w:val="24"/>
              </w:rPr>
            </w:pPr>
            <w:r w:rsidRPr="00B26BD5">
              <w:rPr>
                <w:rFonts w:ascii="Times New Roman" w:hAnsi="Times New Roman"/>
                <w:b/>
                <w:bCs/>
                <w:iCs/>
                <w:sz w:val="24"/>
                <w:szCs w:val="24"/>
              </w:rPr>
              <w:t>Умения:</w:t>
            </w:r>
            <w:r w:rsidR="00F34FDB">
              <w:rPr>
                <w:rFonts w:ascii="Times New Roman" w:hAnsi="Times New Roman"/>
                <w:b/>
                <w:bCs/>
                <w:iCs/>
                <w:sz w:val="24"/>
                <w:szCs w:val="24"/>
              </w:rPr>
              <w:t xml:space="preserve"> </w:t>
            </w:r>
            <w:r w:rsidRPr="00B26BD5">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B26BD5">
              <w:rPr>
                <w:rFonts w:ascii="Times New Roman" w:hAnsi="Times New Roman"/>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F2381C" w:rsidRPr="00B26BD5" w:rsidTr="00D66907">
        <w:trPr>
          <w:cantSplit/>
          <w:trHeight w:val="1172"/>
          <w:jc w:val="center"/>
        </w:trPr>
        <w:tc>
          <w:tcPr>
            <w:tcW w:w="1199" w:type="dxa"/>
            <w:vMerge/>
          </w:tcPr>
          <w:p w:rsidR="00F2381C" w:rsidRPr="00B26BD5" w:rsidRDefault="00F2381C" w:rsidP="00414C20">
            <w:pPr>
              <w:ind w:left="113" w:right="113"/>
              <w:jc w:val="center"/>
              <w:rPr>
                <w:rFonts w:ascii="Times New Roman" w:hAnsi="Times New Roman"/>
                <w:iCs/>
                <w:sz w:val="24"/>
                <w:szCs w:val="24"/>
              </w:rPr>
            </w:pPr>
          </w:p>
        </w:tc>
        <w:tc>
          <w:tcPr>
            <w:tcW w:w="2210" w:type="dxa"/>
            <w:vMerge/>
          </w:tcPr>
          <w:p w:rsidR="00F2381C" w:rsidRPr="00B26BD5" w:rsidRDefault="00F2381C" w:rsidP="00414C20">
            <w:pPr>
              <w:suppressAutoHyphens/>
              <w:spacing w:after="0" w:line="240" w:lineRule="auto"/>
              <w:jc w:val="both"/>
              <w:rPr>
                <w:rFonts w:ascii="Times New Roman" w:hAnsi="Times New Roman"/>
              </w:rPr>
            </w:pPr>
          </w:p>
        </w:tc>
        <w:tc>
          <w:tcPr>
            <w:tcW w:w="5870" w:type="dxa"/>
          </w:tcPr>
          <w:p w:rsidR="00F2381C" w:rsidRPr="00B26BD5" w:rsidRDefault="00F2381C" w:rsidP="00414C20">
            <w:pPr>
              <w:suppressAutoHyphens/>
              <w:spacing w:after="0"/>
              <w:jc w:val="both"/>
              <w:rPr>
                <w:rFonts w:ascii="Times New Roman" w:hAnsi="Times New Roman"/>
                <w:iCs/>
                <w:sz w:val="24"/>
                <w:szCs w:val="24"/>
              </w:rPr>
            </w:pPr>
            <w:r w:rsidRPr="00B26BD5">
              <w:rPr>
                <w:rFonts w:ascii="Times New Roman" w:hAnsi="Times New Roman"/>
                <w:b/>
                <w:bCs/>
                <w:iCs/>
                <w:sz w:val="24"/>
                <w:szCs w:val="24"/>
              </w:rPr>
              <w:t>Знания:</w:t>
            </w:r>
            <w:r w:rsidR="00F34FDB">
              <w:rPr>
                <w:rFonts w:ascii="Times New Roman" w:hAnsi="Times New Roman"/>
                <w:b/>
                <w:bCs/>
                <w:iCs/>
                <w:sz w:val="24"/>
                <w:szCs w:val="24"/>
              </w:rPr>
              <w:t xml:space="preserve"> </w:t>
            </w:r>
            <w:r w:rsidRPr="00B26BD5">
              <w:rPr>
                <w:rFonts w:ascii="Times New Roman" w:hAnsi="Times New Roman"/>
                <w:bCs/>
                <w:iCs/>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F2381C" w:rsidRPr="00B26BD5" w:rsidTr="00D66907">
        <w:trPr>
          <w:cantSplit/>
          <w:trHeight w:val="509"/>
          <w:jc w:val="center"/>
        </w:trPr>
        <w:tc>
          <w:tcPr>
            <w:tcW w:w="1199" w:type="dxa"/>
            <w:vMerge w:val="restart"/>
          </w:tcPr>
          <w:p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04</w:t>
            </w:r>
          </w:p>
        </w:tc>
        <w:tc>
          <w:tcPr>
            <w:tcW w:w="2210" w:type="dxa"/>
            <w:vMerge w:val="restart"/>
          </w:tcPr>
          <w:p w:rsidR="00F2381C" w:rsidRPr="00B26BD5" w:rsidRDefault="00F2381C" w:rsidP="00414C20">
            <w:pPr>
              <w:suppressAutoHyphens/>
              <w:spacing w:after="0" w:line="240" w:lineRule="auto"/>
              <w:rPr>
                <w:rFonts w:ascii="Times New Roman" w:hAnsi="Times New Roman"/>
                <w:sz w:val="24"/>
                <w:szCs w:val="24"/>
              </w:rPr>
            </w:pPr>
            <w:r w:rsidRPr="00B26BD5">
              <w:rPr>
                <w:rFonts w:ascii="Times New Roman" w:hAnsi="Times New Roman"/>
              </w:rPr>
              <w:t>Работать в коллективе и команде, эффективно взаимодействовать с коллегами, руководством, клиентами.</w:t>
            </w:r>
          </w:p>
        </w:tc>
        <w:tc>
          <w:tcPr>
            <w:tcW w:w="5870" w:type="dxa"/>
          </w:tcPr>
          <w:p w:rsidR="00F2381C" w:rsidRPr="00B26BD5" w:rsidRDefault="00F2381C" w:rsidP="00414C20">
            <w:pPr>
              <w:suppressAutoHyphens/>
              <w:spacing w:after="0"/>
              <w:jc w:val="both"/>
              <w:rPr>
                <w:rFonts w:ascii="Times New Roman" w:hAnsi="Times New Roman"/>
                <w:b/>
                <w:iCs/>
                <w:sz w:val="24"/>
                <w:szCs w:val="24"/>
              </w:rPr>
            </w:pPr>
            <w:r w:rsidRPr="00B26BD5">
              <w:rPr>
                <w:rFonts w:ascii="Times New Roman" w:hAnsi="Times New Roman"/>
                <w:b/>
                <w:bCs/>
                <w:iCs/>
              </w:rPr>
              <w:t>Умения:</w:t>
            </w:r>
            <w:r w:rsidR="00F34FDB">
              <w:rPr>
                <w:rFonts w:ascii="Times New Roman" w:hAnsi="Times New Roman"/>
                <w:b/>
                <w:bCs/>
                <w:iCs/>
              </w:rPr>
              <w:t xml:space="preserve"> </w:t>
            </w:r>
            <w:r w:rsidRPr="00B26BD5">
              <w:rPr>
                <w:rFonts w:ascii="Times New Roman" w:hAnsi="Times New Roman"/>
                <w:bCs/>
              </w:rPr>
              <w:t>организовывать работу коллектива и команды; взаимодействовать</w:t>
            </w:r>
            <w:r w:rsidR="00F34FDB">
              <w:rPr>
                <w:rFonts w:ascii="Times New Roman" w:hAnsi="Times New Roman"/>
                <w:bCs/>
              </w:rPr>
              <w:t xml:space="preserve"> </w:t>
            </w:r>
            <w:r w:rsidRPr="00B26BD5">
              <w:rPr>
                <w:rFonts w:ascii="Times New Roman" w:hAnsi="Times New Roman"/>
                <w:bCs/>
              </w:rPr>
              <w:t>с коллегами, руководством, клиентами в ход</w:t>
            </w:r>
            <w:r w:rsidR="00D11244" w:rsidRPr="00B26BD5">
              <w:rPr>
                <w:rFonts w:ascii="Times New Roman" w:hAnsi="Times New Roman"/>
                <w:bCs/>
              </w:rPr>
              <w:t>е профессиональной деятельности</w:t>
            </w:r>
          </w:p>
        </w:tc>
      </w:tr>
      <w:tr w:rsidR="00F2381C" w:rsidRPr="00B26BD5" w:rsidTr="00D66907">
        <w:trPr>
          <w:cantSplit/>
          <w:trHeight w:val="991"/>
          <w:jc w:val="center"/>
        </w:trPr>
        <w:tc>
          <w:tcPr>
            <w:tcW w:w="1199" w:type="dxa"/>
            <w:vMerge/>
          </w:tcPr>
          <w:p w:rsidR="00F2381C" w:rsidRPr="00B26BD5" w:rsidRDefault="00F2381C" w:rsidP="00414C20">
            <w:pPr>
              <w:ind w:left="113" w:right="113"/>
              <w:jc w:val="center"/>
              <w:rPr>
                <w:rFonts w:ascii="Times New Roman" w:hAnsi="Times New Roman"/>
                <w:iCs/>
                <w:sz w:val="24"/>
                <w:szCs w:val="24"/>
              </w:rPr>
            </w:pPr>
          </w:p>
        </w:tc>
        <w:tc>
          <w:tcPr>
            <w:tcW w:w="2210" w:type="dxa"/>
            <w:vMerge/>
          </w:tcPr>
          <w:p w:rsidR="00F2381C" w:rsidRPr="00B26BD5" w:rsidRDefault="00F2381C" w:rsidP="00414C20">
            <w:pPr>
              <w:suppressAutoHyphens/>
              <w:spacing w:after="0" w:line="240" w:lineRule="auto"/>
              <w:rPr>
                <w:rFonts w:ascii="Times New Roman" w:hAnsi="Times New Roman"/>
              </w:rPr>
            </w:pPr>
          </w:p>
        </w:tc>
        <w:tc>
          <w:tcPr>
            <w:tcW w:w="5870" w:type="dxa"/>
          </w:tcPr>
          <w:p w:rsidR="00F2381C" w:rsidRPr="00B26BD5" w:rsidRDefault="00F2381C" w:rsidP="00414C20">
            <w:pPr>
              <w:suppressAutoHyphens/>
              <w:spacing w:after="0"/>
              <w:jc w:val="both"/>
              <w:rPr>
                <w:rFonts w:ascii="Times New Roman" w:hAnsi="Times New Roman"/>
                <w:b/>
                <w:iCs/>
                <w:sz w:val="24"/>
                <w:szCs w:val="24"/>
              </w:rPr>
            </w:pPr>
            <w:r w:rsidRPr="00B26BD5">
              <w:rPr>
                <w:rFonts w:ascii="Times New Roman" w:hAnsi="Times New Roman"/>
                <w:b/>
                <w:bCs/>
                <w:iCs/>
              </w:rPr>
              <w:t>Знания:</w:t>
            </w:r>
            <w:r w:rsidR="00F34FDB">
              <w:rPr>
                <w:rFonts w:ascii="Times New Roman" w:hAnsi="Times New Roman"/>
                <w:b/>
                <w:bCs/>
                <w:iCs/>
              </w:rPr>
              <w:t xml:space="preserve"> </w:t>
            </w:r>
            <w:r w:rsidR="00C554CB" w:rsidRPr="00B26BD5">
              <w:rPr>
                <w:rFonts w:ascii="Times New Roman" w:hAnsi="Times New Roman"/>
                <w:bCs/>
              </w:rPr>
              <w:t xml:space="preserve">психологические основы деятельности </w:t>
            </w:r>
            <w:r w:rsidRPr="00B26BD5">
              <w:rPr>
                <w:rFonts w:ascii="Times New Roman" w:hAnsi="Times New Roman"/>
                <w:bCs/>
              </w:rPr>
              <w:t xml:space="preserve"> коллектива</w:t>
            </w:r>
            <w:r w:rsidR="00C554CB" w:rsidRPr="00B26BD5">
              <w:rPr>
                <w:rFonts w:ascii="Times New Roman" w:hAnsi="Times New Roman"/>
                <w:bCs/>
              </w:rPr>
              <w:t>, психологические особенности</w:t>
            </w:r>
            <w:r w:rsidRPr="00B26BD5">
              <w:rPr>
                <w:rFonts w:ascii="Times New Roman" w:hAnsi="Times New Roman"/>
                <w:bCs/>
              </w:rPr>
              <w:t xml:space="preserve"> личности; основы проектной деятельности</w:t>
            </w:r>
          </w:p>
        </w:tc>
      </w:tr>
      <w:tr w:rsidR="00F2381C" w:rsidRPr="00B26BD5" w:rsidTr="00D66907">
        <w:trPr>
          <w:cantSplit/>
          <w:trHeight w:val="1002"/>
          <w:jc w:val="center"/>
        </w:trPr>
        <w:tc>
          <w:tcPr>
            <w:tcW w:w="1199" w:type="dxa"/>
            <w:vMerge w:val="restart"/>
          </w:tcPr>
          <w:p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05</w:t>
            </w:r>
          </w:p>
        </w:tc>
        <w:tc>
          <w:tcPr>
            <w:tcW w:w="2210" w:type="dxa"/>
            <w:vMerge w:val="restart"/>
          </w:tcPr>
          <w:p w:rsidR="00F2381C" w:rsidRPr="00B26BD5" w:rsidRDefault="00F2381C" w:rsidP="00414C20">
            <w:pPr>
              <w:suppressAutoHyphens/>
              <w:spacing w:after="0" w:line="240" w:lineRule="auto"/>
              <w:rPr>
                <w:rFonts w:ascii="Times New Roman" w:hAnsi="Times New Roman"/>
                <w:sz w:val="24"/>
                <w:szCs w:val="24"/>
              </w:rPr>
            </w:pPr>
            <w:r w:rsidRPr="00B26BD5">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5870" w:type="dxa"/>
          </w:tcPr>
          <w:p w:rsidR="00F2381C" w:rsidRPr="00B26BD5" w:rsidRDefault="00F2381C" w:rsidP="00414C20">
            <w:pPr>
              <w:suppressAutoHyphens/>
              <w:spacing w:after="0"/>
              <w:jc w:val="both"/>
              <w:rPr>
                <w:rFonts w:ascii="Times New Roman" w:hAnsi="Times New Roman"/>
                <w:b/>
                <w:iCs/>
                <w:sz w:val="24"/>
                <w:szCs w:val="24"/>
              </w:rPr>
            </w:pPr>
            <w:r w:rsidRPr="00B26BD5">
              <w:rPr>
                <w:rFonts w:ascii="Times New Roman" w:hAnsi="Times New Roman"/>
                <w:b/>
                <w:bCs/>
                <w:iCs/>
              </w:rPr>
              <w:t>Умения:</w:t>
            </w:r>
            <w:r w:rsidRPr="00B26BD5">
              <w:rPr>
                <w:rFonts w:ascii="Times New Roman" w:hAnsi="Times New Roman"/>
                <w:iCs/>
                <w:sz w:val="24"/>
                <w:szCs w:val="24"/>
              </w:rPr>
              <w:t xml:space="preserve"> грамотно </w:t>
            </w:r>
            <w:r w:rsidRPr="00B26BD5">
              <w:rPr>
                <w:rFonts w:ascii="Times New Roman" w:hAnsi="Times New Roman"/>
                <w:bCs/>
              </w:rPr>
              <w:t>излагать свои мысли и оформлять документы по профессиональной тематике на государственном языке,</w:t>
            </w:r>
            <w:r w:rsidR="00F34FDB">
              <w:rPr>
                <w:rFonts w:ascii="Times New Roman" w:hAnsi="Times New Roman"/>
                <w:bCs/>
              </w:rPr>
              <w:t xml:space="preserve"> </w:t>
            </w:r>
            <w:r w:rsidR="00D62561" w:rsidRPr="00B26BD5">
              <w:rPr>
                <w:rFonts w:ascii="Times New Roman" w:hAnsi="Times New Roman"/>
                <w:iCs/>
                <w:sz w:val="24"/>
                <w:szCs w:val="24"/>
              </w:rPr>
              <w:t>проявлять толерантность</w:t>
            </w:r>
            <w:r w:rsidRPr="00B26BD5">
              <w:rPr>
                <w:rFonts w:ascii="Times New Roman" w:hAnsi="Times New Roman"/>
                <w:iCs/>
                <w:sz w:val="24"/>
                <w:szCs w:val="24"/>
              </w:rPr>
              <w:t xml:space="preserve"> в рабочем коллективе</w:t>
            </w:r>
          </w:p>
        </w:tc>
      </w:tr>
      <w:tr w:rsidR="00D62561" w:rsidRPr="00B26BD5" w:rsidTr="00D66907">
        <w:trPr>
          <w:cantSplit/>
          <w:trHeight w:val="1121"/>
          <w:jc w:val="center"/>
        </w:trPr>
        <w:tc>
          <w:tcPr>
            <w:tcW w:w="1199" w:type="dxa"/>
            <w:vMerge/>
          </w:tcPr>
          <w:p w:rsidR="00D62561" w:rsidRPr="00B26BD5" w:rsidRDefault="00D62561" w:rsidP="00414C20">
            <w:pPr>
              <w:ind w:left="113" w:right="113"/>
              <w:jc w:val="center"/>
              <w:rPr>
                <w:rFonts w:ascii="Times New Roman" w:hAnsi="Times New Roman"/>
                <w:iCs/>
                <w:sz w:val="24"/>
                <w:szCs w:val="24"/>
              </w:rPr>
            </w:pPr>
          </w:p>
        </w:tc>
        <w:tc>
          <w:tcPr>
            <w:tcW w:w="2210" w:type="dxa"/>
            <w:vMerge/>
          </w:tcPr>
          <w:p w:rsidR="00D62561" w:rsidRPr="00B26BD5" w:rsidRDefault="00D62561" w:rsidP="00414C20">
            <w:pPr>
              <w:suppressAutoHyphens/>
              <w:spacing w:after="0" w:line="240" w:lineRule="auto"/>
              <w:rPr>
                <w:rFonts w:ascii="Times New Roman" w:hAnsi="Times New Roman"/>
              </w:rPr>
            </w:pPr>
          </w:p>
        </w:tc>
        <w:tc>
          <w:tcPr>
            <w:tcW w:w="5870" w:type="dxa"/>
          </w:tcPr>
          <w:p w:rsidR="00D62561" w:rsidRPr="00B26BD5" w:rsidRDefault="00D62561" w:rsidP="00414C20">
            <w:pPr>
              <w:suppressAutoHyphens/>
              <w:spacing w:after="0"/>
              <w:jc w:val="both"/>
              <w:rPr>
                <w:rFonts w:ascii="Times New Roman" w:hAnsi="Times New Roman"/>
                <w:bCs/>
              </w:rPr>
            </w:pPr>
            <w:r w:rsidRPr="00B26BD5">
              <w:rPr>
                <w:rFonts w:ascii="Times New Roman" w:hAnsi="Times New Roman"/>
                <w:b/>
                <w:bCs/>
                <w:iCs/>
              </w:rPr>
              <w:t>Знания:</w:t>
            </w:r>
            <w:r w:rsidR="00F34FDB">
              <w:rPr>
                <w:rFonts w:ascii="Times New Roman" w:hAnsi="Times New Roman"/>
                <w:b/>
                <w:bCs/>
                <w:iCs/>
              </w:rPr>
              <w:t xml:space="preserve"> </w:t>
            </w:r>
            <w:r w:rsidRPr="00B26BD5">
              <w:rPr>
                <w:rFonts w:ascii="Times New Roman" w:hAnsi="Times New Roman"/>
                <w:bCs/>
              </w:rPr>
              <w:t xml:space="preserve">особенности социального и культурного контекста; </w:t>
            </w:r>
            <w:r w:rsidR="00D02C17" w:rsidRPr="00B26BD5">
              <w:rPr>
                <w:rFonts w:ascii="Times New Roman" w:hAnsi="Times New Roman"/>
                <w:bCs/>
              </w:rPr>
              <w:t>правила</w:t>
            </w:r>
            <w:r w:rsidR="00F34FDB">
              <w:rPr>
                <w:rFonts w:ascii="Times New Roman" w:hAnsi="Times New Roman"/>
                <w:bCs/>
              </w:rPr>
              <w:t xml:space="preserve"> </w:t>
            </w:r>
            <w:r w:rsidRPr="00B26BD5">
              <w:rPr>
                <w:rFonts w:ascii="Times New Roman" w:hAnsi="Times New Roman"/>
                <w:bCs/>
              </w:rPr>
              <w:t>оформления документов</w:t>
            </w:r>
            <w:r w:rsidR="00D02C17" w:rsidRPr="00B26BD5">
              <w:rPr>
                <w:rFonts w:ascii="Times New Roman" w:hAnsi="Times New Roman"/>
                <w:bCs/>
              </w:rPr>
              <w:t xml:space="preserve"> и построения устных сообщений</w:t>
            </w:r>
            <w:r w:rsidRPr="00B26BD5">
              <w:rPr>
                <w:rFonts w:ascii="Times New Roman" w:hAnsi="Times New Roman"/>
                <w:bCs/>
              </w:rPr>
              <w:t>.</w:t>
            </w:r>
          </w:p>
        </w:tc>
      </w:tr>
      <w:tr w:rsidR="00F2381C" w:rsidRPr="00B26BD5" w:rsidTr="00D66907">
        <w:trPr>
          <w:cantSplit/>
          <w:trHeight w:val="615"/>
          <w:jc w:val="center"/>
        </w:trPr>
        <w:tc>
          <w:tcPr>
            <w:tcW w:w="1199" w:type="dxa"/>
            <w:vMerge w:val="restart"/>
          </w:tcPr>
          <w:p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06</w:t>
            </w:r>
          </w:p>
        </w:tc>
        <w:tc>
          <w:tcPr>
            <w:tcW w:w="2210" w:type="dxa"/>
            <w:vMerge w:val="restart"/>
          </w:tcPr>
          <w:p w:rsidR="00F2381C" w:rsidRPr="003D0FF0" w:rsidRDefault="00F2381C" w:rsidP="00414C20">
            <w:pPr>
              <w:suppressAutoHyphens/>
              <w:spacing w:after="0" w:line="240" w:lineRule="auto"/>
              <w:rPr>
                <w:rFonts w:ascii="Times New Roman" w:hAnsi="Times New Roman"/>
                <w:sz w:val="24"/>
                <w:szCs w:val="24"/>
              </w:rPr>
            </w:pPr>
            <w:r w:rsidRPr="003D0FF0">
              <w:rPr>
                <w:rFonts w:ascii="Times New Roman" w:hAnsi="Times New Roman"/>
              </w:rPr>
              <w:t xml:space="preserve">Проявлять гражданско-патриотическую позицию, демонстрировать осознанное поведение на основе </w:t>
            </w:r>
            <w:r w:rsidR="00851F3E" w:rsidRPr="00D66907">
              <w:rPr>
                <w:rFonts w:ascii="Times New Roman" w:hAnsi="Times New Roman"/>
              </w:rPr>
              <w:t>традиционных</w:t>
            </w:r>
            <w:r w:rsidR="00F34FDB">
              <w:rPr>
                <w:rFonts w:ascii="Times New Roman" w:hAnsi="Times New Roman"/>
              </w:rPr>
              <w:t xml:space="preserve"> </w:t>
            </w:r>
            <w:r w:rsidRPr="003D0FF0">
              <w:rPr>
                <w:rFonts w:ascii="Times New Roman" w:hAnsi="Times New Roman"/>
              </w:rPr>
              <w:t>общечеловеческих ценностей.</w:t>
            </w:r>
          </w:p>
        </w:tc>
        <w:tc>
          <w:tcPr>
            <w:tcW w:w="5870" w:type="dxa"/>
          </w:tcPr>
          <w:p w:rsidR="00D66907" w:rsidRPr="00D66907" w:rsidRDefault="00F2381C" w:rsidP="00D66907">
            <w:pPr>
              <w:suppressAutoHyphens/>
              <w:spacing w:after="0"/>
              <w:jc w:val="both"/>
              <w:rPr>
                <w:rFonts w:ascii="Times New Roman" w:hAnsi="Times New Roman"/>
                <w:bCs/>
                <w:iCs/>
                <w:sz w:val="24"/>
                <w:szCs w:val="24"/>
              </w:rPr>
            </w:pPr>
            <w:r w:rsidRPr="003D0FF0">
              <w:rPr>
                <w:rFonts w:ascii="Times New Roman" w:hAnsi="Times New Roman"/>
                <w:b/>
                <w:bCs/>
                <w:iCs/>
                <w:sz w:val="24"/>
                <w:szCs w:val="24"/>
              </w:rPr>
              <w:t>Умения:</w:t>
            </w:r>
            <w:r w:rsidR="00302C15" w:rsidRPr="003D0FF0">
              <w:rPr>
                <w:rFonts w:ascii="Times New Roman" w:hAnsi="Times New Roman"/>
                <w:bCs/>
                <w:iCs/>
                <w:sz w:val="24"/>
                <w:szCs w:val="24"/>
              </w:rPr>
              <w:t xml:space="preserve"> о</w:t>
            </w:r>
            <w:r w:rsidRPr="003D0FF0">
              <w:rPr>
                <w:rFonts w:ascii="Times New Roman" w:hAnsi="Times New Roman"/>
                <w:bCs/>
                <w:iCs/>
                <w:sz w:val="24"/>
                <w:szCs w:val="24"/>
              </w:rPr>
              <w:t xml:space="preserve">писывать значимость своей </w:t>
            </w:r>
            <w:r w:rsidR="00D66907" w:rsidRPr="00D66907">
              <w:rPr>
                <w:rFonts w:ascii="Times New Roman" w:hAnsi="Times New Roman"/>
                <w:bCs/>
                <w:iCs/>
                <w:sz w:val="24"/>
                <w:szCs w:val="24"/>
              </w:rPr>
              <w:t>специальности для развития экономики и среды жизнеде</w:t>
            </w:r>
            <w:r w:rsidR="00F34FDB">
              <w:rPr>
                <w:rFonts w:ascii="Times New Roman" w:hAnsi="Times New Roman"/>
                <w:bCs/>
                <w:iCs/>
                <w:sz w:val="24"/>
                <w:szCs w:val="24"/>
              </w:rPr>
              <w:t>яте</w:t>
            </w:r>
            <w:r w:rsidR="00D66907" w:rsidRPr="00D66907">
              <w:rPr>
                <w:rFonts w:ascii="Times New Roman" w:hAnsi="Times New Roman"/>
                <w:bCs/>
                <w:iCs/>
                <w:sz w:val="24"/>
                <w:szCs w:val="24"/>
              </w:rPr>
              <w:t>льности граждан   российского государства ;</w:t>
            </w:r>
          </w:p>
          <w:p w:rsidR="00F2381C" w:rsidRPr="00B26BD5" w:rsidRDefault="00D66907" w:rsidP="00D66907">
            <w:pPr>
              <w:suppressAutoHyphens/>
              <w:spacing w:after="0"/>
              <w:jc w:val="both"/>
              <w:rPr>
                <w:rFonts w:ascii="Times New Roman" w:hAnsi="Times New Roman"/>
                <w:iCs/>
                <w:sz w:val="24"/>
                <w:szCs w:val="24"/>
                <w:highlight w:val="yellow"/>
              </w:rPr>
            </w:pPr>
            <w:r w:rsidRPr="00D66907">
              <w:rPr>
                <w:rFonts w:ascii="Times New Roman" w:hAnsi="Times New Roman"/>
                <w:bCs/>
                <w:iCs/>
                <w:sz w:val="24"/>
                <w:szCs w:val="24"/>
              </w:rPr>
              <w:t xml:space="preserve"> проявлять и отстаивать базовые общечеловеческие, культурные  и национальные ценности российского государства   в современном сообществе</w:t>
            </w:r>
          </w:p>
        </w:tc>
      </w:tr>
      <w:tr w:rsidR="00302C15" w:rsidRPr="00B26BD5" w:rsidTr="00D66907">
        <w:trPr>
          <w:cantSplit/>
          <w:trHeight w:val="1138"/>
          <w:jc w:val="center"/>
        </w:trPr>
        <w:tc>
          <w:tcPr>
            <w:tcW w:w="1199" w:type="dxa"/>
            <w:vMerge/>
          </w:tcPr>
          <w:p w:rsidR="00302C15" w:rsidRPr="00B26BD5" w:rsidRDefault="00302C15" w:rsidP="00414C20">
            <w:pPr>
              <w:ind w:left="113" w:right="113"/>
              <w:jc w:val="center"/>
              <w:rPr>
                <w:rFonts w:ascii="Times New Roman" w:hAnsi="Times New Roman"/>
                <w:iCs/>
                <w:sz w:val="24"/>
                <w:szCs w:val="24"/>
              </w:rPr>
            </w:pPr>
          </w:p>
        </w:tc>
        <w:tc>
          <w:tcPr>
            <w:tcW w:w="2210" w:type="dxa"/>
            <w:vMerge/>
          </w:tcPr>
          <w:p w:rsidR="00302C15" w:rsidRPr="00B26BD5" w:rsidRDefault="00302C15" w:rsidP="00414C20">
            <w:pPr>
              <w:suppressAutoHyphens/>
              <w:spacing w:after="0" w:line="240" w:lineRule="auto"/>
              <w:rPr>
                <w:rFonts w:ascii="Times New Roman" w:hAnsi="Times New Roman"/>
                <w:highlight w:val="yellow"/>
              </w:rPr>
            </w:pPr>
          </w:p>
        </w:tc>
        <w:tc>
          <w:tcPr>
            <w:tcW w:w="5870" w:type="dxa"/>
          </w:tcPr>
          <w:p w:rsidR="00D66907" w:rsidRPr="00D66907" w:rsidRDefault="00302C15" w:rsidP="00D66907">
            <w:pPr>
              <w:suppressAutoHyphens/>
              <w:spacing w:after="0"/>
              <w:jc w:val="both"/>
              <w:rPr>
                <w:rFonts w:ascii="Times New Roman" w:hAnsi="Times New Roman"/>
                <w:bCs/>
                <w:iCs/>
                <w:sz w:val="24"/>
                <w:szCs w:val="24"/>
              </w:rPr>
            </w:pPr>
            <w:r w:rsidRPr="00D66907">
              <w:rPr>
                <w:rFonts w:ascii="Times New Roman" w:hAnsi="Times New Roman"/>
                <w:b/>
                <w:bCs/>
                <w:iCs/>
                <w:sz w:val="24"/>
                <w:szCs w:val="24"/>
              </w:rPr>
              <w:t>Знания:</w:t>
            </w:r>
            <w:r w:rsidR="00F34FDB">
              <w:rPr>
                <w:rFonts w:ascii="Times New Roman" w:hAnsi="Times New Roman"/>
                <w:b/>
                <w:bCs/>
                <w:iCs/>
                <w:sz w:val="24"/>
                <w:szCs w:val="24"/>
              </w:rPr>
              <w:t xml:space="preserve"> </w:t>
            </w:r>
            <w:r w:rsidR="00D66907" w:rsidRPr="00D66907">
              <w:rPr>
                <w:rFonts w:ascii="Times New Roman" w:hAnsi="Times New Roman"/>
                <w:bCs/>
                <w:iCs/>
                <w:sz w:val="24"/>
                <w:szCs w:val="24"/>
              </w:rPr>
              <w:t>сущность гражданско-патриотической позиции, общечеловеческих ценностей; значимость профессиональной деятельности по специальности для развития экономики  и среды жизнеде</w:t>
            </w:r>
            <w:r w:rsidR="00F34FDB">
              <w:rPr>
                <w:rFonts w:ascii="Times New Roman" w:hAnsi="Times New Roman"/>
                <w:bCs/>
                <w:iCs/>
                <w:sz w:val="24"/>
                <w:szCs w:val="24"/>
              </w:rPr>
              <w:t>яте</w:t>
            </w:r>
            <w:r w:rsidR="00D66907" w:rsidRPr="00D66907">
              <w:rPr>
                <w:rFonts w:ascii="Times New Roman" w:hAnsi="Times New Roman"/>
                <w:bCs/>
                <w:iCs/>
                <w:sz w:val="24"/>
                <w:szCs w:val="24"/>
              </w:rPr>
              <w:t>льности граждан  российского государства ;</w:t>
            </w:r>
          </w:p>
          <w:p w:rsidR="00D66907" w:rsidRPr="00D66907" w:rsidRDefault="00D66907" w:rsidP="00D66907">
            <w:pPr>
              <w:suppressAutoHyphens/>
              <w:spacing w:after="0"/>
              <w:jc w:val="both"/>
              <w:rPr>
                <w:rFonts w:ascii="Times New Roman" w:hAnsi="Times New Roman"/>
                <w:bCs/>
                <w:iCs/>
                <w:sz w:val="24"/>
                <w:szCs w:val="24"/>
              </w:rPr>
            </w:pPr>
            <w:r w:rsidRPr="00D66907">
              <w:rPr>
                <w:rFonts w:ascii="Times New Roman" w:hAnsi="Times New Roman"/>
                <w:bCs/>
                <w:iCs/>
                <w:sz w:val="24"/>
                <w:szCs w:val="24"/>
              </w:rPr>
              <w:t>основы нравственности и морали демократического общества;</w:t>
            </w:r>
          </w:p>
          <w:p w:rsidR="00D66907" w:rsidRPr="00D66907" w:rsidRDefault="00D66907" w:rsidP="00D66907">
            <w:pPr>
              <w:suppressAutoHyphens/>
              <w:spacing w:after="0"/>
              <w:jc w:val="both"/>
              <w:rPr>
                <w:rFonts w:ascii="Times New Roman" w:hAnsi="Times New Roman"/>
                <w:bCs/>
                <w:iCs/>
                <w:sz w:val="24"/>
                <w:szCs w:val="24"/>
              </w:rPr>
            </w:pPr>
            <w:r w:rsidRPr="00D66907">
              <w:rPr>
                <w:rFonts w:ascii="Times New Roman" w:hAnsi="Times New Roman"/>
                <w:bCs/>
                <w:iCs/>
                <w:sz w:val="24"/>
                <w:szCs w:val="24"/>
              </w:rPr>
              <w:t>основные компоненты активной гражданско-патриотической позиции</w:t>
            </w:r>
          </w:p>
          <w:p w:rsidR="00302C15" w:rsidRPr="00B26BD5" w:rsidRDefault="00D66907" w:rsidP="00D66907">
            <w:pPr>
              <w:suppressAutoHyphens/>
              <w:spacing w:after="0"/>
              <w:jc w:val="both"/>
              <w:rPr>
                <w:rFonts w:ascii="Times New Roman" w:hAnsi="Times New Roman"/>
                <w:iCs/>
                <w:sz w:val="24"/>
                <w:szCs w:val="24"/>
                <w:highlight w:val="yellow"/>
              </w:rPr>
            </w:pPr>
            <w:r w:rsidRPr="00D66907">
              <w:rPr>
                <w:rFonts w:ascii="Times New Roman" w:hAnsi="Times New Roman"/>
                <w:bCs/>
                <w:iCs/>
                <w:sz w:val="24"/>
                <w:szCs w:val="24"/>
              </w:rPr>
              <w:t>основы  культурных , национальных традиций народов  российского государства</w:t>
            </w:r>
          </w:p>
        </w:tc>
      </w:tr>
      <w:tr w:rsidR="00F2381C" w:rsidRPr="00B26BD5" w:rsidTr="00D66907">
        <w:trPr>
          <w:cantSplit/>
          <w:trHeight w:val="982"/>
          <w:jc w:val="center"/>
        </w:trPr>
        <w:tc>
          <w:tcPr>
            <w:tcW w:w="1199" w:type="dxa"/>
            <w:vMerge w:val="restart"/>
          </w:tcPr>
          <w:p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07</w:t>
            </w:r>
          </w:p>
        </w:tc>
        <w:tc>
          <w:tcPr>
            <w:tcW w:w="2210" w:type="dxa"/>
            <w:vMerge w:val="restart"/>
          </w:tcPr>
          <w:p w:rsidR="00F2381C" w:rsidRPr="00B26BD5" w:rsidRDefault="00F2381C" w:rsidP="00414C20">
            <w:pPr>
              <w:suppressAutoHyphens/>
              <w:spacing w:after="0" w:line="240" w:lineRule="auto"/>
              <w:rPr>
                <w:rFonts w:ascii="Times New Roman" w:hAnsi="Times New Roman"/>
              </w:rPr>
            </w:pPr>
            <w:r w:rsidRPr="00B26BD5">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c>
          <w:tcPr>
            <w:tcW w:w="5870" w:type="dxa"/>
          </w:tcPr>
          <w:p w:rsidR="00AD75CF" w:rsidRPr="00AD75CF" w:rsidRDefault="00F2381C" w:rsidP="00AD75CF">
            <w:pPr>
              <w:suppressAutoHyphens/>
              <w:spacing w:after="0"/>
              <w:jc w:val="both"/>
              <w:rPr>
                <w:rFonts w:ascii="Times New Roman" w:hAnsi="Times New Roman"/>
                <w:bCs/>
                <w:iCs/>
                <w:sz w:val="24"/>
                <w:szCs w:val="24"/>
              </w:rPr>
            </w:pPr>
            <w:r w:rsidRPr="00B26BD5">
              <w:rPr>
                <w:rFonts w:ascii="Times New Roman" w:hAnsi="Times New Roman"/>
                <w:b/>
                <w:bCs/>
                <w:iCs/>
                <w:sz w:val="24"/>
                <w:szCs w:val="24"/>
              </w:rPr>
              <w:t xml:space="preserve">Умения: </w:t>
            </w:r>
            <w:r w:rsidRPr="00B26BD5">
              <w:rPr>
                <w:rFonts w:ascii="Times New Roman" w:hAnsi="Times New Roman"/>
                <w:bCs/>
                <w:iCs/>
                <w:sz w:val="24"/>
                <w:szCs w:val="24"/>
              </w:rPr>
              <w:t>соблюдать нормы экологической безопасности; определять направления ресурсосбережения в рамках профессиональной деятельнос</w:t>
            </w:r>
            <w:r w:rsidR="00D11244" w:rsidRPr="00B26BD5">
              <w:rPr>
                <w:rFonts w:ascii="Times New Roman" w:hAnsi="Times New Roman"/>
                <w:bCs/>
                <w:iCs/>
                <w:sz w:val="24"/>
                <w:szCs w:val="24"/>
              </w:rPr>
              <w:t>ти по</w:t>
            </w:r>
            <w:r w:rsidR="00AD75CF" w:rsidRPr="00AD75CF">
              <w:rPr>
                <w:rFonts w:ascii="Times New Roman" w:hAnsi="Times New Roman"/>
                <w:bCs/>
                <w:iCs/>
                <w:sz w:val="24"/>
                <w:szCs w:val="24"/>
              </w:rPr>
              <w:t xml:space="preserve">  специальности при выполнении строительно-монтажных работ, в том числе отделочных работ, текущего ремонта и реконструкции строительных объектов,</w:t>
            </w:r>
          </w:p>
          <w:p w:rsidR="00AD75CF" w:rsidRPr="00AD75CF" w:rsidRDefault="00AD75CF" w:rsidP="00AD75CF">
            <w:pPr>
              <w:suppressAutoHyphens/>
              <w:spacing w:after="0"/>
              <w:jc w:val="both"/>
              <w:rPr>
                <w:rFonts w:ascii="Times New Roman" w:hAnsi="Times New Roman"/>
                <w:bCs/>
                <w:iCs/>
                <w:sz w:val="24"/>
                <w:szCs w:val="24"/>
              </w:rPr>
            </w:pPr>
            <w:r w:rsidRPr="00AD75CF">
              <w:rPr>
                <w:rFonts w:ascii="Times New Roman" w:hAnsi="Times New Roman"/>
                <w:bCs/>
                <w:iCs/>
                <w:sz w:val="24"/>
                <w:szCs w:val="24"/>
              </w:rPr>
              <w:t xml:space="preserve"> оценить чрезвычайную ситуацию, составить алгоритм действий и определять необходимые ресурсы для её устранения ;</w:t>
            </w:r>
          </w:p>
          <w:p w:rsidR="00F2381C" w:rsidRPr="00B26BD5" w:rsidRDefault="00AD75CF" w:rsidP="00AD75CF">
            <w:pPr>
              <w:suppressAutoHyphens/>
              <w:spacing w:after="0"/>
              <w:jc w:val="both"/>
              <w:rPr>
                <w:rFonts w:ascii="Times New Roman" w:hAnsi="Times New Roman"/>
                <w:iCs/>
                <w:sz w:val="24"/>
                <w:szCs w:val="24"/>
              </w:rPr>
            </w:pPr>
            <w:r w:rsidRPr="00AD75CF">
              <w:rPr>
                <w:rFonts w:ascii="Times New Roman" w:hAnsi="Times New Roman"/>
                <w:bCs/>
                <w:iCs/>
                <w:sz w:val="24"/>
                <w:szCs w:val="24"/>
              </w:rPr>
              <w:t xml:space="preserve"> использовать энергосберегающие и  ресурсосберегающие технологии в профессиональной деятельности по специальности при выполнении строительно-монтажных работ, в том числе отделочных работ, текущего ремонта и реконструкции строительных объектов,</w:t>
            </w:r>
          </w:p>
        </w:tc>
      </w:tr>
      <w:tr w:rsidR="00A07AB8" w:rsidRPr="00B26BD5" w:rsidTr="00D66907">
        <w:trPr>
          <w:cantSplit/>
          <w:trHeight w:val="1228"/>
          <w:jc w:val="center"/>
        </w:trPr>
        <w:tc>
          <w:tcPr>
            <w:tcW w:w="1199" w:type="dxa"/>
            <w:vMerge/>
          </w:tcPr>
          <w:p w:rsidR="00A07AB8" w:rsidRPr="00B26BD5" w:rsidRDefault="00A07AB8" w:rsidP="00414C20">
            <w:pPr>
              <w:ind w:left="113" w:right="113"/>
              <w:jc w:val="center"/>
              <w:rPr>
                <w:rFonts w:ascii="Times New Roman" w:hAnsi="Times New Roman"/>
                <w:iCs/>
                <w:sz w:val="24"/>
                <w:szCs w:val="24"/>
              </w:rPr>
            </w:pPr>
          </w:p>
        </w:tc>
        <w:tc>
          <w:tcPr>
            <w:tcW w:w="2210" w:type="dxa"/>
            <w:vMerge/>
          </w:tcPr>
          <w:p w:rsidR="00A07AB8" w:rsidRPr="00B26BD5" w:rsidRDefault="00A07AB8" w:rsidP="00414C20">
            <w:pPr>
              <w:suppressAutoHyphens/>
              <w:spacing w:after="0" w:line="240" w:lineRule="auto"/>
              <w:rPr>
                <w:rFonts w:ascii="Times New Roman" w:hAnsi="Times New Roman"/>
              </w:rPr>
            </w:pPr>
          </w:p>
        </w:tc>
        <w:tc>
          <w:tcPr>
            <w:tcW w:w="5870" w:type="dxa"/>
          </w:tcPr>
          <w:p w:rsidR="00A07AB8" w:rsidRDefault="00A07AB8" w:rsidP="00414C20">
            <w:pPr>
              <w:suppressAutoHyphens/>
              <w:spacing w:after="0"/>
              <w:jc w:val="both"/>
              <w:rPr>
                <w:rFonts w:ascii="Times New Roman" w:hAnsi="Times New Roman"/>
                <w:bCs/>
                <w:iCs/>
                <w:sz w:val="24"/>
                <w:szCs w:val="24"/>
              </w:rPr>
            </w:pPr>
            <w:r w:rsidRPr="00B26BD5">
              <w:rPr>
                <w:rFonts w:ascii="Times New Roman" w:hAnsi="Times New Roman"/>
                <w:b/>
                <w:bCs/>
                <w:iCs/>
                <w:sz w:val="24"/>
                <w:szCs w:val="24"/>
              </w:rPr>
              <w:t xml:space="preserve">Знания: </w:t>
            </w:r>
            <w:r w:rsidRPr="00B26BD5">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r w:rsidR="003C664A">
              <w:rPr>
                <w:rFonts w:ascii="Times New Roman" w:hAnsi="Times New Roman"/>
                <w:bCs/>
                <w:iCs/>
                <w:sz w:val="24"/>
                <w:szCs w:val="24"/>
              </w:rPr>
              <w:t>;</w:t>
            </w:r>
          </w:p>
          <w:p w:rsidR="003C664A" w:rsidRPr="003C664A" w:rsidRDefault="003C664A" w:rsidP="003C664A">
            <w:pPr>
              <w:suppressAutoHyphens/>
              <w:spacing w:after="0"/>
              <w:jc w:val="both"/>
              <w:rPr>
                <w:rFonts w:ascii="Times New Roman" w:hAnsi="Times New Roman"/>
                <w:iCs/>
                <w:sz w:val="24"/>
                <w:szCs w:val="24"/>
              </w:rPr>
            </w:pPr>
            <w:r w:rsidRPr="003C664A">
              <w:rPr>
                <w:rFonts w:ascii="Times New Roman" w:hAnsi="Times New Roman"/>
                <w:iCs/>
                <w:sz w:val="24"/>
                <w:szCs w:val="24"/>
              </w:rPr>
              <w:t>основные виды чрезвычайных событий природного и техногенного происхождения, опасные явления, порождаемые их действием;</w:t>
            </w:r>
          </w:p>
          <w:p w:rsidR="003C664A" w:rsidRPr="00B26BD5" w:rsidRDefault="003C664A" w:rsidP="003C664A">
            <w:pPr>
              <w:suppressAutoHyphens/>
              <w:spacing w:after="0"/>
              <w:jc w:val="both"/>
              <w:rPr>
                <w:rFonts w:ascii="Times New Roman" w:hAnsi="Times New Roman"/>
                <w:b/>
                <w:iCs/>
                <w:sz w:val="24"/>
                <w:szCs w:val="24"/>
              </w:rPr>
            </w:pPr>
            <w:r w:rsidRPr="003C664A">
              <w:rPr>
                <w:rFonts w:ascii="Times New Roman" w:hAnsi="Times New Roman"/>
                <w:iCs/>
                <w:sz w:val="24"/>
                <w:szCs w:val="24"/>
              </w:rPr>
              <w:t>технологии по повышению энергоэффективности зданий, сооружений и инженерных систем</w:t>
            </w:r>
          </w:p>
        </w:tc>
      </w:tr>
      <w:tr w:rsidR="00AD4F3D" w:rsidRPr="00B26BD5" w:rsidTr="00D66907">
        <w:trPr>
          <w:cantSplit/>
          <w:trHeight w:val="1267"/>
          <w:jc w:val="center"/>
        </w:trPr>
        <w:tc>
          <w:tcPr>
            <w:tcW w:w="1199" w:type="dxa"/>
            <w:vMerge w:val="restart"/>
          </w:tcPr>
          <w:p w:rsidR="00AD4F3D" w:rsidRPr="00B26BD5" w:rsidRDefault="00AD4F3D" w:rsidP="00414C20">
            <w:pPr>
              <w:ind w:left="113" w:right="113"/>
              <w:jc w:val="center"/>
              <w:rPr>
                <w:rFonts w:ascii="Times New Roman" w:hAnsi="Times New Roman"/>
                <w:iCs/>
                <w:sz w:val="24"/>
                <w:szCs w:val="24"/>
              </w:rPr>
            </w:pPr>
            <w:r w:rsidRPr="00B26BD5">
              <w:rPr>
                <w:rFonts w:ascii="Times New Roman" w:hAnsi="Times New Roman"/>
                <w:iCs/>
                <w:sz w:val="24"/>
                <w:szCs w:val="24"/>
              </w:rPr>
              <w:t>ОК 08</w:t>
            </w:r>
          </w:p>
        </w:tc>
        <w:tc>
          <w:tcPr>
            <w:tcW w:w="2210" w:type="dxa"/>
            <w:vMerge w:val="restart"/>
          </w:tcPr>
          <w:p w:rsidR="00AD4F3D" w:rsidRPr="00B26BD5" w:rsidRDefault="00AD4F3D" w:rsidP="00625458">
            <w:pPr>
              <w:spacing w:after="0" w:line="240" w:lineRule="auto"/>
              <w:jc w:val="both"/>
              <w:rPr>
                <w:rFonts w:ascii="Times New Roman" w:hAnsi="Times New Roman"/>
                <w:sz w:val="24"/>
                <w:szCs w:val="24"/>
              </w:rPr>
            </w:pPr>
            <w:r w:rsidRPr="00B26BD5">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w:t>
            </w:r>
            <w:r w:rsidRPr="00DD6F63">
              <w:rPr>
                <w:rFonts w:ascii="Times New Roman" w:hAnsi="Times New Roman"/>
                <w:sz w:val="24"/>
                <w:szCs w:val="24"/>
              </w:rPr>
              <w:t>ия</w:t>
            </w:r>
            <w:r w:rsidRPr="00B26BD5">
              <w:rPr>
                <w:rFonts w:ascii="Times New Roman" w:hAnsi="Times New Roman"/>
                <w:sz w:val="24"/>
                <w:szCs w:val="24"/>
              </w:rPr>
              <w:t xml:space="preserve"> необходимого уровня физической подготовленности.</w:t>
            </w:r>
          </w:p>
        </w:tc>
        <w:tc>
          <w:tcPr>
            <w:tcW w:w="5870" w:type="dxa"/>
          </w:tcPr>
          <w:p w:rsidR="00AD4F3D" w:rsidRPr="00B26BD5" w:rsidRDefault="00AD4F3D" w:rsidP="00DD6F63">
            <w:pPr>
              <w:suppressAutoHyphens/>
              <w:spacing w:after="0"/>
              <w:jc w:val="both"/>
              <w:rPr>
                <w:rFonts w:ascii="Times New Roman" w:hAnsi="Times New Roman"/>
                <w:b/>
                <w:iCs/>
                <w:sz w:val="24"/>
                <w:szCs w:val="24"/>
              </w:rPr>
            </w:pPr>
            <w:r w:rsidRPr="00B26BD5">
              <w:rPr>
                <w:rFonts w:ascii="Times New Roman" w:hAnsi="Times New Roman"/>
                <w:b/>
                <w:iCs/>
                <w:sz w:val="24"/>
                <w:szCs w:val="24"/>
              </w:rPr>
              <w:t xml:space="preserve">Умения: </w:t>
            </w:r>
            <w:r w:rsidRPr="00B26BD5">
              <w:rPr>
                <w:rFonts w:ascii="Times New Roman" w:hAnsi="Times New Roman"/>
                <w:iCs/>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w:t>
            </w:r>
            <w:r w:rsidR="00DD6F63" w:rsidRPr="00DD6F63">
              <w:rPr>
                <w:rFonts w:ascii="Times New Roman" w:hAnsi="Times New Roman"/>
                <w:iCs/>
                <w:sz w:val="24"/>
                <w:szCs w:val="24"/>
              </w:rPr>
              <w:t>для данной специальности при выполнении строительно-монтажных работ, в том числе отделочных работ, ремонтных работ и работ по реконструкции и эксплуатации строительных объектов</w:t>
            </w:r>
          </w:p>
        </w:tc>
      </w:tr>
      <w:tr w:rsidR="00A07AB8" w:rsidRPr="00B26BD5" w:rsidTr="00D66907">
        <w:trPr>
          <w:cantSplit/>
          <w:trHeight w:val="1430"/>
          <w:jc w:val="center"/>
        </w:trPr>
        <w:tc>
          <w:tcPr>
            <w:tcW w:w="1199" w:type="dxa"/>
            <w:vMerge/>
          </w:tcPr>
          <w:p w:rsidR="00A07AB8" w:rsidRPr="00B26BD5" w:rsidRDefault="00A07AB8" w:rsidP="00414C20">
            <w:pPr>
              <w:ind w:left="113" w:right="113"/>
              <w:jc w:val="center"/>
              <w:rPr>
                <w:rFonts w:ascii="Times New Roman" w:hAnsi="Times New Roman"/>
                <w:iCs/>
                <w:sz w:val="24"/>
                <w:szCs w:val="24"/>
              </w:rPr>
            </w:pPr>
          </w:p>
        </w:tc>
        <w:tc>
          <w:tcPr>
            <w:tcW w:w="2210" w:type="dxa"/>
            <w:vMerge/>
          </w:tcPr>
          <w:p w:rsidR="00A07AB8" w:rsidRPr="00B26BD5" w:rsidRDefault="00A07AB8" w:rsidP="00414C20">
            <w:pPr>
              <w:suppressAutoHyphens/>
              <w:spacing w:after="0" w:line="240" w:lineRule="auto"/>
              <w:jc w:val="both"/>
              <w:rPr>
                <w:rFonts w:ascii="Times New Roman" w:hAnsi="Times New Roman"/>
              </w:rPr>
            </w:pPr>
          </w:p>
        </w:tc>
        <w:tc>
          <w:tcPr>
            <w:tcW w:w="5870" w:type="dxa"/>
          </w:tcPr>
          <w:p w:rsidR="00A07AB8" w:rsidRPr="00B26BD5" w:rsidRDefault="00A07AB8" w:rsidP="00DD6F63">
            <w:pPr>
              <w:suppressAutoHyphens/>
              <w:spacing w:after="0"/>
              <w:jc w:val="both"/>
              <w:rPr>
                <w:rFonts w:ascii="Times New Roman" w:hAnsi="Times New Roman"/>
                <w:b/>
                <w:iCs/>
                <w:sz w:val="24"/>
                <w:szCs w:val="24"/>
              </w:rPr>
            </w:pPr>
            <w:r w:rsidRPr="00B26BD5">
              <w:rPr>
                <w:rFonts w:ascii="Times New Roman" w:hAnsi="Times New Roman"/>
                <w:b/>
                <w:iCs/>
                <w:sz w:val="24"/>
                <w:szCs w:val="24"/>
              </w:rPr>
              <w:t xml:space="preserve">Знания: </w:t>
            </w:r>
            <w:r w:rsidRPr="00B26BD5">
              <w:rPr>
                <w:rFonts w:ascii="Times New Roman" w:hAnsi="Times New Roman"/>
                <w:iCs/>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w:t>
            </w:r>
            <w:r w:rsidR="00DD6F63" w:rsidRPr="00DD6F63">
              <w:rPr>
                <w:rFonts w:ascii="Times New Roman" w:hAnsi="Times New Roman"/>
                <w:iCs/>
                <w:sz w:val="24"/>
                <w:szCs w:val="24"/>
              </w:rPr>
              <w:t>специальности при выполнении строительно-монтажных работ, в том числе отделочных работ, ремонтных работ и работ по реконструкции и эксплуатации строительных объектов; средства профилактики перенапряжения</w:t>
            </w:r>
          </w:p>
        </w:tc>
      </w:tr>
      <w:tr w:rsidR="00F2381C" w:rsidRPr="00B26BD5" w:rsidTr="00D66907">
        <w:trPr>
          <w:cantSplit/>
          <w:trHeight w:val="983"/>
          <w:jc w:val="center"/>
        </w:trPr>
        <w:tc>
          <w:tcPr>
            <w:tcW w:w="1199" w:type="dxa"/>
            <w:vMerge w:val="restart"/>
          </w:tcPr>
          <w:p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09</w:t>
            </w:r>
          </w:p>
        </w:tc>
        <w:tc>
          <w:tcPr>
            <w:tcW w:w="2210" w:type="dxa"/>
            <w:vMerge w:val="restart"/>
          </w:tcPr>
          <w:p w:rsidR="00F2381C" w:rsidRPr="00B26BD5" w:rsidRDefault="00F2381C" w:rsidP="00414C20">
            <w:pPr>
              <w:suppressAutoHyphens/>
              <w:spacing w:after="0" w:line="240" w:lineRule="auto"/>
              <w:rPr>
                <w:rFonts w:ascii="Times New Roman" w:hAnsi="Times New Roman"/>
              </w:rPr>
            </w:pPr>
            <w:r w:rsidRPr="00B26BD5">
              <w:rPr>
                <w:rFonts w:ascii="Times New Roman" w:hAnsi="Times New Roman"/>
              </w:rPr>
              <w:t>Использовать информационные технологии в профессиональной деятельности</w:t>
            </w:r>
          </w:p>
        </w:tc>
        <w:tc>
          <w:tcPr>
            <w:tcW w:w="5870" w:type="dxa"/>
          </w:tcPr>
          <w:p w:rsidR="00F2381C" w:rsidRPr="00B26BD5" w:rsidRDefault="00F2381C" w:rsidP="00414C20">
            <w:pPr>
              <w:suppressAutoHyphens/>
              <w:spacing w:after="0"/>
              <w:jc w:val="both"/>
              <w:rPr>
                <w:rFonts w:ascii="Times New Roman" w:hAnsi="Times New Roman"/>
                <w:iCs/>
                <w:sz w:val="24"/>
                <w:szCs w:val="24"/>
              </w:rPr>
            </w:pPr>
            <w:r w:rsidRPr="00B26BD5">
              <w:rPr>
                <w:rFonts w:ascii="Times New Roman" w:hAnsi="Times New Roman"/>
                <w:b/>
                <w:bCs/>
                <w:iCs/>
                <w:sz w:val="24"/>
                <w:szCs w:val="24"/>
              </w:rPr>
              <w:t xml:space="preserve">Умения: </w:t>
            </w:r>
            <w:r w:rsidRPr="00B26BD5">
              <w:rPr>
                <w:rFonts w:ascii="Times New Roman" w:hAnsi="Times New Roman"/>
                <w:bCs/>
                <w:iCs/>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A07AB8" w:rsidRPr="00B26BD5" w:rsidTr="00D66907">
        <w:trPr>
          <w:cantSplit/>
          <w:trHeight w:val="956"/>
          <w:jc w:val="center"/>
        </w:trPr>
        <w:tc>
          <w:tcPr>
            <w:tcW w:w="1199" w:type="dxa"/>
            <w:vMerge/>
          </w:tcPr>
          <w:p w:rsidR="00A07AB8" w:rsidRPr="00B26BD5" w:rsidRDefault="00A07AB8" w:rsidP="00414C20">
            <w:pPr>
              <w:ind w:left="113" w:right="113"/>
              <w:jc w:val="center"/>
              <w:rPr>
                <w:rFonts w:ascii="Times New Roman" w:hAnsi="Times New Roman"/>
                <w:iCs/>
                <w:sz w:val="24"/>
                <w:szCs w:val="24"/>
              </w:rPr>
            </w:pPr>
          </w:p>
        </w:tc>
        <w:tc>
          <w:tcPr>
            <w:tcW w:w="2210" w:type="dxa"/>
            <w:vMerge/>
          </w:tcPr>
          <w:p w:rsidR="00A07AB8" w:rsidRPr="00B26BD5" w:rsidRDefault="00A07AB8" w:rsidP="00414C20">
            <w:pPr>
              <w:suppressAutoHyphens/>
              <w:spacing w:after="0" w:line="240" w:lineRule="auto"/>
              <w:rPr>
                <w:rFonts w:ascii="Times New Roman" w:hAnsi="Times New Roman"/>
              </w:rPr>
            </w:pPr>
          </w:p>
        </w:tc>
        <w:tc>
          <w:tcPr>
            <w:tcW w:w="5870" w:type="dxa"/>
          </w:tcPr>
          <w:p w:rsidR="00A07AB8" w:rsidRPr="00B26BD5" w:rsidRDefault="00A07AB8" w:rsidP="00414C20">
            <w:pPr>
              <w:suppressAutoHyphens/>
              <w:spacing w:after="0"/>
              <w:jc w:val="both"/>
              <w:rPr>
                <w:rFonts w:ascii="Times New Roman" w:hAnsi="Times New Roman"/>
                <w:iCs/>
                <w:sz w:val="24"/>
                <w:szCs w:val="24"/>
              </w:rPr>
            </w:pPr>
            <w:r w:rsidRPr="00B26BD5">
              <w:rPr>
                <w:rFonts w:ascii="Times New Roman" w:hAnsi="Times New Roman"/>
                <w:b/>
                <w:bCs/>
                <w:iCs/>
                <w:sz w:val="24"/>
                <w:szCs w:val="24"/>
              </w:rPr>
              <w:t xml:space="preserve">Знания: </w:t>
            </w:r>
            <w:r w:rsidRPr="00B26BD5">
              <w:rPr>
                <w:rFonts w:ascii="Times New Roman" w:hAnsi="Times New Roman"/>
                <w:bCs/>
                <w:iCs/>
                <w:sz w:val="24"/>
                <w:szCs w:val="24"/>
              </w:rPr>
              <w:t xml:space="preserve">современные средства и устройства информатизации; порядок их применения и программное обеспечение </w:t>
            </w:r>
            <w:r w:rsidR="00D11244" w:rsidRPr="00B26BD5">
              <w:rPr>
                <w:rFonts w:ascii="Times New Roman" w:hAnsi="Times New Roman"/>
                <w:bCs/>
                <w:iCs/>
                <w:sz w:val="24"/>
                <w:szCs w:val="24"/>
              </w:rPr>
              <w:t>в профессиональной деятельности</w:t>
            </w:r>
          </w:p>
        </w:tc>
      </w:tr>
      <w:tr w:rsidR="00A07AB8" w:rsidRPr="00B26BD5" w:rsidTr="00D66907">
        <w:trPr>
          <w:cantSplit/>
          <w:trHeight w:val="1895"/>
          <w:jc w:val="center"/>
        </w:trPr>
        <w:tc>
          <w:tcPr>
            <w:tcW w:w="1199" w:type="dxa"/>
            <w:vMerge w:val="restart"/>
          </w:tcPr>
          <w:p w:rsidR="00A07AB8" w:rsidRPr="00B26BD5" w:rsidRDefault="00A07AB8" w:rsidP="00414C20">
            <w:pPr>
              <w:ind w:left="113"/>
              <w:jc w:val="center"/>
              <w:rPr>
                <w:rFonts w:ascii="Times New Roman" w:hAnsi="Times New Roman"/>
                <w:iCs/>
                <w:sz w:val="24"/>
                <w:szCs w:val="24"/>
              </w:rPr>
            </w:pPr>
            <w:r w:rsidRPr="00B26BD5">
              <w:rPr>
                <w:rFonts w:ascii="Times New Roman" w:hAnsi="Times New Roman"/>
                <w:iCs/>
                <w:sz w:val="24"/>
                <w:szCs w:val="24"/>
              </w:rPr>
              <w:t>ОК 10</w:t>
            </w:r>
          </w:p>
        </w:tc>
        <w:tc>
          <w:tcPr>
            <w:tcW w:w="2210" w:type="dxa"/>
            <w:vMerge w:val="restart"/>
          </w:tcPr>
          <w:p w:rsidR="00A07AB8" w:rsidRPr="00B26BD5" w:rsidRDefault="00A07AB8" w:rsidP="00414C20">
            <w:pPr>
              <w:suppressAutoHyphens/>
              <w:spacing w:after="0" w:line="240" w:lineRule="auto"/>
              <w:rPr>
                <w:rFonts w:ascii="Times New Roman" w:hAnsi="Times New Roman"/>
              </w:rPr>
            </w:pPr>
            <w:r w:rsidRPr="00B26BD5">
              <w:rPr>
                <w:rFonts w:ascii="Times New Roman" w:hAnsi="Times New Roman"/>
              </w:rPr>
              <w:t xml:space="preserve">Пользоваться профессиональной документацией </w:t>
            </w:r>
            <w:r w:rsidR="002E3B9A" w:rsidRPr="00B26BD5">
              <w:rPr>
                <w:rFonts w:ascii="Times New Roman" w:hAnsi="Times New Roman"/>
              </w:rPr>
              <w:t>на государственном и иностранных язы</w:t>
            </w:r>
            <w:r w:rsidR="002E3B9A" w:rsidRPr="0001156F">
              <w:rPr>
                <w:rFonts w:ascii="Times New Roman" w:hAnsi="Times New Roman"/>
              </w:rPr>
              <w:t>ках</w:t>
            </w:r>
            <w:r w:rsidRPr="00B26BD5">
              <w:rPr>
                <w:rFonts w:ascii="Times New Roman" w:hAnsi="Times New Roman"/>
              </w:rPr>
              <w:t>.</w:t>
            </w:r>
          </w:p>
        </w:tc>
        <w:tc>
          <w:tcPr>
            <w:tcW w:w="5870" w:type="dxa"/>
          </w:tcPr>
          <w:p w:rsidR="00A07AB8" w:rsidRPr="00B26BD5" w:rsidRDefault="00A07AB8" w:rsidP="00414C20">
            <w:pPr>
              <w:suppressAutoHyphens/>
              <w:spacing w:after="0"/>
              <w:jc w:val="both"/>
              <w:rPr>
                <w:rFonts w:ascii="Times New Roman" w:hAnsi="Times New Roman"/>
                <w:iCs/>
                <w:sz w:val="24"/>
                <w:szCs w:val="24"/>
              </w:rPr>
            </w:pPr>
            <w:r w:rsidRPr="00B26BD5">
              <w:rPr>
                <w:rFonts w:ascii="Times New Roman" w:hAnsi="Times New Roman"/>
                <w:b/>
                <w:bCs/>
                <w:iCs/>
                <w:sz w:val="24"/>
                <w:szCs w:val="24"/>
              </w:rPr>
              <w:t xml:space="preserve">Умения: </w:t>
            </w:r>
            <w:r w:rsidRPr="00B26BD5">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A07AB8" w:rsidRPr="00B26BD5" w:rsidTr="00D66907">
        <w:trPr>
          <w:cantSplit/>
          <w:trHeight w:val="2227"/>
          <w:jc w:val="center"/>
        </w:trPr>
        <w:tc>
          <w:tcPr>
            <w:tcW w:w="1199" w:type="dxa"/>
            <w:vMerge/>
          </w:tcPr>
          <w:p w:rsidR="00A07AB8" w:rsidRPr="00B26BD5" w:rsidRDefault="00A07AB8" w:rsidP="00414C20">
            <w:pPr>
              <w:ind w:left="113"/>
              <w:jc w:val="center"/>
              <w:rPr>
                <w:rFonts w:ascii="Times New Roman" w:hAnsi="Times New Roman"/>
                <w:iCs/>
                <w:sz w:val="24"/>
                <w:szCs w:val="24"/>
              </w:rPr>
            </w:pPr>
          </w:p>
        </w:tc>
        <w:tc>
          <w:tcPr>
            <w:tcW w:w="2210" w:type="dxa"/>
            <w:vMerge/>
          </w:tcPr>
          <w:p w:rsidR="00A07AB8" w:rsidRPr="00B26BD5" w:rsidRDefault="00A07AB8" w:rsidP="00414C20">
            <w:pPr>
              <w:suppressAutoHyphens/>
              <w:spacing w:after="0" w:line="240" w:lineRule="auto"/>
              <w:rPr>
                <w:rFonts w:ascii="Times New Roman" w:hAnsi="Times New Roman"/>
              </w:rPr>
            </w:pPr>
          </w:p>
        </w:tc>
        <w:tc>
          <w:tcPr>
            <w:tcW w:w="5870" w:type="dxa"/>
          </w:tcPr>
          <w:p w:rsidR="00A07AB8" w:rsidRPr="00B26BD5" w:rsidRDefault="00A07AB8" w:rsidP="00414C20">
            <w:pPr>
              <w:suppressAutoHyphens/>
              <w:spacing w:after="0"/>
              <w:jc w:val="both"/>
              <w:rPr>
                <w:rFonts w:ascii="Times New Roman" w:hAnsi="Times New Roman"/>
                <w:iCs/>
                <w:sz w:val="24"/>
                <w:szCs w:val="24"/>
              </w:rPr>
            </w:pPr>
            <w:r w:rsidRPr="00B26BD5">
              <w:rPr>
                <w:rFonts w:ascii="Times New Roman" w:hAnsi="Times New Roman"/>
                <w:b/>
                <w:iCs/>
                <w:sz w:val="24"/>
                <w:szCs w:val="24"/>
              </w:rPr>
              <w:t>Знания:</w:t>
            </w:r>
            <w:r w:rsidRPr="00B26BD5">
              <w:rPr>
                <w:rFonts w:ascii="Times New Roman" w:hAnsi="Times New Roman"/>
                <w:iCs/>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F2381C" w:rsidRPr="00B26BD5" w:rsidTr="00D66907">
        <w:trPr>
          <w:cantSplit/>
          <w:trHeight w:val="1692"/>
          <w:jc w:val="center"/>
        </w:trPr>
        <w:tc>
          <w:tcPr>
            <w:tcW w:w="1199" w:type="dxa"/>
            <w:vMerge w:val="restart"/>
          </w:tcPr>
          <w:p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11</w:t>
            </w:r>
          </w:p>
        </w:tc>
        <w:tc>
          <w:tcPr>
            <w:tcW w:w="2210" w:type="dxa"/>
            <w:vMerge w:val="restart"/>
          </w:tcPr>
          <w:p w:rsidR="00F2381C" w:rsidRPr="00B26BD5" w:rsidRDefault="00D43D7F" w:rsidP="009B3727">
            <w:pPr>
              <w:suppressAutoHyphens/>
              <w:spacing w:after="0" w:line="240" w:lineRule="auto"/>
              <w:rPr>
                <w:rFonts w:ascii="Times New Roman" w:hAnsi="Times New Roman"/>
              </w:rPr>
            </w:pPr>
            <w:r w:rsidRPr="00D43D7F">
              <w:rPr>
                <w:rFonts w:ascii="Times New Roman" w:hAnsi="Times New Roman"/>
              </w:rPr>
              <w:t>Использовать знания по финансовой грамотности, планировать предпринимательскую деятельность в профессиональной сфере.</w:t>
            </w:r>
          </w:p>
        </w:tc>
        <w:tc>
          <w:tcPr>
            <w:tcW w:w="5870" w:type="dxa"/>
          </w:tcPr>
          <w:p w:rsidR="00F2381C" w:rsidRPr="00B26BD5" w:rsidRDefault="00F2381C" w:rsidP="00414C20">
            <w:pPr>
              <w:suppressAutoHyphens/>
              <w:spacing w:after="0"/>
              <w:jc w:val="both"/>
              <w:rPr>
                <w:rFonts w:ascii="Times New Roman" w:hAnsi="Times New Roman"/>
                <w:iCs/>
                <w:sz w:val="24"/>
                <w:szCs w:val="24"/>
              </w:rPr>
            </w:pPr>
            <w:r w:rsidRPr="00B26BD5">
              <w:rPr>
                <w:rFonts w:ascii="Times New Roman" w:hAnsi="Times New Roman"/>
                <w:b/>
                <w:bCs/>
                <w:iCs/>
                <w:sz w:val="24"/>
                <w:szCs w:val="24"/>
              </w:rPr>
              <w:t xml:space="preserve">Умения: </w:t>
            </w:r>
            <w:r w:rsidRPr="00B26BD5">
              <w:rPr>
                <w:rFonts w:ascii="Times New Roman" w:hAnsi="Times New Roman"/>
                <w:bCs/>
                <w:sz w:val="24"/>
                <w:szCs w:val="24"/>
              </w:rPr>
              <w:t>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r w:rsidR="00A07AB8" w:rsidRPr="00B26BD5">
              <w:rPr>
                <w:rFonts w:ascii="Times New Roman" w:hAnsi="Times New Roman"/>
                <w:bCs/>
                <w:sz w:val="24"/>
                <w:szCs w:val="24"/>
              </w:rPr>
              <w:t xml:space="preserve">; </w:t>
            </w:r>
            <w:r w:rsidR="00A07AB8" w:rsidRPr="00B26BD5">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w:t>
            </w:r>
            <w:r w:rsidR="00D11244" w:rsidRPr="00B26BD5">
              <w:rPr>
                <w:rFonts w:ascii="Times New Roman" w:hAnsi="Times New Roman"/>
                <w:iCs/>
                <w:sz w:val="24"/>
                <w:szCs w:val="24"/>
              </w:rPr>
              <w:t>елять источники финансирования</w:t>
            </w:r>
          </w:p>
        </w:tc>
      </w:tr>
      <w:tr w:rsidR="00A07AB8" w:rsidRPr="00B26BD5" w:rsidTr="00D66907">
        <w:trPr>
          <w:cantSplit/>
          <w:trHeight w:val="1297"/>
          <w:jc w:val="center"/>
        </w:trPr>
        <w:tc>
          <w:tcPr>
            <w:tcW w:w="1199" w:type="dxa"/>
            <w:vMerge/>
          </w:tcPr>
          <w:p w:rsidR="00A07AB8" w:rsidRPr="00B26BD5" w:rsidRDefault="00A07AB8" w:rsidP="00414C20">
            <w:pPr>
              <w:ind w:left="113" w:right="113"/>
              <w:jc w:val="center"/>
              <w:rPr>
                <w:rFonts w:ascii="Times New Roman" w:hAnsi="Times New Roman"/>
                <w:iCs/>
                <w:sz w:val="24"/>
                <w:szCs w:val="24"/>
              </w:rPr>
            </w:pPr>
          </w:p>
        </w:tc>
        <w:tc>
          <w:tcPr>
            <w:tcW w:w="2210" w:type="dxa"/>
            <w:vMerge/>
          </w:tcPr>
          <w:p w:rsidR="00A07AB8" w:rsidRPr="00B26BD5" w:rsidRDefault="00A07AB8" w:rsidP="00414C20">
            <w:pPr>
              <w:suppressAutoHyphens/>
              <w:spacing w:after="0" w:line="240" w:lineRule="auto"/>
              <w:jc w:val="both"/>
              <w:rPr>
                <w:rFonts w:ascii="Times New Roman" w:hAnsi="Times New Roman"/>
              </w:rPr>
            </w:pPr>
          </w:p>
        </w:tc>
        <w:tc>
          <w:tcPr>
            <w:tcW w:w="5870" w:type="dxa"/>
          </w:tcPr>
          <w:p w:rsidR="00A07AB8" w:rsidRPr="00B26BD5" w:rsidRDefault="00A07AB8" w:rsidP="00414C20">
            <w:pPr>
              <w:suppressAutoHyphens/>
              <w:spacing w:after="0"/>
              <w:jc w:val="both"/>
              <w:rPr>
                <w:rFonts w:ascii="Times New Roman" w:hAnsi="Times New Roman"/>
                <w:iCs/>
                <w:sz w:val="24"/>
                <w:szCs w:val="24"/>
              </w:rPr>
            </w:pPr>
            <w:r w:rsidRPr="00B26BD5">
              <w:rPr>
                <w:rFonts w:ascii="Times New Roman" w:hAnsi="Times New Roman"/>
                <w:b/>
                <w:bCs/>
                <w:sz w:val="24"/>
                <w:szCs w:val="24"/>
              </w:rPr>
              <w:t>Знание:</w:t>
            </w:r>
            <w:r w:rsidRPr="00B26BD5">
              <w:rPr>
                <w:rFonts w:ascii="Times New Roman" w:hAnsi="Times New Roman"/>
                <w:bCs/>
                <w:sz w:val="24"/>
                <w:szCs w:val="24"/>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rsidR="0004753E" w:rsidRPr="00322AAD" w:rsidRDefault="0004753E" w:rsidP="00414C20">
      <w:pPr>
        <w:spacing w:after="0"/>
        <w:ind w:firstLine="709"/>
        <w:jc w:val="both"/>
        <w:rPr>
          <w:rFonts w:ascii="Times New Roman" w:hAnsi="Times New Roman"/>
          <w:sz w:val="24"/>
          <w:szCs w:val="24"/>
        </w:rPr>
      </w:pPr>
    </w:p>
    <w:p w:rsidR="0004753E" w:rsidRPr="00322AAD" w:rsidRDefault="0004753E" w:rsidP="00414C20">
      <w:pPr>
        <w:spacing w:after="0"/>
        <w:ind w:firstLine="709"/>
        <w:jc w:val="both"/>
        <w:rPr>
          <w:rFonts w:ascii="Times New Roman" w:hAnsi="Times New Roman"/>
          <w:b/>
          <w:sz w:val="24"/>
          <w:szCs w:val="24"/>
        </w:rPr>
      </w:pPr>
      <w:r w:rsidRPr="00322AAD">
        <w:rPr>
          <w:rFonts w:ascii="Times New Roman" w:hAnsi="Times New Roman"/>
          <w:b/>
          <w:sz w:val="24"/>
          <w:szCs w:val="24"/>
        </w:rPr>
        <w:t>4.2. Профессиональные компетенции</w:t>
      </w: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8"/>
        <w:gridCol w:w="2887"/>
        <w:gridCol w:w="4536"/>
      </w:tblGrid>
      <w:tr w:rsidR="0042391B" w:rsidRPr="00B26BD5" w:rsidTr="00A07C87">
        <w:trPr>
          <w:jc w:val="center"/>
        </w:trPr>
        <w:tc>
          <w:tcPr>
            <w:tcW w:w="1898" w:type="dxa"/>
          </w:tcPr>
          <w:p w:rsidR="0042391B" w:rsidRPr="00B26BD5" w:rsidRDefault="0042391B" w:rsidP="00414C20">
            <w:pPr>
              <w:suppressAutoHyphens/>
              <w:spacing w:after="0" w:line="240" w:lineRule="auto"/>
              <w:jc w:val="center"/>
              <w:rPr>
                <w:rFonts w:ascii="Times New Roman" w:hAnsi="Times New Roman"/>
                <w:b/>
                <w:sz w:val="24"/>
                <w:szCs w:val="24"/>
              </w:rPr>
            </w:pPr>
            <w:r w:rsidRPr="00B26BD5">
              <w:rPr>
                <w:rFonts w:ascii="Times New Roman" w:hAnsi="Times New Roman"/>
                <w:b/>
                <w:sz w:val="24"/>
                <w:szCs w:val="24"/>
              </w:rPr>
              <w:t xml:space="preserve">Основные виды </w:t>
            </w:r>
          </w:p>
          <w:p w:rsidR="0042391B" w:rsidRPr="00B26BD5" w:rsidRDefault="0042391B" w:rsidP="00414C20">
            <w:pPr>
              <w:suppressAutoHyphens/>
              <w:spacing w:after="0" w:line="240" w:lineRule="auto"/>
              <w:jc w:val="center"/>
              <w:rPr>
                <w:rFonts w:ascii="Times New Roman" w:hAnsi="Times New Roman"/>
                <w:b/>
                <w:sz w:val="24"/>
                <w:szCs w:val="24"/>
              </w:rPr>
            </w:pPr>
            <w:r w:rsidRPr="00B26BD5">
              <w:rPr>
                <w:rFonts w:ascii="Times New Roman" w:hAnsi="Times New Roman"/>
                <w:b/>
                <w:sz w:val="24"/>
                <w:szCs w:val="24"/>
              </w:rPr>
              <w:t>деятельности</w:t>
            </w:r>
          </w:p>
        </w:tc>
        <w:tc>
          <w:tcPr>
            <w:tcW w:w="2887" w:type="dxa"/>
          </w:tcPr>
          <w:p w:rsidR="0042391B" w:rsidRPr="00B26BD5" w:rsidRDefault="0042391B" w:rsidP="00414C20">
            <w:pPr>
              <w:suppressAutoHyphens/>
              <w:spacing w:after="0" w:line="240" w:lineRule="auto"/>
              <w:jc w:val="center"/>
              <w:rPr>
                <w:rFonts w:ascii="Times New Roman" w:hAnsi="Times New Roman"/>
                <w:b/>
                <w:sz w:val="24"/>
                <w:szCs w:val="24"/>
              </w:rPr>
            </w:pPr>
            <w:r w:rsidRPr="00B26BD5">
              <w:rPr>
                <w:rFonts w:ascii="Times New Roman" w:hAnsi="Times New Roman"/>
                <w:b/>
                <w:sz w:val="24"/>
                <w:szCs w:val="24"/>
              </w:rPr>
              <w:t xml:space="preserve">Код и </w:t>
            </w:r>
            <w:r w:rsidR="00061CE4" w:rsidRPr="00B26BD5">
              <w:rPr>
                <w:rFonts w:ascii="Times New Roman" w:hAnsi="Times New Roman"/>
                <w:b/>
                <w:sz w:val="24"/>
                <w:szCs w:val="24"/>
              </w:rPr>
              <w:t>наименование</w:t>
            </w:r>
          </w:p>
          <w:p w:rsidR="0042391B" w:rsidRPr="00B26BD5" w:rsidRDefault="0042391B" w:rsidP="00414C20">
            <w:pPr>
              <w:suppressAutoHyphens/>
              <w:spacing w:after="0" w:line="240" w:lineRule="auto"/>
              <w:jc w:val="center"/>
              <w:rPr>
                <w:rFonts w:ascii="Times New Roman" w:hAnsi="Times New Roman"/>
                <w:b/>
                <w:sz w:val="24"/>
                <w:szCs w:val="24"/>
              </w:rPr>
            </w:pPr>
            <w:r w:rsidRPr="00B26BD5">
              <w:rPr>
                <w:rFonts w:ascii="Times New Roman" w:hAnsi="Times New Roman"/>
                <w:b/>
                <w:sz w:val="24"/>
                <w:szCs w:val="24"/>
              </w:rPr>
              <w:t>компетенции</w:t>
            </w:r>
          </w:p>
        </w:tc>
        <w:tc>
          <w:tcPr>
            <w:tcW w:w="4536" w:type="dxa"/>
          </w:tcPr>
          <w:p w:rsidR="0042391B" w:rsidRPr="00B26BD5" w:rsidRDefault="00A07AB8" w:rsidP="00414C20">
            <w:pPr>
              <w:suppressAutoHyphens/>
              <w:spacing w:after="0" w:line="240" w:lineRule="auto"/>
              <w:jc w:val="center"/>
              <w:rPr>
                <w:rFonts w:ascii="Times New Roman" w:hAnsi="Times New Roman"/>
                <w:b/>
                <w:sz w:val="24"/>
                <w:szCs w:val="24"/>
              </w:rPr>
            </w:pPr>
            <w:r w:rsidRPr="00B26BD5">
              <w:rPr>
                <w:rFonts w:ascii="Times New Roman" w:hAnsi="Times New Roman"/>
                <w:b/>
                <w:iCs/>
                <w:sz w:val="24"/>
                <w:szCs w:val="24"/>
              </w:rPr>
              <w:t>Показатели освоения компетенции</w:t>
            </w:r>
          </w:p>
        </w:tc>
      </w:tr>
      <w:tr w:rsidR="00C6339F" w:rsidRPr="00B26BD5" w:rsidTr="00A07C87">
        <w:trPr>
          <w:trHeight w:val="489"/>
          <w:jc w:val="center"/>
        </w:trPr>
        <w:tc>
          <w:tcPr>
            <w:tcW w:w="1898" w:type="dxa"/>
            <w:vMerge w:val="restart"/>
          </w:tcPr>
          <w:p w:rsidR="00C6339F" w:rsidRPr="00F34FDB" w:rsidRDefault="00C6339F" w:rsidP="00E36307">
            <w:pPr>
              <w:suppressAutoHyphens/>
              <w:spacing w:after="0" w:line="240" w:lineRule="auto"/>
              <w:jc w:val="both"/>
              <w:rPr>
                <w:rFonts w:ascii="Times New Roman" w:hAnsi="Times New Roman"/>
                <w:sz w:val="24"/>
                <w:szCs w:val="24"/>
              </w:rPr>
            </w:pPr>
            <w:r w:rsidRPr="00F34FDB">
              <w:rPr>
                <w:rFonts w:ascii="Times New Roman" w:hAnsi="Times New Roman"/>
                <w:sz w:val="24"/>
                <w:szCs w:val="24"/>
              </w:rPr>
              <w:t xml:space="preserve">Участие в проектировании зданий и сооружений  </w:t>
            </w:r>
          </w:p>
        </w:tc>
        <w:tc>
          <w:tcPr>
            <w:tcW w:w="2887" w:type="dxa"/>
            <w:vMerge w:val="restart"/>
          </w:tcPr>
          <w:p w:rsidR="00C6339F" w:rsidRPr="00F34FDB" w:rsidRDefault="00C6339F" w:rsidP="00414C20">
            <w:pPr>
              <w:spacing w:after="0" w:line="240" w:lineRule="auto"/>
              <w:jc w:val="both"/>
              <w:rPr>
                <w:rFonts w:ascii="Times New Roman" w:hAnsi="Times New Roman"/>
                <w:sz w:val="24"/>
                <w:szCs w:val="24"/>
              </w:rPr>
            </w:pPr>
            <w:r w:rsidRPr="00F34FDB">
              <w:rPr>
                <w:rFonts w:ascii="Times New Roman" w:hAnsi="Times New Roman"/>
                <w:sz w:val="24"/>
                <w:szCs w:val="24"/>
              </w:rPr>
              <w:t>ПК 1.1. Подбирать наиболее оптимальные решения из строительных конструкций и материалов, разрабатывать узлы и детали конструктивных элементов зданий и сооружений в соответствии с условиями эксплуатации и назначениями</w:t>
            </w:r>
          </w:p>
        </w:tc>
        <w:tc>
          <w:tcPr>
            <w:tcW w:w="4536" w:type="dxa"/>
          </w:tcPr>
          <w:p w:rsidR="00C6339F" w:rsidRPr="00B26BD5" w:rsidRDefault="00C6339F" w:rsidP="00267AE2">
            <w:pPr>
              <w:spacing w:after="0" w:line="240" w:lineRule="auto"/>
              <w:jc w:val="both"/>
              <w:rPr>
                <w:rFonts w:ascii="Times New Roman" w:hAnsi="Times New Roman"/>
                <w:b/>
                <w:sz w:val="24"/>
                <w:szCs w:val="24"/>
              </w:rPr>
            </w:pPr>
            <w:r w:rsidRPr="00B26BD5">
              <w:rPr>
                <w:rFonts w:ascii="Times New Roman" w:hAnsi="Times New Roman"/>
                <w:b/>
                <w:sz w:val="24"/>
                <w:szCs w:val="24"/>
              </w:rPr>
              <w:t>Практический опыт:</w:t>
            </w:r>
            <w:r w:rsidR="00F34FDB">
              <w:rPr>
                <w:rFonts w:ascii="Times New Roman" w:hAnsi="Times New Roman"/>
                <w:b/>
                <w:sz w:val="24"/>
                <w:szCs w:val="24"/>
              </w:rPr>
              <w:t xml:space="preserve"> </w:t>
            </w:r>
            <w:r w:rsidR="00267AE2" w:rsidRPr="00267AE2">
              <w:rPr>
                <w:rFonts w:ascii="Times New Roman" w:hAnsi="Times New Roman"/>
              </w:rPr>
              <w:t>подбора  строительных конструкций и материалов, разработки узлов и деталей конструктивных элементов зданий</w:t>
            </w:r>
          </w:p>
        </w:tc>
      </w:tr>
      <w:tr w:rsidR="00C6339F" w:rsidRPr="00B26BD5" w:rsidTr="00A07C87">
        <w:trPr>
          <w:trHeight w:val="411"/>
          <w:jc w:val="center"/>
        </w:trPr>
        <w:tc>
          <w:tcPr>
            <w:tcW w:w="1898" w:type="dxa"/>
            <w:vMerge/>
          </w:tcPr>
          <w:p w:rsidR="00C6339F" w:rsidRPr="00B26BD5" w:rsidRDefault="00C6339F" w:rsidP="00414C20">
            <w:pPr>
              <w:spacing w:after="0" w:line="240" w:lineRule="auto"/>
              <w:jc w:val="both"/>
              <w:rPr>
                <w:rFonts w:ascii="Times New Roman" w:hAnsi="Times New Roman"/>
                <w:sz w:val="24"/>
                <w:szCs w:val="24"/>
              </w:rPr>
            </w:pPr>
          </w:p>
        </w:tc>
        <w:tc>
          <w:tcPr>
            <w:tcW w:w="2887" w:type="dxa"/>
            <w:vMerge/>
          </w:tcPr>
          <w:p w:rsidR="00C6339F" w:rsidRPr="00B26BD5" w:rsidRDefault="00C6339F" w:rsidP="00414C20">
            <w:pPr>
              <w:spacing w:after="0" w:line="240" w:lineRule="auto"/>
              <w:jc w:val="both"/>
              <w:rPr>
                <w:rFonts w:ascii="Times New Roman" w:hAnsi="Times New Roman"/>
                <w:sz w:val="24"/>
                <w:szCs w:val="24"/>
              </w:rPr>
            </w:pPr>
          </w:p>
        </w:tc>
        <w:tc>
          <w:tcPr>
            <w:tcW w:w="4536" w:type="dxa"/>
          </w:tcPr>
          <w:p w:rsidR="00C6339F" w:rsidRPr="00B26BD5" w:rsidRDefault="00C6339F" w:rsidP="00596389">
            <w:pPr>
              <w:spacing w:after="0" w:line="240" w:lineRule="auto"/>
              <w:rPr>
                <w:rFonts w:ascii="Times New Roman" w:hAnsi="Times New Roman"/>
                <w:b/>
                <w:sz w:val="24"/>
                <w:szCs w:val="24"/>
              </w:rPr>
            </w:pPr>
            <w:r w:rsidRPr="00B26BD5">
              <w:rPr>
                <w:rFonts w:ascii="Times New Roman" w:hAnsi="Times New Roman"/>
                <w:b/>
                <w:sz w:val="24"/>
                <w:szCs w:val="24"/>
              </w:rPr>
              <w:t>Умения:</w:t>
            </w:r>
            <w:r w:rsidR="00F34FDB">
              <w:rPr>
                <w:rFonts w:ascii="Times New Roman" w:hAnsi="Times New Roman"/>
                <w:b/>
                <w:sz w:val="24"/>
                <w:szCs w:val="24"/>
              </w:rPr>
              <w:t xml:space="preserve"> </w:t>
            </w:r>
            <w:r w:rsidR="00596389" w:rsidRPr="00596389">
              <w:rPr>
                <w:rFonts w:ascii="Times New Roman" w:hAnsi="Times New Roman"/>
                <w:sz w:val="24"/>
                <w:szCs w:val="24"/>
              </w:rPr>
              <w:t>определять глубину заложения фундамента; выполнять теплотехнический расчет ограждающих конструкций; подбирать строительные конструкции для разработки архитектурно-строительных чертежей;</w:t>
            </w:r>
          </w:p>
        </w:tc>
      </w:tr>
      <w:tr w:rsidR="00C6339F" w:rsidRPr="00B26BD5" w:rsidTr="00A07C87">
        <w:trPr>
          <w:trHeight w:val="417"/>
          <w:jc w:val="center"/>
        </w:trPr>
        <w:tc>
          <w:tcPr>
            <w:tcW w:w="1898" w:type="dxa"/>
            <w:vMerge/>
          </w:tcPr>
          <w:p w:rsidR="00C6339F" w:rsidRPr="00B26BD5" w:rsidRDefault="00C6339F" w:rsidP="00414C20">
            <w:pPr>
              <w:spacing w:after="0" w:line="240" w:lineRule="auto"/>
              <w:jc w:val="both"/>
              <w:rPr>
                <w:rFonts w:ascii="Times New Roman" w:hAnsi="Times New Roman"/>
                <w:sz w:val="24"/>
                <w:szCs w:val="24"/>
              </w:rPr>
            </w:pPr>
          </w:p>
        </w:tc>
        <w:tc>
          <w:tcPr>
            <w:tcW w:w="2887" w:type="dxa"/>
            <w:vMerge/>
          </w:tcPr>
          <w:p w:rsidR="00C6339F" w:rsidRPr="00B26BD5" w:rsidRDefault="00C6339F" w:rsidP="00414C20">
            <w:pPr>
              <w:spacing w:after="0" w:line="240" w:lineRule="auto"/>
              <w:jc w:val="both"/>
              <w:rPr>
                <w:rFonts w:ascii="Times New Roman" w:hAnsi="Times New Roman"/>
                <w:sz w:val="24"/>
                <w:szCs w:val="24"/>
              </w:rPr>
            </w:pPr>
          </w:p>
        </w:tc>
        <w:tc>
          <w:tcPr>
            <w:tcW w:w="4536" w:type="dxa"/>
          </w:tcPr>
          <w:p w:rsidR="00C6339F" w:rsidRPr="00B26BD5" w:rsidRDefault="00C6339F" w:rsidP="003851B1">
            <w:pPr>
              <w:spacing w:after="0" w:line="240" w:lineRule="auto"/>
              <w:jc w:val="both"/>
              <w:rPr>
                <w:rFonts w:ascii="Times New Roman" w:hAnsi="Times New Roman"/>
                <w:b/>
                <w:sz w:val="24"/>
                <w:szCs w:val="24"/>
              </w:rPr>
            </w:pPr>
            <w:r w:rsidRPr="00B26BD5">
              <w:rPr>
                <w:rFonts w:ascii="Times New Roman" w:hAnsi="Times New Roman"/>
                <w:b/>
                <w:sz w:val="24"/>
                <w:szCs w:val="24"/>
              </w:rPr>
              <w:t>Знания:</w:t>
            </w:r>
            <w:r w:rsidR="00F34FDB">
              <w:rPr>
                <w:rFonts w:ascii="Times New Roman" w:hAnsi="Times New Roman"/>
                <w:b/>
                <w:sz w:val="24"/>
                <w:szCs w:val="24"/>
              </w:rPr>
              <w:t xml:space="preserve"> </w:t>
            </w:r>
            <w:r w:rsidR="00620AAA" w:rsidRPr="00620AAA">
              <w:rPr>
                <w:rFonts w:ascii="Times New Roman" w:hAnsi="Times New Roman"/>
                <w:sz w:val="24"/>
                <w:szCs w:val="24"/>
              </w:rPr>
              <w:t xml:space="preserve">виды и свойства основных строительных материалов, изделий и конструкций, в том числе применяемых при электрозащите, тепло- и звукоизоляции, огнезащите, при создании решений для влажных и мокрых помещений, антивандальной защиты; конструктивные системы зданий, </w:t>
            </w:r>
            <w:r w:rsidR="00620AAA" w:rsidRPr="00682C43">
              <w:rPr>
                <w:rFonts w:ascii="Times New Roman" w:hAnsi="Times New Roman"/>
                <w:sz w:val="24"/>
                <w:szCs w:val="24"/>
              </w:rPr>
              <w:t>основные узлы сопряжений конструкций зданий</w:t>
            </w:r>
            <w:r w:rsidR="00620AAA" w:rsidRPr="00682C43">
              <w:rPr>
                <w:rFonts w:ascii="Times New Roman" w:hAnsi="Times New Roman"/>
              </w:rPr>
              <w:t>;</w:t>
            </w:r>
            <w:r w:rsidR="00682C43" w:rsidRPr="00682C43">
              <w:rPr>
                <w:rFonts w:ascii="Times New Roman" w:hAnsi="Times New Roman"/>
              </w:rPr>
              <w:t xml:space="preserve"> требования к элементам конструкций здания, помещения и общего имущества многоквартирных жилых домов, обусловленных необходимостью их доступности и соответствия особым потребностям инвалидов</w:t>
            </w:r>
            <w:r w:rsidR="00682C43" w:rsidRPr="00682C43">
              <w:t>.</w:t>
            </w:r>
          </w:p>
        </w:tc>
      </w:tr>
      <w:tr w:rsidR="00C6339F" w:rsidRPr="00B26BD5" w:rsidTr="00A07C87">
        <w:trPr>
          <w:trHeight w:val="460"/>
          <w:jc w:val="center"/>
        </w:trPr>
        <w:tc>
          <w:tcPr>
            <w:tcW w:w="1898" w:type="dxa"/>
            <w:vMerge/>
          </w:tcPr>
          <w:p w:rsidR="00C6339F" w:rsidRPr="00B26BD5" w:rsidRDefault="00C6339F" w:rsidP="00414C20">
            <w:pPr>
              <w:spacing w:after="0" w:line="240" w:lineRule="auto"/>
              <w:jc w:val="both"/>
              <w:rPr>
                <w:rFonts w:ascii="Times New Roman" w:hAnsi="Times New Roman"/>
                <w:sz w:val="24"/>
                <w:szCs w:val="24"/>
              </w:rPr>
            </w:pPr>
          </w:p>
        </w:tc>
        <w:tc>
          <w:tcPr>
            <w:tcW w:w="2887" w:type="dxa"/>
            <w:vMerge w:val="restart"/>
          </w:tcPr>
          <w:p w:rsidR="00C6339F" w:rsidRPr="00B26BD5" w:rsidRDefault="00C6339F" w:rsidP="00C02A2B">
            <w:pPr>
              <w:spacing w:after="0" w:line="240" w:lineRule="auto"/>
              <w:jc w:val="both"/>
              <w:rPr>
                <w:rFonts w:ascii="Times New Roman" w:hAnsi="Times New Roman"/>
                <w:sz w:val="24"/>
                <w:szCs w:val="24"/>
              </w:rPr>
            </w:pPr>
            <w:r w:rsidRPr="00F34FDB">
              <w:rPr>
                <w:rFonts w:ascii="Times New Roman" w:hAnsi="Times New Roman"/>
              </w:rPr>
              <w:t>ПК 1.2.</w:t>
            </w:r>
            <w:r w:rsidRPr="00C02A2B">
              <w:rPr>
                <w:rFonts w:ascii="Times New Roman" w:hAnsi="Times New Roman"/>
              </w:rPr>
              <w:t xml:space="preserve"> Выполнять расчеты и конструирование строительных конструкци</w:t>
            </w:r>
            <w:r>
              <w:t>й</w:t>
            </w:r>
          </w:p>
        </w:tc>
        <w:tc>
          <w:tcPr>
            <w:tcW w:w="4536" w:type="dxa"/>
          </w:tcPr>
          <w:p w:rsidR="00C6339F" w:rsidRPr="00B26BD5" w:rsidRDefault="00C6339F" w:rsidP="00267AE2">
            <w:pPr>
              <w:spacing w:after="0" w:line="240" w:lineRule="auto"/>
              <w:rPr>
                <w:rFonts w:ascii="Times New Roman" w:hAnsi="Times New Roman"/>
                <w:b/>
                <w:sz w:val="24"/>
                <w:szCs w:val="24"/>
              </w:rPr>
            </w:pPr>
            <w:r w:rsidRPr="00B26BD5">
              <w:rPr>
                <w:rFonts w:ascii="Times New Roman" w:hAnsi="Times New Roman"/>
                <w:b/>
                <w:sz w:val="24"/>
                <w:szCs w:val="24"/>
              </w:rPr>
              <w:t xml:space="preserve">Практический опыт: </w:t>
            </w:r>
            <w:r w:rsidR="00267AE2" w:rsidRPr="00267AE2">
              <w:rPr>
                <w:rFonts w:ascii="Times New Roman" w:hAnsi="Times New Roman"/>
              </w:rPr>
              <w:t>выполнения расчетов по проектированию строительных конструкций, оснований</w:t>
            </w:r>
          </w:p>
        </w:tc>
      </w:tr>
      <w:tr w:rsidR="00C6339F" w:rsidRPr="00B26BD5" w:rsidTr="00A07C87">
        <w:trPr>
          <w:trHeight w:val="460"/>
          <w:jc w:val="center"/>
        </w:trPr>
        <w:tc>
          <w:tcPr>
            <w:tcW w:w="1898" w:type="dxa"/>
            <w:vMerge/>
          </w:tcPr>
          <w:p w:rsidR="00C6339F" w:rsidRPr="00B26BD5" w:rsidRDefault="00C6339F" w:rsidP="00414C20">
            <w:pPr>
              <w:spacing w:after="0" w:line="240" w:lineRule="auto"/>
              <w:jc w:val="both"/>
              <w:rPr>
                <w:rFonts w:ascii="Times New Roman" w:hAnsi="Times New Roman"/>
                <w:sz w:val="24"/>
                <w:szCs w:val="24"/>
              </w:rPr>
            </w:pPr>
          </w:p>
        </w:tc>
        <w:tc>
          <w:tcPr>
            <w:tcW w:w="2887" w:type="dxa"/>
            <w:vMerge/>
          </w:tcPr>
          <w:p w:rsidR="00C6339F" w:rsidRPr="00B26BD5" w:rsidRDefault="00C6339F" w:rsidP="00414C20">
            <w:pPr>
              <w:spacing w:after="0" w:line="240" w:lineRule="auto"/>
              <w:jc w:val="both"/>
              <w:rPr>
                <w:rFonts w:ascii="Times New Roman" w:hAnsi="Times New Roman"/>
                <w:sz w:val="24"/>
                <w:szCs w:val="24"/>
              </w:rPr>
            </w:pPr>
          </w:p>
        </w:tc>
        <w:tc>
          <w:tcPr>
            <w:tcW w:w="4536" w:type="dxa"/>
          </w:tcPr>
          <w:p w:rsidR="00C6339F" w:rsidRPr="00B26BD5" w:rsidRDefault="00C6339F" w:rsidP="00414C20">
            <w:pPr>
              <w:spacing w:after="0" w:line="240" w:lineRule="auto"/>
              <w:rPr>
                <w:rFonts w:ascii="Times New Roman" w:hAnsi="Times New Roman"/>
                <w:b/>
                <w:sz w:val="24"/>
                <w:szCs w:val="24"/>
              </w:rPr>
            </w:pPr>
            <w:r w:rsidRPr="00B26BD5">
              <w:rPr>
                <w:rFonts w:ascii="Times New Roman" w:hAnsi="Times New Roman"/>
                <w:b/>
                <w:sz w:val="24"/>
                <w:szCs w:val="24"/>
              </w:rPr>
              <w:t>Умения:</w:t>
            </w:r>
            <w:r w:rsidR="00596389" w:rsidRPr="00596389">
              <w:rPr>
                <w:rFonts w:ascii="Times New Roman" w:hAnsi="Times New Roman"/>
              </w:rPr>
              <w:t xml:space="preserve"> выполнять расчеты нагрузок, действующих на конструкции; строить расчетную схему конструкции по конструктивной схеме; выполнять статический расчет; проверять несущую способность конструкций; подбирать сечение элемента от приложенных нагрузок; выполнять расчеты соединений элементов конструкции;</w:t>
            </w:r>
          </w:p>
        </w:tc>
      </w:tr>
      <w:tr w:rsidR="00C6339F" w:rsidRPr="00B26BD5" w:rsidTr="00A07C87">
        <w:trPr>
          <w:trHeight w:val="460"/>
          <w:jc w:val="center"/>
        </w:trPr>
        <w:tc>
          <w:tcPr>
            <w:tcW w:w="1898" w:type="dxa"/>
            <w:vMerge/>
          </w:tcPr>
          <w:p w:rsidR="00C6339F" w:rsidRPr="00B26BD5" w:rsidRDefault="00C6339F" w:rsidP="00414C20">
            <w:pPr>
              <w:spacing w:after="0" w:line="240" w:lineRule="auto"/>
              <w:jc w:val="both"/>
              <w:rPr>
                <w:rFonts w:ascii="Times New Roman" w:hAnsi="Times New Roman"/>
                <w:sz w:val="24"/>
                <w:szCs w:val="24"/>
              </w:rPr>
            </w:pPr>
          </w:p>
        </w:tc>
        <w:tc>
          <w:tcPr>
            <w:tcW w:w="2887" w:type="dxa"/>
            <w:vMerge/>
          </w:tcPr>
          <w:p w:rsidR="00C6339F" w:rsidRPr="00B26BD5" w:rsidRDefault="00C6339F" w:rsidP="00414C20">
            <w:pPr>
              <w:spacing w:after="0" w:line="240" w:lineRule="auto"/>
              <w:jc w:val="both"/>
              <w:rPr>
                <w:rFonts w:ascii="Times New Roman" w:hAnsi="Times New Roman"/>
                <w:sz w:val="24"/>
                <w:szCs w:val="24"/>
              </w:rPr>
            </w:pPr>
          </w:p>
        </w:tc>
        <w:tc>
          <w:tcPr>
            <w:tcW w:w="4536" w:type="dxa"/>
          </w:tcPr>
          <w:p w:rsidR="00C6339F" w:rsidRPr="00B26BD5" w:rsidRDefault="00C6339F" w:rsidP="00414C20">
            <w:pPr>
              <w:spacing w:after="0" w:line="240" w:lineRule="auto"/>
              <w:rPr>
                <w:rFonts w:ascii="Times New Roman" w:hAnsi="Times New Roman"/>
                <w:b/>
                <w:sz w:val="24"/>
                <w:szCs w:val="24"/>
              </w:rPr>
            </w:pPr>
            <w:r w:rsidRPr="00B26BD5">
              <w:rPr>
                <w:rFonts w:ascii="Times New Roman" w:hAnsi="Times New Roman"/>
                <w:b/>
                <w:sz w:val="24"/>
                <w:szCs w:val="24"/>
              </w:rPr>
              <w:t>Знания:</w:t>
            </w:r>
            <w:r w:rsidR="00F34FDB">
              <w:rPr>
                <w:rFonts w:ascii="Times New Roman" w:hAnsi="Times New Roman"/>
                <w:b/>
                <w:sz w:val="24"/>
                <w:szCs w:val="24"/>
              </w:rPr>
              <w:t xml:space="preserve"> </w:t>
            </w:r>
            <w:r w:rsidR="00620AAA" w:rsidRPr="00620AAA">
              <w:rPr>
                <w:rFonts w:ascii="Times New Roman" w:hAnsi="Times New Roman"/>
                <w:sz w:val="24"/>
                <w:szCs w:val="24"/>
              </w:rPr>
              <w:t>международные стандарты по проектированию строительных конструкций, в том числе информационное моделирование зданий (BIM-технологии)</w:t>
            </w:r>
          </w:p>
        </w:tc>
      </w:tr>
      <w:tr w:rsidR="00C6339F" w:rsidRPr="00B26BD5" w:rsidTr="00A07C87">
        <w:trPr>
          <w:trHeight w:val="305"/>
          <w:jc w:val="center"/>
        </w:trPr>
        <w:tc>
          <w:tcPr>
            <w:tcW w:w="1898" w:type="dxa"/>
            <w:vMerge/>
          </w:tcPr>
          <w:p w:rsidR="00C6339F" w:rsidRPr="00B26BD5" w:rsidRDefault="00C6339F" w:rsidP="00414C20">
            <w:pPr>
              <w:spacing w:after="0" w:line="240" w:lineRule="auto"/>
              <w:jc w:val="both"/>
              <w:rPr>
                <w:rFonts w:ascii="Times New Roman" w:hAnsi="Times New Roman"/>
                <w:sz w:val="24"/>
                <w:szCs w:val="24"/>
              </w:rPr>
            </w:pPr>
          </w:p>
        </w:tc>
        <w:tc>
          <w:tcPr>
            <w:tcW w:w="2887" w:type="dxa"/>
            <w:vMerge w:val="restart"/>
          </w:tcPr>
          <w:p w:rsidR="00C6339F" w:rsidRPr="00C02A2B" w:rsidRDefault="00C6339F" w:rsidP="00414C20">
            <w:pPr>
              <w:spacing w:after="0" w:line="240" w:lineRule="auto"/>
              <w:jc w:val="both"/>
              <w:rPr>
                <w:rFonts w:ascii="Times New Roman" w:hAnsi="Times New Roman"/>
                <w:sz w:val="24"/>
                <w:szCs w:val="24"/>
              </w:rPr>
            </w:pPr>
            <w:r w:rsidRPr="00F34FDB">
              <w:rPr>
                <w:rFonts w:ascii="Times New Roman" w:hAnsi="Times New Roman"/>
                <w:sz w:val="24"/>
                <w:szCs w:val="24"/>
              </w:rPr>
              <w:t>ПК 1.3</w:t>
            </w:r>
            <w:r w:rsidRPr="00C02A2B">
              <w:rPr>
                <w:rFonts w:ascii="Times New Roman" w:hAnsi="Times New Roman"/>
                <w:i/>
                <w:sz w:val="24"/>
                <w:szCs w:val="24"/>
              </w:rPr>
              <w:t>.</w:t>
            </w:r>
            <w:r w:rsidRPr="00C02A2B">
              <w:rPr>
                <w:rFonts w:ascii="Times New Roman" w:hAnsi="Times New Roman"/>
                <w:sz w:val="24"/>
                <w:szCs w:val="24"/>
              </w:rPr>
              <w:t xml:space="preserve"> Разрабатывать архитектурно-строительные чертежи с использованием средств автоматизированного проектирования</w:t>
            </w:r>
          </w:p>
        </w:tc>
        <w:tc>
          <w:tcPr>
            <w:tcW w:w="4536" w:type="dxa"/>
          </w:tcPr>
          <w:p w:rsidR="00C6339F" w:rsidRPr="00267AE2" w:rsidRDefault="00C6339F" w:rsidP="00414C20">
            <w:pPr>
              <w:spacing w:after="0" w:line="240" w:lineRule="auto"/>
              <w:rPr>
                <w:rFonts w:ascii="Times New Roman" w:hAnsi="Times New Roman"/>
                <w:b/>
                <w:sz w:val="24"/>
                <w:szCs w:val="24"/>
              </w:rPr>
            </w:pPr>
            <w:r w:rsidRPr="00B26BD5">
              <w:rPr>
                <w:rFonts w:ascii="Times New Roman" w:hAnsi="Times New Roman"/>
                <w:b/>
                <w:sz w:val="24"/>
                <w:szCs w:val="24"/>
              </w:rPr>
              <w:t xml:space="preserve">Практический опыт: </w:t>
            </w:r>
            <w:r w:rsidR="00267AE2" w:rsidRPr="00267AE2">
              <w:rPr>
                <w:rFonts w:ascii="Times New Roman" w:hAnsi="Times New Roman"/>
              </w:rPr>
              <w:t>разработки  архитектурно-строительных чертежей</w:t>
            </w:r>
          </w:p>
          <w:p w:rsidR="00C6339F" w:rsidRPr="00B26BD5" w:rsidRDefault="00C6339F" w:rsidP="00414C20">
            <w:pPr>
              <w:spacing w:after="0" w:line="240" w:lineRule="auto"/>
              <w:rPr>
                <w:rFonts w:ascii="Times New Roman" w:hAnsi="Times New Roman"/>
                <w:b/>
                <w:sz w:val="24"/>
                <w:szCs w:val="24"/>
              </w:rPr>
            </w:pPr>
          </w:p>
        </w:tc>
      </w:tr>
      <w:tr w:rsidR="00C6339F" w:rsidRPr="00B26BD5" w:rsidTr="00A07C87">
        <w:trPr>
          <w:trHeight w:val="423"/>
          <w:jc w:val="center"/>
        </w:trPr>
        <w:tc>
          <w:tcPr>
            <w:tcW w:w="1898" w:type="dxa"/>
            <w:vMerge/>
          </w:tcPr>
          <w:p w:rsidR="00C6339F" w:rsidRPr="00B26BD5" w:rsidRDefault="00C6339F" w:rsidP="00414C20">
            <w:pPr>
              <w:spacing w:after="0" w:line="240" w:lineRule="auto"/>
              <w:jc w:val="both"/>
              <w:rPr>
                <w:rFonts w:ascii="Times New Roman" w:hAnsi="Times New Roman"/>
                <w:sz w:val="24"/>
                <w:szCs w:val="24"/>
              </w:rPr>
            </w:pPr>
          </w:p>
        </w:tc>
        <w:tc>
          <w:tcPr>
            <w:tcW w:w="2887" w:type="dxa"/>
            <w:vMerge/>
          </w:tcPr>
          <w:p w:rsidR="00C6339F" w:rsidRPr="00B26BD5" w:rsidRDefault="00C6339F" w:rsidP="00414C20">
            <w:pPr>
              <w:spacing w:after="0" w:line="240" w:lineRule="auto"/>
              <w:jc w:val="both"/>
              <w:rPr>
                <w:rFonts w:ascii="Times New Roman" w:hAnsi="Times New Roman"/>
                <w:sz w:val="24"/>
                <w:szCs w:val="24"/>
              </w:rPr>
            </w:pPr>
          </w:p>
        </w:tc>
        <w:tc>
          <w:tcPr>
            <w:tcW w:w="4536" w:type="dxa"/>
          </w:tcPr>
          <w:p w:rsidR="00C6339F" w:rsidRPr="00B26BD5" w:rsidRDefault="00C6339F" w:rsidP="0044364A">
            <w:pPr>
              <w:spacing w:after="0" w:line="240" w:lineRule="auto"/>
              <w:jc w:val="both"/>
              <w:rPr>
                <w:rFonts w:ascii="Times New Roman" w:hAnsi="Times New Roman"/>
                <w:b/>
                <w:sz w:val="24"/>
                <w:szCs w:val="24"/>
              </w:rPr>
            </w:pPr>
            <w:r w:rsidRPr="00B26BD5">
              <w:rPr>
                <w:rFonts w:ascii="Times New Roman" w:hAnsi="Times New Roman"/>
                <w:b/>
                <w:sz w:val="24"/>
                <w:szCs w:val="24"/>
              </w:rPr>
              <w:t>Умения:</w:t>
            </w:r>
            <w:r w:rsidR="00F34FDB">
              <w:rPr>
                <w:rFonts w:ascii="Times New Roman" w:hAnsi="Times New Roman"/>
                <w:b/>
                <w:sz w:val="24"/>
                <w:szCs w:val="24"/>
              </w:rPr>
              <w:t xml:space="preserve"> </w:t>
            </w:r>
            <w:r w:rsidR="0044364A" w:rsidRPr="0044364A">
              <w:rPr>
                <w:rFonts w:ascii="Times New Roman" w:hAnsi="Times New Roman"/>
              </w:rPr>
              <w:t>читать проектно-технологическую документацию; пользоваться компьютером с применением специализированного программного обеспечения</w:t>
            </w:r>
          </w:p>
        </w:tc>
      </w:tr>
      <w:tr w:rsidR="00C6339F" w:rsidRPr="00B26BD5" w:rsidTr="00A07C87">
        <w:trPr>
          <w:trHeight w:val="136"/>
          <w:jc w:val="center"/>
        </w:trPr>
        <w:tc>
          <w:tcPr>
            <w:tcW w:w="1898" w:type="dxa"/>
            <w:vMerge/>
          </w:tcPr>
          <w:p w:rsidR="00C6339F" w:rsidRPr="00B26BD5" w:rsidRDefault="00C6339F" w:rsidP="00414C20">
            <w:pPr>
              <w:spacing w:after="0" w:line="240" w:lineRule="auto"/>
              <w:jc w:val="both"/>
              <w:rPr>
                <w:rFonts w:ascii="Times New Roman" w:hAnsi="Times New Roman"/>
                <w:sz w:val="24"/>
                <w:szCs w:val="24"/>
              </w:rPr>
            </w:pPr>
          </w:p>
        </w:tc>
        <w:tc>
          <w:tcPr>
            <w:tcW w:w="2887" w:type="dxa"/>
            <w:vMerge/>
          </w:tcPr>
          <w:p w:rsidR="00C6339F" w:rsidRPr="00B26BD5" w:rsidRDefault="00C6339F" w:rsidP="00414C20">
            <w:pPr>
              <w:spacing w:after="0" w:line="240" w:lineRule="auto"/>
              <w:jc w:val="both"/>
              <w:rPr>
                <w:rFonts w:ascii="Times New Roman" w:hAnsi="Times New Roman"/>
                <w:sz w:val="24"/>
                <w:szCs w:val="24"/>
              </w:rPr>
            </w:pPr>
          </w:p>
        </w:tc>
        <w:tc>
          <w:tcPr>
            <w:tcW w:w="4536" w:type="dxa"/>
          </w:tcPr>
          <w:p w:rsidR="00C6339F" w:rsidRDefault="00C6339F" w:rsidP="00620AAA">
            <w:pPr>
              <w:spacing w:after="0" w:line="240" w:lineRule="auto"/>
            </w:pPr>
            <w:r w:rsidRPr="00B26BD5">
              <w:rPr>
                <w:rFonts w:ascii="Times New Roman" w:hAnsi="Times New Roman"/>
                <w:b/>
                <w:sz w:val="24"/>
                <w:szCs w:val="24"/>
              </w:rPr>
              <w:t>Знания:</w:t>
            </w:r>
            <w:r w:rsidR="00F34FDB">
              <w:rPr>
                <w:rFonts w:ascii="Times New Roman" w:hAnsi="Times New Roman"/>
                <w:b/>
                <w:sz w:val="24"/>
                <w:szCs w:val="24"/>
              </w:rPr>
              <w:t xml:space="preserve"> </w:t>
            </w:r>
            <w:r w:rsidR="00620AAA" w:rsidRPr="00620AAA">
              <w:rPr>
                <w:rFonts w:ascii="Times New Roman" w:hAnsi="Times New Roman"/>
                <w:sz w:val="24"/>
                <w:szCs w:val="24"/>
              </w:rPr>
              <w:t>принципы проектирования схемы планировочной организации земельного участка;</w:t>
            </w:r>
            <w:r w:rsidR="00F34FDB">
              <w:rPr>
                <w:rFonts w:ascii="Times New Roman" w:hAnsi="Times New Roman"/>
                <w:sz w:val="24"/>
                <w:szCs w:val="24"/>
              </w:rPr>
              <w:t xml:space="preserve"> </w:t>
            </w:r>
            <w:r w:rsidR="00620AAA" w:rsidRPr="00620AAA">
              <w:rPr>
                <w:rFonts w:ascii="Times New Roman" w:hAnsi="Times New Roman"/>
                <w:sz w:val="24"/>
                <w:szCs w:val="24"/>
              </w:rPr>
              <w:t>особенности выполнения строительных чертежей; графические обозначения материалов и элементов конструкций; требования нормативно-технической документации на оформление строительных чертежей</w:t>
            </w:r>
          </w:p>
          <w:p w:rsidR="00620AAA" w:rsidRPr="00620AAA" w:rsidRDefault="00620AAA" w:rsidP="00620AAA">
            <w:pPr>
              <w:spacing w:after="0" w:line="240" w:lineRule="auto"/>
              <w:rPr>
                <w:rFonts w:ascii="Times New Roman" w:hAnsi="Times New Roman"/>
                <w:b/>
                <w:sz w:val="24"/>
                <w:szCs w:val="24"/>
              </w:rPr>
            </w:pPr>
          </w:p>
        </w:tc>
      </w:tr>
      <w:tr w:rsidR="002D4BD7" w:rsidRPr="00B26BD5" w:rsidTr="00A07C87">
        <w:trPr>
          <w:trHeight w:val="136"/>
          <w:jc w:val="center"/>
        </w:trPr>
        <w:tc>
          <w:tcPr>
            <w:tcW w:w="1898" w:type="dxa"/>
            <w:vMerge/>
          </w:tcPr>
          <w:p w:rsidR="002D4BD7" w:rsidRPr="00B26BD5" w:rsidRDefault="002D4BD7" w:rsidP="00414C20">
            <w:pPr>
              <w:spacing w:after="0" w:line="240" w:lineRule="auto"/>
              <w:jc w:val="both"/>
              <w:rPr>
                <w:rFonts w:ascii="Times New Roman" w:hAnsi="Times New Roman"/>
                <w:sz w:val="24"/>
                <w:szCs w:val="24"/>
              </w:rPr>
            </w:pPr>
          </w:p>
        </w:tc>
        <w:tc>
          <w:tcPr>
            <w:tcW w:w="2887" w:type="dxa"/>
            <w:vMerge w:val="restart"/>
          </w:tcPr>
          <w:p w:rsidR="002D4BD7" w:rsidRPr="00C6339F" w:rsidRDefault="002D4BD7" w:rsidP="00414C20">
            <w:pPr>
              <w:spacing w:after="0" w:line="240" w:lineRule="auto"/>
              <w:jc w:val="both"/>
              <w:rPr>
                <w:rFonts w:ascii="Times New Roman" w:hAnsi="Times New Roman"/>
                <w:sz w:val="24"/>
                <w:szCs w:val="24"/>
              </w:rPr>
            </w:pPr>
            <w:r w:rsidRPr="00F34FDB">
              <w:rPr>
                <w:rFonts w:ascii="Times New Roman" w:hAnsi="Times New Roman"/>
                <w:sz w:val="24"/>
                <w:szCs w:val="24"/>
              </w:rPr>
              <w:t>ПК 1.4.</w:t>
            </w:r>
            <w:r w:rsidRPr="00C6339F">
              <w:rPr>
                <w:rFonts w:ascii="Times New Roman" w:hAnsi="Times New Roman"/>
                <w:sz w:val="24"/>
                <w:szCs w:val="24"/>
              </w:rPr>
              <w:t xml:space="preserve"> Участвовать в разработке проекта производства работ с применением информационных технологий</w:t>
            </w:r>
          </w:p>
        </w:tc>
        <w:tc>
          <w:tcPr>
            <w:tcW w:w="4536" w:type="dxa"/>
          </w:tcPr>
          <w:p w:rsidR="002D4BD7" w:rsidRDefault="002D4BD7" w:rsidP="00267AE2">
            <w:pPr>
              <w:spacing w:after="0" w:line="240" w:lineRule="auto"/>
              <w:jc w:val="both"/>
              <w:rPr>
                <w:rFonts w:ascii="Times New Roman" w:hAnsi="Times New Roman"/>
                <w:b/>
                <w:sz w:val="24"/>
                <w:szCs w:val="24"/>
              </w:rPr>
            </w:pPr>
            <w:r w:rsidRPr="00B26BD5">
              <w:rPr>
                <w:rFonts w:ascii="Times New Roman" w:hAnsi="Times New Roman"/>
                <w:b/>
                <w:sz w:val="24"/>
                <w:szCs w:val="24"/>
              </w:rPr>
              <w:t>Практический опыт:</w:t>
            </w:r>
            <w:r w:rsidR="00F34FDB">
              <w:rPr>
                <w:rFonts w:ascii="Times New Roman" w:hAnsi="Times New Roman"/>
                <w:b/>
                <w:sz w:val="24"/>
                <w:szCs w:val="24"/>
              </w:rPr>
              <w:t xml:space="preserve"> </w:t>
            </w:r>
            <w:r w:rsidR="00267AE2" w:rsidRPr="00267AE2">
              <w:rPr>
                <w:rFonts w:ascii="Times New Roman" w:hAnsi="Times New Roman"/>
              </w:rPr>
              <w:t>составлении и описании работ, спецификаций, таблиц и другой технической документации для разработки линейных и сетевых графиков производства работ;</w:t>
            </w:r>
          </w:p>
          <w:p w:rsidR="002D4BD7" w:rsidRPr="00B26BD5" w:rsidRDefault="00267AE2" w:rsidP="00267AE2">
            <w:pPr>
              <w:spacing w:after="0" w:line="240" w:lineRule="auto"/>
              <w:jc w:val="both"/>
              <w:rPr>
                <w:rFonts w:ascii="Times New Roman" w:hAnsi="Times New Roman"/>
                <w:b/>
                <w:sz w:val="24"/>
                <w:szCs w:val="24"/>
              </w:rPr>
            </w:pPr>
            <w:r w:rsidRPr="00267AE2">
              <w:rPr>
                <w:rFonts w:ascii="Times New Roman" w:hAnsi="Times New Roman"/>
                <w:sz w:val="24"/>
                <w:szCs w:val="24"/>
              </w:rPr>
              <w:t>разработке и согласовании календарных планов производства строительных работ на объекте капитального строительства; разработке карт технологических и трудовых процессов.</w:t>
            </w:r>
          </w:p>
        </w:tc>
      </w:tr>
      <w:tr w:rsidR="002D4BD7" w:rsidRPr="00B26BD5" w:rsidTr="00A07C87">
        <w:trPr>
          <w:trHeight w:val="136"/>
          <w:jc w:val="center"/>
        </w:trPr>
        <w:tc>
          <w:tcPr>
            <w:tcW w:w="1898" w:type="dxa"/>
            <w:vMerge/>
          </w:tcPr>
          <w:p w:rsidR="002D4BD7" w:rsidRPr="00B26BD5" w:rsidRDefault="002D4BD7" w:rsidP="00414C20">
            <w:pPr>
              <w:spacing w:after="0" w:line="240" w:lineRule="auto"/>
              <w:jc w:val="both"/>
              <w:rPr>
                <w:rFonts w:ascii="Times New Roman" w:hAnsi="Times New Roman"/>
                <w:sz w:val="24"/>
                <w:szCs w:val="24"/>
              </w:rPr>
            </w:pPr>
          </w:p>
        </w:tc>
        <w:tc>
          <w:tcPr>
            <w:tcW w:w="2887" w:type="dxa"/>
            <w:vMerge/>
          </w:tcPr>
          <w:p w:rsidR="002D4BD7" w:rsidRPr="00B26BD5" w:rsidRDefault="002D4BD7" w:rsidP="00414C20">
            <w:pPr>
              <w:spacing w:after="0" w:line="240" w:lineRule="auto"/>
              <w:jc w:val="both"/>
              <w:rPr>
                <w:rFonts w:ascii="Times New Roman" w:hAnsi="Times New Roman"/>
                <w:sz w:val="24"/>
                <w:szCs w:val="24"/>
              </w:rPr>
            </w:pPr>
          </w:p>
        </w:tc>
        <w:tc>
          <w:tcPr>
            <w:tcW w:w="4536" w:type="dxa"/>
          </w:tcPr>
          <w:p w:rsidR="002D4BD7" w:rsidRPr="00B26BD5" w:rsidRDefault="002D4BD7" w:rsidP="007027B6">
            <w:pPr>
              <w:spacing w:after="0" w:line="240" w:lineRule="auto"/>
              <w:jc w:val="both"/>
              <w:rPr>
                <w:rFonts w:ascii="Times New Roman" w:hAnsi="Times New Roman"/>
                <w:b/>
                <w:sz w:val="24"/>
                <w:szCs w:val="24"/>
              </w:rPr>
            </w:pPr>
            <w:r w:rsidRPr="00B26BD5">
              <w:rPr>
                <w:rFonts w:ascii="Times New Roman" w:hAnsi="Times New Roman"/>
                <w:b/>
                <w:sz w:val="24"/>
                <w:szCs w:val="24"/>
              </w:rPr>
              <w:t>Умения:</w:t>
            </w:r>
            <w:r w:rsidR="00F34FDB">
              <w:rPr>
                <w:rFonts w:ascii="Times New Roman" w:hAnsi="Times New Roman"/>
                <w:b/>
                <w:sz w:val="24"/>
                <w:szCs w:val="24"/>
              </w:rPr>
              <w:t xml:space="preserve"> </w:t>
            </w:r>
            <w:r w:rsidR="007027B6" w:rsidRPr="007027B6">
              <w:rPr>
                <w:rFonts w:ascii="Times New Roman" w:hAnsi="Times New Roman"/>
              </w:rPr>
              <w:t>определять номенклатуру и осуществлять расчет объемов (количества) и графика поставки строительных материалов, конструкций, изделий, оборудования и других видов материально-технических ресурсов в соответствии с производственными заданиями и календарными планами производства строительных работ на объекте капитального строительства</w:t>
            </w:r>
            <w:r w:rsidR="007027B6">
              <w:t xml:space="preserve">; </w:t>
            </w:r>
            <w:r w:rsidR="007027B6" w:rsidRPr="007027B6">
              <w:rPr>
                <w:rFonts w:ascii="Times New Roman" w:hAnsi="Times New Roman"/>
              </w:rPr>
              <w:t>разрабатывать графики эксплуатации (движения) -</w:t>
            </w:r>
            <w:r w:rsidR="007027B6" w:rsidRPr="007027B6">
              <w:rPr>
                <w:rFonts w:ascii="Times New Roman" w:hAnsi="Times New Roman"/>
                <w:sz w:val="24"/>
                <w:szCs w:val="24"/>
              </w:rPr>
              <w:t>строительной техники, машин и механизмов в соответствии с производственными заданиями и календарными планами производства строительных работ на объекте капитального строительства; определять состав и расчёт показателей использования трудовых и материально-технических ресурсов; заполнять унифицированные формы плановой документации распределения ресурсов при производстве строительных работ; определять перечень необходимого обеспечения работников бытовыми и санитарно-гигиеническими помещениями</w:t>
            </w:r>
            <w:r w:rsidR="007027B6">
              <w:t xml:space="preserve">. </w:t>
            </w:r>
          </w:p>
        </w:tc>
      </w:tr>
      <w:tr w:rsidR="002D4BD7" w:rsidRPr="00B26BD5" w:rsidTr="00A07C87">
        <w:trPr>
          <w:trHeight w:val="136"/>
          <w:jc w:val="center"/>
        </w:trPr>
        <w:tc>
          <w:tcPr>
            <w:tcW w:w="1898" w:type="dxa"/>
            <w:vMerge/>
          </w:tcPr>
          <w:p w:rsidR="002D4BD7" w:rsidRPr="00B26BD5" w:rsidRDefault="002D4BD7" w:rsidP="00414C20">
            <w:pPr>
              <w:spacing w:after="0" w:line="240" w:lineRule="auto"/>
              <w:jc w:val="both"/>
              <w:rPr>
                <w:rFonts w:ascii="Times New Roman" w:hAnsi="Times New Roman"/>
                <w:sz w:val="24"/>
                <w:szCs w:val="24"/>
              </w:rPr>
            </w:pPr>
          </w:p>
        </w:tc>
        <w:tc>
          <w:tcPr>
            <w:tcW w:w="2887" w:type="dxa"/>
            <w:vMerge/>
          </w:tcPr>
          <w:p w:rsidR="002D4BD7" w:rsidRPr="00B26BD5" w:rsidRDefault="002D4BD7" w:rsidP="00414C20">
            <w:pPr>
              <w:spacing w:after="0" w:line="240" w:lineRule="auto"/>
              <w:jc w:val="both"/>
              <w:rPr>
                <w:rFonts w:ascii="Times New Roman" w:hAnsi="Times New Roman"/>
                <w:sz w:val="24"/>
                <w:szCs w:val="24"/>
              </w:rPr>
            </w:pPr>
          </w:p>
        </w:tc>
        <w:tc>
          <w:tcPr>
            <w:tcW w:w="4536" w:type="dxa"/>
          </w:tcPr>
          <w:p w:rsidR="002D4BD7" w:rsidRPr="00B26BD5" w:rsidRDefault="002D4BD7" w:rsidP="00620AAA">
            <w:pPr>
              <w:spacing w:after="0" w:line="240" w:lineRule="auto"/>
              <w:jc w:val="both"/>
              <w:rPr>
                <w:rFonts w:ascii="Times New Roman" w:hAnsi="Times New Roman"/>
                <w:b/>
                <w:sz w:val="24"/>
                <w:szCs w:val="24"/>
              </w:rPr>
            </w:pPr>
            <w:r w:rsidRPr="00B26BD5">
              <w:rPr>
                <w:rFonts w:ascii="Times New Roman" w:hAnsi="Times New Roman"/>
                <w:b/>
                <w:sz w:val="24"/>
                <w:szCs w:val="24"/>
              </w:rPr>
              <w:t>Знания:</w:t>
            </w:r>
            <w:r w:rsidR="00F34FDB">
              <w:rPr>
                <w:rFonts w:ascii="Times New Roman" w:hAnsi="Times New Roman"/>
                <w:b/>
                <w:sz w:val="24"/>
                <w:szCs w:val="24"/>
              </w:rPr>
              <w:t xml:space="preserve"> </w:t>
            </w:r>
            <w:r w:rsidR="00620AAA" w:rsidRPr="00620AAA">
              <w:rPr>
                <w:rFonts w:ascii="Times New Roman" w:hAnsi="Times New Roman"/>
              </w:rPr>
              <w:t>способы и методы планирования строительных работ (календарные планы, графики производства работ); виды и характеристики строительных машин, энергетических установок, транспортных средств и другой техники;</w:t>
            </w:r>
            <w:r w:rsidR="00F34FDB">
              <w:rPr>
                <w:rFonts w:ascii="Times New Roman" w:hAnsi="Times New Roman"/>
              </w:rPr>
              <w:t xml:space="preserve"> </w:t>
            </w:r>
            <w:r w:rsidR="00620AAA" w:rsidRPr="00620AAA">
              <w:rPr>
                <w:rFonts w:ascii="Times New Roman" w:hAnsi="Times New Roman"/>
                <w:sz w:val="24"/>
                <w:szCs w:val="24"/>
              </w:rPr>
              <w:t>требования нормативных правовых актов и нормативных технических документов к составу, содержанию и оформлению проектной документации в составе проекта организации строительства ведомости потребности в строительных конструкциях, изделиях, материалах и оборудовании, методы расчетов линейных и сетевых графиков, проектирования строительных генеральных планов; графики потребности в основных строительных машинах, транспортных средствах и в кадрах строителей по основным категориям</w:t>
            </w:r>
          </w:p>
        </w:tc>
      </w:tr>
      <w:tr w:rsidR="00422F8B" w:rsidRPr="00B26BD5" w:rsidTr="00A07C87">
        <w:trPr>
          <w:trHeight w:val="534"/>
          <w:jc w:val="center"/>
        </w:trPr>
        <w:tc>
          <w:tcPr>
            <w:tcW w:w="1898" w:type="dxa"/>
            <w:vMerge w:val="restart"/>
          </w:tcPr>
          <w:p w:rsidR="00422F8B" w:rsidRPr="00F34FDB" w:rsidRDefault="00422F8B" w:rsidP="00414C20">
            <w:pPr>
              <w:spacing w:after="0" w:line="240" w:lineRule="auto"/>
              <w:jc w:val="both"/>
              <w:rPr>
                <w:rFonts w:ascii="Times New Roman" w:hAnsi="Times New Roman"/>
                <w:sz w:val="24"/>
                <w:szCs w:val="24"/>
              </w:rPr>
            </w:pPr>
            <w:r w:rsidRPr="00F34FDB">
              <w:rPr>
                <w:rFonts w:ascii="Times New Roman" w:hAnsi="Times New Roman"/>
                <w:sz w:val="24"/>
                <w:szCs w:val="24"/>
              </w:rPr>
              <w:t>Выполнение технологических процессов на объекте капитального строительства</w:t>
            </w:r>
          </w:p>
        </w:tc>
        <w:tc>
          <w:tcPr>
            <w:tcW w:w="2887" w:type="dxa"/>
            <w:vMerge w:val="restart"/>
          </w:tcPr>
          <w:p w:rsidR="00422F8B" w:rsidRPr="00F34FDB" w:rsidRDefault="00422F8B" w:rsidP="00422F8B">
            <w:pPr>
              <w:spacing w:after="0" w:line="240" w:lineRule="auto"/>
              <w:jc w:val="both"/>
              <w:rPr>
                <w:rFonts w:ascii="Times New Roman" w:hAnsi="Times New Roman"/>
                <w:sz w:val="24"/>
                <w:szCs w:val="24"/>
              </w:rPr>
            </w:pPr>
            <w:r w:rsidRPr="00F34FDB">
              <w:rPr>
                <w:rFonts w:ascii="Times New Roman" w:hAnsi="Times New Roman"/>
                <w:sz w:val="24"/>
                <w:szCs w:val="24"/>
              </w:rPr>
              <w:t>ПК 2.1. Выполнять подготовительные работы на строительной площадке</w:t>
            </w:r>
          </w:p>
        </w:tc>
        <w:tc>
          <w:tcPr>
            <w:tcW w:w="4536" w:type="dxa"/>
          </w:tcPr>
          <w:p w:rsidR="00422F8B" w:rsidRPr="00B26BD5" w:rsidRDefault="00422F8B" w:rsidP="001D1D0E">
            <w:pPr>
              <w:spacing w:after="0" w:line="240" w:lineRule="auto"/>
              <w:jc w:val="both"/>
              <w:rPr>
                <w:rFonts w:ascii="Times New Roman" w:hAnsi="Times New Roman"/>
                <w:b/>
                <w:sz w:val="24"/>
                <w:szCs w:val="24"/>
              </w:rPr>
            </w:pPr>
            <w:r w:rsidRPr="00B26BD5">
              <w:rPr>
                <w:rFonts w:ascii="Times New Roman" w:hAnsi="Times New Roman"/>
                <w:b/>
                <w:sz w:val="24"/>
                <w:szCs w:val="24"/>
              </w:rPr>
              <w:t>Практический опыт:</w:t>
            </w:r>
            <w:r w:rsidR="00F34FDB">
              <w:rPr>
                <w:rFonts w:ascii="Times New Roman" w:hAnsi="Times New Roman"/>
                <w:b/>
                <w:sz w:val="24"/>
                <w:szCs w:val="24"/>
              </w:rPr>
              <w:t xml:space="preserve"> </w:t>
            </w:r>
            <w:r w:rsidR="001D1D0E" w:rsidRPr="001D1D0E">
              <w:rPr>
                <w:rFonts w:ascii="Times New Roman" w:hAnsi="Times New Roman"/>
                <w:sz w:val="24"/>
                <w:szCs w:val="24"/>
              </w:rPr>
              <w:t>подготовки строительной площадки, участков производств строительных работ и рабочих мест в соответствии с требованиями технологического процесса, охраны труда, пожарной безопасности и охраны окружающей среды</w:t>
            </w:r>
            <w:r w:rsidR="001D1D0E">
              <w:rPr>
                <w:rFonts w:ascii="Times New Roman" w:hAnsi="Times New Roman"/>
                <w:sz w:val="24"/>
                <w:szCs w:val="24"/>
              </w:rPr>
              <w:t>;</w:t>
            </w:r>
            <w:r w:rsidR="00F34FDB">
              <w:rPr>
                <w:rFonts w:ascii="Times New Roman" w:hAnsi="Times New Roman"/>
                <w:sz w:val="24"/>
                <w:szCs w:val="24"/>
              </w:rPr>
              <w:t xml:space="preserve"> </w:t>
            </w:r>
            <w:r w:rsidR="001D1D0E" w:rsidRPr="00682C43">
              <w:rPr>
                <w:rFonts w:ascii="Times New Roman" w:hAnsi="Times New Roman"/>
              </w:rPr>
              <w:t>определении перечня работ по обеспечению безопасности строительной площадки; организации и выполнении производства строительно-монтажных, в том числе отделочных работ, работ по тепло- и звукоизоляции, огнезащите и антивандальной защите на объекте капитального строительства;</w:t>
            </w:r>
          </w:p>
        </w:tc>
      </w:tr>
      <w:tr w:rsidR="00422F8B" w:rsidRPr="00B26BD5" w:rsidTr="00A07C87">
        <w:trPr>
          <w:trHeight w:val="542"/>
          <w:jc w:val="center"/>
        </w:trPr>
        <w:tc>
          <w:tcPr>
            <w:tcW w:w="1898" w:type="dxa"/>
            <w:vMerge/>
          </w:tcPr>
          <w:p w:rsidR="00422F8B" w:rsidRPr="00B26BD5" w:rsidRDefault="00422F8B" w:rsidP="00414C20">
            <w:pPr>
              <w:spacing w:after="0" w:line="240" w:lineRule="auto"/>
              <w:jc w:val="both"/>
              <w:rPr>
                <w:rFonts w:ascii="Times New Roman" w:hAnsi="Times New Roman"/>
                <w:sz w:val="24"/>
                <w:szCs w:val="24"/>
              </w:rPr>
            </w:pPr>
          </w:p>
        </w:tc>
        <w:tc>
          <w:tcPr>
            <w:tcW w:w="2887" w:type="dxa"/>
            <w:vMerge/>
          </w:tcPr>
          <w:p w:rsidR="00422F8B" w:rsidRPr="00B26BD5" w:rsidRDefault="00422F8B" w:rsidP="00414C20">
            <w:pPr>
              <w:spacing w:after="0" w:line="240" w:lineRule="auto"/>
              <w:jc w:val="both"/>
              <w:rPr>
                <w:rFonts w:ascii="Times New Roman" w:hAnsi="Times New Roman"/>
                <w:sz w:val="24"/>
                <w:szCs w:val="24"/>
              </w:rPr>
            </w:pPr>
          </w:p>
        </w:tc>
        <w:tc>
          <w:tcPr>
            <w:tcW w:w="4536" w:type="dxa"/>
          </w:tcPr>
          <w:p w:rsidR="00422F8B" w:rsidRPr="00B26BD5" w:rsidRDefault="00422F8B" w:rsidP="00682C43">
            <w:pPr>
              <w:spacing w:after="0" w:line="240" w:lineRule="auto"/>
              <w:jc w:val="both"/>
              <w:rPr>
                <w:rFonts w:ascii="Times New Roman" w:hAnsi="Times New Roman"/>
                <w:b/>
                <w:sz w:val="24"/>
                <w:szCs w:val="24"/>
              </w:rPr>
            </w:pPr>
            <w:r w:rsidRPr="00B26BD5">
              <w:rPr>
                <w:rFonts w:ascii="Times New Roman" w:hAnsi="Times New Roman"/>
                <w:b/>
                <w:sz w:val="24"/>
                <w:szCs w:val="24"/>
              </w:rPr>
              <w:t>Умения:</w:t>
            </w:r>
            <w:r w:rsidR="00F34FDB">
              <w:rPr>
                <w:rFonts w:ascii="Times New Roman" w:hAnsi="Times New Roman"/>
                <w:b/>
                <w:sz w:val="24"/>
                <w:szCs w:val="24"/>
              </w:rPr>
              <w:t xml:space="preserve"> </w:t>
            </w:r>
            <w:r w:rsidR="00682C43" w:rsidRPr="00682C43">
              <w:rPr>
                <w:rFonts w:ascii="Times New Roman" w:hAnsi="Times New Roman"/>
                <w:sz w:val="24"/>
                <w:szCs w:val="24"/>
              </w:rPr>
              <w:t>читать проектно-технологическую документацию; осуществлять планировку и разметку участка производства строительных работ на объекте капитального строительства</w:t>
            </w:r>
            <w:r w:rsidR="00682C43" w:rsidRPr="00682C43">
              <w:rPr>
                <w:rFonts w:ascii="Times New Roman" w:hAnsi="Times New Roman"/>
                <w:b/>
                <w:sz w:val="24"/>
                <w:szCs w:val="24"/>
              </w:rPr>
              <w:t>;</w:t>
            </w:r>
          </w:p>
        </w:tc>
      </w:tr>
      <w:tr w:rsidR="00422F8B" w:rsidRPr="00B26BD5" w:rsidTr="00A07C87">
        <w:trPr>
          <w:trHeight w:val="481"/>
          <w:jc w:val="center"/>
        </w:trPr>
        <w:tc>
          <w:tcPr>
            <w:tcW w:w="1898" w:type="dxa"/>
            <w:vMerge/>
          </w:tcPr>
          <w:p w:rsidR="00422F8B" w:rsidRPr="00B26BD5" w:rsidRDefault="00422F8B" w:rsidP="00414C20">
            <w:pPr>
              <w:spacing w:after="0" w:line="240" w:lineRule="auto"/>
              <w:jc w:val="both"/>
              <w:rPr>
                <w:rFonts w:ascii="Times New Roman" w:hAnsi="Times New Roman"/>
                <w:sz w:val="24"/>
                <w:szCs w:val="24"/>
              </w:rPr>
            </w:pPr>
          </w:p>
        </w:tc>
        <w:tc>
          <w:tcPr>
            <w:tcW w:w="2887" w:type="dxa"/>
            <w:vMerge/>
          </w:tcPr>
          <w:p w:rsidR="00422F8B" w:rsidRPr="00B26BD5" w:rsidRDefault="00422F8B" w:rsidP="00414C20">
            <w:pPr>
              <w:spacing w:after="0" w:line="240" w:lineRule="auto"/>
              <w:jc w:val="both"/>
              <w:rPr>
                <w:rFonts w:ascii="Times New Roman" w:hAnsi="Times New Roman"/>
                <w:sz w:val="24"/>
                <w:szCs w:val="24"/>
              </w:rPr>
            </w:pPr>
          </w:p>
        </w:tc>
        <w:tc>
          <w:tcPr>
            <w:tcW w:w="4536" w:type="dxa"/>
          </w:tcPr>
          <w:p w:rsidR="00422F8B" w:rsidRPr="00B26BD5" w:rsidRDefault="00422F8B" w:rsidP="00682C43">
            <w:pPr>
              <w:spacing w:after="0" w:line="240" w:lineRule="auto"/>
              <w:jc w:val="both"/>
              <w:rPr>
                <w:rFonts w:ascii="Times New Roman" w:hAnsi="Times New Roman"/>
                <w:b/>
                <w:sz w:val="24"/>
                <w:szCs w:val="24"/>
              </w:rPr>
            </w:pPr>
            <w:r w:rsidRPr="00B26BD5">
              <w:rPr>
                <w:rFonts w:ascii="Times New Roman" w:hAnsi="Times New Roman"/>
                <w:b/>
                <w:sz w:val="24"/>
                <w:szCs w:val="24"/>
              </w:rPr>
              <w:t>Знания:</w:t>
            </w:r>
            <w:r w:rsidR="00F34FDB">
              <w:rPr>
                <w:rFonts w:ascii="Times New Roman" w:hAnsi="Times New Roman"/>
                <w:b/>
                <w:sz w:val="24"/>
                <w:szCs w:val="24"/>
              </w:rPr>
              <w:t xml:space="preserve"> </w:t>
            </w:r>
            <w:r w:rsidR="00682C43" w:rsidRPr="00682C43">
              <w:rPr>
                <w:rFonts w:ascii="Times New Roman" w:hAnsi="Times New Roman"/>
                <w:sz w:val="24"/>
                <w:szCs w:val="24"/>
              </w:rPr>
              <w:t>требования нормативных технических документов, определяющих состав и порядок обустройства строительной площадки; правила транспортировки, складирования и хранения различных видов материально-технических ресурсов</w:t>
            </w:r>
          </w:p>
        </w:tc>
      </w:tr>
      <w:tr w:rsidR="00422F8B" w:rsidRPr="00B26BD5" w:rsidTr="00A07C87">
        <w:trPr>
          <w:trHeight w:val="481"/>
          <w:jc w:val="center"/>
        </w:trPr>
        <w:tc>
          <w:tcPr>
            <w:tcW w:w="1898" w:type="dxa"/>
            <w:vMerge/>
          </w:tcPr>
          <w:p w:rsidR="00422F8B" w:rsidRPr="00B26BD5" w:rsidRDefault="00422F8B" w:rsidP="00414C20">
            <w:pPr>
              <w:spacing w:after="0" w:line="240" w:lineRule="auto"/>
              <w:jc w:val="both"/>
              <w:rPr>
                <w:rFonts w:ascii="Times New Roman" w:hAnsi="Times New Roman"/>
                <w:sz w:val="24"/>
                <w:szCs w:val="24"/>
              </w:rPr>
            </w:pPr>
          </w:p>
        </w:tc>
        <w:tc>
          <w:tcPr>
            <w:tcW w:w="2887" w:type="dxa"/>
            <w:vMerge w:val="restart"/>
          </w:tcPr>
          <w:p w:rsidR="00422F8B" w:rsidRPr="00422F8B" w:rsidRDefault="00422F8B" w:rsidP="00414C20">
            <w:pPr>
              <w:spacing w:after="0" w:line="240" w:lineRule="auto"/>
              <w:jc w:val="both"/>
              <w:rPr>
                <w:rFonts w:ascii="Times New Roman" w:hAnsi="Times New Roman"/>
                <w:sz w:val="24"/>
                <w:szCs w:val="24"/>
              </w:rPr>
            </w:pPr>
            <w:r w:rsidRPr="00422F8B">
              <w:rPr>
                <w:rFonts w:ascii="Times New Roman" w:hAnsi="Times New Roman"/>
                <w:sz w:val="24"/>
                <w:szCs w:val="24"/>
              </w:rPr>
              <w:t>ПК 2.2. Выполнять строительно-монтажные, в том числе отделочные работы на объекте капитального строительства</w:t>
            </w:r>
          </w:p>
        </w:tc>
        <w:tc>
          <w:tcPr>
            <w:tcW w:w="4536" w:type="dxa"/>
          </w:tcPr>
          <w:p w:rsidR="00422F8B" w:rsidRPr="00B26BD5" w:rsidRDefault="00422F8B" w:rsidP="001D1D0E">
            <w:pPr>
              <w:spacing w:after="0" w:line="240" w:lineRule="auto"/>
              <w:jc w:val="both"/>
              <w:rPr>
                <w:rFonts w:ascii="Times New Roman" w:hAnsi="Times New Roman"/>
                <w:b/>
                <w:sz w:val="24"/>
                <w:szCs w:val="24"/>
              </w:rPr>
            </w:pPr>
            <w:r w:rsidRPr="00B26BD5">
              <w:rPr>
                <w:rFonts w:ascii="Times New Roman" w:hAnsi="Times New Roman"/>
                <w:b/>
                <w:sz w:val="24"/>
                <w:szCs w:val="24"/>
              </w:rPr>
              <w:t>Практический опыт:</w:t>
            </w:r>
            <w:r w:rsidR="00F34FDB">
              <w:rPr>
                <w:rFonts w:ascii="Times New Roman" w:hAnsi="Times New Roman"/>
                <w:b/>
                <w:sz w:val="24"/>
                <w:szCs w:val="24"/>
              </w:rPr>
              <w:t xml:space="preserve"> </w:t>
            </w:r>
            <w:r w:rsidR="001D1D0E" w:rsidRPr="001D1D0E">
              <w:rPr>
                <w:rFonts w:ascii="Times New Roman" w:hAnsi="Times New Roman"/>
                <w:sz w:val="24"/>
                <w:szCs w:val="24"/>
              </w:rPr>
              <w:t>определения  перечня работ по организации и выполнении производства строительно-монтажных, в том числе отделочных работ, работ по тепло- и звукоизоляции, огнезащите и антивандальной защите на объекте капитального строительства</w:t>
            </w:r>
            <w:r w:rsidR="001D1D0E">
              <w:t>;</w:t>
            </w:r>
          </w:p>
        </w:tc>
      </w:tr>
      <w:tr w:rsidR="00422F8B" w:rsidRPr="00B26BD5" w:rsidTr="00A07C87">
        <w:trPr>
          <w:trHeight w:val="481"/>
          <w:jc w:val="center"/>
        </w:trPr>
        <w:tc>
          <w:tcPr>
            <w:tcW w:w="1898" w:type="dxa"/>
            <w:vMerge/>
          </w:tcPr>
          <w:p w:rsidR="00422F8B" w:rsidRPr="00B26BD5" w:rsidRDefault="00422F8B" w:rsidP="00414C20">
            <w:pPr>
              <w:spacing w:after="0" w:line="240" w:lineRule="auto"/>
              <w:jc w:val="both"/>
              <w:rPr>
                <w:rFonts w:ascii="Times New Roman" w:hAnsi="Times New Roman"/>
                <w:sz w:val="24"/>
                <w:szCs w:val="24"/>
              </w:rPr>
            </w:pPr>
          </w:p>
        </w:tc>
        <w:tc>
          <w:tcPr>
            <w:tcW w:w="2887" w:type="dxa"/>
            <w:vMerge/>
          </w:tcPr>
          <w:p w:rsidR="00422F8B" w:rsidRPr="00B26BD5" w:rsidRDefault="00422F8B" w:rsidP="00414C20">
            <w:pPr>
              <w:spacing w:after="0" w:line="240" w:lineRule="auto"/>
              <w:jc w:val="both"/>
              <w:rPr>
                <w:rFonts w:ascii="Times New Roman" w:hAnsi="Times New Roman"/>
                <w:sz w:val="24"/>
                <w:szCs w:val="24"/>
              </w:rPr>
            </w:pPr>
          </w:p>
        </w:tc>
        <w:tc>
          <w:tcPr>
            <w:tcW w:w="4536" w:type="dxa"/>
          </w:tcPr>
          <w:p w:rsidR="00422F8B" w:rsidRPr="00B26BD5" w:rsidRDefault="00422F8B" w:rsidP="00682C43">
            <w:pPr>
              <w:spacing w:after="0" w:line="240" w:lineRule="auto"/>
              <w:jc w:val="both"/>
              <w:rPr>
                <w:rFonts w:ascii="Times New Roman" w:hAnsi="Times New Roman"/>
                <w:b/>
                <w:sz w:val="24"/>
                <w:szCs w:val="24"/>
              </w:rPr>
            </w:pPr>
            <w:r w:rsidRPr="00B26BD5">
              <w:rPr>
                <w:rFonts w:ascii="Times New Roman" w:hAnsi="Times New Roman"/>
                <w:b/>
                <w:sz w:val="24"/>
                <w:szCs w:val="24"/>
              </w:rPr>
              <w:t>Умения:</w:t>
            </w:r>
            <w:r w:rsidR="00F34FDB">
              <w:rPr>
                <w:rFonts w:ascii="Times New Roman" w:hAnsi="Times New Roman"/>
                <w:b/>
                <w:sz w:val="24"/>
                <w:szCs w:val="24"/>
              </w:rPr>
              <w:t xml:space="preserve"> </w:t>
            </w:r>
            <w:r w:rsidR="00682C43" w:rsidRPr="00682C43">
              <w:rPr>
                <w:rFonts w:ascii="Times New Roman" w:hAnsi="Times New Roman"/>
              </w:rPr>
              <w:t>ч</w:t>
            </w:r>
            <w:r w:rsidR="00682C43" w:rsidRPr="00682C43">
              <w:rPr>
                <w:rFonts w:ascii="Times New Roman" w:hAnsi="Times New Roman"/>
                <w:sz w:val="24"/>
                <w:szCs w:val="24"/>
              </w:rPr>
              <w:t>итать проектно-технологическую документацию осуществлять производство строительно-монтажных, в том числе отделочных работ в соответствии с требованиями нормативно-технической документации, требованиями договора, рабочими чертежами и проектом производства работ; осуществлять документальное сопровождение производства строительных работ (журналы производства работ, акты выполненных работ); распределять машины и средства малой механизации по типам, назначению, видам выполняемых работ; проводить обмерные работы; определять объемы выполняемых строительно-монтажных, в том числе и отделочных работ; определять перечень работ по обеспечению безопасности участка производства строительных работ;</w:t>
            </w:r>
          </w:p>
        </w:tc>
      </w:tr>
      <w:tr w:rsidR="00422F8B" w:rsidRPr="00B26BD5" w:rsidTr="00A07C87">
        <w:trPr>
          <w:trHeight w:val="481"/>
          <w:jc w:val="center"/>
        </w:trPr>
        <w:tc>
          <w:tcPr>
            <w:tcW w:w="1898" w:type="dxa"/>
            <w:vMerge/>
          </w:tcPr>
          <w:p w:rsidR="00422F8B" w:rsidRPr="00B26BD5" w:rsidRDefault="00422F8B" w:rsidP="00414C20">
            <w:pPr>
              <w:spacing w:after="0" w:line="240" w:lineRule="auto"/>
              <w:jc w:val="both"/>
              <w:rPr>
                <w:rFonts w:ascii="Times New Roman" w:hAnsi="Times New Roman"/>
                <w:sz w:val="24"/>
                <w:szCs w:val="24"/>
              </w:rPr>
            </w:pPr>
          </w:p>
        </w:tc>
        <w:tc>
          <w:tcPr>
            <w:tcW w:w="2887" w:type="dxa"/>
            <w:vMerge/>
          </w:tcPr>
          <w:p w:rsidR="00422F8B" w:rsidRPr="00B26BD5" w:rsidRDefault="00422F8B" w:rsidP="00414C20">
            <w:pPr>
              <w:spacing w:after="0" w:line="240" w:lineRule="auto"/>
              <w:jc w:val="both"/>
              <w:rPr>
                <w:rFonts w:ascii="Times New Roman" w:hAnsi="Times New Roman"/>
                <w:sz w:val="24"/>
                <w:szCs w:val="24"/>
              </w:rPr>
            </w:pPr>
          </w:p>
        </w:tc>
        <w:tc>
          <w:tcPr>
            <w:tcW w:w="4536" w:type="dxa"/>
          </w:tcPr>
          <w:p w:rsidR="00422F8B" w:rsidRPr="00B26BD5" w:rsidRDefault="00422F8B" w:rsidP="00B67170">
            <w:pPr>
              <w:spacing w:after="0" w:line="240" w:lineRule="auto"/>
              <w:jc w:val="both"/>
              <w:rPr>
                <w:rFonts w:ascii="Times New Roman" w:hAnsi="Times New Roman"/>
                <w:b/>
                <w:sz w:val="24"/>
                <w:szCs w:val="24"/>
              </w:rPr>
            </w:pPr>
            <w:r w:rsidRPr="00B26BD5">
              <w:rPr>
                <w:rFonts w:ascii="Times New Roman" w:hAnsi="Times New Roman"/>
                <w:b/>
                <w:sz w:val="24"/>
                <w:szCs w:val="24"/>
              </w:rPr>
              <w:t>Знания:</w:t>
            </w:r>
            <w:r w:rsidR="00F34FDB">
              <w:rPr>
                <w:rFonts w:ascii="Times New Roman" w:hAnsi="Times New Roman"/>
                <w:b/>
                <w:sz w:val="24"/>
                <w:szCs w:val="24"/>
              </w:rPr>
              <w:t xml:space="preserve"> </w:t>
            </w:r>
            <w:r w:rsidR="00B67170" w:rsidRPr="00B67170">
              <w:rPr>
                <w:rFonts w:ascii="Times New Roman" w:hAnsi="Times New Roman"/>
                <w:sz w:val="24"/>
                <w:szCs w:val="24"/>
              </w:rPr>
              <w:t>требования нормативных технических документов к производству строительно-монтажных, в том числе отделочных работ на объекте капитального строительства; технологии производства строительно-монтажных работ; в том числе отделочных работ, работ по тепло- и звукоизоляции, огнезащите и антивандальной защите; технологии, виды и способы устройства систем электрохимической защиты; технологии катодной защиты объектов; правила транспортировки, складирования и хранения различных видов материально-технических ресурсов; требования нормативной технической и проектной документации к составу и качеству производства строительных работ на объекте капитального строительства методы определения видов, сложности и объемов строительных работ и производственных заданий; требования законодательства Российской Федерации к порядку приёма-передачи законченных объектов капитального строительства и этапов комплексов работ; требования нормативных технических документов к порядку приемки скрытых работ и строительных конструкций, влияющих на безопасность объекта капитального строительства, технические условия и национальные стандарты на принимаемые работы;</w:t>
            </w:r>
            <w:r w:rsidR="00F34FDB">
              <w:rPr>
                <w:rFonts w:ascii="Times New Roman" w:hAnsi="Times New Roman"/>
                <w:sz w:val="24"/>
                <w:szCs w:val="24"/>
              </w:rPr>
              <w:t xml:space="preserve"> </w:t>
            </w:r>
            <w:r w:rsidR="00B67170" w:rsidRPr="00B67170">
              <w:rPr>
                <w:rFonts w:ascii="Times New Roman" w:hAnsi="Times New Roman"/>
                <w:sz w:val="24"/>
                <w:szCs w:val="24"/>
              </w:rPr>
              <w:t>особенности производства строительных работ на опасных, технически сложных и уникальных объектах капитального строительства; нормы по защите от коррозии опасных производственных объектов, а также межгосударственные и отраслевые стандарты; правила и порядок наладки и регулирования оборудования электрохимической защиты; порядок оформления заявок</w:t>
            </w:r>
            <w:r w:rsidR="00F34FDB">
              <w:rPr>
                <w:rFonts w:ascii="Times New Roman" w:hAnsi="Times New Roman"/>
                <w:sz w:val="24"/>
                <w:szCs w:val="24"/>
              </w:rPr>
              <w:t xml:space="preserve"> </w:t>
            </w:r>
            <w:r w:rsidR="00ED0902" w:rsidRPr="00ED0902">
              <w:rPr>
                <w:rFonts w:ascii="Times New Roman" w:hAnsi="Times New Roman"/>
                <w:sz w:val="24"/>
                <w:szCs w:val="24"/>
              </w:rPr>
              <w:t>на строительные материалы, изделия и конструкции, оборудование (инструменты, инвентарные приспособления), строительную технику (машины и механизмы); рациональное применение строительных машин и средств малой механизации; правила содержания и эксплуатации техники и оборудования; правила ведения исполнительной и учетной документации при производстве строительных работ методы и средства устранения дефектов результатов производства строительных работ; методы профилактики дефектов систем защитных покрытий; перспективные организационные, технологические и технические решения в области производства строительных работ; основания и порядок принятия решений о консервации незавершенного объекта капитального строительства; состав работ по консервации незавершенного объекта капитального строительства и порядок их документального оформления.</w:t>
            </w:r>
          </w:p>
        </w:tc>
      </w:tr>
      <w:tr w:rsidR="00422F8B" w:rsidRPr="00B26BD5" w:rsidTr="00A07C87">
        <w:trPr>
          <w:trHeight w:val="481"/>
          <w:jc w:val="center"/>
        </w:trPr>
        <w:tc>
          <w:tcPr>
            <w:tcW w:w="1898" w:type="dxa"/>
            <w:vMerge/>
          </w:tcPr>
          <w:p w:rsidR="00422F8B" w:rsidRPr="00B26BD5" w:rsidRDefault="00422F8B" w:rsidP="00414C20">
            <w:pPr>
              <w:spacing w:after="0" w:line="240" w:lineRule="auto"/>
              <w:jc w:val="both"/>
              <w:rPr>
                <w:rFonts w:ascii="Times New Roman" w:hAnsi="Times New Roman"/>
                <w:sz w:val="24"/>
                <w:szCs w:val="24"/>
              </w:rPr>
            </w:pPr>
          </w:p>
        </w:tc>
        <w:tc>
          <w:tcPr>
            <w:tcW w:w="2887" w:type="dxa"/>
            <w:vMerge w:val="restart"/>
          </w:tcPr>
          <w:p w:rsidR="00422F8B" w:rsidRPr="00B26BD5" w:rsidRDefault="00422F8B" w:rsidP="00414C20">
            <w:pPr>
              <w:spacing w:after="0" w:line="240" w:lineRule="auto"/>
              <w:jc w:val="both"/>
              <w:rPr>
                <w:rFonts w:ascii="Times New Roman" w:hAnsi="Times New Roman"/>
                <w:sz w:val="24"/>
                <w:szCs w:val="24"/>
              </w:rPr>
            </w:pPr>
            <w:r w:rsidRPr="00422F8B">
              <w:rPr>
                <w:rFonts w:ascii="Times New Roman" w:hAnsi="Times New Roman"/>
                <w:sz w:val="24"/>
                <w:szCs w:val="24"/>
              </w:rPr>
              <w:t>ПК 2.3. Проводить оперативный учет объемов выполняемых работ и расходов материальных ресурсов</w:t>
            </w:r>
            <w:r>
              <w:t>;</w:t>
            </w:r>
          </w:p>
        </w:tc>
        <w:tc>
          <w:tcPr>
            <w:tcW w:w="4536" w:type="dxa"/>
          </w:tcPr>
          <w:p w:rsidR="00422F8B" w:rsidRPr="00B26BD5" w:rsidRDefault="00256249" w:rsidP="00256249">
            <w:pPr>
              <w:spacing w:after="0" w:line="240" w:lineRule="auto"/>
              <w:jc w:val="both"/>
              <w:rPr>
                <w:rFonts w:ascii="Times New Roman" w:hAnsi="Times New Roman"/>
                <w:b/>
                <w:sz w:val="24"/>
                <w:szCs w:val="24"/>
              </w:rPr>
            </w:pPr>
            <w:r>
              <w:rPr>
                <w:rFonts w:ascii="Times New Roman" w:hAnsi="Times New Roman"/>
                <w:b/>
                <w:sz w:val="24"/>
                <w:szCs w:val="24"/>
              </w:rPr>
              <w:t>Практический опыт :</w:t>
            </w:r>
            <w:r w:rsidRPr="00256249">
              <w:rPr>
                <w:rFonts w:ascii="Times New Roman" w:hAnsi="Times New Roman"/>
                <w:sz w:val="24"/>
                <w:szCs w:val="24"/>
              </w:rPr>
              <w:t>определения потребности производства строительно-монтажных работ, в том числе отделочных работ, на объекте капитального строительства в материально-технических ресурсах; оформлении заявки, приемке, распределении, учёте и хранении материально-технических ресурсов для производства строительных работ;</w:t>
            </w:r>
            <w:r w:rsidR="00F34FDB">
              <w:rPr>
                <w:rFonts w:ascii="Times New Roman" w:hAnsi="Times New Roman"/>
                <w:sz w:val="24"/>
                <w:szCs w:val="24"/>
              </w:rPr>
              <w:t xml:space="preserve"> </w:t>
            </w:r>
            <w:r w:rsidR="00240BAB" w:rsidRPr="00240BAB">
              <w:rPr>
                <w:rFonts w:ascii="Times New Roman" w:hAnsi="Times New Roman"/>
                <w:sz w:val="24"/>
                <w:szCs w:val="24"/>
              </w:rPr>
              <w:t>контроле качества и объема количества материально-технических ресурсов для производства строительных работ;</w:t>
            </w:r>
          </w:p>
        </w:tc>
      </w:tr>
      <w:tr w:rsidR="00422F8B" w:rsidRPr="00B26BD5" w:rsidTr="00A07C87">
        <w:trPr>
          <w:trHeight w:val="481"/>
          <w:jc w:val="center"/>
        </w:trPr>
        <w:tc>
          <w:tcPr>
            <w:tcW w:w="1898" w:type="dxa"/>
            <w:vMerge/>
          </w:tcPr>
          <w:p w:rsidR="00422F8B" w:rsidRPr="00B26BD5" w:rsidRDefault="00422F8B" w:rsidP="00414C20">
            <w:pPr>
              <w:spacing w:after="0" w:line="240" w:lineRule="auto"/>
              <w:jc w:val="both"/>
              <w:rPr>
                <w:rFonts w:ascii="Times New Roman" w:hAnsi="Times New Roman"/>
                <w:sz w:val="24"/>
                <w:szCs w:val="24"/>
              </w:rPr>
            </w:pPr>
          </w:p>
        </w:tc>
        <w:tc>
          <w:tcPr>
            <w:tcW w:w="2887" w:type="dxa"/>
            <w:vMerge/>
          </w:tcPr>
          <w:p w:rsidR="00422F8B" w:rsidRPr="00B26BD5" w:rsidRDefault="00422F8B" w:rsidP="00414C20">
            <w:pPr>
              <w:spacing w:after="0" w:line="240" w:lineRule="auto"/>
              <w:jc w:val="both"/>
              <w:rPr>
                <w:rFonts w:ascii="Times New Roman" w:hAnsi="Times New Roman"/>
                <w:sz w:val="24"/>
                <w:szCs w:val="24"/>
              </w:rPr>
            </w:pPr>
          </w:p>
        </w:tc>
        <w:tc>
          <w:tcPr>
            <w:tcW w:w="4536" w:type="dxa"/>
          </w:tcPr>
          <w:p w:rsidR="00422F8B" w:rsidRPr="00B26BD5" w:rsidRDefault="00F21643" w:rsidP="00ED0902">
            <w:pPr>
              <w:spacing w:after="0" w:line="240" w:lineRule="auto"/>
              <w:jc w:val="both"/>
              <w:rPr>
                <w:rFonts w:ascii="Times New Roman" w:hAnsi="Times New Roman"/>
                <w:b/>
                <w:sz w:val="24"/>
                <w:szCs w:val="24"/>
              </w:rPr>
            </w:pPr>
            <w:r w:rsidRPr="00F21643">
              <w:rPr>
                <w:rFonts w:ascii="Times New Roman" w:hAnsi="Times New Roman"/>
                <w:b/>
                <w:sz w:val="24"/>
                <w:szCs w:val="24"/>
              </w:rPr>
              <w:t>Умения:</w:t>
            </w:r>
            <w:r w:rsidR="00F34FDB">
              <w:rPr>
                <w:rFonts w:ascii="Times New Roman" w:hAnsi="Times New Roman"/>
                <w:b/>
                <w:sz w:val="24"/>
                <w:szCs w:val="24"/>
              </w:rPr>
              <w:t xml:space="preserve"> </w:t>
            </w:r>
            <w:r w:rsidR="00ED0902" w:rsidRPr="00ED0902">
              <w:rPr>
                <w:rFonts w:ascii="Times New Roman" w:hAnsi="Times New Roman"/>
                <w:sz w:val="24"/>
                <w:szCs w:val="24"/>
              </w:rPr>
              <w:t>обеспечивать приемку и хранение материалов, изделий, конструкций в соответствии с нормативно-технической документацией; формировать и поддерживать систему учетно-отчетной документации по движению (приходу, расходу) материально-технических ресурсов на складе; осуществлять документальное оформление заявки, приемки, распределения, учета и хранения материально-технических ресурсов (заявки, ведомости расхода и списания материальных ценностей); калькулировать сметную, плановую, фактическую себестоимость строительных работ на основе утвержденной документации; определять величину прямых и косвенных затрат в составе сметной, плановой, фактической себестоимости строительных работ на основе утвержденной документации; оформлять периодическую отчетную документацию по контролю использования сметных лимитов</w:t>
            </w:r>
          </w:p>
        </w:tc>
      </w:tr>
      <w:tr w:rsidR="00422F8B" w:rsidRPr="00B26BD5" w:rsidTr="00A07C87">
        <w:trPr>
          <w:trHeight w:val="481"/>
          <w:jc w:val="center"/>
        </w:trPr>
        <w:tc>
          <w:tcPr>
            <w:tcW w:w="1898" w:type="dxa"/>
            <w:vMerge/>
          </w:tcPr>
          <w:p w:rsidR="00422F8B" w:rsidRPr="00B26BD5" w:rsidRDefault="00422F8B" w:rsidP="00414C20">
            <w:pPr>
              <w:spacing w:after="0" w:line="240" w:lineRule="auto"/>
              <w:jc w:val="both"/>
              <w:rPr>
                <w:rFonts w:ascii="Times New Roman" w:hAnsi="Times New Roman"/>
                <w:sz w:val="24"/>
                <w:szCs w:val="24"/>
              </w:rPr>
            </w:pPr>
          </w:p>
        </w:tc>
        <w:tc>
          <w:tcPr>
            <w:tcW w:w="2887" w:type="dxa"/>
            <w:vMerge/>
          </w:tcPr>
          <w:p w:rsidR="00422F8B" w:rsidRPr="00B26BD5" w:rsidRDefault="00422F8B" w:rsidP="00414C20">
            <w:pPr>
              <w:spacing w:after="0" w:line="240" w:lineRule="auto"/>
              <w:jc w:val="both"/>
              <w:rPr>
                <w:rFonts w:ascii="Times New Roman" w:hAnsi="Times New Roman"/>
                <w:sz w:val="24"/>
                <w:szCs w:val="24"/>
              </w:rPr>
            </w:pPr>
          </w:p>
        </w:tc>
        <w:tc>
          <w:tcPr>
            <w:tcW w:w="4536" w:type="dxa"/>
          </w:tcPr>
          <w:p w:rsidR="00422F8B" w:rsidRPr="00B26BD5" w:rsidRDefault="00ED0902" w:rsidP="00ED0902">
            <w:pPr>
              <w:spacing w:after="0" w:line="240" w:lineRule="auto"/>
              <w:jc w:val="both"/>
              <w:rPr>
                <w:rFonts w:ascii="Times New Roman" w:hAnsi="Times New Roman"/>
                <w:b/>
                <w:sz w:val="24"/>
                <w:szCs w:val="24"/>
              </w:rPr>
            </w:pPr>
            <w:r>
              <w:rPr>
                <w:rFonts w:ascii="Times New Roman" w:hAnsi="Times New Roman"/>
                <w:b/>
                <w:sz w:val="24"/>
                <w:szCs w:val="24"/>
              </w:rPr>
              <w:t xml:space="preserve">Знания: </w:t>
            </w:r>
            <w:r w:rsidRPr="00ED0902">
              <w:rPr>
                <w:rFonts w:ascii="Times New Roman" w:hAnsi="Times New Roman"/>
                <w:sz w:val="24"/>
                <w:szCs w:val="24"/>
              </w:rPr>
              <w:t>требования нормативной технической и проектной документации к составу и качеству производства строительных работ на объекте капитального строительства; современную методическую и сметно-нормативную базу ценообразования в строительстве</w:t>
            </w:r>
          </w:p>
        </w:tc>
      </w:tr>
      <w:tr w:rsidR="00422F8B" w:rsidRPr="00B26BD5" w:rsidTr="00A07C87">
        <w:trPr>
          <w:trHeight w:val="481"/>
          <w:jc w:val="center"/>
        </w:trPr>
        <w:tc>
          <w:tcPr>
            <w:tcW w:w="1898" w:type="dxa"/>
            <w:vMerge/>
          </w:tcPr>
          <w:p w:rsidR="00422F8B" w:rsidRPr="00B26BD5" w:rsidRDefault="00422F8B" w:rsidP="00414C20">
            <w:pPr>
              <w:spacing w:after="0" w:line="240" w:lineRule="auto"/>
              <w:jc w:val="both"/>
              <w:rPr>
                <w:rFonts w:ascii="Times New Roman" w:hAnsi="Times New Roman"/>
                <w:sz w:val="24"/>
                <w:szCs w:val="24"/>
              </w:rPr>
            </w:pPr>
          </w:p>
        </w:tc>
        <w:tc>
          <w:tcPr>
            <w:tcW w:w="2887" w:type="dxa"/>
            <w:vMerge w:val="restart"/>
          </w:tcPr>
          <w:p w:rsidR="00422F8B" w:rsidRPr="00422F8B" w:rsidRDefault="00422F8B" w:rsidP="00414C20">
            <w:pPr>
              <w:spacing w:after="0" w:line="240" w:lineRule="auto"/>
              <w:jc w:val="both"/>
              <w:rPr>
                <w:rFonts w:ascii="Times New Roman" w:hAnsi="Times New Roman"/>
                <w:sz w:val="24"/>
                <w:szCs w:val="24"/>
              </w:rPr>
            </w:pPr>
            <w:r w:rsidRPr="00422F8B">
              <w:rPr>
                <w:rFonts w:ascii="Times New Roman" w:hAnsi="Times New Roman"/>
                <w:sz w:val="24"/>
                <w:szCs w:val="24"/>
              </w:rPr>
              <w:t>ПК 2.4. Осуществлять мероприятия по контролю качества выполняемых работ и расходуемых материалов</w:t>
            </w:r>
          </w:p>
        </w:tc>
        <w:tc>
          <w:tcPr>
            <w:tcW w:w="4536" w:type="dxa"/>
          </w:tcPr>
          <w:p w:rsidR="00422F8B" w:rsidRPr="00B26BD5" w:rsidRDefault="00240BAB" w:rsidP="00605F51">
            <w:pPr>
              <w:spacing w:after="0" w:line="240" w:lineRule="auto"/>
              <w:rPr>
                <w:rFonts w:ascii="Times New Roman" w:hAnsi="Times New Roman"/>
                <w:b/>
                <w:sz w:val="24"/>
                <w:szCs w:val="24"/>
              </w:rPr>
            </w:pPr>
            <w:r>
              <w:rPr>
                <w:rFonts w:ascii="Times New Roman" w:hAnsi="Times New Roman"/>
                <w:b/>
                <w:sz w:val="24"/>
                <w:szCs w:val="24"/>
              </w:rPr>
              <w:t>Практический опыт</w:t>
            </w:r>
            <w:r w:rsidR="00A6123C">
              <w:rPr>
                <w:rFonts w:ascii="Times New Roman" w:hAnsi="Times New Roman"/>
                <w:b/>
                <w:sz w:val="24"/>
                <w:szCs w:val="24"/>
              </w:rPr>
              <w:t xml:space="preserve"> </w:t>
            </w:r>
            <w:r w:rsidRPr="00605F51">
              <w:rPr>
                <w:rFonts w:ascii="Times New Roman" w:hAnsi="Times New Roman"/>
              </w:rPr>
              <w:t>контрол</w:t>
            </w:r>
            <w:r w:rsidR="00605F51" w:rsidRPr="00605F51">
              <w:rPr>
                <w:rFonts w:ascii="Times New Roman" w:hAnsi="Times New Roman"/>
              </w:rPr>
              <w:t xml:space="preserve">я </w:t>
            </w:r>
            <w:r w:rsidRPr="00605F51">
              <w:rPr>
                <w:rFonts w:ascii="Times New Roman" w:hAnsi="Times New Roman"/>
              </w:rPr>
              <w:t xml:space="preserve"> качества и объема количества материально-технических ресурсов для производства строительных работ;</w:t>
            </w:r>
          </w:p>
        </w:tc>
      </w:tr>
      <w:tr w:rsidR="00422F8B" w:rsidRPr="00B26BD5" w:rsidTr="00A07C87">
        <w:trPr>
          <w:trHeight w:val="481"/>
          <w:jc w:val="center"/>
        </w:trPr>
        <w:tc>
          <w:tcPr>
            <w:tcW w:w="1898" w:type="dxa"/>
            <w:vMerge/>
          </w:tcPr>
          <w:p w:rsidR="00422F8B" w:rsidRPr="00B26BD5" w:rsidRDefault="00422F8B" w:rsidP="00414C20">
            <w:pPr>
              <w:spacing w:after="0" w:line="240" w:lineRule="auto"/>
              <w:jc w:val="both"/>
              <w:rPr>
                <w:rFonts w:ascii="Times New Roman" w:hAnsi="Times New Roman"/>
                <w:sz w:val="24"/>
                <w:szCs w:val="24"/>
              </w:rPr>
            </w:pPr>
          </w:p>
        </w:tc>
        <w:tc>
          <w:tcPr>
            <w:tcW w:w="2887" w:type="dxa"/>
            <w:vMerge/>
          </w:tcPr>
          <w:p w:rsidR="00422F8B" w:rsidRPr="00B26BD5" w:rsidRDefault="00422F8B" w:rsidP="00414C20">
            <w:pPr>
              <w:spacing w:after="0" w:line="240" w:lineRule="auto"/>
              <w:jc w:val="both"/>
              <w:rPr>
                <w:rFonts w:ascii="Times New Roman" w:hAnsi="Times New Roman"/>
                <w:sz w:val="24"/>
                <w:szCs w:val="24"/>
              </w:rPr>
            </w:pPr>
          </w:p>
        </w:tc>
        <w:tc>
          <w:tcPr>
            <w:tcW w:w="4536" w:type="dxa"/>
          </w:tcPr>
          <w:p w:rsidR="00422F8B" w:rsidRPr="00B26BD5" w:rsidRDefault="00605F51" w:rsidP="00605F51">
            <w:pPr>
              <w:spacing w:after="0" w:line="240" w:lineRule="auto"/>
              <w:jc w:val="both"/>
              <w:rPr>
                <w:rFonts w:ascii="Times New Roman" w:hAnsi="Times New Roman"/>
                <w:b/>
                <w:sz w:val="24"/>
                <w:szCs w:val="24"/>
              </w:rPr>
            </w:pPr>
            <w:r>
              <w:rPr>
                <w:rFonts w:ascii="Times New Roman" w:hAnsi="Times New Roman"/>
                <w:b/>
                <w:sz w:val="24"/>
                <w:szCs w:val="24"/>
              </w:rPr>
              <w:t xml:space="preserve"> Умения :</w:t>
            </w:r>
            <w:r w:rsidRPr="00605F51">
              <w:rPr>
                <w:rFonts w:ascii="Times New Roman" w:hAnsi="Times New Roman"/>
                <w:sz w:val="24"/>
                <w:szCs w:val="24"/>
              </w:rPr>
              <w:t>осуществлять визуальный и инструментальный (геодезический) контроль положений элементов, конструкций, частей и элементов отделки объекта капитального строительства (строения, сооружения), инженерных сетей; распознавать различные виды дефектов отделочных, изоляционных и защитных покрытий по результатам измерительного и инструментального контроля; вести операционный контроль технологической последовательности производства строительно-монтажных, в том числе отделочных работ, устраняя нарушения технологии и обеспечивая качество строительных работ в соответствии с нормативно-технической документацией; осуществлять документальное сопровождение результатов операционного контроля качества работ (журнал операционного контроля качества работ, акты скрытых работ, акты промежуточной приемки ответственных конструкций)</w:t>
            </w:r>
          </w:p>
        </w:tc>
      </w:tr>
      <w:tr w:rsidR="00422F8B" w:rsidRPr="00B26BD5" w:rsidTr="00A07C87">
        <w:trPr>
          <w:trHeight w:val="481"/>
          <w:jc w:val="center"/>
        </w:trPr>
        <w:tc>
          <w:tcPr>
            <w:tcW w:w="1898" w:type="dxa"/>
            <w:vMerge/>
          </w:tcPr>
          <w:p w:rsidR="00422F8B" w:rsidRPr="00B26BD5" w:rsidRDefault="00422F8B" w:rsidP="00414C20">
            <w:pPr>
              <w:spacing w:after="0" w:line="240" w:lineRule="auto"/>
              <w:jc w:val="both"/>
              <w:rPr>
                <w:rFonts w:ascii="Times New Roman" w:hAnsi="Times New Roman"/>
                <w:sz w:val="24"/>
                <w:szCs w:val="24"/>
              </w:rPr>
            </w:pPr>
          </w:p>
        </w:tc>
        <w:tc>
          <w:tcPr>
            <w:tcW w:w="2887" w:type="dxa"/>
            <w:vMerge/>
          </w:tcPr>
          <w:p w:rsidR="00422F8B" w:rsidRPr="00B26BD5" w:rsidRDefault="00422F8B" w:rsidP="00414C20">
            <w:pPr>
              <w:spacing w:after="0" w:line="240" w:lineRule="auto"/>
              <w:jc w:val="both"/>
              <w:rPr>
                <w:rFonts w:ascii="Times New Roman" w:hAnsi="Times New Roman"/>
                <w:sz w:val="24"/>
                <w:szCs w:val="24"/>
              </w:rPr>
            </w:pPr>
          </w:p>
        </w:tc>
        <w:tc>
          <w:tcPr>
            <w:tcW w:w="4536" w:type="dxa"/>
          </w:tcPr>
          <w:p w:rsidR="00422F8B" w:rsidRPr="00B26BD5" w:rsidRDefault="001537D5" w:rsidP="001537D5">
            <w:pPr>
              <w:spacing w:after="0" w:line="240" w:lineRule="auto"/>
              <w:jc w:val="both"/>
              <w:rPr>
                <w:rFonts w:ascii="Times New Roman" w:hAnsi="Times New Roman"/>
                <w:b/>
                <w:sz w:val="24"/>
                <w:szCs w:val="24"/>
              </w:rPr>
            </w:pPr>
            <w:r w:rsidRPr="001537D5">
              <w:rPr>
                <w:rFonts w:ascii="Times New Roman" w:hAnsi="Times New Roman"/>
                <w:b/>
                <w:sz w:val="24"/>
                <w:szCs w:val="24"/>
              </w:rPr>
              <w:t xml:space="preserve">Знания: </w:t>
            </w:r>
            <w:r w:rsidRPr="001537D5">
              <w:rPr>
                <w:rFonts w:ascii="Times New Roman" w:hAnsi="Times New Roman"/>
                <w:sz w:val="24"/>
                <w:szCs w:val="24"/>
              </w:rPr>
              <w:t>содержание и основные этапы выполнения геодезических разбивочных работ; методы визуального и инструментального контроля качества и объемов (количества) поставляемых материально-технических ресурсов; требования нормативной технической и проектной документации к составу и качеству производства строительных работ на объекте капитального строительства; требования нормативной технической и технологической документации к составу и содержанию операционного контроля строительных процессов и (или) производственных операций при производстве строительно-монтажных, в том числе отделочных работ; методы и средства инструментального контроля качества результатов производства строительно-монтажных, в том числе отделочных работ; правила и порядок наладки и регулирования контрольно-измерительных инструментов, схемы операционного контроля качества строительно-монтажных, в том числе отделочных работ; порядок составления внутренней отчетности по контролю качества строительно-монтажных, в том числе отделочных работ</w:t>
            </w:r>
          </w:p>
        </w:tc>
      </w:tr>
      <w:tr w:rsidR="00DD137B" w:rsidRPr="00B26BD5" w:rsidTr="00115484">
        <w:trPr>
          <w:trHeight w:val="1691"/>
          <w:jc w:val="center"/>
        </w:trPr>
        <w:tc>
          <w:tcPr>
            <w:tcW w:w="1898" w:type="dxa"/>
            <w:vMerge w:val="restart"/>
          </w:tcPr>
          <w:p w:rsidR="00DD137B" w:rsidRPr="00F34FDB" w:rsidRDefault="00DD137B" w:rsidP="00414C20">
            <w:pPr>
              <w:spacing w:after="0" w:line="240" w:lineRule="auto"/>
              <w:jc w:val="both"/>
              <w:rPr>
                <w:rFonts w:ascii="Times New Roman" w:hAnsi="Times New Roman"/>
                <w:sz w:val="24"/>
                <w:szCs w:val="24"/>
              </w:rPr>
            </w:pPr>
            <w:r w:rsidRPr="00F34FDB">
              <w:rPr>
                <w:rFonts w:ascii="Times New Roman" w:hAnsi="Times New Roman"/>
                <w:sz w:val="24"/>
                <w:szCs w:val="24"/>
              </w:rPr>
              <w:t>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p>
        </w:tc>
        <w:tc>
          <w:tcPr>
            <w:tcW w:w="2887" w:type="dxa"/>
            <w:vMerge w:val="restart"/>
          </w:tcPr>
          <w:p w:rsidR="00DD137B" w:rsidRPr="00B26BD5" w:rsidRDefault="00DD137B" w:rsidP="00414C20">
            <w:pPr>
              <w:spacing w:after="0" w:line="240" w:lineRule="auto"/>
              <w:jc w:val="both"/>
              <w:rPr>
                <w:rFonts w:ascii="Times New Roman" w:hAnsi="Times New Roman"/>
                <w:sz w:val="24"/>
                <w:szCs w:val="24"/>
              </w:rPr>
            </w:pPr>
            <w:r w:rsidRPr="00AD5659">
              <w:rPr>
                <w:rFonts w:ascii="Times New Roman" w:hAnsi="Times New Roman"/>
                <w:sz w:val="24"/>
                <w:szCs w:val="24"/>
              </w:rPr>
              <w:t>ПК 3.1. Осуществлять оперативное планирование деятельности структурных подразделений при проведении строительно-монтажных работ, в том числе отделочных работ , текущего ремонта и реконструкции строительных объектов</w:t>
            </w:r>
          </w:p>
        </w:tc>
        <w:tc>
          <w:tcPr>
            <w:tcW w:w="4536" w:type="dxa"/>
          </w:tcPr>
          <w:p w:rsidR="00DD137B" w:rsidRPr="00024CE4" w:rsidRDefault="00DD137B" w:rsidP="00024CE4">
            <w:pPr>
              <w:spacing w:after="0" w:line="240" w:lineRule="auto"/>
              <w:jc w:val="both"/>
              <w:rPr>
                <w:rFonts w:ascii="Times New Roman" w:hAnsi="Times New Roman"/>
                <w:b/>
                <w:sz w:val="24"/>
                <w:szCs w:val="24"/>
              </w:rPr>
            </w:pPr>
            <w:r w:rsidRPr="00024CE4">
              <w:rPr>
                <w:rFonts w:ascii="Times New Roman" w:hAnsi="Times New Roman"/>
                <w:b/>
                <w:sz w:val="24"/>
                <w:szCs w:val="24"/>
              </w:rPr>
              <w:t>Практический опыт</w:t>
            </w:r>
            <w:r w:rsidRPr="00024CE4">
              <w:rPr>
                <w:rFonts w:ascii="Times New Roman" w:hAnsi="Times New Roman"/>
                <w:sz w:val="24"/>
                <w:szCs w:val="24"/>
              </w:rPr>
              <w:t>:</w:t>
            </w:r>
            <w:r w:rsidR="00A6123C">
              <w:rPr>
                <w:rFonts w:ascii="Times New Roman" w:hAnsi="Times New Roman"/>
                <w:sz w:val="24"/>
                <w:szCs w:val="24"/>
              </w:rPr>
              <w:t xml:space="preserve"> </w:t>
            </w:r>
            <w:r w:rsidRPr="00024CE4">
              <w:rPr>
                <w:rFonts w:ascii="Times New Roman" w:hAnsi="Times New Roman"/>
                <w:sz w:val="24"/>
                <w:szCs w:val="24"/>
              </w:rPr>
              <w:t>сбора, обработки и накопления научно-технической информации в области строительства,</w:t>
            </w:r>
            <w:r w:rsidR="00F34FDB">
              <w:rPr>
                <w:rFonts w:ascii="Times New Roman" w:hAnsi="Times New Roman"/>
                <w:sz w:val="24"/>
                <w:szCs w:val="24"/>
              </w:rPr>
              <w:t xml:space="preserve"> </w:t>
            </w:r>
            <w:r w:rsidRPr="00024CE4">
              <w:rPr>
                <w:rFonts w:ascii="Times New Roman" w:hAnsi="Times New Roman"/>
                <w:sz w:val="24"/>
                <w:szCs w:val="24"/>
              </w:rPr>
              <w:t>оперативного планирования производства строительно-монтажных, в том числе отделочных работ, и производственных заданий на объекте капитального строительства</w:t>
            </w:r>
          </w:p>
        </w:tc>
      </w:tr>
      <w:tr w:rsidR="00DD137B" w:rsidRPr="00B26BD5" w:rsidTr="00A07C87">
        <w:trPr>
          <w:trHeight w:val="481"/>
          <w:jc w:val="center"/>
        </w:trPr>
        <w:tc>
          <w:tcPr>
            <w:tcW w:w="1898" w:type="dxa"/>
            <w:vMerge/>
          </w:tcPr>
          <w:p w:rsidR="00DD137B" w:rsidRPr="00B26BD5" w:rsidRDefault="00DD137B" w:rsidP="00414C20">
            <w:pPr>
              <w:spacing w:after="0" w:line="240" w:lineRule="auto"/>
              <w:jc w:val="both"/>
              <w:rPr>
                <w:rFonts w:ascii="Times New Roman" w:hAnsi="Times New Roman"/>
                <w:sz w:val="24"/>
                <w:szCs w:val="24"/>
              </w:rPr>
            </w:pPr>
          </w:p>
        </w:tc>
        <w:tc>
          <w:tcPr>
            <w:tcW w:w="2887" w:type="dxa"/>
            <w:vMerge/>
          </w:tcPr>
          <w:p w:rsidR="00DD137B" w:rsidRPr="00B26BD5" w:rsidRDefault="00DD137B" w:rsidP="00414C20">
            <w:pPr>
              <w:spacing w:after="0" w:line="240" w:lineRule="auto"/>
              <w:jc w:val="both"/>
              <w:rPr>
                <w:rFonts w:ascii="Times New Roman" w:hAnsi="Times New Roman"/>
                <w:sz w:val="24"/>
                <w:szCs w:val="24"/>
              </w:rPr>
            </w:pPr>
          </w:p>
        </w:tc>
        <w:tc>
          <w:tcPr>
            <w:tcW w:w="4536" w:type="dxa"/>
          </w:tcPr>
          <w:p w:rsidR="00DD137B" w:rsidRPr="00024CE4" w:rsidRDefault="00DD137B" w:rsidP="00024CE4">
            <w:pPr>
              <w:spacing w:after="0" w:line="240" w:lineRule="auto"/>
              <w:jc w:val="both"/>
              <w:rPr>
                <w:rFonts w:ascii="Times New Roman" w:hAnsi="Times New Roman"/>
                <w:b/>
                <w:sz w:val="24"/>
                <w:szCs w:val="24"/>
              </w:rPr>
            </w:pPr>
            <w:r w:rsidRPr="00024CE4">
              <w:rPr>
                <w:rFonts w:ascii="Times New Roman" w:hAnsi="Times New Roman"/>
                <w:b/>
                <w:sz w:val="24"/>
                <w:szCs w:val="24"/>
              </w:rPr>
              <w:t xml:space="preserve">Умения: </w:t>
            </w:r>
            <w:r w:rsidRPr="00024CE4">
              <w:rPr>
                <w:rFonts w:ascii="Times New Roman" w:hAnsi="Times New Roman"/>
                <w:sz w:val="24"/>
                <w:szCs w:val="24"/>
              </w:rPr>
              <w:t>осуществлять технико-экономический анализ производственно-хозяйственной деятельности при производстве строительно-монтажных, в том числе отделочных работ на объекте капитального строительства;</w:t>
            </w:r>
            <w:r w:rsidR="00A6123C">
              <w:rPr>
                <w:rFonts w:ascii="Times New Roman" w:hAnsi="Times New Roman"/>
                <w:sz w:val="24"/>
                <w:szCs w:val="24"/>
              </w:rPr>
              <w:t xml:space="preserve"> </w:t>
            </w:r>
            <w:r w:rsidRPr="00024CE4">
              <w:rPr>
                <w:rFonts w:ascii="Times New Roman" w:hAnsi="Times New Roman"/>
                <w:sz w:val="24"/>
                <w:szCs w:val="24"/>
              </w:rPr>
              <w:t>разрабатывать и планировать мероприятия по повышению эффективности производственно-хозяйственной деятельности</w:t>
            </w:r>
          </w:p>
        </w:tc>
      </w:tr>
      <w:tr w:rsidR="00DD137B" w:rsidRPr="00B26BD5" w:rsidTr="00A07C87">
        <w:trPr>
          <w:trHeight w:val="481"/>
          <w:jc w:val="center"/>
        </w:trPr>
        <w:tc>
          <w:tcPr>
            <w:tcW w:w="1898" w:type="dxa"/>
            <w:vMerge/>
          </w:tcPr>
          <w:p w:rsidR="00DD137B" w:rsidRPr="00B26BD5" w:rsidRDefault="00DD137B" w:rsidP="00414C20">
            <w:pPr>
              <w:spacing w:after="0" w:line="240" w:lineRule="auto"/>
              <w:jc w:val="both"/>
              <w:rPr>
                <w:rFonts w:ascii="Times New Roman" w:hAnsi="Times New Roman"/>
                <w:sz w:val="24"/>
                <w:szCs w:val="24"/>
              </w:rPr>
            </w:pPr>
          </w:p>
        </w:tc>
        <w:tc>
          <w:tcPr>
            <w:tcW w:w="2887" w:type="dxa"/>
            <w:vMerge/>
          </w:tcPr>
          <w:p w:rsidR="00DD137B" w:rsidRPr="00B26BD5" w:rsidRDefault="00DD137B" w:rsidP="00414C20">
            <w:pPr>
              <w:spacing w:after="0" w:line="240" w:lineRule="auto"/>
              <w:jc w:val="both"/>
              <w:rPr>
                <w:rFonts w:ascii="Times New Roman" w:hAnsi="Times New Roman"/>
                <w:sz w:val="24"/>
                <w:szCs w:val="24"/>
              </w:rPr>
            </w:pPr>
          </w:p>
        </w:tc>
        <w:tc>
          <w:tcPr>
            <w:tcW w:w="4536" w:type="dxa"/>
          </w:tcPr>
          <w:p w:rsidR="00DD137B" w:rsidRPr="00B26BD5" w:rsidRDefault="00DD137B" w:rsidP="00024CE4">
            <w:pPr>
              <w:spacing w:after="0" w:line="240" w:lineRule="auto"/>
              <w:jc w:val="both"/>
              <w:rPr>
                <w:rFonts w:ascii="Times New Roman" w:hAnsi="Times New Roman"/>
                <w:b/>
                <w:sz w:val="24"/>
                <w:szCs w:val="24"/>
              </w:rPr>
            </w:pPr>
            <w:r w:rsidRPr="00024CE4">
              <w:rPr>
                <w:rFonts w:ascii="Times New Roman" w:hAnsi="Times New Roman"/>
                <w:b/>
                <w:sz w:val="24"/>
                <w:szCs w:val="24"/>
              </w:rPr>
              <w:t xml:space="preserve">Знания: </w:t>
            </w:r>
            <w:r w:rsidRPr="00024CE4">
              <w:rPr>
                <w:rFonts w:ascii="Times New Roman" w:hAnsi="Times New Roman"/>
                <w:sz w:val="24"/>
                <w:szCs w:val="24"/>
              </w:rPr>
              <w:t>методы технико-экономического анализа производственно-хозяйственной деятельности при производстве строительно-монтажных, в том числе отделочных работ; методы и средства организационной и технологической оптимизации производства строительно-монтажных, в том числе отделочных работ; методы оперативного планирования производства однотипных строительных работ; методы среднесрочного и оперативного планирования производства строительно-монтажных, в том числе отделочных работ</w:t>
            </w:r>
          </w:p>
        </w:tc>
      </w:tr>
      <w:tr w:rsidR="00DD137B" w:rsidRPr="00B26BD5" w:rsidTr="00A07C87">
        <w:trPr>
          <w:trHeight w:val="481"/>
          <w:jc w:val="center"/>
        </w:trPr>
        <w:tc>
          <w:tcPr>
            <w:tcW w:w="1898" w:type="dxa"/>
            <w:vMerge/>
          </w:tcPr>
          <w:p w:rsidR="00DD137B" w:rsidRPr="00B26BD5" w:rsidRDefault="00DD137B" w:rsidP="00414C20">
            <w:pPr>
              <w:spacing w:after="0" w:line="240" w:lineRule="auto"/>
              <w:jc w:val="both"/>
              <w:rPr>
                <w:rFonts w:ascii="Times New Roman" w:hAnsi="Times New Roman"/>
                <w:sz w:val="24"/>
                <w:szCs w:val="24"/>
              </w:rPr>
            </w:pPr>
          </w:p>
        </w:tc>
        <w:tc>
          <w:tcPr>
            <w:tcW w:w="2887" w:type="dxa"/>
            <w:vMerge w:val="restart"/>
          </w:tcPr>
          <w:p w:rsidR="00DD137B" w:rsidRPr="00B26BD5" w:rsidRDefault="00DD137B" w:rsidP="00414C20">
            <w:pPr>
              <w:spacing w:after="0" w:line="240" w:lineRule="auto"/>
              <w:jc w:val="both"/>
              <w:rPr>
                <w:rFonts w:ascii="Times New Roman" w:hAnsi="Times New Roman"/>
                <w:sz w:val="24"/>
                <w:szCs w:val="24"/>
              </w:rPr>
            </w:pPr>
            <w:r w:rsidRPr="003B4558">
              <w:rPr>
                <w:rFonts w:ascii="Times New Roman" w:hAnsi="Times New Roman"/>
                <w:sz w:val="24"/>
                <w:szCs w:val="24"/>
              </w:rPr>
              <w:t>ПК 3.2. Обеспечивать работу структурных подразделений при выполнении производственных заданий</w:t>
            </w:r>
          </w:p>
        </w:tc>
        <w:tc>
          <w:tcPr>
            <w:tcW w:w="4536" w:type="dxa"/>
          </w:tcPr>
          <w:p w:rsidR="00DD137B" w:rsidRPr="00B26BD5" w:rsidRDefault="00DD137B" w:rsidP="003B4558">
            <w:pPr>
              <w:spacing w:after="0" w:line="240" w:lineRule="auto"/>
              <w:jc w:val="both"/>
              <w:rPr>
                <w:rFonts w:ascii="Times New Roman" w:hAnsi="Times New Roman"/>
                <w:b/>
                <w:sz w:val="24"/>
                <w:szCs w:val="24"/>
              </w:rPr>
            </w:pPr>
            <w:r w:rsidRPr="003B4558">
              <w:rPr>
                <w:rFonts w:ascii="Times New Roman" w:hAnsi="Times New Roman"/>
                <w:b/>
                <w:sz w:val="24"/>
                <w:szCs w:val="24"/>
              </w:rPr>
              <w:t xml:space="preserve">Практический опыт: </w:t>
            </w:r>
            <w:r w:rsidRPr="003B4558">
              <w:rPr>
                <w:rFonts w:ascii="Times New Roman" w:hAnsi="Times New Roman"/>
                <w:sz w:val="24"/>
                <w:szCs w:val="24"/>
              </w:rPr>
              <w:t>обеспечения деятельности структурных подразделений</w:t>
            </w:r>
          </w:p>
        </w:tc>
      </w:tr>
      <w:tr w:rsidR="00DD137B" w:rsidRPr="00B26BD5" w:rsidTr="00A07C87">
        <w:trPr>
          <w:trHeight w:val="481"/>
          <w:jc w:val="center"/>
        </w:trPr>
        <w:tc>
          <w:tcPr>
            <w:tcW w:w="1898" w:type="dxa"/>
            <w:vMerge/>
          </w:tcPr>
          <w:p w:rsidR="00DD137B" w:rsidRPr="00B26BD5" w:rsidRDefault="00DD137B" w:rsidP="00414C20">
            <w:pPr>
              <w:spacing w:after="0" w:line="240" w:lineRule="auto"/>
              <w:jc w:val="both"/>
              <w:rPr>
                <w:rFonts w:ascii="Times New Roman" w:hAnsi="Times New Roman"/>
                <w:sz w:val="24"/>
                <w:szCs w:val="24"/>
              </w:rPr>
            </w:pPr>
          </w:p>
        </w:tc>
        <w:tc>
          <w:tcPr>
            <w:tcW w:w="2887" w:type="dxa"/>
            <w:vMerge/>
          </w:tcPr>
          <w:p w:rsidR="00DD137B" w:rsidRPr="00B26BD5" w:rsidRDefault="00DD137B" w:rsidP="00414C20">
            <w:pPr>
              <w:spacing w:after="0" w:line="240" w:lineRule="auto"/>
              <w:jc w:val="both"/>
              <w:rPr>
                <w:rFonts w:ascii="Times New Roman" w:hAnsi="Times New Roman"/>
                <w:sz w:val="24"/>
                <w:szCs w:val="24"/>
              </w:rPr>
            </w:pPr>
          </w:p>
        </w:tc>
        <w:tc>
          <w:tcPr>
            <w:tcW w:w="4536" w:type="dxa"/>
          </w:tcPr>
          <w:p w:rsidR="00DD137B" w:rsidRPr="00B26BD5" w:rsidRDefault="00DD137B" w:rsidP="003B4558">
            <w:pPr>
              <w:spacing w:after="0" w:line="240" w:lineRule="auto"/>
              <w:jc w:val="both"/>
              <w:rPr>
                <w:rFonts w:ascii="Times New Roman" w:hAnsi="Times New Roman"/>
                <w:b/>
                <w:sz w:val="24"/>
                <w:szCs w:val="24"/>
              </w:rPr>
            </w:pPr>
            <w:r w:rsidRPr="003B4558">
              <w:rPr>
                <w:rFonts w:ascii="Times New Roman" w:hAnsi="Times New Roman"/>
                <w:b/>
                <w:sz w:val="24"/>
                <w:szCs w:val="24"/>
              </w:rPr>
              <w:t xml:space="preserve">Умения: </w:t>
            </w:r>
            <w:r w:rsidRPr="003B4558">
              <w:rPr>
                <w:rFonts w:ascii="Times New Roman" w:hAnsi="Times New Roman"/>
                <w:sz w:val="24"/>
                <w:szCs w:val="24"/>
              </w:rPr>
              <w:t>применять данные первичной учетной документации для расчета затрат по отдельным статьям расходов</w:t>
            </w:r>
            <w:r>
              <w:rPr>
                <w:rFonts w:ascii="Times New Roman" w:hAnsi="Times New Roman"/>
                <w:sz w:val="24"/>
                <w:szCs w:val="24"/>
              </w:rPr>
              <w:t>;</w:t>
            </w:r>
            <w:r w:rsidRPr="003B4558">
              <w:rPr>
                <w:rFonts w:ascii="Times New Roman" w:hAnsi="Times New Roman"/>
                <w:sz w:val="24"/>
                <w:szCs w:val="24"/>
              </w:rPr>
              <w:t xml:space="preserve"> применять группы плановых показателей для учета и контроля использования материально-технических и финансовых ресурсов;  разрабатывать и вести реестры договоров поставки материально-технических ресурсов и оказания услуг по их использованию</w:t>
            </w:r>
          </w:p>
        </w:tc>
      </w:tr>
      <w:tr w:rsidR="00DD137B" w:rsidRPr="00B26BD5" w:rsidTr="00456FE7">
        <w:trPr>
          <w:trHeight w:val="3958"/>
          <w:jc w:val="center"/>
        </w:trPr>
        <w:tc>
          <w:tcPr>
            <w:tcW w:w="1898" w:type="dxa"/>
            <w:vMerge/>
          </w:tcPr>
          <w:p w:rsidR="00DD137B" w:rsidRPr="00B26BD5" w:rsidRDefault="00DD137B" w:rsidP="00414C20">
            <w:pPr>
              <w:spacing w:after="0" w:line="240" w:lineRule="auto"/>
              <w:jc w:val="both"/>
              <w:rPr>
                <w:rFonts w:ascii="Times New Roman" w:hAnsi="Times New Roman"/>
                <w:sz w:val="24"/>
                <w:szCs w:val="24"/>
              </w:rPr>
            </w:pPr>
          </w:p>
        </w:tc>
        <w:tc>
          <w:tcPr>
            <w:tcW w:w="2887" w:type="dxa"/>
            <w:vMerge/>
          </w:tcPr>
          <w:p w:rsidR="00DD137B" w:rsidRPr="00B26BD5" w:rsidRDefault="00DD137B" w:rsidP="00414C20">
            <w:pPr>
              <w:spacing w:after="0" w:line="240" w:lineRule="auto"/>
              <w:jc w:val="both"/>
              <w:rPr>
                <w:rFonts w:ascii="Times New Roman" w:hAnsi="Times New Roman"/>
                <w:sz w:val="24"/>
                <w:szCs w:val="24"/>
              </w:rPr>
            </w:pPr>
          </w:p>
        </w:tc>
        <w:tc>
          <w:tcPr>
            <w:tcW w:w="4536" w:type="dxa"/>
          </w:tcPr>
          <w:p w:rsidR="00DD137B" w:rsidRPr="00B26BD5" w:rsidRDefault="00DD137B" w:rsidP="003B4558">
            <w:pPr>
              <w:spacing w:after="0" w:line="240" w:lineRule="auto"/>
              <w:jc w:val="both"/>
              <w:rPr>
                <w:rFonts w:ascii="Times New Roman" w:hAnsi="Times New Roman"/>
                <w:b/>
                <w:sz w:val="24"/>
                <w:szCs w:val="24"/>
              </w:rPr>
            </w:pPr>
            <w:r w:rsidRPr="003578AC">
              <w:rPr>
                <w:rFonts w:ascii="Times New Roman" w:hAnsi="Times New Roman"/>
                <w:b/>
                <w:sz w:val="24"/>
                <w:szCs w:val="24"/>
              </w:rPr>
              <w:t>Знания :</w:t>
            </w:r>
            <w:r w:rsidRPr="003578AC">
              <w:rPr>
                <w:rFonts w:ascii="Times New Roman" w:hAnsi="Times New Roman"/>
                <w:sz w:val="24"/>
                <w:szCs w:val="24"/>
              </w:rPr>
              <w:t>инструменты управления ресурсами в строительстве, включая классификации и кодификации ресурсов, основные группы показателей для сбора статистической и аналитической информации; методы расчета показателей использования ресурсов в строительстве; приемы и методы управления структурными подразделениями при выполнении производства строительно-монтажных, в том числе отделочных работ; основания и меры ответственности за нарушение трудового законодательства; основные требования трудового законодательства Российской Федерации; определять оптимальную структуру распределения работников для выполнения календарных планов строительных работ и производственных заданий</w:t>
            </w:r>
          </w:p>
        </w:tc>
      </w:tr>
      <w:tr w:rsidR="00DD137B" w:rsidRPr="00B26BD5" w:rsidTr="00A07C87">
        <w:trPr>
          <w:trHeight w:val="481"/>
          <w:jc w:val="center"/>
        </w:trPr>
        <w:tc>
          <w:tcPr>
            <w:tcW w:w="1898" w:type="dxa"/>
            <w:vMerge/>
          </w:tcPr>
          <w:p w:rsidR="00DD137B" w:rsidRPr="00B26BD5" w:rsidRDefault="00DD137B" w:rsidP="00414C20">
            <w:pPr>
              <w:spacing w:after="0" w:line="240" w:lineRule="auto"/>
              <w:jc w:val="both"/>
              <w:rPr>
                <w:rFonts w:ascii="Times New Roman" w:hAnsi="Times New Roman"/>
                <w:sz w:val="24"/>
                <w:szCs w:val="24"/>
              </w:rPr>
            </w:pPr>
          </w:p>
        </w:tc>
        <w:tc>
          <w:tcPr>
            <w:tcW w:w="2887" w:type="dxa"/>
            <w:vMerge w:val="restart"/>
          </w:tcPr>
          <w:p w:rsidR="00DD137B" w:rsidRPr="00B26BD5" w:rsidRDefault="00DD137B" w:rsidP="00414C20">
            <w:pPr>
              <w:spacing w:after="0" w:line="240" w:lineRule="auto"/>
              <w:jc w:val="both"/>
              <w:rPr>
                <w:rFonts w:ascii="Times New Roman" w:hAnsi="Times New Roman"/>
                <w:sz w:val="24"/>
                <w:szCs w:val="24"/>
              </w:rPr>
            </w:pPr>
            <w:r w:rsidRPr="003736F3">
              <w:rPr>
                <w:rFonts w:ascii="Times New Roman" w:hAnsi="Times New Roman"/>
                <w:sz w:val="24"/>
                <w:szCs w:val="24"/>
              </w:rPr>
              <w:t>ПК 3.3. Обеспечивать ведение текущей и исполнительной документации по выполняемым видам строительных работ</w:t>
            </w:r>
          </w:p>
        </w:tc>
        <w:tc>
          <w:tcPr>
            <w:tcW w:w="4536" w:type="dxa"/>
          </w:tcPr>
          <w:p w:rsidR="00DD137B" w:rsidRPr="00B26BD5" w:rsidRDefault="00DD137B" w:rsidP="003736F3">
            <w:pPr>
              <w:spacing w:after="0" w:line="240" w:lineRule="auto"/>
              <w:jc w:val="both"/>
              <w:rPr>
                <w:rFonts w:ascii="Times New Roman" w:hAnsi="Times New Roman"/>
                <w:b/>
                <w:sz w:val="24"/>
                <w:szCs w:val="24"/>
              </w:rPr>
            </w:pPr>
            <w:r w:rsidRPr="003736F3">
              <w:rPr>
                <w:rFonts w:ascii="Times New Roman" w:hAnsi="Times New Roman"/>
                <w:b/>
                <w:sz w:val="24"/>
                <w:szCs w:val="24"/>
              </w:rPr>
              <w:t xml:space="preserve">Практический опыт: </w:t>
            </w:r>
            <w:r w:rsidRPr="003736F3">
              <w:rPr>
                <w:rFonts w:ascii="Times New Roman" w:hAnsi="Times New Roman"/>
                <w:sz w:val="24"/>
                <w:szCs w:val="24"/>
              </w:rPr>
              <w:t>согласования календарных планов производства однотипных строительных работ</w:t>
            </w:r>
          </w:p>
        </w:tc>
      </w:tr>
      <w:tr w:rsidR="00DD137B" w:rsidRPr="00B26BD5" w:rsidTr="00A07C87">
        <w:trPr>
          <w:trHeight w:val="481"/>
          <w:jc w:val="center"/>
        </w:trPr>
        <w:tc>
          <w:tcPr>
            <w:tcW w:w="1898" w:type="dxa"/>
            <w:vMerge/>
          </w:tcPr>
          <w:p w:rsidR="00DD137B" w:rsidRPr="00B26BD5" w:rsidRDefault="00DD137B" w:rsidP="00414C20">
            <w:pPr>
              <w:spacing w:after="0" w:line="240" w:lineRule="auto"/>
              <w:jc w:val="both"/>
              <w:rPr>
                <w:rFonts w:ascii="Times New Roman" w:hAnsi="Times New Roman"/>
                <w:sz w:val="24"/>
                <w:szCs w:val="24"/>
              </w:rPr>
            </w:pPr>
          </w:p>
        </w:tc>
        <w:tc>
          <w:tcPr>
            <w:tcW w:w="2887" w:type="dxa"/>
            <w:vMerge/>
          </w:tcPr>
          <w:p w:rsidR="00DD137B" w:rsidRPr="00B26BD5" w:rsidRDefault="00DD137B" w:rsidP="00414C20">
            <w:pPr>
              <w:spacing w:after="0" w:line="240" w:lineRule="auto"/>
              <w:jc w:val="both"/>
              <w:rPr>
                <w:rFonts w:ascii="Times New Roman" w:hAnsi="Times New Roman"/>
                <w:sz w:val="24"/>
                <w:szCs w:val="24"/>
              </w:rPr>
            </w:pPr>
          </w:p>
        </w:tc>
        <w:tc>
          <w:tcPr>
            <w:tcW w:w="4536" w:type="dxa"/>
          </w:tcPr>
          <w:p w:rsidR="00DD137B" w:rsidRPr="00B26BD5" w:rsidRDefault="00DD137B" w:rsidP="003736F3">
            <w:pPr>
              <w:spacing w:after="0" w:line="240" w:lineRule="auto"/>
              <w:jc w:val="both"/>
              <w:rPr>
                <w:rFonts w:ascii="Times New Roman" w:hAnsi="Times New Roman"/>
                <w:b/>
                <w:sz w:val="24"/>
                <w:szCs w:val="24"/>
              </w:rPr>
            </w:pPr>
            <w:r w:rsidRPr="003736F3">
              <w:rPr>
                <w:rFonts w:ascii="Times New Roman" w:hAnsi="Times New Roman"/>
                <w:b/>
                <w:sz w:val="24"/>
                <w:szCs w:val="24"/>
              </w:rPr>
              <w:t xml:space="preserve">Умения: </w:t>
            </w:r>
            <w:r w:rsidRPr="003736F3">
              <w:rPr>
                <w:rFonts w:ascii="Times New Roman" w:hAnsi="Times New Roman"/>
                <w:sz w:val="24"/>
                <w:szCs w:val="24"/>
              </w:rPr>
              <w:t>подготавливать документы для оформления разрешений и допусков для производства строительных работ на объекте капитального строительств; составлять заявки на финансирование на основе проверенной и согласованной первичной учетной документации; разрабатывать исполнительно-техническую документацию по выполненным этапам и комплексам строительных работ</w:t>
            </w:r>
          </w:p>
        </w:tc>
      </w:tr>
      <w:tr w:rsidR="00DD137B" w:rsidRPr="00B26BD5" w:rsidTr="00A07C87">
        <w:trPr>
          <w:trHeight w:val="481"/>
          <w:jc w:val="center"/>
        </w:trPr>
        <w:tc>
          <w:tcPr>
            <w:tcW w:w="1898" w:type="dxa"/>
            <w:vMerge/>
          </w:tcPr>
          <w:p w:rsidR="00DD137B" w:rsidRPr="00B26BD5" w:rsidRDefault="00DD137B" w:rsidP="00414C20">
            <w:pPr>
              <w:spacing w:after="0" w:line="240" w:lineRule="auto"/>
              <w:jc w:val="both"/>
              <w:rPr>
                <w:rFonts w:ascii="Times New Roman" w:hAnsi="Times New Roman"/>
                <w:sz w:val="24"/>
                <w:szCs w:val="24"/>
              </w:rPr>
            </w:pPr>
          </w:p>
        </w:tc>
        <w:tc>
          <w:tcPr>
            <w:tcW w:w="2887" w:type="dxa"/>
            <w:vMerge/>
          </w:tcPr>
          <w:p w:rsidR="00DD137B" w:rsidRPr="00B26BD5" w:rsidRDefault="00DD137B" w:rsidP="00414C20">
            <w:pPr>
              <w:spacing w:after="0" w:line="240" w:lineRule="auto"/>
              <w:jc w:val="both"/>
              <w:rPr>
                <w:rFonts w:ascii="Times New Roman" w:hAnsi="Times New Roman"/>
                <w:sz w:val="24"/>
                <w:szCs w:val="24"/>
              </w:rPr>
            </w:pPr>
          </w:p>
        </w:tc>
        <w:tc>
          <w:tcPr>
            <w:tcW w:w="4536" w:type="dxa"/>
          </w:tcPr>
          <w:p w:rsidR="00DD137B" w:rsidRPr="00B26BD5" w:rsidRDefault="00DD137B" w:rsidP="007800CB">
            <w:pPr>
              <w:spacing w:after="0" w:line="240" w:lineRule="auto"/>
              <w:jc w:val="both"/>
              <w:rPr>
                <w:rFonts w:ascii="Times New Roman" w:hAnsi="Times New Roman"/>
                <w:b/>
                <w:sz w:val="24"/>
                <w:szCs w:val="24"/>
              </w:rPr>
            </w:pPr>
            <w:r w:rsidRPr="00456FE7">
              <w:rPr>
                <w:rFonts w:ascii="Times New Roman" w:hAnsi="Times New Roman"/>
                <w:b/>
                <w:sz w:val="24"/>
                <w:szCs w:val="24"/>
              </w:rPr>
              <w:t>Знания</w:t>
            </w:r>
            <w:r>
              <w:rPr>
                <w:rFonts w:ascii="Times New Roman" w:hAnsi="Times New Roman"/>
                <w:b/>
                <w:sz w:val="24"/>
                <w:szCs w:val="24"/>
              </w:rPr>
              <w:t>:</w:t>
            </w:r>
            <w:r w:rsidR="00F34FDB">
              <w:rPr>
                <w:rFonts w:ascii="Times New Roman" w:hAnsi="Times New Roman"/>
                <w:b/>
                <w:sz w:val="24"/>
                <w:szCs w:val="24"/>
              </w:rPr>
              <w:t xml:space="preserve"> </w:t>
            </w:r>
            <w:r w:rsidRPr="00456FE7">
              <w:rPr>
                <w:rFonts w:ascii="Times New Roman" w:hAnsi="Times New Roman"/>
                <w:sz w:val="24"/>
                <w:szCs w:val="24"/>
              </w:rPr>
              <w:t>основы документоведения, современные стандартные требования к отчетности; состав, требования к оформлению, отчетности, хранению проектно-сметной документации, правила передачи проектно-сметной документации</w:t>
            </w:r>
          </w:p>
        </w:tc>
      </w:tr>
      <w:tr w:rsidR="00DD137B" w:rsidRPr="00B26BD5" w:rsidTr="00A07C87">
        <w:trPr>
          <w:trHeight w:val="481"/>
          <w:jc w:val="center"/>
        </w:trPr>
        <w:tc>
          <w:tcPr>
            <w:tcW w:w="1898" w:type="dxa"/>
            <w:vMerge/>
          </w:tcPr>
          <w:p w:rsidR="00DD137B" w:rsidRPr="00B26BD5" w:rsidRDefault="00DD137B" w:rsidP="00414C20">
            <w:pPr>
              <w:spacing w:after="0" w:line="240" w:lineRule="auto"/>
              <w:jc w:val="both"/>
              <w:rPr>
                <w:rFonts w:ascii="Times New Roman" w:hAnsi="Times New Roman"/>
                <w:sz w:val="24"/>
                <w:szCs w:val="24"/>
              </w:rPr>
            </w:pPr>
          </w:p>
        </w:tc>
        <w:tc>
          <w:tcPr>
            <w:tcW w:w="2887" w:type="dxa"/>
            <w:vMerge w:val="restart"/>
          </w:tcPr>
          <w:p w:rsidR="00DD137B" w:rsidRPr="00B26BD5" w:rsidRDefault="00DD137B" w:rsidP="00414C20">
            <w:pPr>
              <w:spacing w:after="0" w:line="240" w:lineRule="auto"/>
              <w:jc w:val="both"/>
              <w:rPr>
                <w:rFonts w:ascii="Times New Roman" w:hAnsi="Times New Roman"/>
                <w:sz w:val="24"/>
                <w:szCs w:val="24"/>
              </w:rPr>
            </w:pPr>
            <w:r w:rsidRPr="006807E0">
              <w:rPr>
                <w:rFonts w:ascii="Times New Roman" w:hAnsi="Times New Roman"/>
                <w:sz w:val="24"/>
                <w:szCs w:val="24"/>
              </w:rPr>
              <w:t>ПК 3.4. Контролировать и оценивать деятельность структурных подразделений</w:t>
            </w:r>
          </w:p>
        </w:tc>
        <w:tc>
          <w:tcPr>
            <w:tcW w:w="4536" w:type="dxa"/>
          </w:tcPr>
          <w:p w:rsidR="00DD137B" w:rsidRPr="00B26BD5" w:rsidRDefault="00DD137B" w:rsidP="006807E0">
            <w:pPr>
              <w:spacing w:after="0" w:line="240" w:lineRule="auto"/>
              <w:jc w:val="both"/>
              <w:rPr>
                <w:rFonts w:ascii="Times New Roman" w:hAnsi="Times New Roman"/>
                <w:b/>
                <w:sz w:val="24"/>
                <w:szCs w:val="24"/>
              </w:rPr>
            </w:pPr>
            <w:r w:rsidRPr="006807E0">
              <w:rPr>
                <w:rFonts w:ascii="Times New Roman" w:hAnsi="Times New Roman"/>
                <w:b/>
                <w:sz w:val="24"/>
                <w:szCs w:val="24"/>
              </w:rPr>
              <w:t xml:space="preserve">Практический опыт: </w:t>
            </w:r>
            <w:r w:rsidRPr="006807E0">
              <w:rPr>
                <w:rFonts w:ascii="Times New Roman" w:hAnsi="Times New Roman"/>
                <w:sz w:val="24"/>
                <w:szCs w:val="24"/>
              </w:rPr>
              <w:t>контроля деятельности структурных подразделений</w:t>
            </w:r>
          </w:p>
        </w:tc>
      </w:tr>
      <w:tr w:rsidR="00DD137B" w:rsidRPr="00B26BD5" w:rsidTr="00A07C87">
        <w:trPr>
          <w:trHeight w:val="481"/>
          <w:jc w:val="center"/>
        </w:trPr>
        <w:tc>
          <w:tcPr>
            <w:tcW w:w="1898" w:type="dxa"/>
            <w:vMerge/>
          </w:tcPr>
          <w:p w:rsidR="00DD137B" w:rsidRPr="00B26BD5" w:rsidRDefault="00DD137B" w:rsidP="00414C20">
            <w:pPr>
              <w:spacing w:after="0" w:line="240" w:lineRule="auto"/>
              <w:jc w:val="both"/>
              <w:rPr>
                <w:rFonts w:ascii="Times New Roman" w:hAnsi="Times New Roman"/>
                <w:sz w:val="24"/>
                <w:szCs w:val="24"/>
              </w:rPr>
            </w:pPr>
          </w:p>
        </w:tc>
        <w:tc>
          <w:tcPr>
            <w:tcW w:w="2887" w:type="dxa"/>
            <w:vMerge/>
          </w:tcPr>
          <w:p w:rsidR="00DD137B" w:rsidRPr="00B26BD5" w:rsidRDefault="00DD137B" w:rsidP="00414C20">
            <w:pPr>
              <w:spacing w:after="0" w:line="240" w:lineRule="auto"/>
              <w:jc w:val="both"/>
              <w:rPr>
                <w:rFonts w:ascii="Times New Roman" w:hAnsi="Times New Roman"/>
                <w:sz w:val="24"/>
                <w:szCs w:val="24"/>
              </w:rPr>
            </w:pPr>
          </w:p>
        </w:tc>
        <w:tc>
          <w:tcPr>
            <w:tcW w:w="4536" w:type="dxa"/>
          </w:tcPr>
          <w:p w:rsidR="00DD137B" w:rsidRPr="00B26BD5" w:rsidRDefault="00DD137B" w:rsidP="00B14575">
            <w:pPr>
              <w:spacing w:after="0" w:line="240" w:lineRule="auto"/>
              <w:jc w:val="both"/>
              <w:rPr>
                <w:rFonts w:ascii="Times New Roman" w:hAnsi="Times New Roman"/>
                <w:b/>
                <w:sz w:val="24"/>
                <w:szCs w:val="24"/>
              </w:rPr>
            </w:pPr>
            <w:r w:rsidRPr="00B14575">
              <w:rPr>
                <w:rFonts w:ascii="Times New Roman" w:hAnsi="Times New Roman"/>
                <w:b/>
                <w:sz w:val="24"/>
                <w:szCs w:val="24"/>
              </w:rPr>
              <w:t xml:space="preserve">Умения: </w:t>
            </w:r>
            <w:r w:rsidRPr="00B14575">
              <w:rPr>
                <w:rFonts w:ascii="Times New Roman" w:hAnsi="Times New Roman"/>
                <w:sz w:val="24"/>
                <w:szCs w:val="24"/>
              </w:rPr>
              <w:t>осуществлять нормоконтроль выполнения производственных заданий и отдельных работ; вести табели учета рабочего времени; устанавливать соответствие фактически выполненных видов и комплексов работ работам, заявленным в договоре подряда и сметной документации; обосновывать претензии к подрядчику или поставщику в случае необходимости; осуществлять анализ профессиональной квалификации работников и определять недостающие компетенции; осуществлять оценку результативности и качества выполнения работниками производственных заданий, эффективности выполнения работниками должностных (функциональных) обязанностей; вносить предложения о мерах поощрения и взыскания работников</w:t>
            </w:r>
          </w:p>
        </w:tc>
      </w:tr>
      <w:tr w:rsidR="00DD137B" w:rsidRPr="00B26BD5" w:rsidTr="00A07C87">
        <w:trPr>
          <w:trHeight w:val="481"/>
          <w:jc w:val="center"/>
        </w:trPr>
        <w:tc>
          <w:tcPr>
            <w:tcW w:w="1898" w:type="dxa"/>
            <w:vMerge/>
          </w:tcPr>
          <w:p w:rsidR="00DD137B" w:rsidRPr="00B26BD5" w:rsidRDefault="00DD137B" w:rsidP="00414C20">
            <w:pPr>
              <w:spacing w:after="0" w:line="240" w:lineRule="auto"/>
              <w:jc w:val="both"/>
              <w:rPr>
                <w:rFonts w:ascii="Times New Roman" w:hAnsi="Times New Roman"/>
                <w:sz w:val="24"/>
                <w:szCs w:val="24"/>
              </w:rPr>
            </w:pPr>
          </w:p>
        </w:tc>
        <w:tc>
          <w:tcPr>
            <w:tcW w:w="2887" w:type="dxa"/>
            <w:vMerge/>
          </w:tcPr>
          <w:p w:rsidR="00DD137B" w:rsidRPr="00B26BD5" w:rsidRDefault="00DD137B" w:rsidP="00414C20">
            <w:pPr>
              <w:spacing w:after="0" w:line="240" w:lineRule="auto"/>
              <w:jc w:val="both"/>
              <w:rPr>
                <w:rFonts w:ascii="Times New Roman" w:hAnsi="Times New Roman"/>
                <w:sz w:val="24"/>
                <w:szCs w:val="24"/>
              </w:rPr>
            </w:pPr>
          </w:p>
        </w:tc>
        <w:tc>
          <w:tcPr>
            <w:tcW w:w="4536" w:type="dxa"/>
          </w:tcPr>
          <w:p w:rsidR="00DD137B" w:rsidRPr="00B26BD5" w:rsidRDefault="00DD137B" w:rsidP="00E5476D">
            <w:pPr>
              <w:spacing w:after="0" w:line="240" w:lineRule="auto"/>
              <w:jc w:val="both"/>
              <w:rPr>
                <w:rFonts w:ascii="Times New Roman" w:hAnsi="Times New Roman"/>
                <w:b/>
                <w:sz w:val="24"/>
                <w:szCs w:val="24"/>
              </w:rPr>
            </w:pPr>
            <w:r w:rsidRPr="00E5476D">
              <w:rPr>
                <w:rFonts w:ascii="Times New Roman" w:hAnsi="Times New Roman"/>
                <w:b/>
                <w:sz w:val="24"/>
                <w:szCs w:val="24"/>
              </w:rPr>
              <w:t>Знания :</w:t>
            </w:r>
            <w:r w:rsidRPr="00E5476D">
              <w:rPr>
                <w:rFonts w:ascii="Times New Roman" w:hAnsi="Times New Roman"/>
                <w:sz w:val="24"/>
                <w:szCs w:val="24"/>
              </w:rPr>
              <w:t>права и обязанности работников; нормативные требования к количеству и профессиональной квалификации работников участка производства однотипных строительно-монтажных, в том числе отделочных работ; методы проведения нормоконтроля выполнения производственных заданий и отдельных работ; основные меры поощрения работников, виды дисциплинарных взысканий; основные методы оценки эффективности труда; основные формы организации профессионального обучения на рабочем месте и в трудовом коллективе; виды документов, подтверждающих профессиональную квалификацию и наличие допусков к отдельным видам работ</w:t>
            </w:r>
          </w:p>
        </w:tc>
      </w:tr>
      <w:tr w:rsidR="00DD137B" w:rsidRPr="00B26BD5" w:rsidTr="00A07C87">
        <w:trPr>
          <w:trHeight w:val="481"/>
          <w:jc w:val="center"/>
        </w:trPr>
        <w:tc>
          <w:tcPr>
            <w:tcW w:w="1898" w:type="dxa"/>
            <w:vMerge/>
          </w:tcPr>
          <w:p w:rsidR="00DD137B" w:rsidRPr="00B26BD5" w:rsidRDefault="00DD137B" w:rsidP="00414C20">
            <w:pPr>
              <w:spacing w:after="0" w:line="240" w:lineRule="auto"/>
              <w:jc w:val="both"/>
              <w:rPr>
                <w:rFonts w:ascii="Times New Roman" w:hAnsi="Times New Roman"/>
                <w:sz w:val="24"/>
                <w:szCs w:val="24"/>
              </w:rPr>
            </w:pPr>
          </w:p>
        </w:tc>
        <w:tc>
          <w:tcPr>
            <w:tcW w:w="2887" w:type="dxa"/>
            <w:vMerge w:val="restart"/>
          </w:tcPr>
          <w:p w:rsidR="00DD137B" w:rsidRPr="00B26BD5" w:rsidRDefault="00DD137B" w:rsidP="00414C20">
            <w:pPr>
              <w:spacing w:after="0" w:line="240" w:lineRule="auto"/>
              <w:jc w:val="both"/>
              <w:rPr>
                <w:rFonts w:ascii="Times New Roman" w:hAnsi="Times New Roman"/>
                <w:sz w:val="24"/>
                <w:szCs w:val="24"/>
              </w:rPr>
            </w:pPr>
            <w:r w:rsidRPr="00364AC7">
              <w:rPr>
                <w:rFonts w:ascii="Times New Roman" w:hAnsi="Times New Roman"/>
                <w:sz w:val="24"/>
                <w:szCs w:val="24"/>
              </w:rPr>
              <w:t>ПК 3.5. Обеспечивать соблюдение требований охраны труда, безопасности жизнедеятельности и защиту окружающей среды при выполнении строительно-монтажных, в том числе отделочных работ, ремонтных работ и работ по реконструкции и эксплуатации строительных объектов</w:t>
            </w:r>
          </w:p>
        </w:tc>
        <w:tc>
          <w:tcPr>
            <w:tcW w:w="4536" w:type="dxa"/>
          </w:tcPr>
          <w:p w:rsidR="00DD137B" w:rsidRPr="00B26BD5" w:rsidRDefault="00DD137B" w:rsidP="00364AC7">
            <w:pPr>
              <w:spacing w:after="0" w:line="240" w:lineRule="auto"/>
              <w:jc w:val="both"/>
              <w:rPr>
                <w:rFonts w:ascii="Times New Roman" w:hAnsi="Times New Roman"/>
                <w:b/>
                <w:sz w:val="24"/>
                <w:szCs w:val="24"/>
              </w:rPr>
            </w:pPr>
            <w:r w:rsidRPr="00364AC7">
              <w:rPr>
                <w:rFonts w:ascii="Times New Roman" w:hAnsi="Times New Roman"/>
                <w:b/>
                <w:sz w:val="24"/>
                <w:szCs w:val="24"/>
              </w:rPr>
              <w:t xml:space="preserve">Практический опыт: </w:t>
            </w:r>
            <w:r w:rsidRPr="00364AC7">
              <w:rPr>
                <w:rFonts w:ascii="Times New Roman" w:hAnsi="Times New Roman"/>
                <w:sz w:val="24"/>
                <w:szCs w:val="24"/>
              </w:rPr>
              <w:t>обеспечения соблюдения требований охраны труда, безопасности жизнедеятельности и защиты окружающей среды при выполнении строительных работ на объекте капитального строительства; проведении инструктажа работникам по правилам охраны труда и требованиям пожарной безопасности; планировании и контроле выполнения и документального оформления инструктажа работников в соответствии с требованиями охраны труда и пожарной безопасности; подготовке участков производства работ и рабочих мест для проведения специальной оценки условий труда; контроле соблюдения на объекте капитального строительства требований охраны труда, пожарной безопасности и охраны окружающей среды</w:t>
            </w:r>
          </w:p>
        </w:tc>
      </w:tr>
      <w:tr w:rsidR="00DD137B" w:rsidRPr="00B26BD5" w:rsidTr="00A07C87">
        <w:trPr>
          <w:trHeight w:val="481"/>
          <w:jc w:val="center"/>
        </w:trPr>
        <w:tc>
          <w:tcPr>
            <w:tcW w:w="1898" w:type="dxa"/>
            <w:vMerge/>
          </w:tcPr>
          <w:p w:rsidR="00DD137B" w:rsidRPr="00B26BD5" w:rsidRDefault="00DD137B" w:rsidP="00414C20">
            <w:pPr>
              <w:spacing w:after="0" w:line="240" w:lineRule="auto"/>
              <w:jc w:val="both"/>
              <w:rPr>
                <w:rFonts w:ascii="Times New Roman" w:hAnsi="Times New Roman"/>
                <w:sz w:val="24"/>
                <w:szCs w:val="24"/>
              </w:rPr>
            </w:pPr>
          </w:p>
        </w:tc>
        <w:tc>
          <w:tcPr>
            <w:tcW w:w="2887" w:type="dxa"/>
            <w:vMerge/>
          </w:tcPr>
          <w:p w:rsidR="00DD137B" w:rsidRPr="00B26BD5" w:rsidRDefault="00DD137B" w:rsidP="00414C20">
            <w:pPr>
              <w:spacing w:after="0" w:line="240" w:lineRule="auto"/>
              <w:jc w:val="both"/>
              <w:rPr>
                <w:rFonts w:ascii="Times New Roman" w:hAnsi="Times New Roman"/>
                <w:sz w:val="24"/>
                <w:szCs w:val="24"/>
              </w:rPr>
            </w:pPr>
          </w:p>
        </w:tc>
        <w:tc>
          <w:tcPr>
            <w:tcW w:w="4536" w:type="dxa"/>
          </w:tcPr>
          <w:p w:rsidR="00DD137B" w:rsidRPr="00B26BD5" w:rsidRDefault="00DD137B" w:rsidP="00EE4394">
            <w:pPr>
              <w:spacing w:after="0" w:line="240" w:lineRule="auto"/>
              <w:jc w:val="both"/>
              <w:rPr>
                <w:rFonts w:ascii="Times New Roman" w:hAnsi="Times New Roman"/>
                <w:b/>
                <w:sz w:val="24"/>
                <w:szCs w:val="24"/>
              </w:rPr>
            </w:pPr>
            <w:r w:rsidRPr="00EE4394">
              <w:rPr>
                <w:rFonts w:ascii="Times New Roman" w:hAnsi="Times New Roman"/>
                <w:b/>
                <w:sz w:val="24"/>
                <w:szCs w:val="24"/>
              </w:rPr>
              <w:t>Умения :</w:t>
            </w:r>
            <w:r w:rsidRPr="00EE4394">
              <w:rPr>
                <w:rFonts w:ascii="Times New Roman" w:hAnsi="Times New Roman"/>
                <w:sz w:val="24"/>
                <w:szCs w:val="24"/>
              </w:rPr>
              <w:t>определять вредные и (или) опасные факторы воздействия производства строительных работ, использования строительной техники и складирования материалов, изделий и конструкций на работников и окружающую среду; определять перечень рабочих мест, подлежащих специальной оценке условий труда, определять перечень необходимых средств коллективной и индивидуальной защиты работников; определять перечень работ по обеспечению безопасности строительной площадки; оформлять документацию по исполнению правил по охране труда, требований пожарной безопасности и охраны окружающей среды</w:t>
            </w:r>
          </w:p>
        </w:tc>
      </w:tr>
      <w:tr w:rsidR="00DD137B" w:rsidRPr="00B26BD5" w:rsidTr="00A07C87">
        <w:trPr>
          <w:trHeight w:val="481"/>
          <w:jc w:val="center"/>
        </w:trPr>
        <w:tc>
          <w:tcPr>
            <w:tcW w:w="1898" w:type="dxa"/>
            <w:vMerge/>
          </w:tcPr>
          <w:p w:rsidR="00DD137B" w:rsidRPr="00B26BD5" w:rsidRDefault="00DD137B" w:rsidP="00414C20">
            <w:pPr>
              <w:spacing w:after="0" w:line="240" w:lineRule="auto"/>
              <w:jc w:val="both"/>
              <w:rPr>
                <w:rFonts w:ascii="Times New Roman" w:hAnsi="Times New Roman"/>
                <w:sz w:val="24"/>
                <w:szCs w:val="24"/>
              </w:rPr>
            </w:pPr>
          </w:p>
        </w:tc>
        <w:tc>
          <w:tcPr>
            <w:tcW w:w="2887" w:type="dxa"/>
            <w:vMerge/>
          </w:tcPr>
          <w:p w:rsidR="00DD137B" w:rsidRPr="00B26BD5" w:rsidRDefault="00DD137B" w:rsidP="00414C20">
            <w:pPr>
              <w:spacing w:after="0" w:line="240" w:lineRule="auto"/>
              <w:jc w:val="both"/>
              <w:rPr>
                <w:rFonts w:ascii="Times New Roman" w:hAnsi="Times New Roman"/>
                <w:sz w:val="24"/>
                <w:szCs w:val="24"/>
              </w:rPr>
            </w:pPr>
          </w:p>
        </w:tc>
        <w:tc>
          <w:tcPr>
            <w:tcW w:w="4536" w:type="dxa"/>
          </w:tcPr>
          <w:p w:rsidR="00DD137B" w:rsidRPr="00B26BD5" w:rsidRDefault="00DD137B" w:rsidP="00495F04">
            <w:pPr>
              <w:spacing w:after="0" w:line="240" w:lineRule="auto"/>
              <w:jc w:val="both"/>
              <w:rPr>
                <w:rFonts w:ascii="Times New Roman" w:hAnsi="Times New Roman"/>
                <w:b/>
                <w:sz w:val="24"/>
                <w:szCs w:val="24"/>
              </w:rPr>
            </w:pPr>
            <w:r w:rsidRPr="00EE4394">
              <w:rPr>
                <w:rFonts w:ascii="Times New Roman" w:hAnsi="Times New Roman"/>
                <w:b/>
                <w:sz w:val="24"/>
                <w:szCs w:val="24"/>
              </w:rPr>
              <w:t>Знания</w:t>
            </w:r>
            <w:r>
              <w:rPr>
                <w:rFonts w:ascii="Times New Roman" w:hAnsi="Times New Roman"/>
                <w:b/>
                <w:sz w:val="24"/>
                <w:szCs w:val="24"/>
              </w:rPr>
              <w:t>:</w:t>
            </w:r>
            <w:r w:rsidRPr="00495F04">
              <w:rPr>
                <w:rFonts w:ascii="Times New Roman" w:hAnsi="Times New Roman"/>
                <w:sz w:val="24"/>
                <w:szCs w:val="24"/>
              </w:rPr>
              <w:t>требования нормативных документов в области охраны труда, пожарной безопасности и охраны окружающей среды при производстве строительных работ; основные санитарные правила и нормы, применяемые при производстве строительных работ; основные вредные и (или) опасные производственные факторы, виды негативного воздействия на окружающую среду при проведении различных видов строительных работ и методы их минимизации и предотвращения;требования к рабочим местам и порядок организации и проведения специальной оценки условий труда; правила ведения документации по контролю исполнения требований охраны труда, пожарной безопасности и охраны окружающей среды; методы оказания первой помощи пострадавшим при несчастных случаях; меры административной и уголовной ответственности, применяемые при нарушении требований охраны труда, пожарной безопасности и охране окружающей среды</w:t>
            </w:r>
          </w:p>
        </w:tc>
      </w:tr>
      <w:tr w:rsidR="003321A1" w:rsidRPr="00B26BD5" w:rsidTr="00A07C87">
        <w:trPr>
          <w:trHeight w:val="481"/>
          <w:jc w:val="center"/>
        </w:trPr>
        <w:tc>
          <w:tcPr>
            <w:tcW w:w="1898" w:type="dxa"/>
            <w:vMerge w:val="restart"/>
          </w:tcPr>
          <w:p w:rsidR="003321A1" w:rsidRPr="00742627" w:rsidRDefault="003321A1" w:rsidP="00414C20">
            <w:pPr>
              <w:spacing w:after="0" w:line="240" w:lineRule="auto"/>
              <w:jc w:val="both"/>
              <w:rPr>
                <w:rFonts w:ascii="Times New Roman" w:hAnsi="Times New Roman"/>
                <w:sz w:val="24"/>
                <w:szCs w:val="24"/>
              </w:rPr>
            </w:pPr>
            <w:r w:rsidRPr="00742627">
              <w:rPr>
                <w:rFonts w:ascii="Times New Roman" w:hAnsi="Times New Roman"/>
                <w:sz w:val="24"/>
                <w:szCs w:val="24"/>
              </w:rPr>
              <w:t>Организация видов работ при эксплуатации и реконструкции строительных объектов</w:t>
            </w:r>
          </w:p>
        </w:tc>
        <w:tc>
          <w:tcPr>
            <w:tcW w:w="2887" w:type="dxa"/>
            <w:vMerge w:val="restart"/>
          </w:tcPr>
          <w:p w:rsidR="003321A1" w:rsidRPr="00B26BD5" w:rsidRDefault="003321A1" w:rsidP="00414C20">
            <w:pPr>
              <w:spacing w:after="0" w:line="240" w:lineRule="auto"/>
              <w:jc w:val="both"/>
              <w:rPr>
                <w:rFonts w:ascii="Times New Roman" w:hAnsi="Times New Roman"/>
                <w:sz w:val="24"/>
                <w:szCs w:val="24"/>
              </w:rPr>
            </w:pPr>
            <w:r w:rsidRPr="009D4727">
              <w:rPr>
                <w:rFonts w:ascii="Times New Roman" w:hAnsi="Times New Roman"/>
                <w:sz w:val="24"/>
                <w:szCs w:val="24"/>
              </w:rPr>
              <w:t>ПК 4.1. Организовывать работу по технической эксплуатации зданий и сооружений</w:t>
            </w:r>
          </w:p>
        </w:tc>
        <w:tc>
          <w:tcPr>
            <w:tcW w:w="4536" w:type="dxa"/>
          </w:tcPr>
          <w:p w:rsidR="003321A1" w:rsidRPr="00B26BD5" w:rsidRDefault="003321A1" w:rsidP="00414C20">
            <w:pPr>
              <w:spacing w:after="0" w:line="240" w:lineRule="auto"/>
              <w:rPr>
                <w:rFonts w:ascii="Times New Roman" w:hAnsi="Times New Roman"/>
                <w:b/>
                <w:sz w:val="24"/>
                <w:szCs w:val="24"/>
              </w:rPr>
            </w:pPr>
            <w:r w:rsidRPr="009D4727">
              <w:rPr>
                <w:rFonts w:ascii="Times New Roman" w:hAnsi="Times New Roman"/>
                <w:b/>
                <w:sz w:val="24"/>
                <w:szCs w:val="24"/>
              </w:rPr>
              <w:t xml:space="preserve">Практический опыт: </w:t>
            </w:r>
            <w:r w:rsidRPr="009D4727">
              <w:rPr>
                <w:rFonts w:ascii="Times New Roman" w:hAnsi="Times New Roman"/>
                <w:sz w:val="24"/>
                <w:szCs w:val="24"/>
              </w:rPr>
              <w:t>проведения работ по санитарному содержанию общего имущества и придомовой территории</w:t>
            </w:r>
          </w:p>
        </w:tc>
      </w:tr>
      <w:tr w:rsidR="003321A1" w:rsidRPr="00B26BD5" w:rsidTr="00A07C87">
        <w:trPr>
          <w:trHeight w:val="481"/>
          <w:jc w:val="center"/>
        </w:trPr>
        <w:tc>
          <w:tcPr>
            <w:tcW w:w="1898" w:type="dxa"/>
            <w:vMerge/>
          </w:tcPr>
          <w:p w:rsidR="003321A1" w:rsidRPr="00B26BD5" w:rsidRDefault="003321A1" w:rsidP="00414C20">
            <w:pPr>
              <w:spacing w:after="0" w:line="240" w:lineRule="auto"/>
              <w:jc w:val="both"/>
              <w:rPr>
                <w:rFonts w:ascii="Times New Roman" w:hAnsi="Times New Roman"/>
                <w:sz w:val="24"/>
                <w:szCs w:val="24"/>
              </w:rPr>
            </w:pPr>
          </w:p>
        </w:tc>
        <w:tc>
          <w:tcPr>
            <w:tcW w:w="2887" w:type="dxa"/>
            <w:vMerge/>
          </w:tcPr>
          <w:p w:rsidR="003321A1" w:rsidRPr="00B26BD5" w:rsidRDefault="003321A1" w:rsidP="00414C20">
            <w:pPr>
              <w:spacing w:after="0" w:line="240" w:lineRule="auto"/>
              <w:jc w:val="both"/>
              <w:rPr>
                <w:rFonts w:ascii="Times New Roman" w:hAnsi="Times New Roman"/>
                <w:sz w:val="24"/>
                <w:szCs w:val="24"/>
              </w:rPr>
            </w:pPr>
          </w:p>
        </w:tc>
        <w:tc>
          <w:tcPr>
            <w:tcW w:w="4536" w:type="dxa"/>
          </w:tcPr>
          <w:p w:rsidR="003321A1" w:rsidRPr="00B26BD5" w:rsidRDefault="003321A1" w:rsidP="009D4727">
            <w:pPr>
              <w:spacing w:after="0" w:line="240" w:lineRule="auto"/>
              <w:jc w:val="both"/>
              <w:rPr>
                <w:rFonts w:ascii="Times New Roman" w:hAnsi="Times New Roman"/>
                <w:b/>
                <w:sz w:val="24"/>
                <w:szCs w:val="24"/>
              </w:rPr>
            </w:pPr>
            <w:r w:rsidRPr="009D4727">
              <w:rPr>
                <w:rFonts w:ascii="Times New Roman" w:hAnsi="Times New Roman"/>
                <w:b/>
                <w:sz w:val="24"/>
                <w:szCs w:val="24"/>
              </w:rPr>
              <w:t xml:space="preserve">Умения: </w:t>
            </w:r>
            <w:r w:rsidRPr="009D4727">
              <w:rPr>
                <w:rFonts w:ascii="Times New Roman" w:hAnsi="Times New Roman"/>
                <w:sz w:val="24"/>
                <w:szCs w:val="24"/>
              </w:rPr>
              <w:t>оперативно реагировать на устранение аварийных ситуаций; организовывать внедрение передовых методов и приемов труда; определять необходимые виды и объемы работ для восстановления эксплуатационных свойств элементов внешнего благоустройства; подготавливать документы, относящиеся к организации проведения и приемки работ по содержанию и благоустройству</w:t>
            </w:r>
          </w:p>
        </w:tc>
      </w:tr>
      <w:tr w:rsidR="003321A1" w:rsidRPr="00B26BD5" w:rsidTr="00A07C87">
        <w:trPr>
          <w:trHeight w:val="481"/>
          <w:jc w:val="center"/>
        </w:trPr>
        <w:tc>
          <w:tcPr>
            <w:tcW w:w="1898" w:type="dxa"/>
            <w:vMerge/>
          </w:tcPr>
          <w:p w:rsidR="003321A1" w:rsidRPr="00B26BD5" w:rsidRDefault="003321A1" w:rsidP="00414C20">
            <w:pPr>
              <w:spacing w:after="0" w:line="240" w:lineRule="auto"/>
              <w:jc w:val="both"/>
              <w:rPr>
                <w:rFonts w:ascii="Times New Roman" w:hAnsi="Times New Roman"/>
                <w:sz w:val="24"/>
                <w:szCs w:val="24"/>
              </w:rPr>
            </w:pPr>
          </w:p>
        </w:tc>
        <w:tc>
          <w:tcPr>
            <w:tcW w:w="2887" w:type="dxa"/>
            <w:vMerge/>
          </w:tcPr>
          <w:p w:rsidR="003321A1" w:rsidRPr="00B26BD5" w:rsidRDefault="003321A1" w:rsidP="00414C20">
            <w:pPr>
              <w:spacing w:after="0" w:line="240" w:lineRule="auto"/>
              <w:jc w:val="both"/>
              <w:rPr>
                <w:rFonts w:ascii="Times New Roman" w:hAnsi="Times New Roman"/>
                <w:sz w:val="24"/>
                <w:szCs w:val="24"/>
              </w:rPr>
            </w:pPr>
          </w:p>
        </w:tc>
        <w:tc>
          <w:tcPr>
            <w:tcW w:w="4536" w:type="dxa"/>
          </w:tcPr>
          <w:p w:rsidR="003321A1" w:rsidRPr="00B26BD5" w:rsidRDefault="003321A1" w:rsidP="009D4727">
            <w:pPr>
              <w:spacing w:after="0" w:line="240" w:lineRule="auto"/>
              <w:jc w:val="both"/>
              <w:rPr>
                <w:rFonts w:ascii="Times New Roman" w:hAnsi="Times New Roman"/>
                <w:b/>
                <w:sz w:val="24"/>
                <w:szCs w:val="24"/>
              </w:rPr>
            </w:pPr>
            <w:r w:rsidRPr="009D4727">
              <w:rPr>
                <w:rFonts w:ascii="Times New Roman" w:hAnsi="Times New Roman"/>
                <w:b/>
                <w:sz w:val="24"/>
                <w:szCs w:val="24"/>
              </w:rPr>
              <w:t xml:space="preserve">Знания: </w:t>
            </w:r>
            <w:r w:rsidRPr="009D4727">
              <w:rPr>
                <w:rFonts w:ascii="Times New Roman" w:hAnsi="Times New Roman"/>
                <w:sz w:val="24"/>
                <w:szCs w:val="24"/>
              </w:rPr>
              <w:t>правила и нормы технической эксплуатации жилищного фонда; обязательные для соблюдения стандарты и нормативы предоставления жилищно-коммунальных услуг; основной порядок производственно-хозяйственной деятельности при осуществлении технической эксплуатации</w:t>
            </w:r>
          </w:p>
        </w:tc>
      </w:tr>
      <w:tr w:rsidR="003321A1" w:rsidRPr="00B26BD5" w:rsidTr="00A07C87">
        <w:trPr>
          <w:trHeight w:val="481"/>
          <w:jc w:val="center"/>
        </w:trPr>
        <w:tc>
          <w:tcPr>
            <w:tcW w:w="1898" w:type="dxa"/>
            <w:vMerge/>
          </w:tcPr>
          <w:p w:rsidR="003321A1" w:rsidRPr="00B26BD5" w:rsidRDefault="003321A1" w:rsidP="00414C20">
            <w:pPr>
              <w:spacing w:after="0" w:line="240" w:lineRule="auto"/>
              <w:jc w:val="both"/>
              <w:rPr>
                <w:rFonts w:ascii="Times New Roman" w:hAnsi="Times New Roman"/>
                <w:sz w:val="24"/>
                <w:szCs w:val="24"/>
              </w:rPr>
            </w:pPr>
          </w:p>
        </w:tc>
        <w:tc>
          <w:tcPr>
            <w:tcW w:w="2887" w:type="dxa"/>
            <w:vMerge w:val="restart"/>
          </w:tcPr>
          <w:p w:rsidR="003321A1" w:rsidRPr="00B26BD5" w:rsidRDefault="003321A1" w:rsidP="00414C20">
            <w:pPr>
              <w:spacing w:after="0" w:line="240" w:lineRule="auto"/>
              <w:jc w:val="both"/>
              <w:rPr>
                <w:rFonts w:ascii="Times New Roman" w:hAnsi="Times New Roman"/>
                <w:sz w:val="24"/>
                <w:szCs w:val="24"/>
              </w:rPr>
            </w:pPr>
            <w:r w:rsidRPr="002B7A5A">
              <w:rPr>
                <w:rFonts w:ascii="Times New Roman" w:hAnsi="Times New Roman"/>
                <w:sz w:val="24"/>
                <w:szCs w:val="24"/>
              </w:rPr>
              <w:t>ПК 4.2. Выполнять мероприятия по технической эксплуатации конструкций и инженерного оборудования зданий</w:t>
            </w:r>
          </w:p>
        </w:tc>
        <w:tc>
          <w:tcPr>
            <w:tcW w:w="4536" w:type="dxa"/>
          </w:tcPr>
          <w:p w:rsidR="003321A1" w:rsidRPr="00B26BD5" w:rsidRDefault="003321A1" w:rsidP="002B7A5A">
            <w:pPr>
              <w:spacing w:after="0" w:line="240" w:lineRule="auto"/>
              <w:jc w:val="both"/>
              <w:rPr>
                <w:rFonts w:ascii="Times New Roman" w:hAnsi="Times New Roman"/>
                <w:b/>
                <w:sz w:val="24"/>
                <w:szCs w:val="24"/>
              </w:rPr>
            </w:pPr>
            <w:r w:rsidRPr="002B7A5A">
              <w:rPr>
                <w:rFonts w:ascii="Times New Roman" w:hAnsi="Times New Roman"/>
                <w:b/>
                <w:sz w:val="24"/>
                <w:szCs w:val="24"/>
              </w:rPr>
              <w:t xml:space="preserve">Практический опыт: </w:t>
            </w:r>
            <w:r w:rsidRPr="002B7A5A">
              <w:rPr>
                <w:rFonts w:ascii="Times New Roman" w:hAnsi="Times New Roman"/>
                <w:sz w:val="24"/>
                <w:szCs w:val="24"/>
              </w:rPr>
              <w:t>разработки перечня (описи) работ по текущему ремонту; проведения текущего ремонта; участия в проведении капитального ремонта; контроля качества ремонтных работ</w:t>
            </w:r>
          </w:p>
        </w:tc>
      </w:tr>
      <w:tr w:rsidR="003321A1" w:rsidRPr="00B26BD5" w:rsidTr="00A07C87">
        <w:trPr>
          <w:trHeight w:val="481"/>
          <w:jc w:val="center"/>
        </w:trPr>
        <w:tc>
          <w:tcPr>
            <w:tcW w:w="1898" w:type="dxa"/>
            <w:vMerge/>
          </w:tcPr>
          <w:p w:rsidR="003321A1" w:rsidRPr="00B26BD5" w:rsidRDefault="003321A1" w:rsidP="00414C20">
            <w:pPr>
              <w:spacing w:after="0" w:line="240" w:lineRule="auto"/>
              <w:jc w:val="both"/>
              <w:rPr>
                <w:rFonts w:ascii="Times New Roman" w:hAnsi="Times New Roman"/>
                <w:sz w:val="24"/>
                <w:szCs w:val="24"/>
              </w:rPr>
            </w:pPr>
          </w:p>
        </w:tc>
        <w:tc>
          <w:tcPr>
            <w:tcW w:w="2887" w:type="dxa"/>
            <w:vMerge/>
          </w:tcPr>
          <w:p w:rsidR="003321A1" w:rsidRPr="00B26BD5" w:rsidRDefault="003321A1" w:rsidP="00414C20">
            <w:pPr>
              <w:spacing w:after="0" w:line="240" w:lineRule="auto"/>
              <w:jc w:val="both"/>
              <w:rPr>
                <w:rFonts w:ascii="Times New Roman" w:hAnsi="Times New Roman"/>
                <w:sz w:val="24"/>
                <w:szCs w:val="24"/>
              </w:rPr>
            </w:pPr>
          </w:p>
        </w:tc>
        <w:tc>
          <w:tcPr>
            <w:tcW w:w="4536" w:type="dxa"/>
          </w:tcPr>
          <w:p w:rsidR="003321A1" w:rsidRPr="00B26BD5" w:rsidRDefault="003321A1" w:rsidP="002B7A5A">
            <w:pPr>
              <w:spacing w:after="0" w:line="240" w:lineRule="auto"/>
              <w:jc w:val="both"/>
              <w:rPr>
                <w:rFonts w:ascii="Times New Roman" w:hAnsi="Times New Roman"/>
                <w:b/>
                <w:sz w:val="24"/>
                <w:szCs w:val="24"/>
              </w:rPr>
            </w:pPr>
            <w:r w:rsidRPr="002B7A5A">
              <w:rPr>
                <w:rFonts w:ascii="Times New Roman" w:hAnsi="Times New Roman"/>
                <w:b/>
                <w:sz w:val="24"/>
                <w:szCs w:val="24"/>
              </w:rPr>
              <w:t xml:space="preserve">Умения: </w:t>
            </w:r>
            <w:r w:rsidRPr="002B7A5A">
              <w:rPr>
                <w:rFonts w:ascii="Times New Roman" w:hAnsi="Times New Roman"/>
                <w:sz w:val="24"/>
                <w:szCs w:val="24"/>
              </w:rPr>
              <w:t>проводить постоянный анализ технического состояния инженерных элементов и систем инженерного оборудования; составлять дефектную ведомость на ремонт объекта по отдельным наименованиям работ на основе выявленных неисправностей элементов здания; составлять планы-графики проведения различных видов работ текущего ремонта; организовывать взаимодействие между всеми субъектами капитального ремонта; проверять и оценивать проектно-сметную документацию на капитальный ремонт, порядок ее согласования;составлять техническое задание для конкурсного отбора подрядчиков; планировать все виды капитального ремонта и другие ремонтно-реконструктивные мероприятия; осуществлять контроль качества проведения строительных работ на всех этапах; определять необходимые виды и объемы ремонтно-строительных работ для восстановления эксплуатационных свойств элементов объектов; оценивать и анализировать результаты проведения текущего ремонта; подготавливать документы, относящиеся к организации проведения и приемки работ по ремонту.</w:t>
            </w:r>
          </w:p>
        </w:tc>
      </w:tr>
      <w:tr w:rsidR="003321A1" w:rsidRPr="00B26BD5" w:rsidTr="00A07C87">
        <w:trPr>
          <w:trHeight w:val="481"/>
          <w:jc w:val="center"/>
        </w:trPr>
        <w:tc>
          <w:tcPr>
            <w:tcW w:w="1898" w:type="dxa"/>
            <w:vMerge/>
          </w:tcPr>
          <w:p w:rsidR="003321A1" w:rsidRPr="00B26BD5" w:rsidRDefault="003321A1" w:rsidP="00414C20">
            <w:pPr>
              <w:spacing w:after="0" w:line="240" w:lineRule="auto"/>
              <w:jc w:val="both"/>
              <w:rPr>
                <w:rFonts w:ascii="Times New Roman" w:hAnsi="Times New Roman"/>
                <w:sz w:val="24"/>
                <w:szCs w:val="24"/>
              </w:rPr>
            </w:pPr>
          </w:p>
        </w:tc>
        <w:tc>
          <w:tcPr>
            <w:tcW w:w="2887" w:type="dxa"/>
            <w:vMerge/>
          </w:tcPr>
          <w:p w:rsidR="003321A1" w:rsidRPr="00B26BD5" w:rsidRDefault="003321A1" w:rsidP="00414C20">
            <w:pPr>
              <w:spacing w:after="0" w:line="240" w:lineRule="auto"/>
              <w:jc w:val="both"/>
              <w:rPr>
                <w:rFonts w:ascii="Times New Roman" w:hAnsi="Times New Roman"/>
                <w:sz w:val="24"/>
                <w:szCs w:val="24"/>
              </w:rPr>
            </w:pPr>
          </w:p>
        </w:tc>
        <w:tc>
          <w:tcPr>
            <w:tcW w:w="4536" w:type="dxa"/>
          </w:tcPr>
          <w:p w:rsidR="003321A1" w:rsidRPr="00B26BD5" w:rsidRDefault="003321A1" w:rsidP="002B7A5A">
            <w:pPr>
              <w:spacing w:after="0" w:line="240" w:lineRule="auto"/>
              <w:jc w:val="both"/>
              <w:rPr>
                <w:rFonts w:ascii="Times New Roman" w:hAnsi="Times New Roman"/>
                <w:b/>
                <w:sz w:val="24"/>
                <w:szCs w:val="24"/>
              </w:rPr>
            </w:pPr>
            <w:r w:rsidRPr="002B7A5A">
              <w:rPr>
                <w:rFonts w:ascii="Times New Roman" w:hAnsi="Times New Roman"/>
                <w:b/>
                <w:sz w:val="24"/>
                <w:szCs w:val="24"/>
              </w:rPr>
              <w:t>Знания :</w:t>
            </w:r>
            <w:r w:rsidRPr="002B7A5A">
              <w:rPr>
                <w:rFonts w:ascii="Times New Roman" w:hAnsi="Times New Roman"/>
                <w:sz w:val="24"/>
                <w:szCs w:val="24"/>
              </w:rPr>
              <w:t>основные методы усиления конструкций; организацию и планирование текущего ремонта общего имущества многоквартирного дома; нормативы продолжительности текущего ремонта; перечень работ, относящихся к текущему ремонту; периодичность работ текущего ремонта; оценку качества ремонтно-строительных работ; методы и технологию проведения ремонтных работ</w:t>
            </w:r>
          </w:p>
        </w:tc>
      </w:tr>
      <w:tr w:rsidR="003321A1" w:rsidRPr="00B26BD5" w:rsidTr="00A07C87">
        <w:trPr>
          <w:trHeight w:val="481"/>
          <w:jc w:val="center"/>
        </w:trPr>
        <w:tc>
          <w:tcPr>
            <w:tcW w:w="1898" w:type="dxa"/>
            <w:vMerge/>
          </w:tcPr>
          <w:p w:rsidR="003321A1" w:rsidRPr="00B26BD5" w:rsidRDefault="003321A1" w:rsidP="00414C20">
            <w:pPr>
              <w:spacing w:after="0" w:line="240" w:lineRule="auto"/>
              <w:jc w:val="both"/>
              <w:rPr>
                <w:rFonts w:ascii="Times New Roman" w:hAnsi="Times New Roman"/>
                <w:sz w:val="24"/>
                <w:szCs w:val="24"/>
              </w:rPr>
            </w:pPr>
          </w:p>
        </w:tc>
        <w:tc>
          <w:tcPr>
            <w:tcW w:w="2887" w:type="dxa"/>
            <w:vMerge w:val="restart"/>
          </w:tcPr>
          <w:p w:rsidR="003321A1" w:rsidRPr="00B26BD5" w:rsidRDefault="003321A1" w:rsidP="00414C20">
            <w:pPr>
              <w:spacing w:after="0" w:line="240" w:lineRule="auto"/>
              <w:jc w:val="both"/>
              <w:rPr>
                <w:rFonts w:ascii="Times New Roman" w:hAnsi="Times New Roman"/>
                <w:sz w:val="24"/>
                <w:szCs w:val="24"/>
              </w:rPr>
            </w:pPr>
            <w:r w:rsidRPr="00B63386">
              <w:rPr>
                <w:rFonts w:ascii="Times New Roman" w:hAnsi="Times New Roman"/>
                <w:sz w:val="24"/>
                <w:szCs w:val="24"/>
              </w:rPr>
              <w:t>ПК 4.3. Принимать участие в диагностике технического состояния конструктивных элементов эксплуатируемых зданий, в том числе отделки внутренних и наружных поверхностей конструктивных элементов эксплуатируемых зданий</w:t>
            </w:r>
          </w:p>
        </w:tc>
        <w:tc>
          <w:tcPr>
            <w:tcW w:w="4536" w:type="dxa"/>
          </w:tcPr>
          <w:p w:rsidR="003321A1" w:rsidRPr="00B26BD5" w:rsidRDefault="003321A1" w:rsidP="00414C20">
            <w:pPr>
              <w:spacing w:after="0" w:line="240" w:lineRule="auto"/>
              <w:rPr>
                <w:rFonts w:ascii="Times New Roman" w:hAnsi="Times New Roman"/>
                <w:b/>
                <w:sz w:val="24"/>
                <w:szCs w:val="24"/>
              </w:rPr>
            </w:pPr>
            <w:r w:rsidRPr="00AD7BE6">
              <w:rPr>
                <w:rFonts w:ascii="Times New Roman" w:hAnsi="Times New Roman"/>
                <w:b/>
                <w:sz w:val="24"/>
                <w:szCs w:val="24"/>
              </w:rPr>
              <w:t xml:space="preserve">Практический опыт: </w:t>
            </w:r>
            <w:r w:rsidRPr="00AD7BE6">
              <w:rPr>
                <w:rFonts w:ascii="Times New Roman" w:hAnsi="Times New Roman"/>
                <w:sz w:val="24"/>
                <w:szCs w:val="24"/>
              </w:rPr>
              <w:t>проведения технических осмотров общего имущества (конструкций и инженерного оборудования) и подготовки к сезонной эксплуатации</w:t>
            </w:r>
          </w:p>
        </w:tc>
      </w:tr>
      <w:tr w:rsidR="003321A1" w:rsidRPr="00B26BD5" w:rsidTr="00A07C87">
        <w:trPr>
          <w:trHeight w:val="481"/>
          <w:jc w:val="center"/>
        </w:trPr>
        <w:tc>
          <w:tcPr>
            <w:tcW w:w="1898" w:type="dxa"/>
            <w:vMerge/>
          </w:tcPr>
          <w:p w:rsidR="003321A1" w:rsidRPr="00B26BD5" w:rsidRDefault="003321A1" w:rsidP="00414C20">
            <w:pPr>
              <w:spacing w:after="0" w:line="240" w:lineRule="auto"/>
              <w:jc w:val="both"/>
              <w:rPr>
                <w:rFonts w:ascii="Times New Roman" w:hAnsi="Times New Roman"/>
                <w:sz w:val="24"/>
                <w:szCs w:val="24"/>
              </w:rPr>
            </w:pPr>
          </w:p>
        </w:tc>
        <w:tc>
          <w:tcPr>
            <w:tcW w:w="2887" w:type="dxa"/>
            <w:vMerge/>
          </w:tcPr>
          <w:p w:rsidR="003321A1" w:rsidRPr="00B26BD5" w:rsidRDefault="003321A1" w:rsidP="00414C20">
            <w:pPr>
              <w:spacing w:after="0" w:line="240" w:lineRule="auto"/>
              <w:jc w:val="both"/>
              <w:rPr>
                <w:rFonts w:ascii="Times New Roman" w:hAnsi="Times New Roman"/>
                <w:sz w:val="24"/>
                <w:szCs w:val="24"/>
              </w:rPr>
            </w:pPr>
          </w:p>
        </w:tc>
        <w:tc>
          <w:tcPr>
            <w:tcW w:w="4536" w:type="dxa"/>
          </w:tcPr>
          <w:p w:rsidR="003321A1" w:rsidRPr="00B26BD5" w:rsidRDefault="003321A1" w:rsidP="00AD7BE6">
            <w:pPr>
              <w:spacing w:after="0" w:line="240" w:lineRule="auto"/>
              <w:jc w:val="both"/>
              <w:rPr>
                <w:rFonts w:ascii="Times New Roman" w:hAnsi="Times New Roman"/>
                <w:b/>
                <w:sz w:val="24"/>
                <w:szCs w:val="24"/>
              </w:rPr>
            </w:pPr>
            <w:r w:rsidRPr="00AD7BE6">
              <w:rPr>
                <w:rFonts w:ascii="Times New Roman" w:hAnsi="Times New Roman"/>
                <w:b/>
                <w:sz w:val="24"/>
                <w:szCs w:val="24"/>
              </w:rPr>
              <w:t xml:space="preserve">Умения: </w:t>
            </w:r>
            <w:r w:rsidRPr="00AD7BE6">
              <w:rPr>
                <w:rFonts w:ascii="Times New Roman" w:hAnsi="Times New Roman"/>
                <w:sz w:val="24"/>
                <w:szCs w:val="24"/>
              </w:rPr>
              <w:t>проводить постоянный анализ технического состояния инженерных элементов и систем инженерного оборудования; проверять техническое состояние конструктивных элементов, элементов отделки внутренних и наружных поверхностей и систем инженерного оборудования общего имущества жилого здания; пользоваться современным диагностическим оборудованием для выявления скрытых дефектов</w:t>
            </w:r>
          </w:p>
        </w:tc>
      </w:tr>
      <w:tr w:rsidR="003321A1" w:rsidRPr="00B26BD5" w:rsidTr="00A07C87">
        <w:trPr>
          <w:trHeight w:val="481"/>
          <w:jc w:val="center"/>
        </w:trPr>
        <w:tc>
          <w:tcPr>
            <w:tcW w:w="1898" w:type="dxa"/>
            <w:vMerge/>
          </w:tcPr>
          <w:p w:rsidR="003321A1" w:rsidRPr="00B26BD5" w:rsidRDefault="003321A1" w:rsidP="00414C20">
            <w:pPr>
              <w:spacing w:after="0" w:line="240" w:lineRule="auto"/>
              <w:jc w:val="both"/>
              <w:rPr>
                <w:rFonts w:ascii="Times New Roman" w:hAnsi="Times New Roman"/>
                <w:sz w:val="24"/>
                <w:szCs w:val="24"/>
              </w:rPr>
            </w:pPr>
          </w:p>
        </w:tc>
        <w:tc>
          <w:tcPr>
            <w:tcW w:w="2887" w:type="dxa"/>
            <w:vMerge/>
          </w:tcPr>
          <w:p w:rsidR="003321A1" w:rsidRPr="00B26BD5" w:rsidRDefault="003321A1" w:rsidP="00414C20">
            <w:pPr>
              <w:spacing w:after="0" w:line="240" w:lineRule="auto"/>
              <w:jc w:val="both"/>
              <w:rPr>
                <w:rFonts w:ascii="Times New Roman" w:hAnsi="Times New Roman"/>
                <w:sz w:val="24"/>
                <w:szCs w:val="24"/>
              </w:rPr>
            </w:pPr>
          </w:p>
        </w:tc>
        <w:tc>
          <w:tcPr>
            <w:tcW w:w="4536" w:type="dxa"/>
          </w:tcPr>
          <w:p w:rsidR="003321A1" w:rsidRPr="00B26BD5" w:rsidRDefault="003321A1" w:rsidP="00AD7BE6">
            <w:pPr>
              <w:spacing w:after="0" w:line="240" w:lineRule="auto"/>
              <w:jc w:val="both"/>
              <w:rPr>
                <w:rFonts w:ascii="Times New Roman" w:hAnsi="Times New Roman"/>
                <w:b/>
                <w:sz w:val="24"/>
                <w:szCs w:val="24"/>
              </w:rPr>
            </w:pPr>
            <w:r w:rsidRPr="00AD7BE6">
              <w:rPr>
                <w:rFonts w:ascii="Times New Roman" w:hAnsi="Times New Roman"/>
                <w:b/>
                <w:sz w:val="24"/>
                <w:szCs w:val="24"/>
              </w:rPr>
              <w:t xml:space="preserve">Знания: </w:t>
            </w:r>
            <w:r w:rsidRPr="00AD7BE6">
              <w:rPr>
                <w:rFonts w:ascii="Times New Roman" w:hAnsi="Times New Roman"/>
                <w:sz w:val="24"/>
                <w:szCs w:val="24"/>
              </w:rPr>
              <w:t>методы визуального и инструментального обследования; правила техники безопасности при проведении обследований технического состояния элементов зданий; положение по техническому обследованию жилых зданий</w:t>
            </w:r>
          </w:p>
        </w:tc>
      </w:tr>
      <w:tr w:rsidR="003321A1" w:rsidRPr="00B26BD5" w:rsidTr="00A07C87">
        <w:trPr>
          <w:trHeight w:val="481"/>
          <w:jc w:val="center"/>
        </w:trPr>
        <w:tc>
          <w:tcPr>
            <w:tcW w:w="1898" w:type="dxa"/>
            <w:vMerge/>
          </w:tcPr>
          <w:p w:rsidR="003321A1" w:rsidRPr="00B26BD5" w:rsidRDefault="003321A1" w:rsidP="00414C20">
            <w:pPr>
              <w:spacing w:after="0" w:line="240" w:lineRule="auto"/>
              <w:jc w:val="both"/>
              <w:rPr>
                <w:rFonts w:ascii="Times New Roman" w:hAnsi="Times New Roman"/>
                <w:sz w:val="24"/>
                <w:szCs w:val="24"/>
              </w:rPr>
            </w:pPr>
          </w:p>
        </w:tc>
        <w:tc>
          <w:tcPr>
            <w:tcW w:w="2887" w:type="dxa"/>
            <w:vMerge w:val="restart"/>
          </w:tcPr>
          <w:p w:rsidR="003321A1" w:rsidRPr="00B26BD5" w:rsidRDefault="003321A1" w:rsidP="00414C20">
            <w:pPr>
              <w:spacing w:after="0" w:line="240" w:lineRule="auto"/>
              <w:jc w:val="both"/>
              <w:rPr>
                <w:rFonts w:ascii="Times New Roman" w:hAnsi="Times New Roman"/>
                <w:sz w:val="24"/>
                <w:szCs w:val="24"/>
              </w:rPr>
            </w:pPr>
            <w:r w:rsidRPr="00D16CC7">
              <w:rPr>
                <w:rFonts w:ascii="Times New Roman" w:hAnsi="Times New Roman"/>
                <w:sz w:val="24"/>
                <w:szCs w:val="24"/>
              </w:rPr>
              <w:t>ПК 4.4. Осуществлять мероприятия по оценке технического состояния и реконструкции зданий</w:t>
            </w:r>
          </w:p>
        </w:tc>
        <w:tc>
          <w:tcPr>
            <w:tcW w:w="4536" w:type="dxa"/>
          </w:tcPr>
          <w:p w:rsidR="003321A1" w:rsidRPr="00B26BD5" w:rsidRDefault="003321A1" w:rsidP="00D16CC7">
            <w:pPr>
              <w:spacing w:after="0" w:line="240" w:lineRule="auto"/>
              <w:jc w:val="both"/>
              <w:rPr>
                <w:rFonts w:ascii="Times New Roman" w:hAnsi="Times New Roman"/>
                <w:b/>
                <w:sz w:val="24"/>
                <w:szCs w:val="24"/>
              </w:rPr>
            </w:pPr>
            <w:r w:rsidRPr="00D16CC7">
              <w:rPr>
                <w:rFonts w:ascii="Times New Roman" w:hAnsi="Times New Roman"/>
                <w:b/>
                <w:sz w:val="24"/>
                <w:szCs w:val="24"/>
              </w:rPr>
              <w:t>Практический опыт</w:t>
            </w:r>
            <w:r w:rsidRPr="00D16CC7">
              <w:rPr>
                <w:rFonts w:ascii="Times New Roman" w:hAnsi="Times New Roman"/>
                <w:sz w:val="24"/>
                <w:szCs w:val="24"/>
              </w:rPr>
              <w:t>: контроля санитарного содержания общего имущества и придомовой территории; оценки физического износа и контроле технического состояния конструктивных элементов и систем инженерного оборудования</w:t>
            </w:r>
          </w:p>
        </w:tc>
      </w:tr>
      <w:tr w:rsidR="003321A1" w:rsidRPr="00B26BD5" w:rsidTr="00A07C87">
        <w:trPr>
          <w:trHeight w:val="481"/>
          <w:jc w:val="center"/>
        </w:trPr>
        <w:tc>
          <w:tcPr>
            <w:tcW w:w="1898" w:type="dxa"/>
            <w:vMerge/>
          </w:tcPr>
          <w:p w:rsidR="003321A1" w:rsidRPr="00B26BD5" w:rsidRDefault="003321A1" w:rsidP="00414C20">
            <w:pPr>
              <w:spacing w:after="0" w:line="240" w:lineRule="auto"/>
              <w:jc w:val="both"/>
              <w:rPr>
                <w:rFonts w:ascii="Times New Roman" w:hAnsi="Times New Roman"/>
                <w:sz w:val="24"/>
                <w:szCs w:val="24"/>
              </w:rPr>
            </w:pPr>
          </w:p>
        </w:tc>
        <w:tc>
          <w:tcPr>
            <w:tcW w:w="2887" w:type="dxa"/>
            <w:vMerge/>
          </w:tcPr>
          <w:p w:rsidR="003321A1" w:rsidRPr="00B26BD5" w:rsidRDefault="003321A1" w:rsidP="00414C20">
            <w:pPr>
              <w:spacing w:after="0" w:line="240" w:lineRule="auto"/>
              <w:jc w:val="both"/>
              <w:rPr>
                <w:rFonts w:ascii="Times New Roman" w:hAnsi="Times New Roman"/>
                <w:sz w:val="24"/>
                <w:szCs w:val="24"/>
              </w:rPr>
            </w:pPr>
          </w:p>
        </w:tc>
        <w:tc>
          <w:tcPr>
            <w:tcW w:w="4536" w:type="dxa"/>
          </w:tcPr>
          <w:p w:rsidR="003321A1" w:rsidRPr="00B26BD5" w:rsidRDefault="003321A1" w:rsidP="00D16CC7">
            <w:pPr>
              <w:spacing w:after="0" w:line="240" w:lineRule="auto"/>
              <w:jc w:val="both"/>
              <w:rPr>
                <w:rFonts w:ascii="Times New Roman" w:hAnsi="Times New Roman"/>
                <w:b/>
                <w:sz w:val="24"/>
                <w:szCs w:val="24"/>
              </w:rPr>
            </w:pPr>
            <w:r w:rsidRPr="00D16CC7">
              <w:rPr>
                <w:rFonts w:ascii="Times New Roman" w:hAnsi="Times New Roman"/>
                <w:b/>
                <w:sz w:val="24"/>
                <w:szCs w:val="24"/>
              </w:rPr>
              <w:t xml:space="preserve">Умения: </w:t>
            </w:r>
            <w:r w:rsidRPr="00D16CC7">
              <w:rPr>
                <w:rFonts w:ascii="Times New Roman" w:hAnsi="Times New Roman"/>
                <w:sz w:val="24"/>
                <w:szCs w:val="24"/>
              </w:rPr>
              <w:t>владеть методологией визуального осмотра конструктивных элементов и систем инженерного оборудования, выявления признаков повреждений и их количественной оценки; владеть методами инструментального обследования технического состояния жилых зданий; использовать инструментальный контроль технического состояния конструкций и инженерного оборудования для выявления неисправностей и причин их появления, а также для уточнения объемов работ по текущему ремонту и общей оценки технического состояния здания;</w:t>
            </w:r>
          </w:p>
        </w:tc>
      </w:tr>
      <w:tr w:rsidR="003321A1" w:rsidRPr="00B26BD5" w:rsidTr="00A07C87">
        <w:trPr>
          <w:trHeight w:val="481"/>
          <w:jc w:val="center"/>
        </w:trPr>
        <w:tc>
          <w:tcPr>
            <w:tcW w:w="1898" w:type="dxa"/>
            <w:vMerge/>
          </w:tcPr>
          <w:p w:rsidR="003321A1" w:rsidRPr="00B26BD5" w:rsidRDefault="003321A1" w:rsidP="00414C20">
            <w:pPr>
              <w:spacing w:after="0" w:line="240" w:lineRule="auto"/>
              <w:jc w:val="both"/>
              <w:rPr>
                <w:rFonts w:ascii="Times New Roman" w:hAnsi="Times New Roman"/>
                <w:sz w:val="24"/>
                <w:szCs w:val="24"/>
              </w:rPr>
            </w:pPr>
          </w:p>
        </w:tc>
        <w:tc>
          <w:tcPr>
            <w:tcW w:w="2887" w:type="dxa"/>
            <w:vMerge/>
          </w:tcPr>
          <w:p w:rsidR="003321A1" w:rsidRPr="00B26BD5" w:rsidRDefault="003321A1" w:rsidP="00414C20">
            <w:pPr>
              <w:spacing w:after="0" w:line="240" w:lineRule="auto"/>
              <w:jc w:val="both"/>
              <w:rPr>
                <w:rFonts w:ascii="Times New Roman" w:hAnsi="Times New Roman"/>
                <w:sz w:val="24"/>
                <w:szCs w:val="24"/>
              </w:rPr>
            </w:pPr>
          </w:p>
        </w:tc>
        <w:tc>
          <w:tcPr>
            <w:tcW w:w="4536" w:type="dxa"/>
          </w:tcPr>
          <w:p w:rsidR="003321A1" w:rsidRPr="00B26BD5" w:rsidRDefault="003321A1" w:rsidP="00D16CC7">
            <w:pPr>
              <w:spacing w:after="0" w:line="240" w:lineRule="auto"/>
              <w:jc w:val="both"/>
              <w:rPr>
                <w:rFonts w:ascii="Times New Roman" w:hAnsi="Times New Roman"/>
                <w:b/>
                <w:sz w:val="24"/>
                <w:szCs w:val="24"/>
              </w:rPr>
            </w:pPr>
            <w:r w:rsidRPr="00D16CC7">
              <w:rPr>
                <w:rFonts w:ascii="Times New Roman" w:hAnsi="Times New Roman"/>
                <w:b/>
                <w:sz w:val="24"/>
                <w:szCs w:val="24"/>
              </w:rPr>
              <w:t xml:space="preserve">Знания: </w:t>
            </w:r>
            <w:r w:rsidRPr="00D16CC7">
              <w:rPr>
                <w:rFonts w:ascii="Times New Roman" w:hAnsi="Times New Roman"/>
                <w:sz w:val="24"/>
                <w:szCs w:val="24"/>
              </w:rPr>
              <w:t>правила и методы оценки физического износа конструктивных элементов, элементов отделки внутренних и наружных поверхностей и систем инженерного оборудования жилых зданий; пособие по оценке физического износа жилых и общественных зданий.</w:t>
            </w:r>
          </w:p>
        </w:tc>
      </w:tr>
      <w:tr w:rsidR="00A63D46" w:rsidRPr="00B26BD5" w:rsidTr="00A07C87">
        <w:trPr>
          <w:trHeight w:val="481"/>
          <w:jc w:val="center"/>
        </w:trPr>
        <w:tc>
          <w:tcPr>
            <w:tcW w:w="1898" w:type="dxa"/>
            <w:vMerge w:val="restart"/>
          </w:tcPr>
          <w:p w:rsidR="00A63D46" w:rsidRPr="00F34FDB" w:rsidRDefault="00E10E46" w:rsidP="00414C20">
            <w:pPr>
              <w:spacing w:after="0" w:line="240" w:lineRule="auto"/>
              <w:jc w:val="both"/>
              <w:rPr>
                <w:rFonts w:ascii="Times New Roman" w:hAnsi="Times New Roman"/>
                <w:sz w:val="24"/>
                <w:szCs w:val="24"/>
              </w:rPr>
            </w:pPr>
            <w:r w:rsidRPr="00F34FDB">
              <w:rPr>
                <w:rFonts w:ascii="Times New Roman" w:hAnsi="Times New Roman"/>
                <w:sz w:val="24"/>
                <w:szCs w:val="24"/>
              </w:rPr>
              <w:t>Вспомогательная деятельность по сбору и хранению информации, необходимой для обеспечения строительного производства строительными и вспомогательными материалами и оборудованием</w:t>
            </w:r>
          </w:p>
        </w:tc>
        <w:tc>
          <w:tcPr>
            <w:tcW w:w="2887" w:type="dxa"/>
            <w:vMerge w:val="restart"/>
          </w:tcPr>
          <w:p w:rsidR="00A63D46" w:rsidRPr="00B26BD5" w:rsidRDefault="00E10E46" w:rsidP="00414C20">
            <w:pPr>
              <w:spacing w:after="0" w:line="240" w:lineRule="auto"/>
              <w:jc w:val="both"/>
              <w:rPr>
                <w:rFonts w:ascii="Times New Roman" w:hAnsi="Times New Roman"/>
                <w:sz w:val="24"/>
                <w:szCs w:val="24"/>
              </w:rPr>
            </w:pPr>
            <w:r w:rsidRPr="00E10E46">
              <w:rPr>
                <w:rFonts w:ascii="Times New Roman" w:hAnsi="Times New Roman"/>
                <w:sz w:val="24"/>
                <w:szCs w:val="24"/>
              </w:rPr>
              <w:t>ПК 5.1. Составление сводных спецификаций и таблиц потребности в строительных и вспомогательных материалах и оборудовании</w:t>
            </w:r>
          </w:p>
        </w:tc>
        <w:tc>
          <w:tcPr>
            <w:tcW w:w="4536" w:type="dxa"/>
          </w:tcPr>
          <w:p w:rsidR="00A63D46" w:rsidRPr="00B26BD5" w:rsidRDefault="006F1AE7" w:rsidP="006F1AE7">
            <w:pPr>
              <w:spacing w:after="0" w:line="240" w:lineRule="auto"/>
              <w:jc w:val="both"/>
              <w:rPr>
                <w:rFonts w:ascii="Times New Roman" w:hAnsi="Times New Roman"/>
                <w:b/>
                <w:sz w:val="24"/>
                <w:szCs w:val="24"/>
              </w:rPr>
            </w:pPr>
            <w:r w:rsidRPr="006F1AE7">
              <w:rPr>
                <w:rFonts w:ascii="Times New Roman" w:hAnsi="Times New Roman"/>
                <w:b/>
                <w:sz w:val="24"/>
                <w:szCs w:val="24"/>
              </w:rPr>
              <w:t xml:space="preserve">Практический опыт: </w:t>
            </w:r>
            <w:r w:rsidRPr="006F1AE7">
              <w:rPr>
                <w:rFonts w:ascii="Times New Roman" w:hAnsi="Times New Roman"/>
                <w:sz w:val="24"/>
                <w:szCs w:val="24"/>
              </w:rPr>
              <w:t>получения, обобщения и приведения к единому формату и размерности исходной информации о строительных и вспомогательных материалах и оборудовании; составления спецификаций и таблиц, отражающих информацию о потребности в строительных и вспомогательных материалах и оборудовании; передачи сводных спецификаций и таблиц специалисту более высокого квалифицированного уровня для их анализа, проверки и внесения необходимых изменений и дополнений</w:t>
            </w:r>
          </w:p>
        </w:tc>
      </w:tr>
      <w:tr w:rsidR="00A63D46" w:rsidRPr="00B26BD5" w:rsidTr="00A07C87">
        <w:trPr>
          <w:trHeight w:val="481"/>
          <w:jc w:val="center"/>
        </w:trPr>
        <w:tc>
          <w:tcPr>
            <w:tcW w:w="1898" w:type="dxa"/>
            <w:vMerge/>
          </w:tcPr>
          <w:p w:rsidR="00A63D46" w:rsidRPr="00B26BD5" w:rsidRDefault="00A63D46" w:rsidP="00414C20">
            <w:pPr>
              <w:spacing w:after="0" w:line="240" w:lineRule="auto"/>
              <w:jc w:val="both"/>
              <w:rPr>
                <w:rFonts w:ascii="Times New Roman" w:hAnsi="Times New Roman"/>
                <w:sz w:val="24"/>
                <w:szCs w:val="24"/>
              </w:rPr>
            </w:pPr>
          </w:p>
        </w:tc>
        <w:tc>
          <w:tcPr>
            <w:tcW w:w="2887" w:type="dxa"/>
            <w:vMerge/>
          </w:tcPr>
          <w:p w:rsidR="00A63D46" w:rsidRPr="00B26BD5" w:rsidRDefault="00A63D46" w:rsidP="00414C20">
            <w:pPr>
              <w:spacing w:after="0" w:line="240" w:lineRule="auto"/>
              <w:jc w:val="both"/>
              <w:rPr>
                <w:rFonts w:ascii="Times New Roman" w:hAnsi="Times New Roman"/>
                <w:sz w:val="24"/>
                <w:szCs w:val="24"/>
              </w:rPr>
            </w:pPr>
          </w:p>
        </w:tc>
        <w:tc>
          <w:tcPr>
            <w:tcW w:w="4536" w:type="dxa"/>
          </w:tcPr>
          <w:p w:rsidR="00A63D46" w:rsidRPr="00B26BD5" w:rsidRDefault="006F1AE7" w:rsidP="006F1AE7">
            <w:pPr>
              <w:spacing w:after="0" w:line="240" w:lineRule="auto"/>
              <w:jc w:val="both"/>
              <w:rPr>
                <w:rFonts w:ascii="Times New Roman" w:hAnsi="Times New Roman"/>
                <w:b/>
                <w:sz w:val="24"/>
                <w:szCs w:val="24"/>
              </w:rPr>
            </w:pPr>
            <w:r w:rsidRPr="006F1AE7">
              <w:rPr>
                <w:rFonts w:ascii="Times New Roman" w:hAnsi="Times New Roman"/>
                <w:b/>
                <w:sz w:val="24"/>
                <w:szCs w:val="24"/>
              </w:rPr>
              <w:t xml:space="preserve">Умения: </w:t>
            </w:r>
            <w:r w:rsidRPr="006F1AE7">
              <w:rPr>
                <w:rFonts w:ascii="Times New Roman" w:hAnsi="Times New Roman"/>
                <w:sz w:val="24"/>
                <w:szCs w:val="24"/>
              </w:rPr>
              <w:t>классифицировать строительные и вспомогательные материалы и оборудование с привязкой к поставщикам и (или) производителям; взаимодействовать с другими специалистами строительной организации по вопросам потребности строительного производства в строительных и вспомогательных материалах и оборудовании; пользоваться нормативной информацией о лимитах расходования строительных и вспомогательных материалов и оборудования</w:t>
            </w:r>
          </w:p>
        </w:tc>
      </w:tr>
      <w:tr w:rsidR="00A63D46" w:rsidRPr="00B26BD5" w:rsidTr="00A07C87">
        <w:trPr>
          <w:trHeight w:val="481"/>
          <w:jc w:val="center"/>
        </w:trPr>
        <w:tc>
          <w:tcPr>
            <w:tcW w:w="1898" w:type="dxa"/>
            <w:vMerge/>
          </w:tcPr>
          <w:p w:rsidR="00A63D46" w:rsidRPr="00B26BD5" w:rsidRDefault="00A63D46" w:rsidP="00414C20">
            <w:pPr>
              <w:spacing w:after="0" w:line="240" w:lineRule="auto"/>
              <w:jc w:val="both"/>
              <w:rPr>
                <w:rFonts w:ascii="Times New Roman" w:hAnsi="Times New Roman"/>
                <w:sz w:val="24"/>
                <w:szCs w:val="24"/>
              </w:rPr>
            </w:pPr>
          </w:p>
        </w:tc>
        <w:tc>
          <w:tcPr>
            <w:tcW w:w="2887" w:type="dxa"/>
            <w:vMerge/>
          </w:tcPr>
          <w:p w:rsidR="00A63D46" w:rsidRPr="00B26BD5" w:rsidRDefault="00A63D46" w:rsidP="00414C20">
            <w:pPr>
              <w:spacing w:after="0" w:line="240" w:lineRule="auto"/>
              <w:jc w:val="both"/>
              <w:rPr>
                <w:rFonts w:ascii="Times New Roman" w:hAnsi="Times New Roman"/>
                <w:sz w:val="24"/>
                <w:szCs w:val="24"/>
              </w:rPr>
            </w:pPr>
          </w:p>
        </w:tc>
        <w:tc>
          <w:tcPr>
            <w:tcW w:w="4536" w:type="dxa"/>
          </w:tcPr>
          <w:p w:rsidR="00A63D46" w:rsidRPr="00B26BD5" w:rsidRDefault="006F1AE7" w:rsidP="00026A47">
            <w:pPr>
              <w:spacing w:line="240" w:lineRule="auto"/>
              <w:jc w:val="both"/>
              <w:rPr>
                <w:rFonts w:ascii="Times New Roman" w:hAnsi="Times New Roman"/>
                <w:b/>
                <w:sz w:val="24"/>
                <w:szCs w:val="24"/>
              </w:rPr>
            </w:pPr>
            <w:r w:rsidRPr="006F1AE7">
              <w:rPr>
                <w:rFonts w:ascii="Times New Roman" w:hAnsi="Times New Roman"/>
                <w:b/>
                <w:sz w:val="24"/>
                <w:szCs w:val="24"/>
              </w:rPr>
              <w:t xml:space="preserve">Знания: </w:t>
            </w:r>
            <w:r w:rsidRPr="006F1AE7">
              <w:rPr>
                <w:rFonts w:ascii="Times New Roman" w:hAnsi="Times New Roman"/>
                <w:sz w:val="24"/>
                <w:szCs w:val="24"/>
              </w:rPr>
              <w:t>наименования и основную номенклатуру строительных и вспомогательных материалов и оборудования, используемых в строительном производстве; методы определения потребности в строительных и вспомогательных материалах и оборудовании, используемых в строительном производстве; способы обработки информации с использованием программного обеспечения и компьютерных средств</w:t>
            </w:r>
          </w:p>
        </w:tc>
      </w:tr>
      <w:tr w:rsidR="00A63D46" w:rsidRPr="00B26BD5" w:rsidTr="00A07C87">
        <w:trPr>
          <w:trHeight w:val="481"/>
          <w:jc w:val="center"/>
        </w:trPr>
        <w:tc>
          <w:tcPr>
            <w:tcW w:w="1898" w:type="dxa"/>
            <w:vMerge/>
          </w:tcPr>
          <w:p w:rsidR="00A63D46" w:rsidRPr="00B26BD5" w:rsidRDefault="00A63D46" w:rsidP="00414C20">
            <w:pPr>
              <w:spacing w:after="0" w:line="240" w:lineRule="auto"/>
              <w:jc w:val="both"/>
              <w:rPr>
                <w:rFonts w:ascii="Times New Roman" w:hAnsi="Times New Roman"/>
                <w:sz w:val="24"/>
                <w:szCs w:val="24"/>
              </w:rPr>
            </w:pPr>
          </w:p>
        </w:tc>
        <w:tc>
          <w:tcPr>
            <w:tcW w:w="2887" w:type="dxa"/>
            <w:vMerge w:val="restart"/>
          </w:tcPr>
          <w:p w:rsidR="00A63D46" w:rsidRPr="00B26BD5" w:rsidRDefault="00E10E46" w:rsidP="00414C20">
            <w:pPr>
              <w:spacing w:after="0" w:line="240" w:lineRule="auto"/>
              <w:jc w:val="both"/>
              <w:rPr>
                <w:rFonts w:ascii="Times New Roman" w:hAnsi="Times New Roman"/>
                <w:sz w:val="24"/>
                <w:szCs w:val="24"/>
              </w:rPr>
            </w:pPr>
            <w:r w:rsidRPr="00E10E46">
              <w:rPr>
                <w:rFonts w:ascii="Times New Roman" w:hAnsi="Times New Roman"/>
                <w:sz w:val="24"/>
                <w:szCs w:val="24"/>
              </w:rPr>
              <w:t>ПК 5.2. Формирование базы данных по строительным и вспомогательным материалам и оборудованию в привязке к поставщикам и (или) производителям.</w:t>
            </w:r>
          </w:p>
        </w:tc>
        <w:tc>
          <w:tcPr>
            <w:tcW w:w="4536" w:type="dxa"/>
          </w:tcPr>
          <w:p w:rsidR="00A63D46" w:rsidRPr="00B26BD5" w:rsidRDefault="004F61ED" w:rsidP="004F61ED">
            <w:pPr>
              <w:spacing w:after="0" w:line="240" w:lineRule="auto"/>
              <w:jc w:val="both"/>
              <w:rPr>
                <w:rFonts w:ascii="Times New Roman" w:hAnsi="Times New Roman"/>
                <w:b/>
                <w:sz w:val="24"/>
                <w:szCs w:val="24"/>
              </w:rPr>
            </w:pPr>
            <w:r w:rsidRPr="004F61ED">
              <w:rPr>
                <w:rFonts w:ascii="Times New Roman" w:hAnsi="Times New Roman"/>
                <w:b/>
                <w:sz w:val="24"/>
                <w:szCs w:val="24"/>
              </w:rPr>
              <w:t xml:space="preserve">Практический  опыт: </w:t>
            </w:r>
            <w:r w:rsidRPr="004F61ED">
              <w:rPr>
                <w:rFonts w:ascii="Times New Roman" w:hAnsi="Times New Roman"/>
                <w:sz w:val="24"/>
                <w:szCs w:val="24"/>
              </w:rPr>
              <w:t>формирования и хранения базы данных о строительных и вспомогательных материалах и оборудовании в привязке к поставщикам и/или производителям; сбора  информации о номенклатуре, ценовых и натуральных показателях потребности в строительных и вспомогательных материалах и оборудовании по объектам строительства; сбора  информации о поставщиках, производителях и ценах по номенклатуре и технических характеристиках строительных и вспомогательных материалов и оборудовании; формирования и хранения  бумажного и электронного вариантов архива заключенных договоров на поставку строительных и вспомогательных материалов и оборудования.</w:t>
            </w:r>
          </w:p>
        </w:tc>
      </w:tr>
      <w:tr w:rsidR="00A63D46" w:rsidRPr="00B26BD5" w:rsidTr="00A07C87">
        <w:trPr>
          <w:trHeight w:val="481"/>
          <w:jc w:val="center"/>
        </w:trPr>
        <w:tc>
          <w:tcPr>
            <w:tcW w:w="1898" w:type="dxa"/>
            <w:vMerge/>
          </w:tcPr>
          <w:p w:rsidR="00A63D46" w:rsidRPr="00B26BD5" w:rsidRDefault="00A63D46" w:rsidP="00414C20">
            <w:pPr>
              <w:spacing w:after="0" w:line="240" w:lineRule="auto"/>
              <w:jc w:val="both"/>
              <w:rPr>
                <w:rFonts w:ascii="Times New Roman" w:hAnsi="Times New Roman"/>
                <w:sz w:val="24"/>
                <w:szCs w:val="24"/>
              </w:rPr>
            </w:pPr>
          </w:p>
        </w:tc>
        <w:tc>
          <w:tcPr>
            <w:tcW w:w="2887" w:type="dxa"/>
            <w:vMerge/>
          </w:tcPr>
          <w:p w:rsidR="00A63D46" w:rsidRPr="00B26BD5" w:rsidRDefault="00A63D46" w:rsidP="00414C20">
            <w:pPr>
              <w:spacing w:after="0" w:line="240" w:lineRule="auto"/>
              <w:jc w:val="both"/>
              <w:rPr>
                <w:rFonts w:ascii="Times New Roman" w:hAnsi="Times New Roman"/>
                <w:sz w:val="24"/>
                <w:szCs w:val="24"/>
              </w:rPr>
            </w:pPr>
          </w:p>
        </w:tc>
        <w:tc>
          <w:tcPr>
            <w:tcW w:w="4536" w:type="dxa"/>
          </w:tcPr>
          <w:p w:rsidR="00A63D46" w:rsidRPr="00B26BD5" w:rsidRDefault="004F61ED" w:rsidP="004F61ED">
            <w:pPr>
              <w:spacing w:after="0" w:line="240" w:lineRule="auto"/>
              <w:jc w:val="both"/>
              <w:rPr>
                <w:rFonts w:ascii="Times New Roman" w:hAnsi="Times New Roman"/>
                <w:b/>
                <w:sz w:val="24"/>
                <w:szCs w:val="24"/>
              </w:rPr>
            </w:pPr>
            <w:r w:rsidRPr="004F61ED">
              <w:rPr>
                <w:rFonts w:ascii="Times New Roman" w:hAnsi="Times New Roman"/>
                <w:b/>
                <w:sz w:val="24"/>
                <w:szCs w:val="24"/>
              </w:rPr>
              <w:t>Умения :</w:t>
            </w:r>
            <w:r w:rsidRPr="004F61ED">
              <w:rPr>
                <w:rFonts w:ascii="Times New Roman" w:hAnsi="Times New Roman"/>
                <w:sz w:val="24"/>
                <w:szCs w:val="24"/>
              </w:rPr>
              <w:t>обобщать информацию и рассчитывать показатели потребности в строительных и вспомогательных материалах и оборудовании; систематизировать и обобщать информацию о заключенных договорах на поставку строительных и вспомогательных материалов и оборудования; систематизировать данные о поставщиках и производителях строительных и вспомогательных материалов и оборудования по номенклатуре, техническим и ценовым характеристикам.</w:t>
            </w:r>
          </w:p>
        </w:tc>
      </w:tr>
      <w:tr w:rsidR="00A63D46" w:rsidRPr="00B26BD5" w:rsidTr="00A07C87">
        <w:trPr>
          <w:trHeight w:val="481"/>
          <w:jc w:val="center"/>
        </w:trPr>
        <w:tc>
          <w:tcPr>
            <w:tcW w:w="1898" w:type="dxa"/>
            <w:vMerge/>
          </w:tcPr>
          <w:p w:rsidR="00A63D46" w:rsidRPr="00B26BD5" w:rsidRDefault="00A63D46" w:rsidP="00414C20">
            <w:pPr>
              <w:spacing w:after="0" w:line="240" w:lineRule="auto"/>
              <w:jc w:val="both"/>
              <w:rPr>
                <w:rFonts w:ascii="Times New Roman" w:hAnsi="Times New Roman"/>
                <w:sz w:val="24"/>
                <w:szCs w:val="24"/>
              </w:rPr>
            </w:pPr>
          </w:p>
        </w:tc>
        <w:tc>
          <w:tcPr>
            <w:tcW w:w="2887" w:type="dxa"/>
            <w:vMerge/>
          </w:tcPr>
          <w:p w:rsidR="00A63D46" w:rsidRPr="00B26BD5" w:rsidRDefault="00A63D46" w:rsidP="00414C20">
            <w:pPr>
              <w:spacing w:after="0" w:line="240" w:lineRule="auto"/>
              <w:jc w:val="both"/>
              <w:rPr>
                <w:rFonts w:ascii="Times New Roman" w:hAnsi="Times New Roman"/>
                <w:sz w:val="24"/>
                <w:szCs w:val="24"/>
              </w:rPr>
            </w:pPr>
          </w:p>
        </w:tc>
        <w:tc>
          <w:tcPr>
            <w:tcW w:w="4536" w:type="dxa"/>
          </w:tcPr>
          <w:p w:rsidR="004F61ED" w:rsidRPr="004F61ED" w:rsidRDefault="004F61ED" w:rsidP="004F61ED">
            <w:pPr>
              <w:spacing w:after="0" w:line="240" w:lineRule="auto"/>
              <w:jc w:val="both"/>
              <w:rPr>
                <w:rFonts w:ascii="Times New Roman" w:hAnsi="Times New Roman"/>
                <w:sz w:val="24"/>
                <w:szCs w:val="24"/>
              </w:rPr>
            </w:pPr>
            <w:r w:rsidRPr="004F61ED">
              <w:rPr>
                <w:rFonts w:ascii="Times New Roman" w:hAnsi="Times New Roman"/>
                <w:b/>
                <w:sz w:val="24"/>
                <w:szCs w:val="24"/>
              </w:rPr>
              <w:t>Знания :</w:t>
            </w:r>
            <w:r w:rsidRPr="004F61ED">
              <w:rPr>
                <w:rFonts w:ascii="Times New Roman" w:hAnsi="Times New Roman"/>
                <w:sz w:val="24"/>
                <w:szCs w:val="24"/>
              </w:rPr>
              <w:t>наименования и основную номенклатуру строительных и вспомогательных материалов и оборудования, используемых в строительном производстве с привязкой к поставщикам и (или) производителям</w:t>
            </w:r>
            <w:r>
              <w:rPr>
                <w:rFonts w:ascii="Times New Roman" w:hAnsi="Times New Roman"/>
                <w:sz w:val="24"/>
                <w:szCs w:val="24"/>
              </w:rPr>
              <w:t>,</w:t>
            </w:r>
            <w:r w:rsidR="00F34FDB">
              <w:rPr>
                <w:rFonts w:ascii="Times New Roman" w:hAnsi="Times New Roman"/>
                <w:sz w:val="24"/>
                <w:szCs w:val="24"/>
              </w:rPr>
              <w:t xml:space="preserve"> </w:t>
            </w:r>
            <w:r w:rsidRPr="004F61ED">
              <w:rPr>
                <w:rFonts w:ascii="Times New Roman" w:hAnsi="Times New Roman"/>
                <w:sz w:val="24"/>
                <w:szCs w:val="24"/>
              </w:rPr>
              <w:t>правила хранения исходной и текущей документации на поставку строительных и вспомогательных материалов и оборудования;</w:t>
            </w:r>
          </w:p>
          <w:p w:rsidR="00A63D46" w:rsidRPr="00B26BD5" w:rsidRDefault="004F61ED" w:rsidP="004F61ED">
            <w:pPr>
              <w:spacing w:after="0" w:line="240" w:lineRule="auto"/>
              <w:jc w:val="both"/>
              <w:rPr>
                <w:rFonts w:ascii="Times New Roman" w:hAnsi="Times New Roman"/>
                <w:b/>
                <w:sz w:val="24"/>
                <w:szCs w:val="24"/>
              </w:rPr>
            </w:pPr>
            <w:r w:rsidRPr="004F61ED">
              <w:rPr>
                <w:rFonts w:ascii="Times New Roman" w:hAnsi="Times New Roman"/>
                <w:sz w:val="24"/>
                <w:szCs w:val="24"/>
              </w:rPr>
              <w:t>правила работы с базой данных и массивами информации по строительным и вспомогательным материалам и оборудованию в привязке к поставщикам и (или) производителям.</w:t>
            </w:r>
          </w:p>
        </w:tc>
      </w:tr>
      <w:tr w:rsidR="00E97EBA" w:rsidRPr="00B26BD5" w:rsidTr="00A07C87">
        <w:trPr>
          <w:trHeight w:val="481"/>
          <w:jc w:val="center"/>
        </w:trPr>
        <w:tc>
          <w:tcPr>
            <w:tcW w:w="1898" w:type="dxa"/>
            <w:vMerge w:val="restart"/>
          </w:tcPr>
          <w:p w:rsidR="00E97EBA" w:rsidRPr="00F34FDB" w:rsidRDefault="00E97EBA" w:rsidP="00414C20">
            <w:pPr>
              <w:spacing w:after="0" w:line="240" w:lineRule="auto"/>
              <w:jc w:val="both"/>
              <w:rPr>
                <w:rFonts w:ascii="Times New Roman" w:hAnsi="Times New Roman"/>
                <w:sz w:val="24"/>
                <w:szCs w:val="24"/>
              </w:rPr>
            </w:pPr>
            <w:r w:rsidRPr="00F34FDB">
              <w:rPr>
                <w:rFonts w:ascii="Times New Roman" w:hAnsi="Times New Roman"/>
                <w:sz w:val="24"/>
                <w:szCs w:val="24"/>
              </w:rPr>
              <w:t>Организация работы складского хозяйства</w:t>
            </w:r>
          </w:p>
        </w:tc>
        <w:tc>
          <w:tcPr>
            <w:tcW w:w="2887" w:type="dxa"/>
            <w:vMerge w:val="restart"/>
          </w:tcPr>
          <w:p w:rsidR="00E97EBA" w:rsidRPr="00B26BD5" w:rsidRDefault="00E97EBA" w:rsidP="00414C20">
            <w:pPr>
              <w:spacing w:after="0" w:line="240" w:lineRule="auto"/>
              <w:jc w:val="both"/>
              <w:rPr>
                <w:rFonts w:ascii="Times New Roman" w:hAnsi="Times New Roman"/>
                <w:sz w:val="24"/>
                <w:szCs w:val="24"/>
              </w:rPr>
            </w:pPr>
            <w:r w:rsidRPr="00E97EBA">
              <w:rPr>
                <w:rFonts w:ascii="Times New Roman" w:hAnsi="Times New Roman"/>
                <w:sz w:val="24"/>
                <w:szCs w:val="24"/>
              </w:rPr>
              <w:t>ПК 6.1. Приемка и хранение строительных и вспомогательных материалов и оборудования</w:t>
            </w:r>
          </w:p>
        </w:tc>
        <w:tc>
          <w:tcPr>
            <w:tcW w:w="4536" w:type="dxa"/>
          </w:tcPr>
          <w:p w:rsidR="00E97EBA" w:rsidRPr="00B26BD5" w:rsidRDefault="00CC7091" w:rsidP="00F34FDB">
            <w:pPr>
              <w:spacing w:after="0" w:line="240" w:lineRule="auto"/>
              <w:jc w:val="both"/>
              <w:rPr>
                <w:rFonts w:ascii="Times New Roman" w:hAnsi="Times New Roman"/>
                <w:b/>
                <w:sz w:val="24"/>
                <w:szCs w:val="24"/>
              </w:rPr>
            </w:pPr>
            <w:r w:rsidRPr="00CC7091">
              <w:rPr>
                <w:rFonts w:ascii="Times New Roman" w:hAnsi="Times New Roman"/>
                <w:b/>
                <w:sz w:val="24"/>
                <w:szCs w:val="24"/>
              </w:rPr>
              <w:t>Практический опыт:</w:t>
            </w:r>
            <w:r w:rsidR="00F34FDB">
              <w:rPr>
                <w:rFonts w:ascii="Times New Roman" w:hAnsi="Times New Roman"/>
                <w:b/>
                <w:sz w:val="24"/>
                <w:szCs w:val="24"/>
              </w:rPr>
              <w:t xml:space="preserve"> </w:t>
            </w:r>
            <w:r w:rsidRPr="00CC7091">
              <w:rPr>
                <w:rFonts w:ascii="Times New Roman" w:hAnsi="Times New Roman"/>
                <w:sz w:val="24"/>
                <w:szCs w:val="24"/>
              </w:rPr>
              <w:t>обеспечения готовности необходимой техники и территории склада для разгрузки, а также мест для складирования и хранения в соответствии с установленными правилами размещения грузов; организации приемки строительных и вспомогательных материалов и оборудования: разгрузка и доставка грузов на места хранения с учетом рационального использования складских площадей, облегчения доступа к складируемой продукции, ее поиска, погрузки и вывоза с территории склада; составления картотеки складского учета, внесения в нее записи на основании оформленных в установленном порядке и исполненных первичных документов; ведения учета остатков хранящихся на складе строительных и вспомогательных материалов и оборудования, сопоставлении количества, указанного в первичных документах, с установленным лимитом расхода</w:t>
            </w:r>
          </w:p>
        </w:tc>
      </w:tr>
      <w:tr w:rsidR="00E97EBA" w:rsidRPr="00B26BD5" w:rsidTr="00A07C87">
        <w:trPr>
          <w:trHeight w:val="481"/>
          <w:jc w:val="center"/>
        </w:trPr>
        <w:tc>
          <w:tcPr>
            <w:tcW w:w="1898" w:type="dxa"/>
            <w:vMerge/>
          </w:tcPr>
          <w:p w:rsidR="00E97EBA" w:rsidRPr="00B26BD5" w:rsidRDefault="00E97EBA" w:rsidP="00414C20">
            <w:pPr>
              <w:spacing w:after="0" w:line="240" w:lineRule="auto"/>
              <w:jc w:val="both"/>
              <w:rPr>
                <w:rFonts w:ascii="Times New Roman" w:hAnsi="Times New Roman"/>
                <w:sz w:val="24"/>
                <w:szCs w:val="24"/>
              </w:rPr>
            </w:pPr>
          </w:p>
        </w:tc>
        <w:tc>
          <w:tcPr>
            <w:tcW w:w="2887" w:type="dxa"/>
            <w:vMerge/>
          </w:tcPr>
          <w:p w:rsidR="00E97EBA" w:rsidRPr="00B26BD5" w:rsidRDefault="00E97EBA" w:rsidP="00414C20">
            <w:pPr>
              <w:spacing w:after="0" w:line="240" w:lineRule="auto"/>
              <w:jc w:val="both"/>
              <w:rPr>
                <w:rFonts w:ascii="Times New Roman" w:hAnsi="Times New Roman"/>
                <w:sz w:val="24"/>
                <w:szCs w:val="24"/>
              </w:rPr>
            </w:pPr>
          </w:p>
        </w:tc>
        <w:tc>
          <w:tcPr>
            <w:tcW w:w="4536" w:type="dxa"/>
          </w:tcPr>
          <w:p w:rsidR="00E97EBA" w:rsidRPr="00B26BD5" w:rsidRDefault="00CC7091" w:rsidP="00CC7091">
            <w:pPr>
              <w:spacing w:after="0" w:line="240" w:lineRule="auto"/>
              <w:jc w:val="both"/>
              <w:rPr>
                <w:rFonts w:ascii="Times New Roman" w:hAnsi="Times New Roman"/>
                <w:b/>
                <w:sz w:val="24"/>
                <w:szCs w:val="24"/>
              </w:rPr>
            </w:pPr>
            <w:r w:rsidRPr="00CC7091">
              <w:rPr>
                <w:rFonts w:ascii="Times New Roman" w:hAnsi="Times New Roman"/>
                <w:b/>
                <w:sz w:val="24"/>
                <w:szCs w:val="24"/>
              </w:rPr>
              <w:t>Умения :</w:t>
            </w:r>
            <w:r w:rsidRPr="00CC7091">
              <w:rPr>
                <w:rFonts w:ascii="Times New Roman" w:hAnsi="Times New Roman"/>
                <w:sz w:val="24"/>
                <w:szCs w:val="24"/>
              </w:rPr>
              <w:t>размещать на складской территории материально-технические ресурсы с учетом рационального использования складских площадей, облегчения поиска складируемой продукции и доступа к ней для погрузки и вывоза с территории склада; классифицировать первичные документы по поступающим на склад материально-техническим ресурсам; формировать и поддерживать систему учетно-отчетной документации по движению (приходу, расходу) материально-технических ресурсов на складе; работать с компьютером в качестве пользователя с применением специализированного программного обеспечения.</w:t>
            </w:r>
          </w:p>
        </w:tc>
      </w:tr>
      <w:tr w:rsidR="00E97EBA" w:rsidRPr="00B26BD5" w:rsidTr="00A07C87">
        <w:trPr>
          <w:trHeight w:val="481"/>
          <w:jc w:val="center"/>
        </w:trPr>
        <w:tc>
          <w:tcPr>
            <w:tcW w:w="1898" w:type="dxa"/>
            <w:vMerge/>
          </w:tcPr>
          <w:p w:rsidR="00E97EBA" w:rsidRPr="00B26BD5" w:rsidRDefault="00E97EBA" w:rsidP="00414C20">
            <w:pPr>
              <w:spacing w:after="0" w:line="240" w:lineRule="auto"/>
              <w:jc w:val="both"/>
              <w:rPr>
                <w:rFonts w:ascii="Times New Roman" w:hAnsi="Times New Roman"/>
                <w:sz w:val="24"/>
                <w:szCs w:val="24"/>
              </w:rPr>
            </w:pPr>
          </w:p>
        </w:tc>
        <w:tc>
          <w:tcPr>
            <w:tcW w:w="2887" w:type="dxa"/>
            <w:vMerge/>
          </w:tcPr>
          <w:p w:rsidR="00E97EBA" w:rsidRPr="00B26BD5" w:rsidRDefault="00E97EBA" w:rsidP="00414C20">
            <w:pPr>
              <w:spacing w:after="0" w:line="240" w:lineRule="auto"/>
              <w:jc w:val="both"/>
              <w:rPr>
                <w:rFonts w:ascii="Times New Roman" w:hAnsi="Times New Roman"/>
                <w:sz w:val="24"/>
                <w:szCs w:val="24"/>
              </w:rPr>
            </w:pPr>
          </w:p>
        </w:tc>
        <w:tc>
          <w:tcPr>
            <w:tcW w:w="4536" w:type="dxa"/>
          </w:tcPr>
          <w:p w:rsidR="00E97EBA" w:rsidRPr="00B26BD5" w:rsidRDefault="00CC7091" w:rsidP="00CC7091">
            <w:pPr>
              <w:spacing w:after="0" w:line="240" w:lineRule="auto"/>
              <w:jc w:val="both"/>
              <w:rPr>
                <w:rFonts w:ascii="Times New Roman" w:hAnsi="Times New Roman"/>
                <w:b/>
                <w:sz w:val="24"/>
                <w:szCs w:val="24"/>
              </w:rPr>
            </w:pPr>
            <w:r w:rsidRPr="00CC7091">
              <w:rPr>
                <w:rFonts w:ascii="Times New Roman" w:hAnsi="Times New Roman"/>
                <w:b/>
                <w:sz w:val="24"/>
                <w:szCs w:val="24"/>
              </w:rPr>
              <w:t>Знания :</w:t>
            </w:r>
            <w:r w:rsidRPr="00CC7091">
              <w:rPr>
                <w:rFonts w:ascii="Times New Roman" w:hAnsi="Times New Roman"/>
                <w:sz w:val="24"/>
                <w:szCs w:val="24"/>
              </w:rPr>
              <w:t>номенклатуры и основные характеристики строительных и вспомогательных материалов и оборудования; порядок учета, приемки, хранения, выдачи и списания строительных и вспомогательных материалов и оборудования; стандарты и технические условия на хранение строительных и вспомогательных материалов и оборудования; правила складского учета и составления материальных отчетов движения грузов, а также первичных документов;</w:t>
            </w:r>
          </w:p>
        </w:tc>
      </w:tr>
      <w:tr w:rsidR="00E97EBA" w:rsidRPr="00B26BD5" w:rsidTr="00A07C87">
        <w:trPr>
          <w:trHeight w:val="481"/>
          <w:jc w:val="center"/>
        </w:trPr>
        <w:tc>
          <w:tcPr>
            <w:tcW w:w="1898" w:type="dxa"/>
            <w:vMerge/>
          </w:tcPr>
          <w:p w:rsidR="00E97EBA" w:rsidRPr="00B26BD5" w:rsidRDefault="00E97EBA" w:rsidP="00414C20">
            <w:pPr>
              <w:spacing w:after="0" w:line="240" w:lineRule="auto"/>
              <w:jc w:val="both"/>
              <w:rPr>
                <w:rFonts w:ascii="Times New Roman" w:hAnsi="Times New Roman"/>
                <w:sz w:val="24"/>
                <w:szCs w:val="24"/>
              </w:rPr>
            </w:pPr>
          </w:p>
        </w:tc>
        <w:tc>
          <w:tcPr>
            <w:tcW w:w="2887" w:type="dxa"/>
            <w:vMerge w:val="restart"/>
          </w:tcPr>
          <w:p w:rsidR="00E97EBA" w:rsidRPr="00B26BD5" w:rsidRDefault="00E97EBA" w:rsidP="00414C20">
            <w:pPr>
              <w:spacing w:after="0" w:line="240" w:lineRule="auto"/>
              <w:jc w:val="both"/>
              <w:rPr>
                <w:rFonts w:ascii="Times New Roman" w:hAnsi="Times New Roman"/>
                <w:sz w:val="24"/>
                <w:szCs w:val="24"/>
              </w:rPr>
            </w:pPr>
            <w:r w:rsidRPr="00E97EBA">
              <w:rPr>
                <w:rFonts w:ascii="Times New Roman" w:hAnsi="Times New Roman"/>
                <w:sz w:val="24"/>
                <w:szCs w:val="24"/>
              </w:rPr>
              <w:t>ПК 6.2. Организация выдачи строительных и вспомогательных материалов и оборудования</w:t>
            </w:r>
          </w:p>
        </w:tc>
        <w:tc>
          <w:tcPr>
            <w:tcW w:w="4536" w:type="dxa"/>
          </w:tcPr>
          <w:p w:rsidR="00E97EBA" w:rsidRPr="00B26BD5" w:rsidRDefault="00CC7091" w:rsidP="00CC7091">
            <w:pPr>
              <w:spacing w:after="0" w:line="240" w:lineRule="auto"/>
              <w:jc w:val="both"/>
              <w:rPr>
                <w:rFonts w:ascii="Times New Roman" w:hAnsi="Times New Roman"/>
                <w:b/>
                <w:sz w:val="24"/>
                <w:szCs w:val="24"/>
              </w:rPr>
            </w:pPr>
            <w:r w:rsidRPr="00CC7091">
              <w:rPr>
                <w:rFonts w:ascii="Times New Roman" w:hAnsi="Times New Roman"/>
                <w:b/>
                <w:sz w:val="24"/>
                <w:szCs w:val="24"/>
              </w:rPr>
              <w:t>Практический опыт :</w:t>
            </w:r>
            <w:r w:rsidRPr="00CC7091">
              <w:rPr>
                <w:rFonts w:ascii="Times New Roman" w:hAnsi="Times New Roman"/>
                <w:sz w:val="24"/>
                <w:szCs w:val="24"/>
              </w:rPr>
              <w:t>получения документов на выдачу строительных и вспомогательных материалов и оборудования; выдачи строительных и вспомогательных материалов и оборудования, организации отгрузки и внесении соответствующих записей в систему учета; оформления и представления в бухгалтерию строительной организации материальных отчетов, отражающих движение (приход, расход) строительных и вспомогательных материалов и оборудования; организации проверки фактического наличия строительных и вспомогательных материалов и оборудования, а также списания пришедших в негодность хранящихся на складе ресурсов; подготовки информации об отклонениях фактического остатка хранящихся грузов от установленной нормы запаса, а также об остатках, находящихся без движения, для принятия решения об их ликвидации</w:t>
            </w:r>
          </w:p>
        </w:tc>
      </w:tr>
      <w:tr w:rsidR="00E97EBA" w:rsidRPr="00B26BD5" w:rsidTr="00A07C87">
        <w:trPr>
          <w:trHeight w:val="481"/>
          <w:jc w:val="center"/>
        </w:trPr>
        <w:tc>
          <w:tcPr>
            <w:tcW w:w="1898" w:type="dxa"/>
            <w:vMerge/>
          </w:tcPr>
          <w:p w:rsidR="00E97EBA" w:rsidRPr="00B26BD5" w:rsidRDefault="00E97EBA" w:rsidP="00414C20">
            <w:pPr>
              <w:spacing w:after="0" w:line="240" w:lineRule="auto"/>
              <w:jc w:val="both"/>
              <w:rPr>
                <w:rFonts w:ascii="Times New Roman" w:hAnsi="Times New Roman"/>
                <w:sz w:val="24"/>
                <w:szCs w:val="24"/>
              </w:rPr>
            </w:pPr>
          </w:p>
        </w:tc>
        <w:tc>
          <w:tcPr>
            <w:tcW w:w="2887" w:type="dxa"/>
            <w:vMerge/>
          </w:tcPr>
          <w:p w:rsidR="00E97EBA" w:rsidRPr="00B26BD5" w:rsidRDefault="00E97EBA" w:rsidP="00414C20">
            <w:pPr>
              <w:spacing w:after="0" w:line="240" w:lineRule="auto"/>
              <w:jc w:val="both"/>
              <w:rPr>
                <w:rFonts w:ascii="Times New Roman" w:hAnsi="Times New Roman"/>
                <w:sz w:val="24"/>
                <w:szCs w:val="24"/>
              </w:rPr>
            </w:pPr>
          </w:p>
        </w:tc>
        <w:tc>
          <w:tcPr>
            <w:tcW w:w="4536" w:type="dxa"/>
          </w:tcPr>
          <w:p w:rsidR="00E97EBA" w:rsidRPr="00B26BD5" w:rsidRDefault="00CC7091" w:rsidP="00CC7091">
            <w:pPr>
              <w:spacing w:after="0" w:line="240" w:lineRule="auto"/>
              <w:jc w:val="both"/>
              <w:rPr>
                <w:rFonts w:ascii="Times New Roman" w:hAnsi="Times New Roman"/>
                <w:b/>
                <w:sz w:val="24"/>
                <w:szCs w:val="24"/>
              </w:rPr>
            </w:pPr>
            <w:r w:rsidRPr="00CC7091">
              <w:rPr>
                <w:rFonts w:ascii="Times New Roman" w:hAnsi="Times New Roman"/>
                <w:b/>
                <w:sz w:val="24"/>
                <w:szCs w:val="24"/>
              </w:rPr>
              <w:t>Умения :</w:t>
            </w:r>
            <w:r w:rsidRPr="00CC7091">
              <w:rPr>
                <w:rFonts w:ascii="Times New Roman" w:hAnsi="Times New Roman"/>
                <w:sz w:val="24"/>
                <w:szCs w:val="24"/>
              </w:rPr>
              <w:t>выявлять на основе данных складского учета отклонения фактического остатка хранящихся грузов от установленной нормы запаса, а также остатки, находящиеся без движения; применять правила инвентаризации строительных и вспомогательных материалов и оборудования;</w:t>
            </w:r>
          </w:p>
        </w:tc>
      </w:tr>
      <w:tr w:rsidR="00E97EBA" w:rsidRPr="00B26BD5" w:rsidTr="00A07C87">
        <w:trPr>
          <w:trHeight w:val="481"/>
          <w:jc w:val="center"/>
        </w:trPr>
        <w:tc>
          <w:tcPr>
            <w:tcW w:w="1898" w:type="dxa"/>
            <w:vMerge/>
          </w:tcPr>
          <w:p w:rsidR="00E97EBA" w:rsidRPr="00B26BD5" w:rsidRDefault="00E97EBA" w:rsidP="00414C20">
            <w:pPr>
              <w:spacing w:after="0" w:line="240" w:lineRule="auto"/>
              <w:jc w:val="both"/>
              <w:rPr>
                <w:rFonts w:ascii="Times New Roman" w:hAnsi="Times New Roman"/>
                <w:sz w:val="24"/>
                <w:szCs w:val="24"/>
              </w:rPr>
            </w:pPr>
          </w:p>
        </w:tc>
        <w:tc>
          <w:tcPr>
            <w:tcW w:w="2887" w:type="dxa"/>
            <w:vMerge/>
          </w:tcPr>
          <w:p w:rsidR="00E97EBA" w:rsidRPr="00B26BD5" w:rsidRDefault="00E97EBA" w:rsidP="00414C20">
            <w:pPr>
              <w:spacing w:after="0" w:line="240" w:lineRule="auto"/>
              <w:jc w:val="both"/>
              <w:rPr>
                <w:rFonts w:ascii="Times New Roman" w:hAnsi="Times New Roman"/>
                <w:sz w:val="24"/>
                <w:szCs w:val="24"/>
              </w:rPr>
            </w:pPr>
          </w:p>
        </w:tc>
        <w:tc>
          <w:tcPr>
            <w:tcW w:w="4536" w:type="dxa"/>
          </w:tcPr>
          <w:p w:rsidR="00E97EBA" w:rsidRPr="00B26BD5" w:rsidRDefault="00CC7091" w:rsidP="00CC7091">
            <w:pPr>
              <w:spacing w:after="0" w:line="240" w:lineRule="auto"/>
              <w:jc w:val="both"/>
              <w:rPr>
                <w:rFonts w:ascii="Times New Roman" w:hAnsi="Times New Roman"/>
                <w:b/>
                <w:sz w:val="24"/>
                <w:szCs w:val="24"/>
              </w:rPr>
            </w:pPr>
            <w:r w:rsidRPr="00CC7091">
              <w:rPr>
                <w:rFonts w:ascii="Times New Roman" w:hAnsi="Times New Roman"/>
                <w:b/>
                <w:sz w:val="24"/>
                <w:szCs w:val="24"/>
              </w:rPr>
              <w:t>Знания</w:t>
            </w:r>
            <w:r>
              <w:rPr>
                <w:rFonts w:ascii="Times New Roman" w:hAnsi="Times New Roman"/>
                <w:b/>
                <w:sz w:val="24"/>
                <w:szCs w:val="24"/>
              </w:rPr>
              <w:t>:</w:t>
            </w:r>
            <w:r w:rsidR="00F34FDB">
              <w:rPr>
                <w:rFonts w:ascii="Times New Roman" w:hAnsi="Times New Roman"/>
                <w:b/>
                <w:sz w:val="24"/>
                <w:szCs w:val="24"/>
              </w:rPr>
              <w:t xml:space="preserve"> </w:t>
            </w:r>
            <w:r w:rsidRPr="00CC7091">
              <w:rPr>
                <w:rFonts w:ascii="Times New Roman" w:hAnsi="Times New Roman"/>
                <w:sz w:val="24"/>
                <w:szCs w:val="24"/>
              </w:rPr>
              <w:t>правила проведения инвентаризации строительных и вспомогательных материалов и оборудования; требования к нормируемым запасам строительных и вспомогательных материалов и оборудования</w:t>
            </w:r>
          </w:p>
        </w:tc>
      </w:tr>
      <w:tr w:rsidR="00E97EBA" w:rsidRPr="00B26BD5" w:rsidTr="00A07C87">
        <w:trPr>
          <w:trHeight w:val="481"/>
          <w:jc w:val="center"/>
        </w:trPr>
        <w:tc>
          <w:tcPr>
            <w:tcW w:w="1898" w:type="dxa"/>
            <w:vMerge/>
          </w:tcPr>
          <w:p w:rsidR="00E97EBA" w:rsidRPr="00B26BD5" w:rsidRDefault="00E97EBA" w:rsidP="00414C20">
            <w:pPr>
              <w:spacing w:after="0" w:line="240" w:lineRule="auto"/>
              <w:jc w:val="both"/>
              <w:rPr>
                <w:rFonts w:ascii="Times New Roman" w:hAnsi="Times New Roman"/>
                <w:sz w:val="24"/>
                <w:szCs w:val="24"/>
              </w:rPr>
            </w:pPr>
          </w:p>
        </w:tc>
        <w:tc>
          <w:tcPr>
            <w:tcW w:w="2887" w:type="dxa"/>
            <w:vMerge w:val="restart"/>
          </w:tcPr>
          <w:p w:rsidR="00E97EBA" w:rsidRPr="00B26BD5" w:rsidRDefault="00E97EBA" w:rsidP="00414C20">
            <w:pPr>
              <w:spacing w:after="0" w:line="240" w:lineRule="auto"/>
              <w:jc w:val="both"/>
              <w:rPr>
                <w:rFonts w:ascii="Times New Roman" w:hAnsi="Times New Roman"/>
                <w:sz w:val="24"/>
                <w:szCs w:val="24"/>
              </w:rPr>
            </w:pPr>
            <w:r w:rsidRPr="00E97EBA">
              <w:rPr>
                <w:rFonts w:ascii="Times New Roman" w:hAnsi="Times New Roman"/>
                <w:sz w:val="24"/>
                <w:szCs w:val="24"/>
              </w:rPr>
              <w:t>ПК 6.3. Создание условий для безопасного хранения и сохранности складируемых строительных материалов и оборудования без потери эксплуатационных свойств</w:t>
            </w:r>
          </w:p>
        </w:tc>
        <w:tc>
          <w:tcPr>
            <w:tcW w:w="4536" w:type="dxa"/>
          </w:tcPr>
          <w:p w:rsidR="00E97EBA" w:rsidRPr="00B26BD5" w:rsidRDefault="00CC7091" w:rsidP="00CC7091">
            <w:pPr>
              <w:spacing w:after="0" w:line="240" w:lineRule="auto"/>
              <w:jc w:val="both"/>
              <w:rPr>
                <w:rFonts w:ascii="Times New Roman" w:hAnsi="Times New Roman"/>
                <w:b/>
                <w:sz w:val="24"/>
                <w:szCs w:val="24"/>
              </w:rPr>
            </w:pPr>
            <w:r w:rsidRPr="00CC7091">
              <w:rPr>
                <w:rFonts w:ascii="Times New Roman" w:hAnsi="Times New Roman"/>
                <w:b/>
                <w:sz w:val="24"/>
                <w:szCs w:val="24"/>
              </w:rPr>
              <w:t xml:space="preserve">Практический опыт: </w:t>
            </w:r>
            <w:r w:rsidRPr="00CC7091">
              <w:rPr>
                <w:rFonts w:ascii="Times New Roman" w:hAnsi="Times New Roman"/>
                <w:sz w:val="24"/>
                <w:szCs w:val="24"/>
              </w:rPr>
              <w:t>инструктирования работников склада по охране труда, внесении в специальный журнал записи о проведении инструктажа; ознакомления работников склада с правилами обеспечения сохранности хранящихся на складе строительных и вспомогательных материалов и оборудования; обеспечения соблюдения температурно-влажностного режима и других технических условий хранения строительных и вспомогательных материалов и оборудования; контроля выполнения погрузочно-разгрузочных работ при приеме и отпуске материальных ценностей с целью обеспечения их сохранности; организации системы видеонаблюдения и контроля охраны территории склада; обеспечения содержания в исправности подъездных путей</w:t>
            </w:r>
          </w:p>
        </w:tc>
      </w:tr>
      <w:tr w:rsidR="00E97EBA" w:rsidRPr="00B26BD5" w:rsidTr="00A07C87">
        <w:trPr>
          <w:trHeight w:val="481"/>
          <w:jc w:val="center"/>
        </w:trPr>
        <w:tc>
          <w:tcPr>
            <w:tcW w:w="1898" w:type="dxa"/>
            <w:vMerge/>
          </w:tcPr>
          <w:p w:rsidR="00E97EBA" w:rsidRPr="00B26BD5" w:rsidRDefault="00E97EBA" w:rsidP="00414C20">
            <w:pPr>
              <w:spacing w:after="0" w:line="240" w:lineRule="auto"/>
              <w:jc w:val="both"/>
              <w:rPr>
                <w:rFonts w:ascii="Times New Roman" w:hAnsi="Times New Roman"/>
                <w:sz w:val="24"/>
                <w:szCs w:val="24"/>
              </w:rPr>
            </w:pPr>
          </w:p>
        </w:tc>
        <w:tc>
          <w:tcPr>
            <w:tcW w:w="2887" w:type="dxa"/>
            <w:vMerge/>
          </w:tcPr>
          <w:p w:rsidR="00E97EBA" w:rsidRPr="00B26BD5" w:rsidRDefault="00E97EBA" w:rsidP="00414C20">
            <w:pPr>
              <w:spacing w:after="0" w:line="240" w:lineRule="auto"/>
              <w:jc w:val="both"/>
              <w:rPr>
                <w:rFonts w:ascii="Times New Roman" w:hAnsi="Times New Roman"/>
                <w:sz w:val="24"/>
                <w:szCs w:val="24"/>
              </w:rPr>
            </w:pPr>
          </w:p>
        </w:tc>
        <w:tc>
          <w:tcPr>
            <w:tcW w:w="4536" w:type="dxa"/>
          </w:tcPr>
          <w:p w:rsidR="00E97EBA" w:rsidRPr="00B26BD5" w:rsidRDefault="00CC7091" w:rsidP="00CC7091">
            <w:pPr>
              <w:spacing w:after="0" w:line="240" w:lineRule="auto"/>
              <w:jc w:val="both"/>
              <w:rPr>
                <w:rFonts w:ascii="Times New Roman" w:hAnsi="Times New Roman"/>
                <w:b/>
                <w:sz w:val="24"/>
                <w:szCs w:val="24"/>
              </w:rPr>
            </w:pPr>
            <w:r w:rsidRPr="00CC7091">
              <w:rPr>
                <w:rFonts w:ascii="Times New Roman" w:hAnsi="Times New Roman"/>
                <w:b/>
                <w:sz w:val="24"/>
                <w:szCs w:val="24"/>
              </w:rPr>
              <w:t>Умения :</w:t>
            </w:r>
            <w:r w:rsidRPr="00CC7091">
              <w:rPr>
                <w:rFonts w:ascii="Times New Roman" w:hAnsi="Times New Roman"/>
                <w:sz w:val="24"/>
                <w:szCs w:val="24"/>
              </w:rPr>
              <w:t>пользоваться приборами контроля температурно-влажностного режима и других технических условий хранения строительных и вспомогательных материалов и оборудования; организовывать деятельность рабочих склада и водителей погрузо-разгрузочных машин и механизмов на складе с соблюдением норм, правил и инструкций по охране труда и пожарной безопасности; разрабатывать и реализовывать мероприятия по восстановлению режима хранения строительных и вспомогательных материалов и оборудования на складе; пользоваться системой видеонаблюдения за территорией складов.</w:t>
            </w:r>
          </w:p>
        </w:tc>
      </w:tr>
      <w:tr w:rsidR="00E97EBA" w:rsidRPr="00B26BD5" w:rsidTr="00A07C87">
        <w:trPr>
          <w:trHeight w:val="481"/>
          <w:jc w:val="center"/>
        </w:trPr>
        <w:tc>
          <w:tcPr>
            <w:tcW w:w="1898" w:type="dxa"/>
            <w:vMerge/>
          </w:tcPr>
          <w:p w:rsidR="00E97EBA" w:rsidRPr="00B26BD5" w:rsidRDefault="00E97EBA" w:rsidP="00414C20">
            <w:pPr>
              <w:spacing w:after="0" w:line="240" w:lineRule="auto"/>
              <w:jc w:val="both"/>
              <w:rPr>
                <w:rFonts w:ascii="Times New Roman" w:hAnsi="Times New Roman"/>
                <w:sz w:val="24"/>
                <w:szCs w:val="24"/>
              </w:rPr>
            </w:pPr>
          </w:p>
        </w:tc>
        <w:tc>
          <w:tcPr>
            <w:tcW w:w="2887" w:type="dxa"/>
            <w:vMerge/>
          </w:tcPr>
          <w:p w:rsidR="00E97EBA" w:rsidRPr="00B26BD5" w:rsidRDefault="00E97EBA" w:rsidP="00414C20">
            <w:pPr>
              <w:spacing w:after="0" w:line="240" w:lineRule="auto"/>
              <w:jc w:val="both"/>
              <w:rPr>
                <w:rFonts w:ascii="Times New Roman" w:hAnsi="Times New Roman"/>
                <w:sz w:val="24"/>
                <w:szCs w:val="24"/>
              </w:rPr>
            </w:pPr>
          </w:p>
        </w:tc>
        <w:tc>
          <w:tcPr>
            <w:tcW w:w="4536" w:type="dxa"/>
          </w:tcPr>
          <w:p w:rsidR="00E97EBA" w:rsidRPr="00B26BD5" w:rsidRDefault="00CC7091" w:rsidP="00CC7091">
            <w:pPr>
              <w:spacing w:after="0" w:line="240" w:lineRule="auto"/>
              <w:jc w:val="both"/>
              <w:rPr>
                <w:rFonts w:ascii="Times New Roman" w:hAnsi="Times New Roman"/>
                <w:b/>
                <w:sz w:val="24"/>
                <w:szCs w:val="24"/>
              </w:rPr>
            </w:pPr>
            <w:r w:rsidRPr="00CC7091">
              <w:rPr>
                <w:rFonts w:ascii="Times New Roman" w:hAnsi="Times New Roman"/>
                <w:b/>
                <w:sz w:val="24"/>
                <w:szCs w:val="24"/>
              </w:rPr>
              <w:t>Знания :</w:t>
            </w:r>
            <w:r w:rsidRPr="00CC7091">
              <w:rPr>
                <w:rFonts w:ascii="Times New Roman" w:hAnsi="Times New Roman"/>
                <w:sz w:val="24"/>
                <w:szCs w:val="24"/>
              </w:rPr>
              <w:t>правила поддержания температурно-влажностного режима и других технических условий хранения строительных и вспомогательных материалов и оборудования; требования к оснащению складских помещений погрузо-разгрузочными машинами и механизмами и правила размещения строительных и вспомогательных материалов и оборудования; нормы, правила и инструкции по охране труда при работе на территории склада и использовании погрузо-разгрузочных машин и механизмов; порядок действий при возникновении возгорания, заливов и других чрезвычайных ситуаций; методы обработки информации с использованием программного обеспечения и компьютерных средств.</w:t>
            </w:r>
          </w:p>
        </w:tc>
      </w:tr>
    </w:tbl>
    <w:p w:rsidR="00E838AC" w:rsidRPr="00322AAD" w:rsidRDefault="00E838AC" w:rsidP="00414C20">
      <w:pPr>
        <w:spacing w:after="0"/>
        <w:ind w:firstLine="709"/>
        <w:jc w:val="both"/>
        <w:rPr>
          <w:rFonts w:ascii="Times New Roman" w:hAnsi="Times New Roman"/>
          <w:sz w:val="24"/>
          <w:szCs w:val="24"/>
        </w:rPr>
        <w:sectPr w:rsidR="00E838AC" w:rsidRPr="00322AAD" w:rsidSect="00180EE3">
          <w:pgSz w:w="11906" w:h="16838"/>
          <w:pgMar w:top="1134" w:right="851" w:bottom="1134" w:left="1843" w:header="709" w:footer="709" w:gutter="0"/>
          <w:cols w:space="708"/>
          <w:docGrid w:linePitch="360"/>
        </w:sectPr>
      </w:pPr>
    </w:p>
    <w:p w:rsidR="00A85CD7" w:rsidRPr="00322AAD" w:rsidRDefault="00A85CD7" w:rsidP="00414C20">
      <w:pPr>
        <w:rPr>
          <w:rFonts w:ascii="Times New Roman" w:hAnsi="Times New Roman"/>
          <w:sz w:val="28"/>
          <w:szCs w:val="28"/>
        </w:rPr>
        <w:sectPr w:rsidR="00A85CD7" w:rsidRPr="00322AAD" w:rsidSect="00764A68">
          <w:pgSz w:w="16838" w:h="11906" w:orient="landscape"/>
          <w:pgMar w:top="851" w:right="1134" w:bottom="1701" w:left="1134" w:header="709" w:footer="709" w:gutter="0"/>
          <w:cols w:space="708"/>
          <w:docGrid w:linePitch="360"/>
        </w:sectPr>
      </w:pPr>
    </w:p>
    <w:p w:rsidR="00E34A0F" w:rsidRPr="00742627" w:rsidRDefault="00E34A0F" w:rsidP="00E34A0F">
      <w:pPr>
        <w:spacing w:after="0"/>
        <w:ind w:firstLine="709"/>
        <w:jc w:val="both"/>
        <w:rPr>
          <w:rFonts w:ascii="Times New Roman" w:hAnsi="Times New Roman"/>
          <w:b/>
          <w:sz w:val="28"/>
          <w:szCs w:val="28"/>
        </w:rPr>
      </w:pPr>
      <w:bookmarkStart w:id="6" w:name="_Hlk8814572"/>
      <w:r w:rsidRPr="00742627">
        <w:rPr>
          <w:rFonts w:ascii="Times New Roman" w:hAnsi="Times New Roman"/>
          <w:b/>
          <w:sz w:val="28"/>
          <w:szCs w:val="28"/>
        </w:rPr>
        <w:t xml:space="preserve">Раздел 5. Структура </w:t>
      </w:r>
      <w:r>
        <w:rPr>
          <w:rFonts w:ascii="Times New Roman" w:hAnsi="Times New Roman"/>
          <w:b/>
          <w:sz w:val="28"/>
          <w:szCs w:val="28"/>
        </w:rPr>
        <w:t xml:space="preserve">адаптированной </w:t>
      </w:r>
      <w:r w:rsidRPr="00742627">
        <w:rPr>
          <w:rFonts w:ascii="Times New Roman" w:hAnsi="Times New Roman"/>
          <w:b/>
          <w:sz w:val="28"/>
          <w:szCs w:val="28"/>
        </w:rPr>
        <w:t xml:space="preserve">образовательной программы </w:t>
      </w:r>
    </w:p>
    <w:p w:rsidR="00E34A0F" w:rsidRPr="00322AAD" w:rsidRDefault="00E34A0F" w:rsidP="00E34A0F">
      <w:pPr>
        <w:spacing w:after="0"/>
        <w:ind w:firstLine="709"/>
        <w:jc w:val="both"/>
        <w:rPr>
          <w:rFonts w:ascii="Times New Roman" w:hAnsi="Times New Roman"/>
          <w:b/>
          <w:i/>
          <w:sz w:val="24"/>
          <w:szCs w:val="24"/>
          <w:u w:val="single"/>
        </w:rPr>
      </w:pPr>
    </w:p>
    <w:p w:rsidR="00E34A0F" w:rsidRDefault="00E34A0F" w:rsidP="00E34A0F">
      <w:pPr>
        <w:spacing w:after="0"/>
        <w:ind w:firstLine="709"/>
        <w:jc w:val="both"/>
        <w:rPr>
          <w:rFonts w:ascii="Times New Roman" w:hAnsi="Times New Roman"/>
          <w:b/>
          <w:sz w:val="24"/>
          <w:szCs w:val="24"/>
        </w:rPr>
      </w:pPr>
      <w:bookmarkStart w:id="7" w:name="_Hlk8824442"/>
      <w:bookmarkStart w:id="8" w:name="_Hlk9256007"/>
      <w:r w:rsidRPr="001D1008">
        <w:rPr>
          <w:rFonts w:ascii="Times New Roman" w:hAnsi="Times New Roman"/>
          <w:b/>
          <w:sz w:val="24"/>
          <w:szCs w:val="24"/>
        </w:rPr>
        <w:t xml:space="preserve">5.1.1 Учебный план </w:t>
      </w:r>
      <w:r>
        <w:rPr>
          <w:rFonts w:ascii="Times New Roman" w:hAnsi="Times New Roman"/>
          <w:b/>
          <w:sz w:val="24"/>
          <w:szCs w:val="24"/>
        </w:rPr>
        <w:t>АОППССЗ</w:t>
      </w:r>
    </w:p>
    <w:p w:rsidR="00E34A0F" w:rsidRPr="004F0EA9" w:rsidRDefault="00E34A0F" w:rsidP="004F0EA9">
      <w:pPr>
        <w:ind w:firstLine="720"/>
        <w:jc w:val="both"/>
        <w:rPr>
          <w:rFonts w:ascii="Times New Roman" w:hAnsi="Times New Roman"/>
          <w:sz w:val="24"/>
          <w:szCs w:val="24"/>
        </w:rPr>
      </w:pPr>
      <w:r w:rsidRPr="004F0EA9">
        <w:rPr>
          <w:rFonts w:ascii="Times New Roman" w:hAnsi="Times New Roman"/>
          <w:sz w:val="24"/>
          <w:szCs w:val="24"/>
        </w:rPr>
        <w:t>Учебный план определяет следующие характеристики АОППССЗ по специальности 08.02.01 Строительство и эксплуатация зданий и сооружений объемные параметры учебной нагрузки в целом, по годам обучения и по семестрам; перечень дисциплин, профессиональных модулей и их составных элементов (междисциплинарных курсов, учебной и производственной практик); последовательность изучения дисциплин и профессиональных модулей; виды учебных занятий; распределение различных форм промежуточной аттестации по годам обучения и по семестрам; распределение по семестрам и объемные показатели подготовки и проведения государственной итоговой аттестации.</w:t>
      </w:r>
    </w:p>
    <w:p w:rsidR="00E34A0F" w:rsidRPr="004F0EA9" w:rsidRDefault="00E34A0F" w:rsidP="004F0EA9">
      <w:pPr>
        <w:ind w:firstLine="720"/>
        <w:jc w:val="both"/>
        <w:rPr>
          <w:rFonts w:ascii="Times New Roman" w:hAnsi="Times New Roman"/>
          <w:sz w:val="24"/>
          <w:szCs w:val="24"/>
        </w:rPr>
      </w:pPr>
      <w:r w:rsidRPr="004F0EA9">
        <w:rPr>
          <w:rFonts w:ascii="Times New Roman" w:hAnsi="Times New Roman"/>
          <w:sz w:val="24"/>
          <w:szCs w:val="24"/>
        </w:rPr>
        <w:t>Учебный план  адаптированной образовательной программы разработан на основе ФГОС специальности 08.02.01 Строительство и эксплуатация зданий и сооружений и предусматривает добавление адаптационных дисциплин (адаптационный учебный цикл), предназначенных для учета ограничений здоровья обучающихся инвалидов и обучающихся с ОВЗ при формировании общих и профессиональных компетенций. (</w:t>
      </w:r>
      <w:r w:rsidRPr="004F0EA9">
        <w:rPr>
          <w:rFonts w:ascii="Times New Roman,Italic" w:hAnsi="Times New Roman,Italic" w:cs="Times New Roman,Italic"/>
          <w:i/>
          <w:iCs/>
          <w:sz w:val="24"/>
          <w:szCs w:val="24"/>
        </w:rPr>
        <w:t xml:space="preserve">Приложение </w:t>
      </w:r>
      <w:r w:rsidRPr="004F0EA9">
        <w:rPr>
          <w:rFonts w:ascii="Times New Roman" w:hAnsi="Times New Roman"/>
          <w:i/>
          <w:iCs/>
          <w:sz w:val="24"/>
          <w:szCs w:val="24"/>
        </w:rPr>
        <w:t>2</w:t>
      </w:r>
      <w:r w:rsidRPr="004F0EA9">
        <w:rPr>
          <w:rFonts w:ascii="Times New Roman" w:hAnsi="Times New Roman"/>
          <w:sz w:val="24"/>
          <w:szCs w:val="24"/>
        </w:rPr>
        <w:t>).</w:t>
      </w:r>
    </w:p>
    <w:p w:rsidR="00E34A0F" w:rsidRPr="004F0EA9" w:rsidRDefault="00E34A0F" w:rsidP="004F0EA9">
      <w:pPr>
        <w:ind w:firstLine="720"/>
        <w:jc w:val="both"/>
        <w:rPr>
          <w:rFonts w:ascii="Times New Roman" w:hAnsi="Times New Roman"/>
          <w:sz w:val="24"/>
          <w:szCs w:val="24"/>
        </w:rPr>
      </w:pPr>
      <w:r w:rsidRPr="004F0EA9">
        <w:rPr>
          <w:rFonts w:ascii="Times New Roman" w:hAnsi="Times New Roman"/>
          <w:sz w:val="24"/>
          <w:szCs w:val="24"/>
        </w:rPr>
        <w:t>Дисциплины, относящиеся к обязательной части учебных циклов, учебной и производственных практик, являются обязательными для освоения всеми обучающимися, в том числе инвалидами и лицами с ОВЗ.Объем учебной нагрузки определяется в соответствии с «Положением об организации образовательной деятельности в ОГБПОУ « Новгородский строительный колледж»</w:t>
      </w:r>
    </w:p>
    <w:p w:rsidR="00E34A0F" w:rsidRPr="004F0EA9" w:rsidRDefault="00E34A0F" w:rsidP="004F0EA9">
      <w:pPr>
        <w:ind w:firstLine="720"/>
        <w:jc w:val="both"/>
        <w:rPr>
          <w:rFonts w:ascii="Times New Roman" w:hAnsi="Times New Roman"/>
          <w:sz w:val="24"/>
          <w:szCs w:val="24"/>
        </w:rPr>
      </w:pPr>
      <w:r w:rsidRPr="004F0EA9">
        <w:rPr>
          <w:rFonts w:ascii="Times New Roman" w:hAnsi="Times New Roman"/>
          <w:sz w:val="24"/>
          <w:szCs w:val="24"/>
        </w:rPr>
        <w:t>Объемы вариативной части учебных циклов адаптированной образовательной программы, определенные в ФГОС СПО по специальности, реализовываются в полном объеме и используются:</w:t>
      </w:r>
    </w:p>
    <w:p w:rsidR="00E34A0F" w:rsidRPr="004F0EA9" w:rsidRDefault="00E34A0F" w:rsidP="004F0EA9">
      <w:pPr>
        <w:autoSpaceDE w:val="0"/>
        <w:autoSpaceDN w:val="0"/>
        <w:adjustRightInd w:val="0"/>
        <w:spacing w:after="0"/>
        <w:rPr>
          <w:rFonts w:ascii="Times New Roman" w:hAnsi="Times New Roman"/>
          <w:sz w:val="24"/>
          <w:szCs w:val="24"/>
        </w:rPr>
      </w:pPr>
      <w:r w:rsidRPr="004F0EA9">
        <w:rPr>
          <w:rFonts w:ascii="Times New Roman" w:hAnsi="Times New Roman"/>
          <w:sz w:val="24"/>
          <w:szCs w:val="24"/>
        </w:rPr>
        <w:t>- на реализацию адаптационного учебного цикла;</w:t>
      </w:r>
    </w:p>
    <w:p w:rsidR="00E34A0F" w:rsidRPr="004F0EA9" w:rsidRDefault="00E34A0F" w:rsidP="004F0EA9">
      <w:pPr>
        <w:autoSpaceDE w:val="0"/>
        <w:autoSpaceDN w:val="0"/>
        <w:adjustRightInd w:val="0"/>
        <w:spacing w:after="0"/>
        <w:rPr>
          <w:rFonts w:ascii="Times New Roman" w:hAnsi="Times New Roman"/>
          <w:sz w:val="24"/>
          <w:szCs w:val="24"/>
        </w:rPr>
      </w:pPr>
      <w:r w:rsidRPr="004F0EA9">
        <w:rPr>
          <w:rFonts w:ascii="Times New Roman" w:hAnsi="Times New Roman"/>
          <w:sz w:val="24"/>
          <w:szCs w:val="24"/>
        </w:rPr>
        <w:t>- на увеличение часов дисциплин и модулей обязательной части;</w:t>
      </w:r>
    </w:p>
    <w:p w:rsidR="00E34A0F" w:rsidRPr="004F0EA9" w:rsidRDefault="00E34A0F" w:rsidP="004F0EA9">
      <w:pPr>
        <w:autoSpaceDE w:val="0"/>
        <w:autoSpaceDN w:val="0"/>
        <w:adjustRightInd w:val="0"/>
        <w:spacing w:after="0"/>
        <w:rPr>
          <w:rFonts w:ascii="Times New Roman" w:hAnsi="Times New Roman"/>
          <w:sz w:val="24"/>
          <w:szCs w:val="24"/>
        </w:rPr>
      </w:pPr>
      <w:r w:rsidRPr="004F0EA9">
        <w:rPr>
          <w:rFonts w:ascii="Times New Roman" w:hAnsi="Times New Roman"/>
          <w:sz w:val="24"/>
          <w:szCs w:val="24"/>
        </w:rPr>
        <w:t>- на введение новых элементов АОППССЗ (дисциплин, междисциплинарных курсов и профессиональных модулей).</w:t>
      </w:r>
    </w:p>
    <w:p w:rsidR="00E34A0F" w:rsidRDefault="00E34A0F" w:rsidP="004F0EA9">
      <w:pPr>
        <w:autoSpaceDE w:val="0"/>
        <w:autoSpaceDN w:val="0"/>
        <w:adjustRightInd w:val="0"/>
        <w:spacing w:after="0"/>
        <w:rPr>
          <w:rFonts w:ascii="Times New Roman" w:hAnsi="Times New Roman"/>
          <w:color w:val="0000FF"/>
          <w:sz w:val="24"/>
          <w:szCs w:val="24"/>
        </w:rPr>
      </w:pPr>
      <w:r w:rsidRPr="00476B2E">
        <w:rPr>
          <w:rFonts w:ascii="Times New Roman" w:hAnsi="Times New Roman"/>
          <w:sz w:val="24"/>
          <w:szCs w:val="24"/>
        </w:rPr>
        <w:t>Обучающийся инвалид или обучающийся с ОВЗ при необходимости  обучается по индивидуальному учебному плану, в том числе с использованием дистанционных образовательных технологий (ДОТ) и/или электронного обучения на платформе колледжа</w:t>
      </w:r>
      <w:r>
        <w:rPr>
          <w:rFonts w:ascii="Times New Roman" w:hAnsi="Times New Roman"/>
          <w:color w:val="0000FF"/>
          <w:sz w:val="24"/>
          <w:szCs w:val="24"/>
        </w:rPr>
        <w:t xml:space="preserve"> </w:t>
      </w:r>
      <w:r w:rsidRPr="00476B2E">
        <w:rPr>
          <w:rFonts w:ascii="Times New Roman" w:hAnsi="Times New Roman"/>
          <w:color w:val="0000FF"/>
          <w:sz w:val="24"/>
          <w:szCs w:val="24"/>
        </w:rPr>
        <w:t>http://moodle.nbc53.ru/</w:t>
      </w:r>
      <w:r w:rsidRPr="00973F80">
        <w:rPr>
          <w:rFonts w:ascii="Times New Roman" w:hAnsi="Times New Roman"/>
          <w:color w:val="0000FF"/>
          <w:sz w:val="24"/>
          <w:szCs w:val="24"/>
        </w:rPr>
        <w:t xml:space="preserve">.  </w:t>
      </w:r>
    </w:p>
    <w:p w:rsidR="00E34A0F" w:rsidRPr="004F0EA9" w:rsidRDefault="00E34A0F" w:rsidP="004F0EA9">
      <w:pPr>
        <w:autoSpaceDE w:val="0"/>
        <w:autoSpaceDN w:val="0"/>
        <w:adjustRightInd w:val="0"/>
        <w:spacing w:after="0"/>
        <w:rPr>
          <w:rFonts w:ascii="Times New Roman,Bold" w:hAnsi="Times New Roman,Bold" w:cs="Times New Roman,Bold"/>
          <w:b/>
          <w:bCs/>
          <w:sz w:val="24"/>
          <w:szCs w:val="24"/>
        </w:rPr>
      </w:pPr>
      <w:r w:rsidRPr="004F0EA9">
        <w:rPr>
          <w:rFonts w:ascii="Times New Roman" w:hAnsi="Times New Roman"/>
          <w:b/>
          <w:bCs/>
          <w:sz w:val="24"/>
          <w:szCs w:val="24"/>
        </w:rPr>
        <w:t xml:space="preserve">3.2. </w:t>
      </w:r>
      <w:r w:rsidRPr="004F0EA9">
        <w:rPr>
          <w:rFonts w:ascii="Times New Roman,Bold" w:hAnsi="Times New Roman,Bold" w:cs="Times New Roman,Bold"/>
          <w:b/>
          <w:bCs/>
          <w:sz w:val="24"/>
          <w:szCs w:val="24"/>
        </w:rPr>
        <w:t>Календарный учебный график</w:t>
      </w:r>
      <w:r w:rsidRPr="004F0EA9">
        <w:rPr>
          <w:rFonts w:ascii="Times New Roman" w:hAnsi="Times New Roman"/>
          <w:sz w:val="24"/>
          <w:szCs w:val="24"/>
        </w:rPr>
        <w:t xml:space="preserve"> </w:t>
      </w:r>
      <w:r w:rsidRPr="004F0EA9">
        <w:rPr>
          <w:rFonts w:ascii="Times New Roman" w:hAnsi="Times New Roman"/>
          <w:b/>
          <w:sz w:val="24"/>
          <w:szCs w:val="24"/>
        </w:rPr>
        <w:t>АОППССЗ</w:t>
      </w:r>
    </w:p>
    <w:p w:rsidR="00E34A0F" w:rsidRDefault="00E34A0F" w:rsidP="004F0EA9">
      <w:pPr>
        <w:autoSpaceDE w:val="0"/>
        <w:autoSpaceDN w:val="0"/>
        <w:adjustRightInd w:val="0"/>
        <w:spacing w:after="0"/>
        <w:rPr>
          <w:rFonts w:ascii="Times New Roman" w:hAnsi="Times New Roman"/>
          <w:sz w:val="24"/>
          <w:szCs w:val="24"/>
        </w:rPr>
      </w:pPr>
      <w:r w:rsidRPr="004F0EA9">
        <w:rPr>
          <w:rFonts w:ascii="Times New Roman" w:hAnsi="Times New Roman"/>
          <w:sz w:val="24"/>
          <w:szCs w:val="24"/>
        </w:rPr>
        <w:t>В календарном учебном графике указано последовательность реализации адаптированной образовательной программы по годам, включая теоретическое обучение, в том числе адаптационные дисциплины, практики, промежуточные и государственную итоговую аттестации,</w:t>
      </w:r>
      <w:r w:rsidR="002A28AA" w:rsidRPr="004F0EA9">
        <w:rPr>
          <w:rFonts w:ascii="Times New Roman" w:hAnsi="Times New Roman"/>
          <w:sz w:val="24"/>
          <w:szCs w:val="24"/>
        </w:rPr>
        <w:t xml:space="preserve"> </w:t>
      </w:r>
      <w:r w:rsidRPr="004F0EA9">
        <w:rPr>
          <w:rFonts w:ascii="Times New Roman" w:hAnsi="Times New Roman"/>
          <w:sz w:val="24"/>
          <w:szCs w:val="24"/>
        </w:rPr>
        <w:t>каникулы</w:t>
      </w:r>
      <w:bookmarkEnd w:id="7"/>
      <w:r w:rsidR="004F0EA9">
        <w:rPr>
          <w:rFonts w:ascii="Times New Roman" w:hAnsi="Times New Roman"/>
          <w:sz w:val="24"/>
          <w:szCs w:val="24"/>
        </w:rPr>
        <w:t>.</w:t>
      </w:r>
    </w:p>
    <w:p w:rsidR="004F0EA9" w:rsidRDefault="004F0EA9" w:rsidP="004F0EA9">
      <w:pPr>
        <w:autoSpaceDE w:val="0"/>
        <w:autoSpaceDN w:val="0"/>
        <w:adjustRightInd w:val="0"/>
        <w:spacing w:after="0"/>
        <w:rPr>
          <w:rFonts w:ascii="Times New Roman" w:hAnsi="Times New Roman"/>
          <w:sz w:val="24"/>
          <w:szCs w:val="24"/>
        </w:rPr>
      </w:pPr>
    </w:p>
    <w:p w:rsidR="004F0EA9" w:rsidRDefault="004F0EA9" w:rsidP="004F0EA9">
      <w:pPr>
        <w:autoSpaceDE w:val="0"/>
        <w:autoSpaceDN w:val="0"/>
        <w:adjustRightInd w:val="0"/>
        <w:spacing w:after="0"/>
        <w:rPr>
          <w:rFonts w:ascii="Times New Roman" w:hAnsi="Times New Roman"/>
          <w:sz w:val="24"/>
          <w:szCs w:val="24"/>
        </w:rPr>
      </w:pPr>
    </w:p>
    <w:p w:rsidR="004F0EA9" w:rsidRDefault="004F0EA9" w:rsidP="004F0EA9">
      <w:pPr>
        <w:autoSpaceDE w:val="0"/>
        <w:autoSpaceDN w:val="0"/>
        <w:adjustRightInd w:val="0"/>
        <w:spacing w:after="0"/>
        <w:rPr>
          <w:rFonts w:ascii="Times New Roman" w:hAnsi="Times New Roman"/>
          <w:sz w:val="24"/>
          <w:szCs w:val="24"/>
        </w:rPr>
      </w:pPr>
    </w:p>
    <w:p w:rsidR="004F0EA9" w:rsidRPr="004F0EA9" w:rsidRDefault="004F0EA9" w:rsidP="004F0EA9">
      <w:pPr>
        <w:autoSpaceDE w:val="0"/>
        <w:autoSpaceDN w:val="0"/>
        <w:adjustRightInd w:val="0"/>
        <w:spacing w:after="0"/>
        <w:rPr>
          <w:rFonts w:ascii="Times New Roman" w:hAnsi="Times New Roman"/>
          <w:sz w:val="24"/>
          <w:szCs w:val="24"/>
        </w:rPr>
      </w:pPr>
    </w:p>
    <w:bookmarkEnd w:id="6"/>
    <w:bookmarkEnd w:id="8"/>
    <w:p w:rsidR="007E144F" w:rsidRPr="004F0EA9" w:rsidRDefault="007E144F" w:rsidP="004F0EA9">
      <w:pPr>
        <w:suppressAutoHyphens/>
        <w:spacing w:after="0"/>
        <w:ind w:firstLine="709"/>
        <w:jc w:val="both"/>
        <w:rPr>
          <w:rFonts w:ascii="Times New Roman" w:hAnsi="Times New Roman"/>
          <w:b/>
          <w:i/>
          <w:sz w:val="24"/>
          <w:szCs w:val="24"/>
        </w:rPr>
      </w:pPr>
      <w:r w:rsidRPr="004F0EA9">
        <w:rPr>
          <w:rFonts w:ascii="Times New Roman" w:hAnsi="Times New Roman"/>
          <w:b/>
          <w:sz w:val="24"/>
          <w:szCs w:val="24"/>
        </w:rPr>
        <w:t xml:space="preserve">Раздел 6. </w:t>
      </w:r>
      <w:r w:rsidR="00DF435E" w:rsidRPr="004F0EA9">
        <w:rPr>
          <w:rFonts w:ascii="Times New Roman" w:hAnsi="Times New Roman"/>
          <w:b/>
          <w:sz w:val="24"/>
          <w:szCs w:val="24"/>
        </w:rPr>
        <w:t xml:space="preserve"> Ус</w:t>
      </w:r>
      <w:r w:rsidRPr="004F0EA9">
        <w:rPr>
          <w:rFonts w:ascii="Times New Roman" w:hAnsi="Times New Roman"/>
          <w:b/>
          <w:sz w:val="24"/>
          <w:szCs w:val="24"/>
        </w:rPr>
        <w:t>ловия образовательной деятельности</w:t>
      </w:r>
    </w:p>
    <w:p w:rsidR="007E144F" w:rsidRPr="004F0EA9" w:rsidRDefault="007E144F" w:rsidP="004F0EA9">
      <w:pPr>
        <w:suppressAutoHyphens/>
        <w:spacing w:after="0"/>
        <w:ind w:firstLine="709"/>
        <w:jc w:val="both"/>
        <w:rPr>
          <w:rFonts w:ascii="Times New Roman" w:hAnsi="Times New Roman"/>
          <w:b/>
          <w:sz w:val="24"/>
          <w:szCs w:val="24"/>
        </w:rPr>
      </w:pPr>
      <w:r w:rsidRPr="004F0EA9">
        <w:rPr>
          <w:rFonts w:ascii="Times New Roman" w:hAnsi="Times New Roman"/>
          <w:b/>
          <w:sz w:val="24"/>
          <w:szCs w:val="24"/>
        </w:rPr>
        <w:t xml:space="preserve">6.1. </w:t>
      </w:r>
      <w:r w:rsidR="000B09A5" w:rsidRPr="004F0EA9">
        <w:rPr>
          <w:rFonts w:ascii="Times New Roman" w:hAnsi="Times New Roman"/>
          <w:b/>
          <w:sz w:val="24"/>
          <w:lang w:eastAsia="en-US"/>
        </w:rPr>
        <w:t xml:space="preserve">Требования к материально-техническому оснащению </w:t>
      </w:r>
      <w:r w:rsidR="004F0EA9">
        <w:rPr>
          <w:rFonts w:ascii="Times New Roman" w:hAnsi="Times New Roman"/>
          <w:b/>
          <w:sz w:val="24"/>
          <w:lang w:eastAsia="en-US"/>
        </w:rPr>
        <w:t xml:space="preserve">адаптированной </w:t>
      </w:r>
      <w:r w:rsidR="000B09A5" w:rsidRPr="004F0EA9">
        <w:rPr>
          <w:rFonts w:ascii="Times New Roman" w:hAnsi="Times New Roman"/>
          <w:b/>
          <w:sz w:val="24"/>
          <w:lang w:eastAsia="en-US"/>
        </w:rPr>
        <w:t>образовательной программы.</w:t>
      </w:r>
    </w:p>
    <w:p w:rsidR="00704D3A" w:rsidRPr="00322AAD" w:rsidRDefault="00093BA6" w:rsidP="004F0EA9">
      <w:pPr>
        <w:suppressAutoHyphens/>
        <w:spacing w:after="0"/>
        <w:ind w:firstLine="709"/>
        <w:jc w:val="both"/>
        <w:rPr>
          <w:rFonts w:ascii="Times New Roman" w:hAnsi="Times New Roman"/>
          <w:sz w:val="24"/>
          <w:szCs w:val="24"/>
        </w:rPr>
      </w:pPr>
      <w:r w:rsidRPr="004F0EA9">
        <w:rPr>
          <w:rFonts w:ascii="Times New Roman" w:hAnsi="Times New Roman"/>
          <w:sz w:val="24"/>
          <w:szCs w:val="24"/>
        </w:rPr>
        <w:t xml:space="preserve">6.1.1. </w:t>
      </w:r>
      <w:r w:rsidR="00704D3A" w:rsidRPr="004F0EA9">
        <w:rPr>
          <w:rFonts w:ascii="Times New Roman" w:hAnsi="Times New Roman"/>
          <w:sz w:val="24"/>
          <w:szCs w:val="24"/>
        </w:rPr>
        <w:t xml:space="preserve">Специальные помещения </w:t>
      </w:r>
      <w:r w:rsidR="00877C9D" w:rsidRPr="004F0EA9">
        <w:rPr>
          <w:rFonts w:ascii="Times New Roman" w:hAnsi="Times New Roman"/>
          <w:sz w:val="24"/>
          <w:szCs w:val="24"/>
        </w:rPr>
        <w:t xml:space="preserve"> </w:t>
      </w:r>
      <w:r w:rsidR="00704D3A" w:rsidRPr="004F0EA9">
        <w:rPr>
          <w:rFonts w:ascii="Times New Roman" w:hAnsi="Times New Roman"/>
          <w:sz w:val="24"/>
          <w:szCs w:val="24"/>
        </w:rPr>
        <w:t xml:space="preserve"> представл</w:t>
      </w:r>
      <w:r w:rsidR="00877C9D" w:rsidRPr="004F0EA9">
        <w:rPr>
          <w:rFonts w:ascii="Times New Roman" w:hAnsi="Times New Roman"/>
          <w:sz w:val="24"/>
          <w:szCs w:val="24"/>
        </w:rPr>
        <w:t>ены</w:t>
      </w:r>
      <w:r w:rsidR="00877C9D">
        <w:rPr>
          <w:rFonts w:ascii="Times New Roman" w:hAnsi="Times New Roman"/>
          <w:sz w:val="24"/>
          <w:szCs w:val="24"/>
        </w:rPr>
        <w:t xml:space="preserve"> </w:t>
      </w:r>
      <w:r w:rsidR="00704D3A" w:rsidRPr="00322AAD">
        <w:rPr>
          <w:rFonts w:ascii="Times New Roman" w:hAnsi="Times New Roman"/>
          <w:sz w:val="24"/>
          <w:szCs w:val="24"/>
        </w:rPr>
        <w:t xml:space="preserve"> учебны</w:t>
      </w:r>
      <w:r w:rsidR="00877C9D">
        <w:rPr>
          <w:rFonts w:ascii="Times New Roman" w:hAnsi="Times New Roman"/>
          <w:sz w:val="24"/>
          <w:szCs w:val="24"/>
        </w:rPr>
        <w:t>ми</w:t>
      </w:r>
      <w:r w:rsidR="00704D3A" w:rsidRPr="00322AAD">
        <w:rPr>
          <w:rFonts w:ascii="Times New Roman" w:hAnsi="Times New Roman"/>
          <w:sz w:val="24"/>
          <w:szCs w:val="24"/>
        </w:rPr>
        <w:t xml:space="preserve"> аудитори</w:t>
      </w:r>
      <w:r w:rsidR="00877C9D">
        <w:rPr>
          <w:rFonts w:ascii="Times New Roman" w:hAnsi="Times New Roman"/>
          <w:sz w:val="24"/>
          <w:szCs w:val="24"/>
        </w:rPr>
        <w:t>ями</w:t>
      </w:r>
      <w:r w:rsidR="00704D3A" w:rsidRPr="00322AAD">
        <w:rPr>
          <w:rFonts w:ascii="Times New Roman" w:hAnsi="Times New Roman"/>
          <w:sz w:val="24"/>
          <w:szCs w:val="24"/>
        </w:rPr>
        <w:t xml:space="preserve">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093BA6" w:rsidRPr="00322AAD" w:rsidRDefault="00093BA6" w:rsidP="00414C20">
      <w:pPr>
        <w:suppressAutoHyphens/>
        <w:spacing w:after="0" w:line="240" w:lineRule="auto"/>
        <w:ind w:firstLine="709"/>
        <w:jc w:val="both"/>
        <w:rPr>
          <w:rFonts w:ascii="Times New Roman" w:hAnsi="Times New Roman"/>
          <w:b/>
          <w:sz w:val="24"/>
          <w:szCs w:val="24"/>
        </w:rPr>
      </w:pPr>
    </w:p>
    <w:p w:rsidR="007E144F" w:rsidRPr="00322AAD" w:rsidRDefault="007E144F" w:rsidP="00414C20">
      <w:pPr>
        <w:suppressAutoHyphens/>
        <w:spacing w:after="0" w:line="240" w:lineRule="auto"/>
        <w:ind w:firstLine="709"/>
        <w:jc w:val="both"/>
        <w:rPr>
          <w:rFonts w:ascii="Times New Roman" w:hAnsi="Times New Roman"/>
          <w:b/>
          <w:sz w:val="24"/>
          <w:szCs w:val="24"/>
        </w:rPr>
      </w:pPr>
      <w:r w:rsidRPr="00322AAD">
        <w:rPr>
          <w:rFonts w:ascii="Times New Roman" w:hAnsi="Times New Roman"/>
          <w:b/>
          <w:sz w:val="24"/>
          <w:szCs w:val="24"/>
        </w:rPr>
        <w:t xml:space="preserve">Перечень </w:t>
      </w:r>
      <w:r w:rsidR="00093BA6" w:rsidRPr="00322AAD">
        <w:rPr>
          <w:rFonts w:ascii="Times New Roman" w:hAnsi="Times New Roman"/>
          <w:b/>
          <w:sz w:val="24"/>
          <w:szCs w:val="24"/>
        </w:rPr>
        <w:t>специальных помещений</w:t>
      </w:r>
    </w:p>
    <w:p w:rsidR="007E144F" w:rsidRDefault="007E144F" w:rsidP="00414C20">
      <w:pPr>
        <w:suppressAutoHyphens/>
        <w:spacing w:after="0" w:line="240" w:lineRule="auto"/>
        <w:ind w:firstLine="709"/>
        <w:rPr>
          <w:rFonts w:ascii="Times New Roman" w:hAnsi="Times New Roman"/>
          <w:b/>
          <w:sz w:val="24"/>
          <w:szCs w:val="24"/>
        </w:rPr>
      </w:pPr>
      <w:r w:rsidRPr="00322AAD">
        <w:rPr>
          <w:rFonts w:ascii="Times New Roman" w:hAnsi="Times New Roman"/>
          <w:b/>
          <w:sz w:val="24"/>
          <w:szCs w:val="24"/>
        </w:rPr>
        <w:t>Кабинеты:</w:t>
      </w:r>
    </w:p>
    <w:p w:rsidR="001C227C" w:rsidRPr="00DE0ADF" w:rsidRDefault="001C227C" w:rsidP="001C227C">
      <w:pPr>
        <w:autoSpaceDE w:val="0"/>
        <w:autoSpaceDN w:val="0"/>
        <w:adjustRightInd w:val="0"/>
        <w:spacing w:after="0" w:line="240" w:lineRule="auto"/>
        <w:ind w:firstLine="540"/>
        <w:jc w:val="both"/>
        <w:rPr>
          <w:rFonts w:ascii="Times New Roman" w:eastAsia="Calibri" w:hAnsi="Times New Roman"/>
          <w:sz w:val="24"/>
          <w:szCs w:val="24"/>
          <w:lang w:eastAsia="en-US"/>
        </w:rPr>
      </w:pPr>
      <w:r w:rsidRPr="00DE0ADF">
        <w:rPr>
          <w:rFonts w:ascii="Times New Roman" w:eastAsia="Calibri" w:hAnsi="Times New Roman"/>
          <w:sz w:val="24"/>
          <w:szCs w:val="24"/>
          <w:lang w:eastAsia="en-US"/>
        </w:rPr>
        <w:t>социально-экономических дисциплин;</w:t>
      </w:r>
    </w:p>
    <w:p w:rsidR="001C227C" w:rsidRPr="00DE0ADF" w:rsidRDefault="001C227C" w:rsidP="001C227C">
      <w:pPr>
        <w:autoSpaceDE w:val="0"/>
        <w:autoSpaceDN w:val="0"/>
        <w:adjustRightInd w:val="0"/>
        <w:spacing w:after="0" w:line="240" w:lineRule="auto"/>
        <w:ind w:firstLine="540"/>
        <w:jc w:val="both"/>
        <w:rPr>
          <w:rFonts w:ascii="Times New Roman" w:eastAsia="Calibri" w:hAnsi="Times New Roman"/>
          <w:sz w:val="24"/>
          <w:szCs w:val="24"/>
          <w:lang w:eastAsia="en-US"/>
        </w:rPr>
      </w:pPr>
      <w:r w:rsidRPr="00DE0ADF">
        <w:rPr>
          <w:rFonts w:ascii="Times New Roman" w:eastAsia="Calibri" w:hAnsi="Times New Roman"/>
          <w:sz w:val="24"/>
          <w:szCs w:val="24"/>
          <w:lang w:eastAsia="en-US"/>
        </w:rPr>
        <w:t>математики;</w:t>
      </w:r>
    </w:p>
    <w:p w:rsidR="001C227C" w:rsidRPr="00DE0ADF" w:rsidRDefault="001C227C" w:rsidP="001C227C">
      <w:pPr>
        <w:autoSpaceDE w:val="0"/>
        <w:autoSpaceDN w:val="0"/>
        <w:adjustRightInd w:val="0"/>
        <w:spacing w:after="0" w:line="240" w:lineRule="auto"/>
        <w:ind w:firstLine="540"/>
        <w:jc w:val="both"/>
        <w:rPr>
          <w:rFonts w:ascii="Times New Roman" w:eastAsia="Calibri" w:hAnsi="Times New Roman"/>
          <w:sz w:val="24"/>
          <w:szCs w:val="24"/>
          <w:lang w:eastAsia="en-US"/>
        </w:rPr>
      </w:pPr>
      <w:r w:rsidRPr="00DE0ADF">
        <w:rPr>
          <w:rFonts w:ascii="Times New Roman" w:eastAsia="Calibri" w:hAnsi="Times New Roman"/>
          <w:sz w:val="24"/>
          <w:szCs w:val="24"/>
          <w:lang w:eastAsia="en-US"/>
        </w:rPr>
        <w:t>информатики;</w:t>
      </w:r>
    </w:p>
    <w:p w:rsidR="001C227C" w:rsidRPr="00DE0ADF" w:rsidRDefault="001C227C" w:rsidP="001C227C">
      <w:pPr>
        <w:autoSpaceDE w:val="0"/>
        <w:autoSpaceDN w:val="0"/>
        <w:adjustRightInd w:val="0"/>
        <w:spacing w:after="0" w:line="240" w:lineRule="auto"/>
        <w:ind w:firstLine="540"/>
        <w:jc w:val="both"/>
        <w:rPr>
          <w:rFonts w:ascii="Times New Roman" w:eastAsia="Calibri" w:hAnsi="Times New Roman"/>
          <w:sz w:val="24"/>
          <w:szCs w:val="24"/>
          <w:lang w:eastAsia="en-US"/>
        </w:rPr>
      </w:pPr>
      <w:r w:rsidRPr="00DE0ADF">
        <w:rPr>
          <w:rFonts w:ascii="Times New Roman" w:eastAsia="Calibri" w:hAnsi="Times New Roman"/>
          <w:sz w:val="24"/>
          <w:szCs w:val="24"/>
          <w:lang w:eastAsia="en-US"/>
        </w:rPr>
        <w:t>инженерной графики;</w:t>
      </w:r>
    </w:p>
    <w:p w:rsidR="001C227C" w:rsidRPr="00DE0ADF" w:rsidRDefault="001C227C" w:rsidP="001C227C">
      <w:pPr>
        <w:autoSpaceDE w:val="0"/>
        <w:autoSpaceDN w:val="0"/>
        <w:adjustRightInd w:val="0"/>
        <w:spacing w:after="0" w:line="240" w:lineRule="auto"/>
        <w:ind w:firstLine="540"/>
        <w:jc w:val="both"/>
        <w:rPr>
          <w:rFonts w:ascii="Times New Roman" w:eastAsia="Calibri" w:hAnsi="Times New Roman"/>
          <w:sz w:val="24"/>
          <w:szCs w:val="24"/>
          <w:lang w:eastAsia="en-US"/>
        </w:rPr>
      </w:pPr>
      <w:r w:rsidRPr="00DE0ADF">
        <w:rPr>
          <w:rFonts w:ascii="Times New Roman" w:eastAsia="Calibri" w:hAnsi="Times New Roman"/>
          <w:sz w:val="24"/>
          <w:szCs w:val="24"/>
          <w:lang w:eastAsia="en-US"/>
        </w:rPr>
        <w:t>технической механики;</w:t>
      </w:r>
    </w:p>
    <w:p w:rsidR="001C227C" w:rsidRPr="00DE0ADF" w:rsidRDefault="00877C9D" w:rsidP="00877C9D">
      <w:pPr>
        <w:suppressAutoHyphens/>
        <w:spacing w:after="0" w:line="240" w:lineRule="auto"/>
        <w:rPr>
          <w:rFonts w:ascii="Times New Roman" w:eastAsia="Calibri" w:hAnsi="Times New Roman"/>
          <w:sz w:val="24"/>
          <w:szCs w:val="24"/>
          <w:lang w:eastAsia="en-US"/>
        </w:rPr>
      </w:pPr>
      <w:r w:rsidRPr="00DE0ADF">
        <w:rPr>
          <w:rFonts w:ascii="Times New Roman" w:eastAsia="Calibri" w:hAnsi="Times New Roman"/>
          <w:sz w:val="24"/>
          <w:szCs w:val="24"/>
          <w:lang w:eastAsia="en-US"/>
        </w:rPr>
        <w:t xml:space="preserve">        </w:t>
      </w:r>
      <w:r w:rsidR="001C227C" w:rsidRPr="00DE0ADF">
        <w:rPr>
          <w:rFonts w:ascii="Times New Roman" w:eastAsia="Calibri" w:hAnsi="Times New Roman"/>
          <w:sz w:val="24"/>
          <w:szCs w:val="24"/>
          <w:lang w:eastAsia="en-US"/>
        </w:rPr>
        <w:t>электротехники.</w:t>
      </w:r>
    </w:p>
    <w:p w:rsidR="001C227C" w:rsidRPr="00DE0ADF" w:rsidRDefault="001C227C" w:rsidP="001C227C">
      <w:pPr>
        <w:autoSpaceDE w:val="0"/>
        <w:autoSpaceDN w:val="0"/>
        <w:adjustRightInd w:val="0"/>
        <w:spacing w:after="0" w:line="240" w:lineRule="auto"/>
        <w:ind w:firstLine="540"/>
        <w:jc w:val="both"/>
        <w:rPr>
          <w:rFonts w:ascii="Times New Roman" w:eastAsia="Calibri" w:hAnsi="Times New Roman"/>
          <w:sz w:val="24"/>
          <w:szCs w:val="24"/>
          <w:lang w:eastAsia="en-US"/>
        </w:rPr>
      </w:pPr>
      <w:r w:rsidRPr="00DE0ADF">
        <w:rPr>
          <w:rFonts w:ascii="Times New Roman" w:eastAsia="Calibri" w:hAnsi="Times New Roman"/>
          <w:sz w:val="24"/>
          <w:szCs w:val="24"/>
          <w:lang w:eastAsia="en-US"/>
        </w:rPr>
        <w:t>экологических основ природопользования</w:t>
      </w:r>
    </w:p>
    <w:p w:rsidR="001C227C" w:rsidRPr="00DE0ADF" w:rsidRDefault="001C227C" w:rsidP="001C227C">
      <w:pPr>
        <w:autoSpaceDE w:val="0"/>
        <w:autoSpaceDN w:val="0"/>
        <w:adjustRightInd w:val="0"/>
        <w:spacing w:after="0" w:line="240" w:lineRule="auto"/>
        <w:ind w:firstLine="540"/>
        <w:jc w:val="both"/>
        <w:rPr>
          <w:rFonts w:ascii="Times New Roman" w:eastAsia="Calibri" w:hAnsi="Times New Roman"/>
          <w:sz w:val="24"/>
          <w:szCs w:val="24"/>
          <w:lang w:eastAsia="en-US"/>
        </w:rPr>
      </w:pPr>
      <w:r w:rsidRPr="00DE0ADF">
        <w:rPr>
          <w:rFonts w:ascii="Times New Roman" w:eastAsia="Calibri" w:hAnsi="Times New Roman"/>
          <w:sz w:val="24"/>
          <w:szCs w:val="24"/>
          <w:lang w:eastAsia="en-US"/>
        </w:rPr>
        <w:t>строительных материалов и изделий;</w:t>
      </w:r>
    </w:p>
    <w:p w:rsidR="001C227C" w:rsidRPr="00DE0ADF" w:rsidRDefault="001C227C" w:rsidP="001C227C">
      <w:pPr>
        <w:autoSpaceDE w:val="0"/>
        <w:autoSpaceDN w:val="0"/>
        <w:adjustRightInd w:val="0"/>
        <w:spacing w:after="0" w:line="240" w:lineRule="auto"/>
        <w:ind w:firstLine="540"/>
        <w:jc w:val="both"/>
        <w:rPr>
          <w:rFonts w:ascii="Times New Roman" w:eastAsia="Calibri" w:hAnsi="Times New Roman"/>
          <w:sz w:val="24"/>
          <w:szCs w:val="24"/>
          <w:lang w:eastAsia="en-US"/>
        </w:rPr>
      </w:pPr>
      <w:r w:rsidRPr="00DE0ADF">
        <w:rPr>
          <w:rFonts w:ascii="Times New Roman" w:eastAsia="Calibri" w:hAnsi="Times New Roman"/>
          <w:sz w:val="24"/>
          <w:szCs w:val="24"/>
          <w:lang w:eastAsia="en-US"/>
        </w:rPr>
        <w:t>основ инженерной геологии при производстве работ на строительной площадке;</w:t>
      </w:r>
    </w:p>
    <w:p w:rsidR="001C227C" w:rsidRPr="00DE0ADF" w:rsidRDefault="001C227C" w:rsidP="001C227C">
      <w:pPr>
        <w:autoSpaceDE w:val="0"/>
        <w:autoSpaceDN w:val="0"/>
        <w:adjustRightInd w:val="0"/>
        <w:spacing w:after="0" w:line="240" w:lineRule="auto"/>
        <w:ind w:firstLine="540"/>
        <w:jc w:val="both"/>
        <w:rPr>
          <w:rFonts w:ascii="Times New Roman" w:eastAsia="Calibri" w:hAnsi="Times New Roman"/>
          <w:sz w:val="24"/>
          <w:szCs w:val="24"/>
          <w:lang w:eastAsia="en-US"/>
        </w:rPr>
      </w:pPr>
      <w:r w:rsidRPr="00DE0ADF">
        <w:rPr>
          <w:rFonts w:ascii="Times New Roman" w:eastAsia="Calibri" w:hAnsi="Times New Roman"/>
          <w:sz w:val="24"/>
          <w:szCs w:val="24"/>
          <w:lang w:eastAsia="en-US"/>
        </w:rPr>
        <w:t>основ геодезии;</w:t>
      </w:r>
    </w:p>
    <w:p w:rsidR="001C227C" w:rsidRPr="00DE0ADF" w:rsidRDefault="001C227C" w:rsidP="001C227C">
      <w:pPr>
        <w:autoSpaceDE w:val="0"/>
        <w:autoSpaceDN w:val="0"/>
        <w:adjustRightInd w:val="0"/>
        <w:spacing w:after="0" w:line="240" w:lineRule="auto"/>
        <w:ind w:firstLine="540"/>
        <w:jc w:val="both"/>
        <w:rPr>
          <w:rFonts w:ascii="Times New Roman" w:eastAsia="Calibri" w:hAnsi="Times New Roman"/>
          <w:sz w:val="24"/>
          <w:szCs w:val="24"/>
          <w:lang w:eastAsia="en-US"/>
        </w:rPr>
      </w:pPr>
      <w:r w:rsidRPr="00DE0ADF">
        <w:rPr>
          <w:rFonts w:ascii="Times New Roman" w:eastAsia="Calibri" w:hAnsi="Times New Roman"/>
          <w:sz w:val="24"/>
          <w:szCs w:val="24"/>
          <w:lang w:eastAsia="en-US"/>
        </w:rPr>
        <w:t>инженерных сетей и оборудования территорий, зданий и стройплощадок;</w:t>
      </w:r>
    </w:p>
    <w:p w:rsidR="001C227C" w:rsidRPr="00DE0ADF" w:rsidRDefault="001C227C" w:rsidP="001C227C">
      <w:pPr>
        <w:autoSpaceDE w:val="0"/>
        <w:autoSpaceDN w:val="0"/>
        <w:adjustRightInd w:val="0"/>
        <w:spacing w:after="0" w:line="240" w:lineRule="auto"/>
        <w:ind w:firstLine="540"/>
        <w:jc w:val="both"/>
        <w:rPr>
          <w:rFonts w:ascii="Times New Roman" w:eastAsia="Calibri" w:hAnsi="Times New Roman"/>
          <w:sz w:val="24"/>
          <w:szCs w:val="24"/>
          <w:lang w:eastAsia="en-US"/>
        </w:rPr>
      </w:pPr>
      <w:r w:rsidRPr="00DE0ADF">
        <w:rPr>
          <w:rFonts w:ascii="Times New Roman" w:eastAsia="Calibri" w:hAnsi="Times New Roman"/>
          <w:sz w:val="24"/>
          <w:szCs w:val="24"/>
          <w:lang w:eastAsia="en-US"/>
        </w:rPr>
        <w:t>экономики организации и предпринимательства ;</w:t>
      </w:r>
    </w:p>
    <w:p w:rsidR="001C227C" w:rsidRPr="00DE0ADF" w:rsidRDefault="001C227C" w:rsidP="001C227C">
      <w:pPr>
        <w:autoSpaceDE w:val="0"/>
        <w:autoSpaceDN w:val="0"/>
        <w:adjustRightInd w:val="0"/>
        <w:spacing w:after="0" w:line="240" w:lineRule="auto"/>
        <w:ind w:firstLine="540"/>
        <w:jc w:val="both"/>
        <w:rPr>
          <w:rFonts w:ascii="Times New Roman" w:eastAsia="Calibri" w:hAnsi="Times New Roman"/>
          <w:sz w:val="24"/>
          <w:szCs w:val="24"/>
          <w:lang w:eastAsia="en-US"/>
        </w:rPr>
      </w:pPr>
      <w:r w:rsidRPr="00DE0ADF">
        <w:rPr>
          <w:rFonts w:ascii="Times New Roman" w:eastAsia="Calibri" w:hAnsi="Times New Roman"/>
          <w:sz w:val="24"/>
          <w:szCs w:val="24"/>
          <w:lang w:eastAsia="en-US"/>
        </w:rPr>
        <w:t>проектно-сметного дела;</w:t>
      </w:r>
    </w:p>
    <w:p w:rsidR="001C227C" w:rsidRPr="00DE0ADF" w:rsidRDefault="001C227C" w:rsidP="001C227C">
      <w:pPr>
        <w:autoSpaceDE w:val="0"/>
        <w:autoSpaceDN w:val="0"/>
        <w:adjustRightInd w:val="0"/>
        <w:spacing w:after="0" w:line="240" w:lineRule="auto"/>
        <w:ind w:firstLine="540"/>
        <w:jc w:val="both"/>
        <w:rPr>
          <w:rFonts w:ascii="Times New Roman" w:eastAsia="Calibri" w:hAnsi="Times New Roman"/>
          <w:sz w:val="24"/>
          <w:szCs w:val="24"/>
          <w:lang w:eastAsia="en-US"/>
        </w:rPr>
      </w:pPr>
      <w:r w:rsidRPr="00DE0ADF">
        <w:rPr>
          <w:rFonts w:ascii="Times New Roman" w:eastAsia="Calibri" w:hAnsi="Times New Roman"/>
          <w:sz w:val="24"/>
          <w:szCs w:val="24"/>
          <w:lang w:eastAsia="en-US"/>
        </w:rPr>
        <w:t>проектирования зданий и сооружений;</w:t>
      </w:r>
    </w:p>
    <w:p w:rsidR="001C227C" w:rsidRPr="00DE0ADF" w:rsidRDefault="001C227C" w:rsidP="001C227C">
      <w:pPr>
        <w:autoSpaceDE w:val="0"/>
        <w:autoSpaceDN w:val="0"/>
        <w:adjustRightInd w:val="0"/>
        <w:spacing w:after="0" w:line="240" w:lineRule="auto"/>
        <w:ind w:firstLine="540"/>
        <w:jc w:val="both"/>
        <w:rPr>
          <w:rFonts w:ascii="Times New Roman" w:eastAsia="Calibri" w:hAnsi="Times New Roman"/>
          <w:sz w:val="24"/>
          <w:szCs w:val="24"/>
          <w:lang w:eastAsia="en-US"/>
        </w:rPr>
      </w:pPr>
      <w:r w:rsidRPr="00DE0ADF">
        <w:rPr>
          <w:rFonts w:ascii="Times New Roman" w:eastAsia="Calibri" w:hAnsi="Times New Roman"/>
          <w:sz w:val="24"/>
          <w:szCs w:val="24"/>
          <w:lang w:eastAsia="en-US"/>
        </w:rPr>
        <w:t>эксплуатации зданий и сооружений ;</w:t>
      </w:r>
    </w:p>
    <w:p w:rsidR="001C227C" w:rsidRPr="00DE0ADF" w:rsidRDefault="001C227C" w:rsidP="001C227C">
      <w:pPr>
        <w:autoSpaceDE w:val="0"/>
        <w:autoSpaceDN w:val="0"/>
        <w:adjustRightInd w:val="0"/>
        <w:spacing w:after="0" w:line="240" w:lineRule="auto"/>
        <w:ind w:firstLine="540"/>
        <w:jc w:val="both"/>
        <w:rPr>
          <w:rFonts w:ascii="Times New Roman" w:eastAsia="Calibri" w:hAnsi="Times New Roman"/>
          <w:sz w:val="24"/>
          <w:szCs w:val="24"/>
          <w:lang w:eastAsia="en-US"/>
        </w:rPr>
      </w:pPr>
      <w:r w:rsidRPr="00DE0ADF">
        <w:rPr>
          <w:rFonts w:ascii="Times New Roman" w:eastAsia="Calibri" w:hAnsi="Times New Roman"/>
          <w:sz w:val="24"/>
          <w:szCs w:val="24"/>
          <w:lang w:eastAsia="en-US"/>
        </w:rPr>
        <w:t>реконструкции зданий и сооружений;</w:t>
      </w:r>
    </w:p>
    <w:p w:rsidR="001C227C" w:rsidRPr="00DE0ADF" w:rsidRDefault="001C227C" w:rsidP="001C227C">
      <w:pPr>
        <w:autoSpaceDE w:val="0"/>
        <w:autoSpaceDN w:val="0"/>
        <w:adjustRightInd w:val="0"/>
        <w:spacing w:after="0" w:line="240" w:lineRule="auto"/>
        <w:ind w:firstLine="540"/>
        <w:jc w:val="both"/>
        <w:rPr>
          <w:rFonts w:ascii="Times New Roman" w:eastAsia="Calibri" w:hAnsi="Times New Roman"/>
          <w:sz w:val="24"/>
          <w:szCs w:val="24"/>
          <w:lang w:eastAsia="en-US"/>
        </w:rPr>
      </w:pPr>
      <w:r w:rsidRPr="00DE0ADF">
        <w:rPr>
          <w:rFonts w:ascii="Times New Roman" w:eastAsia="Calibri" w:hAnsi="Times New Roman"/>
          <w:sz w:val="24"/>
          <w:szCs w:val="24"/>
          <w:lang w:eastAsia="en-US"/>
        </w:rPr>
        <w:t>проектирования производства работ;</w:t>
      </w:r>
    </w:p>
    <w:p w:rsidR="001C227C" w:rsidRPr="00DE0ADF" w:rsidRDefault="001C227C" w:rsidP="001C227C">
      <w:pPr>
        <w:autoSpaceDE w:val="0"/>
        <w:autoSpaceDN w:val="0"/>
        <w:adjustRightInd w:val="0"/>
        <w:spacing w:after="0" w:line="240" w:lineRule="auto"/>
        <w:ind w:firstLine="540"/>
        <w:jc w:val="both"/>
        <w:rPr>
          <w:rFonts w:ascii="Times New Roman" w:eastAsia="Calibri" w:hAnsi="Times New Roman"/>
          <w:sz w:val="24"/>
          <w:szCs w:val="24"/>
          <w:lang w:eastAsia="en-US"/>
        </w:rPr>
      </w:pPr>
      <w:r w:rsidRPr="00DE0ADF">
        <w:rPr>
          <w:rFonts w:ascii="Times New Roman" w:eastAsia="Calibri" w:hAnsi="Times New Roman"/>
          <w:sz w:val="24"/>
          <w:szCs w:val="24"/>
          <w:lang w:eastAsia="en-US"/>
        </w:rPr>
        <w:t>технологии и организации строительных процессов;</w:t>
      </w:r>
    </w:p>
    <w:p w:rsidR="001C227C" w:rsidRPr="00DE0ADF" w:rsidRDefault="001C227C" w:rsidP="001C227C">
      <w:pPr>
        <w:autoSpaceDE w:val="0"/>
        <w:autoSpaceDN w:val="0"/>
        <w:adjustRightInd w:val="0"/>
        <w:spacing w:after="0" w:line="240" w:lineRule="auto"/>
        <w:ind w:firstLine="540"/>
        <w:jc w:val="both"/>
        <w:rPr>
          <w:rFonts w:ascii="Times New Roman" w:eastAsia="Calibri" w:hAnsi="Times New Roman"/>
          <w:sz w:val="24"/>
          <w:szCs w:val="24"/>
          <w:lang w:eastAsia="en-US"/>
        </w:rPr>
      </w:pPr>
      <w:r w:rsidRPr="00DE0ADF">
        <w:rPr>
          <w:rFonts w:ascii="Times New Roman" w:eastAsia="Calibri" w:hAnsi="Times New Roman"/>
          <w:sz w:val="24"/>
          <w:szCs w:val="24"/>
          <w:lang w:eastAsia="en-US"/>
        </w:rPr>
        <w:t>безопасности жизнедеятельности и охраны труда;</w:t>
      </w:r>
    </w:p>
    <w:p w:rsidR="001C227C" w:rsidRPr="00DE0ADF" w:rsidRDefault="001C227C" w:rsidP="001C227C">
      <w:pPr>
        <w:autoSpaceDE w:val="0"/>
        <w:autoSpaceDN w:val="0"/>
        <w:adjustRightInd w:val="0"/>
        <w:spacing w:after="0" w:line="240" w:lineRule="auto"/>
        <w:ind w:firstLine="540"/>
        <w:jc w:val="both"/>
        <w:rPr>
          <w:rFonts w:ascii="Times New Roman" w:eastAsia="Calibri" w:hAnsi="Times New Roman"/>
          <w:sz w:val="24"/>
          <w:szCs w:val="24"/>
          <w:lang w:eastAsia="en-US"/>
        </w:rPr>
      </w:pPr>
      <w:r w:rsidRPr="00DE0ADF">
        <w:rPr>
          <w:rFonts w:ascii="Times New Roman" w:eastAsia="Calibri" w:hAnsi="Times New Roman"/>
          <w:sz w:val="24"/>
          <w:szCs w:val="24"/>
          <w:lang w:eastAsia="en-US"/>
        </w:rPr>
        <w:t>логистики и складского хозяйства</w:t>
      </w:r>
    </w:p>
    <w:p w:rsidR="001C227C" w:rsidRPr="00322AAD" w:rsidRDefault="00877C9D" w:rsidP="00877C9D">
      <w:pPr>
        <w:suppressAutoHyphens/>
        <w:spacing w:after="0" w:line="240" w:lineRule="auto"/>
        <w:rPr>
          <w:rFonts w:ascii="Times New Roman" w:hAnsi="Times New Roman"/>
          <w:b/>
          <w:sz w:val="24"/>
          <w:szCs w:val="24"/>
        </w:rPr>
      </w:pPr>
      <w:r w:rsidRPr="00DE0ADF">
        <w:rPr>
          <w:rFonts w:ascii="Times New Roman" w:eastAsia="Calibri" w:hAnsi="Times New Roman"/>
          <w:sz w:val="24"/>
          <w:szCs w:val="24"/>
          <w:lang w:eastAsia="en-US"/>
        </w:rPr>
        <w:t xml:space="preserve">        </w:t>
      </w:r>
      <w:r w:rsidR="001C227C" w:rsidRPr="00DE0ADF">
        <w:rPr>
          <w:rFonts w:ascii="Times New Roman" w:eastAsia="Calibri" w:hAnsi="Times New Roman"/>
          <w:sz w:val="24"/>
          <w:szCs w:val="24"/>
          <w:lang w:eastAsia="en-US"/>
        </w:rPr>
        <w:t>оперативного управления деятельностью структурных подразделений</w:t>
      </w:r>
    </w:p>
    <w:p w:rsidR="007E144F" w:rsidRPr="00322AAD" w:rsidRDefault="007E144F" w:rsidP="00414C20">
      <w:pPr>
        <w:suppressAutoHyphens/>
        <w:spacing w:after="0" w:line="240" w:lineRule="auto"/>
        <w:ind w:firstLine="709"/>
        <w:rPr>
          <w:rFonts w:ascii="Times New Roman" w:hAnsi="Times New Roman"/>
          <w:sz w:val="24"/>
          <w:szCs w:val="24"/>
        </w:rPr>
      </w:pPr>
      <w:r w:rsidRPr="00322AAD">
        <w:rPr>
          <w:rFonts w:ascii="Times New Roman" w:hAnsi="Times New Roman"/>
          <w:b/>
          <w:sz w:val="24"/>
          <w:szCs w:val="24"/>
        </w:rPr>
        <w:t>Лаборатории:</w:t>
      </w:r>
    </w:p>
    <w:p w:rsidR="001C227C" w:rsidRPr="00DE0ADF" w:rsidRDefault="001C227C" w:rsidP="001C227C">
      <w:pPr>
        <w:autoSpaceDE w:val="0"/>
        <w:autoSpaceDN w:val="0"/>
        <w:adjustRightInd w:val="0"/>
        <w:spacing w:after="0" w:line="240" w:lineRule="auto"/>
        <w:ind w:firstLine="540"/>
        <w:jc w:val="both"/>
        <w:rPr>
          <w:rFonts w:ascii="Times New Roman" w:eastAsia="Calibri" w:hAnsi="Times New Roman"/>
          <w:sz w:val="24"/>
          <w:szCs w:val="24"/>
          <w:lang w:eastAsia="en-US"/>
        </w:rPr>
      </w:pPr>
      <w:r w:rsidRPr="00DE0ADF">
        <w:rPr>
          <w:rFonts w:ascii="Times New Roman" w:eastAsia="Calibri" w:hAnsi="Times New Roman"/>
          <w:sz w:val="24"/>
          <w:szCs w:val="24"/>
          <w:lang w:eastAsia="en-US"/>
        </w:rPr>
        <w:t>безопасности жизнедеятельности;</w:t>
      </w:r>
    </w:p>
    <w:p w:rsidR="001C227C" w:rsidRPr="00DE0ADF" w:rsidRDefault="001C227C" w:rsidP="001C227C">
      <w:pPr>
        <w:autoSpaceDE w:val="0"/>
        <w:autoSpaceDN w:val="0"/>
        <w:adjustRightInd w:val="0"/>
        <w:spacing w:after="0" w:line="240" w:lineRule="auto"/>
        <w:ind w:firstLine="540"/>
        <w:jc w:val="both"/>
        <w:rPr>
          <w:rFonts w:ascii="Times New Roman" w:eastAsia="Calibri" w:hAnsi="Times New Roman"/>
          <w:sz w:val="24"/>
          <w:szCs w:val="24"/>
          <w:lang w:eastAsia="en-US"/>
        </w:rPr>
      </w:pPr>
      <w:r w:rsidRPr="00DE0ADF">
        <w:rPr>
          <w:rFonts w:ascii="Times New Roman" w:eastAsia="Calibri" w:hAnsi="Times New Roman"/>
          <w:sz w:val="24"/>
          <w:szCs w:val="24"/>
          <w:lang w:eastAsia="en-US"/>
        </w:rPr>
        <w:t>испытания строительных материалов и конструкций;</w:t>
      </w:r>
    </w:p>
    <w:p w:rsidR="001C227C" w:rsidRPr="00DE0ADF" w:rsidRDefault="001C227C" w:rsidP="001C227C">
      <w:pPr>
        <w:autoSpaceDE w:val="0"/>
        <w:autoSpaceDN w:val="0"/>
        <w:adjustRightInd w:val="0"/>
        <w:spacing w:after="0" w:line="240" w:lineRule="auto"/>
        <w:ind w:firstLine="540"/>
        <w:jc w:val="both"/>
        <w:rPr>
          <w:rFonts w:ascii="Times New Roman" w:eastAsia="Calibri" w:hAnsi="Times New Roman"/>
          <w:sz w:val="24"/>
          <w:szCs w:val="24"/>
          <w:lang w:eastAsia="en-US"/>
        </w:rPr>
      </w:pPr>
      <w:r w:rsidRPr="00DE0ADF">
        <w:rPr>
          <w:rFonts w:ascii="Times New Roman" w:eastAsia="Calibri" w:hAnsi="Times New Roman"/>
          <w:sz w:val="24"/>
          <w:szCs w:val="24"/>
          <w:lang w:eastAsia="en-US"/>
        </w:rPr>
        <w:t>технической механики;</w:t>
      </w:r>
    </w:p>
    <w:p w:rsidR="001C227C" w:rsidRPr="00DE0ADF" w:rsidRDefault="001C227C" w:rsidP="001C227C">
      <w:pPr>
        <w:autoSpaceDE w:val="0"/>
        <w:autoSpaceDN w:val="0"/>
        <w:adjustRightInd w:val="0"/>
        <w:spacing w:after="0" w:line="240" w:lineRule="auto"/>
        <w:ind w:firstLine="540"/>
        <w:jc w:val="both"/>
        <w:rPr>
          <w:rFonts w:ascii="Times New Roman" w:eastAsia="Calibri" w:hAnsi="Times New Roman"/>
          <w:sz w:val="24"/>
          <w:szCs w:val="24"/>
          <w:lang w:eastAsia="en-US"/>
        </w:rPr>
      </w:pPr>
      <w:r w:rsidRPr="00DE0ADF">
        <w:rPr>
          <w:rFonts w:ascii="Times New Roman" w:eastAsia="Calibri" w:hAnsi="Times New Roman"/>
          <w:sz w:val="24"/>
          <w:szCs w:val="24"/>
          <w:lang w:eastAsia="en-US"/>
        </w:rPr>
        <w:t>информационных технологий в профессиональной деятельности</w:t>
      </w:r>
      <w:r w:rsidR="001A0C1C" w:rsidRPr="00DE0ADF">
        <w:rPr>
          <w:rFonts w:ascii="Times New Roman" w:eastAsia="Calibri" w:hAnsi="Times New Roman"/>
          <w:sz w:val="24"/>
          <w:szCs w:val="24"/>
          <w:lang w:eastAsia="en-US"/>
        </w:rPr>
        <w:t>;</w:t>
      </w:r>
    </w:p>
    <w:p w:rsidR="001A0C1C" w:rsidRPr="001C227C" w:rsidRDefault="001A0C1C" w:rsidP="001C227C">
      <w:pPr>
        <w:autoSpaceDE w:val="0"/>
        <w:autoSpaceDN w:val="0"/>
        <w:adjustRightInd w:val="0"/>
        <w:spacing w:after="0" w:line="240" w:lineRule="auto"/>
        <w:ind w:firstLine="540"/>
        <w:jc w:val="both"/>
        <w:rPr>
          <w:rFonts w:ascii="Times New Roman" w:eastAsia="Calibri" w:hAnsi="Times New Roman"/>
          <w:sz w:val="26"/>
          <w:szCs w:val="26"/>
          <w:lang w:eastAsia="en-US"/>
        </w:rPr>
      </w:pPr>
      <w:r w:rsidRPr="00DE0ADF">
        <w:rPr>
          <w:rFonts w:ascii="Times New Roman" w:eastAsia="Calibri" w:hAnsi="Times New Roman"/>
          <w:sz w:val="24"/>
          <w:szCs w:val="24"/>
          <w:lang w:eastAsia="en-US"/>
        </w:rPr>
        <w:t>электротехники</w:t>
      </w:r>
    </w:p>
    <w:p w:rsidR="007E144F" w:rsidRPr="00322AAD" w:rsidRDefault="007E144F" w:rsidP="00414C20">
      <w:pPr>
        <w:suppressAutoHyphens/>
        <w:spacing w:after="0" w:line="240" w:lineRule="auto"/>
        <w:ind w:firstLine="709"/>
        <w:rPr>
          <w:rFonts w:ascii="Times New Roman" w:hAnsi="Times New Roman"/>
          <w:sz w:val="24"/>
          <w:szCs w:val="24"/>
        </w:rPr>
      </w:pPr>
    </w:p>
    <w:p w:rsidR="007E144F" w:rsidRDefault="00F30E77" w:rsidP="00F30E77">
      <w:pPr>
        <w:suppressAutoHyphens/>
        <w:spacing w:after="0" w:line="240" w:lineRule="auto"/>
        <w:rPr>
          <w:rFonts w:ascii="Times New Roman" w:hAnsi="Times New Roman"/>
          <w:b/>
          <w:sz w:val="24"/>
          <w:szCs w:val="24"/>
        </w:rPr>
      </w:pPr>
      <w:r>
        <w:rPr>
          <w:rFonts w:ascii="Times New Roman" w:hAnsi="Times New Roman"/>
          <w:b/>
          <w:sz w:val="24"/>
          <w:szCs w:val="24"/>
        </w:rPr>
        <w:t xml:space="preserve">          </w:t>
      </w:r>
      <w:r w:rsidR="007E144F" w:rsidRPr="00322AAD">
        <w:rPr>
          <w:rFonts w:ascii="Times New Roman" w:hAnsi="Times New Roman"/>
          <w:b/>
          <w:sz w:val="24"/>
          <w:szCs w:val="24"/>
        </w:rPr>
        <w:t xml:space="preserve">Мастерские: </w:t>
      </w:r>
    </w:p>
    <w:p w:rsidR="001C227C" w:rsidRPr="001C227C" w:rsidRDefault="001C227C" w:rsidP="00414C20">
      <w:pPr>
        <w:suppressAutoHyphens/>
        <w:spacing w:after="0" w:line="240" w:lineRule="auto"/>
        <w:ind w:firstLine="709"/>
        <w:rPr>
          <w:rFonts w:ascii="Times New Roman" w:hAnsi="Times New Roman"/>
          <w:b/>
          <w:sz w:val="24"/>
          <w:szCs w:val="24"/>
        </w:rPr>
      </w:pPr>
      <w:r w:rsidRPr="00C8532A">
        <w:rPr>
          <w:rFonts w:ascii="Times New Roman" w:hAnsi="Times New Roman"/>
          <w:bCs/>
          <w:sz w:val="24"/>
          <w:szCs w:val="24"/>
        </w:rPr>
        <w:t>каменных работ, столярно-плотничных работ</w:t>
      </w:r>
      <w:r w:rsidRPr="00775E0F">
        <w:rPr>
          <w:rFonts w:ascii="Times New Roman" w:hAnsi="Times New Roman"/>
          <w:bCs/>
          <w:sz w:val="24"/>
          <w:szCs w:val="24"/>
        </w:rPr>
        <w:t>, отделочных работ</w:t>
      </w:r>
    </w:p>
    <w:p w:rsidR="001D30A0" w:rsidRPr="00322AAD" w:rsidRDefault="001D30A0" w:rsidP="00414C20">
      <w:pPr>
        <w:suppressAutoHyphens/>
        <w:spacing w:after="0" w:line="240" w:lineRule="auto"/>
        <w:ind w:firstLine="709"/>
        <w:rPr>
          <w:rFonts w:ascii="Times New Roman" w:hAnsi="Times New Roman"/>
          <w:b/>
          <w:sz w:val="24"/>
          <w:szCs w:val="24"/>
        </w:rPr>
      </w:pPr>
    </w:p>
    <w:p w:rsidR="001C227C" w:rsidRPr="001C227C" w:rsidRDefault="001C227C" w:rsidP="001C227C">
      <w:pPr>
        <w:autoSpaceDE w:val="0"/>
        <w:autoSpaceDN w:val="0"/>
        <w:adjustRightInd w:val="0"/>
        <w:spacing w:after="0" w:line="240" w:lineRule="auto"/>
        <w:ind w:firstLine="540"/>
        <w:jc w:val="both"/>
        <w:rPr>
          <w:rFonts w:ascii="Times New Roman" w:eastAsia="Calibri" w:hAnsi="Times New Roman"/>
          <w:b/>
          <w:sz w:val="24"/>
          <w:szCs w:val="24"/>
          <w:lang w:eastAsia="en-US"/>
        </w:rPr>
      </w:pPr>
      <w:r w:rsidRPr="001C227C">
        <w:rPr>
          <w:rFonts w:ascii="Times New Roman" w:eastAsia="Calibri" w:hAnsi="Times New Roman"/>
          <w:b/>
          <w:sz w:val="24"/>
          <w:szCs w:val="24"/>
          <w:lang w:eastAsia="en-US"/>
        </w:rPr>
        <w:t>Полигоны:</w:t>
      </w:r>
    </w:p>
    <w:p w:rsidR="001C227C" w:rsidRDefault="001C227C" w:rsidP="001C227C">
      <w:pPr>
        <w:autoSpaceDE w:val="0"/>
        <w:autoSpaceDN w:val="0"/>
        <w:adjustRightInd w:val="0"/>
        <w:spacing w:after="0" w:line="240" w:lineRule="auto"/>
        <w:ind w:firstLine="540"/>
        <w:jc w:val="both"/>
        <w:rPr>
          <w:rFonts w:ascii="Times New Roman" w:eastAsia="Calibri" w:hAnsi="Times New Roman"/>
          <w:sz w:val="24"/>
          <w:szCs w:val="24"/>
          <w:lang w:eastAsia="en-US"/>
        </w:rPr>
      </w:pPr>
      <w:r w:rsidRPr="001C227C">
        <w:rPr>
          <w:rFonts w:ascii="Times New Roman" w:eastAsia="Calibri" w:hAnsi="Times New Roman"/>
          <w:sz w:val="24"/>
          <w:szCs w:val="24"/>
          <w:lang w:eastAsia="en-US"/>
        </w:rPr>
        <w:t>геодезический.</w:t>
      </w:r>
    </w:p>
    <w:p w:rsidR="00877C9D" w:rsidRPr="001C227C" w:rsidRDefault="00877C9D" w:rsidP="001C227C">
      <w:pPr>
        <w:autoSpaceDE w:val="0"/>
        <w:autoSpaceDN w:val="0"/>
        <w:adjustRightInd w:val="0"/>
        <w:spacing w:after="0" w:line="240" w:lineRule="auto"/>
        <w:ind w:firstLine="540"/>
        <w:jc w:val="both"/>
        <w:rPr>
          <w:rFonts w:ascii="Times New Roman" w:eastAsia="Calibri" w:hAnsi="Times New Roman"/>
          <w:sz w:val="24"/>
          <w:szCs w:val="24"/>
          <w:lang w:eastAsia="en-US"/>
        </w:rPr>
      </w:pPr>
    </w:p>
    <w:p w:rsidR="001C227C" w:rsidRPr="001C227C" w:rsidRDefault="001C227C" w:rsidP="001C227C">
      <w:pPr>
        <w:autoSpaceDE w:val="0"/>
        <w:autoSpaceDN w:val="0"/>
        <w:adjustRightInd w:val="0"/>
        <w:spacing w:after="0" w:line="240" w:lineRule="auto"/>
        <w:ind w:firstLine="540"/>
        <w:jc w:val="both"/>
        <w:rPr>
          <w:rFonts w:ascii="Times New Roman" w:eastAsia="Calibri" w:hAnsi="Times New Roman"/>
          <w:b/>
          <w:sz w:val="24"/>
          <w:szCs w:val="24"/>
          <w:lang w:eastAsia="en-US"/>
        </w:rPr>
      </w:pPr>
      <w:r w:rsidRPr="001C227C">
        <w:rPr>
          <w:rFonts w:ascii="Times New Roman" w:eastAsia="Calibri" w:hAnsi="Times New Roman"/>
          <w:b/>
          <w:sz w:val="24"/>
          <w:szCs w:val="24"/>
          <w:lang w:eastAsia="en-US"/>
        </w:rPr>
        <w:t xml:space="preserve">Спортивный </w:t>
      </w:r>
      <w:r w:rsidR="00877C9D">
        <w:rPr>
          <w:rFonts w:ascii="Times New Roman" w:eastAsia="Calibri" w:hAnsi="Times New Roman"/>
          <w:b/>
          <w:sz w:val="24"/>
          <w:szCs w:val="24"/>
          <w:lang w:eastAsia="en-US"/>
        </w:rPr>
        <w:t xml:space="preserve"> комплекс:</w:t>
      </w:r>
    </w:p>
    <w:p w:rsidR="001C227C" w:rsidRPr="001C227C" w:rsidRDefault="001C227C" w:rsidP="001C227C">
      <w:pPr>
        <w:autoSpaceDE w:val="0"/>
        <w:autoSpaceDN w:val="0"/>
        <w:adjustRightInd w:val="0"/>
        <w:spacing w:after="0" w:line="240" w:lineRule="auto"/>
        <w:ind w:firstLine="540"/>
        <w:jc w:val="both"/>
        <w:rPr>
          <w:rFonts w:ascii="Times New Roman" w:eastAsia="Calibri" w:hAnsi="Times New Roman"/>
          <w:sz w:val="24"/>
          <w:szCs w:val="24"/>
          <w:lang w:eastAsia="en-US"/>
        </w:rPr>
      </w:pPr>
      <w:r w:rsidRPr="001C227C">
        <w:rPr>
          <w:rFonts w:ascii="Times New Roman" w:eastAsia="Calibri" w:hAnsi="Times New Roman"/>
          <w:sz w:val="24"/>
          <w:szCs w:val="24"/>
          <w:lang w:eastAsia="en-US"/>
        </w:rPr>
        <w:t>спортивный зал;</w:t>
      </w:r>
    </w:p>
    <w:p w:rsidR="001C227C" w:rsidRPr="00A37965" w:rsidRDefault="001C227C" w:rsidP="001C227C">
      <w:pPr>
        <w:autoSpaceDE w:val="0"/>
        <w:autoSpaceDN w:val="0"/>
        <w:adjustRightInd w:val="0"/>
        <w:spacing w:after="0" w:line="240" w:lineRule="auto"/>
        <w:ind w:firstLine="540"/>
        <w:jc w:val="both"/>
        <w:rPr>
          <w:rFonts w:ascii="Times New Roman" w:eastAsia="Calibri" w:hAnsi="Times New Roman"/>
          <w:sz w:val="24"/>
          <w:szCs w:val="24"/>
          <w:lang w:eastAsia="en-US"/>
        </w:rPr>
      </w:pPr>
      <w:r w:rsidRPr="00A37965">
        <w:rPr>
          <w:rFonts w:ascii="Times New Roman" w:eastAsia="Calibri" w:hAnsi="Times New Roman"/>
          <w:sz w:val="24"/>
          <w:szCs w:val="24"/>
          <w:lang w:eastAsia="en-US"/>
        </w:rPr>
        <w:t>открытый стадион широкого профиля с элементами полосы препятствий;</w:t>
      </w:r>
    </w:p>
    <w:p w:rsidR="001C227C" w:rsidRPr="00A37965" w:rsidRDefault="001C227C" w:rsidP="001C227C">
      <w:pPr>
        <w:autoSpaceDE w:val="0"/>
        <w:autoSpaceDN w:val="0"/>
        <w:adjustRightInd w:val="0"/>
        <w:spacing w:after="0" w:line="240" w:lineRule="auto"/>
        <w:ind w:firstLine="540"/>
        <w:jc w:val="both"/>
        <w:rPr>
          <w:rFonts w:ascii="Times New Roman" w:eastAsia="Calibri" w:hAnsi="Times New Roman"/>
          <w:sz w:val="24"/>
          <w:szCs w:val="24"/>
          <w:lang w:eastAsia="en-US"/>
        </w:rPr>
      </w:pPr>
      <w:r w:rsidRPr="00A37965">
        <w:rPr>
          <w:rFonts w:ascii="Times New Roman" w:eastAsia="Calibri" w:hAnsi="Times New Roman"/>
          <w:sz w:val="24"/>
          <w:szCs w:val="24"/>
          <w:lang w:eastAsia="en-US"/>
        </w:rPr>
        <w:t>стрелковый тир (в любой модификации, включая электронный) или место для стрельбы.</w:t>
      </w:r>
    </w:p>
    <w:p w:rsidR="001C227C" w:rsidRPr="00A37965" w:rsidRDefault="001C227C" w:rsidP="001C227C">
      <w:pPr>
        <w:autoSpaceDE w:val="0"/>
        <w:autoSpaceDN w:val="0"/>
        <w:adjustRightInd w:val="0"/>
        <w:spacing w:after="0" w:line="240" w:lineRule="auto"/>
        <w:ind w:firstLine="540"/>
        <w:jc w:val="both"/>
        <w:rPr>
          <w:rFonts w:ascii="Times New Roman" w:eastAsia="Calibri" w:hAnsi="Times New Roman"/>
          <w:sz w:val="24"/>
          <w:szCs w:val="24"/>
          <w:lang w:eastAsia="en-US"/>
        </w:rPr>
      </w:pPr>
      <w:r w:rsidRPr="00A37965">
        <w:rPr>
          <w:rFonts w:ascii="Times New Roman" w:eastAsia="Calibri" w:hAnsi="Times New Roman"/>
          <w:b/>
          <w:sz w:val="24"/>
          <w:szCs w:val="24"/>
          <w:lang w:eastAsia="en-US"/>
        </w:rPr>
        <w:t>Залы</w:t>
      </w:r>
      <w:r w:rsidRPr="00A37965">
        <w:rPr>
          <w:rFonts w:ascii="Times New Roman" w:eastAsia="Calibri" w:hAnsi="Times New Roman"/>
          <w:sz w:val="24"/>
          <w:szCs w:val="24"/>
          <w:lang w:eastAsia="en-US"/>
        </w:rPr>
        <w:t>:</w:t>
      </w:r>
    </w:p>
    <w:p w:rsidR="001C227C" w:rsidRPr="00A37965" w:rsidRDefault="001C227C" w:rsidP="001C227C">
      <w:pPr>
        <w:autoSpaceDE w:val="0"/>
        <w:autoSpaceDN w:val="0"/>
        <w:adjustRightInd w:val="0"/>
        <w:spacing w:after="0" w:line="240" w:lineRule="auto"/>
        <w:ind w:firstLine="540"/>
        <w:jc w:val="both"/>
        <w:rPr>
          <w:rFonts w:ascii="Times New Roman" w:eastAsia="Calibri" w:hAnsi="Times New Roman"/>
          <w:sz w:val="24"/>
          <w:szCs w:val="24"/>
          <w:lang w:eastAsia="en-US"/>
        </w:rPr>
      </w:pPr>
      <w:r w:rsidRPr="00A37965">
        <w:rPr>
          <w:rFonts w:ascii="Times New Roman" w:eastAsia="Calibri" w:hAnsi="Times New Roman"/>
          <w:sz w:val="24"/>
          <w:szCs w:val="24"/>
          <w:lang w:eastAsia="en-US"/>
        </w:rPr>
        <w:t>библиотека, читальный зал с выходом в сеть Интернет;</w:t>
      </w:r>
    </w:p>
    <w:p w:rsidR="001C227C" w:rsidRPr="00A37965" w:rsidRDefault="001C227C" w:rsidP="001C227C">
      <w:pPr>
        <w:autoSpaceDE w:val="0"/>
        <w:autoSpaceDN w:val="0"/>
        <w:adjustRightInd w:val="0"/>
        <w:spacing w:after="0" w:line="240" w:lineRule="auto"/>
        <w:ind w:firstLine="540"/>
        <w:jc w:val="both"/>
        <w:rPr>
          <w:rFonts w:ascii="Times New Roman" w:eastAsia="Calibri" w:hAnsi="Times New Roman"/>
          <w:sz w:val="24"/>
          <w:szCs w:val="24"/>
          <w:lang w:eastAsia="en-US"/>
        </w:rPr>
      </w:pPr>
      <w:r w:rsidRPr="00A37965">
        <w:rPr>
          <w:rFonts w:ascii="Times New Roman" w:eastAsia="Calibri" w:hAnsi="Times New Roman"/>
          <w:sz w:val="24"/>
          <w:szCs w:val="24"/>
          <w:lang w:eastAsia="en-US"/>
        </w:rPr>
        <w:t>актовый зал.</w:t>
      </w:r>
    </w:p>
    <w:p w:rsidR="008402D0" w:rsidRPr="00A37965" w:rsidRDefault="008402D0" w:rsidP="001C227C">
      <w:pPr>
        <w:autoSpaceDE w:val="0"/>
        <w:autoSpaceDN w:val="0"/>
        <w:adjustRightInd w:val="0"/>
        <w:spacing w:after="0" w:line="240" w:lineRule="auto"/>
        <w:ind w:firstLine="540"/>
        <w:jc w:val="both"/>
        <w:rPr>
          <w:rFonts w:ascii="Times New Roman" w:eastAsia="Calibri" w:hAnsi="Times New Roman"/>
          <w:sz w:val="24"/>
          <w:szCs w:val="24"/>
          <w:lang w:eastAsia="en-US"/>
        </w:rPr>
      </w:pPr>
    </w:p>
    <w:p w:rsidR="00F20769" w:rsidRPr="00F82173" w:rsidRDefault="007C53D4" w:rsidP="001C227C">
      <w:pPr>
        <w:autoSpaceDE w:val="0"/>
        <w:autoSpaceDN w:val="0"/>
        <w:adjustRightInd w:val="0"/>
        <w:spacing w:after="0" w:line="240" w:lineRule="auto"/>
        <w:ind w:firstLine="540"/>
        <w:jc w:val="both"/>
        <w:rPr>
          <w:rFonts w:ascii="Times New Roman" w:eastAsia="Calibri" w:hAnsi="Times New Roman"/>
          <w:color w:val="FF0000"/>
          <w:sz w:val="24"/>
          <w:szCs w:val="24"/>
          <w:lang w:eastAsia="en-US"/>
        </w:rPr>
      </w:pPr>
      <w:r>
        <w:rPr>
          <w:rFonts w:ascii="Times New Roman" w:eastAsia="Calibri" w:hAnsi="Times New Roman"/>
          <w:color w:val="FF0000"/>
          <w:sz w:val="24"/>
          <w:szCs w:val="24"/>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4683"/>
        <w:gridCol w:w="2807"/>
      </w:tblGrid>
      <w:tr w:rsidR="008402D0" w:rsidRPr="008402D0" w:rsidTr="004F0EA9">
        <w:tc>
          <w:tcPr>
            <w:tcW w:w="1668" w:type="dxa"/>
            <w:shd w:val="clear" w:color="auto" w:fill="auto"/>
          </w:tcPr>
          <w:p w:rsidR="008402D0" w:rsidRPr="008402D0" w:rsidRDefault="008402D0" w:rsidP="008402D0">
            <w:pPr>
              <w:suppressAutoHyphens/>
              <w:spacing w:after="0" w:line="240" w:lineRule="auto"/>
              <w:jc w:val="both"/>
              <w:rPr>
                <w:rFonts w:ascii="Times New Roman" w:hAnsi="Times New Roman"/>
                <w:b/>
                <w:sz w:val="24"/>
                <w:szCs w:val="24"/>
              </w:rPr>
            </w:pPr>
            <w:r w:rsidRPr="008402D0">
              <w:rPr>
                <w:rFonts w:ascii="Times New Roman" w:hAnsi="Times New Roman"/>
                <w:b/>
                <w:sz w:val="24"/>
                <w:szCs w:val="24"/>
              </w:rPr>
              <w:t>Сочетание квалификаций</w:t>
            </w:r>
          </w:p>
        </w:tc>
        <w:tc>
          <w:tcPr>
            <w:tcW w:w="5129" w:type="dxa"/>
            <w:shd w:val="clear" w:color="auto" w:fill="auto"/>
          </w:tcPr>
          <w:p w:rsidR="008402D0" w:rsidRPr="008402D0" w:rsidRDefault="008402D0" w:rsidP="008402D0">
            <w:pPr>
              <w:suppressAutoHyphens/>
              <w:spacing w:after="0" w:line="240" w:lineRule="auto"/>
              <w:jc w:val="both"/>
              <w:rPr>
                <w:rFonts w:ascii="Times New Roman" w:hAnsi="Times New Roman"/>
                <w:b/>
                <w:sz w:val="24"/>
                <w:szCs w:val="24"/>
              </w:rPr>
            </w:pPr>
            <w:r w:rsidRPr="008402D0">
              <w:rPr>
                <w:rFonts w:ascii="Times New Roman" w:hAnsi="Times New Roman"/>
                <w:b/>
                <w:sz w:val="24"/>
                <w:szCs w:val="24"/>
              </w:rPr>
              <w:t>Наименование кабинетов, лабораторий, мастерских</w:t>
            </w:r>
          </w:p>
        </w:tc>
        <w:tc>
          <w:tcPr>
            <w:tcW w:w="2915" w:type="dxa"/>
            <w:shd w:val="clear" w:color="auto" w:fill="auto"/>
          </w:tcPr>
          <w:p w:rsidR="008402D0" w:rsidRPr="008402D0" w:rsidRDefault="008402D0" w:rsidP="008402D0">
            <w:pPr>
              <w:suppressAutoHyphens/>
              <w:spacing w:after="0" w:line="240" w:lineRule="auto"/>
              <w:jc w:val="both"/>
              <w:rPr>
                <w:rFonts w:ascii="Times New Roman" w:hAnsi="Times New Roman"/>
                <w:b/>
                <w:sz w:val="24"/>
                <w:szCs w:val="24"/>
              </w:rPr>
            </w:pPr>
            <w:r w:rsidRPr="008402D0">
              <w:rPr>
                <w:rFonts w:ascii="Times New Roman" w:hAnsi="Times New Roman"/>
                <w:b/>
                <w:sz w:val="24"/>
                <w:szCs w:val="24"/>
              </w:rPr>
              <w:t>Примечания</w:t>
            </w:r>
          </w:p>
        </w:tc>
      </w:tr>
      <w:tr w:rsidR="00447D6B" w:rsidRPr="008402D0" w:rsidTr="004F0EA9">
        <w:trPr>
          <w:trHeight w:val="1770"/>
        </w:trPr>
        <w:tc>
          <w:tcPr>
            <w:tcW w:w="1668" w:type="dxa"/>
            <w:shd w:val="clear" w:color="auto" w:fill="auto"/>
          </w:tcPr>
          <w:p w:rsidR="00447D6B" w:rsidRPr="008402D0" w:rsidRDefault="00447D6B" w:rsidP="008402D0">
            <w:pPr>
              <w:suppressAutoHyphens/>
              <w:spacing w:after="0" w:line="240" w:lineRule="auto"/>
              <w:jc w:val="both"/>
              <w:rPr>
                <w:rFonts w:ascii="Times New Roman" w:hAnsi="Times New Roman"/>
                <w:sz w:val="24"/>
                <w:szCs w:val="24"/>
              </w:rPr>
            </w:pPr>
            <w:r>
              <w:rPr>
                <w:rFonts w:ascii="Times New Roman" w:hAnsi="Times New Roman"/>
                <w:sz w:val="24"/>
                <w:szCs w:val="24"/>
              </w:rPr>
              <w:t>Техник</w:t>
            </w:r>
          </w:p>
        </w:tc>
        <w:tc>
          <w:tcPr>
            <w:tcW w:w="5129" w:type="dxa"/>
            <w:shd w:val="clear" w:color="auto" w:fill="auto"/>
          </w:tcPr>
          <w:p w:rsidR="00447D6B" w:rsidRPr="008402D0" w:rsidRDefault="00447D6B" w:rsidP="008402D0">
            <w:pPr>
              <w:suppressAutoHyphens/>
              <w:spacing w:after="0" w:line="240" w:lineRule="auto"/>
              <w:jc w:val="both"/>
              <w:rPr>
                <w:rFonts w:ascii="Times New Roman" w:hAnsi="Times New Roman"/>
                <w:b/>
              </w:rPr>
            </w:pPr>
            <w:r w:rsidRPr="008402D0">
              <w:rPr>
                <w:rFonts w:ascii="Times New Roman" w:hAnsi="Times New Roman"/>
                <w:b/>
              </w:rPr>
              <w:t xml:space="preserve">Кабинеты: </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социально-экономических дисциплин;</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математики;</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информатики;</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инженерной графики;</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технической механики;</w:t>
            </w:r>
          </w:p>
          <w:p w:rsidR="00447D6B" w:rsidRPr="008402D0" w:rsidRDefault="00447D6B" w:rsidP="008402D0">
            <w:pPr>
              <w:suppressAutoHyphens/>
              <w:spacing w:after="0" w:line="240" w:lineRule="auto"/>
              <w:ind w:firstLine="709"/>
              <w:rPr>
                <w:rFonts w:ascii="Times New Roman" w:eastAsia="Calibri" w:hAnsi="Times New Roman"/>
                <w:lang w:eastAsia="en-US"/>
              </w:rPr>
            </w:pPr>
            <w:r w:rsidRPr="008402D0">
              <w:rPr>
                <w:rFonts w:ascii="Times New Roman" w:eastAsia="Calibri" w:hAnsi="Times New Roman"/>
                <w:lang w:eastAsia="en-US"/>
              </w:rPr>
              <w:t>электротехники.</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экологических основ природопользования</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строительных материалов и изделий;</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основ инженерной геологии при производстве работ на строительной площадке;</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основ геодезии;</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инженерных сетей и оборудования территорий, зданий и стройплощадок;</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экономики организации и предпринимательства ;</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проектно-сметного дела;</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проектирования зданий и сооружений;</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эксплуатации зданий и сооружений ;</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реконструкции зданий и сооружений;</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проектирования производства работ;</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технологии и организации строительных процессов;</w:t>
            </w:r>
          </w:p>
          <w:p w:rsidR="00447D6B" w:rsidRPr="008402D0" w:rsidRDefault="00447D6B" w:rsidP="008402D0">
            <w:pPr>
              <w:suppressAutoHyphens/>
              <w:spacing w:after="0" w:line="240" w:lineRule="auto"/>
              <w:jc w:val="both"/>
              <w:rPr>
                <w:rFonts w:ascii="Times New Roman" w:hAnsi="Times New Roman"/>
                <w:b/>
              </w:rPr>
            </w:pPr>
            <w:r w:rsidRPr="008402D0">
              <w:rPr>
                <w:rFonts w:ascii="Times New Roman" w:eastAsia="Calibri" w:hAnsi="Times New Roman"/>
                <w:lang w:eastAsia="en-US"/>
              </w:rPr>
              <w:t>безопасности жизнедеятельности и охраны труда</w:t>
            </w:r>
          </w:p>
        </w:tc>
        <w:tc>
          <w:tcPr>
            <w:tcW w:w="2915" w:type="dxa"/>
            <w:vMerge w:val="restart"/>
            <w:shd w:val="clear" w:color="auto" w:fill="auto"/>
          </w:tcPr>
          <w:p w:rsidR="00447D6B" w:rsidRPr="00250D93" w:rsidRDefault="007C53D4" w:rsidP="007C53D4">
            <w:pPr>
              <w:suppressAutoHyphens/>
              <w:spacing w:after="0" w:line="240" w:lineRule="auto"/>
              <w:jc w:val="both"/>
              <w:rPr>
                <w:rFonts w:ascii="Times New Roman" w:hAnsi="Times New Roman"/>
                <w:i/>
                <w:color w:val="FF0000"/>
                <w:sz w:val="24"/>
                <w:szCs w:val="24"/>
              </w:rPr>
            </w:pPr>
            <w:r w:rsidRPr="00250D93">
              <w:rPr>
                <w:rFonts w:ascii="Times New Roman" w:hAnsi="Times New Roman"/>
                <w:sz w:val="24"/>
                <w:szCs w:val="24"/>
              </w:rPr>
              <w:t>Камнерезный станок, Мастерок (кельма), Мастерок штукатурный, нормокомплект каменщика, Расшивка   для формирования швов плоская, Расшивка  для формирования швов вогнутая, Расшивка  с ограничителем, Молоток–кирочка, Кюветка для малярных составов, Валик велюровый, Валик поролоновый, Кисть для смешивания красок радиаторная, Художественные  кисти набор  скошеная щетина, Кисть мягкая флейц натуральная щетина, Венецианская кельма нержавейка, Опрыскиватель, Мастихины набор, нормокомплект маляра, нормокомплект штукатура, Станок электрический для резки плитки (DeWalt D24000), Лобзик электрический (TAURUS 3 RING SAW), Аккумуляторная дрель-шуруповерт, Шлифовальный станок ( типа JET  JSG-64), Водопылесос, Миксер ручной электрический, Уровень строительный типа HAMMER UST1500 или аналог, нормокомплект облицовщика-плиточника, - верстак столярный;</w:t>
            </w:r>
            <w:r w:rsidR="00702FCD">
              <w:rPr>
                <w:rFonts w:ascii="Times New Roman" w:hAnsi="Times New Roman"/>
                <w:sz w:val="24"/>
                <w:szCs w:val="24"/>
              </w:rPr>
              <w:t xml:space="preserve"> </w:t>
            </w:r>
            <w:r w:rsidRPr="00250D93">
              <w:rPr>
                <w:rFonts w:ascii="Times New Roman" w:hAnsi="Times New Roman"/>
                <w:sz w:val="24"/>
                <w:szCs w:val="24"/>
              </w:rPr>
              <w:t>станок заточной;</w:t>
            </w:r>
            <w:r w:rsidR="00702FCD">
              <w:rPr>
                <w:rFonts w:ascii="Times New Roman" w:hAnsi="Times New Roman"/>
                <w:sz w:val="24"/>
                <w:szCs w:val="24"/>
              </w:rPr>
              <w:t xml:space="preserve"> </w:t>
            </w:r>
            <w:r w:rsidRPr="00250D93">
              <w:rPr>
                <w:rFonts w:ascii="Times New Roman" w:hAnsi="Times New Roman"/>
                <w:sz w:val="24"/>
                <w:szCs w:val="24"/>
              </w:rPr>
              <w:t>стол разметочный;</w:t>
            </w:r>
            <w:r w:rsidR="00702FCD">
              <w:rPr>
                <w:rFonts w:ascii="Times New Roman" w:hAnsi="Times New Roman"/>
                <w:sz w:val="24"/>
                <w:szCs w:val="24"/>
              </w:rPr>
              <w:t xml:space="preserve"> </w:t>
            </w:r>
            <w:r w:rsidRPr="00250D93">
              <w:rPr>
                <w:rFonts w:ascii="Times New Roman" w:hAnsi="Times New Roman"/>
                <w:sz w:val="24"/>
                <w:szCs w:val="24"/>
              </w:rPr>
              <w:t>рулетка, угольник, малка, циркуль, черта, штангенциркуль, отвес, лазерный уровень, дровель, шнур, отбойник;</w:t>
            </w:r>
            <w:r w:rsidR="00702FCD">
              <w:rPr>
                <w:rFonts w:ascii="Times New Roman" w:hAnsi="Times New Roman"/>
                <w:sz w:val="24"/>
                <w:szCs w:val="24"/>
              </w:rPr>
              <w:t xml:space="preserve"> </w:t>
            </w:r>
            <w:r w:rsidRPr="00250D93">
              <w:rPr>
                <w:rFonts w:ascii="Times New Roman" w:hAnsi="Times New Roman"/>
                <w:sz w:val="24"/>
                <w:szCs w:val="24"/>
              </w:rPr>
              <w:t>топор;</w:t>
            </w:r>
            <w:r w:rsidR="00702FCD">
              <w:rPr>
                <w:rFonts w:ascii="Times New Roman" w:hAnsi="Times New Roman"/>
                <w:sz w:val="24"/>
                <w:szCs w:val="24"/>
              </w:rPr>
              <w:t xml:space="preserve"> </w:t>
            </w:r>
            <w:r w:rsidRPr="00250D93">
              <w:rPr>
                <w:rFonts w:ascii="Times New Roman" w:hAnsi="Times New Roman"/>
                <w:sz w:val="24"/>
                <w:szCs w:val="24"/>
              </w:rPr>
              <w:t>гвоздодер, молоток, клещи, кусачки, отвертки, плоскогубцы;</w:t>
            </w:r>
            <w:r w:rsidR="00702FCD">
              <w:rPr>
                <w:rFonts w:ascii="Times New Roman" w:hAnsi="Times New Roman"/>
                <w:sz w:val="24"/>
                <w:szCs w:val="24"/>
              </w:rPr>
              <w:t xml:space="preserve"> </w:t>
            </w:r>
            <w:r w:rsidRPr="00250D93">
              <w:rPr>
                <w:rFonts w:ascii="Times New Roman" w:hAnsi="Times New Roman"/>
                <w:sz w:val="24"/>
                <w:szCs w:val="24"/>
              </w:rPr>
              <w:t>электроинструмент: шуруповерт, дрель, перфоратор, дисковаяпила, цепная пила, лобзик, фрезерная машина;</w:t>
            </w:r>
            <w:r w:rsidR="00702FCD">
              <w:rPr>
                <w:rFonts w:ascii="Times New Roman" w:hAnsi="Times New Roman"/>
                <w:sz w:val="24"/>
                <w:szCs w:val="24"/>
              </w:rPr>
              <w:t xml:space="preserve"> </w:t>
            </w:r>
            <w:r w:rsidRPr="00250D93">
              <w:rPr>
                <w:rFonts w:ascii="Times New Roman" w:hAnsi="Times New Roman"/>
                <w:sz w:val="24"/>
                <w:szCs w:val="24"/>
              </w:rPr>
              <w:t xml:space="preserve">нормоконтроль плотника </w:t>
            </w:r>
            <w:r w:rsidRPr="00250D93">
              <w:rPr>
                <w:rFonts w:ascii="Times New Roman" w:hAnsi="Times New Roman"/>
                <w:i/>
                <w:color w:val="FF0000"/>
                <w:sz w:val="24"/>
                <w:szCs w:val="24"/>
              </w:rPr>
              <w:t xml:space="preserve"> </w:t>
            </w:r>
          </w:p>
        </w:tc>
      </w:tr>
      <w:tr w:rsidR="00447D6B" w:rsidRPr="008402D0" w:rsidTr="004F0EA9">
        <w:trPr>
          <w:trHeight w:val="70"/>
        </w:trPr>
        <w:tc>
          <w:tcPr>
            <w:tcW w:w="1668" w:type="dxa"/>
            <w:shd w:val="clear" w:color="auto" w:fill="auto"/>
          </w:tcPr>
          <w:p w:rsidR="00447D6B" w:rsidRDefault="00447D6B" w:rsidP="008402D0">
            <w:pPr>
              <w:suppressAutoHyphens/>
              <w:spacing w:after="0" w:line="240" w:lineRule="auto"/>
              <w:jc w:val="both"/>
              <w:rPr>
                <w:rFonts w:ascii="Times New Roman" w:hAnsi="Times New Roman"/>
                <w:sz w:val="24"/>
                <w:szCs w:val="24"/>
              </w:rPr>
            </w:pPr>
            <w:r>
              <w:rPr>
                <w:rFonts w:ascii="Times New Roman" w:hAnsi="Times New Roman"/>
                <w:sz w:val="24"/>
                <w:szCs w:val="24"/>
              </w:rPr>
              <w:t xml:space="preserve"> Старший техник</w:t>
            </w:r>
          </w:p>
        </w:tc>
        <w:tc>
          <w:tcPr>
            <w:tcW w:w="5129" w:type="dxa"/>
            <w:shd w:val="clear" w:color="auto" w:fill="auto"/>
          </w:tcPr>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социально-экономических дисциплин;</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математики;</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информатики;</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инженерной графики;</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технической механики;</w:t>
            </w:r>
          </w:p>
          <w:p w:rsidR="00447D6B" w:rsidRPr="008402D0" w:rsidRDefault="00447D6B" w:rsidP="008402D0">
            <w:pPr>
              <w:suppressAutoHyphens/>
              <w:spacing w:after="0" w:line="240" w:lineRule="auto"/>
              <w:ind w:firstLine="709"/>
              <w:rPr>
                <w:rFonts w:ascii="Times New Roman" w:eastAsia="Calibri" w:hAnsi="Times New Roman"/>
                <w:lang w:eastAsia="en-US"/>
              </w:rPr>
            </w:pPr>
            <w:r w:rsidRPr="008402D0">
              <w:rPr>
                <w:rFonts w:ascii="Times New Roman" w:eastAsia="Calibri" w:hAnsi="Times New Roman"/>
                <w:lang w:eastAsia="en-US"/>
              </w:rPr>
              <w:t>электротехники.</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экологических основ природопользования</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строительных материалов и изделий;</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основ инженерной геологии при производстве работ на строительной площадке;</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основ геодезии;</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инженерных сетей и оборудования территорий, зданий и стройплощадок;</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экономики организации и предпринимательства ;</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проектно-сметного дела;</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проектирования зданий и сооружений;</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эксплуатации зданий и сооружений ;</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реконструкции зданий и сооружений;</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проектирования производства работ;</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технологии и организации строительных процессов;</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безопасности жизнедеятельности и охраны труда;</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 xml:space="preserve"> логистики и складского хозяйства</w:t>
            </w:r>
          </w:p>
          <w:p w:rsidR="00447D6B" w:rsidRPr="008402D0" w:rsidRDefault="00447D6B" w:rsidP="008402D0">
            <w:pPr>
              <w:suppressAutoHyphens/>
              <w:spacing w:after="0" w:line="240" w:lineRule="auto"/>
              <w:ind w:firstLine="709"/>
              <w:rPr>
                <w:rFonts w:ascii="Times New Roman" w:hAnsi="Times New Roman"/>
                <w:b/>
              </w:rPr>
            </w:pPr>
            <w:r w:rsidRPr="008402D0">
              <w:rPr>
                <w:rFonts w:ascii="Times New Roman" w:eastAsia="Calibri" w:hAnsi="Times New Roman"/>
                <w:lang w:eastAsia="en-US"/>
              </w:rPr>
              <w:t>оперативного управления деятельностью структурных подразделений</w:t>
            </w:r>
          </w:p>
        </w:tc>
        <w:tc>
          <w:tcPr>
            <w:tcW w:w="2915" w:type="dxa"/>
            <w:vMerge/>
            <w:shd w:val="clear" w:color="auto" w:fill="auto"/>
          </w:tcPr>
          <w:p w:rsidR="00447D6B" w:rsidRPr="008402D0" w:rsidRDefault="00447D6B" w:rsidP="008402D0">
            <w:pPr>
              <w:suppressAutoHyphens/>
              <w:spacing w:after="0" w:line="240" w:lineRule="auto"/>
              <w:jc w:val="both"/>
              <w:rPr>
                <w:rFonts w:ascii="Times New Roman" w:hAnsi="Times New Roman"/>
                <w:i/>
                <w:sz w:val="24"/>
                <w:szCs w:val="24"/>
              </w:rPr>
            </w:pPr>
          </w:p>
        </w:tc>
      </w:tr>
      <w:tr w:rsidR="00447D6B" w:rsidRPr="008402D0" w:rsidTr="004F0EA9">
        <w:trPr>
          <w:trHeight w:val="2358"/>
        </w:trPr>
        <w:tc>
          <w:tcPr>
            <w:tcW w:w="1668" w:type="dxa"/>
            <w:shd w:val="clear" w:color="auto" w:fill="auto"/>
          </w:tcPr>
          <w:p w:rsidR="00447D6B" w:rsidRDefault="00447D6B" w:rsidP="008402D0">
            <w:pPr>
              <w:suppressAutoHyphens/>
              <w:spacing w:after="0" w:line="240" w:lineRule="auto"/>
              <w:jc w:val="both"/>
              <w:rPr>
                <w:rFonts w:ascii="Times New Roman" w:hAnsi="Times New Roman"/>
                <w:sz w:val="24"/>
                <w:szCs w:val="24"/>
              </w:rPr>
            </w:pPr>
            <w:r>
              <w:rPr>
                <w:rFonts w:ascii="Times New Roman" w:hAnsi="Times New Roman"/>
                <w:sz w:val="24"/>
                <w:szCs w:val="24"/>
              </w:rPr>
              <w:t xml:space="preserve"> Техник </w:t>
            </w:r>
          </w:p>
        </w:tc>
        <w:tc>
          <w:tcPr>
            <w:tcW w:w="5129" w:type="dxa"/>
            <w:shd w:val="clear" w:color="auto" w:fill="auto"/>
          </w:tcPr>
          <w:p w:rsidR="00447D6B" w:rsidRDefault="00447D6B" w:rsidP="008402D0">
            <w:pPr>
              <w:suppressAutoHyphens/>
              <w:spacing w:after="0" w:line="240" w:lineRule="auto"/>
              <w:jc w:val="both"/>
              <w:rPr>
                <w:rFonts w:ascii="Times New Roman" w:hAnsi="Times New Roman"/>
                <w:i/>
                <w:sz w:val="24"/>
                <w:szCs w:val="24"/>
              </w:rPr>
            </w:pPr>
            <w:r w:rsidRPr="008402D0">
              <w:rPr>
                <w:rFonts w:ascii="Times New Roman" w:hAnsi="Times New Roman"/>
                <w:b/>
                <w:sz w:val="24"/>
                <w:szCs w:val="24"/>
              </w:rPr>
              <w:t>Лаборатории</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безопасности жизнедеятельности;</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испытания строительных материалов и конструкций;</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технической механики;</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информационных технологий в профессиональной деятельности;</w:t>
            </w:r>
          </w:p>
          <w:p w:rsidR="00447D6B" w:rsidRPr="008402D0" w:rsidRDefault="00447D6B" w:rsidP="00C20654">
            <w:pPr>
              <w:suppressAutoHyphens/>
              <w:spacing w:after="0" w:line="240" w:lineRule="auto"/>
              <w:jc w:val="both"/>
              <w:rPr>
                <w:rFonts w:ascii="Times New Roman" w:hAnsi="Times New Roman"/>
                <w:b/>
                <w:sz w:val="24"/>
                <w:szCs w:val="24"/>
              </w:rPr>
            </w:pPr>
            <w:r w:rsidRPr="008402D0">
              <w:rPr>
                <w:rFonts w:ascii="Times New Roman" w:eastAsia="Calibri" w:hAnsi="Times New Roman"/>
                <w:lang w:eastAsia="en-US"/>
              </w:rPr>
              <w:t>электротехники</w:t>
            </w:r>
          </w:p>
        </w:tc>
        <w:tc>
          <w:tcPr>
            <w:tcW w:w="2915" w:type="dxa"/>
            <w:vMerge/>
            <w:shd w:val="clear" w:color="auto" w:fill="auto"/>
          </w:tcPr>
          <w:p w:rsidR="00447D6B" w:rsidRPr="008402D0" w:rsidRDefault="00447D6B" w:rsidP="008402D0">
            <w:pPr>
              <w:suppressAutoHyphens/>
              <w:spacing w:after="0" w:line="240" w:lineRule="auto"/>
              <w:jc w:val="both"/>
              <w:rPr>
                <w:rFonts w:ascii="Times New Roman" w:hAnsi="Times New Roman"/>
                <w:i/>
                <w:sz w:val="24"/>
                <w:szCs w:val="24"/>
              </w:rPr>
            </w:pPr>
          </w:p>
        </w:tc>
      </w:tr>
      <w:tr w:rsidR="00447D6B" w:rsidRPr="008402D0" w:rsidTr="004F0EA9">
        <w:trPr>
          <w:trHeight w:val="70"/>
        </w:trPr>
        <w:tc>
          <w:tcPr>
            <w:tcW w:w="1668" w:type="dxa"/>
            <w:shd w:val="clear" w:color="auto" w:fill="auto"/>
          </w:tcPr>
          <w:p w:rsidR="00447D6B" w:rsidRDefault="00447D6B" w:rsidP="008402D0">
            <w:pPr>
              <w:suppressAutoHyphens/>
              <w:spacing w:after="0" w:line="240" w:lineRule="auto"/>
              <w:jc w:val="both"/>
              <w:rPr>
                <w:rFonts w:ascii="Times New Roman" w:hAnsi="Times New Roman"/>
                <w:sz w:val="24"/>
                <w:szCs w:val="24"/>
              </w:rPr>
            </w:pPr>
            <w:r>
              <w:rPr>
                <w:rFonts w:ascii="Times New Roman" w:hAnsi="Times New Roman"/>
                <w:sz w:val="24"/>
                <w:szCs w:val="24"/>
              </w:rPr>
              <w:t xml:space="preserve"> Старший техник</w:t>
            </w:r>
          </w:p>
        </w:tc>
        <w:tc>
          <w:tcPr>
            <w:tcW w:w="5129" w:type="dxa"/>
            <w:shd w:val="clear" w:color="auto" w:fill="auto"/>
          </w:tcPr>
          <w:p w:rsidR="00447D6B" w:rsidRPr="008402D0" w:rsidRDefault="00447D6B" w:rsidP="00C20654">
            <w:pPr>
              <w:suppressAutoHyphens/>
              <w:spacing w:after="0" w:line="240" w:lineRule="auto"/>
              <w:jc w:val="both"/>
              <w:rPr>
                <w:rFonts w:ascii="Times New Roman" w:hAnsi="Times New Roman"/>
                <w:b/>
                <w:sz w:val="24"/>
                <w:szCs w:val="24"/>
              </w:rPr>
            </w:pPr>
            <w:r w:rsidRPr="00C20654">
              <w:rPr>
                <w:rFonts w:ascii="Times New Roman" w:hAnsi="Times New Roman"/>
                <w:b/>
                <w:sz w:val="24"/>
                <w:szCs w:val="24"/>
              </w:rPr>
              <w:t xml:space="preserve">Лаборатории </w:t>
            </w:r>
            <w:r w:rsidRPr="00C20654">
              <w:rPr>
                <w:rFonts w:ascii="Times New Roman" w:hAnsi="Times New Roman"/>
                <w:sz w:val="24"/>
                <w:szCs w:val="24"/>
              </w:rPr>
              <w:t>все выше обозначенные</w:t>
            </w:r>
          </w:p>
        </w:tc>
        <w:tc>
          <w:tcPr>
            <w:tcW w:w="2915" w:type="dxa"/>
            <w:vMerge/>
            <w:shd w:val="clear" w:color="auto" w:fill="auto"/>
          </w:tcPr>
          <w:p w:rsidR="00447D6B" w:rsidRPr="008402D0" w:rsidRDefault="00447D6B" w:rsidP="008402D0">
            <w:pPr>
              <w:suppressAutoHyphens/>
              <w:spacing w:after="0" w:line="240" w:lineRule="auto"/>
              <w:jc w:val="both"/>
              <w:rPr>
                <w:rFonts w:ascii="Times New Roman" w:hAnsi="Times New Roman"/>
                <w:i/>
                <w:sz w:val="24"/>
                <w:szCs w:val="24"/>
              </w:rPr>
            </w:pPr>
          </w:p>
        </w:tc>
      </w:tr>
      <w:tr w:rsidR="00447D6B" w:rsidRPr="008402D0" w:rsidTr="004F0EA9">
        <w:trPr>
          <w:trHeight w:val="982"/>
        </w:trPr>
        <w:tc>
          <w:tcPr>
            <w:tcW w:w="1668" w:type="dxa"/>
            <w:shd w:val="clear" w:color="auto" w:fill="auto"/>
          </w:tcPr>
          <w:p w:rsidR="00447D6B" w:rsidRDefault="00447D6B" w:rsidP="008402D0">
            <w:pPr>
              <w:suppressAutoHyphens/>
              <w:spacing w:after="0" w:line="240" w:lineRule="auto"/>
              <w:jc w:val="both"/>
              <w:rPr>
                <w:rFonts w:ascii="Times New Roman" w:hAnsi="Times New Roman"/>
                <w:sz w:val="24"/>
                <w:szCs w:val="24"/>
              </w:rPr>
            </w:pPr>
            <w:r>
              <w:rPr>
                <w:rFonts w:ascii="Times New Roman" w:hAnsi="Times New Roman"/>
                <w:sz w:val="24"/>
                <w:szCs w:val="24"/>
              </w:rPr>
              <w:t xml:space="preserve"> Техник </w:t>
            </w:r>
          </w:p>
        </w:tc>
        <w:tc>
          <w:tcPr>
            <w:tcW w:w="5129" w:type="dxa"/>
            <w:shd w:val="clear" w:color="auto" w:fill="auto"/>
          </w:tcPr>
          <w:p w:rsidR="00447D6B" w:rsidRPr="008402D0" w:rsidRDefault="00447D6B" w:rsidP="00C20654">
            <w:pPr>
              <w:rPr>
                <w:rFonts w:ascii="Times New Roman" w:hAnsi="Times New Roman"/>
                <w:b/>
                <w:sz w:val="24"/>
                <w:szCs w:val="24"/>
              </w:rPr>
            </w:pPr>
            <w:r>
              <w:rPr>
                <w:rFonts w:ascii="Times New Roman" w:hAnsi="Times New Roman"/>
                <w:b/>
                <w:sz w:val="24"/>
                <w:szCs w:val="24"/>
              </w:rPr>
              <w:t xml:space="preserve"> Мастерские</w:t>
            </w:r>
            <w:r w:rsidR="00B16511">
              <w:rPr>
                <w:rFonts w:ascii="Times New Roman" w:hAnsi="Times New Roman"/>
                <w:b/>
                <w:sz w:val="24"/>
                <w:szCs w:val="24"/>
              </w:rPr>
              <w:t xml:space="preserve"> </w:t>
            </w:r>
            <w:r w:rsidRPr="00C20654">
              <w:rPr>
                <w:rFonts w:ascii="Times New Roman" w:hAnsi="Times New Roman"/>
                <w:sz w:val="24"/>
                <w:szCs w:val="24"/>
              </w:rPr>
              <w:t>каменных работ, столярно-плотничных работ, отделочных работ</w:t>
            </w:r>
          </w:p>
        </w:tc>
        <w:tc>
          <w:tcPr>
            <w:tcW w:w="2915" w:type="dxa"/>
            <w:vMerge/>
            <w:shd w:val="clear" w:color="auto" w:fill="auto"/>
          </w:tcPr>
          <w:p w:rsidR="00447D6B" w:rsidRPr="008402D0" w:rsidRDefault="00447D6B" w:rsidP="008402D0">
            <w:pPr>
              <w:suppressAutoHyphens/>
              <w:spacing w:after="0" w:line="240" w:lineRule="auto"/>
              <w:jc w:val="both"/>
              <w:rPr>
                <w:rFonts w:ascii="Times New Roman" w:hAnsi="Times New Roman"/>
                <w:i/>
                <w:sz w:val="24"/>
                <w:szCs w:val="24"/>
              </w:rPr>
            </w:pPr>
          </w:p>
        </w:tc>
      </w:tr>
      <w:tr w:rsidR="00447D6B" w:rsidRPr="008402D0" w:rsidTr="004F0EA9">
        <w:trPr>
          <w:trHeight w:val="389"/>
        </w:trPr>
        <w:tc>
          <w:tcPr>
            <w:tcW w:w="1668" w:type="dxa"/>
            <w:shd w:val="clear" w:color="auto" w:fill="auto"/>
          </w:tcPr>
          <w:p w:rsidR="00447D6B" w:rsidRDefault="00447D6B" w:rsidP="008402D0">
            <w:pPr>
              <w:suppressAutoHyphens/>
              <w:spacing w:after="0" w:line="240" w:lineRule="auto"/>
              <w:jc w:val="both"/>
              <w:rPr>
                <w:rFonts w:ascii="Times New Roman" w:hAnsi="Times New Roman"/>
                <w:sz w:val="24"/>
                <w:szCs w:val="24"/>
              </w:rPr>
            </w:pPr>
            <w:r>
              <w:rPr>
                <w:rFonts w:ascii="Times New Roman" w:hAnsi="Times New Roman"/>
                <w:sz w:val="24"/>
                <w:szCs w:val="24"/>
              </w:rPr>
              <w:t xml:space="preserve"> Старший техник</w:t>
            </w:r>
          </w:p>
        </w:tc>
        <w:tc>
          <w:tcPr>
            <w:tcW w:w="5129" w:type="dxa"/>
            <w:shd w:val="clear" w:color="auto" w:fill="auto"/>
          </w:tcPr>
          <w:p w:rsidR="00447D6B" w:rsidRPr="008402D0" w:rsidRDefault="00447D6B" w:rsidP="00C20654">
            <w:pPr>
              <w:suppressAutoHyphens/>
              <w:spacing w:after="0" w:line="240" w:lineRule="auto"/>
              <w:jc w:val="both"/>
              <w:rPr>
                <w:rFonts w:ascii="Times New Roman" w:hAnsi="Times New Roman"/>
                <w:b/>
                <w:sz w:val="24"/>
                <w:szCs w:val="24"/>
              </w:rPr>
            </w:pPr>
            <w:r w:rsidRPr="008402D0">
              <w:rPr>
                <w:rFonts w:ascii="Times New Roman" w:hAnsi="Times New Roman"/>
                <w:b/>
                <w:sz w:val="24"/>
                <w:szCs w:val="24"/>
              </w:rPr>
              <w:t xml:space="preserve">Мастерские </w:t>
            </w:r>
            <w:r w:rsidRPr="00C20654">
              <w:rPr>
                <w:rFonts w:ascii="Times New Roman" w:hAnsi="Times New Roman"/>
                <w:sz w:val="24"/>
                <w:szCs w:val="24"/>
              </w:rPr>
              <w:t>все выше обозначенные</w:t>
            </w:r>
          </w:p>
        </w:tc>
        <w:tc>
          <w:tcPr>
            <w:tcW w:w="2915" w:type="dxa"/>
            <w:vMerge/>
            <w:shd w:val="clear" w:color="auto" w:fill="auto"/>
          </w:tcPr>
          <w:p w:rsidR="00447D6B" w:rsidRPr="008402D0" w:rsidRDefault="00447D6B" w:rsidP="008402D0">
            <w:pPr>
              <w:suppressAutoHyphens/>
              <w:spacing w:after="0" w:line="240" w:lineRule="auto"/>
              <w:jc w:val="both"/>
              <w:rPr>
                <w:rFonts w:ascii="Times New Roman" w:hAnsi="Times New Roman"/>
                <w:i/>
                <w:sz w:val="24"/>
                <w:szCs w:val="24"/>
              </w:rPr>
            </w:pPr>
          </w:p>
        </w:tc>
      </w:tr>
      <w:tr w:rsidR="00447D6B" w:rsidRPr="008402D0" w:rsidTr="004F0EA9">
        <w:trPr>
          <w:trHeight w:val="698"/>
        </w:trPr>
        <w:tc>
          <w:tcPr>
            <w:tcW w:w="1668" w:type="dxa"/>
            <w:shd w:val="clear" w:color="auto" w:fill="auto"/>
          </w:tcPr>
          <w:p w:rsidR="00447D6B" w:rsidRDefault="00447D6B" w:rsidP="008402D0">
            <w:pPr>
              <w:suppressAutoHyphens/>
              <w:spacing w:after="0" w:line="240" w:lineRule="auto"/>
              <w:jc w:val="both"/>
              <w:rPr>
                <w:rFonts w:ascii="Times New Roman" w:hAnsi="Times New Roman"/>
                <w:sz w:val="24"/>
                <w:szCs w:val="24"/>
              </w:rPr>
            </w:pPr>
            <w:r w:rsidRPr="00C20654">
              <w:rPr>
                <w:rFonts w:ascii="Times New Roman" w:hAnsi="Times New Roman"/>
                <w:sz w:val="24"/>
                <w:szCs w:val="24"/>
              </w:rPr>
              <w:t>Техник</w:t>
            </w:r>
          </w:p>
        </w:tc>
        <w:tc>
          <w:tcPr>
            <w:tcW w:w="5129" w:type="dxa"/>
            <w:shd w:val="clear" w:color="auto" w:fill="auto"/>
          </w:tcPr>
          <w:p w:rsidR="00447D6B" w:rsidRPr="00C20654" w:rsidRDefault="00447D6B" w:rsidP="00C20654">
            <w:pPr>
              <w:suppressAutoHyphens/>
              <w:spacing w:after="0" w:line="240" w:lineRule="auto"/>
              <w:jc w:val="both"/>
              <w:rPr>
                <w:rFonts w:ascii="Times New Roman" w:hAnsi="Times New Roman"/>
                <w:b/>
                <w:sz w:val="24"/>
                <w:szCs w:val="24"/>
              </w:rPr>
            </w:pPr>
            <w:r w:rsidRPr="00C20654">
              <w:rPr>
                <w:rFonts w:ascii="Times New Roman" w:hAnsi="Times New Roman"/>
                <w:b/>
                <w:sz w:val="24"/>
                <w:szCs w:val="24"/>
              </w:rPr>
              <w:t>Полигоны:</w:t>
            </w:r>
          </w:p>
          <w:p w:rsidR="00447D6B" w:rsidRPr="008402D0" w:rsidRDefault="00447D6B" w:rsidP="00C20654">
            <w:pPr>
              <w:suppressAutoHyphens/>
              <w:spacing w:after="0" w:line="240" w:lineRule="auto"/>
              <w:jc w:val="both"/>
              <w:rPr>
                <w:rFonts w:ascii="Times New Roman" w:hAnsi="Times New Roman"/>
                <w:b/>
                <w:sz w:val="24"/>
                <w:szCs w:val="24"/>
              </w:rPr>
            </w:pPr>
            <w:r w:rsidRPr="00C20654">
              <w:rPr>
                <w:rFonts w:ascii="Times New Roman" w:hAnsi="Times New Roman"/>
                <w:sz w:val="24"/>
                <w:szCs w:val="24"/>
              </w:rPr>
              <w:t>геодезический</w:t>
            </w:r>
          </w:p>
        </w:tc>
        <w:tc>
          <w:tcPr>
            <w:tcW w:w="2915" w:type="dxa"/>
            <w:vMerge/>
            <w:shd w:val="clear" w:color="auto" w:fill="auto"/>
          </w:tcPr>
          <w:p w:rsidR="00447D6B" w:rsidRPr="008402D0" w:rsidRDefault="00447D6B" w:rsidP="008402D0">
            <w:pPr>
              <w:suppressAutoHyphens/>
              <w:spacing w:after="0" w:line="240" w:lineRule="auto"/>
              <w:jc w:val="both"/>
              <w:rPr>
                <w:rFonts w:ascii="Times New Roman" w:hAnsi="Times New Roman"/>
                <w:i/>
                <w:sz w:val="24"/>
                <w:szCs w:val="24"/>
              </w:rPr>
            </w:pPr>
          </w:p>
        </w:tc>
      </w:tr>
      <w:tr w:rsidR="00447D6B" w:rsidRPr="008402D0" w:rsidTr="004F0EA9">
        <w:trPr>
          <w:trHeight w:val="698"/>
        </w:trPr>
        <w:tc>
          <w:tcPr>
            <w:tcW w:w="1668" w:type="dxa"/>
            <w:shd w:val="clear" w:color="auto" w:fill="auto"/>
          </w:tcPr>
          <w:p w:rsidR="00447D6B" w:rsidRPr="00C20654" w:rsidRDefault="00447D6B" w:rsidP="008402D0">
            <w:pPr>
              <w:suppressAutoHyphens/>
              <w:spacing w:after="0" w:line="240" w:lineRule="auto"/>
              <w:jc w:val="both"/>
              <w:rPr>
                <w:rFonts w:ascii="Times New Roman" w:hAnsi="Times New Roman"/>
                <w:sz w:val="24"/>
                <w:szCs w:val="24"/>
              </w:rPr>
            </w:pPr>
            <w:r>
              <w:rPr>
                <w:rFonts w:ascii="Times New Roman" w:hAnsi="Times New Roman"/>
                <w:sz w:val="24"/>
                <w:szCs w:val="24"/>
              </w:rPr>
              <w:t xml:space="preserve"> Старший техник</w:t>
            </w:r>
          </w:p>
        </w:tc>
        <w:tc>
          <w:tcPr>
            <w:tcW w:w="5129" w:type="dxa"/>
            <w:shd w:val="clear" w:color="auto" w:fill="auto"/>
          </w:tcPr>
          <w:p w:rsidR="00447D6B" w:rsidRPr="00C20654" w:rsidRDefault="00447D6B" w:rsidP="00C20654">
            <w:pPr>
              <w:suppressAutoHyphens/>
              <w:spacing w:after="0" w:line="240" w:lineRule="auto"/>
              <w:jc w:val="both"/>
              <w:rPr>
                <w:rFonts w:ascii="Times New Roman" w:hAnsi="Times New Roman"/>
                <w:b/>
                <w:sz w:val="24"/>
                <w:szCs w:val="24"/>
              </w:rPr>
            </w:pPr>
            <w:r w:rsidRPr="00C20654">
              <w:rPr>
                <w:rFonts w:ascii="Times New Roman" w:hAnsi="Times New Roman"/>
                <w:b/>
                <w:sz w:val="24"/>
                <w:szCs w:val="24"/>
              </w:rPr>
              <w:t>Полигоны</w:t>
            </w:r>
            <w:r w:rsidR="00B16511">
              <w:rPr>
                <w:rFonts w:ascii="Times New Roman" w:hAnsi="Times New Roman"/>
                <w:b/>
                <w:sz w:val="24"/>
                <w:szCs w:val="24"/>
              </w:rPr>
              <w:t xml:space="preserve"> </w:t>
            </w:r>
            <w:r w:rsidRPr="00C20654">
              <w:rPr>
                <w:rFonts w:ascii="Times New Roman" w:hAnsi="Times New Roman"/>
                <w:sz w:val="24"/>
                <w:szCs w:val="24"/>
              </w:rPr>
              <w:t>все выше обозначенные</w:t>
            </w:r>
          </w:p>
        </w:tc>
        <w:tc>
          <w:tcPr>
            <w:tcW w:w="2915" w:type="dxa"/>
            <w:vMerge/>
            <w:shd w:val="clear" w:color="auto" w:fill="auto"/>
          </w:tcPr>
          <w:p w:rsidR="00447D6B" w:rsidRPr="008402D0" w:rsidRDefault="00447D6B" w:rsidP="008402D0">
            <w:pPr>
              <w:suppressAutoHyphens/>
              <w:spacing w:after="0" w:line="240" w:lineRule="auto"/>
              <w:jc w:val="both"/>
              <w:rPr>
                <w:rFonts w:ascii="Times New Roman" w:hAnsi="Times New Roman"/>
                <w:i/>
                <w:sz w:val="24"/>
                <w:szCs w:val="24"/>
              </w:rPr>
            </w:pPr>
          </w:p>
        </w:tc>
      </w:tr>
      <w:tr w:rsidR="00447D6B" w:rsidRPr="008402D0" w:rsidTr="004F0EA9">
        <w:trPr>
          <w:trHeight w:val="698"/>
        </w:trPr>
        <w:tc>
          <w:tcPr>
            <w:tcW w:w="1668" w:type="dxa"/>
            <w:shd w:val="clear" w:color="auto" w:fill="auto"/>
          </w:tcPr>
          <w:p w:rsidR="00447D6B" w:rsidRDefault="00447D6B" w:rsidP="008402D0">
            <w:pPr>
              <w:suppressAutoHyphens/>
              <w:spacing w:after="0" w:line="240" w:lineRule="auto"/>
              <w:jc w:val="both"/>
              <w:rPr>
                <w:rFonts w:ascii="Times New Roman" w:hAnsi="Times New Roman"/>
                <w:sz w:val="24"/>
                <w:szCs w:val="24"/>
              </w:rPr>
            </w:pPr>
            <w:r w:rsidRPr="00C20654">
              <w:rPr>
                <w:rFonts w:ascii="Times New Roman" w:hAnsi="Times New Roman"/>
                <w:sz w:val="24"/>
                <w:szCs w:val="24"/>
              </w:rPr>
              <w:t>Техник</w:t>
            </w:r>
          </w:p>
        </w:tc>
        <w:tc>
          <w:tcPr>
            <w:tcW w:w="5129" w:type="dxa"/>
            <w:shd w:val="clear" w:color="auto" w:fill="auto"/>
          </w:tcPr>
          <w:p w:rsidR="00447D6B" w:rsidRPr="00C20654" w:rsidRDefault="00447D6B" w:rsidP="00C20654">
            <w:pPr>
              <w:suppressAutoHyphens/>
              <w:spacing w:after="0" w:line="240" w:lineRule="auto"/>
              <w:jc w:val="both"/>
              <w:rPr>
                <w:rFonts w:ascii="Times New Roman" w:hAnsi="Times New Roman"/>
                <w:sz w:val="24"/>
                <w:szCs w:val="24"/>
              </w:rPr>
            </w:pPr>
            <w:r w:rsidRPr="00C20654">
              <w:rPr>
                <w:rFonts w:ascii="Times New Roman" w:hAnsi="Times New Roman"/>
                <w:b/>
                <w:sz w:val="24"/>
                <w:szCs w:val="24"/>
              </w:rPr>
              <w:t>Спортивный комплекс</w:t>
            </w:r>
            <w:r w:rsidR="00B16511">
              <w:rPr>
                <w:rFonts w:ascii="Times New Roman" w:hAnsi="Times New Roman"/>
                <w:b/>
                <w:sz w:val="24"/>
                <w:szCs w:val="24"/>
              </w:rPr>
              <w:t xml:space="preserve"> </w:t>
            </w:r>
            <w:r w:rsidRPr="00C20654">
              <w:rPr>
                <w:rFonts w:ascii="Times New Roman" w:hAnsi="Times New Roman"/>
                <w:sz w:val="24"/>
                <w:szCs w:val="24"/>
              </w:rPr>
              <w:t>спортивный зал;</w:t>
            </w:r>
          </w:p>
          <w:p w:rsidR="00447D6B" w:rsidRPr="00C20654" w:rsidRDefault="00447D6B" w:rsidP="00C20654">
            <w:pPr>
              <w:suppressAutoHyphens/>
              <w:spacing w:after="0" w:line="240" w:lineRule="auto"/>
              <w:jc w:val="both"/>
              <w:rPr>
                <w:rFonts w:ascii="Times New Roman" w:hAnsi="Times New Roman"/>
                <w:sz w:val="24"/>
                <w:szCs w:val="24"/>
              </w:rPr>
            </w:pPr>
            <w:r w:rsidRPr="00C20654">
              <w:rPr>
                <w:rFonts w:ascii="Times New Roman" w:hAnsi="Times New Roman"/>
                <w:sz w:val="24"/>
                <w:szCs w:val="24"/>
              </w:rPr>
              <w:t>открытый стадион широкого профиля с элементами полосы препятствий;</w:t>
            </w:r>
          </w:p>
          <w:p w:rsidR="00447D6B" w:rsidRPr="00C20654" w:rsidRDefault="00447D6B" w:rsidP="00C20654">
            <w:pPr>
              <w:suppressAutoHyphens/>
              <w:spacing w:after="0" w:line="240" w:lineRule="auto"/>
              <w:jc w:val="both"/>
              <w:rPr>
                <w:rFonts w:ascii="Times New Roman" w:hAnsi="Times New Roman"/>
                <w:sz w:val="24"/>
                <w:szCs w:val="24"/>
              </w:rPr>
            </w:pPr>
            <w:r w:rsidRPr="00C20654">
              <w:rPr>
                <w:rFonts w:ascii="Times New Roman" w:hAnsi="Times New Roman"/>
                <w:sz w:val="24"/>
                <w:szCs w:val="24"/>
              </w:rPr>
              <w:t>стрелковый тир (в любой модификации, включая электронный) или место для стрельбы.</w:t>
            </w:r>
          </w:p>
          <w:p w:rsidR="00447D6B" w:rsidRPr="00C20654" w:rsidRDefault="00447D6B" w:rsidP="00C20654">
            <w:pPr>
              <w:suppressAutoHyphens/>
              <w:spacing w:after="0" w:line="240" w:lineRule="auto"/>
              <w:jc w:val="both"/>
              <w:rPr>
                <w:rFonts w:ascii="Times New Roman" w:hAnsi="Times New Roman"/>
                <w:b/>
                <w:sz w:val="24"/>
                <w:szCs w:val="24"/>
              </w:rPr>
            </w:pPr>
          </w:p>
        </w:tc>
        <w:tc>
          <w:tcPr>
            <w:tcW w:w="2915" w:type="dxa"/>
            <w:vMerge/>
            <w:shd w:val="clear" w:color="auto" w:fill="auto"/>
          </w:tcPr>
          <w:p w:rsidR="00447D6B" w:rsidRPr="008402D0" w:rsidRDefault="00447D6B" w:rsidP="008402D0">
            <w:pPr>
              <w:suppressAutoHyphens/>
              <w:spacing w:after="0" w:line="240" w:lineRule="auto"/>
              <w:jc w:val="both"/>
              <w:rPr>
                <w:rFonts w:ascii="Times New Roman" w:hAnsi="Times New Roman"/>
                <w:i/>
                <w:sz w:val="24"/>
                <w:szCs w:val="24"/>
              </w:rPr>
            </w:pPr>
          </w:p>
        </w:tc>
      </w:tr>
      <w:tr w:rsidR="00447D6B" w:rsidRPr="008402D0" w:rsidTr="004F0EA9">
        <w:trPr>
          <w:trHeight w:val="698"/>
        </w:trPr>
        <w:tc>
          <w:tcPr>
            <w:tcW w:w="1668" w:type="dxa"/>
            <w:shd w:val="clear" w:color="auto" w:fill="auto"/>
          </w:tcPr>
          <w:p w:rsidR="00447D6B" w:rsidRDefault="00447D6B" w:rsidP="008402D0">
            <w:pPr>
              <w:suppressAutoHyphens/>
              <w:spacing w:after="0" w:line="240" w:lineRule="auto"/>
              <w:jc w:val="both"/>
              <w:rPr>
                <w:rFonts w:ascii="Times New Roman" w:hAnsi="Times New Roman"/>
                <w:sz w:val="24"/>
                <w:szCs w:val="24"/>
              </w:rPr>
            </w:pPr>
            <w:r w:rsidRPr="00C20654">
              <w:rPr>
                <w:rFonts w:ascii="Times New Roman" w:hAnsi="Times New Roman"/>
                <w:sz w:val="24"/>
                <w:szCs w:val="24"/>
              </w:rPr>
              <w:t>Старший техник</w:t>
            </w:r>
          </w:p>
        </w:tc>
        <w:tc>
          <w:tcPr>
            <w:tcW w:w="5129" w:type="dxa"/>
            <w:shd w:val="clear" w:color="auto" w:fill="auto"/>
          </w:tcPr>
          <w:p w:rsidR="00447D6B" w:rsidRPr="00C20654" w:rsidRDefault="00447D6B" w:rsidP="00C20654">
            <w:pPr>
              <w:suppressAutoHyphens/>
              <w:spacing w:after="0" w:line="240" w:lineRule="auto"/>
              <w:jc w:val="both"/>
              <w:rPr>
                <w:rFonts w:ascii="Times New Roman" w:hAnsi="Times New Roman"/>
                <w:b/>
                <w:sz w:val="24"/>
                <w:szCs w:val="24"/>
              </w:rPr>
            </w:pPr>
            <w:r w:rsidRPr="00C20654">
              <w:rPr>
                <w:rFonts w:ascii="Times New Roman" w:hAnsi="Times New Roman"/>
                <w:b/>
                <w:sz w:val="24"/>
                <w:szCs w:val="24"/>
              </w:rPr>
              <w:t>Спортивный комплекс</w:t>
            </w:r>
            <w:r w:rsidR="00B16511">
              <w:rPr>
                <w:rFonts w:ascii="Times New Roman" w:hAnsi="Times New Roman"/>
                <w:b/>
                <w:sz w:val="24"/>
                <w:szCs w:val="24"/>
              </w:rPr>
              <w:t xml:space="preserve"> </w:t>
            </w:r>
            <w:r w:rsidRPr="00C20654">
              <w:rPr>
                <w:rFonts w:ascii="Times New Roman" w:hAnsi="Times New Roman"/>
                <w:sz w:val="24"/>
                <w:szCs w:val="24"/>
              </w:rPr>
              <w:t>все выше обозначенные</w:t>
            </w:r>
          </w:p>
        </w:tc>
        <w:tc>
          <w:tcPr>
            <w:tcW w:w="2915" w:type="dxa"/>
            <w:vMerge/>
            <w:shd w:val="clear" w:color="auto" w:fill="auto"/>
          </w:tcPr>
          <w:p w:rsidR="00447D6B" w:rsidRPr="008402D0" w:rsidRDefault="00447D6B" w:rsidP="008402D0">
            <w:pPr>
              <w:suppressAutoHyphens/>
              <w:spacing w:after="0" w:line="240" w:lineRule="auto"/>
              <w:jc w:val="both"/>
              <w:rPr>
                <w:rFonts w:ascii="Times New Roman" w:hAnsi="Times New Roman"/>
                <w:i/>
                <w:sz w:val="24"/>
                <w:szCs w:val="24"/>
              </w:rPr>
            </w:pPr>
          </w:p>
        </w:tc>
      </w:tr>
      <w:tr w:rsidR="00447D6B" w:rsidRPr="008402D0" w:rsidTr="004F0EA9">
        <w:trPr>
          <w:trHeight w:val="698"/>
        </w:trPr>
        <w:tc>
          <w:tcPr>
            <w:tcW w:w="1668" w:type="dxa"/>
            <w:shd w:val="clear" w:color="auto" w:fill="auto"/>
          </w:tcPr>
          <w:p w:rsidR="00447D6B" w:rsidRPr="00C20654" w:rsidRDefault="00447D6B" w:rsidP="008402D0">
            <w:pPr>
              <w:suppressAutoHyphens/>
              <w:spacing w:after="0" w:line="240" w:lineRule="auto"/>
              <w:jc w:val="both"/>
              <w:rPr>
                <w:rFonts w:ascii="Times New Roman" w:hAnsi="Times New Roman"/>
                <w:sz w:val="24"/>
                <w:szCs w:val="24"/>
              </w:rPr>
            </w:pPr>
            <w:r w:rsidRPr="00447D6B">
              <w:rPr>
                <w:rFonts w:ascii="Times New Roman" w:hAnsi="Times New Roman"/>
                <w:sz w:val="24"/>
                <w:szCs w:val="24"/>
              </w:rPr>
              <w:t>Техник</w:t>
            </w:r>
          </w:p>
        </w:tc>
        <w:tc>
          <w:tcPr>
            <w:tcW w:w="5129" w:type="dxa"/>
            <w:shd w:val="clear" w:color="auto" w:fill="auto"/>
          </w:tcPr>
          <w:p w:rsidR="00447D6B" w:rsidRPr="00C20654" w:rsidRDefault="00447D6B" w:rsidP="00C20654">
            <w:pPr>
              <w:suppressAutoHyphens/>
              <w:spacing w:after="0" w:line="240" w:lineRule="auto"/>
              <w:jc w:val="both"/>
              <w:rPr>
                <w:rFonts w:ascii="Times New Roman" w:hAnsi="Times New Roman"/>
                <w:sz w:val="24"/>
                <w:szCs w:val="24"/>
              </w:rPr>
            </w:pPr>
            <w:r w:rsidRPr="00C20654">
              <w:rPr>
                <w:rFonts w:ascii="Times New Roman" w:hAnsi="Times New Roman"/>
                <w:b/>
                <w:sz w:val="24"/>
                <w:szCs w:val="24"/>
              </w:rPr>
              <w:t>Залы:</w:t>
            </w:r>
            <w:r w:rsidR="00B16511">
              <w:rPr>
                <w:rFonts w:ascii="Times New Roman" w:hAnsi="Times New Roman"/>
                <w:b/>
                <w:sz w:val="24"/>
                <w:szCs w:val="24"/>
              </w:rPr>
              <w:t xml:space="preserve"> </w:t>
            </w:r>
            <w:r w:rsidRPr="00C20654">
              <w:rPr>
                <w:rFonts w:ascii="Times New Roman" w:hAnsi="Times New Roman"/>
                <w:sz w:val="24"/>
                <w:szCs w:val="24"/>
              </w:rPr>
              <w:t>библиотека, читальный зал с выходом в сеть Интернет;</w:t>
            </w:r>
          </w:p>
          <w:p w:rsidR="00447D6B" w:rsidRPr="00C20654" w:rsidRDefault="00447D6B" w:rsidP="00C20654">
            <w:pPr>
              <w:suppressAutoHyphens/>
              <w:spacing w:after="0" w:line="240" w:lineRule="auto"/>
              <w:jc w:val="both"/>
              <w:rPr>
                <w:rFonts w:ascii="Times New Roman" w:hAnsi="Times New Roman"/>
                <w:b/>
                <w:sz w:val="24"/>
                <w:szCs w:val="24"/>
              </w:rPr>
            </w:pPr>
            <w:r w:rsidRPr="00C20654">
              <w:rPr>
                <w:rFonts w:ascii="Times New Roman" w:hAnsi="Times New Roman"/>
                <w:sz w:val="24"/>
                <w:szCs w:val="24"/>
              </w:rPr>
              <w:t>актовый зал</w:t>
            </w:r>
          </w:p>
        </w:tc>
        <w:tc>
          <w:tcPr>
            <w:tcW w:w="2915" w:type="dxa"/>
            <w:vMerge/>
            <w:shd w:val="clear" w:color="auto" w:fill="auto"/>
          </w:tcPr>
          <w:p w:rsidR="00447D6B" w:rsidRPr="008402D0" w:rsidRDefault="00447D6B" w:rsidP="008402D0">
            <w:pPr>
              <w:suppressAutoHyphens/>
              <w:spacing w:after="0" w:line="240" w:lineRule="auto"/>
              <w:jc w:val="both"/>
              <w:rPr>
                <w:rFonts w:ascii="Times New Roman" w:hAnsi="Times New Roman"/>
                <w:i/>
                <w:sz w:val="24"/>
                <w:szCs w:val="24"/>
              </w:rPr>
            </w:pPr>
          </w:p>
        </w:tc>
      </w:tr>
      <w:tr w:rsidR="00447D6B" w:rsidRPr="008402D0" w:rsidTr="004F0EA9">
        <w:trPr>
          <w:trHeight w:val="212"/>
        </w:trPr>
        <w:tc>
          <w:tcPr>
            <w:tcW w:w="1668" w:type="dxa"/>
            <w:shd w:val="clear" w:color="auto" w:fill="auto"/>
          </w:tcPr>
          <w:p w:rsidR="00447D6B" w:rsidRPr="00447D6B" w:rsidRDefault="00447D6B" w:rsidP="008402D0">
            <w:pPr>
              <w:suppressAutoHyphens/>
              <w:spacing w:after="0" w:line="240" w:lineRule="auto"/>
              <w:jc w:val="both"/>
              <w:rPr>
                <w:rFonts w:ascii="Times New Roman" w:hAnsi="Times New Roman"/>
                <w:sz w:val="24"/>
                <w:szCs w:val="24"/>
              </w:rPr>
            </w:pPr>
            <w:r w:rsidRPr="00447D6B">
              <w:rPr>
                <w:rFonts w:ascii="Times New Roman" w:hAnsi="Times New Roman"/>
                <w:sz w:val="24"/>
                <w:szCs w:val="24"/>
              </w:rPr>
              <w:t>Старший техник</w:t>
            </w:r>
          </w:p>
        </w:tc>
        <w:tc>
          <w:tcPr>
            <w:tcW w:w="5129" w:type="dxa"/>
            <w:shd w:val="clear" w:color="auto" w:fill="auto"/>
          </w:tcPr>
          <w:p w:rsidR="00447D6B" w:rsidRPr="00C20654" w:rsidRDefault="00447D6B" w:rsidP="00447D6B">
            <w:pPr>
              <w:suppressAutoHyphens/>
              <w:spacing w:after="0" w:line="240" w:lineRule="auto"/>
              <w:jc w:val="both"/>
              <w:rPr>
                <w:rFonts w:ascii="Times New Roman" w:hAnsi="Times New Roman"/>
                <w:b/>
                <w:sz w:val="24"/>
                <w:szCs w:val="24"/>
              </w:rPr>
            </w:pPr>
            <w:r w:rsidRPr="00447D6B">
              <w:rPr>
                <w:rFonts w:ascii="Times New Roman" w:hAnsi="Times New Roman"/>
                <w:b/>
                <w:sz w:val="24"/>
                <w:szCs w:val="24"/>
              </w:rPr>
              <w:t xml:space="preserve">Залы: </w:t>
            </w:r>
            <w:r w:rsidRPr="00447D6B">
              <w:rPr>
                <w:rFonts w:ascii="Times New Roman" w:hAnsi="Times New Roman"/>
                <w:sz w:val="24"/>
                <w:szCs w:val="24"/>
              </w:rPr>
              <w:t>все выше обозначенные</w:t>
            </w:r>
          </w:p>
          <w:p w:rsidR="00447D6B" w:rsidRPr="00C20654" w:rsidRDefault="00447D6B" w:rsidP="00447D6B">
            <w:pPr>
              <w:suppressAutoHyphens/>
              <w:spacing w:after="0" w:line="240" w:lineRule="auto"/>
              <w:jc w:val="both"/>
              <w:rPr>
                <w:rFonts w:ascii="Times New Roman" w:hAnsi="Times New Roman"/>
                <w:b/>
                <w:sz w:val="24"/>
                <w:szCs w:val="24"/>
              </w:rPr>
            </w:pPr>
          </w:p>
        </w:tc>
        <w:tc>
          <w:tcPr>
            <w:tcW w:w="2915" w:type="dxa"/>
            <w:vMerge/>
            <w:shd w:val="clear" w:color="auto" w:fill="auto"/>
          </w:tcPr>
          <w:p w:rsidR="00447D6B" w:rsidRPr="008402D0" w:rsidRDefault="00447D6B" w:rsidP="008402D0">
            <w:pPr>
              <w:suppressAutoHyphens/>
              <w:spacing w:after="0" w:line="240" w:lineRule="auto"/>
              <w:jc w:val="both"/>
              <w:rPr>
                <w:rFonts w:ascii="Times New Roman" w:hAnsi="Times New Roman"/>
                <w:i/>
                <w:sz w:val="24"/>
                <w:szCs w:val="24"/>
              </w:rPr>
            </w:pPr>
          </w:p>
        </w:tc>
      </w:tr>
    </w:tbl>
    <w:p w:rsidR="008402D0" w:rsidRPr="001C227C" w:rsidRDefault="008402D0" w:rsidP="001C227C">
      <w:pPr>
        <w:autoSpaceDE w:val="0"/>
        <w:autoSpaceDN w:val="0"/>
        <w:adjustRightInd w:val="0"/>
        <w:spacing w:after="0" w:line="240" w:lineRule="auto"/>
        <w:ind w:firstLine="540"/>
        <w:jc w:val="both"/>
        <w:rPr>
          <w:rFonts w:ascii="Times New Roman" w:eastAsia="Calibri" w:hAnsi="Times New Roman"/>
          <w:sz w:val="26"/>
          <w:szCs w:val="26"/>
          <w:lang w:eastAsia="en-US"/>
        </w:rPr>
      </w:pPr>
    </w:p>
    <w:p w:rsidR="007E144F" w:rsidRPr="00322AAD" w:rsidRDefault="007E144F" w:rsidP="00414C20">
      <w:pPr>
        <w:suppressAutoHyphens/>
        <w:spacing w:after="0" w:line="240" w:lineRule="auto"/>
        <w:ind w:firstLine="709"/>
        <w:rPr>
          <w:rFonts w:ascii="Times New Roman" w:hAnsi="Times New Roman"/>
          <w:b/>
          <w:sz w:val="24"/>
          <w:szCs w:val="24"/>
        </w:rPr>
      </w:pPr>
    </w:p>
    <w:p w:rsidR="007E144F" w:rsidRPr="007716FD" w:rsidRDefault="00093BA6" w:rsidP="00414C20">
      <w:pPr>
        <w:suppressAutoHyphens/>
        <w:spacing w:after="0" w:line="240" w:lineRule="auto"/>
        <w:ind w:firstLine="709"/>
        <w:jc w:val="both"/>
        <w:rPr>
          <w:rFonts w:ascii="Times New Roman" w:hAnsi="Times New Roman"/>
          <w:sz w:val="24"/>
          <w:szCs w:val="24"/>
        </w:rPr>
      </w:pPr>
      <w:r w:rsidRPr="00322AAD">
        <w:rPr>
          <w:rFonts w:ascii="Times New Roman" w:hAnsi="Times New Roman"/>
          <w:b/>
          <w:sz w:val="24"/>
          <w:szCs w:val="24"/>
        </w:rPr>
        <w:t xml:space="preserve">6.1.2. </w:t>
      </w:r>
      <w:r w:rsidR="007E144F" w:rsidRPr="00322AAD">
        <w:rPr>
          <w:rFonts w:ascii="Times New Roman" w:hAnsi="Times New Roman"/>
          <w:b/>
          <w:sz w:val="24"/>
          <w:szCs w:val="24"/>
        </w:rPr>
        <w:t xml:space="preserve">Материально-техническое оснащение </w:t>
      </w:r>
      <w:r w:rsidR="007E144F" w:rsidRPr="00322AAD">
        <w:rPr>
          <w:rFonts w:ascii="Times New Roman" w:hAnsi="Times New Roman"/>
          <w:sz w:val="24"/>
          <w:szCs w:val="24"/>
        </w:rPr>
        <w:t xml:space="preserve">лабораторий, мастерских и баз практики по </w:t>
      </w:r>
      <w:r w:rsidR="007E144F" w:rsidRPr="007716FD">
        <w:rPr>
          <w:rFonts w:ascii="Times New Roman" w:hAnsi="Times New Roman"/>
          <w:sz w:val="24"/>
          <w:szCs w:val="24"/>
        </w:rPr>
        <w:t>специальности</w:t>
      </w:r>
      <w:r w:rsidRPr="007716FD">
        <w:rPr>
          <w:rFonts w:ascii="Times New Roman" w:hAnsi="Times New Roman"/>
          <w:sz w:val="24"/>
          <w:szCs w:val="24"/>
        </w:rPr>
        <w:t>.</w:t>
      </w:r>
    </w:p>
    <w:p w:rsidR="007E144F" w:rsidRPr="00322AAD" w:rsidRDefault="007E144F" w:rsidP="00414C20">
      <w:pPr>
        <w:suppressAutoHyphens/>
        <w:spacing w:after="0" w:line="240" w:lineRule="auto"/>
        <w:ind w:firstLine="709"/>
        <w:jc w:val="both"/>
        <w:rPr>
          <w:rFonts w:ascii="Times New Roman" w:hAnsi="Times New Roman"/>
          <w:sz w:val="24"/>
          <w:szCs w:val="24"/>
        </w:rPr>
      </w:pPr>
      <w:r w:rsidRPr="00322AAD">
        <w:rPr>
          <w:rFonts w:ascii="Times New Roman" w:hAnsi="Times New Roman"/>
          <w:sz w:val="24"/>
          <w:szCs w:val="24"/>
        </w:rPr>
        <w:t xml:space="preserve">Образовательная организация, реализующая программу </w:t>
      </w:r>
      <w:r w:rsidR="001D30A0" w:rsidRPr="007716FD">
        <w:rPr>
          <w:rFonts w:ascii="Times New Roman" w:hAnsi="Times New Roman"/>
          <w:sz w:val="24"/>
          <w:szCs w:val="24"/>
        </w:rPr>
        <w:t>специальности</w:t>
      </w:r>
      <w:r w:rsidR="006B6260">
        <w:rPr>
          <w:rFonts w:ascii="Times New Roman" w:hAnsi="Times New Roman"/>
          <w:sz w:val="24"/>
          <w:szCs w:val="24"/>
        </w:rPr>
        <w:t xml:space="preserve"> </w:t>
      </w:r>
      <w:r w:rsidRPr="00322AAD">
        <w:rPr>
          <w:rFonts w:ascii="Times New Roman" w:hAnsi="Times New Roman"/>
          <w:sz w:val="24"/>
          <w:szCs w:val="24"/>
        </w:rPr>
        <w:t xml:space="preserve">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Минимально необходимый для реализации ООП перечень материально- технического обеспечения, включает в себя: </w:t>
      </w:r>
    </w:p>
    <w:p w:rsidR="007E144F" w:rsidRPr="00322AAD" w:rsidRDefault="007E144F" w:rsidP="00414C20">
      <w:pPr>
        <w:spacing w:after="0" w:line="240" w:lineRule="auto"/>
        <w:ind w:firstLine="709"/>
        <w:rPr>
          <w:rFonts w:ascii="Times New Roman" w:hAnsi="Times New Roman"/>
          <w:b/>
          <w:sz w:val="24"/>
          <w:szCs w:val="24"/>
        </w:rPr>
      </w:pPr>
    </w:p>
    <w:p w:rsidR="007E144F" w:rsidRPr="00322AAD" w:rsidRDefault="00A12D8B" w:rsidP="00414C20">
      <w:pPr>
        <w:spacing w:after="0" w:line="240" w:lineRule="auto"/>
        <w:ind w:firstLine="709"/>
        <w:rPr>
          <w:rFonts w:ascii="Times New Roman" w:hAnsi="Times New Roman"/>
          <w:b/>
          <w:sz w:val="24"/>
          <w:szCs w:val="24"/>
        </w:rPr>
      </w:pPr>
      <w:r w:rsidRPr="00322AAD">
        <w:rPr>
          <w:rFonts w:ascii="Times New Roman" w:hAnsi="Times New Roman"/>
          <w:b/>
          <w:sz w:val="24"/>
          <w:szCs w:val="24"/>
        </w:rPr>
        <w:t xml:space="preserve">6.1.2.1. </w:t>
      </w:r>
      <w:r w:rsidR="007E144F" w:rsidRPr="00C233EF">
        <w:rPr>
          <w:rFonts w:ascii="Times New Roman" w:hAnsi="Times New Roman"/>
          <w:b/>
          <w:sz w:val="24"/>
          <w:szCs w:val="24"/>
        </w:rPr>
        <w:t>Оснащение лабораторий</w:t>
      </w:r>
    </w:p>
    <w:p w:rsidR="00623B6F" w:rsidRDefault="00623B6F" w:rsidP="000A2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heme="minorHAnsi" w:hAnsi="Times New Roman"/>
          <w:b/>
          <w:i/>
          <w:sz w:val="24"/>
          <w:szCs w:val="24"/>
          <w:lang w:eastAsia="en-US"/>
        </w:rPr>
      </w:pPr>
    </w:p>
    <w:p w:rsidR="00623B6F" w:rsidRDefault="00623B6F" w:rsidP="00623B6F">
      <w:pPr>
        <w:suppressAutoHyphens/>
        <w:spacing w:after="0" w:line="240" w:lineRule="auto"/>
        <w:ind w:firstLine="709"/>
        <w:jc w:val="both"/>
        <w:rPr>
          <w:rFonts w:ascii="Times New Roman" w:hAnsi="Times New Roman"/>
          <w:sz w:val="24"/>
          <w:szCs w:val="24"/>
          <w:lang w:eastAsia="en-US"/>
        </w:rPr>
      </w:pPr>
      <w:r w:rsidRPr="006B6260">
        <w:rPr>
          <w:rFonts w:ascii="Times New Roman" w:hAnsi="Times New Roman"/>
          <w:b/>
          <w:sz w:val="24"/>
          <w:szCs w:val="24"/>
          <w:lang w:eastAsia="en-US"/>
        </w:rPr>
        <w:t>Лаборатория «Безопасности жизнедеятельности</w:t>
      </w:r>
      <w:r w:rsidRPr="006B6260">
        <w:rPr>
          <w:rFonts w:ascii="Times New Roman" w:hAnsi="Times New Roman"/>
          <w:sz w:val="24"/>
          <w:szCs w:val="24"/>
          <w:lang w:eastAsia="en-US"/>
        </w:rPr>
        <w:t>»</w:t>
      </w:r>
      <w:r w:rsidR="006B6260">
        <w:rPr>
          <w:rFonts w:ascii="Times New Roman" w:hAnsi="Times New Roman"/>
          <w:sz w:val="24"/>
          <w:szCs w:val="24"/>
          <w:lang w:eastAsia="en-US"/>
        </w:rPr>
        <w:t xml:space="preserve"> </w:t>
      </w:r>
      <w:r w:rsidRPr="00C00034">
        <w:rPr>
          <w:rFonts w:ascii="Times New Roman" w:hAnsi="Times New Roman"/>
          <w:sz w:val="24"/>
          <w:szCs w:val="24"/>
          <w:lang w:eastAsia="en-US"/>
        </w:rPr>
        <w:t>оснащенн</w:t>
      </w:r>
      <w:r>
        <w:rPr>
          <w:rFonts w:ascii="Times New Roman" w:hAnsi="Times New Roman"/>
          <w:sz w:val="24"/>
          <w:szCs w:val="24"/>
          <w:lang w:eastAsia="en-US"/>
        </w:rPr>
        <w:t xml:space="preserve">ая </w:t>
      </w:r>
      <w:r w:rsidRPr="00C00034">
        <w:rPr>
          <w:rFonts w:ascii="Times New Roman" w:hAnsi="Times New Roman"/>
          <w:sz w:val="24"/>
          <w:szCs w:val="24"/>
          <w:lang w:eastAsia="en-US"/>
        </w:rPr>
        <w:t>оборудованием:</w:t>
      </w:r>
    </w:p>
    <w:p w:rsidR="006B6260" w:rsidRDefault="006B6260" w:rsidP="00623B6F">
      <w:pPr>
        <w:suppressAutoHyphens/>
        <w:spacing w:after="0" w:line="240" w:lineRule="auto"/>
        <w:ind w:firstLine="709"/>
        <w:jc w:val="both"/>
        <w:rPr>
          <w:rFonts w:ascii="Times New Roman" w:hAnsi="Times New Roman"/>
          <w:sz w:val="24"/>
          <w:szCs w:val="24"/>
          <w:lang w:eastAsia="en-US"/>
        </w:rPr>
      </w:pPr>
      <w:r>
        <w:rPr>
          <w:rFonts w:ascii="Times New Roman" w:hAnsi="Times New Roman"/>
          <w:sz w:val="24"/>
          <w:szCs w:val="24"/>
          <w:lang w:eastAsia="en-US"/>
        </w:rPr>
        <w:t xml:space="preserve">-  </w:t>
      </w:r>
      <w:r w:rsidR="00623B6F" w:rsidRPr="00946E8F">
        <w:rPr>
          <w:rFonts w:ascii="Times New Roman" w:hAnsi="Times New Roman"/>
          <w:sz w:val="24"/>
          <w:szCs w:val="24"/>
          <w:lang w:eastAsia="en-US"/>
        </w:rPr>
        <w:t xml:space="preserve">образцы аварийно-спасательных инструментов и оборудования (АСИО), </w:t>
      </w:r>
    </w:p>
    <w:p w:rsidR="00623B6F" w:rsidRPr="00946E8F" w:rsidRDefault="006B6260" w:rsidP="006B6260">
      <w:pPr>
        <w:suppressAutoHyphens/>
        <w:spacing w:after="0" w:line="240" w:lineRule="auto"/>
        <w:ind w:firstLine="709"/>
        <w:jc w:val="both"/>
        <w:rPr>
          <w:rFonts w:ascii="Times New Roman" w:hAnsi="Times New Roman"/>
          <w:sz w:val="24"/>
          <w:szCs w:val="24"/>
          <w:lang w:eastAsia="en-US"/>
        </w:rPr>
      </w:pPr>
      <w:r>
        <w:rPr>
          <w:rFonts w:ascii="Times New Roman" w:hAnsi="Times New Roman"/>
          <w:sz w:val="24"/>
          <w:szCs w:val="24"/>
          <w:lang w:eastAsia="en-US"/>
        </w:rPr>
        <w:t xml:space="preserve">-  </w:t>
      </w:r>
      <w:r w:rsidR="00623B6F" w:rsidRPr="00946E8F">
        <w:rPr>
          <w:rFonts w:ascii="Times New Roman" w:hAnsi="Times New Roman"/>
          <w:sz w:val="24"/>
          <w:szCs w:val="24"/>
          <w:lang w:eastAsia="en-US"/>
        </w:rPr>
        <w:t>средств</w:t>
      </w:r>
      <w:r>
        <w:rPr>
          <w:rFonts w:ascii="Times New Roman" w:hAnsi="Times New Roman"/>
          <w:sz w:val="24"/>
          <w:szCs w:val="24"/>
          <w:lang w:eastAsia="en-US"/>
        </w:rPr>
        <w:t xml:space="preserve">а </w:t>
      </w:r>
      <w:r w:rsidR="00623B6F" w:rsidRPr="00946E8F">
        <w:rPr>
          <w:rFonts w:ascii="Times New Roman" w:hAnsi="Times New Roman"/>
          <w:sz w:val="24"/>
          <w:szCs w:val="24"/>
          <w:lang w:eastAsia="en-US"/>
        </w:rPr>
        <w:t>индивидуальной защиты (СИЗ):</w:t>
      </w:r>
    </w:p>
    <w:p w:rsidR="00623B6F" w:rsidRPr="00946E8F" w:rsidRDefault="00623B6F" w:rsidP="006B6260">
      <w:pPr>
        <w:suppressAutoHyphens/>
        <w:spacing w:after="0" w:line="240" w:lineRule="auto"/>
        <w:ind w:left="709"/>
        <w:jc w:val="both"/>
        <w:rPr>
          <w:rFonts w:ascii="Times New Roman" w:hAnsi="Times New Roman"/>
          <w:sz w:val="24"/>
          <w:szCs w:val="24"/>
          <w:lang w:eastAsia="en-US"/>
        </w:rPr>
      </w:pPr>
      <w:r w:rsidRPr="00946E8F">
        <w:rPr>
          <w:rFonts w:ascii="Times New Roman" w:hAnsi="Times New Roman"/>
          <w:sz w:val="24"/>
          <w:szCs w:val="24"/>
          <w:lang w:eastAsia="en-US"/>
        </w:rPr>
        <w:t>противогаз ГП-7,</w:t>
      </w:r>
    </w:p>
    <w:p w:rsidR="00623B6F" w:rsidRPr="00946E8F" w:rsidRDefault="00623B6F" w:rsidP="006B6260">
      <w:pPr>
        <w:suppressAutoHyphens/>
        <w:spacing w:after="0" w:line="240" w:lineRule="auto"/>
        <w:ind w:left="709"/>
        <w:jc w:val="both"/>
        <w:rPr>
          <w:rFonts w:ascii="Times New Roman" w:hAnsi="Times New Roman"/>
          <w:sz w:val="24"/>
          <w:szCs w:val="24"/>
          <w:lang w:eastAsia="en-US"/>
        </w:rPr>
      </w:pPr>
      <w:r w:rsidRPr="00946E8F">
        <w:rPr>
          <w:rFonts w:ascii="Times New Roman" w:hAnsi="Times New Roman"/>
          <w:sz w:val="24"/>
          <w:szCs w:val="24"/>
          <w:lang w:eastAsia="en-US"/>
        </w:rPr>
        <w:t>респиратор Р-2,</w:t>
      </w:r>
    </w:p>
    <w:p w:rsidR="00623B6F" w:rsidRPr="00946E8F" w:rsidRDefault="00623B6F" w:rsidP="006B6260">
      <w:pPr>
        <w:suppressAutoHyphens/>
        <w:spacing w:after="0" w:line="240" w:lineRule="auto"/>
        <w:ind w:left="709"/>
        <w:jc w:val="both"/>
        <w:rPr>
          <w:rFonts w:ascii="Times New Roman" w:hAnsi="Times New Roman"/>
          <w:sz w:val="24"/>
          <w:szCs w:val="24"/>
          <w:lang w:eastAsia="en-US"/>
        </w:rPr>
      </w:pPr>
      <w:r w:rsidRPr="00946E8F">
        <w:rPr>
          <w:rFonts w:ascii="Times New Roman" w:hAnsi="Times New Roman"/>
          <w:sz w:val="24"/>
          <w:szCs w:val="24"/>
          <w:lang w:eastAsia="en-US"/>
        </w:rPr>
        <w:t>защитный костюм Л-1/общевойсковой защитный костюм,</w:t>
      </w:r>
    </w:p>
    <w:p w:rsidR="00623B6F" w:rsidRPr="00946E8F" w:rsidRDefault="00623B6F" w:rsidP="006B6260">
      <w:pPr>
        <w:suppressAutoHyphens/>
        <w:spacing w:after="0" w:line="240" w:lineRule="auto"/>
        <w:ind w:left="709"/>
        <w:jc w:val="both"/>
        <w:rPr>
          <w:rFonts w:ascii="Times New Roman" w:hAnsi="Times New Roman"/>
          <w:sz w:val="24"/>
          <w:szCs w:val="24"/>
          <w:lang w:eastAsia="en-US"/>
        </w:rPr>
      </w:pPr>
      <w:r w:rsidRPr="00946E8F">
        <w:rPr>
          <w:rFonts w:ascii="Times New Roman" w:hAnsi="Times New Roman"/>
          <w:sz w:val="24"/>
          <w:szCs w:val="24"/>
          <w:lang w:eastAsia="en-US"/>
        </w:rPr>
        <w:t>компас-азимут;</w:t>
      </w:r>
    </w:p>
    <w:p w:rsidR="00623B6F" w:rsidRPr="00946E8F" w:rsidRDefault="00623B6F" w:rsidP="006B6260">
      <w:pPr>
        <w:suppressAutoHyphens/>
        <w:spacing w:after="0" w:line="240" w:lineRule="auto"/>
        <w:ind w:left="709"/>
        <w:jc w:val="both"/>
        <w:rPr>
          <w:rFonts w:ascii="Times New Roman" w:hAnsi="Times New Roman"/>
          <w:sz w:val="24"/>
          <w:szCs w:val="24"/>
          <w:lang w:eastAsia="en-US"/>
        </w:rPr>
      </w:pPr>
      <w:r w:rsidRPr="00946E8F">
        <w:rPr>
          <w:rFonts w:ascii="Times New Roman" w:hAnsi="Times New Roman"/>
          <w:sz w:val="24"/>
          <w:szCs w:val="24"/>
          <w:lang w:eastAsia="en-US"/>
        </w:rPr>
        <w:t>дозиметр бытовой (индикатор радиоактивности);</w:t>
      </w:r>
    </w:p>
    <w:p w:rsidR="00623B6F" w:rsidRPr="00946E8F" w:rsidRDefault="006B6260" w:rsidP="00623B6F">
      <w:pPr>
        <w:suppressAutoHyphens/>
        <w:spacing w:after="0" w:line="240" w:lineRule="auto"/>
        <w:ind w:firstLine="709"/>
        <w:jc w:val="both"/>
        <w:rPr>
          <w:rFonts w:ascii="Times New Roman" w:hAnsi="Times New Roman"/>
          <w:sz w:val="24"/>
          <w:szCs w:val="24"/>
          <w:lang w:eastAsia="en-US"/>
        </w:rPr>
      </w:pPr>
      <w:r>
        <w:rPr>
          <w:rFonts w:ascii="Times New Roman" w:hAnsi="Times New Roman"/>
          <w:sz w:val="24"/>
          <w:szCs w:val="24"/>
          <w:lang w:eastAsia="en-US"/>
        </w:rPr>
        <w:t xml:space="preserve">-  </w:t>
      </w:r>
      <w:r w:rsidR="00623B6F" w:rsidRPr="00946E8F">
        <w:rPr>
          <w:rFonts w:ascii="Times New Roman" w:hAnsi="Times New Roman"/>
          <w:sz w:val="24"/>
          <w:szCs w:val="24"/>
          <w:lang w:eastAsia="en-US"/>
        </w:rPr>
        <w:t>образцы средств первой медицинской помощи:</w:t>
      </w:r>
    </w:p>
    <w:p w:rsidR="00623B6F" w:rsidRPr="00946E8F" w:rsidRDefault="00623B6F" w:rsidP="006B6260">
      <w:pPr>
        <w:suppressAutoHyphens/>
        <w:spacing w:after="0" w:line="240" w:lineRule="auto"/>
        <w:ind w:left="709"/>
        <w:jc w:val="both"/>
        <w:rPr>
          <w:rFonts w:ascii="Times New Roman" w:hAnsi="Times New Roman"/>
          <w:sz w:val="24"/>
          <w:szCs w:val="24"/>
          <w:lang w:eastAsia="en-US"/>
        </w:rPr>
      </w:pPr>
      <w:r w:rsidRPr="00946E8F">
        <w:rPr>
          <w:rFonts w:ascii="Times New Roman" w:hAnsi="Times New Roman"/>
          <w:sz w:val="24"/>
          <w:szCs w:val="24"/>
          <w:lang w:eastAsia="en-US"/>
        </w:rPr>
        <w:t>индивидуальный перевязочный пакет ИПП-1;</w:t>
      </w:r>
    </w:p>
    <w:p w:rsidR="00623B6F" w:rsidRPr="00946E8F" w:rsidRDefault="00623B6F" w:rsidP="006B6260">
      <w:pPr>
        <w:suppressAutoHyphens/>
        <w:spacing w:after="0" w:line="240" w:lineRule="auto"/>
        <w:ind w:left="709"/>
        <w:jc w:val="both"/>
        <w:rPr>
          <w:rFonts w:ascii="Times New Roman" w:hAnsi="Times New Roman"/>
          <w:sz w:val="24"/>
          <w:szCs w:val="24"/>
          <w:lang w:eastAsia="en-US"/>
        </w:rPr>
      </w:pPr>
      <w:r w:rsidRPr="00946E8F">
        <w:rPr>
          <w:rFonts w:ascii="Times New Roman" w:hAnsi="Times New Roman"/>
          <w:sz w:val="24"/>
          <w:szCs w:val="24"/>
          <w:lang w:eastAsia="en-US"/>
        </w:rPr>
        <w:t>жгут кровоостанавливающий;</w:t>
      </w:r>
    </w:p>
    <w:p w:rsidR="00623B6F" w:rsidRPr="00946E8F" w:rsidRDefault="00623B6F" w:rsidP="006B6260">
      <w:pPr>
        <w:suppressAutoHyphens/>
        <w:spacing w:after="0" w:line="240" w:lineRule="auto"/>
        <w:ind w:left="709"/>
        <w:jc w:val="both"/>
        <w:rPr>
          <w:rFonts w:ascii="Times New Roman" w:hAnsi="Times New Roman"/>
          <w:sz w:val="24"/>
          <w:szCs w:val="24"/>
          <w:lang w:eastAsia="en-US"/>
        </w:rPr>
      </w:pPr>
      <w:r w:rsidRPr="00946E8F">
        <w:rPr>
          <w:rFonts w:ascii="Times New Roman" w:hAnsi="Times New Roman"/>
          <w:sz w:val="24"/>
          <w:szCs w:val="24"/>
          <w:lang w:eastAsia="en-US"/>
        </w:rPr>
        <w:t>аптечка индивидуальная АИ-2;</w:t>
      </w:r>
    </w:p>
    <w:p w:rsidR="00623B6F" w:rsidRPr="00946E8F" w:rsidRDefault="00623B6F" w:rsidP="006B6260">
      <w:pPr>
        <w:suppressAutoHyphens/>
        <w:spacing w:after="0" w:line="240" w:lineRule="auto"/>
        <w:ind w:left="709"/>
        <w:jc w:val="both"/>
        <w:rPr>
          <w:rFonts w:ascii="Times New Roman" w:hAnsi="Times New Roman"/>
          <w:sz w:val="24"/>
          <w:szCs w:val="24"/>
          <w:lang w:eastAsia="en-US"/>
        </w:rPr>
      </w:pPr>
      <w:r w:rsidRPr="00946E8F">
        <w:rPr>
          <w:rFonts w:ascii="Times New Roman" w:hAnsi="Times New Roman"/>
          <w:sz w:val="24"/>
          <w:szCs w:val="24"/>
          <w:lang w:eastAsia="en-US"/>
        </w:rPr>
        <w:t>индивидуальный противохимический пакет ИПП-11;</w:t>
      </w:r>
    </w:p>
    <w:p w:rsidR="00623B6F" w:rsidRPr="00946E8F" w:rsidRDefault="00623B6F" w:rsidP="006B6260">
      <w:pPr>
        <w:suppressAutoHyphens/>
        <w:spacing w:after="0" w:line="240" w:lineRule="auto"/>
        <w:ind w:left="709"/>
        <w:jc w:val="both"/>
        <w:rPr>
          <w:rFonts w:ascii="Times New Roman" w:hAnsi="Times New Roman"/>
          <w:sz w:val="24"/>
          <w:szCs w:val="24"/>
          <w:lang w:eastAsia="en-US"/>
        </w:rPr>
      </w:pPr>
      <w:r w:rsidRPr="00946E8F">
        <w:rPr>
          <w:rFonts w:ascii="Times New Roman" w:hAnsi="Times New Roman"/>
          <w:sz w:val="24"/>
          <w:szCs w:val="24"/>
          <w:lang w:eastAsia="en-US"/>
        </w:rPr>
        <w:t>носилки плащевые;</w:t>
      </w:r>
    </w:p>
    <w:p w:rsidR="00623B6F" w:rsidRPr="00946E8F" w:rsidRDefault="006B6260" w:rsidP="00623B6F">
      <w:pPr>
        <w:suppressAutoHyphens/>
        <w:spacing w:after="0" w:line="240" w:lineRule="auto"/>
        <w:ind w:firstLine="709"/>
        <w:jc w:val="both"/>
        <w:rPr>
          <w:rFonts w:ascii="Times New Roman" w:hAnsi="Times New Roman"/>
          <w:sz w:val="24"/>
          <w:szCs w:val="24"/>
          <w:lang w:eastAsia="en-US"/>
        </w:rPr>
      </w:pPr>
      <w:r>
        <w:rPr>
          <w:rFonts w:ascii="Times New Roman" w:hAnsi="Times New Roman"/>
          <w:sz w:val="24"/>
          <w:szCs w:val="24"/>
          <w:lang w:eastAsia="en-US"/>
        </w:rPr>
        <w:t>-</w:t>
      </w:r>
      <w:r w:rsidR="00623B6F" w:rsidRPr="00946E8F">
        <w:rPr>
          <w:rFonts w:ascii="Times New Roman" w:hAnsi="Times New Roman"/>
          <w:sz w:val="24"/>
          <w:szCs w:val="24"/>
          <w:lang w:eastAsia="en-US"/>
        </w:rPr>
        <w:t>макеты: встроенного убежища, быстровозводимого убежища, противорадиационного</w:t>
      </w:r>
    </w:p>
    <w:p w:rsidR="00623B6F" w:rsidRPr="00946E8F" w:rsidRDefault="00623B6F" w:rsidP="006B6260">
      <w:pPr>
        <w:suppressAutoHyphens/>
        <w:spacing w:after="0" w:line="240" w:lineRule="auto"/>
        <w:ind w:left="709"/>
        <w:jc w:val="both"/>
        <w:rPr>
          <w:rFonts w:ascii="Times New Roman" w:hAnsi="Times New Roman"/>
          <w:sz w:val="24"/>
          <w:szCs w:val="24"/>
          <w:lang w:eastAsia="en-US"/>
        </w:rPr>
      </w:pPr>
      <w:r w:rsidRPr="00946E8F">
        <w:rPr>
          <w:rFonts w:ascii="Times New Roman" w:hAnsi="Times New Roman"/>
          <w:sz w:val="24"/>
          <w:szCs w:val="24"/>
          <w:lang w:eastAsia="en-US"/>
        </w:rPr>
        <w:t>укрытия, а также макеты местности, зданий и муляжи;</w:t>
      </w:r>
    </w:p>
    <w:p w:rsidR="00623B6F" w:rsidRPr="00623B6F" w:rsidRDefault="00623B6F" w:rsidP="00E97FDF">
      <w:pPr>
        <w:pStyle w:val="ad"/>
        <w:numPr>
          <w:ilvl w:val="0"/>
          <w:numId w:val="206"/>
        </w:numPr>
        <w:suppressAutoHyphens/>
        <w:spacing w:after="0"/>
        <w:jc w:val="both"/>
        <w:rPr>
          <w:lang w:eastAsia="en-US"/>
        </w:rPr>
      </w:pPr>
      <w:r w:rsidRPr="00623B6F">
        <w:rPr>
          <w:lang w:eastAsia="en-US"/>
        </w:rPr>
        <w:t>учебные автоматы АК-74;</w:t>
      </w:r>
    </w:p>
    <w:p w:rsidR="00623B6F" w:rsidRPr="00623B6F" w:rsidRDefault="00623B6F" w:rsidP="00E97FDF">
      <w:pPr>
        <w:pStyle w:val="ad"/>
        <w:numPr>
          <w:ilvl w:val="0"/>
          <w:numId w:val="206"/>
        </w:numPr>
        <w:suppressAutoHyphens/>
        <w:spacing w:after="0"/>
        <w:jc w:val="both"/>
        <w:rPr>
          <w:lang w:eastAsia="en-US"/>
        </w:rPr>
      </w:pPr>
      <w:r w:rsidRPr="00623B6F">
        <w:rPr>
          <w:lang w:eastAsia="en-US"/>
        </w:rPr>
        <w:t>учебные стенды по безопасности жизнедеятельности ;</w:t>
      </w:r>
    </w:p>
    <w:p w:rsidR="00623B6F" w:rsidRPr="00623B6F" w:rsidRDefault="00623B6F" w:rsidP="00E97FDF">
      <w:pPr>
        <w:pStyle w:val="ad"/>
        <w:numPr>
          <w:ilvl w:val="0"/>
          <w:numId w:val="206"/>
        </w:numPr>
        <w:suppressAutoHyphens/>
        <w:spacing w:after="0"/>
        <w:jc w:val="both"/>
        <w:rPr>
          <w:lang w:eastAsia="en-US"/>
        </w:rPr>
      </w:pPr>
      <w:r w:rsidRPr="00623B6F">
        <w:rPr>
          <w:lang w:eastAsia="en-US"/>
        </w:rPr>
        <w:t>лабораторные установки по безопасности жизнедеятельности;</w:t>
      </w:r>
    </w:p>
    <w:p w:rsidR="00623B6F" w:rsidRPr="00946E8F" w:rsidRDefault="00623B6F" w:rsidP="00623B6F">
      <w:pPr>
        <w:suppressAutoHyphens/>
        <w:spacing w:after="0" w:line="240" w:lineRule="auto"/>
        <w:ind w:firstLine="709"/>
        <w:jc w:val="both"/>
        <w:rPr>
          <w:rFonts w:ascii="Times New Roman" w:hAnsi="Times New Roman"/>
          <w:sz w:val="24"/>
          <w:szCs w:val="24"/>
          <w:lang w:eastAsia="en-US"/>
        </w:rPr>
      </w:pPr>
      <w:r>
        <w:rPr>
          <w:rFonts w:ascii="Times New Roman" w:hAnsi="Times New Roman"/>
          <w:sz w:val="24"/>
          <w:szCs w:val="24"/>
          <w:lang w:eastAsia="en-US"/>
        </w:rPr>
        <w:t>техническими средствами :</w:t>
      </w:r>
    </w:p>
    <w:p w:rsidR="00623B6F" w:rsidRPr="00623B6F" w:rsidRDefault="00623B6F" w:rsidP="00E97FDF">
      <w:pPr>
        <w:pStyle w:val="ad"/>
        <w:numPr>
          <w:ilvl w:val="0"/>
          <w:numId w:val="207"/>
        </w:numPr>
        <w:suppressAutoHyphens/>
        <w:spacing w:after="0"/>
        <w:jc w:val="both"/>
        <w:rPr>
          <w:lang w:eastAsia="en-US"/>
        </w:rPr>
      </w:pPr>
      <w:r w:rsidRPr="00623B6F">
        <w:rPr>
          <w:lang w:eastAsia="en-US"/>
        </w:rPr>
        <w:t>электронный стрелковый тренажер.</w:t>
      </w:r>
    </w:p>
    <w:p w:rsidR="00623B6F" w:rsidRDefault="00623B6F" w:rsidP="000A2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heme="minorHAnsi" w:hAnsi="Times New Roman"/>
          <w:b/>
          <w:i/>
          <w:sz w:val="24"/>
          <w:szCs w:val="24"/>
          <w:lang w:eastAsia="en-US"/>
        </w:rPr>
      </w:pPr>
    </w:p>
    <w:p w:rsidR="006B6260" w:rsidRDefault="000A2441" w:rsidP="00F82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heme="minorHAnsi" w:hAnsi="Times New Roman"/>
          <w:b/>
          <w:sz w:val="24"/>
          <w:szCs w:val="24"/>
          <w:lang w:eastAsia="en-US"/>
        </w:rPr>
      </w:pPr>
      <w:r w:rsidRPr="006B6260">
        <w:rPr>
          <w:rFonts w:ascii="Times New Roman" w:eastAsiaTheme="minorHAnsi" w:hAnsi="Times New Roman"/>
          <w:b/>
          <w:sz w:val="24"/>
          <w:szCs w:val="24"/>
          <w:lang w:eastAsia="en-US"/>
        </w:rPr>
        <w:t>Лаборатория «Испытания строительных материалов и конструкций»</w:t>
      </w:r>
    </w:p>
    <w:p w:rsidR="000A2441" w:rsidRPr="000A2441" w:rsidRDefault="000A2441" w:rsidP="00F82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heme="minorHAnsi" w:hAnsi="Times New Roman"/>
          <w:sz w:val="24"/>
          <w:szCs w:val="24"/>
          <w:lang w:eastAsia="en-US"/>
        </w:rPr>
      </w:pPr>
      <w:r w:rsidRPr="000A2441">
        <w:rPr>
          <w:rFonts w:ascii="Times New Roman" w:eastAsiaTheme="minorHAnsi" w:hAnsi="Times New Roman"/>
          <w:sz w:val="24"/>
          <w:szCs w:val="24"/>
          <w:lang w:eastAsia="en-US"/>
        </w:rPr>
        <w:t xml:space="preserve"> оснащена оборудованием:</w:t>
      </w:r>
    </w:p>
    <w:p w:rsidR="000A2441" w:rsidRPr="000A2441" w:rsidRDefault="000A2441" w:rsidP="00F82173">
      <w:pPr>
        <w:spacing w:after="0"/>
        <w:ind w:left="720" w:firstLine="709"/>
        <w:contextualSpacing/>
        <w:rPr>
          <w:rFonts w:ascii="Times New Roman" w:eastAsiaTheme="minorHAnsi" w:hAnsi="Times New Roman"/>
          <w:sz w:val="24"/>
          <w:szCs w:val="24"/>
          <w:lang w:eastAsia="en-US"/>
        </w:rPr>
      </w:pPr>
      <w:r w:rsidRPr="000A2441">
        <w:rPr>
          <w:rFonts w:ascii="Times New Roman" w:eastAsiaTheme="minorHAnsi" w:hAnsi="Times New Roman"/>
          <w:sz w:val="24"/>
          <w:szCs w:val="24"/>
          <w:lang w:eastAsia="en-US"/>
        </w:rPr>
        <w:t xml:space="preserve">- </w:t>
      </w:r>
      <w:r w:rsidR="00623B6F">
        <w:rPr>
          <w:rFonts w:ascii="Times New Roman" w:eastAsiaTheme="minorHAnsi" w:hAnsi="Times New Roman"/>
          <w:sz w:val="24"/>
          <w:szCs w:val="24"/>
          <w:lang w:eastAsia="en-US"/>
        </w:rPr>
        <w:t>н</w:t>
      </w:r>
      <w:r w:rsidRPr="000A2441">
        <w:rPr>
          <w:rFonts w:ascii="Times New Roman" w:eastAsiaTheme="minorHAnsi" w:hAnsi="Times New Roman"/>
          <w:sz w:val="24"/>
          <w:szCs w:val="24"/>
          <w:lang w:eastAsia="en-US"/>
        </w:rPr>
        <w:t>абор сит для определения гранулометрического состава песка,</w:t>
      </w:r>
    </w:p>
    <w:p w:rsidR="000A2441" w:rsidRPr="000A2441" w:rsidRDefault="000A2441" w:rsidP="00F82173">
      <w:pPr>
        <w:spacing w:after="0"/>
        <w:ind w:left="720" w:firstLine="709"/>
        <w:contextualSpacing/>
        <w:rPr>
          <w:rFonts w:ascii="Times New Roman" w:eastAsiaTheme="minorHAnsi" w:hAnsi="Times New Roman"/>
          <w:sz w:val="24"/>
          <w:szCs w:val="24"/>
          <w:lang w:eastAsia="en-US"/>
        </w:rPr>
      </w:pPr>
      <w:r w:rsidRPr="000A2441">
        <w:rPr>
          <w:rFonts w:ascii="Times New Roman" w:eastAsiaTheme="minorHAnsi" w:hAnsi="Times New Roman"/>
          <w:sz w:val="24"/>
          <w:szCs w:val="24"/>
          <w:lang w:eastAsia="en-US"/>
        </w:rPr>
        <w:t xml:space="preserve">- </w:t>
      </w:r>
      <w:r w:rsidR="00623B6F">
        <w:rPr>
          <w:rFonts w:ascii="Times New Roman" w:eastAsiaTheme="minorHAnsi" w:hAnsi="Times New Roman"/>
          <w:sz w:val="24"/>
          <w:szCs w:val="24"/>
          <w:lang w:eastAsia="en-US"/>
        </w:rPr>
        <w:t>р</w:t>
      </w:r>
      <w:r w:rsidRPr="000A2441">
        <w:rPr>
          <w:rFonts w:ascii="Times New Roman" w:eastAsiaTheme="minorHAnsi" w:hAnsi="Times New Roman"/>
          <w:sz w:val="24"/>
          <w:szCs w:val="24"/>
          <w:lang w:eastAsia="en-US"/>
        </w:rPr>
        <w:t>азрывная машина для определения прочности арматурной стали и сварных швов,</w:t>
      </w:r>
    </w:p>
    <w:p w:rsidR="000A2441" w:rsidRPr="000A2441" w:rsidRDefault="000A2441" w:rsidP="00F82173">
      <w:pPr>
        <w:spacing w:after="0"/>
        <w:ind w:left="720" w:firstLine="709"/>
        <w:contextualSpacing/>
        <w:rPr>
          <w:rFonts w:ascii="Times New Roman" w:eastAsiaTheme="minorHAnsi" w:hAnsi="Times New Roman"/>
          <w:sz w:val="24"/>
          <w:szCs w:val="24"/>
          <w:lang w:eastAsia="en-US"/>
        </w:rPr>
      </w:pPr>
      <w:r w:rsidRPr="000A2441">
        <w:rPr>
          <w:rFonts w:ascii="Times New Roman" w:eastAsiaTheme="minorHAnsi" w:hAnsi="Times New Roman"/>
          <w:sz w:val="24"/>
          <w:szCs w:val="24"/>
          <w:lang w:eastAsia="en-US"/>
        </w:rPr>
        <w:t xml:space="preserve">- </w:t>
      </w:r>
      <w:r w:rsidR="00623B6F">
        <w:rPr>
          <w:rFonts w:ascii="Times New Roman" w:eastAsiaTheme="minorHAnsi" w:hAnsi="Times New Roman"/>
          <w:sz w:val="24"/>
          <w:szCs w:val="24"/>
          <w:lang w:eastAsia="en-US"/>
        </w:rPr>
        <w:t>с</w:t>
      </w:r>
      <w:r w:rsidRPr="000A2441">
        <w:rPr>
          <w:rFonts w:ascii="Times New Roman" w:eastAsiaTheme="minorHAnsi" w:hAnsi="Times New Roman"/>
          <w:sz w:val="24"/>
          <w:szCs w:val="24"/>
          <w:lang w:eastAsia="en-US"/>
        </w:rPr>
        <w:t>тандартный конус для определения подвижности бетонной смеси,</w:t>
      </w:r>
    </w:p>
    <w:p w:rsidR="000A2441" w:rsidRPr="000A2441" w:rsidRDefault="000A2441" w:rsidP="00F82173">
      <w:pPr>
        <w:spacing w:after="0"/>
        <w:ind w:left="720" w:firstLine="709"/>
        <w:contextualSpacing/>
        <w:rPr>
          <w:rFonts w:ascii="Times New Roman" w:eastAsiaTheme="minorHAnsi" w:hAnsi="Times New Roman"/>
          <w:sz w:val="24"/>
          <w:szCs w:val="24"/>
          <w:lang w:eastAsia="en-US"/>
        </w:rPr>
      </w:pPr>
      <w:r w:rsidRPr="000A2441">
        <w:rPr>
          <w:rFonts w:ascii="Times New Roman" w:eastAsiaTheme="minorHAnsi" w:hAnsi="Times New Roman"/>
          <w:sz w:val="24"/>
          <w:szCs w:val="24"/>
          <w:lang w:eastAsia="en-US"/>
        </w:rPr>
        <w:t xml:space="preserve">- </w:t>
      </w:r>
      <w:r w:rsidR="00623B6F">
        <w:rPr>
          <w:rFonts w:ascii="Times New Roman" w:eastAsiaTheme="minorHAnsi" w:hAnsi="Times New Roman"/>
          <w:sz w:val="24"/>
          <w:szCs w:val="24"/>
          <w:lang w:eastAsia="en-US"/>
        </w:rPr>
        <w:t>п</w:t>
      </w:r>
      <w:r w:rsidRPr="000A2441">
        <w:rPr>
          <w:rFonts w:ascii="Times New Roman" w:eastAsiaTheme="minorHAnsi" w:hAnsi="Times New Roman"/>
          <w:sz w:val="24"/>
          <w:szCs w:val="24"/>
          <w:lang w:eastAsia="en-US"/>
        </w:rPr>
        <w:t>рибор для определения водопотребности и сроков схватывания цементного теста,</w:t>
      </w:r>
    </w:p>
    <w:p w:rsidR="000A2441" w:rsidRPr="000A2441" w:rsidRDefault="000A2441" w:rsidP="00F82173">
      <w:pPr>
        <w:spacing w:after="0"/>
        <w:ind w:left="720" w:firstLine="709"/>
        <w:contextualSpacing/>
        <w:rPr>
          <w:rFonts w:ascii="Times New Roman" w:eastAsiaTheme="minorHAnsi" w:hAnsi="Times New Roman"/>
          <w:sz w:val="24"/>
          <w:szCs w:val="24"/>
          <w:lang w:eastAsia="en-US"/>
        </w:rPr>
      </w:pPr>
      <w:r w:rsidRPr="000A2441">
        <w:rPr>
          <w:rFonts w:ascii="Times New Roman" w:eastAsiaTheme="minorHAnsi" w:hAnsi="Times New Roman"/>
          <w:sz w:val="24"/>
          <w:szCs w:val="24"/>
          <w:lang w:eastAsia="en-US"/>
        </w:rPr>
        <w:t xml:space="preserve">- </w:t>
      </w:r>
      <w:r w:rsidR="00623B6F">
        <w:rPr>
          <w:rFonts w:ascii="Times New Roman" w:eastAsiaTheme="minorHAnsi" w:hAnsi="Times New Roman"/>
          <w:sz w:val="24"/>
          <w:szCs w:val="24"/>
          <w:lang w:eastAsia="en-US"/>
        </w:rPr>
        <w:t>п</w:t>
      </w:r>
      <w:r w:rsidRPr="000A2441">
        <w:rPr>
          <w:rFonts w:ascii="Times New Roman" w:eastAsiaTheme="minorHAnsi" w:hAnsi="Times New Roman"/>
          <w:sz w:val="24"/>
          <w:szCs w:val="24"/>
          <w:lang w:eastAsia="en-US"/>
        </w:rPr>
        <w:t>ресс для определения прочности на сжатие бетона,</w:t>
      </w:r>
    </w:p>
    <w:p w:rsidR="000A2441" w:rsidRDefault="000A2441" w:rsidP="00F82173">
      <w:pPr>
        <w:spacing w:after="0"/>
        <w:ind w:left="720" w:firstLine="709"/>
        <w:contextualSpacing/>
        <w:rPr>
          <w:rFonts w:ascii="Times New Roman" w:eastAsiaTheme="minorHAnsi" w:hAnsi="Times New Roman"/>
          <w:sz w:val="24"/>
          <w:szCs w:val="24"/>
          <w:lang w:eastAsia="en-US"/>
        </w:rPr>
      </w:pPr>
      <w:r w:rsidRPr="000A2441">
        <w:rPr>
          <w:rFonts w:ascii="Times New Roman" w:eastAsiaTheme="minorHAnsi" w:hAnsi="Times New Roman"/>
          <w:sz w:val="24"/>
          <w:szCs w:val="24"/>
          <w:lang w:eastAsia="en-US"/>
        </w:rPr>
        <w:t xml:space="preserve">- </w:t>
      </w:r>
      <w:r w:rsidR="00250D93">
        <w:rPr>
          <w:rFonts w:ascii="Times New Roman" w:eastAsiaTheme="minorHAnsi" w:hAnsi="Times New Roman"/>
          <w:sz w:val="24"/>
          <w:szCs w:val="24"/>
          <w:lang w:eastAsia="en-US"/>
        </w:rPr>
        <w:t>п</w:t>
      </w:r>
      <w:r w:rsidRPr="000A2441">
        <w:rPr>
          <w:rFonts w:ascii="Times New Roman" w:eastAsiaTheme="minorHAnsi" w:hAnsi="Times New Roman"/>
          <w:sz w:val="24"/>
          <w:szCs w:val="24"/>
          <w:lang w:eastAsia="en-US"/>
        </w:rPr>
        <w:t>рибор для определения прочности бетона неразрушающим способом.</w:t>
      </w:r>
    </w:p>
    <w:p w:rsidR="006B6260" w:rsidRDefault="006B6260" w:rsidP="00F82173">
      <w:pPr>
        <w:spacing w:after="0"/>
        <w:ind w:left="720" w:firstLine="709"/>
        <w:contextualSpacing/>
        <w:rPr>
          <w:rFonts w:ascii="Times New Roman" w:eastAsiaTheme="minorHAnsi" w:hAnsi="Times New Roman"/>
          <w:sz w:val="24"/>
          <w:szCs w:val="24"/>
          <w:lang w:eastAsia="en-US"/>
        </w:rPr>
      </w:pPr>
    </w:p>
    <w:p w:rsidR="006B6260" w:rsidRDefault="006B6260" w:rsidP="00F82173">
      <w:pPr>
        <w:spacing w:after="0"/>
        <w:ind w:firstLine="709"/>
        <w:contextualSpacing/>
        <w:rPr>
          <w:rFonts w:ascii="Times New Roman" w:eastAsiaTheme="minorHAnsi" w:hAnsi="Times New Roman"/>
          <w:sz w:val="24"/>
          <w:szCs w:val="24"/>
          <w:lang w:eastAsia="en-US"/>
        </w:rPr>
      </w:pPr>
      <w:r w:rsidRPr="006B6260">
        <w:rPr>
          <w:rFonts w:ascii="Times New Roman" w:eastAsiaTheme="minorHAnsi" w:hAnsi="Times New Roman"/>
          <w:b/>
          <w:sz w:val="24"/>
          <w:szCs w:val="24"/>
          <w:lang w:eastAsia="en-US"/>
        </w:rPr>
        <w:t>Лаборатория «Информационных  технологий в профессиональной деятельности»</w:t>
      </w:r>
      <w:r>
        <w:rPr>
          <w:rFonts w:ascii="Times New Roman" w:eastAsiaTheme="minorHAnsi" w:hAnsi="Times New Roman"/>
          <w:sz w:val="24"/>
          <w:szCs w:val="24"/>
          <w:lang w:eastAsia="en-US"/>
        </w:rPr>
        <w:t xml:space="preserve"> </w:t>
      </w:r>
    </w:p>
    <w:p w:rsidR="006B6260" w:rsidRDefault="006B6260" w:rsidP="00F82173">
      <w:pPr>
        <w:spacing w:after="0"/>
        <w:ind w:firstLine="709"/>
        <w:contextualSpacing/>
        <w:rPr>
          <w:rFonts w:ascii="Times New Roman" w:eastAsiaTheme="minorHAnsi" w:hAnsi="Times New Roman"/>
          <w:sz w:val="24"/>
          <w:szCs w:val="24"/>
          <w:lang w:eastAsia="en-US"/>
        </w:rPr>
      </w:pPr>
      <w:r>
        <w:rPr>
          <w:rFonts w:ascii="Times New Roman" w:eastAsiaTheme="minorHAnsi" w:hAnsi="Times New Roman"/>
          <w:sz w:val="24"/>
          <w:szCs w:val="24"/>
          <w:lang w:eastAsia="en-US"/>
        </w:rPr>
        <w:t>оснащена оборудованием:</w:t>
      </w:r>
    </w:p>
    <w:p w:rsidR="000A2441" w:rsidRPr="000A2441" w:rsidRDefault="000A2441" w:rsidP="00F82173">
      <w:pPr>
        <w:spacing w:after="0"/>
        <w:ind w:left="720" w:firstLine="709"/>
        <w:contextualSpacing/>
        <w:rPr>
          <w:rFonts w:ascii="Times New Roman" w:eastAsiaTheme="minorHAnsi" w:hAnsi="Times New Roman"/>
          <w:sz w:val="24"/>
          <w:szCs w:val="24"/>
          <w:lang w:eastAsia="en-US"/>
        </w:rPr>
      </w:pPr>
      <w:r w:rsidRPr="000A2441">
        <w:rPr>
          <w:rFonts w:ascii="Times New Roman" w:eastAsiaTheme="minorHAnsi" w:hAnsi="Times New Roman"/>
          <w:sz w:val="24"/>
          <w:szCs w:val="24"/>
          <w:lang w:eastAsia="en-US"/>
        </w:rPr>
        <w:t>- рабочие места преподавателя и обучающихся</w:t>
      </w:r>
      <w:r>
        <w:rPr>
          <w:rFonts w:ascii="Times New Roman" w:eastAsiaTheme="minorHAnsi" w:hAnsi="Times New Roman"/>
          <w:sz w:val="24"/>
          <w:szCs w:val="24"/>
          <w:lang w:eastAsia="en-US"/>
        </w:rPr>
        <w:t>( столы и стулья по количеству мест)</w:t>
      </w:r>
      <w:r w:rsidRPr="000A2441">
        <w:rPr>
          <w:rFonts w:ascii="Times New Roman" w:eastAsiaTheme="minorHAnsi" w:hAnsi="Times New Roman"/>
          <w:sz w:val="24"/>
          <w:szCs w:val="24"/>
          <w:lang w:eastAsia="en-US"/>
        </w:rPr>
        <w:t>;</w:t>
      </w:r>
    </w:p>
    <w:p w:rsidR="00166D1D" w:rsidRDefault="000A2441" w:rsidP="00F82173">
      <w:pPr>
        <w:spacing w:after="0"/>
        <w:ind w:left="720" w:firstLine="709"/>
        <w:contextualSpacing/>
        <w:rPr>
          <w:rFonts w:ascii="Times New Roman" w:eastAsiaTheme="minorHAnsi" w:hAnsi="Times New Roman"/>
          <w:sz w:val="24"/>
          <w:szCs w:val="24"/>
          <w:lang w:eastAsia="en-US"/>
        </w:rPr>
      </w:pPr>
      <w:r w:rsidRPr="000A2441">
        <w:rPr>
          <w:rFonts w:ascii="Times New Roman" w:eastAsiaTheme="minorHAnsi" w:hAnsi="Times New Roman"/>
          <w:sz w:val="24"/>
          <w:szCs w:val="24"/>
          <w:lang w:eastAsia="en-US"/>
        </w:rPr>
        <w:t>-</w:t>
      </w:r>
      <w:r w:rsidR="00AF5A0C">
        <w:rPr>
          <w:rFonts w:ascii="Times New Roman" w:eastAsiaTheme="minorHAnsi" w:hAnsi="Times New Roman"/>
          <w:sz w:val="24"/>
          <w:szCs w:val="24"/>
          <w:lang w:eastAsia="en-US"/>
        </w:rPr>
        <w:t>техническими средствами обучения</w:t>
      </w:r>
      <w:r w:rsidRPr="000A2441">
        <w:rPr>
          <w:rFonts w:ascii="Times New Roman" w:eastAsiaTheme="minorHAnsi" w:hAnsi="Times New Roman"/>
          <w:sz w:val="24"/>
          <w:szCs w:val="24"/>
          <w:lang w:eastAsia="en-US"/>
        </w:rPr>
        <w:t>:</w:t>
      </w:r>
      <w:r w:rsidR="00166D1D">
        <w:rPr>
          <w:rFonts w:ascii="Times New Roman" w:eastAsiaTheme="minorHAnsi" w:hAnsi="Times New Roman"/>
          <w:sz w:val="24"/>
          <w:szCs w:val="24"/>
          <w:lang w:eastAsia="en-US"/>
        </w:rPr>
        <w:t xml:space="preserve"> </w:t>
      </w:r>
      <w:r w:rsidR="00AF5A0C" w:rsidRPr="00AF5A0C">
        <w:rPr>
          <w:rFonts w:ascii="Times New Roman" w:eastAsiaTheme="minorHAnsi" w:hAnsi="Times New Roman"/>
          <w:sz w:val="24"/>
          <w:szCs w:val="24"/>
          <w:lang w:eastAsia="en-US"/>
        </w:rPr>
        <w:t>компьютер с необходимым лицензионным программным обеспечением и мультимедиапроектор (рабочее место преподавателя);</w:t>
      </w:r>
    </w:p>
    <w:p w:rsidR="000A2441" w:rsidRDefault="00166D1D" w:rsidP="00F82173">
      <w:pPr>
        <w:spacing w:after="0"/>
        <w:ind w:left="720" w:firstLine="709"/>
        <w:contextualSpacing/>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F5A0C" w:rsidRPr="00AF5A0C">
        <w:rPr>
          <w:rFonts w:ascii="Times New Roman" w:eastAsiaTheme="minorHAnsi" w:hAnsi="Times New Roman"/>
          <w:sz w:val="24"/>
          <w:szCs w:val="24"/>
          <w:lang w:eastAsia="en-US"/>
        </w:rPr>
        <w:t>компьютеры с необходимым лицензионным программным обеспечением по количеству обучающихся (с делением на подгруппы на практические занятия), принтер, сканер, проектор.</w:t>
      </w:r>
    </w:p>
    <w:p w:rsidR="00775E0F" w:rsidRPr="000A2441" w:rsidRDefault="00775E0F" w:rsidP="00F82173">
      <w:pPr>
        <w:spacing w:after="0"/>
        <w:ind w:left="720" w:firstLine="709"/>
        <w:contextualSpacing/>
        <w:rPr>
          <w:rFonts w:ascii="Times New Roman" w:eastAsiaTheme="minorHAnsi" w:hAnsi="Times New Roman"/>
          <w:sz w:val="24"/>
          <w:szCs w:val="24"/>
          <w:lang w:eastAsia="en-US"/>
        </w:rPr>
      </w:pPr>
    </w:p>
    <w:p w:rsidR="00775E0F" w:rsidRPr="00FA00B7" w:rsidRDefault="00775E0F" w:rsidP="00775E0F">
      <w:pPr>
        <w:suppressAutoHyphens/>
        <w:ind w:firstLine="709"/>
        <w:jc w:val="both"/>
        <w:rPr>
          <w:rFonts w:ascii="Times New Roman" w:hAnsi="Times New Roman"/>
          <w:b/>
          <w:bCs/>
          <w:i/>
        </w:rPr>
      </w:pPr>
      <w:r w:rsidRPr="00775E0F">
        <w:rPr>
          <w:rFonts w:ascii="Times New Roman" w:hAnsi="Times New Roman"/>
          <w:b/>
          <w:bCs/>
        </w:rPr>
        <w:t xml:space="preserve">Лаборатория </w:t>
      </w:r>
      <w:r w:rsidRPr="00166D1D">
        <w:rPr>
          <w:rFonts w:ascii="Times New Roman" w:hAnsi="Times New Roman"/>
          <w:b/>
          <w:bCs/>
        </w:rPr>
        <w:t>«Технической механики»</w:t>
      </w:r>
      <w:r w:rsidR="00166D1D">
        <w:rPr>
          <w:rFonts w:ascii="Times New Roman" w:hAnsi="Times New Roman"/>
          <w:b/>
          <w:bCs/>
        </w:rPr>
        <w:t xml:space="preserve"> </w:t>
      </w:r>
      <w:r w:rsidRPr="00166D1D">
        <w:rPr>
          <w:rFonts w:ascii="Times New Roman" w:hAnsi="Times New Roman"/>
          <w:bCs/>
        </w:rPr>
        <w:t>оснащен</w:t>
      </w:r>
      <w:r w:rsidR="00166D1D" w:rsidRPr="00166D1D">
        <w:rPr>
          <w:rFonts w:ascii="Times New Roman" w:hAnsi="Times New Roman"/>
          <w:bCs/>
        </w:rPr>
        <w:t>а</w:t>
      </w:r>
      <w:r w:rsidRPr="00166D1D">
        <w:rPr>
          <w:rFonts w:ascii="Times New Roman" w:hAnsi="Times New Roman"/>
          <w:bCs/>
        </w:rPr>
        <w:t xml:space="preserve"> оборудованием:</w:t>
      </w:r>
    </w:p>
    <w:p w:rsidR="00166D1D" w:rsidRDefault="00775E0F" w:rsidP="00E97FDF">
      <w:pPr>
        <w:pStyle w:val="ad"/>
        <w:numPr>
          <w:ilvl w:val="0"/>
          <w:numId w:val="174"/>
        </w:numPr>
        <w:suppressAutoHyphens/>
        <w:jc w:val="both"/>
        <w:rPr>
          <w:bCs/>
        </w:rPr>
      </w:pPr>
      <w:r w:rsidRPr="00166D1D">
        <w:rPr>
          <w:bCs/>
        </w:rPr>
        <w:t>рабочее место преподавателя  ( стол , стул );</w:t>
      </w:r>
    </w:p>
    <w:p w:rsidR="00775E0F" w:rsidRPr="00166D1D" w:rsidRDefault="00775E0F" w:rsidP="00E97FDF">
      <w:pPr>
        <w:pStyle w:val="ad"/>
        <w:numPr>
          <w:ilvl w:val="0"/>
          <w:numId w:val="174"/>
        </w:numPr>
        <w:suppressAutoHyphens/>
        <w:jc w:val="both"/>
        <w:rPr>
          <w:bCs/>
        </w:rPr>
      </w:pPr>
      <w:r w:rsidRPr="00166D1D">
        <w:rPr>
          <w:bCs/>
        </w:rPr>
        <w:t>посадочные места по количеству обучающихся ( стол , стулья );</w:t>
      </w:r>
    </w:p>
    <w:p w:rsidR="00775E0F" w:rsidRPr="000E3D2A" w:rsidRDefault="00775E0F" w:rsidP="00E97FDF">
      <w:pPr>
        <w:pStyle w:val="ad"/>
        <w:numPr>
          <w:ilvl w:val="0"/>
          <w:numId w:val="174"/>
        </w:numPr>
        <w:suppressAutoHyphens/>
        <w:jc w:val="both"/>
        <w:rPr>
          <w:bCs/>
        </w:rPr>
      </w:pPr>
      <w:r w:rsidRPr="000E3D2A">
        <w:rPr>
          <w:bCs/>
        </w:rPr>
        <w:t>учебный стенд «Усилия в пространственных фермах»</w:t>
      </w:r>
      <w:r>
        <w:rPr>
          <w:bCs/>
        </w:rPr>
        <w:t>;</w:t>
      </w:r>
    </w:p>
    <w:p w:rsidR="00775E0F" w:rsidRPr="000E3D2A" w:rsidRDefault="00775E0F" w:rsidP="00E97FDF">
      <w:pPr>
        <w:pStyle w:val="ad"/>
        <w:numPr>
          <w:ilvl w:val="0"/>
          <w:numId w:val="174"/>
        </w:numPr>
        <w:suppressAutoHyphens/>
        <w:jc w:val="both"/>
        <w:rPr>
          <w:bCs/>
        </w:rPr>
      </w:pPr>
      <w:r w:rsidRPr="000E3D2A">
        <w:rPr>
          <w:bCs/>
        </w:rPr>
        <w:t>экспериментальная установка «Определение центра изгиба»</w:t>
      </w:r>
      <w:r>
        <w:rPr>
          <w:bCs/>
        </w:rPr>
        <w:t>;</w:t>
      </w:r>
    </w:p>
    <w:p w:rsidR="00775E0F" w:rsidRPr="000E3D2A" w:rsidRDefault="00775E0F" w:rsidP="00E97FDF">
      <w:pPr>
        <w:pStyle w:val="ad"/>
        <w:numPr>
          <w:ilvl w:val="0"/>
          <w:numId w:val="174"/>
        </w:numPr>
        <w:suppressAutoHyphens/>
        <w:jc w:val="both"/>
        <w:rPr>
          <w:bCs/>
        </w:rPr>
      </w:pPr>
      <w:r w:rsidRPr="000E3D2A">
        <w:rPr>
          <w:bCs/>
        </w:rPr>
        <w:t>экспериментальная установка «Определение главных напряжений»</w:t>
      </w:r>
      <w:r>
        <w:rPr>
          <w:bCs/>
        </w:rPr>
        <w:t>;</w:t>
      </w:r>
    </w:p>
    <w:p w:rsidR="00775E0F" w:rsidRPr="000E3D2A" w:rsidRDefault="00775E0F" w:rsidP="00E97FDF">
      <w:pPr>
        <w:pStyle w:val="ad"/>
        <w:numPr>
          <w:ilvl w:val="0"/>
          <w:numId w:val="174"/>
        </w:numPr>
        <w:suppressAutoHyphens/>
        <w:jc w:val="both"/>
        <w:rPr>
          <w:bCs/>
        </w:rPr>
      </w:pPr>
      <w:r w:rsidRPr="000E3D2A">
        <w:rPr>
          <w:bCs/>
        </w:rPr>
        <w:t>экспериментальная установка «Определение перемещений при изгибе балки»</w:t>
      </w:r>
      <w:r>
        <w:rPr>
          <w:bCs/>
        </w:rPr>
        <w:t>;</w:t>
      </w:r>
    </w:p>
    <w:p w:rsidR="00775E0F" w:rsidRPr="000E3D2A" w:rsidRDefault="00775E0F" w:rsidP="00E97FDF">
      <w:pPr>
        <w:pStyle w:val="ad"/>
        <w:numPr>
          <w:ilvl w:val="0"/>
          <w:numId w:val="174"/>
        </w:numPr>
        <w:suppressAutoHyphens/>
        <w:jc w:val="both"/>
        <w:rPr>
          <w:bCs/>
        </w:rPr>
      </w:pPr>
      <w:r w:rsidRPr="000E3D2A">
        <w:rPr>
          <w:bCs/>
        </w:rPr>
        <w:t>экспериментальная установка «Косой изгиб балки»</w:t>
      </w:r>
      <w:r>
        <w:rPr>
          <w:bCs/>
        </w:rPr>
        <w:t>;</w:t>
      </w:r>
    </w:p>
    <w:p w:rsidR="00775E0F" w:rsidRPr="000E3D2A" w:rsidRDefault="00775E0F" w:rsidP="00E97FDF">
      <w:pPr>
        <w:pStyle w:val="ad"/>
        <w:numPr>
          <w:ilvl w:val="0"/>
          <w:numId w:val="174"/>
        </w:numPr>
        <w:suppressAutoHyphens/>
        <w:jc w:val="both"/>
        <w:rPr>
          <w:bCs/>
        </w:rPr>
      </w:pPr>
      <w:r w:rsidRPr="000E3D2A">
        <w:rPr>
          <w:bCs/>
        </w:rPr>
        <w:t>экспериментальная установка «Определение напряжений при чистом изгибе»</w:t>
      </w:r>
      <w:r>
        <w:rPr>
          <w:bCs/>
        </w:rPr>
        <w:t>:</w:t>
      </w:r>
    </w:p>
    <w:p w:rsidR="00775E0F" w:rsidRPr="000E3D2A" w:rsidRDefault="00775E0F" w:rsidP="00E97FDF">
      <w:pPr>
        <w:pStyle w:val="ad"/>
        <w:numPr>
          <w:ilvl w:val="0"/>
          <w:numId w:val="174"/>
        </w:numPr>
        <w:suppressAutoHyphens/>
        <w:spacing w:after="0"/>
        <w:jc w:val="both"/>
        <w:rPr>
          <w:rFonts w:ascii="Arial" w:hAnsi="Arial" w:cs="Arial"/>
          <w:b/>
          <w:bCs/>
          <w:color w:val="337AB7"/>
          <w:sz w:val="21"/>
          <w:szCs w:val="21"/>
          <w:shd w:val="clear" w:color="auto" w:fill="FFFFFF"/>
        </w:rPr>
      </w:pPr>
      <w:r w:rsidRPr="000E3D2A">
        <w:rPr>
          <w:bCs/>
        </w:rPr>
        <w:t>экспериментальная установка «Перемещения в плоской раме»;</w:t>
      </w:r>
      <w:r w:rsidR="0047558F" w:rsidRPr="000E3D2A">
        <w:fldChar w:fldCharType="begin"/>
      </w:r>
      <w:r w:rsidRPr="000E3D2A">
        <w:instrText xml:space="preserve"> HYPERLINK "http://labstand.ru/catalog/teoreticheskaya_i_tekhnicheskaya_mekhanika/eksperimentalnaya_ustanovka_ustoychivost_prodolno_szhatogo_sterzhnya_tm_upss_014_5924" </w:instrText>
      </w:r>
      <w:r w:rsidR="0047558F" w:rsidRPr="000E3D2A">
        <w:fldChar w:fldCharType="separate"/>
      </w:r>
    </w:p>
    <w:p w:rsidR="00775E0F" w:rsidRPr="000E3D2A" w:rsidRDefault="00775E0F" w:rsidP="00E97FDF">
      <w:pPr>
        <w:pStyle w:val="ad"/>
        <w:numPr>
          <w:ilvl w:val="0"/>
          <w:numId w:val="174"/>
        </w:numPr>
        <w:spacing w:before="150" w:after="150"/>
        <w:rPr>
          <w:color w:val="000000"/>
        </w:rPr>
      </w:pPr>
      <w:r w:rsidRPr="000E3D2A">
        <w:rPr>
          <w:bCs/>
          <w:color w:val="000000"/>
          <w:shd w:val="clear" w:color="auto" w:fill="FFFFFF"/>
        </w:rPr>
        <w:t>экспериментальная установка «Устойчивость продольно сжатого стержня» </w:t>
      </w:r>
      <w:r>
        <w:rPr>
          <w:bCs/>
          <w:color w:val="000000"/>
          <w:shd w:val="clear" w:color="auto" w:fill="FFFFFF"/>
        </w:rPr>
        <w:t>или</w:t>
      </w:r>
    </w:p>
    <w:p w:rsidR="00775E0F" w:rsidRPr="000E3D2A" w:rsidRDefault="00775E0F" w:rsidP="00166D1D">
      <w:pPr>
        <w:pStyle w:val="ad"/>
        <w:spacing w:before="150" w:after="150"/>
        <w:ind w:left="720"/>
        <w:rPr>
          <w:color w:val="000000"/>
        </w:rPr>
      </w:pPr>
      <w:r>
        <w:rPr>
          <w:color w:val="000000"/>
        </w:rPr>
        <w:t>в</w:t>
      </w:r>
      <w:r w:rsidRPr="000E3D2A">
        <w:rPr>
          <w:color w:val="000000"/>
        </w:rPr>
        <w:t>иртуальный лабораторный комплекс</w:t>
      </w:r>
      <w:r>
        <w:rPr>
          <w:color w:val="000000"/>
        </w:rPr>
        <w:t xml:space="preserve"> по сопротивлению материалов ,  теоретической механике</w:t>
      </w:r>
      <w:r w:rsidR="001A0C1C">
        <w:rPr>
          <w:color w:val="000000"/>
        </w:rPr>
        <w:t>.</w:t>
      </w:r>
    </w:p>
    <w:p w:rsidR="001A0C1C" w:rsidRDefault="0047558F" w:rsidP="00F82173">
      <w:pPr>
        <w:spacing w:after="0" w:line="240" w:lineRule="auto"/>
        <w:ind w:firstLine="709"/>
        <w:rPr>
          <w:rFonts w:ascii="Times New Roman" w:hAnsi="Times New Roman"/>
          <w:bCs/>
          <w:sz w:val="24"/>
          <w:szCs w:val="28"/>
        </w:rPr>
      </w:pPr>
      <w:r w:rsidRPr="000E3D2A">
        <w:rPr>
          <w:rFonts w:ascii="Times New Roman" w:hAnsi="Times New Roman"/>
          <w:sz w:val="24"/>
          <w:szCs w:val="24"/>
        </w:rPr>
        <w:fldChar w:fldCharType="end"/>
      </w:r>
      <w:r w:rsidR="001A0C1C" w:rsidRPr="00166D1D">
        <w:rPr>
          <w:rFonts w:ascii="Times New Roman" w:hAnsi="Times New Roman"/>
          <w:b/>
          <w:bCs/>
          <w:sz w:val="24"/>
          <w:szCs w:val="28"/>
        </w:rPr>
        <w:t>Лаборатория  «Электротехники»</w:t>
      </w:r>
      <w:r w:rsidR="001A0C1C">
        <w:rPr>
          <w:rFonts w:ascii="Times New Roman" w:hAnsi="Times New Roman"/>
          <w:bCs/>
          <w:sz w:val="24"/>
          <w:szCs w:val="28"/>
        </w:rPr>
        <w:t xml:space="preserve"> оснащена оборудованием :</w:t>
      </w:r>
    </w:p>
    <w:p w:rsidR="001A0C1C" w:rsidRDefault="001A0C1C" w:rsidP="00E97FDF">
      <w:pPr>
        <w:pStyle w:val="ad"/>
        <w:numPr>
          <w:ilvl w:val="0"/>
          <w:numId w:val="180"/>
        </w:numPr>
        <w:spacing w:after="0"/>
        <w:ind w:left="714" w:hanging="357"/>
        <w:rPr>
          <w:color w:val="000000"/>
        </w:rPr>
      </w:pPr>
      <w:r w:rsidRPr="001A0C1C">
        <w:rPr>
          <w:color w:val="000000"/>
        </w:rPr>
        <w:t>учебная лабораторная станция ;</w:t>
      </w:r>
    </w:p>
    <w:p w:rsidR="001A0C1C" w:rsidRPr="001A0C1C" w:rsidRDefault="001A0C1C" w:rsidP="00E97FDF">
      <w:pPr>
        <w:pStyle w:val="ad"/>
        <w:numPr>
          <w:ilvl w:val="0"/>
          <w:numId w:val="180"/>
        </w:numPr>
        <w:spacing w:after="0"/>
        <w:ind w:left="714" w:hanging="357"/>
        <w:rPr>
          <w:color w:val="000000"/>
        </w:rPr>
      </w:pPr>
      <w:r w:rsidRPr="001A0C1C">
        <w:rPr>
          <w:color w:val="000000"/>
        </w:rPr>
        <w:t>макетная плата с наборным полем для станции</w:t>
      </w:r>
      <w:r>
        <w:rPr>
          <w:color w:val="000000"/>
        </w:rPr>
        <w:t>;</w:t>
      </w:r>
    </w:p>
    <w:p w:rsidR="001A0C1C" w:rsidRPr="00B02199" w:rsidRDefault="001A0C1C" w:rsidP="00E97FDF">
      <w:pPr>
        <w:pStyle w:val="ad"/>
        <w:numPr>
          <w:ilvl w:val="0"/>
          <w:numId w:val="180"/>
        </w:numPr>
        <w:spacing w:after="0"/>
        <w:ind w:left="714" w:hanging="357"/>
        <w:rPr>
          <w:color w:val="000000"/>
        </w:rPr>
      </w:pPr>
      <w:r w:rsidRPr="00B02199">
        <w:rPr>
          <w:color w:val="000000"/>
        </w:rPr>
        <w:t>набор учебных модулей для установки на макетную плату;</w:t>
      </w:r>
    </w:p>
    <w:p w:rsidR="001A0C1C" w:rsidRPr="00B02199" w:rsidRDefault="001A0C1C" w:rsidP="00166D1D">
      <w:pPr>
        <w:shd w:val="clear" w:color="auto" w:fill="FFFFFF"/>
        <w:spacing w:before="100" w:beforeAutospacing="1" w:after="100" w:afterAutospacing="1" w:line="240" w:lineRule="auto"/>
        <w:ind w:left="360"/>
        <w:rPr>
          <w:rFonts w:ascii="Times New Roman" w:hAnsi="Times New Roman"/>
          <w:color w:val="000000"/>
        </w:rPr>
      </w:pPr>
      <w:r w:rsidRPr="00B02199">
        <w:rPr>
          <w:rFonts w:ascii="Times New Roman" w:hAnsi="Times New Roman"/>
          <w:color w:val="000000"/>
        </w:rPr>
        <w:t xml:space="preserve"> </w:t>
      </w:r>
      <w:r w:rsidR="00166D1D">
        <w:rPr>
          <w:rFonts w:ascii="Times New Roman" w:hAnsi="Times New Roman"/>
          <w:color w:val="000000"/>
        </w:rPr>
        <w:t xml:space="preserve">- </w:t>
      </w:r>
      <w:r w:rsidRPr="00B02199">
        <w:rPr>
          <w:rFonts w:ascii="Times New Roman" w:hAnsi="Times New Roman"/>
          <w:color w:val="000000"/>
        </w:rPr>
        <w:t>техническими средствами :</w:t>
      </w:r>
      <w:r w:rsidR="00166D1D">
        <w:rPr>
          <w:rFonts w:ascii="Times New Roman" w:hAnsi="Times New Roman"/>
          <w:color w:val="000000"/>
        </w:rPr>
        <w:t xml:space="preserve"> </w:t>
      </w:r>
      <w:r>
        <w:rPr>
          <w:rFonts w:ascii="Times New Roman" w:hAnsi="Times New Roman"/>
          <w:color w:val="000000"/>
        </w:rPr>
        <w:t>п</w:t>
      </w:r>
      <w:r w:rsidRPr="00B02199">
        <w:rPr>
          <w:rFonts w:ascii="Times New Roman" w:hAnsi="Times New Roman"/>
          <w:color w:val="000000"/>
        </w:rPr>
        <w:t>ерсональный компьютер</w:t>
      </w:r>
      <w:r>
        <w:rPr>
          <w:rFonts w:ascii="Times New Roman" w:hAnsi="Times New Roman"/>
          <w:color w:val="000000"/>
        </w:rPr>
        <w:t>;</w:t>
      </w:r>
      <w:r w:rsidR="00166D1D">
        <w:rPr>
          <w:rFonts w:ascii="Times New Roman" w:hAnsi="Times New Roman"/>
          <w:color w:val="000000"/>
        </w:rPr>
        <w:t xml:space="preserve"> </w:t>
      </w:r>
      <w:r>
        <w:rPr>
          <w:rFonts w:ascii="Times New Roman" w:hAnsi="Times New Roman"/>
          <w:color w:val="000000"/>
        </w:rPr>
        <w:t>у</w:t>
      </w:r>
      <w:r w:rsidRPr="00B02199">
        <w:rPr>
          <w:rFonts w:ascii="Times New Roman" w:hAnsi="Times New Roman"/>
          <w:color w:val="000000"/>
        </w:rPr>
        <w:t>чебное программное обеспечение</w:t>
      </w:r>
      <w:r>
        <w:rPr>
          <w:rFonts w:ascii="Times New Roman" w:hAnsi="Times New Roman"/>
          <w:color w:val="000000"/>
        </w:rPr>
        <w:t>.</w:t>
      </w:r>
    </w:p>
    <w:p w:rsidR="007E144F" w:rsidRPr="00322AAD" w:rsidRDefault="00A12D8B" w:rsidP="00775E0F">
      <w:pPr>
        <w:suppressAutoHyphens/>
        <w:spacing w:line="240" w:lineRule="auto"/>
        <w:ind w:firstLine="709"/>
        <w:jc w:val="both"/>
        <w:rPr>
          <w:rFonts w:ascii="Times New Roman" w:hAnsi="Times New Roman"/>
          <w:b/>
          <w:sz w:val="24"/>
          <w:szCs w:val="24"/>
        </w:rPr>
      </w:pPr>
      <w:r w:rsidRPr="00322AAD">
        <w:rPr>
          <w:rFonts w:ascii="Times New Roman" w:hAnsi="Times New Roman"/>
          <w:b/>
          <w:sz w:val="24"/>
          <w:szCs w:val="24"/>
        </w:rPr>
        <w:t>6.1.2</w:t>
      </w:r>
      <w:r w:rsidRPr="00775E0F">
        <w:rPr>
          <w:rFonts w:ascii="Times New Roman" w:hAnsi="Times New Roman"/>
          <w:b/>
          <w:sz w:val="24"/>
          <w:szCs w:val="24"/>
        </w:rPr>
        <w:t>.2. Оснащение мастерских</w:t>
      </w:r>
    </w:p>
    <w:p w:rsidR="00B76AF1" w:rsidRPr="00C647DF" w:rsidRDefault="007E144F" w:rsidP="00B76AF1">
      <w:pPr>
        <w:suppressAutoHyphens/>
        <w:ind w:firstLine="709"/>
        <w:jc w:val="both"/>
        <w:rPr>
          <w:rFonts w:ascii="Times New Roman" w:hAnsi="Times New Roman"/>
          <w:b/>
          <w:bCs/>
          <w:sz w:val="24"/>
          <w:szCs w:val="24"/>
        </w:rPr>
      </w:pPr>
      <w:r w:rsidRPr="00C647DF">
        <w:rPr>
          <w:rFonts w:ascii="Times New Roman" w:hAnsi="Times New Roman"/>
          <w:b/>
          <w:sz w:val="24"/>
          <w:szCs w:val="24"/>
        </w:rPr>
        <w:t xml:space="preserve">1. </w:t>
      </w:r>
      <w:r w:rsidR="00F92C5B" w:rsidRPr="00C647DF">
        <w:rPr>
          <w:rFonts w:ascii="Times New Roman" w:hAnsi="Times New Roman"/>
          <w:b/>
          <w:sz w:val="24"/>
          <w:szCs w:val="24"/>
        </w:rPr>
        <w:t xml:space="preserve">Мастерская </w:t>
      </w:r>
      <w:r w:rsidR="00B76AF1" w:rsidRPr="00C647DF">
        <w:rPr>
          <w:rFonts w:ascii="Times New Roman" w:hAnsi="Times New Roman"/>
          <w:b/>
          <w:bCs/>
          <w:sz w:val="24"/>
          <w:szCs w:val="24"/>
        </w:rPr>
        <w:t>каменных работ</w:t>
      </w:r>
      <w:r w:rsidR="00BD717D" w:rsidRPr="00C647DF">
        <w:rPr>
          <w:rFonts w:ascii="Times New Roman" w:hAnsi="Times New Roman"/>
          <w:b/>
          <w:bCs/>
          <w:sz w:val="24"/>
          <w:szCs w:val="24"/>
        </w:rPr>
        <w:t xml:space="preserve"> :</w:t>
      </w:r>
    </w:p>
    <w:p w:rsidR="00B76AF1" w:rsidRPr="00C647DF" w:rsidRDefault="004C6C19" w:rsidP="00A00805">
      <w:pPr>
        <w:suppressAutoHyphens/>
        <w:ind w:firstLine="709"/>
        <w:jc w:val="both"/>
        <w:rPr>
          <w:rFonts w:ascii="Times New Roman" w:hAnsi="Times New Roman"/>
          <w:color w:val="000000"/>
          <w:sz w:val="24"/>
          <w:szCs w:val="24"/>
        </w:rPr>
      </w:pPr>
      <w:r w:rsidRPr="00C647DF">
        <w:rPr>
          <w:rFonts w:ascii="Times New Roman" w:hAnsi="Times New Roman"/>
          <w:color w:val="000000"/>
          <w:sz w:val="24"/>
          <w:szCs w:val="24"/>
        </w:rPr>
        <w:t>Строительные материалы:</w:t>
      </w:r>
      <w:r w:rsidR="00A37965">
        <w:rPr>
          <w:rFonts w:ascii="Times New Roman" w:hAnsi="Times New Roman"/>
          <w:color w:val="000000"/>
          <w:sz w:val="24"/>
          <w:szCs w:val="24"/>
        </w:rPr>
        <w:t xml:space="preserve"> </w:t>
      </w:r>
      <w:r w:rsidR="00B76AF1" w:rsidRPr="00C647DF">
        <w:rPr>
          <w:rFonts w:ascii="Times New Roman" w:hAnsi="Times New Roman"/>
          <w:color w:val="000000"/>
          <w:sz w:val="24"/>
          <w:szCs w:val="24"/>
        </w:rPr>
        <w:t>кирпич</w:t>
      </w:r>
      <w:r w:rsidR="00A00805" w:rsidRPr="00C647DF">
        <w:rPr>
          <w:rFonts w:ascii="Times New Roman" w:hAnsi="Times New Roman"/>
          <w:color w:val="000000"/>
          <w:sz w:val="24"/>
          <w:szCs w:val="24"/>
        </w:rPr>
        <w:t xml:space="preserve">, </w:t>
      </w:r>
      <w:r w:rsidR="00B76AF1" w:rsidRPr="00C647DF">
        <w:rPr>
          <w:rFonts w:ascii="Times New Roman" w:hAnsi="Times New Roman"/>
          <w:color w:val="000000"/>
          <w:sz w:val="24"/>
          <w:szCs w:val="24"/>
        </w:rPr>
        <w:t>блоки</w:t>
      </w:r>
      <w:r w:rsidR="00A00805" w:rsidRPr="00C647DF">
        <w:rPr>
          <w:rFonts w:ascii="Times New Roman" w:hAnsi="Times New Roman"/>
          <w:color w:val="000000"/>
          <w:sz w:val="24"/>
          <w:szCs w:val="24"/>
        </w:rPr>
        <w:t>,</w:t>
      </w:r>
      <w:r w:rsidR="00A76E2C">
        <w:rPr>
          <w:rFonts w:ascii="Times New Roman" w:hAnsi="Times New Roman"/>
          <w:color w:val="000000"/>
          <w:sz w:val="24"/>
          <w:szCs w:val="24"/>
        </w:rPr>
        <w:t xml:space="preserve"> </w:t>
      </w:r>
      <w:r w:rsidR="00B76AF1" w:rsidRPr="00C647DF">
        <w:rPr>
          <w:rFonts w:ascii="Times New Roman" w:hAnsi="Times New Roman"/>
          <w:color w:val="000000"/>
          <w:sz w:val="24"/>
          <w:szCs w:val="24"/>
        </w:rPr>
        <w:t>негашёная известь</w:t>
      </w:r>
      <w:r w:rsidR="00A76E2C">
        <w:rPr>
          <w:rFonts w:ascii="Times New Roman" w:hAnsi="Times New Roman"/>
          <w:color w:val="000000"/>
          <w:sz w:val="24"/>
          <w:szCs w:val="24"/>
        </w:rPr>
        <w:t>.</w:t>
      </w:r>
    </w:p>
    <w:p w:rsidR="00B76AF1" w:rsidRPr="00C647DF" w:rsidRDefault="00D309BE" w:rsidP="00D309BE">
      <w:pPr>
        <w:suppressAutoHyphens/>
        <w:ind w:firstLine="709"/>
        <w:jc w:val="both"/>
        <w:rPr>
          <w:rFonts w:ascii="Times New Roman" w:hAnsi="Times New Roman"/>
          <w:color w:val="000000"/>
          <w:sz w:val="24"/>
          <w:szCs w:val="24"/>
        </w:rPr>
      </w:pPr>
      <w:r w:rsidRPr="00C647DF">
        <w:rPr>
          <w:rFonts w:ascii="Times New Roman" w:hAnsi="Times New Roman"/>
          <w:color w:val="000000"/>
          <w:sz w:val="24"/>
          <w:szCs w:val="24"/>
        </w:rPr>
        <w:t xml:space="preserve">Инструменты и приспособления:  совковая лопата; кельма; кирка; расшивка; правило; отвес; угольник, мастерок, </w:t>
      </w:r>
      <w:r w:rsidR="00B76AF1" w:rsidRPr="00C647DF">
        <w:rPr>
          <w:rFonts w:ascii="Times New Roman" w:hAnsi="Times New Roman"/>
          <w:color w:val="000000"/>
          <w:sz w:val="24"/>
          <w:szCs w:val="24"/>
        </w:rPr>
        <w:t>молоток-кирочка</w:t>
      </w:r>
      <w:r w:rsidRPr="00C647DF">
        <w:rPr>
          <w:rFonts w:ascii="Times New Roman" w:hAnsi="Times New Roman"/>
          <w:color w:val="000000"/>
          <w:sz w:val="24"/>
          <w:szCs w:val="24"/>
        </w:rPr>
        <w:t xml:space="preserve">,  </w:t>
      </w:r>
      <w:r w:rsidR="00B76AF1" w:rsidRPr="00C647DF">
        <w:rPr>
          <w:rFonts w:ascii="Times New Roman" w:hAnsi="Times New Roman"/>
          <w:color w:val="000000"/>
          <w:sz w:val="24"/>
          <w:szCs w:val="24"/>
        </w:rPr>
        <w:t>резервуар для раствора</w:t>
      </w:r>
      <w:r w:rsidRPr="00C647DF">
        <w:rPr>
          <w:rFonts w:ascii="Times New Roman" w:hAnsi="Times New Roman"/>
          <w:color w:val="000000"/>
          <w:sz w:val="24"/>
          <w:szCs w:val="24"/>
        </w:rPr>
        <w:t xml:space="preserve">, </w:t>
      </w:r>
      <w:r w:rsidR="00B76AF1" w:rsidRPr="00C647DF">
        <w:rPr>
          <w:rFonts w:ascii="Times New Roman" w:hAnsi="Times New Roman"/>
          <w:color w:val="000000"/>
          <w:sz w:val="24"/>
          <w:szCs w:val="24"/>
        </w:rPr>
        <w:t>ведро</w:t>
      </w:r>
      <w:r w:rsidRPr="00C647DF">
        <w:rPr>
          <w:rFonts w:ascii="Times New Roman" w:hAnsi="Times New Roman"/>
          <w:color w:val="000000"/>
          <w:sz w:val="24"/>
          <w:szCs w:val="24"/>
        </w:rPr>
        <w:t xml:space="preserve">, </w:t>
      </w:r>
      <w:r w:rsidR="00B76AF1" w:rsidRPr="00C647DF">
        <w:rPr>
          <w:rFonts w:ascii="Times New Roman" w:hAnsi="Times New Roman"/>
          <w:color w:val="000000"/>
          <w:sz w:val="24"/>
          <w:szCs w:val="24"/>
        </w:rPr>
        <w:t>растворная лопата</w:t>
      </w:r>
      <w:r w:rsidRPr="00C647DF">
        <w:rPr>
          <w:rFonts w:ascii="Times New Roman" w:hAnsi="Times New Roman"/>
          <w:color w:val="000000"/>
          <w:sz w:val="24"/>
          <w:szCs w:val="24"/>
        </w:rPr>
        <w:t>,</w:t>
      </w:r>
      <w:r w:rsidRPr="00C647DF">
        <w:rPr>
          <w:rFonts w:ascii="Times New Roman" w:hAnsi="Times New Roman"/>
          <w:color w:val="000000"/>
          <w:sz w:val="24"/>
          <w:szCs w:val="24"/>
        </w:rPr>
        <w:tab/>
        <w:t>пила дисковая алмазная,</w:t>
      </w:r>
      <w:r w:rsidRPr="00C647DF">
        <w:rPr>
          <w:rFonts w:ascii="Times New Roman" w:hAnsi="Times New Roman"/>
          <w:color w:val="000000"/>
          <w:sz w:val="24"/>
          <w:szCs w:val="24"/>
        </w:rPr>
        <w:tab/>
        <w:t>мокрая ветошь,</w:t>
      </w:r>
      <w:r w:rsidRPr="00C647DF">
        <w:rPr>
          <w:rFonts w:ascii="Times New Roman" w:hAnsi="Times New Roman"/>
          <w:color w:val="000000"/>
          <w:sz w:val="24"/>
          <w:szCs w:val="24"/>
        </w:rPr>
        <w:tab/>
        <w:t>щётка ручная,</w:t>
      </w:r>
      <w:r w:rsidR="00A76E2C">
        <w:rPr>
          <w:rFonts w:ascii="Times New Roman" w:hAnsi="Times New Roman"/>
          <w:color w:val="000000"/>
          <w:sz w:val="24"/>
          <w:szCs w:val="24"/>
        </w:rPr>
        <w:t xml:space="preserve"> </w:t>
      </w:r>
      <w:r w:rsidRPr="00C647DF">
        <w:rPr>
          <w:rFonts w:ascii="Times New Roman" w:hAnsi="Times New Roman"/>
          <w:color w:val="000000"/>
          <w:sz w:val="24"/>
          <w:szCs w:val="24"/>
        </w:rPr>
        <w:t>совок ,швабра жёсткая, рулетка 3 м, правило 2 м, уровень пузырьковый, строительный карандаш, строительный маркер, отстойник для мойки инструмента, шаблоны углов 30, 45, 60 и 90 градусов, шаблоны в половину, две трети и три четверти кирпича</w:t>
      </w:r>
      <w:r w:rsidR="00A76E2C">
        <w:rPr>
          <w:rFonts w:ascii="Times New Roman" w:hAnsi="Times New Roman"/>
          <w:color w:val="000000"/>
          <w:sz w:val="24"/>
          <w:szCs w:val="24"/>
        </w:rPr>
        <w:t>.</w:t>
      </w:r>
    </w:p>
    <w:p w:rsidR="00B76AF1" w:rsidRPr="00C647DF" w:rsidRDefault="00D309BE" w:rsidP="00D309BE">
      <w:pPr>
        <w:suppressAutoHyphens/>
        <w:ind w:firstLine="709"/>
        <w:jc w:val="both"/>
        <w:rPr>
          <w:rFonts w:ascii="Times New Roman" w:hAnsi="Times New Roman"/>
          <w:color w:val="000000"/>
          <w:sz w:val="24"/>
          <w:szCs w:val="24"/>
        </w:rPr>
      </w:pPr>
      <w:r w:rsidRPr="00C647DF">
        <w:rPr>
          <w:rFonts w:ascii="Times New Roman" w:hAnsi="Times New Roman"/>
          <w:color w:val="000000"/>
          <w:sz w:val="24"/>
          <w:szCs w:val="24"/>
        </w:rPr>
        <w:t>Станки:</w:t>
      </w:r>
      <w:r w:rsidR="00A37965">
        <w:rPr>
          <w:rFonts w:ascii="Times New Roman" w:hAnsi="Times New Roman"/>
          <w:color w:val="000000"/>
          <w:sz w:val="24"/>
          <w:szCs w:val="24"/>
        </w:rPr>
        <w:t xml:space="preserve"> </w:t>
      </w:r>
      <w:r w:rsidR="00B76AF1" w:rsidRPr="00C647DF">
        <w:rPr>
          <w:rFonts w:ascii="Times New Roman" w:hAnsi="Times New Roman"/>
          <w:color w:val="000000"/>
          <w:sz w:val="24"/>
          <w:szCs w:val="24"/>
        </w:rPr>
        <w:t>станок ручной для колки кирпича</w:t>
      </w:r>
      <w:r w:rsidRPr="00C647DF">
        <w:rPr>
          <w:rFonts w:ascii="Times New Roman" w:hAnsi="Times New Roman"/>
          <w:color w:val="000000"/>
          <w:sz w:val="24"/>
          <w:szCs w:val="24"/>
        </w:rPr>
        <w:t xml:space="preserve">, </w:t>
      </w:r>
      <w:r w:rsidR="00B76AF1" w:rsidRPr="00C647DF">
        <w:rPr>
          <w:rFonts w:ascii="Times New Roman" w:hAnsi="Times New Roman"/>
          <w:color w:val="000000"/>
          <w:sz w:val="24"/>
          <w:szCs w:val="24"/>
        </w:rPr>
        <w:t>бетономешалка</w:t>
      </w:r>
      <w:r w:rsidR="00A76E2C">
        <w:rPr>
          <w:rFonts w:ascii="Times New Roman" w:hAnsi="Times New Roman"/>
          <w:color w:val="000000"/>
          <w:sz w:val="24"/>
          <w:szCs w:val="24"/>
        </w:rPr>
        <w:t>.</w:t>
      </w:r>
    </w:p>
    <w:p w:rsidR="00B76AF1" w:rsidRPr="00A76E2C" w:rsidRDefault="00D309BE" w:rsidP="00A76E2C">
      <w:pPr>
        <w:suppressAutoHyphens/>
        <w:ind w:firstLine="709"/>
        <w:jc w:val="both"/>
        <w:rPr>
          <w:rFonts w:ascii="Times New Roman" w:hAnsi="Times New Roman"/>
          <w:color w:val="000000"/>
        </w:rPr>
      </w:pPr>
      <w:r w:rsidRPr="00C647DF">
        <w:rPr>
          <w:rFonts w:ascii="Times New Roman" w:hAnsi="Times New Roman"/>
          <w:color w:val="000000"/>
          <w:sz w:val="24"/>
          <w:szCs w:val="24"/>
        </w:rPr>
        <w:t>Приспособления, принадлежности, инвентарь:</w:t>
      </w:r>
      <w:r w:rsidR="00A76E2C">
        <w:rPr>
          <w:rFonts w:ascii="Times New Roman" w:hAnsi="Times New Roman"/>
          <w:color w:val="000000"/>
          <w:sz w:val="24"/>
          <w:szCs w:val="24"/>
        </w:rPr>
        <w:t xml:space="preserve"> </w:t>
      </w:r>
      <w:r w:rsidR="00B76AF1" w:rsidRPr="00C647DF">
        <w:rPr>
          <w:rFonts w:ascii="Times New Roman" w:hAnsi="Times New Roman"/>
          <w:color w:val="000000"/>
          <w:sz w:val="24"/>
          <w:szCs w:val="24"/>
        </w:rPr>
        <w:t xml:space="preserve">перчатки прочные </w:t>
      </w:r>
      <w:r w:rsidRPr="00C647DF">
        <w:rPr>
          <w:rFonts w:ascii="Times New Roman" w:hAnsi="Times New Roman"/>
          <w:color w:val="000000"/>
          <w:sz w:val="24"/>
          <w:szCs w:val="24"/>
        </w:rPr>
        <w:t xml:space="preserve">, </w:t>
      </w:r>
      <w:r w:rsidR="00B76AF1" w:rsidRPr="00C647DF">
        <w:rPr>
          <w:rFonts w:ascii="Times New Roman" w:hAnsi="Times New Roman"/>
          <w:color w:val="000000"/>
          <w:sz w:val="24"/>
          <w:szCs w:val="24"/>
        </w:rPr>
        <w:t>каска защитная</w:t>
      </w:r>
      <w:r w:rsidRPr="00C647DF">
        <w:rPr>
          <w:rFonts w:ascii="Times New Roman" w:hAnsi="Times New Roman"/>
          <w:color w:val="000000"/>
          <w:sz w:val="24"/>
          <w:szCs w:val="24"/>
        </w:rPr>
        <w:t xml:space="preserve">, </w:t>
      </w:r>
      <w:r w:rsidR="00B76AF1" w:rsidRPr="00C647DF">
        <w:rPr>
          <w:rFonts w:ascii="Times New Roman" w:hAnsi="Times New Roman"/>
          <w:color w:val="000000"/>
          <w:sz w:val="24"/>
          <w:szCs w:val="24"/>
        </w:rPr>
        <w:t>очки защитные</w:t>
      </w:r>
      <w:r w:rsidRPr="00C647DF">
        <w:rPr>
          <w:rFonts w:ascii="Times New Roman" w:hAnsi="Times New Roman"/>
          <w:color w:val="000000"/>
          <w:sz w:val="24"/>
          <w:szCs w:val="24"/>
        </w:rPr>
        <w:t xml:space="preserve">, </w:t>
      </w:r>
      <w:r w:rsidR="00B76AF1" w:rsidRPr="00C647DF">
        <w:rPr>
          <w:rFonts w:ascii="Times New Roman" w:hAnsi="Times New Roman"/>
          <w:color w:val="000000"/>
          <w:sz w:val="24"/>
          <w:szCs w:val="24"/>
        </w:rPr>
        <w:t>наушники</w:t>
      </w:r>
      <w:r w:rsidRPr="00C647DF">
        <w:rPr>
          <w:rFonts w:ascii="Times New Roman" w:hAnsi="Times New Roman"/>
          <w:color w:val="000000"/>
          <w:sz w:val="24"/>
          <w:szCs w:val="24"/>
        </w:rPr>
        <w:t xml:space="preserve">, </w:t>
      </w:r>
      <w:r w:rsidR="00B76AF1" w:rsidRPr="00C647DF">
        <w:rPr>
          <w:rFonts w:ascii="Times New Roman" w:hAnsi="Times New Roman"/>
          <w:color w:val="000000"/>
          <w:sz w:val="24"/>
          <w:szCs w:val="24"/>
        </w:rPr>
        <w:t>респиратор</w:t>
      </w:r>
      <w:r w:rsidRPr="00C647DF">
        <w:rPr>
          <w:rFonts w:ascii="Times New Roman" w:hAnsi="Times New Roman"/>
          <w:color w:val="000000"/>
          <w:sz w:val="24"/>
          <w:szCs w:val="24"/>
        </w:rPr>
        <w:t xml:space="preserve">, </w:t>
      </w:r>
      <w:r w:rsidR="00B76AF1" w:rsidRPr="00C647DF">
        <w:rPr>
          <w:rFonts w:ascii="Times New Roman" w:hAnsi="Times New Roman"/>
          <w:color w:val="000000"/>
          <w:sz w:val="24"/>
          <w:szCs w:val="24"/>
        </w:rPr>
        <w:t>спецодежда</w:t>
      </w:r>
      <w:r w:rsidR="00A76E2C">
        <w:rPr>
          <w:rFonts w:ascii="Times New Roman" w:hAnsi="Times New Roman"/>
          <w:color w:val="000000"/>
          <w:sz w:val="24"/>
          <w:szCs w:val="24"/>
        </w:rPr>
        <w:t xml:space="preserve">, </w:t>
      </w:r>
      <w:r w:rsidR="00A76E2C" w:rsidRPr="00A76E2C">
        <w:rPr>
          <w:rFonts w:ascii="Times New Roman" w:hAnsi="Times New Roman"/>
          <w:color w:val="000000"/>
          <w:sz w:val="24"/>
          <w:szCs w:val="24"/>
        </w:rPr>
        <w:t>ш</w:t>
      </w:r>
      <w:r w:rsidRPr="00A76E2C">
        <w:rPr>
          <w:rFonts w:ascii="Times New Roman" w:hAnsi="Times New Roman"/>
          <w:color w:val="000000"/>
        </w:rPr>
        <w:t>каф для хранения инструментов</w:t>
      </w:r>
      <w:r w:rsidR="00A76E2C" w:rsidRPr="00A76E2C">
        <w:rPr>
          <w:rFonts w:ascii="Times New Roman" w:hAnsi="Times New Roman"/>
          <w:color w:val="000000"/>
        </w:rPr>
        <w:t>, с</w:t>
      </w:r>
      <w:r w:rsidRPr="00A76E2C">
        <w:rPr>
          <w:rFonts w:ascii="Times New Roman" w:hAnsi="Times New Roman"/>
          <w:color w:val="000000"/>
        </w:rPr>
        <w:t>теллажи для хранения материалов</w:t>
      </w:r>
      <w:r w:rsidR="00A76E2C" w:rsidRPr="00A76E2C">
        <w:rPr>
          <w:rFonts w:ascii="Times New Roman" w:hAnsi="Times New Roman"/>
          <w:color w:val="000000"/>
        </w:rPr>
        <w:t>, ш</w:t>
      </w:r>
      <w:r w:rsidRPr="00A76E2C">
        <w:rPr>
          <w:rFonts w:ascii="Times New Roman" w:hAnsi="Times New Roman"/>
          <w:color w:val="000000"/>
        </w:rPr>
        <w:t>каф для спецодежды обучающихся</w:t>
      </w:r>
      <w:r w:rsidR="00A76E2C" w:rsidRPr="00A76E2C">
        <w:rPr>
          <w:rFonts w:ascii="Times New Roman" w:hAnsi="Times New Roman"/>
          <w:color w:val="000000"/>
        </w:rPr>
        <w:t>.</w:t>
      </w:r>
    </w:p>
    <w:p w:rsidR="00B65FE9" w:rsidRPr="00C647DF" w:rsidRDefault="00B65FE9" w:rsidP="00B65FE9">
      <w:pPr>
        <w:pStyle w:val="ad"/>
        <w:suppressAutoHyphens/>
        <w:ind w:left="1429"/>
        <w:jc w:val="both"/>
        <w:rPr>
          <w:color w:val="000000"/>
        </w:rPr>
      </w:pPr>
    </w:p>
    <w:p w:rsidR="00BD717D" w:rsidRPr="00C647DF" w:rsidRDefault="00BD717D" w:rsidP="00BD717D">
      <w:pPr>
        <w:suppressAutoHyphens/>
        <w:ind w:firstLine="709"/>
        <w:jc w:val="both"/>
        <w:rPr>
          <w:rFonts w:ascii="Times New Roman" w:hAnsi="Times New Roman"/>
          <w:b/>
          <w:bCs/>
          <w:sz w:val="24"/>
          <w:szCs w:val="24"/>
        </w:rPr>
      </w:pPr>
      <w:r w:rsidRPr="00C647DF">
        <w:rPr>
          <w:rFonts w:ascii="Times New Roman" w:hAnsi="Times New Roman"/>
          <w:b/>
          <w:bCs/>
          <w:sz w:val="24"/>
          <w:szCs w:val="24"/>
        </w:rPr>
        <w:t>2. Мастерская отделочных работ :</w:t>
      </w:r>
    </w:p>
    <w:p w:rsidR="00BD717D" w:rsidRPr="00B65FE9" w:rsidRDefault="00BD717D" w:rsidP="00BD717D">
      <w:pPr>
        <w:suppressAutoHyphens/>
        <w:ind w:firstLine="709"/>
        <w:jc w:val="both"/>
        <w:rPr>
          <w:rFonts w:ascii="Times New Roman" w:hAnsi="Times New Roman"/>
          <w:b/>
          <w:bCs/>
          <w:sz w:val="24"/>
          <w:szCs w:val="24"/>
        </w:rPr>
      </w:pPr>
      <w:r w:rsidRPr="00B65FE9">
        <w:rPr>
          <w:rFonts w:ascii="Times New Roman" w:hAnsi="Times New Roman"/>
          <w:b/>
          <w:bCs/>
          <w:sz w:val="24"/>
          <w:szCs w:val="24"/>
        </w:rPr>
        <w:t>Штукатурные работы:</w:t>
      </w:r>
    </w:p>
    <w:p w:rsidR="00BD717D" w:rsidRPr="00C647DF" w:rsidRDefault="007A6621" w:rsidP="00F173A2">
      <w:pPr>
        <w:suppressAutoHyphens/>
        <w:ind w:firstLine="709"/>
        <w:jc w:val="both"/>
        <w:rPr>
          <w:rFonts w:ascii="Times New Roman" w:hAnsi="Times New Roman"/>
          <w:sz w:val="24"/>
          <w:szCs w:val="24"/>
        </w:rPr>
      </w:pPr>
      <w:r w:rsidRPr="00C647DF">
        <w:rPr>
          <w:rFonts w:ascii="Times New Roman" w:hAnsi="Times New Roman"/>
          <w:bCs/>
          <w:sz w:val="24"/>
          <w:szCs w:val="24"/>
        </w:rPr>
        <w:t>Строительные м</w:t>
      </w:r>
      <w:r w:rsidR="00B65FE9">
        <w:rPr>
          <w:rFonts w:ascii="Times New Roman" w:hAnsi="Times New Roman"/>
          <w:bCs/>
          <w:sz w:val="24"/>
          <w:szCs w:val="24"/>
        </w:rPr>
        <w:t>атериалы</w:t>
      </w:r>
      <w:r w:rsidR="00F173A2" w:rsidRPr="00C647DF">
        <w:rPr>
          <w:rFonts w:ascii="Times New Roman" w:hAnsi="Times New Roman"/>
          <w:bCs/>
          <w:sz w:val="24"/>
          <w:szCs w:val="24"/>
        </w:rPr>
        <w:t>:</w:t>
      </w:r>
      <w:r w:rsidR="00B65FE9">
        <w:rPr>
          <w:rFonts w:ascii="Times New Roman" w:hAnsi="Times New Roman"/>
          <w:bCs/>
          <w:sz w:val="24"/>
          <w:szCs w:val="24"/>
        </w:rPr>
        <w:t xml:space="preserve"> </w:t>
      </w:r>
      <w:r w:rsidR="00BD717D" w:rsidRPr="00C647DF">
        <w:rPr>
          <w:rFonts w:ascii="Times New Roman" w:hAnsi="Times New Roman"/>
          <w:sz w:val="24"/>
          <w:szCs w:val="24"/>
        </w:rPr>
        <w:t>шпаклевка гипсовая финишная</w:t>
      </w:r>
      <w:r w:rsidR="00F173A2" w:rsidRPr="00C647DF">
        <w:rPr>
          <w:rFonts w:ascii="Times New Roman" w:hAnsi="Times New Roman"/>
          <w:sz w:val="24"/>
          <w:szCs w:val="24"/>
        </w:rPr>
        <w:t xml:space="preserve">, </w:t>
      </w:r>
      <w:r w:rsidR="00BD717D" w:rsidRPr="00C647DF">
        <w:rPr>
          <w:rFonts w:ascii="Times New Roman" w:hAnsi="Times New Roman"/>
          <w:sz w:val="24"/>
          <w:szCs w:val="24"/>
        </w:rPr>
        <w:t>гипс  строительный</w:t>
      </w:r>
      <w:r w:rsidRPr="00C647DF">
        <w:rPr>
          <w:rFonts w:ascii="Times New Roman" w:hAnsi="Times New Roman"/>
          <w:sz w:val="24"/>
          <w:szCs w:val="24"/>
        </w:rPr>
        <w:t xml:space="preserve">, песок , </w:t>
      </w:r>
      <w:r w:rsidR="00B65FE9">
        <w:rPr>
          <w:rFonts w:ascii="Times New Roman" w:hAnsi="Times New Roman"/>
          <w:sz w:val="24"/>
          <w:szCs w:val="24"/>
        </w:rPr>
        <w:t>цемент, сухие штукатурные смеси.</w:t>
      </w:r>
    </w:p>
    <w:p w:rsidR="00F908F9" w:rsidRPr="00C647DF" w:rsidRDefault="00F173A2" w:rsidP="00F908F9">
      <w:pPr>
        <w:suppressAutoHyphens/>
        <w:ind w:firstLine="709"/>
        <w:jc w:val="both"/>
        <w:rPr>
          <w:rFonts w:ascii="Times New Roman" w:hAnsi="Times New Roman"/>
          <w:color w:val="000000"/>
          <w:sz w:val="24"/>
          <w:szCs w:val="24"/>
        </w:rPr>
      </w:pPr>
      <w:r w:rsidRPr="00C647DF">
        <w:rPr>
          <w:rFonts w:ascii="Times New Roman" w:hAnsi="Times New Roman"/>
          <w:sz w:val="24"/>
          <w:szCs w:val="24"/>
        </w:rPr>
        <w:t xml:space="preserve">Инструменты и приспособления:  </w:t>
      </w:r>
      <w:r w:rsidR="00BD717D" w:rsidRPr="00C647DF">
        <w:rPr>
          <w:rFonts w:ascii="Times New Roman" w:hAnsi="Times New Roman"/>
          <w:color w:val="000000"/>
          <w:sz w:val="24"/>
          <w:szCs w:val="24"/>
        </w:rPr>
        <w:t>ведро 12 л</w:t>
      </w:r>
      <w:r w:rsidRPr="00C647DF">
        <w:rPr>
          <w:rFonts w:ascii="Times New Roman" w:hAnsi="Times New Roman"/>
          <w:color w:val="000000"/>
          <w:sz w:val="24"/>
          <w:szCs w:val="24"/>
        </w:rPr>
        <w:t>,</w:t>
      </w:r>
      <w:r w:rsidR="00A37965">
        <w:rPr>
          <w:rFonts w:ascii="Times New Roman" w:hAnsi="Times New Roman"/>
          <w:color w:val="000000"/>
          <w:sz w:val="24"/>
          <w:szCs w:val="24"/>
        </w:rPr>
        <w:t xml:space="preserve"> </w:t>
      </w:r>
      <w:r w:rsidR="00BD717D" w:rsidRPr="00C647DF">
        <w:rPr>
          <w:rFonts w:ascii="Times New Roman" w:hAnsi="Times New Roman"/>
          <w:sz w:val="24"/>
          <w:szCs w:val="24"/>
        </w:rPr>
        <w:t>швабра жёсткая с ручкой</w:t>
      </w:r>
      <w:r w:rsidRPr="00C647DF">
        <w:rPr>
          <w:rFonts w:ascii="Times New Roman" w:hAnsi="Times New Roman"/>
          <w:sz w:val="24"/>
          <w:szCs w:val="24"/>
        </w:rPr>
        <w:t>,</w:t>
      </w:r>
      <w:r w:rsidR="00A37965">
        <w:rPr>
          <w:rFonts w:ascii="Times New Roman" w:hAnsi="Times New Roman"/>
          <w:sz w:val="24"/>
          <w:szCs w:val="24"/>
        </w:rPr>
        <w:t xml:space="preserve"> </w:t>
      </w:r>
      <w:r w:rsidR="00BD717D" w:rsidRPr="00C647DF">
        <w:rPr>
          <w:rFonts w:ascii="Times New Roman" w:hAnsi="Times New Roman"/>
          <w:sz w:val="24"/>
          <w:szCs w:val="24"/>
        </w:rPr>
        <w:t>ветошь</w:t>
      </w:r>
      <w:r w:rsidRPr="00C647DF">
        <w:rPr>
          <w:rFonts w:ascii="Times New Roman" w:hAnsi="Times New Roman"/>
          <w:sz w:val="24"/>
          <w:szCs w:val="24"/>
        </w:rPr>
        <w:t xml:space="preserve">, </w:t>
      </w:r>
      <w:r w:rsidR="00BD717D" w:rsidRPr="00C647DF">
        <w:rPr>
          <w:rFonts w:ascii="Times New Roman" w:hAnsi="Times New Roman"/>
          <w:sz w:val="24"/>
          <w:szCs w:val="24"/>
        </w:rPr>
        <w:t>уровень пузырьковый 2 метра</w:t>
      </w:r>
      <w:r w:rsidRPr="00C647DF">
        <w:rPr>
          <w:rFonts w:ascii="Times New Roman" w:hAnsi="Times New Roman"/>
          <w:sz w:val="24"/>
          <w:szCs w:val="24"/>
        </w:rPr>
        <w:t xml:space="preserve">, </w:t>
      </w:r>
      <w:r w:rsidR="00BD717D" w:rsidRPr="00C647DF">
        <w:rPr>
          <w:rFonts w:ascii="Times New Roman" w:hAnsi="Times New Roman"/>
          <w:color w:val="000000"/>
          <w:sz w:val="24"/>
          <w:szCs w:val="24"/>
        </w:rPr>
        <w:t>совок</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щётка</w:t>
      </w:r>
      <w:r w:rsidRPr="00C647DF">
        <w:rPr>
          <w:rFonts w:ascii="Times New Roman" w:hAnsi="Times New Roman"/>
          <w:color w:val="000000"/>
          <w:sz w:val="24"/>
          <w:szCs w:val="24"/>
        </w:rPr>
        <w:t xml:space="preserve">, </w:t>
      </w:r>
      <w:r w:rsidR="00BD717D" w:rsidRPr="00C647DF">
        <w:rPr>
          <w:rFonts w:ascii="Times New Roman" w:hAnsi="Times New Roman"/>
          <w:sz w:val="24"/>
          <w:szCs w:val="24"/>
        </w:rPr>
        <w:t>средство подмащивания («стремянка» - высота подъема от пола мах=1,5м)</w:t>
      </w:r>
      <w:r w:rsidRPr="00C647DF">
        <w:rPr>
          <w:rFonts w:ascii="Times New Roman" w:hAnsi="Times New Roman"/>
          <w:sz w:val="24"/>
          <w:szCs w:val="24"/>
        </w:rPr>
        <w:t xml:space="preserve">, </w:t>
      </w:r>
      <w:r w:rsidR="00BD717D" w:rsidRPr="00C647DF">
        <w:rPr>
          <w:rFonts w:ascii="Times New Roman" w:hAnsi="Times New Roman"/>
          <w:sz w:val="24"/>
          <w:szCs w:val="24"/>
        </w:rPr>
        <w:t>пластиковая ёмкость для приготовления смеси</w:t>
      </w:r>
      <w:r w:rsidRPr="00C647DF">
        <w:rPr>
          <w:rFonts w:ascii="Times New Roman" w:hAnsi="Times New Roman"/>
          <w:sz w:val="24"/>
          <w:szCs w:val="24"/>
        </w:rPr>
        <w:t xml:space="preserve">, </w:t>
      </w:r>
      <w:r w:rsidR="00BD717D" w:rsidRPr="00C647DF">
        <w:rPr>
          <w:rFonts w:ascii="Times New Roman" w:hAnsi="Times New Roman"/>
          <w:sz w:val="24"/>
          <w:szCs w:val="24"/>
        </w:rPr>
        <w:t xml:space="preserve">правило алюминиевое трапециевидное и </w:t>
      </w:r>
      <w:r w:rsidR="00BD717D" w:rsidRPr="00C647DF">
        <w:rPr>
          <w:rFonts w:ascii="Times New Roman" w:hAnsi="Times New Roman"/>
          <w:sz w:val="24"/>
          <w:szCs w:val="24"/>
          <w:lang w:val="en-US"/>
        </w:rPr>
        <w:t>h</w:t>
      </w:r>
      <w:r w:rsidR="00BD717D" w:rsidRPr="00C647DF">
        <w:rPr>
          <w:rFonts w:ascii="Times New Roman" w:hAnsi="Times New Roman"/>
          <w:sz w:val="24"/>
          <w:szCs w:val="24"/>
        </w:rPr>
        <w:t>-образное</w:t>
      </w:r>
      <w:r w:rsidRPr="00C647DF">
        <w:rPr>
          <w:rFonts w:ascii="Times New Roman" w:hAnsi="Times New Roman"/>
          <w:sz w:val="24"/>
          <w:szCs w:val="24"/>
        </w:rPr>
        <w:t xml:space="preserve">, </w:t>
      </w:r>
      <w:r w:rsidR="00BD717D" w:rsidRPr="00C647DF">
        <w:rPr>
          <w:rFonts w:ascii="Times New Roman" w:hAnsi="Times New Roman"/>
          <w:sz w:val="24"/>
          <w:szCs w:val="24"/>
        </w:rPr>
        <w:t>сокол</w:t>
      </w:r>
      <w:r w:rsidRPr="00C647DF">
        <w:rPr>
          <w:rFonts w:ascii="Times New Roman" w:hAnsi="Times New Roman"/>
          <w:sz w:val="24"/>
          <w:szCs w:val="24"/>
        </w:rPr>
        <w:t xml:space="preserve">, </w:t>
      </w:r>
      <w:r w:rsidR="00BD717D" w:rsidRPr="00C647DF">
        <w:rPr>
          <w:rFonts w:ascii="Times New Roman" w:hAnsi="Times New Roman"/>
          <w:color w:val="000000"/>
          <w:sz w:val="24"/>
          <w:szCs w:val="24"/>
        </w:rPr>
        <w:t>шпатель</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шпатель-кельма</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шпатель широкий</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шпатели угловые</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полутёрок</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тёрка для шлифования</w:t>
      </w:r>
      <w:r w:rsidRPr="00C647DF">
        <w:rPr>
          <w:rFonts w:ascii="Times New Roman" w:hAnsi="Times New Roman"/>
          <w:color w:val="000000"/>
          <w:sz w:val="24"/>
          <w:szCs w:val="24"/>
        </w:rPr>
        <w:t xml:space="preserve">, </w:t>
      </w:r>
      <w:r w:rsidR="00BD717D" w:rsidRPr="00C647DF">
        <w:rPr>
          <w:rFonts w:ascii="Times New Roman" w:hAnsi="Times New Roman"/>
          <w:sz w:val="24"/>
          <w:szCs w:val="24"/>
        </w:rPr>
        <w:t>комплект шлифбумаги для тёрки</w:t>
      </w:r>
      <w:r w:rsidRPr="00C647DF">
        <w:rPr>
          <w:rFonts w:ascii="Times New Roman" w:hAnsi="Times New Roman"/>
          <w:sz w:val="24"/>
          <w:szCs w:val="24"/>
        </w:rPr>
        <w:t xml:space="preserve">, </w:t>
      </w:r>
      <w:r w:rsidR="00BD717D" w:rsidRPr="00C647DF">
        <w:rPr>
          <w:rFonts w:ascii="Times New Roman" w:hAnsi="Times New Roman"/>
          <w:sz w:val="24"/>
          <w:szCs w:val="24"/>
        </w:rPr>
        <w:t>тёрка губчатая</w:t>
      </w:r>
      <w:r w:rsidRPr="00C647DF">
        <w:rPr>
          <w:rFonts w:ascii="Times New Roman" w:hAnsi="Times New Roman"/>
          <w:sz w:val="24"/>
          <w:szCs w:val="24"/>
        </w:rPr>
        <w:t xml:space="preserve">, </w:t>
      </w:r>
      <w:r w:rsidR="00BD717D" w:rsidRPr="00C647DF">
        <w:rPr>
          <w:rFonts w:ascii="Times New Roman" w:hAnsi="Times New Roman"/>
          <w:sz w:val="24"/>
          <w:szCs w:val="24"/>
        </w:rPr>
        <w:t>профиль маячковый</w:t>
      </w:r>
      <w:r w:rsidRPr="00C647DF">
        <w:rPr>
          <w:rFonts w:ascii="Times New Roman" w:hAnsi="Times New Roman"/>
          <w:sz w:val="24"/>
          <w:szCs w:val="24"/>
        </w:rPr>
        <w:t xml:space="preserve">, </w:t>
      </w:r>
      <w:r w:rsidR="00BD717D" w:rsidRPr="00C647DF">
        <w:rPr>
          <w:rFonts w:ascii="Times New Roman" w:hAnsi="Times New Roman"/>
          <w:sz w:val="24"/>
          <w:szCs w:val="24"/>
        </w:rPr>
        <w:t>сетчатый уголок</w:t>
      </w:r>
      <w:r w:rsidRPr="00C647DF">
        <w:rPr>
          <w:rFonts w:ascii="Times New Roman" w:hAnsi="Times New Roman"/>
          <w:sz w:val="24"/>
          <w:szCs w:val="24"/>
        </w:rPr>
        <w:t xml:space="preserve">, </w:t>
      </w:r>
      <w:r w:rsidR="00BD717D" w:rsidRPr="00C647DF">
        <w:rPr>
          <w:rFonts w:ascii="Times New Roman" w:hAnsi="Times New Roman"/>
          <w:sz w:val="24"/>
          <w:szCs w:val="24"/>
        </w:rPr>
        <w:t>разметочный шнур с красящим порошком</w:t>
      </w:r>
      <w:r w:rsidRPr="00C647DF">
        <w:rPr>
          <w:rFonts w:ascii="Times New Roman" w:hAnsi="Times New Roman"/>
          <w:sz w:val="24"/>
          <w:szCs w:val="24"/>
        </w:rPr>
        <w:t xml:space="preserve">, </w:t>
      </w:r>
      <w:r w:rsidR="00BD717D" w:rsidRPr="00C647DF">
        <w:rPr>
          <w:rFonts w:ascii="Times New Roman" w:hAnsi="Times New Roman"/>
          <w:color w:val="000000"/>
          <w:sz w:val="24"/>
          <w:szCs w:val="24"/>
        </w:rPr>
        <w:t>строительный карандаш</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строительный маркер</w:t>
      </w:r>
      <w:r w:rsidRPr="00C647DF">
        <w:rPr>
          <w:rFonts w:ascii="Times New Roman" w:hAnsi="Times New Roman"/>
          <w:color w:val="000000"/>
          <w:sz w:val="24"/>
          <w:szCs w:val="24"/>
        </w:rPr>
        <w:t>,</w:t>
      </w:r>
      <w:r w:rsidR="00A37965">
        <w:rPr>
          <w:rFonts w:ascii="Times New Roman" w:hAnsi="Times New Roman"/>
          <w:color w:val="000000"/>
          <w:sz w:val="24"/>
          <w:szCs w:val="24"/>
        </w:rPr>
        <w:t xml:space="preserve"> </w:t>
      </w:r>
      <w:r w:rsidR="00BD717D" w:rsidRPr="00C647DF">
        <w:rPr>
          <w:rFonts w:ascii="Times New Roman" w:hAnsi="Times New Roman"/>
          <w:sz w:val="24"/>
          <w:szCs w:val="24"/>
        </w:rPr>
        <w:t>щётка, валик или кисть-макловица</w:t>
      </w:r>
      <w:r w:rsidRPr="00C647DF">
        <w:rPr>
          <w:rFonts w:ascii="Times New Roman" w:hAnsi="Times New Roman"/>
          <w:sz w:val="24"/>
          <w:szCs w:val="24"/>
        </w:rPr>
        <w:t xml:space="preserve">, </w:t>
      </w:r>
      <w:r w:rsidR="00BD717D" w:rsidRPr="00C647DF">
        <w:rPr>
          <w:rFonts w:ascii="Times New Roman" w:hAnsi="Times New Roman"/>
          <w:sz w:val="24"/>
          <w:szCs w:val="24"/>
        </w:rPr>
        <w:t>ручные ножницы по металлу</w:t>
      </w:r>
      <w:r w:rsidRPr="00C647DF">
        <w:rPr>
          <w:rFonts w:ascii="Times New Roman" w:hAnsi="Times New Roman"/>
          <w:sz w:val="24"/>
          <w:szCs w:val="24"/>
        </w:rPr>
        <w:t xml:space="preserve">, </w:t>
      </w:r>
      <w:r w:rsidR="00BD717D" w:rsidRPr="00C647DF">
        <w:rPr>
          <w:rFonts w:ascii="Times New Roman" w:hAnsi="Times New Roman"/>
          <w:color w:val="000000"/>
          <w:sz w:val="24"/>
          <w:szCs w:val="24"/>
        </w:rPr>
        <w:t>рулетка</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отвес</w:t>
      </w:r>
      <w:r w:rsidRPr="00C647DF">
        <w:rPr>
          <w:rFonts w:ascii="Times New Roman" w:hAnsi="Times New Roman"/>
          <w:color w:val="000000"/>
          <w:sz w:val="24"/>
          <w:szCs w:val="24"/>
        </w:rPr>
        <w:t xml:space="preserve">, </w:t>
      </w:r>
      <w:r w:rsidR="00BD717D" w:rsidRPr="00C647DF">
        <w:rPr>
          <w:rFonts w:ascii="Times New Roman" w:eastAsia="ArialMT" w:hAnsi="Times New Roman"/>
          <w:sz w:val="24"/>
          <w:szCs w:val="24"/>
          <w:lang w:eastAsia="en-US"/>
        </w:rPr>
        <w:t>миксер электрический или электродрель с насадкой</w:t>
      </w:r>
      <w:r w:rsidRPr="00C647DF">
        <w:rPr>
          <w:rFonts w:ascii="Times New Roman" w:eastAsia="ArialMT" w:hAnsi="Times New Roman"/>
          <w:sz w:val="24"/>
          <w:szCs w:val="24"/>
          <w:lang w:eastAsia="en-US"/>
        </w:rPr>
        <w:t xml:space="preserve">, </w:t>
      </w:r>
      <w:r w:rsidR="00BD717D" w:rsidRPr="00C647DF">
        <w:rPr>
          <w:rFonts w:ascii="Times New Roman" w:hAnsi="Times New Roman"/>
          <w:color w:val="000000"/>
          <w:sz w:val="24"/>
          <w:szCs w:val="24"/>
        </w:rPr>
        <w:t>уровень пузырьковый</w:t>
      </w:r>
      <w:r w:rsidRPr="00C647DF">
        <w:rPr>
          <w:rFonts w:ascii="Times New Roman" w:hAnsi="Times New Roman"/>
          <w:color w:val="000000"/>
          <w:sz w:val="24"/>
          <w:szCs w:val="24"/>
        </w:rPr>
        <w:t>,</w:t>
      </w:r>
      <w:r w:rsidR="00A37965">
        <w:rPr>
          <w:rFonts w:ascii="Times New Roman" w:hAnsi="Times New Roman"/>
          <w:color w:val="000000"/>
          <w:sz w:val="24"/>
          <w:szCs w:val="24"/>
        </w:rPr>
        <w:t xml:space="preserve"> </w:t>
      </w:r>
      <w:r w:rsidR="00BD717D" w:rsidRPr="00C647DF">
        <w:rPr>
          <w:rFonts w:ascii="Times New Roman" w:hAnsi="Times New Roman"/>
          <w:color w:val="000000"/>
          <w:sz w:val="24"/>
          <w:szCs w:val="24"/>
        </w:rPr>
        <w:t>угольник строительный</w:t>
      </w:r>
      <w:r w:rsidR="00F908F9" w:rsidRPr="00C647DF">
        <w:rPr>
          <w:rFonts w:ascii="Times New Roman" w:hAnsi="Times New Roman"/>
          <w:color w:val="000000"/>
          <w:sz w:val="24"/>
          <w:szCs w:val="24"/>
        </w:rPr>
        <w:t>.</w:t>
      </w:r>
    </w:p>
    <w:p w:rsidR="00F908F9" w:rsidRPr="00B65FE9" w:rsidRDefault="00F908F9" w:rsidP="00A76E2C">
      <w:pPr>
        <w:suppressAutoHyphens/>
        <w:jc w:val="both"/>
        <w:rPr>
          <w:rFonts w:ascii="Times New Roman" w:hAnsi="Times New Roman"/>
          <w:color w:val="000000"/>
        </w:rPr>
      </w:pPr>
      <w:r w:rsidRPr="00C647DF">
        <w:rPr>
          <w:rFonts w:ascii="Times New Roman" w:hAnsi="Times New Roman"/>
          <w:color w:val="000000"/>
          <w:sz w:val="24"/>
          <w:szCs w:val="24"/>
        </w:rPr>
        <w:t>Приспособления, принадлежности, инвентарь:</w:t>
      </w:r>
      <w:r w:rsidR="00B65FE9">
        <w:rPr>
          <w:rFonts w:ascii="Times New Roman" w:hAnsi="Times New Roman"/>
          <w:color w:val="000000"/>
          <w:sz w:val="24"/>
          <w:szCs w:val="24"/>
        </w:rPr>
        <w:t xml:space="preserve"> </w:t>
      </w:r>
      <w:r w:rsidR="00BD717D" w:rsidRPr="00C647DF">
        <w:rPr>
          <w:rFonts w:ascii="Times New Roman" w:hAnsi="Times New Roman"/>
          <w:color w:val="000000"/>
          <w:sz w:val="24"/>
          <w:szCs w:val="24"/>
        </w:rPr>
        <w:t>перчатки прочные</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очки защитные</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защитные беруши</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респиратор</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спецодежда</w:t>
      </w:r>
      <w:r w:rsidR="00B65FE9">
        <w:rPr>
          <w:rFonts w:ascii="Times New Roman" w:hAnsi="Times New Roman"/>
          <w:color w:val="000000"/>
          <w:sz w:val="24"/>
          <w:szCs w:val="24"/>
        </w:rPr>
        <w:t xml:space="preserve">, </w:t>
      </w:r>
      <w:r w:rsidR="00B65FE9" w:rsidRPr="00B65FE9">
        <w:rPr>
          <w:rFonts w:ascii="Times New Roman" w:hAnsi="Times New Roman"/>
          <w:color w:val="000000"/>
          <w:sz w:val="24"/>
          <w:szCs w:val="24"/>
        </w:rPr>
        <w:t>ш</w:t>
      </w:r>
      <w:r w:rsidRPr="00B65FE9">
        <w:rPr>
          <w:rFonts w:ascii="Times New Roman" w:hAnsi="Times New Roman"/>
          <w:color w:val="000000"/>
        </w:rPr>
        <w:t>каф для хранения инструментов</w:t>
      </w:r>
      <w:r w:rsidR="00B65FE9" w:rsidRPr="00B65FE9">
        <w:rPr>
          <w:rFonts w:ascii="Times New Roman" w:hAnsi="Times New Roman"/>
          <w:color w:val="000000"/>
        </w:rPr>
        <w:t>, с</w:t>
      </w:r>
      <w:r w:rsidRPr="00B65FE9">
        <w:rPr>
          <w:rFonts w:ascii="Times New Roman" w:hAnsi="Times New Roman"/>
          <w:color w:val="000000"/>
        </w:rPr>
        <w:t>теллажи для хранения материалов</w:t>
      </w:r>
      <w:r w:rsidR="00B65FE9" w:rsidRPr="00B65FE9">
        <w:rPr>
          <w:rFonts w:ascii="Times New Roman" w:hAnsi="Times New Roman"/>
          <w:color w:val="000000"/>
        </w:rPr>
        <w:t>, ш</w:t>
      </w:r>
      <w:r w:rsidRPr="00B65FE9">
        <w:rPr>
          <w:rFonts w:ascii="Times New Roman" w:hAnsi="Times New Roman"/>
          <w:color w:val="000000"/>
        </w:rPr>
        <w:t>каф для спецодежды обучающихся</w:t>
      </w:r>
      <w:r w:rsidR="00B65FE9" w:rsidRPr="00B65FE9">
        <w:rPr>
          <w:rFonts w:ascii="Times New Roman" w:hAnsi="Times New Roman"/>
          <w:color w:val="000000"/>
        </w:rPr>
        <w:t>.</w:t>
      </w:r>
    </w:p>
    <w:p w:rsidR="00BD717D" w:rsidRPr="00B65FE9" w:rsidRDefault="00BD717D" w:rsidP="00BD717D">
      <w:pPr>
        <w:suppressAutoHyphens/>
        <w:ind w:firstLine="709"/>
        <w:jc w:val="both"/>
        <w:rPr>
          <w:rFonts w:ascii="Times New Roman" w:hAnsi="Times New Roman"/>
          <w:b/>
          <w:bCs/>
          <w:sz w:val="24"/>
          <w:szCs w:val="24"/>
        </w:rPr>
      </w:pPr>
      <w:r w:rsidRPr="00B65FE9">
        <w:rPr>
          <w:rFonts w:ascii="Times New Roman" w:hAnsi="Times New Roman"/>
          <w:b/>
          <w:bCs/>
          <w:sz w:val="24"/>
          <w:szCs w:val="24"/>
        </w:rPr>
        <w:t>Малярные  работы:</w:t>
      </w:r>
    </w:p>
    <w:p w:rsidR="00B65FE9" w:rsidRDefault="000D63AF" w:rsidP="000D63AF">
      <w:pPr>
        <w:suppressAutoHyphens/>
        <w:ind w:firstLine="709"/>
        <w:jc w:val="both"/>
        <w:rPr>
          <w:rFonts w:ascii="Times New Roman" w:hAnsi="Times New Roman"/>
          <w:color w:val="000000"/>
          <w:sz w:val="24"/>
          <w:szCs w:val="24"/>
        </w:rPr>
      </w:pPr>
      <w:r w:rsidRPr="00C647DF">
        <w:rPr>
          <w:rFonts w:ascii="Times New Roman" w:hAnsi="Times New Roman"/>
          <w:bCs/>
          <w:sz w:val="24"/>
          <w:szCs w:val="24"/>
        </w:rPr>
        <w:t>Строительные материалы : о</w:t>
      </w:r>
      <w:r w:rsidR="00BD717D" w:rsidRPr="00C647DF">
        <w:rPr>
          <w:rFonts w:ascii="Times New Roman" w:hAnsi="Times New Roman"/>
          <w:color w:val="000000"/>
          <w:sz w:val="24"/>
          <w:szCs w:val="24"/>
        </w:rPr>
        <w:t>бои</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обойный клей</w:t>
      </w:r>
      <w:r w:rsidRPr="00C647DF">
        <w:rPr>
          <w:rFonts w:ascii="Times New Roman" w:hAnsi="Times New Roman"/>
          <w:color w:val="000000"/>
          <w:sz w:val="24"/>
          <w:szCs w:val="24"/>
        </w:rPr>
        <w:t>, краски.</w:t>
      </w:r>
      <w:r w:rsidR="00B65FE9">
        <w:rPr>
          <w:rFonts w:ascii="Times New Roman" w:hAnsi="Times New Roman"/>
          <w:color w:val="000000"/>
          <w:sz w:val="24"/>
          <w:szCs w:val="24"/>
        </w:rPr>
        <w:t xml:space="preserve"> </w:t>
      </w:r>
    </w:p>
    <w:p w:rsidR="00BD717D" w:rsidRPr="00C647DF" w:rsidRDefault="000D63AF" w:rsidP="000D63AF">
      <w:pPr>
        <w:suppressAutoHyphens/>
        <w:ind w:firstLine="709"/>
        <w:jc w:val="both"/>
        <w:rPr>
          <w:rFonts w:ascii="Times New Roman" w:hAnsi="Times New Roman"/>
          <w:color w:val="000000"/>
          <w:sz w:val="24"/>
          <w:szCs w:val="24"/>
        </w:rPr>
      </w:pPr>
      <w:r w:rsidRPr="00C647DF">
        <w:rPr>
          <w:rFonts w:ascii="Times New Roman" w:hAnsi="Times New Roman"/>
          <w:color w:val="000000"/>
          <w:sz w:val="24"/>
          <w:szCs w:val="24"/>
        </w:rPr>
        <w:t xml:space="preserve">Инструменты и приспособления:   </w:t>
      </w:r>
      <w:r w:rsidR="00BD717D" w:rsidRPr="00C647DF">
        <w:rPr>
          <w:rFonts w:ascii="Times New Roman" w:hAnsi="Times New Roman"/>
          <w:sz w:val="24"/>
          <w:szCs w:val="24"/>
        </w:rPr>
        <w:t>нож с выдвигающимся лезвием</w:t>
      </w:r>
      <w:r w:rsidRPr="00C647DF">
        <w:rPr>
          <w:rFonts w:ascii="Times New Roman" w:hAnsi="Times New Roman"/>
          <w:sz w:val="24"/>
          <w:szCs w:val="24"/>
        </w:rPr>
        <w:t xml:space="preserve">, </w:t>
      </w:r>
      <w:r w:rsidR="00BD717D" w:rsidRPr="00C647DF">
        <w:rPr>
          <w:rFonts w:ascii="Times New Roman" w:hAnsi="Times New Roman"/>
          <w:color w:val="000000"/>
          <w:sz w:val="24"/>
          <w:szCs w:val="24"/>
        </w:rPr>
        <w:t>ножницы</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кисть-макловица</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резиновый валик</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обойная щётка</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обойная линейка</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обойный шпатель</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валик 10 см</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ёмкость для малярных составов</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набор канцелярских принадлежностей (</w:t>
      </w:r>
      <w:r w:rsidR="00BD717D" w:rsidRPr="00C647DF">
        <w:rPr>
          <w:rFonts w:ascii="Times New Roman" w:hAnsi="Times New Roman"/>
          <w:sz w:val="24"/>
          <w:szCs w:val="24"/>
        </w:rPr>
        <w:t>карандаш, ластик, линейка, циркуль)</w:t>
      </w:r>
      <w:r w:rsidRPr="00C647DF">
        <w:rPr>
          <w:rFonts w:ascii="Times New Roman" w:hAnsi="Times New Roman"/>
          <w:sz w:val="24"/>
          <w:szCs w:val="24"/>
        </w:rPr>
        <w:t xml:space="preserve">, </w:t>
      </w:r>
      <w:r w:rsidR="00BD717D" w:rsidRPr="00C647DF">
        <w:rPr>
          <w:rFonts w:ascii="Times New Roman" w:hAnsi="Times New Roman"/>
          <w:color w:val="000000"/>
          <w:sz w:val="24"/>
          <w:szCs w:val="24"/>
        </w:rPr>
        <w:t>калькулятор</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кисть для смешивания красок</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кисть-ручник №2-4</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линейка деревянная</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венецианская кельма</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шпатель универсальный</w:t>
      </w:r>
      <w:r w:rsidRPr="00C647DF">
        <w:rPr>
          <w:rFonts w:ascii="Times New Roman" w:hAnsi="Times New Roman"/>
          <w:color w:val="000000"/>
          <w:sz w:val="24"/>
          <w:szCs w:val="24"/>
        </w:rPr>
        <w:t>, г</w:t>
      </w:r>
      <w:r w:rsidR="00BD717D" w:rsidRPr="00C647DF">
        <w:rPr>
          <w:rFonts w:ascii="Times New Roman" w:hAnsi="Times New Roman"/>
          <w:color w:val="000000"/>
          <w:sz w:val="24"/>
          <w:szCs w:val="24"/>
        </w:rPr>
        <w:t>убка</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уровень</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шлифовальная бумага</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ведро</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лопатка для перемешивания малярных составов</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малярный скотч</w:t>
      </w:r>
      <w:r w:rsidRPr="00C647DF">
        <w:rPr>
          <w:rFonts w:ascii="Times New Roman" w:hAnsi="Times New Roman"/>
          <w:color w:val="000000"/>
          <w:sz w:val="24"/>
          <w:szCs w:val="24"/>
        </w:rPr>
        <w:t xml:space="preserve">. </w:t>
      </w:r>
    </w:p>
    <w:p w:rsidR="000D63AF" w:rsidRDefault="000D63AF" w:rsidP="00B65FE9">
      <w:pPr>
        <w:shd w:val="clear" w:color="auto" w:fill="FFFFFF"/>
        <w:spacing w:before="100" w:beforeAutospacing="1" w:after="0"/>
        <w:contextualSpacing/>
        <w:rPr>
          <w:rFonts w:ascii="Times New Roman" w:hAnsi="Times New Roman"/>
          <w:color w:val="000000"/>
        </w:rPr>
      </w:pPr>
      <w:r w:rsidRPr="00C647DF">
        <w:rPr>
          <w:rFonts w:ascii="Times New Roman" w:hAnsi="Times New Roman"/>
          <w:color w:val="000000"/>
          <w:sz w:val="24"/>
          <w:szCs w:val="24"/>
        </w:rPr>
        <w:t>Приспособления, принадлежности, инвентарь :  перчатки прочные, очки защитные, защитные, респиратор, спецодежда</w:t>
      </w:r>
      <w:r w:rsidR="00B65FE9">
        <w:rPr>
          <w:rFonts w:ascii="Times New Roman" w:hAnsi="Times New Roman"/>
          <w:color w:val="000000"/>
          <w:sz w:val="24"/>
          <w:szCs w:val="24"/>
        </w:rPr>
        <w:t xml:space="preserve">: </w:t>
      </w:r>
      <w:r w:rsidR="00B65FE9" w:rsidRPr="00B65FE9">
        <w:rPr>
          <w:rFonts w:ascii="Times New Roman" w:hAnsi="Times New Roman"/>
          <w:color w:val="000000"/>
          <w:sz w:val="24"/>
          <w:szCs w:val="24"/>
        </w:rPr>
        <w:t>ш</w:t>
      </w:r>
      <w:r w:rsidRPr="00B65FE9">
        <w:rPr>
          <w:rFonts w:ascii="Times New Roman" w:hAnsi="Times New Roman"/>
          <w:color w:val="000000"/>
        </w:rPr>
        <w:t>каф для хранения инструментов</w:t>
      </w:r>
      <w:r w:rsidR="00B65FE9" w:rsidRPr="00B65FE9">
        <w:rPr>
          <w:rFonts w:ascii="Times New Roman" w:hAnsi="Times New Roman"/>
          <w:color w:val="000000"/>
        </w:rPr>
        <w:t>,  с</w:t>
      </w:r>
      <w:r w:rsidRPr="00B65FE9">
        <w:rPr>
          <w:rFonts w:ascii="Times New Roman" w:hAnsi="Times New Roman"/>
          <w:color w:val="000000"/>
        </w:rPr>
        <w:t>теллажи для хранения материалов</w:t>
      </w:r>
      <w:r w:rsidR="00B65FE9" w:rsidRPr="00B65FE9">
        <w:rPr>
          <w:rFonts w:ascii="Times New Roman" w:hAnsi="Times New Roman"/>
          <w:color w:val="000000"/>
        </w:rPr>
        <w:t>, ш</w:t>
      </w:r>
      <w:r w:rsidRPr="00B65FE9">
        <w:rPr>
          <w:rFonts w:ascii="Times New Roman" w:hAnsi="Times New Roman"/>
          <w:color w:val="000000"/>
        </w:rPr>
        <w:t>каф для спецодежды обучающихся.</w:t>
      </w:r>
    </w:p>
    <w:p w:rsidR="00B65FE9" w:rsidRPr="00B65FE9" w:rsidRDefault="00B65FE9" w:rsidP="00B65FE9">
      <w:pPr>
        <w:shd w:val="clear" w:color="auto" w:fill="FFFFFF"/>
        <w:spacing w:before="100" w:beforeAutospacing="1" w:after="0"/>
        <w:contextualSpacing/>
        <w:rPr>
          <w:rFonts w:ascii="Times New Roman" w:hAnsi="Times New Roman"/>
          <w:color w:val="000000"/>
        </w:rPr>
      </w:pPr>
    </w:p>
    <w:p w:rsidR="00BD717D" w:rsidRPr="00B65FE9" w:rsidRDefault="00BD717D" w:rsidP="00BD717D">
      <w:pPr>
        <w:suppressAutoHyphens/>
        <w:ind w:firstLine="709"/>
        <w:jc w:val="both"/>
        <w:rPr>
          <w:rFonts w:ascii="Times New Roman" w:hAnsi="Times New Roman"/>
          <w:b/>
          <w:bCs/>
          <w:sz w:val="24"/>
          <w:szCs w:val="24"/>
        </w:rPr>
      </w:pPr>
      <w:r w:rsidRPr="00B65FE9">
        <w:rPr>
          <w:rFonts w:ascii="Times New Roman" w:hAnsi="Times New Roman"/>
          <w:b/>
          <w:bCs/>
          <w:sz w:val="24"/>
          <w:szCs w:val="24"/>
        </w:rPr>
        <w:t>Облицовка плиткой:</w:t>
      </w:r>
    </w:p>
    <w:p w:rsidR="00843E8B" w:rsidRPr="00C647DF" w:rsidRDefault="00844692" w:rsidP="00843E8B">
      <w:pPr>
        <w:suppressAutoHyphens/>
        <w:ind w:firstLine="709"/>
        <w:jc w:val="both"/>
        <w:rPr>
          <w:rFonts w:ascii="Times New Roman" w:hAnsi="Times New Roman"/>
          <w:sz w:val="24"/>
          <w:szCs w:val="24"/>
        </w:rPr>
      </w:pPr>
      <w:r w:rsidRPr="00B65FE9">
        <w:rPr>
          <w:rFonts w:ascii="Times New Roman" w:hAnsi="Times New Roman"/>
          <w:bCs/>
          <w:sz w:val="24"/>
          <w:szCs w:val="24"/>
        </w:rPr>
        <w:t>Строительные материалы</w:t>
      </w:r>
      <w:r w:rsidRPr="00C647DF">
        <w:rPr>
          <w:rFonts w:ascii="Times New Roman" w:hAnsi="Times New Roman"/>
          <w:bCs/>
          <w:i/>
          <w:sz w:val="24"/>
          <w:szCs w:val="24"/>
        </w:rPr>
        <w:t xml:space="preserve"> : </w:t>
      </w:r>
      <w:r w:rsidR="00BD717D" w:rsidRPr="00C647DF">
        <w:rPr>
          <w:rFonts w:ascii="Times New Roman" w:hAnsi="Times New Roman"/>
          <w:sz w:val="24"/>
          <w:szCs w:val="24"/>
        </w:rPr>
        <w:t>клей плиточный</w:t>
      </w:r>
      <w:r w:rsidR="00843E8B" w:rsidRPr="00C647DF">
        <w:rPr>
          <w:rFonts w:ascii="Times New Roman" w:hAnsi="Times New Roman"/>
          <w:sz w:val="24"/>
          <w:szCs w:val="24"/>
        </w:rPr>
        <w:t>,</w:t>
      </w:r>
      <w:r w:rsidR="00A37965">
        <w:rPr>
          <w:rFonts w:ascii="Times New Roman" w:hAnsi="Times New Roman"/>
          <w:sz w:val="24"/>
          <w:szCs w:val="24"/>
        </w:rPr>
        <w:t xml:space="preserve"> </w:t>
      </w:r>
      <w:r w:rsidR="00BD717D" w:rsidRPr="00C647DF">
        <w:rPr>
          <w:rFonts w:ascii="Times New Roman" w:hAnsi="Times New Roman"/>
          <w:sz w:val="24"/>
          <w:szCs w:val="24"/>
        </w:rPr>
        <w:t xml:space="preserve">плитка глазурованная </w:t>
      </w:r>
      <w:r w:rsidR="00843E8B" w:rsidRPr="00C647DF">
        <w:rPr>
          <w:rFonts w:ascii="Times New Roman" w:hAnsi="Times New Roman"/>
          <w:sz w:val="24"/>
          <w:szCs w:val="24"/>
        </w:rPr>
        <w:t xml:space="preserve">, </w:t>
      </w:r>
      <w:r w:rsidR="00BD717D" w:rsidRPr="00C647DF">
        <w:rPr>
          <w:rFonts w:ascii="Times New Roman" w:hAnsi="Times New Roman"/>
          <w:sz w:val="24"/>
          <w:szCs w:val="24"/>
        </w:rPr>
        <w:t>затирка для швов</w:t>
      </w:r>
      <w:r w:rsidR="00843E8B" w:rsidRPr="00C647DF">
        <w:rPr>
          <w:rFonts w:ascii="Times New Roman" w:hAnsi="Times New Roman"/>
          <w:sz w:val="24"/>
          <w:szCs w:val="24"/>
        </w:rPr>
        <w:t>.</w:t>
      </w:r>
    </w:p>
    <w:p w:rsidR="00A37965" w:rsidRDefault="00843E8B" w:rsidP="00A37965">
      <w:pPr>
        <w:suppressAutoHyphens/>
        <w:ind w:firstLine="709"/>
        <w:jc w:val="both"/>
        <w:rPr>
          <w:rFonts w:ascii="Times New Roman" w:eastAsia="ArialMT" w:hAnsi="Times New Roman"/>
          <w:sz w:val="24"/>
          <w:szCs w:val="24"/>
          <w:lang w:eastAsia="en-US"/>
        </w:rPr>
      </w:pPr>
      <w:r w:rsidRPr="00C647DF">
        <w:rPr>
          <w:rFonts w:ascii="Times New Roman" w:hAnsi="Times New Roman"/>
          <w:sz w:val="24"/>
          <w:szCs w:val="24"/>
        </w:rPr>
        <w:t xml:space="preserve">Инструменты и приспособления:  </w:t>
      </w:r>
      <w:r w:rsidR="00BD717D" w:rsidRPr="00C647DF">
        <w:rPr>
          <w:rFonts w:ascii="Times New Roman" w:hAnsi="Times New Roman"/>
          <w:color w:val="000000"/>
          <w:sz w:val="24"/>
          <w:szCs w:val="24"/>
        </w:rPr>
        <w:t>крестики</w:t>
      </w:r>
      <w:r w:rsidRPr="00C647DF">
        <w:rPr>
          <w:rFonts w:ascii="Times New Roman" w:hAnsi="Times New Roman"/>
          <w:color w:val="000000"/>
          <w:sz w:val="24"/>
          <w:szCs w:val="24"/>
        </w:rPr>
        <w:t xml:space="preserve">, </w:t>
      </w:r>
      <w:r w:rsidR="00BD717D" w:rsidRPr="00C647DF">
        <w:rPr>
          <w:rFonts w:ascii="Times New Roman" w:hAnsi="Times New Roman"/>
          <w:sz w:val="24"/>
          <w:szCs w:val="24"/>
        </w:rPr>
        <w:t>швабра жёсткая с ручкой</w:t>
      </w:r>
      <w:r w:rsidRPr="00C647DF">
        <w:rPr>
          <w:rFonts w:ascii="Times New Roman" w:hAnsi="Times New Roman"/>
          <w:sz w:val="24"/>
          <w:szCs w:val="24"/>
        </w:rPr>
        <w:t xml:space="preserve">, </w:t>
      </w:r>
      <w:r w:rsidR="00BD717D" w:rsidRPr="00C647DF">
        <w:rPr>
          <w:rFonts w:ascii="Times New Roman" w:hAnsi="Times New Roman"/>
          <w:color w:val="000000"/>
          <w:sz w:val="24"/>
          <w:szCs w:val="24"/>
        </w:rPr>
        <w:t>совок</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щётка</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ведро</w:t>
      </w:r>
      <w:r w:rsidRPr="00C647DF">
        <w:rPr>
          <w:rFonts w:ascii="Times New Roman" w:hAnsi="Times New Roman"/>
          <w:color w:val="000000"/>
          <w:sz w:val="24"/>
          <w:szCs w:val="24"/>
        </w:rPr>
        <w:t xml:space="preserve">, </w:t>
      </w:r>
      <w:r w:rsidR="00BD717D" w:rsidRPr="00C647DF">
        <w:rPr>
          <w:rFonts w:ascii="Times New Roman" w:hAnsi="Times New Roman"/>
          <w:sz w:val="24"/>
          <w:szCs w:val="24"/>
        </w:rPr>
        <w:t>пластиковая ёмкость для приготовления смеси</w:t>
      </w:r>
      <w:r w:rsidRPr="00C647DF">
        <w:rPr>
          <w:rFonts w:ascii="Times New Roman" w:hAnsi="Times New Roman"/>
          <w:sz w:val="24"/>
          <w:szCs w:val="24"/>
        </w:rPr>
        <w:t>, у</w:t>
      </w:r>
      <w:r w:rsidR="00BD717D" w:rsidRPr="00C647DF">
        <w:rPr>
          <w:rFonts w:ascii="Times New Roman" w:hAnsi="Times New Roman"/>
          <w:sz w:val="24"/>
          <w:szCs w:val="24"/>
        </w:rPr>
        <w:t>ровень строительный</w:t>
      </w:r>
      <w:r w:rsidRPr="00C647DF">
        <w:rPr>
          <w:rFonts w:ascii="Times New Roman" w:hAnsi="Times New Roman"/>
          <w:sz w:val="24"/>
          <w:szCs w:val="24"/>
        </w:rPr>
        <w:t>, о</w:t>
      </w:r>
      <w:r w:rsidR="00BD717D" w:rsidRPr="00C647DF">
        <w:rPr>
          <w:rFonts w:ascii="Times New Roman" w:hAnsi="Times New Roman"/>
          <w:sz w:val="24"/>
          <w:szCs w:val="24"/>
        </w:rPr>
        <w:t>порная рейка</w:t>
      </w:r>
      <w:r w:rsidRPr="00C647DF">
        <w:rPr>
          <w:rFonts w:ascii="Times New Roman" w:hAnsi="Times New Roman"/>
          <w:sz w:val="24"/>
          <w:szCs w:val="24"/>
        </w:rPr>
        <w:t>,</w:t>
      </w:r>
      <w:r w:rsidR="00A37965">
        <w:rPr>
          <w:rFonts w:ascii="Times New Roman" w:hAnsi="Times New Roman"/>
          <w:sz w:val="24"/>
          <w:szCs w:val="24"/>
        </w:rPr>
        <w:t xml:space="preserve"> </w:t>
      </w:r>
      <w:r w:rsidRPr="00C647DF">
        <w:rPr>
          <w:rFonts w:ascii="Times New Roman" w:hAnsi="Times New Roman"/>
          <w:sz w:val="24"/>
          <w:szCs w:val="24"/>
        </w:rPr>
        <w:t>ш</w:t>
      </w:r>
      <w:r w:rsidR="00BD717D" w:rsidRPr="00C647DF">
        <w:rPr>
          <w:rFonts w:ascii="Times New Roman" w:hAnsi="Times New Roman"/>
          <w:sz w:val="24"/>
          <w:szCs w:val="24"/>
        </w:rPr>
        <w:t>лифовальная лента</w:t>
      </w:r>
      <w:r w:rsidRPr="00C647DF">
        <w:rPr>
          <w:rFonts w:ascii="Times New Roman" w:hAnsi="Times New Roman"/>
          <w:sz w:val="24"/>
          <w:szCs w:val="24"/>
        </w:rPr>
        <w:t>, к</w:t>
      </w:r>
      <w:r w:rsidR="00BD717D" w:rsidRPr="00C647DF">
        <w:rPr>
          <w:rFonts w:ascii="Times New Roman" w:hAnsi="Times New Roman"/>
          <w:sz w:val="24"/>
          <w:szCs w:val="24"/>
        </w:rPr>
        <w:t>руг шлифовальный</w:t>
      </w:r>
      <w:r w:rsidRPr="00C647DF">
        <w:rPr>
          <w:rFonts w:ascii="Times New Roman" w:hAnsi="Times New Roman"/>
          <w:sz w:val="24"/>
          <w:szCs w:val="24"/>
        </w:rPr>
        <w:t>, м</w:t>
      </w:r>
      <w:r w:rsidR="00BD717D" w:rsidRPr="00C647DF">
        <w:rPr>
          <w:rFonts w:ascii="Times New Roman" w:hAnsi="Times New Roman"/>
          <w:sz w:val="24"/>
          <w:szCs w:val="24"/>
        </w:rPr>
        <w:t>астерок (кельма)</w:t>
      </w:r>
      <w:r w:rsidRPr="00C647DF">
        <w:rPr>
          <w:rFonts w:ascii="Times New Roman" w:hAnsi="Times New Roman"/>
          <w:sz w:val="24"/>
          <w:szCs w:val="24"/>
        </w:rPr>
        <w:t>,</w:t>
      </w:r>
      <w:r w:rsidR="00F14858" w:rsidRPr="00C647DF">
        <w:rPr>
          <w:rFonts w:ascii="Times New Roman" w:hAnsi="Times New Roman"/>
          <w:sz w:val="24"/>
          <w:szCs w:val="24"/>
        </w:rPr>
        <w:t>стальная</w:t>
      </w:r>
      <w:r w:rsidR="00BD717D" w:rsidRPr="00C647DF">
        <w:rPr>
          <w:rFonts w:ascii="Times New Roman" w:hAnsi="Times New Roman"/>
          <w:sz w:val="24"/>
          <w:szCs w:val="24"/>
        </w:rPr>
        <w:t xml:space="preserve">  терка</w:t>
      </w:r>
      <w:r w:rsidR="004C6C19" w:rsidRPr="00C647DF">
        <w:rPr>
          <w:rFonts w:ascii="Times New Roman" w:hAnsi="Times New Roman"/>
          <w:sz w:val="24"/>
          <w:szCs w:val="24"/>
        </w:rPr>
        <w:t>, с</w:t>
      </w:r>
      <w:r w:rsidR="00BD717D" w:rsidRPr="00C647DF">
        <w:rPr>
          <w:rFonts w:ascii="Times New Roman" w:hAnsi="Times New Roman"/>
          <w:sz w:val="24"/>
          <w:szCs w:val="24"/>
        </w:rPr>
        <w:t>пиртовые уровни</w:t>
      </w:r>
      <w:r w:rsidR="004C6C19" w:rsidRPr="00C647DF">
        <w:rPr>
          <w:rFonts w:ascii="Times New Roman" w:hAnsi="Times New Roman"/>
          <w:sz w:val="24"/>
          <w:szCs w:val="24"/>
        </w:rPr>
        <w:t>, к</w:t>
      </w:r>
      <w:r w:rsidR="00BD717D" w:rsidRPr="00C647DF">
        <w:rPr>
          <w:rFonts w:ascii="Times New Roman" w:hAnsi="Times New Roman"/>
          <w:sz w:val="24"/>
          <w:szCs w:val="24"/>
        </w:rPr>
        <w:t>алькулятор</w:t>
      </w:r>
      <w:r w:rsidR="004C6C19" w:rsidRPr="00C647DF">
        <w:rPr>
          <w:rFonts w:ascii="Times New Roman" w:hAnsi="Times New Roman"/>
          <w:sz w:val="24"/>
          <w:szCs w:val="24"/>
        </w:rPr>
        <w:t>, р</w:t>
      </w:r>
      <w:r w:rsidR="00BD717D" w:rsidRPr="00C647DF">
        <w:rPr>
          <w:rFonts w:ascii="Times New Roman" w:hAnsi="Times New Roman"/>
          <w:sz w:val="24"/>
          <w:szCs w:val="24"/>
        </w:rPr>
        <w:t>ежущие инструменты</w:t>
      </w:r>
      <w:r w:rsidR="004C6C19" w:rsidRPr="00C647DF">
        <w:rPr>
          <w:rFonts w:ascii="Times New Roman" w:hAnsi="Times New Roman"/>
          <w:sz w:val="24"/>
          <w:szCs w:val="24"/>
        </w:rPr>
        <w:t>, и</w:t>
      </w:r>
      <w:r w:rsidR="00BD717D" w:rsidRPr="00C647DF">
        <w:rPr>
          <w:rFonts w:ascii="Times New Roman" w:hAnsi="Times New Roman"/>
          <w:sz w:val="24"/>
          <w:szCs w:val="24"/>
        </w:rPr>
        <w:t>нструменты для гравировки металла</w:t>
      </w:r>
      <w:r w:rsidR="004C6C19" w:rsidRPr="00C647DF">
        <w:rPr>
          <w:rFonts w:ascii="Times New Roman" w:hAnsi="Times New Roman"/>
          <w:sz w:val="24"/>
          <w:szCs w:val="24"/>
        </w:rPr>
        <w:t>, з</w:t>
      </w:r>
      <w:r w:rsidR="00BD717D" w:rsidRPr="00C647DF">
        <w:rPr>
          <w:rFonts w:ascii="Times New Roman" w:hAnsi="Times New Roman"/>
          <w:sz w:val="24"/>
          <w:szCs w:val="24"/>
        </w:rPr>
        <w:t>ажимы (клещи)</w:t>
      </w:r>
      <w:r w:rsidR="004C6C19" w:rsidRPr="00C647DF">
        <w:rPr>
          <w:rFonts w:ascii="Times New Roman" w:hAnsi="Times New Roman"/>
          <w:sz w:val="24"/>
          <w:szCs w:val="24"/>
        </w:rPr>
        <w:t>, л</w:t>
      </w:r>
      <w:r w:rsidR="00BD717D" w:rsidRPr="00C647DF">
        <w:rPr>
          <w:rFonts w:ascii="Times New Roman" w:hAnsi="Times New Roman"/>
          <w:sz w:val="24"/>
          <w:szCs w:val="24"/>
        </w:rPr>
        <w:t>инейка</w:t>
      </w:r>
      <w:r w:rsidR="004C6C19" w:rsidRPr="00C647DF">
        <w:rPr>
          <w:rFonts w:ascii="Times New Roman" w:hAnsi="Times New Roman"/>
          <w:sz w:val="24"/>
          <w:szCs w:val="24"/>
        </w:rPr>
        <w:t>, к</w:t>
      </w:r>
      <w:r w:rsidR="00BD717D" w:rsidRPr="00C647DF">
        <w:rPr>
          <w:rFonts w:ascii="Times New Roman" w:hAnsi="Times New Roman"/>
          <w:sz w:val="24"/>
          <w:szCs w:val="24"/>
        </w:rPr>
        <w:t>арандаш</w:t>
      </w:r>
      <w:r w:rsidR="004C6C19" w:rsidRPr="00C647DF">
        <w:rPr>
          <w:rFonts w:ascii="Times New Roman" w:hAnsi="Times New Roman"/>
          <w:sz w:val="24"/>
          <w:szCs w:val="24"/>
        </w:rPr>
        <w:t>, н</w:t>
      </w:r>
      <w:r w:rsidR="00BD717D" w:rsidRPr="00C647DF">
        <w:rPr>
          <w:rFonts w:ascii="Times New Roman" w:hAnsi="Times New Roman"/>
          <w:sz w:val="24"/>
          <w:szCs w:val="24"/>
        </w:rPr>
        <w:t>аждачная бумага</w:t>
      </w:r>
      <w:r w:rsidR="004C6C19" w:rsidRPr="00C647DF">
        <w:rPr>
          <w:rFonts w:ascii="Times New Roman" w:hAnsi="Times New Roman"/>
          <w:sz w:val="24"/>
          <w:szCs w:val="24"/>
        </w:rPr>
        <w:t>, д</w:t>
      </w:r>
      <w:r w:rsidR="00BD717D" w:rsidRPr="00C647DF">
        <w:rPr>
          <w:rFonts w:ascii="Times New Roman" w:hAnsi="Times New Roman"/>
          <w:sz w:val="24"/>
          <w:szCs w:val="24"/>
        </w:rPr>
        <w:t>еревянная терка</w:t>
      </w:r>
      <w:r w:rsidR="004C6C19" w:rsidRPr="00C647DF">
        <w:rPr>
          <w:rFonts w:ascii="Times New Roman" w:hAnsi="Times New Roman"/>
          <w:sz w:val="24"/>
          <w:szCs w:val="24"/>
        </w:rPr>
        <w:t>, м</w:t>
      </w:r>
      <w:r w:rsidR="00BD717D" w:rsidRPr="00C647DF">
        <w:rPr>
          <w:rFonts w:ascii="Times New Roman" w:hAnsi="Times New Roman"/>
          <w:sz w:val="24"/>
          <w:szCs w:val="24"/>
        </w:rPr>
        <w:t>олоток</w:t>
      </w:r>
      <w:r w:rsidR="004C6C19" w:rsidRPr="00C647DF">
        <w:rPr>
          <w:rFonts w:ascii="Times New Roman" w:hAnsi="Times New Roman"/>
          <w:sz w:val="24"/>
          <w:szCs w:val="24"/>
        </w:rPr>
        <w:t>, у</w:t>
      </w:r>
      <w:r w:rsidR="00BD717D" w:rsidRPr="00C647DF">
        <w:rPr>
          <w:rFonts w:ascii="Times New Roman" w:hAnsi="Times New Roman"/>
          <w:sz w:val="24"/>
          <w:szCs w:val="24"/>
        </w:rPr>
        <w:t>гольник</w:t>
      </w:r>
      <w:r w:rsidR="004C6C19" w:rsidRPr="00C647DF">
        <w:rPr>
          <w:rFonts w:ascii="Times New Roman" w:hAnsi="Times New Roman"/>
          <w:sz w:val="24"/>
          <w:szCs w:val="24"/>
        </w:rPr>
        <w:t>, п</w:t>
      </w:r>
      <w:r w:rsidR="00BD717D" w:rsidRPr="00C647DF">
        <w:rPr>
          <w:rFonts w:ascii="Times New Roman" w:hAnsi="Times New Roman"/>
          <w:sz w:val="24"/>
          <w:szCs w:val="24"/>
        </w:rPr>
        <w:t>роверочный разметочный угольник</w:t>
      </w:r>
      <w:r w:rsidR="004C6C19" w:rsidRPr="00C647DF">
        <w:rPr>
          <w:rFonts w:ascii="Times New Roman" w:hAnsi="Times New Roman"/>
          <w:sz w:val="24"/>
          <w:szCs w:val="24"/>
        </w:rPr>
        <w:t>, у</w:t>
      </w:r>
      <w:r w:rsidR="00BD717D" w:rsidRPr="00C647DF">
        <w:rPr>
          <w:rFonts w:ascii="Times New Roman" w:hAnsi="Times New Roman"/>
          <w:sz w:val="24"/>
          <w:szCs w:val="24"/>
        </w:rPr>
        <w:t>гломер</w:t>
      </w:r>
      <w:r w:rsidR="004C6C19" w:rsidRPr="00C647DF">
        <w:rPr>
          <w:rFonts w:ascii="Times New Roman" w:hAnsi="Times New Roman"/>
          <w:sz w:val="24"/>
          <w:szCs w:val="24"/>
        </w:rPr>
        <w:t>, ц</w:t>
      </w:r>
      <w:r w:rsidR="00BD717D" w:rsidRPr="00C647DF">
        <w:rPr>
          <w:rFonts w:ascii="Times New Roman" w:hAnsi="Times New Roman"/>
          <w:sz w:val="24"/>
          <w:szCs w:val="24"/>
        </w:rPr>
        <w:t>иркуль (с расширением радиуса)</w:t>
      </w:r>
      <w:r w:rsidR="004C6C19" w:rsidRPr="00C647DF">
        <w:rPr>
          <w:rFonts w:ascii="Times New Roman" w:hAnsi="Times New Roman"/>
          <w:sz w:val="24"/>
          <w:szCs w:val="24"/>
        </w:rPr>
        <w:t>, з</w:t>
      </w:r>
      <w:r w:rsidR="00BD717D" w:rsidRPr="00C647DF">
        <w:rPr>
          <w:rFonts w:ascii="Times New Roman" w:hAnsi="Times New Roman"/>
          <w:sz w:val="24"/>
          <w:szCs w:val="24"/>
        </w:rPr>
        <w:t>убчатый шпатель</w:t>
      </w:r>
      <w:r w:rsidR="004C6C19" w:rsidRPr="00C647DF">
        <w:rPr>
          <w:rFonts w:ascii="Times New Roman" w:hAnsi="Times New Roman"/>
          <w:sz w:val="24"/>
          <w:szCs w:val="24"/>
        </w:rPr>
        <w:t xml:space="preserve">, </w:t>
      </w:r>
      <w:r w:rsidR="00BD717D" w:rsidRPr="00C647DF">
        <w:rPr>
          <w:rFonts w:ascii="Times New Roman" w:hAnsi="Times New Roman"/>
          <w:color w:val="000000"/>
          <w:sz w:val="24"/>
          <w:szCs w:val="24"/>
        </w:rPr>
        <w:t>лобзик электрический</w:t>
      </w:r>
      <w:r w:rsidR="004C6C19" w:rsidRPr="00C647DF">
        <w:rPr>
          <w:rFonts w:ascii="Times New Roman" w:hAnsi="Times New Roman"/>
          <w:color w:val="000000"/>
          <w:sz w:val="24"/>
          <w:szCs w:val="24"/>
        </w:rPr>
        <w:t xml:space="preserve">, </w:t>
      </w:r>
      <w:r w:rsidR="00BD717D" w:rsidRPr="00C647DF">
        <w:rPr>
          <w:rFonts w:ascii="Times New Roman" w:hAnsi="Times New Roman"/>
          <w:sz w:val="24"/>
          <w:szCs w:val="24"/>
        </w:rPr>
        <w:t>аккумуляторная дрель-шуруповерт</w:t>
      </w:r>
      <w:r w:rsidR="004C6C19" w:rsidRPr="00C647DF">
        <w:rPr>
          <w:rFonts w:ascii="Times New Roman" w:hAnsi="Times New Roman"/>
          <w:sz w:val="24"/>
          <w:szCs w:val="24"/>
        </w:rPr>
        <w:t xml:space="preserve">, </w:t>
      </w:r>
      <w:r w:rsidR="00BD717D" w:rsidRPr="00C647DF">
        <w:rPr>
          <w:rFonts w:ascii="Times New Roman" w:eastAsia="ArialMT" w:hAnsi="Times New Roman"/>
          <w:sz w:val="24"/>
          <w:szCs w:val="24"/>
          <w:lang w:eastAsia="en-US"/>
        </w:rPr>
        <w:t>миксер электрический или электродрель с насадкой</w:t>
      </w:r>
      <w:r w:rsidR="004C6C19" w:rsidRPr="00C647DF">
        <w:rPr>
          <w:rFonts w:ascii="Times New Roman" w:eastAsia="ArialMT" w:hAnsi="Times New Roman"/>
          <w:sz w:val="24"/>
          <w:szCs w:val="24"/>
          <w:lang w:eastAsia="en-US"/>
        </w:rPr>
        <w:t>.</w:t>
      </w:r>
    </w:p>
    <w:p w:rsidR="004C6C19" w:rsidRPr="00C647DF" w:rsidRDefault="004C6C19" w:rsidP="00A37965">
      <w:pPr>
        <w:suppressAutoHyphens/>
        <w:ind w:firstLine="709"/>
        <w:jc w:val="both"/>
        <w:rPr>
          <w:rFonts w:ascii="Times New Roman" w:eastAsia="ArialMT" w:hAnsi="Times New Roman"/>
          <w:sz w:val="24"/>
          <w:szCs w:val="24"/>
          <w:lang w:eastAsia="en-US"/>
        </w:rPr>
      </w:pPr>
      <w:r w:rsidRPr="00C647DF">
        <w:rPr>
          <w:rFonts w:ascii="Times New Roman" w:eastAsia="ArialMT" w:hAnsi="Times New Roman"/>
          <w:sz w:val="24"/>
          <w:szCs w:val="24"/>
          <w:lang w:eastAsia="en-US"/>
        </w:rPr>
        <w:t>Станки:</w:t>
      </w:r>
      <w:r w:rsidR="00B65FE9">
        <w:rPr>
          <w:rFonts w:ascii="Times New Roman" w:eastAsia="ArialMT" w:hAnsi="Times New Roman"/>
          <w:sz w:val="24"/>
          <w:szCs w:val="24"/>
          <w:lang w:eastAsia="en-US"/>
        </w:rPr>
        <w:t xml:space="preserve"> </w:t>
      </w:r>
      <w:r w:rsidRPr="00C647DF">
        <w:rPr>
          <w:rFonts w:ascii="Times New Roman" w:eastAsia="ArialMT" w:hAnsi="Times New Roman"/>
          <w:sz w:val="24"/>
          <w:szCs w:val="24"/>
          <w:lang w:eastAsia="en-US"/>
        </w:rPr>
        <w:t>станок электрический для резки плитки,</w:t>
      </w:r>
      <w:r w:rsidR="00B65FE9">
        <w:rPr>
          <w:rFonts w:ascii="Times New Roman" w:eastAsia="ArialMT" w:hAnsi="Times New Roman"/>
          <w:sz w:val="24"/>
          <w:szCs w:val="24"/>
          <w:lang w:eastAsia="en-US"/>
        </w:rPr>
        <w:t xml:space="preserve"> </w:t>
      </w:r>
      <w:r w:rsidRPr="00C647DF">
        <w:rPr>
          <w:rFonts w:ascii="Times New Roman" w:eastAsia="ArialMT" w:hAnsi="Times New Roman"/>
          <w:sz w:val="24"/>
          <w:szCs w:val="24"/>
          <w:lang w:eastAsia="en-US"/>
        </w:rPr>
        <w:t>шлифовальный станок</w:t>
      </w:r>
    </w:p>
    <w:p w:rsidR="00307CB4" w:rsidRDefault="004C6C19" w:rsidP="00B65FE9">
      <w:pPr>
        <w:shd w:val="clear" w:color="auto" w:fill="FFFFFF"/>
        <w:spacing w:before="100" w:beforeAutospacing="1" w:after="0"/>
        <w:contextualSpacing/>
      </w:pPr>
      <w:r w:rsidRPr="00C647DF">
        <w:rPr>
          <w:rFonts w:ascii="Times New Roman" w:hAnsi="Times New Roman"/>
          <w:color w:val="000000"/>
          <w:sz w:val="24"/>
          <w:szCs w:val="24"/>
        </w:rPr>
        <w:t>Приспособления, принадлежности, инвентарь:</w:t>
      </w:r>
      <w:r w:rsidR="00B65FE9">
        <w:rPr>
          <w:rFonts w:ascii="Times New Roman" w:hAnsi="Times New Roman"/>
          <w:color w:val="000000"/>
          <w:sz w:val="24"/>
          <w:szCs w:val="24"/>
        </w:rPr>
        <w:t xml:space="preserve"> </w:t>
      </w:r>
      <w:r w:rsidR="00BD717D" w:rsidRPr="00C647DF">
        <w:rPr>
          <w:rFonts w:ascii="Times New Roman" w:hAnsi="Times New Roman"/>
          <w:color w:val="000000"/>
          <w:sz w:val="24"/>
          <w:szCs w:val="24"/>
        </w:rPr>
        <w:t>перчатки латексные</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очки защитные</w:t>
      </w:r>
      <w:r w:rsidRPr="00C647DF">
        <w:rPr>
          <w:rFonts w:ascii="Times New Roman" w:hAnsi="Times New Roman"/>
          <w:color w:val="000000"/>
          <w:sz w:val="24"/>
          <w:szCs w:val="24"/>
        </w:rPr>
        <w:t xml:space="preserve">, </w:t>
      </w:r>
      <w:r w:rsidR="00BD717D" w:rsidRPr="00C647DF">
        <w:rPr>
          <w:rFonts w:ascii="Times New Roman" w:hAnsi="Times New Roman"/>
          <w:sz w:val="24"/>
          <w:szCs w:val="24"/>
        </w:rPr>
        <w:t>рабочий комбинезон или костюм</w:t>
      </w:r>
      <w:r w:rsidRPr="00C647DF">
        <w:rPr>
          <w:rFonts w:ascii="Times New Roman" w:hAnsi="Times New Roman"/>
          <w:sz w:val="24"/>
          <w:szCs w:val="24"/>
        </w:rPr>
        <w:t xml:space="preserve">, </w:t>
      </w:r>
      <w:r w:rsidR="00BD717D" w:rsidRPr="00C647DF">
        <w:rPr>
          <w:rFonts w:ascii="Times New Roman" w:hAnsi="Times New Roman"/>
          <w:sz w:val="24"/>
          <w:szCs w:val="24"/>
        </w:rPr>
        <w:t>рабочая обувь с металлическим подноском</w:t>
      </w:r>
      <w:r w:rsidR="00B65FE9">
        <w:rPr>
          <w:rFonts w:ascii="Times New Roman" w:hAnsi="Times New Roman"/>
          <w:sz w:val="24"/>
          <w:szCs w:val="24"/>
        </w:rPr>
        <w:t xml:space="preserve">, </w:t>
      </w:r>
      <w:r w:rsidR="00B65FE9" w:rsidRPr="00A76E2C">
        <w:rPr>
          <w:rFonts w:ascii="Times New Roman" w:hAnsi="Times New Roman"/>
          <w:sz w:val="24"/>
          <w:szCs w:val="24"/>
        </w:rPr>
        <w:t>ш</w:t>
      </w:r>
      <w:r w:rsidR="00307CB4" w:rsidRPr="00A76E2C">
        <w:rPr>
          <w:rFonts w:ascii="Times New Roman" w:hAnsi="Times New Roman"/>
        </w:rPr>
        <w:t>каф для хранения инструментов</w:t>
      </w:r>
      <w:r w:rsidR="00B65FE9" w:rsidRPr="00A76E2C">
        <w:rPr>
          <w:rFonts w:ascii="Times New Roman" w:hAnsi="Times New Roman"/>
        </w:rPr>
        <w:t>, с</w:t>
      </w:r>
      <w:r w:rsidR="00307CB4" w:rsidRPr="00A76E2C">
        <w:rPr>
          <w:rFonts w:ascii="Times New Roman" w:hAnsi="Times New Roman"/>
        </w:rPr>
        <w:t>теллажи для хранения материалов</w:t>
      </w:r>
      <w:r w:rsidR="00B65FE9" w:rsidRPr="00A76E2C">
        <w:rPr>
          <w:rFonts w:ascii="Times New Roman" w:hAnsi="Times New Roman"/>
        </w:rPr>
        <w:t>, ш</w:t>
      </w:r>
      <w:r w:rsidR="00307CB4" w:rsidRPr="00A76E2C">
        <w:rPr>
          <w:rFonts w:ascii="Times New Roman" w:hAnsi="Times New Roman"/>
        </w:rPr>
        <w:t>каф для спецодежды обучающихся</w:t>
      </w:r>
      <w:r w:rsidR="00A76E2C">
        <w:rPr>
          <w:rFonts w:ascii="Times New Roman" w:hAnsi="Times New Roman"/>
        </w:rPr>
        <w:t>.</w:t>
      </w:r>
    </w:p>
    <w:p w:rsidR="00597187" w:rsidRDefault="00597187" w:rsidP="003B7E40">
      <w:pPr>
        <w:spacing w:after="0"/>
        <w:ind w:left="927"/>
        <w:contextualSpacing/>
        <w:jc w:val="both"/>
        <w:rPr>
          <w:rFonts w:ascii="Times New Roman" w:hAnsi="Times New Roman"/>
          <w:sz w:val="24"/>
          <w:szCs w:val="24"/>
        </w:rPr>
      </w:pPr>
    </w:p>
    <w:p w:rsidR="003B7E40" w:rsidRPr="00C647DF" w:rsidRDefault="001B1352" w:rsidP="003B7E40">
      <w:pPr>
        <w:spacing w:after="0"/>
        <w:ind w:left="927"/>
        <w:contextualSpacing/>
        <w:jc w:val="both"/>
        <w:rPr>
          <w:rFonts w:ascii="Times New Roman" w:hAnsi="Times New Roman"/>
          <w:b/>
          <w:sz w:val="24"/>
          <w:szCs w:val="24"/>
        </w:rPr>
      </w:pPr>
      <w:r w:rsidRPr="00B65FE9">
        <w:rPr>
          <w:rFonts w:ascii="Times New Roman" w:hAnsi="Times New Roman"/>
          <w:b/>
          <w:sz w:val="24"/>
          <w:szCs w:val="24"/>
        </w:rPr>
        <w:t>3.</w:t>
      </w:r>
      <w:r w:rsidRPr="00B65FE9">
        <w:rPr>
          <w:b/>
          <w:sz w:val="24"/>
          <w:szCs w:val="24"/>
        </w:rPr>
        <w:t xml:space="preserve"> </w:t>
      </w:r>
      <w:r w:rsidRPr="00B65FE9">
        <w:rPr>
          <w:rFonts w:ascii="Times New Roman" w:hAnsi="Times New Roman"/>
          <w:b/>
          <w:sz w:val="24"/>
          <w:szCs w:val="24"/>
        </w:rPr>
        <w:t>Мастерская</w:t>
      </w:r>
      <w:r w:rsidRPr="00C647DF">
        <w:rPr>
          <w:rFonts w:ascii="Times New Roman" w:hAnsi="Times New Roman"/>
          <w:b/>
          <w:sz w:val="24"/>
          <w:szCs w:val="24"/>
        </w:rPr>
        <w:t xml:space="preserve"> плотни</w:t>
      </w:r>
      <w:r w:rsidR="00E65A6E" w:rsidRPr="00C647DF">
        <w:rPr>
          <w:rFonts w:ascii="Times New Roman" w:hAnsi="Times New Roman"/>
          <w:b/>
          <w:sz w:val="24"/>
          <w:szCs w:val="24"/>
        </w:rPr>
        <w:t>цких</w:t>
      </w:r>
      <w:r w:rsidRPr="00C647DF">
        <w:rPr>
          <w:rFonts w:ascii="Times New Roman" w:hAnsi="Times New Roman"/>
          <w:b/>
          <w:sz w:val="24"/>
          <w:szCs w:val="24"/>
        </w:rPr>
        <w:t xml:space="preserve"> работ :</w:t>
      </w:r>
    </w:p>
    <w:p w:rsidR="001B1352" w:rsidRPr="00597187" w:rsidRDefault="001B1352" w:rsidP="00981CD2">
      <w:pPr>
        <w:spacing w:after="0"/>
        <w:contextualSpacing/>
        <w:jc w:val="both"/>
        <w:rPr>
          <w:rFonts w:ascii="Times New Roman" w:hAnsi="Times New Roman"/>
          <w:sz w:val="24"/>
          <w:szCs w:val="24"/>
        </w:rPr>
      </w:pPr>
      <w:r w:rsidRPr="00597187">
        <w:rPr>
          <w:rFonts w:ascii="Times New Roman" w:hAnsi="Times New Roman"/>
          <w:sz w:val="24"/>
          <w:szCs w:val="24"/>
        </w:rPr>
        <w:t>Ручной инструмент :</w:t>
      </w:r>
    </w:p>
    <w:p w:rsidR="001B1352" w:rsidRPr="00597187" w:rsidRDefault="001B1352" w:rsidP="00307CB4">
      <w:pPr>
        <w:spacing w:after="0"/>
        <w:contextualSpacing/>
        <w:jc w:val="both"/>
        <w:rPr>
          <w:rFonts w:ascii="Times New Roman" w:hAnsi="Times New Roman"/>
          <w:sz w:val="24"/>
          <w:szCs w:val="24"/>
        </w:rPr>
      </w:pPr>
      <w:r w:rsidRPr="00597187">
        <w:rPr>
          <w:rFonts w:ascii="Times New Roman" w:hAnsi="Times New Roman"/>
          <w:sz w:val="24"/>
          <w:szCs w:val="24"/>
        </w:rPr>
        <w:t>Разметочный</w:t>
      </w:r>
      <w:r w:rsidR="00307CB4" w:rsidRPr="00597187">
        <w:rPr>
          <w:rFonts w:ascii="Times New Roman" w:hAnsi="Times New Roman"/>
          <w:sz w:val="24"/>
          <w:szCs w:val="24"/>
        </w:rPr>
        <w:t>:</w:t>
      </w:r>
      <w:r w:rsidR="00597187">
        <w:rPr>
          <w:rFonts w:ascii="Times New Roman" w:hAnsi="Times New Roman"/>
          <w:sz w:val="24"/>
          <w:szCs w:val="24"/>
        </w:rPr>
        <w:t xml:space="preserve"> </w:t>
      </w:r>
      <w:r w:rsidR="0033259C" w:rsidRPr="00597187">
        <w:rPr>
          <w:rFonts w:ascii="Times New Roman" w:hAnsi="Times New Roman"/>
          <w:sz w:val="24"/>
          <w:szCs w:val="24"/>
        </w:rPr>
        <w:t>р</w:t>
      </w:r>
      <w:r w:rsidRPr="00597187">
        <w:rPr>
          <w:rFonts w:ascii="Times New Roman" w:hAnsi="Times New Roman"/>
          <w:sz w:val="24"/>
          <w:szCs w:val="24"/>
        </w:rPr>
        <w:t>улетка</w:t>
      </w:r>
      <w:r w:rsidR="0033259C" w:rsidRPr="00597187">
        <w:rPr>
          <w:rFonts w:ascii="Times New Roman" w:hAnsi="Times New Roman"/>
          <w:sz w:val="24"/>
          <w:szCs w:val="24"/>
        </w:rPr>
        <w:t>, л</w:t>
      </w:r>
      <w:r w:rsidRPr="00597187">
        <w:rPr>
          <w:rFonts w:ascii="Times New Roman" w:hAnsi="Times New Roman"/>
          <w:sz w:val="24"/>
          <w:szCs w:val="24"/>
        </w:rPr>
        <w:t>инейка</w:t>
      </w:r>
      <w:r w:rsidR="0033259C" w:rsidRPr="00597187">
        <w:rPr>
          <w:rFonts w:ascii="Times New Roman" w:hAnsi="Times New Roman"/>
          <w:sz w:val="24"/>
          <w:szCs w:val="24"/>
        </w:rPr>
        <w:t>,</w:t>
      </w:r>
      <w:r w:rsidR="00307CB4" w:rsidRPr="00597187">
        <w:rPr>
          <w:rFonts w:ascii="Times New Roman" w:hAnsi="Times New Roman"/>
          <w:sz w:val="24"/>
          <w:szCs w:val="24"/>
        </w:rPr>
        <w:t xml:space="preserve"> у</w:t>
      </w:r>
      <w:r w:rsidRPr="00597187">
        <w:rPr>
          <w:rFonts w:ascii="Times New Roman" w:hAnsi="Times New Roman"/>
          <w:sz w:val="24"/>
          <w:szCs w:val="24"/>
        </w:rPr>
        <w:t>гольник</w:t>
      </w:r>
      <w:r w:rsidR="00307CB4" w:rsidRPr="00597187">
        <w:rPr>
          <w:rFonts w:ascii="Times New Roman" w:hAnsi="Times New Roman"/>
          <w:sz w:val="24"/>
          <w:szCs w:val="24"/>
        </w:rPr>
        <w:t>, ц</w:t>
      </w:r>
      <w:r w:rsidRPr="00597187">
        <w:rPr>
          <w:rFonts w:ascii="Times New Roman" w:hAnsi="Times New Roman"/>
          <w:sz w:val="24"/>
          <w:szCs w:val="24"/>
        </w:rPr>
        <w:t>иркуль</w:t>
      </w:r>
      <w:r w:rsidR="00307CB4" w:rsidRPr="00597187">
        <w:rPr>
          <w:rFonts w:ascii="Times New Roman" w:hAnsi="Times New Roman"/>
          <w:sz w:val="24"/>
          <w:szCs w:val="24"/>
        </w:rPr>
        <w:t>, я</w:t>
      </w:r>
      <w:r w:rsidRPr="00597187">
        <w:rPr>
          <w:rFonts w:ascii="Times New Roman" w:hAnsi="Times New Roman"/>
          <w:sz w:val="24"/>
          <w:szCs w:val="24"/>
        </w:rPr>
        <w:t>рунок</w:t>
      </w:r>
      <w:r w:rsidR="00307CB4" w:rsidRPr="00597187">
        <w:rPr>
          <w:rFonts w:ascii="Times New Roman" w:hAnsi="Times New Roman"/>
          <w:sz w:val="24"/>
          <w:szCs w:val="24"/>
        </w:rPr>
        <w:t>, м</w:t>
      </w:r>
      <w:r w:rsidRPr="00597187">
        <w:rPr>
          <w:rFonts w:ascii="Times New Roman" w:hAnsi="Times New Roman"/>
          <w:sz w:val="24"/>
          <w:szCs w:val="24"/>
        </w:rPr>
        <w:t>алка</w:t>
      </w:r>
      <w:r w:rsidR="00307CB4" w:rsidRPr="00597187">
        <w:rPr>
          <w:rFonts w:ascii="Times New Roman" w:hAnsi="Times New Roman"/>
          <w:sz w:val="24"/>
          <w:szCs w:val="24"/>
        </w:rPr>
        <w:t>, у</w:t>
      </w:r>
      <w:r w:rsidRPr="00597187">
        <w:rPr>
          <w:rFonts w:ascii="Times New Roman" w:hAnsi="Times New Roman"/>
          <w:sz w:val="24"/>
          <w:szCs w:val="24"/>
        </w:rPr>
        <w:t>ровень</w:t>
      </w:r>
      <w:r w:rsidR="00307CB4" w:rsidRPr="00597187">
        <w:rPr>
          <w:rFonts w:ascii="Times New Roman" w:hAnsi="Times New Roman"/>
          <w:sz w:val="24"/>
          <w:szCs w:val="24"/>
        </w:rPr>
        <w:t>, р</w:t>
      </w:r>
      <w:r w:rsidRPr="00597187">
        <w:rPr>
          <w:rFonts w:ascii="Times New Roman" w:hAnsi="Times New Roman"/>
          <w:sz w:val="24"/>
          <w:szCs w:val="24"/>
        </w:rPr>
        <w:t>ейсмус</w:t>
      </w:r>
      <w:r w:rsidR="00307CB4" w:rsidRPr="00597187">
        <w:rPr>
          <w:rFonts w:ascii="Times New Roman" w:hAnsi="Times New Roman"/>
          <w:sz w:val="24"/>
          <w:szCs w:val="24"/>
        </w:rPr>
        <w:t>, ш</w:t>
      </w:r>
      <w:r w:rsidRPr="00597187">
        <w:rPr>
          <w:rFonts w:ascii="Times New Roman" w:hAnsi="Times New Roman"/>
          <w:sz w:val="24"/>
          <w:szCs w:val="24"/>
        </w:rPr>
        <w:t>аблоны</w:t>
      </w:r>
      <w:r w:rsidR="00307CB4" w:rsidRPr="00597187">
        <w:rPr>
          <w:rFonts w:ascii="Times New Roman" w:hAnsi="Times New Roman"/>
          <w:sz w:val="24"/>
          <w:szCs w:val="24"/>
        </w:rPr>
        <w:t>, к</w:t>
      </w:r>
      <w:r w:rsidRPr="00597187">
        <w:rPr>
          <w:rFonts w:ascii="Times New Roman" w:hAnsi="Times New Roman"/>
          <w:sz w:val="24"/>
          <w:szCs w:val="24"/>
        </w:rPr>
        <w:t>ронциркуль</w:t>
      </w:r>
      <w:r w:rsidR="00307CB4" w:rsidRPr="00597187">
        <w:rPr>
          <w:rFonts w:ascii="Times New Roman" w:hAnsi="Times New Roman"/>
          <w:sz w:val="24"/>
          <w:szCs w:val="24"/>
        </w:rPr>
        <w:t>, о</w:t>
      </w:r>
      <w:r w:rsidRPr="00597187">
        <w:rPr>
          <w:rFonts w:ascii="Times New Roman" w:hAnsi="Times New Roman"/>
          <w:sz w:val="24"/>
          <w:szCs w:val="24"/>
        </w:rPr>
        <w:t>твес</w:t>
      </w:r>
      <w:r w:rsidR="00307CB4" w:rsidRPr="00597187">
        <w:rPr>
          <w:rFonts w:ascii="Times New Roman" w:hAnsi="Times New Roman"/>
          <w:sz w:val="24"/>
          <w:szCs w:val="24"/>
        </w:rPr>
        <w:t>, р</w:t>
      </w:r>
      <w:r w:rsidRPr="00597187">
        <w:rPr>
          <w:rFonts w:ascii="Times New Roman" w:hAnsi="Times New Roman"/>
          <w:sz w:val="24"/>
          <w:szCs w:val="24"/>
        </w:rPr>
        <w:t>азметочный шнур</w:t>
      </w:r>
      <w:r w:rsidR="00307CB4" w:rsidRPr="00597187">
        <w:rPr>
          <w:rFonts w:ascii="Times New Roman" w:hAnsi="Times New Roman"/>
          <w:sz w:val="24"/>
          <w:szCs w:val="24"/>
        </w:rPr>
        <w:t>.</w:t>
      </w:r>
    </w:p>
    <w:p w:rsidR="001B1352" w:rsidRPr="00597187" w:rsidRDefault="001B1352" w:rsidP="00307CB4">
      <w:pPr>
        <w:spacing w:after="0"/>
        <w:contextualSpacing/>
        <w:jc w:val="both"/>
        <w:rPr>
          <w:rFonts w:ascii="Times New Roman" w:hAnsi="Times New Roman"/>
          <w:sz w:val="24"/>
          <w:szCs w:val="24"/>
        </w:rPr>
      </w:pPr>
      <w:r w:rsidRPr="00597187">
        <w:rPr>
          <w:rFonts w:ascii="Times New Roman" w:hAnsi="Times New Roman"/>
          <w:sz w:val="24"/>
          <w:szCs w:val="24"/>
        </w:rPr>
        <w:t>Для пиления</w:t>
      </w:r>
      <w:r w:rsidR="00307CB4" w:rsidRPr="00597187">
        <w:rPr>
          <w:rFonts w:ascii="Times New Roman" w:hAnsi="Times New Roman"/>
          <w:sz w:val="24"/>
          <w:szCs w:val="24"/>
        </w:rPr>
        <w:t>: н</w:t>
      </w:r>
      <w:r w:rsidRPr="00597187">
        <w:rPr>
          <w:rFonts w:ascii="Times New Roman" w:hAnsi="Times New Roman"/>
          <w:sz w:val="24"/>
          <w:szCs w:val="24"/>
        </w:rPr>
        <w:t>ожовка широкая</w:t>
      </w:r>
      <w:r w:rsidR="00307CB4" w:rsidRPr="00597187">
        <w:rPr>
          <w:rFonts w:ascii="Times New Roman" w:hAnsi="Times New Roman"/>
          <w:sz w:val="24"/>
          <w:szCs w:val="24"/>
        </w:rPr>
        <w:t>, н</w:t>
      </w:r>
      <w:r w:rsidRPr="00597187">
        <w:rPr>
          <w:rFonts w:ascii="Times New Roman" w:hAnsi="Times New Roman"/>
          <w:sz w:val="24"/>
          <w:szCs w:val="24"/>
        </w:rPr>
        <w:t>ожовка для продольного пиления</w:t>
      </w:r>
      <w:r w:rsidR="00307CB4" w:rsidRPr="00597187">
        <w:rPr>
          <w:rFonts w:ascii="Times New Roman" w:hAnsi="Times New Roman"/>
          <w:sz w:val="24"/>
          <w:szCs w:val="24"/>
        </w:rPr>
        <w:t>, н</w:t>
      </w:r>
      <w:r w:rsidRPr="00597187">
        <w:rPr>
          <w:rFonts w:ascii="Times New Roman" w:hAnsi="Times New Roman"/>
          <w:sz w:val="24"/>
          <w:szCs w:val="24"/>
        </w:rPr>
        <w:t>ожовка для поперечного пиления</w:t>
      </w:r>
      <w:r w:rsidR="00307CB4" w:rsidRPr="00597187">
        <w:rPr>
          <w:rFonts w:ascii="Times New Roman" w:hAnsi="Times New Roman"/>
          <w:sz w:val="24"/>
          <w:szCs w:val="24"/>
        </w:rPr>
        <w:t>, д</w:t>
      </w:r>
      <w:r w:rsidRPr="00597187">
        <w:rPr>
          <w:rFonts w:ascii="Times New Roman" w:hAnsi="Times New Roman"/>
          <w:sz w:val="24"/>
          <w:szCs w:val="24"/>
        </w:rPr>
        <w:t>вуручная пила</w:t>
      </w:r>
      <w:r w:rsidR="00307CB4" w:rsidRPr="00597187">
        <w:rPr>
          <w:rFonts w:ascii="Times New Roman" w:hAnsi="Times New Roman"/>
          <w:sz w:val="24"/>
          <w:szCs w:val="24"/>
        </w:rPr>
        <w:t>,</w:t>
      </w:r>
      <w:r w:rsidR="00597187">
        <w:rPr>
          <w:rFonts w:ascii="Times New Roman" w:hAnsi="Times New Roman"/>
          <w:sz w:val="24"/>
          <w:szCs w:val="24"/>
        </w:rPr>
        <w:t xml:space="preserve"> </w:t>
      </w:r>
      <w:r w:rsidR="00307CB4" w:rsidRPr="00597187">
        <w:rPr>
          <w:rFonts w:ascii="Times New Roman" w:hAnsi="Times New Roman"/>
          <w:sz w:val="24"/>
          <w:szCs w:val="24"/>
        </w:rPr>
        <w:t>л</w:t>
      </w:r>
      <w:r w:rsidRPr="00597187">
        <w:rPr>
          <w:rFonts w:ascii="Times New Roman" w:hAnsi="Times New Roman"/>
          <w:sz w:val="24"/>
          <w:szCs w:val="24"/>
        </w:rPr>
        <w:t>учковая пила</w:t>
      </w:r>
      <w:r w:rsidR="00307CB4" w:rsidRPr="00597187">
        <w:rPr>
          <w:rFonts w:ascii="Times New Roman" w:hAnsi="Times New Roman"/>
          <w:sz w:val="24"/>
          <w:szCs w:val="24"/>
        </w:rPr>
        <w:t>.</w:t>
      </w:r>
    </w:p>
    <w:p w:rsidR="00307CB4" w:rsidRPr="00597187" w:rsidRDefault="001B1352" w:rsidP="00307CB4">
      <w:pPr>
        <w:spacing w:after="0"/>
        <w:contextualSpacing/>
        <w:jc w:val="both"/>
        <w:rPr>
          <w:rFonts w:ascii="Times New Roman" w:hAnsi="Times New Roman"/>
          <w:sz w:val="24"/>
          <w:szCs w:val="24"/>
        </w:rPr>
      </w:pPr>
      <w:r w:rsidRPr="00597187">
        <w:rPr>
          <w:rFonts w:ascii="Times New Roman" w:hAnsi="Times New Roman"/>
          <w:sz w:val="24"/>
          <w:szCs w:val="24"/>
        </w:rPr>
        <w:t>Для строгания</w:t>
      </w:r>
      <w:r w:rsidR="00307CB4" w:rsidRPr="00597187">
        <w:rPr>
          <w:rFonts w:ascii="Times New Roman" w:hAnsi="Times New Roman"/>
          <w:sz w:val="24"/>
          <w:szCs w:val="24"/>
        </w:rPr>
        <w:t>:</w:t>
      </w:r>
      <w:r w:rsidR="00597187">
        <w:rPr>
          <w:rFonts w:ascii="Times New Roman" w:hAnsi="Times New Roman"/>
          <w:sz w:val="24"/>
          <w:szCs w:val="24"/>
        </w:rPr>
        <w:t xml:space="preserve"> </w:t>
      </w:r>
      <w:r w:rsidR="00307CB4" w:rsidRPr="00597187">
        <w:rPr>
          <w:rFonts w:ascii="Times New Roman" w:hAnsi="Times New Roman"/>
          <w:sz w:val="24"/>
          <w:szCs w:val="24"/>
        </w:rPr>
        <w:t>ш</w:t>
      </w:r>
      <w:r w:rsidRPr="00597187">
        <w:rPr>
          <w:rFonts w:ascii="Times New Roman" w:hAnsi="Times New Roman"/>
          <w:sz w:val="24"/>
          <w:szCs w:val="24"/>
        </w:rPr>
        <w:t>ерхебель</w:t>
      </w:r>
      <w:r w:rsidR="00307CB4" w:rsidRPr="00597187">
        <w:rPr>
          <w:rFonts w:ascii="Times New Roman" w:hAnsi="Times New Roman"/>
          <w:sz w:val="24"/>
          <w:szCs w:val="24"/>
        </w:rPr>
        <w:t>, р</w:t>
      </w:r>
      <w:r w:rsidRPr="00597187">
        <w:rPr>
          <w:rFonts w:ascii="Times New Roman" w:hAnsi="Times New Roman"/>
          <w:sz w:val="24"/>
          <w:szCs w:val="24"/>
        </w:rPr>
        <w:t>убанок</w:t>
      </w:r>
      <w:r w:rsidR="00307CB4" w:rsidRPr="00597187">
        <w:rPr>
          <w:rFonts w:ascii="Times New Roman" w:hAnsi="Times New Roman"/>
          <w:sz w:val="24"/>
          <w:szCs w:val="24"/>
        </w:rPr>
        <w:t>, ф</w:t>
      </w:r>
      <w:r w:rsidRPr="00597187">
        <w:rPr>
          <w:rFonts w:ascii="Times New Roman" w:hAnsi="Times New Roman"/>
          <w:sz w:val="24"/>
          <w:szCs w:val="24"/>
        </w:rPr>
        <w:t>уганок</w:t>
      </w:r>
      <w:r w:rsidR="00307CB4" w:rsidRPr="00597187">
        <w:rPr>
          <w:rFonts w:ascii="Times New Roman" w:hAnsi="Times New Roman"/>
          <w:sz w:val="24"/>
          <w:szCs w:val="24"/>
        </w:rPr>
        <w:t>, г</w:t>
      </w:r>
      <w:r w:rsidRPr="00597187">
        <w:rPr>
          <w:rFonts w:ascii="Times New Roman" w:hAnsi="Times New Roman"/>
          <w:sz w:val="24"/>
          <w:szCs w:val="24"/>
        </w:rPr>
        <w:t>алтель</w:t>
      </w:r>
      <w:r w:rsidR="00307CB4" w:rsidRPr="00597187">
        <w:rPr>
          <w:rFonts w:ascii="Times New Roman" w:hAnsi="Times New Roman"/>
          <w:sz w:val="24"/>
          <w:szCs w:val="24"/>
        </w:rPr>
        <w:t>, г</w:t>
      </w:r>
      <w:r w:rsidRPr="00597187">
        <w:rPr>
          <w:rFonts w:ascii="Times New Roman" w:hAnsi="Times New Roman"/>
          <w:sz w:val="24"/>
          <w:szCs w:val="24"/>
        </w:rPr>
        <w:t>орбачи</w:t>
      </w:r>
      <w:r w:rsidR="00307CB4" w:rsidRPr="00597187">
        <w:rPr>
          <w:rFonts w:ascii="Times New Roman" w:hAnsi="Times New Roman"/>
          <w:sz w:val="24"/>
          <w:szCs w:val="24"/>
        </w:rPr>
        <w:t>, ф</w:t>
      </w:r>
      <w:r w:rsidRPr="00597187">
        <w:rPr>
          <w:rFonts w:ascii="Times New Roman" w:hAnsi="Times New Roman"/>
          <w:sz w:val="24"/>
          <w:szCs w:val="24"/>
        </w:rPr>
        <w:t>альцгебель</w:t>
      </w:r>
      <w:r w:rsidR="00307CB4" w:rsidRPr="00597187">
        <w:rPr>
          <w:rFonts w:ascii="Times New Roman" w:hAnsi="Times New Roman"/>
          <w:sz w:val="24"/>
          <w:szCs w:val="24"/>
        </w:rPr>
        <w:t>, г</w:t>
      </w:r>
      <w:r w:rsidRPr="00597187">
        <w:rPr>
          <w:rFonts w:ascii="Times New Roman" w:hAnsi="Times New Roman"/>
          <w:sz w:val="24"/>
          <w:szCs w:val="24"/>
        </w:rPr>
        <w:t>рунтубель</w:t>
      </w:r>
      <w:r w:rsidR="00307CB4" w:rsidRPr="00597187">
        <w:rPr>
          <w:rFonts w:ascii="Times New Roman" w:hAnsi="Times New Roman"/>
          <w:sz w:val="24"/>
          <w:szCs w:val="24"/>
        </w:rPr>
        <w:t>, м</w:t>
      </w:r>
      <w:r w:rsidRPr="00597187">
        <w:rPr>
          <w:rFonts w:ascii="Times New Roman" w:hAnsi="Times New Roman"/>
          <w:sz w:val="24"/>
          <w:szCs w:val="24"/>
        </w:rPr>
        <w:t>едведка</w:t>
      </w:r>
      <w:r w:rsidR="00307CB4" w:rsidRPr="00597187">
        <w:rPr>
          <w:rFonts w:ascii="Times New Roman" w:hAnsi="Times New Roman"/>
          <w:sz w:val="24"/>
          <w:szCs w:val="24"/>
        </w:rPr>
        <w:t>.</w:t>
      </w:r>
    </w:p>
    <w:p w:rsidR="001B1352" w:rsidRPr="00597187" w:rsidRDefault="001B1352" w:rsidP="00307CB4">
      <w:pPr>
        <w:spacing w:after="0"/>
        <w:contextualSpacing/>
        <w:jc w:val="both"/>
        <w:rPr>
          <w:rFonts w:ascii="Times New Roman" w:hAnsi="Times New Roman"/>
          <w:sz w:val="24"/>
          <w:szCs w:val="24"/>
        </w:rPr>
      </w:pPr>
      <w:r w:rsidRPr="00597187">
        <w:rPr>
          <w:rFonts w:ascii="Times New Roman" w:hAnsi="Times New Roman"/>
          <w:sz w:val="24"/>
          <w:szCs w:val="24"/>
        </w:rPr>
        <w:t>Для долбления</w:t>
      </w:r>
      <w:r w:rsidR="00307CB4" w:rsidRPr="00597187">
        <w:rPr>
          <w:rFonts w:ascii="Times New Roman" w:hAnsi="Times New Roman"/>
          <w:sz w:val="24"/>
          <w:szCs w:val="24"/>
        </w:rPr>
        <w:t>:  д</w:t>
      </w:r>
      <w:r w:rsidRPr="00597187">
        <w:rPr>
          <w:rFonts w:ascii="Times New Roman" w:hAnsi="Times New Roman"/>
          <w:sz w:val="24"/>
          <w:szCs w:val="24"/>
        </w:rPr>
        <w:t>олота плотничные</w:t>
      </w:r>
      <w:r w:rsidR="00307CB4" w:rsidRPr="00597187">
        <w:rPr>
          <w:rFonts w:ascii="Times New Roman" w:hAnsi="Times New Roman"/>
          <w:sz w:val="24"/>
          <w:szCs w:val="24"/>
        </w:rPr>
        <w:t>, с</w:t>
      </w:r>
      <w:r w:rsidRPr="00597187">
        <w:rPr>
          <w:rFonts w:ascii="Times New Roman" w:hAnsi="Times New Roman"/>
          <w:sz w:val="24"/>
          <w:szCs w:val="24"/>
        </w:rPr>
        <w:t>тамески плоские</w:t>
      </w:r>
      <w:r w:rsidR="00307CB4" w:rsidRPr="00597187">
        <w:rPr>
          <w:rFonts w:ascii="Times New Roman" w:hAnsi="Times New Roman"/>
          <w:sz w:val="24"/>
          <w:szCs w:val="24"/>
        </w:rPr>
        <w:t>, с</w:t>
      </w:r>
      <w:r w:rsidRPr="00597187">
        <w:rPr>
          <w:rFonts w:ascii="Times New Roman" w:hAnsi="Times New Roman"/>
          <w:sz w:val="24"/>
          <w:szCs w:val="24"/>
        </w:rPr>
        <w:t>тамески полукруглые</w:t>
      </w:r>
      <w:r w:rsidR="00307CB4" w:rsidRPr="00597187">
        <w:rPr>
          <w:rFonts w:ascii="Times New Roman" w:hAnsi="Times New Roman"/>
          <w:sz w:val="24"/>
          <w:szCs w:val="24"/>
        </w:rPr>
        <w:t>, т</w:t>
      </w:r>
      <w:r w:rsidRPr="00597187">
        <w:rPr>
          <w:rFonts w:ascii="Times New Roman" w:hAnsi="Times New Roman"/>
          <w:sz w:val="24"/>
          <w:szCs w:val="24"/>
        </w:rPr>
        <w:t>опоры</w:t>
      </w:r>
      <w:r w:rsidR="00307CB4" w:rsidRPr="00597187">
        <w:rPr>
          <w:rFonts w:ascii="Times New Roman" w:hAnsi="Times New Roman"/>
          <w:sz w:val="24"/>
          <w:szCs w:val="24"/>
        </w:rPr>
        <w:t>, т</w:t>
      </w:r>
      <w:r w:rsidRPr="00597187">
        <w:rPr>
          <w:rFonts w:ascii="Times New Roman" w:hAnsi="Times New Roman"/>
          <w:sz w:val="24"/>
          <w:szCs w:val="24"/>
        </w:rPr>
        <w:t>ёсла</w:t>
      </w:r>
      <w:r w:rsidR="00307CB4" w:rsidRPr="00597187">
        <w:rPr>
          <w:rFonts w:ascii="Times New Roman" w:hAnsi="Times New Roman"/>
          <w:sz w:val="24"/>
          <w:szCs w:val="24"/>
        </w:rPr>
        <w:t>, с</w:t>
      </w:r>
      <w:r w:rsidRPr="00597187">
        <w:rPr>
          <w:rFonts w:ascii="Times New Roman" w:hAnsi="Times New Roman"/>
          <w:sz w:val="24"/>
          <w:szCs w:val="24"/>
        </w:rPr>
        <w:t>труги</w:t>
      </w:r>
      <w:r w:rsidR="00307CB4" w:rsidRPr="00597187">
        <w:rPr>
          <w:rFonts w:ascii="Times New Roman" w:hAnsi="Times New Roman"/>
          <w:sz w:val="24"/>
          <w:szCs w:val="24"/>
        </w:rPr>
        <w:t>.</w:t>
      </w:r>
    </w:p>
    <w:p w:rsidR="001B1352" w:rsidRPr="00597187" w:rsidRDefault="001B1352" w:rsidP="00981CD2">
      <w:pPr>
        <w:spacing w:after="0"/>
        <w:contextualSpacing/>
        <w:jc w:val="both"/>
        <w:rPr>
          <w:rFonts w:ascii="Times New Roman" w:hAnsi="Times New Roman"/>
          <w:sz w:val="24"/>
          <w:szCs w:val="24"/>
        </w:rPr>
      </w:pPr>
      <w:r w:rsidRPr="00597187">
        <w:rPr>
          <w:rFonts w:ascii="Times New Roman" w:hAnsi="Times New Roman"/>
          <w:sz w:val="24"/>
          <w:szCs w:val="24"/>
        </w:rPr>
        <w:t>Для сверления</w:t>
      </w:r>
      <w:r w:rsidR="00981CD2" w:rsidRPr="00597187">
        <w:rPr>
          <w:rFonts w:ascii="Times New Roman" w:hAnsi="Times New Roman"/>
          <w:sz w:val="24"/>
          <w:szCs w:val="24"/>
        </w:rPr>
        <w:t>:</w:t>
      </w:r>
      <w:r w:rsidR="00597187">
        <w:rPr>
          <w:rFonts w:ascii="Times New Roman" w:hAnsi="Times New Roman"/>
          <w:sz w:val="24"/>
          <w:szCs w:val="24"/>
        </w:rPr>
        <w:t xml:space="preserve"> </w:t>
      </w:r>
      <w:r w:rsidR="00307CB4" w:rsidRPr="00597187">
        <w:rPr>
          <w:rFonts w:ascii="Times New Roman" w:hAnsi="Times New Roman"/>
          <w:sz w:val="24"/>
          <w:szCs w:val="24"/>
        </w:rPr>
        <w:t>к</w:t>
      </w:r>
      <w:r w:rsidRPr="00597187">
        <w:rPr>
          <w:rFonts w:ascii="Times New Roman" w:hAnsi="Times New Roman"/>
          <w:sz w:val="24"/>
          <w:szCs w:val="24"/>
        </w:rPr>
        <w:t>оловорот</w:t>
      </w:r>
      <w:r w:rsidR="00307CB4" w:rsidRPr="00597187">
        <w:rPr>
          <w:rFonts w:ascii="Times New Roman" w:hAnsi="Times New Roman"/>
          <w:sz w:val="24"/>
          <w:szCs w:val="24"/>
        </w:rPr>
        <w:t>, б</w:t>
      </w:r>
      <w:r w:rsidRPr="00597187">
        <w:rPr>
          <w:rFonts w:ascii="Times New Roman" w:hAnsi="Times New Roman"/>
          <w:sz w:val="24"/>
          <w:szCs w:val="24"/>
        </w:rPr>
        <w:t>урав</w:t>
      </w:r>
      <w:r w:rsidR="00307CB4" w:rsidRPr="00597187">
        <w:rPr>
          <w:rFonts w:ascii="Times New Roman" w:hAnsi="Times New Roman"/>
          <w:sz w:val="24"/>
          <w:szCs w:val="24"/>
        </w:rPr>
        <w:t xml:space="preserve">, </w:t>
      </w:r>
      <w:r w:rsidR="00981CD2" w:rsidRPr="00597187">
        <w:rPr>
          <w:rFonts w:ascii="Times New Roman" w:hAnsi="Times New Roman"/>
          <w:sz w:val="24"/>
          <w:szCs w:val="24"/>
        </w:rPr>
        <w:t>п</w:t>
      </w:r>
      <w:r w:rsidRPr="00597187">
        <w:rPr>
          <w:rFonts w:ascii="Times New Roman" w:hAnsi="Times New Roman"/>
          <w:sz w:val="24"/>
          <w:szCs w:val="24"/>
        </w:rPr>
        <w:t>еровое сверло</w:t>
      </w:r>
      <w:r w:rsidR="00981CD2" w:rsidRPr="00597187">
        <w:rPr>
          <w:rFonts w:ascii="Times New Roman" w:hAnsi="Times New Roman"/>
          <w:sz w:val="24"/>
          <w:szCs w:val="24"/>
        </w:rPr>
        <w:t>, ц</w:t>
      </w:r>
      <w:r w:rsidRPr="00597187">
        <w:rPr>
          <w:rFonts w:ascii="Times New Roman" w:hAnsi="Times New Roman"/>
          <w:sz w:val="24"/>
          <w:szCs w:val="24"/>
        </w:rPr>
        <w:t>ентровое сверло</w:t>
      </w:r>
      <w:r w:rsidR="00981CD2" w:rsidRPr="00597187">
        <w:rPr>
          <w:rFonts w:ascii="Times New Roman" w:hAnsi="Times New Roman"/>
          <w:sz w:val="24"/>
          <w:szCs w:val="24"/>
        </w:rPr>
        <w:t>, в</w:t>
      </w:r>
      <w:r w:rsidRPr="00597187">
        <w:rPr>
          <w:rFonts w:ascii="Times New Roman" w:hAnsi="Times New Roman"/>
          <w:sz w:val="24"/>
          <w:szCs w:val="24"/>
        </w:rPr>
        <w:t>интовое сверло</w:t>
      </w:r>
      <w:r w:rsidR="00981CD2" w:rsidRPr="00597187">
        <w:rPr>
          <w:rFonts w:ascii="Times New Roman" w:hAnsi="Times New Roman"/>
          <w:sz w:val="24"/>
          <w:szCs w:val="24"/>
        </w:rPr>
        <w:t>, с</w:t>
      </w:r>
      <w:r w:rsidRPr="00597187">
        <w:rPr>
          <w:rFonts w:ascii="Times New Roman" w:hAnsi="Times New Roman"/>
          <w:sz w:val="24"/>
          <w:szCs w:val="24"/>
        </w:rPr>
        <w:t>пиральное сверло</w:t>
      </w:r>
      <w:r w:rsidR="00981CD2" w:rsidRPr="00597187">
        <w:rPr>
          <w:rFonts w:ascii="Times New Roman" w:hAnsi="Times New Roman"/>
          <w:sz w:val="24"/>
          <w:szCs w:val="24"/>
        </w:rPr>
        <w:t>.</w:t>
      </w:r>
    </w:p>
    <w:p w:rsidR="001B1352" w:rsidRPr="00597187" w:rsidRDefault="001B1352" w:rsidP="00981CD2">
      <w:pPr>
        <w:spacing w:after="0"/>
        <w:contextualSpacing/>
        <w:jc w:val="both"/>
        <w:rPr>
          <w:rFonts w:ascii="Times New Roman" w:hAnsi="Times New Roman"/>
          <w:sz w:val="24"/>
          <w:szCs w:val="24"/>
        </w:rPr>
      </w:pPr>
      <w:r w:rsidRPr="00597187">
        <w:rPr>
          <w:rFonts w:ascii="Times New Roman" w:hAnsi="Times New Roman"/>
          <w:sz w:val="24"/>
          <w:szCs w:val="24"/>
        </w:rPr>
        <w:t>Вспомогательный инструмент :</w:t>
      </w:r>
      <w:r w:rsidR="00981CD2" w:rsidRPr="00597187">
        <w:rPr>
          <w:rFonts w:ascii="Times New Roman" w:hAnsi="Times New Roman"/>
          <w:sz w:val="24"/>
          <w:szCs w:val="24"/>
        </w:rPr>
        <w:t xml:space="preserve"> м</w:t>
      </w:r>
      <w:r w:rsidRPr="00597187">
        <w:rPr>
          <w:rFonts w:ascii="Times New Roman" w:hAnsi="Times New Roman"/>
          <w:sz w:val="24"/>
          <w:szCs w:val="24"/>
        </w:rPr>
        <w:t>олоток</w:t>
      </w:r>
      <w:r w:rsidR="00981CD2" w:rsidRPr="00597187">
        <w:rPr>
          <w:rFonts w:ascii="Times New Roman" w:hAnsi="Times New Roman"/>
          <w:sz w:val="24"/>
          <w:szCs w:val="24"/>
        </w:rPr>
        <w:t>, к</w:t>
      </w:r>
      <w:r w:rsidRPr="00597187">
        <w:rPr>
          <w:rFonts w:ascii="Times New Roman" w:hAnsi="Times New Roman"/>
          <w:sz w:val="24"/>
          <w:szCs w:val="24"/>
        </w:rPr>
        <w:t>иянка</w:t>
      </w:r>
      <w:r w:rsidR="00981CD2" w:rsidRPr="00597187">
        <w:rPr>
          <w:rFonts w:ascii="Times New Roman" w:hAnsi="Times New Roman"/>
          <w:sz w:val="24"/>
          <w:szCs w:val="24"/>
        </w:rPr>
        <w:t>, к</w:t>
      </w:r>
      <w:r w:rsidRPr="00597187">
        <w:rPr>
          <w:rFonts w:ascii="Times New Roman" w:hAnsi="Times New Roman"/>
          <w:sz w:val="24"/>
          <w:szCs w:val="24"/>
        </w:rPr>
        <w:t>лещи</w:t>
      </w:r>
      <w:r w:rsidR="00981CD2" w:rsidRPr="00597187">
        <w:rPr>
          <w:rFonts w:ascii="Times New Roman" w:hAnsi="Times New Roman"/>
          <w:sz w:val="24"/>
          <w:szCs w:val="24"/>
        </w:rPr>
        <w:t>, с</w:t>
      </w:r>
      <w:r w:rsidRPr="00597187">
        <w:rPr>
          <w:rFonts w:ascii="Times New Roman" w:hAnsi="Times New Roman"/>
          <w:sz w:val="24"/>
          <w:szCs w:val="24"/>
        </w:rPr>
        <w:t>трубцины</w:t>
      </w:r>
      <w:r w:rsidR="00981CD2" w:rsidRPr="00597187">
        <w:rPr>
          <w:rFonts w:ascii="Times New Roman" w:hAnsi="Times New Roman"/>
          <w:sz w:val="24"/>
          <w:szCs w:val="24"/>
        </w:rPr>
        <w:t>, г</w:t>
      </w:r>
      <w:r w:rsidRPr="00597187">
        <w:rPr>
          <w:rFonts w:ascii="Times New Roman" w:hAnsi="Times New Roman"/>
          <w:sz w:val="24"/>
          <w:szCs w:val="24"/>
        </w:rPr>
        <w:t>воздодёр</w:t>
      </w:r>
      <w:r w:rsidR="00981CD2" w:rsidRPr="00597187">
        <w:rPr>
          <w:rFonts w:ascii="Times New Roman" w:hAnsi="Times New Roman"/>
          <w:sz w:val="24"/>
          <w:szCs w:val="24"/>
        </w:rPr>
        <w:t>, к</w:t>
      </w:r>
      <w:r w:rsidRPr="00597187">
        <w:rPr>
          <w:rFonts w:ascii="Times New Roman" w:hAnsi="Times New Roman"/>
          <w:sz w:val="24"/>
          <w:szCs w:val="24"/>
        </w:rPr>
        <w:t>линья</w:t>
      </w:r>
      <w:r w:rsidR="00981CD2" w:rsidRPr="00597187">
        <w:rPr>
          <w:rFonts w:ascii="Times New Roman" w:hAnsi="Times New Roman"/>
          <w:sz w:val="24"/>
          <w:szCs w:val="24"/>
        </w:rPr>
        <w:t>, з</w:t>
      </w:r>
      <w:r w:rsidRPr="00597187">
        <w:rPr>
          <w:rFonts w:ascii="Times New Roman" w:hAnsi="Times New Roman"/>
          <w:sz w:val="24"/>
          <w:szCs w:val="24"/>
        </w:rPr>
        <w:t>аточные камни</w:t>
      </w:r>
      <w:r w:rsidR="00981CD2" w:rsidRPr="00597187">
        <w:rPr>
          <w:rFonts w:ascii="Times New Roman" w:hAnsi="Times New Roman"/>
          <w:sz w:val="24"/>
          <w:szCs w:val="24"/>
        </w:rPr>
        <w:t>, н</w:t>
      </w:r>
      <w:r w:rsidRPr="00597187">
        <w:rPr>
          <w:rFonts w:ascii="Times New Roman" w:hAnsi="Times New Roman"/>
          <w:sz w:val="24"/>
          <w:szCs w:val="24"/>
        </w:rPr>
        <w:t>апильник трехгранный</w:t>
      </w:r>
      <w:r w:rsidR="00981CD2" w:rsidRPr="00597187">
        <w:rPr>
          <w:rFonts w:ascii="Times New Roman" w:hAnsi="Times New Roman"/>
          <w:sz w:val="24"/>
          <w:szCs w:val="24"/>
        </w:rPr>
        <w:t>, р</w:t>
      </w:r>
      <w:r w:rsidRPr="00597187">
        <w:rPr>
          <w:rFonts w:ascii="Times New Roman" w:hAnsi="Times New Roman"/>
          <w:sz w:val="24"/>
          <w:szCs w:val="24"/>
        </w:rPr>
        <w:t>ашпиль</w:t>
      </w:r>
      <w:r w:rsidR="00981CD2" w:rsidRPr="00597187">
        <w:rPr>
          <w:rFonts w:ascii="Times New Roman" w:hAnsi="Times New Roman"/>
          <w:sz w:val="24"/>
          <w:szCs w:val="24"/>
        </w:rPr>
        <w:t>, п</w:t>
      </w:r>
      <w:r w:rsidRPr="00597187">
        <w:rPr>
          <w:rFonts w:ascii="Times New Roman" w:hAnsi="Times New Roman"/>
          <w:sz w:val="24"/>
          <w:szCs w:val="24"/>
        </w:rPr>
        <w:t>риспособление для заточки стамесок и ножей рубанков</w:t>
      </w:r>
      <w:r w:rsidR="00981CD2" w:rsidRPr="00597187">
        <w:rPr>
          <w:rFonts w:ascii="Times New Roman" w:hAnsi="Times New Roman"/>
          <w:sz w:val="24"/>
          <w:szCs w:val="24"/>
        </w:rPr>
        <w:t>, д</w:t>
      </w:r>
      <w:r w:rsidRPr="00597187">
        <w:rPr>
          <w:rFonts w:ascii="Times New Roman" w:hAnsi="Times New Roman"/>
          <w:sz w:val="24"/>
          <w:szCs w:val="24"/>
        </w:rPr>
        <w:t>обойник</w:t>
      </w:r>
      <w:r w:rsidR="00981CD2" w:rsidRPr="00597187">
        <w:rPr>
          <w:rFonts w:ascii="Times New Roman" w:hAnsi="Times New Roman"/>
          <w:sz w:val="24"/>
          <w:szCs w:val="24"/>
        </w:rPr>
        <w:t>.</w:t>
      </w:r>
    </w:p>
    <w:p w:rsidR="001B1352" w:rsidRPr="00597187" w:rsidRDefault="001B1352" w:rsidP="00E65A6E">
      <w:pPr>
        <w:spacing w:after="0"/>
        <w:contextualSpacing/>
        <w:jc w:val="both"/>
        <w:rPr>
          <w:rFonts w:ascii="Times New Roman" w:hAnsi="Times New Roman"/>
          <w:sz w:val="24"/>
          <w:szCs w:val="24"/>
        </w:rPr>
      </w:pPr>
      <w:r w:rsidRPr="00597187">
        <w:rPr>
          <w:rFonts w:ascii="Times New Roman" w:hAnsi="Times New Roman"/>
          <w:sz w:val="24"/>
          <w:szCs w:val="24"/>
        </w:rPr>
        <w:t>Электроинструмент</w:t>
      </w:r>
      <w:r w:rsidR="00E65A6E" w:rsidRPr="00597187">
        <w:rPr>
          <w:rFonts w:ascii="Times New Roman" w:hAnsi="Times New Roman"/>
          <w:sz w:val="24"/>
          <w:szCs w:val="24"/>
        </w:rPr>
        <w:t>:</w:t>
      </w:r>
      <w:r w:rsidR="00597187">
        <w:rPr>
          <w:rFonts w:ascii="Times New Roman" w:hAnsi="Times New Roman"/>
          <w:sz w:val="24"/>
          <w:szCs w:val="24"/>
        </w:rPr>
        <w:t xml:space="preserve"> </w:t>
      </w:r>
      <w:r w:rsidR="00E65A6E" w:rsidRPr="00597187">
        <w:rPr>
          <w:rFonts w:ascii="Times New Roman" w:hAnsi="Times New Roman"/>
          <w:sz w:val="24"/>
          <w:szCs w:val="24"/>
        </w:rPr>
        <w:t>э</w:t>
      </w:r>
      <w:r w:rsidRPr="00597187">
        <w:rPr>
          <w:rFonts w:ascii="Times New Roman" w:hAnsi="Times New Roman"/>
          <w:sz w:val="24"/>
          <w:szCs w:val="24"/>
        </w:rPr>
        <w:t>лектрорубанок</w:t>
      </w:r>
      <w:r w:rsidR="00E65A6E" w:rsidRPr="00597187">
        <w:rPr>
          <w:rFonts w:ascii="Times New Roman" w:hAnsi="Times New Roman"/>
          <w:sz w:val="24"/>
          <w:szCs w:val="24"/>
        </w:rPr>
        <w:t>, э</w:t>
      </w:r>
      <w:r w:rsidRPr="00597187">
        <w:rPr>
          <w:rFonts w:ascii="Times New Roman" w:hAnsi="Times New Roman"/>
          <w:sz w:val="24"/>
          <w:szCs w:val="24"/>
        </w:rPr>
        <w:t>лектрофуганок</w:t>
      </w:r>
      <w:r w:rsidR="00E65A6E" w:rsidRPr="00597187">
        <w:rPr>
          <w:rFonts w:ascii="Times New Roman" w:hAnsi="Times New Roman"/>
          <w:sz w:val="24"/>
          <w:szCs w:val="24"/>
        </w:rPr>
        <w:t>, р</w:t>
      </w:r>
      <w:r w:rsidRPr="00597187">
        <w:rPr>
          <w:rFonts w:ascii="Times New Roman" w:hAnsi="Times New Roman"/>
          <w:sz w:val="24"/>
          <w:szCs w:val="24"/>
        </w:rPr>
        <w:t>учная циркулярная пила</w:t>
      </w:r>
      <w:r w:rsidR="00E65A6E" w:rsidRPr="00597187">
        <w:rPr>
          <w:rFonts w:ascii="Times New Roman" w:hAnsi="Times New Roman"/>
          <w:sz w:val="24"/>
          <w:szCs w:val="24"/>
        </w:rPr>
        <w:t>, э</w:t>
      </w:r>
      <w:r w:rsidRPr="00597187">
        <w:rPr>
          <w:rFonts w:ascii="Times New Roman" w:hAnsi="Times New Roman"/>
          <w:sz w:val="24"/>
          <w:szCs w:val="24"/>
        </w:rPr>
        <w:t>лектролобзик</w:t>
      </w:r>
      <w:r w:rsidR="00E65A6E" w:rsidRPr="00597187">
        <w:rPr>
          <w:rFonts w:ascii="Times New Roman" w:hAnsi="Times New Roman"/>
          <w:sz w:val="24"/>
          <w:szCs w:val="24"/>
        </w:rPr>
        <w:t>, д</w:t>
      </w:r>
      <w:r w:rsidRPr="00597187">
        <w:rPr>
          <w:rFonts w:ascii="Times New Roman" w:hAnsi="Times New Roman"/>
          <w:sz w:val="24"/>
          <w:szCs w:val="24"/>
        </w:rPr>
        <w:t>рель</w:t>
      </w:r>
      <w:r w:rsidR="00E65A6E" w:rsidRPr="00597187">
        <w:rPr>
          <w:rFonts w:ascii="Times New Roman" w:hAnsi="Times New Roman"/>
          <w:sz w:val="24"/>
          <w:szCs w:val="24"/>
        </w:rPr>
        <w:t>, п</w:t>
      </w:r>
      <w:r w:rsidRPr="00597187">
        <w:rPr>
          <w:rFonts w:ascii="Times New Roman" w:hAnsi="Times New Roman"/>
          <w:sz w:val="24"/>
          <w:szCs w:val="24"/>
        </w:rPr>
        <w:t>ерфоратор</w:t>
      </w:r>
      <w:r w:rsidR="00E65A6E" w:rsidRPr="00597187">
        <w:rPr>
          <w:rFonts w:ascii="Times New Roman" w:hAnsi="Times New Roman"/>
          <w:sz w:val="24"/>
          <w:szCs w:val="24"/>
        </w:rPr>
        <w:t>, ш</w:t>
      </w:r>
      <w:r w:rsidRPr="00597187">
        <w:rPr>
          <w:rFonts w:ascii="Times New Roman" w:hAnsi="Times New Roman"/>
          <w:sz w:val="24"/>
          <w:szCs w:val="24"/>
        </w:rPr>
        <w:t>лифовальные машины</w:t>
      </w:r>
      <w:r w:rsidR="00E65A6E" w:rsidRPr="00597187">
        <w:rPr>
          <w:rFonts w:ascii="Times New Roman" w:hAnsi="Times New Roman"/>
          <w:sz w:val="24"/>
          <w:szCs w:val="24"/>
        </w:rPr>
        <w:t>, п</w:t>
      </w:r>
      <w:r w:rsidRPr="00597187">
        <w:rPr>
          <w:rFonts w:ascii="Times New Roman" w:hAnsi="Times New Roman"/>
          <w:sz w:val="24"/>
          <w:szCs w:val="24"/>
        </w:rPr>
        <w:t>ила торцовочная</w:t>
      </w:r>
      <w:r w:rsidR="00E65A6E" w:rsidRPr="00597187">
        <w:rPr>
          <w:rFonts w:ascii="Times New Roman" w:hAnsi="Times New Roman"/>
          <w:sz w:val="24"/>
          <w:szCs w:val="24"/>
        </w:rPr>
        <w:t>, м</w:t>
      </w:r>
      <w:r w:rsidRPr="00597187">
        <w:rPr>
          <w:rFonts w:ascii="Times New Roman" w:hAnsi="Times New Roman"/>
          <w:sz w:val="24"/>
          <w:szCs w:val="24"/>
        </w:rPr>
        <w:t>ногофункциональные машины</w:t>
      </w:r>
      <w:r w:rsidR="00E65A6E" w:rsidRPr="00597187">
        <w:rPr>
          <w:rFonts w:ascii="Times New Roman" w:hAnsi="Times New Roman"/>
          <w:sz w:val="24"/>
          <w:szCs w:val="24"/>
        </w:rPr>
        <w:t>, п</w:t>
      </w:r>
      <w:r w:rsidRPr="00597187">
        <w:rPr>
          <w:rFonts w:ascii="Times New Roman" w:hAnsi="Times New Roman"/>
          <w:sz w:val="24"/>
          <w:szCs w:val="24"/>
        </w:rPr>
        <w:t>ылесос</w:t>
      </w:r>
      <w:r w:rsidR="00E65A6E" w:rsidRPr="00597187">
        <w:rPr>
          <w:rFonts w:ascii="Times New Roman" w:hAnsi="Times New Roman"/>
          <w:sz w:val="24"/>
          <w:szCs w:val="24"/>
        </w:rPr>
        <w:t>, ш</w:t>
      </w:r>
      <w:r w:rsidRPr="00597187">
        <w:rPr>
          <w:rFonts w:ascii="Times New Roman" w:hAnsi="Times New Roman"/>
          <w:sz w:val="24"/>
          <w:szCs w:val="24"/>
        </w:rPr>
        <w:t>уруповерт</w:t>
      </w:r>
      <w:r w:rsidR="00E65A6E" w:rsidRPr="00597187">
        <w:rPr>
          <w:rFonts w:ascii="Times New Roman" w:hAnsi="Times New Roman"/>
          <w:sz w:val="24"/>
          <w:szCs w:val="24"/>
        </w:rPr>
        <w:t>, ф</w:t>
      </w:r>
      <w:r w:rsidRPr="00597187">
        <w:rPr>
          <w:rFonts w:ascii="Times New Roman" w:hAnsi="Times New Roman"/>
          <w:sz w:val="24"/>
          <w:szCs w:val="24"/>
        </w:rPr>
        <w:t>резерная машина</w:t>
      </w:r>
      <w:r w:rsidR="00E65A6E" w:rsidRPr="00597187">
        <w:rPr>
          <w:rFonts w:ascii="Times New Roman" w:hAnsi="Times New Roman"/>
          <w:sz w:val="24"/>
          <w:szCs w:val="24"/>
        </w:rPr>
        <w:t>, с</w:t>
      </w:r>
      <w:r w:rsidRPr="00597187">
        <w:rPr>
          <w:rFonts w:ascii="Times New Roman" w:hAnsi="Times New Roman"/>
          <w:sz w:val="24"/>
          <w:szCs w:val="24"/>
        </w:rPr>
        <w:t>абельные пилы</w:t>
      </w:r>
    </w:p>
    <w:p w:rsidR="001B1352" w:rsidRPr="00597187" w:rsidRDefault="001B1352" w:rsidP="00C647DF">
      <w:pPr>
        <w:spacing w:after="0"/>
        <w:contextualSpacing/>
        <w:jc w:val="both"/>
        <w:rPr>
          <w:sz w:val="24"/>
          <w:szCs w:val="24"/>
        </w:rPr>
      </w:pPr>
      <w:r w:rsidRPr="00597187">
        <w:rPr>
          <w:rFonts w:ascii="Times New Roman" w:hAnsi="Times New Roman"/>
          <w:sz w:val="24"/>
          <w:szCs w:val="24"/>
        </w:rPr>
        <w:t>Станки</w:t>
      </w:r>
      <w:r w:rsidR="00C647DF" w:rsidRPr="00597187">
        <w:rPr>
          <w:rFonts w:ascii="Times New Roman" w:hAnsi="Times New Roman"/>
          <w:sz w:val="24"/>
          <w:szCs w:val="24"/>
        </w:rPr>
        <w:t>:</w:t>
      </w:r>
      <w:r w:rsidR="00597187">
        <w:rPr>
          <w:rFonts w:ascii="Times New Roman" w:hAnsi="Times New Roman"/>
          <w:sz w:val="24"/>
          <w:szCs w:val="24"/>
        </w:rPr>
        <w:t xml:space="preserve"> </w:t>
      </w:r>
      <w:r w:rsidR="00C647DF" w:rsidRPr="00597187">
        <w:rPr>
          <w:rFonts w:ascii="Times New Roman" w:hAnsi="Times New Roman"/>
          <w:sz w:val="24"/>
          <w:szCs w:val="24"/>
        </w:rPr>
        <w:t>к</w:t>
      </w:r>
      <w:r w:rsidRPr="00597187">
        <w:rPr>
          <w:rFonts w:ascii="Times New Roman" w:hAnsi="Times New Roman"/>
          <w:sz w:val="24"/>
          <w:szCs w:val="24"/>
        </w:rPr>
        <w:t>руглопильный станок</w:t>
      </w:r>
      <w:r w:rsidR="00C647DF" w:rsidRPr="00597187">
        <w:rPr>
          <w:rFonts w:ascii="Times New Roman" w:hAnsi="Times New Roman"/>
          <w:sz w:val="24"/>
          <w:szCs w:val="24"/>
        </w:rPr>
        <w:t>, ф</w:t>
      </w:r>
      <w:r w:rsidRPr="00597187">
        <w:rPr>
          <w:rFonts w:ascii="Times New Roman" w:hAnsi="Times New Roman"/>
          <w:sz w:val="24"/>
          <w:szCs w:val="24"/>
        </w:rPr>
        <w:t>уговальный станок</w:t>
      </w:r>
      <w:r w:rsidR="00C647DF" w:rsidRPr="00597187">
        <w:rPr>
          <w:rFonts w:ascii="Times New Roman" w:hAnsi="Times New Roman"/>
          <w:sz w:val="24"/>
          <w:szCs w:val="24"/>
        </w:rPr>
        <w:t>, р</w:t>
      </w:r>
      <w:r w:rsidRPr="00597187">
        <w:rPr>
          <w:rFonts w:ascii="Times New Roman" w:hAnsi="Times New Roman"/>
          <w:sz w:val="24"/>
          <w:szCs w:val="24"/>
        </w:rPr>
        <w:t>ейсмусовый станок</w:t>
      </w:r>
      <w:r w:rsidR="00C647DF" w:rsidRPr="00597187">
        <w:rPr>
          <w:rFonts w:ascii="Times New Roman" w:hAnsi="Times New Roman"/>
          <w:sz w:val="24"/>
          <w:szCs w:val="24"/>
        </w:rPr>
        <w:t>, л</w:t>
      </w:r>
      <w:r w:rsidRPr="00597187">
        <w:rPr>
          <w:rFonts w:ascii="Times New Roman" w:hAnsi="Times New Roman"/>
          <w:sz w:val="24"/>
          <w:szCs w:val="24"/>
        </w:rPr>
        <w:t>енточнопильный станок</w:t>
      </w:r>
      <w:r w:rsidR="00C647DF" w:rsidRPr="00597187">
        <w:rPr>
          <w:rFonts w:ascii="Times New Roman" w:hAnsi="Times New Roman"/>
          <w:sz w:val="24"/>
          <w:szCs w:val="24"/>
        </w:rPr>
        <w:t>, ф</w:t>
      </w:r>
      <w:r w:rsidRPr="00597187">
        <w:rPr>
          <w:rFonts w:ascii="Times New Roman" w:hAnsi="Times New Roman"/>
          <w:sz w:val="24"/>
          <w:szCs w:val="24"/>
        </w:rPr>
        <w:t>резерный станок</w:t>
      </w:r>
      <w:r w:rsidR="00C647DF" w:rsidRPr="00597187">
        <w:rPr>
          <w:rFonts w:ascii="Times New Roman" w:hAnsi="Times New Roman"/>
          <w:sz w:val="24"/>
          <w:szCs w:val="24"/>
        </w:rPr>
        <w:t>, с</w:t>
      </w:r>
      <w:r w:rsidRPr="00597187">
        <w:rPr>
          <w:rFonts w:ascii="Times New Roman" w:hAnsi="Times New Roman"/>
          <w:sz w:val="24"/>
          <w:szCs w:val="24"/>
        </w:rPr>
        <w:t>верлильный станок</w:t>
      </w:r>
      <w:r w:rsidR="00C647DF" w:rsidRPr="00597187">
        <w:rPr>
          <w:rFonts w:ascii="Times New Roman" w:hAnsi="Times New Roman"/>
          <w:sz w:val="24"/>
          <w:szCs w:val="24"/>
        </w:rPr>
        <w:t>, ш</w:t>
      </w:r>
      <w:r w:rsidRPr="00597187">
        <w:rPr>
          <w:rFonts w:ascii="Times New Roman" w:hAnsi="Times New Roman"/>
          <w:sz w:val="24"/>
          <w:szCs w:val="24"/>
        </w:rPr>
        <w:t>лифовальный станок</w:t>
      </w:r>
    </w:p>
    <w:p w:rsidR="001B1352" w:rsidRPr="00597187" w:rsidRDefault="001B1352" w:rsidP="00597187">
      <w:pPr>
        <w:spacing w:after="0"/>
        <w:contextualSpacing/>
        <w:jc w:val="both"/>
        <w:rPr>
          <w:rFonts w:ascii="Times New Roman" w:hAnsi="Times New Roman"/>
        </w:rPr>
      </w:pPr>
      <w:r w:rsidRPr="00597187">
        <w:rPr>
          <w:rFonts w:ascii="Times New Roman" w:hAnsi="Times New Roman"/>
          <w:sz w:val="24"/>
          <w:szCs w:val="24"/>
        </w:rPr>
        <w:t>Приспособления, принадлежности, инвентарь</w:t>
      </w:r>
      <w:r w:rsidR="00917305" w:rsidRPr="00597187">
        <w:rPr>
          <w:rFonts w:ascii="Times New Roman" w:hAnsi="Times New Roman"/>
          <w:sz w:val="24"/>
          <w:szCs w:val="24"/>
        </w:rPr>
        <w:t>:</w:t>
      </w:r>
      <w:r w:rsidR="00597187">
        <w:rPr>
          <w:rFonts w:ascii="Times New Roman" w:hAnsi="Times New Roman"/>
          <w:sz w:val="24"/>
          <w:szCs w:val="24"/>
        </w:rPr>
        <w:t xml:space="preserve"> ш</w:t>
      </w:r>
      <w:r w:rsidRPr="00597187">
        <w:rPr>
          <w:rFonts w:ascii="Times New Roman" w:hAnsi="Times New Roman"/>
        </w:rPr>
        <w:t>каф для хранения инструментов</w:t>
      </w:r>
      <w:r w:rsidR="00597187" w:rsidRPr="00597187">
        <w:rPr>
          <w:rFonts w:ascii="Times New Roman" w:hAnsi="Times New Roman"/>
        </w:rPr>
        <w:t xml:space="preserve">, </w:t>
      </w:r>
      <w:r w:rsidR="00597187">
        <w:rPr>
          <w:rFonts w:ascii="Times New Roman" w:hAnsi="Times New Roman"/>
        </w:rPr>
        <w:t>с</w:t>
      </w:r>
      <w:r w:rsidRPr="00597187">
        <w:rPr>
          <w:rFonts w:ascii="Times New Roman" w:hAnsi="Times New Roman"/>
        </w:rPr>
        <w:t>теллажи для хранения материалов</w:t>
      </w:r>
      <w:r w:rsidR="00597187" w:rsidRPr="00597187">
        <w:rPr>
          <w:rFonts w:ascii="Times New Roman" w:hAnsi="Times New Roman"/>
        </w:rPr>
        <w:t xml:space="preserve">, </w:t>
      </w:r>
      <w:r w:rsidR="00597187">
        <w:rPr>
          <w:rFonts w:ascii="Times New Roman" w:hAnsi="Times New Roman"/>
        </w:rPr>
        <w:t>шкаф для спец</w:t>
      </w:r>
      <w:r w:rsidR="00597187" w:rsidRPr="00597187">
        <w:rPr>
          <w:rFonts w:ascii="Times New Roman" w:hAnsi="Times New Roman"/>
        </w:rPr>
        <w:t xml:space="preserve">одежды обучающихся, спецодежда, </w:t>
      </w:r>
      <w:r w:rsidR="00597187">
        <w:rPr>
          <w:rFonts w:ascii="Times New Roman" w:hAnsi="Times New Roman"/>
        </w:rPr>
        <w:t>р</w:t>
      </w:r>
      <w:r w:rsidRPr="00597187">
        <w:rPr>
          <w:rFonts w:ascii="Times New Roman" w:hAnsi="Times New Roman"/>
        </w:rPr>
        <w:t>абочее место – столярный верст</w:t>
      </w:r>
      <w:r w:rsidR="00597187">
        <w:rPr>
          <w:rFonts w:ascii="Times New Roman" w:hAnsi="Times New Roman"/>
        </w:rPr>
        <w:t>ак.</w:t>
      </w:r>
    </w:p>
    <w:p w:rsidR="00AD5967" w:rsidRPr="00322AAD" w:rsidRDefault="00AD5967" w:rsidP="00414C20">
      <w:pPr>
        <w:suppressAutoHyphens/>
        <w:spacing w:after="0" w:line="240" w:lineRule="auto"/>
        <w:ind w:firstLine="567"/>
        <w:jc w:val="both"/>
        <w:rPr>
          <w:rFonts w:ascii="Times New Roman" w:hAnsi="Times New Roman"/>
          <w:b/>
          <w:sz w:val="24"/>
          <w:szCs w:val="24"/>
        </w:rPr>
      </w:pPr>
    </w:p>
    <w:p w:rsidR="007E144F" w:rsidRPr="00322AAD" w:rsidRDefault="00A12D8B" w:rsidP="00414C20">
      <w:pPr>
        <w:suppressAutoHyphens/>
        <w:spacing w:after="0" w:line="240" w:lineRule="auto"/>
        <w:ind w:firstLine="567"/>
        <w:jc w:val="both"/>
        <w:rPr>
          <w:rFonts w:ascii="Times New Roman" w:hAnsi="Times New Roman"/>
          <w:b/>
          <w:sz w:val="24"/>
          <w:szCs w:val="24"/>
        </w:rPr>
      </w:pPr>
      <w:r w:rsidRPr="00322AAD">
        <w:rPr>
          <w:rFonts w:ascii="Times New Roman" w:hAnsi="Times New Roman"/>
          <w:b/>
          <w:sz w:val="24"/>
          <w:szCs w:val="24"/>
        </w:rPr>
        <w:t xml:space="preserve">6.1.2.3. </w:t>
      </w:r>
      <w:r w:rsidR="00E73962">
        <w:rPr>
          <w:rFonts w:ascii="Times New Roman" w:hAnsi="Times New Roman"/>
          <w:b/>
          <w:sz w:val="24"/>
          <w:szCs w:val="24"/>
        </w:rPr>
        <w:t>О</w:t>
      </w:r>
      <w:r w:rsidR="00093BA6" w:rsidRPr="00322AAD">
        <w:rPr>
          <w:rFonts w:ascii="Times New Roman" w:hAnsi="Times New Roman"/>
          <w:b/>
          <w:sz w:val="24"/>
          <w:szCs w:val="24"/>
        </w:rPr>
        <w:t>снащени</w:t>
      </w:r>
      <w:r w:rsidR="00E73962">
        <w:rPr>
          <w:rFonts w:ascii="Times New Roman" w:hAnsi="Times New Roman"/>
          <w:b/>
          <w:sz w:val="24"/>
          <w:szCs w:val="24"/>
        </w:rPr>
        <w:t>е</w:t>
      </w:r>
      <w:r w:rsidR="00093BA6" w:rsidRPr="00322AAD">
        <w:rPr>
          <w:rFonts w:ascii="Times New Roman" w:hAnsi="Times New Roman"/>
          <w:b/>
          <w:sz w:val="24"/>
          <w:szCs w:val="24"/>
        </w:rPr>
        <w:t xml:space="preserve"> баз практик</w:t>
      </w:r>
    </w:p>
    <w:p w:rsidR="004031DA" w:rsidRPr="00C647DF" w:rsidRDefault="004031DA" w:rsidP="004031DA">
      <w:pPr>
        <w:spacing w:after="0" w:line="240" w:lineRule="auto"/>
        <w:ind w:firstLine="709"/>
        <w:jc w:val="both"/>
        <w:rPr>
          <w:rFonts w:ascii="Times New Roman" w:hAnsi="Times New Roman"/>
          <w:sz w:val="24"/>
          <w:szCs w:val="24"/>
        </w:rPr>
      </w:pPr>
      <w:r w:rsidRPr="00C647DF">
        <w:rPr>
          <w:rFonts w:ascii="Times New Roman" w:hAnsi="Times New Roman"/>
          <w:sz w:val="24"/>
          <w:szCs w:val="24"/>
        </w:rPr>
        <w:t>Реализация образовательной программы предполагает обязательную учебную и производственную практику.</w:t>
      </w:r>
    </w:p>
    <w:p w:rsidR="004031DA" w:rsidRPr="00C647DF" w:rsidRDefault="004031DA" w:rsidP="004031DA">
      <w:pPr>
        <w:spacing w:after="0" w:line="240" w:lineRule="auto"/>
        <w:ind w:firstLine="709"/>
        <w:jc w:val="both"/>
        <w:rPr>
          <w:rFonts w:ascii="Times New Roman" w:hAnsi="Times New Roman"/>
          <w:sz w:val="24"/>
          <w:szCs w:val="24"/>
          <w:highlight w:val="yellow"/>
        </w:rPr>
      </w:pPr>
      <w:r w:rsidRPr="00C647DF">
        <w:rPr>
          <w:rFonts w:ascii="Times New Roman" w:hAnsi="Times New Roman"/>
          <w:sz w:val="24"/>
          <w:szCs w:val="24"/>
        </w:rPr>
        <w:t>Учебная пр</w:t>
      </w:r>
      <w:r w:rsidR="00597187">
        <w:rPr>
          <w:rFonts w:ascii="Times New Roman" w:hAnsi="Times New Roman"/>
          <w:sz w:val="24"/>
          <w:szCs w:val="24"/>
        </w:rPr>
        <w:t>актика реализуется в мастерских, в которых имеется</w:t>
      </w:r>
      <w:r w:rsidRPr="00C647DF">
        <w:rPr>
          <w:rFonts w:ascii="Times New Roman" w:hAnsi="Times New Roman"/>
          <w:sz w:val="24"/>
          <w:szCs w:val="24"/>
        </w:rPr>
        <w:t xml:space="preserve"> требуе</w:t>
      </w:r>
      <w:r w:rsidR="00597187">
        <w:rPr>
          <w:rFonts w:ascii="Times New Roman" w:hAnsi="Times New Roman"/>
          <w:sz w:val="24"/>
          <w:szCs w:val="24"/>
        </w:rPr>
        <w:t>мое</w:t>
      </w:r>
      <w:r w:rsidRPr="00C647DF">
        <w:rPr>
          <w:rFonts w:ascii="Times New Roman" w:hAnsi="Times New Roman"/>
          <w:sz w:val="24"/>
          <w:szCs w:val="24"/>
        </w:rPr>
        <w:t xml:space="preserve"> оборудовани</w:t>
      </w:r>
      <w:r w:rsidR="00597187">
        <w:rPr>
          <w:rFonts w:ascii="Times New Roman" w:hAnsi="Times New Roman"/>
          <w:sz w:val="24"/>
          <w:szCs w:val="24"/>
        </w:rPr>
        <w:t>е</w:t>
      </w:r>
      <w:r w:rsidRPr="00C647DF">
        <w:rPr>
          <w:rFonts w:ascii="Times New Roman" w:hAnsi="Times New Roman"/>
          <w:sz w:val="24"/>
          <w:szCs w:val="24"/>
        </w:rPr>
        <w:t>, инструмент</w:t>
      </w:r>
      <w:r w:rsidR="00597187">
        <w:rPr>
          <w:rFonts w:ascii="Times New Roman" w:hAnsi="Times New Roman"/>
          <w:sz w:val="24"/>
          <w:szCs w:val="24"/>
        </w:rPr>
        <w:t>ы</w:t>
      </w:r>
      <w:r w:rsidRPr="00C647DF">
        <w:rPr>
          <w:rFonts w:ascii="Times New Roman" w:hAnsi="Times New Roman"/>
          <w:sz w:val="24"/>
          <w:szCs w:val="24"/>
        </w:rPr>
        <w:t>, расходны</w:t>
      </w:r>
      <w:r w:rsidR="00597187">
        <w:rPr>
          <w:rFonts w:ascii="Times New Roman" w:hAnsi="Times New Roman"/>
          <w:sz w:val="24"/>
          <w:szCs w:val="24"/>
        </w:rPr>
        <w:t>е</w:t>
      </w:r>
      <w:r w:rsidRPr="00C647DF">
        <w:rPr>
          <w:rFonts w:ascii="Times New Roman" w:hAnsi="Times New Roman"/>
          <w:sz w:val="24"/>
          <w:szCs w:val="24"/>
        </w:rPr>
        <w:t xml:space="preserve"> материал</w:t>
      </w:r>
      <w:r w:rsidR="00597187">
        <w:rPr>
          <w:rFonts w:ascii="Times New Roman" w:hAnsi="Times New Roman"/>
          <w:sz w:val="24"/>
          <w:szCs w:val="24"/>
        </w:rPr>
        <w:t>ы</w:t>
      </w:r>
      <w:r w:rsidRPr="00C647DF">
        <w:rPr>
          <w:rFonts w:ascii="Times New Roman" w:hAnsi="Times New Roman"/>
          <w:sz w:val="24"/>
          <w:szCs w:val="24"/>
        </w:rPr>
        <w:t xml:space="preserve">,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WorldSkills и указанных в инфраструктурных листах конкурсной документации WorldSkills по </w:t>
      </w:r>
      <w:r w:rsidRPr="00C647DF">
        <w:rPr>
          <w:rFonts w:ascii="Times New Roman" w:hAnsi="Times New Roman"/>
          <w:bCs/>
          <w:color w:val="000000"/>
          <w:sz w:val="24"/>
          <w:szCs w:val="24"/>
        </w:rPr>
        <w:t xml:space="preserve">компетенции </w:t>
      </w:r>
      <w:r w:rsidRPr="00C647DF">
        <w:rPr>
          <w:rFonts w:ascii="Times New Roman" w:hAnsi="Times New Roman"/>
          <w:color w:val="000000"/>
          <w:sz w:val="24"/>
          <w:szCs w:val="24"/>
        </w:rPr>
        <w:t>«</w:t>
      </w:r>
      <w:r w:rsidR="00A11DED" w:rsidRPr="00C647DF">
        <w:rPr>
          <w:rFonts w:ascii="Times New Roman" w:hAnsi="Times New Roman"/>
          <w:color w:val="000000"/>
          <w:sz w:val="24"/>
          <w:szCs w:val="24"/>
        </w:rPr>
        <w:t>Облицовка плиткой</w:t>
      </w:r>
      <w:r w:rsidRPr="00C647DF">
        <w:rPr>
          <w:rFonts w:ascii="Times New Roman" w:hAnsi="Times New Roman"/>
          <w:color w:val="000000"/>
          <w:sz w:val="24"/>
          <w:szCs w:val="24"/>
        </w:rPr>
        <w:t>»</w:t>
      </w:r>
      <w:r w:rsidR="00A11DED" w:rsidRPr="00C647DF">
        <w:rPr>
          <w:rFonts w:ascii="Times New Roman" w:hAnsi="Times New Roman"/>
          <w:color w:val="000000"/>
          <w:sz w:val="24"/>
          <w:szCs w:val="24"/>
        </w:rPr>
        <w:t>,</w:t>
      </w:r>
      <w:r w:rsidR="00A11DED" w:rsidRPr="00C647DF">
        <w:rPr>
          <w:sz w:val="24"/>
          <w:szCs w:val="24"/>
        </w:rPr>
        <w:t xml:space="preserve"> «</w:t>
      </w:r>
      <w:r w:rsidR="00A11DED" w:rsidRPr="00C647DF">
        <w:rPr>
          <w:rFonts w:ascii="Times New Roman" w:hAnsi="Times New Roman"/>
          <w:color w:val="000000"/>
          <w:sz w:val="24"/>
          <w:szCs w:val="24"/>
        </w:rPr>
        <w:t>Кирпичная кладка» ,</w:t>
      </w:r>
      <w:r w:rsidR="00A11DED" w:rsidRPr="00C647DF">
        <w:rPr>
          <w:sz w:val="24"/>
          <w:szCs w:val="24"/>
        </w:rPr>
        <w:t xml:space="preserve"> «</w:t>
      </w:r>
      <w:r w:rsidR="00A11DED" w:rsidRPr="00C647DF">
        <w:rPr>
          <w:rFonts w:ascii="Times New Roman" w:hAnsi="Times New Roman"/>
          <w:sz w:val="24"/>
          <w:szCs w:val="24"/>
        </w:rPr>
        <w:t>Сухое строительство и штукатурные работы»,</w:t>
      </w:r>
      <w:r w:rsidR="00A11DED" w:rsidRPr="00C647DF">
        <w:rPr>
          <w:sz w:val="24"/>
          <w:szCs w:val="24"/>
        </w:rPr>
        <w:t xml:space="preserve"> «</w:t>
      </w:r>
      <w:r w:rsidR="00A11DED" w:rsidRPr="00C647DF">
        <w:rPr>
          <w:rFonts w:ascii="Times New Roman" w:hAnsi="Times New Roman"/>
          <w:sz w:val="24"/>
          <w:szCs w:val="24"/>
        </w:rPr>
        <w:t>Малярные и декоративные работы</w:t>
      </w:r>
      <w:r w:rsidR="00A11DED" w:rsidRPr="00C647DF">
        <w:rPr>
          <w:sz w:val="24"/>
          <w:szCs w:val="24"/>
        </w:rPr>
        <w:t>»,</w:t>
      </w:r>
      <w:r w:rsidR="00A11DED" w:rsidRPr="00C647DF">
        <w:rPr>
          <w:rFonts w:ascii="Times New Roman" w:hAnsi="Times New Roman"/>
          <w:sz w:val="24"/>
          <w:szCs w:val="24"/>
        </w:rPr>
        <w:t xml:space="preserve"> «Плотницкое дело»,</w:t>
      </w:r>
      <w:r w:rsidR="00A11DED" w:rsidRPr="00C647DF">
        <w:rPr>
          <w:rFonts w:ascii="Times New Roman" w:hAnsi="Times New Roman"/>
          <w:color w:val="000000"/>
          <w:sz w:val="24"/>
          <w:szCs w:val="24"/>
        </w:rPr>
        <w:t>«Геодезия»</w:t>
      </w:r>
      <w:r w:rsidR="00597187">
        <w:rPr>
          <w:rFonts w:ascii="Times New Roman" w:hAnsi="Times New Roman"/>
          <w:color w:val="000000"/>
          <w:sz w:val="24"/>
          <w:szCs w:val="24"/>
        </w:rPr>
        <w:t>.</w:t>
      </w:r>
    </w:p>
    <w:p w:rsidR="004031DA" w:rsidRPr="00C647DF" w:rsidRDefault="004031DA" w:rsidP="004031DA">
      <w:pPr>
        <w:spacing w:after="0" w:line="240" w:lineRule="auto"/>
        <w:ind w:firstLine="426"/>
        <w:jc w:val="both"/>
        <w:rPr>
          <w:rFonts w:ascii="Times New Roman" w:hAnsi="Times New Roman"/>
          <w:sz w:val="24"/>
          <w:szCs w:val="24"/>
        </w:rPr>
      </w:pPr>
      <w:r w:rsidRPr="00C647DF">
        <w:rPr>
          <w:rFonts w:ascii="Times New Roman" w:hAnsi="Times New Roman"/>
          <w:sz w:val="24"/>
          <w:szCs w:val="24"/>
        </w:rPr>
        <w:t>Производственная практика реализуется в организациях</w:t>
      </w:r>
      <w:r w:rsidR="00562F18" w:rsidRPr="00C647DF">
        <w:rPr>
          <w:rFonts w:ascii="Times New Roman" w:hAnsi="Times New Roman"/>
          <w:sz w:val="24"/>
          <w:szCs w:val="24"/>
        </w:rPr>
        <w:t xml:space="preserve"> строительного</w:t>
      </w:r>
      <w:r w:rsidRPr="00C647DF">
        <w:rPr>
          <w:rFonts w:ascii="Times New Roman" w:hAnsi="Times New Roman"/>
          <w:sz w:val="24"/>
          <w:szCs w:val="24"/>
        </w:rPr>
        <w:t xml:space="preserve">  профиля, обеспечивающих деятельность обучающихся в профессиональной области </w:t>
      </w:r>
      <w:r w:rsidR="00EF364F" w:rsidRPr="00C647DF">
        <w:rPr>
          <w:rFonts w:ascii="Times New Roman" w:hAnsi="Times New Roman"/>
          <w:sz w:val="24"/>
          <w:szCs w:val="24"/>
        </w:rPr>
        <w:t>«Строительство и жилищно-коммунальное хозяйство»</w:t>
      </w:r>
      <w:r w:rsidRPr="00C647DF">
        <w:rPr>
          <w:rFonts w:ascii="Times New Roman" w:hAnsi="Times New Roman"/>
          <w:sz w:val="24"/>
          <w:szCs w:val="24"/>
        </w:rPr>
        <w:t>,.</w:t>
      </w:r>
    </w:p>
    <w:p w:rsidR="004031DA" w:rsidRPr="00D60085" w:rsidRDefault="004031DA" w:rsidP="004031DA">
      <w:pPr>
        <w:spacing w:after="0" w:line="240" w:lineRule="auto"/>
        <w:jc w:val="both"/>
        <w:rPr>
          <w:rFonts w:ascii="Times New Roman" w:hAnsi="Times New Roman"/>
          <w:sz w:val="24"/>
          <w:szCs w:val="24"/>
        </w:rPr>
      </w:pPr>
      <w:r w:rsidRPr="00EF364F">
        <w:rPr>
          <w:rFonts w:ascii="Times New Roman" w:hAnsi="Times New Roman"/>
          <w:sz w:val="24"/>
          <w:szCs w:val="24"/>
        </w:rPr>
        <w:tab/>
        <w:t xml:space="preserve">Оборудование предприятий и технологическое оснащение рабочих мест производственной практики </w:t>
      </w:r>
      <w:r w:rsidR="00597187">
        <w:rPr>
          <w:rFonts w:ascii="Times New Roman" w:hAnsi="Times New Roman"/>
          <w:sz w:val="24"/>
          <w:szCs w:val="24"/>
        </w:rPr>
        <w:t xml:space="preserve"> </w:t>
      </w:r>
      <w:r w:rsidRPr="00EF364F">
        <w:rPr>
          <w:rFonts w:ascii="Times New Roman" w:hAnsi="Times New Roman"/>
          <w:sz w:val="24"/>
          <w:szCs w:val="24"/>
        </w:rPr>
        <w:t>соответств</w:t>
      </w:r>
      <w:r w:rsidR="00597187">
        <w:rPr>
          <w:rFonts w:ascii="Times New Roman" w:hAnsi="Times New Roman"/>
          <w:sz w:val="24"/>
          <w:szCs w:val="24"/>
        </w:rPr>
        <w:t>ует</w:t>
      </w:r>
      <w:r w:rsidRPr="00EF364F">
        <w:rPr>
          <w:rFonts w:ascii="Times New Roman" w:hAnsi="Times New Roman"/>
          <w:sz w:val="24"/>
          <w:szCs w:val="24"/>
        </w:rPr>
        <w:t xml:space="preserve"> содержанию профессиональной деятельности и да</w:t>
      </w:r>
      <w:r w:rsidR="00597187">
        <w:rPr>
          <w:rFonts w:ascii="Times New Roman" w:hAnsi="Times New Roman"/>
          <w:sz w:val="24"/>
          <w:szCs w:val="24"/>
        </w:rPr>
        <w:t>ёт</w:t>
      </w:r>
      <w:r w:rsidRPr="00EF364F">
        <w:rPr>
          <w:rFonts w:ascii="Times New Roman" w:hAnsi="Times New Roman"/>
          <w:sz w:val="24"/>
          <w:szCs w:val="24"/>
        </w:rPr>
        <w:t xml:space="preserve">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A12D8B" w:rsidRPr="00322AAD" w:rsidRDefault="00A12D8B" w:rsidP="00414C20">
      <w:pPr>
        <w:suppressAutoHyphens/>
        <w:spacing w:after="0"/>
        <w:ind w:firstLine="709"/>
        <w:jc w:val="both"/>
        <w:rPr>
          <w:rFonts w:ascii="Times New Roman" w:hAnsi="Times New Roman"/>
          <w:i/>
          <w:sz w:val="24"/>
          <w:szCs w:val="24"/>
        </w:rPr>
      </w:pPr>
    </w:p>
    <w:p w:rsidR="007E144F" w:rsidRPr="00322AAD" w:rsidRDefault="007E144F" w:rsidP="00414C20">
      <w:pPr>
        <w:suppressAutoHyphens/>
        <w:spacing w:after="0"/>
        <w:ind w:firstLine="567"/>
        <w:jc w:val="both"/>
        <w:rPr>
          <w:rFonts w:ascii="Times New Roman" w:hAnsi="Times New Roman"/>
          <w:b/>
          <w:sz w:val="24"/>
          <w:szCs w:val="24"/>
        </w:rPr>
      </w:pPr>
      <w:r w:rsidRPr="00322AAD">
        <w:rPr>
          <w:rFonts w:ascii="Times New Roman" w:hAnsi="Times New Roman"/>
          <w:b/>
          <w:sz w:val="24"/>
          <w:szCs w:val="24"/>
        </w:rPr>
        <w:t>6.2. Требования к кадровым условиям</w:t>
      </w:r>
      <w:r w:rsidR="000B09A5" w:rsidRPr="00322AAD">
        <w:rPr>
          <w:rFonts w:ascii="Times New Roman" w:hAnsi="Times New Roman"/>
          <w:b/>
          <w:sz w:val="24"/>
          <w:szCs w:val="24"/>
        </w:rPr>
        <w:t xml:space="preserve"> реализации</w:t>
      </w:r>
      <w:r w:rsidR="00476B2E">
        <w:rPr>
          <w:rFonts w:ascii="Times New Roman" w:hAnsi="Times New Roman"/>
          <w:b/>
          <w:sz w:val="24"/>
          <w:szCs w:val="24"/>
        </w:rPr>
        <w:t xml:space="preserve"> адаптированной </w:t>
      </w:r>
      <w:r w:rsidR="000B09A5" w:rsidRPr="00322AAD">
        <w:rPr>
          <w:rFonts w:ascii="Times New Roman" w:hAnsi="Times New Roman"/>
          <w:b/>
          <w:sz w:val="24"/>
          <w:szCs w:val="24"/>
        </w:rPr>
        <w:t xml:space="preserve"> образовательной программы.</w:t>
      </w:r>
    </w:p>
    <w:p w:rsidR="007E144F" w:rsidRPr="00322AAD" w:rsidRDefault="007E144F" w:rsidP="00414C20">
      <w:pPr>
        <w:suppressAutoHyphens/>
        <w:spacing w:after="0"/>
        <w:ind w:firstLine="567"/>
        <w:jc w:val="both"/>
        <w:rPr>
          <w:rFonts w:ascii="Times New Roman" w:hAnsi="Times New Roman"/>
          <w:b/>
          <w:sz w:val="24"/>
          <w:szCs w:val="24"/>
        </w:rPr>
      </w:pPr>
    </w:p>
    <w:p w:rsidR="00704D3A" w:rsidRDefault="00704D3A" w:rsidP="00414C20">
      <w:pPr>
        <w:suppressAutoHyphens/>
        <w:spacing w:after="0"/>
        <w:ind w:firstLine="709"/>
        <w:jc w:val="both"/>
        <w:rPr>
          <w:rFonts w:ascii="Times New Roman" w:hAnsi="Times New Roman"/>
          <w:sz w:val="24"/>
          <w:szCs w:val="24"/>
        </w:rPr>
      </w:pPr>
      <w:r w:rsidRPr="00322AAD">
        <w:rPr>
          <w:rFonts w:ascii="Times New Roman" w:hAnsi="Times New Roman"/>
          <w:sz w:val="24"/>
          <w:szCs w:val="24"/>
        </w:rPr>
        <w:t xml:space="preserve">Реализация </w:t>
      </w:r>
      <w:r w:rsidR="0059254B">
        <w:rPr>
          <w:rFonts w:ascii="Times New Roman" w:hAnsi="Times New Roman"/>
          <w:sz w:val="24"/>
          <w:szCs w:val="24"/>
        </w:rPr>
        <w:t>АОП</w:t>
      </w:r>
      <w:r w:rsidRPr="00322AAD">
        <w:rPr>
          <w:rFonts w:ascii="Times New Roman" w:hAnsi="Times New Roman"/>
          <w:sz w:val="24"/>
          <w:szCs w:val="24"/>
        </w:rPr>
        <w:t xml:space="preserve">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r w:rsidR="00A2713D">
        <w:rPr>
          <w:rFonts w:ascii="Times New Roman" w:hAnsi="Times New Roman"/>
          <w:sz w:val="24"/>
          <w:szCs w:val="24"/>
        </w:rPr>
        <w:t xml:space="preserve">  «Строительство и </w:t>
      </w:r>
      <w:r w:rsidR="00A2713D" w:rsidRPr="00A2713D">
        <w:rPr>
          <w:rFonts w:ascii="Times New Roman" w:hAnsi="Times New Roman"/>
          <w:sz w:val="24"/>
          <w:szCs w:val="24"/>
        </w:rPr>
        <w:t>жилищно-коммунальное хозяйство»</w:t>
      </w:r>
      <w:r w:rsidR="003E24E5">
        <w:rPr>
          <w:rFonts w:ascii="Times New Roman" w:hAnsi="Times New Roman"/>
          <w:sz w:val="24"/>
          <w:szCs w:val="24"/>
        </w:rPr>
        <w:t xml:space="preserve"> </w:t>
      </w:r>
      <w:r w:rsidRPr="00A2713D">
        <w:rPr>
          <w:rFonts w:ascii="Times New Roman" w:hAnsi="Times New Roman"/>
          <w:bCs/>
          <w:sz w:val="24"/>
          <w:szCs w:val="24"/>
        </w:rPr>
        <w:t>и</w:t>
      </w:r>
      <w:r w:rsidR="003E24E5">
        <w:rPr>
          <w:rFonts w:ascii="Times New Roman" w:hAnsi="Times New Roman"/>
          <w:bCs/>
          <w:sz w:val="24"/>
          <w:szCs w:val="24"/>
        </w:rPr>
        <w:t xml:space="preserve"> </w:t>
      </w:r>
      <w:r w:rsidRPr="00322AAD">
        <w:rPr>
          <w:rFonts w:ascii="Times New Roman" w:hAnsi="Times New Roman"/>
          <w:sz w:val="24"/>
          <w:szCs w:val="24"/>
        </w:rPr>
        <w:t>имеющих стаж работы в данной профессиональной области не менее 3 лет.</w:t>
      </w:r>
      <w:r w:rsidR="0059254B">
        <w:rPr>
          <w:rFonts w:ascii="Times New Roman" w:hAnsi="Times New Roman"/>
          <w:sz w:val="24"/>
          <w:szCs w:val="24"/>
        </w:rPr>
        <w:t xml:space="preserve"> В числе </w:t>
      </w:r>
    </w:p>
    <w:p w:rsidR="0059254B" w:rsidRPr="00322AAD" w:rsidRDefault="0059254B" w:rsidP="00414C20">
      <w:pPr>
        <w:suppressAutoHyphens/>
        <w:spacing w:after="0"/>
        <w:ind w:firstLine="709"/>
        <w:jc w:val="both"/>
        <w:rPr>
          <w:rFonts w:ascii="Times New Roman" w:hAnsi="Times New Roman"/>
          <w:sz w:val="24"/>
          <w:szCs w:val="24"/>
        </w:rPr>
      </w:pPr>
    </w:p>
    <w:p w:rsidR="00704D3A" w:rsidRPr="00322AAD" w:rsidRDefault="00704D3A" w:rsidP="00414C20">
      <w:pPr>
        <w:suppressAutoHyphens/>
        <w:spacing w:after="0"/>
        <w:ind w:firstLine="709"/>
        <w:jc w:val="both"/>
        <w:rPr>
          <w:rFonts w:ascii="Times New Roman" w:hAnsi="Times New Roman"/>
          <w:sz w:val="24"/>
          <w:szCs w:val="24"/>
        </w:rPr>
      </w:pPr>
      <w:r w:rsidRPr="00322AAD">
        <w:rPr>
          <w:rFonts w:ascii="Times New Roman" w:hAnsi="Times New Roman"/>
          <w:sz w:val="24"/>
          <w:szCs w:val="24"/>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rsidR="00704D3A" w:rsidRPr="00322AAD" w:rsidRDefault="00704D3A" w:rsidP="00414C20">
      <w:pPr>
        <w:suppressAutoHyphens/>
        <w:spacing w:after="0"/>
        <w:ind w:firstLine="709"/>
        <w:jc w:val="both"/>
        <w:rPr>
          <w:rFonts w:ascii="Times New Roman" w:hAnsi="Times New Roman"/>
          <w:sz w:val="24"/>
          <w:szCs w:val="24"/>
        </w:rPr>
      </w:pPr>
      <w:r w:rsidRPr="00322AAD">
        <w:rPr>
          <w:rFonts w:ascii="Times New Roman" w:hAnsi="Times New Roman"/>
          <w:sz w:val="24"/>
          <w:szCs w:val="24"/>
        </w:rPr>
        <w:t xml:space="preserve">Педагогические работники, привлекаемые к реализации образовательной программы, </w:t>
      </w:r>
      <w:r w:rsidR="003E24E5">
        <w:rPr>
          <w:rFonts w:ascii="Times New Roman" w:hAnsi="Times New Roman"/>
          <w:sz w:val="24"/>
          <w:szCs w:val="24"/>
        </w:rPr>
        <w:t xml:space="preserve"> </w:t>
      </w:r>
      <w:r w:rsidRPr="00322AAD">
        <w:rPr>
          <w:rFonts w:ascii="Times New Roman" w:hAnsi="Times New Roman"/>
          <w:sz w:val="24"/>
          <w:szCs w:val="24"/>
        </w:rPr>
        <w:t xml:space="preserve"> получа</w:t>
      </w:r>
      <w:r w:rsidR="003E24E5">
        <w:rPr>
          <w:rFonts w:ascii="Times New Roman" w:hAnsi="Times New Roman"/>
          <w:sz w:val="24"/>
          <w:szCs w:val="24"/>
        </w:rPr>
        <w:t>ют</w:t>
      </w:r>
      <w:r w:rsidRPr="00322AAD">
        <w:rPr>
          <w:rFonts w:ascii="Times New Roman" w:hAnsi="Times New Roman"/>
          <w:sz w:val="24"/>
          <w:szCs w:val="24"/>
        </w:rPr>
        <w:t xml:space="preserve">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w:t>
      </w:r>
      <w:r w:rsidR="003E24E5">
        <w:rPr>
          <w:rFonts w:ascii="Times New Roman" w:hAnsi="Times New Roman"/>
          <w:sz w:val="24"/>
          <w:szCs w:val="24"/>
        </w:rPr>
        <w:t xml:space="preserve"> </w:t>
      </w:r>
      <w:r w:rsidR="00A2713D" w:rsidRPr="00A2713D">
        <w:rPr>
          <w:rFonts w:ascii="Times New Roman" w:hAnsi="Times New Roman"/>
          <w:sz w:val="24"/>
          <w:szCs w:val="24"/>
        </w:rPr>
        <w:t>«Строительство и жилищно-коммунальное хозяйство</w:t>
      </w:r>
      <w:r w:rsidR="00A2713D" w:rsidRPr="00597187">
        <w:rPr>
          <w:rFonts w:ascii="Times New Roman" w:hAnsi="Times New Roman"/>
          <w:sz w:val="24"/>
          <w:szCs w:val="24"/>
        </w:rPr>
        <w:t>»</w:t>
      </w:r>
      <w:r w:rsidR="003E24E5" w:rsidRPr="00597187">
        <w:rPr>
          <w:rFonts w:ascii="Times New Roman" w:hAnsi="Times New Roman"/>
          <w:sz w:val="24"/>
          <w:szCs w:val="24"/>
        </w:rPr>
        <w:t xml:space="preserve"> </w:t>
      </w:r>
      <w:r w:rsidR="00597187" w:rsidRPr="00597187">
        <w:rPr>
          <w:rFonts w:ascii="Times New Roman" w:hAnsi="Times New Roman"/>
          <w:bCs/>
          <w:sz w:val="24"/>
          <w:szCs w:val="24"/>
        </w:rPr>
        <w:t>(</w:t>
      </w:r>
      <w:r w:rsidRPr="00597187">
        <w:rPr>
          <w:rFonts w:ascii="Times New Roman" w:hAnsi="Times New Roman"/>
          <w:sz w:val="24"/>
          <w:szCs w:val="24"/>
        </w:rPr>
        <w:t xml:space="preserve"> не</w:t>
      </w:r>
      <w:r w:rsidRPr="00322AAD">
        <w:rPr>
          <w:rFonts w:ascii="Times New Roman" w:hAnsi="Times New Roman"/>
          <w:sz w:val="24"/>
          <w:szCs w:val="24"/>
        </w:rPr>
        <w:t xml:space="preserve"> реже 1 раза в 3 года с учетом расширения спектра профессиональных компетенций</w:t>
      </w:r>
      <w:r w:rsidR="00597187">
        <w:rPr>
          <w:rFonts w:ascii="Times New Roman" w:hAnsi="Times New Roman"/>
          <w:sz w:val="24"/>
          <w:szCs w:val="24"/>
        </w:rPr>
        <w:t>)</w:t>
      </w:r>
      <w:r w:rsidRPr="00322AAD">
        <w:rPr>
          <w:rFonts w:ascii="Times New Roman" w:hAnsi="Times New Roman"/>
          <w:sz w:val="24"/>
          <w:szCs w:val="24"/>
        </w:rPr>
        <w:t>.</w:t>
      </w:r>
    </w:p>
    <w:p w:rsidR="007E144F" w:rsidRPr="00322AAD" w:rsidRDefault="007E144F" w:rsidP="00414C20">
      <w:pPr>
        <w:suppressAutoHyphens/>
        <w:spacing w:after="0"/>
        <w:ind w:firstLine="567"/>
        <w:jc w:val="both"/>
        <w:rPr>
          <w:rFonts w:ascii="Times New Roman" w:hAnsi="Times New Roman"/>
          <w:b/>
          <w:sz w:val="24"/>
          <w:szCs w:val="24"/>
        </w:rPr>
      </w:pPr>
    </w:p>
    <w:p w:rsidR="007E144F" w:rsidRPr="00322AAD" w:rsidRDefault="007E144F" w:rsidP="00414C20">
      <w:pPr>
        <w:suppressAutoHyphens/>
        <w:spacing w:after="0"/>
        <w:ind w:firstLine="708"/>
        <w:jc w:val="both"/>
        <w:rPr>
          <w:rFonts w:ascii="Times New Roman" w:hAnsi="Times New Roman"/>
          <w:b/>
          <w:sz w:val="24"/>
          <w:szCs w:val="24"/>
        </w:rPr>
      </w:pPr>
      <w:r w:rsidRPr="00322AAD">
        <w:rPr>
          <w:rFonts w:ascii="Times New Roman" w:hAnsi="Times New Roman"/>
          <w:b/>
          <w:sz w:val="24"/>
          <w:szCs w:val="24"/>
        </w:rPr>
        <w:t xml:space="preserve">6.3. </w:t>
      </w:r>
      <w:r w:rsidR="00176C7F">
        <w:rPr>
          <w:rFonts w:ascii="Times New Roman" w:hAnsi="Times New Roman"/>
          <w:b/>
          <w:sz w:val="24"/>
          <w:szCs w:val="24"/>
        </w:rPr>
        <w:t>Р</w:t>
      </w:r>
      <w:r w:rsidR="000E2853" w:rsidRPr="00322AAD">
        <w:rPr>
          <w:rFonts w:ascii="Times New Roman" w:hAnsi="Times New Roman"/>
          <w:b/>
          <w:sz w:val="24"/>
          <w:szCs w:val="24"/>
        </w:rPr>
        <w:t>асчеты нормативных затрат оказания государственных услуг по реализации образовательной программы</w:t>
      </w:r>
    </w:p>
    <w:p w:rsidR="000E2853" w:rsidRPr="00322AAD" w:rsidRDefault="000E2853" w:rsidP="00414C20">
      <w:pPr>
        <w:spacing w:after="0"/>
        <w:ind w:firstLine="708"/>
        <w:jc w:val="both"/>
        <w:rPr>
          <w:rFonts w:ascii="Times New Roman" w:hAnsi="Times New Roman"/>
          <w:b/>
          <w:sz w:val="24"/>
          <w:szCs w:val="24"/>
        </w:rPr>
      </w:pPr>
    </w:p>
    <w:p w:rsidR="00230AD5" w:rsidRPr="00322AAD" w:rsidRDefault="000E2853" w:rsidP="00414C20">
      <w:pPr>
        <w:suppressAutoHyphens/>
        <w:spacing w:after="0"/>
        <w:ind w:firstLine="709"/>
        <w:jc w:val="both"/>
        <w:rPr>
          <w:rFonts w:ascii="Times New Roman" w:hAnsi="Times New Roman"/>
          <w:sz w:val="24"/>
          <w:szCs w:val="24"/>
        </w:rPr>
      </w:pPr>
      <w:r w:rsidRPr="00322AAD">
        <w:rPr>
          <w:rFonts w:ascii="Times New Roman" w:hAnsi="Times New Roman"/>
          <w:sz w:val="24"/>
          <w:szCs w:val="24"/>
        </w:rPr>
        <w:t>Расчеты нормативных затрат оказания государственных услуг по реализации образо</w:t>
      </w:r>
      <w:r w:rsidR="00AD5967" w:rsidRPr="00322AAD">
        <w:rPr>
          <w:rFonts w:ascii="Times New Roman" w:hAnsi="Times New Roman"/>
          <w:sz w:val="24"/>
          <w:szCs w:val="24"/>
        </w:rPr>
        <w:t>вательной программы осуществляю</w:t>
      </w:r>
      <w:r w:rsidRPr="00322AAD">
        <w:rPr>
          <w:rFonts w:ascii="Times New Roman" w:hAnsi="Times New Roman"/>
          <w:sz w:val="24"/>
          <w:szCs w:val="24"/>
        </w:rPr>
        <w:t>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 ноября 2015 г. № АП-114/18вн.</w:t>
      </w:r>
      <w:bookmarkEnd w:id="1"/>
      <w:bookmarkEnd w:id="2"/>
    </w:p>
    <w:p w:rsidR="000E2853" w:rsidRDefault="000E2853" w:rsidP="00414C20">
      <w:pPr>
        <w:suppressAutoHyphens/>
        <w:spacing w:after="0"/>
        <w:ind w:firstLine="709"/>
        <w:jc w:val="both"/>
        <w:rPr>
          <w:rFonts w:ascii="Times New Roman" w:hAnsi="Times New Roman"/>
          <w:sz w:val="24"/>
          <w:szCs w:val="24"/>
        </w:rPr>
      </w:pPr>
      <w:r w:rsidRPr="00322AAD">
        <w:rPr>
          <w:rFonts w:ascii="Times New Roman" w:hAnsi="Times New Roman"/>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r w:rsidR="00B44F04" w:rsidRPr="00322AAD">
        <w:rPr>
          <w:rFonts w:ascii="Times New Roman" w:hAnsi="Times New Roman"/>
          <w:sz w:val="24"/>
          <w:szCs w:val="24"/>
        </w:rPr>
        <w:t>».</w:t>
      </w:r>
    </w:p>
    <w:p w:rsidR="005130B5" w:rsidRPr="004F0EA9" w:rsidRDefault="0059254B" w:rsidP="004F0EA9">
      <w:pPr>
        <w:spacing w:before="120" w:after="120"/>
        <w:ind w:firstLine="709"/>
        <w:jc w:val="both"/>
        <w:rPr>
          <w:rFonts w:ascii="Times New Roman" w:hAnsi="Times New Roman"/>
          <w:b/>
        </w:rPr>
      </w:pPr>
      <w:r w:rsidRPr="004F0EA9">
        <w:rPr>
          <w:rFonts w:ascii="Times New Roman" w:hAnsi="Times New Roman"/>
          <w:sz w:val="24"/>
          <w:szCs w:val="24"/>
        </w:rPr>
        <w:t>6.4.</w:t>
      </w:r>
      <w:r w:rsidR="005130B5" w:rsidRPr="004F0EA9">
        <w:rPr>
          <w:rFonts w:ascii="Times New Roman" w:hAnsi="Times New Roman"/>
          <w:b/>
          <w:sz w:val="28"/>
          <w:szCs w:val="28"/>
        </w:rPr>
        <w:t xml:space="preserve"> </w:t>
      </w:r>
      <w:r w:rsidR="005130B5" w:rsidRPr="004F0EA9">
        <w:rPr>
          <w:rFonts w:ascii="Times New Roman" w:hAnsi="Times New Roman"/>
          <w:b/>
          <w:i/>
          <w:sz w:val="28"/>
          <w:szCs w:val="28"/>
        </w:rPr>
        <w:t xml:space="preserve"> </w:t>
      </w:r>
      <w:r w:rsidR="005130B5" w:rsidRPr="004F0EA9">
        <w:rPr>
          <w:rFonts w:ascii="Times New Roman" w:hAnsi="Times New Roman"/>
          <w:b/>
        </w:rPr>
        <w:t>Характеристика социокультурной среды, образовательной организации, обеспечивающей социальную адаптацию обучающихся с ограниченными возможностями здоровья.</w:t>
      </w:r>
    </w:p>
    <w:p w:rsidR="005130B5" w:rsidRPr="004F0EA9" w:rsidRDefault="005130B5" w:rsidP="004F0EA9">
      <w:pPr>
        <w:ind w:firstLine="709"/>
        <w:jc w:val="both"/>
        <w:rPr>
          <w:rFonts w:ascii="Times New Roman" w:hAnsi="Times New Roman"/>
          <w:b/>
        </w:rPr>
      </w:pPr>
      <w:r w:rsidRPr="004F0EA9">
        <w:rPr>
          <w:rFonts w:ascii="Times New Roman" w:hAnsi="Times New Roman"/>
          <w:i/>
        </w:rPr>
        <w:t xml:space="preserve">Организационно </w:t>
      </w:r>
      <w:r w:rsidRPr="004F0EA9">
        <w:rPr>
          <w:rFonts w:ascii="Times New Roman" w:hAnsi="Times New Roman"/>
        </w:rPr>
        <w:t>-</w:t>
      </w:r>
      <w:r w:rsidRPr="004F0EA9">
        <w:rPr>
          <w:rFonts w:ascii="Times New Roman" w:hAnsi="Times New Roman"/>
          <w:i/>
        </w:rPr>
        <w:t xml:space="preserve"> педагогические условия. </w:t>
      </w:r>
      <w:r w:rsidRPr="004F0EA9">
        <w:rPr>
          <w:rFonts w:ascii="Times New Roman" w:hAnsi="Times New Roman"/>
        </w:rPr>
        <w:t>Адаптированная образовательная программа осваивается очно.</w:t>
      </w:r>
      <w:r w:rsidR="00182F16" w:rsidRPr="004F0EA9">
        <w:rPr>
          <w:rFonts w:ascii="Times New Roman" w:hAnsi="Times New Roman"/>
        </w:rPr>
        <w:t xml:space="preserve"> Для реализации программы используются ресурсы </w:t>
      </w:r>
      <w:r w:rsidR="00182F16" w:rsidRPr="004F0EA9">
        <w:rPr>
          <w:rStyle w:val="afffffd"/>
          <w:rFonts w:ascii="Times New Roman" w:hAnsi="Times New Roman"/>
          <w:b w:val="0"/>
          <w:iCs/>
          <w:shd w:val="clear" w:color="auto" w:fill="FFFFFF"/>
        </w:rPr>
        <w:t>«Ресурсного центра инклюзивного профессионального образования» на базе ОГА ПОУ «Технологический колледж», областного центра психолого -педагогической, медицинской и социальной помощи.</w:t>
      </w:r>
    </w:p>
    <w:p w:rsidR="005130B5" w:rsidRPr="004F0EA9" w:rsidRDefault="005130B5" w:rsidP="004F0EA9">
      <w:pPr>
        <w:tabs>
          <w:tab w:val="left" w:pos="260"/>
        </w:tabs>
        <w:ind w:firstLine="709"/>
        <w:jc w:val="both"/>
        <w:rPr>
          <w:rFonts w:ascii="Times New Roman" w:hAnsi="Times New Roman"/>
          <w:sz w:val="24"/>
          <w:szCs w:val="24"/>
        </w:rPr>
      </w:pPr>
      <w:r w:rsidRPr="004F0EA9">
        <w:rPr>
          <w:rFonts w:ascii="Times New Roman" w:hAnsi="Times New Roman"/>
          <w:i/>
          <w:sz w:val="24"/>
          <w:szCs w:val="24"/>
        </w:rPr>
        <w:t xml:space="preserve">Психолого-педагогическое обеспечение включает </w:t>
      </w:r>
      <w:r w:rsidRPr="004F0EA9">
        <w:rPr>
          <w:rFonts w:ascii="Times New Roman" w:hAnsi="Times New Roman"/>
          <w:sz w:val="24"/>
          <w:szCs w:val="24"/>
        </w:rPr>
        <w:t>оптимальный режим учебных нагрузок, учѐт индивидуальных особенностей обучающегося с ограниченными возможностями здоровья, соблюдение комфортного психоэмоционального режима, использование современных педагогических технологий</w:t>
      </w:r>
      <w:bookmarkStart w:id="9" w:name="page21"/>
      <w:bookmarkEnd w:id="9"/>
      <w:r w:rsidRPr="004F0EA9">
        <w:rPr>
          <w:rFonts w:ascii="Times New Roman" w:hAnsi="Times New Roman"/>
          <w:sz w:val="24"/>
          <w:szCs w:val="24"/>
        </w:rPr>
        <w:t>, профилактику физических, умственных и психологических перегрузок обучающихся, соблюдение санитарно-гигиенических правил и норм, участие  обучающихся с ограниченными возможностями здоровья, в воспитательных, культурно-развлекательных, спортивно-оздоровительных и иных досуговых мероприятиях, что в целом обеспечивает коррекционную направленность образовательного  процесса:</w:t>
      </w:r>
    </w:p>
    <w:p w:rsidR="005130B5" w:rsidRPr="004F0EA9" w:rsidRDefault="00E34A0F" w:rsidP="004F0EA9">
      <w:pPr>
        <w:ind w:firstLine="709"/>
        <w:jc w:val="both"/>
        <w:rPr>
          <w:rFonts w:ascii="Times New Roman" w:hAnsi="Times New Roman"/>
          <w:sz w:val="24"/>
          <w:szCs w:val="24"/>
        </w:rPr>
      </w:pPr>
      <w:r w:rsidRPr="004F0EA9">
        <w:rPr>
          <w:rFonts w:ascii="Times New Roman" w:hAnsi="Times New Roman"/>
          <w:sz w:val="24"/>
          <w:szCs w:val="24"/>
        </w:rPr>
        <w:t xml:space="preserve">Сопровождение </w:t>
      </w:r>
      <w:r w:rsidR="005130B5" w:rsidRPr="004F0EA9">
        <w:rPr>
          <w:rFonts w:ascii="Times New Roman" w:hAnsi="Times New Roman"/>
          <w:sz w:val="24"/>
          <w:szCs w:val="24"/>
        </w:rPr>
        <w:t xml:space="preserve"> обеспечивается взаимодействием следующих специалистов и педагогов -  социального педагога, педагог – психолога, кураторов учебных групп, педагогов – организаторов, воспитателей общежития, преподавателей, заведующих отделениями.</w:t>
      </w:r>
    </w:p>
    <w:p w:rsidR="005130B5" w:rsidRPr="004F0EA9" w:rsidRDefault="005130B5" w:rsidP="004F0EA9">
      <w:pPr>
        <w:ind w:firstLine="709"/>
        <w:jc w:val="both"/>
        <w:rPr>
          <w:rFonts w:ascii="Times New Roman" w:hAnsi="Times New Roman"/>
          <w:sz w:val="24"/>
          <w:szCs w:val="24"/>
        </w:rPr>
      </w:pPr>
      <w:r w:rsidRPr="004F0EA9">
        <w:rPr>
          <w:rFonts w:ascii="Times New Roman" w:hAnsi="Times New Roman"/>
          <w:sz w:val="24"/>
          <w:szCs w:val="24"/>
        </w:rPr>
        <w:t>Социальный педагог — основной специалист, осуществляющий контроль за соблюдением прав любого обучающегося в колледже. На основе социально-педагогической диагностики социальный педагог выявляет потребности обучающегося и его семьи в сфере социальной поддержки, определяет направления помощи в адаптации в колледже. Социальный педагог собирает всю возможную информацию о «внешних» ресурсах для педагогического состава колледжа, устанавливает взаимодействие с учреждениями — партнерами в области социальной поддержки (Служба социальной защиты населения, органы опеки и др.), общественными организациями, защищающими права детей, права инвалидов. Важная сфера деятельности социального педагога — помощь родителям обучающегося с ОВЗ и обучающимся инвалидам в процессе адаптации в колледже.</w:t>
      </w:r>
    </w:p>
    <w:p w:rsidR="005130B5" w:rsidRPr="004F0EA9" w:rsidRDefault="005130B5" w:rsidP="004F0EA9">
      <w:pPr>
        <w:ind w:firstLine="709"/>
        <w:jc w:val="both"/>
        <w:rPr>
          <w:rFonts w:ascii="Times New Roman" w:hAnsi="Times New Roman"/>
          <w:sz w:val="24"/>
          <w:szCs w:val="24"/>
        </w:rPr>
      </w:pPr>
      <w:r w:rsidRPr="004F0EA9">
        <w:rPr>
          <w:rFonts w:ascii="Times New Roman" w:hAnsi="Times New Roman"/>
          <w:sz w:val="24"/>
          <w:szCs w:val="24"/>
        </w:rPr>
        <w:t>Педагог - психолог проводит диагностику эмоциональной сферы, эстетических и познавательных потребностей и оказывает помощь студенту и его родителям (законным представителям) в решении сложных социально-эмоциональных проблем.</w:t>
      </w:r>
    </w:p>
    <w:p w:rsidR="005130B5" w:rsidRPr="004F0EA9" w:rsidRDefault="00182F16" w:rsidP="004F0EA9">
      <w:pPr>
        <w:ind w:firstLine="709"/>
        <w:jc w:val="both"/>
        <w:rPr>
          <w:rFonts w:ascii="Times New Roman" w:hAnsi="Times New Roman"/>
          <w:sz w:val="24"/>
          <w:szCs w:val="24"/>
        </w:rPr>
      </w:pPr>
      <w:r w:rsidRPr="004F0EA9">
        <w:rPr>
          <w:rFonts w:ascii="Times New Roman" w:hAnsi="Times New Roman"/>
          <w:sz w:val="24"/>
          <w:szCs w:val="24"/>
        </w:rPr>
        <w:t>К</w:t>
      </w:r>
      <w:r w:rsidR="005130B5" w:rsidRPr="004F0EA9">
        <w:rPr>
          <w:rFonts w:ascii="Times New Roman" w:hAnsi="Times New Roman"/>
          <w:sz w:val="24"/>
          <w:szCs w:val="24"/>
        </w:rPr>
        <w:t xml:space="preserve">олледж имеет 2 пятиэтажных благоустроенных общежития на 430 мест, в которых созданы все необходимые условия для проживания, питания,  отдыха, учебы. </w:t>
      </w:r>
    </w:p>
    <w:p w:rsidR="005130B5" w:rsidRPr="004F0EA9" w:rsidRDefault="005130B5" w:rsidP="004F0EA9">
      <w:pPr>
        <w:ind w:firstLine="709"/>
        <w:jc w:val="both"/>
        <w:rPr>
          <w:rFonts w:ascii="Times New Roman" w:hAnsi="Times New Roman"/>
          <w:sz w:val="24"/>
          <w:szCs w:val="24"/>
        </w:rPr>
      </w:pPr>
      <w:r w:rsidRPr="004F0EA9">
        <w:rPr>
          <w:rFonts w:ascii="Times New Roman" w:hAnsi="Times New Roman"/>
          <w:spacing w:val="-1"/>
          <w:sz w:val="24"/>
          <w:szCs w:val="24"/>
        </w:rPr>
        <w:t xml:space="preserve">Деятельность по предоставлению социальных льгот в колледже регламентируется  </w:t>
      </w:r>
      <w:r w:rsidRPr="004F0EA9">
        <w:rPr>
          <w:rFonts w:ascii="Times New Roman" w:hAnsi="Times New Roman"/>
          <w:sz w:val="24"/>
          <w:szCs w:val="24"/>
        </w:rPr>
        <w:t xml:space="preserve">локальными актами колледжа,в соответствии с которым организована социальная подержка обучающихся, в том числе  студентам инвалидам и студентам с ограниченными возможностями здоровья. Также действует  «Порядок предоставления мер социальной поддержки студентам ОГБПОУ «Новгородский строительный колледж».  </w:t>
      </w:r>
    </w:p>
    <w:p w:rsidR="005130B5" w:rsidRPr="004F0EA9" w:rsidRDefault="005130B5" w:rsidP="004F0EA9">
      <w:pPr>
        <w:ind w:firstLine="709"/>
        <w:rPr>
          <w:rFonts w:ascii="Times New Roman" w:hAnsi="Times New Roman"/>
          <w:sz w:val="24"/>
          <w:szCs w:val="24"/>
        </w:rPr>
      </w:pPr>
      <w:r w:rsidRPr="004F0EA9">
        <w:rPr>
          <w:rFonts w:ascii="Times New Roman" w:hAnsi="Times New Roman"/>
          <w:sz w:val="24"/>
          <w:szCs w:val="24"/>
        </w:rPr>
        <w:t>Для организации досуга студентов в колледже действуют клубы и секции: «Игровая комната «</w:t>
      </w:r>
      <w:r w:rsidRPr="004F0EA9">
        <w:rPr>
          <w:rFonts w:ascii="Times New Roman" w:hAnsi="Times New Roman"/>
          <w:sz w:val="24"/>
          <w:szCs w:val="24"/>
          <w:lang w:val="en-US"/>
        </w:rPr>
        <w:t>GameRoom</w:t>
      </w:r>
      <w:r w:rsidRPr="004F0EA9">
        <w:rPr>
          <w:rFonts w:ascii="Times New Roman" w:hAnsi="Times New Roman"/>
          <w:sz w:val="24"/>
          <w:szCs w:val="24"/>
        </w:rPr>
        <w:t>», «Шахматный клуб «СЛОН», «Студия рисования «Полет фантазии», секции волейбола, баскетбола, минифутбола, легкой атлетики, спортивный студенческий клуб «НСК».</w:t>
      </w:r>
      <w:r w:rsidR="004F0EA9">
        <w:rPr>
          <w:rFonts w:ascii="Times New Roman" w:hAnsi="Times New Roman"/>
          <w:sz w:val="24"/>
          <w:szCs w:val="24"/>
        </w:rPr>
        <w:t xml:space="preserve"> </w:t>
      </w:r>
      <w:r w:rsidRPr="004F0EA9">
        <w:rPr>
          <w:rFonts w:ascii="Times New Roman" w:hAnsi="Times New Roman"/>
          <w:sz w:val="24"/>
          <w:szCs w:val="24"/>
        </w:rPr>
        <w:t>В колледже действуют молодёжные объединения: студенческий совет колледжа, студенческий совет общежития; волонтерское объединение «Мы вместе»; добровольческие объединения: «Знаменный взвод НСК», «НСК-</w:t>
      </w:r>
      <w:r w:rsidRPr="004F0EA9">
        <w:rPr>
          <w:rFonts w:ascii="Times New Roman" w:hAnsi="Times New Roman"/>
          <w:sz w:val="24"/>
          <w:szCs w:val="24"/>
          <w:lang w:val="en-US"/>
        </w:rPr>
        <w:t>Dance</w:t>
      </w:r>
      <w:r w:rsidRPr="004F0EA9">
        <w:rPr>
          <w:rFonts w:ascii="Times New Roman" w:hAnsi="Times New Roman"/>
          <w:sz w:val="24"/>
          <w:szCs w:val="24"/>
        </w:rPr>
        <w:t>»</w:t>
      </w:r>
      <w:r w:rsidR="00182F16" w:rsidRPr="004F0EA9">
        <w:rPr>
          <w:rFonts w:ascii="Times New Roman" w:hAnsi="Times New Roman"/>
          <w:sz w:val="24"/>
          <w:szCs w:val="24"/>
        </w:rPr>
        <w:t>.</w:t>
      </w:r>
    </w:p>
    <w:p w:rsidR="00826A8D" w:rsidRPr="004F0EA9" w:rsidRDefault="00182F16" w:rsidP="004F0EA9">
      <w:pPr>
        <w:ind w:firstLine="709"/>
        <w:rPr>
          <w:rFonts w:ascii="Times New Roman" w:hAnsi="Times New Roman"/>
          <w:sz w:val="24"/>
          <w:szCs w:val="24"/>
        </w:rPr>
      </w:pPr>
      <w:r w:rsidRPr="004F0EA9">
        <w:rPr>
          <w:rFonts w:ascii="Times New Roman" w:hAnsi="Times New Roman"/>
          <w:sz w:val="24"/>
          <w:szCs w:val="24"/>
        </w:rPr>
        <w:t>Студентам инвалидам и студентам с ограниченными возможностями здоровья предоставлена возможность участия во всех проводимых мероприятиях, в том числе конкурсе профессионального мастерства «Абилимпикс».</w:t>
      </w:r>
    </w:p>
    <w:p w:rsidR="00826A8D" w:rsidRPr="00826A8D" w:rsidRDefault="00826A8D" w:rsidP="00826A8D">
      <w:pPr>
        <w:spacing w:after="0"/>
        <w:ind w:firstLine="708"/>
        <w:jc w:val="both"/>
        <w:rPr>
          <w:rFonts w:ascii="Times New Roman" w:hAnsi="Times New Roman"/>
          <w:b/>
          <w:sz w:val="24"/>
          <w:szCs w:val="24"/>
        </w:rPr>
      </w:pPr>
      <w:r w:rsidRPr="00826A8D">
        <w:rPr>
          <w:rFonts w:ascii="Times New Roman" w:hAnsi="Times New Roman"/>
          <w:b/>
          <w:sz w:val="24"/>
          <w:szCs w:val="24"/>
        </w:rPr>
        <w:t>Раздел 7. Фонды оценочных средств для проведения государственной итоговой аттестации и организация оценочных процедур по программе</w:t>
      </w:r>
    </w:p>
    <w:p w:rsidR="00193D1C" w:rsidRPr="00826A8D" w:rsidRDefault="00826A8D" w:rsidP="00193D1C">
      <w:pPr>
        <w:spacing w:after="0"/>
        <w:ind w:firstLine="708"/>
        <w:jc w:val="both"/>
        <w:rPr>
          <w:rFonts w:ascii="Times New Roman" w:hAnsi="Times New Roman"/>
          <w:sz w:val="24"/>
          <w:szCs w:val="24"/>
        </w:rPr>
      </w:pPr>
      <w:r w:rsidRPr="00826A8D">
        <w:rPr>
          <w:rFonts w:ascii="Times New Roman" w:hAnsi="Times New Roman"/>
          <w:sz w:val="24"/>
          <w:szCs w:val="24"/>
        </w:rPr>
        <w:t xml:space="preserve">Формой государственной итоговой аттестации по специальности является выпускная квалификационная работа, </w:t>
      </w:r>
      <w:r w:rsidR="002C7E63">
        <w:rPr>
          <w:rFonts w:ascii="Times New Roman" w:hAnsi="Times New Roman"/>
          <w:sz w:val="24"/>
          <w:szCs w:val="24"/>
        </w:rPr>
        <w:t>которая выполняется в виде дипломной работы</w:t>
      </w:r>
      <w:r w:rsidRPr="00826A8D">
        <w:rPr>
          <w:rFonts w:ascii="Times New Roman" w:hAnsi="Times New Roman"/>
          <w:sz w:val="24"/>
          <w:szCs w:val="24"/>
        </w:rPr>
        <w:t xml:space="preserve"> (дипломн</w:t>
      </w:r>
      <w:r w:rsidR="002C7E63">
        <w:rPr>
          <w:rFonts w:ascii="Times New Roman" w:hAnsi="Times New Roman"/>
          <w:sz w:val="24"/>
          <w:szCs w:val="24"/>
        </w:rPr>
        <w:t>ого</w:t>
      </w:r>
      <w:r w:rsidRPr="00826A8D">
        <w:rPr>
          <w:rFonts w:ascii="Times New Roman" w:hAnsi="Times New Roman"/>
          <w:sz w:val="24"/>
          <w:szCs w:val="24"/>
        </w:rPr>
        <w:t xml:space="preserve"> проект</w:t>
      </w:r>
      <w:r w:rsidR="002C7E63">
        <w:rPr>
          <w:rFonts w:ascii="Times New Roman" w:hAnsi="Times New Roman"/>
          <w:sz w:val="24"/>
          <w:szCs w:val="24"/>
        </w:rPr>
        <w:t>а</w:t>
      </w:r>
      <w:r w:rsidRPr="00826A8D">
        <w:rPr>
          <w:rFonts w:ascii="Times New Roman" w:hAnsi="Times New Roman"/>
          <w:sz w:val="24"/>
          <w:szCs w:val="24"/>
        </w:rPr>
        <w:t>)</w:t>
      </w:r>
      <w:r w:rsidR="002C7E63">
        <w:rPr>
          <w:rFonts w:ascii="Times New Roman" w:hAnsi="Times New Roman"/>
          <w:sz w:val="24"/>
          <w:szCs w:val="24"/>
        </w:rPr>
        <w:t xml:space="preserve"> и демонстрационного экзамена</w:t>
      </w:r>
      <w:r w:rsidRPr="00826A8D">
        <w:rPr>
          <w:rFonts w:ascii="Times New Roman" w:hAnsi="Times New Roman"/>
          <w:sz w:val="24"/>
          <w:szCs w:val="24"/>
        </w:rPr>
        <w:t xml:space="preserve">. </w:t>
      </w:r>
      <w:r w:rsidR="002C7E63">
        <w:rPr>
          <w:rFonts w:ascii="Times New Roman" w:hAnsi="Times New Roman"/>
          <w:sz w:val="24"/>
          <w:szCs w:val="24"/>
        </w:rPr>
        <w:t xml:space="preserve">  </w:t>
      </w:r>
      <w:r w:rsidR="00193D1C" w:rsidRPr="00826A8D">
        <w:rPr>
          <w:rFonts w:ascii="Times New Roman" w:hAnsi="Times New Roman"/>
          <w:sz w:val="24"/>
          <w:szCs w:val="24"/>
        </w:rPr>
        <w:t xml:space="preserve">Для государственной итоговой аттестации </w:t>
      </w:r>
      <w:r w:rsidR="00193D1C">
        <w:rPr>
          <w:rFonts w:ascii="Times New Roman" w:hAnsi="Times New Roman"/>
          <w:sz w:val="24"/>
          <w:szCs w:val="24"/>
        </w:rPr>
        <w:t xml:space="preserve"> </w:t>
      </w:r>
      <w:r w:rsidR="00193D1C" w:rsidRPr="00826A8D">
        <w:rPr>
          <w:rFonts w:ascii="Times New Roman" w:hAnsi="Times New Roman"/>
          <w:sz w:val="24"/>
          <w:szCs w:val="24"/>
        </w:rPr>
        <w:t xml:space="preserve"> разрабатывается </w:t>
      </w:r>
      <w:r w:rsidR="00193D1C">
        <w:rPr>
          <w:rFonts w:ascii="Times New Roman" w:hAnsi="Times New Roman"/>
          <w:sz w:val="24"/>
          <w:szCs w:val="24"/>
        </w:rPr>
        <w:t>П</w:t>
      </w:r>
      <w:r w:rsidR="00193D1C" w:rsidRPr="00826A8D">
        <w:rPr>
          <w:rFonts w:ascii="Times New Roman" w:hAnsi="Times New Roman"/>
          <w:sz w:val="24"/>
          <w:szCs w:val="24"/>
        </w:rPr>
        <w:t xml:space="preserve">рограмма государственной итоговой аттестации </w:t>
      </w:r>
      <w:r w:rsidR="00193D1C">
        <w:rPr>
          <w:rFonts w:ascii="Times New Roman" w:hAnsi="Times New Roman"/>
          <w:sz w:val="24"/>
          <w:szCs w:val="24"/>
        </w:rPr>
        <w:t xml:space="preserve">колледжа </w:t>
      </w:r>
      <w:r w:rsidR="00193D1C" w:rsidRPr="00826A8D">
        <w:rPr>
          <w:rFonts w:ascii="Times New Roman" w:hAnsi="Times New Roman"/>
          <w:sz w:val="24"/>
          <w:szCs w:val="24"/>
        </w:rPr>
        <w:t xml:space="preserve">и фонды оценочных средств. </w:t>
      </w:r>
    </w:p>
    <w:p w:rsidR="00826A8D" w:rsidRPr="00826A8D" w:rsidRDefault="00826A8D" w:rsidP="00826A8D">
      <w:pPr>
        <w:spacing w:after="0"/>
        <w:ind w:firstLine="708"/>
        <w:jc w:val="both"/>
        <w:rPr>
          <w:rFonts w:ascii="Times New Roman" w:hAnsi="Times New Roman"/>
          <w:b/>
          <w:sz w:val="24"/>
          <w:szCs w:val="24"/>
        </w:rPr>
      </w:pPr>
      <w:r w:rsidRPr="00826A8D">
        <w:rPr>
          <w:rFonts w:ascii="Times New Roman" w:hAnsi="Times New Roman"/>
          <w:sz w:val="24"/>
          <w:szCs w:val="24"/>
        </w:rPr>
        <w:t xml:space="preserve">Требования к содержанию, объему и структуре выпускной квалификационной работы и </w:t>
      </w:r>
      <w:r w:rsidR="002C7E63">
        <w:rPr>
          <w:rFonts w:ascii="Times New Roman" w:hAnsi="Times New Roman"/>
          <w:sz w:val="24"/>
          <w:szCs w:val="24"/>
        </w:rPr>
        <w:t xml:space="preserve"> демонстрационного </w:t>
      </w:r>
      <w:r w:rsidRPr="00826A8D">
        <w:rPr>
          <w:rFonts w:ascii="Times New Roman" w:hAnsi="Times New Roman"/>
          <w:sz w:val="24"/>
          <w:szCs w:val="24"/>
        </w:rPr>
        <w:t xml:space="preserve"> экзамена </w:t>
      </w:r>
      <w:r w:rsidR="002C7E63">
        <w:rPr>
          <w:rFonts w:ascii="Times New Roman" w:hAnsi="Times New Roman"/>
          <w:sz w:val="24"/>
          <w:szCs w:val="24"/>
        </w:rPr>
        <w:t xml:space="preserve">определяется Программой </w:t>
      </w:r>
      <w:r w:rsidR="00193D1C">
        <w:rPr>
          <w:rFonts w:ascii="Times New Roman" w:hAnsi="Times New Roman"/>
          <w:sz w:val="24"/>
          <w:szCs w:val="24"/>
        </w:rPr>
        <w:t xml:space="preserve">государственной </w:t>
      </w:r>
      <w:r w:rsidR="002C7E63">
        <w:rPr>
          <w:rFonts w:ascii="Times New Roman" w:hAnsi="Times New Roman"/>
          <w:sz w:val="24"/>
          <w:szCs w:val="24"/>
        </w:rPr>
        <w:t>итоговой аттестации колледжа</w:t>
      </w:r>
      <w:r w:rsidRPr="00826A8D">
        <w:rPr>
          <w:rFonts w:ascii="Times New Roman" w:hAnsi="Times New Roman"/>
          <w:sz w:val="24"/>
          <w:szCs w:val="24"/>
        </w:rPr>
        <w:t xml:space="preserve"> с учетом </w:t>
      </w:r>
      <w:r w:rsidR="00193D1C">
        <w:rPr>
          <w:rFonts w:ascii="Times New Roman" w:hAnsi="Times New Roman"/>
          <w:sz w:val="24"/>
          <w:szCs w:val="24"/>
        </w:rPr>
        <w:t xml:space="preserve"> ОПОП</w:t>
      </w:r>
      <w:r w:rsidRPr="00826A8D">
        <w:rPr>
          <w:rFonts w:ascii="Times New Roman" w:hAnsi="Times New Roman"/>
          <w:b/>
          <w:sz w:val="24"/>
          <w:szCs w:val="24"/>
        </w:rPr>
        <w:t>.</w:t>
      </w:r>
    </w:p>
    <w:p w:rsidR="00826A8D" w:rsidRPr="00826A8D" w:rsidRDefault="00826A8D" w:rsidP="00826A8D">
      <w:pPr>
        <w:spacing w:after="0"/>
        <w:ind w:firstLine="708"/>
        <w:jc w:val="both"/>
        <w:rPr>
          <w:rFonts w:ascii="Times New Roman" w:hAnsi="Times New Roman"/>
          <w:sz w:val="24"/>
          <w:szCs w:val="24"/>
        </w:rPr>
      </w:pPr>
      <w:r w:rsidRPr="00826A8D">
        <w:rPr>
          <w:rFonts w:ascii="Times New Roman" w:hAnsi="Times New Roman"/>
          <w:sz w:val="24"/>
          <w:szCs w:val="24"/>
        </w:rPr>
        <w:t xml:space="preserve">В ходе итоговой (государственной итоговой) аттестации оценивается степень соответствия сформированных компетенций выпускников требованиям ФГОС. Итоговая (государственная итоговая) аттестация </w:t>
      </w:r>
      <w:r w:rsidR="00193D1C">
        <w:rPr>
          <w:rFonts w:ascii="Times New Roman" w:hAnsi="Times New Roman"/>
          <w:sz w:val="24"/>
          <w:szCs w:val="24"/>
        </w:rPr>
        <w:t xml:space="preserve"> </w:t>
      </w:r>
      <w:r w:rsidRPr="00826A8D">
        <w:rPr>
          <w:rFonts w:ascii="Times New Roman" w:hAnsi="Times New Roman"/>
          <w:sz w:val="24"/>
          <w:szCs w:val="24"/>
        </w:rPr>
        <w:t xml:space="preserve"> организ</w:t>
      </w:r>
      <w:r w:rsidR="00193D1C">
        <w:rPr>
          <w:rFonts w:ascii="Times New Roman" w:hAnsi="Times New Roman"/>
          <w:sz w:val="24"/>
          <w:szCs w:val="24"/>
        </w:rPr>
        <w:t xml:space="preserve">уется </w:t>
      </w:r>
      <w:r w:rsidRPr="00826A8D">
        <w:rPr>
          <w:rFonts w:ascii="Times New Roman" w:hAnsi="Times New Roman"/>
          <w:sz w:val="24"/>
          <w:szCs w:val="24"/>
        </w:rPr>
        <w:t xml:space="preserve"> как демонстрация выпускником выполнения одного или нескольких основных видов деятельности по специальности. </w:t>
      </w:r>
    </w:p>
    <w:p w:rsidR="00826A8D" w:rsidRDefault="00826A8D" w:rsidP="00826A8D">
      <w:pPr>
        <w:spacing w:after="0"/>
        <w:ind w:firstLine="708"/>
        <w:jc w:val="both"/>
        <w:rPr>
          <w:rFonts w:ascii="Times New Roman" w:hAnsi="Times New Roman"/>
          <w:sz w:val="24"/>
          <w:szCs w:val="24"/>
        </w:rPr>
      </w:pPr>
      <w:r w:rsidRPr="00826A8D">
        <w:rPr>
          <w:rFonts w:ascii="Times New Roman" w:hAnsi="Times New Roman"/>
          <w:sz w:val="24"/>
          <w:szCs w:val="24"/>
        </w:rPr>
        <w:t xml:space="preserve">Задания для демонстрационного экзамена, разрабатываются на основе профессиональных стандартов и с учетом оценочных материалов, представленных союзом «Агентство развития профессиональных сообществ и рабочих кадров «Молодые профессионалы (Ворлдскиллс Россия)», при условии наличия соответствующих профессиональных стандартов и материалов. </w:t>
      </w:r>
    </w:p>
    <w:p w:rsidR="0059254B" w:rsidRPr="00826A8D" w:rsidRDefault="0059254B" w:rsidP="00826A8D">
      <w:pPr>
        <w:spacing w:after="0"/>
        <w:ind w:firstLine="708"/>
        <w:jc w:val="both"/>
        <w:rPr>
          <w:rFonts w:ascii="Times New Roman" w:hAnsi="Times New Roman"/>
          <w:sz w:val="24"/>
          <w:szCs w:val="24"/>
        </w:rPr>
      </w:pPr>
    </w:p>
    <w:p w:rsidR="00826A8D" w:rsidRPr="00826A8D" w:rsidRDefault="00826A8D" w:rsidP="00826A8D">
      <w:pPr>
        <w:spacing w:after="0"/>
        <w:ind w:firstLine="708"/>
        <w:jc w:val="both"/>
        <w:rPr>
          <w:rFonts w:ascii="Times New Roman" w:hAnsi="Times New Roman"/>
          <w:sz w:val="24"/>
          <w:szCs w:val="24"/>
        </w:rPr>
      </w:pPr>
      <w:r w:rsidRPr="00826A8D">
        <w:rPr>
          <w:rFonts w:ascii="Times New Roman" w:hAnsi="Times New Roman"/>
          <w:sz w:val="24"/>
          <w:szCs w:val="24"/>
        </w:rPr>
        <w:t xml:space="preserve">Для разработки оценочных средств демонстрационного экзамена </w:t>
      </w:r>
      <w:r w:rsidR="00193D1C">
        <w:rPr>
          <w:rFonts w:ascii="Times New Roman" w:hAnsi="Times New Roman"/>
          <w:sz w:val="24"/>
          <w:szCs w:val="24"/>
        </w:rPr>
        <w:t xml:space="preserve">  </w:t>
      </w:r>
      <w:r w:rsidR="003E24E5">
        <w:rPr>
          <w:rFonts w:ascii="Times New Roman" w:hAnsi="Times New Roman"/>
          <w:sz w:val="24"/>
          <w:szCs w:val="24"/>
        </w:rPr>
        <w:t xml:space="preserve"> </w:t>
      </w:r>
      <w:r w:rsidR="00193D1C">
        <w:rPr>
          <w:rFonts w:ascii="Times New Roman" w:hAnsi="Times New Roman"/>
          <w:sz w:val="24"/>
          <w:szCs w:val="24"/>
        </w:rPr>
        <w:t xml:space="preserve"> использ</w:t>
      </w:r>
      <w:r w:rsidR="003E24E5">
        <w:rPr>
          <w:rFonts w:ascii="Times New Roman" w:hAnsi="Times New Roman"/>
          <w:sz w:val="24"/>
          <w:szCs w:val="24"/>
        </w:rPr>
        <w:t>уются</w:t>
      </w:r>
      <w:r w:rsidR="00193D1C">
        <w:rPr>
          <w:rFonts w:ascii="Times New Roman" w:hAnsi="Times New Roman"/>
          <w:sz w:val="24"/>
          <w:szCs w:val="24"/>
        </w:rPr>
        <w:t xml:space="preserve"> </w:t>
      </w:r>
      <w:r w:rsidRPr="00826A8D">
        <w:rPr>
          <w:rFonts w:ascii="Times New Roman" w:hAnsi="Times New Roman"/>
          <w:sz w:val="24"/>
          <w:szCs w:val="24"/>
        </w:rPr>
        <w:t xml:space="preserve"> задания, разработанные Федеральными учебно-методическими объединениями в системе СПО, приведенные на электронном ресурсе в сети «Интернет» - «Портал ФУМО СПО» https://fumo-spo.ru/  и на странице в сети «Интернет» Центра развития профессионального образования Московского политеха http://www.crpo-mpu.com/. </w:t>
      </w:r>
    </w:p>
    <w:p w:rsidR="00826A8D" w:rsidRPr="00826A8D" w:rsidRDefault="00826A8D" w:rsidP="00826A8D">
      <w:pPr>
        <w:spacing w:after="0"/>
        <w:ind w:firstLine="708"/>
        <w:jc w:val="both"/>
        <w:rPr>
          <w:rFonts w:ascii="Times New Roman" w:hAnsi="Times New Roman"/>
          <w:sz w:val="24"/>
          <w:szCs w:val="24"/>
        </w:rPr>
      </w:pPr>
      <w:r w:rsidRPr="00826A8D">
        <w:rPr>
          <w:rFonts w:ascii="Times New Roman" w:hAnsi="Times New Roman"/>
          <w:sz w:val="24"/>
          <w:szCs w:val="24"/>
        </w:rPr>
        <w:t>Фонды оценочных средств для проведения государственной итоговой аттестации включают набор оценочных средств, описание процедур и условий проведения государственной итоговой аттестации, критерии оценки, оснащение рабочих мест для выпускников, утверждаются директором и доводятся до сведения обучающихся в срок не позднее чем за шесть месяцев до начала процедуры итоговой аттестации.</w:t>
      </w:r>
    </w:p>
    <w:p w:rsidR="00826A8D" w:rsidRPr="00826A8D" w:rsidRDefault="00826A8D" w:rsidP="00826A8D">
      <w:pPr>
        <w:spacing w:after="0"/>
        <w:ind w:firstLine="708"/>
        <w:jc w:val="both"/>
        <w:rPr>
          <w:rFonts w:ascii="Times New Roman" w:hAnsi="Times New Roman"/>
          <w:sz w:val="24"/>
          <w:szCs w:val="24"/>
        </w:rPr>
      </w:pPr>
      <w:r w:rsidRPr="00826A8D">
        <w:rPr>
          <w:rFonts w:ascii="Times New Roman" w:hAnsi="Times New Roman"/>
          <w:sz w:val="24"/>
          <w:szCs w:val="24"/>
        </w:rPr>
        <w:t xml:space="preserve">Оценка качества освоения программы </w:t>
      </w:r>
      <w:r w:rsidR="003E24E5">
        <w:rPr>
          <w:rFonts w:ascii="Times New Roman" w:hAnsi="Times New Roman"/>
          <w:sz w:val="24"/>
          <w:szCs w:val="24"/>
        </w:rPr>
        <w:t xml:space="preserve"> </w:t>
      </w:r>
      <w:r w:rsidRPr="00826A8D">
        <w:rPr>
          <w:rFonts w:ascii="Times New Roman" w:hAnsi="Times New Roman"/>
          <w:sz w:val="24"/>
          <w:szCs w:val="24"/>
        </w:rPr>
        <w:t xml:space="preserve"> включа</w:t>
      </w:r>
      <w:r w:rsidR="003E24E5">
        <w:rPr>
          <w:rFonts w:ascii="Times New Roman" w:hAnsi="Times New Roman"/>
          <w:sz w:val="24"/>
          <w:szCs w:val="24"/>
        </w:rPr>
        <w:t>ет</w:t>
      </w:r>
      <w:r w:rsidRPr="00826A8D">
        <w:rPr>
          <w:rFonts w:ascii="Times New Roman" w:hAnsi="Times New Roman"/>
          <w:sz w:val="24"/>
          <w:szCs w:val="24"/>
        </w:rPr>
        <w:t xml:space="preserve"> текущий контроль успеваемости, промежуточную и государственную итоговую аттестации обучающихся.</w:t>
      </w:r>
    </w:p>
    <w:p w:rsidR="00826A8D" w:rsidRDefault="003E24E5" w:rsidP="00826A8D">
      <w:pPr>
        <w:spacing w:after="0"/>
        <w:ind w:firstLine="708"/>
        <w:jc w:val="both"/>
        <w:rPr>
          <w:rFonts w:ascii="Times New Roman" w:hAnsi="Times New Roman"/>
          <w:sz w:val="24"/>
          <w:szCs w:val="24"/>
        </w:rPr>
      </w:pPr>
      <w:r>
        <w:rPr>
          <w:rFonts w:ascii="Times New Roman" w:hAnsi="Times New Roman"/>
          <w:sz w:val="24"/>
          <w:szCs w:val="24"/>
        </w:rPr>
        <w:t>Применение конкретных</w:t>
      </w:r>
      <w:r w:rsidR="00826A8D" w:rsidRPr="00826A8D">
        <w:rPr>
          <w:rFonts w:ascii="Times New Roman" w:hAnsi="Times New Roman"/>
          <w:sz w:val="24"/>
          <w:szCs w:val="24"/>
        </w:rPr>
        <w:t xml:space="preserve"> форм и процедур текущего контроля успеваемости и промежуточной аттестации по каждой учебной дисциплине и профессиональному модулю </w:t>
      </w:r>
      <w:r>
        <w:rPr>
          <w:rFonts w:ascii="Times New Roman" w:hAnsi="Times New Roman"/>
          <w:sz w:val="24"/>
          <w:szCs w:val="24"/>
        </w:rPr>
        <w:t>осуществляется  локальными актами колледжа</w:t>
      </w:r>
      <w:r w:rsidR="00826A8D" w:rsidRPr="00826A8D">
        <w:rPr>
          <w:rFonts w:ascii="Times New Roman" w:hAnsi="Times New Roman"/>
          <w:sz w:val="24"/>
          <w:szCs w:val="24"/>
        </w:rPr>
        <w:t xml:space="preserve"> и доводятся до сведения обучающихся в течение первых двух месяцев от начала обучения. Задания разрабатываются преподавателями, реализующими программы учебных дисциплин и профессиональных модулей.</w:t>
      </w:r>
    </w:p>
    <w:p w:rsidR="0059254B" w:rsidRPr="004F0EA9" w:rsidRDefault="0059254B" w:rsidP="004F0EA9">
      <w:pPr>
        <w:ind w:firstLine="720"/>
        <w:jc w:val="both"/>
        <w:rPr>
          <w:rFonts w:ascii="Times New Roman" w:hAnsi="Times New Roman"/>
          <w:sz w:val="24"/>
          <w:szCs w:val="24"/>
        </w:rPr>
      </w:pPr>
      <w:r w:rsidRPr="004F0EA9">
        <w:rPr>
          <w:rFonts w:ascii="Times New Roman" w:hAnsi="Times New Roman"/>
          <w:sz w:val="24"/>
          <w:szCs w:val="24"/>
        </w:rPr>
        <w:t>Форма промежуточной аттестации для обучающихся с ограниченными возможностями здоровья устанавливается с учетом индивидуальных психофизических особенностей (устно, письменно на бумаге, письменно на компьютере, в форме тестирования и т.п.). При необходимости предусмотрено  увеличение времени на подготовку к зачетам и экзаменам, а также  возможность предоставления дополнительного времени для подготовки ответа на зачете/экзамене. Возможно установление  индивидуальных графиков прохождения промежуточной аттестации обучающимися с ограниченными возможностями здоровья.</w:t>
      </w:r>
    </w:p>
    <w:p w:rsidR="0059254B" w:rsidRPr="004F0EA9" w:rsidRDefault="0059254B" w:rsidP="004F0EA9">
      <w:pPr>
        <w:ind w:firstLine="720"/>
        <w:jc w:val="both"/>
        <w:rPr>
          <w:rFonts w:ascii="Times New Roman" w:hAnsi="Times New Roman"/>
          <w:sz w:val="24"/>
          <w:szCs w:val="24"/>
        </w:rPr>
      </w:pPr>
      <w:r w:rsidRPr="004F0EA9">
        <w:rPr>
          <w:rFonts w:ascii="Times New Roman" w:hAnsi="Times New Roman"/>
          <w:sz w:val="24"/>
          <w:szCs w:val="24"/>
        </w:rPr>
        <w:t>При необходимости для обучающихся с ограниченными возможностями здоровья и обучающихся инвалидов  промежуточная аттестация может проводиться в несколько этапов. Для этого может быть использован рубежный контроль, который является контрольной точкой по завершению изучения раздела или темы дисциплины, междисциплинарного курса, практик и ее разделов с целью оценивания уровня освоения программного материала.</w:t>
      </w:r>
      <w:bookmarkStart w:id="10" w:name="page16"/>
      <w:bookmarkEnd w:id="10"/>
      <w:r w:rsidRPr="004F0EA9">
        <w:rPr>
          <w:rFonts w:ascii="Times New Roman" w:hAnsi="Times New Roman"/>
          <w:sz w:val="24"/>
          <w:szCs w:val="24"/>
        </w:rPr>
        <w:t xml:space="preserve"> Формы и срок проведения рубежного контроля определяются преподавателем (мастером производственного обучения) с учетом индивидуальных психофизических особенностей обучающихся.</w:t>
      </w:r>
    </w:p>
    <w:p w:rsidR="00826A8D" w:rsidRPr="009A1FAE" w:rsidRDefault="00826A8D" w:rsidP="004F0EA9">
      <w:pPr>
        <w:spacing w:after="0"/>
        <w:ind w:firstLine="708"/>
        <w:jc w:val="both"/>
        <w:rPr>
          <w:rFonts w:ascii="Times New Roman" w:hAnsi="Times New Roman"/>
          <w:sz w:val="24"/>
          <w:szCs w:val="24"/>
        </w:rPr>
      </w:pPr>
      <w:r w:rsidRPr="009A1FAE">
        <w:rPr>
          <w:rFonts w:ascii="Times New Roman" w:hAnsi="Times New Roman"/>
          <w:sz w:val="24"/>
          <w:szCs w:val="24"/>
        </w:rPr>
        <w:t xml:space="preserve">Оценочные средства для промежуточной аттестации </w:t>
      </w:r>
      <w:r w:rsidR="003E24E5" w:rsidRPr="009A1FAE">
        <w:rPr>
          <w:rFonts w:ascii="Times New Roman" w:hAnsi="Times New Roman"/>
          <w:sz w:val="24"/>
          <w:szCs w:val="24"/>
        </w:rPr>
        <w:t xml:space="preserve"> </w:t>
      </w:r>
      <w:r w:rsidRPr="009A1FAE">
        <w:rPr>
          <w:rFonts w:ascii="Times New Roman" w:hAnsi="Times New Roman"/>
          <w:sz w:val="24"/>
          <w:szCs w:val="24"/>
        </w:rPr>
        <w:t xml:space="preserve"> обеспечи</w:t>
      </w:r>
      <w:r w:rsidR="003E24E5" w:rsidRPr="009A1FAE">
        <w:rPr>
          <w:rFonts w:ascii="Times New Roman" w:hAnsi="Times New Roman"/>
          <w:sz w:val="24"/>
          <w:szCs w:val="24"/>
        </w:rPr>
        <w:t>вают</w:t>
      </w:r>
      <w:r w:rsidRPr="009A1FAE">
        <w:rPr>
          <w:rFonts w:ascii="Times New Roman" w:hAnsi="Times New Roman"/>
          <w:sz w:val="24"/>
          <w:szCs w:val="24"/>
        </w:rPr>
        <w:t xml:space="preserve"> демонстрацию освоенности всех элементов программы СПО и выполнение всех требований, заявленных в программе как результаты освоения. Промежуточная аттестация по профессиональному модулю, результаты освоения которого не проверяются на Государственной итоговой аттестации проводится в формате демонстрационного экзамена (с элементами демонстрационного экзамена). Задания разрабатываются образовательной организацией самостоятельно с участием работодателей. </w:t>
      </w:r>
    </w:p>
    <w:p w:rsidR="00826A8D" w:rsidRPr="009A1FAE" w:rsidRDefault="00826A8D" w:rsidP="004F0EA9">
      <w:pPr>
        <w:spacing w:after="0"/>
        <w:ind w:firstLine="708"/>
        <w:jc w:val="both"/>
        <w:rPr>
          <w:rFonts w:ascii="Times New Roman" w:hAnsi="Times New Roman"/>
          <w:sz w:val="24"/>
          <w:szCs w:val="24"/>
        </w:rPr>
      </w:pPr>
      <w:r w:rsidRPr="009A1FAE">
        <w:rPr>
          <w:rFonts w:ascii="Times New Roman" w:hAnsi="Times New Roman"/>
          <w:sz w:val="24"/>
          <w:szCs w:val="24"/>
        </w:rPr>
        <w:t xml:space="preserve">ФОС по программе для специальности формируются из комплектов оценочных средств текущего контроля промежуточной и итоговой аттестации: </w:t>
      </w:r>
    </w:p>
    <w:p w:rsidR="00826A8D" w:rsidRPr="009A1FAE" w:rsidRDefault="00826A8D" w:rsidP="004F0EA9">
      <w:pPr>
        <w:spacing w:after="0"/>
        <w:ind w:firstLine="708"/>
        <w:jc w:val="both"/>
        <w:rPr>
          <w:rFonts w:ascii="Times New Roman" w:hAnsi="Times New Roman"/>
          <w:sz w:val="24"/>
          <w:szCs w:val="24"/>
        </w:rPr>
      </w:pPr>
      <w:r w:rsidRPr="009A1FAE">
        <w:rPr>
          <w:rFonts w:ascii="Times New Roman" w:hAnsi="Times New Roman"/>
          <w:sz w:val="24"/>
          <w:szCs w:val="24"/>
        </w:rPr>
        <w:t>- комплект оценочных средств текущего контроля, который разрабатывается по учебным дисциплинам и профессиональным модулям, преподавательским составом конкретной образовательной организации и включают: титульный лист; паспорт оценочных средств; описание оценочных процедур по программе;</w:t>
      </w:r>
    </w:p>
    <w:p w:rsidR="00826A8D" w:rsidRPr="009A1FAE" w:rsidRDefault="00826A8D" w:rsidP="004F0EA9">
      <w:pPr>
        <w:spacing w:after="0"/>
        <w:ind w:firstLine="708"/>
        <w:jc w:val="both"/>
        <w:rPr>
          <w:rFonts w:ascii="Times New Roman" w:hAnsi="Times New Roman"/>
          <w:sz w:val="24"/>
          <w:szCs w:val="24"/>
        </w:rPr>
      </w:pPr>
      <w:r w:rsidRPr="009A1FAE">
        <w:rPr>
          <w:rFonts w:ascii="Times New Roman" w:hAnsi="Times New Roman"/>
          <w:sz w:val="24"/>
          <w:szCs w:val="24"/>
        </w:rPr>
        <w:t xml:space="preserve">- комплект оценочных средств по промежуточной аттестации, включает контрольно-оценочные средства для оценки освоения материала по учебным дисциплинам и профессиональным модулям; </w:t>
      </w:r>
    </w:p>
    <w:p w:rsidR="001D237C" w:rsidRPr="004F0EA9" w:rsidRDefault="00826A8D" w:rsidP="004F0EA9">
      <w:pPr>
        <w:spacing w:after="0" w:line="360" w:lineRule="auto"/>
        <w:ind w:firstLine="708"/>
        <w:jc w:val="both"/>
        <w:rPr>
          <w:rFonts w:ascii="Times New Roman" w:hAnsi="Times New Roman"/>
          <w:sz w:val="24"/>
          <w:szCs w:val="24"/>
        </w:rPr>
      </w:pPr>
      <w:r w:rsidRPr="009A1FAE">
        <w:rPr>
          <w:rFonts w:ascii="Times New Roman" w:hAnsi="Times New Roman"/>
          <w:sz w:val="24"/>
          <w:szCs w:val="24"/>
        </w:rPr>
        <w:t>- фонды оценочных средств по государственной итоговой аттестации</w:t>
      </w:r>
      <w:r w:rsidR="004F0EA9">
        <w:rPr>
          <w:rFonts w:ascii="Times New Roman" w:hAnsi="Times New Roman"/>
          <w:sz w:val="24"/>
          <w:szCs w:val="24"/>
        </w:rPr>
        <w:t>.</w:t>
      </w:r>
    </w:p>
    <w:p w:rsidR="004F0EA9" w:rsidRDefault="004F0EA9" w:rsidP="004F0EA9">
      <w:pPr>
        <w:jc w:val="right"/>
        <w:rPr>
          <w:rFonts w:ascii="Times New Roman" w:hAnsi="Times New Roman"/>
          <w:b/>
          <w:i/>
        </w:rPr>
      </w:pPr>
      <w:r>
        <w:rPr>
          <w:rFonts w:ascii="Times New Roman" w:hAnsi="Times New Roman"/>
          <w:i/>
        </w:rPr>
        <w:t>Приложение 1.1. к А</w:t>
      </w:r>
      <w:r w:rsidRPr="00D60085">
        <w:rPr>
          <w:rFonts w:ascii="Times New Roman" w:hAnsi="Times New Roman"/>
          <w:i/>
        </w:rPr>
        <w:t>ОП по специальности</w:t>
      </w:r>
    </w:p>
    <w:p w:rsidR="004F0EA9" w:rsidRDefault="004F0EA9" w:rsidP="004F0EA9">
      <w:pPr>
        <w:jc w:val="right"/>
        <w:rPr>
          <w:rFonts w:ascii="Times New Roman" w:hAnsi="Times New Roman"/>
          <w:b/>
          <w:i/>
        </w:rPr>
      </w:pPr>
      <w:r>
        <w:rPr>
          <w:rFonts w:ascii="Times New Roman" w:hAnsi="Times New Roman"/>
          <w:b/>
          <w:i/>
        </w:rPr>
        <w:t xml:space="preserve">08.02.01   </w:t>
      </w:r>
    </w:p>
    <w:p w:rsidR="004F0EA9" w:rsidRDefault="004F0EA9" w:rsidP="004F0EA9">
      <w:pPr>
        <w:pStyle w:val="23"/>
        <w:widowControl w:val="0"/>
        <w:suppressAutoHyphens/>
        <w:spacing w:line="360" w:lineRule="auto"/>
        <w:ind w:left="0" w:firstLine="0"/>
        <w:jc w:val="right"/>
        <w:rPr>
          <w:rFonts w:ascii="Times New Roman" w:hAnsi="Times New Roman"/>
          <w:b/>
          <w:i/>
          <w:sz w:val="24"/>
        </w:rPr>
      </w:pPr>
      <w:r>
        <w:rPr>
          <w:rFonts w:ascii="Times New Roman" w:hAnsi="Times New Roman"/>
          <w:b/>
          <w:i/>
        </w:rPr>
        <w:t>Строительство и эксплуатация зданий и сооружений</w:t>
      </w:r>
      <w:r w:rsidRPr="009A1FAE">
        <w:rPr>
          <w:rFonts w:ascii="Times New Roman" w:hAnsi="Times New Roman"/>
          <w:b/>
          <w:i/>
          <w:sz w:val="24"/>
        </w:rPr>
        <w:t xml:space="preserve"> </w:t>
      </w:r>
    </w:p>
    <w:p w:rsidR="004F0EA9" w:rsidRPr="009A1FAE" w:rsidRDefault="004F0EA9" w:rsidP="004F0EA9">
      <w:pPr>
        <w:pStyle w:val="23"/>
        <w:widowControl w:val="0"/>
        <w:suppressAutoHyphens/>
        <w:spacing w:line="360" w:lineRule="auto"/>
        <w:ind w:left="0" w:firstLine="0"/>
        <w:jc w:val="right"/>
        <w:rPr>
          <w:rFonts w:ascii="Times New Roman" w:hAnsi="Times New Roman"/>
          <w:b/>
          <w:sz w:val="24"/>
        </w:rPr>
      </w:pPr>
    </w:p>
    <w:p w:rsidR="004F0EA9" w:rsidRPr="009A1FAE" w:rsidRDefault="004F0EA9" w:rsidP="004F0EA9">
      <w:pPr>
        <w:pStyle w:val="23"/>
        <w:widowControl w:val="0"/>
        <w:suppressAutoHyphens/>
        <w:spacing w:line="360" w:lineRule="auto"/>
        <w:ind w:left="0" w:firstLine="0"/>
        <w:jc w:val="center"/>
        <w:rPr>
          <w:rFonts w:ascii="Times New Roman" w:hAnsi="Times New Roman"/>
          <w:b/>
          <w:sz w:val="24"/>
        </w:rPr>
      </w:pPr>
    </w:p>
    <w:p w:rsidR="004F0EA9" w:rsidRPr="009A1FAE" w:rsidRDefault="004F0EA9" w:rsidP="004F0EA9">
      <w:pPr>
        <w:pStyle w:val="23"/>
        <w:widowControl w:val="0"/>
        <w:suppressAutoHyphens/>
        <w:spacing w:line="360" w:lineRule="auto"/>
        <w:ind w:left="0" w:firstLine="0"/>
        <w:jc w:val="center"/>
        <w:rPr>
          <w:rFonts w:ascii="Times New Roman" w:hAnsi="Times New Roman"/>
          <w:b/>
          <w:sz w:val="24"/>
        </w:rPr>
      </w:pPr>
    </w:p>
    <w:p w:rsidR="004F0EA9" w:rsidRPr="009A1FAE" w:rsidRDefault="004F0EA9" w:rsidP="004F0EA9">
      <w:pPr>
        <w:pStyle w:val="23"/>
        <w:widowControl w:val="0"/>
        <w:suppressAutoHyphens/>
        <w:spacing w:line="360" w:lineRule="auto"/>
        <w:ind w:left="0" w:firstLine="0"/>
        <w:jc w:val="center"/>
        <w:rPr>
          <w:rFonts w:ascii="Times New Roman" w:hAnsi="Times New Roman"/>
          <w:b/>
          <w:sz w:val="24"/>
        </w:rPr>
      </w:pPr>
    </w:p>
    <w:p w:rsidR="004F0EA9" w:rsidRPr="009A1FAE" w:rsidRDefault="004F0EA9" w:rsidP="004F0EA9">
      <w:pPr>
        <w:pStyle w:val="23"/>
        <w:widowControl w:val="0"/>
        <w:suppressAutoHyphens/>
        <w:spacing w:line="360" w:lineRule="auto"/>
        <w:ind w:left="0" w:firstLine="0"/>
        <w:jc w:val="center"/>
        <w:rPr>
          <w:rFonts w:ascii="Times New Roman" w:hAnsi="Times New Roman"/>
          <w:b/>
          <w:sz w:val="24"/>
        </w:rPr>
      </w:pPr>
    </w:p>
    <w:p w:rsidR="004F0EA9" w:rsidRPr="009A1FAE" w:rsidRDefault="004F0EA9" w:rsidP="004F0EA9">
      <w:pPr>
        <w:pStyle w:val="23"/>
        <w:widowControl w:val="0"/>
        <w:suppressAutoHyphens/>
        <w:spacing w:line="360" w:lineRule="auto"/>
        <w:ind w:left="0" w:firstLine="0"/>
        <w:jc w:val="center"/>
        <w:rPr>
          <w:rFonts w:ascii="Times New Roman" w:hAnsi="Times New Roman"/>
          <w:b/>
          <w:sz w:val="24"/>
        </w:rPr>
      </w:pPr>
    </w:p>
    <w:p w:rsidR="004F0EA9" w:rsidRPr="009A1FAE" w:rsidRDefault="004F0EA9" w:rsidP="004F0EA9">
      <w:pPr>
        <w:spacing w:after="0" w:line="360" w:lineRule="auto"/>
        <w:rPr>
          <w:rFonts w:ascii="Times New Roman" w:hAnsi="Times New Roman"/>
          <w:sz w:val="24"/>
          <w:szCs w:val="24"/>
        </w:rPr>
      </w:pPr>
    </w:p>
    <w:p w:rsidR="004F0EA9" w:rsidRPr="009A1FAE" w:rsidRDefault="004F0EA9" w:rsidP="004F0EA9">
      <w:pPr>
        <w:spacing w:line="360" w:lineRule="auto"/>
        <w:jc w:val="center"/>
        <w:rPr>
          <w:rFonts w:ascii="Times New Roman" w:hAnsi="Times New Roman"/>
          <w:b/>
          <w:sz w:val="24"/>
          <w:szCs w:val="24"/>
        </w:rPr>
      </w:pPr>
      <w:r w:rsidRPr="009A1FAE">
        <w:rPr>
          <w:rFonts w:ascii="Times New Roman" w:hAnsi="Times New Roman"/>
          <w:b/>
          <w:sz w:val="24"/>
          <w:szCs w:val="24"/>
        </w:rPr>
        <w:t>РАБОЧАЯ ПРОГРАММА УЧЕБНОЙ ДИСЦИПЛИНЫ</w:t>
      </w:r>
    </w:p>
    <w:p w:rsidR="004F0EA9" w:rsidRPr="009A1FAE" w:rsidRDefault="004F0EA9" w:rsidP="004F0EA9">
      <w:pPr>
        <w:spacing w:line="360" w:lineRule="auto"/>
        <w:jc w:val="center"/>
        <w:rPr>
          <w:rFonts w:ascii="Times New Roman" w:hAnsi="Times New Roman"/>
          <w:sz w:val="24"/>
          <w:szCs w:val="24"/>
        </w:rPr>
      </w:pPr>
      <w:r w:rsidRPr="009A1FAE">
        <w:rPr>
          <w:rFonts w:ascii="Times New Roman" w:hAnsi="Times New Roman"/>
          <w:sz w:val="24"/>
          <w:szCs w:val="24"/>
        </w:rPr>
        <w:t>АД.02 «Психология личности и профессиональное самоопределение»</w:t>
      </w:r>
    </w:p>
    <w:p w:rsidR="004F0EA9" w:rsidRPr="009A1FAE" w:rsidRDefault="004F0EA9" w:rsidP="004F0EA9">
      <w:pPr>
        <w:spacing w:after="0" w:line="360" w:lineRule="auto"/>
        <w:jc w:val="center"/>
        <w:rPr>
          <w:rStyle w:val="af"/>
          <w:rFonts w:ascii="Times New Roman" w:hAnsi="Times New Roman"/>
          <w:b/>
          <w:i w:val="0"/>
          <w:color w:val="000000"/>
          <w:sz w:val="24"/>
          <w:szCs w:val="24"/>
        </w:rPr>
      </w:pPr>
    </w:p>
    <w:p w:rsidR="004F0EA9" w:rsidRPr="009A1FAE" w:rsidRDefault="004F0EA9" w:rsidP="004F0EA9">
      <w:pPr>
        <w:spacing w:after="0" w:line="360" w:lineRule="auto"/>
        <w:jc w:val="center"/>
        <w:rPr>
          <w:rFonts w:ascii="Times New Roman" w:hAnsi="Times New Roman"/>
          <w:sz w:val="24"/>
          <w:szCs w:val="24"/>
        </w:rPr>
      </w:pPr>
    </w:p>
    <w:p w:rsidR="004F0EA9" w:rsidRPr="009A1FAE" w:rsidRDefault="004F0EA9" w:rsidP="004F0EA9">
      <w:pPr>
        <w:spacing w:after="0" w:line="360" w:lineRule="auto"/>
        <w:rPr>
          <w:rFonts w:ascii="Times New Roman" w:hAnsi="Times New Roman"/>
          <w:sz w:val="24"/>
          <w:szCs w:val="24"/>
        </w:rPr>
      </w:pPr>
    </w:p>
    <w:p w:rsidR="004F0EA9" w:rsidRPr="009A1FAE" w:rsidRDefault="004F0EA9" w:rsidP="004F0EA9">
      <w:pPr>
        <w:spacing w:after="0" w:line="360" w:lineRule="auto"/>
        <w:jc w:val="center"/>
        <w:rPr>
          <w:rFonts w:ascii="Times New Roman" w:hAnsi="Times New Roman"/>
          <w:b/>
          <w:bCs/>
          <w:sz w:val="24"/>
          <w:szCs w:val="24"/>
        </w:rPr>
      </w:pPr>
    </w:p>
    <w:p w:rsidR="004F0EA9" w:rsidRPr="009A1FAE" w:rsidRDefault="004F0EA9" w:rsidP="004F0EA9">
      <w:pPr>
        <w:spacing w:after="0" w:line="360" w:lineRule="auto"/>
        <w:jc w:val="center"/>
        <w:rPr>
          <w:rFonts w:ascii="Times New Roman" w:hAnsi="Times New Roman"/>
          <w:b/>
          <w:bCs/>
          <w:sz w:val="24"/>
          <w:szCs w:val="24"/>
        </w:rPr>
      </w:pPr>
    </w:p>
    <w:p w:rsidR="004F0EA9" w:rsidRPr="009A1FAE" w:rsidRDefault="004F0EA9" w:rsidP="004F0EA9">
      <w:pPr>
        <w:spacing w:after="0" w:line="360" w:lineRule="auto"/>
        <w:jc w:val="center"/>
        <w:rPr>
          <w:rFonts w:ascii="Times New Roman" w:hAnsi="Times New Roman"/>
          <w:b/>
          <w:bCs/>
          <w:sz w:val="24"/>
          <w:szCs w:val="24"/>
        </w:rPr>
      </w:pPr>
    </w:p>
    <w:p w:rsidR="004F0EA9" w:rsidRPr="009A1FAE" w:rsidRDefault="004F0EA9" w:rsidP="004F0EA9">
      <w:pPr>
        <w:spacing w:after="0" w:line="360" w:lineRule="auto"/>
        <w:jc w:val="center"/>
        <w:rPr>
          <w:rFonts w:ascii="Times New Roman" w:hAnsi="Times New Roman"/>
          <w:b/>
          <w:bCs/>
          <w:sz w:val="24"/>
          <w:szCs w:val="24"/>
        </w:rPr>
      </w:pPr>
    </w:p>
    <w:p w:rsidR="004F0EA9" w:rsidRPr="009A1FAE" w:rsidRDefault="004F0EA9" w:rsidP="004F0EA9">
      <w:pPr>
        <w:spacing w:after="0" w:line="360" w:lineRule="auto"/>
        <w:jc w:val="center"/>
        <w:rPr>
          <w:rFonts w:ascii="Times New Roman" w:hAnsi="Times New Roman"/>
          <w:b/>
          <w:bCs/>
          <w:sz w:val="24"/>
          <w:szCs w:val="24"/>
        </w:rPr>
      </w:pPr>
    </w:p>
    <w:p w:rsidR="004F0EA9" w:rsidRPr="009A1FAE" w:rsidRDefault="004F0EA9" w:rsidP="004F0EA9">
      <w:pPr>
        <w:spacing w:after="0" w:line="360" w:lineRule="auto"/>
        <w:jc w:val="center"/>
        <w:rPr>
          <w:rFonts w:ascii="Times New Roman" w:hAnsi="Times New Roman"/>
          <w:b/>
          <w:bCs/>
          <w:sz w:val="24"/>
          <w:szCs w:val="24"/>
        </w:rPr>
      </w:pPr>
    </w:p>
    <w:p w:rsidR="004F0EA9" w:rsidRPr="009A1FAE" w:rsidRDefault="004F0EA9" w:rsidP="004F0EA9">
      <w:pPr>
        <w:spacing w:after="0" w:line="360" w:lineRule="auto"/>
        <w:jc w:val="center"/>
        <w:rPr>
          <w:rFonts w:ascii="Times New Roman" w:hAnsi="Times New Roman"/>
          <w:b/>
          <w:bCs/>
          <w:sz w:val="24"/>
          <w:szCs w:val="24"/>
        </w:rPr>
      </w:pPr>
    </w:p>
    <w:p w:rsidR="004F0EA9" w:rsidRPr="009A1FAE" w:rsidRDefault="004F0EA9" w:rsidP="004F0EA9">
      <w:pPr>
        <w:spacing w:after="0" w:line="360" w:lineRule="auto"/>
        <w:jc w:val="center"/>
        <w:rPr>
          <w:rFonts w:ascii="Times New Roman" w:hAnsi="Times New Roman"/>
          <w:b/>
          <w:bCs/>
          <w:sz w:val="24"/>
          <w:szCs w:val="24"/>
        </w:rPr>
      </w:pPr>
    </w:p>
    <w:p w:rsidR="004F0EA9" w:rsidRPr="009A1FAE" w:rsidRDefault="004F0EA9" w:rsidP="004F0EA9">
      <w:pPr>
        <w:spacing w:after="0" w:line="360" w:lineRule="auto"/>
        <w:jc w:val="center"/>
        <w:rPr>
          <w:rFonts w:ascii="Times New Roman" w:hAnsi="Times New Roman"/>
          <w:b/>
          <w:bCs/>
          <w:sz w:val="24"/>
          <w:szCs w:val="24"/>
        </w:rPr>
      </w:pPr>
    </w:p>
    <w:p w:rsidR="004F0EA9" w:rsidRPr="009A1FAE" w:rsidRDefault="004F0EA9" w:rsidP="004F0EA9">
      <w:pPr>
        <w:spacing w:after="0" w:line="360" w:lineRule="auto"/>
        <w:jc w:val="center"/>
        <w:rPr>
          <w:rFonts w:ascii="Times New Roman" w:hAnsi="Times New Roman"/>
          <w:b/>
          <w:bCs/>
          <w:sz w:val="24"/>
          <w:szCs w:val="24"/>
        </w:rPr>
      </w:pPr>
    </w:p>
    <w:p w:rsidR="004F0EA9" w:rsidRPr="009A1FAE" w:rsidRDefault="004F0EA9" w:rsidP="004F0EA9">
      <w:pPr>
        <w:spacing w:after="0" w:line="360" w:lineRule="auto"/>
        <w:rPr>
          <w:rFonts w:ascii="Times New Roman" w:hAnsi="Times New Roman"/>
          <w:b/>
          <w:bCs/>
          <w:sz w:val="24"/>
          <w:szCs w:val="24"/>
        </w:rPr>
      </w:pPr>
    </w:p>
    <w:p w:rsidR="004F0EA9" w:rsidRPr="009A1FAE" w:rsidRDefault="004F0EA9" w:rsidP="004F0EA9">
      <w:pPr>
        <w:spacing w:after="0" w:line="360" w:lineRule="auto"/>
        <w:jc w:val="center"/>
        <w:rPr>
          <w:rFonts w:ascii="Times New Roman" w:hAnsi="Times New Roman"/>
          <w:b/>
          <w:bCs/>
          <w:sz w:val="24"/>
          <w:szCs w:val="24"/>
        </w:rPr>
      </w:pPr>
    </w:p>
    <w:p w:rsidR="004F0EA9" w:rsidRPr="009A1FAE" w:rsidRDefault="004F0EA9" w:rsidP="004F0EA9">
      <w:pPr>
        <w:spacing w:after="0" w:line="360" w:lineRule="auto"/>
        <w:jc w:val="center"/>
        <w:rPr>
          <w:rFonts w:ascii="Times New Roman" w:hAnsi="Times New Roman"/>
          <w:sz w:val="24"/>
          <w:szCs w:val="24"/>
        </w:rPr>
      </w:pPr>
      <w:r w:rsidRPr="009A1FAE">
        <w:rPr>
          <w:rFonts w:ascii="Times New Roman" w:hAnsi="Times New Roman"/>
          <w:sz w:val="24"/>
          <w:szCs w:val="24"/>
        </w:rPr>
        <w:t>Великий Новгород</w:t>
      </w:r>
    </w:p>
    <w:p w:rsidR="004F0EA9" w:rsidRPr="009A1FAE" w:rsidRDefault="004F0EA9" w:rsidP="004F0EA9">
      <w:pPr>
        <w:spacing w:after="0" w:line="360" w:lineRule="auto"/>
        <w:jc w:val="center"/>
        <w:rPr>
          <w:rFonts w:ascii="Times New Roman" w:hAnsi="Times New Roman"/>
          <w:sz w:val="24"/>
          <w:szCs w:val="24"/>
        </w:rPr>
      </w:pPr>
      <w:r w:rsidRPr="009A1FAE">
        <w:rPr>
          <w:rFonts w:ascii="Times New Roman" w:hAnsi="Times New Roman"/>
          <w:sz w:val="24"/>
          <w:szCs w:val="24"/>
        </w:rPr>
        <w:t>2018 г</w:t>
      </w:r>
    </w:p>
    <w:p w:rsidR="004F0EA9" w:rsidRPr="009A1FAE" w:rsidRDefault="004F0EA9" w:rsidP="004F0EA9">
      <w:pPr>
        <w:spacing w:after="0" w:line="360" w:lineRule="auto"/>
        <w:rPr>
          <w:rFonts w:ascii="Times New Roman" w:hAnsi="Times New Roman"/>
          <w:sz w:val="24"/>
          <w:szCs w:val="24"/>
        </w:rPr>
        <w:sectPr w:rsidR="004F0EA9" w:rsidRPr="009A1FAE">
          <w:pgSz w:w="11906" w:h="16838"/>
          <w:pgMar w:top="1134" w:right="850" w:bottom="1134" w:left="1701" w:header="720" w:footer="720" w:gutter="0"/>
          <w:cols w:space="720"/>
        </w:sectPr>
      </w:pPr>
    </w:p>
    <w:p w:rsidR="004F0EA9" w:rsidRPr="009A1FAE" w:rsidRDefault="004F0EA9" w:rsidP="004F0EA9">
      <w:pPr>
        <w:tabs>
          <w:tab w:val="left" w:pos="567"/>
        </w:tabs>
        <w:spacing w:line="360" w:lineRule="auto"/>
        <w:jc w:val="both"/>
        <w:rPr>
          <w:rFonts w:ascii="Times New Roman" w:hAnsi="Times New Roman"/>
          <w:sz w:val="24"/>
          <w:szCs w:val="24"/>
        </w:rPr>
      </w:pPr>
    </w:p>
    <w:p w:rsidR="004F0EA9" w:rsidRPr="009A1FAE" w:rsidRDefault="004F0EA9" w:rsidP="004F0EA9">
      <w:pPr>
        <w:tabs>
          <w:tab w:val="left" w:pos="567"/>
        </w:tabs>
        <w:spacing w:line="360" w:lineRule="auto"/>
        <w:jc w:val="center"/>
        <w:rPr>
          <w:rFonts w:ascii="Times New Roman" w:hAnsi="Times New Roman"/>
          <w:b/>
          <w:bCs/>
          <w:sz w:val="24"/>
          <w:szCs w:val="24"/>
        </w:rPr>
      </w:pPr>
      <w:r w:rsidRPr="009A1FAE">
        <w:rPr>
          <w:rFonts w:ascii="Times New Roman" w:hAnsi="Times New Roman"/>
          <w:b/>
          <w:bCs/>
          <w:sz w:val="24"/>
          <w:szCs w:val="24"/>
        </w:rPr>
        <w:t>СОДЕРЖАНИЕ</w:t>
      </w:r>
    </w:p>
    <w:p w:rsidR="004F0EA9" w:rsidRPr="009A1FAE" w:rsidRDefault="004F0EA9" w:rsidP="004F0EA9">
      <w:pPr>
        <w:spacing w:line="360" w:lineRule="auto"/>
        <w:rPr>
          <w:rFonts w:ascii="Times New Roman" w:hAnsi="Times New Roman"/>
          <w:sz w:val="24"/>
          <w:szCs w:val="24"/>
        </w:rPr>
      </w:pPr>
    </w:p>
    <w:tbl>
      <w:tblPr>
        <w:tblW w:w="9631" w:type="dxa"/>
        <w:tblInd w:w="-556" w:type="dxa"/>
        <w:tblLook w:val="01E0" w:firstRow="1" w:lastRow="1" w:firstColumn="1" w:lastColumn="1" w:noHBand="0" w:noVBand="0"/>
      </w:tblPr>
      <w:tblGrid>
        <w:gridCol w:w="6901"/>
        <w:gridCol w:w="2730"/>
      </w:tblGrid>
      <w:tr w:rsidR="004F0EA9" w:rsidRPr="009A1FAE" w:rsidTr="004F0EA9">
        <w:trPr>
          <w:trHeight w:val="403"/>
        </w:trPr>
        <w:tc>
          <w:tcPr>
            <w:tcW w:w="6901" w:type="dxa"/>
          </w:tcPr>
          <w:p w:rsidR="004F0EA9" w:rsidRPr="009A1FAE" w:rsidRDefault="004F0EA9" w:rsidP="004F0EA9">
            <w:pPr>
              <w:numPr>
                <w:ilvl w:val="0"/>
                <w:numId w:val="214"/>
              </w:numPr>
              <w:suppressAutoHyphens/>
              <w:spacing w:after="0" w:line="360" w:lineRule="auto"/>
              <w:rPr>
                <w:rFonts w:ascii="Times New Roman" w:hAnsi="Times New Roman"/>
                <w:sz w:val="24"/>
                <w:szCs w:val="24"/>
                <w:lang w:eastAsia="en-US"/>
              </w:rPr>
            </w:pPr>
            <w:r w:rsidRPr="009A1FAE">
              <w:rPr>
                <w:rFonts w:ascii="Times New Roman" w:hAnsi="Times New Roman"/>
                <w:sz w:val="24"/>
                <w:szCs w:val="24"/>
                <w:lang w:eastAsia="en-US"/>
              </w:rPr>
              <w:t>ОБЩАЯ ХАРАКТЕРИСТИКА РАБОЧЕЙ ПРОГРАММЫ УЧЕБНОЙ ДИСЦИПЛИНЫ</w:t>
            </w:r>
          </w:p>
          <w:p w:rsidR="004F0EA9" w:rsidRPr="009A1FAE" w:rsidRDefault="004F0EA9" w:rsidP="004F0EA9">
            <w:pPr>
              <w:suppressAutoHyphens/>
              <w:spacing w:line="360" w:lineRule="auto"/>
              <w:ind w:left="720"/>
              <w:rPr>
                <w:rFonts w:ascii="Times New Roman" w:hAnsi="Times New Roman"/>
                <w:sz w:val="24"/>
                <w:szCs w:val="24"/>
                <w:lang w:eastAsia="en-US"/>
              </w:rPr>
            </w:pPr>
          </w:p>
          <w:p w:rsidR="004F0EA9" w:rsidRPr="009A1FAE" w:rsidRDefault="004F0EA9" w:rsidP="004F0EA9">
            <w:pPr>
              <w:numPr>
                <w:ilvl w:val="0"/>
                <w:numId w:val="214"/>
              </w:numPr>
              <w:suppressAutoHyphens/>
              <w:spacing w:after="0" w:line="360" w:lineRule="auto"/>
              <w:rPr>
                <w:rFonts w:ascii="Times New Roman" w:hAnsi="Times New Roman"/>
                <w:sz w:val="24"/>
                <w:szCs w:val="24"/>
                <w:lang w:eastAsia="en-US"/>
              </w:rPr>
            </w:pPr>
            <w:r w:rsidRPr="009A1FAE">
              <w:rPr>
                <w:rFonts w:ascii="Times New Roman" w:hAnsi="Times New Roman"/>
                <w:caps/>
                <w:sz w:val="24"/>
                <w:szCs w:val="24"/>
                <w:lang w:eastAsia="en-US"/>
              </w:rPr>
              <w:t>результаты  освоениЯ УЧЕБНОЙ ДИСЦИПЛИНЫ И ФОРМЫ ИХ ОЦЕНКИ</w:t>
            </w:r>
          </w:p>
        </w:tc>
        <w:tc>
          <w:tcPr>
            <w:tcW w:w="2730" w:type="dxa"/>
          </w:tcPr>
          <w:p w:rsidR="004F0EA9" w:rsidRPr="009A1FAE" w:rsidRDefault="004F0EA9" w:rsidP="004F0EA9">
            <w:pPr>
              <w:suppressAutoHyphens/>
              <w:spacing w:after="0" w:line="360" w:lineRule="auto"/>
              <w:ind w:left="360"/>
              <w:rPr>
                <w:rFonts w:ascii="Times New Roman" w:hAnsi="Times New Roman"/>
                <w:color w:val="0000FF"/>
                <w:sz w:val="24"/>
                <w:szCs w:val="24"/>
                <w:lang w:eastAsia="en-US"/>
              </w:rPr>
            </w:pPr>
          </w:p>
        </w:tc>
      </w:tr>
      <w:tr w:rsidR="004F0EA9" w:rsidRPr="009A1FAE" w:rsidTr="004F0EA9">
        <w:trPr>
          <w:trHeight w:val="403"/>
        </w:trPr>
        <w:tc>
          <w:tcPr>
            <w:tcW w:w="6901" w:type="dxa"/>
          </w:tcPr>
          <w:p w:rsidR="004F0EA9" w:rsidRPr="009A1FAE" w:rsidRDefault="004F0EA9" w:rsidP="004F0EA9">
            <w:pPr>
              <w:suppressAutoHyphens/>
              <w:spacing w:line="360" w:lineRule="auto"/>
              <w:rPr>
                <w:rFonts w:ascii="Times New Roman" w:hAnsi="Times New Roman"/>
                <w:sz w:val="24"/>
                <w:szCs w:val="24"/>
                <w:lang w:eastAsia="en-US"/>
              </w:rPr>
            </w:pPr>
          </w:p>
          <w:p w:rsidR="004F0EA9" w:rsidRPr="009A1FAE" w:rsidRDefault="004F0EA9" w:rsidP="004F0EA9">
            <w:pPr>
              <w:numPr>
                <w:ilvl w:val="0"/>
                <w:numId w:val="214"/>
              </w:numPr>
              <w:suppressAutoHyphens/>
              <w:spacing w:after="0" w:line="360" w:lineRule="auto"/>
              <w:rPr>
                <w:rFonts w:ascii="Times New Roman" w:hAnsi="Times New Roman"/>
                <w:sz w:val="24"/>
                <w:szCs w:val="24"/>
                <w:lang w:eastAsia="en-US"/>
              </w:rPr>
            </w:pPr>
            <w:r w:rsidRPr="009A1FAE">
              <w:rPr>
                <w:rFonts w:ascii="Times New Roman" w:hAnsi="Times New Roman"/>
                <w:sz w:val="24"/>
                <w:szCs w:val="24"/>
                <w:lang w:eastAsia="en-US"/>
              </w:rPr>
              <w:t>СТРУКТУРА И СОДЕРЖАНИЕ  УЧЕБНОЙ ДИСЦИПЛИНЫ</w:t>
            </w:r>
          </w:p>
          <w:p w:rsidR="004F0EA9" w:rsidRPr="009A1FAE" w:rsidRDefault="004F0EA9" w:rsidP="004F0EA9">
            <w:pPr>
              <w:suppressAutoHyphens/>
              <w:spacing w:line="360" w:lineRule="auto"/>
              <w:ind w:left="720"/>
              <w:rPr>
                <w:rFonts w:ascii="Times New Roman" w:hAnsi="Times New Roman"/>
                <w:sz w:val="24"/>
                <w:szCs w:val="24"/>
                <w:lang w:eastAsia="en-US"/>
              </w:rPr>
            </w:pPr>
          </w:p>
          <w:p w:rsidR="004F0EA9" w:rsidRPr="009A1FAE" w:rsidRDefault="004F0EA9" w:rsidP="004F0EA9">
            <w:pPr>
              <w:numPr>
                <w:ilvl w:val="0"/>
                <w:numId w:val="214"/>
              </w:numPr>
              <w:suppressAutoHyphens/>
              <w:spacing w:after="0" w:line="360" w:lineRule="auto"/>
              <w:rPr>
                <w:rFonts w:ascii="Times New Roman" w:hAnsi="Times New Roman"/>
                <w:sz w:val="24"/>
                <w:szCs w:val="24"/>
                <w:lang w:eastAsia="en-US"/>
              </w:rPr>
            </w:pPr>
            <w:r w:rsidRPr="009A1FAE">
              <w:rPr>
                <w:rFonts w:ascii="Times New Roman" w:hAnsi="Times New Roman"/>
                <w:bCs/>
                <w:sz w:val="24"/>
                <w:szCs w:val="24"/>
                <w:lang w:eastAsia="en-US"/>
              </w:rPr>
              <w:t>УСЛОВИЯ РЕАЛИЗАЦИИ ПРОГРАММЫ УЧЕБНОЙ ДИСЦИПЛИНЫ</w:t>
            </w:r>
          </w:p>
          <w:p w:rsidR="004F0EA9" w:rsidRPr="009A1FAE" w:rsidRDefault="004F0EA9" w:rsidP="004F0EA9">
            <w:pPr>
              <w:pStyle w:val="ad"/>
              <w:spacing w:line="360" w:lineRule="auto"/>
              <w:rPr>
                <w:lang w:eastAsia="ar-SA"/>
              </w:rPr>
            </w:pPr>
          </w:p>
          <w:p w:rsidR="004F0EA9" w:rsidRPr="009A1FAE" w:rsidRDefault="004F0EA9" w:rsidP="004F0EA9">
            <w:pPr>
              <w:suppressAutoHyphens/>
              <w:spacing w:after="0" w:line="360" w:lineRule="auto"/>
              <w:rPr>
                <w:rFonts w:ascii="Times New Roman" w:hAnsi="Times New Roman"/>
                <w:sz w:val="24"/>
                <w:szCs w:val="24"/>
                <w:lang w:eastAsia="en-US"/>
              </w:rPr>
            </w:pPr>
          </w:p>
        </w:tc>
        <w:tc>
          <w:tcPr>
            <w:tcW w:w="2730" w:type="dxa"/>
          </w:tcPr>
          <w:p w:rsidR="004F0EA9" w:rsidRPr="009A1FAE" w:rsidRDefault="004F0EA9" w:rsidP="004F0EA9">
            <w:pPr>
              <w:suppressAutoHyphens/>
              <w:spacing w:line="360" w:lineRule="auto"/>
              <w:rPr>
                <w:rFonts w:ascii="Times New Roman" w:hAnsi="Times New Roman"/>
                <w:color w:val="0000FF"/>
                <w:sz w:val="24"/>
                <w:szCs w:val="24"/>
                <w:lang w:eastAsia="en-US"/>
              </w:rPr>
            </w:pPr>
          </w:p>
        </w:tc>
      </w:tr>
    </w:tbl>
    <w:p w:rsidR="004F0EA9" w:rsidRPr="009A1FAE" w:rsidRDefault="004F0EA9" w:rsidP="004F0EA9">
      <w:pPr>
        <w:spacing w:line="360" w:lineRule="auto"/>
        <w:rPr>
          <w:rFonts w:ascii="Times New Roman" w:hAnsi="Times New Roman"/>
          <w:sz w:val="24"/>
          <w:szCs w:val="24"/>
        </w:rPr>
      </w:pPr>
    </w:p>
    <w:p w:rsidR="004F0EA9" w:rsidRPr="009A1FAE" w:rsidRDefault="004F0EA9" w:rsidP="004F0EA9">
      <w:pPr>
        <w:tabs>
          <w:tab w:val="left" w:pos="567"/>
        </w:tabs>
        <w:spacing w:after="240" w:line="360" w:lineRule="auto"/>
        <w:rPr>
          <w:rFonts w:ascii="Times New Roman" w:hAnsi="Times New Roman"/>
          <w:b/>
          <w:bCs/>
          <w:sz w:val="24"/>
          <w:szCs w:val="24"/>
        </w:rPr>
      </w:pPr>
    </w:p>
    <w:p w:rsidR="004F0EA9" w:rsidRPr="009A1FAE" w:rsidRDefault="004F0EA9" w:rsidP="004F0EA9">
      <w:pPr>
        <w:tabs>
          <w:tab w:val="left" w:pos="567"/>
        </w:tabs>
        <w:spacing w:after="240" w:line="360" w:lineRule="auto"/>
        <w:rPr>
          <w:rFonts w:ascii="Times New Roman" w:hAnsi="Times New Roman"/>
          <w:b/>
          <w:bCs/>
          <w:sz w:val="24"/>
          <w:szCs w:val="24"/>
        </w:rPr>
      </w:pPr>
    </w:p>
    <w:p w:rsidR="004F0EA9" w:rsidRPr="009A1FAE" w:rsidRDefault="004F0EA9" w:rsidP="004F0EA9">
      <w:pPr>
        <w:tabs>
          <w:tab w:val="left" w:pos="567"/>
        </w:tabs>
        <w:spacing w:after="240" w:line="360" w:lineRule="auto"/>
        <w:rPr>
          <w:rFonts w:ascii="Times New Roman" w:hAnsi="Times New Roman"/>
          <w:b/>
          <w:bCs/>
          <w:sz w:val="24"/>
          <w:szCs w:val="24"/>
        </w:rPr>
      </w:pPr>
    </w:p>
    <w:p w:rsidR="004F0EA9" w:rsidRPr="009A1FAE" w:rsidRDefault="004F0EA9" w:rsidP="004F0EA9">
      <w:pPr>
        <w:tabs>
          <w:tab w:val="left" w:pos="567"/>
        </w:tabs>
        <w:spacing w:after="240" w:line="360" w:lineRule="auto"/>
        <w:rPr>
          <w:rFonts w:ascii="Times New Roman" w:hAnsi="Times New Roman"/>
          <w:b/>
          <w:bCs/>
          <w:sz w:val="24"/>
          <w:szCs w:val="24"/>
        </w:rPr>
      </w:pPr>
    </w:p>
    <w:p w:rsidR="004F0EA9" w:rsidRPr="009A1FAE" w:rsidRDefault="004F0EA9" w:rsidP="004F0EA9">
      <w:pPr>
        <w:tabs>
          <w:tab w:val="left" w:pos="567"/>
        </w:tabs>
        <w:spacing w:after="240" w:line="360" w:lineRule="auto"/>
        <w:rPr>
          <w:rFonts w:ascii="Times New Roman" w:hAnsi="Times New Roman"/>
          <w:b/>
          <w:bCs/>
          <w:sz w:val="24"/>
          <w:szCs w:val="24"/>
        </w:rPr>
      </w:pPr>
    </w:p>
    <w:p w:rsidR="004F0EA9" w:rsidRPr="009A1FAE" w:rsidRDefault="004F0EA9" w:rsidP="004F0EA9">
      <w:pPr>
        <w:tabs>
          <w:tab w:val="left" w:pos="567"/>
        </w:tabs>
        <w:spacing w:after="240" w:line="360" w:lineRule="auto"/>
        <w:rPr>
          <w:rFonts w:ascii="Times New Roman" w:hAnsi="Times New Roman"/>
          <w:b/>
          <w:bCs/>
          <w:sz w:val="24"/>
          <w:szCs w:val="24"/>
        </w:rPr>
      </w:pPr>
    </w:p>
    <w:p w:rsidR="004F0EA9" w:rsidRPr="009A1FAE" w:rsidRDefault="004F0EA9" w:rsidP="004F0EA9">
      <w:pPr>
        <w:tabs>
          <w:tab w:val="left" w:pos="567"/>
        </w:tabs>
        <w:spacing w:after="240" w:line="360" w:lineRule="auto"/>
        <w:rPr>
          <w:rFonts w:ascii="Times New Roman" w:hAnsi="Times New Roman"/>
          <w:b/>
          <w:bCs/>
          <w:sz w:val="24"/>
          <w:szCs w:val="24"/>
        </w:rPr>
      </w:pPr>
    </w:p>
    <w:p w:rsidR="004F0EA9" w:rsidRPr="009A1FAE" w:rsidRDefault="004F0EA9" w:rsidP="004F0EA9">
      <w:pPr>
        <w:tabs>
          <w:tab w:val="left" w:pos="567"/>
        </w:tabs>
        <w:spacing w:after="240" w:line="360" w:lineRule="auto"/>
        <w:rPr>
          <w:rFonts w:ascii="Times New Roman" w:hAnsi="Times New Roman"/>
          <w:b/>
          <w:bCs/>
          <w:sz w:val="24"/>
          <w:szCs w:val="24"/>
        </w:rPr>
      </w:pPr>
    </w:p>
    <w:p w:rsidR="004F0EA9" w:rsidRPr="009A1FAE" w:rsidRDefault="004F0EA9" w:rsidP="004F0EA9">
      <w:pPr>
        <w:tabs>
          <w:tab w:val="left" w:pos="567"/>
        </w:tabs>
        <w:spacing w:after="240" w:line="360" w:lineRule="auto"/>
        <w:rPr>
          <w:rFonts w:ascii="Times New Roman" w:hAnsi="Times New Roman"/>
          <w:b/>
          <w:bCs/>
          <w:sz w:val="24"/>
          <w:szCs w:val="24"/>
        </w:rPr>
      </w:pPr>
    </w:p>
    <w:p w:rsidR="004F0EA9" w:rsidRPr="009A1FAE" w:rsidRDefault="004F0EA9" w:rsidP="004F0EA9">
      <w:pPr>
        <w:tabs>
          <w:tab w:val="left" w:pos="567"/>
        </w:tabs>
        <w:spacing w:after="240" w:line="360" w:lineRule="auto"/>
        <w:rPr>
          <w:rFonts w:ascii="Times New Roman" w:hAnsi="Times New Roman"/>
          <w:b/>
          <w:bCs/>
          <w:sz w:val="24"/>
          <w:szCs w:val="24"/>
        </w:rPr>
      </w:pPr>
    </w:p>
    <w:p w:rsidR="004F0EA9" w:rsidRPr="009A1FAE" w:rsidRDefault="004F0EA9" w:rsidP="004F0EA9">
      <w:pPr>
        <w:numPr>
          <w:ilvl w:val="0"/>
          <w:numId w:val="215"/>
        </w:numPr>
        <w:tabs>
          <w:tab w:val="left" w:pos="567"/>
        </w:tabs>
        <w:spacing w:after="0" w:line="360" w:lineRule="auto"/>
        <w:jc w:val="center"/>
        <w:rPr>
          <w:rFonts w:ascii="Times New Roman" w:hAnsi="Times New Roman"/>
          <w:b/>
          <w:bCs/>
          <w:color w:val="0000FF"/>
          <w:sz w:val="24"/>
          <w:szCs w:val="24"/>
        </w:rPr>
      </w:pPr>
      <w:r w:rsidRPr="009A1FAE">
        <w:rPr>
          <w:rFonts w:ascii="Times New Roman" w:hAnsi="Times New Roman"/>
          <w:b/>
          <w:bCs/>
          <w:sz w:val="24"/>
          <w:szCs w:val="24"/>
        </w:rPr>
        <w:t>ОБЩАЯ ХАРАКТЕРИСТИКА РАБОЧЕЙ ПРОГРАММЫ</w:t>
      </w:r>
    </w:p>
    <w:p w:rsidR="004F0EA9" w:rsidRPr="009A1FAE" w:rsidRDefault="004F0EA9" w:rsidP="004F0EA9">
      <w:pPr>
        <w:tabs>
          <w:tab w:val="left" w:pos="567"/>
        </w:tabs>
        <w:spacing w:after="0" w:line="360" w:lineRule="auto"/>
        <w:ind w:left="720"/>
        <w:jc w:val="center"/>
        <w:rPr>
          <w:rFonts w:ascii="Times New Roman" w:hAnsi="Times New Roman"/>
          <w:b/>
          <w:bCs/>
          <w:color w:val="0000FF"/>
          <w:sz w:val="24"/>
          <w:szCs w:val="24"/>
        </w:rPr>
      </w:pPr>
      <w:r w:rsidRPr="009A1FAE">
        <w:rPr>
          <w:rFonts w:ascii="Times New Roman" w:hAnsi="Times New Roman"/>
          <w:b/>
          <w:bCs/>
          <w:sz w:val="24"/>
          <w:szCs w:val="24"/>
        </w:rPr>
        <w:t>УЧЕБНОЙ ДИСЦИПЛИНЫ</w:t>
      </w:r>
    </w:p>
    <w:p w:rsidR="004F0EA9" w:rsidRPr="009A1FAE" w:rsidRDefault="004F0EA9" w:rsidP="004F0EA9">
      <w:pPr>
        <w:tabs>
          <w:tab w:val="left" w:pos="567"/>
        </w:tabs>
        <w:spacing w:after="0" w:line="360" w:lineRule="auto"/>
        <w:ind w:left="720"/>
        <w:jc w:val="center"/>
        <w:rPr>
          <w:rFonts w:ascii="Times New Roman" w:hAnsi="Times New Roman"/>
          <w:b/>
          <w:bCs/>
          <w:color w:val="0000FF"/>
          <w:sz w:val="24"/>
          <w:szCs w:val="24"/>
        </w:rPr>
      </w:pPr>
      <w:r w:rsidRPr="009A1FAE">
        <w:rPr>
          <w:rFonts w:ascii="Times New Roman" w:hAnsi="Times New Roman"/>
          <w:b/>
          <w:sz w:val="24"/>
          <w:szCs w:val="24"/>
        </w:rPr>
        <w:t>«Психология личности и профессиональное самоопределение»</w:t>
      </w:r>
    </w:p>
    <w:p w:rsidR="004F0EA9" w:rsidRPr="009A1FAE" w:rsidRDefault="004F0EA9" w:rsidP="004F0EA9">
      <w:pPr>
        <w:spacing w:line="360" w:lineRule="auto"/>
        <w:rPr>
          <w:rFonts w:ascii="Times New Roman" w:hAnsi="Times New Roman"/>
          <w:sz w:val="24"/>
          <w:szCs w:val="24"/>
        </w:rPr>
      </w:pPr>
    </w:p>
    <w:p w:rsidR="004F0EA9" w:rsidRPr="009A1FAE" w:rsidRDefault="004F0EA9" w:rsidP="004F0EA9">
      <w:pPr>
        <w:numPr>
          <w:ilvl w:val="1"/>
          <w:numId w:val="216"/>
        </w:numPr>
        <w:spacing w:line="360" w:lineRule="auto"/>
        <w:rPr>
          <w:rFonts w:ascii="Times New Roman" w:hAnsi="Times New Roman"/>
          <w:sz w:val="24"/>
          <w:szCs w:val="24"/>
        </w:rPr>
      </w:pPr>
      <w:r w:rsidRPr="009A1FAE">
        <w:rPr>
          <w:rFonts w:ascii="Times New Roman" w:hAnsi="Times New Roman"/>
          <w:sz w:val="24"/>
          <w:szCs w:val="24"/>
        </w:rPr>
        <w:t>Область применения программы</w:t>
      </w:r>
    </w:p>
    <w:p w:rsidR="004F0EA9" w:rsidRPr="009A1FAE" w:rsidRDefault="004F0EA9" w:rsidP="004F0EA9">
      <w:pPr>
        <w:spacing w:line="360" w:lineRule="auto"/>
        <w:jc w:val="both"/>
        <w:rPr>
          <w:rFonts w:ascii="Times New Roman" w:hAnsi="Times New Roman"/>
          <w:sz w:val="24"/>
          <w:szCs w:val="24"/>
        </w:rPr>
      </w:pPr>
      <w:r w:rsidRPr="009A1FAE">
        <w:rPr>
          <w:rFonts w:ascii="Times New Roman" w:hAnsi="Times New Roman"/>
          <w:sz w:val="24"/>
          <w:szCs w:val="24"/>
        </w:rPr>
        <w:t xml:space="preserve">              Программа</w:t>
      </w:r>
      <w:r w:rsidRPr="009A1FAE">
        <w:rPr>
          <w:rFonts w:ascii="Times New Roman" w:hAnsi="Times New Roman"/>
          <w:sz w:val="24"/>
          <w:szCs w:val="24"/>
        </w:rPr>
        <w:tab/>
        <w:t>адаптационной</w:t>
      </w:r>
      <w:r w:rsidRPr="009A1FAE">
        <w:rPr>
          <w:rFonts w:ascii="Times New Roman" w:hAnsi="Times New Roman"/>
          <w:sz w:val="24"/>
          <w:szCs w:val="24"/>
        </w:rPr>
        <w:tab/>
        <w:t>дисциплины</w:t>
      </w:r>
      <w:r w:rsidRPr="009A1FAE">
        <w:rPr>
          <w:rFonts w:ascii="Times New Roman" w:hAnsi="Times New Roman"/>
          <w:sz w:val="24"/>
          <w:szCs w:val="24"/>
        </w:rPr>
        <w:tab/>
        <w:t xml:space="preserve"> разработана</w:t>
      </w:r>
      <w:r>
        <w:rPr>
          <w:rFonts w:ascii="Times New Roman" w:hAnsi="Times New Roman"/>
          <w:sz w:val="24"/>
          <w:szCs w:val="24"/>
        </w:rPr>
        <w:t xml:space="preserve"> </w:t>
      </w:r>
      <w:r w:rsidRPr="009A1FAE">
        <w:rPr>
          <w:rFonts w:ascii="Times New Roman" w:hAnsi="Times New Roman"/>
          <w:sz w:val="24"/>
          <w:szCs w:val="24"/>
        </w:rPr>
        <w:t>в соответствии с особыми</w:t>
      </w:r>
      <w:r>
        <w:rPr>
          <w:rFonts w:ascii="Times New Roman" w:hAnsi="Times New Roman"/>
          <w:sz w:val="24"/>
          <w:szCs w:val="24"/>
        </w:rPr>
        <w:t xml:space="preserve"> </w:t>
      </w:r>
      <w:r w:rsidRPr="009A1FAE">
        <w:rPr>
          <w:rFonts w:ascii="Times New Roman" w:hAnsi="Times New Roman"/>
          <w:sz w:val="24"/>
          <w:szCs w:val="24"/>
        </w:rPr>
        <w:t>образовательными</w:t>
      </w:r>
      <w:r w:rsidRPr="009A1FAE">
        <w:rPr>
          <w:rFonts w:ascii="Times New Roman" w:hAnsi="Times New Roman"/>
          <w:sz w:val="24"/>
          <w:szCs w:val="24"/>
        </w:rPr>
        <w:tab/>
        <w:t>потребностями обучающихся</w:t>
      </w:r>
      <w:r w:rsidRPr="009A1FAE">
        <w:rPr>
          <w:rFonts w:ascii="Times New Roman" w:hAnsi="Times New Roman"/>
          <w:sz w:val="24"/>
          <w:szCs w:val="24"/>
        </w:rPr>
        <w:tab/>
        <w:t>инвалидов</w:t>
      </w:r>
      <w:r>
        <w:rPr>
          <w:rFonts w:ascii="Times New Roman" w:hAnsi="Times New Roman"/>
          <w:sz w:val="24"/>
          <w:szCs w:val="24"/>
        </w:rPr>
        <w:t xml:space="preserve"> </w:t>
      </w:r>
      <w:r w:rsidRPr="009A1FAE">
        <w:rPr>
          <w:rFonts w:ascii="Times New Roman" w:hAnsi="Times New Roman"/>
          <w:sz w:val="24"/>
          <w:szCs w:val="24"/>
        </w:rPr>
        <w:t>обучающихся</w:t>
      </w:r>
      <w:r w:rsidRPr="009A1FAE">
        <w:rPr>
          <w:rFonts w:ascii="Times New Roman" w:hAnsi="Times New Roman"/>
          <w:sz w:val="24"/>
          <w:szCs w:val="24"/>
        </w:rPr>
        <w:tab/>
        <w:t>с ограниченными</w:t>
      </w:r>
      <w:r>
        <w:rPr>
          <w:rFonts w:ascii="Times New Roman" w:hAnsi="Times New Roman"/>
          <w:sz w:val="24"/>
          <w:szCs w:val="24"/>
        </w:rPr>
        <w:t xml:space="preserve">  </w:t>
      </w:r>
      <w:r w:rsidRPr="009A1FAE">
        <w:rPr>
          <w:rFonts w:ascii="Times New Roman" w:hAnsi="Times New Roman"/>
          <w:sz w:val="24"/>
          <w:szCs w:val="24"/>
        </w:rPr>
        <w:t>возможностями</w:t>
      </w:r>
      <w:r w:rsidRPr="009A1FAE">
        <w:rPr>
          <w:rFonts w:ascii="Times New Roman" w:hAnsi="Times New Roman"/>
          <w:sz w:val="24"/>
          <w:szCs w:val="24"/>
        </w:rPr>
        <w:tab/>
        <w:t xml:space="preserve">здоровья(далее </w:t>
      </w:r>
      <w:r w:rsidRPr="009A1FAE">
        <w:rPr>
          <w:rFonts w:ascii="Times New Roman" w:hAnsi="Times New Roman"/>
          <w:sz w:val="24"/>
          <w:szCs w:val="24"/>
        </w:rPr>
        <w:tab/>
        <w:t>-ОВЗ).</w:t>
      </w:r>
    </w:p>
    <w:p w:rsidR="004F0EA9" w:rsidRPr="009A1FAE" w:rsidRDefault="004F0EA9" w:rsidP="004F0EA9">
      <w:pPr>
        <w:spacing w:line="360" w:lineRule="auto"/>
        <w:ind w:left="280"/>
        <w:jc w:val="both"/>
        <w:rPr>
          <w:rFonts w:ascii="Times New Roman" w:hAnsi="Times New Roman"/>
          <w:sz w:val="24"/>
          <w:szCs w:val="24"/>
        </w:rPr>
      </w:pPr>
      <w:r w:rsidRPr="009A1FAE">
        <w:rPr>
          <w:rFonts w:ascii="Times New Roman" w:hAnsi="Times New Roman"/>
          <w:sz w:val="24"/>
          <w:szCs w:val="24"/>
        </w:rPr>
        <w:t xml:space="preserve">          Программа адаптационной дисциплины может быть использована как в адаптивной образовательной программы среднего общего образования для инвалидов и лиц с ОВЗ, так и в дополнительном профессиональном образовании.</w:t>
      </w:r>
    </w:p>
    <w:p w:rsidR="004F0EA9" w:rsidRPr="009A1FAE" w:rsidRDefault="004F0EA9" w:rsidP="004F0EA9">
      <w:pPr>
        <w:spacing w:line="360" w:lineRule="auto"/>
        <w:ind w:left="300"/>
        <w:jc w:val="both"/>
        <w:rPr>
          <w:rFonts w:ascii="Times New Roman" w:hAnsi="Times New Roman"/>
          <w:sz w:val="24"/>
          <w:szCs w:val="24"/>
        </w:rPr>
      </w:pPr>
      <w:r w:rsidRPr="009A1FAE">
        <w:rPr>
          <w:rFonts w:ascii="Times New Roman" w:hAnsi="Times New Roman"/>
          <w:sz w:val="24"/>
          <w:szCs w:val="24"/>
        </w:rPr>
        <w:t>1.2.   Место   дисциплины   в   структуре   примерной   адаптивной образовательной программы входит в состав адаптационного цикла</w:t>
      </w:r>
      <w:r>
        <w:rPr>
          <w:rFonts w:ascii="Times New Roman" w:hAnsi="Times New Roman"/>
          <w:sz w:val="24"/>
          <w:szCs w:val="24"/>
        </w:rPr>
        <w:t xml:space="preserve">  </w:t>
      </w:r>
      <w:r w:rsidRPr="009A1FAE">
        <w:rPr>
          <w:rFonts w:ascii="Times New Roman" w:hAnsi="Times New Roman"/>
          <w:sz w:val="24"/>
          <w:szCs w:val="24"/>
        </w:rPr>
        <w:t>учебных дисциплин.</w:t>
      </w:r>
    </w:p>
    <w:p w:rsidR="004F0EA9" w:rsidRPr="009A1FAE" w:rsidRDefault="004F0EA9" w:rsidP="004F0EA9">
      <w:pPr>
        <w:spacing w:line="360" w:lineRule="auto"/>
        <w:ind w:left="301" w:firstLine="709"/>
        <w:jc w:val="both"/>
        <w:rPr>
          <w:rFonts w:ascii="Times New Roman" w:hAnsi="Times New Roman"/>
          <w:sz w:val="24"/>
          <w:szCs w:val="24"/>
        </w:rPr>
      </w:pPr>
      <w:r w:rsidRPr="009A1FAE">
        <w:rPr>
          <w:rFonts w:ascii="Times New Roman" w:hAnsi="Times New Roman"/>
          <w:sz w:val="24"/>
          <w:szCs w:val="24"/>
        </w:rPr>
        <w:t>Адаптационная дисциплина «Психология личности и профессиональное самоопределение»</w:t>
      </w:r>
      <w:r>
        <w:rPr>
          <w:rFonts w:ascii="Times New Roman" w:hAnsi="Times New Roman"/>
          <w:sz w:val="24"/>
          <w:szCs w:val="24"/>
        </w:rPr>
        <w:t xml:space="preserve">  </w:t>
      </w:r>
      <w:r w:rsidRPr="009A1FAE">
        <w:rPr>
          <w:rFonts w:ascii="Times New Roman" w:hAnsi="Times New Roman"/>
          <w:sz w:val="24"/>
          <w:szCs w:val="24"/>
        </w:rPr>
        <w:t>взаимосвязана с другими адаптационными дисциплинами (АД 01 «Социальная адаптация и основы социально-правовых знаний»).  Дисциплина имеет практико-ориентированный характер, поэтому доля практических занятий преобладает. Компетенции, формирующиеся и совершенствующиеся в результате освоения дисциплины, необходимы при изучении профессиональных модулей и дальнейшего использования в профессиональной деятельности.</w:t>
      </w:r>
    </w:p>
    <w:p w:rsidR="004F0EA9" w:rsidRPr="009A1FAE" w:rsidRDefault="004F0EA9" w:rsidP="004F0EA9">
      <w:pPr>
        <w:spacing w:line="360" w:lineRule="auto"/>
        <w:ind w:left="301" w:firstLine="709"/>
        <w:jc w:val="both"/>
        <w:rPr>
          <w:rFonts w:ascii="Times New Roman" w:hAnsi="Times New Roman"/>
          <w:sz w:val="24"/>
          <w:szCs w:val="24"/>
        </w:rPr>
      </w:pPr>
      <w:r w:rsidRPr="009A1FAE">
        <w:rPr>
          <w:rFonts w:ascii="Times New Roman" w:hAnsi="Times New Roman"/>
          <w:sz w:val="24"/>
          <w:szCs w:val="24"/>
        </w:rPr>
        <w:t xml:space="preserve">1.3. </w:t>
      </w:r>
      <w:r w:rsidRPr="009A1FAE">
        <w:rPr>
          <w:rFonts w:ascii="Times New Roman" w:hAnsi="Times New Roman"/>
          <w:b/>
          <w:sz w:val="24"/>
          <w:szCs w:val="24"/>
        </w:rPr>
        <w:t>Цель программы</w:t>
      </w:r>
      <w:r w:rsidRPr="009A1FAE">
        <w:rPr>
          <w:rFonts w:ascii="Times New Roman" w:hAnsi="Times New Roman"/>
          <w:sz w:val="24"/>
          <w:szCs w:val="24"/>
        </w:rPr>
        <w:t xml:space="preserve"> – обеспечить формирование психологической компетенции для готовности к  профессиональному самоопределению и становлению профессиональной карьеры.</w:t>
      </w:r>
    </w:p>
    <w:p w:rsidR="004F0EA9" w:rsidRPr="009A1FAE" w:rsidRDefault="004F0EA9" w:rsidP="004F0EA9">
      <w:pPr>
        <w:spacing w:line="360" w:lineRule="auto"/>
        <w:ind w:left="301" w:firstLine="709"/>
        <w:jc w:val="both"/>
        <w:rPr>
          <w:rFonts w:ascii="Times New Roman" w:hAnsi="Times New Roman"/>
          <w:sz w:val="24"/>
          <w:szCs w:val="24"/>
        </w:rPr>
      </w:pPr>
      <w:r w:rsidRPr="009A1FAE">
        <w:rPr>
          <w:rFonts w:ascii="Times New Roman" w:hAnsi="Times New Roman"/>
          <w:sz w:val="24"/>
          <w:szCs w:val="24"/>
        </w:rPr>
        <w:t>1.4</w:t>
      </w:r>
      <w:r w:rsidRPr="009A1FAE">
        <w:rPr>
          <w:rFonts w:ascii="Times New Roman" w:hAnsi="Times New Roman"/>
          <w:b/>
          <w:sz w:val="24"/>
          <w:szCs w:val="24"/>
        </w:rPr>
        <w:t>. Объем  нагрузки</w:t>
      </w:r>
      <w:r w:rsidRPr="009A1FAE">
        <w:rPr>
          <w:rFonts w:ascii="Times New Roman" w:hAnsi="Times New Roman"/>
          <w:sz w:val="24"/>
          <w:szCs w:val="24"/>
        </w:rPr>
        <w:t xml:space="preserve"> обучающегося 36 часов, в том числе: учебная нагрузка обучающегося во взаимодействии с преподавателем 36 часов.</w:t>
      </w:r>
    </w:p>
    <w:p w:rsidR="004F0EA9" w:rsidRPr="009A1FAE" w:rsidRDefault="004F0EA9" w:rsidP="004F0EA9">
      <w:pPr>
        <w:spacing w:after="0" w:line="360" w:lineRule="auto"/>
        <w:rPr>
          <w:rFonts w:ascii="Times New Roman" w:hAnsi="Times New Roman"/>
          <w:sz w:val="24"/>
          <w:szCs w:val="24"/>
        </w:rPr>
        <w:sectPr w:rsidR="004F0EA9" w:rsidRPr="009A1FAE">
          <w:pgSz w:w="11920" w:h="16885"/>
          <w:pgMar w:top="1098" w:right="871" w:bottom="0" w:left="1440" w:header="0" w:footer="0" w:gutter="0"/>
          <w:cols w:space="720"/>
        </w:sectPr>
      </w:pPr>
    </w:p>
    <w:p w:rsidR="004F0EA9" w:rsidRPr="009A1FAE" w:rsidRDefault="004F0EA9" w:rsidP="004F0EA9">
      <w:pPr>
        <w:tabs>
          <w:tab w:val="left" w:pos="426"/>
        </w:tabs>
        <w:spacing w:after="0" w:line="360" w:lineRule="auto"/>
        <w:ind w:left="1276"/>
        <w:jc w:val="both"/>
        <w:rPr>
          <w:rFonts w:ascii="Times New Roman" w:hAnsi="Times New Roman"/>
          <w:b/>
          <w:bCs/>
          <w:sz w:val="24"/>
          <w:szCs w:val="24"/>
        </w:rPr>
      </w:pP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5"/>
        <w:gridCol w:w="1800"/>
      </w:tblGrid>
      <w:tr w:rsidR="004F0EA9" w:rsidRPr="009A1FAE" w:rsidTr="004F0EA9">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4F0EA9" w:rsidRPr="009A1FAE" w:rsidRDefault="004F0EA9" w:rsidP="004F0EA9">
            <w:pPr>
              <w:spacing w:line="360" w:lineRule="auto"/>
              <w:jc w:val="center"/>
              <w:rPr>
                <w:rFonts w:ascii="Times New Roman" w:hAnsi="Times New Roman"/>
                <w:sz w:val="24"/>
                <w:szCs w:val="24"/>
                <w:lang w:eastAsia="en-US"/>
              </w:rPr>
            </w:pPr>
            <w:r w:rsidRPr="009A1FAE">
              <w:rPr>
                <w:rFonts w:ascii="Times New Roman" w:hAnsi="Times New Roman"/>
                <w:b/>
                <w:sz w:val="24"/>
                <w:szCs w:val="24"/>
                <w:lang w:eastAsia="en-US"/>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4F0EA9" w:rsidRPr="009A1FAE" w:rsidRDefault="004F0EA9" w:rsidP="004F0EA9">
            <w:pPr>
              <w:spacing w:line="360" w:lineRule="auto"/>
              <w:jc w:val="center"/>
              <w:rPr>
                <w:rFonts w:ascii="Times New Roman" w:hAnsi="Times New Roman"/>
                <w:i/>
                <w:iCs/>
                <w:sz w:val="24"/>
                <w:szCs w:val="24"/>
                <w:lang w:eastAsia="en-US"/>
              </w:rPr>
            </w:pPr>
            <w:r w:rsidRPr="009A1FAE">
              <w:rPr>
                <w:rFonts w:ascii="Times New Roman" w:hAnsi="Times New Roman"/>
                <w:b/>
                <w:i/>
                <w:iCs/>
                <w:sz w:val="24"/>
                <w:szCs w:val="24"/>
                <w:lang w:eastAsia="en-US"/>
              </w:rPr>
              <w:t>Объем часов</w:t>
            </w:r>
          </w:p>
        </w:tc>
      </w:tr>
      <w:tr w:rsidR="004F0EA9" w:rsidRPr="009A1FAE" w:rsidTr="004F0EA9">
        <w:trPr>
          <w:trHeight w:val="285"/>
        </w:trPr>
        <w:tc>
          <w:tcPr>
            <w:tcW w:w="7904" w:type="dxa"/>
            <w:tcBorders>
              <w:top w:val="single" w:sz="6" w:space="0" w:color="000000"/>
              <w:left w:val="single" w:sz="6" w:space="0" w:color="000000"/>
              <w:bottom w:val="single" w:sz="6" w:space="0" w:color="000000"/>
              <w:right w:val="single" w:sz="6" w:space="0" w:color="000000"/>
            </w:tcBorders>
            <w:hideMark/>
          </w:tcPr>
          <w:p w:rsidR="004F0EA9" w:rsidRPr="009A1FAE" w:rsidRDefault="004F0EA9" w:rsidP="004F0EA9">
            <w:pPr>
              <w:spacing w:line="360" w:lineRule="auto"/>
              <w:rPr>
                <w:rFonts w:ascii="Times New Roman" w:hAnsi="Times New Roman"/>
                <w:b/>
                <w:sz w:val="24"/>
                <w:szCs w:val="24"/>
                <w:lang w:eastAsia="en-US"/>
              </w:rPr>
            </w:pPr>
            <w:r w:rsidRPr="009A1FAE">
              <w:rPr>
                <w:rFonts w:ascii="Times New Roman" w:hAnsi="Times New Roman"/>
                <w:b/>
                <w:sz w:val="24"/>
                <w:szCs w:val="24"/>
                <w:lang w:eastAsia="en-US"/>
              </w:rPr>
              <w:t>Максимальная учебная нагрузка (всего)</w:t>
            </w:r>
          </w:p>
        </w:tc>
        <w:tc>
          <w:tcPr>
            <w:tcW w:w="1800" w:type="dxa"/>
            <w:tcBorders>
              <w:top w:val="single" w:sz="6" w:space="0" w:color="000000"/>
              <w:left w:val="single" w:sz="6" w:space="0" w:color="000000"/>
              <w:bottom w:val="single" w:sz="6" w:space="0" w:color="000000"/>
              <w:right w:val="single" w:sz="6" w:space="0" w:color="000000"/>
            </w:tcBorders>
            <w:hideMark/>
          </w:tcPr>
          <w:p w:rsidR="004F0EA9" w:rsidRPr="009A1FAE" w:rsidRDefault="004F0EA9" w:rsidP="004F0EA9">
            <w:pPr>
              <w:spacing w:line="360" w:lineRule="auto"/>
              <w:jc w:val="center"/>
              <w:rPr>
                <w:rFonts w:ascii="Times New Roman" w:hAnsi="Times New Roman"/>
                <w:b/>
                <w:i/>
                <w:iCs/>
                <w:sz w:val="24"/>
                <w:szCs w:val="24"/>
                <w:lang w:eastAsia="en-US"/>
              </w:rPr>
            </w:pPr>
            <w:r w:rsidRPr="009A1FAE">
              <w:rPr>
                <w:rFonts w:ascii="Times New Roman" w:hAnsi="Times New Roman"/>
                <w:b/>
                <w:i/>
                <w:iCs/>
                <w:sz w:val="24"/>
                <w:szCs w:val="24"/>
                <w:lang w:eastAsia="en-US"/>
              </w:rPr>
              <w:t>54</w:t>
            </w:r>
          </w:p>
        </w:tc>
      </w:tr>
      <w:tr w:rsidR="004F0EA9" w:rsidRPr="009A1FAE" w:rsidTr="004F0EA9">
        <w:tc>
          <w:tcPr>
            <w:tcW w:w="7904" w:type="dxa"/>
            <w:tcBorders>
              <w:top w:val="single" w:sz="6" w:space="0" w:color="000000"/>
              <w:left w:val="single" w:sz="6" w:space="0" w:color="000000"/>
              <w:bottom w:val="single" w:sz="6" w:space="0" w:color="000000"/>
              <w:right w:val="single" w:sz="6" w:space="0" w:color="000000"/>
            </w:tcBorders>
            <w:hideMark/>
          </w:tcPr>
          <w:p w:rsidR="004F0EA9" w:rsidRPr="009A1FAE" w:rsidRDefault="004F0EA9" w:rsidP="004F0EA9">
            <w:pPr>
              <w:spacing w:line="360" w:lineRule="auto"/>
              <w:jc w:val="both"/>
              <w:rPr>
                <w:rFonts w:ascii="Times New Roman" w:hAnsi="Times New Roman"/>
                <w:sz w:val="24"/>
                <w:szCs w:val="24"/>
                <w:lang w:eastAsia="en-US"/>
              </w:rPr>
            </w:pPr>
            <w:r w:rsidRPr="009A1FAE">
              <w:rPr>
                <w:rFonts w:ascii="Times New Roman" w:hAnsi="Times New Roman"/>
                <w:b/>
                <w:sz w:val="24"/>
                <w:szCs w:val="24"/>
                <w:lang w:eastAsia="en-US"/>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hideMark/>
          </w:tcPr>
          <w:p w:rsidR="004F0EA9" w:rsidRPr="009A1FAE" w:rsidRDefault="004F0EA9" w:rsidP="004F0EA9">
            <w:pPr>
              <w:spacing w:line="360" w:lineRule="auto"/>
              <w:jc w:val="center"/>
              <w:rPr>
                <w:rFonts w:ascii="Times New Roman" w:hAnsi="Times New Roman"/>
                <w:b/>
                <w:i/>
                <w:iCs/>
                <w:sz w:val="24"/>
                <w:szCs w:val="24"/>
                <w:lang w:eastAsia="en-US"/>
              </w:rPr>
            </w:pPr>
            <w:r w:rsidRPr="009A1FAE">
              <w:rPr>
                <w:rFonts w:ascii="Times New Roman" w:hAnsi="Times New Roman"/>
                <w:b/>
                <w:i/>
                <w:iCs/>
                <w:sz w:val="24"/>
                <w:szCs w:val="24"/>
                <w:lang w:eastAsia="en-US"/>
              </w:rPr>
              <w:t>54</w:t>
            </w:r>
          </w:p>
        </w:tc>
      </w:tr>
      <w:tr w:rsidR="004F0EA9" w:rsidRPr="009A1FAE" w:rsidTr="004F0EA9">
        <w:tc>
          <w:tcPr>
            <w:tcW w:w="7904" w:type="dxa"/>
            <w:tcBorders>
              <w:top w:val="single" w:sz="6" w:space="0" w:color="000000"/>
              <w:left w:val="single" w:sz="6" w:space="0" w:color="000000"/>
              <w:bottom w:val="single" w:sz="6" w:space="0" w:color="000000"/>
              <w:right w:val="single" w:sz="6" w:space="0" w:color="000000"/>
            </w:tcBorders>
            <w:hideMark/>
          </w:tcPr>
          <w:p w:rsidR="004F0EA9" w:rsidRPr="009A1FAE" w:rsidRDefault="004F0EA9" w:rsidP="004F0EA9">
            <w:pPr>
              <w:spacing w:line="360" w:lineRule="auto"/>
              <w:jc w:val="both"/>
              <w:rPr>
                <w:rFonts w:ascii="Times New Roman" w:hAnsi="Times New Roman"/>
                <w:b/>
                <w:sz w:val="24"/>
                <w:szCs w:val="24"/>
                <w:lang w:eastAsia="en-US"/>
              </w:rPr>
            </w:pPr>
            <w:r w:rsidRPr="009A1FAE">
              <w:rPr>
                <w:rFonts w:ascii="Times New Roman" w:hAnsi="Times New Roman"/>
                <w:b/>
                <w:sz w:val="24"/>
                <w:szCs w:val="24"/>
                <w:lang w:eastAsia="en-US"/>
              </w:rPr>
              <w:t>Самостоятельная работа обучающегося (всего)</w:t>
            </w:r>
          </w:p>
        </w:tc>
        <w:tc>
          <w:tcPr>
            <w:tcW w:w="1800" w:type="dxa"/>
            <w:tcBorders>
              <w:top w:val="single" w:sz="6" w:space="0" w:color="000000"/>
              <w:left w:val="single" w:sz="6" w:space="0" w:color="000000"/>
              <w:bottom w:val="single" w:sz="6" w:space="0" w:color="000000"/>
              <w:right w:val="single" w:sz="6" w:space="0" w:color="000000"/>
            </w:tcBorders>
            <w:hideMark/>
          </w:tcPr>
          <w:p w:rsidR="004F0EA9" w:rsidRPr="009A1FAE" w:rsidRDefault="004F0EA9" w:rsidP="004F0EA9">
            <w:pPr>
              <w:spacing w:line="360" w:lineRule="auto"/>
              <w:jc w:val="center"/>
              <w:rPr>
                <w:rFonts w:ascii="Times New Roman" w:hAnsi="Times New Roman"/>
                <w:b/>
                <w:i/>
                <w:iCs/>
                <w:sz w:val="24"/>
                <w:szCs w:val="24"/>
                <w:lang w:eastAsia="en-US"/>
              </w:rPr>
            </w:pPr>
            <w:r w:rsidRPr="009A1FAE">
              <w:rPr>
                <w:rFonts w:ascii="Times New Roman" w:hAnsi="Times New Roman"/>
                <w:b/>
                <w:i/>
                <w:iCs/>
                <w:sz w:val="24"/>
                <w:szCs w:val="24"/>
                <w:lang w:eastAsia="en-US"/>
              </w:rPr>
              <w:t>0</w:t>
            </w:r>
          </w:p>
        </w:tc>
      </w:tr>
      <w:tr w:rsidR="004F0EA9" w:rsidRPr="009A1FAE" w:rsidTr="004F0EA9">
        <w:tc>
          <w:tcPr>
            <w:tcW w:w="9704" w:type="dxa"/>
            <w:gridSpan w:val="2"/>
            <w:tcBorders>
              <w:top w:val="single" w:sz="6" w:space="0" w:color="000000"/>
              <w:left w:val="single" w:sz="6" w:space="0" w:color="000000"/>
              <w:bottom w:val="single" w:sz="6" w:space="0" w:color="000000"/>
              <w:right w:val="single" w:sz="6" w:space="0" w:color="000000"/>
            </w:tcBorders>
            <w:hideMark/>
          </w:tcPr>
          <w:p w:rsidR="004F0EA9" w:rsidRPr="009A1FAE" w:rsidRDefault="004F0EA9" w:rsidP="004F0EA9">
            <w:pPr>
              <w:spacing w:line="360" w:lineRule="auto"/>
              <w:ind w:right="-1"/>
              <w:rPr>
                <w:rFonts w:ascii="Times New Roman" w:hAnsi="Times New Roman"/>
                <w:i/>
                <w:sz w:val="24"/>
                <w:szCs w:val="24"/>
                <w:lang w:eastAsia="en-US"/>
              </w:rPr>
            </w:pPr>
            <w:r w:rsidRPr="009A1FAE">
              <w:rPr>
                <w:rFonts w:ascii="Times New Roman" w:hAnsi="Times New Roman"/>
                <w:i/>
                <w:sz w:val="24"/>
                <w:szCs w:val="24"/>
                <w:lang w:eastAsia="en-US"/>
              </w:rPr>
              <w:t xml:space="preserve">Итоговая аттестация в форме </w:t>
            </w:r>
            <w:r w:rsidRPr="009A1FAE">
              <w:rPr>
                <w:rFonts w:ascii="Times New Roman" w:hAnsi="Times New Roman"/>
                <w:b/>
                <w:i/>
                <w:sz w:val="24"/>
                <w:szCs w:val="24"/>
                <w:lang w:eastAsia="en-US"/>
              </w:rPr>
              <w:t xml:space="preserve"> зачета</w:t>
            </w:r>
          </w:p>
        </w:tc>
      </w:tr>
    </w:tbl>
    <w:p w:rsidR="004F0EA9" w:rsidRDefault="004F0EA9" w:rsidP="004F0EA9">
      <w:pPr>
        <w:spacing w:line="360" w:lineRule="auto"/>
        <w:jc w:val="both"/>
        <w:rPr>
          <w:rFonts w:ascii="Times New Roman" w:hAnsi="Times New Roman"/>
          <w:sz w:val="24"/>
          <w:szCs w:val="24"/>
        </w:rPr>
      </w:pPr>
    </w:p>
    <w:p w:rsidR="004F0EA9" w:rsidRDefault="004F0EA9" w:rsidP="004F0EA9">
      <w:pPr>
        <w:spacing w:line="360" w:lineRule="auto"/>
        <w:jc w:val="both"/>
        <w:rPr>
          <w:rFonts w:ascii="Times New Roman" w:hAnsi="Times New Roman"/>
          <w:sz w:val="24"/>
          <w:szCs w:val="24"/>
        </w:rPr>
      </w:pPr>
    </w:p>
    <w:p w:rsidR="004F0EA9" w:rsidRDefault="004F0EA9" w:rsidP="004F0EA9">
      <w:pPr>
        <w:spacing w:line="360" w:lineRule="auto"/>
        <w:jc w:val="both"/>
        <w:rPr>
          <w:rFonts w:ascii="Times New Roman" w:hAnsi="Times New Roman"/>
          <w:sz w:val="24"/>
          <w:szCs w:val="24"/>
        </w:rPr>
      </w:pPr>
    </w:p>
    <w:p w:rsidR="004F0EA9" w:rsidRDefault="004F0EA9" w:rsidP="004F0EA9">
      <w:pPr>
        <w:spacing w:line="360" w:lineRule="auto"/>
        <w:jc w:val="both"/>
        <w:rPr>
          <w:rFonts w:ascii="Times New Roman" w:hAnsi="Times New Roman"/>
          <w:sz w:val="24"/>
          <w:szCs w:val="24"/>
        </w:rPr>
      </w:pPr>
    </w:p>
    <w:p w:rsidR="004F0EA9" w:rsidRDefault="004F0EA9" w:rsidP="004F0EA9">
      <w:pPr>
        <w:spacing w:line="360" w:lineRule="auto"/>
        <w:jc w:val="both"/>
        <w:rPr>
          <w:rFonts w:ascii="Times New Roman" w:hAnsi="Times New Roman"/>
          <w:sz w:val="24"/>
          <w:szCs w:val="24"/>
        </w:rPr>
      </w:pPr>
    </w:p>
    <w:p w:rsidR="004F0EA9" w:rsidRDefault="004F0EA9" w:rsidP="004F0EA9">
      <w:pPr>
        <w:spacing w:line="360" w:lineRule="auto"/>
        <w:jc w:val="both"/>
        <w:rPr>
          <w:rFonts w:ascii="Times New Roman" w:hAnsi="Times New Roman"/>
          <w:sz w:val="24"/>
          <w:szCs w:val="24"/>
        </w:rPr>
      </w:pPr>
    </w:p>
    <w:p w:rsidR="004F0EA9" w:rsidRDefault="004F0EA9" w:rsidP="004F0EA9">
      <w:pPr>
        <w:spacing w:line="360" w:lineRule="auto"/>
        <w:jc w:val="both"/>
        <w:rPr>
          <w:rFonts w:ascii="Times New Roman" w:hAnsi="Times New Roman"/>
          <w:sz w:val="24"/>
          <w:szCs w:val="24"/>
        </w:rPr>
      </w:pPr>
    </w:p>
    <w:p w:rsidR="004F0EA9" w:rsidRDefault="004F0EA9" w:rsidP="004F0EA9">
      <w:pPr>
        <w:spacing w:line="360" w:lineRule="auto"/>
        <w:jc w:val="both"/>
        <w:rPr>
          <w:rFonts w:ascii="Times New Roman" w:hAnsi="Times New Roman"/>
          <w:sz w:val="24"/>
          <w:szCs w:val="24"/>
        </w:rPr>
      </w:pPr>
    </w:p>
    <w:p w:rsidR="004F0EA9" w:rsidRDefault="004F0EA9" w:rsidP="004F0EA9">
      <w:pPr>
        <w:spacing w:line="360" w:lineRule="auto"/>
        <w:jc w:val="both"/>
        <w:rPr>
          <w:rFonts w:ascii="Times New Roman" w:hAnsi="Times New Roman"/>
          <w:sz w:val="24"/>
          <w:szCs w:val="24"/>
        </w:rPr>
      </w:pPr>
    </w:p>
    <w:p w:rsidR="004F0EA9" w:rsidRDefault="004F0EA9" w:rsidP="004F0EA9">
      <w:pPr>
        <w:spacing w:line="360" w:lineRule="auto"/>
        <w:jc w:val="both"/>
        <w:rPr>
          <w:rFonts w:ascii="Times New Roman" w:hAnsi="Times New Roman"/>
          <w:sz w:val="24"/>
          <w:szCs w:val="24"/>
        </w:rPr>
      </w:pPr>
    </w:p>
    <w:p w:rsidR="004F0EA9" w:rsidRDefault="004F0EA9" w:rsidP="004F0EA9">
      <w:pPr>
        <w:spacing w:line="360" w:lineRule="auto"/>
        <w:jc w:val="both"/>
        <w:rPr>
          <w:rFonts w:ascii="Times New Roman" w:hAnsi="Times New Roman"/>
          <w:sz w:val="24"/>
          <w:szCs w:val="24"/>
        </w:rPr>
      </w:pPr>
    </w:p>
    <w:p w:rsidR="004F0EA9" w:rsidRDefault="004F0EA9" w:rsidP="004F0EA9">
      <w:pPr>
        <w:spacing w:line="360" w:lineRule="auto"/>
        <w:jc w:val="both"/>
        <w:rPr>
          <w:rFonts w:ascii="Times New Roman" w:hAnsi="Times New Roman"/>
          <w:sz w:val="24"/>
          <w:szCs w:val="24"/>
        </w:rPr>
      </w:pPr>
    </w:p>
    <w:p w:rsidR="004F0EA9" w:rsidRDefault="004F0EA9" w:rsidP="004F0EA9">
      <w:pPr>
        <w:spacing w:line="360" w:lineRule="auto"/>
        <w:jc w:val="both"/>
        <w:rPr>
          <w:rFonts w:ascii="Times New Roman" w:hAnsi="Times New Roman"/>
          <w:sz w:val="24"/>
          <w:szCs w:val="24"/>
        </w:rPr>
      </w:pPr>
    </w:p>
    <w:p w:rsidR="004F0EA9" w:rsidRDefault="004F0EA9" w:rsidP="004F0EA9">
      <w:pPr>
        <w:spacing w:line="360" w:lineRule="auto"/>
        <w:jc w:val="both"/>
        <w:rPr>
          <w:rFonts w:ascii="Times New Roman" w:hAnsi="Times New Roman"/>
          <w:sz w:val="24"/>
          <w:szCs w:val="24"/>
        </w:rPr>
      </w:pPr>
    </w:p>
    <w:p w:rsidR="004F0EA9" w:rsidRDefault="004F0EA9" w:rsidP="004F0EA9">
      <w:pPr>
        <w:spacing w:line="360" w:lineRule="auto"/>
        <w:jc w:val="both"/>
        <w:rPr>
          <w:rFonts w:ascii="Times New Roman" w:hAnsi="Times New Roman"/>
          <w:sz w:val="24"/>
          <w:szCs w:val="24"/>
        </w:rPr>
      </w:pPr>
    </w:p>
    <w:p w:rsidR="004F0EA9" w:rsidRDefault="004F0EA9" w:rsidP="004F0EA9">
      <w:pPr>
        <w:spacing w:line="360" w:lineRule="auto"/>
        <w:jc w:val="both"/>
        <w:rPr>
          <w:rFonts w:ascii="Times New Roman" w:hAnsi="Times New Roman"/>
          <w:sz w:val="24"/>
          <w:szCs w:val="24"/>
        </w:rPr>
      </w:pPr>
    </w:p>
    <w:p w:rsidR="004F0EA9" w:rsidRDefault="004F0EA9" w:rsidP="004F0EA9">
      <w:pPr>
        <w:spacing w:line="360" w:lineRule="auto"/>
        <w:jc w:val="both"/>
        <w:rPr>
          <w:rFonts w:ascii="Times New Roman" w:hAnsi="Times New Roman"/>
          <w:sz w:val="24"/>
          <w:szCs w:val="24"/>
        </w:rPr>
      </w:pPr>
    </w:p>
    <w:p w:rsidR="004F0EA9" w:rsidRPr="009A1FAE" w:rsidRDefault="004F0EA9" w:rsidP="004F0EA9">
      <w:pPr>
        <w:spacing w:line="360" w:lineRule="auto"/>
        <w:jc w:val="both"/>
        <w:rPr>
          <w:rFonts w:ascii="Times New Roman" w:hAnsi="Times New Roman"/>
          <w:sz w:val="24"/>
          <w:szCs w:val="24"/>
        </w:rPr>
      </w:pPr>
    </w:p>
    <w:p w:rsidR="004F0EA9" w:rsidRPr="009A1FAE" w:rsidRDefault="004F0EA9" w:rsidP="004F0EA9">
      <w:pPr>
        <w:numPr>
          <w:ilvl w:val="0"/>
          <w:numId w:val="215"/>
        </w:numPr>
        <w:spacing w:line="360" w:lineRule="auto"/>
        <w:jc w:val="both"/>
        <w:rPr>
          <w:rFonts w:ascii="Times New Roman" w:hAnsi="Times New Roman"/>
          <w:b/>
          <w:sz w:val="24"/>
          <w:szCs w:val="24"/>
        </w:rPr>
      </w:pPr>
      <w:r w:rsidRPr="009A1FAE">
        <w:rPr>
          <w:rFonts w:ascii="Times New Roman" w:hAnsi="Times New Roman"/>
          <w:b/>
          <w:caps/>
          <w:sz w:val="24"/>
          <w:szCs w:val="24"/>
        </w:rPr>
        <w:t>результаты освоениЯ УЧЕБНОЙ ДИСЦИПЛИНЫИ ФОРМЫ ИХ ОЦЕНКИ</w:t>
      </w: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0"/>
        <w:gridCol w:w="5482"/>
        <w:gridCol w:w="2448"/>
      </w:tblGrid>
      <w:tr w:rsidR="004F0EA9" w:rsidRPr="009A1FAE" w:rsidTr="004F0EA9">
        <w:trPr>
          <w:cantSplit/>
          <w:trHeight w:val="405"/>
          <w:jc w:val="center"/>
        </w:trPr>
        <w:tc>
          <w:tcPr>
            <w:tcW w:w="2390"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spacing w:line="360" w:lineRule="auto"/>
              <w:jc w:val="center"/>
              <w:rPr>
                <w:rFonts w:ascii="Times New Roman" w:hAnsi="Times New Roman"/>
                <w:sz w:val="24"/>
                <w:szCs w:val="24"/>
                <w:lang w:eastAsia="en-US"/>
              </w:rPr>
            </w:pPr>
            <w:r w:rsidRPr="009A1FAE">
              <w:rPr>
                <w:rFonts w:ascii="Times New Roman" w:hAnsi="Times New Roman"/>
                <w:sz w:val="24"/>
                <w:szCs w:val="24"/>
                <w:lang w:eastAsia="en-US"/>
              </w:rPr>
              <w:t>Компетенция</w:t>
            </w:r>
          </w:p>
        </w:tc>
        <w:tc>
          <w:tcPr>
            <w:tcW w:w="5482"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spacing w:line="360" w:lineRule="auto"/>
              <w:jc w:val="center"/>
              <w:rPr>
                <w:rFonts w:ascii="Times New Roman" w:hAnsi="Times New Roman"/>
                <w:sz w:val="24"/>
                <w:szCs w:val="24"/>
                <w:lang w:eastAsia="en-US"/>
              </w:rPr>
            </w:pPr>
            <w:r w:rsidRPr="009A1FAE">
              <w:rPr>
                <w:rFonts w:ascii="Times New Roman" w:hAnsi="Times New Roman"/>
                <w:sz w:val="24"/>
                <w:szCs w:val="24"/>
                <w:lang w:eastAsia="en-US"/>
              </w:rPr>
              <w:t>Показатели оценки результата</w:t>
            </w:r>
          </w:p>
        </w:tc>
        <w:tc>
          <w:tcPr>
            <w:tcW w:w="2448"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spacing w:line="360" w:lineRule="auto"/>
              <w:jc w:val="center"/>
              <w:rPr>
                <w:rFonts w:ascii="Times New Roman" w:hAnsi="Times New Roman"/>
                <w:sz w:val="24"/>
                <w:szCs w:val="24"/>
                <w:lang w:eastAsia="en-US"/>
              </w:rPr>
            </w:pPr>
            <w:r w:rsidRPr="009A1FAE">
              <w:rPr>
                <w:rFonts w:ascii="Times New Roman" w:hAnsi="Times New Roman"/>
                <w:sz w:val="24"/>
                <w:szCs w:val="24"/>
                <w:lang w:eastAsia="en-US"/>
              </w:rPr>
              <w:t>Формы контроля и оценки результата</w:t>
            </w:r>
          </w:p>
        </w:tc>
      </w:tr>
      <w:tr w:rsidR="004F0EA9" w:rsidRPr="009A1FAE" w:rsidTr="004F0EA9">
        <w:trPr>
          <w:cantSplit/>
          <w:trHeight w:val="3126"/>
          <w:jc w:val="center"/>
        </w:trPr>
        <w:tc>
          <w:tcPr>
            <w:tcW w:w="2390" w:type="dxa"/>
            <w:vMerge w:val="restart"/>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spacing w:line="360" w:lineRule="auto"/>
              <w:rPr>
                <w:rFonts w:ascii="Times New Roman" w:hAnsi="Times New Roman"/>
                <w:b/>
                <w:sz w:val="24"/>
                <w:szCs w:val="24"/>
                <w:lang w:eastAsia="en-US"/>
              </w:rPr>
            </w:pPr>
            <w:r w:rsidRPr="009A1FAE">
              <w:rPr>
                <w:rFonts w:ascii="Times New Roman" w:hAnsi="Times New Roman"/>
                <w:sz w:val="24"/>
                <w:szCs w:val="24"/>
                <w:lang w:eastAsia="en-US"/>
              </w:rPr>
              <w:t>Психологическая компетенция</w:t>
            </w:r>
          </w:p>
        </w:tc>
        <w:tc>
          <w:tcPr>
            <w:tcW w:w="5482"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spacing w:line="360" w:lineRule="auto"/>
              <w:rPr>
                <w:rFonts w:ascii="Times New Roman" w:hAnsi="Times New Roman"/>
                <w:b/>
                <w:sz w:val="24"/>
                <w:szCs w:val="24"/>
                <w:lang w:eastAsia="en-US"/>
              </w:rPr>
            </w:pPr>
            <w:r w:rsidRPr="009A1FAE">
              <w:rPr>
                <w:rFonts w:ascii="Times New Roman" w:hAnsi="Times New Roman"/>
                <w:b/>
                <w:sz w:val="24"/>
                <w:szCs w:val="24"/>
                <w:lang w:eastAsia="en-US"/>
              </w:rPr>
              <w:t xml:space="preserve">Умения: </w:t>
            </w:r>
          </w:p>
          <w:p w:rsidR="004F0EA9" w:rsidRPr="009A1FAE" w:rsidRDefault="004F0EA9" w:rsidP="004F0EA9">
            <w:pPr>
              <w:numPr>
                <w:ilvl w:val="0"/>
                <w:numId w:val="217"/>
              </w:numPr>
              <w:spacing w:line="360" w:lineRule="auto"/>
              <w:jc w:val="both"/>
              <w:rPr>
                <w:rFonts w:ascii="Times New Roman" w:hAnsi="Times New Roman"/>
                <w:sz w:val="24"/>
                <w:szCs w:val="24"/>
                <w:lang w:eastAsia="en-US"/>
              </w:rPr>
            </w:pPr>
            <w:r w:rsidRPr="009A1FAE">
              <w:rPr>
                <w:rFonts w:ascii="Times New Roman" w:hAnsi="Times New Roman"/>
                <w:sz w:val="24"/>
                <w:szCs w:val="24"/>
                <w:lang w:eastAsia="en-US"/>
              </w:rPr>
              <w:t>изучать личностные особенности (свои и других людей), используя метод беседы, интервью, анализа продуктов деятельности;</w:t>
            </w:r>
          </w:p>
          <w:p w:rsidR="004F0EA9" w:rsidRPr="009A1FAE" w:rsidRDefault="004F0EA9" w:rsidP="004F0EA9">
            <w:pPr>
              <w:numPr>
                <w:ilvl w:val="0"/>
                <w:numId w:val="217"/>
              </w:numPr>
              <w:spacing w:line="360" w:lineRule="auto"/>
              <w:jc w:val="both"/>
              <w:rPr>
                <w:rFonts w:ascii="Times New Roman" w:hAnsi="Times New Roman"/>
                <w:sz w:val="24"/>
                <w:szCs w:val="24"/>
                <w:lang w:eastAsia="en-US"/>
              </w:rPr>
            </w:pPr>
            <w:r w:rsidRPr="009A1FAE">
              <w:rPr>
                <w:rFonts w:ascii="Times New Roman" w:hAnsi="Times New Roman"/>
                <w:sz w:val="24"/>
                <w:szCs w:val="24"/>
                <w:lang w:eastAsia="en-US"/>
              </w:rPr>
              <w:t>использовать приемы психоэмоциональной саморегуляции в процессе деятельности и общения;</w:t>
            </w:r>
          </w:p>
          <w:p w:rsidR="004F0EA9" w:rsidRPr="009A1FAE" w:rsidRDefault="004F0EA9" w:rsidP="004F0EA9">
            <w:pPr>
              <w:numPr>
                <w:ilvl w:val="0"/>
                <w:numId w:val="217"/>
              </w:numPr>
              <w:spacing w:line="360" w:lineRule="auto"/>
              <w:jc w:val="both"/>
              <w:rPr>
                <w:rFonts w:ascii="Times New Roman" w:hAnsi="Times New Roman"/>
                <w:sz w:val="24"/>
                <w:szCs w:val="24"/>
                <w:lang w:eastAsia="en-US"/>
              </w:rPr>
            </w:pPr>
            <w:r w:rsidRPr="009A1FAE">
              <w:rPr>
                <w:rFonts w:ascii="Times New Roman" w:hAnsi="Times New Roman"/>
                <w:sz w:val="24"/>
                <w:szCs w:val="24"/>
                <w:lang w:eastAsia="en-US"/>
              </w:rPr>
              <w:t>организовать деловое общение с незнакомым собеседником;</w:t>
            </w:r>
          </w:p>
          <w:p w:rsidR="004F0EA9" w:rsidRPr="009A1FAE" w:rsidRDefault="004F0EA9" w:rsidP="004F0EA9">
            <w:pPr>
              <w:numPr>
                <w:ilvl w:val="0"/>
                <w:numId w:val="217"/>
              </w:numPr>
              <w:spacing w:line="360" w:lineRule="auto"/>
              <w:jc w:val="both"/>
              <w:rPr>
                <w:rFonts w:ascii="Times New Roman" w:hAnsi="Times New Roman"/>
                <w:sz w:val="24"/>
                <w:szCs w:val="24"/>
                <w:lang w:eastAsia="en-US"/>
              </w:rPr>
            </w:pPr>
            <w:r w:rsidRPr="009A1FAE">
              <w:rPr>
                <w:rFonts w:ascii="Times New Roman" w:hAnsi="Times New Roman"/>
                <w:sz w:val="24"/>
                <w:szCs w:val="24"/>
                <w:lang w:eastAsia="en-US"/>
              </w:rPr>
              <w:t>организовать работу в микрогруппе разного состава участников;</w:t>
            </w:r>
          </w:p>
          <w:p w:rsidR="004F0EA9" w:rsidRPr="009A1FAE" w:rsidRDefault="004F0EA9" w:rsidP="004F0EA9">
            <w:pPr>
              <w:pStyle w:val="18"/>
              <w:numPr>
                <w:ilvl w:val="0"/>
                <w:numId w:val="217"/>
              </w:numPr>
              <w:spacing w:line="360" w:lineRule="auto"/>
              <w:ind w:right="113"/>
              <w:rPr>
                <w:rFonts w:ascii="Times New Roman" w:hAnsi="Times New Roman"/>
                <w:bCs/>
                <w:szCs w:val="24"/>
                <w:lang w:eastAsia="en-US"/>
              </w:rPr>
            </w:pPr>
            <w:r w:rsidRPr="009A1FAE">
              <w:rPr>
                <w:rFonts w:ascii="Times New Roman" w:hAnsi="Times New Roman"/>
                <w:bCs/>
                <w:szCs w:val="24"/>
                <w:lang w:eastAsia="en-US"/>
              </w:rPr>
              <w:t>выявлять  причины конфликтной ситуации и ориентироваться в поиске способов выхода из конфликта.</w:t>
            </w:r>
          </w:p>
          <w:p w:rsidR="004F0EA9" w:rsidRPr="009A1FAE" w:rsidRDefault="004F0EA9" w:rsidP="004F0EA9">
            <w:pPr>
              <w:numPr>
                <w:ilvl w:val="0"/>
                <w:numId w:val="217"/>
              </w:numPr>
              <w:spacing w:line="360" w:lineRule="auto"/>
              <w:jc w:val="both"/>
              <w:rPr>
                <w:rFonts w:ascii="Times New Roman" w:hAnsi="Times New Roman"/>
                <w:sz w:val="24"/>
                <w:szCs w:val="24"/>
                <w:lang w:eastAsia="en-US"/>
              </w:rPr>
            </w:pPr>
            <w:r w:rsidRPr="009A1FAE">
              <w:rPr>
                <w:rFonts w:ascii="Times New Roman" w:hAnsi="Times New Roman"/>
                <w:sz w:val="24"/>
                <w:szCs w:val="24"/>
                <w:lang w:eastAsia="en-US"/>
              </w:rPr>
              <w:t>использовать приемы  саморазвития для обеспечения готовности к выбору профессии;</w:t>
            </w:r>
          </w:p>
          <w:p w:rsidR="004F0EA9" w:rsidRPr="009A1FAE" w:rsidRDefault="004F0EA9" w:rsidP="004F0EA9">
            <w:pPr>
              <w:numPr>
                <w:ilvl w:val="0"/>
                <w:numId w:val="217"/>
              </w:numPr>
              <w:spacing w:line="360" w:lineRule="auto"/>
              <w:rPr>
                <w:rFonts w:ascii="Times New Roman" w:hAnsi="Times New Roman"/>
                <w:sz w:val="24"/>
                <w:szCs w:val="24"/>
                <w:lang w:eastAsia="en-US"/>
              </w:rPr>
            </w:pPr>
            <w:r w:rsidRPr="009A1FAE">
              <w:rPr>
                <w:rFonts w:ascii="Times New Roman" w:hAnsi="Times New Roman"/>
                <w:sz w:val="24"/>
                <w:szCs w:val="24"/>
                <w:lang w:eastAsia="en-US"/>
              </w:rPr>
              <w:t>планировать и составлять временную перспективу своего будущего, в том числе профессиональной карьеры</w:t>
            </w:r>
          </w:p>
        </w:tc>
        <w:tc>
          <w:tcPr>
            <w:tcW w:w="2448" w:type="dxa"/>
            <w:tcBorders>
              <w:top w:val="single" w:sz="4" w:space="0" w:color="auto"/>
              <w:left w:val="single" w:sz="4" w:space="0" w:color="auto"/>
              <w:bottom w:val="single" w:sz="4" w:space="0" w:color="auto"/>
              <w:right w:val="single" w:sz="4" w:space="0" w:color="auto"/>
            </w:tcBorders>
          </w:tcPr>
          <w:p w:rsidR="004F0EA9" w:rsidRPr="009A1FAE" w:rsidRDefault="004F0EA9" w:rsidP="004F0EA9">
            <w:pPr>
              <w:spacing w:line="360" w:lineRule="auto"/>
              <w:rPr>
                <w:rFonts w:ascii="Times New Roman" w:hAnsi="Times New Roman"/>
                <w:sz w:val="24"/>
                <w:szCs w:val="24"/>
                <w:lang w:eastAsia="en-US"/>
              </w:rPr>
            </w:pPr>
            <w:r w:rsidRPr="009A1FAE">
              <w:rPr>
                <w:rFonts w:ascii="Times New Roman" w:hAnsi="Times New Roman"/>
                <w:sz w:val="24"/>
                <w:szCs w:val="24"/>
                <w:lang w:eastAsia="en-US"/>
              </w:rPr>
              <w:t>Зачет</w:t>
            </w:r>
          </w:p>
          <w:p w:rsidR="004F0EA9" w:rsidRPr="009A1FAE" w:rsidRDefault="004F0EA9" w:rsidP="004F0EA9">
            <w:pPr>
              <w:spacing w:line="360" w:lineRule="auto"/>
              <w:rPr>
                <w:rFonts w:ascii="Times New Roman" w:hAnsi="Times New Roman"/>
                <w:sz w:val="24"/>
                <w:szCs w:val="24"/>
                <w:lang w:eastAsia="en-US"/>
              </w:rPr>
            </w:pPr>
            <w:r w:rsidRPr="009A1FAE">
              <w:rPr>
                <w:rFonts w:ascii="Times New Roman" w:hAnsi="Times New Roman"/>
                <w:sz w:val="24"/>
                <w:szCs w:val="24"/>
                <w:lang w:eastAsia="en-US"/>
              </w:rPr>
              <w:t>Результаты практических занятий</w:t>
            </w:r>
          </w:p>
          <w:p w:rsidR="004F0EA9" w:rsidRPr="009A1FAE" w:rsidRDefault="004F0EA9" w:rsidP="004F0EA9">
            <w:pPr>
              <w:spacing w:line="360" w:lineRule="auto"/>
              <w:rPr>
                <w:rFonts w:ascii="Times New Roman" w:hAnsi="Times New Roman"/>
                <w:sz w:val="24"/>
                <w:szCs w:val="24"/>
                <w:lang w:eastAsia="en-US"/>
              </w:rPr>
            </w:pPr>
            <w:r w:rsidRPr="009A1FAE">
              <w:rPr>
                <w:rFonts w:ascii="Times New Roman" w:hAnsi="Times New Roman"/>
                <w:sz w:val="24"/>
                <w:szCs w:val="24"/>
                <w:lang w:eastAsia="en-US"/>
              </w:rPr>
              <w:t>Лист самооценки освоения компетенции</w:t>
            </w:r>
          </w:p>
          <w:p w:rsidR="004F0EA9" w:rsidRPr="009A1FAE" w:rsidRDefault="004F0EA9" w:rsidP="004F0EA9">
            <w:pPr>
              <w:spacing w:line="360" w:lineRule="auto"/>
              <w:rPr>
                <w:rFonts w:ascii="Times New Roman" w:hAnsi="Times New Roman"/>
                <w:sz w:val="24"/>
                <w:szCs w:val="24"/>
                <w:lang w:eastAsia="en-US"/>
              </w:rPr>
            </w:pPr>
            <w:r w:rsidRPr="009A1FAE">
              <w:rPr>
                <w:rFonts w:ascii="Times New Roman" w:hAnsi="Times New Roman"/>
                <w:sz w:val="24"/>
                <w:szCs w:val="24"/>
                <w:lang w:eastAsia="en-US"/>
              </w:rPr>
              <w:t>Взаимооценка обучающихся «Ты готов»</w:t>
            </w:r>
          </w:p>
          <w:p w:rsidR="004F0EA9" w:rsidRPr="009A1FAE" w:rsidRDefault="004F0EA9" w:rsidP="004F0EA9">
            <w:pPr>
              <w:spacing w:line="360" w:lineRule="auto"/>
              <w:rPr>
                <w:rFonts w:ascii="Times New Roman" w:hAnsi="Times New Roman"/>
                <w:sz w:val="24"/>
                <w:szCs w:val="24"/>
                <w:lang w:eastAsia="en-US"/>
              </w:rPr>
            </w:pPr>
          </w:p>
        </w:tc>
      </w:tr>
      <w:tr w:rsidR="004F0EA9" w:rsidRPr="009A1FAE" w:rsidTr="004F0EA9">
        <w:trPr>
          <w:cantSplit/>
          <w:trHeight w:val="4378"/>
          <w:jc w:val="center"/>
        </w:trPr>
        <w:tc>
          <w:tcPr>
            <w:tcW w:w="2390" w:type="dxa"/>
            <w:vMerge/>
            <w:tcBorders>
              <w:top w:val="single" w:sz="4" w:space="0" w:color="auto"/>
              <w:left w:val="single" w:sz="4" w:space="0" w:color="auto"/>
              <w:bottom w:val="single" w:sz="4" w:space="0" w:color="auto"/>
              <w:right w:val="single" w:sz="4" w:space="0" w:color="auto"/>
            </w:tcBorders>
            <w:vAlign w:val="center"/>
            <w:hideMark/>
          </w:tcPr>
          <w:p w:rsidR="004F0EA9" w:rsidRPr="009A1FAE" w:rsidRDefault="004F0EA9" w:rsidP="004F0EA9">
            <w:pPr>
              <w:spacing w:after="0" w:line="360" w:lineRule="auto"/>
              <w:rPr>
                <w:rFonts w:ascii="Times New Roman" w:hAnsi="Times New Roman"/>
                <w:b/>
                <w:sz w:val="24"/>
                <w:szCs w:val="24"/>
                <w:lang w:eastAsia="en-US"/>
              </w:rPr>
            </w:pPr>
          </w:p>
        </w:tc>
        <w:tc>
          <w:tcPr>
            <w:tcW w:w="5482"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980"/>
              </w:tabs>
              <w:spacing w:after="0" w:line="360" w:lineRule="auto"/>
              <w:rPr>
                <w:rFonts w:ascii="Times New Roman" w:hAnsi="Times New Roman"/>
                <w:b/>
                <w:iCs/>
                <w:sz w:val="24"/>
                <w:szCs w:val="24"/>
                <w:lang w:eastAsia="en-US"/>
              </w:rPr>
            </w:pPr>
            <w:r w:rsidRPr="009A1FAE">
              <w:rPr>
                <w:rFonts w:ascii="Times New Roman" w:hAnsi="Times New Roman"/>
                <w:b/>
                <w:iCs/>
                <w:sz w:val="24"/>
                <w:szCs w:val="24"/>
                <w:lang w:eastAsia="en-US"/>
              </w:rPr>
              <w:t xml:space="preserve">Знания: </w:t>
            </w:r>
          </w:p>
          <w:p w:rsidR="004F0EA9" w:rsidRPr="009A1FAE" w:rsidRDefault="004F0EA9" w:rsidP="004F0EA9">
            <w:pPr>
              <w:numPr>
                <w:ilvl w:val="0"/>
                <w:numId w:val="218"/>
              </w:numPr>
              <w:spacing w:line="360" w:lineRule="auto"/>
              <w:ind w:right="20"/>
              <w:jc w:val="both"/>
              <w:rPr>
                <w:rFonts w:ascii="Times New Roman" w:hAnsi="Times New Roman"/>
                <w:sz w:val="24"/>
                <w:szCs w:val="24"/>
                <w:lang w:eastAsia="en-US"/>
              </w:rPr>
            </w:pPr>
            <w:r w:rsidRPr="009A1FAE">
              <w:rPr>
                <w:rFonts w:ascii="Times New Roman" w:hAnsi="Times New Roman"/>
                <w:sz w:val="24"/>
                <w:szCs w:val="24"/>
                <w:lang w:eastAsia="en-US"/>
              </w:rPr>
              <w:t>структуру личности (теории биосоциального единства К.К. Платонова, теории самоактуализации А. Маслоу);</w:t>
            </w:r>
          </w:p>
          <w:p w:rsidR="004F0EA9" w:rsidRPr="009A1FAE" w:rsidRDefault="004F0EA9" w:rsidP="004F0EA9">
            <w:pPr>
              <w:numPr>
                <w:ilvl w:val="0"/>
                <w:numId w:val="218"/>
              </w:numPr>
              <w:spacing w:line="360" w:lineRule="auto"/>
              <w:ind w:right="20"/>
              <w:jc w:val="both"/>
              <w:rPr>
                <w:rFonts w:ascii="Times New Roman" w:hAnsi="Times New Roman"/>
                <w:sz w:val="24"/>
                <w:szCs w:val="24"/>
                <w:lang w:eastAsia="en-US"/>
              </w:rPr>
            </w:pPr>
            <w:r w:rsidRPr="009A1FAE">
              <w:rPr>
                <w:rFonts w:ascii="Times New Roman" w:hAnsi="Times New Roman"/>
                <w:sz w:val="24"/>
                <w:szCs w:val="24"/>
                <w:lang w:eastAsia="en-US"/>
              </w:rPr>
              <w:t xml:space="preserve">основные приемы развития психических процессов, </w:t>
            </w:r>
          </w:p>
          <w:p w:rsidR="004F0EA9" w:rsidRPr="009A1FAE" w:rsidRDefault="004F0EA9" w:rsidP="004F0EA9">
            <w:pPr>
              <w:numPr>
                <w:ilvl w:val="0"/>
                <w:numId w:val="218"/>
              </w:numPr>
              <w:spacing w:line="360" w:lineRule="auto"/>
              <w:ind w:right="20"/>
              <w:rPr>
                <w:rFonts w:ascii="Times New Roman" w:hAnsi="Times New Roman"/>
                <w:sz w:val="24"/>
                <w:szCs w:val="24"/>
                <w:lang w:eastAsia="en-US"/>
              </w:rPr>
            </w:pPr>
            <w:r w:rsidRPr="009A1FAE">
              <w:rPr>
                <w:rFonts w:ascii="Times New Roman" w:hAnsi="Times New Roman"/>
                <w:sz w:val="24"/>
                <w:szCs w:val="24"/>
                <w:lang w:eastAsia="en-US"/>
              </w:rPr>
              <w:t>основные механизмы психоэмоциональной саморегуляции;</w:t>
            </w:r>
          </w:p>
          <w:p w:rsidR="004F0EA9" w:rsidRPr="009A1FAE" w:rsidRDefault="004F0EA9" w:rsidP="004F0EA9">
            <w:pPr>
              <w:numPr>
                <w:ilvl w:val="0"/>
                <w:numId w:val="218"/>
              </w:numPr>
              <w:spacing w:line="360" w:lineRule="auto"/>
              <w:ind w:right="20"/>
              <w:rPr>
                <w:rFonts w:ascii="Times New Roman" w:hAnsi="Times New Roman"/>
                <w:sz w:val="24"/>
                <w:szCs w:val="24"/>
                <w:lang w:eastAsia="en-US"/>
              </w:rPr>
            </w:pPr>
            <w:r w:rsidRPr="009A1FAE">
              <w:rPr>
                <w:rFonts w:ascii="Times New Roman" w:hAnsi="Times New Roman"/>
                <w:sz w:val="24"/>
                <w:szCs w:val="24"/>
                <w:lang w:eastAsia="en-US"/>
              </w:rPr>
              <w:t>этапы организации деловой беседы;</w:t>
            </w:r>
          </w:p>
          <w:p w:rsidR="004F0EA9" w:rsidRPr="009A1FAE" w:rsidRDefault="004F0EA9" w:rsidP="004F0EA9">
            <w:pPr>
              <w:numPr>
                <w:ilvl w:val="0"/>
                <w:numId w:val="218"/>
              </w:numPr>
              <w:spacing w:line="360" w:lineRule="auto"/>
              <w:ind w:right="20"/>
              <w:jc w:val="both"/>
              <w:rPr>
                <w:rFonts w:ascii="Times New Roman" w:hAnsi="Times New Roman"/>
                <w:sz w:val="24"/>
                <w:szCs w:val="24"/>
                <w:lang w:eastAsia="en-US"/>
              </w:rPr>
            </w:pPr>
            <w:r w:rsidRPr="009A1FAE">
              <w:rPr>
                <w:rFonts w:ascii="Times New Roman" w:hAnsi="Times New Roman"/>
                <w:sz w:val="24"/>
                <w:szCs w:val="24"/>
                <w:lang w:eastAsia="en-US"/>
              </w:rPr>
              <w:t>собственные сильные и слабые стороны, соответствие личностных особенностей профессиограмме выбранной профессии, направления саморазвития.</w:t>
            </w:r>
          </w:p>
        </w:tc>
        <w:tc>
          <w:tcPr>
            <w:tcW w:w="2448"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spacing w:line="360" w:lineRule="auto"/>
              <w:rPr>
                <w:rFonts w:ascii="Times New Roman" w:hAnsi="Times New Roman"/>
                <w:sz w:val="24"/>
                <w:szCs w:val="24"/>
                <w:lang w:eastAsia="en-US"/>
              </w:rPr>
            </w:pPr>
            <w:r w:rsidRPr="009A1FAE">
              <w:rPr>
                <w:rFonts w:ascii="Times New Roman" w:hAnsi="Times New Roman"/>
                <w:sz w:val="24"/>
                <w:szCs w:val="24"/>
                <w:lang w:eastAsia="en-US"/>
              </w:rPr>
              <w:t>Дифференцированный зачет Контрольные вопросы по итогам лекций</w:t>
            </w:r>
          </w:p>
          <w:p w:rsidR="004F0EA9" w:rsidRPr="009A1FAE" w:rsidRDefault="004F0EA9" w:rsidP="004F0EA9">
            <w:pPr>
              <w:spacing w:line="360" w:lineRule="auto"/>
              <w:rPr>
                <w:rFonts w:ascii="Times New Roman" w:hAnsi="Times New Roman"/>
                <w:sz w:val="24"/>
                <w:szCs w:val="24"/>
                <w:lang w:eastAsia="en-US"/>
              </w:rPr>
            </w:pPr>
            <w:r w:rsidRPr="009A1FAE">
              <w:rPr>
                <w:rFonts w:ascii="Times New Roman" w:hAnsi="Times New Roman"/>
                <w:sz w:val="24"/>
                <w:szCs w:val="24"/>
                <w:lang w:eastAsia="en-US"/>
              </w:rPr>
              <w:t>Лист самооценки освоения компетенции</w:t>
            </w:r>
          </w:p>
          <w:p w:rsidR="004F0EA9" w:rsidRPr="009A1FAE" w:rsidRDefault="004F0EA9" w:rsidP="004F0EA9">
            <w:pPr>
              <w:spacing w:line="360" w:lineRule="auto"/>
              <w:rPr>
                <w:rFonts w:ascii="Times New Roman" w:hAnsi="Times New Roman"/>
                <w:sz w:val="24"/>
                <w:szCs w:val="24"/>
                <w:lang w:eastAsia="en-US"/>
              </w:rPr>
            </w:pPr>
            <w:r w:rsidRPr="009A1FAE">
              <w:rPr>
                <w:rFonts w:ascii="Times New Roman" w:hAnsi="Times New Roman"/>
                <w:sz w:val="24"/>
                <w:szCs w:val="24"/>
                <w:lang w:eastAsia="en-US"/>
              </w:rPr>
              <w:t>Взаимооценка обучающихся «Готовность професиональнму самоопределению»</w:t>
            </w:r>
          </w:p>
        </w:tc>
      </w:tr>
    </w:tbl>
    <w:p w:rsidR="004F0EA9" w:rsidRPr="009A1FAE" w:rsidRDefault="004F0EA9" w:rsidP="004F0EA9">
      <w:pPr>
        <w:spacing w:line="360" w:lineRule="auto"/>
        <w:rPr>
          <w:rFonts w:ascii="Times New Roman" w:hAnsi="Times New Roman"/>
          <w:sz w:val="24"/>
          <w:szCs w:val="24"/>
        </w:rPr>
      </w:pPr>
    </w:p>
    <w:p w:rsidR="004F0EA9" w:rsidRPr="009A1FAE" w:rsidRDefault="004F0EA9" w:rsidP="004F0EA9">
      <w:pPr>
        <w:numPr>
          <w:ilvl w:val="0"/>
          <w:numId w:val="219"/>
        </w:numPr>
        <w:tabs>
          <w:tab w:val="left" w:pos="520"/>
        </w:tabs>
        <w:spacing w:after="0" w:line="360" w:lineRule="auto"/>
        <w:ind w:left="520" w:hanging="258"/>
        <w:rPr>
          <w:rFonts w:ascii="Times New Roman" w:hAnsi="Times New Roman"/>
          <w:b/>
          <w:sz w:val="24"/>
          <w:szCs w:val="24"/>
        </w:rPr>
      </w:pPr>
      <w:r w:rsidRPr="009A1FAE">
        <w:rPr>
          <w:rFonts w:ascii="Times New Roman" w:hAnsi="Times New Roman"/>
          <w:b/>
          <w:sz w:val="24"/>
          <w:szCs w:val="24"/>
        </w:rPr>
        <w:t>СТРУКТУРА И  СОДЕРЖАНИЕ УЧЕБНОЙ ДИСЦИПЛИН</w:t>
      </w:r>
      <w:r>
        <w:rPr>
          <w:rFonts w:ascii="Times New Roman" w:hAnsi="Times New Roman"/>
          <w:b/>
          <w:sz w:val="24"/>
          <w:szCs w:val="24"/>
        </w:rPr>
        <w:t>Ы</w:t>
      </w:r>
    </w:p>
    <w:p w:rsidR="004F0EA9" w:rsidRPr="009A1FAE" w:rsidRDefault="004F0EA9" w:rsidP="004F0EA9">
      <w:pPr>
        <w:numPr>
          <w:ilvl w:val="0"/>
          <w:numId w:val="220"/>
        </w:numPr>
        <w:tabs>
          <w:tab w:val="left" w:pos="460"/>
        </w:tabs>
        <w:spacing w:after="0" w:line="360" w:lineRule="auto"/>
        <w:ind w:left="460" w:hanging="198"/>
        <w:rPr>
          <w:rFonts w:ascii="Times New Roman" w:hAnsi="Times New Roman"/>
          <w:sz w:val="24"/>
          <w:szCs w:val="24"/>
        </w:rPr>
      </w:pPr>
      <w:r>
        <w:rPr>
          <w:rFonts w:ascii="Times New Roman" w:hAnsi="Times New Roman"/>
          <w:sz w:val="24"/>
          <w:szCs w:val="24"/>
        </w:rPr>
        <w:t>1.</w:t>
      </w:r>
      <w:r w:rsidRPr="009A1FAE">
        <w:rPr>
          <w:rFonts w:ascii="Times New Roman" w:hAnsi="Times New Roman"/>
          <w:sz w:val="24"/>
          <w:szCs w:val="24"/>
        </w:rPr>
        <w:t>Объем учебной дисциплины и виды учебной работы</w:t>
      </w:r>
    </w:p>
    <w:p w:rsidR="004F0EA9" w:rsidRPr="009A1FAE" w:rsidRDefault="004F0EA9" w:rsidP="004F0EA9">
      <w:pPr>
        <w:spacing w:line="360" w:lineRule="auto"/>
        <w:rPr>
          <w:rFonts w:ascii="Times New Roman" w:hAnsi="Times New Roman"/>
          <w:sz w:val="24"/>
          <w:szCs w:val="24"/>
        </w:rPr>
      </w:pPr>
    </w:p>
    <w:tbl>
      <w:tblPr>
        <w:tblW w:w="0" w:type="auto"/>
        <w:tblInd w:w="70" w:type="dxa"/>
        <w:tblLayout w:type="fixed"/>
        <w:tblCellMar>
          <w:left w:w="0" w:type="dxa"/>
          <w:right w:w="0" w:type="dxa"/>
        </w:tblCellMar>
        <w:tblLook w:val="04A0" w:firstRow="1" w:lastRow="0" w:firstColumn="1" w:lastColumn="0" w:noHBand="0" w:noVBand="1"/>
      </w:tblPr>
      <w:tblGrid>
        <w:gridCol w:w="7940"/>
        <w:gridCol w:w="1820"/>
      </w:tblGrid>
      <w:tr w:rsidR="004F0EA9" w:rsidRPr="009A1FAE" w:rsidTr="004F0EA9">
        <w:trPr>
          <w:trHeight w:val="355"/>
        </w:trPr>
        <w:tc>
          <w:tcPr>
            <w:tcW w:w="7940" w:type="dxa"/>
            <w:tcBorders>
              <w:top w:val="single" w:sz="8" w:space="0" w:color="auto"/>
              <w:left w:val="single" w:sz="8" w:space="0" w:color="auto"/>
              <w:bottom w:val="nil"/>
              <w:right w:val="single" w:sz="8" w:space="0" w:color="auto"/>
            </w:tcBorders>
            <w:vAlign w:val="bottom"/>
            <w:hideMark/>
          </w:tcPr>
          <w:p w:rsidR="004F0EA9" w:rsidRPr="009A1FAE" w:rsidRDefault="004F0EA9" w:rsidP="004F0EA9">
            <w:pPr>
              <w:spacing w:line="360" w:lineRule="auto"/>
              <w:ind w:left="2820"/>
              <w:rPr>
                <w:rFonts w:ascii="Times New Roman" w:hAnsi="Times New Roman"/>
                <w:sz w:val="24"/>
                <w:szCs w:val="24"/>
                <w:lang w:eastAsia="en-US"/>
              </w:rPr>
            </w:pPr>
            <w:r w:rsidRPr="009A1FAE">
              <w:rPr>
                <w:rFonts w:ascii="Times New Roman" w:hAnsi="Times New Roman"/>
                <w:sz w:val="24"/>
                <w:szCs w:val="24"/>
                <w:lang w:eastAsia="en-US"/>
              </w:rPr>
              <w:t>Вид учебной работы</w:t>
            </w:r>
          </w:p>
        </w:tc>
        <w:tc>
          <w:tcPr>
            <w:tcW w:w="1820" w:type="dxa"/>
            <w:tcBorders>
              <w:top w:val="single" w:sz="8" w:space="0" w:color="auto"/>
              <w:left w:val="nil"/>
              <w:bottom w:val="nil"/>
              <w:right w:val="single" w:sz="8" w:space="0" w:color="auto"/>
            </w:tcBorders>
            <w:vAlign w:val="bottom"/>
            <w:hideMark/>
          </w:tcPr>
          <w:p w:rsidR="004F0EA9" w:rsidRPr="009A1FAE" w:rsidRDefault="004F0EA9" w:rsidP="004F0EA9">
            <w:pPr>
              <w:spacing w:line="360" w:lineRule="auto"/>
              <w:jc w:val="center"/>
              <w:rPr>
                <w:rFonts w:ascii="Times New Roman" w:hAnsi="Times New Roman"/>
                <w:sz w:val="24"/>
                <w:szCs w:val="24"/>
                <w:lang w:eastAsia="en-US"/>
              </w:rPr>
            </w:pPr>
            <w:r w:rsidRPr="009A1FAE">
              <w:rPr>
                <w:rFonts w:ascii="Times New Roman" w:hAnsi="Times New Roman"/>
                <w:b/>
                <w:bCs/>
                <w:i/>
                <w:iCs/>
                <w:w w:val="99"/>
                <w:sz w:val="24"/>
                <w:szCs w:val="24"/>
                <w:lang w:eastAsia="en-US"/>
              </w:rPr>
              <w:t>Объем часов</w:t>
            </w:r>
          </w:p>
        </w:tc>
      </w:tr>
      <w:tr w:rsidR="004F0EA9" w:rsidRPr="009A1FAE" w:rsidTr="004F0EA9">
        <w:trPr>
          <w:trHeight w:val="130"/>
        </w:trPr>
        <w:tc>
          <w:tcPr>
            <w:tcW w:w="7940" w:type="dxa"/>
            <w:tcBorders>
              <w:top w:val="nil"/>
              <w:left w:val="single" w:sz="8" w:space="0" w:color="auto"/>
              <w:bottom w:val="single" w:sz="8" w:space="0" w:color="auto"/>
              <w:right w:val="single" w:sz="8" w:space="0" w:color="auto"/>
            </w:tcBorders>
            <w:vAlign w:val="bottom"/>
          </w:tcPr>
          <w:p w:rsidR="004F0EA9" w:rsidRPr="009A1FAE" w:rsidRDefault="004F0EA9" w:rsidP="004F0EA9">
            <w:pPr>
              <w:spacing w:line="360" w:lineRule="auto"/>
              <w:rPr>
                <w:rFonts w:ascii="Times New Roman" w:hAnsi="Times New Roman"/>
                <w:sz w:val="24"/>
                <w:szCs w:val="24"/>
                <w:lang w:eastAsia="en-US"/>
              </w:rPr>
            </w:pPr>
          </w:p>
        </w:tc>
        <w:tc>
          <w:tcPr>
            <w:tcW w:w="1820" w:type="dxa"/>
            <w:tcBorders>
              <w:top w:val="nil"/>
              <w:left w:val="nil"/>
              <w:bottom w:val="single" w:sz="8" w:space="0" w:color="auto"/>
              <w:right w:val="single" w:sz="8" w:space="0" w:color="auto"/>
            </w:tcBorders>
            <w:vAlign w:val="bottom"/>
          </w:tcPr>
          <w:p w:rsidR="004F0EA9" w:rsidRPr="009A1FAE" w:rsidRDefault="004F0EA9" w:rsidP="004F0EA9">
            <w:pPr>
              <w:spacing w:line="360" w:lineRule="auto"/>
              <w:rPr>
                <w:rFonts w:ascii="Times New Roman" w:hAnsi="Times New Roman"/>
                <w:sz w:val="24"/>
                <w:szCs w:val="24"/>
                <w:lang w:eastAsia="en-US"/>
              </w:rPr>
            </w:pPr>
          </w:p>
        </w:tc>
      </w:tr>
      <w:tr w:rsidR="004F0EA9" w:rsidRPr="009A1FAE" w:rsidTr="004F0EA9">
        <w:trPr>
          <w:trHeight w:val="311"/>
        </w:trPr>
        <w:tc>
          <w:tcPr>
            <w:tcW w:w="7940" w:type="dxa"/>
            <w:tcBorders>
              <w:top w:val="nil"/>
              <w:left w:val="single" w:sz="8" w:space="0" w:color="auto"/>
              <w:bottom w:val="single" w:sz="8" w:space="0" w:color="auto"/>
              <w:right w:val="single" w:sz="8" w:space="0" w:color="auto"/>
            </w:tcBorders>
            <w:vAlign w:val="bottom"/>
            <w:hideMark/>
          </w:tcPr>
          <w:p w:rsidR="004F0EA9" w:rsidRPr="009A1FAE" w:rsidRDefault="004F0EA9" w:rsidP="004F0EA9">
            <w:pPr>
              <w:spacing w:line="360" w:lineRule="auto"/>
              <w:ind w:left="20"/>
              <w:rPr>
                <w:rFonts w:ascii="Times New Roman" w:hAnsi="Times New Roman"/>
                <w:sz w:val="24"/>
                <w:szCs w:val="24"/>
                <w:lang w:eastAsia="en-US"/>
              </w:rPr>
            </w:pPr>
            <w:r w:rsidRPr="009A1FAE">
              <w:rPr>
                <w:rFonts w:ascii="Times New Roman" w:hAnsi="Times New Roman"/>
                <w:sz w:val="24"/>
                <w:szCs w:val="24"/>
                <w:lang w:eastAsia="en-US"/>
              </w:rPr>
              <w:t>Объем образовательной нагрузки обучающегося</w:t>
            </w:r>
          </w:p>
        </w:tc>
        <w:tc>
          <w:tcPr>
            <w:tcW w:w="1820" w:type="dxa"/>
            <w:tcBorders>
              <w:top w:val="nil"/>
              <w:left w:val="nil"/>
              <w:bottom w:val="single" w:sz="8" w:space="0" w:color="auto"/>
              <w:right w:val="single" w:sz="8" w:space="0" w:color="auto"/>
            </w:tcBorders>
            <w:vAlign w:val="bottom"/>
            <w:hideMark/>
          </w:tcPr>
          <w:p w:rsidR="004F0EA9" w:rsidRPr="009A1FAE" w:rsidRDefault="004F0EA9" w:rsidP="004F0EA9">
            <w:pPr>
              <w:spacing w:line="360" w:lineRule="auto"/>
              <w:jc w:val="center"/>
              <w:rPr>
                <w:rFonts w:ascii="Times New Roman" w:hAnsi="Times New Roman"/>
                <w:sz w:val="24"/>
                <w:szCs w:val="24"/>
                <w:lang w:eastAsia="en-US"/>
              </w:rPr>
            </w:pPr>
            <w:r w:rsidRPr="009A1FAE">
              <w:rPr>
                <w:rFonts w:ascii="Times New Roman" w:hAnsi="Times New Roman"/>
                <w:b/>
                <w:bCs/>
                <w:i/>
                <w:iCs/>
                <w:w w:val="99"/>
                <w:sz w:val="24"/>
                <w:szCs w:val="24"/>
                <w:lang w:eastAsia="en-US"/>
              </w:rPr>
              <w:t>54</w:t>
            </w:r>
          </w:p>
        </w:tc>
      </w:tr>
      <w:tr w:rsidR="004F0EA9" w:rsidRPr="009A1FAE" w:rsidTr="004F0EA9">
        <w:trPr>
          <w:trHeight w:val="314"/>
        </w:trPr>
        <w:tc>
          <w:tcPr>
            <w:tcW w:w="7940" w:type="dxa"/>
            <w:tcBorders>
              <w:top w:val="nil"/>
              <w:left w:val="single" w:sz="8" w:space="0" w:color="auto"/>
              <w:bottom w:val="single" w:sz="8" w:space="0" w:color="auto"/>
              <w:right w:val="single" w:sz="8" w:space="0" w:color="auto"/>
            </w:tcBorders>
            <w:vAlign w:val="bottom"/>
            <w:hideMark/>
          </w:tcPr>
          <w:p w:rsidR="004F0EA9" w:rsidRPr="009A1FAE" w:rsidRDefault="004F0EA9" w:rsidP="004F0EA9">
            <w:pPr>
              <w:spacing w:line="360" w:lineRule="auto"/>
              <w:ind w:left="20"/>
              <w:rPr>
                <w:rFonts w:ascii="Times New Roman" w:hAnsi="Times New Roman"/>
                <w:sz w:val="24"/>
                <w:szCs w:val="24"/>
                <w:lang w:eastAsia="en-US"/>
              </w:rPr>
            </w:pPr>
            <w:r w:rsidRPr="009A1FAE">
              <w:rPr>
                <w:rFonts w:ascii="Times New Roman" w:hAnsi="Times New Roman"/>
                <w:sz w:val="24"/>
                <w:szCs w:val="24"/>
                <w:lang w:eastAsia="en-US"/>
              </w:rPr>
              <w:t>учебная нагрузка обучающегося во взаимодействии с преподавателем</w:t>
            </w:r>
          </w:p>
        </w:tc>
        <w:tc>
          <w:tcPr>
            <w:tcW w:w="1820" w:type="dxa"/>
            <w:tcBorders>
              <w:top w:val="nil"/>
              <w:left w:val="nil"/>
              <w:bottom w:val="single" w:sz="8" w:space="0" w:color="auto"/>
              <w:right w:val="single" w:sz="8" w:space="0" w:color="auto"/>
            </w:tcBorders>
            <w:vAlign w:val="bottom"/>
            <w:hideMark/>
          </w:tcPr>
          <w:p w:rsidR="004F0EA9" w:rsidRPr="009A1FAE" w:rsidRDefault="004F0EA9" w:rsidP="004F0EA9">
            <w:pPr>
              <w:spacing w:line="360" w:lineRule="auto"/>
              <w:jc w:val="center"/>
              <w:rPr>
                <w:rFonts w:ascii="Times New Roman" w:hAnsi="Times New Roman"/>
                <w:sz w:val="24"/>
                <w:szCs w:val="24"/>
                <w:lang w:eastAsia="en-US"/>
              </w:rPr>
            </w:pPr>
            <w:r w:rsidRPr="009A1FAE">
              <w:rPr>
                <w:rFonts w:ascii="Times New Roman" w:hAnsi="Times New Roman"/>
                <w:b/>
                <w:bCs/>
                <w:i/>
                <w:iCs/>
                <w:w w:val="99"/>
                <w:sz w:val="24"/>
                <w:szCs w:val="24"/>
                <w:lang w:eastAsia="en-US"/>
              </w:rPr>
              <w:t>54</w:t>
            </w:r>
          </w:p>
        </w:tc>
      </w:tr>
      <w:tr w:rsidR="004F0EA9" w:rsidRPr="009A1FAE" w:rsidTr="004F0EA9">
        <w:trPr>
          <w:trHeight w:val="321"/>
        </w:trPr>
        <w:tc>
          <w:tcPr>
            <w:tcW w:w="7940" w:type="dxa"/>
            <w:tcBorders>
              <w:top w:val="nil"/>
              <w:left w:val="single" w:sz="8" w:space="0" w:color="auto"/>
              <w:bottom w:val="single" w:sz="8" w:space="0" w:color="auto"/>
              <w:right w:val="single" w:sz="8" w:space="0" w:color="auto"/>
            </w:tcBorders>
            <w:vAlign w:val="bottom"/>
            <w:hideMark/>
          </w:tcPr>
          <w:p w:rsidR="004F0EA9" w:rsidRPr="009A1FAE" w:rsidRDefault="004F0EA9" w:rsidP="004F0EA9">
            <w:pPr>
              <w:spacing w:line="360" w:lineRule="auto"/>
              <w:ind w:left="20"/>
              <w:rPr>
                <w:rFonts w:ascii="Times New Roman" w:hAnsi="Times New Roman"/>
                <w:sz w:val="24"/>
                <w:szCs w:val="24"/>
                <w:lang w:eastAsia="en-US"/>
              </w:rPr>
            </w:pPr>
            <w:r w:rsidRPr="009A1FAE">
              <w:rPr>
                <w:rFonts w:ascii="Times New Roman" w:hAnsi="Times New Roman"/>
                <w:sz w:val="24"/>
                <w:szCs w:val="24"/>
                <w:lang w:eastAsia="en-US"/>
              </w:rPr>
              <w:t>в том числе:</w:t>
            </w:r>
          </w:p>
        </w:tc>
        <w:tc>
          <w:tcPr>
            <w:tcW w:w="1820" w:type="dxa"/>
            <w:tcBorders>
              <w:top w:val="nil"/>
              <w:left w:val="nil"/>
              <w:bottom w:val="single" w:sz="8" w:space="0" w:color="auto"/>
              <w:right w:val="single" w:sz="8" w:space="0" w:color="auto"/>
            </w:tcBorders>
            <w:vAlign w:val="bottom"/>
          </w:tcPr>
          <w:p w:rsidR="004F0EA9" w:rsidRPr="009A1FAE" w:rsidRDefault="004F0EA9" w:rsidP="004F0EA9">
            <w:pPr>
              <w:spacing w:line="360" w:lineRule="auto"/>
              <w:rPr>
                <w:rFonts w:ascii="Times New Roman" w:hAnsi="Times New Roman"/>
                <w:sz w:val="24"/>
                <w:szCs w:val="24"/>
                <w:lang w:eastAsia="en-US"/>
              </w:rPr>
            </w:pPr>
          </w:p>
        </w:tc>
      </w:tr>
      <w:tr w:rsidR="004F0EA9" w:rsidRPr="009A1FAE" w:rsidTr="004F0EA9">
        <w:trPr>
          <w:trHeight w:val="311"/>
        </w:trPr>
        <w:tc>
          <w:tcPr>
            <w:tcW w:w="7940" w:type="dxa"/>
            <w:tcBorders>
              <w:top w:val="nil"/>
              <w:left w:val="single" w:sz="8" w:space="0" w:color="auto"/>
              <w:bottom w:val="single" w:sz="8" w:space="0" w:color="auto"/>
              <w:right w:val="single" w:sz="8" w:space="0" w:color="auto"/>
            </w:tcBorders>
            <w:vAlign w:val="bottom"/>
            <w:hideMark/>
          </w:tcPr>
          <w:p w:rsidR="004F0EA9" w:rsidRPr="009A1FAE" w:rsidRDefault="004F0EA9" w:rsidP="004F0EA9">
            <w:pPr>
              <w:spacing w:line="360" w:lineRule="auto"/>
              <w:ind w:left="20"/>
              <w:rPr>
                <w:rFonts w:ascii="Times New Roman" w:hAnsi="Times New Roman"/>
                <w:sz w:val="24"/>
                <w:szCs w:val="24"/>
                <w:lang w:eastAsia="en-US"/>
              </w:rPr>
            </w:pPr>
            <w:r w:rsidRPr="009A1FAE">
              <w:rPr>
                <w:rFonts w:ascii="Times New Roman" w:hAnsi="Times New Roman"/>
                <w:sz w:val="24"/>
                <w:szCs w:val="24"/>
                <w:lang w:eastAsia="en-US"/>
              </w:rPr>
              <w:t>практические занятия</w:t>
            </w:r>
          </w:p>
        </w:tc>
        <w:tc>
          <w:tcPr>
            <w:tcW w:w="1820" w:type="dxa"/>
            <w:tcBorders>
              <w:top w:val="nil"/>
              <w:left w:val="nil"/>
              <w:bottom w:val="single" w:sz="8" w:space="0" w:color="auto"/>
              <w:right w:val="single" w:sz="8" w:space="0" w:color="auto"/>
            </w:tcBorders>
            <w:vAlign w:val="bottom"/>
            <w:hideMark/>
          </w:tcPr>
          <w:p w:rsidR="004F0EA9" w:rsidRPr="009A1FAE" w:rsidRDefault="004F0EA9" w:rsidP="004F0EA9">
            <w:pPr>
              <w:spacing w:line="360" w:lineRule="auto"/>
              <w:jc w:val="center"/>
              <w:rPr>
                <w:rFonts w:ascii="Times New Roman" w:hAnsi="Times New Roman"/>
                <w:sz w:val="24"/>
                <w:szCs w:val="24"/>
                <w:lang w:eastAsia="en-US"/>
              </w:rPr>
            </w:pPr>
            <w:r w:rsidRPr="009A1FAE">
              <w:rPr>
                <w:rFonts w:ascii="Times New Roman" w:hAnsi="Times New Roman"/>
                <w:sz w:val="24"/>
                <w:szCs w:val="24"/>
                <w:lang w:eastAsia="en-US"/>
              </w:rPr>
              <w:t>28</w:t>
            </w:r>
          </w:p>
        </w:tc>
      </w:tr>
      <w:tr w:rsidR="004F0EA9" w:rsidRPr="009A1FAE" w:rsidTr="004F0EA9">
        <w:trPr>
          <w:trHeight w:val="330"/>
        </w:trPr>
        <w:tc>
          <w:tcPr>
            <w:tcW w:w="7940" w:type="dxa"/>
            <w:tcBorders>
              <w:top w:val="nil"/>
              <w:left w:val="single" w:sz="8" w:space="0" w:color="auto"/>
              <w:bottom w:val="single" w:sz="8" w:space="0" w:color="auto"/>
              <w:right w:val="nil"/>
            </w:tcBorders>
            <w:vAlign w:val="bottom"/>
            <w:hideMark/>
          </w:tcPr>
          <w:p w:rsidR="004F0EA9" w:rsidRPr="009A1FAE" w:rsidRDefault="004F0EA9" w:rsidP="004F0EA9">
            <w:pPr>
              <w:spacing w:line="360" w:lineRule="auto"/>
              <w:ind w:left="140"/>
              <w:rPr>
                <w:rFonts w:ascii="Times New Roman" w:hAnsi="Times New Roman"/>
                <w:sz w:val="24"/>
                <w:szCs w:val="24"/>
                <w:lang w:eastAsia="en-US"/>
              </w:rPr>
            </w:pPr>
            <w:r w:rsidRPr="009A1FAE">
              <w:rPr>
                <w:rFonts w:ascii="Times New Roman" w:hAnsi="Times New Roman"/>
                <w:b/>
                <w:bCs/>
                <w:i/>
                <w:iCs/>
                <w:sz w:val="24"/>
                <w:szCs w:val="24"/>
                <w:lang w:eastAsia="en-US"/>
              </w:rPr>
              <w:t>Промежуточная аттестация в форме  зачета</w:t>
            </w:r>
          </w:p>
        </w:tc>
        <w:tc>
          <w:tcPr>
            <w:tcW w:w="1820" w:type="dxa"/>
            <w:tcBorders>
              <w:top w:val="nil"/>
              <w:left w:val="nil"/>
              <w:bottom w:val="single" w:sz="8" w:space="0" w:color="auto"/>
              <w:right w:val="single" w:sz="8" w:space="0" w:color="auto"/>
            </w:tcBorders>
            <w:vAlign w:val="bottom"/>
            <w:hideMark/>
          </w:tcPr>
          <w:p w:rsidR="004F0EA9" w:rsidRPr="009A1FAE" w:rsidRDefault="004F0EA9" w:rsidP="004F0EA9">
            <w:pPr>
              <w:spacing w:line="360" w:lineRule="auto"/>
              <w:rPr>
                <w:rFonts w:ascii="Times New Roman" w:hAnsi="Times New Roman"/>
                <w:sz w:val="24"/>
                <w:szCs w:val="24"/>
                <w:lang w:eastAsia="en-US"/>
              </w:rPr>
            </w:pPr>
            <w:r w:rsidRPr="009A1FAE">
              <w:rPr>
                <w:rFonts w:ascii="Times New Roman" w:hAnsi="Times New Roman"/>
                <w:sz w:val="24"/>
                <w:szCs w:val="24"/>
                <w:lang w:eastAsia="en-US"/>
              </w:rPr>
              <w:t xml:space="preserve">                2</w:t>
            </w:r>
          </w:p>
        </w:tc>
      </w:tr>
    </w:tbl>
    <w:p w:rsidR="004F0EA9" w:rsidRPr="009A1FAE" w:rsidRDefault="004F0EA9" w:rsidP="004F0EA9">
      <w:pPr>
        <w:spacing w:line="360" w:lineRule="auto"/>
        <w:rPr>
          <w:rFonts w:ascii="Times New Roman" w:hAnsi="Times New Roman"/>
          <w:sz w:val="24"/>
          <w:szCs w:val="24"/>
        </w:rPr>
      </w:pPr>
    </w:p>
    <w:p w:rsidR="004F0EA9" w:rsidRPr="009A1FAE" w:rsidRDefault="004F0EA9" w:rsidP="004F0EA9">
      <w:pPr>
        <w:tabs>
          <w:tab w:val="left" w:pos="700"/>
        </w:tabs>
        <w:spacing w:line="360" w:lineRule="auto"/>
        <w:rPr>
          <w:rFonts w:ascii="Times New Roman" w:hAnsi="Times New Roman"/>
          <w:sz w:val="24"/>
          <w:szCs w:val="24"/>
        </w:rPr>
      </w:pPr>
      <w:r w:rsidRPr="009A1FAE">
        <w:rPr>
          <w:rFonts w:ascii="Times New Roman" w:hAnsi="Times New Roman"/>
          <w:sz w:val="24"/>
          <w:szCs w:val="24"/>
        </w:rPr>
        <w:t>2.2.</w:t>
      </w:r>
      <w:r w:rsidRPr="009A1FAE">
        <w:rPr>
          <w:rFonts w:ascii="Times New Roman" w:hAnsi="Times New Roman"/>
          <w:sz w:val="24"/>
          <w:szCs w:val="24"/>
        </w:rPr>
        <w:tab/>
        <w:t xml:space="preserve">Тематический план и содержание дисциплины </w:t>
      </w: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6096"/>
        <w:gridCol w:w="1134"/>
      </w:tblGrid>
      <w:tr w:rsidR="004F0EA9" w:rsidRPr="009A1FAE" w:rsidTr="004F0EA9">
        <w:trPr>
          <w:trHeight w:val="150"/>
          <w:jc w:val="center"/>
        </w:trPr>
        <w:tc>
          <w:tcPr>
            <w:tcW w:w="2889"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center"/>
              <w:rPr>
                <w:rFonts w:ascii="Times New Roman" w:hAnsi="Times New Roman"/>
                <w:b/>
                <w:sz w:val="24"/>
                <w:szCs w:val="24"/>
                <w:lang w:eastAsia="en-US"/>
              </w:rPr>
            </w:pPr>
            <w:r w:rsidRPr="009A1FAE">
              <w:rPr>
                <w:rFonts w:ascii="Times New Roman" w:hAnsi="Times New Roman"/>
                <w:b/>
                <w:sz w:val="24"/>
                <w:szCs w:val="24"/>
                <w:lang w:eastAsia="en-US"/>
              </w:rPr>
              <w:t>Наименование разделов и тем</w:t>
            </w:r>
          </w:p>
        </w:tc>
        <w:tc>
          <w:tcPr>
            <w:tcW w:w="6096"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center"/>
              <w:rPr>
                <w:rFonts w:ascii="Times New Roman" w:hAnsi="Times New Roman"/>
                <w:b/>
                <w:sz w:val="24"/>
                <w:szCs w:val="24"/>
                <w:lang w:eastAsia="en-US"/>
              </w:rPr>
            </w:pPr>
            <w:r w:rsidRPr="009A1FAE">
              <w:rPr>
                <w:rFonts w:ascii="Times New Roman" w:hAnsi="Times New Roman"/>
                <w:b/>
                <w:sz w:val="24"/>
                <w:szCs w:val="24"/>
                <w:lang w:eastAsia="en-US"/>
              </w:rPr>
              <w:t>Содержание учебного материала, практические работы, самостоятельная   работа обучающихся</w:t>
            </w:r>
          </w:p>
        </w:tc>
        <w:tc>
          <w:tcPr>
            <w:tcW w:w="1134"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center"/>
              <w:rPr>
                <w:rFonts w:ascii="Times New Roman" w:hAnsi="Times New Roman"/>
                <w:b/>
                <w:sz w:val="24"/>
                <w:szCs w:val="24"/>
                <w:lang w:eastAsia="en-US"/>
              </w:rPr>
            </w:pPr>
            <w:r w:rsidRPr="009A1FAE">
              <w:rPr>
                <w:rFonts w:ascii="Times New Roman" w:hAnsi="Times New Roman"/>
                <w:b/>
                <w:sz w:val="24"/>
                <w:szCs w:val="24"/>
                <w:lang w:eastAsia="en-US"/>
              </w:rPr>
              <w:t>Объём часов</w:t>
            </w:r>
          </w:p>
        </w:tc>
      </w:tr>
      <w:tr w:rsidR="004F0EA9" w:rsidRPr="009A1FAE" w:rsidTr="004F0EA9">
        <w:trPr>
          <w:trHeight w:val="150"/>
          <w:jc w:val="center"/>
        </w:trPr>
        <w:tc>
          <w:tcPr>
            <w:tcW w:w="2889"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center"/>
              <w:rPr>
                <w:rFonts w:ascii="Times New Roman" w:hAnsi="Times New Roman"/>
                <w:b/>
                <w:sz w:val="24"/>
                <w:szCs w:val="24"/>
                <w:lang w:eastAsia="en-US"/>
              </w:rPr>
            </w:pPr>
            <w:r w:rsidRPr="009A1FAE">
              <w:rPr>
                <w:rFonts w:ascii="Times New Roman" w:hAnsi="Times New Roman"/>
                <w:b/>
                <w:sz w:val="24"/>
                <w:szCs w:val="24"/>
                <w:lang w:eastAsia="en-US"/>
              </w:rPr>
              <w:t>1</w:t>
            </w:r>
          </w:p>
        </w:tc>
        <w:tc>
          <w:tcPr>
            <w:tcW w:w="6096"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center"/>
              <w:rPr>
                <w:rFonts w:ascii="Times New Roman" w:hAnsi="Times New Roman"/>
                <w:b/>
                <w:sz w:val="24"/>
                <w:szCs w:val="24"/>
                <w:lang w:eastAsia="en-US"/>
              </w:rPr>
            </w:pPr>
            <w:r w:rsidRPr="009A1FAE">
              <w:rPr>
                <w:rFonts w:ascii="Times New Roman" w:hAnsi="Times New Roman"/>
                <w:b/>
                <w:sz w:val="24"/>
                <w:szCs w:val="24"/>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center"/>
              <w:rPr>
                <w:rFonts w:ascii="Times New Roman" w:hAnsi="Times New Roman"/>
                <w:b/>
                <w:sz w:val="24"/>
                <w:szCs w:val="24"/>
                <w:lang w:eastAsia="en-US"/>
              </w:rPr>
            </w:pPr>
            <w:r w:rsidRPr="009A1FAE">
              <w:rPr>
                <w:rFonts w:ascii="Times New Roman" w:hAnsi="Times New Roman"/>
                <w:b/>
                <w:sz w:val="24"/>
                <w:szCs w:val="24"/>
                <w:lang w:eastAsia="en-US"/>
              </w:rPr>
              <w:t>3</w:t>
            </w:r>
          </w:p>
        </w:tc>
      </w:tr>
      <w:tr w:rsidR="004F0EA9" w:rsidRPr="009A1FAE" w:rsidTr="004F0EA9">
        <w:trPr>
          <w:trHeight w:val="150"/>
          <w:jc w:val="center"/>
        </w:trPr>
        <w:tc>
          <w:tcPr>
            <w:tcW w:w="2889"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rPr>
                <w:rFonts w:ascii="Times New Roman" w:hAnsi="Times New Roman"/>
                <w:b/>
                <w:sz w:val="24"/>
                <w:szCs w:val="24"/>
                <w:lang w:eastAsia="en-US"/>
              </w:rPr>
            </w:pPr>
            <w:r w:rsidRPr="009A1FAE">
              <w:rPr>
                <w:rFonts w:ascii="Times New Roman" w:hAnsi="Times New Roman"/>
                <w:b/>
                <w:sz w:val="24"/>
                <w:szCs w:val="24"/>
                <w:lang w:eastAsia="en-US"/>
              </w:rPr>
              <w:t>Раздел 1. Представление о структуре личностикак основа саморазвития</w:t>
            </w:r>
          </w:p>
        </w:tc>
        <w:tc>
          <w:tcPr>
            <w:tcW w:w="6096" w:type="dxa"/>
            <w:tcBorders>
              <w:top w:val="single" w:sz="4" w:space="0" w:color="auto"/>
              <w:left w:val="single" w:sz="4" w:space="0" w:color="auto"/>
              <w:bottom w:val="single" w:sz="4" w:space="0" w:color="auto"/>
              <w:right w:val="single" w:sz="4" w:space="0" w:color="auto"/>
            </w:tcBorders>
          </w:tcPr>
          <w:p w:rsidR="004F0EA9" w:rsidRPr="009A1FAE" w:rsidRDefault="004F0EA9" w:rsidP="004F0EA9">
            <w:pPr>
              <w:tabs>
                <w:tab w:val="left" w:pos="567"/>
              </w:tabs>
              <w:spacing w:after="0" w:line="360" w:lineRule="auto"/>
              <w:jc w:val="center"/>
              <w:rPr>
                <w:rFonts w:ascii="Times New Roman" w:hAnsi="Times New Roman"/>
                <w:b/>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center"/>
              <w:rPr>
                <w:rFonts w:ascii="Times New Roman" w:hAnsi="Times New Roman"/>
                <w:b/>
                <w:sz w:val="24"/>
                <w:szCs w:val="24"/>
                <w:lang w:eastAsia="en-US"/>
              </w:rPr>
            </w:pPr>
            <w:r w:rsidRPr="009A1FAE">
              <w:rPr>
                <w:rFonts w:ascii="Times New Roman" w:hAnsi="Times New Roman"/>
                <w:b/>
                <w:sz w:val="24"/>
                <w:szCs w:val="24"/>
                <w:lang w:eastAsia="en-US"/>
              </w:rPr>
              <w:t>8</w:t>
            </w:r>
          </w:p>
        </w:tc>
      </w:tr>
      <w:tr w:rsidR="004F0EA9" w:rsidRPr="009A1FAE" w:rsidTr="004F0EA9">
        <w:trPr>
          <w:trHeight w:val="291"/>
          <w:jc w:val="center"/>
        </w:trPr>
        <w:tc>
          <w:tcPr>
            <w:tcW w:w="2889" w:type="dxa"/>
            <w:vMerge w:val="restart"/>
            <w:tcBorders>
              <w:top w:val="single" w:sz="4" w:space="0" w:color="auto"/>
              <w:left w:val="single" w:sz="4" w:space="0" w:color="auto"/>
              <w:bottom w:val="single" w:sz="4" w:space="0" w:color="auto"/>
              <w:right w:val="single" w:sz="4" w:space="0" w:color="auto"/>
            </w:tcBorders>
            <w:vAlign w:val="center"/>
            <w:hideMark/>
          </w:tcPr>
          <w:p w:rsidR="004F0EA9" w:rsidRPr="009A1FAE" w:rsidRDefault="004F0EA9" w:rsidP="004F0EA9">
            <w:pPr>
              <w:spacing w:after="0" w:line="360" w:lineRule="auto"/>
              <w:rPr>
                <w:rFonts w:ascii="Times New Roman" w:hAnsi="Times New Roman"/>
                <w:b/>
                <w:sz w:val="24"/>
                <w:szCs w:val="24"/>
                <w:lang w:eastAsia="en-US"/>
              </w:rPr>
            </w:pPr>
            <w:r w:rsidRPr="009A1FAE">
              <w:rPr>
                <w:rFonts w:ascii="Times New Roman" w:hAnsi="Times New Roman"/>
                <w:b/>
                <w:sz w:val="24"/>
                <w:szCs w:val="24"/>
                <w:lang w:eastAsia="en-US"/>
              </w:rPr>
              <w:t>Тема 1.1. Теория биосоциального единства</w:t>
            </w:r>
          </w:p>
        </w:tc>
        <w:tc>
          <w:tcPr>
            <w:tcW w:w="6096"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both"/>
              <w:rPr>
                <w:rFonts w:ascii="Times New Roman" w:hAnsi="Times New Roman"/>
                <w:b/>
                <w:sz w:val="24"/>
                <w:szCs w:val="24"/>
                <w:lang w:eastAsia="en-US"/>
              </w:rPr>
            </w:pPr>
            <w:r w:rsidRPr="009A1FAE">
              <w:rPr>
                <w:rFonts w:ascii="Times New Roman" w:hAnsi="Times New Roman"/>
                <w:sz w:val="24"/>
                <w:szCs w:val="24"/>
                <w:lang w:eastAsia="en-US"/>
              </w:rPr>
              <w:t>Структура личности: теория биосоциального единства К.К. Платонова. Подструктуры и возможности влияния на них средствами саморазвития. Подструктура  «Психические процессы»: некоторые приемы развития внимания, восприятия, памяти, мышления</w:t>
            </w:r>
          </w:p>
        </w:tc>
        <w:tc>
          <w:tcPr>
            <w:tcW w:w="1134"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4F0EA9" w:rsidRPr="009A1FAE" w:rsidTr="004F0EA9">
        <w:trPr>
          <w:trHeight w:val="2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0EA9" w:rsidRPr="009A1FAE" w:rsidRDefault="004F0EA9" w:rsidP="004F0EA9">
            <w:pPr>
              <w:spacing w:after="0" w:line="360" w:lineRule="auto"/>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both"/>
              <w:rPr>
                <w:rFonts w:ascii="Times New Roman" w:hAnsi="Times New Roman"/>
                <w:b/>
                <w:sz w:val="24"/>
                <w:szCs w:val="24"/>
                <w:lang w:eastAsia="en-US"/>
              </w:rPr>
            </w:pPr>
            <w:r w:rsidRPr="009A1FAE">
              <w:rPr>
                <w:rFonts w:ascii="Times New Roman" w:hAnsi="Times New Roman"/>
                <w:b/>
                <w:sz w:val="24"/>
                <w:szCs w:val="24"/>
                <w:lang w:eastAsia="en-US"/>
              </w:rPr>
              <w:t xml:space="preserve">Практическое занятие: </w:t>
            </w:r>
            <w:r w:rsidRPr="009A1FAE">
              <w:rPr>
                <w:rFonts w:ascii="Times New Roman" w:hAnsi="Times New Roman"/>
                <w:sz w:val="24"/>
                <w:szCs w:val="24"/>
                <w:lang w:eastAsia="en-US"/>
              </w:rPr>
              <w:t>Практикум «Знакомство»: работа с подструктурами «Направленность» и «Опыт»</w:t>
            </w:r>
          </w:p>
        </w:tc>
        <w:tc>
          <w:tcPr>
            <w:tcW w:w="1134"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4F0EA9" w:rsidRPr="009A1FAE" w:rsidTr="004F0EA9">
        <w:trPr>
          <w:trHeight w:val="291"/>
          <w:jc w:val="center"/>
        </w:trPr>
        <w:tc>
          <w:tcPr>
            <w:tcW w:w="2889" w:type="dxa"/>
            <w:vMerge w:val="restart"/>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both"/>
              <w:rPr>
                <w:rFonts w:ascii="Times New Roman" w:hAnsi="Times New Roman"/>
                <w:b/>
                <w:sz w:val="24"/>
                <w:szCs w:val="24"/>
                <w:lang w:eastAsia="en-US"/>
              </w:rPr>
            </w:pPr>
            <w:r w:rsidRPr="009A1FAE">
              <w:rPr>
                <w:rFonts w:ascii="Times New Roman" w:hAnsi="Times New Roman"/>
                <w:b/>
                <w:sz w:val="24"/>
                <w:szCs w:val="24"/>
                <w:lang w:eastAsia="en-US"/>
              </w:rPr>
              <w:t>Тема 1.2. Пирамида потребностей как инструмент саморазвития</w:t>
            </w:r>
          </w:p>
        </w:tc>
        <w:tc>
          <w:tcPr>
            <w:tcW w:w="6096" w:type="dxa"/>
            <w:tcBorders>
              <w:top w:val="single" w:sz="4" w:space="0" w:color="auto"/>
              <w:left w:val="single" w:sz="4" w:space="0" w:color="auto"/>
              <w:bottom w:val="single" w:sz="4" w:space="0" w:color="auto"/>
              <w:right w:val="single" w:sz="4" w:space="0" w:color="auto"/>
            </w:tcBorders>
            <w:vAlign w:val="bottom"/>
            <w:hideMark/>
          </w:tcPr>
          <w:p w:rsidR="004F0EA9" w:rsidRPr="009A1FAE" w:rsidRDefault="004F0EA9" w:rsidP="004F0EA9">
            <w:pPr>
              <w:spacing w:line="360" w:lineRule="auto"/>
              <w:ind w:right="20"/>
              <w:jc w:val="both"/>
              <w:rPr>
                <w:rFonts w:ascii="Times New Roman" w:hAnsi="Times New Roman"/>
                <w:sz w:val="24"/>
                <w:szCs w:val="24"/>
                <w:lang w:eastAsia="en-US"/>
              </w:rPr>
            </w:pPr>
            <w:r w:rsidRPr="009A1FAE">
              <w:rPr>
                <w:rFonts w:ascii="Times New Roman" w:hAnsi="Times New Roman"/>
                <w:sz w:val="24"/>
                <w:szCs w:val="24"/>
                <w:lang w:eastAsia="en-US"/>
              </w:rPr>
              <w:t>Теория самоактуализации А. Маслоу. Пирамида потребностей как инструмент саморазвития и организации деятельности с другими людьми. Потребности как основа организации деятельности. Удовлетворенность как субъектная оценка качества деятельности и общения</w:t>
            </w:r>
          </w:p>
        </w:tc>
        <w:tc>
          <w:tcPr>
            <w:tcW w:w="1134"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4F0EA9" w:rsidRPr="009A1FAE" w:rsidTr="004F0EA9">
        <w:trPr>
          <w:trHeight w:val="2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0EA9" w:rsidRPr="009A1FAE" w:rsidRDefault="004F0EA9" w:rsidP="004F0EA9">
            <w:pPr>
              <w:spacing w:after="0" w:line="360" w:lineRule="auto"/>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both"/>
              <w:rPr>
                <w:rFonts w:ascii="Times New Roman" w:hAnsi="Times New Roman"/>
                <w:sz w:val="24"/>
                <w:szCs w:val="24"/>
                <w:lang w:eastAsia="en-US"/>
              </w:rPr>
            </w:pPr>
            <w:r w:rsidRPr="009A1FAE">
              <w:rPr>
                <w:rFonts w:ascii="Times New Roman" w:hAnsi="Times New Roman"/>
                <w:b/>
                <w:sz w:val="24"/>
                <w:szCs w:val="24"/>
                <w:lang w:eastAsia="en-US"/>
              </w:rPr>
              <w:t xml:space="preserve">Практическое занятие: </w:t>
            </w:r>
            <w:r w:rsidRPr="009A1FAE">
              <w:rPr>
                <w:rFonts w:ascii="Times New Roman" w:hAnsi="Times New Roman"/>
                <w:sz w:val="24"/>
                <w:szCs w:val="24"/>
                <w:lang w:eastAsia="en-US"/>
              </w:rPr>
              <w:t>Разговор в общем кругу</w:t>
            </w:r>
            <w:r w:rsidRPr="009A1FAE">
              <w:rPr>
                <w:rFonts w:ascii="Times New Roman" w:hAnsi="Times New Roman"/>
                <w:b/>
                <w:sz w:val="24"/>
                <w:szCs w:val="24"/>
                <w:lang w:eastAsia="en-US"/>
              </w:rPr>
              <w:t xml:space="preserve"> «</w:t>
            </w:r>
            <w:r w:rsidRPr="009A1FAE">
              <w:rPr>
                <w:rFonts w:ascii="Times New Roman" w:hAnsi="Times New Roman"/>
                <w:sz w:val="24"/>
                <w:szCs w:val="24"/>
                <w:lang w:eastAsia="en-US"/>
              </w:rPr>
              <w:t xml:space="preserve"> Удовлетворение от учебы, общения, отношений».</w:t>
            </w:r>
          </w:p>
        </w:tc>
        <w:tc>
          <w:tcPr>
            <w:tcW w:w="1134"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4F0EA9" w:rsidRPr="009A1FAE" w:rsidTr="004F0EA9">
        <w:trPr>
          <w:trHeight w:val="291"/>
          <w:jc w:val="center"/>
        </w:trPr>
        <w:tc>
          <w:tcPr>
            <w:tcW w:w="2889" w:type="dxa"/>
            <w:vMerge w:val="restart"/>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both"/>
              <w:rPr>
                <w:rFonts w:ascii="Times New Roman" w:hAnsi="Times New Roman"/>
                <w:b/>
                <w:sz w:val="24"/>
                <w:szCs w:val="24"/>
                <w:lang w:eastAsia="en-US"/>
              </w:rPr>
            </w:pPr>
            <w:r w:rsidRPr="009A1FAE">
              <w:rPr>
                <w:rFonts w:ascii="Times New Roman" w:hAnsi="Times New Roman"/>
                <w:b/>
                <w:sz w:val="24"/>
                <w:szCs w:val="24"/>
                <w:lang w:eastAsia="en-US"/>
              </w:rPr>
              <w:t>Тема 1.3. Диагностика личностных особенностей</w:t>
            </w:r>
          </w:p>
        </w:tc>
        <w:tc>
          <w:tcPr>
            <w:tcW w:w="6096"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both"/>
              <w:rPr>
                <w:rFonts w:ascii="Times New Roman" w:hAnsi="Times New Roman"/>
                <w:sz w:val="24"/>
                <w:szCs w:val="24"/>
                <w:lang w:eastAsia="en-US"/>
              </w:rPr>
            </w:pPr>
            <w:r w:rsidRPr="009A1FAE">
              <w:rPr>
                <w:rFonts w:ascii="Times New Roman" w:hAnsi="Times New Roman"/>
                <w:sz w:val="24"/>
                <w:szCs w:val="24"/>
                <w:lang w:eastAsia="en-US"/>
              </w:rPr>
              <w:t>Понятие «диагностика». Методы диагностики, социологические методы. Метод беседы. Метод интервьюирования. Метод анализа продуктов деятельности.</w:t>
            </w:r>
          </w:p>
        </w:tc>
        <w:tc>
          <w:tcPr>
            <w:tcW w:w="1134"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4F0EA9" w:rsidRPr="009A1FAE" w:rsidTr="004F0EA9">
        <w:trPr>
          <w:trHeight w:val="2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0EA9" w:rsidRPr="009A1FAE" w:rsidRDefault="004F0EA9" w:rsidP="004F0EA9">
            <w:pPr>
              <w:spacing w:after="0" w:line="360" w:lineRule="auto"/>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both"/>
              <w:rPr>
                <w:rFonts w:ascii="Times New Roman" w:hAnsi="Times New Roman"/>
                <w:b/>
                <w:sz w:val="24"/>
                <w:szCs w:val="24"/>
                <w:lang w:eastAsia="en-US"/>
              </w:rPr>
            </w:pPr>
            <w:r w:rsidRPr="009A1FAE">
              <w:rPr>
                <w:rFonts w:ascii="Times New Roman" w:hAnsi="Times New Roman"/>
                <w:b/>
                <w:sz w:val="24"/>
                <w:szCs w:val="24"/>
                <w:lang w:eastAsia="en-US"/>
              </w:rPr>
              <w:t xml:space="preserve">Практическое занятие: </w:t>
            </w:r>
            <w:r w:rsidRPr="009A1FAE">
              <w:rPr>
                <w:rFonts w:ascii="Times New Roman" w:hAnsi="Times New Roman"/>
                <w:sz w:val="24"/>
                <w:szCs w:val="24"/>
                <w:lang w:eastAsia="en-US"/>
              </w:rPr>
              <w:t>Практикум работы в сменных парах «Интервьюирование для изучения личностных особенностей»</w:t>
            </w:r>
          </w:p>
        </w:tc>
        <w:tc>
          <w:tcPr>
            <w:tcW w:w="1134"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4F0EA9" w:rsidRPr="009A1FAE" w:rsidTr="004F0EA9">
        <w:trPr>
          <w:trHeight w:val="291"/>
          <w:jc w:val="center"/>
        </w:trPr>
        <w:tc>
          <w:tcPr>
            <w:tcW w:w="2889"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both"/>
              <w:rPr>
                <w:rFonts w:ascii="Times New Roman" w:hAnsi="Times New Roman"/>
                <w:b/>
                <w:sz w:val="24"/>
                <w:szCs w:val="24"/>
                <w:lang w:eastAsia="en-US"/>
              </w:rPr>
            </w:pPr>
            <w:r w:rsidRPr="009A1FAE">
              <w:rPr>
                <w:rFonts w:ascii="Times New Roman" w:hAnsi="Times New Roman"/>
                <w:b/>
                <w:sz w:val="24"/>
                <w:szCs w:val="24"/>
                <w:lang w:eastAsia="en-US"/>
              </w:rPr>
              <w:t>Раздел 2. Опыт саморазвития</w:t>
            </w:r>
          </w:p>
        </w:tc>
        <w:tc>
          <w:tcPr>
            <w:tcW w:w="6096" w:type="dxa"/>
            <w:tcBorders>
              <w:top w:val="single" w:sz="4" w:space="0" w:color="auto"/>
              <w:left w:val="single" w:sz="4" w:space="0" w:color="auto"/>
              <w:bottom w:val="single" w:sz="4" w:space="0" w:color="auto"/>
              <w:right w:val="single" w:sz="4" w:space="0" w:color="auto"/>
            </w:tcBorders>
          </w:tcPr>
          <w:p w:rsidR="004F0EA9" w:rsidRPr="009A1FAE" w:rsidRDefault="004F0EA9" w:rsidP="004F0EA9">
            <w:pPr>
              <w:tabs>
                <w:tab w:val="left" w:pos="567"/>
              </w:tabs>
              <w:spacing w:after="0" w:line="360" w:lineRule="auto"/>
              <w:jc w:val="both"/>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4F0EA9" w:rsidRPr="009A1FAE" w:rsidRDefault="004F0EA9" w:rsidP="004F0EA9">
            <w:pPr>
              <w:tabs>
                <w:tab w:val="left" w:pos="567"/>
              </w:tabs>
              <w:spacing w:after="0" w:line="360" w:lineRule="auto"/>
              <w:jc w:val="center"/>
              <w:rPr>
                <w:rFonts w:ascii="Times New Roman" w:hAnsi="Times New Roman"/>
                <w:sz w:val="24"/>
                <w:szCs w:val="24"/>
                <w:lang w:eastAsia="en-US"/>
              </w:rPr>
            </w:pPr>
          </w:p>
        </w:tc>
      </w:tr>
      <w:tr w:rsidR="004F0EA9" w:rsidRPr="009A1FAE" w:rsidTr="004F0EA9">
        <w:trPr>
          <w:trHeight w:val="293"/>
          <w:jc w:val="center"/>
        </w:trPr>
        <w:tc>
          <w:tcPr>
            <w:tcW w:w="2889" w:type="dxa"/>
            <w:vMerge w:val="restart"/>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rPr>
                <w:rFonts w:ascii="Times New Roman" w:hAnsi="Times New Roman"/>
                <w:sz w:val="24"/>
                <w:szCs w:val="24"/>
                <w:lang w:eastAsia="en-US"/>
              </w:rPr>
            </w:pPr>
            <w:r w:rsidRPr="009A1FAE">
              <w:rPr>
                <w:rFonts w:ascii="Times New Roman" w:hAnsi="Times New Roman"/>
                <w:b/>
                <w:sz w:val="24"/>
                <w:szCs w:val="24"/>
                <w:lang w:eastAsia="en-US"/>
              </w:rPr>
              <w:t>Тема 2.1. Смыслы и жизненные цели человека</w:t>
            </w:r>
          </w:p>
        </w:tc>
        <w:tc>
          <w:tcPr>
            <w:tcW w:w="6096"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both"/>
              <w:rPr>
                <w:rFonts w:ascii="Times New Roman" w:hAnsi="Times New Roman"/>
                <w:sz w:val="24"/>
                <w:szCs w:val="24"/>
                <w:lang w:eastAsia="en-US"/>
              </w:rPr>
            </w:pPr>
            <w:r w:rsidRPr="009A1FAE">
              <w:rPr>
                <w:rFonts w:ascii="Times New Roman" w:hAnsi="Times New Roman"/>
                <w:sz w:val="24"/>
                <w:szCs w:val="24"/>
                <w:lang w:eastAsia="en-US"/>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center"/>
              <w:rPr>
                <w:rFonts w:ascii="Times New Roman" w:hAnsi="Times New Roman"/>
                <w:b/>
                <w:sz w:val="24"/>
                <w:szCs w:val="24"/>
                <w:lang w:eastAsia="en-US"/>
              </w:rPr>
            </w:pPr>
            <w:r w:rsidRPr="009A1FAE">
              <w:rPr>
                <w:rFonts w:ascii="Times New Roman" w:hAnsi="Times New Roman"/>
                <w:b/>
                <w:sz w:val="24"/>
                <w:szCs w:val="24"/>
                <w:lang w:eastAsia="en-US"/>
              </w:rPr>
              <w:t>24</w:t>
            </w:r>
          </w:p>
        </w:tc>
      </w:tr>
      <w:tr w:rsidR="004F0EA9" w:rsidRPr="009A1FAE" w:rsidTr="004F0EA9">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0EA9" w:rsidRPr="009A1FAE" w:rsidRDefault="004F0EA9" w:rsidP="004F0EA9">
            <w:pPr>
              <w:spacing w:after="0" w:line="360" w:lineRule="auto"/>
              <w:rPr>
                <w:rFonts w:ascii="Times New Roman" w:hAnsi="Times New Roman"/>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spacing w:line="360" w:lineRule="auto"/>
              <w:jc w:val="both"/>
              <w:rPr>
                <w:rFonts w:ascii="Times New Roman" w:hAnsi="Times New Roman"/>
                <w:sz w:val="24"/>
                <w:szCs w:val="24"/>
                <w:lang w:eastAsia="en-US"/>
              </w:rPr>
            </w:pPr>
            <w:r w:rsidRPr="009A1FAE">
              <w:rPr>
                <w:rFonts w:ascii="Times New Roman" w:hAnsi="Times New Roman"/>
                <w:sz w:val="24"/>
                <w:szCs w:val="24"/>
                <w:lang w:eastAsia="en-US"/>
              </w:rPr>
              <w:t>Понятия  «самоуправление», «самовоспитание», «личностное самоопределение», «профессиональное самоопределение». Место семьи, труда, друзей, отдыха в жизни человека. Готовность к личностному и профессиональному самоопределению.</w:t>
            </w:r>
          </w:p>
        </w:tc>
        <w:tc>
          <w:tcPr>
            <w:tcW w:w="1134"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4F0EA9" w:rsidRPr="009A1FAE" w:rsidTr="004F0EA9">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0EA9" w:rsidRPr="009A1FAE" w:rsidRDefault="004F0EA9" w:rsidP="004F0EA9">
            <w:pPr>
              <w:spacing w:after="0" w:line="360" w:lineRule="auto"/>
              <w:rPr>
                <w:rFonts w:ascii="Times New Roman" w:hAnsi="Times New Roman"/>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spacing w:line="360" w:lineRule="auto"/>
              <w:rPr>
                <w:rFonts w:ascii="Times New Roman" w:hAnsi="Times New Roman"/>
                <w:b/>
                <w:sz w:val="24"/>
                <w:szCs w:val="24"/>
                <w:lang w:eastAsia="en-US"/>
              </w:rPr>
            </w:pPr>
            <w:r w:rsidRPr="009A1FAE">
              <w:rPr>
                <w:rFonts w:ascii="Times New Roman" w:hAnsi="Times New Roman"/>
                <w:b/>
                <w:sz w:val="24"/>
                <w:szCs w:val="24"/>
                <w:lang w:eastAsia="en-US"/>
              </w:rPr>
              <w:t xml:space="preserve">Практическое занятие: </w:t>
            </w:r>
            <w:r w:rsidRPr="009A1FAE">
              <w:rPr>
                <w:rFonts w:ascii="Times New Roman" w:hAnsi="Times New Roman"/>
                <w:sz w:val="24"/>
                <w:szCs w:val="24"/>
                <w:lang w:eastAsia="en-US"/>
              </w:rPr>
              <w:t>Тренинг  «Готовность к профессиональному самоопределению»</w:t>
            </w:r>
          </w:p>
        </w:tc>
        <w:tc>
          <w:tcPr>
            <w:tcW w:w="1134"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4</w:t>
            </w:r>
          </w:p>
        </w:tc>
      </w:tr>
      <w:tr w:rsidR="004F0EA9" w:rsidRPr="009A1FAE" w:rsidTr="004F0EA9">
        <w:trPr>
          <w:trHeight w:val="150"/>
          <w:jc w:val="center"/>
        </w:trPr>
        <w:tc>
          <w:tcPr>
            <w:tcW w:w="2889" w:type="dxa"/>
            <w:vMerge w:val="restart"/>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both"/>
              <w:rPr>
                <w:rFonts w:ascii="Times New Roman" w:hAnsi="Times New Roman"/>
                <w:b/>
                <w:sz w:val="24"/>
                <w:szCs w:val="24"/>
                <w:lang w:eastAsia="en-US"/>
              </w:rPr>
            </w:pPr>
            <w:r w:rsidRPr="009A1FAE">
              <w:rPr>
                <w:rFonts w:ascii="Times New Roman" w:hAnsi="Times New Roman"/>
                <w:b/>
                <w:sz w:val="24"/>
                <w:szCs w:val="24"/>
                <w:lang w:eastAsia="en-US"/>
              </w:rPr>
              <w:t>Тема 2.2. Навыки психоэмоциональной саморегуляции</w:t>
            </w:r>
          </w:p>
        </w:tc>
        <w:tc>
          <w:tcPr>
            <w:tcW w:w="6096"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spacing w:line="360" w:lineRule="auto"/>
              <w:rPr>
                <w:rFonts w:ascii="Times New Roman" w:hAnsi="Times New Roman"/>
                <w:sz w:val="24"/>
                <w:szCs w:val="24"/>
                <w:lang w:eastAsia="en-US"/>
              </w:rPr>
            </w:pPr>
            <w:r w:rsidRPr="009A1FAE">
              <w:rPr>
                <w:rFonts w:ascii="Times New Roman" w:hAnsi="Times New Roman"/>
                <w:sz w:val="24"/>
                <w:szCs w:val="24"/>
                <w:lang w:eastAsia="en-US"/>
              </w:rPr>
              <w:t>Понятия «психоэмоциональная саморегуляция». «Релаксация», «концентрация»</w:t>
            </w:r>
          </w:p>
        </w:tc>
        <w:tc>
          <w:tcPr>
            <w:tcW w:w="1134"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4F0EA9" w:rsidRPr="009A1FAE" w:rsidTr="004F0EA9">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0EA9" w:rsidRPr="009A1FAE" w:rsidRDefault="004F0EA9" w:rsidP="004F0EA9">
            <w:pPr>
              <w:spacing w:after="0" w:line="360" w:lineRule="auto"/>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spacing w:line="360" w:lineRule="auto"/>
              <w:rPr>
                <w:rFonts w:ascii="Times New Roman" w:hAnsi="Times New Roman"/>
                <w:sz w:val="24"/>
                <w:szCs w:val="24"/>
                <w:lang w:eastAsia="en-US"/>
              </w:rPr>
            </w:pPr>
            <w:r w:rsidRPr="009A1FAE">
              <w:rPr>
                <w:rFonts w:ascii="Times New Roman" w:hAnsi="Times New Roman"/>
                <w:b/>
                <w:sz w:val="24"/>
                <w:szCs w:val="24"/>
                <w:lang w:eastAsia="en-US"/>
              </w:rPr>
              <w:t xml:space="preserve">Практическое занятие: </w:t>
            </w:r>
            <w:r w:rsidRPr="009A1FAE">
              <w:rPr>
                <w:rFonts w:ascii="Times New Roman" w:hAnsi="Times New Roman"/>
                <w:sz w:val="24"/>
                <w:szCs w:val="24"/>
                <w:lang w:eastAsia="en-US"/>
              </w:rPr>
              <w:t>Упражнения на релаксацию, концентртрацию, визуализацию, рефлексию</w:t>
            </w:r>
          </w:p>
        </w:tc>
        <w:tc>
          <w:tcPr>
            <w:tcW w:w="1134"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4F0EA9" w:rsidRPr="009A1FAE" w:rsidTr="004F0EA9">
        <w:trPr>
          <w:trHeight w:val="150"/>
          <w:jc w:val="center"/>
        </w:trPr>
        <w:tc>
          <w:tcPr>
            <w:tcW w:w="2889" w:type="dxa"/>
            <w:vMerge w:val="restart"/>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both"/>
              <w:rPr>
                <w:rFonts w:ascii="Times New Roman" w:hAnsi="Times New Roman"/>
                <w:b/>
                <w:sz w:val="24"/>
                <w:szCs w:val="24"/>
                <w:lang w:eastAsia="en-US"/>
              </w:rPr>
            </w:pPr>
            <w:r w:rsidRPr="009A1FAE">
              <w:rPr>
                <w:rFonts w:ascii="Times New Roman" w:hAnsi="Times New Roman"/>
                <w:b/>
                <w:bCs/>
                <w:sz w:val="24"/>
                <w:szCs w:val="24"/>
                <w:lang w:eastAsia="en-US"/>
              </w:rPr>
              <w:t>Тема 2.3. Деятельность и взаимоотношения  как условие развития человека</w:t>
            </w:r>
          </w:p>
        </w:tc>
        <w:tc>
          <w:tcPr>
            <w:tcW w:w="6096"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spacing w:line="360" w:lineRule="auto"/>
              <w:rPr>
                <w:rFonts w:ascii="Times New Roman" w:hAnsi="Times New Roman"/>
                <w:sz w:val="24"/>
                <w:szCs w:val="24"/>
                <w:lang w:eastAsia="en-US"/>
              </w:rPr>
            </w:pPr>
            <w:r w:rsidRPr="009A1FAE">
              <w:rPr>
                <w:rFonts w:ascii="Times New Roman" w:hAnsi="Times New Roman"/>
                <w:sz w:val="24"/>
                <w:szCs w:val="24"/>
                <w:lang w:eastAsia="en-US"/>
              </w:rPr>
              <w:t>Понятие «Деятельность», «общение»,  «взаимоотношения».  Этапы организации деятельности. Особенности организации разных видов и форм деятельности. Общение как вид деятельности. Становление взаимоотношений в процессе деятельности</w:t>
            </w:r>
          </w:p>
        </w:tc>
        <w:tc>
          <w:tcPr>
            <w:tcW w:w="1134"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4F0EA9" w:rsidRPr="009A1FAE" w:rsidTr="004F0EA9">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0EA9" w:rsidRPr="009A1FAE" w:rsidRDefault="004F0EA9" w:rsidP="004F0EA9">
            <w:pPr>
              <w:spacing w:after="0" w:line="360" w:lineRule="auto"/>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both"/>
              <w:rPr>
                <w:rFonts w:ascii="Times New Roman" w:hAnsi="Times New Roman"/>
                <w:sz w:val="24"/>
                <w:szCs w:val="24"/>
                <w:lang w:eastAsia="en-US"/>
              </w:rPr>
            </w:pPr>
            <w:r w:rsidRPr="009A1FAE">
              <w:rPr>
                <w:rFonts w:ascii="Times New Roman" w:hAnsi="Times New Roman"/>
                <w:b/>
                <w:sz w:val="24"/>
                <w:szCs w:val="24"/>
                <w:lang w:eastAsia="en-US"/>
              </w:rPr>
              <w:t xml:space="preserve">Практическое занятие: </w:t>
            </w:r>
            <w:r w:rsidRPr="009A1FAE">
              <w:rPr>
                <w:rFonts w:ascii="Times New Roman" w:hAnsi="Times New Roman"/>
                <w:sz w:val="24"/>
                <w:szCs w:val="24"/>
                <w:lang w:eastAsia="en-US"/>
              </w:rPr>
              <w:t>Практикум освоения технологии коллективной творческой деятельности, тематика выбирается участниками группы, варианты «Праздник», «Трудовой десант», «Благотворительная акция», «Концерт»</w:t>
            </w:r>
          </w:p>
        </w:tc>
        <w:tc>
          <w:tcPr>
            <w:tcW w:w="1134"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4</w:t>
            </w:r>
          </w:p>
        </w:tc>
      </w:tr>
      <w:tr w:rsidR="004F0EA9" w:rsidRPr="009A1FAE" w:rsidTr="004F0EA9">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0EA9" w:rsidRPr="009A1FAE" w:rsidRDefault="004F0EA9" w:rsidP="004F0EA9">
            <w:pPr>
              <w:spacing w:after="0" w:line="360" w:lineRule="auto"/>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both"/>
              <w:rPr>
                <w:rFonts w:ascii="Times New Roman" w:hAnsi="Times New Roman"/>
                <w:b/>
                <w:sz w:val="24"/>
                <w:szCs w:val="24"/>
                <w:lang w:eastAsia="en-US"/>
              </w:rPr>
            </w:pPr>
            <w:r w:rsidRPr="009A1FAE">
              <w:rPr>
                <w:rFonts w:ascii="Times New Roman" w:hAnsi="Times New Roman"/>
                <w:b/>
                <w:sz w:val="24"/>
                <w:szCs w:val="24"/>
                <w:lang w:eastAsia="en-US"/>
              </w:rPr>
              <w:t xml:space="preserve">Практическое занятие: Практикум реализации технологии группового взаимодействия </w:t>
            </w:r>
          </w:p>
        </w:tc>
        <w:tc>
          <w:tcPr>
            <w:tcW w:w="1134"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4</w:t>
            </w:r>
          </w:p>
        </w:tc>
      </w:tr>
      <w:tr w:rsidR="004F0EA9" w:rsidRPr="009A1FAE" w:rsidTr="004F0EA9">
        <w:trPr>
          <w:trHeight w:val="150"/>
          <w:jc w:val="center"/>
        </w:trPr>
        <w:tc>
          <w:tcPr>
            <w:tcW w:w="2889" w:type="dxa"/>
            <w:vMerge w:val="restart"/>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both"/>
              <w:rPr>
                <w:rFonts w:ascii="Times New Roman" w:hAnsi="Times New Roman"/>
                <w:b/>
                <w:sz w:val="24"/>
                <w:szCs w:val="24"/>
                <w:lang w:eastAsia="en-US"/>
              </w:rPr>
            </w:pPr>
            <w:r w:rsidRPr="009A1FAE">
              <w:rPr>
                <w:rFonts w:ascii="Times New Roman" w:hAnsi="Times New Roman"/>
                <w:b/>
                <w:bCs/>
                <w:sz w:val="24"/>
                <w:szCs w:val="24"/>
                <w:lang w:eastAsia="en-US"/>
              </w:rPr>
              <w:t>Тема 2.4. Деловое общение</w:t>
            </w:r>
          </w:p>
        </w:tc>
        <w:tc>
          <w:tcPr>
            <w:tcW w:w="6096"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spacing w:line="360" w:lineRule="auto"/>
              <w:jc w:val="both"/>
              <w:rPr>
                <w:rFonts w:ascii="Times New Roman" w:hAnsi="Times New Roman"/>
                <w:sz w:val="24"/>
                <w:szCs w:val="24"/>
                <w:lang w:eastAsia="en-US"/>
              </w:rPr>
            </w:pPr>
            <w:r w:rsidRPr="009A1FAE">
              <w:rPr>
                <w:rFonts w:ascii="Times New Roman" w:hAnsi="Times New Roman"/>
                <w:sz w:val="24"/>
                <w:szCs w:val="24"/>
                <w:lang w:eastAsia="en-US"/>
              </w:rPr>
              <w:t>1.Обшение как вид деятельности. Закономерности общения. Этапы организации делового общения.</w:t>
            </w:r>
          </w:p>
        </w:tc>
        <w:tc>
          <w:tcPr>
            <w:tcW w:w="1134"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4F0EA9" w:rsidRPr="009A1FAE" w:rsidTr="004F0EA9">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0EA9" w:rsidRPr="009A1FAE" w:rsidRDefault="004F0EA9" w:rsidP="004F0EA9">
            <w:pPr>
              <w:spacing w:after="0" w:line="360" w:lineRule="auto"/>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both"/>
              <w:rPr>
                <w:rFonts w:ascii="Times New Roman" w:hAnsi="Times New Roman"/>
                <w:b/>
                <w:sz w:val="24"/>
                <w:szCs w:val="24"/>
                <w:lang w:eastAsia="en-US"/>
              </w:rPr>
            </w:pPr>
            <w:r w:rsidRPr="009A1FAE">
              <w:rPr>
                <w:rFonts w:ascii="Times New Roman" w:hAnsi="Times New Roman"/>
                <w:sz w:val="24"/>
                <w:szCs w:val="24"/>
                <w:lang w:eastAsia="en-US"/>
              </w:rPr>
              <w:t>2</w:t>
            </w:r>
            <w:r w:rsidRPr="009A1FAE">
              <w:rPr>
                <w:rFonts w:ascii="Times New Roman" w:hAnsi="Times New Roman"/>
                <w:b/>
                <w:sz w:val="24"/>
                <w:szCs w:val="24"/>
                <w:lang w:eastAsia="en-US"/>
              </w:rPr>
              <w:t xml:space="preserve"> Практическое занятие: </w:t>
            </w:r>
            <w:r w:rsidRPr="009A1FAE">
              <w:rPr>
                <w:rFonts w:ascii="Times New Roman" w:hAnsi="Times New Roman"/>
                <w:sz w:val="24"/>
                <w:szCs w:val="24"/>
                <w:lang w:eastAsia="en-US"/>
              </w:rPr>
              <w:t>Работа в парах сменного состава</w:t>
            </w:r>
            <w:r w:rsidRPr="009A1FAE">
              <w:rPr>
                <w:rFonts w:ascii="Times New Roman" w:hAnsi="Times New Roman"/>
                <w:b/>
                <w:sz w:val="24"/>
                <w:szCs w:val="24"/>
                <w:lang w:eastAsia="en-US"/>
              </w:rPr>
              <w:t xml:space="preserve"> </w:t>
            </w:r>
            <w:r w:rsidRPr="009A1FAE">
              <w:rPr>
                <w:rFonts w:ascii="Times New Roman" w:hAnsi="Times New Roman"/>
                <w:sz w:val="24"/>
                <w:szCs w:val="24"/>
                <w:lang w:eastAsia="en-US"/>
              </w:rPr>
              <w:t>«Организация делового общения с незнакомым собеседником»</w:t>
            </w:r>
          </w:p>
        </w:tc>
        <w:tc>
          <w:tcPr>
            <w:tcW w:w="1134"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4F0EA9" w:rsidRPr="009A1FAE" w:rsidTr="004F0EA9">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0EA9" w:rsidRPr="009A1FAE" w:rsidRDefault="004F0EA9" w:rsidP="004F0EA9">
            <w:pPr>
              <w:spacing w:after="0" w:line="360" w:lineRule="auto"/>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spacing w:line="360" w:lineRule="auto"/>
              <w:jc w:val="both"/>
              <w:rPr>
                <w:rFonts w:ascii="Times New Roman" w:hAnsi="Times New Roman"/>
                <w:sz w:val="24"/>
                <w:szCs w:val="24"/>
                <w:lang w:eastAsia="en-US"/>
              </w:rPr>
            </w:pPr>
            <w:r w:rsidRPr="009A1FAE">
              <w:rPr>
                <w:rFonts w:ascii="Times New Roman" w:hAnsi="Times New Roman"/>
                <w:sz w:val="24"/>
                <w:szCs w:val="24"/>
                <w:lang w:eastAsia="en-US"/>
              </w:rPr>
              <w:t>3</w:t>
            </w:r>
            <w:r w:rsidRPr="009A1FAE">
              <w:rPr>
                <w:rFonts w:ascii="Times New Roman" w:hAnsi="Times New Roman"/>
                <w:b/>
                <w:sz w:val="24"/>
                <w:szCs w:val="24"/>
                <w:lang w:eastAsia="en-US"/>
              </w:rPr>
              <w:t xml:space="preserve"> Практическое занятие: </w:t>
            </w:r>
            <w:r w:rsidRPr="009A1FAE">
              <w:rPr>
                <w:rFonts w:ascii="Times New Roman" w:hAnsi="Times New Roman"/>
                <w:sz w:val="24"/>
                <w:szCs w:val="24"/>
                <w:lang w:eastAsia="en-US"/>
              </w:rPr>
              <w:t>Полевой практикум «Достичь цель деловой беседы»</w:t>
            </w:r>
          </w:p>
        </w:tc>
        <w:tc>
          <w:tcPr>
            <w:tcW w:w="1134"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4F0EA9" w:rsidRPr="009A1FAE" w:rsidTr="004F0EA9">
        <w:trPr>
          <w:trHeight w:val="150"/>
          <w:jc w:val="center"/>
        </w:trPr>
        <w:tc>
          <w:tcPr>
            <w:tcW w:w="2889"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both"/>
              <w:rPr>
                <w:rFonts w:ascii="Times New Roman" w:hAnsi="Times New Roman"/>
                <w:sz w:val="24"/>
                <w:szCs w:val="24"/>
                <w:lang w:eastAsia="en-US"/>
              </w:rPr>
            </w:pPr>
            <w:r w:rsidRPr="009A1FAE">
              <w:rPr>
                <w:rFonts w:ascii="Times New Roman" w:hAnsi="Times New Roman"/>
                <w:b/>
                <w:sz w:val="24"/>
                <w:szCs w:val="24"/>
                <w:lang w:eastAsia="en-US"/>
              </w:rPr>
              <w:t xml:space="preserve">Тема 2.5. </w:t>
            </w:r>
            <w:r w:rsidRPr="009A1FAE">
              <w:rPr>
                <w:rFonts w:ascii="Times New Roman" w:hAnsi="Times New Roman"/>
                <w:sz w:val="24"/>
                <w:szCs w:val="24"/>
                <w:lang w:eastAsia="en-US"/>
              </w:rPr>
              <w:t>Конфликты и методы их разрешения.</w:t>
            </w:r>
          </w:p>
        </w:tc>
        <w:tc>
          <w:tcPr>
            <w:tcW w:w="6096"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both"/>
              <w:rPr>
                <w:rFonts w:ascii="Times New Roman" w:hAnsi="Times New Roman"/>
                <w:sz w:val="24"/>
                <w:szCs w:val="24"/>
                <w:lang w:eastAsia="en-US"/>
              </w:rPr>
            </w:pPr>
            <w:r w:rsidRPr="009A1FAE">
              <w:rPr>
                <w:rFonts w:ascii="Times New Roman" w:hAnsi="Times New Roman"/>
                <w:sz w:val="24"/>
                <w:szCs w:val="24"/>
                <w:lang w:eastAsia="en-US"/>
              </w:rPr>
              <w:t>Понятие «конфликт», «инцидент», «конфликтная ситуация». Причины производственных и межличностных конфликтов. Методы разрешения. Этапы разрешения.</w:t>
            </w:r>
          </w:p>
        </w:tc>
        <w:tc>
          <w:tcPr>
            <w:tcW w:w="1134"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4F0EA9" w:rsidRPr="009A1FAE" w:rsidTr="004F0EA9">
        <w:trPr>
          <w:trHeight w:val="150"/>
          <w:jc w:val="center"/>
        </w:trPr>
        <w:tc>
          <w:tcPr>
            <w:tcW w:w="2889"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spacing w:line="360" w:lineRule="auto"/>
              <w:rPr>
                <w:rFonts w:ascii="Times New Roman" w:hAnsi="Times New Roman"/>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both"/>
              <w:rPr>
                <w:rFonts w:ascii="Times New Roman" w:hAnsi="Times New Roman"/>
                <w:sz w:val="24"/>
                <w:szCs w:val="24"/>
                <w:lang w:eastAsia="en-US"/>
              </w:rPr>
            </w:pPr>
            <w:r w:rsidRPr="009A1FAE">
              <w:rPr>
                <w:rFonts w:ascii="Times New Roman" w:hAnsi="Times New Roman"/>
                <w:b/>
                <w:sz w:val="24"/>
                <w:szCs w:val="24"/>
                <w:lang w:eastAsia="en-US"/>
              </w:rPr>
              <w:t xml:space="preserve">Практическое занятие: </w:t>
            </w:r>
            <w:r w:rsidRPr="009A1FAE">
              <w:rPr>
                <w:rFonts w:ascii="Times New Roman" w:hAnsi="Times New Roman"/>
                <w:sz w:val="24"/>
                <w:szCs w:val="24"/>
                <w:lang w:eastAsia="en-US"/>
              </w:rPr>
              <w:t>Ролевой практикум решения конфликтных ситуаций</w:t>
            </w:r>
          </w:p>
        </w:tc>
        <w:tc>
          <w:tcPr>
            <w:tcW w:w="1134"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4F0EA9" w:rsidRPr="009A1FAE" w:rsidTr="004F0EA9">
        <w:trPr>
          <w:trHeight w:val="150"/>
          <w:jc w:val="center"/>
        </w:trPr>
        <w:tc>
          <w:tcPr>
            <w:tcW w:w="2889"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both"/>
              <w:rPr>
                <w:rFonts w:ascii="Times New Roman" w:hAnsi="Times New Roman"/>
                <w:b/>
                <w:sz w:val="24"/>
                <w:szCs w:val="24"/>
                <w:lang w:eastAsia="en-US"/>
              </w:rPr>
            </w:pPr>
            <w:r w:rsidRPr="009A1FAE">
              <w:rPr>
                <w:rFonts w:ascii="Times New Roman" w:hAnsi="Times New Roman"/>
                <w:b/>
                <w:sz w:val="24"/>
                <w:szCs w:val="24"/>
                <w:lang w:eastAsia="en-US"/>
              </w:rPr>
              <w:t>Раздел 3. Готовность к профессиональному и личностному самоопределении.</w:t>
            </w:r>
          </w:p>
        </w:tc>
        <w:tc>
          <w:tcPr>
            <w:tcW w:w="6096" w:type="dxa"/>
            <w:tcBorders>
              <w:top w:val="single" w:sz="4" w:space="0" w:color="auto"/>
              <w:left w:val="single" w:sz="4" w:space="0" w:color="auto"/>
              <w:bottom w:val="single" w:sz="4" w:space="0" w:color="auto"/>
              <w:right w:val="single" w:sz="4" w:space="0" w:color="auto"/>
            </w:tcBorders>
          </w:tcPr>
          <w:p w:rsidR="004F0EA9" w:rsidRPr="009A1FAE" w:rsidRDefault="004F0EA9" w:rsidP="004F0EA9">
            <w:pPr>
              <w:spacing w:line="360" w:lineRule="auto"/>
              <w:rPr>
                <w:rFonts w:ascii="Times New Roman" w:hAnsi="Times New Roman"/>
                <w:b/>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spacing w:line="360" w:lineRule="auto"/>
              <w:rPr>
                <w:rFonts w:ascii="Times New Roman" w:hAnsi="Times New Roman"/>
                <w:b/>
                <w:sz w:val="24"/>
                <w:szCs w:val="24"/>
                <w:lang w:eastAsia="en-US"/>
              </w:rPr>
            </w:pPr>
          </w:p>
        </w:tc>
      </w:tr>
      <w:tr w:rsidR="004F0EA9" w:rsidRPr="009A1FAE" w:rsidTr="004F0EA9">
        <w:trPr>
          <w:trHeight w:val="150"/>
          <w:jc w:val="center"/>
        </w:trPr>
        <w:tc>
          <w:tcPr>
            <w:tcW w:w="2889" w:type="dxa"/>
            <w:vMerge w:val="restart"/>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both"/>
              <w:rPr>
                <w:rFonts w:ascii="Times New Roman" w:hAnsi="Times New Roman"/>
                <w:b/>
                <w:sz w:val="24"/>
                <w:szCs w:val="24"/>
                <w:lang w:eastAsia="en-US"/>
              </w:rPr>
            </w:pPr>
            <w:r w:rsidRPr="009A1FAE">
              <w:rPr>
                <w:rFonts w:ascii="Times New Roman" w:hAnsi="Times New Roman"/>
                <w:b/>
                <w:sz w:val="24"/>
                <w:szCs w:val="24"/>
                <w:lang w:eastAsia="en-US"/>
              </w:rPr>
              <w:t>Тема 3.1. Планирование профессионального становления</w:t>
            </w:r>
          </w:p>
        </w:tc>
        <w:tc>
          <w:tcPr>
            <w:tcW w:w="6096"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spacing w:line="360" w:lineRule="auto"/>
              <w:jc w:val="both"/>
              <w:rPr>
                <w:rFonts w:ascii="Times New Roman" w:hAnsi="Times New Roman"/>
                <w:sz w:val="24"/>
                <w:szCs w:val="24"/>
                <w:lang w:eastAsia="en-US"/>
              </w:rPr>
            </w:pPr>
            <w:r w:rsidRPr="009A1FAE">
              <w:rPr>
                <w:rFonts w:ascii="Times New Roman" w:hAnsi="Times New Roman"/>
                <w:sz w:val="24"/>
                <w:szCs w:val="24"/>
                <w:lang w:eastAsia="en-US"/>
              </w:rPr>
              <w:t xml:space="preserve">Планирование  временной  перспективы своего будущего, в том числе профессиональной карьеры. Самодиагностика  профессионалом  сильных  и слабых сторон личностного развития. </w:t>
            </w:r>
          </w:p>
        </w:tc>
        <w:tc>
          <w:tcPr>
            <w:tcW w:w="1134"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4F0EA9" w:rsidRPr="009A1FAE" w:rsidTr="004F0EA9">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0EA9" w:rsidRPr="009A1FAE" w:rsidRDefault="004F0EA9" w:rsidP="004F0EA9">
            <w:pPr>
              <w:spacing w:after="0" w:line="360" w:lineRule="auto"/>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spacing w:line="360" w:lineRule="auto"/>
              <w:rPr>
                <w:rFonts w:ascii="Times New Roman" w:hAnsi="Times New Roman"/>
                <w:b/>
                <w:sz w:val="24"/>
                <w:szCs w:val="24"/>
                <w:lang w:eastAsia="en-US"/>
              </w:rPr>
            </w:pPr>
            <w:r w:rsidRPr="009A1FAE">
              <w:rPr>
                <w:rFonts w:ascii="Times New Roman" w:hAnsi="Times New Roman"/>
                <w:b/>
                <w:sz w:val="24"/>
                <w:szCs w:val="24"/>
                <w:lang w:eastAsia="en-US"/>
              </w:rPr>
              <w:t>Практическое занятие (тренинговое) «Я через 10 лет»</w:t>
            </w:r>
          </w:p>
        </w:tc>
        <w:tc>
          <w:tcPr>
            <w:tcW w:w="1134"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4</w:t>
            </w:r>
          </w:p>
        </w:tc>
      </w:tr>
      <w:tr w:rsidR="004F0EA9" w:rsidRPr="009A1FAE" w:rsidTr="004F0EA9">
        <w:trPr>
          <w:trHeight w:val="150"/>
          <w:jc w:val="center"/>
        </w:trPr>
        <w:tc>
          <w:tcPr>
            <w:tcW w:w="2889" w:type="dxa"/>
            <w:vMerge w:val="restart"/>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both"/>
              <w:rPr>
                <w:rFonts w:ascii="Times New Roman" w:hAnsi="Times New Roman"/>
                <w:b/>
                <w:sz w:val="24"/>
                <w:szCs w:val="24"/>
                <w:lang w:eastAsia="en-US"/>
              </w:rPr>
            </w:pPr>
            <w:r w:rsidRPr="009A1FAE">
              <w:rPr>
                <w:rFonts w:ascii="Times New Roman" w:hAnsi="Times New Roman"/>
                <w:b/>
                <w:sz w:val="24"/>
                <w:szCs w:val="24"/>
                <w:lang w:eastAsia="en-US"/>
              </w:rPr>
              <w:t>Тема 3.2. Анализ профессионального становления.</w:t>
            </w:r>
          </w:p>
        </w:tc>
        <w:tc>
          <w:tcPr>
            <w:tcW w:w="6096"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spacing w:line="360" w:lineRule="auto"/>
              <w:rPr>
                <w:rFonts w:ascii="Times New Roman" w:hAnsi="Times New Roman"/>
                <w:b/>
                <w:sz w:val="24"/>
                <w:szCs w:val="24"/>
                <w:lang w:eastAsia="en-US"/>
              </w:rPr>
            </w:pPr>
            <w:r w:rsidRPr="009A1FAE">
              <w:rPr>
                <w:rFonts w:ascii="Times New Roman" w:hAnsi="Times New Roman"/>
                <w:sz w:val="24"/>
                <w:szCs w:val="24"/>
                <w:lang w:eastAsia="en-US"/>
              </w:rPr>
              <w:t xml:space="preserve"> Соответствие личностных особенностей профессиограмме выбранной профессии.  Направления саморазвития.</w:t>
            </w:r>
          </w:p>
        </w:tc>
        <w:tc>
          <w:tcPr>
            <w:tcW w:w="1134"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4F0EA9" w:rsidRPr="009A1FAE" w:rsidTr="004F0EA9">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0EA9" w:rsidRPr="009A1FAE" w:rsidRDefault="004F0EA9" w:rsidP="004F0EA9">
            <w:pPr>
              <w:spacing w:after="0" w:line="360" w:lineRule="auto"/>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spacing w:line="360" w:lineRule="auto"/>
              <w:rPr>
                <w:rFonts w:ascii="Times New Roman" w:hAnsi="Times New Roman"/>
                <w:b/>
                <w:sz w:val="24"/>
                <w:szCs w:val="24"/>
                <w:lang w:eastAsia="en-US"/>
              </w:rPr>
            </w:pPr>
            <w:r w:rsidRPr="009A1FAE">
              <w:rPr>
                <w:rFonts w:ascii="Times New Roman" w:hAnsi="Times New Roman"/>
                <w:b/>
                <w:sz w:val="24"/>
                <w:szCs w:val="24"/>
                <w:lang w:eastAsia="en-US"/>
              </w:rPr>
              <w:t>Практическое занятие (тренинговое)</w:t>
            </w:r>
            <w:r w:rsidRPr="009A1FAE">
              <w:rPr>
                <w:rFonts w:ascii="Times New Roman" w:hAnsi="Times New Roman"/>
                <w:sz w:val="24"/>
                <w:szCs w:val="24"/>
                <w:lang w:eastAsia="en-US"/>
              </w:rPr>
              <w:t xml:space="preserve"> «Готовность професиональному самоопределению»</w:t>
            </w:r>
          </w:p>
        </w:tc>
        <w:tc>
          <w:tcPr>
            <w:tcW w:w="1134"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4F0EA9" w:rsidRPr="009A1FAE" w:rsidTr="004F0EA9">
        <w:trPr>
          <w:trHeight w:val="150"/>
          <w:jc w:val="center"/>
        </w:trPr>
        <w:tc>
          <w:tcPr>
            <w:tcW w:w="2889" w:type="dxa"/>
            <w:tcBorders>
              <w:top w:val="single" w:sz="4" w:space="0" w:color="auto"/>
              <w:left w:val="single" w:sz="4" w:space="0" w:color="auto"/>
              <w:bottom w:val="single" w:sz="4" w:space="0" w:color="auto"/>
              <w:right w:val="single" w:sz="4" w:space="0" w:color="auto"/>
            </w:tcBorders>
          </w:tcPr>
          <w:p w:rsidR="004F0EA9" w:rsidRPr="009A1FAE" w:rsidRDefault="004F0EA9" w:rsidP="004F0EA9">
            <w:pPr>
              <w:tabs>
                <w:tab w:val="left" w:pos="567"/>
              </w:tabs>
              <w:spacing w:after="0" w:line="360" w:lineRule="auto"/>
              <w:jc w:val="both"/>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spacing w:line="360" w:lineRule="auto"/>
              <w:rPr>
                <w:rFonts w:ascii="Times New Roman" w:hAnsi="Times New Roman"/>
                <w:b/>
                <w:sz w:val="24"/>
                <w:szCs w:val="24"/>
                <w:lang w:eastAsia="en-US"/>
              </w:rPr>
            </w:pPr>
            <w:r w:rsidRPr="009A1FAE">
              <w:rPr>
                <w:rFonts w:ascii="Times New Roman" w:hAnsi="Times New Roman"/>
                <w:b/>
                <w:sz w:val="24"/>
                <w:szCs w:val="24"/>
                <w:lang w:eastAsia="en-US"/>
              </w:rPr>
              <w:t>Зачет</w:t>
            </w:r>
          </w:p>
        </w:tc>
        <w:tc>
          <w:tcPr>
            <w:tcW w:w="1134"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4F0EA9" w:rsidRPr="009A1FAE" w:rsidTr="004F0EA9">
        <w:trPr>
          <w:trHeight w:val="150"/>
          <w:jc w:val="center"/>
        </w:trPr>
        <w:tc>
          <w:tcPr>
            <w:tcW w:w="2889" w:type="dxa"/>
            <w:tcBorders>
              <w:top w:val="single" w:sz="4" w:space="0" w:color="auto"/>
              <w:left w:val="single" w:sz="4" w:space="0" w:color="auto"/>
              <w:bottom w:val="single" w:sz="4" w:space="0" w:color="auto"/>
              <w:right w:val="single" w:sz="4" w:space="0" w:color="auto"/>
            </w:tcBorders>
          </w:tcPr>
          <w:p w:rsidR="004F0EA9" w:rsidRPr="009A1FAE" w:rsidRDefault="004F0EA9" w:rsidP="004F0EA9">
            <w:pPr>
              <w:tabs>
                <w:tab w:val="left" w:pos="567"/>
              </w:tabs>
              <w:spacing w:after="0" w:line="360" w:lineRule="auto"/>
              <w:jc w:val="both"/>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tcPr>
          <w:p w:rsidR="004F0EA9" w:rsidRPr="009A1FAE" w:rsidRDefault="004F0EA9" w:rsidP="004F0EA9">
            <w:pPr>
              <w:spacing w:line="360" w:lineRule="auto"/>
              <w:rPr>
                <w:rFonts w:ascii="Times New Roman" w:hAnsi="Times New Roman"/>
                <w:b/>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4F0EA9" w:rsidRPr="009A1FAE" w:rsidRDefault="004F0EA9" w:rsidP="004F0EA9">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54</w:t>
            </w:r>
          </w:p>
        </w:tc>
      </w:tr>
    </w:tbl>
    <w:p w:rsidR="004F0EA9" w:rsidRPr="009A1FAE" w:rsidRDefault="004F0EA9" w:rsidP="004F0EA9">
      <w:pPr>
        <w:spacing w:line="360" w:lineRule="auto"/>
        <w:rPr>
          <w:rFonts w:ascii="Times New Roman" w:hAnsi="Times New Roman"/>
          <w:sz w:val="24"/>
          <w:szCs w:val="24"/>
        </w:rPr>
      </w:pPr>
    </w:p>
    <w:p w:rsidR="004F0EA9" w:rsidRPr="009A1FAE" w:rsidRDefault="004F0EA9" w:rsidP="004F0EA9">
      <w:pPr>
        <w:spacing w:line="360" w:lineRule="auto"/>
        <w:rPr>
          <w:rFonts w:ascii="Times New Roman" w:hAnsi="Times New Roman"/>
          <w:sz w:val="24"/>
          <w:szCs w:val="24"/>
        </w:rPr>
      </w:pPr>
    </w:p>
    <w:p w:rsidR="004F0EA9" w:rsidRPr="009A1FAE" w:rsidRDefault="004F0EA9" w:rsidP="004F0EA9">
      <w:pPr>
        <w:spacing w:line="360" w:lineRule="auto"/>
        <w:rPr>
          <w:rFonts w:ascii="Times New Roman" w:hAnsi="Times New Roman"/>
          <w:sz w:val="24"/>
          <w:szCs w:val="24"/>
        </w:rPr>
      </w:pPr>
    </w:p>
    <w:p w:rsidR="004F0EA9" w:rsidRPr="009A1FAE" w:rsidRDefault="004F0EA9" w:rsidP="004F0EA9">
      <w:pPr>
        <w:spacing w:line="360" w:lineRule="auto"/>
        <w:rPr>
          <w:rFonts w:ascii="Times New Roman" w:hAnsi="Times New Roman"/>
          <w:sz w:val="24"/>
          <w:szCs w:val="24"/>
        </w:rPr>
      </w:pPr>
    </w:p>
    <w:p w:rsidR="004F0EA9" w:rsidRPr="009A1FAE" w:rsidRDefault="004F0EA9" w:rsidP="004F0E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rFonts w:ascii="Times New Roman" w:hAnsi="Times New Roman"/>
          <w:b/>
          <w:i/>
          <w:sz w:val="24"/>
          <w:szCs w:val="24"/>
        </w:rPr>
      </w:pPr>
    </w:p>
    <w:p w:rsidR="004F0EA9" w:rsidRPr="009A1FAE" w:rsidRDefault="004F0EA9" w:rsidP="004F0EA9">
      <w:pPr>
        <w:spacing w:after="0" w:line="360" w:lineRule="auto"/>
        <w:rPr>
          <w:rFonts w:ascii="Times New Roman" w:hAnsi="Times New Roman"/>
          <w:b/>
          <w:sz w:val="24"/>
          <w:szCs w:val="24"/>
        </w:rPr>
        <w:sectPr w:rsidR="004F0EA9" w:rsidRPr="009A1FAE">
          <w:pgSz w:w="11907" w:h="16840"/>
          <w:pgMar w:top="567" w:right="567" w:bottom="567" w:left="1304" w:header="709" w:footer="709" w:gutter="0"/>
          <w:cols w:space="720"/>
        </w:sectPr>
      </w:pPr>
    </w:p>
    <w:p w:rsidR="004F0EA9" w:rsidRPr="009A1FAE" w:rsidRDefault="004F0EA9" w:rsidP="004F0EA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ascii="Times New Roman" w:hAnsi="Times New Roman"/>
          <w:caps/>
          <w:sz w:val="24"/>
          <w:szCs w:val="24"/>
        </w:rPr>
      </w:pPr>
      <w:r w:rsidRPr="009A1FAE">
        <w:rPr>
          <w:rFonts w:ascii="Times New Roman" w:hAnsi="Times New Roman"/>
          <w:caps/>
          <w:sz w:val="24"/>
          <w:szCs w:val="24"/>
        </w:rPr>
        <w:t>3. условия реализации программы дисциплины</w:t>
      </w:r>
    </w:p>
    <w:p w:rsidR="004F0EA9" w:rsidRPr="009A1FAE" w:rsidRDefault="004F0EA9" w:rsidP="004F0E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
          <w:bCs/>
          <w:sz w:val="24"/>
          <w:szCs w:val="24"/>
        </w:rPr>
      </w:pPr>
      <w:r w:rsidRPr="009A1FAE">
        <w:rPr>
          <w:rFonts w:ascii="Times New Roman" w:hAnsi="Times New Roman"/>
          <w:b/>
          <w:bCs/>
          <w:sz w:val="24"/>
          <w:szCs w:val="24"/>
        </w:rPr>
        <w:t>3.1. Требования к минимальному материально-техническому обеспечению</w:t>
      </w:r>
    </w:p>
    <w:p w:rsidR="004F0EA9" w:rsidRPr="009A1FAE" w:rsidRDefault="004F0EA9" w:rsidP="004F0E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Cs/>
          <w:sz w:val="24"/>
          <w:szCs w:val="24"/>
        </w:rPr>
      </w:pPr>
      <w:r w:rsidRPr="009A1FAE">
        <w:rPr>
          <w:rFonts w:ascii="Times New Roman" w:hAnsi="Times New Roman"/>
          <w:bCs/>
          <w:sz w:val="24"/>
          <w:szCs w:val="24"/>
        </w:rPr>
        <w:t>Реализация программы дисциплины требует наличия учебной аудитории.</w:t>
      </w:r>
    </w:p>
    <w:p w:rsidR="004F0EA9" w:rsidRPr="009A1FAE" w:rsidRDefault="004F0EA9" w:rsidP="004F0E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Cs/>
          <w:sz w:val="24"/>
          <w:szCs w:val="24"/>
        </w:rPr>
      </w:pPr>
      <w:r w:rsidRPr="009A1FAE">
        <w:rPr>
          <w:rFonts w:ascii="Times New Roman" w:hAnsi="Times New Roman"/>
          <w:bCs/>
          <w:sz w:val="24"/>
          <w:szCs w:val="24"/>
        </w:rPr>
        <w:t xml:space="preserve">Оборудование учебной аудитории: </w:t>
      </w:r>
    </w:p>
    <w:p w:rsidR="004F0EA9" w:rsidRPr="009A1FAE" w:rsidRDefault="004F0EA9" w:rsidP="004F0E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Cs/>
          <w:sz w:val="24"/>
          <w:szCs w:val="24"/>
        </w:rPr>
      </w:pPr>
      <w:r w:rsidRPr="009A1FAE">
        <w:rPr>
          <w:rFonts w:ascii="Times New Roman" w:hAnsi="Times New Roman"/>
          <w:bCs/>
          <w:sz w:val="24"/>
          <w:szCs w:val="24"/>
        </w:rPr>
        <w:t>- посадочные места по количеству обучающихся, возможность работать парами, микрогруппами;</w:t>
      </w:r>
    </w:p>
    <w:p w:rsidR="004F0EA9" w:rsidRPr="009A1FAE" w:rsidRDefault="004F0EA9" w:rsidP="004F0E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Cs/>
          <w:sz w:val="24"/>
          <w:szCs w:val="24"/>
        </w:rPr>
      </w:pPr>
      <w:r w:rsidRPr="009A1FAE">
        <w:rPr>
          <w:rFonts w:ascii="Times New Roman" w:hAnsi="Times New Roman"/>
          <w:bCs/>
          <w:sz w:val="24"/>
          <w:szCs w:val="24"/>
        </w:rPr>
        <w:t>- рабочее место преподавателя;</w:t>
      </w:r>
    </w:p>
    <w:p w:rsidR="004F0EA9" w:rsidRPr="009A1FAE" w:rsidRDefault="004F0EA9" w:rsidP="004F0E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Cs/>
          <w:sz w:val="24"/>
          <w:szCs w:val="24"/>
        </w:rPr>
      </w:pPr>
      <w:r w:rsidRPr="009A1FAE">
        <w:rPr>
          <w:rFonts w:ascii="Times New Roman" w:hAnsi="Times New Roman"/>
          <w:bCs/>
          <w:sz w:val="24"/>
          <w:szCs w:val="24"/>
        </w:rPr>
        <w:t>Технические средства обучения:</w:t>
      </w:r>
    </w:p>
    <w:p w:rsidR="004F0EA9" w:rsidRPr="009A1FAE" w:rsidRDefault="004F0EA9" w:rsidP="004F0E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Cs/>
          <w:sz w:val="24"/>
          <w:szCs w:val="24"/>
        </w:rPr>
      </w:pPr>
      <w:r w:rsidRPr="009A1FAE">
        <w:rPr>
          <w:rFonts w:ascii="Times New Roman" w:hAnsi="Times New Roman"/>
          <w:bCs/>
          <w:sz w:val="24"/>
          <w:szCs w:val="24"/>
        </w:rPr>
        <w:t>- компьютер с лицензионным программным обеспечением;</w:t>
      </w:r>
    </w:p>
    <w:p w:rsidR="004F0EA9" w:rsidRPr="009A1FAE" w:rsidRDefault="004F0EA9" w:rsidP="004F0E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Cs/>
          <w:sz w:val="24"/>
          <w:szCs w:val="24"/>
        </w:rPr>
      </w:pPr>
      <w:r w:rsidRPr="009A1FAE">
        <w:rPr>
          <w:rFonts w:ascii="Times New Roman" w:hAnsi="Times New Roman"/>
          <w:bCs/>
          <w:sz w:val="24"/>
          <w:szCs w:val="24"/>
        </w:rPr>
        <w:t>- проектор;</w:t>
      </w:r>
    </w:p>
    <w:p w:rsidR="004F0EA9" w:rsidRPr="009A1FAE" w:rsidRDefault="004F0EA9" w:rsidP="004F0E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Cs/>
          <w:sz w:val="24"/>
          <w:szCs w:val="24"/>
        </w:rPr>
      </w:pPr>
      <w:r w:rsidRPr="009A1FAE">
        <w:rPr>
          <w:rFonts w:ascii="Times New Roman" w:hAnsi="Times New Roman"/>
          <w:bCs/>
          <w:sz w:val="24"/>
          <w:szCs w:val="24"/>
        </w:rPr>
        <w:t>- колонки;</w:t>
      </w:r>
    </w:p>
    <w:p w:rsidR="004F0EA9" w:rsidRPr="009A1FAE" w:rsidRDefault="004F0EA9" w:rsidP="004F0E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Cs/>
          <w:sz w:val="24"/>
          <w:szCs w:val="24"/>
        </w:rPr>
      </w:pPr>
      <w:r w:rsidRPr="009A1FAE">
        <w:rPr>
          <w:rFonts w:ascii="Times New Roman" w:hAnsi="Times New Roman"/>
          <w:bCs/>
          <w:sz w:val="24"/>
          <w:szCs w:val="24"/>
        </w:rPr>
        <w:t>- доступ в Интернет,</w:t>
      </w:r>
    </w:p>
    <w:p w:rsidR="004F0EA9" w:rsidRPr="009A1FAE" w:rsidRDefault="004F0EA9" w:rsidP="004F0EA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ascii="Times New Roman" w:hAnsi="Times New Roman"/>
          <w:bCs w:val="0"/>
          <w:sz w:val="24"/>
          <w:szCs w:val="24"/>
        </w:rPr>
      </w:pPr>
      <w:r w:rsidRPr="009A1FAE">
        <w:rPr>
          <w:rFonts w:ascii="Times New Roman" w:hAnsi="Times New Roman"/>
          <w:sz w:val="24"/>
          <w:szCs w:val="24"/>
        </w:rPr>
        <w:t>3.2. Информационное обеспечение обучения</w:t>
      </w:r>
    </w:p>
    <w:p w:rsidR="004F0EA9" w:rsidRPr="009A1FAE" w:rsidRDefault="004F0EA9" w:rsidP="004F0E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Cs/>
          <w:sz w:val="24"/>
          <w:szCs w:val="24"/>
        </w:rPr>
      </w:pPr>
      <w:r w:rsidRPr="009A1FAE">
        <w:rPr>
          <w:rFonts w:ascii="Times New Roman" w:hAnsi="Times New Roman"/>
          <w:bCs/>
          <w:sz w:val="24"/>
          <w:szCs w:val="24"/>
        </w:rPr>
        <w:t>Перечень рекомендуемых учебных изданий, Интернет-ресурсов, дополнительной литературы</w:t>
      </w:r>
    </w:p>
    <w:p w:rsidR="004F0EA9" w:rsidRPr="009A1FAE" w:rsidRDefault="004F0EA9" w:rsidP="004F0E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
          <w:bCs/>
          <w:sz w:val="24"/>
          <w:szCs w:val="24"/>
        </w:rPr>
      </w:pPr>
      <w:r w:rsidRPr="009A1FAE">
        <w:rPr>
          <w:rFonts w:ascii="Times New Roman" w:hAnsi="Times New Roman"/>
          <w:b/>
          <w:bCs/>
          <w:sz w:val="24"/>
          <w:szCs w:val="24"/>
        </w:rPr>
        <w:t>Основная  литература и источники</w:t>
      </w:r>
    </w:p>
    <w:p w:rsidR="004F0EA9" w:rsidRPr="009A1FAE" w:rsidRDefault="004F0EA9" w:rsidP="004F0EA9">
      <w:pPr>
        <w:pStyle w:val="a8"/>
        <w:widowControl/>
        <w:numPr>
          <w:ilvl w:val="1"/>
          <w:numId w:val="221"/>
        </w:numPr>
        <w:spacing w:before="100" w:line="360" w:lineRule="auto"/>
        <w:jc w:val="both"/>
        <w:rPr>
          <w:lang w:val="ru-RU"/>
        </w:rPr>
      </w:pPr>
      <w:r w:rsidRPr="009A1FAE">
        <w:rPr>
          <w:color w:val="000000"/>
          <w:lang w:val="ru-RU"/>
        </w:rPr>
        <w:t>Маралов, В. Г. Психология саморазвития : учебник и практикум для бакалавриата и магистратуры / В. Г. Маралов, Н. А. Низовских, М. А. Щукина. — 2-е изд., испр. и доп. — М.:</w:t>
      </w:r>
      <w:r>
        <w:rPr>
          <w:color w:val="000000"/>
          <w:lang w:val="ru-RU"/>
        </w:rPr>
        <w:t xml:space="preserve"> </w:t>
      </w:r>
      <w:r w:rsidRPr="009A1FAE">
        <w:rPr>
          <w:color w:val="000000"/>
          <w:lang w:val="ru-RU"/>
        </w:rPr>
        <w:t>Издательство Юрайт, 2017 — 320 с. — Серия : Бакалавр и магистр. Академический курс.</w:t>
      </w:r>
    </w:p>
    <w:p w:rsidR="004F0EA9" w:rsidRPr="009A1FAE" w:rsidRDefault="004F0EA9" w:rsidP="004F0EA9">
      <w:pPr>
        <w:pStyle w:val="a8"/>
        <w:widowControl/>
        <w:numPr>
          <w:ilvl w:val="1"/>
          <w:numId w:val="221"/>
        </w:numPr>
        <w:spacing w:before="100" w:line="360" w:lineRule="auto"/>
        <w:jc w:val="both"/>
        <w:rPr>
          <w:lang w:val="ru-RU"/>
        </w:rPr>
      </w:pPr>
      <w:r w:rsidRPr="009A1FAE">
        <w:rPr>
          <w:rFonts w:eastAsia="Times-Roman"/>
          <w:lang w:val="ru-RU"/>
        </w:rPr>
        <w:t xml:space="preserve">Педагогическая </w:t>
      </w:r>
      <w:r w:rsidRPr="009A1FAE">
        <w:rPr>
          <w:rFonts w:eastAsia="Times-Bold"/>
          <w:bCs/>
          <w:lang w:val="ru-RU"/>
        </w:rPr>
        <w:t>праксеология</w:t>
      </w:r>
      <w:r w:rsidRPr="009A1FAE">
        <w:rPr>
          <w:rFonts w:eastAsia="Times-Roman"/>
          <w:lang w:val="ru-RU"/>
        </w:rPr>
        <w:t xml:space="preserve">. Учеб.пособие для студ. высш.пед. учеб. заведений/ И.А. Колесникова, Е. В.Титова. — М.:Издательский центр </w:t>
      </w:r>
      <w:r w:rsidRPr="009A1FAE">
        <w:rPr>
          <w:rFonts w:ascii="Cambria Math" w:eastAsia="Times-Roman" w:hAnsi="Cambria Math" w:cs="Cambria Math"/>
          <w:lang w:val="ru-RU"/>
        </w:rPr>
        <w:t>≪</w:t>
      </w:r>
      <w:r w:rsidRPr="009A1FAE">
        <w:rPr>
          <w:rFonts w:eastAsia="Times-Roman"/>
          <w:lang w:val="ru-RU"/>
        </w:rPr>
        <w:t>Академия</w:t>
      </w:r>
      <w:r w:rsidRPr="009A1FAE">
        <w:rPr>
          <w:rFonts w:ascii="Cambria Math" w:eastAsia="Times-Roman" w:hAnsi="Cambria Math" w:cs="Cambria Math"/>
          <w:lang w:val="ru-RU"/>
        </w:rPr>
        <w:t>≫</w:t>
      </w:r>
      <w:r w:rsidRPr="009A1FAE">
        <w:rPr>
          <w:rFonts w:eastAsia="Times-Roman"/>
          <w:lang w:val="ru-RU"/>
        </w:rPr>
        <w:t>, 2005. — 256 с.</w:t>
      </w:r>
    </w:p>
    <w:p w:rsidR="004F0EA9" w:rsidRPr="009A1FAE" w:rsidRDefault="004F0EA9" w:rsidP="004F0EA9">
      <w:pPr>
        <w:pStyle w:val="a8"/>
        <w:widowControl/>
        <w:numPr>
          <w:ilvl w:val="1"/>
          <w:numId w:val="221"/>
        </w:numPr>
        <w:spacing w:before="100" w:line="360" w:lineRule="auto"/>
        <w:jc w:val="both"/>
        <w:rPr>
          <w:lang w:val="ru-RU"/>
        </w:rPr>
      </w:pPr>
      <w:r w:rsidRPr="009A1FAE">
        <w:rPr>
          <w:lang w:val="ru-RU"/>
        </w:rPr>
        <w:t>Слободчиков В.И., Исаев Е.И. Основы психологической антропологии. Психология человека: Введение в психологию субъективности. Учебное пособие для вузов. – М.: Школа-Пресс, 1995. – 384 с.</w:t>
      </w:r>
    </w:p>
    <w:p w:rsidR="004F0EA9" w:rsidRPr="009A1FAE" w:rsidRDefault="004F0EA9" w:rsidP="004F0EA9">
      <w:pPr>
        <w:pStyle w:val="a8"/>
        <w:widowControl/>
        <w:numPr>
          <w:ilvl w:val="1"/>
          <w:numId w:val="221"/>
        </w:numPr>
        <w:spacing w:before="100" w:line="360" w:lineRule="auto"/>
        <w:jc w:val="both"/>
      </w:pPr>
      <w:r w:rsidRPr="009A1FAE">
        <w:rPr>
          <w:lang w:val="ru-RU"/>
        </w:rPr>
        <w:t xml:space="preserve">Ушинский К.Д. Труд в его психическом и воспитательном значении.- </w:t>
      </w:r>
      <w:r w:rsidRPr="009A1FAE">
        <w:t xml:space="preserve">М., Юрайт, 2018. URL: </w:t>
      </w:r>
      <w:hyperlink r:id="rId11" w:history="1">
        <w:r w:rsidRPr="009A1FAE">
          <w:rPr>
            <w:rStyle w:val="ac"/>
          </w:rPr>
          <w:t>https://www.biblio-online.ru</w:t>
        </w:r>
      </w:hyperlink>
    </w:p>
    <w:p w:rsidR="004F0EA9" w:rsidRPr="009A1FAE" w:rsidRDefault="004F0EA9" w:rsidP="004F0EA9">
      <w:pPr>
        <w:pStyle w:val="a8"/>
        <w:spacing w:line="360" w:lineRule="auto"/>
        <w:ind w:left="1440"/>
        <w:jc w:val="both"/>
      </w:pPr>
      <w:r w:rsidRPr="009A1FAE">
        <w:t>(22.06.2018)</w:t>
      </w:r>
    </w:p>
    <w:p w:rsidR="004F0EA9" w:rsidRPr="009A1FAE" w:rsidRDefault="004F0EA9" w:rsidP="004F0EA9">
      <w:pPr>
        <w:pStyle w:val="4"/>
        <w:tabs>
          <w:tab w:val="num" w:pos="1080"/>
        </w:tabs>
        <w:ind w:firstLine="709"/>
        <w:jc w:val="both"/>
        <w:rPr>
          <w:b w:val="0"/>
        </w:rPr>
      </w:pPr>
      <w:r w:rsidRPr="009A1FAE">
        <w:rPr>
          <w:b w:val="0"/>
        </w:rPr>
        <w:t>Дополнительная литература</w:t>
      </w:r>
    </w:p>
    <w:p w:rsidR="004F0EA9" w:rsidRPr="009A1FAE" w:rsidRDefault="004F0EA9" w:rsidP="004F0EA9">
      <w:pPr>
        <w:pStyle w:val="a8"/>
        <w:widowControl/>
        <w:numPr>
          <w:ilvl w:val="1"/>
          <w:numId w:val="222"/>
        </w:numPr>
        <w:spacing w:before="100" w:line="360" w:lineRule="auto"/>
        <w:jc w:val="both"/>
        <w:rPr>
          <w:lang w:val="ru-RU"/>
        </w:rPr>
      </w:pPr>
      <w:r w:rsidRPr="009A1FAE">
        <w:rPr>
          <w:lang w:val="ru-RU"/>
        </w:rPr>
        <w:t>Леонтьев А.Н. Деятельность. Сознание Личность - М., 1979. – 316 с.</w:t>
      </w:r>
    </w:p>
    <w:p w:rsidR="004F0EA9" w:rsidRPr="009A1FAE" w:rsidRDefault="004F0EA9" w:rsidP="004F0EA9">
      <w:pPr>
        <w:pStyle w:val="a8"/>
        <w:widowControl/>
        <w:numPr>
          <w:ilvl w:val="1"/>
          <w:numId w:val="222"/>
        </w:numPr>
        <w:spacing w:before="100" w:line="360" w:lineRule="auto"/>
        <w:jc w:val="both"/>
        <w:rPr>
          <w:lang w:val="ru-RU"/>
        </w:rPr>
      </w:pPr>
      <w:r w:rsidRPr="009A1FAE">
        <w:rPr>
          <w:spacing w:val="-3"/>
          <w:lang w:val="ru-RU"/>
        </w:rPr>
        <w:t>Платонов К.К. Занимательная психология.-М, 1999, 88с.</w:t>
      </w:r>
    </w:p>
    <w:p w:rsidR="004F0EA9" w:rsidRPr="0034032A" w:rsidRDefault="004F0EA9" w:rsidP="004F0EA9">
      <w:pPr>
        <w:pStyle w:val="a8"/>
        <w:widowControl/>
        <w:numPr>
          <w:ilvl w:val="1"/>
          <w:numId w:val="222"/>
        </w:numPr>
        <w:spacing w:before="100" w:line="360" w:lineRule="auto"/>
        <w:jc w:val="both"/>
        <w:rPr>
          <w:lang w:val="ru-RU"/>
        </w:rPr>
      </w:pPr>
      <w:r w:rsidRPr="009A1FAE">
        <w:rPr>
          <w:spacing w:val="-3"/>
          <w:lang w:val="ru-RU"/>
        </w:rPr>
        <w:t xml:space="preserve">Конфликтология: хрестоматия/ сост. Н.И. Леонов. </w:t>
      </w:r>
      <w:r w:rsidRPr="0034032A">
        <w:rPr>
          <w:spacing w:val="-3"/>
          <w:lang w:val="ru-RU"/>
        </w:rPr>
        <w:t>Москва– Воронеж, 2011.</w:t>
      </w:r>
    </w:p>
    <w:p w:rsidR="004F0EA9" w:rsidRPr="0034032A" w:rsidRDefault="004F0EA9" w:rsidP="004F0EA9">
      <w:pPr>
        <w:pStyle w:val="a8"/>
        <w:widowControl/>
        <w:spacing w:before="100" w:line="360" w:lineRule="auto"/>
        <w:jc w:val="both"/>
        <w:rPr>
          <w:spacing w:val="-3"/>
          <w:lang w:val="ru-RU"/>
        </w:rPr>
      </w:pPr>
    </w:p>
    <w:p w:rsidR="004F0EA9" w:rsidRPr="0034032A" w:rsidRDefault="004F0EA9" w:rsidP="004F0EA9">
      <w:pPr>
        <w:pStyle w:val="a8"/>
        <w:widowControl/>
        <w:spacing w:before="100" w:line="360" w:lineRule="auto"/>
        <w:jc w:val="both"/>
        <w:rPr>
          <w:spacing w:val="-3"/>
          <w:lang w:val="ru-RU"/>
        </w:rPr>
      </w:pPr>
    </w:p>
    <w:p w:rsidR="004F0EA9" w:rsidRPr="0034032A" w:rsidRDefault="004F0EA9" w:rsidP="004F0EA9">
      <w:pPr>
        <w:pStyle w:val="a8"/>
        <w:widowControl/>
        <w:spacing w:before="100" w:line="360" w:lineRule="auto"/>
        <w:jc w:val="both"/>
        <w:rPr>
          <w:spacing w:val="-3"/>
          <w:lang w:val="ru-RU"/>
        </w:rPr>
      </w:pPr>
    </w:p>
    <w:p w:rsidR="004F0EA9" w:rsidRPr="0034032A" w:rsidRDefault="004F0EA9" w:rsidP="004F0EA9">
      <w:pPr>
        <w:pStyle w:val="a8"/>
        <w:widowControl/>
        <w:spacing w:before="100" w:line="360" w:lineRule="auto"/>
        <w:jc w:val="both"/>
        <w:rPr>
          <w:spacing w:val="-3"/>
          <w:lang w:val="ru-RU"/>
        </w:rPr>
      </w:pPr>
    </w:p>
    <w:p w:rsidR="004F0EA9" w:rsidRPr="0034032A" w:rsidRDefault="004F0EA9" w:rsidP="004F0EA9">
      <w:pPr>
        <w:pStyle w:val="a8"/>
        <w:widowControl/>
        <w:spacing w:before="100" w:line="360" w:lineRule="auto"/>
        <w:jc w:val="both"/>
        <w:rPr>
          <w:spacing w:val="-3"/>
          <w:lang w:val="ru-RU"/>
        </w:rPr>
      </w:pPr>
    </w:p>
    <w:p w:rsidR="004F0EA9" w:rsidRPr="0034032A" w:rsidRDefault="004F0EA9" w:rsidP="004F0EA9">
      <w:pPr>
        <w:pStyle w:val="a8"/>
        <w:widowControl/>
        <w:spacing w:before="100" w:line="360" w:lineRule="auto"/>
        <w:jc w:val="both"/>
        <w:rPr>
          <w:spacing w:val="-3"/>
          <w:lang w:val="ru-RU"/>
        </w:rPr>
      </w:pPr>
    </w:p>
    <w:p w:rsidR="004F0EA9" w:rsidRPr="0034032A" w:rsidRDefault="004F0EA9" w:rsidP="004F0EA9">
      <w:pPr>
        <w:pStyle w:val="a8"/>
        <w:widowControl/>
        <w:spacing w:before="100" w:line="360" w:lineRule="auto"/>
        <w:jc w:val="both"/>
        <w:rPr>
          <w:spacing w:val="-3"/>
          <w:lang w:val="ru-RU"/>
        </w:rPr>
      </w:pPr>
    </w:p>
    <w:p w:rsidR="004F0EA9" w:rsidRPr="0034032A" w:rsidRDefault="004F0EA9" w:rsidP="004F0EA9">
      <w:pPr>
        <w:pStyle w:val="a8"/>
        <w:widowControl/>
        <w:spacing w:before="100" w:line="360" w:lineRule="auto"/>
        <w:jc w:val="both"/>
        <w:rPr>
          <w:spacing w:val="-3"/>
          <w:lang w:val="ru-RU"/>
        </w:rPr>
      </w:pPr>
    </w:p>
    <w:p w:rsidR="004F0EA9" w:rsidRPr="0034032A" w:rsidRDefault="004F0EA9" w:rsidP="004F0EA9">
      <w:pPr>
        <w:pStyle w:val="a8"/>
        <w:widowControl/>
        <w:spacing w:before="100" w:line="360" w:lineRule="auto"/>
        <w:jc w:val="both"/>
        <w:rPr>
          <w:spacing w:val="-3"/>
          <w:lang w:val="ru-RU"/>
        </w:rPr>
      </w:pPr>
    </w:p>
    <w:p w:rsidR="004F0EA9" w:rsidRPr="0034032A" w:rsidRDefault="004F0EA9" w:rsidP="004F0EA9">
      <w:pPr>
        <w:pStyle w:val="a8"/>
        <w:widowControl/>
        <w:spacing w:before="100" w:line="360" w:lineRule="auto"/>
        <w:jc w:val="both"/>
        <w:rPr>
          <w:spacing w:val="-3"/>
          <w:lang w:val="ru-RU"/>
        </w:rPr>
      </w:pPr>
    </w:p>
    <w:p w:rsidR="004F0EA9" w:rsidRPr="0034032A" w:rsidRDefault="004F0EA9" w:rsidP="004F0EA9">
      <w:pPr>
        <w:pStyle w:val="a8"/>
        <w:widowControl/>
        <w:spacing w:before="100" w:line="360" w:lineRule="auto"/>
        <w:jc w:val="both"/>
        <w:rPr>
          <w:spacing w:val="-3"/>
          <w:lang w:val="ru-RU"/>
        </w:rPr>
      </w:pPr>
    </w:p>
    <w:p w:rsidR="004F0EA9" w:rsidRPr="0034032A" w:rsidRDefault="004F0EA9" w:rsidP="004F0EA9">
      <w:pPr>
        <w:pStyle w:val="a8"/>
        <w:widowControl/>
        <w:spacing w:before="100" w:line="360" w:lineRule="auto"/>
        <w:jc w:val="both"/>
        <w:rPr>
          <w:spacing w:val="-3"/>
          <w:lang w:val="ru-RU"/>
        </w:rPr>
      </w:pPr>
    </w:p>
    <w:p w:rsidR="004F0EA9" w:rsidRPr="0034032A" w:rsidRDefault="004F0EA9" w:rsidP="004F0EA9">
      <w:pPr>
        <w:pStyle w:val="a8"/>
        <w:widowControl/>
        <w:spacing w:before="100" w:line="360" w:lineRule="auto"/>
        <w:jc w:val="both"/>
        <w:rPr>
          <w:spacing w:val="-3"/>
          <w:lang w:val="ru-RU"/>
        </w:rPr>
      </w:pPr>
    </w:p>
    <w:p w:rsidR="004F0EA9" w:rsidRPr="0034032A" w:rsidRDefault="004F0EA9" w:rsidP="004F0EA9">
      <w:pPr>
        <w:pStyle w:val="a8"/>
        <w:widowControl/>
        <w:spacing w:before="100" w:line="360" w:lineRule="auto"/>
        <w:jc w:val="both"/>
        <w:rPr>
          <w:spacing w:val="-3"/>
          <w:lang w:val="ru-RU"/>
        </w:rPr>
      </w:pPr>
    </w:p>
    <w:p w:rsidR="004F0EA9" w:rsidRPr="0034032A" w:rsidRDefault="004F0EA9" w:rsidP="004F0EA9">
      <w:pPr>
        <w:pStyle w:val="a8"/>
        <w:widowControl/>
        <w:spacing w:before="100" w:line="360" w:lineRule="auto"/>
        <w:jc w:val="both"/>
        <w:rPr>
          <w:spacing w:val="-3"/>
          <w:lang w:val="ru-RU"/>
        </w:rPr>
      </w:pPr>
    </w:p>
    <w:p w:rsidR="004F0EA9" w:rsidRPr="0034032A" w:rsidRDefault="004F0EA9" w:rsidP="004F0EA9">
      <w:pPr>
        <w:pStyle w:val="a8"/>
        <w:widowControl/>
        <w:spacing w:before="100" w:line="360" w:lineRule="auto"/>
        <w:jc w:val="both"/>
        <w:rPr>
          <w:spacing w:val="-3"/>
          <w:lang w:val="ru-RU"/>
        </w:rPr>
      </w:pPr>
    </w:p>
    <w:p w:rsidR="004F0EA9" w:rsidRPr="0034032A" w:rsidRDefault="004F0EA9" w:rsidP="004F0EA9">
      <w:pPr>
        <w:pStyle w:val="a8"/>
        <w:widowControl/>
        <w:spacing w:before="100" w:line="360" w:lineRule="auto"/>
        <w:jc w:val="both"/>
        <w:rPr>
          <w:spacing w:val="-3"/>
          <w:lang w:val="ru-RU"/>
        </w:rPr>
      </w:pPr>
    </w:p>
    <w:p w:rsidR="004F0EA9" w:rsidRPr="0034032A" w:rsidRDefault="004F0EA9" w:rsidP="004F0EA9">
      <w:pPr>
        <w:pStyle w:val="a8"/>
        <w:widowControl/>
        <w:spacing w:before="100" w:line="360" w:lineRule="auto"/>
        <w:jc w:val="both"/>
        <w:rPr>
          <w:spacing w:val="-3"/>
          <w:lang w:val="ru-RU"/>
        </w:rPr>
      </w:pPr>
    </w:p>
    <w:p w:rsidR="004F0EA9" w:rsidRPr="0034032A" w:rsidRDefault="004F0EA9" w:rsidP="004F0EA9">
      <w:pPr>
        <w:pStyle w:val="a8"/>
        <w:widowControl/>
        <w:spacing w:before="100" w:line="360" w:lineRule="auto"/>
        <w:jc w:val="both"/>
        <w:rPr>
          <w:spacing w:val="-3"/>
          <w:lang w:val="ru-RU"/>
        </w:rPr>
      </w:pPr>
    </w:p>
    <w:p w:rsidR="004F0EA9" w:rsidRPr="0034032A" w:rsidRDefault="004F0EA9" w:rsidP="004F0EA9">
      <w:pPr>
        <w:pStyle w:val="a8"/>
        <w:widowControl/>
        <w:spacing w:before="100" w:line="360" w:lineRule="auto"/>
        <w:jc w:val="both"/>
        <w:rPr>
          <w:spacing w:val="-3"/>
          <w:lang w:val="ru-RU"/>
        </w:rPr>
      </w:pPr>
    </w:p>
    <w:p w:rsidR="004F0EA9" w:rsidRPr="0034032A" w:rsidRDefault="004F0EA9" w:rsidP="004F0EA9">
      <w:pPr>
        <w:pStyle w:val="a8"/>
        <w:widowControl/>
        <w:spacing w:before="100" w:line="360" w:lineRule="auto"/>
        <w:jc w:val="both"/>
        <w:rPr>
          <w:spacing w:val="-3"/>
          <w:lang w:val="ru-RU"/>
        </w:rPr>
      </w:pPr>
    </w:p>
    <w:p w:rsidR="004F0EA9" w:rsidRDefault="004F0EA9" w:rsidP="004F0EA9">
      <w:pPr>
        <w:jc w:val="right"/>
        <w:rPr>
          <w:rFonts w:ascii="Times New Roman" w:hAnsi="Times New Roman"/>
          <w:i/>
        </w:rPr>
      </w:pPr>
      <w:bookmarkStart w:id="11" w:name="_Hlk9858984"/>
    </w:p>
    <w:p w:rsidR="004F0EA9" w:rsidRDefault="004F0EA9" w:rsidP="004F0EA9">
      <w:pPr>
        <w:jc w:val="right"/>
        <w:rPr>
          <w:rFonts w:ascii="Times New Roman" w:hAnsi="Times New Roman"/>
          <w:i/>
        </w:rPr>
      </w:pPr>
    </w:p>
    <w:p w:rsidR="004F0EA9" w:rsidRDefault="004F0EA9" w:rsidP="004F0EA9">
      <w:pPr>
        <w:jc w:val="right"/>
        <w:rPr>
          <w:rFonts w:ascii="Times New Roman" w:hAnsi="Times New Roman"/>
          <w:i/>
        </w:rPr>
      </w:pPr>
    </w:p>
    <w:p w:rsidR="004F0EA9" w:rsidRDefault="004F0EA9" w:rsidP="004F0EA9">
      <w:pPr>
        <w:jc w:val="right"/>
        <w:rPr>
          <w:rFonts w:ascii="Times New Roman" w:hAnsi="Times New Roman"/>
          <w:b/>
          <w:i/>
        </w:rPr>
      </w:pPr>
      <w:r>
        <w:rPr>
          <w:rFonts w:ascii="Times New Roman" w:hAnsi="Times New Roman"/>
          <w:i/>
        </w:rPr>
        <w:t>Приложение 1.2. к А</w:t>
      </w:r>
      <w:r w:rsidRPr="00D60085">
        <w:rPr>
          <w:rFonts w:ascii="Times New Roman" w:hAnsi="Times New Roman"/>
          <w:i/>
        </w:rPr>
        <w:t>ОП по специальности</w:t>
      </w:r>
    </w:p>
    <w:p w:rsidR="004F0EA9" w:rsidRDefault="004F0EA9" w:rsidP="004F0EA9">
      <w:pPr>
        <w:jc w:val="right"/>
        <w:rPr>
          <w:rFonts w:ascii="Times New Roman" w:hAnsi="Times New Roman"/>
          <w:b/>
          <w:i/>
        </w:rPr>
      </w:pPr>
      <w:r>
        <w:rPr>
          <w:rFonts w:ascii="Times New Roman" w:hAnsi="Times New Roman"/>
          <w:b/>
          <w:i/>
        </w:rPr>
        <w:t xml:space="preserve">08.02.01   </w:t>
      </w:r>
    </w:p>
    <w:p w:rsidR="004F0EA9" w:rsidRDefault="004F0EA9" w:rsidP="004F0EA9">
      <w:pPr>
        <w:pStyle w:val="23"/>
        <w:widowControl w:val="0"/>
        <w:suppressAutoHyphens/>
        <w:spacing w:line="360" w:lineRule="auto"/>
        <w:ind w:left="0" w:firstLine="0"/>
        <w:jc w:val="right"/>
        <w:rPr>
          <w:rFonts w:ascii="Times New Roman" w:hAnsi="Times New Roman"/>
          <w:b/>
          <w:i/>
          <w:sz w:val="24"/>
        </w:rPr>
      </w:pPr>
      <w:r>
        <w:rPr>
          <w:rFonts w:ascii="Times New Roman" w:hAnsi="Times New Roman"/>
          <w:b/>
          <w:i/>
        </w:rPr>
        <w:t>Строительство и эксплуатация зданий и сооружений</w:t>
      </w:r>
      <w:r w:rsidRPr="009A1FAE">
        <w:rPr>
          <w:rFonts w:ascii="Times New Roman" w:hAnsi="Times New Roman"/>
          <w:b/>
          <w:i/>
          <w:sz w:val="24"/>
        </w:rPr>
        <w:t xml:space="preserve"> </w:t>
      </w:r>
    </w:p>
    <w:p w:rsidR="004F0EA9" w:rsidRPr="009A1FAE" w:rsidRDefault="004F0EA9" w:rsidP="004F0EA9">
      <w:pPr>
        <w:pStyle w:val="23"/>
        <w:widowControl w:val="0"/>
        <w:suppressAutoHyphens/>
        <w:spacing w:line="360" w:lineRule="auto"/>
        <w:ind w:left="0" w:firstLine="0"/>
        <w:jc w:val="right"/>
        <w:rPr>
          <w:rFonts w:ascii="Times New Roman" w:hAnsi="Times New Roman"/>
          <w:b/>
          <w:sz w:val="24"/>
        </w:rPr>
      </w:pPr>
    </w:p>
    <w:p w:rsidR="004F0EA9" w:rsidRPr="005B751D" w:rsidRDefault="004F0EA9" w:rsidP="004F0EA9">
      <w:pPr>
        <w:pStyle w:val="23"/>
        <w:widowControl w:val="0"/>
        <w:suppressAutoHyphens/>
        <w:ind w:left="0" w:firstLine="0"/>
        <w:jc w:val="center"/>
        <w:rPr>
          <w:b/>
          <w:sz w:val="28"/>
          <w:szCs w:val="28"/>
        </w:rPr>
      </w:pPr>
    </w:p>
    <w:p w:rsidR="004F0EA9" w:rsidRPr="005B751D" w:rsidRDefault="004F0EA9" w:rsidP="004F0EA9">
      <w:pPr>
        <w:pStyle w:val="23"/>
        <w:widowControl w:val="0"/>
        <w:suppressAutoHyphens/>
        <w:ind w:left="0" w:firstLine="0"/>
        <w:jc w:val="center"/>
        <w:rPr>
          <w:b/>
          <w:sz w:val="28"/>
          <w:szCs w:val="28"/>
        </w:rPr>
      </w:pPr>
    </w:p>
    <w:p w:rsidR="004F0EA9" w:rsidRPr="005B751D" w:rsidRDefault="004F0EA9" w:rsidP="004F0EA9">
      <w:pPr>
        <w:pStyle w:val="23"/>
        <w:widowControl w:val="0"/>
        <w:suppressAutoHyphens/>
        <w:ind w:left="0" w:firstLine="0"/>
        <w:jc w:val="center"/>
        <w:rPr>
          <w:b/>
          <w:sz w:val="28"/>
          <w:szCs w:val="28"/>
        </w:rPr>
      </w:pPr>
    </w:p>
    <w:p w:rsidR="004F0EA9" w:rsidRPr="005B751D" w:rsidRDefault="004F0EA9" w:rsidP="004F0EA9">
      <w:pPr>
        <w:spacing w:after="0" w:line="240" w:lineRule="auto"/>
        <w:rPr>
          <w:rFonts w:ascii="Times New Roman" w:hAnsi="Times New Roman"/>
          <w:sz w:val="28"/>
          <w:szCs w:val="28"/>
        </w:rPr>
      </w:pPr>
    </w:p>
    <w:p w:rsidR="004F0EA9" w:rsidRPr="004F0EA9" w:rsidRDefault="004F0EA9" w:rsidP="004F0EA9">
      <w:pPr>
        <w:spacing w:line="240" w:lineRule="auto"/>
        <w:jc w:val="center"/>
        <w:rPr>
          <w:rFonts w:ascii="Times New Roman" w:hAnsi="Times New Roman"/>
          <w:b/>
          <w:sz w:val="24"/>
          <w:szCs w:val="24"/>
        </w:rPr>
      </w:pPr>
      <w:r w:rsidRPr="004F0EA9">
        <w:rPr>
          <w:rFonts w:ascii="Times New Roman" w:hAnsi="Times New Roman"/>
          <w:b/>
          <w:sz w:val="24"/>
          <w:szCs w:val="24"/>
        </w:rPr>
        <w:t>РАБОЧАЯ ПРОГРАММА УЧЕБНОЙ ДИСЦИПЛИНЫ</w:t>
      </w:r>
    </w:p>
    <w:p w:rsidR="004F0EA9" w:rsidRPr="004F0EA9" w:rsidRDefault="004F0EA9" w:rsidP="004F0EA9">
      <w:pPr>
        <w:jc w:val="center"/>
        <w:rPr>
          <w:sz w:val="24"/>
          <w:szCs w:val="24"/>
        </w:rPr>
      </w:pPr>
      <w:r w:rsidRPr="004F0EA9">
        <w:rPr>
          <w:rFonts w:ascii="Times New Roman" w:hAnsi="Times New Roman"/>
          <w:sz w:val="24"/>
          <w:szCs w:val="24"/>
        </w:rPr>
        <w:t>АД.01 «</w:t>
      </w:r>
      <w:r w:rsidRPr="004F0EA9">
        <w:rPr>
          <w:rFonts w:ascii="Times New Roman" w:hAnsi="Times New Roman"/>
          <w:b/>
          <w:bCs/>
          <w:sz w:val="24"/>
          <w:szCs w:val="24"/>
        </w:rPr>
        <w:t>Социальная адаптация и основы</w:t>
      </w:r>
      <w:r w:rsidRPr="004F0EA9">
        <w:rPr>
          <w:sz w:val="24"/>
          <w:szCs w:val="24"/>
        </w:rPr>
        <w:t xml:space="preserve"> </w:t>
      </w:r>
      <w:r w:rsidRPr="004F0EA9">
        <w:rPr>
          <w:rFonts w:ascii="Times New Roman" w:hAnsi="Times New Roman"/>
          <w:b/>
          <w:bCs/>
          <w:sz w:val="24"/>
          <w:szCs w:val="24"/>
        </w:rPr>
        <w:t>социально-правовых знаний</w:t>
      </w:r>
      <w:r w:rsidRPr="004F0EA9">
        <w:rPr>
          <w:rFonts w:ascii="Times New Roman" w:hAnsi="Times New Roman"/>
          <w:sz w:val="24"/>
          <w:szCs w:val="24"/>
        </w:rPr>
        <w:t>»</w:t>
      </w:r>
    </w:p>
    <w:p w:rsidR="004F0EA9" w:rsidRPr="005B751D" w:rsidRDefault="004F0EA9" w:rsidP="004F0EA9">
      <w:pPr>
        <w:spacing w:after="0" w:line="240" w:lineRule="auto"/>
        <w:jc w:val="center"/>
        <w:rPr>
          <w:rStyle w:val="af"/>
          <w:rFonts w:ascii="Times New Roman" w:hAnsi="Times New Roman"/>
          <w:b/>
          <w:i w:val="0"/>
          <w:color w:val="000000"/>
          <w:sz w:val="28"/>
          <w:szCs w:val="28"/>
        </w:rPr>
      </w:pPr>
    </w:p>
    <w:p w:rsidR="004F0EA9" w:rsidRPr="005B751D" w:rsidRDefault="004F0EA9" w:rsidP="004F0EA9">
      <w:pPr>
        <w:spacing w:after="0" w:line="240" w:lineRule="auto"/>
        <w:jc w:val="center"/>
        <w:rPr>
          <w:rFonts w:ascii="Times New Roman" w:hAnsi="Times New Roman"/>
          <w:sz w:val="28"/>
          <w:szCs w:val="28"/>
        </w:rPr>
      </w:pPr>
    </w:p>
    <w:p w:rsidR="004F0EA9" w:rsidRPr="005B751D" w:rsidRDefault="004F0EA9" w:rsidP="004F0EA9">
      <w:pPr>
        <w:spacing w:after="0" w:line="240" w:lineRule="auto"/>
        <w:rPr>
          <w:rFonts w:ascii="Times New Roman" w:hAnsi="Times New Roman"/>
          <w:sz w:val="28"/>
          <w:szCs w:val="28"/>
        </w:rPr>
      </w:pPr>
      <w:r w:rsidRPr="005B751D">
        <w:rPr>
          <w:rFonts w:ascii="Times New Roman" w:hAnsi="Times New Roman"/>
          <w:sz w:val="28"/>
          <w:szCs w:val="28"/>
        </w:rPr>
        <w:t xml:space="preserve">                                         </w:t>
      </w:r>
    </w:p>
    <w:p w:rsidR="004F0EA9" w:rsidRDefault="004F0EA9" w:rsidP="004F0EA9">
      <w:pPr>
        <w:spacing w:after="0" w:line="240" w:lineRule="auto"/>
        <w:jc w:val="center"/>
        <w:rPr>
          <w:rFonts w:ascii="Times New Roman" w:hAnsi="Times New Roman"/>
          <w:b/>
          <w:bCs/>
          <w:sz w:val="28"/>
          <w:szCs w:val="28"/>
        </w:rPr>
      </w:pPr>
    </w:p>
    <w:p w:rsidR="004F0EA9" w:rsidRDefault="004F0EA9" w:rsidP="004F0EA9">
      <w:pPr>
        <w:spacing w:after="0" w:line="240" w:lineRule="auto"/>
        <w:jc w:val="center"/>
        <w:rPr>
          <w:rFonts w:ascii="Times New Roman" w:hAnsi="Times New Roman"/>
          <w:b/>
          <w:bCs/>
          <w:sz w:val="28"/>
          <w:szCs w:val="28"/>
        </w:rPr>
      </w:pPr>
    </w:p>
    <w:p w:rsidR="004F0EA9" w:rsidRDefault="004F0EA9" w:rsidP="004F0EA9">
      <w:pPr>
        <w:spacing w:after="0" w:line="240" w:lineRule="auto"/>
        <w:jc w:val="center"/>
        <w:rPr>
          <w:rFonts w:ascii="Times New Roman" w:hAnsi="Times New Roman"/>
          <w:b/>
          <w:bCs/>
          <w:sz w:val="28"/>
          <w:szCs w:val="28"/>
        </w:rPr>
      </w:pPr>
    </w:p>
    <w:p w:rsidR="004F0EA9" w:rsidRDefault="004F0EA9" w:rsidP="004F0EA9">
      <w:pPr>
        <w:spacing w:after="0" w:line="240" w:lineRule="auto"/>
        <w:jc w:val="center"/>
        <w:rPr>
          <w:rFonts w:ascii="Times New Roman" w:hAnsi="Times New Roman"/>
          <w:b/>
          <w:bCs/>
          <w:sz w:val="28"/>
          <w:szCs w:val="28"/>
        </w:rPr>
      </w:pPr>
    </w:p>
    <w:p w:rsidR="004F0EA9" w:rsidRDefault="004F0EA9" w:rsidP="004F0EA9">
      <w:pPr>
        <w:spacing w:after="0" w:line="240" w:lineRule="auto"/>
        <w:jc w:val="center"/>
        <w:rPr>
          <w:rFonts w:ascii="Times New Roman" w:hAnsi="Times New Roman"/>
          <w:b/>
          <w:bCs/>
          <w:sz w:val="28"/>
          <w:szCs w:val="28"/>
        </w:rPr>
      </w:pPr>
    </w:p>
    <w:p w:rsidR="004F0EA9" w:rsidRDefault="004F0EA9" w:rsidP="004F0EA9">
      <w:pPr>
        <w:spacing w:after="0" w:line="240" w:lineRule="auto"/>
        <w:jc w:val="center"/>
        <w:rPr>
          <w:rFonts w:ascii="Times New Roman" w:hAnsi="Times New Roman"/>
          <w:b/>
          <w:bCs/>
          <w:sz w:val="28"/>
          <w:szCs w:val="28"/>
        </w:rPr>
      </w:pPr>
    </w:p>
    <w:p w:rsidR="004F0EA9" w:rsidRDefault="004F0EA9" w:rsidP="004F0EA9">
      <w:pPr>
        <w:spacing w:after="0" w:line="240" w:lineRule="auto"/>
        <w:jc w:val="center"/>
        <w:rPr>
          <w:rFonts w:ascii="Times New Roman" w:hAnsi="Times New Roman"/>
          <w:b/>
          <w:bCs/>
          <w:sz w:val="28"/>
          <w:szCs w:val="28"/>
        </w:rPr>
      </w:pPr>
    </w:p>
    <w:p w:rsidR="004F0EA9" w:rsidRDefault="004F0EA9" w:rsidP="004F0EA9">
      <w:pPr>
        <w:spacing w:after="0" w:line="240" w:lineRule="auto"/>
        <w:jc w:val="center"/>
        <w:rPr>
          <w:rFonts w:ascii="Times New Roman" w:hAnsi="Times New Roman"/>
          <w:b/>
          <w:bCs/>
          <w:sz w:val="28"/>
          <w:szCs w:val="28"/>
        </w:rPr>
      </w:pPr>
    </w:p>
    <w:p w:rsidR="004F0EA9" w:rsidRDefault="004F0EA9" w:rsidP="004F0EA9">
      <w:pPr>
        <w:spacing w:after="0" w:line="240" w:lineRule="auto"/>
        <w:jc w:val="center"/>
        <w:rPr>
          <w:rFonts w:ascii="Times New Roman" w:hAnsi="Times New Roman"/>
          <w:b/>
          <w:bCs/>
          <w:sz w:val="28"/>
          <w:szCs w:val="28"/>
        </w:rPr>
      </w:pPr>
    </w:p>
    <w:p w:rsidR="004F0EA9" w:rsidRDefault="004F0EA9" w:rsidP="004F0EA9">
      <w:pPr>
        <w:spacing w:after="0" w:line="240" w:lineRule="auto"/>
        <w:jc w:val="center"/>
        <w:rPr>
          <w:rFonts w:ascii="Times New Roman" w:hAnsi="Times New Roman"/>
          <w:b/>
          <w:bCs/>
          <w:sz w:val="28"/>
          <w:szCs w:val="28"/>
        </w:rPr>
      </w:pPr>
    </w:p>
    <w:p w:rsidR="004F0EA9" w:rsidRDefault="004F0EA9" w:rsidP="004F0EA9">
      <w:pPr>
        <w:spacing w:after="0" w:line="240" w:lineRule="auto"/>
        <w:jc w:val="center"/>
        <w:rPr>
          <w:rFonts w:ascii="Times New Roman" w:hAnsi="Times New Roman"/>
          <w:b/>
          <w:bCs/>
          <w:sz w:val="28"/>
          <w:szCs w:val="28"/>
        </w:rPr>
      </w:pPr>
    </w:p>
    <w:p w:rsidR="004F0EA9" w:rsidRDefault="004F0EA9" w:rsidP="004F0EA9">
      <w:pPr>
        <w:spacing w:after="0" w:line="240" w:lineRule="auto"/>
        <w:jc w:val="center"/>
        <w:rPr>
          <w:rFonts w:ascii="Times New Roman" w:hAnsi="Times New Roman"/>
          <w:b/>
          <w:bCs/>
          <w:sz w:val="28"/>
          <w:szCs w:val="28"/>
        </w:rPr>
      </w:pPr>
    </w:p>
    <w:p w:rsidR="004F0EA9" w:rsidRDefault="004F0EA9" w:rsidP="004F0EA9">
      <w:pPr>
        <w:spacing w:after="0" w:line="240" w:lineRule="auto"/>
        <w:jc w:val="center"/>
        <w:rPr>
          <w:rFonts w:ascii="Times New Roman" w:hAnsi="Times New Roman"/>
          <w:b/>
          <w:bCs/>
          <w:sz w:val="28"/>
          <w:szCs w:val="28"/>
        </w:rPr>
      </w:pPr>
    </w:p>
    <w:p w:rsidR="004F0EA9" w:rsidRDefault="004F0EA9" w:rsidP="004F0EA9">
      <w:pPr>
        <w:spacing w:after="0" w:line="240" w:lineRule="auto"/>
        <w:jc w:val="center"/>
        <w:rPr>
          <w:rFonts w:ascii="Times New Roman" w:hAnsi="Times New Roman"/>
          <w:b/>
          <w:bCs/>
          <w:sz w:val="28"/>
          <w:szCs w:val="28"/>
        </w:rPr>
      </w:pPr>
    </w:p>
    <w:p w:rsidR="004F0EA9" w:rsidRDefault="004F0EA9" w:rsidP="004F0EA9">
      <w:pPr>
        <w:spacing w:after="0" w:line="240" w:lineRule="auto"/>
        <w:jc w:val="center"/>
        <w:rPr>
          <w:rFonts w:ascii="Times New Roman" w:hAnsi="Times New Roman"/>
          <w:b/>
          <w:bCs/>
          <w:sz w:val="28"/>
          <w:szCs w:val="28"/>
        </w:rPr>
      </w:pPr>
    </w:p>
    <w:p w:rsidR="004F0EA9" w:rsidRDefault="004F0EA9" w:rsidP="004F0EA9">
      <w:pPr>
        <w:spacing w:after="0" w:line="240" w:lineRule="auto"/>
        <w:jc w:val="center"/>
        <w:rPr>
          <w:rFonts w:ascii="Times New Roman" w:hAnsi="Times New Roman"/>
          <w:b/>
          <w:bCs/>
          <w:sz w:val="28"/>
          <w:szCs w:val="28"/>
        </w:rPr>
      </w:pPr>
    </w:p>
    <w:p w:rsidR="004F0EA9" w:rsidRDefault="004F0EA9" w:rsidP="004F0EA9">
      <w:pPr>
        <w:spacing w:after="0" w:line="240" w:lineRule="auto"/>
        <w:jc w:val="center"/>
        <w:rPr>
          <w:rFonts w:ascii="Times New Roman" w:hAnsi="Times New Roman"/>
          <w:b/>
          <w:bCs/>
          <w:sz w:val="28"/>
          <w:szCs w:val="28"/>
        </w:rPr>
      </w:pPr>
    </w:p>
    <w:p w:rsidR="004F0EA9" w:rsidRDefault="004F0EA9" w:rsidP="004F0EA9">
      <w:pPr>
        <w:spacing w:after="0" w:line="240" w:lineRule="auto"/>
        <w:jc w:val="center"/>
        <w:rPr>
          <w:rFonts w:ascii="Times New Roman" w:hAnsi="Times New Roman"/>
          <w:b/>
          <w:bCs/>
          <w:sz w:val="28"/>
          <w:szCs w:val="28"/>
        </w:rPr>
      </w:pPr>
    </w:p>
    <w:p w:rsidR="004F0EA9" w:rsidRPr="005B751D" w:rsidRDefault="004F0EA9" w:rsidP="004F0EA9">
      <w:pPr>
        <w:spacing w:after="0" w:line="240" w:lineRule="auto"/>
        <w:jc w:val="center"/>
        <w:rPr>
          <w:rFonts w:ascii="Times New Roman" w:hAnsi="Times New Roman"/>
          <w:b/>
          <w:bCs/>
          <w:sz w:val="28"/>
          <w:szCs w:val="28"/>
        </w:rPr>
      </w:pPr>
    </w:p>
    <w:p w:rsidR="004F0EA9" w:rsidRPr="005B751D" w:rsidRDefault="004F0EA9" w:rsidP="004F0EA9">
      <w:pPr>
        <w:spacing w:after="0" w:line="240" w:lineRule="auto"/>
        <w:jc w:val="center"/>
        <w:rPr>
          <w:rFonts w:ascii="Times New Roman" w:hAnsi="Times New Roman"/>
          <w:sz w:val="28"/>
          <w:szCs w:val="28"/>
        </w:rPr>
      </w:pPr>
      <w:r w:rsidRPr="005B751D">
        <w:rPr>
          <w:rFonts w:ascii="Times New Roman" w:hAnsi="Times New Roman"/>
          <w:sz w:val="28"/>
          <w:szCs w:val="28"/>
        </w:rPr>
        <w:t>Великий Новгород</w:t>
      </w:r>
    </w:p>
    <w:p w:rsidR="004F0EA9" w:rsidRPr="005B751D" w:rsidRDefault="004F0EA9" w:rsidP="004F0EA9">
      <w:pPr>
        <w:spacing w:after="0" w:line="240" w:lineRule="auto"/>
        <w:jc w:val="center"/>
        <w:rPr>
          <w:rFonts w:ascii="Times New Roman" w:hAnsi="Times New Roman"/>
          <w:sz w:val="28"/>
          <w:szCs w:val="28"/>
        </w:rPr>
        <w:sectPr w:rsidR="004F0EA9" w:rsidRPr="005B751D" w:rsidSect="009A1FAE">
          <w:footerReference w:type="even" r:id="rId12"/>
          <w:footerReference w:type="default" r:id="rId13"/>
          <w:pgSz w:w="11906" w:h="16838"/>
          <w:pgMar w:top="1134" w:right="850" w:bottom="1134" w:left="1701" w:header="720" w:footer="720" w:gutter="0"/>
          <w:cols w:space="720"/>
          <w:titlePg/>
        </w:sectPr>
      </w:pPr>
      <w:r w:rsidRPr="005B751D">
        <w:rPr>
          <w:rFonts w:ascii="Times New Roman" w:hAnsi="Times New Roman"/>
          <w:sz w:val="28"/>
          <w:szCs w:val="28"/>
        </w:rPr>
        <w:t>2018 г</w:t>
      </w:r>
    </w:p>
    <w:p w:rsidR="004F0EA9" w:rsidRPr="005B751D" w:rsidRDefault="004F0EA9" w:rsidP="004F0EA9">
      <w:pPr>
        <w:tabs>
          <w:tab w:val="left" w:pos="567"/>
        </w:tabs>
        <w:spacing w:line="360" w:lineRule="auto"/>
        <w:jc w:val="both"/>
        <w:rPr>
          <w:rFonts w:ascii="Times New Roman" w:hAnsi="Times New Roman"/>
          <w:sz w:val="28"/>
          <w:szCs w:val="28"/>
        </w:rPr>
      </w:pPr>
    </w:p>
    <w:p w:rsidR="004F0EA9" w:rsidRPr="004F0EA9" w:rsidRDefault="004F0EA9" w:rsidP="004F0EA9">
      <w:pPr>
        <w:tabs>
          <w:tab w:val="left" w:pos="567"/>
        </w:tabs>
        <w:spacing w:line="240" w:lineRule="auto"/>
        <w:jc w:val="center"/>
        <w:rPr>
          <w:rFonts w:ascii="Times New Roman" w:hAnsi="Times New Roman"/>
          <w:b/>
          <w:bCs/>
          <w:sz w:val="24"/>
          <w:szCs w:val="24"/>
        </w:rPr>
      </w:pPr>
      <w:r w:rsidRPr="004F0EA9">
        <w:rPr>
          <w:rFonts w:ascii="Times New Roman" w:hAnsi="Times New Roman"/>
          <w:b/>
          <w:bCs/>
          <w:sz w:val="24"/>
          <w:szCs w:val="24"/>
        </w:rPr>
        <w:t>СОДЕРЖАНИЕ</w:t>
      </w:r>
    </w:p>
    <w:p w:rsidR="004F0EA9" w:rsidRPr="005B751D" w:rsidRDefault="004F0EA9" w:rsidP="004F0EA9">
      <w:pPr>
        <w:spacing w:line="240" w:lineRule="auto"/>
        <w:rPr>
          <w:rFonts w:ascii="Times New Roman" w:hAnsi="Times New Roman"/>
          <w:sz w:val="28"/>
          <w:szCs w:val="28"/>
        </w:rPr>
      </w:pPr>
    </w:p>
    <w:tbl>
      <w:tblPr>
        <w:tblW w:w="9631" w:type="dxa"/>
        <w:tblInd w:w="-556" w:type="dxa"/>
        <w:tblLook w:val="01E0" w:firstRow="1" w:lastRow="1" w:firstColumn="1" w:lastColumn="1" w:noHBand="0" w:noVBand="0"/>
      </w:tblPr>
      <w:tblGrid>
        <w:gridCol w:w="6901"/>
        <w:gridCol w:w="2730"/>
      </w:tblGrid>
      <w:tr w:rsidR="004F0EA9" w:rsidRPr="005B751D" w:rsidTr="004F0EA9">
        <w:trPr>
          <w:trHeight w:val="403"/>
        </w:trPr>
        <w:tc>
          <w:tcPr>
            <w:tcW w:w="6901" w:type="dxa"/>
          </w:tcPr>
          <w:p w:rsidR="004F0EA9" w:rsidRPr="004F0EA9" w:rsidRDefault="004F0EA9" w:rsidP="004F0EA9">
            <w:pPr>
              <w:pStyle w:val="ad"/>
              <w:numPr>
                <w:ilvl w:val="3"/>
                <w:numId w:val="223"/>
              </w:numPr>
              <w:suppressAutoHyphens/>
              <w:spacing w:after="0"/>
              <w:rPr>
                <w:b/>
              </w:rPr>
            </w:pPr>
            <w:r w:rsidRPr="004F0EA9">
              <w:rPr>
                <w:b/>
              </w:rPr>
              <w:t>ОБЩАЯ ХАРАКТЕРИСТИКА РАБОЧЕЙ ПРОГРАММЫ УЧЕБНОЙ ДИСЦИПЛИНЫ</w:t>
            </w:r>
          </w:p>
          <w:p w:rsidR="004F0EA9" w:rsidRDefault="004F0EA9" w:rsidP="004F0EA9">
            <w:pPr>
              <w:suppressAutoHyphens/>
              <w:spacing w:after="0" w:line="240" w:lineRule="auto"/>
              <w:rPr>
                <w:rFonts w:ascii="Times New Roman" w:hAnsi="Times New Roman"/>
                <w:b/>
                <w:caps/>
                <w:sz w:val="24"/>
                <w:szCs w:val="24"/>
              </w:rPr>
            </w:pPr>
          </w:p>
          <w:p w:rsidR="004F0EA9" w:rsidRPr="004F0EA9" w:rsidRDefault="004F0EA9" w:rsidP="004F0EA9">
            <w:pPr>
              <w:pStyle w:val="ad"/>
              <w:numPr>
                <w:ilvl w:val="3"/>
                <w:numId w:val="223"/>
              </w:numPr>
              <w:suppressAutoHyphens/>
              <w:spacing w:after="0"/>
              <w:rPr>
                <w:b/>
              </w:rPr>
            </w:pPr>
            <w:r w:rsidRPr="004F0EA9">
              <w:rPr>
                <w:b/>
                <w:caps/>
              </w:rPr>
              <w:t>результаты  освоениЯ УЧЕБНОЙ ДИСЦИПЛИНЫ И ФОРМЫ ИХ ОЦЕНКИ</w:t>
            </w:r>
          </w:p>
        </w:tc>
        <w:tc>
          <w:tcPr>
            <w:tcW w:w="2730" w:type="dxa"/>
          </w:tcPr>
          <w:p w:rsidR="004F0EA9" w:rsidRPr="005B751D" w:rsidRDefault="004F0EA9" w:rsidP="004F0EA9">
            <w:pPr>
              <w:suppressAutoHyphens/>
              <w:spacing w:after="0" w:line="240" w:lineRule="auto"/>
              <w:ind w:left="360"/>
              <w:rPr>
                <w:rFonts w:ascii="Times New Roman" w:hAnsi="Times New Roman"/>
                <w:color w:val="0000FF"/>
                <w:sz w:val="28"/>
                <w:szCs w:val="28"/>
              </w:rPr>
            </w:pPr>
          </w:p>
        </w:tc>
      </w:tr>
      <w:tr w:rsidR="004F0EA9" w:rsidRPr="005B751D" w:rsidTr="004F0EA9">
        <w:trPr>
          <w:trHeight w:val="403"/>
        </w:trPr>
        <w:tc>
          <w:tcPr>
            <w:tcW w:w="6901" w:type="dxa"/>
          </w:tcPr>
          <w:p w:rsidR="004F0EA9" w:rsidRDefault="004F0EA9" w:rsidP="004F0EA9">
            <w:pPr>
              <w:suppressAutoHyphens/>
              <w:spacing w:after="0" w:line="240" w:lineRule="auto"/>
              <w:rPr>
                <w:rFonts w:ascii="Times New Roman" w:hAnsi="Times New Roman"/>
                <w:b/>
                <w:sz w:val="24"/>
                <w:szCs w:val="24"/>
              </w:rPr>
            </w:pPr>
          </w:p>
          <w:p w:rsidR="004F0EA9" w:rsidRPr="004F0EA9" w:rsidRDefault="004F0EA9" w:rsidP="004F0EA9">
            <w:pPr>
              <w:pStyle w:val="ad"/>
              <w:numPr>
                <w:ilvl w:val="3"/>
                <w:numId w:val="223"/>
              </w:numPr>
              <w:suppressAutoHyphens/>
              <w:spacing w:after="0"/>
              <w:rPr>
                <w:b/>
              </w:rPr>
            </w:pPr>
            <w:r w:rsidRPr="004F0EA9">
              <w:rPr>
                <w:b/>
              </w:rPr>
              <w:t>СТРУКТУРА И СОДЕРЖАНИЕ  УЧЕБНОЙ ДИСЦИПЛИНЫ</w:t>
            </w:r>
          </w:p>
          <w:p w:rsidR="004F0EA9" w:rsidRPr="004F0EA9" w:rsidRDefault="004F0EA9" w:rsidP="004F0EA9">
            <w:pPr>
              <w:suppressAutoHyphens/>
              <w:ind w:left="720"/>
              <w:rPr>
                <w:rFonts w:ascii="Times New Roman" w:hAnsi="Times New Roman"/>
                <w:b/>
                <w:sz w:val="24"/>
                <w:szCs w:val="24"/>
              </w:rPr>
            </w:pPr>
          </w:p>
          <w:p w:rsidR="004F0EA9" w:rsidRPr="004F0EA9" w:rsidRDefault="004F0EA9" w:rsidP="004F0EA9">
            <w:pPr>
              <w:pStyle w:val="ad"/>
              <w:numPr>
                <w:ilvl w:val="3"/>
                <w:numId w:val="223"/>
              </w:numPr>
              <w:suppressAutoHyphens/>
              <w:spacing w:after="0"/>
              <w:rPr>
                <w:b/>
              </w:rPr>
            </w:pPr>
            <w:r w:rsidRPr="004F0EA9">
              <w:rPr>
                <w:b/>
                <w:bCs/>
              </w:rPr>
              <w:t>УСЛОВИЯ РЕАЛИЗАЦИИ ПРОГРАММЫ УЧЕБНОЙ ДИСЦИПЛИНЫ</w:t>
            </w:r>
          </w:p>
          <w:p w:rsidR="004F0EA9" w:rsidRPr="004F0EA9" w:rsidRDefault="004F0EA9" w:rsidP="004F0EA9">
            <w:pPr>
              <w:pStyle w:val="ad"/>
              <w:rPr>
                <w:b/>
              </w:rPr>
            </w:pPr>
          </w:p>
          <w:p w:rsidR="004F0EA9" w:rsidRPr="004F0EA9" w:rsidRDefault="004F0EA9" w:rsidP="004F0EA9">
            <w:pPr>
              <w:suppressAutoHyphens/>
              <w:spacing w:after="0" w:line="240" w:lineRule="auto"/>
              <w:rPr>
                <w:rFonts w:ascii="Times New Roman" w:hAnsi="Times New Roman"/>
                <w:b/>
                <w:sz w:val="24"/>
                <w:szCs w:val="24"/>
              </w:rPr>
            </w:pPr>
          </w:p>
        </w:tc>
        <w:tc>
          <w:tcPr>
            <w:tcW w:w="2730" w:type="dxa"/>
          </w:tcPr>
          <w:p w:rsidR="004F0EA9" w:rsidRPr="005B751D" w:rsidRDefault="004F0EA9" w:rsidP="004F0EA9">
            <w:pPr>
              <w:suppressAutoHyphens/>
              <w:rPr>
                <w:rFonts w:ascii="Times New Roman" w:hAnsi="Times New Roman"/>
                <w:color w:val="0000FF"/>
                <w:sz w:val="28"/>
                <w:szCs w:val="28"/>
              </w:rPr>
            </w:pPr>
          </w:p>
        </w:tc>
      </w:tr>
    </w:tbl>
    <w:p w:rsidR="004F0EA9" w:rsidRPr="005B751D" w:rsidRDefault="004F0EA9" w:rsidP="004F0EA9">
      <w:pPr>
        <w:spacing w:line="240" w:lineRule="auto"/>
        <w:rPr>
          <w:rFonts w:ascii="Times New Roman" w:hAnsi="Times New Roman"/>
          <w:sz w:val="28"/>
          <w:szCs w:val="28"/>
        </w:rPr>
      </w:pPr>
    </w:p>
    <w:p w:rsidR="004F0EA9" w:rsidRDefault="004F0EA9" w:rsidP="004F0EA9">
      <w:pPr>
        <w:tabs>
          <w:tab w:val="left" w:pos="567"/>
        </w:tabs>
        <w:spacing w:after="240"/>
        <w:rPr>
          <w:rFonts w:ascii="Times New Roman" w:hAnsi="Times New Roman"/>
          <w:b/>
          <w:bCs/>
          <w:sz w:val="28"/>
          <w:szCs w:val="28"/>
        </w:rPr>
      </w:pPr>
    </w:p>
    <w:p w:rsidR="004F0EA9" w:rsidRDefault="004F0EA9" w:rsidP="004F0EA9">
      <w:pPr>
        <w:tabs>
          <w:tab w:val="left" w:pos="567"/>
        </w:tabs>
        <w:spacing w:after="240"/>
        <w:rPr>
          <w:rFonts w:ascii="Times New Roman" w:hAnsi="Times New Roman"/>
          <w:b/>
          <w:bCs/>
          <w:sz w:val="28"/>
          <w:szCs w:val="28"/>
        </w:rPr>
      </w:pPr>
    </w:p>
    <w:p w:rsidR="004F0EA9" w:rsidRDefault="004F0EA9" w:rsidP="004F0EA9">
      <w:pPr>
        <w:tabs>
          <w:tab w:val="left" w:pos="567"/>
        </w:tabs>
        <w:spacing w:after="240"/>
        <w:rPr>
          <w:rFonts w:ascii="Times New Roman" w:hAnsi="Times New Roman"/>
          <w:b/>
          <w:bCs/>
          <w:sz w:val="28"/>
          <w:szCs w:val="28"/>
        </w:rPr>
      </w:pPr>
    </w:p>
    <w:p w:rsidR="004F0EA9" w:rsidRDefault="004F0EA9" w:rsidP="004F0EA9">
      <w:pPr>
        <w:tabs>
          <w:tab w:val="left" w:pos="567"/>
        </w:tabs>
        <w:spacing w:after="240"/>
        <w:rPr>
          <w:rFonts w:ascii="Times New Roman" w:hAnsi="Times New Roman"/>
          <w:b/>
          <w:bCs/>
          <w:sz w:val="28"/>
          <w:szCs w:val="28"/>
        </w:rPr>
      </w:pPr>
    </w:p>
    <w:p w:rsidR="004F0EA9" w:rsidRDefault="004F0EA9" w:rsidP="004F0EA9">
      <w:pPr>
        <w:tabs>
          <w:tab w:val="left" w:pos="567"/>
        </w:tabs>
        <w:spacing w:after="240"/>
        <w:rPr>
          <w:rFonts w:ascii="Times New Roman" w:hAnsi="Times New Roman"/>
          <w:b/>
          <w:bCs/>
          <w:sz w:val="28"/>
          <w:szCs w:val="28"/>
        </w:rPr>
      </w:pPr>
    </w:p>
    <w:p w:rsidR="004F0EA9" w:rsidRDefault="004F0EA9" w:rsidP="004F0EA9">
      <w:pPr>
        <w:tabs>
          <w:tab w:val="left" w:pos="567"/>
        </w:tabs>
        <w:spacing w:after="240"/>
        <w:rPr>
          <w:rFonts w:ascii="Times New Roman" w:hAnsi="Times New Roman"/>
          <w:b/>
          <w:bCs/>
          <w:sz w:val="28"/>
          <w:szCs w:val="28"/>
        </w:rPr>
      </w:pPr>
    </w:p>
    <w:p w:rsidR="004F0EA9" w:rsidRDefault="004F0EA9" w:rsidP="004F0EA9">
      <w:pPr>
        <w:tabs>
          <w:tab w:val="left" w:pos="567"/>
        </w:tabs>
        <w:spacing w:after="240"/>
        <w:rPr>
          <w:rFonts w:ascii="Times New Roman" w:hAnsi="Times New Roman"/>
          <w:b/>
          <w:bCs/>
          <w:sz w:val="28"/>
          <w:szCs w:val="28"/>
        </w:rPr>
      </w:pPr>
    </w:p>
    <w:p w:rsidR="004F0EA9" w:rsidRDefault="004F0EA9" w:rsidP="004F0EA9">
      <w:pPr>
        <w:tabs>
          <w:tab w:val="left" w:pos="567"/>
        </w:tabs>
        <w:spacing w:after="240"/>
        <w:rPr>
          <w:rFonts w:ascii="Times New Roman" w:hAnsi="Times New Roman"/>
          <w:b/>
          <w:bCs/>
          <w:sz w:val="28"/>
          <w:szCs w:val="28"/>
        </w:rPr>
      </w:pPr>
    </w:p>
    <w:p w:rsidR="004F0EA9" w:rsidRDefault="004F0EA9" w:rsidP="004F0EA9">
      <w:pPr>
        <w:tabs>
          <w:tab w:val="left" w:pos="567"/>
        </w:tabs>
        <w:spacing w:after="240"/>
        <w:rPr>
          <w:rFonts w:ascii="Times New Roman" w:hAnsi="Times New Roman"/>
          <w:b/>
          <w:bCs/>
          <w:sz w:val="28"/>
          <w:szCs w:val="28"/>
        </w:rPr>
      </w:pPr>
    </w:p>
    <w:p w:rsidR="004F0EA9" w:rsidRDefault="004F0EA9" w:rsidP="004F0EA9">
      <w:pPr>
        <w:tabs>
          <w:tab w:val="left" w:pos="567"/>
        </w:tabs>
        <w:spacing w:after="240"/>
        <w:rPr>
          <w:rFonts w:ascii="Times New Roman" w:hAnsi="Times New Roman"/>
          <w:b/>
          <w:bCs/>
          <w:sz w:val="28"/>
          <w:szCs w:val="28"/>
        </w:rPr>
      </w:pPr>
    </w:p>
    <w:p w:rsidR="004F0EA9" w:rsidRDefault="004F0EA9" w:rsidP="004F0EA9">
      <w:pPr>
        <w:tabs>
          <w:tab w:val="left" w:pos="567"/>
        </w:tabs>
        <w:spacing w:after="240"/>
        <w:rPr>
          <w:rFonts w:ascii="Times New Roman" w:hAnsi="Times New Roman"/>
          <w:b/>
          <w:bCs/>
          <w:sz w:val="28"/>
          <w:szCs w:val="28"/>
        </w:rPr>
      </w:pPr>
    </w:p>
    <w:p w:rsidR="004F0EA9" w:rsidRDefault="004F0EA9" w:rsidP="004F0EA9">
      <w:pPr>
        <w:tabs>
          <w:tab w:val="left" w:pos="567"/>
        </w:tabs>
        <w:spacing w:after="240"/>
        <w:rPr>
          <w:rFonts w:ascii="Times New Roman" w:hAnsi="Times New Roman"/>
          <w:b/>
          <w:bCs/>
          <w:sz w:val="28"/>
          <w:szCs w:val="28"/>
        </w:rPr>
      </w:pPr>
    </w:p>
    <w:p w:rsidR="004F0EA9" w:rsidRDefault="004F0EA9" w:rsidP="004F0EA9">
      <w:pPr>
        <w:tabs>
          <w:tab w:val="left" w:pos="567"/>
        </w:tabs>
        <w:spacing w:after="240"/>
        <w:rPr>
          <w:rFonts w:ascii="Times New Roman" w:hAnsi="Times New Roman"/>
          <w:b/>
          <w:bCs/>
          <w:sz w:val="28"/>
          <w:szCs w:val="28"/>
        </w:rPr>
      </w:pPr>
    </w:p>
    <w:p w:rsidR="004F0EA9" w:rsidRPr="005B751D" w:rsidRDefault="004F0EA9" w:rsidP="004F0EA9">
      <w:pPr>
        <w:tabs>
          <w:tab w:val="left" w:pos="567"/>
        </w:tabs>
        <w:spacing w:after="240"/>
        <w:rPr>
          <w:rFonts w:ascii="Times New Roman" w:hAnsi="Times New Roman"/>
          <w:b/>
          <w:bCs/>
          <w:sz w:val="28"/>
          <w:szCs w:val="28"/>
        </w:rPr>
      </w:pPr>
    </w:p>
    <w:p w:rsidR="004F0EA9" w:rsidRPr="00752FCB" w:rsidRDefault="004F0EA9" w:rsidP="004F0EA9">
      <w:pPr>
        <w:numPr>
          <w:ilvl w:val="0"/>
          <w:numId w:val="224"/>
        </w:numPr>
        <w:tabs>
          <w:tab w:val="left" w:pos="567"/>
        </w:tabs>
        <w:spacing w:after="0" w:line="360" w:lineRule="auto"/>
        <w:jc w:val="center"/>
        <w:rPr>
          <w:rFonts w:ascii="Times New Roman" w:hAnsi="Times New Roman"/>
          <w:b/>
          <w:bCs/>
          <w:color w:val="0000FF"/>
          <w:sz w:val="28"/>
          <w:szCs w:val="28"/>
        </w:rPr>
      </w:pPr>
      <w:r w:rsidRPr="005B751D">
        <w:rPr>
          <w:rFonts w:ascii="Times New Roman" w:hAnsi="Times New Roman"/>
          <w:b/>
          <w:bCs/>
          <w:sz w:val="28"/>
          <w:szCs w:val="28"/>
        </w:rPr>
        <w:t>ОБЩАЯ ХАРАКТЕРИСТИКА РАБОЧЕЙ ПРОГРАММЫ УЧЕБНОЙ ДИСЦИПЛИНЫ</w:t>
      </w:r>
      <w:r w:rsidRPr="005B751D">
        <w:rPr>
          <w:rFonts w:ascii="Times New Roman" w:hAnsi="Times New Roman"/>
          <w:sz w:val="28"/>
          <w:szCs w:val="28"/>
        </w:rPr>
        <w:t xml:space="preserve"> </w:t>
      </w:r>
    </w:p>
    <w:p w:rsidR="004F0EA9" w:rsidRPr="004F0EA9" w:rsidRDefault="004F0EA9" w:rsidP="004F0EA9">
      <w:pPr>
        <w:tabs>
          <w:tab w:val="left" w:pos="567"/>
        </w:tabs>
        <w:spacing w:after="0" w:line="360" w:lineRule="auto"/>
        <w:ind w:left="720"/>
        <w:rPr>
          <w:rFonts w:ascii="Times New Roman" w:hAnsi="Times New Roman"/>
          <w:b/>
          <w:bCs/>
          <w:color w:val="0000FF"/>
          <w:sz w:val="24"/>
          <w:szCs w:val="24"/>
        </w:rPr>
      </w:pPr>
      <w:r w:rsidRPr="004F0EA9">
        <w:rPr>
          <w:rFonts w:ascii="Times New Roman" w:hAnsi="Times New Roman"/>
          <w:b/>
          <w:sz w:val="24"/>
          <w:szCs w:val="24"/>
        </w:rPr>
        <w:t>«Социальная адаптация и основы социально-правовых знаний»</w:t>
      </w:r>
    </w:p>
    <w:p w:rsidR="004F0EA9" w:rsidRPr="004F0EA9" w:rsidRDefault="004F0EA9" w:rsidP="004F0EA9">
      <w:pPr>
        <w:spacing w:line="121" w:lineRule="exact"/>
        <w:rPr>
          <w:sz w:val="24"/>
          <w:szCs w:val="24"/>
        </w:rPr>
      </w:pPr>
    </w:p>
    <w:p w:rsidR="004F0EA9" w:rsidRPr="004F0EA9" w:rsidRDefault="004F0EA9" w:rsidP="004F0EA9">
      <w:pPr>
        <w:numPr>
          <w:ilvl w:val="1"/>
          <w:numId w:val="227"/>
        </w:numPr>
        <w:rPr>
          <w:sz w:val="24"/>
          <w:szCs w:val="24"/>
        </w:rPr>
      </w:pPr>
      <w:r w:rsidRPr="004F0EA9">
        <w:rPr>
          <w:rFonts w:ascii="Times New Roman" w:hAnsi="Times New Roman"/>
          <w:sz w:val="24"/>
          <w:szCs w:val="24"/>
        </w:rPr>
        <w:t>Область применения программы</w:t>
      </w:r>
    </w:p>
    <w:p w:rsidR="004F0EA9" w:rsidRPr="004F0EA9" w:rsidRDefault="004F0EA9" w:rsidP="004F0EA9">
      <w:pPr>
        <w:spacing w:line="240" w:lineRule="auto"/>
        <w:rPr>
          <w:sz w:val="24"/>
          <w:szCs w:val="24"/>
        </w:rPr>
      </w:pPr>
    </w:p>
    <w:p w:rsidR="004F0EA9" w:rsidRPr="004F0EA9" w:rsidRDefault="004F0EA9" w:rsidP="004F0EA9">
      <w:pPr>
        <w:spacing w:line="360" w:lineRule="auto"/>
        <w:jc w:val="both"/>
        <w:rPr>
          <w:rFonts w:ascii="Times New Roman" w:hAnsi="Times New Roman"/>
          <w:sz w:val="24"/>
          <w:szCs w:val="24"/>
        </w:rPr>
      </w:pPr>
      <w:r w:rsidRPr="004F0EA9">
        <w:rPr>
          <w:rFonts w:ascii="Times New Roman" w:hAnsi="Times New Roman"/>
          <w:sz w:val="24"/>
          <w:szCs w:val="24"/>
        </w:rPr>
        <w:t xml:space="preserve">              Программа</w:t>
      </w:r>
      <w:r w:rsidRPr="004F0EA9">
        <w:rPr>
          <w:rFonts w:ascii="Times New Roman" w:hAnsi="Times New Roman"/>
          <w:sz w:val="24"/>
          <w:szCs w:val="24"/>
        </w:rPr>
        <w:tab/>
        <w:t xml:space="preserve">адаптационной учебной </w:t>
      </w:r>
      <w:r w:rsidRPr="004F0EA9">
        <w:rPr>
          <w:rFonts w:ascii="Times New Roman" w:hAnsi="Times New Roman"/>
          <w:sz w:val="24"/>
          <w:szCs w:val="24"/>
        </w:rPr>
        <w:tab/>
        <w:t>дисциплины</w:t>
      </w:r>
      <w:r w:rsidRPr="004F0EA9">
        <w:rPr>
          <w:rFonts w:ascii="Times New Roman" w:hAnsi="Times New Roman"/>
          <w:sz w:val="24"/>
          <w:szCs w:val="24"/>
        </w:rPr>
        <w:tab/>
        <w:t xml:space="preserve"> разработана</w:t>
      </w:r>
      <w:r w:rsidRPr="004F0EA9">
        <w:rPr>
          <w:sz w:val="24"/>
          <w:szCs w:val="24"/>
        </w:rPr>
        <w:t xml:space="preserve"> </w:t>
      </w:r>
      <w:r w:rsidRPr="004F0EA9">
        <w:rPr>
          <w:rFonts w:ascii="Times New Roman" w:hAnsi="Times New Roman"/>
          <w:sz w:val="24"/>
          <w:szCs w:val="24"/>
        </w:rPr>
        <w:t>в соответствии с особыми</w:t>
      </w:r>
      <w:r w:rsidRPr="004F0EA9">
        <w:rPr>
          <w:sz w:val="24"/>
          <w:szCs w:val="24"/>
        </w:rPr>
        <w:t xml:space="preserve">  </w:t>
      </w:r>
      <w:r w:rsidRPr="004F0EA9">
        <w:rPr>
          <w:rFonts w:ascii="Times New Roman" w:hAnsi="Times New Roman"/>
          <w:sz w:val="24"/>
          <w:szCs w:val="24"/>
        </w:rPr>
        <w:t>образовательными</w:t>
      </w:r>
      <w:r w:rsidRPr="004F0EA9">
        <w:rPr>
          <w:rFonts w:ascii="Times New Roman" w:hAnsi="Times New Roman"/>
          <w:sz w:val="24"/>
          <w:szCs w:val="24"/>
        </w:rPr>
        <w:tab/>
        <w:t>потребностями обучающихся инвалидов обучающихся</w:t>
      </w:r>
      <w:r w:rsidRPr="004F0EA9">
        <w:rPr>
          <w:rFonts w:ascii="Times New Roman" w:hAnsi="Times New Roman"/>
          <w:sz w:val="24"/>
          <w:szCs w:val="24"/>
        </w:rPr>
        <w:tab/>
        <w:t>с ограниченными</w:t>
      </w:r>
      <w:r w:rsidRPr="004F0EA9">
        <w:rPr>
          <w:sz w:val="24"/>
          <w:szCs w:val="24"/>
        </w:rPr>
        <w:t xml:space="preserve"> </w:t>
      </w:r>
      <w:r w:rsidRPr="004F0EA9">
        <w:rPr>
          <w:rFonts w:ascii="Times New Roman" w:hAnsi="Times New Roman"/>
          <w:sz w:val="24"/>
          <w:szCs w:val="24"/>
        </w:rPr>
        <w:t>возможностями</w:t>
      </w:r>
      <w:r w:rsidRPr="004F0EA9">
        <w:rPr>
          <w:rFonts w:ascii="Times New Roman" w:hAnsi="Times New Roman"/>
          <w:sz w:val="24"/>
          <w:szCs w:val="24"/>
        </w:rPr>
        <w:tab/>
        <w:t>здоровья</w:t>
      </w:r>
      <w:r w:rsidRPr="004F0EA9">
        <w:rPr>
          <w:sz w:val="24"/>
          <w:szCs w:val="24"/>
        </w:rPr>
        <w:t xml:space="preserve">  </w:t>
      </w:r>
      <w:r w:rsidRPr="004F0EA9">
        <w:rPr>
          <w:rFonts w:ascii="Times New Roman" w:hAnsi="Times New Roman"/>
          <w:sz w:val="24"/>
          <w:szCs w:val="24"/>
        </w:rPr>
        <w:t xml:space="preserve">(далее </w:t>
      </w:r>
      <w:r w:rsidRPr="004F0EA9">
        <w:rPr>
          <w:sz w:val="24"/>
          <w:szCs w:val="24"/>
        </w:rPr>
        <w:tab/>
      </w:r>
      <w:r w:rsidRPr="004F0EA9">
        <w:rPr>
          <w:rFonts w:ascii="Times New Roman" w:hAnsi="Times New Roman"/>
          <w:sz w:val="24"/>
          <w:szCs w:val="24"/>
        </w:rPr>
        <w:t>- ОВЗ) с учетом методических рекомендаций по организации образовательного процесса для данной категории обучающихся.</w:t>
      </w:r>
    </w:p>
    <w:p w:rsidR="004F0EA9" w:rsidRPr="004F0EA9" w:rsidRDefault="004F0EA9" w:rsidP="004F0EA9">
      <w:pPr>
        <w:spacing w:line="360" w:lineRule="auto"/>
        <w:ind w:left="280" w:firstLine="698"/>
        <w:jc w:val="both"/>
        <w:rPr>
          <w:sz w:val="24"/>
          <w:szCs w:val="24"/>
        </w:rPr>
      </w:pPr>
      <w:r w:rsidRPr="004F0EA9">
        <w:rPr>
          <w:rFonts w:ascii="Times New Roman" w:hAnsi="Times New Roman"/>
          <w:sz w:val="24"/>
          <w:szCs w:val="24"/>
        </w:rPr>
        <w:t>Программа адаптационной дисциплины может быть использована как в адаптивной образовательной программе среднего профессионального образования для инвалидов и лиц с ОВЗ, так и в дополнительном профессиональном образовании.</w:t>
      </w:r>
    </w:p>
    <w:p w:rsidR="004F0EA9" w:rsidRPr="004F0EA9" w:rsidRDefault="004F0EA9" w:rsidP="004F0EA9">
      <w:pPr>
        <w:spacing w:line="360" w:lineRule="auto"/>
        <w:ind w:left="300"/>
        <w:jc w:val="both"/>
        <w:rPr>
          <w:rFonts w:ascii="Times New Roman" w:hAnsi="Times New Roman"/>
          <w:sz w:val="24"/>
          <w:szCs w:val="24"/>
        </w:rPr>
      </w:pPr>
      <w:r w:rsidRPr="004F0EA9">
        <w:rPr>
          <w:rFonts w:ascii="Times New Roman" w:hAnsi="Times New Roman"/>
          <w:sz w:val="24"/>
          <w:szCs w:val="24"/>
        </w:rPr>
        <w:t>1.2.   Место   дисциплины   в   структуре    адаптированной образовательной программы:  входит в  число</w:t>
      </w:r>
      <w:r w:rsidRPr="004F0EA9">
        <w:rPr>
          <w:sz w:val="24"/>
          <w:szCs w:val="24"/>
        </w:rPr>
        <w:t xml:space="preserve"> </w:t>
      </w:r>
      <w:r w:rsidRPr="004F0EA9">
        <w:rPr>
          <w:rFonts w:ascii="Times New Roman" w:hAnsi="Times New Roman"/>
          <w:sz w:val="24"/>
          <w:szCs w:val="24"/>
        </w:rPr>
        <w:t>адаптационных дисциплин.</w:t>
      </w:r>
    </w:p>
    <w:p w:rsidR="004F0EA9" w:rsidRPr="004F0EA9" w:rsidRDefault="004F0EA9" w:rsidP="004F0EA9">
      <w:pPr>
        <w:spacing w:line="360" w:lineRule="auto"/>
        <w:ind w:left="280" w:firstLine="693"/>
        <w:jc w:val="both"/>
        <w:rPr>
          <w:sz w:val="24"/>
          <w:szCs w:val="24"/>
        </w:rPr>
      </w:pPr>
      <w:r w:rsidRPr="004F0EA9">
        <w:rPr>
          <w:rFonts w:ascii="Times New Roman" w:hAnsi="Times New Roman"/>
          <w:sz w:val="24"/>
          <w:szCs w:val="24"/>
        </w:rPr>
        <w:t xml:space="preserve">Адаптационная дисциплина «Социальная адаптация и основы социально-правовых знаний» взаимосвязана с другими адаптационными дисциплинами (АД 2. Психология личности и профессиональное самоопределение).  Дисциплина имеет практико-ориентированный характер, поэтому доля практических занятий значительна. </w:t>
      </w:r>
    </w:p>
    <w:p w:rsidR="004F0EA9" w:rsidRPr="004F0EA9" w:rsidRDefault="004F0EA9" w:rsidP="004F0EA9">
      <w:pPr>
        <w:spacing w:line="360" w:lineRule="auto"/>
        <w:ind w:left="620"/>
        <w:jc w:val="both"/>
        <w:rPr>
          <w:sz w:val="24"/>
          <w:szCs w:val="24"/>
        </w:rPr>
      </w:pPr>
      <w:r w:rsidRPr="004F0EA9">
        <w:rPr>
          <w:rFonts w:ascii="Times New Roman" w:hAnsi="Times New Roman"/>
          <w:sz w:val="24"/>
          <w:szCs w:val="24"/>
        </w:rPr>
        <w:t xml:space="preserve">1.3. </w:t>
      </w:r>
      <w:r w:rsidRPr="004F0EA9">
        <w:rPr>
          <w:rFonts w:ascii="Times New Roman" w:hAnsi="Times New Roman"/>
          <w:b/>
          <w:sz w:val="24"/>
          <w:szCs w:val="24"/>
        </w:rPr>
        <w:t>Цель программы</w:t>
      </w:r>
      <w:r w:rsidRPr="004F0EA9">
        <w:rPr>
          <w:rFonts w:ascii="Times New Roman" w:hAnsi="Times New Roman"/>
          <w:sz w:val="24"/>
          <w:szCs w:val="24"/>
        </w:rPr>
        <w:t xml:space="preserve"> – обеспечить формирование социально – правовой  компетенции для качественной реализации профессиональной деятельности и жизнедеятельности в обществе. </w:t>
      </w:r>
    </w:p>
    <w:p w:rsidR="004F0EA9" w:rsidRPr="004F0EA9" w:rsidRDefault="004F0EA9" w:rsidP="004F0EA9">
      <w:pPr>
        <w:spacing w:line="360" w:lineRule="auto"/>
        <w:ind w:left="620"/>
        <w:jc w:val="both"/>
        <w:rPr>
          <w:rFonts w:ascii="Times New Roman" w:hAnsi="Times New Roman"/>
          <w:sz w:val="24"/>
          <w:szCs w:val="24"/>
        </w:rPr>
      </w:pPr>
      <w:r w:rsidRPr="004F0EA9">
        <w:rPr>
          <w:rFonts w:ascii="Times New Roman" w:hAnsi="Times New Roman"/>
          <w:sz w:val="24"/>
          <w:szCs w:val="24"/>
        </w:rPr>
        <w:t xml:space="preserve">1.4. </w:t>
      </w:r>
      <w:r w:rsidRPr="004F0EA9">
        <w:rPr>
          <w:sz w:val="24"/>
          <w:szCs w:val="24"/>
        </w:rPr>
        <w:t xml:space="preserve"> </w:t>
      </w:r>
      <w:r w:rsidRPr="004F0EA9">
        <w:rPr>
          <w:rFonts w:ascii="Times New Roman" w:hAnsi="Times New Roman"/>
          <w:sz w:val="24"/>
          <w:szCs w:val="24"/>
        </w:rPr>
        <w:t>Объем  нагрузки обучающегося 36 часов, в том числе: учебная нагрузка обучающегося во взаимодействии с преподавателем 36 часов.</w:t>
      </w: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5"/>
        <w:gridCol w:w="1800"/>
      </w:tblGrid>
      <w:tr w:rsidR="004F0EA9" w:rsidRPr="004F0EA9" w:rsidTr="004F0EA9">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4F0EA9" w:rsidRPr="004F0EA9" w:rsidRDefault="004F0EA9" w:rsidP="004F0EA9">
            <w:pPr>
              <w:spacing w:line="360" w:lineRule="auto"/>
              <w:jc w:val="center"/>
              <w:rPr>
                <w:rFonts w:ascii="Times New Roman" w:hAnsi="Times New Roman"/>
                <w:sz w:val="24"/>
                <w:szCs w:val="24"/>
              </w:rPr>
            </w:pPr>
            <w:r w:rsidRPr="004F0EA9">
              <w:rPr>
                <w:rFonts w:ascii="Times New Roman" w:hAnsi="Times New Roman"/>
                <w:b/>
                <w:sz w:val="24"/>
                <w:szCs w:val="24"/>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4F0EA9" w:rsidRPr="004F0EA9" w:rsidRDefault="004F0EA9" w:rsidP="004F0EA9">
            <w:pPr>
              <w:spacing w:line="360" w:lineRule="auto"/>
              <w:jc w:val="center"/>
              <w:rPr>
                <w:rFonts w:ascii="Times New Roman" w:hAnsi="Times New Roman"/>
                <w:i/>
                <w:iCs/>
                <w:sz w:val="24"/>
                <w:szCs w:val="24"/>
              </w:rPr>
            </w:pPr>
            <w:r w:rsidRPr="004F0EA9">
              <w:rPr>
                <w:rFonts w:ascii="Times New Roman" w:hAnsi="Times New Roman"/>
                <w:b/>
                <w:i/>
                <w:iCs/>
                <w:sz w:val="24"/>
                <w:szCs w:val="24"/>
              </w:rPr>
              <w:t>Объем часов</w:t>
            </w:r>
          </w:p>
        </w:tc>
      </w:tr>
      <w:tr w:rsidR="004F0EA9" w:rsidRPr="004F0EA9" w:rsidTr="004F0EA9">
        <w:trPr>
          <w:trHeight w:val="285"/>
        </w:trPr>
        <w:tc>
          <w:tcPr>
            <w:tcW w:w="7904" w:type="dxa"/>
            <w:tcBorders>
              <w:top w:val="single" w:sz="6" w:space="0" w:color="000000"/>
              <w:left w:val="single" w:sz="6" w:space="0" w:color="000000"/>
              <w:bottom w:val="single" w:sz="6" w:space="0" w:color="000000"/>
              <w:right w:val="single" w:sz="6" w:space="0" w:color="000000"/>
            </w:tcBorders>
            <w:hideMark/>
          </w:tcPr>
          <w:p w:rsidR="004F0EA9" w:rsidRPr="004F0EA9" w:rsidRDefault="004F0EA9" w:rsidP="004F0EA9">
            <w:pPr>
              <w:spacing w:line="360" w:lineRule="auto"/>
              <w:rPr>
                <w:rFonts w:ascii="Times New Roman" w:hAnsi="Times New Roman"/>
                <w:b/>
                <w:sz w:val="24"/>
                <w:szCs w:val="24"/>
              </w:rPr>
            </w:pPr>
            <w:r w:rsidRPr="004F0EA9">
              <w:rPr>
                <w:rFonts w:ascii="Times New Roman" w:hAnsi="Times New Roman"/>
                <w:b/>
                <w:sz w:val="24"/>
                <w:szCs w:val="24"/>
              </w:rPr>
              <w:t>Максимальная учебная нагрузка (всего)</w:t>
            </w:r>
          </w:p>
        </w:tc>
        <w:tc>
          <w:tcPr>
            <w:tcW w:w="1800" w:type="dxa"/>
            <w:tcBorders>
              <w:top w:val="single" w:sz="6" w:space="0" w:color="000000"/>
              <w:left w:val="single" w:sz="6" w:space="0" w:color="000000"/>
              <w:bottom w:val="single" w:sz="6" w:space="0" w:color="000000"/>
              <w:right w:val="single" w:sz="6" w:space="0" w:color="000000"/>
            </w:tcBorders>
            <w:hideMark/>
          </w:tcPr>
          <w:p w:rsidR="004F0EA9" w:rsidRPr="004F0EA9" w:rsidRDefault="004F0EA9" w:rsidP="004F0EA9">
            <w:pPr>
              <w:spacing w:line="360" w:lineRule="auto"/>
              <w:jc w:val="center"/>
              <w:rPr>
                <w:rFonts w:ascii="Times New Roman" w:hAnsi="Times New Roman"/>
                <w:b/>
                <w:i/>
                <w:iCs/>
                <w:sz w:val="24"/>
                <w:szCs w:val="24"/>
              </w:rPr>
            </w:pPr>
            <w:r w:rsidRPr="004F0EA9">
              <w:rPr>
                <w:rFonts w:ascii="Times New Roman" w:hAnsi="Times New Roman"/>
                <w:b/>
                <w:i/>
                <w:iCs/>
                <w:sz w:val="24"/>
                <w:szCs w:val="24"/>
              </w:rPr>
              <w:t>36</w:t>
            </w:r>
          </w:p>
        </w:tc>
      </w:tr>
      <w:tr w:rsidR="004F0EA9" w:rsidRPr="004F0EA9" w:rsidTr="004F0EA9">
        <w:tc>
          <w:tcPr>
            <w:tcW w:w="7904" w:type="dxa"/>
            <w:tcBorders>
              <w:top w:val="single" w:sz="6" w:space="0" w:color="000000"/>
              <w:left w:val="single" w:sz="6" w:space="0" w:color="000000"/>
              <w:bottom w:val="single" w:sz="6" w:space="0" w:color="000000"/>
              <w:right w:val="single" w:sz="6" w:space="0" w:color="000000"/>
            </w:tcBorders>
            <w:hideMark/>
          </w:tcPr>
          <w:p w:rsidR="004F0EA9" w:rsidRPr="004F0EA9" w:rsidRDefault="004F0EA9" w:rsidP="004F0EA9">
            <w:pPr>
              <w:spacing w:line="360" w:lineRule="auto"/>
              <w:jc w:val="both"/>
              <w:rPr>
                <w:rFonts w:ascii="Times New Roman" w:hAnsi="Times New Roman"/>
                <w:sz w:val="24"/>
                <w:szCs w:val="24"/>
              </w:rPr>
            </w:pPr>
            <w:r w:rsidRPr="004F0EA9">
              <w:rPr>
                <w:rFonts w:ascii="Times New Roman" w:hAnsi="Times New Roman"/>
                <w:b/>
                <w:sz w:val="24"/>
                <w:szCs w:val="24"/>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hideMark/>
          </w:tcPr>
          <w:p w:rsidR="004F0EA9" w:rsidRPr="004F0EA9" w:rsidRDefault="004F0EA9" w:rsidP="004F0EA9">
            <w:pPr>
              <w:spacing w:line="360" w:lineRule="auto"/>
              <w:jc w:val="center"/>
              <w:rPr>
                <w:rFonts w:ascii="Times New Roman" w:hAnsi="Times New Roman"/>
                <w:b/>
                <w:i/>
                <w:iCs/>
                <w:sz w:val="24"/>
                <w:szCs w:val="24"/>
              </w:rPr>
            </w:pPr>
            <w:r w:rsidRPr="004F0EA9">
              <w:rPr>
                <w:rFonts w:ascii="Times New Roman" w:hAnsi="Times New Roman"/>
                <w:b/>
                <w:i/>
                <w:iCs/>
                <w:sz w:val="24"/>
                <w:szCs w:val="24"/>
              </w:rPr>
              <w:t>36</w:t>
            </w:r>
          </w:p>
        </w:tc>
      </w:tr>
      <w:tr w:rsidR="004F0EA9" w:rsidRPr="004F0EA9" w:rsidTr="004F0EA9">
        <w:tc>
          <w:tcPr>
            <w:tcW w:w="7904" w:type="dxa"/>
            <w:tcBorders>
              <w:top w:val="single" w:sz="6" w:space="0" w:color="000000"/>
              <w:left w:val="single" w:sz="6" w:space="0" w:color="000000"/>
              <w:bottom w:val="single" w:sz="6" w:space="0" w:color="000000"/>
              <w:right w:val="single" w:sz="6" w:space="0" w:color="000000"/>
            </w:tcBorders>
            <w:hideMark/>
          </w:tcPr>
          <w:p w:rsidR="004F0EA9" w:rsidRPr="004F0EA9" w:rsidRDefault="004F0EA9" w:rsidP="004F0EA9">
            <w:pPr>
              <w:spacing w:line="360" w:lineRule="auto"/>
              <w:jc w:val="both"/>
              <w:rPr>
                <w:rFonts w:ascii="Times New Roman" w:hAnsi="Times New Roman"/>
                <w:b/>
                <w:sz w:val="24"/>
                <w:szCs w:val="24"/>
              </w:rPr>
            </w:pPr>
            <w:r w:rsidRPr="004F0EA9">
              <w:rPr>
                <w:rFonts w:ascii="Times New Roman" w:hAnsi="Times New Roman"/>
                <w:b/>
                <w:sz w:val="24"/>
                <w:szCs w:val="24"/>
              </w:rPr>
              <w:t>Самостоятельная работа обучающегося (всего)</w:t>
            </w:r>
          </w:p>
        </w:tc>
        <w:tc>
          <w:tcPr>
            <w:tcW w:w="1800" w:type="dxa"/>
            <w:tcBorders>
              <w:top w:val="single" w:sz="6" w:space="0" w:color="000000"/>
              <w:left w:val="single" w:sz="6" w:space="0" w:color="000000"/>
              <w:bottom w:val="single" w:sz="6" w:space="0" w:color="000000"/>
              <w:right w:val="single" w:sz="6" w:space="0" w:color="000000"/>
            </w:tcBorders>
            <w:hideMark/>
          </w:tcPr>
          <w:p w:rsidR="004F0EA9" w:rsidRPr="004F0EA9" w:rsidRDefault="004F0EA9" w:rsidP="004F0EA9">
            <w:pPr>
              <w:spacing w:line="360" w:lineRule="auto"/>
              <w:jc w:val="center"/>
              <w:rPr>
                <w:rFonts w:ascii="Times New Roman" w:hAnsi="Times New Roman"/>
                <w:b/>
                <w:i/>
                <w:iCs/>
                <w:sz w:val="24"/>
                <w:szCs w:val="24"/>
              </w:rPr>
            </w:pPr>
            <w:r w:rsidRPr="004F0EA9">
              <w:rPr>
                <w:rFonts w:ascii="Times New Roman" w:hAnsi="Times New Roman"/>
                <w:b/>
                <w:i/>
                <w:iCs/>
                <w:sz w:val="24"/>
                <w:szCs w:val="24"/>
              </w:rPr>
              <w:t>0</w:t>
            </w:r>
          </w:p>
        </w:tc>
      </w:tr>
      <w:tr w:rsidR="004F0EA9" w:rsidRPr="004F0EA9" w:rsidTr="004F0EA9">
        <w:tc>
          <w:tcPr>
            <w:tcW w:w="9704" w:type="dxa"/>
            <w:gridSpan w:val="2"/>
            <w:tcBorders>
              <w:top w:val="single" w:sz="6" w:space="0" w:color="000000"/>
              <w:left w:val="single" w:sz="6" w:space="0" w:color="000000"/>
              <w:bottom w:val="single" w:sz="6" w:space="0" w:color="000000"/>
              <w:right w:val="single" w:sz="6" w:space="0" w:color="000000"/>
            </w:tcBorders>
            <w:hideMark/>
          </w:tcPr>
          <w:p w:rsidR="004F0EA9" w:rsidRPr="004F0EA9" w:rsidRDefault="004F0EA9" w:rsidP="004F0EA9">
            <w:pPr>
              <w:spacing w:line="360" w:lineRule="auto"/>
              <w:ind w:right="-1"/>
              <w:rPr>
                <w:rFonts w:ascii="Times New Roman" w:hAnsi="Times New Roman"/>
                <w:i/>
                <w:sz w:val="24"/>
                <w:szCs w:val="24"/>
              </w:rPr>
            </w:pPr>
            <w:r w:rsidRPr="004F0EA9">
              <w:rPr>
                <w:rFonts w:ascii="Times New Roman" w:hAnsi="Times New Roman"/>
                <w:i/>
                <w:sz w:val="24"/>
                <w:szCs w:val="24"/>
              </w:rPr>
              <w:t xml:space="preserve">Итоговая аттестация в форме </w:t>
            </w:r>
            <w:r w:rsidRPr="004F0EA9">
              <w:rPr>
                <w:rFonts w:ascii="Times New Roman" w:hAnsi="Times New Roman"/>
                <w:b/>
                <w:i/>
                <w:sz w:val="24"/>
                <w:szCs w:val="24"/>
              </w:rPr>
              <w:t>дифференцированного зачета</w:t>
            </w:r>
          </w:p>
        </w:tc>
      </w:tr>
    </w:tbl>
    <w:p w:rsidR="004F0EA9" w:rsidRPr="00CB2975" w:rsidRDefault="004F0EA9" w:rsidP="004F0EA9">
      <w:pPr>
        <w:spacing w:line="360" w:lineRule="auto"/>
        <w:jc w:val="both"/>
        <w:rPr>
          <w:sz w:val="28"/>
          <w:szCs w:val="28"/>
        </w:rPr>
        <w:sectPr w:rsidR="004F0EA9" w:rsidRPr="00CB2975" w:rsidSect="004F0EA9">
          <w:pgSz w:w="11920" w:h="16885"/>
          <w:pgMar w:top="1098" w:right="871" w:bottom="0" w:left="1440" w:header="0" w:footer="0" w:gutter="0"/>
          <w:cols w:space="720" w:equalWidth="0">
            <w:col w:w="9600"/>
          </w:cols>
        </w:sectPr>
      </w:pPr>
    </w:p>
    <w:p w:rsidR="004F0EA9" w:rsidRPr="00CB2975" w:rsidRDefault="004F0EA9" w:rsidP="004F0EA9">
      <w:pPr>
        <w:spacing w:line="360" w:lineRule="auto"/>
        <w:jc w:val="both"/>
        <w:rPr>
          <w:sz w:val="28"/>
          <w:szCs w:val="28"/>
        </w:rPr>
      </w:pPr>
    </w:p>
    <w:p w:rsidR="004F0EA9" w:rsidRPr="006A49AE" w:rsidRDefault="004F0EA9" w:rsidP="004F0EA9">
      <w:pPr>
        <w:spacing w:line="262" w:lineRule="auto"/>
        <w:jc w:val="both"/>
        <w:rPr>
          <w:sz w:val="20"/>
          <w:szCs w:val="20"/>
        </w:rPr>
      </w:pPr>
    </w:p>
    <w:p w:rsidR="004F0EA9" w:rsidRPr="00E14B8D" w:rsidRDefault="004F0EA9" w:rsidP="004F0EA9">
      <w:pPr>
        <w:spacing w:line="262" w:lineRule="auto"/>
        <w:ind w:left="720"/>
        <w:jc w:val="both"/>
        <w:rPr>
          <w:b/>
          <w:sz w:val="20"/>
          <w:szCs w:val="20"/>
        </w:rPr>
      </w:pPr>
      <w:r>
        <w:rPr>
          <w:rFonts w:ascii="Times New Roman" w:hAnsi="Times New Roman"/>
          <w:b/>
          <w:caps/>
          <w:sz w:val="28"/>
          <w:szCs w:val="28"/>
        </w:rPr>
        <w:t>2.</w:t>
      </w:r>
      <w:r w:rsidRPr="006A49AE">
        <w:rPr>
          <w:rFonts w:ascii="Times New Roman" w:hAnsi="Times New Roman"/>
          <w:b/>
          <w:caps/>
          <w:sz w:val="28"/>
          <w:szCs w:val="28"/>
        </w:rPr>
        <w:t>результаты освоениЯ УЧЕБНОЙ ДИСЦИПЛИН</w:t>
      </w:r>
      <w:r>
        <w:rPr>
          <w:rFonts w:ascii="Times New Roman" w:hAnsi="Times New Roman"/>
          <w:b/>
          <w:caps/>
          <w:sz w:val="28"/>
          <w:szCs w:val="28"/>
        </w:rPr>
        <w:t>Ы</w:t>
      </w:r>
      <w:r w:rsidRPr="00E14B8D">
        <w:rPr>
          <w:rFonts w:ascii="Times New Roman" w:hAnsi="Times New Roman"/>
          <w:caps/>
          <w:sz w:val="28"/>
          <w:szCs w:val="28"/>
        </w:rPr>
        <w:t xml:space="preserve"> </w:t>
      </w:r>
      <w:r w:rsidRPr="00E14B8D">
        <w:rPr>
          <w:rFonts w:ascii="Times New Roman" w:hAnsi="Times New Roman"/>
          <w:b/>
          <w:caps/>
          <w:sz w:val="28"/>
          <w:szCs w:val="28"/>
        </w:rPr>
        <w:t>И ФОРМЫ ИХ ОЦЕНКИ</w:t>
      </w:r>
    </w:p>
    <w:tbl>
      <w:tblPr>
        <w:tblW w:w="10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3"/>
        <w:gridCol w:w="6054"/>
        <w:gridCol w:w="2450"/>
      </w:tblGrid>
      <w:tr w:rsidR="004F0EA9" w:rsidRPr="000A055E" w:rsidTr="004F0EA9">
        <w:trPr>
          <w:cantSplit/>
          <w:trHeight w:val="1537"/>
          <w:jc w:val="center"/>
        </w:trPr>
        <w:tc>
          <w:tcPr>
            <w:tcW w:w="1823" w:type="dxa"/>
          </w:tcPr>
          <w:p w:rsidR="004F0EA9" w:rsidRPr="00CB2975" w:rsidRDefault="004F0EA9" w:rsidP="004F0EA9">
            <w:pPr>
              <w:jc w:val="center"/>
              <w:rPr>
                <w:rFonts w:ascii="Times New Roman" w:hAnsi="Times New Roman"/>
                <w:b/>
                <w:sz w:val="24"/>
                <w:szCs w:val="24"/>
              </w:rPr>
            </w:pPr>
            <w:r w:rsidRPr="00CB2975">
              <w:rPr>
                <w:rFonts w:ascii="Times New Roman" w:hAnsi="Times New Roman"/>
                <w:b/>
                <w:sz w:val="24"/>
                <w:szCs w:val="24"/>
              </w:rPr>
              <w:t>Компетенция</w:t>
            </w:r>
          </w:p>
        </w:tc>
        <w:tc>
          <w:tcPr>
            <w:tcW w:w="6054" w:type="dxa"/>
          </w:tcPr>
          <w:p w:rsidR="004F0EA9" w:rsidRPr="00CB2975" w:rsidRDefault="004F0EA9" w:rsidP="004F0EA9">
            <w:pPr>
              <w:jc w:val="center"/>
              <w:rPr>
                <w:rFonts w:ascii="Times New Roman" w:hAnsi="Times New Roman"/>
                <w:b/>
                <w:sz w:val="24"/>
                <w:szCs w:val="24"/>
              </w:rPr>
            </w:pPr>
            <w:r w:rsidRPr="00CB2975">
              <w:rPr>
                <w:rFonts w:ascii="Times New Roman" w:hAnsi="Times New Roman"/>
                <w:b/>
                <w:sz w:val="24"/>
                <w:szCs w:val="24"/>
              </w:rPr>
              <w:t>Показатели оценки результата</w:t>
            </w:r>
          </w:p>
        </w:tc>
        <w:tc>
          <w:tcPr>
            <w:tcW w:w="2450" w:type="dxa"/>
          </w:tcPr>
          <w:p w:rsidR="004F0EA9" w:rsidRPr="00CB2975" w:rsidRDefault="004F0EA9" w:rsidP="004F0EA9">
            <w:pPr>
              <w:jc w:val="center"/>
              <w:rPr>
                <w:rFonts w:ascii="Times New Roman" w:hAnsi="Times New Roman"/>
                <w:b/>
                <w:sz w:val="24"/>
                <w:szCs w:val="24"/>
              </w:rPr>
            </w:pPr>
            <w:r w:rsidRPr="00CB2975">
              <w:rPr>
                <w:rFonts w:ascii="Times New Roman" w:hAnsi="Times New Roman"/>
                <w:b/>
                <w:sz w:val="24"/>
                <w:szCs w:val="24"/>
              </w:rPr>
              <w:t>Формы контроля и оценки результата</w:t>
            </w:r>
          </w:p>
        </w:tc>
      </w:tr>
      <w:tr w:rsidR="004F0EA9" w:rsidRPr="000A055E" w:rsidTr="004F0EA9">
        <w:trPr>
          <w:cantSplit/>
          <w:trHeight w:val="3126"/>
          <w:jc w:val="center"/>
        </w:trPr>
        <w:tc>
          <w:tcPr>
            <w:tcW w:w="1823" w:type="dxa"/>
            <w:vMerge w:val="restart"/>
          </w:tcPr>
          <w:p w:rsidR="004F0EA9" w:rsidRPr="008D5712" w:rsidRDefault="004F0EA9" w:rsidP="004F0EA9">
            <w:pPr>
              <w:rPr>
                <w:rFonts w:ascii="Times New Roman" w:hAnsi="Times New Roman"/>
                <w:b/>
                <w:sz w:val="24"/>
                <w:szCs w:val="24"/>
              </w:rPr>
            </w:pPr>
            <w:r w:rsidRPr="008D5712">
              <w:rPr>
                <w:rFonts w:ascii="Times New Roman" w:hAnsi="Times New Roman"/>
                <w:sz w:val="24"/>
                <w:szCs w:val="24"/>
              </w:rPr>
              <w:t>Социально – правовая компетенция</w:t>
            </w:r>
          </w:p>
        </w:tc>
        <w:tc>
          <w:tcPr>
            <w:tcW w:w="6054" w:type="dxa"/>
            <w:tcBorders>
              <w:bottom w:val="nil"/>
            </w:tcBorders>
          </w:tcPr>
          <w:p w:rsidR="004F0EA9" w:rsidRPr="008D5712" w:rsidRDefault="004F0EA9" w:rsidP="004F0EA9">
            <w:pPr>
              <w:rPr>
                <w:rFonts w:ascii="Times New Roman" w:hAnsi="Times New Roman"/>
                <w:b/>
                <w:sz w:val="24"/>
                <w:szCs w:val="24"/>
              </w:rPr>
            </w:pPr>
            <w:r w:rsidRPr="008D5712">
              <w:rPr>
                <w:rFonts w:ascii="Times New Roman" w:hAnsi="Times New Roman"/>
                <w:b/>
                <w:sz w:val="24"/>
                <w:szCs w:val="24"/>
              </w:rPr>
              <w:t xml:space="preserve">Умения: </w:t>
            </w:r>
          </w:p>
          <w:p w:rsidR="004F0EA9" w:rsidRPr="008D5712" w:rsidRDefault="004F0EA9" w:rsidP="004F0EA9">
            <w:pPr>
              <w:numPr>
                <w:ilvl w:val="0"/>
                <w:numId w:val="230"/>
              </w:numPr>
              <w:jc w:val="both"/>
              <w:rPr>
                <w:rFonts w:ascii="Times New Roman" w:hAnsi="Times New Roman"/>
                <w:b/>
                <w:sz w:val="24"/>
                <w:szCs w:val="24"/>
              </w:rPr>
            </w:pPr>
            <w:r w:rsidRPr="008D5712">
              <w:rPr>
                <w:rFonts w:ascii="Times New Roman" w:hAnsi="Times New Roman"/>
                <w:sz w:val="24"/>
                <w:szCs w:val="24"/>
              </w:rPr>
              <w:t>использовать свои права адекватно законодательству;</w:t>
            </w:r>
          </w:p>
          <w:p w:rsidR="004F0EA9" w:rsidRPr="008D5712" w:rsidRDefault="004F0EA9" w:rsidP="004F0EA9">
            <w:pPr>
              <w:numPr>
                <w:ilvl w:val="0"/>
                <w:numId w:val="230"/>
              </w:numPr>
              <w:jc w:val="both"/>
              <w:rPr>
                <w:rFonts w:ascii="Times New Roman" w:hAnsi="Times New Roman"/>
                <w:b/>
                <w:sz w:val="24"/>
                <w:szCs w:val="24"/>
              </w:rPr>
            </w:pPr>
            <w:r w:rsidRPr="008D5712">
              <w:rPr>
                <w:rFonts w:ascii="Times New Roman" w:hAnsi="Times New Roman"/>
                <w:sz w:val="24"/>
                <w:szCs w:val="24"/>
              </w:rPr>
              <w:t>обращаться в надлежащие органы за квалифицированной помощью;</w:t>
            </w:r>
          </w:p>
          <w:p w:rsidR="004F0EA9" w:rsidRPr="008D5712" w:rsidRDefault="004F0EA9" w:rsidP="004F0EA9">
            <w:pPr>
              <w:numPr>
                <w:ilvl w:val="0"/>
                <w:numId w:val="230"/>
              </w:numPr>
              <w:jc w:val="both"/>
              <w:rPr>
                <w:rFonts w:ascii="Times New Roman" w:hAnsi="Times New Roman"/>
                <w:b/>
                <w:sz w:val="24"/>
                <w:szCs w:val="24"/>
              </w:rPr>
            </w:pPr>
            <w:r w:rsidRPr="008D5712">
              <w:rPr>
                <w:rFonts w:ascii="Times New Roman" w:hAnsi="Times New Roman"/>
                <w:sz w:val="24"/>
                <w:szCs w:val="24"/>
              </w:rPr>
              <w:t>анализировать и осознанно применять нормы закона с точки зрения конкретных условий их реализации;</w:t>
            </w:r>
          </w:p>
          <w:p w:rsidR="004F0EA9" w:rsidRPr="008D5712" w:rsidRDefault="004F0EA9" w:rsidP="004F0EA9">
            <w:pPr>
              <w:numPr>
                <w:ilvl w:val="0"/>
                <w:numId w:val="230"/>
              </w:numPr>
              <w:jc w:val="both"/>
              <w:rPr>
                <w:rFonts w:ascii="Times New Roman" w:hAnsi="Times New Roman"/>
                <w:b/>
                <w:sz w:val="24"/>
                <w:szCs w:val="24"/>
              </w:rPr>
            </w:pPr>
            <w:r w:rsidRPr="008D5712">
              <w:rPr>
                <w:rFonts w:ascii="Times New Roman" w:hAnsi="Times New Roman"/>
                <w:sz w:val="24"/>
                <w:szCs w:val="24"/>
              </w:rPr>
              <w:t>составлять необходимые заявительные документы;</w:t>
            </w:r>
          </w:p>
          <w:p w:rsidR="004F0EA9" w:rsidRPr="008D5712" w:rsidRDefault="004F0EA9" w:rsidP="004F0EA9">
            <w:pPr>
              <w:numPr>
                <w:ilvl w:val="0"/>
                <w:numId w:val="230"/>
              </w:numPr>
              <w:jc w:val="both"/>
              <w:rPr>
                <w:rFonts w:ascii="Times New Roman" w:hAnsi="Times New Roman"/>
                <w:b/>
                <w:sz w:val="24"/>
                <w:szCs w:val="24"/>
              </w:rPr>
            </w:pPr>
            <w:r w:rsidRPr="008D5712">
              <w:rPr>
                <w:rFonts w:ascii="Times New Roman" w:hAnsi="Times New Roman"/>
                <w:sz w:val="24"/>
                <w:szCs w:val="24"/>
              </w:rPr>
              <w:t>использовать приобретенные знания и умения в различных жизненных ситуациях, демонстрировать нормы позитивного социального поведения;</w:t>
            </w:r>
          </w:p>
        </w:tc>
        <w:tc>
          <w:tcPr>
            <w:tcW w:w="2450" w:type="dxa"/>
            <w:tcBorders>
              <w:bottom w:val="nil"/>
            </w:tcBorders>
          </w:tcPr>
          <w:p w:rsidR="004F0EA9" w:rsidRDefault="004F0EA9" w:rsidP="004F0EA9">
            <w:pPr>
              <w:rPr>
                <w:rFonts w:ascii="Times New Roman" w:hAnsi="Times New Roman"/>
                <w:sz w:val="24"/>
                <w:szCs w:val="24"/>
              </w:rPr>
            </w:pPr>
            <w:r w:rsidRPr="00E14B8D">
              <w:rPr>
                <w:rFonts w:ascii="Times New Roman" w:hAnsi="Times New Roman"/>
                <w:sz w:val="24"/>
                <w:szCs w:val="24"/>
              </w:rPr>
              <w:t>Дифференцированный зачет</w:t>
            </w:r>
          </w:p>
          <w:p w:rsidR="004F0EA9" w:rsidRDefault="004F0EA9" w:rsidP="004F0EA9">
            <w:pPr>
              <w:rPr>
                <w:rFonts w:ascii="Times New Roman" w:hAnsi="Times New Roman"/>
                <w:sz w:val="24"/>
                <w:szCs w:val="24"/>
              </w:rPr>
            </w:pPr>
            <w:r>
              <w:rPr>
                <w:rFonts w:ascii="Times New Roman" w:hAnsi="Times New Roman"/>
                <w:sz w:val="24"/>
                <w:szCs w:val="24"/>
              </w:rPr>
              <w:t>Контрольные вопросы по итогам лекций</w:t>
            </w:r>
          </w:p>
          <w:p w:rsidR="004F0EA9" w:rsidRDefault="004F0EA9" w:rsidP="004F0EA9">
            <w:pPr>
              <w:rPr>
                <w:rFonts w:ascii="Times New Roman" w:hAnsi="Times New Roman"/>
                <w:sz w:val="24"/>
                <w:szCs w:val="24"/>
              </w:rPr>
            </w:pPr>
            <w:r>
              <w:rPr>
                <w:rFonts w:ascii="Times New Roman" w:hAnsi="Times New Roman"/>
                <w:sz w:val="24"/>
                <w:szCs w:val="24"/>
              </w:rPr>
              <w:t>Результаты практических занятий</w:t>
            </w:r>
          </w:p>
          <w:p w:rsidR="004F0EA9" w:rsidRDefault="004F0EA9" w:rsidP="004F0EA9">
            <w:pPr>
              <w:rPr>
                <w:rFonts w:ascii="Times New Roman" w:hAnsi="Times New Roman"/>
                <w:sz w:val="24"/>
                <w:szCs w:val="24"/>
              </w:rPr>
            </w:pPr>
            <w:r>
              <w:rPr>
                <w:rFonts w:ascii="Times New Roman" w:hAnsi="Times New Roman"/>
                <w:sz w:val="24"/>
                <w:szCs w:val="24"/>
              </w:rPr>
              <w:t>Лист самооценки освоения компетенции</w:t>
            </w:r>
          </w:p>
          <w:p w:rsidR="004F0EA9" w:rsidRDefault="004F0EA9" w:rsidP="004F0EA9">
            <w:pPr>
              <w:rPr>
                <w:rFonts w:ascii="Times New Roman" w:hAnsi="Times New Roman"/>
                <w:sz w:val="24"/>
                <w:szCs w:val="24"/>
              </w:rPr>
            </w:pPr>
            <w:r>
              <w:rPr>
                <w:rFonts w:ascii="Times New Roman" w:hAnsi="Times New Roman"/>
                <w:sz w:val="24"/>
                <w:szCs w:val="24"/>
              </w:rPr>
              <w:t>Взаимооценка обучающихся «Ты готов»</w:t>
            </w:r>
          </w:p>
          <w:p w:rsidR="004F0EA9" w:rsidRPr="00E14B8D" w:rsidRDefault="004F0EA9" w:rsidP="004F0EA9">
            <w:pPr>
              <w:rPr>
                <w:rFonts w:ascii="Times New Roman" w:hAnsi="Times New Roman"/>
                <w:sz w:val="24"/>
                <w:szCs w:val="24"/>
              </w:rPr>
            </w:pPr>
          </w:p>
        </w:tc>
      </w:tr>
      <w:tr w:rsidR="004F0EA9" w:rsidRPr="000A055E" w:rsidTr="004F0EA9">
        <w:trPr>
          <w:cantSplit/>
          <w:trHeight w:val="2535"/>
          <w:jc w:val="center"/>
        </w:trPr>
        <w:tc>
          <w:tcPr>
            <w:tcW w:w="1823" w:type="dxa"/>
            <w:vMerge/>
          </w:tcPr>
          <w:p w:rsidR="004F0EA9" w:rsidRPr="000A055E" w:rsidRDefault="004F0EA9" w:rsidP="004F0EA9"/>
        </w:tc>
        <w:tc>
          <w:tcPr>
            <w:tcW w:w="6054" w:type="dxa"/>
          </w:tcPr>
          <w:p w:rsidR="004F0EA9" w:rsidRPr="008D5712" w:rsidRDefault="004F0EA9" w:rsidP="004F0EA9">
            <w:pPr>
              <w:tabs>
                <w:tab w:val="left" w:pos="980"/>
              </w:tabs>
              <w:spacing w:after="0" w:line="240" w:lineRule="auto"/>
              <w:rPr>
                <w:rFonts w:ascii="Times New Roman" w:hAnsi="Times New Roman"/>
                <w:b/>
                <w:iCs/>
                <w:sz w:val="24"/>
                <w:szCs w:val="24"/>
              </w:rPr>
            </w:pPr>
            <w:r w:rsidRPr="008D5712">
              <w:rPr>
                <w:rFonts w:ascii="Times New Roman" w:hAnsi="Times New Roman"/>
                <w:b/>
                <w:iCs/>
                <w:sz w:val="24"/>
                <w:szCs w:val="24"/>
              </w:rPr>
              <w:t xml:space="preserve">Знания: </w:t>
            </w:r>
          </w:p>
          <w:p w:rsidR="004F0EA9" w:rsidRPr="008D5712" w:rsidRDefault="004F0EA9" w:rsidP="004F0EA9">
            <w:pPr>
              <w:numPr>
                <w:ilvl w:val="0"/>
                <w:numId w:val="229"/>
              </w:numPr>
              <w:tabs>
                <w:tab w:val="left" w:pos="980"/>
              </w:tabs>
              <w:spacing w:after="0" w:line="240" w:lineRule="auto"/>
              <w:jc w:val="both"/>
              <w:rPr>
                <w:rFonts w:ascii="Times New Roman" w:eastAsia="Symbol" w:hAnsi="Times New Roman"/>
                <w:sz w:val="24"/>
                <w:szCs w:val="24"/>
              </w:rPr>
            </w:pPr>
            <w:r w:rsidRPr="008D5712">
              <w:rPr>
                <w:rFonts w:ascii="Times New Roman" w:hAnsi="Times New Roman"/>
                <w:sz w:val="24"/>
                <w:szCs w:val="24"/>
              </w:rPr>
              <w:t>механизм</w:t>
            </w:r>
            <w:r>
              <w:rPr>
                <w:rFonts w:ascii="Times New Roman" w:hAnsi="Times New Roman"/>
                <w:sz w:val="24"/>
                <w:szCs w:val="24"/>
              </w:rPr>
              <w:t>ов</w:t>
            </w:r>
            <w:r w:rsidRPr="008D5712">
              <w:rPr>
                <w:rFonts w:ascii="Times New Roman" w:hAnsi="Times New Roman"/>
                <w:sz w:val="24"/>
                <w:szCs w:val="24"/>
              </w:rPr>
              <w:t xml:space="preserve"> социальной адаптации;</w:t>
            </w:r>
          </w:p>
          <w:p w:rsidR="004F0EA9" w:rsidRPr="008D5712" w:rsidRDefault="004F0EA9" w:rsidP="004F0EA9">
            <w:pPr>
              <w:spacing w:line="3" w:lineRule="exact"/>
              <w:jc w:val="both"/>
              <w:rPr>
                <w:rFonts w:ascii="Times New Roman" w:eastAsia="Symbol" w:hAnsi="Times New Roman"/>
                <w:sz w:val="24"/>
                <w:szCs w:val="24"/>
              </w:rPr>
            </w:pPr>
          </w:p>
          <w:p w:rsidR="004F0EA9" w:rsidRPr="008D5712" w:rsidRDefault="004F0EA9" w:rsidP="004F0EA9">
            <w:pPr>
              <w:numPr>
                <w:ilvl w:val="0"/>
                <w:numId w:val="228"/>
              </w:numPr>
              <w:tabs>
                <w:tab w:val="left" w:pos="980"/>
              </w:tabs>
              <w:spacing w:after="0" w:line="240" w:lineRule="auto"/>
              <w:jc w:val="both"/>
              <w:rPr>
                <w:rFonts w:ascii="Times New Roman" w:eastAsia="Symbol" w:hAnsi="Times New Roman"/>
                <w:sz w:val="24"/>
                <w:szCs w:val="24"/>
              </w:rPr>
            </w:pPr>
            <w:r w:rsidRPr="008D5712">
              <w:rPr>
                <w:rFonts w:ascii="Times New Roman" w:hAnsi="Times New Roman"/>
                <w:sz w:val="24"/>
                <w:szCs w:val="24"/>
              </w:rPr>
              <w:t>основополагающие международные документы по правам человека;</w:t>
            </w:r>
          </w:p>
          <w:p w:rsidR="004F0EA9" w:rsidRPr="008D5712" w:rsidRDefault="004F0EA9" w:rsidP="004F0EA9">
            <w:pPr>
              <w:spacing w:line="5" w:lineRule="exact"/>
              <w:jc w:val="both"/>
              <w:rPr>
                <w:rFonts w:ascii="Times New Roman" w:eastAsia="Symbol" w:hAnsi="Times New Roman"/>
                <w:sz w:val="24"/>
                <w:szCs w:val="24"/>
              </w:rPr>
            </w:pPr>
          </w:p>
          <w:p w:rsidR="004F0EA9" w:rsidRPr="008D5712" w:rsidRDefault="004F0EA9" w:rsidP="004F0EA9">
            <w:pPr>
              <w:numPr>
                <w:ilvl w:val="0"/>
                <w:numId w:val="228"/>
              </w:numPr>
              <w:tabs>
                <w:tab w:val="left" w:pos="980"/>
              </w:tabs>
              <w:spacing w:after="0" w:line="238" w:lineRule="auto"/>
              <w:jc w:val="both"/>
              <w:rPr>
                <w:rFonts w:ascii="Times New Roman" w:eastAsia="Symbol" w:hAnsi="Times New Roman"/>
                <w:sz w:val="24"/>
                <w:szCs w:val="24"/>
              </w:rPr>
            </w:pPr>
            <w:r w:rsidRPr="008D5712">
              <w:rPr>
                <w:rFonts w:ascii="Times New Roman" w:hAnsi="Times New Roman"/>
                <w:sz w:val="24"/>
                <w:szCs w:val="24"/>
              </w:rPr>
              <w:t>основы гражданского и семейного законодательства;</w:t>
            </w:r>
          </w:p>
          <w:p w:rsidR="004F0EA9" w:rsidRPr="008D5712" w:rsidRDefault="004F0EA9" w:rsidP="004F0EA9">
            <w:pPr>
              <w:numPr>
                <w:ilvl w:val="0"/>
                <w:numId w:val="228"/>
              </w:numPr>
              <w:tabs>
                <w:tab w:val="left" w:pos="980"/>
              </w:tabs>
              <w:spacing w:after="0" w:line="240" w:lineRule="auto"/>
              <w:jc w:val="both"/>
              <w:rPr>
                <w:rFonts w:ascii="Times New Roman" w:eastAsia="Symbol" w:hAnsi="Times New Roman"/>
                <w:sz w:val="24"/>
                <w:szCs w:val="24"/>
              </w:rPr>
            </w:pPr>
            <w:r w:rsidRPr="008D5712">
              <w:rPr>
                <w:rFonts w:ascii="Times New Roman" w:hAnsi="Times New Roman"/>
                <w:sz w:val="24"/>
                <w:szCs w:val="24"/>
              </w:rPr>
              <w:t>основы трудового законодательства.</w:t>
            </w:r>
          </w:p>
        </w:tc>
        <w:tc>
          <w:tcPr>
            <w:tcW w:w="2450" w:type="dxa"/>
          </w:tcPr>
          <w:p w:rsidR="004F0EA9" w:rsidRDefault="004F0EA9" w:rsidP="004F0EA9">
            <w:pPr>
              <w:rPr>
                <w:rFonts w:ascii="Times New Roman" w:hAnsi="Times New Roman"/>
                <w:sz w:val="24"/>
                <w:szCs w:val="24"/>
              </w:rPr>
            </w:pPr>
            <w:r w:rsidRPr="00E14B8D">
              <w:rPr>
                <w:rFonts w:ascii="Times New Roman" w:hAnsi="Times New Roman"/>
                <w:sz w:val="24"/>
                <w:szCs w:val="24"/>
              </w:rPr>
              <w:t xml:space="preserve">Дифференцированный зачет </w:t>
            </w:r>
            <w:r>
              <w:rPr>
                <w:rFonts w:ascii="Times New Roman" w:hAnsi="Times New Roman"/>
                <w:sz w:val="24"/>
                <w:szCs w:val="24"/>
              </w:rPr>
              <w:t>Контрольные вопросы по итогам лекций</w:t>
            </w:r>
          </w:p>
          <w:p w:rsidR="004F0EA9" w:rsidRDefault="004F0EA9" w:rsidP="004F0EA9">
            <w:pPr>
              <w:rPr>
                <w:rFonts w:ascii="Times New Roman" w:hAnsi="Times New Roman"/>
                <w:sz w:val="24"/>
                <w:szCs w:val="24"/>
              </w:rPr>
            </w:pPr>
            <w:r>
              <w:rPr>
                <w:rFonts w:ascii="Times New Roman" w:hAnsi="Times New Roman"/>
                <w:sz w:val="24"/>
                <w:szCs w:val="24"/>
              </w:rPr>
              <w:t>Лист самооценки освоения компетенции</w:t>
            </w:r>
          </w:p>
          <w:p w:rsidR="004F0EA9" w:rsidRPr="00E14B8D" w:rsidRDefault="004F0EA9" w:rsidP="004F0EA9">
            <w:pPr>
              <w:rPr>
                <w:rFonts w:ascii="Times New Roman" w:hAnsi="Times New Roman"/>
                <w:sz w:val="24"/>
                <w:szCs w:val="24"/>
              </w:rPr>
            </w:pPr>
            <w:r>
              <w:rPr>
                <w:rFonts w:ascii="Times New Roman" w:hAnsi="Times New Roman"/>
                <w:sz w:val="24"/>
                <w:szCs w:val="24"/>
              </w:rPr>
              <w:t>Взаимооценка обучающихся «Ты готов»</w:t>
            </w:r>
          </w:p>
        </w:tc>
      </w:tr>
    </w:tbl>
    <w:p w:rsidR="004F0EA9" w:rsidRPr="006A49AE" w:rsidRDefault="004F0EA9" w:rsidP="004F0EA9">
      <w:pPr>
        <w:spacing w:line="262" w:lineRule="auto"/>
        <w:jc w:val="both"/>
        <w:rPr>
          <w:b/>
          <w:sz w:val="20"/>
          <w:szCs w:val="20"/>
        </w:rPr>
      </w:pPr>
    </w:p>
    <w:p w:rsidR="004F0EA9" w:rsidRDefault="004F0EA9" w:rsidP="004F0EA9">
      <w:pPr>
        <w:spacing w:line="13" w:lineRule="exact"/>
        <w:rPr>
          <w:sz w:val="26"/>
          <w:szCs w:val="26"/>
        </w:rPr>
      </w:pPr>
    </w:p>
    <w:p w:rsidR="004F0EA9" w:rsidRDefault="004F0EA9" w:rsidP="004F0EA9">
      <w:pPr>
        <w:spacing w:line="45" w:lineRule="exact"/>
        <w:rPr>
          <w:sz w:val="20"/>
          <w:szCs w:val="20"/>
        </w:rPr>
      </w:pPr>
    </w:p>
    <w:p w:rsidR="004F0EA9" w:rsidRDefault="004F0EA9" w:rsidP="004F0EA9">
      <w:pPr>
        <w:spacing w:line="198" w:lineRule="exact"/>
        <w:rPr>
          <w:sz w:val="20"/>
          <w:szCs w:val="20"/>
        </w:rPr>
      </w:pPr>
    </w:p>
    <w:p w:rsidR="004F0EA9" w:rsidRDefault="004F0EA9" w:rsidP="004F0EA9">
      <w:pPr>
        <w:spacing w:line="198" w:lineRule="exact"/>
        <w:rPr>
          <w:sz w:val="20"/>
          <w:szCs w:val="20"/>
        </w:rPr>
      </w:pPr>
    </w:p>
    <w:p w:rsidR="004F0EA9" w:rsidRDefault="004F0EA9" w:rsidP="004F0EA9">
      <w:pPr>
        <w:spacing w:line="198" w:lineRule="exact"/>
        <w:rPr>
          <w:sz w:val="20"/>
          <w:szCs w:val="20"/>
        </w:rPr>
      </w:pPr>
    </w:p>
    <w:p w:rsidR="004F0EA9" w:rsidRDefault="004F0EA9" w:rsidP="004F0EA9">
      <w:pPr>
        <w:spacing w:line="198" w:lineRule="exact"/>
        <w:rPr>
          <w:sz w:val="20"/>
          <w:szCs w:val="20"/>
        </w:rPr>
      </w:pPr>
    </w:p>
    <w:p w:rsidR="004F0EA9" w:rsidRPr="00CB2975" w:rsidRDefault="004F0EA9" w:rsidP="004F0EA9">
      <w:pPr>
        <w:numPr>
          <w:ilvl w:val="0"/>
          <w:numId w:val="225"/>
        </w:numPr>
        <w:tabs>
          <w:tab w:val="left" w:pos="520"/>
        </w:tabs>
        <w:spacing w:after="0" w:line="240" w:lineRule="auto"/>
        <w:ind w:left="520" w:hanging="258"/>
        <w:rPr>
          <w:b/>
          <w:sz w:val="26"/>
          <w:szCs w:val="26"/>
        </w:rPr>
      </w:pPr>
      <w:r w:rsidRPr="00CB2975">
        <w:rPr>
          <w:rFonts w:ascii="Times New Roman" w:hAnsi="Times New Roman"/>
          <w:b/>
          <w:sz w:val="26"/>
          <w:szCs w:val="26"/>
        </w:rPr>
        <w:t>СТРУКТУРА И  СОДЕРЖАНИЕ УЧЕБНОЙ ДИСЦИПЛИНЫ</w:t>
      </w:r>
    </w:p>
    <w:p w:rsidR="004F0EA9" w:rsidRDefault="004F0EA9" w:rsidP="004F0EA9">
      <w:pPr>
        <w:spacing w:line="221" w:lineRule="exact"/>
        <w:rPr>
          <w:sz w:val="26"/>
          <w:szCs w:val="26"/>
        </w:rPr>
      </w:pPr>
    </w:p>
    <w:p w:rsidR="004F0EA9" w:rsidRDefault="004F0EA9" w:rsidP="004F0EA9">
      <w:pPr>
        <w:numPr>
          <w:ilvl w:val="0"/>
          <w:numId w:val="226"/>
        </w:numPr>
        <w:tabs>
          <w:tab w:val="left" w:pos="460"/>
        </w:tabs>
        <w:spacing w:after="0" w:line="240" w:lineRule="auto"/>
        <w:ind w:left="460" w:hanging="198"/>
        <w:rPr>
          <w:sz w:val="26"/>
          <w:szCs w:val="26"/>
        </w:rPr>
      </w:pPr>
      <w:r>
        <w:rPr>
          <w:rFonts w:ascii="Times New Roman" w:hAnsi="Times New Roman"/>
          <w:sz w:val="26"/>
          <w:szCs w:val="26"/>
        </w:rPr>
        <w:t>1. Объем учебной дисциплины и виды учебной работы</w:t>
      </w:r>
    </w:p>
    <w:p w:rsidR="004F0EA9" w:rsidRDefault="004F0EA9" w:rsidP="004F0EA9">
      <w:pPr>
        <w:spacing w:line="267"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7940"/>
        <w:gridCol w:w="1820"/>
      </w:tblGrid>
      <w:tr w:rsidR="004F0EA9" w:rsidTr="004F0EA9">
        <w:trPr>
          <w:trHeight w:val="355"/>
        </w:trPr>
        <w:tc>
          <w:tcPr>
            <w:tcW w:w="7940" w:type="dxa"/>
            <w:tcBorders>
              <w:top w:val="single" w:sz="8" w:space="0" w:color="auto"/>
              <w:left w:val="single" w:sz="8" w:space="0" w:color="auto"/>
              <w:right w:val="single" w:sz="8" w:space="0" w:color="auto"/>
            </w:tcBorders>
            <w:vAlign w:val="bottom"/>
          </w:tcPr>
          <w:p w:rsidR="004F0EA9" w:rsidRDefault="004F0EA9" w:rsidP="004F0EA9">
            <w:pPr>
              <w:ind w:left="2820"/>
              <w:rPr>
                <w:sz w:val="20"/>
                <w:szCs w:val="20"/>
              </w:rPr>
            </w:pPr>
            <w:r>
              <w:rPr>
                <w:rFonts w:ascii="Times New Roman" w:hAnsi="Times New Roman"/>
                <w:sz w:val="26"/>
                <w:szCs w:val="26"/>
              </w:rPr>
              <w:t>Вид учебной работы</w:t>
            </w:r>
          </w:p>
        </w:tc>
        <w:tc>
          <w:tcPr>
            <w:tcW w:w="1820" w:type="dxa"/>
            <w:tcBorders>
              <w:top w:val="single" w:sz="8" w:space="0" w:color="auto"/>
              <w:right w:val="single" w:sz="8" w:space="0" w:color="auto"/>
            </w:tcBorders>
            <w:vAlign w:val="bottom"/>
          </w:tcPr>
          <w:p w:rsidR="004F0EA9" w:rsidRDefault="004F0EA9" w:rsidP="004F0EA9">
            <w:pPr>
              <w:jc w:val="center"/>
              <w:rPr>
                <w:sz w:val="20"/>
                <w:szCs w:val="20"/>
              </w:rPr>
            </w:pPr>
            <w:r>
              <w:rPr>
                <w:rFonts w:ascii="Times New Roman" w:hAnsi="Times New Roman"/>
                <w:b/>
                <w:bCs/>
                <w:i/>
                <w:iCs/>
                <w:w w:val="99"/>
                <w:sz w:val="26"/>
                <w:szCs w:val="26"/>
              </w:rPr>
              <w:t>Объем часов</w:t>
            </w:r>
          </w:p>
        </w:tc>
      </w:tr>
      <w:tr w:rsidR="004F0EA9" w:rsidTr="004F0EA9">
        <w:trPr>
          <w:trHeight w:val="130"/>
        </w:trPr>
        <w:tc>
          <w:tcPr>
            <w:tcW w:w="7940" w:type="dxa"/>
            <w:tcBorders>
              <w:left w:val="single" w:sz="8" w:space="0" w:color="auto"/>
              <w:bottom w:val="single" w:sz="8" w:space="0" w:color="auto"/>
              <w:right w:val="single" w:sz="8" w:space="0" w:color="auto"/>
            </w:tcBorders>
            <w:vAlign w:val="bottom"/>
          </w:tcPr>
          <w:p w:rsidR="004F0EA9" w:rsidRDefault="004F0EA9" w:rsidP="004F0EA9">
            <w:pPr>
              <w:rPr>
                <w:sz w:val="11"/>
                <w:szCs w:val="11"/>
              </w:rPr>
            </w:pPr>
          </w:p>
        </w:tc>
        <w:tc>
          <w:tcPr>
            <w:tcW w:w="1820" w:type="dxa"/>
            <w:tcBorders>
              <w:bottom w:val="single" w:sz="8" w:space="0" w:color="auto"/>
              <w:right w:val="single" w:sz="8" w:space="0" w:color="auto"/>
            </w:tcBorders>
            <w:vAlign w:val="bottom"/>
          </w:tcPr>
          <w:p w:rsidR="004F0EA9" w:rsidRDefault="004F0EA9" w:rsidP="004F0EA9">
            <w:pPr>
              <w:rPr>
                <w:sz w:val="11"/>
                <w:szCs w:val="11"/>
              </w:rPr>
            </w:pPr>
          </w:p>
        </w:tc>
      </w:tr>
      <w:tr w:rsidR="004F0EA9" w:rsidTr="004F0EA9">
        <w:trPr>
          <w:trHeight w:val="311"/>
        </w:trPr>
        <w:tc>
          <w:tcPr>
            <w:tcW w:w="7940" w:type="dxa"/>
            <w:tcBorders>
              <w:left w:val="single" w:sz="8" w:space="0" w:color="auto"/>
              <w:bottom w:val="single" w:sz="8" w:space="0" w:color="auto"/>
              <w:right w:val="single" w:sz="8" w:space="0" w:color="auto"/>
            </w:tcBorders>
            <w:vAlign w:val="bottom"/>
          </w:tcPr>
          <w:p w:rsidR="004F0EA9" w:rsidRPr="00BC07CF" w:rsidRDefault="004F0EA9" w:rsidP="004F0EA9">
            <w:pPr>
              <w:ind w:left="20"/>
              <w:rPr>
                <w:sz w:val="24"/>
                <w:szCs w:val="24"/>
              </w:rPr>
            </w:pPr>
            <w:r w:rsidRPr="00BC07CF">
              <w:rPr>
                <w:rFonts w:ascii="Times New Roman" w:hAnsi="Times New Roman"/>
                <w:sz w:val="24"/>
                <w:szCs w:val="24"/>
              </w:rPr>
              <w:t>Объем образовательной нагрузки обучающегося</w:t>
            </w:r>
          </w:p>
        </w:tc>
        <w:tc>
          <w:tcPr>
            <w:tcW w:w="1820" w:type="dxa"/>
            <w:tcBorders>
              <w:bottom w:val="single" w:sz="8" w:space="0" w:color="auto"/>
              <w:right w:val="single" w:sz="8" w:space="0" w:color="auto"/>
            </w:tcBorders>
            <w:vAlign w:val="bottom"/>
          </w:tcPr>
          <w:p w:rsidR="004F0EA9" w:rsidRPr="00BC07CF" w:rsidRDefault="004F0EA9" w:rsidP="004F0EA9">
            <w:pPr>
              <w:jc w:val="center"/>
              <w:rPr>
                <w:sz w:val="24"/>
                <w:szCs w:val="24"/>
              </w:rPr>
            </w:pPr>
            <w:r w:rsidRPr="00BC07CF">
              <w:rPr>
                <w:rFonts w:ascii="Times New Roman" w:hAnsi="Times New Roman"/>
                <w:b/>
                <w:bCs/>
                <w:i/>
                <w:iCs/>
                <w:w w:val="99"/>
                <w:sz w:val="24"/>
                <w:szCs w:val="24"/>
              </w:rPr>
              <w:t>36</w:t>
            </w:r>
          </w:p>
        </w:tc>
      </w:tr>
      <w:tr w:rsidR="004F0EA9" w:rsidTr="004F0EA9">
        <w:trPr>
          <w:trHeight w:val="314"/>
        </w:trPr>
        <w:tc>
          <w:tcPr>
            <w:tcW w:w="7940" w:type="dxa"/>
            <w:tcBorders>
              <w:left w:val="single" w:sz="8" w:space="0" w:color="auto"/>
              <w:bottom w:val="single" w:sz="8" w:space="0" w:color="auto"/>
              <w:right w:val="single" w:sz="8" w:space="0" w:color="auto"/>
            </w:tcBorders>
            <w:vAlign w:val="bottom"/>
          </w:tcPr>
          <w:p w:rsidR="004F0EA9" w:rsidRPr="00BC07CF" w:rsidRDefault="004F0EA9" w:rsidP="004F0EA9">
            <w:pPr>
              <w:ind w:left="20"/>
              <w:rPr>
                <w:sz w:val="24"/>
                <w:szCs w:val="24"/>
              </w:rPr>
            </w:pPr>
            <w:r w:rsidRPr="00BC07CF">
              <w:rPr>
                <w:rFonts w:ascii="Times New Roman" w:hAnsi="Times New Roman"/>
                <w:sz w:val="24"/>
                <w:szCs w:val="24"/>
              </w:rPr>
              <w:t>учебная нагрузка обучающегося во взаимодействии с преподавателем</w:t>
            </w:r>
          </w:p>
        </w:tc>
        <w:tc>
          <w:tcPr>
            <w:tcW w:w="1820" w:type="dxa"/>
            <w:tcBorders>
              <w:bottom w:val="single" w:sz="8" w:space="0" w:color="auto"/>
              <w:right w:val="single" w:sz="8" w:space="0" w:color="auto"/>
            </w:tcBorders>
            <w:vAlign w:val="bottom"/>
          </w:tcPr>
          <w:p w:rsidR="004F0EA9" w:rsidRPr="00BC07CF" w:rsidRDefault="004F0EA9" w:rsidP="004F0EA9">
            <w:pPr>
              <w:jc w:val="center"/>
              <w:rPr>
                <w:sz w:val="24"/>
                <w:szCs w:val="24"/>
              </w:rPr>
            </w:pPr>
            <w:r w:rsidRPr="00BC07CF">
              <w:rPr>
                <w:rFonts w:ascii="Times New Roman" w:hAnsi="Times New Roman"/>
                <w:b/>
                <w:bCs/>
                <w:i/>
                <w:iCs/>
                <w:w w:val="99"/>
                <w:sz w:val="24"/>
                <w:szCs w:val="24"/>
              </w:rPr>
              <w:t>36</w:t>
            </w:r>
          </w:p>
        </w:tc>
      </w:tr>
      <w:tr w:rsidR="004F0EA9" w:rsidTr="004F0EA9">
        <w:trPr>
          <w:trHeight w:val="321"/>
        </w:trPr>
        <w:tc>
          <w:tcPr>
            <w:tcW w:w="7940" w:type="dxa"/>
            <w:tcBorders>
              <w:left w:val="single" w:sz="8" w:space="0" w:color="auto"/>
              <w:bottom w:val="single" w:sz="8" w:space="0" w:color="auto"/>
              <w:right w:val="single" w:sz="8" w:space="0" w:color="auto"/>
            </w:tcBorders>
            <w:vAlign w:val="bottom"/>
          </w:tcPr>
          <w:p w:rsidR="004F0EA9" w:rsidRPr="00BC07CF" w:rsidRDefault="004F0EA9" w:rsidP="004F0EA9">
            <w:pPr>
              <w:ind w:left="20"/>
              <w:rPr>
                <w:sz w:val="24"/>
                <w:szCs w:val="24"/>
              </w:rPr>
            </w:pPr>
            <w:r w:rsidRPr="00BC07CF">
              <w:rPr>
                <w:rFonts w:ascii="Times New Roman" w:hAnsi="Times New Roman"/>
                <w:sz w:val="24"/>
                <w:szCs w:val="24"/>
              </w:rPr>
              <w:t>в том числе:</w:t>
            </w:r>
          </w:p>
        </w:tc>
        <w:tc>
          <w:tcPr>
            <w:tcW w:w="1820" w:type="dxa"/>
            <w:tcBorders>
              <w:bottom w:val="single" w:sz="8" w:space="0" w:color="auto"/>
              <w:right w:val="single" w:sz="8" w:space="0" w:color="auto"/>
            </w:tcBorders>
            <w:vAlign w:val="bottom"/>
          </w:tcPr>
          <w:p w:rsidR="004F0EA9" w:rsidRPr="00BC07CF" w:rsidRDefault="004F0EA9" w:rsidP="004F0EA9">
            <w:pPr>
              <w:rPr>
                <w:sz w:val="24"/>
                <w:szCs w:val="24"/>
              </w:rPr>
            </w:pPr>
          </w:p>
        </w:tc>
      </w:tr>
      <w:tr w:rsidR="004F0EA9" w:rsidTr="004F0EA9">
        <w:trPr>
          <w:trHeight w:val="311"/>
        </w:trPr>
        <w:tc>
          <w:tcPr>
            <w:tcW w:w="7940" w:type="dxa"/>
            <w:tcBorders>
              <w:left w:val="single" w:sz="8" w:space="0" w:color="auto"/>
              <w:bottom w:val="single" w:sz="8" w:space="0" w:color="auto"/>
              <w:right w:val="single" w:sz="8" w:space="0" w:color="auto"/>
            </w:tcBorders>
            <w:vAlign w:val="bottom"/>
          </w:tcPr>
          <w:p w:rsidR="004F0EA9" w:rsidRPr="00BC07CF" w:rsidRDefault="004F0EA9" w:rsidP="004F0EA9">
            <w:pPr>
              <w:ind w:left="20"/>
              <w:rPr>
                <w:sz w:val="24"/>
                <w:szCs w:val="24"/>
              </w:rPr>
            </w:pPr>
            <w:r w:rsidRPr="00BC07CF">
              <w:rPr>
                <w:rFonts w:ascii="Times New Roman" w:hAnsi="Times New Roman"/>
                <w:sz w:val="24"/>
                <w:szCs w:val="24"/>
              </w:rPr>
              <w:t>практические занятия</w:t>
            </w:r>
          </w:p>
        </w:tc>
        <w:tc>
          <w:tcPr>
            <w:tcW w:w="1820" w:type="dxa"/>
            <w:tcBorders>
              <w:bottom w:val="single" w:sz="8" w:space="0" w:color="auto"/>
              <w:right w:val="single" w:sz="8" w:space="0" w:color="auto"/>
            </w:tcBorders>
            <w:vAlign w:val="bottom"/>
          </w:tcPr>
          <w:p w:rsidR="004F0EA9" w:rsidRPr="00BC07CF" w:rsidRDefault="004F0EA9" w:rsidP="004F0EA9">
            <w:pPr>
              <w:jc w:val="center"/>
              <w:rPr>
                <w:sz w:val="24"/>
                <w:szCs w:val="24"/>
              </w:rPr>
            </w:pPr>
            <w:r w:rsidRPr="00BC07CF">
              <w:rPr>
                <w:rFonts w:ascii="Times New Roman" w:hAnsi="Times New Roman"/>
                <w:b/>
                <w:bCs/>
                <w:i/>
                <w:iCs/>
                <w:w w:val="99"/>
                <w:sz w:val="24"/>
                <w:szCs w:val="24"/>
              </w:rPr>
              <w:t>1</w:t>
            </w:r>
            <w:r>
              <w:rPr>
                <w:rFonts w:ascii="Times New Roman" w:hAnsi="Times New Roman"/>
                <w:b/>
                <w:bCs/>
                <w:i/>
                <w:iCs/>
                <w:w w:val="99"/>
                <w:sz w:val="24"/>
                <w:szCs w:val="24"/>
              </w:rPr>
              <w:t>6</w:t>
            </w:r>
          </w:p>
        </w:tc>
      </w:tr>
      <w:tr w:rsidR="004F0EA9" w:rsidTr="004F0EA9">
        <w:trPr>
          <w:trHeight w:val="330"/>
        </w:trPr>
        <w:tc>
          <w:tcPr>
            <w:tcW w:w="7940" w:type="dxa"/>
            <w:tcBorders>
              <w:left w:val="single" w:sz="8" w:space="0" w:color="auto"/>
              <w:bottom w:val="single" w:sz="8" w:space="0" w:color="auto"/>
            </w:tcBorders>
            <w:vAlign w:val="bottom"/>
          </w:tcPr>
          <w:p w:rsidR="004F0EA9" w:rsidRDefault="004F0EA9" w:rsidP="004F0EA9">
            <w:pPr>
              <w:ind w:left="140"/>
              <w:rPr>
                <w:sz w:val="20"/>
                <w:szCs w:val="20"/>
              </w:rPr>
            </w:pPr>
            <w:r>
              <w:rPr>
                <w:rFonts w:ascii="Times New Roman" w:hAnsi="Times New Roman"/>
                <w:b/>
                <w:bCs/>
                <w:i/>
                <w:iCs/>
                <w:sz w:val="26"/>
                <w:szCs w:val="26"/>
              </w:rPr>
              <w:t>Промежуточная аттестация в форме дифференцированного  зачета</w:t>
            </w:r>
          </w:p>
        </w:tc>
        <w:tc>
          <w:tcPr>
            <w:tcW w:w="1820" w:type="dxa"/>
            <w:tcBorders>
              <w:bottom w:val="single" w:sz="8" w:space="0" w:color="auto"/>
              <w:right w:val="single" w:sz="8" w:space="0" w:color="auto"/>
            </w:tcBorders>
            <w:vAlign w:val="bottom"/>
          </w:tcPr>
          <w:p w:rsidR="004F0EA9" w:rsidRDefault="004F0EA9" w:rsidP="004F0EA9">
            <w:pPr>
              <w:rPr>
                <w:sz w:val="24"/>
                <w:szCs w:val="24"/>
              </w:rPr>
            </w:pPr>
          </w:p>
        </w:tc>
      </w:tr>
    </w:tbl>
    <w:p w:rsidR="004F0EA9" w:rsidRDefault="004F0EA9" w:rsidP="004F0EA9">
      <w:pPr>
        <w:tabs>
          <w:tab w:val="left" w:pos="460"/>
        </w:tabs>
        <w:spacing w:after="0" w:line="240" w:lineRule="auto"/>
        <w:rPr>
          <w:sz w:val="20"/>
          <w:szCs w:val="20"/>
        </w:rPr>
      </w:pPr>
    </w:p>
    <w:p w:rsidR="004F0EA9" w:rsidRDefault="004F0EA9" w:rsidP="004F0EA9">
      <w:pPr>
        <w:spacing w:line="200" w:lineRule="exact"/>
        <w:rPr>
          <w:sz w:val="20"/>
          <w:szCs w:val="20"/>
        </w:rPr>
      </w:pPr>
    </w:p>
    <w:p w:rsidR="004F0EA9" w:rsidRDefault="004F0EA9" w:rsidP="004F0EA9">
      <w:pPr>
        <w:spacing w:line="200" w:lineRule="exact"/>
        <w:rPr>
          <w:sz w:val="20"/>
          <w:szCs w:val="20"/>
        </w:rPr>
      </w:pPr>
    </w:p>
    <w:p w:rsidR="004F0EA9" w:rsidRDefault="004F0EA9" w:rsidP="004F0EA9">
      <w:pPr>
        <w:spacing w:line="200" w:lineRule="exact"/>
        <w:rPr>
          <w:sz w:val="20"/>
          <w:szCs w:val="20"/>
        </w:rPr>
      </w:pPr>
    </w:p>
    <w:p w:rsidR="004F0EA9" w:rsidRDefault="004F0EA9" w:rsidP="004F0EA9">
      <w:pPr>
        <w:spacing w:line="200" w:lineRule="exact"/>
        <w:rPr>
          <w:sz w:val="20"/>
          <w:szCs w:val="20"/>
        </w:rPr>
      </w:pPr>
    </w:p>
    <w:p w:rsidR="004F0EA9" w:rsidRDefault="004F0EA9" w:rsidP="004F0EA9">
      <w:pPr>
        <w:spacing w:line="200" w:lineRule="exact"/>
        <w:rPr>
          <w:sz w:val="20"/>
          <w:szCs w:val="20"/>
        </w:rPr>
      </w:pPr>
    </w:p>
    <w:p w:rsidR="004F0EA9" w:rsidRDefault="004F0EA9" w:rsidP="004F0EA9">
      <w:pPr>
        <w:spacing w:line="200" w:lineRule="exact"/>
        <w:rPr>
          <w:sz w:val="20"/>
          <w:szCs w:val="20"/>
        </w:rPr>
      </w:pPr>
    </w:p>
    <w:p w:rsidR="004F0EA9" w:rsidRDefault="004F0EA9" w:rsidP="004F0EA9">
      <w:pPr>
        <w:spacing w:line="200" w:lineRule="exact"/>
        <w:rPr>
          <w:sz w:val="20"/>
          <w:szCs w:val="20"/>
        </w:rPr>
      </w:pPr>
    </w:p>
    <w:p w:rsidR="004F0EA9" w:rsidRDefault="004F0EA9" w:rsidP="004F0EA9">
      <w:pPr>
        <w:spacing w:line="200" w:lineRule="exact"/>
        <w:rPr>
          <w:sz w:val="20"/>
          <w:szCs w:val="20"/>
        </w:rPr>
      </w:pPr>
    </w:p>
    <w:p w:rsidR="004F0EA9" w:rsidRDefault="004F0EA9" w:rsidP="004F0EA9">
      <w:pPr>
        <w:spacing w:line="200" w:lineRule="exact"/>
        <w:rPr>
          <w:sz w:val="20"/>
          <w:szCs w:val="20"/>
        </w:rPr>
      </w:pPr>
    </w:p>
    <w:p w:rsidR="004F0EA9" w:rsidRDefault="004F0EA9" w:rsidP="004F0EA9">
      <w:pPr>
        <w:spacing w:line="200" w:lineRule="exact"/>
        <w:rPr>
          <w:sz w:val="20"/>
          <w:szCs w:val="20"/>
        </w:rPr>
      </w:pPr>
    </w:p>
    <w:p w:rsidR="004F0EA9" w:rsidRDefault="004F0EA9" w:rsidP="004F0EA9">
      <w:pPr>
        <w:spacing w:line="200" w:lineRule="exact"/>
        <w:rPr>
          <w:sz w:val="20"/>
          <w:szCs w:val="20"/>
        </w:rPr>
      </w:pPr>
    </w:p>
    <w:p w:rsidR="004F0EA9" w:rsidRDefault="004F0EA9" w:rsidP="004F0EA9">
      <w:pPr>
        <w:spacing w:line="206" w:lineRule="exact"/>
        <w:rPr>
          <w:sz w:val="20"/>
          <w:szCs w:val="20"/>
        </w:rPr>
      </w:pPr>
    </w:p>
    <w:p w:rsidR="004F0EA9" w:rsidRPr="00AA5F16" w:rsidRDefault="004F0EA9" w:rsidP="004F0EA9">
      <w:pPr>
        <w:ind w:left="4480"/>
        <w:rPr>
          <w:sz w:val="20"/>
          <w:szCs w:val="20"/>
        </w:rPr>
        <w:sectPr w:rsidR="004F0EA9" w:rsidRPr="00AA5F16">
          <w:pgSz w:w="11920" w:h="16885"/>
          <w:pgMar w:top="1072" w:right="671" w:bottom="0" w:left="1440" w:header="0" w:footer="0" w:gutter="0"/>
          <w:cols w:space="720" w:equalWidth="0">
            <w:col w:w="9800"/>
          </w:cols>
        </w:sectPr>
      </w:pPr>
    </w:p>
    <w:p w:rsidR="004F0EA9" w:rsidRDefault="004F0EA9" w:rsidP="004F0EA9">
      <w:pPr>
        <w:tabs>
          <w:tab w:val="left" w:pos="700"/>
        </w:tabs>
        <w:rPr>
          <w:rFonts w:ascii="Times New Roman" w:hAnsi="Times New Roman"/>
          <w:sz w:val="26"/>
          <w:szCs w:val="26"/>
        </w:rPr>
      </w:pPr>
      <w:r>
        <w:rPr>
          <w:rFonts w:ascii="Times New Roman" w:hAnsi="Times New Roman"/>
          <w:sz w:val="26"/>
          <w:szCs w:val="26"/>
        </w:rPr>
        <w:t>3.2.</w:t>
      </w:r>
      <w:r>
        <w:rPr>
          <w:sz w:val="20"/>
          <w:szCs w:val="20"/>
        </w:rPr>
        <w:tab/>
      </w:r>
      <w:r>
        <w:rPr>
          <w:rFonts w:ascii="Times New Roman" w:hAnsi="Times New Roman"/>
          <w:sz w:val="26"/>
          <w:szCs w:val="26"/>
        </w:rPr>
        <w:t>Тематический план и содержание дисциплины «Социальная адаптация и основы социально – правовых знаний»</w:t>
      </w:r>
    </w:p>
    <w:p w:rsidR="004F0EA9" w:rsidRDefault="004F0EA9" w:rsidP="004F0EA9">
      <w:pPr>
        <w:tabs>
          <w:tab w:val="left" w:pos="700"/>
        </w:tabs>
        <w:rPr>
          <w:rFonts w:ascii="Times New Roman" w:hAnsi="Times New Roman"/>
          <w:sz w:val="26"/>
          <w:szCs w:val="26"/>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7"/>
        <w:gridCol w:w="456"/>
        <w:gridCol w:w="5137"/>
        <w:gridCol w:w="1540"/>
      </w:tblGrid>
      <w:tr w:rsidR="004F0EA9" w:rsidRPr="002C157D" w:rsidTr="004F0EA9">
        <w:trPr>
          <w:trHeight w:val="150"/>
          <w:jc w:val="center"/>
        </w:trPr>
        <w:tc>
          <w:tcPr>
            <w:tcW w:w="3577" w:type="dxa"/>
            <w:tcBorders>
              <w:top w:val="single" w:sz="4" w:space="0" w:color="auto"/>
              <w:left w:val="single" w:sz="4" w:space="0" w:color="auto"/>
              <w:bottom w:val="single" w:sz="4" w:space="0" w:color="auto"/>
              <w:right w:val="single" w:sz="4" w:space="0" w:color="auto"/>
            </w:tcBorders>
          </w:tcPr>
          <w:p w:rsidR="004F0EA9" w:rsidRPr="002C157D" w:rsidRDefault="004F0EA9" w:rsidP="004F0EA9">
            <w:pPr>
              <w:tabs>
                <w:tab w:val="left" w:pos="567"/>
              </w:tabs>
              <w:spacing w:after="0" w:line="240" w:lineRule="auto"/>
              <w:jc w:val="center"/>
              <w:rPr>
                <w:rFonts w:ascii="Times New Roman" w:hAnsi="Times New Roman"/>
                <w:b/>
                <w:sz w:val="24"/>
                <w:szCs w:val="24"/>
              </w:rPr>
            </w:pPr>
            <w:r w:rsidRPr="002C157D">
              <w:rPr>
                <w:rFonts w:ascii="Times New Roman" w:hAnsi="Times New Roman"/>
                <w:b/>
                <w:sz w:val="24"/>
                <w:szCs w:val="24"/>
              </w:rPr>
              <w:t>Наименование разделов и тем</w:t>
            </w:r>
          </w:p>
        </w:tc>
        <w:tc>
          <w:tcPr>
            <w:tcW w:w="5593" w:type="dxa"/>
            <w:gridSpan w:val="2"/>
            <w:tcBorders>
              <w:top w:val="single" w:sz="4" w:space="0" w:color="auto"/>
              <w:left w:val="single" w:sz="4" w:space="0" w:color="auto"/>
              <w:bottom w:val="single" w:sz="4" w:space="0" w:color="auto"/>
              <w:right w:val="single" w:sz="4" w:space="0" w:color="auto"/>
            </w:tcBorders>
          </w:tcPr>
          <w:p w:rsidR="004F0EA9" w:rsidRPr="002C157D" w:rsidRDefault="004F0EA9" w:rsidP="004F0EA9">
            <w:pPr>
              <w:tabs>
                <w:tab w:val="left" w:pos="567"/>
              </w:tabs>
              <w:spacing w:after="0" w:line="240" w:lineRule="auto"/>
              <w:jc w:val="center"/>
              <w:rPr>
                <w:rFonts w:ascii="Times New Roman" w:hAnsi="Times New Roman"/>
                <w:b/>
                <w:sz w:val="24"/>
                <w:szCs w:val="24"/>
              </w:rPr>
            </w:pPr>
            <w:r w:rsidRPr="002C157D">
              <w:rPr>
                <w:rFonts w:ascii="Times New Roman" w:hAnsi="Times New Roman"/>
                <w:b/>
                <w:sz w:val="24"/>
                <w:szCs w:val="24"/>
              </w:rPr>
              <w:t>Содержание учебного материала, практические работы, самостоятельная   работа обучающихся</w:t>
            </w:r>
          </w:p>
        </w:tc>
        <w:tc>
          <w:tcPr>
            <w:tcW w:w="1540" w:type="dxa"/>
            <w:tcBorders>
              <w:top w:val="single" w:sz="4" w:space="0" w:color="auto"/>
              <w:left w:val="single" w:sz="4" w:space="0" w:color="auto"/>
              <w:bottom w:val="single" w:sz="4" w:space="0" w:color="auto"/>
              <w:right w:val="single" w:sz="4" w:space="0" w:color="auto"/>
            </w:tcBorders>
          </w:tcPr>
          <w:p w:rsidR="004F0EA9" w:rsidRPr="002C157D" w:rsidRDefault="004F0EA9" w:rsidP="004F0EA9">
            <w:pPr>
              <w:tabs>
                <w:tab w:val="left" w:pos="567"/>
              </w:tabs>
              <w:spacing w:after="0" w:line="240" w:lineRule="auto"/>
              <w:jc w:val="center"/>
              <w:rPr>
                <w:rFonts w:ascii="Times New Roman" w:hAnsi="Times New Roman"/>
                <w:b/>
                <w:sz w:val="24"/>
                <w:szCs w:val="24"/>
              </w:rPr>
            </w:pPr>
            <w:r w:rsidRPr="002C157D">
              <w:rPr>
                <w:rFonts w:ascii="Times New Roman" w:hAnsi="Times New Roman"/>
                <w:b/>
                <w:sz w:val="24"/>
                <w:szCs w:val="24"/>
              </w:rPr>
              <w:t>Объём часов</w:t>
            </w:r>
          </w:p>
        </w:tc>
      </w:tr>
      <w:tr w:rsidR="004F0EA9" w:rsidRPr="002C157D" w:rsidTr="004F0EA9">
        <w:trPr>
          <w:trHeight w:val="150"/>
          <w:jc w:val="center"/>
        </w:trPr>
        <w:tc>
          <w:tcPr>
            <w:tcW w:w="3577" w:type="dxa"/>
            <w:tcBorders>
              <w:top w:val="single" w:sz="4" w:space="0" w:color="auto"/>
              <w:left w:val="single" w:sz="4" w:space="0" w:color="auto"/>
              <w:bottom w:val="single" w:sz="4" w:space="0" w:color="auto"/>
              <w:right w:val="single" w:sz="4" w:space="0" w:color="auto"/>
            </w:tcBorders>
          </w:tcPr>
          <w:p w:rsidR="004F0EA9" w:rsidRPr="002C157D" w:rsidRDefault="004F0EA9" w:rsidP="004F0EA9">
            <w:pPr>
              <w:tabs>
                <w:tab w:val="left" w:pos="567"/>
              </w:tabs>
              <w:spacing w:after="0" w:line="240" w:lineRule="auto"/>
              <w:jc w:val="center"/>
              <w:rPr>
                <w:rFonts w:ascii="Times New Roman" w:hAnsi="Times New Roman"/>
                <w:b/>
                <w:sz w:val="24"/>
                <w:szCs w:val="24"/>
              </w:rPr>
            </w:pPr>
            <w:r w:rsidRPr="002C157D">
              <w:rPr>
                <w:rFonts w:ascii="Times New Roman" w:hAnsi="Times New Roman"/>
                <w:b/>
                <w:sz w:val="24"/>
                <w:szCs w:val="24"/>
              </w:rPr>
              <w:t>1</w:t>
            </w:r>
          </w:p>
        </w:tc>
        <w:tc>
          <w:tcPr>
            <w:tcW w:w="5593" w:type="dxa"/>
            <w:gridSpan w:val="2"/>
            <w:tcBorders>
              <w:top w:val="single" w:sz="4" w:space="0" w:color="auto"/>
              <w:left w:val="single" w:sz="4" w:space="0" w:color="auto"/>
              <w:bottom w:val="single" w:sz="4" w:space="0" w:color="auto"/>
              <w:right w:val="single" w:sz="4" w:space="0" w:color="auto"/>
            </w:tcBorders>
          </w:tcPr>
          <w:p w:rsidR="004F0EA9" w:rsidRPr="002C157D" w:rsidRDefault="004F0EA9" w:rsidP="004F0EA9">
            <w:pPr>
              <w:tabs>
                <w:tab w:val="left" w:pos="567"/>
              </w:tabs>
              <w:spacing w:after="0" w:line="240" w:lineRule="auto"/>
              <w:jc w:val="center"/>
              <w:rPr>
                <w:rFonts w:ascii="Times New Roman" w:hAnsi="Times New Roman"/>
                <w:b/>
                <w:sz w:val="24"/>
                <w:szCs w:val="24"/>
              </w:rPr>
            </w:pPr>
            <w:r w:rsidRPr="002C157D">
              <w:rPr>
                <w:rFonts w:ascii="Times New Roman" w:hAnsi="Times New Roman"/>
                <w:b/>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4F0EA9" w:rsidRPr="002C157D" w:rsidRDefault="004F0EA9" w:rsidP="004F0EA9">
            <w:pPr>
              <w:tabs>
                <w:tab w:val="left" w:pos="567"/>
              </w:tabs>
              <w:spacing w:after="0" w:line="240" w:lineRule="auto"/>
              <w:jc w:val="center"/>
              <w:rPr>
                <w:rFonts w:ascii="Times New Roman" w:hAnsi="Times New Roman"/>
                <w:b/>
                <w:sz w:val="24"/>
                <w:szCs w:val="24"/>
              </w:rPr>
            </w:pPr>
            <w:r w:rsidRPr="002C157D">
              <w:rPr>
                <w:rFonts w:ascii="Times New Roman" w:hAnsi="Times New Roman"/>
                <w:b/>
                <w:sz w:val="24"/>
                <w:szCs w:val="24"/>
              </w:rPr>
              <w:t>3</w:t>
            </w:r>
          </w:p>
        </w:tc>
      </w:tr>
      <w:tr w:rsidR="004F0EA9" w:rsidRPr="002C157D" w:rsidTr="004F0EA9">
        <w:trPr>
          <w:trHeight w:val="150"/>
          <w:jc w:val="center"/>
        </w:trPr>
        <w:tc>
          <w:tcPr>
            <w:tcW w:w="3577" w:type="dxa"/>
            <w:tcBorders>
              <w:top w:val="single" w:sz="4" w:space="0" w:color="auto"/>
              <w:left w:val="single" w:sz="4" w:space="0" w:color="auto"/>
              <w:bottom w:val="single" w:sz="4" w:space="0" w:color="auto"/>
              <w:right w:val="single" w:sz="4" w:space="0" w:color="auto"/>
            </w:tcBorders>
          </w:tcPr>
          <w:p w:rsidR="004F0EA9" w:rsidRPr="002C157D" w:rsidRDefault="004F0EA9" w:rsidP="004F0EA9">
            <w:pPr>
              <w:tabs>
                <w:tab w:val="left" w:pos="567"/>
              </w:tabs>
              <w:spacing w:after="0" w:line="240" w:lineRule="auto"/>
              <w:rPr>
                <w:rFonts w:ascii="Times New Roman" w:hAnsi="Times New Roman"/>
                <w:b/>
                <w:sz w:val="24"/>
                <w:szCs w:val="24"/>
              </w:rPr>
            </w:pPr>
            <w:r>
              <w:rPr>
                <w:rFonts w:ascii="Times New Roman" w:hAnsi="Times New Roman"/>
                <w:b/>
                <w:sz w:val="24"/>
                <w:szCs w:val="24"/>
              </w:rPr>
              <w:t>Раздел 1. Социальная адаптация</w:t>
            </w:r>
          </w:p>
        </w:tc>
        <w:tc>
          <w:tcPr>
            <w:tcW w:w="5593" w:type="dxa"/>
            <w:gridSpan w:val="2"/>
            <w:tcBorders>
              <w:top w:val="single" w:sz="4" w:space="0" w:color="auto"/>
              <w:left w:val="single" w:sz="4" w:space="0" w:color="auto"/>
              <w:bottom w:val="single" w:sz="4" w:space="0" w:color="auto"/>
              <w:right w:val="single" w:sz="4" w:space="0" w:color="auto"/>
            </w:tcBorders>
          </w:tcPr>
          <w:p w:rsidR="004F0EA9" w:rsidRPr="002C157D" w:rsidRDefault="004F0EA9" w:rsidP="004F0EA9">
            <w:pPr>
              <w:tabs>
                <w:tab w:val="left" w:pos="567"/>
              </w:tabs>
              <w:spacing w:after="0" w:line="240" w:lineRule="auto"/>
              <w:jc w:val="center"/>
              <w:rPr>
                <w:rFonts w:ascii="Times New Roman" w:hAnsi="Times New Roman"/>
                <w:b/>
                <w:sz w:val="24"/>
                <w:szCs w:val="24"/>
              </w:rPr>
            </w:pPr>
          </w:p>
        </w:tc>
        <w:tc>
          <w:tcPr>
            <w:tcW w:w="1540" w:type="dxa"/>
            <w:tcBorders>
              <w:top w:val="single" w:sz="4" w:space="0" w:color="auto"/>
              <w:left w:val="single" w:sz="4" w:space="0" w:color="auto"/>
              <w:bottom w:val="single" w:sz="4" w:space="0" w:color="auto"/>
              <w:right w:val="single" w:sz="4" w:space="0" w:color="auto"/>
            </w:tcBorders>
          </w:tcPr>
          <w:p w:rsidR="004F0EA9" w:rsidRPr="002C157D" w:rsidRDefault="004F0EA9" w:rsidP="004F0EA9">
            <w:pPr>
              <w:tabs>
                <w:tab w:val="left" w:pos="567"/>
              </w:tabs>
              <w:spacing w:after="0" w:line="240" w:lineRule="auto"/>
              <w:jc w:val="center"/>
              <w:rPr>
                <w:rFonts w:ascii="Times New Roman" w:hAnsi="Times New Roman"/>
                <w:b/>
                <w:sz w:val="24"/>
                <w:szCs w:val="24"/>
              </w:rPr>
            </w:pPr>
            <w:r>
              <w:rPr>
                <w:rFonts w:ascii="Times New Roman" w:hAnsi="Times New Roman"/>
                <w:b/>
                <w:sz w:val="24"/>
                <w:szCs w:val="24"/>
              </w:rPr>
              <w:t>8</w:t>
            </w:r>
          </w:p>
        </w:tc>
      </w:tr>
      <w:tr w:rsidR="004F0EA9" w:rsidRPr="002C157D" w:rsidTr="004F0EA9">
        <w:trPr>
          <w:trHeight w:val="588"/>
          <w:jc w:val="center"/>
        </w:trPr>
        <w:tc>
          <w:tcPr>
            <w:tcW w:w="3577" w:type="dxa"/>
            <w:vMerge w:val="restart"/>
          </w:tcPr>
          <w:p w:rsidR="004F0EA9" w:rsidRPr="002C157D" w:rsidRDefault="004F0EA9" w:rsidP="004F0EA9">
            <w:pPr>
              <w:tabs>
                <w:tab w:val="left" w:pos="567"/>
              </w:tabs>
              <w:spacing w:after="0" w:line="240" w:lineRule="auto"/>
              <w:rPr>
                <w:rFonts w:ascii="Times New Roman" w:hAnsi="Times New Roman"/>
                <w:b/>
                <w:sz w:val="24"/>
                <w:szCs w:val="24"/>
              </w:rPr>
            </w:pPr>
            <w:r>
              <w:rPr>
                <w:rFonts w:ascii="Times New Roman" w:hAnsi="Times New Roman"/>
                <w:b/>
                <w:sz w:val="24"/>
                <w:szCs w:val="24"/>
              </w:rPr>
              <w:t>Тема 1.1. Социальная адаптация в организации, на предприятии.</w:t>
            </w:r>
          </w:p>
          <w:p w:rsidR="004F0EA9" w:rsidRPr="002C157D" w:rsidRDefault="004F0EA9" w:rsidP="004F0EA9">
            <w:pPr>
              <w:tabs>
                <w:tab w:val="left" w:pos="567"/>
              </w:tabs>
              <w:spacing w:after="0" w:line="240" w:lineRule="auto"/>
              <w:jc w:val="both"/>
              <w:rPr>
                <w:rFonts w:ascii="Times New Roman" w:hAnsi="Times New Roman"/>
                <w:b/>
                <w:sz w:val="24"/>
                <w:szCs w:val="24"/>
              </w:rPr>
            </w:pPr>
          </w:p>
        </w:tc>
        <w:tc>
          <w:tcPr>
            <w:tcW w:w="5593" w:type="dxa"/>
            <w:gridSpan w:val="2"/>
            <w:vAlign w:val="bottom"/>
          </w:tcPr>
          <w:p w:rsidR="004F0EA9" w:rsidRDefault="004F0EA9" w:rsidP="004F0EA9">
            <w:pPr>
              <w:jc w:val="both"/>
              <w:rPr>
                <w:sz w:val="20"/>
                <w:szCs w:val="20"/>
              </w:rPr>
            </w:pPr>
            <w:r>
              <w:rPr>
                <w:rFonts w:ascii="Times New Roman" w:hAnsi="Times New Roman"/>
                <w:sz w:val="23"/>
                <w:szCs w:val="23"/>
              </w:rPr>
              <w:t>Понятие «социальная адаптация»; виды (полная социальная, физиологическая, психологическая, организационная, экономическая и др.), этапы и стадии. Адаптированность как характеристика личности. Особенности социальной адаптации обучающегося в образовательной организации, сотрудника в организации и на предприятии. Специалисты, компетентные в обеспечении социальной адаптации.  Информационные ресурсы для оптимальной адаптации.</w:t>
            </w:r>
          </w:p>
        </w:tc>
        <w:tc>
          <w:tcPr>
            <w:tcW w:w="1540" w:type="dxa"/>
            <w:shd w:val="clear" w:color="auto" w:fill="auto"/>
            <w:vAlign w:val="bottom"/>
          </w:tcPr>
          <w:p w:rsidR="004F0EA9" w:rsidRPr="00E14B8D" w:rsidRDefault="004F0EA9" w:rsidP="004F0EA9">
            <w:pPr>
              <w:spacing w:line="240" w:lineRule="exact"/>
              <w:jc w:val="center"/>
              <w:rPr>
                <w:rFonts w:ascii="Times New Roman" w:hAnsi="Times New Roman"/>
                <w:sz w:val="24"/>
                <w:szCs w:val="24"/>
              </w:rPr>
            </w:pPr>
            <w:r w:rsidRPr="00E14B8D">
              <w:rPr>
                <w:rFonts w:ascii="Times New Roman" w:hAnsi="Times New Roman"/>
                <w:sz w:val="24"/>
                <w:szCs w:val="24"/>
              </w:rPr>
              <w:t>2</w:t>
            </w:r>
          </w:p>
        </w:tc>
      </w:tr>
      <w:tr w:rsidR="004F0EA9" w:rsidRPr="002C157D" w:rsidTr="004F0EA9">
        <w:trPr>
          <w:trHeight w:val="292"/>
          <w:jc w:val="center"/>
        </w:trPr>
        <w:tc>
          <w:tcPr>
            <w:tcW w:w="3577" w:type="dxa"/>
            <w:vMerge/>
          </w:tcPr>
          <w:p w:rsidR="004F0EA9" w:rsidRPr="002C157D" w:rsidRDefault="004F0EA9" w:rsidP="004F0EA9">
            <w:pPr>
              <w:tabs>
                <w:tab w:val="left" w:pos="567"/>
              </w:tabs>
              <w:spacing w:after="0" w:line="240" w:lineRule="auto"/>
              <w:jc w:val="both"/>
              <w:rPr>
                <w:rFonts w:ascii="Times New Roman" w:hAnsi="Times New Roman"/>
                <w:b/>
                <w:sz w:val="24"/>
                <w:szCs w:val="24"/>
              </w:rPr>
            </w:pPr>
          </w:p>
        </w:tc>
        <w:tc>
          <w:tcPr>
            <w:tcW w:w="5593" w:type="dxa"/>
            <w:gridSpan w:val="2"/>
          </w:tcPr>
          <w:p w:rsidR="004F0EA9" w:rsidRPr="002C157D" w:rsidRDefault="004F0EA9" w:rsidP="004F0EA9">
            <w:pPr>
              <w:tabs>
                <w:tab w:val="left" w:pos="567"/>
              </w:tabs>
              <w:spacing w:after="0" w:line="240" w:lineRule="auto"/>
              <w:jc w:val="both"/>
              <w:rPr>
                <w:rFonts w:ascii="Times New Roman" w:hAnsi="Times New Roman"/>
                <w:sz w:val="24"/>
                <w:szCs w:val="24"/>
              </w:rPr>
            </w:pPr>
            <w:r w:rsidRPr="00E14B8D">
              <w:rPr>
                <w:rFonts w:ascii="Times New Roman" w:hAnsi="Times New Roman"/>
                <w:b/>
                <w:sz w:val="24"/>
                <w:szCs w:val="24"/>
              </w:rPr>
              <w:t>Практическое заняти</w:t>
            </w:r>
            <w:r>
              <w:rPr>
                <w:rFonts w:ascii="Times New Roman" w:hAnsi="Times New Roman"/>
                <w:b/>
                <w:sz w:val="24"/>
                <w:szCs w:val="24"/>
              </w:rPr>
              <w:t xml:space="preserve">е: </w:t>
            </w:r>
            <w:r w:rsidRPr="00E14B8D">
              <w:rPr>
                <w:rFonts w:ascii="Times New Roman" w:hAnsi="Times New Roman"/>
                <w:sz w:val="24"/>
                <w:szCs w:val="24"/>
              </w:rPr>
              <w:t>практикум знакомства</w:t>
            </w:r>
            <w:r>
              <w:rPr>
                <w:rFonts w:ascii="Times New Roman" w:hAnsi="Times New Roman"/>
                <w:sz w:val="24"/>
                <w:szCs w:val="24"/>
              </w:rPr>
              <w:t xml:space="preserve"> «Средства социальной адаптации обучающегося в Новгородском строительном колледже»</w:t>
            </w:r>
          </w:p>
        </w:tc>
        <w:tc>
          <w:tcPr>
            <w:tcW w:w="1540" w:type="dxa"/>
          </w:tcPr>
          <w:p w:rsidR="004F0EA9" w:rsidRPr="00E14B8D" w:rsidRDefault="004F0EA9" w:rsidP="004F0EA9">
            <w:pPr>
              <w:tabs>
                <w:tab w:val="left" w:pos="567"/>
              </w:tabs>
              <w:spacing w:after="0" w:line="240" w:lineRule="auto"/>
              <w:jc w:val="center"/>
              <w:rPr>
                <w:rFonts w:ascii="Times New Roman" w:hAnsi="Times New Roman"/>
                <w:sz w:val="24"/>
                <w:szCs w:val="24"/>
              </w:rPr>
            </w:pPr>
            <w:r w:rsidRPr="00E14B8D">
              <w:rPr>
                <w:rFonts w:ascii="Times New Roman" w:hAnsi="Times New Roman"/>
                <w:sz w:val="24"/>
                <w:szCs w:val="24"/>
              </w:rPr>
              <w:t>2</w:t>
            </w:r>
          </w:p>
        </w:tc>
      </w:tr>
      <w:tr w:rsidR="004F0EA9" w:rsidRPr="002C157D" w:rsidTr="004F0EA9">
        <w:trPr>
          <w:trHeight w:val="292"/>
          <w:jc w:val="center"/>
        </w:trPr>
        <w:tc>
          <w:tcPr>
            <w:tcW w:w="3577" w:type="dxa"/>
            <w:vMerge w:val="restart"/>
          </w:tcPr>
          <w:p w:rsidR="004F0EA9" w:rsidRDefault="004F0EA9" w:rsidP="004F0EA9">
            <w:pPr>
              <w:tabs>
                <w:tab w:val="left" w:pos="567"/>
              </w:tabs>
              <w:spacing w:after="0" w:line="240" w:lineRule="auto"/>
              <w:jc w:val="both"/>
              <w:rPr>
                <w:rFonts w:ascii="Times New Roman" w:hAnsi="Times New Roman"/>
                <w:b/>
                <w:sz w:val="24"/>
                <w:szCs w:val="24"/>
              </w:rPr>
            </w:pPr>
            <w:r>
              <w:rPr>
                <w:rFonts w:ascii="Times New Roman" w:hAnsi="Times New Roman"/>
                <w:b/>
                <w:sz w:val="24"/>
                <w:szCs w:val="24"/>
              </w:rPr>
              <w:t>Тема 2.1. Основные права человека и из защита</w:t>
            </w:r>
          </w:p>
        </w:tc>
        <w:tc>
          <w:tcPr>
            <w:tcW w:w="5593" w:type="dxa"/>
            <w:gridSpan w:val="2"/>
            <w:vAlign w:val="bottom"/>
          </w:tcPr>
          <w:p w:rsidR="004F0EA9" w:rsidRDefault="004F0EA9" w:rsidP="004F0EA9">
            <w:pPr>
              <w:spacing w:line="240" w:lineRule="exact"/>
              <w:jc w:val="both"/>
              <w:rPr>
                <w:sz w:val="20"/>
                <w:szCs w:val="20"/>
              </w:rPr>
            </w:pPr>
            <w:r>
              <w:rPr>
                <w:rFonts w:ascii="Times New Roman" w:hAnsi="Times New Roman"/>
                <w:sz w:val="23"/>
                <w:szCs w:val="23"/>
              </w:rPr>
              <w:t>Основополагающие международные документы по правам человека (Всеобщая декларация прав человека, Декларация прав и свобод человека и  др.). Механизм защиты прав человека в РФ (конституционная, государственная, судебная, собственная). Гарантии основных прав и свобод.</w:t>
            </w:r>
          </w:p>
        </w:tc>
        <w:tc>
          <w:tcPr>
            <w:tcW w:w="1540" w:type="dxa"/>
          </w:tcPr>
          <w:p w:rsidR="004F0EA9" w:rsidRPr="002C157D" w:rsidRDefault="004F0EA9" w:rsidP="004F0EA9">
            <w:pPr>
              <w:tabs>
                <w:tab w:val="left" w:pos="567"/>
              </w:tabs>
              <w:spacing w:after="0" w:line="240" w:lineRule="auto"/>
              <w:jc w:val="center"/>
              <w:rPr>
                <w:rFonts w:ascii="Times New Roman" w:hAnsi="Times New Roman"/>
                <w:sz w:val="24"/>
                <w:szCs w:val="24"/>
              </w:rPr>
            </w:pPr>
            <w:r w:rsidRPr="002C157D">
              <w:rPr>
                <w:rFonts w:ascii="Times New Roman" w:hAnsi="Times New Roman"/>
                <w:sz w:val="24"/>
                <w:szCs w:val="24"/>
              </w:rPr>
              <w:t>2</w:t>
            </w:r>
          </w:p>
        </w:tc>
      </w:tr>
      <w:tr w:rsidR="004F0EA9" w:rsidRPr="002C157D" w:rsidTr="004F0EA9">
        <w:trPr>
          <w:trHeight w:val="292"/>
          <w:jc w:val="center"/>
        </w:trPr>
        <w:tc>
          <w:tcPr>
            <w:tcW w:w="3577" w:type="dxa"/>
            <w:vMerge/>
          </w:tcPr>
          <w:p w:rsidR="004F0EA9" w:rsidRPr="002C157D" w:rsidRDefault="004F0EA9" w:rsidP="004F0EA9">
            <w:pPr>
              <w:tabs>
                <w:tab w:val="left" w:pos="567"/>
              </w:tabs>
              <w:spacing w:after="0" w:line="240" w:lineRule="auto"/>
              <w:jc w:val="both"/>
              <w:rPr>
                <w:rFonts w:ascii="Times New Roman" w:hAnsi="Times New Roman"/>
                <w:b/>
                <w:sz w:val="24"/>
                <w:szCs w:val="24"/>
              </w:rPr>
            </w:pPr>
          </w:p>
        </w:tc>
        <w:tc>
          <w:tcPr>
            <w:tcW w:w="5593" w:type="dxa"/>
            <w:gridSpan w:val="2"/>
          </w:tcPr>
          <w:p w:rsidR="004F0EA9" w:rsidRPr="002C157D" w:rsidRDefault="004F0EA9" w:rsidP="004F0EA9">
            <w:pPr>
              <w:tabs>
                <w:tab w:val="left" w:pos="567"/>
              </w:tabs>
              <w:spacing w:after="0" w:line="240" w:lineRule="auto"/>
              <w:jc w:val="both"/>
              <w:rPr>
                <w:rFonts w:ascii="Times New Roman" w:hAnsi="Times New Roman"/>
                <w:sz w:val="24"/>
                <w:szCs w:val="24"/>
              </w:rPr>
            </w:pPr>
            <w:r w:rsidRPr="00454403">
              <w:rPr>
                <w:rFonts w:ascii="Times New Roman" w:hAnsi="Times New Roman"/>
                <w:b/>
                <w:sz w:val="24"/>
                <w:szCs w:val="24"/>
              </w:rPr>
              <w:t>Практическое занятие – дискуссия</w:t>
            </w:r>
            <w:r>
              <w:rPr>
                <w:rFonts w:ascii="Times New Roman" w:hAnsi="Times New Roman"/>
                <w:sz w:val="24"/>
                <w:szCs w:val="24"/>
              </w:rPr>
              <w:t xml:space="preserve"> «Право имею?!»</w:t>
            </w:r>
          </w:p>
        </w:tc>
        <w:tc>
          <w:tcPr>
            <w:tcW w:w="1540" w:type="dxa"/>
          </w:tcPr>
          <w:p w:rsidR="004F0EA9" w:rsidRPr="002C157D" w:rsidRDefault="004F0EA9" w:rsidP="004F0EA9">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4F0EA9" w:rsidRPr="002C157D" w:rsidTr="004F0EA9">
        <w:trPr>
          <w:trHeight w:val="292"/>
          <w:jc w:val="center"/>
        </w:trPr>
        <w:tc>
          <w:tcPr>
            <w:tcW w:w="3577" w:type="dxa"/>
          </w:tcPr>
          <w:p w:rsidR="004F0EA9" w:rsidRPr="002C157D" w:rsidRDefault="004F0EA9" w:rsidP="004F0EA9">
            <w:pPr>
              <w:tabs>
                <w:tab w:val="left" w:pos="567"/>
              </w:tabs>
              <w:spacing w:after="0" w:line="240" w:lineRule="auto"/>
              <w:jc w:val="both"/>
              <w:rPr>
                <w:rFonts w:ascii="Times New Roman" w:hAnsi="Times New Roman"/>
                <w:b/>
                <w:sz w:val="24"/>
                <w:szCs w:val="24"/>
              </w:rPr>
            </w:pPr>
            <w:r>
              <w:rPr>
                <w:rFonts w:ascii="Times New Roman" w:hAnsi="Times New Roman"/>
                <w:b/>
                <w:sz w:val="24"/>
                <w:szCs w:val="24"/>
              </w:rPr>
              <w:t>Раздел 2. Основы законодательства</w:t>
            </w:r>
          </w:p>
        </w:tc>
        <w:tc>
          <w:tcPr>
            <w:tcW w:w="5593" w:type="dxa"/>
            <w:gridSpan w:val="2"/>
          </w:tcPr>
          <w:p w:rsidR="004F0EA9" w:rsidRDefault="004F0EA9" w:rsidP="004F0EA9">
            <w:pPr>
              <w:tabs>
                <w:tab w:val="left" w:pos="567"/>
              </w:tabs>
              <w:spacing w:after="0" w:line="240" w:lineRule="auto"/>
              <w:jc w:val="both"/>
              <w:rPr>
                <w:rFonts w:ascii="Times New Roman" w:hAnsi="Times New Roman"/>
                <w:sz w:val="24"/>
                <w:szCs w:val="24"/>
              </w:rPr>
            </w:pPr>
          </w:p>
        </w:tc>
        <w:tc>
          <w:tcPr>
            <w:tcW w:w="1540" w:type="dxa"/>
          </w:tcPr>
          <w:p w:rsidR="004F0EA9" w:rsidRDefault="004F0EA9" w:rsidP="004F0EA9">
            <w:pPr>
              <w:tabs>
                <w:tab w:val="left" w:pos="567"/>
              </w:tabs>
              <w:spacing w:after="0" w:line="240" w:lineRule="auto"/>
              <w:jc w:val="center"/>
              <w:rPr>
                <w:rFonts w:ascii="Times New Roman" w:hAnsi="Times New Roman"/>
                <w:sz w:val="24"/>
                <w:szCs w:val="24"/>
              </w:rPr>
            </w:pPr>
          </w:p>
        </w:tc>
      </w:tr>
      <w:tr w:rsidR="004F0EA9" w:rsidRPr="002C157D" w:rsidTr="004F0EA9">
        <w:trPr>
          <w:trHeight w:val="294"/>
          <w:jc w:val="center"/>
        </w:trPr>
        <w:tc>
          <w:tcPr>
            <w:tcW w:w="3577" w:type="dxa"/>
            <w:vMerge w:val="restart"/>
          </w:tcPr>
          <w:p w:rsidR="004F0EA9" w:rsidRPr="00CE557B" w:rsidRDefault="004F0EA9" w:rsidP="004F0EA9">
            <w:pPr>
              <w:tabs>
                <w:tab w:val="left" w:pos="567"/>
              </w:tabs>
              <w:spacing w:after="0" w:line="240" w:lineRule="auto"/>
              <w:rPr>
                <w:rFonts w:ascii="Times New Roman" w:hAnsi="Times New Roman"/>
                <w:sz w:val="24"/>
                <w:szCs w:val="24"/>
              </w:rPr>
            </w:pPr>
            <w:r>
              <w:rPr>
                <w:rFonts w:ascii="Times New Roman" w:hAnsi="Times New Roman"/>
                <w:b/>
                <w:sz w:val="24"/>
                <w:szCs w:val="24"/>
              </w:rPr>
              <w:t>Тема 2.1. Основы конституционного права</w:t>
            </w:r>
          </w:p>
        </w:tc>
        <w:tc>
          <w:tcPr>
            <w:tcW w:w="5593" w:type="dxa"/>
            <w:gridSpan w:val="2"/>
          </w:tcPr>
          <w:p w:rsidR="004F0EA9" w:rsidRPr="001543F7" w:rsidRDefault="004F0EA9" w:rsidP="004F0EA9">
            <w:pPr>
              <w:tabs>
                <w:tab w:val="left" w:pos="567"/>
              </w:tabs>
              <w:spacing w:after="0" w:line="240" w:lineRule="auto"/>
              <w:jc w:val="both"/>
              <w:rPr>
                <w:rFonts w:ascii="Times New Roman" w:hAnsi="Times New Roman"/>
                <w:sz w:val="24"/>
                <w:szCs w:val="24"/>
              </w:rPr>
            </w:pPr>
            <w:r w:rsidRPr="001543F7">
              <w:rPr>
                <w:rFonts w:ascii="Times New Roman" w:hAnsi="Times New Roman"/>
                <w:sz w:val="24"/>
                <w:szCs w:val="24"/>
              </w:rPr>
              <w:t>Содержание учебного материала</w:t>
            </w:r>
          </w:p>
        </w:tc>
        <w:tc>
          <w:tcPr>
            <w:tcW w:w="1540" w:type="dxa"/>
          </w:tcPr>
          <w:p w:rsidR="004F0EA9" w:rsidRPr="002C157D" w:rsidRDefault="004F0EA9" w:rsidP="004F0EA9">
            <w:pPr>
              <w:tabs>
                <w:tab w:val="left" w:pos="567"/>
              </w:tabs>
              <w:spacing w:after="0" w:line="240" w:lineRule="auto"/>
              <w:jc w:val="center"/>
              <w:rPr>
                <w:rFonts w:ascii="Times New Roman" w:hAnsi="Times New Roman"/>
                <w:b/>
                <w:sz w:val="24"/>
                <w:szCs w:val="24"/>
              </w:rPr>
            </w:pPr>
            <w:r>
              <w:rPr>
                <w:rFonts w:ascii="Times New Roman" w:hAnsi="Times New Roman"/>
                <w:b/>
                <w:sz w:val="24"/>
                <w:szCs w:val="24"/>
              </w:rPr>
              <w:t>24</w:t>
            </w:r>
          </w:p>
        </w:tc>
      </w:tr>
      <w:tr w:rsidR="004F0EA9" w:rsidRPr="002C157D" w:rsidTr="004F0EA9">
        <w:trPr>
          <w:trHeight w:val="150"/>
          <w:jc w:val="center"/>
        </w:trPr>
        <w:tc>
          <w:tcPr>
            <w:tcW w:w="3577" w:type="dxa"/>
            <w:vMerge/>
          </w:tcPr>
          <w:p w:rsidR="004F0EA9" w:rsidRPr="002C157D" w:rsidRDefault="004F0EA9" w:rsidP="004F0EA9">
            <w:pPr>
              <w:tabs>
                <w:tab w:val="left" w:pos="567"/>
              </w:tabs>
              <w:spacing w:after="0" w:line="240" w:lineRule="auto"/>
              <w:jc w:val="both"/>
              <w:rPr>
                <w:rFonts w:ascii="Times New Roman" w:hAnsi="Times New Roman"/>
                <w:b/>
                <w:sz w:val="24"/>
                <w:szCs w:val="24"/>
              </w:rPr>
            </w:pPr>
          </w:p>
        </w:tc>
        <w:tc>
          <w:tcPr>
            <w:tcW w:w="456" w:type="dxa"/>
          </w:tcPr>
          <w:p w:rsidR="004F0EA9" w:rsidRPr="002C157D" w:rsidRDefault="004F0EA9" w:rsidP="004F0EA9">
            <w:pPr>
              <w:tabs>
                <w:tab w:val="left" w:pos="567"/>
              </w:tabs>
              <w:spacing w:after="0" w:line="240" w:lineRule="auto"/>
              <w:jc w:val="both"/>
              <w:rPr>
                <w:rFonts w:ascii="Times New Roman" w:hAnsi="Times New Roman"/>
                <w:sz w:val="24"/>
                <w:szCs w:val="24"/>
              </w:rPr>
            </w:pPr>
            <w:r w:rsidRPr="002C157D">
              <w:rPr>
                <w:rFonts w:ascii="Times New Roman" w:hAnsi="Times New Roman"/>
                <w:sz w:val="24"/>
                <w:szCs w:val="24"/>
              </w:rPr>
              <w:t>1.</w:t>
            </w:r>
          </w:p>
        </w:tc>
        <w:tc>
          <w:tcPr>
            <w:tcW w:w="5137" w:type="dxa"/>
            <w:vAlign w:val="bottom"/>
          </w:tcPr>
          <w:p w:rsidR="004F0EA9" w:rsidRDefault="004F0EA9" w:rsidP="004F0EA9">
            <w:pPr>
              <w:spacing w:line="242" w:lineRule="exact"/>
              <w:rPr>
                <w:sz w:val="20"/>
                <w:szCs w:val="20"/>
              </w:rPr>
            </w:pPr>
            <w:r>
              <w:rPr>
                <w:rFonts w:ascii="Times New Roman" w:hAnsi="Times New Roman"/>
                <w:sz w:val="23"/>
                <w:szCs w:val="23"/>
              </w:rPr>
              <w:t>Основы конституционного строя РФ: структура органов государственной власти, принцип разделения властей, суверенитета. Конституционные права и свободы граждан: политические, экономические, социальные, культурные. Механизмы отстаивания своих прав  в случае их нарушения</w:t>
            </w:r>
          </w:p>
        </w:tc>
        <w:tc>
          <w:tcPr>
            <w:tcW w:w="1540" w:type="dxa"/>
          </w:tcPr>
          <w:p w:rsidR="004F0EA9" w:rsidRPr="002C157D" w:rsidRDefault="004F0EA9" w:rsidP="004F0EA9">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4F0EA9" w:rsidRPr="009C5F3A" w:rsidTr="004F0EA9">
        <w:trPr>
          <w:trHeight w:val="150"/>
          <w:jc w:val="center"/>
        </w:trPr>
        <w:tc>
          <w:tcPr>
            <w:tcW w:w="3577" w:type="dxa"/>
            <w:vMerge w:val="restart"/>
          </w:tcPr>
          <w:p w:rsidR="004F0EA9" w:rsidRDefault="004F0EA9" w:rsidP="004F0EA9">
            <w:pPr>
              <w:tabs>
                <w:tab w:val="left" w:pos="567"/>
              </w:tabs>
              <w:spacing w:after="0" w:line="240" w:lineRule="auto"/>
              <w:jc w:val="both"/>
              <w:rPr>
                <w:rFonts w:ascii="Times New Roman" w:hAnsi="Times New Roman"/>
                <w:b/>
                <w:sz w:val="24"/>
                <w:szCs w:val="24"/>
              </w:rPr>
            </w:pPr>
            <w:r>
              <w:rPr>
                <w:rFonts w:ascii="Times New Roman" w:hAnsi="Times New Roman"/>
                <w:b/>
                <w:sz w:val="24"/>
                <w:szCs w:val="24"/>
              </w:rPr>
              <w:t>Тема 2.2. Основы гражданского права</w:t>
            </w:r>
          </w:p>
        </w:tc>
        <w:tc>
          <w:tcPr>
            <w:tcW w:w="456" w:type="dxa"/>
          </w:tcPr>
          <w:p w:rsidR="004F0EA9" w:rsidRDefault="004F0EA9" w:rsidP="004F0EA9">
            <w:pPr>
              <w:tabs>
                <w:tab w:val="left" w:pos="567"/>
              </w:tabs>
              <w:spacing w:after="0" w:line="240" w:lineRule="auto"/>
              <w:jc w:val="both"/>
              <w:rPr>
                <w:rFonts w:ascii="Times New Roman" w:hAnsi="Times New Roman"/>
                <w:sz w:val="24"/>
                <w:szCs w:val="24"/>
              </w:rPr>
            </w:pPr>
            <w:r>
              <w:rPr>
                <w:rFonts w:ascii="Times New Roman" w:hAnsi="Times New Roman"/>
                <w:sz w:val="24"/>
                <w:szCs w:val="24"/>
              </w:rPr>
              <w:t>1.</w:t>
            </w:r>
          </w:p>
        </w:tc>
        <w:tc>
          <w:tcPr>
            <w:tcW w:w="5137" w:type="dxa"/>
            <w:vAlign w:val="bottom"/>
          </w:tcPr>
          <w:p w:rsidR="004F0EA9" w:rsidRPr="008302F7" w:rsidRDefault="004F0EA9" w:rsidP="004F0EA9">
            <w:pPr>
              <w:spacing w:line="240" w:lineRule="exact"/>
              <w:rPr>
                <w:sz w:val="24"/>
                <w:szCs w:val="24"/>
              </w:rPr>
            </w:pPr>
            <w:r w:rsidRPr="008302F7">
              <w:rPr>
                <w:rFonts w:ascii="Times New Roman" w:hAnsi="Times New Roman"/>
                <w:sz w:val="24"/>
                <w:szCs w:val="24"/>
              </w:rPr>
              <w:t>Гражданский кодекс РФ. Правоспособность и дееспособность граждан. Понятие гражданско-правового договора.</w:t>
            </w:r>
          </w:p>
        </w:tc>
        <w:tc>
          <w:tcPr>
            <w:tcW w:w="1540" w:type="dxa"/>
          </w:tcPr>
          <w:p w:rsidR="004F0EA9" w:rsidRPr="002C157D" w:rsidRDefault="004F0EA9" w:rsidP="004F0EA9">
            <w:pPr>
              <w:tabs>
                <w:tab w:val="left" w:pos="567"/>
              </w:tabs>
              <w:spacing w:after="0" w:line="240" w:lineRule="auto"/>
              <w:jc w:val="center"/>
              <w:rPr>
                <w:rFonts w:ascii="Times New Roman" w:hAnsi="Times New Roman"/>
                <w:sz w:val="24"/>
                <w:szCs w:val="24"/>
              </w:rPr>
            </w:pPr>
            <w:r w:rsidRPr="002C157D">
              <w:rPr>
                <w:rFonts w:ascii="Times New Roman" w:hAnsi="Times New Roman"/>
                <w:sz w:val="24"/>
                <w:szCs w:val="24"/>
              </w:rPr>
              <w:t>2</w:t>
            </w:r>
          </w:p>
        </w:tc>
      </w:tr>
      <w:tr w:rsidR="004F0EA9" w:rsidRPr="009C5F3A" w:rsidTr="004F0EA9">
        <w:trPr>
          <w:trHeight w:val="150"/>
          <w:jc w:val="center"/>
        </w:trPr>
        <w:tc>
          <w:tcPr>
            <w:tcW w:w="3577" w:type="dxa"/>
            <w:vMerge/>
          </w:tcPr>
          <w:p w:rsidR="004F0EA9" w:rsidRPr="002C157D" w:rsidRDefault="004F0EA9" w:rsidP="004F0EA9">
            <w:pPr>
              <w:tabs>
                <w:tab w:val="left" w:pos="567"/>
              </w:tabs>
              <w:spacing w:after="0" w:line="240" w:lineRule="auto"/>
              <w:jc w:val="both"/>
              <w:rPr>
                <w:rFonts w:ascii="Times New Roman" w:hAnsi="Times New Roman"/>
                <w:b/>
                <w:sz w:val="24"/>
                <w:szCs w:val="24"/>
              </w:rPr>
            </w:pPr>
          </w:p>
        </w:tc>
        <w:tc>
          <w:tcPr>
            <w:tcW w:w="456" w:type="dxa"/>
          </w:tcPr>
          <w:p w:rsidR="004F0EA9" w:rsidRDefault="004F0EA9" w:rsidP="004F0EA9">
            <w:pPr>
              <w:tabs>
                <w:tab w:val="left" w:pos="567"/>
              </w:tabs>
              <w:spacing w:after="0" w:line="240" w:lineRule="auto"/>
              <w:jc w:val="both"/>
              <w:rPr>
                <w:rFonts w:ascii="Times New Roman" w:hAnsi="Times New Roman"/>
                <w:sz w:val="24"/>
                <w:szCs w:val="24"/>
              </w:rPr>
            </w:pPr>
            <w:r>
              <w:rPr>
                <w:rFonts w:ascii="Times New Roman" w:hAnsi="Times New Roman"/>
                <w:sz w:val="24"/>
                <w:szCs w:val="24"/>
              </w:rPr>
              <w:t>2.</w:t>
            </w:r>
          </w:p>
        </w:tc>
        <w:tc>
          <w:tcPr>
            <w:tcW w:w="5137" w:type="dxa"/>
            <w:vAlign w:val="bottom"/>
          </w:tcPr>
          <w:p w:rsidR="004F0EA9" w:rsidRPr="00454403" w:rsidRDefault="004F0EA9" w:rsidP="004F0EA9">
            <w:pPr>
              <w:spacing w:line="252" w:lineRule="exact"/>
              <w:rPr>
                <w:rFonts w:ascii="Times New Roman" w:hAnsi="Times New Roman"/>
                <w:sz w:val="24"/>
                <w:szCs w:val="24"/>
              </w:rPr>
            </w:pPr>
            <w:r w:rsidRPr="00454403">
              <w:rPr>
                <w:rFonts w:ascii="Times New Roman" w:hAnsi="Times New Roman"/>
                <w:sz w:val="24"/>
                <w:szCs w:val="24"/>
              </w:rPr>
              <w:t xml:space="preserve">Основы  наследственного  права  (понятие  «наследование»,  основания наследования, наследование по закону и по завещанию,приобретение наследства, право на отказ от наследования и т.п). </w:t>
            </w:r>
          </w:p>
        </w:tc>
        <w:tc>
          <w:tcPr>
            <w:tcW w:w="1540" w:type="dxa"/>
          </w:tcPr>
          <w:p w:rsidR="004F0EA9" w:rsidRDefault="004F0EA9" w:rsidP="004F0EA9">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4F0EA9" w:rsidRPr="009C5F3A" w:rsidTr="004F0EA9">
        <w:trPr>
          <w:trHeight w:val="150"/>
          <w:jc w:val="center"/>
        </w:trPr>
        <w:tc>
          <w:tcPr>
            <w:tcW w:w="3577" w:type="dxa"/>
            <w:vMerge/>
          </w:tcPr>
          <w:p w:rsidR="004F0EA9" w:rsidRPr="002C157D" w:rsidRDefault="004F0EA9" w:rsidP="004F0EA9">
            <w:pPr>
              <w:tabs>
                <w:tab w:val="left" w:pos="567"/>
              </w:tabs>
              <w:spacing w:after="0" w:line="240" w:lineRule="auto"/>
              <w:jc w:val="both"/>
              <w:rPr>
                <w:rFonts w:ascii="Times New Roman" w:hAnsi="Times New Roman"/>
                <w:b/>
                <w:sz w:val="24"/>
                <w:szCs w:val="24"/>
              </w:rPr>
            </w:pPr>
          </w:p>
        </w:tc>
        <w:tc>
          <w:tcPr>
            <w:tcW w:w="456" w:type="dxa"/>
          </w:tcPr>
          <w:p w:rsidR="004F0EA9" w:rsidRDefault="004F0EA9" w:rsidP="004F0EA9">
            <w:pPr>
              <w:tabs>
                <w:tab w:val="left" w:pos="567"/>
              </w:tabs>
              <w:spacing w:after="0" w:line="240" w:lineRule="auto"/>
              <w:jc w:val="both"/>
              <w:rPr>
                <w:rFonts w:ascii="Times New Roman" w:hAnsi="Times New Roman"/>
                <w:sz w:val="24"/>
                <w:szCs w:val="24"/>
              </w:rPr>
            </w:pPr>
            <w:r>
              <w:rPr>
                <w:rFonts w:ascii="Times New Roman" w:hAnsi="Times New Roman"/>
                <w:sz w:val="24"/>
                <w:szCs w:val="24"/>
              </w:rPr>
              <w:t>3.</w:t>
            </w:r>
          </w:p>
        </w:tc>
        <w:tc>
          <w:tcPr>
            <w:tcW w:w="5137" w:type="dxa"/>
            <w:vAlign w:val="bottom"/>
          </w:tcPr>
          <w:p w:rsidR="004F0EA9" w:rsidRPr="00454403" w:rsidRDefault="004F0EA9" w:rsidP="004F0EA9">
            <w:pPr>
              <w:spacing w:line="257" w:lineRule="exact"/>
              <w:rPr>
                <w:rFonts w:ascii="Times New Roman" w:hAnsi="Times New Roman"/>
                <w:sz w:val="24"/>
                <w:szCs w:val="24"/>
              </w:rPr>
            </w:pPr>
            <w:r w:rsidRPr="00454403">
              <w:rPr>
                <w:rFonts w:ascii="Times New Roman" w:hAnsi="Times New Roman"/>
                <w:sz w:val="24"/>
                <w:szCs w:val="24"/>
              </w:rPr>
              <w:t>Законодательство о защите прав потребителей. Процессуальные аспекты защиты прав потребителей.</w:t>
            </w:r>
          </w:p>
        </w:tc>
        <w:tc>
          <w:tcPr>
            <w:tcW w:w="1540" w:type="dxa"/>
          </w:tcPr>
          <w:p w:rsidR="004F0EA9" w:rsidRDefault="004F0EA9" w:rsidP="004F0EA9">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4F0EA9" w:rsidRPr="009C5F3A" w:rsidTr="004F0EA9">
        <w:trPr>
          <w:trHeight w:val="150"/>
          <w:jc w:val="center"/>
        </w:trPr>
        <w:tc>
          <w:tcPr>
            <w:tcW w:w="3577" w:type="dxa"/>
            <w:vMerge/>
          </w:tcPr>
          <w:p w:rsidR="004F0EA9" w:rsidRPr="002C157D" w:rsidRDefault="004F0EA9" w:rsidP="004F0EA9">
            <w:pPr>
              <w:tabs>
                <w:tab w:val="left" w:pos="567"/>
              </w:tabs>
              <w:spacing w:after="0" w:line="240" w:lineRule="auto"/>
              <w:jc w:val="both"/>
              <w:rPr>
                <w:rFonts w:ascii="Times New Roman" w:hAnsi="Times New Roman"/>
                <w:b/>
                <w:sz w:val="24"/>
                <w:szCs w:val="24"/>
              </w:rPr>
            </w:pPr>
          </w:p>
        </w:tc>
        <w:tc>
          <w:tcPr>
            <w:tcW w:w="456" w:type="dxa"/>
          </w:tcPr>
          <w:p w:rsidR="004F0EA9" w:rsidRDefault="004F0EA9" w:rsidP="004F0EA9">
            <w:pPr>
              <w:tabs>
                <w:tab w:val="left" w:pos="567"/>
              </w:tabs>
              <w:spacing w:after="0" w:line="240" w:lineRule="auto"/>
              <w:jc w:val="both"/>
              <w:rPr>
                <w:rFonts w:ascii="Times New Roman" w:hAnsi="Times New Roman"/>
                <w:sz w:val="24"/>
                <w:szCs w:val="24"/>
              </w:rPr>
            </w:pPr>
            <w:r>
              <w:rPr>
                <w:rFonts w:ascii="Times New Roman" w:hAnsi="Times New Roman"/>
                <w:sz w:val="24"/>
                <w:szCs w:val="24"/>
              </w:rPr>
              <w:t>4..</w:t>
            </w:r>
          </w:p>
        </w:tc>
        <w:tc>
          <w:tcPr>
            <w:tcW w:w="5137" w:type="dxa"/>
            <w:vAlign w:val="bottom"/>
          </w:tcPr>
          <w:p w:rsidR="004F0EA9" w:rsidRPr="00454403" w:rsidRDefault="004F0EA9" w:rsidP="004F0EA9">
            <w:pPr>
              <w:rPr>
                <w:rFonts w:ascii="Times New Roman" w:hAnsi="Times New Roman"/>
                <w:sz w:val="24"/>
                <w:szCs w:val="24"/>
              </w:rPr>
            </w:pPr>
            <w:r w:rsidRPr="00454403">
              <w:rPr>
                <w:rFonts w:ascii="Times New Roman" w:hAnsi="Times New Roman"/>
                <w:b/>
                <w:sz w:val="24"/>
                <w:szCs w:val="24"/>
              </w:rPr>
              <w:t>Практическое занятие</w:t>
            </w:r>
            <w:r w:rsidRPr="00454403">
              <w:rPr>
                <w:rFonts w:ascii="Times New Roman" w:hAnsi="Times New Roman"/>
                <w:sz w:val="24"/>
                <w:szCs w:val="24"/>
              </w:rPr>
              <w:t xml:space="preserve"> </w:t>
            </w:r>
            <w:r>
              <w:rPr>
                <w:rFonts w:ascii="Times New Roman" w:hAnsi="Times New Roman"/>
                <w:sz w:val="24"/>
                <w:szCs w:val="24"/>
              </w:rPr>
              <w:t>– ролевая игра «Защита прав потребителя: алгоритм действий,</w:t>
            </w:r>
            <w:r>
              <w:rPr>
                <w:rFonts w:ascii="Times New Roman" w:hAnsi="Times New Roman"/>
                <w:sz w:val="23"/>
                <w:szCs w:val="23"/>
              </w:rPr>
              <w:t xml:space="preserve"> составление претензии</w:t>
            </w:r>
            <w:r>
              <w:rPr>
                <w:rFonts w:ascii="Times New Roman" w:hAnsi="Times New Roman"/>
                <w:sz w:val="24"/>
                <w:szCs w:val="24"/>
              </w:rPr>
              <w:t>»</w:t>
            </w:r>
          </w:p>
        </w:tc>
        <w:tc>
          <w:tcPr>
            <w:tcW w:w="1540" w:type="dxa"/>
          </w:tcPr>
          <w:p w:rsidR="004F0EA9" w:rsidRDefault="004F0EA9" w:rsidP="004F0EA9">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4F0EA9" w:rsidRPr="009C5F3A" w:rsidTr="004F0EA9">
        <w:trPr>
          <w:trHeight w:val="150"/>
          <w:jc w:val="center"/>
        </w:trPr>
        <w:tc>
          <w:tcPr>
            <w:tcW w:w="3577" w:type="dxa"/>
            <w:vMerge w:val="restart"/>
          </w:tcPr>
          <w:p w:rsidR="004F0EA9" w:rsidRPr="002C157D" w:rsidRDefault="004F0EA9" w:rsidP="004F0EA9">
            <w:pPr>
              <w:tabs>
                <w:tab w:val="left" w:pos="567"/>
              </w:tabs>
              <w:spacing w:after="0" w:line="240" w:lineRule="auto"/>
              <w:jc w:val="both"/>
              <w:rPr>
                <w:rFonts w:ascii="Times New Roman" w:hAnsi="Times New Roman"/>
                <w:b/>
                <w:sz w:val="24"/>
                <w:szCs w:val="24"/>
              </w:rPr>
            </w:pPr>
            <w:r>
              <w:rPr>
                <w:rFonts w:ascii="Times New Roman" w:hAnsi="Times New Roman"/>
                <w:b/>
                <w:bCs/>
                <w:sz w:val="23"/>
                <w:szCs w:val="23"/>
              </w:rPr>
              <w:t>Тема 2.3. Основы семейного права</w:t>
            </w:r>
          </w:p>
        </w:tc>
        <w:tc>
          <w:tcPr>
            <w:tcW w:w="456" w:type="dxa"/>
          </w:tcPr>
          <w:p w:rsidR="004F0EA9" w:rsidRDefault="004F0EA9" w:rsidP="004F0EA9">
            <w:pPr>
              <w:tabs>
                <w:tab w:val="left" w:pos="567"/>
              </w:tabs>
              <w:spacing w:after="0" w:line="240" w:lineRule="auto"/>
              <w:jc w:val="both"/>
              <w:rPr>
                <w:rFonts w:ascii="Times New Roman" w:hAnsi="Times New Roman"/>
                <w:sz w:val="24"/>
                <w:szCs w:val="24"/>
              </w:rPr>
            </w:pPr>
            <w:r>
              <w:rPr>
                <w:rFonts w:ascii="Times New Roman" w:hAnsi="Times New Roman"/>
                <w:sz w:val="24"/>
                <w:szCs w:val="24"/>
              </w:rPr>
              <w:t>1</w:t>
            </w:r>
          </w:p>
        </w:tc>
        <w:tc>
          <w:tcPr>
            <w:tcW w:w="5137" w:type="dxa"/>
            <w:vAlign w:val="bottom"/>
          </w:tcPr>
          <w:p w:rsidR="004F0EA9" w:rsidRDefault="004F0EA9" w:rsidP="004F0EA9">
            <w:pPr>
              <w:spacing w:line="250" w:lineRule="exact"/>
              <w:rPr>
                <w:sz w:val="20"/>
                <w:szCs w:val="20"/>
              </w:rPr>
            </w:pPr>
            <w:r>
              <w:rPr>
                <w:rFonts w:ascii="Times New Roman" w:hAnsi="Times New Roman"/>
                <w:sz w:val="23"/>
                <w:szCs w:val="23"/>
              </w:rPr>
              <w:t>Семейное законодательство РФ. Заключение и прекращение брака. Права и обязанности супругов. Брачный договор. Права и обязанности родителей и</w:t>
            </w:r>
          </w:p>
        </w:tc>
        <w:tc>
          <w:tcPr>
            <w:tcW w:w="1540" w:type="dxa"/>
          </w:tcPr>
          <w:p w:rsidR="004F0EA9" w:rsidRDefault="004F0EA9" w:rsidP="004F0EA9">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4F0EA9" w:rsidRPr="009C5F3A" w:rsidTr="004F0EA9">
        <w:trPr>
          <w:trHeight w:val="150"/>
          <w:jc w:val="center"/>
        </w:trPr>
        <w:tc>
          <w:tcPr>
            <w:tcW w:w="3577" w:type="dxa"/>
            <w:vMerge/>
          </w:tcPr>
          <w:p w:rsidR="004F0EA9" w:rsidRPr="002C157D" w:rsidRDefault="004F0EA9" w:rsidP="004F0EA9">
            <w:pPr>
              <w:tabs>
                <w:tab w:val="left" w:pos="567"/>
              </w:tabs>
              <w:spacing w:after="0" w:line="240" w:lineRule="auto"/>
              <w:jc w:val="both"/>
              <w:rPr>
                <w:rFonts w:ascii="Times New Roman" w:hAnsi="Times New Roman"/>
                <w:b/>
                <w:sz w:val="24"/>
                <w:szCs w:val="24"/>
              </w:rPr>
            </w:pPr>
          </w:p>
        </w:tc>
        <w:tc>
          <w:tcPr>
            <w:tcW w:w="456" w:type="dxa"/>
          </w:tcPr>
          <w:p w:rsidR="004F0EA9" w:rsidRDefault="004F0EA9" w:rsidP="004F0EA9">
            <w:pPr>
              <w:tabs>
                <w:tab w:val="left" w:pos="567"/>
              </w:tabs>
              <w:spacing w:after="0" w:line="240" w:lineRule="auto"/>
              <w:jc w:val="both"/>
              <w:rPr>
                <w:rFonts w:ascii="Times New Roman" w:hAnsi="Times New Roman"/>
                <w:sz w:val="24"/>
                <w:szCs w:val="24"/>
              </w:rPr>
            </w:pPr>
            <w:r>
              <w:rPr>
                <w:rFonts w:ascii="Times New Roman" w:hAnsi="Times New Roman"/>
                <w:sz w:val="24"/>
                <w:szCs w:val="24"/>
              </w:rPr>
              <w:t>2</w:t>
            </w:r>
          </w:p>
        </w:tc>
        <w:tc>
          <w:tcPr>
            <w:tcW w:w="5137" w:type="dxa"/>
            <w:vAlign w:val="bottom"/>
          </w:tcPr>
          <w:p w:rsidR="004F0EA9" w:rsidRDefault="004F0EA9" w:rsidP="004F0EA9">
            <w:pPr>
              <w:spacing w:line="263" w:lineRule="exact"/>
              <w:rPr>
                <w:sz w:val="20"/>
                <w:szCs w:val="20"/>
              </w:rPr>
            </w:pPr>
            <w:r>
              <w:rPr>
                <w:rFonts w:ascii="Times New Roman" w:hAnsi="Times New Roman"/>
                <w:b/>
                <w:bCs/>
                <w:sz w:val="23"/>
                <w:szCs w:val="23"/>
              </w:rPr>
              <w:t>Практические занятия.</w:t>
            </w:r>
            <w:r>
              <w:rPr>
                <w:rFonts w:ascii="Times New Roman" w:hAnsi="Times New Roman"/>
                <w:sz w:val="23"/>
                <w:szCs w:val="23"/>
              </w:rPr>
              <w:t xml:space="preserve"> Решение ситуационных задач (заключение и прекращение брака, права и обязанности супругов, брачный договор). (Права и обязанности родителей и детей. Алиментные обязательства членов семьи).</w:t>
            </w:r>
          </w:p>
        </w:tc>
        <w:tc>
          <w:tcPr>
            <w:tcW w:w="1540" w:type="dxa"/>
          </w:tcPr>
          <w:p w:rsidR="004F0EA9" w:rsidRDefault="004F0EA9" w:rsidP="004F0EA9">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4F0EA9" w:rsidRPr="009C5F3A" w:rsidTr="004F0EA9">
        <w:trPr>
          <w:trHeight w:val="150"/>
          <w:jc w:val="center"/>
        </w:trPr>
        <w:tc>
          <w:tcPr>
            <w:tcW w:w="3577" w:type="dxa"/>
            <w:vMerge w:val="restart"/>
          </w:tcPr>
          <w:p w:rsidR="004F0EA9" w:rsidRPr="002C157D" w:rsidRDefault="004F0EA9" w:rsidP="004F0EA9">
            <w:pPr>
              <w:tabs>
                <w:tab w:val="left" w:pos="567"/>
              </w:tabs>
              <w:spacing w:after="0" w:line="240" w:lineRule="auto"/>
              <w:jc w:val="both"/>
              <w:rPr>
                <w:rFonts w:ascii="Times New Roman" w:hAnsi="Times New Roman"/>
                <w:b/>
                <w:sz w:val="24"/>
                <w:szCs w:val="24"/>
              </w:rPr>
            </w:pPr>
            <w:r>
              <w:rPr>
                <w:rFonts w:ascii="Times New Roman" w:hAnsi="Times New Roman"/>
                <w:b/>
                <w:bCs/>
                <w:sz w:val="23"/>
                <w:szCs w:val="23"/>
              </w:rPr>
              <w:t>Тема 2.4. Основы трудового права</w:t>
            </w:r>
          </w:p>
        </w:tc>
        <w:tc>
          <w:tcPr>
            <w:tcW w:w="456" w:type="dxa"/>
          </w:tcPr>
          <w:p w:rsidR="004F0EA9" w:rsidRDefault="004F0EA9" w:rsidP="004F0EA9">
            <w:pPr>
              <w:tabs>
                <w:tab w:val="left" w:pos="567"/>
              </w:tabs>
              <w:spacing w:after="0" w:line="240" w:lineRule="auto"/>
              <w:jc w:val="both"/>
              <w:rPr>
                <w:rFonts w:ascii="Times New Roman" w:hAnsi="Times New Roman"/>
                <w:sz w:val="24"/>
                <w:szCs w:val="24"/>
              </w:rPr>
            </w:pPr>
            <w:r>
              <w:rPr>
                <w:rFonts w:ascii="Times New Roman" w:hAnsi="Times New Roman"/>
                <w:sz w:val="24"/>
                <w:szCs w:val="24"/>
              </w:rPr>
              <w:t>1</w:t>
            </w:r>
          </w:p>
        </w:tc>
        <w:tc>
          <w:tcPr>
            <w:tcW w:w="5137" w:type="dxa"/>
            <w:vAlign w:val="bottom"/>
          </w:tcPr>
          <w:p w:rsidR="004F0EA9" w:rsidRDefault="004F0EA9" w:rsidP="004F0EA9">
            <w:pPr>
              <w:spacing w:line="237" w:lineRule="exact"/>
              <w:jc w:val="both"/>
              <w:rPr>
                <w:sz w:val="20"/>
                <w:szCs w:val="20"/>
              </w:rPr>
            </w:pPr>
            <w:r>
              <w:rPr>
                <w:rFonts w:ascii="Times New Roman" w:hAnsi="Times New Roman"/>
                <w:sz w:val="23"/>
                <w:szCs w:val="23"/>
              </w:rPr>
              <w:t>Понятие «трудовой договор». Содержание и сроки заключения трудового договора. Заключение трудового договора (возраст, с которого допускается заключение трудового договора, гарантии при заключении трудового договора, документы, предъявляемые при заключении трудового договора и т.д.). Изменение и прекращение трудового договора (перевод на другую работу,</w:t>
            </w:r>
          </w:p>
        </w:tc>
        <w:tc>
          <w:tcPr>
            <w:tcW w:w="1540" w:type="dxa"/>
          </w:tcPr>
          <w:p w:rsidR="004F0EA9" w:rsidRDefault="004F0EA9" w:rsidP="004F0EA9">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4F0EA9" w:rsidRPr="009C5F3A" w:rsidTr="004F0EA9">
        <w:trPr>
          <w:trHeight w:val="150"/>
          <w:jc w:val="center"/>
        </w:trPr>
        <w:tc>
          <w:tcPr>
            <w:tcW w:w="3577" w:type="dxa"/>
            <w:vMerge/>
          </w:tcPr>
          <w:p w:rsidR="004F0EA9" w:rsidRPr="002C157D" w:rsidRDefault="004F0EA9" w:rsidP="004F0EA9">
            <w:pPr>
              <w:tabs>
                <w:tab w:val="left" w:pos="567"/>
              </w:tabs>
              <w:spacing w:after="0" w:line="240" w:lineRule="auto"/>
              <w:jc w:val="both"/>
              <w:rPr>
                <w:rFonts w:ascii="Times New Roman" w:hAnsi="Times New Roman"/>
                <w:b/>
                <w:sz w:val="24"/>
                <w:szCs w:val="24"/>
              </w:rPr>
            </w:pPr>
          </w:p>
        </w:tc>
        <w:tc>
          <w:tcPr>
            <w:tcW w:w="456" w:type="dxa"/>
          </w:tcPr>
          <w:p w:rsidR="004F0EA9" w:rsidRDefault="004F0EA9" w:rsidP="004F0EA9">
            <w:pPr>
              <w:tabs>
                <w:tab w:val="left" w:pos="567"/>
              </w:tabs>
              <w:spacing w:after="0" w:line="240" w:lineRule="auto"/>
              <w:jc w:val="both"/>
              <w:rPr>
                <w:rFonts w:ascii="Times New Roman" w:hAnsi="Times New Roman"/>
                <w:sz w:val="24"/>
                <w:szCs w:val="24"/>
              </w:rPr>
            </w:pPr>
            <w:r>
              <w:rPr>
                <w:rFonts w:ascii="Times New Roman" w:hAnsi="Times New Roman"/>
                <w:sz w:val="24"/>
                <w:szCs w:val="24"/>
              </w:rPr>
              <w:t>2</w:t>
            </w:r>
          </w:p>
        </w:tc>
        <w:tc>
          <w:tcPr>
            <w:tcW w:w="5137" w:type="dxa"/>
          </w:tcPr>
          <w:p w:rsidR="004F0EA9" w:rsidRPr="002C157D" w:rsidRDefault="004F0EA9" w:rsidP="004F0EA9">
            <w:pPr>
              <w:tabs>
                <w:tab w:val="left" w:pos="567"/>
              </w:tabs>
              <w:spacing w:after="0" w:line="240" w:lineRule="auto"/>
              <w:jc w:val="both"/>
              <w:rPr>
                <w:rFonts w:ascii="Times New Roman" w:hAnsi="Times New Roman"/>
                <w:b/>
                <w:sz w:val="24"/>
                <w:szCs w:val="24"/>
              </w:rPr>
            </w:pPr>
            <w:r>
              <w:rPr>
                <w:rFonts w:ascii="Times New Roman" w:hAnsi="Times New Roman"/>
                <w:sz w:val="23"/>
                <w:szCs w:val="23"/>
              </w:rPr>
              <w:t>Трудовой распорядок Дисциплина труда. (Правила внутреннего трудового распорядка,  поощрения  за  труд,  дисциплинарные  взыскания,  порядок наложения взысканий, снятие дисциплинарного взыскания). Особенности  регулирования труда  отдельных  категорий  граждан  (особенности регулирования  труда  женщин,  инвалидов  несовершеннолетних  и  т.п.)</w:t>
            </w:r>
          </w:p>
        </w:tc>
        <w:tc>
          <w:tcPr>
            <w:tcW w:w="1540" w:type="dxa"/>
          </w:tcPr>
          <w:p w:rsidR="004F0EA9" w:rsidRDefault="004F0EA9" w:rsidP="004F0EA9">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4F0EA9" w:rsidRPr="009C5F3A" w:rsidTr="004F0EA9">
        <w:trPr>
          <w:trHeight w:val="150"/>
          <w:jc w:val="center"/>
        </w:trPr>
        <w:tc>
          <w:tcPr>
            <w:tcW w:w="3577" w:type="dxa"/>
            <w:vMerge/>
          </w:tcPr>
          <w:p w:rsidR="004F0EA9" w:rsidRPr="002C157D" w:rsidRDefault="004F0EA9" w:rsidP="004F0EA9">
            <w:pPr>
              <w:tabs>
                <w:tab w:val="left" w:pos="567"/>
              </w:tabs>
              <w:spacing w:after="0" w:line="240" w:lineRule="auto"/>
              <w:jc w:val="both"/>
              <w:rPr>
                <w:rFonts w:ascii="Times New Roman" w:hAnsi="Times New Roman"/>
                <w:b/>
                <w:sz w:val="24"/>
                <w:szCs w:val="24"/>
              </w:rPr>
            </w:pPr>
          </w:p>
        </w:tc>
        <w:tc>
          <w:tcPr>
            <w:tcW w:w="456" w:type="dxa"/>
          </w:tcPr>
          <w:p w:rsidR="004F0EA9" w:rsidRDefault="004F0EA9" w:rsidP="004F0EA9">
            <w:pPr>
              <w:tabs>
                <w:tab w:val="left" w:pos="567"/>
              </w:tabs>
              <w:spacing w:after="0" w:line="240" w:lineRule="auto"/>
              <w:jc w:val="both"/>
              <w:rPr>
                <w:rFonts w:ascii="Times New Roman" w:hAnsi="Times New Roman"/>
                <w:sz w:val="24"/>
                <w:szCs w:val="24"/>
              </w:rPr>
            </w:pPr>
            <w:r>
              <w:rPr>
                <w:rFonts w:ascii="Times New Roman" w:hAnsi="Times New Roman"/>
                <w:sz w:val="24"/>
                <w:szCs w:val="24"/>
              </w:rPr>
              <w:t>3</w:t>
            </w:r>
          </w:p>
        </w:tc>
        <w:tc>
          <w:tcPr>
            <w:tcW w:w="5137" w:type="dxa"/>
            <w:vAlign w:val="bottom"/>
          </w:tcPr>
          <w:p w:rsidR="004F0EA9" w:rsidRDefault="004F0EA9" w:rsidP="004F0EA9">
            <w:pPr>
              <w:jc w:val="both"/>
              <w:rPr>
                <w:sz w:val="20"/>
                <w:szCs w:val="20"/>
              </w:rPr>
            </w:pPr>
            <w:r w:rsidRPr="00C63366">
              <w:rPr>
                <w:rFonts w:ascii="Times New Roman" w:hAnsi="Times New Roman"/>
                <w:sz w:val="24"/>
                <w:szCs w:val="24"/>
              </w:rPr>
              <w:t>Заработная плата. Гарантии и компенсации отдельным категориям граждан.</w:t>
            </w:r>
          </w:p>
        </w:tc>
        <w:tc>
          <w:tcPr>
            <w:tcW w:w="1540" w:type="dxa"/>
          </w:tcPr>
          <w:p w:rsidR="004F0EA9" w:rsidRDefault="004F0EA9" w:rsidP="004F0EA9">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4F0EA9" w:rsidRPr="009C5F3A" w:rsidTr="004F0EA9">
        <w:trPr>
          <w:trHeight w:val="150"/>
          <w:jc w:val="center"/>
        </w:trPr>
        <w:tc>
          <w:tcPr>
            <w:tcW w:w="3577" w:type="dxa"/>
            <w:vMerge/>
          </w:tcPr>
          <w:p w:rsidR="004F0EA9" w:rsidRPr="002C157D" w:rsidRDefault="004F0EA9" w:rsidP="004F0EA9">
            <w:pPr>
              <w:tabs>
                <w:tab w:val="left" w:pos="567"/>
              </w:tabs>
              <w:spacing w:after="0" w:line="240" w:lineRule="auto"/>
              <w:jc w:val="both"/>
              <w:rPr>
                <w:rFonts w:ascii="Times New Roman" w:hAnsi="Times New Roman"/>
                <w:b/>
                <w:sz w:val="24"/>
                <w:szCs w:val="24"/>
              </w:rPr>
            </w:pPr>
          </w:p>
        </w:tc>
        <w:tc>
          <w:tcPr>
            <w:tcW w:w="456" w:type="dxa"/>
          </w:tcPr>
          <w:p w:rsidR="004F0EA9" w:rsidRDefault="004F0EA9" w:rsidP="004F0EA9">
            <w:pPr>
              <w:tabs>
                <w:tab w:val="left" w:pos="567"/>
              </w:tabs>
              <w:spacing w:after="0" w:line="240" w:lineRule="auto"/>
              <w:jc w:val="both"/>
              <w:rPr>
                <w:rFonts w:ascii="Times New Roman" w:hAnsi="Times New Roman"/>
                <w:sz w:val="24"/>
                <w:szCs w:val="24"/>
              </w:rPr>
            </w:pPr>
            <w:r>
              <w:rPr>
                <w:rFonts w:ascii="Times New Roman" w:hAnsi="Times New Roman"/>
                <w:sz w:val="24"/>
                <w:szCs w:val="24"/>
              </w:rPr>
              <w:t>4</w:t>
            </w:r>
          </w:p>
        </w:tc>
        <w:tc>
          <w:tcPr>
            <w:tcW w:w="5137" w:type="dxa"/>
            <w:vAlign w:val="bottom"/>
          </w:tcPr>
          <w:p w:rsidR="004F0EA9" w:rsidRPr="00C63366" w:rsidRDefault="004F0EA9" w:rsidP="004F0EA9">
            <w:pPr>
              <w:rPr>
                <w:rFonts w:ascii="Times New Roman" w:hAnsi="Times New Roman"/>
                <w:sz w:val="24"/>
                <w:szCs w:val="24"/>
              </w:rPr>
            </w:pPr>
            <w:r w:rsidRPr="00E14B8D">
              <w:rPr>
                <w:rFonts w:ascii="Times New Roman" w:hAnsi="Times New Roman"/>
                <w:b/>
                <w:sz w:val="24"/>
                <w:szCs w:val="24"/>
              </w:rPr>
              <w:t>Практическое занятие</w:t>
            </w:r>
            <w:r w:rsidRPr="00C63366">
              <w:rPr>
                <w:rFonts w:ascii="Times New Roman" w:hAnsi="Times New Roman"/>
                <w:sz w:val="24"/>
                <w:szCs w:val="24"/>
              </w:rPr>
              <w:t xml:space="preserve"> – ролевая игра «Обсуждение условий труда и отдыха при приеме на работу</w:t>
            </w:r>
            <w:r>
              <w:rPr>
                <w:rFonts w:ascii="Times New Roman" w:hAnsi="Times New Roman"/>
                <w:sz w:val="24"/>
                <w:szCs w:val="24"/>
              </w:rPr>
              <w:t>.</w:t>
            </w:r>
            <w:r>
              <w:rPr>
                <w:rFonts w:ascii="Times New Roman" w:hAnsi="Times New Roman"/>
                <w:sz w:val="23"/>
                <w:szCs w:val="23"/>
              </w:rPr>
              <w:t xml:space="preserve"> Заключение и расторжение трудового договора.</w:t>
            </w:r>
            <w:r w:rsidRPr="00C63366">
              <w:rPr>
                <w:rFonts w:ascii="Times New Roman" w:hAnsi="Times New Roman"/>
                <w:sz w:val="24"/>
                <w:szCs w:val="24"/>
              </w:rPr>
              <w:t>»</w:t>
            </w:r>
          </w:p>
        </w:tc>
        <w:tc>
          <w:tcPr>
            <w:tcW w:w="1540" w:type="dxa"/>
          </w:tcPr>
          <w:p w:rsidR="004F0EA9" w:rsidRDefault="004F0EA9" w:rsidP="004F0EA9">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4F0EA9" w:rsidRPr="009C5F3A" w:rsidTr="004F0EA9">
        <w:trPr>
          <w:trHeight w:val="150"/>
          <w:jc w:val="center"/>
        </w:trPr>
        <w:tc>
          <w:tcPr>
            <w:tcW w:w="3577" w:type="dxa"/>
            <w:vMerge/>
          </w:tcPr>
          <w:p w:rsidR="004F0EA9" w:rsidRPr="002C157D" w:rsidRDefault="004F0EA9" w:rsidP="004F0EA9">
            <w:pPr>
              <w:tabs>
                <w:tab w:val="left" w:pos="567"/>
              </w:tabs>
              <w:spacing w:after="0" w:line="240" w:lineRule="auto"/>
              <w:jc w:val="both"/>
              <w:rPr>
                <w:rFonts w:ascii="Times New Roman" w:hAnsi="Times New Roman"/>
                <w:b/>
                <w:sz w:val="24"/>
                <w:szCs w:val="24"/>
              </w:rPr>
            </w:pPr>
          </w:p>
        </w:tc>
        <w:tc>
          <w:tcPr>
            <w:tcW w:w="456" w:type="dxa"/>
          </w:tcPr>
          <w:p w:rsidR="004F0EA9" w:rsidRDefault="004F0EA9" w:rsidP="004F0EA9">
            <w:pPr>
              <w:tabs>
                <w:tab w:val="left" w:pos="567"/>
              </w:tabs>
              <w:spacing w:after="0" w:line="240" w:lineRule="auto"/>
              <w:jc w:val="both"/>
              <w:rPr>
                <w:rFonts w:ascii="Times New Roman" w:hAnsi="Times New Roman"/>
                <w:sz w:val="24"/>
                <w:szCs w:val="24"/>
              </w:rPr>
            </w:pPr>
            <w:r>
              <w:rPr>
                <w:rFonts w:ascii="Times New Roman" w:hAnsi="Times New Roman"/>
                <w:sz w:val="24"/>
                <w:szCs w:val="24"/>
              </w:rPr>
              <w:t>5.</w:t>
            </w:r>
          </w:p>
        </w:tc>
        <w:tc>
          <w:tcPr>
            <w:tcW w:w="5137" w:type="dxa"/>
            <w:vAlign w:val="bottom"/>
          </w:tcPr>
          <w:p w:rsidR="004F0EA9" w:rsidRPr="00C63366" w:rsidRDefault="004F0EA9" w:rsidP="004F0EA9">
            <w:pPr>
              <w:rPr>
                <w:rFonts w:ascii="Times New Roman" w:hAnsi="Times New Roman"/>
                <w:sz w:val="24"/>
                <w:szCs w:val="24"/>
              </w:rPr>
            </w:pPr>
            <w:r w:rsidRPr="00E14B8D">
              <w:rPr>
                <w:rFonts w:ascii="Times New Roman" w:hAnsi="Times New Roman"/>
                <w:b/>
                <w:sz w:val="24"/>
                <w:szCs w:val="24"/>
              </w:rPr>
              <w:t>Практическое занятие</w:t>
            </w:r>
            <w:r>
              <w:rPr>
                <w:rFonts w:ascii="Times New Roman" w:hAnsi="Times New Roman"/>
                <w:b/>
                <w:sz w:val="24"/>
                <w:szCs w:val="24"/>
              </w:rPr>
              <w:t xml:space="preserve">: </w:t>
            </w:r>
            <w:r>
              <w:rPr>
                <w:rFonts w:ascii="Times New Roman" w:hAnsi="Times New Roman"/>
                <w:sz w:val="23"/>
                <w:szCs w:val="23"/>
              </w:rPr>
              <w:t xml:space="preserve">Решение ситуационных задач по вопросам применения дисциплинарных взысканий. </w:t>
            </w:r>
          </w:p>
        </w:tc>
        <w:tc>
          <w:tcPr>
            <w:tcW w:w="1540" w:type="dxa"/>
          </w:tcPr>
          <w:p w:rsidR="004F0EA9" w:rsidRDefault="004F0EA9" w:rsidP="004F0EA9">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4F0EA9" w:rsidRPr="009C5F3A" w:rsidTr="004F0EA9">
        <w:trPr>
          <w:trHeight w:val="150"/>
          <w:jc w:val="center"/>
        </w:trPr>
        <w:tc>
          <w:tcPr>
            <w:tcW w:w="3577" w:type="dxa"/>
            <w:vMerge/>
          </w:tcPr>
          <w:p w:rsidR="004F0EA9" w:rsidRPr="002C157D" w:rsidRDefault="004F0EA9" w:rsidP="004F0EA9">
            <w:pPr>
              <w:tabs>
                <w:tab w:val="left" w:pos="567"/>
              </w:tabs>
              <w:spacing w:after="0" w:line="240" w:lineRule="auto"/>
              <w:jc w:val="both"/>
              <w:rPr>
                <w:rFonts w:ascii="Times New Roman" w:hAnsi="Times New Roman"/>
                <w:b/>
                <w:sz w:val="24"/>
                <w:szCs w:val="24"/>
              </w:rPr>
            </w:pPr>
          </w:p>
        </w:tc>
        <w:tc>
          <w:tcPr>
            <w:tcW w:w="456" w:type="dxa"/>
          </w:tcPr>
          <w:p w:rsidR="004F0EA9" w:rsidRDefault="004F0EA9" w:rsidP="004F0EA9">
            <w:pPr>
              <w:tabs>
                <w:tab w:val="left" w:pos="567"/>
              </w:tabs>
              <w:spacing w:after="0" w:line="240" w:lineRule="auto"/>
              <w:jc w:val="both"/>
              <w:rPr>
                <w:rFonts w:ascii="Times New Roman" w:hAnsi="Times New Roman"/>
                <w:sz w:val="24"/>
                <w:szCs w:val="24"/>
              </w:rPr>
            </w:pPr>
            <w:r>
              <w:rPr>
                <w:rFonts w:ascii="Times New Roman" w:hAnsi="Times New Roman"/>
                <w:sz w:val="24"/>
                <w:szCs w:val="24"/>
              </w:rPr>
              <w:t>6.</w:t>
            </w:r>
          </w:p>
        </w:tc>
        <w:tc>
          <w:tcPr>
            <w:tcW w:w="5137" w:type="dxa"/>
            <w:vAlign w:val="bottom"/>
          </w:tcPr>
          <w:p w:rsidR="004F0EA9" w:rsidRPr="00E14B8D" w:rsidRDefault="004F0EA9" w:rsidP="004F0EA9">
            <w:pPr>
              <w:rPr>
                <w:rFonts w:ascii="Times New Roman" w:hAnsi="Times New Roman"/>
                <w:b/>
                <w:sz w:val="24"/>
                <w:szCs w:val="24"/>
              </w:rPr>
            </w:pPr>
            <w:r w:rsidRPr="00E14B8D">
              <w:rPr>
                <w:rFonts w:ascii="Times New Roman" w:hAnsi="Times New Roman"/>
                <w:b/>
                <w:sz w:val="24"/>
                <w:szCs w:val="24"/>
              </w:rPr>
              <w:t>Практическое занятие</w:t>
            </w:r>
            <w:r>
              <w:rPr>
                <w:rFonts w:ascii="Times New Roman" w:hAnsi="Times New Roman"/>
                <w:b/>
                <w:sz w:val="24"/>
                <w:szCs w:val="24"/>
              </w:rPr>
              <w:t xml:space="preserve">: </w:t>
            </w:r>
            <w:r>
              <w:rPr>
                <w:rFonts w:ascii="Times New Roman" w:hAnsi="Times New Roman"/>
                <w:sz w:val="23"/>
                <w:szCs w:val="23"/>
              </w:rPr>
              <w:t xml:space="preserve"> Решение ситуационных задач по вопросам регулирования труда отдельных категорий работников.</w:t>
            </w:r>
          </w:p>
        </w:tc>
        <w:tc>
          <w:tcPr>
            <w:tcW w:w="1540" w:type="dxa"/>
          </w:tcPr>
          <w:p w:rsidR="004F0EA9" w:rsidRDefault="004F0EA9" w:rsidP="004F0EA9">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4F0EA9" w:rsidRPr="009C5F3A" w:rsidTr="004F0EA9">
        <w:trPr>
          <w:trHeight w:val="150"/>
          <w:jc w:val="center"/>
        </w:trPr>
        <w:tc>
          <w:tcPr>
            <w:tcW w:w="3577" w:type="dxa"/>
          </w:tcPr>
          <w:p w:rsidR="004F0EA9" w:rsidRPr="002C157D" w:rsidRDefault="004F0EA9" w:rsidP="004F0EA9">
            <w:pPr>
              <w:tabs>
                <w:tab w:val="left" w:pos="567"/>
              </w:tabs>
              <w:spacing w:after="0" w:line="240" w:lineRule="auto"/>
              <w:jc w:val="both"/>
              <w:rPr>
                <w:rFonts w:ascii="Times New Roman" w:hAnsi="Times New Roman"/>
                <w:b/>
                <w:sz w:val="24"/>
                <w:szCs w:val="24"/>
              </w:rPr>
            </w:pPr>
            <w:r>
              <w:rPr>
                <w:rFonts w:ascii="Times New Roman" w:hAnsi="Times New Roman"/>
                <w:b/>
                <w:sz w:val="24"/>
                <w:szCs w:val="24"/>
              </w:rPr>
              <w:t>Тема 2.5. Обеспечение социальной адаптации и прав инвалида, лица с ОВЗ.</w:t>
            </w:r>
          </w:p>
        </w:tc>
        <w:tc>
          <w:tcPr>
            <w:tcW w:w="456" w:type="dxa"/>
          </w:tcPr>
          <w:p w:rsidR="004F0EA9" w:rsidRDefault="004F0EA9" w:rsidP="004F0EA9">
            <w:pPr>
              <w:tabs>
                <w:tab w:val="left" w:pos="567"/>
              </w:tabs>
              <w:spacing w:after="0" w:line="240" w:lineRule="auto"/>
              <w:jc w:val="both"/>
              <w:rPr>
                <w:rFonts w:ascii="Times New Roman" w:hAnsi="Times New Roman"/>
                <w:sz w:val="24"/>
                <w:szCs w:val="24"/>
              </w:rPr>
            </w:pPr>
            <w:r>
              <w:rPr>
                <w:rFonts w:ascii="Times New Roman" w:hAnsi="Times New Roman"/>
                <w:sz w:val="24"/>
                <w:szCs w:val="24"/>
              </w:rPr>
              <w:t>1.</w:t>
            </w:r>
          </w:p>
        </w:tc>
        <w:tc>
          <w:tcPr>
            <w:tcW w:w="5137" w:type="dxa"/>
            <w:vAlign w:val="bottom"/>
          </w:tcPr>
          <w:p w:rsidR="004F0EA9" w:rsidRPr="00E14B8D" w:rsidRDefault="004F0EA9" w:rsidP="004F0EA9">
            <w:pPr>
              <w:rPr>
                <w:rFonts w:ascii="Times New Roman" w:hAnsi="Times New Roman"/>
                <w:b/>
                <w:sz w:val="24"/>
                <w:szCs w:val="24"/>
              </w:rPr>
            </w:pPr>
            <w:r>
              <w:rPr>
                <w:rFonts w:ascii="Times New Roman" w:hAnsi="Times New Roman"/>
                <w:b/>
                <w:sz w:val="24"/>
                <w:szCs w:val="24"/>
              </w:rPr>
              <w:t xml:space="preserve">Практическое занятие – проблемная трибуна </w:t>
            </w:r>
            <w:r w:rsidRPr="00763FA8">
              <w:rPr>
                <w:rFonts w:ascii="Times New Roman" w:hAnsi="Times New Roman"/>
                <w:sz w:val="24"/>
                <w:szCs w:val="24"/>
              </w:rPr>
              <w:t>«Адаптированность обучающегося с ОВЗ/инвалида и его готовность к защите своих прав в разных ситуациях социального взаимодействия»</w:t>
            </w:r>
            <w:r>
              <w:rPr>
                <w:rFonts w:ascii="Times New Roman" w:hAnsi="Times New Roman"/>
                <w:sz w:val="24"/>
                <w:szCs w:val="24"/>
              </w:rPr>
              <w:t>. Взаимооценка обучающихся «Ты готов».</w:t>
            </w:r>
          </w:p>
        </w:tc>
        <w:tc>
          <w:tcPr>
            <w:tcW w:w="1540" w:type="dxa"/>
          </w:tcPr>
          <w:p w:rsidR="004F0EA9" w:rsidRDefault="004F0EA9" w:rsidP="004F0EA9">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4F0EA9" w:rsidRPr="009C5F3A" w:rsidTr="004F0EA9">
        <w:trPr>
          <w:trHeight w:val="150"/>
          <w:jc w:val="center"/>
        </w:trPr>
        <w:tc>
          <w:tcPr>
            <w:tcW w:w="3577" w:type="dxa"/>
          </w:tcPr>
          <w:p w:rsidR="004F0EA9" w:rsidRPr="002C157D" w:rsidRDefault="004F0EA9" w:rsidP="004F0EA9">
            <w:pPr>
              <w:tabs>
                <w:tab w:val="left" w:pos="567"/>
              </w:tabs>
              <w:spacing w:after="0" w:line="240" w:lineRule="auto"/>
              <w:jc w:val="both"/>
              <w:rPr>
                <w:rFonts w:ascii="Times New Roman" w:hAnsi="Times New Roman"/>
                <w:b/>
                <w:sz w:val="24"/>
                <w:szCs w:val="24"/>
              </w:rPr>
            </w:pPr>
          </w:p>
        </w:tc>
        <w:tc>
          <w:tcPr>
            <w:tcW w:w="456" w:type="dxa"/>
          </w:tcPr>
          <w:p w:rsidR="004F0EA9" w:rsidRDefault="004F0EA9" w:rsidP="004F0EA9">
            <w:pPr>
              <w:tabs>
                <w:tab w:val="left" w:pos="567"/>
              </w:tabs>
              <w:spacing w:after="0" w:line="240" w:lineRule="auto"/>
              <w:jc w:val="both"/>
              <w:rPr>
                <w:rFonts w:ascii="Times New Roman" w:hAnsi="Times New Roman"/>
                <w:sz w:val="24"/>
                <w:szCs w:val="24"/>
              </w:rPr>
            </w:pPr>
          </w:p>
        </w:tc>
        <w:tc>
          <w:tcPr>
            <w:tcW w:w="5137" w:type="dxa"/>
            <w:vAlign w:val="bottom"/>
          </w:tcPr>
          <w:p w:rsidR="004F0EA9" w:rsidRPr="00E14B8D" w:rsidRDefault="004F0EA9" w:rsidP="004F0EA9">
            <w:pPr>
              <w:spacing w:line="232" w:lineRule="exact"/>
              <w:rPr>
                <w:rFonts w:ascii="Times New Roman" w:hAnsi="Times New Roman"/>
                <w:b/>
                <w:sz w:val="24"/>
                <w:szCs w:val="24"/>
              </w:rPr>
            </w:pPr>
          </w:p>
        </w:tc>
        <w:tc>
          <w:tcPr>
            <w:tcW w:w="1540" w:type="dxa"/>
          </w:tcPr>
          <w:p w:rsidR="004F0EA9" w:rsidRDefault="004F0EA9" w:rsidP="004F0EA9">
            <w:pPr>
              <w:tabs>
                <w:tab w:val="left" w:pos="567"/>
              </w:tabs>
              <w:spacing w:after="0" w:line="240" w:lineRule="auto"/>
              <w:jc w:val="center"/>
              <w:rPr>
                <w:rFonts w:ascii="Times New Roman" w:hAnsi="Times New Roman"/>
                <w:sz w:val="24"/>
                <w:szCs w:val="24"/>
              </w:rPr>
            </w:pPr>
            <w:r>
              <w:rPr>
                <w:rFonts w:ascii="Times New Roman" w:hAnsi="Times New Roman"/>
                <w:sz w:val="24"/>
                <w:szCs w:val="24"/>
              </w:rPr>
              <w:t>36</w:t>
            </w:r>
          </w:p>
        </w:tc>
      </w:tr>
      <w:bookmarkEnd w:id="11"/>
    </w:tbl>
    <w:p w:rsidR="004F0EA9" w:rsidRPr="009A1FAE" w:rsidRDefault="004F0EA9" w:rsidP="004F0EA9">
      <w:pPr>
        <w:pStyle w:val="a8"/>
        <w:widowControl/>
        <w:spacing w:before="100" w:line="360" w:lineRule="auto"/>
        <w:jc w:val="both"/>
      </w:pPr>
    </w:p>
    <w:p w:rsidR="004F0EA9" w:rsidRDefault="004F0EA9" w:rsidP="004F0EA9">
      <w:pPr>
        <w:numPr>
          <w:ilvl w:val="0"/>
          <w:numId w:val="231"/>
        </w:numPr>
        <w:tabs>
          <w:tab w:val="left" w:pos="396"/>
        </w:tabs>
        <w:spacing w:after="0" w:line="259" w:lineRule="auto"/>
        <w:ind w:left="-1954" w:right="1240" w:hanging="360"/>
        <w:jc w:val="center"/>
        <w:rPr>
          <w:sz w:val="26"/>
          <w:szCs w:val="26"/>
        </w:rPr>
      </w:pPr>
      <w:r>
        <w:rPr>
          <w:rFonts w:ascii="Times New Roman" w:hAnsi="Times New Roman"/>
          <w:sz w:val="26"/>
          <w:szCs w:val="26"/>
        </w:rPr>
        <w:t>СПЕЦИАЛЬНЫЕ УСЛОВИЯ РЕАЛИЗАЦИИ ПРОГРАММЫ ДИСЦИПЛИНЫ</w:t>
      </w:r>
    </w:p>
    <w:p w:rsidR="004F0EA9" w:rsidRDefault="004F0EA9" w:rsidP="004F0EA9">
      <w:pPr>
        <w:spacing w:line="326" w:lineRule="exact"/>
        <w:jc w:val="both"/>
        <w:rPr>
          <w:sz w:val="20"/>
          <w:szCs w:val="20"/>
        </w:rPr>
      </w:pPr>
    </w:p>
    <w:p w:rsidR="004F0EA9" w:rsidRPr="004F0EA9" w:rsidRDefault="004F0EA9" w:rsidP="004F0EA9">
      <w:pPr>
        <w:tabs>
          <w:tab w:val="left" w:pos="680"/>
        </w:tabs>
        <w:ind w:left="21"/>
        <w:jc w:val="both"/>
        <w:rPr>
          <w:b/>
          <w:sz w:val="24"/>
          <w:szCs w:val="24"/>
        </w:rPr>
      </w:pPr>
      <w:r>
        <w:rPr>
          <w:rFonts w:ascii="Times New Roman" w:hAnsi="Times New Roman"/>
          <w:sz w:val="26"/>
          <w:szCs w:val="26"/>
        </w:rPr>
        <w:t>4.1.</w:t>
      </w:r>
      <w:r>
        <w:rPr>
          <w:sz w:val="20"/>
          <w:szCs w:val="20"/>
        </w:rPr>
        <w:tab/>
      </w:r>
      <w:r w:rsidRPr="004F0EA9">
        <w:rPr>
          <w:rFonts w:ascii="Times New Roman" w:hAnsi="Times New Roman"/>
          <w:b/>
          <w:sz w:val="24"/>
          <w:szCs w:val="24"/>
        </w:rPr>
        <w:t>Требования к минимальному материально-техническому обеспечению</w:t>
      </w:r>
    </w:p>
    <w:p w:rsidR="004F0EA9" w:rsidRPr="004F0EA9" w:rsidRDefault="004F0EA9" w:rsidP="004F0EA9">
      <w:pPr>
        <w:spacing w:line="25" w:lineRule="exact"/>
        <w:jc w:val="both"/>
        <w:rPr>
          <w:sz w:val="24"/>
          <w:szCs w:val="24"/>
        </w:rPr>
      </w:pPr>
    </w:p>
    <w:p w:rsidR="004F0EA9" w:rsidRPr="004F0EA9" w:rsidRDefault="004F0EA9" w:rsidP="004F0EA9">
      <w:pPr>
        <w:spacing w:line="258" w:lineRule="auto"/>
        <w:ind w:left="21" w:right="20" w:firstLine="703"/>
        <w:jc w:val="both"/>
        <w:rPr>
          <w:sz w:val="24"/>
          <w:szCs w:val="24"/>
        </w:rPr>
      </w:pPr>
      <w:r w:rsidRPr="004F0EA9">
        <w:rPr>
          <w:rFonts w:ascii="Times New Roman" w:hAnsi="Times New Roman"/>
          <w:sz w:val="24"/>
          <w:szCs w:val="24"/>
        </w:rPr>
        <w:t>Реализация адаптационной дисциплины требует наличия специально оборудованного учебного класса с учетом потребностей лиц с ограниченными возможностями здоровья.</w:t>
      </w:r>
    </w:p>
    <w:p w:rsidR="004F0EA9" w:rsidRPr="004F0EA9" w:rsidRDefault="004F0EA9" w:rsidP="004F0EA9">
      <w:pPr>
        <w:spacing w:line="3" w:lineRule="exact"/>
        <w:jc w:val="both"/>
        <w:rPr>
          <w:sz w:val="24"/>
          <w:szCs w:val="24"/>
        </w:rPr>
      </w:pPr>
    </w:p>
    <w:p w:rsidR="004F0EA9" w:rsidRPr="004F0EA9" w:rsidRDefault="004F0EA9" w:rsidP="004F0EA9">
      <w:pPr>
        <w:ind w:left="941"/>
        <w:jc w:val="both"/>
        <w:rPr>
          <w:sz w:val="24"/>
          <w:szCs w:val="24"/>
        </w:rPr>
      </w:pPr>
      <w:r w:rsidRPr="004F0EA9">
        <w:rPr>
          <w:rFonts w:ascii="Times New Roman" w:hAnsi="Times New Roman"/>
          <w:sz w:val="24"/>
          <w:szCs w:val="24"/>
        </w:rPr>
        <w:t>Оборудование учебного кабинета:</w:t>
      </w:r>
    </w:p>
    <w:p w:rsidR="004F0EA9" w:rsidRPr="004F0EA9" w:rsidRDefault="004F0EA9" w:rsidP="004F0EA9">
      <w:pPr>
        <w:spacing w:line="20" w:lineRule="exact"/>
        <w:jc w:val="both"/>
        <w:rPr>
          <w:sz w:val="24"/>
          <w:szCs w:val="24"/>
        </w:rPr>
      </w:pPr>
    </w:p>
    <w:p w:rsidR="004F0EA9" w:rsidRPr="004F0EA9" w:rsidRDefault="004F0EA9" w:rsidP="004F0EA9">
      <w:pPr>
        <w:numPr>
          <w:ilvl w:val="0"/>
          <w:numId w:val="232"/>
        </w:numPr>
        <w:tabs>
          <w:tab w:val="left" w:pos="741"/>
        </w:tabs>
        <w:spacing w:after="0" w:line="240" w:lineRule="auto"/>
        <w:ind w:left="720" w:hanging="360"/>
        <w:jc w:val="both"/>
        <w:rPr>
          <w:i/>
          <w:iCs/>
          <w:sz w:val="24"/>
          <w:szCs w:val="24"/>
        </w:rPr>
      </w:pPr>
      <w:r w:rsidRPr="004F0EA9">
        <w:rPr>
          <w:rFonts w:ascii="Times New Roman" w:hAnsi="Times New Roman"/>
          <w:sz w:val="24"/>
          <w:szCs w:val="24"/>
        </w:rPr>
        <w:t>посадочные места по количеству обучающихся,</w:t>
      </w:r>
    </w:p>
    <w:p w:rsidR="004F0EA9" w:rsidRPr="004F0EA9" w:rsidRDefault="004F0EA9" w:rsidP="004F0EA9">
      <w:pPr>
        <w:spacing w:line="20" w:lineRule="exact"/>
        <w:jc w:val="both"/>
        <w:rPr>
          <w:i/>
          <w:iCs/>
          <w:sz w:val="24"/>
          <w:szCs w:val="24"/>
        </w:rPr>
      </w:pPr>
    </w:p>
    <w:p w:rsidR="004F0EA9" w:rsidRPr="004F0EA9" w:rsidRDefault="004F0EA9" w:rsidP="004F0EA9">
      <w:pPr>
        <w:numPr>
          <w:ilvl w:val="0"/>
          <w:numId w:val="232"/>
        </w:numPr>
        <w:tabs>
          <w:tab w:val="left" w:pos="741"/>
        </w:tabs>
        <w:spacing w:after="0" w:line="240" w:lineRule="auto"/>
        <w:ind w:left="720" w:hanging="360"/>
        <w:jc w:val="both"/>
        <w:rPr>
          <w:i/>
          <w:iCs/>
          <w:sz w:val="24"/>
          <w:szCs w:val="24"/>
        </w:rPr>
      </w:pPr>
      <w:r w:rsidRPr="004F0EA9">
        <w:rPr>
          <w:rFonts w:ascii="Times New Roman" w:hAnsi="Times New Roman"/>
          <w:sz w:val="24"/>
          <w:szCs w:val="24"/>
        </w:rPr>
        <w:t>рабочее место преподавателя,</w:t>
      </w:r>
    </w:p>
    <w:p w:rsidR="004F0EA9" w:rsidRPr="004F0EA9" w:rsidRDefault="004F0EA9" w:rsidP="004F0EA9">
      <w:pPr>
        <w:pStyle w:val="ad"/>
        <w:jc w:val="both"/>
        <w:rPr>
          <w:i/>
          <w:iCs/>
        </w:rPr>
      </w:pPr>
    </w:p>
    <w:p w:rsidR="004F0EA9" w:rsidRPr="004F0EA9" w:rsidRDefault="004F0EA9" w:rsidP="004F0EA9">
      <w:pPr>
        <w:numPr>
          <w:ilvl w:val="1"/>
          <w:numId w:val="233"/>
        </w:numPr>
        <w:tabs>
          <w:tab w:val="left" w:pos="741"/>
        </w:tabs>
        <w:spacing w:after="0" w:line="240" w:lineRule="auto"/>
        <w:ind w:left="1800" w:hanging="360"/>
        <w:jc w:val="both"/>
        <w:rPr>
          <w:i/>
          <w:iCs/>
          <w:sz w:val="24"/>
          <w:szCs w:val="24"/>
        </w:rPr>
      </w:pPr>
      <w:r w:rsidRPr="004F0EA9">
        <w:rPr>
          <w:rFonts w:ascii="Times New Roman" w:hAnsi="Times New Roman"/>
          <w:sz w:val="24"/>
          <w:szCs w:val="24"/>
        </w:rPr>
        <w:t>стенд.</w:t>
      </w:r>
    </w:p>
    <w:p w:rsidR="004F0EA9" w:rsidRPr="004F0EA9" w:rsidRDefault="004F0EA9" w:rsidP="004F0EA9">
      <w:pPr>
        <w:tabs>
          <w:tab w:val="left" w:pos="741"/>
        </w:tabs>
        <w:spacing w:after="0" w:line="240" w:lineRule="auto"/>
        <w:ind w:left="741"/>
        <w:jc w:val="both"/>
        <w:rPr>
          <w:i/>
          <w:iCs/>
          <w:sz w:val="24"/>
          <w:szCs w:val="24"/>
        </w:rPr>
      </w:pPr>
    </w:p>
    <w:p w:rsidR="004F0EA9" w:rsidRPr="004F0EA9" w:rsidRDefault="004F0EA9" w:rsidP="004F0EA9">
      <w:pPr>
        <w:ind w:left="941"/>
        <w:jc w:val="both"/>
        <w:rPr>
          <w:i/>
          <w:iCs/>
          <w:sz w:val="24"/>
          <w:szCs w:val="24"/>
        </w:rPr>
      </w:pPr>
      <w:r w:rsidRPr="004F0EA9">
        <w:rPr>
          <w:rFonts w:ascii="Times New Roman" w:hAnsi="Times New Roman"/>
          <w:sz w:val="24"/>
          <w:szCs w:val="24"/>
        </w:rPr>
        <w:t>Технические средства:</w:t>
      </w:r>
    </w:p>
    <w:p w:rsidR="004F0EA9" w:rsidRPr="004F0EA9" w:rsidRDefault="004F0EA9" w:rsidP="004F0EA9">
      <w:pPr>
        <w:numPr>
          <w:ilvl w:val="0"/>
          <w:numId w:val="233"/>
        </w:numPr>
        <w:tabs>
          <w:tab w:val="left" w:pos="721"/>
        </w:tabs>
        <w:spacing w:after="0" w:line="240" w:lineRule="auto"/>
        <w:ind w:left="1080" w:hanging="360"/>
        <w:jc w:val="both"/>
        <w:rPr>
          <w:i/>
          <w:iCs/>
          <w:sz w:val="24"/>
          <w:szCs w:val="24"/>
        </w:rPr>
      </w:pPr>
      <w:r w:rsidRPr="004F0EA9">
        <w:rPr>
          <w:rFonts w:ascii="Times New Roman" w:hAnsi="Times New Roman"/>
          <w:sz w:val="24"/>
          <w:szCs w:val="24"/>
        </w:rPr>
        <w:t>компьютер для преподавателя,</w:t>
      </w:r>
    </w:p>
    <w:p w:rsidR="004F0EA9" w:rsidRPr="004F0EA9" w:rsidRDefault="004F0EA9" w:rsidP="004F0EA9">
      <w:pPr>
        <w:spacing w:line="25" w:lineRule="exact"/>
        <w:jc w:val="both"/>
        <w:rPr>
          <w:i/>
          <w:iCs/>
          <w:sz w:val="24"/>
          <w:szCs w:val="24"/>
        </w:rPr>
      </w:pPr>
    </w:p>
    <w:p w:rsidR="004F0EA9" w:rsidRPr="004F0EA9" w:rsidRDefault="004F0EA9" w:rsidP="004F0EA9">
      <w:pPr>
        <w:numPr>
          <w:ilvl w:val="0"/>
          <w:numId w:val="233"/>
        </w:numPr>
        <w:tabs>
          <w:tab w:val="left" w:pos="721"/>
        </w:tabs>
        <w:spacing w:after="0" w:line="240" w:lineRule="auto"/>
        <w:ind w:left="1080" w:hanging="360"/>
        <w:jc w:val="both"/>
        <w:rPr>
          <w:i/>
          <w:iCs/>
          <w:sz w:val="24"/>
          <w:szCs w:val="24"/>
        </w:rPr>
      </w:pPr>
      <w:r w:rsidRPr="004F0EA9">
        <w:rPr>
          <w:rFonts w:ascii="Times New Roman" w:hAnsi="Times New Roman"/>
          <w:sz w:val="24"/>
          <w:szCs w:val="24"/>
        </w:rPr>
        <w:t>проектор,</w:t>
      </w:r>
    </w:p>
    <w:p w:rsidR="004F0EA9" w:rsidRPr="004F0EA9" w:rsidRDefault="004F0EA9" w:rsidP="004F0EA9">
      <w:pPr>
        <w:spacing w:line="20" w:lineRule="exact"/>
        <w:jc w:val="both"/>
        <w:rPr>
          <w:i/>
          <w:iCs/>
          <w:sz w:val="24"/>
          <w:szCs w:val="24"/>
        </w:rPr>
      </w:pPr>
    </w:p>
    <w:p w:rsidR="004F0EA9" w:rsidRPr="004F0EA9" w:rsidRDefault="004F0EA9" w:rsidP="004F0EA9">
      <w:pPr>
        <w:numPr>
          <w:ilvl w:val="0"/>
          <w:numId w:val="233"/>
        </w:numPr>
        <w:tabs>
          <w:tab w:val="left" w:pos="721"/>
        </w:tabs>
        <w:spacing w:after="0" w:line="240" w:lineRule="auto"/>
        <w:ind w:left="1080" w:hanging="360"/>
        <w:jc w:val="both"/>
        <w:rPr>
          <w:i/>
          <w:iCs/>
          <w:sz w:val="24"/>
          <w:szCs w:val="24"/>
        </w:rPr>
      </w:pPr>
      <w:r w:rsidRPr="004F0EA9">
        <w:rPr>
          <w:rFonts w:ascii="Times New Roman" w:hAnsi="Times New Roman"/>
          <w:sz w:val="24"/>
          <w:szCs w:val="24"/>
        </w:rPr>
        <w:t>экран</w:t>
      </w:r>
    </w:p>
    <w:p w:rsidR="004F0EA9" w:rsidRPr="004F0EA9" w:rsidRDefault="004F0EA9" w:rsidP="004F0EA9">
      <w:pPr>
        <w:spacing w:line="23" w:lineRule="exact"/>
        <w:jc w:val="both"/>
        <w:rPr>
          <w:sz w:val="24"/>
          <w:szCs w:val="24"/>
        </w:rPr>
      </w:pPr>
    </w:p>
    <w:p w:rsidR="004F0EA9" w:rsidRPr="004F0EA9" w:rsidRDefault="004F0EA9" w:rsidP="004F0EA9">
      <w:pPr>
        <w:ind w:left="981"/>
        <w:jc w:val="both"/>
        <w:rPr>
          <w:sz w:val="24"/>
          <w:szCs w:val="24"/>
        </w:rPr>
      </w:pPr>
      <w:r w:rsidRPr="004F0EA9">
        <w:rPr>
          <w:rFonts w:ascii="Times New Roman" w:hAnsi="Times New Roman"/>
          <w:sz w:val="24"/>
          <w:szCs w:val="24"/>
        </w:rPr>
        <w:t>Перечень материально-технического обеспечения:</w:t>
      </w:r>
    </w:p>
    <w:p w:rsidR="004F0EA9" w:rsidRPr="004F0EA9" w:rsidRDefault="004F0EA9" w:rsidP="004F0EA9">
      <w:pPr>
        <w:numPr>
          <w:ilvl w:val="0"/>
          <w:numId w:val="234"/>
        </w:numPr>
        <w:tabs>
          <w:tab w:val="left" w:pos="721"/>
        </w:tabs>
        <w:spacing w:after="0" w:line="258" w:lineRule="auto"/>
        <w:ind w:left="366" w:right="100" w:hanging="360"/>
        <w:jc w:val="both"/>
        <w:rPr>
          <w:i/>
          <w:iCs/>
          <w:sz w:val="24"/>
          <w:szCs w:val="24"/>
        </w:rPr>
      </w:pPr>
      <w:r w:rsidRPr="004F0EA9">
        <w:rPr>
          <w:rFonts w:ascii="Times New Roman" w:hAnsi="Times New Roman"/>
          <w:sz w:val="24"/>
          <w:szCs w:val="24"/>
        </w:rPr>
        <w:t xml:space="preserve">Специализированный программно-технический комплекс для обучающихся с ОВЗ и обучающихся - инвалидов: </w:t>
      </w:r>
    </w:p>
    <w:p w:rsidR="004F0EA9" w:rsidRPr="004F0EA9" w:rsidRDefault="004F0EA9" w:rsidP="004F0EA9">
      <w:pPr>
        <w:tabs>
          <w:tab w:val="left" w:pos="721"/>
        </w:tabs>
        <w:spacing w:after="0" w:line="258" w:lineRule="auto"/>
        <w:ind w:left="361" w:right="100"/>
        <w:jc w:val="both"/>
        <w:rPr>
          <w:rFonts w:ascii="Wingdings" w:eastAsia="Wingdings" w:hAnsi="Wingdings" w:cs="Wingdings"/>
          <w:b/>
          <w:bCs/>
          <w:sz w:val="24"/>
          <w:szCs w:val="24"/>
        </w:rPr>
      </w:pPr>
      <w:r w:rsidRPr="004F0EA9">
        <w:rPr>
          <w:rFonts w:ascii="Wingdings" w:eastAsia="Wingdings" w:hAnsi="Wingdings" w:cs="Wingdings"/>
          <w:b/>
          <w:bCs/>
          <w:sz w:val="24"/>
          <w:szCs w:val="24"/>
        </w:rPr>
        <w:t></w:t>
      </w:r>
      <w:r w:rsidRPr="004F0EA9">
        <w:rPr>
          <w:rFonts w:ascii="Wingdings" w:eastAsia="Wingdings" w:hAnsi="Wingdings" w:cs="Wingdings"/>
          <w:b/>
          <w:bCs/>
          <w:sz w:val="24"/>
          <w:szCs w:val="24"/>
        </w:rPr>
        <w:t></w:t>
      </w:r>
      <w:r w:rsidRPr="004F0EA9">
        <w:rPr>
          <w:rFonts w:ascii="Times New Roman" w:hAnsi="Times New Roman"/>
          <w:sz w:val="24"/>
          <w:szCs w:val="24"/>
        </w:rPr>
        <w:t>гарнитура компактная;</w:t>
      </w:r>
      <w:r w:rsidRPr="004F0EA9">
        <w:rPr>
          <w:rFonts w:ascii="Wingdings" w:eastAsia="Wingdings" w:hAnsi="Wingdings" w:cs="Wingdings"/>
          <w:b/>
          <w:bCs/>
          <w:sz w:val="24"/>
          <w:szCs w:val="24"/>
        </w:rPr>
        <w:t></w:t>
      </w:r>
    </w:p>
    <w:p w:rsidR="004F0EA9" w:rsidRPr="004F0EA9" w:rsidRDefault="004F0EA9" w:rsidP="004F0EA9">
      <w:pPr>
        <w:tabs>
          <w:tab w:val="left" w:pos="721"/>
        </w:tabs>
        <w:spacing w:after="0" w:line="258" w:lineRule="auto"/>
        <w:ind w:left="361" w:right="100"/>
        <w:jc w:val="both"/>
        <w:rPr>
          <w:i/>
          <w:iCs/>
          <w:sz w:val="24"/>
          <w:szCs w:val="24"/>
        </w:rPr>
      </w:pPr>
      <w:r w:rsidRPr="004F0EA9">
        <w:rPr>
          <w:rFonts w:ascii="Wingdings" w:eastAsia="Wingdings" w:hAnsi="Wingdings" w:cs="Wingdings"/>
          <w:b/>
          <w:bCs/>
          <w:sz w:val="24"/>
          <w:szCs w:val="24"/>
        </w:rPr>
        <w:t></w:t>
      </w:r>
      <w:r w:rsidRPr="004F0EA9">
        <w:rPr>
          <w:rFonts w:ascii="Wingdings" w:eastAsia="Wingdings" w:hAnsi="Wingdings" w:cs="Wingdings"/>
          <w:b/>
          <w:bCs/>
          <w:sz w:val="24"/>
          <w:szCs w:val="24"/>
        </w:rPr>
        <w:t></w:t>
      </w:r>
      <w:r w:rsidRPr="004F0EA9">
        <w:rPr>
          <w:rFonts w:ascii="Times New Roman" w:hAnsi="Times New Roman"/>
          <w:sz w:val="24"/>
          <w:szCs w:val="24"/>
        </w:rPr>
        <w:t>портативная информационная индукционная система;</w:t>
      </w:r>
    </w:p>
    <w:p w:rsidR="004F0EA9" w:rsidRPr="004F0EA9" w:rsidRDefault="004F0EA9" w:rsidP="004F0EA9">
      <w:pPr>
        <w:spacing w:line="259" w:lineRule="auto"/>
        <w:ind w:left="721" w:right="1240" w:hanging="360"/>
        <w:jc w:val="both"/>
        <w:rPr>
          <w:i/>
          <w:iCs/>
          <w:sz w:val="24"/>
          <w:szCs w:val="24"/>
        </w:rPr>
      </w:pPr>
      <w:r w:rsidRPr="004F0EA9">
        <w:rPr>
          <w:rFonts w:ascii="Wingdings" w:eastAsia="Wingdings" w:hAnsi="Wingdings" w:cs="Wingdings"/>
          <w:b/>
          <w:bCs/>
          <w:sz w:val="24"/>
          <w:szCs w:val="24"/>
        </w:rPr>
        <w:t></w:t>
      </w:r>
      <w:r w:rsidRPr="004F0EA9">
        <w:rPr>
          <w:rFonts w:ascii="Wingdings" w:eastAsia="Wingdings" w:hAnsi="Wingdings" w:cs="Wingdings"/>
          <w:b/>
          <w:bCs/>
          <w:sz w:val="24"/>
          <w:szCs w:val="24"/>
        </w:rPr>
        <w:t></w:t>
      </w:r>
      <w:r w:rsidRPr="004F0EA9">
        <w:rPr>
          <w:rFonts w:ascii="Times New Roman" w:hAnsi="Times New Roman"/>
          <w:sz w:val="24"/>
          <w:szCs w:val="24"/>
        </w:rPr>
        <w:t>беспроводной компьютерный джойстик в комплекте с двумя выносными</w:t>
      </w:r>
      <w:r w:rsidRPr="004F0EA9">
        <w:rPr>
          <w:rFonts w:ascii="Wingdings" w:eastAsia="Wingdings" w:hAnsi="Wingdings" w:cs="Wingdings"/>
          <w:b/>
          <w:bCs/>
          <w:sz w:val="24"/>
          <w:szCs w:val="24"/>
        </w:rPr>
        <w:t></w:t>
      </w:r>
      <w:r w:rsidRPr="004F0EA9">
        <w:rPr>
          <w:rFonts w:ascii="Times New Roman" w:hAnsi="Times New Roman"/>
          <w:sz w:val="24"/>
          <w:szCs w:val="24"/>
        </w:rPr>
        <w:t>кнопками;</w:t>
      </w:r>
    </w:p>
    <w:p w:rsidR="004F0EA9" w:rsidRPr="004F0EA9" w:rsidRDefault="004F0EA9" w:rsidP="004F0EA9">
      <w:pPr>
        <w:ind w:left="361"/>
        <w:jc w:val="both"/>
        <w:rPr>
          <w:i/>
          <w:iCs/>
          <w:sz w:val="24"/>
          <w:szCs w:val="24"/>
        </w:rPr>
      </w:pPr>
      <w:r w:rsidRPr="004F0EA9">
        <w:rPr>
          <w:rFonts w:ascii="Wingdings" w:eastAsia="Wingdings" w:hAnsi="Wingdings" w:cs="Wingdings"/>
          <w:b/>
          <w:bCs/>
          <w:sz w:val="24"/>
          <w:szCs w:val="24"/>
        </w:rPr>
        <w:t></w:t>
      </w:r>
      <w:r w:rsidRPr="004F0EA9">
        <w:rPr>
          <w:rFonts w:ascii="Wingdings" w:eastAsia="Wingdings" w:hAnsi="Wingdings" w:cs="Wingdings"/>
          <w:b/>
          <w:bCs/>
          <w:sz w:val="24"/>
          <w:szCs w:val="24"/>
        </w:rPr>
        <w:t></w:t>
      </w:r>
      <w:r w:rsidRPr="004F0EA9">
        <w:rPr>
          <w:rFonts w:ascii="Wingdings" w:eastAsia="Wingdings" w:hAnsi="Wingdings" w:cs="Wingdings"/>
          <w:b/>
          <w:bCs/>
          <w:sz w:val="24"/>
          <w:szCs w:val="24"/>
        </w:rPr>
        <w:t></w:t>
      </w:r>
      <w:r w:rsidRPr="004F0EA9">
        <w:rPr>
          <w:rFonts w:ascii="Times New Roman" w:hAnsi="Times New Roman"/>
          <w:sz w:val="24"/>
          <w:szCs w:val="24"/>
        </w:rPr>
        <w:t>беспроводной ресивер;</w:t>
      </w:r>
    </w:p>
    <w:p w:rsidR="004F0EA9" w:rsidRPr="004F0EA9" w:rsidRDefault="004F0EA9" w:rsidP="004F0EA9">
      <w:pPr>
        <w:ind w:left="361"/>
        <w:jc w:val="both"/>
        <w:rPr>
          <w:i/>
          <w:iCs/>
          <w:sz w:val="24"/>
          <w:szCs w:val="24"/>
        </w:rPr>
      </w:pPr>
      <w:r w:rsidRPr="004F0EA9">
        <w:rPr>
          <w:rFonts w:ascii="Wingdings" w:eastAsia="Wingdings" w:hAnsi="Wingdings" w:cs="Wingdings"/>
          <w:b/>
          <w:bCs/>
          <w:sz w:val="24"/>
          <w:szCs w:val="24"/>
        </w:rPr>
        <w:t></w:t>
      </w:r>
      <w:r w:rsidRPr="004F0EA9">
        <w:rPr>
          <w:rFonts w:ascii="Wingdings" w:eastAsia="Wingdings" w:hAnsi="Wingdings" w:cs="Wingdings"/>
          <w:b/>
          <w:bCs/>
          <w:sz w:val="24"/>
          <w:szCs w:val="24"/>
        </w:rPr>
        <w:t></w:t>
      </w:r>
      <w:r w:rsidRPr="004F0EA9">
        <w:rPr>
          <w:rFonts w:ascii="Wingdings" w:eastAsia="Wingdings" w:hAnsi="Wingdings" w:cs="Wingdings"/>
          <w:b/>
          <w:bCs/>
          <w:sz w:val="24"/>
          <w:szCs w:val="24"/>
        </w:rPr>
        <w:t></w:t>
      </w:r>
      <w:r w:rsidRPr="004F0EA9">
        <w:rPr>
          <w:rFonts w:ascii="Times New Roman" w:hAnsi="Times New Roman"/>
          <w:sz w:val="24"/>
          <w:szCs w:val="24"/>
        </w:rPr>
        <w:t>беспроводная выносная компьютерная кнопка большая;</w:t>
      </w:r>
    </w:p>
    <w:p w:rsidR="004F0EA9" w:rsidRPr="004F0EA9" w:rsidRDefault="004F0EA9" w:rsidP="004F0EA9">
      <w:pPr>
        <w:ind w:left="361"/>
        <w:jc w:val="both"/>
        <w:rPr>
          <w:i/>
          <w:iCs/>
          <w:sz w:val="24"/>
          <w:szCs w:val="24"/>
        </w:rPr>
      </w:pPr>
      <w:r w:rsidRPr="004F0EA9">
        <w:rPr>
          <w:rFonts w:ascii="Wingdings" w:eastAsia="Wingdings" w:hAnsi="Wingdings" w:cs="Wingdings"/>
          <w:b/>
          <w:bCs/>
          <w:sz w:val="24"/>
          <w:szCs w:val="24"/>
        </w:rPr>
        <w:t></w:t>
      </w:r>
      <w:r w:rsidRPr="004F0EA9">
        <w:rPr>
          <w:rFonts w:ascii="Wingdings" w:eastAsia="Wingdings" w:hAnsi="Wingdings" w:cs="Wingdings"/>
          <w:b/>
          <w:bCs/>
          <w:sz w:val="24"/>
          <w:szCs w:val="24"/>
        </w:rPr>
        <w:t></w:t>
      </w:r>
      <w:r w:rsidRPr="004F0EA9">
        <w:rPr>
          <w:rFonts w:ascii="Wingdings" w:eastAsia="Wingdings" w:hAnsi="Wingdings" w:cs="Wingdings"/>
          <w:b/>
          <w:bCs/>
          <w:sz w:val="24"/>
          <w:szCs w:val="24"/>
        </w:rPr>
        <w:t></w:t>
      </w:r>
      <w:r w:rsidRPr="004F0EA9">
        <w:rPr>
          <w:rFonts w:ascii="Times New Roman" w:hAnsi="Times New Roman"/>
          <w:sz w:val="24"/>
          <w:szCs w:val="24"/>
        </w:rPr>
        <w:t>портативное устройство для чтения печатных материалов;</w:t>
      </w:r>
    </w:p>
    <w:p w:rsidR="004F0EA9" w:rsidRPr="004F0EA9" w:rsidRDefault="004F0EA9" w:rsidP="004F0EA9">
      <w:pPr>
        <w:spacing w:line="25" w:lineRule="exact"/>
        <w:jc w:val="both"/>
        <w:rPr>
          <w:i/>
          <w:iCs/>
          <w:sz w:val="24"/>
          <w:szCs w:val="24"/>
        </w:rPr>
      </w:pPr>
    </w:p>
    <w:p w:rsidR="004F0EA9" w:rsidRPr="004F0EA9" w:rsidRDefault="004F0EA9" w:rsidP="004F0EA9">
      <w:pPr>
        <w:spacing w:line="260" w:lineRule="auto"/>
        <w:ind w:left="721" w:right="1220" w:hanging="360"/>
        <w:jc w:val="both"/>
        <w:rPr>
          <w:i/>
          <w:iCs/>
          <w:sz w:val="24"/>
          <w:szCs w:val="24"/>
        </w:rPr>
      </w:pPr>
      <w:r w:rsidRPr="004F0EA9">
        <w:rPr>
          <w:rFonts w:ascii="Wingdings" w:eastAsia="Wingdings" w:hAnsi="Wingdings" w:cs="Wingdings"/>
          <w:b/>
          <w:bCs/>
          <w:sz w:val="24"/>
          <w:szCs w:val="24"/>
        </w:rPr>
        <w:t></w:t>
      </w:r>
      <w:r w:rsidRPr="004F0EA9">
        <w:rPr>
          <w:rFonts w:ascii="Wingdings" w:eastAsia="Wingdings" w:hAnsi="Wingdings" w:cs="Wingdings"/>
          <w:b/>
          <w:bCs/>
          <w:sz w:val="24"/>
          <w:szCs w:val="24"/>
        </w:rPr>
        <w:t></w:t>
      </w:r>
      <w:r w:rsidRPr="004F0EA9">
        <w:rPr>
          <w:rFonts w:ascii="Times New Roman" w:hAnsi="Times New Roman"/>
          <w:sz w:val="24"/>
          <w:szCs w:val="24"/>
        </w:rPr>
        <w:t>беспроводная клавиатура с большими кнопками и разделяющей клавиши</w:t>
      </w:r>
      <w:r w:rsidRPr="004F0EA9">
        <w:rPr>
          <w:rFonts w:ascii="Wingdings" w:eastAsia="Wingdings" w:hAnsi="Wingdings" w:cs="Wingdings"/>
          <w:b/>
          <w:bCs/>
          <w:sz w:val="24"/>
          <w:szCs w:val="24"/>
        </w:rPr>
        <w:t></w:t>
      </w:r>
      <w:r w:rsidRPr="004F0EA9">
        <w:rPr>
          <w:rFonts w:ascii="Times New Roman" w:hAnsi="Times New Roman"/>
          <w:sz w:val="24"/>
          <w:szCs w:val="24"/>
        </w:rPr>
        <w:t>накладкой;</w:t>
      </w:r>
    </w:p>
    <w:p w:rsidR="004F0EA9" w:rsidRPr="004F0EA9" w:rsidRDefault="004F0EA9" w:rsidP="004F0EA9">
      <w:pPr>
        <w:numPr>
          <w:ilvl w:val="0"/>
          <w:numId w:val="235"/>
        </w:numPr>
        <w:tabs>
          <w:tab w:val="left" w:pos="721"/>
        </w:tabs>
        <w:spacing w:after="0" w:line="235" w:lineRule="auto"/>
        <w:ind w:left="720" w:hanging="360"/>
        <w:jc w:val="both"/>
        <w:rPr>
          <w:rFonts w:ascii="Wingdings" w:eastAsia="Wingdings" w:hAnsi="Wingdings" w:cs="Wingdings"/>
          <w:b/>
          <w:bCs/>
          <w:sz w:val="24"/>
          <w:szCs w:val="24"/>
        </w:rPr>
      </w:pPr>
      <w:r w:rsidRPr="004F0EA9">
        <w:rPr>
          <w:rFonts w:ascii="Times New Roman" w:hAnsi="Times New Roman"/>
          <w:sz w:val="24"/>
          <w:szCs w:val="24"/>
        </w:rPr>
        <w:t>увеличитель для работы с удаленными объектами.</w:t>
      </w:r>
    </w:p>
    <w:p w:rsidR="004F0EA9" w:rsidRPr="004F0EA9" w:rsidRDefault="004F0EA9" w:rsidP="004F0EA9">
      <w:pPr>
        <w:numPr>
          <w:ilvl w:val="0"/>
          <w:numId w:val="235"/>
        </w:numPr>
        <w:tabs>
          <w:tab w:val="left" w:pos="721"/>
        </w:tabs>
        <w:spacing w:after="0" w:line="279" w:lineRule="auto"/>
        <w:ind w:left="720" w:hanging="360"/>
        <w:jc w:val="both"/>
        <w:rPr>
          <w:rFonts w:ascii="Wingdings" w:eastAsia="Wingdings" w:hAnsi="Wingdings" w:cs="Wingdings"/>
          <w:b/>
          <w:bCs/>
          <w:sz w:val="24"/>
          <w:szCs w:val="24"/>
        </w:rPr>
      </w:pPr>
      <w:r w:rsidRPr="004F0EA9">
        <w:rPr>
          <w:rFonts w:ascii="Times New Roman" w:hAnsi="Times New Roman"/>
          <w:sz w:val="24"/>
          <w:szCs w:val="24"/>
        </w:rPr>
        <w:t>система звукового поля (в составе: акустическая система с комплектом напольного размещения, динамический передатчик с микрофоном).</w:t>
      </w:r>
    </w:p>
    <w:p w:rsidR="004F0EA9" w:rsidRPr="004F0EA9" w:rsidRDefault="004F0EA9" w:rsidP="004F0EA9">
      <w:pPr>
        <w:spacing w:line="202" w:lineRule="exact"/>
        <w:jc w:val="both"/>
        <w:rPr>
          <w:sz w:val="24"/>
          <w:szCs w:val="24"/>
        </w:rPr>
      </w:pPr>
    </w:p>
    <w:p w:rsidR="004F0EA9" w:rsidRPr="004F0EA9" w:rsidRDefault="004F0EA9" w:rsidP="004F0EA9">
      <w:pPr>
        <w:spacing w:line="202" w:lineRule="exact"/>
        <w:jc w:val="both"/>
        <w:rPr>
          <w:sz w:val="24"/>
          <w:szCs w:val="24"/>
        </w:rPr>
      </w:pPr>
    </w:p>
    <w:p w:rsidR="004F0EA9" w:rsidRPr="004F0EA9" w:rsidRDefault="004F0EA9" w:rsidP="004F0EA9">
      <w:pPr>
        <w:tabs>
          <w:tab w:val="left" w:pos="760"/>
        </w:tabs>
        <w:ind w:left="21"/>
        <w:jc w:val="both"/>
        <w:rPr>
          <w:sz w:val="24"/>
          <w:szCs w:val="24"/>
        </w:rPr>
      </w:pPr>
      <w:r w:rsidRPr="004F0EA9">
        <w:rPr>
          <w:rFonts w:ascii="Times New Roman" w:hAnsi="Times New Roman"/>
          <w:sz w:val="24"/>
          <w:szCs w:val="24"/>
        </w:rPr>
        <w:t>4.2.</w:t>
      </w:r>
      <w:r w:rsidRPr="004F0EA9">
        <w:rPr>
          <w:sz w:val="24"/>
          <w:szCs w:val="24"/>
        </w:rPr>
        <w:tab/>
      </w:r>
      <w:r w:rsidRPr="004F0EA9">
        <w:rPr>
          <w:rFonts w:ascii="Times New Roman" w:hAnsi="Times New Roman"/>
          <w:sz w:val="24"/>
          <w:szCs w:val="24"/>
        </w:rPr>
        <w:t>Информационное обеспечение обучения.</w:t>
      </w:r>
    </w:p>
    <w:p w:rsidR="004F0EA9" w:rsidRPr="004F0EA9" w:rsidRDefault="004F0EA9" w:rsidP="004F0EA9">
      <w:pPr>
        <w:spacing w:line="1" w:lineRule="exact"/>
        <w:jc w:val="both"/>
        <w:rPr>
          <w:sz w:val="24"/>
          <w:szCs w:val="24"/>
        </w:rPr>
      </w:pPr>
    </w:p>
    <w:p w:rsidR="004F0EA9" w:rsidRPr="004F0EA9" w:rsidRDefault="004F0EA9" w:rsidP="004F0EA9">
      <w:pPr>
        <w:ind w:left="21"/>
        <w:jc w:val="both"/>
        <w:rPr>
          <w:sz w:val="24"/>
          <w:szCs w:val="24"/>
        </w:rPr>
      </w:pPr>
      <w:r w:rsidRPr="004F0EA9">
        <w:rPr>
          <w:rFonts w:ascii="Times New Roman" w:hAnsi="Times New Roman"/>
          <w:sz w:val="24"/>
          <w:szCs w:val="24"/>
        </w:rPr>
        <w:t>Перечень рекомендуемых учебных изданий, Интернет-ресурсов, дополнительной</w:t>
      </w:r>
    </w:p>
    <w:p w:rsidR="004F0EA9" w:rsidRPr="004F0EA9" w:rsidRDefault="004F0EA9" w:rsidP="004F0EA9">
      <w:pPr>
        <w:spacing w:line="1" w:lineRule="exact"/>
        <w:jc w:val="both"/>
        <w:rPr>
          <w:sz w:val="24"/>
          <w:szCs w:val="24"/>
        </w:rPr>
      </w:pPr>
    </w:p>
    <w:p w:rsidR="004F0EA9" w:rsidRPr="004F0EA9" w:rsidRDefault="004F0EA9" w:rsidP="004F0EA9">
      <w:pPr>
        <w:ind w:left="21"/>
        <w:jc w:val="both"/>
        <w:rPr>
          <w:sz w:val="24"/>
          <w:szCs w:val="24"/>
        </w:rPr>
      </w:pPr>
      <w:r w:rsidRPr="004F0EA9">
        <w:rPr>
          <w:rFonts w:ascii="Times New Roman" w:hAnsi="Times New Roman"/>
          <w:sz w:val="24"/>
          <w:szCs w:val="24"/>
        </w:rPr>
        <w:t>литературы</w:t>
      </w:r>
    </w:p>
    <w:p w:rsidR="004F0EA9" w:rsidRPr="004F0EA9" w:rsidRDefault="004F0EA9" w:rsidP="004F0EA9">
      <w:pPr>
        <w:spacing w:line="1" w:lineRule="exact"/>
        <w:jc w:val="both"/>
        <w:rPr>
          <w:sz w:val="24"/>
          <w:szCs w:val="24"/>
        </w:rPr>
      </w:pPr>
    </w:p>
    <w:p w:rsidR="004F0EA9" w:rsidRPr="004F0EA9" w:rsidRDefault="004F0EA9" w:rsidP="004F0EA9">
      <w:pPr>
        <w:ind w:left="21"/>
        <w:jc w:val="both"/>
        <w:rPr>
          <w:b/>
          <w:sz w:val="24"/>
          <w:szCs w:val="24"/>
        </w:rPr>
      </w:pPr>
      <w:r w:rsidRPr="004F0EA9">
        <w:rPr>
          <w:rFonts w:ascii="Times New Roman" w:hAnsi="Times New Roman"/>
          <w:b/>
          <w:sz w:val="24"/>
          <w:szCs w:val="24"/>
        </w:rPr>
        <w:t>Основные источники:</w:t>
      </w:r>
    </w:p>
    <w:p w:rsidR="004F0EA9" w:rsidRPr="004F0EA9" w:rsidRDefault="004F0EA9" w:rsidP="004F0EA9">
      <w:pPr>
        <w:spacing w:line="18" w:lineRule="exact"/>
        <w:jc w:val="both"/>
        <w:rPr>
          <w:sz w:val="24"/>
          <w:szCs w:val="24"/>
        </w:rPr>
      </w:pPr>
    </w:p>
    <w:p w:rsidR="004F0EA9" w:rsidRPr="004F0EA9" w:rsidRDefault="004F0EA9" w:rsidP="004F0EA9">
      <w:pPr>
        <w:numPr>
          <w:ilvl w:val="0"/>
          <w:numId w:val="236"/>
        </w:numPr>
        <w:tabs>
          <w:tab w:val="left" w:pos="781"/>
        </w:tabs>
        <w:spacing w:after="0" w:line="240" w:lineRule="auto"/>
        <w:ind w:left="720" w:hanging="360"/>
        <w:jc w:val="both"/>
        <w:rPr>
          <w:sz w:val="24"/>
          <w:szCs w:val="24"/>
        </w:rPr>
      </w:pPr>
      <w:r w:rsidRPr="004F0EA9">
        <w:rPr>
          <w:rFonts w:ascii="Times New Roman" w:hAnsi="Times New Roman"/>
          <w:sz w:val="24"/>
          <w:szCs w:val="24"/>
        </w:rPr>
        <w:t>Конституция РФ.</w:t>
      </w:r>
    </w:p>
    <w:p w:rsidR="004F0EA9" w:rsidRPr="004F0EA9" w:rsidRDefault="004F0EA9" w:rsidP="004F0EA9">
      <w:pPr>
        <w:spacing w:line="17" w:lineRule="exact"/>
        <w:jc w:val="both"/>
        <w:rPr>
          <w:sz w:val="24"/>
          <w:szCs w:val="24"/>
        </w:rPr>
      </w:pPr>
    </w:p>
    <w:p w:rsidR="004F0EA9" w:rsidRPr="004F0EA9" w:rsidRDefault="004F0EA9" w:rsidP="004F0EA9">
      <w:pPr>
        <w:numPr>
          <w:ilvl w:val="0"/>
          <w:numId w:val="236"/>
        </w:numPr>
        <w:tabs>
          <w:tab w:val="left" w:pos="781"/>
        </w:tabs>
        <w:spacing w:after="0" w:line="240" w:lineRule="auto"/>
        <w:ind w:left="720" w:hanging="360"/>
        <w:jc w:val="both"/>
        <w:rPr>
          <w:sz w:val="24"/>
          <w:szCs w:val="24"/>
        </w:rPr>
      </w:pPr>
      <w:r w:rsidRPr="004F0EA9">
        <w:rPr>
          <w:rFonts w:ascii="Times New Roman" w:hAnsi="Times New Roman"/>
          <w:sz w:val="24"/>
          <w:szCs w:val="24"/>
        </w:rPr>
        <w:t>Трудовой кодекс РФ.</w:t>
      </w:r>
    </w:p>
    <w:p w:rsidR="004F0EA9" w:rsidRPr="004F0EA9" w:rsidRDefault="004F0EA9" w:rsidP="004F0EA9">
      <w:pPr>
        <w:spacing w:line="17" w:lineRule="exact"/>
        <w:jc w:val="both"/>
        <w:rPr>
          <w:sz w:val="24"/>
          <w:szCs w:val="24"/>
        </w:rPr>
      </w:pPr>
    </w:p>
    <w:p w:rsidR="004F0EA9" w:rsidRPr="004F0EA9" w:rsidRDefault="004F0EA9" w:rsidP="004F0EA9">
      <w:pPr>
        <w:numPr>
          <w:ilvl w:val="0"/>
          <w:numId w:val="236"/>
        </w:numPr>
        <w:tabs>
          <w:tab w:val="left" w:pos="781"/>
        </w:tabs>
        <w:spacing w:after="0" w:line="240" w:lineRule="auto"/>
        <w:ind w:left="720" w:hanging="360"/>
        <w:jc w:val="both"/>
        <w:rPr>
          <w:sz w:val="24"/>
          <w:szCs w:val="24"/>
        </w:rPr>
      </w:pPr>
      <w:r w:rsidRPr="004F0EA9">
        <w:rPr>
          <w:rFonts w:ascii="Times New Roman" w:hAnsi="Times New Roman"/>
          <w:sz w:val="24"/>
          <w:szCs w:val="24"/>
        </w:rPr>
        <w:t>Семейный кодекс РФ.</w:t>
      </w:r>
    </w:p>
    <w:p w:rsidR="004F0EA9" w:rsidRPr="004F0EA9" w:rsidRDefault="004F0EA9" w:rsidP="004F0EA9">
      <w:pPr>
        <w:spacing w:line="17" w:lineRule="exact"/>
        <w:jc w:val="both"/>
        <w:rPr>
          <w:sz w:val="24"/>
          <w:szCs w:val="24"/>
        </w:rPr>
      </w:pPr>
    </w:p>
    <w:p w:rsidR="004F0EA9" w:rsidRPr="004F0EA9" w:rsidRDefault="004F0EA9" w:rsidP="004F0EA9">
      <w:pPr>
        <w:numPr>
          <w:ilvl w:val="0"/>
          <w:numId w:val="236"/>
        </w:numPr>
        <w:tabs>
          <w:tab w:val="left" w:pos="781"/>
        </w:tabs>
        <w:spacing w:after="0" w:line="240" w:lineRule="auto"/>
        <w:ind w:left="720" w:hanging="360"/>
        <w:jc w:val="both"/>
        <w:rPr>
          <w:sz w:val="24"/>
          <w:szCs w:val="24"/>
        </w:rPr>
      </w:pPr>
      <w:r w:rsidRPr="004F0EA9">
        <w:rPr>
          <w:rFonts w:ascii="Times New Roman" w:hAnsi="Times New Roman"/>
          <w:sz w:val="24"/>
          <w:szCs w:val="24"/>
        </w:rPr>
        <w:t>Гражданский кодекс РФ.</w:t>
      </w:r>
    </w:p>
    <w:p w:rsidR="004F0EA9" w:rsidRPr="004F0EA9" w:rsidRDefault="004F0EA9" w:rsidP="004F0EA9">
      <w:pPr>
        <w:spacing w:line="20" w:lineRule="exact"/>
        <w:jc w:val="both"/>
        <w:rPr>
          <w:sz w:val="24"/>
          <w:szCs w:val="24"/>
        </w:rPr>
      </w:pPr>
    </w:p>
    <w:p w:rsidR="004F0EA9" w:rsidRPr="004F0EA9" w:rsidRDefault="004F0EA9" w:rsidP="004F0EA9">
      <w:pPr>
        <w:numPr>
          <w:ilvl w:val="0"/>
          <w:numId w:val="236"/>
        </w:numPr>
        <w:tabs>
          <w:tab w:val="left" w:pos="781"/>
        </w:tabs>
        <w:spacing w:after="0" w:line="240" w:lineRule="auto"/>
        <w:ind w:left="720" w:hanging="360"/>
        <w:jc w:val="both"/>
        <w:rPr>
          <w:sz w:val="24"/>
          <w:szCs w:val="24"/>
        </w:rPr>
      </w:pPr>
      <w:r w:rsidRPr="004F0EA9">
        <w:rPr>
          <w:rFonts w:ascii="Times New Roman" w:hAnsi="Times New Roman"/>
          <w:sz w:val="24"/>
          <w:szCs w:val="24"/>
        </w:rPr>
        <w:t>Конвенция ООН о правах инвалидов.</w:t>
      </w:r>
    </w:p>
    <w:p w:rsidR="004F0EA9" w:rsidRPr="004F0EA9" w:rsidRDefault="004F0EA9" w:rsidP="004F0EA9">
      <w:pPr>
        <w:spacing w:line="17" w:lineRule="exact"/>
        <w:jc w:val="both"/>
        <w:rPr>
          <w:sz w:val="24"/>
          <w:szCs w:val="24"/>
        </w:rPr>
      </w:pPr>
    </w:p>
    <w:p w:rsidR="004F0EA9" w:rsidRPr="004F0EA9" w:rsidRDefault="004F0EA9" w:rsidP="004F0EA9">
      <w:pPr>
        <w:numPr>
          <w:ilvl w:val="0"/>
          <w:numId w:val="236"/>
        </w:numPr>
        <w:tabs>
          <w:tab w:val="left" w:pos="781"/>
        </w:tabs>
        <w:spacing w:after="0" w:line="240" w:lineRule="auto"/>
        <w:ind w:left="720" w:hanging="360"/>
        <w:jc w:val="both"/>
        <w:rPr>
          <w:sz w:val="24"/>
          <w:szCs w:val="24"/>
        </w:rPr>
      </w:pPr>
      <w:r w:rsidRPr="004F0EA9">
        <w:rPr>
          <w:rFonts w:ascii="Times New Roman" w:hAnsi="Times New Roman"/>
          <w:sz w:val="24"/>
          <w:szCs w:val="24"/>
        </w:rPr>
        <w:t>Конвенция о правах ребенка.</w:t>
      </w:r>
    </w:p>
    <w:p w:rsidR="004F0EA9" w:rsidRPr="004F0EA9" w:rsidRDefault="004F0EA9" w:rsidP="004F0EA9">
      <w:pPr>
        <w:spacing w:line="318" w:lineRule="exact"/>
        <w:jc w:val="both"/>
        <w:rPr>
          <w:sz w:val="24"/>
          <w:szCs w:val="24"/>
        </w:rPr>
      </w:pPr>
    </w:p>
    <w:p w:rsidR="004F0EA9" w:rsidRPr="004F0EA9" w:rsidRDefault="004F0EA9" w:rsidP="004F0EA9">
      <w:pPr>
        <w:ind w:left="381"/>
        <w:jc w:val="both"/>
        <w:rPr>
          <w:b/>
          <w:sz w:val="24"/>
          <w:szCs w:val="24"/>
        </w:rPr>
      </w:pPr>
      <w:r w:rsidRPr="004F0EA9">
        <w:rPr>
          <w:rFonts w:ascii="Times New Roman" w:hAnsi="Times New Roman"/>
          <w:b/>
          <w:sz w:val="24"/>
          <w:szCs w:val="24"/>
        </w:rPr>
        <w:t>Дополнительные источники:</w:t>
      </w:r>
    </w:p>
    <w:p w:rsidR="004F0EA9" w:rsidRPr="004F0EA9" w:rsidRDefault="004F0EA9" w:rsidP="004F0EA9">
      <w:pPr>
        <w:spacing w:line="18" w:lineRule="exact"/>
        <w:jc w:val="both"/>
        <w:rPr>
          <w:sz w:val="24"/>
          <w:szCs w:val="24"/>
        </w:rPr>
      </w:pPr>
    </w:p>
    <w:p w:rsidR="004F0EA9" w:rsidRPr="004F0EA9" w:rsidRDefault="004F0EA9" w:rsidP="004F0EA9">
      <w:pPr>
        <w:numPr>
          <w:ilvl w:val="1"/>
          <w:numId w:val="237"/>
        </w:numPr>
        <w:tabs>
          <w:tab w:val="left" w:pos="721"/>
        </w:tabs>
        <w:spacing w:after="0" w:line="253" w:lineRule="auto"/>
        <w:ind w:left="960" w:right="1460" w:hanging="600"/>
        <w:jc w:val="both"/>
        <w:rPr>
          <w:sz w:val="24"/>
          <w:szCs w:val="24"/>
        </w:rPr>
      </w:pPr>
      <w:r w:rsidRPr="004F0EA9">
        <w:rPr>
          <w:rFonts w:ascii="Times New Roman" w:hAnsi="Times New Roman"/>
          <w:sz w:val="24"/>
          <w:szCs w:val="24"/>
        </w:rPr>
        <w:t>Основы правоведения, учебник для учреждений НПО/ А.Я. Яковлева - Москва, «Академия, 2014 год».</w:t>
      </w:r>
    </w:p>
    <w:p w:rsidR="004F0EA9" w:rsidRPr="004F0EA9" w:rsidRDefault="004F0EA9" w:rsidP="004F0EA9">
      <w:pPr>
        <w:numPr>
          <w:ilvl w:val="1"/>
          <w:numId w:val="237"/>
        </w:numPr>
        <w:tabs>
          <w:tab w:val="left" w:pos="721"/>
        </w:tabs>
        <w:spacing w:after="0" w:line="293" w:lineRule="auto"/>
        <w:ind w:left="960" w:right="2260" w:hanging="600"/>
        <w:jc w:val="both"/>
        <w:rPr>
          <w:sz w:val="24"/>
          <w:szCs w:val="24"/>
        </w:rPr>
      </w:pPr>
      <w:r w:rsidRPr="004F0EA9">
        <w:rPr>
          <w:rFonts w:ascii="Times New Roman" w:hAnsi="Times New Roman"/>
          <w:sz w:val="24"/>
          <w:szCs w:val="24"/>
        </w:rPr>
        <w:t>Основы права, учебник для учреждений НПО/ В.В. Румынина - Москва, «Форум-инфра-М»,2014.</w:t>
      </w:r>
    </w:p>
    <w:p w:rsidR="004F0EA9" w:rsidRPr="004F0EA9" w:rsidRDefault="004F0EA9" w:rsidP="004F0EA9">
      <w:pPr>
        <w:tabs>
          <w:tab w:val="left" w:pos="721"/>
        </w:tabs>
        <w:spacing w:after="0" w:line="293" w:lineRule="auto"/>
        <w:ind w:left="721" w:right="2260"/>
        <w:jc w:val="both"/>
        <w:rPr>
          <w:rFonts w:ascii="Times New Roman" w:hAnsi="Times New Roman"/>
          <w:sz w:val="24"/>
          <w:szCs w:val="24"/>
        </w:rPr>
      </w:pPr>
    </w:p>
    <w:p w:rsidR="004F0EA9" w:rsidRPr="004F0EA9" w:rsidRDefault="004F0EA9" w:rsidP="004F0EA9">
      <w:pPr>
        <w:tabs>
          <w:tab w:val="left" w:pos="721"/>
        </w:tabs>
        <w:spacing w:after="0" w:line="293" w:lineRule="auto"/>
        <w:ind w:left="721" w:right="2260"/>
        <w:jc w:val="both"/>
        <w:rPr>
          <w:rFonts w:ascii="Times New Roman" w:hAnsi="Times New Roman"/>
          <w:sz w:val="24"/>
          <w:szCs w:val="24"/>
        </w:rPr>
      </w:pPr>
      <w:r w:rsidRPr="004F0EA9">
        <w:rPr>
          <w:rFonts w:ascii="Times New Roman" w:hAnsi="Times New Roman"/>
          <w:sz w:val="24"/>
          <w:szCs w:val="24"/>
        </w:rPr>
        <w:t>4.3. Учебно – методичское обеспечение.</w:t>
      </w:r>
    </w:p>
    <w:p w:rsidR="004F0EA9" w:rsidRPr="004F0EA9" w:rsidRDefault="004F0EA9" w:rsidP="004F0EA9">
      <w:pPr>
        <w:tabs>
          <w:tab w:val="left" w:pos="721"/>
        </w:tabs>
        <w:spacing w:after="0" w:line="293" w:lineRule="auto"/>
        <w:ind w:left="721" w:right="2260"/>
        <w:jc w:val="both"/>
        <w:rPr>
          <w:rFonts w:ascii="Times New Roman" w:hAnsi="Times New Roman"/>
          <w:sz w:val="24"/>
          <w:szCs w:val="24"/>
        </w:rPr>
      </w:pPr>
    </w:p>
    <w:p w:rsidR="004F0EA9" w:rsidRPr="004F0EA9" w:rsidRDefault="004F0EA9" w:rsidP="004F0EA9">
      <w:pPr>
        <w:spacing w:line="258" w:lineRule="auto"/>
        <w:ind w:left="260" w:right="20" w:firstLine="701"/>
        <w:jc w:val="both"/>
        <w:rPr>
          <w:sz w:val="24"/>
          <w:szCs w:val="24"/>
        </w:rPr>
      </w:pPr>
      <w:r w:rsidRPr="004F0EA9">
        <w:rPr>
          <w:rFonts w:ascii="Times New Roman" w:hAnsi="Times New Roman"/>
          <w:sz w:val="24"/>
          <w:szCs w:val="24"/>
        </w:rPr>
        <w:t>Учебно-методические материалы для самостоятельной работы обучающихся из числа лиц с ограниченными возможностями здоровья предоставляются в формах, адаптированных к ограничениям их здоровья и восприятия информации:</w:t>
      </w:r>
    </w:p>
    <w:p w:rsidR="004F0EA9" w:rsidRPr="004F0EA9" w:rsidRDefault="004F0EA9" w:rsidP="004F0EA9">
      <w:pPr>
        <w:spacing w:line="299" w:lineRule="auto"/>
        <w:ind w:left="260" w:right="20" w:firstLine="701"/>
        <w:jc w:val="both"/>
        <w:rPr>
          <w:sz w:val="24"/>
          <w:szCs w:val="24"/>
        </w:rPr>
        <w:sectPr w:rsidR="004F0EA9" w:rsidRPr="004F0EA9">
          <w:pgSz w:w="11920" w:h="16841"/>
          <w:pgMar w:top="846" w:right="891" w:bottom="304" w:left="919" w:header="0" w:footer="0" w:gutter="0"/>
          <w:cols w:space="720" w:equalWidth="0">
            <w:col w:w="10101"/>
          </w:cols>
        </w:sectPr>
      </w:pPr>
      <w:r w:rsidRPr="004F0EA9">
        <w:rPr>
          <w:rFonts w:ascii="Times New Roman" w:hAnsi="Times New Roman"/>
          <w:sz w:val="24"/>
          <w:szCs w:val="24"/>
        </w:rPr>
        <w:t>Для лиц с нарушениями слуха: - в печатной форме, - в форме электронного документ</w:t>
      </w:r>
      <w:r>
        <w:rPr>
          <w:rFonts w:ascii="Times New Roman" w:hAnsi="Times New Roman"/>
          <w:sz w:val="24"/>
          <w:szCs w:val="24"/>
        </w:rPr>
        <w:t>а.</w:t>
      </w:r>
    </w:p>
    <w:p w:rsidR="004F0EA9" w:rsidRPr="00C63366" w:rsidRDefault="004F0EA9" w:rsidP="004F0EA9">
      <w:pPr>
        <w:ind w:right="-100"/>
        <w:rPr>
          <w:sz w:val="20"/>
          <w:szCs w:val="20"/>
        </w:rPr>
        <w:sectPr w:rsidR="004F0EA9" w:rsidRPr="00C63366">
          <w:pgSz w:w="11920" w:h="16841"/>
          <w:pgMar w:top="846" w:right="951" w:bottom="304" w:left="919" w:header="0" w:footer="0" w:gutter="0"/>
          <w:cols w:space="720" w:equalWidth="0">
            <w:col w:w="10041"/>
          </w:cols>
        </w:sectPr>
      </w:pPr>
    </w:p>
    <w:p w:rsidR="00BB792E" w:rsidRPr="009A1FAE" w:rsidRDefault="00BB792E" w:rsidP="004F0EA9">
      <w:pPr>
        <w:spacing w:line="360" w:lineRule="auto"/>
        <w:rPr>
          <w:rFonts w:ascii="Times New Roman" w:hAnsi="Times New Roman"/>
          <w:b/>
          <w:i/>
          <w:sz w:val="24"/>
          <w:szCs w:val="24"/>
        </w:rPr>
        <w:sectPr w:rsidR="00BB792E" w:rsidRPr="009A1FAE" w:rsidSect="00F82173">
          <w:footerReference w:type="even" r:id="rId14"/>
          <w:footerReference w:type="default" r:id="rId15"/>
          <w:pgSz w:w="11907" w:h="16840"/>
          <w:pgMar w:top="1134" w:right="851" w:bottom="992" w:left="1560" w:header="709" w:footer="709" w:gutter="0"/>
          <w:cols w:space="720"/>
        </w:sectPr>
      </w:pPr>
    </w:p>
    <w:p w:rsidR="009A1FAE" w:rsidRDefault="009A1FAE" w:rsidP="009A1FAE">
      <w:pPr>
        <w:rPr>
          <w:rFonts w:ascii="Times New Roman" w:hAnsi="Times New Roman"/>
          <w:i/>
        </w:rPr>
      </w:pPr>
    </w:p>
    <w:p w:rsidR="00D60085" w:rsidRDefault="009A1FAE" w:rsidP="00414C20">
      <w:pPr>
        <w:jc w:val="right"/>
        <w:rPr>
          <w:rFonts w:ascii="Times New Roman" w:hAnsi="Times New Roman"/>
          <w:b/>
          <w:i/>
        </w:rPr>
      </w:pPr>
      <w:r>
        <w:rPr>
          <w:rFonts w:ascii="Times New Roman" w:hAnsi="Times New Roman"/>
          <w:i/>
        </w:rPr>
        <w:t xml:space="preserve">Приложение 2.1. </w:t>
      </w:r>
      <w:r w:rsidR="00DE0ADF">
        <w:rPr>
          <w:rFonts w:ascii="Times New Roman" w:hAnsi="Times New Roman"/>
          <w:i/>
        </w:rPr>
        <w:t xml:space="preserve">к </w:t>
      </w:r>
      <w:r w:rsidR="0059254B">
        <w:rPr>
          <w:rFonts w:ascii="Times New Roman" w:hAnsi="Times New Roman"/>
          <w:i/>
        </w:rPr>
        <w:t>А</w:t>
      </w:r>
      <w:r w:rsidR="00D60085" w:rsidRPr="00D60085">
        <w:rPr>
          <w:rFonts w:ascii="Times New Roman" w:hAnsi="Times New Roman"/>
          <w:i/>
        </w:rPr>
        <w:t>ОП по специальности</w:t>
      </w:r>
    </w:p>
    <w:p w:rsidR="004A22F2" w:rsidRDefault="004A22F2" w:rsidP="00414C20">
      <w:pPr>
        <w:jc w:val="right"/>
        <w:rPr>
          <w:rFonts w:ascii="Times New Roman" w:hAnsi="Times New Roman"/>
          <w:b/>
          <w:i/>
        </w:rPr>
      </w:pPr>
      <w:r>
        <w:rPr>
          <w:rFonts w:ascii="Times New Roman" w:hAnsi="Times New Roman"/>
          <w:b/>
          <w:i/>
        </w:rPr>
        <w:t xml:space="preserve">08.02.01   </w:t>
      </w:r>
    </w:p>
    <w:p w:rsidR="00DF7E97" w:rsidRPr="00322AAD" w:rsidRDefault="004A22F2" w:rsidP="004A22F2">
      <w:pPr>
        <w:jc w:val="right"/>
        <w:rPr>
          <w:rFonts w:ascii="Times New Roman" w:hAnsi="Times New Roman"/>
          <w:b/>
          <w:i/>
        </w:rPr>
      </w:pPr>
      <w:r>
        <w:rPr>
          <w:rFonts w:ascii="Times New Roman" w:hAnsi="Times New Roman"/>
          <w:b/>
          <w:i/>
        </w:rPr>
        <w:t>Строительство и эксплуатация зданий и сооружений</w:t>
      </w: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662EA7" w:rsidRDefault="007F2CE0" w:rsidP="00414C20">
      <w:pPr>
        <w:jc w:val="center"/>
        <w:rPr>
          <w:rFonts w:ascii="Times New Roman" w:hAnsi="Times New Roman"/>
          <w:b/>
          <w:sz w:val="24"/>
          <w:szCs w:val="24"/>
        </w:rPr>
      </w:pPr>
      <w:r>
        <w:rPr>
          <w:rFonts w:ascii="Times New Roman" w:hAnsi="Times New Roman"/>
          <w:b/>
          <w:sz w:val="24"/>
          <w:szCs w:val="24"/>
        </w:rPr>
        <w:t xml:space="preserve"> </w:t>
      </w:r>
      <w:r w:rsidR="00BB792E" w:rsidRPr="00662EA7">
        <w:rPr>
          <w:rFonts w:ascii="Times New Roman" w:hAnsi="Times New Roman"/>
          <w:b/>
          <w:sz w:val="24"/>
          <w:szCs w:val="24"/>
        </w:rPr>
        <w:t xml:space="preserve"> РАБОЧАЯ ПРОГРАММА ПРОФЕССИОНАЛЬНОГО МОДУЛЯ</w:t>
      </w:r>
    </w:p>
    <w:p w:rsidR="00BB792E" w:rsidRPr="00662EA7" w:rsidRDefault="00BB792E" w:rsidP="00414C20">
      <w:pPr>
        <w:jc w:val="center"/>
        <w:rPr>
          <w:rFonts w:ascii="Times New Roman" w:hAnsi="Times New Roman"/>
          <w:b/>
          <w:sz w:val="24"/>
          <w:szCs w:val="24"/>
          <w:u w:val="single"/>
        </w:rPr>
      </w:pPr>
    </w:p>
    <w:p w:rsidR="00BB792E" w:rsidRPr="007F2CE0" w:rsidRDefault="00836802" w:rsidP="00414C20">
      <w:pPr>
        <w:jc w:val="center"/>
        <w:rPr>
          <w:rFonts w:ascii="Times New Roman" w:hAnsi="Times New Roman"/>
          <w:b/>
          <w:i/>
          <w:sz w:val="28"/>
          <w:szCs w:val="28"/>
        </w:rPr>
      </w:pPr>
      <w:r w:rsidRPr="007F2CE0">
        <w:rPr>
          <w:rFonts w:ascii="Times New Roman" w:hAnsi="Times New Roman"/>
          <w:b/>
          <w:sz w:val="28"/>
          <w:szCs w:val="28"/>
        </w:rPr>
        <w:t xml:space="preserve"> «Участие в проектировании зданий и сооружений</w:t>
      </w:r>
      <w:r w:rsidR="00C77A28" w:rsidRPr="007F2CE0">
        <w:rPr>
          <w:rFonts w:ascii="Times New Roman" w:hAnsi="Times New Roman"/>
          <w:b/>
          <w:sz w:val="28"/>
          <w:szCs w:val="28"/>
        </w:rPr>
        <w:t>»</w:t>
      </w: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rPr>
          <w:rFonts w:ascii="Times New Roman" w:hAnsi="Times New Roman"/>
          <w:b/>
          <w:i/>
          <w:sz w:val="24"/>
          <w:szCs w:val="24"/>
        </w:rPr>
        <w:sectPr w:rsidR="00BB792E" w:rsidRPr="00322AAD" w:rsidSect="00733AEF">
          <w:footerReference w:type="even" r:id="rId16"/>
          <w:footerReference w:type="default" r:id="rId17"/>
          <w:pgSz w:w="11907" w:h="16840"/>
          <w:pgMar w:top="1134" w:right="851" w:bottom="992" w:left="1418" w:header="709" w:footer="709" w:gutter="0"/>
          <w:cols w:space="720"/>
        </w:sectPr>
      </w:pPr>
    </w:p>
    <w:p w:rsidR="00BB792E" w:rsidRDefault="00BB792E" w:rsidP="00414C20">
      <w:pPr>
        <w:rPr>
          <w:rFonts w:ascii="Times New Roman" w:hAnsi="Times New Roman"/>
          <w:b/>
          <w:i/>
          <w:sz w:val="24"/>
          <w:szCs w:val="24"/>
        </w:rPr>
      </w:pPr>
    </w:p>
    <w:p w:rsidR="00032706" w:rsidRPr="007F2CE0" w:rsidRDefault="00032706" w:rsidP="00032706">
      <w:pPr>
        <w:jc w:val="center"/>
        <w:rPr>
          <w:rFonts w:ascii="Times New Roman" w:hAnsi="Times New Roman"/>
          <w:b/>
          <w:sz w:val="24"/>
          <w:szCs w:val="24"/>
        </w:rPr>
      </w:pPr>
      <w:r w:rsidRPr="007F2CE0">
        <w:rPr>
          <w:rFonts w:ascii="Times New Roman" w:hAnsi="Times New Roman"/>
          <w:b/>
          <w:sz w:val="24"/>
          <w:szCs w:val="24"/>
        </w:rPr>
        <w:t>СОДЕРЖАНИЕ</w:t>
      </w:r>
    </w:p>
    <w:p w:rsidR="0030414E" w:rsidRDefault="0030414E" w:rsidP="00032706">
      <w:pPr>
        <w:jc w:val="center"/>
        <w:rPr>
          <w:rFonts w:ascii="Times New Roman" w:hAnsi="Times New Roman"/>
          <w:b/>
          <w:i/>
          <w:sz w:val="24"/>
          <w:szCs w:val="24"/>
        </w:rPr>
      </w:pPr>
    </w:p>
    <w:p w:rsidR="0030414E" w:rsidRPr="0030414E" w:rsidRDefault="0030414E" w:rsidP="007F2CE0">
      <w:pPr>
        <w:rPr>
          <w:rFonts w:ascii="Times New Roman" w:hAnsi="Times New Roman"/>
          <w:b/>
          <w:sz w:val="24"/>
          <w:szCs w:val="24"/>
        </w:rPr>
      </w:pPr>
      <w:r w:rsidRPr="0030414E">
        <w:rPr>
          <w:rFonts w:ascii="Times New Roman" w:hAnsi="Times New Roman"/>
          <w:b/>
          <w:sz w:val="24"/>
          <w:szCs w:val="24"/>
        </w:rPr>
        <w:t xml:space="preserve">1. ОБЩАЯ ХАРАКТЕРИСТИКА </w:t>
      </w:r>
      <w:r w:rsidR="007F2CE0">
        <w:rPr>
          <w:rFonts w:ascii="Times New Roman" w:hAnsi="Times New Roman"/>
          <w:b/>
          <w:sz w:val="24"/>
          <w:szCs w:val="24"/>
        </w:rPr>
        <w:t xml:space="preserve"> </w:t>
      </w:r>
      <w:r w:rsidRPr="0030414E">
        <w:rPr>
          <w:rFonts w:ascii="Times New Roman" w:hAnsi="Times New Roman"/>
          <w:b/>
          <w:sz w:val="24"/>
          <w:szCs w:val="24"/>
        </w:rPr>
        <w:t xml:space="preserve"> РАБОЧЕЙ ПРОГРАММЫ</w:t>
      </w:r>
    </w:p>
    <w:p w:rsidR="000A1431" w:rsidRPr="000A1431" w:rsidRDefault="0030414E" w:rsidP="007F2CE0">
      <w:pPr>
        <w:rPr>
          <w:rFonts w:ascii="Times New Roman" w:hAnsi="Times New Roman"/>
          <w:b/>
          <w:sz w:val="24"/>
          <w:szCs w:val="24"/>
        </w:rPr>
      </w:pPr>
      <w:r w:rsidRPr="0030414E">
        <w:rPr>
          <w:rFonts w:ascii="Times New Roman" w:hAnsi="Times New Roman"/>
          <w:b/>
          <w:sz w:val="24"/>
          <w:szCs w:val="24"/>
        </w:rPr>
        <w:t>ПРОФЕССИОНАЛЬНОГО МОДУЛЯ</w:t>
      </w:r>
      <w:r w:rsidR="000A1431" w:rsidRPr="000A1431">
        <w:rPr>
          <w:rFonts w:ascii="Times New Roman" w:hAnsi="Times New Roman"/>
          <w:b/>
          <w:sz w:val="24"/>
          <w:szCs w:val="24"/>
        </w:rPr>
        <w:tab/>
      </w:r>
    </w:p>
    <w:p w:rsidR="000A1431" w:rsidRPr="000A1431" w:rsidRDefault="000A1431" w:rsidP="007F2CE0">
      <w:pPr>
        <w:rPr>
          <w:rFonts w:ascii="Times New Roman" w:hAnsi="Times New Roman"/>
          <w:b/>
          <w:sz w:val="24"/>
          <w:szCs w:val="24"/>
        </w:rPr>
      </w:pPr>
      <w:r w:rsidRPr="000A1431">
        <w:rPr>
          <w:rFonts w:ascii="Times New Roman" w:hAnsi="Times New Roman"/>
          <w:b/>
          <w:sz w:val="24"/>
          <w:szCs w:val="24"/>
        </w:rPr>
        <w:t>2.</w:t>
      </w:r>
      <w:r w:rsidRPr="000A1431">
        <w:rPr>
          <w:rFonts w:ascii="Times New Roman" w:hAnsi="Times New Roman"/>
          <w:b/>
          <w:sz w:val="24"/>
          <w:szCs w:val="24"/>
        </w:rPr>
        <w:tab/>
        <w:t>СТРУКТУРА И СОДЕРЖАНИЕ ПРОФЕССИОНАЛЬНОГО МОДУЛЯ</w:t>
      </w:r>
    </w:p>
    <w:p w:rsidR="000A1431" w:rsidRPr="000A1431" w:rsidRDefault="000A1431" w:rsidP="007F2CE0">
      <w:pPr>
        <w:rPr>
          <w:rFonts w:ascii="Times New Roman" w:hAnsi="Times New Roman"/>
          <w:b/>
          <w:sz w:val="24"/>
          <w:szCs w:val="24"/>
        </w:rPr>
      </w:pPr>
      <w:r w:rsidRPr="000A1431">
        <w:rPr>
          <w:rFonts w:ascii="Times New Roman" w:hAnsi="Times New Roman"/>
          <w:b/>
          <w:sz w:val="24"/>
          <w:szCs w:val="24"/>
        </w:rPr>
        <w:t>3.</w:t>
      </w:r>
      <w:r w:rsidRPr="000A1431">
        <w:rPr>
          <w:rFonts w:ascii="Times New Roman" w:hAnsi="Times New Roman"/>
          <w:b/>
          <w:sz w:val="24"/>
          <w:szCs w:val="24"/>
        </w:rPr>
        <w:tab/>
        <w:t>УСЛОВИЯ РЕАЛИЗАЦИИ ПРОФЕССИОНАЛЬНОГО МОДУЛЯ</w:t>
      </w:r>
    </w:p>
    <w:p w:rsidR="000A1431" w:rsidRPr="000A1431" w:rsidRDefault="000A1431" w:rsidP="007F2CE0">
      <w:pPr>
        <w:rPr>
          <w:rFonts w:ascii="Times New Roman" w:hAnsi="Times New Roman"/>
          <w:b/>
          <w:sz w:val="24"/>
          <w:szCs w:val="24"/>
        </w:rPr>
      </w:pPr>
      <w:r w:rsidRPr="000A1431">
        <w:rPr>
          <w:rFonts w:ascii="Times New Roman" w:hAnsi="Times New Roman"/>
          <w:b/>
          <w:sz w:val="24"/>
          <w:szCs w:val="24"/>
        </w:rPr>
        <w:t>4.</w:t>
      </w:r>
      <w:r w:rsidRPr="000A1431">
        <w:rPr>
          <w:rFonts w:ascii="Times New Roman" w:hAnsi="Times New Roman"/>
          <w:b/>
          <w:sz w:val="24"/>
          <w:szCs w:val="24"/>
        </w:rPr>
        <w:tab/>
        <w:t>КОНТРОЛЬ И ОЦЕНКА РЕЗУЛЬТАТОВ ОСВОЕНИЯ ПРОФЕССИОНАЛЬНОГО МОДУЛЯ</w:t>
      </w:r>
    </w:p>
    <w:p w:rsidR="00032706" w:rsidRPr="00322AAD" w:rsidRDefault="00032706" w:rsidP="0030414E">
      <w:pPr>
        <w:rPr>
          <w:rFonts w:ascii="Times New Roman" w:hAnsi="Times New Roman"/>
          <w:b/>
          <w:i/>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836802" w:rsidRPr="007F2CE0" w:rsidRDefault="00836802" w:rsidP="00836802">
      <w:pPr>
        <w:jc w:val="center"/>
        <w:rPr>
          <w:rFonts w:ascii="Times New Roman" w:hAnsi="Times New Roman"/>
          <w:b/>
          <w:color w:val="000000"/>
          <w:sz w:val="24"/>
          <w:szCs w:val="24"/>
        </w:rPr>
      </w:pPr>
      <w:r w:rsidRPr="007F2CE0">
        <w:rPr>
          <w:rFonts w:ascii="Times New Roman" w:hAnsi="Times New Roman"/>
          <w:b/>
          <w:color w:val="000000"/>
          <w:sz w:val="24"/>
          <w:szCs w:val="24"/>
        </w:rPr>
        <w:t>1. ОБЩАЯ ХАРАКТЕРИСТИКА РАБОЧЕЙ ПРОГРАММЫ</w:t>
      </w:r>
    </w:p>
    <w:p w:rsidR="00836802" w:rsidRPr="007F2CE0" w:rsidRDefault="00836802" w:rsidP="00836802">
      <w:pPr>
        <w:jc w:val="center"/>
        <w:rPr>
          <w:rFonts w:ascii="Times New Roman" w:hAnsi="Times New Roman"/>
          <w:b/>
          <w:color w:val="000000"/>
          <w:sz w:val="24"/>
          <w:szCs w:val="24"/>
        </w:rPr>
      </w:pPr>
      <w:r w:rsidRPr="007F2CE0">
        <w:rPr>
          <w:rFonts w:ascii="Times New Roman" w:hAnsi="Times New Roman"/>
          <w:b/>
          <w:color w:val="000000"/>
          <w:sz w:val="24"/>
          <w:szCs w:val="24"/>
        </w:rPr>
        <w:t>ПРОФЕССИОНАЛЬНОГО МОДУЛЯ</w:t>
      </w:r>
    </w:p>
    <w:p w:rsidR="00836802" w:rsidRPr="007F2CE0" w:rsidRDefault="00836802" w:rsidP="00836802">
      <w:pPr>
        <w:jc w:val="center"/>
        <w:rPr>
          <w:rFonts w:ascii="Times New Roman" w:hAnsi="Times New Roman"/>
          <w:b/>
          <w:color w:val="000000"/>
          <w:sz w:val="24"/>
          <w:szCs w:val="24"/>
        </w:rPr>
      </w:pPr>
      <w:r w:rsidRPr="007F2CE0">
        <w:rPr>
          <w:rFonts w:ascii="Times New Roman" w:hAnsi="Times New Roman"/>
          <w:b/>
          <w:color w:val="000000"/>
          <w:sz w:val="24"/>
          <w:szCs w:val="24"/>
        </w:rPr>
        <w:t>«</w:t>
      </w:r>
      <w:r w:rsidRPr="007F2CE0">
        <w:rPr>
          <w:rFonts w:ascii="Times New Roman" w:eastAsia="Calibri" w:hAnsi="Times New Roman"/>
          <w:b/>
          <w:color w:val="000000"/>
          <w:sz w:val="24"/>
          <w:szCs w:val="24"/>
          <w:lang w:eastAsia="en-US"/>
        </w:rPr>
        <w:t>Участие в проектировании зданий и сооружений</w:t>
      </w:r>
      <w:r w:rsidRPr="007F2CE0">
        <w:rPr>
          <w:rFonts w:ascii="Times New Roman" w:hAnsi="Times New Roman"/>
          <w:b/>
          <w:color w:val="000000"/>
          <w:sz w:val="24"/>
          <w:szCs w:val="24"/>
        </w:rPr>
        <w:t>»</w:t>
      </w:r>
    </w:p>
    <w:p w:rsidR="00836802" w:rsidRPr="007F2CE0" w:rsidRDefault="00836802" w:rsidP="00836802">
      <w:pPr>
        <w:suppressAutoHyphens/>
        <w:rPr>
          <w:rFonts w:ascii="Times New Roman" w:hAnsi="Times New Roman"/>
          <w:b/>
          <w:color w:val="000000"/>
          <w:sz w:val="24"/>
          <w:szCs w:val="24"/>
        </w:rPr>
      </w:pPr>
      <w:r w:rsidRPr="007F2CE0">
        <w:rPr>
          <w:rFonts w:ascii="Times New Roman" w:hAnsi="Times New Roman"/>
          <w:b/>
          <w:color w:val="000000"/>
          <w:sz w:val="24"/>
          <w:szCs w:val="24"/>
        </w:rPr>
        <w:t xml:space="preserve">1.1. Цель и планируемые результаты освоения профессионального модуля </w:t>
      </w:r>
    </w:p>
    <w:p w:rsidR="00836802" w:rsidRDefault="00836802" w:rsidP="00836802">
      <w:pPr>
        <w:suppressAutoHyphens/>
        <w:jc w:val="both"/>
        <w:rPr>
          <w:rFonts w:ascii="Times New Roman" w:hAnsi="Times New Roman"/>
          <w:color w:val="000000"/>
          <w:sz w:val="24"/>
          <w:szCs w:val="24"/>
        </w:rPr>
      </w:pPr>
      <w:r w:rsidRPr="00836802">
        <w:rPr>
          <w:rFonts w:ascii="Times New Roman" w:hAnsi="Times New Roman"/>
          <w:color w:val="000000"/>
          <w:sz w:val="24"/>
          <w:szCs w:val="24"/>
        </w:rPr>
        <w:t xml:space="preserve">В результате изучения профессионального модуля студент должен освоить основной вид деятельности </w:t>
      </w:r>
      <w:r w:rsidRPr="00836802">
        <w:rPr>
          <w:rFonts w:ascii="Times New Roman" w:hAnsi="Times New Roman"/>
          <w:color w:val="000000"/>
          <w:sz w:val="24"/>
          <w:szCs w:val="24"/>
          <w:u w:val="single"/>
        </w:rPr>
        <w:t>Участие в проектировании зданий и сооружений</w:t>
      </w:r>
      <w:r w:rsidRPr="00836802">
        <w:rPr>
          <w:rFonts w:ascii="Times New Roman" w:hAnsi="Times New Roman"/>
          <w:color w:val="000000"/>
          <w:sz w:val="24"/>
          <w:szCs w:val="24"/>
        </w:rPr>
        <w:t xml:space="preserve">  и соответствующие ему общие компетенции и профессиональные компетенции: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8027D4" w:rsidRPr="008A00A2" w:rsidTr="00FB356B">
        <w:tc>
          <w:tcPr>
            <w:tcW w:w="1229" w:type="dxa"/>
          </w:tcPr>
          <w:p w:rsidR="008027D4" w:rsidRPr="008A00A2" w:rsidRDefault="008027D4" w:rsidP="00FB356B">
            <w:pPr>
              <w:pStyle w:val="2"/>
              <w:spacing w:before="0" w:after="0"/>
              <w:jc w:val="both"/>
              <w:rPr>
                <w:rStyle w:val="af"/>
                <w:rFonts w:ascii="Times New Roman" w:hAnsi="Times New Roman"/>
                <w:sz w:val="24"/>
                <w:szCs w:val="24"/>
              </w:rPr>
            </w:pPr>
            <w:r w:rsidRPr="008A00A2">
              <w:rPr>
                <w:rStyle w:val="af"/>
                <w:rFonts w:ascii="Times New Roman" w:hAnsi="Times New Roman"/>
                <w:sz w:val="24"/>
                <w:szCs w:val="24"/>
              </w:rPr>
              <w:t>Код</w:t>
            </w:r>
          </w:p>
        </w:tc>
        <w:tc>
          <w:tcPr>
            <w:tcW w:w="8342" w:type="dxa"/>
          </w:tcPr>
          <w:p w:rsidR="008027D4" w:rsidRPr="008A00A2" w:rsidRDefault="008027D4" w:rsidP="00FB356B">
            <w:pPr>
              <w:pStyle w:val="2"/>
              <w:spacing w:before="0" w:after="0"/>
              <w:jc w:val="both"/>
              <w:rPr>
                <w:rStyle w:val="af"/>
                <w:rFonts w:ascii="Times New Roman" w:hAnsi="Times New Roman"/>
                <w:sz w:val="24"/>
                <w:szCs w:val="24"/>
              </w:rPr>
            </w:pPr>
            <w:r w:rsidRPr="008A00A2">
              <w:rPr>
                <w:rStyle w:val="af"/>
                <w:rFonts w:ascii="Times New Roman" w:hAnsi="Times New Roman"/>
                <w:sz w:val="24"/>
                <w:szCs w:val="24"/>
              </w:rPr>
              <w:t>Наименование общих компетенций</w:t>
            </w:r>
          </w:p>
        </w:tc>
      </w:tr>
      <w:tr w:rsidR="009B3727" w:rsidRPr="008A00A2" w:rsidTr="00FB356B">
        <w:trPr>
          <w:trHeight w:val="327"/>
        </w:trPr>
        <w:tc>
          <w:tcPr>
            <w:tcW w:w="1229" w:type="dxa"/>
          </w:tcPr>
          <w:p w:rsidR="009B3727" w:rsidRPr="00E14310" w:rsidRDefault="009B3727" w:rsidP="00FB356B">
            <w:pPr>
              <w:pStyle w:val="2"/>
              <w:spacing w:before="0" w:after="0"/>
              <w:jc w:val="both"/>
              <w:rPr>
                <w:rStyle w:val="af"/>
                <w:rFonts w:ascii="Times New Roman" w:hAnsi="Times New Roman"/>
                <w:b w:val="0"/>
                <w:i/>
                <w:sz w:val="24"/>
              </w:rPr>
            </w:pPr>
            <w:r w:rsidRPr="00E14310">
              <w:rPr>
                <w:rStyle w:val="af"/>
                <w:rFonts w:ascii="Times New Roman" w:hAnsi="Times New Roman"/>
                <w:b w:val="0"/>
                <w:i/>
                <w:sz w:val="24"/>
              </w:rPr>
              <w:t>ОК 1.</w:t>
            </w:r>
          </w:p>
        </w:tc>
        <w:tc>
          <w:tcPr>
            <w:tcW w:w="8342" w:type="dxa"/>
          </w:tcPr>
          <w:p w:rsidR="009B3727" w:rsidRPr="003F2397" w:rsidRDefault="009B3727" w:rsidP="00FB356B">
            <w:pPr>
              <w:shd w:val="clear" w:color="auto" w:fill="FFFFFF"/>
              <w:spacing w:after="0" w:line="240" w:lineRule="auto"/>
              <w:jc w:val="both"/>
              <w:textAlignment w:val="baseline"/>
              <w:rPr>
                <w:rFonts w:ascii="Times New Roman" w:hAnsi="Times New Roman"/>
                <w:bCs/>
                <w:i/>
                <w:iCs/>
                <w:sz w:val="24"/>
                <w:szCs w:val="24"/>
              </w:rPr>
            </w:pPr>
            <w:r w:rsidRPr="00904B02">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9B3727" w:rsidRPr="008A00A2" w:rsidTr="00FB356B">
        <w:tc>
          <w:tcPr>
            <w:tcW w:w="1229" w:type="dxa"/>
          </w:tcPr>
          <w:p w:rsidR="009B3727" w:rsidRPr="00E14310" w:rsidRDefault="009B3727" w:rsidP="008027D4">
            <w:pPr>
              <w:pStyle w:val="2"/>
              <w:spacing w:before="0" w:after="0"/>
              <w:jc w:val="both"/>
              <w:rPr>
                <w:rStyle w:val="af"/>
                <w:rFonts w:ascii="Times New Roman" w:hAnsi="Times New Roman"/>
                <w:b w:val="0"/>
                <w:i/>
                <w:sz w:val="24"/>
              </w:rPr>
            </w:pPr>
            <w:r w:rsidRPr="00E14310">
              <w:rPr>
                <w:rStyle w:val="af"/>
                <w:rFonts w:ascii="Times New Roman" w:hAnsi="Times New Roman"/>
                <w:b w:val="0"/>
                <w:i/>
                <w:sz w:val="24"/>
              </w:rPr>
              <w:t>ОК</w:t>
            </w:r>
            <w:r>
              <w:rPr>
                <w:rStyle w:val="af"/>
                <w:rFonts w:ascii="Times New Roman" w:hAnsi="Times New Roman"/>
                <w:b w:val="0"/>
                <w:i/>
                <w:sz w:val="24"/>
              </w:rPr>
              <w:t>2</w:t>
            </w:r>
            <w:r w:rsidRPr="00E14310">
              <w:rPr>
                <w:rStyle w:val="af"/>
                <w:rFonts w:ascii="Times New Roman" w:hAnsi="Times New Roman"/>
                <w:b w:val="0"/>
                <w:i/>
                <w:sz w:val="24"/>
              </w:rPr>
              <w:t>.</w:t>
            </w:r>
          </w:p>
        </w:tc>
        <w:tc>
          <w:tcPr>
            <w:tcW w:w="8342" w:type="dxa"/>
          </w:tcPr>
          <w:p w:rsidR="009B3727" w:rsidRPr="003F2397" w:rsidRDefault="009B3727" w:rsidP="00FB356B">
            <w:pPr>
              <w:shd w:val="clear" w:color="auto" w:fill="FFFFFF"/>
              <w:spacing w:after="0" w:line="240" w:lineRule="auto"/>
              <w:jc w:val="both"/>
              <w:textAlignment w:val="baseline"/>
              <w:rPr>
                <w:rFonts w:ascii="Times New Roman" w:hAnsi="Times New Roman"/>
                <w:bCs/>
                <w:i/>
                <w:iCs/>
                <w:sz w:val="24"/>
                <w:szCs w:val="24"/>
              </w:rPr>
            </w:pPr>
            <w:r w:rsidRPr="00904B02">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9B3727" w:rsidRPr="008A00A2" w:rsidTr="00FB356B">
        <w:tc>
          <w:tcPr>
            <w:tcW w:w="1229" w:type="dxa"/>
          </w:tcPr>
          <w:p w:rsidR="009B3727" w:rsidRPr="00E14310" w:rsidRDefault="009B3727" w:rsidP="008027D4">
            <w:pPr>
              <w:pStyle w:val="2"/>
              <w:spacing w:before="0" w:after="0"/>
              <w:jc w:val="both"/>
              <w:rPr>
                <w:rStyle w:val="af"/>
                <w:rFonts w:ascii="Times New Roman" w:hAnsi="Times New Roman"/>
                <w:b w:val="0"/>
                <w:i/>
                <w:sz w:val="24"/>
              </w:rPr>
            </w:pPr>
            <w:r w:rsidRPr="008027D4">
              <w:rPr>
                <w:rStyle w:val="af"/>
                <w:rFonts w:ascii="Times New Roman" w:hAnsi="Times New Roman"/>
                <w:b w:val="0"/>
                <w:i/>
                <w:sz w:val="24"/>
              </w:rPr>
              <w:t>ОК</w:t>
            </w:r>
            <w:r>
              <w:rPr>
                <w:rStyle w:val="af"/>
                <w:rFonts w:ascii="Times New Roman" w:hAnsi="Times New Roman"/>
                <w:b w:val="0"/>
                <w:i/>
                <w:sz w:val="24"/>
              </w:rPr>
              <w:t>3</w:t>
            </w:r>
            <w:r w:rsidRPr="008027D4">
              <w:rPr>
                <w:rStyle w:val="af"/>
                <w:rFonts w:ascii="Times New Roman" w:hAnsi="Times New Roman"/>
                <w:b w:val="0"/>
                <w:i/>
                <w:sz w:val="24"/>
              </w:rPr>
              <w:t>.</w:t>
            </w:r>
          </w:p>
        </w:tc>
        <w:tc>
          <w:tcPr>
            <w:tcW w:w="8342" w:type="dxa"/>
          </w:tcPr>
          <w:p w:rsidR="009B3727" w:rsidRPr="003F2397" w:rsidRDefault="009B3727" w:rsidP="00FB356B">
            <w:pPr>
              <w:shd w:val="clear" w:color="auto" w:fill="FFFFFF"/>
              <w:spacing w:after="0" w:line="240" w:lineRule="auto"/>
              <w:jc w:val="both"/>
              <w:textAlignment w:val="baseline"/>
              <w:rPr>
                <w:rFonts w:ascii="Times New Roman" w:hAnsi="Times New Roman"/>
                <w:bCs/>
                <w:i/>
                <w:iCs/>
                <w:sz w:val="24"/>
                <w:szCs w:val="24"/>
              </w:rPr>
            </w:pPr>
            <w:r w:rsidRPr="00904B02">
              <w:rPr>
                <w:rFonts w:ascii="Times New Roman" w:hAnsi="Times New Roman"/>
                <w:sz w:val="24"/>
                <w:szCs w:val="24"/>
              </w:rPr>
              <w:t>Планировать и реализовывать собственное профессиональное и личностное развитие</w:t>
            </w:r>
          </w:p>
        </w:tc>
      </w:tr>
      <w:tr w:rsidR="009B3727" w:rsidRPr="008A00A2" w:rsidTr="00FB356B">
        <w:tc>
          <w:tcPr>
            <w:tcW w:w="1229" w:type="dxa"/>
          </w:tcPr>
          <w:p w:rsidR="009B3727" w:rsidRPr="00E14310" w:rsidRDefault="009B3727" w:rsidP="008027D4">
            <w:pPr>
              <w:pStyle w:val="2"/>
              <w:spacing w:before="0" w:after="0"/>
              <w:jc w:val="both"/>
              <w:rPr>
                <w:rStyle w:val="af"/>
                <w:rFonts w:ascii="Times New Roman" w:hAnsi="Times New Roman"/>
                <w:b w:val="0"/>
                <w:i/>
                <w:sz w:val="24"/>
              </w:rPr>
            </w:pPr>
            <w:r w:rsidRPr="008027D4">
              <w:rPr>
                <w:rStyle w:val="af"/>
                <w:rFonts w:ascii="Times New Roman" w:hAnsi="Times New Roman"/>
                <w:b w:val="0"/>
                <w:i/>
                <w:sz w:val="24"/>
              </w:rPr>
              <w:t>ОК</w:t>
            </w:r>
            <w:r>
              <w:rPr>
                <w:rStyle w:val="af"/>
                <w:rFonts w:ascii="Times New Roman" w:hAnsi="Times New Roman"/>
                <w:b w:val="0"/>
                <w:i/>
                <w:sz w:val="24"/>
              </w:rPr>
              <w:t>4</w:t>
            </w:r>
            <w:r w:rsidRPr="008027D4">
              <w:rPr>
                <w:rStyle w:val="af"/>
                <w:rFonts w:ascii="Times New Roman" w:hAnsi="Times New Roman"/>
                <w:b w:val="0"/>
                <w:i/>
                <w:sz w:val="24"/>
              </w:rPr>
              <w:t>.</w:t>
            </w:r>
          </w:p>
        </w:tc>
        <w:tc>
          <w:tcPr>
            <w:tcW w:w="8342" w:type="dxa"/>
          </w:tcPr>
          <w:p w:rsidR="009B3727" w:rsidRPr="003F2397" w:rsidRDefault="009B3727" w:rsidP="00FB356B">
            <w:pPr>
              <w:shd w:val="clear" w:color="auto" w:fill="FFFFFF"/>
              <w:spacing w:after="0" w:line="240" w:lineRule="auto"/>
              <w:jc w:val="both"/>
              <w:textAlignment w:val="baseline"/>
              <w:rPr>
                <w:rFonts w:ascii="Times New Roman" w:hAnsi="Times New Roman"/>
                <w:bCs/>
                <w:i/>
                <w:iCs/>
                <w:sz w:val="24"/>
                <w:szCs w:val="24"/>
              </w:rPr>
            </w:pPr>
            <w:r w:rsidRPr="00904B02">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9B3727" w:rsidRPr="008A00A2" w:rsidTr="00FB356B">
        <w:tc>
          <w:tcPr>
            <w:tcW w:w="1229" w:type="dxa"/>
          </w:tcPr>
          <w:p w:rsidR="009B3727" w:rsidRPr="00E14310" w:rsidRDefault="009B3727" w:rsidP="008027D4">
            <w:pPr>
              <w:pStyle w:val="2"/>
              <w:spacing w:before="0" w:after="0"/>
              <w:jc w:val="both"/>
              <w:rPr>
                <w:rStyle w:val="af"/>
                <w:rFonts w:ascii="Times New Roman" w:hAnsi="Times New Roman"/>
                <w:b w:val="0"/>
                <w:i/>
                <w:sz w:val="24"/>
              </w:rPr>
            </w:pPr>
            <w:r w:rsidRPr="008027D4">
              <w:rPr>
                <w:rStyle w:val="af"/>
                <w:rFonts w:ascii="Times New Roman" w:hAnsi="Times New Roman"/>
                <w:b w:val="0"/>
                <w:i/>
                <w:sz w:val="24"/>
              </w:rPr>
              <w:t>ОК</w:t>
            </w:r>
            <w:r>
              <w:rPr>
                <w:rStyle w:val="af"/>
                <w:rFonts w:ascii="Times New Roman" w:hAnsi="Times New Roman"/>
                <w:b w:val="0"/>
                <w:i/>
                <w:sz w:val="24"/>
              </w:rPr>
              <w:t>5</w:t>
            </w:r>
            <w:r w:rsidRPr="008027D4">
              <w:rPr>
                <w:rStyle w:val="af"/>
                <w:rFonts w:ascii="Times New Roman" w:hAnsi="Times New Roman"/>
                <w:b w:val="0"/>
                <w:i/>
                <w:sz w:val="24"/>
              </w:rPr>
              <w:t>.</w:t>
            </w:r>
          </w:p>
        </w:tc>
        <w:tc>
          <w:tcPr>
            <w:tcW w:w="8342" w:type="dxa"/>
          </w:tcPr>
          <w:p w:rsidR="009B3727" w:rsidRPr="003F2397" w:rsidRDefault="009B3727" w:rsidP="00FB356B">
            <w:pPr>
              <w:shd w:val="clear" w:color="auto" w:fill="FFFFFF"/>
              <w:spacing w:after="0" w:line="240" w:lineRule="auto"/>
              <w:jc w:val="both"/>
              <w:textAlignment w:val="baseline"/>
              <w:rPr>
                <w:rFonts w:ascii="Times New Roman" w:hAnsi="Times New Roman"/>
                <w:bCs/>
                <w:i/>
                <w:iCs/>
                <w:sz w:val="24"/>
                <w:szCs w:val="24"/>
              </w:rPr>
            </w:pPr>
            <w:r w:rsidRPr="00904B02">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9B3727" w:rsidRPr="008A00A2" w:rsidTr="00FB356B">
        <w:tc>
          <w:tcPr>
            <w:tcW w:w="1229" w:type="dxa"/>
          </w:tcPr>
          <w:p w:rsidR="009B3727" w:rsidRPr="00E14310" w:rsidRDefault="009B3727" w:rsidP="008027D4">
            <w:pPr>
              <w:pStyle w:val="2"/>
              <w:spacing w:before="0" w:after="0"/>
              <w:jc w:val="both"/>
              <w:rPr>
                <w:rStyle w:val="af"/>
                <w:rFonts w:ascii="Times New Roman" w:hAnsi="Times New Roman"/>
                <w:b w:val="0"/>
                <w:i/>
                <w:sz w:val="24"/>
              </w:rPr>
            </w:pPr>
            <w:r w:rsidRPr="008027D4">
              <w:rPr>
                <w:rStyle w:val="af"/>
                <w:rFonts w:ascii="Times New Roman" w:hAnsi="Times New Roman"/>
                <w:b w:val="0"/>
                <w:i/>
                <w:sz w:val="24"/>
              </w:rPr>
              <w:t>ОК</w:t>
            </w:r>
            <w:r>
              <w:rPr>
                <w:rStyle w:val="af"/>
                <w:rFonts w:ascii="Times New Roman" w:hAnsi="Times New Roman"/>
                <w:b w:val="0"/>
                <w:i/>
                <w:sz w:val="24"/>
              </w:rPr>
              <w:t>6</w:t>
            </w:r>
            <w:r w:rsidRPr="008027D4">
              <w:rPr>
                <w:rStyle w:val="af"/>
                <w:rFonts w:ascii="Times New Roman" w:hAnsi="Times New Roman"/>
                <w:b w:val="0"/>
                <w:i/>
                <w:sz w:val="24"/>
              </w:rPr>
              <w:t>.</w:t>
            </w:r>
          </w:p>
        </w:tc>
        <w:tc>
          <w:tcPr>
            <w:tcW w:w="8342" w:type="dxa"/>
          </w:tcPr>
          <w:p w:rsidR="009B3727" w:rsidRPr="003F2397" w:rsidRDefault="009B3727" w:rsidP="00FB356B">
            <w:pPr>
              <w:shd w:val="clear" w:color="auto" w:fill="FFFFFF"/>
              <w:spacing w:after="0" w:line="240" w:lineRule="auto"/>
              <w:jc w:val="both"/>
              <w:textAlignment w:val="baseline"/>
              <w:rPr>
                <w:rFonts w:ascii="Times New Roman" w:hAnsi="Times New Roman"/>
                <w:bCs/>
                <w:i/>
                <w:iCs/>
                <w:sz w:val="24"/>
                <w:szCs w:val="24"/>
              </w:rPr>
            </w:pPr>
            <w:r w:rsidRPr="00904B02">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9B3727" w:rsidRPr="008A00A2" w:rsidTr="00FB356B">
        <w:tc>
          <w:tcPr>
            <w:tcW w:w="1229" w:type="dxa"/>
          </w:tcPr>
          <w:p w:rsidR="009B3727" w:rsidRPr="00E14310" w:rsidRDefault="009B3727" w:rsidP="008027D4">
            <w:pPr>
              <w:pStyle w:val="2"/>
              <w:spacing w:before="0" w:after="0"/>
              <w:jc w:val="both"/>
              <w:rPr>
                <w:rStyle w:val="af"/>
                <w:rFonts w:ascii="Times New Roman" w:hAnsi="Times New Roman"/>
                <w:b w:val="0"/>
                <w:i/>
                <w:sz w:val="24"/>
              </w:rPr>
            </w:pPr>
            <w:r w:rsidRPr="008027D4">
              <w:rPr>
                <w:rStyle w:val="af"/>
                <w:rFonts w:ascii="Times New Roman" w:hAnsi="Times New Roman"/>
                <w:b w:val="0"/>
                <w:i/>
                <w:sz w:val="24"/>
              </w:rPr>
              <w:t>ОК</w:t>
            </w:r>
            <w:r>
              <w:rPr>
                <w:rStyle w:val="af"/>
                <w:rFonts w:ascii="Times New Roman" w:hAnsi="Times New Roman"/>
                <w:b w:val="0"/>
                <w:i/>
                <w:sz w:val="24"/>
              </w:rPr>
              <w:t>7</w:t>
            </w:r>
            <w:r w:rsidRPr="008027D4">
              <w:rPr>
                <w:rStyle w:val="af"/>
                <w:rFonts w:ascii="Times New Roman" w:hAnsi="Times New Roman"/>
                <w:b w:val="0"/>
                <w:i/>
                <w:sz w:val="24"/>
              </w:rPr>
              <w:t>.</w:t>
            </w:r>
          </w:p>
        </w:tc>
        <w:tc>
          <w:tcPr>
            <w:tcW w:w="8342" w:type="dxa"/>
          </w:tcPr>
          <w:p w:rsidR="009B3727" w:rsidRPr="003F2397" w:rsidRDefault="009B3727" w:rsidP="00FB356B">
            <w:pPr>
              <w:shd w:val="clear" w:color="auto" w:fill="FFFFFF"/>
              <w:spacing w:after="0" w:line="240" w:lineRule="auto"/>
              <w:jc w:val="both"/>
              <w:textAlignment w:val="baseline"/>
              <w:rPr>
                <w:rFonts w:ascii="Times New Roman" w:hAnsi="Times New Roman"/>
                <w:bCs/>
                <w:i/>
                <w:iCs/>
                <w:sz w:val="24"/>
                <w:szCs w:val="24"/>
              </w:rPr>
            </w:pPr>
            <w:r w:rsidRPr="00904B02">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9B3727" w:rsidRPr="008A00A2" w:rsidTr="00FB356B">
        <w:tc>
          <w:tcPr>
            <w:tcW w:w="1229" w:type="dxa"/>
          </w:tcPr>
          <w:p w:rsidR="009B3727" w:rsidRPr="00E14310" w:rsidRDefault="009B3727" w:rsidP="009B3727">
            <w:pPr>
              <w:pStyle w:val="2"/>
              <w:spacing w:before="0" w:after="0"/>
              <w:jc w:val="both"/>
              <w:rPr>
                <w:rStyle w:val="af"/>
                <w:rFonts w:ascii="Times New Roman" w:hAnsi="Times New Roman"/>
                <w:b w:val="0"/>
                <w:i/>
                <w:sz w:val="24"/>
              </w:rPr>
            </w:pPr>
            <w:r w:rsidRPr="009B3727">
              <w:rPr>
                <w:rStyle w:val="af"/>
                <w:rFonts w:ascii="Times New Roman" w:hAnsi="Times New Roman"/>
                <w:b w:val="0"/>
                <w:i/>
                <w:sz w:val="24"/>
              </w:rPr>
              <w:t>ОК</w:t>
            </w:r>
            <w:r>
              <w:rPr>
                <w:rStyle w:val="af"/>
                <w:rFonts w:ascii="Times New Roman" w:hAnsi="Times New Roman"/>
                <w:b w:val="0"/>
                <w:i/>
                <w:sz w:val="24"/>
              </w:rPr>
              <w:t>8</w:t>
            </w:r>
          </w:p>
        </w:tc>
        <w:tc>
          <w:tcPr>
            <w:tcW w:w="8342" w:type="dxa"/>
          </w:tcPr>
          <w:p w:rsidR="009B3727" w:rsidRPr="003F2397" w:rsidRDefault="009B3727" w:rsidP="00FB356B">
            <w:pPr>
              <w:shd w:val="clear" w:color="auto" w:fill="FFFFFF"/>
              <w:spacing w:after="0" w:line="240" w:lineRule="auto"/>
              <w:jc w:val="both"/>
              <w:textAlignment w:val="baseline"/>
              <w:rPr>
                <w:rFonts w:ascii="Times New Roman" w:hAnsi="Times New Roman"/>
                <w:sz w:val="24"/>
                <w:szCs w:val="24"/>
              </w:rPr>
            </w:pPr>
            <w:r w:rsidRPr="00904B02">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9B3727" w:rsidRPr="008A00A2" w:rsidTr="00FB356B">
        <w:tc>
          <w:tcPr>
            <w:tcW w:w="1229" w:type="dxa"/>
          </w:tcPr>
          <w:p w:rsidR="009B3727" w:rsidRPr="00E14310" w:rsidRDefault="009B3727" w:rsidP="009B3727">
            <w:pPr>
              <w:pStyle w:val="2"/>
              <w:spacing w:before="0" w:after="0"/>
              <w:jc w:val="both"/>
              <w:rPr>
                <w:rStyle w:val="af"/>
                <w:rFonts w:ascii="Times New Roman" w:hAnsi="Times New Roman"/>
                <w:b w:val="0"/>
                <w:i/>
                <w:sz w:val="24"/>
              </w:rPr>
            </w:pPr>
            <w:r w:rsidRPr="009B3727">
              <w:rPr>
                <w:rStyle w:val="af"/>
                <w:rFonts w:ascii="Times New Roman" w:hAnsi="Times New Roman"/>
                <w:b w:val="0"/>
                <w:i/>
                <w:sz w:val="24"/>
              </w:rPr>
              <w:t>ОК</w:t>
            </w:r>
            <w:r>
              <w:rPr>
                <w:rStyle w:val="af"/>
                <w:rFonts w:ascii="Times New Roman" w:hAnsi="Times New Roman"/>
                <w:b w:val="0"/>
                <w:i/>
                <w:sz w:val="24"/>
              </w:rPr>
              <w:t>9.</w:t>
            </w:r>
          </w:p>
        </w:tc>
        <w:tc>
          <w:tcPr>
            <w:tcW w:w="8342" w:type="dxa"/>
          </w:tcPr>
          <w:p w:rsidR="009B3727" w:rsidRPr="003F2397" w:rsidRDefault="009B3727" w:rsidP="00FB356B">
            <w:pPr>
              <w:shd w:val="clear" w:color="auto" w:fill="FFFFFF"/>
              <w:spacing w:after="0" w:line="240" w:lineRule="auto"/>
              <w:jc w:val="both"/>
              <w:textAlignment w:val="baseline"/>
              <w:rPr>
                <w:rFonts w:ascii="Times New Roman" w:hAnsi="Times New Roman"/>
                <w:bCs/>
                <w:i/>
                <w:iCs/>
                <w:sz w:val="24"/>
                <w:szCs w:val="24"/>
              </w:rPr>
            </w:pPr>
            <w:r w:rsidRPr="00904B02">
              <w:rPr>
                <w:rFonts w:ascii="Times New Roman" w:hAnsi="Times New Roman"/>
                <w:sz w:val="24"/>
                <w:szCs w:val="24"/>
              </w:rPr>
              <w:t>Использовать информационные технологии в профессиональной деятельности</w:t>
            </w:r>
          </w:p>
        </w:tc>
      </w:tr>
      <w:tr w:rsidR="009B3727" w:rsidRPr="008A00A2" w:rsidTr="00FB356B">
        <w:tc>
          <w:tcPr>
            <w:tcW w:w="1229" w:type="dxa"/>
          </w:tcPr>
          <w:p w:rsidR="009B3727" w:rsidRPr="00E14310" w:rsidRDefault="009B3727" w:rsidP="009B3727">
            <w:pPr>
              <w:pStyle w:val="2"/>
              <w:spacing w:before="0" w:after="0"/>
              <w:jc w:val="both"/>
              <w:rPr>
                <w:rStyle w:val="af"/>
                <w:rFonts w:ascii="Times New Roman" w:hAnsi="Times New Roman"/>
                <w:b w:val="0"/>
                <w:i/>
                <w:sz w:val="24"/>
              </w:rPr>
            </w:pPr>
            <w:r w:rsidRPr="009B3727">
              <w:rPr>
                <w:rStyle w:val="af"/>
                <w:rFonts w:ascii="Times New Roman" w:hAnsi="Times New Roman"/>
                <w:b w:val="0"/>
                <w:i/>
                <w:sz w:val="24"/>
              </w:rPr>
              <w:t>ОК</w:t>
            </w:r>
            <w:r>
              <w:rPr>
                <w:rStyle w:val="af"/>
                <w:rFonts w:ascii="Times New Roman" w:hAnsi="Times New Roman"/>
                <w:b w:val="0"/>
                <w:i/>
                <w:sz w:val="24"/>
              </w:rPr>
              <w:t>10.</w:t>
            </w:r>
          </w:p>
        </w:tc>
        <w:tc>
          <w:tcPr>
            <w:tcW w:w="8342" w:type="dxa"/>
          </w:tcPr>
          <w:p w:rsidR="009B3727" w:rsidRPr="003F2397" w:rsidRDefault="009B3727" w:rsidP="00FB356B">
            <w:pPr>
              <w:shd w:val="clear" w:color="auto" w:fill="FFFFFF"/>
              <w:spacing w:after="0" w:line="240" w:lineRule="auto"/>
              <w:jc w:val="both"/>
              <w:textAlignment w:val="baseline"/>
              <w:rPr>
                <w:rFonts w:ascii="Times New Roman" w:hAnsi="Times New Roman"/>
                <w:bCs/>
                <w:i/>
                <w:iCs/>
                <w:sz w:val="24"/>
                <w:szCs w:val="24"/>
              </w:rPr>
            </w:pPr>
            <w:r w:rsidRPr="00904B02">
              <w:rPr>
                <w:rFonts w:ascii="Times New Roman" w:hAnsi="Times New Roman"/>
                <w:sz w:val="24"/>
                <w:szCs w:val="24"/>
              </w:rPr>
              <w:t>Пользоваться профессиональной документацией на государственном и иностранном языках</w:t>
            </w:r>
          </w:p>
        </w:tc>
      </w:tr>
      <w:tr w:rsidR="009B3727" w:rsidRPr="008A00A2" w:rsidTr="00FB356B">
        <w:tc>
          <w:tcPr>
            <w:tcW w:w="1229" w:type="dxa"/>
          </w:tcPr>
          <w:p w:rsidR="009B3727" w:rsidRPr="009B3727" w:rsidRDefault="009B3727" w:rsidP="009B3727">
            <w:pPr>
              <w:pStyle w:val="2"/>
              <w:spacing w:before="0" w:after="0"/>
              <w:jc w:val="both"/>
              <w:rPr>
                <w:rStyle w:val="af"/>
                <w:rFonts w:ascii="Times New Roman" w:hAnsi="Times New Roman"/>
                <w:b w:val="0"/>
                <w:i/>
                <w:sz w:val="24"/>
              </w:rPr>
            </w:pPr>
            <w:r w:rsidRPr="009B3727">
              <w:rPr>
                <w:rStyle w:val="af"/>
                <w:rFonts w:ascii="Times New Roman" w:hAnsi="Times New Roman"/>
                <w:b w:val="0"/>
                <w:i/>
                <w:sz w:val="24"/>
              </w:rPr>
              <w:t>ОК1</w:t>
            </w:r>
            <w:r>
              <w:rPr>
                <w:rStyle w:val="af"/>
                <w:rFonts w:ascii="Times New Roman" w:hAnsi="Times New Roman"/>
                <w:b w:val="0"/>
                <w:i/>
                <w:sz w:val="24"/>
              </w:rPr>
              <w:t>1</w:t>
            </w:r>
            <w:r w:rsidRPr="009B3727">
              <w:rPr>
                <w:rStyle w:val="af"/>
                <w:rFonts w:ascii="Times New Roman" w:hAnsi="Times New Roman"/>
                <w:b w:val="0"/>
                <w:i/>
                <w:sz w:val="24"/>
              </w:rPr>
              <w:t>.</w:t>
            </w:r>
          </w:p>
        </w:tc>
        <w:tc>
          <w:tcPr>
            <w:tcW w:w="8342" w:type="dxa"/>
          </w:tcPr>
          <w:p w:rsidR="009B3727" w:rsidRPr="008A00A2" w:rsidRDefault="009B3727" w:rsidP="00FB356B">
            <w:pPr>
              <w:pStyle w:val="2"/>
              <w:spacing w:before="0" w:after="0"/>
              <w:jc w:val="both"/>
              <w:rPr>
                <w:rStyle w:val="af"/>
                <w:rFonts w:ascii="Times New Roman" w:hAnsi="Times New Roman"/>
                <w:b w:val="0"/>
                <w:sz w:val="24"/>
                <w:szCs w:val="24"/>
              </w:rPr>
            </w:pPr>
            <w:r w:rsidRPr="009B3727">
              <w:rPr>
                <w:rFonts w:ascii="Times New Roman" w:hAnsi="Times New Roman"/>
                <w:b w:val="0"/>
                <w:i w:val="0"/>
                <w:sz w:val="24"/>
                <w:szCs w:val="24"/>
              </w:rPr>
              <w:t>Использовать знания по финансовой грамотности, планировать предпринимательскую деятельность в профессиональной сфере</w:t>
            </w:r>
            <w:r w:rsidRPr="00D43D7F">
              <w:rPr>
                <w:rFonts w:ascii="Times New Roman" w:hAnsi="Times New Roman"/>
              </w:rPr>
              <w:t>.</w:t>
            </w:r>
          </w:p>
        </w:tc>
      </w:tr>
    </w:tbl>
    <w:p w:rsidR="009B3727" w:rsidRDefault="009B3727" w:rsidP="007E5B6B">
      <w:pPr>
        <w:keepNext/>
        <w:spacing w:after="0" w:line="240" w:lineRule="auto"/>
        <w:jc w:val="both"/>
        <w:outlineLvl w:val="1"/>
        <w:rPr>
          <w:rFonts w:ascii="Times New Roman" w:hAnsi="Times New Roman"/>
          <w:bCs/>
          <w:iCs/>
          <w:color w:val="000000"/>
          <w:sz w:val="24"/>
          <w:szCs w:val="24"/>
          <w:lang w:eastAsia="en-US"/>
        </w:rPr>
      </w:pPr>
    </w:p>
    <w:p w:rsidR="007E5B6B" w:rsidRPr="007E5B6B" w:rsidRDefault="007E5B6B" w:rsidP="007E5B6B">
      <w:pPr>
        <w:keepNext/>
        <w:spacing w:after="0" w:line="240" w:lineRule="auto"/>
        <w:jc w:val="both"/>
        <w:outlineLvl w:val="1"/>
        <w:rPr>
          <w:rFonts w:ascii="Times New Roman" w:hAnsi="Times New Roman"/>
          <w:bCs/>
          <w:iCs/>
          <w:color w:val="000000"/>
          <w:sz w:val="24"/>
          <w:szCs w:val="24"/>
          <w:lang w:eastAsia="en-US"/>
        </w:rPr>
      </w:pPr>
      <w:r w:rsidRPr="007E5B6B">
        <w:rPr>
          <w:rFonts w:ascii="Times New Roman" w:hAnsi="Times New Roman"/>
          <w:bCs/>
          <w:iCs/>
          <w:color w:val="000000"/>
          <w:sz w:val="24"/>
          <w:szCs w:val="24"/>
          <w:lang w:eastAsia="en-US"/>
        </w:rPr>
        <w:t xml:space="preserve">.1.2.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7E5B6B" w:rsidRPr="007E5B6B" w:rsidTr="00FB356B">
        <w:tc>
          <w:tcPr>
            <w:tcW w:w="1204" w:type="dxa"/>
          </w:tcPr>
          <w:p w:rsidR="007E5B6B" w:rsidRPr="007E5B6B" w:rsidRDefault="007E5B6B" w:rsidP="007E5B6B">
            <w:pPr>
              <w:keepNext/>
              <w:spacing w:after="0" w:line="240" w:lineRule="auto"/>
              <w:jc w:val="both"/>
              <w:outlineLvl w:val="1"/>
              <w:rPr>
                <w:rFonts w:ascii="Times New Roman" w:hAnsi="Times New Roman"/>
                <w:b/>
                <w:bCs/>
                <w:iCs/>
                <w:color w:val="000000"/>
                <w:sz w:val="24"/>
                <w:szCs w:val="24"/>
              </w:rPr>
            </w:pPr>
            <w:r w:rsidRPr="007E5B6B">
              <w:rPr>
                <w:rFonts w:ascii="Times New Roman" w:hAnsi="Times New Roman"/>
                <w:b/>
                <w:bCs/>
                <w:iCs/>
                <w:color w:val="000000"/>
                <w:sz w:val="24"/>
                <w:szCs w:val="24"/>
              </w:rPr>
              <w:t>Код</w:t>
            </w:r>
          </w:p>
        </w:tc>
        <w:tc>
          <w:tcPr>
            <w:tcW w:w="8367" w:type="dxa"/>
          </w:tcPr>
          <w:p w:rsidR="007E5B6B" w:rsidRPr="007E5B6B" w:rsidRDefault="007E5B6B" w:rsidP="007E5B6B">
            <w:pPr>
              <w:keepNext/>
              <w:spacing w:after="0" w:line="240" w:lineRule="auto"/>
              <w:jc w:val="both"/>
              <w:outlineLvl w:val="1"/>
              <w:rPr>
                <w:rFonts w:ascii="Times New Roman" w:hAnsi="Times New Roman"/>
                <w:b/>
                <w:bCs/>
                <w:iCs/>
                <w:color w:val="000000"/>
                <w:sz w:val="24"/>
                <w:szCs w:val="24"/>
              </w:rPr>
            </w:pPr>
            <w:r w:rsidRPr="007E5B6B">
              <w:rPr>
                <w:rFonts w:ascii="Times New Roman" w:hAnsi="Times New Roman"/>
                <w:b/>
                <w:bCs/>
                <w:iCs/>
                <w:color w:val="000000"/>
                <w:sz w:val="24"/>
                <w:szCs w:val="24"/>
              </w:rPr>
              <w:t>Наименование видов деятельности и профессиональных компетенций</w:t>
            </w:r>
          </w:p>
        </w:tc>
      </w:tr>
      <w:tr w:rsidR="007E5B6B" w:rsidRPr="007E5B6B" w:rsidTr="00FB356B">
        <w:tc>
          <w:tcPr>
            <w:tcW w:w="1204" w:type="dxa"/>
          </w:tcPr>
          <w:p w:rsidR="007E5B6B" w:rsidRPr="007E5B6B" w:rsidRDefault="007E5B6B" w:rsidP="007E5B6B">
            <w:pPr>
              <w:keepNext/>
              <w:spacing w:after="0" w:line="240" w:lineRule="auto"/>
              <w:jc w:val="both"/>
              <w:outlineLvl w:val="1"/>
              <w:rPr>
                <w:rFonts w:ascii="Times New Roman" w:hAnsi="Times New Roman"/>
                <w:bCs/>
                <w:iCs/>
                <w:color w:val="000000"/>
                <w:sz w:val="24"/>
                <w:szCs w:val="24"/>
              </w:rPr>
            </w:pPr>
            <w:r w:rsidRPr="007E5B6B">
              <w:rPr>
                <w:rFonts w:ascii="Times New Roman" w:hAnsi="Times New Roman"/>
                <w:bCs/>
                <w:iCs/>
                <w:color w:val="000000"/>
                <w:sz w:val="24"/>
                <w:szCs w:val="24"/>
              </w:rPr>
              <w:t>ВД 1</w:t>
            </w:r>
          </w:p>
        </w:tc>
        <w:tc>
          <w:tcPr>
            <w:tcW w:w="8367" w:type="dxa"/>
          </w:tcPr>
          <w:p w:rsidR="007E5B6B" w:rsidRPr="007E5B6B" w:rsidRDefault="007E5B6B" w:rsidP="007E5B6B">
            <w:pPr>
              <w:keepNext/>
              <w:spacing w:after="0" w:line="240" w:lineRule="auto"/>
              <w:jc w:val="both"/>
              <w:outlineLvl w:val="1"/>
              <w:rPr>
                <w:rFonts w:ascii="Times New Roman" w:hAnsi="Times New Roman"/>
                <w:bCs/>
                <w:i/>
                <w:iCs/>
                <w:color w:val="000000"/>
                <w:sz w:val="24"/>
                <w:szCs w:val="24"/>
              </w:rPr>
            </w:pPr>
            <w:r w:rsidRPr="007E5B6B">
              <w:rPr>
                <w:rFonts w:ascii="Times New Roman" w:hAnsi="Times New Roman"/>
                <w:bCs/>
                <w:i/>
                <w:iCs/>
                <w:color w:val="000000"/>
                <w:sz w:val="24"/>
                <w:szCs w:val="24"/>
              </w:rPr>
              <w:t xml:space="preserve">Участие в проектировании зданий и сооружений  </w:t>
            </w:r>
          </w:p>
        </w:tc>
      </w:tr>
      <w:tr w:rsidR="007E5B6B" w:rsidRPr="007E5B6B" w:rsidTr="00FB356B">
        <w:tc>
          <w:tcPr>
            <w:tcW w:w="1204" w:type="dxa"/>
          </w:tcPr>
          <w:p w:rsidR="007E5B6B" w:rsidRPr="007E5B6B" w:rsidRDefault="007E5B6B" w:rsidP="007E5B6B">
            <w:pPr>
              <w:keepNext/>
              <w:spacing w:after="0" w:line="240" w:lineRule="auto"/>
              <w:jc w:val="both"/>
              <w:outlineLvl w:val="1"/>
              <w:rPr>
                <w:rFonts w:ascii="Times New Roman" w:hAnsi="Times New Roman"/>
                <w:bCs/>
                <w:iCs/>
                <w:color w:val="000000"/>
                <w:sz w:val="24"/>
                <w:szCs w:val="24"/>
              </w:rPr>
            </w:pPr>
            <w:r w:rsidRPr="007E5B6B">
              <w:rPr>
                <w:rFonts w:ascii="Times New Roman" w:hAnsi="Times New Roman"/>
                <w:bCs/>
                <w:iCs/>
                <w:color w:val="000000"/>
                <w:sz w:val="24"/>
                <w:szCs w:val="24"/>
              </w:rPr>
              <w:t>ПК 1.1.</w:t>
            </w:r>
          </w:p>
        </w:tc>
        <w:tc>
          <w:tcPr>
            <w:tcW w:w="8367" w:type="dxa"/>
          </w:tcPr>
          <w:p w:rsidR="007E5B6B" w:rsidRPr="007E5B6B" w:rsidRDefault="007E5B6B" w:rsidP="007E5B6B">
            <w:pPr>
              <w:keepNext/>
              <w:spacing w:after="0" w:line="240" w:lineRule="auto"/>
              <w:jc w:val="both"/>
              <w:outlineLvl w:val="1"/>
              <w:rPr>
                <w:rFonts w:ascii="Times New Roman" w:hAnsi="Times New Roman"/>
                <w:bCs/>
                <w:iCs/>
                <w:color w:val="000000"/>
                <w:sz w:val="24"/>
                <w:szCs w:val="24"/>
              </w:rPr>
            </w:pPr>
            <w:r w:rsidRPr="007E5B6B">
              <w:rPr>
                <w:rFonts w:ascii="Times New Roman" w:eastAsia="Calibri" w:hAnsi="Times New Roman"/>
                <w:color w:val="000000"/>
                <w:sz w:val="24"/>
                <w:szCs w:val="24"/>
                <w:lang w:eastAsia="en-US"/>
              </w:rPr>
              <w:t>Подбирать наиболее оптимальные решения из строительных конструкций и материалов, разрабатывать узлы и детали конструктивных элементов зданий и сооружений в соответствии с условиями эксплуатации и назначениями</w:t>
            </w:r>
          </w:p>
        </w:tc>
      </w:tr>
      <w:tr w:rsidR="007E5B6B" w:rsidRPr="007E5B6B" w:rsidTr="00FB356B">
        <w:tc>
          <w:tcPr>
            <w:tcW w:w="1204" w:type="dxa"/>
          </w:tcPr>
          <w:p w:rsidR="007E5B6B" w:rsidRPr="007E5B6B" w:rsidRDefault="007E5B6B" w:rsidP="007E5B6B">
            <w:pPr>
              <w:keepNext/>
              <w:spacing w:after="0" w:line="240" w:lineRule="auto"/>
              <w:jc w:val="both"/>
              <w:outlineLvl w:val="1"/>
              <w:rPr>
                <w:rFonts w:ascii="Times New Roman" w:hAnsi="Times New Roman"/>
                <w:bCs/>
                <w:iCs/>
                <w:color w:val="000000"/>
                <w:sz w:val="24"/>
                <w:szCs w:val="24"/>
              </w:rPr>
            </w:pPr>
            <w:r w:rsidRPr="007E5B6B">
              <w:rPr>
                <w:rFonts w:ascii="Times New Roman" w:hAnsi="Times New Roman"/>
                <w:bCs/>
                <w:iCs/>
                <w:color w:val="000000"/>
                <w:sz w:val="24"/>
                <w:szCs w:val="24"/>
              </w:rPr>
              <w:t>ПК 1.2.</w:t>
            </w:r>
          </w:p>
        </w:tc>
        <w:tc>
          <w:tcPr>
            <w:tcW w:w="8367" w:type="dxa"/>
          </w:tcPr>
          <w:p w:rsidR="007E5B6B" w:rsidRPr="007E5B6B" w:rsidRDefault="007E5B6B" w:rsidP="007E5B6B">
            <w:pPr>
              <w:keepNext/>
              <w:spacing w:after="0" w:line="240" w:lineRule="auto"/>
              <w:jc w:val="both"/>
              <w:outlineLvl w:val="1"/>
              <w:rPr>
                <w:rFonts w:ascii="Times New Roman" w:hAnsi="Times New Roman"/>
                <w:bCs/>
                <w:iCs/>
                <w:color w:val="000000"/>
                <w:sz w:val="24"/>
                <w:szCs w:val="24"/>
              </w:rPr>
            </w:pPr>
            <w:r w:rsidRPr="007E5B6B">
              <w:rPr>
                <w:rFonts w:ascii="Times New Roman" w:eastAsia="Calibri" w:hAnsi="Times New Roman"/>
                <w:color w:val="000000"/>
                <w:sz w:val="24"/>
                <w:szCs w:val="24"/>
                <w:lang w:eastAsia="en-US"/>
              </w:rPr>
              <w:t>Выполнять расчеты и конструирование строительных конструкци</w:t>
            </w:r>
            <w:r w:rsidRPr="007E5B6B">
              <w:rPr>
                <w:rFonts w:eastAsia="Calibri"/>
                <w:color w:val="000000"/>
                <w:sz w:val="24"/>
                <w:szCs w:val="24"/>
                <w:lang w:eastAsia="en-US"/>
              </w:rPr>
              <w:t>й</w:t>
            </w:r>
          </w:p>
        </w:tc>
      </w:tr>
      <w:tr w:rsidR="007E5B6B" w:rsidRPr="007E5B6B" w:rsidTr="00FB356B">
        <w:tc>
          <w:tcPr>
            <w:tcW w:w="1204" w:type="dxa"/>
          </w:tcPr>
          <w:p w:rsidR="007E5B6B" w:rsidRPr="007E5B6B" w:rsidRDefault="007E5B6B" w:rsidP="007E5B6B">
            <w:pPr>
              <w:keepNext/>
              <w:spacing w:after="0" w:line="240" w:lineRule="auto"/>
              <w:jc w:val="both"/>
              <w:outlineLvl w:val="1"/>
              <w:rPr>
                <w:rFonts w:ascii="Times New Roman" w:hAnsi="Times New Roman"/>
                <w:bCs/>
                <w:iCs/>
                <w:color w:val="000000"/>
                <w:sz w:val="24"/>
                <w:szCs w:val="24"/>
              </w:rPr>
            </w:pPr>
            <w:r w:rsidRPr="007E5B6B">
              <w:rPr>
                <w:rFonts w:ascii="Times New Roman" w:hAnsi="Times New Roman"/>
                <w:bCs/>
                <w:iCs/>
                <w:color w:val="000000"/>
                <w:sz w:val="24"/>
                <w:szCs w:val="24"/>
              </w:rPr>
              <w:t>ПК 1.3.</w:t>
            </w:r>
          </w:p>
        </w:tc>
        <w:tc>
          <w:tcPr>
            <w:tcW w:w="8367" w:type="dxa"/>
          </w:tcPr>
          <w:p w:rsidR="007E5B6B" w:rsidRPr="007E5B6B" w:rsidRDefault="007E5B6B" w:rsidP="007E5B6B">
            <w:pPr>
              <w:keepNext/>
              <w:spacing w:after="0" w:line="240" w:lineRule="auto"/>
              <w:jc w:val="both"/>
              <w:outlineLvl w:val="1"/>
              <w:rPr>
                <w:rFonts w:ascii="Times New Roman" w:hAnsi="Times New Roman"/>
                <w:bCs/>
                <w:iCs/>
                <w:color w:val="000000"/>
                <w:sz w:val="24"/>
                <w:szCs w:val="24"/>
              </w:rPr>
            </w:pPr>
            <w:r w:rsidRPr="007E5B6B">
              <w:rPr>
                <w:rFonts w:ascii="Times New Roman" w:eastAsia="Calibri" w:hAnsi="Times New Roman"/>
                <w:color w:val="000000"/>
                <w:sz w:val="24"/>
                <w:szCs w:val="24"/>
                <w:lang w:eastAsia="en-US"/>
              </w:rPr>
              <w:t>Разрабатывать архитектурно-строительные чертежи с использованием средств автоматизированного проектирования</w:t>
            </w:r>
          </w:p>
        </w:tc>
      </w:tr>
      <w:tr w:rsidR="007E5B6B" w:rsidRPr="007E5B6B" w:rsidTr="00FB356B">
        <w:tc>
          <w:tcPr>
            <w:tcW w:w="1204" w:type="dxa"/>
          </w:tcPr>
          <w:p w:rsidR="007E5B6B" w:rsidRPr="007E5B6B" w:rsidRDefault="007E5B6B" w:rsidP="007E5B6B">
            <w:pPr>
              <w:keepNext/>
              <w:spacing w:after="0" w:line="240" w:lineRule="auto"/>
              <w:jc w:val="both"/>
              <w:outlineLvl w:val="1"/>
              <w:rPr>
                <w:rFonts w:ascii="Times New Roman" w:hAnsi="Times New Roman"/>
                <w:bCs/>
                <w:iCs/>
                <w:color w:val="000000"/>
                <w:sz w:val="24"/>
                <w:szCs w:val="24"/>
              </w:rPr>
            </w:pPr>
            <w:r w:rsidRPr="007E5B6B">
              <w:rPr>
                <w:rFonts w:ascii="Times New Roman" w:hAnsi="Times New Roman"/>
                <w:bCs/>
                <w:iCs/>
                <w:color w:val="000000"/>
                <w:sz w:val="24"/>
                <w:szCs w:val="24"/>
              </w:rPr>
              <w:t xml:space="preserve">ПК 1.4. </w:t>
            </w:r>
          </w:p>
        </w:tc>
        <w:tc>
          <w:tcPr>
            <w:tcW w:w="8367" w:type="dxa"/>
          </w:tcPr>
          <w:p w:rsidR="007E5B6B" w:rsidRPr="007E5B6B" w:rsidRDefault="007E5B6B" w:rsidP="007E5B6B">
            <w:pPr>
              <w:keepNext/>
              <w:spacing w:after="0" w:line="240" w:lineRule="auto"/>
              <w:jc w:val="both"/>
              <w:outlineLvl w:val="1"/>
              <w:rPr>
                <w:rFonts w:ascii="Times New Roman" w:eastAsia="Calibri" w:hAnsi="Times New Roman"/>
                <w:color w:val="000000"/>
                <w:sz w:val="24"/>
                <w:szCs w:val="24"/>
                <w:lang w:eastAsia="en-US"/>
              </w:rPr>
            </w:pPr>
            <w:r w:rsidRPr="007E5B6B">
              <w:rPr>
                <w:rFonts w:ascii="Times New Roman" w:hAnsi="Times New Roman"/>
                <w:bCs/>
                <w:iCs/>
                <w:color w:val="000000"/>
                <w:sz w:val="24"/>
                <w:szCs w:val="24"/>
              </w:rPr>
              <w:t>Участвовать в разработке проекта производства работ с применением информационных технологий.</w:t>
            </w:r>
          </w:p>
        </w:tc>
      </w:tr>
    </w:tbl>
    <w:p w:rsidR="007E5B6B" w:rsidRPr="007E5B6B" w:rsidRDefault="007E5B6B" w:rsidP="007E5B6B">
      <w:pPr>
        <w:rPr>
          <w:rFonts w:ascii="Times New Roman" w:hAnsi="Times New Roman"/>
          <w:bCs/>
          <w:color w:val="000000"/>
          <w:sz w:val="24"/>
          <w:szCs w:val="24"/>
        </w:rPr>
      </w:pPr>
    </w:p>
    <w:p w:rsidR="00455840" w:rsidRPr="00455840" w:rsidRDefault="00455840" w:rsidP="00455840">
      <w:pPr>
        <w:rPr>
          <w:rFonts w:ascii="Times New Roman" w:hAnsi="Times New Roman"/>
          <w:bCs/>
          <w:color w:val="000000"/>
          <w:sz w:val="24"/>
          <w:szCs w:val="24"/>
        </w:rPr>
      </w:pPr>
      <w:r w:rsidRPr="00455840">
        <w:rPr>
          <w:rFonts w:ascii="Times New Roman" w:hAnsi="Times New Roman"/>
          <w:bCs/>
          <w:color w:val="000000"/>
          <w:sz w:val="24"/>
          <w:szCs w:val="24"/>
        </w:rPr>
        <w:t>1.3. В результате освоения профессионального модуля студент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804"/>
      </w:tblGrid>
      <w:tr w:rsidR="00455840" w:rsidRPr="00455840" w:rsidTr="00FB356B">
        <w:tc>
          <w:tcPr>
            <w:tcW w:w="2802" w:type="dxa"/>
          </w:tcPr>
          <w:p w:rsidR="00455840" w:rsidRPr="00455840" w:rsidRDefault="00455840" w:rsidP="00455840">
            <w:pPr>
              <w:spacing w:after="0" w:line="240" w:lineRule="auto"/>
              <w:rPr>
                <w:rFonts w:ascii="Times New Roman" w:hAnsi="Times New Roman"/>
                <w:bCs/>
                <w:color w:val="000000"/>
                <w:sz w:val="24"/>
                <w:szCs w:val="24"/>
                <w:lang w:eastAsia="en-US"/>
              </w:rPr>
            </w:pPr>
            <w:r w:rsidRPr="00455840">
              <w:rPr>
                <w:rFonts w:ascii="Times New Roman" w:hAnsi="Times New Roman"/>
                <w:bCs/>
                <w:color w:val="000000"/>
                <w:sz w:val="24"/>
                <w:szCs w:val="24"/>
                <w:lang w:eastAsia="en-US"/>
              </w:rPr>
              <w:t>Иметь практический опыт</w:t>
            </w:r>
          </w:p>
        </w:tc>
        <w:tc>
          <w:tcPr>
            <w:tcW w:w="6804" w:type="dxa"/>
          </w:tcPr>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 подбора  строительных конструкций и материалов;</w:t>
            </w:r>
          </w:p>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 разработки узлов и деталей конструктивных элементов зданий;</w:t>
            </w:r>
          </w:p>
          <w:p w:rsidR="00455840" w:rsidRPr="00455840" w:rsidRDefault="00455840" w:rsidP="00455840">
            <w:pPr>
              <w:spacing w:after="0" w:line="240" w:lineRule="auto"/>
              <w:jc w:val="both"/>
              <w:rPr>
                <w:rFonts w:ascii="Times New Roman" w:eastAsia="Calibri" w:hAnsi="Times New Roman"/>
                <w:b/>
                <w:color w:val="000000"/>
                <w:sz w:val="24"/>
                <w:szCs w:val="24"/>
                <w:lang w:eastAsia="en-US"/>
              </w:rPr>
            </w:pPr>
            <w:r w:rsidRPr="00455840">
              <w:rPr>
                <w:rFonts w:ascii="Times New Roman" w:eastAsia="Calibri" w:hAnsi="Times New Roman"/>
                <w:color w:val="000000"/>
                <w:sz w:val="24"/>
                <w:szCs w:val="24"/>
                <w:lang w:eastAsia="en-US"/>
              </w:rPr>
              <w:t>- разработки  архитектурно-строительных чертежей;выполнения расчетов по проектированию строительных конструкций, оснований;</w:t>
            </w:r>
          </w:p>
          <w:p w:rsidR="00455840" w:rsidRPr="00455840" w:rsidRDefault="00455840" w:rsidP="00455840">
            <w:pPr>
              <w:spacing w:after="0" w:line="240" w:lineRule="auto"/>
              <w:jc w:val="both"/>
              <w:rPr>
                <w:rFonts w:ascii="Times New Roman" w:hAnsi="Times New Roman"/>
                <w:b/>
                <w:bCs/>
                <w:color w:val="000000"/>
                <w:sz w:val="24"/>
                <w:szCs w:val="24"/>
                <w:lang w:eastAsia="en-US"/>
              </w:rPr>
            </w:pPr>
            <w:r w:rsidRPr="00455840">
              <w:rPr>
                <w:rFonts w:ascii="Times New Roman" w:hAnsi="Times New Roman"/>
                <w:bCs/>
                <w:color w:val="000000"/>
                <w:sz w:val="24"/>
                <w:szCs w:val="24"/>
                <w:lang w:eastAsia="en-US"/>
              </w:rPr>
              <w:t>-составления и описания работ, спецификаций, таблиц и другой технической документации для разработки линейных и сетевых графиков производства работ;</w:t>
            </w:r>
          </w:p>
          <w:p w:rsidR="00455840" w:rsidRPr="00455840" w:rsidRDefault="00455840" w:rsidP="00455840">
            <w:pPr>
              <w:spacing w:after="0" w:line="240" w:lineRule="auto"/>
              <w:jc w:val="both"/>
              <w:rPr>
                <w:rFonts w:ascii="Times New Roman" w:hAnsi="Times New Roman"/>
                <w:bCs/>
                <w:color w:val="000000"/>
                <w:sz w:val="24"/>
                <w:szCs w:val="24"/>
                <w:lang w:eastAsia="en-US"/>
              </w:rPr>
            </w:pPr>
            <w:r w:rsidRPr="00455840">
              <w:rPr>
                <w:rFonts w:ascii="Times New Roman" w:hAnsi="Times New Roman"/>
                <w:bCs/>
                <w:color w:val="000000"/>
                <w:sz w:val="24"/>
                <w:szCs w:val="24"/>
                <w:lang w:eastAsia="en-US"/>
              </w:rPr>
              <w:t xml:space="preserve">- разработки и согласования календарных планов производства строительных работ на объекте капитального строительства; </w:t>
            </w:r>
          </w:p>
          <w:p w:rsidR="00455840" w:rsidRPr="00455840" w:rsidRDefault="00455840" w:rsidP="00455840">
            <w:pPr>
              <w:spacing w:after="0" w:line="240" w:lineRule="auto"/>
              <w:jc w:val="both"/>
              <w:rPr>
                <w:rFonts w:ascii="Times New Roman" w:hAnsi="Times New Roman"/>
                <w:bCs/>
                <w:color w:val="000000"/>
                <w:sz w:val="24"/>
                <w:szCs w:val="24"/>
                <w:lang w:eastAsia="en-US"/>
              </w:rPr>
            </w:pPr>
            <w:r w:rsidRPr="00455840">
              <w:rPr>
                <w:rFonts w:ascii="Times New Roman" w:hAnsi="Times New Roman"/>
                <w:bCs/>
                <w:color w:val="000000"/>
                <w:sz w:val="24"/>
                <w:szCs w:val="24"/>
                <w:lang w:eastAsia="en-US"/>
              </w:rPr>
              <w:t>- разработки  карт технологических и трудовых процессов.</w:t>
            </w:r>
          </w:p>
          <w:p w:rsidR="00455840" w:rsidRPr="00455840" w:rsidRDefault="00455840" w:rsidP="00455840">
            <w:pPr>
              <w:spacing w:after="0" w:line="240" w:lineRule="auto"/>
              <w:rPr>
                <w:rFonts w:ascii="Times New Roman" w:hAnsi="Times New Roman"/>
                <w:bCs/>
                <w:color w:val="000000"/>
                <w:sz w:val="24"/>
                <w:szCs w:val="24"/>
                <w:lang w:eastAsia="en-US"/>
              </w:rPr>
            </w:pPr>
          </w:p>
        </w:tc>
      </w:tr>
      <w:tr w:rsidR="00455840" w:rsidRPr="00455840" w:rsidTr="00FB356B">
        <w:tc>
          <w:tcPr>
            <w:tcW w:w="2802" w:type="dxa"/>
          </w:tcPr>
          <w:p w:rsidR="00455840" w:rsidRPr="00455840" w:rsidRDefault="00455840" w:rsidP="00455840">
            <w:pPr>
              <w:spacing w:after="0" w:line="240" w:lineRule="auto"/>
              <w:rPr>
                <w:rFonts w:ascii="Times New Roman" w:hAnsi="Times New Roman"/>
                <w:bCs/>
                <w:color w:val="000000"/>
                <w:sz w:val="24"/>
                <w:szCs w:val="24"/>
                <w:lang w:eastAsia="en-US"/>
              </w:rPr>
            </w:pPr>
            <w:r w:rsidRPr="00455840">
              <w:rPr>
                <w:rFonts w:ascii="Times New Roman" w:hAnsi="Times New Roman"/>
                <w:bCs/>
                <w:color w:val="000000"/>
                <w:sz w:val="24"/>
                <w:szCs w:val="24"/>
                <w:lang w:eastAsia="en-US"/>
              </w:rPr>
              <w:t>уметь</w:t>
            </w:r>
          </w:p>
        </w:tc>
        <w:tc>
          <w:tcPr>
            <w:tcW w:w="6804" w:type="dxa"/>
          </w:tcPr>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 читать проектно-технологическую документацию;</w:t>
            </w:r>
          </w:p>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-пользоваться компьютером с применением специализированного программного обеспечения;</w:t>
            </w:r>
          </w:p>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 xml:space="preserve">- определять глубину заложения фундамента; </w:t>
            </w:r>
          </w:p>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 xml:space="preserve">-выполнять теплотехнический расчет ограждающих конструкций; </w:t>
            </w:r>
          </w:p>
          <w:p w:rsidR="00455840" w:rsidRPr="00455840" w:rsidRDefault="00455840" w:rsidP="00455840">
            <w:pPr>
              <w:spacing w:after="0" w:line="240" w:lineRule="auto"/>
              <w:jc w:val="both"/>
              <w:rPr>
                <w:rFonts w:ascii="Times New Roman" w:eastAsia="Calibri" w:hAnsi="Times New Roman"/>
                <w:b/>
                <w:color w:val="000000"/>
                <w:sz w:val="24"/>
                <w:szCs w:val="24"/>
                <w:lang w:eastAsia="en-US"/>
              </w:rPr>
            </w:pPr>
            <w:r w:rsidRPr="00455840">
              <w:rPr>
                <w:rFonts w:ascii="Times New Roman" w:eastAsia="Calibri" w:hAnsi="Times New Roman"/>
                <w:color w:val="000000"/>
                <w:sz w:val="24"/>
                <w:szCs w:val="24"/>
                <w:lang w:eastAsia="en-US"/>
              </w:rPr>
              <w:t>-подбирать строительные конструкции для разработки архитектурно-строительных чертежей;</w:t>
            </w:r>
          </w:p>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 xml:space="preserve">- выполнять расчеты нагрузок, действующих на конструкции; </w:t>
            </w:r>
          </w:p>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 xml:space="preserve">- строить расчетную схему конструкции по конструктивной схеме; </w:t>
            </w:r>
          </w:p>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 xml:space="preserve">- выполнять статический расчет; </w:t>
            </w:r>
          </w:p>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 xml:space="preserve">- проверять несущую способность конструкций; </w:t>
            </w:r>
          </w:p>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 подбирать сечение элемента от приложенных нагрузок;</w:t>
            </w:r>
          </w:p>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 выполнять расчеты соединений элементов конструкции;</w:t>
            </w:r>
          </w:p>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 читать проектно-технологическую документацию;</w:t>
            </w:r>
          </w:p>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-пользоваться компьютером с применением специализированного программного обеспечения;</w:t>
            </w:r>
          </w:p>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 xml:space="preserve">-определять номенклатуру и осуществлять расчет объемов (количества) и графика поставки строительных материалов, конструкций, изделий, оборудования и других видов материально-технических ресурсов в соответствии с производственными заданиями и календарными планами производства строительных работ на объекте капитального строительства; </w:t>
            </w:r>
          </w:p>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 xml:space="preserve">-разрабатывать графики эксплуатации (движения) строительной техники, машин и механизмов в соответствии с производственными заданиями и календарными планами производства строительных работ на объекте капитального строительства; </w:t>
            </w:r>
          </w:p>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 xml:space="preserve">-определять состав и расчёт показателей использования трудовых и материально-технических ресурсов; </w:t>
            </w:r>
          </w:p>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 xml:space="preserve">- заполнять унифицированные формы плановой документации распределения ресурсов при производстве строительных работ; - определять перечень необходимого обеспечения работников бытовыми и санитарно-гигиеническими помещениями.  </w:t>
            </w:r>
          </w:p>
          <w:p w:rsidR="00455840" w:rsidRPr="00455840" w:rsidRDefault="00455840" w:rsidP="00455840">
            <w:pPr>
              <w:spacing w:after="0" w:line="240" w:lineRule="auto"/>
              <w:jc w:val="both"/>
              <w:rPr>
                <w:rFonts w:ascii="Times New Roman" w:hAnsi="Times New Roman"/>
                <w:bCs/>
                <w:color w:val="000000"/>
                <w:sz w:val="24"/>
                <w:szCs w:val="24"/>
                <w:lang w:eastAsia="en-US"/>
              </w:rPr>
            </w:pPr>
          </w:p>
        </w:tc>
      </w:tr>
      <w:tr w:rsidR="00455840" w:rsidRPr="00455840" w:rsidTr="00FB356B">
        <w:tc>
          <w:tcPr>
            <w:tcW w:w="2802" w:type="dxa"/>
          </w:tcPr>
          <w:p w:rsidR="00455840" w:rsidRPr="00455840" w:rsidRDefault="00455840" w:rsidP="00455840">
            <w:pPr>
              <w:spacing w:after="0" w:line="240" w:lineRule="auto"/>
              <w:rPr>
                <w:rFonts w:ascii="Times New Roman" w:hAnsi="Times New Roman"/>
                <w:bCs/>
                <w:sz w:val="24"/>
                <w:szCs w:val="24"/>
                <w:lang w:eastAsia="en-US"/>
              </w:rPr>
            </w:pPr>
            <w:r w:rsidRPr="00455840">
              <w:rPr>
                <w:rFonts w:ascii="Times New Roman" w:hAnsi="Times New Roman"/>
                <w:bCs/>
                <w:sz w:val="24"/>
                <w:szCs w:val="24"/>
                <w:lang w:eastAsia="en-US"/>
              </w:rPr>
              <w:t>знать</w:t>
            </w:r>
          </w:p>
        </w:tc>
        <w:tc>
          <w:tcPr>
            <w:tcW w:w="6804" w:type="dxa"/>
          </w:tcPr>
          <w:p w:rsidR="00455840" w:rsidRPr="00455840" w:rsidRDefault="00455840" w:rsidP="00455840">
            <w:pPr>
              <w:spacing w:after="0" w:line="240" w:lineRule="auto"/>
              <w:jc w:val="both"/>
              <w:rPr>
                <w:rFonts w:ascii="Times New Roman" w:eastAsia="Calibri" w:hAnsi="Times New Roman"/>
                <w:sz w:val="24"/>
                <w:szCs w:val="24"/>
                <w:lang w:eastAsia="en-US"/>
              </w:rPr>
            </w:pPr>
            <w:r w:rsidRPr="00455840">
              <w:rPr>
                <w:rFonts w:ascii="Times New Roman" w:eastAsia="Calibri" w:hAnsi="Times New Roman"/>
                <w:sz w:val="24"/>
                <w:szCs w:val="24"/>
                <w:lang w:eastAsia="en-US"/>
              </w:rPr>
              <w:t xml:space="preserve">-виды и свойства основных строительных материалов, изделий и конструкций, в том числе применяемых при электрозащите, тепло- и звукоизоляции, огнезащите, при создании решений для влажных и мокрых помещений, антивандальной защиты; </w:t>
            </w:r>
          </w:p>
          <w:p w:rsidR="00455840" w:rsidRPr="00455840" w:rsidRDefault="00455840" w:rsidP="00455840">
            <w:pPr>
              <w:spacing w:after="0" w:line="240" w:lineRule="auto"/>
              <w:jc w:val="both"/>
              <w:rPr>
                <w:rFonts w:ascii="Times New Roman" w:eastAsia="Calibri" w:hAnsi="Times New Roman"/>
                <w:b/>
                <w:sz w:val="24"/>
                <w:szCs w:val="24"/>
                <w:lang w:eastAsia="en-US"/>
              </w:rPr>
            </w:pPr>
            <w:r w:rsidRPr="00455840">
              <w:rPr>
                <w:rFonts w:ascii="Times New Roman" w:eastAsia="Calibri" w:hAnsi="Times New Roman"/>
                <w:sz w:val="24"/>
                <w:szCs w:val="24"/>
                <w:lang w:eastAsia="en-US"/>
              </w:rPr>
              <w:t>-конструктивные системы зданий, основные узлы сопряжений конструкций зданий</w:t>
            </w:r>
            <w:r w:rsidRPr="00455840">
              <w:rPr>
                <w:rFonts w:eastAsia="Calibri"/>
                <w:sz w:val="24"/>
                <w:szCs w:val="24"/>
                <w:lang w:eastAsia="en-US"/>
              </w:rPr>
              <w:t>;</w:t>
            </w:r>
          </w:p>
          <w:p w:rsidR="00455840" w:rsidRPr="00455840" w:rsidRDefault="00455840" w:rsidP="00455840">
            <w:pPr>
              <w:spacing w:after="0" w:line="240" w:lineRule="auto"/>
              <w:jc w:val="both"/>
              <w:rPr>
                <w:rFonts w:ascii="Times New Roman" w:eastAsia="Calibri" w:hAnsi="Times New Roman"/>
                <w:sz w:val="24"/>
                <w:szCs w:val="24"/>
                <w:lang w:eastAsia="en-US"/>
              </w:rPr>
            </w:pPr>
            <w:r w:rsidRPr="00455840">
              <w:rPr>
                <w:rFonts w:ascii="Times New Roman" w:eastAsia="Calibri" w:hAnsi="Times New Roman"/>
                <w:sz w:val="24"/>
                <w:szCs w:val="24"/>
                <w:lang w:eastAsia="en-US"/>
              </w:rPr>
              <w:t>-принципы проектирования схемы планировочной организации земельного участка;</w:t>
            </w:r>
          </w:p>
          <w:p w:rsidR="00455840" w:rsidRPr="00455840" w:rsidRDefault="00455840" w:rsidP="00455840">
            <w:pPr>
              <w:spacing w:after="0" w:line="240" w:lineRule="auto"/>
              <w:jc w:val="both"/>
              <w:rPr>
                <w:rFonts w:ascii="Times New Roman" w:eastAsia="Calibri" w:hAnsi="Times New Roman"/>
                <w:b/>
                <w:sz w:val="24"/>
                <w:szCs w:val="24"/>
                <w:lang w:eastAsia="en-US"/>
              </w:rPr>
            </w:pPr>
            <w:r w:rsidRPr="00455840">
              <w:rPr>
                <w:rFonts w:ascii="Times New Roman" w:eastAsia="Calibri" w:hAnsi="Times New Roman"/>
                <w:sz w:val="24"/>
                <w:szCs w:val="24"/>
                <w:lang w:eastAsia="en-US"/>
              </w:rPr>
              <w:t>-международные стандарты по проектированию строительных конструкций, в том числе информационное моделирование зданий (BIM-технологии);</w:t>
            </w:r>
          </w:p>
          <w:p w:rsidR="00455840" w:rsidRPr="00455840" w:rsidRDefault="00455840" w:rsidP="00455840">
            <w:pPr>
              <w:spacing w:after="0" w:line="240" w:lineRule="auto"/>
              <w:jc w:val="both"/>
              <w:rPr>
                <w:rFonts w:ascii="Times New Roman" w:eastAsia="Calibri" w:hAnsi="Times New Roman"/>
                <w:sz w:val="24"/>
                <w:szCs w:val="24"/>
                <w:lang w:eastAsia="en-US"/>
              </w:rPr>
            </w:pPr>
            <w:r w:rsidRPr="00455840">
              <w:rPr>
                <w:rFonts w:ascii="Times New Roman" w:eastAsia="Calibri" w:hAnsi="Times New Roman"/>
                <w:sz w:val="24"/>
                <w:szCs w:val="24"/>
                <w:lang w:eastAsia="en-US"/>
              </w:rPr>
              <w:t>- способы и методы планирования строительных работ (календарные планы, графики производства работ);</w:t>
            </w:r>
          </w:p>
          <w:p w:rsidR="00455840" w:rsidRPr="00455840" w:rsidRDefault="00455840" w:rsidP="00455840">
            <w:pPr>
              <w:spacing w:after="0" w:line="240" w:lineRule="auto"/>
              <w:jc w:val="both"/>
              <w:rPr>
                <w:rFonts w:ascii="Times New Roman" w:eastAsia="Calibri" w:hAnsi="Times New Roman"/>
                <w:sz w:val="24"/>
                <w:szCs w:val="24"/>
                <w:lang w:eastAsia="en-US"/>
              </w:rPr>
            </w:pPr>
            <w:r w:rsidRPr="00455840">
              <w:rPr>
                <w:rFonts w:ascii="Times New Roman" w:eastAsia="Calibri" w:hAnsi="Times New Roman"/>
                <w:sz w:val="24"/>
                <w:szCs w:val="24"/>
                <w:lang w:eastAsia="en-US"/>
              </w:rPr>
              <w:t xml:space="preserve">-виды и характеристики строительных машин, энергетических установок, транспортных средств и другой техники; </w:t>
            </w:r>
          </w:p>
          <w:p w:rsidR="00455840" w:rsidRPr="00455840" w:rsidRDefault="00455840" w:rsidP="00455840">
            <w:pPr>
              <w:spacing w:after="0" w:line="240" w:lineRule="auto"/>
              <w:jc w:val="both"/>
              <w:rPr>
                <w:rFonts w:ascii="Times New Roman" w:eastAsia="Calibri" w:hAnsi="Times New Roman"/>
                <w:sz w:val="24"/>
                <w:szCs w:val="24"/>
                <w:lang w:eastAsia="en-US"/>
              </w:rPr>
            </w:pPr>
            <w:r w:rsidRPr="00455840">
              <w:rPr>
                <w:rFonts w:ascii="Times New Roman" w:eastAsia="Calibri" w:hAnsi="Times New Roman"/>
                <w:sz w:val="24"/>
                <w:szCs w:val="24"/>
                <w:lang w:eastAsia="en-US"/>
              </w:rPr>
              <w:t>-требования нормативных правовых актов и нормативных технических документов к составу, содержанию и оформлению проектной документации;</w:t>
            </w:r>
          </w:p>
          <w:p w:rsidR="00455840" w:rsidRPr="00455840" w:rsidRDefault="00455840" w:rsidP="00455840">
            <w:pPr>
              <w:spacing w:after="0" w:line="240" w:lineRule="auto"/>
              <w:jc w:val="both"/>
              <w:rPr>
                <w:rFonts w:ascii="Times New Roman" w:eastAsia="Calibri" w:hAnsi="Times New Roman"/>
                <w:sz w:val="24"/>
                <w:szCs w:val="24"/>
                <w:lang w:eastAsia="en-US"/>
              </w:rPr>
            </w:pPr>
            <w:r w:rsidRPr="00455840">
              <w:rPr>
                <w:rFonts w:ascii="Times New Roman" w:eastAsia="Calibri" w:hAnsi="Times New Roman"/>
                <w:sz w:val="24"/>
                <w:szCs w:val="24"/>
                <w:lang w:eastAsia="en-US"/>
              </w:rPr>
              <w:t>- в составе проекта организации строительства ведомости потребности в строительных конструкциях, изделиях, материалах и оборудовании, методы расчетов линейных и сетевых графиков, проектирования строительных генеральных планов;</w:t>
            </w:r>
          </w:p>
          <w:p w:rsidR="00455840" w:rsidRPr="00455840" w:rsidRDefault="00455840" w:rsidP="00455840">
            <w:pPr>
              <w:spacing w:after="0" w:line="240" w:lineRule="auto"/>
              <w:jc w:val="both"/>
              <w:rPr>
                <w:rFonts w:ascii="Times New Roman" w:eastAsia="Calibri" w:hAnsi="Times New Roman"/>
                <w:sz w:val="24"/>
                <w:szCs w:val="24"/>
                <w:lang w:eastAsia="en-US"/>
              </w:rPr>
            </w:pPr>
            <w:r w:rsidRPr="00455840">
              <w:rPr>
                <w:rFonts w:ascii="Times New Roman" w:eastAsia="Calibri" w:hAnsi="Times New Roman"/>
                <w:sz w:val="24"/>
                <w:szCs w:val="24"/>
                <w:lang w:eastAsia="en-US"/>
              </w:rPr>
              <w:t>- графики потребности в основных строительных машинах, транспортных средствах и в кадрах строителей по основным категориям;</w:t>
            </w:r>
          </w:p>
          <w:p w:rsidR="00455840" w:rsidRPr="00455840" w:rsidRDefault="00455840" w:rsidP="00455840">
            <w:pPr>
              <w:spacing w:after="0" w:line="240" w:lineRule="auto"/>
              <w:jc w:val="both"/>
              <w:rPr>
                <w:rFonts w:ascii="Times New Roman" w:eastAsia="Calibri" w:hAnsi="Times New Roman"/>
                <w:sz w:val="24"/>
                <w:szCs w:val="24"/>
                <w:lang w:eastAsia="en-US"/>
              </w:rPr>
            </w:pPr>
            <w:r w:rsidRPr="00455840">
              <w:rPr>
                <w:rFonts w:ascii="Times New Roman" w:eastAsia="Calibri" w:hAnsi="Times New Roman"/>
                <w:sz w:val="24"/>
                <w:szCs w:val="24"/>
                <w:lang w:eastAsia="en-US"/>
              </w:rPr>
              <w:t xml:space="preserve"> -особенности выполнения строительных чертежей;</w:t>
            </w:r>
          </w:p>
          <w:p w:rsidR="00455840" w:rsidRPr="00455840" w:rsidRDefault="00455840" w:rsidP="00455840">
            <w:pPr>
              <w:spacing w:after="0" w:line="240" w:lineRule="auto"/>
              <w:jc w:val="both"/>
              <w:rPr>
                <w:rFonts w:ascii="Times New Roman" w:eastAsia="Calibri" w:hAnsi="Times New Roman"/>
                <w:sz w:val="24"/>
                <w:szCs w:val="24"/>
                <w:lang w:eastAsia="en-US"/>
              </w:rPr>
            </w:pPr>
            <w:r w:rsidRPr="00455840">
              <w:rPr>
                <w:rFonts w:ascii="Times New Roman" w:eastAsia="Calibri" w:hAnsi="Times New Roman"/>
                <w:sz w:val="24"/>
                <w:szCs w:val="24"/>
                <w:lang w:eastAsia="en-US"/>
              </w:rPr>
              <w:t xml:space="preserve"> -графические обозначения материалов и элементов конструкций; </w:t>
            </w:r>
          </w:p>
          <w:p w:rsidR="00455840" w:rsidRPr="00455840" w:rsidRDefault="00455840" w:rsidP="00455840">
            <w:pPr>
              <w:spacing w:after="0" w:line="240" w:lineRule="auto"/>
              <w:jc w:val="both"/>
              <w:rPr>
                <w:rFonts w:eastAsia="Calibri"/>
                <w:sz w:val="24"/>
                <w:szCs w:val="24"/>
                <w:lang w:eastAsia="en-US"/>
              </w:rPr>
            </w:pPr>
            <w:r w:rsidRPr="00455840">
              <w:rPr>
                <w:rFonts w:ascii="Times New Roman" w:eastAsia="Calibri" w:hAnsi="Times New Roman"/>
                <w:sz w:val="24"/>
                <w:szCs w:val="24"/>
                <w:lang w:eastAsia="en-US"/>
              </w:rPr>
              <w:t>-требования нормативно-технической документации на оформление строительных чертежей</w:t>
            </w:r>
            <w:r w:rsidRPr="00455840">
              <w:rPr>
                <w:rFonts w:eastAsia="Calibri"/>
                <w:sz w:val="24"/>
                <w:szCs w:val="24"/>
                <w:lang w:eastAsia="en-US"/>
              </w:rPr>
              <w:t xml:space="preserve">; </w:t>
            </w:r>
          </w:p>
          <w:p w:rsidR="00455840" w:rsidRPr="00455840" w:rsidRDefault="00455840" w:rsidP="00455840">
            <w:pPr>
              <w:spacing w:after="0" w:line="240" w:lineRule="auto"/>
              <w:jc w:val="both"/>
              <w:rPr>
                <w:rFonts w:ascii="Times New Roman" w:eastAsia="Calibri" w:hAnsi="Times New Roman"/>
                <w:sz w:val="24"/>
                <w:szCs w:val="24"/>
                <w:lang w:eastAsia="en-US"/>
              </w:rPr>
            </w:pPr>
            <w:r w:rsidRPr="00455840">
              <w:rPr>
                <w:rFonts w:ascii="Times New Roman" w:eastAsia="Calibri" w:hAnsi="Times New Roman"/>
                <w:sz w:val="24"/>
                <w:szCs w:val="24"/>
                <w:lang w:eastAsia="en-US"/>
              </w:rPr>
              <w:t>-требования к элементам конструкций здания, помещения и общего имущества многоквартирных жилых домов, обусловленных необходимостью их доступности и соответствия особым потребностям инвалидов;</w:t>
            </w:r>
          </w:p>
          <w:p w:rsidR="00455840" w:rsidRPr="00455840" w:rsidRDefault="00455840" w:rsidP="00455840">
            <w:pPr>
              <w:spacing w:after="0" w:line="240" w:lineRule="auto"/>
              <w:jc w:val="both"/>
              <w:rPr>
                <w:rFonts w:ascii="Times New Roman" w:eastAsia="Calibri" w:hAnsi="Times New Roman"/>
                <w:sz w:val="24"/>
                <w:szCs w:val="24"/>
                <w:lang w:eastAsia="en-US"/>
              </w:rPr>
            </w:pPr>
          </w:p>
          <w:p w:rsidR="00455840" w:rsidRPr="00455840" w:rsidRDefault="00455840" w:rsidP="00455840">
            <w:pPr>
              <w:spacing w:after="0" w:line="240" w:lineRule="auto"/>
              <w:jc w:val="both"/>
              <w:rPr>
                <w:rFonts w:ascii="Times New Roman" w:hAnsi="Times New Roman"/>
                <w:bCs/>
                <w:sz w:val="24"/>
                <w:szCs w:val="24"/>
                <w:lang w:eastAsia="en-US"/>
              </w:rPr>
            </w:pPr>
          </w:p>
        </w:tc>
      </w:tr>
    </w:tbl>
    <w:p w:rsidR="00091C4A" w:rsidRPr="00322AAD" w:rsidRDefault="00091C4A" w:rsidP="00414C20">
      <w:pPr>
        <w:rPr>
          <w:rFonts w:ascii="Times New Roman" w:hAnsi="Times New Roman"/>
          <w:b/>
        </w:rPr>
      </w:pPr>
    </w:p>
    <w:p w:rsidR="00091C4A" w:rsidRPr="00322AAD" w:rsidRDefault="00091C4A" w:rsidP="00414C20">
      <w:pPr>
        <w:rPr>
          <w:rFonts w:ascii="Times New Roman" w:hAnsi="Times New Roman"/>
          <w:b/>
        </w:rPr>
      </w:pPr>
      <w:r w:rsidRPr="00322AAD">
        <w:rPr>
          <w:rFonts w:ascii="Times New Roman" w:hAnsi="Times New Roman"/>
          <w:b/>
        </w:rPr>
        <w:t>1.</w:t>
      </w:r>
      <w:r w:rsidR="00FE5F9C">
        <w:rPr>
          <w:rFonts w:ascii="Times New Roman" w:hAnsi="Times New Roman"/>
          <w:b/>
        </w:rPr>
        <w:t>2</w:t>
      </w:r>
      <w:r w:rsidRPr="00322AAD">
        <w:rPr>
          <w:rFonts w:ascii="Times New Roman" w:hAnsi="Times New Roman"/>
          <w:b/>
        </w:rPr>
        <w:t>. Количество часов, отводимое на освоение профессионального модуля</w:t>
      </w:r>
    </w:p>
    <w:p w:rsidR="00091C4A" w:rsidRPr="007F2CE0" w:rsidRDefault="00091C4A" w:rsidP="00414C20">
      <w:pPr>
        <w:rPr>
          <w:rFonts w:ascii="Times New Roman" w:hAnsi="Times New Roman"/>
          <w:u w:val="single"/>
        </w:rPr>
      </w:pPr>
      <w:r w:rsidRPr="00322AAD">
        <w:rPr>
          <w:rFonts w:ascii="Times New Roman" w:hAnsi="Times New Roman"/>
        </w:rPr>
        <w:t xml:space="preserve">Всего </w:t>
      </w:r>
      <w:r w:rsidRPr="007F2CE0">
        <w:rPr>
          <w:rFonts w:ascii="Times New Roman" w:hAnsi="Times New Roman"/>
        </w:rPr>
        <w:t>часов</w:t>
      </w:r>
      <w:r w:rsidR="007F2CE0">
        <w:rPr>
          <w:rFonts w:ascii="Times New Roman" w:hAnsi="Times New Roman"/>
        </w:rPr>
        <w:t xml:space="preserve"> –   </w:t>
      </w:r>
      <w:r w:rsidR="00AD4BE8" w:rsidRPr="007F2CE0">
        <w:rPr>
          <w:rFonts w:ascii="Times New Roman" w:hAnsi="Times New Roman"/>
          <w:b/>
          <w:sz w:val="24"/>
          <w:szCs w:val="24"/>
        </w:rPr>
        <w:t>568</w:t>
      </w:r>
    </w:p>
    <w:p w:rsidR="006F5932" w:rsidRDefault="00091C4A" w:rsidP="00414C20">
      <w:pPr>
        <w:rPr>
          <w:rFonts w:ascii="Times New Roman" w:hAnsi="Times New Roman"/>
        </w:rPr>
      </w:pPr>
      <w:r w:rsidRPr="00322AAD">
        <w:rPr>
          <w:rFonts w:ascii="Times New Roman" w:hAnsi="Times New Roman"/>
        </w:rPr>
        <w:t>Из них   на освоение МДК</w:t>
      </w:r>
      <w:r w:rsidR="007F2CE0">
        <w:rPr>
          <w:rFonts w:ascii="Times New Roman" w:hAnsi="Times New Roman"/>
        </w:rPr>
        <w:t xml:space="preserve"> –  </w:t>
      </w:r>
      <w:r w:rsidR="003253CF" w:rsidRPr="007F2CE0">
        <w:rPr>
          <w:rFonts w:ascii="Times New Roman" w:hAnsi="Times New Roman"/>
          <w:b/>
        </w:rPr>
        <w:t>390</w:t>
      </w:r>
    </w:p>
    <w:p w:rsidR="00583699" w:rsidRPr="00322AAD" w:rsidRDefault="00091C4A" w:rsidP="00414C20">
      <w:pPr>
        <w:rPr>
          <w:rFonts w:ascii="Times New Roman" w:hAnsi="Times New Roman"/>
        </w:rPr>
      </w:pPr>
      <w:r w:rsidRPr="00322AAD">
        <w:rPr>
          <w:rFonts w:ascii="Times New Roman" w:hAnsi="Times New Roman"/>
        </w:rPr>
        <w:t>на практики</w:t>
      </w:r>
      <w:r w:rsidR="004D3789" w:rsidRPr="00322AAD">
        <w:rPr>
          <w:rFonts w:ascii="Times New Roman" w:hAnsi="Times New Roman"/>
        </w:rPr>
        <w:t xml:space="preserve">, </w:t>
      </w:r>
      <w:r w:rsidR="00BF4F26" w:rsidRPr="00322AAD">
        <w:rPr>
          <w:rFonts w:ascii="Times New Roman" w:hAnsi="Times New Roman"/>
        </w:rPr>
        <w:t xml:space="preserve">в том числе </w:t>
      </w:r>
      <w:r w:rsidRPr="00322AAD">
        <w:rPr>
          <w:rFonts w:ascii="Times New Roman" w:hAnsi="Times New Roman"/>
        </w:rPr>
        <w:t>учебную</w:t>
      </w:r>
      <w:r w:rsidR="00835F3C">
        <w:rPr>
          <w:rFonts w:ascii="Times New Roman" w:hAnsi="Times New Roman"/>
        </w:rPr>
        <w:t xml:space="preserve"> –  </w:t>
      </w:r>
      <w:r w:rsidR="00AD4BE8" w:rsidRPr="00835F3C">
        <w:rPr>
          <w:rFonts w:ascii="Times New Roman" w:hAnsi="Times New Roman"/>
          <w:b/>
        </w:rPr>
        <w:t>72</w:t>
      </w:r>
    </w:p>
    <w:p w:rsidR="00091C4A" w:rsidRPr="00322AAD" w:rsidRDefault="00091C4A" w:rsidP="00414C20">
      <w:pPr>
        <w:rPr>
          <w:rFonts w:ascii="Times New Roman" w:hAnsi="Times New Roman"/>
        </w:rPr>
      </w:pPr>
      <w:r w:rsidRPr="00322AAD">
        <w:rPr>
          <w:rFonts w:ascii="Times New Roman" w:hAnsi="Times New Roman"/>
        </w:rPr>
        <w:t>и производственную</w:t>
      </w:r>
      <w:r w:rsidR="00835F3C">
        <w:rPr>
          <w:rFonts w:ascii="Times New Roman" w:hAnsi="Times New Roman"/>
        </w:rPr>
        <w:t xml:space="preserve"> –  </w:t>
      </w:r>
      <w:r w:rsidR="00AD4BE8" w:rsidRPr="00835F3C">
        <w:rPr>
          <w:rFonts w:ascii="Times New Roman" w:hAnsi="Times New Roman"/>
          <w:b/>
        </w:rPr>
        <w:t>36</w:t>
      </w:r>
    </w:p>
    <w:p w:rsidR="00091C4A" w:rsidRPr="00322AAD" w:rsidRDefault="00091C4A" w:rsidP="00414C20">
      <w:pPr>
        <w:rPr>
          <w:rFonts w:ascii="Times New Roman" w:hAnsi="Times New Roman"/>
          <w:b/>
          <w:i/>
        </w:rPr>
        <w:sectPr w:rsidR="00091C4A" w:rsidRPr="00322AAD" w:rsidSect="00733AEF">
          <w:pgSz w:w="11907" w:h="16840"/>
          <w:pgMar w:top="1134" w:right="851" w:bottom="992" w:left="1418" w:header="709" w:footer="709" w:gutter="0"/>
          <w:cols w:space="720"/>
        </w:sectPr>
      </w:pPr>
      <w:r w:rsidRPr="00322AAD">
        <w:rPr>
          <w:rFonts w:ascii="Times New Roman" w:hAnsi="Times New Roman"/>
        </w:rPr>
        <w:t>самостоятельная работа</w:t>
      </w:r>
      <w:r w:rsidR="00835F3C">
        <w:rPr>
          <w:rFonts w:ascii="Times New Roman" w:hAnsi="Times New Roman"/>
        </w:rPr>
        <w:t xml:space="preserve"> – </w:t>
      </w:r>
      <w:r w:rsidR="00835F3C">
        <w:rPr>
          <w:rFonts w:ascii="Times New Roman" w:hAnsi="Times New Roman"/>
          <w:i/>
        </w:rPr>
        <w:t xml:space="preserve"> </w:t>
      </w:r>
      <w:r w:rsidR="00AD4BE8" w:rsidRPr="00835F3C">
        <w:rPr>
          <w:rFonts w:ascii="Times New Roman" w:hAnsi="Times New Roman"/>
          <w:b/>
          <w:sz w:val="24"/>
          <w:szCs w:val="24"/>
        </w:rPr>
        <w:t>70</w:t>
      </w:r>
    </w:p>
    <w:p w:rsidR="00091C4A" w:rsidRPr="00322AAD" w:rsidRDefault="00091C4A" w:rsidP="00414C20">
      <w:pPr>
        <w:rPr>
          <w:rFonts w:ascii="Times New Roman" w:hAnsi="Times New Roman"/>
          <w:b/>
        </w:rPr>
      </w:pPr>
      <w:r w:rsidRPr="00322AAD">
        <w:rPr>
          <w:rFonts w:ascii="Times New Roman" w:hAnsi="Times New Roman"/>
          <w:b/>
        </w:rPr>
        <w:t>2. Структура и содержание профессионального модуля</w:t>
      </w:r>
    </w:p>
    <w:p w:rsidR="00091C4A" w:rsidRPr="00322AAD" w:rsidRDefault="00091C4A" w:rsidP="00414C20">
      <w:pPr>
        <w:rPr>
          <w:rFonts w:ascii="Times New Roman" w:hAnsi="Times New Roman"/>
          <w:b/>
        </w:rPr>
      </w:pPr>
      <w:r w:rsidRPr="00322AAD">
        <w:rPr>
          <w:rFonts w:ascii="Times New Roman" w:hAnsi="Times New Roman"/>
          <w:b/>
        </w:rPr>
        <w:t>2.1.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1"/>
        <w:gridCol w:w="2336"/>
        <w:gridCol w:w="1295"/>
        <w:gridCol w:w="1536"/>
        <w:gridCol w:w="82"/>
        <w:gridCol w:w="1453"/>
        <w:gridCol w:w="53"/>
        <w:gridCol w:w="1038"/>
        <w:gridCol w:w="26"/>
        <w:gridCol w:w="1873"/>
        <w:gridCol w:w="1897"/>
        <w:gridCol w:w="1194"/>
      </w:tblGrid>
      <w:tr w:rsidR="00826AC8" w:rsidRPr="00B26BD5" w:rsidTr="00826AC8">
        <w:trPr>
          <w:trHeight w:val="353"/>
        </w:trPr>
        <w:tc>
          <w:tcPr>
            <w:tcW w:w="653" w:type="pct"/>
            <w:vMerge w:val="restart"/>
            <w:vAlign w:val="center"/>
          </w:tcPr>
          <w:p w:rsidR="00826AC8" w:rsidRPr="00B26BD5" w:rsidRDefault="00826AC8" w:rsidP="00414C20">
            <w:pPr>
              <w:suppressAutoHyphens/>
              <w:spacing w:after="0"/>
              <w:jc w:val="center"/>
              <w:rPr>
                <w:rFonts w:ascii="Times New Roman" w:hAnsi="Times New Roman"/>
                <w:sz w:val="20"/>
                <w:szCs w:val="20"/>
              </w:rPr>
            </w:pPr>
            <w:r w:rsidRPr="00B26BD5">
              <w:rPr>
                <w:rFonts w:ascii="Times New Roman" w:hAnsi="Times New Roman"/>
                <w:sz w:val="20"/>
                <w:szCs w:val="20"/>
              </w:rPr>
              <w:t>Коды профессиональных общих компетенций</w:t>
            </w:r>
          </w:p>
        </w:tc>
        <w:tc>
          <w:tcPr>
            <w:tcW w:w="794" w:type="pct"/>
            <w:vMerge w:val="restart"/>
            <w:vAlign w:val="center"/>
          </w:tcPr>
          <w:p w:rsidR="00826AC8" w:rsidRPr="00B26BD5" w:rsidRDefault="00826AC8" w:rsidP="008D68EA">
            <w:pPr>
              <w:suppressAutoHyphens/>
              <w:spacing w:after="0"/>
              <w:jc w:val="center"/>
              <w:rPr>
                <w:rFonts w:ascii="Times New Roman" w:hAnsi="Times New Roman"/>
                <w:sz w:val="20"/>
                <w:szCs w:val="20"/>
              </w:rPr>
            </w:pPr>
            <w:r w:rsidRPr="00B26BD5">
              <w:rPr>
                <w:rFonts w:ascii="Times New Roman" w:hAnsi="Times New Roman"/>
                <w:sz w:val="20"/>
                <w:szCs w:val="20"/>
              </w:rPr>
              <w:t>Наименования разделов профессионального модуля</w:t>
            </w:r>
          </w:p>
        </w:tc>
        <w:tc>
          <w:tcPr>
            <w:tcW w:w="440" w:type="pct"/>
            <w:vMerge w:val="restart"/>
            <w:vAlign w:val="center"/>
          </w:tcPr>
          <w:p w:rsidR="00826AC8" w:rsidRPr="00B26BD5" w:rsidRDefault="00826AC8" w:rsidP="00414C20">
            <w:pPr>
              <w:suppressAutoHyphens/>
              <w:spacing w:after="0"/>
              <w:jc w:val="center"/>
              <w:rPr>
                <w:rFonts w:ascii="Times New Roman" w:hAnsi="Times New Roman"/>
                <w:iCs/>
                <w:sz w:val="20"/>
                <w:szCs w:val="20"/>
              </w:rPr>
            </w:pPr>
            <w:r w:rsidRPr="00B26BD5">
              <w:rPr>
                <w:rFonts w:ascii="Times New Roman" w:hAnsi="Times New Roman"/>
                <w:iCs/>
                <w:sz w:val="20"/>
                <w:szCs w:val="20"/>
              </w:rPr>
              <w:t>Суммарный объем нагрузки, час.</w:t>
            </w:r>
          </w:p>
        </w:tc>
        <w:tc>
          <w:tcPr>
            <w:tcW w:w="3112" w:type="pct"/>
            <w:gridSpan w:val="9"/>
            <w:vAlign w:val="center"/>
          </w:tcPr>
          <w:p w:rsidR="00826AC8" w:rsidRPr="00B26BD5" w:rsidRDefault="00826AC8" w:rsidP="00414C20">
            <w:pPr>
              <w:suppressAutoHyphens/>
              <w:spacing w:after="0"/>
              <w:jc w:val="center"/>
              <w:rPr>
                <w:rFonts w:ascii="Times New Roman" w:hAnsi="Times New Roman"/>
                <w:sz w:val="20"/>
                <w:szCs w:val="20"/>
              </w:rPr>
            </w:pPr>
            <w:r w:rsidRPr="008F2C85">
              <w:rPr>
                <w:rFonts w:ascii="Times New Roman" w:hAnsi="Times New Roman"/>
                <w:sz w:val="20"/>
                <w:szCs w:val="20"/>
              </w:rPr>
              <w:t>Объем профессионального модуля, час.</w:t>
            </w:r>
          </w:p>
        </w:tc>
      </w:tr>
      <w:tr w:rsidR="00826AC8" w:rsidRPr="00B26BD5" w:rsidTr="003D2742">
        <w:trPr>
          <w:trHeight w:val="353"/>
        </w:trPr>
        <w:tc>
          <w:tcPr>
            <w:tcW w:w="653" w:type="pct"/>
            <w:vMerge/>
            <w:vAlign w:val="center"/>
          </w:tcPr>
          <w:p w:rsidR="00826AC8" w:rsidRPr="00B26BD5" w:rsidRDefault="00826AC8" w:rsidP="00414C20">
            <w:pPr>
              <w:suppressAutoHyphens/>
              <w:spacing w:after="0"/>
              <w:jc w:val="center"/>
              <w:rPr>
                <w:rFonts w:ascii="Times New Roman" w:hAnsi="Times New Roman"/>
                <w:sz w:val="20"/>
                <w:szCs w:val="20"/>
              </w:rPr>
            </w:pPr>
          </w:p>
        </w:tc>
        <w:tc>
          <w:tcPr>
            <w:tcW w:w="794" w:type="pct"/>
            <w:vMerge/>
            <w:vAlign w:val="center"/>
          </w:tcPr>
          <w:p w:rsidR="00826AC8" w:rsidRPr="00B26BD5" w:rsidRDefault="00826AC8" w:rsidP="008D68EA">
            <w:pPr>
              <w:suppressAutoHyphens/>
              <w:spacing w:after="0"/>
              <w:jc w:val="center"/>
              <w:rPr>
                <w:rFonts w:ascii="Times New Roman" w:hAnsi="Times New Roman"/>
                <w:sz w:val="20"/>
                <w:szCs w:val="20"/>
              </w:rPr>
            </w:pPr>
          </w:p>
        </w:tc>
        <w:tc>
          <w:tcPr>
            <w:tcW w:w="440" w:type="pct"/>
            <w:vMerge/>
            <w:vAlign w:val="center"/>
          </w:tcPr>
          <w:p w:rsidR="00826AC8" w:rsidRPr="00B26BD5" w:rsidRDefault="00826AC8" w:rsidP="00414C20">
            <w:pPr>
              <w:suppressAutoHyphens/>
              <w:spacing w:after="0"/>
              <w:jc w:val="center"/>
              <w:rPr>
                <w:rFonts w:ascii="Times New Roman" w:hAnsi="Times New Roman"/>
                <w:iCs/>
                <w:sz w:val="20"/>
                <w:szCs w:val="20"/>
              </w:rPr>
            </w:pPr>
          </w:p>
        </w:tc>
        <w:tc>
          <w:tcPr>
            <w:tcW w:w="2706" w:type="pct"/>
            <w:gridSpan w:val="8"/>
            <w:vAlign w:val="center"/>
          </w:tcPr>
          <w:p w:rsidR="00826AC8" w:rsidRPr="00B26BD5" w:rsidRDefault="00826AC8" w:rsidP="00414C20">
            <w:pPr>
              <w:suppressAutoHyphens/>
              <w:spacing w:after="0"/>
              <w:jc w:val="center"/>
              <w:rPr>
                <w:rFonts w:ascii="Times New Roman" w:hAnsi="Times New Roman"/>
                <w:sz w:val="20"/>
                <w:szCs w:val="20"/>
                <w:highlight w:val="yellow"/>
              </w:rPr>
            </w:pPr>
            <w:r w:rsidRPr="006F5932">
              <w:rPr>
                <w:rFonts w:ascii="Times New Roman" w:hAnsi="Times New Roman"/>
              </w:rPr>
              <w:t>Работа обучающихся во взаимодействии с преподавателем</w:t>
            </w:r>
          </w:p>
        </w:tc>
        <w:tc>
          <w:tcPr>
            <w:tcW w:w="406" w:type="pct"/>
            <w:vMerge w:val="restart"/>
            <w:vAlign w:val="center"/>
          </w:tcPr>
          <w:p w:rsidR="00826AC8" w:rsidRPr="00B26BD5" w:rsidRDefault="00826AC8" w:rsidP="00414C20">
            <w:pPr>
              <w:suppressAutoHyphens/>
              <w:spacing w:after="0"/>
              <w:jc w:val="center"/>
              <w:rPr>
                <w:rFonts w:ascii="Times New Roman" w:hAnsi="Times New Roman"/>
                <w:sz w:val="20"/>
                <w:szCs w:val="20"/>
              </w:rPr>
            </w:pPr>
            <w:r w:rsidRPr="00B26BD5">
              <w:rPr>
                <w:rFonts w:ascii="Times New Roman" w:hAnsi="Times New Roman"/>
                <w:sz w:val="20"/>
                <w:szCs w:val="20"/>
              </w:rPr>
              <w:t>Самостоятельная работа</w:t>
            </w:r>
            <w:r w:rsidRPr="00C63CAB">
              <w:rPr>
                <w:rStyle w:val="ab"/>
                <w:rFonts w:ascii="Times New Roman" w:hAnsi="Times New Roman"/>
                <w:i/>
              </w:rPr>
              <w:footnoteReference w:id="1"/>
            </w:r>
          </w:p>
        </w:tc>
      </w:tr>
      <w:tr w:rsidR="00826AC8" w:rsidRPr="00B26BD5" w:rsidTr="003D2742">
        <w:tc>
          <w:tcPr>
            <w:tcW w:w="653" w:type="pct"/>
            <w:vMerge/>
          </w:tcPr>
          <w:p w:rsidR="00826AC8" w:rsidRPr="00B26BD5" w:rsidRDefault="00826AC8" w:rsidP="00414C20">
            <w:pPr>
              <w:spacing w:after="0"/>
              <w:rPr>
                <w:rFonts w:ascii="Times New Roman" w:hAnsi="Times New Roman"/>
                <w:i/>
              </w:rPr>
            </w:pPr>
          </w:p>
        </w:tc>
        <w:tc>
          <w:tcPr>
            <w:tcW w:w="794" w:type="pct"/>
            <w:vMerge/>
            <w:vAlign w:val="center"/>
          </w:tcPr>
          <w:p w:rsidR="00826AC8" w:rsidRPr="00B26BD5" w:rsidRDefault="00826AC8" w:rsidP="00414C20">
            <w:pPr>
              <w:spacing w:after="0"/>
              <w:rPr>
                <w:rFonts w:ascii="Times New Roman" w:hAnsi="Times New Roman"/>
                <w:i/>
              </w:rPr>
            </w:pPr>
          </w:p>
        </w:tc>
        <w:tc>
          <w:tcPr>
            <w:tcW w:w="440" w:type="pct"/>
            <w:vMerge/>
            <w:vAlign w:val="center"/>
          </w:tcPr>
          <w:p w:rsidR="00826AC8" w:rsidRPr="00B26BD5" w:rsidRDefault="00826AC8" w:rsidP="00414C20">
            <w:pPr>
              <w:spacing w:after="0"/>
              <w:rPr>
                <w:rFonts w:ascii="Times New Roman" w:hAnsi="Times New Roman"/>
                <w:i/>
                <w:iCs/>
              </w:rPr>
            </w:pPr>
          </w:p>
        </w:tc>
        <w:tc>
          <w:tcPr>
            <w:tcW w:w="1424" w:type="pct"/>
            <w:gridSpan w:val="6"/>
            <w:vAlign w:val="center"/>
          </w:tcPr>
          <w:p w:rsidR="00826AC8" w:rsidRPr="00B26BD5" w:rsidRDefault="00826AC8" w:rsidP="00414C20">
            <w:pPr>
              <w:suppressAutoHyphens/>
              <w:spacing w:after="0" w:line="240" w:lineRule="auto"/>
              <w:jc w:val="center"/>
              <w:rPr>
                <w:rFonts w:ascii="Times New Roman" w:hAnsi="Times New Roman"/>
                <w:i/>
              </w:rPr>
            </w:pPr>
            <w:r w:rsidRPr="00B26BD5">
              <w:rPr>
                <w:rFonts w:ascii="Times New Roman" w:hAnsi="Times New Roman"/>
                <w:i/>
              </w:rPr>
              <w:t>Обучение по МДК</w:t>
            </w:r>
          </w:p>
        </w:tc>
        <w:tc>
          <w:tcPr>
            <w:tcW w:w="1282" w:type="pct"/>
            <w:gridSpan w:val="2"/>
            <w:vMerge w:val="restart"/>
            <w:vAlign w:val="center"/>
          </w:tcPr>
          <w:p w:rsidR="00826AC8" w:rsidRPr="00B26BD5" w:rsidRDefault="00826AC8" w:rsidP="00414C20">
            <w:pPr>
              <w:suppressAutoHyphens/>
              <w:spacing w:after="0" w:line="240" w:lineRule="auto"/>
              <w:jc w:val="center"/>
              <w:rPr>
                <w:rFonts w:ascii="Times New Roman" w:hAnsi="Times New Roman"/>
                <w:i/>
              </w:rPr>
            </w:pPr>
            <w:r w:rsidRPr="00B26BD5">
              <w:rPr>
                <w:rFonts w:ascii="Times New Roman" w:hAnsi="Times New Roman"/>
                <w:i/>
              </w:rPr>
              <w:t>Практики</w:t>
            </w:r>
          </w:p>
        </w:tc>
        <w:tc>
          <w:tcPr>
            <w:tcW w:w="406" w:type="pct"/>
            <w:vMerge/>
            <w:vAlign w:val="center"/>
          </w:tcPr>
          <w:p w:rsidR="00826AC8" w:rsidRPr="00B26BD5" w:rsidRDefault="00826AC8" w:rsidP="00414C20">
            <w:pPr>
              <w:spacing w:after="0"/>
              <w:rPr>
                <w:rFonts w:ascii="Times New Roman" w:hAnsi="Times New Roman"/>
                <w:i/>
              </w:rPr>
            </w:pPr>
          </w:p>
        </w:tc>
      </w:tr>
      <w:tr w:rsidR="00826AC8" w:rsidRPr="00B26BD5" w:rsidTr="006F5932">
        <w:tc>
          <w:tcPr>
            <w:tcW w:w="653" w:type="pct"/>
            <w:vMerge/>
          </w:tcPr>
          <w:p w:rsidR="00826AC8" w:rsidRPr="00B26BD5" w:rsidRDefault="00826AC8" w:rsidP="00414C20">
            <w:pPr>
              <w:spacing w:after="0"/>
              <w:rPr>
                <w:rFonts w:ascii="Times New Roman" w:hAnsi="Times New Roman"/>
                <w:i/>
              </w:rPr>
            </w:pPr>
          </w:p>
        </w:tc>
        <w:tc>
          <w:tcPr>
            <w:tcW w:w="794" w:type="pct"/>
            <w:vMerge/>
            <w:vAlign w:val="center"/>
          </w:tcPr>
          <w:p w:rsidR="00826AC8" w:rsidRPr="00B26BD5" w:rsidRDefault="00826AC8" w:rsidP="00414C20">
            <w:pPr>
              <w:spacing w:after="0"/>
              <w:rPr>
                <w:rFonts w:ascii="Times New Roman" w:hAnsi="Times New Roman"/>
                <w:i/>
              </w:rPr>
            </w:pPr>
          </w:p>
        </w:tc>
        <w:tc>
          <w:tcPr>
            <w:tcW w:w="440" w:type="pct"/>
            <w:vMerge/>
            <w:vAlign w:val="center"/>
          </w:tcPr>
          <w:p w:rsidR="00826AC8" w:rsidRPr="00B26BD5" w:rsidRDefault="00826AC8" w:rsidP="00414C20">
            <w:pPr>
              <w:spacing w:after="0"/>
              <w:rPr>
                <w:rFonts w:ascii="Times New Roman" w:hAnsi="Times New Roman"/>
                <w:i/>
                <w:iCs/>
              </w:rPr>
            </w:pPr>
          </w:p>
        </w:tc>
        <w:tc>
          <w:tcPr>
            <w:tcW w:w="522" w:type="pct"/>
            <w:vMerge w:val="restart"/>
            <w:vAlign w:val="center"/>
          </w:tcPr>
          <w:p w:rsidR="00826AC8" w:rsidRPr="00B26BD5" w:rsidRDefault="00826AC8" w:rsidP="00414C20">
            <w:pPr>
              <w:suppressAutoHyphens/>
              <w:spacing w:after="0"/>
              <w:jc w:val="center"/>
              <w:rPr>
                <w:rFonts w:ascii="Times New Roman" w:hAnsi="Times New Roman"/>
                <w:sz w:val="20"/>
                <w:szCs w:val="20"/>
              </w:rPr>
            </w:pPr>
            <w:r w:rsidRPr="00B26BD5">
              <w:rPr>
                <w:rFonts w:ascii="Times New Roman" w:hAnsi="Times New Roman"/>
                <w:sz w:val="20"/>
                <w:szCs w:val="20"/>
              </w:rPr>
              <w:t>Всего</w:t>
            </w:r>
          </w:p>
          <w:p w:rsidR="00826AC8" w:rsidRPr="00B26BD5" w:rsidRDefault="00826AC8" w:rsidP="00414C20">
            <w:pPr>
              <w:suppressAutoHyphens/>
              <w:jc w:val="center"/>
              <w:rPr>
                <w:rFonts w:ascii="Times New Roman" w:hAnsi="Times New Roman"/>
                <w:i/>
              </w:rPr>
            </w:pPr>
          </w:p>
        </w:tc>
        <w:tc>
          <w:tcPr>
            <w:tcW w:w="902" w:type="pct"/>
            <w:gridSpan w:val="5"/>
            <w:vAlign w:val="center"/>
          </w:tcPr>
          <w:p w:rsidR="00826AC8" w:rsidRPr="00B26BD5" w:rsidRDefault="00826AC8" w:rsidP="00414C20">
            <w:pPr>
              <w:suppressAutoHyphens/>
              <w:spacing w:after="0" w:line="240" w:lineRule="auto"/>
              <w:jc w:val="center"/>
              <w:rPr>
                <w:rFonts w:ascii="Times New Roman" w:hAnsi="Times New Roman"/>
                <w:i/>
              </w:rPr>
            </w:pPr>
            <w:r>
              <w:rPr>
                <w:rFonts w:ascii="Times New Roman" w:hAnsi="Times New Roman"/>
                <w:i/>
              </w:rPr>
              <w:t>В том числе</w:t>
            </w:r>
          </w:p>
        </w:tc>
        <w:tc>
          <w:tcPr>
            <w:tcW w:w="1282" w:type="pct"/>
            <w:gridSpan w:val="2"/>
            <w:vMerge/>
            <w:vAlign w:val="center"/>
          </w:tcPr>
          <w:p w:rsidR="00826AC8" w:rsidRPr="00B26BD5" w:rsidRDefault="00826AC8" w:rsidP="00414C20">
            <w:pPr>
              <w:suppressAutoHyphens/>
              <w:spacing w:after="0" w:line="240" w:lineRule="auto"/>
              <w:jc w:val="center"/>
              <w:rPr>
                <w:rFonts w:ascii="Times New Roman" w:hAnsi="Times New Roman"/>
                <w:i/>
              </w:rPr>
            </w:pPr>
          </w:p>
        </w:tc>
        <w:tc>
          <w:tcPr>
            <w:tcW w:w="406" w:type="pct"/>
            <w:vMerge/>
            <w:vAlign w:val="center"/>
          </w:tcPr>
          <w:p w:rsidR="00826AC8" w:rsidRPr="00B26BD5" w:rsidRDefault="00826AC8" w:rsidP="00414C20">
            <w:pPr>
              <w:spacing w:after="0"/>
              <w:rPr>
                <w:rFonts w:ascii="Times New Roman" w:hAnsi="Times New Roman"/>
                <w:i/>
              </w:rPr>
            </w:pPr>
          </w:p>
        </w:tc>
      </w:tr>
      <w:tr w:rsidR="00826AC8" w:rsidRPr="00B26BD5" w:rsidTr="003D2742">
        <w:tc>
          <w:tcPr>
            <w:tcW w:w="653" w:type="pct"/>
            <w:vMerge/>
          </w:tcPr>
          <w:p w:rsidR="00826AC8" w:rsidRPr="00B26BD5" w:rsidRDefault="00826AC8" w:rsidP="00414C20">
            <w:pPr>
              <w:spacing w:after="0"/>
              <w:rPr>
                <w:rFonts w:ascii="Times New Roman" w:hAnsi="Times New Roman"/>
                <w:i/>
              </w:rPr>
            </w:pPr>
          </w:p>
        </w:tc>
        <w:tc>
          <w:tcPr>
            <w:tcW w:w="794" w:type="pct"/>
            <w:vMerge/>
            <w:vAlign w:val="center"/>
          </w:tcPr>
          <w:p w:rsidR="00826AC8" w:rsidRPr="00B26BD5" w:rsidRDefault="00826AC8" w:rsidP="00414C20">
            <w:pPr>
              <w:spacing w:after="0"/>
              <w:rPr>
                <w:rFonts w:ascii="Times New Roman" w:hAnsi="Times New Roman"/>
                <w:i/>
              </w:rPr>
            </w:pPr>
          </w:p>
        </w:tc>
        <w:tc>
          <w:tcPr>
            <w:tcW w:w="440" w:type="pct"/>
            <w:vMerge/>
            <w:vAlign w:val="center"/>
          </w:tcPr>
          <w:p w:rsidR="00826AC8" w:rsidRPr="00B26BD5" w:rsidRDefault="00826AC8" w:rsidP="00414C20">
            <w:pPr>
              <w:spacing w:after="0"/>
              <w:rPr>
                <w:rFonts w:ascii="Times New Roman" w:hAnsi="Times New Roman"/>
                <w:i/>
              </w:rPr>
            </w:pPr>
          </w:p>
        </w:tc>
        <w:tc>
          <w:tcPr>
            <w:tcW w:w="522" w:type="pct"/>
            <w:vMerge/>
            <w:vAlign w:val="center"/>
          </w:tcPr>
          <w:p w:rsidR="00826AC8" w:rsidRPr="00B26BD5" w:rsidRDefault="00826AC8" w:rsidP="00414C20">
            <w:pPr>
              <w:suppressAutoHyphens/>
              <w:spacing w:after="0"/>
              <w:jc w:val="center"/>
              <w:rPr>
                <w:rFonts w:ascii="Times New Roman" w:hAnsi="Times New Roman"/>
                <w:i/>
                <w:sz w:val="20"/>
                <w:szCs w:val="20"/>
              </w:rPr>
            </w:pPr>
          </w:p>
        </w:tc>
        <w:tc>
          <w:tcPr>
            <w:tcW w:w="522" w:type="pct"/>
            <w:gridSpan w:val="2"/>
            <w:vAlign w:val="center"/>
          </w:tcPr>
          <w:p w:rsidR="00826AC8" w:rsidRPr="00B26BD5" w:rsidRDefault="00826AC8" w:rsidP="00414C20">
            <w:pPr>
              <w:suppressAutoHyphens/>
              <w:spacing w:after="0" w:line="240" w:lineRule="auto"/>
              <w:jc w:val="center"/>
              <w:rPr>
                <w:rFonts w:ascii="Times New Roman" w:hAnsi="Times New Roman"/>
                <w:color w:val="000000"/>
                <w:sz w:val="20"/>
                <w:szCs w:val="20"/>
              </w:rPr>
            </w:pPr>
            <w:r w:rsidRPr="00B26BD5">
              <w:rPr>
                <w:rFonts w:ascii="Times New Roman" w:hAnsi="Times New Roman"/>
                <w:color w:val="000000"/>
                <w:sz w:val="20"/>
                <w:szCs w:val="20"/>
              </w:rPr>
              <w:t>Лабораторных и практических занятий</w:t>
            </w:r>
          </w:p>
        </w:tc>
        <w:tc>
          <w:tcPr>
            <w:tcW w:w="380" w:type="pct"/>
            <w:gridSpan w:val="3"/>
            <w:vAlign w:val="center"/>
          </w:tcPr>
          <w:p w:rsidR="00826AC8" w:rsidRPr="00B26BD5" w:rsidRDefault="00826AC8" w:rsidP="008D68EA">
            <w:pPr>
              <w:suppressAutoHyphens/>
              <w:spacing w:after="0" w:line="240" w:lineRule="auto"/>
              <w:jc w:val="center"/>
              <w:rPr>
                <w:rFonts w:ascii="Times New Roman" w:hAnsi="Times New Roman"/>
                <w:color w:val="000000"/>
                <w:sz w:val="20"/>
                <w:szCs w:val="20"/>
              </w:rPr>
            </w:pPr>
            <w:r w:rsidRPr="00B26BD5">
              <w:rPr>
                <w:rFonts w:ascii="Times New Roman" w:hAnsi="Times New Roman"/>
                <w:color w:val="000000"/>
                <w:sz w:val="20"/>
                <w:szCs w:val="20"/>
              </w:rPr>
              <w:t>Курсовых работ (проектов)</w:t>
            </w:r>
          </w:p>
        </w:tc>
        <w:tc>
          <w:tcPr>
            <w:tcW w:w="637" w:type="pct"/>
            <w:vAlign w:val="center"/>
          </w:tcPr>
          <w:p w:rsidR="00826AC8" w:rsidRPr="00B26BD5" w:rsidRDefault="00826AC8" w:rsidP="00414C20">
            <w:pPr>
              <w:suppressAutoHyphens/>
              <w:spacing w:after="0" w:line="240" w:lineRule="auto"/>
              <w:jc w:val="center"/>
              <w:rPr>
                <w:rFonts w:ascii="Times New Roman" w:hAnsi="Times New Roman"/>
                <w:sz w:val="20"/>
                <w:szCs w:val="20"/>
              </w:rPr>
            </w:pPr>
            <w:r w:rsidRPr="00B26BD5">
              <w:rPr>
                <w:rFonts w:ascii="Times New Roman" w:hAnsi="Times New Roman"/>
                <w:sz w:val="20"/>
                <w:szCs w:val="20"/>
              </w:rPr>
              <w:t>Учебная</w:t>
            </w:r>
          </w:p>
          <w:p w:rsidR="00826AC8" w:rsidRPr="00B26BD5" w:rsidRDefault="00826AC8" w:rsidP="00414C20">
            <w:pPr>
              <w:suppressAutoHyphens/>
              <w:spacing w:after="0" w:line="240" w:lineRule="auto"/>
              <w:jc w:val="center"/>
              <w:rPr>
                <w:rFonts w:ascii="Times New Roman" w:hAnsi="Times New Roman"/>
                <w:i/>
                <w:sz w:val="20"/>
                <w:szCs w:val="20"/>
              </w:rPr>
            </w:pPr>
          </w:p>
        </w:tc>
        <w:tc>
          <w:tcPr>
            <w:tcW w:w="645" w:type="pct"/>
            <w:vAlign w:val="center"/>
          </w:tcPr>
          <w:p w:rsidR="00826AC8" w:rsidRPr="00B26BD5" w:rsidRDefault="00826AC8" w:rsidP="00414C20">
            <w:pPr>
              <w:suppressAutoHyphens/>
              <w:spacing w:after="0" w:line="240" w:lineRule="auto"/>
              <w:jc w:val="center"/>
              <w:rPr>
                <w:rFonts w:ascii="Times New Roman" w:hAnsi="Times New Roman"/>
                <w:sz w:val="20"/>
                <w:szCs w:val="20"/>
              </w:rPr>
            </w:pPr>
            <w:r w:rsidRPr="00B26BD5">
              <w:rPr>
                <w:rFonts w:ascii="Times New Roman" w:hAnsi="Times New Roman"/>
                <w:sz w:val="20"/>
                <w:szCs w:val="20"/>
              </w:rPr>
              <w:t>Производственная</w:t>
            </w:r>
          </w:p>
          <w:p w:rsidR="00826AC8" w:rsidRPr="00B26BD5" w:rsidRDefault="00826AC8" w:rsidP="00414C20">
            <w:pPr>
              <w:suppressAutoHyphens/>
              <w:spacing w:after="0" w:line="240" w:lineRule="auto"/>
              <w:jc w:val="center"/>
              <w:rPr>
                <w:rFonts w:ascii="Times New Roman" w:hAnsi="Times New Roman"/>
                <w:i/>
                <w:sz w:val="20"/>
                <w:szCs w:val="20"/>
              </w:rPr>
            </w:pPr>
          </w:p>
        </w:tc>
        <w:tc>
          <w:tcPr>
            <w:tcW w:w="406" w:type="pct"/>
            <w:vMerge/>
            <w:vAlign w:val="center"/>
          </w:tcPr>
          <w:p w:rsidR="00826AC8" w:rsidRPr="00B26BD5" w:rsidRDefault="00826AC8" w:rsidP="00414C20">
            <w:pPr>
              <w:spacing w:after="0"/>
              <w:rPr>
                <w:rFonts w:ascii="Times New Roman" w:hAnsi="Times New Roman"/>
                <w:i/>
              </w:rPr>
            </w:pPr>
          </w:p>
        </w:tc>
      </w:tr>
      <w:tr w:rsidR="00091C4A" w:rsidRPr="00B26BD5" w:rsidTr="003D2742">
        <w:tc>
          <w:tcPr>
            <w:tcW w:w="653" w:type="pct"/>
            <w:vAlign w:val="center"/>
          </w:tcPr>
          <w:p w:rsidR="00091C4A" w:rsidRPr="00B26BD5" w:rsidRDefault="00091C4A" w:rsidP="00414C20">
            <w:pPr>
              <w:spacing w:after="0"/>
              <w:jc w:val="center"/>
              <w:rPr>
                <w:rFonts w:ascii="Times New Roman" w:hAnsi="Times New Roman"/>
                <w:i/>
              </w:rPr>
            </w:pPr>
            <w:r w:rsidRPr="00B26BD5">
              <w:rPr>
                <w:rFonts w:ascii="Times New Roman" w:hAnsi="Times New Roman"/>
                <w:i/>
              </w:rPr>
              <w:t>1</w:t>
            </w:r>
          </w:p>
        </w:tc>
        <w:tc>
          <w:tcPr>
            <w:tcW w:w="794" w:type="pct"/>
            <w:vAlign w:val="center"/>
          </w:tcPr>
          <w:p w:rsidR="00091C4A" w:rsidRPr="00B26BD5" w:rsidRDefault="00091C4A" w:rsidP="00414C20">
            <w:pPr>
              <w:spacing w:after="0"/>
              <w:jc w:val="center"/>
              <w:rPr>
                <w:rFonts w:ascii="Times New Roman" w:hAnsi="Times New Roman"/>
                <w:i/>
              </w:rPr>
            </w:pPr>
            <w:r w:rsidRPr="00B26BD5">
              <w:rPr>
                <w:rFonts w:ascii="Times New Roman" w:hAnsi="Times New Roman"/>
                <w:i/>
              </w:rPr>
              <w:t>2</w:t>
            </w:r>
          </w:p>
        </w:tc>
        <w:tc>
          <w:tcPr>
            <w:tcW w:w="440" w:type="pct"/>
            <w:vAlign w:val="center"/>
          </w:tcPr>
          <w:p w:rsidR="00091C4A" w:rsidRPr="00B26BD5" w:rsidRDefault="00091C4A" w:rsidP="00414C20">
            <w:pPr>
              <w:spacing w:after="0"/>
              <w:jc w:val="center"/>
              <w:rPr>
                <w:rFonts w:ascii="Times New Roman" w:hAnsi="Times New Roman"/>
                <w:i/>
              </w:rPr>
            </w:pPr>
            <w:r w:rsidRPr="00B26BD5">
              <w:rPr>
                <w:rFonts w:ascii="Times New Roman" w:hAnsi="Times New Roman"/>
                <w:i/>
              </w:rPr>
              <w:t>3</w:t>
            </w:r>
          </w:p>
        </w:tc>
        <w:tc>
          <w:tcPr>
            <w:tcW w:w="522" w:type="pct"/>
            <w:vAlign w:val="center"/>
          </w:tcPr>
          <w:p w:rsidR="00091C4A" w:rsidRPr="00B26BD5" w:rsidRDefault="00091C4A" w:rsidP="00414C20">
            <w:pPr>
              <w:spacing w:after="0"/>
              <w:jc w:val="center"/>
              <w:rPr>
                <w:rFonts w:ascii="Times New Roman" w:hAnsi="Times New Roman"/>
                <w:i/>
              </w:rPr>
            </w:pPr>
            <w:r w:rsidRPr="00B26BD5">
              <w:rPr>
                <w:rFonts w:ascii="Times New Roman" w:hAnsi="Times New Roman"/>
                <w:i/>
              </w:rPr>
              <w:t>4</w:t>
            </w:r>
          </w:p>
        </w:tc>
        <w:tc>
          <w:tcPr>
            <w:tcW w:w="522" w:type="pct"/>
            <w:gridSpan w:val="2"/>
            <w:vAlign w:val="center"/>
          </w:tcPr>
          <w:p w:rsidR="00091C4A" w:rsidRPr="00B26BD5" w:rsidRDefault="00091C4A" w:rsidP="00414C20">
            <w:pPr>
              <w:spacing w:after="0"/>
              <w:jc w:val="center"/>
              <w:rPr>
                <w:rFonts w:ascii="Times New Roman" w:hAnsi="Times New Roman"/>
                <w:i/>
              </w:rPr>
            </w:pPr>
            <w:r w:rsidRPr="00B26BD5">
              <w:rPr>
                <w:rFonts w:ascii="Times New Roman" w:hAnsi="Times New Roman"/>
                <w:i/>
              </w:rPr>
              <w:t>5</w:t>
            </w:r>
          </w:p>
        </w:tc>
        <w:tc>
          <w:tcPr>
            <w:tcW w:w="380" w:type="pct"/>
            <w:gridSpan w:val="3"/>
            <w:vAlign w:val="center"/>
          </w:tcPr>
          <w:p w:rsidR="00091C4A" w:rsidRPr="00B26BD5" w:rsidRDefault="00091C4A" w:rsidP="00414C20">
            <w:pPr>
              <w:spacing w:after="0"/>
              <w:jc w:val="center"/>
              <w:rPr>
                <w:rFonts w:ascii="Times New Roman" w:hAnsi="Times New Roman"/>
                <w:i/>
              </w:rPr>
            </w:pPr>
            <w:r w:rsidRPr="00B26BD5">
              <w:rPr>
                <w:rFonts w:ascii="Times New Roman" w:hAnsi="Times New Roman"/>
                <w:i/>
              </w:rPr>
              <w:t>6</w:t>
            </w:r>
          </w:p>
        </w:tc>
        <w:tc>
          <w:tcPr>
            <w:tcW w:w="637" w:type="pct"/>
            <w:vAlign w:val="center"/>
          </w:tcPr>
          <w:p w:rsidR="00091C4A" w:rsidRPr="00B26BD5" w:rsidRDefault="00091C4A" w:rsidP="00414C20">
            <w:pPr>
              <w:spacing w:after="0"/>
              <w:jc w:val="center"/>
              <w:rPr>
                <w:rFonts w:ascii="Times New Roman" w:hAnsi="Times New Roman"/>
                <w:i/>
              </w:rPr>
            </w:pPr>
            <w:r w:rsidRPr="00B26BD5">
              <w:rPr>
                <w:rFonts w:ascii="Times New Roman" w:hAnsi="Times New Roman"/>
                <w:i/>
              </w:rPr>
              <w:t>7</w:t>
            </w:r>
          </w:p>
        </w:tc>
        <w:tc>
          <w:tcPr>
            <w:tcW w:w="645" w:type="pct"/>
            <w:vAlign w:val="center"/>
          </w:tcPr>
          <w:p w:rsidR="00091C4A" w:rsidRPr="00B26BD5" w:rsidRDefault="00091C4A" w:rsidP="00414C20">
            <w:pPr>
              <w:spacing w:after="0"/>
              <w:jc w:val="center"/>
              <w:rPr>
                <w:rFonts w:ascii="Times New Roman" w:hAnsi="Times New Roman"/>
                <w:i/>
              </w:rPr>
            </w:pPr>
            <w:r w:rsidRPr="00B26BD5">
              <w:rPr>
                <w:rFonts w:ascii="Times New Roman" w:hAnsi="Times New Roman"/>
                <w:i/>
              </w:rPr>
              <w:t>8</w:t>
            </w:r>
          </w:p>
        </w:tc>
        <w:tc>
          <w:tcPr>
            <w:tcW w:w="406" w:type="pct"/>
            <w:vAlign w:val="center"/>
          </w:tcPr>
          <w:p w:rsidR="00091C4A" w:rsidRPr="00B26BD5" w:rsidRDefault="00091C4A" w:rsidP="00414C20">
            <w:pPr>
              <w:spacing w:after="0"/>
              <w:jc w:val="center"/>
              <w:rPr>
                <w:rFonts w:ascii="Times New Roman" w:hAnsi="Times New Roman"/>
                <w:i/>
              </w:rPr>
            </w:pPr>
            <w:r w:rsidRPr="00B26BD5">
              <w:rPr>
                <w:rFonts w:ascii="Times New Roman" w:hAnsi="Times New Roman"/>
                <w:i/>
              </w:rPr>
              <w:t>9</w:t>
            </w:r>
          </w:p>
        </w:tc>
      </w:tr>
      <w:tr w:rsidR="00BE606A" w:rsidRPr="00B26BD5" w:rsidTr="003D2742">
        <w:tc>
          <w:tcPr>
            <w:tcW w:w="653" w:type="pct"/>
          </w:tcPr>
          <w:p w:rsidR="00BE606A" w:rsidRPr="00531E40" w:rsidRDefault="00BE606A" w:rsidP="00FB356B">
            <w:pPr>
              <w:spacing w:after="0"/>
              <w:rPr>
                <w:rFonts w:ascii="Times New Roman" w:hAnsi="Times New Roman"/>
              </w:rPr>
            </w:pPr>
            <w:r w:rsidRPr="00531E40">
              <w:rPr>
                <w:rFonts w:ascii="Times New Roman" w:hAnsi="Times New Roman"/>
              </w:rPr>
              <w:t>ПК</w:t>
            </w:r>
            <w:r>
              <w:rPr>
                <w:rFonts w:ascii="Times New Roman" w:hAnsi="Times New Roman"/>
              </w:rPr>
              <w:t>1.1, ПК1.3</w:t>
            </w:r>
          </w:p>
          <w:p w:rsidR="00BE606A" w:rsidRPr="00531E40" w:rsidRDefault="00BE606A" w:rsidP="00FB356B">
            <w:pPr>
              <w:spacing w:after="0"/>
              <w:rPr>
                <w:rFonts w:ascii="Times New Roman" w:hAnsi="Times New Roman"/>
              </w:rPr>
            </w:pPr>
            <w:r w:rsidRPr="00531E40">
              <w:rPr>
                <w:rFonts w:ascii="Times New Roman" w:hAnsi="Times New Roman"/>
              </w:rPr>
              <w:t>ОК</w:t>
            </w:r>
            <w:r>
              <w:rPr>
                <w:rFonts w:ascii="Times New Roman" w:hAnsi="Times New Roman"/>
              </w:rPr>
              <w:t>01-ОК011</w:t>
            </w:r>
          </w:p>
        </w:tc>
        <w:tc>
          <w:tcPr>
            <w:tcW w:w="794" w:type="pct"/>
          </w:tcPr>
          <w:p w:rsidR="00BE606A" w:rsidRPr="00531E40" w:rsidRDefault="00BE606A" w:rsidP="00FB356B">
            <w:pPr>
              <w:spacing w:after="0" w:line="240" w:lineRule="auto"/>
              <w:rPr>
                <w:rFonts w:ascii="Times New Roman" w:hAnsi="Times New Roman"/>
              </w:rPr>
            </w:pPr>
            <w:r w:rsidRPr="00531E40">
              <w:rPr>
                <w:rFonts w:ascii="Times New Roman" w:hAnsi="Times New Roman"/>
              </w:rPr>
              <w:t>Раздел 1</w:t>
            </w:r>
            <w:r w:rsidRPr="00F4303B">
              <w:rPr>
                <w:rFonts w:ascii="Times New Roman" w:hAnsi="Times New Roman"/>
              </w:rPr>
              <w:t>Участие в проектировании  архитектурно-конструктивной части проекта зданий</w:t>
            </w:r>
          </w:p>
        </w:tc>
        <w:tc>
          <w:tcPr>
            <w:tcW w:w="440" w:type="pct"/>
            <w:vAlign w:val="center"/>
          </w:tcPr>
          <w:p w:rsidR="00BE606A" w:rsidRPr="00C046BC" w:rsidRDefault="00BE606A" w:rsidP="00FB356B">
            <w:pPr>
              <w:spacing w:after="0"/>
              <w:jc w:val="center"/>
              <w:rPr>
                <w:rFonts w:ascii="Times New Roman" w:hAnsi="Times New Roman"/>
                <w:b/>
              </w:rPr>
            </w:pPr>
            <w:r w:rsidRPr="00C046BC">
              <w:rPr>
                <w:rFonts w:ascii="Times New Roman" w:hAnsi="Times New Roman"/>
                <w:b/>
              </w:rPr>
              <w:t>2</w:t>
            </w:r>
            <w:r>
              <w:rPr>
                <w:rFonts w:ascii="Times New Roman" w:hAnsi="Times New Roman"/>
                <w:b/>
              </w:rPr>
              <w:t>58</w:t>
            </w:r>
          </w:p>
        </w:tc>
        <w:tc>
          <w:tcPr>
            <w:tcW w:w="522" w:type="pct"/>
            <w:vAlign w:val="center"/>
          </w:tcPr>
          <w:p w:rsidR="00BE606A" w:rsidRPr="00C046BC" w:rsidRDefault="00BE606A" w:rsidP="00FB356B">
            <w:pPr>
              <w:spacing w:after="0"/>
              <w:jc w:val="center"/>
              <w:rPr>
                <w:rFonts w:ascii="Times New Roman" w:hAnsi="Times New Roman"/>
                <w:b/>
              </w:rPr>
            </w:pPr>
            <w:r w:rsidRPr="00C046BC">
              <w:rPr>
                <w:rFonts w:ascii="Times New Roman" w:hAnsi="Times New Roman"/>
                <w:b/>
              </w:rPr>
              <w:t>186</w:t>
            </w:r>
          </w:p>
        </w:tc>
        <w:tc>
          <w:tcPr>
            <w:tcW w:w="522" w:type="pct"/>
            <w:gridSpan w:val="2"/>
            <w:vAlign w:val="center"/>
          </w:tcPr>
          <w:p w:rsidR="00BE606A" w:rsidRPr="00531E40" w:rsidRDefault="00BE606A" w:rsidP="00FB356B">
            <w:pPr>
              <w:spacing w:after="0"/>
              <w:jc w:val="center"/>
              <w:rPr>
                <w:rFonts w:ascii="Times New Roman" w:hAnsi="Times New Roman"/>
              </w:rPr>
            </w:pPr>
            <w:r>
              <w:rPr>
                <w:rFonts w:ascii="Times New Roman" w:hAnsi="Times New Roman"/>
              </w:rPr>
              <w:t>52</w:t>
            </w:r>
          </w:p>
        </w:tc>
        <w:tc>
          <w:tcPr>
            <w:tcW w:w="380" w:type="pct"/>
            <w:gridSpan w:val="3"/>
            <w:vAlign w:val="center"/>
          </w:tcPr>
          <w:p w:rsidR="00BE606A" w:rsidRPr="00531E40" w:rsidRDefault="00404724" w:rsidP="00FB356B">
            <w:pPr>
              <w:spacing w:after="0"/>
              <w:jc w:val="center"/>
              <w:rPr>
                <w:rFonts w:ascii="Times New Roman" w:hAnsi="Times New Roman"/>
              </w:rPr>
            </w:pPr>
            <w:r>
              <w:rPr>
                <w:rFonts w:ascii="Times New Roman" w:hAnsi="Times New Roman"/>
              </w:rPr>
              <w:t>50</w:t>
            </w:r>
          </w:p>
        </w:tc>
        <w:tc>
          <w:tcPr>
            <w:tcW w:w="637" w:type="pct"/>
            <w:vAlign w:val="center"/>
          </w:tcPr>
          <w:p w:rsidR="00BE606A" w:rsidRPr="00C046BC" w:rsidRDefault="00BE606A" w:rsidP="00FB356B">
            <w:pPr>
              <w:spacing w:after="0"/>
              <w:jc w:val="center"/>
              <w:rPr>
                <w:rFonts w:ascii="Times New Roman" w:hAnsi="Times New Roman"/>
                <w:b/>
              </w:rPr>
            </w:pPr>
            <w:r>
              <w:rPr>
                <w:rFonts w:ascii="Times New Roman" w:hAnsi="Times New Roman"/>
                <w:b/>
              </w:rPr>
              <w:t>42</w:t>
            </w:r>
          </w:p>
        </w:tc>
        <w:tc>
          <w:tcPr>
            <w:tcW w:w="645" w:type="pct"/>
            <w:vAlign w:val="center"/>
          </w:tcPr>
          <w:p w:rsidR="00BE606A" w:rsidRPr="00C046BC" w:rsidRDefault="00BE606A" w:rsidP="00FB356B">
            <w:pPr>
              <w:spacing w:after="0"/>
              <w:jc w:val="center"/>
              <w:rPr>
                <w:rFonts w:ascii="Times New Roman" w:hAnsi="Times New Roman"/>
                <w:b/>
              </w:rPr>
            </w:pPr>
          </w:p>
        </w:tc>
        <w:tc>
          <w:tcPr>
            <w:tcW w:w="406" w:type="pct"/>
            <w:vAlign w:val="center"/>
          </w:tcPr>
          <w:p w:rsidR="00BE606A" w:rsidRPr="00C046BC" w:rsidRDefault="00BE606A" w:rsidP="00FB356B">
            <w:pPr>
              <w:spacing w:after="0"/>
              <w:jc w:val="center"/>
              <w:rPr>
                <w:rFonts w:ascii="Times New Roman" w:hAnsi="Times New Roman"/>
                <w:b/>
              </w:rPr>
            </w:pPr>
            <w:r w:rsidRPr="00C046BC">
              <w:rPr>
                <w:rFonts w:ascii="Times New Roman" w:hAnsi="Times New Roman"/>
                <w:b/>
              </w:rPr>
              <w:t>30</w:t>
            </w:r>
          </w:p>
        </w:tc>
      </w:tr>
      <w:tr w:rsidR="00BE606A" w:rsidRPr="00B26BD5" w:rsidTr="003D2742">
        <w:tc>
          <w:tcPr>
            <w:tcW w:w="653" w:type="pct"/>
          </w:tcPr>
          <w:p w:rsidR="00BE606A" w:rsidRDefault="00BE606A" w:rsidP="00FB356B">
            <w:pPr>
              <w:spacing w:after="0"/>
              <w:rPr>
                <w:rFonts w:ascii="Times New Roman" w:hAnsi="Times New Roman"/>
              </w:rPr>
            </w:pPr>
            <w:r>
              <w:rPr>
                <w:rFonts w:ascii="Times New Roman" w:hAnsi="Times New Roman"/>
              </w:rPr>
              <w:t>ПК1.2</w:t>
            </w:r>
          </w:p>
          <w:p w:rsidR="00BE606A" w:rsidRPr="00B26BD5" w:rsidRDefault="00BE606A" w:rsidP="00414C20">
            <w:pPr>
              <w:spacing w:after="0"/>
              <w:rPr>
                <w:rFonts w:ascii="Times New Roman" w:hAnsi="Times New Roman"/>
              </w:rPr>
            </w:pPr>
            <w:r w:rsidRPr="00531E40">
              <w:rPr>
                <w:rFonts w:ascii="Times New Roman" w:hAnsi="Times New Roman"/>
              </w:rPr>
              <w:t>ОК</w:t>
            </w:r>
            <w:r>
              <w:rPr>
                <w:rFonts w:ascii="Times New Roman" w:hAnsi="Times New Roman"/>
              </w:rPr>
              <w:t>01- ОК011</w:t>
            </w:r>
          </w:p>
        </w:tc>
        <w:tc>
          <w:tcPr>
            <w:tcW w:w="794" w:type="pct"/>
          </w:tcPr>
          <w:p w:rsidR="00BE606A" w:rsidRPr="00B26BD5" w:rsidRDefault="00BE606A" w:rsidP="00414C20">
            <w:pPr>
              <w:spacing w:after="0"/>
              <w:rPr>
                <w:rFonts w:ascii="Times New Roman" w:hAnsi="Times New Roman"/>
              </w:rPr>
            </w:pPr>
            <w:r w:rsidRPr="00531E40">
              <w:rPr>
                <w:rFonts w:ascii="Times New Roman" w:hAnsi="Times New Roman"/>
              </w:rPr>
              <w:t>Раздел 2</w:t>
            </w:r>
            <w:r w:rsidRPr="00F4303B">
              <w:rPr>
                <w:rFonts w:ascii="Times New Roman" w:hAnsi="Times New Roman"/>
              </w:rPr>
              <w:t>Проектирование строительных конструкций</w:t>
            </w:r>
          </w:p>
        </w:tc>
        <w:tc>
          <w:tcPr>
            <w:tcW w:w="440" w:type="pct"/>
          </w:tcPr>
          <w:p w:rsidR="00BE606A" w:rsidRPr="00B26BD5" w:rsidRDefault="00BE606A" w:rsidP="00414C20">
            <w:pPr>
              <w:spacing w:after="0"/>
              <w:jc w:val="center"/>
              <w:rPr>
                <w:rFonts w:ascii="Times New Roman" w:hAnsi="Times New Roman"/>
              </w:rPr>
            </w:pPr>
            <w:r>
              <w:rPr>
                <w:rFonts w:ascii="Times New Roman" w:hAnsi="Times New Roman"/>
                <w:b/>
              </w:rPr>
              <w:t>92</w:t>
            </w:r>
          </w:p>
        </w:tc>
        <w:tc>
          <w:tcPr>
            <w:tcW w:w="522" w:type="pct"/>
          </w:tcPr>
          <w:p w:rsidR="00BE606A" w:rsidRPr="00B26BD5" w:rsidRDefault="00BE606A" w:rsidP="00414C20">
            <w:pPr>
              <w:spacing w:after="0"/>
              <w:jc w:val="center"/>
              <w:rPr>
                <w:rFonts w:ascii="Times New Roman" w:hAnsi="Times New Roman"/>
              </w:rPr>
            </w:pPr>
            <w:r w:rsidRPr="00C046BC">
              <w:rPr>
                <w:rFonts w:ascii="Times New Roman" w:hAnsi="Times New Roman"/>
                <w:b/>
              </w:rPr>
              <w:t>64</w:t>
            </w:r>
          </w:p>
        </w:tc>
        <w:tc>
          <w:tcPr>
            <w:tcW w:w="522" w:type="pct"/>
            <w:gridSpan w:val="2"/>
          </w:tcPr>
          <w:p w:rsidR="00BE606A" w:rsidRPr="00B26BD5" w:rsidRDefault="00BE606A" w:rsidP="00414C20">
            <w:pPr>
              <w:spacing w:after="0"/>
              <w:jc w:val="center"/>
              <w:rPr>
                <w:rFonts w:ascii="Times New Roman" w:hAnsi="Times New Roman"/>
              </w:rPr>
            </w:pPr>
            <w:r>
              <w:rPr>
                <w:rFonts w:ascii="Times New Roman" w:hAnsi="Times New Roman"/>
              </w:rPr>
              <w:t>28</w:t>
            </w:r>
          </w:p>
        </w:tc>
        <w:tc>
          <w:tcPr>
            <w:tcW w:w="380" w:type="pct"/>
            <w:gridSpan w:val="3"/>
          </w:tcPr>
          <w:p w:rsidR="00BE606A" w:rsidRPr="00B26BD5" w:rsidRDefault="00BE606A" w:rsidP="00414C20">
            <w:pPr>
              <w:spacing w:after="0"/>
              <w:jc w:val="center"/>
              <w:rPr>
                <w:rFonts w:ascii="Times New Roman" w:hAnsi="Times New Roman"/>
              </w:rPr>
            </w:pPr>
          </w:p>
        </w:tc>
        <w:tc>
          <w:tcPr>
            <w:tcW w:w="637" w:type="pct"/>
          </w:tcPr>
          <w:p w:rsidR="00BE606A" w:rsidRPr="00B26BD5" w:rsidRDefault="00BE606A" w:rsidP="00414C20">
            <w:pPr>
              <w:spacing w:after="0"/>
              <w:jc w:val="center"/>
              <w:rPr>
                <w:rFonts w:ascii="Times New Roman" w:hAnsi="Times New Roman"/>
              </w:rPr>
            </w:pPr>
            <w:r>
              <w:rPr>
                <w:rFonts w:ascii="Times New Roman" w:hAnsi="Times New Roman"/>
                <w:b/>
              </w:rPr>
              <w:t>18</w:t>
            </w:r>
          </w:p>
        </w:tc>
        <w:tc>
          <w:tcPr>
            <w:tcW w:w="645" w:type="pct"/>
          </w:tcPr>
          <w:p w:rsidR="00BE606A" w:rsidRPr="00B26BD5" w:rsidRDefault="00BE606A" w:rsidP="00414C20">
            <w:pPr>
              <w:spacing w:after="0"/>
              <w:jc w:val="center"/>
              <w:rPr>
                <w:rFonts w:ascii="Times New Roman" w:hAnsi="Times New Roman"/>
              </w:rPr>
            </w:pPr>
          </w:p>
        </w:tc>
        <w:tc>
          <w:tcPr>
            <w:tcW w:w="406" w:type="pct"/>
          </w:tcPr>
          <w:p w:rsidR="00BE606A" w:rsidRPr="00B26BD5" w:rsidRDefault="00BE606A" w:rsidP="00414C20">
            <w:pPr>
              <w:spacing w:after="0"/>
              <w:jc w:val="center"/>
              <w:rPr>
                <w:rFonts w:ascii="Times New Roman" w:hAnsi="Times New Roman"/>
              </w:rPr>
            </w:pPr>
            <w:r w:rsidRPr="00C046BC">
              <w:rPr>
                <w:rFonts w:ascii="Times New Roman" w:hAnsi="Times New Roman"/>
                <w:b/>
              </w:rPr>
              <w:t>10</w:t>
            </w:r>
          </w:p>
        </w:tc>
      </w:tr>
      <w:tr w:rsidR="00DF1579" w:rsidRPr="00B26BD5" w:rsidTr="003D2742">
        <w:tc>
          <w:tcPr>
            <w:tcW w:w="653" w:type="pct"/>
          </w:tcPr>
          <w:p w:rsidR="00DF1579" w:rsidRPr="00531E40" w:rsidRDefault="00DF1579" w:rsidP="00DF1579">
            <w:pPr>
              <w:spacing w:after="0"/>
              <w:rPr>
                <w:rFonts w:ascii="Times New Roman" w:hAnsi="Times New Roman"/>
              </w:rPr>
            </w:pPr>
            <w:r w:rsidRPr="005C5C50">
              <w:rPr>
                <w:rFonts w:ascii="Times New Roman" w:hAnsi="Times New Roman"/>
                <w:sz w:val="24"/>
                <w:szCs w:val="24"/>
              </w:rPr>
              <w:t>ПК 1.4.</w:t>
            </w:r>
          </w:p>
        </w:tc>
        <w:tc>
          <w:tcPr>
            <w:tcW w:w="794" w:type="pct"/>
          </w:tcPr>
          <w:p w:rsidR="00DF1579" w:rsidRPr="00531E40" w:rsidRDefault="00DF1579" w:rsidP="00DF1579">
            <w:pPr>
              <w:spacing w:after="0"/>
              <w:rPr>
                <w:rFonts w:ascii="Times New Roman" w:hAnsi="Times New Roman"/>
              </w:rPr>
            </w:pPr>
            <w:r w:rsidRPr="00C93E72">
              <w:rPr>
                <w:rFonts w:ascii="Times New Roman" w:hAnsi="Times New Roman"/>
                <w:b/>
              </w:rPr>
              <w:t>Раздел 3.</w:t>
            </w:r>
            <w:r>
              <w:rPr>
                <w:rFonts w:ascii="Times New Roman" w:hAnsi="Times New Roman"/>
              </w:rPr>
              <w:t xml:space="preserve"> Разработка проекта производства работ</w:t>
            </w:r>
          </w:p>
        </w:tc>
        <w:tc>
          <w:tcPr>
            <w:tcW w:w="440" w:type="pct"/>
          </w:tcPr>
          <w:p w:rsidR="00DF1579" w:rsidRPr="00A06B2E" w:rsidRDefault="00404724" w:rsidP="00DF1579">
            <w:pPr>
              <w:spacing w:after="0"/>
              <w:jc w:val="center"/>
              <w:rPr>
                <w:rFonts w:ascii="Times New Roman" w:hAnsi="Times New Roman"/>
                <w:b/>
              </w:rPr>
            </w:pPr>
            <w:r>
              <w:rPr>
                <w:rFonts w:ascii="Times New Roman" w:hAnsi="Times New Roman"/>
                <w:b/>
              </w:rPr>
              <w:t>182</w:t>
            </w:r>
          </w:p>
        </w:tc>
        <w:tc>
          <w:tcPr>
            <w:tcW w:w="522" w:type="pct"/>
          </w:tcPr>
          <w:p w:rsidR="00DF1579" w:rsidRPr="00A06B2E" w:rsidRDefault="00DF1579" w:rsidP="00DF1579">
            <w:pPr>
              <w:spacing w:after="0"/>
              <w:jc w:val="center"/>
              <w:rPr>
                <w:rFonts w:ascii="Times New Roman" w:hAnsi="Times New Roman"/>
                <w:b/>
              </w:rPr>
            </w:pPr>
            <w:r w:rsidRPr="00A06B2E">
              <w:rPr>
                <w:rFonts w:ascii="Times New Roman" w:hAnsi="Times New Roman"/>
                <w:b/>
              </w:rPr>
              <w:t>140</w:t>
            </w:r>
          </w:p>
        </w:tc>
        <w:tc>
          <w:tcPr>
            <w:tcW w:w="522" w:type="pct"/>
            <w:gridSpan w:val="2"/>
          </w:tcPr>
          <w:p w:rsidR="00DF1579" w:rsidRPr="00531E40" w:rsidRDefault="00DF1579" w:rsidP="00DF1579">
            <w:pPr>
              <w:spacing w:after="0"/>
              <w:jc w:val="center"/>
              <w:rPr>
                <w:rFonts w:ascii="Times New Roman" w:hAnsi="Times New Roman"/>
              </w:rPr>
            </w:pPr>
            <w:r>
              <w:rPr>
                <w:rFonts w:ascii="Times New Roman" w:hAnsi="Times New Roman"/>
              </w:rPr>
              <w:t>40</w:t>
            </w:r>
          </w:p>
        </w:tc>
        <w:tc>
          <w:tcPr>
            <w:tcW w:w="380" w:type="pct"/>
            <w:gridSpan w:val="3"/>
          </w:tcPr>
          <w:p w:rsidR="00DF1579" w:rsidRPr="00531E40" w:rsidRDefault="00DF1579" w:rsidP="00DF1579">
            <w:pPr>
              <w:spacing w:after="0"/>
              <w:jc w:val="center"/>
              <w:rPr>
                <w:rFonts w:ascii="Times New Roman" w:hAnsi="Times New Roman"/>
              </w:rPr>
            </w:pPr>
            <w:r>
              <w:rPr>
                <w:rFonts w:ascii="Times New Roman" w:hAnsi="Times New Roman"/>
              </w:rPr>
              <w:t>50</w:t>
            </w:r>
          </w:p>
        </w:tc>
        <w:tc>
          <w:tcPr>
            <w:tcW w:w="637" w:type="pct"/>
          </w:tcPr>
          <w:p w:rsidR="00DF1579" w:rsidRPr="00A06B2E" w:rsidRDefault="00DF1579" w:rsidP="00404724">
            <w:pPr>
              <w:spacing w:after="0"/>
              <w:jc w:val="center"/>
              <w:rPr>
                <w:rFonts w:ascii="Times New Roman" w:hAnsi="Times New Roman"/>
                <w:b/>
              </w:rPr>
            </w:pPr>
            <w:r>
              <w:rPr>
                <w:rFonts w:ascii="Times New Roman" w:hAnsi="Times New Roman"/>
                <w:b/>
              </w:rPr>
              <w:t>12</w:t>
            </w:r>
          </w:p>
        </w:tc>
        <w:tc>
          <w:tcPr>
            <w:tcW w:w="645" w:type="pct"/>
          </w:tcPr>
          <w:p w:rsidR="00DF1579" w:rsidRPr="00A06B2E" w:rsidRDefault="00090DA2" w:rsidP="00DF1579">
            <w:pPr>
              <w:spacing w:after="0"/>
              <w:jc w:val="center"/>
              <w:rPr>
                <w:rFonts w:ascii="Times New Roman" w:hAnsi="Times New Roman"/>
                <w:b/>
              </w:rPr>
            </w:pPr>
            <w:r>
              <w:rPr>
                <w:rFonts w:ascii="Times New Roman" w:hAnsi="Times New Roman"/>
                <w:b/>
              </w:rPr>
              <w:t>36</w:t>
            </w:r>
          </w:p>
        </w:tc>
        <w:tc>
          <w:tcPr>
            <w:tcW w:w="406" w:type="pct"/>
          </w:tcPr>
          <w:p w:rsidR="00DF1579" w:rsidRPr="00A06B2E" w:rsidRDefault="00DF1579" w:rsidP="00DF1579">
            <w:pPr>
              <w:spacing w:after="0"/>
              <w:jc w:val="center"/>
              <w:rPr>
                <w:rFonts w:ascii="Times New Roman" w:hAnsi="Times New Roman"/>
                <w:b/>
              </w:rPr>
            </w:pPr>
            <w:r w:rsidRPr="00A06B2E">
              <w:rPr>
                <w:rFonts w:ascii="Times New Roman" w:hAnsi="Times New Roman"/>
                <w:b/>
              </w:rPr>
              <w:t>30</w:t>
            </w:r>
          </w:p>
        </w:tc>
      </w:tr>
      <w:tr w:rsidR="00DF1579" w:rsidRPr="00B26BD5" w:rsidTr="003D2742">
        <w:tc>
          <w:tcPr>
            <w:tcW w:w="653" w:type="pct"/>
          </w:tcPr>
          <w:p w:rsidR="00DF1579" w:rsidRPr="00B26BD5" w:rsidRDefault="00DF1579" w:rsidP="00414C20">
            <w:pPr>
              <w:rPr>
                <w:rFonts w:ascii="Times New Roman" w:hAnsi="Times New Roman"/>
                <w:b/>
                <w:i/>
              </w:rPr>
            </w:pPr>
          </w:p>
        </w:tc>
        <w:tc>
          <w:tcPr>
            <w:tcW w:w="794" w:type="pct"/>
          </w:tcPr>
          <w:p w:rsidR="00DF1579" w:rsidRPr="00B26BD5" w:rsidRDefault="00DF1579" w:rsidP="00414C20">
            <w:pPr>
              <w:rPr>
                <w:rFonts w:ascii="Times New Roman" w:hAnsi="Times New Roman"/>
                <w:b/>
                <w:i/>
              </w:rPr>
            </w:pPr>
            <w:r w:rsidRPr="00B26BD5">
              <w:rPr>
                <w:rFonts w:ascii="Times New Roman" w:hAnsi="Times New Roman"/>
                <w:b/>
                <w:i/>
              </w:rPr>
              <w:t>Всего:</w:t>
            </w:r>
          </w:p>
        </w:tc>
        <w:tc>
          <w:tcPr>
            <w:tcW w:w="440" w:type="pct"/>
          </w:tcPr>
          <w:p w:rsidR="00DF1579" w:rsidRPr="00B26BD5" w:rsidRDefault="00404724" w:rsidP="005A0597">
            <w:pPr>
              <w:rPr>
                <w:rFonts w:ascii="Times New Roman" w:hAnsi="Times New Roman"/>
                <w:b/>
                <w:i/>
              </w:rPr>
            </w:pPr>
            <w:r>
              <w:rPr>
                <w:rFonts w:ascii="Times New Roman" w:hAnsi="Times New Roman"/>
                <w:b/>
                <w:i/>
              </w:rPr>
              <w:t>568</w:t>
            </w:r>
          </w:p>
        </w:tc>
        <w:tc>
          <w:tcPr>
            <w:tcW w:w="550" w:type="pct"/>
            <w:gridSpan w:val="2"/>
          </w:tcPr>
          <w:p w:rsidR="00DF1579" w:rsidRPr="00B26BD5" w:rsidRDefault="00404724" w:rsidP="00414C20">
            <w:pPr>
              <w:jc w:val="center"/>
              <w:rPr>
                <w:rFonts w:ascii="Times New Roman" w:hAnsi="Times New Roman"/>
                <w:b/>
                <w:i/>
              </w:rPr>
            </w:pPr>
            <w:r>
              <w:rPr>
                <w:rFonts w:ascii="Times New Roman" w:hAnsi="Times New Roman"/>
                <w:b/>
                <w:i/>
              </w:rPr>
              <w:t>390</w:t>
            </w:r>
          </w:p>
        </w:tc>
        <w:tc>
          <w:tcPr>
            <w:tcW w:w="512" w:type="pct"/>
            <w:gridSpan w:val="2"/>
          </w:tcPr>
          <w:p w:rsidR="00DF1579" w:rsidRPr="00B26BD5" w:rsidRDefault="00404724" w:rsidP="00414C20">
            <w:pPr>
              <w:jc w:val="center"/>
              <w:rPr>
                <w:rFonts w:ascii="Times New Roman" w:hAnsi="Times New Roman"/>
                <w:b/>
                <w:i/>
              </w:rPr>
            </w:pPr>
            <w:r>
              <w:rPr>
                <w:rFonts w:ascii="Times New Roman" w:hAnsi="Times New Roman"/>
                <w:b/>
                <w:i/>
              </w:rPr>
              <w:t>120</w:t>
            </w:r>
          </w:p>
        </w:tc>
        <w:tc>
          <w:tcPr>
            <w:tcW w:w="353" w:type="pct"/>
          </w:tcPr>
          <w:p w:rsidR="00DF1579" w:rsidRPr="00B26BD5" w:rsidRDefault="00404724" w:rsidP="00414C20">
            <w:pPr>
              <w:jc w:val="center"/>
              <w:rPr>
                <w:rFonts w:ascii="Times New Roman" w:hAnsi="Times New Roman"/>
                <w:b/>
                <w:i/>
              </w:rPr>
            </w:pPr>
            <w:r>
              <w:rPr>
                <w:rFonts w:ascii="Times New Roman" w:hAnsi="Times New Roman"/>
                <w:b/>
                <w:i/>
              </w:rPr>
              <w:t>100</w:t>
            </w:r>
          </w:p>
        </w:tc>
        <w:tc>
          <w:tcPr>
            <w:tcW w:w="646" w:type="pct"/>
            <w:gridSpan w:val="2"/>
          </w:tcPr>
          <w:p w:rsidR="00DF1579" w:rsidRPr="00B26BD5" w:rsidRDefault="00404724" w:rsidP="00414C20">
            <w:pPr>
              <w:jc w:val="center"/>
              <w:rPr>
                <w:rFonts w:ascii="Times New Roman" w:hAnsi="Times New Roman"/>
                <w:b/>
                <w:i/>
              </w:rPr>
            </w:pPr>
            <w:r>
              <w:rPr>
                <w:rFonts w:ascii="Times New Roman" w:hAnsi="Times New Roman"/>
                <w:b/>
                <w:i/>
              </w:rPr>
              <w:t>72</w:t>
            </w:r>
          </w:p>
        </w:tc>
        <w:tc>
          <w:tcPr>
            <w:tcW w:w="645" w:type="pct"/>
          </w:tcPr>
          <w:p w:rsidR="00DF1579" w:rsidRPr="00B26BD5" w:rsidRDefault="00404724" w:rsidP="00414C20">
            <w:pPr>
              <w:jc w:val="center"/>
              <w:rPr>
                <w:rFonts w:ascii="Times New Roman" w:hAnsi="Times New Roman"/>
                <w:b/>
                <w:i/>
              </w:rPr>
            </w:pPr>
            <w:r>
              <w:rPr>
                <w:rFonts w:ascii="Times New Roman" w:hAnsi="Times New Roman"/>
                <w:b/>
                <w:i/>
              </w:rPr>
              <w:t>36</w:t>
            </w:r>
          </w:p>
        </w:tc>
        <w:tc>
          <w:tcPr>
            <w:tcW w:w="406" w:type="pct"/>
          </w:tcPr>
          <w:p w:rsidR="00DF1579" w:rsidRPr="00B26BD5" w:rsidRDefault="00404724" w:rsidP="00414C20">
            <w:pPr>
              <w:jc w:val="center"/>
              <w:rPr>
                <w:rFonts w:ascii="Times New Roman" w:hAnsi="Times New Roman"/>
                <w:b/>
                <w:i/>
              </w:rPr>
            </w:pPr>
            <w:r>
              <w:rPr>
                <w:rFonts w:ascii="Times New Roman" w:hAnsi="Times New Roman"/>
                <w:b/>
                <w:i/>
              </w:rPr>
              <w:t>70</w:t>
            </w:r>
          </w:p>
        </w:tc>
      </w:tr>
    </w:tbl>
    <w:p w:rsidR="00ED158C" w:rsidRPr="00322AAD" w:rsidRDefault="00ED158C" w:rsidP="00414C20">
      <w:pPr>
        <w:suppressAutoHyphens/>
        <w:jc w:val="both"/>
        <w:rPr>
          <w:rFonts w:ascii="Times New Roman" w:hAnsi="Times New Roman"/>
          <w:i/>
        </w:rPr>
      </w:pPr>
    </w:p>
    <w:p w:rsidR="00ED158C" w:rsidRPr="00322AAD" w:rsidRDefault="00ED158C" w:rsidP="00414C20">
      <w:pPr>
        <w:suppressAutoHyphens/>
        <w:jc w:val="both"/>
        <w:rPr>
          <w:rFonts w:ascii="Times New Roman" w:hAnsi="Times New Roman"/>
          <w:i/>
        </w:rPr>
      </w:pPr>
    </w:p>
    <w:p w:rsidR="005A0597" w:rsidRDefault="005A0597" w:rsidP="00672B22">
      <w:pPr>
        <w:suppressAutoHyphens/>
        <w:jc w:val="both"/>
        <w:rPr>
          <w:rFonts w:ascii="Times New Roman" w:hAnsi="Times New Roman"/>
          <w:b/>
        </w:rPr>
      </w:pPr>
    </w:p>
    <w:p w:rsidR="00672B22" w:rsidRPr="00672B22" w:rsidRDefault="00672B22" w:rsidP="00672B22">
      <w:pPr>
        <w:suppressAutoHyphens/>
        <w:jc w:val="both"/>
        <w:rPr>
          <w:rFonts w:ascii="Times New Roman" w:hAnsi="Times New Roman"/>
          <w:b/>
        </w:rPr>
      </w:pPr>
      <w:r w:rsidRPr="00672B22">
        <w:rPr>
          <w:rFonts w:ascii="Times New Roman" w:hAnsi="Times New Roman"/>
          <w:b/>
        </w:rPr>
        <w:t>2.2. Тематический план и содержание профессионального модуля (ПМ)</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3"/>
        <w:gridCol w:w="362"/>
        <w:gridCol w:w="9698"/>
        <w:gridCol w:w="1894"/>
      </w:tblGrid>
      <w:tr w:rsidR="00672B22" w:rsidRPr="00672B22" w:rsidTr="00F9716B">
        <w:trPr>
          <w:trHeight w:val="1204"/>
        </w:trPr>
        <w:tc>
          <w:tcPr>
            <w:tcW w:w="1059" w:type="pct"/>
            <w:gridSpan w:val="2"/>
          </w:tcPr>
          <w:p w:rsidR="00672B22" w:rsidRPr="00672B22" w:rsidRDefault="00672B22" w:rsidP="00672B22">
            <w:pPr>
              <w:ind w:right="-167"/>
              <w:rPr>
                <w:rFonts w:ascii="Times New Roman" w:eastAsiaTheme="minorHAnsi" w:hAnsi="Times New Roman"/>
                <w:b/>
                <w:lang w:eastAsia="en-US"/>
              </w:rPr>
            </w:pPr>
            <w:r w:rsidRPr="00672B22">
              <w:rPr>
                <w:rFonts w:ascii="Times New Roman" w:eastAsiaTheme="minorHAnsi" w:hAnsi="Times New Roman"/>
                <w:b/>
                <w:bCs/>
                <w:lang w:eastAsia="en-US"/>
              </w:rPr>
              <w:t>Наименование разделов профессионального модуля (ПМ), междисциплинарных курсов (МДК) и тем</w:t>
            </w:r>
          </w:p>
        </w:tc>
        <w:tc>
          <w:tcPr>
            <w:tcW w:w="3297" w:type="pct"/>
          </w:tcPr>
          <w:p w:rsidR="00672B22" w:rsidRPr="00672B22" w:rsidRDefault="00672B22" w:rsidP="00672B22">
            <w:pPr>
              <w:jc w:val="center"/>
              <w:rPr>
                <w:rFonts w:ascii="Times New Roman" w:eastAsiaTheme="minorHAnsi" w:hAnsi="Times New Roman"/>
                <w:b/>
                <w:lang w:eastAsia="en-US"/>
              </w:rPr>
            </w:pPr>
            <w:r w:rsidRPr="00672B22">
              <w:rPr>
                <w:rFonts w:ascii="Times New Roman" w:eastAsiaTheme="minorHAnsi" w:hAnsi="Times New Roman"/>
                <w:b/>
                <w:bCs/>
                <w:lang w:eastAsia="en-US"/>
              </w:rPr>
              <w:t>Содержание учебного материала, лабораторные работы и практические занятия, самостоятельная работа обучающихся, курсовая работ (проект)</w:t>
            </w:r>
          </w:p>
        </w:tc>
        <w:tc>
          <w:tcPr>
            <w:tcW w:w="644" w:type="pct"/>
          </w:tcPr>
          <w:p w:rsidR="00672B22" w:rsidRPr="00672B22" w:rsidRDefault="00672B22" w:rsidP="00672B22">
            <w:pPr>
              <w:jc w:val="center"/>
              <w:rPr>
                <w:rFonts w:ascii="Times New Roman" w:eastAsia="Calibri" w:hAnsi="Times New Roman"/>
                <w:b/>
                <w:bCs/>
                <w:lang w:eastAsia="en-US"/>
              </w:rPr>
            </w:pPr>
            <w:r w:rsidRPr="00672B22">
              <w:rPr>
                <w:rFonts w:ascii="Times New Roman" w:eastAsia="Calibri" w:hAnsi="Times New Roman"/>
                <w:b/>
                <w:bCs/>
                <w:lang w:eastAsia="en-US"/>
              </w:rPr>
              <w:t>Объем часов</w:t>
            </w:r>
          </w:p>
        </w:tc>
      </w:tr>
      <w:tr w:rsidR="00672B22" w:rsidRPr="00672B22" w:rsidTr="00F9716B">
        <w:tc>
          <w:tcPr>
            <w:tcW w:w="1059" w:type="pct"/>
            <w:gridSpan w:val="2"/>
          </w:tcPr>
          <w:p w:rsidR="00672B22" w:rsidRPr="00672B22" w:rsidRDefault="00672B22" w:rsidP="00672B22">
            <w:pPr>
              <w:jc w:val="center"/>
              <w:rPr>
                <w:rFonts w:ascii="Times New Roman" w:hAnsi="Times New Roman"/>
                <w:b/>
              </w:rPr>
            </w:pPr>
            <w:r w:rsidRPr="00672B22">
              <w:rPr>
                <w:rFonts w:ascii="Times New Roman" w:hAnsi="Times New Roman"/>
                <w:b/>
              </w:rPr>
              <w:t>1</w:t>
            </w:r>
          </w:p>
        </w:tc>
        <w:tc>
          <w:tcPr>
            <w:tcW w:w="3297" w:type="pct"/>
          </w:tcPr>
          <w:p w:rsidR="00672B22" w:rsidRPr="00672B22" w:rsidRDefault="00672B22" w:rsidP="00672B22">
            <w:pPr>
              <w:jc w:val="center"/>
              <w:rPr>
                <w:rFonts w:ascii="Times New Roman" w:hAnsi="Times New Roman"/>
                <w:b/>
                <w:bCs/>
              </w:rPr>
            </w:pPr>
            <w:r w:rsidRPr="00672B22">
              <w:rPr>
                <w:rFonts w:ascii="Times New Roman" w:hAnsi="Times New Roman"/>
                <w:b/>
                <w:bCs/>
              </w:rPr>
              <w:t>2</w:t>
            </w:r>
          </w:p>
        </w:tc>
        <w:tc>
          <w:tcPr>
            <w:tcW w:w="644" w:type="pct"/>
            <w:vAlign w:val="center"/>
          </w:tcPr>
          <w:p w:rsidR="00672B22" w:rsidRPr="00672B22" w:rsidRDefault="00672B22" w:rsidP="00672B22">
            <w:pPr>
              <w:jc w:val="center"/>
              <w:rPr>
                <w:rFonts w:ascii="Times New Roman" w:hAnsi="Times New Roman"/>
                <w:b/>
                <w:bCs/>
              </w:rPr>
            </w:pPr>
            <w:r w:rsidRPr="00672B22">
              <w:rPr>
                <w:rFonts w:ascii="Times New Roman" w:hAnsi="Times New Roman"/>
                <w:b/>
                <w:bCs/>
              </w:rPr>
              <w:t>3</w:t>
            </w:r>
          </w:p>
        </w:tc>
      </w:tr>
      <w:tr w:rsidR="00672B22" w:rsidRPr="00672B22" w:rsidTr="00F9716B">
        <w:tc>
          <w:tcPr>
            <w:tcW w:w="4356" w:type="pct"/>
            <w:gridSpan w:val="3"/>
          </w:tcPr>
          <w:p w:rsidR="00672B22" w:rsidRPr="00672B22" w:rsidRDefault="00672B22" w:rsidP="00672B22">
            <w:pPr>
              <w:spacing w:line="240" w:lineRule="auto"/>
              <w:rPr>
                <w:rFonts w:ascii="Times New Roman" w:hAnsi="Times New Roman"/>
                <w:b/>
                <w:bCs/>
              </w:rPr>
            </w:pPr>
            <w:r w:rsidRPr="00672B22">
              <w:rPr>
                <w:rFonts w:ascii="Times New Roman" w:hAnsi="Times New Roman"/>
                <w:b/>
                <w:bCs/>
              </w:rPr>
              <w:t>Раздел 1</w:t>
            </w:r>
            <w:r w:rsidRPr="00672B22">
              <w:rPr>
                <w:rFonts w:ascii="Times New Roman" w:eastAsiaTheme="minorHAnsi" w:hAnsi="Times New Roman"/>
                <w:b/>
                <w:lang w:eastAsia="en-US"/>
              </w:rPr>
              <w:t>Участие в проектировании архитектурно-конструктивной части проекта зданий</w:t>
            </w:r>
          </w:p>
          <w:p w:rsidR="00672B22" w:rsidRPr="00672B22" w:rsidRDefault="00672B22" w:rsidP="00672B22">
            <w:pPr>
              <w:spacing w:line="240" w:lineRule="auto"/>
              <w:rPr>
                <w:rFonts w:ascii="Times New Roman" w:hAnsi="Times New Roman"/>
                <w:b/>
              </w:rPr>
            </w:pPr>
          </w:p>
        </w:tc>
        <w:tc>
          <w:tcPr>
            <w:tcW w:w="644" w:type="pct"/>
            <w:vAlign w:val="center"/>
          </w:tcPr>
          <w:p w:rsidR="00672B22" w:rsidRPr="00672B22" w:rsidRDefault="00672B22" w:rsidP="00672B22">
            <w:pPr>
              <w:suppressAutoHyphens/>
              <w:jc w:val="center"/>
              <w:rPr>
                <w:rFonts w:ascii="Times New Roman" w:hAnsi="Times New Roman"/>
                <w:b/>
              </w:rPr>
            </w:pPr>
            <w:r w:rsidRPr="00672B22">
              <w:rPr>
                <w:rFonts w:ascii="Times New Roman" w:hAnsi="Times New Roman"/>
                <w:b/>
              </w:rPr>
              <w:t>258</w:t>
            </w:r>
          </w:p>
        </w:tc>
      </w:tr>
      <w:tr w:rsidR="00672B22" w:rsidRPr="00672B22" w:rsidTr="00F9716B">
        <w:tc>
          <w:tcPr>
            <w:tcW w:w="4356" w:type="pct"/>
            <w:gridSpan w:val="3"/>
          </w:tcPr>
          <w:p w:rsidR="00672B22" w:rsidRPr="00672B22" w:rsidRDefault="00672B22" w:rsidP="00672B22">
            <w:pPr>
              <w:spacing w:line="240" w:lineRule="auto"/>
              <w:rPr>
                <w:rFonts w:ascii="Times New Roman" w:hAnsi="Times New Roman"/>
                <w:b/>
              </w:rPr>
            </w:pPr>
            <w:r w:rsidRPr="00672B22">
              <w:rPr>
                <w:rFonts w:ascii="Times New Roman" w:hAnsi="Times New Roman"/>
                <w:b/>
                <w:bCs/>
              </w:rPr>
              <w:t>МДК01.01 Проектирование зданий и сооружений</w:t>
            </w:r>
          </w:p>
        </w:tc>
        <w:tc>
          <w:tcPr>
            <w:tcW w:w="644" w:type="pct"/>
            <w:vAlign w:val="center"/>
          </w:tcPr>
          <w:p w:rsidR="00672B22" w:rsidRPr="00672B22" w:rsidRDefault="002E2DB4" w:rsidP="00990029">
            <w:pPr>
              <w:suppressAutoHyphens/>
              <w:jc w:val="center"/>
              <w:rPr>
                <w:rFonts w:ascii="Times New Roman" w:hAnsi="Times New Roman"/>
                <w:b/>
              </w:rPr>
            </w:pPr>
            <w:r>
              <w:rPr>
                <w:rFonts w:ascii="Times New Roman" w:hAnsi="Times New Roman"/>
                <w:b/>
              </w:rPr>
              <w:t>250</w:t>
            </w:r>
          </w:p>
        </w:tc>
      </w:tr>
      <w:tr w:rsidR="00672B22" w:rsidRPr="00672B22" w:rsidTr="00F9716B">
        <w:tc>
          <w:tcPr>
            <w:tcW w:w="1059" w:type="pct"/>
            <w:gridSpan w:val="2"/>
            <w:vMerge w:val="restart"/>
          </w:tcPr>
          <w:p w:rsidR="00672B22" w:rsidRPr="00672B22" w:rsidRDefault="00672B22" w:rsidP="00672B22">
            <w:pPr>
              <w:spacing w:line="240" w:lineRule="auto"/>
              <w:rPr>
                <w:rFonts w:ascii="Times New Roman" w:hAnsi="Times New Roman"/>
                <w:b/>
                <w:bCs/>
              </w:rPr>
            </w:pPr>
            <w:r w:rsidRPr="00672B22">
              <w:rPr>
                <w:rFonts w:ascii="Times New Roman" w:hAnsi="Times New Roman"/>
                <w:b/>
                <w:bCs/>
              </w:rPr>
              <w:t xml:space="preserve">Тема 1.1. </w:t>
            </w:r>
            <w:r w:rsidRPr="00672B22">
              <w:rPr>
                <w:rFonts w:ascii="Times New Roman" w:eastAsiaTheme="minorHAnsi" w:hAnsi="Times New Roman"/>
                <w:b/>
                <w:lang w:eastAsia="en-US"/>
              </w:rPr>
              <w:t>Инженерно-геологические исследования строительных площадок</w:t>
            </w:r>
          </w:p>
        </w:tc>
        <w:tc>
          <w:tcPr>
            <w:tcW w:w="3297" w:type="pct"/>
          </w:tcPr>
          <w:p w:rsidR="00672B22" w:rsidRPr="00672B22" w:rsidRDefault="00672B22" w:rsidP="00672B22">
            <w:pPr>
              <w:spacing w:line="240" w:lineRule="auto"/>
              <w:rPr>
                <w:rFonts w:ascii="Times New Roman" w:hAnsi="Times New Roman"/>
                <w:b/>
              </w:rPr>
            </w:pPr>
            <w:r w:rsidRPr="00672B22">
              <w:rPr>
                <w:rFonts w:ascii="Times New Roman" w:hAnsi="Times New Roman"/>
                <w:b/>
                <w:bCs/>
              </w:rPr>
              <w:t xml:space="preserve">Содержание </w:t>
            </w:r>
          </w:p>
        </w:tc>
        <w:tc>
          <w:tcPr>
            <w:tcW w:w="644" w:type="pct"/>
            <w:vMerge w:val="restart"/>
            <w:vAlign w:val="center"/>
          </w:tcPr>
          <w:p w:rsidR="00672B22" w:rsidRPr="00672B22" w:rsidRDefault="00672B22" w:rsidP="00672B22">
            <w:pPr>
              <w:suppressAutoHyphens/>
              <w:jc w:val="center"/>
              <w:rPr>
                <w:rFonts w:ascii="Times New Roman" w:hAnsi="Times New Roman"/>
                <w:b/>
              </w:rPr>
            </w:pPr>
            <w:r w:rsidRPr="00672B22">
              <w:rPr>
                <w:rFonts w:ascii="Times New Roman" w:hAnsi="Times New Roman"/>
                <w:b/>
              </w:rPr>
              <w:t>14</w:t>
            </w:r>
          </w:p>
        </w:tc>
      </w:tr>
      <w:tr w:rsidR="00672B22" w:rsidRPr="00672B22" w:rsidTr="00F9716B">
        <w:tc>
          <w:tcPr>
            <w:tcW w:w="1059" w:type="pct"/>
            <w:gridSpan w:val="2"/>
            <w:vMerge/>
          </w:tcPr>
          <w:p w:rsidR="00672B22" w:rsidRPr="00672B22" w:rsidRDefault="00672B22" w:rsidP="00C27CA0">
            <w:pPr>
              <w:spacing w:after="0" w:line="240" w:lineRule="auto"/>
              <w:jc w:val="both"/>
              <w:rPr>
                <w:rFonts w:ascii="Times New Roman" w:hAnsi="Times New Roman"/>
                <w:b/>
                <w:bCs/>
              </w:rPr>
            </w:pPr>
          </w:p>
        </w:tc>
        <w:tc>
          <w:tcPr>
            <w:tcW w:w="3297" w:type="pct"/>
          </w:tcPr>
          <w:p w:rsidR="00672B22" w:rsidRPr="00672B22" w:rsidRDefault="00672B22" w:rsidP="00C27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bCs/>
                <w:lang w:eastAsia="en-US"/>
              </w:rPr>
            </w:pPr>
            <w:r w:rsidRPr="00672B22">
              <w:rPr>
                <w:rFonts w:ascii="Times New Roman" w:eastAsiaTheme="minorHAnsi" w:hAnsi="Times New Roman"/>
                <w:b/>
                <w:bCs/>
                <w:lang w:eastAsia="en-US"/>
              </w:rPr>
              <w:t xml:space="preserve">1.Геологическое строение и возраст горных пород. </w:t>
            </w:r>
            <w:r w:rsidRPr="00672B22">
              <w:rPr>
                <w:rFonts w:ascii="Times New Roman" w:eastAsiaTheme="minorHAnsi" w:hAnsi="Times New Roman"/>
                <w:bCs/>
                <w:lang w:eastAsia="en-US"/>
              </w:rPr>
              <w:t>Абсолютный и относительный возраст горных пород. Условия залегания горных пород. Виды дислокаций горных пород. Понятие о геологической карте  и разрезе. Значение представлений о возрасте горных пород при инженерно-геологических работах.</w:t>
            </w:r>
          </w:p>
        </w:tc>
        <w:tc>
          <w:tcPr>
            <w:tcW w:w="644" w:type="pct"/>
            <w:vMerge/>
            <w:vAlign w:val="center"/>
          </w:tcPr>
          <w:p w:rsidR="00672B22" w:rsidRPr="00672B22" w:rsidRDefault="00672B22" w:rsidP="00C27CA0">
            <w:pPr>
              <w:suppressAutoHyphens/>
              <w:spacing w:after="0"/>
              <w:jc w:val="both"/>
              <w:rPr>
                <w:rFonts w:ascii="Times New Roman" w:hAnsi="Times New Roman"/>
                <w:b/>
              </w:rPr>
            </w:pPr>
          </w:p>
        </w:tc>
      </w:tr>
      <w:tr w:rsidR="00672B22" w:rsidRPr="00672B22" w:rsidTr="00F9716B">
        <w:tc>
          <w:tcPr>
            <w:tcW w:w="1059" w:type="pct"/>
            <w:gridSpan w:val="2"/>
            <w:vMerge/>
          </w:tcPr>
          <w:p w:rsidR="00672B22" w:rsidRPr="00672B22" w:rsidRDefault="00672B22" w:rsidP="00C27CA0">
            <w:pPr>
              <w:spacing w:after="0" w:line="240" w:lineRule="auto"/>
              <w:jc w:val="both"/>
              <w:rPr>
                <w:rFonts w:ascii="Times New Roman" w:hAnsi="Times New Roman"/>
                <w:b/>
                <w:bCs/>
              </w:rPr>
            </w:pPr>
          </w:p>
        </w:tc>
        <w:tc>
          <w:tcPr>
            <w:tcW w:w="3297" w:type="pct"/>
          </w:tcPr>
          <w:p w:rsidR="00672B22" w:rsidRPr="00672B22" w:rsidRDefault="00672B22" w:rsidP="00C27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bCs/>
                <w:lang w:eastAsia="en-US"/>
              </w:rPr>
            </w:pPr>
            <w:r w:rsidRPr="00672B22">
              <w:rPr>
                <w:rFonts w:ascii="Times New Roman" w:eastAsiaTheme="minorHAnsi" w:hAnsi="Times New Roman"/>
                <w:b/>
                <w:bCs/>
                <w:lang w:eastAsia="en-US"/>
              </w:rPr>
              <w:t xml:space="preserve">2.Минералы горных пород. </w:t>
            </w:r>
            <w:r w:rsidRPr="00672B22">
              <w:rPr>
                <w:rFonts w:ascii="Times New Roman" w:eastAsiaTheme="minorHAnsi" w:hAnsi="Times New Roman"/>
                <w:bCs/>
                <w:lang w:eastAsia="en-US"/>
              </w:rPr>
              <w:t>Классификация минералов, происхождение, химический состав, строение и свойства. Диагностические признаки.</w:t>
            </w:r>
          </w:p>
        </w:tc>
        <w:tc>
          <w:tcPr>
            <w:tcW w:w="644" w:type="pct"/>
            <w:vMerge/>
            <w:vAlign w:val="center"/>
          </w:tcPr>
          <w:p w:rsidR="00672B22" w:rsidRPr="00672B22" w:rsidRDefault="00672B22" w:rsidP="00C27CA0">
            <w:pPr>
              <w:suppressAutoHyphens/>
              <w:spacing w:after="0"/>
              <w:jc w:val="both"/>
              <w:rPr>
                <w:rFonts w:ascii="Times New Roman" w:hAnsi="Times New Roman"/>
                <w:b/>
              </w:rPr>
            </w:pPr>
          </w:p>
        </w:tc>
      </w:tr>
      <w:tr w:rsidR="00672B22" w:rsidRPr="00672B22" w:rsidTr="00F9716B">
        <w:tc>
          <w:tcPr>
            <w:tcW w:w="1059" w:type="pct"/>
            <w:gridSpan w:val="2"/>
            <w:vMerge/>
          </w:tcPr>
          <w:p w:rsidR="00672B22" w:rsidRPr="00672B22" w:rsidRDefault="00672B22" w:rsidP="00C27CA0">
            <w:pPr>
              <w:spacing w:after="0" w:line="240" w:lineRule="auto"/>
              <w:jc w:val="both"/>
              <w:rPr>
                <w:rFonts w:ascii="Times New Roman" w:hAnsi="Times New Roman"/>
                <w:b/>
                <w:bCs/>
              </w:rPr>
            </w:pPr>
          </w:p>
        </w:tc>
        <w:tc>
          <w:tcPr>
            <w:tcW w:w="3297" w:type="pct"/>
          </w:tcPr>
          <w:p w:rsidR="00672B22" w:rsidRPr="00672B22" w:rsidRDefault="00672B22" w:rsidP="00C27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bCs/>
                <w:lang w:eastAsia="en-US"/>
              </w:rPr>
            </w:pPr>
            <w:r w:rsidRPr="00672B22">
              <w:rPr>
                <w:rFonts w:ascii="Times New Roman" w:eastAsiaTheme="minorHAnsi" w:hAnsi="Times New Roman"/>
                <w:b/>
                <w:bCs/>
                <w:lang w:eastAsia="en-US"/>
              </w:rPr>
              <w:t xml:space="preserve">3.Горные породы и процессы в них. </w:t>
            </w:r>
            <w:r w:rsidRPr="00672B22">
              <w:rPr>
                <w:rFonts w:ascii="Times New Roman" w:eastAsiaTheme="minorHAnsi" w:hAnsi="Times New Roman"/>
                <w:bCs/>
                <w:lang w:eastAsia="en-US"/>
              </w:rPr>
              <w:t>Классификация горных пород по происхождению. Магматические, осадочные, метаморфические горные породы, их происхождение, классификация, основные свойства.</w:t>
            </w:r>
          </w:p>
        </w:tc>
        <w:tc>
          <w:tcPr>
            <w:tcW w:w="644" w:type="pct"/>
            <w:vMerge/>
            <w:vAlign w:val="center"/>
          </w:tcPr>
          <w:p w:rsidR="00672B22" w:rsidRPr="00672B22" w:rsidRDefault="00672B22" w:rsidP="00C27CA0">
            <w:pPr>
              <w:suppressAutoHyphens/>
              <w:spacing w:after="0"/>
              <w:jc w:val="both"/>
              <w:rPr>
                <w:rFonts w:ascii="Times New Roman" w:hAnsi="Times New Roman"/>
                <w:b/>
              </w:rPr>
            </w:pPr>
          </w:p>
        </w:tc>
      </w:tr>
      <w:tr w:rsidR="00672B22" w:rsidRPr="00672B22" w:rsidTr="00F9716B">
        <w:tc>
          <w:tcPr>
            <w:tcW w:w="1059" w:type="pct"/>
            <w:gridSpan w:val="2"/>
            <w:vMerge/>
          </w:tcPr>
          <w:p w:rsidR="00672B22" w:rsidRPr="00672B22" w:rsidRDefault="00672B22" w:rsidP="00C27CA0">
            <w:pPr>
              <w:spacing w:after="0" w:line="240" w:lineRule="auto"/>
              <w:jc w:val="both"/>
              <w:rPr>
                <w:rFonts w:ascii="Times New Roman" w:hAnsi="Times New Roman"/>
                <w:b/>
                <w:bCs/>
              </w:rPr>
            </w:pPr>
          </w:p>
        </w:tc>
        <w:tc>
          <w:tcPr>
            <w:tcW w:w="3297" w:type="pct"/>
          </w:tcPr>
          <w:p w:rsidR="00672B22" w:rsidRPr="00672B22" w:rsidRDefault="00672B22" w:rsidP="00C27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bCs/>
                <w:lang w:eastAsia="en-US"/>
              </w:rPr>
            </w:pPr>
            <w:r w:rsidRPr="00672B22">
              <w:rPr>
                <w:rFonts w:ascii="Times New Roman" w:eastAsiaTheme="minorHAnsi" w:hAnsi="Times New Roman"/>
                <w:b/>
                <w:bCs/>
                <w:lang w:eastAsia="en-US"/>
              </w:rPr>
              <w:t xml:space="preserve">4.Грунтоведение. </w:t>
            </w:r>
            <w:r w:rsidRPr="00672B22">
              <w:rPr>
                <w:rFonts w:ascii="Times New Roman" w:eastAsiaTheme="minorHAnsi" w:hAnsi="Times New Roman"/>
                <w:bCs/>
                <w:lang w:eastAsia="en-US"/>
              </w:rPr>
              <w:t>Строительная классификация грунтов. Физико–механические свойства, лабораторные и полевые методы их определения.</w:t>
            </w:r>
          </w:p>
        </w:tc>
        <w:tc>
          <w:tcPr>
            <w:tcW w:w="644" w:type="pct"/>
            <w:vMerge/>
            <w:vAlign w:val="center"/>
          </w:tcPr>
          <w:p w:rsidR="00672B22" w:rsidRPr="00672B22" w:rsidRDefault="00672B22" w:rsidP="00C27CA0">
            <w:pPr>
              <w:suppressAutoHyphens/>
              <w:spacing w:after="0"/>
              <w:jc w:val="both"/>
              <w:rPr>
                <w:rFonts w:ascii="Times New Roman" w:hAnsi="Times New Roman"/>
                <w:b/>
              </w:rPr>
            </w:pPr>
          </w:p>
        </w:tc>
      </w:tr>
      <w:tr w:rsidR="00672B22" w:rsidRPr="00672B22" w:rsidTr="00F9716B">
        <w:tc>
          <w:tcPr>
            <w:tcW w:w="1059" w:type="pct"/>
            <w:gridSpan w:val="2"/>
            <w:vMerge/>
          </w:tcPr>
          <w:p w:rsidR="00672B22" w:rsidRPr="00672B22" w:rsidRDefault="00672B22" w:rsidP="00C27CA0">
            <w:pPr>
              <w:spacing w:after="0" w:line="240" w:lineRule="auto"/>
              <w:jc w:val="both"/>
              <w:rPr>
                <w:rFonts w:ascii="Times New Roman" w:hAnsi="Times New Roman"/>
                <w:b/>
                <w:bCs/>
              </w:rPr>
            </w:pPr>
          </w:p>
        </w:tc>
        <w:tc>
          <w:tcPr>
            <w:tcW w:w="3297" w:type="pct"/>
          </w:tcPr>
          <w:p w:rsidR="00672B22" w:rsidRPr="00672B22" w:rsidRDefault="00672B22" w:rsidP="00C27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bCs/>
                <w:lang w:eastAsia="en-US"/>
              </w:rPr>
            </w:pPr>
            <w:r w:rsidRPr="00672B22">
              <w:rPr>
                <w:rFonts w:ascii="Times New Roman" w:eastAsiaTheme="minorHAnsi" w:hAnsi="Times New Roman"/>
                <w:b/>
                <w:bCs/>
                <w:lang w:eastAsia="en-US"/>
              </w:rPr>
              <w:t xml:space="preserve">5.Геоморфология. </w:t>
            </w:r>
            <w:r w:rsidRPr="00672B22">
              <w:rPr>
                <w:rFonts w:ascii="Times New Roman" w:eastAsiaTheme="minorHAnsi" w:hAnsi="Times New Roman"/>
                <w:bCs/>
                <w:lang w:eastAsia="en-US"/>
              </w:rPr>
              <w:t>Значение геоморфологии для градостроительства. Типы рельефа. Геоморфологические элементы, форма и особенности рельефа.</w:t>
            </w:r>
          </w:p>
        </w:tc>
        <w:tc>
          <w:tcPr>
            <w:tcW w:w="644" w:type="pct"/>
            <w:vMerge/>
            <w:vAlign w:val="center"/>
          </w:tcPr>
          <w:p w:rsidR="00672B22" w:rsidRPr="00672B22" w:rsidRDefault="00672B22" w:rsidP="00C27CA0">
            <w:pPr>
              <w:suppressAutoHyphens/>
              <w:spacing w:after="0"/>
              <w:jc w:val="both"/>
              <w:rPr>
                <w:rFonts w:ascii="Times New Roman" w:hAnsi="Times New Roman"/>
                <w:b/>
              </w:rPr>
            </w:pPr>
          </w:p>
        </w:tc>
      </w:tr>
      <w:tr w:rsidR="00672B22" w:rsidRPr="00672B22" w:rsidTr="00F9716B">
        <w:tc>
          <w:tcPr>
            <w:tcW w:w="1059" w:type="pct"/>
            <w:gridSpan w:val="2"/>
            <w:vMerge/>
          </w:tcPr>
          <w:p w:rsidR="00672B22" w:rsidRPr="00672B22" w:rsidRDefault="00672B22" w:rsidP="00C27CA0">
            <w:pPr>
              <w:spacing w:after="0" w:line="240" w:lineRule="auto"/>
              <w:jc w:val="both"/>
              <w:rPr>
                <w:rFonts w:ascii="Times New Roman" w:hAnsi="Times New Roman"/>
                <w:b/>
                <w:bCs/>
              </w:rPr>
            </w:pPr>
          </w:p>
        </w:tc>
        <w:tc>
          <w:tcPr>
            <w:tcW w:w="3297" w:type="pct"/>
          </w:tcPr>
          <w:p w:rsidR="00672B22" w:rsidRPr="00672B22" w:rsidRDefault="00672B22" w:rsidP="00C27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bCs/>
                <w:lang w:eastAsia="en-US"/>
              </w:rPr>
            </w:pPr>
            <w:r w:rsidRPr="00672B22">
              <w:rPr>
                <w:rFonts w:ascii="Times New Roman" w:eastAsiaTheme="minorHAnsi" w:hAnsi="Times New Roman"/>
                <w:b/>
                <w:bCs/>
                <w:lang w:eastAsia="en-US"/>
              </w:rPr>
              <w:t xml:space="preserve">6.Гидрогеология. </w:t>
            </w:r>
            <w:r w:rsidRPr="00672B22">
              <w:rPr>
                <w:rFonts w:ascii="Times New Roman" w:eastAsiaTheme="minorHAnsi" w:hAnsi="Times New Roman"/>
                <w:bCs/>
                <w:lang w:eastAsia="en-US"/>
              </w:rPr>
              <w:t xml:space="preserve">Виды вод в грунтах. Водные свойства грунтов. Классификация, режим и движение подземных вод. Химический состав подземных вод и его влияние на сооружения. Гидрогеологические карты. Приток воды к водозаборам. </w:t>
            </w:r>
          </w:p>
        </w:tc>
        <w:tc>
          <w:tcPr>
            <w:tcW w:w="644" w:type="pct"/>
            <w:vMerge/>
            <w:vAlign w:val="center"/>
          </w:tcPr>
          <w:p w:rsidR="00672B22" w:rsidRPr="00672B22" w:rsidRDefault="00672B22" w:rsidP="00C27CA0">
            <w:pPr>
              <w:suppressAutoHyphens/>
              <w:spacing w:after="0"/>
              <w:jc w:val="both"/>
              <w:rPr>
                <w:rFonts w:ascii="Times New Roman" w:hAnsi="Times New Roman"/>
                <w:b/>
              </w:rPr>
            </w:pPr>
          </w:p>
        </w:tc>
      </w:tr>
      <w:tr w:rsidR="00672B22" w:rsidRPr="00672B22" w:rsidTr="00F9716B">
        <w:tc>
          <w:tcPr>
            <w:tcW w:w="1059" w:type="pct"/>
            <w:gridSpan w:val="2"/>
            <w:vMerge/>
          </w:tcPr>
          <w:p w:rsidR="00672B22" w:rsidRPr="00672B22" w:rsidRDefault="00672B22" w:rsidP="00C27CA0">
            <w:pPr>
              <w:spacing w:after="0" w:line="240" w:lineRule="auto"/>
              <w:jc w:val="both"/>
              <w:rPr>
                <w:rFonts w:ascii="Times New Roman" w:hAnsi="Times New Roman"/>
                <w:b/>
                <w:bCs/>
              </w:rPr>
            </w:pPr>
          </w:p>
        </w:tc>
        <w:tc>
          <w:tcPr>
            <w:tcW w:w="3297" w:type="pct"/>
          </w:tcPr>
          <w:p w:rsidR="00672B22" w:rsidRPr="00672B22" w:rsidRDefault="00672B22" w:rsidP="00C27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bCs/>
                <w:lang w:eastAsia="en-US"/>
              </w:rPr>
            </w:pPr>
            <w:r w:rsidRPr="00672B22">
              <w:rPr>
                <w:rFonts w:ascii="Times New Roman" w:eastAsiaTheme="minorHAnsi" w:hAnsi="Times New Roman"/>
                <w:b/>
                <w:bCs/>
                <w:lang w:eastAsia="en-US"/>
              </w:rPr>
              <w:t>7. Инженерно-геологические изыскания</w:t>
            </w:r>
            <w:r w:rsidRPr="00672B22">
              <w:rPr>
                <w:rFonts w:ascii="Times New Roman" w:eastAsiaTheme="minorHAnsi" w:hAnsi="Times New Roman"/>
                <w:bCs/>
                <w:lang w:eastAsia="en-US"/>
              </w:rPr>
              <w:t xml:space="preserve">. Задачи и стадийность инженерно – геологических изысканий для обоснования проектирования градостроительства. Методы, состав и объем инженерно-геологических работ.    </w:t>
            </w:r>
          </w:p>
        </w:tc>
        <w:tc>
          <w:tcPr>
            <w:tcW w:w="644" w:type="pct"/>
            <w:vMerge/>
            <w:vAlign w:val="center"/>
          </w:tcPr>
          <w:p w:rsidR="00672B22" w:rsidRPr="00672B22" w:rsidRDefault="00672B22" w:rsidP="00C27CA0">
            <w:pPr>
              <w:suppressAutoHyphens/>
              <w:spacing w:after="0"/>
              <w:jc w:val="both"/>
              <w:rPr>
                <w:rFonts w:ascii="Times New Roman" w:hAnsi="Times New Roman"/>
                <w:b/>
              </w:rPr>
            </w:pPr>
          </w:p>
        </w:tc>
      </w:tr>
      <w:tr w:rsidR="00672B22" w:rsidRPr="00672B22" w:rsidTr="00F9716B">
        <w:trPr>
          <w:trHeight w:val="558"/>
        </w:trPr>
        <w:tc>
          <w:tcPr>
            <w:tcW w:w="1059" w:type="pct"/>
            <w:gridSpan w:val="2"/>
            <w:vMerge/>
          </w:tcPr>
          <w:p w:rsidR="00672B22" w:rsidRPr="00672B22" w:rsidRDefault="00672B22" w:rsidP="00C27CA0">
            <w:pPr>
              <w:spacing w:after="0" w:line="240" w:lineRule="auto"/>
              <w:jc w:val="both"/>
              <w:rPr>
                <w:rFonts w:ascii="Times New Roman" w:hAnsi="Times New Roman"/>
                <w:b/>
                <w:bCs/>
              </w:rPr>
            </w:pPr>
          </w:p>
        </w:tc>
        <w:tc>
          <w:tcPr>
            <w:tcW w:w="3297" w:type="pct"/>
          </w:tcPr>
          <w:p w:rsidR="00672B22" w:rsidRPr="00672B22" w:rsidRDefault="00672B22" w:rsidP="00C27CA0">
            <w:pPr>
              <w:spacing w:after="0"/>
              <w:jc w:val="both"/>
              <w:rPr>
                <w:rFonts w:ascii="Times New Roman" w:eastAsiaTheme="minorHAnsi" w:hAnsi="Times New Roman"/>
                <w:b/>
                <w:lang w:eastAsia="en-US"/>
              </w:rPr>
            </w:pPr>
            <w:r w:rsidRPr="00672B22">
              <w:rPr>
                <w:rFonts w:ascii="Times New Roman" w:eastAsiaTheme="minorHAnsi" w:hAnsi="Times New Roman"/>
                <w:b/>
                <w:bCs/>
                <w:lang w:eastAsia="en-US"/>
              </w:rPr>
              <w:t xml:space="preserve">В том числе, практических занятий </w:t>
            </w:r>
          </w:p>
        </w:tc>
        <w:tc>
          <w:tcPr>
            <w:tcW w:w="644" w:type="pct"/>
            <w:vAlign w:val="center"/>
          </w:tcPr>
          <w:p w:rsidR="00672B22" w:rsidRPr="00672B22" w:rsidRDefault="00672B22" w:rsidP="00C27CA0">
            <w:pPr>
              <w:jc w:val="both"/>
              <w:rPr>
                <w:rFonts w:ascii="Times New Roman" w:eastAsiaTheme="minorHAnsi" w:hAnsi="Times New Roman"/>
                <w:b/>
                <w:lang w:eastAsia="en-US"/>
              </w:rPr>
            </w:pPr>
            <w:r w:rsidRPr="00672B22">
              <w:rPr>
                <w:rFonts w:ascii="Times New Roman" w:eastAsiaTheme="minorHAnsi" w:hAnsi="Times New Roman"/>
                <w:b/>
                <w:lang w:eastAsia="en-US"/>
              </w:rPr>
              <w:t>6</w:t>
            </w:r>
          </w:p>
        </w:tc>
      </w:tr>
      <w:tr w:rsidR="00672B22" w:rsidRPr="00672B22" w:rsidTr="00F9716B">
        <w:trPr>
          <w:trHeight w:val="560"/>
        </w:trPr>
        <w:tc>
          <w:tcPr>
            <w:tcW w:w="1059" w:type="pct"/>
            <w:gridSpan w:val="2"/>
            <w:vMerge/>
          </w:tcPr>
          <w:p w:rsidR="00672B22" w:rsidRPr="00672B22" w:rsidRDefault="00672B22" w:rsidP="00C27CA0">
            <w:pPr>
              <w:spacing w:after="0" w:line="240" w:lineRule="auto"/>
              <w:jc w:val="both"/>
              <w:rPr>
                <w:rFonts w:ascii="Times New Roman" w:hAnsi="Times New Roman"/>
                <w:b/>
                <w:bCs/>
              </w:rPr>
            </w:pPr>
          </w:p>
        </w:tc>
        <w:tc>
          <w:tcPr>
            <w:tcW w:w="3297" w:type="pct"/>
          </w:tcPr>
          <w:p w:rsidR="00672B22" w:rsidRPr="00672B22" w:rsidRDefault="00672B22" w:rsidP="00C27CA0">
            <w:pPr>
              <w:spacing w:after="0"/>
              <w:jc w:val="both"/>
              <w:rPr>
                <w:rFonts w:ascii="Times New Roman" w:eastAsiaTheme="minorHAnsi" w:hAnsi="Times New Roman"/>
                <w:bCs/>
                <w:lang w:eastAsia="en-US"/>
              </w:rPr>
            </w:pPr>
            <w:r w:rsidRPr="00672B22">
              <w:rPr>
                <w:rFonts w:ascii="Times New Roman" w:eastAsiaTheme="minorHAnsi" w:hAnsi="Times New Roman"/>
                <w:bCs/>
                <w:lang w:eastAsia="en-US"/>
              </w:rPr>
              <w:t>Практическ</w:t>
            </w:r>
            <w:r w:rsidR="00736CCD">
              <w:rPr>
                <w:rFonts w:ascii="Times New Roman" w:eastAsiaTheme="minorHAnsi" w:hAnsi="Times New Roman"/>
                <w:bCs/>
                <w:lang w:eastAsia="en-US"/>
              </w:rPr>
              <w:t xml:space="preserve">ое занятие </w:t>
            </w:r>
            <w:r w:rsidRPr="00672B22">
              <w:rPr>
                <w:rFonts w:ascii="Times New Roman" w:eastAsiaTheme="minorHAnsi" w:hAnsi="Times New Roman"/>
                <w:bCs/>
                <w:lang w:eastAsia="en-US"/>
              </w:rPr>
              <w:t>№1.Определение  диагностических признаков минералов</w:t>
            </w:r>
          </w:p>
          <w:p w:rsidR="00672B22" w:rsidRPr="00672B22" w:rsidRDefault="00672B22" w:rsidP="00C27CA0">
            <w:pPr>
              <w:spacing w:after="0"/>
              <w:jc w:val="both"/>
              <w:rPr>
                <w:rFonts w:ascii="Times New Roman" w:eastAsiaTheme="minorHAnsi" w:hAnsi="Times New Roman"/>
                <w:b/>
                <w:bCs/>
                <w:lang w:eastAsia="en-US"/>
              </w:rPr>
            </w:pPr>
            <w:r w:rsidRPr="00672B22">
              <w:rPr>
                <w:rFonts w:ascii="Times New Roman" w:eastAsiaTheme="minorHAnsi" w:hAnsi="Times New Roman"/>
                <w:bCs/>
                <w:lang w:eastAsia="en-US"/>
              </w:rPr>
              <w:t>Определение магматических, осадочных, метаморфических горных пород по образцам</w:t>
            </w:r>
          </w:p>
        </w:tc>
        <w:tc>
          <w:tcPr>
            <w:tcW w:w="644" w:type="pct"/>
            <w:vAlign w:val="center"/>
          </w:tcPr>
          <w:p w:rsidR="00672B22" w:rsidRPr="00672B22" w:rsidRDefault="00672B22" w:rsidP="00C27CA0">
            <w:pPr>
              <w:jc w:val="both"/>
              <w:rPr>
                <w:rFonts w:ascii="Times New Roman" w:eastAsiaTheme="minorHAnsi" w:hAnsi="Times New Roman"/>
                <w:lang w:eastAsia="en-US"/>
              </w:rPr>
            </w:pPr>
            <w:r w:rsidRPr="00672B22">
              <w:rPr>
                <w:rFonts w:ascii="Times New Roman" w:eastAsiaTheme="minorHAnsi" w:hAnsi="Times New Roman"/>
                <w:lang w:eastAsia="en-US"/>
              </w:rPr>
              <w:t>2</w:t>
            </w:r>
          </w:p>
          <w:p w:rsidR="00672B22" w:rsidRPr="00672B22" w:rsidRDefault="00672B22" w:rsidP="00C27CA0">
            <w:pPr>
              <w:jc w:val="both"/>
              <w:rPr>
                <w:rFonts w:ascii="Times New Roman" w:eastAsiaTheme="minorHAnsi" w:hAnsi="Times New Roman"/>
                <w:lang w:eastAsia="en-US"/>
              </w:rPr>
            </w:pPr>
          </w:p>
        </w:tc>
      </w:tr>
      <w:tr w:rsidR="00672B22" w:rsidRPr="00672B22" w:rsidTr="00F9716B">
        <w:trPr>
          <w:trHeight w:val="553"/>
        </w:trPr>
        <w:tc>
          <w:tcPr>
            <w:tcW w:w="1059" w:type="pct"/>
            <w:gridSpan w:val="2"/>
            <w:vMerge/>
          </w:tcPr>
          <w:p w:rsidR="00672B22" w:rsidRPr="00672B22" w:rsidRDefault="00672B22" w:rsidP="00C27CA0">
            <w:pPr>
              <w:spacing w:after="0" w:line="240" w:lineRule="auto"/>
              <w:jc w:val="both"/>
              <w:rPr>
                <w:rFonts w:ascii="Times New Roman" w:hAnsi="Times New Roman"/>
                <w:b/>
                <w:bCs/>
              </w:rPr>
            </w:pPr>
          </w:p>
        </w:tc>
        <w:tc>
          <w:tcPr>
            <w:tcW w:w="3297" w:type="pct"/>
          </w:tcPr>
          <w:p w:rsidR="00672B22" w:rsidRPr="00672B22" w:rsidRDefault="00736CCD" w:rsidP="00C27CA0">
            <w:pPr>
              <w:jc w:val="both"/>
              <w:rPr>
                <w:rFonts w:ascii="Times New Roman" w:eastAsiaTheme="minorHAnsi" w:hAnsi="Times New Roman"/>
                <w:bCs/>
                <w:lang w:eastAsia="en-US"/>
              </w:rPr>
            </w:pPr>
            <w:r w:rsidRPr="00736CCD">
              <w:rPr>
                <w:rFonts w:ascii="Times New Roman" w:eastAsiaTheme="minorHAnsi" w:hAnsi="Times New Roman"/>
                <w:bCs/>
                <w:lang w:eastAsia="en-US"/>
              </w:rPr>
              <w:t xml:space="preserve">Практическое  занятие </w:t>
            </w:r>
            <w:r w:rsidR="00672B22" w:rsidRPr="00672B22">
              <w:rPr>
                <w:rFonts w:ascii="Times New Roman" w:eastAsiaTheme="minorHAnsi" w:hAnsi="Times New Roman"/>
                <w:bCs/>
                <w:lang w:eastAsia="en-US"/>
              </w:rPr>
              <w:t>№2.Построение  геоморфологического и геологического разрезов</w:t>
            </w:r>
          </w:p>
        </w:tc>
        <w:tc>
          <w:tcPr>
            <w:tcW w:w="644" w:type="pct"/>
            <w:vAlign w:val="center"/>
          </w:tcPr>
          <w:p w:rsidR="00672B22" w:rsidRPr="00672B22" w:rsidRDefault="00672B22" w:rsidP="00C27CA0">
            <w:pPr>
              <w:jc w:val="both"/>
              <w:rPr>
                <w:rFonts w:ascii="Times New Roman" w:eastAsiaTheme="minorHAnsi" w:hAnsi="Times New Roman"/>
                <w:lang w:eastAsia="en-US"/>
              </w:rPr>
            </w:pPr>
            <w:r w:rsidRPr="00672B22">
              <w:rPr>
                <w:rFonts w:ascii="Times New Roman" w:eastAsiaTheme="minorHAnsi" w:hAnsi="Times New Roman"/>
                <w:lang w:eastAsia="en-US"/>
              </w:rPr>
              <w:t>2</w:t>
            </w:r>
          </w:p>
        </w:tc>
      </w:tr>
      <w:tr w:rsidR="00672B22" w:rsidRPr="00672B22" w:rsidTr="00F9716B">
        <w:trPr>
          <w:trHeight w:val="419"/>
        </w:trPr>
        <w:tc>
          <w:tcPr>
            <w:tcW w:w="1059" w:type="pct"/>
            <w:gridSpan w:val="2"/>
            <w:vMerge/>
          </w:tcPr>
          <w:p w:rsidR="00672B22" w:rsidRPr="00672B22" w:rsidRDefault="00672B22" w:rsidP="00C27CA0">
            <w:pPr>
              <w:spacing w:after="0" w:line="240" w:lineRule="auto"/>
              <w:jc w:val="both"/>
              <w:rPr>
                <w:rFonts w:ascii="Times New Roman" w:hAnsi="Times New Roman"/>
                <w:b/>
                <w:bCs/>
              </w:rPr>
            </w:pPr>
          </w:p>
        </w:tc>
        <w:tc>
          <w:tcPr>
            <w:tcW w:w="3297" w:type="pct"/>
          </w:tcPr>
          <w:p w:rsidR="00672B22" w:rsidRPr="00672B22" w:rsidRDefault="00736CCD" w:rsidP="00C27CA0">
            <w:pPr>
              <w:jc w:val="both"/>
              <w:rPr>
                <w:rFonts w:ascii="Times New Roman" w:eastAsiaTheme="minorHAnsi" w:hAnsi="Times New Roman"/>
                <w:bCs/>
                <w:lang w:eastAsia="en-US"/>
              </w:rPr>
            </w:pPr>
            <w:r w:rsidRPr="00736CCD">
              <w:rPr>
                <w:rFonts w:ascii="Times New Roman" w:eastAsiaTheme="minorHAnsi" w:hAnsi="Times New Roman"/>
                <w:bCs/>
                <w:lang w:eastAsia="en-US"/>
              </w:rPr>
              <w:t xml:space="preserve">Практическое  занятие </w:t>
            </w:r>
            <w:r w:rsidR="00672B22" w:rsidRPr="00672B22">
              <w:rPr>
                <w:rFonts w:ascii="Times New Roman" w:eastAsiaTheme="minorHAnsi" w:hAnsi="Times New Roman"/>
                <w:bCs/>
                <w:lang w:eastAsia="en-US"/>
              </w:rPr>
              <w:t>№3.Построение карты гидроизогипс по данным геологоразведки.</w:t>
            </w:r>
          </w:p>
        </w:tc>
        <w:tc>
          <w:tcPr>
            <w:tcW w:w="644" w:type="pct"/>
            <w:vAlign w:val="center"/>
          </w:tcPr>
          <w:p w:rsidR="00672B22" w:rsidRPr="00672B22" w:rsidRDefault="00672B22" w:rsidP="00C27CA0">
            <w:pPr>
              <w:jc w:val="both"/>
              <w:rPr>
                <w:rFonts w:ascii="Times New Roman" w:eastAsiaTheme="minorHAnsi" w:hAnsi="Times New Roman"/>
                <w:lang w:eastAsia="en-US"/>
              </w:rPr>
            </w:pPr>
            <w:r w:rsidRPr="00672B22">
              <w:rPr>
                <w:rFonts w:ascii="Times New Roman" w:eastAsiaTheme="minorHAnsi" w:hAnsi="Times New Roman"/>
                <w:lang w:eastAsia="en-US"/>
              </w:rPr>
              <w:t>2</w:t>
            </w:r>
          </w:p>
        </w:tc>
      </w:tr>
      <w:tr w:rsidR="00EF3D62" w:rsidRPr="00531E40" w:rsidTr="00F9716B">
        <w:trPr>
          <w:trHeight w:val="461"/>
        </w:trPr>
        <w:tc>
          <w:tcPr>
            <w:tcW w:w="1059" w:type="pct"/>
            <w:gridSpan w:val="2"/>
            <w:vMerge w:val="restart"/>
          </w:tcPr>
          <w:p w:rsidR="00EF3D62" w:rsidRPr="00531E40" w:rsidRDefault="00EF3D62" w:rsidP="00C27CA0">
            <w:pPr>
              <w:spacing w:line="240" w:lineRule="auto"/>
              <w:jc w:val="both"/>
              <w:rPr>
                <w:rFonts w:ascii="Times New Roman" w:hAnsi="Times New Roman"/>
                <w:b/>
                <w:bCs/>
              </w:rPr>
            </w:pPr>
            <w:r w:rsidRPr="00531E40">
              <w:rPr>
                <w:rFonts w:ascii="Times New Roman" w:hAnsi="Times New Roman"/>
                <w:b/>
                <w:bCs/>
              </w:rPr>
              <w:t>Тема 1.2</w:t>
            </w:r>
            <w:r w:rsidRPr="005D4799">
              <w:rPr>
                <w:rFonts w:ascii="Times New Roman" w:hAnsi="Times New Roman"/>
                <w:b/>
                <w:bCs/>
              </w:rPr>
              <w:t xml:space="preserve">. </w:t>
            </w:r>
            <w:r w:rsidRPr="005D4799">
              <w:rPr>
                <w:rFonts w:ascii="Times New Roman" w:hAnsi="Times New Roman"/>
              </w:rPr>
              <w:t>Строительные материалы и изделия</w:t>
            </w:r>
          </w:p>
        </w:tc>
        <w:tc>
          <w:tcPr>
            <w:tcW w:w="3297" w:type="pct"/>
          </w:tcPr>
          <w:p w:rsidR="00EF3D62" w:rsidRPr="00531E40" w:rsidRDefault="00EF3D62" w:rsidP="00C27CA0">
            <w:pPr>
              <w:suppressAutoHyphens/>
              <w:spacing w:line="240" w:lineRule="auto"/>
              <w:jc w:val="both"/>
              <w:rPr>
                <w:rFonts w:ascii="Times New Roman" w:hAnsi="Times New Roman"/>
                <w:b/>
              </w:rPr>
            </w:pPr>
            <w:r w:rsidRPr="00531E40">
              <w:rPr>
                <w:rFonts w:ascii="Times New Roman" w:hAnsi="Times New Roman"/>
                <w:b/>
                <w:bCs/>
              </w:rPr>
              <w:t xml:space="preserve">Содержание </w:t>
            </w:r>
          </w:p>
        </w:tc>
        <w:tc>
          <w:tcPr>
            <w:tcW w:w="644" w:type="pct"/>
            <w:vMerge w:val="restart"/>
            <w:vAlign w:val="center"/>
          </w:tcPr>
          <w:p w:rsidR="00EF3D62" w:rsidRPr="00531E40" w:rsidRDefault="00EF3D62" w:rsidP="00C27CA0">
            <w:pPr>
              <w:suppressAutoHyphens/>
              <w:jc w:val="both"/>
              <w:rPr>
                <w:rFonts w:ascii="Times New Roman" w:hAnsi="Times New Roman"/>
                <w:b/>
                <w:i/>
              </w:rPr>
            </w:pPr>
            <w:r>
              <w:rPr>
                <w:rFonts w:ascii="Times New Roman" w:hAnsi="Times New Roman"/>
                <w:b/>
                <w:i/>
              </w:rPr>
              <w:t>48</w:t>
            </w:r>
          </w:p>
        </w:tc>
      </w:tr>
      <w:tr w:rsidR="00EF3D62" w:rsidRPr="00531E40" w:rsidTr="00F9716B">
        <w:trPr>
          <w:trHeight w:val="1375"/>
        </w:trPr>
        <w:tc>
          <w:tcPr>
            <w:tcW w:w="1059" w:type="pct"/>
            <w:gridSpan w:val="2"/>
            <w:vMerge/>
          </w:tcPr>
          <w:p w:rsidR="00EF3D62" w:rsidRPr="00531E40" w:rsidRDefault="00EF3D62" w:rsidP="00C27CA0">
            <w:pPr>
              <w:spacing w:after="0" w:line="240" w:lineRule="auto"/>
              <w:jc w:val="both"/>
              <w:rPr>
                <w:rFonts w:ascii="Times New Roman" w:hAnsi="Times New Roman"/>
                <w:b/>
                <w:bCs/>
              </w:rPr>
            </w:pPr>
          </w:p>
        </w:tc>
        <w:tc>
          <w:tcPr>
            <w:tcW w:w="3297" w:type="pct"/>
          </w:tcPr>
          <w:p w:rsidR="00EF3D62" w:rsidRPr="004122D4" w:rsidRDefault="00EF3D62" w:rsidP="00C27CA0">
            <w:pPr>
              <w:spacing w:after="0"/>
              <w:jc w:val="both"/>
              <w:rPr>
                <w:rFonts w:ascii="Times New Roman" w:hAnsi="Times New Roman"/>
                <w:b/>
                <w:bCs/>
              </w:rPr>
            </w:pPr>
            <w:r w:rsidRPr="004122D4">
              <w:rPr>
                <w:rFonts w:ascii="Times New Roman" w:hAnsi="Times New Roman"/>
                <w:b/>
              </w:rPr>
              <w:t xml:space="preserve">1. Основные свойства строительных материалов.  </w:t>
            </w:r>
            <w:r w:rsidRPr="004122D4">
              <w:rPr>
                <w:rFonts w:ascii="Times New Roman" w:hAnsi="Times New Roman"/>
              </w:rPr>
              <w:t>Работа материала в сооружении</w:t>
            </w:r>
            <w:r w:rsidRPr="004122D4">
              <w:rPr>
                <w:rFonts w:ascii="Times New Roman" w:hAnsi="Times New Roman"/>
                <w:b/>
              </w:rPr>
              <w:t xml:space="preserve">. </w:t>
            </w:r>
            <w:r w:rsidRPr="004122D4">
              <w:rPr>
                <w:rFonts w:ascii="Times New Roman" w:hAnsi="Times New Roman"/>
              </w:rPr>
              <w:t>Зависимость свойств материала от его состава (материалы органические и неорганические) и структуры. Структурные характеристики материала  и параметры состояния. Свойства по отношению к воде, к действию тепла, огня.  Механические, специальные свойства. Эстетические характеристики материала.</w:t>
            </w:r>
          </w:p>
        </w:tc>
        <w:tc>
          <w:tcPr>
            <w:tcW w:w="644" w:type="pct"/>
            <w:vMerge/>
            <w:vAlign w:val="center"/>
          </w:tcPr>
          <w:p w:rsidR="00EF3D62" w:rsidRPr="00531E40" w:rsidRDefault="00EF3D62" w:rsidP="00C27CA0">
            <w:pPr>
              <w:suppressAutoHyphens/>
              <w:spacing w:after="0"/>
              <w:jc w:val="both"/>
              <w:rPr>
                <w:rFonts w:ascii="Times New Roman" w:hAnsi="Times New Roman"/>
                <w:b/>
                <w:i/>
              </w:rPr>
            </w:pPr>
          </w:p>
        </w:tc>
      </w:tr>
      <w:tr w:rsidR="00EF3D62" w:rsidRPr="00531E40" w:rsidTr="00F9716B">
        <w:tc>
          <w:tcPr>
            <w:tcW w:w="1059" w:type="pct"/>
            <w:gridSpan w:val="2"/>
            <w:vMerge/>
          </w:tcPr>
          <w:p w:rsidR="00EF3D62" w:rsidRPr="00531E40" w:rsidRDefault="00EF3D62" w:rsidP="00C27CA0">
            <w:pPr>
              <w:spacing w:after="0" w:line="240" w:lineRule="auto"/>
              <w:jc w:val="both"/>
              <w:rPr>
                <w:rFonts w:ascii="Times New Roman" w:hAnsi="Times New Roman"/>
                <w:b/>
                <w:bCs/>
              </w:rPr>
            </w:pPr>
          </w:p>
        </w:tc>
        <w:tc>
          <w:tcPr>
            <w:tcW w:w="3297" w:type="pct"/>
          </w:tcPr>
          <w:p w:rsidR="00EF3D62" w:rsidRPr="004122D4" w:rsidRDefault="00EF3D62" w:rsidP="00C27CA0">
            <w:pPr>
              <w:spacing w:after="0"/>
              <w:jc w:val="both"/>
              <w:rPr>
                <w:rFonts w:ascii="Times New Roman" w:hAnsi="Times New Roman"/>
              </w:rPr>
            </w:pPr>
            <w:r w:rsidRPr="004122D4">
              <w:rPr>
                <w:rFonts w:ascii="Times New Roman" w:hAnsi="Times New Roman"/>
                <w:b/>
              </w:rPr>
              <w:t>2. Древесные материалы</w:t>
            </w:r>
            <w:r w:rsidRPr="004122D4">
              <w:rPr>
                <w:rFonts w:ascii="Times New Roman" w:hAnsi="Times New Roman"/>
              </w:rPr>
              <w:t>. Строение и  свойства  древесины. Пороки древесины. Сушка и хранение древесины. Породы древесины, используемые в строительстве. Круглый лес. Сортамент пиломатериалов; изделия, паркетные изделия.</w:t>
            </w:r>
            <w:r w:rsidR="00835F3C">
              <w:rPr>
                <w:rFonts w:ascii="Times New Roman" w:hAnsi="Times New Roman"/>
              </w:rPr>
              <w:t xml:space="preserve"> </w:t>
            </w:r>
            <w:r w:rsidRPr="004122D4">
              <w:rPr>
                <w:rFonts w:ascii="Times New Roman" w:hAnsi="Times New Roman"/>
              </w:rPr>
              <w:t>Комплексное использование древесины: клееные деревянные конструкции, шпон, фанера, твердые и сверхтвердые древесно-волокнистые плиты (оргалит), МДФ (мелкомодифицированная ДВП), древесно-стружечные плиты, фибролит, арболит. Способы повышения долговечности  древесины.</w:t>
            </w:r>
          </w:p>
        </w:tc>
        <w:tc>
          <w:tcPr>
            <w:tcW w:w="644" w:type="pct"/>
            <w:vMerge/>
            <w:vAlign w:val="center"/>
          </w:tcPr>
          <w:p w:rsidR="00EF3D62" w:rsidRPr="00531E40" w:rsidRDefault="00EF3D62" w:rsidP="00C27CA0">
            <w:pPr>
              <w:suppressAutoHyphens/>
              <w:spacing w:after="0"/>
              <w:jc w:val="both"/>
              <w:rPr>
                <w:rFonts w:ascii="Times New Roman" w:hAnsi="Times New Roman"/>
                <w:b/>
                <w:i/>
              </w:rPr>
            </w:pPr>
          </w:p>
        </w:tc>
      </w:tr>
      <w:tr w:rsidR="00EF3D62" w:rsidRPr="00531E40" w:rsidTr="00F9716B">
        <w:tc>
          <w:tcPr>
            <w:tcW w:w="1059" w:type="pct"/>
            <w:gridSpan w:val="2"/>
            <w:vMerge/>
          </w:tcPr>
          <w:p w:rsidR="00EF3D62" w:rsidRPr="00531E40" w:rsidRDefault="00EF3D62" w:rsidP="00C27CA0">
            <w:pPr>
              <w:spacing w:after="0" w:line="240" w:lineRule="auto"/>
              <w:jc w:val="both"/>
              <w:rPr>
                <w:rFonts w:ascii="Times New Roman" w:hAnsi="Times New Roman"/>
                <w:b/>
                <w:bCs/>
              </w:rPr>
            </w:pPr>
          </w:p>
        </w:tc>
        <w:tc>
          <w:tcPr>
            <w:tcW w:w="3297" w:type="pct"/>
          </w:tcPr>
          <w:p w:rsidR="00EF3D62" w:rsidRPr="004122D4" w:rsidRDefault="00EF3D62" w:rsidP="00C27CA0">
            <w:pPr>
              <w:spacing w:after="0"/>
              <w:jc w:val="both"/>
              <w:rPr>
                <w:rFonts w:ascii="Times New Roman" w:hAnsi="Times New Roman"/>
              </w:rPr>
            </w:pPr>
            <w:r w:rsidRPr="004122D4">
              <w:rPr>
                <w:rFonts w:ascii="Times New Roman" w:hAnsi="Times New Roman"/>
                <w:b/>
              </w:rPr>
              <w:t xml:space="preserve">3. Природные каменные материалы.  </w:t>
            </w:r>
            <w:r w:rsidRPr="004122D4">
              <w:rPr>
                <w:rFonts w:ascii="Times New Roman" w:hAnsi="Times New Roman"/>
              </w:rPr>
              <w:t>Способы добычи и обработки природных каменных материалов. Область применения горных пород. Номенклатура изделий для подземной и наземной частей зданий. Способы повышения долговечности изделий.</w:t>
            </w:r>
          </w:p>
        </w:tc>
        <w:tc>
          <w:tcPr>
            <w:tcW w:w="644" w:type="pct"/>
            <w:vMerge/>
            <w:vAlign w:val="center"/>
          </w:tcPr>
          <w:p w:rsidR="00EF3D62" w:rsidRPr="00531E40" w:rsidRDefault="00EF3D62" w:rsidP="00C27CA0">
            <w:pPr>
              <w:suppressAutoHyphens/>
              <w:spacing w:after="0"/>
              <w:jc w:val="both"/>
              <w:rPr>
                <w:rFonts w:ascii="Times New Roman" w:hAnsi="Times New Roman"/>
                <w:b/>
                <w:i/>
              </w:rPr>
            </w:pPr>
          </w:p>
        </w:tc>
      </w:tr>
      <w:tr w:rsidR="00EF3D62" w:rsidRPr="00531E40" w:rsidTr="00F9716B">
        <w:tc>
          <w:tcPr>
            <w:tcW w:w="1059" w:type="pct"/>
            <w:gridSpan w:val="2"/>
            <w:vMerge/>
          </w:tcPr>
          <w:p w:rsidR="00EF3D62" w:rsidRPr="00531E40" w:rsidRDefault="00EF3D62" w:rsidP="00C27CA0">
            <w:pPr>
              <w:spacing w:after="0" w:line="240" w:lineRule="auto"/>
              <w:jc w:val="both"/>
              <w:rPr>
                <w:rFonts w:ascii="Times New Roman" w:hAnsi="Times New Roman"/>
                <w:b/>
                <w:bCs/>
              </w:rPr>
            </w:pPr>
          </w:p>
        </w:tc>
        <w:tc>
          <w:tcPr>
            <w:tcW w:w="3297" w:type="pct"/>
          </w:tcPr>
          <w:p w:rsidR="00EF3D62" w:rsidRPr="004122D4" w:rsidRDefault="00EF3D62" w:rsidP="00C27CA0">
            <w:pPr>
              <w:spacing w:after="0"/>
              <w:jc w:val="both"/>
              <w:rPr>
                <w:rFonts w:ascii="Times New Roman" w:hAnsi="Times New Roman"/>
              </w:rPr>
            </w:pPr>
            <w:r w:rsidRPr="004122D4">
              <w:rPr>
                <w:rFonts w:ascii="Times New Roman" w:hAnsi="Times New Roman"/>
                <w:b/>
              </w:rPr>
              <w:t xml:space="preserve">4. Керамические и стеклянные материалы. </w:t>
            </w:r>
            <w:r w:rsidRPr="004122D4">
              <w:rPr>
                <w:rFonts w:ascii="Times New Roman" w:hAnsi="Times New Roman"/>
              </w:rPr>
              <w:t xml:space="preserve">Классификация керамических материалов и строительного стекла. Основы технологий производства строительной керамики и  стекла.  Стеновые керамические материалы. Кирпич керамический обыкновенный, свойства, марки кирпича. Специальные виды кирпича и керамических камней. Облицовочная керамика: для облицовки фасадов, интерьера, плитки для полов. Специальная керамика. Керамическая черепица. Керамические трубы и санитарно-техническая керамика. Кислотоупорная керамика. Огнеупорная и теплоизоляционная керамика. Керамзит и аглопорит. </w:t>
            </w:r>
          </w:p>
          <w:p w:rsidR="00EF3D62" w:rsidRPr="004122D4" w:rsidRDefault="00EF3D62" w:rsidP="00C27CA0">
            <w:pPr>
              <w:spacing w:after="0"/>
              <w:jc w:val="both"/>
              <w:rPr>
                <w:rFonts w:ascii="Times New Roman" w:hAnsi="Times New Roman"/>
              </w:rPr>
            </w:pPr>
            <w:r w:rsidRPr="004122D4">
              <w:rPr>
                <w:rFonts w:ascii="Times New Roman" w:hAnsi="Times New Roman"/>
              </w:rPr>
              <w:t xml:space="preserve">Номенклатура строительных стеклоизделий и рациональные области их применения. </w:t>
            </w:r>
          </w:p>
        </w:tc>
        <w:tc>
          <w:tcPr>
            <w:tcW w:w="644" w:type="pct"/>
            <w:vMerge/>
            <w:vAlign w:val="center"/>
          </w:tcPr>
          <w:p w:rsidR="00EF3D62" w:rsidRPr="00531E40" w:rsidRDefault="00EF3D62" w:rsidP="00C27CA0">
            <w:pPr>
              <w:suppressAutoHyphens/>
              <w:spacing w:after="0"/>
              <w:jc w:val="both"/>
              <w:rPr>
                <w:rFonts w:ascii="Times New Roman" w:hAnsi="Times New Roman"/>
                <w:b/>
                <w:i/>
              </w:rPr>
            </w:pPr>
          </w:p>
        </w:tc>
      </w:tr>
      <w:tr w:rsidR="00EF3D62" w:rsidRPr="00531E40" w:rsidTr="00F9716B">
        <w:tc>
          <w:tcPr>
            <w:tcW w:w="1059" w:type="pct"/>
            <w:gridSpan w:val="2"/>
            <w:vMerge/>
          </w:tcPr>
          <w:p w:rsidR="00EF3D62" w:rsidRPr="00531E40" w:rsidRDefault="00EF3D62" w:rsidP="00C27CA0">
            <w:pPr>
              <w:spacing w:after="0" w:line="240" w:lineRule="auto"/>
              <w:jc w:val="both"/>
              <w:rPr>
                <w:rFonts w:ascii="Times New Roman" w:hAnsi="Times New Roman"/>
                <w:b/>
                <w:bCs/>
              </w:rPr>
            </w:pPr>
          </w:p>
        </w:tc>
        <w:tc>
          <w:tcPr>
            <w:tcW w:w="3297" w:type="pct"/>
          </w:tcPr>
          <w:p w:rsidR="00EF3D62" w:rsidRPr="004122D4" w:rsidRDefault="00EF3D62" w:rsidP="00C27CA0">
            <w:pPr>
              <w:spacing w:after="0"/>
              <w:jc w:val="both"/>
              <w:rPr>
                <w:rFonts w:ascii="Times New Roman" w:hAnsi="Times New Roman"/>
              </w:rPr>
            </w:pPr>
            <w:r w:rsidRPr="004122D4">
              <w:rPr>
                <w:rFonts w:ascii="Times New Roman" w:hAnsi="Times New Roman"/>
                <w:b/>
              </w:rPr>
              <w:t xml:space="preserve">5. Металлические материалы и изделия. </w:t>
            </w:r>
            <w:r w:rsidRPr="004122D4">
              <w:rPr>
                <w:rFonts w:ascii="Times New Roman" w:hAnsi="Times New Roman"/>
              </w:rPr>
              <w:t>Классификация металлов (чистые металлы и сплавы). Свойства металлов. Защита металлов от коррозии.</w:t>
            </w:r>
          </w:p>
          <w:p w:rsidR="00EF3D62" w:rsidRPr="004122D4" w:rsidRDefault="00EF3D62" w:rsidP="00C27CA0">
            <w:pPr>
              <w:spacing w:after="0"/>
              <w:jc w:val="both"/>
              <w:rPr>
                <w:rFonts w:ascii="Times New Roman" w:hAnsi="Times New Roman"/>
              </w:rPr>
            </w:pPr>
            <w:r w:rsidRPr="004122D4">
              <w:rPr>
                <w:rFonts w:ascii="Times New Roman" w:hAnsi="Times New Roman"/>
              </w:rPr>
              <w:t>Черные металлы. Основы технологии производства чугуна и стали, их состав и свойства. Легированные стали. Виды строительных изделий из черных металлов. Химико-термическая обработка сталей (хромирование, борирование). Цветные металлы. Основные виды цветных металлов, применяемых в строительстве, их свойства. Рациональные области применения этих металлов. Металлопластики. Металлокерамика. Их свойства и области применения.</w:t>
            </w:r>
          </w:p>
        </w:tc>
        <w:tc>
          <w:tcPr>
            <w:tcW w:w="644" w:type="pct"/>
            <w:vMerge/>
            <w:vAlign w:val="center"/>
          </w:tcPr>
          <w:p w:rsidR="00EF3D62" w:rsidRPr="00531E40" w:rsidRDefault="00EF3D62" w:rsidP="00C27CA0">
            <w:pPr>
              <w:suppressAutoHyphens/>
              <w:spacing w:after="0"/>
              <w:jc w:val="both"/>
              <w:rPr>
                <w:rFonts w:ascii="Times New Roman" w:hAnsi="Times New Roman"/>
                <w:b/>
                <w:i/>
              </w:rPr>
            </w:pPr>
          </w:p>
        </w:tc>
      </w:tr>
      <w:tr w:rsidR="00EF3D62" w:rsidRPr="00531E40" w:rsidTr="00F9716B">
        <w:tc>
          <w:tcPr>
            <w:tcW w:w="1059" w:type="pct"/>
            <w:gridSpan w:val="2"/>
            <w:vMerge/>
          </w:tcPr>
          <w:p w:rsidR="00EF3D62" w:rsidRPr="00531E40" w:rsidRDefault="00EF3D62" w:rsidP="00C27CA0">
            <w:pPr>
              <w:spacing w:after="0" w:line="240" w:lineRule="auto"/>
              <w:jc w:val="both"/>
              <w:rPr>
                <w:rFonts w:ascii="Times New Roman" w:hAnsi="Times New Roman"/>
                <w:b/>
                <w:bCs/>
              </w:rPr>
            </w:pPr>
          </w:p>
        </w:tc>
        <w:tc>
          <w:tcPr>
            <w:tcW w:w="3297" w:type="pct"/>
          </w:tcPr>
          <w:p w:rsidR="00EF3D62" w:rsidRPr="004122D4" w:rsidRDefault="00EF3D62" w:rsidP="00C27CA0">
            <w:pPr>
              <w:spacing w:after="0"/>
              <w:jc w:val="both"/>
              <w:rPr>
                <w:rFonts w:ascii="Times New Roman" w:hAnsi="Times New Roman"/>
              </w:rPr>
            </w:pPr>
            <w:r w:rsidRPr="004122D4">
              <w:rPr>
                <w:rFonts w:ascii="Times New Roman" w:hAnsi="Times New Roman"/>
                <w:b/>
              </w:rPr>
              <w:t xml:space="preserve">6. Минеральные вяжущие. </w:t>
            </w:r>
            <w:r w:rsidRPr="004122D4">
              <w:rPr>
                <w:rFonts w:ascii="Times New Roman" w:hAnsi="Times New Roman"/>
              </w:rPr>
              <w:t>Классификация вяжущих. Воздушные вяжущие вещества. Глина как вяжущее вещество. Гипсовые вяжущие вещества: сырье, производство, схватывание и твердение гипса, технические требования. Известь воздушная: сырье, получение, гашение, виды, механизм твердения, применение в строительстве. Магнезиальные, гидравлические вяжущие вещества. Гидравлическая известь. Портландцемент: сырье, производство, химический и минеральный состав клинкера. Механизм твердения портландцемента. Свойства, марки портландцемента, сроки схватывания цементного теста. Специальные виды портландцемента. Расширяющиеся, напрягающие, безусадочные цементы, их свойства, область применения. Кислотоупорный цемент. Жидкое стекло.  Искусственные каменные материалы и изделия на основе минеральных вяжущих.</w:t>
            </w:r>
          </w:p>
        </w:tc>
        <w:tc>
          <w:tcPr>
            <w:tcW w:w="644" w:type="pct"/>
            <w:vMerge/>
            <w:vAlign w:val="center"/>
          </w:tcPr>
          <w:p w:rsidR="00EF3D62" w:rsidRPr="00531E40" w:rsidRDefault="00EF3D62" w:rsidP="00C27CA0">
            <w:pPr>
              <w:suppressAutoHyphens/>
              <w:spacing w:after="0"/>
              <w:jc w:val="both"/>
              <w:rPr>
                <w:rFonts w:ascii="Times New Roman" w:hAnsi="Times New Roman"/>
                <w:b/>
                <w:i/>
              </w:rPr>
            </w:pPr>
          </w:p>
        </w:tc>
      </w:tr>
      <w:tr w:rsidR="00EF3D62" w:rsidRPr="00531E40" w:rsidTr="00F9716B">
        <w:tc>
          <w:tcPr>
            <w:tcW w:w="1059" w:type="pct"/>
            <w:gridSpan w:val="2"/>
            <w:vMerge/>
          </w:tcPr>
          <w:p w:rsidR="00EF3D62" w:rsidRPr="00531E40" w:rsidRDefault="00EF3D62" w:rsidP="00C27CA0">
            <w:pPr>
              <w:spacing w:after="0" w:line="240" w:lineRule="auto"/>
              <w:jc w:val="both"/>
              <w:rPr>
                <w:rFonts w:ascii="Times New Roman" w:hAnsi="Times New Roman"/>
                <w:b/>
                <w:bCs/>
              </w:rPr>
            </w:pPr>
          </w:p>
        </w:tc>
        <w:tc>
          <w:tcPr>
            <w:tcW w:w="3297" w:type="pct"/>
          </w:tcPr>
          <w:p w:rsidR="00EF3D62" w:rsidRPr="004122D4" w:rsidRDefault="00EF3D62" w:rsidP="00C27CA0">
            <w:pPr>
              <w:spacing w:after="0"/>
              <w:jc w:val="both"/>
              <w:rPr>
                <w:rFonts w:ascii="Times New Roman" w:hAnsi="Times New Roman"/>
              </w:rPr>
            </w:pPr>
            <w:r w:rsidRPr="004122D4">
              <w:rPr>
                <w:rFonts w:ascii="Times New Roman" w:hAnsi="Times New Roman"/>
                <w:b/>
              </w:rPr>
              <w:t xml:space="preserve">7. Органические вяжущие вещества. </w:t>
            </w:r>
            <w:r w:rsidRPr="004122D4">
              <w:rPr>
                <w:rFonts w:ascii="Times New Roman" w:hAnsi="Times New Roman"/>
              </w:rPr>
              <w:t>Свойства. Старение органических вяжущих. Полимеры: свойства, области применения. Черные вяжущие: битумы, дегти; их получение, состав, свойства, области применения. Добавки к органическим вяжущим (пластификаторы, отвердители, ускорители отверждения, стабилизаторы).</w:t>
            </w:r>
          </w:p>
        </w:tc>
        <w:tc>
          <w:tcPr>
            <w:tcW w:w="644" w:type="pct"/>
            <w:vMerge/>
            <w:vAlign w:val="center"/>
          </w:tcPr>
          <w:p w:rsidR="00EF3D62" w:rsidRPr="00531E40" w:rsidRDefault="00EF3D62" w:rsidP="00C27CA0">
            <w:pPr>
              <w:suppressAutoHyphens/>
              <w:spacing w:after="0"/>
              <w:jc w:val="both"/>
              <w:rPr>
                <w:rFonts w:ascii="Times New Roman" w:hAnsi="Times New Roman"/>
                <w:b/>
                <w:i/>
              </w:rPr>
            </w:pPr>
          </w:p>
        </w:tc>
      </w:tr>
      <w:tr w:rsidR="00EF3D62" w:rsidRPr="00531E40" w:rsidTr="00F9716B">
        <w:tc>
          <w:tcPr>
            <w:tcW w:w="1059" w:type="pct"/>
            <w:gridSpan w:val="2"/>
            <w:vMerge/>
          </w:tcPr>
          <w:p w:rsidR="00EF3D62" w:rsidRPr="00531E40" w:rsidRDefault="00EF3D62" w:rsidP="00C27CA0">
            <w:pPr>
              <w:spacing w:after="0" w:line="240" w:lineRule="auto"/>
              <w:jc w:val="both"/>
              <w:rPr>
                <w:rFonts w:ascii="Times New Roman" w:hAnsi="Times New Roman"/>
                <w:b/>
                <w:bCs/>
              </w:rPr>
            </w:pPr>
          </w:p>
        </w:tc>
        <w:tc>
          <w:tcPr>
            <w:tcW w:w="3297" w:type="pct"/>
          </w:tcPr>
          <w:p w:rsidR="00EF3D62" w:rsidRPr="004122D4" w:rsidRDefault="00EF3D62" w:rsidP="00C27CA0">
            <w:pPr>
              <w:spacing w:after="0"/>
              <w:jc w:val="both"/>
              <w:rPr>
                <w:rFonts w:ascii="Times New Roman" w:hAnsi="Times New Roman"/>
              </w:rPr>
            </w:pPr>
            <w:r w:rsidRPr="004122D4">
              <w:rPr>
                <w:rFonts w:ascii="Times New Roman" w:hAnsi="Times New Roman"/>
                <w:b/>
              </w:rPr>
              <w:t>8. Бетоны.</w:t>
            </w:r>
            <w:r w:rsidR="00835F3C">
              <w:rPr>
                <w:rFonts w:ascii="Times New Roman" w:hAnsi="Times New Roman"/>
                <w:b/>
              </w:rPr>
              <w:t xml:space="preserve"> </w:t>
            </w:r>
            <w:r w:rsidRPr="004122D4">
              <w:rPr>
                <w:rFonts w:ascii="Times New Roman" w:hAnsi="Times New Roman"/>
                <w:b/>
              </w:rPr>
              <w:t>Железобетон</w:t>
            </w:r>
            <w:r w:rsidRPr="004122D4">
              <w:rPr>
                <w:rFonts w:ascii="Times New Roman" w:hAnsi="Times New Roman"/>
              </w:rPr>
              <w:t>. Классификация. Тяжелый бетон. Заполнители. Приготовление бетонной смеси. Проектирование состава бетона. Свойства бетонной смеси, бетона. Специальные виды тяжелого бетона. Легкие бетоны. Классификация, свойства, области применения. Ячеистые бетоны. Технология приготовления, свойства, использование в строительстве. Асфальтовые бетоны.  Железобетон монолитный и сборный. Арматура для изготовления железобетонных конструкций. Предел прочности бетона. Контроль качества бетонных и железобетонных конструкций. Напряженно-армированный бетон. Изготовление железобетонных изделий. Материалы, используемые для электрозащиты: асбестоцемент.</w:t>
            </w:r>
          </w:p>
        </w:tc>
        <w:tc>
          <w:tcPr>
            <w:tcW w:w="644" w:type="pct"/>
            <w:vMerge/>
            <w:vAlign w:val="center"/>
          </w:tcPr>
          <w:p w:rsidR="00EF3D62" w:rsidRPr="00531E40" w:rsidRDefault="00EF3D62" w:rsidP="00C27CA0">
            <w:pPr>
              <w:suppressAutoHyphens/>
              <w:spacing w:after="0"/>
              <w:jc w:val="both"/>
              <w:rPr>
                <w:rFonts w:ascii="Times New Roman" w:hAnsi="Times New Roman"/>
                <w:b/>
                <w:i/>
              </w:rPr>
            </w:pPr>
          </w:p>
        </w:tc>
      </w:tr>
      <w:tr w:rsidR="00EF3D62" w:rsidRPr="00531E40" w:rsidTr="00F9716B">
        <w:tc>
          <w:tcPr>
            <w:tcW w:w="1059" w:type="pct"/>
            <w:gridSpan w:val="2"/>
            <w:vMerge/>
          </w:tcPr>
          <w:p w:rsidR="00EF3D62" w:rsidRPr="00531E40" w:rsidRDefault="00EF3D62" w:rsidP="00C27CA0">
            <w:pPr>
              <w:spacing w:after="0" w:line="240" w:lineRule="auto"/>
              <w:jc w:val="both"/>
              <w:rPr>
                <w:rFonts w:ascii="Times New Roman" w:hAnsi="Times New Roman"/>
                <w:b/>
                <w:bCs/>
              </w:rPr>
            </w:pPr>
          </w:p>
        </w:tc>
        <w:tc>
          <w:tcPr>
            <w:tcW w:w="3297" w:type="pct"/>
          </w:tcPr>
          <w:p w:rsidR="00EF3D62" w:rsidRPr="004122D4" w:rsidRDefault="00EF3D62" w:rsidP="00C27CA0">
            <w:pPr>
              <w:spacing w:after="0"/>
              <w:jc w:val="both"/>
              <w:rPr>
                <w:rFonts w:ascii="Times New Roman" w:hAnsi="Times New Roman"/>
              </w:rPr>
            </w:pPr>
            <w:r w:rsidRPr="004122D4">
              <w:rPr>
                <w:rFonts w:ascii="Times New Roman" w:hAnsi="Times New Roman"/>
                <w:b/>
              </w:rPr>
              <w:t xml:space="preserve">9. Строительные растворы. </w:t>
            </w:r>
            <w:r w:rsidRPr="004122D4">
              <w:rPr>
                <w:rFonts w:ascii="Times New Roman" w:hAnsi="Times New Roman"/>
              </w:rPr>
              <w:t>Классификация. Свойства растворной смеси. Кладочные растворы, штукатурные растворы, специальные растворы. Влияние гранулометрического состава песка на свойства растворов. Сухие растворные смеси и товарные растворы заводского изготовления. Добавки, регулирующие свойства растворных смесей. Противоморозные добавки.</w:t>
            </w:r>
          </w:p>
        </w:tc>
        <w:tc>
          <w:tcPr>
            <w:tcW w:w="644" w:type="pct"/>
            <w:vMerge/>
            <w:vAlign w:val="center"/>
          </w:tcPr>
          <w:p w:rsidR="00EF3D62" w:rsidRPr="00531E40" w:rsidRDefault="00EF3D62" w:rsidP="00C27CA0">
            <w:pPr>
              <w:suppressAutoHyphens/>
              <w:spacing w:after="0"/>
              <w:jc w:val="both"/>
              <w:rPr>
                <w:rFonts w:ascii="Times New Roman" w:hAnsi="Times New Roman"/>
                <w:b/>
                <w:i/>
              </w:rPr>
            </w:pPr>
          </w:p>
        </w:tc>
      </w:tr>
      <w:tr w:rsidR="00EF3D62" w:rsidRPr="00531E40" w:rsidTr="00F9716B">
        <w:tc>
          <w:tcPr>
            <w:tcW w:w="1059" w:type="pct"/>
            <w:gridSpan w:val="2"/>
            <w:vMerge/>
          </w:tcPr>
          <w:p w:rsidR="00EF3D62" w:rsidRPr="00531E40" w:rsidRDefault="00EF3D62" w:rsidP="00C27CA0">
            <w:pPr>
              <w:spacing w:after="0" w:line="240" w:lineRule="auto"/>
              <w:jc w:val="both"/>
              <w:rPr>
                <w:rFonts w:ascii="Times New Roman" w:hAnsi="Times New Roman"/>
                <w:b/>
                <w:bCs/>
              </w:rPr>
            </w:pPr>
          </w:p>
        </w:tc>
        <w:tc>
          <w:tcPr>
            <w:tcW w:w="3297" w:type="pct"/>
          </w:tcPr>
          <w:p w:rsidR="00EF3D62" w:rsidRPr="004122D4" w:rsidRDefault="00EF3D62" w:rsidP="00C27CA0">
            <w:pPr>
              <w:spacing w:after="0"/>
              <w:jc w:val="both"/>
              <w:rPr>
                <w:rFonts w:ascii="Times New Roman" w:hAnsi="Times New Roman"/>
              </w:rPr>
            </w:pPr>
            <w:r w:rsidRPr="004122D4">
              <w:rPr>
                <w:rFonts w:ascii="Times New Roman" w:hAnsi="Times New Roman"/>
                <w:b/>
              </w:rPr>
              <w:t xml:space="preserve">10. Строительные пластмассы. </w:t>
            </w:r>
            <w:r w:rsidRPr="004122D4">
              <w:rPr>
                <w:rFonts w:ascii="Times New Roman" w:hAnsi="Times New Roman"/>
              </w:rPr>
              <w:t>Пластмассы: состав и назначение компонентов. Основные свойства пластмасс. Номенклатура полимерных строительных материалов. Материалы для полов: линолеум, монолитные (наливные) покрытия пола. Изделия на основе термопластичных и термореактивных полимеров: пенополиуретан, пенополистирол, полипропилен. Светопрозрачные изделия из пластмасс. Гидроизоляционные пленочные и мастичные материалы.</w:t>
            </w:r>
          </w:p>
        </w:tc>
        <w:tc>
          <w:tcPr>
            <w:tcW w:w="644" w:type="pct"/>
            <w:vMerge/>
            <w:vAlign w:val="center"/>
          </w:tcPr>
          <w:p w:rsidR="00EF3D62" w:rsidRPr="00531E40" w:rsidRDefault="00EF3D62" w:rsidP="00C27CA0">
            <w:pPr>
              <w:suppressAutoHyphens/>
              <w:spacing w:after="0"/>
              <w:jc w:val="both"/>
              <w:rPr>
                <w:rFonts w:ascii="Times New Roman" w:hAnsi="Times New Roman"/>
                <w:b/>
                <w:i/>
              </w:rPr>
            </w:pPr>
          </w:p>
        </w:tc>
      </w:tr>
      <w:tr w:rsidR="00EF3D62" w:rsidRPr="00531E40" w:rsidTr="00F9716B">
        <w:tc>
          <w:tcPr>
            <w:tcW w:w="1059" w:type="pct"/>
            <w:gridSpan w:val="2"/>
            <w:vMerge/>
          </w:tcPr>
          <w:p w:rsidR="00EF3D62" w:rsidRPr="00531E40" w:rsidRDefault="00EF3D62" w:rsidP="00C27CA0">
            <w:pPr>
              <w:spacing w:after="0" w:line="240" w:lineRule="auto"/>
              <w:jc w:val="both"/>
              <w:rPr>
                <w:rFonts w:ascii="Times New Roman" w:hAnsi="Times New Roman"/>
                <w:b/>
                <w:bCs/>
              </w:rPr>
            </w:pPr>
          </w:p>
        </w:tc>
        <w:tc>
          <w:tcPr>
            <w:tcW w:w="3297" w:type="pct"/>
          </w:tcPr>
          <w:p w:rsidR="00EF3D62" w:rsidRPr="004122D4" w:rsidRDefault="00EF3D62" w:rsidP="00C27CA0">
            <w:pPr>
              <w:spacing w:after="0"/>
              <w:jc w:val="both"/>
              <w:rPr>
                <w:rFonts w:ascii="Times New Roman" w:hAnsi="Times New Roman"/>
              </w:rPr>
            </w:pPr>
            <w:r w:rsidRPr="004122D4">
              <w:rPr>
                <w:rFonts w:ascii="Times New Roman" w:hAnsi="Times New Roman"/>
                <w:b/>
              </w:rPr>
              <w:t xml:space="preserve">11. Кровельные, гидроизоляционные, герметизирующие материалы. </w:t>
            </w:r>
            <w:r w:rsidRPr="004122D4">
              <w:rPr>
                <w:rFonts w:ascii="Times New Roman" w:hAnsi="Times New Roman"/>
              </w:rPr>
              <w:t xml:space="preserve">Битумные кровельные материалы: рубероид, пергамин, фольгоизол, наплавляемые (бикрост, техноэласт, рубитекс). Гидроизоляционные битумные материалы: гидроизол, фольгоизол. Битумные и битумно-полимерные мастики кровельные, битумные эмульсии. Мембранные покрытия. Герметизирующие материалы: </w:t>
            </w:r>
            <w:r w:rsidR="00C27CA0">
              <w:rPr>
                <w:rFonts w:ascii="Times New Roman" w:hAnsi="Times New Roman"/>
              </w:rPr>
              <w:t>м</w:t>
            </w:r>
            <w:r w:rsidRPr="004122D4">
              <w:rPr>
                <w:rFonts w:ascii="Times New Roman" w:hAnsi="Times New Roman"/>
              </w:rPr>
              <w:t>астики, ленты, упругоэластичные прокладки.</w:t>
            </w:r>
          </w:p>
        </w:tc>
        <w:tc>
          <w:tcPr>
            <w:tcW w:w="644" w:type="pct"/>
            <w:vMerge/>
            <w:vAlign w:val="center"/>
          </w:tcPr>
          <w:p w:rsidR="00EF3D62" w:rsidRPr="00531E40" w:rsidRDefault="00EF3D62" w:rsidP="00C27CA0">
            <w:pPr>
              <w:suppressAutoHyphens/>
              <w:spacing w:after="0"/>
              <w:jc w:val="both"/>
              <w:rPr>
                <w:rFonts w:ascii="Times New Roman" w:hAnsi="Times New Roman"/>
                <w:b/>
                <w:i/>
              </w:rPr>
            </w:pPr>
          </w:p>
        </w:tc>
      </w:tr>
      <w:tr w:rsidR="00EF3D62" w:rsidRPr="00531E40" w:rsidTr="00F9716B">
        <w:tc>
          <w:tcPr>
            <w:tcW w:w="1059" w:type="pct"/>
            <w:gridSpan w:val="2"/>
            <w:vMerge/>
          </w:tcPr>
          <w:p w:rsidR="00EF3D62" w:rsidRPr="00531E40" w:rsidRDefault="00EF3D62" w:rsidP="00C27CA0">
            <w:pPr>
              <w:spacing w:after="0" w:line="240" w:lineRule="auto"/>
              <w:jc w:val="both"/>
              <w:rPr>
                <w:rFonts w:ascii="Times New Roman" w:hAnsi="Times New Roman"/>
                <w:b/>
                <w:bCs/>
              </w:rPr>
            </w:pPr>
          </w:p>
        </w:tc>
        <w:tc>
          <w:tcPr>
            <w:tcW w:w="3297" w:type="pct"/>
          </w:tcPr>
          <w:p w:rsidR="00EF3D62" w:rsidRPr="004122D4" w:rsidRDefault="00EF3D62" w:rsidP="00C27CA0">
            <w:pPr>
              <w:spacing w:after="0"/>
              <w:jc w:val="both"/>
              <w:rPr>
                <w:rFonts w:ascii="Times New Roman" w:hAnsi="Times New Roman"/>
              </w:rPr>
            </w:pPr>
            <w:r w:rsidRPr="004122D4">
              <w:rPr>
                <w:rFonts w:ascii="Times New Roman" w:hAnsi="Times New Roman"/>
                <w:b/>
              </w:rPr>
              <w:t xml:space="preserve">12. Теплоизоляционные и акустические материалы.  </w:t>
            </w:r>
            <w:r w:rsidRPr="004122D4">
              <w:rPr>
                <w:rFonts w:ascii="Times New Roman" w:hAnsi="Times New Roman"/>
              </w:rPr>
              <w:t>Понятие о теплопередаче</w:t>
            </w:r>
            <w:r w:rsidR="00835F3C">
              <w:rPr>
                <w:rFonts w:ascii="Times New Roman" w:hAnsi="Times New Roman"/>
              </w:rPr>
              <w:t xml:space="preserve"> </w:t>
            </w:r>
            <w:r w:rsidRPr="004122D4">
              <w:rPr>
                <w:rFonts w:ascii="Times New Roman" w:hAnsi="Times New Roman"/>
              </w:rPr>
              <w:t>и термическом сопротивлении строительных конструкций. Классификация, свойства, номенклатура изделий. Рациональная область применения. Сбережение топливно-энергетических ресурсов с помощью теплоизоляционных материалов. Акустические материалы и изделия. Понятие о звукоизоляции, звукопоглощении. Звукоизолирующие, звукопоглощающие материалы.</w:t>
            </w:r>
          </w:p>
        </w:tc>
        <w:tc>
          <w:tcPr>
            <w:tcW w:w="644" w:type="pct"/>
            <w:vMerge/>
            <w:vAlign w:val="center"/>
          </w:tcPr>
          <w:p w:rsidR="00EF3D62" w:rsidRPr="00531E40" w:rsidRDefault="00EF3D62" w:rsidP="00C27CA0">
            <w:pPr>
              <w:suppressAutoHyphens/>
              <w:spacing w:after="0"/>
              <w:jc w:val="both"/>
              <w:rPr>
                <w:rFonts w:ascii="Times New Roman" w:hAnsi="Times New Roman"/>
                <w:b/>
                <w:i/>
              </w:rPr>
            </w:pPr>
          </w:p>
        </w:tc>
      </w:tr>
      <w:tr w:rsidR="00EF3D62" w:rsidRPr="00531E40" w:rsidTr="00F9716B">
        <w:tc>
          <w:tcPr>
            <w:tcW w:w="1059" w:type="pct"/>
            <w:gridSpan w:val="2"/>
            <w:vMerge/>
          </w:tcPr>
          <w:p w:rsidR="00EF3D62" w:rsidRPr="00531E40" w:rsidRDefault="00EF3D62" w:rsidP="00C27CA0">
            <w:pPr>
              <w:spacing w:after="0" w:line="240" w:lineRule="auto"/>
              <w:jc w:val="both"/>
              <w:rPr>
                <w:rFonts w:ascii="Times New Roman" w:hAnsi="Times New Roman"/>
                <w:b/>
                <w:bCs/>
              </w:rPr>
            </w:pPr>
          </w:p>
        </w:tc>
        <w:tc>
          <w:tcPr>
            <w:tcW w:w="3297" w:type="pct"/>
          </w:tcPr>
          <w:p w:rsidR="00EF3D62" w:rsidRPr="004122D4" w:rsidRDefault="00EF3D62" w:rsidP="00C27CA0">
            <w:pPr>
              <w:spacing w:after="0"/>
              <w:jc w:val="both"/>
              <w:rPr>
                <w:rFonts w:ascii="Times New Roman" w:hAnsi="Times New Roman"/>
                <w:b/>
              </w:rPr>
            </w:pPr>
            <w:r w:rsidRPr="004122D4">
              <w:rPr>
                <w:rFonts w:ascii="Times New Roman" w:hAnsi="Times New Roman"/>
                <w:b/>
              </w:rPr>
              <w:t xml:space="preserve">13. Лакокрасочные материалы. </w:t>
            </w:r>
            <w:r w:rsidRPr="004122D4">
              <w:rPr>
                <w:rFonts w:ascii="Times New Roman" w:hAnsi="Times New Roman"/>
              </w:rPr>
              <w:t>Связующие, наполнители, пигменты, растворители, разбавители, сиккативы. Лаки, эмали, латексные, минеральные, полимерцементные, силикатные, порошковые краски. Шпатлевки и грунтовки, их роль.</w:t>
            </w:r>
          </w:p>
        </w:tc>
        <w:tc>
          <w:tcPr>
            <w:tcW w:w="644" w:type="pct"/>
            <w:vMerge/>
            <w:vAlign w:val="center"/>
          </w:tcPr>
          <w:p w:rsidR="00EF3D62" w:rsidRPr="00531E40" w:rsidRDefault="00EF3D62" w:rsidP="00C27CA0">
            <w:pPr>
              <w:suppressAutoHyphens/>
              <w:spacing w:after="0"/>
              <w:jc w:val="both"/>
              <w:rPr>
                <w:rFonts w:ascii="Times New Roman" w:hAnsi="Times New Roman"/>
                <w:b/>
                <w:i/>
              </w:rPr>
            </w:pPr>
          </w:p>
        </w:tc>
      </w:tr>
      <w:tr w:rsidR="00EF3D62" w:rsidRPr="00531E40" w:rsidTr="00F9716B">
        <w:tc>
          <w:tcPr>
            <w:tcW w:w="1059" w:type="pct"/>
            <w:gridSpan w:val="2"/>
            <w:vMerge/>
          </w:tcPr>
          <w:p w:rsidR="00EF3D62" w:rsidRPr="00531E40" w:rsidRDefault="00EF3D62" w:rsidP="00C27CA0">
            <w:pPr>
              <w:spacing w:after="0" w:line="240" w:lineRule="auto"/>
              <w:jc w:val="both"/>
              <w:rPr>
                <w:rFonts w:ascii="Times New Roman" w:hAnsi="Times New Roman"/>
                <w:b/>
                <w:bCs/>
              </w:rPr>
            </w:pPr>
          </w:p>
        </w:tc>
        <w:tc>
          <w:tcPr>
            <w:tcW w:w="3297" w:type="pct"/>
          </w:tcPr>
          <w:p w:rsidR="00EF3D62" w:rsidRPr="004122D4" w:rsidRDefault="00EF3D62" w:rsidP="00C27CA0">
            <w:pPr>
              <w:spacing w:after="0"/>
              <w:jc w:val="both"/>
              <w:rPr>
                <w:rFonts w:ascii="Times New Roman" w:hAnsi="Times New Roman"/>
              </w:rPr>
            </w:pPr>
            <w:r w:rsidRPr="004122D4">
              <w:rPr>
                <w:rFonts w:ascii="Times New Roman" w:hAnsi="Times New Roman"/>
                <w:b/>
              </w:rPr>
              <w:t xml:space="preserve">14. Строительные материалы для антивандальной защиты. </w:t>
            </w:r>
            <w:r w:rsidRPr="004122D4">
              <w:rPr>
                <w:rFonts w:ascii="Times New Roman" w:hAnsi="Times New Roman"/>
              </w:rPr>
              <w:t>Классификация материалов. Свойства по отношению к механическим, химическим воздействиям. Механические, специальные свойства. Эстетические характеристики материала.</w:t>
            </w:r>
          </w:p>
        </w:tc>
        <w:tc>
          <w:tcPr>
            <w:tcW w:w="644" w:type="pct"/>
            <w:vMerge/>
            <w:vAlign w:val="center"/>
          </w:tcPr>
          <w:p w:rsidR="00EF3D62" w:rsidRPr="00531E40" w:rsidRDefault="00EF3D62" w:rsidP="00C27CA0">
            <w:pPr>
              <w:suppressAutoHyphens/>
              <w:spacing w:after="0"/>
              <w:jc w:val="both"/>
              <w:rPr>
                <w:rFonts w:ascii="Times New Roman" w:hAnsi="Times New Roman"/>
                <w:b/>
                <w:i/>
              </w:rPr>
            </w:pPr>
          </w:p>
        </w:tc>
      </w:tr>
      <w:tr w:rsidR="00EF3D62" w:rsidRPr="004122D4" w:rsidTr="00F9716B">
        <w:tc>
          <w:tcPr>
            <w:tcW w:w="1059" w:type="pct"/>
            <w:gridSpan w:val="2"/>
            <w:vMerge/>
          </w:tcPr>
          <w:p w:rsidR="00EF3D62" w:rsidRPr="00531E40" w:rsidRDefault="00EF3D62" w:rsidP="00C27CA0">
            <w:pPr>
              <w:spacing w:after="0" w:line="240" w:lineRule="auto"/>
              <w:jc w:val="both"/>
              <w:rPr>
                <w:rFonts w:ascii="Times New Roman" w:hAnsi="Times New Roman"/>
                <w:b/>
                <w:bCs/>
              </w:rPr>
            </w:pPr>
          </w:p>
        </w:tc>
        <w:tc>
          <w:tcPr>
            <w:tcW w:w="3297" w:type="pct"/>
          </w:tcPr>
          <w:p w:rsidR="00EF3D62" w:rsidRPr="004122D4" w:rsidRDefault="00EF3D62" w:rsidP="00C27CA0">
            <w:pPr>
              <w:jc w:val="both"/>
              <w:rPr>
                <w:rFonts w:ascii="Times New Roman" w:hAnsi="Times New Roman"/>
                <w:b/>
              </w:rPr>
            </w:pPr>
            <w:r w:rsidRPr="004122D4">
              <w:rPr>
                <w:rFonts w:ascii="Times New Roman" w:hAnsi="Times New Roman"/>
                <w:b/>
                <w:bCs/>
              </w:rPr>
              <w:t>В том числе, практических занятий и лабораторных работ</w:t>
            </w:r>
          </w:p>
        </w:tc>
        <w:tc>
          <w:tcPr>
            <w:tcW w:w="644" w:type="pct"/>
            <w:vAlign w:val="center"/>
          </w:tcPr>
          <w:p w:rsidR="00EF3D62" w:rsidRPr="004122D4" w:rsidRDefault="00EF3D62" w:rsidP="00195047">
            <w:pPr>
              <w:jc w:val="center"/>
              <w:rPr>
                <w:rFonts w:ascii="Times New Roman" w:hAnsi="Times New Roman"/>
                <w:b/>
              </w:rPr>
            </w:pPr>
            <w:r w:rsidRPr="004122D4">
              <w:rPr>
                <w:rFonts w:ascii="Times New Roman" w:hAnsi="Times New Roman"/>
                <w:b/>
              </w:rPr>
              <w:t>20</w:t>
            </w:r>
          </w:p>
        </w:tc>
      </w:tr>
      <w:tr w:rsidR="00EF3D62" w:rsidRPr="004122D4" w:rsidTr="00F9716B">
        <w:trPr>
          <w:trHeight w:val="1018"/>
        </w:trPr>
        <w:tc>
          <w:tcPr>
            <w:tcW w:w="1059" w:type="pct"/>
            <w:gridSpan w:val="2"/>
            <w:vMerge/>
          </w:tcPr>
          <w:p w:rsidR="00EF3D62" w:rsidRPr="00531E40" w:rsidRDefault="00EF3D62" w:rsidP="00C27CA0">
            <w:pPr>
              <w:spacing w:line="240" w:lineRule="auto"/>
              <w:jc w:val="both"/>
              <w:rPr>
                <w:rFonts w:ascii="Times New Roman" w:hAnsi="Times New Roman"/>
                <w:b/>
                <w:bCs/>
              </w:rPr>
            </w:pPr>
          </w:p>
        </w:tc>
        <w:tc>
          <w:tcPr>
            <w:tcW w:w="3297" w:type="pct"/>
          </w:tcPr>
          <w:p w:rsidR="00EF3D62" w:rsidRPr="004122D4" w:rsidRDefault="00EF3D62" w:rsidP="00C27CA0">
            <w:pPr>
              <w:jc w:val="both"/>
              <w:rPr>
                <w:rFonts w:ascii="Times New Roman" w:hAnsi="Times New Roman"/>
                <w:b/>
              </w:rPr>
            </w:pPr>
            <w:r w:rsidRPr="004122D4">
              <w:rPr>
                <w:rFonts w:ascii="Times New Roman" w:hAnsi="Times New Roman"/>
                <w:b/>
              </w:rPr>
              <w:t>Лабораторные работы:</w:t>
            </w:r>
          </w:p>
          <w:p w:rsidR="00EF3D62" w:rsidRPr="004122D4" w:rsidRDefault="00EF3D62" w:rsidP="00C27CA0">
            <w:pPr>
              <w:jc w:val="both"/>
              <w:rPr>
                <w:rFonts w:ascii="Times New Roman" w:hAnsi="Times New Roman"/>
              </w:rPr>
            </w:pPr>
            <w:r w:rsidRPr="007F3AC0">
              <w:rPr>
                <w:rFonts w:ascii="Times New Roman" w:hAnsi="Times New Roman"/>
              </w:rPr>
              <w:t>Лабораторная работа №1</w:t>
            </w:r>
            <w:r w:rsidRPr="004122D4">
              <w:rPr>
                <w:rFonts w:ascii="Times New Roman" w:hAnsi="Times New Roman"/>
              </w:rPr>
              <w:t>.Определение гранулометрического состава песка</w:t>
            </w:r>
          </w:p>
        </w:tc>
        <w:tc>
          <w:tcPr>
            <w:tcW w:w="644" w:type="pct"/>
            <w:vAlign w:val="center"/>
          </w:tcPr>
          <w:p w:rsidR="00EF3D62" w:rsidRPr="00E25184" w:rsidRDefault="00EF3D62" w:rsidP="00E25184">
            <w:pPr>
              <w:jc w:val="center"/>
              <w:rPr>
                <w:rFonts w:ascii="Times New Roman" w:hAnsi="Times New Roman"/>
              </w:rPr>
            </w:pPr>
          </w:p>
          <w:p w:rsidR="00EF3D62" w:rsidRPr="00E25184" w:rsidRDefault="00EF3D62" w:rsidP="00E25184">
            <w:pPr>
              <w:jc w:val="center"/>
              <w:rPr>
                <w:rFonts w:ascii="Times New Roman" w:hAnsi="Times New Roman"/>
              </w:rPr>
            </w:pPr>
            <w:r w:rsidRPr="00E25184">
              <w:rPr>
                <w:rFonts w:ascii="Times New Roman" w:hAnsi="Times New Roman"/>
              </w:rPr>
              <w:t>2</w:t>
            </w:r>
          </w:p>
        </w:tc>
      </w:tr>
      <w:tr w:rsidR="00EF3D62" w:rsidRPr="004122D4" w:rsidTr="00F9716B">
        <w:tc>
          <w:tcPr>
            <w:tcW w:w="1059" w:type="pct"/>
            <w:gridSpan w:val="2"/>
            <w:vMerge w:val="restart"/>
            <w:tcBorders>
              <w:top w:val="nil"/>
            </w:tcBorders>
          </w:tcPr>
          <w:p w:rsidR="00EF3D62" w:rsidRPr="00531E40" w:rsidRDefault="00EF3D62" w:rsidP="00C27CA0">
            <w:pPr>
              <w:spacing w:line="240" w:lineRule="auto"/>
              <w:jc w:val="both"/>
              <w:rPr>
                <w:rFonts w:ascii="Times New Roman" w:hAnsi="Times New Roman"/>
                <w:b/>
                <w:bCs/>
              </w:rPr>
            </w:pPr>
          </w:p>
        </w:tc>
        <w:tc>
          <w:tcPr>
            <w:tcW w:w="3297" w:type="pct"/>
          </w:tcPr>
          <w:p w:rsidR="00EF3D62" w:rsidRPr="004122D4" w:rsidRDefault="00EF3D62" w:rsidP="00C27CA0">
            <w:pPr>
              <w:jc w:val="both"/>
              <w:rPr>
                <w:rFonts w:ascii="Times New Roman" w:hAnsi="Times New Roman"/>
                <w:b/>
                <w:bCs/>
              </w:rPr>
            </w:pPr>
            <w:r w:rsidRPr="007F3AC0">
              <w:rPr>
                <w:rFonts w:ascii="Times New Roman" w:hAnsi="Times New Roman"/>
              </w:rPr>
              <w:t>Лабораторная работа №</w:t>
            </w:r>
            <w:r>
              <w:rPr>
                <w:rFonts w:ascii="Times New Roman" w:hAnsi="Times New Roman"/>
              </w:rPr>
              <w:t>2</w:t>
            </w:r>
            <w:r w:rsidRPr="004122D4">
              <w:rPr>
                <w:rFonts w:ascii="Times New Roman" w:hAnsi="Times New Roman"/>
                <w:b/>
              </w:rPr>
              <w:t>.</w:t>
            </w:r>
            <w:r w:rsidRPr="004122D4">
              <w:rPr>
                <w:rFonts w:ascii="Times New Roman" w:hAnsi="Times New Roman"/>
              </w:rPr>
              <w:t xml:space="preserve"> Определение водопотребности  и сроков схватывания цементного теста. </w:t>
            </w:r>
          </w:p>
        </w:tc>
        <w:tc>
          <w:tcPr>
            <w:tcW w:w="644" w:type="pct"/>
            <w:vAlign w:val="center"/>
          </w:tcPr>
          <w:p w:rsidR="00EF3D62" w:rsidRPr="00E25184" w:rsidRDefault="00EF3D62" w:rsidP="00E25184">
            <w:pPr>
              <w:jc w:val="center"/>
              <w:rPr>
                <w:rFonts w:ascii="Times New Roman" w:hAnsi="Times New Roman"/>
              </w:rPr>
            </w:pPr>
            <w:r w:rsidRPr="00E25184">
              <w:rPr>
                <w:rFonts w:ascii="Times New Roman" w:hAnsi="Times New Roman"/>
              </w:rPr>
              <w:t>2</w:t>
            </w:r>
          </w:p>
        </w:tc>
      </w:tr>
      <w:tr w:rsidR="00EF3D62" w:rsidRPr="004122D4" w:rsidTr="00F9716B">
        <w:tc>
          <w:tcPr>
            <w:tcW w:w="1059" w:type="pct"/>
            <w:gridSpan w:val="2"/>
            <w:vMerge/>
            <w:tcBorders>
              <w:top w:val="nil"/>
            </w:tcBorders>
          </w:tcPr>
          <w:p w:rsidR="00EF3D62" w:rsidRPr="00531E40" w:rsidRDefault="00EF3D62" w:rsidP="00C27CA0">
            <w:pPr>
              <w:spacing w:line="240" w:lineRule="auto"/>
              <w:jc w:val="both"/>
              <w:rPr>
                <w:rFonts w:ascii="Times New Roman" w:hAnsi="Times New Roman"/>
                <w:b/>
                <w:bCs/>
              </w:rPr>
            </w:pPr>
          </w:p>
        </w:tc>
        <w:tc>
          <w:tcPr>
            <w:tcW w:w="3297" w:type="pct"/>
          </w:tcPr>
          <w:p w:rsidR="00EF3D62" w:rsidRPr="004122D4" w:rsidRDefault="00EF3D62" w:rsidP="00C27CA0">
            <w:pPr>
              <w:jc w:val="both"/>
              <w:rPr>
                <w:rFonts w:ascii="Times New Roman" w:hAnsi="Times New Roman"/>
              </w:rPr>
            </w:pPr>
            <w:r>
              <w:rPr>
                <w:rFonts w:ascii="Times New Roman" w:hAnsi="Times New Roman"/>
              </w:rPr>
              <w:t>Лабораторная работа №3</w:t>
            </w:r>
            <w:r w:rsidRPr="004122D4">
              <w:rPr>
                <w:rFonts w:ascii="Times New Roman" w:hAnsi="Times New Roman"/>
              </w:rPr>
              <w:t>.</w:t>
            </w:r>
            <w:r w:rsidRPr="004122D4">
              <w:rPr>
                <w:rFonts w:ascii="Times New Roman" w:hAnsi="Times New Roman"/>
                <w:bCs/>
              </w:rPr>
              <w:t xml:space="preserve"> Приготовление бетонной смеси и проверка свойств бетонной смеси</w:t>
            </w:r>
          </w:p>
        </w:tc>
        <w:tc>
          <w:tcPr>
            <w:tcW w:w="644" w:type="pct"/>
            <w:vAlign w:val="center"/>
          </w:tcPr>
          <w:p w:rsidR="00EF3D62" w:rsidRPr="00E25184" w:rsidRDefault="00EF3D62" w:rsidP="00E25184">
            <w:pPr>
              <w:jc w:val="center"/>
              <w:rPr>
                <w:rFonts w:ascii="Times New Roman" w:hAnsi="Times New Roman"/>
              </w:rPr>
            </w:pPr>
            <w:r w:rsidRPr="00E25184">
              <w:rPr>
                <w:rFonts w:ascii="Times New Roman" w:hAnsi="Times New Roman"/>
              </w:rPr>
              <w:t>2</w:t>
            </w:r>
          </w:p>
        </w:tc>
      </w:tr>
      <w:tr w:rsidR="00EF3D62" w:rsidRPr="004122D4" w:rsidTr="00F9716B">
        <w:tc>
          <w:tcPr>
            <w:tcW w:w="1059" w:type="pct"/>
            <w:gridSpan w:val="2"/>
            <w:vMerge/>
            <w:tcBorders>
              <w:top w:val="nil"/>
            </w:tcBorders>
          </w:tcPr>
          <w:p w:rsidR="00EF3D62" w:rsidRPr="00531E40" w:rsidRDefault="00EF3D62" w:rsidP="00C27CA0">
            <w:pPr>
              <w:spacing w:line="240" w:lineRule="auto"/>
              <w:jc w:val="both"/>
              <w:rPr>
                <w:rFonts w:ascii="Times New Roman" w:hAnsi="Times New Roman"/>
                <w:b/>
                <w:bCs/>
              </w:rPr>
            </w:pPr>
          </w:p>
        </w:tc>
        <w:tc>
          <w:tcPr>
            <w:tcW w:w="3297" w:type="pct"/>
          </w:tcPr>
          <w:p w:rsidR="00EF3D62" w:rsidRPr="004122D4" w:rsidRDefault="00EF3D62" w:rsidP="00C27CA0">
            <w:pPr>
              <w:jc w:val="both"/>
              <w:rPr>
                <w:rFonts w:ascii="Times New Roman" w:hAnsi="Times New Roman"/>
                <w:b/>
                <w:bCs/>
              </w:rPr>
            </w:pPr>
            <w:r w:rsidRPr="007F3AC0">
              <w:rPr>
                <w:rFonts w:ascii="Times New Roman" w:hAnsi="Times New Roman"/>
              </w:rPr>
              <w:t>Лабораторная работа №</w:t>
            </w:r>
            <w:r>
              <w:rPr>
                <w:rFonts w:ascii="Times New Roman" w:hAnsi="Times New Roman"/>
              </w:rPr>
              <w:t>4</w:t>
            </w:r>
            <w:r w:rsidRPr="004122D4">
              <w:rPr>
                <w:rFonts w:ascii="Times New Roman" w:hAnsi="Times New Roman"/>
                <w:b/>
              </w:rPr>
              <w:t>.</w:t>
            </w:r>
            <w:r w:rsidRPr="004122D4">
              <w:rPr>
                <w:rFonts w:ascii="Times New Roman" w:hAnsi="Times New Roman"/>
              </w:rPr>
              <w:t xml:space="preserve"> Испытания арматуры для железобетонных конструкций</w:t>
            </w:r>
          </w:p>
        </w:tc>
        <w:tc>
          <w:tcPr>
            <w:tcW w:w="644" w:type="pct"/>
            <w:vAlign w:val="center"/>
          </w:tcPr>
          <w:p w:rsidR="00EF3D62" w:rsidRPr="00E25184" w:rsidRDefault="00EF3D62" w:rsidP="00E25184">
            <w:pPr>
              <w:jc w:val="center"/>
              <w:rPr>
                <w:rFonts w:ascii="Times New Roman" w:hAnsi="Times New Roman"/>
              </w:rPr>
            </w:pPr>
            <w:r w:rsidRPr="00E25184">
              <w:rPr>
                <w:rFonts w:ascii="Times New Roman" w:hAnsi="Times New Roman"/>
              </w:rPr>
              <w:t>2</w:t>
            </w:r>
          </w:p>
        </w:tc>
      </w:tr>
      <w:tr w:rsidR="00EF3D62" w:rsidRPr="004122D4" w:rsidTr="00F9716B">
        <w:trPr>
          <w:trHeight w:val="387"/>
        </w:trPr>
        <w:tc>
          <w:tcPr>
            <w:tcW w:w="1059" w:type="pct"/>
            <w:gridSpan w:val="2"/>
            <w:vMerge/>
            <w:tcBorders>
              <w:top w:val="nil"/>
            </w:tcBorders>
          </w:tcPr>
          <w:p w:rsidR="00EF3D62" w:rsidRPr="00531E40" w:rsidRDefault="00EF3D62" w:rsidP="00C27CA0">
            <w:pPr>
              <w:spacing w:line="240" w:lineRule="auto"/>
              <w:jc w:val="both"/>
              <w:rPr>
                <w:rFonts w:ascii="Times New Roman" w:hAnsi="Times New Roman"/>
                <w:b/>
                <w:bCs/>
              </w:rPr>
            </w:pPr>
          </w:p>
        </w:tc>
        <w:tc>
          <w:tcPr>
            <w:tcW w:w="3297" w:type="pct"/>
          </w:tcPr>
          <w:p w:rsidR="00EF3D62" w:rsidRPr="004122D4" w:rsidRDefault="00EF3D62" w:rsidP="00C27CA0">
            <w:pPr>
              <w:jc w:val="both"/>
              <w:rPr>
                <w:rFonts w:ascii="Times New Roman" w:hAnsi="Times New Roman"/>
                <w:b/>
                <w:bCs/>
              </w:rPr>
            </w:pPr>
            <w:r w:rsidRPr="007F3AC0">
              <w:rPr>
                <w:rFonts w:ascii="Times New Roman" w:hAnsi="Times New Roman"/>
              </w:rPr>
              <w:t>Лабораторная работа №</w:t>
            </w:r>
            <w:r>
              <w:rPr>
                <w:rFonts w:ascii="Times New Roman" w:hAnsi="Times New Roman"/>
              </w:rPr>
              <w:t>5</w:t>
            </w:r>
            <w:r w:rsidRPr="004122D4">
              <w:rPr>
                <w:rFonts w:ascii="Times New Roman" w:hAnsi="Times New Roman"/>
                <w:b/>
              </w:rPr>
              <w:t>.</w:t>
            </w:r>
            <w:r w:rsidRPr="004122D4">
              <w:rPr>
                <w:rFonts w:ascii="Times New Roman" w:hAnsi="Times New Roman"/>
              </w:rPr>
              <w:t xml:space="preserve"> Определение предела прочности бетона на сжатие</w:t>
            </w:r>
          </w:p>
        </w:tc>
        <w:tc>
          <w:tcPr>
            <w:tcW w:w="644" w:type="pct"/>
            <w:vAlign w:val="center"/>
          </w:tcPr>
          <w:p w:rsidR="00EF3D62" w:rsidRPr="00E25184" w:rsidRDefault="00EF3D62" w:rsidP="00E25184">
            <w:pPr>
              <w:jc w:val="center"/>
              <w:rPr>
                <w:rFonts w:ascii="Times New Roman" w:hAnsi="Times New Roman"/>
              </w:rPr>
            </w:pPr>
            <w:r w:rsidRPr="00E25184">
              <w:rPr>
                <w:rFonts w:ascii="Times New Roman" w:hAnsi="Times New Roman"/>
              </w:rPr>
              <w:t>2</w:t>
            </w:r>
          </w:p>
        </w:tc>
      </w:tr>
      <w:tr w:rsidR="00EF3D62" w:rsidRPr="004122D4" w:rsidTr="00F9716B">
        <w:tc>
          <w:tcPr>
            <w:tcW w:w="1059" w:type="pct"/>
            <w:gridSpan w:val="2"/>
            <w:vMerge/>
            <w:tcBorders>
              <w:top w:val="nil"/>
            </w:tcBorders>
          </w:tcPr>
          <w:p w:rsidR="00EF3D62" w:rsidRPr="00531E40" w:rsidRDefault="00EF3D62" w:rsidP="00C27CA0">
            <w:pPr>
              <w:spacing w:line="240" w:lineRule="auto"/>
              <w:jc w:val="both"/>
              <w:rPr>
                <w:rFonts w:ascii="Times New Roman" w:hAnsi="Times New Roman"/>
                <w:b/>
                <w:bCs/>
              </w:rPr>
            </w:pPr>
          </w:p>
        </w:tc>
        <w:tc>
          <w:tcPr>
            <w:tcW w:w="3297" w:type="pct"/>
          </w:tcPr>
          <w:p w:rsidR="00EF3D62" w:rsidRPr="004122D4" w:rsidRDefault="00EF3D62" w:rsidP="00C27CA0">
            <w:pPr>
              <w:jc w:val="both"/>
              <w:rPr>
                <w:rFonts w:ascii="Times New Roman" w:hAnsi="Times New Roman"/>
                <w:b/>
              </w:rPr>
            </w:pPr>
            <w:r>
              <w:rPr>
                <w:rFonts w:ascii="Times New Roman" w:hAnsi="Times New Roman"/>
              </w:rPr>
              <w:t>Лабораторная работа №6</w:t>
            </w:r>
            <w:r w:rsidRPr="004122D4">
              <w:rPr>
                <w:rFonts w:ascii="Times New Roman" w:hAnsi="Times New Roman"/>
              </w:rPr>
              <w:t>. Испытание и контроль качества бетона неразрушающим способом</w:t>
            </w:r>
          </w:p>
        </w:tc>
        <w:tc>
          <w:tcPr>
            <w:tcW w:w="644" w:type="pct"/>
            <w:vAlign w:val="center"/>
          </w:tcPr>
          <w:p w:rsidR="00EF3D62" w:rsidRPr="00E25184" w:rsidRDefault="00EF3D62" w:rsidP="00E25184">
            <w:pPr>
              <w:jc w:val="center"/>
              <w:rPr>
                <w:rFonts w:ascii="Times New Roman" w:hAnsi="Times New Roman"/>
              </w:rPr>
            </w:pPr>
            <w:r w:rsidRPr="00E25184">
              <w:rPr>
                <w:rFonts w:ascii="Times New Roman" w:hAnsi="Times New Roman"/>
              </w:rPr>
              <w:t>2</w:t>
            </w:r>
          </w:p>
        </w:tc>
      </w:tr>
      <w:tr w:rsidR="00EF3D62" w:rsidRPr="004122D4" w:rsidTr="00F9716B">
        <w:tc>
          <w:tcPr>
            <w:tcW w:w="1059" w:type="pct"/>
            <w:gridSpan w:val="2"/>
            <w:vMerge/>
            <w:tcBorders>
              <w:top w:val="nil"/>
            </w:tcBorders>
          </w:tcPr>
          <w:p w:rsidR="00EF3D62" w:rsidRPr="00531E40" w:rsidRDefault="00EF3D62" w:rsidP="00C27CA0">
            <w:pPr>
              <w:spacing w:line="240" w:lineRule="auto"/>
              <w:jc w:val="both"/>
              <w:rPr>
                <w:rFonts w:ascii="Times New Roman" w:hAnsi="Times New Roman"/>
                <w:b/>
                <w:bCs/>
              </w:rPr>
            </w:pPr>
          </w:p>
        </w:tc>
        <w:tc>
          <w:tcPr>
            <w:tcW w:w="3297" w:type="pct"/>
          </w:tcPr>
          <w:p w:rsidR="00EF3D62" w:rsidRPr="004122D4" w:rsidRDefault="00EF3D62" w:rsidP="00C27CA0">
            <w:pPr>
              <w:jc w:val="both"/>
              <w:rPr>
                <w:rFonts w:ascii="Times New Roman" w:hAnsi="Times New Roman"/>
                <w:b/>
              </w:rPr>
            </w:pPr>
            <w:r w:rsidRPr="004122D4">
              <w:rPr>
                <w:rFonts w:ascii="Times New Roman" w:hAnsi="Times New Roman"/>
                <w:b/>
                <w:bCs/>
              </w:rPr>
              <w:t>Практические занятия:</w:t>
            </w:r>
          </w:p>
          <w:p w:rsidR="00EF3D62" w:rsidRPr="004122D4" w:rsidRDefault="00877DDB" w:rsidP="00C27CA0">
            <w:pPr>
              <w:jc w:val="both"/>
              <w:rPr>
                <w:rFonts w:ascii="Times New Roman" w:hAnsi="Times New Roman"/>
                <w:b/>
              </w:rPr>
            </w:pPr>
            <w:r w:rsidRPr="00877DDB">
              <w:rPr>
                <w:rFonts w:ascii="Times New Roman" w:hAnsi="Times New Roman"/>
                <w:bCs/>
              </w:rPr>
              <w:t xml:space="preserve">Практическое  занятие </w:t>
            </w:r>
            <w:r w:rsidR="00EF3D62" w:rsidRPr="007F3AC0">
              <w:rPr>
                <w:rFonts w:ascii="Times New Roman" w:hAnsi="Times New Roman"/>
                <w:bCs/>
              </w:rPr>
              <w:t>№</w:t>
            </w:r>
            <w:r w:rsidR="00EF3D62">
              <w:rPr>
                <w:rFonts w:ascii="Times New Roman" w:hAnsi="Times New Roman"/>
                <w:bCs/>
              </w:rPr>
              <w:t>4</w:t>
            </w:r>
            <w:r w:rsidR="00EF3D62" w:rsidRPr="004122D4">
              <w:rPr>
                <w:rFonts w:ascii="Times New Roman" w:hAnsi="Times New Roman"/>
                <w:b/>
              </w:rPr>
              <w:t>.</w:t>
            </w:r>
            <w:r w:rsidR="00EF3D62" w:rsidRPr="004122D4">
              <w:rPr>
                <w:rFonts w:ascii="Times New Roman" w:hAnsi="Times New Roman"/>
              </w:rPr>
              <w:t>Ознакомление с эксплуатационно - техническими  характеристиками кровельных  гидроизоляционных материалов.</w:t>
            </w:r>
          </w:p>
        </w:tc>
        <w:tc>
          <w:tcPr>
            <w:tcW w:w="644" w:type="pct"/>
            <w:vAlign w:val="center"/>
          </w:tcPr>
          <w:p w:rsidR="00EF3D62" w:rsidRPr="00E25184" w:rsidRDefault="00EF3D62" w:rsidP="00E25184">
            <w:pPr>
              <w:jc w:val="center"/>
              <w:rPr>
                <w:rFonts w:ascii="Times New Roman" w:hAnsi="Times New Roman"/>
              </w:rPr>
            </w:pPr>
            <w:r w:rsidRPr="00E25184">
              <w:rPr>
                <w:rFonts w:ascii="Times New Roman" w:hAnsi="Times New Roman"/>
              </w:rPr>
              <w:t>2</w:t>
            </w:r>
          </w:p>
        </w:tc>
      </w:tr>
      <w:tr w:rsidR="00EF3D62" w:rsidRPr="004122D4" w:rsidTr="00F9716B">
        <w:tc>
          <w:tcPr>
            <w:tcW w:w="1059" w:type="pct"/>
            <w:gridSpan w:val="2"/>
            <w:vMerge/>
            <w:tcBorders>
              <w:top w:val="nil"/>
            </w:tcBorders>
          </w:tcPr>
          <w:p w:rsidR="00EF3D62" w:rsidRPr="00531E40" w:rsidRDefault="00EF3D62" w:rsidP="00C27CA0">
            <w:pPr>
              <w:spacing w:line="240" w:lineRule="auto"/>
              <w:jc w:val="both"/>
              <w:rPr>
                <w:rFonts w:ascii="Times New Roman" w:hAnsi="Times New Roman"/>
                <w:b/>
                <w:bCs/>
              </w:rPr>
            </w:pPr>
          </w:p>
        </w:tc>
        <w:tc>
          <w:tcPr>
            <w:tcW w:w="3297" w:type="pct"/>
          </w:tcPr>
          <w:p w:rsidR="00EF3D62" w:rsidRPr="004122D4" w:rsidRDefault="00877DDB" w:rsidP="00C27CA0">
            <w:pPr>
              <w:jc w:val="both"/>
              <w:rPr>
                <w:rFonts w:ascii="Times New Roman" w:hAnsi="Times New Roman"/>
              </w:rPr>
            </w:pPr>
            <w:r w:rsidRPr="00877DDB">
              <w:rPr>
                <w:rFonts w:ascii="Times New Roman" w:hAnsi="Times New Roman"/>
                <w:bCs/>
              </w:rPr>
              <w:t xml:space="preserve">Практическое  занятие </w:t>
            </w:r>
            <w:r w:rsidR="00EF3D62" w:rsidRPr="007F3AC0">
              <w:rPr>
                <w:rFonts w:ascii="Times New Roman" w:hAnsi="Times New Roman"/>
                <w:bCs/>
              </w:rPr>
              <w:t>№</w:t>
            </w:r>
            <w:r w:rsidR="00EF3D62">
              <w:rPr>
                <w:rFonts w:ascii="Times New Roman" w:hAnsi="Times New Roman"/>
                <w:bCs/>
              </w:rPr>
              <w:t>5</w:t>
            </w:r>
            <w:r w:rsidR="00EF3D62" w:rsidRPr="004122D4">
              <w:rPr>
                <w:rFonts w:ascii="Times New Roman" w:hAnsi="Times New Roman"/>
                <w:b/>
              </w:rPr>
              <w:t>.</w:t>
            </w:r>
            <w:r w:rsidR="00EF3D62" w:rsidRPr="004122D4">
              <w:rPr>
                <w:rFonts w:ascii="Times New Roman" w:hAnsi="Times New Roman"/>
              </w:rPr>
              <w:t>Ознакомление с эксплуатационно - техническими характеристиками теплоизоляционных материалов.</w:t>
            </w:r>
          </w:p>
        </w:tc>
        <w:tc>
          <w:tcPr>
            <w:tcW w:w="644" w:type="pct"/>
            <w:vAlign w:val="center"/>
          </w:tcPr>
          <w:p w:rsidR="00EF3D62" w:rsidRPr="00E25184" w:rsidRDefault="00EF3D62" w:rsidP="00E25184">
            <w:pPr>
              <w:jc w:val="center"/>
              <w:rPr>
                <w:rFonts w:ascii="Times New Roman" w:hAnsi="Times New Roman"/>
              </w:rPr>
            </w:pPr>
            <w:r w:rsidRPr="00E25184">
              <w:rPr>
                <w:rFonts w:ascii="Times New Roman" w:hAnsi="Times New Roman"/>
              </w:rPr>
              <w:t>2</w:t>
            </w:r>
          </w:p>
        </w:tc>
      </w:tr>
      <w:tr w:rsidR="00EF3D62" w:rsidRPr="004122D4" w:rsidTr="00F9716B">
        <w:trPr>
          <w:trHeight w:val="658"/>
        </w:trPr>
        <w:tc>
          <w:tcPr>
            <w:tcW w:w="1059" w:type="pct"/>
            <w:gridSpan w:val="2"/>
            <w:vMerge/>
            <w:tcBorders>
              <w:top w:val="nil"/>
            </w:tcBorders>
          </w:tcPr>
          <w:p w:rsidR="00EF3D62" w:rsidRPr="00531E40" w:rsidRDefault="00EF3D62" w:rsidP="00C27CA0">
            <w:pPr>
              <w:spacing w:line="240" w:lineRule="auto"/>
              <w:jc w:val="both"/>
              <w:rPr>
                <w:rFonts w:ascii="Times New Roman" w:hAnsi="Times New Roman"/>
                <w:b/>
                <w:bCs/>
              </w:rPr>
            </w:pPr>
          </w:p>
        </w:tc>
        <w:tc>
          <w:tcPr>
            <w:tcW w:w="3297" w:type="pct"/>
          </w:tcPr>
          <w:p w:rsidR="00EF3D62" w:rsidRPr="004122D4" w:rsidRDefault="00877DDB" w:rsidP="00C27CA0">
            <w:pPr>
              <w:jc w:val="both"/>
              <w:rPr>
                <w:rFonts w:ascii="Times New Roman" w:hAnsi="Times New Roman"/>
              </w:rPr>
            </w:pPr>
            <w:r w:rsidRPr="00877DDB">
              <w:rPr>
                <w:rFonts w:ascii="Times New Roman" w:hAnsi="Times New Roman"/>
                <w:bCs/>
              </w:rPr>
              <w:t xml:space="preserve">Практическое  занятие </w:t>
            </w:r>
            <w:r w:rsidR="00EF3D62" w:rsidRPr="007F3AC0">
              <w:rPr>
                <w:rFonts w:ascii="Times New Roman" w:hAnsi="Times New Roman"/>
                <w:bCs/>
              </w:rPr>
              <w:t>№</w:t>
            </w:r>
            <w:r w:rsidR="00EF3D62">
              <w:rPr>
                <w:rFonts w:ascii="Times New Roman" w:hAnsi="Times New Roman"/>
                <w:bCs/>
              </w:rPr>
              <w:t>6</w:t>
            </w:r>
            <w:r w:rsidR="00EF3D62" w:rsidRPr="004122D4">
              <w:rPr>
                <w:rFonts w:ascii="Times New Roman" w:hAnsi="Times New Roman"/>
                <w:b/>
              </w:rPr>
              <w:t>.</w:t>
            </w:r>
            <w:r w:rsidR="00EF3D62" w:rsidRPr="004122D4">
              <w:rPr>
                <w:rFonts w:ascii="Times New Roman" w:hAnsi="Times New Roman"/>
              </w:rPr>
              <w:t>Ознакомление со строительными смесями и листовыми материалами на основе гипсовых вяжущих</w:t>
            </w:r>
          </w:p>
        </w:tc>
        <w:tc>
          <w:tcPr>
            <w:tcW w:w="644" w:type="pct"/>
            <w:vAlign w:val="center"/>
          </w:tcPr>
          <w:p w:rsidR="00EF3D62" w:rsidRPr="00E25184" w:rsidRDefault="00EF3D62" w:rsidP="00E25184">
            <w:pPr>
              <w:jc w:val="center"/>
              <w:rPr>
                <w:rFonts w:ascii="Times New Roman" w:hAnsi="Times New Roman"/>
              </w:rPr>
            </w:pPr>
            <w:r w:rsidRPr="00E25184">
              <w:rPr>
                <w:rFonts w:ascii="Times New Roman" w:hAnsi="Times New Roman"/>
              </w:rPr>
              <w:t>2</w:t>
            </w:r>
          </w:p>
        </w:tc>
      </w:tr>
      <w:tr w:rsidR="00EF3D62" w:rsidRPr="004122D4" w:rsidTr="00F9716B">
        <w:tc>
          <w:tcPr>
            <w:tcW w:w="1059" w:type="pct"/>
            <w:gridSpan w:val="2"/>
            <w:vMerge/>
            <w:tcBorders>
              <w:top w:val="nil"/>
            </w:tcBorders>
          </w:tcPr>
          <w:p w:rsidR="00EF3D62" w:rsidRPr="00531E40" w:rsidRDefault="00EF3D62" w:rsidP="00C27CA0">
            <w:pPr>
              <w:spacing w:line="240" w:lineRule="auto"/>
              <w:jc w:val="both"/>
              <w:rPr>
                <w:rFonts w:ascii="Times New Roman" w:hAnsi="Times New Roman"/>
                <w:b/>
                <w:bCs/>
              </w:rPr>
            </w:pPr>
          </w:p>
        </w:tc>
        <w:tc>
          <w:tcPr>
            <w:tcW w:w="3297" w:type="pct"/>
          </w:tcPr>
          <w:p w:rsidR="00EF3D62" w:rsidRPr="004122D4" w:rsidRDefault="00877DDB" w:rsidP="00C27CA0">
            <w:pPr>
              <w:jc w:val="both"/>
              <w:rPr>
                <w:rFonts w:ascii="Times New Roman" w:hAnsi="Times New Roman"/>
                <w:b/>
              </w:rPr>
            </w:pPr>
            <w:r w:rsidRPr="00877DDB">
              <w:rPr>
                <w:rFonts w:ascii="Times New Roman" w:hAnsi="Times New Roman"/>
                <w:bCs/>
              </w:rPr>
              <w:t xml:space="preserve">Практическое  занятие </w:t>
            </w:r>
            <w:r w:rsidR="00EF3D62" w:rsidRPr="007F3AC0">
              <w:rPr>
                <w:rFonts w:ascii="Times New Roman" w:hAnsi="Times New Roman"/>
                <w:bCs/>
              </w:rPr>
              <w:t>№</w:t>
            </w:r>
            <w:r w:rsidR="00EF3D62">
              <w:rPr>
                <w:rFonts w:ascii="Times New Roman" w:hAnsi="Times New Roman"/>
                <w:bCs/>
              </w:rPr>
              <w:t>7</w:t>
            </w:r>
            <w:r w:rsidR="00EF3D62" w:rsidRPr="004122D4">
              <w:rPr>
                <w:rFonts w:ascii="Times New Roman" w:hAnsi="Times New Roman"/>
                <w:b/>
              </w:rPr>
              <w:t>.</w:t>
            </w:r>
            <w:r w:rsidR="00EF3D62" w:rsidRPr="004122D4">
              <w:rPr>
                <w:rFonts w:ascii="Times New Roman" w:hAnsi="Times New Roman"/>
              </w:rPr>
              <w:t xml:space="preserve"> Ознакомление со структурой и  пороками древесины</w:t>
            </w:r>
          </w:p>
        </w:tc>
        <w:tc>
          <w:tcPr>
            <w:tcW w:w="644" w:type="pct"/>
            <w:vAlign w:val="center"/>
          </w:tcPr>
          <w:p w:rsidR="00EF3D62" w:rsidRPr="00E25184" w:rsidRDefault="00EF3D62" w:rsidP="00E25184">
            <w:pPr>
              <w:jc w:val="center"/>
              <w:rPr>
                <w:rFonts w:ascii="Times New Roman" w:hAnsi="Times New Roman"/>
              </w:rPr>
            </w:pPr>
            <w:r w:rsidRPr="00E25184">
              <w:rPr>
                <w:rFonts w:ascii="Times New Roman" w:hAnsi="Times New Roman"/>
              </w:rPr>
              <w:t>2</w:t>
            </w:r>
          </w:p>
        </w:tc>
      </w:tr>
      <w:tr w:rsidR="001735C7" w:rsidRPr="00531E40" w:rsidTr="00F9716B">
        <w:tc>
          <w:tcPr>
            <w:tcW w:w="1059" w:type="pct"/>
            <w:gridSpan w:val="2"/>
            <w:vMerge w:val="restart"/>
          </w:tcPr>
          <w:p w:rsidR="001735C7" w:rsidRPr="00F43F74" w:rsidRDefault="001735C7" w:rsidP="00C27CA0">
            <w:pPr>
              <w:spacing w:after="0" w:line="240" w:lineRule="auto"/>
              <w:jc w:val="both"/>
              <w:rPr>
                <w:rFonts w:ascii="Times New Roman" w:hAnsi="Times New Roman"/>
                <w:b/>
                <w:bCs/>
              </w:rPr>
            </w:pPr>
            <w:r w:rsidRPr="00F43F74">
              <w:rPr>
                <w:rFonts w:ascii="Times New Roman" w:eastAsia="Calibri" w:hAnsi="Times New Roman"/>
                <w:b/>
                <w:bCs/>
              </w:rPr>
              <w:t>Тема 1.3. Архитектура зданий</w:t>
            </w:r>
          </w:p>
        </w:tc>
        <w:tc>
          <w:tcPr>
            <w:tcW w:w="3297" w:type="pct"/>
          </w:tcPr>
          <w:p w:rsidR="001735C7" w:rsidRPr="00531E40" w:rsidRDefault="001735C7" w:rsidP="00C27CA0">
            <w:pPr>
              <w:spacing w:line="240" w:lineRule="auto"/>
              <w:jc w:val="both"/>
              <w:rPr>
                <w:rFonts w:ascii="Times New Roman" w:hAnsi="Times New Roman"/>
                <w:b/>
              </w:rPr>
            </w:pPr>
            <w:r w:rsidRPr="00531E40">
              <w:rPr>
                <w:rFonts w:ascii="Times New Roman" w:hAnsi="Times New Roman"/>
                <w:b/>
                <w:bCs/>
              </w:rPr>
              <w:t>Содержание</w:t>
            </w:r>
          </w:p>
        </w:tc>
        <w:tc>
          <w:tcPr>
            <w:tcW w:w="644" w:type="pct"/>
            <w:vMerge w:val="restart"/>
            <w:vAlign w:val="center"/>
          </w:tcPr>
          <w:p w:rsidR="001735C7" w:rsidRPr="00531E40" w:rsidRDefault="001735C7" w:rsidP="00E25184">
            <w:pPr>
              <w:suppressAutoHyphens/>
              <w:jc w:val="center"/>
              <w:rPr>
                <w:rFonts w:ascii="Times New Roman" w:hAnsi="Times New Roman"/>
                <w:b/>
                <w:i/>
              </w:rPr>
            </w:pPr>
            <w:r>
              <w:rPr>
                <w:rFonts w:ascii="Times New Roman" w:hAnsi="Times New Roman"/>
                <w:b/>
                <w:i/>
              </w:rPr>
              <w:t>74</w:t>
            </w:r>
          </w:p>
        </w:tc>
      </w:tr>
      <w:tr w:rsidR="001735C7" w:rsidRPr="00531E40" w:rsidTr="00F9716B">
        <w:tc>
          <w:tcPr>
            <w:tcW w:w="1059" w:type="pct"/>
            <w:gridSpan w:val="2"/>
            <w:vMerge/>
          </w:tcPr>
          <w:p w:rsidR="001735C7" w:rsidRPr="00531E40" w:rsidRDefault="001735C7" w:rsidP="00C27CA0">
            <w:pPr>
              <w:spacing w:line="240" w:lineRule="auto"/>
              <w:jc w:val="both"/>
              <w:rPr>
                <w:rFonts w:ascii="Times New Roman" w:hAnsi="Times New Roman"/>
                <w:b/>
                <w:bCs/>
              </w:rPr>
            </w:pPr>
          </w:p>
        </w:tc>
        <w:tc>
          <w:tcPr>
            <w:tcW w:w="3297" w:type="pct"/>
          </w:tcPr>
          <w:p w:rsidR="001735C7" w:rsidRPr="00A73CC0" w:rsidRDefault="001735C7" w:rsidP="00C27CA0">
            <w:pPr>
              <w:spacing w:after="0"/>
              <w:jc w:val="both"/>
              <w:rPr>
                <w:rFonts w:ascii="Times New Roman" w:hAnsi="Times New Roman"/>
                <w:b/>
              </w:rPr>
            </w:pPr>
            <w:r w:rsidRPr="00A73CC0">
              <w:rPr>
                <w:rFonts w:ascii="Times New Roman" w:hAnsi="Times New Roman"/>
                <w:b/>
                <w:bCs/>
              </w:rPr>
              <w:t>1. Общие сведения о зданиях.</w:t>
            </w:r>
            <w:r w:rsidRPr="00A73CC0">
              <w:rPr>
                <w:rFonts w:ascii="Times New Roman" w:hAnsi="Times New Roman"/>
                <w:bCs/>
                <w:color w:val="000000"/>
                <w:spacing w:val="-1"/>
              </w:rPr>
              <w:t xml:space="preserve"> Классификация,  требования к зданиям.  Нагрузки и воздействия.</w:t>
            </w:r>
            <w:r w:rsidRPr="00A73CC0">
              <w:rPr>
                <w:rFonts w:ascii="Times New Roman" w:hAnsi="Times New Roman"/>
                <w:bCs/>
                <w:color w:val="000000"/>
                <w:spacing w:val="1"/>
              </w:rPr>
              <w:t xml:space="preserve"> Основы</w:t>
            </w:r>
            <w:r w:rsidR="00835F3C">
              <w:rPr>
                <w:rFonts w:ascii="Times New Roman" w:hAnsi="Times New Roman"/>
              </w:rPr>
              <w:t xml:space="preserve"> </w:t>
            </w:r>
            <w:r w:rsidR="00895478" w:rsidRPr="00895478">
              <w:rPr>
                <w:rFonts w:ascii="Times New Roman" w:hAnsi="Times New Roman"/>
              </w:rPr>
              <w:t xml:space="preserve">строительной </w:t>
            </w:r>
            <w:r w:rsidR="00987295">
              <w:rPr>
                <w:rFonts w:ascii="Times New Roman" w:hAnsi="Times New Roman"/>
              </w:rPr>
              <w:t xml:space="preserve"> физики.</w:t>
            </w:r>
            <w:r w:rsidRPr="00A73CC0">
              <w:rPr>
                <w:rFonts w:ascii="Times New Roman" w:hAnsi="Times New Roman"/>
                <w:bCs/>
                <w:color w:val="000000"/>
                <w:spacing w:val="-1"/>
              </w:rPr>
              <w:t xml:space="preserve">  Единая модульная система  (ЕМС).</w:t>
            </w:r>
            <w:r w:rsidR="003E6A49" w:rsidRPr="003E6A49">
              <w:rPr>
                <w:rFonts w:ascii="Times New Roman" w:hAnsi="Times New Roman"/>
                <w:bCs/>
                <w:color w:val="000000"/>
                <w:spacing w:val="-1"/>
              </w:rPr>
              <w:t>Размеры объемно-планировочных и конструктивных элементов зданий, устанавливаемые МКРС. Основные правила привязки несущих конструкций к модульным разбивочным осям</w:t>
            </w:r>
            <w:r w:rsidRPr="00A73CC0">
              <w:rPr>
                <w:rFonts w:ascii="Times New Roman" w:hAnsi="Times New Roman"/>
                <w:bCs/>
                <w:color w:val="000000"/>
                <w:spacing w:val="-1"/>
              </w:rPr>
              <w:t xml:space="preserve">  Типизация и стандартизация в строительстве. Нормативно – техническая документация на проектирование, строительство, реконструкцию зданий и сооружений.</w:t>
            </w:r>
          </w:p>
        </w:tc>
        <w:tc>
          <w:tcPr>
            <w:tcW w:w="644" w:type="pct"/>
            <w:vMerge/>
            <w:vAlign w:val="center"/>
          </w:tcPr>
          <w:p w:rsidR="001735C7" w:rsidRPr="00531E40" w:rsidRDefault="001735C7" w:rsidP="00C27CA0">
            <w:pPr>
              <w:suppressAutoHyphens/>
              <w:jc w:val="both"/>
              <w:rPr>
                <w:rFonts w:ascii="Times New Roman" w:hAnsi="Times New Roman"/>
                <w:b/>
                <w:i/>
              </w:rPr>
            </w:pPr>
          </w:p>
        </w:tc>
      </w:tr>
      <w:tr w:rsidR="001735C7" w:rsidRPr="00531E40" w:rsidTr="00F9716B">
        <w:tc>
          <w:tcPr>
            <w:tcW w:w="1059" w:type="pct"/>
            <w:gridSpan w:val="2"/>
            <w:vMerge/>
          </w:tcPr>
          <w:p w:rsidR="001735C7" w:rsidRPr="00531E40" w:rsidRDefault="001735C7" w:rsidP="00C27CA0">
            <w:pPr>
              <w:spacing w:line="240" w:lineRule="auto"/>
              <w:jc w:val="both"/>
              <w:rPr>
                <w:rFonts w:ascii="Times New Roman" w:hAnsi="Times New Roman"/>
                <w:b/>
                <w:bCs/>
              </w:rPr>
            </w:pPr>
          </w:p>
        </w:tc>
        <w:tc>
          <w:tcPr>
            <w:tcW w:w="3297" w:type="pct"/>
          </w:tcPr>
          <w:p w:rsidR="001735C7" w:rsidRPr="00A73CC0" w:rsidRDefault="001735C7" w:rsidP="00C27CA0">
            <w:pPr>
              <w:spacing w:after="0"/>
              <w:jc w:val="both"/>
              <w:rPr>
                <w:rFonts w:ascii="Times New Roman" w:hAnsi="Times New Roman"/>
                <w:bCs/>
              </w:rPr>
            </w:pPr>
            <w:r w:rsidRPr="00A73CC0">
              <w:rPr>
                <w:rFonts w:ascii="Times New Roman" w:hAnsi="Times New Roman"/>
                <w:b/>
                <w:bCs/>
              </w:rPr>
              <w:t xml:space="preserve">2. Понятие о проектировании гражданских зданий. </w:t>
            </w:r>
            <w:r w:rsidRPr="00A73CC0">
              <w:rPr>
                <w:rFonts w:ascii="Times New Roman" w:hAnsi="Times New Roman"/>
                <w:bCs/>
              </w:rPr>
              <w:t>Основные положения проектирования жилых и общественных зданий. Основные показатели проектов. Основы планировки населенных мест. Технико-экономическая оценка застройки.</w:t>
            </w:r>
          </w:p>
        </w:tc>
        <w:tc>
          <w:tcPr>
            <w:tcW w:w="644" w:type="pct"/>
            <w:vMerge/>
            <w:vAlign w:val="center"/>
          </w:tcPr>
          <w:p w:rsidR="001735C7" w:rsidRPr="00531E40" w:rsidRDefault="001735C7" w:rsidP="00C27CA0">
            <w:pPr>
              <w:suppressAutoHyphens/>
              <w:jc w:val="both"/>
              <w:rPr>
                <w:rFonts w:ascii="Times New Roman" w:hAnsi="Times New Roman"/>
                <w:b/>
                <w:i/>
              </w:rPr>
            </w:pPr>
          </w:p>
        </w:tc>
      </w:tr>
      <w:tr w:rsidR="009631B2" w:rsidRPr="00531E40" w:rsidTr="00F9716B">
        <w:trPr>
          <w:trHeight w:val="4812"/>
        </w:trPr>
        <w:tc>
          <w:tcPr>
            <w:tcW w:w="1059" w:type="pct"/>
            <w:gridSpan w:val="2"/>
            <w:vMerge/>
          </w:tcPr>
          <w:p w:rsidR="009631B2" w:rsidRPr="00531E40" w:rsidRDefault="009631B2" w:rsidP="00C27CA0">
            <w:pPr>
              <w:spacing w:line="240" w:lineRule="auto"/>
              <w:jc w:val="both"/>
              <w:rPr>
                <w:rFonts w:ascii="Times New Roman" w:hAnsi="Times New Roman"/>
                <w:b/>
                <w:bCs/>
              </w:rPr>
            </w:pPr>
          </w:p>
        </w:tc>
        <w:tc>
          <w:tcPr>
            <w:tcW w:w="3297" w:type="pct"/>
          </w:tcPr>
          <w:p w:rsidR="009631B2" w:rsidRPr="00A73CC0" w:rsidRDefault="009631B2" w:rsidP="00636C2F">
            <w:pPr>
              <w:tabs>
                <w:tab w:val="left" w:pos="4603"/>
              </w:tabs>
              <w:spacing w:after="0"/>
              <w:jc w:val="both"/>
              <w:rPr>
                <w:rFonts w:ascii="Times New Roman" w:hAnsi="Times New Roman"/>
              </w:rPr>
            </w:pPr>
            <w:r w:rsidRPr="00A73CC0">
              <w:rPr>
                <w:rFonts w:ascii="Times New Roman" w:hAnsi="Times New Roman"/>
                <w:b/>
                <w:bCs/>
                <w:color w:val="000000"/>
              </w:rPr>
              <w:t>3. Конструкции гражданских зданий.</w:t>
            </w:r>
            <w:r w:rsidRPr="00A73CC0">
              <w:rPr>
                <w:rFonts w:ascii="Times New Roman" w:hAnsi="Times New Roman"/>
                <w:bCs/>
                <w:color w:val="000000"/>
                <w:spacing w:val="1"/>
              </w:rPr>
              <w:t xml:space="preserve"> Основные конструктивные элементы зданий. Несущий остов и конструктивные системы зданий. Обеспечение устойчивости и пространственной жесткости зданий</w:t>
            </w:r>
            <w:r w:rsidRPr="00A73CC0">
              <w:rPr>
                <w:rFonts w:ascii="Times New Roman" w:hAnsi="Times New Roman"/>
              </w:rPr>
              <w:t>.</w:t>
            </w:r>
          </w:p>
          <w:p w:rsidR="009631B2" w:rsidRPr="00A73CC0" w:rsidRDefault="009631B2" w:rsidP="009631B2">
            <w:pPr>
              <w:tabs>
                <w:tab w:val="left" w:pos="4603"/>
              </w:tabs>
              <w:spacing w:after="0"/>
              <w:ind w:firstLine="709"/>
              <w:jc w:val="both"/>
              <w:rPr>
                <w:rFonts w:ascii="Times New Roman" w:hAnsi="Times New Roman"/>
              </w:rPr>
            </w:pPr>
            <w:r w:rsidRPr="00311358">
              <w:rPr>
                <w:rFonts w:ascii="Times New Roman" w:hAnsi="Times New Roman"/>
                <w:b/>
                <w:bCs/>
                <w:i/>
                <w:color w:val="000000"/>
              </w:rPr>
              <w:t>Основания и фундаменты</w:t>
            </w:r>
            <w:r w:rsidR="00835F3C">
              <w:rPr>
                <w:rFonts w:ascii="Times New Roman" w:hAnsi="Times New Roman"/>
                <w:b/>
                <w:bCs/>
                <w:i/>
                <w:color w:val="000000"/>
              </w:rPr>
              <w:t xml:space="preserve">. </w:t>
            </w:r>
            <w:r w:rsidRPr="00902073">
              <w:rPr>
                <w:rFonts w:ascii="Times New Roman" w:hAnsi="Times New Roman"/>
                <w:bCs/>
                <w:color w:val="000000"/>
              </w:rPr>
              <w:t>Требования, предъявляемые к основаниям. Классификация грунтов по несущей способности.  Осадки оснований и их влияние на прочность и устойчивость здания. Устройство искусственных оснований</w:t>
            </w:r>
            <w:r>
              <w:rPr>
                <w:rFonts w:ascii="Times New Roman" w:hAnsi="Times New Roman"/>
                <w:bCs/>
                <w:color w:val="000000"/>
              </w:rPr>
              <w:t>.</w:t>
            </w:r>
            <w:r w:rsidR="00835F3C">
              <w:rPr>
                <w:rFonts w:ascii="Times New Roman" w:hAnsi="Times New Roman"/>
                <w:bCs/>
                <w:color w:val="000000"/>
              </w:rPr>
              <w:t xml:space="preserve"> </w:t>
            </w:r>
            <w:r w:rsidRPr="00303663">
              <w:rPr>
                <w:rFonts w:ascii="Times New Roman" w:hAnsi="Times New Roman"/>
              </w:rPr>
              <w:t>Фундаменты</w:t>
            </w:r>
            <w:r>
              <w:t xml:space="preserve">. </w:t>
            </w:r>
            <w:r w:rsidRPr="00902073">
              <w:rPr>
                <w:rFonts w:ascii="Times New Roman" w:hAnsi="Times New Roman"/>
                <w:bCs/>
                <w:color w:val="000000"/>
              </w:rPr>
              <w:t>Требования к ним, их классификация. Глубина заложения фундаментов; факторы, от которых она зависит. Ленточные фундаменты, область их применения</w:t>
            </w:r>
            <w:r>
              <w:rPr>
                <w:rFonts w:ascii="Times New Roman" w:hAnsi="Times New Roman"/>
                <w:bCs/>
                <w:color w:val="000000"/>
              </w:rPr>
              <w:t>, конструктивные решения. Столбчатые фундаменты,</w:t>
            </w:r>
            <w:r w:rsidR="00835F3C">
              <w:rPr>
                <w:rFonts w:ascii="Times New Roman" w:hAnsi="Times New Roman"/>
                <w:bCs/>
                <w:color w:val="000000"/>
              </w:rPr>
              <w:t xml:space="preserve"> </w:t>
            </w:r>
            <w:r w:rsidRPr="00C27CA0">
              <w:rPr>
                <w:rFonts w:ascii="Times New Roman" w:hAnsi="Times New Roman"/>
                <w:bCs/>
                <w:color w:val="000000"/>
              </w:rPr>
              <w:t>область их применения, конструктивные решения</w:t>
            </w:r>
            <w:r>
              <w:rPr>
                <w:rFonts w:ascii="Times New Roman" w:hAnsi="Times New Roman"/>
                <w:bCs/>
                <w:color w:val="000000"/>
              </w:rPr>
              <w:t xml:space="preserve"> .  Сплошные фундаментные плиты,</w:t>
            </w:r>
            <w:r w:rsidR="00835F3C">
              <w:rPr>
                <w:rFonts w:ascii="Times New Roman" w:hAnsi="Times New Roman"/>
                <w:bCs/>
                <w:color w:val="000000"/>
              </w:rPr>
              <w:t xml:space="preserve"> </w:t>
            </w:r>
            <w:r w:rsidRPr="00C27CA0">
              <w:rPr>
                <w:rFonts w:ascii="Times New Roman" w:hAnsi="Times New Roman"/>
                <w:bCs/>
                <w:color w:val="000000"/>
              </w:rPr>
              <w:t>область их применения, конструктивные решения .</w:t>
            </w:r>
            <w:r w:rsidRPr="008952B3">
              <w:rPr>
                <w:rFonts w:ascii="Times New Roman" w:hAnsi="Times New Roman"/>
                <w:bCs/>
                <w:color w:val="000000"/>
              </w:rPr>
              <w:t>Свайные фундаменты, область применения. Классификация свайных фундаментов</w:t>
            </w:r>
            <w:r>
              <w:rPr>
                <w:rFonts w:ascii="Times New Roman" w:hAnsi="Times New Roman"/>
                <w:bCs/>
                <w:color w:val="000000"/>
              </w:rPr>
              <w:t>.</w:t>
            </w:r>
            <w:r w:rsidRPr="008952B3">
              <w:rPr>
                <w:rFonts w:ascii="Times New Roman" w:hAnsi="Times New Roman"/>
                <w:bCs/>
                <w:color w:val="000000"/>
              </w:rPr>
              <w:t xml:space="preserve"> Ростверк из монолитного железобетона, сборный. Подвалы и технические подполья. Защита</w:t>
            </w:r>
            <w:r>
              <w:rPr>
                <w:rFonts w:ascii="Times New Roman" w:hAnsi="Times New Roman"/>
                <w:bCs/>
                <w:color w:val="000000"/>
              </w:rPr>
              <w:t xml:space="preserve"> подземной части зданий </w:t>
            </w:r>
            <w:r w:rsidRPr="008952B3">
              <w:rPr>
                <w:rFonts w:ascii="Times New Roman" w:hAnsi="Times New Roman"/>
                <w:bCs/>
                <w:color w:val="000000"/>
              </w:rPr>
              <w:t xml:space="preserve"> от грунтовой сырости и грунтовых вод.</w:t>
            </w:r>
          </w:p>
          <w:p w:rsidR="009631B2" w:rsidRPr="00A73CC0" w:rsidRDefault="009631B2" w:rsidP="009631B2">
            <w:pPr>
              <w:tabs>
                <w:tab w:val="left" w:pos="4603"/>
              </w:tabs>
              <w:spacing w:after="0"/>
              <w:ind w:firstLine="709"/>
              <w:jc w:val="both"/>
              <w:rPr>
                <w:rFonts w:ascii="Times New Roman" w:hAnsi="Times New Roman"/>
              </w:rPr>
            </w:pPr>
            <w:r w:rsidRPr="00311358">
              <w:rPr>
                <w:rFonts w:ascii="Times New Roman" w:hAnsi="Times New Roman"/>
                <w:b/>
                <w:bCs/>
                <w:i/>
                <w:color w:val="000000"/>
              </w:rPr>
              <w:t>Стены и отдельные опоры</w:t>
            </w:r>
            <w:r>
              <w:rPr>
                <w:rFonts w:ascii="Times New Roman" w:hAnsi="Times New Roman"/>
                <w:b/>
                <w:bCs/>
                <w:color w:val="000000"/>
              </w:rPr>
              <w:t xml:space="preserve">. </w:t>
            </w:r>
            <w:r w:rsidRPr="00311358">
              <w:rPr>
                <w:rFonts w:ascii="Times New Roman" w:hAnsi="Times New Roman"/>
                <w:bCs/>
                <w:color w:val="000000"/>
              </w:rPr>
              <w:t>Требования предъявляемые к ним</w:t>
            </w:r>
            <w:r>
              <w:rPr>
                <w:rFonts w:ascii="Times New Roman" w:hAnsi="Times New Roman"/>
                <w:bCs/>
                <w:color w:val="000000"/>
              </w:rPr>
              <w:t>.</w:t>
            </w:r>
            <w:r w:rsidR="00835F3C">
              <w:rPr>
                <w:rFonts w:ascii="Times New Roman" w:hAnsi="Times New Roman"/>
                <w:bCs/>
                <w:color w:val="000000"/>
              </w:rPr>
              <w:t xml:space="preserve"> </w:t>
            </w:r>
            <w:r w:rsidRPr="001B5ECC">
              <w:rPr>
                <w:rFonts w:ascii="Times New Roman" w:hAnsi="Times New Roman"/>
                <w:bCs/>
                <w:color w:val="000000"/>
              </w:rPr>
              <w:t>Сплошные  кирпичные стены.</w:t>
            </w:r>
            <w:r>
              <w:rPr>
                <w:rFonts w:ascii="Times New Roman" w:hAnsi="Times New Roman"/>
                <w:bCs/>
                <w:color w:val="000000"/>
              </w:rPr>
              <w:t xml:space="preserve"> Облечённые кирпичные стены. Стены из мелких бетонных блоков  и природного камня. Архитектурно-конструктивные элементы стен. Деформационные швы. Отдельные опоры. </w:t>
            </w:r>
            <w:r w:rsidRPr="00244D9D">
              <w:rPr>
                <w:rFonts w:ascii="Times New Roman" w:hAnsi="Times New Roman"/>
                <w:bCs/>
                <w:color w:val="000000"/>
              </w:rPr>
              <w:t>Фасадные системы: вентилируемый фасад, «мокрый» фасад</w:t>
            </w:r>
          </w:p>
          <w:p w:rsidR="009631B2" w:rsidRPr="00A73CC0" w:rsidRDefault="009631B2" w:rsidP="009631B2">
            <w:pPr>
              <w:tabs>
                <w:tab w:val="left" w:pos="4603"/>
              </w:tabs>
              <w:spacing w:after="0"/>
              <w:ind w:firstLine="709"/>
              <w:jc w:val="both"/>
              <w:rPr>
                <w:rFonts w:ascii="Times New Roman" w:hAnsi="Times New Roman"/>
              </w:rPr>
            </w:pPr>
            <w:r w:rsidRPr="00311358">
              <w:rPr>
                <w:rFonts w:ascii="Times New Roman" w:hAnsi="Times New Roman"/>
                <w:b/>
                <w:bCs/>
                <w:i/>
                <w:color w:val="000000"/>
              </w:rPr>
              <w:t>Перекрытия и полы</w:t>
            </w:r>
            <w:r>
              <w:rPr>
                <w:rFonts w:ascii="Times New Roman" w:hAnsi="Times New Roman"/>
                <w:b/>
                <w:bCs/>
                <w:color w:val="000000"/>
              </w:rPr>
              <w:t xml:space="preserve">. </w:t>
            </w:r>
            <w:r w:rsidRPr="007A3E9A">
              <w:rPr>
                <w:rFonts w:ascii="Times New Roman" w:hAnsi="Times New Roman"/>
                <w:bCs/>
                <w:color w:val="000000"/>
              </w:rPr>
              <w:t>Классификация перекрытий</w:t>
            </w:r>
            <w:r>
              <w:rPr>
                <w:rFonts w:ascii="Times New Roman" w:hAnsi="Times New Roman"/>
                <w:b/>
                <w:bCs/>
                <w:color w:val="000000"/>
              </w:rPr>
              <w:t>.</w:t>
            </w:r>
            <w:r w:rsidR="00835F3C">
              <w:rPr>
                <w:rFonts w:ascii="Times New Roman" w:hAnsi="Times New Roman"/>
                <w:b/>
                <w:bCs/>
                <w:color w:val="000000"/>
              </w:rPr>
              <w:t xml:space="preserve"> </w:t>
            </w:r>
            <w:r w:rsidRPr="00311358">
              <w:rPr>
                <w:rFonts w:ascii="Times New Roman" w:hAnsi="Times New Roman"/>
                <w:bCs/>
                <w:color w:val="000000"/>
              </w:rPr>
              <w:t>Требования предъявляемые к ним</w:t>
            </w:r>
            <w:r>
              <w:rPr>
                <w:rFonts w:ascii="Times New Roman" w:hAnsi="Times New Roman"/>
                <w:bCs/>
                <w:color w:val="000000"/>
              </w:rPr>
              <w:t>.</w:t>
            </w:r>
            <w:r w:rsidR="00835F3C">
              <w:rPr>
                <w:rFonts w:ascii="Times New Roman" w:hAnsi="Times New Roman"/>
                <w:bCs/>
                <w:color w:val="000000"/>
              </w:rPr>
              <w:t xml:space="preserve"> </w:t>
            </w:r>
            <w:r w:rsidRPr="007A3E9A">
              <w:rPr>
                <w:rFonts w:ascii="Times New Roman" w:hAnsi="Times New Roman"/>
                <w:bCs/>
                <w:color w:val="000000"/>
              </w:rPr>
              <w:t xml:space="preserve">Конструктивные решения </w:t>
            </w:r>
            <w:r>
              <w:rPr>
                <w:rFonts w:ascii="Times New Roman" w:hAnsi="Times New Roman"/>
                <w:bCs/>
                <w:color w:val="000000"/>
              </w:rPr>
              <w:t xml:space="preserve">сборных </w:t>
            </w:r>
            <w:r w:rsidRPr="007A3E9A">
              <w:rPr>
                <w:rFonts w:ascii="Times New Roman" w:hAnsi="Times New Roman"/>
                <w:bCs/>
                <w:color w:val="000000"/>
              </w:rPr>
              <w:t>перекрытий из железобетонных плит</w:t>
            </w:r>
            <w:r>
              <w:rPr>
                <w:rFonts w:ascii="Times New Roman" w:hAnsi="Times New Roman"/>
                <w:bCs/>
                <w:color w:val="000000"/>
              </w:rPr>
              <w:t>;</w:t>
            </w:r>
            <w:r w:rsidR="00835F3C">
              <w:rPr>
                <w:rFonts w:ascii="Times New Roman" w:hAnsi="Times New Roman"/>
                <w:bCs/>
                <w:color w:val="000000"/>
              </w:rPr>
              <w:t xml:space="preserve"> </w:t>
            </w:r>
            <w:r w:rsidRPr="007A3E9A">
              <w:rPr>
                <w:rFonts w:ascii="Times New Roman" w:hAnsi="Times New Roman"/>
                <w:bCs/>
                <w:color w:val="000000"/>
              </w:rPr>
              <w:t>монолитных п</w:t>
            </w:r>
            <w:r>
              <w:rPr>
                <w:rFonts w:ascii="Times New Roman" w:hAnsi="Times New Roman"/>
                <w:bCs/>
                <w:color w:val="000000"/>
              </w:rPr>
              <w:t>е</w:t>
            </w:r>
            <w:r w:rsidRPr="007A3E9A">
              <w:rPr>
                <w:rFonts w:ascii="Times New Roman" w:hAnsi="Times New Roman"/>
                <w:bCs/>
                <w:color w:val="000000"/>
              </w:rPr>
              <w:t>рекрытий</w:t>
            </w:r>
            <w:r>
              <w:rPr>
                <w:rFonts w:ascii="Times New Roman" w:hAnsi="Times New Roman"/>
                <w:bCs/>
                <w:color w:val="000000"/>
              </w:rPr>
              <w:t>; надподвальных, чердачных  перекрытий , перекрытий в санузлах.</w:t>
            </w:r>
            <w:r w:rsidR="00835F3C">
              <w:rPr>
                <w:rFonts w:ascii="Times New Roman" w:hAnsi="Times New Roman"/>
                <w:bCs/>
                <w:color w:val="000000"/>
              </w:rPr>
              <w:t xml:space="preserve"> </w:t>
            </w:r>
            <w:r w:rsidRPr="00311358">
              <w:rPr>
                <w:rFonts w:ascii="Times New Roman" w:hAnsi="Times New Roman"/>
                <w:bCs/>
                <w:color w:val="000000"/>
              </w:rPr>
              <w:t>Классификация полов.</w:t>
            </w:r>
            <w:r w:rsidR="00835F3C">
              <w:rPr>
                <w:rFonts w:ascii="Times New Roman" w:hAnsi="Times New Roman"/>
                <w:bCs/>
                <w:color w:val="000000"/>
              </w:rPr>
              <w:t xml:space="preserve"> </w:t>
            </w:r>
            <w:r w:rsidRPr="00311358">
              <w:rPr>
                <w:rFonts w:ascii="Times New Roman" w:hAnsi="Times New Roman"/>
                <w:bCs/>
                <w:color w:val="000000"/>
              </w:rPr>
              <w:t>Требования предъявляемые к ним Конструктивные решения деревянных полов ,из плитных и плиточных материалов, полов из рулонных материалов , сплошных полов.</w:t>
            </w:r>
          </w:p>
          <w:p w:rsidR="009631B2" w:rsidRPr="00A73CC0" w:rsidRDefault="009631B2" w:rsidP="009631B2">
            <w:pPr>
              <w:tabs>
                <w:tab w:val="left" w:pos="4603"/>
              </w:tabs>
              <w:spacing w:after="0"/>
              <w:ind w:firstLine="709"/>
              <w:jc w:val="both"/>
              <w:rPr>
                <w:rFonts w:ascii="Times New Roman" w:hAnsi="Times New Roman"/>
              </w:rPr>
            </w:pPr>
            <w:r w:rsidRPr="00311358">
              <w:rPr>
                <w:rFonts w:ascii="Times New Roman" w:hAnsi="Times New Roman"/>
                <w:b/>
                <w:bCs/>
                <w:i/>
                <w:color w:val="000000"/>
              </w:rPr>
              <w:t>Перегородки</w:t>
            </w:r>
            <w:r w:rsidR="00835F3C">
              <w:rPr>
                <w:rFonts w:ascii="Times New Roman" w:hAnsi="Times New Roman"/>
                <w:b/>
                <w:bCs/>
                <w:i/>
                <w:color w:val="000000"/>
              </w:rPr>
              <w:t xml:space="preserve"> </w:t>
            </w:r>
            <w:r w:rsidRPr="00311358">
              <w:rPr>
                <w:rFonts w:ascii="Times New Roman" w:hAnsi="Times New Roman"/>
                <w:b/>
                <w:bCs/>
                <w:i/>
                <w:color w:val="000000"/>
              </w:rPr>
              <w:t>.</w:t>
            </w:r>
            <w:r w:rsidRPr="00311358">
              <w:rPr>
                <w:rFonts w:ascii="Times New Roman" w:hAnsi="Times New Roman"/>
                <w:bCs/>
                <w:color w:val="000000"/>
              </w:rPr>
              <w:t>Классификация и требования предъявляемые к ним</w:t>
            </w:r>
            <w:r>
              <w:rPr>
                <w:rFonts w:ascii="Times New Roman" w:hAnsi="Times New Roman"/>
                <w:bCs/>
                <w:color w:val="000000"/>
              </w:rPr>
              <w:t>. Конструктивные решения крупнопанельных перегородок ,  перегородок из мелкоразмерных элементов, деревянных перегородок. Опирание перегородок,  их примыкание к стенам и потолкам.</w:t>
            </w:r>
          </w:p>
          <w:p w:rsidR="009631B2" w:rsidRDefault="009631B2" w:rsidP="009631B2">
            <w:pPr>
              <w:tabs>
                <w:tab w:val="left" w:pos="4603"/>
              </w:tabs>
              <w:spacing w:after="0"/>
              <w:ind w:firstLine="709"/>
              <w:jc w:val="both"/>
              <w:rPr>
                <w:rFonts w:ascii="Times New Roman" w:hAnsi="Times New Roman"/>
                <w:b/>
                <w:bCs/>
                <w:color w:val="000000"/>
              </w:rPr>
            </w:pPr>
            <w:r w:rsidRPr="009D4429">
              <w:rPr>
                <w:rFonts w:ascii="Times New Roman" w:hAnsi="Times New Roman"/>
                <w:b/>
                <w:bCs/>
                <w:i/>
                <w:color w:val="000000"/>
              </w:rPr>
              <w:t>Окна, двери</w:t>
            </w:r>
            <w:r w:rsidRPr="009D4429">
              <w:rPr>
                <w:rFonts w:ascii="Times New Roman" w:hAnsi="Times New Roman"/>
                <w:bCs/>
                <w:color w:val="000000"/>
              </w:rPr>
              <w:t>. Классификация окон и требования предъявляемые к ним</w:t>
            </w:r>
            <w:r>
              <w:rPr>
                <w:rFonts w:ascii="Times New Roman" w:hAnsi="Times New Roman"/>
                <w:bCs/>
                <w:color w:val="000000"/>
              </w:rPr>
              <w:t xml:space="preserve">. Деревянные оконные блоки с раздельными и спаренными переплётами. Современные оконные конструкции. Установка и  закрепление оконных блоков. Конструкции витражей.. Классификация дверей и требования </w:t>
            </w:r>
            <w:r w:rsidRPr="006F7D62">
              <w:rPr>
                <w:rFonts w:ascii="Times New Roman" w:hAnsi="Times New Roman"/>
                <w:bCs/>
                <w:color w:val="000000"/>
              </w:rPr>
              <w:t>предъявляемые к ним</w:t>
            </w:r>
            <w:r>
              <w:rPr>
                <w:rFonts w:ascii="Times New Roman" w:hAnsi="Times New Roman"/>
                <w:bCs/>
                <w:color w:val="000000"/>
              </w:rPr>
              <w:t>. Конструкции дверных полотен.</w:t>
            </w:r>
          </w:p>
          <w:p w:rsidR="009631B2" w:rsidRDefault="009631B2" w:rsidP="009631B2">
            <w:pPr>
              <w:tabs>
                <w:tab w:val="left" w:pos="4603"/>
              </w:tabs>
              <w:spacing w:after="0"/>
              <w:ind w:firstLine="709"/>
              <w:jc w:val="both"/>
              <w:rPr>
                <w:rFonts w:ascii="Times New Roman" w:hAnsi="Times New Roman"/>
                <w:b/>
                <w:bCs/>
                <w:color w:val="000000"/>
              </w:rPr>
            </w:pPr>
            <w:r w:rsidRPr="006F7D62">
              <w:rPr>
                <w:rFonts w:ascii="Times New Roman" w:hAnsi="Times New Roman"/>
                <w:b/>
                <w:bCs/>
                <w:i/>
                <w:color w:val="000000"/>
              </w:rPr>
              <w:t>Крыши, мансарды, кровли</w:t>
            </w:r>
            <w:r w:rsidRPr="006F7D62">
              <w:rPr>
                <w:rFonts w:ascii="Times New Roman" w:hAnsi="Times New Roman"/>
                <w:b/>
                <w:bCs/>
                <w:color w:val="000000"/>
              </w:rPr>
              <w:t>.</w:t>
            </w:r>
            <w:r w:rsidR="00835F3C">
              <w:rPr>
                <w:rFonts w:ascii="Times New Roman" w:hAnsi="Times New Roman"/>
                <w:b/>
                <w:bCs/>
                <w:color w:val="000000"/>
              </w:rPr>
              <w:t xml:space="preserve"> </w:t>
            </w:r>
            <w:r w:rsidRPr="006F7D62">
              <w:rPr>
                <w:rFonts w:ascii="Times New Roman" w:hAnsi="Times New Roman"/>
                <w:bCs/>
                <w:color w:val="000000"/>
              </w:rPr>
              <w:t>Классификация крыш и требования предъявляемые к ним</w:t>
            </w:r>
            <w:r>
              <w:rPr>
                <w:rFonts w:ascii="Times New Roman" w:hAnsi="Times New Roman"/>
                <w:bCs/>
                <w:color w:val="000000"/>
              </w:rPr>
              <w:t>. Скатные  крыши и их конструкции.  Виды мансард и их конструктивное решение. Водоотвод со скатных крыш. Конструкции совмещённых крыш. Крыши раздельной конструкции. Эксплуатируемые крыши- террасы . их конструкции.  Классификация кровли и требования предъявляемые к ней.  Кровли скатных  и совмещённых крыш.  Водоотвод с плоских крыш.  Выход на крышу.</w:t>
            </w:r>
          </w:p>
          <w:p w:rsidR="009631B2" w:rsidRDefault="009631B2" w:rsidP="009631B2">
            <w:pPr>
              <w:tabs>
                <w:tab w:val="left" w:pos="4603"/>
              </w:tabs>
              <w:spacing w:after="0"/>
              <w:ind w:firstLine="709"/>
              <w:jc w:val="both"/>
              <w:rPr>
                <w:rFonts w:ascii="Times New Roman" w:hAnsi="Times New Roman"/>
                <w:b/>
                <w:bCs/>
                <w:color w:val="000000"/>
              </w:rPr>
            </w:pPr>
            <w:r w:rsidRPr="00636C2F">
              <w:rPr>
                <w:rFonts w:ascii="Times New Roman" w:hAnsi="Times New Roman"/>
                <w:b/>
                <w:bCs/>
                <w:i/>
                <w:color w:val="000000"/>
              </w:rPr>
              <w:t>Лестницы</w:t>
            </w:r>
            <w:r>
              <w:rPr>
                <w:rFonts w:ascii="Times New Roman" w:hAnsi="Times New Roman"/>
                <w:b/>
                <w:bCs/>
                <w:i/>
                <w:color w:val="000000"/>
              </w:rPr>
              <w:t xml:space="preserve">.  </w:t>
            </w:r>
            <w:r w:rsidRPr="00D74989">
              <w:rPr>
                <w:rFonts w:ascii="Times New Roman" w:hAnsi="Times New Roman"/>
                <w:bCs/>
                <w:color w:val="000000"/>
              </w:rPr>
              <w:t>Конструктивные</w:t>
            </w:r>
            <w:r>
              <w:rPr>
                <w:rFonts w:ascii="Times New Roman" w:hAnsi="Times New Roman"/>
                <w:b/>
                <w:bCs/>
                <w:i/>
                <w:color w:val="000000"/>
              </w:rPr>
              <w:t xml:space="preserve"> э</w:t>
            </w:r>
            <w:r w:rsidRPr="00D74989">
              <w:rPr>
                <w:rFonts w:ascii="Times New Roman" w:hAnsi="Times New Roman"/>
                <w:bCs/>
                <w:color w:val="000000"/>
              </w:rPr>
              <w:t>лементы лестниц</w:t>
            </w:r>
            <w:r>
              <w:rPr>
                <w:rFonts w:ascii="Times New Roman" w:hAnsi="Times New Roman"/>
                <w:b/>
                <w:bCs/>
                <w:i/>
                <w:color w:val="000000"/>
              </w:rPr>
              <w:t xml:space="preserve">. </w:t>
            </w:r>
            <w:r w:rsidRPr="00D74727">
              <w:rPr>
                <w:rFonts w:ascii="Times New Roman" w:hAnsi="Times New Roman"/>
                <w:bCs/>
                <w:color w:val="000000"/>
              </w:rPr>
              <w:t>Классификация лестниц и требования , предъявляемые к ним</w:t>
            </w:r>
            <w:r>
              <w:rPr>
                <w:rFonts w:ascii="Times New Roman" w:hAnsi="Times New Roman"/>
                <w:b/>
                <w:bCs/>
                <w:i/>
                <w:color w:val="000000"/>
              </w:rPr>
              <w:t xml:space="preserve">. </w:t>
            </w:r>
            <w:r w:rsidRPr="00D74727">
              <w:rPr>
                <w:rFonts w:ascii="Times New Roman" w:hAnsi="Times New Roman"/>
                <w:bCs/>
                <w:color w:val="000000"/>
              </w:rPr>
              <w:t>Конструкции железобетонных лестниц. Конструкции деревянных лестниц, пожарных лестниц</w:t>
            </w:r>
            <w:r>
              <w:rPr>
                <w:rFonts w:ascii="Times New Roman" w:hAnsi="Times New Roman"/>
                <w:bCs/>
                <w:color w:val="000000"/>
              </w:rPr>
              <w:t xml:space="preserve">, </w:t>
            </w:r>
            <w:r w:rsidRPr="00D74727">
              <w:rPr>
                <w:rFonts w:ascii="Times New Roman" w:hAnsi="Times New Roman"/>
                <w:bCs/>
                <w:color w:val="000000"/>
              </w:rPr>
              <w:t>лестниц стремянок</w:t>
            </w:r>
            <w:r w:rsidR="00835F3C">
              <w:rPr>
                <w:rFonts w:ascii="Times New Roman" w:hAnsi="Times New Roman"/>
                <w:bCs/>
                <w:color w:val="000000"/>
              </w:rPr>
              <w:t xml:space="preserve">. </w:t>
            </w:r>
            <w:r w:rsidRPr="00D74989">
              <w:rPr>
                <w:rFonts w:ascii="Times New Roman" w:hAnsi="Times New Roman"/>
                <w:bCs/>
                <w:color w:val="000000"/>
              </w:rPr>
              <w:t>Пандусы.</w:t>
            </w:r>
          </w:p>
          <w:p w:rsidR="009631B2" w:rsidRDefault="009631B2" w:rsidP="009631B2">
            <w:pPr>
              <w:tabs>
                <w:tab w:val="left" w:pos="4603"/>
              </w:tabs>
              <w:spacing w:after="0"/>
              <w:ind w:firstLine="709"/>
              <w:jc w:val="both"/>
              <w:rPr>
                <w:rFonts w:ascii="Times New Roman" w:hAnsi="Times New Roman"/>
                <w:b/>
                <w:bCs/>
                <w:color w:val="000000"/>
              </w:rPr>
            </w:pPr>
            <w:r w:rsidRPr="004F3C2A">
              <w:rPr>
                <w:rFonts w:ascii="Times New Roman" w:hAnsi="Times New Roman"/>
                <w:b/>
                <w:bCs/>
                <w:i/>
                <w:color w:val="000000"/>
              </w:rPr>
              <w:t>Конструкции большепролётных</w:t>
            </w:r>
            <w:r w:rsidR="00835F3C">
              <w:rPr>
                <w:rFonts w:ascii="Times New Roman" w:hAnsi="Times New Roman"/>
                <w:b/>
                <w:bCs/>
                <w:i/>
                <w:color w:val="000000"/>
              </w:rPr>
              <w:t xml:space="preserve"> </w:t>
            </w:r>
            <w:r w:rsidRPr="004F3C2A">
              <w:rPr>
                <w:rFonts w:ascii="Times New Roman" w:hAnsi="Times New Roman"/>
                <w:b/>
                <w:bCs/>
                <w:i/>
                <w:color w:val="000000"/>
              </w:rPr>
              <w:t>покрытий общественных зданий</w:t>
            </w:r>
            <w:r w:rsidRPr="004F3C2A">
              <w:rPr>
                <w:rFonts w:ascii="Times New Roman" w:hAnsi="Times New Roman"/>
                <w:b/>
                <w:bCs/>
                <w:color w:val="000000"/>
              </w:rPr>
              <w:t>.</w:t>
            </w:r>
            <w:r w:rsidR="00835F3C">
              <w:rPr>
                <w:rFonts w:ascii="Times New Roman" w:hAnsi="Times New Roman"/>
                <w:b/>
                <w:bCs/>
                <w:color w:val="000000"/>
              </w:rPr>
              <w:t xml:space="preserve"> </w:t>
            </w:r>
            <w:r w:rsidRPr="00D74989">
              <w:rPr>
                <w:rFonts w:ascii="Times New Roman" w:hAnsi="Times New Roman"/>
                <w:bCs/>
                <w:color w:val="000000"/>
              </w:rPr>
              <w:t>Классификация. Общие сведения о принципах статической работы плоскостных и пространственных большепролетных покрытий. Железобетонные балки и стальные фермы, перекрывающие помещения залов. Краткие сведения о пространственных покрытиях: оболочки, складки, шатры. Висячие и пневматические покрытия – краткие сведения. Большепролетные конструкции в архитектурной композиции общественных зданий</w:t>
            </w:r>
          </w:p>
          <w:p w:rsidR="009631B2" w:rsidRPr="00A73CC0" w:rsidRDefault="009631B2" w:rsidP="009631B2">
            <w:pPr>
              <w:tabs>
                <w:tab w:val="left" w:pos="4603"/>
              </w:tabs>
              <w:spacing w:after="0"/>
              <w:ind w:firstLine="709"/>
              <w:jc w:val="both"/>
              <w:rPr>
                <w:rFonts w:ascii="Times New Roman" w:hAnsi="Times New Roman"/>
              </w:rPr>
            </w:pPr>
            <w:r w:rsidRPr="00D74989">
              <w:rPr>
                <w:rFonts w:ascii="Times New Roman" w:hAnsi="Times New Roman"/>
                <w:b/>
                <w:bCs/>
                <w:i/>
                <w:color w:val="000000"/>
              </w:rPr>
              <w:t>Подвесные потолки</w:t>
            </w:r>
            <w:r w:rsidR="00835F3C">
              <w:rPr>
                <w:rFonts w:ascii="Times New Roman" w:hAnsi="Times New Roman"/>
                <w:b/>
                <w:bCs/>
                <w:i/>
                <w:color w:val="000000"/>
              </w:rPr>
              <w:t xml:space="preserve">. </w:t>
            </w:r>
            <w:r w:rsidRPr="00D74989">
              <w:rPr>
                <w:rFonts w:ascii="Times New Roman" w:hAnsi="Times New Roman"/>
                <w:bCs/>
                <w:color w:val="000000"/>
              </w:rPr>
              <w:t>Назначение подвесных потолков. Требования к их конструкциям. Материал. Акустические потолки. Конструкции крепления подвесных потолков. Натяжные потолки Узлы, детали</w:t>
            </w:r>
          </w:p>
        </w:tc>
        <w:tc>
          <w:tcPr>
            <w:tcW w:w="644" w:type="pct"/>
            <w:vMerge/>
            <w:vAlign w:val="center"/>
          </w:tcPr>
          <w:p w:rsidR="009631B2" w:rsidRPr="00531E40" w:rsidRDefault="009631B2" w:rsidP="00C27CA0">
            <w:pPr>
              <w:suppressAutoHyphens/>
              <w:jc w:val="both"/>
              <w:rPr>
                <w:rFonts w:ascii="Times New Roman" w:hAnsi="Times New Roman"/>
                <w:b/>
                <w:i/>
              </w:rPr>
            </w:pPr>
          </w:p>
        </w:tc>
      </w:tr>
      <w:tr w:rsidR="001735C7" w:rsidRPr="00531E40" w:rsidTr="00F9716B">
        <w:tc>
          <w:tcPr>
            <w:tcW w:w="1059" w:type="pct"/>
            <w:gridSpan w:val="2"/>
            <w:vMerge/>
          </w:tcPr>
          <w:p w:rsidR="001735C7" w:rsidRPr="00531E40" w:rsidRDefault="001735C7" w:rsidP="00C27CA0">
            <w:pPr>
              <w:spacing w:line="240" w:lineRule="auto"/>
              <w:jc w:val="both"/>
              <w:rPr>
                <w:rFonts w:ascii="Times New Roman" w:hAnsi="Times New Roman"/>
                <w:b/>
                <w:bCs/>
              </w:rPr>
            </w:pPr>
          </w:p>
        </w:tc>
        <w:tc>
          <w:tcPr>
            <w:tcW w:w="3297" w:type="pct"/>
          </w:tcPr>
          <w:p w:rsidR="001735C7" w:rsidRPr="00A73CC0" w:rsidRDefault="009631B2" w:rsidP="00636C2F">
            <w:pPr>
              <w:spacing w:after="0"/>
              <w:jc w:val="both"/>
              <w:rPr>
                <w:rFonts w:ascii="Times New Roman" w:hAnsi="Times New Roman"/>
                <w:b/>
              </w:rPr>
            </w:pPr>
            <w:r w:rsidRPr="009631B2">
              <w:rPr>
                <w:rFonts w:ascii="Times New Roman" w:hAnsi="Times New Roman"/>
                <w:b/>
                <w:bCs/>
                <w:color w:val="000000"/>
                <w:spacing w:val="2"/>
              </w:rPr>
              <w:t>4.</w:t>
            </w:r>
            <w:r w:rsidR="001735C7" w:rsidRPr="009631B2">
              <w:rPr>
                <w:rFonts w:ascii="Times New Roman" w:hAnsi="Times New Roman"/>
                <w:b/>
                <w:bCs/>
                <w:color w:val="000000"/>
                <w:spacing w:val="2"/>
              </w:rPr>
              <w:t>Типы гражданских зданий</w:t>
            </w:r>
            <w:r w:rsidR="00636C2F" w:rsidRPr="009631B2">
              <w:rPr>
                <w:rFonts w:ascii="Times New Roman" w:hAnsi="Times New Roman"/>
                <w:b/>
                <w:bCs/>
                <w:color w:val="000000"/>
                <w:spacing w:val="2"/>
              </w:rPr>
              <w:t xml:space="preserve"> и их конструкции</w:t>
            </w:r>
            <w:r w:rsidR="00835F3C">
              <w:rPr>
                <w:rFonts w:ascii="Times New Roman" w:hAnsi="Times New Roman"/>
                <w:b/>
                <w:bCs/>
                <w:color w:val="000000"/>
                <w:spacing w:val="2"/>
              </w:rPr>
              <w:t xml:space="preserve">. </w:t>
            </w:r>
            <w:r w:rsidR="001735C7" w:rsidRPr="00A73CC0">
              <w:rPr>
                <w:rFonts w:ascii="Times New Roman" w:hAnsi="Times New Roman"/>
              </w:rPr>
              <w:t xml:space="preserve">Здания из монолитного железобетона. </w:t>
            </w:r>
            <w:r w:rsidR="001735C7" w:rsidRPr="00A73CC0">
              <w:rPr>
                <w:rFonts w:ascii="Times New Roman" w:hAnsi="Times New Roman"/>
                <w:bCs/>
                <w:color w:val="000000"/>
                <w:spacing w:val="1"/>
              </w:rPr>
              <w:t xml:space="preserve">Крупнопанельные здания. </w:t>
            </w:r>
            <w:r w:rsidR="001735C7" w:rsidRPr="00A73CC0">
              <w:rPr>
                <w:rFonts w:ascii="Times New Roman" w:hAnsi="Times New Roman"/>
              </w:rPr>
              <w:t xml:space="preserve"> Крупноблочные здания.  Деревянные здания.</w:t>
            </w:r>
            <w:r w:rsidR="00835F3C">
              <w:rPr>
                <w:rFonts w:ascii="Times New Roman" w:hAnsi="Times New Roman"/>
              </w:rPr>
              <w:t xml:space="preserve"> </w:t>
            </w:r>
            <w:r w:rsidR="001735C7">
              <w:rPr>
                <w:rFonts w:ascii="Times New Roman" w:hAnsi="Times New Roman"/>
                <w:bCs/>
                <w:color w:val="000000"/>
                <w:spacing w:val="1"/>
              </w:rPr>
              <w:t>Современные технологии их возведения.</w:t>
            </w:r>
          </w:p>
        </w:tc>
        <w:tc>
          <w:tcPr>
            <w:tcW w:w="644" w:type="pct"/>
            <w:vMerge/>
            <w:vAlign w:val="center"/>
          </w:tcPr>
          <w:p w:rsidR="001735C7" w:rsidRPr="00531E40" w:rsidRDefault="001735C7" w:rsidP="00C27CA0">
            <w:pPr>
              <w:suppressAutoHyphens/>
              <w:jc w:val="both"/>
              <w:rPr>
                <w:rFonts w:ascii="Times New Roman" w:hAnsi="Times New Roman"/>
                <w:b/>
                <w:i/>
              </w:rPr>
            </w:pPr>
          </w:p>
        </w:tc>
      </w:tr>
      <w:tr w:rsidR="00D74989" w:rsidRPr="00531E40" w:rsidTr="00F9716B">
        <w:tc>
          <w:tcPr>
            <w:tcW w:w="1059" w:type="pct"/>
            <w:gridSpan w:val="2"/>
            <w:vMerge/>
          </w:tcPr>
          <w:p w:rsidR="00D74989" w:rsidRPr="00531E40" w:rsidRDefault="00D74989" w:rsidP="00C27CA0">
            <w:pPr>
              <w:spacing w:line="240" w:lineRule="auto"/>
              <w:jc w:val="both"/>
              <w:rPr>
                <w:rFonts w:ascii="Times New Roman" w:hAnsi="Times New Roman"/>
                <w:b/>
                <w:bCs/>
              </w:rPr>
            </w:pPr>
          </w:p>
        </w:tc>
        <w:tc>
          <w:tcPr>
            <w:tcW w:w="3297" w:type="pct"/>
          </w:tcPr>
          <w:p w:rsidR="00997524" w:rsidRPr="00997524" w:rsidRDefault="009631B2" w:rsidP="00997524">
            <w:pPr>
              <w:spacing w:after="0"/>
              <w:jc w:val="both"/>
              <w:rPr>
                <w:rFonts w:ascii="Times New Roman" w:hAnsi="Times New Roman"/>
                <w:b/>
                <w:bCs/>
                <w:color w:val="000000"/>
                <w:spacing w:val="2"/>
              </w:rPr>
            </w:pPr>
            <w:r>
              <w:rPr>
                <w:rFonts w:ascii="Times New Roman" w:hAnsi="Times New Roman"/>
                <w:b/>
                <w:bCs/>
                <w:color w:val="000000"/>
                <w:spacing w:val="2"/>
              </w:rPr>
              <w:t>5</w:t>
            </w:r>
            <w:r w:rsidR="00997524" w:rsidRPr="00997524">
              <w:rPr>
                <w:rFonts w:ascii="Times New Roman" w:hAnsi="Times New Roman"/>
                <w:b/>
                <w:bCs/>
                <w:i/>
                <w:color w:val="000000"/>
                <w:spacing w:val="2"/>
              </w:rPr>
              <w:t>.</w:t>
            </w:r>
            <w:r w:rsidR="00997524" w:rsidRPr="009631B2">
              <w:rPr>
                <w:rFonts w:ascii="Times New Roman" w:hAnsi="Times New Roman"/>
                <w:b/>
                <w:bCs/>
                <w:color w:val="000000"/>
                <w:spacing w:val="2"/>
              </w:rPr>
              <w:t>Строительные элементы санитарно-технического и инженерного оборудования зданий</w:t>
            </w:r>
          </w:p>
          <w:p w:rsidR="00D74989" w:rsidRDefault="00997524" w:rsidP="00997524">
            <w:pPr>
              <w:spacing w:after="0"/>
              <w:jc w:val="both"/>
              <w:rPr>
                <w:rFonts w:ascii="Times New Roman" w:hAnsi="Times New Roman"/>
                <w:b/>
                <w:bCs/>
                <w:color w:val="000000"/>
                <w:spacing w:val="2"/>
              </w:rPr>
            </w:pPr>
            <w:r w:rsidRPr="00997524">
              <w:rPr>
                <w:rFonts w:ascii="Times New Roman" w:hAnsi="Times New Roman"/>
                <w:bCs/>
                <w:color w:val="000000"/>
                <w:spacing w:val="2"/>
              </w:rPr>
              <w:t>Санитарно-технические кабины: конструкция, размещение в зданиях.</w:t>
            </w:r>
            <w:r w:rsidR="00835F3C">
              <w:rPr>
                <w:rFonts w:ascii="Times New Roman" w:hAnsi="Times New Roman"/>
                <w:bCs/>
                <w:color w:val="000000"/>
                <w:spacing w:val="2"/>
              </w:rPr>
              <w:t xml:space="preserve"> </w:t>
            </w:r>
            <w:r w:rsidRPr="00997524">
              <w:rPr>
                <w:rFonts w:ascii="Times New Roman" w:hAnsi="Times New Roman"/>
                <w:bCs/>
                <w:color w:val="000000"/>
                <w:spacing w:val="2"/>
              </w:rPr>
              <w:t>Вентиляционные устройства здан</w:t>
            </w:r>
            <w:r>
              <w:rPr>
                <w:rFonts w:ascii="Times New Roman" w:hAnsi="Times New Roman"/>
                <w:bCs/>
                <w:color w:val="000000"/>
                <w:spacing w:val="2"/>
              </w:rPr>
              <w:t>и</w:t>
            </w:r>
            <w:r w:rsidRPr="00997524">
              <w:rPr>
                <w:rFonts w:ascii="Times New Roman" w:hAnsi="Times New Roman"/>
                <w:bCs/>
                <w:color w:val="000000"/>
                <w:spacing w:val="2"/>
              </w:rPr>
              <w:t>й. Мусоропроводы, их элементы и местоположение в здании. Пассажирские и грузовые лифты, их размещение в здании. Эскалаторы</w:t>
            </w:r>
            <w:r w:rsidRPr="00997524">
              <w:rPr>
                <w:rFonts w:ascii="Times New Roman" w:hAnsi="Times New Roman"/>
                <w:b/>
                <w:bCs/>
                <w:color w:val="000000"/>
                <w:spacing w:val="2"/>
              </w:rPr>
              <w:t xml:space="preserve">. </w:t>
            </w:r>
          </w:p>
        </w:tc>
        <w:tc>
          <w:tcPr>
            <w:tcW w:w="644" w:type="pct"/>
            <w:vMerge/>
            <w:vAlign w:val="center"/>
          </w:tcPr>
          <w:p w:rsidR="00D74989" w:rsidRPr="00531E40" w:rsidRDefault="00D74989" w:rsidP="00C27CA0">
            <w:pPr>
              <w:suppressAutoHyphens/>
              <w:jc w:val="both"/>
              <w:rPr>
                <w:rFonts w:ascii="Times New Roman" w:hAnsi="Times New Roman"/>
                <w:b/>
                <w:i/>
              </w:rPr>
            </w:pPr>
          </w:p>
        </w:tc>
      </w:tr>
      <w:tr w:rsidR="001735C7" w:rsidRPr="00531E40" w:rsidTr="00F9716B">
        <w:tc>
          <w:tcPr>
            <w:tcW w:w="1059" w:type="pct"/>
            <w:gridSpan w:val="2"/>
            <w:vMerge/>
          </w:tcPr>
          <w:p w:rsidR="001735C7" w:rsidRPr="00531E40" w:rsidRDefault="001735C7" w:rsidP="00C27CA0">
            <w:pPr>
              <w:spacing w:line="240" w:lineRule="auto"/>
              <w:jc w:val="both"/>
              <w:rPr>
                <w:rFonts w:ascii="Times New Roman" w:hAnsi="Times New Roman"/>
                <w:b/>
                <w:bCs/>
              </w:rPr>
            </w:pPr>
          </w:p>
        </w:tc>
        <w:tc>
          <w:tcPr>
            <w:tcW w:w="3297" w:type="pct"/>
          </w:tcPr>
          <w:p w:rsidR="001735C7" w:rsidRPr="00A73CC0" w:rsidRDefault="009631B2" w:rsidP="00997524">
            <w:pPr>
              <w:spacing w:after="0"/>
              <w:jc w:val="both"/>
              <w:rPr>
                <w:rFonts w:ascii="Times New Roman" w:hAnsi="Times New Roman"/>
                <w:bCs/>
                <w:color w:val="000000"/>
                <w:spacing w:val="2"/>
              </w:rPr>
            </w:pPr>
            <w:r>
              <w:rPr>
                <w:rFonts w:ascii="Times New Roman" w:hAnsi="Times New Roman"/>
                <w:b/>
                <w:bCs/>
                <w:color w:val="000000"/>
                <w:spacing w:val="2"/>
              </w:rPr>
              <w:t>6.</w:t>
            </w:r>
            <w:r w:rsidR="001735C7" w:rsidRPr="00A73CC0">
              <w:rPr>
                <w:rFonts w:ascii="Times New Roman" w:hAnsi="Times New Roman"/>
                <w:b/>
                <w:bCs/>
                <w:color w:val="000000"/>
                <w:spacing w:val="2"/>
              </w:rPr>
              <w:t xml:space="preserve">. Понятие о проектировании промышленных зданий. </w:t>
            </w:r>
            <w:r w:rsidR="001735C7" w:rsidRPr="00A73CC0">
              <w:rPr>
                <w:rFonts w:ascii="Times New Roman" w:hAnsi="Times New Roman"/>
                <w:bCs/>
                <w:color w:val="000000"/>
                <w:spacing w:val="2"/>
              </w:rPr>
              <w:t>Основные положения проектирования промышленных зданий. Общие сведения о генеральном плане. Технико-экономические показатели генеральных планов.</w:t>
            </w:r>
          </w:p>
        </w:tc>
        <w:tc>
          <w:tcPr>
            <w:tcW w:w="644" w:type="pct"/>
            <w:vMerge/>
            <w:vAlign w:val="center"/>
          </w:tcPr>
          <w:p w:rsidR="001735C7" w:rsidRPr="00531E40" w:rsidRDefault="001735C7" w:rsidP="00C27CA0">
            <w:pPr>
              <w:suppressAutoHyphens/>
              <w:jc w:val="both"/>
              <w:rPr>
                <w:rFonts w:ascii="Times New Roman" w:hAnsi="Times New Roman"/>
                <w:b/>
                <w:i/>
              </w:rPr>
            </w:pPr>
          </w:p>
        </w:tc>
      </w:tr>
      <w:tr w:rsidR="001735C7" w:rsidRPr="00531E40" w:rsidTr="00F9716B">
        <w:trPr>
          <w:trHeight w:val="1932"/>
        </w:trPr>
        <w:tc>
          <w:tcPr>
            <w:tcW w:w="1059" w:type="pct"/>
            <w:gridSpan w:val="2"/>
            <w:vMerge/>
          </w:tcPr>
          <w:p w:rsidR="001735C7" w:rsidRPr="00531E40" w:rsidRDefault="001735C7" w:rsidP="00C27CA0">
            <w:pPr>
              <w:spacing w:line="240" w:lineRule="auto"/>
              <w:jc w:val="both"/>
              <w:rPr>
                <w:rFonts w:ascii="Times New Roman" w:hAnsi="Times New Roman"/>
                <w:b/>
                <w:bCs/>
              </w:rPr>
            </w:pPr>
          </w:p>
        </w:tc>
        <w:tc>
          <w:tcPr>
            <w:tcW w:w="3297" w:type="pct"/>
          </w:tcPr>
          <w:p w:rsidR="009631B2" w:rsidRDefault="009631B2" w:rsidP="00743597">
            <w:pPr>
              <w:spacing w:after="0"/>
              <w:jc w:val="both"/>
              <w:rPr>
                <w:rFonts w:ascii="Times New Roman" w:hAnsi="Times New Roman"/>
                <w:bCs/>
                <w:color w:val="000000"/>
                <w:spacing w:val="1"/>
              </w:rPr>
            </w:pPr>
            <w:r>
              <w:rPr>
                <w:rFonts w:ascii="Times New Roman" w:hAnsi="Times New Roman"/>
                <w:b/>
                <w:bCs/>
                <w:color w:val="000000"/>
                <w:spacing w:val="1"/>
              </w:rPr>
              <w:t>7</w:t>
            </w:r>
            <w:r w:rsidR="001735C7" w:rsidRPr="00A73CC0">
              <w:rPr>
                <w:rFonts w:ascii="Times New Roman" w:hAnsi="Times New Roman"/>
                <w:b/>
                <w:bCs/>
                <w:color w:val="000000"/>
                <w:spacing w:val="1"/>
              </w:rPr>
              <w:t>.Конструкции промышленных зданий.</w:t>
            </w:r>
            <w:r w:rsidR="001735C7" w:rsidRPr="00A73CC0">
              <w:rPr>
                <w:rFonts w:ascii="Times New Roman" w:hAnsi="Times New Roman"/>
                <w:bCs/>
                <w:color w:val="000000"/>
                <w:spacing w:val="1"/>
              </w:rPr>
              <w:t xml:space="preserve"> Классификация и конструктивные системы промышленных зданий. </w:t>
            </w:r>
            <w:r w:rsidR="005D646A">
              <w:rPr>
                <w:rFonts w:ascii="Times New Roman" w:hAnsi="Times New Roman"/>
                <w:bCs/>
                <w:color w:val="000000"/>
                <w:spacing w:val="1"/>
              </w:rPr>
              <w:t xml:space="preserve"> Подъёмно-транспортное оборудование  промышленных зданий и его влияние на конструкции .</w:t>
            </w:r>
            <w:r w:rsidR="001735C7" w:rsidRPr="00A73CC0">
              <w:rPr>
                <w:rFonts w:ascii="Times New Roman" w:hAnsi="Times New Roman"/>
                <w:bCs/>
                <w:color w:val="000000"/>
                <w:spacing w:val="1"/>
              </w:rPr>
              <w:t>Правила привязки колонн и стеновых ограждений к разбивочным осям здания.</w:t>
            </w:r>
          </w:p>
          <w:p w:rsidR="009631B2" w:rsidRDefault="001735C7" w:rsidP="00D56985">
            <w:pPr>
              <w:spacing w:after="0"/>
              <w:ind w:firstLine="709"/>
              <w:jc w:val="both"/>
              <w:rPr>
                <w:rFonts w:ascii="Times New Roman" w:hAnsi="Times New Roman"/>
                <w:bCs/>
                <w:color w:val="000000"/>
                <w:spacing w:val="1"/>
              </w:rPr>
            </w:pPr>
            <w:r w:rsidRPr="00D56985">
              <w:rPr>
                <w:rFonts w:ascii="Times New Roman" w:hAnsi="Times New Roman"/>
                <w:b/>
                <w:bCs/>
                <w:i/>
                <w:color w:val="000000"/>
                <w:spacing w:val="1"/>
              </w:rPr>
              <w:t>Фундаменты, фундаментные балки</w:t>
            </w:r>
            <w:r w:rsidRPr="00A73CC0">
              <w:rPr>
                <w:rFonts w:ascii="Times New Roman" w:hAnsi="Times New Roman"/>
                <w:bCs/>
                <w:color w:val="000000"/>
                <w:spacing w:val="1"/>
              </w:rPr>
              <w:t xml:space="preserve">. </w:t>
            </w:r>
            <w:r w:rsidR="00D56985" w:rsidRPr="00D56985">
              <w:rPr>
                <w:rFonts w:ascii="Times New Roman" w:hAnsi="Times New Roman"/>
                <w:bCs/>
                <w:color w:val="000000"/>
                <w:spacing w:val="1"/>
              </w:rPr>
              <w:t>Классификация фундаментов промышленных зданий, требования к ним. Конструкции железобетонных фундаментов – сборных и монолитных, столбчатых стаканного типа. Железобетонные фундаменты под стальные колонны. Фундаментные балки: их назначение, виды и опирание на фундаменты. Свайные фундаменты промышленных зданий, их конструкция</w:t>
            </w:r>
          </w:p>
          <w:p w:rsidR="00D56985" w:rsidRDefault="00D56985" w:rsidP="00D56985">
            <w:pPr>
              <w:spacing w:after="0"/>
              <w:ind w:firstLine="709"/>
              <w:jc w:val="both"/>
              <w:rPr>
                <w:rFonts w:ascii="Times New Roman" w:hAnsi="Times New Roman"/>
                <w:bCs/>
                <w:color w:val="000000"/>
                <w:spacing w:val="1"/>
              </w:rPr>
            </w:pPr>
            <w:r>
              <w:rPr>
                <w:rFonts w:ascii="Times New Roman" w:hAnsi="Times New Roman"/>
                <w:b/>
                <w:bCs/>
                <w:i/>
                <w:color w:val="000000"/>
                <w:spacing w:val="1"/>
              </w:rPr>
              <w:t xml:space="preserve"> К</w:t>
            </w:r>
            <w:r w:rsidR="001735C7" w:rsidRPr="00D56985">
              <w:rPr>
                <w:rFonts w:ascii="Times New Roman" w:hAnsi="Times New Roman"/>
                <w:b/>
                <w:bCs/>
                <w:i/>
                <w:color w:val="000000"/>
                <w:spacing w:val="1"/>
              </w:rPr>
              <w:t xml:space="preserve">онструкции </w:t>
            </w:r>
            <w:r w:rsidR="005D646A" w:rsidRPr="00D56985">
              <w:rPr>
                <w:rFonts w:ascii="Times New Roman" w:hAnsi="Times New Roman"/>
                <w:b/>
                <w:bCs/>
                <w:i/>
                <w:color w:val="000000"/>
                <w:spacing w:val="1"/>
              </w:rPr>
              <w:t xml:space="preserve"> одноэтажных </w:t>
            </w:r>
            <w:r w:rsidR="001735C7" w:rsidRPr="00D56985">
              <w:rPr>
                <w:rFonts w:ascii="Times New Roman" w:hAnsi="Times New Roman"/>
                <w:b/>
                <w:bCs/>
                <w:i/>
                <w:color w:val="000000"/>
                <w:spacing w:val="1"/>
              </w:rPr>
              <w:t>промышленных зданий</w:t>
            </w:r>
            <w:r w:rsidR="001735C7" w:rsidRPr="00A73CC0">
              <w:rPr>
                <w:rFonts w:ascii="Times New Roman" w:hAnsi="Times New Roman"/>
                <w:bCs/>
                <w:color w:val="000000"/>
                <w:spacing w:val="1"/>
              </w:rPr>
              <w:t>:</w:t>
            </w:r>
            <w:r>
              <w:rPr>
                <w:rFonts w:ascii="Times New Roman" w:hAnsi="Times New Roman"/>
                <w:bCs/>
                <w:color w:val="000000"/>
                <w:spacing w:val="1"/>
              </w:rPr>
              <w:t xml:space="preserve"> Железобетонные конструкции :</w:t>
            </w:r>
            <w:r w:rsidR="001735C7" w:rsidRPr="00A73CC0">
              <w:rPr>
                <w:rFonts w:ascii="Times New Roman" w:hAnsi="Times New Roman"/>
                <w:bCs/>
                <w:color w:val="000000"/>
                <w:spacing w:val="1"/>
              </w:rPr>
              <w:t>колонны, подкрановые и обвязочные балки, стропильные и подстропильные балки и фермы.</w:t>
            </w:r>
            <w:r w:rsidR="00835F3C">
              <w:rPr>
                <w:rFonts w:ascii="Times New Roman" w:hAnsi="Times New Roman"/>
                <w:bCs/>
                <w:color w:val="000000"/>
                <w:spacing w:val="1"/>
              </w:rPr>
              <w:t xml:space="preserve"> </w:t>
            </w:r>
            <w:r w:rsidR="001735C7" w:rsidRPr="00A73CC0">
              <w:rPr>
                <w:rFonts w:ascii="Times New Roman" w:hAnsi="Times New Roman"/>
                <w:bCs/>
                <w:color w:val="000000"/>
                <w:spacing w:val="1"/>
              </w:rPr>
              <w:t>Обеспечение пространственной жесткости железобетонного каркаса. Узлы сборного железобетонного каркаса. Стальные конструкции: колонны, подкрановые балки, стропильные и подстропильные фермы. Связи в стальном каркасе. Узлы стального каркаса.</w:t>
            </w:r>
          </w:p>
          <w:p w:rsidR="00D56985" w:rsidRDefault="005D646A" w:rsidP="00D56985">
            <w:pPr>
              <w:spacing w:after="0"/>
              <w:ind w:firstLine="709"/>
              <w:jc w:val="both"/>
              <w:rPr>
                <w:rFonts w:ascii="Times New Roman" w:hAnsi="Times New Roman"/>
                <w:bCs/>
                <w:color w:val="000000"/>
                <w:spacing w:val="1"/>
              </w:rPr>
            </w:pPr>
            <w:r w:rsidRPr="00D56985">
              <w:rPr>
                <w:rFonts w:ascii="Times New Roman" w:hAnsi="Times New Roman"/>
                <w:b/>
                <w:bCs/>
                <w:i/>
                <w:color w:val="000000"/>
                <w:spacing w:val="1"/>
              </w:rPr>
              <w:t>Многоэтажный железобетонный каркас промышленных зданий</w:t>
            </w:r>
            <w:r>
              <w:rPr>
                <w:rFonts w:ascii="Times New Roman" w:hAnsi="Times New Roman"/>
                <w:bCs/>
                <w:color w:val="000000"/>
                <w:spacing w:val="1"/>
              </w:rPr>
              <w:t xml:space="preserve"> и его конструкции</w:t>
            </w:r>
            <w:r w:rsidR="00743597">
              <w:rPr>
                <w:rFonts w:ascii="Times New Roman" w:hAnsi="Times New Roman"/>
                <w:bCs/>
                <w:color w:val="000000"/>
                <w:spacing w:val="1"/>
              </w:rPr>
              <w:t xml:space="preserve">, узлы каркаса </w:t>
            </w:r>
            <w:r w:rsidR="001735C7" w:rsidRPr="00A73CC0">
              <w:rPr>
                <w:rFonts w:ascii="Times New Roman" w:hAnsi="Times New Roman"/>
                <w:bCs/>
                <w:color w:val="000000"/>
                <w:spacing w:val="1"/>
              </w:rPr>
              <w:t xml:space="preserve">Здания из легких металлических конструкций. </w:t>
            </w:r>
          </w:p>
          <w:p w:rsidR="001735C7" w:rsidRPr="00A73CC0" w:rsidRDefault="001735C7" w:rsidP="00D56985">
            <w:pPr>
              <w:spacing w:after="0"/>
              <w:ind w:firstLine="709"/>
              <w:jc w:val="both"/>
              <w:rPr>
                <w:rFonts w:ascii="Times New Roman" w:hAnsi="Times New Roman"/>
                <w:b/>
              </w:rPr>
            </w:pPr>
            <w:r w:rsidRPr="00A73CC0">
              <w:rPr>
                <w:rFonts w:ascii="Times New Roman" w:hAnsi="Times New Roman"/>
                <w:bCs/>
                <w:color w:val="000000"/>
                <w:spacing w:val="1"/>
              </w:rPr>
              <w:t xml:space="preserve">Стены, перегородки, покрытия, фонари, окна, двери, ворота, полы </w:t>
            </w:r>
            <w:r w:rsidR="00D56985">
              <w:rPr>
                <w:rFonts w:ascii="Times New Roman" w:hAnsi="Times New Roman"/>
                <w:bCs/>
                <w:color w:val="000000"/>
                <w:spacing w:val="1"/>
              </w:rPr>
              <w:t xml:space="preserve"> и их конструкции.</w:t>
            </w:r>
          </w:p>
        </w:tc>
        <w:tc>
          <w:tcPr>
            <w:tcW w:w="644" w:type="pct"/>
            <w:vMerge/>
            <w:vAlign w:val="center"/>
          </w:tcPr>
          <w:p w:rsidR="001735C7" w:rsidRPr="00531E40" w:rsidRDefault="001735C7" w:rsidP="00C27CA0">
            <w:pPr>
              <w:suppressAutoHyphens/>
              <w:jc w:val="both"/>
              <w:rPr>
                <w:rFonts w:ascii="Times New Roman" w:hAnsi="Times New Roman"/>
                <w:b/>
                <w:i/>
              </w:rPr>
            </w:pPr>
          </w:p>
        </w:tc>
      </w:tr>
      <w:tr w:rsidR="001735C7" w:rsidRPr="00531E40" w:rsidTr="00F9716B">
        <w:tc>
          <w:tcPr>
            <w:tcW w:w="1059" w:type="pct"/>
            <w:gridSpan w:val="2"/>
            <w:vMerge/>
          </w:tcPr>
          <w:p w:rsidR="001735C7" w:rsidRPr="00531E40" w:rsidRDefault="001735C7" w:rsidP="00C27CA0">
            <w:pPr>
              <w:spacing w:line="240" w:lineRule="auto"/>
              <w:jc w:val="both"/>
              <w:rPr>
                <w:rFonts w:ascii="Times New Roman" w:hAnsi="Times New Roman"/>
                <w:b/>
                <w:bCs/>
              </w:rPr>
            </w:pPr>
          </w:p>
        </w:tc>
        <w:tc>
          <w:tcPr>
            <w:tcW w:w="3297" w:type="pct"/>
          </w:tcPr>
          <w:p w:rsidR="001735C7" w:rsidRPr="00CD5CC9" w:rsidRDefault="003851B1" w:rsidP="00877DDB">
            <w:pPr>
              <w:pStyle w:val="3"/>
              <w:shd w:val="clear" w:color="auto" w:fill="FFFFFF"/>
              <w:spacing w:before="0"/>
              <w:jc w:val="both"/>
              <w:textAlignment w:val="baseline"/>
              <w:rPr>
                <w:rFonts w:ascii="Times New Roman" w:hAnsi="Times New Roman"/>
                <w:b w:val="0"/>
                <w:color w:val="FF0000"/>
              </w:rPr>
            </w:pPr>
            <w:r>
              <w:rPr>
                <w:rFonts w:ascii="Times New Roman" w:hAnsi="Times New Roman"/>
                <w:bCs w:val="0"/>
                <w:spacing w:val="-1"/>
              </w:rPr>
              <w:t>8.</w:t>
            </w:r>
            <w:r w:rsidR="001735C7" w:rsidRPr="008F2583">
              <w:rPr>
                <w:rFonts w:ascii="Times New Roman" w:hAnsi="Times New Roman"/>
                <w:bCs w:val="0"/>
                <w:spacing w:val="-1"/>
                <w:sz w:val="22"/>
                <w:szCs w:val="22"/>
              </w:rPr>
              <w:t>Приспособление жилых помещений и общего имущества в многоквартирном доме с учетом потребностей инвалидов</w:t>
            </w:r>
            <w:r w:rsidR="001735C7" w:rsidRPr="008F2583">
              <w:rPr>
                <w:rFonts w:ascii="Times New Roman" w:hAnsi="Times New Roman"/>
                <w:b w:val="0"/>
                <w:bCs w:val="0"/>
                <w:spacing w:val="-1"/>
                <w:sz w:val="22"/>
                <w:szCs w:val="22"/>
              </w:rPr>
              <w:t xml:space="preserve">. Требования к доступности жилого помещения и общего имущества в многоквартирном жилом доме для инвалида: </w:t>
            </w:r>
            <w:r w:rsidR="001735C7" w:rsidRPr="008F2583">
              <w:rPr>
                <w:rFonts w:ascii="Times New Roman" w:hAnsi="Times New Roman"/>
                <w:b w:val="0"/>
                <w:spacing w:val="2"/>
                <w:sz w:val="22"/>
                <w:szCs w:val="22"/>
              </w:rPr>
              <w:t>к т</w:t>
            </w:r>
            <w:r w:rsidR="001735C7" w:rsidRPr="008F2583">
              <w:rPr>
                <w:rFonts w:ascii="Times New Roman" w:hAnsi="Times New Roman"/>
                <w:b w:val="0"/>
                <w:color w:val="2D2D2D"/>
                <w:spacing w:val="2"/>
                <w:sz w:val="22"/>
                <w:szCs w:val="22"/>
              </w:rPr>
              <w:t>ерритории, примыкающей к многоквартирному дому, в котором проживает инвалид, к дорожному покрытию перед крыльцом, к крыльцу, к лестнице крыльца, к  пандусу крыльца, к  тамбуру, к внеквартирному коридору.</w:t>
            </w:r>
            <w:r w:rsidR="00835F3C">
              <w:rPr>
                <w:rFonts w:ascii="Times New Roman" w:hAnsi="Times New Roman"/>
                <w:b w:val="0"/>
                <w:color w:val="2D2D2D"/>
                <w:spacing w:val="2"/>
                <w:sz w:val="22"/>
                <w:szCs w:val="22"/>
              </w:rPr>
              <w:t xml:space="preserve"> </w:t>
            </w:r>
            <w:r w:rsidR="001735C7" w:rsidRPr="009631B2">
              <w:rPr>
                <w:rFonts w:ascii="Times New Roman" w:hAnsi="Times New Roman"/>
                <w:b w:val="0"/>
                <w:bCs w:val="0"/>
                <w:color w:val="4C4C4C"/>
                <w:spacing w:val="2"/>
                <w:sz w:val="22"/>
                <w:szCs w:val="22"/>
              </w:rPr>
              <w:t xml:space="preserve">Требования по приспособлению жилого помещения с учетом потребностей инвалида: к </w:t>
            </w:r>
            <w:r w:rsidR="001735C7" w:rsidRPr="009631B2">
              <w:rPr>
                <w:rFonts w:ascii="Times New Roman" w:hAnsi="Times New Roman"/>
                <w:b w:val="0"/>
                <w:color w:val="000000"/>
                <w:sz w:val="22"/>
                <w:szCs w:val="22"/>
              </w:rPr>
              <w:t xml:space="preserve"> жилой комнате, санитарному узлу, к конструктивным элементам квартиры</w:t>
            </w:r>
            <w:r w:rsidR="001735C7">
              <w:rPr>
                <w:rFonts w:ascii="Times New Roman" w:hAnsi="Times New Roman"/>
                <w:color w:val="000000"/>
              </w:rPr>
              <w:t>.</w:t>
            </w:r>
          </w:p>
        </w:tc>
        <w:tc>
          <w:tcPr>
            <w:tcW w:w="644" w:type="pct"/>
            <w:vMerge/>
            <w:vAlign w:val="center"/>
          </w:tcPr>
          <w:p w:rsidR="001735C7" w:rsidRPr="00531E40" w:rsidRDefault="001735C7" w:rsidP="00C27CA0">
            <w:pPr>
              <w:suppressAutoHyphens/>
              <w:jc w:val="both"/>
              <w:rPr>
                <w:rFonts w:ascii="Times New Roman" w:hAnsi="Times New Roman"/>
                <w:b/>
                <w:i/>
              </w:rPr>
            </w:pPr>
          </w:p>
        </w:tc>
      </w:tr>
      <w:tr w:rsidR="001735C7" w:rsidRPr="00531E40" w:rsidTr="00F9716B">
        <w:tc>
          <w:tcPr>
            <w:tcW w:w="1059" w:type="pct"/>
            <w:gridSpan w:val="2"/>
            <w:vMerge/>
          </w:tcPr>
          <w:p w:rsidR="001735C7" w:rsidRPr="00531E40" w:rsidRDefault="001735C7" w:rsidP="00C27CA0">
            <w:pPr>
              <w:spacing w:line="240" w:lineRule="auto"/>
              <w:jc w:val="both"/>
              <w:rPr>
                <w:rFonts w:ascii="Times New Roman" w:hAnsi="Times New Roman"/>
                <w:b/>
                <w:bCs/>
              </w:rPr>
            </w:pPr>
          </w:p>
        </w:tc>
        <w:tc>
          <w:tcPr>
            <w:tcW w:w="3297" w:type="pct"/>
          </w:tcPr>
          <w:p w:rsidR="001735C7" w:rsidRPr="00984FB6" w:rsidRDefault="001735C7" w:rsidP="00C27CA0">
            <w:pPr>
              <w:spacing w:after="0" w:line="240" w:lineRule="auto"/>
              <w:jc w:val="both"/>
              <w:rPr>
                <w:rFonts w:ascii="Times New Roman" w:hAnsi="Times New Roman"/>
                <w:b/>
              </w:rPr>
            </w:pPr>
            <w:r w:rsidRPr="00531E40">
              <w:rPr>
                <w:rFonts w:ascii="Times New Roman" w:hAnsi="Times New Roman"/>
                <w:b/>
                <w:bCs/>
              </w:rPr>
              <w:t>В том числе, практических занятий</w:t>
            </w:r>
          </w:p>
        </w:tc>
        <w:tc>
          <w:tcPr>
            <w:tcW w:w="644" w:type="pct"/>
            <w:vAlign w:val="center"/>
          </w:tcPr>
          <w:p w:rsidR="001735C7" w:rsidRPr="00531E40" w:rsidRDefault="001735C7" w:rsidP="00E25184">
            <w:pPr>
              <w:spacing w:after="0"/>
              <w:jc w:val="center"/>
              <w:rPr>
                <w:rFonts w:ascii="Times New Roman" w:hAnsi="Times New Roman"/>
                <w:b/>
                <w:i/>
              </w:rPr>
            </w:pPr>
            <w:r>
              <w:rPr>
                <w:rFonts w:ascii="Times New Roman" w:hAnsi="Times New Roman"/>
                <w:b/>
              </w:rPr>
              <w:t>26</w:t>
            </w:r>
          </w:p>
        </w:tc>
      </w:tr>
      <w:tr w:rsidR="001735C7" w:rsidRPr="00531E40" w:rsidTr="00F9716B">
        <w:tc>
          <w:tcPr>
            <w:tcW w:w="1059" w:type="pct"/>
            <w:gridSpan w:val="2"/>
            <w:vMerge/>
          </w:tcPr>
          <w:p w:rsidR="001735C7" w:rsidRPr="00531E40" w:rsidRDefault="001735C7" w:rsidP="00C27CA0">
            <w:pPr>
              <w:spacing w:line="240" w:lineRule="auto"/>
              <w:jc w:val="both"/>
              <w:rPr>
                <w:rFonts w:ascii="Times New Roman" w:hAnsi="Times New Roman"/>
                <w:b/>
                <w:bCs/>
              </w:rPr>
            </w:pPr>
          </w:p>
        </w:tc>
        <w:tc>
          <w:tcPr>
            <w:tcW w:w="3297" w:type="pct"/>
          </w:tcPr>
          <w:p w:rsidR="001735C7" w:rsidRPr="00984FB6" w:rsidRDefault="00877DDB" w:rsidP="00C27CA0">
            <w:pPr>
              <w:spacing w:after="0" w:line="240" w:lineRule="auto"/>
              <w:jc w:val="both"/>
              <w:rPr>
                <w:rFonts w:ascii="Times New Roman" w:eastAsia="Calibri" w:hAnsi="Times New Roman"/>
                <w:bCs/>
              </w:rPr>
            </w:pPr>
            <w:r w:rsidRPr="00877DDB">
              <w:rPr>
                <w:rFonts w:ascii="Times New Roman" w:hAnsi="Times New Roman"/>
                <w:bCs/>
              </w:rPr>
              <w:t xml:space="preserve">Практическое  занятие </w:t>
            </w:r>
            <w:r w:rsidR="001735C7" w:rsidRPr="007F3AC0">
              <w:rPr>
                <w:rFonts w:ascii="Times New Roman" w:hAnsi="Times New Roman"/>
                <w:bCs/>
              </w:rPr>
              <w:t>№</w:t>
            </w:r>
            <w:r w:rsidR="001735C7">
              <w:rPr>
                <w:rFonts w:ascii="Times New Roman" w:hAnsi="Times New Roman"/>
                <w:bCs/>
              </w:rPr>
              <w:t>8</w:t>
            </w:r>
            <w:r w:rsidR="001735C7">
              <w:rPr>
                <w:rFonts w:ascii="Times New Roman" w:hAnsi="Times New Roman"/>
                <w:bCs/>
                <w:color w:val="000000"/>
                <w:spacing w:val="1"/>
              </w:rPr>
              <w:t xml:space="preserve">. </w:t>
            </w:r>
            <w:r w:rsidR="001735C7" w:rsidRPr="00A73CC0">
              <w:rPr>
                <w:rFonts w:ascii="Times New Roman" w:hAnsi="Times New Roman"/>
                <w:bCs/>
                <w:color w:val="000000"/>
                <w:spacing w:val="1"/>
              </w:rPr>
              <w:t xml:space="preserve">Вычерчивание конструктивной системы гражданского здания. </w:t>
            </w:r>
          </w:p>
        </w:tc>
        <w:tc>
          <w:tcPr>
            <w:tcW w:w="644" w:type="pct"/>
            <w:vAlign w:val="center"/>
          </w:tcPr>
          <w:p w:rsidR="001735C7" w:rsidRPr="00E25184" w:rsidRDefault="001735C7" w:rsidP="00E25184">
            <w:pPr>
              <w:spacing w:after="0"/>
              <w:jc w:val="center"/>
              <w:rPr>
                <w:rFonts w:ascii="Times New Roman" w:hAnsi="Times New Roman"/>
              </w:rPr>
            </w:pPr>
            <w:r w:rsidRPr="00E25184">
              <w:rPr>
                <w:rFonts w:ascii="Times New Roman" w:hAnsi="Times New Roman"/>
              </w:rPr>
              <w:t>2</w:t>
            </w:r>
          </w:p>
        </w:tc>
      </w:tr>
      <w:tr w:rsidR="001735C7" w:rsidRPr="00531E40" w:rsidTr="00F9716B">
        <w:tc>
          <w:tcPr>
            <w:tcW w:w="1059" w:type="pct"/>
            <w:gridSpan w:val="2"/>
            <w:vMerge/>
          </w:tcPr>
          <w:p w:rsidR="001735C7" w:rsidRPr="00531E40" w:rsidRDefault="001735C7" w:rsidP="00C27CA0">
            <w:pPr>
              <w:spacing w:line="240" w:lineRule="auto"/>
              <w:jc w:val="both"/>
              <w:rPr>
                <w:rFonts w:ascii="Times New Roman" w:hAnsi="Times New Roman"/>
                <w:b/>
                <w:bCs/>
              </w:rPr>
            </w:pPr>
          </w:p>
        </w:tc>
        <w:tc>
          <w:tcPr>
            <w:tcW w:w="3297" w:type="pct"/>
          </w:tcPr>
          <w:p w:rsidR="001735C7" w:rsidRPr="00984FB6" w:rsidRDefault="00877DDB" w:rsidP="00C27CA0">
            <w:pPr>
              <w:spacing w:after="0" w:line="240" w:lineRule="auto"/>
              <w:jc w:val="both"/>
              <w:rPr>
                <w:rFonts w:ascii="Times New Roman" w:eastAsia="Calibri" w:hAnsi="Times New Roman"/>
                <w:bCs/>
              </w:rPr>
            </w:pPr>
            <w:r w:rsidRPr="00877DDB">
              <w:rPr>
                <w:rFonts w:ascii="Times New Roman" w:hAnsi="Times New Roman"/>
                <w:bCs/>
              </w:rPr>
              <w:t xml:space="preserve">Практическое  занятие </w:t>
            </w:r>
            <w:r w:rsidR="001735C7" w:rsidRPr="007F3AC0">
              <w:rPr>
                <w:rFonts w:ascii="Times New Roman" w:hAnsi="Times New Roman"/>
                <w:bCs/>
              </w:rPr>
              <w:t>№</w:t>
            </w:r>
            <w:r w:rsidR="001735C7">
              <w:rPr>
                <w:rFonts w:ascii="Times New Roman" w:hAnsi="Times New Roman"/>
                <w:bCs/>
              </w:rPr>
              <w:t>9</w:t>
            </w:r>
            <w:r w:rsidR="001735C7">
              <w:rPr>
                <w:rFonts w:ascii="Times New Roman" w:hAnsi="Times New Roman"/>
              </w:rPr>
              <w:t xml:space="preserve">. </w:t>
            </w:r>
            <w:r w:rsidR="001735C7" w:rsidRPr="00A73CC0">
              <w:rPr>
                <w:rFonts w:ascii="Times New Roman" w:hAnsi="Times New Roman"/>
              </w:rPr>
              <w:t xml:space="preserve">Определение глубины заложения фундамента. Вычерчивание </w:t>
            </w:r>
            <w:r w:rsidR="001735C7">
              <w:rPr>
                <w:rFonts w:ascii="Times New Roman" w:hAnsi="Times New Roman"/>
              </w:rPr>
              <w:t>схемы расположения фундаментов</w:t>
            </w:r>
          </w:p>
        </w:tc>
        <w:tc>
          <w:tcPr>
            <w:tcW w:w="644" w:type="pct"/>
            <w:vAlign w:val="center"/>
          </w:tcPr>
          <w:p w:rsidR="001735C7" w:rsidRPr="00E25184" w:rsidRDefault="001735C7" w:rsidP="00E25184">
            <w:pPr>
              <w:spacing w:after="0"/>
              <w:jc w:val="center"/>
              <w:rPr>
                <w:rFonts w:ascii="Times New Roman" w:hAnsi="Times New Roman"/>
              </w:rPr>
            </w:pPr>
            <w:r w:rsidRPr="00E25184">
              <w:rPr>
                <w:rFonts w:ascii="Times New Roman" w:hAnsi="Times New Roman"/>
              </w:rPr>
              <w:t>4</w:t>
            </w:r>
          </w:p>
        </w:tc>
      </w:tr>
      <w:tr w:rsidR="001735C7" w:rsidRPr="00531E40" w:rsidTr="00F9716B">
        <w:tc>
          <w:tcPr>
            <w:tcW w:w="1059" w:type="pct"/>
            <w:gridSpan w:val="2"/>
            <w:vMerge/>
          </w:tcPr>
          <w:p w:rsidR="001735C7" w:rsidRPr="00531E40" w:rsidRDefault="001735C7" w:rsidP="00C27CA0">
            <w:pPr>
              <w:spacing w:line="240" w:lineRule="auto"/>
              <w:jc w:val="both"/>
              <w:rPr>
                <w:rFonts w:ascii="Times New Roman" w:hAnsi="Times New Roman"/>
                <w:b/>
                <w:bCs/>
              </w:rPr>
            </w:pPr>
          </w:p>
        </w:tc>
        <w:tc>
          <w:tcPr>
            <w:tcW w:w="3297" w:type="pct"/>
          </w:tcPr>
          <w:p w:rsidR="001735C7" w:rsidRPr="00A73CC0" w:rsidRDefault="00877DDB" w:rsidP="00C27CA0">
            <w:pPr>
              <w:spacing w:after="0"/>
              <w:jc w:val="both"/>
              <w:rPr>
                <w:rFonts w:ascii="Times New Roman" w:hAnsi="Times New Roman"/>
              </w:rPr>
            </w:pPr>
            <w:r w:rsidRPr="00877DDB">
              <w:rPr>
                <w:rFonts w:ascii="Times New Roman" w:hAnsi="Times New Roman"/>
                <w:bCs/>
              </w:rPr>
              <w:t xml:space="preserve">Практическое  занятие </w:t>
            </w:r>
            <w:r w:rsidR="001735C7" w:rsidRPr="007F3AC0">
              <w:rPr>
                <w:rFonts w:ascii="Times New Roman" w:hAnsi="Times New Roman"/>
                <w:bCs/>
              </w:rPr>
              <w:t>№</w:t>
            </w:r>
            <w:r w:rsidR="001735C7">
              <w:rPr>
                <w:rFonts w:ascii="Times New Roman" w:hAnsi="Times New Roman"/>
                <w:bCs/>
              </w:rPr>
              <w:t>10</w:t>
            </w:r>
            <w:r w:rsidR="001735C7">
              <w:rPr>
                <w:rFonts w:ascii="Times New Roman" w:hAnsi="Times New Roman"/>
              </w:rPr>
              <w:t xml:space="preserve">. </w:t>
            </w:r>
            <w:r w:rsidR="001735C7" w:rsidRPr="00A73CC0">
              <w:rPr>
                <w:rFonts w:ascii="Times New Roman" w:hAnsi="Times New Roman"/>
              </w:rPr>
              <w:t>Определение количества и характера работы перемычек. Вычерчивание перемычек над оконным или дверным проемом.</w:t>
            </w:r>
          </w:p>
        </w:tc>
        <w:tc>
          <w:tcPr>
            <w:tcW w:w="644" w:type="pct"/>
            <w:vAlign w:val="center"/>
          </w:tcPr>
          <w:p w:rsidR="001735C7" w:rsidRPr="00E25184" w:rsidRDefault="001735C7" w:rsidP="00E25184">
            <w:pPr>
              <w:suppressAutoHyphens/>
              <w:jc w:val="center"/>
              <w:rPr>
                <w:rFonts w:ascii="Times New Roman" w:hAnsi="Times New Roman"/>
              </w:rPr>
            </w:pPr>
            <w:r w:rsidRPr="00E25184">
              <w:rPr>
                <w:rFonts w:ascii="Times New Roman" w:hAnsi="Times New Roman"/>
              </w:rPr>
              <w:t>2</w:t>
            </w:r>
          </w:p>
        </w:tc>
      </w:tr>
      <w:tr w:rsidR="001735C7" w:rsidRPr="00531E40" w:rsidTr="00F9716B">
        <w:tc>
          <w:tcPr>
            <w:tcW w:w="1059" w:type="pct"/>
            <w:gridSpan w:val="2"/>
            <w:vMerge/>
          </w:tcPr>
          <w:p w:rsidR="001735C7" w:rsidRPr="00531E40" w:rsidRDefault="001735C7" w:rsidP="00C27CA0">
            <w:pPr>
              <w:spacing w:line="240" w:lineRule="auto"/>
              <w:jc w:val="both"/>
              <w:rPr>
                <w:rFonts w:ascii="Times New Roman" w:hAnsi="Times New Roman"/>
                <w:b/>
                <w:bCs/>
              </w:rPr>
            </w:pPr>
          </w:p>
        </w:tc>
        <w:tc>
          <w:tcPr>
            <w:tcW w:w="3297" w:type="pct"/>
          </w:tcPr>
          <w:p w:rsidR="001735C7" w:rsidRPr="00984FB6" w:rsidRDefault="00877DDB" w:rsidP="00C27CA0">
            <w:pPr>
              <w:spacing w:after="0" w:line="240" w:lineRule="auto"/>
              <w:jc w:val="both"/>
              <w:rPr>
                <w:rFonts w:ascii="Times New Roman" w:eastAsia="Calibri" w:hAnsi="Times New Roman"/>
                <w:bCs/>
              </w:rPr>
            </w:pPr>
            <w:r w:rsidRPr="00877DDB">
              <w:rPr>
                <w:rFonts w:ascii="Times New Roman" w:hAnsi="Times New Roman"/>
                <w:bCs/>
              </w:rPr>
              <w:t xml:space="preserve">Практическое  занятие </w:t>
            </w:r>
            <w:r w:rsidR="001735C7" w:rsidRPr="007F3AC0">
              <w:rPr>
                <w:rFonts w:ascii="Times New Roman" w:hAnsi="Times New Roman"/>
                <w:bCs/>
              </w:rPr>
              <w:t>№</w:t>
            </w:r>
            <w:r w:rsidR="001735C7">
              <w:rPr>
                <w:rFonts w:ascii="Times New Roman" w:hAnsi="Times New Roman"/>
                <w:bCs/>
              </w:rPr>
              <w:t>11</w:t>
            </w:r>
            <w:r w:rsidR="001735C7">
              <w:rPr>
                <w:rFonts w:ascii="Times New Roman" w:hAnsi="Times New Roman"/>
              </w:rPr>
              <w:t xml:space="preserve">. </w:t>
            </w:r>
            <w:r w:rsidR="001735C7" w:rsidRPr="00A73CC0">
              <w:rPr>
                <w:rFonts w:ascii="Times New Roman" w:hAnsi="Times New Roman"/>
              </w:rPr>
              <w:t>Выполнение теплотехнического  расчёта ограждающих конструкций</w:t>
            </w:r>
          </w:p>
        </w:tc>
        <w:tc>
          <w:tcPr>
            <w:tcW w:w="644" w:type="pct"/>
            <w:vAlign w:val="center"/>
          </w:tcPr>
          <w:p w:rsidR="001735C7" w:rsidRPr="00E25184" w:rsidRDefault="001735C7" w:rsidP="00E25184">
            <w:pPr>
              <w:spacing w:after="0"/>
              <w:jc w:val="center"/>
              <w:rPr>
                <w:rFonts w:ascii="Times New Roman" w:hAnsi="Times New Roman"/>
              </w:rPr>
            </w:pPr>
            <w:r w:rsidRPr="00E25184">
              <w:rPr>
                <w:rFonts w:ascii="Times New Roman" w:hAnsi="Times New Roman"/>
              </w:rPr>
              <w:t>4</w:t>
            </w:r>
          </w:p>
        </w:tc>
      </w:tr>
      <w:tr w:rsidR="001735C7" w:rsidRPr="00531E40" w:rsidTr="00F9716B">
        <w:tc>
          <w:tcPr>
            <w:tcW w:w="1059" w:type="pct"/>
            <w:gridSpan w:val="2"/>
            <w:vMerge/>
          </w:tcPr>
          <w:p w:rsidR="001735C7" w:rsidRPr="00531E40" w:rsidRDefault="001735C7" w:rsidP="00C27CA0">
            <w:pPr>
              <w:spacing w:line="240" w:lineRule="auto"/>
              <w:jc w:val="both"/>
              <w:rPr>
                <w:rFonts w:ascii="Times New Roman" w:hAnsi="Times New Roman"/>
                <w:b/>
                <w:bCs/>
              </w:rPr>
            </w:pPr>
          </w:p>
        </w:tc>
        <w:tc>
          <w:tcPr>
            <w:tcW w:w="3297" w:type="pct"/>
          </w:tcPr>
          <w:p w:rsidR="001735C7" w:rsidRPr="00984FB6" w:rsidRDefault="00877DDB" w:rsidP="00C27CA0">
            <w:pPr>
              <w:spacing w:after="0" w:line="240" w:lineRule="auto"/>
              <w:jc w:val="both"/>
              <w:rPr>
                <w:rFonts w:ascii="Times New Roman" w:eastAsia="Calibri" w:hAnsi="Times New Roman"/>
                <w:bCs/>
              </w:rPr>
            </w:pPr>
            <w:r w:rsidRPr="00877DDB">
              <w:rPr>
                <w:rFonts w:ascii="Times New Roman" w:hAnsi="Times New Roman"/>
                <w:bCs/>
              </w:rPr>
              <w:t xml:space="preserve">Практическое  занятие </w:t>
            </w:r>
            <w:r w:rsidR="001735C7" w:rsidRPr="007F3AC0">
              <w:rPr>
                <w:rFonts w:ascii="Times New Roman" w:hAnsi="Times New Roman"/>
                <w:bCs/>
              </w:rPr>
              <w:t>№</w:t>
            </w:r>
            <w:r w:rsidR="001735C7">
              <w:rPr>
                <w:rFonts w:ascii="Times New Roman" w:hAnsi="Times New Roman"/>
                <w:bCs/>
              </w:rPr>
              <w:t>12</w:t>
            </w:r>
            <w:r w:rsidR="001735C7">
              <w:rPr>
                <w:rFonts w:ascii="Times New Roman" w:hAnsi="Times New Roman"/>
              </w:rPr>
              <w:t xml:space="preserve">. </w:t>
            </w:r>
            <w:r w:rsidR="001735C7" w:rsidRPr="00A73CC0">
              <w:rPr>
                <w:rFonts w:ascii="Times New Roman" w:hAnsi="Times New Roman"/>
              </w:rPr>
              <w:t xml:space="preserve">Вычерчивание </w:t>
            </w:r>
            <w:r w:rsidR="001735C7">
              <w:rPr>
                <w:rFonts w:ascii="Times New Roman" w:hAnsi="Times New Roman"/>
              </w:rPr>
              <w:t>схемы расположения плит</w:t>
            </w:r>
            <w:r w:rsidR="001735C7" w:rsidRPr="00A73CC0">
              <w:rPr>
                <w:rFonts w:ascii="Times New Roman" w:hAnsi="Times New Roman"/>
              </w:rPr>
              <w:t xml:space="preserve"> перекрыти</w:t>
            </w:r>
            <w:r w:rsidR="001735C7">
              <w:rPr>
                <w:rFonts w:ascii="Times New Roman" w:hAnsi="Times New Roman"/>
              </w:rPr>
              <w:t>я</w:t>
            </w:r>
          </w:p>
        </w:tc>
        <w:tc>
          <w:tcPr>
            <w:tcW w:w="644" w:type="pct"/>
            <w:vAlign w:val="center"/>
          </w:tcPr>
          <w:p w:rsidR="001735C7" w:rsidRPr="00E25184" w:rsidRDefault="001735C7" w:rsidP="00E25184">
            <w:pPr>
              <w:spacing w:after="0"/>
              <w:jc w:val="center"/>
              <w:rPr>
                <w:rFonts w:ascii="Times New Roman" w:hAnsi="Times New Roman"/>
              </w:rPr>
            </w:pPr>
            <w:r w:rsidRPr="00E25184">
              <w:rPr>
                <w:rFonts w:ascii="Times New Roman" w:hAnsi="Times New Roman"/>
              </w:rPr>
              <w:t>2</w:t>
            </w:r>
          </w:p>
        </w:tc>
      </w:tr>
      <w:tr w:rsidR="001735C7" w:rsidRPr="00531E40" w:rsidTr="00F9716B">
        <w:tc>
          <w:tcPr>
            <w:tcW w:w="1059" w:type="pct"/>
            <w:gridSpan w:val="2"/>
            <w:vMerge/>
          </w:tcPr>
          <w:p w:rsidR="001735C7" w:rsidRPr="00531E40" w:rsidRDefault="001735C7" w:rsidP="00C27CA0">
            <w:pPr>
              <w:spacing w:line="240" w:lineRule="auto"/>
              <w:jc w:val="both"/>
              <w:rPr>
                <w:rFonts w:ascii="Times New Roman" w:hAnsi="Times New Roman"/>
                <w:b/>
                <w:bCs/>
              </w:rPr>
            </w:pPr>
          </w:p>
        </w:tc>
        <w:tc>
          <w:tcPr>
            <w:tcW w:w="3297" w:type="pct"/>
            <w:vAlign w:val="center"/>
          </w:tcPr>
          <w:p w:rsidR="001735C7" w:rsidRPr="00984FB6" w:rsidRDefault="00877DDB" w:rsidP="00C27CA0">
            <w:pPr>
              <w:spacing w:after="0" w:line="240" w:lineRule="auto"/>
              <w:jc w:val="both"/>
              <w:rPr>
                <w:rFonts w:ascii="Times New Roman" w:eastAsia="Calibri" w:hAnsi="Times New Roman"/>
                <w:bCs/>
              </w:rPr>
            </w:pPr>
            <w:r w:rsidRPr="00877DDB">
              <w:rPr>
                <w:rFonts w:ascii="Times New Roman" w:hAnsi="Times New Roman"/>
                <w:bCs/>
              </w:rPr>
              <w:t xml:space="preserve">Практическое  занятие </w:t>
            </w:r>
            <w:r w:rsidR="001735C7" w:rsidRPr="007F3AC0">
              <w:rPr>
                <w:rFonts w:ascii="Times New Roman" w:hAnsi="Times New Roman"/>
                <w:bCs/>
              </w:rPr>
              <w:t>№</w:t>
            </w:r>
            <w:r w:rsidR="001735C7">
              <w:rPr>
                <w:rFonts w:ascii="Times New Roman" w:hAnsi="Times New Roman"/>
                <w:bCs/>
              </w:rPr>
              <w:t>13</w:t>
            </w:r>
            <w:r w:rsidR="001735C7" w:rsidRPr="007D106B">
              <w:rPr>
                <w:rFonts w:ascii="Times New Roman" w:hAnsi="Times New Roman"/>
                <w:b/>
                <w:bCs/>
                <w:color w:val="000000"/>
                <w:spacing w:val="1"/>
              </w:rPr>
              <w:t>.</w:t>
            </w:r>
            <w:r w:rsidR="001735C7" w:rsidRPr="00A73CC0">
              <w:rPr>
                <w:rFonts w:ascii="Times New Roman" w:hAnsi="Times New Roman"/>
                <w:bCs/>
                <w:color w:val="000000"/>
                <w:spacing w:val="1"/>
              </w:rPr>
              <w:t xml:space="preserve">Конструирование и </w:t>
            </w:r>
            <w:r w:rsidR="001735C7" w:rsidRPr="00A73CC0">
              <w:rPr>
                <w:rFonts w:ascii="Times New Roman" w:hAnsi="Times New Roman"/>
              </w:rPr>
              <w:t xml:space="preserve"> расчёт лестницы, лестничной клетки.</w:t>
            </w:r>
          </w:p>
        </w:tc>
        <w:tc>
          <w:tcPr>
            <w:tcW w:w="644" w:type="pct"/>
            <w:vAlign w:val="center"/>
          </w:tcPr>
          <w:p w:rsidR="001735C7" w:rsidRPr="00E25184" w:rsidRDefault="001735C7" w:rsidP="00E25184">
            <w:pPr>
              <w:spacing w:after="0"/>
              <w:jc w:val="center"/>
              <w:rPr>
                <w:rFonts w:ascii="Times New Roman" w:hAnsi="Times New Roman"/>
              </w:rPr>
            </w:pPr>
            <w:r w:rsidRPr="00E25184">
              <w:rPr>
                <w:rFonts w:ascii="Times New Roman" w:hAnsi="Times New Roman"/>
              </w:rPr>
              <w:t>2</w:t>
            </w:r>
          </w:p>
        </w:tc>
      </w:tr>
      <w:tr w:rsidR="001735C7" w:rsidRPr="00531E40" w:rsidTr="00F9716B">
        <w:tc>
          <w:tcPr>
            <w:tcW w:w="1059" w:type="pct"/>
            <w:gridSpan w:val="2"/>
            <w:vMerge/>
          </w:tcPr>
          <w:p w:rsidR="001735C7" w:rsidRPr="00531E40" w:rsidRDefault="001735C7" w:rsidP="00C27CA0">
            <w:pPr>
              <w:spacing w:line="240" w:lineRule="auto"/>
              <w:jc w:val="both"/>
              <w:rPr>
                <w:rFonts w:ascii="Times New Roman" w:hAnsi="Times New Roman"/>
                <w:b/>
                <w:bCs/>
              </w:rPr>
            </w:pPr>
          </w:p>
        </w:tc>
        <w:tc>
          <w:tcPr>
            <w:tcW w:w="3297" w:type="pct"/>
          </w:tcPr>
          <w:p w:rsidR="001735C7" w:rsidRPr="00984FB6" w:rsidRDefault="00877DDB" w:rsidP="00C27CA0">
            <w:pPr>
              <w:spacing w:after="0" w:line="240" w:lineRule="auto"/>
              <w:jc w:val="both"/>
              <w:rPr>
                <w:rFonts w:ascii="Times New Roman" w:eastAsia="Calibri" w:hAnsi="Times New Roman"/>
                <w:bCs/>
              </w:rPr>
            </w:pPr>
            <w:r w:rsidRPr="00877DDB">
              <w:rPr>
                <w:rFonts w:ascii="Times New Roman" w:hAnsi="Times New Roman"/>
                <w:bCs/>
              </w:rPr>
              <w:t xml:space="preserve">Практическое  занятие </w:t>
            </w:r>
            <w:r w:rsidR="001735C7" w:rsidRPr="007F3AC0">
              <w:rPr>
                <w:rFonts w:ascii="Times New Roman" w:hAnsi="Times New Roman"/>
                <w:bCs/>
              </w:rPr>
              <w:t>№</w:t>
            </w:r>
            <w:r w:rsidR="001735C7">
              <w:rPr>
                <w:rFonts w:ascii="Times New Roman" w:hAnsi="Times New Roman"/>
                <w:bCs/>
              </w:rPr>
              <w:t>14</w:t>
            </w:r>
            <w:r w:rsidR="001735C7">
              <w:rPr>
                <w:rFonts w:ascii="Times New Roman" w:hAnsi="Times New Roman"/>
              </w:rPr>
              <w:t xml:space="preserve">. </w:t>
            </w:r>
            <w:r w:rsidR="001735C7" w:rsidRPr="00A73CC0">
              <w:rPr>
                <w:rFonts w:ascii="Times New Roman" w:hAnsi="Times New Roman"/>
              </w:rPr>
              <w:t>Построение плана промышленного  здания с проработкой конструктивных элементов и соответствующей привязкой их к разбивочным осям</w:t>
            </w:r>
          </w:p>
        </w:tc>
        <w:tc>
          <w:tcPr>
            <w:tcW w:w="644" w:type="pct"/>
            <w:vAlign w:val="center"/>
          </w:tcPr>
          <w:p w:rsidR="001735C7" w:rsidRPr="00E25184" w:rsidRDefault="001735C7" w:rsidP="00E25184">
            <w:pPr>
              <w:spacing w:after="0"/>
              <w:jc w:val="center"/>
              <w:rPr>
                <w:rFonts w:ascii="Times New Roman" w:hAnsi="Times New Roman"/>
              </w:rPr>
            </w:pPr>
            <w:r w:rsidRPr="00E25184">
              <w:rPr>
                <w:rFonts w:ascii="Times New Roman" w:hAnsi="Times New Roman"/>
              </w:rPr>
              <w:t>2</w:t>
            </w:r>
          </w:p>
        </w:tc>
      </w:tr>
      <w:tr w:rsidR="001735C7" w:rsidRPr="00531E40" w:rsidTr="00F9716B">
        <w:tc>
          <w:tcPr>
            <w:tcW w:w="1059" w:type="pct"/>
            <w:gridSpan w:val="2"/>
            <w:vMerge/>
          </w:tcPr>
          <w:p w:rsidR="001735C7" w:rsidRPr="00531E40" w:rsidRDefault="001735C7" w:rsidP="00C27CA0">
            <w:pPr>
              <w:spacing w:line="240" w:lineRule="auto"/>
              <w:jc w:val="both"/>
              <w:rPr>
                <w:rFonts w:ascii="Times New Roman" w:hAnsi="Times New Roman"/>
                <w:b/>
                <w:bCs/>
              </w:rPr>
            </w:pPr>
          </w:p>
        </w:tc>
        <w:tc>
          <w:tcPr>
            <w:tcW w:w="3297" w:type="pct"/>
          </w:tcPr>
          <w:p w:rsidR="001735C7" w:rsidRPr="00984FB6" w:rsidRDefault="00877DDB" w:rsidP="00C27CA0">
            <w:pPr>
              <w:spacing w:after="0" w:line="240" w:lineRule="auto"/>
              <w:jc w:val="both"/>
              <w:rPr>
                <w:rFonts w:ascii="Times New Roman" w:eastAsia="Calibri" w:hAnsi="Times New Roman"/>
                <w:bCs/>
              </w:rPr>
            </w:pPr>
            <w:r w:rsidRPr="00877DDB">
              <w:rPr>
                <w:rFonts w:ascii="Times New Roman" w:hAnsi="Times New Roman"/>
                <w:bCs/>
              </w:rPr>
              <w:t xml:space="preserve">Практическое  занятие </w:t>
            </w:r>
            <w:r w:rsidR="001735C7" w:rsidRPr="007F3AC0">
              <w:rPr>
                <w:rFonts w:ascii="Times New Roman" w:hAnsi="Times New Roman"/>
                <w:bCs/>
              </w:rPr>
              <w:t>№</w:t>
            </w:r>
            <w:r w:rsidR="001735C7">
              <w:rPr>
                <w:rFonts w:ascii="Times New Roman" w:hAnsi="Times New Roman"/>
                <w:bCs/>
              </w:rPr>
              <w:t>15</w:t>
            </w:r>
            <w:r w:rsidR="001735C7" w:rsidRPr="007D106B">
              <w:rPr>
                <w:rFonts w:ascii="Times New Roman" w:hAnsi="Times New Roman"/>
                <w:b/>
                <w:bCs/>
                <w:color w:val="000000"/>
              </w:rPr>
              <w:t>.</w:t>
            </w:r>
            <w:r w:rsidR="001735C7" w:rsidRPr="00A73CC0">
              <w:rPr>
                <w:rFonts w:ascii="Times New Roman" w:hAnsi="Times New Roman"/>
                <w:bCs/>
                <w:color w:val="000000"/>
              </w:rPr>
              <w:t xml:space="preserve">Вычерчивание </w:t>
            </w:r>
            <w:r w:rsidR="001735C7">
              <w:rPr>
                <w:rFonts w:ascii="Times New Roman" w:hAnsi="Times New Roman"/>
                <w:bCs/>
                <w:color w:val="000000"/>
              </w:rPr>
              <w:t>схемы расположения</w:t>
            </w:r>
            <w:r w:rsidR="001735C7" w:rsidRPr="00A73CC0">
              <w:rPr>
                <w:rFonts w:ascii="Times New Roman" w:hAnsi="Times New Roman"/>
                <w:bCs/>
                <w:color w:val="000000"/>
              </w:rPr>
              <w:t xml:space="preserve"> столбчатого фундамента.</w:t>
            </w:r>
          </w:p>
        </w:tc>
        <w:tc>
          <w:tcPr>
            <w:tcW w:w="644" w:type="pct"/>
            <w:vAlign w:val="center"/>
          </w:tcPr>
          <w:p w:rsidR="001735C7" w:rsidRPr="00E25184" w:rsidRDefault="001735C7" w:rsidP="00E25184">
            <w:pPr>
              <w:spacing w:after="0"/>
              <w:jc w:val="center"/>
              <w:rPr>
                <w:rFonts w:ascii="Times New Roman" w:hAnsi="Times New Roman"/>
              </w:rPr>
            </w:pPr>
            <w:r w:rsidRPr="00E25184">
              <w:rPr>
                <w:rFonts w:ascii="Times New Roman" w:hAnsi="Times New Roman"/>
              </w:rPr>
              <w:t>2</w:t>
            </w:r>
          </w:p>
        </w:tc>
      </w:tr>
      <w:tr w:rsidR="001735C7" w:rsidRPr="00531E40" w:rsidTr="00F9716B">
        <w:tc>
          <w:tcPr>
            <w:tcW w:w="1059" w:type="pct"/>
            <w:gridSpan w:val="2"/>
            <w:vMerge/>
          </w:tcPr>
          <w:p w:rsidR="001735C7" w:rsidRPr="00531E40" w:rsidRDefault="001735C7" w:rsidP="00C27CA0">
            <w:pPr>
              <w:spacing w:line="240" w:lineRule="auto"/>
              <w:jc w:val="both"/>
              <w:rPr>
                <w:rFonts w:ascii="Times New Roman" w:hAnsi="Times New Roman"/>
                <w:b/>
                <w:bCs/>
              </w:rPr>
            </w:pPr>
          </w:p>
        </w:tc>
        <w:tc>
          <w:tcPr>
            <w:tcW w:w="3297" w:type="pct"/>
          </w:tcPr>
          <w:p w:rsidR="001735C7" w:rsidRPr="00984FB6" w:rsidRDefault="00877DDB" w:rsidP="00C27CA0">
            <w:pPr>
              <w:spacing w:after="0" w:line="240" w:lineRule="auto"/>
              <w:jc w:val="both"/>
              <w:rPr>
                <w:rFonts w:ascii="Times New Roman" w:eastAsia="Calibri" w:hAnsi="Times New Roman"/>
                <w:bCs/>
              </w:rPr>
            </w:pPr>
            <w:r w:rsidRPr="00877DDB">
              <w:rPr>
                <w:rFonts w:ascii="Times New Roman" w:hAnsi="Times New Roman"/>
                <w:bCs/>
              </w:rPr>
              <w:t xml:space="preserve">Практическое  занятие </w:t>
            </w:r>
            <w:r w:rsidR="001735C7" w:rsidRPr="007F3AC0">
              <w:rPr>
                <w:rFonts w:ascii="Times New Roman" w:hAnsi="Times New Roman"/>
                <w:bCs/>
              </w:rPr>
              <w:t>№</w:t>
            </w:r>
            <w:r w:rsidR="001735C7">
              <w:rPr>
                <w:rFonts w:ascii="Times New Roman" w:hAnsi="Times New Roman"/>
                <w:bCs/>
              </w:rPr>
              <w:t>16</w:t>
            </w:r>
            <w:r w:rsidR="001735C7">
              <w:rPr>
                <w:rFonts w:ascii="Times New Roman" w:hAnsi="Times New Roman"/>
                <w:bCs/>
                <w:color w:val="000000"/>
                <w:spacing w:val="1"/>
              </w:rPr>
              <w:t xml:space="preserve">. </w:t>
            </w:r>
            <w:r w:rsidR="001735C7" w:rsidRPr="00A73CC0">
              <w:rPr>
                <w:rFonts w:ascii="Times New Roman" w:hAnsi="Times New Roman"/>
                <w:bCs/>
                <w:color w:val="000000"/>
                <w:spacing w:val="1"/>
              </w:rPr>
              <w:t xml:space="preserve">Конструирование основных узлов сопряжения элементов железобетонного </w:t>
            </w:r>
            <w:r w:rsidR="001735C7">
              <w:rPr>
                <w:rFonts w:ascii="Times New Roman" w:hAnsi="Times New Roman"/>
                <w:bCs/>
                <w:color w:val="000000"/>
                <w:spacing w:val="1"/>
              </w:rPr>
              <w:t>и стального каркасов</w:t>
            </w:r>
            <w:r w:rsidR="001735C7" w:rsidRPr="00A73CC0">
              <w:rPr>
                <w:rFonts w:ascii="Times New Roman" w:hAnsi="Times New Roman"/>
                <w:bCs/>
                <w:color w:val="000000"/>
                <w:spacing w:val="1"/>
              </w:rPr>
              <w:t xml:space="preserve"> промышленного здания.</w:t>
            </w:r>
          </w:p>
        </w:tc>
        <w:tc>
          <w:tcPr>
            <w:tcW w:w="644" w:type="pct"/>
            <w:vAlign w:val="center"/>
          </w:tcPr>
          <w:p w:rsidR="001735C7" w:rsidRPr="00E25184" w:rsidRDefault="001735C7" w:rsidP="00E25184">
            <w:pPr>
              <w:spacing w:after="0"/>
              <w:jc w:val="center"/>
              <w:rPr>
                <w:rFonts w:ascii="Times New Roman" w:hAnsi="Times New Roman"/>
              </w:rPr>
            </w:pPr>
            <w:r w:rsidRPr="00E25184">
              <w:rPr>
                <w:rFonts w:ascii="Times New Roman" w:hAnsi="Times New Roman"/>
              </w:rPr>
              <w:t>2</w:t>
            </w:r>
          </w:p>
        </w:tc>
      </w:tr>
      <w:tr w:rsidR="001735C7" w:rsidTr="00F9716B">
        <w:tc>
          <w:tcPr>
            <w:tcW w:w="1059" w:type="pct"/>
            <w:gridSpan w:val="2"/>
            <w:vMerge/>
          </w:tcPr>
          <w:p w:rsidR="001735C7" w:rsidRPr="00531E40" w:rsidRDefault="001735C7" w:rsidP="00C27CA0">
            <w:pPr>
              <w:spacing w:line="240" w:lineRule="auto"/>
              <w:jc w:val="both"/>
              <w:rPr>
                <w:rFonts w:ascii="Times New Roman" w:hAnsi="Times New Roman"/>
                <w:b/>
                <w:bCs/>
              </w:rPr>
            </w:pPr>
          </w:p>
        </w:tc>
        <w:tc>
          <w:tcPr>
            <w:tcW w:w="3297" w:type="pct"/>
          </w:tcPr>
          <w:p w:rsidR="001735C7" w:rsidRDefault="00877DDB" w:rsidP="00C27CA0">
            <w:pPr>
              <w:spacing w:after="0" w:line="240" w:lineRule="auto"/>
              <w:jc w:val="both"/>
              <w:rPr>
                <w:rFonts w:ascii="Times New Roman" w:hAnsi="Times New Roman"/>
                <w:b/>
                <w:bCs/>
                <w:color w:val="000000"/>
                <w:spacing w:val="1"/>
              </w:rPr>
            </w:pPr>
            <w:r w:rsidRPr="00877DDB">
              <w:rPr>
                <w:rFonts w:ascii="Times New Roman" w:hAnsi="Times New Roman"/>
                <w:bCs/>
              </w:rPr>
              <w:t xml:space="preserve">Практическое  занятие </w:t>
            </w:r>
            <w:r w:rsidR="001735C7" w:rsidRPr="007F3AC0">
              <w:rPr>
                <w:rFonts w:ascii="Times New Roman" w:hAnsi="Times New Roman"/>
                <w:bCs/>
              </w:rPr>
              <w:t>№</w:t>
            </w:r>
            <w:r w:rsidR="001735C7">
              <w:rPr>
                <w:rFonts w:ascii="Times New Roman" w:hAnsi="Times New Roman"/>
                <w:bCs/>
              </w:rPr>
              <w:t>17</w:t>
            </w:r>
            <w:r w:rsidR="001735C7">
              <w:rPr>
                <w:rFonts w:ascii="Times New Roman" w:hAnsi="Times New Roman"/>
                <w:b/>
                <w:bCs/>
                <w:color w:val="000000"/>
                <w:spacing w:val="1"/>
              </w:rPr>
              <w:t xml:space="preserve">. </w:t>
            </w:r>
            <w:r w:rsidR="001735C7" w:rsidRPr="00C71B4F">
              <w:rPr>
                <w:rFonts w:ascii="Times New Roman" w:hAnsi="Times New Roman"/>
                <w:bCs/>
                <w:color w:val="000000"/>
                <w:spacing w:val="1"/>
              </w:rPr>
              <w:t xml:space="preserve">Разработка </w:t>
            </w:r>
            <w:r w:rsidR="001735C7">
              <w:rPr>
                <w:rFonts w:ascii="Times New Roman" w:hAnsi="Times New Roman"/>
                <w:bCs/>
                <w:color w:val="000000"/>
                <w:spacing w:val="1"/>
              </w:rPr>
              <w:t>схемы планировочной организации земельного участка. Расчет технико-экономических показателей СПОЗУ.</w:t>
            </w:r>
          </w:p>
        </w:tc>
        <w:tc>
          <w:tcPr>
            <w:tcW w:w="644" w:type="pct"/>
            <w:vAlign w:val="center"/>
          </w:tcPr>
          <w:p w:rsidR="001735C7" w:rsidRPr="00E25184" w:rsidRDefault="001735C7" w:rsidP="00E25184">
            <w:pPr>
              <w:spacing w:after="0"/>
              <w:jc w:val="center"/>
              <w:rPr>
                <w:rFonts w:ascii="Times New Roman" w:hAnsi="Times New Roman"/>
              </w:rPr>
            </w:pPr>
            <w:r w:rsidRPr="00E25184">
              <w:rPr>
                <w:rFonts w:ascii="Times New Roman" w:hAnsi="Times New Roman"/>
              </w:rPr>
              <w:t>4</w:t>
            </w:r>
          </w:p>
        </w:tc>
      </w:tr>
      <w:tr w:rsidR="001735C7" w:rsidRPr="00531E40" w:rsidTr="00F9716B">
        <w:trPr>
          <w:trHeight w:val="1068"/>
        </w:trPr>
        <w:tc>
          <w:tcPr>
            <w:tcW w:w="4356" w:type="pct"/>
            <w:gridSpan w:val="3"/>
          </w:tcPr>
          <w:p w:rsidR="001735C7" w:rsidRDefault="001735C7" w:rsidP="00C27CA0">
            <w:pPr>
              <w:spacing w:after="0"/>
              <w:jc w:val="both"/>
              <w:rPr>
                <w:rFonts w:eastAsia="Calibri"/>
                <w:bCs/>
              </w:rPr>
            </w:pPr>
            <w:r w:rsidRPr="00531E40">
              <w:rPr>
                <w:rFonts w:ascii="Times New Roman" w:hAnsi="Times New Roman"/>
                <w:b/>
                <w:bCs/>
              </w:rPr>
              <w:t>Примерная тематика самостоятельной учебной работы при изучении раздела 1</w:t>
            </w:r>
          </w:p>
          <w:p w:rsidR="001735C7" w:rsidRDefault="001735C7" w:rsidP="00C27CA0">
            <w:pPr>
              <w:spacing w:after="0" w:line="240" w:lineRule="auto"/>
              <w:jc w:val="both"/>
              <w:rPr>
                <w:rFonts w:ascii="Times New Roman" w:hAnsi="Times New Roman"/>
                <w:bCs/>
                <w:spacing w:val="-6"/>
              </w:rPr>
            </w:pPr>
            <w:r w:rsidRPr="002456BB">
              <w:rPr>
                <w:rFonts w:ascii="Times New Roman" w:hAnsi="Times New Roman"/>
                <w:bCs/>
                <w:spacing w:val="-6"/>
              </w:rPr>
              <w:t xml:space="preserve">Написание </w:t>
            </w:r>
            <w:r>
              <w:rPr>
                <w:rFonts w:ascii="Times New Roman" w:hAnsi="Times New Roman"/>
                <w:bCs/>
                <w:spacing w:val="-6"/>
              </w:rPr>
              <w:t xml:space="preserve"> рефератов</w:t>
            </w:r>
          </w:p>
          <w:p w:rsidR="001735C7" w:rsidRDefault="001735C7" w:rsidP="00C27CA0">
            <w:pPr>
              <w:spacing w:after="0" w:line="240" w:lineRule="auto"/>
              <w:jc w:val="both"/>
              <w:rPr>
                <w:rFonts w:ascii="Times New Roman" w:hAnsi="Times New Roman"/>
                <w:bCs/>
                <w:spacing w:val="-6"/>
              </w:rPr>
            </w:pPr>
            <w:r>
              <w:rPr>
                <w:rFonts w:ascii="Times New Roman" w:hAnsi="Times New Roman"/>
                <w:bCs/>
                <w:spacing w:val="-6"/>
              </w:rPr>
              <w:t>Подготовка сообщений</w:t>
            </w:r>
          </w:p>
          <w:p w:rsidR="001735C7" w:rsidRDefault="001735C7" w:rsidP="00C27CA0">
            <w:pPr>
              <w:spacing w:after="0" w:line="240" w:lineRule="auto"/>
              <w:jc w:val="both"/>
              <w:rPr>
                <w:rFonts w:ascii="Times New Roman" w:hAnsi="Times New Roman"/>
                <w:bCs/>
                <w:spacing w:val="-6"/>
              </w:rPr>
            </w:pPr>
            <w:r>
              <w:rPr>
                <w:rFonts w:ascii="Times New Roman" w:hAnsi="Times New Roman"/>
                <w:bCs/>
                <w:spacing w:val="-6"/>
              </w:rPr>
              <w:t>Подготовка презентаций</w:t>
            </w:r>
          </w:p>
          <w:p w:rsidR="001735C7" w:rsidRDefault="001735C7" w:rsidP="00C27CA0">
            <w:pPr>
              <w:spacing w:after="0" w:line="240" w:lineRule="auto"/>
              <w:jc w:val="both"/>
              <w:rPr>
                <w:rFonts w:ascii="Times New Roman" w:hAnsi="Times New Roman"/>
                <w:bCs/>
                <w:spacing w:val="-6"/>
              </w:rPr>
            </w:pPr>
            <w:r>
              <w:rPr>
                <w:rFonts w:ascii="Times New Roman" w:hAnsi="Times New Roman"/>
                <w:bCs/>
                <w:spacing w:val="-6"/>
              </w:rPr>
              <w:t>Подготовка к лабораторным, практическим занятиям</w:t>
            </w:r>
          </w:p>
          <w:p w:rsidR="001735C7" w:rsidRDefault="001735C7" w:rsidP="00C27CA0">
            <w:pPr>
              <w:spacing w:after="0" w:line="240" w:lineRule="auto"/>
              <w:jc w:val="both"/>
              <w:rPr>
                <w:rFonts w:ascii="Times New Roman" w:hAnsi="Times New Roman"/>
                <w:bCs/>
                <w:spacing w:val="-6"/>
              </w:rPr>
            </w:pPr>
            <w:r>
              <w:rPr>
                <w:rFonts w:ascii="Times New Roman" w:hAnsi="Times New Roman"/>
                <w:bCs/>
                <w:spacing w:val="-6"/>
              </w:rPr>
              <w:t>Оформление лабораторных, практических работ</w:t>
            </w:r>
          </w:p>
          <w:p w:rsidR="001735C7" w:rsidRDefault="001735C7" w:rsidP="00C27CA0">
            <w:pPr>
              <w:spacing w:after="0" w:line="240" w:lineRule="auto"/>
              <w:jc w:val="both"/>
              <w:rPr>
                <w:rFonts w:ascii="Times New Roman" w:hAnsi="Times New Roman"/>
                <w:bCs/>
                <w:spacing w:val="-6"/>
              </w:rPr>
            </w:pPr>
            <w:r>
              <w:rPr>
                <w:rFonts w:ascii="Times New Roman" w:hAnsi="Times New Roman"/>
                <w:bCs/>
                <w:spacing w:val="-6"/>
              </w:rPr>
              <w:t>Изучение  конспектов занятий</w:t>
            </w:r>
          </w:p>
          <w:p w:rsidR="001735C7" w:rsidRPr="002456BB" w:rsidRDefault="001735C7" w:rsidP="00C27CA0">
            <w:pPr>
              <w:spacing w:after="0" w:line="240" w:lineRule="auto"/>
              <w:jc w:val="both"/>
              <w:rPr>
                <w:rFonts w:ascii="Times New Roman" w:hAnsi="Times New Roman"/>
                <w:b/>
              </w:rPr>
            </w:pPr>
            <w:r>
              <w:rPr>
                <w:rFonts w:ascii="Times New Roman" w:hAnsi="Times New Roman"/>
                <w:bCs/>
                <w:spacing w:val="-6"/>
              </w:rPr>
              <w:t>Работа с нормативной и справочной литературой</w:t>
            </w:r>
          </w:p>
        </w:tc>
        <w:tc>
          <w:tcPr>
            <w:tcW w:w="644" w:type="pct"/>
            <w:vAlign w:val="center"/>
          </w:tcPr>
          <w:p w:rsidR="001735C7" w:rsidRPr="00531E40" w:rsidRDefault="001735C7" w:rsidP="00E25184">
            <w:pPr>
              <w:suppressAutoHyphens/>
              <w:jc w:val="center"/>
              <w:rPr>
                <w:rFonts w:ascii="Times New Roman" w:hAnsi="Times New Roman"/>
                <w:b/>
                <w:i/>
              </w:rPr>
            </w:pPr>
            <w:r>
              <w:rPr>
                <w:rFonts w:ascii="Times New Roman" w:hAnsi="Times New Roman"/>
                <w:b/>
                <w:i/>
              </w:rPr>
              <w:t>20</w:t>
            </w:r>
          </w:p>
        </w:tc>
      </w:tr>
      <w:tr w:rsidR="00B60011" w:rsidTr="00F9716B">
        <w:tc>
          <w:tcPr>
            <w:tcW w:w="4356" w:type="pct"/>
            <w:gridSpan w:val="3"/>
          </w:tcPr>
          <w:p w:rsidR="00B60011" w:rsidRDefault="008E08CC" w:rsidP="00C27CA0">
            <w:pPr>
              <w:suppressAutoHyphens/>
              <w:spacing w:after="0" w:line="240" w:lineRule="auto"/>
              <w:jc w:val="both"/>
              <w:rPr>
                <w:rFonts w:ascii="Times New Roman" w:hAnsi="Times New Roman"/>
                <w:b/>
              </w:rPr>
            </w:pPr>
            <w:r>
              <w:rPr>
                <w:rFonts w:ascii="Times New Roman" w:hAnsi="Times New Roman"/>
                <w:b/>
              </w:rPr>
              <w:t xml:space="preserve"> Учебная практика раздела 1.</w:t>
            </w:r>
          </w:p>
          <w:p w:rsidR="008E08CC" w:rsidRDefault="008E08CC" w:rsidP="008E08CC">
            <w:pPr>
              <w:spacing w:after="0" w:line="240" w:lineRule="auto"/>
              <w:rPr>
                <w:rFonts w:ascii="Times New Roman" w:hAnsi="Times New Roman"/>
                <w:b/>
                <w:bCs/>
              </w:rPr>
            </w:pPr>
            <w:r w:rsidRPr="00B26BD5">
              <w:rPr>
                <w:rFonts w:ascii="Times New Roman" w:hAnsi="Times New Roman"/>
                <w:b/>
                <w:bCs/>
              </w:rPr>
              <w:t>Виды работ</w:t>
            </w:r>
            <w:r>
              <w:rPr>
                <w:rFonts w:ascii="Times New Roman" w:hAnsi="Times New Roman"/>
                <w:b/>
                <w:bCs/>
              </w:rPr>
              <w:t>:</w:t>
            </w:r>
          </w:p>
          <w:p w:rsidR="008E08CC" w:rsidRPr="005E259C" w:rsidRDefault="008E08CC" w:rsidP="008E08CC">
            <w:pPr>
              <w:pStyle w:val="ad"/>
              <w:spacing w:after="0"/>
              <w:rPr>
                <w:highlight w:val="green"/>
              </w:rPr>
            </w:pPr>
            <w:r>
              <w:rPr>
                <w:bCs/>
              </w:rPr>
              <w:t xml:space="preserve">1. </w:t>
            </w:r>
            <w:r w:rsidRPr="00A87DC4">
              <w:rPr>
                <w:bCs/>
              </w:rPr>
              <w:t>Подбор строительных конструкций и материалов</w:t>
            </w:r>
            <w:r w:rsidR="00835F3C">
              <w:rPr>
                <w:bCs/>
              </w:rPr>
              <w:t xml:space="preserve"> </w:t>
            </w:r>
            <w:r w:rsidRPr="003440C1">
              <w:t>с использованием средств авт</w:t>
            </w:r>
            <w:r>
              <w:t>оматизированного проектирования</w:t>
            </w:r>
            <w:r w:rsidRPr="003440C1">
              <w:t>:</w:t>
            </w:r>
          </w:p>
          <w:p w:rsidR="008E08CC" w:rsidRPr="00181E77" w:rsidRDefault="008E08CC" w:rsidP="008E08CC">
            <w:pPr>
              <w:spacing w:after="0" w:line="240" w:lineRule="auto"/>
              <w:rPr>
                <w:rFonts w:ascii="Times New Roman" w:hAnsi="Times New Roman"/>
              </w:rPr>
            </w:pPr>
            <w:r>
              <w:rPr>
                <w:rFonts w:ascii="Times New Roman" w:hAnsi="Times New Roman"/>
              </w:rPr>
              <w:t>-</w:t>
            </w:r>
            <w:r w:rsidRPr="00181E77">
              <w:rPr>
                <w:rFonts w:ascii="Times New Roman" w:hAnsi="Times New Roman"/>
              </w:rPr>
              <w:t xml:space="preserve">подбор конструкции и материала стены, </w:t>
            </w:r>
            <w:r>
              <w:rPr>
                <w:rFonts w:ascii="Times New Roman" w:hAnsi="Times New Roman"/>
              </w:rPr>
              <w:t>чердачного перекрытия (покрытия)</w:t>
            </w:r>
            <w:r w:rsidRPr="00181E77">
              <w:rPr>
                <w:rFonts w:ascii="Times New Roman" w:hAnsi="Times New Roman"/>
              </w:rPr>
              <w:t>, их теплотехнический расчет с использованием информационных программ</w:t>
            </w:r>
            <w:r>
              <w:rPr>
                <w:rFonts w:ascii="Times New Roman" w:hAnsi="Times New Roman"/>
              </w:rPr>
              <w:t>;</w:t>
            </w:r>
          </w:p>
          <w:p w:rsidR="008E08CC" w:rsidRPr="00AB3A29" w:rsidRDefault="008E08CC" w:rsidP="008E08CC">
            <w:pPr>
              <w:shd w:val="clear" w:color="auto" w:fill="FFFFFF" w:themeFill="background1"/>
              <w:spacing w:after="0" w:line="240" w:lineRule="auto"/>
              <w:ind w:left="360"/>
              <w:rPr>
                <w:rFonts w:ascii="Times New Roman" w:hAnsi="Times New Roman"/>
              </w:rPr>
            </w:pPr>
            <w:r>
              <w:rPr>
                <w:rFonts w:ascii="Times New Roman" w:hAnsi="Times New Roman"/>
              </w:rPr>
              <w:t xml:space="preserve">       -</w:t>
            </w:r>
            <w:r w:rsidRPr="00AB3A29">
              <w:rPr>
                <w:rFonts w:ascii="Times New Roman" w:hAnsi="Times New Roman"/>
              </w:rPr>
              <w:t>подбор элементов на</w:t>
            </w:r>
            <w:r w:rsidR="00835F3C">
              <w:rPr>
                <w:rFonts w:ascii="Times New Roman" w:hAnsi="Times New Roman"/>
              </w:rPr>
              <w:t>к</w:t>
            </w:r>
            <w:r w:rsidRPr="00AB3A29">
              <w:rPr>
                <w:rFonts w:ascii="Times New Roman" w:hAnsi="Times New Roman"/>
              </w:rPr>
              <w:t xml:space="preserve">лонных стропил, вычерчивание стропильной системы;  </w:t>
            </w:r>
          </w:p>
          <w:p w:rsidR="008E08CC" w:rsidRDefault="008E08CC" w:rsidP="008E08CC">
            <w:pPr>
              <w:shd w:val="clear" w:color="auto" w:fill="FFFFFF" w:themeFill="background1"/>
              <w:spacing w:after="0" w:line="240" w:lineRule="auto"/>
              <w:ind w:left="360"/>
              <w:rPr>
                <w:rFonts w:ascii="Times New Roman" w:hAnsi="Times New Roman"/>
              </w:rPr>
            </w:pPr>
            <w:r w:rsidRPr="00AB3A29">
              <w:rPr>
                <w:rFonts w:ascii="Times New Roman" w:hAnsi="Times New Roman"/>
              </w:rPr>
              <w:t xml:space="preserve">       -подбор ленточных сборных фундаментов, вычерчивание в AutoCAD; </w:t>
            </w:r>
          </w:p>
          <w:p w:rsidR="008E08CC" w:rsidRPr="00181E77" w:rsidRDefault="008E08CC" w:rsidP="008E08CC">
            <w:pPr>
              <w:shd w:val="clear" w:color="auto" w:fill="FFFFFF" w:themeFill="background1"/>
              <w:spacing w:after="0" w:line="240" w:lineRule="auto"/>
              <w:ind w:left="360"/>
              <w:rPr>
                <w:rFonts w:ascii="Times New Roman" w:hAnsi="Times New Roman"/>
              </w:rPr>
            </w:pPr>
            <w:r w:rsidRPr="00AB3A29">
              <w:rPr>
                <w:rFonts w:ascii="Times New Roman" w:hAnsi="Times New Roman"/>
              </w:rPr>
              <w:t>-подбор сборных железобетонных перекрытий</w:t>
            </w:r>
            <w:r w:rsidRPr="00AB3A29">
              <w:rPr>
                <w:rFonts w:ascii="Times New Roman" w:hAnsi="Times New Roman"/>
                <w:b/>
                <w:i/>
              </w:rPr>
              <w:t xml:space="preserve">, </w:t>
            </w:r>
            <w:r w:rsidRPr="00AB3A29">
              <w:rPr>
                <w:rFonts w:ascii="Times New Roman" w:hAnsi="Times New Roman"/>
              </w:rPr>
              <w:t>вычерчивание в AutoCAD</w:t>
            </w:r>
          </w:p>
          <w:p w:rsidR="008E08CC" w:rsidRPr="00181E77" w:rsidRDefault="008E08CC" w:rsidP="008E08CC">
            <w:pPr>
              <w:pStyle w:val="ad"/>
              <w:spacing w:after="0"/>
            </w:pPr>
            <w:r>
              <w:t>2.Р</w:t>
            </w:r>
            <w:r w:rsidRPr="00A87DC4">
              <w:t>азработк</w:t>
            </w:r>
            <w:r>
              <w:t>а</w:t>
            </w:r>
            <w:r w:rsidRPr="00A87DC4">
              <w:t xml:space="preserve"> узлов и деталей конструктивных элементов зданий</w:t>
            </w:r>
            <w:r w:rsidR="00835F3C">
              <w:t xml:space="preserve"> </w:t>
            </w:r>
            <w:r w:rsidRPr="004B67D0">
              <w:t xml:space="preserve">с </w:t>
            </w:r>
            <w:r w:rsidRPr="00181E77">
              <w:t>использован</w:t>
            </w:r>
            <w:r>
              <w:t xml:space="preserve">ием средств автоматизированного </w:t>
            </w:r>
            <w:r w:rsidRPr="00181E77">
              <w:t>проектирования:</w:t>
            </w:r>
          </w:p>
          <w:p w:rsidR="008E08CC" w:rsidRDefault="008E08CC" w:rsidP="008E08CC">
            <w:pPr>
              <w:spacing w:after="0" w:line="240" w:lineRule="auto"/>
              <w:rPr>
                <w:rFonts w:ascii="Times New Roman" w:hAnsi="Times New Roman"/>
              </w:rPr>
            </w:pPr>
            <w:r>
              <w:rPr>
                <w:rFonts w:ascii="Times New Roman" w:hAnsi="Times New Roman"/>
              </w:rPr>
              <w:t xml:space="preserve">            - узлов цоколя  зданий;</w:t>
            </w:r>
          </w:p>
          <w:p w:rsidR="008E08CC" w:rsidRDefault="008E08CC" w:rsidP="008E08CC">
            <w:pPr>
              <w:spacing w:after="0" w:line="240" w:lineRule="auto"/>
              <w:rPr>
                <w:rFonts w:ascii="Times New Roman" w:hAnsi="Times New Roman"/>
              </w:rPr>
            </w:pPr>
            <w:r>
              <w:rPr>
                <w:rFonts w:ascii="Times New Roman" w:hAnsi="Times New Roman"/>
              </w:rPr>
              <w:t xml:space="preserve">             -карнизных узлов зданий;</w:t>
            </w:r>
          </w:p>
          <w:p w:rsidR="008E08CC" w:rsidRDefault="008E08CC" w:rsidP="008E08CC">
            <w:pPr>
              <w:suppressAutoHyphens/>
              <w:spacing w:after="0" w:line="240" w:lineRule="auto"/>
              <w:jc w:val="both"/>
              <w:rPr>
                <w:rFonts w:ascii="Times New Roman" w:hAnsi="Times New Roman"/>
              </w:rPr>
            </w:pPr>
            <w:r>
              <w:rPr>
                <w:rFonts w:ascii="Times New Roman" w:hAnsi="Times New Roman"/>
              </w:rPr>
              <w:t xml:space="preserve">             -</w:t>
            </w:r>
            <w:r w:rsidRPr="00272592">
              <w:rPr>
                <w:rFonts w:ascii="Times New Roman" w:hAnsi="Times New Roman"/>
              </w:rPr>
              <w:t>стыков и сопряжений конструктивных элементов бескаркасных панельных зданий</w:t>
            </w:r>
            <w:r>
              <w:rPr>
                <w:rFonts w:ascii="Times New Roman" w:hAnsi="Times New Roman"/>
              </w:rPr>
              <w:t>.</w:t>
            </w:r>
          </w:p>
          <w:p w:rsidR="008E08CC" w:rsidRPr="002C0B51" w:rsidRDefault="008E08CC" w:rsidP="008E08CC">
            <w:pPr>
              <w:pStyle w:val="ad"/>
              <w:spacing w:after="0"/>
            </w:pPr>
            <w:r>
              <w:rPr>
                <w:b/>
              </w:rPr>
              <w:t>3</w:t>
            </w:r>
            <w:r w:rsidRPr="008E08CC">
              <w:t xml:space="preserve">.. </w:t>
            </w:r>
            <w:r w:rsidRPr="005E259C">
              <w:t xml:space="preserve">Разработка архитектурно-строительных чертежей </w:t>
            </w:r>
            <w:r w:rsidRPr="002C0B51">
              <w:t>с использованием средств автоматизированного проектирования :</w:t>
            </w:r>
          </w:p>
          <w:p w:rsidR="008E08CC" w:rsidRDefault="008E08CC" w:rsidP="008E08CC">
            <w:pPr>
              <w:spacing w:after="0" w:line="240" w:lineRule="auto"/>
              <w:rPr>
                <w:rFonts w:ascii="Times New Roman" w:hAnsi="Times New Roman"/>
              </w:rPr>
            </w:pPr>
            <w:r>
              <w:rPr>
                <w:rFonts w:ascii="Times New Roman" w:hAnsi="Times New Roman"/>
              </w:rPr>
              <w:t xml:space="preserve">             -</w:t>
            </w:r>
            <w:r w:rsidRPr="00641F6C">
              <w:rPr>
                <w:rFonts w:ascii="Times New Roman" w:hAnsi="Times New Roman"/>
              </w:rPr>
              <w:t>чертежа плана здания в AutoCAD;</w:t>
            </w:r>
          </w:p>
          <w:p w:rsidR="008E08CC" w:rsidRDefault="00835F3C" w:rsidP="008E08CC">
            <w:pPr>
              <w:spacing w:after="0" w:line="240" w:lineRule="auto"/>
              <w:rPr>
                <w:rFonts w:ascii="Times New Roman" w:hAnsi="Times New Roman"/>
              </w:rPr>
            </w:pPr>
            <w:r>
              <w:rPr>
                <w:rFonts w:ascii="Times New Roman" w:hAnsi="Times New Roman"/>
              </w:rPr>
              <w:t xml:space="preserve">            </w:t>
            </w:r>
            <w:r w:rsidR="008E08CC" w:rsidRPr="00641F6C">
              <w:rPr>
                <w:rFonts w:ascii="Times New Roman" w:hAnsi="Times New Roman"/>
              </w:rPr>
              <w:t>- чертежа разреза здания в AutoCAD;</w:t>
            </w:r>
          </w:p>
          <w:p w:rsidR="008E08CC" w:rsidRDefault="00835F3C" w:rsidP="008E08CC">
            <w:pPr>
              <w:spacing w:after="0" w:line="240" w:lineRule="auto"/>
              <w:rPr>
                <w:rFonts w:ascii="Times New Roman" w:hAnsi="Times New Roman"/>
              </w:rPr>
            </w:pPr>
            <w:r>
              <w:rPr>
                <w:rFonts w:ascii="Times New Roman" w:hAnsi="Times New Roman"/>
              </w:rPr>
              <w:t xml:space="preserve">            </w:t>
            </w:r>
            <w:r w:rsidR="008E08CC" w:rsidRPr="00641F6C">
              <w:rPr>
                <w:rFonts w:ascii="Times New Roman" w:hAnsi="Times New Roman"/>
              </w:rPr>
              <w:t>-фасада здания, узлов в AutoCAD.</w:t>
            </w:r>
          </w:p>
          <w:p w:rsidR="008E08CC" w:rsidRDefault="008E08CC" w:rsidP="008E08CC">
            <w:pPr>
              <w:suppressAutoHyphens/>
              <w:spacing w:after="0" w:line="240" w:lineRule="auto"/>
              <w:jc w:val="both"/>
              <w:rPr>
                <w:rFonts w:ascii="Times New Roman" w:hAnsi="Times New Roman"/>
                <w:b/>
              </w:rPr>
            </w:pPr>
            <w:r>
              <w:rPr>
                <w:rFonts w:ascii="Times New Roman" w:hAnsi="Times New Roman"/>
                <w:bCs/>
              </w:rPr>
              <w:t>4.</w:t>
            </w:r>
            <w:r w:rsidRPr="002C0B51">
              <w:rPr>
                <w:rFonts w:ascii="Times New Roman" w:hAnsi="Times New Roman"/>
                <w:bCs/>
              </w:rPr>
              <w:t>.</w:t>
            </w:r>
            <w:r w:rsidRPr="00641F6C">
              <w:rPr>
                <w:rFonts w:ascii="Times New Roman" w:hAnsi="Times New Roman"/>
                <w:bCs/>
                <w:sz w:val="24"/>
                <w:szCs w:val="24"/>
              </w:rPr>
              <w:t>Трехмерное моделирование здания</w:t>
            </w:r>
            <w:r w:rsidR="00835F3C">
              <w:rPr>
                <w:rFonts w:ascii="Times New Roman" w:hAnsi="Times New Roman"/>
                <w:bCs/>
                <w:sz w:val="24"/>
                <w:szCs w:val="24"/>
              </w:rPr>
              <w:t xml:space="preserve"> </w:t>
            </w:r>
            <w:r w:rsidRPr="00641F6C">
              <w:rPr>
                <w:rFonts w:ascii="Times New Roman" w:hAnsi="Times New Roman"/>
                <w:bCs/>
                <w:sz w:val="24"/>
                <w:szCs w:val="24"/>
              </w:rPr>
              <w:t>с использованием В</w:t>
            </w:r>
            <w:r w:rsidRPr="00641F6C">
              <w:rPr>
                <w:rFonts w:ascii="Times New Roman" w:hAnsi="Times New Roman"/>
                <w:bCs/>
                <w:sz w:val="24"/>
                <w:szCs w:val="24"/>
                <w:lang w:val="en-US"/>
              </w:rPr>
              <w:t>I</w:t>
            </w:r>
            <w:r w:rsidRPr="00641F6C">
              <w:rPr>
                <w:rFonts w:ascii="Times New Roman" w:hAnsi="Times New Roman"/>
                <w:bCs/>
                <w:sz w:val="24"/>
                <w:szCs w:val="24"/>
              </w:rPr>
              <w:t>М-технологий</w:t>
            </w:r>
          </w:p>
          <w:p w:rsidR="008E08CC" w:rsidRDefault="008E08CC" w:rsidP="008E08CC">
            <w:pPr>
              <w:suppressAutoHyphens/>
              <w:spacing w:after="0" w:line="240" w:lineRule="auto"/>
              <w:jc w:val="both"/>
              <w:rPr>
                <w:rFonts w:ascii="Times New Roman" w:hAnsi="Times New Roman"/>
                <w:b/>
              </w:rPr>
            </w:pPr>
          </w:p>
        </w:tc>
        <w:tc>
          <w:tcPr>
            <w:tcW w:w="644" w:type="pct"/>
            <w:vAlign w:val="center"/>
          </w:tcPr>
          <w:p w:rsidR="00B60011" w:rsidRDefault="008E08CC" w:rsidP="00E25184">
            <w:pPr>
              <w:suppressAutoHyphens/>
              <w:jc w:val="center"/>
              <w:rPr>
                <w:rFonts w:ascii="Times New Roman" w:hAnsi="Times New Roman"/>
                <w:b/>
                <w:i/>
              </w:rPr>
            </w:pPr>
            <w:r>
              <w:rPr>
                <w:rFonts w:ascii="Times New Roman" w:hAnsi="Times New Roman"/>
                <w:b/>
                <w:i/>
              </w:rPr>
              <w:t>42</w:t>
            </w:r>
          </w:p>
        </w:tc>
      </w:tr>
      <w:tr w:rsidR="00334588" w:rsidRPr="00531E40" w:rsidTr="00F9716B">
        <w:trPr>
          <w:trHeight w:val="651"/>
        </w:trPr>
        <w:tc>
          <w:tcPr>
            <w:tcW w:w="4356" w:type="pct"/>
            <w:gridSpan w:val="3"/>
          </w:tcPr>
          <w:p w:rsidR="00334588" w:rsidRPr="00D83496" w:rsidRDefault="00334588" w:rsidP="007337CE">
            <w:pPr>
              <w:tabs>
                <w:tab w:val="left" w:pos="3615"/>
              </w:tabs>
              <w:spacing w:line="240" w:lineRule="auto"/>
              <w:rPr>
                <w:rFonts w:ascii="Times New Roman" w:hAnsi="Times New Roman"/>
                <w:b/>
              </w:rPr>
            </w:pPr>
            <w:r w:rsidRPr="00D83496">
              <w:rPr>
                <w:rFonts w:ascii="Times New Roman" w:eastAsia="Calibri" w:hAnsi="Times New Roman"/>
                <w:b/>
                <w:bCs/>
              </w:rPr>
              <w:t xml:space="preserve">Раздел 2 </w:t>
            </w:r>
            <w:r w:rsidRPr="00D83496">
              <w:rPr>
                <w:rFonts w:ascii="Times New Roman" w:hAnsi="Times New Roman"/>
                <w:b/>
              </w:rPr>
              <w:t>Проектирование строительных конструкций</w:t>
            </w:r>
          </w:p>
        </w:tc>
        <w:tc>
          <w:tcPr>
            <w:tcW w:w="644" w:type="pct"/>
            <w:vAlign w:val="center"/>
          </w:tcPr>
          <w:p w:rsidR="00334588" w:rsidRPr="00531E40" w:rsidRDefault="00334588" w:rsidP="007337CE">
            <w:pPr>
              <w:jc w:val="center"/>
              <w:rPr>
                <w:rFonts w:ascii="Times New Roman" w:hAnsi="Times New Roman"/>
                <w:b/>
                <w:i/>
              </w:rPr>
            </w:pPr>
            <w:r>
              <w:rPr>
                <w:rFonts w:ascii="Times New Roman" w:hAnsi="Times New Roman"/>
                <w:b/>
                <w:i/>
              </w:rPr>
              <w:t>92</w:t>
            </w:r>
          </w:p>
        </w:tc>
      </w:tr>
      <w:tr w:rsidR="00334588" w:rsidRPr="00531E40" w:rsidTr="00F9716B">
        <w:trPr>
          <w:trHeight w:val="651"/>
        </w:trPr>
        <w:tc>
          <w:tcPr>
            <w:tcW w:w="4356" w:type="pct"/>
            <w:gridSpan w:val="3"/>
          </w:tcPr>
          <w:p w:rsidR="00334588" w:rsidRPr="00D83496" w:rsidRDefault="00334588" w:rsidP="007337CE">
            <w:pPr>
              <w:tabs>
                <w:tab w:val="left" w:pos="3615"/>
              </w:tabs>
              <w:spacing w:line="240" w:lineRule="auto"/>
              <w:rPr>
                <w:rFonts w:ascii="Times New Roman" w:eastAsia="Calibri" w:hAnsi="Times New Roman"/>
                <w:b/>
                <w:bCs/>
              </w:rPr>
            </w:pPr>
            <w:r w:rsidRPr="00531E40">
              <w:rPr>
                <w:rFonts w:ascii="Times New Roman" w:hAnsi="Times New Roman"/>
                <w:b/>
                <w:bCs/>
              </w:rPr>
              <w:t>МДК</w:t>
            </w:r>
            <w:r>
              <w:rPr>
                <w:rFonts w:ascii="Times New Roman" w:hAnsi="Times New Roman"/>
                <w:b/>
                <w:bCs/>
              </w:rPr>
              <w:t>01.01 Проектирование зданий и сооружений</w:t>
            </w:r>
          </w:p>
        </w:tc>
        <w:tc>
          <w:tcPr>
            <w:tcW w:w="644" w:type="pct"/>
            <w:vAlign w:val="center"/>
          </w:tcPr>
          <w:p w:rsidR="00334588" w:rsidRPr="00531E40" w:rsidRDefault="002B5077" w:rsidP="007337CE">
            <w:pPr>
              <w:jc w:val="center"/>
              <w:rPr>
                <w:rFonts w:ascii="Times New Roman" w:hAnsi="Times New Roman"/>
                <w:b/>
                <w:i/>
              </w:rPr>
            </w:pPr>
            <w:r>
              <w:rPr>
                <w:rFonts w:ascii="Times New Roman" w:hAnsi="Times New Roman"/>
                <w:b/>
                <w:i/>
              </w:rPr>
              <w:t>250</w:t>
            </w:r>
          </w:p>
        </w:tc>
      </w:tr>
      <w:tr w:rsidR="00697A9F" w:rsidRPr="00531E40" w:rsidTr="00F9716B">
        <w:tc>
          <w:tcPr>
            <w:tcW w:w="1059" w:type="pct"/>
            <w:gridSpan w:val="2"/>
            <w:vMerge w:val="restart"/>
          </w:tcPr>
          <w:p w:rsidR="00697A9F" w:rsidRPr="00D83496" w:rsidRDefault="00697A9F" w:rsidP="007337CE">
            <w:pPr>
              <w:spacing w:line="240" w:lineRule="auto"/>
              <w:rPr>
                <w:rFonts w:ascii="Times New Roman" w:hAnsi="Times New Roman"/>
                <w:b/>
                <w:bCs/>
              </w:rPr>
            </w:pPr>
            <w:r w:rsidRPr="00D83496">
              <w:rPr>
                <w:rFonts w:ascii="Times New Roman" w:eastAsia="Calibri" w:hAnsi="Times New Roman"/>
                <w:b/>
                <w:bCs/>
              </w:rPr>
              <w:t>Тема  2.1.  Основы проектирования строительных конструкций</w:t>
            </w:r>
          </w:p>
        </w:tc>
        <w:tc>
          <w:tcPr>
            <w:tcW w:w="3297" w:type="pct"/>
          </w:tcPr>
          <w:p w:rsidR="00697A9F" w:rsidRPr="00531E40" w:rsidRDefault="00697A9F" w:rsidP="007337CE">
            <w:pPr>
              <w:spacing w:line="240" w:lineRule="auto"/>
              <w:rPr>
                <w:rFonts w:ascii="Times New Roman" w:hAnsi="Times New Roman"/>
                <w:b/>
              </w:rPr>
            </w:pPr>
            <w:r w:rsidRPr="00531E40">
              <w:rPr>
                <w:rFonts w:ascii="Times New Roman" w:hAnsi="Times New Roman"/>
                <w:b/>
                <w:bCs/>
              </w:rPr>
              <w:t xml:space="preserve">Содержание </w:t>
            </w:r>
          </w:p>
        </w:tc>
        <w:tc>
          <w:tcPr>
            <w:tcW w:w="644" w:type="pct"/>
            <w:vMerge w:val="restart"/>
            <w:vAlign w:val="center"/>
          </w:tcPr>
          <w:p w:rsidR="00697A9F" w:rsidRPr="00531E40" w:rsidRDefault="00697A9F" w:rsidP="007337CE">
            <w:pPr>
              <w:jc w:val="center"/>
              <w:rPr>
                <w:rFonts w:ascii="Times New Roman" w:hAnsi="Times New Roman"/>
                <w:b/>
                <w:i/>
              </w:rPr>
            </w:pPr>
            <w:r>
              <w:rPr>
                <w:rFonts w:ascii="Times New Roman" w:hAnsi="Times New Roman"/>
                <w:b/>
                <w:i/>
              </w:rPr>
              <w:t>64</w:t>
            </w: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A16EBD" w:rsidRDefault="00697A9F" w:rsidP="007337CE">
            <w:pPr>
              <w:spacing w:after="0" w:line="240" w:lineRule="auto"/>
              <w:rPr>
                <w:rFonts w:ascii="Times New Roman" w:hAnsi="Times New Roman"/>
                <w:b/>
              </w:rPr>
            </w:pPr>
            <w:r w:rsidRPr="00A16EBD">
              <w:rPr>
                <w:rFonts w:ascii="Times New Roman" w:hAnsi="Times New Roman"/>
                <w:b/>
                <w:color w:val="000000"/>
              </w:rPr>
              <w:t>1.</w:t>
            </w:r>
            <w:r w:rsidRPr="00D62244">
              <w:rPr>
                <w:rFonts w:ascii="Times New Roman" w:hAnsi="Times New Roman"/>
                <w:b/>
                <w:color w:val="000000"/>
              </w:rPr>
              <w:t>Основы расчета строительных конструкций (по предельным состояниям).</w:t>
            </w:r>
            <w:r w:rsidRPr="00A16EBD">
              <w:rPr>
                <w:rFonts w:ascii="Times New Roman" w:hAnsi="Times New Roman"/>
                <w:color w:val="000000"/>
              </w:rPr>
              <w:t xml:space="preserve"> Предельные состояния конструкций. Прочностные, деформационные характеристики материалов конструкций. Конструктивные и расчетные схемы. Использование международных стандартов при проектировании строительных конструкций. Использование информационных технологий при расчёте строительных конструкций</w:t>
            </w:r>
          </w:p>
        </w:tc>
        <w:tc>
          <w:tcPr>
            <w:tcW w:w="644" w:type="pct"/>
            <w:vMerge/>
            <w:vAlign w:val="center"/>
          </w:tcPr>
          <w:p w:rsidR="00697A9F" w:rsidRPr="00531E40" w:rsidRDefault="00697A9F" w:rsidP="007337CE">
            <w:pPr>
              <w:spacing w:after="0"/>
              <w:jc w:val="center"/>
              <w:rPr>
                <w:rFonts w:ascii="Times New Roman" w:hAnsi="Times New Roman"/>
                <w:b/>
                <w:i/>
              </w:rPr>
            </w:pP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A16EBD" w:rsidRDefault="00697A9F" w:rsidP="007337CE">
            <w:pPr>
              <w:spacing w:after="0" w:line="240" w:lineRule="auto"/>
              <w:rPr>
                <w:rFonts w:ascii="Times New Roman" w:eastAsia="Calibri" w:hAnsi="Times New Roman"/>
              </w:rPr>
            </w:pPr>
            <w:r w:rsidRPr="00A16EBD">
              <w:rPr>
                <w:rFonts w:ascii="Times New Roman" w:hAnsi="Times New Roman"/>
                <w:b/>
              </w:rPr>
              <w:t xml:space="preserve">2. </w:t>
            </w:r>
            <w:r w:rsidRPr="00A16EBD">
              <w:rPr>
                <w:rFonts w:ascii="Times New Roman" w:eastAsia="Calibri" w:hAnsi="Times New Roman"/>
                <w:b/>
              </w:rPr>
              <w:t>Расчёт нагрузок, действующих на конструкции.</w:t>
            </w:r>
            <w:r w:rsidRPr="00A16EBD">
              <w:rPr>
                <w:rFonts w:ascii="Times New Roman" w:eastAsia="Calibri" w:hAnsi="Times New Roman"/>
              </w:rPr>
              <w:t xml:space="preserve"> Классификация нагрузок.. Определение внутренних усилий от расчётных нагрузок.  Сбор нагрузок на фундамент, вертикальную опору, плиту покрытия, перекрытия.</w:t>
            </w:r>
          </w:p>
        </w:tc>
        <w:tc>
          <w:tcPr>
            <w:tcW w:w="644" w:type="pct"/>
            <w:vMerge/>
            <w:vAlign w:val="center"/>
          </w:tcPr>
          <w:p w:rsidR="00697A9F" w:rsidRPr="00531E40" w:rsidRDefault="00697A9F" w:rsidP="007337CE">
            <w:pPr>
              <w:spacing w:after="0"/>
              <w:jc w:val="center"/>
              <w:rPr>
                <w:rFonts w:ascii="Times New Roman" w:hAnsi="Times New Roman"/>
                <w:b/>
                <w:i/>
              </w:rPr>
            </w:pPr>
          </w:p>
        </w:tc>
      </w:tr>
      <w:tr w:rsidR="00697A9F" w:rsidRPr="00531E40" w:rsidTr="00F9716B">
        <w:trPr>
          <w:trHeight w:val="2024"/>
        </w:trPr>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334588" w:rsidRDefault="00697A9F" w:rsidP="007337CE">
            <w:pPr>
              <w:pStyle w:val="a8"/>
              <w:rPr>
                <w:color w:val="000000"/>
                <w:sz w:val="22"/>
                <w:szCs w:val="22"/>
                <w:lang w:val="ru-RU"/>
              </w:rPr>
            </w:pPr>
            <w:r w:rsidRPr="00334588">
              <w:rPr>
                <w:b/>
                <w:color w:val="000000"/>
                <w:sz w:val="22"/>
                <w:szCs w:val="22"/>
                <w:lang w:val="ru-RU"/>
              </w:rPr>
              <w:t>3. Расчет строительных конструкций, работающих на сжатие</w:t>
            </w:r>
            <w:r w:rsidRPr="00334588">
              <w:rPr>
                <w:color w:val="000000"/>
                <w:sz w:val="22"/>
                <w:szCs w:val="22"/>
                <w:lang w:val="ru-RU"/>
              </w:rPr>
              <w:t>. Область применения, виды и расчёт стальных колонн. Конструирование стальной колонны: стержня, базы и оголовка. Расчёт</w:t>
            </w:r>
          </w:p>
          <w:p w:rsidR="00697A9F" w:rsidRPr="00334588" w:rsidRDefault="00697A9F" w:rsidP="007337CE">
            <w:pPr>
              <w:pStyle w:val="a8"/>
              <w:rPr>
                <w:rFonts w:eastAsia="Calibri"/>
                <w:sz w:val="22"/>
                <w:szCs w:val="22"/>
                <w:lang w:val="ru-RU"/>
              </w:rPr>
            </w:pPr>
            <w:r w:rsidRPr="00334588">
              <w:rPr>
                <w:color w:val="000000"/>
                <w:sz w:val="22"/>
                <w:szCs w:val="22"/>
                <w:lang w:val="ru-RU"/>
              </w:rPr>
              <w:t>и конструирование центрально сжатых деревянных стоек цельного сечения. Область применения, простейшие конструкции и работа железобетонных колонн. Правила конструирования железобетонных колонн. Расчёт кирпичных столбов и стен Область применения и простейшие конструкции кирпичных столбов. Работа центрально и внецентренно сжатых кирпичных столбов под нагрузкой. Расчёт центрально и внецентренно сжатых неармированных и армированных кирпичных столбов.</w:t>
            </w:r>
          </w:p>
        </w:tc>
        <w:tc>
          <w:tcPr>
            <w:tcW w:w="644" w:type="pct"/>
            <w:vMerge/>
            <w:vAlign w:val="center"/>
          </w:tcPr>
          <w:p w:rsidR="00697A9F" w:rsidRPr="00531E40" w:rsidRDefault="00697A9F" w:rsidP="007337CE">
            <w:pPr>
              <w:spacing w:after="0"/>
              <w:jc w:val="center"/>
              <w:rPr>
                <w:rFonts w:ascii="Times New Roman" w:hAnsi="Times New Roman"/>
                <w:b/>
                <w:i/>
              </w:rPr>
            </w:pP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A16EBD" w:rsidRDefault="00697A9F" w:rsidP="007337CE">
            <w:pPr>
              <w:spacing w:after="0" w:line="240" w:lineRule="auto"/>
              <w:rPr>
                <w:rFonts w:ascii="Times New Roman" w:eastAsia="Calibri" w:hAnsi="Times New Roman"/>
              </w:rPr>
            </w:pPr>
            <w:r w:rsidRPr="00A16EBD">
              <w:rPr>
                <w:rFonts w:ascii="Times New Roman" w:hAnsi="Times New Roman"/>
                <w:b/>
                <w:color w:val="000000"/>
              </w:rPr>
              <w:t>4</w:t>
            </w:r>
            <w:r w:rsidRPr="00A16EBD">
              <w:rPr>
                <w:rFonts w:ascii="Times New Roman" w:hAnsi="Times New Roman"/>
                <w:color w:val="000000"/>
              </w:rPr>
              <w:t xml:space="preserve">. </w:t>
            </w:r>
            <w:r w:rsidRPr="00D62244">
              <w:rPr>
                <w:rFonts w:ascii="Times New Roman" w:hAnsi="Times New Roman"/>
                <w:b/>
                <w:color w:val="000000"/>
              </w:rPr>
              <w:t>Расчет строительных конструкций, работающих на изгиб</w:t>
            </w:r>
            <w:r w:rsidRPr="00A16EBD">
              <w:rPr>
                <w:rFonts w:ascii="Times New Roman" w:hAnsi="Times New Roman"/>
                <w:color w:val="000000"/>
              </w:rPr>
              <w:t>. Применение и виды стальных балок. Балочные клетки. Конструирование узлов сопряжений, стыки балок. Расчёт стальных прокатных балок по 1 и 2 группе предельных состояний: по нормальным и касательным напряжениям и по деформациям. Конструирование балок составного сечения. Расчет деревянных балок. Основные принципы расчёта железобетонных изгибаемых элементов. Расчёт по предельным состояниям: несущая способность конструкций прямоугольного, таврового сечений. Подбор сечения элементов, арматуры. Проектирование элементов междуэтажных перекрытий. Особенности расчёта предварительно напряжённых конструкций.</w:t>
            </w:r>
          </w:p>
        </w:tc>
        <w:tc>
          <w:tcPr>
            <w:tcW w:w="644" w:type="pct"/>
            <w:vMerge/>
            <w:vAlign w:val="center"/>
          </w:tcPr>
          <w:p w:rsidR="00697A9F" w:rsidRPr="00531E40" w:rsidRDefault="00697A9F" w:rsidP="007337CE">
            <w:pPr>
              <w:spacing w:after="0"/>
              <w:jc w:val="center"/>
              <w:rPr>
                <w:rFonts w:ascii="Times New Roman" w:hAnsi="Times New Roman"/>
                <w:b/>
                <w:i/>
              </w:rPr>
            </w:pP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A16EBD" w:rsidRDefault="00697A9F" w:rsidP="007337CE">
            <w:pPr>
              <w:spacing w:after="0" w:line="240" w:lineRule="auto"/>
              <w:rPr>
                <w:rFonts w:ascii="Times New Roman" w:eastAsia="Calibri" w:hAnsi="Times New Roman"/>
              </w:rPr>
            </w:pPr>
            <w:r w:rsidRPr="00A16EBD">
              <w:rPr>
                <w:rFonts w:ascii="Times New Roman" w:hAnsi="Times New Roman"/>
                <w:b/>
              </w:rPr>
              <w:t xml:space="preserve">5. </w:t>
            </w:r>
            <w:r w:rsidRPr="00A16EBD">
              <w:rPr>
                <w:rFonts w:ascii="Times New Roman" w:eastAsia="Calibri" w:hAnsi="Times New Roman"/>
                <w:b/>
              </w:rPr>
              <w:t xml:space="preserve">Основные принципы расчёта фундаментов. </w:t>
            </w:r>
            <w:r w:rsidRPr="00A16EBD">
              <w:rPr>
                <w:rFonts w:ascii="Times New Roman" w:eastAsia="Calibri" w:hAnsi="Times New Roman"/>
                <w:bCs/>
              </w:rPr>
              <w:t>Распределение напряжений в грунтах оснований, расчет оснований.</w:t>
            </w:r>
            <w:r w:rsidRPr="00A16EBD">
              <w:rPr>
                <w:rFonts w:ascii="Times New Roman" w:eastAsia="Calibri" w:hAnsi="Times New Roman"/>
              </w:rPr>
              <w:t xml:space="preserve"> Определение размеров подошвы. Фундаменты неглубокого заложения (ленточные, столбчатые). Особенности расчёта свайных фундаментов: несущая способность свай по грунту, по материалу, шаг и количество свай в ростверке.</w:t>
            </w:r>
          </w:p>
        </w:tc>
        <w:tc>
          <w:tcPr>
            <w:tcW w:w="644" w:type="pct"/>
            <w:vMerge/>
            <w:vAlign w:val="center"/>
          </w:tcPr>
          <w:p w:rsidR="00697A9F" w:rsidRPr="00531E40" w:rsidRDefault="00697A9F" w:rsidP="007337CE">
            <w:pPr>
              <w:spacing w:after="0"/>
              <w:jc w:val="center"/>
              <w:rPr>
                <w:rFonts w:ascii="Times New Roman" w:hAnsi="Times New Roman"/>
                <w:b/>
                <w:i/>
              </w:rPr>
            </w:pP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A16EBD" w:rsidRDefault="00697A9F" w:rsidP="007337CE">
            <w:pPr>
              <w:shd w:val="clear" w:color="auto" w:fill="FFFFFF"/>
              <w:spacing w:after="0" w:line="240" w:lineRule="auto"/>
              <w:ind w:right="518"/>
              <w:rPr>
                <w:rFonts w:ascii="Times New Roman" w:eastAsia="Calibri" w:hAnsi="Times New Roman"/>
                <w:b/>
              </w:rPr>
            </w:pPr>
            <w:r w:rsidRPr="00A16EBD">
              <w:rPr>
                <w:rFonts w:ascii="Times New Roman" w:hAnsi="Times New Roman"/>
                <w:b/>
                <w:color w:val="000000"/>
              </w:rPr>
              <w:t>6</w:t>
            </w:r>
            <w:r w:rsidRPr="00A16EBD">
              <w:rPr>
                <w:rFonts w:ascii="Times New Roman" w:hAnsi="Times New Roman"/>
                <w:color w:val="000000"/>
              </w:rPr>
              <w:t xml:space="preserve">. </w:t>
            </w:r>
            <w:r w:rsidRPr="00D62244">
              <w:rPr>
                <w:rFonts w:ascii="Times New Roman" w:hAnsi="Times New Roman"/>
                <w:b/>
                <w:color w:val="000000"/>
              </w:rPr>
              <w:t>Расчёт и конструирование соединений элементов строительных конструкций</w:t>
            </w:r>
            <w:r w:rsidRPr="00A16EBD">
              <w:rPr>
                <w:rFonts w:ascii="Times New Roman" w:hAnsi="Times New Roman"/>
                <w:color w:val="000000"/>
              </w:rPr>
              <w:t>. Соединения элементов стальных конструкций: виды сварных соединений, типы сварных швов. Выбор материалов для сварки. Расчёт и конструирование стыковых и угловых сварных швов. Типы болтов. Расчёт обычных и высокопрочных болтов. Расчёт и конструирование соединений деревянных элементов на врубках, нагелях и гвоздях. Клеевые соединения. Стыки сборных железобетонных конструкций: колонны с колонной, колонны с ригелем. Стыки арматуры. Понятие о работе и расчёте.</w:t>
            </w:r>
          </w:p>
        </w:tc>
        <w:tc>
          <w:tcPr>
            <w:tcW w:w="644" w:type="pct"/>
            <w:vMerge/>
            <w:vAlign w:val="center"/>
          </w:tcPr>
          <w:p w:rsidR="00697A9F" w:rsidRPr="00531E40" w:rsidRDefault="00697A9F" w:rsidP="007337CE">
            <w:pPr>
              <w:spacing w:after="0"/>
              <w:jc w:val="center"/>
              <w:rPr>
                <w:rFonts w:ascii="Times New Roman" w:hAnsi="Times New Roman"/>
                <w:b/>
                <w:i/>
              </w:rPr>
            </w:pP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A16EBD" w:rsidRDefault="00697A9F" w:rsidP="007337CE">
            <w:pPr>
              <w:spacing w:after="0" w:line="240" w:lineRule="auto"/>
              <w:rPr>
                <w:rFonts w:ascii="Times New Roman" w:eastAsia="Calibri" w:hAnsi="Times New Roman"/>
                <w:bCs/>
              </w:rPr>
            </w:pPr>
            <w:r w:rsidRPr="00A16EBD">
              <w:rPr>
                <w:rFonts w:ascii="Times New Roman" w:hAnsi="Times New Roman"/>
                <w:b/>
                <w:color w:val="000000"/>
              </w:rPr>
              <w:t>7</w:t>
            </w:r>
            <w:r w:rsidRPr="00D62244">
              <w:rPr>
                <w:rFonts w:ascii="Times New Roman" w:hAnsi="Times New Roman"/>
                <w:b/>
                <w:color w:val="000000"/>
              </w:rPr>
              <w:t>. Расчёт стропильных ферм</w:t>
            </w:r>
            <w:r w:rsidRPr="00A16EBD">
              <w:rPr>
                <w:rFonts w:ascii="Times New Roman" w:hAnsi="Times New Roman"/>
                <w:color w:val="000000"/>
              </w:rPr>
              <w:t>. Область применения, расчёт и конструирование стальных стропильных ферм. Область применения, простейшие конструкции деревянных ферм, понятие о расчёте и конструировании узлов. Область применения, простейшие конструкции железобетонных ферм. Понятие о расчёте. Конструирование железобетонных ферм с предварительно напряжённой и обычной арматурой.</w:t>
            </w:r>
          </w:p>
        </w:tc>
        <w:tc>
          <w:tcPr>
            <w:tcW w:w="644" w:type="pct"/>
            <w:vMerge/>
            <w:vAlign w:val="center"/>
          </w:tcPr>
          <w:p w:rsidR="00697A9F" w:rsidRPr="00531E40" w:rsidRDefault="00697A9F" w:rsidP="007337CE">
            <w:pPr>
              <w:spacing w:after="0"/>
              <w:jc w:val="center"/>
              <w:rPr>
                <w:rFonts w:ascii="Times New Roman" w:hAnsi="Times New Roman"/>
                <w:b/>
                <w:i/>
              </w:rPr>
            </w:pP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8112E6" w:rsidRDefault="00697A9F" w:rsidP="007337CE">
            <w:pPr>
              <w:spacing w:after="0" w:line="240" w:lineRule="auto"/>
              <w:rPr>
                <w:rFonts w:ascii="Times New Roman" w:hAnsi="Times New Roman"/>
                <w:b/>
              </w:rPr>
            </w:pPr>
            <w:r w:rsidRPr="008112E6">
              <w:rPr>
                <w:rFonts w:ascii="Times New Roman" w:hAnsi="Times New Roman"/>
                <w:b/>
                <w:bCs/>
              </w:rPr>
              <w:t xml:space="preserve">В том числе практических занятий </w:t>
            </w:r>
          </w:p>
        </w:tc>
        <w:tc>
          <w:tcPr>
            <w:tcW w:w="644" w:type="pct"/>
            <w:vAlign w:val="center"/>
          </w:tcPr>
          <w:p w:rsidR="00697A9F" w:rsidRPr="00531E40" w:rsidRDefault="00697A9F" w:rsidP="007337CE">
            <w:pPr>
              <w:spacing w:after="0"/>
              <w:jc w:val="center"/>
              <w:rPr>
                <w:rFonts w:ascii="Times New Roman" w:hAnsi="Times New Roman"/>
                <w:b/>
                <w:i/>
              </w:rPr>
            </w:pPr>
            <w:r>
              <w:rPr>
                <w:rFonts w:ascii="Times New Roman" w:hAnsi="Times New Roman"/>
                <w:b/>
                <w:i/>
              </w:rPr>
              <w:t>28</w:t>
            </w: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8112E6" w:rsidRDefault="00697A9F" w:rsidP="00334588">
            <w:pPr>
              <w:spacing w:after="0" w:line="240" w:lineRule="auto"/>
              <w:rPr>
                <w:rFonts w:ascii="Times New Roman" w:eastAsia="Calibri" w:hAnsi="Times New Roman"/>
                <w:bCs/>
              </w:rPr>
            </w:pPr>
            <w:r w:rsidRPr="007F3AC0">
              <w:rPr>
                <w:rFonts w:ascii="Times New Roman" w:hAnsi="Times New Roman"/>
                <w:bCs/>
              </w:rPr>
              <w:t>Практическ</w:t>
            </w:r>
            <w:r>
              <w:rPr>
                <w:rFonts w:ascii="Times New Roman" w:hAnsi="Times New Roman"/>
                <w:bCs/>
              </w:rPr>
              <w:t xml:space="preserve">ое занятие </w:t>
            </w:r>
            <w:r w:rsidRPr="007F3AC0">
              <w:rPr>
                <w:rFonts w:ascii="Times New Roman" w:hAnsi="Times New Roman"/>
                <w:bCs/>
              </w:rPr>
              <w:t>№</w:t>
            </w:r>
            <w:r>
              <w:rPr>
                <w:rFonts w:ascii="Times New Roman" w:hAnsi="Times New Roman"/>
                <w:bCs/>
              </w:rPr>
              <w:t>18</w:t>
            </w:r>
            <w:r w:rsidRPr="008112E6">
              <w:rPr>
                <w:rFonts w:ascii="Times New Roman" w:eastAsia="Calibri" w:hAnsi="Times New Roman"/>
                <w:b/>
                <w:bCs/>
              </w:rPr>
              <w:t>.</w:t>
            </w:r>
            <w:r w:rsidRPr="008112E6">
              <w:rPr>
                <w:rFonts w:ascii="Times New Roman" w:eastAsia="Calibri" w:hAnsi="Times New Roman"/>
                <w:bCs/>
              </w:rPr>
              <w:t xml:space="preserve"> Технические характеристики строительных материалов конструкций: нормативные, расчётные.</w:t>
            </w:r>
          </w:p>
        </w:tc>
        <w:tc>
          <w:tcPr>
            <w:tcW w:w="644" w:type="pct"/>
            <w:vAlign w:val="center"/>
          </w:tcPr>
          <w:p w:rsidR="00697A9F" w:rsidRPr="00E25184" w:rsidRDefault="00697A9F" w:rsidP="007337CE">
            <w:pPr>
              <w:spacing w:after="0"/>
              <w:jc w:val="center"/>
              <w:rPr>
                <w:rFonts w:ascii="Times New Roman" w:hAnsi="Times New Roman"/>
              </w:rPr>
            </w:pPr>
            <w:r w:rsidRPr="00E25184">
              <w:rPr>
                <w:rFonts w:ascii="Times New Roman" w:hAnsi="Times New Roman"/>
              </w:rPr>
              <w:t>2</w:t>
            </w: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8112E6" w:rsidRDefault="00697A9F" w:rsidP="007337CE">
            <w:pPr>
              <w:spacing w:after="0" w:line="240" w:lineRule="auto"/>
              <w:rPr>
                <w:rFonts w:ascii="Times New Roman" w:eastAsia="Calibri" w:hAnsi="Times New Roman"/>
                <w:bCs/>
              </w:rPr>
            </w:pPr>
            <w:r w:rsidRPr="00334588">
              <w:rPr>
                <w:rFonts w:ascii="Times New Roman" w:hAnsi="Times New Roman"/>
                <w:bCs/>
              </w:rPr>
              <w:t xml:space="preserve">Практическое  занятие </w:t>
            </w:r>
            <w:r w:rsidRPr="007F3AC0">
              <w:rPr>
                <w:rFonts w:ascii="Times New Roman" w:hAnsi="Times New Roman"/>
                <w:bCs/>
              </w:rPr>
              <w:t>№</w:t>
            </w:r>
            <w:r>
              <w:rPr>
                <w:rFonts w:ascii="Times New Roman" w:hAnsi="Times New Roman"/>
                <w:bCs/>
              </w:rPr>
              <w:t>19</w:t>
            </w:r>
            <w:r w:rsidRPr="008112E6">
              <w:rPr>
                <w:rFonts w:ascii="Times New Roman" w:eastAsia="Calibri" w:hAnsi="Times New Roman"/>
                <w:b/>
                <w:bCs/>
              </w:rPr>
              <w:t>.</w:t>
            </w:r>
            <w:r w:rsidRPr="008112E6">
              <w:rPr>
                <w:rFonts w:ascii="Times New Roman" w:eastAsia="Calibri" w:hAnsi="Times New Roman"/>
                <w:bCs/>
              </w:rPr>
              <w:t>Сбор нагрузок на конструкции зданий:  плит покрытия и  перекрытия, фундамент.</w:t>
            </w:r>
          </w:p>
        </w:tc>
        <w:tc>
          <w:tcPr>
            <w:tcW w:w="644" w:type="pct"/>
            <w:vAlign w:val="center"/>
          </w:tcPr>
          <w:p w:rsidR="00697A9F" w:rsidRPr="00E25184" w:rsidRDefault="00697A9F" w:rsidP="007337CE">
            <w:pPr>
              <w:spacing w:after="0"/>
              <w:jc w:val="center"/>
              <w:rPr>
                <w:rFonts w:ascii="Times New Roman" w:hAnsi="Times New Roman"/>
              </w:rPr>
            </w:pPr>
            <w:r w:rsidRPr="00E25184">
              <w:rPr>
                <w:rFonts w:ascii="Times New Roman" w:hAnsi="Times New Roman"/>
              </w:rPr>
              <w:t>2</w:t>
            </w: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8112E6" w:rsidRDefault="00697A9F" w:rsidP="007337CE">
            <w:pPr>
              <w:spacing w:after="0" w:line="240" w:lineRule="auto"/>
              <w:rPr>
                <w:rFonts w:ascii="Times New Roman" w:eastAsia="Calibri" w:hAnsi="Times New Roman"/>
                <w:bCs/>
              </w:rPr>
            </w:pPr>
            <w:r w:rsidRPr="00334588">
              <w:rPr>
                <w:rFonts w:ascii="Times New Roman" w:hAnsi="Times New Roman"/>
                <w:bCs/>
              </w:rPr>
              <w:t xml:space="preserve">Практическое  занятие </w:t>
            </w:r>
            <w:r w:rsidRPr="007F3AC0">
              <w:rPr>
                <w:rFonts w:ascii="Times New Roman" w:hAnsi="Times New Roman"/>
                <w:bCs/>
              </w:rPr>
              <w:t>№</w:t>
            </w:r>
            <w:r>
              <w:rPr>
                <w:rFonts w:ascii="Times New Roman" w:hAnsi="Times New Roman"/>
                <w:bCs/>
              </w:rPr>
              <w:t>20</w:t>
            </w:r>
            <w:r w:rsidRPr="008112E6">
              <w:rPr>
                <w:rFonts w:ascii="Times New Roman" w:eastAsia="Calibri" w:hAnsi="Times New Roman"/>
                <w:bCs/>
              </w:rPr>
              <w:t>. Расчёт и конструирование  центрально – сжатой железобетонной колонны.  Конструирование узлов соединения.</w:t>
            </w:r>
          </w:p>
        </w:tc>
        <w:tc>
          <w:tcPr>
            <w:tcW w:w="644" w:type="pct"/>
            <w:vAlign w:val="center"/>
          </w:tcPr>
          <w:p w:rsidR="00697A9F" w:rsidRPr="00E25184" w:rsidRDefault="00697A9F" w:rsidP="007337CE">
            <w:pPr>
              <w:spacing w:after="0"/>
              <w:jc w:val="center"/>
              <w:rPr>
                <w:rFonts w:ascii="Times New Roman" w:hAnsi="Times New Roman"/>
              </w:rPr>
            </w:pPr>
            <w:r w:rsidRPr="00E25184">
              <w:rPr>
                <w:rFonts w:ascii="Times New Roman" w:hAnsi="Times New Roman"/>
              </w:rPr>
              <w:t>2</w:t>
            </w: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8112E6" w:rsidRDefault="00697A9F" w:rsidP="007337CE">
            <w:pPr>
              <w:spacing w:after="0" w:line="240" w:lineRule="auto"/>
              <w:rPr>
                <w:rFonts w:ascii="Times New Roman" w:eastAsia="Calibri" w:hAnsi="Times New Roman"/>
                <w:bCs/>
              </w:rPr>
            </w:pPr>
            <w:r w:rsidRPr="00334588">
              <w:rPr>
                <w:rFonts w:ascii="Times New Roman" w:hAnsi="Times New Roman"/>
                <w:bCs/>
              </w:rPr>
              <w:t xml:space="preserve">Практическое  занятие </w:t>
            </w:r>
            <w:r w:rsidRPr="007F3AC0">
              <w:rPr>
                <w:rFonts w:ascii="Times New Roman" w:hAnsi="Times New Roman"/>
                <w:bCs/>
              </w:rPr>
              <w:t>№</w:t>
            </w:r>
            <w:r>
              <w:rPr>
                <w:rFonts w:ascii="Times New Roman" w:hAnsi="Times New Roman"/>
                <w:bCs/>
              </w:rPr>
              <w:t>21</w:t>
            </w:r>
            <w:r w:rsidRPr="008112E6">
              <w:rPr>
                <w:rFonts w:ascii="Times New Roman" w:eastAsia="Calibri" w:hAnsi="Times New Roman"/>
                <w:bCs/>
              </w:rPr>
              <w:t>. Расчёт   и конструирование многопустотной железобетонной  плиты перекрытия</w:t>
            </w:r>
          </w:p>
        </w:tc>
        <w:tc>
          <w:tcPr>
            <w:tcW w:w="644" w:type="pct"/>
            <w:vAlign w:val="center"/>
          </w:tcPr>
          <w:p w:rsidR="00697A9F" w:rsidRPr="00E25184" w:rsidRDefault="00697A9F" w:rsidP="007337CE">
            <w:pPr>
              <w:spacing w:after="0"/>
              <w:jc w:val="center"/>
              <w:rPr>
                <w:rFonts w:ascii="Times New Roman" w:hAnsi="Times New Roman"/>
              </w:rPr>
            </w:pPr>
            <w:r w:rsidRPr="00E25184">
              <w:rPr>
                <w:rFonts w:ascii="Times New Roman" w:hAnsi="Times New Roman"/>
              </w:rPr>
              <w:t>2</w:t>
            </w: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8112E6" w:rsidRDefault="00697A9F" w:rsidP="007337CE">
            <w:pPr>
              <w:spacing w:after="0" w:line="240" w:lineRule="auto"/>
              <w:rPr>
                <w:rFonts w:ascii="Times New Roman" w:eastAsia="Calibri" w:hAnsi="Times New Roman"/>
                <w:bCs/>
              </w:rPr>
            </w:pPr>
            <w:r w:rsidRPr="00334588">
              <w:rPr>
                <w:rFonts w:ascii="Times New Roman" w:hAnsi="Times New Roman"/>
                <w:bCs/>
              </w:rPr>
              <w:t xml:space="preserve">Практическое  занятие </w:t>
            </w:r>
            <w:r w:rsidRPr="007F3AC0">
              <w:rPr>
                <w:rFonts w:ascii="Times New Roman" w:hAnsi="Times New Roman"/>
                <w:bCs/>
              </w:rPr>
              <w:t>№</w:t>
            </w:r>
            <w:r>
              <w:rPr>
                <w:rFonts w:ascii="Times New Roman" w:hAnsi="Times New Roman"/>
                <w:bCs/>
              </w:rPr>
              <w:t>22</w:t>
            </w:r>
            <w:r w:rsidRPr="008112E6">
              <w:rPr>
                <w:rFonts w:ascii="Times New Roman" w:eastAsia="Calibri" w:hAnsi="Times New Roman"/>
                <w:bCs/>
              </w:rPr>
              <w:t>. Расчет и конструирование ребристой железобетонной плиты таврового сечения.</w:t>
            </w:r>
          </w:p>
        </w:tc>
        <w:tc>
          <w:tcPr>
            <w:tcW w:w="644" w:type="pct"/>
            <w:vAlign w:val="center"/>
          </w:tcPr>
          <w:p w:rsidR="00697A9F" w:rsidRPr="00E25184" w:rsidRDefault="00697A9F" w:rsidP="007337CE">
            <w:pPr>
              <w:spacing w:after="0"/>
              <w:jc w:val="center"/>
              <w:rPr>
                <w:rFonts w:ascii="Times New Roman" w:hAnsi="Times New Roman"/>
              </w:rPr>
            </w:pPr>
            <w:r w:rsidRPr="00E25184">
              <w:rPr>
                <w:rFonts w:ascii="Times New Roman" w:hAnsi="Times New Roman"/>
              </w:rPr>
              <w:t>2</w:t>
            </w: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8112E6" w:rsidRDefault="00697A9F" w:rsidP="007337CE">
            <w:pPr>
              <w:spacing w:after="0" w:line="240" w:lineRule="auto"/>
              <w:rPr>
                <w:rFonts w:ascii="Times New Roman" w:eastAsia="Calibri" w:hAnsi="Times New Roman"/>
                <w:bCs/>
              </w:rPr>
            </w:pPr>
            <w:r w:rsidRPr="00334588">
              <w:rPr>
                <w:rFonts w:ascii="Times New Roman" w:hAnsi="Times New Roman"/>
                <w:bCs/>
              </w:rPr>
              <w:t xml:space="preserve">Практическое  занятие </w:t>
            </w:r>
            <w:r w:rsidRPr="007F3AC0">
              <w:rPr>
                <w:rFonts w:ascii="Times New Roman" w:hAnsi="Times New Roman"/>
                <w:bCs/>
              </w:rPr>
              <w:t>№</w:t>
            </w:r>
            <w:r>
              <w:rPr>
                <w:rFonts w:ascii="Times New Roman" w:hAnsi="Times New Roman"/>
                <w:bCs/>
              </w:rPr>
              <w:t>23</w:t>
            </w:r>
            <w:r w:rsidRPr="008112E6">
              <w:rPr>
                <w:rFonts w:ascii="Times New Roman" w:eastAsia="Calibri" w:hAnsi="Times New Roman"/>
                <w:bCs/>
              </w:rPr>
              <w:t>. Расчёт и конструирование  центрально – сжатой стальной колонны. Конструирование узлов соединения.</w:t>
            </w:r>
          </w:p>
        </w:tc>
        <w:tc>
          <w:tcPr>
            <w:tcW w:w="644" w:type="pct"/>
            <w:vAlign w:val="center"/>
          </w:tcPr>
          <w:p w:rsidR="00697A9F" w:rsidRPr="00E25184" w:rsidRDefault="00697A9F" w:rsidP="007337CE">
            <w:pPr>
              <w:spacing w:after="0"/>
              <w:jc w:val="center"/>
              <w:rPr>
                <w:rFonts w:ascii="Times New Roman" w:hAnsi="Times New Roman"/>
              </w:rPr>
            </w:pPr>
            <w:r w:rsidRPr="00E25184">
              <w:rPr>
                <w:rFonts w:ascii="Times New Roman" w:hAnsi="Times New Roman"/>
              </w:rPr>
              <w:t>2</w:t>
            </w: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8112E6" w:rsidRDefault="00697A9F" w:rsidP="007337CE">
            <w:pPr>
              <w:spacing w:after="0" w:line="240" w:lineRule="auto"/>
              <w:rPr>
                <w:rFonts w:ascii="Times New Roman" w:eastAsia="Calibri" w:hAnsi="Times New Roman"/>
                <w:bCs/>
              </w:rPr>
            </w:pPr>
            <w:r w:rsidRPr="00334588">
              <w:rPr>
                <w:rFonts w:ascii="Times New Roman" w:hAnsi="Times New Roman"/>
                <w:bCs/>
              </w:rPr>
              <w:t xml:space="preserve">Практическое  занятие </w:t>
            </w:r>
            <w:r w:rsidRPr="007F3AC0">
              <w:rPr>
                <w:rFonts w:ascii="Times New Roman" w:hAnsi="Times New Roman"/>
                <w:bCs/>
              </w:rPr>
              <w:t>№</w:t>
            </w:r>
            <w:r>
              <w:rPr>
                <w:rFonts w:ascii="Times New Roman" w:hAnsi="Times New Roman"/>
                <w:bCs/>
              </w:rPr>
              <w:t>24</w:t>
            </w:r>
            <w:r w:rsidRPr="008112E6">
              <w:rPr>
                <w:rFonts w:ascii="Times New Roman" w:eastAsia="Calibri" w:hAnsi="Times New Roman"/>
                <w:bCs/>
              </w:rPr>
              <w:t>. Расчёт сварных швов, болтовых соединений стальных конструкций.</w:t>
            </w:r>
          </w:p>
        </w:tc>
        <w:tc>
          <w:tcPr>
            <w:tcW w:w="644" w:type="pct"/>
            <w:vAlign w:val="center"/>
          </w:tcPr>
          <w:p w:rsidR="00697A9F" w:rsidRPr="00E25184" w:rsidRDefault="00697A9F" w:rsidP="007337CE">
            <w:pPr>
              <w:spacing w:after="0"/>
              <w:jc w:val="center"/>
              <w:rPr>
                <w:rFonts w:ascii="Times New Roman" w:hAnsi="Times New Roman"/>
              </w:rPr>
            </w:pPr>
            <w:r w:rsidRPr="00E25184">
              <w:rPr>
                <w:rFonts w:ascii="Times New Roman" w:hAnsi="Times New Roman"/>
              </w:rPr>
              <w:t>2</w:t>
            </w: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8112E6" w:rsidRDefault="00697A9F" w:rsidP="007337CE">
            <w:pPr>
              <w:spacing w:after="0" w:line="240" w:lineRule="auto"/>
              <w:rPr>
                <w:rFonts w:ascii="Times New Roman" w:eastAsia="Calibri" w:hAnsi="Times New Roman"/>
                <w:bCs/>
              </w:rPr>
            </w:pPr>
            <w:r w:rsidRPr="00334588">
              <w:rPr>
                <w:rFonts w:ascii="Times New Roman" w:hAnsi="Times New Roman"/>
                <w:bCs/>
              </w:rPr>
              <w:t xml:space="preserve">Практическое  занятие </w:t>
            </w:r>
            <w:r w:rsidRPr="007F3AC0">
              <w:rPr>
                <w:rFonts w:ascii="Times New Roman" w:hAnsi="Times New Roman"/>
                <w:bCs/>
              </w:rPr>
              <w:t>№</w:t>
            </w:r>
            <w:r>
              <w:rPr>
                <w:rFonts w:ascii="Times New Roman" w:hAnsi="Times New Roman"/>
                <w:bCs/>
              </w:rPr>
              <w:t>25</w:t>
            </w:r>
            <w:r w:rsidRPr="008112E6">
              <w:rPr>
                <w:rFonts w:ascii="Times New Roman" w:eastAsia="Calibri" w:hAnsi="Times New Roman"/>
                <w:bCs/>
              </w:rPr>
              <w:t>. Расчёт и конструирование  элементов стальной стропильной фермы. Конструирование узлов.</w:t>
            </w:r>
          </w:p>
        </w:tc>
        <w:tc>
          <w:tcPr>
            <w:tcW w:w="644" w:type="pct"/>
            <w:vAlign w:val="center"/>
          </w:tcPr>
          <w:p w:rsidR="00697A9F" w:rsidRPr="00E25184" w:rsidRDefault="00697A9F" w:rsidP="007337CE">
            <w:pPr>
              <w:spacing w:after="0"/>
              <w:jc w:val="center"/>
              <w:rPr>
                <w:rFonts w:ascii="Times New Roman" w:hAnsi="Times New Roman"/>
              </w:rPr>
            </w:pPr>
            <w:r w:rsidRPr="00E25184">
              <w:rPr>
                <w:rFonts w:ascii="Times New Roman" w:hAnsi="Times New Roman"/>
              </w:rPr>
              <w:t>2</w:t>
            </w: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8112E6" w:rsidRDefault="00697A9F" w:rsidP="007337CE">
            <w:pPr>
              <w:spacing w:after="0" w:line="240" w:lineRule="auto"/>
              <w:rPr>
                <w:rFonts w:ascii="Times New Roman" w:eastAsia="Calibri" w:hAnsi="Times New Roman"/>
                <w:bCs/>
              </w:rPr>
            </w:pPr>
            <w:r w:rsidRPr="00334588">
              <w:rPr>
                <w:rFonts w:ascii="Times New Roman" w:hAnsi="Times New Roman"/>
                <w:bCs/>
              </w:rPr>
              <w:t xml:space="preserve">Практическое  занятие </w:t>
            </w:r>
            <w:r w:rsidRPr="007F3AC0">
              <w:rPr>
                <w:rFonts w:ascii="Times New Roman" w:hAnsi="Times New Roman"/>
                <w:bCs/>
              </w:rPr>
              <w:t>№</w:t>
            </w:r>
            <w:r>
              <w:rPr>
                <w:rFonts w:ascii="Times New Roman" w:hAnsi="Times New Roman"/>
                <w:bCs/>
              </w:rPr>
              <w:t>26</w:t>
            </w:r>
            <w:r w:rsidRPr="008112E6">
              <w:rPr>
                <w:rFonts w:ascii="Times New Roman" w:eastAsia="Calibri" w:hAnsi="Times New Roman"/>
                <w:bCs/>
              </w:rPr>
              <w:t>. Расчёт осадки оснований.</w:t>
            </w:r>
          </w:p>
        </w:tc>
        <w:tc>
          <w:tcPr>
            <w:tcW w:w="644" w:type="pct"/>
            <w:vAlign w:val="center"/>
          </w:tcPr>
          <w:p w:rsidR="00697A9F" w:rsidRPr="00E25184" w:rsidRDefault="00697A9F" w:rsidP="007337CE">
            <w:pPr>
              <w:spacing w:after="0"/>
              <w:jc w:val="center"/>
              <w:rPr>
                <w:rFonts w:ascii="Times New Roman" w:hAnsi="Times New Roman"/>
              </w:rPr>
            </w:pPr>
            <w:r w:rsidRPr="00E25184">
              <w:rPr>
                <w:rFonts w:ascii="Times New Roman" w:hAnsi="Times New Roman"/>
              </w:rPr>
              <w:t>2</w:t>
            </w: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8112E6" w:rsidRDefault="00697A9F" w:rsidP="007337CE">
            <w:pPr>
              <w:spacing w:after="0" w:line="240" w:lineRule="auto"/>
              <w:rPr>
                <w:rFonts w:ascii="Times New Roman" w:eastAsia="Calibri" w:hAnsi="Times New Roman"/>
                <w:bCs/>
              </w:rPr>
            </w:pPr>
            <w:r w:rsidRPr="00334588">
              <w:rPr>
                <w:rFonts w:ascii="Times New Roman" w:hAnsi="Times New Roman"/>
                <w:bCs/>
              </w:rPr>
              <w:t xml:space="preserve">Практическое  занятие </w:t>
            </w:r>
            <w:r w:rsidRPr="007F3AC0">
              <w:rPr>
                <w:rFonts w:ascii="Times New Roman" w:hAnsi="Times New Roman"/>
                <w:bCs/>
              </w:rPr>
              <w:t>№</w:t>
            </w:r>
            <w:r>
              <w:rPr>
                <w:rFonts w:ascii="Times New Roman" w:hAnsi="Times New Roman"/>
                <w:bCs/>
              </w:rPr>
              <w:t>27</w:t>
            </w:r>
            <w:r w:rsidRPr="008112E6">
              <w:rPr>
                <w:rFonts w:ascii="Times New Roman" w:eastAsia="Calibri" w:hAnsi="Times New Roman"/>
                <w:bCs/>
              </w:rPr>
              <w:t>. Расчет и конструирование  столбчатого фундамента.</w:t>
            </w:r>
          </w:p>
        </w:tc>
        <w:tc>
          <w:tcPr>
            <w:tcW w:w="644" w:type="pct"/>
            <w:vAlign w:val="center"/>
          </w:tcPr>
          <w:p w:rsidR="00697A9F" w:rsidRPr="00E25184" w:rsidRDefault="00697A9F" w:rsidP="007337CE">
            <w:pPr>
              <w:spacing w:after="0"/>
              <w:jc w:val="center"/>
              <w:rPr>
                <w:rFonts w:ascii="Times New Roman" w:hAnsi="Times New Roman"/>
              </w:rPr>
            </w:pPr>
            <w:r w:rsidRPr="00E25184">
              <w:rPr>
                <w:rFonts w:ascii="Times New Roman" w:hAnsi="Times New Roman"/>
              </w:rPr>
              <w:t>2</w:t>
            </w: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8112E6" w:rsidRDefault="00697A9F" w:rsidP="007337CE">
            <w:pPr>
              <w:spacing w:after="0" w:line="240" w:lineRule="auto"/>
              <w:rPr>
                <w:rFonts w:ascii="Times New Roman" w:eastAsia="Calibri" w:hAnsi="Times New Roman"/>
                <w:bCs/>
              </w:rPr>
            </w:pPr>
            <w:r w:rsidRPr="00334588">
              <w:rPr>
                <w:rFonts w:ascii="Times New Roman" w:hAnsi="Times New Roman"/>
                <w:bCs/>
              </w:rPr>
              <w:t xml:space="preserve">Практическое  занятие </w:t>
            </w:r>
            <w:r w:rsidRPr="007F3AC0">
              <w:rPr>
                <w:rFonts w:ascii="Times New Roman" w:hAnsi="Times New Roman"/>
                <w:bCs/>
              </w:rPr>
              <w:t>№</w:t>
            </w:r>
            <w:r>
              <w:rPr>
                <w:rFonts w:ascii="Times New Roman" w:hAnsi="Times New Roman"/>
                <w:bCs/>
              </w:rPr>
              <w:t>28</w:t>
            </w:r>
            <w:r w:rsidRPr="008112E6">
              <w:rPr>
                <w:rFonts w:ascii="Times New Roman" w:eastAsia="Calibri" w:hAnsi="Times New Roman"/>
                <w:bCs/>
              </w:rPr>
              <w:t xml:space="preserve">. Расчет и конструирование свайных фундаментов. </w:t>
            </w:r>
          </w:p>
        </w:tc>
        <w:tc>
          <w:tcPr>
            <w:tcW w:w="644" w:type="pct"/>
            <w:vAlign w:val="center"/>
          </w:tcPr>
          <w:p w:rsidR="00697A9F" w:rsidRPr="00E25184" w:rsidRDefault="00697A9F" w:rsidP="007337CE">
            <w:pPr>
              <w:spacing w:after="0"/>
              <w:jc w:val="center"/>
              <w:rPr>
                <w:rFonts w:ascii="Times New Roman" w:hAnsi="Times New Roman"/>
              </w:rPr>
            </w:pPr>
            <w:r w:rsidRPr="00E25184">
              <w:rPr>
                <w:rFonts w:ascii="Times New Roman" w:hAnsi="Times New Roman"/>
              </w:rPr>
              <w:t>4</w:t>
            </w: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8112E6" w:rsidRDefault="00697A9F" w:rsidP="007337CE">
            <w:pPr>
              <w:spacing w:after="0" w:line="240" w:lineRule="auto"/>
              <w:rPr>
                <w:rFonts w:ascii="Times New Roman" w:eastAsia="Calibri" w:hAnsi="Times New Roman"/>
                <w:bCs/>
              </w:rPr>
            </w:pPr>
            <w:r w:rsidRPr="00334588">
              <w:rPr>
                <w:rFonts w:ascii="Times New Roman" w:hAnsi="Times New Roman"/>
                <w:bCs/>
              </w:rPr>
              <w:t xml:space="preserve">Практическое  занятие </w:t>
            </w:r>
            <w:r w:rsidRPr="007F3AC0">
              <w:rPr>
                <w:rFonts w:ascii="Times New Roman" w:hAnsi="Times New Roman"/>
                <w:bCs/>
              </w:rPr>
              <w:t>№</w:t>
            </w:r>
            <w:r>
              <w:rPr>
                <w:rFonts w:ascii="Times New Roman" w:hAnsi="Times New Roman"/>
                <w:bCs/>
              </w:rPr>
              <w:t>29</w:t>
            </w:r>
            <w:r w:rsidRPr="008112E6">
              <w:rPr>
                <w:rFonts w:ascii="Times New Roman" w:eastAsia="Calibri" w:hAnsi="Times New Roman"/>
                <w:bCs/>
              </w:rPr>
              <w:t>. Расчёт и конструирование деревянной стойки, лобовой врубки.</w:t>
            </w:r>
          </w:p>
        </w:tc>
        <w:tc>
          <w:tcPr>
            <w:tcW w:w="644" w:type="pct"/>
            <w:vAlign w:val="center"/>
          </w:tcPr>
          <w:p w:rsidR="00697A9F" w:rsidRPr="00E25184" w:rsidRDefault="00697A9F" w:rsidP="007337CE">
            <w:pPr>
              <w:spacing w:after="0"/>
              <w:jc w:val="center"/>
              <w:rPr>
                <w:rFonts w:ascii="Times New Roman" w:hAnsi="Times New Roman"/>
              </w:rPr>
            </w:pPr>
            <w:r w:rsidRPr="00E25184">
              <w:rPr>
                <w:rFonts w:ascii="Times New Roman" w:hAnsi="Times New Roman"/>
              </w:rPr>
              <w:t>2</w:t>
            </w: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8112E6" w:rsidRDefault="00697A9F" w:rsidP="007337CE">
            <w:pPr>
              <w:spacing w:after="0" w:line="240" w:lineRule="auto"/>
              <w:rPr>
                <w:rFonts w:ascii="Times New Roman" w:eastAsia="Calibri" w:hAnsi="Times New Roman"/>
                <w:bCs/>
              </w:rPr>
            </w:pPr>
            <w:r w:rsidRPr="00334588">
              <w:rPr>
                <w:rFonts w:ascii="Times New Roman" w:hAnsi="Times New Roman"/>
                <w:bCs/>
              </w:rPr>
              <w:t xml:space="preserve">Практическое  занятие </w:t>
            </w:r>
            <w:r w:rsidRPr="007F3AC0">
              <w:rPr>
                <w:rFonts w:ascii="Times New Roman" w:hAnsi="Times New Roman"/>
                <w:bCs/>
              </w:rPr>
              <w:t>№</w:t>
            </w:r>
            <w:r>
              <w:rPr>
                <w:rFonts w:ascii="Times New Roman" w:hAnsi="Times New Roman"/>
                <w:bCs/>
              </w:rPr>
              <w:t>30</w:t>
            </w:r>
            <w:r w:rsidRPr="008112E6">
              <w:rPr>
                <w:rFonts w:ascii="Times New Roman" w:eastAsia="Calibri" w:hAnsi="Times New Roman"/>
                <w:bCs/>
              </w:rPr>
              <w:t>. Подбор сечения, проверка несущей способности каменных и армокаменных конструкций.</w:t>
            </w:r>
          </w:p>
        </w:tc>
        <w:tc>
          <w:tcPr>
            <w:tcW w:w="644" w:type="pct"/>
            <w:vAlign w:val="center"/>
          </w:tcPr>
          <w:p w:rsidR="00697A9F" w:rsidRPr="00E25184" w:rsidRDefault="00697A9F" w:rsidP="007337CE">
            <w:pPr>
              <w:spacing w:after="0"/>
              <w:jc w:val="center"/>
              <w:rPr>
                <w:rFonts w:ascii="Times New Roman" w:hAnsi="Times New Roman"/>
              </w:rPr>
            </w:pPr>
            <w:r w:rsidRPr="00E25184">
              <w:rPr>
                <w:rFonts w:ascii="Times New Roman" w:hAnsi="Times New Roman"/>
              </w:rPr>
              <w:t>2</w:t>
            </w:r>
          </w:p>
        </w:tc>
      </w:tr>
      <w:tr w:rsidR="00334588" w:rsidRPr="00531E40" w:rsidTr="00F9716B">
        <w:tc>
          <w:tcPr>
            <w:tcW w:w="4356" w:type="pct"/>
            <w:gridSpan w:val="3"/>
          </w:tcPr>
          <w:p w:rsidR="00334588" w:rsidRDefault="00334588" w:rsidP="007337CE">
            <w:pPr>
              <w:spacing w:after="0" w:line="240" w:lineRule="auto"/>
              <w:rPr>
                <w:rFonts w:ascii="Times New Roman" w:hAnsi="Times New Roman"/>
                <w:b/>
                <w:bCs/>
              </w:rPr>
            </w:pPr>
            <w:r w:rsidRPr="00531E40">
              <w:rPr>
                <w:rFonts w:ascii="Times New Roman" w:hAnsi="Times New Roman"/>
                <w:b/>
                <w:bCs/>
              </w:rPr>
              <w:t>Примерная тематика самостоятельной учебной работы при изучении раздела</w:t>
            </w:r>
            <w:r>
              <w:rPr>
                <w:rFonts w:ascii="Times New Roman" w:hAnsi="Times New Roman"/>
                <w:b/>
                <w:bCs/>
              </w:rPr>
              <w:t xml:space="preserve"> 2:</w:t>
            </w:r>
          </w:p>
          <w:p w:rsidR="00334588" w:rsidRPr="00530A43" w:rsidRDefault="00334588" w:rsidP="007337CE">
            <w:pPr>
              <w:spacing w:after="0" w:line="240" w:lineRule="auto"/>
              <w:rPr>
                <w:rFonts w:ascii="Times New Roman" w:eastAsia="Calibri" w:hAnsi="Times New Roman"/>
                <w:bCs/>
                <w:spacing w:val="-6"/>
              </w:rPr>
            </w:pPr>
            <w:r w:rsidRPr="00984FB6">
              <w:rPr>
                <w:rFonts w:ascii="Times New Roman" w:eastAsia="Calibri" w:hAnsi="Times New Roman"/>
                <w:b/>
                <w:bCs/>
              </w:rPr>
              <w:t xml:space="preserve">- </w:t>
            </w:r>
            <w:r w:rsidRPr="00984FB6">
              <w:rPr>
                <w:rFonts w:ascii="Times New Roman" w:eastAsia="Calibri" w:hAnsi="Times New Roman"/>
                <w:bCs/>
                <w:spacing w:val="-6"/>
              </w:rPr>
              <w:t>нормативно-техническ</w:t>
            </w:r>
            <w:r>
              <w:rPr>
                <w:rFonts w:ascii="Times New Roman" w:eastAsia="Calibri" w:hAnsi="Times New Roman"/>
                <w:bCs/>
                <w:spacing w:val="-6"/>
              </w:rPr>
              <w:t>ая</w:t>
            </w:r>
            <w:r w:rsidRPr="00984FB6">
              <w:rPr>
                <w:rFonts w:ascii="Times New Roman" w:eastAsia="Calibri" w:hAnsi="Times New Roman"/>
                <w:bCs/>
                <w:spacing w:val="-6"/>
              </w:rPr>
              <w:t xml:space="preserve"> документаци</w:t>
            </w:r>
            <w:r>
              <w:rPr>
                <w:rFonts w:ascii="Times New Roman" w:eastAsia="Calibri" w:hAnsi="Times New Roman"/>
                <w:bCs/>
                <w:spacing w:val="-6"/>
              </w:rPr>
              <w:t>я</w:t>
            </w:r>
            <w:r w:rsidRPr="00984FB6">
              <w:rPr>
                <w:rFonts w:ascii="Times New Roman" w:eastAsia="Calibri" w:hAnsi="Times New Roman"/>
                <w:bCs/>
                <w:spacing w:val="-6"/>
              </w:rPr>
              <w:t xml:space="preserve"> на проектир</w:t>
            </w:r>
            <w:r>
              <w:rPr>
                <w:rFonts w:ascii="Times New Roman" w:eastAsia="Calibri" w:hAnsi="Times New Roman"/>
                <w:bCs/>
                <w:spacing w:val="-6"/>
              </w:rPr>
              <w:t xml:space="preserve">ование строительных конструкций, в том числе стандарты по проектированию строительных конструкций «Еврокоды» (группа стандартов </w:t>
            </w:r>
            <w:r>
              <w:rPr>
                <w:rFonts w:ascii="Times New Roman" w:eastAsia="Calibri" w:hAnsi="Times New Roman"/>
                <w:bCs/>
                <w:spacing w:val="-6"/>
                <w:lang w:val="en-US"/>
              </w:rPr>
              <w:t>EN</w:t>
            </w:r>
            <w:r>
              <w:rPr>
                <w:rFonts w:ascii="Times New Roman" w:eastAsia="Calibri" w:hAnsi="Times New Roman"/>
                <w:bCs/>
                <w:spacing w:val="-6"/>
              </w:rPr>
              <w:t>);</w:t>
            </w:r>
          </w:p>
          <w:p w:rsidR="00334588" w:rsidRPr="00984FB6" w:rsidRDefault="00334588" w:rsidP="007337CE">
            <w:pPr>
              <w:spacing w:after="0" w:line="240" w:lineRule="auto"/>
              <w:rPr>
                <w:rFonts w:ascii="Times New Roman" w:eastAsia="Calibri" w:hAnsi="Times New Roman"/>
                <w:bCs/>
              </w:rPr>
            </w:pPr>
            <w:r w:rsidRPr="00984FB6">
              <w:rPr>
                <w:rFonts w:ascii="Times New Roman" w:eastAsia="Calibri" w:hAnsi="Times New Roman"/>
                <w:bCs/>
              </w:rPr>
              <w:t>- алгоритм расчета внецентренно-нагруженной стальной колонны;</w:t>
            </w:r>
          </w:p>
          <w:p w:rsidR="00334588" w:rsidRPr="00984FB6" w:rsidRDefault="00334588" w:rsidP="007337CE">
            <w:pPr>
              <w:spacing w:after="0" w:line="240" w:lineRule="auto"/>
              <w:rPr>
                <w:rFonts w:ascii="Times New Roman" w:eastAsia="Calibri" w:hAnsi="Times New Roman"/>
                <w:bCs/>
              </w:rPr>
            </w:pPr>
            <w:r w:rsidRPr="00984FB6">
              <w:rPr>
                <w:rFonts w:ascii="Times New Roman" w:eastAsia="Calibri" w:hAnsi="Times New Roman"/>
                <w:bCs/>
              </w:rPr>
              <w:t>- правила конструирования железобетонных колонн</w:t>
            </w:r>
          </w:p>
          <w:p w:rsidR="00334588" w:rsidRPr="00984FB6" w:rsidRDefault="00334588" w:rsidP="007337CE">
            <w:pPr>
              <w:spacing w:after="0" w:line="240" w:lineRule="auto"/>
              <w:rPr>
                <w:rFonts w:ascii="Times New Roman" w:eastAsia="Calibri" w:hAnsi="Times New Roman"/>
                <w:bCs/>
              </w:rPr>
            </w:pPr>
            <w:r w:rsidRPr="00984FB6">
              <w:rPr>
                <w:rFonts w:ascii="Times New Roman" w:eastAsia="Calibri" w:hAnsi="Times New Roman"/>
                <w:bCs/>
              </w:rPr>
              <w:t>- расчет центрально-сжатых столбов, армированных при помощи сеток</w:t>
            </w:r>
          </w:p>
          <w:p w:rsidR="00334588" w:rsidRPr="00984FB6" w:rsidRDefault="00334588" w:rsidP="007337CE">
            <w:pPr>
              <w:spacing w:after="0" w:line="240" w:lineRule="auto"/>
              <w:rPr>
                <w:rFonts w:ascii="Times New Roman" w:eastAsia="Calibri" w:hAnsi="Times New Roman"/>
                <w:bCs/>
              </w:rPr>
            </w:pPr>
            <w:r w:rsidRPr="00984FB6">
              <w:rPr>
                <w:rFonts w:ascii="Times New Roman" w:eastAsia="Calibri" w:hAnsi="Times New Roman"/>
                <w:bCs/>
              </w:rPr>
              <w:t>- алгоритм расчета центрально-растянутого стального элемента</w:t>
            </w:r>
          </w:p>
          <w:p w:rsidR="00334588" w:rsidRPr="00984FB6" w:rsidRDefault="00334588" w:rsidP="007337CE">
            <w:pPr>
              <w:spacing w:after="0" w:line="240" w:lineRule="auto"/>
              <w:rPr>
                <w:rFonts w:ascii="Times New Roman" w:eastAsia="Calibri" w:hAnsi="Times New Roman"/>
                <w:bCs/>
              </w:rPr>
            </w:pPr>
            <w:r w:rsidRPr="00984FB6">
              <w:rPr>
                <w:rFonts w:ascii="Times New Roman" w:eastAsia="Calibri" w:hAnsi="Times New Roman"/>
                <w:bCs/>
              </w:rPr>
              <w:t>- алгоритм расчета стальной прокатной балки</w:t>
            </w:r>
          </w:p>
          <w:p w:rsidR="00334588" w:rsidRPr="00984FB6" w:rsidRDefault="00334588" w:rsidP="007337CE">
            <w:pPr>
              <w:spacing w:after="0" w:line="240" w:lineRule="auto"/>
              <w:rPr>
                <w:rFonts w:ascii="Times New Roman" w:eastAsia="Calibri" w:hAnsi="Times New Roman"/>
                <w:bCs/>
              </w:rPr>
            </w:pPr>
            <w:r w:rsidRPr="00984FB6">
              <w:rPr>
                <w:rFonts w:ascii="Times New Roman" w:eastAsia="Calibri" w:hAnsi="Times New Roman"/>
                <w:bCs/>
              </w:rPr>
              <w:t>- особенности армирования предварительно напрягаемых элементов</w:t>
            </w:r>
          </w:p>
          <w:p w:rsidR="00334588" w:rsidRPr="00E43CD0" w:rsidRDefault="00334588" w:rsidP="007337CE">
            <w:pPr>
              <w:spacing w:after="0" w:line="240" w:lineRule="auto"/>
              <w:rPr>
                <w:rFonts w:ascii="Times New Roman" w:hAnsi="Times New Roman"/>
                <w:i/>
              </w:rPr>
            </w:pPr>
            <w:r w:rsidRPr="00984FB6">
              <w:rPr>
                <w:rFonts w:ascii="Times New Roman" w:eastAsia="Calibri" w:hAnsi="Times New Roman"/>
                <w:bCs/>
              </w:rPr>
              <w:t>- особенности конструирования стержней стальных ферм</w:t>
            </w:r>
          </w:p>
        </w:tc>
        <w:tc>
          <w:tcPr>
            <w:tcW w:w="644" w:type="pct"/>
            <w:vAlign w:val="center"/>
          </w:tcPr>
          <w:p w:rsidR="00334588" w:rsidRPr="00531E40" w:rsidRDefault="00334588" w:rsidP="007337CE">
            <w:pPr>
              <w:spacing w:after="0"/>
              <w:jc w:val="center"/>
              <w:rPr>
                <w:rFonts w:ascii="Times New Roman" w:hAnsi="Times New Roman"/>
                <w:b/>
                <w:i/>
              </w:rPr>
            </w:pPr>
            <w:r>
              <w:rPr>
                <w:rFonts w:ascii="Times New Roman" w:hAnsi="Times New Roman"/>
                <w:b/>
                <w:i/>
              </w:rPr>
              <w:t>10</w:t>
            </w:r>
          </w:p>
        </w:tc>
      </w:tr>
      <w:tr w:rsidR="00334588" w:rsidRPr="00531E40" w:rsidTr="00F9716B">
        <w:trPr>
          <w:trHeight w:val="2299"/>
        </w:trPr>
        <w:tc>
          <w:tcPr>
            <w:tcW w:w="4356" w:type="pct"/>
            <w:gridSpan w:val="3"/>
          </w:tcPr>
          <w:p w:rsidR="00334588" w:rsidRDefault="00334588" w:rsidP="007337CE">
            <w:pPr>
              <w:spacing w:line="240" w:lineRule="auto"/>
              <w:rPr>
                <w:rFonts w:ascii="Times New Roman" w:hAnsi="Times New Roman"/>
                <w:b/>
                <w:bCs/>
              </w:rPr>
            </w:pPr>
            <w:r w:rsidRPr="00412A6B">
              <w:rPr>
                <w:rFonts w:ascii="Times New Roman" w:hAnsi="Times New Roman"/>
                <w:b/>
                <w:bCs/>
              </w:rPr>
              <w:t>Учебная практика раздел</w:t>
            </w:r>
            <w:r w:rsidR="00474CC1">
              <w:rPr>
                <w:rFonts w:ascii="Times New Roman" w:hAnsi="Times New Roman"/>
                <w:b/>
                <w:bCs/>
              </w:rPr>
              <w:t>а</w:t>
            </w:r>
            <w:r w:rsidRPr="00412A6B">
              <w:rPr>
                <w:rFonts w:ascii="Times New Roman" w:hAnsi="Times New Roman"/>
                <w:b/>
                <w:bCs/>
              </w:rPr>
              <w:t xml:space="preserve"> 2</w:t>
            </w:r>
          </w:p>
          <w:p w:rsidR="00334588" w:rsidRDefault="00334588" w:rsidP="007337CE">
            <w:pPr>
              <w:spacing w:after="0" w:line="240" w:lineRule="auto"/>
              <w:rPr>
                <w:rFonts w:ascii="Times New Roman" w:hAnsi="Times New Roman"/>
                <w:b/>
                <w:bCs/>
              </w:rPr>
            </w:pPr>
            <w:r w:rsidRPr="00B26BD5">
              <w:rPr>
                <w:rFonts w:ascii="Times New Roman" w:hAnsi="Times New Roman"/>
                <w:b/>
                <w:bCs/>
              </w:rPr>
              <w:t>Виды работ</w:t>
            </w:r>
            <w:r>
              <w:rPr>
                <w:rFonts w:ascii="Times New Roman" w:hAnsi="Times New Roman"/>
                <w:b/>
                <w:bCs/>
              </w:rPr>
              <w:t>:</w:t>
            </w:r>
          </w:p>
          <w:p w:rsidR="00334588" w:rsidRPr="00181E77" w:rsidRDefault="00334588" w:rsidP="007337CE">
            <w:pPr>
              <w:pStyle w:val="ad"/>
              <w:spacing w:after="0"/>
            </w:pPr>
            <w:r w:rsidRPr="00272592">
              <w:t xml:space="preserve">Выполнение расчетов по проектированию строительных конструкций, оснований </w:t>
            </w:r>
            <w:r w:rsidRPr="00181E77">
              <w:t>с использованием информационный профессиональных программ</w:t>
            </w:r>
            <w:r>
              <w:t>:</w:t>
            </w:r>
          </w:p>
          <w:p w:rsidR="00AB3A29" w:rsidRDefault="00334588" w:rsidP="00AB3A29">
            <w:pPr>
              <w:spacing w:after="0" w:line="240" w:lineRule="auto"/>
              <w:rPr>
                <w:rFonts w:ascii="Times New Roman" w:hAnsi="Times New Roman"/>
              </w:rPr>
            </w:pPr>
            <w:r>
              <w:rPr>
                <w:rFonts w:ascii="Times New Roman" w:hAnsi="Times New Roman"/>
              </w:rPr>
              <w:t xml:space="preserve">             - сбор нагрузок;</w:t>
            </w:r>
          </w:p>
          <w:p w:rsidR="00334588" w:rsidRPr="00272592" w:rsidRDefault="00334588" w:rsidP="00AB3A29">
            <w:pPr>
              <w:spacing w:after="0" w:line="240" w:lineRule="auto"/>
              <w:rPr>
                <w:rFonts w:ascii="Times New Roman" w:hAnsi="Times New Roman"/>
              </w:rPr>
            </w:pPr>
            <w:r>
              <w:rPr>
                <w:rFonts w:ascii="Times New Roman" w:hAnsi="Times New Roman"/>
              </w:rPr>
              <w:t>-о</w:t>
            </w:r>
            <w:r w:rsidRPr="00272592">
              <w:rPr>
                <w:rFonts w:ascii="Times New Roman" w:hAnsi="Times New Roman"/>
              </w:rPr>
              <w:t>пределение р</w:t>
            </w:r>
            <w:r>
              <w:rPr>
                <w:rFonts w:ascii="Times New Roman" w:hAnsi="Times New Roman"/>
              </w:rPr>
              <w:t>асчётного сопротивления грунта;</w:t>
            </w:r>
          </w:p>
          <w:p w:rsidR="00334588" w:rsidRPr="00181E77" w:rsidRDefault="00334588" w:rsidP="007337CE">
            <w:pPr>
              <w:spacing w:after="0" w:line="240" w:lineRule="auto"/>
              <w:rPr>
                <w:rFonts w:ascii="Times New Roman" w:hAnsi="Times New Roman"/>
              </w:rPr>
            </w:pPr>
            <w:r>
              <w:rPr>
                <w:rFonts w:ascii="Times New Roman" w:hAnsi="Times New Roman"/>
              </w:rPr>
              <w:t xml:space="preserve">              -о</w:t>
            </w:r>
            <w:r w:rsidRPr="00181E77">
              <w:rPr>
                <w:rFonts w:ascii="Times New Roman" w:hAnsi="Times New Roman"/>
              </w:rPr>
              <w:t>пределение размеров подошвы ленточного фундамента</w:t>
            </w:r>
            <w:r>
              <w:rPr>
                <w:rFonts w:ascii="Times New Roman" w:hAnsi="Times New Roman"/>
              </w:rPr>
              <w:t>;</w:t>
            </w:r>
          </w:p>
          <w:p w:rsidR="00334588" w:rsidRPr="00181E77" w:rsidRDefault="00334588" w:rsidP="007337CE">
            <w:pPr>
              <w:spacing w:after="0" w:line="240" w:lineRule="auto"/>
              <w:rPr>
                <w:rFonts w:ascii="Times New Roman" w:hAnsi="Times New Roman"/>
              </w:rPr>
            </w:pPr>
            <w:r>
              <w:rPr>
                <w:rFonts w:ascii="Times New Roman" w:hAnsi="Times New Roman"/>
              </w:rPr>
              <w:t xml:space="preserve">              -р</w:t>
            </w:r>
            <w:r w:rsidRPr="00181E77">
              <w:rPr>
                <w:rFonts w:ascii="Times New Roman" w:hAnsi="Times New Roman"/>
              </w:rPr>
              <w:t xml:space="preserve">асчёт железобетонной </w:t>
            </w:r>
            <w:r>
              <w:rPr>
                <w:rFonts w:ascii="Times New Roman" w:hAnsi="Times New Roman"/>
              </w:rPr>
              <w:t>конструкции.</w:t>
            </w:r>
          </w:p>
          <w:p w:rsidR="00334588" w:rsidRPr="00412A6B" w:rsidRDefault="00334588" w:rsidP="00474CC1">
            <w:pPr>
              <w:spacing w:line="240" w:lineRule="auto"/>
              <w:rPr>
                <w:rFonts w:ascii="Times New Roman" w:hAnsi="Times New Roman"/>
                <w:b/>
              </w:rPr>
            </w:pPr>
          </w:p>
        </w:tc>
        <w:tc>
          <w:tcPr>
            <w:tcW w:w="644" w:type="pct"/>
            <w:vAlign w:val="center"/>
          </w:tcPr>
          <w:p w:rsidR="00334588" w:rsidRPr="00531E40" w:rsidRDefault="00474CC1" w:rsidP="007337CE">
            <w:pPr>
              <w:suppressAutoHyphens/>
              <w:jc w:val="center"/>
              <w:rPr>
                <w:rFonts w:ascii="Times New Roman" w:hAnsi="Times New Roman"/>
                <w:b/>
                <w:i/>
              </w:rPr>
            </w:pPr>
            <w:r>
              <w:rPr>
                <w:rFonts w:ascii="Times New Roman" w:hAnsi="Times New Roman"/>
                <w:b/>
                <w:i/>
              </w:rPr>
              <w:t>18</w:t>
            </w:r>
          </w:p>
        </w:tc>
      </w:tr>
      <w:tr w:rsidR="004D4D5C" w:rsidRPr="00531E40" w:rsidTr="004D4D5C">
        <w:trPr>
          <w:trHeight w:val="1552"/>
        </w:trPr>
        <w:tc>
          <w:tcPr>
            <w:tcW w:w="4356" w:type="pct"/>
            <w:gridSpan w:val="3"/>
          </w:tcPr>
          <w:p w:rsidR="004D4D5C" w:rsidRPr="004D4D5C" w:rsidRDefault="004D4D5C" w:rsidP="004D4D5C">
            <w:pPr>
              <w:suppressAutoHyphens/>
              <w:spacing w:after="0" w:line="240" w:lineRule="auto"/>
              <w:jc w:val="both"/>
              <w:rPr>
                <w:rFonts w:ascii="Times New Roman" w:hAnsi="Times New Roman"/>
                <w:b/>
                <w:bCs/>
              </w:rPr>
            </w:pPr>
            <w:r w:rsidRPr="004D4D5C">
              <w:rPr>
                <w:rFonts w:ascii="Times New Roman" w:hAnsi="Times New Roman"/>
                <w:b/>
                <w:bCs/>
              </w:rPr>
              <w:t xml:space="preserve">Курсовой проект </w:t>
            </w:r>
          </w:p>
          <w:p w:rsidR="004D4D5C" w:rsidRPr="00697A9F" w:rsidRDefault="004D4D5C" w:rsidP="004D4D5C">
            <w:pPr>
              <w:suppressAutoHyphens/>
              <w:spacing w:after="0" w:line="240" w:lineRule="auto"/>
              <w:jc w:val="both"/>
              <w:rPr>
                <w:rFonts w:ascii="Times New Roman" w:hAnsi="Times New Roman"/>
                <w:bCs/>
              </w:rPr>
            </w:pPr>
            <w:r w:rsidRPr="00697A9F">
              <w:rPr>
                <w:rFonts w:ascii="Times New Roman" w:hAnsi="Times New Roman"/>
                <w:bCs/>
              </w:rPr>
              <w:t>Выполнение курсового проекта по  МДК 01.</w:t>
            </w:r>
            <w:r w:rsidR="00697A9F">
              <w:rPr>
                <w:rFonts w:ascii="Times New Roman" w:hAnsi="Times New Roman"/>
                <w:bCs/>
              </w:rPr>
              <w:t>0</w:t>
            </w:r>
            <w:r w:rsidRPr="00697A9F">
              <w:rPr>
                <w:rFonts w:ascii="Times New Roman" w:hAnsi="Times New Roman"/>
                <w:bCs/>
              </w:rPr>
              <w:t>1. является  обязательным</w:t>
            </w:r>
          </w:p>
          <w:p w:rsidR="004D4D5C" w:rsidRDefault="004D4D5C" w:rsidP="004D4D5C">
            <w:pPr>
              <w:suppressAutoHyphens/>
              <w:spacing w:after="0" w:line="240" w:lineRule="auto"/>
              <w:jc w:val="both"/>
              <w:rPr>
                <w:rFonts w:ascii="Times New Roman" w:hAnsi="Times New Roman"/>
                <w:b/>
                <w:bCs/>
              </w:rPr>
            </w:pPr>
            <w:r>
              <w:rPr>
                <w:rFonts w:ascii="Times New Roman" w:hAnsi="Times New Roman"/>
                <w:b/>
                <w:bCs/>
              </w:rPr>
              <w:t xml:space="preserve">Тематика курсовых проектов </w:t>
            </w:r>
          </w:p>
          <w:p w:rsidR="004D4D5C" w:rsidRPr="00FA3DE6" w:rsidRDefault="004D4D5C" w:rsidP="00446A14">
            <w:pPr>
              <w:suppressAutoHyphens/>
              <w:spacing w:after="0" w:line="240" w:lineRule="auto"/>
              <w:jc w:val="both"/>
              <w:rPr>
                <w:rFonts w:ascii="Times New Roman" w:hAnsi="Times New Roman"/>
                <w:bCs/>
              </w:rPr>
            </w:pPr>
            <w:r w:rsidRPr="00FA3DE6">
              <w:rPr>
                <w:rFonts w:ascii="Times New Roman" w:hAnsi="Times New Roman"/>
                <w:bCs/>
              </w:rPr>
              <w:t>Проектирование  архитектурно-строительной части проекта жилого здания</w:t>
            </w:r>
          </w:p>
          <w:p w:rsidR="004D4D5C" w:rsidRPr="00FA3DE6" w:rsidRDefault="004D4D5C" w:rsidP="00446A14">
            <w:pPr>
              <w:suppressAutoHyphens/>
              <w:spacing w:after="0" w:line="240" w:lineRule="auto"/>
              <w:jc w:val="both"/>
              <w:rPr>
                <w:rFonts w:ascii="Times New Roman" w:hAnsi="Times New Roman"/>
                <w:bCs/>
              </w:rPr>
            </w:pPr>
            <w:r w:rsidRPr="00FA3DE6">
              <w:rPr>
                <w:rFonts w:ascii="Times New Roman" w:hAnsi="Times New Roman"/>
                <w:bCs/>
              </w:rPr>
              <w:t xml:space="preserve">Проектирование  архитектурно-строительной части проекта общественного здания </w:t>
            </w:r>
          </w:p>
          <w:p w:rsidR="004D4D5C" w:rsidRDefault="004D4D5C" w:rsidP="00446A14">
            <w:pPr>
              <w:suppressAutoHyphens/>
              <w:spacing w:after="0" w:line="240" w:lineRule="auto"/>
              <w:jc w:val="both"/>
              <w:rPr>
                <w:rFonts w:ascii="Times New Roman" w:hAnsi="Times New Roman"/>
                <w:b/>
              </w:rPr>
            </w:pPr>
            <w:r w:rsidRPr="00FA3DE6">
              <w:rPr>
                <w:rFonts w:ascii="Times New Roman" w:hAnsi="Times New Roman"/>
                <w:bCs/>
              </w:rPr>
              <w:t>Проектирование  архитектурно-строительной части  проекта промышленного здания</w:t>
            </w:r>
          </w:p>
        </w:tc>
        <w:tc>
          <w:tcPr>
            <w:tcW w:w="644" w:type="pct"/>
            <w:vAlign w:val="center"/>
          </w:tcPr>
          <w:p w:rsidR="004D4D5C" w:rsidRDefault="004D4D5C" w:rsidP="007337CE">
            <w:pPr>
              <w:suppressAutoHyphens/>
              <w:jc w:val="center"/>
              <w:rPr>
                <w:rFonts w:ascii="Times New Roman" w:hAnsi="Times New Roman"/>
                <w:b/>
                <w:i/>
              </w:rPr>
            </w:pPr>
            <w:r>
              <w:rPr>
                <w:rFonts w:ascii="Times New Roman" w:hAnsi="Times New Roman"/>
                <w:b/>
                <w:i/>
              </w:rPr>
              <w:t>50</w:t>
            </w:r>
          </w:p>
        </w:tc>
      </w:tr>
      <w:tr w:rsidR="004D4D5C" w:rsidRPr="00B26BD5" w:rsidTr="00F9716B">
        <w:tc>
          <w:tcPr>
            <w:tcW w:w="4356" w:type="pct"/>
            <w:gridSpan w:val="3"/>
          </w:tcPr>
          <w:p w:rsidR="004D4D5C" w:rsidRPr="00B60011" w:rsidRDefault="004D4D5C" w:rsidP="004D4D5C">
            <w:pPr>
              <w:pStyle w:val="afffff9"/>
              <w:snapToGrid w:val="0"/>
              <w:spacing w:line="240" w:lineRule="auto"/>
              <w:ind w:left="284"/>
              <w:jc w:val="both"/>
              <w:rPr>
                <w:rFonts w:ascii="Times New Roman" w:hAnsi="Times New Roman"/>
                <w:b/>
                <w:bCs/>
              </w:rPr>
            </w:pPr>
            <w:r w:rsidRPr="00B60011">
              <w:rPr>
                <w:rFonts w:ascii="Times New Roman" w:hAnsi="Times New Roman"/>
                <w:b/>
              </w:rPr>
              <w:t xml:space="preserve">Обязательные аудиторные учебные занятия </w:t>
            </w:r>
            <w:r w:rsidRPr="00B60011">
              <w:rPr>
                <w:rFonts w:ascii="Times New Roman" w:hAnsi="Times New Roman"/>
                <w:b/>
                <w:bCs/>
              </w:rPr>
              <w:t xml:space="preserve">по курсовому проекту </w:t>
            </w:r>
          </w:p>
          <w:p w:rsidR="004D4D5C" w:rsidRPr="00D66FBC" w:rsidRDefault="004D4D5C" w:rsidP="004D4D5C">
            <w:pPr>
              <w:pStyle w:val="afffff9"/>
              <w:snapToGrid w:val="0"/>
              <w:spacing w:line="240" w:lineRule="auto"/>
              <w:ind w:left="284"/>
              <w:jc w:val="both"/>
              <w:rPr>
                <w:rFonts w:ascii="Times New Roman" w:hAnsi="Times New Roman"/>
              </w:rPr>
            </w:pPr>
            <w:r w:rsidRPr="00D66FBC">
              <w:rPr>
                <w:rFonts w:ascii="Times New Roman" w:hAnsi="Times New Roman"/>
                <w:bCs/>
              </w:rPr>
              <w:t>1. Выдача задания, содержания проекта, пояснительной записки</w:t>
            </w:r>
          </w:p>
          <w:p w:rsidR="004D4D5C" w:rsidRPr="00D66FBC" w:rsidRDefault="004D4D5C" w:rsidP="004D4D5C">
            <w:pPr>
              <w:pStyle w:val="afffff9"/>
              <w:snapToGrid w:val="0"/>
              <w:spacing w:line="240" w:lineRule="auto"/>
              <w:ind w:left="284"/>
              <w:jc w:val="both"/>
              <w:rPr>
                <w:rFonts w:ascii="Times New Roman" w:hAnsi="Times New Roman"/>
                <w:bCs/>
              </w:rPr>
            </w:pPr>
            <w:r w:rsidRPr="00D66FBC">
              <w:rPr>
                <w:rFonts w:ascii="Times New Roman" w:hAnsi="Times New Roman"/>
                <w:bCs/>
              </w:rPr>
              <w:t>2. Выбор конструктивного типа, схемы  здания</w:t>
            </w:r>
          </w:p>
          <w:p w:rsidR="004D4D5C" w:rsidRPr="00D66FBC" w:rsidRDefault="004D4D5C" w:rsidP="004D4D5C">
            <w:pPr>
              <w:pStyle w:val="afffff9"/>
              <w:snapToGrid w:val="0"/>
              <w:spacing w:line="240" w:lineRule="auto"/>
              <w:ind w:left="284"/>
              <w:jc w:val="both"/>
              <w:rPr>
                <w:rFonts w:ascii="Times New Roman" w:hAnsi="Times New Roman"/>
                <w:bCs/>
              </w:rPr>
            </w:pPr>
            <w:r w:rsidRPr="00D66FBC">
              <w:rPr>
                <w:rFonts w:ascii="Times New Roman" w:hAnsi="Times New Roman"/>
                <w:bCs/>
              </w:rPr>
              <w:t>3. Выбор стен, выполнение теплотехнического расчета стены</w:t>
            </w:r>
          </w:p>
          <w:p w:rsidR="004D4D5C" w:rsidRPr="00D66FBC" w:rsidRDefault="004D4D5C" w:rsidP="004D4D5C">
            <w:pPr>
              <w:pStyle w:val="afffff9"/>
              <w:snapToGrid w:val="0"/>
              <w:spacing w:line="240" w:lineRule="auto"/>
              <w:ind w:left="284"/>
              <w:jc w:val="both"/>
              <w:rPr>
                <w:rFonts w:ascii="Times New Roman" w:hAnsi="Times New Roman"/>
                <w:bCs/>
              </w:rPr>
            </w:pPr>
            <w:r w:rsidRPr="00D66FBC">
              <w:rPr>
                <w:rFonts w:ascii="Times New Roman" w:hAnsi="Times New Roman"/>
              </w:rPr>
              <w:t xml:space="preserve">4. Определение глубины заложения фундамента. </w:t>
            </w:r>
          </w:p>
          <w:p w:rsidR="004D4D5C" w:rsidRPr="00D66FBC" w:rsidRDefault="004D4D5C" w:rsidP="004D4D5C">
            <w:pPr>
              <w:pStyle w:val="afffff9"/>
              <w:snapToGrid w:val="0"/>
              <w:spacing w:line="240" w:lineRule="auto"/>
              <w:ind w:left="284"/>
              <w:jc w:val="both"/>
              <w:rPr>
                <w:rFonts w:ascii="Times New Roman" w:hAnsi="Times New Roman"/>
                <w:bCs/>
              </w:rPr>
            </w:pPr>
            <w:r w:rsidRPr="00D66FBC">
              <w:rPr>
                <w:rFonts w:ascii="Times New Roman" w:hAnsi="Times New Roman"/>
                <w:bCs/>
              </w:rPr>
              <w:t>5. Выбор конструкции фундамента. Составление спецификации</w:t>
            </w:r>
          </w:p>
          <w:p w:rsidR="004D4D5C" w:rsidRPr="00D66FBC" w:rsidRDefault="004D4D5C" w:rsidP="004D4D5C">
            <w:pPr>
              <w:pStyle w:val="afffff9"/>
              <w:snapToGrid w:val="0"/>
              <w:spacing w:line="240" w:lineRule="auto"/>
              <w:ind w:left="284"/>
              <w:jc w:val="both"/>
              <w:rPr>
                <w:rFonts w:ascii="Times New Roman" w:hAnsi="Times New Roman"/>
                <w:bCs/>
              </w:rPr>
            </w:pPr>
            <w:r w:rsidRPr="00D66FBC">
              <w:rPr>
                <w:rFonts w:ascii="Times New Roman" w:hAnsi="Times New Roman"/>
              </w:rPr>
              <w:t>6. Вычерчивание схемы расположения фундамента</w:t>
            </w:r>
          </w:p>
          <w:p w:rsidR="004D4D5C" w:rsidRPr="00D66FBC" w:rsidRDefault="004D4D5C" w:rsidP="004D4D5C">
            <w:pPr>
              <w:pStyle w:val="afffff9"/>
              <w:snapToGrid w:val="0"/>
              <w:spacing w:line="240" w:lineRule="auto"/>
              <w:ind w:left="284"/>
              <w:jc w:val="both"/>
              <w:rPr>
                <w:rFonts w:ascii="Times New Roman" w:hAnsi="Times New Roman"/>
              </w:rPr>
            </w:pPr>
            <w:r w:rsidRPr="00D66FBC">
              <w:rPr>
                <w:rFonts w:ascii="Times New Roman" w:hAnsi="Times New Roman"/>
              </w:rPr>
              <w:t>7. Выбор плит  перекрытия</w:t>
            </w:r>
            <w:r w:rsidRPr="00D66FBC">
              <w:rPr>
                <w:rFonts w:ascii="Times New Roman" w:hAnsi="Times New Roman"/>
                <w:bCs/>
              </w:rPr>
              <w:t>. Составление спецификации</w:t>
            </w:r>
          </w:p>
          <w:p w:rsidR="004D4D5C" w:rsidRPr="00D66FBC" w:rsidRDefault="004D4D5C" w:rsidP="004D4D5C">
            <w:pPr>
              <w:pStyle w:val="afffff9"/>
              <w:snapToGrid w:val="0"/>
              <w:spacing w:line="240" w:lineRule="auto"/>
              <w:ind w:left="284"/>
              <w:jc w:val="both"/>
              <w:rPr>
                <w:rFonts w:ascii="Times New Roman" w:hAnsi="Times New Roman"/>
                <w:bCs/>
              </w:rPr>
            </w:pPr>
            <w:r w:rsidRPr="00D66FBC">
              <w:rPr>
                <w:rFonts w:ascii="Times New Roman" w:hAnsi="Times New Roman"/>
              </w:rPr>
              <w:t xml:space="preserve">8.  Разработка и вычерчивание  схемы расположения плит перекрытия </w:t>
            </w:r>
          </w:p>
          <w:p w:rsidR="004D4D5C" w:rsidRPr="00D66FBC" w:rsidRDefault="004D4D5C" w:rsidP="004D4D5C">
            <w:pPr>
              <w:pStyle w:val="afffff9"/>
              <w:snapToGrid w:val="0"/>
              <w:spacing w:line="240" w:lineRule="auto"/>
              <w:ind w:left="284"/>
              <w:jc w:val="both"/>
              <w:rPr>
                <w:rFonts w:ascii="Times New Roman" w:hAnsi="Times New Roman"/>
                <w:bCs/>
              </w:rPr>
            </w:pPr>
            <w:r>
              <w:rPr>
                <w:bCs/>
              </w:rPr>
              <w:t xml:space="preserve">9. </w:t>
            </w:r>
            <w:r w:rsidRPr="00D66FBC">
              <w:rPr>
                <w:rFonts w:ascii="Times New Roman" w:hAnsi="Times New Roman"/>
                <w:bCs/>
              </w:rPr>
              <w:t>Выполнение теплотехнического расчета чердачного перекрытия (покрытия)</w:t>
            </w:r>
          </w:p>
          <w:p w:rsidR="004D4D5C" w:rsidRPr="00D66FBC" w:rsidRDefault="004D4D5C" w:rsidP="004D4D5C">
            <w:pPr>
              <w:pStyle w:val="afffff9"/>
              <w:snapToGrid w:val="0"/>
              <w:spacing w:line="240" w:lineRule="auto"/>
              <w:ind w:left="284"/>
              <w:jc w:val="both"/>
              <w:rPr>
                <w:rFonts w:ascii="Times New Roman" w:hAnsi="Times New Roman"/>
              </w:rPr>
            </w:pPr>
            <w:r w:rsidRPr="00D66FBC">
              <w:rPr>
                <w:rFonts w:ascii="Times New Roman" w:hAnsi="Times New Roman"/>
              </w:rPr>
              <w:t>10.Подбор оконных блоков. Составление спецификации</w:t>
            </w:r>
          </w:p>
          <w:p w:rsidR="004D4D5C" w:rsidRPr="00D66FBC" w:rsidRDefault="004D4D5C" w:rsidP="004D4D5C">
            <w:pPr>
              <w:pStyle w:val="afffff9"/>
              <w:snapToGrid w:val="0"/>
              <w:spacing w:line="240" w:lineRule="auto"/>
              <w:ind w:left="284"/>
              <w:jc w:val="both"/>
              <w:rPr>
                <w:rFonts w:ascii="Times New Roman" w:hAnsi="Times New Roman"/>
              </w:rPr>
            </w:pPr>
            <w:r w:rsidRPr="00D66FBC">
              <w:rPr>
                <w:rFonts w:ascii="Times New Roman" w:hAnsi="Times New Roman"/>
              </w:rPr>
              <w:t>11. Подбор дверных  блоков. Составление спецификации</w:t>
            </w:r>
          </w:p>
          <w:p w:rsidR="004D4D5C" w:rsidRPr="00D66FBC" w:rsidRDefault="004D4D5C" w:rsidP="004D4D5C">
            <w:pPr>
              <w:pStyle w:val="afffff9"/>
              <w:snapToGrid w:val="0"/>
              <w:spacing w:line="240" w:lineRule="auto"/>
              <w:ind w:left="284"/>
              <w:jc w:val="both"/>
              <w:rPr>
                <w:rFonts w:ascii="Times New Roman" w:hAnsi="Times New Roman"/>
                <w:bCs/>
              </w:rPr>
            </w:pPr>
            <w:r w:rsidRPr="00D66FBC">
              <w:rPr>
                <w:rFonts w:ascii="Times New Roman" w:hAnsi="Times New Roman"/>
                <w:bCs/>
              </w:rPr>
              <w:t>12.Выполнение плана I, типового этажа</w:t>
            </w:r>
          </w:p>
          <w:p w:rsidR="004D4D5C" w:rsidRPr="00D66FBC" w:rsidRDefault="004D4D5C" w:rsidP="004D4D5C">
            <w:pPr>
              <w:pStyle w:val="afffff9"/>
              <w:snapToGrid w:val="0"/>
              <w:spacing w:line="240" w:lineRule="auto"/>
              <w:ind w:left="284"/>
              <w:jc w:val="both"/>
              <w:rPr>
                <w:rFonts w:ascii="Times New Roman" w:hAnsi="Times New Roman"/>
                <w:bCs/>
              </w:rPr>
            </w:pPr>
            <w:r w:rsidRPr="00D66FBC">
              <w:rPr>
                <w:rFonts w:ascii="Times New Roman" w:hAnsi="Times New Roman"/>
              </w:rPr>
              <w:t>13. Подбор перемычек для кирпичного здания. Составление ведомости перемычек. Составление спецификации.</w:t>
            </w:r>
          </w:p>
          <w:p w:rsidR="004D4D5C" w:rsidRPr="00D66FBC" w:rsidRDefault="004D4D5C" w:rsidP="004D4D5C">
            <w:pPr>
              <w:pStyle w:val="afffff9"/>
              <w:snapToGrid w:val="0"/>
              <w:spacing w:line="240" w:lineRule="auto"/>
              <w:ind w:left="284"/>
              <w:jc w:val="both"/>
              <w:rPr>
                <w:rFonts w:ascii="Times New Roman" w:hAnsi="Times New Roman"/>
              </w:rPr>
            </w:pPr>
            <w:r w:rsidRPr="00D66FBC">
              <w:rPr>
                <w:rFonts w:ascii="Times New Roman" w:hAnsi="Times New Roman"/>
              </w:rPr>
              <w:t xml:space="preserve">14. Расчёт лестницы, лестничной клетки </w:t>
            </w:r>
          </w:p>
          <w:p w:rsidR="004D4D5C" w:rsidRPr="00D66FBC" w:rsidRDefault="004D4D5C" w:rsidP="004D4D5C">
            <w:pPr>
              <w:pStyle w:val="afffff9"/>
              <w:snapToGrid w:val="0"/>
              <w:spacing w:line="240" w:lineRule="auto"/>
              <w:ind w:left="284"/>
              <w:jc w:val="both"/>
              <w:rPr>
                <w:rFonts w:ascii="Times New Roman" w:hAnsi="Times New Roman"/>
              </w:rPr>
            </w:pPr>
            <w:r w:rsidRPr="00D66FBC">
              <w:rPr>
                <w:rFonts w:ascii="Times New Roman" w:hAnsi="Times New Roman"/>
              </w:rPr>
              <w:t xml:space="preserve">15. Выполнение разреза здания </w:t>
            </w:r>
          </w:p>
          <w:p w:rsidR="004D4D5C" w:rsidRPr="00D66FBC" w:rsidRDefault="004D4D5C" w:rsidP="004D4D5C">
            <w:pPr>
              <w:pStyle w:val="afffff9"/>
              <w:snapToGrid w:val="0"/>
              <w:spacing w:line="240" w:lineRule="auto"/>
              <w:ind w:left="284"/>
              <w:jc w:val="both"/>
              <w:rPr>
                <w:rFonts w:ascii="Times New Roman" w:hAnsi="Times New Roman"/>
              </w:rPr>
            </w:pPr>
            <w:r w:rsidRPr="00D66FBC">
              <w:rPr>
                <w:rFonts w:ascii="Times New Roman" w:hAnsi="Times New Roman"/>
              </w:rPr>
              <w:t>16. Вычерчивание сечения фундамента,  улов сопряжения конструкций</w:t>
            </w:r>
          </w:p>
          <w:p w:rsidR="004D4D5C" w:rsidRPr="00D66FBC" w:rsidRDefault="004D4D5C" w:rsidP="004D4D5C">
            <w:pPr>
              <w:pStyle w:val="afffff9"/>
              <w:snapToGrid w:val="0"/>
              <w:spacing w:line="240" w:lineRule="auto"/>
              <w:ind w:left="284"/>
              <w:jc w:val="both"/>
              <w:rPr>
                <w:rFonts w:ascii="Times New Roman" w:hAnsi="Times New Roman"/>
              </w:rPr>
            </w:pPr>
            <w:r w:rsidRPr="00D66FBC">
              <w:rPr>
                <w:rFonts w:ascii="Times New Roman" w:hAnsi="Times New Roman"/>
              </w:rPr>
              <w:t>17. Выполнение сводной спецификации</w:t>
            </w:r>
          </w:p>
          <w:p w:rsidR="004D4D5C" w:rsidRPr="00D66FBC" w:rsidRDefault="004D4D5C" w:rsidP="004D4D5C">
            <w:pPr>
              <w:pStyle w:val="afffff9"/>
              <w:snapToGrid w:val="0"/>
              <w:spacing w:line="240" w:lineRule="auto"/>
              <w:ind w:left="284"/>
              <w:jc w:val="both"/>
              <w:rPr>
                <w:rFonts w:ascii="Times New Roman" w:hAnsi="Times New Roman"/>
              </w:rPr>
            </w:pPr>
            <w:r w:rsidRPr="00D66FBC">
              <w:rPr>
                <w:rFonts w:ascii="Times New Roman" w:hAnsi="Times New Roman"/>
              </w:rPr>
              <w:t>18. Разработка схемы планировочной организации земельного участка (СПОЗУ )</w:t>
            </w:r>
          </w:p>
          <w:p w:rsidR="004D4D5C" w:rsidRPr="00D66FBC" w:rsidRDefault="004D4D5C" w:rsidP="004D4D5C">
            <w:pPr>
              <w:pStyle w:val="afffff9"/>
              <w:snapToGrid w:val="0"/>
              <w:spacing w:line="240" w:lineRule="auto"/>
              <w:ind w:left="284"/>
              <w:jc w:val="both"/>
              <w:rPr>
                <w:rFonts w:ascii="Times New Roman" w:hAnsi="Times New Roman"/>
              </w:rPr>
            </w:pPr>
            <w:r w:rsidRPr="00D66FBC">
              <w:rPr>
                <w:rFonts w:ascii="Times New Roman" w:hAnsi="Times New Roman"/>
              </w:rPr>
              <w:t>19.Расчет технико-экономических показателей по СПОЗУ</w:t>
            </w:r>
          </w:p>
          <w:p w:rsidR="004D4D5C" w:rsidRDefault="004D4D5C" w:rsidP="004D4D5C">
            <w:pPr>
              <w:pStyle w:val="afffff9"/>
              <w:snapToGrid w:val="0"/>
              <w:spacing w:line="240" w:lineRule="auto"/>
              <w:ind w:left="284"/>
              <w:jc w:val="both"/>
            </w:pPr>
            <w:r w:rsidRPr="00D66FBC">
              <w:rPr>
                <w:rFonts w:ascii="Times New Roman" w:hAnsi="Times New Roman"/>
              </w:rPr>
              <w:t>20. Разработка пояснительной записки</w:t>
            </w:r>
          </w:p>
        </w:tc>
        <w:tc>
          <w:tcPr>
            <w:tcW w:w="644" w:type="pct"/>
            <w:vAlign w:val="center"/>
          </w:tcPr>
          <w:p w:rsidR="004D4D5C" w:rsidRPr="00B26BD5" w:rsidRDefault="004D4D5C" w:rsidP="00E25184">
            <w:pPr>
              <w:suppressAutoHyphens/>
              <w:jc w:val="center"/>
              <w:rPr>
                <w:rFonts w:ascii="Times New Roman" w:hAnsi="Times New Roman"/>
                <w:b/>
              </w:rPr>
            </w:pPr>
            <w:r>
              <w:rPr>
                <w:rFonts w:ascii="Times New Roman" w:hAnsi="Times New Roman"/>
                <w:b/>
              </w:rPr>
              <w:t>50</w:t>
            </w:r>
          </w:p>
        </w:tc>
      </w:tr>
      <w:tr w:rsidR="004D4D5C" w:rsidRPr="00B26BD5" w:rsidTr="00F9716B">
        <w:tc>
          <w:tcPr>
            <w:tcW w:w="4356" w:type="pct"/>
            <w:gridSpan w:val="3"/>
          </w:tcPr>
          <w:p w:rsidR="004D4D5C" w:rsidRPr="004D4D5C" w:rsidRDefault="004D4D5C" w:rsidP="004D4D5C">
            <w:pPr>
              <w:pStyle w:val="afffff9"/>
              <w:snapToGrid w:val="0"/>
              <w:spacing w:line="240" w:lineRule="auto"/>
              <w:jc w:val="both"/>
              <w:rPr>
                <w:rFonts w:ascii="Times New Roman" w:hAnsi="Times New Roman"/>
                <w:b/>
              </w:rPr>
            </w:pPr>
            <w:r w:rsidRPr="004D4D5C">
              <w:rPr>
                <w:rFonts w:ascii="Times New Roman" w:hAnsi="Times New Roman"/>
                <w:b/>
              </w:rPr>
              <w:t xml:space="preserve">Самостоятельная учебная работа обучающегося над курсовым проектом: </w:t>
            </w:r>
          </w:p>
          <w:p w:rsidR="004D4D5C" w:rsidRPr="004D4D5C" w:rsidRDefault="004D4D5C" w:rsidP="004D4D5C">
            <w:pPr>
              <w:pStyle w:val="afffff9"/>
              <w:snapToGrid w:val="0"/>
              <w:spacing w:line="240" w:lineRule="auto"/>
              <w:ind w:left="284"/>
              <w:jc w:val="both"/>
              <w:rPr>
                <w:rFonts w:ascii="Times New Roman" w:hAnsi="Times New Roman"/>
              </w:rPr>
            </w:pPr>
            <w:r w:rsidRPr="004D4D5C">
              <w:rPr>
                <w:rFonts w:ascii="Times New Roman" w:hAnsi="Times New Roman"/>
              </w:rPr>
              <w:t>Изучение нормативной документации для расчета глубины заложения фундамента</w:t>
            </w:r>
          </w:p>
          <w:p w:rsidR="004D4D5C" w:rsidRPr="004D4D5C" w:rsidRDefault="004D4D5C" w:rsidP="004D4D5C">
            <w:pPr>
              <w:pStyle w:val="afffff9"/>
              <w:snapToGrid w:val="0"/>
              <w:spacing w:line="240" w:lineRule="auto"/>
              <w:ind w:left="284"/>
              <w:jc w:val="both"/>
              <w:rPr>
                <w:rFonts w:ascii="Times New Roman" w:hAnsi="Times New Roman"/>
              </w:rPr>
            </w:pPr>
            <w:r w:rsidRPr="004D4D5C">
              <w:rPr>
                <w:rFonts w:ascii="Times New Roman" w:hAnsi="Times New Roman"/>
              </w:rPr>
              <w:t>Изучение нормативной документации для выполнения теплотехнического расчета ограждающих конструкций</w:t>
            </w:r>
          </w:p>
          <w:p w:rsidR="004D4D5C" w:rsidRPr="004D4D5C" w:rsidRDefault="004D4D5C" w:rsidP="004D4D5C">
            <w:pPr>
              <w:pStyle w:val="afffff9"/>
              <w:snapToGrid w:val="0"/>
              <w:spacing w:line="240" w:lineRule="auto"/>
              <w:ind w:left="284"/>
              <w:jc w:val="both"/>
              <w:rPr>
                <w:rFonts w:ascii="Times New Roman" w:hAnsi="Times New Roman"/>
              </w:rPr>
            </w:pPr>
            <w:r w:rsidRPr="004D4D5C">
              <w:rPr>
                <w:rFonts w:ascii="Times New Roman" w:hAnsi="Times New Roman"/>
              </w:rPr>
              <w:t>Вычерчивание плана кровли</w:t>
            </w:r>
          </w:p>
          <w:p w:rsidR="004D4D5C" w:rsidRPr="004D4D5C" w:rsidRDefault="004D4D5C" w:rsidP="004D4D5C">
            <w:pPr>
              <w:pStyle w:val="afffff9"/>
              <w:snapToGrid w:val="0"/>
              <w:spacing w:line="240" w:lineRule="auto"/>
              <w:ind w:left="284"/>
              <w:jc w:val="both"/>
              <w:rPr>
                <w:rFonts w:ascii="Times New Roman" w:hAnsi="Times New Roman"/>
              </w:rPr>
            </w:pPr>
            <w:r w:rsidRPr="004D4D5C">
              <w:rPr>
                <w:rFonts w:ascii="Times New Roman" w:hAnsi="Times New Roman"/>
              </w:rPr>
              <w:t>Вычерчивание схемы стропил  (для зданий со скатной крышей</w:t>
            </w:r>
          </w:p>
          <w:p w:rsidR="004D4D5C" w:rsidRPr="004D4D5C" w:rsidRDefault="004D4D5C" w:rsidP="004D4D5C">
            <w:pPr>
              <w:pStyle w:val="afffff9"/>
              <w:snapToGrid w:val="0"/>
              <w:spacing w:line="240" w:lineRule="auto"/>
              <w:ind w:left="284"/>
              <w:jc w:val="both"/>
              <w:rPr>
                <w:rFonts w:ascii="Times New Roman" w:hAnsi="Times New Roman"/>
              </w:rPr>
            </w:pPr>
            <w:r w:rsidRPr="004D4D5C">
              <w:rPr>
                <w:rFonts w:ascii="Times New Roman" w:hAnsi="Times New Roman"/>
              </w:rPr>
              <w:t xml:space="preserve">Вычерчивание  разреза   промышленного здания </w:t>
            </w:r>
          </w:p>
          <w:p w:rsidR="004D4D5C" w:rsidRDefault="004D4D5C" w:rsidP="004D4D5C">
            <w:pPr>
              <w:pStyle w:val="afffff9"/>
              <w:snapToGrid w:val="0"/>
              <w:spacing w:line="240" w:lineRule="auto"/>
              <w:ind w:left="284"/>
              <w:jc w:val="both"/>
              <w:rPr>
                <w:rFonts w:ascii="Times New Roman" w:hAnsi="Times New Roman"/>
                <w:b/>
              </w:rPr>
            </w:pPr>
            <w:r w:rsidRPr="004D4D5C">
              <w:rPr>
                <w:rFonts w:ascii="Times New Roman" w:hAnsi="Times New Roman"/>
              </w:rPr>
              <w:t>Построение «розы ветров» для разработки схемы планировочной организации земельного участка</w:t>
            </w:r>
            <w:r w:rsidRPr="004D4D5C">
              <w:rPr>
                <w:rFonts w:ascii="Times New Roman" w:hAnsi="Times New Roman"/>
                <w:b/>
              </w:rPr>
              <w:tab/>
            </w:r>
          </w:p>
          <w:p w:rsidR="00CC2A82" w:rsidRPr="00CC2A82" w:rsidRDefault="00CC2A82" w:rsidP="004D4D5C">
            <w:pPr>
              <w:pStyle w:val="afffff9"/>
              <w:snapToGrid w:val="0"/>
              <w:spacing w:line="240" w:lineRule="auto"/>
              <w:ind w:left="284"/>
              <w:jc w:val="both"/>
              <w:rPr>
                <w:rFonts w:ascii="Times New Roman" w:hAnsi="Times New Roman"/>
              </w:rPr>
            </w:pPr>
            <w:r w:rsidRPr="00CC2A82">
              <w:rPr>
                <w:rFonts w:ascii="Times New Roman" w:hAnsi="Times New Roman"/>
              </w:rPr>
              <w:t>Подготовка к защите проекта</w:t>
            </w:r>
          </w:p>
        </w:tc>
        <w:tc>
          <w:tcPr>
            <w:tcW w:w="644" w:type="pct"/>
            <w:vAlign w:val="center"/>
          </w:tcPr>
          <w:p w:rsidR="004D4D5C" w:rsidRDefault="004D4D5C" w:rsidP="00E25184">
            <w:pPr>
              <w:suppressAutoHyphens/>
              <w:jc w:val="center"/>
              <w:rPr>
                <w:rFonts w:ascii="Times New Roman" w:hAnsi="Times New Roman"/>
                <w:b/>
              </w:rPr>
            </w:pPr>
            <w:r>
              <w:rPr>
                <w:rFonts w:ascii="Times New Roman" w:hAnsi="Times New Roman"/>
                <w:b/>
              </w:rPr>
              <w:t>10</w:t>
            </w:r>
          </w:p>
        </w:tc>
      </w:tr>
      <w:tr w:rsidR="004D4D5C" w:rsidRPr="00B26BD5" w:rsidTr="00F9716B">
        <w:trPr>
          <w:trHeight w:val="225"/>
        </w:trPr>
        <w:tc>
          <w:tcPr>
            <w:tcW w:w="4356" w:type="pct"/>
            <w:gridSpan w:val="3"/>
          </w:tcPr>
          <w:p w:rsidR="004D4D5C" w:rsidRPr="002D08B4" w:rsidRDefault="004D4D5C" w:rsidP="007337CE">
            <w:pPr>
              <w:spacing w:line="240" w:lineRule="auto"/>
              <w:rPr>
                <w:rFonts w:ascii="Times New Roman" w:hAnsi="Times New Roman"/>
                <w:b/>
                <w:bCs/>
              </w:rPr>
            </w:pPr>
            <w:r>
              <w:rPr>
                <w:rFonts w:ascii="Times New Roman" w:hAnsi="Times New Roman"/>
                <w:b/>
                <w:bCs/>
              </w:rPr>
              <w:t xml:space="preserve"> Раздел 3.</w:t>
            </w:r>
            <w:r w:rsidR="00697A9F" w:rsidRPr="00697A9F">
              <w:rPr>
                <w:rFonts w:ascii="Times New Roman" w:hAnsi="Times New Roman"/>
                <w:b/>
                <w:bCs/>
              </w:rPr>
              <w:t>Разработка проекта производства работ</w:t>
            </w:r>
          </w:p>
        </w:tc>
        <w:tc>
          <w:tcPr>
            <w:tcW w:w="644" w:type="pct"/>
            <w:vAlign w:val="center"/>
          </w:tcPr>
          <w:p w:rsidR="004D4D5C" w:rsidRPr="00697A9F" w:rsidRDefault="00C6593B" w:rsidP="00E25184">
            <w:pPr>
              <w:suppressAutoHyphens/>
              <w:jc w:val="center"/>
              <w:rPr>
                <w:rFonts w:ascii="Times New Roman" w:hAnsi="Times New Roman"/>
                <w:b/>
                <w:color w:val="000000" w:themeColor="text1"/>
              </w:rPr>
            </w:pPr>
            <w:r>
              <w:rPr>
                <w:rFonts w:ascii="Times New Roman" w:hAnsi="Times New Roman"/>
                <w:b/>
                <w:color w:val="000000" w:themeColor="text1"/>
              </w:rPr>
              <w:t>218</w:t>
            </w:r>
          </w:p>
        </w:tc>
      </w:tr>
      <w:tr w:rsidR="004D4D5C" w:rsidRPr="00B26BD5" w:rsidTr="00F9716B">
        <w:trPr>
          <w:trHeight w:val="225"/>
        </w:trPr>
        <w:tc>
          <w:tcPr>
            <w:tcW w:w="4356" w:type="pct"/>
            <w:gridSpan w:val="3"/>
          </w:tcPr>
          <w:p w:rsidR="004D4D5C" w:rsidRPr="00B26BD5" w:rsidRDefault="004D4D5C" w:rsidP="007337CE">
            <w:pPr>
              <w:spacing w:line="240" w:lineRule="auto"/>
              <w:rPr>
                <w:rFonts w:ascii="Times New Roman" w:hAnsi="Times New Roman"/>
                <w:b/>
                <w:bCs/>
              </w:rPr>
            </w:pPr>
            <w:r w:rsidRPr="002D08B4">
              <w:rPr>
                <w:rFonts w:ascii="Times New Roman" w:hAnsi="Times New Roman"/>
                <w:b/>
                <w:bCs/>
              </w:rPr>
              <w:t>МДК.01.02  Проект производства работ</w:t>
            </w:r>
          </w:p>
        </w:tc>
        <w:tc>
          <w:tcPr>
            <w:tcW w:w="644" w:type="pct"/>
            <w:vAlign w:val="center"/>
          </w:tcPr>
          <w:p w:rsidR="004D4D5C" w:rsidRPr="002D08B4" w:rsidRDefault="004D4D5C" w:rsidP="00E25184">
            <w:pPr>
              <w:suppressAutoHyphens/>
              <w:jc w:val="center"/>
              <w:rPr>
                <w:rFonts w:ascii="Times New Roman" w:hAnsi="Times New Roman"/>
                <w:b/>
                <w:i/>
                <w:color w:val="000000" w:themeColor="text1"/>
              </w:rPr>
            </w:pPr>
            <w:r>
              <w:rPr>
                <w:rFonts w:ascii="Times New Roman" w:hAnsi="Times New Roman"/>
                <w:b/>
                <w:i/>
                <w:color w:val="000000" w:themeColor="text1"/>
              </w:rPr>
              <w:t>140</w:t>
            </w:r>
          </w:p>
        </w:tc>
      </w:tr>
      <w:tr w:rsidR="004D4D5C" w:rsidRPr="00B26BD5" w:rsidTr="00F9716B">
        <w:tc>
          <w:tcPr>
            <w:tcW w:w="936" w:type="pct"/>
            <w:vMerge w:val="restart"/>
          </w:tcPr>
          <w:p w:rsidR="004D4D5C" w:rsidRDefault="004D4D5C" w:rsidP="001600B7">
            <w:pPr>
              <w:spacing w:line="240" w:lineRule="auto"/>
              <w:rPr>
                <w:rFonts w:ascii="Times New Roman" w:hAnsi="Times New Roman"/>
                <w:b/>
                <w:bCs/>
              </w:rPr>
            </w:pPr>
            <w:r w:rsidRPr="00B26BD5">
              <w:rPr>
                <w:rFonts w:ascii="Times New Roman" w:hAnsi="Times New Roman"/>
                <w:b/>
                <w:bCs/>
              </w:rPr>
              <w:t xml:space="preserve">Тема </w:t>
            </w:r>
            <w:r>
              <w:rPr>
                <w:rFonts w:ascii="Times New Roman" w:hAnsi="Times New Roman"/>
                <w:b/>
                <w:bCs/>
              </w:rPr>
              <w:t>3.1</w:t>
            </w:r>
          </w:p>
          <w:p w:rsidR="004D4D5C" w:rsidRPr="00B26BD5" w:rsidRDefault="004D4D5C" w:rsidP="007337CE">
            <w:pPr>
              <w:spacing w:line="240" w:lineRule="auto"/>
              <w:rPr>
                <w:rFonts w:ascii="Times New Roman" w:hAnsi="Times New Roman"/>
                <w:b/>
                <w:bCs/>
              </w:rPr>
            </w:pPr>
            <w:r>
              <w:rPr>
                <w:rFonts w:ascii="Times New Roman" w:hAnsi="Times New Roman"/>
                <w:b/>
                <w:bCs/>
              </w:rPr>
              <w:t xml:space="preserve">Виды и характеристики строительных машин </w:t>
            </w:r>
          </w:p>
          <w:p w:rsidR="004D4D5C" w:rsidRPr="00B26BD5" w:rsidRDefault="004D4D5C" w:rsidP="001600B7">
            <w:pPr>
              <w:spacing w:line="240" w:lineRule="auto"/>
              <w:rPr>
                <w:rFonts w:ascii="Times New Roman" w:hAnsi="Times New Roman"/>
                <w:b/>
                <w:bCs/>
              </w:rPr>
            </w:pPr>
          </w:p>
        </w:tc>
        <w:tc>
          <w:tcPr>
            <w:tcW w:w="3420" w:type="pct"/>
            <w:gridSpan w:val="2"/>
          </w:tcPr>
          <w:p w:rsidR="004D4D5C" w:rsidRPr="00B26BD5" w:rsidRDefault="004D4D5C" w:rsidP="001E3824">
            <w:pPr>
              <w:spacing w:line="240" w:lineRule="auto"/>
              <w:rPr>
                <w:rFonts w:ascii="Times New Roman" w:hAnsi="Times New Roman"/>
                <w:b/>
              </w:rPr>
            </w:pPr>
            <w:r w:rsidRPr="00B26BD5">
              <w:rPr>
                <w:rFonts w:ascii="Times New Roman" w:hAnsi="Times New Roman"/>
                <w:b/>
                <w:bCs/>
              </w:rPr>
              <w:t xml:space="preserve">Содержание </w:t>
            </w:r>
          </w:p>
        </w:tc>
        <w:tc>
          <w:tcPr>
            <w:tcW w:w="644" w:type="pct"/>
            <w:vMerge w:val="restart"/>
            <w:vAlign w:val="center"/>
          </w:tcPr>
          <w:p w:rsidR="004D4D5C" w:rsidRPr="00AB3DA4" w:rsidRDefault="004D4D5C" w:rsidP="00AF1D44">
            <w:pPr>
              <w:suppressAutoHyphens/>
              <w:jc w:val="center"/>
              <w:rPr>
                <w:rFonts w:ascii="Times New Roman" w:hAnsi="Times New Roman"/>
                <w:b/>
                <w:i/>
                <w:color w:val="FF0000"/>
              </w:rPr>
            </w:pPr>
            <w:r w:rsidRPr="00AB3DA4">
              <w:rPr>
                <w:rFonts w:ascii="Times New Roman" w:hAnsi="Times New Roman"/>
                <w:b/>
                <w:i/>
                <w:color w:val="000000" w:themeColor="text1"/>
              </w:rPr>
              <w:t>16</w:t>
            </w:r>
          </w:p>
        </w:tc>
      </w:tr>
      <w:tr w:rsidR="004D4D5C" w:rsidRPr="00B26BD5" w:rsidTr="00F9716B">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E9447C" w:rsidRDefault="004D4D5C" w:rsidP="00A922EF">
            <w:pPr>
              <w:suppressAutoHyphens/>
              <w:spacing w:line="240" w:lineRule="auto"/>
              <w:jc w:val="both"/>
              <w:rPr>
                <w:rFonts w:ascii="Times New Roman" w:hAnsi="Times New Roman"/>
                <w:i/>
                <w:iCs/>
                <w:color w:val="E36C0A" w:themeColor="accent6" w:themeShade="BF"/>
              </w:rPr>
            </w:pPr>
            <w:r w:rsidRPr="00B26BD5">
              <w:rPr>
                <w:rFonts w:ascii="Times New Roman" w:hAnsi="Times New Roman"/>
                <w:b/>
              </w:rPr>
              <w:t>1.</w:t>
            </w:r>
            <w:r w:rsidRPr="00A922EF">
              <w:rPr>
                <w:rFonts w:ascii="Times New Roman" w:hAnsi="Times New Roman"/>
                <w:b/>
              </w:rPr>
              <w:t>Роль строительных машин</w:t>
            </w:r>
            <w:r w:rsidRPr="00A922EF">
              <w:rPr>
                <w:rFonts w:ascii="Times New Roman" w:hAnsi="Times New Roman"/>
              </w:rPr>
              <w:t xml:space="preserve"> (СМ) в механизации и автоматизации технологических процессов в промышленном и гражданском строительстве. Развитие строительных машин. Комплексная механизация и автоматизация строительства</w:t>
            </w:r>
          </w:p>
        </w:tc>
        <w:tc>
          <w:tcPr>
            <w:tcW w:w="644" w:type="pct"/>
            <w:vMerge/>
            <w:vAlign w:val="center"/>
          </w:tcPr>
          <w:p w:rsidR="004D4D5C" w:rsidRPr="00B26BD5" w:rsidRDefault="004D4D5C" w:rsidP="007337CE">
            <w:pPr>
              <w:suppressAutoHyphens/>
              <w:jc w:val="both"/>
              <w:rPr>
                <w:rFonts w:ascii="Times New Roman" w:hAnsi="Times New Roman"/>
                <w:b/>
              </w:rPr>
            </w:pPr>
          </w:p>
        </w:tc>
      </w:tr>
      <w:tr w:rsidR="004D4D5C" w:rsidRPr="00B26BD5" w:rsidTr="00F9716B">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B26BD5" w:rsidRDefault="004D4D5C" w:rsidP="00A922EF">
            <w:pPr>
              <w:suppressAutoHyphens/>
              <w:spacing w:line="240" w:lineRule="auto"/>
              <w:jc w:val="both"/>
              <w:rPr>
                <w:rFonts w:ascii="Times New Roman" w:hAnsi="Times New Roman"/>
                <w:b/>
              </w:rPr>
            </w:pPr>
            <w:r>
              <w:rPr>
                <w:rFonts w:ascii="Times New Roman" w:hAnsi="Times New Roman"/>
                <w:b/>
              </w:rPr>
              <w:t>2</w:t>
            </w:r>
            <w:r w:rsidRPr="00A922EF">
              <w:rPr>
                <w:rFonts w:ascii="Times New Roman" w:hAnsi="Times New Roman"/>
                <w:b/>
              </w:rPr>
              <w:t>Транспортные, погрузо–разгрузочные машины.</w:t>
            </w:r>
            <w:r w:rsidR="00835F3C">
              <w:rPr>
                <w:rFonts w:ascii="Times New Roman" w:hAnsi="Times New Roman"/>
                <w:b/>
              </w:rPr>
              <w:t xml:space="preserve"> </w:t>
            </w:r>
            <w:r w:rsidRPr="00A922EF">
              <w:rPr>
                <w:rFonts w:ascii="Times New Roman" w:hAnsi="Times New Roman"/>
              </w:rPr>
              <w:t>Назначение, область применения, схемы устройства, принцип работы и производительность ленточных, пластинчатых, скребковых, ковшовых, винтовых и вибрационных конвейеров и виброжелобов.</w:t>
            </w:r>
            <w:r w:rsidR="00835F3C">
              <w:rPr>
                <w:rFonts w:ascii="Times New Roman" w:hAnsi="Times New Roman"/>
              </w:rPr>
              <w:t xml:space="preserve"> </w:t>
            </w:r>
            <w:r w:rsidRPr="00A922EF">
              <w:rPr>
                <w:rFonts w:ascii="Times New Roman" w:hAnsi="Times New Roman"/>
              </w:rPr>
              <w:t>Назначение, область применения, схемы устройства, принцип работы и производительность автопогрузчиков, одноковшовых, фронтальных, полуповоротных и многоковшовых погрузчиков. Системы автоматизации транспортных и транспортирующих машин</w:t>
            </w:r>
          </w:p>
        </w:tc>
        <w:tc>
          <w:tcPr>
            <w:tcW w:w="644" w:type="pct"/>
            <w:vMerge/>
            <w:vAlign w:val="center"/>
          </w:tcPr>
          <w:p w:rsidR="004D4D5C" w:rsidRPr="00B26BD5" w:rsidRDefault="004D4D5C" w:rsidP="007337CE">
            <w:pPr>
              <w:suppressAutoHyphens/>
              <w:jc w:val="both"/>
              <w:rPr>
                <w:rFonts w:ascii="Times New Roman" w:hAnsi="Times New Roman"/>
                <w:b/>
              </w:rPr>
            </w:pPr>
          </w:p>
        </w:tc>
      </w:tr>
      <w:tr w:rsidR="004D4D5C" w:rsidRPr="00B26BD5" w:rsidTr="00F9716B">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175AEE" w:rsidRDefault="004D4D5C" w:rsidP="00175AEE">
            <w:pPr>
              <w:suppressAutoHyphens/>
              <w:spacing w:line="240" w:lineRule="auto"/>
              <w:jc w:val="both"/>
              <w:rPr>
                <w:rFonts w:ascii="Times New Roman" w:hAnsi="Times New Roman"/>
                <w:b/>
                <w:iCs/>
                <w:color w:val="000000" w:themeColor="text1"/>
              </w:rPr>
            </w:pPr>
            <w:r>
              <w:rPr>
                <w:rFonts w:ascii="Times New Roman" w:hAnsi="Times New Roman"/>
                <w:b/>
                <w:iCs/>
                <w:color w:val="000000" w:themeColor="text1"/>
              </w:rPr>
              <w:t xml:space="preserve">3. </w:t>
            </w:r>
            <w:r w:rsidRPr="00175AEE">
              <w:rPr>
                <w:rFonts w:ascii="Times New Roman" w:hAnsi="Times New Roman"/>
                <w:b/>
                <w:iCs/>
                <w:color w:val="000000" w:themeColor="text1"/>
              </w:rPr>
              <w:t>Машины для приготовления и транспортирования бетонных, растворных смесей</w:t>
            </w:r>
          </w:p>
          <w:p w:rsidR="004D4D5C" w:rsidRPr="00175AEE" w:rsidRDefault="004D4D5C" w:rsidP="00175AEE">
            <w:pPr>
              <w:suppressAutoHyphens/>
              <w:spacing w:after="0" w:line="240" w:lineRule="auto"/>
              <w:jc w:val="both"/>
              <w:rPr>
                <w:rFonts w:ascii="Times New Roman" w:eastAsiaTheme="minorHAnsi" w:hAnsi="Times New Roman"/>
                <w:shd w:val="clear" w:color="auto" w:fill="FFFFFF"/>
                <w:lang w:eastAsia="en-US"/>
              </w:rPr>
            </w:pPr>
            <w:r w:rsidRPr="00175AEE">
              <w:rPr>
                <w:rFonts w:ascii="Times New Roman" w:eastAsiaTheme="minorHAnsi" w:hAnsi="Times New Roman"/>
                <w:shd w:val="clear" w:color="auto" w:fill="FFFFFF"/>
                <w:lang w:eastAsia="en-US"/>
              </w:rPr>
              <w:t>Общая характеристика процесса производства работ с использованием бетонов и растворов, включая приготовление смесей (централизованное и на строительной площадке ).</w:t>
            </w:r>
          </w:p>
          <w:p w:rsidR="004D4D5C" w:rsidRPr="00175AEE" w:rsidRDefault="004D4D5C" w:rsidP="00175AEE">
            <w:pPr>
              <w:suppressAutoHyphens/>
              <w:spacing w:after="0" w:line="240" w:lineRule="auto"/>
              <w:jc w:val="both"/>
              <w:rPr>
                <w:rFonts w:ascii="Times New Roman" w:eastAsiaTheme="minorHAnsi" w:hAnsi="Times New Roman"/>
                <w:shd w:val="clear" w:color="auto" w:fill="FFFFFF"/>
                <w:lang w:eastAsia="en-US"/>
              </w:rPr>
            </w:pPr>
            <w:r w:rsidRPr="00175AEE">
              <w:rPr>
                <w:rFonts w:ascii="Times New Roman" w:eastAsiaTheme="minorHAnsi" w:hAnsi="Times New Roman"/>
                <w:shd w:val="clear" w:color="auto" w:fill="FFFFFF"/>
                <w:lang w:eastAsia="en-US"/>
              </w:rPr>
              <w:t>Назначение и классификация дозаторов. Устройство и принцип работы дозаторов цикличного и непрерывного действия.</w:t>
            </w:r>
          </w:p>
          <w:p w:rsidR="004D4D5C" w:rsidRPr="00B26BD5" w:rsidRDefault="004D4D5C" w:rsidP="00175AEE">
            <w:pPr>
              <w:suppressAutoHyphens/>
              <w:spacing w:line="240" w:lineRule="auto"/>
              <w:jc w:val="both"/>
              <w:rPr>
                <w:rFonts w:ascii="Times New Roman" w:hAnsi="Times New Roman"/>
                <w:b/>
              </w:rPr>
            </w:pPr>
            <w:r w:rsidRPr="00175AEE">
              <w:rPr>
                <w:rFonts w:ascii="Times New Roman" w:eastAsiaTheme="minorHAnsi" w:hAnsi="Times New Roman"/>
                <w:shd w:val="clear" w:color="auto" w:fill="FFFFFF"/>
                <w:lang w:eastAsia="en-US"/>
              </w:rPr>
              <w:t>Общая характеристика технических средств для транспортирования бетонов и растворов. Устройство, рабочие процессы и производительность автобетоновозов, авторастворовозов,</w:t>
            </w:r>
            <w:r w:rsidR="00835F3C">
              <w:rPr>
                <w:rFonts w:ascii="Times New Roman" w:eastAsiaTheme="minorHAnsi" w:hAnsi="Times New Roman"/>
                <w:shd w:val="clear" w:color="auto" w:fill="FFFFFF"/>
                <w:lang w:eastAsia="en-US"/>
              </w:rPr>
              <w:t xml:space="preserve"> автобетоносмесителей, бетоно </w:t>
            </w:r>
            <w:r w:rsidRPr="00175AEE">
              <w:rPr>
                <w:rFonts w:ascii="Times New Roman" w:eastAsiaTheme="minorHAnsi" w:hAnsi="Times New Roman"/>
                <w:shd w:val="clear" w:color="auto" w:fill="FFFFFF"/>
                <w:lang w:eastAsia="en-US"/>
              </w:rPr>
              <w:t>и растворонасосов.</w:t>
            </w:r>
          </w:p>
        </w:tc>
        <w:tc>
          <w:tcPr>
            <w:tcW w:w="644" w:type="pct"/>
            <w:vMerge/>
            <w:vAlign w:val="center"/>
          </w:tcPr>
          <w:p w:rsidR="004D4D5C" w:rsidRPr="00B26BD5" w:rsidRDefault="004D4D5C" w:rsidP="007337CE">
            <w:pPr>
              <w:suppressAutoHyphens/>
              <w:jc w:val="both"/>
              <w:rPr>
                <w:rFonts w:ascii="Times New Roman" w:hAnsi="Times New Roman"/>
                <w:b/>
              </w:rPr>
            </w:pPr>
          </w:p>
        </w:tc>
      </w:tr>
      <w:tr w:rsidR="004D4D5C" w:rsidRPr="00B26BD5" w:rsidTr="00F9716B">
        <w:trPr>
          <w:trHeight w:val="1264"/>
        </w:trPr>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D854BE" w:rsidRDefault="004D4D5C" w:rsidP="00D854BE">
            <w:pPr>
              <w:suppressAutoHyphens/>
              <w:spacing w:after="0" w:line="240" w:lineRule="auto"/>
              <w:jc w:val="both"/>
              <w:rPr>
                <w:rFonts w:ascii="Times New Roman" w:hAnsi="Times New Roman"/>
                <w:b/>
                <w:iCs/>
                <w:color w:val="000000" w:themeColor="text1"/>
              </w:rPr>
            </w:pPr>
            <w:r>
              <w:rPr>
                <w:rFonts w:ascii="Times New Roman" w:hAnsi="Times New Roman"/>
                <w:b/>
              </w:rPr>
              <w:t>4</w:t>
            </w:r>
            <w:r w:rsidRPr="00D854BE">
              <w:rPr>
                <w:rFonts w:ascii="Times New Roman" w:hAnsi="Times New Roman"/>
                <w:b/>
              </w:rPr>
              <w:t>Машины и механизмы для подготовительных и земляных работ</w:t>
            </w:r>
            <w:r>
              <w:rPr>
                <w:rFonts w:ascii="Times New Roman" w:hAnsi="Times New Roman"/>
                <w:b/>
              </w:rPr>
              <w:t>.</w:t>
            </w:r>
            <w:r w:rsidRPr="00D854BE">
              <w:rPr>
                <w:rFonts w:ascii="Times New Roman" w:hAnsi="Times New Roman"/>
                <w:iCs/>
                <w:color w:val="000000" w:themeColor="text1"/>
              </w:rPr>
              <w:t xml:space="preserve"> Технические возможности и производительность роторных и цепных экскаваторов, траншейных, скребковых и поперечного копания</w:t>
            </w:r>
            <w:r w:rsidRPr="00D854BE">
              <w:rPr>
                <w:rFonts w:ascii="Times New Roman" w:hAnsi="Times New Roman"/>
                <w:b/>
                <w:iCs/>
                <w:color w:val="000000" w:themeColor="text1"/>
              </w:rPr>
              <w:t>.</w:t>
            </w:r>
          </w:p>
          <w:p w:rsidR="004D4D5C" w:rsidRPr="00B26BD5" w:rsidRDefault="004D4D5C" w:rsidP="00D854BE">
            <w:pPr>
              <w:suppressAutoHyphens/>
              <w:spacing w:after="0" w:line="240" w:lineRule="auto"/>
              <w:jc w:val="both"/>
              <w:rPr>
                <w:rFonts w:ascii="Times New Roman" w:hAnsi="Times New Roman"/>
                <w:b/>
              </w:rPr>
            </w:pPr>
            <w:r w:rsidRPr="00D854BE">
              <w:rPr>
                <w:rFonts w:ascii="Times New Roman" w:hAnsi="Times New Roman"/>
                <w:iCs/>
                <w:color w:val="000000" w:themeColor="text1"/>
              </w:rPr>
              <w:t>Машины для подготовительных работ в строительстве</w:t>
            </w:r>
            <w:r w:rsidRPr="00D854BE">
              <w:rPr>
                <w:rFonts w:ascii="Times New Roman" w:hAnsi="Times New Roman"/>
                <w:bCs/>
                <w:iCs/>
                <w:color w:val="000000" w:themeColor="text1"/>
              </w:rPr>
              <w:t xml:space="preserve"> (Машины для расчистки территорий, машины для уборки пней кусторезы.)</w:t>
            </w:r>
          </w:p>
        </w:tc>
        <w:tc>
          <w:tcPr>
            <w:tcW w:w="644" w:type="pct"/>
            <w:vMerge/>
            <w:vAlign w:val="center"/>
          </w:tcPr>
          <w:p w:rsidR="004D4D5C" w:rsidRPr="00B26BD5" w:rsidRDefault="004D4D5C" w:rsidP="007337CE">
            <w:pPr>
              <w:suppressAutoHyphens/>
              <w:jc w:val="both"/>
              <w:rPr>
                <w:rFonts w:ascii="Times New Roman" w:hAnsi="Times New Roman"/>
                <w:b/>
              </w:rPr>
            </w:pPr>
          </w:p>
        </w:tc>
      </w:tr>
      <w:tr w:rsidR="004D4D5C" w:rsidRPr="00B26BD5" w:rsidTr="00F9716B">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B26BD5" w:rsidRDefault="004D4D5C" w:rsidP="00D854BE">
            <w:pPr>
              <w:suppressAutoHyphens/>
              <w:spacing w:line="240" w:lineRule="auto"/>
              <w:jc w:val="both"/>
              <w:rPr>
                <w:rFonts w:ascii="Times New Roman" w:hAnsi="Times New Roman"/>
                <w:b/>
              </w:rPr>
            </w:pPr>
            <w:r>
              <w:rPr>
                <w:rFonts w:ascii="Times New Roman" w:hAnsi="Times New Roman"/>
                <w:b/>
              </w:rPr>
              <w:t>5</w:t>
            </w:r>
            <w:r w:rsidRPr="00D854BE">
              <w:rPr>
                <w:rFonts w:ascii="Times New Roman" w:hAnsi="Times New Roman"/>
                <w:b/>
                <w:iCs/>
                <w:color w:val="000000" w:themeColor="text1"/>
              </w:rPr>
              <w:t xml:space="preserve"> Грунтоуплотняющие машины.</w:t>
            </w:r>
            <w:r w:rsidR="00835F3C">
              <w:rPr>
                <w:rFonts w:ascii="Times New Roman" w:hAnsi="Times New Roman"/>
                <w:b/>
                <w:iCs/>
                <w:color w:val="000000" w:themeColor="text1"/>
              </w:rPr>
              <w:t xml:space="preserve"> </w:t>
            </w:r>
            <w:r w:rsidRPr="00D854BE">
              <w:rPr>
                <w:rFonts w:ascii="Times New Roman" w:hAnsi="Times New Roman"/>
                <w:b/>
                <w:iCs/>
                <w:color w:val="000000" w:themeColor="text1"/>
              </w:rPr>
              <w:t>Машины и механизмы для уплотнения строительных смесей.</w:t>
            </w:r>
            <w:r w:rsidR="00835F3C">
              <w:rPr>
                <w:rFonts w:ascii="Times New Roman" w:hAnsi="Times New Roman"/>
                <w:b/>
                <w:iCs/>
                <w:color w:val="000000" w:themeColor="text1"/>
              </w:rPr>
              <w:t xml:space="preserve"> </w:t>
            </w:r>
            <w:r w:rsidRPr="00D854BE">
              <w:rPr>
                <w:rFonts w:ascii="Times New Roman" w:hAnsi="Times New Roman"/>
                <w:iCs/>
                <w:color w:val="000000" w:themeColor="text1"/>
              </w:rPr>
              <w:t>Грунтоуплотняющие машины (</w:t>
            </w:r>
            <w:r w:rsidRPr="00D854BE">
              <w:rPr>
                <w:rFonts w:ascii="Times New Roman" w:hAnsi="Times New Roman"/>
                <w:bCs/>
                <w:iCs/>
                <w:color w:val="000000" w:themeColor="text1"/>
              </w:rPr>
              <w:t>Катки Трамбующие машины</w:t>
            </w:r>
            <w:r w:rsidRPr="00D854BE">
              <w:rPr>
                <w:rFonts w:ascii="Times New Roman" w:hAnsi="Times New Roman"/>
                <w:iCs/>
                <w:color w:val="000000" w:themeColor="text1"/>
              </w:rPr>
              <w:t>). Уплотнение грунтов укаткой, требованием и вибротрамбованием.</w:t>
            </w:r>
            <w:r w:rsidR="00835F3C">
              <w:rPr>
                <w:rFonts w:ascii="Times New Roman" w:hAnsi="Times New Roman"/>
                <w:iCs/>
                <w:color w:val="000000" w:themeColor="text1"/>
              </w:rPr>
              <w:t xml:space="preserve"> </w:t>
            </w:r>
            <w:r w:rsidRPr="00D854BE">
              <w:rPr>
                <w:rFonts w:ascii="Times New Roman" w:hAnsi="Times New Roman"/>
                <w:iCs/>
                <w:color w:val="000000" w:themeColor="text1"/>
              </w:rPr>
              <w:t>Устройство, рабочие процессы и производительность оборудования для уплотнения бетонных смесей.</w:t>
            </w:r>
          </w:p>
        </w:tc>
        <w:tc>
          <w:tcPr>
            <w:tcW w:w="644" w:type="pct"/>
            <w:vMerge/>
            <w:vAlign w:val="center"/>
          </w:tcPr>
          <w:p w:rsidR="004D4D5C" w:rsidRPr="00B26BD5" w:rsidRDefault="004D4D5C" w:rsidP="007337CE">
            <w:pPr>
              <w:suppressAutoHyphens/>
              <w:jc w:val="both"/>
              <w:rPr>
                <w:rFonts w:ascii="Times New Roman" w:hAnsi="Times New Roman"/>
                <w:b/>
              </w:rPr>
            </w:pPr>
          </w:p>
        </w:tc>
      </w:tr>
      <w:tr w:rsidR="004D4D5C" w:rsidRPr="00B26BD5" w:rsidTr="00F9716B">
        <w:trPr>
          <w:trHeight w:val="2589"/>
        </w:trPr>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B26BD5" w:rsidRDefault="004D4D5C" w:rsidP="00EF64C3">
            <w:pPr>
              <w:suppressAutoHyphens/>
              <w:spacing w:line="240" w:lineRule="auto"/>
              <w:jc w:val="both"/>
              <w:rPr>
                <w:rFonts w:ascii="Times New Roman" w:hAnsi="Times New Roman"/>
                <w:b/>
              </w:rPr>
            </w:pPr>
            <w:r>
              <w:rPr>
                <w:rFonts w:ascii="Times New Roman" w:hAnsi="Times New Roman"/>
                <w:b/>
              </w:rPr>
              <w:t>6</w:t>
            </w:r>
            <w:r w:rsidRPr="00EF64C3">
              <w:rPr>
                <w:rFonts w:ascii="Times New Roman" w:hAnsi="Times New Roman"/>
                <w:b/>
                <w:iCs/>
                <w:color w:val="000000" w:themeColor="text1"/>
              </w:rPr>
              <w:t xml:space="preserve"> Ручной механизированный инструмент</w:t>
            </w:r>
            <w:r>
              <w:rPr>
                <w:rFonts w:ascii="Times New Roman" w:hAnsi="Times New Roman"/>
                <w:b/>
                <w:iCs/>
                <w:color w:val="000000" w:themeColor="text1"/>
              </w:rPr>
              <w:t>.</w:t>
            </w:r>
            <w:r w:rsidR="00835F3C">
              <w:rPr>
                <w:rFonts w:ascii="Times New Roman" w:hAnsi="Times New Roman"/>
                <w:b/>
                <w:iCs/>
                <w:color w:val="000000" w:themeColor="text1"/>
              </w:rPr>
              <w:t xml:space="preserve"> </w:t>
            </w:r>
            <w:r>
              <w:rPr>
                <w:rFonts w:ascii="Times New Roman" w:eastAsiaTheme="minorHAnsi" w:hAnsi="Times New Roman"/>
                <w:shd w:val="clear" w:color="auto" w:fill="FFFFFF"/>
                <w:lang w:eastAsia="en-US"/>
              </w:rPr>
              <w:t>О</w:t>
            </w:r>
            <w:r w:rsidRPr="00EF64C3">
              <w:rPr>
                <w:rFonts w:ascii="Times New Roman" w:eastAsiaTheme="minorHAnsi" w:hAnsi="Times New Roman"/>
                <w:shd w:val="clear" w:color="auto" w:fill="FFFFFF"/>
                <w:lang w:eastAsia="en-US"/>
              </w:rPr>
              <w:t>сновные эксплуатационные</w:t>
            </w:r>
            <w:r w:rsidR="00835F3C">
              <w:rPr>
                <w:rFonts w:ascii="Times New Roman" w:eastAsiaTheme="minorHAnsi" w:hAnsi="Times New Roman"/>
                <w:shd w:val="clear" w:color="auto" w:fill="FFFFFF"/>
                <w:lang w:eastAsia="en-US"/>
              </w:rPr>
              <w:t xml:space="preserve"> </w:t>
            </w:r>
            <w:r w:rsidRPr="00EF64C3">
              <w:rPr>
                <w:rFonts w:ascii="Times New Roman" w:eastAsiaTheme="minorHAnsi" w:hAnsi="Times New Roman"/>
                <w:shd w:val="clear" w:color="auto" w:fill="FFFFFF"/>
                <w:lang w:eastAsia="en-US"/>
              </w:rPr>
              <w:t>требования.</w:t>
            </w:r>
            <w:r w:rsidR="00835F3C">
              <w:rPr>
                <w:rFonts w:ascii="Times New Roman" w:eastAsiaTheme="minorHAnsi" w:hAnsi="Times New Roman"/>
                <w:shd w:val="clear" w:color="auto" w:fill="FFFFFF"/>
                <w:lang w:eastAsia="en-US"/>
              </w:rPr>
              <w:t xml:space="preserve"> </w:t>
            </w:r>
            <w:r w:rsidRPr="00EF64C3">
              <w:rPr>
                <w:rFonts w:ascii="Times New Roman" w:eastAsiaTheme="minorHAnsi" w:hAnsi="Times New Roman"/>
                <w:shd w:val="clear" w:color="auto" w:fill="FFFFFF"/>
                <w:lang w:eastAsia="en-US"/>
              </w:rPr>
              <w:t>Устройство, рабочие процессы и основные параметры ручных машин для образования отверстий.</w:t>
            </w:r>
            <w:r w:rsidR="00835F3C">
              <w:rPr>
                <w:rFonts w:ascii="Times New Roman" w:eastAsiaTheme="minorHAnsi" w:hAnsi="Times New Roman"/>
                <w:shd w:val="clear" w:color="auto" w:fill="FFFFFF"/>
                <w:lang w:eastAsia="en-US"/>
              </w:rPr>
              <w:t xml:space="preserve"> </w:t>
            </w:r>
            <w:r w:rsidRPr="00EF64C3">
              <w:rPr>
                <w:rFonts w:ascii="Times New Roman" w:eastAsiaTheme="minorHAnsi" w:hAnsi="Times New Roman"/>
                <w:shd w:val="clear" w:color="auto" w:fill="FFFFFF"/>
                <w:lang w:eastAsia="en-US"/>
              </w:rPr>
              <w:t>Устройство, рабочие процессы и основные параметры ручных машин – перфораторов.</w:t>
            </w:r>
            <w:r w:rsidR="00835F3C">
              <w:rPr>
                <w:rFonts w:ascii="Times New Roman" w:eastAsiaTheme="minorHAnsi" w:hAnsi="Times New Roman"/>
                <w:shd w:val="clear" w:color="auto" w:fill="FFFFFF"/>
                <w:lang w:eastAsia="en-US"/>
              </w:rPr>
              <w:t xml:space="preserve"> </w:t>
            </w:r>
            <w:r w:rsidRPr="00EF64C3">
              <w:rPr>
                <w:rFonts w:ascii="Times New Roman" w:eastAsiaTheme="minorHAnsi" w:hAnsi="Times New Roman"/>
                <w:shd w:val="clear" w:color="auto" w:fill="FFFFFF"/>
                <w:lang w:eastAsia="en-US"/>
              </w:rPr>
              <w:t>Устройство, рабочие процессы и основные параметры ручных машин – молотков и бетоноломов.</w:t>
            </w:r>
            <w:r w:rsidR="00835F3C">
              <w:rPr>
                <w:rFonts w:ascii="Times New Roman" w:eastAsiaTheme="minorHAnsi" w:hAnsi="Times New Roman"/>
                <w:shd w:val="clear" w:color="auto" w:fill="FFFFFF"/>
                <w:lang w:eastAsia="en-US"/>
              </w:rPr>
              <w:t xml:space="preserve"> </w:t>
            </w:r>
            <w:r w:rsidRPr="00EF64C3">
              <w:rPr>
                <w:rFonts w:ascii="Times New Roman" w:eastAsiaTheme="minorHAnsi" w:hAnsi="Times New Roman"/>
                <w:shd w:val="clear" w:color="auto" w:fill="FFFFFF"/>
                <w:lang w:eastAsia="en-US"/>
              </w:rPr>
              <w:t>Устройство, рабочие процессы и основные параметры ручных</w:t>
            </w:r>
            <w:r w:rsidR="00835F3C">
              <w:rPr>
                <w:rFonts w:ascii="Times New Roman" w:eastAsiaTheme="minorHAnsi" w:hAnsi="Times New Roman"/>
                <w:shd w:val="clear" w:color="auto" w:fill="FFFFFF"/>
                <w:lang w:eastAsia="en-US"/>
              </w:rPr>
              <w:t xml:space="preserve"> </w:t>
            </w:r>
            <w:r w:rsidR="00736378">
              <w:rPr>
                <w:rFonts w:ascii="Times New Roman" w:eastAsiaTheme="minorHAnsi" w:hAnsi="Times New Roman"/>
                <w:shd w:val="clear" w:color="auto" w:fill="FFFFFF"/>
                <w:lang w:eastAsia="en-US"/>
              </w:rPr>
              <w:t xml:space="preserve">машин – шлифовальных машин, </w:t>
            </w:r>
            <w:r w:rsidRPr="00EF64C3">
              <w:rPr>
                <w:rFonts w:ascii="Times New Roman" w:eastAsiaTheme="minorHAnsi" w:hAnsi="Times New Roman"/>
                <w:shd w:val="clear" w:color="auto" w:fill="FFFFFF"/>
                <w:lang w:eastAsia="en-US"/>
              </w:rPr>
              <w:t>машин для обработки древесины (дисковые пилы, электрорубанки, цепные долбежники).Устройство, рабочие процессы штукатурных станций и агрегатов, торкретных установок.</w:t>
            </w:r>
            <w:r w:rsidR="00736378">
              <w:rPr>
                <w:rFonts w:ascii="Times New Roman" w:eastAsiaTheme="minorHAnsi" w:hAnsi="Times New Roman"/>
                <w:shd w:val="clear" w:color="auto" w:fill="FFFFFF"/>
                <w:lang w:eastAsia="en-US"/>
              </w:rPr>
              <w:t xml:space="preserve"> </w:t>
            </w:r>
            <w:r w:rsidRPr="00EF64C3">
              <w:rPr>
                <w:rFonts w:ascii="Times New Roman" w:eastAsiaTheme="minorHAnsi" w:hAnsi="Times New Roman"/>
                <w:shd w:val="clear" w:color="auto" w:fill="FFFFFF"/>
                <w:lang w:eastAsia="en-US"/>
              </w:rPr>
              <w:t>Устройство, рабочие процессы шпатлевочных и окрасочных агрегатов, краскопультов.</w:t>
            </w:r>
            <w:r w:rsidR="00736378">
              <w:rPr>
                <w:rFonts w:ascii="Times New Roman" w:eastAsiaTheme="minorHAnsi" w:hAnsi="Times New Roman"/>
                <w:shd w:val="clear" w:color="auto" w:fill="FFFFFF"/>
                <w:lang w:eastAsia="en-US"/>
              </w:rPr>
              <w:t xml:space="preserve"> </w:t>
            </w:r>
            <w:r w:rsidRPr="00EF64C3">
              <w:rPr>
                <w:rFonts w:ascii="Times New Roman" w:eastAsiaTheme="minorHAnsi" w:hAnsi="Times New Roman"/>
                <w:shd w:val="clear" w:color="auto" w:fill="FFFFFF"/>
                <w:lang w:eastAsia="en-US"/>
              </w:rPr>
              <w:t>Устройство, рабочие процессы и основные параметры машин для устройства полов, кровель и гидроизоляции.</w:t>
            </w:r>
          </w:p>
        </w:tc>
        <w:tc>
          <w:tcPr>
            <w:tcW w:w="644" w:type="pct"/>
            <w:vMerge/>
            <w:vAlign w:val="center"/>
          </w:tcPr>
          <w:p w:rsidR="004D4D5C" w:rsidRPr="00B26BD5" w:rsidRDefault="004D4D5C" w:rsidP="007337CE">
            <w:pPr>
              <w:suppressAutoHyphens/>
              <w:jc w:val="both"/>
              <w:rPr>
                <w:rFonts w:ascii="Times New Roman" w:hAnsi="Times New Roman"/>
                <w:b/>
              </w:rPr>
            </w:pPr>
          </w:p>
        </w:tc>
      </w:tr>
      <w:tr w:rsidR="004D4D5C" w:rsidRPr="00B26BD5" w:rsidTr="00F9716B">
        <w:trPr>
          <w:trHeight w:val="417"/>
        </w:trPr>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B26BD5" w:rsidRDefault="004D4D5C" w:rsidP="00EF64C3">
            <w:pPr>
              <w:suppressAutoHyphens/>
              <w:spacing w:line="240" w:lineRule="auto"/>
              <w:jc w:val="both"/>
              <w:rPr>
                <w:rFonts w:ascii="Times New Roman" w:hAnsi="Times New Roman"/>
                <w:b/>
                <w:bCs/>
              </w:rPr>
            </w:pPr>
            <w:r w:rsidRPr="00EF64C3">
              <w:rPr>
                <w:rFonts w:ascii="Times New Roman" w:hAnsi="Times New Roman"/>
                <w:b/>
                <w:bCs/>
              </w:rPr>
              <w:t>В том числе, практических занятий и лабораторных работ</w:t>
            </w:r>
          </w:p>
        </w:tc>
        <w:tc>
          <w:tcPr>
            <w:tcW w:w="644" w:type="pct"/>
            <w:vAlign w:val="center"/>
          </w:tcPr>
          <w:p w:rsidR="004D4D5C" w:rsidRPr="00195047" w:rsidRDefault="004D4D5C" w:rsidP="00195047">
            <w:pPr>
              <w:suppressAutoHyphens/>
              <w:jc w:val="center"/>
              <w:rPr>
                <w:rFonts w:ascii="Times New Roman" w:hAnsi="Times New Roman"/>
                <w:b/>
              </w:rPr>
            </w:pPr>
            <w:r w:rsidRPr="00195047">
              <w:rPr>
                <w:rFonts w:ascii="Times New Roman" w:hAnsi="Times New Roman"/>
                <w:b/>
              </w:rPr>
              <w:t>4</w:t>
            </w:r>
          </w:p>
        </w:tc>
      </w:tr>
      <w:tr w:rsidR="004D4D5C" w:rsidRPr="00B26BD5" w:rsidTr="00F9716B">
        <w:trPr>
          <w:trHeight w:val="339"/>
        </w:trPr>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EF64C3" w:rsidRDefault="004D4D5C" w:rsidP="007337CE">
            <w:pPr>
              <w:contextualSpacing/>
              <w:rPr>
                <w:rFonts w:ascii="Times New Roman" w:hAnsi="Times New Roman"/>
              </w:rPr>
            </w:pPr>
            <w:r w:rsidRPr="00EF64C3">
              <w:rPr>
                <w:rFonts w:ascii="Times New Roman" w:hAnsi="Times New Roman"/>
              </w:rPr>
              <w:t>Практическое занятие</w:t>
            </w:r>
            <w:r>
              <w:rPr>
                <w:rFonts w:ascii="Times New Roman" w:hAnsi="Times New Roman"/>
              </w:rPr>
              <w:t xml:space="preserve"> № </w:t>
            </w:r>
            <w:r w:rsidRPr="00EF64C3">
              <w:rPr>
                <w:rFonts w:ascii="Times New Roman" w:hAnsi="Times New Roman"/>
              </w:rPr>
              <w:t xml:space="preserve"> 1</w:t>
            </w:r>
            <w:r>
              <w:rPr>
                <w:rFonts w:ascii="Times New Roman" w:hAnsi="Times New Roman"/>
              </w:rPr>
              <w:t>.</w:t>
            </w:r>
            <w:r w:rsidRPr="00195047">
              <w:rPr>
                <w:rFonts w:ascii="Times New Roman" w:hAnsi="Times New Roman"/>
              </w:rPr>
              <w:t>Решение производственных ситуаций по распределению строительных машин и по типам, назначению и видам выполняемых работ</w:t>
            </w:r>
          </w:p>
        </w:tc>
        <w:tc>
          <w:tcPr>
            <w:tcW w:w="644" w:type="pct"/>
            <w:vAlign w:val="center"/>
          </w:tcPr>
          <w:p w:rsidR="004D4D5C" w:rsidRPr="00195047" w:rsidRDefault="004D4D5C" w:rsidP="00195047">
            <w:pPr>
              <w:suppressAutoHyphens/>
              <w:jc w:val="center"/>
              <w:rPr>
                <w:rFonts w:ascii="Times New Roman" w:hAnsi="Times New Roman"/>
              </w:rPr>
            </w:pPr>
            <w:r w:rsidRPr="00195047">
              <w:rPr>
                <w:rFonts w:ascii="Times New Roman" w:hAnsi="Times New Roman"/>
              </w:rPr>
              <w:t>2</w:t>
            </w:r>
          </w:p>
        </w:tc>
      </w:tr>
      <w:tr w:rsidR="004D4D5C" w:rsidRPr="00B26BD5" w:rsidTr="00F9716B">
        <w:trPr>
          <w:trHeight w:val="557"/>
        </w:trPr>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DE7A77" w:rsidRDefault="004D4D5C" w:rsidP="00F9716B">
            <w:pPr>
              <w:contextualSpacing/>
              <w:rPr>
                <w:rFonts w:ascii="Times New Roman" w:hAnsi="Times New Roman"/>
              </w:rPr>
            </w:pPr>
            <w:r w:rsidRPr="00DE7A77">
              <w:rPr>
                <w:rFonts w:ascii="Times New Roman" w:hAnsi="Times New Roman"/>
              </w:rPr>
              <w:t>Практическ</w:t>
            </w:r>
            <w:r>
              <w:rPr>
                <w:rFonts w:ascii="Times New Roman" w:hAnsi="Times New Roman"/>
              </w:rPr>
              <w:t xml:space="preserve">ое занятие </w:t>
            </w:r>
            <w:r w:rsidRPr="00DE7A77">
              <w:rPr>
                <w:rFonts w:ascii="Times New Roman" w:hAnsi="Times New Roman"/>
              </w:rPr>
              <w:t>№2 Распределение  средств  малой механизации по типам, назначению, видам выполняемых работ</w:t>
            </w:r>
          </w:p>
        </w:tc>
        <w:tc>
          <w:tcPr>
            <w:tcW w:w="644" w:type="pct"/>
            <w:vAlign w:val="center"/>
          </w:tcPr>
          <w:p w:rsidR="004D4D5C" w:rsidRPr="00AF1D44" w:rsidRDefault="004D4D5C" w:rsidP="00F9716B">
            <w:pPr>
              <w:suppressAutoHyphens/>
              <w:jc w:val="center"/>
              <w:rPr>
                <w:rFonts w:ascii="Times New Roman" w:hAnsi="Times New Roman"/>
              </w:rPr>
            </w:pPr>
            <w:r w:rsidRPr="00AF1D44">
              <w:rPr>
                <w:rFonts w:ascii="Times New Roman" w:hAnsi="Times New Roman"/>
              </w:rPr>
              <w:t>2</w:t>
            </w:r>
          </w:p>
        </w:tc>
      </w:tr>
      <w:tr w:rsidR="004D4D5C" w:rsidRPr="00B26BD5" w:rsidTr="00F9716B">
        <w:trPr>
          <w:trHeight w:val="461"/>
        </w:trPr>
        <w:tc>
          <w:tcPr>
            <w:tcW w:w="936" w:type="pct"/>
            <w:vMerge w:val="restart"/>
          </w:tcPr>
          <w:p w:rsidR="004D4D5C" w:rsidRDefault="004D4D5C" w:rsidP="007337CE">
            <w:pPr>
              <w:spacing w:line="240" w:lineRule="auto"/>
              <w:rPr>
                <w:rFonts w:ascii="Times New Roman" w:hAnsi="Times New Roman"/>
                <w:b/>
                <w:bCs/>
              </w:rPr>
            </w:pPr>
            <w:r w:rsidRPr="00B26BD5">
              <w:rPr>
                <w:rFonts w:ascii="Times New Roman" w:hAnsi="Times New Roman"/>
                <w:b/>
                <w:bCs/>
              </w:rPr>
              <w:t>Тема</w:t>
            </w:r>
            <w:r>
              <w:rPr>
                <w:rFonts w:ascii="Times New Roman" w:hAnsi="Times New Roman"/>
                <w:b/>
                <w:bCs/>
              </w:rPr>
              <w:t xml:space="preserve"> 3.2</w:t>
            </w:r>
          </w:p>
          <w:p w:rsidR="004D4D5C" w:rsidRPr="00B26BD5" w:rsidRDefault="004D4D5C" w:rsidP="007337CE">
            <w:pPr>
              <w:spacing w:line="240" w:lineRule="auto"/>
              <w:rPr>
                <w:rFonts w:ascii="Times New Roman" w:hAnsi="Times New Roman"/>
                <w:b/>
                <w:bCs/>
              </w:rPr>
            </w:pPr>
            <w:r>
              <w:rPr>
                <w:rFonts w:ascii="Times New Roman" w:hAnsi="Times New Roman"/>
                <w:b/>
                <w:bCs/>
              </w:rPr>
              <w:t xml:space="preserve"> Организация строительного производства</w:t>
            </w:r>
          </w:p>
          <w:p w:rsidR="004D4D5C" w:rsidRDefault="004D4D5C" w:rsidP="007337CE">
            <w:pPr>
              <w:spacing w:line="240" w:lineRule="auto"/>
              <w:rPr>
                <w:rFonts w:ascii="Times New Roman" w:hAnsi="Times New Roman"/>
                <w:b/>
                <w:bCs/>
                <w:i/>
                <w:iCs/>
                <w:color w:val="FF0000"/>
                <w:sz w:val="18"/>
                <w:szCs w:val="18"/>
              </w:rPr>
            </w:pPr>
          </w:p>
          <w:p w:rsidR="004D4D5C" w:rsidRPr="003C28F1" w:rsidRDefault="004D4D5C" w:rsidP="007337CE">
            <w:pPr>
              <w:spacing w:line="240" w:lineRule="auto"/>
              <w:rPr>
                <w:rFonts w:ascii="Times New Roman" w:hAnsi="Times New Roman"/>
                <w:b/>
                <w:bCs/>
                <w:i/>
                <w:iCs/>
                <w:color w:val="E36C0A" w:themeColor="accent6" w:themeShade="BF"/>
                <w:sz w:val="18"/>
                <w:szCs w:val="18"/>
              </w:rPr>
            </w:pPr>
          </w:p>
        </w:tc>
        <w:tc>
          <w:tcPr>
            <w:tcW w:w="3420" w:type="pct"/>
            <w:gridSpan w:val="2"/>
          </w:tcPr>
          <w:p w:rsidR="004D4D5C" w:rsidRPr="00B26BD5" w:rsidRDefault="004D4D5C" w:rsidP="007337CE">
            <w:pPr>
              <w:suppressAutoHyphens/>
              <w:spacing w:line="240" w:lineRule="auto"/>
              <w:rPr>
                <w:rFonts w:ascii="Times New Roman" w:hAnsi="Times New Roman"/>
                <w:b/>
              </w:rPr>
            </w:pPr>
            <w:r w:rsidRPr="00B26BD5">
              <w:rPr>
                <w:rFonts w:ascii="Times New Roman" w:hAnsi="Times New Roman"/>
                <w:b/>
                <w:bCs/>
              </w:rPr>
              <w:t xml:space="preserve">Содержание </w:t>
            </w:r>
          </w:p>
        </w:tc>
        <w:tc>
          <w:tcPr>
            <w:tcW w:w="644" w:type="pct"/>
            <w:vMerge w:val="restart"/>
            <w:vAlign w:val="center"/>
          </w:tcPr>
          <w:p w:rsidR="004D4D5C" w:rsidRPr="00B26BD5" w:rsidRDefault="004D4D5C" w:rsidP="00C96FBA">
            <w:pPr>
              <w:suppressAutoHyphens/>
              <w:jc w:val="center"/>
              <w:rPr>
                <w:rFonts w:ascii="Times New Roman" w:hAnsi="Times New Roman"/>
                <w:b/>
                <w:i/>
              </w:rPr>
            </w:pPr>
            <w:r>
              <w:rPr>
                <w:rFonts w:ascii="Times New Roman" w:hAnsi="Times New Roman"/>
                <w:b/>
                <w:i/>
              </w:rPr>
              <w:t>74</w:t>
            </w:r>
          </w:p>
        </w:tc>
      </w:tr>
      <w:tr w:rsidR="004D4D5C" w:rsidRPr="00B26BD5" w:rsidTr="00AB3DA4">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44E4C" w:rsidRDefault="004D4D5C" w:rsidP="00AB3DA4">
            <w:pPr>
              <w:suppressAutoHyphens/>
              <w:spacing w:line="240" w:lineRule="auto"/>
              <w:jc w:val="both"/>
              <w:rPr>
                <w:rFonts w:ascii="Times New Roman" w:hAnsi="Times New Roman"/>
                <w:b/>
                <w:i/>
                <w:iCs/>
              </w:rPr>
            </w:pPr>
            <w:r w:rsidRPr="00B26BD5">
              <w:rPr>
                <w:rFonts w:ascii="Times New Roman" w:hAnsi="Times New Roman"/>
                <w:b/>
              </w:rPr>
              <w:t>1</w:t>
            </w:r>
            <w:r>
              <w:rPr>
                <w:rFonts w:ascii="Times New Roman" w:hAnsi="Times New Roman"/>
                <w:b/>
              </w:rPr>
              <w:t>.</w:t>
            </w:r>
            <w:r w:rsidRPr="00FD1C8E">
              <w:rPr>
                <w:rFonts w:ascii="Times New Roman" w:hAnsi="Times New Roman"/>
                <w:b/>
                <w:bCs/>
              </w:rPr>
              <w:t>Основы организации строительства и строительного производства</w:t>
            </w:r>
            <w:r>
              <w:rPr>
                <w:rFonts w:ascii="Times New Roman" w:hAnsi="Times New Roman"/>
                <w:b/>
                <w:bCs/>
              </w:rPr>
              <w:t xml:space="preserve">. </w:t>
            </w:r>
            <w:r w:rsidRPr="00FD1C8E">
              <w:rPr>
                <w:rFonts w:ascii="Times New Roman" w:hAnsi="Times New Roman"/>
              </w:rPr>
              <w:t xml:space="preserve">Общие положения. Развитие науки об организации и управлении в промышленности и строительстве. Строительные организации. Строительная продукция. Типы и виды проектов. </w:t>
            </w:r>
            <w:r w:rsidRPr="00AB3DA4">
              <w:rPr>
                <w:rFonts w:ascii="Times New Roman" w:hAnsi="Times New Roman"/>
                <w:iCs/>
                <w:color w:val="000000" w:themeColor="text1"/>
              </w:rPr>
              <w:t>Требования нормативных правовых актов и нормативных технических документов к составу, содержанию и оформлению проектной документации</w:t>
            </w:r>
            <w:r>
              <w:rPr>
                <w:rFonts w:ascii="Times New Roman" w:hAnsi="Times New Roman"/>
                <w:iCs/>
                <w:color w:val="000000" w:themeColor="text1"/>
              </w:rPr>
              <w:t>.</w:t>
            </w:r>
            <w:r w:rsidR="00736378">
              <w:rPr>
                <w:rFonts w:ascii="Times New Roman" w:hAnsi="Times New Roman"/>
                <w:iCs/>
                <w:color w:val="000000" w:themeColor="text1"/>
              </w:rPr>
              <w:t xml:space="preserve"> </w:t>
            </w:r>
            <w:r w:rsidRPr="00FD1C8E">
              <w:rPr>
                <w:rFonts w:ascii="Times New Roman" w:hAnsi="Times New Roman"/>
              </w:rPr>
              <w:t>Подготовка строительного производства.</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AB3DA4">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D1C8E" w:rsidRDefault="004D4D5C" w:rsidP="00AB3DA4">
            <w:pPr>
              <w:suppressAutoHyphens/>
              <w:spacing w:line="240" w:lineRule="auto"/>
              <w:rPr>
                <w:rFonts w:ascii="Times New Roman" w:hAnsi="Times New Roman"/>
              </w:rPr>
            </w:pPr>
            <w:r>
              <w:rPr>
                <w:rFonts w:ascii="Times New Roman" w:hAnsi="Times New Roman"/>
                <w:b/>
              </w:rPr>
              <w:t>2.</w:t>
            </w:r>
            <w:r w:rsidRPr="00FD1C8E">
              <w:rPr>
                <w:rFonts w:ascii="Times New Roman" w:hAnsi="Times New Roman"/>
                <w:b/>
              </w:rPr>
              <w:t>Проект организации строительства (ПОС) и проект производства работ (ППР).</w:t>
            </w:r>
            <w:r w:rsidRPr="00FD1C8E">
              <w:rPr>
                <w:rFonts w:ascii="Times New Roman" w:hAnsi="Times New Roman"/>
              </w:rPr>
              <w:t>Введение. Проект и его части. Предпроектные изыскательские работы. Собственно проектирование.</w:t>
            </w:r>
            <w:r w:rsidR="00736378">
              <w:rPr>
                <w:rFonts w:ascii="Times New Roman" w:hAnsi="Times New Roman"/>
              </w:rPr>
              <w:t xml:space="preserve"> </w:t>
            </w:r>
            <w:r w:rsidRPr="00FD1C8E">
              <w:rPr>
                <w:rFonts w:ascii="Times New Roman" w:hAnsi="Times New Roman"/>
              </w:rPr>
              <w:t>ПОС, его назначение состав и содержание. Порядок разработки и утверждения ПОС. ППР: исходные данные для разработки, порядок согласования и утверждения. Состав и содержание ППР. Технико-экономическая оценка ППР.</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AB3DA4">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D1C8E" w:rsidRDefault="004D4D5C" w:rsidP="00AB3DA4">
            <w:pPr>
              <w:suppressAutoHyphens/>
              <w:spacing w:line="240" w:lineRule="auto"/>
              <w:jc w:val="both"/>
              <w:rPr>
                <w:rFonts w:ascii="Times New Roman" w:hAnsi="Times New Roman"/>
              </w:rPr>
            </w:pPr>
            <w:r>
              <w:rPr>
                <w:rFonts w:ascii="Times New Roman" w:hAnsi="Times New Roman"/>
                <w:b/>
              </w:rPr>
              <w:t xml:space="preserve">3. </w:t>
            </w:r>
            <w:r w:rsidRPr="00FD1C8E">
              <w:rPr>
                <w:rFonts w:ascii="Times New Roman" w:hAnsi="Times New Roman"/>
                <w:b/>
              </w:rPr>
              <w:t>Основы поточной организации строительства</w:t>
            </w:r>
            <w:r>
              <w:rPr>
                <w:rFonts w:ascii="Times New Roman" w:hAnsi="Times New Roman"/>
                <w:b/>
              </w:rPr>
              <w:t xml:space="preserve">. </w:t>
            </w:r>
            <w:r w:rsidRPr="00FD1C8E">
              <w:rPr>
                <w:rFonts w:ascii="Times New Roman" w:hAnsi="Times New Roman"/>
              </w:rPr>
              <w:t>Цель и сущность поточной организации строительства Общие положения поточной организации строительства и производства строительно-монтажных работ. Основные параметры потока. Периоды потока.</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AB3DA4">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D1C8E" w:rsidRDefault="004D4D5C" w:rsidP="00AB3DA4">
            <w:pPr>
              <w:suppressAutoHyphens/>
              <w:spacing w:line="240" w:lineRule="auto"/>
              <w:rPr>
                <w:rFonts w:ascii="Times New Roman" w:hAnsi="Times New Roman"/>
                <w:b/>
              </w:rPr>
            </w:pPr>
            <w:r>
              <w:rPr>
                <w:rFonts w:ascii="Times New Roman" w:hAnsi="Times New Roman"/>
                <w:b/>
              </w:rPr>
              <w:t>4.</w:t>
            </w:r>
            <w:r w:rsidRPr="00AB3DA4">
              <w:rPr>
                <w:rFonts w:ascii="Times New Roman" w:hAnsi="Times New Roman"/>
                <w:b/>
              </w:rPr>
              <w:t>Виды строительных потоков</w:t>
            </w:r>
            <w:r w:rsidRPr="00FD1C8E">
              <w:rPr>
                <w:rFonts w:ascii="Times New Roman" w:hAnsi="Times New Roman"/>
              </w:rPr>
              <w:t>. Расчет строительных потоков. Организация строительного производства поточным методом.</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AB3DA4">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D1C8E" w:rsidRDefault="004D4D5C" w:rsidP="00AB3DA4">
            <w:pPr>
              <w:suppressAutoHyphens/>
              <w:spacing w:line="240" w:lineRule="auto"/>
              <w:jc w:val="both"/>
              <w:rPr>
                <w:rFonts w:ascii="Times New Roman" w:hAnsi="Times New Roman"/>
              </w:rPr>
            </w:pPr>
            <w:r>
              <w:rPr>
                <w:rFonts w:ascii="Times New Roman" w:hAnsi="Times New Roman"/>
                <w:b/>
              </w:rPr>
              <w:t xml:space="preserve">5. </w:t>
            </w:r>
            <w:r w:rsidRPr="00FD1C8E">
              <w:rPr>
                <w:rFonts w:ascii="Times New Roman" w:hAnsi="Times New Roman"/>
                <w:b/>
              </w:rPr>
              <w:t>Календарное планирование строительства отдельных объектов</w:t>
            </w:r>
            <w:r>
              <w:rPr>
                <w:rFonts w:ascii="Times New Roman" w:hAnsi="Times New Roman"/>
                <w:b/>
              </w:rPr>
              <w:t xml:space="preserve">. </w:t>
            </w:r>
            <w:r w:rsidRPr="00AB3DA4">
              <w:rPr>
                <w:rFonts w:ascii="Times New Roman" w:hAnsi="Times New Roman"/>
                <w:bCs/>
                <w:iCs/>
                <w:color w:val="000000" w:themeColor="text1"/>
              </w:rPr>
              <w:t>Способы и методы планирования строительных работ</w:t>
            </w:r>
            <w:r>
              <w:rPr>
                <w:rFonts w:ascii="Times New Roman" w:hAnsi="Times New Roman"/>
                <w:bCs/>
                <w:iCs/>
                <w:color w:val="000000" w:themeColor="text1"/>
              </w:rPr>
              <w:t>.</w:t>
            </w:r>
            <w:r w:rsidR="00736378">
              <w:rPr>
                <w:rFonts w:ascii="Times New Roman" w:hAnsi="Times New Roman"/>
                <w:bCs/>
                <w:iCs/>
                <w:color w:val="000000" w:themeColor="text1"/>
              </w:rPr>
              <w:t xml:space="preserve"> </w:t>
            </w:r>
            <w:r>
              <w:rPr>
                <w:rFonts w:ascii="Times New Roman" w:hAnsi="Times New Roman"/>
              </w:rPr>
              <w:t>З</w:t>
            </w:r>
            <w:r w:rsidRPr="00FD1C8E">
              <w:rPr>
                <w:rFonts w:ascii="Times New Roman" w:hAnsi="Times New Roman"/>
              </w:rPr>
              <w:t xml:space="preserve">адачи календарного планирования. Виды календарных планов. Исходные данные и последовательность проектирования календарных планов строительства отдельных объектов. </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AB3DA4">
        <w:trPr>
          <w:trHeight w:val="1246"/>
        </w:trPr>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D1C8E" w:rsidRDefault="004D4D5C" w:rsidP="00AB3DA4">
            <w:pPr>
              <w:suppressAutoHyphens/>
              <w:spacing w:line="240" w:lineRule="auto"/>
              <w:jc w:val="both"/>
              <w:rPr>
                <w:rFonts w:ascii="Times New Roman" w:hAnsi="Times New Roman"/>
                <w:b/>
              </w:rPr>
            </w:pPr>
            <w:r>
              <w:rPr>
                <w:rFonts w:ascii="Times New Roman" w:hAnsi="Times New Roman"/>
                <w:b/>
              </w:rPr>
              <w:t>6</w:t>
            </w:r>
            <w:r w:rsidRPr="00AB3DA4">
              <w:rPr>
                <w:rFonts w:ascii="Times New Roman" w:hAnsi="Times New Roman"/>
                <w:b/>
              </w:rPr>
              <w:t>. Проектирование календарного плана</w:t>
            </w:r>
            <w:r w:rsidRPr="00FD1C8E">
              <w:rPr>
                <w:rFonts w:ascii="Times New Roman" w:hAnsi="Times New Roman"/>
              </w:rPr>
              <w:t>.  Основные понятия, принципы и последовательность составления календарного плана. Определение номенклатуры и последовательности выполнения работ на объекте.  Определение трудоемкости и продолжительности выполнения работ на объекте. Составление объектного календарного графика производства работ с учетом технологической последовательности работ, требований безопасности труда и рационального использования ресурсов.</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AB3DA4">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AB3DA4" w:rsidRDefault="004D4D5C" w:rsidP="00AB3DA4">
            <w:pPr>
              <w:suppressAutoHyphens/>
              <w:spacing w:line="240" w:lineRule="auto"/>
              <w:rPr>
                <w:rFonts w:asciiTheme="majorBidi" w:hAnsiTheme="majorBidi" w:cstheme="majorBidi"/>
                <w:b/>
                <w:color w:val="000000" w:themeColor="text1"/>
              </w:rPr>
            </w:pPr>
            <w:r w:rsidRPr="00AB3DA4">
              <w:rPr>
                <w:rFonts w:ascii="Times New Roman" w:hAnsi="Times New Roman"/>
                <w:b/>
                <w:color w:val="000000" w:themeColor="text1"/>
              </w:rPr>
              <w:t xml:space="preserve">7. </w:t>
            </w:r>
            <w:r w:rsidRPr="00AB3DA4">
              <w:rPr>
                <w:rFonts w:asciiTheme="majorBidi" w:hAnsiTheme="majorBidi" w:cstheme="majorBidi"/>
                <w:b/>
                <w:iCs/>
                <w:color w:val="000000" w:themeColor="text1"/>
              </w:rPr>
              <w:t>Составление графиков движения рабочих и потребности в  кадрах строителей основных категорий</w:t>
            </w:r>
            <w:r w:rsidRPr="00AB3DA4">
              <w:rPr>
                <w:rFonts w:asciiTheme="majorBidi" w:hAnsiTheme="majorBidi" w:cstheme="majorBidi"/>
                <w:color w:val="000000" w:themeColor="text1"/>
              </w:rPr>
              <w:t xml:space="preserve">.  </w:t>
            </w:r>
            <w:r w:rsidRPr="00AB3DA4">
              <w:rPr>
                <w:rFonts w:asciiTheme="majorBidi" w:hAnsiTheme="majorBidi" w:cstheme="majorBidi"/>
                <w:iCs/>
                <w:color w:val="000000" w:themeColor="text1"/>
              </w:rPr>
              <w:t xml:space="preserve">Составление ведомости потребности в строительных конструкциях, изделиях, материалах и оборудовании .Составление графиков поступления на объект и расхода основных строительных конструкций, изделий и материалов </w:t>
            </w:r>
          </w:p>
        </w:tc>
        <w:tc>
          <w:tcPr>
            <w:tcW w:w="644" w:type="pct"/>
            <w:vMerge w:val="restart"/>
            <w:vAlign w:val="center"/>
          </w:tcPr>
          <w:p w:rsidR="004D4D5C" w:rsidRPr="00B26BD5" w:rsidRDefault="004D4D5C" w:rsidP="007337CE">
            <w:pPr>
              <w:suppressAutoHyphens/>
              <w:rPr>
                <w:rFonts w:ascii="Times New Roman" w:hAnsi="Times New Roman"/>
                <w:b/>
                <w:i/>
              </w:rPr>
            </w:pPr>
          </w:p>
        </w:tc>
      </w:tr>
      <w:tr w:rsidR="004D4D5C" w:rsidRPr="00B26BD5" w:rsidTr="00AB3DA4">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1E5014" w:rsidRDefault="004D4D5C" w:rsidP="00AB3DA4">
            <w:pPr>
              <w:suppressAutoHyphens/>
              <w:spacing w:line="240" w:lineRule="auto"/>
              <w:rPr>
                <w:rFonts w:asciiTheme="majorBidi" w:hAnsiTheme="majorBidi" w:cstheme="majorBidi"/>
              </w:rPr>
            </w:pPr>
            <w:r>
              <w:rPr>
                <w:rFonts w:ascii="Times New Roman" w:hAnsi="Times New Roman"/>
                <w:b/>
              </w:rPr>
              <w:t xml:space="preserve">8. </w:t>
            </w:r>
            <w:r w:rsidRPr="00AB3DA4">
              <w:rPr>
                <w:rFonts w:asciiTheme="majorBidi" w:hAnsiTheme="majorBidi" w:cstheme="majorBidi"/>
                <w:b/>
                <w:iCs/>
                <w:color w:val="000000" w:themeColor="text1"/>
              </w:rPr>
              <w:t>Составление графиков движения</w:t>
            </w:r>
            <w:r w:rsidRPr="00AB3DA4">
              <w:rPr>
                <w:rFonts w:asciiTheme="majorBidi" w:hAnsiTheme="majorBidi" w:cstheme="majorBidi"/>
                <w:iCs/>
                <w:color w:val="000000" w:themeColor="text1"/>
              </w:rPr>
              <w:t xml:space="preserve"> основных строительных машин и механизмов, транспортных средств.</w:t>
            </w:r>
            <w:r w:rsidR="00736378">
              <w:rPr>
                <w:rFonts w:asciiTheme="majorBidi" w:hAnsiTheme="majorBidi" w:cstheme="majorBidi"/>
                <w:iCs/>
                <w:color w:val="000000" w:themeColor="text1"/>
              </w:rPr>
              <w:t xml:space="preserve">  </w:t>
            </w:r>
            <w:r w:rsidRPr="001E5014">
              <w:rPr>
                <w:rFonts w:asciiTheme="majorBidi" w:hAnsiTheme="majorBidi" w:cstheme="majorBidi"/>
              </w:rPr>
              <w:t xml:space="preserve">Оптимизация календарных планов. Технико-экономические показатели календарных планов.  </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2467C7">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1E5014" w:rsidRDefault="004D4D5C" w:rsidP="002467C7">
            <w:pPr>
              <w:suppressAutoHyphens/>
              <w:spacing w:line="240" w:lineRule="auto"/>
              <w:rPr>
                <w:rFonts w:asciiTheme="majorBidi" w:hAnsiTheme="majorBidi" w:cstheme="majorBidi"/>
              </w:rPr>
            </w:pPr>
            <w:r>
              <w:rPr>
                <w:rFonts w:ascii="Times New Roman" w:hAnsi="Times New Roman"/>
                <w:b/>
              </w:rPr>
              <w:t xml:space="preserve">9. </w:t>
            </w:r>
            <w:r w:rsidRPr="001E5014">
              <w:rPr>
                <w:rFonts w:asciiTheme="majorBidi" w:eastAsia="Calibri" w:hAnsiTheme="majorBidi" w:cstheme="majorBidi"/>
                <w:b/>
                <w:bCs/>
              </w:rPr>
              <w:t>Сетевое планирование</w:t>
            </w:r>
            <w:r>
              <w:rPr>
                <w:rFonts w:asciiTheme="majorBidi" w:eastAsia="Calibri" w:hAnsiTheme="majorBidi" w:cstheme="majorBidi"/>
                <w:b/>
                <w:bCs/>
              </w:rPr>
              <w:t xml:space="preserve">. </w:t>
            </w:r>
            <w:r w:rsidRPr="001E5014">
              <w:rPr>
                <w:rFonts w:asciiTheme="majorBidi" w:hAnsiTheme="majorBidi" w:cstheme="majorBidi"/>
              </w:rPr>
              <w:t xml:space="preserve">Общие положения и задачи планирования и управления строительством на основе сетевых графиков. Типы сетевых графиков: «Вершины-события», «Вершины-работы». Основные элементы, правила и методика построения сетевых графиков.     Параметры сетевого графика и их определение. </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F6026E">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1E5014" w:rsidRDefault="004D4D5C" w:rsidP="00F6026E">
            <w:pPr>
              <w:suppressAutoHyphens/>
              <w:spacing w:line="240" w:lineRule="auto"/>
              <w:rPr>
                <w:rFonts w:ascii="Times New Roman" w:hAnsi="Times New Roman"/>
              </w:rPr>
            </w:pPr>
            <w:r>
              <w:rPr>
                <w:rFonts w:ascii="Times New Roman" w:hAnsi="Times New Roman"/>
                <w:b/>
              </w:rPr>
              <w:t xml:space="preserve">10. </w:t>
            </w:r>
            <w:r w:rsidRPr="00F6026E">
              <w:rPr>
                <w:rFonts w:ascii="Times New Roman" w:hAnsi="Times New Roman"/>
                <w:b/>
                <w:iCs/>
                <w:color w:val="000000" w:themeColor="text1"/>
              </w:rPr>
              <w:t>Методика расчета сетевого графика</w:t>
            </w:r>
            <w:r w:rsidRPr="001E5014">
              <w:rPr>
                <w:rFonts w:ascii="Times New Roman" w:hAnsi="Times New Roman"/>
              </w:rPr>
              <w:t>типа «вершины - события». Построение сетевого графика в масштабе времени. Оптимизация сетевого графика.</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F6026E">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1E5014" w:rsidRDefault="004D4D5C" w:rsidP="00F6026E">
            <w:pPr>
              <w:suppressAutoHyphens/>
              <w:spacing w:line="240" w:lineRule="auto"/>
              <w:rPr>
                <w:rFonts w:ascii="Times New Roman" w:hAnsi="Times New Roman"/>
              </w:rPr>
            </w:pPr>
            <w:r>
              <w:rPr>
                <w:rFonts w:ascii="Times New Roman" w:hAnsi="Times New Roman"/>
                <w:b/>
              </w:rPr>
              <w:t xml:space="preserve">11. </w:t>
            </w:r>
            <w:r w:rsidRPr="00F6026E">
              <w:rPr>
                <w:rFonts w:ascii="Times New Roman" w:hAnsi="Times New Roman"/>
                <w:b/>
                <w:iCs/>
                <w:color w:val="000000" w:themeColor="text1"/>
              </w:rPr>
              <w:t>Методика расчета сетевого графика</w:t>
            </w:r>
            <w:r w:rsidRPr="001E5014">
              <w:rPr>
                <w:rFonts w:ascii="Times New Roman" w:hAnsi="Times New Roman"/>
              </w:rPr>
              <w:t>типа «вершины - работы». Оптимизация сетевого графика</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F6026E">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1E5014" w:rsidRDefault="004D4D5C" w:rsidP="00F6026E">
            <w:pPr>
              <w:suppressAutoHyphens/>
              <w:spacing w:line="240" w:lineRule="auto"/>
              <w:rPr>
                <w:rFonts w:ascii="Times New Roman" w:hAnsi="Times New Roman"/>
              </w:rPr>
            </w:pPr>
            <w:r>
              <w:rPr>
                <w:rFonts w:ascii="Times New Roman" w:hAnsi="Times New Roman"/>
                <w:b/>
              </w:rPr>
              <w:t xml:space="preserve">12. </w:t>
            </w:r>
            <w:r w:rsidRPr="001E5014">
              <w:rPr>
                <w:rFonts w:ascii="Times New Roman" w:hAnsi="Times New Roman"/>
                <w:b/>
              </w:rPr>
              <w:t>Строительный генеральный план (СГП)</w:t>
            </w:r>
            <w:r>
              <w:rPr>
                <w:rFonts w:ascii="Times New Roman" w:hAnsi="Times New Roman"/>
                <w:b/>
              </w:rPr>
              <w:t xml:space="preserve">. </w:t>
            </w:r>
            <w:r w:rsidRPr="001E5014">
              <w:rPr>
                <w:rFonts w:ascii="Times New Roman" w:hAnsi="Times New Roman"/>
              </w:rPr>
              <w:t xml:space="preserve">    Назначение, виды и состав СГП. Принципы проектирования СГП. Исходные данные для проектирования СГП. </w:t>
            </w:r>
            <w:r w:rsidRPr="00F6026E">
              <w:rPr>
                <w:rFonts w:ascii="Times New Roman" w:hAnsi="Times New Roman"/>
                <w:iCs/>
                <w:color w:val="000000" w:themeColor="text1"/>
              </w:rPr>
              <w:t>Методика проектирования строительных генеральных планов.</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F6026E">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1E5014" w:rsidRDefault="004D4D5C" w:rsidP="00F6026E">
            <w:pPr>
              <w:suppressAutoHyphens/>
              <w:spacing w:line="240" w:lineRule="auto"/>
              <w:rPr>
                <w:rFonts w:ascii="Times New Roman" w:hAnsi="Times New Roman"/>
                <w:b/>
              </w:rPr>
            </w:pPr>
            <w:r>
              <w:rPr>
                <w:rFonts w:ascii="Times New Roman" w:hAnsi="Times New Roman"/>
                <w:b/>
              </w:rPr>
              <w:t xml:space="preserve">13. </w:t>
            </w:r>
            <w:r w:rsidRPr="001E5014">
              <w:rPr>
                <w:rFonts w:ascii="Times New Roman" w:hAnsi="Times New Roman"/>
              </w:rPr>
              <w:t>Опасные зоны на строительной площадке. Размещение на СГП монтажных машин и механизмов</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F6026E">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1E5014" w:rsidRDefault="004D4D5C" w:rsidP="00F6026E">
            <w:pPr>
              <w:suppressAutoHyphens/>
              <w:spacing w:line="240" w:lineRule="auto"/>
              <w:rPr>
                <w:rFonts w:ascii="Times New Roman" w:hAnsi="Times New Roman"/>
                <w:b/>
              </w:rPr>
            </w:pPr>
            <w:r>
              <w:rPr>
                <w:rFonts w:ascii="Times New Roman" w:hAnsi="Times New Roman"/>
                <w:b/>
              </w:rPr>
              <w:t xml:space="preserve">14. </w:t>
            </w:r>
            <w:r w:rsidRPr="001E5014">
              <w:rPr>
                <w:rFonts w:ascii="Times New Roman" w:hAnsi="Times New Roman"/>
              </w:rPr>
              <w:t>Размещение на СГП складских площадок, дорог, временных зданий и сооружений.</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C96FBA">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6026E" w:rsidRDefault="004D4D5C" w:rsidP="000C2AF5">
            <w:pPr>
              <w:suppressAutoHyphens/>
              <w:spacing w:line="240" w:lineRule="auto"/>
              <w:rPr>
                <w:rFonts w:ascii="Times New Roman" w:hAnsi="Times New Roman"/>
                <w:b/>
                <w:color w:val="000000" w:themeColor="text1"/>
              </w:rPr>
            </w:pPr>
            <w:r>
              <w:rPr>
                <w:rFonts w:ascii="Times New Roman" w:hAnsi="Times New Roman"/>
                <w:b/>
              </w:rPr>
              <w:t xml:space="preserve">15. </w:t>
            </w:r>
            <w:r w:rsidRPr="00F6026E">
              <w:rPr>
                <w:rFonts w:ascii="Times New Roman" w:hAnsi="Times New Roman"/>
                <w:color w:val="000000" w:themeColor="text1"/>
              </w:rPr>
              <w:t>Временные здания</w:t>
            </w:r>
            <w:r>
              <w:rPr>
                <w:rFonts w:ascii="Times New Roman" w:hAnsi="Times New Roman"/>
                <w:color w:val="000000" w:themeColor="text1"/>
              </w:rPr>
              <w:t>.</w:t>
            </w:r>
            <w:r w:rsidR="00736378">
              <w:rPr>
                <w:rFonts w:ascii="Times New Roman" w:hAnsi="Times New Roman"/>
                <w:color w:val="000000" w:themeColor="text1"/>
              </w:rPr>
              <w:t xml:space="preserve"> </w:t>
            </w:r>
            <w:r w:rsidRPr="007337CE">
              <w:rPr>
                <w:rFonts w:ascii="Times New Roman" w:hAnsi="Times New Roman"/>
                <w:iCs/>
                <w:color w:val="000000" w:themeColor="text1"/>
              </w:rPr>
              <w:t>Определение перечня</w:t>
            </w:r>
            <w:r w:rsidR="00736378">
              <w:rPr>
                <w:rFonts w:ascii="Times New Roman" w:hAnsi="Times New Roman"/>
                <w:iCs/>
                <w:color w:val="000000" w:themeColor="text1"/>
              </w:rPr>
              <w:t xml:space="preserve"> </w:t>
            </w:r>
            <w:r w:rsidRPr="007337CE">
              <w:rPr>
                <w:rFonts w:ascii="Times New Roman" w:hAnsi="Times New Roman"/>
                <w:iCs/>
                <w:color w:val="000000" w:themeColor="text1"/>
              </w:rPr>
              <w:t>бытовых и санитарно-гигиенических помещений, расчет площадей.</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C96FBA">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1E5014" w:rsidRDefault="004D4D5C" w:rsidP="00C96FBA">
            <w:pPr>
              <w:suppressAutoHyphens/>
              <w:spacing w:line="240" w:lineRule="auto"/>
              <w:rPr>
                <w:rFonts w:ascii="Times New Roman" w:hAnsi="Times New Roman"/>
                <w:b/>
              </w:rPr>
            </w:pPr>
            <w:r>
              <w:rPr>
                <w:rFonts w:ascii="Times New Roman" w:hAnsi="Times New Roman"/>
                <w:b/>
              </w:rPr>
              <w:t>16.</w:t>
            </w:r>
            <w:r w:rsidRPr="001E5014">
              <w:rPr>
                <w:rFonts w:ascii="Times New Roman" w:hAnsi="Times New Roman"/>
              </w:rPr>
              <w:t xml:space="preserve">Проектирование временного водоснабжения и  электроснабжения строительной площадки.                 </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C96FBA">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1E5014" w:rsidRDefault="004D4D5C" w:rsidP="00C96FBA">
            <w:pPr>
              <w:suppressAutoHyphens/>
              <w:spacing w:line="240" w:lineRule="auto"/>
              <w:rPr>
                <w:rFonts w:ascii="Times New Roman" w:hAnsi="Times New Roman"/>
                <w:bCs/>
              </w:rPr>
            </w:pPr>
            <w:r>
              <w:rPr>
                <w:rFonts w:ascii="Times New Roman" w:hAnsi="Times New Roman"/>
                <w:b/>
              </w:rPr>
              <w:t>17.</w:t>
            </w:r>
            <w:r w:rsidRPr="001E5014">
              <w:rPr>
                <w:rFonts w:ascii="Times New Roman" w:hAnsi="Times New Roman"/>
                <w:bCs/>
              </w:rPr>
              <w:t>Назначение, виды и структура технологических карт и карт трудовых процессов</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C96FBA">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1E5014" w:rsidRDefault="004D4D5C" w:rsidP="00C96FBA">
            <w:pPr>
              <w:suppressAutoHyphens/>
              <w:spacing w:line="240" w:lineRule="auto"/>
              <w:rPr>
                <w:rFonts w:ascii="Times New Roman" w:hAnsi="Times New Roman"/>
                <w:bCs/>
              </w:rPr>
            </w:pPr>
            <w:r>
              <w:rPr>
                <w:rFonts w:ascii="Times New Roman" w:hAnsi="Times New Roman"/>
                <w:b/>
              </w:rPr>
              <w:t>18.</w:t>
            </w:r>
            <w:r w:rsidRPr="001E5014">
              <w:rPr>
                <w:rFonts w:ascii="Times New Roman" w:hAnsi="Times New Roman"/>
                <w:bCs/>
              </w:rPr>
              <w:t>Методика разработки технологических карт</w:t>
            </w:r>
            <w:r>
              <w:rPr>
                <w:rFonts w:ascii="Times New Roman" w:hAnsi="Times New Roman"/>
                <w:bCs/>
              </w:rPr>
              <w:t xml:space="preserve"> (разделы ТК 6, 5,1)</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C96FBA">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B26BD5" w:rsidRDefault="004D4D5C" w:rsidP="00C96FBA">
            <w:pPr>
              <w:suppressAutoHyphens/>
              <w:spacing w:line="240" w:lineRule="auto"/>
              <w:rPr>
                <w:rFonts w:ascii="Times New Roman" w:hAnsi="Times New Roman"/>
                <w:b/>
              </w:rPr>
            </w:pPr>
            <w:r>
              <w:rPr>
                <w:rFonts w:ascii="Times New Roman" w:hAnsi="Times New Roman"/>
                <w:b/>
              </w:rPr>
              <w:t>19.</w:t>
            </w:r>
            <w:r w:rsidRPr="001E5014">
              <w:rPr>
                <w:rFonts w:ascii="Times New Roman" w:hAnsi="Times New Roman"/>
                <w:bCs/>
              </w:rPr>
              <w:t>Методика разработки технологических карт</w:t>
            </w:r>
            <w:r>
              <w:rPr>
                <w:rFonts w:ascii="Times New Roman" w:hAnsi="Times New Roman"/>
                <w:bCs/>
              </w:rPr>
              <w:t xml:space="preserve"> (разделы ТК 2,3,4)</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F9716B">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B26BD5" w:rsidRDefault="004D4D5C" w:rsidP="007337CE">
            <w:pPr>
              <w:suppressAutoHyphens/>
              <w:spacing w:line="240" w:lineRule="auto"/>
              <w:rPr>
                <w:rFonts w:ascii="Times New Roman" w:hAnsi="Times New Roman"/>
                <w:b/>
              </w:rPr>
            </w:pPr>
            <w:r w:rsidRPr="00B26BD5">
              <w:rPr>
                <w:rFonts w:ascii="Times New Roman" w:hAnsi="Times New Roman"/>
                <w:b/>
                <w:bCs/>
              </w:rPr>
              <w:t>В том числе, практических занятий и лабораторных работ</w:t>
            </w:r>
          </w:p>
        </w:tc>
        <w:tc>
          <w:tcPr>
            <w:tcW w:w="644" w:type="pct"/>
            <w:vAlign w:val="center"/>
          </w:tcPr>
          <w:p w:rsidR="004D4D5C" w:rsidRPr="00B26BD5" w:rsidRDefault="004D4D5C" w:rsidP="00783983">
            <w:pPr>
              <w:suppressAutoHyphens/>
              <w:jc w:val="center"/>
              <w:rPr>
                <w:rFonts w:ascii="Times New Roman" w:hAnsi="Times New Roman"/>
                <w:b/>
                <w:i/>
              </w:rPr>
            </w:pPr>
            <w:r>
              <w:rPr>
                <w:rFonts w:ascii="Times New Roman" w:hAnsi="Times New Roman"/>
                <w:b/>
                <w:i/>
              </w:rPr>
              <w:t>36</w:t>
            </w:r>
          </w:p>
        </w:tc>
      </w:tr>
      <w:tr w:rsidR="004D4D5C" w:rsidRPr="00B26BD5" w:rsidTr="00783983">
        <w:trPr>
          <w:trHeight w:val="748"/>
        </w:trPr>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D1C8E" w:rsidRDefault="004D4D5C" w:rsidP="00783983">
            <w:pPr>
              <w:spacing w:line="240" w:lineRule="auto"/>
              <w:jc w:val="both"/>
              <w:rPr>
                <w:rFonts w:ascii="Times New Roman" w:hAnsi="Times New Roman"/>
              </w:rPr>
            </w:pPr>
            <w:r w:rsidRPr="00783983">
              <w:rPr>
                <w:rStyle w:val="afffffc"/>
                <w:rFonts w:ascii="Times New Roman" w:hAnsi="Times New Roman" w:cs="Times New Roman"/>
                <w:i w:val="0"/>
                <w:color w:val="000000" w:themeColor="text1"/>
                <w:sz w:val="22"/>
                <w:szCs w:val="22"/>
              </w:rPr>
              <w:t>Практическое занятие №3</w:t>
            </w:r>
            <w:r>
              <w:rPr>
                <w:rStyle w:val="afffffc"/>
                <w:rFonts w:ascii="Times New Roman" w:hAnsi="Times New Roman" w:cs="Times New Roman"/>
                <w:i w:val="0"/>
                <w:color w:val="000000" w:themeColor="text1"/>
                <w:sz w:val="22"/>
                <w:szCs w:val="22"/>
              </w:rPr>
              <w:t>.</w:t>
            </w:r>
            <w:r w:rsidRPr="00FD1C8E">
              <w:rPr>
                <w:rFonts w:ascii="Times New Roman" w:hAnsi="Times New Roman"/>
              </w:rPr>
              <w:t>Организация строительного производства поточным методом (поточно-расчлененным, поточно-комплексным). Расчет параметров потока. Построение графиков потока и графиков ресурсов</w:t>
            </w:r>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783983">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3C28F1" w:rsidRDefault="004D4D5C" w:rsidP="00783983">
            <w:pPr>
              <w:contextualSpacing/>
              <w:rPr>
                <w:rFonts w:ascii="Times New Roman" w:hAnsi="Times New Roman"/>
                <w:i/>
                <w:iCs/>
                <w:color w:val="E36C0A" w:themeColor="accent6" w:themeShade="BF"/>
              </w:rPr>
            </w:pPr>
            <w:r w:rsidRPr="00783983">
              <w:rPr>
                <w:rFonts w:ascii="Times New Roman" w:hAnsi="Times New Roman"/>
                <w:iCs/>
                <w:color w:val="000000" w:themeColor="text1"/>
              </w:rPr>
              <w:t>Практическое занятие № 4.Определение объемов работ и потребности в материально-технических ресурсах</w:t>
            </w:r>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783983">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D1C8E" w:rsidRDefault="004D4D5C" w:rsidP="00783983">
            <w:pPr>
              <w:contextualSpacing/>
              <w:rPr>
                <w:rFonts w:ascii="Times New Roman" w:hAnsi="Times New Roman"/>
              </w:rPr>
            </w:pPr>
            <w:r w:rsidRPr="00783983">
              <w:rPr>
                <w:rFonts w:ascii="Times New Roman" w:hAnsi="Times New Roman"/>
              </w:rPr>
              <w:t xml:space="preserve">Практическое занятие №  </w:t>
            </w:r>
            <w:r>
              <w:rPr>
                <w:rFonts w:ascii="Times New Roman" w:hAnsi="Times New Roman"/>
              </w:rPr>
              <w:t>5.</w:t>
            </w:r>
            <w:r w:rsidRPr="00FD1C8E">
              <w:rPr>
                <w:rFonts w:ascii="Times New Roman" w:hAnsi="Times New Roman"/>
              </w:rPr>
              <w:t>Составление номенклатуры работ календарного плана на строительство объекта. Расчет календарного плана</w:t>
            </w:r>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783983">
        <w:trPr>
          <w:trHeight w:val="311"/>
        </w:trPr>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D1C8E" w:rsidRDefault="004D4D5C" w:rsidP="00783983">
            <w:pPr>
              <w:contextualSpacing/>
              <w:rPr>
                <w:rFonts w:ascii="Times New Roman" w:hAnsi="Times New Roman"/>
              </w:rPr>
            </w:pPr>
            <w:r w:rsidRPr="00783983">
              <w:rPr>
                <w:rFonts w:ascii="Times New Roman" w:hAnsi="Times New Roman"/>
              </w:rPr>
              <w:t xml:space="preserve">Практическое занятие №  </w:t>
            </w:r>
            <w:r>
              <w:rPr>
                <w:rFonts w:ascii="Times New Roman" w:hAnsi="Times New Roman"/>
              </w:rPr>
              <w:t>6.</w:t>
            </w:r>
            <w:r w:rsidRPr="00FD1C8E">
              <w:rPr>
                <w:rFonts w:ascii="Times New Roman" w:hAnsi="Times New Roman"/>
              </w:rPr>
              <w:t>Составление календарного графика на общестроительные работы</w:t>
            </w:r>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783983">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D1C8E" w:rsidRDefault="004D4D5C" w:rsidP="00783983">
            <w:pPr>
              <w:suppressAutoHyphens/>
              <w:spacing w:line="240" w:lineRule="auto"/>
              <w:jc w:val="both"/>
              <w:rPr>
                <w:rFonts w:ascii="Times New Roman" w:hAnsi="Times New Roman"/>
                <w:b/>
                <w:bCs/>
              </w:rPr>
            </w:pPr>
            <w:r w:rsidRPr="00783983">
              <w:rPr>
                <w:rFonts w:ascii="Times New Roman" w:hAnsi="Times New Roman"/>
              </w:rPr>
              <w:t xml:space="preserve">Практическое занятие №  </w:t>
            </w:r>
            <w:r>
              <w:rPr>
                <w:rFonts w:ascii="Times New Roman" w:hAnsi="Times New Roman"/>
              </w:rPr>
              <w:t>7.</w:t>
            </w:r>
            <w:r w:rsidRPr="00FD1C8E">
              <w:rPr>
                <w:rFonts w:ascii="Times New Roman" w:hAnsi="Times New Roman"/>
              </w:rPr>
              <w:t>Составление графика движения рабочих. Взаимоувязка общестроительных и специальных работ.</w:t>
            </w:r>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783983">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783983" w:rsidRDefault="004D4D5C" w:rsidP="00783983">
            <w:pPr>
              <w:suppressAutoHyphens/>
              <w:spacing w:line="240" w:lineRule="auto"/>
              <w:jc w:val="both"/>
              <w:rPr>
                <w:rFonts w:ascii="Times New Roman" w:hAnsi="Times New Roman"/>
                <w:b/>
                <w:bCs/>
                <w:iCs/>
                <w:color w:val="E36C0A" w:themeColor="accent6" w:themeShade="BF"/>
              </w:rPr>
            </w:pPr>
            <w:r w:rsidRPr="00783983">
              <w:rPr>
                <w:rFonts w:ascii="Times New Roman" w:hAnsi="Times New Roman"/>
                <w:iCs/>
                <w:color w:val="000000" w:themeColor="text1"/>
              </w:rPr>
              <w:t>Практическое занятие №  8</w:t>
            </w:r>
            <w:r>
              <w:rPr>
                <w:rFonts w:ascii="Times New Roman" w:hAnsi="Times New Roman"/>
                <w:iCs/>
                <w:color w:val="000000" w:themeColor="text1"/>
              </w:rPr>
              <w:t>.</w:t>
            </w:r>
            <w:r w:rsidRPr="00783983">
              <w:rPr>
                <w:rFonts w:ascii="Times New Roman" w:hAnsi="Times New Roman"/>
                <w:iCs/>
                <w:color w:val="000000" w:themeColor="text1"/>
              </w:rPr>
              <w:t xml:space="preserve"> Построение графика поступления на объект и расхода строительных конструкций, изделий и материалов (расход материальных ресурсов).</w:t>
            </w:r>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783983">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3C28F1" w:rsidRDefault="004D4D5C" w:rsidP="00783983">
            <w:pPr>
              <w:contextualSpacing/>
              <w:rPr>
                <w:rFonts w:ascii="Times New Roman" w:hAnsi="Times New Roman"/>
                <w:i/>
                <w:iCs/>
              </w:rPr>
            </w:pPr>
            <w:r w:rsidRPr="00783983">
              <w:rPr>
                <w:rFonts w:ascii="Times New Roman" w:hAnsi="Times New Roman"/>
                <w:iCs/>
              </w:rPr>
              <w:t>Практическое занятие №  9.Построение графика поступления на объект и расхода строительных конструкций, изделий и материалов (поступление на объект материальных ресурсов).</w:t>
            </w:r>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783983">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D1C8E" w:rsidRDefault="004D4D5C" w:rsidP="007337CE">
            <w:pPr>
              <w:contextualSpacing/>
              <w:rPr>
                <w:rFonts w:ascii="Times New Roman" w:hAnsi="Times New Roman"/>
              </w:rPr>
            </w:pPr>
            <w:r w:rsidRPr="00783983">
              <w:rPr>
                <w:rFonts w:ascii="Times New Roman" w:hAnsi="Times New Roman"/>
              </w:rPr>
              <w:t>Практическое занятие №  1</w:t>
            </w:r>
            <w:r>
              <w:rPr>
                <w:rFonts w:ascii="Times New Roman" w:hAnsi="Times New Roman"/>
              </w:rPr>
              <w:t>0.</w:t>
            </w:r>
            <w:r w:rsidRPr="00FD1C8E">
              <w:rPr>
                <w:rFonts w:ascii="Times New Roman" w:hAnsi="Times New Roman"/>
              </w:rPr>
              <w:t xml:space="preserve">Построение графика поступления на объект и расхода строительных конструкций, изделий и материалов. Поступление на объект  </w:t>
            </w:r>
            <w:r w:rsidRPr="00783983">
              <w:rPr>
                <w:rFonts w:ascii="Times New Roman" w:hAnsi="Times New Roman"/>
                <w:iCs/>
                <w:color w:val="000000" w:themeColor="text1"/>
              </w:rPr>
              <w:t>и распределение</w:t>
            </w:r>
            <w:r w:rsidR="00736378">
              <w:rPr>
                <w:rFonts w:ascii="Times New Roman" w:hAnsi="Times New Roman"/>
                <w:iCs/>
                <w:color w:val="000000" w:themeColor="text1"/>
              </w:rPr>
              <w:t xml:space="preserve"> </w:t>
            </w:r>
            <w:r w:rsidRPr="00FD1C8E">
              <w:rPr>
                <w:rFonts w:ascii="Times New Roman" w:hAnsi="Times New Roman"/>
              </w:rPr>
              <w:t>материальных ресурсов.</w:t>
            </w:r>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783983">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2A4D48" w:rsidRDefault="004D4D5C" w:rsidP="007337CE">
            <w:pPr>
              <w:contextualSpacing/>
              <w:rPr>
                <w:rFonts w:ascii="Times New Roman" w:hAnsi="Times New Roman"/>
              </w:rPr>
            </w:pPr>
            <w:r w:rsidRPr="002A4D48">
              <w:rPr>
                <w:rFonts w:ascii="Times New Roman" w:hAnsi="Times New Roman"/>
                <w:iCs/>
                <w:color w:val="000000" w:themeColor="text1"/>
              </w:rPr>
              <w:t>Практическое занятие №  11.Разработка графика движения строительных машин и механизмов.</w:t>
            </w:r>
            <w:r w:rsidRPr="002A4D48">
              <w:rPr>
                <w:rFonts w:ascii="Times New Roman" w:hAnsi="Times New Roman"/>
                <w:color w:val="000000" w:themeColor="text1"/>
              </w:rPr>
              <w:t xml:space="preserve"> Расчет транспортных средств  для доставки строительных грузов</w:t>
            </w:r>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2A4D48">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2A4D48" w:rsidRDefault="004D4D5C" w:rsidP="007337CE">
            <w:pPr>
              <w:contextualSpacing/>
              <w:rPr>
                <w:rFonts w:ascii="Times New Roman" w:hAnsi="Times New Roman"/>
                <w:iCs/>
                <w:color w:val="E36C0A" w:themeColor="accent6" w:themeShade="BF"/>
              </w:rPr>
            </w:pPr>
            <w:r w:rsidRPr="002A4D48">
              <w:rPr>
                <w:rFonts w:ascii="Times New Roman" w:hAnsi="Times New Roman"/>
                <w:iCs/>
                <w:color w:val="000000" w:themeColor="text1"/>
              </w:rPr>
              <w:t xml:space="preserve">Практическое занятие №  12.Определение технико-экономических показателей  ППР </w:t>
            </w:r>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2A4D48">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D1C8E" w:rsidRDefault="004D4D5C" w:rsidP="007337CE">
            <w:pPr>
              <w:contextualSpacing/>
              <w:rPr>
                <w:rFonts w:ascii="Times New Roman" w:hAnsi="Times New Roman"/>
              </w:rPr>
            </w:pPr>
            <w:r w:rsidRPr="002A4D48">
              <w:rPr>
                <w:rFonts w:ascii="Times New Roman" w:hAnsi="Times New Roman"/>
              </w:rPr>
              <w:t>Практическое занятие №  1</w:t>
            </w:r>
            <w:r>
              <w:rPr>
                <w:rFonts w:ascii="Times New Roman" w:hAnsi="Times New Roman"/>
              </w:rPr>
              <w:t>3.</w:t>
            </w:r>
            <w:r w:rsidRPr="00FD1C8E">
              <w:rPr>
                <w:rFonts w:ascii="Times New Roman" w:hAnsi="Times New Roman"/>
              </w:rPr>
              <w:t>Построение модели сетевого графика на заданный цикл работ. Расчет сетевого графика типа «вершины-события»</w:t>
            </w:r>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2A4D48">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D1C8E" w:rsidRDefault="004D4D5C" w:rsidP="007337CE">
            <w:pPr>
              <w:suppressAutoHyphens/>
              <w:spacing w:line="240" w:lineRule="auto"/>
              <w:jc w:val="both"/>
              <w:rPr>
                <w:rFonts w:ascii="Times New Roman" w:hAnsi="Times New Roman"/>
                <w:b/>
                <w:bCs/>
              </w:rPr>
            </w:pPr>
            <w:r w:rsidRPr="002A4D48">
              <w:rPr>
                <w:rFonts w:ascii="Times New Roman" w:hAnsi="Times New Roman"/>
              </w:rPr>
              <w:t>Практическое занятие №  1</w:t>
            </w:r>
            <w:r>
              <w:rPr>
                <w:rFonts w:ascii="Times New Roman" w:hAnsi="Times New Roman"/>
              </w:rPr>
              <w:t>4.</w:t>
            </w:r>
            <w:r w:rsidRPr="00FD1C8E">
              <w:rPr>
                <w:rFonts w:ascii="Times New Roman" w:hAnsi="Times New Roman"/>
              </w:rPr>
              <w:t>Расчет сетевого графика типа «вершины-работы»</w:t>
            </w:r>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2A4D48">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D1C8E" w:rsidRDefault="004D4D5C" w:rsidP="007337CE">
            <w:pPr>
              <w:spacing w:line="240" w:lineRule="auto"/>
              <w:rPr>
                <w:rFonts w:ascii="Times New Roman" w:hAnsi="Times New Roman"/>
                <w:b/>
              </w:rPr>
            </w:pPr>
            <w:r w:rsidRPr="002A4D48">
              <w:rPr>
                <w:rFonts w:ascii="Times New Roman" w:hAnsi="Times New Roman"/>
              </w:rPr>
              <w:t>Практическое занятие №  1</w:t>
            </w:r>
            <w:r>
              <w:rPr>
                <w:rFonts w:ascii="Times New Roman" w:hAnsi="Times New Roman"/>
              </w:rPr>
              <w:t>5.</w:t>
            </w:r>
            <w:r w:rsidRPr="00FD1C8E">
              <w:rPr>
                <w:rFonts w:ascii="Times New Roman" w:hAnsi="Times New Roman"/>
              </w:rPr>
              <w:t>Построение сетевого графика в масштабе времени.</w:t>
            </w:r>
            <w:r w:rsidRPr="00FD1C8E">
              <w:rPr>
                <w:rFonts w:ascii="Times New Roman" w:eastAsia="Calibri" w:hAnsi="Times New Roman"/>
              </w:rPr>
              <w:t xml:space="preserve"> Оптимизация сетевого графика</w:t>
            </w:r>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2A4D48">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2A4D48" w:rsidRDefault="004D4D5C" w:rsidP="007337CE">
            <w:pPr>
              <w:spacing w:line="240" w:lineRule="auto"/>
              <w:rPr>
                <w:rFonts w:ascii="Times New Roman" w:hAnsi="Times New Roman"/>
                <w:b/>
                <w:iCs/>
                <w:color w:val="E36C0A" w:themeColor="accent6" w:themeShade="BF"/>
              </w:rPr>
            </w:pPr>
            <w:r w:rsidRPr="002A4D48">
              <w:rPr>
                <w:rFonts w:ascii="Times New Roman" w:eastAsia="Calibri" w:hAnsi="Times New Roman"/>
                <w:iCs/>
                <w:color w:val="000000" w:themeColor="text1"/>
              </w:rPr>
              <w:t>Практическое занятие №  1</w:t>
            </w:r>
            <w:r>
              <w:rPr>
                <w:rFonts w:ascii="Times New Roman" w:eastAsia="Calibri" w:hAnsi="Times New Roman"/>
                <w:iCs/>
                <w:color w:val="000000" w:themeColor="text1"/>
              </w:rPr>
              <w:t>6.</w:t>
            </w:r>
            <w:r w:rsidRPr="002A4D48">
              <w:rPr>
                <w:rFonts w:ascii="Times New Roman" w:eastAsia="Calibri" w:hAnsi="Times New Roman"/>
                <w:iCs/>
                <w:color w:val="000000" w:themeColor="text1"/>
              </w:rPr>
              <w:t>Определение перечня и расчет площадей временных бытовых и санитарно-гигиенических помещений для работников.</w:t>
            </w:r>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2A4D48">
        <w:trPr>
          <w:trHeight w:val="189"/>
        </w:trPr>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D1C8E" w:rsidRDefault="004D4D5C" w:rsidP="007337CE">
            <w:pPr>
              <w:spacing w:line="240" w:lineRule="auto"/>
              <w:rPr>
                <w:rFonts w:ascii="Times New Roman" w:eastAsia="Calibri" w:hAnsi="Times New Roman"/>
              </w:rPr>
            </w:pPr>
            <w:r w:rsidRPr="002A4D48">
              <w:rPr>
                <w:rFonts w:ascii="Times New Roman" w:eastAsia="Calibri" w:hAnsi="Times New Roman"/>
              </w:rPr>
              <w:t>Практическое занятие №  1</w:t>
            </w:r>
            <w:r>
              <w:rPr>
                <w:rFonts w:ascii="Times New Roman" w:eastAsia="Calibri" w:hAnsi="Times New Roman"/>
              </w:rPr>
              <w:t>7.</w:t>
            </w:r>
            <w:r w:rsidRPr="00FD1C8E">
              <w:rPr>
                <w:rFonts w:ascii="Times New Roman" w:eastAsia="Calibri" w:hAnsi="Times New Roman"/>
              </w:rPr>
              <w:t>Выбор и привязка монтажных кранов</w:t>
            </w:r>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2A4D48">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D1C8E" w:rsidRDefault="004D4D5C" w:rsidP="002A4D48">
            <w:pPr>
              <w:spacing w:line="240" w:lineRule="auto"/>
              <w:rPr>
                <w:rFonts w:ascii="Times New Roman" w:eastAsia="Calibri" w:hAnsi="Times New Roman"/>
              </w:rPr>
            </w:pPr>
            <w:r w:rsidRPr="002A4D48">
              <w:rPr>
                <w:rFonts w:ascii="Times New Roman" w:eastAsia="Calibri" w:hAnsi="Times New Roman"/>
              </w:rPr>
              <w:t>Практическое занятие №  1</w:t>
            </w:r>
            <w:r>
              <w:rPr>
                <w:rFonts w:ascii="Times New Roman" w:eastAsia="Calibri" w:hAnsi="Times New Roman"/>
              </w:rPr>
              <w:t>8. Определение о</w:t>
            </w:r>
            <w:r w:rsidRPr="00FD1C8E">
              <w:rPr>
                <w:rFonts w:ascii="Times New Roman" w:eastAsia="Calibri" w:hAnsi="Times New Roman"/>
              </w:rPr>
              <w:t>пасны</w:t>
            </w:r>
            <w:r>
              <w:rPr>
                <w:rFonts w:ascii="Times New Roman" w:eastAsia="Calibri" w:hAnsi="Times New Roman"/>
              </w:rPr>
              <w:t>х</w:t>
            </w:r>
            <w:r w:rsidRPr="00FD1C8E">
              <w:rPr>
                <w:rFonts w:ascii="Times New Roman" w:eastAsia="Calibri" w:hAnsi="Times New Roman"/>
              </w:rPr>
              <w:t xml:space="preserve"> зон на стройгенплане</w:t>
            </w:r>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2A4D48">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D1C8E" w:rsidRDefault="004D4D5C" w:rsidP="007337CE">
            <w:pPr>
              <w:spacing w:line="240" w:lineRule="auto"/>
              <w:rPr>
                <w:rFonts w:ascii="Times New Roman" w:eastAsia="Calibri" w:hAnsi="Times New Roman"/>
              </w:rPr>
            </w:pPr>
            <w:r w:rsidRPr="002A4D48">
              <w:rPr>
                <w:rFonts w:ascii="Times New Roman" w:eastAsia="Calibri" w:hAnsi="Times New Roman"/>
              </w:rPr>
              <w:t>Практическое занятие №  1</w:t>
            </w:r>
            <w:r>
              <w:rPr>
                <w:rFonts w:ascii="Times New Roman" w:eastAsia="Calibri" w:hAnsi="Times New Roman"/>
              </w:rPr>
              <w:t>9.</w:t>
            </w:r>
            <w:r w:rsidRPr="00FD1C8E">
              <w:rPr>
                <w:rFonts w:ascii="Times New Roman" w:eastAsia="Calibri" w:hAnsi="Times New Roman"/>
              </w:rPr>
              <w:t>Разработка элементов технологических карт</w:t>
            </w:r>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2A4D48">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D1C8E" w:rsidRDefault="004D4D5C" w:rsidP="002A4D48">
            <w:pPr>
              <w:spacing w:line="240" w:lineRule="auto"/>
              <w:rPr>
                <w:rFonts w:ascii="Times New Roman" w:eastAsia="Calibri" w:hAnsi="Times New Roman"/>
              </w:rPr>
            </w:pPr>
            <w:r w:rsidRPr="002A4D48">
              <w:rPr>
                <w:rFonts w:ascii="Times New Roman" w:eastAsia="Calibri" w:hAnsi="Times New Roman"/>
              </w:rPr>
              <w:t xml:space="preserve">Практическое занятие №  </w:t>
            </w:r>
            <w:r>
              <w:rPr>
                <w:rFonts w:ascii="Times New Roman" w:eastAsia="Calibri" w:hAnsi="Times New Roman"/>
              </w:rPr>
              <w:t>20.</w:t>
            </w:r>
            <w:r w:rsidRPr="00FD1C8E">
              <w:rPr>
                <w:rFonts w:ascii="Times New Roman" w:eastAsia="Calibri" w:hAnsi="Times New Roman"/>
              </w:rPr>
              <w:t>Разработка элементов технологических карт</w:t>
            </w:r>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F9716B">
        <w:trPr>
          <w:trHeight w:val="1068"/>
        </w:trPr>
        <w:tc>
          <w:tcPr>
            <w:tcW w:w="4356" w:type="pct"/>
            <w:gridSpan w:val="3"/>
          </w:tcPr>
          <w:p w:rsidR="004D4D5C" w:rsidRPr="00B26BD5" w:rsidRDefault="004D4D5C" w:rsidP="007337CE">
            <w:pPr>
              <w:spacing w:line="240" w:lineRule="auto"/>
              <w:rPr>
                <w:rFonts w:ascii="Times New Roman" w:hAnsi="Times New Roman"/>
                <w:b/>
              </w:rPr>
            </w:pPr>
            <w:r w:rsidRPr="00B26BD5">
              <w:rPr>
                <w:rFonts w:ascii="Times New Roman" w:hAnsi="Times New Roman"/>
                <w:b/>
                <w:bCs/>
              </w:rPr>
              <w:t xml:space="preserve">Примерная тематика самостоятельной учебной работы при изучении раздела </w:t>
            </w:r>
            <w:r>
              <w:rPr>
                <w:rFonts w:ascii="Times New Roman" w:hAnsi="Times New Roman"/>
                <w:b/>
                <w:bCs/>
              </w:rPr>
              <w:t>3.</w:t>
            </w:r>
          </w:p>
          <w:p w:rsidR="004D4D5C" w:rsidRDefault="004D4D5C" w:rsidP="00E97FDF">
            <w:pPr>
              <w:numPr>
                <w:ilvl w:val="0"/>
                <w:numId w:val="4"/>
              </w:numPr>
              <w:tabs>
                <w:tab w:val="left" w:pos="234"/>
              </w:tabs>
              <w:spacing w:after="0" w:line="240" w:lineRule="auto"/>
              <w:ind w:left="0" w:firstLine="0"/>
              <w:contextualSpacing/>
              <w:rPr>
                <w:rFonts w:ascii="Times New Roman" w:eastAsia="Calibri" w:hAnsi="Times New Roman"/>
                <w:bCs/>
              </w:rPr>
            </w:pPr>
            <w:r>
              <w:rPr>
                <w:rFonts w:ascii="Times New Roman" w:eastAsia="Calibri" w:hAnsi="Times New Roman"/>
                <w:bCs/>
              </w:rPr>
              <w:t xml:space="preserve"> Выбор строительной техники при выполнении различных видов работ</w:t>
            </w:r>
          </w:p>
          <w:p w:rsidR="004D4D5C" w:rsidRPr="0023154F" w:rsidRDefault="004D4D5C" w:rsidP="00E97FDF">
            <w:pPr>
              <w:numPr>
                <w:ilvl w:val="0"/>
                <w:numId w:val="4"/>
              </w:numPr>
              <w:tabs>
                <w:tab w:val="left" w:pos="234"/>
              </w:tabs>
              <w:spacing w:after="0" w:line="240" w:lineRule="auto"/>
              <w:ind w:left="0" w:firstLine="0"/>
              <w:contextualSpacing/>
              <w:rPr>
                <w:rFonts w:ascii="Times New Roman" w:eastAsia="Calibri" w:hAnsi="Times New Roman"/>
                <w:bCs/>
              </w:rPr>
            </w:pPr>
            <w:r w:rsidRPr="0023154F">
              <w:rPr>
                <w:rFonts w:ascii="Times New Roman" w:eastAsia="Calibri" w:hAnsi="Times New Roman"/>
                <w:bCs/>
              </w:rPr>
              <w:t xml:space="preserve">Выбор методов производства работ. Выбор средств малой механизации </w:t>
            </w:r>
          </w:p>
          <w:p w:rsidR="004D4D5C" w:rsidRPr="0023154F" w:rsidRDefault="004D4D5C" w:rsidP="00E97FDF">
            <w:pPr>
              <w:numPr>
                <w:ilvl w:val="0"/>
                <w:numId w:val="4"/>
              </w:numPr>
              <w:tabs>
                <w:tab w:val="left" w:pos="234"/>
              </w:tabs>
              <w:spacing w:after="0" w:line="240" w:lineRule="auto"/>
              <w:ind w:left="0" w:firstLine="0"/>
              <w:contextualSpacing/>
              <w:rPr>
                <w:rFonts w:ascii="Times New Roman" w:eastAsia="Calibri" w:hAnsi="Times New Roman"/>
                <w:bCs/>
              </w:rPr>
            </w:pPr>
            <w:r w:rsidRPr="0023154F">
              <w:rPr>
                <w:rFonts w:ascii="Times New Roman" w:hAnsi="Times New Roman"/>
              </w:rPr>
              <w:t xml:space="preserve">Разработка фрагмента календарного плана </w:t>
            </w:r>
          </w:p>
          <w:p w:rsidR="004D4D5C" w:rsidRPr="0023154F" w:rsidRDefault="00604504" w:rsidP="00E97FDF">
            <w:pPr>
              <w:numPr>
                <w:ilvl w:val="0"/>
                <w:numId w:val="4"/>
              </w:numPr>
              <w:tabs>
                <w:tab w:val="left" w:pos="234"/>
              </w:tabs>
              <w:spacing w:after="0" w:line="240" w:lineRule="auto"/>
              <w:ind w:left="0" w:firstLine="0"/>
              <w:contextualSpacing/>
              <w:rPr>
                <w:rFonts w:ascii="Times New Roman" w:eastAsia="Calibri" w:hAnsi="Times New Roman"/>
                <w:bCs/>
              </w:rPr>
            </w:pPr>
            <w:r>
              <w:rPr>
                <w:rFonts w:ascii="Times New Roman" w:hAnsi="Times New Roman"/>
              </w:rPr>
              <w:t>Доработка п</w:t>
            </w:r>
            <w:r w:rsidR="004D4D5C" w:rsidRPr="00FD1C8E">
              <w:rPr>
                <w:rFonts w:ascii="Times New Roman" w:hAnsi="Times New Roman"/>
              </w:rPr>
              <w:t>остроени</w:t>
            </w:r>
            <w:r>
              <w:rPr>
                <w:rFonts w:ascii="Times New Roman" w:hAnsi="Times New Roman"/>
              </w:rPr>
              <w:t>я</w:t>
            </w:r>
            <w:r w:rsidR="004D4D5C" w:rsidRPr="00FD1C8E">
              <w:rPr>
                <w:rFonts w:ascii="Times New Roman" w:hAnsi="Times New Roman"/>
              </w:rPr>
              <w:t xml:space="preserve"> графика поступления на объект и расхода строительных конструкций, изделий и материалов</w:t>
            </w:r>
          </w:p>
          <w:p w:rsidR="004D4D5C" w:rsidRPr="0023154F" w:rsidRDefault="004D4D5C" w:rsidP="00E97FDF">
            <w:pPr>
              <w:numPr>
                <w:ilvl w:val="0"/>
                <w:numId w:val="4"/>
              </w:numPr>
              <w:tabs>
                <w:tab w:val="left" w:pos="234"/>
              </w:tabs>
              <w:spacing w:after="0" w:line="240" w:lineRule="auto"/>
              <w:ind w:left="0" w:firstLine="0"/>
              <w:contextualSpacing/>
              <w:rPr>
                <w:rFonts w:ascii="Times New Roman" w:eastAsia="Calibri" w:hAnsi="Times New Roman"/>
                <w:bCs/>
              </w:rPr>
            </w:pPr>
            <w:r w:rsidRPr="0023154F">
              <w:rPr>
                <w:rFonts w:ascii="Times New Roman" w:hAnsi="Times New Roman"/>
              </w:rPr>
              <w:t>Построение и расчет сетевого графика</w:t>
            </w:r>
          </w:p>
          <w:p w:rsidR="004D4D5C" w:rsidRPr="002B14B8" w:rsidRDefault="004D4D5C" w:rsidP="00E97FDF">
            <w:pPr>
              <w:numPr>
                <w:ilvl w:val="0"/>
                <w:numId w:val="4"/>
              </w:numPr>
              <w:tabs>
                <w:tab w:val="left" w:pos="234"/>
              </w:tabs>
              <w:spacing w:after="0" w:line="240" w:lineRule="auto"/>
              <w:ind w:left="0" w:firstLine="0"/>
              <w:contextualSpacing/>
              <w:rPr>
                <w:rFonts w:ascii="Times New Roman" w:eastAsia="Calibri" w:hAnsi="Times New Roman"/>
                <w:bCs/>
              </w:rPr>
            </w:pPr>
            <w:r w:rsidRPr="0023154F">
              <w:rPr>
                <w:rFonts w:ascii="Times New Roman" w:hAnsi="Times New Roman"/>
              </w:rPr>
              <w:t>Расчет площади складов</w:t>
            </w:r>
          </w:p>
          <w:p w:rsidR="004D4D5C" w:rsidRPr="002B14B8" w:rsidRDefault="004D4D5C" w:rsidP="00E97FDF">
            <w:pPr>
              <w:numPr>
                <w:ilvl w:val="0"/>
                <w:numId w:val="4"/>
              </w:numPr>
              <w:tabs>
                <w:tab w:val="left" w:pos="234"/>
              </w:tabs>
              <w:spacing w:after="0" w:line="240" w:lineRule="auto"/>
              <w:ind w:left="0" w:firstLine="0"/>
              <w:contextualSpacing/>
              <w:rPr>
                <w:rFonts w:ascii="Times New Roman" w:eastAsia="Calibri" w:hAnsi="Times New Roman"/>
                <w:bCs/>
              </w:rPr>
            </w:pPr>
            <w:r w:rsidRPr="0023154F">
              <w:rPr>
                <w:rFonts w:ascii="Times New Roman" w:hAnsi="Times New Roman"/>
              </w:rPr>
              <w:t xml:space="preserve">Разработка </w:t>
            </w:r>
            <w:r>
              <w:rPr>
                <w:rFonts w:ascii="Times New Roman" w:hAnsi="Times New Roman"/>
              </w:rPr>
              <w:t>элементов строительного генерального плана</w:t>
            </w:r>
          </w:p>
          <w:p w:rsidR="004D4D5C" w:rsidRPr="00FE450F" w:rsidRDefault="004D4D5C" w:rsidP="00E97FDF">
            <w:pPr>
              <w:numPr>
                <w:ilvl w:val="0"/>
                <w:numId w:val="4"/>
              </w:numPr>
              <w:tabs>
                <w:tab w:val="left" w:pos="234"/>
              </w:tabs>
              <w:spacing w:after="0" w:line="240" w:lineRule="auto"/>
              <w:ind w:left="0" w:firstLine="0"/>
              <w:contextualSpacing/>
              <w:rPr>
                <w:rFonts w:ascii="Times New Roman" w:hAnsi="Times New Roman"/>
                <w:b/>
              </w:rPr>
            </w:pPr>
            <w:r w:rsidRPr="00604504">
              <w:rPr>
                <w:rFonts w:ascii="Times New Roman" w:hAnsi="Times New Roman"/>
              </w:rPr>
              <w:t>Разработка элементов технологической карты</w:t>
            </w:r>
          </w:p>
          <w:p w:rsidR="00FE450F" w:rsidRPr="00FE450F" w:rsidRDefault="00FE450F" w:rsidP="0070314A">
            <w:pPr>
              <w:tabs>
                <w:tab w:val="left" w:pos="234"/>
              </w:tabs>
              <w:spacing w:after="0" w:line="240" w:lineRule="auto"/>
              <w:ind w:left="45"/>
              <w:contextualSpacing/>
              <w:rPr>
                <w:rFonts w:ascii="Times New Roman" w:hAnsi="Times New Roman"/>
              </w:rPr>
            </w:pPr>
          </w:p>
        </w:tc>
        <w:tc>
          <w:tcPr>
            <w:tcW w:w="644" w:type="pct"/>
            <w:vAlign w:val="center"/>
          </w:tcPr>
          <w:p w:rsidR="004D4D5C" w:rsidRPr="00DC019C" w:rsidRDefault="004D4D5C" w:rsidP="00FE450F">
            <w:pPr>
              <w:suppressAutoHyphens/>
              <w:rPr>
                <w:rFonts w:ascii="Times New Roman" w:hAnsi="Times New Roman"/>
                <w:b/>
              </w:rPr>
            </w:pPr>
            <w:r w:rsidRPr="00DC019C">
              <w:rPr>
                <w:rFonts w:ascii="Times New Roman" w:hAnsi="Times New Roman"/>
                <w:b/>
              </w:rPr>
              <w:t>1</w:t>
            </w:r>
            <w:r w:rsidR="00FE450F">
              <w:rPr>
                <w:rFonts w:ascii="Times New Roman" w:hAnsi="Times New Roman"/>
                <w:b/>
              </w:rPr>
              <w:t>8</w:t>
            </w:r>
          </w:p>
        </w:tc>
      </w:tr>
      <w:tr w:rsidR="004D4D5C" w:rsidRPr="00B26BD5" w:rsidTr="00F9716B">
        <w:tc>
          <w:tcPr>
            <w:tcW w:w="4356" w:type="pct"/>
            <w:gridSpan w:val="3"/>
          </w:tcPr>
          <w:p w:rsidR="009A05BE" w:rsidRDefault="004D4D5C" w:rsidP="009A05BE">
            <w:pPr>
              <w:spacing w:line="240" w:lineRule="atLeast"/>
              <w:rPr>
                <w:rFonts w:ascii="Times New Roman" w:hAnsi="Times New Roman"/>
                <w:b/>
                <w:bCs/>
              </w:rPr>
            </w:pPr>
            <w:r w:rsidRPr="00B26BD5">
              <w:rPr>
                <w:rFonts w:ascii="Times New Roman" w:hAnsi="Times New Roman"/>
                <w:b/>
                <w:bCs/>
              </w:rPr>
              <w:t xml:space="preserve">Учебная практика раздела </w:t>
            </w:r>
            <w:r>
              <w:rPr>
                <w:rFonts w:ascii="Times New Roman" w:hAnsi="Times New Roman"/>
                <w:b/>
                <w:bCs/>
              </w:rPr>
              <w:t>3.</w:t>
            </w:r>
          </w:p>
          <w:p w:rsidR="004D4D5C" w:rsidRPr="00B26BD5" w:rsidRDefault="004D4D5C" w:rsidP="009A05BE">
            <w:pPr>
              <w:spacing w:line="240" w:lineRule="atLeast"/>
              <w:rPr>
                <w:rFonts w:ascii="Times New Roman" w:hAnsi="Times New Roman"/>
                <w:b/>
                <w:bCs/>
              </w:rPr>
            </w:pPr>
            <w:r w:rsidRPr="00B26BD5">
              <w:rPr>
                <w:rFonts w:ascii="Times New Roman" w:hAnsi="Times New Roman"/>
                <w:b/>
                <w:bCs/>
              </w:rPr>
              <w:t xml:space="preserve">Виды работ </w:t>
            </w:r>
          </w:p>
          <w:p w:rsidR="004D4D5C" w:rsidRPr="00B26BD5" w:rsidRDefault="009A05BE" w:rsidP="005A2F1D">
            <w:pPr>
              <w:spacing w:line="240" w:lineRule="auto"/>
              <w:rPr>
                <w:rFonts w:ascii="Times New Roman" w:hAnsi="Times New Roman"/>
                <w:b/>
              </w:rPr>
            </w:pPr>
            <w:r w:rsidRPr="009A05BE">
              <w:rPr>
                <w:rFonts w:ascii="Times New Roman" w:hAnsi="Times New Roman"/>
              </w:rPr>
              <w:t xml:space="preserve">составление и описание работ, спецификаций, таблиц и другой технической документации для разработки линейных и сетевых графиков производства работ </w:t>
            </w:r>
          </w:p>
        </w:tc>
        <w:tc>
          <w:tcPr>
            <w:tcW w:w="644" w:type="pct"/>
            <w:vAlign w:val="center"/>
          </w:tcPr>
          <w:p w:rsidR="004D4D5C" w:rsidRPr="009A05BE" w:rsidRDefault="009A05BE" w:rsidP="007337CE">
            <w:pPr>
              <w:suppressAutoHyphens/>
              <w:rPr>
                <w:rFonts w:ascii="Times New Roman" w:hAnsi="Times New Roman"/>
                <w:b/>
              </w:rPr>
            </w:pPr>
            <w:r w:rsidRPr="009A05BE">
              <w:rPr>
                <w:rFonts w:ascii="Times New Roman" w:hAnsi="Times New Roman"/>
                <w:b/>
              </w:rPr>
              <w:t>12</w:t>
            </w:r>
          </w:p>
        </w:tc>
      </w:tr>
      <w:tr w:rsidR="004D4D5C" w:rsidRPr="00B26BD5" w:rsidTr="005A2F1D">
        <w:trPr>
          <w:trHeight w:val="276"/>
        </w:trPr>
        <w:tc>
          <w:tcPr>
            <w:tcW w:w="4356" w:type="pct"/>
            <w:gridSpan w:val="3"/>
          </w:tcPr>
          <w:p w:rsidR="009A05BE" w:rsidRDefault="004D4D5C" w:rsidP="007337CE">
            <w:pPr>
              <w:spacing w:line="240" w:lineRule="auto"/>
              <w:rPr>
                <w:rFonts w:ascii="Times New Roman" w:hAnsi="Times New Roman"/>
                <w:b/>
              </w:rPr>
            </w:pPr>
            <w:r w:rsidRPr="00B26BD5">
              <w:rPr>
                <w:rFonts w:ascii="Times New Roman" w:hAnsi="Times New Roman"/>
                <w:b/>
                <w:bCs/>
              </w:rPr>
              <w:t xml:space="preserve">Производственная практика раздела </w:t>
            </w:r>
            <w:r w:rsidR="005A2F1D">
              <w:rPr>
                <w:rFonts w:ascii="Times New Roman" w:hAnsi="Times New Roman"/>
                <w:b/>
                <w:bCs/>
              </w:rPr>
              <w:t>3</w:t>
            </w:r>
          </w:p>
          <w:p w:rsidR="004D4D5C" w:rsidRDefault="004D4D5C" w:rsidP="007337CE">
            <w:pPr>
              <w:spacing w:line="240" w:lineRule="auto"/>
              <w:rPr>
                <w:rFonts w:ascii="Times New Roman" w:hAnsi="Times New Roman"/>
                <w:b/>
                <w:bCs/>
              </w:rPr>
            </w:pPr>
            <w:r w:rsidRPr="00B26BD5">
              <w:rPr>
                <w:rFonts w:ascii="Times New Roman" w:hAnsi="Times New Roman"/>
                <w:b/>
                <w:bCs/>
              </w:rPr>
              <w:t>Виды работ</w:t>
            </w:r>
            <w:r w:rsidR="005A2F1D">
              <w:rPr>
                <w:rFonts w:ascii="Times New Roman" w:hAnsi="Times New Roman"/>
                <w:b/>
                <w:bCs/>
              </w:rPr>
              <w:t xml:space="preserve"> :</w:t>
            </w:r>
          </w:p>
          <w:p w:rsidR="004D4D5C" w:rsidRPr="005A2F1D" w:rsidRDefault="005A2F1D" w:rsidP="00E97FDF">
            <w:pPr>
              <w:pStyle w:val="ad"/>
              <w:numPr>
                <w:ilvl w:val="0"/>
                <w:numId w:val="5"/>
              </w:numPr>
              <w:rPr>
                <w:bCs/>
              </w:rPr>
            </w:pPr>
            <w:r w:rsidRPr="004C143D">
              <w:rPr>
                <w:bCs/>
                <w:sz w:val="22"/>
                <w:szCs w:val="22"/>
              </w:rPr>
              <w:t>р</w:t>
            </w:r>
            <w:r w:rsidR="007D2A8E" w:rsidRPr="004C143D">
              <w:rPr>
                <w:bCs/>
                <w:sz w:val="22"/>
                <w:szCs w:val="22"/>
              </w:rPr>
              <w:t>азработк</w:t>
            </w:r>
            <w:r w:rsidRPr="004C143D">
              <w:rPr>
                <w:bCs/>
                <w:sz w:val="22"/>
                <w:szCs w:val="22"/>
              </w:rPr>
              <w:t xml:space="preserve">а </w:t>
            </w:r>
            <w:r w:rsidR="007D2A8E" w:rsidRPr="004C143D">
              <w:rPr>
                <w:bCs/>
                <w:sz w:val="22"/>
                <w:szCs w:val="22"/>
              </w:rPr>
              <w:t>и согласовани</w:t>
            </w:r>
            <w:r w:rsidRPr="004C143D">
              <w:rPr>
                <w:bCs/>
                <w:sz w:val="22"/>
                <w:szCs w:val="22"/>
              </w:rPr>
              <w:t>е</w:t>
            </w:r>
            <w:r w:rsidR="007D2A8E" w:rsidRPr="004C143D">
              <w:rPr>
                <w:bCs/>
                <w:sz w:val="22"/>
                <w:szCs w:val="22"/>
              </w:rPr>
              <w:t xml:space="preserve"> календарных планов производства строительных работ на объекте капитального</w:t>
            </w:r>
            <w:r w:rsidR="007D2A8E" w:rsidRPr="005A2F1D">
              <w:rPr>
                <w:bCs/>
              </w:rPr>
              <w:t xml:space="preserve"> строительства </w:t>
            </w:r>
          </w:p>
          <w:p w:rsidR="005A2F1D" w:rsidRPr="004C143D" w:rsidRDefault="005A2F1D" w:rsidP="00E97FDF">
            <w:pPr>
              <w:pStyle w:val="ad"/>
              <w:numPr>
                <w:ilvl w:val="0"/>
                <w:numId w:val="5"/>
              </w:numPr>
              <w:rPr>
                <w:b/>
                <w:sz w:val="22"/>
                <w:szCs w:val="22"/>
              </w:rPr>
            </w:pPr>
            <w:r w:rsidRPr="004C143D">
              <w:rPr>
                <w:sz w:val="22"/>
                <w:szCs w:val="22"/>
              </w:rPr>
              <w:t>разработка карт технологических и трудовых процессов</w:t>
            </w:r>
          </w:p>
        </w:tc>
        <w:tc>
          <w:tcPr>
            <w:tcW w:w="644" w:type="pct"/>
            <w:vAlign w:val="center"/>
          </w:tcPr>
          <w:p w:rsidR="004D4D5C" w:rsidRPr="00B26BD5" w:rsidRDefault="009A05BE" w:rsidP="007337CE">
            <w:pPr>
              <w:suppressAutoHyphens/>
              <w:rPr>
                <w:rFonts w:ascii="Times New Roman" w:hAnsi="Times New Roman"/>
                <w:b/>
                <w:i/>
              </w:rPr>
            </w:pPr>
            <w:r>
              <w:rPr>
                <w:rFonts w:ascii="Times New Roman" w:hAnsi="Times New Roman"/>
                <w:b/>
                <w:i/>
              </w:rPr>
              <w:t>36</w:t>
            </w:r>
          </w:p>
        </w:tc>
      </w:tr>
      <w:tr w:rsidR="004D4D5C" w:rsidRPr="00B26BD5" w:rsidTr="00F9716B">
        <w:tc>
          <w:tcPr>
            <w:tcW w:w="4356" w:type="pct"/>
            <w:gridSpan w:val="3"/>
          </w:tcPr>
          <w:p w:rsidR="004D4D5C" w:rsidRPr="00B26BD5" w:rsidRDefault="004D4D5C" w:rsidP="007337CE">
            <w:pPr>
              <w:suppressAutoHyphens/>
              <w:spacing w:after="0" w:line="240" w:lineRule="auto"/>
              <w:jc w:val="both"/>
              <w:rPr>
                <w:rFonts w:ascii="Times New Roman" w:hAnsi="Times New Roman"/>
                <w:b/>
                <w:bCs/>
              </w:rPr>
            </w:pPr>
            <w:r w:rsidRPr="00B26BD5">
              <w:rPr>
                <w:rFonts w:ascii="Times New Roman" w:hAnsi="Times New Roman"/>
                <w:b/>
                <w:bCs/>
              </w:rPr>
              <w:t xml:space="preserve">Курсовой проект </w:t>
            </w:r>
          </w:p>
          <w:p w:rsidR="004D4D5C" w:rsidRPr="00D448A3" w:rsidRDefault="004D4D5C" w:rsidP="007337CE">
            <w:pPr>
              <w:suppressAutoHyphens/>
              <w:spacing w:after="0" w:line="240" w:lineRule="auto"/>
              <w:jc w:val="both"/>
              <w:rPr>
                <w:rFonts w:ascii="Times New Roman" w:hAnsi="Times New Roman"/>
                <w:b/>
                <w:bCs/>
              </w:rPr>
            </w:pPr>
            <w:r w:rsidRPr="00D448A3">
              <w:rPr>
                <w:rFonts w:ascii="Times New Roman" w:hAnsi="Times New Roman"/>
                <w:bCs/>
              </w:rPr>
              <w:t xml:space="preserve">Выполнение курсового проекта по </w:t>
            </w:r>
            <w:r w:rsidR="004C143D">
              <w:rPr>
                <w:rFonts w:ascii="Times New Roman" w:hAnsi="Times New Roman"/>
                <w:bCs/>
              </w:rPr>
              <w:t xml:space="preserve"> МДК 01.02 </w:t>
            </w:r>
            <w:r w:rsidRPr="00D448A3">
              <w:rPr>
                <w:rFonts w:ascii="Times New Roman" w:hAnsi="Times New Roman"/>
                <w:bCs/>
              </w:rPr>
              <w:t xml:space="preserve">является  </w:t>
            </w:r>
            <w:r w:rsidRPr="00D448A3">
              <w:rPr>
                <w:rFonts w:ascii="Times New Roman" w:hAnsi="Times New Roman"/>
                <w:bCs/>
                <w:color w:val="000000" w:themeColor="text1"/>
              </w:rPr>
              <w:t>обязательным</w:t>
            </w:r>
            <w:r>
              <w:rPr>
                <w:rFonts w:ascii="Times New Roman" w:hAnsi="Times New Roman"/>
                <w:b/>
                <w:bCs/>
              </w:rPr>
              <w:t>.</w:t>
            </w:r>
          </w:p>
          <w:p w:rsidR="004D4D5C" w:rsidRPr="00B26BD5" w:rsidRDefault="004D4D5C" w:rsidP="007337CE">
            <w:pPr>
              <w:suppressAutoHyphens/>
              <w:spacing w:after="0" w:line="240" w:lineRule="auto"/>
              <w:jc w:val="both"/>
              <w:rPr>
                <w:rFonts w:ascii="Times New Roman" w:hAnsi="Times New Roman"/>
                <w:b/>
                <w:bCs/>
              </w:rPr>
            </w:pPr>
            <w:r w:rsidRPr="00B26BD5">
              <w:rPr>
                <w:rFonts w:ascii="Times New Roman" w:hAnsi="Times New Roman"/>
                <w:b/>
                <w:bCs/>
              </w:rPr>
              <w:t>Тематика курсовых проектов (работ)</w:t>
            </w:r>
          </w:p>
          <w:p w:rsidR="004D4D5C" w:rsidRPr="003B3145" w:rsidRDefault="004D4D5C" w:rsidP="007337CE">
            <w:pPr>
              <w:suppressAutoHyphens/>
              <w:spacing w:after="0" w:line="240" w:lineRule="auto"/>
              <w:jc w:val="both"/>
              <w:rPr>
                <w:rFonts w:ascii="Times New Roman" w:hAnsi="Times New Roman"/>
                <w:color w:val="000000" w:themeColor="text1"/>
              </w:rPr>
            </w:pPr>
            <w:r w:rsidRPr="003B3145">
              <w:rPr>
                <w:rFonts w:ascii="Times New Roman" w:hAnsi="Times New Roman"/>
                <w:color w:val="000000" w:themeColor="text1"/>
              </w:rPr>
              <w:t>1.  Разработка элементов ППР на строительство объекта непроизводственного назначения</w:t>
            </w:r>
          </w:p>
          <w:p w:rsidR="004D4D5C" w:rsidRPr="003B3145" w:rsidRDefault="004D4D5C" w:rsidP="007337CE">
            <w:pPr>
              <w:suppressAutoHyphens/>
              <w:spacing w:after="0" w:line="240" w:lineRule="auto"/>
              <w:jc w:val="both"/>
              <w:rPr>
                <w:rFonts w:ascii="Times New Roman" w:hAnsi="Times New Roman"/>
                <w:color w:val="000000" w:themeColor="text1"/>
              </w:rPr>
            </w:pPr>
            <w:r w:rsidRPr="003B3145">
              <w:rPr>
                <w:rFonts w:ascii="Times New Roman" w:hAnsi="Times New Roman"/>
                <w:color w:val="000000" w:themeColor="text1"/>
              </w:rPr>
              <w:t>2.   Разработка элементов ППР на строительство объекта производственного назначения</w:t>
            </w:r>
          </w:p>
          <w:p w:rsidR="004D4D5C" w:rsidRPr="00CA6D03" w:rsidRDefault="004D4D5C" w:rsidP="007337CE">
            <w:pPr>
              <w:suppressAutoHyphens/>
              <w:spacing w:after="0" w:line="240" w:lineRule="auto"/>
              <w:jc w:val="both"/>
              <w:rPr>
                <w:rFonts w:ascii="Times New Roman" w:hAnsi="Times New Roman"/>
                <w:b/>
                <w:color w:val="00B050"/>
              </w:rPr>
            </w:pPr>
          </w:p>
        </w:tc>
        <w:tc>
          <w:tcPr>
            <w:tcW w:w="644" w:type="pct"/>
            <w:vAlign w:val="center"/>
          </w:tcPr>
          <w:p w:rsidR="004D4D5C" w:rsidRPr="00B26BD5" w:rsidRDefault="00237AF9" w:rsidP="007337CE">
            <w:pPr>
              <w:rPr>
                <w:rFonts w:ascii="Times New Roman" w:hAnsi="Times New Roman"/>
                <w:b/>
                <w:i/>
              </w:rPr>
            </w:pPr>
            <w:r>
              <w:rPr>
                <w:rFonts w:ascii="Times New Roman" w:hAnsi="Times New Roman"/>
                <w:b/>
                <w:i/>
              </w:rPr>
              <w:t>50</w:t>
            </w:r>
          </w:p>
        </w:tc>
      </w:tr>
      <w:tr w:rsidR="004D4D5C" w:rsidRPr="00B26BD5" w:rsidTr="00CC2A82">
        <w:trPr>
          <w:trHeight w:val="3888"/>
        </w:trPr>
        <w:tc>
          <w:tcPr>
            <w:tcW w:w="4356" w:type="pct"/>
            <w:gridSpan w:val="3"/>
          </w:tcPr>
          <w:p w:rsidR="00237AF9" w:rsidRDefault="004D4D5C" w:rsidP="00237AF9">
            <w:pPr>
              <w:suppressAutoHyphens/>
              <w:spacing w:after="0" w:line="240" w:lineRule="auto"/>
              <w:jc w:val="both"/>
              <w:rPr>
                <w:rFonts w:ascii="Times New Roman" w:hAnsi="Times New Roman"/>
                <w:b/>
                <w:bCs/>
              </w:rPr>
            </w:pPr>
            <w:r w:rsidRPr="00B26BD5">
              <w:rPr>
                <w:rFonts w:ascii="Times New Roman" w:hAnsi="Times New Roman"/>
                <w:b/>
              </w:rPr>
              <w:t xml:space="preserve">Обязательные аудиторные учебные занятия </w:t>
            </w:r>
            <w:r w:rsidRPr="00B26BD5">
              <w:rPr>
                <w:rFonts w:ascii="Times New Roman" w:hAnsi="Times New Roman"/>
                <w:b/>
                <w:bCs/>
              </w:rPr>
              <w:t xml:space="preserve">по курсовому проекту </w:t>
            </w:r>
          </w:p>
          <w:p w:rsidR="00CC2A82" w:rsidRPr="00CC2A82" w:rsidRDefault="004D4D5C" w:rsidP="00CC2A82">
            <w:pPr>
              <w:suppressAutoHyphens/>
              <w:spacing w:after="0" w:line="240" w:lineRule="auto"/>
              <w:jc w:val="both"/>
              <w:rPr>
                <w:rFonts w:ascii="Times New Roman" w:hAnsi="Times New Roman"/>
                <w:b/>
                <w:i/>
              </w:rPr>
            </w:pPr>
            <w:r w:rsidRPr="00CC2A82">
              <w:rPr>
                <w:rFonts w:ascii="Times New Roman" w:hAnsi="Times New Roman"/>
                <w:b/>
                <w:i/>
              </w:rPr>
              <w:t xml:space="preserve">1.  </w:t>
            </w:r>
            <w:r w:rsidR="00CC2A82" w:rsidRPr="00CC2A82">
              <w:rPr>
                <w:rFonts w:ascii="Times New Roman" w:hAnsi="Times New Roman"/>
                <w:b/>
                <w:i/>
              </w:rPr>
              <w:t>1 Разработка календарного плана (КП)</w:t>
            </w:r>
          </w:p>
          <w:p w:rsidR="00CC2A82" w:rsidRPr="00CC2A82" w:rsidRDefault="00CC2A82" w:rsidP="00CC2A82">
            <w:pPr>
              <w:suppressAutoHyphens/>
              <w:spacing w:after="0" w:line="240" w:lineRule="auto"/>
              <w:jc w:val="both"/>
              <w:rPr>
                <w:rFonts w:ascii="Times New Roman" w:hAnsi="Times New Roman"/>
              </w:rPr>
            </w:pPr>
            <w:r w:rsidRPr="00CC2A82">
              <w:rPr>
                <w:rFonts w:ascii="Times New Roman" w:hAnsi="Times New Roman"/>
              </w:rPr>
              <w:t>Цели и задачи проекта</w:t>
            </w:r>
          </w:p>
          <w:p w:rsidR="00CC2A82" w:rsidRPr="00CC2A82" w:rsidRDefault="00CC2A82" w:rsidP="00CC2A82">
            <w:pPr>
              <w:suppressAutoHyphens/>
              <w:spacing w:after="0" w:line="240" w:lineRule="auto"/>
              <w:jc w:val="both"/>
              <w:rPr>
                <w:rFonts w:ascii="Times New Roman" w:hAnsi="Times New Roman"/>
              </w:rPr>
            </w:pPr>
            <w:r w:rsidRPr="00CC2A82">
              <w:rPr>
                <w:rFonts w:ascii="Times New Roman" w:hAnsi="Times New Roman"/>
              </w:rPr>
              <w:t>1.1 Условия строительства</w:t>
            </w:r>
          </w:p>
          <w:p w:rsidR="00CC2A82" w:rsidRPr="00CC2A82" w:rsidRDefault="00CC2A82" w:rsidP="00CC2A82">
            <w:pPr>
              <w:suppressAutoHyphens/>
              <w:spacing w:after="0" w:line="240" w:lineRule="auto"/>
              <w:jc w:val="both"/>
              <w:rPr>
                <w:rFonts w:ascii="Times New Roman" w:hAnsi="Times New Roman"/>
              </w:rPr>
            </w:pPr>
            <w:r w:rsidRPr="00CC2A82">
              <w:rPr>
                <w:rFonts w:ascii="Times New Roman" w:hAnsi="Times New Roman"/>
              </w:rPr>
              <w:t>1.2 Определение объемов работ</w:t>
            </w:r>
          </w:p>
          <w:p w:rsidR="00CC2A82" w:rsidRPr="00CC2A82" w:rsidRDefault="00CC2A82" w:rsidP="00CC2A82">
            <w:pPr>
              <w:suppressAutoHyphens/>
              <w:spacing w:after="0" w:line="240" w:lineRule="auto"/>
              <w:jc w:val="both"/>
              <w:rPr>
                <w:rFonts w:ascii="Times New Roman" w:hAnsi="Times New Roman"/>
              </w:rPr>
            </w:pPr>
            <w:r w:rsidRPr="00CC2A82">
              <w:rPr>
                <w:rFonts w:ascii="Times New Roman" w:hAnsi="Times New Roman"/>
              </w:rPr>
              <w:t>1.3 Определение трудоемкости работ и потребности в машинах</w:t>
            </w:r>
          </w:p>
          <w:p w:rsidR="00CC2A82" w:rsidRPr="00CC2A82" w:rsidRDefault="00CC2A82" w:rsidP="00CC2A82">
            <w:pPr>
              <w:suppressAutoHyphens/>
              <w:spacing w:after="0" w:line="240" w:lineRule="auto"/>
              <w:jc w:val="both"/>
              <w:rPr>
                <w:rFonts w:ascii="Times New Roman" w:hAnsi="Times New Roman"/>
              </w:rPr>
            </w:pPr>
            <w:r w:rsidRPr="00CC2A82">
              <w:rPr>
                <w:rFonts w:ascii="Times New Roman" w:hAnsi="Times New Roman"/>
              </w:rPr>
              <w:t xml:space="preserve">1.4 Определение потребности в материальных ресурсах  </w:t>
            </w:r>
          </w:p>
          <w:p w:rsidR="00CC2A82" w:rsidRPr="00CC2A82" w:rsidRDefault="00CC2A82" w:rsidP="00CC2A82">
            <w:pPr>
              <w:suppressAutoHyphens/>
              <w:spacing w:after="0" w:line="240" w:lineRule="auto"/>
              <w:jc w:val="both"/>
              <w:rPr>
                <w:rFonts w:ascii="Times New Roman" w:hAnsi="Times New Roman"/>
              </w:rPr>
            </w:pPr>
            <w:r w:rsidRPr="00CC2A82">
              <w:rPr>
                <w:rFonts w:ascii="Times New Roman" w:hAnsi="Times New Roman"/>
              </w:rPr>
              <w:t>1.5 Выбор методов производства работ</w:t>
            </w:r>
          </w:p>
          <w:p w:rsidR="00CC2A82" w:rsidRPr="00CC2A82" w:rsidRDefault="00CC2A82" w:rsidP="00CC2A82">
            <w:pPr>
              <w:suppressAutoHyphens/>
              <w:spacing w:after="0" w:line="240" w:lineRule="auto"/>
              <w:jc w:val="both"/>
              <w:rPr>
                <w:rFonts w:ascii="Times New Roman" w:hAnsi="Times New Roman"/>
              </w:rPr>
            </w:pPr>
            <w:r w:rsidRPr="00CC2A82">
              <w:rPr>
                <w:rFonts w:ascii="Times New Roman" w:hAnsi="Times New Roman"/>
              </w:rPr>
              <w:t>1.6 Календарный план производства работ</w:t>
            </w:r>
          </w:p>
          <w:p w:rsidR="00CC2A82" w:rsidRPr="00CC2A82" w:rsidRDefault="00CC2A82" w:rsidP="00CC2A82">
            <w:pPr>
              <w:suppressAutoHyphens/>
              <w:spacing w:after="0" w:line="240" w:lineRule="auto"/>
              <w:jc w:val="both"/>
              <w:rPr>
                <w:rFonts w:ascii="Times New Roman" w:hAnsi="Times New Roman"/>
              </w:rPr>
            </w:pPr>
            <w:r w:rsidRPr="00CC2A82">
              <w:rPr>
                <w:rFonts w:ascii="Times New Roman" w:hAnsi="Times New Roman"/>
              </w:rPr>
              <w:t xml:space="preserve"> 1.6.1 Разработка календарного плана</w:t>
            </w:r>
          </w:p>
          <w:p w:rsidR="00CC2A82" w:rsidRPr="00CC2A82" w:rsidRDefault="00CC2A82" w:rsidP="00CC2A82">
            <w:pPr>
              <w:suppressAutoHyphens/>
              <w:spacing w:after="0" w:line="240" w:lineRule="auto"/>
              <w:jc w:val="both"/>
              <w:rPr>
                <w:rFonts w:ascii="Times New Roman" w:hAnsi="Times New Roman"/>
              </w:rPr>
            </w:pPr>
            <w:r w:rsidRPr="00CC2A82">
              <w:rPr>
                <w:rFonts w:ascii="Times New Roman" w:hAnsi="Times New Roman"/>
              </w:rPr>
              <w:t>1.6.2 Построение  графиков ресурсов на основе календарного плана (график движения рабочих, графика поступления на объект и расхода строительных конструкций, изделий и материалов,   график движения строительных машин и механизмов)</w:t>
            </w:r>
          </w:p>
          <w:p w:rsidR="00CC2A82" w:rsidRPr="00CC2A82" w:rsidRDefault="00CC2A82" w:rsidP="00CC2A82">
            <w:pPr>
              <w:suppressAutoHyphens/>
              <w:spacing w:after="0" w:line="240" w:lineRule="auto"/>
              <w:jc w:val="both"/>
              <w:rPr>
                <w:rFonts w:ascii="Times New Roman" w:hAnsi="Times New Roman"/>
              </w:rPr>
            </w:pPr>
            <w:r w:rsidRPr="00CC2A82">
              <w:rPr>
                <w:rFonts w:ascii="Times New Roman" w:hAnsi="Times New Roman"/>
              </w:rPr>
              <w:t>1.6.3 Расчет ТЭП.</w:t>
            </w:r>
          </w:p>
          <w:p w:rsidR="00CC2A82" w:rsidRPr="00CC2A82" w:rsidRDefault="00CC2A82" w:rsidP="00CC2A82">
            <w:pPr>
              <w:suppressAutoHyphens/>
              <w:spacing w:after="0" w:line="240" w:lineRule="auto"/>
              <w:jc w:val="both"/>
              <w:rPr>
                <w:rFonts w:ascii="Times New Roman" w:hAnsi="Times New Roman"/>
              </w:rPr>
            </w:pPr>
            <w:r w:rsidRPr="00CC2A82">
              <w:rPr>
                <w:rFonts w:ascii="Times New Roman" w:hAnsi="Times New Roman"/>
              </w:rPr>
              <w:t>2. Разработка технологической карты (на заданный вид работ)</w:t>
            </w:r>
          </w:p>
          <w:p w:rsidR="00CC2A82" w:rsidRPr="00CC2A82" w:rsidRDefault="00CC2A82" w:rsidP="00CC2A82">
            <w:pPr>
              <w:suppressAutoHyphens/>
              <w:spacing w:after="0" w:line="240" w:lineRule="auto"/>
              <w:jc w:val="both"/>
              <w:rPr>
                <w:rFonts w:ascii="Times New Roman" w:hAnsi="Times New Roman"/>
              </w:rPr>
            </w:pPr>
            <w:r w:rsidRPr="00CC2A82">
              <w:rPr>
                <w:rFonts w:ascii="Times New Roman" w:hAnsi="Times New Roman"/>
              </w:rPr>
              <w:t xml:space="preserve">3. Безопасность труда при производстве работ на объекте </w:t>
            </w:r>
          </w:p>
          <w:p w:rsidR="004D4D5C" w:rsidRPr="00B26BD5" w:rsidRDefault="004D4D5C" w:rsidP="00CC2A82">
            <w:pPr>
              <w:suppressAutoHyphens/>
              <w:spacing w:after="0" w:line="240" w:lineRule="auto"/>
              <w:jc w:val="both"/>
              <w:rPr>
                <w:rFonts w:ascii="Times New Roman" w:hAnsi="Times New Roman"/>
                <w:b/>
              </w:rPr>
            </w:pPr>
          </w:p>
        </w:tc>
        <w:tc>
          <w:tcPr>
            <w:tcW w:w="644" w:type="pct"/>
            <w:vAlign w:val="center"/>
          </w:tcPr>
          <w:p w:rsidR="004D4D5C" w:rsidRPr="00B26BD5" w:rsidRDefault="00237AF9" w:rsidP="007337CE">
            <w:pPr>
              <w:rPr>
                <w:rFonts w:ascii="Times New Roman" w:hAnsi="Times New Roman"/>
                <w:b/>
                <w:i/>
              </w:rPr>
            </w:pPr>
            <w:r>
              <w:rPr>
                <w:rFonts w:ascii="Times New Roman" w:hAnsi="Times New Roman"/>
                <w:b/>
                <w:i/>
              </w:rPr>
              <w:t>50</w:t>
            </w:r>
          </w:p>
        </w:tc>
      </w:tr>
      <w:tr w:rsidR="004D4D5C" w:rsidRPr="00B26BD5" w:rsidTr="00F9716B">
        <w:tc>
          <w:tcPr>
            <w:tcW w:w="4356" w:type="pct"/>
            <w:gridSpan w:val="3"/>
          </w:tcPr>
          <w:p w:rsidR="00CC2A82" w:rsidRDefault="004D4D5C" w:rsidP="00CC2A82">
            <w:pPr>
              <w:suppressAutoHyphens/>
              <w:spacing w:after="0" w:line="240" w:lineRule="auto"/>
              <w:jc w:val="both"/>
              <w:rPr>
                <w:rFonts w:ascii="Times New Roman" w:hAnsi="Times New Roman"/>
                <w:b/>
              </w:rPr>
            </w:pPr>
            <w:r w:rsidRPr="00CC2A82">
              <w:rPr>
                <w:rFonts w:ascii="Times New Roman" w:hAnsi="Times New Roman"/>
                <w:b/>
              </w:rPr>
              <w:t>Самостоятельная учебная</w:t>
            </w:r>
            <w:r w:rsidRPr="00B26BD5">
              <w:rPr>
                <w:rFonts w:ascii="Times New Roman" w:hAnsi="Times New Roman"/>
                <w:b/>
              </w:rPr>
              <w:t xml:space="preserve"> работа обучающегося над курсовым проектом</w:t>
            </w:r>
          </w:p>
          <w:p w:rsidR="00CC2A82" w:rsidRPr="00CC2A82" w:rsidRDefault="004D4D5C" w:rsidP="00CC2A82">
            <w:pPr>
              <w:suppressAutoHyphens/>
              <w:spacing w:after="0" w:line="240" w:lineRule="auto"/>
              <w:jc w:val="both"/>
              <w:rPr>
                <w:rFonts w:ascii="Times New Roman" w:hAnsi="Times New Roman"/>
              </w:rPr>
            </w:pPr>
            <w:r w:rsidRPr="00B26BD5">
              <w:rPr>
                <w:rFonts w:ascii="Times New Roman" w:hAnsi="Times New Roman"/>
                <w:b/>
              </w:rPr>
              <w:t xml:space="preserve"> 1. </w:t>
            </w:r>
            <w:r w:rsidR="00CC2A82" w:rsidRPr="00CC2A82">
              <w:rPr>
                <w:rFonts w:ascii="Times New Roman" w:hAnsi="Times New Roman"/>
              </w:rPr>
              <w:t>Планирование выполнения курсового проекта. Определение  задач проекта. Изучение нормативно-технической документации в области разработки проекта производства работ</w:t>
            </w:r>
          </w:p>
          <w:p w:rsidR="00CC2A82" w:rsidRPr="00CC2A82" w:rsidRDefault="00CC2A82" w:rsidP="00CC2A82">
            <w:pPr>
              <w:suppressAutoHyphens/>
              <w:spacing w:after="0" w:line="240" w:lineRule="auto"/>
              <w:jc w:val="both"/>
              <w:rPr>
                <w:rFonts w:ascii="Times New Roman" w:hAnsi="Times New Roman"/>
              </w:rPr>
            </w:pPr>
            <w:r w:rsidRPr="00CC2A82">
              <w:rPr>
                <w:rFonts w:ascii="Times New Roman" w:hAnsi="Times New Roman"/>
              </w:rPr>
              <w:t>2. Выбор методов производства работ. Выбор средств малой механизации</w:t>
            </w:r>
          </w:p>
          <w:p w:rsidR="00CC2A82" w:rsidRPr="00CC2A82" w:rsidRDefault="00CC2A82" w:rsidP="00CC2A82">
            <w:pPr>
              <w:suppressAutoHyphens/>
              <w:spacing w:after="0" w:line="240" w:lineRule="auto"/>
              <w:jc w:val="both"/>
              <w:rPr>
                <w:rFonts w:ascii="Times New Roman" w:hAnsi="Times New Roman"/>
              </w:rPr>
            </w:pPr>
            <w:r w:rsidRPr="00CC2A82">
              <w:rPr>
                <w:rFonts w:ascii="Times New Roman" w:hAnsi="Times New Roman"/>
              </w:rPr>
              <w:t>3. Построение графика движения рабочих. Построение графика поступления на объект и расхода строительных конструкций, изделий и материалов</w:t>
            </w:r>
          </w:p>
          <w:p w:rsidR="00CC2A82" w:rsidRPr="00CC2A82" w:rsidRDefault="00CC2A82" w:rsidP="00CC2A82">
            <w:pPr>
              <w:suppressAutoHyphens/>
              <w:spacing w:after="0" w:line="240" w:lineRule="auto"/>
              <w:jc w:val="both"/>
              <w:rPr>
                <w:rFonts w:ascii="Times New Roman" w:hAnsi="Times New Roman"/>
              </w:rPr>
            </w:pPr>
            <w:r w:rsidRPr="00CC2A82">
              <w:rPr>
                <w:rFonts w:ascii="Times New Roman" w:hAnsi="Times New Roman"/>
              </w:rPr>
              <w:t>4. Изучение типовых технологических карт на заданный вид работ. Разработка элементов технологической карты</w:t>
            </w:r>
          </w:p>
          <w:p w:rsidR="00CC2A82" w:rsidRPr="00CC2A82" w:rsidRDefault="00CC2A82" w:rsidP="00CC2A82">
            <w:pPr>
              <w:suppressAutoHyphens/>
              <w:spacing w:after="0" w:line="240" w:lineRule="auto"/>
              <w:jc w:val="both"/>
              <w:rPr>
                <w:rFonts w:ascii="Times New Roman" w:hAnsi="Times New Roman"/>
              </w:rPr>
            </w:pPr>
            <w:r w:rsidRPr="00CC2A82">
              <w:rPr>
                <w:rFonts w:ascii="Times New Roman" w:hAnsi="Times New Roman"/>
              </w:rPr>
              <w:t>5. Выполнение графической части проекта с использованием ИТ</w:t>
            </w:r>
          </w:p>
          <w:p w:rsidR="004D4D5C" w:rsidRPr="00B26BD5" w:rsidRDefault="00CC2A82" w:rsidP="00CC2A82">
            <w:pPr>
              <w:suppressAutoHyphens/>
              <w:spacing w:after="0" w:line="240" w:lineRule="auto"/>
              <w:jc w:val="both"/>
              <w:rPr>
                <w:rFonts w:ascii="Times New Roman" w:hAnsi="Times New Roman"/>
                <w:b/>
              </w:rPr>
            </w:pPr>
            <w:r w:rsidRPr="00CC2A82">
              <w:rPr>
                <w:rFonts w:ascii="Times New Roman" w:hAnsi="Times New Roman"/>
              </w:rPr>
              <w:t>6.. Подготовка к защите проекта (составление заключений, доклада, подготовка к ответам на вопросы)</w:t>
            </w:r>
            <w:r w:rsidR="004D4D5C" w:rsidRPr="00B26BD5">
              <w:rPr>
                <w:rFonts w:ascii="Times New Roman" w:hAnsi="Times New Roman"/>
                <w:b/>
              </w:rPr>
              <w:t xml:space="preserve"> .</w:t>
            </w:r>
          </w:p>
        </w:tc>
        <w:tc>
          <w:tcPr>
            <w:tcW w:w="644" w:type="pct"/>
            <w:vAlign w:val="center"/>
          </w:tcPr>
          <w:p w:rsidR="004D4D5C" w:rsidRPr="00B26BD5" w:rsidRDefault="00CC2A82" w:rsidP="007337CE">
            <w:pPr>
              <w:rPr>
                <w:rFonts w:ascii="Times New Roman" w:hAnsi="Times New Roman"/>
                <w:b/>
                <w:i/>
              </w:rPr>
            </w:pPr>
            <w:r>
              <w:rPr>
                <w:rFonts w:ascii="Times New Roman" w:hAnsi="Times New Roman"/>
                <w:b/>
                <w:i/>
              </w:rPr>
              <w:t>12</w:t>
            </w:r>
          </w:p>
        </w:tc>
      </w:tr>
      <w:tr w:rsidR="004D4D5C" w:rsidRPr="00B26BD5" w:rsidTr="00F9716B">
        <w:tc>
          <w:tcPr>
            <w:tcW w:w="4356" w:type="pct"/>
            <w:gridSpan w:val="3"/>
          </w:tcPr>
          <w:p w:rsidR="004D4D5C" w:rsidRPr="00B26BD5" w:rsidRDefault="004D4D5C" w:rsidP="007337CE">
            <w:pPr>
              <w:spacing w:after="0"/>
              <w:rPr>
                <w:rFonts w:ascii="Times New Roman" w:hAnsi="Times New Roman"/>
                <w:b/>
                <w:bCs/>
              </w:rPr>
            </w:pPr>
            <w:r w:rsidRPr="00B26BD5">
              <w:rPr>
                <w:rFonts w:ascii="Times New Roman" w:hAnsi="Times New Roman"/>
                <w:b/>
                <w:bCs/>
              </w:rPr>
              <w:t>Всего</w:t>
            </w:r>
          </w:p>
        </w:tc>
        <w:tc>
          <w:tcPr>
            <w:tcW w:w="644" w:type="pct"/>
            <w:vAlign w:val="center"/>
          </w:tcPr>
          <w:p w:rsidR="004D4D5C" w:rsidRPr="00B26BD5" w:rsidRDefault="00C6593B" w:rsidP="007337CE">
            <w:pPr>
              <w:rPr>
                <w:rFonts w:ascii="Times New Roman" w:hAnsi="Times New Roman"/>
                <w:b/>
                <w:i/>
              </w:rPr>
            </w:pPr>
            <w:r>
              <w:rPr>
                <w:rFonts w:ascii="Times New Roman" w:hAnsi="Times New Roman"/>
                <w:b/>
                <w:i/>
              </w:rPr>
              <w:t>568</w:t>
            </w:r>
          </w:p>
        </w:tc>
      </w:tr>
    </w:tbl>
    <w:p w:rsidR="00ED158C" w:rsidRPr="00322AAD" w:rsidRDefault="00ED158C" w:rsidP="00C27CA0">
      <w:pPr>
        <w:suppressAutoHyphens/>
        <w:jc w:val="both"/>
        <w:rPr>
          <w:rFonts w:ascii="Times New Roman" w:hAnsi="Times New Roman"/>
          <w:i/>
        </w:rPr>
      </w:pPr>
    </w:p>
    <w:p w:rsidR="00DF33D2" w:rsidRDefault="00DF33D2" w:rsidP="00414C20">
      <w:pPr>
        <w:suppressAutoHyphens/>
        <w:jc w:val="both"/>
        <w:rPr>
          <w:rFonts w:ascii="Times New Roman" w:hAnsi="Times New Roman"/>
          <w:i/>
        </w:rPr>
        <w:sectPr w:rsidR="00DF33D2" w:rsidSect="00733AEF">
          <w:pgSz w:w="16840" w:h="11907" w:orient="landscape"/>
          <w:pgMar w:top="851" w:right="1134" w:bottom="851" w:left="992" w:header="709" w:footer="709" w:gutter="0"/>
          <w:cols w:space="720"/>
        </w:sectPr>
      </w:pPr>
    </w:p>
    <w:p w:rsidR="0086026B" w:rsidRPr="00AE39AB" w:rsidRDefault="00AE39AB" w:rsidP="0086026B">
      <w:pPr>
        <w:suppressAutoHyphens/>
        <w:jc w:val="both"/>
        <w:rPr>
          <w:rFonts w:ascii="Times New Roman" w:hAnsi="Times New Roman"/>
          <w:b/>
        </w:rPr>
      </w:pPr>
      <w:r w:rsidRPr="00AE39AB">
        <w:rPr>
          <w:rFonts w:ascii="Times New Roman" w:hAnsi="Times New Roman"/>
          <w:b/>
        </w:rPr>
        <w:t>3.</w:t>
      </w:r>
      <w:r w:rsidR="0086026B" w:rsidRPr="00AE39AB">
        <w:rPr>
          <w:rFonts w:ascii="Times New Roman" w:hAnsi="Times New Roman"/>
          <w:b/>
        </w:rPr>
        <w:t xml:space="preserve"> УСЛОВИЯ РЕАЛИЗАЦИИ ПРОГРАММЫ ПРОФЕССИОНАЛЬНОГО  МОДУЛЯ</w:t>
      </w:r>
    </w:p>
    <w:p w:rsidR="0086026B" w:rsidRPr="0086026B" w:rsidRDefault="0086026B" w:rsidP="00D86480">
      <w:pPr>
        <w:suppressAutoHyphens/>
        <w:spacing w:line="240" w:lineRule="auto"/>
        <w:jc w:val="both"/>
        <w:rPr>
          <w:rFonts w:ascii="Times New Roman" w:hAnsi="Times New Roman"/>
        </w:rPr>
      </w:pPr>
      <w:r w:rsidRPr="0086026B">
        <w:rPr>
          <w:rFonts w:ascii="Times New Roman" w:hAnsi="Times New Roman"/>
        </w:rPr>
        <w:t xml:space="preserve">3.1. Для реализации программы профессионального модуля </w:t>
      </w:r>
      <w:r w:rsidR="00736378">
        <w:rPr>
          <w:rFonts w:ascii="Times New Roman" w:hAnsi="Times New Roman"/>
        </w:rPr>
        <w:t xml:space="preserve"> </w:t>
      </w:r>
      <w:r w:rsidRPr="0086026B">
        <w:rPr>
          <w:rFonts w:ascii="Times New Roman" w:hAnsi="Times New Roman"/>
        </w:rPr>
        <w:t xml:space="preserve"> предусмотрены следующие специальные помещения:</w:t>
      </w:r>
    </w:p>
    <w:p w:rsidR="0086026B" w:rsidRPr="0086026B" w:rsidRDefault="0086026B" w:rsidP="00D86480">
      <w:pPr>
        <w:suppressAutoHyphens/>
        <w:spacing w:line="240" w:lineRule="auto"/>
        <w:jc w:val="both"/>
        <w:rPr>
          <w:rFonts w:ascii="Times New Roman" w:hAnsi="Times New Roman"/>
          <w:i/>
        </w:rPr>
      </w:pPr>
      <w:r w:rsidRPr="0086026B">
        <w:rPr>
          <w:rFonts w:ascii="Times New Roman" w:hAnsi="Times New Roman"/>
        </w:rPr>
        <w:t>Кабинет «</w:t>
      </w:r>
      <w:r w:rsidRPr="00C73D08">
        <w:rPr>
          <w:rFonts w:ascii="Times New Roman" w:hAnsi="Times New Roman"/>
          <w:i/>
        </w:rPr>
        <w:t>Строительные материалы  и изделия</w:t>
      </w:r>
      <w:r w:rsidRPr="0086026B">
        <w:rPr>
          <w:rFonts w:ascii="Times New Roman" w:hAnsi="Times New Roman"/>
        </w:rPr>
        <w:t>»</w:t>
      </w:r>
      <w:r w:rsidR="00FE7ABF">
        <w:rPr>
          <w:rFonts w:ascii="Times New Roman" w:hAnsi="Times New Roman"/>
        </w:rPr>
        <w:t xml:space="preserve"> оснащённый </w:t>
      </w:r>
      <w:r w:rsidRPr="0086026B">
        <w:rPr>
          <w:rFonts w:ascii="Times New Roman" w:hAnsi="Times New Roman"/>
        </w:rPr>
        <w:t xml:space="preserve"> оборудова</w:t>
      </w:r>
      <w:r w:rsidR="00FE7ABF">
        <w:rPr>
          <w:rFonts w:ascii="Times New Roman" w:hAnsi="Times New Roman"/>
        </w:rPr>
        <w:t>нием</w:t>
      </w:r>
      <w:r w:rsidRPr="0086026B">
        <w:rPr>
          <w:rFonts w:ascii="Times New Roman" w:hAnsi="Times New Roman"/>
          <w:i/>
        </w:rPr>
        <w:t>:</w:t>
      </w:r>
    </w:p>
    <w:p w:rsidR="0086026B" w:rsidRPr="0086026B" w:rsidRDefault="0086026B" w:rsidP="00D86480">
      <w:pPr>
        <w:suppressAutoHyphens/>
        <w:spacing w:line="240" w:lineRule="auto"/>
        <w:jc w:val="both"/>
        <w:rPr>
          <w:rFonts w:ascii="Times New Roman" w:hAnsi="Times New Roman"/>
        </w:rPr>
      </w:pPr>
      <w:r w:rsidRPr="0086026B">
        <w:rPr>
          <w:rFonts w:ascii="Times New Roman" w:hAnsi="Times New Roman"/>
          <w:i/>
        </w:rPr>
        <w:t xml:space="preserve">- </w:t>
      </w:r>
      <w:r w:rsidRPr="0086026B">
        <w:rPr>
          <w:rFonts w:ascii="Times New Roman" w:hAnsi="Times New Roman"/>
        </w:rPr>
        <w:t>рабочие места преподавателя и обучающихся ( столы м стулья по количеству посадочных мест);</w:t>
      </w:r>
    </w:p>
    <w:p w:rsidR="00ED158C" w:rsidRDefault="0086026B" w:rsidP="00D86480">
      <w:pPr>
        <w:suppressAutoHyphens/>
        <w:spacing w:line="240" w:lineRule="auto"/>
        <w:jc w:val="both"/>
        <w:rPr>
          <w:rFonts w:ascii="Times New Roman" w:hAnsi="Times New Roman"/>
        </w:rPr>
      </w:pPr>
      <w:r w:rsidRPr="0086026B">
        <w:rPr>
          <w:rFonts w:ascii="Times New Roman" w:hAnsi="Times New Roman"/>
        </w:rPr>
        <w:t>- комплект демонстрационных строительных материалов</w:t>
      </w:r>
      <w:r>
        <w:rPr>
          <w:rFonts w:ascii="Times New Roman" w:hAnsi="Times New Roman"/>
        </w:rPr>
        <w:t xml:space="preserve"> ;</w:t>
      </w:r>
    </w:p>
    <w:p w:rsidR="00AE39AB" w:rsidRDefault="00AE39AB" w:rsidP="00D86480">
      <w:pPr>
        <w:suppressAutoHyphens/>
        <w:spacing w:line="240" w:lineRule="auto"/>
        <w:jc w:val="both"/>
        <w:rPr>
          <w:rFonts w:ascii="Times New Roman" w:hAnsi="Times New Roman"/>
        </w:rPr>
      </w:pPr>
      <w:r>
        <w:rPr>
          <w:rFonts w:ascii="Times New Roman" w:hAnsi="Times New Roman"/>
        </w:rPr>
        <w:t xml:space="preserve">- </w:t>
      </w:r>
      <w:r w:rsidRPr="00AE39AB">
        <w:rPr>
          <w:rFonts w:ascii="Times New Roman" w:hAnsi="Times New Roman"/>
        </w:rPr>
        <w:t>программное обеспечение профессионального назначения</w:t>
      </w:r>
    </w:p>
    <w:p w:rsidR="0086026B" w:rsidRPr="0086026B" w:rsidRDefault="0086026B" w:rsidP="00D86480">
      <w:pPr>
        <w:suppressAutoHyphens/>
        <w:spacing w:line="240" w:lineRule="auto"/>
        <w:jc w:val="both"/>
        <w:rPr>
          <w:rFonts w:ascii="Times New Roman" w:hAnsi="Times New Roman"/>
        </w:rPr>
      </w:pPr>
      <w:r>
        <w:rPr>
          <w:rFonts w:ascii="Times New Roman" w:hAnsi="Times New Roman"/>
        </w:rPr>
        <w:t>т</w:t>
      </w:r>
      <w:r w:rsidRPr="0086026B">
        <w:rPr>
          <w:rFonts w:ascii="Times New Roman" w:hAnsi="Times New Roman"/>
        </w:rPr>
        <w:t>ехнически</w:t>
      </w:r>
      <w:r w:rsidR="00FE7ABF">
        <w:rPr>
          <w:rFonts w:ascii="Times New Roman" w:hAnsi="Times New Roman"/>
        </w:rPr>
        <w:t>ми</w:t>
      </w:r>
      <w:r w:rsidRPr="0086026B">
        <w:rPr>
          <w:rFonts w:ascii="Times New Roman" w:hAnsi="Times New Roman"/>
        </w:rPr>
        <w:t xml:space="preserve"> средства</w:t>
      </w:r>
      <w:r w:rsidR="00FE7ABF">
        <w:rPr>
          <w:rFonts w:ascii="Times New Roman" w:hAnsi="Times New Roman"/>
        </w:rPr>
        <w:t xml:space="preserve">ми </w:t>
      </w:r>
      <w:r w:rsidRPr="0086026B">
        <w:rPr>
          <w:rFonts w:ascii="Times New Roman" w:hAnsi="Times New Roman"/>
        </w:rPr>
        <w:t xml:space="preserve"> обучения: персональный компьютер</w:t>
      </w:r>
      <w:r w:rsidR="00C73D08">
        <w:rPr>
          <w:rFonts w:ascii="Times New Roman" w:hAnsi="Times New Roman"/>
        </w:rPr>
        <w:t>, ноутбуки</w:t>
      </w:r>
      <w:r>
        <w:rPr>
          <w:rFonts w:ascii="Times New Roman" w:hAnsi="Times New Roman"/>
        </w:rPr>
        <w:t xml:space="preserve">, </w:t>
      </w:r>
      <w:r w:rsidRPr="0086026B">
        <w:rPr>
          <w:rFonts w:ascii="Times New Roman" w:hAnsi="Times New Roman"/>
        </w:rPr>
        <w:t xml:space="preserve">мультимедийный проектор, </w:t>
      </w:r>
    </w:p>
    <w:p w:rsidR="00736378" w:rsidRDefault="00C73D08" w:rsidP="00D86480">
      <w:pPr>
        <w:suppressAutoHyphens/>
        <w:spacing w:line="240" w:lineRule="auto"/>
        <w:jc w:val="both"/>
        <w:rPr>
          <w:rFonts w:ascii="Times New Roman" w:hAnsi="Times New Roman"/>
          <w:i/>
        </w:rPr>
      </w:pPr>
      <w:r w:rsidRPr="00C73D08">
        <w:rPr>
          <w:rFonts w:ascii="Times New Roman" w:hAnsi="Times New Roman"/>
        </w:rPr>
        <w:t xml:space="preserve">Кабинет </w:t>
      </w:r>
      <w:r w:rsidRPr="00C73D08">
        <w:rPr>
          <w:rFonts w:ascii="Times New Roman" w:hAnsi="Times New Roman"/>
          <w:i/>
        </w:rPr>
        <w:t>«Основы инженерной геологии при производстве работ на строительной площадке»</w:t>
      </w:r>
    </w:p>
    <w:p w:rsidR="00C73D08" w:rsidRPr="00FE7ABF" w:rsidRDefault="00FE7ABF" w:rsidP="00D86480">
      <w:pPr>
        <w:suppressAutoHyphens/>
        <w:spacing w:line="240" w:lineRule="auto"/>
        <w:jc w:val="both"/>
        <w:rPr>
          <w:rFonts w:ascii="Times New Roman" w:hAnsi="Times New Roman"/>
        </w:rPr>
      </w:pPr>
      <w:r w:rsidRPr="00FE7ABF">
        <w:rPr>
          <w:rFonts w:ascii="Times New Roman" w:hAnsi="Times New Roman"/>
        </w:rPr>
        <w:t>оснащённый  оборудованием</w:t>
      </w:r>
      <w:r w:rsidR="00C73D08" w:rsidRPr="00FE7ABF">
        <w:rPr>
          <w:rFonts w:ascii="Times New Roman" w:hAnsi="Times New Roman"/>
        </w:rPr>
        <w:t>:</w:t>
      </w:r>
    </w:p>
    <w:p w:rsidR="00C73D08" w:rsidRPr="00C73D08" w:rsidRDefault="00C73D08" w:rsidP="00D86480">
      <w:pPr>
        <w:suppressAutoHyphens/>
        <w:spacing w:line="240" w:lineRule="auto"/>
        <w:jc w:val="both"/>
        <w:rPr>
          <w:rFonts w:ascii="Times New Roman" w:hAnsi="Times New Roman"/>
        </w:rPr>
      </w:pPr>
      <w:r w:rsidRPr="00C73D08">
        <w:rPr>
          <w:rFonts w:ascii="Times New Roman" w:hAnsi="Times New Roman"/>
        </w:rPr>
        <w:t>- рабочие места преподавателя и обучающихся( столы м стулья по количеству посадочных мест);;</w:t>
      </w:r>
    </w:p>
    <w:p w:rsidR="00C73D08" w:rsidRDefault="00C73D08" w:rsidP="00D86480">
      <w:pPr>
        <w:suppressAutoHyphens/>
        <w:spacing w:line="240" w:lineRule="auto"/>
        <w:jc w:val="both"/>
        <w:rPr>
          <w:rFonts w:ascii="Times New Roman" w:hAnsi="Times New Roman"/>
        </w:rPr>
      </w:pPr>
      <w:r w:rsidRPr="00C73D08">
        <w:rPr>
          <w:rFonts w:ascii="Times New Roman" w:hAnsi="Times New Roman"/>
        </w:rPr>
        <w:t>- комплект демонстрационных материалов: минералов, горных пород</w:t>
      </w:r>
      <w:r>
        <w:rPr>
          <w:rFonts w:ascii="Times New Roman" w:hAnsi="Times New Roman"/>
        </w:rPr>
        <w:t>;</w:t>
      </w:r>
    </w:p>
    <w:p w:rsidR="00C73D08" w:rsidRPr="00C73D08" w:rsidRDefault="00C73D08" w:rsidP="00D86480">
      <w:pPr>
        <w:suppressAutoHyphens/>
        <w:spacing w:line="240" w:lineRule="auto"/>
        <w:jc w:val="both"/>
        <w:rPr>
          <w:rFonts w:ascii="Times New Roman" w:hAnsi="Times New Roman"/>
        </w:rPr>
      </w:pPr>
      <w:r w:rsidRPr="00C73D08">
        <w:rPr>
          <w:rFonts w:ascii="Times New Roman" w:hAnsi="Times New Roman"/>
        </w:rPr>
        <w:t>технически</w:t>
      </w:r>
      <w:r w:rsidR="00FE7ABF">
        <w:rPr>
          <w:rFonts w:ascii="Times New Roman" w:hAnsi="Times New Roman"/>
        </w:rPr>
        <w:t>ми</w:t>
      </w:r>
      <w:r w:rsidRPr="00C73D08">
        <w:rPr>
          <w:rFonts w:ascii="Times New Roman" w:hAnsi="Times New Roman"/>
        </w:rPr>
        <w:t xml:space="preserve"> средств</w:t>
      </w:r>
      <w:r w:rsidR="00FE7ABF">
        <w:rPr>
          <w:rFonts w:ascii="Times New Roman" w:hAnsi="Times New Roman"/>
        </w:rPr>
        <w:t xml:space="preserve">ами </w:t>
      </w:r>
      <w:r w:rsidRPr="00C73D08">
        <w:rPr>
          <w:rFonts w:ascii="Times New Roman" w:hAnsi="Times New Roman"/>
        </w:rPr>
        <w:t>обучения: персональный компьютер, мультимедийный проектор</w:t>
      </w:r>
      <w:r w:rsidR="00AE39AB">
        <w:rPr>
          <w:rFonts w:ascii="Times New Roman" w:hAnsi="Times New Roman"/>
        </w:rPr>
        <w:t>.</w:t>
      </w:r>
    </w:p>
    <w:p w:rsidR="00AE39AB" w:rsidRDefault="00AE39AB" w:rsidP="00D86480">
      <w:pPr>
        <w:suppressAutoHyphens/>
        <w:spacing w:line="240" w:lineRule="auto"/>
        <w:jc w:val="both"/>
        <w:rPr>
          <w:rFonts w:ascii="Times New Roman" w:hAnsi="Times New Roman"/>
          <w:i/>
        </w:rPr>
      </w:pPr>
      <w:r w:rsidRPr="00AE39AB">
        <w:rPr>
          <w:rFonts w:ascii="Times New Roman" w:hAnsi="Times New Roman"/>
        </w:rPr>
        <w:t xml:space="preserve">Кабинет </w:t>
      </w:r>
      <w:r w:rsidRPr="00AE39AB">
        <w:rPr>
          <w:rFonts w:ascii="Times New Roman" w:hAnsi="Times New Roman"/>
          <w:i/>
        </w:rPr>
        <w:t>«Проектирование зданий и сооружений»</w:t>
      </w:r>
      <w:r w:rsidR="0034032A">
        <w:rPr>
          <w:rFonts w:ascii="Times New Roman" w:hAnsi="Times New Roman"/>
          <w:i/>
        </w:rPr>
        <w:t xml:space="preserve"> </w:t>
      </w:r>
      <w:r w:rsidR="00FE7ABF" w:rsidRPr="00FE7ABF">
        <w:rPr>
          <w:rFonts w:ascii="Times New Roman" w:hAnsi="Times New Roman"/>
        </w:rPr>
        <w:t>оснащённый  оборудованием</w:t>
      </w:r>
      <w:r w:rsidRPr="00FE7ABF">
        <w:rPr>
          <w:rFonts w:ascii="Times New Roman" w:hAnsi="Times New Roman"/>
        </w:rPr>
        <w:t>:</w:t>
      </w:r>
    </w:p>
    <w:p w:rsidR="00AE39AB" w:rsidRDefault="00AE39AB" w:rsidP="00D86480">
      <w:pPr>
        <w:suppressAutoHyphens/>
        <w:spacing w:line="240" w:lineRule="auto"/>
        <w:jc w:val="both"/>
        <w:rPr>
          <w:rFonts w:ascii="Times New Roman" w:hAnsi="Times New Roman"/>
        </w:rPr>
      </w:pPr>
      <w:r w:rsidRPr="00AE39AB">
        <w:rPr>
          <w:rFonts w:ascii="Times New Roman" w:hAnsi="Times New Roman"/>
          <w:i/>
        </w:rPr>
        <w:t xml:space="preserve">- </w:t>
      </w:r>
      <w:r w:rsidRPr="00AE39AB">
        <w:rPr>
          <w:rFonts w:ascii="Times New Roman" w:hAnsi="Times New Roman"/>
        </w:rPr>
        <w:t>рабочие места преподавателя и обучающихся ( столы м стулья по количеству посадочных мест);</w:t>
      </w:r>
    </w:p>
    <w:p w:rsidR="00AE39AB" w:rsidRDefault="00AE39AB" w:rsidP="00D86480">
      <w:pPr>
        <w:suppressAutoHyphens/>
        <w:spacing w:line="240" w:lineRule="auto"/>
        <w:ind w:left="142"/>
        <w:jc w:val="both"/>
      </w:pPr>
      <w:r>
        <w:t xml:space="preserve">- </w:t>
      </w:r>
      <w:r w:rsidRPr="00D86480">
        <w:rPr>
          <w:rFonts w:ascii="Times New Roman" w:hAnsi="Times New Roman"/>
        </w:rPr>
        <w:t>программное обеспечение  профессионального назначения по проектированию зданий</w:t>
      </w:r>
      <w:r w:rsidR="00324A2D" w:rsidRPr="00D86480">
        <w:rPr>
          <w:rFonts w:ascii="Times New Roman" w:hAnsi="Times New Roman"/>
        </w:rPr>
        <w:t xml:space="preserve"> ;</w:t>
      </w:r>
    </w:p>
    <w:p w:rsidR="00324A2D" w:rsidRPr="00AE39AB" w:rsidRDefault="00324A2D" w:rsidP="00D86480">
      <w:pPr>
        <w:suppressAutoHyphens/>
        <w:spacing w:line="240" w:lineRule="auto"/>
        <w:ind w:left="142"/>
        <w:jc w:val="both"/>
      </w:pPr>
      <w:r>
        <w:t xml:space="preserve"> - </w:t>
      </w:r>
      <w:r w:rsidRPr="00324A2D">
        <w:rPr>
          <w:rFonts w:ascii="Times New Roman" w:hAnsi="Times New Roman"/>
        </w:rPr>
        <w:t>модели и макеты конструкций и конструктивных узлов</w:t>
      </w:r>
      <w:r>
        <w:rPr>
          <w:rFonts w:ascii="Times New Roman" w:hAnsi="Times New Roman"/>
        </w:rPr>
        <w:t>.</w:t>
      </w:r>
    </w:p>
    <w:p w:rsidR="00AE39AB" w:rsidRPr="00AE39AB" w:rsidRDefault="00AE39AB" w:rsidP="00D86480">
      <w:pPr>
        <w:suppressAutoHyphens/>
        <w:spacing w:line="240" w:lineRule="auto"/>
        <w:jc w:val="both"/>
        <w:rPr>
          <w:rFonts w:ascii="Times New Roman" w:hAnsi="Times New Roman"/>
        </w:rPr>
      </w:pPr>
      <w:r w:rsidRPr="00AE39AB">
        <w:rPr>
          <w:rFonts w:ascii="Times New Roman" w:hAnsi="Times New Roman"/>
        </w:rPr>
        <w:t>технически</w:t>
      </w:r>
      <w:r w:rsidR="00FE7ABF">
        <w:rPr>
          <w:rFonts w:ascii="Times New Roman" w:hAnsi="Times New Roman"/>
        </w:rPr>
        <w:t>ми</w:t>
      </w:r>
      <w:r w:rsidRPr="00AE39AB">
        <w:rPr>
          <w:rFonts w:ascii="Times New Roman" w:hAnsi="Times New Roman"/>
        </w:rPr>
        <w:t xml:space="preserve"> средства</w:t>
      </w:r>
      <w:r w:rsidR="00FE7ABF">
        <w:rPr>
          <w:rFonts w:ascii="Times New Roman" w:hAnsi="Times New Roman"/>
        </w:rPr>
        <w:t>ми</w:t>
      </w:r>
      <w:r w:rsidRPr="00AE39AB">
        <w:rPr>
          <w:rFonts w:ascii="Times New Roman" w:hAnsi="Times New Roman"/>
        </w:rPr>
        <w:t xml:space="preserve"> обучения: персональный компьютер, мультимедийный проектор.</w:t>
      </w:r>
    </w:p>
    <w:p w:rsidR="00324A2D" w:rsidRDefault="00324A2D" w:rsidP="00D86480">
      <w:pPr>
        <w:suppressAutoHyphens/>
        <w:spacing w:line="240" w:lineRule="auto"/>
        <w:jc w:val="both"/>
        <w:rPr>
          <w:rFonts w:ascii="Times New Roman" w:hAnsi="Times New Roman"/>
          <w:i/>
        </w:rPr>
      </w:pPr>
      <w:r w:rsidRPr="00324A2D">
        <w:rPr>
          <w:rFonts w:ascii="Times New Roman" w:hAnsi="Times New Roman"/>
        </w:rPr>
        <w:t>Кабинет</w:t>
      </w:r>
      <w:r>
        <w:rPr>
          <w:rFonts w:ascii="Times New Roman" w:hAnsi="Times New Roman"/>
        </w:rPr>
        <w:t xml:space="preserve">  «П</w:t>
      </w:r>
      <w:r w:rsidRPr="00324A2D">
        <w:rPr>
          <w:rFonts w:ascii="Times New Roman" w:hAnsi="Times New Roman"/>
          <w:i/>
        </w:rPr>
        <w:t>роектировани</w:t>
      </w:r>
      <w:r>
        <w:rPr>
          <w:rFonts w:ascii="Times New Roman" w:hAnsi="Times New Roman"/>
          <w:i/>
        </w:rPr>
        <w:t xml:space="preserve">е </w:t>
      </w:r>
      <w:r w:rsidRPr="00324A2D">
        <w:rPr>
          <w:rFonts w:ascii="Times New Roman" w:hAnsi="Times New Roman"/>
          <w:i/>
        </w:rPr>
        <w:t>производства работ</w:t>
      </w:r>
      <w:r>
        <w:rPr>
          <w:rFonts w:ascii="Times New Roman" w:hAnsi="Times New Roman"/>
          <w:i/>
        </w:rPr>
        <w:t>»</w:t>
      </w:r>
      <w:r w:rsidR="00736378">
        <w:rPr>
          <w:rFonts w:ascii="Times New Roman" w:hAnsi="Times New Roman"/>
          <w:i/>
        </w:rPr>
        <w:t xml:space="preserve"> </w:t>
      </w:r>
      <w:r w:rsidR="00FE7ABF" w:rsidRPr="00FE7ABF">
        <w:rPr>
          <w:rFonts w:ascii="Times New Roman" w:hAnsi="Times New Roman"/>
        </w:rPr>
        <w:t>оснащённый  оборудованием</w:t>
      </w:r>
      <w:r w:rsidR="00FE7ABF">
        <w:rPr>
          <w:rFonts w:ascii="Times New Roman" w:hAnsi="Times New Roman"/>
        </w:rPr>
        <w:t>:</w:t>
      </w:r>
    </w:p>
    <w:p w:rsidR="00324A2D" w:rsidRDefault="00324A2D" w:rsidP="00D86480">
      <w:pPr>
        <w:suppressAutoHyphens/>
        <w:spacing w:line="240" w:lineRule="auto"/>
        <w:jc w:val="both"/>
        <w:rPr>
          <w:rFonts w:ascii="Times New Roman" w:hAnsi="Times New Roman"/>
        </w:rPr>
      </w:pPr>
      <w:r>
        <w:rPr>
          <w:rFonts w:ascii="Times New Roman" w:hAnsi="Times New Roman"/>
        </w:rPr>
        <w:t>-</w:t>
      </w:r>
      <w:r w:rsidRPr="00324A2D">
        <w:rPr>
          <w:rFonts w:ascii="Times New Roman" w:hAnsi="Times New Roman"/>
        </w:rPr>
        <w:t xml:space="preserve">рабочие места преподавателя и обучающихся ( столы </w:t>
      </w:r>
      <w:r w:rsidR="00736378">
        <w:rPr>
          <w:rFonts w:ascii="Times New Roman" w:hAnsi="Times New Roman"/>
        </w:rPr>
        <w:t>и</w:t>
      </w:r>
      <w:r w:rsidRPr="00324A2D">
        <w:rPr>
          <w:rFonts w:ascii="Times New Roman" w:hAnsi="Times New Roman"/>
        </w:rPr>
        <w:t xml:space="preserve"> стулья по количеству посадочных мест)</w:t>
      </w:r>
      <w:r>
        <w:rPr>
          <w:rFonts w:ascii="Times New Roman" w:hAnsi="Times New Roman"/>
        </w:rPr>
        <w:t>;</w:t>
      </w:r>
    </w:p>
    <w:p w:rsidR="00324A2D" w:rsidRPr="00324A2D" w:rsidRDefault="00D86480" w:rsidP="00D86480">
      <w:pPr>
        <w:suppressAutoHyphens/>
        <w:spacing w:line="240" w:lineRule="auto"/>
        <w:jc w:val="both"/>
        <w:rPr>
          <w:rFonts w:ascii="Times New Roman" w:hAnsi="Times New Roman"/>
        </w:rPr>
      </w:pPr>
      <w:r>
        <w:rPr>
          <w:rFonts w:ascii="Times New Roman" w:hAnsi="Times New Roman"/>
        </w:rPr>
        <w:t>-</w:t>
      </w:r>
      <w:r w:rsidR="00324A2D" w:rsidRPr="00324A2D">
        <w:rPr>
          <w:rFonts w:ascii="Times New Roman" w:hAnsi="Times New Roman"/>
        </w:rPr>
        <w:t>модели и макеты производства работ на строительной площадке</w:t>
      </w:r>
    </w:p>
    <w:p w:rsidR="00324A2D" w:rsidRDefault="00D86480" w:rsidP="00D86480">
      <w:pPr>
        <w:suppressAutoHyphens/>
        <w:spacing w:line="240" w:lineRule="auto"/>
        <w:jc w:val="both"/>
        <w:rPr>
          <w:rFonts w:ascii="Times New Roman" w:hAnsi="Times New Roman"/>
          <w:i/>
        </w:rPr>
      </w:pPr>
      <w:r>
        <w:rPr>
          <w:rFonts w:ascii="Times New Roman" w:hAnsi="Times New Roman"/>
        </w:rPr>
        <w:t>-</w:t>
      </w:r>
      <w:r w:rsidR="00324A2D" w:rsidRPr="00324A2D">
        <w:rPr>
          <w:rFonts w:ascii="Times New Roman" w:hAnsi="Times New Roman"/>
        </w:rPr>
        <w:t>программное обеспечение профессионального назначения</w:t>
      </w:r>
      <w:r w:rsidR="00324A2D">
        <w:rPr>
          <w:rFonts w:ascii="Times New Roman" w:hAnsi="Times New Roman"/>
        </w:rPr>
        <w:t xml:space="preserve"> ;</w:t>
      </w:r>
    </w:p>
    <w:p w:rsidR="00ED158C" w:rsidRPr="00322AAD" w:rsidRDefault="00FE7ABF" w:rsidP="00D86480">
      <w:pPr>
        <w:suppressAutoHyphens/>
        <w:spacing w:line="240" w:lineRule="auto"/>
        <w:jc w:val="both"/>
        <w:rPr>
          <w:rFonts w:ascii="Times New Roman" w:hAnsi="Times New Roman"/>
          <w:i/>
        </w:rPr>
      </w:pPr>
      <w:r>
        <w:rPr>
          <w:rFonts w:ascii="Times New Roman" w:hAnsi="Times New Roman"/>
        </w:rPr>
        <w:t>т</w:t>
      </w:r>
      <w:r w:rsidR="00324A2D" w:rsidRPr="00324A2D">
        <w:rPr>
          <w:rFonts w:ascii="Times New Roman" w:hAnsi="Times New Roman"/>
        </w:rPr>
        <w:t>ехнически</w:t>
      </w:r>
      <w:r>
        <w:rPr>
          <w:rFonts w:ascii="Times New Roman" w:hAnsi="Times New Roman"/>
        </w:rPr>
        <w:t xml:space="preserve">ми </w:t>
      </w:r>
      <w:r w:rsidR="00324A2D" w:rsidRPr="00324A2D">
        <w:rPr>
          <w:rFonts w:ascii="Times New Roman" w:hAnsi="Times New Roman"/>
        </w:rPr>
        <w:t>средства</w:t>
      </w:r>
      <w:r>
        <w:rPr>
          <w:rFonts w:ascii="Times New Roman" w:hAnsi="Times New Roman"/>
        </w:rPr>
        <w:t>ми</w:t>
      </w:r>
      <w:r w:rsidR="00324A2D" w:rsidRPr="00324A2D">
        <w:rPr>
          <w:rFonts w:ascii="Times New Roman" w:hAnsi="Times New Roman"/>
        </w:rPr>
        <w:t xml:space="preserve"> обучения: персональный компьютер, мультимедийный проектор</w:t>
      </w:r>
      <w:r w:rsidR="00324A2D">
        <w:rPr>
          <w:rFonts w:ascii="Times New Roman" w:hAnsi="Times New Roman"/>
          <w:i/>
        </w:rPr>
        <w:t>.</w:t>
      </w:r>
    </w:p>
    <w:p w:rsidR="00D86480" w:rsidRPr="00FE7ABF" w:rsidRDefault="00D86480" w:rsidP="00D86480">
      <w:pPr>
        <w:suppressAutoHyphens/>
        <w:spacing w:line="240" w:lineRule="auto"/>
        <w:jc w:val="both"/>
        <w:rPr>
          <w:rFonts w:ascii="Times New Roman" w:hAnsi="Times New Roman"/>
        </w:rPr>
      </w:pPr>
      <w:r w:rsidRPr="00D86480">
        <w:rPr>
          <w:rFonts w:ascii="Times New Roman" w:hAnsi="Times New Roman"/>
        </w:rPr>
        <w:t>Кабинет</w:t>
      </w:r>
      <w:r w:rsidR="0034032A">
        <w:rPr>
          <w:rFonts w:ascii="Times New Roman" w:hAnsi="Times New Roman"/>
        </w:rPr>
        <w:t xml:space="preserve"> </w:t>
      </w:r>
      <w:r w:rsidRPr="00D86480">
        <w:rPr>
          <w:rFonts w:ascii="Times New Roman" w:hAnsi="Times New Roman"/>
          <w:i/>
        </w:rPr>
        <w:t>«Инженерных сетей и оборудования территорий, зданий и стройплощадок»</w:t>
      </w:r>
      <w:r w:rsidR="00736378">
        <w:rPr>
          <w:rFonts w:ascii="Times New Roman" w:hAnsi="Times New Roman"/>
          <w:i/>
        </w:rPr>
        <w:t xml:space="preserve"> </w:t>
      </w:r>
      <w:r w:rsidR="00FE7ABF" w:rsidRPr="00FE7ABF">
        <w:rPr>
          <w:rFonts w:ascii="Times New Roman" w:hAnsi="Times New Roman"/>
        </w:rPr>
        <w:t>оснащённый  оборудованием</w:t>
      </w:r>
      <w:r w:rsidRPr="00FE7ABF">
        <w:rPr>
          <w:rFonts w:ascii="Times New Roman" w:hAnsi="Times New Roman"/>
        </w:rPr>
        <w:t>:</w:t>
      </w:r>
    </w:p>
    <w:p w:rsidR="00D86480" w:rsidRDefault="00D86480" w:rsidP="00D86480">
      <w:pPr>
        <w:suppressAutoHyphens/>
        <w:spacing w:line="240" w:lineRule="auto"/>
        <w:jc w:val="both"/>
        <w:rPr>
          <w:rFonts w:ascii="Times New Roman" w:hAnsi="Times New Roman"/>
        </w:rPr>
      </w:pPr>
      <w:r>
        <w:rPr>
          <w:rFonts w:ascii="Times New Roman" w:hAnsi="Times New Roman"/>
        </w:rPr>
        <w:t>-</w:t>
      </w:r>
      <w:r w:rsidRPr="00D86480">
        <w:rPr>
          <w:rFonts w:ascii="Times New Roman" w:hAnsi="Times New Roman"/>
        </w:rPr>
        <w:t xml:space="preserve">рабочие места преподавателя и обучающихся ( столы </w:t>
      </w:r>
      <w:r w:rsidR="00736378">
        <w:rPr>
          <w:rFonts w:ascii="Times New Roman" w:hAnsi="Times New Roman"/>
        </w:rPr>
        <w:t>и</w:t>
      </w:r>
      <w:r w:rsidRPr="00D86480">
        <w:rPr>
          <w:rFonts w:ascii="Times New Roman" w:hAnsi="Times New Roman"/>
        </w:rPr>
        <w:t xml:space="preserve"> стулья по количеству посадочных мест);</w:t>
      </w:r>
    </w:p>
    <w:p w:rsidR="00D86480" w:rsidRPr="00D86480" w:rsidRDefault="00D86480" w:rsidP="00D86480">
      <w:pPr>
        <w:suppressAutoHyphens/>
        <w:spacing w:line="240" w:lineRule="auto"/>
        <w:jc w:val="both"/>
        <w:rPr>
          <w:rFonts w:ascii="Times New Roman" w:hAnsi="Times New Roman"/>
        </w:rPr>
      </w:pPr>
      <w:r>
        <w:rPr>
          <w:rFonts w:ascii="Times New Roman" w:hAnsi="Times New Roman"/>
        </w:rPr>
        <w:t>-</w:t>
      </w:r>
      <w:r w:rsidRPr="00D86480">
        <w:rPr>
          <w:rFonts w:ascii="Times New Roman" w:hAnsi="Times New Roman"/>
        </w:rPr>
        <w:t>программное обеспечение профессионального назначения</w:t>
      </w:r>
      <w:r>
        <w:rPr>
          <w:rFonts w:ascii="Times New Roman" w:hAnsi="Times New Roman"/>
        </w:rPr>
        <w:t xml:space="preserve"> ;</w:t>
      </w:r>
    </w:p>
    <w:p w:rsidR="00091C4A" w:rsidRDefault="00FE7ABF" w:rsidP="00D86480">
      <w:pPr>
        <w:suppressAutoHyphens/>
        <w:spacing w:line="240" w:lineRule="auto"/>
        <w:jc w:val="both"/>
        <w:rPr>
          <w:rFonts w:ascii="Times New Roman" w:hAnsi="Times New Roman"/>
        </w:rPr>
      </w:pPr>
      <w:r>
        <w:rPr>
          <w:rFonts w:ascii="Times New Roman" w:hAnsi="Times New Roman"/>
        </w:rPr>
        <w:t>т</w:t>
      </w:r>
      <w:r w:rsidR="00D86480" w:rsidRPr="00D86480">
        <w:rPr>
          <w:rFonts w:ascii="Times New Roman" w:hAnsi="Times New Roman"/>
        </w:rPr>
        <w:t>ехнически</w:t>
      </w:r>
      <w:r>
        <w:rPr>
          <w:rFonts w:ascii="Times New Roman" w:hAnsi="Times New Roman"/>
        </w:rPr>
        <w:t xml:space="preserve">ми </w:t>
      </w:r>
      <w:r w:rsidR="00D86480" w:rsidRPr="00D86480">
        <w:rPr>
          <w:rFonts w:ascii="Times New Roman" w:hAnsi="Times New Roman"/>
        </w:rPr>
        <w:t xml:space="preserve"> средства</w:t>
      </w:r>
      <w:r>
        <w:rPr>
          <w:rFonts w:ascii="Times New Roman" w:hAnsi="Times New Roman"/>
        </w:rPr>
        <w:t>ми</w:t>
      </w:r>
      <w:r w:rsidR="00D86480" w:rsidRPr="00D86480">
        <w:rPr>
          <w:rFonts w:ascii="Times New Roman" w:hAnsi="Times New Roman"/>
        </w:rPr>
        <w:t xml:space="preserve"> обучения: персональный компьютер, мультимедийный проектор.</w:t>
      </w:r>
    </w:p>
    <w:p w:rsidR="005B37B2" w:rsidRPr="006B1BCA" w:rsidRDefault="005B37B2" w:rsidP="005B37B2">
      <w:pPr>
        <w:suppressAutoHyphens/>
        <w:spacing w:line="240" w:lineRule="auto"/>
        <w:jc w:val="both"/>
        <w:rPr>
          <w:rFonts w:ascii="Times New Roman" w:hAnsi="Times New Roman"/>
        </w:rPr>
      </w:pPr>
      <w:r w:rsidRPr="005B37B2">
        <w:rPr>
          <w:rFonts w:ascii="Times New Roman" w:hAnsi="Times New Roman"/>
        </w:rPr>
        <w:t xml:space="preserve">Лаборатория </w:t>
      </w:r>
      <w:r w:rsidRPr="005B37B2">
        <w:rPr>
          <w:rFonts w:ascii="Times New Roman" w:hAnsi="Times New Roman"/>
          <w:i/>
        </w:rPr>
        <w:t>«Испытания строительных материалов и конструкций»</w:t>
      </w:r>
      <w:r w:rsidR="0034032A">
        <w:rPr>
          <w:rFonts w:ascii="Times New Roman" w:hAnsi="Times New Roman"/>
          <w:i/>
        </w:rPr>
        <w:t xml:space="preserve"> </w:t>
      </w:r>
      <w:r w:rsidR="006B1BCA" w:rsidRPr="006B1BCA">
        <w:rPr>
          <w:rFonts w:ascii="Times New Roman" w:hAnsi="Times New Roman"/>
        </w:rPr>
        <w:t>оснащённый  оборудованием</w:t>
      </w:r>
      <w:r w:rsidRPr="006B1BCA">
        <w:rPr>
          <w:rFonts w:ascii="Times New Roman" w:hAnsi="Times New Roman"/>
        </w:rPr>
        <w:t>:</w:t>
      </w:r>
    </w:p>
    <w:p w:rsidR="005B37B2" w:rsidRPr="005B37B2" w:rsidRDefault="005B37B2" w:rsidP="005B37B2">
      <w:pPr>
        <w:suppressAutoHyphens/>
        <w:spacing w:line="240" w:lineRule="auto"/>
        <w:jc w:val="both"/>
        <w:rPr>
          <w:rFonts w:ascii="Times New Roman" w:hAnsi="Times New Roman"/>
        </w:rPr>
      </w:pPr>
      <w:r w:rsidRPr="005B37B2">
        <w:rPr>
          <w:rFonts w:ascii="Times New Roman" w:hAnsi="Times New Roman"/>
        </w:rPr>
        <w:t>- Набор сит для определения гранулометрического состава песка,</w:t>
      </w:r>
    </w:p>
    <w:p w:rsidR="005B37B2" w:rsidRPr="005B37B2" w:rsidRDefault="005B37B2" w:rsidP="005B37B2">
      <w:pPr>
        <w:suppressAutoHyphens/>
        <w:spacing w:line="240" w:lineRule="auto"/>
        <w:jc w:val="both"/>
        <w:rPr>
          <w:rFonts w:ascii="Times New Roman" w:hAnsi="Times New Roman"/>
        </w:rPr>
      </w:pPr>
      <w:r w:rsidRPr="005B37B2">
        <w:rPr>
          <w:rFonts w:ascii="Times New Roman" w:hAnsi="Times New Roman"/>
        </w:rPr>
        <w:t>- Разрывная машина для определения прочности арматурной стали и сварных швов,</w:t>
      </w:r>
    </w:p>
    <w:p w:rsidR="005B37B2" w:rsidRPr="005B37B2" w:rsidRDefault="005B37B2" w:rsidP="005B37B2">
      <w:pPr>
        <w:suppressAutoHyphens/>
        <w:spacing w:line="240" w:lineRule="auto"/>
        <w:jc w:val="both"/>
        <w:rPr>
          <w:rFonts w:ascii="Times New Roman" w:hAnsi="Times New Roman"/>
        </w:rPr>
      </w:pPr>
      <w:r w:rsidRPr="005B37B2">
        <w:rPr>
          <w:rFonts w:ascii="Times New Roman" w:hAnsi="Times New Roman"/>
        </w:rPr>
        <w:t>- Стандартный конус для определения подвижности бетонной смеси,</w:t>
      </w:r>
    </w:p>
    <w:p w:rsidR="005B37B2" w:rsidRPr="005B37B2" w:rsidRDefault="005B37B2" w:rsidP="005B37B2">
      <w:pPr>
        <w:suppressAutoHyphens/>
        <w:spacing w:line="240" w:lineRule="auto"/>
        <w:jc w:val="both"/>
        <w:rPr>
          <w:rFonts w:ascii="Times New Roman" w:hAnsi="Times New Roman"/>
        </w:rPr>
      </w:pPr>
      <w:r w:rsidRPr="005B37B2">
        <w:rPr>
          <w:rFonts w:ascii="Times New Roman" w:hAnsi="Times New Roman"/>
        </w:rPr>
        <w:t>- Прибор «Вика»  для определения водопотребности и сроков схватывания цементного теста,</w:t>
      </w:r>
    </w:p>
    <w:p w:rsidR="005B37B2" w:rsidRPr="005B37B2" w:rsidRDefault="005B37B2" w:rsidP="005B37B2">
      <w:pPr>
        <w:suppressAutoHyphens/>
        <w:spacing w:line="240" w:lineRule="auto"/>
        <w:jc w:val="both"/>
        <w:rPr>
          <w:rFonts w:ascii="Times New Roman" w:hAnsi="Times New Roman"/>
        </w:rPr>
      </w:pPr>
      <w:r w:rsidRPr="005B37B2">
        <w:rPr>
          <w:rFonts w:ascii="Times New Roman" w:hAnsi="Times New Roman"/>
        </w:rPr>
        <w:t>- Пресс для определения прочности на сжатие бетона,</w:t>
      </w:r>
    </w:p>
    <w:p w:rsidR="005B37B2" w:rsidRDefault="005B37B2" w:rsidP="005B37B2">
      <w:pPr>
        <w:suppressAutoHyphens/>
        <w:spacing w:line="240" w:lineRule="auto"/>
        <w:jc w:val="both"/>
        <w:rPr>
          <w:rFonts w:ascii="Times New Roman" w:hAnsi="Times New Roman"/>
        </w:rPr>
      </w:pPr>
      <w:r w:rsidRPr="005B37B2">
        <w:rPr>
          <w:rFonts w:ascii="Times New Roman" w:hAnsi="Times New Roman"/>
        </w:rPr>
        <w:t>- Прибор для определения прочности бетона неразрушающим способом.</w:t>
      </w:r>
    </w:p>
    <w:p w:rsidR="00AF5A0C" w:rsidRPr="005B37B2" w:rsidRDefault="00AF5A0C" w:rsidP="005B37B2">
      <w:pPr>
        <w:suppressAutoHyphens/>
        <w:spacing w:line="240" w:lineRule="auto"/>
        <w:jc w:val="both"/>
        <w:rPr>
          <w:rFonts w:ascii="Times New Roman" w:hAnsi="Times New Roman"/>
        </w:rPr>
      </w:pPr>
      <w:r w:rsidRPr="00AF5A0C">
        <w:rPr>
          <w:rFonts w:ascii="Times New Roman" w:hAnsi="Times New Roman"/>
        </w:rPr>
        <w:t xml:space="preserve">Лаборатория </w:t>
      </w:r>
      <w:r w:rsidRPr="00AE5E71">
        <w:rPr>
          <w:rFonts w:ascii="Times New Roman" w:hAnsi="Times New Roman"/>
          <w:i/>
        </w:rPr>
        <w:t>«Информационных технологий в профессиональной деятельности»</w:t>
      </w:r>
      <w:r>
        <w:rPr>
          <w:rFonts w:ascii="Times New Roman" w:hAnsi="Times New Roman"/>
        </w:rPr>
        <w:t xml:space="preserve"> оснащена оборудованием </w:t>
      </w:r>
    </w:p>
    <w:p w:rsidR="00AF5A0C" w:rsidRPr="00AF5A0C" w:rsidRDefault="005B37B2" w:rsidP="00AF5A0C">
      <w:pPr>
        <w:suppressAutoHyphens/>
        <w:spacing w:line="240" w:lineRule="auto"/>
        <w:jc w:val="both"/>
        <w:rPr>
          <w:rFonts w:ascii="Times New Roman" w:hAnsi="Times New Roman"/>
        </w:rPr>
      </w:pPr>
      <w:r w:rsidRPr="005B37B2">
        <w:rPr>
          <w:rFonts w:ascii="Times New Roman" w:hAnsi="Times New Roman"/>
        </w:rPr>
        <w:t>.</w:t>
      </w:r>
      <w:r w:rsidR="00AF5A0C" w:rsidRPr="00AF5A0C">
        <w:rPr>
          <w:rFonts w:ascii="Times New Roman" w:hAnsi="Times New Roman"/>
        </w:rPr>
        <w:t>- рабочие места преподавателя и обучающихся  ( столы и стулья по количеству мест);</w:t>
      </w:r>
    </w:p>
    <w:p w:rsidR="00AF5A0C" w:rsidRDefault="00AF5A0C" w:rsidP="00AF5A0C">
      <w:pPr>
        <w:suppressAutoHyphens/>
        <w:spacing w:line="240" w:lineRule="auto"/>
        <w:jc w:val="both"/>
        <w:rPr>
          <w:rFonts w:ascii="Times New Roman" w:hAnsi="Times New Roman"/>
        </w:rPr>
      </w:pPr>
      <w:r w:rsidRPr="00AF5A0C">
        <w:rPr>
          <w:rFonts w:ascii="Times New Roman" w:hAnsi="Times New Roman"/>
        </w:rPr>
        <w:t>-техническими средствами обучения: компьютер с необходимым лицензионным программным обеспечением и мультимедиапроектор  (рабочее место преподавателя);</w:t>
      </w:r>
      <w:r w:rsidR="00736378">
        <w:rPr>
          <w:rFonts w:ascii="Times New Roman" w:hAnsi="Times New Roman"/>
        </w:rPr>
        <w:t xml:space="preserve"> </w:t>
      </w:r>
      <w:r w:rsidRPr="00AF5A0C">
        <w:rPr>
          <w:rFonts w:ascii="Times New Roman" w:hAnsi="Times New Roman"/>
        </w:rPr>
        <w:t>принтер, сканер, проектор.</w:t>
      </w:r>
    </w:p>
    <w:p w:rsidR="005B37B2" w:rsidRDefault="00AE5E71" w:rsidP="00AF5A0C">
      <w:pPr>
        <w:suppressAutoHyphens/>
        <w:spacing w:line="240" w:lineRule="auto"/>
        <w:jc w:val="both"/>
        <w:rPr>
          <w:rFonts w:ascii="Times New Roman" w:hAnsi="Times New Roman"/>
        </w:rPr>
      </w:pPr>
      <w:r>
        <w:rPr>
          <w:rFonts w:ascii="Times New Roman" w:hAnsi="Times New Roman"/>
        </w:rPr>
        <w:t>-</w:t>
      </w:r>
      <w:r w:rsidR="00AF5A0C" w:rsidRPr="00AF5A0C">
        <w:rPr>
          <w:rFonts w:ascii="Times New Roman" w:hAnsi="Times New Roman"/>
        </w:rPr>
        <w:t>компьютеры с необходимым лицензионным программным обеспечением по количеству обучающихся</w:t>
      </w:r>
      <w:r w:rsidR="00795879">
        <w:rPr>
          <w:rFonts w:ascii="Times New Roman" w:hAnsi="Times New Roman"/>
        </w:rPr>
        <w:t>.</w:t>
      </w:r>
    </w:p>
    <w:p w:rsidR="00795879" w:rsidRDefault="00795879" w:rsidP="00AF5A0C">
      <w:pPr>
        <w:suppressAutoHyphens/>
        <w:spacing w:line="240" w:lineRule="auto"/>
        <w:jc w:val="both"/>
        <w:rPr>
          <w:rFonts w:ascii="Times New Roman" w:hAnsi="Times New Roman"/>
        </w:rPr>
      </w:pPr>
      <w:r w:rsidRPr="00795879">
        <w:rPr>
          <w:rFonts w:ascii="Times New Roman" w:hAnsi="Times New Roman"/>
        </w:rPr>
        <w:t>Оснащенные  базы практики,  в соответствии с п</w:t>
      </w:r>
      <w:r w:rsidR="00736378">
        <w:rPr>
          <w:rFonts w:ascii="Times New Roman" w:hAnsi="Times New Roman"/>
        </w:rPr>
        <w:t>.</w:t>
      </w:r>
      <w:r w:rsidRPr="00795879">
        <w:rPr>
          <w:rFonts w:ascii="Times New Roman" w:hAnsi="Times New Roman"/>
        </w:rPr>
        <w:t xml:space="preserve"> 6.2.3 </w:t>
      </w:r>
      <w:r w:rsidR="00736378">
        <w:rPr>
          <w:rFonts w:ascii="Times New Roman" w:hAnsi="Times New Roman"/>
        </w:rPr>
        <w:t xml:space="preserve"> </w:t>
      </w:r>
      <w:r w:rsidRPr="00795879">
        <w:rPr>
          <w:rFonts w:ascii="Times New Roman" w:hAnsi="Times New Roman"/>
        </w:rPr>
        <w:t xml:space="preserve"> программы по специальности.</w:t>
      </w:r>
    </w:p>
    <w:p w:rsidR="00216DAB" w:rsidRDefault="00216DAB" w:rsidP="00AF5A0C">
      <w:pPr>
        <w:suppressAutoHyphens/>
        <w:spacing w:line="240" w:lineRule="auto"/>
        <w:jc w:val="both"/>
        <w:rPr>
          <w:rFonts w:ascii="Times New Roman" w:hAnsi="Times New Roman"/>
        </w:rPr>
      </w:pPr>
    </w:p>
    <w:p w:rsidR="00216DAB" w:rsidRPr="00216DAB" w:rsidRDefault="00216DAB" w:rsidP="00216DAB">
      <w:pPr>
        <w:suppressAutoHyphens/>
        <w:spacing w:line="240" w:lineRule="auto"/>
        <w:jc w:val="both"/>
        <w:rPr>
          <w:rFonts w:ascii="Times New Roman" w:hAnsi="Times New Roman"/>
          <w:b/>
        </w:rPr>
      </w:pPr>
      <w:r w:rsidRPr="00216DAB">
        <w:rPr>
          <w:rFonts w:ascii="Times New Roman" w:hAnsi="Times New Roman"/>
        </w:rPr>
        <w:t>3</w:t>
      </w:r>
      <w:r w:rsidRPr="00216DAB">
        <w:rPr>
          <w:rFonts w:ascii="Times New Roman" w:hAnsi="Times New Roman"/>
          <w:b/>
        </w:rPr>
        <w:t>.2. Информационное обеспечение реализации программы</w:t>
      </w:r>
    </w:p>
    <w:p w:rsidR="00216DAB" w:rsidRDefault="00216DAB" w:rsidP="00216DAB">
      <w:pPr>
        <w:suppressAutoHyphens/>
        <w:spacing w:line="240" w:lineRule="auto"/>
        <w:jc w:val="both"/>
        <w:rPr>
          <w:rFonts w:ascii="Times New Roman" w:hAnsi="Times New Roman"/>
        </w:rPr>
      </w:pPr>
      <w:r w:rsidRPr="00216DAB">
        <w:rPr>
          <w:rFonts w:ascii="Times New Roman" w:hAnsi="Times New Roman"/>
        </w:rPr>
        <w:t xml:space="preserve">Для реализации программы библиотечный фонд образовательной организации </w:t>
      </w:r>
      <w:r w:rsidR="00736378">
        <w:rPr>
          <w:rFonts w:ascii="Times New Roman" w:hAnsi="Times New Roman"/>
        </w:rPr>
        <w:t xml:space="preserve"> </w:t>
      </w:r>
      <w:r w:rsidRPr="00216DAB">
        <w:rPr>
          <w:rFonts w:ascii="Times New Roman" w:hAnsi="Times New Roman"/>
        </w:rPr>
        <w:t>име</w:t>
      </w:r>
      <w:r w:rsidR="00736378">
        <w:rPr>
          <w:rFonts w:ascii="Times New Roman" w:hAnsi="Times New Roman"/>
        </w:rPr>
        <w:t>е</w:t>
      </w:r>
      <w:r w:rsidRPr="00216DAB">
        <w:rPr>
          <w:rFonts w:ascii="Times New Roman" w:hAnsi="Times New Roman"/>
        </w:rPr>
        <w:t>т  печатные и/или электронные образовательные и информационные ресурсы, рекомендуемые для использования в образовательном процессе.</w:t>
      </w:r>
    </w:p>
    <w:p w:rsidR="00216DAB" w:rsidRPr="009E474D" w:rsidRDefault="00216DAB" w:rsidP="00216DAB">
      <w:pPr>
        <w:suppressAutoHyphens/>
        <w:spacing w:line="240" w:lineRule="auto"/>
        <w:jc w:val="both"/>
        <w:rPr>
          <w:rFonts w:ascii="Times New Roman" w:hAnsi="Times New Roman"/>
          <w:b/>
        </w:rPr>
      </w:pPr>
      <w:r w:rsidRPr="009E474D">
        <w:rPr>
          <w:rFonts w:ascii="Times New Roman" w:hAnsi="Times New Roman"/>
          <w:b/>
        </w:rPr>
        <w:t xml:space="preserve">            3.2.1 Печатные издания</w:t>
      </w:r>
    </w:p>
    <w:p w:rsidR="00446A14" w:rsidRDefault="00446A14" w:rsidP="00E97FDF">
      <w:pPr>
        <w:pStyle w:val="ad"/>
        <w:numPr>
          <w:ilvl w:val="0"/>
          <w:numId w:val="6"/>
        </w:numPr>
        <w:suppressAutoHyphens/>
        <w:jc w:val="both"/>
        <w:rPr>
          <w:sz w:val="22"/>
          <w:szCs w:val="22"/>
        </w:rPr>
      </w:pPr>
      <w:r w:rsidRPr="00446A14">
        <w:rPr>
          <w:sz w:val="22"/>
          <w:szCs w:val="22"/>
        </w:rPr>
        <w:t xml:space="preserve">Архитектурные конструкции и теория конструирования: малоэтажные жилые здания: Учебное пособие / Сысоева Е.В., Трушин С.И., Коновалов В.П. - М.:НИЦИНФРА-М, 2018. - 280 с. </w:t>
      </w:r>
    </w:p>
    <w:p w:rsidR="00216DAB" w:rsidRPr="00446A14" w:rsidRDefault="00216DAB" w:rsidP="00E97FDF">
      <w:pPr>
        <w:pStyle w:val="ad"/>
        <w:numPr>
          <w:ilvl w:val="0"/>
          <w:numId w:val="6"/>
        </w:numPr>
        <w:suppressAutoHyphens/>
        <w:jc w:val="both"/>
        <w:rPr>
          <w:sz w:val="22"/>
          <w:szCs w:val="22"/>
        </w:rPr>
      </w:pPr>
      <w:r w:rsidRPr="00446A14">
        <w:rPr>
          <w:sz w:val="22"/>
          <w:szCs w:val="22"/>
        </w:rPr>
        <w:t>Барабанщиков, Ю.Г. Строительные материалы и изделия: учебник. / Ю.Г. Барабанщиков. – М.: Академия, 2015. – 368 с.</w:t>
      </w:r>
    </w:p>
    <w:p w:rsidR="00216DAB" w:rsidRPr="009E474D" w:rsidRDefault="00216DAB" w:rsidP="00E97FDF">
      <w:pPr>
        <w:pStyle w:val="ad"/>
        <w:numPr>
          <w:ilvl w:val="0"/>
          <w:numId w:val="6"/>
        </w:numPr>
        <w:suppressAutoHyphens/>
        <w:jc w:val="both"/>
        <w:rPr>
          <w:sz w:val="22"/>
          <w:szCs w:val="22"/>
        </w:rPr>
      </w:pPr>
      <w:r w:rsidRPr="009E474D">
        <w:rPr>
          <w:sz w:val="22"/>
          <w:szCs w:val="22"/>
        </w:rPr>
        <w:t>Вильчик, Н.П. Архитектура зданий: учебник / Н.П. Вильчик. – 2-е изд., перераб. и доп. – М.:ИНФРА – М, 2018. – 319с.: ил. – (Среднее профессиональное образование);</w:t>
      </w:r>
    </w:p>
    <w:p w:rsidR="00216DAB" w:rsidRDefault="00216DAB" w:rsidP="00E97FDF">
      <w:pPr>
        <w:pStyle w:val="ad"/>
        <w:numPr>
          <w:ilvl w:val="0"/>
          <w:numId w:val="6"/>
        </w:numPr>
        <w:suppressAutoHyphens/>
        <w:jc w:val="both"/>
        <w:rPr>
          <w:sz w:val="22"/>
          <w:szCs w:val="22"/>
        </w:rPr>
      </w:pPr>
      <w:r w:rsidRPr="009E474D">
        <w:rPr>
          <w:sz w:val="22"/>
          <w:szCs w:val="22"/>
        </w:rPr>
        <w:t>Георгиевский О.В. Единые требования по выполнению строительных чертежей: справ. Пособие / О.В. Георгиевский. – М.: Архитектура – С, 2015. 143 с.: ил.3.12.3.;</w:t>
      </w:r>
    </w:p>
    <w:p w:rsidR="00F51D7A" w:rsidRPr="00F51D7A" w:rsidRDefault="00F51D7A" w:rsidP="00E97FDF">
      <w:pPr>
        <w:pStyle w:val="ad"/>
        <w:numPr>
          <w:ilvl w:val="0"/>
          <w:numId w:val="6"/>
        </w:numPr>
        <w:suppressAutoHyphens/>
        <w:jc w:val="both"/>
        <w:rPr>
          <w:sz w:val="22"/>
          <w:szCs w:val="22"/>
        </w:rPr>
      </w:pPr>
      <w:r w:rsidRPr="00F51D7A">
        <w:rPr>
          <w:sz w:val="22"/>
          <w:szCs w:val="22"/>
        </w:rPr>
        <w:t>Елизарова В.А. Технология монтажа каркасно-обшивных конструкций. Практикум. Учебное пособие/ В.А. Елизарова. - М.: Издательский центр «Академия», 2015. - 192 с.</w:t>
      </w:r>
    </w:p>
    <w:p w:rsidR="009E474D" w:rsidRDefault="009E474D" w:rsidP="00E97FDF">
      <w:pPr>
        <w:pStyle w:val="ad"/>
        <w:numPr>
          <w:ilvl w:val="0"/>
          <w:numId w:val="6"/>
        </w:numPr>
        <w:suppressAutoHyphens/>
        <w:jc w:val="both"/>
        <w:rPr>
          <w:sz w:val="22"/>
          <w:szCs w:val="22"/>
        </w:rPr>
      </w:pPr>
      <w:r w:rsidRPr="009E474D">
        <w:rPr>
          <w:sz w:val="22"/>
          <w:szCs w:val="22"/>
        </w:rPr>
        <w:t>Инженерные сети и оборудование территорий, зданий и стройплощадок:учебник для сред. Проф. Образования  / И.А.Николаевкая. - 6-е изд. стер. - М. : Издательский центр "Академия", 2014. - 215 с.</w:t>
      </w:r>
    </w:p>
    <w:p w:rsidR="00446A14" w:rsidRDefault="00446A14" w:rsidP="00E97FDF">
      <w:pPr>
        <w:pStyle w:val="ad"/>
        <w:numPr>
          <w:ilvl w:val="0"/>
          <w:numId w:val="6"/>
        </w:numPr>
        <w:suppressAutoHyphens/>
        <w:jc w:val="both"/>
        <w:rPr>
          <w:sz w:val="22"/>
          <w:szCs w:val="22"/>
        </w:rPr>
      </w:pPr>
      <w:r w:rsidRPr="00446A14">
        <w:rPr>
          <w:sz w:val="22"/>
          <w:szCs w:val="22"/>
        </w:rPr>
        <w:t>Конструкции зданий и сооружений с элементами статики : учебник / под ред. Л.Р.Маиляна. — М. : ИНФРА-М, 2018. — 687 с.</w:t>
      </w:r>
    </w:p>
    <w:p w:rsidR="00446A14" w:rsidRDefault="00446A14" w:rsidP="00E97FDF">
      <w:pPr>
        <w:pStyle w:val="ad"/>
        <w:numPr>
          <w:ilvl w:val="0"/>
          <w:numId w:val="6"/>
        </w:numPr>
        <w:suppressAutoHyphens/>
        <w:jc w:val="both"/>
        <w:rPr>
          <w:sz w:val="22"/>
          <w:szCs w:val="22"/>
        </w:rPr>
      </w:pPr>
      <w:r w:rsidRPr="00446A14">
        <w:rPr>
          <w:sz w:val="22"/>
          <w:szCs w:val="22"/>
        </w:rPr>
        <w:t>Кровельные работы : учебное пособие / А.И. Долгих, С.Л. Долгих.- М. :Альфа-М :ИНФРА-М, 2016.- 304с.:</w:t>
      </w:r>
    </w:p>
    <w:p w:rsidR="00F51D7A" w:rsidRPr="00F51D7A" w:rsidRDefault="00F51D7A" w:rsidP="00E97FDF">
      <w:pPr>
        <w:pStyle w:val="ad"/>
        <w:numPr>
          <w:ilvl w:val="0"/>
          <w:numId w:val="6"/>
        </w:numPr>
        <w:rPr>
          <w:sz w:val="22"/>
          <w:szCs w:val="22"/>
        </w:rPr>
      </w:pPr>
      <w:r w:rsidRPr="00F51D7A">
        <w:rPr>
          <w:sz w:val="22"/>
          <w:szCs w:val="22"/>
        </w:rPr>
        <w:t>Куликов О.Н., Е.И. Ролин «Охрана труда в строительстве» – М.:  «Академия», 2014 г.</w:t>
      </w:r>
      <w:r>
        <w:rPr>
          <w:sz w:val="22"/>
          <w:szCs w:val="22"/>
        </w:rPr>
        <w:t>-288с.</w:t>
      </w:r>
    </w:p>
    <w:p w:rsidR="00F51D7A" w:rsidRDefault="00F51D7A" w:rsidP="00E97FDF">
      <w:pPr>
        <w:pStyle w:val="ad"/>
        <w:numPr>
          <w:ilvl w:val="0"/>
          <w:numId w:val="6"/>
        </w:numPr>
        <w:suppressAutoHyphens/>
        <w:jc w:val="both"/>
        <w:rPr>
          <w:sz w:val="22"/>
          <w:szCs w:val="22"/>
        </w:rPr>
      </w:pPr>
    </w:p>
    <w:p w:rsidR="00446A14" w:rsidRPr="00446A14" w:rsidRDefault="00446A14" w:rsidP="00E97FDF">
      <w:pPr>
        <w:pStyle w:val="ad"/>
        <w:numPr>
          <w:ilvl w:val="0"/>
          <w:numId w:val="6"/>
        </w:numPr>
        <w:suppressAutoHyphens/>
        <w:jc w:val="both"/>
        <w:rPr>
          <w:sz w:val="22"/>
          <w:szCs w:val="22"/>
        </w:rPr>
      </w:pPr>
      <w:r w:rsidRPr="00446A14">
        <w:rPr>
          <w:sz w:val="22"/>
          <w:szCs w:val="22"/>
        </w:rPr>
        <w:t xml:space="preserve">Металлические конструкции : учебник / В.В. Доркин, М.П. Рябцева. </w:t>
      </w:r>
      <w:r>
        <w:rPr>
          <w:sz w:val="22"/>
          <w:szCs w:val="22"/>
        </w:rPr>
        <w:t>–</w:t>
      </w:r>
      <w:r w:rsidRPr="00446A14">
        <w:rPr>
          <w:sz w:val="22"/>
          <w:szCs w:val="22"/>
        </w:rPr>
        <w:t xml:space="preserve"> М</w:t>
      </w:r>
      <w:r>
        <w:rPr>
          <w:sz w:val="22"/>
          <w:szCs w:val="22"/>
        </w:rPr>
        <w:t>:</w:t>
      </w:r>
      <w:r w:rsidRPr="00446A14">
        <w:rPr>
          <w:sz w:val="22"/>
          <w:szCs w:val="22"/>
        </w:rPr>
        <w:t>. ИНФРА-М, 2018. — 457 с.</w:t>
      </w:r>
    </w:p>
    <w:p w:rsidR="009E474D" w:rsidRDefault="009E474D" w:rsidP="00E97FDF">
      <w:pPr>
        <w:pStyle w:val="ad"/>
        <w:numPr>
          <w:ilvl w:val="0"/>
          <w:numId w:val="6"/>
        </w:numPr>
        <w:suppressAutoHyphens/>
        <w:jc w:val="both"/>
        <w:rPr>
          <w:sz w:val="22"/>
          <w:szCs w:val="22"/>
        </w:rPr>
      </w:pPr>
      <w:r w:rsidRPr="009E474D">
        <w:rPr>
          <w:sz w:val="22"/>
          <w:szCs w:val="22"/>
        </w:rPr>
        <w:t>Михайлов А.Ю. Технология и организация строительства. Практикум. – М.: Инфра – Инженерия, 2017. – 196с</w:t>
      </w:r>
    </w:p>
    <w:p w:rsidR="009E474D" w:rsidRDefault="009E474D" w:rsidP="00E97FDF">
      <w:pPr>
        <w:pStyle w:val="ad"/>
        <w:numPr>
          <w:ilvl w:val="0"/>
          <w:numId w:val="6"/>
        </w:numPr>
        <w:rPr>
          <w:sz w:val="22"/>
          <w:szCs w:val="22"/>
        </w:rPr>
      </w:pPr>
      <w:r w:rsidRPr="009E474D">
        <w:rPr>
          <w:sz w:val="22"/>
          <w:szCs w:val="22"/>
        </w:rPr>
        <w:t>Основы инженерной геологии [Текст] / Н.А.Платов, А.А.Касаткина. Изд - 2-е перераб. и доп. - М.: ИНФРА-М, 2018. - 192 с.</w:t>
      </w:r>
    </w:p>
    <w:p w:rsidR="00446A14" w:rsidRPr="00446A14" w:rsidRDefault="00446A14" w:rsidP="00E97FDF">
      <w:pPr>
        <w:pStyle w:val="ad"/>
        <w:numPr>
          <w:ilvl w:val="0"/>
          <w:numId w:val="6"/>
        </w:numPr>
        <w:rPr>
          <w:sz w:val="22"/>
          <w:szCs w:val="22"/>
        </w:rPr>
      </w:pPr>
      <w:r w:rsidRPr="00446A14">
        <w:rPr>
          <w:sz w:val="22"/>
          <w:szCs w:val="22"/>
        </w:rPr>
        <w:t>Основы технологии и организации строительно-монтажных работ : учебник /С.Д. Сокова. — М. : ИНФРА-М, 2018. — 208 с.</w:t>
      </w:r>
    </w:p>
    <w:p w:rsidR="00216DAB" w:rsidRDefault="00216DAB" w:rsidP="00E97FDF">
      <w:pPr>
        <w:pStyle w:val="ad"/>
        <w:numPr>
          <w:ilvl w:val="0"/>
          <w:numId w:val="6"/>
        </w:numPr>
        <w:suppressAutoHyphens/>
        <w:jc w:val="both"/>
        <w:rPr>
          <w:sz w:val="22"/>
          <w:szCs w:val="22"/>
        </w:rPr>
      </w:pPr>
      <w:r w:rsidRPr="009E474D">
        <w:rPr>
          <w:sz w:val="22"/>
          <w:szCs w:val="22"/>
        </w:rPr>
        <w:t>Прохорский, Г.В. Информационные технологии в архитектуре и строительстве: учебное пособие/ Г.В. Прохорский. – М. : КНОРУС, 2016. – 264 с.</w:t>
      </w:r>
    </w:p>
    <w:p w:rsidR="00446A14" w:rsidRPr="00446A14" w:rsidRDefault="00446A14" w:rsidP="00E97FDF">
      <w:pPr>
        <w:pStyle w:val="ad"/>
        <w:numPr>
          <w:ilvl w:val="0"/>
          <w:numId w:val="6"/>
        </w:numPr>
        <w:suppressAutoHyphens/>
        <w:jc w:val="both"/>
        <w:rPr>
          <w:sz w:val="22"/>
          <w:szCs w:val="22"/>
        </w:rPr>
      </w:pPr>
      <w:r w:rsidRPr="00446A14">
        <w:rPr>
          <w:sz w:val="22"/>
          <w:szCs w:val="22"/>
        </w:rPr>
        <w:t>Сборник задач по строительным конструкциям : учеб. пособие / А.И. Павлова. —М. : ИНФРА-М, 2018. — 143 с.</w:t>
      </w:r>
    </w:p>
    <w:p w:rsidR="00446A14" w:rsidRDefault="00446A14" w:rsidP="00E97FDF">
      <w:pPr>
        <w:pStyle w:val="ad"/>
        <w:numPr>
          <w:ilvl w:val="0"/>
          <w:numId w:val="6"/>
        </w:numPr>
        <w:suppressAutoHyphens/>
        <w:jc w:val="both"/>
        <w:rPr>
          <w:sz w:val="22"/>
          <w:szCs w:val="22"/>
        </w:rPr>
      </w:pPr>
      <w:r w:rsidRPr="00446A14">
        <w:rPr>
          <w:sz w:val="22"/>
          <w:szCs w:val="22"/>
        </w:rPr>
        <w:t>Строительные конструкции : учеб.пособие / Сербин Е.П., Сетков В.И. - М. : РИОР, НИЦ ИНФРА-М, 2018. - 236 с</w:t>
      </w:r>
    </w:p>
    <w:p w:rsidR="00216DAB" w:rsidRPr="00446A14" w:rsidRDefault="00216DAB" w:rsidP="00E97FDF">
      <w:pPr>
        <w:pStyle w:val="ad"/>
        <w:numPr>
          <w:ilvl w:val="0"/>
          <w:numId w:val="6"/>
        </w:numPr>
        <w:suppressAutoHyphens/>
        <w:jc w:val="both"/>
        <w:rPr>
          <w:sz w:val="22"/>
          <w:szCs w:val="22"/>
        </w:rPr>
      </w:pPr>
      <w:r w:rsidRPr="00446A14">
        <w:rPr>
          <w:sz w:val="22"/>
          <w:szCs w:val="22"/>
        </w:rPr>
        <w:t>Сетков В.И., Сербин Е.П. Строительные конструкции. Расчет и проектирование: Учебник. – 3-е изд., доп. И испр. - М. ИНФРА-М, 2017. – 444 с. – (Среднее профессиональное образование).</w:t>
      </w:r>
    </w:p>
    <w:p w:rsidR="00216DAB" w:rsidRPr="009E474D" w:rsidRDefault="00216DAB" w:rsidP="00E97FDF">
      <w:pPr>
        <w:pStyle w:val="ad"/>
        <w:numPr>
          <w:ilvl w:val="0"/>
          <w:numId w:val="6"/>
        </w:numPr>
        <w:suppressAutoHyphens/>
        <w:jc w:val="both"/>
        <w:rPr>
          <w:sz w:val="22"/>
          <w:szCs w:val="22"/>
        </w:rPr>
      </w:pPr>
      <w:r w:rsidRPr="009E474D">
        <w:rPr>
          <w:sz w:val="22"/>
          <w:szCs w:val="22"/>
        </w:rPr>
        <w:t>Синявский, И.А. Типология зданий и сооружений: учебник. / И.А. Синявский, Н.И. Манешина. – 4-е изд., стер – М.: Академия, 2014. – 224 с.</w:t>
      </w:r>
    </w:p>
    <w:p w:rsidR="00677D9B" w:rsidRPr="009E474D" w:rsidRDefault="00677D9B" w:rsidP="00E97FDF">
      <w:pPr>
        <w:pStyle w:val="ad"/>
        <w:numPr>
          <w:ilvl w:val="0"/>
          <w:numId w:val="6"/>
        </w:numPr>
        <w:suppressAutoHyphens/>
        <w:jc w:val="both"/>
        <w:rPr>
          <w:sz w:val="22"/>
          <w:szCs w:val="22"/>
        </w:rPr>
      </w:pPr>
      <w:r w:rsidRPr="009E474D">
        <w:rPr>
          <w:sz w:val="22"/>
          <w:szCs w:val="22"/>
        </w:rPr>
        <w:t>Соколов Г.К. Технология и организация строительства: учебник для студ.учреждений  СПО   -М.: Издательский центр «Академия», 201</w:t>
      </w:r>
      <w:r w:rsidR="009E474D" w:rsidRPr="009E474D">
        <w:rPr>
          <w:sz w:val="22"/>
          <w:szCs w:val="22"/>
        </w:rPr>
        <w:t>5 – 528с.</w:t>
      </w:r>
    </w:p>
    <w:p w:rsidR="00216DAB" w:rsidRDefault="00216DAB" w:rsidP="00E97FDF">
      <w:pPr>
        <w:pStyle w:val="ad"/>
        <w:numPr>
          <w:ilvl w:val="0"/>
          <w:numId w:val="6"/>
        </w:numPr>
        <w:suppressAutoHyphens/>
        <w:jc w:val="both"/>
        <w:rPr>
          <w:sz w:val="22"/>
          <w:szCs w:val="22"/>
        </w:rPr>
      </w:pPr>
      <w:r w:rsidRPr="009E474D">
        <w:rPr>
          <w:sz w:val="22"/>
          <w:szCs w:val="22"/>
        </w:rPr>
        <w:t>Томилова, С.В. Инженерная графика. Строительство : учебник для студ.учреждений сред. проф. образования / С.В. Томилова. – М.: Академия, 2014. – 336 с.</w:t>
      </w:r>
    </w:p>
    <w:p w:rsidR="005C7945" w:rsidRDefault="00D14303" w:rsidP="00D14303">
      <w:pPr>
        <w:spacing w:after="0" w:line="240" w:lineRule="auto"/>
        <w:ind w:left="567"/>
        <w:contextualSpacing/>
        <w:rPr>
          <w:rFonts w:ascii="Times New Roman" w:hAnsi="Times New Roman"/>
          <w:b/>
          <w:bCs/>
          <w:sz w:val="24"/>
          <w:szCs w:val="24"/>
        </w:rPr>
      </w:pPr>
      <w:r>
        <w:rPr>
          <w:rFonts w:ascii="Times New Roman" w:hAnsi="Times New Roman"/>
          <w:b/>
          <w:bCs/>
          <w:sz w:val="24"/>
          <w:szCs w:val="24"/>
        </w:rPr>
        <w:t>3.2.1.2.</w:t>
      </w:r>
      <w:r w:rsidR="005C7945" w:rsidRPr="00DE21D7">
        <w:rPr>
          <w:rFonts w:ascii="Times New Roman" w:hAnsi="Times New Roman"/>
          <w:b/>
          <w:bCs/>
          <w:sz w:val="24"/>
          <w:szCs w:val="24"/>
        </w:rPr>
        <w:t>Нормативно-техническая литература</w:t>
      </w:r>
    </w:p>
    <w:p w:rsidR="005C7945" w:rsidRPr="00DE21D7" w:rsidRDefault="005C7945" w:rsidP="005C7945">
      <w:pPr>
        <w:spacing w:after="0" w:line="240" w:lineRule="auto"/>
        <w:ind w:left="927"/>
        <w:contextualSpacing/>
        <w:rPr>
          <w:rFonts w:ascii="Times New Roman" w:hAnsi="Times New Roman"/>
          <w:b/>
          <w:bCs/>
          <w:sz w:val="24"/>
          <w:szCs w:val="24"/>
        </w:rPr>
      </w:pPr>
    </w:p>
    <w:p w:rsidR="00056221" w:rsidRDefault="00056221" w:rsidP="00E97FDF">
      <w:pPr>
        <w:pStyle w:val="ad"/>
        <w:numPr>
          <w:ilvl w:val="0"/>
          <w:numId w:val="7"/>
        </w:numPr>
      </w:pPr>
      <w:r w:rsidRPr="00056221">
        <w:t>СНиП 2.01.02-85 «Противопожарные нормы»</w:t>
      </w:r>
    </w:p>
    <w:p w:rsidR="00E613A7" w:rsidRPr="00056221" w:rsidRDefault="00E613A7" w:rsidP="00E97FDF">
      <w:pPr>
        <w:pStyle w:val="ad"/>
        <w:numPr>
          <w:ilvl w:val="0"/>
          <w:numId w:val="7"/>
        </w:numPr>
      </w:pPr>
      <w:r w:rsidRPr="00E613A7">
        <w:t>СНиП 21 -01-97* Пожарная безопасность зданий и сооружений (с изменениями № 1, № 2).</w:t>
      </w:r>
    </w:p>
    <w:p w:rsidR="00873E17" w:rsidRDefault="00873E17" w:rsidP="00E97FDF">
      <w:pPr>
        <w:pStyle w:val="ad"/>
        <w:numPr>
          <w:ilvl w:val="0"/>
          <w:numId w:val="7"/>
        </w:numPr>
      </w:pPr>
      <w:r w:rsidRPr="00873E17">
        <w:t xml:space="preserve">СП 12-103-2002 Пути наземные рельсовые крановые. Проектирование, устройство и эксплуатация; </w:t>
      </w:r>
    </w:p>
    <w:p w:rsidR="00873E17" w:rsidRDefault="00873E17" w:rsidP="00E97FDF">
      <w:pPr>
        <w:pStyle w:val="ad"/>
        <w:numPr>
          <w:ilvl w:val="0"/>
          <w:numId w:val="7"/>
        </w:numPr>
      </w:pPr>
      <w:r>
        <w:t xml:space="preserve">СП 12-135-2003 Безопасность труда в строительстве. Отраслевые типовые инструкции по охране труда </w:t>
      </w:r>
    </w:p>
    <w:p w:rsidR="00873E17" w:rsidRDefault="00873E17" w:rsidP="00E97FDF">
      <w:pPr>
        <w:pStyle w:val="ad"/>
        <w:numPr>
          <w:ilvl w:val="0"/>
          <w:numId w:val="7"/>
        </w:numPr>
      </w:pPr>
      <w:r>
        <w:t>СП 12-136-2002 Безопасность труда в строительстве. Решение по охране труда и промышленной безопасности в проектах организации строительства и проектах производства работ; СНиП 11.-02-96. Инженерные изыскания для строительства. Основные положения.</w:t>
      </w:r>
    </w:p>
    <w:p w:rsidR="00FD7099" w:rsidRDefault="00FD7099" w:rsidP="00E97FDF">
      <w:pPr>
        <w:pStyle w:val="ad"/>
        <w:numPr>
          <w:ilvl w:val="0"/>
          <w:numId w:val="7"/>
        </w:numPr>
      </w:pPr>
      <w:r w:rsidRPr="00FD7099">
        <w:t>СП 15.13330.2012 Каменные и армокаменные конструкции</w:t>
      </w:r>
    </w:p>
    <w:p w:rsidR="00FD7099" w:rsidRDefault="00FD7099" w:rsidP="00E97FDF">
      <w:pPr>
        <w:pStyle w:val="ad"/>
        <w:numPr>
          <w:ilvl w:val="0"/>
          <w:numId w:val="7"/>
        </w:numPr>
      </w:pPr>
      <w:r w:rsidRPr="00FD7099">
        <w:t>СП 16.13330.2017 Стальные конструкции</w:t>
      </w:r>
    </w:p>
    <w:p w:rsidR="00FD7099" w:rsidRPr="00873E17" w:rsidRDefault="00FD7099" w:rsidP="00E97FDF">
      <w:pPr>
        <w:pStyle w:val="ad"/>
        <w:numPr>
          <w:ilvl w:val="0"/>
          <w:numId w:val="7"/>
        </w:numPr>
      </w:pPr>
      <w:r w:rsidRPr="00FD7099">
        <w:t>СП 20.13330.2016 Нагрузки и воздействия</w:t>
      </w:r>
    </w:p>
    <w:p w:rsidR="00873E17" w:rsidRDefault="00873E17" w:rsidP="00E97FDF">
      <w:pPr>
        <w:pStyle w:val="ad"/>
        <w:numPr>
          <w:ilvl w:val="0"/>
          <w:numId w:val="7"/>
        </w:numPr>
      </w:pPr>
      <w:r w:rsidRPr="00873E17">
        <w:t>СП 22.13330. 2016 Основания зданий и сооружений. Актуализированная редакция СНиП 3.02.01-83*</w:t>
      </w:r>
    </w:p>
    <w:p w:rsidR="00FD7099" w:rsidRDefault="00FD7099" w:rsidP="00E97FDF">
      <w:pPr>
        <w:pStyle w:val="ad"/>
        <w:numPr>
          <w:ilvl w:val="0"/>
          <w:numId w:val="7"/>
        </w:numPr>
      </w:pPr>
      <w:r w:rsidRPr="00FD7099">
        <w:t>СП 24.13330.2011 Свайные фундаменты</w:t>
      </w:r>
    </w:p>
    <w:p w:rsidR="00873E17" w:rsidRDefault="00873E17" w:rsidP="00E97FDF">
      <w:pPr>
        <w:pStyle w:val="ad"/>
        <w:numPr>
          <w:ilvl w:val="0"/>
          <w:numId w:val="7"/>
        </w:numPr>
      </w:pPr>
      <w:r w:rsidRPr="00873E17">
        <w:t xml:space="preserve">СП 28.1330.2012 Защита строительных конструкций от коррозии Актуализированная редакция с 1СНиП 2.03.11-85 </w:t>
      </w:r>
    </w:p>
    <w:p w:rsidR="00873E17" w:rsidRDefault="00873E17" w:rsidP="00E97FDF">
      <w:pPr>
        <w:pStyle w:val="ad"/>
        <w:numPr>
          <w:ilvl w:val="0"/>
          <w:numId w:val="7"/>
        </w:numPr>
      </w:pPr>
      <w:r>
        <w:t xml:space="preserve">СП 35-102-2001 "Жилая среда с планировочными элементами, доступными инвалидам" </w:t>
      </w:r>
    </w:p>
    <w:p w:rsidR="00873E17" w:rsidRDefault="00873E17" w:rsidP="00E97FDF">
      <w:pPr>
        <w:pStyle w:val="ad"/>
        <w:numPr>
          <w:ilvl w:val="0"/>
          <w:numId w:val="7"/>
        </w:numPr>
      </w:pPr>
      <w:r>
        <w:t>СП 35-105-2002 Реконструкция городской застройки с учетом доступности для инвалидов и других маломобильных групп населения (</w:t>
      </w:r>
    </w:p>
    <w:p w:rsidR="00873E17" w:rsidRPr="00873E17" w:rsidRDefault="00873E17" w:rsidP="00E97FDF">
      <w:pPr>
        <w:pStyle w:val="ad"/>
        <w:numPr>
          <w:ilvl w:val="0"/>
          <w:numId w:val="7"/>
        </w:numPr>
      </w:pPr>
      <w:r w:rsidRPr="00873E17">
        <w:t>СП 47. 13330. 2016 Инженерные изыскания для строительства. Основные положения. Актуализированная редакция СНиП 11-02-96</w:t>
      </w:r>
    </w:p>
    <w:p w:rsidR="005C7945" w:rsidRPr="00900F09" w:rsidRDefault="005C7945" w:rsidP="00E97FDF">
      <w:pPr>
        <w:pStyle w:val="ad"/>
        <w:numPr>
          <w:ilvl w:val="0"/>
          <w:numId w:val="7"/>
        </w:numPr>
        <w:spacing w:after="0"/>
        <w:jc w:val="both"/>
      </w:pPr>
      <w:r w:rsidRPr="00900F09">
        <w:t xml:space="preserve">СП 48.13330.2011 Организация строительства. Актуализированная редакция СНиП 12-01-2004 </w:t>
      </w:r>
    </w:p>
    <w:p w:rsidR="00873E17" w:rsidRDefault="00873E17" w:rsidP="00E97FDF">
      <w:pPr>
        <w:pStyle w:val="ad"/>
        <w:numPr>
          <w:ilvl w:val="0"/>
          <w:numId w:val="7"/>
        </w:numPr>
        <w:spacing w:after="0"/>
        <w:jc w:val="both"/>
      </w:pPr>
      <w:r w:rsidRPr="00873E17">
        <w:t>СП 49.13330. 2012 Безопасность труда в строительстве. СНиП 12.03.2001 «Безопасность труда в строительстве. Общие положения» СНиП 12.04.2002 «Безопасность труда в строительстве. Строительное производство»</w:t>
      </w:r>
    </w:p>
    <w:p w:rsidR="00FD7099" w:rsidRDefault="00FD7099" w:rsidP="00E97FDF">
      <w:pPr>
        <w:pStyle w:val="ad"/>
        <w:numPr>
          <w:ilvl w:val="0"/>
          <w:numId w:val="7"/>
        </w:numPr>
        <w:spacing w:after="0"/>
        <w:jc w:val="both"/>
      </w:pPr>
      <w:r w:rsidRPr="00FD7099">
        <w:t>СП 50.13330. 2012 Тепловая защита зданий</w:t>
      </w:r>
    </w:p>
    <w:p w:rsidR="006A5E8A" w:rsidRPr="00900F09" w:rsidRDefault="006A5E8A" w:rsidP="00E97FDF">
      <w:pPr>
        <w:pStyle w:val="ad"/>
        <w:numPr>
          <w:ilvl w:val="0"/>
          <w:numId w:val="7"/>
        </w:numPr>
        <w:spacing w:after="0"/>
        <w:jc w:val="both"/>
      </w:pPr>
      <w:r w:rsidRPr="006A5E8A">
        <w:t xml:space="preserve">СП 57.13330.2011 Складские здания. Актуализированная редакция СНиП 31-04-2001* </w:t>
      </w:r>
    </w:p>
    <w:p w:rsidR="00873E17" w:rsidRPr="00900F09" w:rsidRDefault="00873E17" w:rsidP="00E97FDF">
      <w:pPr>
        <w:pStyle w:val="ad"/>
        <w:numPr>
          <w:ilvl w:val="0"/>
          <w:numId w:val="7"/>
        </w:numPr>
        <w:spacing w:after="0"/>
        <w:jc w:val="both"/>
      </w:pPr>
      <w:r w:rsidRPr="00900F09">
        <w:t>СП 59.13330.2012 Доступность зданий и сооружений для маломобильных групп населения</w:t>
      </w:r>
    </w:p>
    <w:p w:rsidR="00FD7099" w:rsidRPr="00900F09" w:rsidRDefault="00FD7099" w:rsidP="00E97FDF">
      <w:pPr>
        <w:pStyle w:val="ad"/>
        <w:numPr>
          <w:ilvl w:val="0"/>
          <w:numId w:val="7"/>
        </w:numPr>
        <w:spacing w:after="0"/>
        <w:jc w:val="both"/>
      </w:pPr>
      <w:r w:rsidRPr="00FD7099">
        <w:t>СП 63.13330.2012 Бетонные и железобетонные конструкции. Общие положения</w:t>
      </w:r>
    </w:p>
    <w:p w:rsidR="005C7945" w:rsidRPr="00900F09" w:rsidRDefault="005C7945" w:rsidP="00E97FDF">
      <w:pPr>
        <w:pStyle w:val="ad"/>
        <w:numPr>
          <w:ilvl w:val="0"/>
          <w:numId w:val="7"/>
        </w:numPr>
        <w:spacing w:after="0"/>
        <w:jc w:val="both"/>
      </w:pPr>
      <w:r w:rsidRPr="00900F09">
        <w:t>СП 126. 13330. 2012 Геодезические работы в строительстве. Актуализированная редакция СНиП 3.01.03 – 84*</w:t>
      </w:r>
    </w:p>
    <w:p w:rsidR="005C7945" w:rsidRPr="00900F09" w:rsidRDefault="005C7945" w:rsidP="00E97FDF">
      <w:pPr>
        <w:pStyle w:val="ad"/>
        <w:numPr>
          <w:ilvl w:val="0"/>
          <w:numId w:val="7"/>
        </w:numPr>
        <w:spacing w:after="0"/>
        <w:jc w:val="both"/>
      </w:pPr>
      <w:r w:rsidRPr="00900F09">
        <w:t>СП70.13330.2012 Несущие и ограждающие конструкции. Актуализированная редакция СНиП 3.03.01-87</w:t>
      </w:r>
    </w:p>
    <w:p w:rsidR="005C7945" w:rsidRPr="00900F09" w:rsidRDefault="005C7945" w:rsidP="00E97FDF">
      <w:pPr>
        <w:pStyle w:val="ad"/>
        <w:numPr>
          <w:ilvl w:val="0"/>
          <w:numId w:val="7"/>
        </w:numPr>
        <w:spacing w:after="0"/>
        <w:jc w:val="both"/>
      </w:pPr>
      <w:r w:rsidRPr="00900F09">
        <w:t>СП 71. 13330.2017 Изоляционные и отделочные покрытия. Актуализированная редакция СНиП 3.04.01-87</w:t>
      </w:r>
    </w:p>
    <w:p w:rsidR="006A5E8A" w:rsidRPr="00900F09" w:rsidRDefault="006A5E8A" w:rsidP="00E97FDF">
      <w:pPr>
        <w:pStyle w:val="ad"/>
        <w:numPr>
          <w:ilvl w:val="0"/>
          <w:numId w:val="7"/>
        </w:numPr>
        <w:spacing w:after="0"/>
        <w:jc w:val="both"/>
      </w:pPr>
      <w:r w:rsidRPr="00900F09">
        <w:t>СП 124.13330.2012 Тепловые сети. Актуализированная редакция СНиП 41-02-2003</w:t>
      </w:r>
    </w:p>
    <w:p w:rsidR="00873E17" w:rsidRDefault="00873E17" w:rsidP="00E97FDF">
      <w:pPr>
        <w:pStyle w:val="ad"/>
        <w:numPr>
          <w:ilvl w:val="0"/>
          <w:numId w:val="7"/>
        </w:numPr>
      </w:pPr>
      <w:r w:rsidRPr="00873E17">
        <w:t>СП 126. 13330. 2012 Геодезические работы в строительстве. Актуализированная редакция СНиП 3.01.03 – 84*</w:t>
      </w:r>
    </w:p>
    <w:p w:rsidR="006A5E8A" w:rsidRDefault="006A5E8A" w:rsidP="00E97FDF">
      <w:pPr>
        <w:pStyle w:val="ad"/>
        <w:numPr>
          <w:ilvl w:val="0"/>
          <w:numId w:val="7"/>
        </w:numPr>
      </w:pPr>
      <w:r w:rsidRPr="006A5E8A">
        <w:t>СП 129.13330.2011 Наружные сети и сооружения водоснабжения и канализации</w:t>
      </w:r>
      <w:r w:rsidRPr="006A5E8A">
        <w:tab/>
        <w:t>СНиП 3.05.04-85*</w:t>
      </w:r>
    </w:p>
    <w:p w:rsidR="006A5E8A" w:rsidRPr="00873E17" w:rsidRDefault="006A5E8A" w:rsidP="00E97FDF">
      <w:pPr>
        <w:pStyle w:val="ad"/>
        <w:numPr>
          <w:ilvl w:val="0"/>
          <w:numId w:val="7"/>
        </w:numPr>
      </w:pPr>
      <w:r w:rsidRPr="006A5E8A">
        <w:t xml:space="preserve">СП 131.13330.2012 </w:t>
      </w:r>
      <w:r>
        <w:t xml:space="preserve"> С</w:t>
      </w:r>
      <w:r w:rsidRPr="006A5E8A">
        <w:t>троительная климатология. Актуализированная редакцияСНиП 23-01-99*</w:t>
      </w:r>
    </w:p>
    <w:p w:rsidR="00EE7DD6" w:rsidRPr="00900F09" w:rsidRDefault="00EE7DD6" w:rsidP="00E97FDF">
      <w:pPr>
        <w:pStyle w:val="ad"/>
        <w:numPr>
          <w:ilvl w:val="0"/>
          <w:numId w:val="7"/>
        </w:numPr>
        <w:spacing w:after="0"/>
        <w:contextualSpacing/>
        <w:jc w:val="both"/>
      </w:pPr>
      <w:r w:rsidRPr="00900F09">
        <w:t xml:space="preserve">ГОСТ 21.501-2011 Межгосударственный стандарт СПДС Правила выполнения рабочей документации архитектурных и конструктивных решений </w:t>
      </w:r>
    </w:p>
    <w:p w:rsidR="00EE7DD6" w:rsidRDefault="00EE7DD6" w:rsidP="00E97FDF">
      <w:pPr>
        <w:pStyle w:val="ad"/>
        <w:numPr>
          <w:ilvl w:val="0"/>
          <w:numId w:val="7"/>
        </w:numPr>
        <w:spacing w:after="0"/>
        <w:contextualSpacing/>
      </w:pPr>
      <w:r>
        <w:t xml:space="preserve">ГОСТ 21.1101-2013 Национальный стандарт  Российской Федерации. Система проектной документации для строительства . Основные требования  к проектной и  рабочей документации </w:t>
      </w:r>
    </w:p>
    <w:p w:rsidR="005C7945" w:rsidRPr="00900F09" w:rsidRDefault="005C7945" w:rsidP="00E97FDF">
      <w:pPr>
        <w:pStyle w:val="ad"/>
        <w:numPr>
          <w:ilvl w:val="0"/>
          <w:numId w:val="7"/>
        </w:numPr>
        <w:spacing w:after="0"/>
        <w:contextualSpacing/>
      </w:pPr>
      <w:r w:rsidRPr="00900F09">
        <w:t>ГОСТ 21.508-93СПДС «Правила выполнения рабочей документации генеральных планов предприятий, сооружений и гражданских объектов».</w:t>
      </w:r>
    </w:p>
    <w:p w:rsidR="00900F09" w:rsidRPr="00900F09" w:rsidRDefault="005C7945" w:rsidP="00E97FDF">
      <w:pPr>
        <w:pStyle w:val="ad"/>
        <w:numPr>
          <w:ilvl w:val="0"/>
          <w:numId w:val="7"/>
        </w:numPr>
        <w:spacing w:after="0"/>
        <w:contextualSpacing/>
        <w:rPr>
          <w:color w:val="020000"/>
          <w:w w:val="107"/>
        </w:rPr>
      </w:pPr>
      <w:r w:rsidRPr="00900F09">
        <w:t>ГОСТ 21.101-97. СПДС. Основные требования к проектной и рабочей документации.</w:t>
      </w:r>
    </w:p>
    <w:p w:rsidR="005C7945" w:rsidRPr="00900F09" w:rsidRDefault="005C7945" w:rsidP="00E97FDF">
      <w:pPr>
        <w:pStyle w:val="ad"/>
        <w:numPr>
          <w:ilvl w:val="0"/>
          <w:numId w:val="7"/>
        </w:numPr>
        <w:spacing w:after="0"/>
        <w:contextualSpacing/>
        <w:rPr>
          <w:color w:val="020000"/>
          <w:w w:val="107"/>
        </w:rPr>
      </w:pPr>
      <w:r w:rsidRPr="00900F09">
        <w:rPr>
          <w:color w:val="020000"/>
          <w:w w:val="107"/>
        </w:rPr>
        <w:t xml:space="preserve">ГОСТ Р51248-99 Пути наземные рельсовые крановые. </w:t>
      </w:r>
      <w:r w:rsidRPr="00900F09">
        <w:rPr>
          <w:color w:val="010000"/>
          <w:w w:val="107"/>
        </w:rPr>
        <w:t>О</w:t>
      </w:r>
      <w:r w:rsidRPr="00900F09">
        <w:rPr>
          <w:color w:val="020000"/>
          <w:w w:val="107"/>
        </w:rPr>
        <w:t>бщие технические требования;</w:t>
      </w:r>
    </w:p>
    <w:p w:rsidR="005C7945" w:rsidRPr="00900F09" w:rsidRDefault="005C7945" w:rsidP="00E97FDF">
      <w:pPr>
        <w:pStyle w:val="ad"/>
        <w:numPr>
          <w:ilvl w:val="0"/>
          <w:numId w:val="7"/>
        </w:numPr>
        <w:spacing w:after="0"/>
        <w:contextualSpacing/>
      </w:pPr>
      <w:r w:rsidRPr="00900F09">
        <w:t>Государственные элементные сметные нормы (ГЭСН)</w:t>
      </w:r>
    </w:p>
    <w:p w:rsidR="00EE7DD6" w:rsidRPr="00900F09" w:rsidRDefault="00EE7DD6" w:rsidP="00E97FDF">
      <w:pPr>
        <w:pStyle w:val="ad"/>
        <w:numPr>
          <w:ilvl w:val="0"/>
          <w:numId w:val="7"/>
        </w:numPr>
        <w:spacing w:after="0"/>
        <w:contextualSpacing/>
      </w:pPr>
      <w:r w:rsidRPr="00EE7DD6">
        <w:t>О составе разделов проектной документации и требованиях к их содержанию. Постановление Правительства Российской Федерации от 16 февраля 2008 года N 87 (с изменениями на 27 октября 2015 года)</w:t>
      </w:r>
    </w:p>
    <w:p w:rsidR="005C7945" w:rsidRPr="00900F09" w:rsidRDefault="005C7945" w:rsidP="00E97FDF">
      <w:pPr>
        <w:pStyle w:val="ad"/>
        <w:numPr>
          <w:ilvl w:val="0"/>
          <w:numId w:val="7"/>
        </w:numPr>
        <w:spacing w:after="0"/>
        <w:contextualSpacing/>
      </w:pPr>
      <w:r w:rsidRPr="00900F09">
        <w:t>МДС 12-19.2004 «Механизация строительства. Эксплуатация башенных кранов в стесненных условиях»</w:t>
      </w:r>
    </w:p>
    <w:p w:rsidR="00EE7DD6" w:rsidRPr="00EE7DD6" w:rsidRDefault="00EE7DD6" w:rsidP="00E97FDF">
      <w:pPr>
        <w:pStyle w:val="ad"/>
        <w:numPr>
          <w:ilvl w:val="0"/>
          <w:numId w:val="7"/>
        </w:numPr>
      </w:pPr>
      <w:r w:rsidRPr="00EE7DD6">
        <w:t>О составе разделов проектной документации и требованиях к их содержанию. Постановление Правительства Российской Федерации от 16 февраля 2008 года N 87 (с изменениями на 27 октября 2015 года)</w:t>
      </w:r>
    </w:p>
    <w:p w:rsidR="005C7945" w:rsidRPr="00DE21D7" w:rsidRDefault="005C7945" w:rsidP="00E97FDF">
      <w:pPr>
        <w:pStyle w:val="afffffe"/>
        <w:numPr>
          <w:ilvl w:val="0"/>
          <w:numId w:val="7"/>
        </w:numPr>
        <w:ind w:right="57"/>
        <w:contextualSpacing/>
        <w:rPr>
          <w:rFonts w:ascii="Times New Roman" w:hAnsi="Times New Roman" w:cs="Times New Roman"/>
          <w:color w:val="030000"/>
          <w:w w:val="106"/>
        </w:rPr>
      </w:pPr>
      <w:r w:rsidRPr="00DE21D7">
        <w:rPr>
          <w:rFonts w:ascii="Times New Roman" w:hAnsi="Times New Roman" w:cs="Times New Roman"/>
          <w:color w:val="030000"/>
          <w:w w:val="106"/>
        </w:rPr>
        <w:t>Пособие по разработке проектов организации строительства и проектов производства работ для сельскохозяйственного строительства (к СНиП 3</w:t>
      </w:r>
      <w:r w:rsidRPr="00DE21D7">
        <w:rPr>
          <w:rFonts w:ascii="Times New Roman" w:hAnsi="Times New Roman" w:cs="Times New Roman"/>
          <w:color w:val="22201C"/>
          <w:w w:val="106"/>
        </w:rPr>
        <w:t>.</w:t>
      </w:r>
      <w:r w:rsidRPr="00DE21D7">
        <w:rPr>
          <w:rFonts w:ascii="Times New Roman" w:hAnsi="Times New Roman" w:cs="Times New Roman"/>
          <w:color w:val="030000"/>
          <w:w w:val="106"/>
        </w:rPr>
        <w:t xml:space="preserve">01.01-85); </w:t>
      </w:r>
    </w:p>
    <w:p w:rsidR="005C7945" w:rsidRPr="00DE21D7" w:rsidRDefault="005C7945" w:rsidP="00E97FDF">
      <w:pPr>
        <w:pStyle w:val="afffffe"/>
        <w:numPr>
          <w:ilvl w:val="0"/>
          <w:numId w:val="7"/>
        </w:numPr>
        <w:ind w:right="57"/>
        <w:contextualSpacing/>
        <w:rPr>
          <w:rFonts w:ascii="Times New Roman" w:hAnsi="Times New Roman" w:cs="Times New Roman"/>
          <w:color w:val="030000"/>
          <w:w w:val="106"/>
        </w:rPr>
      </w:pPr>
      <w:r w:rsidRPr="00DE21D7">
        <w:rPr>
          <w:rFonts w:ascii="Times New Roman" w:hAnsi="Times New Roman" w:cs="Times New Roman"/>
          <w:color w:val="030000"/>
          <w:w w:val="106"/>
        </w:rPr>
        <w:t>Пособие по разработке проектов организации строительства и проектов производства работ для жилищно-гражданского строительства (к СНиП 3.01</w:t>
      </w:r>
      <w:r w:rsidRPr="00DE21D7">
        <w:rPr>
          <w:rFonts w:ascii="Times New Roman" w:hAnsi="Times New Roman" w:cs="Times New Roman"/>
          <w:color w:val="22201C"/>
          <w:w w:val="106"/>
        </w:rPr>
        <w:t>.</w:t>
      </w:r>
      <w:r w:rsidRPr="00DE21D7">
        <w:rPr>
          <w:rFonts w:ascii="Times New Roman" w:hAnsi="Times New Roman" w:cs="Times New Roman"/>
          <w:color w:val="030000"/>
          <w:w w:val="106"/>
        </w:rPr>
        <w:t xml:space="preserve">01-85); </w:t>
      </w:r>
    </w:p>
    <w:p w:rsidR="005C7945" w:rsidRPr="00DE21D7" w:rsidRDefault="005C7945" w:rsidP="00E97FDF">
      <w:pPr>
        <w:pStyle w:val="afffffe"/>
        <w:numPr>
          <w:ilvl w:val="0"/>
          <w:numId w:val="7"/>
        </w:numPr>
        <w:ind w:right="9"/>
        <w:contextualSpacing/>
        <w:rPr>
          <w:rFonts w:ascii="Times New Roman" w:hAnsi="Times New Roman" w:cs="Times New Roman"/>
          <w:color w:val="010000"/>
          <w:w w:val="107"/>
        </w:rPr>
      </w:pPr>
      <w:r w:rsidRPr="00DE21D7">
        <w:rPr>
          <w:rFonts w:ascii="Times New Roman" w:hAnsi="Times New Roman" w:cs="Times New Roman"/>
          <w:color w:val="020000"/>
          <w:w w:val="107"/>
        </w:rPr>
        <w:t>Пособие по разработк</w:t>
      </w:r>
      <w:r w:rsidRPr="00DE21D7">
        <w:rPr>
          <w:rFonts w:ascii="Times New Roman" w:hAnsi="Times New Roman" w:cs="Times New Roman"/>
          <w:color w:val="010000"/>
          <w:w w:val="107"/>
        </w:rPr>
        <w:t xml:space="preserve">е </w:t>
      </w:r>
      <w:r w:rsidRPr="00DE21D7">
        <w:rPr>
          <w:rFonts w:ascii="Times New Roman" w:hAnsi="Times New Roman" w:cs="Times New Roman"/>
          <w:color w:val="020000"/>
          <w:w w:val="107"/>
        </w:rPr>
        <w:t>проектов организации строительст</w:t>
      </w:r>
      <w:r w:rsidRPr="00DE21D7">
        <w:rPr>
          <w:rFonts w:ascii="Times New Roman" w:hAnsi="Times New Roman" w:cs="Times New Roman"/>
          <w:color w:val="010000"/>
          <w:w w:val="107"/>
        </w:rPr>
        <w:t>в</w:t>
      </w:r>
      <w:r w:rsidRPr="00DE21D7">
        <w:rPr>
          <w:rFonts w:ascii="Times New Roman" w:hAnsi="Times New Roman" w:cs="Times New Roman"/>
          <w:color w:val="020000"/>
          <w:w w:val="107"/>
        </w:rPr>
        <w:t>а и проект</w:t>
      </w:r>
      <w:r w:rsidRPr="00DE21D7">
        <w:rPr>
          <w:rFonts w:ascii="Times New Roman" w:hAnsi="Times New Roman" w:cs="Times New Roman"/>
          <w:color w:val="010000"/>
          <w:w w:val="107"/>
        </w:rPr>
        <w:t>о</w:t>
      </w:r>
      <w:r w:rsidRPr="00DE21D7">
        <w:rPr>
          <w:rFonts w:ascii="Times New Roman" w:hAnsi="Times New Roman" w:cs="Times New Roman"/>
          <w:color w:val="020000"/>
          <w:w w:val="107"/>
        </w:rPr>
        <w:t xml:space="preserve">в производства работ </w:t>
      </w:r>
      <w:r w:rsidRPr="00DE21D7">
        <w:rPr>
          <w:rFonts w:ascii="Times New Roman" w:hAnsi="Times New Roman" w:cs="Times New Roman"/>
          <w:color w:val="020000"/>
        </w:rPr>
        <w:t xml:space="preserve">для </w:t>
      </w:r>
      <w:r w:rsidRPr="00DE21D7">
        <w:rPr>
          <w:rFonts w:ascii="Times New Roman" w:hAnsi="Times New Roman" w:cs="Times New Roman"/>
          <w:color w:val="020000"/>
          <w:w w:val="107"/>
        </w:rPr>
        <w:t>промышленного строительства (Спр</w:t>
      </w:r>
      <w:r w:rsidRPr="00DE21D7">
        <w:rPr>
          <w:rFonts w:ascii="Times New Roman" w:hAnsi="Times New Roman" w:cs="Times New Roman"/>
          <w:color w:val="010000"/>
          <w:w w:val="107"/>
        </w:rPr>
        <w:t>а</w:t>
      </w:r>
      <w:r w:rsidRPr="00DE21D7">
        <w:rPr>
          <w:rFonts w:ascii="Times New Roman" w:hAnsi="Times New Roman" w:cs="Times New Roman"/>
          <w:color w:val="020000"/>
          <w:w w:val="107"/>
        </w:rPr>
        <w:t>вочное пособие к СНиП 3</w:t>
      </w:r>
      <w:r w:rsidRPr="00DE21D7">
        <w:rPr>
          <w:rFonts w:ascii="Times New Roman" w:hAnsi="Times New Roman" w:cs="Times New Roman"/>
          <w:color w:val="373631"/>
          <w:w w:val="107"/>
        </w:rPr>
        <w:t>.</w:t>
      </w:r>
      <w:r w:rsidRPr="00DE21D7">
        <w:rPr>
          <w:rFonts w:ascii="Times New Roman" w:hAnsi="Times New Roman" w:cs="Times New Roman"/>
          <w:color w:val="020000"/>
          <w:w w:val="107"/>
        </w:rPr>
        <w:t xml:space="preserve">01.01-85); </w:t>
      </w:r>
    </w:p>
    <w:p w:rsidR="005C7945" w:rsidRPr="00DA543F" w:rsidRDefault="005C7945" w:rsidP="00E97FDF">
      <w:pPr>
        <w:pStyle w:val="afffffe"/>
        <w:numPr>
          <w:ilvl w:val="0"/>
          <w:numId w:val="7"/>
        </w:numPr>
        <w:ind w:right="9"/>
        <w:contextualSpacing/>
        <w:rPr>
          <w:rFonts w:ascii="Times New Roman" w:hAnsi="Times New Roman" w:cs="Times New Roman"/>
          <w:color w:val="020000"/>
          <w:w w:val="107"/>
        </w:rPr>
      </w:pPr>
      <w:r w:rsidRPr="00DA543F">
        <w:rPr>
          <w:rFonts w:ascii="Times New Roman" w:hAnsi="Times New Roman" w:cs="Times New Roman"/>
          <w:color w:val="010000"/>
          <w:w w:val="107"/>
        </w:rPr>
        <w:t>В</w:t>
      </w:r>
      <w:r w:rsidRPr="00DA543F">
        <w:rPr>
          <w:rFonts w:ascii="Times New Roman" w:hAnsi="Times New Roman" w:cs="Times New Roman"/>
          <w:color w:val="020000"/>
          <w:w w:val="107"/>
        </w:rPr>
        <w:t>СН 193-81 (ММСС СССР) Инструкция по разработке пр</w:t>
      </w:r>
      <w:r w:rsidRPr="00DA543F">
        <w:rPr>
          <w:rFonts w:ascii="Times New Roman" w:hAnsi="Times New Roman" w:cs="Times New Roman"/>
          <w:color w:val="010000"/>
          <w:w w:val="107"/>
        </w:rPr>
        <w:t>о</w:t>
      </w:r>
      <w:r w:rsidRPr="00DA543F">
        <w:rPr>
          <w:rFonts w:ascii="Times New Roman" w:hAnsi="Times New Roman" w:cs="Times New Roman"/>
          <w:color w:val="020000"/>
          <w:w w:val="107"/>
        </w:rPr>
        <w:t>екто</w:t>
      </w:r>
      <w:r w:rsidRPr="00DA543F">
        <w:rPr>
          <w:rFonts w:ascii="Times New Roman" w:hAnsi="Times New Roman" w:cs="Times New Roman"/>
          <w:color w:val="010000"/>
          <w:w w:val="107"/>
        </w:rPr>
        <w:t>в п</w:t>
      </w:r>
      <w:r w:rsidRPr="00DA543F">
        <w:rPr>
          <w:rFonts w:ascii="Times New Roman" w:hAnsi="Times New Roman" w:cs="Times New Roman"/>
          <w:color w:val="020000"/>
          <w:w w:val="107"/>
        </w:rPr>
        <w:t xml:space="preserve">роизводства работ по монтажу строительных конструкций;  </w:t>
      </w:r>
    </w:p>
    <w:p w:rsidR="005C7945" w:rsidRPr="00DE21D7" w:rsidRDefault="005C7945" w:rsidP="00E97FDF">
      <w:pPr>
        <w:pStyle w:val="afffffe"/>
        <w:numPr>
          <w:ilvl w:val="0"/>
          <w:numId w:val="7"/>
        </w:numPr>
        <w:ind w:right="9"/>
        <w:contextualSpacing/>
        <w:rPr>
          <w:rFonts w:ascii="Times New Roman" w:hAnsi="Times New Roman" w:cs="Times New Roman"/>
        </w:rPr>
      </w:pPr>
      <w:r w:rsidRPr="00DE21D7">
        <w:rPr>
          <w:rFonts w:ascii="Times New Roman" w:hAnsi="Times New Roman" w:cs="Times New Roman"/>
          <w:color w:val="020000"/>
          <w:w w:val="107"/>
        </w:rPr>
        <w:t>МДС 11-4.99 Методические рек</w:t>
      </w:r>
      <w:r w:rsidRPr="00DE21D7">
        <w:rPr>
          <w:rFonts w:ascii="Times New Roman" w:hAnsi="Times New Roman" w:cs="Times New Roman"/>
          <w:color w:val="010000"/>
          <w:w w:val="107"/>
        </w:rPr>
        <w:t>о</w:t>
      </w:r>
      <w:r w:rsidRPr="00DE21D7">
        <w:rPr>
          <w:rFonts w:ascii="Times New Roman" w:hAnsi="Times New Roman" w:cs="Times New Roman"/>
          <w:color w:val="020000"/>
          <w:w w:val="107"/>
        </w:rPr>
        <w:t>мендации по проведению экспертиз</w:t>
      </w:r>
      <w:r w:rsidRPr="00DE21D7">
        <w:rPr>
          <w:rFonts w:ascii="Times New Roman" w:hAnsi="Times New Roman" w:cs="Times New Roman"/>
          <w:color w:val="010000"/>
          <w:w w:val="107"/>
        </w:rPr>
        <w:t xml:space="preserve">ы </w:t>
      </w:r>
      <w:r w:rsidRPr="00DE21D7">
        <w:rPr>
          <w:rFonts w:ascii="Times New Roman" w:hAnsi="Times New Roman" w:cs="Times New Roman"/>
          <w:color w:val="020000"/>
          <w:w w:val="107"/>
        </w:rPr>
        <w:t>технико</w:t>
      </w:r>
      <w:r w:rsidRPr="00DE21D7">
        <w:rPr>
          <w:rFonts w:ascii="Times New Roman" w:hAnsi="Times New Roman" w:cs="Times New Roman"/>
          <w:color w:val="010000"/>
          <w:w w:val="107"/>
        </w:rPr>
        <w:t>-</w:t>
      </w:r>
      <w:r w:rsidRPr="00DE21D7">
        <w:rPr>
          <w:rFonts w:ascii="Times New Roman" w:hAnsi="Times New Roman" w:cs="Times New Roman"/>
          <w:color w:val="020000"/>
          <w:w w:val="107"/>
        </w:rPr>
        <w:t xml:space="preserve">экономических обоснований (проектов) на строительство предприятий, зданий и сооружений производственного назначения; </w:t>
      </w:r>
    </w:p>
    <w:p w:rsidR="005C7945" w:rsidRPr="00DA543F" w:rsidRDefault="005C7945" w:rsidP="00E97FDF">
      <w:pPr>
        <w:pStyle w:val="afffffe"/>
        <w:numPr>
          <w:ilvl w:val="0"/>
          <w:numId w:val="7"/>
        </w:numPr>
        <w:ind w:right="8"/>
        <w:contextualSpacing/>
        <w:rPr>
          <w:rFonts w:ascii="Times New Roman" w:hAnsi="Times New Roman"/>
        </w:rPr>
      </w:pPr>
      <w:r w:rsidRPr="00DA543F">
        <w:rPr>
          <w:rFonts w:ascii="Times New Roman" w:hAnsi="Times New Roman"/>
        </w:rPr>
        <w:t>Единые нормы и расценки (ЕНиР)</w:t>
      </w:r>
    </w:p>
    <w:p w:rsidR="005C7945" w:rsidRPr="00900F09" w:rsidRDefault="005C7945" w:rsidP="00E97FDF">
      <w:pPr>
        <w:pStyle w:val="ad"/>
        <w:numPr>
          <w:ilvl w:val="0"/>
          <w:numId w:val="7"/>
        </w:numPr>
        <w:spacing w:after="0"/>
        <w:contextualSpacing/>
      </w:pPr>
      <w:r w:rsidRPr="00900F09">
        <w:t>Типовые технологические карты</w:t>
      </w:r>
    </w:p>
    <w:p w:rsidR="005C7945" w:rsidRPr="00900F09" w:rsidRDefault="005C7945" w:rsidP="00E97FDF">
      <w:pPr>
        <w:pStyle w:val="ad"/>
        <w:numPr>
          <w:ilvl w:val="0"/>
          <w:numId w:val="7"/>
        </w:numPr>
        <w:spacing w:after="0"/>
        <w:contextualSpacing/>
      </w:pPr>
      <w:r w:rsidRPr="00900F09">
        <w:t>Карты трудовых процессов</w:t>
      </w:r>
    </w:p>
    <w:p w:rsidR="005C7945" w:rsidRPr="005C7945" w:rsidRDefault="005C7945" w:rsidP="00900F09">
      <w:pPr>
        <w:suppressAutoHyphens/>
        <w:ind w:left="360"/>
        <w:jc w:val="both"/>
      </w:pPr>
    </w:p>
    <w:p w:rsidR="00EB0F72" w:rsidRPr="00EB0F72" w:rsidRDefault="00EB0F72" w:rsidP="00EB0F72">
      <w:pPr>
        <w:spacing w:before="100" w:beforeAutospacing="1" w:after="100" w:afterAutospacing="1" w:line="240" w:lineRule="auto"/>
        <w:ind w:left="1068"/>
        <w:rPr>
          <w:rFonts w:ascii="Times New Roman" w:hAnsi="Times New Roman"/>
          <w:b/>
          <w:color w:val="000000"/>
          <w:sz w:val="24"/>
          <w:szCs w:val="24"/>
        </w:rPr>
      </w:pPr>
      <w:r w:rsidRPr="00EB0F72">
        <w:rPr>
          <w:rFonts w:ascii="Times New Roman" w:hAnsi="Times New Roman"/>
          <w:b/>
          <w:color w:val="000000"/>
          <w:sz w:val="24"/>
          <w:szCs w:val="24"/>
        </w:rPr>
        <w:t>3.2.2. Электронные издания (электронные ресурсы)</w:t>
      </w:r>
    </w:p>
    <w:p w:rsidR="00EB0F72" w:rsidRDefault="00EB0F72" w:rsidP="00E97FDF">
      <w:pPr>
        <w:pStyle w:val="ad"/>
        <w:numPr>
          <w:ilvl w:val="0"/>
          <w:numId w:val="8"/>
        </w:numPr>
        <w:rPr>
          <w:color w:val="000000"/>
        </w:rPr>
      </w:pPr>
      <w:r w:rsidRPr="00EB0F72">
        <w:rPr>
          <w:color w:val="000000"/>
        </w:rPr>
        <w:t>Архитектурные конструкции [Электронный ресурс]. – Режим доступа:http://archkonstrukt.narod.ru/Index.html</w:t>
      </w:r>
    </w:p>
    <w:p w:rsidR="00EB0F72" w:rsidRDefault="00EB0F72" w:rsidP="00E97FDF">
      <w:pPr>
        <w:pStyle w:val="ad"/>
        <w:numPr>
          <w:ilvl w:val="0"/>
          <w:numId w:val="8"/>
        </w:numPr>
        <w:rPr>
          <w:color w:val="000000" w:themeColor="text1"/>
        </w:rPr>
      </w:pPr>
      <w:r w:rsidRPr="00EB0F72">
        <w:rPr>
          <w:color w:val="000000"/>
        </w:rPr>
        <w:t xml:space="preserve">Всё о строительных материалах[Электронный ресурс]. – Режим доступа:  </w:t>
      </w:r>
      <w:hyperlink r:id="rId18" w:history="1">
        <w:r w:rsidR="00F72ACB" w:rsidRPr="00F72ACB">
          <w:rPr>
            <w:rStyle w:val="ac"/>
            <w:color w:val="000000" w:themeColor="text1"/>
            <w:u w:val="none"/>
          </w:rPr>
          <w:t>http://www.stroykat.com/stroitelnye-materialy/</w:t>
        </w:r>
      </w:hyperlink>
    </w:p>
    <w:p w:rsidR="00F51D7A" w:rsidRPr="00F51D7A" w:rsidRDefault="00F51D7A" w:rsidP="00E97FDF">
      <w:pPr>
        <w:pStyle w:val="ad"/>
        <w:numPr>
          <w:ilvl w:val="0"/>
          <w:numId w:val="8"/>
        </w:numPr>
        <w:rPr>
          <w:color w:val="000000" w:themeColor="text1"/>
        </w:rPr>
      </w:pPr>
      <w:r w:rsidRPr="00F51D7A">
        <w:rPr>
          <w:color w:val="000000" w:themeColor="text1"/>
        </w:rPr>
        <w:t>Геращенко В.Н. Строительные машины и оборудование</w:t>
      </w:r>
      <w:r w:rsidR="00417997" w:rsidRPr="00417997">
        <w:rPr>
          <w:color w:val="000000" w:themeColor="text1"/>
        </w:rPr>
        <w:t>. [Электронный ресурс]</w:t>
      </w:r>
      <w:r w:rsidRPr="00F51D7A">
        <w:rPr>
          <w:color w:val="000000" w:themeColor="text1"/>
        </w:rPr>
        <w:t>: лабораторный практикум/ Геращенко В.Н., Щиенко А.Н.— Электрон.текстовые данные.— Воронеж: Воронежский государственный архитектурно-строительный университет, ЭБС АСВ, 2015.— 128 c.— Режим доступа: http://www.iprbookshop.ru/55029.html.— ЭБС «IPRbooks»</w:t>
      </w:r>
    </w:p>
    <w:p w:rsidR="00F51D7A" w:rsidRDefault="00F51D7A" w:rsidP="00E97FDF">
      <w:pPr>
        <w:pStyle w:val="ad"/>
        <w:numPr>
          <w:ilvl w:val="0"/>
          <w:numId w:val="8"/>
        </w:numPr>
        <w:rPr>
          <w:color w:val="000000" w:themeColor="text1"/>
        </w:rPr>
      </w:pPr>
      <w:r w:rsidRPr="00F51D7A">
        <w:rPr>
          <w:color w:val="000000" w:themeColor="text1"/>
        </w:rPr>
        <w:t>Дьячкова О.Н. Технология строительного производства</w:t>
      </w:r>
      <w:r w:rsidR="00417997" w:rsidRPr="00417997">
        <w:rPr>
          <w:color w:val="000000" w:themeColor="text1"/>
        </w:rPr>
        <w:t>. [Электронный ресурс]</w:t>
      </w:r>
      <w:r>
        <w:rPr>
          <w:color w:val="000000" w:themeColor="text1"/>
        </w:rPr>
        <w:t xml:space="preserve"> : </w:t>
      </w:r>
      <w:r w:rsidRPr="00F51D7A">
        <w:rPr>
          <w:color w:val="000000" w:themeColor="text1"/>
        </w:rPr>
        <w:t>учебное пособие/ Дьячкова О.Н.— Электрон. текстовые данные.— СПб.: Санкт-Петербургский государственный архитектурно-строительный университет, ЭБС АСВ, 2014.— 117 c.—Режим доступа: http://www.iprbookshop.ru/30015.html.— ЭБС «IPRbooks</w:t>
      </w:r>
    </w:p>
    <w:p w:rsidR="00F51D7A" w:rsidRPr="00F51D7A" w:rsidRDefault="00F51D7A" w:rsidP="00E97FDF">
      <w:pPr>
        <w:pStyle w:val="ad"/>
        <w:numPr>
          <w:ilvl w:val="0"/>
          <w:numId w:val="8"/>
        </w:numPr>
        <w:rPr>
          <w:color w:val="000000" w:themeColor="text1"/>
        </w:rPr>
      </w:pPr>
      <w:r w:rsidRPr="00F51D7A">
        <w:rPr>
          <w:color w:val="000000" w:themeColor="text1"/>
        </w:rPr>
        <w:t>Железобетонные конструкции</w:t>
      </w:r>
      <w:r w:rsidR="00417997" w:rsidRPr="00417997">
        <w:rPr>
          <w:color w:val="000000" w:themeColor="text1"/>
        </w:rPr>
        <w:t>. [Электронный ресурс]</w:t>
      </w:r>
      <w:r w:rsidRPr="00F51D7A">
        <w:rPr>
          <w:color w:val="000000" w:themeColor="text1"/>
        </w:rPr>
        <w:t xml:space="preserve"> : учеб.пособие / Т.А. Журавская. — М. : ФОРУМ :ИНФРА-М, 2018. — 152 с. + Доп. материалы  </w:t>
      </w:r>
      <w:r w:rsidR="00417997">
        <w:rPr>
          <w:color w:val="000000" w:themeColor="text1"/>
        </w:rPr>
        <w:t>_</w:t>
      </w:r>
      <w:r w:rsidRPr="00F51D7A">
        <w:rPr>
          <w:color w:val="000000" w:themeColor="text1"/>
        </w:rPr>
        <w:t>Режим доступа: http://www.znanium.com].</w:t>
      </w:r>
    </w:p>
    <w:p w:rsidR="00F72ACB" w:rsidRPr="00F72ACB" w:rsidRDefault="00F72ACB" w:rsidP="00E97FDF">
      <w:pPr>
        <w:pStyle w:val="ad"/>
        <w:numPr>
          <w:ilvl w:val="0"/>
          <w:numId w:val="8"/>
        </w:numPr>
        <w:rPr>
          <w:color w:val="000000" w:themeColor="text1"/>
        </w:rPr>
      </w:pPr>
      <w:r w:rsidRPr="00F72ACB">
        <w:rPr>
          <w:color w:val="000000" w:themeColor="text1"/>
        </w:rPr>
        <w:t>Материалы для проектировщиков[Электронный ресурс]. – Режим доступа:  www.dwg.ru</w:t>
      </w:r>
    </w:p>
    <w:p w:rsidR="00F72ACB" w:rsidRPr="00EB0F72" w:rsidRDefault="00F72ACB" w:rsidP="00E97FDF">
      <w:pPr>
        <w:pStyle w:val="ad"/>
        <w:numPr>
          <w:ilvl w:val="0"/>
          <w:numId w:val="8"/>
        </w:numPr>
        <w:rPr>
          <w:color w:val="000000"/>
        </w:rPr>
      </w:pPr>
      <w:r w:rsidRPr="00F72ACB">
        <w:rPr>
          <w:color w:val="000000"/>
        </w:rPr>
        <w:t>Сайт ЦНИИСК им. Кучеренко[Электронный ресурс]. – Режим доступа :www.cniisk.ru</w:t>
      </w:r>
    </w:p>
    <w:p w:rsidR="00EB0F72" w:rsidRDefault="00EB0F72" w:rsidP="00E97FDF">
      <w:pPr>
        <w:pStyle w:val="ad"/>
        <w:numPr>
          <w:ilvl w:val="0"/>
          <w:numId w:val="8"/>
        </w:numPr>
        <w:rPr>
          <w:color w:val="000000"/>
        </w:rPr>
      </w:pPr>
      <w:r w:rsidRPr="00EB0F72">
        <w:rPr>
          <w:color w:val="000000"/>
        </w:rPr>
        <w:t>Сетков В.И., Сербин Е.П. - Строительные конструкции. Расчет и проектирование [Электронный ресурс]. – Режим доступа</w:t>
      </w:r>
      <w:r w:rsidR="00F72ACB">
        <w:rPr>
          <w:color w:val="000000"/>
        </w:rPr>
        <w:t xml:space="preserve"> :</w:t>
      </w:r>
      <w:r w:rsidRPr="00EB0F72">
        <w:rPr>
          <w:color w:val="000000"/>
        </w:rPr>
        <w:t>www.zodchii.ws/books/info-1076.html</w:t>
      </w:r>
    </w:p>
    <w:p w:rsidR="00F72ACB" w:rsidRDefault="00F72ACB" w:rsidP="00E97FDF">
      <w:pPr>
        <w:pStyle w:val="ad"/>
        <w:numPr>
          <w:ilvl w:val="0"/>
          <w:numId w:val="8"/>
        </w:numPr>
        <w:rPr>
          <w:color w:val="000000"/>
        </w:rPr>
      </w:pPr>
      <w:r>
        <w:rPr>
          <w:color w:val="000000"/>
        </w:rPr>
        <w:t xml:space="preserve"> С</w:t>
      </w:r>
      <w:r w:rsidRPr="00F72ACB">
        <w:rPr>
          <w:color w:val="000000"/>
        </w:rPr>
        <w:t>троительный портал « Бест-строй»[Электронный ресурс]. – Режим доступа :www.best-stroy.ru/gost</w:t>
      </w:r>
    </w:p>
    <w:p w:rsidR="00EB0F72" w:rsidRPr="00EB0F72" w:rsidRDefault="00EB0F72" w:rsidP="00E97FDF">
      <w:pPr>
        <w:pStyle w:val="ad"/>
        <w:numPr>
          <w:ilvl w:val="0"/>
          <w:numId w:val="8"/>
        </w:numPr>
        <w:rPr>
          <w:color w:val="000000"/>
        </w:rPr>
      </w:pPr>
      <w:r w:rsidRPr="00EB0F72">
        <w:rPr>
          <w:color w:val="000000"/>
        </w:rPr>
        <w:t>Расчет строительных конструкций[Электронный ресурс]. – Режим доступа:   http://saitinpro.ru/glavnaya/raschety/</w:t>
      </w:r>
    </w:p>
    <w:p w:rsidR="00EB0F72" w:rsidRPr="00360C5F" w:rsidRDefault="00EB0F72" w:rsidP="00E97FDF">
      <w:pPr>
        <w:pStyle w:val="ad"/>
        <w:numPr>
          <w:ilvl w:val="0"/>
          <w:numId w:val="8"/>
        </w:numPr>
        <w:spacing w:after="0"/>
      </w:pPr>
      <w:r w:rsidRPr="00EB0F72">
        <w:rPr>
          <w:color w:val="000000"/>
        </w:rPr>
        <w:t xml:space="preserve">Техническая литература  [Электронный ресурс]. – Режим доступа: </w:t>
      </w:r>
      <w:hyperlink r:id="rId19" w:history="1">
        <w:r w:rsidR="004B0E6A" w:rsidRPr="00360C5F">
          <w:rPr>
            <w:rStyle w:val="ac"/>
            <w:color w:val="auto"/>
            <w:u w:val="none"/>
          </w:rPr>
          <w:t>http://www.tehlit.ru/</w:t>
        </w:r>
      </w:hyperlink>
    </w:p>
    <w:p w:rsidR="00F51D7A" w:rsidRPr="00F51D7A" w:rsidRDefault="00F51D7A" w:rsidP="00E97FDF">
      <w:pPr>
        <w:pStyle w:val="ad"/>
        <w:numPr>
          <w:ilvl w:val="0"/>
          <w:numId w:val="8"/>
        </w:numPr>
        <w:rPr>
          <w:color w:val="000000"/>
        </w:rPr>
      </w:pPr>
      <w:r w:rsidRPr="00F51D7A">
        <w:rPr>
          <w:color w:val="000000"/>
        </w:rPr>
        <w:t>Юдина А.Ф. Технология строительного производства в задачах и примерах (Производство земляных работ)</w:t>
      </w:r>
      <w:r w:rsidR="00417997" w:rsidRPr="00417997">
        <w:rPr>
          <w:color w:val="000000"/>
        </w:rPr>
        <w:t>. [Электронный ресурс]</w:t>
      </w:r>
      <w:r>
        <w:rPr>
          <w:color w:val="000000"/>
        </w:rPr>
        <w:t xml:space="preserve"> :</w:t>
      </w:r>
      <w:r w:rsidRPr="00F51D7A">
        <w:rPr>
          <w:color w:val="000000"/>
        </w:rPr>
        <w:t xml:space="preserve">учебное пособие/ Юдина А.Ф., Котрин А.Ф., Лихачев В.Д.— Электрон. текстовые данные.— СПб.: Санкт-Петербургский государственный архитектурно-строительный университет, ЭБС АСВ, 2013.— 90 c.—Режим доступа: http://www.iprbookshop.ru/26880.html.— ЭБС «IPRbooks» </w:t>
      </w:r>
    </w:p>
    <w:p w:rsidR="00F51D7A" w:rsidRPr="00417997" w:rsidRDefault="00F51D7A" w:rsidP="00417997">
      <w:pPr>
        <w:spacing w:after="0"/>
        <w:ind w:left="360"/>
        <w:rPr>
          <w:color w:val="000000"/>
        </w:rPr>
      </w:pPr>
    </w:p>
    <w:p w:rsidR="004B0E6A" w:rsidRPr="004B0E6A" w:rsidRDefault="004B0E6A" w:rsidP="004B0E6A">
      <w:pPr>
        <w:spacing w:after="0"/>
        <w:ind w:left="360"/>
        <w:rPr>
          <w:color w:val="000000"/>
        </w:rPr>
      </w:pPr>
    </w:p>
    <w:p w:rsidR="009E474D" w:rsidRDefault="004B0E6A" w:rsidP="00900F09">
      <w:pPr>
        <w:suppressAutoHyphens/>
        <w:ind w:left="360"/>
        <w:jc w:val="both"/>
        <w:rPr>
          <w:rFonts w:ascii="Times New Roman" w:hAnsi="Times New Roman"/>
          <w:b/>
        </w:rPr>
      </w:pPr>
      <w:r w:rsidRPr="004B0E6A">
        <w:rPr>
          <w:rFonts w:ascii="Times New Roman" w:hAnsi="Times New Roman"/>
          <w:b/>
        </w:rPr>
        <w:t>3.2.3. Дополнительные источники</w:t>
      </w:r>
    </w:p>
    <w:p w:rsidR="004B0E6A" w:rsidRPr="00DE21D7" w:rsidRDefault="004B0E6A" w:rsidP="004B0E6A">
      <w:pPr>
        <w:spacing w:after="0" w:line="240" w:lineRule="auto"/>
        <w:ind w:left="927"/>
        <w:contextualSpacing/>
        <w:rPr>
          <w:rFonts w:ascii="Times New Roman" w:hAnsi="Times New Roman"/>
          <w:bCs/>
          <w:color w:val="FF0000"/>
          <w:sz w:val="24"/>
          <w:szCs w:val="24"/>
        </w:rPr>
      </w:pPr>
      <w:r w:rsidRPr="00DE21D7">
        <w:rPr>
          <w:rFonts w:ascii="Times New Roman" w:hAnsi="Times New Roman"/>
          <w:b/>
          <w:bCs/>
          <w:sz w:val="24"/>
          <w:szCs w:val="24"/>
        </w:rPr>
        <w:t>Справочники:</w:t>
      </w:r>
    </w:p>
    <w:p w:rsidR="004B0E6A" w:rsidRPr="00DE21D7" w:rsidRDefault="004B0E6A" w:rsidP="004B0E6A">
      <w:pPr>
        <w:ind w:left="284"/>
        <w:rPr>
          <w:rFonts w:ascii="Times New Roman" w:hAnsi="Times New Roman"/>
          <w:sz w:val="24"/>
          <w:szCs w:val="24"/>
        </w:rPr>
      </w:pPr>
      <w:r w:rsidRPr="00DE21D7">
        <w:rPr>
          <w:rFonts w:ascii="Times New Roman" w:hAnsi="Times New Roman"/>
          <w:sz w:val="24"/>
          <w:szCs w:val="24"/>
        </w:rPr>
        <w:t xml:space="preserve">     Справочник строителя. Строительная техника, конструкции и технологии.</w:t>
      </w:r>
      <w:r w:rsidR="00EE5600">
        <w:rPr>
          <w:rFonts w:ascii="Times New Roman" w:hAnsi="Times New Roman"/>
          <w:sz w:val="24"/>
          <w:szCs w:val="24"/>
        </w:rPr>
        <w:t xml:space="preserve">/ </w:t>
      </w:r>
      <w:r w:rsidRPr="00DE21D7">
        <w:rPr>
          <w:rFonts w:ascii="Times New Roman" w:hAnsi="Times New Roman"/>
          <w:sz w:val="24"/>
          <w:szCs w:val="24"/>
        </w:rPr>
        <w:t>под ред. Х.Нестле. Издание 2-е, исправленное. Москва: Техносфера, 2008.- 856с.</w:t>
      </w:r>
    </w:p>
    <w:p w:rsidR="004B0E6A" w:rsidRPr="00DE21D7" w:rsidRDefault="004B0E6A" w:rsidP="004B0E6A">
      <w:pPr>
        <w:ind w:left="284"/>
        <w:rPr>
          <w:rFonts w:ascii="Times New Roman" w:hAnsi="Times New Roman"/>
          <w:sz w:val="24"/>
          <w:szCs w:val="24"/>
        </w:rPr>
      </w:pPr>
      <w:r w:rsidRPr="00DE21D7">
        <w:rPr>
          <w:rFonts w:ascii="Times New Roman" w:hAnsi="Times New Roman"/>
          <w:sz w:val="24"/>
          <w:szCs w:val="24"/>
        </w:rPr>
        <w:t xml:space="preserve">   Справочник по строительству: нормативы,  правила, документы.2-е изд./сост.Е.Н. Романенкова. - М.: Проспект, 2008.-1232с.</w:t>
      </w:r>
    </w:p>
    <w:p w:rsidR="004B0E6A" w:rsidRDefault="00EE5600" w:rsidP="004B0E6A">
      <w:pPr>
        <w:ind w:left="284"/>
        <w:rPr>
          <w:rFonts w:ascii="Times New Roman" w:hAnsi="Times New Roman"/>
          <w:sz w:val="24"/>
          <w:szCs w:val="24"/>
        </w:rPr>
      </w:pPr>
      <w:r w:rsidRPr="00EE5600">
        <w:rPr>
          <w:rFonts w:ascii="Times New Roman" w:hAnsi="Times New Roman"/>
          <w:sz w:val="24"/>
          <w:szCs w:val="24"/>
        </w:rPr>
        <w:t xml:space="preserve">Справочник </w:t>
      </w:r>
      <w:r w:rsidR="004B0E6A" w:rsidRPr="00DE21D7">
        <w:rPr>
          <w:rFonts w:ascii="Times New Roman" w:hAnsi="Times New Roman"/>
          <w:sz w:val="24"/>
          <w:szCs w:val="24"/>
        </w:rPr>
        <w:t>современного строителя/ Л.Р. Маилян [и др.]; под общ.ред. Л.Р. Маиляна.- Изд. 3-е. – Ростов н/Д: Феникс,2006.-540</w:t>
      </w:r>
      <w:r>
        <w:rPr>
          <w:rFonts w:ascii="Times New Roman" w:hAnsi="Times New Roman"/>
          <w:sz w:val="24"/>
          <w:szCs w:val="24"/>
        </w:rPr>
        <w:t xml:space="preserve"> с.</w:t>
      </w:r>
    </w:p>
    <w:p w:rsidR="00A22960" w:rsidRPr="00A22960" w:rsidRDefault="00A22960" w:rsidP="00A22960">
      <w:pPr>
        <w:ind w:left="284"/>
        <w:rPr>
          <w:rFonts w:ascii="Times New Roman" w:hAnsi="Times New Roman"/>
          <w:b/>
          <w:bCs/>
          <w:sz w:val="24"/>
          <w:szCs w:val="24"/>
        </w:rPr>
      </w:pPr>
      <w:r w:rsidRPr="00A22960">
        <w:rPr>
          <w:rFonts w:ascii="Times New Roman" w:hAnsi="Times New Roman"/>
          <w:b/>
          <w:bCs/>
          <w:sz w:val="24"/>
          <w:szCs w:val="24"/>
        </w:rPr>
        <w:t>Учебники:</w:t>
      </w:r>
      <w:r w:rsidRPr="00A22960">
        <w:rPr>
          <w:rFonts w:ascii="Times New Roman" w:hAnsi="Times New Roman"/>
          <w:b/>
          <w:bCs/>
          <w:sz w:val="24"/>
          <w:szCs w:val="24"/>
        </w:rPr>
        <w:tab/>
      </w:r>
    </w:p>
    <w:p w:rsidR="0071238B" w:rsidRDefault="0039452D" w:rsidP="00E97FDF">
      <w:pPr>
        <w:pStyle w:val="ad"/>
        <w:numPr>
          <w:ilvl w:val="0"/>
          <w:numId w:val="10"/>
        </w:numPr>
        <w:rPr>
          <w:bCs/>
        </w:rPr>
      </w:pPr>
      <w:r w:rsidRPr="0071238B">
        <w:rPr>
          <w:bCs/>
        </w:rPr>
        <w:t xml:space="preserve">Белиба В.Ю. Архитектура зданий /В.Ю. Белиба, А.Т. Юханова. – Ростов н/Д.: Феникс, 2009. – 365 с. </w:t>
      </w:r>
    </w:p>
    <w:p w:rsidR="0039452D" w:rsidRPr="0071238B" w:rsidRDefault="0039452D" w:rsidP="00E97FDF">
      <w:pPr>
        <w:pStyle w:val="ad"/>
        <w:numPr>
          <w:ilvl w:val="0"/>
          <w:numId w:val="10"/>
        </w:numPr>
        <w:rPr>
          <w:bCs/>
        </w:rPr>
      </w:pPr>
      <w:r w:rsidRPr="0071238B">
        <w:rPr>
          <w:bCs/>
        </w:rPr>
        <w:t>–Гаевой А.Ф. Курсовое и дипломное проектирование. Промышленные и гражданские здания: учеб.пособие для техникумов/ А.Ф. Гаевой, С.П. Усик. Под ред. А.Ф. Гаевого. – Подольск: Полиграфия, 2014</w:t>
      </w:r>
    </w:p>
    <w:p w:rsidR="00A22960" w:rsidRPr="0071238B" w:rsidRDefault="00A22960" w:rsidP="00E97FDF">
      <w:pPr>
        <w:pStyle w:val="ad"/>
        <w:numPr>
          <w:ilvl w:val="0"/>
          <w:numId w:val="10"/>
        </w:numPr>
        <w:rPr>
          <w:bCs/>
        </w:rPr>
      </w:pPr>
      <w:r w:rsidRPr="0071238B">
        <w:rPr>
          <w:bCs/>
        </w:rPr>
        <w:t>Организация строительного производства: Учебник для вузов/ Т.Н.Цай,  П.Г.Грабовый, В.А.Большаков и др.-М.: Изд-во АСВ, 1999.- 432 стр.:ил.</w:t>
      </w:r>
    </w:p>
    <w:p w:rsidR="00A22960" w:rsidRPr="0071238B" w:rsidRDefault="00A22960" w:rsidP="00E97FDF">
      <w:pPr>
        <w:pStyle w:val="ad"/>
        <w:numPr>
          <w:ilvl w:val="0"/>
          <w:numId w:val="10"/>
        </w:numPr>
        <w:rPr>
          <w:bCs/>
        </w:rPr>
      </w:pPr>
      <w:r w:rsidRPr="0071238B">
        <w:rPr>
          <w:bCs/>
        </w:rPr>
        <w:t>Серов В.М. Организация и управление в строительстве: учеб.пособие для студ.  высш. учеб. заведений/В.М.Серов,  Н.А.  Нестерова, А.В.Серов. - М.: Издательский  центр «Академия»,2006.с-432с.</w:t>
      </w:r>
    </w:p>
    <w:p w:rsidR="00A22960" w:rsidRPr="0071238B" w:rsidRDefault="00A22960" w:rsidP="00E97FDF">
      <w:pPr>
        <w:pStyle w:val="ad"/>
        <w:numPr>
          <w:ilvl w:val="0"/>
          <w:numId w:val="10"/>
        </w:numPr>
        <w:rPr>
          <w:bCs/>
        </w:rPr>
      </w:pPr>
      <w:r w:rsidRPr="0071238B">
        <w:rPr>
          <w:bCs/>
        </w:rPr>
        <w:t>Учебное пособие для лиц, ответственных за безопасное производство работ кранами. – СПб.: Издательство ДЕАН, 2007. – 112 с.</w:t>
      </w:r>
    </w:p>
    <w:p w:rsidR="00A22960" w:rsidRPr="0071238B" w:rsidRDefault="00A22960" w:rsidP="00E97FDF">
      <w:pPr>
        <w:pStyle w:val="ad"/>
        <w:numPr>
          <w:ilvl w:val="0"/>
          <w:numId w:val="10"/>
        </w:numPr>
        <w:rPr>
          <w:bCs/>
        </w:rPr>
      </w:pPr>
      <w:r w:rsidRPr="0071238B">
        <w:rPr>
          <w:bCs/>
        </w:rPr>
        <w:t>Хамзин С.К., Карасев А.К. Технология строительного производства. Курсовое и дипломное проектирование. Учеб. пособие для строит. спец. вузов.-«Интеграл», 2005 – 216с</w:t>
      </w:r>
    </w:p>
    <w:p w:rsidR="0039452D" w:rsidRPr="0071238B" w:rsidRDefault="0039452D" w:rsidP="00E97FDF">
      <w:pPr>
        <w:pStyle w:val="ad"/>
        <w:numPr>
          <w:ilvl w:val="0"/>
          <w:numId w:val="10"/>
        </w:numPr>
        <w:rPr>
          <w:bCs/>
        </w:rPr>
      </w:pPr>
      <w:r w:rsidRPr="0071238B">
        <w:rPr>
          <w:bCs/>
        </w:rPr>
        <w:t>Шеришевский   И.А. Конструирование промышленных зданий Учеб.пособие для студентов строительных специальностей/Шеришевский  И. А. — М.: Архитектура-С, 2012.— 168 с</w:t>
      </w:r>
    </w:p>
    <w:p w:rsidR="0039452D" w:rsidRPr="0071238B" w:rsidRDefault="0039452D" w:rsidP="00E97FDF">
      <w:pPr>
        <w:pStyle w:val="ad"/>
        <w:numPr>
          <w:ilvl w:val="0"/>
          <w:numId w:val="10"/>
        </w:numPr>
        <w:rPr>
          <w:bCs/>
        </w:rPr>
      </w:pPr>
      <w:r w:rsidRPr="0071238B">
        <w:rPr>
          <w:bCs/>
        </w:rPr>
        <w:t>Шерешевский И.А.  «Конструирование гражданских зданий». /  И.А,Шеришевский  — М.: Архитектура-С, 2005. — 176 с</w:t>
      </w:r>
    </w:p>
    <w:p w:rsidR="004B0E6A" w:rsidRPr="004B0E6A" w:rsidRDefault="00FC75B4" w:rsidP="00900F09">
      <w:pPr>
        <w:suppressAutoHyphens/>
        <w:ind w:left="360"/>
        <w:jc w:val="both"/>
        <w:rPr>
          <w:rFonts w:ascii="Times New Roman" w:hAnsi="Times New Roman"/>
          <w:b/>
        </w:rPr>
      </w:pPr>
      <w:r w:rsidRPr="00FC75B4">
        <w:rPr>
          <w:rFonts w:ascii="Times New Roman" w:hAnsi="Times New Roman"/>
          <w:b/>
        </w:rPr>
        <w:t xml:space="preserve">Методические рекомендации </w:t>
      </w:r>
    </w:p>
    <w:p w:rsidR="004B0E6A" w:rsidRPr="00FC75B4" w:rsidRDefault="004B0E6A" w:rsidP="00E97FDF">
      <w:pPr>
        <w:pStyle w:val="ad"/>
        <w:numPr>
          <w:ilvl w:val="0"/>
          <w:numId w:val="9"/>
        </w:numPr>
        <w:suppressAutoHyphens/>
        <w:jc w:val="both"/>
      </w:pPr>
      <w:r w:rsidRPr="00FC75B4">
        <w:t>Методические рекомендации по выполнению   практических работ</w:t>
      </w:r>
    </w:p>
    <w:p w:rsidR="004B0E6A" w:rsidRPr="00FC75B4" w:rsidRDefault="004B0E6A" w:rsidP="00E97FDF">
      <w:pPr>
        <w:pStyle w:val="ad"/>
        <w:numPr>
          <w:ilvl w:val="0"/>
          <w:numId w:val="9"/>
        </w:numPr>
        <w:suppressAutoHyphens/>
        <w:jc w:val="both"/>
      </w:pPr>
      <w:r w:rsidRPr="00FC75B4">
        <w:t>Методические рекомендации по выполнению самостоятельных работ</w:t>
      </w:r>
    </w:p>
    <w:p w:rsidR="00677D9B" w:rsidRPr="00FC75B4" w:rsidRDefault="004B0E6A" w:rsidP="00E97FDF">
      <w:pPr>
        <w:pStyle w:val="ad"/>
        <w:numPr>
          <w:ilvl w:val="0"/>
          <w:numId w:val="9"/>
        </w:numPr>
        <w:suppressAutoHyphens/>
        <w:jc w:val="both"/>
      </w:pPr>
      <w:r w:rsidRPr="00FC75B4">
        <w:t>Методические рекомендации  по выполнению   курсового проекта</w:t>
      </w:r>
    </w:p>
    <w:p w:rsidR="00FC75B4" w:rsidRPr="00FC75B4" w:rsidRDefault="00FC75B4" w:rsidP="00E97FDF">
      <w:pPr>
        <w:pStyle w:val="ad"/>
        <w:numPr>
          <w:ilvl w:val="0"/>
          <w:numId w:val="9"/>
        </w:numPr>
        <w:suppressAutoHyphens/>
        <w:jc w:val="both"/>
      </w:pPr>
      <w:r w:rsidRPr="00FC75B4">
        <w:t>Методические рекомендации по подготовке к защите дипломного (курсового) проекта</w:t>
      </w:r>
    </w:p>
    <w:p w:rsidR="00213AB8" w:rsidRDefault="00213AB8" w:rsidP="00414C20">
      <w:pPr>
        <w:suppressAutoHyphens/>
        <w:ind w:left="360"/>
        <w:contextualSpacing/>
        <w:rPr>
          <w:rFonts w:ascii="Times New Roman" w:hAnsi="Times New Roman"/>
          <w:b/>
          <w:bCs/>
        </w:rPr>
      </w:pPr>
    </w:p>
    <w:p w:rsidR="00CC1FB7" w:rsidRPr="00322AAD" w:rsidRDefault="00CC1FB7" w:rsidP="00414C20">
      <w:pPr>
        <w:ind w:left="360"/>
        <w:contextualSpacing/>
        <w:rPr>
          <w:rFonts w:ascii="Times New Roman" w:hAnsi="Times New Roman"/>
          <w:bCs/>
          <w:i/>
        </w:rPr>
      </w:pPr>
    </w:p>
    <w:p w:rsidR="00B445D7" w:rsidRDefault="00B445D7" w:rsidP="00414C20">
      <w:pPr>
        <w:rPr>
          <w:rFonts w:ascii="Times New Roman" w:hAnsi="Times New Roman"/>
          <w:b/>
          <w:i/>
        </w:rPr>
      </w:pPr>
    </w:p>
    <w:p w:rsidR="00B445D7" w:rsidRDefault="00B445D7" w:rsidP="00414C20">
      <w:pPr>
        <w:rPr>
          <w:rFonts w:ascii="Times New Roman" w:hAnsi="Times New Roman"/>
          <w:b/>
          <w:i/>
        </w:rPr>
      </w:pPr>
    </w:p>
    <w:p w:rsidR="00091C4A" w:rsidRPr="00322AAD" w:rsidRDefault="006D529D" w:rsidP="00414C20">
      <w:pPr>
        <w:rPr>
          <w:rFonts w:ascii="Times New Roman" w:hAnsi="Times New Roman"/>
          <w:b/>
          <w:i/>
        </w:rPr>
      </w:pPr>
      <w:r w:rsidRPr="00322AAD">
        <w:rPr>
          <w:rFonts w:ascii="Times New Roman" w:hAnsi="Times New Roman"/>
          <w:b/>
          <w:i/>
        </w:rPr>
        <w:t xml:space="preserve">4. КОНТРОЛЬ И ОЦЕНКА РЕЗУЛЬТАТОВ ОСВОЕНИЯ ПРОФЕССИОНАЛЬНОГО МОДУЛЯ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4492"/>
        <w:gridCol w:w="2490"/>
      </w:tblGrid>
      <w:tr w:rsidR="006A6BCF" w:rsidRPr="00B26BD5" w:rsidTr="009A5ECF">
        <w:trPr>
          <w:trHeight w:val="1098"/>
        </w:trPr>
        <w:tc>
          <w:tcPr>
            <w:tcW w:w="2860" w:type="dxa"/>
          </w:tcPr>
          <w:p w:rsidR="006A6BCF" w:rsidRPr="00B26BD5" w:rsidRDefault="006A6BCF" w:rsidP="00414C20">
            <w:pPr>
              <w:suppressAutoHyphens/>
              <w:jc w:val="center"/>
              <w:rPr>
                <w:rFonts w:ascii="Times New Roman" w:hAnsi="Times New Roman"/>
              </w:rPr>
            </w:pPr>
            <w:r w:rsidRPr="00B26BD5">
              <w:rPr>
                <w:rFonts w:ascii="Times New Roman" w:hAnsi="Times New Roman"/>
              </w:rPr>
              <w:t>Код и наименование профессиональных и общих компетенций, формируемы</w:t>
            </w:r>
            <w:r w:rsidR="00A6246A" w:rsidRPr="00B26BD5">
              <w:rPr>
                <w:rFonts w:ascii="Times New Roman" w:hAnsi="Times New Roman"/>
              </w:rPr>
              <w:t>х</w:t>
            </w:r>
            <w:r w:rsidRPr="00B26BD5">
              <w:rPr>
                <w:rFonts w:ascii="Times New Roman" w:hAnsi="Times New Roman"/>
              </w:rPr>
              <w:t xml:space="preserve"> в рамках модуля</w:t>
            </w:r>
          </w:p>
        </w:tc>
        <w:tc>
          <w:tcPr>
            <w:tcW w:w="4653" w:type="dxa"/>
          </w:tcPr>
          <w:p w:rsidR="006A6BCF" w:rsidRPr="00B26BD5" w:rsidRDefault="006A6BCF" w:rsidP="00414C20">
            <w:pPr>
              <w:suppressAutoHyphens/>
              <w:jc w:val="center"/>
              <w:rPr>
                <w:rFonts w:ascii="Times New Roman" w:hAnsi="Times New Roman"/>
              </w:rPr>
            </w:pPr>
          </w:p>
          <w:p w:rsidR="006A6BCF" w:rsidRPr="00B26BD5" w:rsidRDefault="00BB792E" w:rsidP="00414C20">
            <w:pPr>
              <w:suppressAutoHyphens/>
              <w:jc w:val="center"/>
              <w:rPr>
                <w:rFonts w:ascii="Times New Roman" w:hAnsi="Times New Roman"/>
              </w:rPr>
            </w:pPr>
            <w:r w:rsidRPr="00B26BD5">
              <w:rPr>
                <w:rFonts w:ascii="Times New Roman" w:hAnsi="Times New Roman"/>
              </w:rPr>
              <w:t>Критерии оценки</w:t>
            </w:r>
          </w:p>
        </w:tc>
        <w:tc>
          <w:tcPr>
            <w:tcW w:w="2516" w:type="dxa"/>
          </w:tcPr>
          <w:p w:rsidR="006A6BCF" w:rsidRPr="00B26BD5" w:rsidRDefault="006A6BCF" w:rsidP="00414C20">
            <w:pPr>
              <w:suppressAutoHyphens/>
              <w:jc w:val="center"/>
              <w:rPr>
                <w:rFonts w:ascii="Times New Roman" w:hAnsi="Times New Roman"/>
              </w:rPr>
            </w:pPr>
          </w:p>
          <w:p w:rsidR="006A6BCF" w:rsidRPr="00B26BD5" w:rsidRDefault="00BB792E" w:rsidP="00414C20">
            <w:pPr>
              <w:suppressAutoHyphens/>
              <w:jc w:val="center"/>
              <w:rPr>
                <w:rFonts w:ascii="Times New Roman" w:hAnsi="Times New Roman"/>
              </w:rPr>
            </w:pPr>
            <w:r w:rsidRPr="00B26BD5">
              <w:rPr>
                <w:rFonts w:ascii="Times New Roman" w:hAnsi="Times New Roman"/>
              </w:rPr>
              <w:t>Методы оценки</w:t>
            </w:r>
          </w:p>
        </w:tc>
      </w:tr>
      <w:tr w:rsidR="00CA41D2" w:rsidRPr="00B26BD5" w:rsidTr="009A5ECF">
        <w:trPr>
          <w:trHeight w:val="698"/>
        </w:trPr>
        <w:tc>
          <w:tcPr>
            <w:tcW w:w="2860" w:type="dxa"/>
          </w:tcPr>
          <w:p w:rsidR="00CA41D2" w:rsidRPr="00CD02D3" w:rsidRDefault="00CA41D2" w:rsidP="000C6121">
            <w:pPr>
              <w:suppressAutoHyphens/>
              <w:spacing w:after="0" w:line="240" w:lineRule="auto"/>
              <w:jc w:val="both"/>
              <w:rPr>
                <w:rFonts w:ascii="Times New Roman" w:hAnsi="Times New Roman"/>
                <w:i/>
              </w:rPr>
            </w:pPr>
            <w:r w:rsidRPr="00CD02D3">
              <w:rPr>
                <w:rFonts w:ascii="Times New Roman" w:hAnsi="Times New Roman"/>
              </w:rPr>
              <w:t>ПК1.1</w:t>
            </w:r>
            <w:r w:rsidRPr="00CD02D3">
              <w:rPr>
                <w:rFonts w:ascii="Times New Roman" w:hAnsi="Times New Roman"/>
                <w:color w:val="000000" w:themeColor="text1" w:themeShade="80"/>
              </w:rPr>
              <w:t>Подбирать наиболее оптимальные решения из строительных конструкций и материалов, разрабатывать узлы и детали конструктивных элементов зданий и сооружений в соответствии с условиями эксплуатации и назначениями</w:t>
            </w:r>
          </w:p>
          <w:p w:rsidR="00CA41D2" w:rsidRPr="00CD02D3" w:rsidRDefault="00CA41D2" w:rsidP="000C6121">
            <w:pPr>
              <w:suppressAutoHyphens/>
              <w:spacing w:after="0"/>
              <w:jc w:val="both"/>
              <w:rPr>
                <w:rFonts w:ascii="Times New Roman" w:hAnsi="Times New Roman"/>
                <w:i/>
              </w:rPr>
            </w:pPr>
          </w:p>
        </w:tc>
        <w:tc>
          <w:tcPr>
            <w:tcW w:w="4653" w:type="dxa"/>
          </w:tcPr>
          <w:p w:rsidR="00CA41D2" w:rsidRPr="00CD02D3" w:rsidRDefault="00CA41D2" w:rsidP="00E97FDF">
            <w:pPr>
              <w:numPr>
                <w:ilvl w:val="0"/>
                <w:numId w:val="11"/>
              </w:numPr>
              <w:tabs>
                <w:tab w:val="left" w:pos="252"/>
              </w:tabs>
              <w:spacing w:after="0" w:line="240" w:lineRule="auto"/>
              <w:rPr>
                <w:rFonts w:ascii="Times New Roman" w:hAnsi="Times New Roman"/>
              </w:rPr>
            </w:pPr>
            <w:r w:rsidRPr="00CD02D3">
              <w:rPr>
                <w:rFonts w:ascii="Times New Roman" w:hAnsi="Times New Roman"/>
              </w:rPr>
              <w:t>обоснование выбора строительных материалов конструктивных элементов ограждающих конструкций</w:t>
            </w:r>
            <w:r w:rsidRPr="00CD02D3">
              <w:rPr>
                <w:rStyle w:val="FontStyle46"/>
              </w:rPr>
              <w:t>;</w:t>
            </w:r>
          </w:p>
          <w:p w:rsidR="00CA41D2" w:rsidRPr="00CD02D3" w:rsidRDefault="00CA41D2" w:rsidP="00E97FDF">
            <w:pPr>
              <w:numPr>
                <w:ilvl w:val="0"/>
                <w:numId w:val="11"/>
              </w:numPr>
              <w:tabs>
                <w:tab w:val="left" w:pos="252"/>
              </w:tabs>
              <w:spacing w:after="0" w:line="240" w:lineRule="auto"/>
              <w:rPr>
                <w:rFonts w:ascii="Times New Roman" w:hAnsi="Times New Roman"/>
              </w:rPr>
            </w:pPr>
            <w:r w:rsidRPr="00CD02D3">
              <w:rPr>
                <w:rFonts w:ascii="Times New Roman" w:hAnsi="Times New Roman"/>
              </w:rPr>
              <w:t>обоснование выбора глубины заложения фундамента в зависимости от вида грунта</w:t>
            </w:r>
            <w:r w:rsidRPr="00CD02D3">
              <w:rPr>
                <w:rStyle w:val="FontStyle46"/>
              </w:rPr>
              <w:t xml:space="preserve">; </w:t>
            </w:r>
          </w:p>
          <w:p w:rsidR="00CA41D2" w:rsidRPr="00EC2208" w:rsidRDefault="00CA41D2" w:rsidP="00E97FDF">
            <w:pPr>
              <w:numPr>
                <w:ilvl w:val="0"/>
                <w:numId w:val="11"/>
              </w:numPr>
              <w:tabs>
                <w:tab w:val="left" w:pos="252"/>
              </w:tabs>
              <w:spacing w:after="0" w:line="240" w:lineRule="auto"/>
              <w:jc w:val="both"/>
              <w:rPr>
                <w:rFonts w:ascii="Times New Roman" w:hAnsi="Times New Roman"/>
                <w:bCs/>
              </w:rPr>
            </w:pPr>
            <w:r w:rsidRPr="00CD02D3">
              <w:rPr>
                <w:rFonts w:ascii="Times New Roman" w:hAnsi="Times New Roman"/>
              </w:rPr>
              <w:t>обоснование выбора строительных конструкций для разработки строительных чертежей;</w:t>
            </w:r>
          </w:p>
          <w:p w:rsidR="00CA41D2" w:rsidRDefault="00CA41D2" w:rsidP="00E97FDF">
            <w:pPr>
              <w:numPr>
                <w:ilvl w:val="0"/>
                <w:numId w:val="11"/>
              </w:numPr>
              <w:tabs>
                <w:tab w:val="left" w:pos="252"/>
              </w:tabs>
              <w:spacing w:after="0" w:line="240" w:lineRule="auto"/>
              <w:jc w:val="both"/>
              <w:rPr>
                <w:rFonts w:ascii="Times New Roman" w:hAnsi="Times New Roman"/>
                <w:bCs/>
              </w:rPr>
            </w:pPr>
            <w:r>
              <w:rPr>
                <w:rFonts w:ascii="Times New Roman" w:hAnsi="Times New Roman"/>
              </w:rPr>
              <w:t>выполнение теплотехнического расчета ограждающих конструкций;</w:t>
            </w:r>
          </w:p>
          <w:p w:rsidR="00CA41D2" w:rsidRPr="00EC2208" w:rsidRDefault="00CA41D2" w:rsidP="00E97FDF">
            <w:pPr>
              <w:numPr>
                <w:ilvl w:val="0"/>
                <w:numId w:val="11"/>
              </w:numPr>
              <w:tabs>
                <w:tab w:val="left" w:pos="252"/>
              </w:tabs>
              <w:spacing w:after="0" w:line="240" w:lineRule="auto"/>
              <w:jc w:val="both"/>
              <w:rPr>
                <w:rFonts w:ascii="Times New Roman" w:hAnsi="Times New Roman"/>
                <w:bCs/>
              </w:rPr>
            </w:pPr>
            <w:r w:rsidRPr="00EC2208">
              <w:rPr>
                <w:rFonts w:ascii="Times New Roman" w:hAnsi="Times New Roman"/>
              </w:rPr>
              <w:t>проектирование типовых узлов.</w:t>
            </w:r>
          </w:p>
        </w:tc>
        <w:tc>
          <w:tcPr>
            <w:tcW w:w="2516" w:type="dxa"/>
            <w:vMerge w:val="restart"/>
          </w:tcPr>
          <w:p w:rsidR="00CA41D2" w:rsidRPr="00CA41D2" w:rsidRDefault="00CA41D2" w:rsidP="00CA41D2">
            <w:pPr>
              <w:suppressAutoHyphens/>
              <w:jc w:val="center"/>
              <w:rPr>
                <w:rFonts w:ascii="Times New Roman" w:hAnsi="Times New Roman"/>
              </w:rPr>
            </w:pPr>
            <w:r w:rsidRPr="00CA41D2">
              <w:rPr>
                <w:rFonts w:ascii="Times New Roman" w:hAnsi="Times New Roman"/>
              </w:rPr>
              <w:t>Оценка</w:t>
            </w:r>
          </w:p>
          <w:p w:rsidR="00CA41D2" w:rsidRPr="00CA41D2" w:rsidRDefault="00CA41D2" w:rsidP="00CA41D2">
            <w:pPr>
              <w:suppressAutoHyphens/>
              <w:jc w:val="center"/>
              <w:rPr>
                <w:rFonts w:ascii="Times New Roman" w:hAnsi="Times New Roman"/>
              </w:rPr>
            </w:pPr>
            <w:r w:rsidRPr="00CA41D2">
              <w:rPr>
                <w:rFonts w:ascii="Times New Roman" w:hAnsi="Times New Roman"/>
              </w:rPr>
              <w:t>- защиты практических работ;</w:t>
            </w:r>
          </w:p>
          <w:p w:rsidR="00CA41D2" w:rsidRPr="00CA41D2" w:rsidRDefault="00CA41D2" w:rsidP="00CA41D2">
            <w:pPr>
              <w:suppressAutoHyphens/>
              <w:jc w:val="center"/>
              <w:rPr>
                <w:rFonts w:ascii="Times New Roman" w:hAnsi="Times New Roman"/>
              </w:rPr>
            </w:pPr>
            <w:r w:rsidRPr="00CA41D2">
              <w:rPr>
                <w:rFonts w:ascii="Times New Roman" w:hAnsi="Times New Roman"/>
              </w:rPr>
              <w:t>- контрольных работ по темам МДК;</w:t>
            </w:r>
          </w:p>
          <w:p w:rsidR="00CA41D2" w:rsidRPr="00CA41D2" w:rsidRDefault="00CA41D2" w:rsidP="00CA41D2">
            <w:pPr>
              <w:suppressAutoHyphens/>
              <w:jc w:val="center"/>
              <w:rPr>
                <w:rFonts w:ascii="Times New Roman" w:hAnsi="Times New Roman"/>
              </w:rPr>
            </w:pPr>
            <w:r w:rsidRPr="00CA41D2">
              <w:rPr>
                <w:rFonts w:ascii="Times New Roman" w:hAnsi="Times New Roman"/>
              </w:rPr>
              <w:t xml:space="preserve">- выполнения тестовых заданий по темам МДК. </w:t>
            </w:r>
          </w:p>
          <w:p w:rsidR="00CA41D2" w:rsidRDefault="00CA41D2" w:rsidP="00CA41D2">
            <w:pPr>
              <w:suppressAutoHyphens/>
              <w:jc w:val="center"/>
              <w:rPr>
                <w:rFonts w:ascii="Times New Roman" w:hAnsi="Times New Roman"/>
              </w:rPr>
            </w:pPr>
            <w:r w:rsidRPr="00CA41D2">
              <w:rPr>
                <w:rFonts w:ascii="Times New Roman" w:hAnsi="Times New Roman"/>
              </w:rPr>
              <w:t xml:space="preserve">- результатов выполнения практических работ во время учебной </w:t>
            </w:r>
            <w:r>
              <w:rPr>
                <w:rFonts w:ascii="Times New Roman" w:hAnsi="Times New Roman"/>
              </w:rPr>
              <w:t xml:space="preserve"> и производственной </w:t>
            </w:r>
            <w:r w:rsidRPr="00CA41D2">
              <w:rPr>
                <w:rFonts w:ascii="Times New Roman" w:hAnsi="Times New Roman"/>
              </w:rPr>
              <w:t>практики ,</w:t>
            </w:r>
          </w:p>
          <w:p w:rsidR="00CA41D2" w:rsidRDefault="00CA41D2" w:rsidP="00CA41D2">
            <w:pPr>
              <w:suppressAutoHyphens/>
              <w:jc w:val="center"/>
              <w:rPr>
                <w:rFonts w:ascii="Times New Roman" w:hAnsi="Times New Roman"/>
              </w:rPr>
            </w:pPr>
            <w:r>
              <w:rPr>
                <w:rFonts w:ascii="Times New Roman" w:hAnsi="Times New Roman"/>
              </w:rPr>
              <w:t>- экзамен по МДК ,</w:t>
            </w:r>
          </w:p>
          <w:p w:rsidR="00CA41D2" w:rsidRPr="002B23FF" w:rsidRDefault="00CA41D2" w:rsidP="00CA41D2">
            <w:pPr>
              <w:suppressAutoHyphens/>
              <w:jc w:val="center"/>
              <w:rPr>
                <w:rFonts w:ascii="Times New Roman" w:hAnsi="Times New Roman"/>
              </w:rPr>
            </w:pPr>
            <w:r>
              <w:rPr>
                <w:rFonts w:ascii="Times New Roman" w:hAnsi="Times New Roman"/>
              </w:rPr>
              <w:t>--экзамен по модулю</w:t>
            </w:r>
          </w:p>
        </w:tc>
      </w:tr>
      <w:tr w:rsidR="00CA41D2" w:rsidRPr="00B26BD5" w:rsidTr="009A5ECF">
        <w:tc>
          <w:tcPr>
            <w:tcW w:w="2860" w:type="dxa"/>
          </w:tcPr>
          <w:p w:rsidR="00CA41D2" w:rsidRPr="00CD02D3" w:rsidRDefault="00CA41D2" w:rsidP="000C6121">
            <w:pPr>
              <w:spacing w:after="0" w:line="240" w:lineRule="auto"/>
              <w:jc w:val="both"/>
              <w:rPr>
                <w:rFonts w:ascii="Times New Roman" w:hAnsi="Times New Roman"/>
                <w:i/>
              </w:rPr>
            </w:pPr>
            <w:r w:rsidRPr="00CD02D3">
              <w:rPr>
                <w:rFonts w:ascii="Times New Roman" w:hAnsi="Times New Roman"/>
                <w:color w:val="000000" w:themeColor="text1" w:themeShade="80"/>
              </w:rPr>
              <w:t>ПК1.2 Выполнять расчеты и конструирование строительных конструкций</w:t>
            </w:r>
          </w:p>
        </w:tc>
        <w:tc>
          <w:tcPr>
            <w:tcW w:w="4653" w:type="dxa"/>
          </w:tcPr>
          <w:p w:rsidR="00CA41D2" w:rsidRPr="00CD02D3" w:rsidRDefault="00CA41D2" w:rsidP="00E97FDF">
            <w:pPr>
              <w:numPr>
                <w:ilvl w:val="0"/>
                <w:numId w:val="11"/>
              </w:numPr>
              <w:tabs>
                <w:tab w:val="left" w:pos="252"/>
              </w:tabs>
              <w:spacing w:after="0" w:line="240" w:lineRule="auto"/>
              <w:rPr>
                <w:rFonts w:ascii="Times New Roman" w:hAnsi="Times New Roman"/>
              </w:rPr>
            </w:pPr>
            <w:r w:rsidRPr="00CD02D3">
              <w:rPr>
                <w:rFonts w:ascii="Times New Roman" w:hAnsi="Times New Roman"/>
              </w:rPr>
              <w:t xml:space="preserve">обоснование выбора конструкции в соответствии с расчетом действующих нагрузок; </w:t>
            </w:r>
          </w:p>
          <w:p w:rsidR="00CA41D2" w:rsidRPr="00CD02D3" w:rsidRDefault="00CA41D2" w:rsidP="00E97FDF">
            <w:pPr>
              <w:numPr>
                <w:ilvl w:val="0"/>
                <w:numId w:val="11"/>
              </w:numPr>
              <w:tabs>
                <w:tab w:val="left" w:pos="252"/>
              </w:tabs>
              <w:spacing w:after="0" w:line="240" w:lineRule="auto"/>
              <w:rPr>
                <w:rFonts w:ascii="Times New Roman" w:hAnsi="Times New Roman"/>
              </w:rPr>
            </w:pPr>
            <w:r w:rsidRPr="00CD02D3">
              <w:rPr>
                <w:rFonts w:ascii="Times New Roman" w:hAnsi="Times New Roman"/>
              </w:rPr>
              <w:t>построение расчетной схемы по конструктивной схеме;</w:t>
            </w:r>
          </w:p>
          <w:p w:rsidR="00CA41D2" w:rsidRPr="00EC2208" w:rsidRDefault="00CA41D2" w:rsidP="00E97FDF">
            <w:pPr>
              <w:numPr>
                <w:ilvl w:val="0"/>
                <w:numId w:val="11"/>
              </w:numPr>
              <w:tabs>
                <w:tab w:val="left" w:pos="252"/>
              </w:tabs>
              <w:spacing w:after="0" w:line="240" w:lineRule="auto"/>
              <w:rPr>
                <w:rFonts w:ascii="Times New Roman" w:hAnsi="Times New Roman"/>
              </w:rPr>
            </w:pPr>
            <w:r w:rsidRPr="00CD02D3">
              <w:rPr>
                <w:rFonts w:ascii="Times New Roman" w:hAnsi="Times New Roman"/>
              </w:rPr>
              <w:t xml:space="preserve"> выполнение статического расчета конструкций, </w:t>
            </w:r>
            <w:r>
              <w:rPr>
                <w:rFonts w:ascii="Times New Roman" w:hAnsi="Times New Roman"/>
              </w:rPr>
              <w:t>проверка их несущей способности</w:t>
            </w:r>
          </w:p>
        </w:tc>
        <w:tc>
          <w:tcPr>
            <w:tcW w:w="2516" w:type="dxa"/>
            <w:vMerge/>
          </w:tcPr>
          <w:p w:rsidR="00CA41D2" w:rsidRPr="00B26BD5" w:rsidRDefault="00CA41D2" w:rsidP="00414C20">
            <w:pPr>
              <w:rPr>
                <w:rFonts w:ascii="Times New Roman" w:hAnsi="Times New Roman"/>
                <w:i/>
              </w:rPr>
            </w:pPr>
          </w:p>
        </w:tc>
      </w:tr>
      <w:tr w:rsidR="00CA41D2" w:rsidRPr="00B26BD5" w:rsidTr="009A5ECF">
        <w:tc>
          <w:tcPr>
            <w:tcW w:w="2860" w:type="dxa"/>
          </w:tcPr>
          <w:p w:rsidR="00CA41D2" w:rsidRPr="00CD02D3" w:rsidRDefault="00CA41D2" w:rsidP="000C6121">
            <w:pPr>
              <w:spacing w:after="0" w:line="240" w:lineRule="auto"/>
              <w:jc w:val="both"/>
              <w:rPr>
                <w:rFonts w:ascii="Times New Roman" w:hAnsi="Times New Roman"/>
                <w:i/>
              </w:rPr>
            </w:pPr>
            <w:r w:rsidRPr="00CD02D3">
              <w:rPr>
                <w:rFonts w:ascii="Times New Roman" w:hAnsi="Times New Roman"/>
                <w:color w:val="000000" w:themeColor="text1" w:themeShade="80"/>
              </w:rPr>
              <w:t>ПК1.3 Разрабатывать архитектурно-строительные чертежи с использованием средств автоматизированного проектирования</w:t>
            </w:r>
          </w:p>
        </w:tc>
        <w:tc>
          <w:tcPr>
            <w:tcW w:w="4653" w:type="dxa"/>
          </w:tcPr>
          <w:p w:rsidR="00CA41D2" w:rsidRPr="00CD02D3" w:rsidRDefault="00CA41D2" w:rsidP="00E97FDF">
            <w:pPr>
              <w:numPr>
                <w:ilvl w:val="0"/>
                <w:numId w:val="11"/>
              </w:numPr>
              <w:tabs>
                <w:tab w:val="left" w:pos="252"/>
              </w:tabs>
              <w:spacing w:after="0" w:line="240" w:lineRule="auto"/>
              <w:rPr>
                <w:rFonts w:ascii="Times New Roman" w:hAnsi="Times New Roman"/>
              </w:rPr>
            </w:pPr>
            <w:r w:rsidRPr="00CD02D3">
              <w:rPr>
                <w:rFonts w:ascii="Times New Roman" w:hAnsi="Times New Roman"/>
              </w:rPr>
              <w:t>выполнение проектной документации в соответствии с ЕСКД;</w:t>
            </w:r>
          </w:p>
          <w:p w:rsidR="00CA41D2" w:rsidRDefault="00CA41D2" w:rsidP="00E97FDF">
            <w:pPr>
              <w:numPr>
                <w:ilvl w:val="0"/>
                <w:numId w:val="11"/>
              </w:numPr>
              <w:tabs>
                <w:tab w:val="left" w:pos="252"/>
              </w:tabs>
              <w:spacing w:after="0" w:line="240" w:lineRule="auto"/>
              <w:rPr>
                <w:rFonts w:ascii="Times New Roman" w:hAnsi="Times New Roman"/>
              </w:rPr>
            </w:pPr>
            <w:r w:rsidRPr="00CD02D3">
              <w:rPr>
                <w:rFonts w:ascii="Times New Roman" w:hAnsi="Times New Roman"/>
              </w:rPr>
              <w:t>выполнение чертежей планов, фасадов, разрезов, узлов генпланов гражданских и промышленных зданий с использов</w:t>
            </w:r>
            <w:r>
              <w:rPr>
                <w:rFonts w:ascii="Times New Roman" w:hAnsi="Times New Roman"/>
              </w:rPr>
              <w:t>анием информационных технологий</w:t>
            </w:r>
          </w:p>
          <w:p w:rsidR="00CA41D2" w:rsidRPr="007F7E96" w:rsidRDefault="00CA41D2" w:rsidP="000C6121">
            <w:pPr>
              <w:tabs>
                <w:tab w:val="left" w:pos="252"/>
              </w:tabs>
              <w:spacing w:after="0" w:line="240" w:lineRule="auto"/>
              <w:rPr>
                <w:rFonts w:ascii="Times New Roman" w:hAnsi="Times New Roman"/>
              </w:rPr>
            </w:pPr>
          </w:p>
        </w:tc>
        <w:tc>
          <w:tcPr>
            <w:tcW w:w="2516" w:type="dxa"/>
            <w:vMerge/>
          </w:tcPr>
          <w:p w:rsidR="00CA41D2" w:rsidRPr="00B26BD5" w:rsidRDefault="00CA41D2" w:rsidP="00414C20">
            <w:pPr>
              <w:rPr>
                <w:rFonts w:ascii="Times New Roman" w:hAnsi="Times New Roman"/>
                <w:i/>
              </w:rPr>
            </w:pPr>
          </w:p>
        </w:tc>
      </w:tr>
      <w:tr w:rsidR="00CA41D2" w:rsidRPr="00B26BD5" w:rsidTr="009A5ECF">
        <w:tc>
          <w:tcPr>
            <w:tcW w:w="2860" w:type="dxa"/>
          </w:tcPr>
          <w:p w:rsidR="00CA41D2" w:rsidRPr="00CD02D3" w:rsidRDefault="00CA41D2" w:rsidP="000C6121">
            <w:pPr>
              <w:spacing w:after="0" w:line="240" w:lineRule="auto"/>
              <w:jc w:val="both"/>
              <w:rPr>
                <w:rFonts w:ascii="Times New Roman" w:hAnsi="Times New Roman"/>
                <w:color w:val="000000" w:themeColor="text1" w:themeShade="80"/>
              </w:rPr>
            </w:pPr>
            <w:r w:rsidRPr="004721DE">
              <w:rPr>
                <w:rFonts w:ascii="Times New Roman" w:hAnsi="Times New Roman"/>
                <w:color w:val="000000" w:themeColor="text1" w:themeShade="80"/>
              </w:rPr>
              <w:t>ПК 1.4. Участвовать в разработке проекта производства работ с применением информационных технологий.</w:t>
            </w:r>
          </w:p>
        </w:tc>
        <w:tc>
          <w:tcPr>
            <w:tcW w:w="4653" w:type="dxa"/>
          </w:tcPr>
          <w:p w:rsidR="00CA41D2" w:rsidRPr="00220699" w:rsidRDefault="00CA41D2" w:rsidP="00E97FDF">
            <w:pPr>
              <w:numPr>
                <w:ilvl w:val="0"/>
                <w:numId w:val="11"/>
              </w:numPr>
              <w:tabs>
                <w:tab w:val="left" w:pos="252"/>
              </w:tabs>
              <w:spacing w:after="0" w:line="240" w:lineRule="auto"/>
              <w:rPr>
                <w:rFonts w:ascii="Times New Roman" w:hAnsi="Times New Roman"/>
              </w:rPr>
            </w:pPr>
            <w:r w:rsidRPr="00220699">
              <w:rPr>
                <w:rFonts w:ascii="Times New Roman" w:hAnsi="Times New Roman"/>
              </w:rPr>
              <w:t>определение номенклатуры и осуществление расчета объемов (количества) и графика поставки строительных материалов, конструкций, изделий, оборудования и других видов материально-технических ресурсов в соответствии с производственными заданиями и календарными планами производства строительных работ на объекте капитального строительства;</w:t>
            </w:r>
          </w:p>
          <w:p w:rsidR="00CA41D2" w:rsidRPr="00220699" w:rsidRDefault="00CA41D2" w:rsidP="00E97FDF">
            <w:pPr>
              <w:numPr>
                <w:ilvl w:val="0"/>
                <w:numId w:val="11"/>
              </w:numPr>
              <w:tabs>
                <w:tab w:val="left" w:pos="252"/>
              </w:tabs>
              <w:spacing w:after="0" w:line="240" w:lineRule="auto"/>
              <w:rPr>
                <w:rFonts w:ascii="Times New Roman" w:hAnsi="Times New Roman"/>
              </w:rPr>
            </w:pPr>
            <w:r w:rsidRPr="00220699">
              <w:rPr>
                <w:rFonts w:ascii="Times New Roman" w:hAnsi="Times New Roman"/>
              </w:rPr>
              <w:t>разработка графиков эксплуатации (движения) строительной техники, машин и механизмов в соответствии с производственными заданиями и календарными планами производства строительных работ на объекте капитального строительства;</w:t>
            </w:r>
          </w:p>
          <w:p w:rsidR="00CA41D2" w:rsidRPr="00220699" w:rsidRDefault="00CA41D2" w:rsidP="00E97FDF">
            <w:pPr>
              <w:numPr>
                <w:ilvl w:val="0"/>
                <w:numId w:val="11"/>
              </w:numPr>
              <w:tabs>
                <w:tab w:val="left" w:pos="252"/>
              </w:tabs>
              <w:spacing w:after="0" w:line="240" w:lineRule="auto"/>
              <w:rPr>
                <w:rFonts w:ascii="Times New Roman" w:hAnsi="Times New Roman"/>
              </w:rPr>
            </w:pPr>
            <w:r w:rsidRPr="00220699">
              <w:rPr>
                <w:rFonts w:ascii="Times New Roman" w:hAnsi="Times New Roman"/>
              </w:rPr>
              <w:t>выполнение расчетов линейных и сетевых графиков, проектирования строительных генеральных планов;</w:t>
            </w:r>
          </w:p>
          <w:p w:rsidR="00CA41D2" w:rsidRPr="00220699" w:rsidRDefault="00CA41D2" w:rsidP="00E97FDF">
            <w:pPr>
              <w:numPr>
                <w:ilvl w:val="0"/>
                <w:numId w:val="11"/>
              </w:numPr>
              <w:tabs>
                <w:tab w:val="left" w:pos="252"/>
              </w:tabs>
              <w:spacing w:after="0" w:line="240" w:lineRule="auto"/>
              <w:rPr>
                <w:rFonts w:ascii="Times New Roman" w:hAnsi="Times New Roman"/>
              </w:rPr>
            </w:pPr>
            <w:r w:rsidRPr="00220699">
              <w:rPr>
                <w:rFonts w:ascii="Times New Roman" w:hAnsi="Times New Roman"/>
              </w:rPr>
              <w:t>разработка графиков потребности в основных строительных машинах, транспортных средствах и в кадрах строителей по основным категориям;</w:t>
            </w:r>
          </w:p>
          <w:p w:rsidR="00CA41D2" w:rsidRPr="00220699" w:rsidRDefault="00CA41D2" w:rsidP="00E97FDF">
            <w:pPr>
              <w:numPr>
                <w:ilvl w:val="0"/>
                <w:numId w:val="11"/>
              </w:numPr>
              <w:tabs>
                <w:tab w:val="left" w:pos="252"/>
              </w:tabs>
              <w:spacing w:after="0" w:line="240" w:lineRule="auto"/>
              <w:rPr>
                <w:rFonts w:ascii="Times New Roman" w:hAnsi="Times New Roman"/>
              </w:rPr>
            </w:pPr>
            <w:r w:rsidRPr="00220699">
              <w:rPr>
                <w:rFonts w:ascii="Times New Roman" w:hAnsi="Times New Roman"/>
              </w:rPr>
              <w:t>выполнение строительных чертежей применением информационных технологий;</w:t>
            </w:r>
          </w:p>
          <w:p w:rsidR="00CA41D2" w:rsidRPr="00220699" w:rsidRDefault="00CA41D2" w:rsidP="00E97FDF">
            <w:pPr>
              <w:numPr>
                <w:ilvl w:val="0"/>
                <w:numId w:val="11"/>
              </w:numPr>
              <w:tabs>
                <w:tab w:val="left" w:pos="252"/>
              </w:tabs>
              <w:spacing w:after="0" w:line="240" w:lineRule="auto"/>
              <w:rPr>
                <w:rFonts w:ascii="Times New Roman" w:hAnsi="Times New Roman"/>
              </w:rPr>
            </w:pPr>
            <w:r w:rsidRPr="00220699">
              <w:rPr>
                <w:rFonts w:ascii="Times New Roman" w:hAnsi="Times New Roman"/>
              </w:rPr>
              <w:t>выполнение графического обозначения материалов и элементов конструкций;</w:t>
            </w:r>
          </w:p>
          <w:p w:rsidR="00CA41D2" w:rsidRPr="00220699" w:rsidRDefault="00CA41D2" w:rsidP="00E97FDF">
            <w:pPr>
              <w:numPr>
                <w:ilvl w:val="0"/>
                <w:numId w:val="11"/>
              </w:numPr>
              <w:tabs>
                <w:tab w:val="left" w:pos="252"/>
              </w:tabs>
              <w:spacing w:after="0" w:line="240" w:lineRule="auto"/>
              <w:rPr>
                <w:rFonts w:ascii="Times New Roman" w:hAnsi="Times New Roman"/>
              </w:rPr>
            </w:pPr>
            <w:r w:rsidRPr="00220699">
              <w:rPr>
                <w:rFonts w:ascii="Times New Roman" w:hAnsi="Times New Roman"/>
              </w:rPr>
              <w:t>соблюдение требований нормативно-технической документации при оформление строительных чертежей;</w:t>
            </w:r>
          </w:p>
          <w:p w:rsidR="00CA41D2" w:rsidRPr="00220699" w:rsidRDefault="00CA41D2" w:rsidP="00E97FDF">
            <w:pPr>
              <w:numPr>
                <w:ilvl w:val="0"/>
                <w:numId w:val="11"/>
              </w:numPr>
              <w:tabs>
                <w:tab w:val="left" w:pos="252"/>
              </w:tabs>
              <w:spacing w:after="0" w:line="240" w:lineRule="auto"/>
              <w:rPr>
                <w:rFonts w:ascii="Times New Roman" w:hAnsi="Times New Roman"/>
              </w:rPr>
            </w:pPr>
            <w:r w:rsidRPr="00220699">
              <w:rPr>
                <w:rFonts w:ascii="Times New Roman" w:hAnsi="Times New Roman"/>
              </w:rPr>
              <w:t>определение состава и расчёта показателей использования трудовых и материально-технических ресурсов;</w:t>
            </w:r>
          </w:p>
          <w:p w:rsidR="00CA41D2" w:rsidRPr="00220699" w:rsidRDefault="00CA41D2" w:rsidP="00E97FDF">
            <w:pPr>
              <w:numPr>
                <w:ilvl w:val="0"/>
                <w:numId w:val="11"/>
              </w:numPr>
              <w:tabs>
                <w:tab w:val="left" w:pos="252"/>
              </w:tabs>
              <w:spacing w:after="0" w:line="240" w:lineRule="auto"/>
              <w:rPr>
                <w:rFonts w:ascii="Times New Roman" w:hAnsi="Times New Roman"/>
              </w:rPr>
            </w:pPr>
            <w:r w:rsidRPr="00220699">
              <w:rPr>
                <w:rFonts w:ascii="Times New Roman" w:hAnsi="Times New Roman"/>
              </w:rPr>
              <w:t>заполнение унифицированных форм плановой документации распределения ресурсов при производстве строительных работ;</w:t>
            </w:r>
          </w:p>
          <w:p w:rsidR="00CA41D2" w:rsidRPr="00220699" w:rsidRDefault="00CA41D2" w:rsidP="00E97FDF">
            <w:pPr>
              <w:numPr>
                <w:ilvl w:val="0"/>
                <w:numId w:val="11"/>
              </w:numPr>
              <w:tabs>
                <w:tab w:val="left" w:pos="252"/>
              </w:tabs>
              <w:spacing w:after="0" w:line="240" w:lineRule="auto"/>
              <w:rPr>
                <w:rFonts w:ascii="Times New Roman" w:hAnsi="Times New Roman"/>
              </w:rPr>
            </w:pPr>
            <w:r w:rsidRPr="00220699">
              <w:rPr>
                <w:rFonts w:ascii="Times New Roman" w:hAnsi="Times New Roman"/>
              </w:rPr>
              <w:t>определение перечня необходимого обеспечения работников бытовыми и санитарно-гигиеническими помещениями;</w:t>
            </w:r>
          </w:p>
          <w:p w:rsidR="00CA41D2" w:rsidRPr="00220699" w:rsidRDefault="00CA41D2" w:rsidP="00E97FDF">
            <w:pPr>
              <w:numPr>
                <w:ilvl w:val="0"/>
                <w:numId w:val="11"/>
              </w:numPr>
              <w:tabs>
                <w:tab w:val="left" w:pos="252"/>
              </w:tabs>
              <w:spacing w:after="0" w:line="240" w:lineRule="auto"/>
              <w:rPr>
                <w:rFonts w:ascii="Times New Roman" w:hAnsi="Times New Roman"/>
              </w:rPr>
            </w:pPr>
            <w:r w:rsidRPr="00220699">
              <w:rPr>
                <w:rFonts w:ascii="Times New Roman" w:hAnsi="Times New Roman"/>
              </w:rPr>
              <w:t>составление и описание работ, спецификаций, таблиц и другой технической документации для разработки линейных и сетевых графиков производства работ;</w:t>
            </w:r>
          </w:p>
          <w:p w:rsidR="00CA41D2" w:rsidRPr="00220699" w:rsidRDefault="00CA41D2" w:rsidP="00E97FDF">
            <w:pPr>
              <w:numPr>
                <w:ilvl w:val="0"/>
                <w:numId w:val="11"/>
              </w:numPr>
              <w:tabs>
                <w:tab w:val="left" w:pos="252"/>
              </w:tabs>
              <w:spacing w:after="0" w:line="240" w:lineRule="auto"/>
              <w:rPr>
                <w:rFonts w:ascii="Times New Roman" w:hAnsi="Times New Roman"/>
              </w:rPr>
            </w:pPr>
            <w:r w:rsidRPr="00220699">
              <w:rPr>
                <w:rFonts w:ascii="Times New Roman" w:hAnsi="Times New Roman"/>
              </w:rPr>
              <w:t>разработка и согласование календарных планов производства строительных работ на объекте капитального строительства;</w:t>
            </w:r>
          </w:p>
          <w:p w:rsidR="00CA41D2" w:rsidRPr="00220699" w:rsidRDefault="00CA41D2" w:rsidP="00E97FDF">
            <w:pPr>
              <w:numPr>
                <w:ilvl w:val="0"/>
                <w:numId w:val="11"/>
              </w:numPr>
              <w:tabs>
                <w:tab w:val="left" w:pos="252"/>
              </w:tabs>
              <w:spacing w:after="0" w:line="240" w:lineRule="auto"/>
              <w:rPr>
                <w:rFonts w:ascii="Times New Roman" w:hAnsi="Times New Roman"/>
              </w:rPr>
            </w:pPr>
            <w:r w:rsidRPr="00220699">
              <w:rPr>
                <w:rFonts w:ascii="Times New Roman" w:hAnsi="Times New Roman"/>
              </w:rPr>
              <w:t>разработка карт технологических и трудовых процессов;</w:t>
            </w:r>
          </w:p>
          <w:p w:rsidR="00CA41D2" w:rsidRPr="00CD02D3" w:rsidRDefault="00CA41D2" w:rsidP="00E97FDF">
            <w:pPr>
              <w:numPr>
                <w:ilvl w:val="0"/>
                <w:numId w:val="11"/>
              </w:numPr>
              <w:tabs>
                <w:tab w:val="left" w:pos="252"/>
              </w:tabs>
              <w:spacing w:after="0" w:line="240" w:lineRule="auto"/>
              <w:rPr>
                <w:rFonts w:ascii="Times New Roman" w:hAnsi="Times New Roman"/>
              </w:rPr>
            </w:pPr>
            <w:r w:rsidRPr="00220699">
              <w:rPr>
                <w:rFonts w:ascii="Times New Roman" w:hAnsi="Times New Roman"/>
              </w:rPr>
              <w:t>соблюдение технологической последовательности производства работ и требований охраны труда, техники безопасности на объекте капитального строительства</w:t>
            </w:r>
          </w:p>
        </w:tc>
        <w:tc>
          <w:tcPr>
            <w:tcW w:w="2516" w:type="dxa"/>
            <w:vMerge/>
          </w:tcPr>
          <w:p w:rsidR="00CA41D2" w:rsidRPr="00B26BD5" w:rsidRDefault="00CA41D2" w:rsidP="00414C20">
            <w:pPr>
              <w:rPr>
                <w:rFonts w:ascii="Times New Roman" w:hAnsi="Times New Roman"/>
                <w:i/>
              </w:rPr>
            </w:pPr>
          </w:p>
        </w:tc>
      </w:tr>
      <w:tr w:rsidR="00CA41D2" w:rsidRPr="00FC0E7C" w:rsidTr="009A5E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860" w:type="dxa"/>
            <w:shd w:val="clear" w:color="auto" w:fill="auto"/>
          </w:tcPr>
          <w:p w:rsidR="00CA41D2" w:rsidRPr="004F7AD5" w:rsidRDefault="00CA41D2" w:rsidP="000C6121">
            <w:pPr>
              <w:shd w:val="clear" w:color="auto" w:fill="FFFFFF"/>
              <w:spacing w:after="0" w:line="240" w:lineRule="auto"/>
              <w:jc w:val="both"/>
              <w:textAlignment w:val="baseline"/>
              <w:rPr>
                <w:rFonts w:ascii="Times New Roman" w:hAnsi="Times New Roman"/>
                <w:bCs/>
                <w:i/>
                <w:iCs/>
              </w:rPr>
            </w:pPr>
            <w:r w:rsidRPr="004F7AD5">
              <w:rPr>
                <w:rFonts w:ascii="Times New Roman" w:hAnsi="Times New Roman"/>
              </w:rPr>
              <w:t>ОК1Выбирать способы решения задач профессиональной деятельности применительно к различным контекстам</w:t>
            </w:r>
          </w:p>
        </w:tc>
        <w:tc>
          <w:tcPr>
            <w:tcW w:w="4653" w:type="dxa"/>
            <w:shd w:val="clear" w:color="auto" w:fill="auto"/>
          </w:tcPr>
          <w:p w:rsidR="00CA41D2" w:rsidRPr="002A4B1A" w:rsidRDefault="00CA41D2" w:rsidP="000C6121">
            <w:pPr>
              <w:tabs>
                <w:tab w:val="left" w:pos="252"/>
              </w:tabs>
              <w:spacing w:after="0" w:line="240" w:lineRule="auto"/>
              <w:rPr>
                <w:rFonts w:ascii="Times New Roman" w:hAnsi="Times New Roman"/>
                <w:color w:val="000000"/>
              </w:rPr>
            </w:pPr>
            <w:r w:rsidRPr="002A4B1A">
              <w:rPr>
                <w:rFonts w:ascii="Times New Roman" w:hAnsi="Times New Roman"/>
                <w:color w:val="000000"/>
              </w:rPr>
              <w:t>-обоснованность постановки цели, выбора и применения методов и способов решения профессиональных задач;</w:t>
            </w:r>
          </w:p>
          <w:p w:rsidR="00CA41D2" w:rsidRPr="00FC0E7C" w:rsidRDefault="00CA41D2" w:rsidP="000C6121">
            <w:pPr>
              <w:tabs>
                <w:tab w:val="left" w:pos="252"/>
              </w:tabs>
              <w:spacing w:after="0" w:line="240" w:lineRule="auto"/>
              <w:rPr>
                <w:rFonts w:ascii="Times New Roman" w:hAnsi="Times New Roman"/>
              </w:rPr>
            </w:pPr>
            <w:r w:rsidRPr="002A4B1A">
              <w:rPr>
                <w:rFonts w:ascii="Times New Roman" w:hAnsi="Times New Roman"/>
                <w:color w:val="000000"/>
              </w:rPr>
              <w:t>- адекватная оценка и самооценка эффективности и качества</w:t>
            </w:r>
          </w:p>
        </w:tc>
        <w:tc>
          <w:tcPr>
            <w:tcW w:w="2516" w:type="dxa"/>
            <w:vMerge w:val="restart"/>
            <w:shd w:val="clear" w:color="auto" w:fill="auto"/>
          </w:tcPr>
          <w:p w:rsidR="00CA41D2" w:rsidRDefault="00CA41D2" w:rsidP="000C6121">
            <w:pPr>
              <w:spacing w:after="0" w:line="240" w:lineRule="auto"/>
              <w:jc w:val="both"/>
              <w:rPr>
                <w:rFonts w:ascii="Times New Roman" w:hAnsi="Times New Roman"/>
                <w:color w:val="000000"/>
              </w:rPr>
            </w:pPr>
            <w:r w:rsidRPr="00FC0E7C">
              <w:rPr>
                <w:rFonts w:ascii="Times New Roman" w:hAnsi="Times New Roman"/>
                <w:color w:val="000000"/>
              </w:rPr>
              <w:t xml:space="preserve">Тестирование </w:t>
            </w:r>
          </w:p>
          <w:p w:rsidR="00CA41D2" w:rsidRDefault="00CA41D2" w:rsidP="000C6121">
            <w:pPr>
              <w:spacing w:after="0" w:line="240" w:lineRule="auto"/>
              <w:jc w:val="both"/>
              <w:rPr>
                <w:rFonts w:ascii="Times New Roman" w:hAnsi="Times New Roman"/>
                <w:color w:val="000000"/>
              </w:rPr>
            </w:pPr>
          </w:p>
          <w:p w:rsidR="00CA41D2" w:rsidRPr="00231A69" w:rsidRDefault="00231A69" w:rsidP="00231A69">
            <w:pPr>
              <w:spacing w:after="0" w:line="240" w:lineRule="auto"/>
              <w:jc w:val="both"/>
              <w:rPr>
                <w:rFonts w:ascii="Times New Roman" w:hAnsi="Times New Roman"/>
                <w:bCs/>
                <w:iCs/>
              </w:rPr>
            </w:pPr>
            <w:r w:rsidRPr="00231A69">
              <w:rPr>
                <w:rFonts w:ascii="Times New Roman" w:hAnsi="Times New Roman"/>
                <w:bCs/>
                <w:iCs/>
              </w:rPr>
              <w:t xml:space="preserve">Экспертная оценка по результатам наблюдения за деятельностью студента в процессе освоения ПМ, в т.ч. при выполнении работ учебной и производственной практики, </w:t>
            </w:r>
          </w:p>
        </w:tc>
      </w:tr>
      <w:tr w:rsidR="00CA41D2" w:rsidRPr="00CD02D3" w:rsidTr="009A5E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860" w:type="dxa"/>
            <w:shd w:val="clear" w:color="auto" w:fill="auto"/>
          </w:tcPr>
          <w:p w:rsidR="00CA41D2" w:rsidRPr="004F7AD5" w:rsidRDefault="00CA41D2" w:rsidP="000C6121">
            <w:pPr>
              <w:shd w:val="clear" w:color="auto" w:fill="FFFFFF"/>
              <w:spacing w:after="0" w:line="240" w:lineRule="auto"/>
              <w:jc w:val="both"/>
              <w:textAlignment w:val="baseline"/>
              <w:rPr>
                <w:rFonts w:ascii="Times New Roman" w:hAnsi="Times New Roman"/>
                <w:bCs/>
                <w:i/>
                <w:iCs/>
              </w:rPr>
            </w:pPr>
            <w:r w:rsidRPr="004F7AD5">
              <w:rPr>
                <w:rFonts w:ascii="Times New Roman" w:hAnsi="Times New Roman"/>
              </w:rPr>
              <w:t>ОК2Осуществлять поиск, анализ и интерпретацию информации, необходимой для выполнения задач профессиональной деятельности</w:t>
            </w:r>
          </w:p>
        </w:tc>
        <w:tc>
          <w:tcPr>
            <w:tcW w:w="4653" w:type="dxa"/>
            <w:shd w:val="clear" w:color="auto" w:fill="auto"/>
          </w:tcPr>
          <w:p w:rsidR="00CA41D2" w:rsidRPr="002A4B1A" w:rsidRDefault="00CA41D2" w:rsidP="000C6121">
            <w:pPr>
              <w:tabs>
                <w:tab w:val="left" w:pos="252"/>
              </w:tabs>
              <w:spacing w:after="0" w:line="240" w:lineRule="auto"/>
              <w:rPr>
                <w:rFonts w:ascii="Times New Roman" w:hAnsi="Times New Roman"/>
                <w:color w:val="000000"/>
              </w:rPr>
            </w:pPr>
            <w:r w:rsidRPr="002A4B1A">
              <w:rPr>
                <w:rFonts w:ascii="Times New Roman" w:hAnsi="Times New Roman"/>
                <w:color w:val="000000"/>
              </w:rPr>
              <w:t xml:space="preserve">-оперативность поиска и использования информации, необходимой для качественного выполнения профессиональных задач, </w:t>
            </w:r>
          </w:p>
          <w:p w:rsidR="00CA41D2" w:rsidRPr="0078540E" w:rsidRDefault="00CA41D2" w:rsidP="000C6121">
            <w:pPr>
              <w:tabs>
                <w:tab w:val="left" w:pos="252"/>
              </w:tabs>
              <w:spacing w:after="0" w:line="240" w:lineRule="auto"/>
              <w:rPr>
                <w:rFonts w:ascii="Times New Roman" w:hAnsi="Times New Roman"/>
              </w:rPr>
            </w:pPr>
            <w:r w:rsidRPr="002A4B1A">
              <w:rPr>
                <w:rFonts w:ascii="Times New Roman" w:hAnsi="Times New Roman"/>
                <w:color w:val="000000"/>
              </w:rPr>
              <w:t>-широта использования различных источников информации, включая электронные.</w:t>
            </w:r>
          </w:p>
        </w:tc>
        <w:tc>
          <w:tcPr>
            <w:tcW w:w="2516" w:type="dxa"/>
            <w:vMerge/>
            <w:shd w:val="clear" w:color="auto" w:fill="auto"/>
          </w:tcPr>
          <w:p w:rsidR="00CA41D2" w:rsidRPr="00CD02D3" w:rsidRDefault="00CA41D2" w:rsidP="000C6121">
            <w:pPr>
              <w:spacing w:after="0" w:line="240" w:lineRule="auto"/>
              <w:jc w:val="both"/>
              <w:rPr>
                <w:rFonts w:ascii="Times New Roman" w:hAnsi="Times New Roman"/>
                <w:bCs/>
                <w:i/>
                <w:iCs/>
                <w:sz w:val="24"/>
                <w:szCs w:val="24"/>
              </w:rPr>
            </w:pPr>
          </w:p>
        </w:tc>
      </w:tr>
      <w:tr w:rsidR="00CA41D2" w:rsidRPr="00CD02D3" w:rsidTr="009A5E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860" w:type="dxa"/>
            <w:shd w:val="clear" w:color="auto" w:fill="auto"/>
          </w:tcPr>
          <w:p w:rsidR="00CA41D2" w:rsidRPr="004F7AD5" w:rsidRDefault="00CA41D2" w:rsidP="000C6121">
            <w:pPr>
              <w:shd w:val="clear" w:color="auto" w:fill="FFFFFF"/>
              <w:spacing w:after="0" w:line="240" w:lineRule="auto"/>
              <w:jc w:val="both"/>
              <w:textAlignment w:val="baseline"/>
              <w:rPr>
                <w:rFonts w:ascii="Times New Roman" w:hAnsi="Times New Roman"/>
                <w:bCs/>
                <w:i/>
                <w:iCs/>
              </w:rPr>
            </w:pPr>
            <w:r w:rsidRPr="004F7AD5">
              <w:rPr>
                <w:rFonts w:ascii="Times New Roman" w:hAnsi="Times New Roman"/>
              </w:rPr>
              <w:t>ОК3Планировать и реализовывать собственное профессиональное и личностное развитие</w:t>
            </w:r>
          </w:p>
        </w:tc>
        <w:tc>
          <w:tcPr>
            <w:tcW w:w="4653" w:type="dxa"/>
            <w:shd w:val="clear" w:color="auto" w:fill="auto"/>
          </w:tcPr>
          <w:p w:rsidR="00CA41D2" w:rsidRPr="00E27AF5" w:rsidRDefault="00CA41D2" w:rsidP="000C6121">
            <w:pPr>
              <w:tabs>
                <w:tab w:val="left" w:pos="252"/>
              </w:tabs>
              <w:spacing w:after="0" w:line="240" w:lineRule="auto"/>
              <w:rPr>
                <w:rFonts w:ascii="Times New Roman" w:hAnsi="Times New Roman"/>
                <w:color w:val="000000"/>
              </w:rPr>
            </w:pPr>
            <w:r>
              <w:rPr>
                <w:rFonts w:ascii="Times New Roman" w:hAnsi="Times New Roman"/>
                <w:color w:val="000000"/>
              </w:rPr>
              <w:t xml:space="preserve">-демонстрация </w:t>
            </w:r>
            <w:r w:rsidRPr="00E27AF5">
              <w:rPr>
                <w:rFonts w:ascii="Times New Roman" w:hAnsi="Times New Roman"/>
                <w:color w:val="000000"/>
              </w:rPr>
              <w:t xml:space="preserve"> ответственности за принятые решения</w:t>
            </w:r>
          </w:p>
          <w:p w:rsidR="00CA41D2" w:rsidRPr="0078540E" w:rsidRDefault="00CA41D2" w:rsidP="000C6121">
            <w:pPr>
              <w:tabs>
                <w:tab w:val="left" w:pos="252"/>
              </w:tabs>
              <w:spacing w:after="0" w:line="240" w:lineRule="auto"/>
              <w:rPr>
                <w:rFonts w:ascii="Times New Roman" w:hAnsi="Times New Roman"/>
              </w:rPr>
            </w:pPr>
            <w:r w:rsidRPr="00E27AF5">
              <w:rPr>
                <w:rFonts w:ascii="Times New Roman" w:hAnsi="Times New Roman"/>
                <w:color w:val="000000"/>
              </w:rPr>
              <w:t>- обоснованность самоанализа и коррекция результатов собственной работы</w:t>
            </w:r>
          </w:p>
        </w:tc>
        <w:tc>
          <w:tcPr>
            <w:tcW w:w="2516" w:type="dxa"/>
            <w:vMerge/>
            <w:shd w:val="clear" w:color="auto" w:fill="auto"/>
          </w:tcPr>
          <w:p w:rsidR="00CA41D2" w:rsidRPr="00CD02D3" w:rsidRDefault="00CA41D2" w:rsidP="000C6121">
            <w:pPr>
              <w:spacing w:after="0" w:line="240" w:lineRule="auto"/>
              <w:jc w:val="both"/>
              <w:rPr>
                <w:rFonts w:ascii="Times New Roman" w:hAnsi="Times New Roman"/>
                <w:bCs/>
                <w:i/>
                <w:iCs/>
                <w:sz w:val="24"/>
                <w:szCs w:val="24"/>
              </w:rPr>
            </w:pPr>
          </w:p>
        </w:tc>
      </w:tr>
      <w:tr w:rsidR="00CA41D2" w:rsidRPr="00CD02D3" w:rsidTr="009A5E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860" w:type="dxa"/>
            <w:shd w:val="clear" w:color="auto" w:fill="auto"/>
          </w:tcPr>
          <w:p w:rsidR="00CA41D2" w:rsidRPr="004F7AD5" w:rsidRDefault="00CA41D2" w:rsidP="000C6121">
            <w:pPr>
              <w:shd w:val="clear" w:color="auto" w:fill="FFFFFF"/>
              <w:spacing w:after="0" w:line="240" w:lineRule="auto"/>
              <w:jc w:val="both"/>
              <w:textAlignment w:val="baseline"/>
              <w:rPr>
                <w:rFonts w:ascii="Times New Roman" w:hAnsi="Times New Roman"/>
                <w:bCs/>
                <w:i/>
                <w:iCs/>
              </w:rPr>
            </w:pPr>
            <w:r w:rsidRPr="004F7AD5">
              <w:rPr>
                <w:rFonts w:ascii="Times New Roman" w:hAnsi="Times New Roman"/>
              </w:rPr>
              <w:t>ОК4Работать в коллективе и команде, эффективно взаимодействовать с коллегами, руководством, клиентами</w:t>
            </w:r>
          </w:p>
        </w:tc>
        <w:tc>
          <w:tcPr>
            <w:tcW w:w="4653" w:type="dxa"/>
            <w:shd w:val="clear" w:color="auto" w:fill="auto"/>
          </w:tcPr>
          <w:p w:rsidR="00CA41D2" w:rsidRPr="00E27AF5" w:rsidRDefault="00CA41D2" w:rsidP="000C6121">
            <w:pPr>
              <w:tabs>
                <w:tab w:val="left" w:pos="252"/>
              </w:tabs>
              <w:spacing w:after="0" w:line="240" w:lineRule="auto"/>
              <w:rPr>
                <w:rFonts w:ascii="Times New Roman" w:hAnsi="Times New Roman"/>
                <w:color w:val="000000"/>
              </w:rPr>
            </w:pPr>
            <w:r w:rsidRPr="00E27AF5">
              <w:rPr>
                <w:rFonts w:ascii="Times New Roman" w:hAnsi="Times New Roman"/>
                <w:color w:val="000000"/>
              </w:rPr>
              <w:t>-конструктивность взаимодействия с обучающимися, преподавателями и руководителями практики в ходе обучения и при решении профессиональных задач.</w:t>
            </w:r>
          </w:p>
          <w:p w:rsidR="00CA41D2" w:rsidRPr="00E27AF5" w:rsidRDefault="00CA41D2" w:rsidP="000C6121">
            <w:pPr>
              <w:tabs>
                <w:tab w:val="left" w:pos="252"/>
              </w:tabs>
              <w:spacing w:after="0" w:line="240" w:lineRule="auto"/>
              <w:rPr>
                <w:rFonts w:ascii="Times New Roman" w:hAnsi="Times New Roman"/>
                <w:color w:val="000000"/>
              </w:rPr>
            </w:pPr>
            <w:r w:rsidRPr="00E27AF5">
              <w:rPr>
                <w:rFonts w:ascii="Times New Roman" w:hAnsi="Times New Roman"/>
                <w:color w:val="000000"/>
              </w:rPr>
              <w:t>-четкое выполнение обязанностей при работе в команде и / или выполнении задания в группе</w:t>
            </w:r>
          </w:p>
          <w:p w:rsidR="00CA41D2" w:rsidRPr="00E27AF5" w:rsidRDefault="00CA41D2" w:rsidP="000C6121">
            <w:pPr>
              <w:tabs>
                <w:tab w:val="left" w:pos="252"/>
              </w:tabs>
              <w:spacing w:after="0" w:line="240" w:lineRule="auto"/>
              <w:rPr>
                <w:rFonts w:ascii="Times New Roman" w:hAnsi="Times New Roman"/>
                <w:color w:val="000000"/>
              </w:rPr>
            </w:pPr>
            <w:r w:rsidRPr="00E27AF5">
              <w:rPr>
                <w:rFonts w:ascii="Times New Roman" w:hAnsi="Times New Roman"/>
                <w:color w:val="000000"/>
              </w:rPr>
              <w:t>-соблюдение норм профессиональной этики при работе в команде.</w:t>
            </w:r>
          </w:p>
          <w:p w:rsidR="00CA41D2" w:rsidRPr="0078540E" w:rsidRDefault="00CA41D2" w:rsidP="000C6121">
            <w:pPr>
              <w:tabs>
                <w:tab w:val="left" w:pos="252"/>
              </w:tabs>
              <w:spacing w:after="0" w:line="240" w:lineRule="auto"/>
              <w:rPr>
                <w:rFonts w:ascii="Times New Roman" w:hAnsi="Times New Roman"/>
              </w:rPr>
            </w:pPr>
            <w:r w:rsidRPr="00E27AF5">
              <w:rPr>
                <w:rFonts w:ascii="Times New Roman" w:hAnsi="Times New Roman"/>
                <w:color w:val="000000"/>
              </w:rPr>
              <w:t>-построение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tc>
        <w:tc>
          <w:tcPr>
            <w:tcW w:w="2516" w:type="dxa"/>
            <w:vMerge/>
            <w:shd w:val="clear" w:color="auto" w:fill="auto"/>
          </w:tcPr>
          <w:p w:rsidR="00CA41D2" w:rsidRPr="00CD02D3" w:rsidRDefault="00CA41D2" w:rsidP="000C6121">
            <w:pPr>
              <w:spacing w:after="0" w:line="240" w:lineRule="auto"/>
              <w:jc w:val="both"/>
              <w:rPr>
                <w:rFonts w:ascii="Times New Roman" w:hAnsi="Times New Roman"/>
                <w:bCs/>
                <w:i/>
                <w:iCs/>
                <w:sz w:val="24"/>
                <w:szCs w:val="24"/>
              </w:rPr>
            </w:pPr>
          </w:p>
        </w:tc>
      </w:tr>
      <w:tr w:rsidR="00CA41D2" w:rsidRPr="00CD02D3" w:rsidTr="009A5E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860" w:type="dxa"/>
            <w:shd w:val="clear" w:color="auto" w:fill="auto"/>
          </w:tcPr>
          <w:p w:rsidR="00CA41D2" w:rsidRPr="004F7AD5" w:rsidRDefault="00CA41D2" w:rsidP="000C6121">
            <w:pPr>
              <w:shd w:val="clear" w:color="auto" w:fill="FFFFFF"/>
              <w:spacing w:after="0" w:line="240" w:lineRule="auto"/>
              <w:jc w:val="both"/>
              <w:textAlignment w:val="baseline"/>
              <w:rPr>
                <w:rFonts w:ascii="Times New Roman" w:hAnsi="Times New Roman"/>
                <w:bCs/>
                <w:i/>
                <w:iCs/>
              </w:rPr>
            </w:pPr>
            <w:r w:rsidRPr="004F7AD5">
              <w:rPr>
                <w:rFonts w:ascii="Times New Roman" w:hAnsi="Times New Roman"/>
              </w:rPr>
              <w:t>ОК5Осуществлять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653" w:type="dxa"/>
            <w:shd w:val="clear" w:color="auto" w:fill="auto"/>
          </w:tcPr>
          <w:p w:rsidR="00CA41D2" w:rsidRPr="00E27AF5" w:rsidRDefault="00CA41D2" w:rsidP="000C6121">
            <w:pPr>
              <w:tabs>
                <w:tab w:val="left" w:pos="252"/>
              </w:tabs>
              <w:spacing w:after="0" w:line="240" w:lineRule="auto"/>
              <w:rPr>
                <w:rFonts w:ascii="Times New Roman" w:hAnsi="Times New Roman"/>
                <w:color w:val="000000"/>
              </w:rPr>
            </w:pPr>
            <w:r w:rsidRPr="00E27AF5">
              <w:rPr>
                <w:rFonts w:ascii="Times New Roman" w:hAnsi="Times New Roman"/>
                <w:color w:val="000000"/>
              </w:rPr>
              <w:t>-грамотность устной и письменной речи,</w:t>
            </w:r>
          </w:p>
          <w:p w:rsidR="00CA41D2" w:rsidRPr="0078540E" w:rsidRDefault="00CA41D2" w:rsidP="000C6121">
            <w:pPr>
              <w:tabs>
                <w:tab w:val="left" w:pos="252"/>
              </w:tabs>
              <w:spacing w:after="0" w:line="240" w:lineRule="auto"/>
              <w:rPr>
                <w:rFonts w:ascii="Times New Roman" w:hAnsi="Times New Roman"/>
              </w:rPr>
            </w:pPr>
            <w:r w:rsidRPr="00E27AF5">
              <w:rPr>
                <w:rFonts w:ascii="Times New Roman" w:hAnsi="Times New Roman"/>
                <w:color w:val="000000"/>
              </w:rPr>
              <w:t>- ясность формулирования и изложения мыслей</w:t>
            </w:r>
          </w:p>
        </w:tc>
        <w:tc>
          <w:tcPr>
            <w:tcW w:w="2516" w:type="dxa"/>
            <w:vMerge/>
            <w:shd w:val="clear" w:color="auto" w:fill="auto"/>
          </w:tcPr>
          <w:p w:rsidR="00CA41D2" w:rsidRPr="00CD02D3" w:rsidRDefault="00CA41D2" w:rsidP="000C6121">
            <w:pPr>
              <w:spacing w:after="0" w:line="240" w:lineRule="auto"/>
              <w:jc w:val="both"/>
              <w:rPr>
                <w:rFonts w:ascii="Times New Roman" w:hAnsi="Times New Roman"/>
                <w:bCs/>
                <w:i/>
                <w:iCs/>
                <w:sz w:val="24"/>
                <w:szCs w:val="24"/>
              </w:rPr>
            </w:pPr>
          </w:p>
        </w:tc>
      </w:tr>
      <w:tr w:rsidR="00CA41D2" w:rsidRPr="00CD02D3" w:rsidTr="009A5E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860" w:type="dxa"/>
            <w:shd w:val="clear" w:color="auto" w:fill="auto"/>
          </w:tcPr>
          <w:p w:rsidR="00CA41D2" w:rsidRPr="004F7AD5" w:rsidRDefault="00CA41D2" w:rsidP="000C6121">
            <w:pPr>
              <w:shd w:val="clear" w:color="auto" w:fill="FFFFFF"/>
              <w:spacing w:after="0" w:line="240" w:lineRule="auto"/>
              <w:jc w:val="both"/>
              <w:textAlignment w:val="baseline"/>
              <w:rPr>
                <w:rFonts w:ascii="Times New Roman" w:hAnsi="Times New Roman"/>
                <w:bCs/>
                <w:i/>
                <w:iCs/>
              </w:rPr>
            </w:pPr>
            <w:r w:rsidRPr="004F7AD5">
              <w:rPr>
                <w:rFonts w:ascii="Times New Roman" w:hAnsi="Times New Roman"/>
              </w:rPr>
              <w:t>ОК6Проявлять гражданско-патриотическую позицию, демонстрировать осознанное поведение на основе традиционных общечеловеческих ценностей</w:t>
            </w:r>
          </w:p>
        </w:tc>
        <w:tc>
          <w:tcPr>
            <w:tcW w:w="4653" w:type="dxa"/>
            <w:shd w:val="clear" w:color="auto" w:fill="auto"/>
          </w:tcPr>
          <w:p w:rsidR="00CA41D2" w:rsidRPr="0078540E" w:rsidRDefault="00CA41D2" w:rsidP="000C6121">
            <w:pPr>
              <w:tabs>
                <w:tab w:val="left" w:pos="252"/>
              </w:tabs>
              <w:spacing w:after="0" w:line="240" w:lineRule="auto"/>
              <w:rPr>
                <w:rFonts w:ascii="Times New Roman" w:hAnsi="Times New Roman"/>
              </w:rPr>
            </w:pPr>
            <w:r w:rsidRPr="0078540E">
              <w:rPr>
                <w:rFonts w:ascii="Times New Roman" w:hAnsi="Times New Roman"/>
                <w:color w:val="000000"/>
              </w:rPr>
              <w:t>-описывать значимость своей профессии (специальности)</w:t>
            </w:r>
          </w:p>
        </w:tc>
        <w:tc>
          <w:tcPr>
            <w:tcW w:w="2516" w:type="dxa"/>
            <w:vMerge/>
            <w:shd w:val="clear" w:color="auto" w:fill="auto"/>
          </w:tcPr>
          <w:p w:rsidR="00CA41D2" w:rsidRPr="00CD02D3" w:rsidRDefault="00CA41D2" w:rsidP="000C6121">
            <w:pPr>
              <w:spacing w:after="0" w:line="240" w:lineRule="auto"/>
              <w:jc w:val="both"/>
              <w:rPr>
                <w:rFonts w:ascii="Times New Roman" w:hAnsi="Times New Roman"/>
                <w:bCs/>
                <w:i/>
                <w:iCs/>
                <w:sz w:val="24"/>
                <w:szCs w:val="24"/>
              </w:rPr>
            </w:pPr>
          </w:p>
        </w:tc>
      </w:tr>
      <w:tr w:rsidR="00CA41D2" w:rsidRPr="00CD02D3" w:rsidTr="009A5E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860" w:type="dxa"/>
            <w:shd w:val="clear" w:color="auto" w:fill="auto"/>
          </w:tcPr>
          <w:p w:rsidR="00CA41D2" w:rsidRPr="004F7AD5" w:rsidRDefault="00CA41D2" w:rsidP="000C6121">
            <w:pPr>
              <w:shd w:val="clear" w:color="auto" w:fill="FFFFFF"/>
              <w:spacing w:after="0" w:line="240" w:lineRule="auto"/>
              <w:jc w:val="both"/>
              <w:textAlignment w:val="baseline"/>
              <w:rPr>
                <w:rFonts w:ascii="Times New Roman" w:hAnsi="Times New Roman"/>
                <w:bCs/>
                <w:i/>
                <w:iCs/>
              </w:rPr>
            </w:pPr>
            <w:r w:rsidRPr="004F7AD5">
              <w:rPr>
                <w:rFonts w:ascii="Times New Roman" w:hAnsi="Times New Roman"/>
              </w:rPr>
              <w:t>ОК7Содействовать сохранению окружающей среды, ресурсосбережению, эффективно действовать в чрезвычайных ситуациях</w:t>
            </w:r>
          </w:p>
        </w:tc>
        <w:tc>
          <w:tcPr>
            <w:tcW w:w="4653" w:type="dxa"/>
            <w:shd w:val="clear" w:color="auto" w:fill="auto"/>
          </w:tcPr>
          <w:p w:rsidR="00CA41D2" w:rsidRDefault="00CA41D2" w:rsidP="000C6121">
            <w:pPr>
              <w:tabs>
                <w:tab w:val="left" w:pos="252"/>
              </w:tabs>
              <w:spacing w:after="0" w:line="240" w:lineRule="auto"/>
              <w:rPr>
                <w:rFonts w:ascii="Times New Roman" w:hAnsi="Times New Roman"/>
                <w:color w:val="000000"/>
              </w:rPr>
            </w:pPr>
            <w:r w:rsidRPr="0078540E">
              <w:rPr>
                <w:rFonts w:ascii="Times New Roman" w:hAnsi="Times New Roman"/>
                <w:color w:val="000000"/>
              </w:rPr>
              <w:t>-соблюд</w:t>
            </w:r>
            <w:r w:rsidRPr="00E27AF5">
              <w:rPr>
                <w:rFonts w:ascii="Times New Roman" w:hAnsi="Times New Roman"/>
                <w:color w:val="000000"/>
              </w:rPr>
              <w:t>ение</w:t>
            </w:r>
            <w:r w:rsidRPr="0078540E">
              <w:rPr>
                <w:rFonts w:ascii="Times New Roman" w:hAnsi="Times New Roman"/>
                <w:color w:val="000000"/>
              </w:rPr>
              <w:t xml:space="preserve"> нормы экологической</w:t>
            </w:r>
            <w:r w:rsidR="00736378">
              <w:rPr>
                <w:rFonts w:ascii="Times New Roman" w:hAnsi="Times New Roman"/>
                <w:color w:val="000000"/>
              </w:rPr>
              <w:t xml:space="preserve"> </w:t>
            </w:r>
            <w:r w:rsidRPr="0078540E">
              <w:rPr>
                <w:rFonts w:ascii="Times New Roman" w:hAnsi="Times New Roman"/>
                <w:color w:val="000000"/>
              </w:rPr>
              <w:t xml:space="preserve">безопасности; </w:t>
            </w:r>
          </w:p>
          <w:p w:rsidR="00CA41D2" w:rsidRPr="0078540E" w:rsidRDefault="00CA41D2" w:rsidP="000C6121">
            <w:pPr>
              <w:tabs>
                <w:tab w:val="left" w:pos="252"/>
              </w:tabs>
              <w:spacing w:after="0" w:line="240" w:lineRule="auto"/>
              <w:rPr>
                <w:rFonts w:ascii="Times New Roman" w:hAnsi="Times New Roman"/>
              </w:rPr>
            </w:pPr>
            <w:r>
              <w:rPr>
                <w:rFonts w:ascii="Times New Roman" w:hAnsi="Times New Roman"/>
                <w:color w:val="000000"/>
              </w:rPr>
              <w:t>-</w:t>
            </w:r>
            <w:r w:rsidRPr="00E27AF5">
              <w:rPr>
                <w:rFonts w:ascii="Times New Roman" w:hAnsi="Times New Roman"/>
              </w:rPr>
              <w:t>применение направлений ресурсосбережения в рамках профессиональной деятельности по специальности</w:t>
            </w:r>
          </w:p>
        </w:tc>
        <w:tc>
          <w:tcPr>
            <w:tcW w:w="2516" w:type="dxa"/>
            <w:vMerge/>
            <w:shd w:val="clear" w:color="auto" w:fill="auto"/>
          </w:tcPr>
          <w:p w:rsidR="00CA41D2" w:rsidRPr="00CD02D3" w:rsidRDefault="00CA41D2" w:rsidP="000C6121">
            <w:pPr>
              <w:spacing w:after="0" w:line="240" w:lineRule="auto"/>
              <w:jc w:val="both"/>
              <w:rPr>
                <w:rFonts w:ascii="Times New Roman" w:hAnsi="Times New Roman"/>
                <w:bCs/>
                <w:i/>
                <w:iCs/>
                <w:sz w:val="24"/>
                <w:szCs w:val="24"/>
              </w:rPr>
            </w:pPr>
          </w:p>
        </w:tc>
      </w:tr>
      <w:tr w:rsidR="00CA41D2" w:rsidRPr="00CD02D3" w:rsidTr="009A5E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860" w:type="dxa"/>
            <w:shd w:val="clear" w:color="auto" w:fill="auto"/>
          </w:tcPr>
          <w:p w:rsidR="00CA41D2" w:rsidRPr="004F7AD5" w:rsidRDefault="00CA41D2" w:rsidP="000C6121">
            <w:pPr>
              <w:shd w:val="clear" w:color="auto" w:fill="FFFFFF"/>
              <w:spacing w:after="0" w:line="240" w:lineRule="auto"/>
              <w:jc w:val="both"/>
              <w:textAlignment w:val="baseline"/>
              <w:rPr>
                <w:rFonts w:ascii="Times New Roman" w:hAnsi="Times New Roman"/>
              </w:rPr>
            </w:pPr>
            <w:r w:rsidRPr="004F7AD5">
              <w:rPr>
                <w:rFonts w:ascii="Times New Roman" w:hAnsi="Times New Roman"/>
              </w:rPr>
              <w:t>ОК8Использовать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653" w:type="dxa"/>
            <w:shd w:val="clear" w:color="auto" w:fill="auto"/>
          </w:tcPr>
          <w:p w:rsidR="00CA41D2" w:rsidRPr="00E27AF5" w:rsidRDefault="00CA41D2" w:rsidP="000C6121">
            <w:pPr>
              <w:tabs>
                <w:tab w:val="left" w:pos="252"/>
              </w:tabs>
              <w:spacing w:after="0" w:line="240" w:lineRule="auto"/>
              <w:rPr>
                <w:rFonts w:ascii="Times New Roman" w:hAnsi="Times New Roman"/>
                <w:iCs/>
              </w:rPr>
            </w:pPr>
            <w:r>
              <w:rPr>
                <w:rFonts w:ascii="Times New Roman" w:hAnsi="Times New Roman"/>
                <w:iCs/>
              </w:rPr>
              <w:t>-</w:t>
            </w:r>
            <w:r w:rsidRPr="00E27AF5">
              <w:rPr>
                <w:rFonts w:ascii="Times New Roman" w:hAnsi="Times New Roman"/>
                <w:iCs/>
              </w:rPr>
              <w:t>использование физкультурно-оздоровительной деятельности для укрепления здоровья, достижения жизненных и профессиональных целей;</w:t>
            </w:r>
          </w:p>
          <w:p w:rsidR="00CA41D2" w:rsidRPr="00E27AF5" w:rsidRDefault="00CA41D2" w:rsidP="000C6121">
            <w:pPr>
              <w:tabs>
                <w:tab w:val="left" w:pos="252"/>
              </w:tabs>
              <w:spacing w:after="0" w:line="240" w:lineRule="auto"/>
              <w:rPr>
                <w:rFonts w:ascii="Times New Roman" w:hAnsi="Times New Roman"/>
                <w:iCs/>
              </w:rPr>
            </w:pPr>
            <w:r w:rsidRPr="00E27AF5">
              <w:rPr>
                <w:rFonts w:ascii="Times New Roman" w:hAnsi="Times New Roman"/>
                <w:iCs/>
              </w:rPr>
              <w:t xml:space="preserve">-применение рациональных приемов двигательных функций в профессиональной деятельности; </w:t>
            </w:r>
          </w:p>
          <w:p w:rsidR="00CA41D2" w:rsidRPr="00371DFE" w:rsidRDefault="00CA41D2" w:rsidP="000C6121">
            <w:pPr>
              <w:tabs>
                <w:tab w:val="left" w:pos="252"/>
              </w:tabs>
              <w:spacing w:after="0" w:line="240" w:lineRule="auto"/>
              <w:rPr>
                <w:rFonts w:ascii="Times New Roman" w:hAnsi="Times New Roman"/>
              </w:rPr>
            </w:pPr>
            <w:r w:rsidRPr="00E27AF5">
              <w:rPr>
                <w:rFonts w:ascii="Times New Roman" w:hAnsi="Times New Roman"/>
                <w:iCs/>
              </w:rPr>
              <w:t>-пользоваться</w:t>
            </w:r>
            <w:r w:rsidRPr="00371DFE">
              <w:rPr>
                <w:rFonts w:ascii="Times New Roman" w:hAnsi="Times New Roman"/>
                <w:iCs/>
              </w:rPr>
              <w:t xml:space="preserve"> средствами профилактики перенапряжения характерными для данной специальности</w:t>
            </w:r>
          </w:p>
        </w:tc>
        <w:tc>
          <w:tcPr>
            <w:tcW w:w="2516" w:type="dxa"/>
            <w:vMerge/>
            <w:shd w:val="clear" w:color="auto" w:fill="auto"/>
          </w:tcPr>
          <w:p w:rsidR="00CA41D2" w:rsidRPr="00CD02D3" w:rsidRDefault="00CA41D2" w:rsidP="000C6121">
            <w:pPr>
              <w:spacing w:after="0" w:line="240" w:lineRule="auto"/>
              <w:jc w:val="both"/>
              <w:rPr>
                <w:rFonts w:ascii="Times New Roman" w:hAnsi="Times New Roman"/>
                <w:bCs/>
                <w:i/>
                <w:iCs/>
                <w:sz w:val="24"/>
                <w:szCs w:val="24"/>
              </w:rPr>
            </w:pPr>
          </w:p>
        </w:tc>
      </w:tr>
      <w:tr w:rsidR="00CA41D2" w:rsidRPr="00CD02D3" w:rsidTr="009A5E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860" w:type="dxa"/>
            <w:shd w:val="clear" w:color="auto" w:fill="auto"/>
          </w:tcPr>
          <w:p w:rsidR="00CA41D2" w:rsidRPr="004F7AD5" w:rsidRDefault="00CA41D2" w:rsidP="000C6121">
            <w:pPr>
              <w:shd w:val="clear" w:color="auto" w:fill="FFFFFF"/>
              <w:spacing w:after="0" w:line="240" w:lineRule="auto"/>
              <w:jc w:val="both"/>
              <w:textAlignment w:val="baseline"/>
              <w:rPr>
                <w:rFonts w:ascii="Times New Roman" w:hAnsi="Times New Roman"/>
                <w:bCs/>
                <w:i/>
                <w:iCs/>
              </w:rPr>
            </w:pPr>
            <w:r w:rsidRPr="004F7AD5">
              <w:rPr>
                <w:rFonts w:ascii="Times New Roman" w:hAnsi="Times New Roman"/>
              </w:rPr>
              <w:t>ОК9Использовать информационные технологии в профессиональной деятельности</w:t>
            </w:r>
          </w:p>
        </w:tc>
        <w:tc>
          <w:tcPr>
            <w:tcW w:w="4653" w:type="dxa"/>
            <w:shd w:val="clear" w:color="auto" w:fill="auto"/>
          </w:tcPr>
          <w:p w:rsidR="00CA41D2" w:rsidRDefault="00CA41D2" w:rsidP="000C6121">
            <w:pPr>
              <w:tabs>
                <w:tab w:val="left" w:pos="252"/>
              </w:tabs>
              <w:spacing w:after="0" w:line="240" w:lineRule="auto"/>
              <w:rPr>
                <w:rFonts w:ascii="Times New Roman" w:hAnsi="Times New Roman"/>
                <w:color w:val="000000"/>
              </w:rPr>
            </w:pPr>
            <w:r w:rsidRPr="0078540E">
              <w:rPr>
                <w:rFonts w:ascii="Times New Roman" w:hAnsi="Times New Roman"/>
                <w:color w:val="000000"/>
              </w:rPr>
              <w:t xml:space="preserve">- </w:t>
            </w:r>
            <w:r w:rsidRPr="00E27AF5">
              <w:rPr>
                <w:rFonts w:ascii="Times New Roman" w:hAnsi="Times New Roman"/>
                <w:color w:val="000000"/>
              </w:rPr>
              <w:t>применение</w:t>
            </w:r>
            <w:r w:rsidRPr="0078540E">
              <w:rPr>
                <w:rFonts w:ascii="Times New Roman" w:hAnsi="Times New Roman"/>
                <w:color w:val="000000"/>
              </w:rPr>
              <w:t xml:space="preserve"> средств информационных технологий для решения профессиональных задач; </w:t>
            </w:r>
          </w:p>
          <w:p w:rsidR="00CA41D2" w:rsidRPr="0078540E" w:rsidRDefault="00CA41D2" w:rsidP="000C6121">
            <w:pPr>
              <w:tabs>
                <w:tab w:val="left" w:pos="252"/>
              </w:tabs>
              <w:spacing w:after="0" w:line="240" w:lineRule="auto"/>
              <w:rPr>
                <w:rFonts w:ascii="Times New Roman" w:hAnsi="Times New Roman"/>
              </w:rPr>
            </w:pPr>
            <w:r w:rsidRPr="00E27AF5">
              <w:rPr>
                <w:rFonts w:ascii="Times New Roman" w:hAnsi="Times New Roman"/>
                <w:color w:val="000000"/>
              </w:rPr>
              <w:t>-</w:t>
            </w:r>
            <w:r w:rsidRPr="00E27AF5">
              <w:rPr>
                <w:rFonts w:ascii="Times New Roman" w:hAnsi="Times New Roman"/>
              </w:rPr>
              <w:t>использование современного общего и специализированного программного обеспечения при решении профессиональных задач.</w:t>
            </w:r>
          </w:p>
        </w:tc>
        <w:tc>
          <w:tcPr>
            <w:tcW w:w="2516" w:type="dxa"/>
            <w:vMerge/>
            <w:shd w:val="clear" w:color="auto" w:fill="auto"/>
          </w:tcPr>
          <w:p w:rsidR="00CA41D2" w:rsidRPr="00CD02D3" w:rsidRDefault="00CA41D2" w:rsidP="000C6121">
            <w:pPr>
              <w:spacing w:after="0" w:line="240" w:lineRule="auto"/>
              <w:jc w:val="both"/>
              <w:rPr>
                <w:rFonts w:ascii="Times New Roman" w:hAnsi="Times New Roman"/>
                <w:bCs/>
                <w:i/>
                <w:iCs/>
                <w:sz w:val="24"/>
                <w:szCs w:val="24"/>
              </w:rPr>
            </w:pPr>
          </w:p>
        </w:tc>
      </w:tr>
      <w:tr w:rsidR="00CA41D2" w:rsidRPr="00CD02D3" w:rsidTr="009A5E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860" w:type="dxa"/>
            <w:shd w:val="clear" w:color="auto" w:fill="auto"/>
          </w:tcPr>
          <w:p w:rsidR="00CA41D2" w:rsidRPr="004F7AD5" w:rsidRDefault="00CA41D2" w:rsidP="000C6121">
            <w:pPr>
              <w:shd w:val="clear" w:color="auto" w:fill="FFFFFF"/>
              <w:spacing w:after="0" w:line="240" w:lineRule="auto"/>
              <w:jc w:val="both"/>
              <w:textAlignment w:val="baseline"/>
              <w:rPr>
                <w:rFonts w:ascii="Times New Roman" w:hAnsi="Times New Roman"/>
                <w:bCs/>
                <w:i/>
                <w:iCs/>
              </w:rPr>
            </w:pPr>
            <w:r w:rsidRPr="004F7AD5">
              <w:rPr>
                <w:rFonts w:ascii="Times New Roman" w:hAnsi="Times New Roman"/>
              </w:rPr>
              <w:t>ОК10Пользоваться профессиональной документацией на государственном и иностранном языках</w:t>
            </w:r>
          </w:p>
        </w:tc>
        <w:tc>
          <w:tcPr>
            <w:tcW w:w="4653" w:type="dxa"/>
            <w:shd w:val="clear" w:color="auto" w:fill="auto"/>
          </w:tcPr>
          <w:p w:rsidR="00CA41D2" w:rsidRDefault="00CA41D2" w:rsidP="000C6121">
            <w:pPr>
              <w:tabs>
                <w:tab w:val="left" w:pos="252"/>
              </w:tabs>
              <w:spacing w:after="0" w:line="240" w:lineRule="auto"/>
              <w:rPr>
                <w:rFonts w:ascii="Times New Roman" w:hAnsi="Times New Roman"/>
                <w:color w:val="000000"/>
              </w:rPr>
            </w:pPr>
            <w:r>
              <w:rPr>
                <w:rFonts w:ascii="Times New Roman" w:hAnsi="Times New Roman"/>
                <w:color w:val="000000"/>
              </w:rPr>
              <w:t>-</w:t>
            </w:r>
            <w:r w:rsidRPr="0078540E">
              <w:rPr>
                <w:rFonts w:ascii="Times New Roman" w:hAnsi="Times New Roman"/>
                <w:color w:val="000000"/>
              </w:rPr>
              <w:t xml:space="preserve">понимать общий смысл четко произнесенных высказываний на известные темы (профессиональные и бытовые), </w:t>
            </w:r>
          </w:p>
          <w:p w:rsidR="00CA41D2" w:rsidRDefault="00CA41D2" w:rsidP="000C6121">
            <w:pPr>
              <w:tabs>
                <w:tab w:val="left" w:pos="252"/>
              </w:tabs>
              <w:spacing w:after="0" w:line="240" w:lineRule="auto"/>
              <w:rPr>
                <w:rFonts w:ascii="Times New Roman" w:hAnsi="Times New Roman"/>
                <w:color w:val="000000"/>
              </w:rPr>
            </w:pPr>
            <w:r>
              <w:rPr>
                <w:rFonts w:ascii="Times New Roman" w:hAnsi="Times New Roman"/>
                <w:color w:val="000000"/>
              </w:rPr>
              <w:t>-</w:t>
            </w:r>
            <w:r w:rsidRPr="0078540E">
              <w:rPr>
                <w:rFonts w:ascii="Times New Roman" w:hAnsi="Times New Roman"/>
                <w:color w:val="000000"/>
              </w:rPr>
              <w:t>понимать тексты на базовые профессиональные темы;</w:t>
            </w:r>
          </w:p>
          <w:p w:rsidR="00CA41D2" w:rsidRDefault="00CA41D2" w:rsidP="000C6121">
            <w:pPr>
              <w:tabs>
                <w:tab w:val="left" w:pos="252"/>
              </w:tabs>
              <w:spacing w:after="0" w:line="240" w:lineRule="auto"/>
              <w:rPr>
                <w:rFonts w:ascii="Times New Roman" w:hAnsi="Times New Roman"/>
                <w:color w:val="000000"/>
              </w:rPr>
            </w:pPr>
            <w:r w:rsidRPr="0078540E">
              <w:rPr>
                <w:rFonts w:ascii="Times New Roman" w:hAnsi="Times New Roman"/>
                <w:color w:val="000000"/>
              </w:rPr>
              <w:t xml:space="preserve"> -участвовать в диалогах на знакомые общие и профессиональные темы;</w:t>
            </w:r>
          </w:p>
          <w:p w:rsidR="00CA41D2" w:rsidRDefault="00CA41D2" w:rsidP="000C6121">
            <w:pPr>
              <w:tabs>
                <w:tab w:val="left" w:pos="252"/>
              </w:tabs>
              <w:spacing w:after="0" w:line="240" w:lineRule="auto"/>
              <w:rPr>
                <w:rFonts w:ascii="Times New Roman" w:hAnsi="Times New Roman"/>
                <w:color w:val="000000"/>
              </w:rPr>
            </w:pPr>
            <w:r>
              <w:rPr>
                <w:rFonts w:ascii="Times New Roman" w:hAnsi="Times New Roman"/>
                <w:color w:val="000000"/>
              </w:rPr>
              <w:t>-</w:t>
            </w:r>
            <w:r w:rsidRPr="0078540E">
              <w:rPr>
                <w:rFonts w:ascii="Times New Roman" w:hAnsi="Times New Roman"/>
                <w:color w:val="000000"/>
              </w:rPr>
              <w:t xml:space="preserve"> строить простые высказывания о себе и о своей профессиональной деятельности;</w:t>
            </w:r>
          </w:p>
          <w:p w:rsidR="00CA41D2" w:rsidRDefault="00CA41D2" w:rsidP="000C6121">
            <w:pPr>
              <w:tabs>
                <w:tab w:val="left" w:pos="252"/>
              </w:tabs>
              <w:spacing w:after="0" w:line="240" w:lineRule="auto"/>
              <w:rPr>
                <w:rFonts w:ascii="Times New Roman" w:hAnsi="Times New Roman"/>
                <w:color w:val="000000"/>
              </w:rPr>
            </w:pPr>
            <w:r w:rsidRPr="0078540E">
              <w:rPr>
                <w:rFonts w:ascii="Times New Roman" w:hAnsi="Times New Roman"/>
                <w:color w:val="000000"/>
              </w:rPr>
              <w:t xml:space="preserve"> -кратко обосновывать и объяснить свои действия (текущие и планируемые);</w:t>
            </w:r>
          </w:p>
          <w:p w:rsidR="00CA41D2" w:rsidRDefault="00CA41D2" w:rsidP="000C6121">
            <w:pPr>
              <w:tabs>
                <w:tab w:val="left" w:pos="252"/>
              </w:tabs>
              <w:spacing w:after="0" w:line="240" w:lineRule="auto"/>
              <w:rPr>
                <w:rFonts w:ascii="Times New Roman" w:hAnsi="Times New Roman"/>
                <w:color w:val="000000"/>
              </w:rPr>
            </w:pPr>
            <w:r w:rsidRPr="0078540E">
              <w:rPr>
                <w:rFonts w:ascii="Times New Roman" w:hAnsi="Times New Roman"/>
                <w:color w:val="000000"/>
              </w:rPr>
              <w:t xml:space="preserve"> -писать простые связные сообщения на знакомые или интересующие профессиональные темы</w:t>
            </w:r>
          </w:p>
          <w:p w:rsidR="00CA41D2" w:rsidRPr="0078540E" w:rsidRDefault="00CA41D2" w:rsidP="000C6121">
            <w:pPr>
              <w:tabs>
                <w:tab w:val="left" w:pos="252"/>
              </w:tabs>
              <w:spacing w:after="0" w:line="240" w:lineRule="auto"/>
              <w:rPr>
                <w:rFonts w:ascii="Times New Roman" w:hAnsi="Times New Roman"/>
              </w:rPr>
            </w:pPr>
            <w:r>
              <w:rPr>
                <w:rFonts w:ascii="Times New Roman" w:hAnsi="Times New Roman"/>
                <w:color w:val="000000"/>
              </w:rPr>
              <w:t>-</w:t>
            </w:r>
            <w:r w:rsidRPr="00E27AF5">
              <w:rPr>
                <w:rFonts w:ascii="Times New Roman" w:hAnsi="Times New Roman"/>
                <w:color w:val="000000"/>
              </w:rPr>
              <w:t>использование в профессиональной деятельности необходимой технической документации</w:t>
            </w:r>
          </w:p>
        </w:tc>
        <w:tc>
          <w:tcPr>
            <w:tcW w:w="2516" w:type="dxa"/>
            <w:vMerge/>
            <w:shd w:val="clear" w:color="auto" w:fill="auto"/>
          </w:tcPr>
          <w:p w:rsidR="00CA41D2" w:rsidRPr="00CD02D3" w:rsidRDefault="00CA41D2" w:rsidP="000C6121">
            <w:pPr>
              <w:spacing w:after="0" w:line="240" w:lineRule="auto"/>
              <w:jc w:val="both"/>
              <w:rPr>
                <w:rFonts w:ascii="Times New Roman" w:hAnsi="Times New Roman"/>
                <w:bCs/>
                <w:i/>
                <w:iCs/>
                <w:sz w:val="24"/>
                <w:szCs w:val="24"/>
              </w:rPr>
            </w:pPr>
          </w:p>
        </w:tc>
      </w:tr>
      <w:tr w:rsidR="00CA41D2" w:rsidRPr="00CD02D3" w:rsidTr="009A5E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860" w:type="dxa"/>
            <w:shd w:val="clear" w:color="auto" w:fill="auto"/>
          </w:tcPr>
          <w:p w:rsidR="00CA41D2" w:rsidRPr="00CA41D2" w:rsidRDefault="00CA41D2" w:rsidP="000C6121">
            <w:pPr>
              <w:pStyle w:val="a8"/>
              <w:rPr>
                <w:color w:val="000000"/>
                <w:sz w:val="22"/>
                <w:szCs w:val="22"/>
                <w:lang w:val="ru-RU"/>
              </w:rPr>
            </w:pPr>
            <w:r w:rsidRPr="00CA41D2">
              <w:rPr>
                <w:color w:val="000000"/>
                <w:sz w:val="22"/>
                <w:szCs w:val="22"/>
                <w:lang w:val="ru-RU"/>
              </w:rPr>
              <w:t>ОК 11</w:t>
            </w:r>
            <w:r w:rsidR="007A37D6">
              <w:rPr>
                <w:color w:val="000000"/>
                <w:sz w:val="22"/>
                <w:szCs w:val="22"/>
                <w:lang w:val="ru-RU"/>
              </w:rPr>
              <w:t xml:space="preserve">. </w:t>
            </w:r>
            <w:r w:rsidR="007A37D6" w:rsidRPr="007A37D6">
              <w:rPr>
                <w:color w:val="000000"/>
                <w:sz w:val="22"/>
                <w:szCs w:val="22"/>
                <w:lang w:val="ru-RU"/>
              </w:rPr>
              <w:t xml:space="preserve">Использовать знания по финансовой грамотности, </w:t>
            </w:r>
            <w:r w:rsidR="007A37D6">
              <w:rPr>
                <w:color w:val="000000"/>
                <w:sz w:val="22"/>
                <w:szCs w:val="22"/>
                <w:lang w:val="ru-RU"/>
              </w:rPr>
              <w:t>п</w:t>
            </w:r>
            <w:r w:rsidRPr="00CA41D2">
              <w:rPr>
                <w:color w:val="000000"/>
                <w:sz w:val="22"/>
                <w:szCs w:val="22"/>
                <w:lang w:val="ru-RU"/>
              </w:rPr>
              <w:t>ланировать</w:t>
            </w:r>
          </w:p>
          <w:p w:rsidR="00CA41D2" w:rsidRPr="00CA41D2" w:rsidRDefault="00CA41D2" w:rsidP="000C6121">
            <w:pPr>
              <w:pStyle w:val="a8"/>
              <w:rPr>
                <w:color w:val="000000"/>
                <w:sz w:val="22"/>
                <w:szCs w:val="22"/>
                <w:lang w:val="ru-RU"/>
              </w:rPr>
            </w:pPr>
            <w:r w:rsidRPr="00CA41D2">
              <w:rPr>
                <w:color w:val="000000"/>
                <w:sz w:val="22"/>
                <w:szCs w:val="22"/>
                <w:lang w:val="ru-RU"/>
              </w:rPr>
              <w:t>предпринимательскую</w:t>
            </w:r>
          </w:p>
          <w:p w:rsidR="00CA41D2" w:rsidRPr="00CA41D2" w:rsidRDefault="00CA41D2" w:rsidP="000C6121">
            <w:pPr>
              <w:pStyle w:val="a8"/>
              <w:rPr>
                <w:color w:val="000000"/>
                <w:sz w:val="22"/>
                <w:szCs w:val="22"/>
                <w:lang w:val="ru-RU"/>
              </w:rPr>
            </w:pPr>
            <w:r w:rsidRPr="00CA41D2">
              <w:rPr>
                <w:color w:val="000000"/>
                <w:sz w:val="22"/>
                <w:szCs w:val="22"/>
                <w:lang w:val="ru-RU"/>
              </w:rPr>
              <w:t>деятельность в</w:t>
            </w:r>
          </w:p>
          <w:p w:rsidR="00CA41D2" w:rsidRPr="00CA41D2" w:rsidRDefault="00CA41D2" w:rsidP="000C6121">
            <w:pPr>
              <w:pStyle w:val="a8"/>
              <w:rPr>
                <w:color w:val="000000"/>
                <w:sz w:val="22"/>
                <w:szCs w:val="22"/>
                <w:lang w:val="ru-RU"/>
              </w:rPr>
            </w:pPr>
            <w:r w:rsidRPr="00CA41D2">
              <w:rPr>
                <w:color w:val="000000"/>
                <w:sz w:val="22"/>
                <w:szCs w:val="22"/>
                <w:lang w:val="ru-RU"/>
              </w:rPr>
              <w:t>профессиональной сфере</w:t>
            </w:r>
          </w:p>
          <w:p w:rsidR="00CA41D2" w:rsidRPr="004F7AD5" w:rsidRDefault="00CA41D2" w:rsidP="000C6121">
            <w:pPr>
              <w:spacing w:after="0" w:line="240" w:lineRule="auto"/>
              <w:jc w:val="both"/>
              <w:rPr>
                <w:rFonts w:ascii="Times New Roman" w:hAnsi="Times New Roman"/>
                <w:color w:val="000000" w:themeColor="text1" w:themeShade="80"/>
              </w:rPr>
            </w:pPr>
          </w:p>
        </w:tc>
        <w:tc>
          <w:tcPr>
            <w:tcW w:w="4653" w:type="dxa"/>
            <w:shd w:val="clear" w:color="auto" w:fill="auto"/>
          </w:tcPr>
          <w:p w:rsidR="00CA41D2" w:rsidRPr="00E27AF5" w:rsidRDefault="00CA41D2" w:rsidP="000C6121">
            <w:pPr>
              <w:tabs>
                <w:tab w:val="left" w:pos="252"/>
              </w:tabs>
              <w:spacing w:after="0" w:line="240" w:lineRule="auto"/>
              <w:rPr>
                <w:rFonts w:ascii="Times New Roman" w:hAnsi="Times New Roman"/>
                <w:color w:val="000000"/>
              </w:rPr>
            </w:pPr>
            <w:r w:rsidRPr="00E27AF5">
              <w:rPr>
                <w:rFonts w:ascii="Times New Roman" w:hAnsi="Times New Roman"/>
                <w:color w:val="000000"/>
              </w:rPr>
              <w:t>-использование законодательных и нормативно-правовых актов при планировании предпринимательской деятельности  в строительной отрасли</w:t>
            </w:r>
          </w:p>
          <w:p w:rsidR="00CA41D2" w:rsidRPr="00E27AF5" w:rsidRDefault="00CA41D2" w:rsidP="000C6121">
            <w:pPr>
              <w:tabs>
                <w:tab w:val="left" w:pos="252"/>
              </w:tabs>
              <w:spacing w:after="0" w:line="240" w:lineRule="auto"/>
              <w:rPr>
                <w:rFonts w:ascii="Times New Roman" w:hAnsi="Times New Roman"/>
              </w:rPr>
            </w:pPr>
            <w:r w:rsidRPr="00E27AF5">
              <w:rPr>
                <w:rFonts w:ascii="Times New Roman" w:hAnsi="Times New Roman"/>
              </w:rPr>
              <w:t>-планирование</w:t>
            </w:r>
          </w:p>
          <w:p w:rsidR="00CA41D2" w:rsidRPr="00E27AF5" w:rsidRDefault="00CA41D2" w:rsidP="000C6121">
            <w:pPr>
              <w:tabs>
                <w:tab w:val="left" w:pos="252"/>
              </w:tabs>
              <w:spacing w:after="0" w:line="240" w:lineRule="auto"/>
              <w:rPr>
                <w:rFonts w:ascii="Times New Roman" w:hAnsi="Times New Roman"/>
              </w:rPr>
            </w:pPr>
            <w:r w:rsidRPr="00E27AF5">
              <w:rPr>
                <w:rFonts w:ascii="Times New Roman" w:hAnsi="Times New Roman"/>
              </w:rPr>
              <w:t>предпринимательскую</w:t>
            </w:r>
          </w:p>
          <w:p w:rsidR="00CA41D2" w:rsidRPr="00E27AF5" w:rsidRDefault="00CA41D2" w:rsidP="000C6121">
            <w:pPr>
              <w:tabs>
                <w:tab w:val="left" w:pos="252"/>
              </w:tabs>
              <w:spacing w:after="0" w:line="240" w:lineRule="auto"/>
              <w:rPr>
                <w:rFonts w:ascii="Times New Roman" w:hAnsi="Times New Roman"/>
              </w:rPr>
            </w:pPr>
            <w:r w:rsidRPr="00E27AF5">
              <w:rPr>
                <w:rFonts w:ascii="Times New Roman" w:hAnsi="Times New Roman"/>
              </w:rPr>
              <w:t>деятельность в</w:t>
            </w:r>
          </w:p>
          <w:p w:rsidR="00CA41D2" w:rsidRPr="0078540E" w:rsidRDefault="00CA41D2" w:rsidP="000C6121">
            <w:pPr>
              <w:tabs>
                <w:tab w:val="left" w:pos="252"/>
              </w:tabs>
              <w:spacing w:after="0" w:line="240" w:lineRule="auto"/>
              <w:rPr>
                <w:rFonts w:ascii="Times New Roman" w:hAnsi="Times New Roman"/>
              </w:rPr>
            </w:pPr>
            <w:r w:rsidRPr="00E27AF5">
              <w:rPr>
                <w:rFonts w:ascii="Times New Roman" w:hAnsi="Times New Roman"/>
              </w:rPr>
              <w:t>профессиональной сфере</w:t>
            </w:r>
          </w:p>
        </w:tc>
        <w:tc>
          <w:tcPr>
            <w:tcW w:w="2516" w:type="dxa"/>
            <w:vMerge/>
            <w:shd w:val="clear" w:color="auto" w:fill="auto"/>
          </w:tcPr>
          <w:p w:rsidR="00CA41D2" w:rsidRPr="00CD02D3" w:rsidRDefault="00CA41D2" w:rsidP="000C6121">
            <w:pPr>
              <w:spacing w:after="0" w:line="240" w:lineRule="auto"/>
              <w:jc w:val="both"/>
              <w:rPr>
                <w:rFonts w:ascii="Times New Roman" w:hAnsi="Times New Roman"/>
                <w:bCs/>
                <w:i/>
                <w:iCs/>
                <w:sz w:val="24"/>
                <w:szCs w:val="24"/>
              </w:rPr>
            </w:pPr>
          </w:p>
        </w:tc>
      </w:tr>
    </w:tbl>
    <w:p w:rsidR="00091C4A" w:rsidRPr="00322AAD" w:rsidRDefault="00091C4A" w:rsidP="00414C20">
      <w:pPr>
        <w:rPr>
          <w:rFonts w:ascii="Times New Roman" w:hAnsi="Times New Roman"/>
        </w:rPr>
      </w:pPr>
    </w:p>
    <w:p w:rsidR="00091C4A" w:rsidRDefault="00091C4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61BA" w:rsidRPr="00E761BA" w:rsidRDefault="00E761BA" w:rsidP="00E761BA">
      <w:pPr>
        <w:jc w:val="right"/>
        <w:rPr>
          <w:rFonts w:ascii="Times New Roman" w:hAnsi="Times New Roman"/>
          <w:b/>
          <w:i/>
          <w:sz w:val="24"/>
          <w:szCs w:val="24"/>
        </w:rPr>
      </w:pPr>
      <w:r w:rsidRPr="00E761BA">
        <w:rPr>
          <w:rFonts w:ascii="Times New Roman" w:hAnsi="Times New Roman"/>
          <w:b/>
          <w:i/>
          <w:sz w:val="24"/>
          <w:szCs w:val="24"/>
        </w:rPr>
        <w:t xml:space="preserve">Приложение   </w:t>
      </w:r>
      <w:r w:rsidRPr="00E761BA">
        <w:rPr>
          <w:rFonts w:ascii="Times New Roman" w:hAnsi="Times New Roman"/>
          <w:b/>
          <w:i/>
          <w:sz w:val="24"/>
          <w:szCs w:val="24"/>
          <w:lang w:val="en-US"/>
        </w:rPr>
        <w:t>I</w:t>
      </w:r>
      <w:r w:rsidRPr="00E761BA">
        <w:rPr>
          <w:rFonts w:ascii="Times New Roman" w:hAnsi="Times New Roman"/>
          <w:b/>
          <w:i/>
          <w:sz w:val="24"/>
          <w:szCs w:val="24"/>
        </w:rPr>
        <w:t>.</w:t>
      </w:r>
      <w:r>
        <w:rPr>
          <w:rFonts w:ascii="Times New Roman" w:hAnsi="Times New Roman"/>
          <w:b/>
          <w:i/>
          <w:sz w:val="24"/>
          <w:szCs w:val="24"/>
        </w:rPr>
        <w:t>2</w:t>
      </w:r>
    </w:p>
    <w:p w:rsidR="00E761BA" w:rsidRPr="00E761BA" w:rsidRDefault="00736378" w:rsidP="00E761BA">
      <w:pPr>
        <w:jc w:val="right"/>
        <w:rPr>
          <w:rFonts w:ascii="Times New Roman" w:hAnsi="Times New Roman"/>
          <w:b/>
          <w:i/>
          <w:sz w:val="24"/>
          <w:szCs w:val="24"/>
        </w:rPr>
      </w:pPr>
      <w:r>
        <w:rPr>
          <w:rFonts w:ascii="Times New Roman" w:hAnsi="Times New Roman"/>
          <w:i/>
          <w:sz w:val="24"/>
          <w:szCs w:val="24"/>
        </w:rPr>
        <w:t xml:space="preserve">к </w:t>
      </w:r>
      <w:r w:rsidR="00E761BA" w:rsidRPr="00E761BA">
        <w:rPr>
          <w:rFonts w:ascii="Times New Roman" w:hAnsi="Times New Roman"/>
          <w:i/>
          <w:sz w:val="24"/>
          <w:szCs w:val="24"/>
        </w:rPr>
        <w:t>ООП по специальности</w:t>
      </w:r>
    </w:p>
    <w:p w:rsidR="00E761BA" w:rsidRPr="00E761BA" w:rsidRDefault="00E761BA" w:rsidP="00E761BA">
      <w:pPr>
        <w:jc w:val="right"/>
        <w:rPr>
          <w:rFonts w:ascii="Times New Roman" w:hAnsi="Times New Roman"/>
          <w:b/>
          <w:i/>
          <w:sz w:val="24"/>
          <w:szCs w:val="24"/>
        </w:rPr>
      </w:pPr>
      <w:r w:rsidRPr="00E761BA">
        <w:rPr>
          <w:rFonts w:ascii="Times New Roman" w:hAnsi="Times New Roman"/>
          <w:b/>
          <w:i/>
          <w:sz w:val="24"/>
          <w:szCs w:val="24"/>
        </w:rPr>
        <w:t>08.02.01. Строительство и эксплуатация зданий и сооружений</w:t>
      </w:r>
    </w:p>
    <w:p w:rsidR="00E761BA" w:rsidRPr="00E761BA" w:rsidRDefault="00E761BA" w:rsidP="00E761BA">
      <w:pPr>
        <w:jc w:val="center"/>
        <w:rPr>
          <w:rFonts w:ascii="Times New Roman" w:hAnsi="Times New Roman"/>
          <w:b/>
          <w:i/>
          <w:sz w:val="24"/>
          <w:szCs w:val="24"/>
        </w:rPr>
      </w:pPr>
    </w:p>
    <w:p w:rsidR="00E761BA" w:rsidRPr="00E761BA" w:rsidRDefault="00E761BA" w:rsidP="00E761BA">
      <w:pPr>
        <w:jc w:val="center"/>
        <w:rPr>
          <w:rFonts w:ascii="Times New Roman" w:hAnsi="Times New Roman"/>
          <w:b/>
          <w:i/>
          <w:sz w:val="24"/>
          <w:szCs w:val="24"/>
        </w:rPr>
      </w:pPr>
    </w:p>
    <w:p w:rsidR="00E761BA" w:rsidRPr="00E761BA" w:rsidRDefault="00E761BA" w:rsidP="00E761BA">
      <w:pPr>
        <w:jc w:val="center"/>
        <w:rPr>
          <w:rFonts w:ascii="Times New Roman" w:hAnsi="Times New Roman"/>
          <w:b/>
          <w:i/>
          <w:sz w:val="24"/>
          <w:szCs w:val="24"/>
        </w:rPr>
      </w:pPr>
    </w:p>
    <w:p w:rsidR="00E761BA" w:rsidRPr="00E761BA" w:rsidRDefault="00E761BA" w:rsidP="00E761BA">
      <w:pPr>
        <w:jc w:val="center"/>
        <w:rPr>
          <w:rFonts w:ascii="Times New Roman" w:hAnsi="Times New Roman"/>
          <w:b/>
          <w:i/>
          <w:sz w:val="24"/>
          <w:szCs w:val="24"/>
        </w:rPr>
      </w:pPr>
    </w:p>
    <w:p w:rsidR="00E761BA" w:rsidRPr="00E761BA" w:rsidRDefault="00E761BA" w:rsidP="00E761BA">
      <w:pPr>
        <w:jc w:val="center"/>
        <w:rPr>
          <w:rFonts w:ascii="Times New Roman" w:hAnsi="Times New Roman"/>
          <w:b/>
          <w:i/>
          <w:sz w:val="24"/>
          <w:szCs w:val="24"/>
        </w:rPr>
      </w:pPr>
    </w:p>
    <w:p w:rsidR="00E761BA" w:rsidRPr="00E761BA" w:rsidRDefault="00E761BA" w:rsidP="00E761BA">
      <w:pPr>
        <w:jc w:val="center"/>
        <w:rPr>
          <w:rFonts w:ascii="Times New Roman" w:hAnsi="Times New Roman"/>
          <w:b/>
          <w:i/>
          <w:sz w:val="24"/>
          <w:szCs w:val="24"/>
        </w:rPr>
      </w:pPr>
    </w:p>
    <w:p w:rsidR="00E761BA" w:rsidRPr="00E761BA" w:rsidRDefault="00E761BA" w:rsidP="00E761BA">
      <w:pPr>
        <w:jc w:val="center"/>
        <w:rPr>
          <w:rFonts w:ascii="Times New Roman" w:hAnsi="Times New Roman"/>
          <w:b/>
          <w:i/>
          <w:sz w:val="24"/>
          <w:szCs w:val="24"/>
        </w:rPr>
      </w:pPr>
    </w:p>
    <w:p w:rsidR="00E761BA" w:rsidRPr="00E761BA" w:rsidRDefault="00E761BA" w:rsidP="00E761BA">
      <w:pPr>
        <w:jc w:val="center"/>
        <w:rPr>
          <w:rFonts w:ascii="Times New Roman" w:hAnsi="Times New Roman"/>
          <w:b/>
          <w:i/>
          <w:sz w:val="24"/>
          <w:szCs w:val="24"/>
        </w:rPr>
      </w:pPr>
    </w:p>
    <w:p w:rsidR="00E761BA" w:rsidRPr="00E761BA" w:rsidRDefault="00736378" w:rsidP="00E761BA">
      <w:pPr>
        <w:jc w:val="center"/>
        <w:rPr>
          <w:rFonts w:ascii="Times New Roman" w:hAnsi="Times New Roman"/>
          <w:b/>
          <w:sz w:val="24"/>
          <w:szCs w:val="24"/>
        </w:rPr>
      </w:pPr>
      <w:r>
        <w:rPr>
          <w:rFonts w:ascii="Times New Roman" w:hAnsi="Times New Roman"/>
          <w:b/>
          <w:sz w:val="24"/>
          <w:szCs w:val="24"/>
        </w:rPr>
        <w:t xml:space="preserve"> </w:t>
      </w:r>
      <w:r w:rsidR="00E761BA" w:rsidRPr="00E761BA">
        <w:rPr>
          <w:rFonts w:ascii="Times New Roman" w:hAnsi="Times New Roman"/>
          <w:b/>
          <w:sz w:val="24"/>
          <w:szCs w:val="24"/>
        </w:rPr>
        <w:t xml:space="preserve"> РАБОЧАЯ ПРОГРАММА ПРОФЕССИОНАЛЬНОГО МОДУЛЯ 02</w:t>
      </w:r>
    </w:p>
    <w:p w:rsidR="00E761BA" w:rsidRPr="00E761BA" w:rsidRDefault="00E761BA" w:rsidP="00E761BA">
      <w:pPr>
        <w:jc w:val="center"/>
        <w:rPr>
          <w:rFonts w:ascii="Times New Roman" w:hAnsi="Times New Roman"/>
          <w:b/>
          <w:sz w:val="24"/>
          <w:szCs w:val="24"/>
          <w:u w:val="single"/>
        </w:rPr>
      </w:pPr>
    </w:p>
    <w:p w:rsidR="00736378" w:rsidRDefault="00E761BA" w:rsidP="00E761BA">
      <w:pPr>
        <w:jc w:val="center"/>
        <w:rPr>
          <w:rFonts w:ascii="Times New Roman" w:eastAsiaTheme="minorEastAsia" w:hAnsi="Times New Roman"/>
          <w:b/>
          <w:sz w:val="28"/>
          <w:szCs w:val="28"/>
        </w:rPr>
      </w:pPr>
      <w:r w:rsidRPr="00736378">
        <w:rPr>
          <w:rFonts w:ascii="Times New Roman" w:hAnsi="Times New Roman"/>
          <w:b/>
          <w:sz w:val="28"/>
          <w:szCs w:val="28"/>
        </w:rPr>
        <w:t>«</w:t>
      </w:r>
      <w:r w:rsidRPr="00736378">
        <w:rPr>
          <w:rFonts w:ascii="Times New Roman" w:eastAsiaTheme="minorEastAsia" w:hAnsi="Times New Roman"/>
          <w:b/>
          <w:sz w:val="28"/>
          <w:szCs w:val="28"/>
        </w:rPr>
        <w:t>Выполнение технологических процессов</w:t>
      </w:r>
    </w:p>
    <w:p w:rsidR="00E761BA" w:rsidRPr="00736378" w:rsidRDefault="00E761BA" w:rsidP="00E761BA">
      <w:pPr>
        <w:jc w:val="center"/>
        <w:rPr>
          <w:rFonts w:ascii="Times New Roman" w:hAnsi="Times New Roman"/>
          <w:b/>
          <w:sz w:val="28"/>
          <w:szCs w:val="28"/>
        </w:rPr>
      </w:pPr>
      <w:r w:rsidRPr="00736378">
        <w:rPr>
          <w:rFonts w:ascii="Times New Roman" w:eastAsiaTheme="minorEastAsia" w:hAnsi="Times New Roman"/>
          <w:b/>
          <w:sz w:val="28"/>
          <w:szCs w:val="28"/>
        </w:rPr>
        <w:t xml:space="preserve"> на объекте капитального строительства</w:t>
      </w:r>
      <w:r w:rsidRPr="00736378">
        <w:rPr>
          <w:rFonts w:ascii="Times New Roman" w:hAnsi="Times New Roman"/>
          <w:b/>
          <w:sz w:val="28"/>
          <w:szCs w:val="28"/>
        </w:rPr>
        <w:t>»</w:t>
      </w:r>
    </w:p>
    <w:p w:rsidR="00E761BA" w:rsidRPr="00E761BA" w:rsidRDefault="00E761BA" w:rsidP="00E761BA">
      <w:pPr>
        <w:jc w:val="center"/>
        <w:rPr>
          <w:rFonts w:ascii="Times New Roman" w:hAnsi="Times New Roman"/>
          <w:b/>
          <w:i/>
          <w:sz w:val="24"/>
          <w:szCs w:val="24"/>
        </w:rPr>
      </w:pPr>
    </w:p>
    <w:p w:rsidR="00E761BA" w:rsidRPr="00E761BA" w:rsidRDefault="00E761BA" w:rsidP="00E761BA">
      <w:pPr>
        <w:jc w:val="center"/>
        <w:rPr>
          <w:rFonts w:ascii="Times New Roman" w:hAnsi="Times New Roman"/>
          <w:b/>
          <w:i/>
          <w:sz w:val="24"/>
          <w:szCs w:val="24"/>
        </w:rPr>
      </w:pPr>
    </w:p>
    <w:p w:rsidR="00E761BA" w:rsidRPr="00E761BA" w:rsidRDefault="00E761BA" w:rsidP="00E761BA">
      <w:pPr>
        <w:jc w:val="center"/>
        <w:rPr>
          <w:rFonts w:ascii="Times New Roman" w:hAnsi="Times New Roman"/>
          <w:b/>
          <w:i/>
          <w:sz w:val="24"/>
          <w:szCs w:val="24"/>
        </w:rPr>
      </w:pPr>
    </w:p>
    <w:p w:rsidR="00E761BA" w:rsidRPr="00E761BA" w:rsidRDefault="00E761BA" w:rsidP="00E761BA">
      <w:pPr>
        <w:jc w:val="center"/>
        <w:rPr>
          <w:rFonts w:ascii="Times New Roman" w:hAnsi="Times New Roman"/>
          <w:b/>
          <w:i/>
          <w:sz w:val="24"/>
          <w:szCs w:val="24"/>
        </w:rPr>
      </w:pPr>
    </w:p>
    <w:p w:rsidR="00E761BA" w:rsidRPr="00E761BA" w:rsidRDefault="00E761BA" w:rsidP="00E761BA">
      <w:pPr>
        <w:jc w:val="center"/>
        <w:rPr>
          <w:rFonts w:ascii="Times New Roman" w:hAnsi="Times New Roman"/>
          <w:b/>
          <w:i/>
          <w:sz w:val="24"/>
          <w:szCs w:val="24"/>
        </w:rPr>
      </w:pPr>
    </w:p>
    <w:p w:rsidR="00E761BA" w:rsidRPr="00E761BA" w:rsidRDefault="00E761BA" w:rsidP="00E761BA">
      <w:pPr>
        <w:jc w:val="center"/>
        <w:rPr>
          <w:rFonts w:ascii="Times New Roman" w:hAnsi="Times New Roman"/>
          <w:b/>
          <w:i/>
          <w:sz w:val="24"/>
          <w:szCs w:val="24"/>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736378" w:rsidRDefault="00736378" w:rsidP="00414C20">
      <w:pPr>
        <w:jc w:val="both"/>
        <w:rPr>
          <w:rFonts w:ascii="Times New Roman" w:hAnsi="Times New Roman"/>
        </w:rPr>
      </w:pPr>
    </w:p>
    <w:p w:rsidR="00736378" w:rsidRDefault="00736378" w:rsidP="00414C20">
      <w:pPr>
        <w:jc w:val="both"/>
        <w:rPr>
          <w:rFonts w:ascii="Times New Roman" w:hAnsi="Times New Roman"/>
        </w:rPr>
      </w:pPr>
    </w:p>
    <w:p w:rsidR="00736378" w:rsidRDefault="00736378" w:rsidP="00414C20">
      <w:pPr>
        <w:jc w:val="both"/>
        <w:rPr>
          <w:rFonts w:ascii="Times New Roman" w:hAnsi="Times New Roman"/>
        </w:rPr>
      </w:pPr>
    </w:p>
    <w:p w:rsidR="00736378" w:rsidRDefault="00736378" w:rsidP="00414C20">
      <w:pPr>
        <w:jc w:val="both"/>
        <w:rPr>
          <w:rFonts w:ascii="Times New Roman" w:hAnsi="Times New Roman"/>
        </w:rPr>
      </w:pPr>
    </w:p>
    <w:p w:rsidR="00E7213A" w:rsidRDefault="00E7213A" w:rsidP="00414C20">
      <w:pPr>
        <w:jc w:val="both"/>
        <w:rPr>
          <w:rFonts w:ascii="Times New Roman" w:hAnsi="Times New Roman"/>
        </w:rPr>
      </w:pPr>
    </w:p>
    <w:p w:rsidR="00931603" w:rsidRPr="00736378" w:rsidRDefault="00931603" w:rsidP="00931603">
      <w:pPr>
        <w:tabs>
          <w:tab w:val="left" w:pos="2011"/>
        </w:tabs>
        <w:jc w:val="center"/>
        <w:rPr>
          <w:rFonts w:ascii="Times New Roman" w:hAnsi="Times New Roman"/>
          <w:b/>
          <w:sz w:val="24"/>
          <w:szCs w:val="24"/>
        </w:rPr>
      </w:pPr>
      <w:r w:rsidRPr="00736378">
        <w:rPr>
          <w:rFonts w:ascii="Times New Roman" w:hAnsi="Times New Roman"/>
          <w:b/>
          <w:sz w:val="24"/>
          <w:szCs w:val="24"/>
        </w:rPr>
        <w:t>СОДЕРЖАНИЕ</w:t>
      </w:r>
    </w:p>
    <w:p w:rsidR="00931603" w:rsidRPr="00931603" w:rsidRDefault="00931603" w:rsidP="00931603">
      <w:pPr>
        <w:jc w:val="both"/>
        <w:rPr>
          <w:rFonts w:ascii="Times New Roman" w:hAnsi="Times New Roman"/>
          <w:b/>
          <w:sz w:val="24"/>
          <w:szCs w:val="24"/>
        </w:rPr>
      </w:pPr>
    </w:p>
    <w:p w:rsidR="00931603" w:rsidRPr="00931603" w:rsidRDefault="00931603" w:rsidP="00931603">
      <w:pPr>
        <w:jc w:val="both"/>
        <w:rPr>
          <w:rFonts w:ascii="Times New Roman" w:hAnsi="Times New Roman"/>
          <w:b/>
          <w:sz w:val="24"/>
          <w:szCs w:val="24"/>
        </w:rPr>
      </w:pPr>
      <w:r w:rsidRPr="00931603">
        <w:rPr>
          <w:rFonts w:ascii="Times New Roman" w:hAnsi="Times New Roman"/>
          <w:b/>
          <w:sz w:val="24"/>
          <w:szCs w:val="24"/>
        </w:rPr>
        <w:t>1.</w:t>
      </w:r>
      <w:r w:rsidRPr="00931603">
        <w:rPr>
          <w:rFonts w:ascii="Times New Roman" w:hAnsi="Times New Roman"/>
          <w:b/>
          <w:sz w:val="24"/>
          <w:szCs w:val="24"/>
        </w:rPr>
        <w:tab/>
        <w:t>ОБЩАЯ ХАРАКТЕРИСТИКА ПРИМЕРНОЙ РАБОЧЕЙ ПРОГРАММЫ ПРОФЕССИОНАЛЬНОГО МОДУЛЯ</w:t>
      </w:r>
      <w:r w:rsidRPr="00931603">
        <w:rPr>
          <w:rFonts w:ascii="Times New Roman" w:hAnsi="Times New Roman"/>
          <w:b/>
          <w:sz w:val="24"/>
          <w:szCs w:val="24"/>
        </w:rPr>
        <w:tab/>
      </w:r>
    </w:p>
    <w:p w:rsidR="00931603" w:rsidRPr="00931603" w:rsidRDefault="00931603" w:rsidP="00931603">
      <w:pPr>
        <w:jc w:val="both"/>
        <w:rPr>
          <w:rFonts w:ascii="Times New Roman" w:hAnsi="Times New Roman"/>
          <w:b/>
          <w:sz w:val="24"/>
          <w:szCs w:val="24"/>
        </w:rPr>
      </w:pPr>
      <w:r w:rsidRPr="00931603">
        <w:rPr>
          <w:rFonts w:ascii="Times New Roman" w:hAnsi="Times New Roman"/>
          <w:b/>
          <w:sz w:val="24"/>
          <w:szCs w:val="24"/>
        </w:rPr>
        <w:t>2.</w:t>
      </w:r>
      <w:r w:rsidRPr="00931603">
        <w:rPr>
          <w:rFonts w:ascii="Times New Roman" w:hAnsi="Times New Roman"/>
          <w:b/>
          <w:sz w:val="24"/>
          <w:szCs w:val="24"/>
        </w:rPr>
        <w:tab/>
        <w:t>СТРУКТУРА И СОДЕРЖАНИЕ ПРОФЕССИОНАЛЬНОГО МОДУЛЯ</w:t>
      </w:r>
    </w:p>
    <w:p w:rsidR="00931603" w:rsidRPr="00931603" w:rsidRDefault="00931603" w:rsidP="00931603">
      <w:pPr>
        <w:jc w:val="both"/>
        <w:rPr>
          <w:rFonts w:ascii="Times New Roman" w:hAnsi="Times New Roman"/>
          <w:b/>
          <w:sz w:val="24"/>
          <w:szCs w:val="24"/>
        </w:rPr>
      </w:pPr>
      <w:r w:rsidRPr="00931603">
        <w:rPr>
          <w:rFonts w:ascii="Times New Roman" w:hAnsi="Times New Roman"/>
          <w:b/>
          <w:sz w:val="24"/>
          <w:szCs w:val="24"/>
        </w:rPr>
        <w:t>3.</w:t>
      </w:r>
      <w:r w:rsidRPr="00931603">
        <w:rPr>
          <w:rFonts w:ascii="Times New Roman" w:hAnsi="Times New Roman"/>
          <w:b/>
          <w:sz w:val="24"/>
          <w:szCs w:val="24"/>
        </w:rPr>
        <w:tab/>
        <w:t>УСЛОВИЯ РЕАЛИЗАЦИИ ПРОФЕССИОНАЛЬНОГО МОДУЛЯ</w:t>
      </w:r>
      <w:r w:rsidRPr="00931603">
        <w:rPr>
          <w:rFonts w:ascii="Times New Roman" w:hAnsi="Times New Roman"/>
          <w:b/>
          <w:sz w:val="24"/>
          <w:szCs w:val="24"/>
        </w:rPr>
        <w:tab/>
      </w:r>
    </w:p>
    <w:p w:rsidR="00931603" w:rsidRPr="00931603" w:rsidRDefault="00931603" w:rsidP="00931603">
      <w:pPr>
        <w:jc w:val="both"/>
        <w:rPr>
          <w:rFonts w:ascii="Times New Roman" w:hAnsi="Times New Roman"/>
          <w:b/>
          <w:sz w:val="24"/>
          <w:szCs w:val="24"/>
        </w:rPr>
      </w:pPr>
      <w:r w:rsidRPr="00931603">
        <w:rPr>
          <w:rFonts w:ascii="Times New Roman" w:hAnsi="Times New Roman"/>
          <w:b/>
          <w:sz w:val="24"/>
          <w:szCs w:val="24"/>
        </w:rPr>
        <w:t>4.</w:t>
      </w:r>
      <w:r w:rsidRPr="00931603">
        <w:rPr>
          <w:rFonts w:ascii="Times New Roman" w:hAnsi="Times New Roman"/>
          <w:b/>
          <w:sz w:val="24"/>
          <w:szCs w:val="24"/>
        </w:rPr>
        <w:tab/>
        <w:t>КОНТРОЛЬ И ОЦЕНКА РЕЗУЛЬТАТОВ ОСВОЕНИЯ ПРОФЕССИОНАЛЬНОГО МОДУЛЯ</w:t>
      </w:r>
    </w:p>
    <w:p w:rsidR="00E7213A" w:rsidRPr="00931603" w:rsidRDefault="00931603" w:rsidP="00931603">
      <w:pPr>
        <w:jc w:val="both"/>
        <w:rPr>
          <w:rFonts w:ascii="Times New Roman" w:hAnsi="Times New Roman"/>
          <w:b/>
        </w:rPr>
      </w:pPr>
      <w:r w:rsidRPr="00931603">
        <w:rPr>
          <w:rFonts w:ascii="Times New Roman" w:hAnsi="Times New Roman"/>
          <w:b/>
        </w:rPr>
        <w:tab/>
      </w:r>
    </w:p>
    <w:p w:rsidR="00E7213A" w:rsidRPr="00931603" w:rsidRDefault="00E7213A" w:rsidP="00414C20">
      <w:pPr>
        <w:jc w:val="both"/>
        <w:rPr>
          <w:rFonts w:ascii="Times New Roman" w:hAnsi="Times New Roman"/>
          <w:b/>
        </w:rPr>
      </w:pPr>
    </w:p>
    <w:p w:rsidR="00E7213A" w:rsidRPr="00931603" w:rsidRDefault="00E7213A" w:rsidP="00414C20">
      <w:pPr>
        <w:jc w:val="both"/>
        <w:rPr>
          <w:rFonts w:ascii="Times New Roman" w:hAnsi="Times New Roman"/>
          <w:b/>
        </w:rPr>
      </w:pPr>
    </w:p>
    <w:p w:rsidR="00E7213A" w:rsidRPr="00931603" w:rsidRDefault="00E7213A" w:rsidP="00414C20">
      <w:pPr>
        <w:jc w:val="both"/>
        <w:rPr>
          <w:rFonts w:ascii="Times New Roman" w:hAnsi="Times New Roman"/>
          <w:b/>
        </w:rPr>
      </w:pPr>
    </w:p>
    <w:p w:rsidR="00E7213A" w:rsidRPr="00931603" w:rsidRDefault="00E7213A" w:rsidP="00414C20">
      <w:pPr>
        <w:jc w:val="both"/>
        <w:rPr>
          <w:rFonts w:ascii="Times New Roman" w:hAnsi="Times New Roman"/>
          <w:b/>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0C6121" w:rsidRDefault="000C6121" w:rsidP="00414C20">
      <w:pPr>
        <w:jc w:val="both"/>
        <w:rPr>
          <w:rFonts w:ascii="Times New Roman" w:hAnsi="Times New Roman"/>
        </w:rPr>
      </w:pPr>
    </w:p>
    <w:p w:rsidR="000C6121" w:rsidRDefault="000C6121" w:rsidP="00414C20">
      <w:pPr>
        <w:jc w:val="both"/>
        <w:rPr>
          <w:rFonts w:ascii="Times New Roman" w:hAnsi="Times New Roman"/>
        </w:rPr>
      </w:pPr>
    </w:p>
    <w:p w:rsidR="000C6121" w:rsidRDefault="000C6121" w:rsidP="00414C20">
      <w:pPr>
        <w:jc w:val="both"/>
        <w:rPr>
          <w:rFonts w:ascii="Times New Roman" w:hAnsi="Times New Roman"/>
        </w:rPr>
      </w:pPr>
    </w:p>
    <w:p w:rsidR="000C6121" w:rsidRDefault="000C6121" w:rsidP="00414C20">
      <w:pPr>
        <w:jc w:val="both"/>
        <w:rPr>
          <w:rFonts w:ascii="Times New Roman" w:hAnsi="Times New Roman"/>
        </w:rPr>
      </w:pPr>
    </w:p>
    <w:p w:rsidR="000C6121" w:rsidRDefault="000C6121" w:rsidP="00414C20">
      <w:pPr>
        <w:jc w:val="both"/>
        <w:rPr>
          <w:rFonts w:ascii="Times New Roman" w:hAnsi="Times New Roman"/>
        </w:rPr>
      </w:pPr>
    </w:p>
    <w:p w:rsidR="000C6121" w:rsidRDefault="000C6121" w:rsidP="00414C20">
      <w:pPr>
        <w:jc w:val="both"/>
        <w:rPr>
          <w:rFonts w:ascii="Times New Roman" w:hAnsi="Times New Roman"/>
        </w:rPr>
      </w:pPr>
    </w:p>
    <w:p w:rsidR="000C6121" w:rsidRDefault="000C6121" w:rsidP="00414C20">
      <w:pPr>
        <w:jc w:val="both"/>
        <w:rPr>
          <w:rFonts w:ascii="Times New Roman" w:hAnsi="Times New Roman"/>
        </w:rPr>
      </w:pPr>
    </w:p>
    <w:p w:rsidR="000C6121" w:rsidRDefault="000C6121" w:rsidP="00414C20">
      <w:pPr>
        <w:jc w:val="both"/>
        <w:rPr>
          <w:rFonts w:ascii="Times New Roman" w:hAnsi="Times New Roman"/>
        </w:rPr>
      </w:pPr>
    </w:p>
    <w:p w:rsidR="000C6121" w:rsidRDefault="000C6121" w:rsidP="00414C20">
      <w:pPr>
        <w:jc w:val="both"/>
        <w:rPr>
          <w:rFonts w:ascii="Times New Roman" w:hAnsi="Times New Roman"/>
        </w:rPr>
      </w:pPr>
    </w:p>
    <w:p w:rsidR="000C6121" w:rsidRPr="000C6121" w:rsidRDefault="000C6121" w:rsidP="000C6121">
      <w:pPr>
        <w:jc w:val="center"/>
        <w:rPr>
          <w:rFonts w:ascii="Times New Roman" w:hAnsi="Times New Roman"/>
          <w:b/>
          <w:i/>
          <w:sz w:val="24"/>
          <w:szCs w:val="24"/>
        </w:rPr>
      </w:pPr>
      <w:r w:rsidRPr="000C6121">
        <w:rPr>
          <w:rFonts w:ascii="Times New Roman" w:hAnsi="Times New Roman"/>
          <w:b/>
          <w:i/>
          <w:sz w:val="24"/>
          <w:szCs w:val="24"/>
        </w:rPr>
        <w:t xml:space="preserve">1. ОБЩАЯ ХАРАКТЕРИСТИКА </w:t>
      </w:r>
      <w:r w:rsidR="00691588">
        <w:rPr>
          <w:rFonts w:ascii="Times New Roman" w:hAnsi="Times New Roman"/>
          <w:b/>
          <w:i/>
          <w:sz w:val="24"/>
          <w:szCs w:val="24"/>
        </w:rPr>
        <w:t xml:space="preserve"> </w:t>
      </w:r>
      <w:r w:rsidRPr="000C6121">
        <w:rPr>
          <w:rFonts w:ascii="Times New Roman" w:hAnsi="Times New Roman"/>
          <w:b/>
          <w:i/>
          <w:sz w:val="24"/>
          <w:szCs w:val="24"/>
        </w:rPr>
        <w:t xml:space="preserve"> РАБОЧЕЙ ПРОГРАММЫ</w:t>
      </w:r>
    </w:p>
    <w:p w:rsidR="000C6121" w:rsidRPr="000C6121" w:rsidRDefault="000C6121" w:rsidP="000C6121">
      <w:pPr>
        <w:jc w:val="center"/>
        <w:rPr>
          <w:rFonts w:ascii="Times New Roman" w:hAnsi="Times New Roman"/>
          <w:b/>
          <w:i/>
          <w:sz w:val="24"/>
          <w:szCs w:val="24"/>
        </w:rPr>
      </w:pPr>
      <w:r w:rsidRPr="000C6121">
        <w:rPr>
          <w:rFonts w:ascii="Times New Roman" w:hAnsi="Times New Roman"/>
          <w:b/>
          <w:i/>
          <w:sz w:val="24"/>
          <w:szCs w:val="24"/>
        </w:rPr>
        <w:t>ПРОФЕССИОНАЛЬНОГО МОДУЛЯ</w:t>
      </w:r>
    </w:p>
    <w:p w:rsidR="000C6121" w:rsidRPr="000C6121" w:rsidRDefault="000C6121" w:rsidP="000C6121">
      <w:pPr>
        <w:jc w:val="center"/>
        <w:rPr>
          <w:rFonts w:ascii="Times New Roman" w:hAnsi="Times New Roman"/>
          <w:b/>
          <w:i/>
          <w:sz w:val="24"/>
          <w:szCs w:val="24"/>
        </w:rPr>
      </w:pPr>
      <w:r w:rsidRPr="000C6121">
        <w:rPr>
          <w:rFonts w:ascii="Times New Roman" w:hAnsi="Times New Roman"/>
          <w:b/>
          <w:i/>
          <w:sz w:val="24"/>
          <w:szCs w:val="24"/>
        </w:rPr>
        <w:t xml:space="preserve">«ПМ 02 </w:t>
      </w:r>
      <w:r w:rsidRPr="000C6121">
        <w:rPr>
          <w:rFonts w:ascii="Times New Roman" w:eastAsiaTheme="minorEastAsia" w:hAnsi="Times New Roman"/>
          <w:b/>
          <w:i/>
          <w:sz w:val="24"/>
          <w:szCs w:val="24"/>
        </w:rPr>
        <w:t>Выполнение технологических процессов на объекте капитального строительства</w:t>
      </w:r>
      <w:r w:rsidRPr="000C6121">
        <w:rPr>
          <w:rFonts w:ascii="Times New Roman" w:hAnsi="Times New Roman"/>
          <w:b/>
          <w:i/>
          <w:sz w:val="24"/>
          <w:szCs w:val="24"/>
        </w:rPr>
        <w:t>»</w:t>
      </w:r>
    </w:p>
    <w:p w:rsidR="000C6121" w:rsidRPr="000C6121" w:rsidRDefault="000C6121" w:rsidP="000C6121">
      <w:pPr>
        <w:suppressAutoHyphens/>
        <w:rPr>
          <w:rFonts w:ascii="Times New Roman" w:hAnsi="Times New Roman"/>
          <w:b/>
          <w:i/>
          <w:sz w:val="24"/>
          <w:szCs w:val="24"/>
        </w:rPr>
      </w:pPr>
      <w:r w:rsidRPr="000C6121">
        <w:rPr>
          <w:rFonts w:ascii="Times New Roman" w:hAnsi="Times New Roman"/>
          <w:b/>
          <w:i/>
          <w:sz w:val="24"/>
          <w:szCs w:val="24"/>
        </w:rPr>
        <w:t xml:space="preserve">1.1. Цель и планируемые результаты освоения профессионального модуля </w:t>
      </w:r>
    </w:p>
    <w:p w:rsidR="000C6121" w:rsidRPr="000C6121" w:rsidRDefault="000C6121" w:rsidP="000C6121">
      <w:pPr>
        <w:suppressAutoHyphens/>
        <w:ind w:firstLine="709"/>
        <w:jc w:val="both"/>
        <w:rPr>
          <w:rFonts w:ascii="Times New Roman" w:hAnsi="Times New Roman"/>
          <w:sz w:val="24"/>
          <w:szCs w:val="24"/>
        </w:rPr>
      </w:pPr>
      <w:r w:rsidRPr="000C6121">
        <w:rPr>
          <w:rFonts w:ascii="Times New Roman" w:hAnsi="Times New Roman"/>
          <w:sz w:val="24"/>
          <w:szCs w:val="24"/>
        </w:rPr>
        <w:t xml:space="preserve">В результате изучения профессионального модуля студент должен освоить основной вид деятельности: </w:t>
      </w:r>
      <w:r w:rsidRPr="000C6121">
        <w:rPr>
          <w:rFonts w:ascii="Times New Roman" w:eastAsiaTheme="minorHAnsi" w:hAnsi="Times New Roman"/>
          <w:color w:val="000000"/>
          <w:spacing w:val="-1"/>
          <w:sz w:val="24"/>
          <w:szCs w:val="24"/>
          <w:lang w:bidi="ru-RU"/>
        </w:rPr>
        <w:t xml:space="preserve">выполнение технологических процессов на объекте капитального строительства </w:t>
      </w:r>
      <w:r w:rsidRPr="000C6121">
        <w:rPr>
          <w:rFonts w:ascii="Times New Roman" w:hAnsi="Times New Roman"/>
          <w:sz w:val="24"/>
          <w:szCs w:val="24"/>
        </w:rPr>
        <w:t xml:space="preserve"> и соответствующие ему общие компетенции и профессиональные компетенции:</w:t>
      </w:r>
    </w:p>
    <w:p w:rsidR="000C6121" w:rsidRPr="000C6121" w:rsidRDefault="000C6121" w:rsidP="000C6121">
      <w:pPr>
        <w:jc w:val="both"/>
        <w:rPr>
          <w:rFonts w:ascii="Times New Roman" w:hAnsi="Times New Roman"/>
          <w:sz w:val="24"/>
          <w:szCs w:val="24"/>
        </w:rPr>
      </w:pPr>
      <w:r w:rsidRPr="000C6121">
        <w:rPr>
          <w:rFonts w:ascii="Times New Roman" w:hAnsi="Times New Roman"/>
          <w:sz w:val="24"/>
          <w:szCs w:val="24"/>
        </w:rPr>
        <w:t>1.1.1. Перечень общих компетенций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975"/>
      </w:tblGrid>
      <w:tr w:rsidR="000C6121" w:rsidRPr="000C6121" w:rsidTr="000C6121">
        <w:tc>
          <w:tcPr>
            <w:tcW w:w="1229" w:type="dxa"/>
          </w:tcPr>
          <w:p w:rsidR="000C6121" w:rsidRPr="000C6121" w:rsidRDefault="000C6121" w:rsidP="000C6121">
            <w:pPr>
              <w:keepNext/>
              <w:spacing w:after="0" w:line="240" w:lineRule="auto"/>
              <w:jc w:val="both"/>
              <w:outlineLvl w:val="1"/>
              <w:rPr>
                <w:rFonts w:ascii="Times New Roman" w:hAnsi="Times New Roman"/>
                <w:b/>
                <w:bCs/>
                <w:iCs/>
                <w:sz w:val="24"/>
                <w:szCs w:val="24"/>
              </w:rPr>
            </w:pPr>
            <w:r w:rsidRPr="000C6121">
              <w:rPr>
                <w:rFonts w:ascii="Times New Roman" w:hAnsi="Times New Roman"/>
                <w:b/>
                <w:bCs/>
                <w:iCs/>
                <w:sz w:val="24"/>
                <w:szCs w:val="24"/>
              </w:rPr>
              <w:t>Код</w:t>
            </w:r>
          </w:p>
        </w:tc>
        <w:tc>
          <w:tcPr>
            <w:tcW w:w="9085" w:type="dxa"/>
          </w:tcPr>
          <w:p w:rsidR="000C6121" w:rsidRPr="000C6121" w:rsidRDefault="000C6121" w:rsidP="000C6121">
            <w:pPr>
              <w:keepNext/>
              <w:spacing w:after="0" w:line="240" w:lineRule="auto"/>
              <w:jc w:val="both"/>
              <w:outlineLvl w:val="1"/>
              <w:rPr>
                <w:rFonts w:ascii="Times New Roman" w:hAnsi="Times New Roman"/>
                <w:b/>
                <w:bCs/>
                <w:iCs/>
                <w:sz w:val="24"/>
                <w:szCs w:val="24"/>
              </w:rPr>
            </w:pPr>
            <w:r w:rsidRPr="000C6121">
              <w:rPr>
                <w:rFonts w:ascii="Times New Roman" w:hAnsi="Times New Roman"/>
                <w:b/>
                <w:bCs/>
                <w:iCs/>
                <w:sz w:val="24"/>
                <w:szCs w:val="24"/>
              </w:rPr>
              <w:t>Наименование общих компетенций</w:t>
            </w:r>
          </w:p>
        </w:tc>
      </w:tr>
      <w:tr w:rsidR="000C6121" w:rsidRPr="000C6121" w:rsidTr="000C6121">
        <w:trPr>
          <w:trHeight w:val="327"/>
        </w:trPr>
        <w:tc>
          <w:tcPr>
            <w:tcW w:w="1229"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ОК 1.</w:t>
            </w:r>
          </w:p>
        </w:tc>
        <w:tc>
          <w:tcPr>
            <w:tcW w:w="9085" w:type="dxa"/>
          </w:tcPr>
          <w:p w:rsidR="000C6121" w:rsidRPr="000C6121" w:rsidRDefault="000C6121" w:rsidP="000C6121">
            <w:pPr>
              <w:keepNext/>
              <w:suppressAutoHyphens/>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Выбирать способы решения задач профессиональной деятельности применительно к различным контекстам;</w:t>
            </w:r>
          </w:p>
        </w:tc>
      </w:tr>
      <w:tr w:rsidR="000C6121" w:rsidRPr="000C6121" w:rsidTr="000C6121">
        <w:tc>
          <w:tcPr>
            <w:tcW w:w="1229"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ОК 2.</w:t>
            </w:r>
          </w:p>
        </w:tc>
        <w:tc>
          <w:tcPr>
            <w:tcW w:w="9085"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0C6121" w:rsidRPr="000C6121" w:rsidTr="000C6121">
        <w:tc>
          <w:tcPr>
            <w:tcW w:w="1229"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ОК 3.</w:t>
            </w:r>
          </w:p>
        </w:tc>
        <w:tc>
          <w:tcPr>
            <w:tcW w:w="9085"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Планировать и реализовывать собственное профессиональное и личностное развитие;</w:t>
            </w:r>
          </w:p>
        </w:tc>
      </w:tr>
      <w:tr w:rsidR="000C6121" w:rsidRPr="000C6121" w:rsidTr="000C6121">
        <w:tc>
          <w:tcPr>
            <w:tcW w:w="1229"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ОК 4.</w:t>
            </w:r>
          </w:p>
        </w:tc>
        <w:tc>
          <w:tcPr>
            <w:tcW w:w="9085"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Работать в коллективе и команде, эффективно взаимодействовать с коллегами, руководством, клиентами;</w:t>
            </w:r>
          </w:p>
        </w:tc>
      </w:tr>
      <w:tr w:rsidR="000C6121" w:rsidRPr="000C6121" w:rsidTr="000C6121">
        <w:tc>
          <w:tcPr>
            <w:tcW w:w="1229"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ОК 5.</w:t>
            </w:r>
          </w:p>
        </w:tc>
        <w:tc>
          <w:tcPr>
            <w:tcW w:w="9085"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0C6121" w:rsidRPr="000C6121" w:rsidTr="000C6121">
        <w:tc>
          <w:tcPr>
            <w:tcW w:w="1229"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ОК 6.</w:t>
            </w:r>
          </w:p>
        </w:tc>
        <w:tc>
          <w:tcPr>
            <w:tcW w:w="9085"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0C6121" w:rsidRPr="000C6121" w:rsidTr="000C6121">
        <w:tc>
          <w:tcPr>
            <w:tcW w:w="1229"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ОК 7.</w:t>
            </w:r>
          </w:p>
        </w:tc>
        <w:tc>
          <w:tcPr>
            <w:tcW w:w="9085"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Содействовать сохранению окружающей среды, ресурсосбережению, эффективно действовать в чрезвычайных ситуациях;</w:t>
            </w:r>
          </w:p>
        </w:tc>
      </w:tr>
      <w:tr w:rsidR="000C6121" w:rsidRPr="000C6121" w:rsidTr="000C6121">
        <w:tc>
          <w:tcPr>
            <w:tcW w:w="1229"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ОК 9.</w:t>
            </w:r>
          </w:p>
        </w:tc>
        <w:tc>
          <w:tcPr>
            <w:tcW w:w="9085"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Использовать информационные технологии в профессиональной деятельности;</w:t>
            </w:r>
          </w:p>
        </w:tc>
      </w:tr>
      <w:tr w:rsidR="000C6121" w:rsidRPr="000C6121" w:rsidTr="000C6121">
        <w:tc>
          <w:tcPr>
            <w:tcW w:w="1229"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ОК 10.</w:t>
            </w:r>
          </w:p>
        </w:tc>
        <w:tc>
          <w:tcPr>
            <w:tcW w:w="9085"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Пользоваться профессиональной документацией на государственном и иностранном языках;</w:t>
            </w:r>
          </w:p>
        </w:tc>
      </w:tr>
      <w:tr w:rsidR="000C6121" w:rsidRPr="000C6121" w:rsidTr="000C6121">
        <w:tc>
          <w:tcPr>
            <w:tcW w:w="1229"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ОК 11.</w:t>
            </w:r>
          </w:p>
        </w:tc>
        <w:tc>
          <w:tcPr>
            <w:tcW w:w="9085"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Использовать знания по финансовой грамотности, планировать предпринимательскую деятельность в профессиональной сфере.</w:t>
            </w:r>
          </w:p>
        </w:tc>
      </w:tr>
    </w:tbl>
    <w:p w:rsidR="000C6121" w:rsidRPr="000C6121" w:rsidRDefault="000C6121" w:rsidP="000C6121">
      <w:pPr>
        <w:keepNext/>
        <w:spacing w:after="0" w:line="240" w:lineRule="auto"/>
        <w:jc w:val="both"/>
        <w:outlineLvl w:val="1"/>
        <w:rPr>
          <w:rFonts w:ascii="Times New Roman" w:hAnsi="Times New Roman"/>
          <w:bCs/>
          <w:iCs/>
          <w:sz w:val="24"/>
          <w:szCs w:val="24"/>
        </w:rPr>
      </w:pPr>
    </w:p>
    <w:p w:rsidR="000C6121" w:rsidRPr="000C6121" w:rsidRDefault="000C6121" w:rsidP="000C6121">
      <w:pPr>
        <w:keepNext/>
        <w:spacing w:after="0" w:line="240" w:lineRule="auto"/>
        <w:jc w:val="both"/>
        <w:outlineLvl w:val="1"/>
        <w:rPr>
          <w:rFonts w:ascii="Times New Roman" w:hAnsi="Times New Roman"/>
          <w:bCs/>
          <w:iCs/>
          <w:sz w:val="24"/>
          <w:szCs w:val="24"/>
        </w:rPr>
      </w:pPr>
    </w:p>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1.1.2. Перечень профессиональных компетенций</w:t>
      </w:r>
    </w:p>
    <w:p w:rsidR="000C6121" w:rsidRPr="000C6121" w:rsidRDefault="000C6121" w:rsidP="000C6121">
      <w:pPr>
        <w:keepNext/>
        <w:spacing w:after="0" w:line="240" w:lineRule="auto"/>
        <w:jc w:val="both"/>
        <w:outlineLvl w:val="1"/>
        <w:rPr>
          <w:rFonts w:ascii="Times New Roman" w:hAnsi="Times New Roman"/>
          <w:bCs/>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8999"/>
      </w:tblGrid>
      <w:tr w:rsidR="000C6121" w:rsidRPr="000C6121" w:rsidTr="000C6121">
        <w:tc>
          <w:tcPr>
            <w:tcW w:w="1204" w:type="dxa"/>
          </w:tcPr>
          <w:p w:rsidR="000C6121" w:rsidRPr="000C6121" w:rsidRDefault="000C6121" w:rsidP="000C6121">
            <w:pPr>
              <w:keepNext/>
              <w:spacing w:after="0" w:line="240" w:lineRule="auto"/>
              <w:jc w:val="both"/>
              <w:outlineLvl w:val="1"/>
              <w:rPr>
                <w:rFonts w:ascii="Times New Roman" w:hAnsi="Times New Roman"/>
                <w:b/>
                <w:bCs/>
                <w:iCs/>
                <w:sz w:val="24"/>
                <w:szCs w:val="24"/>
              </w:rPr>
            </w:pPr>
            <w:r w:rsidRPr="000C6121">
              <w:rPr>
                <w:rFonts w:ascii="Times New Roman" w:hAnsi="Times New Roman"/>
                <w:b/>
                <w:bCs/>
                <w:iCs/>
                <w:sz w:val="24"/>
                <w:szCs w:val="24"/>
              </w:rPr>
              <w:t>Код</w:t>
            </w:r>
          </w:p>
        </w:tc>
        <w:tc>
          <w:tcPr>
            <w:tcW w:w="9110" w:type="dxa"/>
          </w:tcPr>
          <w:p w:rsidR="000C6121" w:rsidRPr="000C6121" w:rsidRDefault="000C6121" w:rsidP="000C6121">
            <w:pPr>
              <w:keepNext/>
              <w:spacing w:after="0" w:line="240" w:lineRule="auto"/>
              <w:jc w:val="both"/>
              <w:outlineLvl w:val="1"/>
              <w:rPr>
                <w:rFonts w:ascii="Times New Roman" w:hAnsi="Times New Roman"/>
                <w:b/>
                <w:bCs/>
                <w:iCs/>
                <w:sz w:val="24"/>
                <w:szCs w:val="24"/>
              </w:rPr>
            </w:pPr>
            <w:r w:rsidRPr="000C6121">
              <w:rPr>
                <w:rFonts w:ascii="Times New Roman" w:hAnsi="Times New Roman"/>
                <w:b/>
                <w:bCs/>
                <w:iCs/>
                <w:sz w:val="24"/>
                <w:szCs w:val="24"/>
              </w:rPr>
              <w:t>Наименование видов деятельности и профессиональных компетенций</w:t>
            </w:r>
          </w:p>
        </w:tc>
      </w:tr>
      <w:tr w:rsidR="000C6121" w:rsidRPr="000C6121" w:rsidTr="000C6121">
        <w:tc>
          <w:tcPr>
            <w:tcW w:w="1204"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ВД 2</w:t>
            </w:r>
          </w:p>
        </w:tc>
        <w:tc>
          <w:tcPr>
            <w:tcW w:w="9110"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eastAsiaTheme="minorHAnsi" w:hAnsi="Times New Roman"/>
                <w:color w:val="000000"/>
                <w:spacing w:val="-1"/>
                <w:sz w:val="24"/>
                <w:szCs w:val="24"/>
                <w:lang w:bidi="ru-RU"/>
              </w:rPr>
              <w:t>Выполнение технологических процессов на объекте капитального строительства.</w:t>
            </w:r>
          </w:p>
        </w:tc>
      </w:tr>
      <w:tr w:rsidR="000C6121" w:rsidRPr="000C6121" w:rsidTr="000C6121">
        <w:tc>
          <w:tcPr>
            <w:tcW w:w="1204"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ПК 2.1.</w:t>
            </w:r>
          </w:p>
        </w:tc>
        <w:tc>
          <w:tcPr>
            <w:tcW w:w="9110" w:type="dxa"/>
          </w:tcPr>
          <w:p w:rsidR="000C6121" w:rsidRPr="000C6121" w:rsidRDefault="000C6121" w:rsidP="000C6121">
            <w:pPr>
              <w:keepNext/>
              <w:spacing w:after="0" w:line="240" w:lineRule="auto"/>
              <w:jc w:val="both"/>
              <w:outlineLvl w:val="1"/>
              <w:rPr>
                <w:rFonts w:ascii="Times New Roman" w:hAnsi="Times New Roman"/>
                <w:bCs/>
                <w:i/>
                <w:iCs/>
                <w:sz w:val="24"/>
                <w:szCs w:val="24"/>
              </w:rPr>
            </w:pPr>
            <w:r w:rsidRPr="000C6121">
              <w:rPr>
                <w:rFonts w:ascii="Times New Roman" w:eastAsiaTheme="minorEastAsia" w:hAnsi="Times New Roman"/>
                <w:sz w:val="24"/>
                <w:szCs w:val="24"/>
              </w:rPr>
              <w:t>Выполнять подготовительные работы на строительной площадке.</w:t>
            </w:r>
          </w:p>
        </w:tc>
      </w:tr>
      <w:tr w:rsidR="000C6121" w:rsidRPr="000C6121" w:rsidTr="000C6121">
        <w:tc>
          <w:tcPr>
            <w:tcW w:w="1204"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ПК 2.2.</w:t>
            </w:r>
          </w:p>
        </w:tc>
        <w:tc>
          <w:tcPr>
            <w:tcW w:w="9110"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Выполнять строительно-монтажные, в том числе отделочные работы на объекте капитального строительства.</w:t>
            </w:r>
          </w:p>
        </w:tc>
      </w:tr>
      <w:tr w:rsidR="000C6121" w:rsidRPr="000C6121" w:rsidTr="000C6121">
        <w:tc>
          <w:tcPr>
            <w:tcW w:w="1204"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ПК 2.3.</w:t>
            </w:r>
          </w:p>
        </w:tc>
        <w:tc>
          <w:tcPr>
            <w:tcW w:w="9110"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Проводить оперативный учет объемов выполняемых работ и расходов материальных ресурсов.</w:t>
            </w:r>
          </w:p>
        </w:tc>
      </w:tr>
      <w:tr w:rsidR="000C6121" w:rsidRPr="000C6121" w:rsidTr="000C6121">
        <w:tc>
          <w:tcPr>
            <w:tcW w:w="1204"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ПК 2.4.</w:t>
            </w:r>
          </w:p>
        </w:tc>
        <w:tc>
          <w:tcPr>
            <w:tcW w:w="9110"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Осуществлять мероприятия по контролю качества выполняемых работ и расходуемых материалов.</w:t>
            </w:r>
          </w:p>
        </w:tc>
      </w:tr>
    </w:tbl>
    <w:p w:rsidR="000C6121" w:rsidRPr="000C6121" w:rsidRDefault="000C6121" w:rsidP="000C6121">
      <w:pPr>
        <w:rPr>
          <w:rFonts w:ascii="Times New Roman" w:hAnsi="Times New Roman"/>
          <w:bCs/>
          <w:sz w:val="24"/>
          <w:szCs w:val="24"/>
        </w:rPr>
      </w:pPr>
    </w:p>
    <w:p w:rsidR="000C6121" w:rsidRPr="000C6121" w:rsidRDefault="000C6121" w:rsidP="000C6121">
      <w:pPr>
        <w:rPr>
          <w:rFonts w:ascii="Times New Roman" w:hAnsi="Times New Roman"/>
          <w:bCs/>
          <w:sz w:val="24"/>
          <w:szCs w:val="24"/>
        </w:rPr>
      </w:pPr>
    </w:p>
    <w:p w:rsidR="000C6121" w:rsidRPr="000C6121" w:rsidRDefault="000C6121" w:rsidP="000C6121">
      <w:pPr>
        <w:rPr>
          <w:rFonts w:ascii="Times New Roman" w:hAnsi="Times New Roman"/>
          <w:bCs/>
          <w:sz w:val="24"/>
          <w:szCs w:val="24"/>
        </w:rPr>
      </w:pPr>
    </w:p>
    <w:p w:rsidR="000C6121" w:rsidRPr="000C6121" w:rsidRDefault="000C6121" w:rsidP="000C6121">
      <w:pPr>
        <w:rPr>
          <w:rFonts w:ascii="Times New Roman" w:hAnsi="Times New Roman"/>
          <w:bCs/>
          <w:sz w:val="24"/>
          <w:szCs w:val="24"/>
        </w:rPr>
      </w:pPr>
    </w:p>
    <w:p w:rsidR="000C6121" w:rsidRPr="000C6121" w:rsidRDefault="000C6121" w:rsidP="000C6121">
      <w:pPr>
        <w:rPr>
          <w:rFonts w:ascii="Times New Roman" w:hAnsi="Times New Roman"/>
          <w:bCs/>
          <w:sz w:val="24"/>
          <w:szCs w:val="24"/>
        </w:rPr>
      </w:pPr>
      <w:r w:rsidRPr="000C6121">
        <w:rPr>
          <w:rFonts w:ascii="Times New Roman" w:hAnsi="Times New Roman"/>
          <w:bCs/>
          <w:sz w:val="24"/>
          <w:szCs w:val="24"/>
        </w:rPr>
        <w:t>1.1.3. В результате освоения профессионального модуля студент должен:</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5"/>
        <w:gridCol w:w="7700"/>
      </w:tblGrid>
      <w:tr w:rsidR="000C6121" w:rsidRPr="000C6121" w:rsidTr="00AD4FEF">
        <w:trPr>
          <w:trHeight w:val="12323"/>
        </w:trPr>
        <w:tc>
          <w:tcPr>
            <w:tcW w:w="2518" w:type="dxa"/>
          </w:tcPr>
          <w:p w:rsidR="000C6121" w:rsidRPr="000C6121" w:rsidRDefault="000C6121" w:rsidP="000C6121">
            <w:pPr>
              <w:spacing w:after="0" w:line="240" w:lineRule="auto"/>
              <w:rPr>
                <w:rFonts w:ascii="Times New Roman" w:hAnsi="Times New Roman"/>
                <w:bCs/>
                <w:sz w:val="24"/>
                <w:szCs w:val="24"/>
              </w:rPr>
            </w:pPr>
            <w:r w:rsidRPr="000C6121">
              <w:rPr>
                <w:rFonts w:ascii="Times New Roman" w:hAnsi="Times New Roman"/>
                <w:bCs/>
                <w:sz w:val="24"/>
                <w:szCs w:val="24"/>
              </w:rPr>
              <w:t>Иметь практический опыт в:</w:t>
            </w:r>
          </w:p>
        </w:tc>
        <w:tc>
          <w:tcPr>
            <w:tcW w:w="7796" w:type="dxa"/>
          </w:tcPr>
          <w:p w:rsidR="000C6121" w:rsidRPr="000C6121" w:rsidRDefault="000C6121" w:rsidP="00E97FDF">
            <w:pPr>
              <w:pStyle w:val="ad"/>
              <w:numPr>
                <w:ilvl w:val="0"/>
                <w:numId w:val="12"/>
              </w:numPr>
              <w:spacing w:after="0"/>
              <w:jc w:val="both"/>
              <w:rPr>
                <w:bCs/>
              </w:rPr>
            </w:pPr>
            <w:r w:rsidRPr="000C6121">
              <w:rPr>
                <w:bCs/>
              </w:rPr>
              <w:t>подготовке строительной площадки, участков производств строительных работ и рабочих мест в соответствии с требованиями технологического процесса, охраны труда, пожарной безопасности и охраны окружающей среды;</w:t>
            </w:r>
          </w:p>
          <w:p w:rsidR="000C6121" w:rsidRPr="000C6121" w:rsidRDefault="000C6121" w:rsidP="00E97FDF">
            <w:pPr>
              <w:pStyle w:val="ad"/>
              <w:numPr>
                <w:ilvl w:val="0"/>
                <w:numId w:val="12"/>
              </w:numPr>
              <w:spacing w:after="0"/>
              <w:jc w:val="both"/>
              <w:rPr>
                <w:bCs/>
              </w:rPr>
            </w:pPr>
            <w:r w:rsidRPr="000C6121">
              <w:rPr>
                <w:bCs/>
              </w:rPr>
              <w:t>определении перечня работ по обеспечению безопасности строительной площадки;</w:t>
            </w:r>
          </w:p>
          <w:p w:rsidR="000C6121" w:rsidRPr="000C6121" w:rsidRDefault="000C6121" w:rsidP="00E97FDF">
            <w:pPr>
              <w:pStyle w:val="ad"/>
              <w:numPr>
                <w:ilvl w:val="0"/>
                <w:numId w:val="12"/>
              </w:numPr>
              <w:spacing w:after="0"/>
              <w:jc w:val="both"/>
              <w:rPr>
                <w:bCs/>
              </w:rPr>
            </w:pPr>
            <w:r w:rsidRPr="000C6121">
              <w:rPr>
                <w:bCs/>
              </w:rPr>
              <w:t>организации и выполнении производства строительно-монтажных, в том числе отделочных работ, работ по тепло- и звукоизоляции, огнезащите и антивандальной защите на объекте капитального строительства;</w:t>
            </w:r>
          </w:p>
          <w:p w:rsidR="000C6121" w:rsidRPr="000C6121" w:rsidRDefault="000C6121" w:rsidP="00E97FDF">
            <w:pPr>
              <w:pStyle w:val="ad"/>
              <w:numPr>
                <w:ilvl w:val="0"/>
                <w:numId w:val="12"/>
              </w:numPr>
              <w:spacing w:after="0"/>
              <w:jc w:val="both"/>
              <w:rPr>
                <w:bCs/>
              </w:rPr>
            </w:pPr>
            <w:r w:rsidRPr="000C6121">
              <w:rPr>
                <w:bCs/>
              </w:rPr>
              <w:t>определении потребности производства строительно-монтажных работ, в том числе отделочных работ, на объекте капитального строительства в материально- технических ресурсах;</w:t>
            </w:r>
          </w:p>
          <w:p w:rsidR="000C6121" w:rsidRPr="000C6121" w:rsidRDefault="000C6121" w:rsidP="00E97FDF">
            <w:pPr>
              <w:pStyle w:val="ad"/>
              <w:numPr>
                <w:ilvl w:val="0"/>
                <w:numId w:val="12"/>
              </w:numPr>
              <w:spacing w:after="0"/>
              <w:jc w:val="both"/>
              <w:rPr>
                <w:bCs/>
              </w:rPr>
            </w:pPr>
            <w:r w:rsidRPr="000C6121">
              <w:rPr>
                <w:bCs/>
              </w:rPr>
              <w:t>оформлении заявки, приемке, распределении, учёте и хранении материально-технических ресурсов для производства строительных работ;</w:t>
            </w:r>
          </w:p>
          <w:p w:rsidR="000C6121" w:rsidRPr="000C6121" w:rsidRDefault="000C6121" w:rsidP="00E97FDF">
            <w:pPr>
              <w:pStyle w:val="ad"/>
              <w:numPr>
                <w:ilvl w:val="0"/>
                <w:numId w:val="12"/>
              </w:numPr>
              <w:spacing w:after="0"/>
              <w:jc w:val="both"/>
              <w:rPr>
                <w:bCs/>
              </w:rPr>
            </w:pPr>
            <w:r w:rsidRPr="000C6121">
              <w:rPr>
                <w:bCs/>
              </w:rPr>
              <w:t>контроле качества и объема количества материально- технических ресурсов для производства строительных работ;</w:t>
            </w:r>
          </w:p>
          <w:p w:rsidR="000C6121" w:rsidRPr="000C6121" w:rsidRDefault="000C6121" w:rsidP="00E97FDF">
            <w:pPr>
              <w:pStyle w:val="ad"/>
              <w:numPr>
                <w:ilvl w:val="0"/>
                <w:numId w:val="12"/>
              </w:numPr>
              <w:spacing w:after="0"/>
              <w:jc w:val="both"/>
              <w:rPr>
                <w:bCs/>
              </w:rPr>
            </w:pPr>
            <w:r w:rsidRPr="000C6121">
              <w:rPr>
                <w:bCs/>
              </w:rPr>
              <w:t>разработке, планировании и контроле выполнения оперативных мер, направленных на исправление дефектов результатов однотипных строительных работ;</w:t>
            </w:r>
          </w:p>
          <w:p w:rsidR="000C6121" w:rsidRPr="000C6121" w:rsidRDefault="000C6121" w:rsidP="00E97FDF">
            <w:pPr>
              <w:pStyle w:val="ad"/>
              <w:numPr>
                <w:ilvl w:val="0"/>
                <w:numId w:val="12"/>
              </w:numPr>
              <w:spacing w:after="0"/>
              <w:jc w:val="both"/>
              <w:rPr>
                <w:bCs/>
              </w:rPr>
            </w:pPr>
            <w:r w:rsidRPr="000C6121">
              <w:rPr>
                <w:bCs/>
              </w:rPr>
              <w:t>составлении калькуляций сметных затрат на используемые материально-технические ресурсы;</w:t>
            </w:r>
          </w:p>
          <w:p w:rsidR="000C6121" w:rsidRPr="000C6121" w:rsidRDefault="000C6121" w:rsidP="00E97FDF">
            <w:pPr>
              <w:pStyle w:val="ad"/>
              <w:numPr>
                <w:ilvl w:val="0"/>
                <w:numId w:val="12"/>
              </w:numPr>
              <w:spacing w:after="0"/>
              <w:jc w:val="both"/>
              <w:rPr>
                <w:bCs/>
              </w:rPr>
            </w:pPr>
            <w:r w:rsidRPr="000C6121">
              <w:rPr>
                <w:bCs/>
              </w:rPr>
              <w:t>составлении первичной учетной документации по выполненным строительно-монтажным, в том числе отделочным работам в подразделении строительной организации;</w:t>
            </w:r>
          </w:p>
          <w:p w:rsidR="000C6121" w:rsidRPr="000C6121" w:rsidRDefault="000C6121" w:rsidP="00E97FDF">
            <w:pPr>
              <w:pStyle w:val="ad"/>
              <w:numPr>
                <w:ilvl w:val="0"/>
                <w:numId w:val="12"/>
              </w:numPr>
              <w:spacing w:after="0"/>
              <w:jc w:val="both"/>
              <w:rPr>
                <w:bCs/>
              </w:rPr>
            </w:pPr>
            <w:r w:rsidRPr="000C6121">
              <w:rPr>
                <w:bCs/>
              </w:rPr>
              <w:t>представлении для проверки и сопровождении при проверке и согласовании первичной учетной документации по выполненным строительно-монтажным, в том числе отделочным работам;</w:t>
            </w:r>
          </w:p>
          <w:p w:rsidR="000C6121" w:rsidRPr="000C6121" w:rsidRDefault="000C6121" w:rsidP="00E97FDF">
            <w:pPr>
              <w:pStyle w:val="ad"/>
              <w:numPr>
                <w:ilvl w:val="0"/>
                <w:numId w:val="12"/>
              </w:numPr>
              <w:spacing w:after="0"/>
              <w:jc w:val="both"/>
              <w:rPr>
                <w:bCs/>
              </w:rPr>
            </w:pPr>
            <w:r w:rsidRPr="000C6121">
              <w:rPr>
                <w:bCs/>
              </w:rPr>
              <w:t>контроле выполнения мероприятий по обеспечению соответствия результатов строительных работ требованиям нормативных технических документов и условиям договора строительного подряда;</w:t>
            </w:r>
          </w:p>
          <w:p w:rsidR="000C6121" w:rsidRPr="000C6121" w:rsidRDefault="000C6121" w:rsidP="00E97FDF">
            <w:pPr>
              <w:pStyle w:val="ad"/>
              <w:numPr>
                <w:ilvl w:val="0"/>
                <w:numId w:val="12"/>
              </w:numPr>
              <w:spacing w:after="0"/>
              <w:jc w:val="both"/>
              <w:rPr>
                <w:bCs/>
              </w:rPr>
            </w:pPr>
            <w:r w:rsidRPr="000C6121">
              <w:rPr>
                <w:bCs/>
              </w:rPr>
              <w:t>планировании и контроле выполнения мер, направленных на предупреждение и устранение причин возникновения отклонений результатов выполненных строительных работ от требований нормативной технической, технологической и проектной документации;</w:t>
            </w:r>
          </w:p>
        </w:tc>
      </w:tr>
      <w:tr w:rsidR="000C6121" w:rsidRPr="000C6121" w:rsidTr="00AD4FEF">
        <w:trPr>
          <w:trHeight w:val="64"/>
        </w:trPr>
        <w:tc>
          <w:tcPr>
            <w:tcW w:w="2518" w:type="dxa"/>
          </w:tcPr>
          <w:p w:rsidR="000C6121" w:rsidRPr="000C6121" w:rsidRDefault="000C6121" w:rsidP="000C6121">
            <w:pPr>
              <w:spacing w:after="0" w:line="240" w:lineRule="auto"/>
              <w:rPr>
                <w:rFonts w:ascii="Times New Roman" w:hAnsi="Times New Roman"/>
                <w:bCs/>
                <w:sz w:val="24"/>
                <w:szCs w:val="24"/>
              </w:rPr>
            </w:pPr>
            <w:r w:rsidRPr="000C6121">
              <w:rPr>
                <w:rFonts w:ascii="Times New Roman" w:hAnsi="Times New Roman"/>
                <w:bCs/>
                <w:sz w:val="24"/>
                <w:szCs w:val="24"/>
              </w:rPr>
              <w:t>уметь</w:t>
            </w:r>
          </w:p>
        </w:tc>
        <w:tc>
          <w:tcPr>
            <w:tcW w:w="7796" w:type="dxa"/>
          </w:tcPr>
          <w:p w:rsidR="000C6121" w:rsidRPr="000C6121" w:rsidRDefault="000C6121" w:rsidP="00E97FDF">
            <w:pPr>
              <w:pStyle w:val="ad"/>
              <w:numPr>
                <w:ilvl w:val="0"/>
                <w:numId w:val="12"/>
              </w:numPr>
              <w:spacing w:after="0"/>
              <w:jc w:val="both"/>
              <w:rPr>
                <w:bCs/>
              </w:rPr>
            </w:pPr>
            <w:r w:rsidRPr="000C6121">
              <w:rPr>
                <w:bCs/>
              </w:rPr>
              <w:t>планировку и разметку участка производства строительных работ на объекте капитального строительства;</w:t>
            </w:r>
          </w:p>
          <w:p w:rsidR="000C6121" w:rsidRPr="000C6121" w:rsidRDefault="000C6121" w:rsidP="00E97FDF">
            <w:pPr>
              <w:pStyle w:val="ad"/>
              <w:numPr>
                <w:ilvl w:val="0"/>
                <w:numId w:val="12"/>
              </w:numPr>
              <w:spacing w:after="0"/>
              <w:jc w:val="both"/>
              <w:rPr>
                <w:bCs/>
              </w:rPr>
            </w:pPr>
            <w:r w:rsidRPr="000C6121">
              <w:rPr>
                <w:bCs/>
              </w:rPr>
              <w:t>осуществлять планировку и разметку участка производства строительных работ на объекте капитального строительства;</w:t>
            </w:r>
          </w:p>
          <w:p w:rsidR="000C6121" w:rsidRPr="000C6121" w:rsidRDefault="000C6121" w:rsidP="00E97FDF">
            <w:pPr>
              <w:pStyle w:val="ad"/>
              <w:numPr>
                <w:ilvl w:val="0"/>
                <w:numId w:val="12"/>
              </w:numPr>
              <w:spacing w:after="0"/>
              <w:jc w:val="both"/>
              <w:rPr>
                <w:bCs/>
              </w:rPr>
            </w:pPr>
            <w:r w:rsidRPr="000C6121">
              <w:rPr>
                <w:bCs/>
              </w:rPr>
              <w:t>осуществлять производство строительно-монтажных, в том числе отделочных работ в соответствии с требованиями нормативно-технической документации, требованиями договора, рабочими чертежами и проектом производства работ;</w:t>
            </w:r>
          </w:p>
          <w:p w:rsidR="000C6121" w:rsidRPr="000C6121" w:rsidRDefault="000C6121" w:rsidP="00E97FDF">
            <w:pPr>
              <w:pStyle w:val="ad"/>
              <w:numPr>
                <w:ilvl w:val="0"/>
                <w:numId w:val="12"/>
              </w:numPr>
              <w:spacing w:after="0"/>
              <w:jc w:val="both"/>
              <w:rPr>
                <w:bCs/>
              </w:rPr>
            </w:pPr>
            <w:r w:rsidRPr="000C6121">
              <w:rPr>
                <w:bCs/>
              </w:rPr>
              <w:t>осуществлять документальное сопровождение производства строительных работ (журналы производства работ, акты выполненных работ);</w:t>
            </w:r>
          </w:p>
          <w:p w:rsidR="000C6121" w:rsidRPr="000C6121" w:rsidRDefault="000C6121" w:rsidP="00E97FDF">
            <w:pPr>
              <w:pStyle w:val="ad"/>
              <w:numPr>
                <w:ilvl w:val="0"/>
                <w:numId w:val="12"/>
              </w:numPr>
              <w:spacing w:after="0"/>
              <w:jc w:val="both"/>
              <w:rPr>
                <w:bCs/>
              </w:rPr>
            </w:pPr>
            <w:r w:rsidRPr="000C6121">
              <w:rPr>
                <w:bCs/>
              </w:rPr>
              <w:t>осуществлять визуальный и инструментальный (геодезический) контроль положений элементов, конструкций, частей и элементов отделки объекта капитального строительства (строения, сооружения), инженерных сетей;</w:t>
            </w:r>
          </w:p>
          <w:p w:rsidR="000C6121" w:rsidRPr="000C6121" w:rsidRDefault="000C6121" w:rsidP="00E97FDF">
            <w:pPr>
              <w:pStyle w:val="ad"/>
              <w:numPr>
                <w:ilvl w:val="0"/>
                <w:numId w:val="12"/>
              </w:numPr>
              <w:spacing w:after="0"/>
              <w:jc w:val="both"/>
              <w:rPr>
                <w:bCs/>
              </w:rPr>
            </w:pPr>
            <w:r w:rsidRPr="000C6121">
              <w:rPr>
                <w:bCs/>
              </w:rPr>
              <w:t>обеспечивать приемку и хранение материалов, изделий, конструкций в соответствии с нормативно-технической документацией;</w:t>
            </w:r>
          </w:p>
          <w:p w:rsidR="000C6121" w:rsidRPr="000C6121" w:rsidRDefault="000C6121" w:rsidP="00E97FDF">
            <w:pPr>
              <w:pStyle w:val="ad"/>
              <w:numPr>
                <w:ilvl w:val="0"/>
                <w:numId w:val="12"/>
              </w:numPr>
              <w:spacing w:after="0"/>
              <w:jc w:val="both"/>
              <w:rPr>
                <w:bCs/>
              </w:rPr>
            </w:pPr>
            <w:r w:rsidRPr="000C6121">
              <w:rPr>
                <w:bCs/>
              </w:rPr>
              <w:t>формировать и поддерживать систему учетно-отчетной документации по движению (приходу, расходу) материально-технических ресурсов на складе;</w:t>
            </w:r>
          </w:p>
          <w:p w:rsidR="000C6121" w:rsidRPr="000C6121" w:rsidRDefault="000C6121" w:rsidP="00E97FDF">
            <w:pPr>
              <w:pStyle w:val="ad"/>
              <w:numPr>
                <w:ilvl w:val="0"/>
                <w:numId w:val="12"/>
              </w:numPr>
              <w:spacing w:after="0"/>
              <w:jc w:val="both"/>
              <w:rPr>
                <w:bCs/>
              </w:rPr>
            </w:pPr>
            <w:r w:rsidRPr="000C6121">
              <w:rPr>
                <w:bCs/>
              </w:rPr>
              <w:t xml:space="preserve">распределять машины и средства малой механизации по типам, назначению, видам выполняемых работ; </w:t>
            </w:r>
          </w:p>
          <w:p w:rsidR="000C6121" w:rsidRPr="000C6121" w:rsidRDefault="000C6121" w:rsidP="00E97FDF">
            <w:pPr>
              <w:pStyle w:val="ad"/>
              <w:numPr>
                <w:ilvl w:val="0"/>
                <w:numId w:val="12"/>
              </w:numPr>
              <w:spacing w:after="0"/>
              <w:jc w:val="both"/>
              <w:rPr>
                <w:bCs/>
              </w:rPr>
            </w:pPr>
            <w:r w:rsidRPr="000C6121">
              <w:rPr>
                <w:bCs/>
              </w:rPr>
              <w:t>проводить обмерные работы;</w:t>
            </w:r>
          </w:p>
          <w:p w:rsidR="000C6121" w:rsidRPr="000C6121" w:rsidRDefault="000C6121" w:rsidP="00E97FDF">
            <w:pPr>
              <w:pStyle w:val="ad"/>
              <w:numPr>
                <w:ilvl w:val="0"/>
                <w:numId w:val="12"/>
              </w:numPr>
              <w:spacing w:after="0"/>
              <w:jc w:val="both"/>
              <w:rPr>
                <w:bCs/>
              </w:rPr>
            </w:pPr>
            <w:r w:rsidRPr="000C6121">
              <w:rPr>
                <w:bCs/>
              </w:rPr>
              <w:t>определять объемы выполняемых строительно-монтажных, в том числе и отделочных работ;</w:t>
            </w:r>
          </w:p>
          <w:p w:rsidR="000C6121" w:rsidRPr="000C6121" w:rsidRDefault="000C6121" w:rsidP="00E97FDF">
            <w:pPr>
              <w:pStyle w:val="ad"/>
              <w:numPr>
                <w:ilvl w:val="0"/>
                <w:numId w:val="12"/>
              </w:numPr>
              <w:spacing w:after="0"/>
              <w:jc w:val="both"/>
              <w:rPr>
                <w:bCs/>
              </w:rPr>
            </w:pPr>
            <w:r w:rsidRPr="000C6121">
              <w:rPr>
                <w:bCs/>
              </w:rPr>
              <w:t>осуществлять документальное оформление заявки, приемки, распределения, учета и хранения материально-технических ресурсов (заявки, ведомости расхода и списания материальных ценностей);</w:t>
            </w:r>
          </w:p>
          <w:p w:rsidR="000C6121" w:rsidRPr="000C6121" w:rsidRDefault="000C6121" w:rsidP="00E97FDF">
            <w:pPr>
              <w:pStyle w:val="ad"/>
              <w:numPr>
                <w:ilvl w:val="0"/>
                <w:numId w:val="12"/>
              </w:numPr>
              <w:spacing w:after="0"/>
              <w:jc w:val="both"/>
              <w:rPr>
                <w:bCs/>
              </w:rPr>
            </w:pPr>
            <w:r w:rsidRPr="000C6121">
              <w:rPr>
                <w:bCs/>
              </w:rPr>
              <w:t>распознавать различные виды дефектов отделочных, изоляционных и защитных покрытий по результатам измерительного и инструментального контроля;</w:t>
            </w:r>
          </w:p>
          <w:p w:rsidR="000C6121" w:rsidRPr="000C6121" w:rsidRDefault="000C6121" w:rsidP="00E97FDF">
            <w:pPr>
              <w:pStyle w:val="ad"/>
              <w:numPr>
                <w:ilvl w:val="0"/>
                <w:numId w:val="12"/>
              </w:numPr>
              <w:spacing w:after="0"/>
              <w:jc w:val="both"/>
              <w:rPr>
                <w:bCs/>
              </w:rPr>
            </w:pPr>
            <w:r w:rsidRPr="000C6121">
              <w:rPr>
                <w:bCs/>
              </w:rPr>
              <w:t>определять перечень работ по обеспечению безопасности участка производства строительных работ;</w:t>
            </w:r>
          </w:p>
          <w:p w:rsidR="000C6121" w:rsidRPr="000C6121" w:rsidRDefault="000C6121" w:rsidP="00E97FDF">
            <w:pPr>
              <w:pStyle w:val="ad"/>
              <w:numPr>
                <w:ilvl w:val="0"/>
                <w:numId w:val="12"/>
              </w:numPr>
              <w:spacing w:after="0"/>
              <w:jc w:val="both"/>
              <w:rPr>
                <w:bCs/>
              </w:rPr>
            </w:pPr>
            <w:r w:rsidRPr="000C6121">
              <w:rPr>
                <w:bCs/>
              </w:rPr>
              <w:t>вести операционный контроль технологической последовательности производства строительно-монтажных, в том числе отделочных работ, устраняя нарушения технологии и обеспечивая качество строительных работ в соответствии с нормативно-технической документацией;</w:t>
            </w:r>
          </w:p>
          <w:p w:rsidR="000C6121" w:rsidRPr="000C6121" w:rsidRDefault="000C6121" w:rsidP="00E97FDF">
            <w:pPr>
              <w:pStyle w:val="ad"/>
              <w:numPr>
                <w:ilvl w:val="0"/>
                <w:numId w:val="12"/>
              </w:numPr>
              <w:spacing w:after="0"/>
              <w:jc w:val="both"/>
              <w:rPr>
                <w:bCs/>
              </w:rPr>
            </w:pPr>
            <w:r w:rsidRPr="000C6121">
              <w:rPr>
                <w:bCs/>
              </w:rPr>
              <w:t>осуществлять документальное сопровождение результатов операционного контроля качества работ (журнал операционного контроля качества работ, акты скрытых работ, акты промежуточной приемки ответственных конструкций);</w:t>
            </w:r>
          </w:p>
          <w:p w:rsidR="000C6121" w:rsidRPr="000C6121" w:rsidRDefault="000C6121" w:rsidP="00E97FDF">
            <w:pPr>
              <w:pStyle w:val="ad"/>
              <w:numPr>
                <w:ilvl w:val="0"/>
                <w:numId w:val="12"/>
              </w:numPr>
              <w:spacing w:after="0"/>
              <w:jc w:val="both"/>
              <w:rPr>
                <w:bCs/>
              </w:rPr>
            </w:pPr>
            <w:r w:rsidRPr="000C6121">
              <w:rPr>
                <w:bCs/>
              </w:rPr>
              <w:t>калькулировать сметную, плановую, фактическую себестоимость строительных работ на основе утвержденной документации;</w:t>
            </w:r>
          </w:p>
          <w:p w:rsidR="000C6121" w:rsidRPr="000C6121" w:rsidRDefault="000C6121" w:rsidP="00E97FDF">
            <w:pPr>
              <w:pStyle w:val="ad"/>
              <w:numPr>
                <w:ilvl w:val="0"/>
                <w:numId w:val="12"/>
              </w:numPr>
              <w:spacing w:after="0"/>
              <w:jc w:val="both"/>
              <w:rPr>
                <w:bCs/>
              </w:rPr>
            </w:pPr>
            <w:r w:rsidRPr="000C6121">
              <w:rPr>
                <w:bCs/>
              </w:rPr>
              <w:t>определять величину прямых и косвенных затрат в составе сметной, плановой, фактической себестоимости строительных работ на основе утвержденной документации;</w:t>
            </w:r>
          </w:p>
          <w:p w:rsidR="000C6121" w:rsidRPr="000C6121" w:rsidRDefault="000C6121" w:rsidP="00E97FDF">
            <w:pPr>
              <w:pStyle w:val="ad"/>
              <w:numPr>
                <w:ilvl w:val="0"/>
                <w:numId w:val="12"/>
              </w:numPr>
              <w:spacing w:after="0"/>
              <w:jc w:val="both"/>
              <w:rPr>
                <w:bCs/>
              </w:rPr>
            </w:pPr>
            <w:r w:rsidRPr="000C6121">
              <w:rPr>
                <w:bCs/>
              </w:rPr>
              <w:t>оформлять периодическую отчетную документацию по контролю использования сметных лимитов,</w:t>
            </w:r>
          </w:p>
        </w:tc>
      </w:tr>
      <w:tr w:rsidR="000C6121" w:rsidRPr="000C6121" w:rsidTr="00AD4FEF">
        <w:trPr>
          <w:trHeight w:val="64"/>
        </w:trPr>
        <w:tc>
          <w:tcPr>
            <w:tcW w:w="2518" w:type="dxa"/>
          </w:tcPr>
          <w:p w:rsidR="000C6121" w:rsidRPr="007D5719" w:rsidRDefault="000C6121" w:rsidP="007D5719">
            <w:pPr>
              <w:spacing w:after="0"/>
              <w:ind w:left="360"/>
              <w:rPr>
                <w:rFonts w:ascii="Times New Roman" w:hAnsi="Times New Roman"/>
                <w:bCs/>
              </w:rPr>
            </w:pPr>
            <w:r w:rsidRPr="007D5719">
              <w:rPr>
                <w:rFonts w:ascii="Times New Roman" w:hAnsi="Times New Roman"/>
                <w:bCs/>
              </w:rPr>
              <w:t>знать</w:t>
            </w:r>
          </w:p>
        </w:tc>
        <w:tc>
          <w:tcPr>
            <w:tcW w:w="7796" w:type="dxa"/>
          </w:tcPr>
          <w:p w:rsidR="000C6121" w:rsidRPr="007D5719" w:rsidRDefault="000C6121" w:rsidP="00E97FDF">
            <w:pPr>
              <w:pStyle w:val="ad"/>
              <w:numPr>
                <w:ilvl w:val="0"/>
                <w:numId w:val="13"/>
              </w:numPr>
              <w:spacing w:after="0"/>
              <w:jc w:val="both"/>
              <w:rPr>
                <w:bCs/>
              </w:rPr>
            </w:pPr>
            <w:r w:rsidRPr="007D5719">
              <w:rPr>
                <w:bCs/>
              </w:rPr>
              <w:t>требования нормативных технических документов, определяющих состав и порядок обустройства строительной площадки;</w:t>
            </w:r>
          </w:p>
          <w:p w:rsidR="000C6121" w:rsidRPr="007D5719" w:rsidRDefault="000C6121" w:rsidP="00E97FDF">
            <w:pPr>
              <w:pStyle w:val="ad"/>
              <w:numPr>
                <w:ilvl w:val="0"/>
                <w:numId w:val="13"/>
              </w:numPr>
              <w:spacing w:after="0"/>
              <w:jc w:val="both"/>
              <w:rPr>
                <w:bCs/>
              </w:rPr>
            </w:pPr>
            <w:r w:rsidRPr="007D5719">
              <w:rPr>
                <w:bCs/>
              </w:rPr>
              <w:t>требования нормативных технических документов к производству строительно-монтажных, в том числе отделочных работ на объекте капитального строительства;</w:t>
            </w:r>
          </w:p>
          <w:p w:rsidR="000C6121" w:rsidRPr="007D5719" w:rsidRDefault="000C6121" w:rsidP="00E97FDF">
            <w:pPr>
              <w:pStyle w:val="ad"/>
              <w:numPr>
                <w:ilvl w:val="0"/>
                <w:numId w:val="13"/>
              </w:numPr>
              <w:spacing w:after="0"/>
              <w:jc w:val="both"/>
              <w:rPr>
                <w:bCs/>
              </w:rPr>
            </w:pPr>
            <w:r w:rsidRPr="007D5719">
              <w:rPr>
                <w:bCs/>
              </w:rPr>
              <w:t>технологии производства строительно-монтажных работ; в том числе отделочных работ, работ по тепло- и звукоизоляции, огнезащите и антивандальной защите;</w:t>
            </w:r>
          </w:p>
          <w:p w:rsidR="000C6121" w:rsidRPr="007D5719" w:rsidRDefault="000C6121" w:rsidP="00E97FDF">
            <w:pPr>
              <w:pStyle w:val="ad"/>
              <w:numPr>
                <w:ilvl w:val="0"/>
                <w:numId w:val="13"/>
              </w:numPr>
              <w:spacing w:after="0"/>
              <w:jc w:val="both"/>
              <w:rPr>
                <w:bCs/>
              </w:rPr>
            </w:pPr>
            <w:r w:rsidRPr="007D5719">
              <w:rPr>
                <w:bCs/>
              </w:rPr>
              <w:t>технологии, виды и способы устройства систем электрохимической защиты;</w:t>
            </w:r>
          </w:p>
          <w:p w:rsidR="000C6121" w:rsidRPr="007D5719" w:rsidRDefault="000C6121" w:rsidP="00E97FDF">
            <w:pPr>
              <w:pStyle w:val="ad"/>
              <w:numPr>
                <w:ilvl w:val="0"/>
                <w:numId w:val="13"/>
              </w:numPr>
              <w:spacing w:after="0"/>
              <w:jc w:val="both"/>
              <w:rPr>
                <w:bCs/>
              </w:rPr>
            </w:pPr>
            <w:r w:rsidRPr="007D5719">
              <w:rPr>
                <w:bCs/>
              </w:rPr>
              <w:t>технологии катодной защиты объектов;</w:t>
            </w:r>
          </w:p>
          <w:p w:rsidR="000C6121" w:rsidRPr="007D5719" w:rsidRDefault="000C6121" w:rsidP="00E97FDF">
            <w:pPr>
              <w:pStyle w:val="ad"/>
              <w:numPr>
                <w:ilvl w:val="0"/>
                <w:numId w:val="13"/>
              </w:numPr>
              <w:spacing w:after="0"/>
              <w:jc w:val="both"/>
              <w:rPr>
                <w:bCs/>
              </w:rPr>
            </w:pPr>
            <w:r w:rsidRPr="007D5719">
              <w:rPr>
                <w:bCs/>
              </w:rPr>
              <w:t>этапы выполнения содержание и основные этапы геодезических разбивочных работ;</w:t>
            </w:r>
          </w:p>
          <w:p w:rsidR="000C6121" w:rsidRPr="007D5719" w:rsidRDefault="000C6121" w:rsidP="00E97FDF">
            <w:pPr>
              <w:pStyle w:val="ad"/>
              <w:numPr>
                <w:ilvl w:val="0"/>
                <w:numId w:val="13"/>
              </w:numPr>
              <w:spacing w:after="0"/>
              <w:jc w:val="both"/>
              <w:rPr>
                <w:bCs/>
              </w:rPr>
            </w:pPr>
            <w:r w:rsidRPr="007D5719">
              <w:rPr>
                <w:bCs/>
              </w:rPr>
              <w:t>методы визуального и инструментального контроля качества и объемов (количества) поставляемых материально-технических ресурсов;</w:t>
            </w:r>
          </w:p>
          <w:p w:rsidR="000C6121" w:rsidRPr="007D5719" w:rsidRDefault="000C6121" w:rsidP="00E97FDF">
            <w:pPr>
              <w:pStyle w:val="ad"/>
              <w:numPr>
                <w:ilvl w:val="0"/>
                <w:numId w:val="13"/>
              </w:numPr>
              <w:spacing w:after="0"/>
              <w:jc w:val="both"/>
              <w:rPr>
                <w:bCs/>
              </w:rPr>
            </w:pPr>
            <w:r w:rsidRPr="007D5719">
              <w:rPr>
                <w:bCs/>
              </w:rPr>
              <w:t>правила транспортировки, складирования и хранения различных видов материально-технических ресурсов;</w:t>
            </w:r>
          </w:p>
          <w:p w:rsidR="000C6121" w:rsidRPr="007D5719" w:rsidRDefault="000C6121" w:rsidP="00E97FDF">
            <w:pPr>
              <w:pStyle w:val="ad"/>
              <w:numPr>
                <w:ilvl w:val="0"/>
                <w:numId w:val="13"/>
              </w:numPr>
              <w:spacing w:after="0"/>
              <w:jc w:val="both"/>
              <w:rPr>
                <w:bCs/>
              </w:rPr>
            </w:pPr>
            <w:r w:rsidRPr="007D5719">
              <w:rPr>
                <w:bCs/>
              </w:rPr>
              <w:t>требования нормативной технической и проектной документации к составу и качеству производства строительных работ на объекте капитального строительства;</w:t>
            </w:r>
          </w:p>
          <w:p w:rsidR="000C6121" w:rsidRPr="007D5719" w:rsidRDefault="000C6121" w:rsidP="00E97FDF">
            <w:pPr>
              <w:pStyle w:val="ad"/>
              <w:numPr>
                <w:ilvl w:val="0"/>
                <w:numId w:val="13"/>
              </w:numPr>
              <w:spacing w:after="0"/>
              <w:jc w:val="both"/>
              <w:rPr>
                <w:bCs/>
              </w:rPr>
            </w:pPr>
            <w:r w:rsidRPr="007D5719">
              <w:rPr>
                <w:bCs/>
              </w:rPr>
              <w:t>методы определения видов, сложности и объемов строительных работ и производственных заданий;</w:t>
            </w:r>
          </w:p>
          <w:p w:rsidR="000C6121" w:rsidRPr="007D5719" w:rsidRDefault="000C6121" w:rsidP="00E97FDF">
            <w:pPr>
              <w:pStyle w:val="ad"/>
              <w:numPr>
                <w:ilvl w:val="0"/>
                <w:numId w:val="13"/>
              </w:numPr>
              <w:spacing w:after="0"/>
              <w:jc w:val="both"/>
              <w:rPr>
                <w:bCs/>
              </w:rPr>
            </w:pPr>
            <w:r w:rsidRPr="007D5719">
              <w:rPr>
                <w:bCs/>
              </w:rPr>
              <w:t>требования нормативной технической и технологической документации к составу и содержанию операционного контроля строительных процессов и (или) производственных операций при производстве строительно-монтажных, в том числе отделочных работ;</w:t>
            </w:r>
          </w:p>
          <w:p w:rsidR="000C6121" w:rsidRPr="007D5719" w:rsidRDefault="000C6121" w:rsidP="00E97FDF">
            <w:pPr>
              <w:pStyle w:val="ad"/>
              <w:numPr>
                <w:ilvl w:val="0"/>
                <w:numId w:val="13"/>
              </w:numPr>
              <w:spacing w:after="0"/>
              <w:jc w:val="both"/>
              <w:rPr>
                <w:bCs/>
              </w:rPr>
            </w:pPr>
            <w:r w:rsidRPr="007D5719">
              <w:rPr>
                <w:bCs/>
              </w:rPr>
              <w:t>требования законодательства Российской Федерации к порядку приёма-передачи законченных объектов капитального строительства и этапов комплексов работ;</w:t>
            </w:r>
          </w:p>
          <w:p w:rsidR="000C6121" w:rsidRPr="007D5719" w:rsidRDefault="000C6121" w:rsidP="00E97FDF">
            <w:pPr>
              <w:pStyle w:val="ad"/>
              <w:numPr>
                <w:ilvl w:val="0"/>
                <w:numId w:val="13"/>
              </w:numPr>
              <w:spacing w:after="0"/>
              <w:jc w:val="both"/>
              <w:rPr>
                <w:bCs/>
              </w:rPr>
            </w:pPr>
            <w:r w:rsidRPr="007D5719">
              <w:rPr>
                <w:bCs/>
              </w:rPr>
              <w:t>требования нормативных технических документов к порядку приемки скрытых работ и строительных конструкций, влияющих на безопасность объекта капитального строительства;</w:t>
            </w:r>
          </w:p>
          <w:p w:rsidR="000C6121" w:rsidRPr="007D5719" w:rsidRDefault="000C6121" w:rsidP="00E97FDF">
            <w:pPr>
              <w:pStyle w:val="ad"/>
              <w:numPr>
                <w:ilvl w:val="0"/>
                <w:numId w:val="13"/>
              </w:numPr>
              <w:spacing w:after="0"/>
              <w:jc w:val="both"/>
              <w:rPr>
                <w:bCs/>
              </w:rPr>
            </w:pPr>
            <w:r w:rsidRPr="007D5719">
              <w:rPr>
                <w:bCs/>
              </w:rPr>
              <w:t>методы и средства инструментального контроля качества результатов производства строительно-¬монтажных, в том числе отделочных работ;</w:t>
            </w:r>
          </w:p>
          <w:p w:rsidR="000C6121" w:rsidRPr="007D5719" w:rsidRDefault="000C6121" w:rsidP="00E97FDF">
            <w:pPr>
              <w:pStyle w:val="ad"/>
              <w:numPr>
                <w:ilvl w:val="0"/>
                <w:numId w:val="13"/>
              </w:numPr>
              <w:spacing w:after="0"/>
              <w:jc w:val="both"/>
              <w:rPr>
                <w:bCs/>
              </w:rPr>
            </w:pPr>
            <w:r w:rsidRPr="007D5719">
              <w:rPr>
                <w:bCs/>
              </w:rPr>
              <w:t>технические условия и национальные стандарты на принимаемые работы;</w:t>
            </w:r>
          </w:p>
          <w:p w:rsidR="000C6121" w:rsidRPr="007D5719" w:rsidRDefault="000C6121" w:rsidP="00E97FDF">
            <w:pPr>
              <w:pStyle w:val="ad"/>
              <w:numPr>
                <w:ilvl w:val="0"/>
                <w:numId w:val="13"/>
              </w:numPr>
              <w:spacing w:after="0"/>
              <w:jc w:val="both"/>
              <w:rPr>
                <w:bCs/>
              </w:rPr>
            </w:pPr>
            <w:r w:rsidRPr="007D5719">
              <w:rPr>
                <w:bCs/>
              </w:rPr>
              <w:t>особенности производства строительных работ на опасных, технически сложных и уникальных объектах капитального строительства;</w:t>
            </w:r>
          </w:p>
          <w:p w:rsidR="000C6121" w:rsidRPr="007D5719" w:rsidRDefault="000C6121" w:rsidP="00E97FDF">
            <w:pPr>
              <w:pStyle w:val="ad"/>
              <w:numPr>
                <w:ilvl w:val="0"/>
                <w:numId w:val="13"/>
              </w:numPr>
              <w:spacing w:after="0"/>
              <w:jc w:val="both"/>
              <w:rPr>
                <w:bCs/>
              </w:rPr>
            </w:pPr>
            <w:r w:rsidRPr="007D5719">
              <w:rPr>
                <w:bCs/>
              </w:rPr>
              <w:t>нормы по защите от коррозии опасных производственных объектов, а также межгосударственные и отраслевые стандарты;</w:t>
            </w:r>
          </w:p>
          <w:p w:rsidR="000C6121" w:rsidRPr="007D5719" w:rsidRDefault="000C6121" w:rsidP="00E97FDF">
            <w:pPr>
              <w:pStyle w:val="ad"/>
              <w:numPr>
                <w:ilvl w:val="0"/>
                <w:numId w:val="13"/>
              </w:numPr>
              <w:spacing w:after="0"/>
              <w:jc w:val="both"/>
              <w:rPr>
                <w:bCs/>
              </w:rPr>
            </w:pPr>
            <w:r w:rsidRPr="007D5719">
              <w:rPr>
                <w:bCs/>
              </w:rPr>
              <w:t>правила и порядок наладки и регулирования контрольно-измерительных инструментов, оборудованияэлектрохимической защиты;</w:t>
            </w:r>
          </w:p>
          <w:p w:rsidR="000C6121" w:rsidRPr="007D5719" w:rsidRDefault="000C6121" w:rsidP="00E97FDF">
            <w:pPr>
              <w:pStyle w:val="ad"/>
              <w:numPr>
                <w:ilvl w:val="0"/>
                <w:numId w:val="13"/>
              </w:numPr>
              <w:tabs>
                <w:tab w:val="left" w:pos="31"/>
              </w:tabs>
              <w:spacing w:after="0"/>
              <w:jc w:val="both"/>
              <w:rPr>
                <w:bCs/>
              </w:rPr>
            </w:pPr>
            <w:r w:rsidRPr="007D5719">
              <w:rPr>
                <w:bCs/>
              </w:rPr>
              <w:t>порядок оформления заявок на строительные материалы, изделия и конструкции, оборудование (инструменты, инвентарные</w:t>
            </w:r>
            <w:r w:rsidRPr="007D5719">
              <w:rPr>
                <w:bCs/>
              </w:rPr>
              <w:tab/>
              <w:t>приспособления),строительную технику (машины и механизмы);</w:t>
            </w:r>
          </w:p>
          <w:p w:rsidR="000C6121" w:rsidRPr="007D5719" w:rsidRDefault="000C6121" w:rsidP="00E97FDF">
            <w:pPr>
              <w:pStyle w:val="ad"/>
              <w:numPr>
                <w:ilvl w:val="0"/>
                <w:numId w:val="13"/>
              </w:numPr>
              <w:spacing w:after="0"/>
              <w:jc w:val="both"/>
              <w:rPr>
                <w:bCs/>
              </w:rPr>
            </w:pPr>
            <w:r w:rsidRPr="007D5719">
              <w:rPr>
                <w:bCs/>
              </w:rPr>
              <w:t>схемы операционного контроля качества строительно-монтажных, в том числе отделочных работ;</w:t>
            </w:r>
          </w:p>
          <w:p w:rsidR="000C6121" w:rsidRPr="007D5719" w:rsidRDefault="000C6121" w:rsidP="00E97FDF">
            <w:pPr>
              <w:pStyle w:val="ad"/>
              <w:numPr>
                <w:ilvl w:val="0"/>
                <w:numId w:val="13"/>
              </w:numPr>
              <w:spacing w:after="0"/>
              <w:jc w:val="both"/>
              <w:rPr>
                <w:bCs/>
              </w:rPr>
            </w:pPr>
            <w:r w:rsidRPr="007D5719">
              <w:rPr>
                <w:bCs/>
              </w:rPr>
              <w:t>рациональное применение строительных машин и средств малой механизации;</w:t>
            </w:r>
          </w:p>
          <w:p w:rsidR="000C6121" w:rsidRPr="007D5719" w:rsidRDefault="000C6121" w:rsidP="00E97FDF">
            <w:pPr>
              <w:pStyle w:val="ad"/>
              <w:numPr>
                <w:ilvl w:val="0"/>
                <w:numId w:val="13"/>
              </w:numPr>
              <w:spacing w:after="0"/>
              <w:rPr>
                <w:bCs/>
              </w:rPr>
            </w:pPr>
            <w:r w:rsidRPr="007D5719">
              <w:rPr>
                <w:bCs/>
              </w:rPr>
              <w:t>правила содержания и эксплуатации техники и оборудования;</w:t>
            </w:r>
          </w:p>
          <w:p w:rsidR="000C6121" w:rsidRPr="007D5719" w:rsidRDefault="000C6121" w:rsidP="00E97FDF">
            <w:pPr>
              <w:pStyle w:val="ad"/>
              <w:numPr>
                <w:ilvl w:val="0"/>
                <w:numId w:val="13"/>
              </w:numPr>
              <w:spacing w:after="0"/>
              <w:rPr>
                <w:bCs/>
              </w:rPr>
            </w:pPr>
            <w:r w:rsidRPr="007D5719">
              <w:rPr>
                <w:bCs/>
              </w:rPr>
              <w:t>современную методическую и сметно-нормативную базу ценообразования в строительстве;</w:t>
            </w:r>
          </w:p>
          <w:p w:rsidR="000C6121" w:rsidRPr="007D5719" w:rsidRDefault="000C6121" w:rsidP="00E97FDF">
            <w:pPr>
              <w:pStyle w:val="ad"/>
              <w:numPr>
                <w:ilvl w:val="0"/>
                <w:numId w:val="13"/>
              </w:numPr>
              <w:spacing w:after="0"/>
              <w:rPr>
                <w:bCs/>
              </w:rPr>
            </w:pPr>
            <w:r w:rsidRPr="007D5719">
              <w:rPr>
                <w:bCs/>
              </w:rPr>
              <w:t>правила ведения исполнительной и учетной документации при производстве строительных работ;</w:t>
            </w:r>
          </w:p>
          <w:p w:rsidR="000C6121" w:rsidRPr="007D5719" w:rsidRDefault="000C6121" w:rsidP="00E97FDF">
            <w:pPr>
              <w:pStyle w:val="ad"/>
              <w:numPr>
                <w:ilvl w:val="0"/>
                <w:numId w:val="13"/>
              </w:numPr>
              <w:spacing w:after="0"/>
              <w:jc w:val="both"/>
              <w:rPr>
                <w:bCs/>
              </w:rPr>
            </w:pPr>
            <w:r w:rsidRPr="007D5719">
              <w:rPr>
                <w:bCs/>
              </w:rPr>
              <w:t>порядок составления внутренней отчетности по контролю качества строительно-монтажных, в том числе отделочных работ;</w:t>
            </w:r>
          </w:p>
          <w:p w:rsidR="000C6121" w:rsidRDefault="000C6121" w:rsidP="00E97FDF">
            <w:pPr>
              <w:pStyle w:val="ad"/>
              <w:numPr>
                <w:ilvl w:val="0"/>
                <w:numId w:val="13"/>
              </w:numPr>
              <w:spacing w:after="0"/>
              <w:jc w:val="both"/>
              <w:rPr>
                <w:bCs/>
              </w:rPr>
            </w:pPr>
            <w:r w:rsidRPr="007D5719">
              <w:rPr>
                <w:bCs/>
              </w:rPr>
              <w:t>методы и средства устранения дефектов результатов производства</w:t>
            </w:r>
            <w:r w:rsidR="00386017" w:rsidRPr="00C8532A">
              <w:rPr>
                <w:bCs/>
              </w:rPr>
              <w:t xml:space="preserve"> строительных работ;</w:t>
            </w:r>
          </w:p>
          <w:p w:rsidR="00386017" w:rsidRDefault="00386017" w:rsidP="00E97FDF">
            <w:pPr>
              <w:pStyle w:val="ad"/>
              <w:numPr>
                <w:ilvl w:val="0"/>
                <w:numId w:val="13"/>
              </w:numPr>
              <w:spacing w:after="0"/>
              <w:jc w:val="both"/>
              <w:rPr>
                <w:bCs/>
              </w:rPr>
            </w:pPr>
            <w:r w:rsidRPr="00C8532A">
              <w:rPr>
                <w:bCs/>
              </w:rPr>
              <w:t>методы профилактики дефектов систем защитных покрытий;</w:t>
            </w:r>
          </w:p>
          <w:p w:rsidR="00386017" w:rsidRDefault="00386017" w:rsidP="00E97FDF">
            <w:pPr>
              <w:pStyle w:val="ad"/>
              <w:numPr>
                <w:ilvl w:val="0"/>
                <w:numId w:val="13"/>
              </w:numPr>
              <w:spacing w:after="0"/>
              <w:jc w:val="both"/>
              <w:rPr>
                <w:bCs/>
              </w:rPr>
            </w:pPr>
            <w:r w:rsidRPr="00386017">
              <w:rPr>
                <w:bCs/>
              </w:rPr>
              <w:t>перспективные организационные, технологические и технические решения в области производства строительных работ;</w:t>
            </w:r>
          </w:p>
          <w:p w:rsidR="00386017" w:rsidRDefault="00386017" w:rsidP="00E97FDF">
            <w:pPr>
              <w:pStyle w:val="ad"/>
              <w:numPr>
                <w:ilvl w:val="0"/>
                <w:numId w:val="13"/>
              </w:numPr>
              <w:spacing w:after="0"/>
              <w:jc w:val="both"/>
              <w:rPr>
                <w:bCs/>
              </w:rPr>
            </w:pPr>
            <w:r w:rsidRPr="00386017">
              <w:rPr>
                <w:bCs/>
              </w:rPr>
              <w:t>основания и порядок принятия решений о консервации незавершенного объекта капитального строительства;</w:t>
            </w:r>
          </w:p>
          <w:p w:rsidR="00386017" w:rsidRPr="007D5719" w:rsidRDefault="00386017" w:rsidP="00E97FDF">
            <w:pPr>
              <w:pStyle w:val="ad"/>
              <w:numPr>
                <w:ilvl w:val="0"/>
                <w:numId w:val="13"/>
              </w:numPr>
              <w:spacing w:after="0"/>
              <w:jc w:val="both"/>
              <w:rPr>
                <w:bCs/>
              </w:rPr>
            </w:pPr>
            <w:r w:rsidRPr="00386017">
              <w:rPr>
                <w:bCs/>
              </w:rPr>
              <w:t>состав работ по консервации незавершенного объекта капитального строительства и порядок их документального оформления</w:t>
            </w:r>
          </w:p>
        </w:tc>
      </w:tr>
    </w:tbl>
    <w:p w:rsidR="00691588" w:rsidRDefault="00691588" w:rsidP="00BF665B">
      <w:pPr>
        <w:jc w:val="both"/>
        <w:rPr>
          <w:rFonts w:ascii="Times New Roman" w:hAnsi="Times New Roman"/>
          <w:b/>
        </w:rPr>
      </w:pPr>
    </w:p>
    <w:p w:rsidR="00BF665B" w:rsidRPr="00BF665B" w:rsidRDefault="00BF665B" w:rsidP="00BF665B">
      <w:pPr>
        <w:jc w:val="both"/>
        <w:rPr>
          <w:rFonts w:ascii="Times New Roman" w:hAnsi="Times New Roman"/>
          <w:b/>
        </w:rPr>
      </w:pPr>
      <w:r w:rsidRPr="00BF665B">
        <w:rPr>
          <w:rFonts w:ascii="Times New Roman" w:hAnsi="Times New Roman"/>
          <w:b/>
        </w:rPr>
        <w:t>1.2. Количество часов, отводимое на освоение профессионального модуля</w:t>
      </w:r>
    </w:p>
    <w:p w:rsidR="00BF665B" w:rsidRPr="00BF665B" w:rsidRDefault="00BF665B" w:rsidP="00AD4FEF">
      <w:pPr>
        <w:spacing w:line="200" w:lineRule="exact"/>
        <w:jc w:val="both"/>
        <w:rPr>
          <w:rFonts w:ascii="Times New Roman" w:hAnsi="Times New Roman"/>
          <w:b/>
        </w:rPr>
      </w:pPr>
      <w:r w:rsidRPr="00BF665B">
        <w:rPr>
          <w:rFonts w:ascii="Times New Roman" w:hAnsi="Times New Roman"/>
        </w:rPr>
        <w:t>Всего часов:</w:t>
      </w:r>
      <w:r w:rsidR="00691588">
        <w:rPr>
          <w:rFonts w:ascii="Times New Roman" w:hAnsi="Times New Roman"/>
        </w:rPr>
        <w:t xml:space="preserve">  </w:t>
      </w:r>
      <w:r w:rsidRPr="00BF665B">
        <w:rPr>
          <w:rFonts w:ascii="Times New Roman" w:hAnsi="Times New Roman"/>
          <w:b/>
        </w:rPr>
        <w:t>588</w:t>
      </w:r>
    </w:p>
    <w:p w:rsidR="00BF665B" w:rsidRPr="00BF665B" w:rsidRDefault="00BF665B" w:rsidP="00AD4FEF">
      <w:pPr>
        <w:spacing w:line="200" w:lineRule="exact"/>
        <w:jc w:val="both"/>
        <w:rPr>
          <w:rFonts w:ascii="Times New Roman" w:hAnsi="Times New Roman"/>
        </w:rPr>
      </w:pPr>
      <w:r w:rsidRPr="00BF665B">
        <w:rPr>
          <w:rFonts w:ascii="Times New Roman" w:hAnsi="Times New Roman"/>
        </w:rPr>
        <w:t>Из них:</w:t>
      </w:r>
    </w:p>
    <w:p w:rsidR="00BF665B" w:rsidRPr="00BF665B" w:rsidRDefault="00BF665B" w:rsidP="00AD4FEF">
      <w:pPr>
        <w:spacing w:line="200" w:lineRule="exact"/>
        <w:jc w:val="both"/>
        <w:rPr>
          <w:rFonts w:ascii="Times New Roman" w:hAnsi="Times New Roman"/>
        </w:rPr>
      </w:pPr>
      <w:r w:rsidRPr="00BF665B">
        <w:rPr>
          <w:rFonts w:ascii="Times New Roman" w:hAnsi="Times New Roman"/>
        </w:rPr>
        <w:t xml:space="preserve">на освоение МДК - </w:t>
      </w:r>
      <w:r w:rsidRPr="00BF665B">
        <w:rPr>
          <w:rFonts w:ascii="Times New Roman" w:hAnsi="Times New Roman"/>
          <w:b/>
        </w:rPr>
        <w:t>348</w:t>
      </w:r>
      <w:r w:rsidRPr="00BF665B">
        <w:rPr>
          <w:rFonts w:ascii="Times New Roman" w:hAnsi="Times New Roman"/>
        </w:rPr>
        <w:t xml:space="preserve"> часов</w:t>
      </w:r>
    </w:p>
    <w:p w:rsidR="00BF665B" w:rsidRPr="00BF665B" w:rsidRDefault="00BF665B" w:rsidP="00AD4FEF">
      <w:pPr>
        <w:spacing w:line="200" w:lineRule="exact"/>
        <w:jc w:val="both"/>
        <w:rPr>
          <w:rFonts w:ascii="Times New Roman" w:hAnsi="Times New Roman"/>
        </w:rPr>
      </w:pPr>
      <w:r w:rsidRPr="00BF665B">
        <w:rPr>
          <w:rFonts w:ascii="Times New Roman" w:hAnsi="Times New Roman"/>
        </w:rPr>
        <w:t>на практики, в том числе</w:t>
      </w:r>
    </w:p>
    <w:p w:rsidR="00BF665B" w:rsidRPr="00BF665B" w:rsidRDefault="00BF665B" w:rsidP="00AD4FEF">
      <w:pPr>
        <w:spacing w:line="200" w:lineRule="exact"/>
        <w:jc w:val="both"/>
        <w:rPr>
          <w:rFonts w:ascii="Times New Roman" w:hAnsi="Times New Roman"/>
        </w:rPr>
      </w:pPr>
      <w:r w:rsidRPr="00BF665B">
        <w:rPr>
          <w:rFonts w:ascii="Times New Roman" w:hAnsi="Times New Roman"/>
        </w:rPr>
        <w:t xml:space="preserve">учебную - </w:t>
      </w:r>
      <w:r w:rsidRPr="00BF665B">
        <w:rPr>
          <w:rFonts w:ascii="Times New Roman" w:hAnsi="Times New Roman"/>
          <w:b/>
        </w:rPr>
        <w:t>72</w:t>
      </w:r>
      <w:r w:rsidRPr="00BF665B">
        <w:rPr>
          <w:rFonts w:ascii="Times New Roman" w:hAnsi="Times New Roman"/>
        </w:rPr>
        <w:t xml:space="preserve"> часа</w:t>
      </w:r>
    </w:p>
    <w:p w:rsidR="00BF665B" w:rsidRPr="00BF665B" w:rsidRDefault="00BF665B" w:rsidP="00AD4FEF">
      <w:pPr>
        <w:spacing w:line="200" w:lineRule="exact"/>
        <w:jc w:val="both"/>
        <w:rPr>
          <w:rFonts w:ascii="Times New Roman" w:hAnsi="Times New Roman"/>
        </w:rPr>
      </w:pPr>
      <w:r w:rsidRPr="00BF665B">
        <w:rPr>
          <w:rFonts w:ascii="Times New Roman" w:hAnsi="Times New Roman"/>
        </w:rPr>
        <w:t xml:space="preserve">и производственную - </w:t>
      </w:r>
      <w:r w:rsidRPr="00BF665B">
        <w:rPr>
          <w:rFonts w:ascii="Times New Roman" w:hAnsi="Times New Roman"/>
          <w:b/>
        </w:rPr>
        <w:t>108</w:t>
      </w:r>
      <w:r w:rsidRPr="00BF665B">
        <w:rPr>
          <w:rFonts w:ascii="Times New Roman" w:hAnsi="Times New Roman"/>
        </w:rPr>
        <w:t xml:space="preserve"> часов</w:t>
      </w:r>
    </w:p>
    <w:p w:rsidR="000C6121" w:rsidRDefault="00BF665B" w:rsidP="00AD4FEF">
      <w:pPr>
        <w:spacing w:line="200" w:lineRule="exact"/>
        <w:jc w:val="both"/>
        <w:rPr>
          <w:rFonts w:ascii="Times New Roman" w:hAnsi="Times New Roman"/>
        </w:rPr>
      </w:pPr>
      <w:r w:rsidRPr="00BF665B">
        <w:rPr>
          <w:rFonts w:ascii="Times New Roman" w:hAnsi="Times New Roman"/>
        </w:rPr>
        <w:t xml:space="preserve">самостоятельная работа - </w:t>
      </w:r>
      <w:r w:rsidRPr="00BF665B">
        <w:rPr>
          <w:rFonts w:ascii="Times New Roman" w:hAnsi="Times New Roman"/>
          <w:b/>
        </w:rPr>
        <w:t>60</w:t>
      </w:r>
      <w:r w:rsidRPr="00BF665B">
        <w:rPr>
          <w:rFonts w:ascii="Times New Roman" w:hAnsi="Times New Roman"/>
        </w:rPr>
        <w:t xml:space="preserve"> часов</w:t>
      </w:r>
    </w:p>
    <w:p w:rsidR="00834919" w:rsidRDefault="00834919" w:rsidP="00AD4FEF">
      <w:pPr>
        <w:spacing w:line="240" w:lineRule="auto"/>
        <w:jc w:val="both"/>
        <w:rPr>
          <w:rFonts w:ascii="Times New Roman" w:hAnsi="Times New Roman"/>
        </w:rPr>
        <w:sectPr w:rsidR="00834919" w:rsidSect="00733AEF">
          <w:footerReference w:type="even" r:id="rId20"/>
          <w:footerReference w:type="default" r:id="rId21"/>
          <w:pgSz w:w="11906" w:h="16838"/>
          <w:pgMar w:top="1134" w:right="567" w:bottom="1134" w:left="1134" w:header="708" w:footer="708" w:gutter="0"/>
          <w:cols w:space="708"/>
          <w:docGrid w:linePitch="360"/>
        </w:sectPr>
      </w:pPr>
    </w:p>
    <w:p w:rsidR="00E7213A" w:rsidRDefault="00E7213A" w:rsidP="00AD4FEF">
      <w:pPr>
        <w:spacing w:line="240" w:lineRule="auto"/>
        <w:jc w:val="both"/>
        <w:rPr>
          <w:rFonts w:ascii="Times New Roman" w:hAnsi="Times New Roman"/>
        </w:rPr>
      </w:pPr>
    </w:p>
    <w:p w:rsidR="00834919" w:rsidRPr="00834919" w:rsidRDefault="00834919" w:rsidP="00834919">
      <w:pPr>
        <w:rPr>
          <w:rFonts w:ascii="Times New Roman" w:hAnsi="Times New Roman"/>
          <w:b/>
          <w:sz w:val="24"/>
          <w:szCs w:val="24"/>
        </w:rPr>
      </w:pPr>
      <w:r w:rsidRPr="00834919">
        <w:rPr>
          <w:rFonts w:ascii="Times New Roman" w:hAnsi="Times New Roman"/>
          <w:b/>
          <w:sz w:val="24"/>
          <w:szCs w:val="24"/>
        </w:rPr>
        <w:t>2. Структура и содержание профессионального модуля</w:t>
      </w:r>
    </w:p>
    <w:p w:rsidR="00834919" w:rsidRPr="00834919" w:rsidRDefault="00834919" w:rsidP="00834919">
      <w:pPr>
        <w:rPr>
          <w:rFonts w:ascii="Times New Roman" w:hAnsi="Times New Roman"/>
          <w:b/>
          <w:sz w:val="24"/>
          <w:szCs w:val="24"/>
        </w:rPr>
      </w:pPr>
      <w:r w:rsidRPr="00834919">
        <w:rPr>
          <w:rFonts w:ascii="Times New Roman" w:hAnsi="Times New Roman"/>
          <w:b/>
          <w:sz w:val="24"/>
          <w:szCs w:val="24"/>
        </w:rPr>
        <w:t>2.1. Структура профессионального модуля</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0"/>
        <w:gridCol w:w="2492"/>
        <w:gridCol w:w="1660"/>
        <w:gridCol w:w="1520"/>
        <w:gridCol w:w="82"/>
        <w:gridCol w:w="1854"/>
        <w:gridCol w:w="91"/>
        <w:gridCol w:w="1117"/>
        <w:gridCol w:w="36"/>
        <w:gridCol w:w="1314"/>
        <w:gridCol w:w="2140"/>
        <w:gridCol w:w="968"/>
      </w:tblGrid>
      <w:tr w:rsidR="00834919" w:rsidRPr="00834919" w:rsidTr="00837154">
        <w:trPr>
          <w:trHeight w:val="353"/>
        </w:trPr>
        <w:tc>
          <w:tcPr>
            <w:tcW w:w="626" w:type="pct"/>
            <w:vMerge w:val="restart"/>
            <w:vAlign w:val="center"/>
          </w:tcPr>
          <w:p w:rsidR="00834919" w:rsidRPr="00834919" w:rsidRDefault="00834919" w:rsidP="00834919">
            <w:pPr>
              <w:suppressAutoHyphens/>
              <w:spacing w:after="0"/>
              <w:jc w:val="center"/>
              <w:rPr>
                <w:rFonts w:ascii="Times New Roman" w:hAnsi="Times New Roman"/>
                <w:sz w:val="24"/>
                <w:szCs w:val="24"/>
              </w:rPr>
            </w:pPr>
            <w:r w:rsidRPr="00834919">
              <w:rPr>
                <w:rFonts w:ascii="Times New Roman" w:hAnsi="Times New Roman"/>
                <w:sz w:val="24"/>
                <w:szCs w:val="24"/>
              </w:rPr>
              <w:t>Коды профессиональных общих компетенций</w:t>
            </w:r>
          </w:p>
        </w:tc>
        <w:tc>
          <w:tcPr>
            <w:tcW w:w="821" w:type="pct"/>
            <w:vMerge w:val="restart"/>
            <w:vAlign w:val="center"/>
          </w:tcPr>
          <w:p w:rsidR="00834919" w:rsidRPr="00834919" w:rsidRDefault="00834919" w:rsidP="00834919">
            <w:pPr>
              <w:suppressAutoHyphens/>
              <w:spacing w:after="0"/>
              <w:jc w:val="center"/>
              <w:rPr>
                <w:rFonts w:ascii="Times New Roman" w:hAnsi="Times New Roman"/>
                <w:sz w:val="24"/>
                <w:szCs w:val="24"/>
              </w:rPr>
            </w:pPr>
            <w:r w:rsidRPr="00834919">
              <w:rPr>
                <w:rFonts w:ascii="Times New Roman" w:hAnsi="Times New Roman"/>
                <w:sz w:val="24"/>
                <w:szCs w:val="24"/>
              </w:rPr>
              <w:t>Наименования разделов профессионального модуля</w:t>
            </w:r>
          </w:p>
        </w:tc>
        <w:tc>
          <w:tcPr>
            <w:tcW w:w="547" w:type="pct"/>
            <w:vMerge w:val="restart"/>
            <w:vAlign w:val="center"/>
          </w:tcPr>
          <w:p w:rsidR="00834919" w:rsidRPr="00834919" w:rsidRDefault="00834919" w:rsidP="00834919">
            <w:pPr>
              <w:suppressAutoHyphens/>
              <w:spacing w:after="0"/>
              <w:jc w:val="center"/>
              <w:rPr>
                <w:rFonts w:ascii="Times New Roman" w:hAnsi="Times New Roman"/>
                <w:iCs/>
                <w:sz w:val="24"/>
                <w:szCs w:val="24"/>
              </w:rPr>
            </w:pPr>
            <w:r w:rsidRPr="00834919">
              <w:rPr>
                <w:rFonts w:ascii="Times New Roman" w:hAnsi="Times New Roman"/>
                <w:iCs/>
                <w:sz w:val="24"/>
                <w:szCs w:val="24"/>
              </w:rPr>
              <w:t>Суммарный объем нагрузки, час.</w:t>
            </w:r>
          </w:p>
        </w:tc>
        <w:tc>
          <w:tcPr>
            <w:tcW w:w="3006" w:type="pct"/>
            <w:gridSpan w:val="9"/>
            <w:vAlign w:val="center"/>
          </w:tcPr>
          <w:p w:rsidR="00834919" w:rsidRPr="00834919" w:rsidRDefault="00834919" w:rsidP="00834919">
            <w:pPr>
              <w:suppressAutoHyphens/>
              <w:spacing w:after="0"/>
              <w:jc w:val="center"/>
              <w:rPr>
                <w:rFonts w:ascii="Times New Roman" w:hAnsi="Times New Roman"/>
                <w:sz w:val="24"/>
                <w:szCs w:val="24"/>
              </w:rPr>
            </w:pPr>
            <w:r w:rsidRPr="00834919">
              <w:rPr>
                <w:rFonts w:ascii="Times New Roman" w:hAnsi="Times New Roman"/>
                <w:sz w:val="24"/>
                <w:szCs w:val="24"/>
              </w:rPr>
              <w:t>Объем профессионального модуля, час.</w:t>
            </w:r>
          </w:p>
        </w:tc>
      </w:tr>
      <w:tr w:rsidR="00834919" w:rsidRPr="00834919" w:rsidTr="00327A8C">
        <w:trPr>
          <w:trHeight w:val="353"/>
        </w:trPr>
        <w:tc>
          <w:tcPr>
            <w:tcW w:w="626" w:type="pct"/>
            <w:vMerge/>
            <w:vAlign w:val="center"/>
          </w:tcPr>
          <w:p w:rsidR="00834919" w:rsidRPr="00834919" w:rsidRDefault="00834919" w:rsidP="00834919">
            <w:pPr>
              <w:suppressAutoHyphens/>
              <w:spacing w:after="0"/>
              <w:jc w:val="center"/>
              <w:rPr>
                <w:rFonts w:ascii="Times New Roman" w:hAnsi="Times New Roman"/>
                <w:sz w:val="24"/>
                <w:szCs w:val="24"/>
              </w:rPr>
            </w:pPr>
          </w:p>
        </w:tc>
        <w:tc>
          <w:tcPr>
            <w:tcW w:w="821" w:type="pct"/>
            <w:vMerge/>
            <w:vAlign w:val="center"/>
          </w:tcPr>
          <w:p w:rsidR="00834919" w:rsidRPr="00834919" w:rsidRDefault="00834919" w:rsidP="00834919">
            <w:pPr>
              <w:suppressAutoHyphens/>
              <w:spacing w:after="0"/>
              <w:jc w:val="center"/>
              <w:rPr>
                <w:rFonts w:ascii="Times New Roman" w:hAnsi="Times New Roman"/>
                <w:sz w:val="24"/>
                <w:szCs w:val="24"/>
              </w:rPr>
            </w:pPr>
          </w:p>
        </w:tc>
        <w:tc>
          <w:tcPr>
            <w:tcW w:w="547" w:type="pct"/>
            <w:vMerge/>
            <w:vAlign w:val="center"/>
          </w:tcPr>
          <w:p w:rsidR="00834919" w:rsidRPr="00834919" w:rsidRDefault="00834919" w:rsidP="00834919">
            <w:pPr>
              <w:suppressAutoHyphens/>
              <w:spacing w:after="0"/>
              <w:jc w:val="center"/>
              <w:rPr>
                <w:rFonts w:ascii="Times New Roman" w:hAnsi="Times New Roman"/>
                <w:iCs/>
                <w:sz w:val="24"/>
                <w:szCs w:val="24"/>
              </w:rPr>
            </w:pPr>
          </w:p>
        </w:tc>
        <w:tc>
          <w:tcPr>
            <w:tcW w:w="2687" w:type="pct"/>
            <w:gridSpan w:val="8"/>
            <w:vAlign w:val="center"/>
          </w:tcPr>
          <w:p w:rsidR="00834919" w:rsidRPr="00834919" w:rsidRDefault="00834919" w:rsidP="00834919">
            <w:pPr>
              <w:suppressAutoHyphens/>
              <w:spacing w:after="0"/>
              <w:jc w:val="center"/>
              <w:rPr>
                <w:rFonts w:ascii="Times New Roman" w:hAnsi="Times New Roman"/>
                <w:sz w:val="24"/>
                <w:szCs w:val="24"/>
                <w:highlight w:val="yellow"/>
              </w:rPr>
            </w:pPr>
            <w:r w:rsidRPr="00834919">
              <w:rPr>
                <w:rFonts w:ascii="Times New Roman" w:hAnsi="Times New Roman"/>
                <w:sz w:val="24"/>
                <w:szCs w:val="24"/>
              </w:rPr>
              <w:t>Работа обучающихся во взаимодействии с преподавателем</w:t>
            </w:r>
          </w:p>
        </w:tc>
        <w:tc>
          <w:tcPr>
            <w:tcW w:w="319" w:type="pct"/>
            <w:vMerge w:val="restart"/>
            <w:vAlign w:val="center"/>
          </w:tcPr>
          <w:p w:rsidR="00834919" w:rsidRPr="00834919" w:rsidRDefault="00834919" w:rsidP="00834919">
            <w:pPr>
              <w:suppressAutoHyphens/>
              <w:spacing w:after="0"/>
              <w:jc w:val="center"/>
              <w:rPr>
                <w:rFonts w:ascii="Times New Roman" w:hAnsi="Times New Roman"/>
                <w:sz w:val="24"/>
                <w:szCs w:val="24"/>
              </w:rPr>
            </w:pPr>
            <w:r w:rsidRPr="00834919">
              <w:rPr>
                <w:rFonts w:ascii="Times New Roman" w:hAnsi="Times New Roman"/>
                <w:sz w:val="24"/>
                <w:szCs w:val="24"/>
              </w:rPr>
              <w:t>Самостоятельная работа</w:t>
            </w:r>
            <w:r w:rsidRPr="00834919">
              <w:rPr>
                <w:rFonts w:ascii="Times New Roman" w:hAnsi="Times New Roman"/>
                <w:i/>
                <w:sz w:val="24"/>
                <w:szCs w:val="24"/>
                <w:vertAlign w:val="superscript"/>
              </w:rPr>
              <w:footnoteReference w:id="2"/>
            </w:r>
          </w:p>
        </w:tc>
      </w:tr>
      <w:tr w:rsidR="00834919" w:rsidRPr="00834919" w:rsidTr="00327A8C">
        <w:tc>
          <w:tcPr>
            <w:tcW w:w="626" w:type="pct"/>
            <w:vMerge/>
          </w:tcPr>
          <w:p w:rsidR="00834919" w:rsidRPr="00834919" w:rsidRDefault="00834919" w:rsidP="00834919">
            <w:pPr>
              <w:spacing w:after="0"/>
              <w:rPr>
                <w:rFonts w:ascii="Times New Roman" w:hAnsi="Times New Roman"/>
                <w:i/>
                <w:sz w:val="24"/>
                <w:szCs w:val="24"/>
              </w:rPr>
            </w:pPr>
          </w:p>
        </w:tc>
        <w:tc>
          <w:tcPr>
            <w:tcW w:w="821" w:type="pct"/>
            <w:vMerge/>
            <w:vAlign w:val="center"/>
          </w:tcPr>
          <w:p w:rsidR="00834919" w:rsidRPr="00834919" w:rsidRDefault="00834919" w:rsidP="00834919">
            <w:pPr>
              <w:spacing w:after="0"/>
              <w:rPr>
                <w:rFonts w:ascii="Times New Roman" w:hAnsi="Times New Roman"/>
                <w:i/>
                <w:sz w:val="24"/>
                <w:szCs w:val="24"/>
              </w:rPr>
            </w:pPr>
          </w:p>
        </w:tc>
        <w:tc>
          <w:tcPr>
            <w:tcW w:w="547" w:type="pct"/>
            <w:vMerge/>
            <w:vAlign w:val="center"/>
          </w:tcPr>
          <w:p w:rsidR="00834919" w:rsidRPr="00834919" w:rsidRDefault="00834919" w:rsidP="00834919">
            <w:pPr>
              <w:spacing w:after="0"/>
              <w:rPr>
                <w:rFonts w:ascii="Times New Roman" w:hAnsi="Times New Roman"/>
                <w:i/>
                <w:iCs/>
                <w:sz w:val="24"/>
                <w:szCs w:val="24"/>
              </w:rPr>
            </w:pPr>
          </w:p>
        </w:tc>
        <w:tc>
          <w:tcPr>
            <w:tcW w:w="1549" w:type="pct"/>
            <w:gridSpan w:val="6"/>
            <w:vAlign w:val="center"/>
          </w:tcPr>
          <w:p w:rsidR="00834919" w:rsidRPr="00834919" w:rsidRDefault="00834919" w:rsidP="00834919">
            <w:pPr>
              <w:suppressAutoHyphens/>
              <w:spacing w:after="0" w:line="240" w:lineRule="auto"/>
              <w:jc w:val="center"/>
              <w:rPr>
                <w:rFonts w:ascii="Times New Roman" w:hAnsi="Times New Roman"/>
                <w:i/>
                <w:sz w:val="24"/>
                <w:szCs w:val="24"/>
              </w:rPr>
            </w:pPr>
            <w:r w:rsidRPr="00834919">
              <w:rPr>
                <w:rFonts w:ascii="Times New Roman" w:hAnsi="Times New Roman"/>
                <w:i/>
                <w:sz w:val="24"/>
                <w:szCs w:val="24"/>
              </w:rPr>
              <w:t>Обучение по МДК</w:t>
            </w:r>
          </w:p>
        </w:tc>
        <w:tc>
          <w:tcPr>
            <w:tcW w:w="1138" w:type="pct"/>
            <w:gridSpan w:val="2"/>
            <w:vMerge w:val="restart"/>
            <w:vAlign w:val="center"/>
          </w:tcPr>
          <w:p w:rsidR="00834919" w:rsidRPr="00834919" w:rsidRDefault="00834919" w:rsidP="00834919">
            <w:pPr>
              <w:suppressAutoHyphens/>
              <w:spacing w:after="0" w:line="240" w:lineRule="auto"/>
              <w:jc w:val="center"/>
              <w:rPr>
                <w:rFonts w:ascii="Times New Roman" w:hAnsi="Times New Roman"/>
                <w:i/>
                <w:sz w:val="24"/>
                <w:szCs w:val="24"/>
              </w:rPr>
            </w:pPr>
            <w:r w:rsidRPr="00834919">
              <w:rPr>
                <w:rFonts w:ascii="Times New Roman" w:hAnsi="Times New Roman"/>
                <w:i/>
                <w:sz w:val="24"/>
                <w:szCs w:val="24"/>
              </w:rPr>
              <w:t>Практики</w:t>
            </w:r>
          </w:p>
        </w:tc>
        <w:tc>
          <w:tcPr>
            <w:tcW w:w="319" w:type="pct"/>
            <w:vMerge/>
            <w:vAlign w:val="center"/>
          </w:tcPr>
          <w:p w:rsidR="00834919" w:rsidRPr="00834919" w:rsidRDefault="00834919" w:rsidP="00834919">
            <w:pPr>
              <w:spacing w:after="0"/>
              <w:rPr>
                <w:rFonts w:ascii="Times New Roman" w:hAnsi="Times New Roman"/>
                <w:i/>
                <w:sz w:val="24"/>
                <w:szCs w:val="24"/>
              </w:rPr>
            </w:pPr>
          </w:p>
        </w:tc>
      </w:tr>
      <w:tr w:rsidR="00834919" w:rsidRPr="00834919" w:rsidTr="00327A8C">
        <w:tc>
          <w:tcPr>
            <w:tcW w:w="626" w:type="pct"/>
            <w:vMerge/>
          </w:tcPr>
          <w:p w:rsidR="00834919" w:rsidRPr="00834919" w:rsidRDefault="00834919" w:rsidP="00834919">
            <w:pPr>
              <w:spacing w:after="0"/>
              <w:rPr>
                <w:rFonts w:ascii="Times New Roman" w:hAnsi="Times New Roman"/>
                <w:i/>
                <w:sz w:val="24"/>
                <w:szCs w:val="24"/>
              </w:rPr>
            </w:pPr>
          </w:p>
        </w:tc>
        <w:tc>
          <w:tcPr>
            <w:tcW w:w="821" w:type="pct"/>
            <w:vMerge/>
            <w:vAlign w:val="center"/>
          </w:tcPr>
          <w:p w:rsidR="00834919" w:rsidRPr="00834919" w:rsidRDefault="00834919" w:rsidP="00834919">
            <w:pPr>
              <w:spacing w:after="0"/>
              <w:rPr>
                <w:rFonts w:ascii="Times New Roman" w:hAnsi="Times New Roman"/>
                <w:i/>
                <w:sz w:val="24"/>
                <w:szCs w:val="24"/>
              </w:rPr>
            </w:pPr>
          </w:p>
        </w:tc>
        <w:tc>
          <w:tcPr>
            <w:tcW w:w="547" w:type="pct"/>
            <w:vMerge/>
            <w:vAlign w:val="center"/>
          </w:tcPr>
          <w:p w:rsidR="00834919" w:rsidRPr="00834919" w:rsidRDefault="00834919" w:rsidP="00834919">
            <w:pPr>
              <w:spacing w:after="0"/>
              <w:rPr>
                <w:rFonts w:ascii="Times New Roman" w:hAnsi="Times New Roman"/>
                <w:i/>
                <w:iCs/>
                <w:sz w:val="24"/>
                <w:szCs w:val="24"/>
              </w:rPr>
            </w:pPr>
          </w:p>
        </w:tc>
        <w:tc>
          <w:tcPr>
            <w:tcW w:w="501" w:type="pct"/>
            <w:vMerge w:val="restart"/>
            <w:vAlign w:val="center"/>
          </w:tcPr>
          <w:p w:rsidR="00834919" w:rsidRPr="00834919" w:rsidRDefault="00834919" w:rsidP="00834919">
            <w:pPr>
              <w:suppressAutoHyphens/>
              <w:spacing w:after="0"/>
              <w:jc w:val="center"/>
              <w:rPr>
                <w:rFonts w:ascii="Times New Roman" w:hAnsi="Times New Roman"/>
                <w:sz w:val="24"/>
                <w:szCs w:val="24"/>
              </w:rPr>
            </w:pPr>
            <w:r w:rsidRPr="00834919">
              <w:rPr>
                <w:rFonts w:ascii="Times New Roman" w:hAnsi="Times New Roman"/>
                <w:sz w:val="24"/>
                <w:szCs w:val="24"/>
              </w:rPr>
              <w:t>Всего</w:t>
            </w:r>
          </w:p>
          <w:p w:rsidR="00834919" w:rsidRPr="00834919" w:rsidRDefault="00834919" w:rsidP="00834919">
            <w:pPr>
              <w:suppressAutoHyphens/>
              <w:jc w:val="center"/>
              <w:rPr>
                <w:rFonts w:ascii="Times New Roman" w:hAnsi="Times New Roman"/>
                <w:i/>
                <w:sz w:val="24"/>
                <w:szCs w:val="24"/>
              </w:rPr>
            </w:pPr>
          </w:p>
        </w:tc>
        <w:tc>
          <w:tcPr>
            <w:tcW w:w="1048" w:type="pct"/>
            <w:gridSpan w:val="5"/>
            <w:vAlign w:val="center"/>
          </w:tcPr>
          <w:p w:rsidR="00834919" w:rsidRPr="00834919" w:rsidRDefault="00834919" w:rsidP="00834919">
            <w:pPr>
              <w:suppressAutoHyphens/>
              <w:spacing w:after="0" w:line="240" w:lineRule="auto"/>
              <w:jc w:val="center"/>
              <w:rPr>
                <w:rFonts w:ascii="Times New Roman" w:hAnsi="Times New Roman"/>
                <w:i/>
                <w:sz w:val="24"/>
                <w:szCs w:val="24"/>
              </w:rPr>
            </w:pPr>
            <w:r w:rsidRPr="00834919">
              <w:rPr>
                <w:rFonts w:ascii="Times New Roman" w:hAnsi="Times New Roman"/>
                <w:i/>
                <w:sz w:val="24"/>
                <w:szCs w:val="24"/>
              </w:rPr>
              <w:t>В том числе</w:t>
            </w:r>
          </w:p>
        </w:tc>
        <w:tc>
          <w:tcPr>
            <w:tcW w:w="1138" w:type="pct"/>
            <w:gridSpan w:val="2"/>
            <w:vMerge/>
            <w:vAlign w:val="center"/>
          </w:tcPr>
          <w:p w:rsidR="00834919" w:rsidRPr="00834919" w:rsidRDefault="00834919" w:rsidP="00834919">
            <w:pPr>
              <w:suppressAutoHyphens/>
              <w:spacing w:after="0" w:line="240" w:lineRule="auto"/>
              <w:jc w:val="center"/>
              <w:rPr>
                <w:rFonts w:ascii="Times New Roman" w:hAnsi="Times New Roman"/>
                <w:i/>
                <w:sz w:val="24"/>
                <w:szCs w:val="24"/>
              </w:rPr>
            </w:pPr>
          </w:p>
        </w:tc>
        <w:tc>
          <w:tcPr>
            <w:tcW w:w="319" w:type="pct"/>
            <w:vMerge/>
            <w:vAlign w:val="center"/>
          </w:tcPr>
          <w:p w:rsidR="00834919" w:rsidRPr="00834919" w:rsidRDefault="00834919" w:rsidP="00834919">
            <w:pPr>
              <w:spacing w:after="0"/>
              <w:rPr>
                <w:rFonts w:ascii="Times New Roman" w:hAnsi="Times New Roman"/>
                <w:i/>
                <w:sz w:val="24"/>
                <w:szCs w:val="24"/>
              </w:rPr>
            </w:pPr>
          </w:p>
        </w:tc>
      </w:tr>
      <w:tr w:rsidR="00834919" w:rsidRPr="00834919" w:rsidTr="00327A8C">
        <w:tc>
          <w:tcPr>
            <w:tcW w:w="626" w:type="pct"/>
            <w:vMerge/>
          </w:tcPr>
          <w:p w:rsidR="00834919" w:rsidRPr="00834919" w:rsidRDefault="00834919" w:rsidP="00834919">
            <w:pPr>
              <w:spacing w:after="0"/>
              <w:rPr>
                <w:rFonts w:ascii="Times New Roman" w:hAnsi="Times New Roman"/>
                <w:i/>
                <w:sz w:val="24"/>
                <w:szCs w:val="24"/>
              </w:rPr>
            </w:pPr>
          </w:p>
        </w:tc>
        <w:tc>
          <w:tcPr>
            <w:tcW w:w="821" w:type="pct"/>
            <w:vMerge/>
            <w:vAlign w:val="center"/>
          </w:tcPr>
          <w:p w:rsidR="00834919" w:rsidRPr="00834919" w:rsidRDefault="00834919" w:rsidP="00834919">
            <w:pPr>
              <w:spacing w:after="0"/>
              <w:rPr>
                <w:rFonts w:ascii="Times New Roman" w:hAnsi="Times New Roman"/>
                <w:i/>
                <w:sz w:val="24"/>
                <w:szCs w:val="24"/>
              </w:rPr>
            </w:pPr>
          </w:p>
        </w:tc>
        <w:tc>
          <w:tcPr>
            <w:tcW w:w="547" w:type="pct"/>
            <w:vMerge/>
            <w:vAlign w:val="center"/>
          </w:tcPr>
          <w:p w:rsidR="00834919" w:rsidRPr="00834919" w:rsidRDefault="00834919" w:rsidP="00834919">
            <w:pPr>
              <w:spacing w:after="0"/>
              <w:rPr>
                <w:rFonts w:ascii="Times New Roman" w:hAnsi="Times New Roman"/>
                <w:i/>
                <w:sz w:val="24"/>
                <w:szCs w:val="24"/>
              </w:rPr>
            </w:pPr>
          </w:p>
        </w:tc>
        <w:tc>
          <w:tcPr>
            <w:tcW w:w="501" w:type="pct"/>
            <w:vMerge/>
            <w:vAlign w:val="center"/>
          </w:tcPr>
          <w:p w:rsidR="00834919" w:rsidRPr="00834919" w:rsidRDefault="00834919" w:rsidP="00834919">
            <w:pPr>
              <w:suppressAutoHyphens/>
              <w:spacing w:after="0"/>
              <w:jc w:val="center"/>
              <w:rPr>
                <w:rFonts w:ascii="Times New Roman" w:hAnsi="Times New Roman"/>
                <w:i/>
                <w:sz w:val="24"/>
                <w:szCs w:val="24"/>
              </w:rPr>
            </w:pPr>
          </w:p>
        </w:tc>
        <w:tc>
          <w:tcPr>
            <w:tcW w:w="638" w:type="pct"/>
            <w:gridSpan w:val="2"/>
            <w:vAlign w:val="center"/>
          </w:tcPr>
          <w:p w:rsidR="00834919" w:rsidRPr="00834919" w:rsidRDefault="00834919" w:rsidP="00834919">
            <w:pPr>
              <w:suppressAutoHyphens/>
              <w:spacing w:after="0" w:line="240" w:lineRule="auto"/>
              <w:jc w:val="center"/>
              <w:rPr>
                <w:rFonts w:ascii="Times New Roman" w:hAnsi="Times New Roman"/>
                <w:color w:val="000000"/>
                <w:sz w:val="24"/>
                <w:szCs w:val="24"/>
              </w:rPr>
            </w:pPr>
            <w:r w:rsidRPr="00834919">
              <w:rPr>
                <w:rFonts w:ascii="Times New Roman" w:hAnsi="Times New Roman"/>
                <w:color w:val="000000"/>
                <w:sz w:val="24"/>
                <w:szCs w:val="24"/>
              </w:rPr>
              <w:t>Лабораторных и практических занятий</w:t>
            </w:r>
          </w:p>
        </w:tc>
        <w:tc>
          <w:tcPr>
            <w:tcW w:w="410" w:type="pct"/>
            <w:gridSpan w:val="3"/>
            <w:vAlign w:val="center"/>
          </w:tcPr>
          <w:p w:rsidR="00834919" w:rsidRPr="00834919" w:rsidRDefault="00834919" w:rsidP="00834919">
            <w:pPr>
              <w:suppressAutoHyphens/>
              <w:spacing w:after="0" w:line="240" w:lineRule="auto"/>
              <w:jc w:val="center"/>
              <w:rPr>
                <w:rFonts w:ascii="Times New Roman" w:hAnsi="Times New Roman"/>
                <w:color w:val="000000"/>
                <w:sz w:val="24"/>
                <w:szCs w:val="24"/>
              </w:rPr>
            </w:pPr>
            <w:r w:rsidRPr="00834919">
              <w:rPr>
                <w:rFonts w:ascii="Times New Roman" w:hAnsi="Times New Roman"/>
                <w:color w:val="000000"/>
                <w:sz w:val="24"/>
                <w:szCs w:val="24"/>
              </w:rPr>
              <w:t>Курсовых работ (проектов)</w:t>
            </w:r>
          </w:p>
        </w:tc>
        <w:tc>
          <w:tcPr>
            <w:tcW w:w="433" w:type="pct"/>
            <w:vAlign w:val="center"/>
          </w:tcPr>
          <w:p w:rsidR="00834919" w:rsidRPr="00834919" w:rsidRDefault="00834919" w:rsidP="00834919">
            <w:pPr>
              <w:suppressAutoHyphens/>
              <w:spacing w:after="0" w:line="240" w:lineRule="auto"/>
              <w:jc w:val="center"/>
              <w:rPr>
                <w:rFonts w:ascii="Times New Roman" w:hAnsi="Times New Roman"/>
                <w:sz w:val="24"/>
                <w:szCs w:val="24"/>
              </w:rPr>
            </w:pPr>
            <w:r w:rsidRPr="00834919">
              <w:rPr>
                <w:rFonts w:ascii="Times New Roman" w:hAnsi="Times New Roman"/>
                <w:sz w:val="24"/>
                <w:szCs w:val="24"/>
              </w:rPr>
              <w:t>Учебная</w:t>
            </w:r>
          </w:p>
          <w:p w:rsidR="00834919" w:rsidRPr="00834919" w:rsidRDefault="00834919" w:rsidP="00834919">
            <w:pPr>
              <w:suppressAutoHyphens/>
              <w:spacing w:after="0" w:line="240" w:lineRule="auto"/>
              <w:jc w:val="center"/>
              <w:rPr>
                <w:rFonts w:ascii="Times New Roman" w:hAnsi="Times New Roman"/>
                <w:i/>
                <w:sz w:val="24"/>
                <w:szCs w:val="24"/>
              </w:rPr>
            </w:pPr>
          </w:p>
        </w:tc>
        <w:tc>
          <w:tcPr>
            <w:tcW w:w="705" w:type="pct"/>
            <w:vAlign w:val="center"/>
          </w:tcPr>
          <w:p w:rsidR="00834919" w:rsidRPr="00834919" w:rsidRDefault="00834919" w:rsidP="00834919">
            <w:pPr>
              <w:suppressAutoHyphens/>
              <w:spacing w:after="0" w:line="240" w:lineRule="auto"/>
              <w:jc w:val="center"/>
              <w:rPr>
                <w:rFonts w:ascii="Times New Roman" w:hAnsi="Times New Roman"/>
                <w:sz w:val="24"/>
                <w:szCs w:val="24"/>
              </w:rPr>
            </w:pPr>
            <w:r w:rsidRPr="00834919">
              <w:rPr>
                <w:rFonts w:ascii="Times New Roman" w:hAnsi="Times New Roman"/>
                <w:sz w:val="24"/>
                <w:szCs w:val="24"/>
              </w:rPr>
              <w:t>Производственная</w:t>
            </w:r>
          </w:p>
          <w:p w:rsidR="00834919" w:rsidRPr="00834919" w:rsidRDefault="00834919" w:rsidP="00834919">
            <w:pPr>
              <w:suppressAutoHyphens/>
              <w:spacing w:after="0" w:line="240" w:lineRule="auto"/>
              <w:jc w:val="center"/>
              <w:rPr>
                <w:rFonts w:ascii="Times New Roman" w:hAnsi="Times New Roman"/>
                <w:i/>
                <w:sz w:val="24"/>
                <w:szCs w:val="24"/>
              </w:rPr>
            </w:pPr>
          </w:p>
        </w:tc>
        <w:tc>
          <w:tcPr>
            <w:tcW w:w="319" w:type="pct"/>
            <w:vMerge/>
            <w:vAlign w:val="center"/>
          </w:tcPr>
          <w:p w:rsidR="00834919" w:rsidRPr="00834919" w:rsidRDefault="00834919" w:rsidP="00834919">
            <w:pPr>
              <w:spacing w:after="0"/>
              <w:rPr>
                <w:rFonts w:ascii="Times New Roman" w:hAnsi="Times New Roman"/>
                <w:i/>
                <w:sz w:val="24"/>
                <w:szCs w:val="24"/>
              </w:rPr>
            </w:pPr>
          </w:p>
        </w:tc>
      </w:tr>
      <w:tr w:rsidR="00834919" w:rsidRPr="00834919" w:rsidTr="00327A8C">
        <w:tc>
          <w:tcPr>
            <w:tcW w:w="626" w:type="pct"/>
            <w:vAlign w:val="center"/>
          </w:tcPr>
          <w:p w:rsidR="00834919" w:rsidRPr="00834919" w:rsidRDefault="00834919" w:rsidP="00834919">
            <w:pPr>
              <w:spacing w:after="0"/>
              <w:jc w:val="center"/>
              <w:rPr>
                <w:rFonts w:ascii="Times New Roman" w:hAnsi="Times New Roman"/>
                <w:i/>
                <w:sz w:val="24"/>
                <w:szCs w:val="24"/>
              </w:rPr>
            </w:pPr>
            <w:r w:rsidRPr="00834919">
              <w:rPr>
                <w:rFonts w:ascii="Times New Roman" w:hAnsi="Times New Roman"/>
                <w:i/>
                <w:sz w:val="24"/>
                <w:szCs w:val="24"/>
              </w:rPr>
              <w:t>1</w:t>
            </w:r>
          </w:p>
        </w:tc>
        <w:tc>
          <w:tcPr>
            <w:tcW w:w="821" w:type="pct"/>
            <w:vAlign w:val="center"/>
          </w:tcPr>
          <w:p w:rsidR="00834919" w:rsidRPr="00834919" w:rsidRDefault="00834919" w:rsidP="00834919">
            <w:pPr>
              <w:spacing w:after="0"/>
              <w:jc w:val="center"/>
              <w:rPr>
                <w:rFonts w:ascii="Times New Roman" w:hAnsi="Times New Roman"/>
                <w:i/>
                <w:sz w:val="24"/>
                <w:szCs w:val="24"/>
              </w:rPr>
            </w:pPr>
            <w:r w:rsidRPr="00834919">
              <w:rPr>
                <w:rFonts w:ascii="Times New Roman" w:hAnsi="Times New Roman"/>
                <w:i/>
                <w:sz w:val="24"/>
                <w:szCs w:val="24"/>
              </w:rPr>
              <w:t>2</w:t>
            </w:r>
          </w:p>
        </w:tc>
        <w:tc>
          <w:tcPr>
            <w:tcW w:w="547" w:type="pct"/>
            <w:vAlign w:val="center"/>
          </w:tcPr>
          <w:p w:rsidR="00834919" w:rsidRPr="00834919" w:rsidRDefault="00834919" w:rsidP="00834919">
            <w:pPr>
              <w:spacing w:after="0"/>
              <w:jc w:val="center"/>
              <w:rPr>
                <w:rFonts w:ascii="Times New Roman" w:hAnsi="Times New Roman"/>
                <w:i/>
                <w:sz w:val="24"/>
                <w:szCs w:val="24"/>
              </w:rPr>
            </w:pPr>
            <w:r w:rsidRPr="00834919">
              <w:rPr>
                <w:rFonts w:ascii="Times New Roman" w:hAnsi="Times New Roman"/>
                <w:i/>
                <w:sz w:val="24"/>
                <w:szCs w:val="24"/>
              </w:rPr>
              <w:t>3</w:t>
            </w:r>
          </w:p>
        </w:tc>
        <w:tc>
          <w:tcPr>
            <w:tcW w:w="501" w:type="pct"/>
            <w:vAlign w:val="center"/>
          </w:tcPr>
          <w:p w:rsidR="00834919" w:rsidRPr="00834919" w:rsidRDefault="00834919" w:rsidP="00834919">
            <w:pPr>
              <w:spacing w:after="0"/>
              <w:jc w:val="center"/>
              <w:rPr>
                <w:rFonts w:ascii="Times New Roman" w:hAnsi="Times New Roman"/>
                <w:i/>
                <w:sz w:val="24"/>
                <w:szCs w:val="24"/>
              </w:rPr>
            </w:pPr>
            <w:r w:rsidRPr="00834919">
              <w:rPr>
                <w:rFonts w:ascii="Times New Roman" w:hAnsi="Times New Roman"/>
                <w:i/>
                <w:sz w:val="24"/>
                <w:szCs w:val="24"/>
              </w:rPr>
              <w:t>4</w:t>
            </w:r>
          </w:p>
        </w:tc>
        <w:tc>
          <w:tcPr>
            <w:tcW w:w="638" w:type="pct"/>
            <w:gridSpan w:val="2"/>
            <w:vAlign w:val="center"/>
          </w:tcPr>
          <w:p w:rsidR="00834919" w:rsidRPr="00834919" w:rsidRDefault="00834919" w:rsidP="00834919">
            <w:pPr>
              <w:spacing w:after="0"/>
              <w:jc w:val="center"/>
              <w:rPr>
                <w:rFonts w:ascii="Times New Roman" w:hAnsi="Times New Roman"/>
                <w:i/>
                <w:sz w:val="24"/>
                <w:szCs w:val="24"/>
              </w:rPr>
            </w:pPr>
            <w:r w:rsidRPr="00834919">
              <w:rPr>
                <w:rFonts w:ascii="Times New Roman" w:hAnsi="Times New Roman"/>
                <w:i/>
                <w:sz w:val="24"/>
                <w:szCs w:val="24"/>
              </w:rPr>
              <w:t>5</w:t>
            </w:r>
          </w:p>
        </w:tc>
        <w:tc>
          <w:tcPr>
            <w:tcW w:w="410" w:type="pct"/>
            <w:gridSpan w:val="3"/>
            <w:vAlign w:val="center"/>
          </w:tcPr>
          <w:p w:rsidR="00834919" w:rsidRPr="00834919" w:rsidRDefault="00834919" w:rsidP="00834919">
            <w:pPr>
              <w:spacing w:after="0"/>
              <w:jc w:val="center"/>
              <w:rPr>
                <w:rFonts w:ascii="Times New Roman" w:hAnsi="Times New Roman"/>
                <w:i/>
                <w:sz w:val="24"/>
                <w:szCs w:val="24"/>
              </w:rPr>
            </w:pPr>
            <w:r w:rsidRPr="00834919">
              <w:rPr>
                <w:rFonts w:ascii="Times New Roman" w:hAnsi="Times New Roman"/>
                <w:i/>
                <w:sz w:val="24"/>
                <w:szCs w:val="24"/>
              </w:rPr>
              <w:t>6</w:t>
            </w:r>
          </w:p>
        </w:tc>
        <w:tc>
          <w:tcPr>
            <w:tcW w:w="433" w:type="pct"/>
            <w:vAlign w:val="center"/>
          </w:tcPr>
          <w:p w:rsidR="00834919" w:rsidRPr="00834919" w:rsidRDefault="00834919" w:rsidP="00834919">
            <w:pPr>
              <w:spacing w:after="0"/>
              <w:jc w:val="center"/>
              <w:rPr>
                <w:rFonts w:ascii="Times New Roman" w:hAnsi="Times New Roman"/>
                <w:i/>
                <w:sz w:val="24"/>
                <w:szCs w:val="24"/>
              </w:rPr>
            </w:pPr>
            <w:r w:rsidRPr="00834919">
              <w:rPr>
                <w:rFonts w:ascii="Times New Roman" w:hAnsi="Times New Roman"/>
                <w:i/>
                <w:sz w:val="24"/>
                <w:szCs w:val="24"/>
              </w:rPr>
              <w:t>7</w:t>
            </w:r>
          </w:p>
        </w:tc>
        <w:tc>
          <w:tcPr>
            <w:tcW w:w="705" w:type="pct"/>
            <w:vAlign w:val="center"/>
          </w:tcPr>
          <w:p w:rsidR="00834919" w:rsidRPr="00834919" w:rsidRDefault="00834919" w:rsidP="00834919">
            <w:pPr>
              <w:spacing w:after="0"/>
              <w:jc w:val="center"/>
              <w:rPr>
                <w:rFonts w:ascii="Times New Roman" w:hAnsi="Times New Roman"/>
                <w:i/>
                <w:sz w:val="24"/>
                <w:szCs w:val="24"/>
              </w:rPr>
            </w:pPr>
            <w:r w:rsidRPr="00834919">
              <w:rPr>
                <w:rFonts w:ascii="Times New Roman" w:hAnsi="Times New Roman"/>
                <w:i/>
                <w:sz w:val="24"/>
                <w:szCs w:val="24"/>
              </w:rPr>
              <w:t>8</w:t>
            </w:r>
          </w:p>
        </w:tc>
        <w:tc>
          <w:tcPr>
            <w:tcW w:w="319" w:type="pct"/>
            <w:vAlign w:val="center"/>
          </w:tcPr>
          <w:p w:rsidR="00834919" w:rsidRPr="00834919" w:rsidRDefault="00834919" w:rsidP="00834919">
            <w:pPr>
              <w:spacing w:after="0"/>
              <w:jc w:val="center"/>
              <w:rPr>
                <w:rFonts w:ascii="Times New Roman" w:hAnsi="Times New Roman"/>
                <w:i/>
                <w:sz w:val="24"/>
                <w:szCs w:val="24"/>
              </w:rPr>
            </w:pPr>
            <w:r w:rsidRPr="00834919">
              <w:rPr>
                <w:rFonts w:ascii="Times New Roman" w:hAnsi="Times New Roman"/>
                <w:i/>
                <w:sz w:val="24"/>
                <w:szCs w:val="24"/>
              </w:rPr>
              <w:t>9</w:t>
            </w:r>
          </w:p>
        </w:tc>
      </w:tr>
      <w:tr w:rsidR="00834919" w:rsidRPr="00834919" w:rsidTr="00327A8C">
        <w:tc>
          <w:tcPr>
            <w:tcW w:w="626" w:type="pct"/>
          </w:tcPr>
          <w:p w:rsidR="00834919" w:rsidRPr="00834919" w:rsidRDefault="00834919" w:rsidP="00834919">
            <w:pPr>
              <w:spacing w:after="0"/>
              <w:rPr>
                <w:rFonts w:ascii="Times New Roman" w:hAnsi="Times New Roman"/>
                <w:sz w:val="24"/>
                <w:szCs w:val="24"/>
              </w:rPr>
            </w:pPr>
            <w:r w:rsidRPr="00834919">
              <w:rPr>
                <w:rFonts w:ascii="Times New Roman" w:hAnsi="Times New Roman"/>
                <w:sz w:val="24"/>
                <w:szCs w:val="24"/>
              </w:rPr>
              <w:t>ПК 2.1</w:t>
            </w:r>
          </w:p>
          <w:p w:rsidR="00834919" w:rsidRPr="00834919" w:rsidRDefault="00834919" w:rsidP="00834919">
            <w:pPr>
              <w:spacing w:after="0"/>
              <w:rPr>
                <w:rFonts w:ascii="Times New Roman" w:hAnsi="Times New Roman"/>
                <w:sz w:val="24"/>
                <w:szCs w:val="24"/>
              </w:rPr>
            </w:pPr>
            <w:r w:rsidRPr="00834919">
              <w:rPr>
                <w:rFonts w:ascii="Times New Roman" w:hAnsi="Times New Roman"/>
                <w:sz w:val="24"/>
                <w:szCs w:val="24"/>
              </w:rPr>
              <w:t>ПК 2.2</w:t>
            </w:r>
          </w:p>
          <w:p w:rsidR="00834919" w:rsidRPr="00834919" w:rsidRDefault="00834919" w:rsidP="00834919">
            <w:pPr>
              <w:spacing w:after="0"/>
              <w:rPr>
                <w:rFonts w:ascii="Times New Roman" w:hAnsi="Times New Roman"/>
                <w:sz w:val="24"/>
                <w:szCs w:val="24"/>
              </w:rPr>
            </w:pPr>
            <w:r w:rsidRPr="00834919">
              <w:rPr>
                <w:rFonts w:ascii="Times New Roman" w:hAnsi="Times New Roman"/>
                <w:sz w:val="24"/>
                <w:szCs w:val="24"/>
              </w:rPr>
              <w:t>ОК1-ОК7</w:t>
            </w:r>
          </w:p>
          <w:p w:rsidR="00834919" w:rsidRPr="00834919" w:rsidRDefault="00834919" w:rsidP="00834919">
            <w:pPr>
              <w:spacing w:after="0"/>
              <w:rPr>
                <w:rFonts w:ascii="Times New Roman" w:hAnsi="Times New Roman"/>
                <w:sz w:val="24"/>
                <w:szCs w:val="24"/>
              </w:rPr>
            </w:pPr>
            <w:r w:rsidRPr="00834919">
              <w:rPr>
                <w:rFonts w:ascii="Times New Roman" w:hAnsi="Times New Roman"/>
                <w:sz w:val="24"/>
                <w:szCs w:val="24"/>
              </w:rPr>
              <w:t>ОК9- ОК11</w:t>
            </w:r>
          </w:p>
        </w:tc>
        <w:tc>
          <w:tcPr>
            <w:tcW w:w="821" w:type="pct"/>
          </w:tcPr>
          <w:p w:rsidR="00834919" w:rsidRPr="00834919" w:rsidRDefault="00834919" w:rsidP="00507D26">
            <w:pPr>
              <w:spacing w:after="0"/>
              <w:rPr>
                <w:rFonts w:ascii="Times New Roman" w:hAnsi="Times New Roman"/>
                <w:sz w:val="24"/>
                <w:szCs w:val="24"/>
              </w:rPr>
            </w:pPr>
            <w:r w:rsidRPr="00834919">
              <w:rPr>
                <w:rFonts w:ascii="Times New Roman" w:hAnsi="Times New Roman"/>
                <w:sz w:val="24"/>
                <w:szCs w:val="24"/>
              </w:rPr>
              <w:t xml:space="preserve">Раздел 1. </w:t>
            </w:r>
            <w:r w:rsidR="00507D26" w:rsidRPr="00507D26">
              <w:rPr>
                <w:rFonts w:ascii="Times New Roman" w:hAnsi="Times New Roman"/>
                <w:sz w:val="24"/>
                <w:szCs w:val="24"/>
              </w:rPr>
              <w:t>Ведение технологических процессов при производстве строительно-монтажных,  в том числе  отделочных работ</w:t>
            </w:r>
          </w:p>
        </w:tc>
        <w:tc>
          <w:tcPr>
            <w:tcW w:w="547" w:type="pct"/>
            <w:vAlign w:val="center"/>
          </w:tcPr>
          <w:p w:rsidR="00834919" w:rsidRPr="00834919" w:rsidRDefault="00BE6F08" w:rsidP="00834919">
            <w:pPr>
              <w:spacing w:after="0"/>
              <w:jc w:val="center"/>
              <w:rPr>
                <w:rFonts w:ascii="Times New Roman" w:hAnsi="Times New Roman"/>
                <w:b/>
                <w:sz w:val="24"/>
                <w:szCs w:val="24"/>
              </w:rPr>
            </w:pPr>
            <w:r>
              <w:rPr>
                <w:rFonts w:ascii="Times New Roman" w:hAnsi="Times New Roman"/>
                <w:b/>
                <w:sz w:val="24"/>
                <w:szCs w:val="24"/>
              </w:rPr>
              <w:t>410</w:t>
            </w:r>
          </w:p>
        </w:tc>
        <w:tc>
          <w:tcPr>
            <w:tcW w:w="501" w:type="pct"/>
            <w:vAlign w:val="center"/>
          </w:tcPr>
          <w:p w:rsidR="00834919" w:rsidRPr="00834919" w:rsidRDefault="00834919" w:rsidP="00834919">
            <w:pPr>
              <w:spacing w:after="0"/>
              <w:jc w:val="center"/>
              <w:rPr>
                <w:rFonts w:ascii="Times New Roman" w:hAnsi="Times New Roman"/>
                <w:b/>
                <w:sz w:val="24"/>
                <w:szCs w:val="24"/>
              </w:rPr>
            </w:pPr>
            <w:r w:rsidRPr="00834919">
              <w:rPr>
                <w:rFonts w:ascii="Times New Roman" w:hAnsi="Times New Roman"/>
                <w:b/>
                <w:sz w:val="24"/>
                <w:szCs w:val="24"/>
              </w:rPr>
              <w:t>288</w:t>
            </w:r>
          </w:p>
        </w:tc>
        <w:tc>
          <w:tcPr>
            <w:tcW w:w="638" w:type="pct"/>
            <w:gridSpan w:val="2"/>
            <w:vAlign w:val="center"/>
          </w:tcPr>
          <w:p w:rsidR="00834919" w:rsidRPr="00834919" w:rsidRDefault="00834919" w:rsidP="00834919">
            <w:pPr>
              <w:spacing w:after="0"/>
              <w:jc w:val="center"/>
              <w:rPr>
                <w:rFonts w:ascii="Times New Roman" w:hAnsi="Times New Roman"/>
                <w:sz w:val="24"/>
                <w:szCs w:val="24"/>
              </w:rPr>
            </w:pPr>
            <w:r w:rsidRPr="00834919">
              <w:rPr>
                <w:rFonts w:ascii="Times New Roman" w:hAnsi="Times New Roman"/>
                <w:sz w:val="24"/>
                <w:szCs w:val="24"/>
              </w:rPr>
              <w:t>160</w:t>
            </w:r>
          </w:p>
        </w:tc>
        <w:tc>
          <w:tcPr>
            <w:tcW w:w="410" w:type="pct"/>
            <w:gridSpan w:val="3"/>
            <w:vMerge w:val="restart"/>
            <w:vAlign w:val="center"/>
          </w:tcPr>
          <w:p w:rsidR="00834919" w:rsidRPr="00834919" w:rsidRDefault="00834919" w:rsidP="00834919">
            <w:pPr>
              <w:spacing w:after="0"/>
              <w:jc w:val="center"/>
              <w:rPr>
                <w:rFonts w:ascii="Times New Roman" w:hAnsi="Times New Roman"/>
                <w:sz w:val="24"/>
                <w:szCs w:val="24"/>
              </w:rPr>
            </w:pPr>
            <w:r w:rsidRPr="00834919">
              <w:rPr>
                <w:rFonts w:ascii="Times New Roman" w:hAnsi="Times New Roman"/>
                <w:sz w:val="24"/>
                <w:szCs w:val="24"/>
              </w:rPr>
              <w:t xml:space="preserve"> - </w:t>
            </w:r>
          </w:p>
        </w:tc>
        <w:tc>
          <w:tcPr>
            <w:tcW w:w="433" w:type="pct"/>
            <w:vAlign w:val="center"/>
          </w:tcPr>
          <w:p w:rsidR="00834919" w:rsidRPr="00BE6F08" w:rsidRDefault="001A71D2" w:rsidP="00834919">
            <w:pPr>
              <w:spacing w:after="0"/>
              <w:jc w:val="center"/>
              <w:rPr>
                <w:rFonts w:ascii="Times New Roman" w:hAnsi="Times New Roman"/>
                <w:b/>
                <w:sz w:val="24"/>
                <w:szCs w:val="24"/>
              </w:rPr>
            </w:pPr>
            <w:r w:rsidRPr="00BE6F08">
              <w:rPr>
                <w:rFonts w:ascii="Times New Roman" w:hAnsi="Times New Roman"/>
                <w:b/>
                <w:sz w:val="24"/>
                <w:szCs w:val="24"/>
              </w:rPr>
              <w:t>72</w:t>
            </w:r>
          </w:p>
        </w:tc>
        <w:tc>
          <w:tcPr>
            <w:tcW w:w="705" w:type="pct"/>
            <w:vAlign w:val="center"/>
          </w:tcPr>
          <w:p w:rsidR="00834919" w:rsidRPr="00834919" w:rsidRDefault="00834919" w:rsidP="00834919">
            <w:pPr>
              <w:spacing w:after="0"/>
              <w:jc w:val="center"/>
              <w:rPr>
                <w:rFonts w:ascii="Times New Roman" w:hAnsi="Times New Roman"/>
                <w:sz w:val="24"/>
                <w:szCs w:val="24"/>
              </w:rPr>
            </w:pPr>
            <w:r w:rsidRPr="00834919">
              <w:rPr>
                <w:rFonts w:ascii="Times New Roman" w:hAnsi="Times New Roman"/>
                <w:sz w:val="24"/>
                <w:szCs w:val="24"/>
              </w:rPr>
              <w:t xml:space="preserve"> - </w:t>
            </w:r>
          </w:p>
        </w:tc>
        <w:tc>
          <w:tcPr>
            <w:tcW w:w="319" w:type="pct"/>
            <w:vAlign w:val="center"/>
          </w:tcPr>
          <w:p w:rsidR="00834919" w:rsidRPr="00834919" w:rsidRDefault="00834919" w:rsidP="00834919">
            <w:pPr>
              <w:spacing w:after="0"/>
              <w:jc w:val="center"/>
              <w:rPr>
                <w:rFonts w:ascii="Times New Roman" w:hAnsi="Times New Roman"/>
                <w:b/>
                <w:sz w:val="24"/>
                <w:szCs w:val="24"/>
              </w:rPr>
            </w:pPr>
            <w:r w:rsidRPr="00834919">
              <w:rPr>
                <w:rFonts w:ascii="Times New Roman" w:hAnsi="Times New Roman"/>
                <w:b/>
                <w:sz w:val="24"/>
                <w:szCs w:val="24"/>
              </w:rPr>
              <w:t>50</w:t>
            </w:r>
          </w:p>
        </w:tc>
      </w:tr>
      <w:tr w:rsidR="00834919" w:rsidRPr="00834919" w:rsidTr="00327A8C">
        <w:tc>
          <w:tcPr>
            <w:tcW w:w="626" w:type="pct"/>
          </w:tcPr>
          <w:p w:rsidR="00834919" w:rsidRPr="00834919" w:rsidRDefault="00834919" w:rsidP="00834919">
            <w:pPr>
              <w:spacing w:after="0"/>
              <w:rPr>
                <w:rFonts w:ascii="Times New Roman" w:hAnsi="Times New Roman"/>
                <w:sz w:val="24"/>
                <w:szCs w:val="24"/>
              </w:rPr>
            </w:pPr>
            <w:r w:rsidRPr="00834919">
              <w:rPr>
                <w:rFonts w:ascii="Times New Roman" w:hAnsi="Times New Roman"/>
                <w:sz w:val="24"/>
                <w:szCs w:val="24"/>
              </w:rPr>
              <w:t>ПК 2.3</w:t>
            </w:r>
          </w:p>
          <w:p w:rsidR="00834919" w:rsidRPr="00834919" w:rsidRDefault="00834919" w:rsidP="00834919">
            <w:pPr>
              <w:spacing w:after="0"/>
              <w:rPr>
                <w:rFonts w:ascii="Times New Roman" w:hAnsi="Times New Roman"/>
                <w:sz w:val="24"/>
                <w:szCs w:val="24"/>
              </w:rPr>
            </w:pPr>
            <w:r w:rsidRPr="00834919">
              <w:rPr>
                <w:rFonts w:ascii="Times New Roman" w:hAnsi="Times New Roman"/>
                <w:sz w:val="24"/>
                <w:szCs w:val="24"/>
              </w:rPr>
              <w:t>ПК 2.4</w:t>
            </w:r>
          </w:p>
          <w:p w:rsidR="00834919" w:rsidRPr="00834919" w:rsidRDefault="00834919" w:rsidP="00834919">
            <w:pPr>
              <w:spacing w:after="0"/>
              <w:rPr>
                <w:rFonts w:ascii="Times New Roman" w:hAnsi="Times New Roman"/>
                <w:sz w:val="24"/>
                <w:szCs w:val="24"/>
              </w:rPr>
            </w:pPr>
            <w:r w:rsidRPr="00834919">
              <w:rPr>
                <w:rFonts w:ascii="Times New Roman" w:hAnsi="Times New Roman"/>
                <w:sz w:val="24"/>
                <w:szCs w:val="24"/>
              </w:rPr>
              <w:t>ОК1-ОК7</w:t>
            </w:r>
          </w:p>
          <w:p w:rsidR="00834919" w:rsidRPr="00834919" w:rsidRDefault="00834919" w:rsidP="00834919">
            <w:pPr>
              <w:spacing w:after="0"/>
              <w:rPr>
                <w:rFonts w:ascii="Times New Roman" w:hAnsi="Times New Roman"/>
                <w:sz w:val="24"/>
                <w:szCs w:val="24"/>
              </w:rPr>
            </w:pPr>
            <w:r w:rsidRPr="00834919">
              <w:rPr>
                <w:rFonts w:ascii="Times New Roman" w:hAnsi="Times New Roman"/>
                <w:sz w:val="24"/>
                <w:szCs w:val="24"/>
              </w:rPr>
              <w:t>ОК9- ОК11</w:t>
            </w:r>
          </w:p>
        </w:tc>
        <w:tc>
          <w:tcPr>
            <w:tcW w:w="821" w:type="pct"/>
          </w:tcPr>
          <w:p w:rsidR="00834919" w:rsidRPr="00834919" w:rsidRDefault="00834919" w:rsidP="009959E9">
            <w:pPr>
              <w:spacing w:after="0"/>
              <w:rPr>
                <w:rFonts w:ascii="Times New Roman" w:hAnsi="Times New Roman"/>
                <w:sz w:val="24"/>
                <w:szCs w:val="24"/>
              </w:rPr>
            </w:pPr>
            <w:r w:rsidRPr="00834919">
              <w:rPr>
                <w:rFonts w:ascii="Times New Roman" w:hAnsi="Times New Roman"/>
                <w:sz w:val="24"/>
                <w:szCs w:val="24"/>
              </w:rPr>
              <w:t>Раздел 2.</w:t>
            </w:r>
            <w:r w:rsidR="009959E9" w:rsidRPr="009959E9">
              <w:rPr>
                <w:rFonts w:ascii="Times New Roman" w:eastAsiaTheme="minorEastAsia" w:hAnsi="Times New Roman"/>
                <w:sz w:val="24"/>
                <w:szCs w:val="24"/>
              </w:rPr>
              <w:t>Ведение контроля выполнения строительно-монтажных</w:t>
            </w:r>
            <w:r w:rsidR="009959E9">
              <w:rPr>
                <w:rFonts w:ascii="Times New Roman" w:eastAsiaTheme="minorEastAsia" w:hAnsi="Times New Roman"/>
                <w:sz w:val="24"/>
                <w:szCs w:val="24"/>
              </w:rPr>
              <w:t>,</w:t>
            </w:r>
            <w:r w:rsidR="009959E9" w:rsidRPr="009959E9">
              <w:rPr>
                <w:rFonts w:ascii="Times New Roman" w:eastAsiaTheme="minorEastAsia" w:hAnsi="Times New Roman"/>
                <w:sz w:val="24"/>
                <w:szCs w:val="24"/>
              </w:rPr>
              <w:t xml:space="preserve"> в том числе отделочных работ</w:t>
            </w:r>
          </w:p>
        </w:tc>
        <w:tc>
          <w:tcPr>
            <w:tcW w:w="547" w:type="pct"/>
          </w:tcPr>
          <w:p w:rsidR="00834919" w:rsidRPr="00834919" w:rsidRDefault="00834919" w:rsidP="00834919">
            <w:pPr>
              <w:spacing w:after="0"/>
              <w:jc w:val="center"/>
              <w:rPr>
                <w:rFonts w:ascii="Times New Roman" w:hAnsi="Times New Roman"/>
                <w:b/>
                <w:sz w:val="24"/>
                <w:szCs w:val="24"/>
              </w:rPr>
            </w:pPr>
            <w:r w:rsidRPr="00834919">
              <w:rPr>
                <w:rFonts w:ascii="Times New Roman" w:hAnsi="Times New Roman"/>
                <w:b/>
                <w:sz w:val="24"/>
                <w:szCs w:val="24"/>
              </w:rPr>
              <w:t>70</w:t>
            </w:r>
          </w:p>
        </w:tc>
        <w:tc>
          <w:tcPr>
            <w:tcW w:w="501" w:type="pct"/>
          </w:tcPr>
          <w:p w:rsidR="00834919" w:rsidRPr="00834919" w:rsidRDefault="00834919" w:rsidP="00834919">
            <w:pPr>
              <w:spacing w:after="0"/>
              <w:jc w:val="center"/>
              <w:rPr>
                <w:rFonts w:ascii="Times New Roman" w:hAnsi="Times New Roman"/>
                <w:b/>
                <w:sz w:val="24"/>
                <w:szCs w:val="24"/>
              </w:rPr>
            </w:pPr>
            <w:r w:rsidRPr="00834919">
              <w:rPr>
                <w:rFonts w:ascii="Times New Roman" w:hAnsi="Times New Roman"/>
                <w:b/>
                <w:sz w:val="24"/>
                <w:szCs w:val="24"/>
              </w:rPr>
              <w:t>60</w:t>
            </w:r>
          </w:p>
        </w:tc>
        <w:tc>
          <w:tcPr>
            <w:tcW w:w="638" w:type="pct"/>
            <w:gridSpan w:val="2"/>
          </w:tcPr>
          <w:p w:rsidR="00834919" w:rsidRPr="00834919" w:rsidRDefault="00834919" w:rsidP="00834919">
            <w:pPr>
              <w:spacing w:after="0"/>
              <w:jc w:val="center"/>
              <w:rPr>
                <w:rFonts w:ascii="Times New Roman" w:hAnsi="Times New Roman"/>
                <w:sz w:val="24"/>
                <w:szCs w:val="24"/>
              </w:rPr>
            </w:pPr>
            <w:r w:rsidRPr="00834919">
              <w:rPr>
                <w:rFonts w:ascii="Times New Roman" w:hAnsi="Times New Roman"/>
                <w:sz w:val="24"/>
                <w:szCs w:val="24"/>
              </w:rPr>
              <w:t>40</w:t>
            </w:r>
          </w:p>
        </w:tc>
        <w:tc>
          <w:tcPr>
            <w:tcW w:w="410" w:type="pct"/>
            <w:gridSpan w:val="3"/>
            <w:vMerge/>
          </w:tcPr>
          <w:p w:rsidR="00834919" w:rsidRPr="00834919" w:rsidRDefault="00834919" w:rsidP="00834919">
            <w:pPr>
              <w:spacing w:after="0"/>
              <w:jc w:val="center"/>
              <w:rPr>
                <w:rFonts w:ascii="Times New Roman" w:hAnsi="Times New Roman"/>
                <w:sz w:val="24"/>
                <w:szCs w:val="24"/>
              </w:rPr>
            </w:pPr>
          </w:p>
        </w:tc>
        <w:tc>
          <w:tcPr>
            <w:tcW w:w="433" w:type="pct"/>
          </w:tcPr>
          <w:p w:rsidR="00834919" w:rsidRPr="00834919" w:rsidRDefault="00834919" w:rsidP="00834919">
            <w:pPr>
              <w:spacing w:after="0"/>
              <w:jc w:val="center"/>
              <w:rPr>
                <w:rFonts w:ascii="Times New Roman" w:hAnsi="Times New Roman"/>
                <w:sz w:val="24"/>
                <w:szCs w:val="24"/>
              </w:rPr>
            </w:pPr>
            <w:r w:rsidRPr="00834919">
              <w:rPr>
                <w:rFonts w:ascii="Times New Roman" w:hAnsi="Times New Roman"/>
                <w:sz w:val="24"/>
                <w:szCs w:val="24"/>
              </w:rPr>
              <w:t xml:space="preserve"> - </w:t>
            </w:r>
          </w:p>
        </w:tc>
        <w:tc>
          <w:tcPr>
            <w:tcW w:w="705" w:type="pct"/>
          </w:tcPr>
          <w:p w:rsidR="00834919" w:rsidRPr="00834919" w:rsidRDefault="00834919" w:rsidP="00834919">
            <w:pPr>
              <w:spacing w:after="0"/>
              <w:jc w:val="center"/>
              <w:rPr>
                <w:rFonts w:ascii="Times New Roman" w:hAnsi="Times New Roman"/>
                <w:sz w:val="24"/>
                <w:szCs w:val="24"/>
              </w:rPr>
            </w:pPr>
            <w:r w:rsidRPr="00834919">
              <w:rPr>
                <w:rFonts w:ascii="Times New Roman" w:hAnsi="Times New Roman"/>
                <w:sz w:val="24"/>
                <w:szCs w:val="24"/>
              </w:rPr>
              <w:t xml:space="preserve"> - </w:t>
            </w:r>
          </w:p>
        </w:tc>
        <w:tc>
          <w:tcPr>
            <w:tcW w:w="319" w:type="pct"/>
          </w:tcPr>
          <w:p w:rsidR="00834919" w:rsidRPr="00834919" w:rsidRDefault="00834919" w:rsidP="00834919">
            <w:pPr>
              <w:spacing w:after="0"/>
              <w:jc w:val="center"/>
              <w:rPr>
                <w:rFonts w:ascii="Times New Roman" w:hAnsi="Times New Roman"/>
                <w:b/>
                <w:sz w:val="24"/>
                <w:szCs w:val="24"/>
              </w:rPr>
            </w:pPr>
            <w:r w:rsidRPr="00834919">
              <w:rPr>
                <w:rFonts w:ascii="Times New Roman" w:hAnsi="Times New Roman"/>
                <w:b/>
                <w:sz w:val="24"/>
                <w:szCs w:val="24"/>
              </w:rPr>
              <w:t>10</w:t>
            </w:r>
          </w:p>
        </w:tc>
      </w:tr>
      <w:tr w:rsidR="00834919" w:rsidRPr="00834919" w:rsidTr="00327A8C">
        <w:tc>
          <w:tcPr>
            <w:tcW w:w="626" w:type="pct"/>
          </w:tcPr>
          <w:p w:rsidR="00834919" w:rsidRPr="00834919" w:rsidRDefault="00834919" w:rsidP="00834919">
            <w:pPr>
              <w:spacing w:after="0"/>
              <w:rPr>
                <w:rFonts w:ascii="Times New Roman" w:hAnsi="Times New Roman"/>
                <w:i/>
                <w:sz w:val="24"/>
                <w:szCs w:val="24"/>
              </w:rPr>
            </w:pPr>
          </w:p>
        </w:tc>
        <w:tc>
          <w:tcPr>
            <w:tcW w:w="821" w:type="pct"/>
          </w:tcPr>
          <w:p w:rsidR="00834919" w:rsidRPr="00834919" w:rsidRDefault="00834919" w:rsidP="00834919">
            <w:pPr>
              <w:suppressAutoHyphens/>
              <w:spacing w:after="0"/>
              <w:rPr>
                <w:rFonts w:ascii="Times New Roman" w:hAnsi="Times New Roman"/>
                <w:sz w:val="24"/>
                <w:szCs w:val="24"/>
              </w:rPr>
            </w:pPr>
            <w:r w:rsidRPr="00834919">
              <w:rPr>
                <w:rFonts w:ascii="Times New Roman" w:hAnsi="Times New Roman"/>
                <w:sz w:val="24"/>
                <w:szCs w:val="24"/>
              </w:rPr>
              <w:t xml:space="preserve">Производственная практика (по профилю специальности), часов </w:t>
            </w:r>
          </w:p>
        </w:tc>
        <w:tc>
          <w:tcPr>
            <w:tcW w:w="547" w:type="pct"/>
          </w:tcPr>
          <w:p w:rsidR="00834919" w:rsidRPr="00834919" w:rsidRDefault="00834919" w:rsidP="00834919">
            <w:pPr>
              <w:suppressAutoHyphens/>
              <w:spacing w:after="0"/>
              <w:jc w:val="center"/>
              <w:rPr>
                <w:rFonts w:ascii="Times New Roman" w:hAnsi="Times New Roman"/>
                <w:b/>
                <w:sz w:val="24"/>
                <w:szCs w:val="24"/>
              </w:rPr>
            </w:pPr>
            <w:r w:rsidRPr="00834919">
              <w:rPr>
                <w:rFonts w:ascii="Times New Roman" w:hAnsi="Times New Roman"/>
                <w:b/>
                <w:sz w:val="24"/>
                <w:szCs w:val="24"/>
              </w:rPr>
              <w:t>108</w:t>
            </w:r>
          </w:p>
          <w:p w:rsidR="00834919" w:rsidRPr="00834919" w:rsidRDefault="00834919" w:rsidP="00834919">
            <w:pPr>
              <w:suppressAutoHyphens/>
              <w:spacing w:after="0"/>
              <w:jc w:val="center"/>
              <w:rPr>
                <w:rFonts w:ascii="Times New Roman" w:hAnsi="Times New Roman"/>
                <w:i/>
                <w:sz w:val="24"/>
                <w:szCs w:val="24"/>
              </w:rPr>
            </w:pPr>
          </w:p>
        </w:tc>
        <w:tc>
          <w:tcPr>
            <w:tcW w:w="1982" w:type="pct"/>
            <w:gridSpan w:val="7"/>
            <w:shd w:val="clear" w:color="auto" w:fill="D9D9D9" w:themeFill="background1" w:themeFillShade="D9"/>
          </w:tcPr>
          <w:p w:rsidR="00834919" w:rsidRPr="00834919" w:rsidRDefault="00834919" w:rsidP="00834919">
            <w:pPr>
              <w:spacing w:after="0"/>
              <w:rPr>
                <w:rFonts w:ascii="Times New Roman" w:hAnsi="Times New Roman"/>
                <w:i/>
                <w:sz w:val="24"/>
                <w:szCs w:val="24"/>
              </w:rPr>
            </w:pPr>
          </w:p>
        </w:tc>
        <w:tc>
          <w:tcPr>
            <w:tcW w:w="705" w:type="pct"/>
          </w:tcPr>
          <w:p w:rsidR="00834919" w:rsidRPr="00834919" w:rsidRDefault="00834919" w:rsidP="00834919">
            <w:pPr>
              <w:suppressAutoHyphens/>
              <w:spacing w:after="0"/>
              <w:jc w:val="center"/>
              <w:rPr>
                <w:rFonts w:ascii="Times New Roman" w:hAnsi="Times New Roman"/>
                <w:b/>
                <w:sz w:val="24"/>
                <w:szCs w:val="24"/>
              </w:rPr>
            </w:pPr>
            <w:r w:rsidRPr="00834919">
              <w:rPr>
                <w:rFonts w:ascii="Times New Roman" w:hAnsi="Times New Roman"/>
                <w:b/>
                <w:sz w:val="24"/>
                <w:szCs w:val="24"/>
              </w:rPr>
              <w:t>108</w:t>
            </w:r>
          </w:p>
          <w:p w:rsidR="00834919" w:rsidRPr="00834919" w:rsidRDefault="00834919" w:rsidP="00834919">
            <w:pPr>
              <w:suppressAutoHyphens/>
              <w:spacing w:after="0"/>
              <w:jc w:val="center"/>
              <w:rPr>
                <w:rFonts w:ascii="Times New Roman" w:hAnsi="Times New Roman"/>
                <w:i/>
                <w:sz w:val="24"/>
                <w:szCs w:val="24"/>
              </w:rPr>
            </w:pPr>
          </w:p>
        </w:tc>
        <w:tc>
          <w:tcPr>
            <w:tcW w:w="319" w:type="pct"/>
          </w:tcPr>
          <w:p w:rsidR="00834919" w:rsidRPr="00834919" w:rsidRDefault="00834919" w:rsidP="00834919">
            <w:pPr>
              <w:spacing w:after="0"/>
              <w:rPr>
                <w:rFonts w:ascii="Times New Roman" w:hAnsi="Times New Roman"/>
                <w:i/>
                <w:sz w:val="24"/>
                <w:szCs w:val="24"/>
              </w:rPr>
            </w:pPr>
          </w:p>
        </w:tc>
      </w:tr>
      <w:tr w:rsidR="00834919" w:rsidRPr="00834919" w:rsidTr="00BE6F08">
        <w:tc>
          <w:tcPr>
            <w:tcW w:w="626" w:type="pct"/>
          </w:tcPr>
          <w:p w:rsidR="00834919" w:rsidRPr="00834919" w:rsidRDefault="00834919" w:rsidP="00834919">
            <w:pPr>
              <w:rPr>
                <w:rFonts w:ascii="Times New Roman" w:hAnsi="Times New Roman"/>
                <w:b/>
                <w:i/>
                <w:sz w:val="24"/>
                <w:szCs w:val="24"/>
              </w:rPr>
            </w:pPr>
          </w:p>
        </w:tc>
        <w:tc>
          <w:tcPr>
            <w:tcW w:w="821" w:type="pct"/>
          </w:tcPr>
          <w:p w:rsidR="00834919" w:rsidRPr="00834919" w:rsidRDefault="00834919" w:rsidP="00834919">
            <w:pPr>
              <w:rPr>
                <w:rFonts w:ascii="Times New Roman" w:hAnsi="Times New Roman"/>
                <w:b/>
                <w:i/>
                <w:sz w:val="24"/>
                <w:szCs w:val="24"/>
              </w:rPr>
            </w:pPr>
            <w:r w:rsidRPr="00834919">
              <w:rPr>
                <w:rFonts w:ascii="Times New Roman" w:hAnsi="Times New Roman"/>
                <w:b/>
                <w:i/>
                <w:sz w:val="24"/>
                <w:szCs w:val="24"/>
              </w:rPr>
              <w:t>Всего:</w:t>
            </w:r>
          </w:p>
        </w:tc>
        <w:tc>
          <w:tcPr>
            <w:tcW w:w="547" w:type="pct"/>
          </w:tcPr>
          <w:p w:rsidR="00834919" w:rsidRPr="00834919" w:rsidRDefault="00834919" w:rsidP="00834919">
            <w:pPr>
              <w:jc w:val="center"/>
              <w:rPr>
                <w:rFonts w:ascii="Times New Roman" w:hAnsi="Times New Roman"/>
                <w:b/>
                <w:i/>
                <w:sz w:val="24"/>
                <w:szCs w:val="24"/>
              </w:rPr>
            </w:pPr>
            <w:r w:rsidRPr="00834919">
              <w:rPr>
                <w:rFonts w:ascii="Times New Roman" w:hAnsi="Times New Roman"/>
                <w:b/>
                <w:i/>
                <w:sz w:val="24"/>
                <w:szCs w:val="24"/>
              </w:rPr>
              <w:t>588</w:t>
            </w:r>
          </w:p>
        </w:tc>
        <w:tc>
          <w:tcPr>
            <w:tcW w:w="528" w:type="pct"/>
            <w:gridSpan w:val="2"/>
          </w:tcPr>
          <w:p w:rsidR="00834919" w:rsidRPr="00834919" w:rsidRDefault="00834919" w:rsidP="00834919">
            <w:pPr>
              <w:jc w:val="center"/>
              <w:rPr>
                <w:rFonts w:ascii="Times New Roman" w:hAnsi="Times New Roman"/>
                <w:b/>
                <w:i/>
                <w:sz w:val="24"/>
                <w:szCs w:val="24"/>
              </w:rPr>
            </w:pPr>
            <w:r w:rsidRPr="00834919">
              <w:rPr>
                <w:rFonts w:ascii="Times New Roman" w:hAnsi="Times New Roman"/>
                <w:b/>
                <w:i/>
                <w:sz w:val="24"/>
                <w:szCs w:val="24"/>
              </w:rPr>
              <w:t>348</w:t>
            </w:r>
          </w:p>
        </w:tc>
        <w:tc>
          <w:tcPr>
            <w:tcW w:w="641" w:type="pct"/>
            <w:gridSpan w:val="2"/>
          </w:tcPr>
          <w:p w:rsidR="00834919" w:rsidRPr="00834919" w:rsidRDefault="00834919" w:rsidP="00834919">
            <w:pPr>
              <w:jc w:val="center"/>
              <w:rPr>
                <w:rFonts w:ascii="Times New Roman" w:hAnsi="Times New Roman"/>
                <w:b/>
                <w:i/>
                <w:sz w:val="24"/>
                <w:szCs w:val="24"/>
              </w:rPr>
            </w:pPr>
            <w:r w:rsidRPr="00834919">
              <w:rPr>
                <w:rFonts w:ascii="Times New Roman" w:hAnsi="Times New Roman"/>
                <w:b/>
                <w:i/>
                <w:sz w:val="24"/>
                <w:szCs w:val="24"/>
              </w:rPr>
              <w:t>200</w:t>
            </w:r>
          </w:p>
        </w:tc>
        <w:tc>
          <w:tcPr>
            <w:tcW w:w="368" w:type="pct"/>
          </w:tcPr>
          <w:p w:rsidR="00834919" w:rsidRPr="00834919" w:rsidRDefault="00834919" w:rsidP="00834919">
            <w:pPr>
              <w:jc w:val="center"/>
              <w:rPr>
                <w:rFonts w:ascii="Times New Roman" w:hAnsi="Times New Roman"/>
                <w:b/>
                <w:i/>
                <w:sz w:val="24"/>
                <w:szCs w:val="24"/>
              </w:rPr>
            </w:pPr>
            <w:r w:rsidRPr="00834919">
              <w:rPr>
                <w:rFonts w:ascii="Times New Roman" w:hAnsi="Times New Roman"/>
                <w:b/>
                <w:i/>
                <w:sz w:val="24"/>
                <w:szCs w:val="24"/>
              </w:rPr>
              <w:t xml:space="preserve"> - </w:t>
            </w:r>
          </w:p>
        </w:tc>
        <w:tc>
          <w:tcPr>
            <w:tcW w:w="445" w:type="pct"/>
            <w:gridSpan w:val="2"/>
          </w:tcPr>
          <w:p w:rsidR="00834919" w:rsidRPr="00834919" w:rsidRDefault="00834919" w:rsidP="00834919">
            <w:pPr>
              <w:jc w:val="center"/>
              <w:rPr>
                <w:rFonts w:ascii="Times New Roman" w:hAnsi="Times New Roman"/>
                <w:b/>
                <w:i/>
                <w:sz w:val="24"/>
                <w:szCs w:val="24"/>
              </w:rPr>
            </w:pPr>
            <w:r w:rsidRPr="00834919">
              <w:rPr>
                <w:rFonts w:ascii="Times New Roman" w:hAnsi="Times New Roman"/>
                <w:b/>
                <w:i/>
                <w:sz w:val="24"/>
                <w:szCs w:val="24"/>
              </w:rPr>
              <w:t>72</w:t>
            </w:r>
          </w:p>
        </w:tc>
        <w:tc>
          <w:tcPr>
            <w:tcW w:w="705" w:type="pct"/>
          </w:tcPr>
          <w:p w:rsidR="00834919" w:rsidRPr="00834919" w:rsidRDefault="00834919" w:rsidP="00834919">
            <w:pPr>
              <w:jc w:val="center"/>
              <w:rPr>
                <w:rFonts w:ascii="Times New Roman" w:hAnsi="Times New Roman"/>
                <w:b/>
                <w:i/>
                <w:sz w:val="24"/>
                <w:szCs w:val="24"/>
              </w:rPr>
            </w:pPr>
            <w:r w:rsidRPr="00834919">
              <w:rPr>
                <w:rFonts w:ascii="Times New Roman" w:hAnsi="Times New Roman"/>
                <w:b/>
                <w:i/>
                <w:sz w:val="24"/>
                <w:szCs w:val="24"/>
              </w:rPr>
              <w:t>108</w:t>
            </w:r>
          </w:p>
        </w:tc>
        <w:tc>
          <w:tcPr>
            <w:tcW w:w="319" w:type="pct"/>
          </w:tcPr>
          <w:p w:rsidR="00834919" w:rsidRPr="00834919" w:rsidRDefault="00834919" w:rsidP="00834919">
            <w:pPr>
              <w:jc w:val="center"/>
              <w:rPr>
                <w:rFonts w:ascii="Times New Roman" w:hAnsi="Times New Roman"/>
                <w:b/>
                <w:i/>
                <w:sz w:val="24"/>
                <w:szCs w:val="24"/>
              </w:rPr>
            </w:pPr>
            <w:r w:rsidRPr="00834919">
              <w:rPr>
                <w:rFonts w:ascii="Times New Roman" w:hAnsi="Times New Roman"/>
                <w:b/>
                <w:i/>
                <w:sz w:val="24"/>
                <w:szCs w:val="24"/>
              </w:rPr>
              <w:t>60</w:t>
            </w:r>
          </w:p>
        </w:tc>
      </w:tr>
    </w:tbl>
    <w:p w:rsidR="00327A8C" w:rsidRPr="00327A8C" w:rsidRDefault="00327A8C" w:rsidP="00327A8C">
      <w:pPr>
        <w:suppressAutoHyphens/>
        <w:jc w:val="both"/>
        <w:rPr>
          <w:rFonts w:ascii="Times New Roman" w:hAnsi="Times New Roman"/>
          <w:b/>
          <w:sz w:val="24"/>
          <w:szCs w:val="24"/>
        </w:rPr>
      </w:pPr>
      <w:r w:rsidRPr="00327A8C">
        <w:rPr>
          <w:rFonts w:ascii="Times New Roman" w:hAnsi="Times New Roman"/>
          <w:b/>
          <w:sz w:val="24"/>
          <w:szCs w:val="24"/>
        </w:rPr>
        <w:t>2.2. Тематический план и содержание профессионального модуля (ПМ)</w:t>
      </w:r>
    </w:p>
    <w:tbl>
      <w:tblPr>
        <w:tblW w:w="5081"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2"/>
        <w:gridCol w:w="9401"/>
        <w:gridCol w:w="2213"/>
      </w:tblGrid>
      <w:tr w:rsidR="00327A8C" w:rsidRPr="00327A8C" w:rsidTr="005A2227">
        <w:trPr>
          <w:trHeight w:val="1204"/>
        </w:trPr>
        <w:tc>
          <w:tcPr>
            <w:tcW w:w="1075" w:type="pct"/>
          </w:tcPr>
          <w:p w:rsidR="00327A8C" w:rsidRPr="00327A8C" w:rsidRDefault="00327A8C" w:rsidP="00327A8C">
            <w:pPr>
              <w:jc w:val="center"/>
              <w:rPr>
                <w:rFonts w:ascii="Times New Roman" w:eastAsiaTheme="minorEastAsia" w:hAnsi="Times New Roman"/>
                <w:b/>
                <w:sz w:val="24"/>
                <w:szCs w:val="24"/>
              </w:rPr>
            </w:pPr>
            <w:r w:rsidRPr="00327A8C">
              <w:rPr>
                <w:rFonts w:ascii="Times New Roman" w:eastAsiaTheme="minorEastAsia" w:hAnsi="Times New Roman"/>
                <w:b/>
                <w:bCs/>
                <w:sz w:val="24"/>
                <w:szCs w:val="24"/>
              </w:rPr>
              <w:t>Наименование разделов и тем профессионального модуля (ПМ), междисциплинарных курсов (МДК)</w:t>
            </w:r>
          </w:p>
        </w:tc>
        <w:tc>
          <w:tcPr>
            <w:tcW w:w="3177" w:type="pct"/>
            <w:vAlign w:val="center"/>
          </w:tcPr>
          <w:p w:rsidR="00327A8C" w:rsidRPr="00327A8C" w:rsidRDefault="00327A8C" w:rsidP="00327A8C">
            <w:pPr>
              <w:suppressAutoHyphens/>
              <w:spacing w:after="0" w:line="240" w:lineRule="auto"/>
              <w:jc w:val="center"/>
              <w:rPr>
                <w:rFonts w:ascii="Times New Roman" w:eastAsiaTheme="minorEastAsia" w:hAnsi="Times New Roman"/>
                <w:b/>
                <w:bCs/>
                <w:sz w:val="24"/>
                <w:szCs w:val="24"/>
              </w:rPr>
            </w:pPr>
            <w:r w:rsidRPr="00327A8C">
              <w:rPr>
                <w:rFonts w:ascii="Times New Roman" w:eastAsiaTheme="minorEastAsia" w:hAnsi="Times New Roman"/>
                <w:b/>
                <w:bCs/>
                <w:sz w:val="24"/>
                <w:szCs w:val="24"/>
              </w:rPr>
              <w:t>Содержание учебного материала,</w:t>
            </w:r>
          </w:p>
          <w:p w:rsidR="00327A8C" w:rsidRPr="00327A8C" w:rsidRDefault="00327A8C" w:rsidP="00327A8C">
            <w:pPr>
              <w:suppressAutoHyphens/>
              <w:spacing w:after="0" w:line="240" w:lineRule="auto"/>
              <w:jc w:val="center"/>
              <w:rPr>
                <w:rFonts w:ascii="Times New Roman" w:eastAsiaTheme="minorEastAsia" w:hAnsi="Times New Roman"/>
                <w:b/>
                <w:sz w:val="24"/>
                <w:szCs w:val="24"/>
              </w:rPr>
            </w:pPr>
            <w:r w:rsidRPr="00327A8C">
              <w:rPr>
                <w:rFonts w:ascii="Times New Roman" w:eastAsiaTheme="minorEastAsia" w:hAnsi="Times New Roman"/>
                <w:b/>
                <w:bCs/>
                <w:sz w:val="24"/>
                <w:szCs w:val="24"/>
              </w:rPr>
              <w:t xml:space="preserve">лабораторные работы и практические занятия, самостоятельная учебная работа обучающихся, курсовая работа (проект) </w:t>
            </w:r>
          </w:p>
        </w:tc>
        <w:tc>
          <w:tcPr>
            <w:tcW w:w="748" w:type="pct"/>
            <w:vAlign w:val="center"/>
          </w:tcPr>
          <w:p w:rsidR="00327A8C" w:rsidRPr="00327A8C" w:rsidRDefault="00327A8C" w:rsidP="00327A8C">
            <w:pPr>
              <w:jc w:val="center"/>
              <w:rPr>
                <w:rFonts w:ascii="Times New Roman" w:eastAsiaTheme="minorEastAsia" w:hAnsi="Times New Roman"/>
                <w:b/>
                <w:bCs/>
                <w:sz w:val="24"/>
                <w:szCs w:val="24"/>
              </w:rPr>
            </w:pPr>
            <w:r w:rsidRPr="00327A8C">
              <w:rPr>
                <w:rFonts w:ascii="Times New Roman" w:eastAsiaTheme="minorEastAsia" w:hAnsi="Times New Roman"/>
                <w:b/>
                <w:bCs/>
                <w:sz w:val="24"/>
                <w:szCs w:val="24"/>
              </w:rPr>
              <w:t>Объем  в часах</w:t>
            </w:r>
          </w:p>
        </w:tc>
      </w:tr>
      <w:tr w:rsidR="00327A8C" w:rsidRPr="00327A8C" w:rsidTr="005A2227">
        <w:tc>
          <w:tcPr>
            <w:tcW w:w="1075" w:type="pct"/>
          </w:tcPr>
          <w:p w:rsidR="00327A8C" w:rsidRPr="00327A8C" w:rsidRDefault="00327A8C" w:rsidP="00327A8C">
            <w:pPr>
              <w:jc w:val="center"/>
              <w:rPr>
                <w:rFonts w:ascii="Times New Roman" w:hAnsi="Times New Roman"/>
                <w:b/>
                <w:sz w:val="24"/>
                <w:szCs w:val="24"/>
              </w:rPr>
            </w:pPr>
            <w:r w:rsidRPr="00327A8C">
              <w:rPr>
                <w:rFonts w:ascii="Times New Roman" w:hAnsi="Times New Roman"/>
                <w:b/>
                <w:sz w:val="24"/>
                <w:szCs w:val="24"/>
              </w:rPr>
              <w:t>1</w:t>
            </w:r>
          </w:p>
        </w:tc>
        <w:tc>
          <w:tcPr>
            <w:tcW w:w="3177" w:type="pct"/>
          </w:tcPr>
          <w:p w:rsidR="00327A8C" w:rsidRPr="00327A8C" w:rsidRDefault="00327A8C" w:rsidP="00327A8C">
            <w:pPr>
              <w:jc w:val="center"/>
              <w:rPr>
                <w:rFonts w:ascii="Times New Roman" w:hAnsi="Times New Roman"/>
                <w:b/>
                <w:bCs/>
                <w:sz w:val="24"/>
                <w:szCs w:val="24"/>
              </w:rPr>
            </w:pPr>
            <w:r w:rsidRPr="00327A8C">
              <w:rPr>
                <w:rFonts w:ascii="Times New Roman" w:hAnsi="Times New Roman"/>
                <w:b/>
                <w:bCs/>
                <w:sz w:val="24"/>
                <w:szCs w:val="24"/>
              </w:rPr>
              <w:t>2</w:t>
            </w:r>
          </w:p>
        </w:tc>
        <w:tc>
          <w:tcPr>
            <w:tcW w:w="748" w:type="pct"/>
            <w:vAlign w:val="center"/>
          </w:tcPr>
          <w:p w:rsidR="00327A8C" w:rsidRPr="00327A8C" w:rsidRDefault="00327A8C" w:rsidP="00327A8C">
            <w:pPr>
              <w:jc w:val="center"/>
              <w:rPr>
                <w:rFonts w:ascii="Times New Roman" w:hAnsi="Times New Roman"/>
                <w:b/>
                <w:bCs/>
                <w:sz w:val="24"/>
                <w:szCs w:val="24"/>
              </w:rPr>
            </w:pPr>
            <w:r w:rsidRPr="00327A8C">
              <w:rPr>
                <w:rFonts w:ascii="Times New Roman" w:hAnsi="Times New Roman"/>
                <w:b/>
                <w:bCs/>
                <w:sz w:val="24"/>
                <w:szCs w:val="24"/>
              </w:rPr>
              <w:t>3</w:t>
            </w:r>
          </w:p>
        </w:tc>
      </w:tr>
      <w:tr w:rsidR="00327A8C" w:rsidRPr="00327A8C" w:rsidTr="005A2227">
        <w:tc>
          <w:tcPr>
            <w:tcW w:w="4252" w:type="pct"/>
            <w:gridSpan w:val="2"/>
          </w:tcPr>
          <w:p w:rsidR="00327A8C" w:rsidRPr="00327A8C" w:rsidRDefault="00327A8C" w:rsidP="00507D26">
            <w:pPr>
              <w:spacing w:line="240" w:lineRule="auto"/>
              <w:rPr>
                <w:rFonts w:ascii="Times New Roman" w:hAnsi="Times New Roman"/>
                <w:b/>
                <w:sz w:val="24"/>
                <w:szCs w:val="24"/>
              </w:rPr>
            </w:pPr>
            <w:r w:rsidRPr="00327A8C">
              <w:rPr>
                <w:rFonts w:ascii="Times New Roman" w:hAnsi="Times New Roman"/>
                <w:b/>
                <w:bCs/>
                <w:sz w:val="24"/>
                <w:szCs w:val="24"/>
              </w:rPr>
              <w:t xml:space="preserve">Раздел 1. </w:t>
            </w:r>
            <w:r w:rsidR="00507D26">
              <w:rPr>
                <w:rFonts w:ascii="Times New Roman" w:hAnsi="Times New Roman"/>
                <w:b/>
                <w:bCs/>
                <w:sz w:val="24"/>
                <w:szCs w:val="24"/>
              </w:rPr>
              <w:t xml:space="preserve"> Ведение </w:t>
            </w:r>
            <w:r w:rsidRPr="00327A8C">
              <w:rPr>
                <w:rFonts w:ascii="Times New Roman" w:eastAsiaTheme="minorEastAsia" w:hAnsi="Times New Roman"/>
                <w:b/>
                <w:color w:val="000000"/>
                <w:sz w:val="24"/>
                <w:szCs w:val="24"/>
              </w:rPr>
              <w:t xml:space="preserve">технологических процессов </w:t>
            </w:r>
            <w:r w:rsidR="00507D26">
              <w:rPr>
                <w:rFonts w:ascii="Times New Roman" w:eastAsiaTheme="minorEastAsia" w:hAnsi="Times New Roman"/>
                <w:b/>
                <w:color w:val="000000"/>
                <w:sz w:val="24"/>
                <w:szCs w:val="24"/>
              </w:rPr>
              <w:t>при производстве строительно-монтажных,  в том числе  отделочных работ</w:t>
            </w:r>
          </w:p>
        </w:tc>
        <w:tc>
          <w:tcPr>
            <w:tcW w:w="748" w:type="pct"/>
            <w:vAlign w:val="center"/>
          </w:tcPr>
          <w:p w:rsidR="00327A8C" w:rsidRPr="00327A8C" w:rsidRDefault="0006606B" w:rsidP="00327A8C">
            <w:pPr>
              <w:suppressAutoHyphens/>
              <w:jc w:val="center"/>
              <w:rPr>
                <w:rFonts w:ascii="Times New Roman" w:hAnsi="Times New Roman"/>
                <w:b/>
                <w:sz w:val="24"/>
                <w:szCs w:val="24"/>
              </w:rPr>
            </w:pPr>
            <w:r>
              <w:rPr>
                <w:rFonts w:ascii="Times New Roman" w:hAnsi="Times New Roman"/>
                <w:b/>
                <w:sz w:val="24"/>
                <w:szCs w:val="24"/>
              </w:rPr>
              <w:t>410</w:t>
            </w:r>
          </w:p>
        </w:tc>
      </w:tr>
      <w:tr w:rsidR="00327A8C" w:rsidRPr="00327A8C" w:rsidTr="005A2227">
        <w:tc>
          <w:tcPr>
            <w:tcW w:w="4252" w:type="pct"/>
            <w:gridSpan w:val="2"/>
          </w:tcPr>
          <w:p w:rsidR="00327A8C" w:rsidRPr="00327A8C" w:rsidRDefault="00327A8C" w:rsidP="00327A8C">
            <w:pPr>
              <w:spacing w:line="240" w:lineRule="auto"/>
              <w:rPr>
                <w:rFonts w:ascii="Times New Roman" w:hAnsi="Times New Roman"/>
                <w:b/>
                <w:sz w:val="24"/>
                <w:szCs w:val="24"/>
              </w:rPr>
            </w:pPr>
            <w:r w:rsidRPr="00327A8C">
              <w:rPr>
                <w:rFonts w:ascii="Times New Roman" w:hAnsi="Times New Roman"/>
                <w:b/>
                <w:bCs/>
                <w:sz w:val="24"/>
                <w:szCs w:val="24"/>
              </w:rPr>
              <w:t>МДК. 02.01</w:t>
            </w:r>
            <w:r w:rsidRPr="00327A8C">
              <w:rPr>
                <w:rFonts w:ascii="Times New Roman" w:eastAsiaTheme="minorEastAsia" w:hAnsi="Times New Roman"/>
                <w:b/>
                <w:sz w:val="24"/>
                <w:szCs w:val="24"/>
              </w:rPr>
              <w:t xml:space="preserve"> Организация </w:t>
            </w:r>
            <w:r w:rsidRPr="00327A8C">
              <w:rPr>
                <w:rFonts w:ascii="Times New Roman" w:eastAsiaTheme="minorEastAsia" w:hAnsi="Times New Roman"/>
                <w:b/>
                <w:color w:val="000000"/>
                <w:sz w:val="24"/>
                <w:szCs w:val="24"/>
              </w:rPr>
              <w:t xml:space="preserve">технологических процессов </w:t>
            </w:r>
            <w:r w:rsidRPr="00327A8C">
              <w:rPr>
                <w:rFonts w:ascii="Times New Roman" w:eastAsiaTheme="minorEastAsia" w:hAnsi="Times New Roman"/>
                <w:b/>
                <w:color w:val="000000" w:themeColor="text1"/>
                <w:sz w:val="24"/>
                <w:szCs w:val="24"/>
              </w:rPr>
              <w:t>на объекте капитального строительства</w:t>
            </w:r>
          </w:p>
        </w:tc>
        <w:tc>
          <w:tcPr>
            <w:tcW w:w="748" w:type="pct"/>
            <w:vAlign w:val="center"/>
          </w:tcPr>
          <w:p w:rsidR="00327A8C" w:rsidRPr="00327A8C" w:rsidRDefault="007F45D7" w:rsidP="00327A8C">
            <w:pPr>
              <w:suppressAutoHyphens/>
              <w:jc w:val="center"/>
              <w:rPr>
                <w:rFonts w:ascii="Times New Roman" w:hAnsi="Times New Roman"/>
                <w:b/>
                <w:sz w:val="24"/>
                <w:szCs w:val="24"/>
              </w:rPr>
            </w:pPr>
            <w:r>
              <w:rPr>
                <w:rFonts w:ascii="Times New Roman" w:hAnsi="Times New Roman"/>
                <w:b/>
                <w:sz w:val="24"/>
                <w:szCs w:val="24"/>
              </w:rPr>
              <w:t>288</w:t>
            </w:r>
          </w:p>
        </w:tc>
      </w:tr>
      <w:tr w:rsidR="00327A8C" w:rsidRPr="00327A8C" w:rsidTr="005A2227">
        <w:tc>
          <w:tcPr>
            <w:tcW w:w="1075" w:type="pct"/>
            <w:vMerge w:val="restart"/>
          </w:tcPr>
          <w:p w:rsidR="00327A8C" w:rsidRPr="00327A8C" w:rsidRDefault="00327A8C" w:rsidP="00327A8C">
            <w:pPr>
              <w:spacing w:line="240" w:lineRule="auto"/>
              <w:rPr>
                <w:rFonts w:ascii="Times New Roman" w:hAnsi="Times New Roman"/>
                <w:b/>
                <w:bCs/>
                <w:sz w:val="24"/>
                <w:szCs w:val="24"/>
              </w:rPr>
            </w:pPr>
            <w:r w:rsidRPr="00327A8C">
              <w:rPr>
                <w:rFonts w:ascii="Times New Roman" w:hAnsi="Times New Roman"/>
                <w:b/>
                <w:bCs/>
                <w:sz w:val="24"/>
                <w:szCs w:val="24"/>
              </w:rPr>
              <w:t xml:space="preserve">Тема 1.1 </w:t>
            </w:r>
            <w:r w:rsidRPr="00327A8C">
              <w:rPr>
                <w:rFonts w:ascii="Times New Roman" w:eastAsiaTheme="minorEastAsia" w:hAnsi="Times New Roman"/>
                <w:b/>
                <w:bCs/>
                <w:color w:val="000000"/>
                <w:sz w:val="24"/>
                <w:szCs w:val="24"/>
              </w:rPr>
              <w:t>Основные положения строительного производства</w:t>
            </w:r>
          </w:p>
          <w:p w:rsidR="00327A8C" w:rsidRPr="00327A8C" w:rsidRDefault="00327A8C" w:rsidP="00327A8C">
            <w:pPr>
              <w:spacing w:line="240" w:lineRule="auto"/>
              <w:rPr>
                <w:rFonts w:ascii="Times New Roman" w:hAnsi="Times New Roman"/>
                <w:b/>
                <w:bCs/>
                <w:sz w:val="24"/>
                <w:szCs w:val="24"/>
              </w:rPr>
            </w:pPr>
          </w:p>
        </w:tc>
        <w:tc>
          <w:tcPr>
            <w:tcW w:w="3177" w:type="pct"/>
          </w:tcPr>
          <w:p w:rsidR="00327A8C" w:rsidRPr="00327A8C" w:rsidRDefault="00327A8C" w:rsidP="00327A8C">
            <w:pPr>
              <w:spacing w:line="240" w:lineRule="auto"/>
              <w:rPr>
                <w:rFonts w:ascii="Times New Roman" w:hAnsi="Times New Roman"/>
                <w:b/>
                <w:sz w:val="24"/>
                <w:szCs w:val="24"/>
              </w:rPr>
            </w:pPr>
            <w:r w:rsidRPr="00327A8C">
              <w:rPr>
                <w:rFonts w:ascii="Times New Roman" w:hAnsi="Times New Roman"/>
                <w:b/>
                <w:bCs/>
                <w:sz w:val="24"/>
                <w:szCs w:val="24"/>
              </w:rPr>
              <w:t xml:space="preserve">Содержание </w:t>
            </w:r>
          </w:p>
        </w:tc>
        <w:tc>
          <w:tcPr>
            <w:tcW w:w="748" w:type="pct"/>
            <w:vMerge w:val="restart"/>
          </w:tcPr>
          <w:p w:rsidR="00327A8C" w:rsidRPr="00327A8C" w:rsidRDefault="00327A8C" w:rsidP="00327A8C">
            <w:pPr>
              <w:suppressAutoHyphens/>
              <w:jc w:val="center"/>
              <w:rPr>
                <w:rFonts w:ascii="Times New Roman" w:hAnsi="Times New Roman"/>
                <w:b/>
                <w:i/>
                <w:color w:val="FF0000"/>
                <w:sz w:val="24"/>
                <w:szCs w:val="24"/>
              </w:rPr>
            </w:pPr>
            <w:r w:rsidRPr="00327A8C">
              <w:rPr>
                <w:rFonts w:ascii="Times New Roman" w:hAnsi="Times New Roman"/>
                <w:b/>
                <w:i/>
                <w:sz w:val="24"/>
                <w:szCs w:val="24"/>
              </w:rPr>
              <w:t>4</w:t>
            </w:r>
          </w:p>
        </w:tc>
      </w:tr>
      <w:tr w:rsidR="00327A8C" w:rsidRPr="00327A8C" w:rsidTr="005A2227">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tcPr>
          <w:p w:rsidR="00327A8C" w:rsidRPr="00327A8C" w:rsidRDefault="00327A8C" w:rsidP="00E97FDF">
            <w:pPr>
              <w:numPr>
                <w:ilvl w:val="0"/>
                <w:numId w:val="17"/>
              </w:numPr>
              <w:spacing w:after="0" w:line="240" w:lineRule="auto"/>
              <w:contextualSpacing/>
              <w:jc w:val="both"/>
              <w:rPr>
                <w:rFonts w:ascii="Times New Roman" w:hAnsi="Times New Roman"/>
                <w:b/>
                <w:sz w:val="24"/>
                <w:szCs w:val="24"/>
              </w:rPr>
            </w:pPr>
            <w:r w:rsidRPr="00327A8C">
              <w:rPr>
                <w:rFonts w:ascii="Times New Roman" w:hAnsi="Times New Roman"/>
                <w:sz w:val="24"/>
                <w:szCs w:val="24"/>
              </w:rPr>
              <w:t>Строительство как отрасль материального производства</w:t>
            </w:r>
            <w:r w:rsidRPr="00327A8C">
              <w:rPr>
                <w:rFonts w:ascii="Times New Roman" w:hAnsi="Times New Roman"/>
                <w:color w:val="FF0000"/>
                <w:sz w:val="24"/>
                <w:szCs w:val="24"/>
              </w:rPr>
              <w:t>.</w:t>
            </w:r>
            <w:r w:rsidRPr="00327A8C">
              <w:rPr>
                <w:rFonts w:ascii="Times New Roman" w:hAnsi="Times New Roman"/>
                <w:sz w:val="24"/>
                <w:szCs w:val="24"/>
              </w:rPr>
              <w:t xml:space="preserve"> Строительная продукция. Участники строительства и их функции. </w:t>
            </w:r>
          </w:p>
        </w:tc>
        <w:tc>
          <w:tcPr>
            <w:tcW w:w="748" w:type="pct"/>
            <w:vMerge/>
            <w:vAlign w:val="center"/>
          </w:tcPr>
          <w:p w:rsidR="00327A8C" w:rsidRPr="00327A8C" w:rsidRDefault="00327A8C" w:rsidP="00327A8C">
            <w:pPr>
              <w:suppressAutoHyphens/>
              <w:jc w:val="both"/>
              <w:rPr>
                <w:rFonts w:ascii="Times New Roman" w:hAnsi="Times New Roman"/>
                <w:b/>
                <w:sz w:val="24"/>
                <w:szCs w:val="24"/>
              </w:rPr>
            </w:pPr>
          </w:p>
        </w:tc>
      </w:tr>
      <w:tr w:rsidR="00327A8C" w:rsidRPr="00327A8C" w:rsidTr="005A2227">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tcPr>
          <w:p w:rsidR="00327A8C" w:rsidRPr="00327A8C" w:rsidRDefault="00327A8C" w:rsidP="00E97FDF">
            <w:pPr>
              <w:numPr>
                <w:ilvl w:val="0"/>
                <w:numId w:val="17"/>
              </w:numPr>
              <w:spacing w:after="0" w:line="240" w:lineRule="auto"/>
              <w:contextualSpacing/>
              <w:jc w:val="both"/>
              <w:rPr>
                <w:rFonts w:ascii="Times New Roman" w:hAnsi="Times New Roman"/>
                <w:b/>
                <w:sz w:val="24"/>
                <w:szCs w:val="24"/>
              </w:rPr>
            </w:pPr>
            <w:r w:rsidRPr="00327A8C">
              <w:rPr>
                <w:rFonts w:ascii="Times New Roman" w:hAnsi="Times New Roman"/>
                <w:sz w:val="24"/>
                <w:szCs w:val="24"/>
              </w:rPr>
              <w:t>Строительные процессы и работы их структура и классификация. Общестроительные и специальные работы по циклам. Методы определения видов и сложности строительных работ.</w:t>
            </w:r>
          </w:p>
        </w:tc>
        <w:tc>
          <w:tcPr>
            <w:tcW w:w="748" w:type="pct"/>
            <w:vMerge/>
            <w:vAlign w:val="center"/>
          </w:tcPr>
          <w:p w:rsidR="00327A8C" w:rsidRPr="00327A8C" w:rsidRDefault="00327A8C" w:rsidP="00327A8C">
            <w:pPr>
              <w:suppressAutoHyphens/>
              <w:jc w:val="both"/>
              <w:rPr>
                <w:rFonts w:ascii="Times New Roman" w:hAnsi="Times New Roman"/>
                <w:b/>
                <w:sz w:val="24"/>
                <w:szCs w:val="24"/>
              </w:rPr>
            </w:pPr>
          </w:p>
        </w:tc>
      </w:tr>
      <w:tr w:rsidR="00327A8C" w:rsidRPr="00327A8C" w:rsidTr="005A2227">
        <w:trPr>
          <w:trHeight w:val="726"/>
        </w:trPr>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tcPr>
          <w:p w:rsidR="00327A8C" w:rsidRPr="00327A8C" w:rsidRDefault="00327A8C" w:rsidP="00E97FDF">
            <w:pPr>
              <w:numPr>
                <w:ilvl w:val="0"/>
                <w:numId w:val="17"/>
              </w:numPr>
              <w:suppressAutoHyphens/>
              <w:spacing w:line="240" w:lineRule="auto"/>
              <w:contextualSpacing/>
              <w:jc w:val="both"/>
              <w:rPr>
                <w:rFonts w:ascii="Times New Roman" w:hAnsi="Times New Roman"/>
                <w:b/>
                <w:sz w:val="24"/>
                <w:szCs w:val="24"/>
              </w:rPr>
            </w:pPr>
            <w:r w:rsidRPr="00327A8C">
              <w:rPr>
                <w:rFonts w:ascii="Times New Roman" w:hAnsi="Times New Roman"/>
                <w:sz w:val="24"/>
                <w:szCs w:val="24"/>
              </w:rPr>
              <w:t>Строительные рабочие профессии, специальности, квалификация. Организация труда, численный и квалификационный состав бригад, звеньев. Организация рабочего места. Понятия: фронт работ, захватка, делянка.</w:t>
            </w:r>
          </w:p>
        </w:tc>
        <w:tc>
          <w:tcPr>
            <w:tcW w:w="748" w:type="pct"/>
            <w:vMerge/>
            <w:vAlign w:val="center"/>
          </w:tcPr>
          <w:p w:rsidR="00327A8C" w:rsidRPr="00327A8C" w:rsidRDefault="00327A8C" w:rsidP="00327A8C">
            <w:pPr>
              <w:suppressAutoHyphens/>
              <w:jc w:val="both"/>
              <w:rPr>
                <w:rFonts w:ascii="Times New Roman" w:hAnsi="Times New Roman"/>
                <w:b/>
                <w:sz w:val="24"/>
                <w:szCs w:val="24"/>
              </w:rPr>
            </w:pPr>
          </w:p>
        </w:tc>
      </w:tr>
      <w:tr w:rsidR="00327A8C" w:rsidRPr="00327A8C" w:rsidTr="005A2227">
        <w:trPr>
          <w:trHeight w:hRule="exact" w:val="567"/>
        </w:trPr>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tcPr>
          <w:p w:rsidR="00327A8C" w:rsidRPr="00327A8C" w:rsidRDefault="00327A8C" w:rsidP="00E97FDF">
            <w:pPr>
              <w:numPr>
                <w:ilvl w:val="0"/>
                <w:numId w:val="17"/>
              </w:numPr>
              <w:suppressAutoHyphens/>
              <w:spacing w:line="240" w:lineRule="auto"/>
              <w:contextualSpacing/>
              <w:jc w:val="both"/>
              <w:rPr>
                <w:rFonts w:ascii="Times New Roman" w:hAnsi="Times New Roman"/>
                <w:b/>
                <w:sz w:val="24"/>
                <w:szCs w:val="24"/>
              </w:rPr>
            </w:pPr>
            <w:r w:rsidRPr="00327A8C">
              <w:rPr>
                <w:rFonts w:ascii="Times New Roman" w:hAnsi="Times New Roman"/>
                <w:sz w:val="24"/>
                <w:szCs w:val="24"/>
              </w:rPr>
              <w:t>Техническое и тарифное нормирование. Понятия: производительность труда, выработка, норма времени, трудоемкость.</w:t>
            </w:r>
          </w:p>
        </w:tc>
        <w:tc>
          <w:tcPr>
            <w:tcW w:w="748" w:type="pct"/>
            <w:vMerge/>
            <w:vAlign w:val="center"/>
          </w:tcPr>
          <w:p w:rsidR="00327A8C" w:rsidRPr="00327A8C" w:rsidRDefault="00327A8C" w:rsidP="00327A8C">
            <w:pPr>
              <w:suppressAutoHyphens/>
              <w:jc w:val="both"/>
              <w:rPr>
                <w:rFonts w:ascii="Times New Roman" w:hAnsi="Times New Roman"/>
                <w:b/>
                <w:sz w:val="24"/>
                <w:szCs w:val="24"/>
              </w:rPr>
            </w:pPr>
          </w:p>
        </w:tc>
      </w:tr>
      <w:tr w:rsidR="00360C5F" w:rsidRPr="00327A8C" w:rsidTr="005A2227">
        <w:trPr>
          <w:trHeight w:val="560"/>
        </w:trPr>
        <w:tc>
          <w:tcPr>
            <w:tcW w:w="1075" w:type="pct"/>
            <w:vMerge w:val="restart"/>
          </w:tcPr>
          <w:p w:rsidR="00360C5F" w:rsidRPr="00327A8C" w:rsidRDefault="00360C5F" w:rsidP="00327A8C">
            <w:pPr>
              <w:spacing w:line="240" w:lineRule="auto"/>
              <w:rPr>
                <w:rFonts w:ascii="Times New Roman" w:hAnsi="Times New Roman"/>
                <w:b/>
                <w:bCs/>
                <w:sz w:val="24"/>
                <w:szCs w:val="24"/>
              </w:rPr>
            </w:pPr>
            <w:r w:rsidRPr="00327A8C">
              <w:rPr>
                <w:rFonts w:ascii="Times New Roman" w:hAnsi="Times New Roman"/>
                <w:b/>
                <w:bCs/>
                <w:sz w:val="24"/>
                <w:szCs w:val="24"/>
              </w:rPr>
              <w:t>Тема 1.2 Строительные машины и средства малой механизации .</w:t>
            </w:r>
          </w:p>
        </w:tc>
        <w:tc>
          <w:tcPr>
            <w:tcW w:w="3177" w:type="pct"/>
            <w:vAlign w:val="bottom"/>
          </w:tcPr>
          <w:p w:rsidR="00360C5F" w:rsidRPr="00327A8C" w:rsidRDefault="00360C5F" w:rsidP="00327A8C">
            <w:pPr>
              <w:suppressAutoHyphens/>
              <w:spacing w:line="240" w:lineRule="auto"/>
              <w:rPr>
                <w:rFonts w:ascii="Times New Roman" w:hAnsi="Times New Roman"/>
                <w:b/>
                <w:bCs/>
                <w:sz w:val="24"/>
                <w:szCs w:val="24"/>
              </w:rPr>
            </w:pPr>
            <w:r w:rsidRPr="00327A8C">
              <w:rPr>
                <w:rFonts w:ascii="Times New Roman" w:hAnsi="Times New Roman"/>
                <w:b/>
                <w:bCs/>
                <w:sz w:val="24"/>
                <w:szCs w:val="24"/>
              </w:rPr>
              <w:t xml:space="preserve">Содержание </w:t>
            </w:r>
          </w:p>
        </w:tc>
        <w:tc>
          <w:tcPr>
            <w:tcW w:w="748" w:type="pct"/>
            <w:vMerge w:val="restart"/>
          </w:tcPr>
          <w:p w:rsidR="00360C5F" w:rsidRPr="00327A8C" w:rsidRDefault="00360C5F" w:rsidP="00360C5F">
            <w:pPr>
              <w:suppressAutoHyphens/>
              <w:jc w:val="center"/>
              <w:rPr>
                <w:rFonts w:ascii="Times New Roman" w:hAnsi="Times New Roman"/>
                <w:b/>
                <w:i/>
                <w:sz w:val="24"/>
                <w:szCs w:val="24"/>
                <w:highlight w:val="green"/>
              </w:rPr>
            </w:pPr>
            <w:r w:rsidRPr="00327A8C">
              <w:rPr>
                <w:rFonts w:ascii="Times New Roman" w:hAnsi="Times New Roman"/>
                <w:b/>
                <w:i/>
                <w:sz w:val="24"/>
                <w:szCs w:val="24"/>
              </w:rPr>
              <w:t xml:space="preserve">30 </w:t>
            </w:r>
          </w:p>
        </w:tc>
      </w:tr>
      <w:tr w:rsidR="00360C5F" w:rsidRPr="00327A8C" w:rsidTr="005A2227">
        <w:trPr>
          <w:trHeight w:val="560"/>
        </w:trPr>
        <w:tc>
          <w:tcPr>
            <w:tcW w:w="1075" w:type="pct"/>
            <w:vMerge/>
          </w:tcPr>
          <w:p w:rsidR="00360C5F" w:rsidRPr="00327A8C" w:rsidRDefault="00360C5F" w:rsidP="00327A8C">
            <w:pPr>
              <w:spacing w:line="240" w:lineRule="auto"/>
              <w:rPr>
                <w:rFonts w:ascii="Times New Roman" w:hAnsi="Times New Roman"/>
                <w:b/>
                <w:bCs/>
                <w:sz w:val="24"/>
                <w:szCs w:val="24"/>
              </w:rPr>
            </w:pPr>
          </w:p>
        </w:tc>
        <w:tc>
          <w:tcPr>
            <w:tcW w:w="3177" w:type="pct"/>
            <w:vAlign w:val="bottom"/>
          </w:tcPr>
          <w:p w:rsidR="00360C5F" w:rsidRPr="00123D3D" w:rsidRDefault="00360C5F" w:rsidP="00E97FDF">
            <w:pPr>
              <w:numPr>
                <w:ilvl w:val="0"/>
                <w:numId w:val="23"/>
              </w:numPr>
              <w:suppressAutoHyphens/>
              <w:spacing w:after="0" w:line="240" w:lineRule="auto"/>
              <w:ind w:left="357" w:hanging="357"/>
              <w:contextualSpacing/>
              <w:rPr>
                <w:rFonts w:ascii="Times New Roman" w:hAnsi="Times New Roman"/>
                <w:sz w:val="24"/>
                <w:szCs w:val="24"/>
              </w:rPr>
            </w:pPr>
            <w:r w:rsidRPr="00123D3D">
              <w:rPr>
                <w:rFonts w:ascii="Times New Roman" w:hAnsi="Times New Roman"/>
                <w:sz w:val="24"/>
                <w:szCs w:val="24"/>
              </w:rPr>
              <w:t>Машины и оборудование для земляных работ</w:t>
            </w:r>
            <w:r w:rsidR="00123D3D" w:rsidRPr="00123D3D">
              <w:rPr>
                <w:rFonts w:ascii="Times New Roman" w:hAnsi="Times New Roman"/>
                <w:sz w:val="24"/>
                <w:szCs w:val="24"/>
              </w:rPr>
              <w:t>.</w:t>
            </w:r>
            <w:r w:rsidR="00691588">
              <w:rPr>
                <w:rFonts w:ascii="Times New Roman" w:hAnsi="Times New Roman"/>
                <w:sz w:val="24"/>
                <w:szCs w:val="24"/>
              </w:rPr>
              <w:t xml:space="preserve"> </w:t>
            </w:r>
            <w:r w:rsidRPr="00123D3D">
              <w:rPr>
                <w:rFonts w:ascii="Times New Roman" w:hAnsi="Times New Roman"/>
                <w:sz w:val="24"/>
                <w:szCs w:val="24"/>
              </w:rPr>
              <w:t>Рабочий цикл землеройной машины, характеристика его операций. Понятие резания и копания грунта. Общая классификация машин и оборудования для разработки грунтов. Классификация одноковшовых экскаваторов, система индексации. Методика определения производительности. Основные и сменные рабочие органы и рабочее оборудование строительных экскаваторов. Предпочтительные области применения экскаваторов с пневмоколесным и гусеничным ходовыми устройствами.</w:t>
            </w:r>
          </w:p>
          <w:p w:rsidR="00360C5F" w:rsidRPr="00327A8C" w:rsidRDefault="00360C5F" w:rsidP="00327A8C">
            <w:pPr>
              <w:suppressAutoHyphens/>
              <w:spacing w:after="0" w:line="240" w:lineRule="auto"/>
              <w:ind w:left="360"/>
              <w:rPr>
                <w:rFonts w:ascii="Times New Roman" w:hAnsi="Times New Roman"/>
                <w:sz w:val="24"/>
                <w:szCs w:val="24"/>
              </w:rPr>
            </w:pPr>
            <w:r w:rsidRPr="00327A8C">
              <w:rPr>
                <w:rFonts w:ascii="Times New Roman" w:hAnsi="Times New Roman"/>
                <w:sz w:val="24"/>
                <w:szCs w:val="24"/>
              </w:rPr>
              <w:t xml:space="preserve">Назначение, область применения, рабочие процессы, рабочая зона, одноковшового экскаватора. </w:t>
            </w:r>
          </w:p>
          <w:p w:rsidR="00360C5F" w:rsidRPr="00327A8C" w:rsidRDefault="00360C5F" w:rsidP="00327A8C">
            <w:pPr>
              <w:suppressAutoHyphens/>
              <w:spacing w:after="0" w:line="240" w:lineRule="auto"/>
              <w:ind w:left="360"/>
              <w:rPr>
                <w:rFonts w:ascii="Times New Roman" w:hAnsi="Times New Roman"/>
                <w:sz w:val="24"/>
                <w:szCs w:val="24"/>
              </w:rPr>
            </w:pPr>
            <w:r w:rsidRPr="00327A8C">
              <w:rPr>
                <w:rFonts w:ascii="Times New Roman" w:hAnsi="Times New Roman"/>
                <w:sz w:val="24"/>
                <w:szCs w:val="24"/>
              </w:rPr>
              <w:t xml:space="preserve">Экскаваторы непрерывного действия, назначение, рабочие движения. Общая классификация экскаваторов непрерывного действия. </w:t>
            </w:r>
          </w:p>
          <w:p w:rsidR="00360C5F" w:rsidRPr="00327A8C" w:rsidRDefault="00360C5F" w:rsidP="00327A8C">
            <w:pPr>
              <w:suppressAutoHyphens/>
              <w:spacing w:after="0" w:line="240" w:lineRule="auto"/>
              <w:ind w:left="360"/>
              <w:rPr>
                <w:rFonts w:ascii="Times New Roman" w:hAnsi="Times New Roman"/>
                <w:sz w:val="24"/>
                <w:szCs w:val="24"/>
              </w:rPr>
            </w:pPr>
            <w:r w:rsidRPr="00327A8C">
              <w:rPr>
                <w:rFonts w:ascii="Times New Roman" w:hAnsi="Times New Roman"/>
                <w:sz w:val="24"/>
                <w:szCs w:val="24"/>
              </w:rPr>
              <w:t>Землеройно-транспортные машины, назначение, область применения, классификация. Расчет производительности бульдозеров. Автогрейдеры, назначение, область применения, процесс работы, сравнение планировочных качеств автогрейдеров и бульдозеров. Системы автоматизации землеройно-транспортных машин.</w:t>
            </w:r>
          </w:p>
          <w:p w:rsidR="00360C5F" w:rsidRPr="00327A8C" w:rsidRDefault="00360C5F" w:rsidP="00327A8C">
            <w:pPr>
              <w:suppressAutoHyphens/>
              <w:spacing w:after="0" w:line="240" w:lineRule="auto"/>
              <w:ind w:left="360"/>
              <w:rPr>
                <w:rFonts w:ascii="Times New Roman" w:hAnsi="Times New Roman"/>
                <w:sz w:val="24"/>
                <w:szCs w:val="24"/>
              </w:rPr>
            </w:pPr>
            <w:r w:rsidRPr="00327A8C">
              <w:rPr>
                <w:rFonts w:ascii="Times New Roman" w:hAnsi="Times New Roman"/>
                <w:sz w:val="24"/>
                <w:szCs w:val="24"/>
              </w:rPr>
              <w:t>Машины для разработки мерзлых грунтов. Назначение, рабочий процесс и производительность рыхлителей, баровых машин.</w:t>
            </w:r>
          </w:p>
          <w:p w:rsidR="00360C5F" w:rsidRPr="00327A8C" w:rsidRDefault="00360C5F" w:rsidP="00327A8C">
            <w:pPr>
              <w:suppressAutoHyphens/>
              <w:spacing w:after="0" w:line="240" w:lineRule="auto"/>
              <w:ind w:left="316"/>
              <w:rPr>
                <w:rFonts w:ascii="Times New Roman" w:hAnsi="Times New Roman"/>
                <w:b/>
                <w:bCs/>
                <w:sz w:val="24"/>
                <w:szCs w:val="24"/>
              </w:rPr>
            </w:pPr>
            <w:r w:rsidRPr="00327A8C">
              <w:rPr>
                <w:rFonts w:ascii="Times New Roman" w:hAnsi="Times New Roman"/>
                <w:sz w:val="24"/>
                <w:szCs w:val="24"/>
              </w:rPr>
              <w:t>Сущность процесса и способы уплотнения грунтов, оценка степени уплотнения. Машины и оборудование для уплотнения грунтов.   Назначение, область применения, рабочие процессы катков с металлическими вальцами, прицепных, полуприцепных, самоходных пневмокатков, комбинированных катков, трамбующих плит, виброплит, ударно-вибрационных машин и виброкатков.</w:t>
            </w:r>
          </w:p>
        </w:tc>
        <w:tc>
          <w:tcPr>
            <w:tcW w:w="748" w:type="pct"/>
            <w:vMerge/>
          </w:tcPr>
          <w:p w:rsidR="00360C5F" w:rsidRPr="00327A8C" w:rsidRDefault="00360C5F" w:rsidP="00327A8C">
            <w:pPr>
              <w:suppressAutoHyphens/>
              <w:jc w:val="center"/>
              <w:rPr>
                <w:rFonts w:ascii="Times New Roman" w:hAnsi="Times New Roman"/>
                <w:b/>
                <w:i/>
                <w:sz w:val="24"/>
                <w:szCs w:val="24"/>
              </w:rPr>
            </w:pPr>
          </w:p>
        </w:tc>
      </w:tr>
      <w:tr w:rsidR="00360C5F" w:rsidRPr="00327A8C" w:rsidTr="005A2227">
        <w:trPr>
          <w:trHeight w:val="560"/>
        </w:trPr>
        <w:tc>
          <w:tcPr>
            <w:tcW w:w="1075" w:type="pct"/>
            <w:vMerge/>
          </w:tcPr>
          <w:p w:rsidR="00360C5F" w:rsidRPr="00327A8C" w:rsidRDefault="00360C5F" w:rsidP="00327A8C">
            <w:pPr>
              <w:spacing w:line="240" w:lineRule="auto"/>
              <w:rPr>
                <w:rFonts w:ascii="Times New Roman" w:hAnsi="Times New Roman"/>
                <w:b/>
                <w:bCs/>
                <w:sz w:val="24"/>
                <w:szCs w:val="24"/>
              </w:rPr>
            </w:pPr>
          </w:p>
        </w:tc>
        <w:tc>
          <w:tcPr>
            <w:tcW w:w="3177" w:type="pct"/>
            <w:vAlign w:val="bottom"/>
          </w:tcPr>
          <w:p w:rsidR="00360C5F" w:rsidRPr="00327A8C" w:rsidRDefault="00360C5F" w:rsidP="00123D3D">
            <w:pPr>
              <w:suppressAutoHyphens/>
              <w:spacing w:line="240" w:lineRule="auto"/>
              <w:ind w:left="316"/>
              <w:contextualSpacing/>
              <w:jc w:val="both"/>
              <w:rPr>
                <w:rFonts w:ascii="Times New Roman" w:hAnsi="Times New Roman"/>
                <w:b/>
                <w:sz w:val="24"/>
                <w:szCs w:val="24"/>
              </w:rPr>
            </w:pPr>
            <w:r w:rsidRPr="00327A8C">
              <w:rPr>
                <w:rFonts w:ascii="Times New Roman" w:hAnsi="Times New Roman"/>
                <w:b/>
                <w:sz w:val="24"/>
                <w:szCs w:val="24"/>
              </w:rPr>
              <w:t xml:space="preserve">2. </w:t>
            </w:r>
            <w:r w:rsidRPr="00123D3D">
              <w:rPr>
                <w:rFonts w:ascii="Times New Roman" w:hAnsi="Times New Roman"/>
                <w:sz w:val="24"/>
                <w:szCs w:val="24"/>
              </w:rPr>
              <w:t>Машины и оборудование для свайных работ</w:t>
            </w:r>
            <w:r w:rsidR="00123D3D">
              <w:rPr>
                <w:rFonts w:ascii="Times New Roman" w:hAnsi="Times New Roman"/>
                <w:sz w:val="24"/>
                <w:szCs w:val="24"/>
              </w:rPr>
              <w:t>.</w:t>
            </w:r>
            <w:r w:rsidR="00691588">
              <w:rPr>
                <w:rFonts w:ascii="Times New Roman" w:hAnsi="Times New Roman"/>
                <w:sz w:val="24"/>
                <w:szCs w:val="24"/>
              </w:rPr>
              <w:t xml:space="preserve"> </w:t>
            </w:r>
            <w:r w:rsidRPr="00327A8C">
              <w:rPr>
                <w:rFonts w:ascii="Times New Roman" w:hAnsi="Times New Roman"/>
                <w:sz w:val="24"/>
                <w:szCs w:val="24"/>
              </w:rPr>
              <w:t>Классификация машин  и оборудования для свайных работ. Назначение, виды, рабочие процессы копров и копрового оборудования, области применения. Свайные молоты, принцип работы, основные параметры, сравнительная оценка,  предпочтительные области применения. Назначение, рабочий процесс вибропогружателей. Самонастройка вибромолотов. Переналадка вибромолотов на режим свае- и шпунтовыдергивателя. Машины  и оборудование для погружения свай вдавливанием.</w:t>
            </w:r>
          </w:p>
        </w:tc>
        <w:tc>
          <w:tcPr>
            <w:tcW w:w="748" w:type="pct"/>
            <w:vMerge/>
          </w:tcPr>
          <w:p w:rsidR="00360C5F" w:rsidRPr="00327A8C" w:rsidRDefault="00360C5F" w:rsidP="00327A8C">
            <w:pPr>
              <w:suppressAutoHyphens/>
              <w:jc w:val="center"/>
              <w:rPr>
                <w:rFonts w:ascii="Times New Roman" w:hAnsi="Times New Roman"/>
                <w:b/>
                <w:i/>
                <w:sz w:val="24"/>
                <w:szCs w:val="24"/>
              </w:rPr>
            </w:pPr>
          </w:p>
        </w:tc>
      </w:tr>
      <w:tr w:rsidR="00327A8C" w:rsidRPr="00327A8C" w:rsidTr="005A2227">
        <w:trPr>
          <w:trHeight w:hRule="exact" w:val="2998"/>
        </w:trPr>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vAlign w:val="bottom"/>
          </w:tcPr>
          <w:p w:rsidR="00327A8C" w:rsidRPr="00327A8C" w:rsidRDefault="00327A8C" w:rsidP="00123D3D">
            <w:pPr>
              <w:suppressAutoHyphens/>
              <w:spacing w:line="240" w:lineRule="auto"/>
              <w:ind w:left="316"/>
              <w:contextualSpacing/>
              <w:jc w:val="both"/>
              <w:rPr>
                <w:rFonts w:ascii="Times New Roman" w:hAnsi="Times New Roman"/>
                <w:sz w:val="24"/>
                <w:szCs w:val="24"/>
              </w:rPr>
            </w:pPr>
            <w:r w:rsidRPr="00327A8C">
              <w:rPr>
                <w:rFonts w:ascii="Times New Roman" w:hAnsi="Times New Roman"/>
                <w:b/>
                <w:sz w:val="24"/>
                <w:szCs w:val="24"/>
              </w:rPr>
              <w:t xml:space="preserve">3. </w:t>
            </w:r>
            <w:r w:rsidRPr="00123D3D">
              <w:rPr>
                <w:rFonts w:ascii="Times New Roman" w:hAnsi="Times New Roman"/>
                <w:sz w:val="24"/>
                <w:szCs w:val="24"/>
              </w:rPr>
              <w:t>Машины и оборудование для приготовления бетонных смесей и строительных растворов. Машины и оборудование для бетонных работ</w:t>
            </w:r>
            <w:r w:rsidR="00123D3D">
              <w:rPr>
                <w:rFonts w:ascii="Times New Roman" w:hAnsi="Times New Roman"/>
                <w:sz w:val="24"/>
                <w:szCs w:val="24"/>
              </w:rPr>
              <w:t>.</w:t>
            </w:r>
            <w:r w:rsidR="00691588">
              <w:rPr>
                <w:rFonts w:ascii="Times New Roman" w:hAnsi="Times New Roman"/>
                <w:sz w:val="24"/>
                <w:szCs w:val="24"/>
              </w:rPr>
              <w:t xml:space="preserve"> </w:t>
            </w:r>
            <w:r w:rsidRPr="00327A8C">
              <w:rPr>
                <w:rFonts w:ascii="Times New Roman" w:hAnsi="Times New Roman"/>
                <w:sz w:val="24"/>
                <w:szCs w:val="24"/>
              </w:rPr>
              <w:t>Классификация, принципиальные схемы устройства и работы, производительность бетоно- и растворосмесителей цикличного и непрерывного действия. Бетоно-и растворосмесительные заводы и установки. Классификация, принцип работы и производительность бетононасосов с периодической подачей и непрерывного действия. Технические средства для подачи и распределения бетонной смеси и их рабочие процессы. Методика определения производительности самоходных стреловых бетоноукладчиков. Способы уплотнения бетонной смеси и применяемое оборудование, его классификация, их достоинства и недостатки</w:t>
            </w:r>
          </w:p>
        </w:tc>
        <w:tc>
          <w:tcPr>
            <w:tcW w:w="748" w:type="pct"/>
            <w:vMerge w:val="restart"/>
            <w:vAlign w:val="center"/>
          </w:tcPr>
          <w:p w:rsidR="00327A8C" w:rsidRPr="00327A8C" w:rsidRDefault="00327A8C" w:rsidP="00327A8C">
            <w:pPr>
              <w:suppressAutoHyphens/>
              <w:jc w:val="both"/>
              <w:rPr>
                <w:rFonts w:ascii="Times New Roman" w:hAnsi="Times New Roman"/>
                <w:b/>
                <w:sz w:val="24"/>
                <w:szCs w:val="24"/>
              </w:rPr>
            </w:pPr>
          </w:p>
        </w:tc>
      </w:tr>
      <w:tr w:rsidR="00327A8C" w:rsidRPr="00327A8C" w:rsidTr="005A2227">
        <w:trPr>
          <w:trHeight w:hRule="exact" w:val="3131"/>
        </w:trPr>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vAlign w:val="bottom"/>
          </w:tcPr>
          <w:p w:rsidR="00327A8C" w:rsidRPr="00327A8C" w:rsidRDefault="00327A8C" w:rsidP="00123D3D">
            <w:pPr>
              <w:suppressAutoHyphens/>
              <w:spacing w:line="240" w:lineRule="auto"/>
              <w:ind w:left="316"/>
              <w:contextualSpacing/>
              <w:jc w:val="both"/>
              <w:rPr>
                <w:rFonts w:ascii="Times New Roman" w:hAnsi="Times New Roman"/>
                <w:sz w:val="24"/>
                <w:szCs w:val="24"/>
              </w:rPr>
            </w:pPr>
            <w:r w:rsidRPr="00327A8C">
              <w:rPr>
                <w:rFonts w:ascii="Times New Roman" w:hAnsi="Times New Roman"/>
                <w:b/>
                <w:sz w:val="24"/>
                <w:szCs w:val="24"/>
              </w:rPr>
              <w:t>4</w:t>
            </w:r>
            <w:r w:rsidRPr="00123D3D">
              <w:rPr>
                <w:rFonts w:ascii="Times New Roman" w:hAnsi="Times New Roman"/>
                <w:sz w:val="24"/>
                <w:szCs w:val="24"/>
              </w:rPr>
              <w:t>.  Грузоподъемные машины</w:t>
            </w:r>
            <w:r w:rsidRPr="00327A8C">
              <w:rPr>
                <w:rFonts w:ascii="Times New Roman" w:hAnsi="Times New Roman"/>
                <w:b/>
                <w:sz w:val="24"/>
                <w:szCs w:val="24"/>
              </w:rPr>
              <w:t>.</w:t>
            </w:r>
            <w:r w:rsidRPr="00327A8C">
              <w:rPr>
                <w:rFonts w:ascii="Times New Roman" w:hAnsi="Times New Roman"/>
                <w:sz w:val="24"/>
                <w:szCs w:val="24"/>
              </w:rPr>
              <w:t xml:space="preserve"> Общие сведения. Назначение классификация грузоподъемных машин. Назначение и виды грузозахватных приспособлений. Лебедки, типы, основные параметры, назначение. Назначение, классификация, основные параметры строительных кранов. Системы индексации. Грузовая, высотная и грузо-высотная характеристика кранов. Назначение, область применения, классификация, структура индексации, рабочие процессы и производительность башенных кранов, самоходных стрелковых кранов (гусеничных и пневмоколесных кранов, автокранов, кранов на специальном шасси автомобильного типа), кранов-трубоукладчиков. Устройство безопасной работы кранов. Техническое  освидетельствование кранов, его регламент и состав. Устройство и эксплуатация подкрановых путей. Назначение, типы, устройство и принцип работы строительных подъемников и монтажных вышек.</w:t>
            </w:r>
          </w:p>
        </w:tc>
        <w:tc>
          <w:tcPr>
            <w:tcW w:w="748" w:type="pct"/>
            <w:vMerge/>
            <w:vAlign w:val="center"/>
          </w:tcPr>
          <w:p w:rsidR="00327A8C" w:rsidRPr="00327A8C" w:rsidRDefault="00327A8C" w:rsidP="00327A8C">
            <w:pPr>
              <w:suppressAutoHyphens/>
              <w:jc w:val="both"/>
              <w:rPr>
                <w:rFonts w:ascii="Times New Roman" w:hAnsi="Times New Roman"/>
                <w:b/>
                <w:sz w:val="24"/>
                <w:szCs w:val="24"/>
              </w:rPr>
            </w:pPr>
          </w:p>
        </w:tc>
      </w:tr>
      <w:tr w:rsidR="00327A8C" w:rsidRPr="00327A8C" w:rsidTr="005A2227">
        <w:trPr>
          <w:trHeight w:hRule="exact" w:val="2837"/>
        </w:trPr>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vAlign w:val="bottom"/>
          </w:tcPr>
          <w:p w:rsidR="00327A8C" w:rsidRPr="00327A8C" w:rsidRDefault="00327A8C" w:rsidP="00360C5F">
            <w:pPr>
              <w:suppressAutoHyphens/>
              <w:spacing w:line="240" w:lineRule="auto"/>
              <w:ind w:left="316"/>
              <w:contextualSpacing/>
              <w:jc w:val="both"/>
              <w:rPr>
                <w:rFonts w:ascii="Times New Roman" w:hAnsi="Times New Roman"/>
                <w:sz w:val="24"/>
                <w:szCs w:val="24"/>
              </w:rPr>
            </w:pPr>
            <w:r w:rsidRPr="00327A8C">
              <w:rPr>
                <w:rFonts w:ascii="Times New Roman" w:hAnsi="Times New Roman"/>
                <w:b/>
                <w:sz w:val="24"/>
                <w:szCs w:val="24"/>
              </w:rPr>
              <w:t xml:space="preserve">5. </w:t>
            </w:r>
            <w:r w:rsidRPr="00123D3D">
              <w:rPr>
                <w:rFonts w:ascii="Times New Roman" w:hAnsi="Times New Roman"/>
                <w:sz w:val="24"/>
                <w:szCs w:val="24"/>
              </w:rPr>
              <w:t>Машины и оборудование для отделочных и кровельных работ</w:t>
            </w:r>
            <w:r w:rsidRPr="00327A8C">
              <w:rPr>
                <w:rFonts w:ascii="Times New Roman" w:hAnsi="Times New Roman"/>
                <w:sz w:val="24"/>
                <w:szCs w:val="24"/>
              </w:rPr>
              <w:t>. Оборудование, применяемое при устройстве кровель. Виды механизированных работ при оштукатуривании поверхностей. Назначение, состав оборудования штукатурного комплекта, принцип работы и производительность растворнасосов, пневмонагнетателей, передвижных агрегатов, цемент-пушек, установок для торкретирования. Состав малярных работ. Назначение, принцип работы малярных агрегатов, шпатлевочных установок и передвижных шпатлевочных агрегатов, окрасочных агрегатов, пневматических и безвоздушных краскораспылителей. Назначение, принцип работы дисковых затирочных и мозаично-шлифовальных машин, машин для шлифования и полирования полов.</w:t>
            </w:r>
          </w:p>
        </w:tc>
        <w:tc>
          <w:tcPr>
            <w:tcW w:w="748" w:type="pct"/>
            <w:vMerge/>
            <w:vAlign w:val="center"/>
          </w:tcPr>
          <w:p w:rsidR="00327A8C" w:rsidRPr="00327A8C" w:rsidRDefault="00327A8C" w:rsidP="00327A8C">
            <w:pPr>
              <w:suppressAutoHyphens/>
              <w:jc w:val="both"/>
              <w:rPr>
                <w:rFonts w:ascii="Times New Roman" w:hAnsi="Times New Roman"/>
                <w:b/>
                <w:sz w:val="24"/>
                <w:szCs w:val="24"/>
              </w:rPr>
            </w:pPr>
          </w:p>
        </w:tc>
      </w:tr>
      <w:tr w:rsidR="00327A8C" w:rsidRPr="00327A8C" w:rsidTr="005A2227">
        <w:trPr>
          <w:trHeight w:hRule="exact" w:val="967"/>
        </w:trPr>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vAlign w:val="bottom"/>
          </w:tcPr>
          <w:p w:rsidR="00327A8C" w:rsidRPr="00327A8C" w:rsidRDefault="00327A8C" w:rsidP="00327A8C">
            <w:pPr>
              <w:suppressAutoHyphens/>
              <w:spacing w:line="240" w:lineRule="auto"/>
              <w:ind w:left="316"/>
              <w:rPr>
                <w:rFonts w:ascii="Times New Roman" w:hAnsi="Times New Roman"/>
                <w:sz w:val="24"/>
                <w:szCs w:val="24"/>
              </w:rPr>
            </w:pPr>
            <w:r w:rsidRPr="00327A8C">
              <w:rPr>
                <w:rFonts w:ascii="Times New Roman" w:hAnsi="Times New Roman"/>
                <w:b/>
                <w:sz w:val="24"/>
                <w:szCs w:val="24"/>
              </w:rPr>
              <w:t>6.</w:t>
            </w:r>
            <w:r w:rsidRPr="00123D3D">
              <w:rPr>
                <w:rFonts w:ascii="Times New Roman" w:hAnsi="Times New Roman"/>
                <w:sz w:val="24"/>
                <w:szCs w:val="24"/>
              </w:rPr>
              <w:t>Ручные машины</w:t>
            </w:r>
            <w:r w:rsidRPr="00327A8C">
              <w:rPr>
                <w:rFonts w:ascii="Times New Roman" w:hAnsi="Times New Roman"/>
                <w:sz w:val="24"/>
                <w:szCs w:val="24"/>
              </w:rPr>
              <w:t>. Ручные машины, их классификация и индексация, предъявляемые требования. Классы защиты ручных электрических машин. Рабочие процессы и основные параметры ручных машин. Рабочие инструменты ручных машин.</w:t>
            </w:r>
          </w:p>
        </w:tc>
        <w:tc>
          <w:tcPr>
            <w:tcW w:w="748" w:type="pct"/>
            <w:vMerge/>
            <w:vAlign w:val="center"/>
          </w:tcPr>
          <w:p w:rsidR="00327A8C" w:rsidRPr="00327A8C" w:rsidRDefault="00327A8C" w:rsidP="00327A8C">
            <w:pPr>
              <w:suppressAutoHyphens/>
              <w:jc w:val="both"/>
              <w:rPr>
                <w:rFonts w:ascii="Times New Roman" w:hAnsi="Times New Roman"/>
                <w:b/>
                <w:sz w:val="24"/>
                <w:szCs w:val="24"/>
              </w:rPr>
            </w:pPr>
          </w:p>
        </w:tc>
      </w:tr>
      <w:tr w:rsidR="00327A8C" w:rsidRPr="00327A8C" w:rsidTr="005A2227">
        <w:trPr>
          <w:trHeight w:hRule="exact" w:val="720"/>
        </w:trPr>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vAlign w:val="bottom"/>
          </w:tcPr>
          <w:p w:rsidR="00327A8C" w:rsidRPr="00327A8C" w:rsidRDefault="00327A8C" w:rsidP="00327A8C">
            <w:pPr>
              <w:suppressAutoHyphens/>
              <w:spacing w:line="240" w:lineRule="auto"/>
              <w:ind w:left="316"/>
              <w:rPr>
                <w:rFonts w:ascii="Times New Roman" w:hAnsi="Times New Roman"/>
                <w:b/>
                <w:sz w:val="24"/>
                <w:szCs w:val="24"/>
              </w:rPr>
            </w:pPr>
            <w:r w:rsidRPr="00327A8C">
              <w:rPr>
                <w:rFonts w:ascii="Times New Roman" w:hAnsi="Times New Roman"/>
                <w:b/>
                <w:sz w:val="24"/>
                <w:szCs w:val="24"/>
              </w:rPr>
              <w:t xml:space="preserve">7. </w:t>
            </w:r>
            <w:r w:rsidRPr="00123D3D">
              <w:rPr>
                <w:rFonts w:ascii="Times New Roman" w:hAnsi="Times New Roman"/>
                <w:sz w:val="24"/>
                <w:szCs w:val="24"/>
              </w:rPr>
              <w:t>Содержание и эксплуатация строительных машин и механизмов  и их рациональное  использование.</w:t>
            </w:r>
          </w:p>
        </w:tc>
        <w:tc>
          <w:tcPr>
            <w:tcW w:w="748" w:type="pct"/>
            <w:vMerge/>
            <w:vAlign w:val="center"/>
          </w:tcPr>
          <w:p w:rsidR="00327A8C" w:rsidRPr="00327A8C" w:rsidRDefault="00327A8C" w:rsidP="00327A8C">
            <w:pPr>
              <w:suppressAutoHyphens/>
              <w:jc w:val="both"/>
              <w:rPr>
                <w:rFonts w:ascii="Times New Roman" w:hAnsi="Times New Roman"/>
                <w:b/>
                <w:sz w:val="24"/>
                <w:szCs w:val="24"/>
              </w:rPr>
            </w:pPr>
          </w:p>
        </w:tc>
      </w:tr>
      <w:tr w:rsidR="00327A8C" w:rsidRPr="00327A8C" w:rsidTr="005A2227">
        <w:trPr>
          <w:trHeight w:hRule="exact" w:val="1270"/>
        </w:trPr>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vAlign w:val="bottom"/>
          </w:tcPr>
          <w:p w:rsidR="00327A8C" w:rsidRPr="00327A8C" w:rsidRDefault="00327A8C" w:rsidP="00123D3D">
            <w:pPr>
              <w:spacing w:line="240" w:lineRule="auto"/>
              <w:ind w:left="360"/>
              <w:jc w:val="both"/>
              <w:rPr>
                <w:rFonts w:ascii="Times New Roman" w:hAnsi="Times New Roman"/>
                <w:sz w:val="24"/>
                <w:szCs w:val="24"/>
              </w:rPr>
            </w:pPr>
            <w:r w:rsidRPr="00327A8C">
              <w:rPr>
                <w:rFonts w:ascii="Times New Roman" w:hAnsi="Times New Roman"/>
                <w:b/>
                <w:sz w:val="24"/>
                <w:szCs w:val="24"/>
              </w:rPr>
              <w:t>8.Транспортирование строительных грузов</w:t>
            </w:r>
            <w:r w:rsidRPr="00327A8C">
              <w:rPr>
                <w:rFonts w:ascii="Times New Roman" w:hAnsi="Times New Roman"/>
                <w:sz w:val="24"/>
                <w:szCs w:val="24"/>
              </w:rPr>
              <w:t>. Виды и общая характеристика строительного транспорта, преимущественные области применения.</w:t>
            </w:r>
            <w:r w:rsidR="00691588">
              <w:rPr>
                <w:rFonts w:ascii="Times New Roman" w:hAnsi="Times New Roman"/>
                <w:sz w:val="24"/>
                <w:szCs w:val="24"/>
              </w:rPr>
              <w:t xml:space="preserve"> </w:t>
            </w:r>
            <w:r w:rsidRPr="00327A8C">
              <w:rPr>
                <w:rFonts w:ascii="Times New Roman" w:hAnsi="Times New Roman"/>
                <w:sz w:val="24"/>
                <w:szCs w:val="24"/>
              </w:rPr>
              <w:t>Назначение, область применения классификация грузовых автомобилей, тракторов, тягачей. Погрузочно-разгрузочные работы на строительной площадке.</w:t>
            </w:r>
          </w:p>
          <w:p w:rsidR="00327A8C" w:rsidRPr="00327A8C" w:rsidRDefault="00327A8C" w:rsidP="00327A8C">
            <w:pPr>
              <w:suppressAutoHyphens/>
              <w:spacing w:line="240" w:lineRule="auto"/>
              <w:ind w:left="360"/>
              <w:rPr>
                <w:rFonts w:ascii="Times New Roman" w:hAnsi="Times New Roman"/>
                <w:sz w:val="24"/>
                <w:szCs w:val="24"/>
              </w:rPr>
            </w:pPr>
          </w:p>
          <w:p w:rsidR="00327A8C" w:rsidRPr="00327A8C" w:rsidRDefault="00327A8C" w:rsidP="00E97FDF">
            <w:pPr>
              <w:numPr>
                <w:ilvl w:val="0"/>
                <w:numId w:val="27"/>
              </w:numPr>
              <w:suppressAutoHyphens/>
              <w:spacing w:line="240" w:lineRule="auto"/>
              <w:contextualSpacing/>
              <w:rPr>
                <w:rFonts w:ascii="Times New Roman" w:hAnsi="Times New Roman"/>
                <w:sz w:val="24"/>
                <w:szCs w:val="24"/>
              </w:rPr>
            </w:pPr>
            <w:r w:rsidRPr="00327A8C">
              <w:rPr>
                <w:rFonts w:ascii="Times New Roman" w:hAnsi="Times New Roman"/>
                <w:sz w:val="24"/>
                <w:szCs w:val="24"/>
              </w:rPr>
              <w:t>Назначение, область применения классификация грузовых автомобилей, тракторов, тягачей.</w:t>
            </w:r>
          </w:p>
          <w:p w:rsidR="00327A8C" w:rsidRPr="00327A8C" w:rsidRDefault="00327A8C" w:rsidP="00E97FDF">
            <w:pPr>
              <w:numPr>
                <w:ilvl w:val="0"/>
                <w:numId w:val="27"/>
              </w:numPr>
              <w:suppressAutoHyphens/>
              <w:spacing w:line="240" w:lineRule="auto"/>
              <w:contextualSpacing/>
              <w:rPr>
                <w:rFonts w:ascii="Times New Roman" w:hAnsi="Times New Roman"/>
                <w:sz w:val="24"/>
                <w:szCs w:val="24"/>
              </w:rPr>
            </w:pPr>
          </w:p>
        </w:tc>
        <w:tc>
          <w:tcPr>
            <w:tcW w:w="748" w:type="pct"/>
            <w:vMerge/>
            <w:vAlign w:val="center"/>
          </w:tcPr>
          <w:p w:rsidR="00327A8C" w:rsidRPr="00327A8C" w:rsidRDefault="00327A8C" w:rsidP="00327A8C">
            <w:pPr>
              <w:suppressAutoHyphens/>
              <w:jc w:val="both"/>
              <w:rPr>
                <w:rFonts w:ascii="Times New Roman" w:hAnsi="Times New Roman"/>
                <w:b/>
                <w:sz w:val="24"/>
                <w:szCs w:val="24"/>
              </w:rPr>
            </w:pPr>
          </w:p>
        </w:tc>
      </w:tr>
      <w:tr w:rsidR="00327A8C" w:rsidRPr="00327A8C" w:rsidTr="005A2227">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vAlign w:val="bottom"/>
          </w:tcPr>
          <w:p w:rsidR="00327A8C" w:rsidRPr="00327A8C" w:rsidRDefault="00327A8C" w:rsidP="00327A8C">
            <w:pPr>
              <w:suppressAutoHyphens/>
              <w:spacing w:line="240" w:lineRule="auto"/>
              <w:rPr>
                <w:rFonts w:ascii="Times New Roman" w:hAnsi="Times New Roman"/>
                <w:sz w:val="24"/>
                <w:szCs w:val="24"/>
              </w:rPr>
            </w:pPr>
            <w:r w:rsidRPr="00327A8C">
              <w:rPr>
                <w:rFonts w:ascii="Times New Roman" w:hAnsi="Times New Roman"/>
                <w:b/>
                <w:bCs/>
                <w:sz w:val="24"/>
                <w:szCs w:val="24"/>
              </w:rPr>
              <w:t xml:space="preserve">В том числе, практических занятий </w:t>
            </w:r>
          </w:p>
        </w:tc>
        <w:tc>
          <w:tcPr>
            <w:tcW w:w="748" w:type="pct"/>
            <w:vAlign w:val="center"/>
          </w:tcPr>
          <w:p w:rsidR="00327A8C" w:rsidRPr="00327A8C" w:rsidRDefault="00327A8C" w:rsidP="00327A8C">
            <w:pPr>
              <w:suppressAutoHyphens/>
              <w:jc w:val="center"/>
              <w:rPr>
                <w:rFonts w:ascii="Times New Roman" w:hAnsi="Times New Roman"/>
                <w:b/>
                <w:sz w:val="24"/>
                <w:szCs w:val="24"/>
              </w:rPr>
            </w:pPr>
            <w:r w:rsidRPr="00327A8C">
              <w:rPr>
                <w:rFonts w:ascii="Times New Roman" w:hAnsi="Times New Roman"/>
                <w:b/>
                <w:sz w:val="24"/>
                <w:szCs w:val="24"/>
              </w:rPr>
              <w:t>12</w:t>
            </w:r>
          </w:p>
        </w:tc>
      </w:tr>
      <w:tr w:rsidR="00327A8C" w:rsidRPr="00327A8C" w:rsidTr="005A2227">
        <w:trPr>
          <w:trHeight w:val="418"/>
        </w:trPr>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vAlign w:val="bottom"/>
          </w:tcPr>
          <w:p w:rsidR="00327A8C" w:rsidRPr="00327A8C" w:rsidRDefault="00327A8C" w:rsidP="00327A8C">
            <w:pPr>
              <w:suppressAutoHyphens/>
              <w:spacing w:line="240" w:lineRule="auto"/>
              <w:ind w:left="32"/>
              <w:contextualSpacing/>
              <w:rPr>
                <w:rFonts w:ascii="Times New Roman" w:hAnsi="Times New Roman"/>
                <w:sz w:val="24"/>
                <w:szCs w:val="24"/>
              </w:rPr>
            </w:pPr>
            <w:r w:rsidRPr="00327A8C">
              <w:rPr>
                <w:rFonts w:ascii="Times New Roman" w:hAnsi="Times New Roman"/>
                <w:sz w:val="24"/>
                <w:szCs w:val="24"/>
              </w:rPr>
              <w:t xml:space="preserve"> Практическое занятие №1 Подбор экскаватора и транспортных средств по объёму работ, заданному сроку выполнения работ, требуемым характеристикам машин. </w:t>
            </w:r>
          </w:p>
        </w:tc>
        <w:tc>
          <w:tcPr>
            <w:tcW w:w="748" w:type="pct"/>
          </w:tcPr>
          <w:p w:rsidR="00327A8C" w:rsidRPr="00266B60" w:rsidRDefault="00327A8C" w:rsidP="00327A8C">
            <w:pPr>
              <w:suppressAutoHyphens/>
              <w:jc w:val="center"/>
              <w:rPr>
                <w:rFonts w:ascii="Times New Roman" w:hAnsi="Times New Roman"/>
                <w:sz w:val="24"/>
                <w:szCs w:val="24"/>
              </w:rPr>
            </w:pPr>
            <w:r w:rsidRPr="00266B60">
              <w:rPr>
                <w:rFonts w:ascii="Times New Roman" w:hAnsi="Times New Roman"/>
                <w:sz w:val="24"/>
                <w:szCs w:val="24"/>
              </w:rPr>
              <w:t>2</w:t>
            </w:r>
          </w:p>
        </w:tc>
      </w:tr>
      <w:tr w:rsidR="00327A8C" w:rsidRPr="00327A8C" w:rsidTr="005A2227">
        <w:tc>
          <w:tcPr>
            <w:tcW w:w="1075" w:type="pct"/>
            <w:vMerge w:val="restart"/>
          </w:tcPr>
          <w:p w:rsidR="00327A8C" w:rsidRPr="00327A8C" w:rsidRDefault="00327A8C" w:rsidP="00327A8C">
            <w:pPr>
              <w:spacing w:line="240" w:lineRule="auto"/>
              <w:rPr>
                <w:rFonts w:ascii="Times New Roman" w:hAnsi="Times New Roman"/>
                <w:b/>
                <w:bCs/>
                <w:sz w:val="24"/>
                <w:szCs w:val="24"/>
              </w:rPr>
            </w:pPr>
          </w:p>
        </w:tc>
        <w:tc>
          <w:tcPr>
            <w:tcW w:w="3177" w:type="pct"/>
          </w:tcPr>
          <w:p w:rsidR="00327A8C" w:rsidRPr="00327A8C" w:rsidRDefault="00327A8C" w:rsidP="00327A8C">
            <w:pPr>
              <w:spacing w:line="240" w:lineRule="auto"/>
              <w:rPr>
                <w:rFonts w:ascii="Times New Roman" w:eastAsia="Calibri" w:hAnsi="Times New Roman"/>
                <w:color w:val="000000"/>
              </w:rPr>
            </w:pPr>
            <w:r w:rsidRPr="00327A8C">
              <w:rPr>
                <w:rFonts w:ascii="Times New Roman" w:hAnsi="Times New Roman"/>
                <w:sz w:val="24"/>
                <w:szCs w:val="24"/>
              </w:rPr>
              <w:t>Практическое занятие</w:t>
            </w:r>
            <w:r w:rsidRPr="00327A8C">
              <w:rPr>
                <w:rFonts w:ascii="Times New Roman" w:eastAsia="Calibri" w:hAnsi="Times New Roman"/>
                <w:color w:val="000000"/>
              </w:rPr>
              <w:t xml:space="preserve"> №2 Выбор бульдозера.  Схемы резания и перемещения грунта бульдозером. Выбор способа разработки грунта. Определение производительности.</w:t>
            </w:r>
          </w:p>
        </w:tc>
        <w:tc>
          <w:tcPr>
            <w:tcW w:w="748" w:type="pct"/>
          </w:tcPr>
          <w:p w:rsidR="00327A8C" w:rsidRPr="00266B60" w:rsidRDefault="00327A8C" w:rsidP="00327A8C">
            <w:pPr>
              <w:suppressAutoHyphens/>
              <w:jc w:val="center"/>
              <w:rPr>
                <w:rFonts w:ascii="Times New Roman" w:hAnsi="Times New Roman"/>
                <w:sz w:val="24"/>
                <w:szCs w:val="24"/>
              </w:rPr>
            </w:pPr>
            <w:r w:rsidRPr="00266B60">
              <w:rPr>
                <w:rFonts w:ascii="Times New Roman" w:hAnsi="Times New Roman"/>
                <w:sz w:val="24"/>
                <w:szCs w:val="24"/>
              </w:rPr>
              <w:t>2</w:t>
            </w:r>
          </w:p>
        </w:tc>
      </w:tr>
      <w:tr w:rsidR="00327A8C" w:rsidRPr="00327A8C" w:rsidTr="005A2227">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tcPr>
          <w:p w:rsidR="00327A8C" w:rsidRPr="00327A8C" w:rsidRDefault="00327A8C" w:rsidP="00327A8C">
            <w:pPr>
              <w:spacing w:line="240" w:lineRule="auto"/>
              <w:rPr>
                <w:rFonts w:ascii="Times New Roman" w:eastAsia="Calibri" w:hAnsi="Times New Roman"/>
                <w:color w:val="000000"/>
                <w:sz w:val="24"/>
                <w:szCs w:val="24"/>
              </w:rPr>
            </w:pPr>
            <w:r w:rsidRPr="00327A8C">
              <w:rPr>
                <w:rFonts w:ascii="Times New Roman" w:hAnsi="Times New Roman"/>
                <w:sz w:val="24"/>
                <w:szCs w:val="24"/>
              </w:rPr>
              <w:t xml:space="preserve">Практическое занятие </w:t>
            </w:r>
            <w:r w:rsidRPr="00327A8C">
              <w:rPr>
                <w:rFonts w:ascii="Times New Roman" w:eastAsia="Calibri" w:hAnsi="Times New Roman"/>
                <w:color w:val="000000"/>
                <w:sz w:val="24"/>
                <w:szCs w:val="24"/>
              </w:rPr>
              <w:t>№3. Подбор свайных молотов, копров и копрового оборудования.</w:t>
            </w:r>
          </w:p>
        </w:tc>
        <w:tc>
          <w:tcPr>
            <w:tcW w:w="748" w:type="pct"/>
          </w:tcPr>
          <w:p w:rsidR="00327A8C" w:rsidRPr="00266B60" w:rsidRDefault="00327A8C" w:rsidP="00327A8C">
            <w:pPr>
              <w:suppressAutoHyphens/>
              <w:jc w:val="center"/>
              <w:rPr>
                <w:rFonts w:ascii="Times New Roman" w:hAnsi="Times New Roman"/>
                <w:sz w:val="24"/>
                <w:szCs w:val="24"/>
              </w:rPr>
            </w:pPr>
            <w:r w:rsidRPr="00266B60">
              <w:rPr>
                <w:rFonts w:ascii="Times New Roman" w:hAnsi="Times New Roman"/>
                <w:sz w:val="24"/>
                <w:szCs w:val="24"/>
              </w:rPr>
              <w:t>2</w:t>
            </w:r>
          </w:p>
        </w:tc>
      </w:tr>
      <w:tr w:rsidR="00327A8C" w:rsidRPr="00327A8C" w:rsidTr="005A2227">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tcPr>
          <w:p w:rsidR="00327A8C" w:rsidRPr="00327A8C" w:rsidRDefault="00327A8C" w:rsidP="00327A8C">
            <w:pPr>
              <w:spacing w:line="240" w:lineRule="auto"/>
              <w:rPr>
                <w:rFonts w:ascii="Times New Roman" w:eastAsia="Calibri" w:hAnsi="Times New Roman"/>
                <w:color w:val="000000"/>
                <w:sz w:val="24"/>
                <w:szCs w:val="24"/>
              </w:rPr>
            </w:pPr>
            <w:r w:rsidRPr="00327A8C">
              <w:rPr>
                <w:rFonts w:ascii="Times New Roman" w:hAnsi="Times New Roman"/>
                <w:sz w:val="24"/>
                <w:szCs w:val="24"/>
              </w:rPr>
              <w:t xml:space="preserve">Практическое занятие </w:t>
            </w:r>
            <w:r w:rsidRPr="00327A8C">
              <w:rPr>
                <w:rFonts w:ascii="Times New Roman" w:eastAsia="Calibri" w:hAnsi="Times New Roman"/>
                <w:color w:val="000000"/>
                <w:sz w:val="24"/>
                <w:szCs w:val="24"/>
              </w:rPr>
              <w:t>№4. Выбор комплекта машин для транспортировки, укладки и уплотнения  бетонной смеси.</w:t>
            </w:r>
          </w:p>
        </w:tc>
        <w:tc>
          <w:tcPr>
            <w:tcW w:w="748" w:type="pct"/>
          </w:tcPr>
          <w:p w:rsidR="00327A8C" w:rsidRPr="00266B60" w:rsidRDefault="00327A8C" w:rsidP="00327A8C">
            <w:pPr>
              <w:suppressAutoHyphens/>
              <w:jc w:val="center"/>
              <w:rPr>
                <w:rFonts w:ascii="Times New Roman" w:hAnsi="Times New Roman"/>
                <w:sz w:val="24"/>
                <w:szCs w:val="24"/>
              </w:rPr>
            </w:pPr>
            <w:r w:rsidRPr="00266B60">
              <w:rPr>
                <w:rFonts w:ascii="Times New Roman" w:hAnsi="Times New Roman"/>
                <w:sz w:val="24"/>
                <w:szCs w:val="24"/>
              </w:rPr>
              <w:t>2</w:t>
            </w:r>
          </w:p>
        </w:tc>
      </w:tr>
      <w:tr w:rsidR="00327A8C" w:rsidRPr="00327A8C" w:rsidTr="005A2227">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tcPr>
          <w:p w:rsidR="00327A8C" w:rsidRPr="00327A8C" w:rsidRDefault="00327A8C" w:rsidP="00327A8C">
            <w:pPr>
              <w:spacing w:line="240" w:lineRule="auto"/>
              <w:rPr>
                <w:rFonts w:ascii="Times New Roman" w:eastAsia="Calibri" w:hAnsi="Times New Roman"/>
                <w:color w:val="000000"/>
                <w:sz w:val="24"/>
                <w:szCs w:val="24"/>
              </w:rPr>
            </w:pPr>
            <w:r w:rsidRPr="00327A8C">
              <w:rPr>
                <w:rFonts w:ascii="Times New Roman" w:hAnsi="Times New Roman"/>
                <w:sz w:val="24"/>
                <w:szCs w:val="24"/>
              </w:rPr>
              <w:t xml:space="preserve">Практическое занятие </w:t>
            </w:r>
            <w:r w:rsidRPr="00327A8C">
              <w:rPr>
                <w:rFonts w:ascii="Times New Roman" w:eastAsia="Calibri" w:hAnsi="Times New Roman"/>
                <w:color w:val="000000"/>
                <w:sz w:val="24"/>
                <w:szCs w:val="24"/>
              </w:rPr>
              <w:t>№5. Выбор кранов по техническим параметрам.</w:t>
            </w:r>
          </w:p>
        </w:tc>
        <w:tc>
          <w:tcPr>
            <w:tcW w:w="748" w:type="pct"/>
          </w:tcPr>
          <w:p w:rsidR="00327A8C" w:rsidRPr="00266B60" w:rsidRDefault="00327A8C" w:rsidP="00327A8C">
            <w:pPr>
              <w:suppressAutoHyphens/>
              <w:jc w:val="center"/>
              <w:rPr>
                <w:rFonts w:ascii="Times New Roman" w:hAnsi="Times New Roman"/>
                <w:sz w:val="24"/>
                <w:szCs w:val="24"/>
              </w:rPr>
            </w:pPr>
            <w:r w:rsidRPr="00266B60">
              <w:rPr>
                <w:rFonts w:ascii="Times New Roman" w:hAnsi="Times New Roman"/>
                <w:sz w:val="24"/>
                <w:szCs w:val="24"/>
              </w:rPr>
              <w:t>2</w:t>
            </w:r>
          </w:p>
        </w:tc>
      </w:tr>
      <w:tr w:rsidR="00327A8C" w:rsidRPr="00327A8C" w:rsidTr="005A2227">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tcPr>
          <w:p w:rsidR="00327A8C" w:rsidRPr="00327A8C" w:rsidRDefault="00327A8C" w:rsidP="00327A8C">
            <w:pPr>
              <w:spacing w:line="240" w:lineRule="auto"/>
              <w:rPr>
                <w:rFonts w:ascii="Times New Roman" w:eastAsia="Calibri" w:hAnsi="Times New Roman"/>
                <w:color w:val="000000"/>
              </w:rPr>
            </w:pPr>
            <w:r w:rsidRPr="00327A8C">
              <w:rPr>
                <w:rFonts w:ascii="Times New Roman" w:hAnsi="Times New Roman"/>
                <w:sz w:val="24"/>
                <w:szCs w:val="24"/>
              </w:rPr>
              <w:t xml:space="preserve">Практическое занятие </w:t>
            </w:r>
            <w:r w:rsidRPr="00327A8C">
              <w:rPr>
                <w:rFonts w:ascii="Times New Roman" w:eastAsia="Calibri" w:hAnsi="Times New Roman"/>
                <w:color w:val="000000"/>
                <w:sz w:val="24"/>
                <w:szCs w:val="24"/>
              </w:rPr>
              <w:t xml:space="preserve">№6. Подбор машин и оборудования для выполнения отделочных работ. (штукатурные, малярные станции). </w:t>
            </w:r>
          </w:p>
        </w:tc>
        <w:tc>
          <w:tcPr>
            <w:tcW w:w="748" w:type="pct"/>
          </w:tcPr>
          <w:p w:rsidR="00327A8C" w:rsidRPr="00266B60" w:rsidRDefault="00327A8C" w:rsidP="00327A8C">
            <w:pPr>
              <w:suppressAutoHyphens/>
              <w:jc w:val="center"/>
              <w:rPr>
                <w:rFonts w:ascii="Times New Roman" w:hAnsi="Times New Roman"/>
                <w:sz w:val="24"/>
                <w:szCs w:val="24"/>
              </w:rPr>
            </w:pPr>
            <w:r w:rsidRPr="00266B60">
              <w:rPr>
                <w:rFonts w:ascii="Times New Roman" w:hAnsi="Times New Roman"/>
                <w:sz w:val="24"/>
                <w:szCs w:val="24"/>
              </w:rPr>
              <w:t>2</w:t>
            </w:r>
          </w:p>
        </w:tc>
      </w:tr>
      <w:tr w:rsidR="00327A8C" w:rsidRPr="00327A8C" w:rsidTr="005A2227">
        <w:trPr>
          <w:trHeight w:val="461"/>
        </w:trPr>
        <w:tc>
          <w:tcPr>
            <w:tcW w:w="1075" w:type="pct"/>
            <w:vMerge w:val="restart"/>
          </w:tcPr>
          <w:p w:rsidR="00327A8C" w:rsidRPr="00327A8C" w:rsidRDefault="00327A8C" w:rsidP="00327A8C">
            <w:pPr>
              <w:spacing w:line="240" w:lineRule="auto"/>
              <w:rPr>
                <w:rFonts w:ascii="Times New Roman" w:hAnsi="Times New Roman"/>
                <w:b/>
                <w:bCs/>
                <w:sz w:val="24"/>
                <w:szCs w:val="24"/>
              </w:rPr>
            </w:pPr>
            <w:r w:rsidRPr="00327A8C">
              <w:rPr>
                <w:rFonts w:ascii="Times New Roman" w:hAnsi="Times New Roman"/>
                <w:b/>
                <w:bCs/>
                <w:sz w:val="24"/>
                <w:szCs w:val="24"/>
              </w:rPr>
              <w:t>Тема 1.3.Организационно-техническая  подготовка строительного производства</w:t>
            </w:r>
          </w:p>
        </w:tc>
        <w:tc>
          <w:tcPr>
            <w:tcW w:w="3177" w:type="pct"/>
          </w:tcPr>
          <w:p w:rsidR="00327A8C" w:rsidRPr="00327A8C" w:rsidRDefault="00327A8C" w:rsidP="00327A8C">
            <w:pPr>
              <w:suppressAutoHyphens/>
              <w:spacing w:line="240" w:lineRule="auto"/>
              <w:rPr>
                <w:rFonts w:ascii="Times New Roman" w:hAnsi="Times New Roman"/>
                <w:b/>
                <w:sz w:val="24"/>
                <w:szCs w:val="24"/>
              </w:rPr>
            </w:pPr>
            <w:r w:rsidRPr="00327A8C">
              <w:rPr>
                <w:rFonts w:ascii="Times New Roman" w:hAnsi="Times New Roman"/>
                <w:b/>
                <w:bCs/>
                <w:sz w:val="24"/>
                <w:szCs w:val="24"/>
              </w:rPr>
              <w:t xml:space="preserve">Содержание </w:t>
            </w:r>
          </w:p>
        </w:tc>
        <w:tc>
          <w:tcPr>
            <w:tcW w:w="748" w:type="pct"/>
            <w:vMerge w:val="restart"/>
          </w:tcPr>
          <w:p w:rsidR="00327A8C" w:rsidRPr="00266B60" w:rsidRDefault="00360C5F" w:rsidP="00327A8C">
            <w:pPr>
              <w:suppressAutoHyphens/>
              <w:jc w:val="center"/>
              <w:rPr>
                <w:rFonts w:ascii="Times New Roman" w:hAnsi="Times New Roman"/>
                <w:b/>
                <w:sz w:val="24"/>
                <w:szCs w:val="24"/>
              </w:rPr>
            </w:pPr>
            <w:r w:rsidRPr="00266B60">
              <w:rPr>
                <w:rFonts w:ascii="Times New Roman" w:hAnsi="Times New Roman"/>
                <w:b/>
                <w:sz w:val="24"/>
                <w:szCs w:val="24"/>
              </w:rPr>
              <w:t>8</w:t>
            </w:r>
          </w:p>
        </w:tc>
      </w:tr>
      <w:tr w:rsidR="00327A8C" w:rsidRPr="00327A8C" w:rsidTr="005A2227">
        <w:trPr>
          <w:trHeight w:val="461"/>
        </w:trPr>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tcPr>
          <w:p w:rsidR="00327A8C" w:rsidRPr="00327A8C" w:rsidRDefault="00327A8C" w:rsidP="00E97FDF">
            <w:pPr>
              <w:numPr>
                <w:ilvl w:val="0"/>
                <w:numId w:val="14"/>
              </w:numPr>
              <w:suppressAutoHyphens/>
              <w:spacing w:line="240" w:lineRule="auto"/>
              <w:contextualSpacing/>
              <w:jc w:val="both"/>
              <w:rPr>
                <w:rFonts w:ascii="Times New Roman" w:hAnsi="Times New Roman"/>
                <w:b/>
                <w:sz w:val="24"/>
                <w:szCs w:val="24"/>
              </w:rPr>
            </w:pPr>
            <w:r w:rsidRPr="00123D3D">
              <w:rPr>
                <w:rFonts w:ascii="Times New Roman" w:hAnsi="Times New Roman"/>
                <w:sz w:val="24"/>
                <w:szCs w:val="24"/>
              </w:rPr>
              <w:t>Состав и организация работ, предшествующих строительству</w:t>
            </w:r>
            <w:r w:rsidRPr="00327A8C">
              <w:rPr>
                <w:rFonts w:ascii="Times New Roman" w:hAnsi="Times New Roman"/>
                <w:sz w:val="24"/>
                <w:szCs w:val="24"/>
              </w:rPr>
              <w:t xml:space="preserve">. Выбор строительной площадки. </w:t>
            </w:r>
          </w:p>
          <w:p w:rsidR="00327A8C" w:rsidRPr="00327A8C" w:rsidRDefault="00327A8C" w:rsidP="00E97FDF">
            <w:pPr>
              <w:numPr>
                <w:ilvl w:val="0"/>
                <w:numId w:val="14"/>
              </w:numPr>
              <w:suppressAutoHyphens/>
              <w:spacing w:line="240" w:lineRule="auto"/>
              <w:contextualSpacing/>
              <w:jc w:val="both"/>
              <w:rPr>
                <w:rFonts w:ascii="Times New Roman" w:hAnsi="Times New Roman"/>
                <w:b/>
                <w:sz w:val="24"/>
                <w:szCs w:val="24"/>
              </w:rPr>
            </w:pPr>
            <w:r w:rsidRPr="00123D3D">
              <w:rPr>
                <w:rFonts w:ascii="Times New Roman" w:hAnsi="Times New Roman"/>
                <w:sz w:val="24"/>
                <w:szCs w:val="24"/>
              </w:rPr>
              <w:t>Предпроектная подготовка строительного производства</w:t>
            </w:r>
            <w:r w:rsidRPr="00327A8C">
              <w:rPr>
                <w:rFonts w:ascii="Times New Roman" w:hAnsi="Times New Roman"/>
                <w:sz w:val="24"/>
                <w:szCs w:val="24"/>
              </w:rPr>
              <w:t xml:space="preserve">.  Инженерно-геологические изыскания, экономические изыскания, технические изыскания. Организация проектирования объектов. </w:t>
            </w:r>
          </w:p>
          <w:p w:rsidR="00327A8C" w:rsidRPr="00327A8C" w:rsidRDefault="00327A8C" w:rsidP="00E97FDF">
            <w:pPr>
              <w:numPr>
                <w:ilvl w:val="0"/>
                <w:numId w:val="14"/>
              </w:numPr>
              <w:suppressAutoHyphens/>
              <w:spacing w:line="240" w:lineRule="auto"/>
              <w:contextualSpacing/>
              <w:jc w:val="both"/>
              <w:rPr>
                <w:rFonts w:ascii="Times New Roman" w:hAnsi="Times New Roman"/>
                <w:b/>
                <w:sz w:val="24"/>
                <w:szCs w:val="24"/>
              </w:rPr>
            </w:pPr>
            <w:r w:rsidRPr="00123D3D">
              <w:rPr>
                <w:rFonts w:ascii="Times New Roman" w:hAnsi="Times New Roman"/>
                <w:sz w:val="24"/>
                <w:szCs w:val="24"/>
              </w:rPr>
              <w:t>Рабочая документация</w:t>
            </w:r>
            <w:r w:rsidRPr="00327A8C">
              <w:rPr>
                <w:rFonts w:ascii="Times New Roman" w:hAnsi="Times New Roman"/>
                <w:sz w:val="24"/>
                <w:szCs w:val="24"/>
              </w:rPr>
              <w:t>. Проект организации строительства (ПОС). Проект производства работ (ППР).</w:t>
            </w:r>
          </w:p>
          <w:p w:rsidR="00327A8C" w:rsidRPr="00327A8C" w:rsidRDefault="00327A8C" w:rsidP="00E97FDF">
            <w:pPr>
              <w:numPr>
                <w:ilvl w:val="0"/>
                <w:numId w:val="14"/>
              </w:numPr>
              <w:suppressAutoHyphens/>
              <w:spacing w:line="240" w:lineRule="auto"/>
              <w:contextualSpacing/>
              <w:jc w:val="both"/>
              <w:rPr>
                <w:rFonts w:ascii="Times New Roman" w:hAnsi="Times New Roman"/>
                <w:b/>
                <w:bCs/>
                <w:sz w:val="24"/>
                <w:szCs w:val="24"/>
              </w:rPr>
            </w:pPr>
            <w:r w:rsidRPr="00327A8C">
              <w:rPr>
                <w:rFonts w:ascii="Times New Roman" w:hAnsi="Times New Roman"/>
                <w:sz w:val="24"/>
                <w:szCs w:val="24"/>
              </w:rPr>
              <w:t>Охрана труда</w:t>
            </w:r>
            <w:r w:rsidR="007D4636">
              <w:rPr>
                <w:rFonts w:ascii="Times New Roman" w:hAnsi="Times New Roman"/>
                <w:sz w:val="24"/>
                <w:szCs w:val="24"/>
              </w:rPr>
              <w:t xml:space="preserve"> подготовительного периода</w:t>
            </w:r>
            <w:r w:rsidRPr="00327A8C">
              <w:rPr>
                <w:rFonts w:ascii="Times New Roman" w:hAnsi="Times New Roman"/>
                <w:sz w:val="24"/>
                <w:szCs w:val="24"/>
              </w:rPr>
              <w:t>.  Охрана окружающей среды.</w:t>
            </w:r>
          </w:p>
        </w:tc>
        <w:tc>
          <w:tcPr>
            <w:tcW w:w="748" w:type="pct"/>
            <w:vMerge/>
            <w:vAlign w:val="center"/>
          </w:tcPr>
          <w:p w:rsidR="00327A8C" w:rsidRPr="00327A8C" w:rsidRDefault="00327A8C" w:rsidP="00327A8C">
            <w:pPr>
              <w:suppressAutoHyphens/>
              <w:rPr>
                <w:rFonts w:ascii="Times New Roman" w:hAnsi="Times New Roman"/>
                <w:b/>
                <w:i/>
                <w:sz w:val="24"/>
                <w:szCs w:val="24"/>
              </w:rPr>
            </w:pPr>
          </w:p>
        </w:tc>
      </w:tr>
      <w:tr w:rsidR="00327A8C" w:rsidRPr="00327A8C" w:rsidTr="005A2227">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tcPr>
          <w:p w:rsidR="00327A8C" w:rsidRPr="00327A8C" w:rsidRDefault="00327A8C" w:rsidP="00327A8C">
            <w:pPr>
              <w:suppressAutoHyphens/>
              <w:spacing w:after="0" w:line="240" w:lineRule="auto"/>
              <w:ind w:left="360"/>
              <w:jc w:val="both"/>
              <w:rPr>
                <w:rFonts w:ascii="Times New Roman" w:hAnsi="Times New Roman"/>
                <w:b/>
                <w:bCs/>
                <w:sz w:val="24"/>
                <w:szCs w:val="24"/>
              </w:rPr>
            </w:pPr>
            <w:r w:rsidRPr="00327A8C">
              <w:rPr>
                <w:rFonts w:ascii="Times New Roman" w:hAnsi="Times New Roman"/>
                <w:b/>
                <w:bCs/>
                <w:sz w:val="24"/>
                <w:szCs w:val="24"/>
              </w:rPr>
              <w:t xml:space="preserve">В том числе, практических занятий </w:t>
            </w:r>
          </w:p>
          <w:p w:rsidR="00327A8C" w:rsidRPr="00327A8C" w:rsidRDefault="00327A8C" w:rsidP="00E97FDF">
            <w:pPr>
              <w:numPr>
                <w:ilvl w:val="0"/>
                <w:numId w:val="26"/>
              </w:numPr>
              <w:suppressAutoHyphens/>
              <w:spacing w:after="0" w:line="240" w:lineRule="auto"/>
              <w:ind w:left="742" w:hanging="425"/>
              <w:contextualSpacing/>
              <w:jc w:val="both"/>
              <w:rPr>
                <w:rFonts w:ascii="Times New Roman" w:hAnsi="Times New Roman"/>
                <w:sz w:val="24"/>
                <w:szCs w:val="24"/>
              </w:rPr>
            </w:pPr>
            <w:r w:rsidRPr="00327A8C">
              <w:rPr>
                <w:rFonts w:ascii="Times New Roman" w:hAnsi="Times New Roman"/>
                <w:sz w:val="24"/>
                <w:szCs w:val="24"/>
              </w:rPr>
              <w:t xml:space="preserve">Практическое занятие </w:t>
            </w:r>
            <w:r w:rsidRPr="00327A8C">
              <w:rPr>
                <w:rFonts w:ascii="Times New Roman" w:hAnsi="Times New Roman"/>
                <w:bCs/>
                <w:sz w:val="24"/>
                <w:szCs w:val="24"/>
              </w:rPr>
              <w:t>№7 Чтение и анализ проектно-технологической документации (на основе образцов ПОС, ППР).</w:t>
            </w:r>
          </w:p>
        </w:tc>
        <w:tc>
          <w:tcPr>
            <w:tcW w:w="748" w:type="pct"/>
          </w:tcPr>
          <w:p w:rsidR="00327A8C" w:rsidRPr="00266B60" w:rsidRDefault="00327A8C" w:rsidP="00327A8C">
            <w:pPr>
              <w:suppressAutoHyphens/>
              <w:jc w:val="center"/>
              <w:rPr>
                <w:rFonts w:ascii="Times New Roman" w:hAnsi="Times New Roman"/>
                <w:sz w:val="24"/>
                <w:szCs w:val="24"/>
              </w:rPr>
            </w:pPr>
            <w:r w:rsidRPr="00266B60">
              <w:rPr>
                <w:rFonts w:ascii="Times New Roman" w:hAnsi="Times New Roman"/>
                <w:sz w:val="24"/>
                <w:szCs w:val="24"/>
              </w:rPr>
              <w:t>4</w:t>
            </w:r>
          </w:p>
        </w:tc>
      </w:tr>
      <w:tr w:rsidR="00266B60" w:rsidRPr="00327A8C" w:rsidTr="005A2227">
        <w:tc>
          <w:tcPr>
            <w:tcW w:w="1075" w:type="pct"/>
            <w:vMerge w:val="restart"/>
          </w:tcPr>
          <w:p w:rsidR="00266B60" w:rsidRPr="00327A8C" w:rsidRDefault="00266B60" w:rsidP="00327A8C">
            <w:pPr>
              <w:spacing w:line="240" w:lineRule="auto"/>
              <w:rPr>
                <w:rFonts w:ascii="Times New Roman" w:hAnsi="Times New Roman"/>
                <w:b/>
                <w:bCs/>
                <w:sz w:val="24"/>
                <w:szCs w:val="24"/>
              </w:rPr>
            </w:pPr>
            <w:r w:rsidRPr="00327A8C">
              <w:rPr>
                <w:rFonts w:ascii="Times New Roman" w:hAnsi="Times New Roman"/>
                <w:b/>
                <w:bCs/>
                <w:sz w:val="24"/>
                <w:szCs w:val="24"/>
              </w:rPr>
              <w:t>Тема 1.4.Организация и выполнение работ подготовительного периода</w:t>
            </w:r>
          </w:p>
        </w:tc>
        <w:tc>
          <w:tcPr>
            <w:tcW w:w="3177" w:type="pct"/>
          </w:tcPr>
          <w:p w:rsidR="00266B60" w:rsidRPr="00327A8C" w:rsidRDefault="00266B60" w:rsidP="00327A8C">
            <w:pPr>
              <w:spacing w:line="240" w:lineRule="auto"/>
              <w:rPr>
                <w:rFonts w:ascii="Times New Roman" w:hAnsi="Times New Roman"/>
                <w:b/>
                <w:sz w:val="24"/>
                <w:szCs w:val="24"/>
              </w:rPr>
            </w:pPr>
            <w:r w:rsidRPr="00327A8C">
              <w:rPr>
                <w:rFonts w:ascii="Times New Roman" w:hAnsi="Times New Roman"/>
                <w:b/>
                <w:bCs/>
                <w:sz w:val="24"/>
                <w:szCs w:val="24"/>
              </w:rPr>
              <w:t xml:space="preserve">Содержание </w:t>
            </w:r>
          </w:p>
        </w:tc>
        <w:tc>
          <w:tcPr>
            <w:tcW w:w="748" w:type="pct"/>
            <w:vMerge w:val="restart"/>
          </w:tcPr>
          <w:p w:rsidR="00266B60" w:rsidRPr="00327A8C" w:rsidRDefault="00266B60" w:rsidP="00360C5F">
            <w:pPr>
              <w:suppressAutoHyphens/>
              <w:jc w:val="center"/>
              <w:rPr>
                <w:rFonts w:ascii="Times New Roman" w:hAnsi="Times New Roman"/>
                <w:b/>
                <w:color w:val="FF0000"/>
                <w:sz w:val="24"/>
                <w:szCs w:val="24"/>
              </w:rPr>
            </w:pPr>
            <w:r w:rsidRPr="00327A8C">
              <w:rPr>
                <w:rFonts w:ascii="Times New Roman" w:hAnsi="Times New Roman"/>
                <w:b/>
                <w:sz w:val="24"/>
                <w:szCs w:val="24"/>
              </w:rPr>
              <w:t xml:space="preserve">40 </w:t>
            </w:r>
          </w:p>
        </w:tc>
      </w:tr>
      <w:tr w:rsidR="00266B60" w:rsidRPr="00327A8C" w:rsidTr="005A2227">
        <w:trPr>
          <w:trHeight w:val="883"/>
        </w:trPr>
        <w:tc>
          <w:tcPr>
            <w:tcW w:w="1075" w:type="pct"/>
            <w:vMerge/>
          </w:tcPr>
          <w:p w:rsidR="00266B60" w:rsidRPr="00327A8C" w:rsidRDefault="00266B60" w:rsidP="00327A8C">
            <w:pPr>
              <w:spacing w:line="240" w:lineRule="auto"/>
              <w:rPr>
                <w:rFonts w:ascii="Times New Roman" w:hAnsi="Times New Roman"/>
                <w:b/>
                <w:bCs/>
                <w:sz w:val="24"/>
                <w:szCs w:val="24"/>
              </w:rPr>
            </w:pPr>
          </w:p>
        </w:tc>
        <w:tc>
          <w:tcPr>
            <w:tcW w:w="3177" w:type="pct"/>
            <w:tcBorders>
              <w:bottom w:val="single" w:sz="4" w:space="0" w:color="auto"/>
            </w:tcBorders>
          </w:tcPr>
          <w:p w:rsidR="00266B60" w:rsidRPr="00327A8C" w:rsidRDefault="00266B60" w:rsidP="00E97FDF">
            <w:pPr>
              <w:numPr>
                <w:ilvl w:val="0"/>
                <w:numId w:val="16"/>
              </w:numPr>
              <w:spacing w:after="0" w:line="240" w:lineRule="auto"/>
              <w:ind w:left="386" w:firstLine="0"/>
              <w:contextualSpacing/>
              <w:jc w:val="both"/>
              <w:rPr>
                <w:rFonts w:ascii="Times New Roman" w:hAnsi="Times New Roman"/>
                <w:b/>
                <w:sz w:val="24"/>
                <w:szCs w:val="24"/>
              </w:rPr>
            </w:pPr>
            <w:r w:rsidRPr="00123D3D">
              <w:rPr>
                <w:rFonts w:ascii="Times New Roman" w:hAnsi="Times New Roman"/>
                <w:sz w:val="24"/>
                <w:szCs w:val="24"/>
              </w:rPr>
              <w:t>Цель и  задачи  подготовки строительного производства</w:t>
            </w:r>
            <w:r>
              <w:rPr>
                <w:rFonts w:ascii="Times New Roman" w:hAnsi="Times New Roman"/>
                <w:sz w:val="24"/>
                <w:szCs w:val="24"/>
              </w:rPr>
              <w:t>.</w:t>
            </w:r>
            <w:r w:rsidRPr="00327A8C">
              <w:rPr>
                <w:rFonts w:ascii="Times New Roman" w:hAnsi="Times New Roman"/>
                <w:sz w:val="24"/>
                <w:szCs w:val="24"/>
              </w:rPr>
              <w:t xml:space="preserve"> Требования нормативных технических документов, определяющих состав и порядок обустройства строительной площадки. </w:t>
            </w:r>
          </w:p>
        </w:tc>
        <w:tc>
          <w:tcPr>
            <w:tcW w:w="748" w:type="pct"/>
            <w:vMerge/>
            <w:vAlign w:val="center"/>
          </w:tcPr>
          <w:p w:rsidR="00266B60" w:rsidRPr="00327A8C" w:rsidRDefault="00266B60" w:rsidP="00327A8C">
            <w:pPr>
              <w:suppressAutoHyphens/>
              <w:rPr>
                <w:rFonts w:ascii="Times New Roman" w:hAnsi="Times New Roman"/>
                <w:b/>
                <w:i/>
                <w:sz w:val="24"/>
                <w:szCs w:val="24"/>
              </w:rPr>
            </w:pPr>
          </w:p>
        </w:tc>
      </w:tr>
      <w:tr w:rsidR="00266B60" w:rsidRPr="00327A8C" w:rsidTr="005A2227">
        <w:trPr>
          <w:trHeight w:val="600"/>
        </w:trPr>
        <w:tc>
          <w:tcPr>
            <w:tcW w:w="1075" w:type="pct"/>
            <w:vMerge/>
          </w:tcPr>
          <w:p w:rsidR="00266B60" w:rsidRPr="00327A8C" w:rsidRDefault="00266B60" w:rsidP="00327A8C">
            <w:pPr>
              <w:spacing w:line="240" w:lineRule="auto"/>
              <w:rPr>
                <w:rFonts w:ascii="Times New Roman" w:hAnsi="Times New Roman"/>
                <w:b/>
                <w:bCs/>
                <w:sz w:val="24"/>
                <w:szCs w:val="24"/>
              </w:rPr>
            </w:pPr>
          </w:p>
        </w:tc>
        <w:tc>
          <w:tcPr>
            <w:tcW w:w="3177" w:type="pct"/>
            <w:tcBorders>
              <w:bottom w:val="single" w:sz="4" w:space="0" w:color="auto"/>
            </w:tcBorders>
          </w:tcPr>
          <w:p w:rsidR="00266B60" w:rsidRPr="00327A8C" w:rsidRDefault="00266B60" w:rsidP="00327A8C">
            <w:pPr>
              <w:spacing w:after="0" w:line="240" w:lineRule="auto"/>
              <w:ind w:left="388"/>
              <w:jc w:val="both"/>
              <w:rPr>
                <w:rFonts w:ascii="Times New Roman" w:hAnsi="Times New Roman"/>
                <w:sz w:val="24"/>
                <w:szCs w:val="24"/>
              </w:rPr>
            </w:pPr>
            <w:r w:rsidRPr="00327A8C">
              <w:rPr>
                <w:rFonts w:ascii="Times New Roman" w:hAnsi="Times New Roman"/>
                <w:sz w:val="24"/>
                <w:szCs w:val="24"/>
              </w:rPr>
              <w:t>2.</w:t>
            </w:r>
            <w:r w:rsidRPr="00123D3D">
              <w:rPr>
                <w:rFonts w:ascii="Times New Roman" w:hAnsi="Times New Roman"/>
                <w:sz w:val="24"/>
                <w:szCs w:val="24"/>
              </w:rPr>
              <w:tab/>
              <w:t>Работы подготовительного периода</w:t>
            </w:r>
            <w:r w:rsidRPr="00327A8C">
              <w:rPr>
                <w:rFonts w:ascii="Times New Roman" w:hAnsi="Times New Roman"/>
                <w:sz w:val="24"/>
                <w:szCs w:val="24"/>
              </w:rPr>
              <w:t>. Внеплощадочные работы. Внутриплощадочные работы. Освоение строительной площадки.</w:t>
            </w:r>
          </w:p>
        </w:tc>
        <w:tc>
          <w:tcPr>
            <w:tcW w:w="748" w:type="pct"/>
            <w:vMerge/>
            <w:vAlign w:val="center"/>
          </w:tcPr>
          <w:p w:rsidR="00266B60" w:rsidRPr="00327A8C" w:rsidRDefault="00266B60" w:rsidP="00327A8C">
            <w:pPr>
              <w:suppressAutoHyphens/>
              <w:rPr>
                <w:rFonts w:ascii="Times New Roman" w:hAnsi="Times New Roman"/>
                <w:b/>
                <w:i/>
                <w:sz w:val="24"/>
                <w:szCs w:val="24"/>
              </w:rPr>
            </w:pPr>
          </w:p>
        </w:tc>
      </w:tr>
      <w:tr w:rsidR="00266B60" w:rsidRPr="00327A8C" w:rsidTr="005A2227">
        <w:trPr>
          <w:trHeight w:val="1126"/>
        </w:trPr>
        <w:tc>
          <w:tcPr>
            <w:tcW w:w="1075" w:type="pct"/>
            <w:vMerge/>
          </w:tcPr>
          <w:p w:rsidR="00266B60" w:rsidRPr="00327A8C" w:rsidRDefault="00266B60" w:rsidP="00327A8C">
            <w:pPr>
              <w:spacing w:line="240" w:lineRule="auto"/>
              <w:rPr>
                <w:rFonts w:ascii="Times New Roman" w:hAnsi="Times New Roman"/>
                <w:b/>
                <w:bCs/>
                <w:sz w:val="24"/>
                <w:szCs w:val="24"/>
              </w:rPr>
            </w:pPr>
          </w:p>
        </w:tc>
        <w:tc>
          <w:tcPr>
            <w:tcW w:w="3177" w:type="pct"/>
            <w:tcBorders>
              <w:bottom w:val="single" w:sz="4" w:space="0" w:color="auto"/>
            </w:tcBorders>
          </w:tcPr>
          <w:p w:rsidR="00266B60" w:rsidRPr="00327A8C" w:rsidRDefault="00266B60" w:rsidP="00123D3D">
            <w:pPr>
              <w:spacing w:after="0" w:line="240" w:lineRule="auto"/>
              <w:ind w:left="388"/>
              <w:jc w:val="both"/>
              <w:rPr>
                <w:rFonts w:ascii="Times New Roman" w:hAnsi="Times New Roman"/>
                <w:sz w:val="24"/>
                <w:szCs w:val="24"/>
              </w:rPr>
            </w:pPr>
            <w:r w:rsidRPr="00327A8C">
              <w:rPr>
                <w:rFonts w:ascii="Times New Roman" w:hAnsi="Times New Roman"/>
                <w:sz w:val="24"/>
                <w:szCs w:val="24"/>
              </w:rPr>
              <w:t>4 .</w:t>
            </w:r>
            <w:r w:rsidRPr="00327A8C">
              <w:rPr>
                <w:rFonts w:ascii="Times New Roman" w:hAnsi="Times New Roman"/>
                <w:sz w:val="24"/>
                <w:szCs w:val="24"/>
              </w:rPr>
              <w:tab/>
            </w:r>
            <w:r w:rsidRPr="00123D3D">
              <w:rPr>
                <w:rFonts w:ascii="Times New Roman" w:hAnsi="Times New Roman"/>
                <w:sz w:val="24"/>
                <w:szCs w:val="24"/>
              </w:rPr>
              <w:t>Геодезическое обеспечение подготовительного периода</w:t>
            </w:r>
            <w:r>
              <w:rPr>
                <w:rFonts w:ascii="Times New Roman" w:hAnsi="Times New Roman"/>
                <w:sz w:val="24"/>
                <w:szCs w:val="24"/>
              </w:rPr>
              <w:t>.</w:t>
            </w:r>
            <w:r w:rsidR="00691588">
              <w:rPr>
                <w:rFonts w:ascii="Times New Roman" w:hAnsi="Times New Roman"/>
                <w:sz w:val="24"/>
                <w:szCs w:val="24"/>
              </w:rPr>
              <w:t xml:space="preserve"> </w:t>
            </w:r>
            <w:r w:rsidRPr="00327A8C">
              <w:rPr>
                <w:rFonts w:ascii="Times New Roman" w:eastAsiaTheme="minorEastAsia" w:hAnsi="Times New Roman"/>
              </w:rPr>
              <w:t xml:space="preserve">Геодезическая плановая и высотная основа. </w:t>
            </w:r>
            <w:r w:rsidRPr="00327A8C">
              <w:rPr>
                <w:rFonts w:ascii="Times New Roman" w:hAnsi="Times New Roman"/>
                <w:sz w:val="24"/>
                <w:szCs w:val="24"/>
              </w:rPr>
              <w:t>Проект производства геодезических работ (ППГР), схема планировочной организации земельного участка, топографический план территории, разбивочные чертежи, рабочие чертежи, монтажные чертежи технологического оборудования. Чертежи вертикальной планировки.</w:t>
            </w:r>
          </w:p>
        </w:tc>
        <w:tc>
          <w:tcPr>
            <w:tcW w:w="748" w:type="pct"/>
            <w:vMerge/>
            <w:vAlign w:val="center"/>
          </w:tcPr>
          <w:p w:rsidR="00266B60" w:rsidRPr="00327A8C" w:rsidRDefault="00266B60" w:rsidP="00327A8C">
            <w:pPr>
              <w:suppressAutoHyphens/>
              <w:rPr>
                <w:rFonts w:ascii="Times New Roman" w:hAnsi="Times New Roman"/>
                <w:b/>
                <w:i/>
                <w:sz w:val="24"/>
                <w:szCs w:val="24"/>
              </w:rPr>
            </w:pPr>
          </w:p>
        </w:tc>
      </w:tr>
      <w:tr w:rsidR="00266B60" w:rsidRPr="00327A8C" w:rsidTr="005A2227">
        <w:trPr>
          <w:trHeight w:val="1126"/>
        </w:trPr>
        <w:tc>
          <w:tcPr>
            <w:tcW w:w="1075" w:type="pct"/>
            <w:vMerge/>
          </w:tcPr>
          <w:p w:rsidR="00266B60" w:rsidRPr="00327A8C" w:rsidRDefault="00266B60" w:rsidP="00327A8C">
            <w:pPr>
              <w:spacing w:line="240" w:lineRule="auto"/>
              <w:rPr>
                <w:rFonts w:ascii="Times New Roman" w:hAnsi="Times New Roman"/>
                <w:b/>
                <w:bCs/>
                <w:sz w:val="24"/>
                <w:szCs w:val="24"/>
              </w:rPr>
            </w:pPr>
          </w:p>
        </w:tc>
        <w:tc>
          <w:tcPr>
            <w:tcW w:w="3177" w:type="pct"/>
            <w:tcBorders>
              <w:bottom w:val="single" w:sz="4" w:space="0" w:color="auto"/>
            </w:tcBorders>
          </w:tcPr>
          <w:p w:rsidR="00266B60" w:rsidRPr="00327A8C" w:rsidRDefault="00266B60" w:rsidP="00123D3D">
            <w:pPr>
              <w:spacing w:after="0" w:line="240" w:lineRule="auto"/>
              <w:ind w:left="388"/>
              <w:jc w:val="both"/>
              <w:rPr>
                <w:rFonts w:ascii="Times New Roman" w:hAnsi="Times New Roman"/>
                <w:sz w:val="24"/>
                <w:szCs w:val="24"/>
              </w:rPr>
            </w:pPr>
            <w:r w:rsidRPr="00327A8C">
              <w:rPr>
                <w:rFonts w:ascii="Times New Roman" w:hAnsi="Times New Roman"/>
                <w:sz w:val="24"/>
                <w:szCs w:val="24"/>
              </w:rPr>
              <w:t>5.</w:t>
            </w:r>
            <w:r w:rsidRPr="00123D3D">
              <w:rPr>
                <w:rFonts w:ascii="Times New Roman" w:hAnsi="Times New Roman"/>
                <w:sz w:val="24"/>
                <w:szCs w:val="24"/>
              </w:rPr>
              <w:t>Способы построения проектных точек на местности</w:t>
            </w:r>
            <w:r>
              <w:rPr>
                <w:rFonts w:ascii="Times New Roman" w:hAnsi="Times New Roman"/>
                <w:sz w:val="24"/>
                <w:szCs w:val="24"/>
              </w:rPr>
              <w:t xml:space="preserve">. </w:t>
            </w:r>
            <w:r w:rsidRPr="00327A8C">
              <w:rPr>
                <w:rFonts w:ascii="Times New Roman" w:hAnsi="Times New Roman"/>
                <w:sz w:val="24"/>
                <w:szCs w:val="24"/>
              </w:rPr>
              <w:t>Плановая и высотная разбивочные сети на строительной площадке.</w:t>
            </w:r>
            <w:r w:rsidR="00691588">
              <w:rPr>
                <w:rFonts w:ascii="Times New Roman" w:hAnsi="Times New Roman"/>
                <w:sz w:val="24"/>
                <w:szCs w:val="24"/>
              </w:rPr>
              <w:t xml:space="preserve"> </w:t>
            </w:r>
            <w:r w:rsidRPr="00327A8C">
              <w:rPr>
                <w:rFonts w:ascii="Times New Roman" w:hAnsi="Times New Roman"/>
                <w:sz w:val="24"/>
                <w:szCs w:val="24"/>
              </w:rPr>
              <w:t xml:space="preserve">Элементы геодезических построений на строительной площадке: построение линейных отрезков заданной проектом длины, заданного уклона; горизонтальных углов заданной проектом величины; точек с заданными проектами высотами. Способы построения на местности осевых точек. </w:t>
            </w:r>
          </w:p>
        </w:tc>
        <w:tc>
          <w:tcPr>
            <w:tcW w:w="748" w:type="pct"/>
            <w:vMerge/>
            <w:vAlign w:val="center"/>
          </w:tcPr>
          <w:p w:rsidR="00266B60" w:rsidRPr="00327A8C" w:rsidRDefault="00266B60" w:rsidP="00327A8C">
            <w:pPr>
              <w:suppressAutoHyphens/>
              <w:rPr>
                <w:rFonts w:ascii="Times New Roman" w:hAnsi="Times New Roman"/>
                <w:b/>
                <w:i/>
                <w:sz w:val="24"/>
                <w:szCs w:val="24"/>
              </w:rPr>
            </w:pPr>
          </w:p>
        </w:tc>
      </w:tr>
      <w:tr w:rsidR="00266B60" w:rsidRPr="00327A8C" w:rsidTr="005A2227">
        <w:trPr>
          <w:trHeight w:val="1126"/>
        </w:trPr>
        <w:tc>
          <w:tcPr>
            <w:tcW w:w="1075" w:type="pct"/>
            <w:vMerge/>
          </w:tcPr>
          <w:p w:rsidR="00266B60" w:rsidRPr="00327A8C" w:rsidRDefault="00266B60" w:rsidP="00327A8C">
            <w:pPr>
              <w:spacing w:line="240" w:lineRule="auto"/>
              <w:rPr>
                <w:rFonts w:ascii="Times New Roman" w:hAnsi="Times New Roman"/>
                <w:b/>
                <w:bCs/>
                <w:sz w:val="24"/>
                <w:szCs w:val="24"/>
              </w:rPr>
            </w:pPr>
          </w:p>
        </w:tc>
        <w:tc>
          <w:tcPr>
            <w:tcW w:w="3177" w:type="pct"/>
            <w:tcBorders>
              <w:bottom w:val="single" w:sz="4" w:space="0" w:color="auto"/>
            </w:tcBorders>
          </w:tcPr>
          <w:p w:rsidR="00266B60" w:rsidRPr="00327A8C" w:rsidRDefault="00266B60" w:rsidP="00327A8C">
            <w:pPr>
              <w:spacing w:after="0" w:line="240" w:lineRule="auto"/>
              <w:ind w:left="388"/>
              <w:jc w:val="both"/>
              <w:rPr>
                <w:rFonts w:ascii="Times New Roman" w:hAnsi="Times New Roman"/>
                <w:sz w:val="24"/>
                <w:szCs w:val="24"/>
              </w:rPr>
            </w:pPr>
            <w:r w:rsidRPr="00327A8C">
              <w:rPr>
                <w:rFonts w:ascii="Times New Roman" w:hAnsi="Times New Roman"/>
                <w:sz w:val="24"/>
                <w:szCs w:val="24"/>
              </w:rPr>
              <w:t>6.</w:t>
            </w:r>
            <w:r w:rsidRPr="00123D3D">
              <w:rPr>
                <w:rFonts w:ascii="Times New Roman" w:hAnsi="Times New Roman"/>
                <w:sz w:val="24"/>
                <w:szCs w:val="24"/>
              </w:rPr>
              <w:t>Геодезическая подготовка для переноса проекта в натуру</w:t>
            </w:r>
            <w:r w:rsidRPr="00327A8C">
              <w:rPr>
                <w:rFonts w:ascii="Times New Roman" w:hAnsi="Times New Roman"/>
                <w:sz w:val="24"/>
                <w:szCs w:val="24"/>
              </w:rPr>
              <w:t>: методика получения данных, необходимых для выноса в натуру, составление разбивочного чертежа. Полевые работы. Контроль выполнения разбивочных работ</w:t>
            </w:r>
          </w:p>
        </w:tc>
        <w:tc>
          <w:tcPr>
            <w:tcW w:w="748" w:type="pct"/>
            <w:vMerge/>
            <w:vAlign w:val="center"/>
          </w:tcPr>
          <w:p w:rsidR="00266B60" w:rsidRPr="00327A8C" w:rsidRDefault="00266B60" w:rsidP="00327A8C">
            <w:pPr>
              <w:suppressAutoHyphens/>
              <w:rPr>
                <w:rFonts w:ascii="Times New Roman" w:hAnsi="Times New Roman"/>
                <w:b/>
                <w:i/>
                <w:sz w:val="24"/>
                <w:szCs w:val="24"/>
              </w:rPr>
            </w:pPr>
          </w:p>
        </w:tc>
      </w:tr>
      <w:tr w:rsidR="00266B60" w:rsidRPr="00327A8C" w:rsidTr="005A2227">
        <w:trPr>
          <w:trHeight w:val="1126"/>
        </w:trPr>
        <w:tc>
          <w:tcPr>
            <w:tcW w:w="1075" w:type="pct"/>
            <w:vMerge/>
          </w:tcPr>
          <w:p w:rsidR="00266B60" w:rsidRPr="00327A8C" w:rsidRDefault="00266B60" w:rsidP="00327A8C">
            <w:pPr>
              <w:spacing w:line="240" w:lineRule="auto"/>
              <w:rPr>
                <w:rFonts w:ascii="Times New Roman" w:hAnsi="Times New Roman"/>
                <w:b/>
                <w:bCs/>
                <w:sz w:val="24"/>
                <w:szCs w:val="24"/>
              </w:rPr>
            </w:pPr>
          </w:p>
        </w:tc>
        <w:tc>
          <w:tcPr>
            <w:tcW w:w="3177" w:type="pct"/>
            <w:tcBorders>
              <w:bottom w:val="single" w:sz="4" w:space="0" w:color="auto"/>
            </w:tcBorders>
          </w:tcPr>
          <w:p w:rsidR="00266B60" w:rsidRPr="00327A8C" w:rsidRDefault="00266B60" w:rsidP="00327A8C">
            <w:pPr>
              <w:spacing w:after="0" w:line="240" w:lineRule="auto"/>
              <w:ind w:left="388"/>
              <w:jc w:val="both"/>
              <w:rPr>
                <w:rFonts w:ascii="Times New Roman" w:hAnsi="Times New Roman"/>
                <w:sz w:val="24"/>
                <w:szCs w:val="24"/>
              </w:rPr>
            </w:pPr>
            <w:r w:rsidRPr="00327A8C">
              <w:rPr>
                <w:rFonts w:ascii="Times New Roman" w:hAnsi="Times New Roman"/>
                <w:sz w:val="24"/>
                <w:szCs w:val="24"/>
              </w:rPr>
              <w:t>7</w:t>
            </w:r>
            <w:r w:rsidRPr="00123D3D">
              <w:rPr>
                <w:rFonts w:ascii="Times New Roman" w:hAnsi="Times New Roman"/>
                <w:sz w:val="24"/>
                <w:szCs w:val="24"/>
              </w:rPr>
              <w:t xml:space="preserve">..Производство геометрического нивелирование поверхности строительной площадки по квадратам. </w:t>
            </w:r>
            <w:r w:rsidRPr="00327A8C">
              <w:rPr>
                <w:rFonts w:ascii="Times New Roman" w:hAnsi="Times New Roman"/>
                <w:sz w:val="24"/>
                <w:szCs w:val="24"/>
              </w:rPr>
              <w:t>Технология полевых работ при нивелировании поверхности по квадратам: методика построения прямых углов теодолитов, рулетками; разбивка квадратов и закрепление  вершин квадратов; составление полевой схемы; нивелирование вершин квадратов в случае одной установки нивелира, в случае нескольких станций. Контроль нивелирования.  .</w:t>
            </w:r>
          </w:p>
          <w:p w:rsidR="00266B60" w:rsidRPr="00327A8C" w:rsidRDefault="00266B60" w:rsidP="00327A8C">
            <w:pPr>
              <w:spacing w:after="0" w:line="240" w:lineRule="auto"/>
              <w:ind w:left="388"/>
              <w:jc w:val="both"/>
              <w:rPr>
                <w:rFonts w:ascii="Times New Roman" w:hAnsi="Times New Roman"/>
                <w:sz w:val="24"/>
                <w:szCs w:val="24"/>
              </w:rPr>
            </w:pPr>
          </w:p>
        </w:tc>
        <w:tc>
          <w:tcPr>
            <w:tcW w:w="748" w:type="pct"/>
            <w:vMerge/>
            <w:vAlign w:val="center"/>
          </w:tcPr>
          <w:p w:rsidR="00266B60" w:rsidRPr="00327A8C" w:rsidRDefault="00266B60" w:rsidP="00327A8C">
            <w:pPr>
              <w:suppressAutoHyphens/>
              <w:rPr>
                <w:rFonts w:ascii="Times New Roman" w:hAnsi="Times New Roman"/>
                <w:b/>
                <w:i/>
                <w:sz w:val="24"/>
                <w:szCs w:val="24"/>
              </w:rPr>
            </w:pPr>
          </w:p>
        </w:tc>
      </w:tr>
      <w:tr w:rsidR="00266B60" w:rsidRPr="00327A8C" w:rsidTr="005A2227">
        <w:trPr>
          <w:trHeight w:val="1126"/>
        </w:trPr>
        <w:tc>
          <w:tcPr>
            <w:tcW w:w="1075" w:type="pct"/>
            <w:vMerge/>
          </w:tcPr>
          <w:p w:rsidR="00266B60" w:rsidRPr="00327A8C" w:rsidRDefault="00266B60" w:rsidP="00327A8C">
            <w:pPr>
              <w:spacing w:line="240" w:lineRule="auto"/>
              <w:rPr>
                <w:rFonts w:ascii="Times New Roman" w:hAnsi="Times New Roman"/>
                <w:b/>
                <w:bCs/>
                <w:sz w:val="24"/>
                <w:szCs w:val="24"/>
              </w:rPr>
            </w:pPr>
          </w:p>
        </w:tc>
        <w:tc>
          <w:tcPr>
            <w:tcW w:w="3177" w:type="pct"/>
            <w:tcBorders>
              <w:bottom w:val="single" w:sz="4" w:space="0" w:color="auto"/>
            </w:tcBorders>
          </w:tcPr>
          <w:p w:rsidR="00266B60" w:rsidRPr="00327A8C" w:rsidRDefault="00266B60" w:rsidP="00327A8C">
            <w:pPr>
              <w:spacing w:after="0" w:line="240" w:lineRule="auto"/>
              <w:ind w:left="388"/>
              <w:jc w:val="both"/>
              <w:rPr>
                <w:rFonts w:ascii="Times New Roman" w:hAnsi="Times New Roman"/>
                <w:sz w:val="24"/>
                <w:szCs w:val="24"/>
              </w:rPr>
            </w:pPr>
            <w:r w:rsidRPr="00327A8C">
              <w:rPr>
                <w:rFonts w:ascii="Times New Roman" w:hAnsi="Times New Roman"/>
                <w:sz w:val="24"/>
                <w:szCs w:val="24"/>
              </w:rPr>
              <w:t>7.</w:t>
            </w:r>
            <w:r w:rsidRPr="00123D3D">
              <w:rPr>
                <w:rFonts w:ascii="Times New Roman" w:hAnsi="Times New Roman"/>
                <w:sz w:val="24"/>
                <w:szCs w:val="24"/>
              </w:rPr>
              <w:t>Состав камеральных работ</w:t>
            </w:r>
            <w:r w:rsidRPr="00327A8C">
              <w:rPr>
                <w:rFonts w:ascii="Times New Roman" w:hAnsi="Times New Roman"/>
                <w:sz w:val="24"/>
                <w:szCs w:val="24"/>
              </w:rPr>
              <w:t>. Вычислительная обработка полевой схемы: вычисление высот промежуточных точек, контроль: вычисление горизонта нивелира для станций, вычисление высот промежуточных точек. Составление плана. Интерполирование горизонталей и рисовка рельефа.</w:t>
            </w:r>
          </w:p>
        </w:tc>
        <w:tc>
          <w:tcPr>
            <w:tcW w:w="748" w:type="pct"/>
            <w:vMerge/>
            <w:vAlign w:val="center"/>
          </w:tcPr>
          <w:p w:rsidR="00266B60" w:rsidRPr="00327A8C" w:rsidRDefault="00266B60" w:rsidP="00327A8C">
            <w:pPr>
              <w:suppressAutoHyphens/>
              <w:rPr>
                <w:rFonts w:ascii="Times New Roman" w:hAnsi="Times New Roman"/>
                <w:b/>
                <w:i/>
                <w:sz w:val="24"/>
                <w:szCs w:val="24"/>
              </w:rPr>
            </w:pPr>
          </w:p>
        </w:tc>
      </w:tr>
      <w:tr w:rsidR="00266B60" w:rsidRPr="00327A8C" w:rsidTr="005A2227">
        <w:trPr>
          <w:trHeight w:val="1126"/>
        </w:trPr>
        <w:tc>
          <w:tcPr>
            <w:tcW w:w="1075" w:type="pct"/>
            <w:vMerge/>
          </w:tcPr>
          <w:p w:rsidR="00266B60" w:rsidRPr="00327A8C" w:rsidRDefault="00266B60" w:rsidP="00327A8C">
            <w:pPr>
              <w:spacing w:line="240" w:lineRule="auto"/>
              <w:rPr>
                <w:rFonts w:ascii="Times New Roman" w:hAnsi="Times New Roman"/>
                <w:b/>
                <w:bCs/>
                <w:sz w:val="24"/>
                <w:szCs w:val="24"/>
              </w:rPr>
            </w:pPr>
          </w:p>
        </w:tc>
        <w:tc>
          <w:tcPr>
            <w:tcW w:w="3177" w:type="pct"/>
            <w:tcBorders>
              <w:bottom w:val="single" w:sz="4" w:space="0" w:color="auto"/>
            </w:tcBorders>
          </w:tcPr>
          <w:p w:rsidR="00266B60" w:rsidRPr="00327A8C" w:rsidRDefault="00266B60" w:rsidP="00327A8C">
            <w:pPr>
              <w:spacing w:after="0" w:line="240" w:lineRule="auto"/>
              <w:ind w:left="388"/>
              <w:jc w:val="both"/>
              <w:rPr>
                <w:rFonts w:ascii="Times New Roman" w:hAnsi="Times New Roman"/>
                <w:sz w:val="24"/>
                <w:szCs w:val="24"/>
              </w:rPr>
            </w:pPr>
            <w:r w:rsidRPr="00327A8C">
              <w:rPr>
                <w:rFonts w:ascii="Times New Roman" w:hAnsi="Times New Roman"/>
                <w:sz w:val="24"/>
                <w:szCs w:val="24"/>
              </w:rPr>
              <w:t xml:space="preserve">9 </w:t>
            </w:r>
            <w:r w:rsidRPr="00123D3D">
              <w:rPr>
                <w:rFonts w:ascii="Times New Roman" w:hAnsi="Times New Roman"/>
                <w:sz w:val="24"/>
                <w:szCs w:val="24"/>
              </w:rPr>
              <w:t>Методика выполнения расчётов по проектированию горизонтальной площадки</w:t>
            </w:r>
            <w:r w:rsidRPr="00327A8C">
              <w:rPr>
                <w:rFonts w:ascii="Times New Roman" w:hAnsi="Times New Roman"/>
                <w:sz w:val="24"/>
                <w:szCs w:val="24"/>
              </w:rPr>
              <w:t>. Алгоритм вычислений. Картограмма земляных работ. Вычисление рабочих высот, определение точек нулевых работ. Составление ведомости вычисления объёмов земляных работ</w:t>
            </w:r>
          </w:p>
        </w:tc>
        <w:tc>
          <w:tcPr>
            <w:tcW w:w="748" w:type="pct"/>
            <w:vMerge/>
            <w:vAlign w:val="center"/>
          </w:tcPr>
          <w:p w:rsidR="00266B60" w:rsidRPr="00327A8C" w:rsidRDefault="00266B60" w:rsidP="00327A8C">
            <w:pPr>
              <w:suppressAutoHyphens/>
              <w:rPr>
                <w:rFonts w:ascii="Times New Roman" w:hAnsi="Times New Roman"/>
                <w:b/>
                <w:i/>
                <w:sz w:val="24"/>
                <w:szCs w:val="24"/>
              </w:rPr>
            </w:pPr>
          </w:p>
        </w:tc>
      </w:tr>
      <w:tr w:rsidR="00266B60" w:rsidRPr="00327A8C" w:rsidTr="005A2227">
        <w:trPr>
          <w:trHeight w:val="548"/>
        </w:trPr>
        <w:tc>
          <w:tcPr>
            <w:tcW w:w="1075" w:type="pct"/>
            <w:vMerge/>
          </w:tcPr>
          <w:p w:rsidR="00266B60" w:rsidRPr="00327A8C" w:rsidRDefault="00266B60" w:rsidP="00327A8C">
            <w:pPr>
              <w:spacing w:line="240" w:lineRule="auto"/>
              <w:rPr>
                <w:rFonts w:ascii="Times New Roman" w:hAnsi="Times New Roman"/>
                <w:b/>
                <w:bCs/>
                <w:sz w:val="24"/>
                <w:szCs w:val="24"/>
              </w:rPr>
            </w:pPr>
          </w:p>
        </w:tc>
        <w:tc>
          <w:tcPr>
            <w:tcW w:w="3177" w:type="pct"/>
            <w:tcBorders>
              <w:bottom w:val="single" w:sz="4" w:space="0" w:color="auto"/>
            </w:tcBorders>
          </w:tcPr>
          <w:p w:rsidR="00266B60" w:rsidRPr="00327A8C" w:rsidRDefault="00266B60" w:rsidP="00327A8C">
            <w:pPr>
              <w:spacing w:after="0" w:line="240" w:lineRule="auto"/>
              <w:ind w:left="388"/>
              <w:jc w:val="both"/>
              <w:rPr>
                <w:rFonts w:ascii="Times New Roman" w:hAnsi="Times New Roman"/>
                <w:sz w:val="24"/>
                <w:szCs w:val="24"/>
              </w:rPr>
            </w:pPr>
            <w:r w:rsidRPr="00327A8C">
              <w:rPr>
                <w:rFonts w:ascii="Times New Roman" w:hAnsi="Times New Roman"/>
                <w:sz w:val="24"/>
                <w:szCs w:val="24"/>
              </w:rPr>
              <w:t>10.</w:t>
            </w:r>
            <w:r w:rsidRPr="00327A8C">
              <w:rPr>
                <w:rFonts w:ascii="Times New Roman" w:hAnsi="Times New Roman"/>
                <w:sz w:val="24"/>
                <w:szCs w:val="24"/>
              </w:rPr>
              <w:tab/>
            </w:r>
            <w:r w:rsidRPr="00123D3D">
              <w:rPr>
                <w:rFonts w:ascii="Times New Roman" w:hAnsi="Times New Roman"/>
                <w:sz w:val="24"/>
                <w:szCs w:val="24"/>
              </w:rPr>
              <w:t>Инженерная подготовка площадки</w:t>
            </w:r>
            <w:r w:rsidRPr="00327A8C">
              <w:rPr>
                <w:rFonts w:ascii="Times New Roman" w:hAnsi="Times New Roman"/>
                <w:sz w:val="24"/>
                <w:szCs w:val="24"/>
              </w:rPr>
              <w:t>. Отвод поверхностных вод. Понижение уровня грунтовых вод</w:t>
            </w:r>
          </w:p>
        </w:tc>
        <w:tc>
          <w:tcPr>
            <w:tcW w:w="748" w:type="pct"/>
            <w:vMerge/>
            <w:vAlign w:val="center"/>
          </w:tcPr>
          <w:p w:rsidR="00266B60" w:rsidRPr="00327A8C" w:rsidRDefault="00266B60" w:rsidP="00327A8C">
            <w:pPr>
              <w:suppressAutoHyphens/>
              <w:rPr>
                <w:rFonts w:ascii="Times New Roman" w:hAnsi="Times New Roman"/>
                <w:b/>
                <w:i/>
                <w:sz w:val="24"/>
                <w:szCs w:val="24"/>
              </w:rPr>
            </w:pPr>
          </w:p>
        </w:tc>
      </w:tr>
      <w:tr w:rsidR="00266B60" w:rsidRPr="00327A8C" w:rsidTr="005A2227">
        <w:trPr>
          <w:trHeight w:val="271"/>
        </w:trPr>
        <w:tc>
          <w:tcPr>
            <w:tcW w:w="1075" w:type="pct"/>
            <w:vMerge/>
          </w:tcPr>
          <w:p w:rsidR="00266B60" w:rsidRPr="00327A8C" w:rsidRDefault="00266B60" w:rsidP="00327A8C">
            <w:pPr>
              <w:spacing w:line="240" w:lineRule="auto"/>
              <w:rPr>
                <w:rFonts w:ascii="Times New Roman" w:hAnsi="Times New Roman"/>
                <w:b/>
                <w:bCs/>
                <w:sz w:val="24"/>
                <w:szCs w:val="24"/>
              </w:rPr>
            </w:pPr>
          </w:p>
        </w:tc>
        <w:tc>
          <w:tcPr>
            <w:tcW w:w="3177" w:type="pct"/>
            <w:tcBorders>
              <w:bottom w:val="single" w:sz="4" w:space="0" w:color="auto"/>
            </w:tcBorders>
          </w:tcPr>
          <w:p w:rsidR="00266B60" w:rsidRPr="00327A8C" w:rsidRDefault="00266B60" w:rsidP="00327A8C">
            <w:pPr>
              <w:spacing w:after="0" w:line="240" w:lineRule="auto"/>
              <w:ind w:left="388"/>
              <w:jc w:val="both"/>
              <w:rPr>
                <w:rFonts w:ascii="Times New Roman" w:hAnsi="Times New Roman"/>
                <w:sz w:val="24"/>
                <w:szCs w:val="24"/>
              </w:rPr>
            </w:pPr>
            <w:r w:rsidRPr="00327A8C">
              <w:rPr>
                <w:rFonts w:ascii="Times New Roman" w:hAnsi="Times New Roman"/>
                <w:sz w:val="24"/>
                <w:szCs w:val="24"/>
              </w:rPr>
              <w:t>11.</w:t>
            </w:r>
            <w:r w:rsidRPr="00327A8C">
              <w:rPr>
                <w:rFonts w:ascii="Times New Roman" w:hAnsi="Times New Roman"/>
                <w:sz w:val="24"/>
                <w:szCs w:val="24"/>
              </w:rPr>
              <w:tab/>
            </w:r>
            <w:r w:rsidRPr="00123D3D">
              <w:rPr>
                <w:rFonts w:ascii="Times New Roman" w:hAnsi="Times New Roman"/>
                <w:sz w:val="24"/>
                <w:szCs w:val="24"/>
              </w:rPr>
              <w:t>Постоянные и временные дороги</w:t>
            </w:r>
          </w:p>
        </w:tc>
        <w:tc>
          <w:tcPr>
            <w:tcW w:w="748" w:type="pct"/>
            <w:vMerge/>
            <w:vAlign w:val="center"/>
          </w:tcPr>
          <w:p w:rsidR="00266B60" w:rsidRPr="00327A8C" w:rsidRDefault="00266B60" w:rsidP="00327A8C">
            <w:pPr>
              <w:suppressAutoHyphens/>
              <w:rPr>
                <w:rFonts w:ascii="Times New Roman" w:hAnsi="Times New Roman"/>
                <w:b/>
                <w:i/>
                <w:sz w:val="24"/>
                <w:szCs w:val="24"/>
              </w:rPr>
            </w:pPr>
          </w:p>
        </w:tc>
      </w:tr>
      <w:tr w:rsidR="00266B60" w:rsidRPr="00327A8C" w:rsidTr="005A2227">
        <w:trPr>
          <w:trHeight w:val="548"/>
        </w:trPr>
        <w:tc>
          <w:tcPr>
            <w:tcW w:w="1075" w:type="pct"/>
            <w:vMerge/>
          </w:tcPr>
          <w:p w:rsidR="00266B60" w:rsidRPr="00327A8C" w:rsidRDefault="00266B60" w:rsidP="00327A8C">
            <w:pPr>
              <w:spacing w:line="240" w:lineRule="auto"/>
              <w:rPr>
                <w:rFonts w:ascii="Times New Roman" w:hAnsi="Times New Roman"/>
                <w:b/>
                <w:bCs/>
                <w:sz w:val="24"/>
                <w:szCs w:val="24"/>
              </w:rPr>
            </w:pPr>
          </w:p>
        </w:tc>
        <w:tc>
          <w:tcPr>
            <w:tcW w:w="3177" w:type="pct"/>
            <w:tcBorders>
              <w:bottom w:val="single" w:sz="4" w:space="0" w:color="auto"/>
            </w:tcBorders>
          </w:tcPr>
          <w:p w:rsidR="00266B60" w:rsidRPr="00327A8C" w:rsidRDefault="00266B60" w:rsidP="00327A8C">
            <w:pPr>
              <w:spacing w:after="0" w:line="240" w:lineRule="auto"/>
              <w:ind w:left="388"/>
              <w:jc w:val="both"/>
              <w:rPr>
                <w:rFonts w:ascii="Times New Roman" w:hAnsi="Times New Roman"/>
                <w:sz w:val="24"/>
                <w:szCs w:val="24"/>
              </w:rPr>
            </w:pPr>
            <w:r w:rsidRPr="00327A8C">
              <w:rPr>
                <w:rFonts w:ascii="Times New Roman" w:hAnsi="Times New Roman"/>
                <w:sz w:val="24"/>
                <w:szCs w:val="24"/>
              </w:rPr>
              <w:t xml:space="preserve">13 </w:t>
            </w:r>
            <w:r w:rsidRPr="00327A8C">
              <w:rPr>
                <w:rFonts w:ascii="Times New Roman" w:hAnsi="Times New Roman"/>
                <w:sz w:val="24"/>
                <w:szCs w:val="24"/>
              </w:rPr>
              <w:tab/>
            </w:r>
            <w:r w:rsidRPr="00123D3D">
              <w:rPr>
                <w:rFonts w:ascii="Times New Roman" w:hAnsi="Times New Roman"/>
                <w:sz w:val="24"/>
                <w:szCs w:val="24"/>
              </w:rPr>
              <w:t>Существующие и временные сети снабжения строительства водой и электроэнергией</w:t>
            </w:r>
            <w:r w:rsidRPr="00327A8C">
              <w:rPr>
                <w:rFonts w:ascii="Times New Roman" w:hAnsi="Times New Roman"/>
                <w:sz w:val="24"/>
                <w:szCs w:val="24"/>
              </w:rPr>
              <w:t>. Схемы подключения временных коммуникаций к существующим инженерным сетям</w:t>
            </w:r>
          </w:p>
        </w:tc>
        <w:tc>
          <w:tcPr>
            <w:tcW w:w="748" w:type="pct"/>
            <w:vMerge/>
            <w:vAlign w:val="center"/>
          </w:tcPr>
          <w:p w:rsidR="00266B60" w:rsidRPr="00327A8C" w:rsidRDefault="00266B60" w:rsidP="00327A8C">
            <w:pPr>
              <w:suppressAutoHyphens/>
              <w:rPr>
                <w:rFonts w:ascii="Times New Roman" w:hAnsi="Times New Roman"/>
                <w:b/>
                <w:i/>
                <w:sz w:val="24"/>
                <w:szCs w:val="24"/>
              </w:rPr>
            </w:pPr>
          </w:p>
        </w:tc>
      </w:tr>
      <w:tr w:rsidR="00266B60" w:rsidRPr="00327A8C" w:rsidTr="005A2227">
        <w:trPr>
          <w:trHeight w:val="548"/>
        </w:trPr>
        <w:tc>
          <w:tcPr>
            <w:tcW w:w="1075" w:type="pct"/>
            <w:vMerge/>
          </w:tcPr>
          <w:p w:rsidR="00266B60" w:rsidRPr="00327A8C" w:rsidRDefault="00266B60" w:rsidP="00327A8C">
            <w:pPr>
              <w:spacing w:line="240" w:lineRule="auto"/>
              <w:rPr>
                <w:rFonts w:ascii="Times New Roman" w:hAnsi="Times New Roman"/>
                <w:b/>
                <w:bCs/>
                <w:sz w:val="24"/>
                <w:szCs w:val="24"/>
              </w:rPr>
            </w:pPr>
          </w:p>
        </w:tc>
        <w:tc>
          <w:tcPr>
            <w:tcW w:w="3177" w:type="pct"/>
            <w:tcBorders>
              <w:bottom w:val="single" w:sz="4" w:space="0" w:color="auto"/>
            </w:tcBorders>
          </w:tcPr>
          <w:p w:rsidR="00266B60" w:rsidRPr="00327A8C" w:rsidRDefault="00266B60" w:rsidP="00327A8C">
            <w:pPr>
              <w:spacing w:after="0" w:line="240" w:lineRule="auto"/>
              <w:ind w:left="388"/>
              <w:jc w:val="both"/>
              <w:rPr>
                <w:rFonts w:ascii="Times New Roman" w:hAnsi="Times New Roman"/>
                <w:sz w:val="24"/>
                <w:szCs w:val="24"/>
              </w:rPr>
            </w:pPr>
            <w:r w:rsidRPr="00327A8C">
              <w:rPr>
                <w:rFonts w:ascii="Times New Roman" w:hAnsi="Times New Roman"/>
                <w:sz w:val="24"/>
                <w:szCs w:val="24"/>
              </w:rPr>
              <w:t>14.</w:t>
            </w:r>
            <w:r w:rsidRPr="00327A8C">
              <w:rPr>
                <w:rFonts w:ascii="Times New Roman" w:hAnsi="Times New Roman"/>
                <w:sz w:val="24"/>
                <w:szCs w:val="24"/>
              </w:rPr>
              <w:tab/>
            </w:r>
            <w:r w:rsidRPr="00123D3D">
              <w:rPr>
                <w:rFonts w:ascii="Times New Roman" w:hAnsi="Times New Roman"/>
                <w:sz w:val="24"/>
                <w:szCs w:val="24"/>
              </w:rPr>
              <w:t>Оформление технической документации при производстве подготовительных работ</w:t>
            </w:r>
          </w:p>
        </w:tc>
        <w:tc>
          <w:tcPr>
            <w:tcW w:w="748" w:type="pct"/>
            <w:vMerge/>
            <w:tcBorders>
              <w:bottom w:val="single" w:sz="4" w:space="0" w:color="auto"/>
            </w:tcBorders>
            <w:vAlign w:val="center"/>
          </w:tcPr>
          <w:p w:rsidR="00266B60" w:rsidRPr="00327A8C" w:rsidRDefault="00266B60" w:rsidP="00327A8C">
            <w:pPr>
              <w:suppressAutoHyphens/>
              <w:rPr>
                <w:rFonts w:ascii="Times New Roman" w:hAnsi="Times New Roman"/>
                <w:b/>
                <w:i/>
                <w:sz w:val="24"/>
                <w:szCs w:val="24"/>
              </w:rPr>
            </w:pPr>
          </w:p>
        </w:tc>
      </w:tr>
      <w:tr w:rsidR="00360C5F" w:rsidRPr="00327A8C" w:rsidTr="005A2227">
        <w:trPr>
          <w:trHeight w:hRule="exact" w:val="385"/>
        </w:trPr>
        <w:tc>
          <w:tcPr>
            <w:tcW w:w="1075" w:type="pct"/>
            <w:vMerge/>
          </w:tcPr>
          <w:p w:rsidR="00360C5F" w:rsidRPr="00327A8C" w:rsidRDefault="00360C5F" w:rsidP="00327A8C">
            <w:pPr>
              <w:spacing w:line="240" w:lineRule="auto"/>
              <w:rPr>
                <w:rFonts w:ascii="Times New Roman" w:hAnsi="Times New Roman"/>
                <w:b/>
                <w:bCs/>
                <w:sz w:val="24"/>
                <w:szCs w:val="24"/>
              </w:rPr>
            </w:pPr>
          </w:p>
        </w:tc>
        <w:tc>
          <w:tcPr>
            <w:tcW w:w="3177" w:type="pct"/>
            <w:tcBorders>
              <w:bottom w:val="single" w:sz="4" w:space="0" w:color="auto"/>
            </w:tcBorders>
            <w:shd w:val="clear" w:color="auto" w:fill="auto"/>
          </w:tcPr>
          <w:p w:rsidR="00360C5F" w:rsidRPr="00327A8C" w:rsidRDefault="00360C5F" w:rsidP="00327A8C">
            <w:pPr>
              <w:rPr>
                <w:rFonts w:ascii="Times New Roman" w:eastAsiaTheme="minorEastAsia" w:hAnsi="Times New Roman"/>
                <w:b/>
                <w:sz w:val="24"/>
                <w:szCs w:val="24"/>
              </w:rPr>
            </w:pPr>
            <w:r w:rsidRPr="00327A8C">
              <w:rPr>
                <w:rFonts w:ascii="Times New Roman" w:eastAsiaTheme="minorEastAsia" w:hAnsi="Times New Roman"/>
                <w:b/>
                <w:sz w:val="24"/>
                <w:szCs w:val="24"/>
              </w:rPr>
              <w:t>В том числе, практических занятий</w:t>
            </w:r>
          </w:p>
        </w:tc>
        <w:tc>
          <w:tcPr>
            <w:tcW w:w="748" w:type="pct"/>
            <w:tcBorders>
              <w:bottom w:val="single" w:sz="4" w:space="0" w:color="auto"/>
            </w:tcBorders>
          </w:tcPr>
          <w:p w:rsidR="00360C5F" w:rsidRPr="00327A8C" w:rsidRDefault="00360C5F" w:rsidP="00327A8C">
            <w:pPr>
              <w:suppressAutoHyphens/>
              <w:jc w:val="center"/>
              <w:rPr>
                <w:rFonts w:ascii="Times New Roman" w:hAnsi="Times New Roman"/>
                <w:b/>
                <w:i/>
                <w:sz w:val="24"/>
                <w:szCs w:val="24"/>
              </w:rPr>
            </w:pPr>
            <w:r w:rsidRPr="00327A8C">
              <w:rPr>
                <w:rFonts w:ascii="Times New Roman" w:hAnsi="Times New Roman"/>
                <w:b/>
                <w:i/>
                <w:sz w:val="24"/>
                <w:szCs w:val="24"/>
              </w:rPr>
              <w:t>18</w:t>
            </w:r>
          </w:p>
        </w:tc>
      </w:tr>
      <w:tr w:rsidR="00360C5F" w:rsidRPr="00327A8C" w:rsidTr="005A2227">
        <w:trPr>
          <w:trHeight w:hRule="exact" w:val="629"/>
        </w:trPr>
        <w:tc>
          <w:tcPr>
            <w:tcW w:w="1075" w:type="pct"/>
            <w:vMerge/>
          </w:tcPr>
          <w:p w:rsidR="00360C5F" w:rsidRPr="00327A8C" w:rsidRDefault="00360C5F" w:rsidP="00327A8C">
            <w:pPr>
              <w:spacing w:line="240" w:lineRule="auto"/>
              <w:rPr>
                <w:rFonts w:ascii="Times New Roman" w:hAnsi="Times New Roman"/>
                <w:b/>
                <w:bCs/>
                <w:sz w:val="24"/>
                <w:szCs w:val="24"/>
              </w:rPr>
            </w:pPr>
          </w:p>
        </w:tc>
        <w:tc>
          <w:tcPr>
            <w:tcW w:w="3177" w:type="pct"/>
            <w:tcBorders>
              <w:bottom w:val="single" w:sz="4" w:space="0" w:color="auto"/>
            </w:tcBorders>
          </w:tcPr>
          <w:p w:rsidR="00360C5F" w:rsidRPr="00327A8C" w:rsidRDefault="00360C5F" w:rsidP="00327A8C">
            <w:pPr>
              <w:tabs>
                <w:tab w:val="left" w:pos="356"/>
                <w:tab w:val="left" w:pos="458"/>
              </w:tabs>
              <w:spacing w:after="0" w:line="240" w:lineRule="auto"/>
              <w:ind w:left="458"/>
              <w:contextualSpacing/>
              <w:jc w:val="both"/>
              <w:rPr>
                <w:rFonts w:ascii="Times New Roman" w:hAnsi="Times New Roman"/>
                <w:b/>
                <w:bCs/>
                <w:sz w:val="24"/>
                <w:szCs w:val="24"/>
              </w:rPr>
            </w:pPr>
            <w:r w:rsidRPr="00327A8C">
              <w:rPr>
                <w:rFonts w:ascii="Times New Roman" w:hAnsi="Times New Roman"/>
                <w:sz w:val="24"/>
                <w:szCs w:val="24"/>
              </w:rPr>
              <w:t>Практическое занятие № 8. Составление разбивочного чертежа объекта капитального строительства</w:t>
            </w:r>
          </w:p>
        </w:tc>
        <w:tc>
          <w:tcPr>
            <w:tcW w:w="748" w:type="pct"/>
            <w:tcBorders>
              <w:bottom w:val="single" w:sz="4" w:space="0" w:color="auto"/>
            </w:tcBorders>
          </w:tcPr>
          <w:p w:rsidR="00360C5F" w:rsidRPr="00123D3D" w:rsidRDefault="00360C5F" w:rsidP="00327A8C">
            <w:pPr>
              <w:suppressAutoHyphens/>
              <w:jc w:val="center"/>
              <w:rPr>
                <w:rFonts w:ascii="Times New Roman" w:hAnsi="Times New Roman"/>
                <w:sz w:val="24"/>
                <w:szCs w:val="24"/>
              </w:rPr>
            </w:pPr>
            <w:r w:rsidRPr="00123D3D">
              <w:rPr>
                <w:rFonts w:ascii="Times New Roman" w:hAnsi="Times New Roman"/>
                <w:sz w:val="24"/>
                <w:szCs w:val="24"/>
              </w:rPr>
              <w:t>4</w:t>
            </w:r>
          </w:p>
        </w:tc>
      </w:tr>
      <w:tr w:rsidR="00360C5F" w:rsidRPr="00327A8C" w:rsidTr="005A2227">
        <w:trPr>
          <w:trHeight w:hRule="exact" w:val="397"/>
        </w:trPr>
        <w:tc>
          <w:tcPr>
            <w:tcW w:w="1075" w:type="pct"/>
            <w:vMerge/>
          </w:tcPr>
          <w:p w:rsidR="00360C5F" w:rsidRPr="00327A8C" w:rsidRDefault="00360C5F" w:rsidP="00327A8C">
            <w:pPr>
              <w:spacing w:line="240" w:lineRule="auto"/>
              <w:rPr>
                <w:rFonts w:ascii="Times New Roman" w:hAnsi="Times New Roman"/>
                <w:b/>
                <w:bCs/>
                <w:sz w:val="24"/>
                <w:szCs w:val="24"/>
              </w:rPr>
            </w:pPr>
          </w:p>
        </w:tc>
        <w:tc>
          <w:tcPr>
            <w:tcW w:w="3177" w:type="pct"/>
            <w:tcBorders>
              <w:bottom w:val="single" w:sz="4" w:space="0" w:color="auto"/>
            </w:tcBorders>
          </w:tcPr>
          <w:p w:rsidR="00360C5F" w:rsidRPr="00327A8C" w:rsidRDefault="00360C5F" w:rsidP="00327A8C">
            <w:pPr>
              <w:tabs>
                <w:tab w:val="left" w:pos="356"/>
                <w:tab w:val="left" w:pos="458"/>
              </w:tabs>
              <w:spacing w:after="0" w:line="240" w:lineRule="auto"/>
              <w:ind w:left="458"/>
              <w:contextualSpacing/>
              <w:jc w:val="both"/>
              <w:rPr>
                <w:rFonts w:ascii="Times New Roman" w:hAnsi="Times New Roman"/>
                <w:sz w:val="24"/>
                <w:szCs w:val="24"/>
              </w:rPr>
            </w:pPr>
            <w:r w:rsidRPr="00327A8C">
              <w:rPr>
                <w:rFonts w:ascii="Times New Roman" w:hAnsi="Times New Roman"/>
                <w:sz w:val="24"/>
                <w:szCs w:val="24"/>
              </w:rPr>
              <w:t xml:space="preserve"> Практическое занятие № 9. Выполнение разбивки сетки квадратов</w:t>
            </w:r>
          </w:p>
        </w:tc>
        <w:tc>
          <w:tcPr>
            <w:tcW w:w="748" w:type="pct"/>
            <w:tcBorders>
              <w:bottom w:val="single" w:sz="4" w:space="0" w:color="auto"/>
            </w:tcBorders>
          </w:tcPr>
          <w:p w:rsidR="00360C5F" w:rsidRPr="00123D3D" w:rsidRDefault="00360C5F" w:rsidP="00327A8C">
            <w:pPr>
              <w:suppressAutoHyphens/>
              <w:jc w:val="center"/>
              <w:rPr>
                <w:rFonts w:ascii="Times New Roman" w:hAnsi="Times New Roman"/>
                <w:sz w:val="24"/>
                <w:szCs w:val="24"/>
              </w:rPr>
            </w:pPr>
            <w:r w:rsidRPr="00123D3D">
              <w:rPr>
                <w:rFonts w:ascii="Times New Roman" w:hAnsi="Times New Roman"/>
                <w:sz w:val="24"/>
                <w:szCs w:val="24"/>
              </w:rPr>
              <w:t>2</w:t>
            </w:r>
          </w:p>
        </w:tc>
      </w:tr>
      <w:tr w:rsidR="00360C5F" w:rsidRPr="00327A8C" w:rsidTr="005A2227">
        <w:trPr>
          <w:trHeight w:hRule="exact" w:val="397"/>
        </w:trPr>
        <w:tc>
          <w:tcPr>
            <w:tcW w:w="1075" w:type="pct"/>
            <w:vMerge/>
          </w:tcPr>
          <w:p w:rsidR="00360C5F" w:rsidRPr="00327A8C" w:rsidRDefault="00360C5F" w:rsidP="00327A8C">
            <w:pPr>
              <w:spacing w:line="240" w:lineRule="auto"/>
              <w:rPr>
                <w:rFonts w:ascii="Times New Roman" w:hAnsi="Times New Roman"/>
                <w:b/>
                <w:bCs/>
                <w:sz w:val="24"/>
                <w:szCs w:val="24"/>
              </w:rPr>
            </w:pPr>
          </w:p>
        </w:tc>
        <w:tc>
          <w:tcPr>
            <w:tcW w:w="3177" w:type="pct"/>
            <w:tcBorders>
              <w:bottom w:val="single" w:sz="4" w:space="0" w:color="auto"/>
            </w:tcBorders>
          </w:tcPr>
          <w:p w:rsidR="00360C5F" w:rsidRPr="00327A8C" w:rsidRDefault="00360C5F" w:rsidP="00327A8C">
            <w:pPr>
              <w:tabs>
                <w:tab w:val="left" w:pos="356"/>
                <w:tab w:val="left" w:pos="458"/>
              </w:tabs>
              <w:spacing w:after="0" w:line="240" w:lineRule="auto"/>
              <w:ind w:left="458"/>
              <w:contextualSpacing/>
              <w:jc w:val="both"/>
              <w:rPr>
                <w:rFonts w:ascii="Times New Roman" w:hAnsi="Times New Roman"/>
                <w:sz w:val="24"/>
                <w:szCs w:val="24"/>
              </w:rPr>
            </w:pPr>
            <w:r w:rsidRPr="00327A8C">
              <w:rPr>
                <w:rFonts w:ascii="Times New Roman" w:hAnsi="Times New Roman"/>
                <w:sz w:val="24"/>
                <w:szCs w:val="24"/>
              </w:rPr>
              <w:t>Практическое занятие № 10. Нивелирование сетки квадратов с вычислением отметок вершин</w:t>
            </w:r>
          </w:p>
        </w:tc>
        <w:tc>
          <w:tcPr>
            <w:tcW w:w="748" w:type="pct"/>
            <w:tcBorders>
              <w:bottom w:val="single" w:sz="4" w:space="0" w:color="auto"/>
            </w:tcBorders>
          </w:tcPr>
          <w:p w:rsidR="00360C5F" w:rsidRPr="00123D3D" w:rsidRDefault="00360C5F" w:rsidP="00327A8C">
            <w:pPr>
              <w:suppressAutoHyphens/>
              <w:jc w:val="center"/>
              <w:rPr>
                <w:rFonts w:ascii="Times New Roman" w:hAnsi="Times New Roman"/>
                <w:sz w:val="24"/>
                <w:szCs w:val="24"/>
              </w:rPr>
            </w:pPr>
            <w:r w:rsidRPr="00123D3D">
              <w:rPr>
                <w:rFonts w:ascii="Times New Roman" w:hAnsi="Times New Roman"/>
                <w:sz w:val="24"/>
                <w:szCs w:val="24"/>
              </w:rPr>
              <w:t>2</w:t>
            </w:r>
          </w:p>
        </w:tc>
      </w:tr>
      <w:tr w:rsidR="00360C5F" w:rsidRPr="00327A8C" w:rsidTr="005A2227">
        <w:trPr>
          <w:trHeight w:hRule="exact" w:val="397"/>
        </w:trPr>
        <w:tc>
          <w:tcPr>
            <w:tcW w:w="1075" w:type="pct"/>
            <w:vMerge/>
          </w:tcPr>
          <w:p w:rsidR="00360C5F" w:rsidRPr="00327A8C" w:rsidRDefault="00360C5F" w:rsidP="00327A8C">
            <w:pPr>
              <w:spacing w:line="240" w:lineRule="auto"/>
              <w:rPr>
                <w:rFonts w:ascii="Times New Roman" w:hAnsi="Times New Roman"/>
                <w:b/>
                <w:bCs/>
                <w:sz w:val="24"/>
                <w:szCs w:val="24"/>
              </w:rPr>
            </w:pPr>
          </w:p>
        </w:tc>
        <w:tc>
          <w:tcPr>
            <w:tcW w:w="3177" w:type="pct"/>
            <w:tcBorders>
              <w:bottom w:val="single" w:sz="4" w:space="0" w:color="auto"/>
            </w:tcBorders>
          </w:tcPr>
          <w:p w:rsidR="00360C5F" w:rsidRPr="00327A8C" w:rsidRDefault="00360C5F" w:rsidP="00327A8C">
            <w:pPr>
              <w:tabs>
                <w:tab w:val="left" w:pos="356"/>
                <w:tab w:val="left" w:pos="458"/>
              </w:tabs>
              <w:spacing w:after="0" w:line="240" w:lineRule="auto"/>
              <w:ind w:left="458"/>
              <w:jc w:val="both"/>
              <w:rPr>
                <w:rFonts w:ascii="Times New Roman" w:hAnsi="Times New Roman"/>
                <w:sz w:val="24"/>
                <w:szCs w:val="24"/>
              </w:rPr>
            </w:pPr>
            <w:r w:rsidRPr="00327A8C">
              <w:rPr>
                <w:rFonts w:ascii="Times New Roman" w:hAnsi="Times New Roman"/>
                <w:sz w:val="24"/>
                <w:szCs w:val="24"/>
              </w:rPr>
              <w:t>Практическое занятие № 11. Составление картограммы земляных работ</w:t>
            </w:r>
          </w:p>
        </w:tc>
        <w:tc>
          <w:tcPr>
            <w:tcW w:w="748" w:type="pct"/>
            <w:tcBorders>
              <w:bottom w:val="single" w:sz="4" w:space="0" w:color="auto"/>
            </w:tcBorders>
          </w:tcPr>
          <w:p w:rsidR="00360C5F" w:rsidRPr="00123D3D" w:rsidRDefault="00360C5F" w:rsidP="00327A8C">
            <w:pPr>
              <w:suppressAutoHyphens/>
              <w:jc w:val="center"/>
              <w:rPr>
                <w:rFonts w:ascii="Times New Roman" w:hAnsi="Times New Roman"/>
                <w:sz w:val="24"/>
                <w:szCs w:val="24"/>
              </w:rPr>
            </w:pPr>
            <w:r w:rsidRPr="00123D3D">
              <w:rPr>
                <w:rFonts w:ascii="Times New Roman" w:hAnsi="Times New Roman"/>
                <w:sz w:val="24"/>
                <w:szCs w:val="24"/>
              </w:rPr>
              <w:t>4</w:t>
            </w:r>
          </w:p>
        </w:tc>
      </w:tr>
      <w:tr w:rsidR="00360C5F" w:rsidRPr="00327A8C" w:rsidTr="005A2227">
        <w:trPr>
          <w:trHeight w:hRule="exact" w:val="397"/>
        </w:trPr>
        <w:tc>
          <w:tcPr>
            <w:tcW w:w="1075" w:type="pct"/>
            <w:vMerge/>
          </w:tcPr>
          <w:p w:rsidR="00360C5F" w:rsidRPr="00327A8C" w:rsidRDefault="00360C5F" w:rsidP="00327A8C">
            <w:pPr>
              <w:spacing w:line="240" w:lineRule="auto"/>
              <w:rPr>
                <w:rFonts w:ascii="Times New Roman" w:hAnsi="Times New Roman"/>
                <w:b/>
                <w:bCs/>
                <w:sz w:val="24"/>
                <w:szCs w:val="24"/>
              </w:rPr>
            </w:pPr>
          </w:p>
        </w:tc>
        <w:tc>
          <w:tcPr>
            <w:tcW w:w="3177" w:type="pct"/>
            <w:tcBorders>
              <w:bottom w:val="single" w:sz="4" w:space="0" w:color="auto"/>
            </w:tcBorders>
          </w:tcPr>
          <w:p w:rsidR="00360C5F" w:rsidRPr="00327A8C" w:rsidRDefault="00360C5F" w:rsidP="00327A8C">
            <w:pPr>
              <w:tabs>
                <w:tab w:val="left" w:pos="356"/>
                <w:tab w:val="left" w:pos="458"/>
              </w:tabs>
              <w:spacing w:after="0" w:line="240" w:lineRule="auto"/>
              <w:ind w:left="458"/>
              <w:contextualSpacing/>
              <w:jc w:val="both"/>
              <w:rPr>
                <w:rFonts w:ascii="Times New Roman" w:hAnsi="Times New Roman"/>
                <w:sz w:val="24"/>
                <w:szCs w:val="24"/>
              </w:rPr>
            </w:pPr>
            <w:r w:rsidRPr="00327A8C">
              <w:rPr>
                <w:rFonts w:ascii="Times New Roman" w:hAnsi="Times New Roman"/>
                <w:sz w:val="24"/>
                <w:szCs w:val="24"/>
              </w:rPr>
              <w:t>Практическое занятие № 12. Построение проектных точек на строительной площадке</w:t>
            </w:r>
          </w:p>
        </w:tc>
        <w:tc>
          <w:tcPr>
            <w:tcW w:w="748" w:type="pct"/>
            <w:tcBorders>
              <w:bottom w:val="single" w:sz="4" w:space="0" w:color="auto"/>
            </w:tcBorders>
          </w:tcPr>
          <w:p w:rsidR="00360C5F" w:rsidRPr="00123D3D" w:rsidRDefault="00360C5F" w:rsidP="00327A8C">
            <w:pPr>
              <w:suppressAutoHyphens/>
              <w:jc w:val="center"/>
              <w:rPr>
                <w:rFonts w:ascii="Times New Roman" w:hAnsi="Times New Roman"/>
                <w:sz w:val="24"/>
                <w:szCs w:val="24"/>
              </w:rPr>
            </w:pPr>
            <w:r w:rsidRPr="00123D3D">
              <w:rPr>
                <w:rFonts w:ascii="Times New Roman" w:hAnsi="Times New Roman"/>
                <w:sz w:val="24"/>
                <w:szCs w:val="24"/>
              </w:rPr>
              <w:t>2</w:t>
            </w:r>
          </w:p>
        </w:tc>
      </w:tr>
      <w:tr w:rsidR="00360C5F" w:rsidRPr="00327A8C" w:rsidTr="005A2227">
        <w:trPr>
          <w:trHeight w:hRule="exact" w:val="397"/>
        </w:trPr>
        <w:tc>
          <w:tcPr>
            <w:tcW w:w="1075" w:type="pct"/>
            <w:vMerge/>
          </w:tcPr>
          <w:p w:rsidR="00360C5F" w:rsidRPr="00327A8C" w:rsidRDefault="00360C5F" w:rsidP="00327A8C">
            <w:pPr>
              <w:spacing w:line="240" w:lineRule="auto"/>
              <w:rPr>
                <w:rFonts w:ascii="Times New Roman" w:hAnsi="Times New Roman"/>
                <w:b/>
                <w:bCs/>
                <w:sz w:val="24"/>
                <w:szCs w:val="24"/>
              </w:rPr>
            </w:pPr>
          </w:p>
        </w:tc>
        <w:tc>
          <w:tcPr>
            <w:tcW w:w="3177" w:type="pct"/>
            <w:tcBorders>
              <w:bottom w:val="single" w:sz="4" w:space="0" w:color="auto"/>
            </w:tcBorders>
          </w:tcPr>
          <w:p w:rsidR="00360C5F" w:rsidRPr="00327A8C" w:rsidRDefault="00360C5F" w:rsidP="00327A8C">
            <w:pPr>
              <w:tabs>
                <w:tab w:val="left" w:pos="356"/>
                <w:tab w:val="left" w:pos="458"/>
              </w:tabs>
              <w:spacing w:after="0" w:line="240" w:lineRule="auto"/>
              <w:ind w:left="458"/>
              <w:contextualSpacing/>
              <w:jc w:val="both"/>
              <w:rPr>
                <w:rFonts w:ascii="Times New Roman" w:hAnsi="Times New Roman"/>
                <w:sz w:val="24"/>
                <w:szCs w:val="24"/>
              </w:rPr>
            </w:pPr>
            <w:r w:rsidRPr="00327A8C">
              <w:rPr>
                <w:rFonts w:ascii="Times New Roman" w:hAnsi="Times New Roman"/>
                <w:sz w:val="24"/>
                <w:szCs w:val="24"/>
              </w:rPr>
              <w:t xml:space="preserve">Практическое занятие № 13. Оформление акта приёмки </w:t>
            </w:r>
          </w:p>
        </w:tc>
        <w:tc>
          <w:tcPr>
            <w:tcW w:w="748" w:type="pct"/>
            <w:tcBorders>
              <w:bottom w:val="single" w:sz="4" w:space="0" w:color="auto"/>
            </w:tcBorders>
          </w:tcPr>
          <w:p w:rsidR="00360C5F" w:rsidRPr="00123D3D" w:rsidRDefault="00360C5F" w:rsidP="00327A8C">
            <w:pPr>
              <w:suppressAutoHyphens/>
              <w:jc w:val="center"/>
              <w:rPr>
                <w:rFonts w:ascii="Times New Roman" w:hAnsi="Times New Roman"/>
                <w:sz w:val="24"/>
                <w:szCs w:val="24"/>
              </w:rPr>
            </w:pPr>
            <w:r w:rsidRPr="00123D3D">
              <w:rPr>
                <w:rFonts w:ascii="Times New Roman" w:hAnsi="Times New Roman"/>
                <w:sz w:val="24"/>
                <w:szCs w:val="24"/>
              </w:rPr>
              <w:t>2</w:t>
            </w:r>
          </w:p>
        </w:tc>
      </w:tr>
      <w:tr w:rsidR="00360C5F" w:rsidRPr="00327A8C" w:rsidTr="005A2227">
        <w:trPr>
          <w:trHeight w:val="505"/>
        </w:trPr>
        <w:tc>
          <w:tcPr>
            <w:tcW w:w="1075" w:type="pct"/>
            <w:vMerge/>
            <w:tcBorders>
              <w:bottom w:val="single" w:sz="4" w:space="0" w:color="auto"/>
            </w:tcBorders>
          </w:tcPr>
          <w:p w:rsidR="00360C5F" w:rsidRPr="00327A8C" w:rsidRDefault="00360C5F" w:rsidP="00327A8C">
            <w:pPr>
              <w:spacing w:line="240" w:lineRule="auto"/>
              <w:rPr>
                <w:rFonts w:ascii="Times New Roman" w:hAnsi="Times New Roman"/>
                <w:b/>
                <w:bCs/>
                <w:sz w:val="24"/>
                <w:szCs w:val="24"/>
              </w:rPr>
            </w:pPr>
          </w:p>
        </w:tc>
        <w:tc>
          <w:tcPr>
            <w:tcW w:w="3177" w:type="pct"/>
            <w:tcBorders>
              <w:bottom w:val="single" w:sz="4" w:space="0" w:color="auto"/>
            </w:tcBorders>
          </w:tcPr>
          <w:p w:rsidR="00360C5F" w:rsidRPr="00327A8C" w:rsidRDefault="00360C5F" w:rsidP="00327A8C">
            <w:pPr>
              <w:tabs>
                <w:tab w:val="left" w:pos="356"/>
                <w:tab w:val="left" w:pos="458"/>
              </w:tabs>
              <w:spacing w:after="0" w:line="240" w:lineRule="auto"/>
              <w:ind w:left="458"/>
              <w:contextualSpacing/>
              <w:jc w:val="both"/>
              <w:rPr>
                <w:rFonts w:ascii="Times New Roman" w:hAnsi="Times New Roman"/>
                <w:sz w:val="24"/>
                <w:szCs w:val="24"/>
              </w:rPr>
            </w:pPr>
            <w:r w:rsidRPr="00327A8C">
              <w:rPr>
                <w:rFonts w:ascii="Times New Roman" w:hAnsi="Times New Roman"/>
                <w:sz w:val="24"/>
                <w:szCs w:val="24"/>
              </w:rPr>
              <w:t>Практическое занятие № 14. Составление перечня работ по обеспечению безопасности заданного участка производства строительных работ.</w:t>
            </w:r>
          </w:p>
        </w:tc>
        <w:tc>
          <w:tcPr>
            <w:tcW w:w="748" w:type="pct"/>
            <w:tcBorders>
              <w:bottom w:val="single" w:sz="4" w:space="0" w:color="auto"/>
            </w:tcBorders>
          </w:tcPr>
          <w:p w:rsidR="00360C5F" w:rsidRPr="00266B60" w:rsidRDefault="00360C5F" w:rsidP="00327A8C">
            <w:pPr>
              <w:suppressAutoHyphens/>
              <w:jc w:val="center"/>
              <w:rPr>
                <w:rFonts w:ascii="Times New Roman" w:hAnsi="Times New Roman"/>
                <w:sz w:val="24"/>
                <w:szCs w:val="24"/>
              </w:rPr>
            </w:pPr>
            <w:r w:rsidRPr="00266B60">
              <w:rPr>
                <w:rFonts w:ascii="Times New Roman" w:hAnsi="Times New Roman"/>
                <w:sz w:val="24"/>
                <w:szCs w:val="24"/>
              </w:rPr>
              <w:t>2</w:t>
            </w:r>
          </w:p>
        </w:tc>
      </w:tr>
      <w:tr w:rsidR="000A266E" w:rsidRPr="00327A8C" w:rsidTr="005A2227">
        <w:trPr>
          <w:trHeight w:val="471"/>
        </w:trPr>
        <w:tc>
          <w:tcPr>
            <w:tcW w:w="1075" w:type="pct"/>
            <w:vMerge w:val="restart"/>
          </w:tcPr>
          <w:p w:rsidR="000A266E" w:rsidRPr="00327A8C" w:rsidRDefault="000A266E" w:rsidP="00327A8C">
            <w:pPr>
              <w:spacing w:line="240" w:lineRule="auto"/>
              <w:rPr>
                <w:rFonts w:ascii="Times New Roman" w:hAnsi="Times New Roman"/>
                <w:b/>
                <w:bCs/>
                <w:sz w:val="24"/>
                <w:szCs w:val="24"/>
              </w:rPr>
            </w:pPr>
            <w:r w:rsidRPr="00327A8C">
              <w:rPr>
                <w:rFonts w:ascii="Times New Roman" w:hAnsi="Times New Roman"/>
                <w:b/>
                <w:bCs/>
                <w:sz w:val="24"/>
                <w:szCs w:val="24"/>
              </w:rPr>
              <w:t>Тема 1.5. Выполнение строительно-монтажных работ</w:t>
            </w:r>
          </w:p>
        </w:tc>
        <w:tc>
          <w:tcPr>
            <w:tcW w:w="3177" w:type="pct"/>
          </w:tcPr>
          <w:p w:rsidR="000A266E" w:rsidRPr="00327A8C" w:rsidRDefault="000A266E" w:rsidP="00327A8C">
            <w:pPr>
              <w:spacing w:line="240" w:lineRule="auto"/>
              <w:rPr>
                <w:rFonts w:ascii="Times New Roman" w:hAnsi="Times New Roman"/>
                <w:b/>
                <w:sz w:val="24"/>
                <w:szCs w:val="24"/>
              </w:rPr>
            </w:pPr>
            <w:r w:rsidRPr="00327A8C">
              <w:rPr>
                <w:rFonts w:ascii="Times New Roman" w:hAnsi="Times New Roman"/>
                <w:b/>
                <w:sz w:val="24"/>
                <w:szCs w:val="24"/>
              </w:rPr>
              <w:t xml:space="preserve">Содержание  </w:t>
            </w:r>
          </w:p>
        </w:tc>
        <w:tc>
          <w:tcPr>
            <w:tcW w:w="748" w:type="pct"/>
            <w:vMerge w:val="restart"/>
          </w:tcPr>
          <w:p w:rsidR="000A266E" w:rsidRPr="00327A8C" w:rsidRDefault="000A266E" w:rsidP="00E93D45">
            <w:pPr>
              <w:suppressAutoHyphens/>
              <w:jc w:val="center"/>
              <w:rPr>
                <w:rFonts w:ascii="Times New Roman" w:hAnsi="Times New Roman"/>
                <w:b/>
                <w:sz w:val="24"/>
                <w:szCs w:val="24"/>
              </w:rPr>
            </w:pPr>
            <w:r w:rsidRPr="00327A8C">
              <w:rPr>
                <w:rFonts w:ascii="Times New Roman" w:hAnsi="Times New Roman"/>
                <w:b/>
                <w:sz w:val="24"/>
                <w:szCs w:val="24"/>
              </w:rPr>
              <w:t>13</w:t>
            </w:r>
            <w:r w:rsidR="00E93D45">
              <w:rPr>
                <w:rFonts w:ascii="Times New Roman" w:hAnsi="Times New Roman"/>
                <w:b/>
                <w:sz w:val="24"/>
                <w:szCs w:val="24"/>
              </w:rPr>
              <w:t>8</w:t>
            </w:r>
          </w:p>
        </w:tc>
      </w:tr>
      <w:tr w:rsidR="000A266E" w:rsidRPr="00327A8C" w:rsidTr="005A2227">
        <w:trPr>
          <w:trHeight w:hRule="exact" w:val="669"/>
        </w:trPr>
        <w:tc>
          <w:tcPr>
            <w:tcW w:w="1075" w:type="pct"/>
            <w:vMerge/>
          </w:tcPr>
          <w:p w:rsidR="000A266E" w:rsidRPr="00327A8C" w:rsidRDefault="000A266E" w:rsidP="00327A8C">
            <w:pPr>
              <w:spacing w:line="240" w:lineRule="auto"/>
              <w:rPr>
                <w:rFonts w:ascii="Times New Roman" w:hAnsi="Times New Roman"/>
                <w:b/>
                <w:bCs/>
                <w:sz w:val="24"/>
                <w:szCs w:val="24"/>
              </w:rPr>
            </w:pPr>
          </w:p>
        </w:tc>
        <w:tc>
          <w:tcPr>
            <w:tcW w:w="3177" w:type="pct"/>
          </w:tcPr>
          <w:p w:rsidR="000A266E" w:rsidRPr="00327A8C" w:rsidRDefault="000A266E" w:rsidP="00327A8C">
            <w:pPr>
              <w:tabs>
                <w:tab w:val="left" w:pos="356"/>
                <w:tab w:val="left" w:pos="458"/>
              </w:tabs>
              <w:spacing w:after="0" w:line="240" w:lineRule="auto"/>
              <w:ind w:left="316"/>
              <w:contextualSpacing/>
              <w:jc w:val="both"/>
              <w:rPr>
                <w:rFonts w:ascii="Times New Roman" w:hAnsi="Times New Roman"/>
                <w:b/>
                <w:sz w:val="24"/>
                <w:szCs w:val="24"/>
              </w:rPr>
            </w:pPr>
            <w:r w:rsidRPr="00327A8C">
              <w:rPr>
                <w:rFonts w:ascii="Times New Roman" w:hAnsi="Times New Roman"/>
                <w:bCs/>
                <w:sz w:val="24"/>
                <w:szCs w:val="24"/>
              </w:rPr>
              <w:t>1. Требования нормативных технических документов к производству строительно-монтажных, в том числе отделочных работ на объекте капитального строительства.</w:t>
            </w:r>
          </w:p>
        </w:tc>
        <w:tc>
          <w:tcPr>
            <w:tcW w:w="748" w:type="pct"/>
            <w:vMerge/>
          </w:tcPr>
          <w:p w:rsidR="000A266E" w:rsidRPr="00327A8C" w:rsidRDefault="000A266E" w:rsidP="00327A8C">
            <w:pPr>
              <w:suppressAutoHyphens/>
              <w:jc w:val="center"/>
              <w:rPr>
                <w:rFonts w:ascii="Times New Roman" w:hAnsi="Times New Roman"/>
                <w:b/>
                <w:i/>
                <w:sz w:val="24"/>
                <w:szCs w:val="24"/>
              </w:rPr>
            </w:pPr>
          </w:p>
        </w:tc>
      </w:tr>
      <w:tr w:rsidR="000A266E" w:rsidRPr="00327A8C" w:rsidTr="005A2227">
        <w:trPr>
          <w:trHeight w:val="3540"/>
        </w:trPr>
        <w:tc>
          <w:tcPr>
            <w:tcW w:w="1075" w:type="pct"/>
            <w:vMerge/>
          </w:tcPr>
          <w:p w:rsidR="000A266E" w:rsidRPr="00327A8C" w:rsidRDefault="000A266E" w:rsidP="00327A8C">
            <w:pPr>
              <w:spacing w:line="240" w:lineRule="auto"/>
              <w:rPr>
                <w:rFonts w:ascii="Times New Roman" w:hAnsi="Times New Roman"/>
                <w:b/>
                <w:bCs/>
                <w:sz w:val="24"/>
                <w:szCs w:val="24"/>
              </w:rPr>
            </w:pPr>
          </w:p>
        </w:tc>
        <w:tc>
          <w:tcPr>
            <w:tcW w:w="3177" w:type="pct"/>
          </w:tcPr>
          <w:p w:rsidR="000A266E" w:rsidRPr="00327A8C" w:rsidRDefault="000A266E" w:rsidP="00327A8C">
            <w:pPr>
              <w:spacing w:after="0" w:line="240" w:lineRule="auto"/>
              <w:ind w:left="360"/>
              <w:jc w:val="both"/>
              <w:rPr>
                <w:rFonts w:ascii="Times New Roman" w:hAnsi="Times New Roman"/>
                <w:sz w:val="24"/>
                <w:szCs w:val="24"/>
              </w:rPr>
            </w:pPr>
            <w:r w:rsidRPr="00327A8C">
              <w:rPr>
                <w:rFonts w:ascii="Times New Roman" w:hAnsi="Times New Roman"/>
                <w:sz w:val="24"/>
                <w:szCs w:val="24"/>
              </w:rPr>
              <w:t>2</w:t>
            </w:r>
            <w:r w:rsidRPr="007D4636">
              <w:rPr>
                <w:rFonts w:ascii="Times New Roman" w:hAnsi="Times New Roman"/>
                <w:sz w:val="24"/>
                <w:szCs w:val="24"/>
              </w:rPr>
              <w:t xml:space="preserve">. </w:t>
            </w:r>
            <w:r w:rsidRPr="00860FFA">
              <w:rPr>
                <w:rFonts w:ascii="Times New Roman" w:hAnsi="Times New Roman"/>
                <w:sz w:val="24"/>
                <w:szCs w:val="24"/>
                <w:u w:val="single"/>
              </w:rPr>
              <w:t>Земляные работы в строительстве</w:t>
            </w:r>
            <w:r w:rsidRPr="00327A8C">
              <w:rPr>
                <w:rFonts w:ascii="Times New Roman" w:hAnsi="Times New Roman"/>
                <w:sz w:val="24"/>
                <w:szCs w:val="24"/>
              </w:rPr>
              <w:t>. Виды земляных сооружений, требования к ним. Классификация грунтов по трудности разработки. Подготовительные и вспомогательные процессы. Устойчивость откосов земляных сооружений.  Геодезическое сопровождение земляных работ.</w:t>
            </w:r>
          </w:p>
          <w:p w:rsidR="000A266E" w:rsidRPr="00327A8C" w:rsidRDefault="000A266E" w:rsidP="000A266E">
            <w:pPr>
              <w:spacing w:after="0" w:line="240" w:lineRule="auto"/>
              <w:ind w:left="357" w:firstLine="709"/>
              <w:jc w:val="both"/>
              <w:rPr>
                <w:rFonts w:ascii="Times New Roman" w:hAnsi="Times New Roman"/>
                <w:sz w:val="24"/>
                <w:szCs w:val="24"/>
              </w:rPr>
            </w:pPr>
            <w:r w:rsidRPr="00327A8C">
              <w:rPr>
                <w:rFonts w:ascii="Times New Roman" w:hAnsi="Times New Roman"/>
                <w:sz w:val="24"/>
                <w:szCs w:val="24"/>
              </w:rPr>
              <w:t>Комплексная механизация земляных работ. Основные методы производства земляных работ с применением современных средств механизации. Разработка грунтов одноковшовыми экскаваторами с различным сменным оборудованием. Основные понятия о разработке грунта землеройно-транспортными и землеройными машинами.</w:t>
            </w:r>
          </w:p>
          <w:p w:rsidR="000A266E" w:rsidRPr="00327A8C" w:rsidRDefault="000A266E" w:rsidP="000A266E">
            <w:pPr>
              <w:spacing w:after="0" w:line="240" w:lineRule="auto"/>
              <w:ind w:left="357" w:firstLine="709"/>
              <w:jc w:val="both"/>
              <w:rPr>
                <w:rFonts w:ascii="Times New Roman" w:hAnsi="Times New Roman"/>
                <w:sz w:val="24"/>
                <w:szCs w:val="24"/>
              </w:rPr>
            </w:pPr>
            <w:r w:rsidRPr="00327A8C">
              <w:rPr>
                <w:rFonts w:ascii="Times New Roman" w:hAnsi="Times New Roman"/>
                <w:sz w:val="24"/>
                <w:szCs w:val="24"/>
              </w:rPr>
              <w:t xml:space="preserve">Способы отсыпки грунта в насыпи и его уплотнения. Обратная засыпка грунта. Правила исчисления объемов земляных работ. </w:t>
            </w:r>
          </w:p>
          <w:p w:rsidR="000A266E" w:rsidRPr="00327A8C" w:rsidRDefault="000A266E" w:rsidP="00327A8C">
            <w:pPr>
              <w:spacing w:after="0" w:line="240" w:lineRule="auto"/>
              <w:ind w:left="360"/>
              <w:jc w:val="both"/>
              <w:rPr>
                <w:rFonts w:ascii="Times New Roman" w:hAnsi="Times New Roman"/>
                <w:sz w:val="24"/>
                <w:szCs w:val="24"/>
              </w:rPr>
            </w:pPr>
            <w:r w:rsidRPr="00327A8C">
              <w:rPr>
                <w:rFonts w:ascii="Times New Roman" w:hAnsi="Times New Roman"/>
                <w:sz w:val="24"/>
                <w:szCs w:val="24"/>
              </w:rPr>
              <w:t>Производство земляных работ в зимних и экстремальных условиях, а также в районах с особыми геофизическими условиями. Техника безопасности при производстве земляных работ.</w:t>
            </w:r>
          </w:p>
        </w:tc>
        <w:tc>
          <w:tcPr>
            <w:tcW w:w="748" w:type="pct"/>
            <w:vMerge/>
          </w:tcPr>
          <w:p w:rsidR="000A266E" w:rsidRPr="00327A8C" w:rsidRDefault="000A266E" w:rsidP="00327A8C">
            <w:pPr>
              <w:suppressAutoHyphens/>
              <w:jc w:val="center"/>
              <w:rPr>
                <w:rFonts w:ascii="Times New Roman" w:hAnsi="Times New Roman"/>
                <w:b/>
                <w:i/>
                <w:sz w:val="24"/>
                <w:szCs w:val="24"/>
              </w:rPr>
            </w:pPr>
          </w:p>
        </w:tc>
      </w:tr>
      <w:tr w:rsidR="000A266E" w:rsidRPr="00327A8C" w:rsidTr="005A2227">
        <w:trPr>
          <w:trHeight w:val="1972"/>
        </w:trPr>
        <w:tc>
          <w:tcPr>
            <w:tcW w:w="1075" w:type="pct"/>
            <w:vMerge/>
          </w:tcPr>
          <w:p w:rsidR="000A266E" w:rsidRPr="00327A8C" w:rsidRDefault="000A266E" w:rsidP="00327A8C">
            <w:pPr>
              <w:spacing w:line="240" w:lineRule="auto"/>
              <w:rPr>
                <w:rFonts w:ascii="Times New Roman" w:hAnsi="Times New Roman"/>
                <w:b/>
                <w:bCs/>
                <w:sz w:val="24"/>
                <w:szCs w:val="24"/>
              </w:rPr>
            </w:pPr>
          </w:p>
        </w:tc>
        <w:tc>
          <w:tcPr>
            <w:tcW w:w="3177" w:type="pct"/>
          </w:tcPr>
          <w:p w:rsidR="000A266E" w:rsidRPr="00327A8C" w:rsidRDefault="000A266E" w:rsidP="000A266E">
            <w:pPr>
              <w:spacing w:after="0" w:line="240" w:lineRule="auto"/>
              <w:ind w:left="316"/>
              <w:jc w:val="both"/>
              <w:rPr>
                <w:rFonts w:ascii="Times New Roman" w:hAnsi="Times New Roman"/>
                <w:sz w:val="24"/>
                <w:szCs w:val="24"/>
              </w:rPr>
            </w:pPr>
            <w:r w:rsidRPr="00327A8C">
              <w:rPr>
                <w:rFonts w:ascii="Times New Roman" w:hAnsi="Times New Roman"/>
                <w:sz w:val="24"/>
                <w:szCs w:val="24"/>
              </w:rPr>
              <w:t xml:space="preserve">3. </w:t>
            </w:r>
            <w:r w:rsidRPr="00860FFA">
              <w:rPr>
                <w:rFonts w:ascii="Times New Roman" w:hAnsi="Times New Roman"/>
                <w:sz w:val="24"/>
                <w:szCs w:val="24"/>
                <w:u w:val="single"/>
              </w:rPr>
              <w:t>Свайные работы</w:t>
            </w:r>
            <w:r w:rsidRPr="00327A8C">
              <w:rPr>
                <w:rFonts w:ascii="Times New Roman" w:hAnsi="Times New Roman"/>
                <w:sz w:val="24"/>
                <w:szCs w:val="24"/>
              </w:rPr>
              <w:t xml:space="preserve">. Виды и классификация свай. Особенности работы конструкций.  Методы погружения заранее изготовленных свай. Организация работ. </w:t>
            </w:r>
          </w:p>
          <w:p w:rsidR="000A266E" w:rsidRPr="00327A8C" w:rsidRDefault="000A266E" w:rsidP="000A266E">
            <w:pPr>
              <w:tabs>
                <w:tab w:val="left" w:pos="356"/>
                <w:tab w:val="left" w:pos="458"/>
              </w:tabs>
              <w:spacing w:after="0" w:line="240" w:lineRule="auto"/>
              <w:ind w:left="316"/>
              <w:contextualSpacing/>
              <w:jc w:val="both"/>
              <w:rPr>
                <w:rFonts w:ascii="Times New Roman" w:hAnsi="Times New Roman"/>
                <w:sz w:val="24"/>
                <w:szCs w:val="24"/>
              </w:rPr>
            </w:pPr>
            <w:r w:rsidRPr="00327A8C">
              <w:rPr>
                <w:rFonts w:ascii="Times New Roman" w:hAnsi="Times New Roman"/>
                <w:sz w:val="24"/>
                <w:szCs w:val="24"/>
              </w:rPr>
              <w:t>Испытание свай. Методы устройства набивных свай. Организация работ.</w:t>
            </w:r>
          </w:p>
          <w:p w:rsidR="000A266E" w:rsidRPr="00327A8C" w:rsidRDefault="000A266E" w:rsidP="000A266E">
            <w:pPr>
              <w:spacing w:after="0" w:line="240" w:lineRule="auto"/>
              <w:ind w:left="316"/>
              <w:jc w:val="both"/>
              <w:rPr>
                <w:rFonts w:ascii="Times New Roman" w:hAnsi="Times New Roman"/>
                <w:sz w:val="24"/>
                <w:szCs w:val="24"/>
              </w:rPr>
            </w:pPr>
            <w:r w:rsidRPr="00327A8C">
              <w:rPr>
                <w:rFonts w:ascii="Times New Roman" w:hAnsi="Times New Roman"/>
                <w:sz w:val="24"/>
                <w:szCs w:val="24"/>
              </w:rPr>
              <w:t>Технология устройства сборных и монолитных ростверков.  Правила исчисления объёмов работ. Производство работ в зимних и экстремальных условиях, а также в районах с особыми геофизическими условиями.. Техника безопасности при производстве свайных работ</w:t>
            </w:r>
          </w:p>
        </w:tc>
        <w:tc>
          <w:tcPr>
            <w:tcW w:w="748" w:type="pct"/>
            <w:vMerge/>
          </w:tcPr>
          <w:p w:rsidR="000A266E" w:rsidRPr="00327A8C" w:rsidRDefault="000A266E" w:rsidP="00327A8C">
            <w:pPr>
              <w:suppressAutoHyphens/>
              <w:jc w:val="center"/>
              <w:rPr>
                <w:rFonts w:ascii="Times New Roman" w:hAnsi="Times New Roman"/>
                <w:b/>
                <w:i/>
                <w:sz w:val="24"/>
                <w:szCs w:val="24"/>
              </w:rPr>
            </w:pPr>
          </w:p>
        </w:tc>
      </w:tr>
      <w:tr w:rsidR="000A266E" w:rsidRPr="00327A8C" w:rsidTr="005A2227">
        <w:trPr>
          <w:trHeight w:val="1328"/>
        </w:trPr>
        <w:tc>
          <w:tcPr>
            <w:tcW w:w="1075" w:type="pct"/>
            <w:vMerge/>
            <w:tcBorders>
              <w:bottom w:val="single" w:sz="4" w:space="0" w:color="auto"/>
            </w:tcBorders>
          </w:tcPr>
          <w:p w:rsidR="000A266E" w:rsidRPr="00327A8C" w:rsidRDefault="000A266E" w:rsidP="00327A8C">
            <w:pPr>
              <w:spacing w:line="240" w:lineRule="auto"/>
              <w:rPr>
                <w:rFonts w:ascii="Times New Roman" w:hAnsi="Times New Roman"/>
                <w:b/>
                <w:bCs/>
                <w:sz w:val="24"/>
                <w:szCs w:val="24"/>
              </w:rPr>
            </w:pPr>
          </w:p>
        </w:tc>
        <w:tc>
          <w:tcPr>
            <w:tcW w:w="3177" w:type="pct"/>
            <w:vMerge w:val="restart"/>
            <w:tcBorders>
              <w:bottom w:val="single" w:sz="4" w:space="0" w:color="auto"/>
            </w:tcBorders>
          </w:tcPr>
          <w:p w:rsidR="000A266E" w:rsidRPr="00327A8C" w:rsidRDefault="000A266E" w:rsidP="00327A8C">
            <w:pPr>
              <w:spacing w:after="0" w:line="240" w:lineRule="auto"/>
              <w:ind w:left="316"/>
              <w:contextualSpacing/>
              <w:jc w:val="both"/>
              <w:rPr>
                <w:rFonts w:ascii="Times New Roman" w:hAnsi="Times New Roman"/>
                <w:sz w:val="24"/>
                <w:szCs w:val="24"/>
              </w:rPr>
            </w:pPr>
            <w:r w:rsidRPr="00327A8C">
              <w:rPr>
                <w:rFonts w:ascii="Times New Roman" w:hAnsi="Times New Roman"/>
                <w:sz w:val="24"/>
                <w:szCs w:val="24"/>
                <w:u w:val="single"/>
              </w:rPr>
              <w:t xml:space="preserve">4. </w:t>
            </w:r>
            <w:r w:rsidRPr="00860FFA">
              <w:rPr>
                <w:rFonts w:ascii="Times New Roman" w:hAnsi="Times New Roman"/>
                <w:sz w:val="24"/>
                <w:szCs w:val="24"/>
                <w:u w:val="single"/>
              </w:rPr>
              <w:t>Каменные работы</w:t>
            </w:r>
            <w:r w:rsidRPr="00327A8C">
              <w:rPr>
                <w:rFonts w:ascii="Times New Roman" w:hAnsi="Times New Roman"/>
                <w:sz w:val="24"/>
                <w:szCs w:val="24"/>
              </w:rPr>
              <w:t>. Понятие, виды каменной кладки</w:t>
            </w:r>
            <w:r w:rsidRPr="00327A8C">
              <w:rPr>
                <w:rFonts w:ascii="Times New Roman" w:hAnsi="Times New Roman"/>
                <w:color w:val="FF0000"/>
                <w:sz w:val="24"/>
                <w:szCs w:val="24"/>
              </w:rPr>
              <w:t>.</w:t>
            </w:r>
            <w:r w:rsidRPr="00327A8C">
              <w:rPr>
                <w:rFonts w:ascii="Times New Roman" w:hAnsi="Times New Roman"/>
                <w:sz w:val="24"/>
                <w:szCs w:val="24"/>
              </w:rPr>
              <w:t xml:space="preserve"> Инструменты, приспособления, леса и подмости. </w:t>
            </w:r>
            <w:r w:rsidRPr="00327A8C">
              <w:rPr>
                <w:rFonts w:ascii="Times New Roman" w:eastAsiaTheme="minorEastAsia" w:hAnsi="Times New Roman"/>
                <w:sz w:val="24"/>
                <w:szCs w:val="24"/>
              </w:rPr>
              <w:t xml:space="preserve">Подача материалов к рабочим местам. </w:t>
            </w:r>
          </w:p>
          <w:p w:rsidR="000A266E" w:rsidRPr="00327A8C" w:rsidRDefault="000A266E" w:rsidP="000A266E">
            <w:pPr>
              <w:spacing w:after="0" w:line="240" w:lineRule="auto"/>
              <w:ind w:left="318" w:firstLine="709"/>
              <w:contextualSpacing/>
              <w:jc w:val="both"/>
              <w:rPr>
                <w:rFonts w:ascii="Times New Roman" w:hAnsi="Times New Roman"/>
                <w:sz w:val="24"/>
                <w:szCs w:val="24"/>
                <w:u w:val="single"/>
              </w:rPr>
            </w:pPr>
            <w:r w:rsidRPr="00327A8C">
              <w:rPr>
                <w:rFonts w:ascii="Times New Roman" w:hAnsi="Times New Roman"/>
                <w:sz w:val="24"/>
                <w:szCs w:val="24"/>
              </w:rPr>
              <w:t xml:space="preserve">Технология выполнения каменных работ. Организация рабочего места и труда каменщиков. </w:t>
            </w:r>
          </w:p>
          <w:p w:rsidR="000A266E" w:rsidRPr="00327A8C" w:rsidRDefault="000A266E" w:rsidP="00327A8C">
            <w:pPr>
              <w:spacing w:after="0" w:line="240" w:lineRule="auto"/>
              <w:ind w:left="316"/>
              <w:contextualSpacing/>
              <w:jc w:val="both"/>
              <w:rPr>
                <w:rFonts w:ascii="Times New Roman" w:hAnsi="Times New Roman"/>
                <w:sz w:val="24"/>
                <w:szCs w:val="24"/>
                <w:u w:val="single"/>
              </w:rPr>
            </w:pPr>
            <w:r w:rsidRPr="00327A8C">
              <w:rPr>
                <w:rFonts w:ascii="Times New Roman" w:eastAsiaTheme="minorEastAsia" w:hAnsi="Times New Roman"/>
                <w:sz w:val="24"/>
                <w:szCs w:val="24"/>
              </w:rPr>
              <w:t xml:space="preserve">Кладка отдельных конструктивных элементов зданий. </w:t>
            </w:r>
          </w:p>
          <w:p w:rsidR="000A266E" w:rsidRPr="00327A8C" w:rsidRDefault="000A266E" w:rsidP="00327A8C">
            <w:pPr>
              <w:spacing w:after="0" w:line="240" w:lineRule="auto"/>
              <w:ind w:left="316"/>
              <w:contextualSpacing/>
              <w:jc w:val="both"/>
              <w:rPr>
                <w:rFonts w:ascii="Times New Roman" w:hAnsi="Times New Roman"/>
                <w:sz w:val="24"/>
                <w:szCs w:val="24"/>
                <w:u w:val="single"/>
              </w:rPr>
            </w:pPr>
            <w:r w:rsidRPr="00327A8C">
              <w:rPr>
                <w:rFonts w:ascii="Times New Roman" w:eastAsiaTheme="minorEastAsia" w:hAnsi="Times New Roman"/>
                <w:sz w:val="24"/>
                <w:szCs w:val="24"/>
              </w:rPr>
              <w:t>Кладка многослойных наружных стен. Технология и методы организации работ при кладке стен зданий, увязка этих работ с  монтажом сборных элементов</w:t>
            </w:r>
            <w:r w:rsidRPr="00327A8C">
              <w:rPr>
                <w:rFonts w:ascii="Times New Roman" w:eastAsiaTheme="minorEastAsia" w:hAnsi="Times New Roman"/>
                <w:color w:val="FF0000"/>
                <w:sz w:val="24"/>
                <w:szCs w:val="24"/>
              </w:rPr>
              <w:t xml:space="preserve">. </w:t>
            </w:r>
            <w:r w:rsidRPr="00327A8C">
              <w:rPr>
                <w:rFonts w:ascii="Times New Roman" w:hAnsi="Times New Roman"/>
                <w:sz w:val="24"/>
                <w:szCs w:val="24"/>
              </w:rPr>
              <w:t xml:space="preserve"> Правила исчисления объёмов работ. </w:t>
            </w:r>
          </w:p>
          <w:p w:rsidR="000A266E" w:rsidRPr="00327A8C" w:rsidRDefault="000A266E" w:rsidP="000A266E">
            <w:pPr>
              <w:spacing w:after="0" w:line="240" w:lineRule="auto"/>
              <w:ind w:left="318" w:firstLine="709"/>
              <w:contextualSpacing/>
              <w:jc w:val="both"/>
              <w:rPr>
                <w:rFonts w:ascii="Times New Roman" w:hAnsi="Times New Roman"/>
                <w:sz w:val="24"/>
                <w:szCs w:val="24"/>
              </w:rPr>
            </w:pPr>
            <w:r w:rsidRPr="00327A8C">
              <w:rPr>
                <w:rFonts w:ascii="Times New Roman" w:hAnsi="Times New Roman"/>
                <w:sz w:val="24"/>
                <w:szCs w:val="24"/>
              </w:rPr>
              <w:t>Технология производства каменных работ в зимних и экстремальных условиях, а также в районах с особыми геофизическими условиями. Техника безопасности при производстве каменных работ.</w:t>
            </w:r>
          </w:p>
        </w:tc>
        <w:tc>
          <w:tcPr>
            <w:tcW w:w="748" w:type="pct"/>
            <w:vMerge/>
            <w:tcBorders>
              <w:bottom w:val="single" w:sz="4" w:space="0" w:color="auto"/>
            </w:tcBorders>
          </w:tcPr>
          <w:p w:rsidR="000A266E" w:rsidRPr="00327A8C" w:rsidRDefault="000A266E" w:rsidP="00327A8C">
            <w:pPr>
              <w:suppressAutoHyphens/>
              <w:jc w:val="center"/>
              <w:rPr>
                <w:rFonts w:ascii="Times New Roman" w:hAnsi="Times New Roman"/>
                <w:b/>
                <w:i/>
                <w:sz w:val="24"/>
                <w:szCs w:val="24"/>
              </w:rPr>
            </w:pPr>
          </w:p>
        </w:tc>
      </w:tr>
      <w:tr w:rsidR="00860FFA" w:rsidRPr="00327A8C" w:rsidTr="005A2227">
        <w:trPr>
          <w:trHeight w:val="2139"/>
        </w:trPr>
        <w:tc>
          <w:tcPr>
            <w:tcW w:w="1075" w:type="pct"/>
            <w:vMerge/>
            <w:tcBorders>
              <w:bottom w:val="single" w:sz="4" w:space="0" w:color="auto"/>
            </w:tcBorders>
          </w:tcPr>
          <w:p w:rsidR="00860FFA" w:rsidRPr="00327A8C" w:rsidRDefault="00860FFA" w:rsidP="00327A8C">
            <w:pPr>
              <w:spacing w:line="240" w:lineRule="auto"/>
              <w:rPr>
                <w:rFonts w:ascii="Times New Roman" w:hAnsi="Times New Roman"/>
                <w:b/>
                <w:bCs/>
                <w:sz w:val="24"/>
                <w:szCs w:val="24"/>
              </w:rPr>
            </w:pPr>
          </w:p>
        </w:tc>
        <w:tc>
          <w:tcPr>
            <w:tcW w:w="3177" w:type="pct"/>
            <w:vMerge/>
            <w:tcBorders>
              <w:bottom w:val="single" w:sz="4" w:space="0" w:color="auto"/>
            </w:tcBorders>
          </w:tcPr>
          <w:p w:rsidR="00860FFA" w:rsidRPr="00327A8C" w:rsidRDefault="00860FFA" w:rsidP="000A266E">
            <w:pPr>
              <w:spacing w:after="0" w:line="240" w:lineRule="auto"/>
              <w:ind w:left="318" w:firstLine="709"/>
              <w:contextualSpacing/>
              <w:jc w:val="both"/>
              <w:rPr>
                <w:rFonts w:ascii="Times New Roman" w:hAnsi="Times New Roman"/>
                <w:sz w:val="24"/>
                <w:szCs w:val="24"/>
                <w:u w:val="single"/>
              </w:rPr>
            </w:pPr>
          </w:p>
        </w:tc>
        <w:tc>
          <w:tcPr>
            <w:tcW w:w="748" w:type="pct"/>
            <w:vMerge w:val="restart"/>
          </w:tcPr>
          <w:p w:rsidR="00860FFA" w:rsidRPr="00327A8C" w:rsidRDefault="00860FFA" w:rsidP="00327A8C">
            <w:pPr>
              <w:suppressAutoHyphens/>
              <w:jc w:val="center"/>
              <w:rPr>
                <w:rFonts w:ascii="Times New Roman" w:hAnsi="Times New Roman"/>
                <w:b/>
                <w:i/>
                <w:sz w:val="24"/>
                <w:szCs w:val="24"/>
              </w:rPr>
            </w:pPr>
          </w:p>
        </w:tc>
      </w:tr>
      <w:tr w:rsidR="00860FFA" w:rsidRPr="00327A8C" w:rsidTr="005A2227">
        <w:trPr>
          <w:trHeight w:hRule="exact" w:val="862"/>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327A8C">
            <w:pPr>
              <w:spacing w:after="0" w:line="240" w:lineRule="auto"/>
              <w:ind w:left="316"/>
              <w:contextualSpacing/>
              <w:jc w:val="both"/>
              <w:rPr>
                <w:rFonts w:ascii="Times New Roman" w:hAnsi="Times New Roman"/>
                <w:sz w:val="24"/>
                <w:szCs w:val="24"/>
              </w:rPr>
            </w:pPr>
            <w:r w:rsidRPr="00327A8C">
              <w:rPr>
                <w:rFonts w:ascii="Times New Roman" w:hAnsi="Times New Roman"/>
                <w:sz w:val="24"/>
                <w:szCs w:val="24"/>
              </w:rPr>
              <w:t>5</w:t>
            </w:r>
            <w:r w:rsidRPr="00860FFA">
              <w:rPr>
                <w:rFonts w:ascii="Times New Roman" w:hAnsi="Times New Roman"/>
                <w:sz w:val="24"/>
                <w:szCs w:val="24"/>
                <w:u w:val="single"/>
              </w:rPr>
              <w:t>. Плотничные и столярные работы</w:t>
            </w:r>
            <w:r w:rsidRPr="000A266E">
              <w:rPr>
                <w:rFonts w:ascii="Times New Roman" w:hAnsi="Times New Roman"/>
                <w:sz w:val="24"/>
                <w:szCs w:val="24"/>
              </w:rPr>
              <w:t xml:space="preserve">. </w:t>
            </w:r>
            <w:r w:rsidRPr="00327A8C">
              <w:rPr>
                <w:rFonts w:ascii="Times New Roman" w:hAnsi="Times New Roman"/>
                <w:sz w:val="24"/>
                <w:szCs w:val="24"/>
              </w:rPr>
              <w:t>Возведение строительных конструкций из бревен и пиломатериалов.  Установка столярных изделий. Техника безопасности при производстве плотничных и столярных работ.</w:t>
            </w:r>
          </w:p>
        </w:tc>
        <w:tc>
          <w:tcPr>
            <w:tcW w:w="748" w:type="pct"/>
            <w:vMerge/>
          </w:tcPr>
          <w:p w:rsidR="00860FFA" w:rsidRPr="00327A8C" w:rsidRDefault="00860FFA" w:rsidP="00327A8C">
            <w:pPr>
              <w:suppressAutoHyphens/>
              <w:jc w:val="center"/>
              <w:rPr>
                <w:rFonts w:ascii="Times New Roman" w:hAnsi="Times New Roman"/>
                <w:b/>
                <w:i/>
                <w:sz w:val="24"/>
                <w:szCs w:val="24"/>
              </w:rPr>
            </w:pPr>
          </w:p>
        </w:tc>
      </w:tr>
      <w:tr w:rsidR="00860FFA" w:rsidRPr="00327A8C" w:rsidTr="005A2227">
        <w:trPr>
          <w:trHeight w:val="4936"/>
        </w:trPr>
        <w:tc>
          <w:tcPr>
            <w:tcW w:w="1075" w:type="pct"/>
            <w:vMerge/>
            <w:tcBorders>
              <w:bottom w:val="single" w:sz="4" w:space="0" w:color="auto"/>
            </w:tcBorders>
          </w:tcPr>
          <w:p w:rsidR="00860FFA" w:rsidRPr="00327A8C" w:rsidRDefault="00860FFA" w:rsidP="00327A8C">
            <w:pPr>
              <w:spacing w:line="240" w:lineRule="auto"/>
              <w:rPr>
                <w:rFonts w:ascii="Times New Roman" w:hAnsi="Times New Roman"/>
                <w:b/>
                <w:bCs/>
                <w:sz w:val="24"/>
                <w:szCs w:val="24"/>
              </w:rPr>
            </w:pPr>
          </w:p>
        </w:tc>
        <w:tc>
          <w:tcPr>
            <w:tcW w:w="3177" w:type="pct"/>
            <w:tcBorders>
              <w:bottom w:val="single" w:sz="4" w:space="0" w:color="auto"/>
            </w:tcBorders>
          </w:tcPr>
          <w:p w:rsidR="00860FFA" w:rsidRPr="00327A8C" w:rsidRDefault="00860FFA" w:rsidP="00327A8C">
            <w:pPr>
              <w:spacing w:after="0" w:line="240" w:lineRule="auto"/>
              <w:ind w:left="316"/>
              <w:contextualSpacing/>
              <w:jc w:val="both"/>
              <w:rPr>
                <w:rFonts w:ascii="Times New Roman" w:hAnsi="Times New Roman"/>
                <w:sz w:val="24"/>
                <w:szCs w:val="24"/>
              </w:rPr>
            </w:pPr>
            <w:r w:rsidRPr="00327A8C">
              <w:rPr>
                <w:rFonts w:ascii="Times New Roman" w:hAnsi="Times New Roman"/>
                <w:sz w:val="24"/>
                <w:szCs w:val="24"/>
                <w:u w:val="single"/>
              </w:rPr>
              <w:t xml:space="preserve">6. Бетонные работы: общие положения. </w:t>
            </w:r>
            <w:r w:rsidRPr="00327A8C">
              <w:rPr>
                <w:rFonts w:ascii="Times New Roman" w:hAnsi="Times New Roman"/>
                <w:sz w:val="24"/>
                <w:szCs w:val="24"/>
              </w:rPr>
              <w:t>Назначение и область применения опалубки. Конструкции современных опалубочных систем.- добавила я.  Устройство опалубки для основных видов конструкций. Устройство лесов под опалубку. Подготовка опалубки к бетонированию.</w:t>
            </w:r>
          </w:p>
          <w:p w:rsidR="00860FFA" w:rsidRPr="00327A8C" w:rsidRDefault="00860FFA" w:rsidP="000A266E">
            <w:pPr>
              <w:spacing w:after="0" w:line="240" w:lineRule="auto"/>
              <w:ind w:left="318" w:firstLine="709"/>
              <w:contextualSpacing/>
              <w:jc w:val="both"/>
              <w:rPr>
                <w:rFonts w:ascii="Times New Roman" w:hAnsi="Times New Roman"/>
                <w:sz w:val="24"/>
                <w:szCs w:val="24"/>
                <w:u w:val="single"/>
              </w:rPr>
            </w:pPr>
            <w:r w:rsidRPr="00327A8C">
              <w:rPr>
                <w:rFonts w:ascii="Times New Roman" w:hAnsi="Times New Roman"/>
                <w:sz w:val="24"/>
                <w:szCs w:val="24"/>
              </w:rPr>
              <w:t xml:space="preserve">Армирование ненапрягаемых конструкций на строительной площадке. Изготовление и установка арматуры. Способы обеспечения защитного слоя.  Транспортирование и подача бетонной смеси к местам укладки.  </w:t>
            </w:r>
          </w:p>
          <w:p w:rsidR="00860FFA" w:rsidRPr="00327A8C" w:rsidRDefault="00860FFA" w:rsidP="000A266E">
            <w:pPr>
              <w:spacing w:after="0" w:line="240" w:lineRule="auto"/>
              <w:ind w:left="318" w:firstLine="709"/>
              <w:contextualSpacing/>
              <w:jc w:val="both"/>
              <w:rPr>
                <w:rFonts w:ascii="Times New Roman" w:hAnsi="Times New Roman"/>
                <w:sz w:val="24"/>
                <w:szCs w:val="24"/>
              </w:rPr>
            </w:pPr>
            <w:r w:rsidRPr="00327A8C">
              <w:rPr>
                <w:rFonts w:ascii="Times New Roman" w:hAnsi="Times New Roman"/>
                <w:sz w:val="24"/>
                <w:szCs w:val="24"/>
              </w:rPr>
              <w:t>Бетонирование конструкций.  Способы укладки и уплотнение бетонной смеси</w:t>
            </w:r>
          </w:p>
          <w:p w:rsidR="00860FFA" w:rsidRPr="00327A8C" w:rsidRDefault="00860FFA" w:rsidP="00327A8C">
            <w:pPr>
              <w:spacing w:after="0" w:line="240" w:lineRule="auto"/>
              <w:ind w:left="316"/>
              <w:jc w:val="both"/>
              <w:rPr>
                <w:rFonts w:ascii="Times New Roman" w:hAnsi="Times New Roman"/>
                <w:sz w:val="24"/>
                <w:szCs w:val="24"/>
              </w:rPr>
            </w:pPr>
            <w:r w:rsidRPr="00327A8C">
              <w:rPr>
                <w:rFonts w:ascii="Times New Roman" w:hAnsi="Times New Roman"/>
                <w:sz w:val="24"/>
                <w:szCs w:val="24"/>
              </w:rPr>
              <w:t>при бетонировании различных конструкций. Устройство рабочих швов.</w:t>
            </w:r>
          </w:p>
          <w:p w:rsidR="00860FFA" w:rsidRPr="00327A8C" w:rsidRDefault="00860FFA" w:rsidP="000A266E">
            <w:pPr>
              <w:spacing w:after="0" w:line="240" w:lineRule="auto"/>
              <w:ind w:left="318" w:firstLine="709"/>
              <w:contextualSpacing/>
              <w:jc w:val="both"/>
              <w:rPr>
                <w:rFonts w:ascii="Times New Roman" w:hAnsi="Times New Roman"/>
                <w:sz w:val="24"/>
                <w:szCs w:val="24"/>
              </w:rPr>
            </w:pPr>
            <w:r w:rsidRPr="00327A8C">
              <w:rPr>
                <w:rFonts w:ascii="Times New Roman" w:hAnsi="Times New Roman"/>
                <w:sz w:val="24"/>
                <w:szCs w:val="24"/>
              </w:rPr>
              <w:t>Уход за бетоном в процессе твердения. Способы ускорения твердения бетона. Распалубливание конструкций. Правила исчисления объёмов работ.</w:t>
            </w:r>
          </w:p>
          <w:p w:rsidR="00860FFA" w:rsidRPr="00327A8C" w:rsidRDefault="00860FFA" w:rsidP="000A266E">
            <w:pPr>
              <w:spacing w:after="0" w:line="240" w:lineRule="auto"/>
              <w:ind w:left="318" w:firstLine="709"/>
              <w:contextualSpacing/>
              <w:jc w:val="both"/>
              <w:rPr>
                <w:rFonts w:ascii="Times New Roman" w:hAnsi="Times New Roman"/>
                <w:sz w:val="24"/>
                <w:szCs w:val="24"/>
              </w:rPr>
            </w:pPr>
            <w:r w:rsidRPr="00327A8C">
              <w:rPr>
                <w:rFonts w:ascii="Times New Roman" w:hAnsi="Times New Roman"/>
                <w:sz w:val="24"/>
                <w:szCs w:val="24"/>
              </w:rPr>
              <w:t>Понятия о специальных способах бетонирования конструкций: вакуумирование, торкретирование бетона, напорное бетонирование, подводное бетонирование. Особенности производства бетонных работ в зимних и экстремальных условиях, а также в районах с особыми геофизическими условиями.  Основные методы зимнего бетонирования, область их эффективного применения. Техника безопасности при производстве бетонных работ.</w:t>
            </w:r>
          </w:p>
        </w:tc>
        <w:tc>
          <w:tcPr>
            <w:tcW w:w="748" w:type="pct"/>
            <w:vMerge/>
          </w:tcPr>
          <w:p w:rsidR="00860FFA" w:rsidRPr="00327A8C" w:rsidRDefault="00860FFA" w:rsidP="00327A8C">
            <w:pPr>
              <w:suppressAutoHyphens/>
              <w:jc w:val="center"/>
              <w:rPr>
                <w:rFonts w:ascii="Times New Roman" w:hAnsi="Times New Roman"/>
                <w:b/>
                <w:i/>
                <w:sz w:val="24"/>
                <w:szCs w:val="24"/>
              </w:rPr>
            </w:pPr>
          </w:p>
        </w:tc>
      </w:tr>
      <w:tr w:rsidR="00860FFA" w:rsidRPr="00327A8C" w:rsidTr="005A2227">
        <w:trPr>
          <w:trHeight w:val="4525"/>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327A8C">
            <w:pPr>
              <w:spacing w:after="0" w:line="240" w:lineRule="auto"/>
              <w:ind w:left="316"/>
              <w:contextualSpacing/>
              <w:jc w:val="both"/>
              <w:rPr>
                <w:rFonts w:ascii="Times New Roman" w:hAnsi="Times New Roman"/>
                <w:sz w:val="24"/>
                <w:szCs w:val="24"/>
              </w:rPr>
            </w:pPr>
            <w:r w:rsidRPr="00327A8C">
              <w:rPr>
                <w:rFonts w:ascii="Times New Roman" w:hAnsi="Times New Roman"/>
                <w:sz w:val="24"/>
                <w:szCs w:val="24"/>
              </w:rPr>
              <w:t xml:space="preserve">7. </w:t>
            </w:r>
            <w:r w:rsidRPr="00327A8C">
              <w:rPr>
                <w:rFonts w:ascii="Times New Roman" w:hAnsi="Times New Roman"/>
                <w:sz w:val="24"/>
                <w:szCs w:val="24"/>
                <w:u w:val="single"/>
              </w:rPr>
              <w:t>Монтаж строительных конструкций</w:t>
            </w:r>
            <w:r w:rsidRPr="00327A8C">
              <w:rPr>
                <w:rFonts w:ascii="Times New Roman" w:hAnsi="Times New Roman"/>
                <w:sz w:val="24"/>
                <w:szCs w:val="24"/>
              </w:rPr>
              <w:t xml:space="preserve">. Классификация методов монтажа строительных конструкций. Состав процесса монтажа. Доставка, прием и складирование конструкций. Подготовка конструкций к монтажу. Укрупнительная сборка конструкций. Временное усиление конструкций. Основные положения технологии монтажного цикла. </w:t>
            </w:r>
          </w:p>
          <w:p w:rsidR="00860FFA" w:rsidRPr="00327A8C" w:rsidRDefault="00860FFA" w:rsidP="00327A8C">
            <w:pPr>
              <w:spacing w:after="0" w:line="240" w:lineRule="auto"/>
              <w:ind w:left="316"/>
              <w:contextualSpacing/>
              <w:jc w:val="both"/>
              <w:rPr>
                <w:rFonts w:ascii="Times New Roman" w:hAnsi="Times New Roman"/>
                <w:sz w:val="24"/>
                <w:szCs w:val="24"/>
              </w:rPr>
            </w:pPr>
            <w:r w:rsidRPr="00327A8C">
              <w:rPr>
                <w:rFonts w:ascii="Times New Roman" w:hAnsi="Times New Roman"/>
                <w:sz w:val="24"/>
                <w:szCs w:val="24"/>
              </w:rPr>
              <w:t xml:space="preserve"> Технология монтажа конструкций подземной части зданий. Организация монтажа одноэтажных промышленных зданий.</w:t>
            </w:r>
          </w:p>
          <w:p w:rsidR="00860FFA" w:rsidRPr="00327A8C" w:rsidRDefault="00860FFA" w:rsidP="00860FFA">
            <w:pPr>
              <w:spacing w:after="0" w:line="240" w:lineRule="auto"/>
              <w:ind w:left="318" w:firstLine="709"/>
              <w:contextualSpacing/>
              <w:jc w:val="both"/>
              <w:rPr>
                <w:rFonts w:ascii="Times New Roman" w:hAnsi="Times New Roman"/>
                <w:sz w:val="24"/>
                <w:szCs w:val="24"/>
              </w:rPr>
            </w:pPr>
            <w:r w:rsidRPr="00327A8C">
              <w:rPr>
                <w:rFonts w:ascii="Times New Roman" w:hAnsi="Times New Roman"/>
                <w:sz w:val="24"/>
                <w:szCs w:val="24"/>
              </w:rPr>
              <w:t xml:space="preserve">Организация монтажа многоэтажных каркасных зданий.  Организация монтажа зданий со сборно – монолитным каркасом. </w:t>
            </w:r>
          </w:p>
          <w:p w:rsidR="00860FFA" w:rsidRPr="00327A8C" w:rsidRDefault="00860FFA" w:rsidP="00860FFA">
            <w:pPr>
              <w:spacing w:after="0" w:line="240" w:lineRule="auto"/>
              <w:ind w:left="318" w:firstLine="709"/>
              <w:contextualSpacing/>
              <w:jc w:val="both"/>
              <w:rPr>
                <w:rFonts w:ascii="Times New Roman" w:hAnsi="Times New Roman"/>
                <w:sz w:val="24"/>
                <w:szCs w:val="24"/>
              </w:rPr>
            </w:pPr>
            <w:r w:rsidRPr="00327A8C">
              <w:rPr>
                <w:rFonts w:ascii="Times New Roman" w:hAnsi="Times New Roman"/>
                <w:sz w:val="24"/>
                <w:szCs w:val="24"/>
              </w:rPr>
              <w:t xml:space="preserve">Организация монтажа крупноблочных, бескаркасных крупнопанельных зданий. </w:t>
            </w:r>
          </w:p>
          <w:p w:rsidR="00860FFA" w:rsidRPr="00327A8C" w:rsidRDefault="00860FFA" w:rsidP="00C46B98">
            <w:pPr>
              <w:spacing w:after="0" w:line="240" w:lineRule="auto"/>
              <w:ind w:left="318" w:firstLine="709"/>
              <w:contextualSpacing/>
              <w:jc w:val="both"/>
              <w:rPr>
                <w:rFonts w:ascii="Times New Roman" w:hAnsi="Times New Roman"/>
                <w:sz w:val="24"/>
                <w:szCs w:val="24"/>
              </w:rPr>
            </w:pPr>
            <w:r w:rsidRPr="00327A8C">
              <w:rPr>
                <w:rFonts w:ascii="Times New Roman" w:hAnsi="Times New Roman"/>
                <w:sz w:val="24"/>
                <w:szCs w:val="24"/>
              </w:rPr>
              <w:t>Организация монтажа зданий методом подъема этажей и перекрытий. Организация монтажа железобетонных оболочек покрытий. Организация монтажа пространственных конструкций и конструкций высотных инженерных сооружений. Правила исчисления объемов работ. Особенности монтажа конструкций в зимних и экстремальных условиях, а также в районах с особыми геофизическими условиями. Техника безопасности при производстве монтажных работ.</w:t>
            </w:r>
          </w:p>
        </w:tc>
        <w:tc>
          <w:tcPr>
            <w:tcW w:w="748" w:type="pct"/>
            <w:vMerge/>
          </w:tcPr>
          <w:p w:rsidR="00860FFA" w:rsidRPr="00327A8C" w:rsidRDefault="00860FFA" w:rsidP="00821175">
            <w:pPr>
              <w:suppressAutoHyphens/>
              <w:jc w:val="center"/>
              <w:rPr>
                <w:rFonts w:ascii="Times New Roman" w:hAnsi="Times New Roman"/>
                <w:b/>
                <w:i/>
                <w:sz w:val="24"/>
                <w:szCs w:val="24"/>
              </w:rPr>
            </w:pPr>
          </w:p>
        </w:tc>
      </w:tr>
      <w:tr w:rsidR="00860FFA" w:rsidRPr="00327A8C" w:rsidTr="005A2227">
        <w:trPr>
          <w:trHeight w:hRule="exact" w:val="1509"/>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327A8C">
            <w:pPr>
              <w:spacing w:after="0" w:line="240" w:lineRule="auto"/>
              <w:ind w:left="316"/>
              <w:contextualSpacing/>
              <w:jc w:val="both"/>
              <w:rPr>
                <w:rFonts w:ascii="Times New Roman" w:hAnsi="Times New Roman"/>
                <w:sz w:val="24"/>
                <w:szCs w:val="24"/>
              </w:rPr>
            </w:pPr>
            <w:r w:rsidRPr="00327A8C">
              <w:rPr>
                <w:rFonts w:ascii="Times New Roman" w:hAnsi="Times New Roman"/>
                <w:sz w:val="24"/>
                <w:szCs w:val="24"/>
              </w:rPr>
              <w:t xml:space="preserve">8. </w:t>
            </w:r>
            <w:r w:rsidRPr="00327A8C">
              <w:rPr>
                <w:rFonts w:ascii="Times New Roman" w:hAnsi="Times New Roman"/>
                <w:sz w:val="24"/>
                <w:szCs w:val="24"/>
                <w:u w:val="single"/>
              </w:rPr>
              <w:t>Работы по устройству защитных и изоляционных покрытий.</w:t>
            </w:r>
            <w:r w:rsidRPr="00327A8C">
              <w:rPr>
                <w:rFonts w:ascii="Times New Roman" w:hAnsi="Times New Roman"/>
                <w:sz w:val="24"/>
                <w:szCs w:val="24"/>
              </w:rPr>
              <w:t xml:space="preserve"> Гидроизоляционные работы. Тепло - и звукоизоляционные работы Подсчет объёмов работ. Огнезащита конструкций. Антивандальная зашита. Виды, способы и технологии устройства систем электрохимической защиты. Устройство катодной защиты сооружений.  Защита от коррозии, </w:t>
            </w:r>
            <w:r w:rsidRPr="00327A8C">
              <w:rPr>
                <w:rFonts w:ascii="Times New Roman" w:hAnsi="Times New Roman"/>
                <w:bCs/>
                <w:sz w:val="24"/>
                <w:szCs w:val="24"/>
              </w:rPr>
              <w:t>межгосударственные и отраслевые стандарты.</w:t>
            </w:r>
          </w:p>
        </w:tc>
        <w:tc>
          <w:tcPr>
            <w:tcW w:w="748" w:type="pct"/>
            <w:vMerge/>
          </w:tcPr>
          <w:p w:rsidR="00860FFA" w:rsidRPr="00327A8C" w:rsidRDefault="00860FFA" w:rsidP="00327A8C">
            <w:pPr>
              <w:suppressAutoHyphens/>
              <w:jc w:val="center"/>
              <w:rPr>
                <w:rFonts w:ascii="Times New Roman" w:hAnsi="Times New Roman"/>
                <w:b/>
                <w:i/>
                <w:sz w:val="24"/>
                <w:szCs w:val="24"/>
              </w:rPr>
            </w:pPr>
          </w:p>
        </w:tc>
      </w:tr>
      <w:tr w:rsidR="00860FFA" w:rsidRPr="00327A8C" w:rsidTr="005A2227">
        <w:trPr>
          <w:trHeight w:hRule="exact" w:val="1147"/>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327A8C">
            <w:pPr>
              <w:spacing w:after="0" w:line="240" w:lineRule="auto"/>
              <w:ind w:left="316"/>
              <w:contextualSpacing/>
              <w:jc w:val="both"/>
              <w:rPr>
                <w:rFonts w:ascii="Times New Roman" w:hAnsi="Times New Roman"/>
                <w:sz w:val="24"/>
                <w:szCs w:val="24"/>
              </w:rPr>
            </w:pPr>
            <w:r w:rsidRPr="00327A8C">
              <w:rPr>
                <w:rFonts w:ascii="Times New Roman" w:hAnsi="Times New Roman"/>
                <w:sz w:val="24"/>
                <w:szCs w:val="24"/>
              </w:rPr>
              <w:t xml:space="preserve">9. </w:t>
            </w:r>
            <w:r w:rsidRPr="00327A8C">
              <w:rPr>
                <w:rFonts w:ascii="Times New Roman" w:hAnsi="Times New Roman"/>
                <w:sz w:val="24"/>
                <w:szCs w:val="24"/>
                <w:u w:val="single"/>
              </w:rPr>
              <w:t>Устройство кровель</w:t>
            </w:r>
            <w:r w:rsidRPr="00327A8C">
              <w:rPr>
                <w:rFonts w:ascii="Times New Roman" w:hAnsi="Times New Roman"/>
                <w:sz w:val="24"/>
                <w:szCs w:val="24"/>
              </w:rPr>
              <w:t>. Подготовка оснований под кровлю. Устройство кровель из рулонных материалов и мастик. Устройство кровель из штучных материалов. Подсчет объёмов работ. Особенности производства работ в зимних условиях. Техника безопасности при проведении кровельных работ.</w:t>
            </w:r>
          </w:p>
        </w:tc>
        <w:tc>
          <w:tcPr>
            <w:tcW w:w="748" w:type="pct"/>
            <w:vMerge/>
          </w:tcPr>
          <w:p w:rsidR="00860FFA" w:rsidRPr="00327A8C" w:rsidRDefault="00860FFA" w:rsidP="00327A8C">
            <w:pPr>
              <w:suppressAutoHyphens/>
              <w:jc w:val="center"/>
              <w:rPr>
                <w:rFonts w:ascii="Times New Roman" w:hAnsi="Times New Roman"/>
                <w:b/>
                <w:i/>
                <w:sz w:val="24"/>
                <w:szCs w:val="24"/>
              </w:rPr>
            </w:pPr>
          </w:p>
        </w:tc>
      </w:tr>
      <w:tr w:rsidR="00860FFA" w:rsidRPr="00327A8C" w:rsidTr="005A2227">
        <w:trPr>
          <w:trHeight w:hRule="exact" w:val="1147"/>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327A8C">
            <w:pPr>
              <w:spacing w:after="0" w:line="240" w:lineRule="auto"/>
              <w:ind w:left="316"/>
              <w:contextualSpacing/>
              <w:jc w:val="both"/>
              <w:rPr>
                <w:rFonts w:ascii="Times New Roman" w:hAnsi="Times New Roman"/>
                <w:sz w:val="24"/>
                <w:szCs w:val="24"/>
              </w:rPr>
            </w:pPr>
            <w:r w:rsidRPr="00327A8C">
              <w:rPr>
                <w:rFonts w:ascii="Times New Roman" w:hAnsi="Times New Roman"/>
                <w:sz w:val="24"/>
                <w:szCs w:val="24"/>
              </w:rPr>
              <w:t xml:space="preserve">10. </w:t>
            </w:r>
            <w:r w:rsidRPr="00327A8C">
              <w:rPr>
                <w:rFonts w:ascii="Times New Roman" w:hAnsi="Times New Roman"/>
                <w:sz w:val="24"/>
                <w:szCs w:val="24"/>
                <w:u w:val="single"/>
              </w:rPr>
              <w:t>Работы по устройству отделочных покрытий</w:t>
            </w:r>
            <w:r w:rsidRPr="00327A8C">
              <w:rPr>
                <w:rFonts w:ascii="Times New Roman" w:hAnsi="Times New Roman"/>
                <w:sz w:val="24"/>
                <w:szCs w:val="24"/>
              </w:rPr>
              <w:t xml:space="preserve">. Организация и выполнение штукатурных работ ручным и механизированным способами. Организация и выполнение облицовочных работ. Устройство подвесных потолков. Остекление проемов. </w:t>
            </w:r>
          </w:p>
        </w:tc>
        <w:tc>
          <w:tcPr>
            <w:tcW w:w="748" w:type="pct"/>
            <w:vMerge/>
          </w:tcPr>
          <w:p w:rsidR="00860FFA" w:rsidRPr="00327A8C" w:rsidRDefault="00860FFA" w:rsidP="00327A8C">
            <w:pPr>
              <w:suppressAutoHyphens/>
              <w:jc w:val="center"/>
              <w:rPr>
                <w:rFonts w:ascii="Times New Roman" w:hAnsi="Times New Roman"/>
                <w:b/>
                <w:i/>
                <w:sz w:val="24"/>
                <w:szCs w:val="24"/>
              </w:rPr>
            </w:pPr>
          </w:p>
        </w:tc>
      </w:tr>
      <w:tr w:rsidR="00860FFA" w:rsidRPr="00327A8C" w:rsidTr="005A2227">
        <w:trPr>
          <w:trHeight w:hRule="exact" w:val="850"/>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327A8C">
            <w:pPr>
              <w:spacing w:after="0" w:line="240" w:lineRule="auto"/>
              <w:ind w:left="316"/>
              <w:contextualSpacing/>
              <w:jc w:val="both"/>
              <w:rPr>
                <w:rFonts w:ascii="Times New Roman" w:hAnsi="Times New Roman"/>
                <w:sz w:val="24"/>
                <w:szCs w:val="24"/>
              </w:rPr>
            </w:pPr>
            <w:r w:rsidRPr="00327A8C">
              <w:rPr>
                <w:rFonts w:ascii="Times New Roman" w:hAnsi="Times New Roman"/>
                <w:sz w:val="24"/>
                <w:szCs w:val="24"/>
              </w:rPr>
              <w:t>Организация и выполнение малярных работ. Покрытие поверхностей рулонными материалами. Оклейка стен обоями. Оклейка стен синтетическими пленками.  Подсчет объёмов работ. Техника безопасности при проведении отделочных  работ.</w:t>
            </w:r>
          </w:p>
        </w:tc>
        <w:tc>
          <w:tcPr>
            <w:tcW w:w="748" w:type="pct"/>
            <w:vMerge/>
          </w:tcPr>
          <w:p w:rsidR="00860FFA" w:rsidRPr="00327A8C" w:rsidRDefault="00860FFA" w:rsidP="00327A8C">
            <w:pPr>
              <w:suppressAutoHyphens/>
              <w:jc w:val="center"/>
              <w:rPr>
                <w:rFonts w:ascii="Times New Roman" w:hAnsi="Times New Roman"/>
                <w:b/>
                <w:i/>
                <w:sz w:val="24"/>
                <w:szCs w:val="24"/>
              </w:rPr>
            </w:pPr>
          </w:p>
        </w:tc>
      </w:tr>
      <w:tr w:rsidR="00266B60" w:rsidRPr="00327A8C" w:rsidTr="005A2227">
        <w:trPr>
          <w:trHeight w:hRule="exact" w:val="1147"/>
        </w:trPr>
        <w:tc>
          <w:tcPr>
            <w:tcW w:w="1075" w:type="pct"/>
            <w:vMerge/>
          </w:tcPr>
          <w:p w:rsidR="00266B60" w:rsidRPr="00327A8C" w:rsidRDefault="00266B60" w:rsidP="00327A8C">
            <w:pPr>
              <w:spacing w:line="240" w:lineRule="auto"/>
              <w:rPr>
                <w:rFonts w:ascii="Times New Roman" w:hAnsi="Times New Roman"/>
                <w:b/>
                <w:bCs/>
                <w:sz w:val="24"/>
                <w:szCs w:val="24"/>
              </w:rPr>
            </w:pPr>
          </w:p>
        </w:tc>
        <w:tc>
          <w:tcPr>
            <w:tcW w:w="3177" w:type="pct"/>
          </w:tcPr>
          <w:p w:rsidR="00266B60" w:rsidRPr="00327A8C" w:rsidRDefault="00266B60" w:rsidP="00327A8C">
            <w:pPr>
              <w:spacing w:after="0" w:line="240" w:lineRule="auto"/>
              <w:ind w:left="316"/>
              <w:jc w:val="both"/>
              <w:rPr>
                <w:rFonts w:ascii="Times New Roman" w:hAnsi="Times New Roman"/>
                <w:sz w:val="24"/>
                <w:szCs w:val="24"/>
              </w:rPr>
            </w:pPr>
            <w:r w:rsidRPr="00327A8C">
              <w:rPr>
                <w:rFonts w:ascii="Times New Roman" w:hAnsi="Times New Roman"/>
                <w:sz w:val="24"/>
                <w:szCs w:val="24"/>
              </w:rPr>
              <w:t xml:space="preserve">11. </w:t>
            </w:r>
            <w:r w:rsidRPr="00E93D45">
              <w:rPr>
                <w:rFonts w:ascii="Times New Roman" w:hAnsi="Times New Roman"/>
                <w:sz w:val="24"/>
                <w:szCs w:val="24"/>
                <w:u w:val="single"/>
              </w:rPr>
              <w:t>Устройство полов</w:t>
            </w:r>
            <w:r w:rsidRPr="00327A8C">
              <w:rPr>
                <w:rFonts w:ascii="Times New Roman" w:hAnsi="Times New Roman"/>
                <w:sz w:val="24"/>
                <w:szCs w:val="24"/>
              </w:rPr>
              <w:t>. Подготовка основания и устройство подстилающего слоя. Устройства покрытия пола из штучных материалов (деревянные полы, полы из штучного и наборного мозаичного паркета, полы из ламината). Устройства покрытия полов из рулонных материалов (покрытие полов линолеумом, ковровые полы). Устройство покрытий из плит и плиток  .Устройство монолитных покрытий (наливные, мозаичные, цементные, бетонные, асфальтовые и др. полы). Подсчет объёмов работ. Техника безопасности при устройстве полов.</w:t>
            </w:r>
          </w:p>
        </w:tc>
        <w:tc>
          <w:tcPr>
            <w:tcW w:w="748" w:type="pct"/>
            <w:vMerge w:val="restart"/>
          </w:tcPr>
          <w:p w:rsidR="00266B60" w:rsidRPr="00327A8C" w:rsidRDefault="00266B60" w:rsidP="00327A8C">
            <w:pPr>
              <w:suppressAutoHyphens/>
              <w:jc w:val="center"/>
              <w:rPr>
                <w:rFonts w:ascii="Times New Roman" w:hAnsi="Times New Roman"/>
                <w:b/>
                <w:i/>
                <w:sz w:val="24"/>
                <w:szCs w:val="24"/>
              </w:rPr>
            </w:pPr>
          </w:p>
        </w:tc>
      </w:tr>
      <w:tr w:rsidR="00266B60" w:rsidRPr="00327A8C" w:rsidTr="005A2227">
        <w:trPr>
          <w:trHeight w:hRule="exact" w:val="1147"/>
        </w:trPr>
        <w:tc>
          <w:tcPr>
            <w:tcW w:w="1075" w:type="pct"/>
            <w:vMerge/>
          </w:tcPr>
          <w:p w:rsidR="00266B60" w:rsidRPr="00327A8C" w:rsidRDefault="00266B60" w:rsidP="00327A8C">
            <w:pPr>
              <w:spacing w:line="240" w:lineRule="auto"/>
              <w:rPr>
                <w:rFonts w:ascii="Times New Roman" w:hAnsi="Times New Roman"/>
                <w:b/>
                <w:bCs/>
                <w:sz w:val="24"/>
                <w:szCs w:val="24"/>
              </w:rPr>
            </w:pPr>
          </w:p>
        </w:tc>
        <w:tc>
          <w:tcPr>
            <w:tcW w:w="3177" w:type="pct"/>
          </w:tcPr>
          <w:p w:rsidR="00266B60" w:rsidRPr="00327A8C" w:rsidRDefault="00266B60" w:rsidP="00E93D45">
            <w:pPr>
              <w:spacing w:after="0" w:line="240" w:lineRule="auto"/>
              <w:ind w:left="316"/>
              <w:jc w:val="both"/>
              <w:rPr>
                <w:rFonts w:ascii="Times New Roman" w:hAnsi="Times New Roman"/>
                <w:sz w:val="24"/>
                <w:szCs w:val="24"/>
              </w:rPr>
            </w:pPr>
            <w:r>
              <w:rPr>
                <w:rFonts w:ascii="Times New Roman" w:hAnsi="Times New Roman"/>
                <w:sz w:val="24"/>
                <w:szCs w:val="24"/>
              </w:rPr>
              <w:t>12.</w:t>
            </w:r>
            <w:r w:rsidRPr="00E93D45">
              <w:rPr>
                <w:rFonts w:ascii="Times New Roman" w:hAnsi="Times New Roman"/>
                <w:sz w:val="24"/>
                <w:szCs w:val="24"/>
                <w:u w:val="single"/>
              </w:rPr>
              <w:t>Новые технологии строительства зданий и сооружений</w:t>
            </w:r>
            <w:r w:rsidRPr="00E93D45">
              <w:rPr>
                <w:rFonts w:ascii="Times New Roman" w:hAnsi="Times New Roman"/>
                <w:sz w:val="24"/>
                <w:szCs w:val="24"/>
              </w:rPr>
              <w:t>.</w:t>
            </w:r>
            <w:r w:rsidRPr="00E93D45">
              <w:rPr>
                <w:rFonts w:ascii="Times New Roman" w:hAnsi="Times New Roman"/>
                <w:sz w:val="24"/>
                <w:szCs w:val="24"/>
              </w:rPr>
              <w:tab/>
              <w:t>Приоритетные направления при внедрении инновационных технологий. Перспективные организационные и технические решения. Применение новых строительных материалов для производства работ. Новые строительные машины и оборудование.</w:t>
            </w:r>
          </w:p>
        </w:tc>
        <w:tc>
          <w:tcPr>
            <w:tcW w:w="748" w:type="pct"/>
            <w:vMerge/>
          </w:tcPr>
          <w:p w:rsidR="00266B60" w:rsidRPr="00327A8C" w:rsidRDefault="00266B60" w:rsidP="00327A8C">
            <w:pPr>
              <w:suppressAutoHyphens/>
              <w:jc w:val="center"/>
              <w:rPr>
                <w:rFonts w:ascii="Times New Roman" w:hAnsi="Times New Roman"/>
                <w:b/>
                <w:i/>
                <w:sz w:val="24"/>
                <w:szCs w:val="24"/>
              </w:rPr>
            </w:pPr>
          </w:p>
        </w:tc>
      </w:tr>
      <w:tr w:rsidR="00860FFA" w:rsidRPr="00327A8C" w:rsidTr="005A2227">
        <w:trPr>
          <w:trHeight w:hRule="exact" w:val="397"/>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327A8C">
            <w:pPr>
              <w:spacing w:after="0" w:line="240" w:lineRule="auto"/>
              <w:ind w:left="720"/>
              <w:contextualSpacing/>
              <w:jc w:val="both"/>
              <w:rPr>
                <w:rFonts w:ascii="Times New Roman" w:hAnsi="Times New Roman"/>
                <w:sz w:val="24"/>
                <w:szCs w:val="24"/>
                <w:highlight w:val="lightGray"/>
              </w:rPr>
            </w:pPr>
            <w:r w:rsidRPr="00327A8C">
              <w:rPr>
                <w:rFonts w:ascii="Times New Roman" w:hAnsi="Times New Roman"/>
                <w:b/>
                <w:bCs/>
                <w:sz w:val="24"/>
                <w:szCs w:val="24"/>
              </w:rPr>
              <w:t xml:space="preserve">В том числе, практических занятий   </w:t>
            </w:r>
          </w:p>
        </w:tc>
        <w:tc>
          <w:tcPr>
            <w:tcW w:w="748" w:type="pct"/>
          </w:tcPr>
          <w:p w:rsidR="00860FFA" w:rsidRPr="00327A8C" w:rsidRDefault="00860FFA" w:rsidP="00327A8C">
            <w:pPr>
              <w:suppressAutoHyphens/>
              <w:jc w:val="center"/>
              <w:rPr>
                <w:rFonts w:ascii="Times New Roman" w:hAnsi="Times New Roman"/>
                <w:b/>
                <w:i/>
                <w:sz w:val="24"/>
                <w:szCs w:val="24"/>
              </w:rPr>
            </w:pPr>
            <w:r w:rsidRPr="008B43D0">
              <w:rPr>
                <w:rFonts w:ascii="Times New Roman" w:hAnsi="Times New Roman"/>
                <w:b/>
                <w:i/>
                <w:sz w:val="24"/>
                <w:szCs w:val="24"/>
              </w:rPr>
              <w:t>9</w:t>
            </w:r>
            <w:r w:rsidRPr="00327A8C">
              <w:rPr>
                <w:rFonts w:ascii="Times New Roman" w:hAnsi="Times New Roman"/>
                <w:b/>
                <w:i/>
                <w:sz w:val="24"/>
                <w:szCs w:val="24"/>
              </w:rPr>
              <w:t>2</w:t>
            </w:r>
          </w:p>
        </w:tc>
      </w:tr>
      <w:tr w:rsidR="00860FFA" w:rsidRPr="00327A8C" w:rsidTr="005A2227">
        <w:trPr>
          <w:trHeight w:hRule="exact" w:val="563"/>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327A8C">
            <w:pPr>
              <w:spacing w:after="0" w:line="240" w:lineRule="auto"/>
              <w:ind w:left="316"/>
              <w:contextualSpacing/>
              <w:jc w:val="both"/>
              <w:rPr>
                <w:rFonts w:ascii="Times New Roman" w:hAnsi="Times New Roman"/>
                <w:sz w:val="24"/>
                <w:szCs w:val="24"/>
              </w:rPr>
            </w:pPr>
            <w:r w:rsidRPr="00327A8C">
              <w:rPr>
                <w:rFonts w:ascii="Times New Roman" w:hAnsi="Times New Roman"/>
                <w:sz w:val="24"/>
                <w:szCs w:val="24"/>
              </w:rPr>
              <w:t>Практическое занятие № 15. Изучение требований нормативно-технической документации при производстве земляных работ,  свайных работ.</w:t>
            </w:r>
          </w:p>
        </w:tc>
        <w:tc>
          <w:tcPr>
            <w:tcW w:w="748" w:type="pct"/>
          </w:tcPr>
          <w:p w:rsidR="00860FFA" w:rsidRPr="00EA5DAD" w:rsidRDefault="00860FFA" w:rsidP="00327A8C">
            <w:pPr>
              <w:suppressAutoHyphens/>
              <w:jc w:val="center"/>
              <w:rPr>
                <w:rFonts w:ascii="Times New Roman" w:hAnsi="Times New Roman"/>
                <w:sz w:val="24"/>
                <w:szCs w:val="24"/>
              </w:rPr>
            </w:pPr>
            <w:r w:rsidRPr="00EA5DAD">
              <w:rPr>
                <w:rFonts w:ascii="Times New Roman" w:hAnsi="Times New Roman"/>
                <w:sz w:val="24"/>
                <w:szCs w:val="24"/>
              </w:rPr>
              <w:t>2</w:t>
            </w:r>
          </w:p>
        </w:tc>
      </w:tr>
      <w:tr w:rsidR="00860FFA" w:rsidRPr="00327A8C" w:rsidTr="005A2227">
        <w:trPr>
          <w:trHeight w:hRule="exact" w:val="704"/>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327A8C">
            <w:pPr>
              <w:spacing w:after="0" w:line="240" w:lineRule="auto"/>
              <w:ind w:left="316"/>
              <w:contextualSpacing/>
              <w:jc w:val="both"/>
              <w:rPr>
                <w:rFonts w:ascii="Times New Roman" w:hAnsi="Times New Roman"/>
                <w:sz w:val="24"/>
                <w:szCs w:val="24"/>
              </w:rPr>
            </w:pPr>
            <w:r w:rsidRPr="00327A8C">
              <w:rPr>
                <w:rFonts w:ascii="Times New Roman" w:hAnsi="Times New Roman"/>
                <w:sz w:val="24"/>
                <w:szCs w:val="24"/>
              </w:rPr>
              <w:t>Практическое занятие № 16. Изучение требований нормативно-технической документации при производстве каменных, плотничных и столярных  работ.</w:t>
            </w:r>
          </w:p>
        </w:tc>
        <w:tc>
          <w:tcPr>
            <w:tcW w:w="748" w:type="pct"/>
          </w:tcPr>
          <w:p w:rsidR="00860FFA" w:rsidRPr="00EA5DAD" w:rsidRDefault="00860FFA" w:rsidP="00327A8C">
            <w:pPr>
              <w:suppressAutoHyphens/>
              <w:jc w:val="center"/>
              <w:rPr>
                <w:rFonts w:ascii="Times New Roman" w:hAnsi="Times New Roman"/>
                <w:sz w:val="24"/>
                <w:szCs w:val="24"/>
              </w:rPr>
            </w:pPr>
            <w:r w:rsidRPr="00EA5DAD">
              <w:rPr>
                <w:rFonts w:ascii="Times New Roman" w:hAnsi="Times New Roman"/>
                <w:sz w:val="24"/>
                <w:szCs w:val="24"/>
              </w:rPr>
              <w:t>2</w:t>
            </w:r>
          </w:p>
        </w:tc>
      </w:tr>
      <w:tr w:rsidR="00860FFA" w:rsidRPr="00327A8C" w:rsidTr="005A2227">
        <w:trPr>
          <w:trHeight w:hRule="exact" w:val="704"/>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327A8C">
            <w:pPr>
              <w:spacing w:after="0" w:line="240" w:lineRule="auto"/>
              <w:ind w:left="316"/>
              <w:contextualSpacing/>
              <w:jc w:val="both"/>
              <w:rPr>
                <w:rFonts w:ascii="Times New Roman" w:hAnsi="Times New Roman"/>
                <w:sz w:val="24"/>
                <w:szCs w:val="24"/>
              </w:rPr>
            </w:pPr>
            <w:r w:rsidRPr="00327A8C">
              <w:rPr>
                <w:rFonts w:ascii="Times New Roman" w:hAnsi="Times New Roman"/>
                <w:sz w:val="24"/>
                <w:szCs w:val="24"/>
              </w:rPr>
              <w:t>Практическое занятие № 17. Изучение требований нормативно-технической документации при производстве бетонных и монтажных  работ.</w:t>
            </w:r>
          </w:p>
        </w:tc>
        <w:tc>
          <w:tcPr>
            <w:tcW w:w="748" w:type="pct"/>
          </w:tcPr>
          <w:p w:rsidR="00860FFA" w:rsidRPr="00EA5DAD" w:rsidRDefault="00860FFA" w:rsidP="00327A8C">
            <w:pPr>
              <w:suppressAutoHyphens/>
              <w:jc w:val="center"/>
              <w:rPr>
                <w:rFonts w:ascii="Times New Roman" w:hAnsi="Times New Roman"/>
                <w:sz w:val="24"/>
                <w:szCs w:val="24"/>
              </w:rPr>
            </w:pPr>
            <w:r w:rsidRPr="00EA5DAD">
              <w:rPr>
                <w:rFonts w:ascii="Times New Roman" w:hAnsi="Times New Roman"/>
                <w:sz w:val="24"/>
                <w:szCs w:val="24"/>
              </w:rPr>
              <w:t>2</w:t>
            </w:r>
          </w:p>
        </w:tc>
      </w:tr>
      <w:tr w:rsidR="00860FFA" w:rsidRPr="00327A8C" w:rsidTr="005A2227">
        <w:trPr>
          <w:trHeight w:hRule="exact" w:val="846"/>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327A8C">
            <w:pPr>
              <w:spacing w:after="0" w:line="240" w:lineRule="auto"/>
              <w:ind w:left="316"/>
              <w:contextualSpacing/>
              <w:jc w:val="both"/>
              <w:rPr>
                <w:rFonts w:ascii="Times New Roman" w:hAnsi="Times New Roman"/>
                <w:sz w:val="24"/>
                <w:szCs w:val="24"/>
              </w:rPr>
            </w:pPr>
            <w:r w:rsidRPr="00327A8C">
              <w:rPr>
                <w:rFonts w:ascii="Times New Roman" w:hAnsi="Times New Roman"/>
                <w:sz w:val="24"/>
                <w:szCs w:val="24"/>
              </w:rPr>
              <w:t>Практическое занятие № 18. Изучение требований нормативно-технической документации при производстве работ по устройству защитных и изоляционных покрытий, кровельных и отделочных работ.</w:t>
            </w:r>
          </w:p>
        </w:tc>
        <w:tc>
          <w:tcPr>
            <w:tcW w:w="748" w:type="pct"/>
          </w:tcPr>
          <w:p w:rsidR="00860FFA" w:rsidRPr="00EA5DAD" w:rsidRDefault="00860FFA" w:rsidP="00327A8C">
            <w:pPr>
              <w:suppressAutoHyphens/>
              <w:jc w:val="center"/>
              <w:rPr>
                <w:rFonts w:ascii="Times New Roman" w:hAnsi="Times New Roman"/>
                <w:sz w:val="24"/>
                <w:szCs w:val="24"/>
              </w:rPr>
            </w:pPr>
            <w:r w:rsidRPr="00EA5DAD">
              <w:rPr>
                <w:rFonts w:ascii="Times New Roman" w:hAnsi="Times New Roman"/>
                <w:sz w:val="24"/>
                <w:szCs w:val="24"/>
              </w:rPr>
              <w:t>2</w:t>
            </w:r>
          </w:p>
        </w:tc>
      </w:tr>
      <w:tr w:rsidR="00860FFA" w:rsidRPr="00327A8C" w:rsidTr="005A2227">
        <w:trPr>
          <w:trHeight w:hRule="exact" w:val="397"/>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8B43D0" w:rsidRDefault="00EA5DAD" w:rsidP="00EA5DAD">
            <w:pPr>
              <w:spacing w:after="0" w:line="240" w:lineRule="auto"/>
              <w:ind w:left="316"/>
              <w:contextualSpacing/>
              <w:jc w:val="both"/>
              <w:rPr>
                <w:rFonts w:ascii="Times New Roman" w:hAnsi="Times New Roman"/>
                <w:i/>
                <w:sz w:val="24"/>
                <w:szCs w:val="24"/>
              </w:rPr>
            </w:pPr>
            <w:r w:rsidRPr="00EA5DAD">
              <w:rPr>
                <w:rFonts w:ascii="Times New Roman" w:hAnsi="Times New Roman"/>
                <w:sz w:val="24"/>
                <w:szCs w:val="24"/>
              </w:rPr>
              <w:t xml:space="preserve">Практические занятия  № </w:t>
            </w:r>
            <w:r w:rsidR="00C9759B">
              <w:rPr>
                <w:rFonts w:ascii="Times New Roman" w:hAnsi="Times New Roman"/>
                <w:sz w:val="24"/>
                <w:szCs w:val="24"/>
              </w:rPr>
              <w:t xml:space="preserve"> №</w:t>
            </w:r>
            <w:r w:rsidRPr="00EA5DAD">
              <w:rPr>
                <w:rFonts w:ascii="Times New Roman" w:hAnsi="Times New Roman"/>
                <w:sz w:val="24"/>
                <w:szCs w:val="24"/>
              </w:rPr>
              <w:t>19 -24.</w:t>
            </w:r>
            <w:r w:rsidR="00860FFA" w:rsidRPr="00EA5DAD">
              <w:rPr>
                <w:rFonts w:ascii="Times New Roman" w:hAnsi="Times New Roman"/>
                <w:sz w:val="24"/>
                <w:szCs w:val="24"/>
              </w:rPr>
              <w:t>Выполнение каменных работ</w:t>
            </w:r>
            <w:r w:rsidR="008B43D0" w:rsidRPr="00EA5DAD">
              <w:rPr>
                <w:rFonts w:ascii="Times New Roman" w:hAnsi="Times New Roman"/>
                <w:sz w:val="24"/>
                <w:szCs w:val="24"/>
              </w:rPr>
              <w:t>, в том числе</w:t>
            </w:r>
          </w:p>
        </w:tc>
        <w:tc>
          <w:tcPr>
            <w:tcW w:w="748" w:type="pct"/>
          </w:tcPr>
          <w:p w:rsidR="00860FFA" w:rsidRPr="00EA5DAD" w:rsidRDefault="00860FFA" w:rsidP="00327A8C">
            <w:pPr>
              <w:suppressAutoHyphens/>
              <w:jc w:val="center"/>
              <w:rPr>
                <w:rFonts w:ascii="Times New Roman" w:hAnsi="Times New Roman"/>
                <w:i/>
                <w:sz w:val="24"/>
                <w:szCs w:val="24"/>
              </w:rPr>
            </w:pPr>
            <w:r w:rsidRPr="00EA5DAD">
              <w:rPr>
                <w:rFonts w:ascii="Times New Roman" w:hAnsi="Times New Roman"/>
                <w:i/>
                <w:sz w:val="24"/>
                <w:szCs w:val="24"/>
              </w:rPr>
              <w:t>18</w:t>
            </w:r>
          </w:p>
        </w:tc>
      </w:tr>
      <w:tr w:rsidR="00860FFA" w:rsidRPr="00327A8C" w:rsidTr="005A2227">
        <w:trPr>
          <w:trHeight w:hRule="exact" w:val="321"/>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B43D0" w:rsidP="008B43D0">
            <w:pPr>
              <w:spacing w:after="0" w:line="240" w:lineRule="auto"/>
              <w:ind w:left="316"/>
              <w:contextualSpacing/>
              <w:jc w:val="both"/>
              <w:rPr>
                <w:rFonts w:ascii="Times New Roman" w:eastAsiaTheme="minorEastAsia" w:hAnsi="Times New Roman"/>
                <w:sz w:val="23"/>
                <w:szCs w:val="23"/>
              </w:rPr>
            </w:pPr>
            <w:r>
              <w:rPr>
                <w:rFonts w:ascii="Times New Roman" w:hAnsi="Times New Roman"/>
                <w:sz w:val="24"/>
                <w:szCs w:val="24"/>
              </w:rPr>
              <w:t xml:space="preserve"> Практическое занятие №1 9.</w:t>
            </w:r>
            <w:r w:rsidR="00860FFA" w:rsidRPr="00327A8C">
              <w:rPr>
                <w:rFonts w:ascii="Times New Roman" w:hAnsi="Times New Roman"/>
                <w:sz w:val="24"/>
                <w:szCs w:val="24"/>
              </w:rPr>
              <w:t xml:space="preserve"> Изучение проектно-технологической документации на производство каменных работ. </w:t>
            </w:r>
          </w:p>
          <w:p w:rsidR="00860FFA" w:rsidRPr="00327A8C" w:rsidRDefault="00860FFA" w:rsidP="008B43D0">
            <w:pPr>
              <w:spacing w:after="0" w:line="240" w:lineRule="auto"/>
              <w:ind w:left="316"/>
              <w:contextualSpacing/>
              <w:jc w:val="both"/>
              <w:rPr>
                <w:rFonts w:ascii="Times New Roman" w:eastAsiaTheme="minorEastAsia" w:hAnsi="Times New Roman"/>
                <w:sz w:val="23"/>
                <w:szCs w:val="23"/>
              </w:rPr>
            </w:pPr>
          </w:p>
          <w:p w:rsidR="00860FFA" w:rsidRPr="00327A8C" w:rsidRDefault="00860FFA" w:rsidP="008B43D0">
            <w:pPr>
              <w:spacing w:after="0" w:line="240" w:lineRule="auto"/>
              <w:ind w:left="316"/>
              <w:contextualSpacing/>
              <w:jc w:val="both"/>
              <w:rPr>
                <w:rFonts w:ascii="Times New Roman" w:hAnsi="Times New Roman"/>
                <w:sz w:val="24"/>
                <w:szCs w:val="24"/>
              </w:rPr>
            </w:pPr>
          </w:p>
        </w:tc>
        <w:tc>
          <w:tcPr>
            <w:tcW w:w="748" w:type="pct"/>
          </w:tcPr>
          <w:p w:rsidR="00860FFA" w:rsidRPr="00EA5DAD" w:rsidRDefault="00860FFA" w:rsidP="00327A8C">
            <w:pPr>
              <w:suppressAutoHyphens/>
              <w:jc w:val="center"/>
              <w:rPr>
                <w:rFonts w:ascii="Times New Roman" w:hAnsi="Times New Roman"/>
                <w:sz w:val="24"/>
                <w:szCs w:val="24"/>
              </w:rPr>
            </w:pPr>
            <w:r w:rsidRPr="00EA5DAD">
              <w:rPr>
                <w:rFonts w:ascii="Times New Roman" w:hAnsi="Times New Roman"/>
                <w:sz w:val="24"/>
                <w:szCs w:val="24"/>
              </w:rPr>
              <w:t>2</w:t>
            </w:r>
          </w:p>
        </w:tc>
      </w:tr>
      <w:tr w:rsidR="00860FFA" w:rsidRPr="00327A8C" w:rsidTr="005A2227">
        <w:trPr>
          <w:trHeight w:hRule="exact" w:val="851"/>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B43D0" w:rsidP="008B43D0">
            <w:pPr>
              <w:autoSpaceDE w:val="0"/>
              <w:autoSpaceDN w:val="0"/>
              <w:adjustRightInd w:val="0"/>
              <w:spacing w:after="0" w:line="240" w:lineRule="auto"/>
              <w:ind w:left="316"/>
              <w:jc w:val="both"/>
              <w:rPr>
                <w:rFonts w:ascii="Times New Roman" w:eastAsiaTheme="minorEastAsia" w:hAnsi="Times New Roman"/>
                <w:color w:val="000000"/>
                <w:sz w:val="24"/>
                <w:szCs w:val="24"/>
              </w:rPr>
            </w:pPr>
            <w:r>
              <w:rPr>
                <w:rFonts w:ascii="Times New Roman" w:hAnsi="Times New Roman"/>
                <w:color w:val="000000"/>
                <w:sz w:val="24"/>
                <w:szCs w:val="24"/>
              </w:rPr>
              <w:t xml:space="preserve"> Практическое занятие № 20.</w:t>
            </w:r>
            <w:r w:rsidR="00860FFA" w:rsidRPr="00327A8C">
              <w:rPr>
                <w:rFonts w:ascii="Times New Roman" w:eastAsiaTheme="minorEastAsia" w:hAnsi="Times New Roman"/>
                <w:color w:val="000000"/>
                <w:sz w:val="24"/>
                <w:szCs w:val="24"/>
              </w:rPr>
              <w:t>Ознакомление с правилами гигиены труда и техники безопасности при производстве каменных работ.</w:t>
            </w:r>
            <w:r w:rsidR="00860FFA" w:rsidRPr="00327A8C">
              <w:rPr>
                <w:rFonts w:ascii="Times New Roman" w:hAnsi="Times New Roman"/>
                <w:color w:val="000000"/>
                <w:sz w:val="24"/>
                <w:szCs w:val="24"/>
              </w:rPr>
              <w:t xml:space="preserve">  Организация рабочего места. </w:t>
            </w:r>
            <w:r w:rsidR="00860FFA" w:rsidRPr="00327A8C">
              <w:rPr>
                <w:rFonts w:ascii="Times New Roman" w:eastAsiaTheme="minorEastAsia" w:hAnsi="Times New Roman"/>
                <w:color w:val="000000"/>
                <w:sz w:val="24"/>
                <w:szCs w:val="24"/>
              </w:rPr>
              <w:t xml:space="preserve">Подготовка материалов. Выбор инструмента и инвентаря. </w:t>
            </w:r>
          </w:p>
          <w:p w:rsidR="00860FFA" w:rsidRPr="00327A8C" w:rsidRDefault="00860FFA" w:rsidP="008B43D0">
            <w:pPr>
              <w:autoSpaceDE w:val="0"/>
              <w:autoSpaceDN w:val="0"/>
              <w:adjustRightInd w:val="0"/>
              <w:spacing w:after="0" w:line="240" w:lineRule="auto"/>
              <w:ind w:left="316"/>
              <w:jc w:val="both"/>
              <w:rPr>
                <w:rFonts w:ascii="Times New Roman" w:hAnsi="Times New Roman"/>
                <w:color w:val="000000"/>
                <w:sz w:val="24"/>
                <w:szCs w:val="24"/>
              </w:rPr>
            </w:pPr>
          </w:p>
        </w:tc>
        <w:tc>
          <w:tcPr>
            <w:tcW w:w="748" w:type="pct"/>
          </w:tcPr>
          <w:p w:rsidR="00860FFA" w:rsidRPr="00EA5DAD" w:rsidRDefault="00860FFA" w:rsidP="00327A8C">
            <w:pPr>
              <w:suppressAutoHyphens/>
              <w:jc w:val="center"/>
              <w:rPr>
                <w:rFonts w:ascii="Times New Roman" w:hAnsi="Times New Roman"/>
                <w:sz w:val="24"/>
                <w:szCs w:val="24"/>
              </w:rPr>
            </w:pPr>
            <w:r w:rsidRPr="00EA5DAD">
              <w:rPr>
                <w:rFonts w:ascii="Times New Roman" w:hAnsi="Times New Roman"/>
                <w:sz w:val="24"/>
                <w:szCs w:val="24"/>
              </w:rPr>
              <w:t>2</w:t>
            </w:r>
          </w:p>
        </w:tc>
      </w:tr>
      <w:tr w:rsidR="00860FFA" w:rsidRPr="00327A8C" w:rsidTr="005A2227">
        <w:trPr>
          <w:trHeight w:hRule="exact" w:val="564"/>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B43D0" w:rsidP="008B43D0">
            <w:pPr>
              <w:autoSpaceDE w:val="0"/>
              <w:autoSpaceDN w:val="0"/>
              <w:adjustRightInd w:val="0"/>
              <w:spacing w:after="0" w:line="240" w:lineRule="auto"/>
              <w:ind w:left="316"/>
              <w:jc w:val="both"/>
              <w:rPr>
                <w:rFonts w:ascii="Times New Roman" w:eastAsiaTheme="minorEastAsia" w:hAnsi="Times New Roman"/>
                <w:color w:val="000000"/>
                <w:sz w:val="24"/>
                <w:szCs w:val="24"/>
              </w:rPr>
            </w:pPr>
            <w:r w:rsidRPr="008B43D0">
              <w:rPr>
                <w:rFonts w:ascii="Times New Roman" w:eastAsiaTheme="minorEastAsia" w:hAnsi="Times New Roman"/>
                <w:color w:val="000000"/>
                <w:sz w:val="24"/>
                <w:szCs w:val="24"/>
              </w:rPr>
              <w:t>Практическое занятие №2</w:t>
            </w:r>
            <w:r>
              <w:rPr>
                <w:rFonts w:ascii="Times New Roman" w:eastAsiaTheme="minorEastAsia" w:hAnsi="Times New Roman"/>
                <w:color w:val="000000"/>
                <w:sz w:val="24"/>
                <w:szCs w:val="24"/>
              </w:rPr>
              <w:t xml:space="preserve">1. </w:t>
            </w:r>
            <w:r w:rsidR="00860FFA" w:rsidRPr="00327A8C">
              <w:rPr>
                <w:rFonts w:ascii="Times New Roman" w:eastAsiaTheme="minorEastAsia" w:hAnsi="Times New Roman"/>
                <w:color w:val="000000"/>
                <w:sz w:val="24"/>
                <w:szCs w:val="24"/>
              </w:rPr>
              <w:t xml:space="preserve">Разметка местоположения, точки отсчета и линии проектов в соответствии с планами и техническими заданиями. </w:t>
            </w:r>
          </w:p>
          <w:p w:rsidR="00860FFA" w:rsidRPr="00327A8C" w:rsidRDefault="00860FFA" w:rsidP="008B43D0">
            <w:pPr>
              <w:autoSpaceDE w:val="0"/>
              <w:autoSpaceDN w:val="0"/>
              <w:adjustRightInd w:val="0"/>
              <w:spacing w:after="0" w:line="240" w:lineRule="auto"/>
              <w:jc w:val="both"/>
              <w:rPr>
                <w:rFonts w:ascii="Times New Roman" w:hAnsi="Times New Roman"/>
                <w:color w:val="000000"/>
                <w:sz w:val="24"/>
                <w:szCs w:val="24"/>
              </w:rPr>
            </w:pPr>
          </w:p>
        </w:tc>
        <w:tc>
          <w:tcPr>
            <w:tcW w:w="748" w:type="pct"/>
          </w:tcPr>
          <w:p w:rsidR="00860FFA" w:rsidRPr="00EA5DAD" w:rsidRDefault="00860FFA" w:rsidP="00327A8C">
            <w:pPr>
              <w:suppressAutoHyphens/>
              <w:jc w:val="center"/>
              <w:rPr>
                <w:rFonts w:ascii="Times New Roman" w:hAnsi="Times New Roman"/>
                <w:sz w:val="24"/>
                <w:szCs w:val="24"/>
              </w:rPr>
            </w:pPr>
            <w:r w:rsidRPr="00EA5DAD">
              <w:rPr>
                <w:rFonts w:ascii="Times New Roman" w:hAnsi="Times New Roman"/>
                <w:sz w:val="24"/>
                <w:szCs w:val="24"/>
              </w:rPr>
              <w:t>2</w:t>
            </w:r>
          </w:p>
        </w:tc>
      </w:tr>
      <w:tr w:rsidR="00860FFA" w:rsidRPr="00327A8C" w:rsidTr="005A2227">
        <w:trPr>
          <w:trHeight w:hRule="exact" w:val="296"/>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B43D0" w:rsidP="00327A8C">
            <w:pPr>
              <w:spacing w:after="0" w:line="240" w:lineRule="auto"/>
              <w:ind w:left="316"/>
              <w:contextualSpacing/>
              <w:jc w:val="both"/>
              <w:rPr>
                <w:rFonts w:ascii="Times New Roman" w:eastAsiaTheme="minorEastAsia" w:hAnsi="Times New Roman"/>
                <w:sz w:val="23"/>
                <w:szCs w:val="23"/>
              </w:rPr>
            </w:pPr>
            <w:r w:rsidRPr="008B43D0">
              <w:rPr>
                <w:rFonts w:ascii="Times New Roman" w:eastAsiaTheme="minorEastAsia" w:hAnsi="Times New Roman"/>
                <w:sz w:val="23"/>
                <w:szCs w:val="23"/>
              </w:rPr>
              <w:t>Практическое занятие № 2</w:t>
            </w:r>
            <w:r>
              <w:rPr>
                <w:rFonts w:ascii="Times New Roman" w:eastAsiaTheme="minorEastAsia" w:hAnsi="Times New Roman"/>
                <w:sz w:val="23"/>
                <w:szCs w:val="23"/>
              </w:rPr>
              <w:t xml:space="preserve">2. </w:t>
            </w:r>
            <w:r w:rsidR="00860FFA" w:rsidRPr="00327A8C">
              <w:rPr>
                <w:rFonts w:ascii="Times New Roman" w:eastAsiaTheme="minorEastAsia" w:hAnsi="Times New Roman"/>
                <w:sz w:val="23"/>
                <w:szCs w:val="23"/>
              </w:rPr>
              <w:t>Приготовление раствора для кладки вручную.</w:t>
            </w:r>
          </w:p>
          <w:p w:rsidR="00860FFA" w:rsidRPr="00327A8C" w:rsidRDefault="00860FFA" w:rsidP="00327A8C">
            <w:pPr>
              <w:spacing w:after="0" w:line="240" w:lineRule="auto"/>
              <w:ind w:left="360"/>
              <w:jc w:val="both"/>
              <w:rPr>
                <w:rFonts w:ascii="Times New Roman" w:hAnsi="Times New Roman"/>
                <w:sz w:val="24"/>
                <w:szCs w:val="24"/>
              </w:rPr>
            </w:pPr>
          </w:p>
        </w:tc>
        <w:tc>
          <w:tcPr>
            <w:tcW w:w="748" w:type="pct"/>
          </w:tcPr>
          <w:p w:rsidR="00860FFA" w:rsidRPr="00EA5DAD" w:rsidRDefault="00860FFA" w:rsidP="00327A8C">
            <w:pPr>
              <w:suppressAutoHyphens/>
              <w:jc w:val="center"/>
              <w:rPr>
                <w:rFonts w:ascii="Times New Roman" w:hAnsi="Times New Roman"/>
                <w:sz w:val="24"/>
                <w:szCs w:val="24"/>
              </w:rPr>
            </w:pPr>
            <w:r w:rsidRPr="00EA5DAD">
              <w:rPr>
                <w:rFonts w:ascii="Times New Roman" w:hAnsi="Times New Roman"/>
                <w:sz w:val="24"/>
                <w:szCs w:val="24"/>
              </w:rPr>
              <w:t>2</w:t>
            </w:r>
          </w:p>
        </w:tc>
      </w:tr>
      <w:tr w:rsidR="00860FFA" w:rsidRPr="00327A8C" w:rsidTr="005A2227">
        <w:trPr>
          <w:trHeight w:hRule="exact" w:val="868"/>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B43D0" w:rsidP="008B43D0">
            <w:pPr>
              <w:spacing w:after="0" w:line="240" w:lineRule="auto"/>
              <w:ind w:left="316"/>
              <w:jc w:val="both"/>
              <w:rPr>
                <w:rFonts w:ascii="Times New Roman" w:hAnsi="Times New Roman"/>
                <w:sz w:val="24"/>
                <w:szCs w:val="24"/>
              </w:rPr>
            </w:pPr>
            <w:r w:rsidRPr="008B43D0">
              <w:rPr>
                <w:rFonts w:ascii="Times New Roman" w:eastAsiaTheme="minorEastAsia" w:hAnsi="Times New Roman"/>
                <w:sz w:val="24"/>
                <w:szCs w:val="24"/>
              </w:rPr>
              <w:t>Практическое занятие № 2</w:t>
            </w:r>
            <w:r>
              <w:rPr>
                <w:rFonts w:ascii="Times New Roman" w:eastAsiaTheme="minorEastAsia" w:hAnsi="Times New Roman"/>
                <w:sz w:val="24"/>
                <w:szCs w:val="24"/>
              </w:rPr>
              <w:t>3</w:t>
            </w:r>
            <w:r w:rsidRPr="008B43D0">
              <w:rPr>
                <w:rFonts w:ascii="Times New Roman" w:eastAsiaTheme="minorEastAsia" w:hAnsi="Times New Roman"/>
                <w:sz w:val="24"/>
                <w:szCs w:val="24"/>
              </w:rPr>
              <w:t xml:space="preserve">. </w:t>
            </w:r>
            <w:r w:rsidR="00860FFA" w:rsidRPr="00327A8C">
              <w:rPr>
                <w:rFonts w:ascii="Times New Roman" w:eastAsiaTheme="minorEastAsia" w:hAnsi="Times New Roman"/>
                <w:sz w:val="24"/>
                <w:szCs w:val="24"/>
              </w:rPr>
              <w:t>Выполнение каменной кладки стен и столбов из кирпича, камней и мелких блоков под штукатурку и с расшивкой швов по ходу кладки. Контроль вертикальности и горизонтальности кладки.</w:t>
            </w:r>
          </w:p>
        </w:tc>
        <w:tc>
          <w:tcPr>
            <w:tcW w:w="748" w:type="pct"/>
          </w:tcPr>
          <w:p w:rsidR="00860FFA" w:rsidRPr="00EA5DAD" w:rsidRDefault="00860FFA" w:rsidP="00327A8C">
            <w:pPr>
              <w:suppressAutoHyphens/>
              <w:jc w:val="center"/>
              <w:rPr>
                <w:rFonts w:ascii="Times New Roman" w:hAnsi="Times New Roman"/>
                <w:sz w:val="24"/>
                <w:szCs w:val="24"/>
              </w:rPr>
            </w:pPr>
            <w:r w:rsidRPr="00EA5DAD">
              <w:rPr>
                <w:rFonts w:ascii="Times New Roman" w:hAnsi="Times New Roman"/>
                <w:sz w:val="24"/>
                <w:szCs w:val="24"/>
              </w:rPr>
              <w:t>8</w:t>
            </w:r>
          </w:p>
        </w:tc>
      </w:tr>
      <w:tr w:rsidR="00860FFA" w:rsidRPr="00327A8C" w:rsidTr="005A2227">
        <w:trPr>
          <w:trHeight w:hRule="exact" w:val="859"/>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B43D0" w:rsidP="00327A8C">
            <w:pPr>
              <w:autoSpaceDE w:val="0"/>
              <w:autoSpaceDN w:val="0"/>
              <w:adjustRightInd w:val="0"/>
              <w:spacing w:after="0" w:line="240" w:lineRule="auto"/>
              <w:ind w:left="316"/>
              <w:rPr>
                <w:rFonts w:ascii="Times New Roman" w:eastAsiaTheme="minorEastAsia" w:hAnsi="Times New Roman"/>
                <w:color w:val="000000"/>
                <w:sz w:val="24"/>
                <w:szCs w:val="24"/>
              </w:rPr>
            </w:pPr>
            <w:r w:rsidRPr="008B43D0">
              <w:rPr>
                <w:rFonts w:ascii="Times New Roman" w:eastAsiaTheme="minorEastAsia" w:hAnsi="Times New Roman"/>
                <w:color w:val="000000"/>
                <w:sz w:val="24"/>
                <w:szCs w:val="24"/>
              </w:rPr>
              <w:t>Практическое занятие № 2</w:t>
            </w:r>
            <w:r>
              <w:rPr>
                <w:rFonts w:ascii="Times New Roman" w:eastAsiaTheme="minorEastAsia" w:hAnsi="Times New Roman"/>
                <w:color w:val="000000"/>
                <w:sz w:val="24"/>
                <w:szCs w:val="24"/>
              </w:rPr>
              <w:t>4</w:t>
            </w:r>
            <w:r w:rsidRPr="008B43D0">
              <w:rPr>
                <w:rFonts w:ascii="Times New Roman" w:eastAsiaTheme="minorEastAsia" w:hAnsi="Times New Roman"/>
                <w:color w:val="000000"/>
                <w:sz w:val="24"/>
                <w:szCs w:val="24"/>
              </w:rPr>
              <w:t xml:space="preserve">. </w:t>
            </w:r>
            <w:r w:rsidR="00860FFA" w:rsidRPr="00327A8C">
              <w:rPr>
                <w:rFonts w:ascii="Times New Roman" w:eastAsiaTheme="minorEastAsia" w:hAnsi="Times New Roman"/>
                <w:color w:val="000000"/>
                <w:sz w:val="24"/>
                <w:szCs w:val="24"/>
              </w:rPr>
              <w:t xml:space="preserve">Очистка кирпичной кладки, используя разрешенные средства, так, чтобы убрать с поверхности стен отметины от мастерка, грязные пятна и строительный мусор. </w:t>
            </w:r>
          </w:p>
          <w:p w:rsidR="00860FFA" w:rsidRPr="00327A8C" w:rsidRDefault="00860FFA" w:rsidP="00327A8C">
            <w:pPr>
              <w:spacing w:after="0" w:line="240" w:lineRule="auto"/>
              <w:ind w:left="316"/>
              <w:jc w:val="both"/>
              <w:rPr>
                <w:rFonts w:ascii="Times New Roman" w:eastAsiaTheme="minorEastAsia" w:hAnsi="Times New Roman"/>
                <w:sz w:val="24"/>
                <w:szCs w:val="24"/>
              </w:rPr>
            </w:pPr>
          </w:p>
        </w:tc>
        <w:tc>
          <w:tcPr>
            <w:tcW w:w="748" w:type="pct"/>
          </w:tcPr>
          <w:p w:rsidR="00860FFA" w:rsidRPr="00EA5DAD" w:rsidRDefault="00860FFA" w:rsidP="00327A8C">
            <w:pPr>
              <w:suppressAutoHyphens/>
              <w:jc w:val="center"/>
              <w:rPr>
                <w:rFonts w:ascii="Times New Roman" w:hAnsi="Times New Roman"/>
                <w:sz w:val="24"/>
                <w:szCs w:val="24"/>
              </w:rPr>
            </w:pPr>
            <w:r w:rsidRPr="00EA5DAD">
              <w:rPr>
                <w:rFonts w:ascii="Times New Roman" w:hAnsi="Times New Roman"/>
                <w:sz w:val="24"/>
                <w:szCs w:val="24"/>
              </w:rPr>
              <w:t>2</w:t>
            </w:r>
          </w:p>
        </w:tc>
      </w:tr>
      <w:tr w:rsidR="00860FFA" w:rsidRPr="00327A8C" w:rsidTr="005A2227">
        <w:trPr>
          <w:trHeight w:hRule="exact" w:val="397"/>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EA5DAD" w:rsidRDefault="00EA5DAD" w:rsidP="00EA5DAD">
            <w:pPr>
              <w:spacing w:after="0" w:line="240" w:lineRule="auto"/>
              <w:ind w:left="316"/>
              <w:contextualSpacing/>
              <w:jc w:val="both"/>
              <w:rPr>
                <w:rFonts w:ascii="Times New Roman" w:hAnsi="Times New Roman"/>
                <w:b/>
                <w:sz w:val="24"/>
                <w:szCs w:val="24"/>
              </w:rPr>
            </w:pPr>
            <w:r w:rsidRPr="00EA5DAD">
              <w:rPr>
                <w:rFonts w:ascii="Times New Roman" w:hAnsi="Times New Roman"/>
                <w:sz w:val="24"/>
                <w:szCs w:val="24"/>
              </w:rPr>
              <w:t>Практические занятия</w:t>
            </w:r>
            <w:r w:rsidR="00C9759B">
              <w:rPr>
                <w:rFonts w:ascii="Times New Roman" w:hAnsi="Times New Roman"/>
                <w:sz w:val="24"/>
                <w:szCs w:val="24"/>
              </w:rPr>
              <w:t xml:space="preserve"> №</w:t>
            </w:r>
            <w:r w:rsidRPr="00EA5DAD">
              <w:rPr>
                <w:rFonts w:ascii="Times New Roman" w:hAnsi="Times New Roman"/>
                <w:sz w:val="24"/>
                <w:szCs w:val="24"/>
              </w:rPr>
              <w:t xml:space="preserve"> № 25-30.</w:t>
            </w:r>
            <w:r w:rsidR="00860FFA" w:rsidRPr="00EA5DAD">
              <w:rPr>
                <w:rFonts w:ascii="Times New Roman" w:hAnsi="Times New Roman"/>
                <w:sz w:val="24"/>
                <w:szCs w:val="24"/>
              </w:rPr>
              <w:t>Выполнение плотницких работ</w:t>
            </w:r>
            <w:r w:rsidR="008B43D0" w:rsidRPr="00EA5DAD">
              <w:rPr>
                <w:rFonts w:ascii="Times New Roman" w:hAnsi="Times New Roman"/>
                <w:sz w:val="24"/>
                <w:szCs w:val="24"/>
              </w:rPr>
              <w:t xml:space="preserve">, в том числе </w:t>
            </w:r>
          </w:p>
        </w:tc>
        <w:tc>
          <w:tcPr>
            <w:tcW w:w="748" w:type="pct"/>
          </w:tcPr>
          <w:p w:rsidR="00860FFA" w:rsidRPr="00EA5DAD" w:rsidRDefault="00860FFA" w:rsidP="00327A8C">
            <w:pPr>
              <w:suppressAutoHyphens/>
              <w:jc w:val="center"/>
              <w:rPr>
                <w:rFonts w:ascii="Times New Roman" w:hAnsi="Times New Roman"/>
                <w:i/>
                <w:sz w:val="24"/>
                <w:szCs w:val="24"/>
              </w:rPr>
            </w:pPr>
            <w:r w:rsidRPr="00EA5DAD">
              <w:rPr>
                <w:rFonts w:ascii="Times New Roman" w:hAnsi="Times New Roman"/>
                <w:i/>
                <w:sz w:val="24"/>
                <w:szCs w:val="24"/>
              </w:rPr>
              <w:t>16</w:t>
            </w:r>
          </w:p>
        </w:tc>
      </w:tr>
      <w:tr w:rsidR="00860FFA" w:rsidRPr="00327A8C" w:rsidTr="000E1AF5">
        <w:trPr>
          <w:trHeight w:hRule="exact" w:val="563"/>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B43D0" w:rsidP="00EA5DAD">
            <w:pPr>
              <w:spacing w:after="0" w:line="240" w:lineRule="auto"/>
              <w:ind w:left="316"/>
              <w:contextualSpacing/>
              <w:jc w:val="both"/>
              <w:rPr>
                <w:rFonts w:ascii="Times New Roman" w:hAnsi="Times New Roman"/>
                <w:sz w:val="24"/>
                <w:szCs w:val="24"/>
              </w:rPr>
            </w:pPr>
            <w:r w:rsidRPr="008B43D0">
              <w:rPr>
                <w:rFonts w:ascii="Times New Roman" w:hAnsi="Times New Roman"/>
                <w:sz w:val="24"/>
                <w:szCs w:val="24"/>
              </w:rPr>
              <w:t>Практическое занятие № 2</w:t>
            </w:r>
            <w:r w:rsidR="00EA5DAD">
              <w:rPr>
                <w:rFonts w:ascii="Times New Roman" w:hAnsi="Times New Roman"/>
                <w:sz w:val="24"/>
                <w:szCs w:val="24"/>
              </w:rPr>
              <w:t>5</w:t>
            </w:r>
            <w:r>
              <w:rPr>
                <w:rFonts w:ascii="Times New Roman" w:hAnsi="Times New Roman"/>
                <w:sz w:val="24"/>
                <w:szCs w:val="24"/>
              </w:rPr>
              <w:t xml:space="preserve">. </w:t>
            </w:r>
            <w:r w:rsidR="00860FFA" w:rsidRPr="00327A8C">
              <w:rPr>
                <w:rFonts w:ascii="Times New Roman" w:hAnsi="Times New Roman"/>
                <w:sz w:val="24"/>
                <w:szCs w:val="24"/>
              </w:rPr>
              <w:t>Изучение проектно-технологической документации на производство плотницких работ.</w:t>
            </w:r>
          </w:p>
        </w:tc>
        <w:tc>
          <w:tcPr>
            <w:tcW w:w="748" w:type="pct"/>
          </w:tcPr>
          <w:p w:rsidR="00860FFA" w:rsidRPr="00EA5DAD" w:rsidRDefault="00860FFA" w:rsidP="00327A8C">
            <w:pPr>
              <w:suppressAutoHyphens/>
              <w:jc w:val="center"/>
              <w:rPr>
                <w:rFonts w:ascii="Times New Roman" w:hAnsi="Times New Roman"/>
                <w:sz w:val="24"/>
                <w:szCs w:val="24"/>
              </w:rPr>
            </w:pPr>
            <w:r w:rsidRPr="00EA5DAD">
              <w:rPr>
                <w:rFonts w:ascii="Times New Roman" w:hAnsi="Times New Roman"/>
                <w:sz w:val="24"/>
                <w:szCs w:val="24"/>
              </w:rPr>
              <w:t>2</w:t>
            </w:r>
          </w:p>
        </w:tc>
      </w:tr>
      <w:tr w:rsidR="00860FFA" w:rsidRPr="00327A8C" w:rsidTr="005A2227">
        <w:trPr>
          <w:trHeight w:hRule="exact" w:val="864"/>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B43D0" w:rsidP="00327A8C">
            <w:pPr>
              <w:autoSpaceDE w:val="0"/>
              <w:autoSpaceDN w:val="0"/>
              <w:adjustRightInd w:val="0"/>
              <w:spacing w:after="0" w:line="240" w:lineRule="auto"/>
              <w:ind w:left="316"/>
              <w:rPr>
                <w:rFonts w:ascii="Times New Roman" w:eastAsiaTheme="minorEastAsia" w:hAnsi="Times New Roman"/>
                <w:color w:val="000000"/>
                <w:sz w:val="24"/>
                <w:szCs w:val="24"/>
              </w:rPr>
            </w:pPr>
            <w:r w:rsidRPr="008B43D0">
              <w:rPr>
                <w:rFonts w:ascii="Times New Roman" w:hAnsi="Times New Roman"/>
                <w:color w:val="000000"/>
                <w:sz w:val="24"/>
                <w:szCs w:val="24"/>
              </w:rPr>
              <w:t>Практическое занятие № 2</w:t>
            </w:r>
            <w:r w:rsidR="00EA5DAD">
              <w:rPr>
                <w:rFonts w:ascii="Times New Roman" w:hAnsi="Times New Roman"/>
                <w:color w:val="000000"/>
                <w:sz w:val="24"/>
                <w:szCs w:val="24"/>
              </w:rPr>
              <w:t>6</w:t>
            </w:r>
            <w:r>
              <w:rPr>
                <w:rFonts w:ascii="Times New Roman" w:hAnsi="Times New Roman"/>
                <w:color w:val="000000"/>
                <w:sz w:val="24"/>
                <w:szCs w:val="24"/>
              </w:rPr>
              <w:t>.</w:t>
            </w:r>
            <w:r w:rsidR="00860FFA" w:rsidRPr="00327A8C">
              <w:rPr>
                <w:rFonts w:ascii="Times New Roman" w:eastAsiaTheme="minorEastAsia" w:hAnsi="Times New Roman"/>
                <w:color w:val="000000"/>
                <w:sz w:val="24"/>
                <w:szCs w:val="24"/>
              </w:rPr>
              <w:t xml:space="preserve">Ознакомление с правилами гигиены труда и техники безопасности при производстве </w:t>
            </w:r>
            <w:r w:rsidR="00860FFA" w:rsidRPr="00327A8C">
              <w:rPr>
                <w:rFonts w:ascii="Times New Roman" w:hAnsi="Times New Roman"/>
                <w:color w:val="000000"/>
                <w:sz w:val="24"/>
                <w:szCs w:val="24"/>
              </w:rPr>
              <w:t>плотницких</w:t>
            </w:r>
            <w:r w:rsidR="00860FFA" w:rsidRPr="00327A8C">
              <w:rPr>
                <w:rFonts w:ascii="Times New Roman" w:eastAsiaTheme="minorEastAsia" w:hAnsi="Times New Roman"/>
                <w:color w:val="000000"/>
                <w:sz w:val="24"/>
                <w:szCs w:val="24"/>
              </w:rPr>
              <w:t xml:space="preserve"> работ.</w:t>
            </w:r>
            <w:r w:rsidR="00860FFA" w:rsidRPr="00327A8C">
              <w:rPr>
                <w:rFonts w:ascii="Times New Roman" w:hAnsi="Times New Roman"/>
                <w:color w:val="000000"/>
                <w:sz w:val="24"/>
                <w:szCs w:val="24"/>
              </w:rPr>
              <w:t xml:space="preserve">  Организация рабочего места. </w:t>
            </w:r>
            <w:r w:rsidR="00860FFA" w:rsidRPr="00327A8C">
              <w:rPr>
                <w:rFonts w:ascii="Times New Roman" w:eastAsiaTheme="minorEastAsia" w:hAnsi="Times New Roman"/>
                <w:color w:val="000000"/>
                <w:sz w:val="24"/>
                <w:szCs w:val="24"/>
              </w:rPr>
              <w:t xml:space="preserve">Выбор инструмента и инвентаря. </w:t>
            </w:r>
          </w:p>
          <w:p w:rsidR="00860FFA" w:rsidRPr="00327A8C" w:rsidRDefault="00860FFA" w:rsidP="00327A8C">
            <w:pPr>
              <w:spacing w:after="0" w:line="240" w:lineRule="auto"/>
              <w:ind w:left="316"/>
              <w:contextualSpacing/>
              <w:jc w:val="both"/>
              <w:rPr>
                <w:rFonts w:ascii="Times New Roman" w:hAnsi="Times New Roman"/>
                <w:sz w:val="24"/>
                <w:szCs w:val="24"/>
              </w:rPr>
            </w:pPr>
          </w:p>
        </w:tc>
        <w:tc>
          <w:tcPr>
            <w:tcW w:w="748" w:type="pct"/>
          </w:tcPr>
          <w:p w:rsidR="00860FFA" w:rsidRPr="00EA5DAD" w:rsidRDefault="00860FFA" w:rsidP="00327A8C">
            <w:pPr>
              <w:suppressAutoHyphens/>
              <w:jc w:val="center"/>
              <w:rPr>
                <w:rFonts w:ascii="Times New Roman" w:hAnsi="Times New Roman"/>
                <w:sz w:val="24"/>
                <w:szCs w:val="24"/>
              </w:rPr>
            </w:pPr>
            <w:r w:rsidRPr="00EA5DAD">
              <w:rPr>
                <w:rFonts w:ascii="Times New Roman" w:hAnsi="Times New Roman"/>
                <w:sz w:val="24"/>
                <w:szCs w:val="24"/>
              </w:rPr>
              <w:t>2</w:t>
            </w:r>
          </w:p>
        </w:tc>
      </w:tr>
      <w:tr w:rsidR="00860FFA" w:rsidRPr="00327A8C" w:rsidTr="005A2227">
        <w:trPr>
          <w:trHeight w:hRule="exact" w:val="837"/>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B43D0" w:rsidP="00EA5DAD">
            <w:pPr>
              <w:autoSpaceDE w:val="0"/>
              <w:autoSpaceDN w:val="0"/>
              <w:adjustRightInd w:val="0"/>
              <w:spacing w:after="0" w:line="240" w:lineRule="auto"/>
              <w:ind w:left="316"/>
              <w:rPr>
                <w:rFonts w:ascii="Times New Roman" w:hAnsi="Times New Roman"/>
                <w:sz w:val="24"/>
                <w:szCs w:val="24"/>
              </w:rPr>
            </w:pPr>
            <w:r w:rsidRPr="008B43D0">
              <w:rPr>
                <w:rFonts w:ascii="Times New Roman" w:eastAsiaTheme="minorEastAsia" w:hAnsi="Times New Roman"/>
                <w:sz w:val="24"/>
                <w:szCs w:val="24"/>
                <w:shd w:val="clear" w:color="auto" w:fill="FFFFFF"/>
              </w:rPr>
              <w:t>Практическое занятие № 2</w:t>
            </w:r>
            <w:r w:rsidR="00EA5DAD">
              <w:rPr>
                <w:rFonts w:ascii="Times New Roman" w:eastAsiaTheme="minorEastAsia" w:hAnsi="Times New Roman"/>
                <w:sz w:val="24"/>
                <w:szCs w:val="24"/>
                <w:shd w:val="clear" w:color="auto" w:fill="FFFFFF"/>
              </w:rPr>
              <w:t>7</w:t>
            </w:r>
            <w:r w:rsidRPr="008B43D0">
              <w:rPr>
                <w:rFonts w:ascii="Times New Roman" w:eastAsiaTheme="minorEastAsia" w:hAnsi="Times New Roman"/>
                <w:sz w:val="24"/>
                <w:szCs w:val="24"/>
                <w:shd w:val="clear" w:color="auto" w:fill="FFFFFF"/>
              </w:rPr>
              <w:t xml:space="preserve">. </w:t>
            </w:r>
            <w:r w:rsidR="00860FFA" w:rsidRPr="00327A8C">
              <w:rPr>
                <w:rFonts w:ascii="Times New Roman" w:eastAsiaTheme="minorEastAsia" w:hAnsi="Times New Roman"/>
                <w:sz w:val="24"/>
                <w:szCs w:val="24"/>
                <w:shd w:val="clear" w:color="auto" w:fill="FFFFFF"/>
              </w:rPr>
              <w:t>Выполнение заготовки деревянных элементов различного назначения в соответствии с чертежом, установленной нормой расхода материала и требованиями к качеству.</w:t>
            </w:r>
          </w:p>
        </w:tc>
        <w:tc>
          <w:tcPr>
            <w:tcW w:w="748" w:type="pct"/>
          </w:tcPr>
          <w:p w:rsidR="00860FFA" w:rsidRPr="00EA5DAD" w:rsidRDefault="00860FFA" w:rsidP="00327A8C">
            <w:pPr>
              <w:suppressAutoHyphens/>
              <w:jc w:val="center"/>
              <w:rPr>
                <w:rFonts w:ascii="Times New Roman" w:hAnsi="Times New Roman"/>
                <w:sz w:val="24"/>
                <w:szCs w:val="24"/>
              </w:rPr>
            </w:pPr>
            <w:r w:rsidRPr="00EA5DAD">
              <w:rPr>
                <w:rFonts w:ascii="Times New Roman" w:hAnsi="Times New Roman"/>
                <w:sz w:val="24"/>
                <w:szCs w:val="24"/>
              </w:rPr>
              <w:t>2</w:t>
            </w:r>
          </w:p>
        </w:tc>
      </w:tr>
      <w:tr w:rsidR="00860FFA" w:rsidRPr="00327A8C" w:rsidTr="005A2227">
        <w:trPr>
          <w:trHeight w:hRule="exact" w:val="1245"/>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1F6ACF" w:rsidP="001F6ACF">
            <w:pPr>
              <w:autoSpaceDE w:val="0"/>
              <w:autoSpaceDN w:val="0"/>
              <w:adjustRightInd w:val="0"/>
              <w:spacing w:after="0" w:line="240" w:lineRule="auto"/>
              <w:ind w:left="316"/>
              <w:jc w:val="both"/>
              <w:rPr>
                <w:rFonts w:ascii="Times New Roman" w:eastAsiaTheme="minorEastAsia" w:hAnsi="Times New Roman"/>
                <w:color w:val="000000"/>
                <w:sz w:val="24"/>
                <w:szCs w:val="24"/>
              </w:rPr>
            </w:pPr>
            <w:r w:rsidRPr="001F6ACF">
              <w:rPr>
                <w:rFonts w:ascii="Times New Roman" w:eastAsiaTheme="minorEastAsia" w:hAnsi="Times New Roman"/>
                <w:color w:val="000000"/>
                <w:sz w:val="24"/>
                <w:szCs w:val="24"/>
              </w:rPr>
              <w:t>Практическое занятие № 2</w:t>
            </w:r>
            <w:r w:rsidR="00EA5DAD">
              <w:rPr>
                <w:rFonts w:ascii="Times New Roman" w:eastAsiaTheme="minorEastAsia" w:hAnsi="Times New Roman"/>
                <w:color w:val="000000"/>
                <w:sz w:val="24"/>
                <w:szCs w:val="24"/>
              </w:rPr>
              <w:t>8</w:t>
            </w:r>
            <w:r w:rsidRPr="001F6ACF">
              <w:rPr>
                <w:rFonts w:ascii="Times New Roman" w:eastAsiaTheme="minorEastAsia" w:hAnsi="Times New Roman"/>
                <w:color w:val="000000"/>
                <w:sz w:val="24"/>
                <w:szCs w:val="24"/>
              </w:rPr>
              <w:t xml:space="preserve">. </w:t>
            </w:r>
            <w:r w:rsidR="00860FFA" w:rsidRPr="00327A8C">
              <w:rPr>
                <w:rFonts w:ascii="Times New Roman" w:eastAsiaTheme="minorEastAsia" w:hAnsi="Times New Roman"/>
                <w:color w:val="000000"/>
                <w:sz w:val="24"/>
                <w:szCs w:val="24"/>
              </w:rPr>
              <w:t>Выполнение стандартных видов соединений: соединение на прямой сквозной шип, несквозное шиповое соединение, «ласточкин хвост», шпунтовое соединение, соединение внакладку, вертикальный рез, горизонтальный рез и др. Подготовка деталей конструкции к сборке.</w:t>
            </w:r>
          </w:p>
          <w:p w:rsidR="00860FFA" w:rsidRPr="00327A8C" w:rsidRDefault="00860FFA" w:rsidP="00327A8C">
            <w:pPr>
              <w:autoSpaceDE w:val="0"/>
              <w:autoSpaceDN w:val="0"/>
              <w:adjustRightInd w:val="0"/>
              <w:spacing w:after="0" w:line="240" w:lineRule="auto"/>
              <w:ind w:left="316"/>
              <w:rPr>
                <w:rFonts w:ascii="Times New Roman" w:eastAsiaTheme="minorEastAsia" w:hAnsi="Times New Roman"/>
                <w:sz w:val="24"/>
                <w:szCs w:val="24"/>
                <w:shd w:val="clear" w:color="auto" w:fill="FFFFFF"/>
              </w:rPr>
            </w:pPr>
          </w:p>
        </w:tc>
        <w:tc>
          <w:tcPr>
            <w:tcW w:w="748" w:type="pct"/>
          </w:tcPr>
          <w:p w:rsidR="00860FFA" w:rsidRPr="00EA5DAD" w:rsidRDefault="00860FFA" w:rsidP="00327A8C">
            <w:pPr>
              <w:suppressAutoHyphens/>
              <w:jc w:val="center"/>
              <w:rPr>
                <w:rFonts w:ascii="Times New Roman" w:hAnsi="Times New Roman"/>
                <w:sz w:val="24"/>
                <w:szCs w:val="24"/>
              </w:rPr>
            </w:pPr>
            <w:r w:rsidRPr="00EA5DAD">
              <w:rPr>
                <w:rFonts w:ascii="Times New Roman" w:hAnsi="Times New Roman"/>
                <w:sz w:val="24"/>
                <w:szCs w:val="24"/>
              </w:rPr>
              <w:t>4</w:t>
            </w:r>
          </w:p>
        </w:tc>
      </w:tr>
      <w:tr w:rsidR="00860FFA" w:rsidRPr="00327A8C" w:rsidTr="005A2227">
        <w:trPr>
          <w:trHeight w:hRule="exact" w:val="852"/>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1F6ACF" w:rsidP="00327A8C">
            <w:pPr>
              <w:autoSpaceDE w:val="0"/>
              <w:autoSpaceDN w:val="0"/>
              <w:adjustRightInd w:val="0"/>
              <w:spacing w:after="0" w:line="240" w:lineRule="auto"/>
              <w:ind w:left="316"/>
              <w:rPr>
                <w:rFonts w:ascii="Times New Roman" w:eastAsiaTheme="minorEastAsia" w:hAnsi="Times New Roman"/>
                <w:color w:val="000000"/>
                <w:sz w:val="24"/>
                <w:szCs w:val="24"/>
              </w:rPr>
            </w:pPr>
            <w:r w:rsidRPr="001F6ACF">
              <w:rPr>
                <w:rFonts w:ascii="Times New Roman" w:eastAsiaTheme="minorEastAsia" w:hAnsi="Times New Roman"/>
                <w:color w:val="000000"/>
                <w:sz w:val="24"/>
                <w:szCs w:val="24"/>
              </w:rPr>
              <w:t>Практическое занятие № 2</w:t>
            </w:r>
            <w:r w:rsidR="00EA5DAD">
              <w:rPr>
                <w:rFonts w:ascii="Times New Roman" w:eastAsiaTheme="minorEastAsia" w:hAnsi="Times New Roman"/>
                <w:color w:val="000000"/>
                <w:sz w:val="24"/>
                <w:szCs w:val="24"/>
              </w:rPr>
              <w:t>9</w:t>
            </w:r>
            <w:r w:rsidRPr="001F6ACF">
              <w:rPr>
                <w:rFonts w:ascii="Times New Roman" w:eastAsiaTheme="minorEastAsia" w:hAnsi="Times New Roman"/>
                <w:color w:val="000000"/>
                <w:sz w:val="24"/>
                <w:szCs w:val="24"/>
              </w:rPr>
              <w:t xml:space="preserve">. </w:t>
            </w:r>
            <w:r w:rsidR="00860FFA" w:rsidRPr="00327A8C">
              <w:rPr>
                <w:rFonts w:ascii="Times New Roman" w:eastAsiaTheme="minorEastAsia" w:hAnsi="Times New Roman"/>
                <w:color w:val="000000"/>
                <w:sz w:val="24"/>
                <w:szCs w:val="24"/>
              </w:rPr>
              <w:t xml:space="preserve">Выполнение соединения конструкции с использованием крепежа: гвоздей, винтов, угловых скоб, стыковых накладок, наконечников для балок, анкерных болтов/дюбелей, стяжек и зубчатых дисков. </w:t>
            </w:r>
          </w:p>
          <w:p w:rsidR="00860FFA" w:rsidRPr="00327A8C" w:rsidRDefault="00860FFA" w:rsidP="00327A8C">
            <w:pPr>
              <w:autoSpaceDE w:val="0"/>
              <w:autoSpaceDN w:val="0"/>
              <w:adjustRightInd w:val="0"/>
              <w:spacing w:after="0" w:line="240" w:lineRule="auto"/>
              <w:ind w:left="316"/>
              <w:rPr>
                <w:rFonts w:ascii="Times New Roman" w:eastAsiaTheme="minorEastAsia" w:hAnsi="Times New Roman"/>
                <w:color w:val="000000"/>
                <w:sz w:val="24"/>
                <w:szCs w:val="24"/>
              </w:rPr>
            </w:pPr>
          </w:p>
        </w:tc>
        <w:tc>
          <w:tcPr>
            <w:tcW w:w="748" w:type="pct"/>
          </w:tcPr>
          <w:p w:rsidR="00860FFA" w:rsidRPr="00EA5DAD" w:rsidRDefault="00860FFA" w:rsidP="00327A8C">
            <w:pPr>
              <w:suppressAutoHyphens/>
              <w:jc w:val="center"/>
              <w:rPr>
                <w:rFonts w:ascii="Times New Roman" w:hAnsi="Times New Roman"/>
                <w:sz w:val="24"/>
                <w:szCs w:val="24"/>
              </w:rPr>
            </w:pPr>
            <w:r w:rsidRPr="00EA5DAD">
              <w:rPr>
                <w:rFonts w:ascii="Times New Roman" w:hAnsi="Times New Roman"/>
                <w:sz w:val="24"/>
                <w:szCs w:val="24"/>
              </w:rPr>
              <w:t>4</w:t>
            </w:r>
          </w:p>
        </w:tc>
      </w:tr>
      <w:tr w:rsidR="00860FFA" w:rsidRPr="00327A8C" w:rsidTr="005A2227">
        <w:trPr>
          <w:trHeight w:hRule="exact" w:val="425"/>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1F6ACF" w:rsidP="00EA5DAD">
            <w:pPr>
              <w:spacing w:after="0" w:line="240" w:lineRule="auto"/>
              <w:ind w:left="316"/>
              <w:jc w:val="both"/>
              <w:rPr>
                <w:rFonts w:ascii="Times New Roman" w:hAnsi="Times New Roman"/>
                <w:sz w:val="24"/>
                <w:szCs w:val="24"/>
              </w:rPr>
            </w:pPr>
            <w:r w:rsidRPr="001F6ACF">
              <w:rPr>
                <w:rFonts w:ascii="Times New Roman" w:hAnsi="Times New Roman"/>
                <w:sz w:val="24"/>
                <w:szCs w:val="24"/>
              </w:rPr>
              <w:t>Практическое занятие №</w:t>
            </w:r>
            <w:r w:rsidR="00EA5DAD">
              <w:rPr>
                <w:rFonts w:ascii="Times New Roman" w:hAnsi="Times New Roman"/>
                <w:sz w:val="24"/>
                <w:szCs w:val="24"/>
              </w:rPr>
              <w:t>30</w:t>
            </w:r>
            <w:r>
              <w:rPr>
                <w:rFonts w:ascii="Times New Roman" w:hAnsi="Times New Roman"/>
                <w:sz w:val="24"/>
                <w:szCs w:val="24"/>
              </w:rPr>
              <w:t>.</w:t>
            </w:r>
            <w:r w:rsidR="00860FFA" w:rsidRPr="00327A8C">
              <w:rPr>
                <w:rFonts w:ascii="Times New Roman" w:hAnsi="Times New Roman"/>
                <w:sz w:val="24"/>
                <w:szCs w:val="24"/>
              </w:rPr>
              <w:t>Финишная обработка конструкции.</w:t>
            </w:r>
          </w:p>
        </w:tc>
        <w:tc>
          <w:tcPr>
            <w:tcW w:w="748" w:type="pct"/>
          </w:tcPr>
          <w:p w:rsidR="00860FFA" w:rsidRPr="00EA5DAD" w:rsidRDefault="00860FFA" w:rsidP="00327A8C">
            <w:pPr>
              <w:suppressAutoHyphens/>
              <w:jc w:val="center"/>
              <w:rPr>
                <w:rFonts w:ascii="Times New Roman" w:hAnsi="Times New Roman"/>
                <w:sz w:val="24"/>
                <w:szCs w:val="24"/>
              </w:rPr>
            </w:pPr>
            <w:r w:rsidRPr="00EA5DAD">
              <w:rPr>
                <w:rFonts w:ascii="Times New Roman" w:hAnsi="Times New Roman"/>
                <w:sz w:val="24"/>
                <w:szCs w:val="24"/>
              </w:rPr>
              <w:t>2</w:t>
            </w:r>
          </w:p>
        </w:tc>
      </w:tr>
      <w:tr w:rsidR="00860FFA" w:rsidRPr="00327A8C" w:rsidTr="005A2227">
        <w:trPr>
          <w:trHeight w:hRule="exact" w:val="397"/>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755F3C" w:rsidRDefault="00755F3C" w:rsidP="00755F3C">
            <w:pPr>
              <w:spacing w:after="0" w:line="240" w:lineRule="auto"/>
              <w:ind w:left="316"/>
              <w:contextualSpacing/>
              <w:jc w:val="both"/>
              <w:rPr>
                <w:rFonts w:ascii="Times New Roman" w:hAnsi="Times New Roman"/>
                <w:b/>
                <w:sz w:val="24"/>
                <w:szCs w:val="24"/>
              </w:rPr>
            </w:pPr>
            <w:r w:rsidRPr="00755F3C">
              <w:rPr>
                <w:rFonts w:ascii="Times New Roman" w:hAnsi="Times New Roman"/>
                <w:sz w:val="24"/>
                <w:szCs w:val="24"/>
              </w:rPr>
              <w:t xml:space="preserve">Практические занятия </w:t>
            </w:r>
            <w:r w:rsidR="00C9759B">
              <w:rPr>
                <w:rFonts w:ascii="Times New Roman" w:hAnsi="Times New Roman"/>
                <w:sz w:val="24"/>
                <w:szCs w:val="24"/>
              </w:rPr>
              <w:t>№</w:t>
            </w:r>
            <w:r w:rsidRPr="00755F3C">
              <w:rPr>
                <w:rFonts w:ascii="Times New Roman" w:hAnsi="Times New Roman"/>
                <w:sz w:val="24"/>
                <w:szCs w:val="24"/>
              </w:rPr>
              <w:t xml:space="preserve">№31 – 36. </w:t>
            </w:r>
            <w:r w:rsidR="00860FFA" w:rsidRPr="00755F3C">
              <w:rPr>
                <w:rFonts w:ascii="Times New Roman" w:hAnsi="Times New Roman"/>
                <w:sz w:val="24"/>
                <w:szCs w:val="24"/>
              </w:rPr>
              <w:t>Выполнение штукатурных работ</w:t>
            </w:r>
            <w:r w:rsidR="001F6ACF" w:rsidRPr="00755F3C">
              <w:rPr>
                <w:rFonts w:ascii="Times New Roman" w:hAnsi="Times New Roman"/>
                <w:sz w:val="24"/>
                <w:szCs w:val="24"/>
              </w:rPr>
              <w:t>, в том числе</w:t>
            </w:r>
          </w:p>
        </w:tc>
        <w:tc>
          <w:tcPr>
            <w:tcW w:w="748" w:type="pct"/>
          </w:tcPr>
          <w:p w:rsidR="00860FFA" w:rsidRPr="00755F3C" w:rsidRDefault="00860FFA" w:rsidP="00327A8C">
            <w:pPr>
              <w:suppressAutoHyphens/>
              <w:jc w:val="center"/>
              <w:rPr>
                <w:rFonts w:ascii="Times New Roman" w:hAnsi="Times New Roman"/>
                <w:i/>
                <w:sz w:val="24"/>
                <w:szCs w:val="24"/>
              </w:rPr>
            </w:pPr>
            <w:r w:rsidRPr="00755F3C">
              <w:rPr>
                <w:rFonts w:ascii="Times New Roman" w:hAnsi="Times New Roman"/>
                <w:i/>
                <w:sz w:val="24"/>
                <w:szCs w:val="24"/>
              </w:rPr>
              <w:t>18</w:t>
            </w:r>
          </w:p>
        </w:tc>
      </w:tr>
      <w:tr w:rsidR="00860FFA" w:rsidRPr="00327A8C" w:rsidTr="005A2227">
        <w:trPr>
          <w:trHeight w:hRule="exact" w:val="666"/>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1F6ACF" w:rsidP="00755F3C">
            <w:pPr>
              <w:spacing w:after="0" w:line="240" w:lineRule="auto"/>
              <w:ind w:left="316"/>
              <w:contextualSpacing/>
              <w:jc w:val="both"/>
              <w:rPr>
                <w:rFonts w:ascii="Times New Roman" w:hAnsi="Times New Roman"/>
                <w:sz w:val="24"/>
                <w:szCs w:val="24"/>
              </w:rPr>
            </w:pPr>
            <w:r w:rsidRPr="001F6ACF">
              <w:rPr>
                <w:rFonts w:ascii="Times New Roman" w:hAnsi="Times New Roman"/>
                <w:sz w:val="24"/>
                <w:szCs w:val="24"/>
              </w:rPr>
              <w:t>Практическое занятие №</w:t>
            </w:r>
            <w:r w:rsidR="00755F3C">
              <w:rPr>
                <w:rFonts w:ascii="Times New Roman" w:hAnsi="Times New Roman"/>
                <w:sz w:val="24"/>
                <w:szCs w:val="24"/>
              </w:rPr>
              <w:t>31</w:t>
            </w:r>
            <w:r w:rsidRPr="001F6ACF">
              <w:rPr>
                <w:rFonts w:ascii="Times New Roman" w:hAnsi="Times New Roman"/>
                <w:sz w:val="24"/>
                <w:szCs w:val="24"/>
              </w:rPr>
              <w:t xml:space="preserve">. </w:t>
            </w:r>
            <w:r w:rsidR="00860FFA" w:rsidRPr="00327A8C">
              <w:rPr>
                <w:rFonts w:ascii="Times New Roman" w:hAnsi="Times New Roman"/>
                <w:sz w:val="24"/>
                <w:szCs w:val="24"/>
              </w:rPr>
              <w:t>Изучение проектно-технологической документации на производство штукатурных работ.</w:t>
            </w:r>
          </w:p>
        </w:tc>
        <w:tc>
          <w:tcPr>
            <w:tcW w:w="748" w:type="pct"/>
          </w:tcPr>
          <w:p w:rsidR="00860FFA" w:rsidRPr="00755F3C" w:rsidRDefault="00860FFA" w:rsidP="00327A8C">
            <w:pPr>
              <w:suppressAutoHyphens/>
              <w:jc w:val="center"/>
              <w:rPr>
                <w:rFonts w:ascii="Times New Roman" w:hAnsi="Times New Roman"/>
                <w:sz w:val="24"/>
                <w:szCs w:val="24"/>
              </w:rPr>
            </w:pPr>
            <w:r w:rsidRPr="00755F3C">
              <w:rPr>
                <w:rFonts w:ascii="Times New Roman" w:hAnsi="Times New Roman"/>
                <w:sz w:val="24"/>
                <w:szCs w:val="24"/>
              </w:rPr>
              <w:t>2</w:t>
            </w:r>
          </w:p>
        </w:tc>
      </w:tr>
      <w:tr w:rsidR="00860FFA" w:rsidRPr="00327A8C" w:rsidTr="005A2227">
        <w:trPr>
          <w:trHeight w:hRule="exact" w:val="943"/>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1F6ACF" w:rsidP="006E2659">
            <w:pPr>
              <w:autoSpaceDE w:val="0"/>
              <w:autoSpaceDN w:val="0"/>
              <w:adjustRightInd w:val="0"/>
              <w:spacing w:after="0" w:line="240" w:lineRule="auto"/>
              <w:ind w:left="316"/>
              <w:jc w:val="both"/>
              <w:rPr>
                <w:rFonts w:ascii="Times New Roman" w:eastAsiaTheme="minorEastAsia" w:hAnsi="Times New Roman"/>
                <w:color w:val="000000"/>
                <w:sz w:val="24"/>
                <w:szCs w:val="24"/>
              </w:rPr>
            </w:pPr>
            <w:r w:rsidRPr="001F6ACF">
              <w:rPr>
                <w:rFonts w:ascii="Times New Roman" w:eastAsiaTheme="minorEastAsia" w:hAnsi="Times New Roman"/>
                <w:color w:val="000000"/>
                <w:sz w:val="24"/>
                <w:szCs w:val="24"/>
              </w:rPr>
              <w:t>Практическое занятие №</w:t>
            </w:r>
            <w:r w:rsidR="00755F3C">
              <w:rPr>
                <w:rFonts w:ascii="Times New Roman" w:eastAsiaTheme="minorEastAsia" w:hAnsi="Times New Roman"/>
                <w:color w:val="000000"/>
                <w:sz w:val="24"/>
                <w:szCs w:val="24"/>
              </w:rPr>
              <w:t>32</w:t>
            </w:r>
            <w:r w:rsidRPr="001F6ACF">
              <w:rPr>
                <w:rFonts w:ascii="Times New Roman" w:eastAsiaTheme="minorEastAsia" w:hAnsi="Times New Roman"/>
                <w:color w:val="000000"/>
                <w:sz w:val="24"/>
                <w:szCs w:val="24"/>
              </w:rPr>
              <w:t xml:space="preserve">. </w:t>
            </w:r>
            <w:r w:rsidR="00860FFA" w:rsidRPr="00327A8C">
              <w:rPr>
                <w:rFonts w:ascii="Times New Roman" w:eastAsiaTheme="minorEastAsia" w:hAnsi="Times New Roman"/>
                <w:color w:val="000000"/>
                <w:sz w:val="24"/>
                <w:szCs w:val="24"/>
              </w:rPr>
              <w:t xml:space="preserve">Ознакомление с правилами гигиены труда и техники безопасности при производстве </w:t>
            </w:r>
            <w:r w:rsidR="00860FFA" w:rsidRPr="00327A8C">
              <w:rPr>
                <w:rFonts w:ascii="Times New Roman" w:hAnsi="Times New Roman"/>
                <w:color w:val="000000"/>
                <w:sz w:val="24"/>
                <w:szCs w:val="24"/>
              </w:rPr>
              <w:t>штукатурных</w:t>
            </w:r>
            <w:r w:rsidR="00860FFA" w:rsidRPr="00327A8C">
              <w:rPr>
                <w:rFonts w:ascii="Times New Roman" w:eastAsiaTheme="minorEastAsia" w:hAnsi="Times New Roman"/>
                <w:color w:val="000000"/>
                <w:sz w:val="24"/>
                <w:szCs w:val="24"/>
              </w:rPr>
              <w:t xml:space="preserve"> работ.</w:t>
            </w:r>
            <w:r w:rsidR="00860FFA" w:rsidRPr="00327A8C">
              <w:rPr>
                <w:rFonts w:ascii="Times New Roman" w:hAnsi="Times New Roman"/>
                <w:color w:val="000000"/>
                <w:sz w:val="24"/>
                <w:szCs w:val="24"/>
              </w:rPr>
              <w:t xml:space="preserve">  Организация рабочего места. </w:t>
            </w:r>
            <w:r w:rsidR="00860FFA" w:rsidRPr="00327A8C">
              <w:rPr>
                <w:rFonts w:ascii="Times New Roman" w:eastAsiaTheme="minorEastAsia" w:hAnsi="Times New Roman"/>
                <w:color w:val="000000"/>
                <w:sz w:val="24"/>
                <w:szCs w:val="24"/>
              </w:rPr>
              <w:t xml:space="preserve">Выбор инструмента и инвентаря. </w:t>
            </w:r>
          </w:p>
          <w:p w:rsidR="00860FFA" w:rsidRPr="00327A8C" w:rsidRDefault="00860FFA" w:rsidP="006E2659">
            <w:pPr>
              <w:spacing w:after="0" w:line="240" w:lineRule="auto"/>
              <w:ind w:left="316"/>
              <w:contextualSpacing/>
              <w:jc w:val="both"/>
              <w:rPr>
                <w:rFonts w:ascii="Times New Roman" w:hAnsi="Times New Roman"/>
                <w:sz w:val="24"/>
                <w:szCs w:val="24"/>
              </w:rPr>
            </w:pPr>
          </w:p>
        </w:tc>
        <w:tc>
          <w:tcPr>
            <w:tcW w:w="748" w:type="pct"/>
          </w:tcPr>
          <w:p w:rsidR="00860FFA" w:rsidRPr="00755F3C" w:rsidRDefault="00860FFA" w:rsidP="00327A8C">
            <w:pPr>
              <w:suppressAutoHyphens/>
              <w:jc w:val="center"/>
              <w:rPr>
                <w:rFonts w:ascii="Times New Roman" w:hAnsi="Times New Roman"/>
                <w:sz w:val="24"/>
                <w:szCs w:val="24"/>
              </w:rPr>
            </w:pPr>
            <w:r w:rsidRPr="00755F3C">
              <w:rPr>
                <w:rFonts w:ascii="Times New Roman" w:hAnsi="Times New Roman"/>
                <w:sz w:val="24"/>
                <w:szCs w:val="24"/>
              </w:rPr>
              <w:t>2</w:t>
            </w:r>
          </w:p>
        </w:tc>
      </w:tr>
      <w:tr w:rsidR="00860FFA" w:rsidRPr="00327A8C" w:rsidTr="005A2227">
        <w:trPr>
          <w:trHeight w:hRule="exact" w:val="842"/>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637196" w:rsidP="006E2659">
            <w:pPr>
              <w:keepNext/>
              <w:keepLines/>
              <w:spacing w:after="0" w:line="240" w:lineRule="auto"/>
              <w:ind w:left="316"/>
              <w:jc w:val="both"/>
              <w:rPr>
                <w:rFonts w:ascii="Times New Roman" w:eastAsiaTheme="minorEastAsia" w:hAnsi="Times New Roman"/>
                <w:sz w:val="24"/>
                <w:szCs w:val="24"/>
              </w:rPr>
            </w:pPr>
            <w:r w:rsidRPr="00637196">
              <w:rPr>
                <w:rFonts w:ascii="Times New Roman" w:eastAsiaTheme="minorEastAsia" w:hAnsi="Times New Roman"/>
                <w:spacing w:val="-1"/>
                <w:sz w:val="24"/>
                <w:szCs w:val="24"/>
              </w:rPr>
              <w:t xml:space="preserve">Практическое занятие № </w:t>
            </w:r>
            <w:r>
              <w:rPr>
                <w:rFonts w:ascii="Times New Roman" w:eastAsiaTheme="minorEastAsia" w:hAnsi="Times New Roman"/>
                <w:spacing w:val="-1"/>
                <w:sz w:val="24"/>
                <w:szCs w:val="24"/>
              </w:rPr>
              <w:t>3</w:t>
            </w:r>
            <w:r w:rsidR="00755F3C">
              <w:rPr>
                <w:rFonts w:ascii="Times New Roman" w:eastAsiaTheme="minorEastAsia" w:hAnsi="Times New Roman"/>
                <w:spacing w:val="-1"/>
                <w:sz w:val="24"/>
                <w:szCs w:val="24"/>
              </w:rPr>
              <w:t>3</w:t>
            </w:r>
            <w:r w:rsidRPr="00637196">
              <w:rPr>
                <w:rFonts w:ascii="Times New Roman" w:eastAsiaTheme="minorEastAsia" w:hAnsi="Times New Roman"/>
                <w:spacing w:val="-1"/>
                <w:sz w:val="24"/>
                <w:szCs w:val="24"/>
              </w:rPr>
              <w:t xml:space="preserve">. </w:t>
            </w:r>
            <w:r w:rsidR="00860FFA" w:rsidRPr="00327A8C">
              <w:rPr>
                <w:rFonts w:ascii="Times New Roman" w:eastAsiaTheme="minorEastAsia" w:hAnsi="Times New Roman"/>
                <w:spacing w:val="-1"/>
                <w:sz w:val="24"/>
                <w:szCs w:val="24"/>
              </w:rPr>
              <w:t xml:space="preserve">Подготовка поверхности для нанесения штукатурки. </w:t>
            </w:r>
            <w:r w:rsidR="00860FFA" w:rsidRPr="00327A8C">
              <w:rPr>
                <w:rFonts w:ascii="Times New Roman" w:eastAsiaTheme="minorEastAsia" w:hAnsi="Times New Roman"/>
                <w:sz w:val="24"/>
                <w:szCs w:val="24"/>
              </w:rPr>
              <w:t>Приготовление вручную и механизированным способом растворов по заданному составу.</w:t>
            </w:r>
          </w:p>
          <w:p w:rsidR="00860FFA" w:rsidRPr="00327A8C" w:rsidRDefault="00860FFA" w:rsidP="006E2659">
            <w:pPr>
              <w:spacing w:after="0" w:line="240" w:lineRule="auto"/>
              <w:ind w:left="316"/>
              <w:contextualSpacing/>
              <w:jc w:val="both"/>
              <w:rPr>
                <w:rFonts w:ascii="Times New Roman" w:hAnsi="Times New Roman"/>
                <w:sz w:val="24"/>
                <w:szCs w:val="24"/>
              </w:rPr>
            </w:pPr>
          </w:p>
        </w:tc>
        <w:tc>
          <w:tcPr>
            <w:tcW w:w="748" w:type="pct"/>
          </w:tcPr>
          <w:p w:rsidR="00860FFA" w:rsidRPr="00755F3C" w:rsidRDefault="00860FFA" w:rsidP="00327A8C">
            <w:pPr>
              <w:suppressAutoHyphens/>
              <w:jc w:val="center"/>
              <w:rPr>
                <w:rFonts w:ascii="Times New Roman" w:hAnsi="Times New Roman"/>
                <w:sz w:val="24"/>
                <w:szCs w:val="24"/>
              </w:rPr>
            </w:pPr>
            <w:r w:rsidRPr="00755F3C">
              <w:rPr>
                <w:rFonts w:ascii="Times New Roman" w:hAnsi="Times New Roman"/>
                <w:sz w:val="24"/>
                <w:szCs w:val="24"/>
              </w:rPr>
              <w:t>2</w:t>
            </w:r>
          </w:p>
        </w:tc>
      </w:tr>
      <w:tr w:rsidR="00860FFA" w:rsidRPr="00327A8C" w:rsidTr="005A2227">
        <w:trPr>
          <w:trHeight w:hRule="exact" w:val="391"/>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69269E" w:rsidP="006E2659">
            <w:pPr>
              <w:keepNext/>
              <w:keepLines/>
              <w:spacing w:after="0" w:line="240" w:lineRule="auto"/>
              <w:ind w:left="316"/>
              <w:jc w:val="both"/>
              <w:rPr>
                <w:rFonts w:ascii="Times New Roman" w:eastAsiaTheme="minorEastAsia" w:hAnsi="Times New Roman"/>
                <w:sz w:val="24"/>
                <w:szCs w:val="24"/>
              </w:rPr>
            </w:pPr>
            <w:r w:rsidRPr="0069269E">
              <w:rPr>
                <w:rFonts w:ascii="Times New Roman" w:eastAsiaTheme="minorEastAsia" w:hAnsi="Times New Roman"/>
                <w:sz w:val="24"/>
                <w:szCs w:val="24"/>
              </w:rPr>
              <w:t>Практическое занятие №</w:t>
            </w:r>
            <w:r>
              <w:rPr>
                <w:rFonts w:ascii="Times New Roman" w:eastAsiaTheme="minorEastAsia" w:hAnsi="Times New Roman"/>
                <w:sz w:val="24"/>
                <w:szCs w:val="24"/>
              </w:rPr>
              <w:t>3</w:t>
            </w:r>
            <w:r w:rsidR="00755F3C">
              <w:rPr>
                <w:rFonts w:ascii="Times New Roman" w:eastAsiaTheme="minorEastAsia" w:hAnsi="Times New Roman"/>
                <w:sz w:val="24"/>
                <w:szCs w:val="24"/>
              </w:rPr>
              <w:t>4</w:t>
            </w:r>
            <w:r w:rsidRPr="0069269E">
              <w:rPr>
                <w:rFonts w:ascii="Times New Roman" w:eastAsiaTheme="minorEastAsia" w:hAnsi="Times New Roman"/>
                <w:sz w:val="24"/>
                <w:szCs w:val="24"/>
              </w:rPr>
              <w:t xml:space="preserve">. </w:t>
            </w:r>
            <w:r w:rsidR="00860FFA" w:rsidRPr="00327A8C">
              <w:rPr>
                <w:rFonts w:ascii="Times New Roman" w:eastAsiaTheme="minorEastAsia" w:hAnsi="Times New Roman"/>
                <w:sz w:val="24"/>
                <w:szCs w:val="24"/>
              </w:rPr>
              <w:t>Оштукатуривание поверхности стен и потолков по заданию.</w:t>
            </w:r>
          </w:p>
          <w:p w:rsidR="00860FFA" w:rsidRPr="00327A8C" w:rsidRDefault="00860FFA" w:rsidP="006E2659">
            <w:pPr>
              <w:keepNext/>
              <w:keepLines/>
              <w:spacing w:after="0" w:line="240" w:lineRule="auto"/>
              <w:ind w:left="316"/>
              <w:jc w:val="both"/>
              <w:rPr>
                <w:rFonts w:ascii="Times New Roman" w:eastAsiaTheme="minorEastAsia" w:hAnsi="Times New Roman"/>
                <w:sz w:val="24"/>
                <w:szCs w:val="24"/>
              </w:rPr>
            </w:pPr>
          </w:p>
          <w:p w:rsidR="00860FFA" w:rsidRPr="00327A8C" w:rsidRDefault="00860FFA" w:rsidP="006E2659">
            <w:pPr>
              <w:spacing w:after="0" w:line="240" w:lineRule="auto"/>
              <w:ind w:left="316"/>
              <w:jc w:val="both"/>
              <w:rPr>
                <w:rFonts w:ascii="Times New Roman" w:hAnsi="Times New Roman"/>
                <w:sz w:val="24"/>
                <w:szCs w:val="24"/>
              </w:rPr>
            </w:pPr>
          </w:p>
        </w:tc>
        <w:tc>
          <w:tcPr>
            <w:tcW w:w="748" w:type="pct"/>
          </w:tcPr>
          <w:p w:rsidR="00860FFA" w:rsidRPr="00755F3C" w:rsidRDefault="00860FFA" w:rsidP="00327A8C">
            <w:pPr>
              <w:suppressAutoHyphens/>
              <w:jc w:val="center"/>
              <w:rPr>
                <w:rFonts w:ascii="Times New Roman" w:hAnsi="Times New Roman"/>
                <w:sz w:val="24"/>
                <w:szCs w:val="24"/>
              </w:rPr>
            </w:pPr>
            <w:r w:rsidRPr="00755F3C">
              <w:rPr>
                <w:rFonts w:ascii="Times New Roman" w:hAnsi="Times New Roman"/>
                <w:sz w:val="24"/>
                <w:szCs w:val="24"/>
              </w:rPr>
              <w:t>6</w:t>
            </w:r>
          </w:p>
        </w:tc>
      </w:tr>
      <w:tr w:rsidR="00860FFA" w:rsidRPr="00327A8C" w:rsidTr="005A2227">
        <w:trPr>
          <w:trHeight w:hRule="exact" w:val="397"/>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6E2659" w:rsidP="00755F3C">
            <w:pPr>
              <w:spacing w:after="0" w:line="240" w:lineRule="auto"/>
              <w:ind w:left="316"/>
              <w:jc w:val="both"/>
              <w:rPr>
                <w:rFonts w:ascii="Times New Roman" w:hAnsi="Times New Roman"/>
                <w:sz w:val="24"/>
                <w:szCs w:val="24"/>
              </w:rPr>
            </w:pPr>
            <w:r w:rsidRPr="006E2659">
              <w:rPr>
                <w:rFonts w:ascii="Times New Roman" w:eastAsiaTheme="minorEastAsia" w:hAnsi="Times New Roman"/>
                <w:sz w:val="24"/>
                <w:szCs w:val="24"/>
              </w:rPr>
              <w:t>Практическое занятие № 3</w:t>
            </w:r>
            <w:r w:rsidR="00755F3C">
              <w:rPr>
                <w:rFonts w:ascii="Times New Roman" w:eastAsiaTheme="minorEastAsia" w:hAnsi="Times New Roman"/>
                <w:sz w:val="24"/>
                <w:szCs w:val="24"/>
              </w:rPr>
              <w:t>5</w:t>
            </w:r>
            <w:r>
              <w:rPr>
                <w:rFonts w:ascii="Times New Roman" w:eastAsiaTheme="minorEastAsia" w:hAnsi="Times New Roman"/>
                <w:sz w:val="24"/>
                <w:szCs w:val="24"/>
              </w:rPr>
              <w:t>.</w:t>
            </w:r>
            <w:r w:rsidR="00860FFA" w:rsidRPr="00327A8C">
              <w:rPr>
                <w:rFonts w:ascii="Times New Roman" w:eastAsiaTheme="minorEastAsia" w:hAnsi="Times New Roman"/>
                <w:sz w:val="24"/>
                <w:szCs w:val="24"/>
              </w:rPr>
              <w:t>Выполнение сплошного выравнивания поверхностей.</w:t>
            </w:r>
          </w:p>
        </w:tc>
        <w:tc>
          <w:tcPr>
            <w:tcW w:w="748" w:type="pct"/>
          </w:tcPr>
          <w:p w:rsidR="00860FFA" w:rsidRPr="00755F3C" w:rsidRDefault="00860FFA" w:rsidP="00327A8C">
            <w:pPr>
              <w:suppressAutoHyphens/>
              <w:jc w:val="center"/>
              <w:rPr>
                <w:rFonts w:ascii="Times New Roman" w:hAnsi="Times New Roman"/>
                <w:sz w:val="24"/>
                <w:szCs w:val="24"/>
              </w:rPr>
            </w:pPr>
            <w:r w:rsidRPr="00755F3C">
              <w:rPr>
                <w:rFonts w:ascii="Times New Roman" w:hAnsi="Times New Roman"/>
                <w:sz w:val="24"/>
                <w:szCs w:val="24"/>
              </w:rPr>
              <w:t>6</w:t>
            </w:r>
          </w:p>
        </w:tc>
      </w:tr>
      <w:tr w:rsidR="00860FFA" w:rsidRPr="00327A8C" w:rsidTr="005A2227">
        <w:trPr>
          <w:trHeight w:hRule="exact" w:val="397"/>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C9759B" w:rsidRDefault="00755F3C" w:rsidP="00C9759B">
            <w:pPr>
              <w:spacing w:after="0" w:line="240" w:lineRule="auto"/>
              <w:ind w:left="316"/>
              <w:contextualSpacing/>
              <w:jc w:val="both"/>
              <w:rPr>
                <w:rFonts w:ascii="Times New Roman" w:hAnsi="Times New Roman"/>
                <w:b/>
                <w:sz w:val="24"/>
                <w:szCs w:val="24"/>
              </w:rPr>
            </w:pPr>
            <w:r w:rsidRPr="00C9759B">
              <w:rPr>
                <w:rFonts w:ascii="Times New Roman" w:hAnsi="Times New Roman"/>
                <w:sz w:val="24"/>
                <w:szCs w:val="24"/>
              </w:rPr>
              <w:t>Практическ</w:t>
            </w:r>
            <w:r w:rsidR="00C9759B">
              <w:rPr>
                <w:rFonts w:ascii="Times New Roman" w:hAnsi="Times New Roman"/>
                <w:sz w:val="24"/>
                <w:szCs w:val="24"/>
              </w:rPr>
              <w:t>ие</w:t>
            </w:r>
            <w:r w:rsidRPr="00C9759B">
              <w:rPr>
                <w:rFonts w:ascii="Times New Roman" w:hAnsi="Times New Roman"/>
                <w:sz w:val="24"/>
                <w:szCs w:val="24"/>
              </w:rPr>
              <w:t xml:space="preserve"> заняти</w:t>
            </w:r>
            <w:r w:rsidR="00C9759B">
              <w:rPr>
                <w:rFonts w:ascii="Times New Roman" w:hAnsi="Times New Roman"/>
                <w:sz w:val="24"/>
                <w:szCs w:val="24"/>
              </w:rPr>
              <w:t>я №</w:t>
            </w:r>
            <w:r w:rsidRPr="00C9759B">
              <w:rPr>
                <w:rFonts w:ascii="Times New Roman" w:hAnsi="Times New Roman"/>
                <w:sz w:val="24"/>
                <w:szCs w:val="24"/>
              </w:rPr>
              <w:t xml:space="preserve"> №36 -40</w:t>
            </w:r>
            <w:r w:rsidR="00EC0C8F">
              <w:rPr>
                <w:rFonts w:ascii="Times New Roman" w:hAnsi="Times New Roman"/>
                <w:sz w:val="24"/>
                <w:szCs w:val="24"/>
              </w:rPr>
              <w:t>.</w:t>
            </w:r>
            <w:r w:rsidR="00860FFA" w:rsidRPr="00C9759B">
              <w:rPr>
                <w:rFonts w:ascii="Times New Roman" w:hAnsi="Times New Roman"/>
                <w:sz w:val="24"/>
                <w:szCs w:val="24"/>
              </w:rPr>
              <w:t>Выполнение облицовочных работ</w:t>
            </w:r>
            <w:r w:rsidR="006E2659" w:rsidRPr="00C9759B">
              <w:rPr>
                <w:rFonts w:ascii="Times New Roman" w:hAnsi="Times New Roman"/>
                <w:sz w:val="24"/>
                <w:szCs w:val="24"/>
              </w:rPr>
              <w:t xml:space="preserve">, в том числе </w:t>
            </w:r>
          </w:p>
        </w:tc>
        <w:tc>
          <w:tcPr>
            <w:tcW w:w="748" w:type="pct"/>
          </w:tcPr>
          <w:p w:rsidR="00860FFA" w:rsidRPr="007173B9" w:rsidRDefault="00860FFA" w:rsidP="00327A8C">
            <w:pPr>
              <w:suppressAutoHyphens/>
              <w:jc w:val="center"/>
              <w:rPr>
                <w:rFonts w:ascii="Times New Roman" w:hAnsi="Times New Roman"/>
                <w:i/>
                <w:sz w:val="24"/>
                <w:szCs w:val="24"/>
                <w:highlight w:val="red"/>
              </w:rPr>
            </w:pPr>
            <w:r w:rsidRPr="007173B9">
              <w:rPr>
                <w:rFonts w:ascii="Times New Roman" w:hAnsi="Times New Roman"/>
                <w:i/>
                <w:sz w:val="24"/>
                <w:szCs w:val="24"/>
              </w:rPr>
              <w:t>16</w:t>
            </w:r>
          </w:p>
        </w:tc>
      </w:tr>
      <w:tr w:rsidR="00860FFA" w:rsidRPr="00327A8C" w:rsidTr="005A2227">
        <w:trPr>
          <w:trHeight w:hRule="exact" w:val="614"/>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473141" w:rsidP="00755F3C">
            <w:pPr>
              <w:spacing w:after="0" w:line="240" w:lineRule="auto"/>
              <w:ind w:left="316"/>
              <w:jc w:val="both"/>
              <w:rPr>
                <w:rFonts w:ascii="Times New Roman" w:hAnsi="Times New Roman"/>
                <w:sz w:val="24"/>
                <w:szCs w:val="24"/>
              </w:rPr>
            </w:pPr>
            <w:r w:rsidRPr="00473141">
              <w:rPr>
                <w:rFonts w:ascii="Times New Roman" w:hAnsi="Times New Roman"/>
                <w:sz w:val="24"/>
                <w:szCs w:val="24"/>
              </w:rPr>
              <w:t>Практическое занятие № 3</w:t>
            </w:r>
            <w:r w:rsidR="00755F3C">
              <w:rPr>
                <w:rFonts w:ascii="Times New Roman" w:hAnsi="Times New Roman"/>
                <w:sz w:val="24"/>
                <w:szCs w:val="24"/>
              </w:rPr>
              <w:t>6</w:t>
            </w:r>
            <w:r>
              <w:rPr>
                <w:rFonts w:ascii="Times New Roman" w:hAnsi="Times New Roman"/>
                <w:sz w:val="24"/>
                <w:szCs w:val="24"/>
              </w:rPr>
              <w:t>.</w:t>
            </w:r>
            <w:r w:rsidR="00860FFA" w:rsidRPr="00327A8C">
              <w:rPr>
                <w:rFonts w:ascii="Times New Roman" w:hAnsi="Times New Roman"/>
                <w:sz w:val="24"/>
                <w:szCs w:val="24"/>
              </w:rPr>
              <w:t xml:space="preserve">Изучение проектно-технологической документации на производство облицовочных  работ. </w:t>
            </w:r>
          </w:p>
        </w:tc>
        <w:tc>
          <w:tcPr>
            <w:tcW w:w="748" w:type="pct"/>
          </w:tcPr>
          <w:p w:rsidR="00860FFA" w:rsidRPr="007173B9" w:rsidRDefault="00860FFA" w:rsidP="00327A8C">
            <w:pPr>
              <w:suppressAutoHyphens/>
              <w:jc w:val="center"/>
              <w:rPr>
                <w:rFonts w:ascii="Times New Roman" w:hAnsi="Times New Roman"/>
                <w:sz w:val="24"/>
                <w:szCs w:val="24"/>
              </w:rPr>
            </w:pPr>
            <w:r w:rsidRPr="007173B9">
              <w:rPr>
                <w:rFonts w:ascii="Times New Roman" w:hAnsi="Times New Roman"/>
                <w:sz w:val="24"/>
                <w:szCs w:val="24"/>
              </w:rPr>
              <w:t>2</w:t>
            </w:r>
          </w:p>
        </w:tc>
      </w:tr>
      <w:tr w:rsidR="00860FFA" w:rsidRPr="00327A8C" w:rsidTr="005A2227">
        <w:trPr>
          <w:trHeight w:hRule="exact" w:val="958"/>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473141" w:rsidP="00755F3C">
            <w:pPr>
              <w:spacing w:after="0" w:line="240" w:lineRule="auto"/>
              <w:ind w:left="316"/>
              <w:jc w:val="both"/>
              <w:rPr>
                <w:rFonts w:ascii="Times New Roman" w:hAnsi="Times New Roman"/>
                <w:sz w:val="24"/>
                <w:szCs w:val="24"/>
              </w:rPr>
            </w:pPr>
            <w:r w:rsidRPr="00473141">
              <w:rPr>
                <w:rFonts w:ascii="Times New Roman" w:eastAsiaTheme="minorEastAsia" w:hAnsi="Times New Roman"/>
                <w:sz w:val="24"/>
                <w:szCs w:val="24"/>
              </w:rPr>
              <w:t>Практическое занятие № 3</w:t>
            </w:r>
            <w:r w:rsidR="00755F3C">
              <w:rPr>
                <w:rFonts w:ascii="Times New Roman" w:eastAsiaTheme="minorEastAsia" w:hAnsi="Times New Roman"/>
                <w:sz w:val="24"/>
                <w:szCs w:val="24"/>
              </w:rPr>
              <w:t>7.</w:t>
            </w:r>
            <w:r w:rsidR="00860FFA" w:rsidRPr="00327A8C">
              <w:rPr>
                <w:rFonts w:ascii="Times New Roman" w:eastAsiaTheme="minorEastAsia" w:hAnsi="Times New Roman"/>
                <w:sz w:val="24"/>
                <w:szCs w:val="24"/>
              </w:rPr>
              <w:t>Ознакомление с правилами гигиены труда и техники безопасности при производстве облицовочных работ.</w:t>
            </w:r>
            <w:r w:rsidR="00860FFA" w:rsidRPr="00327A8C">
              <w:rPr>
                <w:rFonts w:ascii="Times New Roman" w:hAnsi="Times New Roman"/>
                <w:sz w:val="24"/>
                <w:szCs w:val="24"/>
              </w:rPr>
              <w:t xml:space="preserve">  Организация рабочего места. </w:t>
            </w:r>
            <w:r w:rsidR="00860FFA" w:rsidRPr="00327A8C">
              <w:rPr>
                <w:rFonts w:ascii="Times New Roman" w:eastAsiaTheme="minorEastAsia" w:hAnsi="Times New Roman"/>
                <w:sz w:val="24"/>
                <w:szCs w:val="24"/>
              </w:rPr>
              <w:t>Подготовка материалов. Выбор инструмента и инвентаря</w:t>
            </w:r>
            <w:r w:rsidR="00860FFA" w:rsidRPr="00327A8C">
              <w:rPr>
                <w:rFonts w:asciiTheme="minorHAnsi" w:eastAsiaTheme="minorEastAsia" w:hAnsiTheme="minorHAnsi" w:cstheme="minorBidi"/>
              </w:rPr>
              <w:t>.</w:t>
            </w:r>
          </w:p>
        </w:tc>
        <w:tc>
          <w:tcPr>
            <w:tcW w:w="748" w:type="pct"/>
          </w:tcPr>
          <w:p w:rsidR="00860FFA" w:rsidRPr="007173B9" w:rsidRDefault="00860FFA" w:rsidP="00327A8C">
            <w:pPr>
              <w:suppressAutoHyphens/>
              <w:jc w:val="center"/>
              <w:rPr>
                <w:rFonts w:ascii="Times New Roman" w:hAnsi="Times New Roman"/>
                <w:sz w:val="24"/>
                <w:szCs w:val="24"/>
              </w:rPr>
            </w:pPr>
            <w:r w:rsidRPr="007173B9">
              <w:rPr>
                <w:rFonts w:ascii="Times New Roman" w:hAnsi="Times New Roman"/>
                <w:sz w:val="24"/>
                <w:szCs w:val="24"/>
              </w:rPr>
              <w:t>2</w:t>
            </w:r>
          </w:p>
        </w:tc>
      </w:tr>
      <w:tr w:rsidR="00860FFA" w:rsidRPr="00327A8C" w:rsidTr="005A2227">
        <w:trPr>
          <w:trHeight w:hRule="exact" w:val="982"/>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473141" w:rsidP="00755F3C">
            <w:pPr>
              <w:spacing w:after="0" w:line="240" w:lineRule="auto"/>
              <w:ind w:left="316"/>
              <w:jc w:val="both"/>
              <w:rPr>
                <w:rFonts w:ascii="Times New Roman" w:hAnsi="Times New Roman"/>
                <w:sz w:val="24"/>
                <w:szCs w:val="24"/>
              </w:rPr>
            </w:pPr>
            <w:r w:rsidRPr="00473141">
              <w:rPr>
                <w:rFonts w:ascii="Times New Roman" w:hAnsi="Times New Roman"/>
                <w:sz w:val="24"/>
                <w:szCs w:val="24"/>
              </w:rPr>
              <w:t>Практическое занятие № 3</w:t>
            </w:r>
            <w:r w:rsidR="00755F3C">
              <w:rPr>
                <w:rFonts w:ascii="Times New Roman" w:hAnsi="Times New Roman"/>
                <w:sz w:val="24"/>
                <w:szCs w:val="24"/>
              </w:rPr>
              <w:t>8</w:t>
            </w:r>
            <w:r>
              <w:rPr>
                <w:rFonts w:ascii="Times New Roman" w:hAnsi="Times New Roman"/>
                <w:sz w:val="24"/>
                <w:szCs w:val="24"/>
              </w:rPr>
              <w:t>.</w:t>
            </w:r>
            <w:r w:rsidR="00860FFA" w:rsidRPr="00327A8C">
              <w:rPr>
                <w:rFonts w:ascii="Times New Roman" w:hAnsi="Times New Roman"/>
                <w:sz w:val="24"/>
                <w:szCs w:val="24"/>
              </w:rPr>
              <w:t>Выполнение сортировки и подготовки плиток, обработка кромок плиток. Приготовление клеящего раствора на основе сухих смесей различного состава, в том числе  с использованием средств малой механизации.</w:t>
            </w:r>
          </w:p>
        </w:tc>
        <w:tc>
          <w:tcPr>
            <w:tcW w:w="748" w:type="pct"/>
          </w:tcPr>
          <w:p w:rsidR="00860FFA" w:rsidRPr="007173B9" w:rsidRDefault="00860FFA" w:rsidP="00327A8C">
            <w:pPr>
              <w:suppressAutoHyphens/>
              <w:jc w:val="center"/>
              <w:rPr>
                <w:rFonts w:ascii="Times New Roman" w:hAnsi="Times New Roman"/>
                <w:sz w:val="24"/>
                <w:szCs w:val="24"/>
              </w:rPr>
            </w:pPr>
            <w:r w:rsidRPr="007173B9">
              <w:rPr>
                <w:rFonts w:ascii="Times New Roman" w:hAnsi="Times New Roman"/>
                <w:sz w:val="24"/>
                <w:szCs w:val="24"/>
              </w:rPr>
              <w:t>2</w:t>
            </w:r>
          </w:p>
        </w:tc>
      </w:tr>
      <w:tr w:rsidR="00860FFA" w:rsidRPr="00327A8C" w:rsidTr="005A2227">
        <w:trPr>
          <w:trHeight w:hRule="exact" w:val="712"/>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473141" w:rsidP="00755F3C">
            <w:pPr>
              <w:spacing w:after="0" w:line="240" w:lineRule="auto"/>
              <w:ind w:left="316"/>
              <w:jc w:val="both"/>
              <w:rPr>
                <w:rFonts w:ascii="Times New Roman" w:hAnsi="Times New Roman"/>
                <w:sz w:val="24"/>
                <w:szCs w:val="24"/>
              </w:rPr>
            </w:pPr>
            <w:r w:rsidRPr="00473141">
              <w:rPr>
                <w:rFonts w:ascii="Times New Roman" w:hAnsi="Times New Roman"/>
                <w:sz w:val="24"/>
                <w:szCs w:val="24"/>
              </w:rPr>
              <w:t>Практическое занятие № 3</w:t>
            </w:r>
            <w:r w:rsidR="00755F3C">
              <w:rPr>
                <w:rFonts w:ascii="Times New Roman" w:hAnsi="Times New Roman"/>
                <w:sz w:val="24"/>
                <w:szCs w:val="24"/>
              </w:rPr>
              <w:t>9</w:t>
            </w:r>
            <w:r>
              <w:rPr>
                <w:rFonts w:ascii="Times New Roman" w:hAnsi="Times New Roman"/>
                <w:sz w:val="24"/>
                <w:szCs w:val="24"/>
              </w:rPr>
              <w:t>.</w:t>
            </w:r>
            <w:r w:rsidR="00860FFA" w:rsidRPr="00327A8C">
              <w:rPr>
                <w:rFonts w:ascii="Times New Roman" w:hAnsi="Times New Roman"/>
                <w:sz w:val="24"/>
                <w:szCs w:val="24"/>
              </w:rPr>
              <w:t>Установка плиток на облицовываемую поверхность в соответствии с технологической картой.</w:t>
            </w:r>
          </w:p>
        </w:tc>
        <w:tc>
          <w:tcPr>
            <w:tcW w:w="748" w:type="pct"/>
          </w:tcPr>
          <w:p w:rsidR="00860FFA" w:rsidRPr="007173B9" w:rsidRDefault="00860FFA" w:rsidP="00327A8C">
            <w:pPr>
              <w:suppressAutoHyphens/>
              <w:jc w:val="center"/>
              <w:rPr>
                <w:rFonts w:ascii="Times New Roman" w:hAnsi="Times New Roman"/>
                <w:sz w:val="24"/>
                <w:szCs w:val="24"/>
              </w:rPr>
            </w:pPr>
            <w:r w:rsidRPr="007173B9">
              <w:rPr>
                <w:rFonts w:ascii="Times New Roman" w:hAnsi="Times New Roman"/>
                <w:sz w:val="24"/>
                <w:szCs w:val="24"/>
              </w:rPr>
              <w:t>6</w:t>
            </w:r>
          </w:p>
        </w:tc>
      </w:tr>
      <w:tr w:rsidR="00860FFA" w:rsidRPr="00327A8C" w:rsidTr="005A2227">
        <w:trPr>
          <w:trHeight w:hRule="exact" w:val="553"/>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473141" w:rsidP="00755F3C">
            <w:pPr>
              <w:spacing w:after="0" w:line="240" w:lineRule="auto"/>
              <w:ind w:left="360"/>
              <w:jc w:val="both"/>
              <w:rPr>
                <w:rFonts w:ascii="Times New Roman" w:hAnsi="Times New Roman"/>
                <w:sz w:val="24"/>
                <w:szCs w:val="24"/>
              </w:rPr>
            </w:pPr>
            <w:r w:rsidRPr="00473141">
              <w:rPr>
                <w:rFonts w:ascii="Times New Roman" w:hAnsi="Times New Roman"/>
                <w:sz w:val="24"/>
                <w:szCs w:val="24"/>
              </w:rPr>
              <w:t>Практическое занятие №</w:t>
            </w:r>
            <w:r w:rsidR="00755F3C">
              <w:rPr>
                <w:rFonts w:ascii="Times New Roman" w:hAnsi="Times New Roman"/>
                <w:sz w:val="24"/>
                <w:szCs w:val="24"/>
              </w:rPr>
              <w:t>40</w:t>
            </w:r>
            <w:r>
              <w:rPr>
                <w:rFonts w:ascii="Times New Roman" w:hAnsi="Times New Roman"/>
                <w:sz w:val="24"/>
                <w:szCs w:val="24"/>
              </w:rPr>
              <w:t>.</w:t>
            </w:r>
            <w:r w:rsidR="00860FFA" w:rsidRPr="00327A8C">
              <w:rPr>
                <w:rFonts w:ascii="Times New Roman" w:hAnsi="Times New Roman"/>
                <w:sz w:val="24"/>
                <w:szCs w:val="24"/>
              </w:rPr>
              <w:t>Проверка вертикальности и горизонтальности облицованной плиткой поверхности. Заполнение швов и очистка облицованной поверхности.</w:t>
            </w:r>
          </w:p>
        </w:tc>
        <w:tc>
          <w:tcPr>
            <w:tcW w:w="748" w:type="pct"/>
          </w:tcPr>
          <w:p w:rsidR="00860FFA" w:rsidRPr="007173B9" w:rsidRDefault="00860FFA" w:rsidP="00327A8C">
            <w:pPr>
              <w:suppressAutoHyphens/>
              <w:jc w:val="center"/>
              <w:rPr>
                <w:rFonts w:ascii="Times New Roman" w:hAnsi="Times New Roman"/>
                <w:sz w:val="24"/>
                <w:szCs w:val="24"/>
              </w:rPr>
            </w:pPr>
            <w:r w:rsidRPr="007173B9">
              <w:rPr>
                <w:rFonts w:ascii="Times New Roman" w:hAnsi="Times New Roman"/>
                <w:sz w:val="24"/>
                <w:szCs w:val="24"/>
              </w:rPr>
              <w:t>4</w:t>
            </w:r>
          </w:p>
        </w:tc>
      </w:tr>
      <w:tr w:rsidR="00860FFA" w:rsidRPr="00327A8C" w:rsidTr="005A2227">
        <w:trPr>
          <w:trHeight w:hRule="exact" w:val="397"/>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7173B9" w:rsidP="007173B9">
            <w:pPr>
              <w:spacing w:after="0" w:line="240" w:lineRule="auto"/>
              <w:ind w:left="360"/>
              <w:jc w:val="both"/>
              <w:rPr>
                <w:rFonts w:ascii="Times New Roman" w:hAnsi="Times New Roman"/>
                <w:b/>
                <w:sz w:val="24"/>
                <w:szCs w:val="24"/>
              </w:rPr>
            </w:pPr>
            <w:r w:rsidRPr="007173B9">
              <w:rPr>
                <w:rFonts w:ascii="Times New Roman" w:hAnsi="Times New Roman"/>
                <w:sz w:val="24"/>
                <w:szCs w:val="24"/>
              </w:rPr>
              <w:t>Практические занятия №</w:t>
            </w:r>
            <w:r w:rsidR="00EC0C8F" w:rsidRPr="00EC0C8F">
              <w:rPr>
                <w:rFonts w:ascii="Times New Roman" w:hAnsi="Times New Roman"/>
                <w:sz w:val="24"/>
                <w:szCs w:val="24"/>
              </w:rPr>
              <w:t>№</w:t>
            </w:r>
            <w:r w:rsidRPr="007173B9">
              <w:rPr>
                <w:rFonts w:ascii="Times New Roman" w:hAnsi="Times New Roman"/>
                <w:sz w:val="24"/>
                <w:szCs w:val="24"/>
              </w:rPr>
              <w:t xml:space="preserve">41-46.  </w:t>
            </w:r>
            <w:r w:rsidR="00860FFA" w:rsidRPr="007173B9">
              <w:rPr>
                <w:rFonts w:ascii="Times New Roman" w:hAnsi="Times New Roman"/>
                <w:sz w:val="24"/>
                <w:szCs w:val="24"/>
              </w:rPr>
              <w:t>Выполнение малярных работ</w:t>
            </w:r>
            <w:r>
              <w:rPr>
                <w:rFonts w:ascii="Times New Roman" w:hAnsi="Times New Roman"/>
                <w:sz w:val="24"/>
                <w:szCs w:val="24"/>
              </w:rPr>
              <w:t xml:space="preserve">, в том числе </w:t>
            </w:r>
          </w:p>
        </w:tc>
        <w:tc>
          <w:tcPr>
            <w:tcW w:w="748" w:type="pct"/>
          </w:tcPr>
          <w:p w:rsidR="00860FFA" w:rsidRPr="007173B9" w:rsidRDefault="00860FFA" w:rsidP="00327A8C">
            <w:pPr>
              <w:suppressAutoHyphens/>
              <w:jc w:val="center"/>
              <w:rPr>
                <w:rFonts w:ascii="Times New Roman" w:hAnsi="Times New Roman"/>
                <w:i/>
                <w:sz w:val="24"/>
                <w:szCs w:val="24"/>
              </w:rPr>
            </w:pPr>
            <w:r w:rsidRPr="007173B9">
              <w:rPr>
                <w:rFonts w:ascii="Times New Roman" w:hAnsi="Times New Roman"/>
                <w:i/>
                <w:sz w:val="24"/>
                <w:szCs w:val="24"/>
              </w:rPr>
              <w:t>16</w:t>
            </w:r>
          </w:p>
        </w:tc>
      </w:tr>
      <w:tr w:rsidR="00860FFA" w:rsidRPr="00327A8C" w:rsidTr="00650EF8">
        <w:trPr>
          <w:trHeight w:hRule="exact" w:val="566"/>
        </w:trPr>
        <w:tc>
          <w:tcPr>
            <w:tcW w:w="1075" w:type="pct"/>
            <w:vMerge w:val="restart"/>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7173B9" w:rsidP="007173B9">
            <w:pPr>
              <w:spacing w:after="0" w:line="240" w:lineRule="auto"/>
              <w:ind w:left="360"/>
              <w:jc w:val="both"/>
              <w:rPr>
                <w:rFonts w:ascii="Times New Roman" w:hAnsi="Times New Roman"/>
                <w:sz w:val="24"/>
                <w:szCs w:val="24"/>
              </w:rPr>
            </w:pPr>
            <w:r w:rsidRPr="007173B9">
              <w:rPr>
                <w:rFonts w:ascii="Times New Roman" w:hAnsi="Times New Roman"/>
                <w:sz w:val="24"/>
                <w:szCs w:val="24"/>
              </w:rPr>
              <w:t>Практическое занятие №</w:t>
            </w:r>
            <w:r>
              <w:rPr>
                <w:rFonts w:ascii="Times New Roman" w:hAnsi="Times New Roman"/>
                <w:sz w:val="24"/>
                <w:szCs w:val="24"/>
              </w:rPr>
              <w:t>41.</w:t>
            </w:r>
            <w:r w:rsidR="00860FFA" w:rsidRPr="00327A8C">
              <w:rPr>
                <w:rFonts w:ascii="Times New Roman" w:hAnsi="Times New Roman"/>
                <w:sz w:val="24"/>
                <w:szCs w:val="24"/>
              </w:rPr>
              <w:t>Изучение проектно-технологической документации на производство малярных  работ.</w:t>
            </w:r>
          </w:p>
        </w:tc>
        <w:tc>
          <w:tcPr>
            <w:tcW w:w="748" w:type="pct"/>
          </w:tcPr>
          <w:p w:rsidR="00860FFA" w:rsidRPr="007173B9" w:rsidRDefault="00860FFA" w:rsidP="00327A8C">
            <w:pPr>
              <w:suppressAutoHyphens/>
              <w:jc w:val="center"/>
              <w:rPr>
                <w:rFonts w:ascii="Times New Roman" w:hAnsi="Times New Roman"/>
                <w:sz w:val="24"/>
                <w:szCs w:val="24"/>
              </w:rPr>
            </w:pPr>
            <w:r w:rsidRPr="007173B9">
              <w:rPr>
                <w:rFonts w:ascii="Times New Roman" w:hAnsi="Times New Roman"/>
                <w:sz w:val="24"/>
                <w:szCs w:val="24"/>
              </w:rPr>
              <w:t>2</w:t>
            </w:r>
          </w:p>
        </w:tc>
      </w:tr>
      <w:tr w:rsidR="00860FFA" w:rsidRPr="00327A8C" w:rsidTr="005A2227">
        <w:trPr>
          <w:trHeight w:hRule="exact" w:val="846"/>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7173B9" w:rsidP="007173B9">
            <w:pPr>
              <w:spacing w:after="0" w:line="240" w:lineRule="auto"/>
              <w:ind w:left="360"/>
              <w:jc w:val="both"/>
              <w:rPr>
                <w:rFonts w:ascii="Times New Roman" w:hAnsi="Times New Roman"/>
                <w:sz w:val="24"/>
                <w:szCs w:val="24"/>
              </w:rPr>
            </w:pPr>
            <w:r w:rsidRPr="007173B9">
              <w:rPr>
                <w:rFonts w:ascii="Times New Roman" w:eastAsiaTheme="minorEastAsia" w:hAnsi="Times New Roman"/>
                <w:sz w:val="24"/>
                <w:szCs w:val="24"/>
              </w:rPr>
              <w:t>Практическое занятие №</w:t>
            </w:r>
            <w:r>
              <w:rPr>
                <w:rFonts w:ascii="Times New Roman" w:eastAsiaTheme="minorEastAsia" w:hAnsi="Times New Roman"/>
                <w:sz w:val="24"/>
                <w:szCs w:val="24"/>
              </w:rPr>
              <w:t>42.</w:t>
            </w:r>
            <w:r w:rsidR="00860FFA" w:rsidRPr="00327A8C">
              <w:rPr>
                <w:rFonts w:ascii="Times New Roman" w:eastAsiaTheme="minorEastAsia" w:hAnsi="Times New Roman"/>
                <w:sz w:val="24"/>
                <w:szCs w:val="24"/>
              </w:rPr>
              <w:t>Ознакомление с правилами гигиены труда и техники безопасности при производстве малярных работ.</w:t>
            </w:r>
            <w:r w:rsidR="00860FFA" w:rsidRPr="00327A8C">
              <w:rPr>
                <w:rFonts w:ascii="Times New Roman" w:hAnsi="Times New Roman"/>
                <w:sz w:val="24"/>
                <w:szCs w:val="24"/>
              </w:rPr>
              <w:t xml:space="preserve">  Организация рабочего места. </w:t>
            </w:r>
            <w:r w:rsidR="00860FFA" w:rsidRPr="00327A8C">
              <w:rPr>
                <w:rFonts w:ascii="Times New Roman" w:eastAsiaTheme="minorEastAsia" w:hAnsi="Times New Roman"/>
                <w:sz w:val="24"/>
                <w:szCs w:val="24"/>
              </w:rPr>
              <w:t>Подготовка материалов. Выбор инструмента и инвентаря</w:t>
            </w:r>
            <w:r w:rsidR="00860FFA" w:rsidRPr="00327A8C">
              <w:rPr>
                <w:rFonts w:asciiTheme="minorHAnsi" w:eastAsiaTheme="minorEastAsia" w:hAnsiTheme="minorHAnsi" w:cstheme="minorBidi"/>
              </w:rPr>
              <w:t>.</w:t>
            </w:r>
          </w:p>
        </w:tc>
        <w:tc>
          <w:tcPr>
            <w:tcW w:w="748" w:type="pct"/>
          </w:tcPr>
          <w:p w:rsidR="00860FFA" w:rsidRPr="007173B9" w:rsidRDefault="00860FFA" w:rsidP="00327A8C">
            <w:pPr>
              <w:suppressAutoHyphens/>
              <w:jc w:val="center"/>
              <w:rPr>
                <w:rFonts w:ascii="Times New Roman" w:hAnsi="Times New Roman"/>
                <w:sz w:val="24"/>
                <w:szCs w:val="24"/>
              </w:rPr>
            </w:pPr>
            <w:r w:rsidRPr="007173B9">
              <w:rPr>
                <w:rFonts w:ascii="Times New Roman" w:hAnsi="Times New Roman"/>
                <w:sz w:val="24"/>
                <w:szCs w:val="24"/>
              </w:rPr>
              <w:t>2</w:t>
            </w:r>
          </w:p>
        </w:tc>
      </w:tr>
      <w:tr w:rsidR="00860FFA" w:rsidRPr="00327A8C" w:rsidTr="005A2227">
        <w:trPr>
          <w:trHeight w:hRule="exact" w:val="574"/>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7173B9" w:rsidP="00327A8C">
            <w:pPr>
              <w:keepNext/>
              <w:keepLines/>
              <w:spacing w:after="0" w:line="240" w:lineRule="auto"/>
              <w:ind w:left="316"/>
              <w:rPr>
                <w:rFonts w:ascii="Times New Roman" w:eastAsiaTheme="minorEastAsia" w:hAnsi="Times New Roman"/>
                <w:sz w:val="24"/>
                <w:szCs w:val="24"/>
              </w:rPr>
            </w:pPr>
            <w:r w:rsidRPr="007173B9">
              <w:rPr>
                <w:rFonts w:ascii="Times New Roman" w:eastAsiaTheme="minorEastAsia" w:hAnsi="Times New Roman"/>
                <w:sz w:val="24"/>
                <w:szCs w:val="24"/>
              </w:rPr>
              <w:t>Практическое занятие №</w:t>
            </w:r>
            <w:r>
              <w:rPr>
                <w:rFonts w:ascii="Times New Roman" w:eastAsiaTheme="minorEastAsia" w:hAnsi="Times New Roman"/>
                <w:sz w:val="24"/>
                <w:szCs w:val="24"/>
              </w:rPr>
              <w:t>42.</w:t>
            </w:r>
            <w:r w:rsidR="00860FFA" w:rsidRPr="00327A8C">
              <w:rPr>
                <w:rFonts w:ascii="Times New Roman" w:eastAsiaTheme="minorEastAsia" w:hAnsi="Times New Roman"/>
                <w:sz w:val="24"/>
                <w:szCs w:val="24"/>
              </w:rPr>
              <w:t>Очистка поверхности.  Грунтовка поверхности кистями, валиком, краскопультом с ручным приводом.</w:t>
            </w:r>
          </w:p>
          <w:p w:rsidR="00860FFA" w:rsidRPr="00327A8C" w:rsidRDefault="00860FFA" w:rsidP="00327A8C">
            <w:pPr>
              <w:spacing w:after="0" w:line="240" w:lineRule="auto"/>
              <w:ind w:left="316"/>
              <w:jc w:val="both"/>
              <w:rPr>
                <w:rFonts w:ascii="Times New Roman" w:hAnsi="Times New Roman"/>
                <w:sz w:val="24"/>
                <w:szCs w:val="24"/>
              </w:rPr>
            </w:pPr>
          </w:p>
        </w:tc>
        <w:tc>
          <w:tcPr>
            <w:tcW w:w="748" w:type="pct"/>
          </w:tcPr>
          <w:p w:rsidR="00860FFA" w:rsidRPr="007173B9" w:rsidRDefault="00860FFA" w:rsidP="00327A8C">
            <w:pPr>
              <w:suppressAutoHyphens/>
              <w:jc w:val="center"/>
              <w:rPr>
                <w:rFonts w:ascii="Times New Roman" w:hAnsi="Times New Roman"/>
                <w:sz w:val="24"/>
                <w:szCs w:val="24"/>
              </w:rPr>
            </w:pPr>
            <w:r w:rsidRPr="007173B9">
              <w:rPr>
                <w:rFonts w:ascii="Times New Roman" w:hAnsi="Times New Roman"/>
                <w:sz w:val="24"/>
                <w:szCs w:val="24"/>
              </w:rPr>
              <w:t>2</w:t>
            </w:r>
          </w:p>
        </w:tc>
      </w:tr>
      <w:tr w:rsidR="00860FFA" w:rsidRPr="00327A8C" w:rsidTr="005A2227">
        <w:trPr>
          <w:trHeight w:hRule="exact" w:val="397"/>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7173B9" w:rsidP="007173B9">
            <w:pPr>
              <w:spacing w:after="0" w:line="240" w:lineRule="auto"/>
              <w:ind w:left="360"/>
              <w:jc w:val="both"/>
              <w:rPr>
                <w:rFonts w:ascii="Times New Roman" w:hAnsi="Times New Roman"/>
                <w:sz w:val="24"/>
                <w:szCs w:val="24"/>
              </w:rPr>
            </w:pPr>
            <w:r w:rsidRPr="007173B9">
              <w:rPr>
                <w:rFonts w:ascii="Times New Roman" w:eastAsiaTheme="minorEastAsia" w:hAnsi="Times New Roman"/>
                <w:sz w:val="24"/>
                <w:szCs w:val="24"/>
              </w:rPr>
              <w:t>Практическое занятие №</w:t>
            </w:r>
            <w:r>
              <w:rPr>
                <w:rFonts w:ascii="Times New Roman" w:eastAsiaTheme="minorEastAsia" w:hAnsi="Times New Roman"/>
                <w:sz w:val="24"/>
                <w:szCs w:val="24"/>
              </w:rPr>
              <w:t>43.</w:t>
            </w:r>
            <w:r w:rsidR="00860FFA" w:rsidRPr="00327A8C">
              <w:rPr>
                <w:rFonts w:ascii="Times New Roman" w:eastAsiaTheme="minorEastAsia" w:hAnsi="Times New Roman"/>
                <w:sz w:val="24"/>
                <w:szCs w:val="24"/>
              </w:rPr>
              <w:t>Шпатлевка и шлифование поверхности вручную и механизированным способом.</w:t>
            </w:r>
          </w:p>
        </w:tc>
        <w:tc>
          <w:tcPr>
            <w:tcW w:w="748" w:type="pct"/>
          </w:tcPr>
          <w:p w:rsidR="00860FFA" w:rsidRPr="007173B9" w:rsidRDefault="00860FFA" w:rsidP="00327A8C">
            <w:pPr>
              <w:suppressAutoHyphens/>
              <w:jc w:val="center"/>
              <w:rPr>
                <w:rFonts w:ascii="Times New Roman" w:hAnsi="Times New Roman"/>
                <w:sz w:val="24"/>
                <w:szCs w:val="24"/>
              </w:rPr>
            </w:pPr>
            <w:r w:rsidRPr="007173B9">
              <w:rPr>
                <w:rFonts w:ascii="Times New Roman" w:hAnsi="Times New Roman"/>
                <w:sz w:val="24"/>
                <w:szCs w:val="24"/>
              </w:rPr>
              <w:t>2</w:t>
            </w:r>
          </w:p>
        </w:tc>
      </w:tr>
      <w:tr w:rsidR="00860FFA" w:rsidRPr="00327A8C" w:rsidTr="005A2227">
        <w:trPr>
          <w:trHeight w:hRule="exact" w:val="397"/>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7173B9" w:rsidP="007173B9">
            <w:pPr>
              <w:spacing w:after="0" w:line="240" w:lineRule="auto"/>
              <w:ind w:left="360"/>
              <w:jc w:val="both"/>
              <w:rPr>
                <w:rFonts w:ascii="Times New Roman" w:eastAsiaTheme="minorEastAsia" w:hAnsi="Times New Roman"/>
                <w:sz w:val="24"/>
                <w:szCs w:val="24"/>
              </w:rPr>
            </w:pPr>
            <w:r w:rsidRPr="007173B9">
              <w:rPr>
                <w:rFonts w:ascii="Times New Roman" w:eastAsiaTheme="minorEastAsia" w:hAnsi="Times New Roman"/>
                <w:sz w:val="24"/>
                <w:szCs w:val="24"/>
              </w:rPr>
              <w:t>Практическое занятие №</w:t>
            </w:r>
            <w:r>
              <w:rPr>
                <w:rFonts w:ascii="Times New Roman" w:eastAsiaTheme="minorEastAsia" w:hAnsi="Times New Roman"/>
                <w:sz w:val="24"/>
                <w:szCs w:val="24"/>
              </w:rPr>
              <w:t xml:space="preserve">44. </w:t>
            </w:r>
            <w:r w:rsidR="00860FFA" w:rsidRPr="00327A8C">
              <w:rPr>
                <w:rFonts w:ascii="Times New Roman" w:eastAsiaTheme="minorEastAsia" w:hAnsi="Times New Roman"/>
                <w:sz w:val="24"/>
                <w:szCs w:val="24"/>
              </w:rPr>
              <w:t>Приготовление окрасочных составов, эмульсии и пасты по заданному рецепту.</w:t>
            </w:r>
          </w:p>
        </w:tc>
        <w:tc>
          <w:tcPr>
            <w:tcW w:w="748" w:type="pct"/>
          </w:tcPr>
          <w:p w:rsidR="00860FFA" w:rsidRPr="007173B9" w:rsidRDefault="00860FFA" w:rsidP="00327A8C">
            <w:pPr>
              <w:suppressAutoHyphens/>
              <w:jc w:val="center"/>
              <w:rPr>
                <w:rFonts w:ascii="Times New Roman" w:hAnsi="Times New Roman"/>
                <w:sz w:val="24"/>
                <w:szCs w:val="24"/>
              </w:rPr>
            </w:pPr>
            <w:r w:rsidRPr="007173B9">
              <w:rPr>
                <w:rFonts w:ascii="Times New Roman" w:hAnsi="Times New Roman"/>
                <w:sz w:val="24"/>
                <w:szCs w:val="24"/>
              </w:rPr>
              <w:t>2</w:t>
            </w:r>
          </w:p>
        </w:tc>
      </w:tr>
      <w:tr w:rsidR="00860FFA" w:rsidRPr="00327A8C" w:rsidTr="005A2227">
        <w:trPr>
          <w:trHeight w:hRule="exact" w:val="581"/>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7173B9" w:rsidP="007173B9">
            <w:pPr>
              <w:spacing w:after="0" w:line="240" w:lineRule="auto"/>
              <w:ind w:left="360"/>
              <w:jc w:val="both"/>
              <w:rPr>
                <w:rFonts w:ascii="Times New Roman" w:hAnsi="Times New Roman"/>
                <w:sz w:val="24"/>
                <w:szCs w:val="24"/>
              </w:rPr>
            </w:pPr>
            <w:r w:rsidRPr="007173B9">
              <w:rPr>
                <w:rFonts w:ascii="Times New Roman" w:eastAsiaTheme="minorEastAsia" w:hAnsi="Times New Roman"/>
                <w:sz w:val="24"/>
                <w:szCs w:val="24"/>
              </w:rPr>
              <w:t>Практическое занятие №</w:t>
            </w:r>
            <w:r>
              <w:rPr>
                <w:rFonts w:ascii="Times New Roman" w:eastAsiaTheme="minorEastAsia" w:hAnsi="Times New Roman"/>
                <w:sz w:val="24"/>
                <w:szCs w:val="24"/>
              </w:rPr>
              <w:t>45.</w:t>
            </w:r>
            <w:r w:rsidR="00860FFA" w:rsidRPr="00327A8C">
              <w:rPr>
                <w:rFonts w:ascii="Times New Roman" w:eastAsiaTheme="minorEastAsia" w:hAnsi="Times New Roman"/>
                <w:sz w:val="24"/>
                <w:szCs w:val="24"/>
              </w:rPr>
              <w:t xml:space="preserve">Окрашивание различных поверхностей вручную и механизированным способом водными и неводными составами. Контроль качества работ. </w:t>
            </w:r>
          </w:p>
        </w:tc>
        <w:tc>
          <w:tcPr>
            <w:tcW w:w="748" w:type="pct"/>
          </w:tcPr>
          <w:p w:rsidR="00860FFA" w:rsidRPr="007173B9" w:rsidRDefault="00860FFA" w:rsidP="00327A8C">
            <w:pPr>
              <w:suppressAutoHyphens/>
              <w:jc w:val="center"/>
              <w:rPr>
                <w:rFonts w:ascii="Times New Roman" w:hAnsi="Times New Roman"/>
                <w:sz w:val="24"/>
                <w:szCs w:val="24"/>
              </w:rPr>
            </w:pPr>
            <w:r w:rsidRPr="007173B9">
              <w:rPr>
                <w:rFonts w:ascii="Times New Roman" w:hAnsi="Times New Roman"/>
                <w:sz w:val="24"/>
                <w:szCs w:val="24"/>
              </w:rPr>
              <w:t>4</w:t>
            </w:r>
          </w:p>
        </w:tc>
      </w:tr>
      <w:tr w:rsidR="00860FFA" w:rsidRPr="00327A8C" w:rsidTr="005A2227">
        <w:trPr>
          <w:trHeight w:hRule="exact" w:val="608"/>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7173B9" w:rsidP="007173B9">
            <w:pPr>
              <w:spacing w:after="0" w:line="240" w:lineRule="auto"/>
              <w:ind w:left="360"/>
              <w:jc w:val="both"/>
              <w:rPr>
                <w:rFonts w:ascii="Times New Roman" w:hAnsi="Times New Roman"/>
                <w:sz w:val="24"/>
                <w:szCs w:val="24"/>
              </w:rPr>
            </w:pPr>
            <w:r w:rsidRPr="007173B9">
              <w:rPr>
                <w:rFonts w:ascii="Times New Roman" w:eastAsiaTheme="minorEastAsia" w:hAnsi="Times New Roman"/>
                <w:sz w:val="24"/>
                <w:szCs w:val="24"/>
              </w:rPr>
              <w:t>Практическое занятие №</w:t>
            </w:r>
            <w:r>
              <w:rPr>
                <w:rFonts w:ascii="Times New Roman" w:eastAsiaTheme="minorEastAsia" w:hAnsi="Times New Roman"/>
                <w:sz w:val="24"/>
                <w:szCs w:val="24"/>
              </w:rPr>
              <w:t>46.</w:t>
            </w:r>
            <w:r w:rsidR="00860FFA" w:rsidRPr="00327A8C">
              <w:rPr>
                <w:rFonts w:ascii="Times New Roman" w:eastAsiaTheme="minorEastAsia" w:hAnsi="Times New Roman"/>
                <w:sz w:val="24"/>
                <w:szCs w:val="24"/>
              </w:rPr>
              <w:t>Покрывание поверхности лаком на основе битумов вручную. Отделка поверхности набрызгом и цветными декоративными крошками.</w:t>
            </w:r>
          </w:p>
        </w:tc>
        <w:tc>
          <w:tcPr>
            <w:tcW w:w="748" w:type="pct"/>
          </w:tcPr>
          <w:p w:rsidR="00860FFA" w:rsidRPr="007173B9" w:rsidRDefault="00860FFA" w:rsidP="00327A8C">
            <w:pPr>
              <w:suppressAutoHyphens/>
              <w:jc w:val="center"/>
              <w:rPr>
                <w:rFonts w:ascii="Times New Roman" w:hAnsi="Times New Roman"/>
                <w:sz w:val="24"/>
                <w:szCs w:val="24"/>
              </w:rPr>
            </w:pPr>
            <w:r w:rsidRPr="007173B9">
              <w:rPr>
                <w:rFonts w:ascii="Times New Roman" w:hAnsi="Times New Roman"/>
                <w:sz w:val="24"/>
                <w:szCs w:val="24"/>
              </w:rPr>
              <w:t>2</w:t>
            </w:r>
          </w:p>
        </w:tc>
      </w:tr>
      <w:tr w:rsidR="00EC0C8F" w:rsidRPr="00327A8C" w:rsidTr="005A2227">
        <w:trPr>
          <w:trHeight w:hRule="exact" w:val="403"/>
        </w:trPr>
        <w:tc>
          <w:tcPr>
            <w:tcW w:w="1075" w:type="pct"/>
            <w:vMerge w:val="restart"/>
          </w:tcPr>
          <w:p w:rsidR="00EC0C8F" w:rsidRPr="00327A8C" w:rsidRDefault="00EC0C8F" w:rsidP="00327A8C">
            <w:pPr>
              <w:spacing w:line="240" w:lineRule="auto"/>
              <w:rPr>
                <w:rFonts w:ascii="Times New Roman" w:hAnsi="Times New Roman"/>
                <w:b/>
                <w:bCs/>
                <w:sz w:val="24"/>
                <w:szCs w:val="24"/>
              </w:rPr>
            </w:pPr>
            <w:r w:rsidRPr="00327A8C">
              <w:rPr>
                <w:rFonts w:ascii="Times New Roman" w:hAnsi="Times New Roman"/>
                <w:b/>
                <w:bCs/>
                <w:sz w:val="24"/>
                <w:szCs w:val="24"/>
              </w:rPr>
              <w:t xml:space="preserve">Тема 1.6. </w:t>
            </w:r>
            <w:r w:rsidRPr="00327A8C">
              <w:rPr>
                <w:rFonts w:ascii="Times New Roman" w:eastAsia="Calibri" w:hAnsi="Times New Roman"/>
                <w:b/>
                <w:bCs/>
                <w:sz w:val="24"/>
                <w:szCs w:val="24"/>
              </w:rPr>
              <w:t>Геодезическое сопровождение выполняемых строительно-монтажных работ</w:t>
            </w:r>
          </w:p>
        </w:tc>
        <w:tc>
          <w:tcPr>
            <w:tcW w:w="3177" w:type="pct"/>
          </w:tcPr>
          <w:p w:rsidR="00EC0C8F" w:rsidRPr="00327A8C" w:rsidRDefault="00EC0C8F" w:rsidP="00327A8C">
            <w:pPr>
              <w:spacing w:after="0" w:line="240" w:lineRule="auto"/>
              <w:ind w:left="360"/>
              <w:jc w:val="both"/>
              <w:rPr>
                <w:rFonts w:ascii="Times New Roman" w:hAnsi="Times New Roman"/>
                <w:sz w:val="24"/>
                <w:szCs w:val="24"/>
              </w:rPr>
            </w:pPr>
            <w:r w:rsidRPr="00327A8C">
              <w:rPr>
                <w:rFonts w:ascii="Times New Roman" w:hAnsi="Times New Roman"/>
                <w:b/>
                <w:sz w:val="24"/>
                <w:szCs w:val="24"/>
              </w:rPr>
              <w:t xml:space="preserve">Содержание    </w:t>
            </w:r>
          </w:p>
        </w:tc>
        <w:tc>
          <w:tcPr>
            <w:tcW w:w="748" w:type="pct"/>
            <w:vMerge w:val="restart"/>
          </w:tcPr>
          <w:p w:rsidR="00EC0C8F" w:rsidRPr="00EC0C8F" w:rsidRDefault="00EC0C8F" w:rsidP="00327A8C">
            <w:pPr>
              <w:suppressAutoHyphens/>
              <w:jc w:val="center"/>
              <w:rPr>
                <w:rFonts w:ascii="Times New Roman" w:hAnsi="Times New Roman"/>
                <w:sz w:val="24"/>
                <w:szCs w:val="24"/>
                <w:highlight w:val="cyan"/>
              </w:rPr>
            </w:pPr>
            <w:r w:rsidRPr="00EC0C8F">
              <w:rPr>
                <w:rFonts w:ascii="Times New Roman" w:hAnsi="Times New Roman"/>
                <w:b/>
                <w:sz w:val="24"/>
                <w:szCs w:val="24"/>
              </w:rPr>
              <w:t>10</w:t>
            </w:r>
          </w:p>
        </w:tc>
      </w:tr>
      <w:tr w:rsidR="00EC0C8F" w:rsidRPr="00327A8C" w:rsidTr="005A2227">
        <w:trPr>
          <w:trHeight w:hRule="exact" w:val="1005"/>
        </w:trPr>
        <w:tc>
          <w:tcPr>
            <w:tcW w:w="1075" w:type="pct"/>
            <w:vMerge/>
          </w:tcPr>
          <w:p w:rsidR="00EC0C8F" w:rsidRPr="00327A8C" w:rsidRDefault="00EC0C8F" w:rsidP="00327A8C">
            <w:pPr>
              <w:spacing w:line="240" w:lineRule="auto"/>
              <w:rPr>
                <w:rFonts w:ascii="Times New Roman" w:hAnsi="Times New Roman"/>
                <w:b/>
                <w:bCs/>
                <w:sz w:val="24"/>
                <w:szCs w:val="24"/>
              </w:rPr>
            </w:pPr>
          </w:p>
        </w:tc>
        <w:tc>
          <w:tcPr>
            <w:tcW w:w="3177" w:type="pct"/>
          </w:tcPr>
          <w:p w:rsidR="00EC0C8F" w:rsidRPr="00327A8C" w:rsidRDefault="00EC0C8F" w:rsidP="00EC0C8F">
            <w:pPr>
              <w:jc w:val="both"/>
              <w:rPr>
                <w:rFonts w:ascii="Times New Roman" w:eastAsiaTheme="minorEastAsia" w:hAnsi="Times New Roman"/>
                <w:sz w:val="24"/>
                <w:szCs w:val="24"/>
              </w:rPr>
            </w:pPr>
            <w:r w:rsidRPr="00327A8C">
              <w:rPr>
                <w:rFonts w:ascii="Times New Roman" w:eastAsiaTheme="minorEastAsia" w:hAnsi="Times New Roman"/>
                <w:sz w:val="24"/>
                <w:szCs w:val="24"/>
              </w:rPr>
              <w:t xml:space="preserve">Геодезические работы при сооружении котлована (выемки): разбивка контуров котлована, установка обноски, визирок, контроль за отрывкой котлована, зачистка дна и откосов, передача осей и высот в котлован, исполнительные съемки отрытого котлована. </w:t>
            </w:r>
          </w:p>
          <w:p w:rsidR="00EC0C8F" w:rsidRPr="00327A8C" w:rsidRDefault="00EC0C8F" w:rsidP="00EC0C8F">
            <w:pPr>
              <w:spacing w:after="0" w:line="240" w:lineRule="auto"/>
              <w:ind w:left="360"/>
              <w:jc w:val="both"/>
              <w:rPr>
                <w:rFonts w:ascii="Times New Roman" w:hAnsi="Times New Roman"/>
                <w:sz w:val="24"/>
                <w:szCs w:val="24"/>
              </w:rPr>
            </w:pPr>
          </w:p>
        </w:tc>
        <w:tc>
          <w:tcPr>
            <w:tcW w:w="748" w:type="pct"/>
            <w:vMerge/>
          </w:tcPr>
          <w:p w:rsidR="00EC0C8F" w:rsidRPr="00327A8C" w:rsidRDefault="00EC0C8F" w:rsidP="00327A8C">
            <w:pPr>
              <w:suppressAutoHyphens/>
              <w:jc w:val="center"/>
              <w:rPr>
                <w:rFonts w:ascii="Times New Roman" w:hAnsi="Times New Roman"/>
                <w:b/>
                <w:i/>
                <w:sz w:val="24"/>
                <w:szCs w:val="24"/>
                <w:highlight w:val="cyan"/>
              </w:rPr>
            </w:pPr>
          </w:p>
        </w:tc>
      </w:tr>
      <w:tr w:rsidR="00EC0C8F" w:rsidRPr="00327A8C" w:rsidTr="005A2227">
        <w:trPr>
          <w:trHeight w:hRule="exact" w:val="1543"/>
        </w:trPr>
        <w:tc>
          <w:tcPr>
            <w:tcW w:w="1075" w:type="pct"/>
            <w:vMerge/>
          </w:tcPr>
          <w:p w:rsidR="00EC0C8F" w:rsidRPr="00327A8C" w:rsidRDefault="00EC0C8F" w:rsidP="00327A8C">
            <w:pPr>
              <w:spacing w:line="240" w:lineRule="auto"/>
              <w:rPr>
                <w:rFonts w:ascii="Times New Roman" w:hAnsi="Times New Roman"/>
                <w:b/>
                <w:bCs/>
                <w:sz w:val="24"/>
                <w:szCs w:val="24"/>
              </w:rPr>
            </w:pPr>
          </w:p>
        </w:tc>
        <w:tc>
          <w:tcPr>
            <w:tcW w:w="3177" w:type="pct"/>
          </w:tcPr>
          <w:p w:rsidR="00EC0C8F" w:rsidRPr="00327A8C" w:rsidRDefault="00EC0C8F" w:rsidP="00EC0C8F">
            <w:pPr>
              <w:jc w:val="both"/>
              <w:rPr>
                <w:rFonts w:asciiTheme="minorHAnsi" w:eastAsiaTheme="minorEastAsia" w:hAnsiTheme="minorHAnsi" w:cstheme="minorBidi"/>
              </w:rPr>
            </w:pPr>
            <w:r w:rsidRPr="00327A8C">
              <w:rPr>
                <w:rFonts w:ascii="Times New Roman" w:eastAsiaTheme="minorEastAsia" w:hAnsi="Times New Roman"/>
                <w:sz w:val="24"/>
                <w:szCs w:val="24"/>
              </w:rPr>
              <w:t>Геодезические работы при устройстве свай. Геодезические работы при устройстве ленточных фундаментов. Геодезическое сопровождение установки фундаментных подушек, блоков, опалубки. Геодезические работы при установке монолитных фундаментов под колонны. Геодезическое сопровождение монтажа фундаментов стаканного типа, монтажа стен подвала, цоколя, перекрытие над подвалом.</w:t>
            </w:r>
          </w:p>
        </w:tc>
        <w:tc>
          <w:tcPr>
            <w:tcW w:w="748" w:type="pct"/>
            <w:vMerge/>
          </w:tcPr>
          <w:p w:rsidR="00EC0C8F" w:rsidRPr="00327A8C" w:rsidRDefault="00EC0C8F" w:rsidP="00327A8C">
            <w:pPr>
              <w:suppressAutoHyphens/>
              <w:jc w:val="center"/>
              <w:rPr>
                <w:rFonts w:ascii="Times New Roman" w:hAnsi="Times New Roman"/>
                <w:b/>
                <w:i/>
                <w:sz w:val="24"/>
                <w:szCs w:val="24"/>
                <w:highlight w:val="cyan"/>
              </w:rPr>
            </w:pPr>
          </w:p>
        </w:tc>
      </w:tr>
      <w:tr w:rsidR="00EC0C8F" w:rsidRPr="00327A8C" w:rsidTr="005A2227">
        <w:trPr>
          <w:trHeight w:hRule="exact" w:val="1281"/>
        </w:trPr>
        <w:tc>
          <w:tcPr>
            <w:tcW w:w="1075" w:type="pct"/>
            <w:vMerge/>
          </w:tcPr>
          <w:p w:rsidR="00EC0C8F" w:rsidRPr="00327A8C" w:rsidRDefault="00EC0C8F" w:rsidP="00327A8C">
            <w:pPr>
              <w:spacing w:line="240" w:lineRule="auto"/>
              <w:rPr>
                <w:rFonts w:ascii="Times New Roman" w:hAnsi="Times New Roman"/>
                <w:b/>
                <w:bCs/>
                <w:sz w:val="24"/>
                <w:szCs w:val="24"/>
              </w:rPr>
            </w:pPr>
          </w:p>
        </w:tc>
        <w:tc>
          <w:tcPr>
            <w:tcW w:w="3177" w:type="pct"/>
          </w:tcPr>
          <w:p w:rsidR="00EC0C8F" w:rsidRPr="00327A8C" w:rsidRDefault="00EC0C8F" w:rsidP="00EC0C8F">
            <w:pPr>
              <w:tabs>
                <w:tab w:val="left" w:pos="720"/>
                <w:tab w:val="left" w:pos="2126"/>
                <w:tab w:val="left" w:pos="3402"/>
                <w:tab w:val="left" w:pos="4536"/>
                <w:tab w:val="left" w:pos="5670"/>
                <w:tab w:val="left" w:pos="6804"/>
                <w:tab w:val="left" w:pos="7938"/>
              </w:tabs>
              <w:jc w:val="both"/>
              <w:rPr>
                <w:rFonts w:ascii="Times New Roman" w:eastAsiaTheme="minorEastAsia" w:hAnsi="Times New Roman"/>
                <w:sz w:val="24"/>
                <w:szCs w:val="24"/>
              </w:rPr>
            </w:pPr>
            <w:r w:rsidRPr="00327A8C">
              <w:rPr>
                <w:rFonts w:ascii="Times New Roman" w:eastAsiaTheme="minorEastAsia" w:hAnsi="Times New Roman"/>
                <w:sz w:val="24"/>
                <w:szCs w:val="24"/>
              </w:rPr>
              <w:t xml:space="preserve">Геодезическое сопровождение строительно-монтажных работ надземного цикла. Построение плановой и высотной разбивочной сети на исходном горизонте. Проектирование точек исходной плановой и высотной сети на монтажный горизонт. Способы наклонного и вертикального проектирования разбивочных осей. </w:t>
            </w:r>
          </w:p>
        </w:tc>
        <w:tc>
          <w:tcPr>
            <w:tcW w:w="748" w:type="pct"/>
            <w:vMerge/>
          </w:tcPr>
          <w:p w:rsidR="00EC0C8F" w:rsidRPr="00327A8C" w:rsidRDefault="00EC0C8F" w:rsidP="00327A8C">
            <w:pPr>
              <w:suppressAutoHyphens/>
              <w:jc w:val="center"/>
              <w:rPr>
                <w:rFonts w:ascii="Times New Roman" w:hAnsi="Times New Roman"/>
                <w:b/>
                <w:i/>
                <w:sz w:val="24"/>
                <w:szCs w:val="24"/>
                <w:highlight w:val="cyan"/>
              </w:rPr>
            </w:pPr>
          </w:p>
        </w:tc>
      </w:tr>
      <w:tr w:rsidR="00EC0C8F" w:rsidRPr="00327A8C" w:rsidTr="005A2227">
        <w:trPr>
          <w:trHeight w:hRule="exact" w:val="1572"/>
        </w:trPr>
        <w:tc>
          <w:tcPr>
            <w:tcW w:w="1075" w:type="pct"/>
            <w:vMerge/>
          </w:tcPr>
          <w:p w:rsidR="00EC0C8F" w:rsidRPr="00327A8C" w:rsidRDefault="00EC0C8F" w:rsidP="00327A8C">
            <w:pPr>
              <w:spacing w:line="240" w:lineRule="auto"/>
              <w:rPr>
                <w:rFonts w:ascii="Times New Roman" w:hAnsi="Times New Roman"/>
                <w:b/>
                <w:bCs/>
                <w:sz w:val="24"/>
                <w:szCs w:val="24"/>
              </w:rPr>
            </w:pPr>
          </w:p>
        </w:tc>
        <w:tc>
          <w:tcPr>
            <w:tcW w:w="3177" w:type="pct"/>
          </w:tcPr>
          <w:p w:rsidR="00EC0C8F" w:rsidRPr="00327A8C" w:rsidRDefault="00EC0C8F" w:rsidP="00EC0C8F">
            <w:pPr>
              <w:tabs>
                <w:tab w:val="left" w:pos="720"/>
                <w:tab w:val="left" w:pos="2126"/>
                <w:tab w:val="left" w:pos="3402"/>
                <w:tab w:val="left" w:pos="4536"/>
                <w:tab w:val="left" w:pos="5670"/>
                <w:tab w:val="left" w:pos="6804"/>
                <w:tab w:val="left" w:pos="7938"/>
              </w:tabs>
              <w:jc w:val="both"/>
              <w:rPr>
                <w:rFonts w:ascii="Times New Roman" w:eastAsiaTheme="minorEastAsia" w:hAnsi="Times New Roman"/>
                <w:sz w:val="24"/>
                <w:szCs w:val="24"/>
              </w:rPr>
            </w:pPr>
            <w:r w:rsidRPr="00327A8C">
              <w:rPr>
                <w:rFonts w:ascii="Times New Roman" w:eastAsiaTheme="minorEastAsia" w:hAnsi="Times New Roman"/>
                <w:sz w:val="24"/>
                <w:szCs w:val="24"/>
              </w:rPr>
              <w:t>Геодезическое сопровождение монтажа крупнопанельных бескаркасных и каркасно-панельных зданий. Разбивка для установки наружных и внутренних стен, разбивка для установки железобетонных и металлических колонн, подкрановых балок, ригелей, подкрановых путей и ферм. Геодезические работы при устройстве лестниц, шахт лифта, между этажных перекрытий.</w:t>
            </w:r>
          </w:p>
        </w:tc>
        <w:tc>
          <w:tcPr>
            <w:tcW w:w="748" w:type="pct"/>
            <w:vMerge/>
          </w:tcPr>
          <w:p w:rsidR="00EC0C8F" w:rsidRPr="00327A8C" w:rsidRDefault="00EC0C8F" w:rsidP="00327A8C">
            <w:pPr>
              <w:suppressAutoHyphens/>
              <w:jc w:val="center"/>
              <w:rPr>
                <w:rFonts w:ascii="Times New Roman" w:hAnsi="Times New Roman"/>
                <w:b/>
                <w:i/>
                <w:sz w:val="24"/>
                <w:szCs w:val="24"/>
              </w:rPr>
            </w:pPr>
          </w:p>
        </w:tc>
      </w:tr>
      <w:tr w:rsidR="00860FFA" w:rsidRPr="00327A8C" w:rsidTr="005A2227">
        <w:trPr>
          <w:trHeight w:hRule="exact" w:val="417"/>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327A8C">
            <w:pPr>
              <w:tabs>
                <w:tab w:val="left" w:pos="720"/>
                <w:tab w:val="left" w:pos="2126"/>
                <w:tab w:val="left" w:pos="3402"/>
                <w:tab w:val="left" w:pos="4536"/>
                <w:tab w:val="left" w:pos="5670"/>
                <w:tab w:val="left" w:pos="6804"/>
                <w:tab w:val="left" w:pos="7938"/>
              </w:tabs>
              <w:rPr>
                <w:rFonts w:ascii="Times New Roman" w:eastAsiaTheme="minorEastAsia" w:hAnsi="Times New Roman"/>
                <w:sz w:val="24"/>
                <w:szCs w:val="24"/>
              </w:rPr>
            </w:pPr>
            <w:r w:rsidRPr="00327A8C">
              <w:rPr>
                <w:rFonts w:ascii="Times New Roman" w:hAnsi="Times New Roman"/>
                <w:b/>
                <w:bCs/>
                <w:sz w:val="24"/>
                <w:szCs w:val="24"/>
              </w:rPr>
              <w:t>В том числе, практических занятий</w:t>
            </w:r>
          </w:p>
        </w:tc>
        <w:tc>
          <w:tcPr>
            <w:tcW w:w="748" w:type="pct"/>
          </w:tcPr>
          <w:p w:rsidR="00860FFA" w:rsidRPr="00E02626" w:rsidRDefault="00860FFA" w:rsidP="00327A8C">
            <w:pPr>
              <w:suppressAutoHyphens/>
              <w:jc w:val="center"/>
              <w:rPr>
                <w:rFonts w:ascii="Times New Roman" w:hAnsi="Times New Roman"/>
                <w:b/>
                <w:sz w:val="24"/>
                <w:szCs w:val="24"/>
              </w:rPr>
            </w:pPr>
            <w:r w:rsidRPr="00E02626">
              <w:rPr>
                <w:rFonts w:ascii="Times New Roman" w:hAnsi="Times New Roman"/>
                <w:b/>
                <w:sz w:val="24"/>
                <w:szCs w:val="24"/>
              </w:rPr>
              <w:t>4</w:t>
            </w:r>
          </w:p>
        </w:tc>
      </w:tr>
      <w:tr w:rsidR="00860FFA" w:rsidRPr="00327A8C" w:rsidTr="005A2227">
        <w:trPr>
          <w:trHeight w:hRule="exact" w:val="718"/>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327A8C">
            <w:pPr>
              <w:tabs>
                <w:tab w:val="left" w:pos="720"/>
                <w:tab w:val="left" w:pos="2126"/>
                <w:tab w:val="left" w:pos="3402"/>
                <w:tab w:val="left" w:pos="4536"/>
                <w:tab w:val="left" w:pos="5670"/>
                <w:tab w:val="left" w:pos="6804"/>
                <w:tab w:val="left" w:pos="7938"/>
              </w:tabs>
              <w:rPr>
                <w:rFonts w:ascii="Times New Roman" w:hAnsi="Times New Roman"/>
                <w:bCs/>
                <w:sz w:val="24"/>
                <w:szCs w:val="24"/>
              </w:rPr>
            </w:pPr>
            <w:r w:rsidRPr="00327A8C">
              <w:rPr>
                <w:rFonts w:ascii="Times New Roman" w:hAnsi="Times New Roman"/>
                <w:sz w:val="24"/>
                <w:szCs w:val="24"/>
              </w:rPr>
              <w:t xml:space="preserve">Практическое занятие № </w:t>
            </w:r>
            <w:r w:rsidR="00E02626">
              <w:rPr>
                <w:rFonts w:ascii="Times New Roman" w:hAnsi="Times New Roman"/>
                <w:sz w:val="24"/>
                <w:szCs w:val="24"/>
              </w:rPr>
              <w:t>47.</w:t>
            </w:r>
            <w:r w:rsidRPr="00327A8C">
              <w:rPr>
                <w:rFonts w:ascii="Times New Roman" w:hAnsi="Times New Roman"/>
                <w:bCs/>
                <w:sz w:val="24"/>
                <w:szCs w:val="24"/>
              </w:rPr>
              <w:t>Выполнение исполнительной схемы выемки котлована, фундаментов</w:t>
            </w:r>
          </w:p>
        </w:tc>
        <w:tc>
          <w:tcPr>
            <w:tcW w:w="748" w:type="pct"/>
          </w:tcPr>
          <w:p w:rsidR="00860FFA" w:rsidRPr="00E02626" w:rsidRDefault="00860FFA" w:rsidP="00327A8C">
            <w:pPr>
              <w:suppressAutoHyphens/>
              <w:jc w:val="center"/>
              <w:rPr>
                <w:rFonts w:ascii="Times New Roman" w:hAnsi="Times New Roman"/>
                <w:sz w:val="24"/>
                <w:szCs w:val="24"/>
              </w:rPr>
            </w:pPr>
            <w:r w:rsidRPr="00E02626">
              <w:rPr>
                <w:rFonts w:ascii="Times New Roman" w:hAnsi="Times New Roman"/>
                <w:sz w:val="24"/>
                <w:szCs w:val="24"/>
              </w:rPr>
              <w:t>2</w:t>
            </w:r>
          </w:p>
        </w:tc>
      </w:tr>
      <w:tr w:rsidR="00860FFA" w:rsidRPr="00327A8C" w:rsidTr="005A2227">
        <w:trPr>
          <w:trHeight w:hRule="exact" w:val="570"/>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327A8C">
            <w:pPr>
              <w:tabs>
                <w:tab w:val="left" w:pos="720"/>
                <w:tab w:val="left" w:pos="2126"/>
                <w:tab w:val="left" w:pos="3402"/>
                <w:tab w:val="left" w:pos="4536"/>
                <w:tab w:val="left" w:pos="5670"/>
                <w:tab w:val="left" w:pos="6804"/>
                <w:tab w:val="left" w:pos="7938"/>
              </w:tabs>
              <w:rPr>
                <w:rFonts w:ascii="Times New Roman" w:hAnsi="Times New Roman"/>
                <w:bCs/>
                <w:sz w:val="24"/>
                <w:szCs w:val="24"/>
              </w:rPr>
            </w:pPr>
            <w:r w:rsidRPr="00327A8C">
              <w:rPr>
                <w:rFonts w:ascii="Times New Roman" w:hAnsi="Times New Roman"/>
                <w:sz w:val="24"/>
                <w:szCs w:val="24"/>
              </w:rPr>
              <w:t>Практическое занятие №</w:t>
            </w:r>
            <w:r w:rsidR="00E02626">
              <w:rPr>
                <w:rFonts w:ascii="Times New Roman" w:hAnsi="Times New Roman"/>
                <w:sz w:val="24"/>
                <w:szCs w:val="24"/>
              </w:rPr>
              <w:t>48.</w:t>
            </w:r>
            <w:r w:rsidRPr="00327A8C">
              <w:rPr>
                <w:rFonts w:ascii="Times New Roman" w:hAnsi="Times New Roman"/>
                <w:bCs/>
                <w:sz w:val="24"/>
                <w:szCs w:val="24"/>
              </w:rPr>
              <w:t>Выполнение исполнительной схемы бетонных и железобетонных сборных конструкций здания</w:t>
            </w:r>
          </w:p>
        </w:tc>
        <w:tc>
          <w:tcPr>
            <w:tcW w:w="748" w:type="pct"/>
          </w:tcPr>
          <w:p w:rsidR="00860FFA" w:rsidRPr="00E02626" w:rsidRDefault="00860FFA" w:rsidP="00327A8C">
            <w:pPr>
              <w:suppressAutoHyphens/>
              <w:jc w:val="center"/>
              <w:rPr>
                <w:rFonts w:ascii="Times New Roman" w:hAnsi="Times New Roman"/>
                <w:sz w:val="24"/>
                <w:szCs w:val="24"/>
              </w:rPr>
            </w:pPr>
            <w:r w:rsidRPr="00E02626">
              <w:rPr>
                <w:rFonts w:ascii="Times New Roman" w:hAnsi="Times New Roman"/>
                <w:sz w:val="24"/>
                <w:szCs w:val="24"/>
              </w:rPr>
              <w:t>2</w:t>
            </w:r>
          </w:p>
        </w:tc>
      </w:tr>
      <w:tr w:rsidR="00860FFA" w:rsidRPr="00327A8C" w:rsidTr="005A2227">
        <w:trPr>
          <w:trHeight w:val="300"/>
        </w:trPr>
        <w:tc>
          <w:tcPr>
            <w:tcW w:w="1075" w:type="pct"/>
            <w:vMerge w:val="restart"/>
          </w:tcPr>
          <w:p w:rsidR="00860FFA" w:rsidRPr="00327A8C" w:rsidRDefault="00860FFA" w:rsidP="00327A8C">
            <w:pPr>
              <w:spacing w:line="240" w:lineRule="auto"/>
              <w:rPr>
                <w:rFonts w:ascii="Times New Roman" w:hAnsi="Times New Roman"/>
                <w:b/>
                <w:bCs/>
                <w:sz w:val="24"/>
                <w:szCs w:val="24"/>
              </w:rPr>
            </w:pPr>
            <w:r w:rsidRPr="00327A8C">
              <w:rPr>
                <w:rFonts w:ascii="Times New Roman" w:hAnsi="Times New Roman"/>
                <w:b/>
                <w:bCs/>
                <w:sz w:val="24"/>
                <w:szCs w:val="24"/>
              </w:rPr>
              <w:t>Тема 1.7. Особенности производства строительных работ на опасных, технически сложных и уникальных объектах капитального строительства</w:t>
            </w:r>
          </w:p>
        </w:tc>
        <w:tc>
          <w:tcPr>
            <w:tcW w:w="3177" w:type="pct"/>
          </w:tcPr>
          <w:p w:rsidR="00860FFA" w:rsidRPr="00327A8C" w:rsidRDefault="00860FFA" w:rsidP="00327A8C">
            <w:pPr>
              <w:shd w:val="clear" w:color="auto" w:fill="FFFFFF"/>
              <w:tabs>
                <w:tab w:val="left" w:pos="1026"/>
              </w:tabs>
              <w:spacing w:after="0" w:line="240" w:lineRule="auto"/>
              <w:ind w:left="720"/>
              <w:textAlignment w:val="baseline"/>
              <w:rPr>
                <w:rFonts w:ascii="Times New Roman" w:hAnsi="Times New Roman"/>
                <w:b/>
                <w:bCs/>
                <w:sz w:val="24"/>
                <w:szCs w:val="24"/>
              </w:rPr>
            </w:pPr>
            <w:r w:rsidRPr="00327A8C">
              <w:rPr>
                <w:rFonts w:ascii="Times New Roman" w:hAnsi="Times New Roman"/>
                <w:b/>
                <w:bCs/>
                <w:sz w:val="24"/>
                <w:szCs w:val="24"/>
              </w:rPr>
              <w:t>Содержание</w:t>
            </w:r>
          </w:p>
        </w:tc>
        <w:tc>
          <w:tcPr>
            <w:tcW w:w="748" w:type="pct"/>
            <w:vMerge w:val="restart"/>
          </w:tcPr>
          <w:p w:rsidR="00860FFA" w:rsidRPr="000C2F7A" w:rsidRDefault="00860FFA" w:rsidP="000C2F7A">
            <w:pPr>
              <w:suppressAutoHyphens/>
              <w:jc w:val="center"/>
              <w:rPr>
                <w:rFonts w:ascii="Times New Roman" w:hAnsi="Times New Roman"/>
                <w:b/>
                <w:sz w:val="24"/>
                <w:szCs w:val="24"/>
              </w:rPr>
            </w:pPr>
            <w:r w:rsidRPr="00A84BA7">
              <w:rPr>
                <w:rFonts w:ascii="Times New Roman" w:hAnsi="Times New Roman"/>
                <w:b/>
                <w:sz w:val="24"/>
                <w:szCs w:val="24"/>
              </w:rPr>
              <w:t xml:space="preserve">8 </w:t>
            </w:r>
          </w:p>
        </w:tc>
      </w:tr>
      <w:tr w:rsidR="00860FFA" w:rsidRPr="00327A8C" w:rsidTr="005A2227">
        <w:trPr>
          <w:trHeight w:val="300"/>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E97FDF">
            <w:pPr>
              <w:numPr>
                <w:ilvl w:val="0"/>
                <w:numId w:val="18"/>
              </w:numPr>
              <w:shd w:val="clear" w:color="auto" w:fill="FFFFFF"/>
              <w:tabs>
                <w:tab w:val="left" w:pos="1026"/>
              </w:tabs>
              <w:spacing w:after="0" w:line="240" w:lineRule="auto"/>
              <w:ind w:left="714" w:hanging="357"/>
              <w:contextualSpacing/>
              <w:textAlignment w:val="baseline"/>
              <w:rPr>
                <w:rFonts w:ascii="Times New Roman" w:hAnsi="Times New Roman"/>
                <w:iCs/>
                <w:color w:val="000000"/>
                <w:sz w:val="24"/>
                <w:szCs w:val="24"/>
                <w:bdr w:val="none" w:sz="0" w:space="0" w:color="auto" w:frame="1"/>
              </w:rPr>
            </w:pPr>
            <w:r w:rsidRPr="00327A8C">
              <w:rPr>
                <w:rFonts w:ascii="Times New Roman" w:hAnsi="Times New Roman"/>
                <w:iCs/>
                <w:color w:val="000000"/>
                <w:sz w:val="24"/>
                <w:szCs w:val="24"/>
                <w:bdr w:val="none" w:sz="0" w:space="0" w:color="auto" w:frame="1"/>
              </w:rPr>
              <w:t>Понятие особо опасных, технически сложных и уникальных объектов.</w:t>
            </w:r>
          </w:p>
        </w:tc>
        <w:tc>
          <w:tcPr>
            <w:tcW w:w="748" w:type="pct"/>
            <w:vMerge/>
            <w:vAlign w:val="center"/>
          </w:tcPr>
          <w:p w:rsidR="00860FFA" w:rsidRPr="00327A8C" w:rsidRDefault="00860FFA" w:rsidP="00327A8C">
            <w:pPr>
              <w:suppressAutoHyphens/>
              <w:rPr>
                <w:rFonts w:ascii="Times New Roman" w:hAnsi="Times New Roman"/>
                <w:b/>
                <w:i/>
                <w:sz w:val="24"/>
                <w:szCs w:val="24"/>
              </w:rPr>
            </w:pPr>
          </w:p>
        </w:tc>
      </w:tr>
      <w:tr w:rsidR="00860FFA" w:rsidRPr="00327A8C" w:rsidTr="005A2227">
        <w:trPr>
          <w:trHeight w:val="638"/>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E97FDF">
            <w:pPr>
              <w:numPr>
                <w:ilvl w:val="0"/>
                <w:numId w:val="18"/>
              </w:numPr>
              <w:shd w:val="clear" w:color="auto" w:fill="FFFFFF"/>
              <w:spacing w:after="0" w:line="292" w:lineRule="atLeast"/>
              <w:ind w:left="714" w:hanging="357"/>
              <w:contextualSpacing/>
              <w:textAlignment w:val="baseline"/>
              <w:rPr>
                <w:rFonts w:ascii="Times New Roman" w:hAnsi="Times New Roman"/>
                <w:iCs/>
                <w:color w:val="000000"/>
                <w:sz w:val="24"/>
                <w:szCs w:val="24"/>
                <w:bdr w:val="none" w:sz="0" w:space="0" w:color="auto" w:frame="1"/>
              </w:rPr>
            </w:pPr>
            <w:r w:rsidRPr="00327A8C">
              <w:rPr>
                <w:rFonts w:ascii="Times New Roman" w:hAnsi="Times New Roman"/>
                <w:iCs/>
                <w:color w:val="000000"/>
                <w:sz w:val="24"/>
                <w:szCs w:val="24"/>
                <w:bdr w:val="none" w:sz="0" w:space="0" w:color="auto" w:frame="1"/>
              </w:rPr>
              <w:t>Требования к строительным организациям, производящим работы на особо опасных, технически сложных и уникальных объектах</w:t>
            </w:r>
            <w:r w:rsidRPr="00327A8C">
              <w:rPr>
                <w:rFonts w:ascii="Times New Roman" w:hAnsi="Times New Roman"/>
                <w:i/>
                <w:iCs/>
                <w:color w:val="000000"/>
                <w:sz w:val="24"/>
                <w:szCs w:val="24"/>
                <w:bdr w:val="none" w:sz="0" w:space="0" w:color="auto" w:frame="1"/>
              </w:rPr>
              <w:t>.</w:t>
            </w:r>
          </w:p>
        </w:tc>
        <w:tc>
          <w:tcPr>
            <w:tcW w:w="748" w:type="pct"/>
            <w:vMerge/>
            <w:vAlign w:val="center"/>
          </w:tcPr>
          <w:p w:rsidR="00860FFA" w:rsidRPr="00327A8C" w:rsidRDefault="00860FFA" w:rsidP="00327A8C">
            <w:pPr>
              <w:suppressAutoHyphens/>
              <w:rPr>
                <w:rFonts w:ascii="Times New Roman" w:hAnsi="Times New Roman"/>
                <w:b/>
                <w:i/>
                <w:sz w:val="24"/>
                <w:szCs w:val="24"/>
              </w:rPr>
            </w:pPr>
          </w:p>
        </w:tc>
      </w:tr>
      <w:tr w:rsidR="00860FFA" w:rsidRPr="00327A8C" w:rsidTr="005A2227">
        <w:trPr>
          <w:trHeight w:val="594"/>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E97FDF">
            <w:pPr>
              <w:numPr>
                <w:ilvl w:val="0"/>
                <w:numId w:val="18"/>
              </w:numPr>
              <w:spacing w:after="0" w:line="240" w:lineRule="auto"/>
              <w:ind w:left="714" w:hanging="357"/>
              <w:contextualSpacing/>
              <w:jc w:val="both"/>
              <w:rPr>
                <w:rFonts w:ascii="Times New Roman" w:hAnsi="Times New Roman"/>
                <w:iCs/>
                <w:color w:val="000000"/>
                <w:sz w:val="24"/>
                <w:szCs w:val="24"/>
                <w:bdr w:val="none" w:sz="0" w:space="0" w:color="auto" w:frame="1"/>
              </w:rPr>
            </w:pPr>
            <w:r w:rsidRPr="00327A8C">
              <w:rPr>
                <w:rFonts w:ascii="Times New Roman" w:hAnsi="Times New Roman"/>
                <w:bCs/>
                <w:sz w:val="24"/>
                <w:szCs w:val="24"/>
              </w:rPr>
              <w:t>Особенности производства подготовительных, земляных работ, устройства оснований и фундаментов на особо опасных, технически сложных и уникальных объектах.</w:t>
            </w:r>
          </w:p>
        </w:tc>
        <w:tc>
          <w:tcPr>
            <w:tcW w:w="748" w:type="pct"/>
            <w:vMerge/>
            <w:vAlign w:val="center"/>
          </w:tcPr>
          <w:p w:rsidR="00860FFA" w:rsidRPr="00327A8C" w:rsidRDefault="00860FFA" w:rsidP="00327A8C">
            <w:pPr>
              <w:suppressAutoHyphens/>
              <w:rPr>
                <w:rFonts w:ascii="Times New Roman" w:hAnsi="Times New Roman"/>
                <w:b/>
                <w:i/>
                <w:sz w:val="24"/>
                <w:szCs w:val="24"/>
              </w:rPr>
            </w:pPr>
          </w:p>
        </w:tc>
      </w:tr>
      <w:tr w:rsidR="00860FFA" w:rsidRPr="00327A8C" w:rsidTr="005A2227">
        <w:trPr>
          <w:trHeight w:val="516"/>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E97FDF">
            <w:pPr>
              <w:numPr>
                <w:ilvl w:val="0"/>
                <w:numId w:val="18"/>
              </w:numPr>
              <w:spacing w:after="0" w:line="240" w:lineRule="auto"/>
              <w:ind w:left="714" w:hanging="357"/>
              <w:contextualSpacing/>
              <w:jc w:val="both"/>
              <w:rPr>
                <w:rFonts w:ascii="Times New Roman" w:hAnsi="Times New Roman"/>
                <w:bCs/>
                <w:sz w:val="24"/>
                <w:szCs w:val="24"/>
              </w:rPr>
            </w:pPr>
            <w:r w:rsidRPr="00327A8C">
              <w:rPr>
                <w:rFonts w:ascii="Times New Roman" w:hAnsi="Times New Roman"/>
                <w:bCs/>
                <w:sz w:val="24"/>
                <w:szCs w:val="24"/>
              </w:rPr>
              <w:t>Особенности возведения бетонных и железобетонных конструкций на технически</w:t>
            </w:r>
          </w:p>
          <w:p w:rsidR="00860FFA" w:rsidRPr="00327A8C" w:rsidRDefault="00860FFA" w:rsidP="00327A8C">
            <w:pPr>
              <w:spacing w:after="0" w:line="240" w:lineRule="auto"/>
              <w:ind w:left="742"/>
              <w:jc w:val="both"/>
              <w:rPr>
                <w:rFonts w:ascii="Times New Roman" w:hAnsi="Times New Roman"/>
                <w:bCs/>
                <w:sz w:val="24"/>
                <w:szCs w:val="24"/>
              </w:rPr>
            </w:pPr>
            <w:r w:rsidRPr="00327A8C">
              <w:rPr>
                <w:rFonts w:ascii="Times New Roman" w:hAnsi="Times New Roman"/>
                <w:bCs/>
                <w:sz w:val="24"/>
                <w:szCs w:val="24"/>
              </w:rPr>
              <w:t>сложных, особо опасных и уникальных объектах.</w:t>
            </w:r>
          </w:p>
        </w:tc>
        <w:tc>
          <w:tcPr>
            <w:tcW w:w="748" w:type="pct"/>
            <w:vMerge/>
            <w:vAlign w:val="center"/>
          </w:tcPr>
          <w:p w:rsidR="00860FFA" w:rsidRPr="00327A8C" w:rsidRDefault="00860FFA" w:rsidP="00327A8C">
            <w:pPr>
              <w:suppressAutoHyphens/>
              <w:rPr>
                <w:rFonts w:ascii="Times New Roman" w:hAnsi="Times New Roman"/>
                <w:b/>
                <w:i/>
                <w:sz w:val="24"/>
                <w:szCs w:val="24"/>
              </w:rPr>
            </w:pPr>
          </w:p>
        </w:tc>
      </w:tr>
      <w:tr w:rsidR="00860FFA" w:rsidRPr="00327A8C" w:rsidTr="005A2227">
        <w:trPr>
          <w:trHeight w:val="576"/>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E97FDF">
            <w:pPr>
              <w:numPr>
                <w:ilvl w:val="0"/>
                <w:numId w:val="18"/>
              </w:numPr>
              <w:spacing w:after="0" w:line="240" w:lineRule="auto"/>
              <w:ind w:left="714" w:hanging="357"/>
              <w:contextualSpacing/>
              <w:jc w:val="both"/>
              <w:rPr>
                <w:rFonts w:ascii="Times New Roman" w:hAnsi="Times New Roman"/>
                <w:bCs/>
                <w:sz w:val="24"/>
                <w:szCs w:val="24"/>
              </w:rPr>
            </w:pPr>
            <w:r w:rsidRPr="00327A8C">
              <w:rPr>
                <w:rFonts w:ascii="Times New Roman" w:hAnsi="Times New Roman"/>
                <w:bCs/>
                <w:sz w:val="24"/>
                <w:szCs w:val="24"/>
              </w:rPr>
              <w:t>Особенности возведения каменных, металлических и деревянных строительных</w:t>
            </w:r>
          </w:p>
          <w:p w:rsidR="00860FFA" w:rsidRPr="00327A8C" w:rsidRDefault="00860FFA" w:rsidP="00327A8C">
            <w:pPr>
              <w:spacing w:after="0" w:line="240" w:lineRule="auto"/>
              <w:ind w:firstLine="742"/>
              <w:jc w:val="both"/>
              <w:rPr>
                <w:rFonts w:ascii="Times New Roman" w:hAnsi="Times New Roman"/>
                <w:bCs/>
                <w:sz w:val="24"/>
                <w:szCs w:val="24"/>
              </w:rPr>
            </w:pPr>
            <w:r w:rsidRPr="00327A8C">
              <w:rPr>
                <w:rFonts w:ascii="Times New Roman" w:hAnsi="Times New Roman"/>
                <w:bCs/>
                <w:sz w:val="24"/>
                <w:szCs w:val="24"/>
              </w:rPr>
              <w:t>конструкций на особо опасных, технически сложных и уникальных объектах.</w:t>
            </w:r>
          </w:p>
        </w:tc>
        <w:tc>
          <w:tcPr>
            <w:tcW w:w="748" w:type="pct"/>
            <w:vMerge/>
            <w:vAlign w:val="center"/>
          </w:tcPr>
          <w:p w:rsidR="00860FFA" w:rsidRPr="00327A8C" w:rsidRDefault="00860FFA" w:rsidP="00327A8C">
            <w:pPr>
              <w:suppressAutoHyphens/>
              <w:rPr>
                <w:rFonts w:ascii="Times New Roman" w:hAnsi="Times New Roman"/>
                <w:b/>
                <w:i/>
                <w:sz w:val="24"/>
                <w:szCs w:val="24"/>
              </w:rPr>
            </w:pPr>
          </w:p>
        </w:tc>
      </w:tr>
      <w:tr w:rsidR="00860FFA" w:rsidRPr="00327A8C" w:rsidTr="005A2227">
        <w:trPr>
          <w:trHeight w:val="525"/>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E97FDF">
            <w:pPr>
              <w:numPr>
                <w:ilvl w:val="0"/>
                <w:numId w:val="18"/>
              </w:numPr>
              <w:spacing w:after="0" w:line="240" w:lineRule="auto"/>
              <w:ind w:left="714" w:hanging="357"/>
              <w:contextualSpacing/>
              <w:jc w:val="both"/>
              <w:rPr>
                <w:rFonts w:ascii="Times New Roman" w:hAnsi="Times New Roman"/>
                <w:bCs/>
                <w:sz w:val="24"/>
                <w:szCs w:val="24"/>
              </w:rPr>
            </w:pPr>
            <w:r w:rsidRPr="00327A8C">
              <w:rPr>
                <w:rFonts w:ascii="Times New Roman" w:hAnsi="Times New Roman"/>
                <w:bCs/>
                <w:sz w:val="24"/>
                <w:szCs w:val="24"/>
              </w:rPr>
              <w:t>Особенности выполнения фасадных работ, устройства кровель на особо опасных,</w:t>
            </w:r>
          </w:p>
          <w:p w:rsidR="00860FFA" w:rsidRPr="00327A8C" w:rsidRDefault="00860FFA" w:rsidP="00327A8C">
            <w:pPr>
              <w:spacing w:after="0" w:line="240" w:lineRule="auto"/>
              <w:ind w:firstLine="742"/>
              <w:jc w:val="both"/>
              <w:rPr>
                <w:rFonts w:ascii="Times New Roman" w:hAnsi="Times New Roman"/>
                <w:bCs/>
                <w:sz w:val="24"/>
                <w:szCs w:val="24"/>
              </w:rPr>
            </w:pPr>
            <w:r w:rsidRPr="00327A8C">
              <w:rPr>
                <w:rFonts w:ascii="Times New Roman" w:hAnsi="Times New Roman"/>
                <w:bCs/>
                <w:sz w:val="24"/>
                <w:szCs w:val="24"/>
              </w:rPr>
              <w:t>технически сложных и уникальных объектах.</w:t>
            </w:r>
          </w:p>
        </w:tc>
        <w:tc>
          <w:tcPr>
            <w:tcW w:w="748" w:type="pct"/>
            <w:vMerge/>
            <w:vAlign w:val="center"/>
          </w:tcPr>
          <w:p w:rsidR="00860FFA" w:rsidRPr="00327A8C" w:rsidRDefault="00860FFA" w:rsidP="00327A8C">
            <w:pPr>
              <w:suppressAutoHyphens/>
              <w:rPr>
                <w:rFonts w:ascii="Times New Roman" w:hAnsi="Times New Roman"/>
                <w:b/>
                <w:i/>
                <w:sz w:val="24"/>
                <w:szCs w:val="24"/>
              </w:rPr>
            </w:pPr>
          </w:p>
        </w:tc>
      </w:tr>
      <w:tr w:rsidR="00860FFA" w:rsidRPr="00327A8C" w:rsidTr="005A2227">
        <w:trPr>
          <w:trHeight w:val="528"/>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E97FDF">
            <w:pPr>
              <w:numPr>
                <w:ilvl w:val="0"/>
                <w:numId w:val="18"/>
              </w:numPr>
              <w:spacing w:after="0" w:line="240" w:lineRule="auto"/>
              <w:ind w:left="714" w:hanging="357"/>
              <w:contextualSpacing/>
              <w:jc w:val="both"/>
              <w:rPr>
                <w:rFonts w:ascii="Times New Roman" w:hAnsi="Times New Roman"/>
                <w:bCs/>
                <w:sz w:val="24"/>
                <w:szCs w:val="24"/>
              </w:rPr>
            </w:pPr>
            <w:r w:rsidRPr="00327A8C">
              <w:rPr>
                <w:rFonts w:ascii="Times New Roman" w:hAnsi="Times New Roman"/>
                <w:bCs/>
                <w:sz w:val="24"/>
                <w:szCs w:val="24"/>
              </w:rPr>
              <w:t>Особенности устройства инженерных сетей и систем на особо опасных, технически сложных и уникальных объектах.</w:t>
            </w:r>
          </w:p>
        </w:tc>
        <w:tc>
          <w:tcPr>
            <w:tcW w:w="748" w:type="pct"/>
            <w:vMerge/>
            <w:vAlign w:val="center"/>
          </w:tcPr>
          <w:p w:rsidR="00860FFA" w:rsidRPr="00327A8C" w:rsidRDefault="00860FFA" w:rsidP="00327A8C">
            <w:pPr>
              <w:suppressAutoHyphens/>
              <w:rPr>
                <w:rFonts w:ascii="Times New Roman" w:hAnsi="Times New Roman"/>
                <w:b/>
                <w:i/>
                <w:sz w:val="24"/>
                <w:szCs w:val="24"/>
              </w:rPr>
            </w:pPr>
          </w:p>
        </w:tc>
      </w:tr>
      <w:tr w:rsidR="00E93D45" w:rsidRPr="00327A8C" w:rsidTr="005A2227">
        <w:tc>
          <w:tcPr>
            <w:tcW w:w="1075" w:type="pct"/>
            <w:vMerge w:val="restart"/>
          </w:tcPr>
          <w:p w:rsidR="00E93D45" w:rsidRPr="00327A8C" w:rsidRDefault="00E93D45" w:rsidP="00327A8C">
            <w:pPr>
              <w:spacing w:after="0" w:line="240" w:lineRule="auto"/>
              <w:rPr>
                <w:rFonts w:ascii="Times New Roman" w:hAnsi="Times New Roman"/>
                <w:b/>
                <w:sz w:val="24"/>
                <w:szCs w:val="24"/>
              </w:rPr>
            </w:pPr>
            <w:r w:rsidRPr="00327A8C">
              <w:rPr>
                <w:rFonts w:ascii="Times New Roman" w:hAnsi="Times New Roman"/>
                <w:b/>
                <w:sz w:val="24"/>
                <w:szCs w:val="24"/>
              </w:rPr>
              <w:t xml:space="preserve">Тема 1.8. </w:t>
            </w:r>
          </w:p>
          <w:p w:rsidR="00E93D45" w:rsidRPr="00327A8C" w:rsidRDefault="00E93D45" w:rsidP="00327A8C">
            <w:pPr>
              <w:spacing w:line="240" w:lineRule="auto"/>
              <w:rPr>
                <w:rFonts w:ascii="Times New Roman" w:hAnsi="Times New Roman"/>
                <w:b/>
                <w:bCs/>
                <w:sz w:val="24"/>
                <w:szCs w:val="24"/>
              </w:rPr>
            </w:pPr>
            <w:r w:rsidRPr="00327A8C">
              <w:rPr>
                <w:rFonts w:ascii="Times New Roman" w:hAnsi="Times New Roman"/>
                <w:b/>
                <w:sz w:val="24"/>
                <w:szCs w:val="24"/>
              </w:rPr>
              <w:t>Ценообразование и проектно-сметное дело в строительстве</w:t>
            </w:r>
          </w:p>
        </w:tc>
        <w:tc>
          <w:tcPr>
            <w:tcW w:w="3177" w:type="pct"/>
          </w:tcPr>
          <w:p w:rsidR="00E93D45" w:rsidRPr="00327A8C" w:rsidRDefault="00E93D45" w:rsidP="00327A8C">
            <w:pPr>
              <w:spacing w:after="0" w:line="240" w:lineRule="auto"/>
              <w:ind w:left="360"/>
              <w:jc w:val="both"/>
              <w:rPr>
                <w:rFonts w:ascii="Times New Roman" w:hAnsi="Times New Roman"/>
                <w:b/>
                <w:sz w:val="24"/>
                <w:szCs w:val="24"/>
              </w:rPr>
            </w:pPr>
            <w:r w:rsidRPr="00327A8C">
              <w:rPr>
                <w:rFonts w:ascii="Times New Roman" w:hAnsi="Times New Roman"/>
                <w:b/>
                <w:sz w:val="24"/>
                <w:szCs w:val="24"/>
              </w:rPr>
              <w:t>Содержание</w:t>
            </w:r>
          </w:p>
        </w:tc>
        <w:tc>
          <w:tcPr>
            <w:tcW w:w="748" w:type="pct"/>
            <w:vMerge w:val="restart"/>
          </w:tcPr>
          <w:p w:rsidR="00E93D45" w:rsidRPr="009770AD" w:rsidRDefault="00E93D45" w:rsidP="00327A8C">
            <w:pPr>
              <w:suppressAutoHyphens/>
              <w:jc w:val="center"/>
              <w:rPr>
                <w:rFonts w:ascii="Times New Roman" w:hAnsi="Times New Roman"/>
                <w:b/>
                <w:sz w:val="24"/>
                <w:szCs w:val="24"/>
              </w:rPr>
            </w:pPr>
            <w:r w:rsidRPr="009770AD">
              <w:rPr>
                <w:rFonts w:ascii="Times New Roman" w:hAnsi="Times New Roman"/>
                <w:b/>
                <w:sz w:val="24"/>
                <w:szCs w:val="24"/>
              </w:rPr>
              <w:t>50</w:t>
            </w:r>
          </w:p>
          <w:p w:rsidR="00E93D45" w:rsidRPr="00327A8C" w:rsidRDefault="00E93D45" w:rsidP="00327A8C">
            <w:pPr>
              <w:suppressAutoHyphens/>
              <w:rPr>
                <w:rFonts w:ascii="Times New Roman" w:hAnsi="Times New Roman"/>
                <w:b/>
                <w:i/>
                <w:sz w:val="24"/>
                <w:szCs w:val="24"/>
              </w:rPr>
            </w:pPr>
          </w:p>
          <w:p w:rsidR="00E93D45" w:rsidRPr="00327A8C" w:rsidRDefault="00E93D45" w:rsidP="00327A8C">
            <w:pPr>
              <w:suppressAutoHyphens/>
              <w:rPr>
                <w:rFonts w:ascii="Times New Roman" w:hAnsi="Times New Roman"/>
                <w:b/>
                <w:i/>
                <w:sz w:val="24"/>
                <w:szCs w:val="24"/>
              </w:rPr>
            </w:pPr>
          </w:p>
        </w:tc>
      </w:tr>
      <w:tr w:rsidR="00E93D45" w:rsidRPr="00327A8C" w:rsidTr="005A2227">
        <w:trPr>
          <w:trHeight w:val="560"/>
        </w:trPr>
        <w:tc>
          <w:tcPr>
            <w:tcW w:w="1075" w:type="pct"/>
            <w:vMerge/>
          </w:tcPr>
          <w:p w:rsidR="00E93D45" w:rsidRPr="00327A8C" w:rsidRDefault="00E93D45" w:rsidP="00327A8C">
            <w:pPr>
              <w:spacing w:line="240" w:lineRule="auto"/>
              <w:rPr>
                <w:rFonts w:ascii="Times New Roman" w:hAnsi="Times New Roman"/>
                <w:b/>
                <w:bCs/>
                <w:sz w:val="24"/>
                <w:szCs w:val="24"/>
              </w:rPr>
            </w:pPr>
          </w:p>
        </w:tc>
        <w:tc>
          <w:tcPr>
            <w:tcW w:w="3177" w:type="pct"/>
          </w:tcPr>
          <w:p w:rsidR="00E93D45" w:rsidRPr="00327A8C" w:rsidRDefault="00E93D45" w:rsidP="00E97FDF">
            <w:pPr>
              <w:numPr>
                <w:ilvl w:val="0"/>
                <w:numId w:val="19"/>
              </w:numPr>
              <w:spacing w:after="0" w:line="240" w:lineRule="auto"/>
              <w:ind w:left="357" w:firstLine="0"/>
              <w:contextualSpacing/>
              <w:jc w:val="both"/>
              <w:rPr>
                <w:rFonts w:ascii="Times New Roman" w:hAnsi="Times New Roman"/>
                <w:sz w:val="24"/>
                <w:szCs w:val="24"/>
              </w:rPr>
            </w:pPr>
            <w:r w:rsidRPr="00327A8C">
              <w:rPr>
                <w:rFonts w:ascii="Times New Roman" w:eastAsia="Calibri" w:hAnsi="Times New Roman"/>
                <w:bCs/>
                <w:sz w:val="24"/>
                <w:szCs w:val="24"/>
              </w:rPr>
              <w:t>Основы ценообразования в строительстве и его основы. Виды цен в строительстве и принципы их формирования.</w:t>
            </w:r>
          </w:p>
        </w:tc>
        <w:tc>
          <w:tcPr>
            <w:tcW w:w="748" w:type="pct"/>
            <w:vMerge/>
            <w:vAlign w:val="center"/>
          </w:tcPr>
          <w:p w:rsidR="00E93D45" w:rsidRPr="00327A8C" w:rsidRDefault="00E93D45" w:rsidP="00327A8C">
            <w:pPr>
              <w:suppressAutoHyphens/>
              <w:rPr>
                <w:rFonts w:ascii="Times New Roman" w:hAnsi="Times New Roman"/>
                <w:b/>
                <w:i/>
                <w:sz w:val="24"/>
                <w:szCs w:val="24"/>
              </w:rPr>
            </w:pPr>
          </w:p>
        </w:tc>
      </w:tr>
      <w:tr w:rsidR="00E93D45" w:rsidRPr="00327A8C" w:rsidTr="005A2227">
        <w:tc>
          <w:tcPr>
            <w:tcW w:w="1075" w:type="pct"/>
            <w:vMerge/>
          </w:tcPr>
          <w:p w:rsidR="00E93D45" w:rsidRPr="00327A8C" w:rsidRDefault="00E93D45" w:rsidP="00327A8C">
            <w:pPr>
              <w:spacing w:after="0" w:line="240" w:lineRule="auto"/>
              <w:rPr>
                <w:rFonts w:ascii="Times New Roman" w:hAnsi="Times New Roman"/>
                <w:b/>
                <w:sz w:val="24"/>
                <w:szCs w:val="24"/>
              </w:rPr>
            </w:pPr>
          </w:p>
        </w:tc>
        <w:tc>
          <w:tcPr>
            <w:tcW w:w="3177" w:type="pct"/>
          </w:tcPr>
          <w:p w:rsidR="00E93D45" w:rsidRPr="00327A8C" w:rsidRDefault="00E93D45" w:rsidP="00E97FDF">
            <w:pPr>
              <w:numPr>
                <w:ilvl w:val="0"/>
                <w:numId w:val="19"/>
              </w:numPr>
              <w:spacing w:after="0" w:line="240" w:lineRule="auto"/>
              <w:contextualSpacing/>
              <w:jc w:val="both"/>
              <w:rPr>
                <w:rFonts w:ascii="Times New Roman" w:eastAsiaTheme="minorEastAsia" w:hAnsi="Times New Roman"/>
                <w:sz w:val="24"/>
                <w:szCs w:val="24"/>
              </w:rPr>
            </w:pPr>
            <w:r w:rsidRPr="00327A8C">
              <w:rPr>
                <w:rFonts w:ascii="Times New Roman" w:eastAsiaTheme="minorEastAsia" w:hAnsi="Times New Roman"/>
                <w:sz w:val="24"/>
                <w:szCs w:val="24"/>
              </w:rPr>
              <w:t>Современная методическая и сметно-нормативная база ценообразования в строительстве. Общая структура государственной нормативной базы ценообразования и сметного нормирования.  Виды с</w:t>
            </w:r>
            <w:r w:rsidRPr="00327A8C">
              <w:rPr>
                <w:rFonts w:ascii="Times New Roman" w:hAnsi="Times New Roman"/>
                <w:color w:val="000000"/>
                <w:sz w:val="24"/>
                <w:szCs w:val="24"/>
              </w:rPr>
              <w:t>метных  нормативов (государственные сметные нормативы – ГСН. отраслевые сметные нормативы – ОСН. территориальные сметные нормативы – ТСН. фирменные сметные нормативы – ФСН. индивидуальные сметные нормативы - ИСН). Э</w:t>
            </w:r>
            <w:r w:rsidRPr="00327A8C">
              <w:rPr>
                <w:rFonts w:ascii="Times New Roman" w:eastAsiaTheme="minorEastAsia" w:hAnsi="Times New Roman"/>
                <w:color w:val="000000"/>
                <w:sz w:val="24"/>
                <w:szCs w:val="24"/>
              </w:rPr>
              <w:t xml:space="preserve">лементные и укрупненные сметные нормативы. Государственные элементные сметные нормы </w:t>
            </w:r>
            <w:r w:rsidRPr="00327A8C">
              <w:rPr>
                <w:rFonts w:ascii="Times New Roman" w:eastAsiaTheme="minorEastAsia" w:hAnsi="Times New Roman"/>
                <w:sz w:val="24"/>
                <w:szCs w:val="24"/>
              </w:rPr>
              <w:t xml:space="preserve">ГСЭН 2017. </w:t>
            </w:r>
            <w:r w:rsidRPr="00327A8C">
              <w:rPr>
                <w:rFonts w:ascii="Times New Roman" w:eastAsiaTheme="minorEastAsia" w:hAnsi="Times New Roman"/>
                <w:color w:val="000000"/>
                <w:sz w:val="24"/>
                <w:szCs w:val="24"/>
              </w:rPr>
              <w:t xml:space="preserve">Сборники ЕР на строительные (ремонтные) работы, монтаж оборудования и пусконаладочные работы( федеральные (ФЕР), территориальные ТЕР) и отраслевые (ОЕР). </w:t>
            </w:r>
            <w:r w:rsidRPr="00327A8C">
              <w:rPr>
                <w:rFonts w:ascii="Times New Roman" w:eastAsiaTheme="minorEastAsia" w:hAnsi="Times New Roman"/>
                <w:sz w:val="24"/>
                <w:szCs w:val="24"/>
              </w:rPr>
              <w:t xml:space="preserve">       Состав, структура построения и общие правила применения единичных расценок.  </w:t>
            </w:r>
          </w:p>
        </w:tc>
        <w:tc>
          <w:tcPr>
            <w:tcW w:w="748" w:type="pct"/>
            <w:vMerge/>
            <w:vAlign w:val="center"/>
          </w:tcPr>
          <w:p w:rsidR="00E93D45" w:rsidRPr="00327A8C" w:rsidRDefault="00E93D45" w:rsidP="00327A8C">
            <w:pPr>
              <w:suppressAutoHyphens/>
              <w:rPr>
                <w:rFonts w:ascii="Times New Roman" w:hAnsi="Times New Roman"/>
                <w:b/>
                <w:i/>
                <w:sz w:val="24"/>
                <w:szCs w:val="24"/>
              </w:rPr>
            </w:pPr>
          </w:p>
        </w:tc>
      </w:tr>
      <w:tr w:rsidR="00E93D45" w:rsidRPr="00327A8C" w:rsidTr="005A2227">
        <w:trPr>
          <w:trHeight w:val="276"/>
        </w:trPr>
        <w:tc>
          <w:tcPr>
            <w:tcW w:w="1075" w:type="pct"/>
            <w:vMerge/>
          </w:tcPr>
          <w:p w:rsidR="00E93D45" w:rsidRPr="00327A8C" w:rsidRDefault="00E93D45" w:rsidP="00327A8C">
            <w:pPr>
              <w:spacing w:after="0" w:line="240" w:lineRule="auto"/>
              <w:rPr>
                <w:rFonts w:ascii="Times New Roman" w:hAnsi="Times New Roman"/>
                <w:b/>
                <w:sz w:val="24"/>
                <w:szCs w:val="24"/>
              </w:rPr>
            </w:pPr>
          </w:p>
        </w:tc>
        <w:tc>
          <w:tcPr>
            <w:tcW w:w="3177" w:type="pct"/>
          </w:tcPr>
          <w:p w:rsidR="00E93D45" w:rsidRPr="00327A8C" w:rsidRDefault="00E93D45" w:rsidP="00E97FDF">
            <w:pPr>
              <w:numPr>
                <w:ilvl w:val="0"/>
                <w:numId w:val="19"/>
              </w:numPr>
              <w:spacing w:after="0" w:line="240" w:lineRule="auto"/>
              <w:contextualSpacing/>
              <w:jc w:val="both"/>
              <w:rPr>
                <w:rFonts w:ascii="Times New Roman" w:eastAsiaTheme="minorEastAsia" w:hAnsi="Times New Roman"/>
                <w:sz w:val="24"/>
                <w:szCs w:val="24"/>
              </w:rPr>
            </w:pPr>
            <w:r w:rsidRPr="00327A8C">
              <w:rPr>
                <w:rFonts w:ascii="Times New Roman" w:eastAsiaTheme="minorEastAsia" w:hAnsi="Times New Roman"/>
                <w:sz w:val="24"/>
                <w:szCs w:val="24"/>
              </w:rPr>
              <w:t>Общая структура сметной стоимости строительной продукции по группам затрат: строительные (ремонтно-строительные) работы; монтажные работы; затраты на приобретение технологического оборудования, приспособлений, инструментов, инвентаря, мебели; прочие затраты. Структура сметной стоимости строительно-монтажных работ. Прямые затраты в сметной стоимости: затраты по материальным ресурсам,  затраты на оплату труда работников строительной организации, затраты по эксплуатации машин и механизмов. Структура накладных расходов, сметной прибыли. Определение сметной стоимости по элементам затрат.</w:t>
            </w:r>
          </w:p>
        </w:tc>
        <w:tc>
          <w:tcPr>
            <w:tcW w:w="748" w:type="pct"/>
            <w:vMerge/>
            <w:vAlign w:val="center"/>
          </w:tcPr>
          <w:p w:rsidR="00E93D45" w:rsidRPr="00327A8C" w:rsidRDefault="00E93D45" w:rsidP="00327A8C">
            <w:pPr>
              <w:suppressAutoHyphens/>
              <w:rPr>
                <w:rFonts w:ascii="Times New Roman" w:hAnsi="Times New Roman"/>
                <w:b/>
                <w:i/>
                <w:sz w:val="24"/>
                <w:szCs w:val="24"/>
              </w:rPr>
            </w:pPr>
          </w:p>
        </w:tc>
      </w:tr>
      <w:tr w:rsidR="00E93D45" w:rsidRPr="00327A8C" w:rsidTr="005A2227">
        <w:tc>
          <w:tcPr>
            <w:tcW w:w="1075" w:type="pct"/>
            <w:vMerge/>
          </w:tcPr>
          <w:p w:rsidR="00E93D45" w:rsidRPr="00327A8C" w:rsidRDefault="00E93D45" w:rsidP="00327A8C">
            <w:pPr>
              <w:spacing w:after="0" w:line="240" w:lineRule="auto"/>
              <w:rPr>
                <w:rFonts w:ascii="Times New Roman" w:hAnsi="Times New Roman"/>
                <w:b/>
                <w:sz w:val="24"/>
                <w:szCs w:val="24"/>
              </w:rPr>
            </w:pPr>
          </w:p>
        </w:tc>
        <w:tc>
          <w:tcPr>
            <w:tcW w:w="3177" w:type="pct"/>
          </w:tcPr>
          <w:p w:rsidR="00E93D45" w:rsidRPr="00327A8C" w:rsidRDefault="00E93D45" w:rsidP="00E97FDF">
            <w:pPr>
              <w:numPr>
                <w:ilvl w:val="0"/>
                <w:numId w:val="19"/>
              </w:numPr>
              <w:spacing w:after="0" w:line="240" w:lineRule="auto"/>
              <w:contextualSpacing/>
              <w:jc w:val="both"/>
              <w:rPr>
                <w:rFonts w:ascii="Times New Roman" w:eastAsia="Calibri" w:hAnsi="Times New Roman"/>
                <w:bCs/>
                <w:sz w:val="24"/>
                <w:szCs w:val="24"/>
              </w:rPr>
            </w:pPr>
            <w:r w:rsidRPr="00327A8C">
              <w:rPr>
                <w:rFonts w:ascii="Times New Roman" w:eastAsia="Calibri" w:hAnsi="Times New Roman"/>
                <w:bCs/>
                <w:sz w:val="24"/>
                <w:szCs w:val="24"/>
              </w:rPr>
              <w:t>Методы расчета сметной стоимости строительной продукции: ресурсный, ресурсно-индексный, базисно - индексный,  базисно – компенсационный,  аналоговый. Виды смет, их состав и назначение. Порядок и правила составления сметной документации на объекты капитального строительства, ремонта и реконструкции по элементным сметным нормам.</w:t>
            </w:r>
          </w:p>
        </w:tc>
        <w:tc>
          <w:tcPr>
            <w:tcW w:w="748" w:type="pct"/>
            <w:vMerge/>
            <w:vAlign w:val="center"/>
          </w:tcPr>
          <w:p w:rsidR="00E93D45" w:rsidRPr="00327A8C" w:rsidRDefault="00E93D45" w:rsidP="00327A8C">
            <w:pPr>
              <w:suppressAutoHyphens/>
              <w:rPr>
                <w:rFonts w:ascii="Times New Roman" w:hAnsi="Times New Roman"/>
                <w:b/>
                <w:i/>
                <w:sz w:val="24"/>
                <w:szCs w:val="24"/>
              </w:rPr>
            </w:pPr>
          </w:p>
        </w:tc>
      </w:tr>
      <w:tr w:rsidR="00E93D45" w:rsidRPr="00327A8C" w:rsidTr="005A2227">
        <w:tc>
          <w:tcPr>
            <w:tcW w:w="1075" w:type="pct"/>
            <w:vMerge/>
          </w:tcPr>
          <w:p w:rsidR="00E93D45" w:rsidRPr="00327A8C" w:rsidRDefault="00E93D45" w:rsidP="00327A8C">
            <w:pPr>
              <w:spacing w:after="0" w:line="240" w:lineRule="auto"/>
              <w:rPr>
                <w:rFonts w:ascii="Times New Roman" w:hAnsi="Times New Roman"/>
                <w:b/>
                <w:sz w:val="24"/>
                <w:szCs w:val="24"/>
              </w:rPr>
            </w:pPr>
          </w:p>
        </w:tc>
        <w:tc>
          <w:tcPr>
            <w:tcW w:w="3177" w:type="pct"/>
          </w:tcPr>
          <w:p w:rsidR="00E93D45" w:rsidRPr="00327A8C" w:rsidRDefault="00E93D45" w:rsidP="00E97FDF">
            <w:pPr>
              <w:numPr>
                <w:ilvl w:val="0"/>
                <w:numId w:val="19"/>
              </w:numPr>
              <w:spacing w:after="0" w:line="240" w:lineRule="auto"/>
              <w:contextualSpacing/>
              <w:jc w:val="both"/>
              <w:rPr>
                <w:rFonts w:ascii="Times New Roman" w:hAnsi="Times New Roman"/>
                <w:sz w:val="24"/>
                <w:szCs w:val="24"/>
              </w:rPr>
            </w:pPr>
            <w:r w:rsidRPr="00327A8C">
              <w:rPr>
                <w:rFonts w:ascii="Times New Roman" w:eastAsia="Calibri" w:hAnsi="Times New Roman"/>
                <w:sz w:val="24"/>
                <w:szCs w:val="24"/>
              </w:rPr>
              <w:t>Правила и порядок разработки сметной документации по укрупненным показателям базисной стоимости (УПБС и УПБС ВР).</w:t>
            </w:r>
          </w:p>
        </w:tc>
        <w:tc>
          <w:tcPr>
            <w:tcW w:w="748" w:type="pct"/>
            <w:vMerge/>
            <w:vAlign w:val="center"/>
          </w:tcPr>
          <w:p w:rsidR="00E93D45" w:rsidRPr="00327A8C" w:rsidRDefault="00E93D45" w:rsidP="00327A8C">
            <w:pPr>
              <w:suppressAutoHyphens/>
              <w:rPr>
                <w:rFonts w:ascii="Times New Roman" w:hAnsi="Times New Roman"/>
                <w:b/>
                <w:i/>
                <w:sz w:val="24"/>
                <w:szCs w:val="24"/>
              </w:rPr>
            </w:pPr>
          </w:p>
        </w:tc>
      </w:tr>
      <w:tr w:rsidR="00E93D45" w:rsidRPr="00327A8C" w:rsidTr="005A2227">
        <w:tc>
          <w:tcPr>
            <w:tcW w:w="1075" w:type="pct"/>
            <w:vMerge/>
          </w:tcPr>
          <w:p w:rsidR="00E93D45" w:rsidRPr="00327A8C" w:rsidRDefault="00E93D45" w:rsidP="00327A8C">
            <w:pPr>
              <w:spacing w:after="0" w:line="240" w:lineRule="auto"/>
              <w:rPr>
                <w:rFonts w:ascii="Times New Roman" w:hAnsi="Times New Roman"/>
                <w:b/>
                <w:sz w:val="24"/>
                <w:szCs w:val="24"/>
              </w:rPr>
            </w:pPr>
          </w:p>
        </w:tc>
        <w:tc>
          <w:tcPr>
            <w:tcW w:w="3177" w:type="pct"/>
          </w:tcPr>
          <w:p w:rsidR="00E93D45" w:rsidRPr="00327A8C" w:rsidRDefault="00E93D45" w:rsidP="00E97FDF">
            <w:pPr>
              <w:numPr>
                <w:ilvl w:val="0"/>
                <w:numId w:val="19"/>
              </w:numPr>
              <w:spacing w:after="0" w:line="240" w:lineRule="auto"/>
              <w:contextualSpacing/>
              <w:jc w:val="both"/>
              <w:rPr>
                <w:rFonts w:ascii="Times New Roman" w:hAnsi="Times New Roman"/>
                <w:sz w:val="24"/>
                <w:szCs w:val="24"/>
              </w:rPr>
            </w:pPr>
            <w:r w:rsidRPr="00327A8C">
              <w:rPr>
                <w:rFonts w:ascii="Times New Roman" w:eastAsia="Calibri" w:hAnsi="Times New Roman"/>
                <w:sz w:val="24"/>
                <w:szCs w:val="24"/>
              </w:rPr>
              <w:t>Согласование, экспертиза и утверждение сметной документации. Структура, состав и порядок установления договорной цены. Периодическая отчетная документация по контролю использования сметных лимитов.</w:t>
            </w:r>
          </w:p>
        </w:tc>
        <w:tc>
          <w:tcPr>
            <w:tcW w:w="748" w:type="pct"/>
            <w:vMerge/>
            <w:vAlign w:val="center"/>
          </w:tcPr>
          <w:p w:rsidR="00E93D45" w:rsidRPr="00327A8C" w:rsidRDefault="00E93D45" w:rsidP="00327A8C">
            <w:pPr>
              <w:suppressAutoHyphens/>
              <w:rPr>
                <w:rFonts w:ascii="Times New Roman" w:hAnsi="Times New Roman"/>
                <w:b/>
                <w:i/>
                <w:sz w:val="24"/>
                <w:szCs w:val="24"/>
              </w:rPr>
            </w:pPr>
          </w:p>
        </w:tc>
      </w:tr>
      <w:tr w:rsidR="00860FFA" w:rsidRPr="00327A8C" w:rsidTr="005A2227">
        <w:trPr>
          <w:trHeight w:val="284"/>
        </w:trPr>
        <w:tc>
          <w:tcPr>
            <w:tcW w:w="1075" w:type="pct"/>
            <w:vMerge/>
          </w:tcPr>
          <w:p w:rsidR="00860FFA" w:rsidRPr="00327A8C" w:rsidRDefault="00860FFA" w:rsidP="00327A8C">
            <w:pPr>
              <w:spacing w:after="0" w:line="240" w:lineRule="auto"/>
              <w:rPr>
                <w:rFonts w:ascii="Times New Roman" w:hAnsi="Times New Roman"/>
                <w:b/>
                <w:sz w:val="24"/>
                <w:szCs w:val="24"/>
              </w:rPr>
            </w:pPr>
          </w:p>
        </w:tc>
        <w:tc>
          <w:tcPr>
            <w:tcW w:w="3177" w:type="pct"/>
          </w:tcPr>
          <w:p w:rsidR="00860FFA" w:rsidRPr="00327A8C" w:rsidRDefault="00860FFA" w:rsidP="00327A8C">
            <w:pPr>
              <w:spacing w:after="0" w:line="240" w:lineRule="auto"/>
              <w:jc w:val="both"/>
              <w:rPr>
                <w:rFonts w:ascii="Times New Roman" w:hAnsi="Times New Roman"/>
                <w:sz w:val="24"/>
                <w:szCs w:val="24"/>
              </w:rPr>
            </w:pPr>
            <w:r w:rsidRPr="00327A8C">
              <w:rPr>
                <w:rFonts w:ascii="Times New Roman" w:hAnsi="Times New Roman"/>
                <w:b/>
                <w:bCs/>
                <w:sz w:val="24"/>
                <w:szCs w:val="24"/>
              </w:rPr>
              <w:t xml:space="preserve">В том числе, практических занятий </w:t>
            </w:r>
          </w:p>
        </w:tc>
        <w:tc>
          <w:tcPr>
            <w:tcW w:w="748" w:type="pct"/>
          </w:tcPr>
          <w:p w:rsidR="00860FFA" w:rsidRPr="009770AD" w:rsidRDefault="00860FFA" w:rsidP="00327A8C">
            <w:pPr>
              <w:suppressAutoHyphens/>
              <w:jc w:val="center"/>
              <w:rPr>
                <w:rFonts w:ascii="Times New Roman" w:hAnsi="Times New Roman"/>
                <w:b/>
                <w:sz w:val="24"/>
                <w:szCs w:val="24"/>
              </w:rPr>
            </w:pPr>
            <w:r w:rsidRPr="009770AD">
              <w:rPr>
                <w:rFonts w:ascii="Times New Roman" w:hAnsi="Times New Roman"/>
                <w:b/>
                <w:sz w:val="24"/>
                <w:szCs w:val="24"/>
              </w:rPr>
              <w:t>30</w:t>
            </w:r>
          </w:p>
        </w:tc>
      </w:tr>
      <w:tr w:rsidR="00860FFA" w:rsidRPr="00327A8C" w:rsidTr="005A2227">
        <w:trPr>
          <w:trHeight w:hRule="exact" w:val="340"/>
        </w:trPr>
        <w:tc>
          <w:tcPr>
            <w:tcW w:w="1075" w:type="pct"/>
            <w:vMerge/>
          </w:tcPr>
          <w:p w:rsidR="00860FFA" w:rsidRPr="00327A8C" w:rsidRDefault="00860FFA" w:rsidP="00327A8C">
            <w:pPr>
              <w:spacing w:after="0" w:line="240" w:lineRule="auto"/>
              <w:rPr>
                <w:rFonts w:ascii="Times New Roman" w:hAnsi="Times New Roman"/>
                <w:b/>
                <w:sz w:val="24"/>
                <w:szCs w:val="24"/>
              </w:rPr>
            </w:pPr>
          </w:p>
        </w:tc>
        <w:tc>
          <w:tcPr>
            <w:tcW w:w="3177" w:type="pct"/>
          </w:tcPr>
          <w:p w:rsidR="00860FFA" w:rsidRPr="00327A8C" w:rsidRDefault="00860FFA" w:rsidP="00BD5E1D">
            <w:pPr>
              <w:spacing w:after="0" w:line="240" w:lineRule="auto"/>
              <w:contextualSpacing/>
              <w:rPr>
                <w:rFonts w:ascii="Times New Roman" w:hAnsi="Times New Roman"/>
                <w:b/>
                <w:bCs/>
                <w:sz w:val="24"/>
                <w:szCs w:val="24"/>
              </w:rPr>
            </w:pPr>
            <w:r w:rsidRPr="00327A8C">
              <w:rPr>
                <w:rFonts w:ascii="Times New Roman" w:hAnsi="Times New Roman"/>
                <w:sz w:val="24"/>
                <w:szCs w:val="24"/>
              </w:rPr>
              <w:t>Практическое занятие №</w:t>
            </w:r>
            <w:r w:rsidR="00A84BA7">
              <w:rPr>
                <w:rFonts w:ascii="Times New Roman" w:hAnsi="Times New Roman"/>
                <w:sz w:val="24"/>
                <w:szCs w:val="24"/>
              </w:rPr>
              <w:t>49.</w:t>
            </w:r>
            <w:r w:rsidRPr="00327A8C">
              <w:rPr>
                <w:rFonts w:ascii="Times New Roman" w:hAnsi="Times New Roman"/>
                <w:bCs/>
                <w:sz w:val="24"/>
                <w:szCs w:val="24"/>
              </w:rPr>
              <w:t>Изучение действующей сметно-нормативной базы строительства.</w:t>
            </w:r>
          </w:p>
        </w:tc>
        <w:tc>
          <w:tcPr>
            <w:tcW w:w="748" w:type="pct"/>
          </w:tcPr>
          <w:p w:rsidR="00860FFA" w:rsidRPr="00BD5E1D" w:rsidRDefault="00860FFA" w:rsidP="00327A8C">
            <w:pPr>
              <w:suppressAutoHyphens/>
              <w:jc w:val="center"/>
              <w:rPr>
                <w:rFonts w:ascii="Times New Roman" w:hAnsi="Times New Roman"/>
                <w:sz w:val="24"/>
                <w:szCs w:val="24"/>
              </w:rPr>
            </w:pPr>
            <w:r w:rsidRPr="00BD5E1D">
              <w:rPr>
                <w:rFonts w:ascii="Times New Roman" w:hAnsi="Times New Roman"/>
                <w:sz w:val="24"/>
                <w:szCs w:val="24"/>
              </w:rPr>
              <w:t>2</w:t>
            </w:r>
          </w:p>
        </w:tc>
      </w:tr>
      <w:tr w:rsidR="00860FFA" w:rsidRPr="00327A8C" w:rsidTr="005A2227">
        <w:trPr>
          <w:trHeight w:hRule="exact" w:val="912"/>
        </w:trPr>
        <w:tc>
          <w:tcPr>
            <w:tcW w:w="1075" w:type="pct"/>
            <w:vMerge/>
          </w:tcPr>
          <w:p w:rsidR="00860FFA" w:rsidRPr="00327A8C" w:rsidRDefault="00860FFA" w:rsidP="00327A8C">
            <w:pPr>
              <w:spacing w:after="0" w:line="240" w:lineRule="auto"/>
              <w:rPr>
                <w:rFonts w:ascii="Times New Roman" w:hAnsi="Times New Roman"/>
                <w:b/>
                <w:sz w:val="24"/>
                <w:szCs w:val="24"/>
              </w:rPr>
            </w:pPr>
          </w:p>
        </w:tc>
        <w:tc>
          <w:tcPr>
            <w:tcW w:w="3177" w:type="pct"/>
          </w:tcPr>
          <w:p w:rsidR="00860FFA" w:rsidRPr="00327A8C" w:rsidRDefault="00860FFA" w:rsidP="00BD5E1D">
            <w:pPr>
              <w:spacing w:after="0" w:line="240" w:lineRule="auto"/>
              <w:contextualSpacing/>
              <w:jc w:val="both"/>
              <w:rPr>
                <w:rFonts w:ascii="Times New Roman" w:hAnsi="Times New Roman"/>
                <w:bCs/>
                <w:sz w:val="24"/>
                <w:szCs w:val="24"/>
              </w:rPr>
            </w:pPr>
            <w:r w:rsidRPr="00327A8C">
              <w:rPr>
                <w:rFonts w:ascii="Times New Roman" w:hAnsi="Times New Roman"/>
                <w:sz w:val="24"/>
                <w:szCs w:val="24"/>
              </w:rPr>
              <w:t xml:space="preserve">Практическое занятие № </w:t>
            </w:r>
            <w:r w:rsidR="00A84BA7">
              <w:rPr>
                <w:rFonts w:ascii="Times New Roman" w:hAnsi="Times New Roman"/>
                <w:sz w:val="24"/>
                <w:szCs w:val="24"/>
              </w:rPr>
              <w:t>50.</w:t>
            </w:r>
            <w:r w:rsidRPr="00327A8C">
              <w:rPr>
                <w:rFonts w:ascii="Times New Roman" w:hAnsi="Times New Roman"/>
                <w:bCs/>
                <w:sz w:val="24"/>
                <w:szCs w:val="24"/>
              </w:rPr>
              <w:t xml:space="preserve">Составление  локальной сметы базисным и базисно-индексным методом </w:t>
            </w:r>
            <w:r w:rsidR="00BD5E1D">
              <w:rPr>
                <w:rFonts w:ascii="Times New Roman" w:hAnsi="Times New Roman"/>
                <w:bCs/>
                <w:sz w:val="24"/>
                <w:szCs w:val="24"/>
              </w:rPr>
              <w:t>(</w:t>
            </w:r>
            <w:r w:rsidRPr="00327A8C">
              <w:rPr>
                <w:rFonts w:ascii="Times New Roman" w:hAnsi="Times New Roman"/>
                <w:bCs/>
                <w:sz w:val="24"/>
                <w:szCs w:val="24"/>
              </w:rPr>
              <w:t>ведомость объемов работ задается преподавателем) и  использованием Ф</w:t>
            </w:r>
            <w:r w:rsidRPr="00BD5E1D">
              <w:rPr>
                <w:rFonts w:ascii="Times New Roman" w:hAnsi="Times New Roman"/>
                <w:bCs/>
                <w:sz w:val="24"/>
                <w:szCs w:val="24"/>
              </w:rPr>
              <w:t>Е</w:t>
            </w:r>
            <w:r w:rsidRPr="00327A8C">
              <w:rPr>
                <w:rFonts w:ascii="Times New Roman" w:hAnsi="Times New Roman"/>
                <w:bCs/>
                <w:sz w:val="24"/>
                <w:szCs w:val="24"/>
              </w:rPr>
              <w:t>Р  2017</w:t>
            </w:r>
          </w:p>
        </w:tc>
        <w:tc>
          <w:tcPr>
            <w:tcW w:w="748" w:type="pct"/>
          </w:tcPr>
          <w:p w:rsidR="00860FFA" w:rsidRPr="00BD5E1D" w:rsidRDefault="00860FFA" w:rsidP="00327A8C">
            <w:pPr>
              <w:suppressAutoHyphens/>
              <w:jc w:val="center"/>
              <w:rPr>
                <w:rFonts w:ascii="Times New Roman" w:hAnsi="Times New Roman"/>
                <w:sz w:val="24"/>
                <w:szCs w:val="24"/>
              </w:rPr>
            </w:pPr>
            <w:r w:rsidRPr="00BD5E1D">
              <w:rPr>
                <w:rFonts w:ascii="Times New Roman" w:hAnsi="Times New Roman"/>
                <w:sz w:val="24"/>
                <w:szCs w:val="24"/>
              </w:rPr>
              <w:t>4</w:t>
            </w:r>
          </w:p>
        </w:tc>
      </w:tr>
      <w:tr w:rsidR="00860FFA" w:rsidRPr="00327A8C" w:rsidTr="005A2227">
        <w:trPr>
          <w:trHeight w:val="195"/>
        </w:trPr>
        <w:tc>
          <w:tcPr>
            <w:tcW w:w="1075" w:type="pct"/>
            <w:vMerge/>
          </w:tcPr>
          <w:p w:rsidR="00860FFA" w:rsidRPr="00327A8C" w:rsidRDefault="00860FFA" w:rsidP="00327A8C">
            <w:pPr>
              <w:spacing w:after="0" w:line="240" w:lineRule="auto"/>
              <w:rPr>
                <w:rFonts w:ascii="Times New Roman" w:hAnsi="Times New Roman"/>
                <w:b/>
                <w:sz w:val="24"/>
                <w:szCs w:val="24"/>
              </w:rPr>
            </w:pPr>
          </w:p>
        </w:tc>
        <w:tc>
          <w:tcPr>
            <w:tcW w:w="3177" w:type="pct"/>
          </w:tcPr>
          <w:p w:rsidR="00860FFA" w:rsidRPr="00327A8C" w:rsidRDefault="00860FFA" w:rsidP="00BD5E1D">
            <w:pPr>
              <w:spacing w:after="0" w:line="240" w:lineRule="auto"/>
              <w:contextualSpacing/>
              <w:jc w:val="both"/>
              <w:rPr>
                <w:rFonts w:ascii="Times New Roman" w:hAnsi="Times New Roman"/>
                <w:bCs/>
                <w:sz w:val="24"/>
                <w:szCs w:val="24"/>
              </w:rPr>
            </w:pPr>
            <w:r w:rsidRPr="00327A8C">
              <w:rPr>
                <w:rFonts w:ascii="Times New Roman" w:hAnsi="Times New Roman"/>
                <w:sz w:val="24"/>
                <w:szCs w:val="24"/>
              </w:rPr>
              <w:t xml:space="preserve">Практическое занятие № </w:t>
            </w:r>
            <w:r w:rsidR="00A84BA7">
              <w:rPr>
                <w:rFonts w:ascii="Times New Roman" w:hAnsi="Times New Roman"/>
                <w:sz w:val="24"/>
                <w:szCs w:val="24"/>
              </w:rPr>
              <w:t>51.</w:t>
            </w:r>
            <w:r w:rsidRPr="00327A8C">
              <w:rPr>
                <w:rFonts w:ascii="Times New Roman" w:hAnsi="Times New Roman"/>
                <w:bCs/>
                <w:sz w:val="24"/>
                <w:szCs w:val="24"/>
              </w:rPr>
              <w:t>Составление  сметы ресурсным  методом ( ведомость объемов работ задается преподавателем) и  использованием Г</w:t>
            </w:r>
            <w:r w:rsidRPr="00A84BA7">
              <w:rPr>
                <w:rFonts w:ascii="Times New Roman" w:hAnsi="Times New Roman"/>
                <w:bCs/>
                <w:sz w:val="24"/>
                <w:szCs w:val="24"/>
              </w:rPr>
              <w:t>ЭС</w:t>
            </w:r>
            <w:r w:rsidRPr="00327A8C">
              <w:rPr>
                <w:rFonts w:ascii="Times New Roman" w:hAnsi="Times New Roman"/>
                <w:bCs/>
                <w:sz w:val="24"/>
                <w:szCs w:val="24"/>
              </w:rPr>
              <w:t>Н  2017</w:t>
            </w:r>
          </w:p>
        </w:tc>
        <w:tc>
          <w:tcPr>
            <w:tcW w:w="748" w:type="pct"/>
          </w:tcPr>
          <w:p w:rsidR="00860FFA" w:rsidRPr="00BD5E1D" w:rsidRDefault="00860FFA" w:rsidP="00327A8C">
            <w:pPr>
              <w:suppressAutoHyphens/>
              <w:jc w:val="center"/>
              <w:rPr>
                <w:rFonts w:ascii="Times New Roman" w:hAnsi="Times New Roman"/>
                <w:sz w:val="24"/>
                <w:szCs w:val="24"/>
              </w:rPr>
            </w:pPr>
            <w:r w:rsidRPr="00BD5E1D">
              <w:rPr>
                <w:rFonts w:ascii="Times New Roman" w:hAnsi="Times New Roman"/>
                <w:sz w:val="24"/>
                <w:szCs w:val="24"/>
              </w:rPr>
              <w:t>4</w:t>
            </w:r>
          </w:p>
        </w:tc>
      </w:tr>
      <w:tr w:rsidR="00860FFA" w:rsidRPr="00327A8C" w:rsidTr="005A2227">
        <w:trPr>
          <w:trHeight w:hRule="exact" w:val="991"/>
        </w:trPr>
        <w:tc>
          <w:tcPr>
            <w:tcW w:w="1075" w:type="pct"/>
            <w:vMerge/>
          </w:tcPr>
          <w:p w:rsidR="00860FFA" w:rsidRPr="00327A8C" w:rsidRDefault="00860FFA" w:rsidP="00327A8C">
            <w:pPr>
              <w:spacing w:after="0" w:line="240" w:lineRule="auto"/>
              <w:rPr>
                <w:rFonts w:ascii="Times New Roman" w:hAnsi="Times New Roman"/>
                <w:b/>
                <w:sz w:val="24"/>
                <w:szCs w:val="24"/>
              </w:rPr>
            </w:pPr>
          </w:p>
        </w:tc>
        <w:tc>
          <w:tcPr>
            <w:tcW w:w="3177" w:type="pct"/>
          </w:tcPr>
          <w:p w:rsidR="00860FFA" w:rsidRPr="00327A8C" w:rsidRDefault="00860FFA" w:rsidP="00BD5E1D">
            <w:pPr>
              <w:spacing w:after="0" w:line="240" w:lineRule="auto"/>
              <w:contextualSpacing/>
              <w:jc w:val="both"/>
              <w:rPr>
                <w:rFonts w:ascii="Times New Roman" w:hAnsi="Times New Roman"/>
                <w:bCs/>
                <w:sz w:val="24"/>
                <w:szCs w:val="24"/>
              </w:rPr>
            </w:pPr>
            <w:r w:rsidRPr="00327A8C">
              <w:rPr>
                <w:rFonts w:ascii="Times New Roman" w:hAnsi="Times New Roman"/>
                <w:sz w:val="24"/>
                <w:szCs w:val="24"/>
              </w:rPr>
              <w:t>Практическое занятие №</w:t>
            </w:r>
            <w:r w:rsidR="00A84BA7">
              <w:rPr>
                <w:rFonts w:ascii="Times New Roman" w:hAnsi="Times New Roman"/>
                <w:sz w:val="24"/>
                <w:szCs w:val="24"/>
              </w:rPr>
              <w:t>52.</w:t>
            </w:r>
            <w:r w:rsidRPr="00327A8C">
              <w:rPr>
                <w:rFonts w:ascii="Times New Roman" w:hAnsi="Times New Roman"/>
                <w:bCs/>
                <w:sz w:val="24"/>
                <w:szCs w:val="24"/>
              </w:rPr>
              <w:t>Оформление сметной документации: составление пояснительной записки к сметной документации, расчет технико-экономических показателей проекта на основании</w:t>
            </w:r>
            <w:r w:rsidRPr="00BD5E1D">
              <w:rPr>
                <w:rFonts w:ascii="Times New Roman" w:hAnsi="Times New Roman"/>
                <w:bCs/>
                <w:sz w:val="24"/>
                <w:szCs w:val="24"/>
              </w:rPr>
              <w:t>данных смет</w:t>
            </w:r>
            <w:r w:rsidRPr="00327A8C">
              <w:rPr>
                <w:rFonts w:ascii="Times New Roman" w:hAnsi="Times New Roman"/>
                <w:bCs/>
                <w:color w:val="E36C0A" w:themeColor="accent6" w:themeShade="BF"/>
                <w:sz w:val="24"/>
                <w:szCs w:val="24"/>
              </w:rPr>
              <w:t>.</w:t>
            </w:r>
          </w:p>
        </w:tc>
        <w:tc>
          <w:tcPr>
            <w:tcW w:w="748" w:type="pct"/>
          </w:tcPr>
          <w:p w:rsidR="00860FFA" w:rsidRPr="00BD5E1D" w:rsidRDefault="00860FFA" w:rsidP="00327A8C">
            <w:pPr>
              <w:suppressAutoHyphens/>
              <w:jc w:val="center"/>
              <w:rPr>
                <w:rFonts w:ascii="Times New Roman" w:hAnsi="Times New Roman"/>
                <w:sz w:val="24"/>
                <w:szCs w:val="24"/>
              </w:rPr>
            </w:pPr>
            <w:r w:rsidRPr="00BD5E1D">
              <w:rPr>
                <w:rFonts w:ascii="Times New Roman" w:hAnsi="Times New Roman"/>
                <w:sz w:val="24"/>
                <w:szCs w:val="24"/>
              </w:rPr>
              <w:t>2</w:t>
            </w:r>
          </w:p>
        </w:tc>
      </w:tr>
      <w:tr w:rsidR="00860FFA" w:rsidRPr="00327A8C" w:rsidTr="005A2227">
        <w:trPr>
          <w:trHeight w:hRule="exact" w:val="1132"/>
        </w:trPr>
        <w:tc>
          <w:tcPr>
            <w:tcW w:w="1075" w:type="pct"/>
            <w:vMerge/>
          </w:tcPr>
          <w:p w:rsidR="00860FFA" w:rsidRPr="00327A8C" w:rsidRDefault="00860FFA" w:rsidP="00327A8C">
            <w:pPr>
              <w:spacing w:after="0" w:line="240" w:lineRule="auto"/>
              <w:rPr>
                <w:rFonts w:ascii="Times New Roman" w:hAnsi="Times New Roman"/>
                <w:b/>
                <w:sz w:val="24"/>
                <w:szCs w:val="24"/>
              </w:rPr>
            </w:pPr>
          </w:p>
        </w:tc>
        <w:tc>
          <w:tcPr>
            <w:tcW w:w="3177" w:type="pct"/>
          </w:tcPr>
          <w:p w:rsidR="00860FFA" w:rsidRPr="00327A8C" w:rsidRDefault="00860FFA" w:rsidP="00BD5E1D">
            <w:pPr>
              <w:spacing w:after="0" w:line="240" w:lineRule="auto"/>
              <w:contextualSpacing/>
              <w:jc w:val="both"/>
              <w:rPr>
                <w:rFonts w:ascii="Times New Roman" w:hAnsi="Times New Roman"/>
                <w:bCs/>
                <w:sz w:val="24"/>
                <w:szCs w:val="24"/>
                <w:highlight w:val="yellow"/>
              </w:rPr>
            </w:pPr>
            <w:r w:rsidRPr="00327A8C">
              <w:rPr>
                <w:rFonts w:ascii="Times New Roman" w:hAnsi="Times New Roman"/>
                <w:sz w:val="24"/>
                <w:szCs w:val="24"/>
              </w:rPr>
              <w:t>Практическое занятие №</w:t>
            </w:r>
            <w:r w:rsidR="00A84BA7">
              <w:rPr>
                <w:rFonts w:ascii="Times New Roman" w:hAnsi="Times New Roman"/>
                <w:sz w:val="24"/>
                <w:szCs w:val="24"/>
              </w:rPr>
              <w:t xml:space="preserve"> 52.</w:t>
            </w:r>
            <w:r w:rsidRPr="00BD5E1D">
              <w:rPr>
                <w:rFonts w:ascii="Times New Roman" w:hAnsi="Times New Roman"/>
                <w:bCs/>
                <w:sz w:val="24"/>
                <w:szCs w:val="24"/>
              </w:rPr>
              <w:t>Составление  локального сметного расчета (локальной сметы) на общестроительные работы по элементным сметным нормам, определение вида строительства, задание параметров сметы: округление, индексы, лимитированные затраты и др.</w:t>
            </w:r>
          </w:p>
        </w:tc>
        <w:tc>
          <w:tcPr>
            <w:tcW w:w="748" w:type="pct"/>
          </w:tcPr>
          <w:p w:rsidR="00860FFA" w:rsidRPr="00BD5E1D" w:rsidRDefault="00860FFA" w:rsidP="00327A8C">
            <w:pPr>
              <w:suppressAutoHyphens/>
              <w:jc w:val="center"/>
              <w:rPr>
                <w:rFonts w:ascii="Times New Roman" w:hAnsi="Times New Roman"/>
                <w:sz w:val="24"/>
                <w:szCs w:val="24"/>
              </w:rPr>
            </w:pPr>
            <w:r w:rsidRPr="00BD5E1D">
              <w:rPr>
                <w:rFonts w:ascii="Times New Roman" w:hAnsi="Times New Roman"/>
                <w:sz w:val="24"/>
                <w:szCs w:val="24"/>
              </w:rPr>
              <w:t>2</w:t>
            </w:r>
          </w:p>
        </w:tc>
      </w:tr>
      <w:tr w:rsidR="00860FFA" w:rsidRPr="00327A8C" w:rsidTr="005A2227">
        <w:trPr>
          <w:trHeight w:hRule="exact" w:val="721"/>
        </w:trPr>
        <w:tc>
          <w:tcPr>
            <w:tcW w:w="1075" w:type="pct"/>
            <w:vMerge/>
          </w:tcPr>
          <w:p w:rsidR="00860FFA" w:rsidRPr="00327A8C" w:rsidRDefault="00860FFA" w:rsidP="00327A8C">
            <w:pPr>
              <w:spacing w:after="0" w:line="240" w:lineRule="auto"/>
              <w:rPr>
                <w:rFonts w:ascii="Times New Roman" w:hAnsi="Times New Roman"/>
                <w:b/>
                <w:sz w:val="24"/>
                <w:szCs w:val="24"/>
              </w:rPr>
            </w:pPr>
          </w:p>
        </w:tc>
        <w:tc>
          <w:tcPr>
            <w:tcW w:w="3177" w:type="pct"/>
          </w:tcPr>
          <w:p w:rsidR="00860FFA" w:rsidRPr="00327A8C" w:rsidRDefault="00860FFA" w:rsidP="00BD5E1D">
            <w:pPr>
              <w:spacing w:after="0" w:line="240" w:lineRule="auto"/>
              <w:contextualSpacing/>
              <w:jc w:val="both"/>
              <w:rPr>
                <w:rFonts w:ascii="Times New Roman" w:hAnsi="Times New Roman"/>
                <w:bCs/>
                <w:sz w:val="24"/>
                <w:szCs w:val="24"/>
                <w:highlight w:val="yellow"/>
              </w:rPr>
            </w:pPr>
            <w:r w:rsidRPr="00BD5E1D">
              <w:rPr>
                <w:rFonts w:ascii="Times New Roman" w:hAnsi="Times New Roman"/>
                <w:sz w:val="24"/>
                <w:szCs w:val="24"/>
              </w:rPr>
              <w:t>Практическое занятие №</w:t>
            </w:r>
            <w:r w:rsidR="00A84BA7" w:rsidRPr="00BD5E1D">
              <w:rPr>
                <w:rFonts w:ascii="Times New Roman" w:hAnsi="Times New Roman"/>
                <w:sz w:val="24"/>
                <w:szCs w:val="24"/>
              </w:rPr>
              <w:t>53.</w:t>
            </w:r>
            <w:r w:rsidRPr="00BD5E1D">
              <w:rPr>
                <w:rFonts w:ascii="Times New Roman" w:hAnsi="Times New Roman"/>
                <w:bCs/>
                <w:sz w:val="24"/>
                <w:szCs w:val="24"/>
              </w:rPr>
              <w:t>Составление разделов локальной сметы: земляные работы, фундаменты, каркас</w:t>
            </w:r>
            <w:r w:rsidR="00BD5E1D" w:rsidRPr="00BD5E1D">
              <w:rPr>
                <w:rFonts w:ascii="Times New Roman" w:hAnsi="Times New Roman"/>
                <w:bCs/>
                <w:sz w:val="24"/>
                <w:szCs w:val="24"/>
              </w:rPr>
              <w:t>.</w:t>
            </w:r>
          </w:p>
        </w:tc>
        <w:tc>
          <w:tcPr>
            <w:tcW w:w="748" w:type="pct"/>
          </w:tcPr>
          <w:p w:rsidR="00860FFA" w:rsidRPr="00600CDC" w:rsidRDefault="00860FFA" w:rsidP="00327A8C">
            <w:pPr>
              <w:suppressAutoHyphens/>
              <w:jc w:val="center"/>
              <w:rPr>
                <w:rFonts w:ascii="Times New Roman" w:hAnsi="Times New Roman"/>
                <w:sz w:val="24"/>
                <w:szCs w:val="24"/>
              </w:rPr>
            </w:pPr>
            <w:r w:rsidRPr="00600CDC">
              <w:rPr>
                <w:rFonts w:ascii="Times New Roman" w:hAnsi="Times New Roman"/>
                <w:sz w:val="24"/>
                <w:szCs w:val="24"/>
              </w:rPr>
              <w:t>4</w:t>
            </w:r>
          </w:p>
        </w:tc>
      </w:tr>
      <w:tr w:rsidR="00860FFA" w:rsidRPr="00327A8C" w:rsidTr="005A2227">
        <w:trPr>
          <w:trHeight w:val="195"/>
        </w:trPr>
        <w:tc>
          <w:tcPr>
            <w:tcW w:w="1075" w:type="pct"/>
            <w:vMerge/>
          </w:tcPr>
          <w:p w:rsidR="00860FFA" w:rsidRPr="00327A8C" w:rsidRDefault="00860FFA" w:rsidP="00327A8C">
            <w:pPr>
              <w:spacing w:after="0" w:line="240" w:lineRule="auto"/>
              <w:rPr>
                <w:rFonts w:ascii="Times New Roman" w:hAnsi="Times New Roman"/>
                <w:b/>
                <w:sz w:val="24"/>
                <w:szCs w:val="24"/>
              </w:rPr>
            </w:pPr>
          </w:p>
        </w:tc>
        <w:tc>
          <w:tcPr>
            <w:tcW w:w="3177" w:type="pct"/>
          </w:tcPr>
          <w:p w:rsidR="00860FFA" w:rsidRPr="00327A8C" w:rsidRDefault="00860FFA" w:rsidP="00BD5E1D">
            <w:pPr>
              <w:spacing w:after="0" w:line="240" w:lineRule="auto"/>
              <w:contextualSpacing/>
              <w:jc w:val="both"/>
              <w:rPr>
                <w:rFonts w:ascii="Times New Roman" w:hAnsi="Times New Roman"/>
                <w:bCs/>
                <w:sz w:val="24"/>
                <w:szCs w:val="24"/>
                <w:highlight w:val="yellow"/>
              </w:rPr>
            </w:pPr>
            <w:r w:rsidRPr="00327A8C">
              <w:rPr>
                <w:rFonts w:ascii="Times New Roman" w:hAnsi="Times New Roman"/>
                <w:sz w:val="24"/>
                <w:szCs w:val="24"/>
              </w:rPr>
              <w:t>Практическое занятие №</w:t>
            </w:r>
            <w:r w:rsidR="00A84BA7">
              <w:rPr>
                <w:rFonts w:ascii="Times New Roman" w:hAnsi="Times New Roman"/>
                <w:sz w:val="24"/>
                <w:szCs w:val="24"/>
              </w:rPr>
              <w:t>54.</w:t>
            </w:r>
            <w:r w:rsidRPr="00BD5E1D">
              <w:rPr>
                <w:rFonts w:ascii="Times New Roman" w:hAnsi="Times New Roman"/>
                <w:bCs/>
                <w:sz w:val="24"/>
                <w:szCs w:val="24"/>
              </w:rPr>
              <w:t>Составление разделов локальной сметы:стены,</w:t>
            </w:r>
            <w:r w:rsidRPr="00BD5E1D">
              <w:rPr>
                <w:rFonts w:ascii="Times New Roman" w:hAnsi="Times New Roman"/>
                <w:sz w:val="24"/>
                <w:szCs w:val="24"/>
              </w:rPr>
              <w:t xml:space="preserve"> перекрытия, перегородки; полы и основания.</w:t>
            </w:r>
          </w:p>
        </w:tc>
        <w:tc>
          <w:tcPr>
            <w:tcW w:w="748" w:type="pct"/>
          </w:tcPr>
          <w:p w:rsidR="00860FFA" w:rsidRPr="00600CDC" w:rsidRDefault="00860FFA" w:rsidP="00327A8C">
            <w:pPr>
              <w:suppressAutoHyphens/>
              <w:jc w:val="center"/>
              <w:rPr>
                <w:rFonts w:ascii="Times New Roman" w:hAnsi="Times New Roman"/>
                <w:sz w:val="24"/>
                <w:szCs w:val="24"/>
              </w:rPr>
            </w:pPr>
            <w:r w:rsidRPr="00600CDC">
              <w:rPr>
                <w:rFonts w:ascii="Times New Roman" w:hAnsi="Times New Roman"/>
                <w:sz w:val="24"/>
                <w:szCs w:val="24"/>
              </w:rPr>
              <w:t>2</w:t>
            </w:r>
          </w:p>
        </w:tc>
      </w:tr>
      <w:tr w:rsidR="00860FFA" w:rsidRPr="00327A8C" w:rsidTr="005A2227">
        <w:trPr>
          <w:trHeight w:hRule="exact" w:val="840"/>
        </w:trPr>
        <w:tc>
          <w:tcPr>
            <w:tcW w:w="1075" w:type="pct"/>
            <w:vMerge/>
          </w:tcPr>
          <w:p w:rsidR="00860FFA" w:rsidRPr="00327A8C" w:rsidRDefault="00860FFA" w:rsidP="00327A8C">
            <w:pPr>
              <w:spacing w:after="0" w:line="240" w:lineRule="auto"/>
              <w:rPr>
                <w:rFonts w:ascii="Times New Roman" w:hAnsi="Times New Roman"/>
                <w:b/>
                <w:sz w:val="24"/>
                <w:szCs w:val="24"/>
              </w:rPr>
            </w:pPr>
          </w:p>
        </w:tc>
        <w:tc>
          <w:tcPr>
            <w:tcW w:w="3177" w:type="pct"/>
          </w:tcPr>
          <w:p w:rsidR="00860FFA" w:rsidRPr="00600CDC" w:rsidRDefault="00860FFA" w:rsidP="00600CDC">
            <w:pPr>
              <w:spacing w:after="0" w:line="240" w:lineRule="auto"/>
              <w:contextualSpacing/>
              <w:jc w:val="both"/>
              <w:rPr>
                <w:rFonts w:ascii="Times New Roman" w:hAnsi="Times New Roman"/>
                <w:bCs/>
                <w:sz w:val="24"/>
                <w:szCs w:val="24"/>
              </w:rPr>
            </w:pPr>
            <w:r w:rsidRPr="00327A8C">
              <w:rPr>
                <w:rFonts w:ascii="Times New Roman" w:hAnsi="Times New Roman"/>
                <w:sz w:val="24"/>
                <w:szCs w:val="24"/>
              </w:rPr>
              <w:t xml:space="preserve">Практическое занятие № </w:t>
            </w:r>
            <w:r w:rsidR="00A84BA7">
              <w:rPr>
                <w:rFonts w:ascii="Times New Roman" w:hAnsi="Times New Roman"/>
                <w:sz w:val="24"/>
                <w:szCs w:val="24"/>
              </w:rPr>
              <w:t>55.</w:t>
            </w:r>
            <w:r w:rsidRPr="00600CDC">
              <w:rPr>
                <w:rFonts w:ascii="Times New Roman" w:hAnsi="Times New Roman"/>
                <w:bCs/>
                <w:sz w:val="24"/>
                <w:szCs w:val="24"/>
              </w:rPr>
              <w:t>Составление разделов локальной сметы</w:t>
            </w:r>
            <w:r w:rsidRPr="00600CDC">
              <w:rPr>
                <w:rFonts w:ascii="Times New Roman" w:hAnsi="Times New Roman"/>
                <w:sz w:val="24"/>
                <w:szCs w:val="24"/>
              </w:rPr>
              <w:t>: покрытия и кровли; заполнение проемов; лестницы и площадки; отделочные работы; разные работы (крыльца, отмостки и прочее).</w:t>
            </w:r>
          </w:p>
          <w:p w:rsidR="00860FFA" w:rsidRPr="00327A8C" w:rsidRDefault="00860FFA" w:rsidP="00327A8C">
            <w:pPr>
              <w:spacing w:after="0" w:line="240" w:lineRule="auto"/>
              <w:ind w:left="316"/>
              <w:contextualSpacing/>
              <w:jc w:val="both"/>
              <w:rPr>
                <w:rFonts w:ascii="Times New Roman" w:hAnsi="Times New Roman"/>
                <w:sz w:val="24"/>
                <w:szCs w:val="24"/>
                <w:highlight w:val="yellow"/>
              </w:rPr>
            </w:pPr>
          </w:p>
        </w:tc>
        <w:tc>
          <w:tcPr>
            <w:tcW w:w="748" w:type="pct"/>
          </w:tcPr>
          <w:p w:rsidR="00860FFA" w:rsidRPr="00600CDC" w:rsidRDefault="00860FFA" w:rsidP="00327A8C">
            <w:pPr>
              <w:suppressAutoHyphens/>
              <w:jc w:val="center"/>
              <w:rPr>
                <w:rFonts w:ascii="Times New Roman" w:hAnsi="Times New Roman"/>
                <w:sz w:val="24"/>
                <w:szCs w:val="24"/>
              </w:rPr>
            </w:pPr>
            <w:r w:rsidRPr="00600CDC">
              <w:rPr>
                <w:rFonts w:ascii="Times New Roman" w:hAnsi="Times New Roman"/>
                <w:sz w:val="24"/>
                <w:szCs w:val="24"/>
              </w:rPr>
              <w:t>2</w:t>
            </w:r>
          </w:p>
        </w:tc>
      </w:tr>
      <w:tr w:rsidR="00860FFA" w:rsidRPr="00327A8C" w:rsidTr="005A2227">
        <w:trPr>
          <w:trHeight w:hRule="exact" w:val="730"/>
        </w:trPr>
        <w:tc>
          <w:tcPr>
            <w:tcW w:w="1075" w:type="pct"/>
            <w:vMerge/>
          </w:tcPr>
          <w:p w:rsidR="00860FFA" w:rsidRPr="00327A8C" w:rsidRDefault="00860FFA" w:rsidP="00327A8C">
            <w:pPr>
              <w:spacing w:after="0" w:line="240" w:lineRule="auto"/>
              <w:rPr>
                <w:rFonts w:ascii="Times New Roman" w:hAnsi="Times New Roman"/>
                <w:b/>
                <w:sz w:val="24"/>
                <w:szCs w:val="24"/>
              </w:rPr>
            </w:pPr>
          </w:p>
        </w:tc>
        <w:tc>
          <w:tcPr>
            <w:tcW w:w="3177" w:type="pct"/>
          </w:tcPr>
          <w:p w:rsidR="00860FFA" w:rsidRPr="00600CDC" w:rsidRDefault="00860FFA" w:rsidP="00600CDC">
            <w:pPr>
              <w:spacing w:after="0" w:line="240" w:lineRule="auto"/>
              <w:contextualSpacing/>
              <w:jc w:val="both"/>
              <w:rPr>
                <w:rFonts w:ascii="Times New Roman" w:hAnsi="Times New Roman"/>
                <w:bCs/>
                <w:sz w:val="24"/>
                <w:szCs w:val="24"/>
              </w:rPr>
            </w:pPr>
            <w:r w:rsidRPr="00600CDC">
              <w:rPr>
                <w:rFonts w:ascii="Times New Roman" w:hAnsi="Times New Roman"/>
                <w:sz w:val="24"/>
                <w:szCs w:val="24"/>
              </w:rPr>
              <w:t xml:space="preserve">Практическое занятие № </w:t>
            </w:r>
            <w:r w:rsidR="00A84BA7" w:rsidRPr="00600CDC">
              <w:rPr>
                <w:rFonts w:ascii="Times New Roman" w:hAnsi="Times New Roman"/>
                <w:sz w:val="24"/>
                <w:szCs w:val="24"/>
              </w:rPr>
              <w:t>56.</w:t>
            </w:r>
            <w:r w:rsidRPr="00600CDC">
              <w:rPr>
                <w:rFonts w:ascii="Times New Roman" w:hAnsi="Times New Roman"/>
                <w:sz w:val="24"/>
                <w:szCs w:val="24"/>
              </w:rPr>
              <w:t>Составление объектного сметного расчета (объектной сметы): задание  параметров сметы, создание формул, расчет сметы.</w:t>
            </w:r>
          </w:p>
          <w:p w:rsidR="00860FFA" w:rsidRPr="00327A8C" w:rsidRDefault="00860FFA" w:rsidP="00327A8C">
            <w:pPr>
              <w:spacing w:after="0" w:line="240" w:lineRule="auto"/>
              <w:ind w:left="720"/>
              <w:contextualSpacing/>
              <w:jc w:val="both"/>
              <w:rPr>
                <w:rFonts w:ascii="Times New Roman" w:eastAsiaTheme="minorEastAsia" w:hAnsi="Times New Roman"/>
                <w:sz w:val="24"/>
                <w:szCs w:val="24"/>
                <w:highlight w:val="yellow"/>
              </w:rPr>
            </w:pPr>
          </w:p>
        </w:tc>
        <w:tc>
          <w:tcPr>
            <w:tcW w:w="748" w:type="pct"/>
          </w:tcPr>
          <w:p w:rsidR="00860FFA" w:rsidRPr="00600CDC" w:rsidRDefault="00860FFA" w:rsidP="00327A8C">
            <w:pPr>
              <w:suppressAutoHyphens/>
              <w:jc w:val="center"/>
              <w:rPr>
                <w:rFonts w:ascii="Times New Roman" w:hAnsi="Times New Roman"/>
                <w:sz w:val="24"/>
                <w:szCs w:val="24"/>
              </w:rPr>
            </w:pPr>
            <w:r w:rsidRPr="00600CDC">
              <w:rPr>
                <w:rFonts w:ascii="Times New Roman" w:hAnsi="Times New Roman"/>
                <w:sz w:val="24"/>
                <w:szCs w:val="24"/>
              </w:rPr>
              <w:t>2</w:t>
            </w:r>
          </w:p>
        </w:tc>
      </w:tr>
      <w:tr w:rsidR="00860FFA" w:rsidRPr="00327A8C" w:rsidTr="005A2227">
        <w:trPr>
          <w:trHeight w:hRule="exact" w:val="582"/>
        </w:trPr>
        <w:tc>
          <w:tcPr>
            <w:tcW w:w="1075" w:type="pct"/>
            <w:vMerge/>
          </w:tcPr>
          <w:p w:rsidR="00860FFA" w:rsidRPr="00327A8C" w:rsidRDefault="00860FFA" w:rsidP="00327A8C">
            <w:pPr>
              <w:spacing w:after="0" w:line="240" w:lineRule="auto"/>
              <w:rPr>
                <w:rFonts w:ascii="Times New Roman" w:hAnsi="Times New Roman"/>
                <w:b/>
                <w:sz w:val="24"/>
                <w:szCs w:val="24"/>
              </w:rPr>
            </w:pPr>
          </w:p>
        </w:tc>
        <w:tc>
          <w:tcPr>
            <w:tcW w:w="3177" w:type="pct"/>
          </w:tcPr>
          <w:p w:rsidR="00860FFA" w:rsidRPr="00600CDC" w:rsidRDefault="00860FFA" w:rsidP="00600CDC">
            <w:pPr>
              <w:spacing w:after="0" w:line="240" w:lineRule="auto"/>
              <w:contextualSpacing/>
              <w:jc w:val="both"/>
              <w:rPr>
                <w:rFonts w:ascii="Times New Roman" w:hAnsi="Times New Roman"/>
                <w:bCs/>
                <w:sz w:val="24"/>
                <w:szCs w:val="24"/>
              </w:rPr>
            </w:pPr>
            <w:r w:rsidRPr="00600CDC">
              <w:rPr>
                <w:rFonts w:ascii="Times New Roman" w:hAnsi="Times New Roman"/>
                <w:sz w:val="24"/>
                <w:szCs w:val="24"/>
              </w:rPr>
              <w:t>Практическое занятие №</w:t>
            </w:r>
            <w:r w:rsidR="00A84BA7" w:rsidRPr="00600CDC">
              <w:rPr>
                <w:rFonts w:ascii="Times New Roman" w:hAnsi="Times New Roman"/>
                <w:sz w:val="24"/>
                <w:szCs w:val="24"/>
              </w:rPr>
              <w:t>57.</w:t>
            </w:r>
            <w:r w:rsidRPr="00600CDC">
              <w:rPr>
                <w:rFonts w:ascii="Times New Roman" w:hAnsi="Times New Roman"/>
                <w:sz w:val="24"/>
                <w:szCs w:val="24"/>
              </w:rPr>
              <w:t xml:space="preserve">  Составление сводного сметного расчета стоимости строительства: задание  параметров сметы, создание формул, расчет сметы.</w:t>
            </w:r>
          </w:p>
          <w:p w:rsidR="00860FFA" w:rsidRPr="00327A8C" w:rsidRDefault="00860FFA" w:rsidP="00327A8C">
            <w:pPr>
              <w:spacing w:after="0" w:line="240" w:lineRule="auto"/>
              <w:ind w:left="720"/>
              <w:contextualSpacing/>
              <w:jc w:val="both"/>
              <w:rPr>
                <w:rFonts w:ascii="Times New Roman" w:eastAsiaTheme="minorEastAsia" w:hAnsi="Times New Roman"/>
                <w:sz w:val="24"/>
                <w:szCs w:val="24"/>
                <w:highlight w:val="yellow"/>
              </w:rPr>
            </w:pPr>
          </w:p>
        </w:tc>
        <w:tc>
          <w:tcPr>
            <w:tcW w:w="748" w:type="pct"/>
          </w:tcPr>
          <w:p w:rsidR="00860FFA" w:rsidRPr="00600CDC" w:rsidRDefault="00860FFA" w:rsidP="00327A8C">
            <w:pPr>
              <w:suppressAutoHyphens/>
              <w:jc w:val="center"/>
              <w:rPr>
                <w:rFonts w:ascii="Times New Roman" w:hAnsi="Times New Roman"/>
                <w:sz w:val="24"/>
                <w:szCs w:val="24"/>
              </w:rPr>
            </w:pPr>
            <w:r w:rsidRPr="00600CDC">
              <w:rPr>
                <w:rFonts w:ascii="Times New Roman" w:hAnsi="Times New Roman"/>
                <w:sz w:val="24"/>
                <w:szCs w:val="24"/>
              </w:rPr>
              <w:t>2</w:t>
            </w:r>
          </w:p>
        </w:tc>
      </w:tr>
      <w:tr w:rsidR="00860FFA" w:rsidRPr="00327A8C" w:rsidTr="005A2227">
        <w:trPr>
          <w:trHeight w:hRule="exact" w:val="582"/>
        </w:trPr>
        <w:tc>
          <w:tcPr>
            <w:tcW w:w="1075" w:type="pct"/>
            <w:vMerge/>
          </w:tcPr>
          <w:p w:rsidR="00860FFA" w:rsidRPr="00327A8C" w:rsidRDefault="00860FFA" w:rsidP="00327A8C">
            <w:pPr>
              <w:spacing w:after="0" w:line="240" w:lineRule="auto"/>
              <w:rPr>
                <w:rFonts w:ascii="Times New Roman" w:hAnsi="Times New Roman"/>
                <w:b/>
                <w:sz w:val="24"/>
                <w:szCs w:val="24"/>
              </w:rPr>
            </w:pPr>
          </w:p>
        </w:tc>
        <w:tc>
          <w:tcPr>
            <w:tcW w:w="3177" w:type="pct"/>
          </w:tcPr>
          <w:p w:rsidR="00860FFA" w:rsidRPr="00327A8C" w:rsidRDefault="00860FFA" w:rsidP="00600CDC">
            <w:pPr>
              <w:spacing w:after="0" w:line="240" w:lineRule="auto"/>
              <w:contextualSpacing/>
              <w:jc w:val="both"/>
              <w:rPr>
                <w:rFonts w:ascii="Times New Roman" w:eastAsiaTheme="minorEastAsia" w:hAnsi="Times New Roman"/>
                <w:sz w:val="24"/>
                <w:szCs w:val="24"/>
              </w:rPr>
            </w:pPr>
            <w:r w:rsidRPr="00327A8C">
              <w:rPr>
                <w:rFonts w:ascii="Times New Roman" w:hAnsi="Times New Roman"/>
                <w:sz w:val="24"/>
                <w:szCs w:val="24"/>
              </w:rPr>
              <w:t xml:space="preserve">Практическое занятие № </w:t>
            </w:r>
            <w:r w:rsidR="00A84BA7">
              <w:rPr>
                <w:rFonts w:ascii="Times New Roman" w:hAnsi="Times New Roman"/>
                <w:sz w:val="24"/>
                <w:szCs w:val="24"/>
              </w:rPr>
              <w:t>58.</w:t>
            </w:r>
            <w:r w:rsidRPr="00327A8C">
              <w:rPr>
                <w:rFonts w:ascii="Times New Roman" w:eastAsiaTheme="minorEastAsia" w:hAnsi="Times New Roman"/>
                <w:sz w:val="24"/>
                <w:szCs w:val="24"/>
              </w:rPr>
              <w:t>Оформление периодической  отчетной документации по контролю использования сметных лимитов ( форма КС-2, КС-3)</w:t>
            </w:r>
          </w:p>
        </w:tc>
        <w:tc>
          <w:tcPr>
            <w:tcW w:w="748" w:type="pct"/>
          </w:tcPr>
          <w:p w:rsidR="00860FFA" w:rsidRPr="00600CDC" w:rsidRDefault="00860FFA" w:rsidP="00327A8C">
            <w:pPr>
              <w:suppressAutoHyphens/>
              <w:jc w:val="center"/>
              <w:rPr>
                <w:rFonts w:ascii="Times New Roman" w:hAnsi="Times New Roman"/>
                <w:sz w:val="24"/>
                <w:szCs w:val="24"/>
              </w:rPr>
            </w:pPr>
            <w:r w:rsidRPr="00600CDC">
              <w:rPr>
                <w:rFonts w:ascii="Times New Roman" w:hAnsi="Times New Roman"/>
                <w:sz w:val="24"/>
                <w:szCs w:val="24"/>
              </w:rPr>
              <w:t>2</w:t>
            </w:r>
          </w:p>
        </w:tc>
      </w:tr>
      <w:tr w:rsidR="00860FFA" w:rsidRPr="00327A8C" w:rsidTr="005A2227">
        <w:trPr>
          <w:trHeight w:val="195"/>
        </w:trPr>
        <w:tc>
          <w:tcPr>
            <w:tcW w:w="1075" w:type="pct"/>
            <w:vMerge/>
          </w:tcPr>
          <w:p w:rsidR="00860FFA" w:rsidRPr="00327A8C" w:rsidRDefault="00860FFA" w:rsidP="00327A8C">
            <w:pPr>
              <w:spacing w:after="0" w:line="240" w:lineRule="auto"/>
              <w:rPr>
                <w:rFonts w:ascii="Times New Roman" w:hAnsi="Times New Roman"/>
                <w:b/>
                <w:sz w:val="24"/>
                <w:szCs w:val="24"/>
              </w:rPr>
            </w:pPr>
          </w:p>
        </w:tc>
        <w:tc>
          <w:tcPr>
            <w:tcW w:w="3177" w:type="pct"/>
          </w:tcPr>
          <w:p w:rsidR="00860FFA" w:rsidRPr="00327A8C" w:rsidRDefault="00860FFA" w:rsidP="00600CDC">
            <w:pPr>
              <w:spacing w:after="0" w:line="240" w:lineRule="auto"/>
              <w:contextualSpacing/>
              <w:jc w:val="both"/>
              <w:rPr>
                <w:rFonts w:ascii="Times New Roman" w:eastAsiaTheme="minorEastAsia" w:hAnsi="Times New Roman"/>
                <w:sz w:val="24"/>
                <w:szCs w:val="24"/>
              </w:rPr>
            </w:pPr>
            <w:r w:rsidRPr="00327A8C">
              <w:rPr>
                <w:rFonts w:ascii="Times New Roman" w:hAnsi="Times New Roman"/>
                <w:sz w:val="24"/>
                <w:szCs w:val="24"/>
              </w:rPr>
              <w:t xml:space="preserve">Практическое занятие № </w:t>
            </w:r>
            <w:r w:rsidR="00A84BA7">
              <w:rPr>
                <w:rFonts w:ascii="Times New Roman" w:hAnsi="Times New Roman"/>
                <w:sz w:val="24"/>
                <w:szCs w:val="24"/>
              </w:rPr>
              <w:t>59.</w:t>
            </w:r>
            <w:r w:rsidRPr="00327A8C">
              <w:rPr>
                <w:rFonts w:ascii="Times New Roman" w:eastAsiaTheme="minorEastAsia" w:hAnsi="Times New Roman"/>
                <w:sz w:val="24"/>
                <w:szCs w:val="24"/>
              </w:rPr>
              <w:t xml:space="preserve">Оформление периодической  отчетной документации по контролю использования сметных лимитов (форма КС-2, КС-3) </w:t>
            </w:r>
            <w:r w:rsidRPr="00327A8C">
              <w:rPr>
                <w:rFonts w:ascii="Times New Roman" w:hAnsi="Times New Roman"/>
                <w:sz w:val="24"/>
                <w:szCs w:val="24"/>
              </w:rPr>
              <w:t>с применением программного комплекса.</w:t>
            </w:r>
          </w:p>
        </w:tc>
        <w:tc>
          <w:tcPr>
            <w:tcW w:w="748" w:type="pct"/>
          </w:tcPr>
          <w:p w:rsidR="00860FFA" w:rsidRPr="00600CDC" w:rsidRDefault="00860FFA" w:rsidP="00327A8C">
            <w:pPr>
              <w:suppressAutoHyphens/>
              <w:jc w:val="center"/>
              <w:rPr>
                <w:rFonts w:ascii="Times New Roman" w:hAnsi="Times New Roman"/>
                <w:sz w:val="24"/>
                <w:szCs w:val="24"/>
              </w:rPr>
            </w:pPr>
            <w:r w:rsidRPr="00600CDC">
              <w:rPr>
                <w:rFonts w:ascii="Times New Roman" w:hAnsi="Times New Roman"/>
                <w:sz w:val="24"/>
                <w:szCs w:val="24"/>
              </w:rPr>
              <w:t>2</w:t>
            </w:r>
          </w:p>
        </w:tc>
      </w:tr>
      <w:tr w:rsidR="00860FFA" w:rsidRPr="00327A8C" w:rsidTr="005A2227">
        <w:trPr>
          <w:trHeight w:val="1548"/>
        </w:trPr>
        <w:tc>
          <w:tcPr>
            <w:tcW w:w="4252" w:type="pct"/>
            <w:gridSpan w:val="2"/>
          </w:tcPr>
          <w:p w:rsidR="00860FFA" w:rsidRPr="00327A8C" w:rsidRDefault="00860FFA" w:rsidP="00327A8C">
            <w:pPr>
              <w:spacing w:line="240" w:lineRule="auto"/>
              <w:rPr>
                <w:rFonts w:ascii="Times New Roman" w:hAnsi="Times New Roman"/>
                <w:b/>
                <w:bCs/>
                <w:sz w:val="24"/>
                <w:szCs w:val="24"/>
              </w:rPr>
            </w:pPr>
            <w:r w:rsidRPr="00327A8C">
              <w:rPr>
                <w:rFonts w:ascii="Times New Roman" w:hAnsi="Times New Roman"/>
                <w:b/>
                <w:bCs/>
                <w:sz w:val="24"/>
                <w:szCs w:val="24"/>
              </w:rPr>
              <w:t xml:space="preserve">Примерная тематика самостоятельной учебной работы при изучении раздела 1 </w:t>
            </w:r>
          </w:p>
          <w:p w:rsidR="00860FFA" w:rsidRPr="00E21B55" w:rsidRDefault="00860FFA" w:rsidP="00327A8C">
            <w:pPr>
              <w:spacing w:after="0" w:line="240" w:lineRule="auto"/>
              <w:rPr>
                <w:rFonts w:ascii="Times New Roman" w:eastAsiaTheme="minorEastAsia" w:hAnsi="Times New Roman"/>
                <w:iCs/>
              </w:rPr>
            </w:pPr>
            <w:r w:rsidRPr="00E21B55">
              <w:rPr>
                <w:rFonts w:ascii="Times New Roman" w:eastAsiaTheme="minorEastAsia" w:hAnsi="Times New Roman"/>
                <w:iCs/>
              </w:rPr>
              <w:t xml:space="preserve">Проработка учебной литературы, </w:t>
            </w:r>
            <w:r w:rsidRPr="00E21B55">
              <w:rPr>
                <w:rFonts w:ascii="Times New Roman" w:eastAsiaTheme="minorEastAsia" w:hAnsi="Times New Roman"/>
              </w:rPr>
              <w:t xml:space="preserve">нормативно-технических документов,  </w:t>
            </w:r>
            <w:r w:rsidRPr="00E21B55">
              <w:rPr>
                <w:rFonts w:ascii="Times New Roman" w:eastAsiaTheme="minorEastAsia" w:hAnsi="Times New Roman"/>
                <w:iCs/>
              </w:rPr>
              <w:t>ресурсов Интернет</w:t>
            </w:r>
            <w:r w:rsidR="003529D1" w:rsidRPr="00E21B55">
              <w:rPr>
                <w:rFonts w:ascii="Times New Roman" w:eastAsiaTheme="minorEastAsia" w:hAnsi="Times New Roman"/>
                <w:iCs/>
              </w:rPr>
              <w:t>,</w:t>
            </w:r>
            <w:r w:rsidR="009A527D" w:rsidRPr="00E21B55">
              <w:rPr>
                <w:rFonts w:ascii="Times New Roman" w:eastAsiaTheme="minorEastAsia" w:hAnsi="Times New Roman"/>
                <w:iCs/>
              </w:rPr>
              <w:t xml:space="preserve"> ответы на вопросы</w:t>
            </w:r>
            <w:r w:rsidR="003529D1" w:rsidRPr="00E21B55">
              <w:rPr>
                <w:rFonts w:ascii="Times New Roman" w:eastAsiaTheme="minorEastAsia" w:hAnsi="Times New Roman"/>
                <w:iCs/>
              </w:rPr>
              <w:t>, составление конспекта</w:t>
            </w:r>
            <w:r w:rsidRPr="00E21B55">
              <w:rPr>
                <w:rFonts w:ascii="Times New Roman" w:eastAsiaTheme="minorEastAsia" w:hAnsi="Times New Roman"/>
                <w:iCs/>
              </w:rPr>
              <w:t>:</w:t>
            </w:r>
          </w:p>
          <w:p w:rsidR="00860FFA" w:rsidRPr="00E21B55" w:rsidRDefault="00860FFA" w:rsidP="00E97FDF">
            <w:pPr>
              <w:numPr>
                <w:ilvl w:val="0"/>
                <w:numId w:val="28"/>
              </w:numPr>
              <w:spacing w:after="0" w:line="240" w:lineRule="auto"/>
              <w:ind w:right="-60"/>
              <w:contextualSpacing/>
              <w:jc w:val="both"/>
              <w:rPr>
                <w:rFonts w:ascii="Times New Roman" w:hAnsi="Times New Roman"/>
                <w:color w:val="000000"/>
              </w:rPr>
            </w:pPr>
            <w:r w:rsidRPr="00E21B55">
              <w:rPr>
                <w:rFonts w:ascii="Times New Roman" w:hAnsi="Times New Roman"/>
                <w:color w:val="000000"/>
              </w:rPr>
              <w:t>Градостроительный кодекс Российской Федерации.</w:t>
            </w:r>
          </w:p>
          <w:p w:rsidR="00860FFA" w:rsidRPr="00E21B55" w:rsidRDefault="00860FFA" w:rsidP="00E97FDF">
            <w:pPr>
              <w:numPr>
                <w:ilvl w:val="0"/>
                <w:numId w:val="28"/>
              </w:numPr>
              <w:spacing w:after="0" w:line="240" w:lineRule="auto"/>
              <w:ind w:right="-60"/>
              <w:contextualSpacing/>
              <w:jc w:val="both"/>
              <w:rPr>
                <w:rFonts w:ascii="Times New Roman" w:hAnsi="Times New Roman"/>
                <w:color w:val="000000"/>
              </w:rPr>
            </w:pPr>
            <w:r w:rsidRPr="00E21B55">
              <w:rPr>
                <w:rFonts w:ascii="Times New Roman" w:hAnsi="Times New Roman"/>
                <w:color w:val="000000"/>
              </w:rPr>
              <w:t>Знаки закрепления разбивочных сетей.</w:t>
            </w:r>
          </w:p>
          <w:p w:rsidR="00860FFA" w:rsidRPr="00E21B55" w:rsidRDefault="00860FFA" w:rsidP="00E97FDF">
            <w:pPr>
              <w:numPr>
                <w:ilvl w:val="0"/>
                <w:numId w:val="28"/>
              </w:numPr>
              <w:spacing w:after="0" w:line="240" w:lineRule="auto"/>
              <w:ind w:right="-60"/>
              <w:contextualSpacing/>
              <w:jc w:val="both"/>
              <w:rPr>
                <w:rFonts w:ascii="Times New Roman" w:hAnsi="Times New Roman"/>
                <w:color w:val="000000"/>
              </w:rPr>
            </w:pPr>
            <w:r w:rsidRPr="00E21B55">
              <w:rPr>
                <w:rFonts w:ascii="Times New Roman" w:hAnsi="Times New Roman"/>
                <w:color w:val="000000"/>
              </w:rPr>
              <w:t>Искусственное закрепление грунтов.</w:t>
            </w:r>
          </w:p>
          <w:p w:rsidR="00860FFA" w:rsidRPr="00E21B55" w:rsidRDefault="00860FFA" w:rsidP="00E97FDF">
            <w:pPr>
              <w:numPr>
                <w:ilvl w:val="0"/>
                <w:numId w:val="28"/>
              </w:numPr>
              <w:spacing w:after="0" w:line="240" w:lineRule="auto"/>
              <w:ind w:right="-60"/>
              <w:contextualSpacing/>
              <w:jc w:val="both"/>
              <w:rPr>
                <w:rFonts w:ascii="Times New Roman" w:hAnsi="Times New Roman"/>
                <w:color w:val="000000"/>
              </w:rPr>
            </w:pPr>
            <w:r w:rsidRPr="00E21B55">
              <w:rPr>
                <w:rFonts w:ascii="Times New Roman" w:hAnsi="Times New Roman"/>
                <w:color w:val="000000"/>
              </w:rPr>
              <w:t>Буровзрывные работы на строительной площадке.</w:t>
            </w:r>
          </w:p>
          <w:p w:rsidR="00860FFA" w:rsidRPr="00E21B55" w:rsidRDefault="00860FFA" w:rsidP="00E97FDF">
            <w:pPr>
              <w:numPr>
                <w:ilvl w:val="0"/>
                <w:numId w:val="28"/>
              </w:numPr>
              <w:spacing w:after="0" w:line="240" w:lineRule="auto"/>
              <w:ind w:right="-60"/>
              <w:contextualSpacing/>
              <w:jc w:val="both"/>
              <w:rPr>
                <w:rFonts w:ascii="Times New Roman" w:hAnsi="Times New Roman"/>
                <w:color w:val="000000"/>
              </w:rPr>
            </w:pPr>
            <w:r w:rsidRPr="00E21B55">
              <w:rPr>
                <w:rFonts w:ascii="Times New Roman" w:hAnsi="Times New Roman"/>
                <w:color w:val="000000"/>
              </w:rPr>
              <w:t>Закрытые способы разработки грунта.</w:t>
            </w:r>
          </w:p>
          <w:p w:rsidR="00860FFA" w:rsidRPr="00E21B55" w:rsidRDefault="00860FFA" w:rsidP="00E97FDF">
            <w:pPr>
              <w:numPr>
                <w:ilvl w:val="0"/>
                <w:numId w:val="28"/>
              </w:numPr>
              <w:spacing w:after="0" w:line="240" w:lineRule="auto"/>
              <w:ind w:right="-60"/>
              <w:contextualSpacing/>
              <w:jc w:val="both"/>
              <w:rPr>
                <w:rFonts w:ascii="Times New Roman" w:hAnsi="Times New Roman"/>
                <w:color w:val="000000"/>
              </w:rPr>
            </w:pPr>
            <w:r w:rsidRPr="00E21B55">
              <w:rPr>
                <w:rFonts w:ascii="Times New Roman" w:hAnsi="Times New Roman"/>
                <w:color w:val="000000"/>
              </w:rPr>
              <w:t>Гидромеханическая разработка.</w:t>
            </w:r>
          </w:p>
          <w:p w:rsidR="00860FFA" w:rsidRPr="00E21B55" w:rsidRDefault="00860FFA" w:rsidP="00E97FDF">
            <w:pPr>
              <w:numPr>
                <w:ilvl w:val="0"/>
                <w:numId w:val="28"/>
              </w:numPr>
              <w:spacing w:after="0" w:line="240" w:lineRule="auto"/>
              <w:ind w:right="-60"/>
              <w:contextualSpacing/>
              <w:jc w:val="both"/>
              <w:rPr>
                <w:rFonts w:ascii="Times New Roman" w:hAnsi="Times New Roman"/>
                <w:color w:val="000000"/>
              </w:rPr>
            </w:pPr>
            <w:r w:rsidRPr="00E21B55">
              <w:rPr>
                <w:rFonts w:ascii="Times New Roman" w:hAnsi="Times New Roman"/>
                <w:color w:val="000000"/>
              </w:rPr>
              <w:t>Монтаж сборных и контейнерных домов из деревянных конструкций.</w:t>
            </w:r>
          </w:p>
          <w:p w:rsidR="00860FFA" w:rsidRPr="00E21B55" w:rsidRDefault="00860FFA" w:rsidP="00E97FDF">
            <w:pPr>
              <w:numPr>
                <w:ilvl w:val="0"/>
                <w:numId w:val="28"/>
              </w:numPr>
              <w:spacing w:after="0" w:line="240" w:lineRule="auto"/>
              <w:ind w:right="-60"/>
              <w:contextualSpacing/>
              <w:jc w:val="both"/>
              <w:rPr>
                <w:rFonts w:ascii="Times New Roman" w:hAnsi="Times New Roman"/>
                <w:color w:val="000000"/>
              </w:rPr>
            </w:pPr>
            <w:r w:rsidRPr="00E21B55">
              <w:rPr>
                <w:rFonts w:ascii="Times New Roman" w:hAnsi="Times New Roman"/>
                <w:color w:val="000000"/>
              </w:rPr>
              <w:t>Сухие растворные смеси и товарные растворы заводского изготовления. Растворные смеси для выравнивания стен, потолков и полов.</w:t>
            </w:r>
          </w:p>
          <w:p w:rsidR="00860FFA" w:rsidRPr="00E21B55" w:rsidRDefault="00860FFA" w:rsidP="00E97FDF">
            <w:pPr>
              <w:numPr>
                <w:ilvl w:val="0"/>
                <w:numId w:val="28"/>
              </w:numPr>
              <w:spacing w:after="0" w:line="240" w:lineRule="auto"/>
              <w:ind w:right="-60"/>
              <w:contextualSpacing/>
              <w:jc w:val="both"/>
              <w:rPr>
                <w:rFonts w:ascii="Times New Roman" w:hAnsi="Times New Roman"/>
                <w:color w:val="000000"/>
              </w:rPr>
            </w:pPr>
            <w:r w:rsidRPr="00E21B55">
              <w:rPr>
                <w:rFonts w:ascii="Times New Roman" w:hAnsi="Times New Roman"/>
                <w:color w:val="000000"/>
              </w:rPr>
              <w:t>Натяжные потолки.</w:t>
            </w:r>
          </w:p>
          <w:p w:rsidR="00860FFA" w:rsidRPr="00E21B55" w:rsidRDefault="00860FFA" w:rsidP="00E97FDF">
            <w:pPr>
              <w:numPr>
                <w:ilvl w:val="0"/>
                <w:numId w:val="28"/>
              </w:numPr>
              <w:spacing w:after="0" w:line="240" w:lineRule="auto"/>
              <w:ind w:right="-60"/>
              <w:contextualSpacing/>
              <w:jc w:val="both"/>
              <w:rPr>
                <w:rFonts w:ascii="Times New Roman" w:hAnsi="Times New Roman"/>
                <w:color w:val="000000"/>
              </w:rPr>
            </w:pPr>
            <w:r w:rsidRPr="00E21B55">
              <w:rPr>
                <w:rFonts w:ascii="Times New Roman" w:hAnsi="Times New Roman"/>
                <w:color w:val="000000"/>
              </w:rPr>
              <w:t>Перегородки каркасно-обшивной конструкции.</w:t>
            </w:r>
          </w:p>
          <w:p w:rsidR="00860FFA" w:rsidRPr="00E21B55" w:rsidRDefault="00860FFA" w:rsidP="00E97FDF">
            <w:pPr>
              <w:numPr>
                <w:ilvl w:val="0"/>
                <w:numId w:val="28"/>
              </w:numPr>
              <w:spacing w:after="0" w:line="240" w:lineRule="auto"/>
              <w:ind w:right="-60"/>
              <w:contextualSpacing/>
              <w:jc w:val="both"/>
              <w:rPr>
                <w:rFonts w:ascii="Times New Roman" w:hAnsi="Times New Roman"/>
                <w:color w:val="000000"/>
              </w:rPr>
            </w:pPr>
            <w:r w:rsidRPr="00E21B55">
              <w:rPr>
                <w:rFonts w:ascii="Times New Roman" w:hAnsi="Times New Roman"/>
                <w:color w:val="000000"/>
              </w:rPr>
              <w:t>Оклеечные материалы: стеклообои, металлообои, обои бумажные, виниловые, тканевые, из природных материалов и др.</w:t>
            </w:r>
          </w:p>
          <w:p w:rsidR="00860FFA" w:rsidRPr="00E21B55" w:rsidRDefault="00860FFA" w:rsidP="00E97FDF">
            <w:pPr>
              <w:numPr>
                <w:ilvl w:val="0"/>
                <w:numId w:val="28"/>
              </w:numPr>
              <w:spacing w:after="0" w:line="240" w:lineRule="auto"/>
              <w:ind w:right="-60"/>
              <w:contextualSpacing/>
              <w:jc w:val="both"/>
              <w:rPr>
                <w:rFonts w:ascii="Times New Roman" w:hAnsi="Times New Roman"/>
                <w:color w:val="000000"/>
              </w:rPr>
            </w:pPr>
            <w:r w:rsidRPr="00E21B55">
              <w:rPr>
                <w:rFonts w:ascii="Times New Roman" w:hAnsi="Times New Roman"/>
                <w:color w:val="000000"/>
              </w:rPr>
              <w:t>Шпатлевки для выравнивания выбоин, углублений, вмятин, трещин на бетоне, штукатурке, камне и т.п.</w:t>
            </w:r>
          </w:p>
          <w:p w:rsidR="00860FFA" w:rsidRPr="00E21B55" w:rsidRDefault="00860FFA" w:rsidP="00E97FDF">
            <w:pPr>
              <w:numPr>
                <w:ilvl w:val="0"/>
                <w:numId w:val="28"/>
              </w:numPr>
              <w:spacing w:after="0" w:line="240" w:lineRule="auto"/>
              <w:ind w:right="-60"/>
              <w:contextualSpacing/>
              <w:jc w:val="both"/>
              <w:rPr>
                <w:rFonts w:ascii="Times New Roman" w:hAnsi="Times New Roman"/>
                <w:color w:val="000000"/>
              </w:rPr>
            </w:pPr>
            <w:r w:rsidRPr="00E21B55">
              <w:rPr>
                <w:rFonts w:ascii="Times New Roman" w:hAnsi="Times New Roman"/>
                <w:color w:val="000000"/>
              </w:rPr>
              <w:t>Современные технологии прокладки инженерных сетей.</w:t>
            </w:r>
          </w:p>
          <w:p w:rsidR="00860FFA" w:rsidRPr="00E21B55" w:rsidRDefault="00860FFA" w:rsidP="00E97FDF">
            <w:pPr>
              <w:numPr>
                <w:ilvl w:val="0"/>
                <w:numId w:val="28"/>
              </w:numPr>
              <w:tabs>
                <w:tab w:val="num" w:pos="720"/>
              </w:tabs>
              <w:spacing w:after="0" w:line="240" w:lineRule="auto"/>
              <w:ind w:right="-60"/>
              <w:contextualSpacing/>
              <w:jc w:val="both"/>
              <w:rPr>
                <w:rFonts w:ascii="Times New Roman" w:hAnsi="Times New Roman"/>
                <w:color w:val="000000"/>
              </w:rPr>
            </w:pPr>
            <w:r w:rsidRPr="00E21B55">
              <w:rPr>
                <w:rFonts w:ascii="Times New Roman" w:hAnsi="Times New Roman"/>
                <w:color w:val="000000"/>
              </w:rPr>
              <w:t>Назначение, область применения, схемы устройства, принцип работы, основные параметры и производительность конвейеров, виброжелобов, трубопроводного транспорта.</w:t>
            </w:r>
          </w:p>
          <w:p w:rsidR="00860FFA" w:rsidRPr="00E21B55" w:rsidRDefault="00860FFA" w:rsidP="00327A8C">
            <w:pPr>
              <w:spacing w:after="0" w:line="240" w:lineRule="auto"/>
              <w:jc w:val="both"/>
              <w:rPr>
                <w:rFonts w:asciiTheme="minorHAnsi" w:eastAsiaTheme="minorEastAsia" w:hAnsiTheme="minorHAnsi" w:cstheme="minorBidi"/>
              </w:rPr>
            </w:pPr>
            <w:r w:rsidRPr="00E21B55">
              <w:rPr>
                <w:rFonts w:ascii="Times New Roman" w:hAnsi="Times New Roman"/>
                <w:bCs/>
                <w:color w:val="000000"/>
              </w:rPr>
              <w:t>Определение объемов общестроительных работ (виды работ указываются преподавателем).</w:t>
            </w:r>
          </w:p>
          <w:p w:rsidR="00860FFA" w:rsidRPr="00E21B55" w:rsidRDefault="00860FFA" w:rsidP="00327A8C">
            <w:pPr>
              <w:spacing w:after="0" w:line="240" w:lineRule="auto"/>
              <w:jc w:val="both"/>
              <w:rPr>
                <w:rFonts w:ascii="Times New Roman" w:hAnsi="Times New Roman"/>
                <w:bCs/>
                <w:color w:val="000000"/>
              </w:rPr>
            </w:pPr>
            <w:r w:rsidRPr="00E21B55">
              <w:rPr>
                <w:rFonts w:ascii="Times New Roman" w:hAnsi="Times New Roman"/>
                <w:bCs/>
                <w:color w:val="000000"/>
              </w:rPr>
              <w:t>Составление калькуляции затрат труда и потребности в машинах (виды работ указываются преподавателем).</w:t>
            </w:r>
          </w:p>
          <w:p w:rsidR="00860FFA" w:rsidRPr="00327A8C" w:rsidRDefault="00860FFA" w:rsidP="00327A8C">
            <w:pPr>
              <w:spacing w:after="0" w:line="240" w:lineRule="auto"/>
              <w:jc w:val="both"/>
              <w:rPr>
                <w:rFonts w:ascii="Times New Roman" w:hAnsi="Times New Roman"/>
                <w:color w:val="FF0000"/>
                <w:sz w:val="24"/>
                <w:szCs w:val="24"/>
              </w:rPr>
            </w:pPr>
            <w:r w:rsidRPr="00E21B55">
              <w:rPr>
                <w:rFonts w:ascii="Times New Roman" w:hAnsi="Times New Roman"/>
                <w:color w:val="000000"/>
              </w:rPr>
              <w:t>Разработка организационно-технологических схем строительных процессов (виды процессов указываются преподавателем).</w:t>
            </w:r>
          </w:p>
        </w:tc>
        <w:tc>
          <w:tcPr>
            <w:tcW w:w="748" w:type="pct"/>
          </w:tcPr>
          <w:p w:rsidR="00860FFA" w:rsidRPr="00327A8C" w:rsidRDefault="00860FFA" w:rsidP="00327A8C">
            <w:pPr>
              <w:suppressAutoHyphens/>
              <w:jc w:val="center"/>
              <w:rPr>
                <w:rFonts w:ascii="Times New Roman" w:hAnsi="Times New Roman"/>
                <w:b/>
                <w:i/>
                <w:sz w:val="24"/>
                <w:szCs w:val="24"/>
              </w:rPr>
            </w:pPr>
            <w:r w:rsidRPr="00327A8C">
              <w:rPr>
                <w:rFonts w:ascii="Times New Roman" w:hAnsi="Times New Roman"/>
                <w:b/>
                <w:i/>
                <w:sz w:val="24"/>
                <w:szCs w:val="24"/>
              </w:rPr>
              <w:t>50</w:t>
            </w:r>
          </w:p>
        </w:tc>
      </w:tr>
      <w:tr w:rsidR="00821175" w:rsidRPr="00327A8C" w:rsidTr="005A2227">
        <w:trPr>
          <w:trHeight w:val="430"/>
        </w:trPr>
        <w:tc>
          <w:tcPr>
            <w:tcW w:w="4252" w:type="pct"/>
            <w:gridSpan w:val="2"/>
          </w:tcPr>
          <w:p w:rsidR="00821175" w:rsidRPr="00327A8C" w:rsidRDefault="00821175" w:rsidP="00821175">
            <w:pPr>
              <w:spacing w:line="240" w:lineRule="auto"/>
              <w:rPr>
                <w:rFonts w:ascii="Times New Roman" w:hAnsi="Times New Roman"/>
                <w:b/>
                <w:bCs/>
                <w:sz w:val="24"/>
                <w:szCs w:val="24"/>
              </w:rPr>
            </w:pPr>
            <w:r w:rsidRPr="00821175">
              <w:rPr>
                <w:rFonts w:ascii="Times New Roman" w:hAnsi="Times New Roman"/>
                <w:b/>
                <w:bCs/>
                <w:sz w:val="24"/>
                <w:szCs w:val="24"/>
              </w:rPr>
              <w:t>Учебная практика раздела 1</w:t>
            </w:r>
          </w:p>
        </w:tc>
        <w:tc>
          <w:tcPr>
            <w:tcW w:w="748" w:type="pct"/>
          </w:tcPr>
          <w:p w:rsidR="00821175" w:rsidRPr="003F0CE4" w:rsidRDefault="00821175" w:rsidP="00327A8C">
            <w:pPr>
              <w:suppressAutoHyphens/>
              <w:jc w:val="center"/>
              <w:rPr>
                <w:rFonts w:ascii="Times New Roman" w:hAnsi="Times New Roman"/>
                <w:b/>
                <w:sz w:val="24"/>
                <w:szCs w:val="24"/>
              </w:rPr>
            </w:pPr>
            <w:r w:rsidRPr="003F0CE4">
              <w:rPr>
                <w:rFonts w:ascii="Times New Roman" w:hAnsi="Times New Roman"/>
                <w:b/>
                <w:sz w:val="24"/>
                <w:szCs w:val="24"/>
              </w:rPr>
              <w:t>72</w:t>
            </w:r>
          </w:p>
        </w:tc>
      </w:tr>
      <w:tr w:rsidR="00BB02CB" w:rsidRPr="00327A8C" w:rsidTr="005A2227">
        <w:trPr>
          <w:trHeight w:val="2862"/>
        </w:trPr>
        <w:tc>
          <w:tcPr>
            <w:tcW w:w="4252" w:type="pct"/>
            <w:gridSpan w:val="2"/>
          </w:tcPr>
          <w:p w:rsidR="00BB02CB" w:rsidRDefault="00BB02CB" w:rsidP="00BB02CB">
            <w:pPr>
              <w:spacing w:line="240" w:lineRule="auto"/>
            </w:pPr>
            <w:r>
              <w:rPr>
                <w:rFonts w:ascii="Times New Roman" w:hAnsi="Times New Roman"/>
                <w:b/>
                <w:bCs/>
                <w:sz w:val="24"/>
                <w:szCs w:val="24"/>
              </w:rPr>
              <w:t xml:space="preserve"> Виды работ :</w:t>
            </w:r>
          </w:p>
          <w:p w:rsidR="00BB02CB" w:rsidRPr="00E21B55" w:rsidRDefault="00BB02CB" w:rsidP="00BB02CB">
            <w:pPr>
              <w:spacing w:line="240" w:lineRule="auto"/>
              <w:rPr>
                <w:rFonts w:ascii="Times New Roman" w:hAnsi="Times New Roman"/>
                <w:bCs/>
              </w:rPr>
            </w:pPr>
            <w:r w:rsidRPr="00BB02CB">
              <w:rPr>
                <w:rFonts w:ascii="Times New Roman" w:hAnsi="Times New Roman"/>
                <w:b/>
                <w:bCs/>
                <w:sz w:val="24"/>
                <w:szCs w:val="24"/>
              </w:rPr>
              <w:t>1.</w:t>
            </w:r>
            <w:r w:rsidRPr="00BB02CB">
              <w:rPr>
                <w:rFonts w:ascii="Times New Roman" w:hAnsi="Times New Roman"/>
                <w:b/>
                <w:bCs/>
                <w:sz w:val="24"/>
                <w:szCs w:val="24"/>
              </w:rPr>
              <w:tab/>
            </w:r>
            <w:r w:rsidRPr="00E21B55">
              <w:rPr>
                <w:rFonts w:ascii="Times New Roman" w:hAnsi="Times New Roman"/>
                <w:bCs/>
              </w:rPr>
              <w:t>Подготовка строительной площадки - создание геодезической основы строительной площадки</w:t>
            </w:r>
            <w:r w:rsidR="003F0CE4" w:rsidRPr="00E21B55">
              <w:rPr>
                <w:rFonts w:ascii="Times New Roman" w:hAnsi="Times New Roman"/>
                <w:bCs/>
              </w:rPr>
              <w:t xml:space="preserve"> :</w:t>
            </w:r>
          </w:p>
          <w:p w:rsidR="00BB02CB" w:rsidRPr="00E21B55" w:rsidRDefault="003F0CE4" w:rsidP="00E97FDF">
            <w:pPr>
              <w:pStyle w:val="ad"/>
              <w:numPr>
                <w:ilvl w:val="0"/>
                <w:numId w:val="31"/>
              </w:numPr>
              <w:rPr>
                <w:bCs/>
                <w:sz w:val="22"/>
                <w:szCs w:val="22"/>
              </w:rPr>
            </w:pPr>
            <w:r w:rsidRPr="00E21B55">
              <w:rPr>
                <w:bCs/>
                <w:sz w:val="22"/>
                <w:szCs w:val="22"/>
              </w:rPr>
              <w:t>п</w:t>
            </w:r>
            <w:r w:rsidR="00BB02CB" w:rsidRPr="00E21B55">
              <w:rPr>
                <w:bCs/>
                <w:sz w:val="22"/>
                <w:szCs w:val="22"/>
              </w:rPr>
              <w:t>олучение инструктажа на рабочем месте</w:t>
            </w:r>
            <w:r w:rsidRPr="00E21B55">
              <w:rPr>
                <w:bCs/>
                <w:sz w:val="22"/>
                <w:szCs w:val="22"/>
              </w:rPr>
              <w:t>, с</w:t>
            </w:r>
            <w:r w:rsidR="00BB02CB" w:rsidRPr="00E21B55">
              <w:rPr>
                <w:bCs/>
                <w:sz w:val="22"/>
                <w:szCs w:val="22"/>
              </w:rPr>
              <w:t>оздание планово-высотной основы на строительной площадке</w:t>
            </w:r>
            <w:r w:rsidRPr="00E21B55">
              <w:rPr>
                <w:bCs/>
                <w:sz w:val="22"/>
                <w:szCs w:val="22"/>
              </w:rPr>
              <w:t>;</w:t>
            </w:r>
          </w:p>
          <w:p w:rsidR="00BB02CB" w:rsidRPr="00E21B55" w:rsidRDefault="003F0CE4" w:rsidP="00E97FDF">
            <w:pPr>
              <w:pStyle w:val="ad"/>
              <w:numPr>
                <w:ilvl w:val="0"/>
                <w:numId w:val="31"/>
              </w:numPr>
              <w:rPr>
                <w:bCs/>
                <w:sz w:val="22"/>
                <w:szCs w:val="22"/>
              </w:rPr>
            </w:pPr>
            <w:r w:rsidRPr="00E21B55">
              <w:rPr>
                <w:bCs/>
                <w:sz w:val="22"/>
                <w:szCs w:val="22"/>
              </w:rPr>
              <w:t>в</w:t>
            </w:r>
            <w:r w:rsidR="00BB02CB" w:rsidRPr="00E21B55">
              <w:rPr>
                <w:bCs/>
                <w:sz w:val="22"/>
                <w:szCs w:val="22"/>
              </w:rPr>
              <w:t>ыполнение  вертикальной привязки проектного здания к рельефу стройплощадки</w:t>
            </w:r>
            <w:r w:rsidRPr="00E21B55">
              <w:rPr>
                <w:bCs/>
                <w:sz w:val="22"/>
                <w:szCs w:val="22"/>
              </w:rPr>
              <w:t>;</w:t>
            </w:r>
          </w:p>
          <w:p w:rsidR="00BB02CB" w:rsidRPr="00E21B55" w:rsidRDefault="003F0CE4" w:rsidP="00E97FDF">
            <w:pPr>
              <w:pStyle w:val="ad"/>
              <w:numPr>
                <w:ilvl w:val="0"/>
                <w:numId w:val="31"/>
              </w:numPr>
              <w:rPr>
                <w:bCs/>
                <w:sz w:val="22"/>
                <w:szCs w:val="22"/>
              </w:rPr>
            </w:pPr>
            <w:r w:rsidRPr="00E21B55">
              <w:rPr>
                <w:bCs/>
                <w:sz w:val="22"/>
                <w:szCs w:val="22"/>
              </w:rPr>
              <w:t>в</w:t>
            </w:r>
            <w:r w:rsidR="00BB02CB" w:rsidRPr="00E21B55">
              <w:rPr>
                <w:bCs/>
                <w:sz w:val="22"/>
                <w:szCs w:val="22"/>
              </w:rPr>
              <w:t>ыполнение выноса проектной отметки на обноску</w:t>
            </w:r>
            <w:r w:rsidRPr="00E21B55">
              <w:rPr>
                <w:bCs/>
                <w:sz w:val="22"/>
                <w:szCs w:val="22"/>
              </w:rPr>
              <w:t>;</w:t>
            </w:r>
          </w:p>
          <w:p w:rsidR="003F0CE4" w:rsidRPr="00E21B55" w:rsidRDefault="003F0CE4" w:rsidP="00E97FDF">
            <w:pPr>
              <w:pStyle w:val="ad"/>
              <w:numPr>
                <w:ilvl w:val="0"/>
                <w:numId w:val="31"/>
              </w:numPr>
              <w:rPr>
                <w:b/>
                <w:bCs/>
                <w:sz w:val="22"/>
                <w:szCs w:val="22"/>
              </w:rPr>
            </w:pPr>
            <w:r w:rsidRPr="00E21B55">
              <w:rPr>
                <w:bCs/>
                <w:sz w:val="22"/>
                <w:szCs w:val="22"/>
              </w:rPr>
              <w:t>п</w:t>
            </w:r>
            <w:r w:rsidR="00BB02CB" w:rsidRPr="00E21B55">
              <w:rPr>
                <w:bCs/>
                <w:sz w:val="22"/>
                <w:szCs w:val="22"/>
              </w:rPr>
              <w:t>остроение линии заданного уклона</w:t>
            </w:r>
            <w:r w:rsidRPr="00E21B55">
              <w:rPr>
                <w:bCs/>
                <w:sz w:val="22"/>
                <w:szCs w:val="22"/>
              </w:rPr>
              <w:t>;</w:t>
            </w:r>
          </w:p>
          <w:p w:rsidR="00BB02CB" w:rsidRPr="00821175" w:rsidRDefault="003F0CE4" w:rsidP="00E97FDF">
            <w:pPr>
              <w:pStyle w:val="ad"/>
              <w:numPr>
                <w:ilvl w:val="0"/>
                <w:numId w:val="31"/>
              </w:numPr>
              <w:rPr>
                <w:b/>
                <w:bCs/>
              </w:rPr>
            </w:pPr>
            <w:r w:rsidRPr="00E21B55">
              <w:rPr>
                <w:bCs/>
                <w:sz w:val="22"/>
                <w:szCs w:val="22"/>
              </w:rPr>
              <w:t>о</w:t>
            </w:r>
            <w:r w:rsidR="00BB02CB" w:rsidRPr="00E21B55">
              <w:rPr>
                <w:bCs/>
                <w:sz w:val="22"/>
                <w:szCs w:val="22"/>
              </w:rPr>
              <w:t>формление заданной комплексной работы.</w:t>
            </w:r>
            <w:r w:rsidR="00BB02CB" w:rsidRPr="00E21B55">
              <w:rPr>
                <w:bCs/>
                <w:sz w:val="22"/>
                <w:szCs w:val="22"/>
              </w:rPr>
              <w:tab/>
            </w:r>
          </w:p>
        </w:tc>
        <w:tc>
          <w:tcPr>
            <w:tcW w:w="748" w:type="pct"/>
          </w:tcPr>
          <w:p w:rsidR="00BB02CB" w:rsidRPr="003F0CE4" w:rsidRDefault="003F0CE4" w:rsidP="00327A8C">
            <w:pPr>
              <w:suppressAutoHyphens/>
              <w:jc w:val="center"/>
              <w:rPr>
                <w:rFonts w:ascii="Times New Roman" w:hAnsi="Times New Roman"/>
                <w:sz w:val="24"/>
                <w:szCs w:val="24"/>
              </w:rPr>
            </w:pPr>
            <w:r w:rsidRPr="003F0CE4">
              <w:rPr>
                <w:rFonts w:ascii="Times New Roman" w:hAnsi="Times New Roman"/>
                <w:sz w:val="24"/>
                <w:szCs w:val="24"/>
              </w:rPr>
              <w:t>36</w:t>
            </w:r>
            <w:r w:rsidR="00BB02CB" w:rsidRPr="003F0CE4">
              <w:rPr>
                <w:rFonts w:ascii="Times New Roman" w:hAnsi="Times New Roman"/>
                <w:vanish/>
                <w:sz w:val="24"/>
                <w:szCs w:val="24"/>
              </w:rPr>
              <w:t>иды работ : конспектадаировании зданий и сооружений</w:t>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p>
        </w:tc>
      </w:tr>
      <w:tr w:rsidR="003F0CE4" w:rsidRPr="00327A8C" w:rsidTr="005A2227">
        <w:trPr>
          <w:trHeight w:val="414"/>
        </w:trPr>
        <w:tc>
          <w:tcPr>
            <w:tcW w:w="4252" w:type="pct"/>
            <w:gridSpan w:val="2"/>
          </w:tcPr>
          <w:p w:rsidR="00E21B55" w:rsidRPr="00E21B55" w:rsidRDefault="00E21B55" w:rsidP="00E21B55">
            <w:pPr>
              <w:spacing w:line="240" w:lineRule="auto"/>
              <w:rPr>
                <w:rFonts w:ascii="Times New Roman" w:hAnsi="Times New Roman"/>
                <w:b/>
                <w:bCs/>
                <w:sz w:val="24"/>
                <w:szCs w:val="24"/>
              </w:rPr>
            </w:pPr>
            <w:r>
              <w:rPr>
                <w:rFonts w:ascii="Times New Roman" w:hAnsi="Times New Roman"/>
                <w:b/>
                <w:bCs/>
                <w:sz w:val="24"/>
                <w:szCs w:val="24"/>
              </w:rPr>
              <w:t>2.</w:t>
            </w:r>
            <w:r w:rsidRPr="00E21B55">
              <w:rPr>
                <w:rFonts w:ascii="Times New Roman" w:hAnsi="Times New Roman"/>
                <w:b/>
                <w:bCs/>
                <w:sz w:val="24"/>
                <w:szCs w:val="24"/>
              </w:rPr>
              <w:tab/>
              <w:t>Составление калькуляций сметных затрат на используемые материально-технические ресурсы</w:t>
            </w:r>
            <w:r>
              <w:rPr>
                <w:rFonts w:ascii="Times New Roman" w:hAnsi="Times New Roman"/>
                <w:b/>
                <w:bCs/>
                <w:sz w:val="24"/>
                <w:szCs w:val="24"/>
              </w:rPr>
              <w:t>:</w:t>
            </w:r>
          </w:p>
          <w:p w:rsidR="00E21B55" w:rsidRPr="00E21B55" w:rsidRDefault="00E21B55" w:rsidP="00E97FDF">
            <w:pPr>
              <w:pStyle w:val="ad"/>
              <w:numPr>
                <w:ilvl w:val="0"/>
                <w:numId w:val="32"/>
              </w:numPr>
              <w:rPr>
                <w:bCs/>
              </w:rPr>
            </w:pPr>
            <w:r>
              <w:rPr>
                <w:bCs/>
              </w:rPr>
              <w:t>п</w:t>
            </w:r>
            <w:r w:rsidRPr="00E21B55">
              <w:rPr>
                <w:bCs/>
              </w:rPr>
              <w:t>олучение инструктажа на рабочем месте</w:t>
            </w:r>
            <w:r>
              <w:rPr>
                <w:bCs/>
              </w:rPr>
              <w:t>,</w:t>
            </w:r>
            <w:r w:rsidR="00691588">
              <w:rPr>
                <w:bCs/>
              </w:rPr>
              <w:t xml:space="preserve"> </w:t>
            </w:r>
            <w:r>
              <w:rPr>
                <w:bCs/>
              </w:rPr>
              <w:t>в</w:t>
            </w:r>
            <w:r w:rsidRPr="00E21B55">
              <w:rPr>
                <w:bCs/>
              </w:rPr>
              <w:t>ыдача задания</w:t>
            </w:r>
            <w:r>
              <w:rPr>
                <w:bCs/>
              </w:rPr>
              <w:t>,</w:t>
            </w:r>
            <w:r w:rsidR="00691588">
              <w:rPr>
                <w:bCs/>
              </w:rPr>
              <w:t xml:space="preserve"> </w:t>
            </w:r>
            <w:r>
              <w:rPr>
                <w:bCs/>
              </w:rPr>
              <w:t>о</w:t>
            </w:r>
            <w:r w:rsidRPr="00E21B55">
              <w:rPr>
                <w:bCs/>
              </w:rPr>
              <w:t>знакомление с производственной ситуацией</w:t>
            </w:r>
            <w:r>
              <w:rPr>
                <w:bCs/>
              </w:rPr>
              <w:t>;</w:t>
            </w:r>
          </w:p>
          <w:p w:rsidR="00E21B55" w:rsidRPr="00E21B55" w:rsidRDefault="00E21B55" w:rsidP="00E97FDF">
            <w:pPr>
              <w:pStyle w:val="ad"/>
              <w:numPr>
                <w:ilvl w:val="0"/>
                <w:numId w:val="32"/>
              </w:numPr>
              <w:rPr>
                <w:bCs/>
              </w:rPr>
            </w:pPr>
            <w:r>
              <w:rPr>
                <w:bCs/>
              </w:rPr>
              <w:t>с</w:t>
            </w:r>
            <w:r w:rsidRPr="00E21B55">
              <w:rPr>
                <w:bCs/>
              </w:rPr>
              <w:t>оставление калькуляции транспортных расходов по доставке строительных материалов и конструкций</w:t>
            </w:r>
            <w:r>
              <w:rPr>
                <w:bCs/>
              </w:rPr>
              <w:t>;</w:t>
            </w:r>
          </w:p>
          <w:p w:rsidR="00E21B55" w:rsidRPr="00E21B55" w:rsidRDefault="00E21B55" w:rsidP="00E97FDF">
            <w:pPr>
              <w:pStyle w:val="ad"/>
              <w:numPr>
                <w:ilvl w:val="0"/>
                <w:numId w:val="32"/>
              </w:numPr>
              <w:rPr>
                <w:bCs/>
              </w:rPr>
            </w:pPr>
            <w:r>
              <w:rPr>
                <w:bCs/>
              </w:rPr>
              <w:t>с</w:t>
            </w:r>
            <w:r w:rsidRPr="00E21B55">
              <w:rPr>
                <w:bCs/>
              </w:rPr>
              <w:t>оставление калькуляции сметной цены на материалы и конструктивные элементы (по заданию преподавателя в соответствии с условиями задачи)</w:t>
            </w:r>
            <w:r>
              <w:rPr>
                <w:bCs/>
              </w:rPr>
              <w:t>;</w:t>
            </w:r>
          </w:p>
          <w:p w:rsidR="00E21B55" w:rsidRPr="00E21B55" w:rsidRDefault="00E21B55" w:rsidP="00E97FDF">
            <w:pPr>
              <w:pStyle w:val="ad"/>
              <w:numPr>
                <w:ilvl w:val="0"/>
                <w:numId w:val="32"/>
              </w:numPr>
              <w:rPr>
                <w:bCs/>
              </w:rPr>
            </w:pPr>
            <w:r>
              <w:rPr>
                <w:bCs/>
              </w:rPr>
              <w:t>с</w:t>
            </w:r>
            <w:r w:rsidRPr="00E21B55">
              <w:rPr>
                <w:bCs/>
              </w:rPr>
              <w:t>оставление локальной сметы на общестроительные и специальные работы базисно-индексным и ресурным методами (с применением программного комплекса)</w:t>
            </w:r>
            <w:r>
              <w:rPr>
                <w:bCs/>
              </w:rPr>
              <w:t>;</w:t>
            </w:r>
          </w:p>
          <w:p w:rsidR="00E21B55" w:rsidRPr="00E21B55" w:rsidRDefault="00E21B55" w:rsidP="00E97FDF">
            <w:pPr>
              <w:pStyle w:val="ad"/>
              <w:numPr>
                <w:ilvl w:val="0"/>
                <w:numId w:val="32"/>
              </w:numPr>
              <w:rPr>
                <w:bCs/>
              </w:rPr>
            </w:pPr>
            <w:r>
              <w:rPr>
                <w:bCs/>
              </w:rPr>
              <w:t>с</w:t>
            </w:r>
            <w:r w:rsidRPr="00E21B55">
              <w:rPr>
                <w:bCs/>
              </w:rPr>
              <w:t>оставление объектной сметы</w:t>
            </w:r>
            <w:r>
              <w:rPr>
                <w:bCs/>
              </w:rPr>
              <w:t>,</w:t>
            </w:r>
            <w:r w:rsidR="00691588">
              <w:rPr>
                <w:bCs/>
              </w:rPr>
              <w:t xml:space="preserve"> </w:t>
            </w:r>
            <w:r>
              <w:rPr>
                <w:bCs/>
              </w:rPr>
              <w:t>с</w:t>
            </w:r>
            <w:r w:rsidRPr="00E21B55">
              <w:rPr>
                <w:bCs/>
              </w:rPr>
              <w:t>оставление сводного сметного расчета стоимости строительства (с применением программного комплекса).</w:t>
            </w:r>
          </w:p>
          <w:p w:rsidR="00E21B55" w:rsidRPr="00E21B55" w:rsidRDefault="00E21B55" w:rsidP="00E97FDF">
            <w:pPr>
              <w:pStyle w:val="ad"/>
              <w:numPr>
                <w:ilvl w:val="0"/>
                <w:numId w:val="32"/>
              </w:numPr>
              <w:rPr>
                <w:b/>
                <w:bCs/>
              </w:rPr>
            </w:pPr>
            <w:r>
              <w:rPr>
                <w:bCs/>
              </w:rPr>
              <w:t>с</w:t>
            </w:r>
            <w:r w:rsidRPr="00E21B55">
              <w:rPr>
                <w:bCs/>
              </w:rPr>
              <w:t>оставление пояснительной записки и оформление разработанной сметной документации</w:t>
            </w:r>
            <w:r>
              <w:rPr>
                <w:bCs/>
              </w:rPr>
              <w:t>;</w:t>
            </w:r>
          </w:p>
          <w:p w:rsidR="003F0CE4" w:rsidRPr="00E21B55" w:rsidRDefault="00E21B55" w:rsidP="00E97FDF">
            <w:pPr>
              <w:pStyle w:val="ad"/>
              <w:numPr>
                <w:ilvl w:val="0"/>
                <w:numId w:val="32"/>
              </w:numPr>
              <w:rPr>
                <w:b/>
                <w:bCs/>
              </w:rPr>
            </w:pPr>
            <w:r>
              <w:rPr>
                <w:bCs/>
              </w:rPr>
              <w:t>з</w:t>
            </w:r>
            <w:r w:rsidRPr="00E21B55">
              <w:rPr>
                <w:bCs/>
              </w:rPr>
              <w:t>ащита выполненных работ.</w:t>
            </w:r>
          </w:p>
        </w:tc>
        <w:tc>
          <w:tcPr>
            <w:tcW w:w="748" w:type="pct"/>
          </w:tcPr>
          <w:p w:rsidR="003F0CE4" w:rsidRPr="003F0CE4" w:rsidRDefault="003F0CE4" w:rsidP="00327A8C">
            <w:pPr>
              <w:suppressAutoHyphens/>
              <w:jc w:val="center"/>
              <w:rPr>
                <w:rFonts w:ascii="Times New Roman" w:hAnsi="Times New Roman"/>
                <w:sz w:val="24"/>
                <w:szCs w:val="24"/>
              </w:rPr>
            </w:pPr>
            <w:r>
              <w:rPr>
                <w:rFonts w:ascii="Times New Roman" w:hAnsi="Times New Roman"/>
                <w:sz w:val="24"/>
                <w:szCs w:val="24"/>
              </w:rPr>
              <w:t>36</w:t>
            </w:r>
          </w:p>
        </w:tc>
      </w:tr>
      <w:tr w:rsidR="00860FFA" w:rsidRPr="00327A8C" w:rsidTr="005A2227">
        <w:trPr>
          <w:trHeight w:val="651"/>
        </w:trPr>
        <w:tc>
          <w:tcPr>
            <w:tcW w:w="4252" w:type="pct"/>
            <w:gridSpan w:val="2"/>
          </w:tcPr>
          <w:p w:rsidR="00860FFA" w:rsidRPr="00327A8C" w:rsidRDefault="00860FFA" w:rsidP="006C6674">
            <w:pPr>
              <w:spacing w:line="240" w:lineRule="auto"/>
              <w:rPr>
                <w:rFonts w:ascii="Times New Roman" w:hAnsi="Times New Roman"/>
                <w:b/>
                <w:sz w:val="24"/>
                <w:szCs w:val="24"/>
              </w:rPr>
            </w:pPr>
            <w:r w:rsidRPr="00327A8C">
              <w:rPr>
                <w:rFonts w:ascii="Times New Roman" w:hAnsi="Times New Roman"/>
                <w:b/>
                <w:bCs/>
                <w:sz w:val="24"/>
                <w:szCs w:val="24"/>
              </w:rPr>
              <w:t xml:space="preserve">Раздел 2.  </w:t>
            </w:r>
            <w:r w:rsidR="009959E9" w:rsidRPr="009959E9">
              <w:rPr>
                <w:rFonts w:ascii="Times New Roman" w:hAnsi="Times New Roman"/>
                <w:b/>
                <w:bCs/>
                <w:sz w:val="24"/>
                <w:szCs w:val="24"/>
              </w:rPr>
              <w:t xml:space="preserve">Ведение контроля </w:t>
            </w:r>
            <w:r w:rsidR="009959E9">
              <w:rPr>
                <w:rFonts w:ascii="Times New Roman" w:hAnsi="Times New Roman"/>
                <w:b/>
                <w:bCs/>
                <w:sz w:val="24"/>
                <w:szCs w:val="24"/>
              </w:rPr>
              <w:t>выполнения строительно-монтажных</w:t>
            </w:r>
            <w:r w:rsidR="006C6674">
              <w:rPr>
                <w:rFonts w:ascii="Times New Roman" w:hAnsi="Times New Roman"/>
                <w:b/>
                <w:bCs/>
                <w:sz w:val="24"/>
                <w:szCs w:val="24"/>
              </w:rPr>
              <w:t>,</w:t>
            </w:r>
            <w:r w:rsidR="009959E9">
              <w:rPr>
                <w:rFonts w:ascii="Times New Roman" w:hAnsi="Times New Roman"/>
                <w:b/>
                <w:bCs/>
                <w:sz w:val="24"/>
                <w:szCs w:val="24"/>
              </w:rPr>
              <w:t xml:space="preserve"> в том числе отделочных работ</w:t>
            </w:r>
          </w:p>
        </w:tc>
        <w:tc>
          <w:tcPr>
            <w:tcW w:w="748" w:type="pct"/>
          </w:tcPr>
          <w:p w:rsidR="00860FFA" w:rsidRPr="00327A8C" w:rsidRDefault="00860FFA" w:rsidP="00327A8C">
            <w:pPr>
              <w:jc w:val="center"/>
              <w:rPr>
                <w:rFonts w:ascii="Times New Roman" w:hAnsi="Times New Roman"/>
                <w:b/>
                <w:i/>
                <w:sz w:val="24"/>
                <w:szCs w:val="24"/>
              </w:rPr>
            </w:pPr>
            <w:r w:rsidRPr="00327A8C">
              <w:rPr>
                <w:rFonts w:ascii="Times New Roman" w:hAnsi="Times New Roman"/>
                <w:b/>
                <w:i/>
                <w:sz w:val="24"/>
                <w:szCs w:val="24"/>
              </w:rPr>
              <w:t>70</w:t>
            </w:r>
          </w:p>
        </w:tc>
      </w:tr>
      <w:tr w:rsidR="00860FFA" w:rsidRPr="00327A8C" w:rsidTr="005A2227">
        <w:trPr>
          <w:trHeight w:val="651"/>
        </w:trPr>
        <w:tc>
          <w:tcPr>
            <w:tcW w:w="4252" w:type="pct"/>
            <w:gridSpan w:val="2"/>
          </w:tcPr>
          <w:p w:rsidR="00860FFA" w:rsidRPr="00327A8C" w:rsidRDefault="00860FFA" w:rsidP="00327A8C">
            <w:pPr>
              <w:spacing w:line="240" w:lineRule="auto"/>
              <w:rPr>
                <w:rFonts w:ascii="Times New Roman" w:hAnsi="Times New Roman"/>
                <w:b/>
                <w:bCs/>
                <w:sz w:val="24"/>
                <w:szCs w:val="24"/>
              </w:rPr>
            </w:pPr>
            <w:bookmarkStart w:id="12" w:name="_Hlk508532526"/>
            <w:r w:rsidRPr="00327A8C">
              <w:rPr>
                <w:rFonts w:ascii="Times New Roman" w:hAnsi="Times New Roman"/>
                <w:b/>
                <w:bCs/>
                <w:sz w:val="24"/>
                <w:szCs w:val="24"/>
              </w:rPr>
              <w:t xml:space="preserve">МДК 02.02 </w:t>
            </w:r>
            <w:r w:rsidRPr="00327A8C">
              <w:rPr>
                <w:rFonts w:ascii="Times New Roman" w:eastAsiaTheme="minorEastAsia" w:hAnsi="Times New Roman"/>
                <w:b/>
                <w:sz w:val="24"/>
                <w:szCs w:val="24"/>
              </w:rPr>
              <w:t>Учёт и контроль технологических процессов на объекте капитального строительства.</w:t>
            </w:r>
            <w:bookmarkEnd w:id="12"/>
          </w:p>
        </w:tc>
        <w:tc>
          <w:tcPr>
            <w:tcW w:w="748" w:type="pct"/>
          </w:tcPr>
          <w:p w:rsidR="00860FFA" w:rsidRPr="00327A8C" w:rsidRDefault="00607CD4" w:rsidP="00327A8C">
            <w:pPr>
              <w:jc w:val="center"/>
              <w:rPr>
                <w:rFonts w:ascii="Times New Roman" w:hAnsi="Times New Roman"/>
                <w:b/>
                <w:i/>
                <w:sz w:val="24"/>
                <w:szCs w:val="24"/>
              </w:rPr>
            </w:pPr>
            <w:r>
              <w:rPr>
                <w:rFonts w:ascii="Times New Roman" w:hAnsi="Times New Roman"/>
                <w:b/>
                <w:i/>
                <w:sz w:val="24"/>
                <w:szCs w:val="24"/>
              </w:rPr>
              <w:t>6</w:t>
            </w:r>
            <w:r w:rsidR="00860FFA" w:rsidRPr="00327A8C">
              <w:rPr>
                <w:rFonts w:ascii="Times New Roman" w:hAnsi="Times New Roman"/>
                <w:b/>
                <w:i/>
                <w:sz w:val="24"/>
                <w:szCs w:val="24"/>
              </w:rPr>
              <w:t>0</w:t>
            </w:r>
          </w:p>
        </w:tc>
      </w:tr>
      <w:tr w:rsidR="00607CD4" w:rsidRPr="00327A8C" w:rsidTr="005A2227">
        <w:trPr>
          <w:trHeight w:val="340"/>
        </w:trPr>
        <w:tc>
          <w:tcPr>
            <w:tcW w:w="1075" w:type="pct"/>
            <w:vMerge w:val="restart"/>
          </w:tcPr>
          <w:p w:rsidR="00607CD4" w:rsidRPr="00327A8C" w:rsidRDefault="00607CD4" w:rsidP="00327A8C">
            <w:pPr>
              <w:spacing w:line="240" w:lineRule="auto"/>
              <w:rPr>
                <w:rFonts w:ascii="Times New Roman" w:hAnsi="Times New Roman"/>
                <w:b/>
                <w:bCs/>
                <w:sz w:val="24"/>
                <w:szCs w:val="24"/>
              </w:rPr>
            </w:pPr>
            <w:r w:rsidRPr="00327A8C">
              <w:rPr>
                <w:rFonts w:ascii="Times New Roman" w:hAnsi="Times New Roman"/>
                <w:b/>
                <w:bCs/>
                <w:sz w:val="24"/>
                <w:szCs w:val="24"/>
              </w:rPr>
              <w:t>Тема 2.1 Исполнительная и учетная документация при производстве строительных работ</w:t>
            </w:r>
          </w:p>
        </w:tc>
        <w:tc>
          <w:tcPr>
            <w:tcW w:w="3177" w:type="pct"/>
          </w:tcPr>
          <w:p w:rsidR="00607CD4" w:rsidRPr="00327A8C" w:rsidRDefault="00607CD4" w:rsidP="00327A8C">
            <w:pPr>
              <w:spacing w:line="240" w:lineRule="auto"/>
              <w:rPr>
                <w:rFonts w:ascii="Times New Roman" w:hAnsi="Times New Roman"/>
                <w:b/>
                <w:bCs/>
                <w:sz w:val="24"/>
                <w:szCs w:val="24"/>
              </w:rPr>
            </w:pPr>
            <w:r w:rsidRPr="00327A8C">
              <w:rPr>
                <w:rFonts w:ascii="Times New Roman" w:hAnsi="Times New Roman"/>
                <w:b/>
                <w:sz w:val="24"/>
                <w:szCs w:val="24"/>
              </w:rPr>
              <w:t>Содержание</w:t>
            </w:r>
          </w:p>
        </w:tc>
        <w:tc>
          <w:tcPr>
            <w:tcW w:w="748" w:type="pct"/>
            <w:vMerge w:val="restart"/>
          </w:tcPr>
          <w:p w:rsidR="00607CD4" w:rsidRPr="00607CD4" w:rsidRDefault="00607CD4" w:rsidP="00327A8C">
            <w:pPr>
              <w:jc w:val="center"/>
              <w:rPr>
                <w:rFonts w:ascii="Times New Roman" w:hAnsi="Times New Roman"/>
                <w:b/>
                <w:sz w:val="24"/>
                <w:szCs w:val="24"/>
              </w:rPr>
            </w:pPr>
            <w:r w:rsidRPr="00607CD4">
              <w:rPr>
                <w:rFonts w:ascii="Times New Roman" w:hAnsi="Times New Roman"/>
                <w:b/>
                <w:sz w:val="24"/>
                <w:szCs w:val="24"/>
              </w:rPr>
              <w:t>6</w:t>
            </w:r>
          </w:p>
          <w:p w:rsidR="00607CD4" w:rsidRPr="00327A8C" w:rsidRDefault="00607CD4" w:rsidP="00327A8C">
            <w:pPr>
              <w:ind w:firstLine="709"/>
              <w:rPr>
                <w:rFonts w:ascii="Times New Roman" w:hAnsi="Times New Roman"/>
                <w:sz w:val="24"/>
                <w:szCs w:val="24"/>
              </w:rPr>
            </w:pPr>
          </w:p>
          <w:p w:rsidR="00607CD4" w:rsidRPr="00327A8C" w:rsidRDefault="00607CD4" w:rsidP="00327A8C">
            <w:pPr>
              <w:ind w:firstLine="709"/>
              <w:rPr>
                <w:rFonts w:ascii="Times New Roman" w:hAnsi="Times New Roman"/>
                <w:b/>
                <w:i/>
                <w:sz w:val="24"/>
                <w:szCs w:val="24"/>
              </w:rPr>
            </w:pPr>
          </w:p>
        </w:tc>
      </w:tr>
      <w:tr w:rsidR="00607CD4" w:rsidRPr="00327A8C" w:rsidTr="005A2227">
        <w:trPr>
          <w:trHeight w:val="880"/>
        </w:trPr>
        <w:tc>
          <w:tcPr>
            <w:tcW w:w="1075" w:type="pct"/>
            <w:vMerge/>
          </w:tcPr>
          <w:p w:rsidR="00607CD4" w:rsidRPr="00327A8C" w:rsidRDefault="00607CD4" w:rsidP="00327A8C">
            <w:pPr>
              <w:spacing w:line="240" w:lineRule="auto"/>
              <w:rPr>
                <w:rFonts w:ascii="Times New Roman" w:hAnsi="Times New Roman"/>
                <w:b/>
                <w:bCs/>
                <w:sz w:val="24"/>
                <w:szCs w:val="24"/>
              </w:rPr>
            </w:pPr>
          </w:p>
        </w:tc>
        <w:tc>
          <w:tcPr>
            <w:tcW w:w="3177" w:type="pct"/>
          </w:tcPr>
          <w:p w:rsidR="00607CD4" w:rsidRPr="00327A8C" w:rsidRDefault="00607CD4" w:rsidP="00E97FDF">
            <w:pPr>
              <w:numPr>
                <w:ilvl w:val="0"/>
                <w:numId w:val="20"/>
              </w:numPr>
              <w:spacing w:after="0" w:line="240" w:lineRule="auto"/>
              <w:ind w:left="360"/>
              <w:contextualSpacing/>
              <w:jc w:val="both"/>
              <w:rPr>
                <w:rFonts w:ascii="Times New Roman" w:hAnsi="Times New Roman"/>
                <w:bCs/>
                <w:sz w:val="24"/>
                <w:szCs w:val="24"/>
              </w:rPr>
            </w:pPr>
            <w:r w:rsidRPr="00327A8C">
              <w:rPr>
                <w:rFonts w:ascii="Times New Roman" w:hAnsi="Times New Roman"/>
                <w:bCs/>
                <w:sz w:val="24"/>
                <w:szCs w:val="24"/>
              </w:rPr>
              <w:t>Понятие об исполнительной документации в строительстве. Формы первичной документации.</w:t>
            </w:r>
            <w:r w:rsidR="00691588">
              <w:rPr>
                <w:rFonts w:ascii="Times New Roman" w:hAnsi="Times New Roman"/>
                <w:bCs/>
                <w:sz w:val="24"/>
                <w:szCs w:val="24"/>
              </w:rPr>
              <w:t xml:space="preserve"> </w:t>
            </w:r>
            <w:r w:rsidRPr="00327A8C">
              <w:rPr>
                <w:rFonts w:ascii="Times New Roman" w:hAnsi="Times New Roman"/>
                <w:bCs/>
                <w:sz w:val="24"/>
                <w:szCs w:val="24"/>
              </w:rPr>
              <w:t>Порядок  ведения исполнительной документации.</w:t>
            </w:r>
          </w:p>
          <w:p w:rsidR="00607CD4" w:rsidRPr="00327A8C" w:rsidRDefault="00607CD4" w:rsidP="00607CD4">
            <w:pPr>
              <w:tabs>
                <w:tab w:val="left" w:pos="599"/>
              </w:tabs>
              <w:spacing w:after="0" w:line="240" w:lineRule="auto"/>
              <w:jc w:val="both"/>
              <w:rPr>
                <w:rFonts w:ascii="Times New Roman" w:hAnsi="Times New Roman"/>
                <w:bCs/>
                <w:sz w:val="24"/>
                <w:szCs w:val="24"/>
              </w:rPr>
            </w:pPr>
            <w:r w:rsidRPr="00327A8C">
              <w:rPr>
                <w:rFonts w:ascii="Times New Roman" w:hAnsi="Times New Roman"/>
                <w:bCs/>
                <w:sz w:val="24"/>
                <w:szCs w:val="24"/>
              </w:rPr>
              <w:t xml:space="preserve">      Применение и заполнение форм первичной учетной документации.</w:t>
            </w:r>
          </w:p>
        </w:tc>
        <w:tc>
          <w:tcPr>
            <w:tcW w:w="748" w:type="pct"/>
            <w:vMerge/>
          </w:tcPr>
          <w:p w:rsidR="00607CD4" w:rsidRPr="00327A8C" w:rsidRDefault="00607CD4" w:rsidP="00327A8C">
            <w:pPr>
              <w:rPr>
                <w:rFonts w:ascii="Times New Roman" w:hAnsi="Times New Roman"/>
                <w:b/>
                <w:i/>
                <w:sz w:val="24"/>
                <w:szCs w:val="24"/>
              </w:rPr>
            </w:pPr>
          </w:p>
        </w:tc>
      </w:tr>
      <w:tr w:rsidR="00607CD4" w:rsidRPr="00327A8C" w:rsidTr="005A2227">
        <w:trPr>
          <w:trHeight w:val="567"/>
        </w:trPr>
        <w:tc>
          <w:tcPr>
            <w:tcW w:w="1075" w:type="pct"/>
            <w:vMerge/>
          </w:tcPr>
          <w:p w:rsidR="00607CD4" w:rsidRPr="00327A8C" w:rsidRDefault="00607CD4" w:rsidP="00327A8C">
            <w:pPr>
              <w:spacing w:line="240" w:lineRule="auto"/>
              <w:rPr>
                <w:rFonts w:ascii="Times New Roman" w:hAnsi="Times New Roman"/>
                <w:b/>
                <w:bCs/>
                <w:sz w:val="24"/>
                <w:szCs w:val="24"/>
              </w:rPr>
            </w:pPr>
          </w:p>
        </w:tc>
        <w:tc>
          <w:tcPr>
            <w:tcW w:w="3177" w:type="pct"/>
          </w:tcPr>
          <w:p w:rsidR="00607CD4" w:rsidRPr="00607CD4" w:rsidRDefault="00607CD4" w:rsidP="00607CD4">
            <w:pPr>
              <w:spacing w:after="0" w:line="240" w:lineRule="auto"/>
              <w:contextualSpacing/>
              <w:jc w:val="both"/>
              <w:rPr>
                <w:rFonts w:ascii="Times New Roman" w:hAnsi="Times New Roman"/>
                <w:b/>
                <w:sz w:val="24"/>
                <w:szCs w:val="24"/>
              </w:rPr>
            </w:pPr>
            <w:r w:rsidRPr="00607CD4">
              <w:rPr>
                <w:rFonts w:ascii="Times New Roman" w:hAnsi="Times New Roman"/>
                <w:b/>
                <w:sz w:val="24"/>
                <w:szCs w:val="24"/>
              </w:rPr>
              <w:t>В том числе, практических занятий и лабораторных работ</w:t>
            </w:r>
          </w:p>
        </w:tc>
        <w:tc>
          <w:tcPr>
            <w:tcW w:w="748" w:type="pct"/>
          </w:tcPr>
          <w:p w:rsidR="00607CD4" w:rsidRPr="00607CD4" w:rsidRDefault="00607CD4" w:rsidP="00607CD4">
            <w:pPr>
              <w:jc w:val="center"/>
              <w:rPr>
                <w:rFonts w:ascii="Times New Roman" w:hAnsi="Times New Roman"/>
                <w:b/>
                <w:sz w:val="24"/>
                <w:szCs w:val="24"/>
              </w:rPr>
            </w:pPr>
            <w:r w:rsidRPr="00607CD4">
              <w:rPr>
                <w:rFonts w:ascii="Times New Roman" w:hAnsi="Times New Roman"/>
                <w:b/>
                <w:sz w:val="24"/>
                <w:szCs w:val="24"/>
              </w:rPr>
              <w:t>4</w:t>
            </w:r>
          </w:p>
        </w:tc>
      </w:tr>
      <w:tr w:rsidR="00607CD4" w:rsidRPr="00327A8C" w:rsidTr="005A2227">
        <w:trPr>
          <w:trHeight w:val="567"/>
        </w:trPr>
        <w:tc>
          <w:tcPr>
            <w:tcW w:w="1075" w:type="pct"/>
            <w:vMerge/>
          </w:tcPr>
          <w:p w:rsidR="00607CD4" w:rsidRPr="00327A8C" w:rsidRDefault="00607CD4" w:rsidP="00327A8C">
            <w:pPr>
              <w:spacing w:line="240" w:lineRule="auto"/>
              <w:rPr>
                <w:rFonts w:ascii="Times New Roman" w:hAnsi="Times New Roman"/>
                <w:b/>
                <w:bCs/>
                <w:sz w:val="24"/>
                <w:szCs w:val="24"/>
              </w:rPr>
            </w:pPr>
          </w:p>
        </w:tc>
        <w:tc>
          <w:tcPr>
            <w:tcW w:w="3177" w:type="pct"/>
          </w:tcPr>
          <w:p w:rsidR="00607CD4" w:rsidRPr="00327A8C" w:rsidRDefault="00607CD4" w:rsidP="00607CD4">
            <w:pPr>
              <w:spacing w:after="0" w:line="240" w:lineRule="auto"/>
              <w:contextualSpacing/>
              <w:jc w:val="both"/>
              <w:rPr>
                <w:rFonts w:ascii="Times New Roman" w:hAnsi="Times New Roman"/>
                <w:b/>
                <w:bCs/>
                <w:sz w:val="24"/>
                <w:szCs w:val="24"/>
              </w:rPr>
            </w:pPr>
            <w:r w:rsidRPr="00327A8C">
              <w:rPr>
                <w:rFonts w:ascii="Times New Roman" w:hAnsi="Times New Roman"/>
                <w:sz w:val="24"/>
                <w:szCs w:val="24"/>
              </w:rPr>
              <w:t>Практическое занятие №</w:t>
            </w:r>
            <w:r>
              <w:rPr>
                <w:rFonts w:ascii="Times New Roman" w:hAnsi="Times New Roman"/>
                <w:sz w:val="24"/>
                <w:szCs w:val="24"/>
              </w:rPr>
              <w:t>1.</w:t>
            </w:r>
            <w:r w:rsidRPr="00327A8C">
              <w:rPr>
                <w:rFonts w:ascii="Times New Roman" w:hAnsi="Times New Roman"/>
                <w:bCs/>
                <w:sz w:val="24"/>
                <w:szCs w:val="24"/>
              </w:rPr>
              <w:t xml:space="preserve">Оформление </w:t>
            </w:r>
            <w:r w:rsidRPr="00327A8C">
              <w:rPr>
                <w:rFonts w:ascii="Times New Roman" w:eastAsiaTheme="minorEastAsia" w:hAnsi="Times New Roman"/>
                <w:sz w:val="24"/>
                <w:szCs w:val="24"/>
              </w:rPr>
              <w:t>актов освидетельствования скрытых работ и освидетельствования ответственных конструкций.</w:t>
            </w:r>
          </w:p>
        </w:tc>
        <w:tc>
          <w:tcPr>
            <w:tcW w:w="748" w:type="pct"/>
          </w:tcPr>
          <w:p w:rsidR="00607CD4" w:rsidRPr="00607CD4" w:rsidRDefault="00607CD4" w:rsidP="00607CD4">
            <w:pPr>
              <w:jc w:val="center"/>
              <w:rPr>
                <w:rFonts w:ascii="Times New Roman" w:hAnsi="Times New Roman"/>
                <w:sz w:val="24"/>
                <w:szCs w:val="24"/>
              </w:rPr>
            </w:pPr>
            <w:r w:rsidRPr="00607CD4">
              <w:rPr>
                <w:rFonts w:ascii="Times New Roman" w:hAnsi="Times New Roman"/>
                <w:sz w:val="24"/>
                <w:szCs w:val="24"/>
              </w:rPr>
              <w:t>2</w:t>
            </w:r>
          </w:p>
        </w:tc>
      </w:tr>
      <w:tr w:rsidR="00607CD4" w:rsidRPr="00327A8C" w:rsidTr="005A2227">
        <w:trPr>
          <w:trHeight w:val="720"/>
        </w:trPr>
        <w:tc>
          <w:tcPr>
            <w:tcW w:w="1075" w:type="pct"/>
            <w:vMerge/>
          </w:tcPr>
          <w:p w:rsidR="00607CD4" w:rsidRPr="00327A8C" w:rsidRDefault="00607CD4" w:rsidP="00327A8C">
            <w:pPr>
              <w:spacing w:line="240" w:lineRule="auto"/>
              <w:rPr>
                <w:rFonts w:ascii="Times New Roman" w:hAnsi="Times New Roman"/>
                <w:b/>
                <w:bCs/>
                <w:sz w:val="24"/>
                <w:szCs w:val="24"/>
              </w:rPr>
            </w:pPr>
          </w:p>
        </w:tc>
        <w:tc>
          <w:tcPr>
            <w:tcW w:w="3177" w:type="pct"/>
          </w:tcPr>
          <w:p w:rsidR="00607CD4" w:rsidRPr="00327A8C" w:rsidRDefault="00607CD4" w:rsidP="00A90016">
            <w:pPr>
              <w:spacing w:after="0" w:line="240" w:lineRule="auto"/>
              <w:contextualSpacing/>
              <w:jc w:val="both"/>
              <w:rPr>
                <w:rFonts w:ascii="Times New Roman" w:hAnsi="Times New Roman"/>
                <w:bCs/>
                <w:sz w:val="24"/>
                <w:szCs w:val="24"/>
              </w:rPr>
            </w:pPr>
            <w:r w:rsidRPr="00607CD4">
              <w:rPr>
                <w:rFonts w:ascii="Times New Roman" w:hAnsi="Times New Roman"/>
                <w:sz w:val="24"/>
                <w:szCs w:val="24"/>
              </w:rPr>
              <w:t>Практическое занятие №</w:t>
            </w:r>
            <w:r>
              <w:rPr>
                <w:rFonts w:ascii="Times New Roman" w:hAnsi="Times New Roman"/>
                <w:sz w:val="24"/>
                <w:szCs w:val="24"/>
              </w:rPr>
              <w:t>2</w:t>
            </w:r>
            <w:r w:rsidR="00A90016">
              <w:rPr>
                <w:rFonts w:ascii="Times New Roman" w:hAnsi="Times New Roman"/>
                <w:sz w:val="24"/>
                <w:szCs w:val="24"/>
              </w:rPr>
              <w:t>.</w:t>
            </w:r>
            <w:r w:rsidRPr="00327A8C">
              <w:rPr>
                <w:rFonts w:ascii="Times New Roman" w:hAnsi="Times New Roman"/>
                <w:bCs/>
                <w:sz w:val="24"/>
                <w:szCs w:val="24"/>
              </w:rPr>
              <w:t xml:space="preserve">Оформление </w:t>
            </w:r>
            <w:r w:rsidRPr="00327A8C">
              <w:rPr>
                <w:rFonts w:ascii="Times New Roman" w:eastAsiaTheme="minorEastAsia" w:hAnsi="Times New Roman"/>
                <w:sz w:val="24"/>
                <w:szCs w:val="24"/>
              </w:rPr>
              <w:t>общего журнала работ и журнала специальных работ (по заданию преподавателя).</w:t>
            </w:r>
          </w:p>
        </w:tc>
        <w:tc>
          <w:tcPr>
            <w:tcW w:w="748" w:type="pct"/>
          </w:tcPr>
          <w:p w:rsidR="00607CD4" w:rsidRPr="00607CD4" w:rsidRDefault="00607CD4" w:rsidP="00327A8C">
            <w:pPr>
              <w:jc w:val="center"/>
              <w:rPr>
                <w:rFonts w:ascii="Times New Roman" w:hAnsi="Times New Roman"/>
                <w:sz w:val="24"/>
                <w:szCs w:val="24"/>
              </w:rPr>
            </w:pPr>
            <w:r w:rsidRPr="00607CD4">
              <w:rPr>
                <w:rFonts w:ascii="Times New Roman" w:hAnsi="Times New Roman"/>
                <w:sz w:val="24"/>
                <w:szCs w:val="24"/>
              </w:rPr>
              <w:t>2</w:t>
            </w:r>
          </w:p>
        </w:tc>
      </w:tr>
      <w:tr w:rsidR="00266B60" w:rsidRPr="00327A8C" w:rsidTr="005A2227">
        <w:tc>
          <w:tcPr>
            <w:tcW w:w="1075" w:type="pct"/>
            <w:vMerge w:val="restart"/>
          </w:tcPr>
          <w:p w:rsidR="00266B60" w:rsidRPr="00327A8C" w:rsidRDefault="00266B60" w:rsidP="00327A8C">
            <w:pPr>
              <w:spacing w:line="240" w:lineRule="auto"/>
              <w:rPr>
                <w:rFonts w:ascii="Times New Roman" w:hAnsi="Times New Roman"/>
                <w:b/>
                <w:bCs/>
                <w:sz w:val="24"/>
                <w:szCs w:val="24"/>
              </w:rPr>
            </w:pPr>
            <w:bookmarkStart w:id="13" w:name="_Hlk508532552"/>
            <w:r w:rsidRPr="00327A8C">
              <w:rPr>
                <w:rFonts w:ascii="Times New Roman" w:hAnsi="Times New Roman"/>
                <w:b/>
                <w:bCs/>
                <w:sz w:val="24"/>
                <w:szCs w:val="24"/>
              </w:rPr>
              <w:t>Тема 2.2.Учёт объёмов выполняемых работ.</w:t>
            </w:r>
            <w:bookmarkEnd w:id="13"/>
          </w:p>
        </w:tc>
        <w:tc>
          <w:tcPr>
            <w:tcW w:w="3177" w:type="pct"/>
          </w:tcPr>
          <w:p w:rsidR="00266B60" w:rsidRPr="00327A8C" w:rsidRDefault="00266B60" w:rsidP="00327A8C">
            <w:pPr>
              <w:spacing w:after="0" w:line="240" w:lineRule="auto"/>
              <w:rPr>
                <w:rFonts w:ascii="Times New Roman" w:hAnsi="Times New Roman"/>
                <w:b/>
                <w:sz w:val="24"/>
                <w:szCs w:val="24"/>
              </w:rPr>
            </w:pPr>
            <w:r w:rsidRPr="00327A8C">
              <w:rPr>
                <w:rFonts w:ascii="Times New Roman" w:hAnsi="Times New Roman"/>
                <w:b/>
                <w:sz w:val="24"/>
                <w:szCs w:val="24"/>
              </w:rPr>
              <w:t>Содержание</w:t>
            </w:r>
          </w:p>
        </w:tc>
        <w:tc>
          <w:tcPr>
            <w:tcW w:w="748" w:type="pct"/>
            <w:vMerge w:val="restart"/>
          </w:tcPr>
          <w:p w:rsidR="00266B60" w:rsidRPr="009770AD" w:rsidRDefault="00266B60" w:rsidP="00327A8C">
            <w:pPr>
              <w:jc w:val="center"/>
              <w:rPr>
                <w:rFonts w:ascii="Times New Roman" w:hAnsi="Times New Roman"/>
                <w:b/>
                <w:sz w:val="24"/>
                <w:szCs w:val="24"/>
              </w:rPr>
            </w:pPr>
            <w:r w:rsidRPr="009770AD">
              <w:rPr>
                <w:rFonts w:ascii="Times New Roman" w:hAnsi="Times New Roman"/>
                <w:b/>
                <w:sz w:val="24"/>
                <w:szCs w:val="24"/>
              </w:rPr>
              <w:t>12</w:t>
            </w:r>
          </w:p>
        </w:tc>
      </w:tr>
      <w:tr w:rsidR="00266B60" w:rsidRPr="00327A8C" w:rsidTr="005A2227">
        <w:tc>
          <w:tcPr>
            <w:tcW w:w="1075" w:type="pct"/>
            <w:vMerge/>
          </w:tcPr>
          <w:p w:rsidR="00266B60" w:rsidRPr="00327A8C" w:rsidRDefault="00266B60" w:rsidP="00327A8C">
            <w:pPr>
              <w:spacing w:line="240" w:lineRule="auto"/>
              <w:rPr>
                <w:rFonts w:ascii="Times New Roman" w:hAnsi="Times New Roman"/>
                <w:b/>
                <w:bCs/>
                <w:sz w:val="24"/>
                <w:szCs w:val="24"/>
              </w:rPr>
            </w:pPr>
          </w:p>
        </w:tc>
        <w:tc>
          <w:tcPr>
            <w:tcW w:w="3177" w:type="pct"/>
          </w:tcPr>
          <w:p w:rsidR="00266B60" w:rsidRPr="00327A8C" w:rsidRDefault="00266B60" w:rsidP="00E97FDF">
            <w:pPr>
              <w:numPr>
                <w:ilvl w:val="0"/>
                <w:numId w:val="30"/>
              </w:numPr>
              <w:spacing w:after="0" w:line="240" w:lineRule="auto"/>
              <w:contextualSpacing/>
              <w:jc w:val="both"/>
              <w:rPr>
                <w:rFonts w:ascii="Times New Roman" w:hAnsi="Times New Roman"/>
                <w:b/>
                <w:sz w:val="24"/>
                <w:szCs w:val="24"/>
              </w:rPr>
            </w:pPr>
            <w:r w:rsidRPr="00327A8C">
              <w:rPr>
                <w:rFonts w:ascii="Times New Roman" w:hAnsi="Times New Roman"/>
                <w:bCs/>
                <w:color w:val="000000"/>
                <w:sz w:val="24"/>
                <w:szCs w:val="24"/>
              </w:rPr>
              <w:t>Виды обмеров. Методы обмерных работ. Инструменты и приспособления для обмерных работ.  Правила выполн</w:t>
            </w:r>
            <w:r w:rsidR="00691588">
              <w:rPr>
                <w:rFonts w:ascii="Times New Roman" w:hAnsi="Times New Roman"/>
                <w:bCs/>
                <w:color w:val="000000"/>
                <w:sz w:val="24"/>
                <w:szCs w:val="24"/>
              </w:rPr>
              <w:t xml:space="preserve">ения обмерных работ. Оформление </w:t>
            </w:r>
            <w:r w:rsidRPr="00327A8C">
              <w:rPr>
                <w:rFonts w:ascii="Times New Roman" w:hAnsi="Times New Roman"/>
                <w:bCs/>
                <w:color w:val="000000"/>
                <w:sz w:val="24"/>
                <w:szCs w:val="24"/>
              </w:rPr>
              <w:t>обмерных работ.      Правила  безопасного ведения обмерных работ.</w:t>
            </w:r>
          </w:p>
        </w:tc>
        <w:tc>
          <w:tcPr>
            <w:tcW w:w="748" w:type="pct"/>
            <w:vMerge/>
            <w:vAlign w:val="center"/>
          </w:tcPr>
          <w:p w:rsidR="00266B60" w:rsidRPr="00327A8C" w:rsidRDefault="00266B60" w:rsidP="00327A8C">
            <w:pPr>
              <w:jc w:val="center"/>
              <w:rPr>
                <w:rFonts w:ascii="Times New Roman" w:hAnsi="Times New Roman"/>
                <w:b/>
                <w:i/>
                <w:sz w:val="24"/>
                <w:szCs w:val="24"/>
              </w:rPr>
            </w:pPr>
          </w:p>
        </w:tc>
      </w:tr>
      <w:tr w:rsidR="00266B60" w:rsidRPr="00327A8C" w:rsidTr="005A2227">
        <w:tc>
          <w:tcPr>
            <w:tcW w:w="1075" w:type="pct"/>
            <w:vMerge/>
          </w:tcPr>
          <w:p w:rsidR="00266B60" w:rsidRPr="00327A8C" w:rsidRDefault="00266B60" w:rsidP="00327A8C">
            <w:pPr>
              <w:spacing w:line="240" w:lineRule="auto"/>
              <w:rPr>
                <w:rFonts w:ascii="Times New Roman" w:hAnsi="Times New Roman"/>
                <w:b/>
                <w:bCs/>
                <w:sz w:val="24"/>
                <w:szCs w:val="24"/>
              </w:rPr>
            </w:pPr>
          </w:p>
        </w:tc>
        <w:tc>
          <w:tcPr>
            <w:tcW w:w="3177" w:type="pct"/>
          </w:tcPr>
          <w:p w:rsidR="00266B60" w:rsidRPr="00327A8C" w:rsidRDefault="00266B60" w:rsidP="00266B60">
            <w:pPr>
              <w:tabs>
                <w:tab w:val="left" w:pos="883"/>
              </w:tabs>
              <w:spacing w:after="0" w:line="240" w:lineRule="auto"/>
              <w:ind w:left="381" w:hanging="381"/>
              <w:jc w:val="both"/>
              <w:rPr>
                <w:rFonts w:ascii="Times New Roman" w:hAnsi="Times New Roman"/>
                <w:bCs/>
                <w:color w:val="000000"/>
                <w:sz w:val="24"/>
                <w:szCs w:val="24"/>
              </w:rPr>
            </w:pPr>
            <w:r w:rsidRPr="00327A8C">
              <w:rPr>
                <w:rFonts w:ascii="Times New Roman" w:hAnsi="Times New Roman"/>
                <w:bCs/>
                <w:color w:val="000000"/>
                <w:sz w:val="24"/>
                <w:szCs w:val="24"/>
              </w:rPr>
              <w:t>2.  Методы определения видов, сложности и объёмов производственных заданий. Учет объемов выполненных работ. Ведение накопительных ведомостей учета объемов выполненных работ.</w:t>
            </w:r>
          </w:p>
        </w:tc>
        <w:tc>
          <w:tcPr>
            <w:tcW w:w="748" w:type="pct"/>
            <w:vMerge/>
            <w:vAlign w:val="center"/>
          </w:tcPr>
          <w:p w:rsidR="00266B60" w:rsidRPr="00327A8C" w:rsidRDefault="00266B60" w:rsidP="00327A8C">
            <w:pPr>
              <w:jc w:val="center"/>
              <w:rPr>
                <w:rFonts w:ascii="Times New Roman" w:hAnsi="Times New Roman"/>
                <w:b/>
                <w:i/>
                <w:sz w:val="24"/>
                <w:szCs w:val="24"/>
              </w:rPr>
            </w:pPr>
          </w:p>
        </w:tc>
      </w:tr>
      <w:tr w:rsidR="00A14DBD" w:rsidRPr="00327A8C" w:rsidTr="005A2227">
        <w:trPr>
          <w:trHeight w:val="267"/>
        </w:trPr>
        <w:tc>
          <w:tcPr>
            <w:tcW w:w="1075" w:type="pct"/>
            <w:vMerge/>
          </w:tcPr>
          <w:p w:rsidR="00A14DBD" w:rsidRPr="00327A8C" w:rsidRDefault="00A14DBD" w:rsidP="00327A8C">
            <w:pPr>
              <w:spacing w:line="240" w:lineRule="auto"/>
              <w:rPr>
                <w:rFonts w:ascii="Times New Roman" w:hAnsi="Times New Roman"/>
                <w:b/>
                <w:bCs/>
                <w:sz w:val="24"/>
                <w:szCs w:val="24"/>
              </w:rPr>
            </w:pPr>
          </w:p>
        </w:tc>
        <w:tc>
          <w:tcPr>
            <w:tcW w:w="3177" w:type="pct"/>
          </w:tcPr>
          <w:p w:rsidR="00A14DBD" w:rsidRPr="00A14DBD" w:rsidRDefault="00A14DBD" w:rsidP="00A14DBD">
            <w:pPr>
              <w:spacing w:after="0" w:line="240" w:lineRule="auto"/>
              <w:contextualSpacing/>
              <w:rPr>
                <w:rFonts w:ascii="Times New Roman" w:hAnsi="Times New Roman"/>
                <w:b/>
                <w:sz w:val="24"/>
                <w:szCs w:val="24"/>
              </w:rPr>
            </w:pPr>
            <w:r w:rsidRPr="00A14DBD">
              <w:rPr>
                <w:rFonts w:ascii="Times New Roman" w:hAnsi="Times New Roman"/>
                <w:b/>
                <w:sz w:val="24"/>
                <w:szCs w:val="24"/>
              </w:rPr>
              <w:t>В том числе практических занятий</w:t>
            </w:r>
          </w:p>
        </w:tc>
        <w:tc>
          <w:tcPr>
            <w:tcW w:w="748" w:type="pct"/>
            <w:vAlign w:val="center"/>
          </w:tcPr>
          <w:p w:rsidR="00A14DBD" w:rsidRPr="009770AD" w:rsidRDefault="00A14DBD" w:rsidP="00A14DBD">
            <w:pPr>
              <w:jc w:val="center"/>
              <w:rPr>
                <w:rFonts w:ascii="Times New Roman" w:hAnsi="Times New Roman"/>
                <w:b/>
                <w:sz w:val="24"/>
                <w:szCs w:val="24"/>
              </w:rPr>
            </w:pPr>
            <w:r w:rsidRPr="009770AD">
              <w:rPr>
                <w:rFonts w:ascii="Times New Roman" w:hAnsi="Times New Roman"/>
                <w:b/>
                <w:sz w:val="24"/>
                <w:szCs w:val="24"/>
              </w:rPr>
              <w:t>10</w:t>
            </w:r>
          </w:p>
        </w:tc>
      </w:tr>
      <w:tr w:rsidR="00860FFA" w:rsidRPr="00327A8C" w:rsidTr="005A2227">
        <w:trPr>
          <w:trHeight w:val="267"/>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A14DBD">
            <w:pPr>
              <w:spacing w:after="0" w:line="240" w:lineRule="auto"/>
              <w:contextualSpacing/>
              <w:rPr>
                <w:rFonts w:ascii="Times New Roman" w:hAnsi="Times New Roman"/>
                <w:sz w:val="24"/>
                <w:szCs w:val="24"/>
              </w:rPr>
            </w:pPr>
            <w:r w:rsidRPr="00327A8C">
              <w:rPr>
                <w:rFonts w:ascii="Times New Roman" w:hAnsi="Times New Roman"/>
                <w:sz w:val="24"/>
                <w:szCs w:val="24"/>
              </w:rPr>
              <w:t>Практическое занятие №</w:t>
            </w:r>
            <w:r w:rsidR="00A14DBD">
              <w:rPr>
                <w:rFonts w:ascii="Times New Roman" w:hAnsi="Times New Roman"/>
                <w:sz w:val="24"/>
                <w:szCs w:val="24"/>
              </w:rPr>
              <w:t xml:space="preserve"> 3.</w:t>
            </w:r>
            <w:r w:rsidRPr="00327A8C">
              <w:rPr>
                <w:rFonts w:ascii="Times New Roman" w:hAnsi="Times New Roman"/>
                <w:sz w:val="24"/>
                <w:szCs w:val="24"/>
              </w:rPr>
              <w:t xml:space="preserve"> Практическая работа №1  Проведение обмерных работ  внутренних помещений  здания ( по заданию преподавателя). Составление абриса обмера. </w:t>
            </w:r>
          </w:p>
        </w:tc>
        <w:tc>
          <w:tcPr>
            <w:tcW w:w="748" w:type="pct"/>
            <w:vAlign w:val="center"/>
          </w:tcPr>
          <w:p w:rsidR="00860FFA" w:rsidRPr="00E23F39" w:rsidRDefault="00266B60" w:rsidP="00E23F39">
            <w:pPr>
              <w:jc w:val="center"/>
              <w:rPr>
                <w:rFonts w:ascii="Times New Roman" w:hAnsi="Times New Roman"/>
                <w:sz w:val="24"/>
                <w:szCs w:val="24"/>
              </w:rPr>
            </w:pPr>
            <w:r w:rsidRPr="00E23F39">
              <w:rPr>
                <w:rFonts w:ascii="Times New Roman" w:hAnsi="Times New Roman"/>
                <w:sz w:val="24"/>
                <w:szCs w:val="24"/>
              </w:rPr>
              <w:t>4</w:t>
            </w:r>
          </w:p>
        </w:tc>
      </w:tr>
      <w:tr w:rsidR="00860FFA" w:rsidRPr="00327A8C" w:rsidTr="005A2227">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A14DBD" w:rsidRDefault="00A14DBD" w:rsidP="00A14DBD">
            <w:pPr>
              <w:shd w:val="clear" w:color="auto" w:fill="FFFFFF"/>
              <w:spacing w:after="0" w:line="240" w:lineRule="auto"/>
              <w:ind w:left="357" w:hanging="357"/>
              <w:rPr>
                <w:rFonts w:ascii="Times New Roman" w:hAnsi="Times New Roman"/>
                <w:sz w:val="24"/>
                <w:szCs w:val="24"/>
              </w:rPr>
            </w:pPr>
            <w:r w:rsidRPr="00A14DBD">
              <w:rPr>
                <w:rFonts w:ascii="Times New Roman" w:hAnsi="Times New Roman"/>
                <w:sz w:val="24"/>
                <w:szCs w:val="24"/>
              </w:rPr>
              <w:t>Практическое занятие № 4. Составление обмерных чертежей</w:t>
            </w:r>
          </w:p>
        </w:tc>
        <w:tc>
          <w:tcPr>
            <w:tcW w:w="748" w:type="pct"/>
            <w:vAlign w:val="center"/>
          </w:tcPr>
          <w:p w:rsidR="00860FFA" w:rsidRPr="00E23F39" w:rsidRDefault="00860FFA" w:rsidP="00E23F39">
            <w:pPr>
              <w:jc w:val="center"/>
              <w:rPr>
                <w:rFonts w:ascii="Times New Roman" w:hAnsi="Times New Roman"/>
                <w:sz w:val="24"/>
                <w:szCs w:val="24"/>
              </w:rPr>
            </w:pPr>
            <w:r w:rsidRPr="00E23F39">
              <w:rPr>
                <w:rFonts w:ascii="Times New Roman" w:hAnsi="Times New Roman"/>
                <w:sz w:val="24"/>
                <w:szCs w:val="24"/>
              </w:rPr>
              <w:t>4</w:t>
            </w:r>
          </w:p>
        </w:tc>
      </w:tr>
      <w:tr w:rsidR="00860FFA" w:rsidRPr="00327A8C" w:rsidTr="005A2227">
        <w:trPr>
          <w:trHeight w:val="465"/>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A14DBD">
            <w:pPr>
              <w:spacing w:after="0" w:line="240" w:lineRule="auto"/>
              <w:ind w:left="243" w:hanging="243"/>
              <w:jc w:val="both"/>
              <w:rPr>
                <w:rFonts w:ascii="Times New Roman" w:hAnsi="Times New Roman"/>
                <w:b/>
                <w:sz w:val="24"/>
                <w:szCs w:val="24"/>
              </w:rPr>
            </w:pPr>
            <w:r w:rsidRPr="00327A8C">
              <w:rPr>
                <w:rFonts w:ascii="Times New Roman" w:hAnsi="Times New Roman"/>
                <w:sz w:val="24"/>
                <w:szCs w:val="24"/>
              </w:rPr>
              <w:t xml:space="preserve">Практическое занятие № </w:t>
            </w:r>
            <w:r w:rsidR="00A14DBD">
              <w:rPr>
                <w:rFonts w:ascii="Times New Roman" w:hAnsi="Times New Roman"/>
                <w:sz w:val="24"/>
                <w:szCs w:val="24"/>
              </w:rPr>
              <w:t xml:space="preserve"> 5 </w:t>
            </w:r>
            <w:r w:rsidRPr="00327A8C">
              <w:rPr>
                <w:rFonts w:ascii="Times New Roman" w:eastAsiaTheme="minorEastAsia" w:hAnsi="Times New Roman"/>
                <w:sz w:val="24"/>
                <w:szCs w:val="24"/>
              </w:rPr>
              <w:t xml:space="preserve">Определение объемов строительно-монтажных  работ, выполненных за отчетный период. </w:t>
            </w:r>
          </w:p>
        </w:tc>
        <w:tc>
          <w:tcPr>
            <w:tcW w:w="748" w:type="pct"/>
            <w:vAlign w:val="center"/>
          </w:tcPr>
          <w:p w:rsidR="00860FFA" w:rsidRPr="00E23F39" w:rsidRDefault="00860FFA" w:rsidP="00E23F39">
            <w:pPr>
              <w:jc w:val="center"/>
              <w:rPr>
                <w:rFonts w:ascii="Times New Roman" w:hAnsi="Times New Roman"/>
                <w:sz w:val="24"/>
                <w:szCs w:val="24"/>
              </w:rPr>
            </w:pPr>
            <w:r w:rsidRPr="00E23F39">
              <w:rPr>
                <w:rFonts w:ascii="Times New Roman" w:hAnsi="Times New Roman"/>
                <w:sz w:val="24"/>
                <w:szCs w:val="24"/>
              </w:rPr>
              <w:t>2</w:t>
            </w:r>
          </w:p>
        </w:tc>
      </w:tr>
      <w:tr w:rsidR="00866BBE" w:rsidRPr="00327A8C" w:rsidTr="005A2227">
        <w:trPr>
          <w:trHeight w:hRule="exact" w:val="340"/>
        </w:trPr>
        <w:tc>
          <w:tcPr>
            <w:tcW w:w="1075" w:type="pct"/>
            <w:vMerge w:val="restart"/>
          </w:tcPr>
          <w:p w:rsidR="00866BBE" w:rsidRPr="00327A8C" w:rsidRDefault="00866BBE" w:rsidP="00327A8C">
            <w:pPr>
              <w:spacing w:line="240" w:lineRule="auto"/>
              <w:rPr>
                <w:rFonts w:ascii="Times New Roman" w:hAnsi="Times New Roman"/>
                <w:b/>
                <w:bCs/>
                <w:sz w:val="24"/>
                <w:szCs w:val="24"/>
              </w:rPr>
            </w:pPr>
            <w:bookmarkStart w:id="14" w:name="_Hlk508532570"/>
            <w:r w:rsidRPr="00327A8C">
              <w:rPr>
                <w:rFonts w:ascii="Times New Roman" w:hAnsi="Times New Roman"/>
                <w:b/>
                <w:bCs/>
                <w:sz w:val="24"/>
                <w:szCs w:val="24"/>
              </w:rPr>
              <w:t>Тема 2.3.Учёт расхода материальных ресурсов.</w:t>
            </w:r>
            <w:bookmarkEnd w:id="14"/>
          </w:p>
        </w:tc>
        <w:tc>
          <w:tcPr>
            <w:tcW w:w="3177" w:type="pct"/>
          </w:tcPr>
          <w:p w:rsidR="00866BBE" w:rsidRPr="00327A8C" w:rsidRDefault="00866BBE" w:rsidP="00327A8C">
            <w:pPr>
              <w:spacing w:after="0" w:line="240" w:lineRule="auto"/>
              <w:rPr>
                <w:rFonts w:ascii="Times New Roman" w:hAnsi="Times New Roman"/>
                <w:b/>
                <w:sz w:val="24"/>
                <w:szCs w:val="24"/>
              </w:rPr>
            </w:pPr>
            <w:r w:rsidRPr="00327A8C">
              <w:rPr>
                <w:rFonts w:ascii="Times New Roman" w:hAnsi="Times New Roman"/>
                <w:b/>
                <w:bCs/>
                <w:sz w:val="24"/>
                <w:szCs w:val="24"/>
              </w:rPr>
              <w:t>Содержание</w:t>
            </w:r>
          </w:p>
        </w:tc>
        <w:tc>
          <w:tcPr>
            <w:tcW w:w="748" w:type="pct"/>
            <w:vMerge w:val="restart"/>
          </w:tcPr>
          <w:p w:rsidR="00866BBE" w:rsidRPr="00866BBE" w:rsidRDefault="00866BBE" w:rsidP="00327A8C">
            <w:pPr>
              <w:jc w:val="center"/>
              <w:rPr>
                <w:rFonts w:ascii="Times New Roman" w:hAnsi="Times New Roman"/>
                <w:sz w:val="24"/>
                <w:szCs w:val="24"/>
              </w:rPr>
            </w:pPr>
            <w:r w:rsidRPr="00866BBE">
              <w:rPr>
                <w:rFonts w:ascii="Times New Roman" w:hAnsi="Times New Roman"/>
                <w:b/>
                <w:sz w:val="24"/>
                <w:szCs w:val="24"/>
              </w:rPr>
              <w:t>12</w:t>
            </w:r>
          </w:p>
        </w:tc>
      </w:tr>
      <w:tr w:rsidR="00866BBE" w:rsidRPr="00327A8C" w:rsidTr="005A2227">
        <w:trPr>
          <w:trHeight w:val="255"/>
        </w:trPr>
        <w:tc>
          <w:tcPr>
            <w:tcW w:w="1075" w:type="pct"/>
            <w:vMerge/>
          </w:tcPr>
          <w:p w:rsidR="00866BBE" w:rsidRPr="00327A8C" w:rsidRDefault="00866BBE" w:rsidP="00327A8C">
            <w:pPr>
              <w:spacing w:line="240" w:lineRule="auto"/>
              <w:rPr>
                <w:rFonts w:ascii="Times New Roman" w:hAnsi="Times New Roman"/>
                <w:b/>
                <w:bCs/>
                <w:sz w:val="24"/>
                <w:szCs w:val="24"/>
              </w:rPr>
            </w:pPr>
          </w:p>
        </w:tc>
        <w:tc>
          <w:tcPr>
            <w:tcW w:w="3177" w:type="pct"/>
          </w:tcPr>
          <w:p w:rsidR="00866BBE" w:rsidRPr="00327A8C" w:rsidRDefault="00866BBE" w:rsidP="00E97FDF">
            <w:pPr>
              <w:numPr>
                <w:ilvl w:val="0"/>
                <w:numId w:val="21"/>
              </w:numPr>
              <w:tabs>
                <w:tab w:val="left" w:pos="600"/>
              </w:tabs>
              <w:spacing w:after="0" w:line="240" w:lineRule="auto"/>
              <w:ind w:left="714" w:hanging="357"/>
              <w:contextualSpacing/>
              <w:jc w:val="both"/>
              <w:rPr>
                <w:rFonts w:ascii="Times New Roman" w:hAnsi="Times New Roman"/>
                <w:b/>
                <w:sz w:val="24"/>
                <w:szCs w:val="24"/>
              </w:rPr>
            </w:pPr>
            <w:r w:rsidRPr="00327A8C">
              <w:rPr>
                <w:rFonts w:ascii="Times New Roman" w:hAnsi="Times New Roman"/>
                <w:bCs/>
                <w:color w:val="000000"/>
                <w:sz w:val="24"/>
                <w:szCs w:val="24"/>
              </w:rPr>
              <w:t>Элементы материально-технического обеспечения строительных объектов. Организация приемки, складирования, хранения, отпуска и учета строительных материалов и конструкций. Определение потребности и нормирование расхода строительных материалов и конструкций.</w:t>
            </w:r>
          </w:p>
        </w:tc>
        <w:tc>
          <w:tcPr>
            <w:tcW w:w="748" w:type="pct"/>
            <w:vMerge/>
          </w:tcPr>
          <w:p w:rsidR="00866BBE" w:rsidRPr="00866BBE" w:rsidRDefault="00866BBE" w:rsidP="00866BBE">
            <w:pPr>
              <w:jc w:val="center"/>
              <w:rPr>
                <w:rFonts w:ascii="Times New Roman" w:hAnsi="Times New Roman"/>
                <w:sz w:val="24"/>
                <w:szCs w:val="24"/>
              </w:rPr>
            </w:pPr>
          </w:p>
        </w:tc>
      </w:tr>
      <w:tr w:rsidR="00866BBE" w:rsidRPr="00327A8C" w:rsidTr="005A2227">
        <w:trPr>
          <w:trHeight w:val="1320"/>
        </w:trPr>
        <w:tc>
          <w:tcPr>
            <w:tcW w:w="1075" w:type="pct"/>
            <w:vMerge/>
          </w:tcPr>
          <w:p w:rsidR="00866BBE" w:rsidRPr="00327A8C" w:rsidRDefault="00866BBE" w:rsidP="00327A8C">
            <w:pPr>
              <w:spacing w:line="240" w:lineRule="auto"/>
              <w:rPr>
                <w:rFonts w:ascii="Times New Roman" w:hAnsi="Times New Roman"/>
                <w:b/>
                <w:bCs/>
                <w:sz w:val="24"/>
                <w:szCs w:val="24"/>
              </w:rPr>
            </w:pPr>
          </w:p>
        </w:tc>
        <w:tc>
          <w:tcPr>
            <w:tcW w:w="3177" w:type="pct"/>
          </w:tcPr>
          <w:p w:rsidR="00866BBE" w:rsidRPr="00327A8C" w:rsidRDefault="00866BBE" w:rsidP="00E97FDF">
            <w:pPr>
              <w:numPr>
                <w:ilvl w:val="0"/>
                <w:numId w:val="21"/>
              </w:numPr>
              <w:tabs>
                <w:tab w:val="left" w:pos="600"/>
              </w:tabs>
              <w:spacing w:after="0" w:line="240" w:lineRule="auto"/>
              <w:ind w:left="714" w:hanging="357"/>
              <w:contextualSpacing/>
              <w:jc w:val="both"/>
              <w:rPr>
                <w:rFonts w:ascii="Times New Roman" w:hAnsi="Times New Roman"/>
                <w:bCs/>
                <w:color w:val="000000"/>
                <w:sz w:val="24"/>
                <w:szCs w:val="24"/>
              </w:rPr>
            </w:pPr>
            <w:r w:rsidRPr="00327A8C">
              <w:rPr>
                <w:rFonts w:ascii="Times New Roman" w:hAnsi="Times New Roman"/>
                <w:bCs/>
                <w:color w:val="000000"/>
                <w:sz w:val="24"/>
                <w:szCs w:val="24"/>
              </w:rPr>
              <w:t>Учетно-отчетная документация по движению (приходу, расходу) материально технических ресурсов на складе.  Оформление заявок на строительные материалы., конструкции, изделия, оборудование и строительную технику. Оформление документов списания материалов.  Журнал входного учета  и контроля качества полу</w:t>
            </w:r>
            <w:r w:rsidR="00691588">
              <w:rPr>
                <w:rFonts w:ascii="Times New Roman" w:hAnsi="Times New Roman"/>
                <w:bCs/>
                <w:color w:val="000000"/>
                <w:sz w:val="24"/>
                <w:szCs w:val="24"/>
              </w:rPr>
              <w:t xml:space="preserve">чаемых материалов, </w:t>
            </w:r>
            <w:r w:rsidRPr="00327A8C">
              <w:rPr>
                <w:rFonts w:ascii="Times New Roman" w:hAnsi="Times New Roman"/>
                <w:bCs/>
                <w:color w:val="000000"/>
                <w:sz w:val="24"/>
                <w:szCs w:val="24"/>
              </w:rPr>
              <w:t xml:space="preserve">содержание журнала и правила его ведения. </w:t>
            </w:r>
          </w:p>
        </w:tc>
        <w:tc>
          <w:tcPr>
            <w:tcW w:w="748" w:type="pct"/>
            <w:vMerge/>
          </w:tcPr>
          <w:p w:rsidR="00866BBE" w:rsidRPr="00327A8C" w:rsidRDefault="00866BBE" w:rsidP="00327A8C">
            <w:pPr>
              <w:jc w:val="center"/>
              <w:rPr>
                <w:rFonts w:ascii="Times New Roman" w:hAnsi="Times New Roman"/>
                <w:b/>
                <w:i/>
                <w:sz w:val="24"/>
                <w:szCs w:val="24"/>
              </w:rPr>
            </w:pPr>
          </w:p>
        </w:tc>
      </w:tr>
      <w:tr w:rsidR="00866BBE" w:rsidRPr="00327A8C" w:rsidTr="005A2227">
        <w:trPr>
          <w:trHeight w:val="537"/>
        </w:trPr>
        <w:tc>
          <w:tcPr>
            <w:tcW w:w="1075" w:type="pct"/>
            <w:vMerge/>
          </w:tcPr>
          <w:p w:rsidR="00866BBE" w:rsidRPr="00327A8C" w:rsidRDefault="00866BBE" w:rsidP="00327A8C">
            <w:pPr>
              <w:spacing w:line="240" w:lineRule="auto"/>
              <w:rPr>
                <w:rFonts w:ascii="Times New Roman" w:hAnsi="Times New Roman"/>
                <w:b/>
                <w:bCs/>
                <w:sz w:val="24"/>
                <w:szCs w:val="24"/>
              </w:rPr>
            </w:pPr>
          </w:p>
        </w:tc>
        <w:tc>
          <w:tcPr>
            <w:tcW w:w="3177" w:type="pct"/>
            <w:tcBorders>
              <w:bottom w:val="single" w:sz="4" w:space="0" w:color="auto"/>
            </w:tcBorders>
          </w:tcPr>
          <w:p w:rsidR="00866BBE" w:rsidRPr="005A2227" w:rsidRDefault="00866BBE" w:rsidP="005A2227">
            <w:pPr>
              <w:spacing w:after="0" w:line="240" w:lineRule="auto"/>
              <w:contextualSpacing/>
              <w:rPr>
                <w:rFonts w:ascii="Times New Roman" w:hAnsi="Times New Roman"/>
                <w:b/>
                <w:sz w:val="24"/>
                <w:szCs w:val="24"/>
              </w:rPr>
            </w:pPr>
            <w:r w:rsidRPr="005A2227">
              <w:rPr>
                <w:rFonts w:ascii="Times New Roman" w:hAnsi="Times New Roman"/>
                <w:b/>
                <w:sz w:val="24"/>
                <w:szCs w:val="24"/>
              </w:rPr>
              <w:t>В том числе практических занятий</w:t>
            </w:r>
          </w:p>
        </w:tc>
        <w:tc>
          <w:tcPr>
            <w:tcW w:w="748" w:type="pct"/>
            <w:vAlign w:val="center"/>
          </w:tcPr>
          <w:p w:rsidR="00866BBE" w:rsidRPr="009770AD" w:rsidRDefault="00866BBE" w:rsidP="00866BBE">
            <w:pPr>
              <w:jc w:val="center"/>
              <w:rPr>
                <w:rFonts w:ascii="Times New Roman" w:hAnsi="Times New Roman"/>
                <w:b/>
                <w:sz w:val="24"/>
                <w:szCs w:val="24"/>
              </w:rPr>
            </w:pPr>
            <w:r w:rsidRPr="009770AD">
              <w:rPr>
                <w:rFonts w:ascii="Times New Roman" w:hAnsi="Times New Roman"/>
                <w:b/>
                <w:sz w:val="24"/>
                <w:szCs w:val="24"/>
              </w:rPr>
              <w:t>10</w:t>
            </w:r>
          </w:p>
        </w:tc>
      </w:tr>
      <w:tr w:rsidR="00860FFA" w:rsidRPr="00327A8C" w:rsidTr="005A2227">
        <w:trPr>
          <w:trHeight w:val="537"/>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Borders>
              <w:bottom w:val="single" w:sz="4" w:space="0" w:color="auto"/>
            </w:tcBorders>
          </w:tcPr>
          <w:p w:rsidR="00860FFA" w:rsidRPr="00327A8C" w:rsidRDefault="00860FFA" w:rsidP="005A2227">
            <w:pPr>
              <w:spacing w:after="0" w:line="240" w:lineRule="auto"/>
              <w:contextualSpacing/>
              <w:rPr>
                <w:rFonts w:ascii="Times New Roman" w:hAnsi="Times New Roman"/>
                <w:b/>
                <w:sz w:val="24"/>
                <w:szCs w:val="24"/>
              </w:rPr>
            </w:pPr>
            <w:r w:rsidRPr="00327A8C">
              <w:rPr>
                <w:rFonts w:ascii="Times New Roman" w:hAnsi="Times New Roman"/>
                <w:sz w:val="24"/>
                <w:szCs w:val="24"/>
              </w:rPr>
              <w:t>Практическое занятие №</w:t>
            </w:r>
            <w:r w:rsidR="005A2227">
              <w:rPr>
                <w:rFonts w:ascii="Times New Roman" w:hAnsi="Times New Roman"/>
                <w:sz w:val="24"/>
                <w:szCs w:val="24"/>
              </w:rPr>
              <w:t>6.</w:t>
            </w:r>
            <w:r w:rsidRPr="00327A8C">
              <w:rPr>
                <w:rFonts w:ascii="Times New Roman" w:hAnsi="Times New Roman"/>
                <w:color w:val="000000"/>
                <w:sz w:val="24"/>
                <w:szCs w:val="24"/>
              </w:rPr>
              <w:t xml:space="preserve">Определение потребности в строительных материалах, </w:t>
            </w:r>
            <w:r w:rsidRPr="00327A8C">
              <w:rPr>
                <w:rFonts w:ascii="Times New Roman" w:hAnsi="Times New Roman"/>
                <w:bCs/>
                <w:color w:val="000000"/>
                <w:sz w:val="24"/>
                <w:szCs w:val="24"/>
              </w:rPr>
              <w:t>конструкциях, изделиях, оборудовании и строительной техники</w:t>
            </w:r>
            <w:r w:rsidRPr="00327A8C">
              <w:rPr>
                <w:rFonts w:ascii="Times New Roman" w:hAnsi="Times New Roman"/>
                <w:color w:val="000000"/>
                <w:sz w:val="24"/>
                <w:szCs w:val="24"/>
              </w:rPr>
              <w:t xml:space="preserve"> для возведения подземной и надземной частей здания. </w:t>
            </w:r>
          </w:p>
        </w:tc>
        <w:tc>
          <w:tcPr>
            <w:tcW w:w="748" w:type="pct"/>
            <w:vAlign w:val="center"/>
          </w:tcPr>
          <w:p w:rsidR="00860FFA" w:rsidRPr="005A2227" w:rsidRDefault="00866BBE" w:rsidP="00866BBE">
            <w:pPr>
              <w:jc w:val="center"/>
              <w:rPr>
                <w:rFonts w:ascii="Times New Roman" w:hAnsi="Times New Roman"/>
                <w:sz w:val="24"/>
                <w:szCs w:val="24"/>
              </w:rPr>
            </w:pPr>
            <w:r w:rsidRPr="005A2227">
              <w:rPr>
                <w:rFonts w:ascii="Times New Roman" w:hAnsi="Times New Roman"/>
                <w:sz w:val="24"/>
                <w:szCs w:val="24"/>
              </w:rPr>
              <w:t>4</w:t>
            </w:r>
          </w:p>
        </w:tc>
      </w:tr>
      <w:tr w:rsidR="00860FFA" w:rsidRPr="00327A8C" w:rsidTr="005A2227">
        <w:trPr>
          <w:trHeight w:val="630"/>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Borders>
              <w:bottom w:val="single" w:sz="4" w:space="0" w:color="auto"/>
            </w:tcBorders>
          </w:tcPr>
          <w:p w:rsidR="00860FFA" w:rsidRPr="00327A8C" w:rsidRDefault="00860FFA" w:rsidP="005A2227">
            <w:pPr>
              <w:spacing w:after="0" w:line="240" w:lineRule="auto"/>
              <w:contextualSpacing/>
              <w:rPr>
                <w:rFonts w:ascii="Times New Roman" w:hAnsi="Times New Roman"/>
                <w:color w:val="000000"/>
                <w:sz w:val="24"/>
                <w:szCs w:val="24"/>
              </w:rPr>
            </w:pPr>
            <w:r w:rsidRPr="00327A8C">
              <w:rPr>
                <w:rFonts w:ascii="Times New Roman" w:hAnsi="Times New Roman"/>
                <w:sz w:val="24"/>
                <w:szCs w:val="24"/>
              </w:rPr>
              <w:t>Практическое занятие №</w:t>
            </w:r>
            <w:r w:rsidR="005A2227">
              <w:rPr>
                <w:rFonts w:ascii="Times New Roman" w:hAnsi="Times New Roman"/>
                <w:sz w:val="24"/>
                <w:szCs w:val="24"/>
              </w:rPr>
              <w:t>7.</w:t>
            </w:r>
            <w:r w:rsidRPr="00327A8C">
              <w:rPr>
                <w:rFonts w:ascii="Times New Roman" w:hAnsi="Times New Roman"/>
                <w:sz w:val="24"/>
                <w:szCs w:val="24"/>
              </w:rPr>
              <w:t xml:space="preserve"> Оформление заявки на</w:t>
            </w:r>
            <w:r w:rsidRPr="00327A8C">
              <w:rPr>
                <w:rFonts w:ascii="Times New Roman" w:hAnsi="Times New Roman"/>
                <w:bCs/>
                <w:color w:val="000000"/>
                <w:sz w:val="24"/>
                <w:szCs w:val="24"/>
              </w:rPr>
              <w:t xml:space="preserve"> строительные материалы, конструкции, изделия, оборудование и строительную технику и </w:t>
            </w:r>
            <w:r w:rsidRPr="00327A8C">
              <w:rPr>
                <w:rFonts w:ascii="Times New Roman" w:hAnsi="Times New Roman"/>
                <w:color w:val="000000"/>
                <w:sz w:val="24"/>
                <w:szCs w:val="24"/>
              </w:rPr>
              <w:t xml:space="preserve">документов списания материалов. </w:t>
            </w:r>
          </w:p>
        </w:tc>
        <w:tc>
          <w:tcPr>
            <w:tcW w:w="748" w:type="pct"/>
            <w:vAlign w:val="center"/>
          </w:tcPr>
          <w:p w:rsidR="00860FFA" w:rsidRPr="005A2227" w:rsidRDefault="00860FFA" w:rsidP="00327A8C">
            <w:pPr>
              <w:jc w:val="center"/>
              <w:rPr>
                <w:rFonts w:ascii="Times New Roman" w:hAnsi="Times New Roman"/>
                <w:sz w:val="24"/>
                <w:szCs w:val="24"/>
              </w:rPr>
            </w:pPr>
            <w:r w:rsidRPr="005A2227">
              <w:rPr>
                <w:rFonts w:ascii="Times New Roman" w:hAnsi="Times New Roman"/>
                <w:sz w:val="24"/>
                <w:szCs w:val="24"/>
              </w:rPr>
              <w:t>4</w:t>
            </w:r>
          </w:p>
        </w:tc>
      </w:tr>
      <w:tr w:rsidR="00860FFA" w:rsidRPr="00327A8C" w:rsidTr="005A2227">
        <w:trPr>
          <w:trHeight w:val="315"/>
        </w:trPr>
        <w:tc>
          <w:tcPr>
            <w:tcW w:w="1075" w:type="pct"/>
            <w:vMerge/>
            <w:tcBorders>
              <w:bottom w:val="single" w:sz="4" w:space="0" w:color="auto"/>
            </w:tcBorders>
          </w:tcPr>
          <w:p w:rsidR="00860FFA" w:rsidRPr="00327A8C" w:rsidRDefault="00860FFA" w:rsidP="00327A8C">
            <w:pPr>
              <w:spacing w:line="240" w:lineRule="auto"/>
              <w:rPr>
                <w:rFonts w:ascii="Times New Roman" w:hAnsi="Times New Roman"/>
                <w:b/>
                <w:bCs/>
                <w:sz w:val="24"/>
                <w:szCs w:val="24"/>
              </w:rPr>
            </w:pPr>
          </w:p>
        </w:tc>
        <w:tc>
          <w:tcPr>
            <w:tcW w:w="3177" w:type="pct"/>
            <w:tcBorders>
              <w:bottom w:val="single" w:sz="4" w:space="0" w:color="auto"/>
            </w:tcBorders>
          </w:tcPr>
          <w:p w:rsidR="00860FFA" w:rsidRPr="00327A8C" w:rsidRDefault="00860FFA" w:rsidP="005A2227">
            <w:pPr>
              <w:spacing w:after="0" w:line="240" w:lineRule="auto"/>
              <w:contextualSpacing/>
              <w:rPr>
                <w:rFonts w:ascii="Times New Roman" w:hAnsi="Times New Roman"/>
                <w:sz w:val="24"/>
                <w:szCs w:val="24"/>
              </w:rPr>
            </w:pPr>
            <w:r w:rsidRPr="00327A8C">
              <w:rPr>
                <w:rFonts w:ascii="Times New Roman" w:hAnsi="Times New Roman"/>
                <w:sz w:val="24"/>
                <w:szCs w:val="24"/>
              </w:rPr>
              <w:t xml:space="preserve">Практическое занятие № </w:t>
            </w:r>
            <w:r w:rsidR="005A2227">
              <w:rPr>
                <w:rFonts w:ascii="Times New Roman" w:hAnsi="Times New Roman"/>
                <w:sz w:val="24"/>
                <w:szCs w:val="24"/>
              </w:rPr>
              <w:t xml:space="preserve"> 8.</w:t>
            </w:r>
            <w:r w:rsidRPr="00327A8C">
              <w:rPr>
                <w:rFonts w:ascii="Times New Roman" w:hAnsi="Times New Roman"/>
                <w:color w:val="000000"/>
                <w:sz w:val="24"/>
                <w:szCs w:val="24"/>
              </w:rPr>
              <w:t xml:space="preserve">Заполнение </w:t>
            </w:r>
            <w:r w:rsidRPr="00327A8C">
              <w:rPr>
                <w:rFonts w:ascii="Times New Roman" w:hAnsi="Times New Roman"/>
                <w:bCs/>
                <w:color w:val="000000"/>
                <w:sz w:val="24"/>
                <w:szCs w:val="24"/>
              </w:rPr>
              <w:t>журнала входного учета  и контроля качества получаемых материалов.</w:t>
            </w:r>
          </w:p>
        </w:tc>
        <w:tc>
          <w:tcPr>
            <w:tcW w:w="748" w:type="pct"/>
            <w:tcBorders>
              <w:bottom w:val="single" w:sz="4" w:space="0" w:color="auto"/>
            </w:tcBorders>
            <w:vAlign w:val="center"/>
          </w:tcPr>
          <w:p w:rsidR="00860FFA" w:rsidRPr="005A2227" w:rsidRDefault="00860FFA" w:rsidP="00327A8C">
            <w:pPr>
              <w:jc w:val="center"/>
              <w:rPr>
                <w:rFonts w:ascii="Times New Roman" w:hAnsi="Times New Roman"/>
                <w:sz w:val="24"/>
                <w:szCs w:val="24"/>
              </w:rPr>
            </w:pPr>
            <w:r w:rsidRPr="005A2227">
              <w:rPr>
                <w:rFonts w:ascii="Times New Roman" w:hAnsi="Times New Roman"/>
                <w:sz w:val="24"/>
                <w:szCs w:val="24"/>
              </w:rPr>
              <w:t>2</w:t>
            </w:r>
          </w:p>
        </w:tc>
      </w:tr>
      <w:tr w:rsidR="00860FFA" w:rsidRPr="00327A8C" w:rsidTr="005A2227">
        <w:trPr>
          <w:trHeight w:hRule="exact" w:val="340"/>
        </w:trPr>
        <w:tc>
          <w:tcPr>
            <w:tcW w:w="1075" w:type="pct"/>
            <w:vMerge w:val="restart"/>
          </w:tcPr>
          <w:p w:rsidR="00860FFA" w:rsidRPr="00327A8C" w:rsidRDefault="00860FFA" w:rsidP="00327A8C">
            <w:pPr>
              <w:spacing w:after="0" w:line="240" w:lineRule="auto"/>
              <w:rPr>
                <w:rFonts w:ascii="Times New Roman" w:hAnsi="Times New Roman"/>
                <w:color w:val="000000"/>
                <w:sz w:val="24"/>
                <w:szCs w:val="24"/>
              </w:rPr>
            </w:pPr>
            <w:bookmarkStart w:id="15" w:name="_Hlk508532587"/>
            <w:r w:rsidRPr="00327A8C">
              <w:rPr>
                <w:rFonts w:ascii="Times New Roman" w:hAnsi="Times New Roman"/>
                <w:b/>
                <w:color w:val="000000"/>
                <w:sz w:val="24"/>
                <w:szCs w:val="24"/>
              </w:rPr>
              <w:t>Тема 2.4.</w:t>
            </w:r>
          </w:p>
          <w:p w:rsidR="00860FFA" w:rsidRPr="00327A8C" w:rsidRDefault="00860FFA" w:rsidP="00327A8C">
            <w:pPr>
              <w:spacing w:after="0" w:line="240" w:lineRule="auto"/>
              <w:rPr>
                <w:rFonts w:ascii="Times New Roman" w:hAnsi="Times New Roman"/>
                <w:color w:val="000000"/>
                <w:sz w:val="24"/>
                <w:szCs w:val="24"/>
              </w:rPr>
            </w:pPr>
            <w:r w:rsidRPr="00327A8C">
              <w:rPr>
                <w:rFonts w:ascii="Times New Roman" w:hAnsi="Times New Roman"/>
                <w:color w:val="000000"/>
                <w:sz w:val="24"/>
                <w:szCs w:val="24"/>
              </w:rPr>
              <w:t>Понятие о контроле качества в строительстве.</w:t>
            </w:r>
          </w:p>
          <w:bookmarkEnd w:id="15"/>
          <w:p w:rsidR="00860FFA" w:rsidRPr="00327A8C" w:rsidRDefault="00860FFA" w:rsidP="00327A8C">
            <w:pPr>
              <w:spacing w:after="0" w:line="240" w:lineRule="auto"/>
              <w:rPr>
                <w:rFonts w:ascii="Times New Roman" w:hAnsi="Times New Roman"/>
                <w:b/>
                <w:color w:val="000000"/>
                <w:sz w:val="24"/>
                <w:szCs w:val="24"/>
              </w:rPr>
            </w:pPr>
          </w:p>
          <w:p w:rsidR="00860FFA" w:rsidRPr="00327A8C" w:rsidRDefault="00860FFA" w:rsidP="00327A8C">
            <w:pPr>
              <w:spacing w:after="0" w:line="240" w:lineRule="auto"/>
              <w:rPr>
                <w:rFonts w:ascii="Times New Roman" w:hAnsi="Times New Roman"/>
                <w:b/>
                <w:bCs/>
                <w:sz w:val="24"/>
                <w:szCs w:val="24"/>
              </w:rPr>
            </w:pPr>
          </w:p>
        </w:tc>
        <w:tc>
          <w:tcPr>
            <w:tcW w:w="3177" w:type="pct"/>
            <w:vAlign w:val="center"/>
          </w:tcPr>
          <w:p w:rsidR="00860FFA" w:rsidRPr="00327A8C" w:rsidRDefault="00860FFA" w:rsidP="00327A8C">
            <w:pPr>
              <w:spacing w:after="0" w:line="240" w:lineRule="auto"/>
              <w:ind w:left="360"/>
              <w:jc w:val="both"/>
              <w:rPr>
                <w:rFonts w:ascii="Times New Roman" w:hAnsi="Times New Roman"/>
                <w:sz w:val="24"/>
                <w:szCs w:val="24"/>
              </w:rPr>
            </w:pPr>
            <w:r w:rsidRPr="00327A8C">
              <w:rPr>
                <w:rFonts w:ascii="Times New Roman" w:hAnsi="Times New Roman"/>
                <w:b/>
                <w:bCs/>
                <w:sz w:val="24"/>
                <w:szCs w:val="24"/>
              </w:rPr>
              <w:t>Содержание</w:t>
            </w:r>
          </w:p>
        </w:tc>
        <w:tc>
          <w:tcPr>
            <w:tcW w:w="748" w:type="pct"/>
            <w:vMerge w:val="restart"/>
          </w:tcPr>
          <w:p w:rsidR="00860FFA" w:rsidRPr="0064290F" w:rsidRDefault="00860FFA" w:rsidP="0064290F">
            <w:pPr>
              <w:jc w:val="center"/>
              <w:rPr>
                <w:rFonts w:ascii="Times New Roman" w:hAnsi="Times New Roman"/>
                <w:b/>
                <w:sz w:val="24"/>
                <w:szCs w:val="24"/>
              </w:rPr>
            </w:pPr>
            <w:r w:rsidRPr="0064290F">
              <w:rPr>
                <w:rFonts w:ascii="Times New Roman" w:hAnsi="Times New Roman"/>
                <w:b/>
                <w:sz w:val="24"/>
                <w:szCs w:val="24"/>
              </w:rPr>
              <w:t>4</w:t>
            </w:r>
          </w:p>
          <w:p w:rsidR="00860FFA" w:rsidRPr="00327A8C" w:rsidRDefault="00860FFA" w:rsidP="00327A8C">
            <w:pPr>
              <w:jc w:val="center"/>
              <w:rPr>
                <w:rFonts w:ascii="Times New Roman" w:hAnsi="Times New Roman"/>
                <w:b/>
                <w:i/>
                <w:sz w:val="24"/>
                <w:szCs w:val="24"/>
              </w:rPr>
            </w:pPr>
          </w:p>
        </w:tc>
      </w:tr>
      <w:tr w:rsidR="00860FFA" w:rsidRPr="00327A8C" w:rsidTr="005A2227">
        <w:trPr>
          <w:trHeight w:val="701"/>
        </w:trPr>
        <w:tc>
          <w:tcPr>
            <w:tcW w:w="1075" w:type="pct"/>
            <w:vMerge/>
          </w:tcPr>
          <w:p w:rsidR="00860FFA" w:rsidRPr="00327A8C" w:rsidRDefault="00860FFA" w:rsidP="00327A8C">
            <w:pPr>
              <w:spacing w:after="0" w:line="240" w:lineRule="auto"/>
              <w:rPr>
                <w:rFonts w:ascii="Times New Roman" w:hAnsi="Times New Roman"/>
                <w:b/>
                <w:color w:val="000000"/>
                <w:sz w:val="24"/>
                <w:szCs w:val="24"/>
              </w:rPr>
            </w:pPr>
          </w:p>
        </w:tc>
        <w:tc>
          <w:tcPr>
            <w:tcW w:w="3177" w:type="pct"/>
            <w:vAlign w:val="center"/>
          </w:tcPr>
          <w:p w:rsidR="00860FFA" w:rsidRPr="00327A8C" w:rsidRDefault="00860FFA" w:rsidP="00E97FDF">
            <w:pPr>
              <w:numPr>
                <w:ilvl w:val="0"/>
                <w:numId w:val="22"/>
              </w:numPr>
              <w:spacing w:after="0" w:line="240" w:lineRule="auto"/>
              <w:contextualSpacing/>
              <w:jc w:val="both"/>
              <w:rPr>
                <w:rFonts w:ascii="Times New Roman" w:hAnsi="Times New Roman"/>
                <w:sz w:val="24"/>
                <w:szCs w:val="24"/>
              </w:rPr>
            </w:pPr>
            <w:r w:rsidRPr="00327A8C">
              <w:rPr>
                <w:rFonts w:ascii="Times New Roman" w:hAnsi="Times New Roman"/>
                <w:sz w:val="24"/>
                <w:szCs w:val="24"/>
              </w:rPr>
              <w:t xml:space="preserve">Качество строительной продукции как объект управления. Понятие и системе качества ИСО; технические условия и национальные стандарты на принимаемые работы; Организация контроля качества строительно-монтажных работ. </w:t>
            </w:r>
            <w:r w:rsidRPr="00327A8C">
              <w:rPr>
                <w:rFonts w:ascii="Times New Roman" w:hAnsi="Times New Roman"/>
                <w:bCs/>
                <w:sz w:val="24"/>
                <w:szCs w:val="24"/>
              </w:rPr>
              <w:t>Требования нормативной технической и проектной документации к составу и качеству производства строительных работ на объекте капитального строительства;</w:t>
            </w:r>
          </w:p>
        </w:tc>
        <w:tc>
          <w:tcPr>
            <w:tcW w:w="748" w:type="pct"/>
            <w:vMerge/>
          </w:tcPr>
          <w:p w:rsidR="00860FFA" w:rsidRPr="00327A8C" w:rsidRDefault="00860FFA" w:rsidP="00327A8C">
            <w:pPr>
              <w:jc w:val="center"/>
              <w:rPr>
                <w:rFonts w:ascii="Times New Roman" w:hAnsi="Times New Roman"/>
                <w:b/>
                <w:i/>
                <w:sz w:val="24"/>
                <w:szCs w:val="24"/>
              </w:rPr>
            </w:pPr>
          </w:p>
        </w:tc>
      </w:tr>
      <w:tr w:rsidR="00860FFA" w:rsidRPr="00327A8C" w:rsidTr="005A2227">
        <w:trPr>
          <w:trHeight w:val="496"/>
        </w:trPr>
        <w:tc>
          <w:tcPr>
            <w:tcW w:w="1075" w:type="pct"/>
            <w:vMerge/>
          </w:tcPr>
          <w:p w:rsidR="00860FFA" w:rsidRPr="00327A8C" w:rsidRDefault="00860FFA" w:rsidP="00327A8C">
            <w:pPr>
              <w:spacing w:after="0" w:line="240" w:lineRule="auto"/>
              <w:rPr>
                <w:rFonts w:ascii="Times New Roman" w:hAnsi="Times New Roman"/>
                <w:b/>
                <w:color w:val="000000"/>
                <w:sz w:val="24"/>
                <w:szCs w:val="24"/>
              </w:rPr>
            </w:pPr>
          </w:p>
        </w:tc>
        <w:tc>
          <w:tcPr>
            <w:tcW w:w="3177" w:type="pct"/>
            <w:vAlign w:val="center"/>
          </w:tcPr>
          <w:p w:rsidR="00860FFA" w:rsidRPr="00327A8C" w:rsidRDefault="00860FFA" w:rsidP="00E97FDF">
            <w:pPr>
              <w:numPr>
                <w:ilvl w:val="0"/>
                <w:numId w:val="22"/>
              </w:numPr>
              <w:spacing w:after="0" w:line="240" w:lineRule="auto"/>
              <w:contextualSpacing/>
              <w:jc w:val="both"/>
              <w:rPr>
                <w:rFonts w:ascii="Times New Roman" w:hAnsi="Times New Roman"/>
                <w:sz w:val="24"/>
                <w:szCs w:val="24"/>
              </w:rPr>
            </w:pPr>
            <w:r w:rsidRPr="00327A8C">
              <w:rPr>
                <w:rFonts w:ascii="Times New Roman" w:hAnsi="Times New Roman"/>
                <w:sz w:val="24"/>
                <w:szCs w:val="24"/>
              </w:rPr>
              <w:t>Внешний контроль качества строительной продукции. Осуществление внешнего контроля качества. Органы государственного надзора за качеством строительной продукции. Технический надзор заказчика.  Авторский надзор.</w:t>
            </w:r>
          </w:p>
        </w:tc>
        <w:tc>
          <w:tcPr>
            <w:tcW w:w="748" w:type="pct"/>
            <w:vMerge/>
            <w:vAlign w:val="center"/>
          </w:tcPr>
          <w:p w:rsidR="00860FFA" w:rsidRPr="00327A8C" w:rsidRDefault="00860FFA" w:rsidP="00327A8C">
            <w:pPr>
              <w:jc w:val="center"/>
              <w:rPr>
                <w:rFonts w:ascii="Times New Roman" w:hAnsi="Times New Roman"/>
                <w:b/>
                <w:i/>
                <w:sz w:val="24"/>
                <w:szCs w:val="24"/>
              </w:rPr>
            </w:pPr>
          </w:p>
        </w:tc>
      </w:tr>
      <w:tr w:rsidR="00860FFA" w:rsidRPr="00327A8C" w:rsidTr="005A2227">
        <w:trPr>
          <w:trHeight w:val="345"/>
        </w:trPr>
        <w:tc>
          <w:tcPr>
            <w:tcW w:w="1075" w:type="pct"/>
            <w:vMerge/>
          </w:tcPr>
          <w:p w:rsidR="00860FFA" w:rsidRPr="00327A8C" w:rsidRDefault="00860FFA" w:rsidP="00327A8C">
            <w:pPr>
              <w:spacing w:after="0" w:line="240" w:lineRule="auto"/>
              <w:rPr>
                <w:rFonts w:ascii="Times New Roman" w:hAnsi="Times New Roman"/>
                <w:b/>
                <w:color w:val="000000"/>
                <w:sz w:val="24"/>
                <w:szCs w:val="24"/>
              </w:rPr>
            </w:pPr>
          </w:p>
        </w:tc>
        <w:tc>
          <w:tcPr>
            <w:tcW w:w="3177" w:type="pct"/>
            <w:vAlign w:val="center"/>
          </w:tcPr>
          <w:p w:rsidR="00860FFA" w:rsidRPr="00327A8C" w:rsidRDefault="00860FFA" w:rsidP="00E97FDF">
            <w:pPr>
              <w:numPr>
                <w:ilvl w:val="0"/>
                <w:numId w:val="22"/>
              </w:numPr>
              <w:spacing w:after="0" w:line="240" w:lineRule="auto"/>
              <w:contextualSpacing/>
              <w:jc w:val="both"/>
              <w:rPr>
                <w:rFonts w:ascii="Times New Roman" w:hAnsi="Times New Roman"/>
                <w:sz w:val="24"/>
                <w:szCs w:val="24"/>
              </w:rPr>
            </w:pPr>
            <w:r w:rsidRPr="00327A8C">
              <w:rPr>
                <w:rFonts w:ascii="Times New Roman" w:hAnsi="Times New Roman"/>
                <w:sz w:val="24"/>
                <w:szCs w:val="24"/>
              </w:rPr>
              <w:t xml:space="preserve">Внутренний контроль качества строительной продукции. Лабораторный, геодезический и производственный контроль. Метрологическое обеспечение средств измерений и измеряемых величин при контроле качества технологических процессов производства строительно-монтажных, в том числе отделочных работ, в строительстве. </w:t>
            </w:r>
            <w:r w:rsidRPr="00327A8C">
              <w:rPr>
                <w:rFonts w:ascii="Times New Roman" w:hAnsi="Times New Roman"/>
                <w:bCs/>
                <w:sz w:val="24"/>
                <w:szCs w:val="24"/>
              </w:rPr>
              <w:t xml:space="preserve">Наладка и регулирование контрольно-измерительных инструментов, оборудования электрохимической защиты. </w:t>
            </w:r>
          </w:p>
        </w:tc>
        <w:tc>
          <w:tcPr>
            <w:tcW w:w="748" w:type="pct"/>
            <w:vMerge/>
            <w:vAlign w:val="center"/>
          </w:tcPr>
          <w:p w:rsidR="00860FFA" w:rsidRPr="00327A8C" w:rsidRDefault="00860FFA" w:rsidP="00327A8C">
            <w:pPr>
              <w:jc w:val="center"/>
              <w:rPr>
                <w:rFonts w:ascii="Times New Roman" w:hAnsi="Times New Roman"/>
                <w:b/>
                <w:i/>
                <w:sz w:val="24"/>
                <w:szCs w:val="24"/>
              </w:rPr>
            </w:pPr>
          </w:p>
        </w:tc>
      </w:tr>
      <w:tr w:rsidR="00876E97" w:rsidRPr="00327A8C" w:rsidTr="005A2227">
        <w:trPr>
          <w:trHeight w:val="345"/>
        </w:trPr>
        <w:tc>
          <w:tcPr>
            <w:tcW w:w="1075" w:type="pct"/>
            <w:vMerge w:val="restart"/>
          </w:tcPr>
          <w:p w:rsidR="00876E97" w:rsidRPr="00327A8C" w:rsidRDefault="00876E97" w:rsidP="00327A8C">
            <w:pPr>
              <w:spacing w:after="0" w:line="240" w:lineRule="auto"/>
              <w:rPr>
                <w:rFonts w:ascii="Times New Roman" w:hAnsi="Times New Roman"/>
                <w:color w:val="000000"/>
                <w:sz w:val="24"/>
                <w:szCs w:val="24"/>
              </w:rPr>
            </w:pPr>
            <w:r w:rsidRPr="00327A8C">
              <w:rPr>
                <w:rFonts w:ascii="Times New Roman" w:hAnsi="Times New Roman"/>
                <w:b/>
                <w:color w:val="000000"/>
                <w:sz w:val="24"/>
                <w:szCs w:val="24"/>
              </w:rPr>
              <w:t>Тема 2.5.</w:t>
            </w:r>
          </w:p>
          <w:p w:rsidR="00876E97" w:rsidRPr="00327A8C" w:rsidRDefault="00876E97" w:rsidP="00327A8C">
            <w:pPr>
              <w:spacing w:after="0" w:line="240" w:lineRule="auto"/>
              <w:rPr>
                <w:rFonts w:ascii="Times New Roman" w:hAnsi="Times New Roman"/>
                <w:color w:val="000000"/>
                <w:sz w:val="24"/>
                <w:szCs w:val="24"/>
              </w:rPr>
            </w:pPr>
            <w:r w:rsidRPr="00327A8C">
              <w:rPr>
                <w:rFonts w:ascii="Times New Roman" w:hAnsi="Times New Roman"/>
                <w:color w:val="000000"/>
                <w:sz w:val="24"/>
                <w:szCs w:val="24"/>
              </w:rPr>
              <w:t>Контроль качества строительных процессов</w:t>
            </w:r>
          </w:p>
          <w:p w:rsidR="00876E97" w:rsidRPr="00327A8C" w:rsidRDefault="00876E97" w:rsidP="00327A8C">
            <w:pPr>
              <w:spacing w:after="0" w:line="240" w:lineRule="auto"/>
              <w:rPr>
                <w:rFonts w:ascii="Times New Roman" w:hAnsi="Times New Roman"/>
                <w:b/>
                <w:color w:val="000000"/>
                <w:sz w:val="24"/>
                <w:szCs w:val="24"/>
              </w:rPr>
            </w:pPr>
          </w:p>
        </w:tc>
        <w:tc>
          <w:tcPr>
            <w:tcW w:w="3177" w:type="pct"/>
            <w:vAlign w:val="center"/>
          </w:tcPr>
          <w:p w:rsidR="00876E97" w:rsidRPr="00327A8C" w:rsidRDefault="00876E97" w:rsidP="00327A8C">
            <w:pPr>
              <w:spacing w:after="0" w:line="240" w:lineRule="auto"/>
              <w:rPr>
                <w:rFonts w:ascii="Times New Roman" w:hAnsi="Times New Roman"/>
                <w:b/>
                <w:sz w:val="24"/>
                <w:szCs w:val="24"/>
              </w:rPr>
            </w:pPr>
            <w:r w:rsidRPr="00327A8C">
              <w:rPr>
                <w:rFonts w:ascii="Times New Roman" w:hAnsi="Times New Roman"/>
                <w:b/>
                <w:sz w:val="24"/>
                <w:szCs w:val="24"/>
              </w:rPr>
              <w:t xml:space="preserve">       Содержание</w:t>
            </w:r>
          </w:p>
        </w:tc>
        <w:tc>
          <w:tcPr>
            <w:tcW w:w="748" w:type="pct"/>
            <w:vMerge w:val="restart"/>
            <w:vAlign w:val="center"/>
          </w:tcPr>
          <w:p w:rsidR="00876E97" w:rsidRPr="009770AD" w:rsidRDefault="00876E97" w:rsidP="00327A8C">
            <w:pPr>
              <w:jc w:val="center"/>
              <w:rPr>
                <w:rFonts w:ascii="Times New Roman" w:hAnsi="Times New Roman"/>
                <w:b/>
                <w:sz w:val="24"/>
                <w:szCs w:val="24"/>
              </w:rPr>
            </w:pPr>
            <w:r w:rsidRPr="009770AD">
              <w:rPr>
                <w:rFonts w:ascii="Times New Roman" w:hAnsi="Times New Roman"/>
                <w:b/>
                <w:sz w:val="24"/>
                <w:szCs w:val="24"/>
              </w:rPr>
              <w:t>26</w:t>
            </w:r>
          </w:p>
        </w:tc>
      </w:tr>
      <w:tr w:rsidR="00876E97" w:rsidRPr="00327A8C" w:rsidTr="005A2227">
        <w:trPr>
          <w:trHeight w:val="345"/>
        </w:trPr>
        <w:tc>
          <w:tcPr>
            <w:tcW w:w="1075" w:type="pct"/>
            <w:vMerge/>
          </w:tcPr>
          <w:p w:rsidR="00876E97" w:rsidRPr="00327A8C" w:rsidRDefault="00876E97" w:rsidP="00327A8C">
            <w:pPr>
              <w:spacing w:after="0" w:line="240" w:lineRule="auto"/>
              <w:rPr>
                <w:rFonts w:ascii="Times New Roman" w:hAnsi="Times New Roman"/>
                <w:b/>
                <w:color w:val="000000"/>
                <w:sz w:val="24"/>
                <w:szCs w:val="24"/>
              </w:rPr>
            </w:pPr>
          </w:p>
        </w:tc>
        <w:tc>
          <w:tcPr>
            <w:tcW w:w="3177" w:type="pct"/>
            <w:vAlign w:val="center"/>
          </w:tcPr>
          <w:p w:rsidR="00876E97" w:rsidRPr="00327A8C" w:rsidRDefault="00876E97" w:rsidP="0064290F">
            <w:pPr>
              <w:spacing w:after="0" w:line="240" w:lineRule="auto"/>
              <w:jc w:val="both"/>
              <w:rPr>
                <w:rFonts w:ascii="Times New Roman" w:hAnsi="Times New Roman"/>
                <w:b/>
                <w:sz w:val="24"/>
                <w:szCs w:val="24"/>
              </w:rPr>
            </w:pPr>
            <w:r w:rsidRPr="00F5764D">
              <w:rPr>
                <w:rFonts w:ascii="Times New Roman" w:hAnsi="Times New Roman"/>
                <w:sz w:val="24"/>
                <w:szCs w:val="24"/>
              </w:rPr>
              <w:t>1.</w:t>
            </w:r>
            <w:r w:rsidRPr="0064290F">
              <w:rPr>
                <w:rFonts w:ascii="Times New Roman" w:hAnsi="Times New Roman"/>
                <w:b/>
                <w:sz w:val="24"/>
                <w:szCs w:val="24"/>
              </w:rPr>
              <w:tab/>
            </w:r>
            <w:r w:rsidRPr="0064290F">
              <w:rPr>
                <w:rFonts w:ascii="Times New Roman" w:hAnsi="Times New Roman"/>
                <w:sz w:val="24"/>
                <w:szCs w:val="24"/>
              </w:rPr>
              <w:t>Требования нормативной технической и технологической документации к составу и содержанию операционного контроля строительных процессов и (или) производственных операций при производстве строительно-монтажных, в том числе отделочных работ. Журнал  операционного контроля качества строительно-монтажных работ. Нормативные технические документы к порядку приемки скрытых работ и строительных конструкций, влияющих на безопасность объекта капитального строительства. Примерный перечень скрытых работ,  подлежащих освидетельствованию</w:t>
            </w:r>
          </w:p>
        </w:tc>
        <w:tc>
          <w:tcPr>
            <w:tcW w:w="748" w:type="pct"/>
            <w:vMerge/>
            <w:vAlign w:val="center"/>
          </w:tcPr>
          <w:p w:rsidR="00876E97" w:rsidRPr="00327A8C" w:rsidRDefault="00876E97" w:rsidP="00327A8C">
            <w:pPr>
              <w:jc w:val="center"/>
              <w:rPr>
                <w:rFonts w:ascii="Times New Roman" w:hAnsi="Times New Roman"/>
                <w:b/>
                <w:i/>
                <w:sz w:val="24"/>
                <w:szCs w:val="24"/>
              </w:rPr>
            </w:pPr>
          </w:p>
        </w:tc>
      </w:tr>
      <w:tr w:rsidR="00876E97" w:rsidRPr="00327A8C" w:rsidTr="005A2227">
        <w:trPr>
          <w:trHeight w:val="345"/>
        </w:trPr>
        <w:tc>
          <w:tcPr>
            <w:tcW w:w="1075" w:type="pct"/>
            <w:vMerge/>
          </w:tcPr>
          <w:p w:rsidR="00876E97" w:rsidRPr="00327A8C" w:rsidRDefault="00876E97" w:rsidP="00327A8C">
            <w:pPr>
              <w:spacing w:after="0" w:line="240" w:lineRule="auto"/>
              <w:rPr>
                <w:rFonts w:ascii="Times New Roman" w:hAnsi="Times New Roman"/>
                <w:b/>
                <w:color w:val="000000"/>
                <w:sz w:val="24"/>
                <w:szCs w:val="24"/>
              </w:rPr>
            </w:pPr>
          </w:p>
        </w:tc>
        <w:tc>
          <w:tcPr>
            <w:tcW w:w="3177" w:type="pct"/>
            <w:vAlign w:val="center"/>
          </w:tcPr>
          <w:p w:rsidR="00876E97" w:rsidRPr="00327A8C" w:rsidRDefault="00876E97" w:rsidP="00863914">
            <w:pPr>
              <w:spacing w:after="0" w:line="240" w:lineRule="auto"/>
              <w:jc w:val="both"/>
              <w:rPr>
                <w:rFonts w:ascii="Times New Roman" w:hAnsi="Times New Roman"/>
                <w:b/>
                <w:sz w:val="24"/>
                <w:szCs w:val="24"/>
              </w:rPr>
            </w:pPr>
            <w:r w:rsidRPr="00F5764D">
              <w:rPr>
                <w:rFonts w:ascii="Times New Roman" w:hAnsi="Times New Roman"/>
                <w:sz w:val="24"/>
                <w:szCs w:val="24"/>
              </w:rPr>
              <w:t>2.</w:t>
            </w:r>
            <w:r w:rsidRPr="0064290F">
              <w:rPr>
                <w:rFonts w:ascii="Times New Roman" w:hAnsi="Times New Roman"/>
                <w:b/>
                <w:sz w:val="24"/>
                <w:szCs w:val="24"/>
              </w:rPr>
              <w:tab/>
            </w:r>
            <w:r w:rsidRPr="00863914">
              <w:rPr>
                <w:rFonts w:ascii="Times New Roman" w:hAnsi="Times New Roman"/>
                <w:sz w:val="24"/>
                <w:szCs w:val="24"/>
              </w:rPr>
              <w:t>Порядок осуществления контроля качества и приемки работ подготовительного цикла. Порядок осуществления контроля качества и приемки земляных работ (вертикальная планировка, разработка выемок, насыпи и обратные засыпки).  Геодезический контроль земляных работ. Исполнительные схемы операционного контроля качества. Порядок осуществления контроля качества и приемки работ по возведению подземной части здания.  Исполнительные схемы операционного контроля качества. Порядок осуществления контроля качества и приемки свайных работ. Исполнительные схемы операционного контроля качества</w:t>
            </w:r>
          </w:p>
        </w:tc>
        <w:tc>
          <w:tcPr>
            <w:tcW w:w="748" w:type="pct"/>
            <w:vMerge/>
            <w:vAlign w:val="center"/>
          </w:tcPr>
          <w:p w:rsidR="00876E97" w:rsidRPr="00327A8C" w:rsidRDefault="00876E97" w:rsidP="00327A8C">
            <w:pPr>
              <w:jc w:val="center"/>
              <w:rPr>
                <w:rFonts w:ascii="Times New Roman" w:hAnsi="Times New Roman"/>
                <w:b/>
                <w:i/>
                <w:sz w:val="24"/>
                <w:szCs w:val="24"/>
              </w:rPr>
            </w:pPr>
          </w:p>
        </w:tc>
      </w:tr>
      <w:tr w:rsidR="00876E97" w:rsidRPr="00327A8C" w:rsidTr="005A2227">
        <w:trPr>
          <w:trHeight w:val="345"/>
        </w:trPr>
        <w:tc>
          <w:tcPr>
            <w:tcW w:w="1075" w:type="pct"/>
            <w:vMerge/>
          </w:tcPr>
          <w:p w:rsidR="00876E97" w:rsidRPr="00327A8C" w:rsidRDefault="00876E97" w:rsidP="00327A8C">
            <w:pPr>
              <w:spacing w:after="0" w:line="240" w:lineRule="auto"/>
              <w:rPr>
                <w:rFonts w:ascii="Times New Roman" w:hAnsi="Times New Roman"/>
                <w:b/>
                <w:color w:val="000000"/>
                <w:sz w:val="24"/>
                <w:szCs w:val="24"/>
              </w:rPr>
            </w:pPr>
          </w:p>
        </w:tc>
        <w:tc>
          <w:tcPr>
            <w:tcW w:w="3177" w:type="pct"/>
            <w:vAlign w:val="center"/>
          </w:tcPr>
          <w:p w:rsidR="00876E97" w:rsidRPr="00327A8C" w:rsidRDefault="00876E97" w:rsidP="00F5764D">
            <w:pPr>
              <w:spacing w:after="0" w:line="240" w:lineRule="auto"/>
              <w:jc w:val="both"/>
              <w:rPr>
                <w:rFonts w:ascii="Times New Roman" w:hAnsi="Times New Roman"/>
                <w:b/>
                <w:sz w:val="24"/>
                <w:szCs w:val="24"/>
              </w:rPr>
            </w:pPr>
            <w:r w:rsidRPr="00876E97">
              <w:rPr>
                <w:rFonts w:ascii="Times New Roman" w:hAnsi="Times New Roman"/>
                <w:sz w:val="24"/>
                <w:szCs w:val="24"/>
              </w:rPr>
              <w:t>3</w:t>
            </w:r>
            <w:r>
              <w:rPr>
                <w:rFonts w:ascii="Times New Roman" w:hAnsi="Times New Roman"/>
                <w:b/>
                <w:sz w:val="24"/>
                <w:szCs w:val="24"/>
              </w:rPr>
              <w:t>.</w:t>
            </w:r>
            <w:r w:rsidRPr="00F5764D">
              <w:rPr>
                <w:rFonts w:ascii="Times New Roman" w:hAnsi="Times New Roman"/>
                <w:b/>
                <w:sz w:val="24"/>
                <w:szCs w:val="24"/>
              </w:rPr>
              <w:tab/>
            </w:r>
            <w:r w:rsidRPr="00F5764D">
              <w:rPr>
                <w:rFonts w:ascii="Times New Roman" w:hAnsi="Times New Roman"/>
                <w:sz w:val="24"/>
                <w:szCs w:val="24"/>
              </w:rPr>
              <w:t>Порядок осуществления контроля качества и приемки монтажных работ. Исполнительные схемы операционного контроля качества.      Порядок осуществления контроля качества и приемки каменных работ.   Исполнительные схемы операционного контроля качества.      Порядок осуществления контроля качества и приемки бетонных и железобетонных работ. Исполнительные схемы операционного контроля качества</w:t>
            </w:r>
          </w:p>
        </w:tc>
        <w:tc>
          <w:tcPr>
            <w:tcW w:w="748" w:type="pct"/>
            <w:vMerge/>
            <w:vAlign w:val="center"/>
          </w:tcPr>
          <w:p w:rsidR="00876E97" w:rsidRPr="00327A8C" w:rsidRDefault="00876E97" w:rsidP="00327A8C">
            <w:pPr>
              <w:jc w:val="center"/>
              <w:rPr>
                <w:rFonts w:ascii="Times New Roman" w:hAnsi="Times New Roman"/>
                <w:b/>
                <w:i/>
                <w:sz w:val="24"/>
                <w:szCs w:val="24"/>
              </w:rPr>
            </w:pPr>
          </w:p>
        </w:tc>
      </w:tr>
      <w:tr w:rsidR="00876E97" w:rsidRPr="00327A8C" w:rsidTr="005A2227">
        <w:trPr>
          <w:trHeight w:val="345"/>
        </w:trPr>
        <w:tc>
          <w:tcPr>
            <w:tcW w:w="1075" w:type="pct"/>
            <w:vMerge/>
          </w:tcPr>
          <w:p w:rsidR="00876E97" w:rsidRPr="00327A8C" w:rsidRDefault="00876E97" w:rsidP="00327A8C">
            <w:pPr>
              <w:spacing w:after="0" w:line="240" w:lineRule="auto"/>
              <w:rPr>
                <w:rFonts w:ascii="Times New Roman" w:hAnsi="Times New Roman"/>
                <w:b/>
                <w:color w:val="000000"/>
                <w:sz w:val="24"/>
                <w:szCs w:val="24"/>
              </w:rPr>
            </w:pPr>
          </w:p>
        </w:tc>
        <w:tc>
          <w:tcPr>
            <w:tcW w:w="3177" w:type="pct"/>
            <w:vAlign w:val="center"/>
          </w:tcPr>
          <w:p w:rsidR="00876E97" w:rsidRPr="00876E97" w:rsidRDefault="00876E97" w:rsidP="00876E97">
            <w:pPr>
              <w:spacing w:after="0" w:line="240" w:lineRule="auto"/>
              <w:jc w:val="both"/>
              <w:rPr>
                <w:rFonts w:ascii="Times New Roman" w:hAnsi="Times New Roman"/>
                <w:sz w:val="24"/>
                <w:szCs w:val="24"/>
              </w:rPr>
            </w:pPr>
            <w:r w:rsidRPr="00876E97">
              <w:rPr>
                <w:rFonts w:ascii="Times New Roman" w:hAnsi="Times New Roman"/>
                <w:sz w:val="24"/>
                <w:szCs w:val="24"/>
              </w:rPr>
              <w:t>4</w:t>
            </w:r>
            <w:r w:rsidRPr="00876E97">
              <w:rPr>
                <w:rFonts w:ascii="Times New Roman" w:hAnsi="Times New Roman"/>
                <w:sz w:val="24"/>
                <w:szCs w:val="24"/>
              </w:rPr>
              <w:tab/>
              <w:t>Порядок осуществления контроля качества и приемки изоляционных работ. Исполнительные схемы операционного контроля качества.      Порядок осуществления контроля качества и приемки кровельных работ.      Исполнительные схемы операционного контроля качества.      Порядок осуществления контроля качества и приемки отделочных работ.    Исполнительные схемы операционного контроля качества.</w:t>
            </w:r>
          </w:p>
          <w:p w:rsidR="00876E97" w:rsidRPr="00876E97" w:rsidRDefault="00876E97" w:rsidP="00876E97">
            <w:pPr>
              <w:spacing w:after="0" w:line="240" w:lineRule="auto"/>
              <w:jc w:val="both"/>
              <w:rPr>
                <w:rFonts w:ascii="Times New Roman" w:hAnsi="Times New Roman"/>
                <w:sz w:val="24"/>
                <w:szCs w:val="24"/>
              </w:rPr>
            </w:pPr>
            <w:r w:rsidRPr="00876E97">
              <w:rPr>
                <w:rFonts w:ascii="Times New Roman" w:hAnsi="Times New Roman"/>
                <w:sz w:val="24"/>
                <w:szCs w:val="24"/>
              </w:rPr>
              <w:t xml:space="preserve">     Порядок осуществления контроля качества и приемки работ по устройству полов. </w:t>
            </w:r>
          </w:p>
          <w:p w:rsidR="00876E97" w:rsidRPr="00876E97" w:rsidRDefault="00876E97" w:rsidP="00876E97">
            <w:pPr>
              <w:spacing w:after="0" w:line="240" w:lineRule="auto"/>
              <w:jc w:val="both"/>
              <w:rPr>
                <w:rFonts w:ascii="Times New Roman" w:hAnsi="Times New Roman"/>
                <w:sz w:val="24"/>
                <w:szCs w:val="24"/>
              </w:rPr>
            </w:pPr>
            <w:r w:rsidRPr="00876E97">
              <w:rPr>
                <w:rFonts w:ascii="Times New Roman" w:hAnsi="Times New Roman"/>
                <w:sz w:val="24"/>
                <w:szCs w:val="24"/>
              </w:rPr>
              <w:t xml:space="preserve">      Исполнительные схемы операционного контроля качества.</w:t>
            </w:r>
          </w:p>
        </w:tc>
        <w:tc>
          <w:tcPr>
            <w:tcW w:w="748" w:type="pct"/>
            <w:vMerge/>
            <w:vAlign w:val="center"/>
          </w:tcPr>
          <w:p w:rsidR="00876E97" w:rsidRPr="00327A8C" w:rsidRDefault="00876E97" w:rsidP="00327A8C">
            <w:pPr>
              <w:jc w:val="center"/>
              <w:rPr>
                <w:rFonts w:ascii="Times New Roman" w:hAnsi="Times New Roman"/>
                <w:b/>
                <w:i/>
                <w:sz w:val="24"/>
                <w:szCs w:val="24"/>
              </w:rPr>
            </w:pPr>
          </w:p>
        </w:tc>
      </w:tr>
      <w:tr w:rsidR="00876E97" w:rsidRPr="00327A8C" w:rsidTr="005A2227">
        <w:trPr>
          <w:trHeight w:val="345"/>
        </w:trPr>
        <w:tc>
          <w:tcPr>
            <w:tcW w:w="1075" w:type="pct"/>
            <w:vMerge/>
          </w:tcPr>
          <w:p w:rsidR="00876E97" w:rsidRPr="00327A8C" w:rsidRDefault="00876E97" w:rsidP="00327A8C">
            <w:pPr>
              <w:spacing w:after="0" w:line="240" w:lineRule="auto"/>
              <w:rPr>
                <w:rFonts w:ascii="Times New Roman" w:hAnsi="Times New Roman"/>
                <w:b/>
                <w:color w:val="000000"/>
                <w:sz w:val="24"/>
                <w:szCs w:val="24"/>
              </w:rPr>
            </w:pPr>
          </w:p>
        </w:tc>
        <w:tc>
          <w:tcPr>
            <w:tcW w:w="3177" w:type="pct"/>
            <w:vAlign w:val="center"/>
          </w:tcPr>
          <w:p w:rsidR="00876E97" w:rsidRPr="00876E97" w:rsidRDefault="00876E97" w:rsidP="00876E97">
            <w:pPr>
              <w:spacing w:after="0"/>
              <w:rPr>
                <w:rFonts w:ascii="Times New Roman" w:hAnsi="Times New Roman"/>
                <w:sz w:val="24"/>
                <w:szCs w:val="24"/>
              </w:rPr>
            </w:pPr>
            <w:r>
              <w:rPr>
                <w:rFonts w:ascii="Times New Roman" w:hAnsi="Times New Roman"/>
                <w:sz w:val="24"/>
                <w:szCs w:val="24"/>
              </w:rPr>
              <w:t>5.</w:t>
            </w:r>
            <w:r w:rsidRPr="00876E97">
              <w:rPr>
                <w:rFonts w:ascii="Times New Roman" w:hAnsi="Times New Roman"/>
                <w:sz w:val="24"/>
                <w:szCs w:val="24"/>
              </w:rPr>
              <w:t>Геодезический контроль выполняемых строительно-монтажных работ. Допуски при строительно-монтажных работах.</w:t>
            </w:r>
          </w:p>
          <w:p w:rsidR="00876E97" w:rsidRPr="00876E97" w:rsidRDefault="00876E97" w:rsidP="00876E97">
            <w:pPr>
              <w:spacing w:after="0"/>
              <w:ind w:firstLine="709"/>
              <w:rPr>
                <w:rFonts w:ascii="Times New Roman" w:hAnsi="Times New Roman"/>
                <w:sz w:val="24"/>
                <w:szCs w:val="24"/>
              </w:rPr>
            </w:pPr>
            <w:r w:rsidRPr="00876E97">
              <w:rPr>
                <w:rFonts w:ascii="Times New Roman" w:hAnsi="Times New Roman"/>
                <w:sz w:val="24"/>
                <w:szCs w:val="24"/>
              </w:rPr>
              <w:t>Методы, средства профилактики и устранения дефектов результатов производства строительно-монтажных работ, а также систем защитных покрытий.</w:t>
            </w:r>
          </w:p>
          <w:p w:rsidR="00876E97" w:rsidRPr="00876E97" w:rsidRDefault="00876E97" w:rsidP="00876E97">
            <w:pPr>
              <w:spacing w:after="0"/>
              <w:ind w:left="360"/>
              <w:rPr>
                <w:rFonts w:ascii="Times New Roman" w:hAnsi="Times New Roman"/>
                <w:b/>
                <w:sz w:val="24"/>
                <w:szCs w:val="24"/>
              </w:rPr>
            </w:pPr>
            <w:r w:rsidRPr="00876E97">
              <w:rPr>
                <w:rFonts w:ascii="Times New Roman" w:hAnsi="Times New Roman"/>
                <w:sz w:val="24"/>
                <w:szCs w:val="24"/>
              </w:rPr>
              <w:t>Контроль качества инженерных сетей объектов капитального строительства</w:t>
            </w:r>
          </w:p>
        </w:tc>
        <w:tc>
          <w:tcPr>
            <w:tcW w:w="748" w:type="pct"/>
            <w:vMerge/>
            <w:vAlign w:val="center"/>
          </w:tcPr>
          <w:p w:rsidR="00876E97" w:rsidRPr="00327A8C" w:rsidRDefault="00876E97" w:rsidP="00327A8C">
            <w:pPr>
              <w:jc w:val="center"/>
              <w:rPr>
                <w:rFonts w:ascii="Times New Roman" w:hAnsi="Times New Roman"/>
                <w:b/>
                <w:i/>
                <w:sz w:val="24"/>
                <w:szCs w:val="24"/>
              </w:rPr>
            </w:pPr>
          </w:p>
        </w:tc>
      </w:tr>
      <w:tr w:rsidR="00860FFA" w:rsidRPr="00327A8C" w:rsidTr="005A2227">
        <w:trPr>
          <w:trHeight w:val="468"/>
        </w:trPr>
        <w:tc>
          <w:tcPr>
            <w:tcW w:w="1075" w:type="pct"/>
          </w:tcPr>
          <w:p w:rsidR="00860FFA" w:rsidRPr="00327A8C" w:rsidRDefault="00860FFA" w:rsidP="00327A8C">
            <w:pPr>
              <w:spacing w:after="0" w:line="240" w:lineRule="auto"/>
              <w:rPr>
                <w:rFonts w:ascii="Times New Roman" w:hAnsi="Times New Roman"/>
                <w:b/>
                <w:color w:val="000000"/>
                <w:sz w:val="24"/>
                <w:szCs w:val="24"/>
              </w:rPr>
            </w:pPr>
          </w:p>
        </w:tc>
        <w:tc>
          <w:tcPr>
            <w:tcW w:w="3177" w:type="pct"/>
            <w:vAlign w:val="center"/>
          </w:tcPr>
          <w:p w:rsidR="00860FFA" w:rsidRPr="00327A8C" w:rsidRDefault="00860FFA" w:rsidP="00327A8C">
            <w:pPr>
              <w:spacing w:after="0" w:line="240" w:lineRule="auto"/>
              <w:rPr>
                <w:rFonts w:ascii="Times New Roman" w:hAnsi="Times New Roman"/>
                <w:b/>
                <w:bCs/>
                <w:sz w:val="24"/>
                <w:szCs w:val="24"/>
              </w:rPr>
            </w:pPr>
            <w:r w:rsidRPr="00327A8C">
              <w:rPr>
                <w:rFonts w:ascii="Times New Roman" w:hAnsi="Times New Roman"/>
                <w:b/>
                <w:bCs/>
                <w:sz w:val="24"/>
                <w:szCs w:val="24"/>
              </w:rPr>
              <w:t>В том числе практических занятий</w:t>
            </w:r>
          </w:p>
        </w:tc>
        <w:tc>
          <w:tcPr>
            <w:tcW w:w="748" w:type="pct"/>
          </w:tcPr>
          <w:p w:rsidR="00860FFA" w:rsidRPr="009770AD" w:rsidRDefault="00860FFA" w:rsidP="00327A8C">
            <w:pPr>
              <w:jc w:val="center"/>
              <w:rPr>
                <w:rFonts w:ascii="Times New Roman" w:hAnsi="Times New Roman"/>
                <w:b/>
                <w:sz w:val="24"/>
                <w:szCs w:val="24"/>
              </w:rPr>
            </w:pPr>
            <w:r w:rsidRPr="009770AD">
              <w:rPr>
                <w:rFonts w:ascii="Times New Roman" w:hAnsi="Times New Roman"/>
                <w:b/>
                <w:sz w:val="24"/>
                <w:szCs w:val="24"/>
              </w:rPr>
              <w:t>16</w:t>
            </w:r>
          </w:p>
        </w:tc>
      </w:tr>
      <w:tr w:rsidR="00860FFA" w:rsidRPr="00327A8C" w:rsidTr="005A2227">
        <w:trPr>
          <w:trHeight w:val="532"/>
        </w:trPr>
        <w:tc>
          <w:tcPr>
            <w:tcW w:w="1075" w:type="pct"/>
            <w:vMerge w:val="restart"/>
          </w:tcPr>
          <w:p w:rsidR="00860FFA" w:rsidRPr="00327A8C" w:rsidRDefault="00860FFA" w:rsidP="00327A8C">
            <w:pPr>
              <w:spacing w:after="0" w:line="240" w:lineRule="auto"/>
              <w:rPr>
                <w:rFonts w:ascii="Times New Roman" w:hAnsi="Times New Roman"/>
                <w:b/>
                <w:color w:val="000000"/>
                <w:sz w:val="24"/>
                <w:szCs w:val="24"/>
              </w:rPr>
            </w:pPr>
          </w:p>
        </w:tc>
        <w:tc>
          <w:tcPr>
            <w:tcW w:w="3177" w:type="pct"/>
            <w:vAlign w:val="center"/>
          </w:tcPr>
          <w:p w:rsidR="00860FFA" w:rsidRPr="00327A8C" w:rsidRDefault="00860FFA" w:rsidP="00934557">
            <w:pPr>
              <w:spacing w:after="0" w:line="240" w:lineRule="auto"/>
              <w:contextualSpacing/>
              <w:jc w:val="both"/>
              <w:rPr>
                <w:rFonts w:ascii="Times New Roman" w:hAnsi="Times New Roman"/>
                <w:sz w:val="24"/>
                <w:szCs w:val="24"/>
              </w:rPr>
            </w:pPr>
            <w:r w:rsidRPr="00327A8C">
              <w:rPr>
                <w:rFonts w:ascii="Times New Roman" w:hAnsi="Times New Roman"/>
                <w:sz w:val="24"/>
                <w:szCs w:val="24"/>
              </w:rPr>
              <w:t>Практическое занятие №</w:t>
            </w:r>
            <w:r w:rsidR="00934557">
              <w:rPr>
                <w:rFonts w:ascii="Times New Roman" w:hAnsi="Times New Roman"/>
                <w:sz w:val="24"/>
                <w:szCs w:val="24"/>
              </w:rPr>
              <w:t>9.</w:t>
            </w:r>
            <w:r w:rsidRPr="00327A8C">
              <w:rPr>
                <w:rFonts w:ascii="Times New Roman" w:hAnsi="Times New Roman"/>
                <w:sz w:val="24"/>
                <w:szCs w:val="24"/>
              </w:rPr>
              <w:t xml:space="preserve"> Проведение визуального контроля </w:t>
            </w:r>
            <w:r w:rsidRPr="00327A8C">
              <w:rPr>
                <w:rFonts w:ascii="Times New Roman" w:eastAsiaTheme="minorEastAsia" w:hAnsi="Times New Roman"/>
                <w:sz w:val="24"/>
                <w:szCs w:val="24"/>
              </w:rPr>
              <w:t>фактического положения возведенных конструкций, элементов и частей зданий, сооружений.</w:t>
            </w:r>
          </w:p>
        </w:tc>
        <w:tc>
          <w:tcPr>
            <w:tcW w:w="748" w:type="pct"/>
          </w:tcPr>
          <w:p w:rsidR="00860FFA" w:rsidRPr="000E222E" w:rsidRDefault="00934557" w:rsidP="00327A8C">
            <w:pPr>
              <w:jc w:val="center"/>
              <w:rPr>
                <w:rFonts w:ascii="Times New Roman" w:hAnsi="Times New Roman"/>
                <w:sz w:val="24"/>
                <w:szCs w:val="24"/>
              </w:rPr>
            </w:pPr>
            <w:r w:rsidRPr="000E222E">
              <w:rPr>
                <w:rFonts w:ascii="Times New Roman" w:hAnsi="Times New Roman"/>
                <w:sz w:val="24"/>
                <w:szCs w:val="24"/>
              </w:rPr>
              <w:t>4</w:t>
            </w:r>
          </w:p>
        </w:tc>
      </w:tr>
      <w:tr w:rsidR="00860FFA" w:rsidRPr="00327A8C" w:rsidTr="005A2227">
        <w:trPr>
          <w:trHeight w:val="567"/>
        </w:trPr>
        <w:tc>
          <w:tcPr>
            <w:tcW w:w="1075" w:type="pct"/>
            <w:vMerge/>
          </w:tcPr>
          <w:p w:rsidR="00860FFA" w:rsidRPr="00327A8C" w:rsidRDefault="00860FFA" w:rsidP="00327A8C">
            <w:pPr>
              <w:spacing w:after="0" w:line="240" w:lineRule="auto"/>
              <w:rPr>
                <w:rFonts w:ascii="Times New Roman" w:hAnsi="Times New Roman"/>
                <w:b/>
                <w:color w:val="000000"/>
                <w:sz w:val="24"/>
                <w:szCs w:val="24"/>
              </w:rPr>
            </w:pPr>
          </w:p>
        </w:tc>
        <w:tc>
          <w:tcPr>
            <w:tcW w:w="3177" w:type="pct"/>
            <w:vAlign w:val="center"/>
          </w:tcPr>
          <w:p w:rsidR="00860FFA" w:rsidRPr="00327A8C" w:rsidRDefault="00860FFA" w:rsidP="00934557">
            <w:pPr>
              <w:spacing w:after="0" w:line="240" w:lineRule="auto"/>
              <w:contextualSpacing/>
              <w:jc w:val="both"/>
              <w:rPr>
                <w:rFonts w:ascii="Times New Roman" w:hAnsi="Times New Roman"/>
                <w:sz w:val="24"/>
                <w:szCs w:val="24"/>
              </w:rPr>
            </w:pPr>
            <w:r w:rsidRPr="00327A8C">
              <w:rPr>
                <w:rFonts w:ascii="Times New Roman" w:hAnsi="Times New Roman"/>
                <w:sz w:val="24"/>
                <w:szCs w:val="24"/>
              </w:rPr>
              <w:t>Практическое занятие №</w:t>
            </w:r>
            <w:r w:rsidR="00934557">
              <w:rPr>
                <w:rFonts w:ascii="Times New Roman" w:hAnsi="Times New Roman"/>
                <w:sz w:val="24"/>
                <w:szCs w:val="24"/>
              </w:rPr>
              <w:t>10.</w:t>
            </w:r>
            <w:r w:rsidRPr="00327A8C">
              <w:rPr>
                <w:rFonts w:ascii="Times New Roman" w:eastAsiaTheme="minorEastAsia" w:hAnsi="Times New Roman"/>
                <w:sz w:val="24"/>
                <w:szCs w:val="24"/>
              </w:rPr>
              <w:t>Составление исполнительных геодезических схем фактического положения возведенных конструкций, элементов и частей зданий, сооружений.</w:t>
            </w:r>
          </w:p>
        </w:tc>
        <w:tc>
          <w:tcPr>
            <w:tcW w:w="748" w:type="pct"/>
          </w:tcPr>
          <w:p w:rsidR="00860FFA" w:rsidRPr="000E222E" w:rsidRDefault="00860FFA" w:rsidP="00327A8C">
            <w:pPr>
              <w:jc w:val="center"/>
              <w:rPr>
                <w:rFonts w:ascii="Times New Roman" w:hAnsi="Times New Roman"/>
                <w:sz w:val="24"/>
                <w:szCs w:val="24"/>
              </w:rPr>
            </w:pPr>
            <w:r w:rsidRPr="000E222E">
              <w:rPr>
                <w:rFonts w:ascii="Times New Roman" w:hAnsi="Times New Roman"/>
                <w:sz w:val="24"/>
                <w:szCs w:val="24"/>
              </w:rPr>
              <w:t>4</w:t>
            </w:r>
          </w:p>
        </w:tc>
      </w:tr>
      <w:tr w:rsidR="00860FFA" w:rsidRPr="00327A8C" w:rsidTr="005A2227">
        <w:trPr>
          <w:trHeight w:val="1073"/>
        </w:trPr>
        <w:tc>
          <w:tcPr>
            <w:tcW w:w="1075" w:type="pct"/>
            <w:vMerge/>
          </w:tcPr>
          <w:p w:rsidR="00860FFA" w:rsidRPr="00327A8C" w:rsidRDefault="00860FFA" w:rsidP="00327A8C">
            <w:pPr>
              <w:spacing w:after="0" w:line="240" w:lineRule="auto"/>
              <w:rPr>
                <w:rFonts w:ascii="Times New Roman" w:hAnsi="Times New Roman"/>
                <w:b/>
                <w:color w:val="000000"/>
                <w:sz w:val="24"/>
                <w:szCs w:val="24"/>
              </w:rPr>
            </w:pPr>
          </w:p>
        </w:tc>
        <w:tc>
          <w:tcPr>
            <w:tcW w:w="3177" w:type="pct"/>
            <w:vAlign w:val="center"/>
          </w:tcPr>
          <w:p w:rsidR="00860FFA" w:rsidRPr="00327A8C" w:rsidRDefault="00860FFA" w:rsidP="00934557">
            <w:pPr>
              <w:spacing w:after="0" w:line="240" w:lineRule="auto"/>
              <w:contextualSpacing/>
              <w:jc w:val="both"/>
              <w:rPr>
                <w:rFonts w:ascii="Times New Roman" w:hAnsi="Times New Roman"/>
                <w:sz w:val="24"/>
                <w:szCs w:val="24"/>
              </w:rPr>
            </w:pPr>
            <w:r w:rsidRPr="00327A8C">
              <w:rPr>
                <w:rFonts w:ascii="Times New Roman" w:hAnsi="Times New Roman"/>
                <w:sz w:val="24"/>
                <w:szCs w:val="24"/>
              </w:rPr>
              <w:t>Практическое занятие №</w:t>
            </w:r>
            <w:r w:rsidR="00934557">
              <w:rPr>
                <w:rFonts w:ascii="Times New Roman" w:hAnsi="Times New Roman"/>
                <w:sz w:val="24"/>
                <w:szCs w:val="24"/>
              </w:rPr>
              <w:t>11.</w:t>
            </w:r>
            <w:r w:rsidRPr="00327A8C">
              <w:rPr>
                <w:rFonts w:ascii="Times New Roman" w:hAnsi="Times New Roman"/>
                <w:sz w:val="24"/>
                <w:szCs w:val="24"/>
              </w:rPr>
              <w:t xml:space="preserve"> Проведение визуального и инструментального контроля </w:t>
            </w:r>
            <w:r w:rsidRPr="00327A8C">
              <w:rPr>
                <w:rFonts w:ascii="Times New Roman" w:eastAsiaTheme="minorEastAsia" w:hAnsi="Times New Roman"/>
                <w:sz w:val="24"/>
                <w:szCs w:val="24"/>
              </w:rPr>
              <w:t xml:space="preserve">отделочных изоляционных и защитных покрытий и выявление дефектов отделочных изоляционных и защитных покрытий по результатам </w:t>
            </w:r>
            <w:r w:rsidRPr="00327A8C">
              <w:rPr>
                <w:rFonts w:ascii="Times New Roman" w:hAnsi="Times New Roman"/>
                <w:sz w:val="24"/>
                <w:szCs w:val="24"/>
              </w:rPr>
              <w:t xml:space="preserve">визуального и инструментального  контроля. </w:t>
            </w:r>
          </w:p>
        </w:tc>
        <w:tc>
          <w:tcPr>
            <w:tcW w:w="748" w:type="pct"/>
          </w:tcPr>
          <w:p w:rsidR="00860FFA" w:rsidRPr="000E222E" w:rsidRDefault="00860FFA" w:rsidP="00327A8C">
            <w:pPr>
              <w:jc w:val="center"/>
              <w:rPr>
                <w:rFonts w:ascii="Times New Roman" w:hAnsi="Times New Roman"/>
                <w:sz w:val="24"/>
                <w:szCs w:val="24"/>
              </w:rPr>
            </w:pPr>
            <w:r w:rsidRPr="000E222E">
              <w:rPr>
                <w:rFonts w:ascii="Times New Roman" w:hAnsi="Times New Roman"/>
                <w:sz w:val="24"/>
                <w:szCs w:val="24"/>
              </w:rPr>
              <w:t>2</w:t>
            </w:r>
          </w:p>
        </w:tc>
      </w:tr>
      <w:tr w:rsidR="00860FFA" w:rsidRPr="00327A8C" w:rsidTr="005A2227">
        <w:trPr>
          <w:trHeight w:val="576"/>
        </w:trPr>
        <w:tc>
          <w:tcPr>
            <w:tcW w:w="1075" w:type="pct"/>
            <w:vMerge/>
          </w:tcPr>
          <w:p w:rsidR="00860FFA" w:rsidRPr="00327A8C" w:rsidRDefault="00860FFA" w:rsidP="00327A8C">
            <w:pPr>
              <w:spacing w:after="0" w:line="240" w:lineRule="auto"/>
              <w:rPr>
                <w:rFonts w:ascii="Times New Roman" w:hAnsi="Times New Roman"/>
                <w:b/>
                <w:color w:val="000000"/>
                <w:sz w:val="24"/>
                <w:szCs w:val="24"/>
              </w:rPr>
            </w:pPr>
          </w:p>
        </w:tc>
        <w:tc>
          <w:tcPr>
            <w:tcW w:w="3177" w:type="pct"/>
            <w:vAlign w:val="center"/>
          </w:tcPr>
          <w:p w:rsidR="00860FFA" w:rsidRPr="00327A8C" w:rsidRDefault="00860FFA" w:rsidP="00934557">
            <w:pPr>
              <w:spacing w:after="0" w:line="240" w:lineRule="auto"/>
              <w:contextualSpacing/>
              <w:jc w:val="both"/>
              <w:rPr>
                <w:rFonts w:ascii="Times New Roman" w:hAnsi="Times New Roman"/>
                <w:sz w:val="24"/>
                <w:szCs w:val="24"/>
              </w:rPr>
            </w:pPr>
            <w:r w:rsidRPr="00327A8C">
              <w:rPr>
                <w:rFonts w:ascii="Times New Roman" w:hAnsi="Times New Roman"/>
                <w:sz w:val="24"/>
                <w:szCs w:val="24"/>
              </w:rPr>
              <w:t>Практическое занятие №</w:t>
            </w:r>
            <w:r w:rsidR="00934557">
              <w:rPr>
                <w:rFonts w:ascii="Times New Roman" w:hAnsi="Times New Roman"/>
                <w:sz w:val="24"/>
                <w:szCs w:val="24"/>
              </w:rPr>
              <w:t>12.</w:t>
            </w:r>
            <w:r w:rsidRPr="00327A8C">
              <w:rPr>
                <w:rFonts w:ascii="Times New Roman" w:hAnsi="Times New Roman"/>
                <w:sz w:val="24"/>
                <w:szCs w:val="24"/>
              </w:rPr>
              <w:t xml:space="preserve"> Разработка мероприятий, обеспечивающих устранение дефектов, выявленных в процессе контроля.</w:t>
            </w:r>
          </w:p>
        </w:tc>
        <w:tc>
          <w:tcPr>
            <w:tcW w:w="748" w:type="pct"/>
          </w:tcPr>
          <w:p w:rsidR="00860FFA" w:rsidRPr="000E222E" w:rsidRDefault="00860FFA" w:rsidP="00327A8C">
            <w:pPr>
              <w:jc w:val="center"/>
              <w:rPr>
                <w:rFonts w:ascii="Times New Roman" w:hAnsi="Times New Roman"/>
                <w:sz w:val="24"/>
                <w:szCs w:val="24"/>
              </w:rPr>
            </w:pPr>
            <w:r w:rsidRPr="000E222E">
              <w:rPr>
                <w:rFonts w:ascii="Times New Roman" w:hAnsi="Times New Roman"/>
                <w:sz w:val="24"/>
                <w:szCs w:val="24"/>
              </w:rPr>
              <w:t>2</w:t>
            </w:r>
          </w:p>
        </w:tc>
      </w:tr>
      <w:tr w:rsidR="00860FFA" w:rsidRPr="00327A8C" w:rsidTr="005A2227">
        <w:trPr>
          <w:trHeight w:val="724"/>
        </w:trPr>
        <w:tc>
          <w:tcPr>
            <w:tcW w:w="1075" w:type="pct"/>
            <w:vMerge/>
          </w:tcPr>
          <w:p w:rsidR="00860FFA" w:rsidRPr="00327A8C" w:rsidRDefault="00860FFA" w:rsidP="00327A8C">
            <w:pPr>
              <w:spacing w:after="0" w:line="240" w:lineRule="auto"/>
              <w:rPr>
                <w:rFonts w:ascii="Times New Roman" w:hAnsi="Times New Roman"/>
                <w:b/>
                <w:color w:val="000000"/>
                <w:sz w:val="24"/>
                <w:szCs w:val="24"/>
              </w:rPr>
            </w:pPr>
          </w:p>
        </w:tc>
        <w:tc>
          <w:tcPr>
            <w:tcW w:w="3177" w:type="pct"/>
            <w:vAlign w:val="center"/>
          </w:tcPr>
          <w:p w:rsidR="00860FFA" w:rsidRPr="00327A8C" w:rsidRDefault="00860FFA" w:rsidP="00934557">
            <w:pPr>
              <w:spacing w:after="0" w:line="240" w:lineRule="auto"/>
              <w:contextualSpacing/>
              <w:jc w:val="both"/>
              <w:rPr>
                <w:rFonts w:ascii="Times New Roman" w:hAnsi="Times New Roman"/>
                <w:sz w:val="24"/>
                <w:szCs w:val="24"/>
              </w:rPr>
            </w:pPr>
            <w:r w:rsidRPr="00327A8C">
              <w:rPr>
                <w:rFonts w:ascii="Times New Roman" w:hAnsi="Times New Roman"/>
                <w:sz w:val="24"/>
                <w:szCs w:val="24"/>
              </w:rPr>
              <w:t>Практическое занятие №</w:t>
            </w:r>
            <w:r w:rsidR="00934557">
              <w:rPr>
                <w:rFonts w:ascii="Times New Roman" w:hAnsi="Times New Roman"/>
                <w:sz w:val="24"/>
                <w:szCs w:val="24"/>
              </w:rPr>
              <w:t>13.</w:t>
            </w:r>
            <w:r w:rsidRPr="00327A8C">
              <w:rPr>
                <w:rFonts w:ascii="Times New Roman" w:hAnsi="Times New Roman"/>
                <w:sz w:val="24"/>
                <w:szCs w:val="24"/>
              </w:rPr>
              <w:t xml:space="preserve"> Проведение  визуального и инструментального (геодезического) контроля инженерных сетей и составление схемы операционного контроля качества (по заданию преподавателя).</w:t>
            </w:r>
          </w:p>
        </w:tc>
        <w:tc>
          <w:tcPr>
            <w:tcW w:w="748" w:type="pct"/>
          </w:tcPr>
          <w:p w:rsidR="00860FFA" w:rsidRPr="000E222E" w:rsidRDefault="00860FFA" w:rsidP="00327A8C">
            <w:pPr>
              <w:jc w:val="center"/>
              <w:rPr>
                <w:rFonts w:ascii="Times New Roman" w:hAnsi="Times New Roman"/>
                <w:sz w:val="24"/>
                <w:szCs w:val="24"/>
              </w:rPr>
            </w:pPr>
            <w:r w:rsidRPr="000E222E">
              <w:rPr>
                <w:rFonts w:ascii="Times New Roman" w:hAnsi="Times New Roman"/>
                <w:sz w:val="24"/>
                <w:szCs w:val="24"/>
              </w:rPr>
              <w:t>2</w:t>
            </w:r>
          </w:p>
        </w:tc>
      </w:tr>
      <w:tr w:rsidR="00860FFA" w:rsidRPr="00327A8C" w:rsidTr="005A2227">
        <w:trPr>
          <w:trHeight w:val="724"/>
        </w:trPr>
        <w:tc>
          <w:tcPr>
            <w:tcW w:w="1075" w:type="pct"/>
            <w:vMerge/>
          </w:tcPr>
          <w:p w:rsidR="00860FFA" w:rsidRPr="00327A8C" w:rsidRDefault="00860FFA" w:rsidP="00327A8C">
            <w:pPr>
              <w:spacing w:after="0" w:line="240" w:lineRule="auto"/>
              <w:rPr>
                <w:rFonts w:ascii="Times New Roman" w:hAnsi="Times New Roman"/>
                <w:b/>
                <w:color w:val="000000"/>
                <w:sz w:val="24"/>
                <w:szCs w:val="24"/>
              </w:rPr>
            </w:pPr>
          </w:p>
        </w:tc>
        <w:tc>
          <w:tcPr>
            <w:tcW w:w="3177" w:type="pct"/>
            <w:vAlign w:val="center"/>
          </w:tcPr>
          <w:p w:rsidR="00860FFA" w:rsidRPr="00327A8C" w:rsidRDefault="00860FFA" w:rsidP="00934557">
            <w:pPr>
              <w:spacing w:after="0" w:line="240" w:lineRule="auto"/>
              <w:contextualSpacing/>
              <w:jc w:val="both"/>
              <w:rPr>
                <w:rFonts w:ascii="Times New Roman" w:hAnsi="Times New Roman"/>
                <w:sz w:val="24"/>
                <w:szCs w:val="24"/>
              </w:rPr>
            </w:pPr>
            <w:r w:rsidRPr="00327A8C">
              <w:rPr>
                <w:rFonts w:ascii="Times New Roman" w:hAnsi="Times New Roman"/>
                <w:sz w:val="24"/>
                <w:szCs w:val="24"/>
              </w:rPr>
              <w:t xml:space="preserve">Практическое занятие № </w:t>
            </w:r>
            <w:r w:rsidR="00934557">
              <w:rPr>
                <w:rFonts w:ascii="Times New Roman" w:hAnsi="Times New Roman"/>
                <w:sz w:val="24"/>
                <w:szCs w:val="24"/>
              </w:rPr>
              <w:t>14.</w:t>
            </w:r>
            <w:r w:rsidRPr="00327A8C">
              <w:rPr>
                <w:rFonts w:ascii="Times New Roman" w:hAnsi="Times New Roman"/>
                <w:bCs/>
                <w:sz w:val="24"/>
                <w:szCs w:val="24"/>
              </w:rPr>
              <w:t>Проведение операционного контроля технологической последовательности производства строительно-монтажных (в том числе отделочных работ) с выявлением  нарушений технологии.</w:t>
            </w:r>
          </w:p>
        </w:tc>
        <w:tc>
          <w:tcPr>
            <w:tcW w:w="748" w:type="pct"/>
          </w:tcPr>
          <w:p w:rsidR="00860FFA" w:rsidRPr="000E222E" w:rsidRDefault="00860FFA" w:rsidP="00327A8C">
            <w:pPr>
              <w:jc w:val="center"/>
              <w:rPr>
                <w:rFonts w:ascii="Times New Roman" w:hAnsi="Times New Roman"/>
                <w:sz w:val="24"/>
                <w:szCs w:val="24"/>
              </w:rPr>
            </w:pPr>
            <w:r w:rsidRPr="000E222E">
              <w:rPr>
                <w:rFonts w:ascii="Times New Roman" w:hAnsi="Times New Roman"/>
                <w:sz w:val="24"/>
                <w:szCs w:val="24"/>
              </w:rPr>
              <w:t>2</w:t>
            </w:r>
          </w:p>
        </w:tc>
      </w:tr>
      <w:tr w:rsidR="00860FFA" w:rsidRPr="00327A8C" w:rsidTr="005A2227">
        <w:trPr>
          <w:trHeight w:val="559"/>
        </w:trPr>
        <w:tc>
          <w:tcPr>
            <w:tcW w:w="1075" w:type="pct"/>
            <w:vMerge/>
          </w:tcPr>
          <w:p w:rsidR="00860FFA" w:rsidRPr="00327A8C" w:rsidRDefault="00860FFA" w:rsidP="00327A8C">
            <w:pPr>
              <w:spacing w:after="0" w:line="240" w:lineRule="auto"/>
              <w:rPr>
                <w:rFonts w:ascii="Times New Roman" w:hAnsi="Times New Roman"/>
                <w:b/>
                <w:color w:val="000000"/>
                <w:sz w:val="24"/>
                <w:szCs w:val="24"/>
              </w:rPr>
            </w:pPr>
          </w:p>
        </w:tc>
        <w:tc>
          <w:tcPr>
            <w:tcW w:w="3177" w:type="pct"/>
            <w:vAlign w:val="center"/>
          </w:tcPr>
          <w:p w:rsidR="00860FFA" w:rsidRPr="00327A8C" w:rsidRDefault="00860FFA" w:rsidP="00934557">
            <w:pPr>
              <w:spacing w:after="0" w:line="240" w:lineRule="auto"/>
              <w:contextualSpacing/>
              <w:jc w:val="both"/>
              <w:rPr>
                <w:rFonts w:ascii="Times New Roman" w:hAnsi="Times New Roman"/>
                <w:bCs/>
                <w:sz w:val="24"/>
                <w:szCs w:val="24"/>
              </w:rPr>
            </w:pPr>
            <w:r w:rsidRPr="00327A8C">
              <w:rPr>
                <w:rFonts w:ascii="Times New Roman" w:hAnsi="Times New Roman"/>
                <w:sz w:val="24"/>
                <w:szCs w:val="24"/>
              </w:rPr>
              <w:t>Практическое занятие №</w:t>
            </w:r>
            <w:r w:rsidR="00934557">
              <w:rPr>
                <w:rFonts w:ascii="Times New Roman" w:hAnsi="Times New Roman"/>
                <w:sz w:val="24"/>
                <w:szCs w:val="24"/>
              </w:rPr>
              <w:t>15.</w:t>
            </w:r>
            <w:r w:rsidRPr="00327A8C">
              <w:rPr>
                <w:rFonts w:ascii="Times New Roman" w:hAnsi="Times New Roman"/>
                <w:sz w:val="24"/>
                <w:szCs w:val="24"/>
              </w:rPr>
              <w:t xml:space="preserve"> Разработка мероприятий, обеспечивающих</w:t>
            </w:r>
            <w:r w:rsidRPr="00327A8C">
              <w:rPr>
                <w:rFonts w:ascii="Times New Roman" w:hAnsi="Times New Roman"/>
                <w:bCs/>
                <w:sz w:val="24"/>
                <w:szCs w:val="24"/>
              </w:rPr>
              <w:t xml:space="preserve"> качество строительных работ, в соответствии с нормативно-технической документацией.</w:t>
            </w:r>
          </w:p>
        </w:tc>
        <w:tc>
          <w:tcPr>
            <w:tcW w:w="748" w:type="pct"/>
          </w:tcPr>
          <w:p w:rsidR="00860FFA" w:rsidRPr="000E222E" w:rsidRDefault="00860FFA" w:rsidP="00327A8C">
            <w:pPr>
              <w:jc w:val="center"/>
              <w:rPr>
                <w:rFonts w:ascii="Times New Roman" w:hAnsi="Times New Roman"/>
                <w:sz w:val="24"/>
                <w:szCs w:val="24"/>
              </w:rPr>
            </w:pPr>
            <w:r w:rsidRPr="000E222E">
              <w:rPr>
                <w:rFonts w:ascii="Times New Roman" w:hAnsi="Times New Roman"/>
                <w:sz w:val="24"/>
                <w:szCs w:val="24"/>
              </w:rPr>
              <w:t>2</w:t>
            </w:r>
          </w:p>
        </w:tc>
      </w:tr>
      <w:tr w:rsidR="00860FFA" w:rsidRPr="00327A8C" w:rsidTr="005A2227">
        <w:trPr>
          <w:trHeight w:val="724"/>
        </w:trPr>
        <w:tc>
          <w:tcPr>
            <w:tcW w:w="1075" w:type="pct"/>
            <w:vMerge/>
          </w:tcPr>
          <w:p w:rsidR="00860FFA" w:rsidRPr="00327A8C" w:rsidRDefault="00860FFA" w:rsidP="00327A8C">
            <w:pPr>
              <w:spacing w:after="0" w:line="240" w:lineRule="auto"/>
              <w:rPr>
                <w:rFonts w:ascii="Times New Roman" w:hAnsi="Times New Roman"/>
                <w:b/>
                <w:color w:val="000000"/>
                <w:sz w:val="24"/>
                <w:szCs w:val="24"/>
              </w:rPr>
            </w:pPr>
          </w:p>
        </w:tc>
        <w:tc>
          <w:tcPr>
            <w:tcW w:w="3177" w:type="pct"/>
            <w:vAlign w:val="center"/>
          </w:tcPr>
          <w:p w:rsidR="00860FFA" w:rsidRPr="00327A8C" w:rsidRDefault="00860FFA" w:rsidP="00934557">
            <w:pPr>
              <w:spacing w:after="0" w:line="240" w:lineRule="auto"/>
              <w:contextualSpacing/>
              <w:jc w:val="both"/>
              <w:rPr>
                <w:rFonts w:ascii="Times New Roman" w:hAnsi="Times New Roman"/>
                <w:sz w:val="24"/>
                <w:szCs w:val="24"/>
              </w:rPr>
            </w:pPr>
            <w:r w:rsidRPr="00327A8C">
              <w:rPr>
                <w:rFonts w:ascii="Times New Roman" w:hAnsi="Times New Roman"/>
                <w:sz w:val="24"/>
                <w:szCs w:val="24"/>
              </w:rPr>
              <w:t>Практическое занятие №</w:t>
            </w:r>
            <w:r w:rsidR="00934557">
              <w:rPr>
                <w:rFonts w:ascii="Times New Roman" w:hAnsi="Times New Roman"/>
                <w:sz w:val="24"/>
                <w:szCs w:val="24"/>
              </w:rPr>
              <w:t>16.</w:t>
            </w:r>
            <w:r w:rsidRPr="00327A8C">
              <w:rPr>
                <w:rFonts w:ascii="Times New Roman" w:hAnsi="Times New Roman"/>
                <w:sz w:val="24"/>
                <w:szCs w:val="24"/>
              </w:rPr>
              <w:t xml:space="preserve"> Оформление документации операционного контроля качества работ (</w:t>
            </w:r>
            <w:r w:rsidRPr="00327A8C">
              <w:rPr>
                <w:rFonts w:ascii="Times New Roman" w:hAnsi="Times New Roman"/>
                <w:bCs/>
                <w:sz w:val="24"/>
                <w:szCs w:val="24"/>
              </w:rPr>
              <w:t>журнал операционного контроля качества работ )</w:t>
            </w:r>
          </w:p>
        </w:tc>
        <w:tc>
          <w:tcPr>
            <w:tcW w:w="748" w:type="pct"/>
          </w:tcPr>
          <w:p w:rsidR="00860FFA" w:rsidRPr="000E222E" w:rsidRDefault="00860FFA" w:rsidP="00327A8C">
            <w:pPr>
              <w:jc w:val="center"/>
              <w:rPr>
                <w:rFonts w:ascii="Times New Roman" w:hAnsi="Times New Roman"/>
                <w:sz w:val="24"/>
                <w:szCs w:val="24"/>
              </w:rPr>
            </w:pPr>
            <w:r w:rsidRPr="000E222E">
              <w:rPr>
                <w:rFonts w:ascii="Times New Roman" w:hAnsi="Times New Roman"/>
                <w:sz w:val="24"/>
                <w:szCs w:val="24"/>
              </w:rPr>
              <w:t>2</w:t>
            </w:r>
          </w:p>
        </w:tc>
      </w:tr>
      <w:tr w:rsidR="00860FFA" w:rsidRPr="00327A8C" w:rsidTr="005A2227">
        <w:trPr>
          <w:trHeight w:val="401"/>
        </w:trPr>
        <w:tc>
          <w:tcPr>
            <w:tcW w:w="1075" w:type="pct"/>
            <w:vMerge w:val="restart"/>
          </w:tcPr>
          <w:p w:rsidR="00860FFA" w:rsidRPr="00327A8C" w:rsidRDefault="00860FFA" w:rsidP="00327A8C">
            <w:pPr>
              <w:spacing w:after="0" w:line="240" w:lineRule="auto"/>
              <w:rPr>
                <w:rFonts w:ascii="Times New Roman" w:hAnsi="Times New Roman"/>
                <w:b/>
                <w:color w:val="000000"/>
                <w:sz w:val="24"/>
                <w:szCs w:val="24"/>
              </w:rPr>
            </w:pPr>
            <w:r w:rsidRPr="00327A8C">
              <w:rPr>
                <w:rFonts w:ascii="Times New Roman" w:hAnsi="Times New Roman"/>
                <w:b/>
                <w:color w:val="000000"/>
                <w:sz w:val="24"/>
                <w:szCs w:val="24"/>
              </w:rPr>
              <w:t>Тема 2.6 Сдача работ и законченных строительных объектов.</w:t>
            </w:r>
          </w:p>
        </w:tc>
        <w:tc>
          <w:tcPr>
            <w:tcW w:w="3177" w:type="pct"/>
            <w:vAlign w:val="center"/>
          </w:tcPr>
          <w:p w:rsidR="00860FFA" w:rsidRPr="00327A8C" w:rsidRDefault="00860FFA" w:rsidP="00327A8C">
            <w:pPr>
              <w:spacing w:after="0" w:line="240" w:lineRule="auto"/>
              <w:jc w:val="both"/>
              <w:rPr>
                <w:rFonts w:ascii="Times New Roman" w:hAnsi="Times New Roman"/>
                <w:b/>
                <w:sz w:val="24"/>
                <w:szCs w:val="24"/>
              </w:rPr>
            </w:pPr>
            <w:r w:rsidRPr="00327A8C">
              <w:rPr>
                <w:rFonts w:ascii="Times New Roman" w:hAnsi="Times New Roman"/>
                <w:b/>
                <w:sz w:val="24"/>
                <w:szCs w:val="24"/>
              </w:rPr>
              <w:t>Содержание</w:t>
            </w:r>
          </w:p>
        </w:tc>
        <w:tc>
          <w:tcPr>
            <w:tcW w:w="748" w:type="pct"/>
            <w:vMerge w:val="restart"/>
          </w:tcPr>
          <w:p w:rsidR="00860FFA" w:rsidRPr="000E222E" w:rsidRDefault="00860FFA" w:rsidP="00327A8C">
            <w:pPr>
              <w:jc w:val="center"/>
              <w:rPr>
                <w:rFonts w:ascii="Times New Roman" w:hAnsi="Times New Roman"/>
                <w:b/>
                <w:sz w:val="24"/>
                <w:szCs w:val="24"/>
              </w:rPr>
            </w:pPr>
            <w:r w:rsidRPr="000E222E">
              <w:rPr>
                <w:rFonts w:ascii="Times New Roman" w:hAnsi="Times New Roman"/>
                <w:b/>
                <w:sz w:val="24"/>
                <w:szCs w:val="24"/>
              </w:rPr>
              <w:t>2</w:t>
            </w:r>
          </w:p>
        </w:tc>
      </w:tr>
      <w:tr w:rsidR="00860FFA" w:rsidRPr="00327A8C" w:rsidTr="005A2227">
        <w:trPr>
          <w:trHeight w:val="506"/>
        </w:trPr>
        <w:tc>
          <w:tcPr>
            <w:tcW w:w="1075" w:type="pct"/>
            <w:vMerge/>
          </w:tcPr>
          <w:p w:rsidR="00860FFA" w:rsidRPr="00327A8C" w:rsidRDefault="00860FFA" w:rsidP="00327A8C">
            <w:pPr>
              <w:spacing w:after="0" w:line="240" w:lineRule="auto"/>
              <w:rPr>
                <w:rFonts w:ascii="Times New Roman" w:hAnsi="Times New Roman"/>
                <w:b/>
                <w:color w:val="000000"/>
                <w:sz w:val="24"/>
                <w:szCs w:val="24"/>
              </w:rPr>
            </w:pPr>
          </w:p>
        </w:tc>
        <w:tc>
          <w:tcPr>
            <w:tcW w:w="3177" w:type="pct"/>
            <w:vAlign w:val="center"/>
          </w:tcPr>
          <w:p w:rsidR="00860FFA" w:rsidRPr="00327A8C" w:rsidRDefault="00860FFA" w:rsidP="00E97FDF">
            <w:pPr>
              <w:numPr>
                <w:ilvl w:val="0"/>
                <w:numId w:val="24"/>
              </w:numPr>
              <w:spacing w:after="0" w:line="240" w:lineRule="auto"/>
              <w:contextualSpacing/>
              <w:jc w:val="both"/>
              <w:rPr>
                <w:rFonts w:ascii="Times New Roman" w:hAnsi="Times New Roman"/>
                <w:bCs/>
                <w:sz w:val="24"/>
                <w:szCs w:val="24"/>
              </w:rPr>
            </w:pPr>
            <w:r w:rsidRPr="00327A8C">
              <w:rPr>
                <w:rFonts w:ascii="Times New Roman" w:hAnsi="Times New Roman"/>
                <w:bCs/>
                <w:sz w:val="24"/>
                <w:szCs w:val="24"/>
              </w:rPr>
              <w:t>Требования законодательства Российской Федерации к порядку приёма-передачи законченных объектов капитального строительства и этапов комплексов работ.</w:t>
            </w:r>
          </w:p>
        </w:tc>
        <w:tc>
          <w:tcPr>
            <w:tcW w:w="748" w:type="pct"/>
            <w:vMerge/>
            <w:vAlign w:val="center"/>
          </w:tcPr>
          <w:p w:rsidR="00860FFA" w:rsidRPr="000E222E" w:rsidRDefault="00860FFA" w:rsidP="00327A8C">
            <w:pPr>
              <w:rPr>
                <w:rFonts w:ascii="Times New Roman" w:hAnsi="Times New Roman"/>
                <w:b/>
                <w:sz w:val="24"/>
                <w:szCs w:val="24"/>
              </w:rPr>
            </w:pPr>
          </w:p>
        </w:tc>
      </w:tr>
      <w:tr w:rsidR="00860FFA" w:rsidRPr="00327A8C" w:rsidTr="005A2227">
        <w:trPr>
          <w:trHeight w:val="751"/>
        </w:trPr>
        <w:tc>
          <w:tcPr>
            <w:tcW w:w="1075" w:type="pct"/>
            <w:vMerge/>
          </w:tcPr>
          <w:p w:rsidR="00860FFA" w:rsidRPr="00327A8C" w:rsidRDefault="00860FFA" w:rsidP="00327A8C">
            <w:pPr>
              <w:spacing w:after="0" w:line="240" w:lineRule="auto"/>
              <w:rPr>
                <w:rFonts w:ascii="Times New Roman" w:hAnsi="Times New Roman"/>
                <w:b/>
                <w:color w:val="000000"/>
                <w:sz w:val="24"/>
                <w:szCs w:val="24"/>
              </w:rPr>
            </w:pPr>
          </w:p>
        </w:tc>
        <w:tc>
          <w:tcPr>
            <w:tcW w:w="3177" w:type="pct"/>
            <w:vAlign w:val="center"/>
          </w:tcPr>
          <w:p w:rsidR="00860FFA" w:rsidRPr="00327A8C" w:rsidRDefault="00860FFA" w:rsidP="00E97FDF">
            <w:pPr>
              <w:numPr>
                <w:ilvl w:val="0"/>
                <w:numId w:val="24"/>
              </w:numPr>
              <w:spacing w:after="0" w:line="240" w:lineRule="auto"/>
              <w:contextualSpacing/>
              <w:jc w:val="both"/>
              <w:rPr>
                <w:rFonts w:ascii="Times New Roman" w:hAnsi="Times New Roman"/>
                <w:bCs/>
                <w:sz w:val="24"/>
                <w:szCs w:val="24"/>
              </w:rPr>
            </w:pPr>
            <w:r w:rsidRPr="00327A8C">
              <w:rPr>
                <w:rFonts w:ascii="Times New Roman" w:hAnsi="Times New Roman"/>
                <w:sz w:val="24"/>
                <w:szCs w:val="24"/>
              </w:rPr>
              <w:t>Порядок и правила приёмки строительных объектов в эксплуатацию. Техническая приемка объекта от подрядчика рабочей комиссией заказчика. Окончательная приемка объекта Государственной комиссией. Исполнительная документация.</w:t>
            </w:r>
          </w:p>
        </w:tc>
        <w:tc>
          <w:tcPr>
            <w:tcW w:w="748" w:type="pct"/>
            <w:vMerge/>
            <w:vAlign w:val="center"/>
          </w:tcPr>
          <w:p w:rsidR="00860FFA" w:rsidRPr="000E222E" w:rsidRDefault="00860FFA" w:rsidP="00327A8C">
            <w:pPr>
              <w:rPr>
                <w:rFonts w:ascii="Times New Roman" w:hAnsi="Times New Roman"/>
                <w:b/>
                <w:sz w:val="24"/>
                <w:szCs w:val="24"/>
              </w:rPr>
            </w:pPr>
          </w:p>
        </w:tc>
      </w:tr>
      <w:tr w:rsidR="00860FFA" w:rsidRPr="00327A8C" w:rsidTr="005A2227">
        <w:trPr>
          <w:trHeight w:val="345"/>
        </w:trPr>
        <w:tc>
          <w:tcPr>
            <w:tcW w:w="1075" w:type="pct"/>
            <w:vMerge w:val="restart"/>
          </w:tcPr>
          <w:p w:rsidR="00860FFA" w:rsidRPr="00327A8C" w:rsidRDefault="00860FFA" w:rsidP="00327A8C">
            <w:pPr>
              <w:spacing w:after="0" w:line="240" w:lineRule="auto"/>
              <w:rPr>
                <w:rFonts w:ascii="Times New Roman" w:hAnsi="Times New Roman"/>
                <w:b/>
                <w:color w:val="000000"/>
                <w:sz w:val="24"/>
                <w:szCs w:val="24"/>
              </w:rPr>
            </w:pPr>
            <w:r w:rsidRPr="00327A8C">
              <w:rPr>
                <w:rFonts w:ascii="Times New Roman" w:hAnsi="Times New Roman"/>
                <w:b/>
                <w:color w:val="000000"/>
                <w:sz w:val="24"/>
                <w:szCs w:val="24"/>
              </w:rPr>
              <w:t>Тема 2.7 Консервация незавершенного объекта строительства</w:t>
            </w:r>
          </w:p>
        </w:tc>
        <w:tc>
          <w:tcPr>
            <w:tcW w:w="3177" w:type="pct"/>
          </w:tcPr>
          <w:p w:rsidR="00860FFA" w:rsidRPr="00327A8C" w:rsidRDefault="00860FFA" w:rsidP="00327A8C">
            <w:pPr>
              <w:spacing w:after="0" w:line="240" w:lineRule="auto"/>
              <w:jc w:val="both"/>
              <w:rPr>
                <w:rFonts w:ascii="Times New Roman" w:eastAsiaTheme="minorEastAsia" w:hAnsi="Times New Roman"/>
                <w:sz w:val="24"/>
                <w:szCs w:val="24"/>
              </w:rPr>
            </w:pPr>
            <w:r w:rsidRPr="00327A8C">
              <w:rPr>
                <w:rFonts w:ascii="Times New Roman" w:hAnsi="Times New Roman"/>
                <w:b/>
                <w:sz w:val="24"/>
                <w:szCs w:val="24"/>
              </w:rPr>
              <w:t>Содержание</w:t>
            </w:r>
          </w:p>
        </w:tc>
        <w:tc>
          <w:tcPr>
            <w:tcW w:w="748" w:type="pct"/>
            <w:vMerge w:val="restart"/>
          </w:tcPr>
          <w:p w:rsidR="00860FFA" w:rsidRPr="000E222E" w:rsidRDefault="00860FFA" w:rsidP="00327A8C">
            <w:pPr>
              <w:jc w:val="center"/>
              <w:rPr>
                <w:rFonts w:ascii="Times New Roman" w:hAnsi="Times New Roman"/>
                <w:b/>
                <w:sz w:val="24"/>
                <w:szCs w:val="24"/>
              </w:rPr>
            </w:pPr>
            <w:r w:rsidRPr="000E222E">
              <w:rPr>
                <w:rFonts w:ascii="Times New Roman" w:hAnsi="Times New Roman"/>
                <w:b/>
                <w:sz w:val="24"/>
                <w:szCs w:val="24"/>
              </w:rPr>
              <w:t>2</w:t>
            </w:r>
          </w:p>
        </w:tc>
      </w:tr>
      <w:tr w:rsidR="00860FFA" w:rsidRPr="00327A8C" w:rsidTr="005A2227">
        <w:trPr>
          <w:trHeight w:val="345"/>
        </w:trPr>
        <w:tc>
          <w:tcPr>
            <w:tcW w:w="1075" w:type="pct"/>
            <w:vMerge/>
          </w:tcPr>
          <w:p w:rsidR="00860FFA" w:rsidRPr="00327A8C" w:rsidRDefault="00860FFA" w:rsidP="00327A8C">
            <w:pPr>
              <w:spacing w:after="0" w:line="240" w:lineRule="auto"/>
              <w:rPr>
                <w:rFonts w:ascii="Times New Roman" w:hAnsi="Times New Roman"/>
                <w:b/>
                <w:color w:val="000000"/>
                <w:sz w:val="24"/>
                <w:szCs w:val="24"/>
              </w:rPr>
            </w:pPr>
          </w:p>
        </w:tc>
        <w:tc>
          <w:tcPr>
            <w:tcW w:w="3177" w:type="pct"/>
          </w:tcPr>
          <w:p w:rsidR="00860FFA" w:rsidRPr="00327A8C" w:rsidRDefault="00860FFA" w:rsidP="00E97FDF">
            <w:pPr>
              <w:numPr>
                <w:ilvl w:val="0"/>
                <w:numId w:val="25"/>
              </w:numPr>
              <w:spacing w:after="0" w:line="240" w:lineRule="auto"/>
              <w:contextualSpacing/>
              <w:jc w:val="both"/>
              <w:rPr>
                <w:rFonts w:ascii="Times New Roman" w:eastAsiaTheme="minorEastAsia" w:hAnsi="Times New Roman"/>
                <w:sz w:val="24"/>
                <w:szCs w:val="24"/>
              </w:rPr>
            </w:pPr>
            <w:r w:rsidRPr="00327A8C">
              <w:rPr>
                <w:rFonts w:ascii="Times New Roman" w:eastAsiaTheme="minorEastAsia" w:hAnsi="Times New Roman"/>
                <w:sz w:val="24"/>
                <w:szCs w:val="24"/>
              </w:rPr>
              <w:t>Основания и порядок принятия решений о консервации незавершенного объекта капитального строительства. Состав работ по консервации незавершенного объекта капитального строительства и порядок их документального оформления</w:t>
            </w:r>
          </w:p>
        </w:tc>
        <w:tc>
          <w:tcPr>
            <w:tcW w:w="748" w:type="pct"/>
            <w:vMerge/>
            <w:vAlign w:val="center"/>
          </w:tcPr>
          <w:p w:rsidR="00860FFA" w:rsidRPr="00327A8C" w:rsidRDefault="00860FFA" w:rsidP="00327A8C">
            <w:pPr>
              <w:rPr>
                <w:rFonts w:ascii="Times New Roman" w:hAnsi="Times New Roman"/>
                <w:b/>
                <w:i/>
                <w:sz w:val="24"/>
                <w:szCs w:val="24"/>
              </w:rPr>
            </w:pPr>
          </w:p>
        </w:tc>
      </w:tr>
      <w:tr w:rsidR="00860FFA" w:rsidRPr="00327A8C" w:rsidTr="005A2227">
        <w:trPr>
          <w:trHeight w:val="345"/>
        </w:trPr>
        <w:tc>
          <w:tcPr>
            <w:tcW w:w="4252" w:type="pct"/>
            <w:gridSpan w:val="2"/>
          </w:tcPr>
          <w:p w:rsidR="00860FFA" w:rsidRPr="00327A8C" w:rsidRDefault="00860FFA" w:rsidP="00327A8C">
            <w:pPr>
              <w:spacing w:after="0" w:line="240" w:lineRule="auto"/>
              <w:rPr>
                <w:rFonts w:ascii="Times New Roman" w:hAnsi="Times New Roman"/>
                <w:b/>
                <w:bCs/>
                <w:sz w:val="24"/>
                <w:szCs w:val="24"/>
              </w:rPr>
            </w:pPr>
            <w:r w:rsidRPr="00327A8C">
              <w:rPr>
                <w:rFonts w:ascii="Times New Roman" w:hAnsi="Times New Roman"/>
                <w:b/>
                <w:bCs/>
                <w:sz w:val="24"/>
                <w:szCs w:val="24"/>
              </w:rPr>
              <w:t>Примерная тематика самостоятельной учебной работы при изучении раздела 2</w:t>
            </w:r>
          </w:p>
          <w:p w:rsidR="00860FFA" w:rsidRPr="00B532B4" w:rsidRDefault="00860FFA" w:rsidP="00E97FDF">
            <w:pPr>
              <w:pStyle w:val="ad"/>
              <w:numPr>
                <w:ilvl w:val="0"/>
                <w:numId w:val="33"/>
              </w:numPr>
              <w:spacing w:after="0"/>
              <w:rPr>
                <w:color w:val="000000"/>
              </w:rPr>
            </w:pPr>
            <w:r w:rsidRPr="00B532B4">
              <w:rPr>
                <w:rFonts w:eastAsiaTheme="minorEastAsia"/>
                <w:iCs/>
              </w:rPr>
              <w:t xml:space="preserve">Проработка учебной литературы, </w:t>
            </w:r>
            <w:r w:rsidRPr="00B532B4">
              <w:rPr>
                <w:rFonts w:eastAsiaTheme="minorEastAsia"/>
              </w:rPr>
              <w:t xml:space="preserve">нормативно-технических документов,  </w:t>
            </w:r>
            <w:r w:rsidRPr="00B532B4">
              <w:rPr>
                <w:rFonts w:eastAsiaTheme="minorEastAsia"/>
                <w:iCs/>
              </w:rPr>
              <w:t>ресурсов</w:t>
            </w:r>
            <w:r w:rsidR="00691588">
              <w:rPr>
                <w:rFonts w:eastAsiaTheme="minorEastAsia"/>
                <w:iCs/>
              </w:rPr>
              <w:t>.</w:t>
            </w:r>
            <w:r w:rsidRPr="00B532B4">
              <w:rPr>
                <w:rFonts w:eastAsiaTheme="minorEastAsia"/>
                <w:iCs/>
              </w:rPr>
              <w:t xml:space="preserve"> Интернет</w:t>
            </w:r>
            <w:r w:rsidR="00691588">
              <w:rPr>
                <w:rFonts w:eastAsiaTheme="minorEastAsia"/>
                <w:iCs/>
              </w:rPr>
              <w:t xml:space="preserve"> </w:t>
            </w:r>
            <w:r w:rsidR="00E21E56" w:rsidRPr="00B532B4">
              <w:rPr>
                <w:rFonts w:eastAsiaTheme="minorEastAsia"/>
                <w:iCs/>
              </w:rPr>
              <w:t>составление конспекта , ответы на вопросы</w:t>
            </w:r>
            <w:r w:rsidRPr="00B532B4">
              <w:rPr>
                <w:rFonts w:eastAsiaTheme="minorEastAsia"/>
                <w:iCs/>
              </w:rPr>
              <w:t xml:space="preserve"> по теме: </w:t>
            </w:r>
            <w:r w:rsidRPr="00B532B4">
              <w:rPr>
                <w:color w:val="000000"/>
              </w:rPr>
              <w:t>Современные технические средства контроля качества строительной продукции.</w:t>
            </w:r>
          </w:p>
          <w:p w:rsidR="00860FFA" w:rsidRPr="00B532B4" w:rsidRDefault="00860FFA" w:rsidP="00E97FDF">
            <w:pPr>
              <w:pStyle w:val="ad"/>
              <w:numPr>
                <w:ilvl w:val="0"/>
                <w:numId w:val="33"/>
              </w:numPr>
              <w:spacing w:after="0"/>
              <w:jc w:val="both"/>
              <w:rPr>
                <w:color w:val="000000"/>
              </w:rPr>
            </w:pPr>
            <w:r w:rsidRPr="00B532B4">
              <w:rPr>
                <w:color w:val="000000"/>
              </w:rPr>
              <w:t>Составление схем операционного контроля качества (СОКК) на разные виды строительных процессов.</w:t>
            </w:r>
          </w:p>
          <w:p w:rsidR="00860FFA" w:rsidRPr="00B532B4" w:rsidRDefault="00860FFA" w:rsidP="00E97FDF">
            <w:pPr>
              <w:pStyle w:val="ad"/>
              <w:numPr>
                <w:ilvl w:val="0"/>
                <w:numId w:val="33"/>
              </w:numPr>
              <w:spacing w:after="0"/>
              <w:rPr>
                <w:rFonts w:eastAsiaTheme="minorEastAsia"/>
              </w:rPr>
            </w:pPr>
            <w:r w:rsidRPr="00B532B4">
              <w:rPr>
                <w:color w:val="000000"/>
              </w:rPr>
              <w:t>Вычерчивание аксонометрических схем контроля качества различных строительных процессов.</w:t>
            </w:r>
          </w:p>
        </w:tc>
        <w:tc>
          <w:tcPr>
            <w:tcW w:w="748" w:type="pct"/>
          </w:tcPr>
          <w:p w:rsidR="00860FFA" w:rsidRPr="00327A8C" w:rsidRDefault="00860FFA" w:rsidP="00327A8C">
            <w:pPr>
              <w:jc w:val="center"/>
              <w:rPr>
                <w:rFonts w:ascii="Times New Roman" w:hAnsi="Times New Roman"/>
                <w:b/>
                <w:i/>
                <w:sz w:val="24"/>
                <w:szCs w:val="24"/>
              </w:rPr>
            </w:pPr>
            <w:r w:rsidRPr="00327A8C">
              <w:rPr>
                <w:rFonts w:ascii="Times New Roman" w:hAnsi="Times New Roman"/>
                <w:b/>
                <w:i/>
                <w:sz w:val="24"/>
                <w:szCs w:val="24"/>
              </w:rPr>
              <w:t>10</w:t>
            </w:r>
          </w:p>
        </w:tc>
      </w:tr>
      <w:tr w:rsidR="00860FFA" w:rsidRPr="00327A8C" w:rsidTr="005A2227">
        <w:tc>
          <w:tcPr>
            <w:tcW w:w="4252" w:type="pct"/>
            <w:gridSpan w:val="2"/>
          </w:tcPr>
          <w:p w:rsidR="00860FFA" w:rsidRPr="00327A8C" w:rsidRDefault="00860FFA" w:rsidP="00327A8C">
            <w:pPr>
              <w:spacing w:after="0" w:line="240" w:lineRule="auto"/>
              <w:rPr>
                <w:rFonts w:ascii="Times New Roman" w:hAnsi="Times New Roman"/>
                <w:b/>
                <w:sz w:val="24"/>
                <w:szCs w:val="24"/>
              </w:rPr>
            </w:pPr>
            <w:r w:rsidRPr="00327A8C">
              <w:rPr>
                <w:rFonts w:ascii="Times New Roman" w:hAnsi="Times New Roman"/>
                <w:b/>
                <w:bCs/>
                <w:sz w:val="24"/>
                <w:szCs w:val="24"/>
              </w:rPr>
              <w:t>Производственная практика</w:t>
            </w:r>
          </w:p>
          <w:p w:rsidR="00860FFA" w:rsidRPr="00327A8C" w:rsidRDefault="00860FFA" w:rsidP="00327A8C">
            <w:pPr>
              <w:spacing w:after="0" w:line="240" w:lineRule="auto"/>
              <w:rPr>
                <w:rFonts w:ascii="Times New Roman" w:hAnsi="Times New Roman"/>
                <w:b/>
                <w:bCs/>
                <w:sz w:val="24"/>
                <w:szCs w:val="24"/>
              </w:rPr>
            </w:pPr>
            <w:r w:rsidRPr="00327A8C">
              <w:rPr>
                <w:rFonts w:ascii="Times New Roman" w:hAnsi="Times New Roman"/>
                <w:b/>
                <w:bCs/>
                <w:sz w:val="24"/>
                <w:szCs w:val="24"/>
              </w:rPr>
              <w:t xml:space="preserve">Виды работ </w:t>
            </w:r>
          </w:p>
          <w:p w:rsidR="00860FFA" w:rsidRPr="00327A8C" w:rsidRDefault="00860FFA" w:rsidP="00E97FDF">
            <w:pPr>
              <w:numPr>
                <w:ilvl w:val="0"/>
                <w:numId w:val="15"/>
              </w:numPr>
              <w:spacing w:after="0" w:line="240" w:lineRule="auto"/>
              <w:ind w:left="714" w:hanging="357"/>
              <w:contextualSpacing/>
              <w:jc w:val="both"/>
              <w:rPr>
                <w:rFonts w:ascii="Times New Roman" w:hAnsi="Times New Roman"/>
                <w:sz w:val="24"/>
                <w:szCs w:val="24"/>
              </w:rPr>
            </w:pPr>
            <w:r w:rsidRPr="00327A8C">
              <w:rPr>
                <w:rFonts w:ascii="Times New Roman" w:hAnsi="Times New Roman"/>
                <w:sz w:val="24"/>
                <w:szCs w:val="24"/>
              </w:rPr>
              <w:t>Ознакомление со строительной организацией, нормативными локальными актами, ее производственной базой.</w:t>
            </w:r>
          </w:p>
          <w:p w:rsidR="00860FFA" w:rsidRPr="00327A8C" w:rsidRDefault="00860FFA" w:rsidP="00E97FDF">
            <w:pPr>
              <w:numPr>
                <w:ilvl w:val="0"/>
                <w:numId w:val="15"/>
              </w:numPr>
              <w:spacing w:after="0" w:line="240" w:lineRule="auto"/>
              <w:ind w:left="714" w:hanging="357"/>
              <w:contextualSpacing/>
              <w:jc w:val="both"/>
              <w:rPr>
                <w:rFonts w:ascii="Times New Roman" w:hAnsi="Times New Roman"/>
                <w:sz w:val="24"/>
                <w:szCs w:val="24"/>
              </w:rPr>
            </w:pPr>
            <w:r w:rsidRPr="00327A8C">
              <w:rPr>
                <w:rFonts w:ascii="Times New Roman" w:eastAsiaTheme="minorEastAsia" w:hAnsi="Times New Roman"/>
                <w:sz w:val="24"/>
              </w:rPr>
              <w:t>Участие в подготовке строительной площадки, участков производств строительных работ и рабочих мест в соответствии с требованиями технологического процесса, охраны труда, пожарной безопасности и охраны окружающей среды.</w:t>
            </w:r>
            <w:r w:rsidRPr="00327A8C">
              <w:rPr>
                <w:rFonts w:ascii="Times New Roman" w:hAnsi="Times New Roman"/>
                <w:sz w:val="24"/>
                <w:szCs w:val="24"/>
              </w:rPr>
              <w:t xml:space="preserve"> Изучение и анализ стройгенплана.</w:t>
            </w:r>
          </w:p>
          <w:p w:rsidR="00860FFA" w:rsidRPr="00327A8C" w:rsidRDefault="00860FFA" w:rsidP="00E97FDF">
            <w:pPr>
              <w:numPr>
                <w:ilvl w:val="0"/>
                <w:numId w:val="15"/>
              </w:numPr>
              <w:spacing w:after="0" w:line="240" w:lineRule="auto"/>
              <w:ind w:left="714" w:hanging="357"/>
              <w:contextualSpacing/>
              <w:jc w:val="both"/>
              <w:rPr>
                <w:rFonts w:ascii="Times New Roman" w:hAnsi="Times New Roman"/>
                <w:sz w:val="24"/>
                <w:szCs w:val="24"/>
              </w:rPr>
            </w:pPr>
            <w:r w:rsidRPr="00327A8C">
              <w:rPr>
                <w:rFonts w:ascii="Times New Roman" w:hAnsi="Times New Roman"/>
                <w:sz w:val="24"/>
                <w:szCs w:val="24"/>
              </w:rPr>
              <w:t>Участие в организации производства строительно-монтажных, в том числе отделочных работ, работ по тепло- и звукоизоляции, огнезащите и антивандальной защите на объекте капитального строительства. Выполнение строительно-монтажных, в том числе отделочных работ, работ по тепло- и звукоизоляции, огнезащите и антивандальной защите на объекте капитального строительства под руководством наставника. Изучение  и анализ проекта производства работ.</w:t>
            </w:r>
          </w:p>
          <w:p w:rsidR="00860FFA" w:rsidRPr="00327A8C" w:rsidRDefault="00860FFA" w:rsidP="00E97FDF">
            <w:pPr>
              <w:numPr>
                <w:ilvl w:val="0"/>
                <w:numId w:val="15"/>
              </w:numPr>
              <w:spacing w:after="0" w:line="240" w:lineRule="auto"/>
              <w:ind w:left="714" w:hanging="357"/>
              <w:contextualSpacing/>
              <w:jc w:val="both"/>
              <w:rPr>
                <w:rFonts w:ascii="Times New Roman" w:eastAsiaTheme="minorEastAsia" w:hAnsi="Times New Roman"/>
                <w:sz w:val="24"/>
                <w:szCs w:val="24"/>
              </w:rPr>
            </w:pPr>
            <w:r w:rsidRPr="00327A8C">
              <w:rPr>
                <w:rFonts w:ascii="Times New Roman" w:hAnsi="Times New Roman"/>
                <w:sz w:val="24"/>
                <w:szCs w:val="24"/>
              </w:rPr>
              <w:t>Участие в определении потребности производства строительно-монтажных работ, в том числе отделочных работ, на объекте капитального строительства в материально- технических ресурсах.</w:t>
            </w:r>
          </w:p>
          <w:p w:rsidR="00860FFA" w:rsidRPr="00327A8C" w:rsidRDefault="00860FFA" w:rsidP="00E97FDF">
            <w:pPr>
              <w:numPr>
                <w:ilvl w:val="0"/>
                <w:numId w:val="15"/>
              </w:numPr>
              <w:spacing w:after="0" w:line="240" w:lineRule="auto"/>
              <w:ind w:left="714" w:hanging="357"/>
              <w:contextualSpacing/>
              <w:jc w:val="both"/>
              <w:rPr>
                <w:rFonts w:ascii="Times New Roman" w:eastAsiaTheme="minorEastAsia" w:hAnsi="Times New Roman"/>
                <w:sz w:val="24"/>
                <w:szCs w:val="24"/>
              </w:rPr>
            </w:pPr>
            <w:r w:rsidRPr="00327A8C">
              <w:rPr>
                <w:rFonts w:ascii="Times New Roman" w:eastAsiaTheme="minorEastAsia" w:hAnsi="Times New Roman"/>
                <w:sz w:val="24"/>
                <w:szCs w:val="24"/>
              </w:rPr>
              <w:t>Оформление заявки на необходимые материально-технические ресурсы под руководством наставника. Участие в приемке, распределении, учёте и организации хранении материально-технических ресурсов для производства строительных работ. Составление, ведение, оформление учетно-отчетной документации.</w:t>
            </w:r>
          </w:p>
          <w:p w:rsidR="00860FFA" w:rsidRPr="00327A8C" w:rsidRDefault="00860FFA" w:rsidP="00E97FDF">
            <w:pPr>
              <w:numPr>
                <w:ilvl w:val="0"/>
                <w:numId w:val="15"/>
              </w:numPr>
              <w:spacing w:after="0" w:line="240" w:lineRule="auto"/>
              <w:ind w:left="714" w:hanging="357"/>
              <w:contextualSpacing/>
              <w:jc w:val="both"/>
              <w:rPr>
                <w:rFonts w:ascii="Times New Roman" w:hAnsi="Times New Roman"/>
                <w:color w:val="FF0000"/>
                <w:sz w:val="24"/>
                <w:szCs w:val="24"/>
              </w:rPr>
            </w:pPr>
            <w:r w:rsidRPr="00327A8C">
              <w:rPr>
                <w:rFonts w:ascii="Times New Roman" w:hAnsi="Times New Roman"/>
                <w:sz w:val="24"/>
                <w:szCs w:val="24"/>
              </w:rPr>
              <w:t xml:space="preserve">Участие в контроле качества и объема количества материально-технических ресурсов для производства строительных работ. Ведение </w:t>
            </w:r>
            <w:r w:rsidRPr="00327A8C">
              <w:rPr>
                <w:rFonts w:ascii="Times New Roman" w:hAnsi="Times New Roman"/>
                <w:bCs/>
                <w:color w:val="000000"/>
                <w:sz w:val="24"/>
                <w:szCs w:val="24"/>
              </w:rPr>
              <w:t>журнала входного учета  и контроля качества получаемых материалов.</w:t>
            </w:r>
          </w:p>
          <w:p w:rsidR="00860FFA" w:rsidRPr="00327A8C" w:rsidRDefault="00860FFA" w:rsidP="00E97FDF">
            <w:pPr>
              <w:numPr>
                <w:ilvl w:val="0"/>
                <w:numId w:val="15"/>
              </w:numPr>
              <w:spacing w:after="0" w:line="240" w:lineRule="auto"/>
              <w:ind w:left="714" w:hanging="357"/>
              <w:contextualSpacing/>
              <w:jc w:val="both"/>
              <w:rPr>
                <w:rFonts w:ascii="Times New Roman" w:hAnsi="Times New Roman"/>
                <w:sz w:val="24"/>
                <w:szCs w:val="24"/>
              </w:rPr>
            </w:pPr>
            <w:r w:rsidRPr="00327A8C">
              <w:rPr>
                <w:rFonts w:ascii="Times New Roman" w:hAnsi="Times New Roman"/>
                <w:sz w:val="24"/>
                <w:szCs w:val="24"/>
              </w:rPr>
              <w:t>Участие в разработке плана оперативных мер и контроля исправления дефектов, выявленных в результате производства  однотипных строительных работ.</w:t>
            </w:r>
          </w:p>
          <w:p w:rsidR="00860FFA" w:rsidRPr="00327A8C" w:rsidRDefault="00860FFA" w:rsidP="00E97FDF">
            <w:pPr>
              <w:numPr>
                <w:ilvl w:val="0"/>
                <w:numId w:val="15"/>
              </w:numPr>
              <w:spacing w:after="0" w:line="240" w:lineRule="auto"/>
              <w:ind w:left="714" w:hanging="357"/>
              <w:contextualSpacing/>
              <w:jc w:val="both"/>
              <w:rPr>
                <w:rFonts w:ascii="Times New Roman" w:hAnsi="Times New Roman"/>
                <w:sz w:val="24"/>
                <w:szCs w:val="24"/>
              </w:rPr>
            </w:pPr>
            <w:r w:rsidRPr="00327A8C">
              <w:rPr>
                <w:rFonts w:ascii="Times New Roman" w:hAnsi="Times New Roman"/>
                <w:sz w:val="24"/>
                <w:szCs w:val="24"/>
              </w:rPr>
              <w:t>Составление первичной учетной документации по выполненным строительно-монтажным, в том числе отделочным работам в подразделении строительной организации под руководством наставника.</w:t>
            </w:r>
          </w:p>
          <w:p w:rsidR="00860FFA" w:rsidRPr="00327A8C" w:rsidRDefault="00860FFA" w:rsidP="00E97FDF">
            <w:pPr>
              <w:numPr>
                <w:ilvl w:val="0"/>
                <w:numId w:val="15"/>
              </w:numPr>
              <w:spacing w:after="0" w:line="240" w:lineRule="auto"/>
              <w:ind w:left="714" w:hanging="357"/>
              <w:contextualSpacing/>
              <w:jc w:val="both"/>
              <w:rPr>
                <w:rFonts w:ascii="Times New Roman" w:hAnsi="Times New Roman"/>
                <w:sz w:val="24"/>
                <w:szCs w:val="24"/>
              </w:rPr>
            </w:pPr>
            <w:r w:rsidRPr="00327A8C">
              <w:rPr>
                <w:rFonts w:ascii="Times New Roman" w:hAnsi="Times New Roman"/>
                <w:sz w:val="24"/>
                <w:szCs w:val="24"/>
              </w:rPr>
              <w:t>Участие в представлении для проверки, сопровождении при проверке и согласовании первичной учетной документации по выполненным строительно-монтажным, в том числе отделочным работам.</w:t>
            </w:r>
          </w:p>
          <w:p w:rsidR="00860FFA" w:rsidRPr="00327A8C" w:rsidRDefault="00860FFA" w:rsidP="00E97FDF">
            <w:pPr>
              <w:numPr>
                <w:ilvl w:val="0"/>
                <w:numId w:val="15"/>
              </w:numPr>
              <w:spacing w:after="0" w:line="240" w:lineRule="auto"/>
              <w:ind w:left="714" w:hanging="357"/>
              <w:contextualSpacing/>
              <w:jc w:val="both"/>
              <w:rPr>
                <w:rFonts w:ascii="Times New Roman" w:hAnsi="Times New Roman"/>
                <w:sz w:val="24"/>
                <w:szCs w:val="24"/>
              </w:rPr>
            </w:pPr>
            <w:r w:rsidRPr="00327A8C">
              <w:rPr>
                <w:rFonts w:ascii="Times New Roman" w:hAnsi="Times New Roman"/>
                <w:sz w:val="24"/>
                <w:szCs w:val="24"/>
              </w:rPr>
              <w:t>Участие в контроле выполнения плана мероприятий по обеспечению соответствия результатов строительных работ требованиям нормативных технических документов и условиям договора строительного подряда.</w:t>
            </w:r>
          </w:p>
          <w:p w:rsidR="00860FFA" w:rsidRPr="00327A8C" w:rsidRDefault="00860FFA" w:rsidP="00E97FDF">
            <w:pPr>
              <w:numPr>
                <w:ilvl w:val="0"/>
                <w:numId w:val="15"/>
              </w:numPr>
              <w:spacing w:after="0" w:line="240" w:lineRule="auto"/>
              <w:ind w:left="714" w:hanging="357"/>
              <w:contextualSpacing/>
              <w:jc w:val="both"/>
              <w:rPr>
                <w:rFonts w:ascii="Times New Roman" w:hAnsi="Times New Roman"/>
                <w:sz w:val="24"/>
                <w:szCs w:val="24"/>
              </w:rPr>
            </w:pPr>
            <w:r w:rsidRPr="00327A8C">
              <w:rPr>
                <w:rFonts w:ascii="Times New Roman" w:hAnsi="Times New Roman"/>
                <w:sz w:val="24"/>
                <w:szCs w:val="24"/>
              </w:rPr>
              <w:t>Участие в разработке плана мероприятий и контроле выполнения мер, направленных на предупреждение и устранение причин возникновения отклонений результатов выполненных строительных работ от требований нормативной технической, технологической и проектной документации.</w:t>
            </w:r>
          </w:p>
        </w:tc>
        <w:tc>
          <w:tcPr>
            <w:tcW w:w="748" w:type="pct"/>
          </w:tcPr>
          <w:p w:rsidR="00860FFA" w:rsidRPr="00327A8C" w:rsidRDefault="00860FFA" w:rsidP="00327A8C">
            <w:pPr>
              <w:jc w:val="center"/>
              <w:rPr>
                <w:rFonts w:ascii="Times New Roman" w:hAnsi="Times New Roman"/>
                <w:b/>
                <w:i/>
                <w:sz w:val="24"/>
                <w:szCs w:val="24"/>
              </w:rPr>
            </w:pPr>
            <w:r w:rsidRPr="00327A8C">
              <w:rPr>
                <w:rFonts w:ascii="Times New Roman" w:hAnsi="Times New Roman"/>
                <w:b/>
                <w:i/>
                <w:sz w:val="24"/>
                <w:szCs w:val="24"/>
              </w:rPr>
              <w:t>108</w:t>
            </w:r>
          </w:p>
        </w:tc>
      </w:tr>
      <w:tr w:rsidR="009770AD" w:rsidRPr="00327A8C" w:rsidTr="005A2227">
        <w:tc>
          <w:tcPr>
            <w:tcW w:w="4252" w:type="pct"/>
            <w:gridSpan w:val="2"/>
          </w:tcPr>
          <w:p w:rsidR="009770AD" w:rsidRPr="00327A8C" w:rsidRDefault="009770AD" w:rsidP="00327A8C">
            <w:pPr>
              <w:spacing w:after="0" w:line="240" w:lineRule="auto"/>
              <w:rPr>
                <w:rFonts w:ascii="Times New Roman" w:hAnsi="Times New Roman"/>
                <w:b/>
                <w:bCs/>
                <w:sz w:val="24"/>
                <w:szCs w:val="24"/>
              </w:rPr>
            </w:pPr>
            <w:r>
              <w:rPr>
                <w:rFonts w:ascii="Times New Roman" w:hAnsi="Times New Roman"/>
                <w:b/>
                <w:bCs/>
                <w:sz w:val="24"/>
                <w:szCs w:val="24"/>
              </w:rPr>
              <w:t xml:space="preserve"> Всего</w:t>
            </w:r>
          </w:p>
        </w:tc>
        <w:tc>
          <w:tcPr>
            <w:tcW w:w="748" w:type="pct"/>
          </w:tcPr>
          <w:p w:rsidR="009770AD" w:rsidRPr="00327A8C" w:rsidRDefault="009770AD" w:rsidP="00327A8C">
            <w:pPr>
              <w:jc w:val="center"/>
              <w:rPr>
                <w:rFonts w:ascii="Times New Roman" w:hAnsi="Times New Roman"/>
                <w:b/>
                <w:i/>
                <w:sz w:val="24"/>
                <w:szCs w:val="24"/>
              </w:rPr>
            </w:pPr>
            <w:r>
              <w:rPr>
                <w:rFonts w:ascii="Times New Roman" w:hAnsi="Times New Roman"/>
                <w:b/>
                <w:i/>
                <w:sz w:val="24"/>
                <w:szCs w:val="24"/>
              </w:rPr>
              <w:t>588</w:t>
            </w:r>
          </w:p>
        </w:tc>
      </w:tr>
    </w:tbl>
    <w:p w:rsidR="00327A8C" w:rsidRPr="00327A8C" w:rsidRDefault="00327A8C" w:rsidP="00327A8C">
      <w:pPr>
        <w:suppressAutoHyphens/>
        <w:rPr>
          <w:rFonts w:ascii="Times New Roman" w:hAnsi="Times New Roman"/>
          <w:i/>
          <w:sz w:val="24"/>
          <w:szCs w:val="24"/>
        </w:rPr>
      </w:pPr>
    </w:p>
    <w:p w:rsidR="00E7213A" w:rsidRDefault="00E7213A" w:rsidP="00414C20">
      <w:pPr>
        <w:jc w:val="both"/>
        <w:rPr>
          <w:rFonts w:ascii="Times New Roman" w:hAnsi="Times New Roman"/>
        </w:rPr>
      </w:pPr>
    </w:p>
    <w:p w:rsidR="006957A0" w:rsidRDefault="006957A0" w:rsidP="00414C20">
      <w:pPr>
        <w:jc w:val="both"/>
        <w:rPr>
          <w:rFonts w:ascii="Times New Roman" w:hAnsi="Times New Roman"/>
        </w:rPr>
      </w:pPr>
    </w:p>
    <w:p w:rsidR="006957A0" w:rsidRDefault="006957A0" w:rsidP="00414C20">
      <w:pPr>
        <w:jc w:val="both"/>
        <w:rPr>
          <w:rFonts w:ascii="Times New Roman" w:hAnsi="Times New Roman"/>
        </w:rPr>
      </w:pPr>
    </w:p>
    <w:p w:rsidR="006957A0" w:rsidRDefault="006957A0" w:rsidP="00414C20">
      <w:pPr>
        <w:jc w:val="both"/>
        <w:rPr>
          <w:rFonts w:ascii="Times New Roman" w:hAnsi="Times New Roman"/>
        </w:rPr>
      </w:pPr>
    </w:p>
    <w:p w:rsidR="006957A0" w:rsidRDefault="006957A0" w:rsidP="00414C20">
      <w:pPr>
        <w:jc w:val="both"/>
        <w:rPr>
          <w:rFonts w:ascii="Times New Roman" w:hAnsi="Times New Roman"/>
        </w:rPr>
      </w:pPr>
    </w:p>
    <w:p w:rsidR="006957A0" w:rsidRDefault="006957A0" w:rsidP="00414C20">
      <w:pPr>
        <w:jc w:val="both"/>
        <w:rPr>
          <w:rFonts w:ascii="Times New Roman" w:hAnsi="Times New Roman"/>
        </w:rPr>
      </w:pPr>
    </w:p>
    <w:p w:rsidR="006957A0" w:rsidRDefault="006957A0" w:rsidP="00414C20">
      <w:pPr>
        <w:jc w:val="both"/>
        <w:rPr>
          <w:rFonts w:ascii="Times New Roman" w:hAnsi="Times New Roman"/>
        </w:rPr>
      </w:pPr>
    </w:p>
    <w:p w:rsidR="006957A0" w:rsidRDefault="006957A0" w:rsidP="00414C20">
      <w:pPr>
        <w:jc w:val="both"/>
        <w:rPr>
          <w:rFonts w:ascii="Times New Roman" w:hAnsi="Times New Roman"/>
        </w:rPr>
      </w:pPr>
    </w:p>
    <w:p w:rsidR="006957A0" w:rsidRDefault="006957A0" w:rsidP="00414C20">
      <w:pPr>
        <w:jc w:val="both"/>
        <w:rPr>
          <w:rFonts w:ascii="Times New Roman" w:hAnsi="Times New Roman"/>
        </w:rPr>
      </w:pPr>
    </w:p>
    <w:p w:rsidR="006957A0" w:rsidRDefault="006957A0" w:rsidP="00414C20">
      <w:pPr>
        <w:jc w:val="both"/>
        <w:rPr>
          <w:rFonts w:ascii="Times New Roman" w:hAnsi="Times New Roman"/>
        </w:rPr>
        <w:sectPr w:rsidR="006957A0" w:rsidSect="00834919">
          <w:pgSz w:w="16838" w:h="11906" w:orient="landscape"/>
          <w:pgMar w:top="1134" w:right="1134" w:bottom="567" w:left="1134" w:header="709" w:footer="709" w:gutter="0"/>
          <w:cols w:space="708"/>
          <w:docGrid w:linePitch="360"/>
        </w:sectPr>
      </w:pPr>
    </w:p>
    <w:p w:rsidR="00F06FA6" w:rsidRPr="00F06FA6" w:rsidRDefault="00F06FA6" w:rsidP="00F06FA6">
      <w:pPr>
        <w:jc w:val="both"/>
        <w:rPr>
          <w:rFonts w:ascii="Times New Roman" w:hAnsi="Times New Roman"/>
          <w:b/>
        </w:rPr>
      </w:pPr>
      <w:r w:rsidRPr="00F06FA6">
        <w:rPr>
          <w:rFonts w:ascii="Times New Roman" w:hAnsi="Times New Roman"/>
          <w:b/>
        </w:rPr>
        <w:t>3. УСЛОВИЯ РЕАЛИЗАЦИИ ПРОГРАММЫ ПРОФЕССИОНАЛЬНОГО  МОДУЛЯ</w:t>
      </w:r>
    </w:p>
    <w:p w:rsidR="006957A0" w:rsidRDefault="00F06FA6" w:rsidP="00F06FA6">
      <w:pPr>
        <w:jc w:val="both"/>
        <w:rPr>
          <w:rFonts w:ascii="Times New Roman" w:hAnsi="Times New Roman"/>
        </w:rPr>
      </w:pPr>
      <w:r w:rsidRPr="00F06FA6">
        <w:rPr>
          <w:rFonts w:ascii="Times New Roman" w:hAnsi="Times New Roman"/>
        </w:rPr>
        <w:t xml:space="preserve">3.1. Для реализации программы профессионального модуля </w:t>
      </w:r>
      <w:r w:rsidR="00691588">
        <w:rPr>
          <w:rFonts w:ascii="Times New Roman" w:hAnsi="Times New Roman"/>
        </w:rPr>
        <w:t xml:space="preserve"> </w:t>
      </w:r>
      <w:r w:rsidRPr="00F06FA6">
        <w:rPr>
          <w:rFonts w:ascii="Times New Roman" w:hAnsi="Times New Roman"/>
        </w:rPr>
        <w:t xml:space="preserve"> предусмотрены следующие специальные помещения:</w:t>
      </w:r>
    </w:p>
    <w:p w:rsidR="00F06FA6" w:rsidRPr="00513EF1" w:rsidRDefault="00F06FA6" w:rsidP="00414C20">
      <w:pPr>
        <w:jc w:val="both"/>
        <w:rPr>
          <w:rFonts w:ascii="Times New Roman" w:hAnsi="Times New Roman"/>
        </w:rPr>
      </w:pPr>
      <w:r w:rsidRPr="00513EF1">
        <w:rPr>
          <w:rFonts w:ascii="Times New Roman" w:hAnsi="Times New Roman"/>
        </w:rPr>
        <w:t xml:space="preserve">Кабинет </w:t>
      </w:r>
      <w:r w:rsidRPr="00513EF1">
        <w:rPr>
          <w:rFonts w:ascii="Times New Roman" w:hAnsi="Times New Roman"/>
          <w:i/>
        </w:rPr>
        <w:t>«Проектно-сметного дела»</w:t>
      </w:r>
      <w:r w:rsidRPr="00513EF1">
        <w:rPr>
          <w:rFonts w:ascii="Times New Roman" w:hAnsi="Times New Roman"/>
        </w:rPr>
        <w:t xml:space="preserve"> оснащенный оборудованием:</w:t>
      </w:r>
      <w:r w:rsidRPr="00513EF1">
        <w:rPr>
          <w:rFonts w:ascii="Times New Roman" w:hAnsi="Times New Roman"/>
        </w:rPr>
        <w:tab/>
      </w:r>
    </w:p>
    <w:p w:rsidR="00513EF1" w:rsidRPr="00513EF1" w:rsidRDefault="00F06FA6" w:rsidP="00E97FDF">
      <w:pPr>
        <w:pStyle w:val="ad"/>
        <w:numPr>
          <w:ilvl w:val="0"/>
          <w:numId w:val="35"/>
        </w:numPr>
        <w:jc w:val="both"/>
        <w:rPr>
          <w:sz w:val="22"/>
          <w:szCs w:val="22"/>
        </w:rPr>
      </w:pPr>
      <w:r w:rsidRPr="00513EF1">
        <w:rPr>
          <w:sz w:val="22"/>
          <w:szCs w:val="22"/>
        </w:rPr>
        <w:t>рабочие места   преподавателя и студентов  ( столы стулья по</w:t>
      </w:r>
      <w:r w:rsidR="00513EF1" w:rsidRPr="00513EF1">
        <w:rPr>
          <w:sz w:val="22"/>
          <w:szCs w:val="22"/>
        </w:rPr>
        <w:t xml:space="preserve"> количеству посадочных мест) ; </w:t>
      </w:r>
    </w:p>
    <w:p w:rsidR="00513EF1" w:rsidRPr="00513EF1" w:rsidRDefault="00513EF1" w:rsidP="00E97FDF">
      <w:pPr>
        <w:pStyle w:val="ad"/>
        <w:numPr>
          <w:ilvl w:val="0"/>
          <w:numId w:val="35"/>
        </w:numPr>
        <w:jc w:val="both"/>
        <w:rPr>
          <w:sz w:val="22"/>
          <w:szCs w:val="22"/>
        </w:rPr>
      </w:pPr>
      <w:r w:rsidRPr="00513EF1">
        <w:rPr>
          <w:sz w:val="22"/>
          <w:szCs w:val="22"/>
        </w:rPr>
        <w:t>программный комплекс по составлению сметной документации</w:t>
      </w:r>
    </w:p>
    <w:p w:rsidR="006957A0" w:rsidRPr="00513EF1" w:rsidRDefault="00F06FA6" w:rsidP="00513EF1">
      <w:pPr>
        <w:spacing w:line="240" w:lineRule="auto"/>
        <w:ind w:left="360"/>
        <w:jc w:val="both"/>
        <w:rPr>
          <w:rFonts w:ascii="Times New Roman" w:hAnsi="Times New Roman"/>
        </w:rPr>
      </w:pPr>
      <w:r w:rsidRPr="00513EF1">
        <w:rPr>
          <w:rFonts w:ascii="Times New Roman" w:hAnsi="Times New Roman"/>
        </w:rPr>
        <w:t>техническими средствами</w:t>
      </w:r>
      <w:r w:rsidR="00513EF1" w:rsidRPr="00513EF1">
        <w:rPr>
          <w:rFonts w:ascii="Times New Roman" w:hAnsi="Times New Roman"/>
        </w:rPr>
        <w:t xml:space="preserve"> :</w:t>
      </w:r>
    </w:p>
    <w:p w:rsidR="00513EF1" w:rsidRPr="00513EF1" w:rsidRDefault="00513EF1" w:rsidP="00E97FDF">
      <w:pPr>
        <w:pStyle w:val="ad"/>
        <w:numPr>
          <w:ilvl w:val="0"/>
          <w:numId w:val="34"/>
        </w:numPr>
        <w:jc w:val="both"/>
        <w:rPr>
          <w:sz w:val="22"/>
          <w:szCs w:val="22"/>
        </w:rPr>
      </w:pPr>
      <w:r w:rsidRPr="00513EF1">
        <w:rPr>
          <w:sz w:val="22"/>
          <w:szCs w:val="22"/>
        </w:rPr>
        <w:t>персональные компьютеры по числу обучающихся</w:t>
      </w:r>
    </w:p>
    <w:p w:rsidR="00513EF1" w:rsidRPr="00513EF1" w:rsidRDefault="00513EF1" w:rsidP="00E97FDF">
      <w:pPr>
        <w:pStyle w:val="ad"/>
        <w:numPr>
          <w:ilvl w:val="0"/>
          <w:numId w:val="34"/>
        </w:numPr>
        <w:jc w:val="both"/>
        <w:rPr>
          <w:sz w:val="22"/>
          <w:szCs w:val="22"/>
        </w:rPr>
      </w:pPr>
      <w:r w:rsidRPr="00513EF1">
        <w:rPr>
          <w:sz w:val="22"/>
          <w:szCs w:val="22"/>
        </w:rPr>
        <w:t xml:space="preserve">экран </w:t>
      </w:r>
    </w:p>
    <w:p w:rsidR="00F06FA6" w:rsidRDefault="00513EF1" w:rsidP="00E97FDF">
      <w:pPr>
        <w:pStyle w:val="ad"/>
        <w:numPr>
          <w:ilvl w:val="0"/>
          <w:numId w:val="34"/>
        </w:numPr>
        <w:jc w:val="both"/>
        <w:rPr>
          <w:sz w:val="22"/>
          <w:szCs w:val="22"/>
        </w:rPr>
      </w:pPr>
      <w:r w:rsidRPr="00513EF1">
        <w:rPr>
          <w:sz w:val="22"/>
          <w:szCs w:val="22"/>
        </w:rPr>
        <w:t>мультимедийный   проектор</w:t>
      </w:r>
      <w:r>
        <w:rPr>
          <w:sz w:val="22"/>
          <w:szCs w:val="22"/>
        </w:rPr>
        <w:t>.</w:t>
      </w:r>
    </w:p>
    <w:p w:rsidR="00513EF1" w:rsidRPr="00513EF1" w:rsidRDefault="00513EF1" w:rsidP="00513EF1">
      <w:pPr>
        <w:spacing w:line="240" w:lineRule="auto"/>
        <w:jc w:val="both"/>
        <w:rPr>
          <w:rFonts w:ascii="Times New Roman" w:hAnsi="Times New Roman"/>
        </w:rPr>
      </w:pPr>
      <w:r w:rsidRPr="00513EF1">
        <w:rPr>
          <w:rFonts w:ascii="Times New Roman" w:hAnsi="Times New Roman"/>
        </w:rPr>
        <w:t>Кабинет  «Технологии и организации строительных процессов» оснащенный оборудованием:</w:t>
      </w:r>
      <w:r w:rsidRPr="00513EF1">
        <w:rPr>
          <w:rFonts w:ascii="Times New Roman" w:hAnsi="Times New Roman"/>
        </w:rPr>
        <w:tab/>
      </w:r>
    </w:p>
    <w:p w:rsidR="00513EF1" w:rsidRPr="00513EF1" w:rsidRDefault="00513EF1" w:rsidP="00E97FDF">
      <w:pPr>
        <w:pStyle w:val="ad"/>
        <w:numPr>
          <w:ilvl w:val="0"/>
          <w:numId w:val="37"/>
        </w:numPr>
        <w:jc w:val="both"/>
      </w:pPr>
      <w:r w:rsidRPr="00513EF1">
        <w:t xml:space="preserve">рабочие места   преподавателя и студентов  ( столы стулья по количеству посадочных мест) ; </w:t>
      </w:r>
    </w:p>
    <w:p w:rsidR="00513EF1" w:rsidRPr="00513EF1" w:rsidRDefault="00513EF1" w:rsidP="00513EF1">
      <w:pPr>
        <w:spacing w:line="240" w:lineRule="auto"/>
        <w:jc w:val="both"/>
        <w:rPr>
          <w:rFonts w:ascii="Times New Roman" w:hAnsi="Times New Roman"/>
        </w:rPr>
      </w:pPr>
      <w:r w:rsidRPr="00513EF1">
        <w:rPr>
          <w:rFonts w:ascii="Times New Roman" w:hAnsi="Times New Roman"/>
        </w:rPr>
        <w:t>техническими средствами :</w:t>
      </w:r>
    </w:p>
    <w:p w:rsidR="00513EF1" w:rsidRPr="00513EF1" w:rsidRDefault="00513EF1" w:rsidP="00E97FDF">
      <w:pPr>
        <w:pStyle w:val="ad"/>
        <w:numPr>
          <w:ilvl w:val="0"/>
          <w:numId w:val="36"/>
        </w:numPr>
        <w:jc w:val="both"/>
        <w:rPr>
          <w:sz w:val="22"/>
          <w:szCs w:val="22"/>
        </w:rPr>
      </w:pPr>
      <w:r w:rsidRPr="00513EF1">
        <w:tab/>
      </w:r>
      <w:r w:rsidRPr="00513EF1">
        <w:rPr>
          <w:sz w:val="22"/>
          <w:szCs w:val="22"/>
        </w:rPr>
        <w:t>персональные компьютеры по числу обучающихся</w:t>
      </w:r>
    </w:p>
    <w:p w:rsidR="00513EF1" w:rsidRPr="00513EF1" w:rsidRDefault="00513EF1" w:rsidP="00E97FDF">
      <w:pPr>
        <w:pStyle w:val="ad"/>
        <w:numPr>
          <w:ilvl w:val="0"/>
          <w:numId w:val="36"/>
        </w:numPr>
        <w:jc w:val="both"/>
        <w:rPr>
          <w:sz w:val="22"/>
          <w:szCs w:val="22"/>
        </w:rPr>
      </w:pPr>
      <w:r w:rsidRPr="00513EF1">
        <w:rPr>
          <w:sz w:val="22"/>
          <w:szCs w:val="22"/>
        </w:rPr>
        <w:tab/>
        <w:t xml:space="preserve">экран </w:t>
      </w:r>
    </w:p>
    <w:p w:rsidR="00513EF1" w:rsidRDefault="00513EF1" w:rsidP="00E97FDF">
      <w:pPr>
        <w:pStyle w:val="ad"/>
        <w:numPr>
          <w:ilvl w:val="0"/>
          <w:numId w:val="36"/>
        </w:numPr>
        <w:jc w:val="both"/>
        <w:rPr>
          <w:sz w:val="22"/>
          <w:szCs w:val="22"/>
        </w:rPr>
      </w:pPr>
      <w:r w:rsidRPr="00513EF1">
        <w:rPr>
          <w:sz w:val="22"/>
          <w:szCs w:val="22"/>
        </w:rPr>
        <w:tab/>
        <w:t>мультимедийный   проектор</w:t>
      </w:r>
      <w:r>
        <w:rPr>
          <w:sz w:val="22"/>
          <w:szCs w:val="22"/>
        </w:rPr>
        <w:t>.</w:t>
      </w:r>
    </w:p>
    <w:p w:rsidR="00132767" w:rsidRPr="00132767" w:rsidRDefault="00132767" w:rsidP="00132767">
      <w:pPr>
        <w:shd w:val="clear" w:color="auto" w:fill="FFFFFF"/>
        <w:spacing w:before="100" w:beforeAutospacing="1" w:after="0" w:line="240" w:lineRule="auto"/>
        <w:ind w:left="567"/>
        <w:contextualSpacing/>
        <w:jc w:val="both"/>
        <w:rPr>
          <w:rFonts w:ascii="Times New Roman" w:hAnsi="Times New Roman"/>
          <w:color w:val="000000"/>
        </w:rPr>
      </w:pPr>
      <w:r w:rsidRPr="00132767">
        <w:rPr>
          <w:rFonts w:ascii="Times New Roman" w:hAnsi="Times New Roman"/>
          <w:color w:val="000000"/>
        </w:rPr>
        <w:t>Кабинет</w:t>
      </w:r>
      <w:r w:rsidRPr="00132767">
        <w:rPr>
          <w:rFonts w:ascii="Times New Roman" w:hAnsi="Times New Roman"/>
          <w:i/>
          <w:iCs/>
          <w:color w:val="000000"/>
        </w:rPr>
        <w:t> «Основ геодезии»</w:t>
      </w:r>
      <w:r w:rsidRPr="00132767">
        <w:rPr>
          <w:rFonts w:ascii="Times New Roman" w:hAnsi="Times New Roman"/>
          <w:iCs/>
          <w:color w:val="000000"/>
        </w:rPr>
        <w:t>оснащенный оборудованием:</w:t>
      </w:r>
    </w:p>
    <w:p w:rsidR="00132767" w:rsidRPr="00132767" w:rsidRDefault="00132767" w:rsidP="00E97FDF">
      <w:pPr>
        <w:numPr>
          <w:ilvl w:val="0"/>
          <w:numId w:val="29"/>
        </w:numPr>
        <w:shd w:val="clear" w:color="auto" w:fill="FFFFFF"/>
        <w:spacing w:before="100" w:beforeAutospacing="1" w:after="0" w:line="240" w:lineRule="auto"/>
        <w:contextualSpacing/>
        <w:jc w:val="both"/>
        <w:rPr>
          <w:rFonts w:ascii="Arial" w:hAnsi="Arial" w:cs="Arial"/>
          <w:color w:val="000000"/>
        </w:rPr>
      </w:pPr>
      <w:r w:rsidRPr="00132767">
        <w:rPr>
          <w:rFonts w:ascii="Times New Roman" w:hAnsi="Times New Roman"/>
          <w:color w:val="000000"/>
        </w:rPr>
        <w:t xml:space="preserve"> рабочее место преподавателя и обучающихся  ( столы, стулья );</w:t>
      </w:r>
    </w:p>
    <w:p w:rsidR="00132767" w:rsidRPr="00132767" w:rsidRDefault="00132767" w:rsidP="00E97FDF">
      <w:pPr>
        <w:numPr>
          <w:ilvl w:val="0"/>
          <w:numId w:val="29"/>
        </w:numPr>
        <w:shd w:val="clear" w:color="auto" w:fill="FFFFFF"/>
        <w:spacing w:before="100" w:beforeAutospacing="1" w:after="0" w:line="240" w:lineRule="auto"/>
        <w:contextualSpacing/>
        <w:jc w:val="both"/>
        <w:rPr>
          <w:rFonts w:ascii="Arial" w:hAnsi="Arial" w:cs="Arial"/>
          <w:color w:val="000000"/>
        </w:rPr>
      </w:pPr>
      <w:r w:rsidRPr="00132767">
        <w:rPr>
          <w:rFonts w:ascii="Times New Roman" w:hAnsi="Times New Roman"/>
          <w:color w:val="000000"/>
        </w:rPr>
        <w:t xml:space="preserve"> телевизор;</w:t>
      </w:r>
    </w:p>
    <w:p w:rsidR="00132767" w:rsidRPr="00132767" w:rsidRDefault="00132767" w:rsidP="00E97FDF">
      <w:pPr>
        <w:numPr>
          <w:ilvl w:val="0"/>
          <w:numId w:val="29"/>
        </w:numPr>
        <w:shd w:val="clear" w:color="auto" w:fill="FFFFFF"/>
        <w:spacing w:before="100" w:beforeAutospacing="1" w:after="0" w:line="240" w:lineRule="auto"/>
        <w:contextualSpacing/>
        <w:jc w:val="both"/>
        <w:rPr>
          <w:rFonts w:ascii="Arial" w:hAnsi="Arial" w:cs="Arial"/>
          <w:color w:val="000000"/>
        </w:rPr>
      </w:pPr>
      <w:r w:rsidRPr="00132767">
        <w:rPr>
          <w:rFonts w:ascii="Times New Roman" w:hAnsi="Times New Roman"/>
          <w:color w:val="000000"/>
        </w:rPr>
        <w:t>персональный компьютер с прикладным программным обеспечением</w:t>
      </w:r>
    </w:p>
    <w:p w:rsidR="00132767" w:rsidRPr="00132767" w:rsidRDefault="00132767" w:rsidP="00E97FDF">
      <w:pPr>
        <w:numPr>
          <w:ilvl w:val="0"/>
          <w:numId w:val="29"/>
        </w:numPr>
        <w:shd w:val="clear" w:color="auto" w:fill="FFFFFF"/>
        <w:spacing w:before="100" w:beforeAutospacing="1" w:after="0" w:line="240" w:lineRule="auto"/>
        <w:contextualSpacing/>
        <w:rPr>
          <w:rFonts w:ascii="Arial" w:hAnsi="Arial" w:cs="Arial"/>
          <w:color w:val="000000"/>
        </w:rPr>
      </w:pPr>
      <w:r w:rsidRPr="00132767">
        <w:rPr>
          <w:rFonts w:ascii="Times New Roman" w:hAnsi="Times New Roman"/>
          <w:color w:val="000000"/>
        </w:rPr>
        <w:t>рейка нивелирная</w:t>
      </w:r>
    </w:p>
    <w:p w:rsidR="00132767" w:rsidRPr="00132767" w:rsidRDefault="00132767" w:rsidP="00E97FDF">
      <w:pPr>
        <w:numPr>
          <w:ilvl w:val="0"/>
          <w:numId w:val="29"/>
        </w:numPr>
        <w:shd w:val="clear" w:color="auto" w:fill="FFFFFF"/>
        <w:spacing w:before="100" w:beforeAutospacing="1" w:after="0" w:line="240" w:lineRule="auto"/>
        <w:contextualSpacing/>
        <w:rPr>
          <w:rFonts w:ascii="Arial" w:hAnsi="Arial" w:cs="Arial"/>
          <w:color w:val="000000"/>
        </w:rPr>
      </w:pPr>
      <w:r w:rsidRPr="00132767">
        <w:rPr>
          <w:rFonts w:ascii="Times New Roman" w:hAnsi="Times New Roman"/>
          <w:color w:val="000000"/>
        </w:rPr>
        <w:t>ориентир буссоль</w:t>
      </w:r>
    </w:p>
    <w:p w:rsidR="00132767" w:rsidRPr="00132767" w:rsidRDefault="00132767" w:rsidP="00E97FDF">
      <w:pPr>
        <w:numPr>
          <w:ilvl w:val="0"/>
          <w:numId w:val="29"/>
        </w:numPr>
        <w:shd w:val="clear" w:color="auto" w:fill="FFFFFF"/>
        <w:spacing w:before="100" w:beforeAutospacing="1" w:after="0" w:line="240" w:lineRule="auto"/>
        <w:contextualSpacing/>
        <w:rPr>
          <w:rFonts w:ascii="Arial" w:hAnsi="Arial" w:cs="Arial"/>
          <w:color w:val="000000"/>
        </w:rPr>
      </w:pPr>
      <w:r w:rsidRPr="00132767">
        <w:rPr>
          <w:rFonts w:ascii="Times New Roman" w:hAnsi="Times New Roman"/>
          <w:color w:val="000000"/>
        </w:rPr>
        <w:t xml:space="preserve"> рулетка стальная</w:t>
      </w:r>
    </w:p>
    <w:p w:rsidR="00132767" w:rsidRPr="00132767" w:rsidRDefault="00132767" w:rsidP="00E97FDF">
      <w:pPr>
        <w:numPr>
          <w:ilvl w:val="0"/>
          <w:numId w:val="29"/>
        </w:numPr>
        <w:shd w:val="clear" w:color="auto" w:fill="FFFFFF"/>
        <w:spacing w:before="100" w:beforeAutospacing="1" w:after="0" w:line="240" w:lineRule="auto"/>
        <w:contextualSpacing/>
        <w:rPr>
          <w:rFonts w:ascii="Arial" w:hAnsi="Arial" w:cs="Arial"/>
          <w:color w:val="000000"/>
        </w:rPr>
      </w:pPr>
      <w:r w:rsidRPr="00132767">
        <w:rPr>
          <w:rFonts w:ascii="Times New Roman" w:hAnsi="Times New Roman"/>
          <w:color w:val="000000"/>
        </w:rPr>
        <w:t>штатив</w:t>
      </w:r>
    </w:p>
    <w:p w:rsidR="00132767" w:rsidRPr="00132767" w:rsidRDefault="00132767" w:rsidP="00E97FDF">
      <w:pPr>
        <w:numPr>
          <w:ilvl w:val="0"/>
          <w:numId w:val="29"/>
        </w:numPr>
        <w:shd w:val="clear" w:color="auto" w:fill="FFFFFF"/>
        <w:spacing w:before="100" w:beforeAutospacing="1" w:after="0" w:line="240" w:lineRule="auto"/>
        <w:contextualSpacing/>
        <w:rPr>
          <w:rFonts w:ascii="Arial" w:hAnsi="Arial" w:cs="Arial"/>
          <w:color w:val="000000"/>
        </w:rPr>
      </w:pPr>
      <w:r w:rsidRPr="00132767">
        <w:rPr>
          <w:rFonts w:ascii="Times New Roman" w:hAnsi="Times New Roman"/>
          <w:color w:val="000000"/>
        </w:rPr>
        <w:t>нивелир</w:t>
      </w:r>
    </w:p>
    <w:p w:rsidR="00132767" w:rsidRPr="00132767" w:rsidRDefault="00132767" w:rsidP="00E97FDF">
      <w:pPr>
        <w:numPr>
          <w:ilvl w:val="0"/>
          <w:numId w:val="29"/>
        </w:numPr>
        <w:shd w:val="clear" w:color="auto" w:fill="FFFFFF"/>
        <w:spacing w:before="100" w:beforeAutospacing="1" w:after="0" w:line="240" w:lineRule="auto"/>
        <w:contextualSpacing/>
        <w:rPr>
          <w:rFonts w:ascii="Arial" w:hAnsi="Arial" w:cs="Arial"/>
          <w:color w:val="000000"/>
        </w:rPr>
      </w:pPr>
      <w:r w:rsidRPr="00132767">
        <w:rPr>
          <w:rFonts w:ascii="Times New Roman" w:hAnsi="Times New Roman"/>
          <w:color w:val="000000"/>
        </w:rPr>
        <w:t>теодолит</w:t>
      </w:r>
    </w:p>
    <w:p w:rsidR="00132767" w:rsidRPr="00132767" w:rsidRDefault="00132767" w:rsidP="00E97FDF">
      <w:pPr>
        <w:numPr>
          <w:ilvl w:val="0"/>
          <w:numId w:val="29"/>
        </w:numPr>
        <w:shd w:val="clear" w:color="auto" w:fill="FFFFFF"/>
        <w:spacing w:before="100" w:beforeAutospacing="1" w:after="0" w:line="240" w:lineRule="auto"/>
        <w:contextualSpacing/>
        <w:rPr>
          <w:rFonts w:ascii="Arial" w:hAnsi="Arial" w:cs="Arial"/>
          <w:color w:val="000000"/>
        </w:rPr>
      </w:pPr>
      <w:r w:rsidRPr="00132767">
        <w:rPr>
          <w:rFonts w:ascii="Times New Roman" w:hAnsi="Times New Roman"/>
          <w:color w:val="000000"/>
        </w:rPr>
        <w:t>отвес</w:t>
      </w:r>
    </w:p>
    <w:p w:rsidR="00132767" w:rsidRPr="00132767" w:rsidRDefault="00132767" w:rsidP="00E97FDF">
      <w:pPr>
        <w:numPr>
          <w:ilvl w:val="0"/>
          <w:numId w:val="29"/>
        </w:numPr>
        <w:shd w:val="clear" w:color="auto" w:fill="FFFFFF"/>
        <w:spacing w:before="100" w:beforeAutospacing="1" w:after="0" w:line="240" w:lineRule="auto"/>
        <w:contextualSpacing/>
        <w:rPr>
          <w:rFonts w:ascii="Arial" w:hAnsi="Arial" w:cs="Arial"/>
          <w:color w:val="000000"/>
        </w:rPr>
      </w:pPr>
      <w:r w:rsidRPr="00132767">
        <w:rPr>
          <w:rFonts w:ascii="Times New Roman" w:hAnsi="Times New Roman"/>
          <w:color w:val="000000"/>
        </w:rPr>
        <w:t>отражатель</w:t>
      </w:r>
    </w:p>
    <w:p w:rsidR="00132767" w:rsidRPr="00132767" w:rsidRDefault="00132767" w:rsidP="00E97FDF">
      <w:pPr>
        <w:numPr>
          <w:ilvl w:val="0"/>
          <w:numId w:val="29"/>
        </w:numPr>
        <w:shd w:val="clear" w:color="auto" w:fill="FFFFFF"/>
        <w:spacing w:before="100" w:beforeAutospacing="1" w:after="0" w:line="240" w:lineRule="auto"/>
        <w:contextualSpacing/>
        <w:rPr>
          <w:rFonts w:ascii="Arial" w:hAnsi="Arial" w:cs="Arial"/>
          <w:color w:val="000000"/>
        </w:rPr>
      </w:pPr>
      <w:r w:rsidRPr="00132767">
        <w:rPr>
          <w:rFonts w:ascii="Times New Roman" w:hAnsi="Times New Roman"/>
          <w:color w:val="000000"/>
        </w:rPr>
        <w:t>трипод</w:t>
      </w:r>
    </w:p>
    <w:p w:rsidR="00132767" w:rsidRPr="00132767" w:rsidRDefault="00132767" w:rsidP="00E97FDF">
      <w:pPr>
        <w:numPr>
          <w:ilvl w:val="0"/>
          <w:numId w:val="29"/>
        </w:numPr>
        <w:shd w:val="clear" w:color="auto" w:fill="FFFFFF"/>
        <w:spacing w:before="100" w:beforeAutospacing="1" w:after="0" w:line="240" w:lineRule="auto"/>
        <w:contextualSpacing/>
        <w:rPr>
          <w:rFonts w:ascii="Arial" w:hAnsi="Arial" w:cs="Arial"/>
          <w:color w:val="000000"/>
        </w:rPr>
      </w:pPr>
      <w:r w:rsidRPr="00132767">
        <w:rPr>
          <w:rFonts w:ascii="Times New Roman" w:hAnsi="Times New Roman"/>
          <w:color w:val="000000"/>
        </w:rPr>
        <w:t>тахеометр</w:t>
      </w:r>
    </w:p>
    <w:p w:rsidR="00132767" w:rsidRPr="00132767" w:rsidRDefault="00132767" w:rsidP="00E97FDF">
      <w:pPr>
        <w:numPr>
          <w:ilvl w:val="0"/>
          <w:numId w:val="29"/>
        </w:numPr>
        <w:shd w:val="clear" w:color="auto" w:fill="FFFFFF"/>
        <w:spacing w:before="100" w:beforeAutospacing="1" w:after="0" w:line="240" w:lineRule="auto"/>
        <w:contextualSpacing/>
        <w:rPr>
          <w:rFonts w:ascii="Arial" w:hAnsi="Arial" w:cs="Arial"/>
          <w:color w:val="000000"/>
        </w:rPr>
      </w:pPr>
      <w:r w:rsidRPr="00132767">
        <w:rPr>
          <w:rFonts w:ascii="Times New Roman" w:hAnsi="Times New Roman"/>
          <w:color w:val="000000"/>
        </w:rPr>
        <w:t xml:space="preserve"> теодолит электронный</w:t>
      </w:r>
    </w:p>
    <w:p w:rsidR="00132767" w:rsidRPr="00E53931" w:rsidRDefault="00132767" w:rsidP="00E97FDF">
      <w:pPr>
        <w:numPr>
          <w:ilvl w:val="0"/>
          <w:numId w:val="29"/>
        </w:numPr>
        <w:shd w:val="clear" w:color="auto" w:fill="FFFFFF"/>
        <w:spacing w:before="100" w:beforeAutospacing="1" w:after="0" w:line="240" w:lineRule="auto"/>
        <w:contextualSpacing/>
        <w:rPr>
          <w:rFonts w:ascii="Arial" w:hAnsi="Arial" w:cs="Arial"/>
          <w:color w:val="000000"/>
        </w:rPr>
      </w:pPr>
      <w:r w:rsidRPr="00132767">
        <w:rPr>
          <w:rFonts w:ascii="Times New Roman" w:hAnsi="Times New Roman"/>
          <w:color w:val="000000"/>
        </w:rPr>
        <w:t>лазерный дальномер ;</w:t>
      </w:r>
    </w:p>
    <w:p w:rsidR="00E53931" w:rsidRPr="00132767" w:rsidRDefault="00E53931" w:rsidP="00E53931">
      <w:pPr>
        <w:shd w:val="clear" w:color="auto" w:fill="FFFFFF"/>
        <w:spacing w:before="100" w:beforeAutospacing="1" w:after="0" w:line="240" w:lineRule="auto"/>
        <w:ind w:left="927"/>
        <w:contextualSpacing/>
        <w:rPr>
          <w:rFonts w:ascii="Arial" w:hAnsi="Arial" w:cs="Arial"/>
          <w:color w:val="000000"/>
        </w:rPr>
      </w:pPr>
    </w:p>
    <w:p w:rsidR="00E53931" w:rsidRDefault="00132767" w:rsidP="00E53931">
      <w:pPr>
        <w:shd w:val="clear" w:color="auto" w:fill="FFFFFF"/>
        <w:spacing w:before="100" w:beforeAutospacing="1" w:after="0" w:line="240" w:lineRule="auto"/>
        <w:ind w:left="927"/>
        <w:contextualSpacing/>
        <w:rPr>
          <w:rFonts w:ascii="Times New Roman" w:hAnsi="Times New Roman"/>
          <w:color w:val="000000"/>
        </w:rPr>
      </w:pPr>
      <w:r w:rsidRPr="00132767">
        <w:rPr>
          <w:rFonts w:ascii="Times New Roman" w:hAnsi="Times New Roman"/>
          <w:color w:val="000000"/>
        </w:rPr>
        <w:t>техническими средствами :</w:t>
      </w:r>
    </w:p>
    <w:p w:rsidR="00E53931" w:rsidRPr="00E53931" w:rsidRDefault="00132767" w:rsidP="00E97FDF">
      <w:pPr>
        <w:pStyle w:val="ad"/>
        <w:numPr>
          <w:ilvl w:val="0"/>
          <w:numId w:val="38"/>
        </w:numPr>
        <w:shd w:val="clear" w:color="auto" w:fill="FFFFFF"/>
        <w:spacing w:before="100" w:beforeAutospacing="1" w:after="0"/>
        <w:contextualSpacing/>
        <w:rPr>
          <w:color w:val="000000"/>
          <w:sz w:val="22"/>
          <w:szCs w:val="22"/>
        </w:rPr>
      </w:pPr>
      <w:r w:rsidRPr="00E53931">
        <w:rPr>
          <w:color w:val="000000"/>
          <w:sz w:val="22"/>
          <w:szCs w:val="22"/>
        </w:rPr>
        <w:t>персональный компьютер с прикладным программным обеспечением;</w:t>
      </w:r>
    </w:p>
    <w:p w:rsidR="00E53931" w:rsidRPr="00E53931" w:rsidRDefault="00132767" w:rsidP="00E97FDF">
      <w:pPr>
        <w:pStyle w:val="ad"/>
        <w:numPr>
          <w:ilvl w:val="0"/>
          <w:numId w:val="38"/>
        </w:numPr>
        <w:shd w:val="clear" w:color="auto" w:fill="FFFFFF"/>
        <w:spacing w:before="100" w:beforeAutospacing="1" w:after="0"/>
        <w:contextualSpacing/>
        <w:rPr>
          <w:color w:val="000000"/>
          <w:sz w:val="22"/>
          <w:szCs w:val="22"/>
        </w:rPr>
      </w:pPr>
      <w:r w:rsidRPr="00E53931">
        <w:rPr>
          <w:color w:val="000000"/>
          <w:sz w:val="22"/>
          <w:szCs w:val="22"/>
        </w:rPr>
        <w:t>экран</w:t>
      </w:r>
      <w:r w:rsidR="00E53931" w:rsidRPr="00E53931">
        <w:rPr>
          <w:color w:val="000000"/>
          <w:sz w:val="22"/>
          <w:szCs w:val="22"/>
        </w:rPr>
        <w:t xml:space="preserve"> ;</w:t>
      </w:r>
    </w:p>
    <w:p w:rsidR="00132767" w:rsidRPr="00E53931" w:rsidRDefault="00132767" w:rsidP="00E97FDF">
      <w:pPr>
        <w:pStyle w:val="ad"/>
        <w:numPr>
          <w:ilvl w:val="0"/>
          <w:numId w:val="38"/>
        </w:numPr>
        <w:shd w:val="clear" w:color="auto" w:fill="FFFFFF"/>
        <w:spacing w:before="100" w:beforeAutospacing="1" w:after="0"/>
        <w:contextualSpacing/>
        <w:rPr>
          <w:color w:val="000000"/>
          <w:sz w:val="22"/>
          <w:szCs w:val="22"/>
        </w:rPr>
      </w:pPr>
      <w:r w:rsidRPr="00E53931">
        <w:rPr>
          <w:color w:val="000000"/>
          <w:sz w:val="22"/>
          <w:szCs w:val="22"/>
        </w:rPr>
        <w:t>мультимедийный   проектор.</w:t>
      </w:r>
    </w:p>
    <w:p w:rsidR="008479E7" w:rsidRDefault="003F08A3" w:rsidP="00132767">
      <w:pPr>
        <w:jc w:val="both"/>
        <w:rPr>
          <w:rFonts w:ascii="Times New Roman" w:hAnsi="Times New Roman"/>
        </w:rPr>
      </w:pPr>
      <w:r w:rsidRPr="003F08A3">
        <w:rPr>
          <w:rFonts w:ascii="Times New Roman" w:hAnsi="Times New Roman"/>
        </w:rPr>
        <w:t>Мастерские каменных работ, плотницких работ, отделочных работ, оснащенные необходимыми строительными материалами и соответствующими  нормокомплектами для выполнения каменных, плотничных, штукатурных, облицовочных и малярных работ</w:t>
      </w:r>
      <w:r w:rsidR="0065486C">
        <w:rPr>
          <w:rFonts w:ascii="Times New Roman" w:hAnsi="Times New Roman"/>
        </w:rPr>
        <w:t xml:space="preserve"> в соотве</w:t>
      </w:r>
      <w:r w:rsidR="00B41F7A">
        <w:rPr>
          <w:rFonts w:ascii="Times New Roman" w:hAnsi="Times New Roman"/>
        </w:rPr>
        <w:t>т</w:t>
      </w:r>
      <w:r w:rsidR="0065486C">
        <w:rPr>
          <w:rFonts w:ascii="Times New Roman" w:hAnsi="Times New Roman"/>
        </w:rPr>
        <w:t>ствии с п.</w:t>
      </w:r>
      <w:r w:rsidR="00CA67CF" w:rsidRPr="00CA67CF">
        <w:rPr>
          <w:rFonts w:ascii="Times New Roman" w:hAnsi="Times New Roman"/>
        </w:rPr>
        <w:t>6.1.2.2.</w:t>
      </w:r>
    </w:p>
    <w:p w:rsidR="00132767" w:rsidRDefault="008479E7" w:rsidP="00132767">
      <w:pPr>
        <w:jc w:val="both"/>
        <w:rPr>
          <w:rFonts w:ascii="Times New Roman" w:hAnsi="Times New Roman"/>
        </w:rPr>
      </w:pPr>
      <w:r w:rsidRPr="008479E7">
        <w:rPr>
          <w:rFonts w:ascii="Times New Roman" w:hAnsi="Times New Roman"/>
        </w:rPr>
        <w:t xml:space="preserve">Оснащенные  базы практики,  в соответствии с п. 6.2.3 </w:t>
      </w:r>
      <w:r w:rsidR="00691588">
        <w:rPr>
          <w:rFonts w:ascii="Times New Roman" w:hAnsi="Times New Roman"/>
        </w:rPr>
        <w:t xml:space="preserve"> П</w:t>
      </w:r>
      <w:r w:rsidRPr="008479E7">
        <w:rPr>
          <w:rFonts w:ascii="Times New Roman" w:hAnsi="Times New Roman"/>
        </w:rPr>
        <w:t>рограммы по специальности 08.02.01 Строительство и эксплуатация зданий и сооружений.</w:t>
      </w:r>
    </w:p>
    <w:p w:rsidR="002606D5" w:rsidRDefault="002606D5" w:rsidP="00132767">
      <w:pPr>
        <w:jc w:val="both"/>
      </w:pPr>
    </w:p>
    <w:p w:rsidR="002606D5" w:rsidRPr="002606D5" w:rsidRDefault="002606D5" w:rsidP="002606D5">
      <w:pPr>
        <w:jc w:val="both"/>
        <w:rPr>
          <w:rFonts w:ascii="Times New Roman" w:hAnsi="Times New Roman"/>
          <w:b/>
        </w:rPr>
      </w:pPr>
      <w:r w:rsidRPr="002606D5">
        <w:rPr>
          <w:rFonts w:ascii="Times New Roman" w:hAnsi="Times New Roman"/>
          <w:b/>
        </w:rPr>
        <w:t>3.2. Информационное обеспечение реализации программы</w:t>
      </w:r>
    </w:p>
    <w:p w:rsidR="002606D5" w:rsidRPr="002606D5" w:rsidRDefault="002606D5" w:rsidP="002606D5">
      <w:pPr>
        <w:jc w:val="both"/>
        <w:rPr>
          <w:rFonts w:ascii="Times New Roman" w:hAnsi="Times New Roman"/>
        </w:rPr>
      </w:pPr>
      <w:r w:rsidRPr="002606D5">
        <w:rPr>
          <w:rFonts w:ascii="Times New Roman" w:hAnsi="Times New Roman"/>
        </w:rPr>
        <w:t xml:space="preserve">Для реализации программы библиотечный фонд образовательной организации </w:t>
      </w:r>
      <w:r w:rsidR="00691588">
        <w:rPr>
          <w:rFonts w:ascii="Times New Roman" w:hAnsi="Times New Roman"/>
        </w:rPr>
        <w:t xml:space="preserve"> </w:t>
      </w:r>
      <w:r w:rsidRPr="002606D5">
        <w:rPr>
          <w:rFonts w:ascii="Times New Roman" w:hAnsi="Times New Roman"/>
        </w:rPr>
        <w:t xml:space="preserve"> име</w:t>
      </w:r>
      <w:r w:rsidR="00691588">
        <w:rPr>
          <w:rFonts w:ascii="Times New Roman" w:hAnsi="Times New Roman"/>
        </w:rPr>
        <w:t>е</w:t>
      </w:r>
      <w:r w:rsidRPr="002606D5">
        <w:rPr>
          <w:rFonts w:ascii="Times New Roman" w:hAnsi="Times New Roman"/>
        </w:rPr>
        <w:t>т  печатные и/или электронные образовательные и информационные ресурсы для использования в образовательном процессе.</w:t>
      </w:r>
    </w:p>
    <w:p w:rsidR="002606D5" w:rsidRPr="002606D5" w:rsidRDefault="002606D5" w:rsidP="002606D5">
      <w:pPr>
        <w:jc w:val="both"/>
        <w:rPr>
          <w:rFonts w:ascii="Times New Roman" w:hAnsi="Times New Roman"/>
          <w:b/>
        </w:rPr>
      </w:pPr>
      <w:r w:rsidRPr="002606D5">
        <w:rPr>
          <w:rFonts w:ascii="Times New Roman" w:hAnsi="Times New Roman"/>
          <w:b/>
        </w:rPr>
        <w:t>3.2.1. Печатные издания</w:t>
      </w:r>
    </w:p>
    <w:p w:rsidR="0059177B" w:rsidRPr="00A063F1" w:rsidRDefault="0059177B" w:rsidP="00E97FDF">
      <w:pPr>
        <w:pStyle w:val="ad"/>
        <w:numPr>
          <w:ilvl w:val="0"/>
          <w:numId w:val="39"/>
        </w:numPr>
        <w:jc w:val="both"/>
      </w:pPr>
      <w:r w:rsidRPr="00A063F1">
        <w:t>Баландина, И.В. Основы материаловедения. Отделочные работы:  учебник для СПО / И.В.Баландина. - 5-е изд., перераб. и доп. – М.: ИЦ «Академия», 2016. – 304с.</w:t>
      </w:r>
    </w:p>
    <w:p w:rsidR="0059177B" w:rsidRPr="00A063F1" w:rsidRDefault="0059177B" w:rsidP="00E97FDF">
      <w:pPr>
        <w:pStyle w:val="ad"/>
        <w:numPr>
          <w:ilvl w:val="0"/>
          <w:numId w:val="39"/>
        </w:numPr>
        <w:jc w:val="both"/>
      </w:pPr>
      <w:r w:rsidRPr="00A063F1">
        <w:t>Гончаров, А.А.Технология возведения зданий инженерных сооружений: учебник для СПО/ А.А. Гончаров. - М.: Кнорус, 2017. – 272с.</w:t>
      </w:r>
    </w:p>
    <w:p w:rsidR="0059177B" w:rsidRPr="00A063F1" w:rsidRDefault="0059177B" w:rsidP="00E97FDF">
      <w:pPr>
        <w:pStyle w:val="ad"/>
        <w:numPr>
          <w:ilvl w:val="0"/>
          <w:numId w:val="39"/>
        </w:numPr>
        <w:jc w:val="both"/>
      </w:pPr>
      <w:r w:rsidRPr="00A063F1">
        <w:t>Ивилян, И.А. Технология плотничных, столярных, стекольных и паркетных работ: Практикум: учебное пособие для СПО/ И.А.Ивилян. - 4-е изд. – М.: ИЦ «Академия», 2017. – 256с.</w:t>
      </w:r>
    </w:p>
    <w:p w:rsidR="0059177B" w:rsidRPr="00A063F1" w:rsidRDefault="0059177B" w:rsidP="00E97FDF">
      <w:pPr>
        <w:pStyle w:val="ad"/>
        <w:numPr>
          <w:ilvl w:val="0"/>
          <w:numId w:val="39"/>
        </w:numPr>
        <w:jc w:val="both"/>
      </w:pPr>
      <w:r w:rsidRPr="00A063F1">
        <w:t>Максимова, М.В. Учет и контроль технологических процессов в строительстве</w:t>
      </w:r>
      <w:r w:rsidR="00882F9E" w:rsidRPr="00A063F1">
        <w:t>:</w:t>
      </w:r>
      <w:r w:rsidRPr="00A063F1">
        <w:t>учебник для студентов учреждений среднего профессионального образования/ М.В.Максимова, Т.И. Слепкова. – М.: Издательский центр «Академия», 2017. – 330с.</w:t>
      </w:r>
    </w:p>
    <w:p w:rsidR="00F47795" w:rsidRPr="00A063F1" w:rsidRDefault="00F47795" w:rsidP="00E97FDF">
      <w:pPr>
        <w:pStyle w:val="ad"/>
        <w:numPr>
          <w:ilvl w:val="0"/>
          <w:numId w:val="39"/>
        </w:numPr>
        <w:jc w:val="both"/>
      </w:pPr>
      <w:r w:rsidRPr="00A063F1">
        <w:t>Кровельные работы : учебное пособие / А.И. Долгих, С.Л. Долгих.- М. :Альфа-М : ИНФРА-М, 2016.- 304с</w:t>
      </w:r>
    </w:p>
    <w:p w:rsidR="00F47795" w:rsidRPr="00A063F1" w:rsidRDefault="00F47795" w:rsidP="00E97FDF">
      <w:pPr>
        <w:pStyle w:val="ad"/>
        <w:numPr>
          <w:ilvl w:val="0"/>
          <w:numId w:val="39"/>
        </w:numPr>
        <w:jc w:val="both"/>
      </w:pPr>
      <w:r w:rsidRPr="00A063F1">
        <w:t>Основы технологии и организации строительно-монтажных работ : учебник /С.Д. Сокова. — М. : ИНФРА-М, 2018. — 208 с.</w:t>
      </w:r>
    </w:p>
    <w:p w:rsidR="0059177B" w:rsidRPr="00A063F1" w:rsidRDefault="0059177B" w:rsidP="00E97FDF">
      <w:pPr>
        <w:pStyle w:val="ad"/>
        <w:numPr>
          <w:ilvl w:val="0"/>
          <w:numId w:val="39"/>
        </w:numPr>
        <w:jc w:val="both"/>
      </w:pPr>
      <w:r w:rsidRPr="00A063F1">
        <w:t>Петрова, И.В. Основы технологии отделочных строительных работ: учебник/И.В.Петрова. - 2-е изд., стер. - ИЦ «Академия», 2018. - 192с.</w:t>
      </w:r>
    </w:p>
    <w:p w:rsidR="00A063F1" w:rsidRPr="00A063F1" w:rsidRDefault="0059177B" w:rsidP="00E97FDF">
      <w:pPr>
        <w:pStyle w:val="ad"/>
        <w:numPr>
          <w:ilvl w:val="0"/>
          <w:numId w:val="39"/>
        </w:numPr>
        <w:jc w:val="both"/>
      </w:pPr>
      <w:r w:rsidRPr="00A063F1">
        <w:t>Прекрасная, Е.П. Технология малярных работ: учебник/ Е.П.Прекрасная. – М.: ИЦ «Академия», 2017. – 320с.</w:t>
      </w:r>
    </w:p>
    <w:p w:rsidR="00794E9D" w:rsidRPr="00A063F1" w:rsidRDefault="00794E9D" w:rsidP="00E97FDF">
      <w:pPr>
        <w:pStyle w:val="ad"/>
        <w:numPr>
          <w:ilvl w:val="0"/>
          <w:numId w:val="39"/>
        </w:numPr>
        <w:jc w:val="both"/>
      </w:pPr>
      <w:r w:rsidRPr="00A063F1">
        <w:t>Проектно-сметное дело: Учебное пособие / Гаврилов Д.А. - М.:Альфа-М, НИЦ ИНФРА-М, 2018. - 352 с</w:t>
      </w:r>
    </w:p>
    <w:p w:rsidR="0059177B" w:rsidRPr="00A063F1" w:rsidRDefault="0059177B" w:rsidP="00E97FDF">
      <w:pPr>
        <w:pStyle w:val="ad"/>
        <w:numPr>
          <w:ilvl w:val="0"/>
          <w:numId w:val="39"/>
        </w:numPr>
        <w:jc w:val="both"/>
      </w:pPr>
      <w:r w:rsidRPr="00A063F1">
        <w:t>Соколов, Г.К. Технология и организация строительства: учебник для студ. учреждений среднего профессионального образования/ Г.К. Соколов. – 13-е изд., стер. – М.: Издательский центр «Академия», 2017. – 528с.</w:t>
      </w:r>
    </w:p>
    <w:p w:rsidR="00A063F1" w:rsidRDefault="00A063F1" w:rsidP="00E97FDF">
      <w:pPr>
        <w:pStyle w:val="ad"/>
        <w:numPr>
          <w:ilvl w:val="0"/>
          <w:numId w:val="39"/>
        </w:numPr>
        <w:jc w:val="both"/>
      </w:pPr>
      <w:r>
        <w:t>Столярно-плотничные работы : учеб.пособие / СВ. Фокин, О.Н. Шпортько. — М. :Альфа-М : ИНФРА-М, 2016. — 334 с.</w:t>
      </w:r>
    </w:p>
    <w:p w:rsidR="00A063F1" w:rsidRDefault="00A063F1" w:rsidP="00E97FDF">
      <w:pPr>
        <w:pStyle w:val="ad"/>
        <w:numPr>
          <w:ilvl w:val="0"/>
          <w:numId w:val="39"/>
        </w:numPr>
        <w:jc w:val="both"/>
      </w:pPr>
      <w:r>
        <w:t>Строительные машины: Учебник / Доценко А.И., Дронов В.Г. - М.:НИЦ ИНФРА-М,2018. - 533 с.</w:t>
      </w:r>
    </w:p>
    <w:p w:rsidR="00A063F1" w:rsidRDefault="00A063F1" w:rsidP="00E97FDF">
      <w:pPr>
        <w:pStyle w:val="ad"/>
        <w:numPr>
          <w:ilvl w:val="0"/>
          <w:numId w:val="39"/>
        </w:numPr>
        <w:jc w:val="both"/>
      </w:pPr>
      <w:r>
        <w:t>Техническое нормирование, оплата труда и проектно-сметное дело встроительстве : учебник / И.А. Либерман. — М. : ИНФРА-М, 2018. — 400 с.</w:t>
      </w:r>
    </w:p>
    <w:p w:rsidR="00A063F1" w:rsidRPr="00A063F1" w:rsidRDefault="00A063F1" w:rsidP="00E97FDF">
      <w:pPr>
        <w:pStyle w:val="ad"/>
        <w:numPr>
          <w:ilvl w:val="0"/>
          <w:numId w:val="39"/>
        </w:numPr>
        <w:jc w:val="both"/>
      </w:pPr>
      <w:r>
        <w:t>Технология бетонных работ: Учебное пособие / Стаценко А.С., - 3-е изд., испр-М.:Форум, НИЦ ИНФРА-М, 2015. - 224 с.</w:t>
      </w:r>
    </w:p>
    <w:p w:rsidR="0059177B" w:rsidRPr="00A063F1" w:rsidRDefault="0059177B" w:rsidP="00E97FDF">
      <w:pPr>
        <w:pStyle w:val="ad"/>
        <w:numPr>
          <w:ilvl w:val="0"/>
          <w:numId w:val="39"/>
        </w:numPr>
        <w:jc w:val="both"/>
      </w:pPr>
      <w:r w:rsidRPr="00A063F1">
        <w:t xml:space="preserve">Черноус, Г.Г. Технология штукатурных работ </w:t>
      </w:r>
      <w:r w:rsidR="00882F9E" w:rsidRPr="00A063F1">
        <w:t>:</w:t>
      </w:r>
      <w:r w:rsidRPr="00A063F1">
        <w:t>учебник для СПО/ Г.Г.Черноус. - 5-е изд. - ИЦ «Академия», 2017. – 240с.</w:t>
      </w:r>
    </w:p>
    <w:p w:rsidR="00F93C69" w:rsidRDefault="00F93C69" w:rsidP="0059177B">
      <w:pPr>
        <w:jc w:val="both"/>
        <w:rPr>
          <w:rFonts w:ascii="Times New Roman" w:hAnsi="Times New Roman"/>
        </w:rPr>
      </w:pPr>
    </w:p>
    <w:p w:rsidR="0055272D" w:rsidRDefault="0055272D" w:rsidP="0059177B">
      <w:pPr>
        <w:jc w:val="both"/>
        <w:rPr>
          <w:rFonts w:ascii="Times New Roman" w:hAnsi="Times New Roman"/>
        </w:rPr>
      </w:pPr>
      <w:r w:rsidRPr="0055272D">
        <w:rPr>
          <w:rFonts w:ascii="Times New Roman" w:hAnsi="Times New Roman"/>
          <w:b/>
        </w:rPr>
        <w:t>3.2.1.2</w:t>
      </w:r>
      <w:r>
        <w:rPr>
          <w:rFonts w:ascii="Times New Roman" w:hAnsi="Times New Roman"/>
        </w:rPr>
        <w:t>.</w:t>
      </w:r>
      <w:r w:rsidRPr="00570C7C">
        <w:rPr>
          <w:rFonts w:ascii="Times New Roman" w:hAnsi="Times New Roman"/>
          <w:b/>
        </w:rPr>
        <w:t>Нормативно-технически документы</w:t>
      </w:r>
      <w:r w:rsidRPr="0055272D">
        <w:rPr>
          <w:rFonts w:ascii="Times New Roman" w:hAnsi="Times New Roman"/>
        </w:rPr>
        <w:t>:</w:t>
      </w:r>
    </w:p>
    <w:p w:rsidR="0055272D" w:rsidRDefault="0055272D" w:rsidP="00E97FDF">
      <w:pPr>
        <w:pStyle w:val="ad"/>
        <w:numPr>
          <w:ilvl w:val="0"/>
          <w:numId w:val="40"/>
        </w:numPr>
        <w:jc w:val="both"/>
      </w:pPr>
      <w:r w:rsidRPr="0055272D">
        <w:t xml:space="preserve">Градостроительный кодекс Российской Федерации ФЗ  N 190 от 29.12.2004 (с изменениями на 31 декабря 2017 года) </w:t>
      </w:r>
    </w:p>
    <w:p w:rsidR="002F1307" w:rsidRDefault="002F1307" w:rsidP="00E97FDF">
      <w:pPr>
        <w:pStyle w:val="ad"/>
        <w:numPr>
          <w:ilvl w:val="0"/>
          <w:numId w:val="40"/>
        </w:numPr>
        <w:jc w:val="both"/>
      </w:pPr>
      <w:r w:rsidRPr="002F1307">
        <w:t>Безопасность труда в строительстве. Часть 1.Общие положения</w:t>
      </w:r>
      <w:r w:rsidR="00AD17DB">
        <w:t>:</w:t>
      </w:r>
      <w:r w:rsidRPr="002F1307">
        <w:t>СНиП 12.03.2001</w:t>
      </w:r>
    </w:p>
    <w:p w:rsidR="002F1307" w:rsidRDefault="002F1307" w:rsidP="00E97FDF">
      <w:pPr>
        <w:pStyle w:val="ad"/>
        <w:numPr>
          <w:ilvl w:val="0"/>
          <w:numId w:val="40"/>
        </w:numPr>
        <w:jc w:val="both"/>
      </w:pPr>
      <w:r w:rsidRPr="002F1307">
        <w:t>Безопасность труда в строительстве. Часть 2. Строительное производство</w:t>
      </w:r>
      <w:r w:rsidR="00AD17DB">
        <w:t>:</w:t>
      </w:r>
      <w:r w:rsidRPr="002F1307">
        <w:t>СНиП 12.04.2002</w:t>
      </w:r>
    </w:p>
    <w:p w:rsidR="002C49E7" w:rsidRDefault="002C49E7" w:rsidP="00E97FDF">
      <w:pPr>
        <w:pStyle w:val="ad"/>
        <w:numPr>
          <w:ilvl w:val="0"/>
          <w:numId w:val="40"/>
        </w:numPr>
        <w:jc w:val="both"/>
      </w:pPr>
      <w:r w:rsidRPr="002C49E7">
        <w:t>Государственные сметные нормативы. Федеральные единичные расценки: ФЕР - 2017</w:t>
      </w:r>
    </w:p>
    <w:p w:rsidR="002C49E7" w:rsidRDefault="002C49E7" w:rsidP="00E97FDF">
      <w:pPr>
        <w:pStyle w:val="ad"/>
        <w:numPr>
          <w:ilvl w:val="0"/>
          <w:numId w:val="40"/>
        </w:numPr>
        <w:jc w:val="both"/>
      </w:pPr>
      <w:r w:rsidRPr="002C49E7">
        <w:t>Государственные элементные сметные нормы на строительные и специальные строительные работы</w:t>
      </w:r>
      <w:r w:rsidR="00AD17DB">
        <w:t>:</w:t>
      </w:r>
      <w:r w:rsidRPr="002C49E7">
        <w:t xml:space="preserve">  ГЭСН - 2017 </w:t>
      </w:r>
    </w:p>
    <w:p w:rsidR="00BE6C6B" w:rsidRPr="00BE6C6B" w:rsidRDefault="001434EC" w:rsidP="00E97FDF">
      <w:pPr>
        <w:pStyle w:val="ad"/>
        <w:numPr>
          <w:ilvl w:val="0"/>
          <w:numId w:val="40"/>
        </w:numPr>
        <w:jc w:val="both"/>
      </w:pPr>
      <w:r w:rsidRPr="001434EC">
        <w:t>Геодезические работы в строительстве</w:t>
      </w:r>
      <w:r w:rsidR="00AD17DB">
        <w:t>:</w:t>
      </w:r>
      <w:r w:rsidRPr="001434EC">
        <w:t>СП 126.13330.2012</w:t>
      </w:r>
      <w:r w:rsidR="00274416">
        <w:t>.</w:t>
      </w:r>
      <w:r>
        <w:t>Актуализированная редакция</w:t>
      </w:r>
      <w:r w:rsidRPr="00BE6C6B">
        <w:t>СНиП 3.01.03-84</w:t>
      </w:r>
    </w:p>
    <w:p w:rsidR="00BE6C6B" w:rsidRPr="00BE6C6B" w:rsidRDefault="00BE6C6B" w:rsidP="00E97FDF">
      <w:pPr>
        <w:pStyle w:val="ad"/>
        <w:numPr>
          <w:ilvl w:val="0"/>
          <w:numId w:val="40"/>
        </w:numPr>
        <w:jc w:val="both"/>
      </w:pPr>
      <w:r w:rsidRPr="00BE6C6B">
        <w:t>Гигиенические требования к организации строительного производства и строительных работ</w:t>
      </w:r>
      <w:r w:rsidR="00AD17DB">
        <w:t>:</w:t>
      </w:r>
      <w:r w:rsidRPr="00BE6C6B">
        <w:t xml:space="preserve"> СанПиН 2.2.3.1384-03</w:t>
      </w:r>
    </w:p>
    <w:p w:rsidR="002C49E7" w:rsidRDefault="002C49E7" w:rsidP="00E97FDF">
      <w:pPr>
        <w:pStyle w:val="ad"/>
        <w:numPr>
          <w:ilvl w:val="0"/>
          <w:numId w:val="40"/>
        </w:numPr>
        <w:jc w:val="both"/>
      </w:pPr>
      <w:r w:rsidRPr="002C49E7">
        <w:t>Грунты. Классификация</w:t>
      </w:r>
      <w:r w:rsidR="00AD17DB">
        <w:t>:</w:t>
      </w:r>
      <w:r w:rsidRPr="002C49E7">
        <w:t xml:space="preserve"> ГОСТ  25100-2011</w:t>
      </w:r>
    </w:p>
    <w:p w:rsidR="00570C7C" w:rsidRDefault="00570C7C" w:rsidP="00E97FDF">
      <w:pPr>
        <w:pStyle w:val="ad"/>
        <w:numPr>
          <w:ilvl w:val="0"/>
          <w:numId w:val="40"/>
        </w:numPr>
        <w:jc w:val="both"/>
      </w:pPr>
      <w:r w:rsidRPr="00570C7C">
        <w:t xml:space="preserve">Здания жилые многоквартирные: СП 54.13330.2016 </w:t>
      </w:r>
      <w:r>
        <w:t>.</w:t>
      </w:r>
      <w:r w:rsidRPr="00570C7C">
        <w:t>Актуализированная редакция СНиП 31-01-2003.</w:t>
      </w:r>
    </w:p>
    <w:p w:rsidR="00274416" w:rsidRDefault="00274416" w:rsidP="00E97FDF">
      <w:pPr>
        <w:pStyle w:val="ad"/>
        <w:numPr>
          <w:ilvl w:val="0"/>
          <w:numId w:val="40"/>
        </w:numPr>
        <w:jc w:val="both"/>
      </w:pPr>
      <w:r w:rsidRPr="00274416">
        <w:t>Изоляционные и отделочные покрытия</w:t>
      </w:r>
      <w:r w:rsidR="00AD17DB">
        <w:t>:</w:t>
      </w:r>
      <w:r w:rsidRPr="00274416">
        <w:t xml:space="preserve"> СП 71.13330.2017</w:t>
      </w:r>
      <w:r>
        <w:t>.Актуализированная редакция СНиП 3.04.01-87</w:t>
      </w:r>
    </w:p>
    <w:p w:rsidR="009D4587" w:rsidRPr="009D4587" w:rsidRDefault="009D4587" w:rsidP="00E97FDF">
      <w:pPr>
        <w:pStyle w:val="ad"/>
        <w:numPr>
          <w:ilvl w:val="0"/>
          <w:numId w:val="40"/>
        </w:numPr>
      </w:pPr>
      <w:r w:rsidRPr="009D4587">
        <w:t>Инженерно-геологические изыскания для строительства. Часть I. Общие правила производства работ</w:t>
      </w:r>
      <w:r w:rsidR="00AD17DB">
        <w:t>:</w:t>
      </w:r>
      <w:r w:rsidRPr="009D4587">
        <w:t>СП 11-105-97</w:t>
      </w:r>
    </w:p>
    <w:p w:rsidR="00274416" w:rsidRDefault="00274416" w:rsidP="00E97FDF">
      <w:pPr>
        <w:pStyle w:val="ad"/>
        <w:numPr>
          <w:ilvl w:val="0"/>
          <w:numId w:val="40"/>
        </w:numPr>
        <w:jc w:val="both"/>
      </w:pPr>
      <w:r>
        <w:t>Инженерные изыскания для строительства. Основные положения</w:t>
      </w:r>
      <w:r w:rsidR="00AD17DB">
        <w:t>:</w:t>
      </w:r>
      <w:r w:rsidRPr="00274416">
        <w:t xml:space="preserve"> СП 47.13330.2016</w:t>
      </w:r>
      <w:r w:rsidR="009D4587">
        <w:t>.</w:t>
      </w:r>
      <w:r w:rsidRPr="00274416">
        <w:t xml:space="preserve"> Актуализированная редакция СНиП 11-02-96</w:t>
      </w:r>
    </w:p>
    <w:p w:rsidR="002C49E7" w:rsidRDefault="002C49E7" w:rsidP="00E97FDF">
      <w:pPr>
        <w:pStyle w:val="ad"/>
        <w:numPr>
          <w:ilvl w:val="0"/>
          <w:numId w:val="40"/>
        </w:numPr>
      </w:pPr>
      <w:r w:rsidRPr="002C49E7">
        <w:t>Методика   определения   стоимости   строительства   продукции   на территории Российской Федерации</w:t>
      </w:r>
      <w:r w:rsidR="00AD17DB">
        <w:t>:</w:t>
      </w:r>
      <w:r w:rsidRPr="002C49E7">
        <w:t xml:space="preserve"> МДС 81-35.2004</w:t>
      </w:r>
    </w:p>
    <w:p w:rsidR="00FC398C" w:rsidRPr="00FC398C" w:rsidRDefault="00FC398C" w:rsidP="00E97FDF">
      <w:pPr>
        <w:pStyle w:val="ad"/>
        <w:numPr>
          <w:ilvl w:val="0"/>
          <w:numId w:val="40"/>
        </w:numPr>
      </w:pPr>
      <w:r w:rsidRPr="00FC398C">
        <w:t xml:space="preserve">Методические рекомендации по определению размера средств на оплату труда в договорных ценах и сметах на строительство    и оплате труда работников строительно-монтажных и ремонтно-строительных организаций : МДС 83-1.99 </w:t>
      </w:r>
    </w:p>
    <w:p w:rsidR="002C49E7" w:rsidRDefault="002C49E7" w:rsidP="00E97FDF">
      <w:pPr>
        <w:pStyle w:val="ad"/>
        <w:numPr>
          <w:ilvl w:val="0"/>
          <w:numId w:val="40"/>
        </w:numPr>
        <w:jc w:val="both"/>
      </w:pPr>
      <w:r w:rsidRPr="002C49E7">
        <w:t>Методические указания по определению величины накладных расходов в строительстве</w:t>
      </w:r>
      <w:r>
        <w:t xml:space="preserve"> :</w:t>
      </w:r>
      <w:r w:rsidRPr="002C49E7">
        <w:t xml:space="preserve"> МДС 81-33.2004</w:t>
      </w:r>
    </w:p>
    <w:p w:rsidR="002C49E7" w:rsidRDefault="002C49E7" w:rsidP="00E97FDF">
      <w:pPr>
        <w:pStyle w:val="ad"/>
        <w:numPr>
          <w:ilvl w:val="0"/>
          <w:numId w:val="40"/>
        </w:numPr>
        <w:jc w:val="both"/>
      </w:pPr>
      <w:r w:rsidRPr="002C49E7">
        <w:t>Методические указания по определению величины сметной прибыли в строительстве</w:t>
      </w:r>
      <w:r>
        <w:t>:</w:t>
      </w:r>
      <w:r w:rsidRPr="002C49E7">
        <w:t xml:space="preserve"> МДС 81-25.2001</w:t>
      </w:r>
    </w:p>
    <w:p w:rsidR="002C49E7" w:rsidRDefault="002C49E7" w:rsidP="00E97FDF">
      <w:pPr>
        <w:pStyle w:val="ad"/>
        <w:numPr>
          <w:ilvl w:val="0"/>
          <w:numId w:val="40"/>
        </w:numPr>
        <w:jc w:val="both"/>
      </w:pPr>
      <w:r w:rsidRPr="002C49E7">
        <w:t xml:space="preserve">Методические указания по разработке сметных норм  и  расценок  на эксплуатацию строительных машин и автотранспортных средств: МДС  81-3.99   </w:t>
      </w:r>
    </w:p>
    <w:p w:rsidR="002C49E7" w:rsidRDefault="002C49E7" w:rsidP="00E97FDF">
      <w:pPr>
        <w:pStyle w:val="ad"/>
        <w:numPr>
          <w:ilvl w:val="0"/>
          <w:numId w:val="40"/>
        </w:numPr>
        <w:jc w:val="both"/>
      </w:pPr>
      <w:r w:rsidRPr="002C49E7">
        <w:t>Механизация строительства. Эксплуатация башенных кранов в стесненных условиях</w:t>
      </w:r>
      <w:r w:rsidR="00AD17DB">
        <w:t>:</w:t>
      </w:r>
      <w:r w:rsidRPr="002C49E7">
        <w:t>МДС 12-19.2004</w:t>
      </w:r>
    </w:p>
    <w:p w:rsidR="00825AE7" w:rsidRDefault="00825AE7" w:rsidP="00E97FDF">
      <w:pPr>
        <w:pStyle w:val="ad"/>
        <w:numPr>
          <w:ilvl w:val="0"/>
          <w:numId w:val="40"/>
        </w:numPr>
        <w:jc w:val="both"/>
      </w:pPr>
      <w:r w:rsidRPr="00825AE7">
        <w:t>Несущие и ограждающие конструкции</w:t>
      </w:r>
      <w:r w:rsidR="00AD17DB">
        <w:t>:</w:t>
      </w:r>
      <w:r w:rsidRPr="00825AE7">
        <w:t xml:space="preserve"> СП 70.13330.2012</w:t>
      </w:r>
      <w:r w:rsidR="009D4587">
        <w:t>.</w:t>
      </w:r>
      <w:r w:rsidRPr="00825AE7">
        <w:t xml:space="preserve"> Актуализированная редакция СНиП 3.03.01-87 (с Изменением N 1)</w:t>
      </w:r>
    </w:p>
    <w:p w:rsidR="00C51B54" w:rsidRDefault="00AD17DB" w:rsidP="00E97FDF">
      <w:pPr>
        <w:pStyle w:val="ad"/>
        <w:numPr>
          <w:ilvl w:val="0"/>
          <w:numId w:val="40"/>
        </w:numPr>
        <w:jc w:val="both"/>
      </w:pPr>
      <w:r w:rsidRPr="00AD17DB">
        <w:t xml:space="preserve">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и помещения: Приказ Минэкономразвития РФ от 1 марта 2016 года № 90 </w:t>
      </w:r>
      <w:r>
        <w:t>«</w:t>
      </w:r>
      <w:r w:rsidR="00C51B54" w:rsidRPr="00C51B54">
        <w:t>О порядке применения и заполнения унифицированных форм первичной учетной документации</w:t>
      </w:r>
      <w:r>
        <w:t xml:space="preserve">»№ </w:t>
      </w:r>
      <w:r w:rsidR="00C51B54" w:rsidRPr="00C51B54">
        <w:t xml:space="preserve">КС-2, КС-3 и КС-11  письмо </w:t>
      </w:r>
      <w:r w:rsidR="00C51B54">
        <w:t xml:space="preserve"> № </w:t>
      </w:r>
      <w:r w:rsidR="00C51B54" w:rsidRPr="00C51B54">
        <w:t>01-02-9/381</w:t>
      </w:r>
    </w:p>
    <w:p w:rsidR="00AD17DB" w:rsidRPr="00AD17DB" w:rsidRDefault="00AD17DB" w:rsidP="00E97FDF">
      <w:pPr>
        <w:pStyle w:val="ad"/>
        <w:numPr>
          <w:ilvl w:val="0"/>
          <w:numId w:val="40"/>
        </w:numPr>
      </w:pPr>
      <w:r w:rsidRPr="00AD17DB">
        <w:t>Об утверждении унифицированных форм первичной учетной документации по учету работ в капитальном строительстве и ремонтно-строительных работ:Постановление Госкомстата РФ от 11.11.1999 n 100</w:t>
      </w:r>
    </w:p>
    <w:p w:rsidR="001434EC" w:rsidRDefault="001434EC" w:rsidP="00E97FDF">
      <w:pPr>
        <w:pStyle w:val="ad"/>
        <w:numPr>
          <w:ilvl w:val="0"/>
          <w:numId w:val="40"/>
        </w:numPr>
        <w:jc w:val="both"/>
      </w:pPr>
      <w:r>
        <w:t>О</w:t>
      </w:r>
      <w:r w:rsidRPr="001434EC">
        <w:t>снования зданий и сооружений</w:t>
      </w:r>
      <w:r w:rsidR="00AD17DB">
        <w:t>:</w:t>
      </w:r>
      <w:r w:rsidRPr="001434EC">
        <w:t>СП 22.13330.2016</w:t>
      </w:r>
      <w:r w:rsidR="009D4587">
        <w:t>.</w:t>
      </w:r>
      <w:r w:rsidRPr="001434EC">
        <w:t xml:space="preserve"> Актуализированная редакция СНиП 2.02.01-83*</w:t>
      </w:r>
    </w:p>
    <w:p w:rsidR="0055272D" w:rsidRDefault="0055272D" w:rsidP="00E97FDF">
      <w:pPr>
        <w:pStyle w:val="ad"/>
        <w:numPr>
          <w:ilvl w:val="0"/>
          <w:numId w:val="40"/>
        </w:numPr>
        <w:jc w:val="both"/>
      </w:pPr>
      <w:r w:rsidRPr="0055272D">
        <w:t>Организация строительства</w:t>
      </w:r>
      <w:r w:rsidR="00AD17DB">
        <w:t>:</w:t>
      </w:r>
      <w:r w:rsidRPr="0055272D">
        <w:t xml:space="preserve"> СП 48.13330.2011</w:t>
      </w:r>
      <w:r w:rsidR="009D4587">
        <w:t>.</w:t>
      </w:r>
      <w:r>
        <w:t>А</w:t>
      </w:r>
      <w:r w:rsidRPr="0055272D">
        <w:t xml:space="preserve">ктуализированная редакция СНиП 12-01-2004 </w:t>
      </w:r>
      <w:r>
        <w:t>(</w:t>
      </w:r>
      <w:r w:rsidRPr="0055272D">
        <w:t>с Изменением N 1)</w:t>
      </w:r>
    </w:p>
    <w:p w:rsidR="00C51B54" w:rsidRDefault="00C51B54" w:rsidP="00E97FDF">
      <w:pPr>
        <w:pStyle w:val="ad"/>
        <w:numPr>
          <w:ilvl w:val="0"/>
          <w:numId w:val="40"/>
        </w:numPr>
        <w:jc w:val="both"/>
      </w:pPr>
      <w:r w:rsidRPr="00C51B54">
        <w:t>Организация строительного производства. Организация строительной площадки. Новое строительство</w:t>
      </w:r>
      <w:r w:rsidR="00AD17DB">
        <w:t>:</w:t>
      </w:r>
      <w:r w:rsidRPr="00C51B54">
        <w:t xml:space="preserve"> СТО НОСТРОЙ 2.38.52.2011</w:t>
      </w:r>
    </w:p>
    <w:p w:rsidR="0055272D" w:rsidRDefault="0055272D" w:rsidP="00E97FDF">
      <w:pPr>
        <w:pStyle w:val="ad"/>
        <w:numPr>
          <w:ilvl w:val="0"/>
          <w:numId w:val="40"/>
        </w:numPr>
        <w:jc w:val="both"/>
      </w:pPr>
      <w:r w:rsidRPr="0055272D">
        <w:t>Основные требования к проектной и рабочей документации</w:t>
      </w:r>
      <w:r w:rsidR="00AD17DB">
        <w:t>:</w:t>
      </w:r>
      <w:r w:rsidRPr="0055272D">
        <w:t xml:space="preserve"> ГОСТ Р 21.1101-2013</w:t>
      </w:r>
      <w:r w:rsidR="009D4587">
        <w:t>.</w:t>
      </w:r>
      <w:r w:rsidRPr="0055272D">
        <w:t xml:space="preserve"> СПДС</w:t>
      </w:r>
    </w:p>
    <w:p w:rsidR="00C51B54" w:rsidRDefault="00C51B54" w:rsidP="00E97FDF">
      <w:pPr>
        <w:pStyle w:val="ad"/>
        <w:numPr>
          <w:ilvl w:val="0"/>
          <w:numId w:val="40"/>
        </w:numPr>
        <w:jc w:val="both"/>
      </w:pPr>
      <w:r w:rsidRPr="00C51B54">
        <w:t>Порядок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r w:rsidR="00AD17DB">
        <w:t>:</w:t>
      </w:r>
      <w:r w:rsidRPr="00C51B54">
        <w:t xml:space="preserve"> РД-11-05-2007</w:t>
      </w:r>
    </w:p>
    <w:p w:rsidR="00BE6C6B" w:rsidRDefault="00BE6C6B" w:rsidP="00E97FDF">
      <w:pPr>
        <w:pStyle w:val="ad"/>
        <w:numPr>
          <w:ilvl w:val="0"/>
          <w:numId w:val="40"/>
        </w:numPr>
        <w:jc w:val="both"/>
      </w:pPr>
      <w:r w:rsidRPr="00BE6C6B">
        <w:t>Правила выполнения измерений. Общие положения: ГОСТ 26433.0-85</w:t>
      </w:r>
    </w:p>
    <w:p w:rsidR="00BE6C6B" w:rsidRDefault="00BE6C6B" w:rsidP="00E97FDF">
      <w:pPr>
        <w:pStyle w:val="ad"/>
        <w:numPr>
          <w:ilvl w:val="0"/>
          <w:numId w:val="40"/>
        </w:numPr>
        <w:jc w:val="both"/>
      </w:pPr>
      <w:r w:rsidRPr="00BE6C6B">
        <w:t>Правила выполнения измерений параметров зданий и сооружений: ГОСТ 26433.2-94</w:t>
      </w:r>
    </w:p>
    <w:p w:rsidR="00BE6C6B" w:rsidRDefault="00BE6C6B" w:rsidP="00E97FDF">
      <w:pPr>
        <w:pStyle w:val="ad"/>
        <w:numPr>
          <w:ilvl w:val="0"/>
          <w:numId w:val="40"/>
        </w:numPr>
        <w:jc w:val="both"/>
      </w:pPr>
      <w:r w:rsidRPr="00BE6C6B">
        <w:t>Правила выполнения измерений. Элементы заводского изготовления: ГОСТ 26433.1-89</w:t>
      </w:r>
    </w:p>
    <w:p w:rsidR="00AD17DB" w:rsidRDefault="00C2284B" w:rsidP="00E97FDF">
      <w:pPr>
        <w:pStyle w:val="ad"/>
        <w:numPr>
          <w:ilvl w:val="0"/>
          <w:numId w:val="40"/>
        </w:numPr>
        <w:jc w:val="both"/>
      </w:pPr>
      <w:r w:rsidRPr="00C2284B">
        <w:t>Правила выполнения рабочей документации генеральных планов предприятий, сооружений и жилищно-гражданский объектов</w:t>
      </w:r>
      <w:r w:rsidR="00BE6C6B">
        <w:t>:</w:t>
      </w:r>
      <w:r w:rsidRPr="00C2284B">
        <w:t xml:space="preserve"> ГОСТ 21.508 – 93 СПДС</w:t>
      </w:r>
    </w:p>
    <w:p w:rsidR="00C2284B" w:rsidRDefault="00AD17DB" w:rsidP="00E97FDF">
      <w:pPr>
        <w:pStyle w:val="ad"/>
        <w:numPr>
          <w:ilvl w:val="0"/>
          <w:numId w:val="40"/>
        </w:numPr>
        <w:jc w:val="both"/>
      </w:pPr>
      <w:r w:rsidRPr="00AD17DB">
        <w:t>Правила обследования несущих строительных конструкций зданий и сооружений: СП 13-102-2003</w:t>
      </w:r>
    </w:p>
    <w:p w:rsidR="002F1307" w:rsidRDefault="002F1307" w:rsidP="00E97FDF">
      <w:pPr>
        <w:pStyle w:val="ad"/>
        <w:numPr>
          <w:ilvl w:val="0"/>
          <w:numId w:val="40"/>
        </w:numPr>
        <w:jc w:val="both"/>
      </w:pPr>
      <w:r w:rsidRPr="002F1307">
        <w:t>Приемка в эксплуатацию законченных строительством объектов</w:t>
      </w:r>
      <w:r>
        <w:t>. Основные положения</w:t>
      </w:r>
      <w:r w:rsidR="00AD17DB">
        <w:t>:</w:t>
      </w:r>
      <w:r w:rsidRPr="002F1307">
        <w:t>СП 68.13330.2011</w:t>
      </w:r>
      <w:r>
        <w:t>.</w:t>
      </w:r>
      <w:r w:rsidRPr="002F1307">
        <w:t xml:space="preserve"> СНиП 3.01.04-87</w:t>
      </w:r>
    </w:p>
    <w:p w:rsidR="001434EC" w:rsidRDefault="001434EC" w:rsidP="00E97FDF">
      <w:pPr>
        <w:pStyle w:val="ad"/>
        <w:numPr>
          <w:ilvl w:val="0"/>
          <w:numId w:val="40"/>
        </w:numPr>
        <w:jc w:val="both"/>
      </w:pPr>
      <w:r w:rsidRPr="001434EC">
        <w:t>Результаты и характеристики погрешности измерений. Формы представления. Способы использования при испытаниях образцов продукции и контроле их параметров</w:t>
      </w:r>
      <w:r w:rsidR="00AD17DB">
        <w:t xml:space="preserve">: </w:t>
      </w:r>
      <w:r w:rsidRPr="001434EC">
        <w:t xml:space="preserve">МИ 1317-86. ГСИ </w:t>
      </w:r>
    </w:p>
    <w:p w:rsidR="00BE6C6B" w:rsidRDefault="00BE6C6B" w:rsidP="00E97FDF">
      <w:pPr>
        <w:pStyle w:val="ad"/>
        <w:numPr>
          <w:ilvl w:val="0"/>
          <w:numId w:val="40"/>
        </w:numPr>
        <w:jc w:val="both"/>
      </w:pPr>
      <w:r w:rsidRPr="00BE6C6B">
        <w:t>Решени</w:t>
      </w:r>
      <w:r>
        <w:t>я</w:t>
      </w:r>
      <w:r w:rsidRPr="00BE6C6B">
        <w:t xml:space="preserve"> по охране труда и промышленной безопасности в проектах организации строительства и проектах производства работ</w:t>
      </w:r>
      <w:r w:rsidR="00AD17DB">
        <w:t>:</w:t>
      </w:r>
      <w:r w:rsidRPr="00BE6C6B">
        <w:t xml:space="preserve"> СП 12-136-2002</w:t>
      </w:r>
    </w:p>
    <w:p w:rsidR="002C49E7" w:rsidRDefault="002C49E7" w:rsidP="00E97FDF">
      <w:pPr>
        <w:pStyle w:val="ad"/>
        <w:numPr>
          <w:ilvl w:val="0"/>
          <w:numId w:val="40"/>
        </w:numPr>
        <w:jc w:val="both"/>
      </w:pPr>
      <w:r w:rsidRPr="002C49E7">
        <w:t>Сборник. Дополнительные затраты при производстве строительно- монтажных работ в зимнее время</w:t>
      </w:r>
      <w:r w:rsidR="00AD17DB">
        <w:t>:</w:t>
      </w:r>
      <w:r w:rsidRPr="002C49E7">
        <w:t xml:space="preserve"> ГСН 81-05-02-2001</w:t>
      </w:r>
      <w:r>
        <w:t>.</w:t>
      </w:r>
    </w:p>
    <w:p w:rsidR="002C49E7" w:rsidRDefault="002C49E7" w:rsidP="00E97FDF">
      <w:pPr>
        <w:pStyle w:val="ad"/>
        <w:numPr>
          <w:ilvl w:val="0"/>
          <w:numId w:val="40"/>
        </w:numPr>
        <w:jc w:val="both"/>
      </w:pPr>
      <w:r w:rsidRPr="002C49E7">
        <w:t>Сборник сметных норм затрат на строительство временных зданий и сооружений</w:t>
      </w:r>
      <w:r w:rsidR="00AD17DB">
        <w:t>:</w:t>
      </w:r>
      <w:r w:rsidRPr="002C49E7">
        <w:t xml:space="preserve"> ГСН 81-05-01</w:t>
      </w:r>
      <w:r>
        <w:t>-</w:t>
      </w:r>
      <w:r w:rsidRPr="002C49E7">
        <w:t>2001</w:t>
      </w:r>
    </w:p>
    <w:p w:rsidR="002F1307" w:rsidRDefault="002F1307" w:rsidP="00E97FDF">
      <w:pPr>
        <w:pStyle w:val="ad"/>
        <w:numPr>
          <w:ilvl w:val="0"/>
          <w:numId w:val="40"/>
        </w:numPr>
        <w:jc w:val="both"/>
      </w:pPr>
      <w:r w:rsidRPr="002F1307">
        <w:t>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РД-11-02-2006</w:t>
      </w:r>
    </w:p>
    <w:p w:rsidR="002F1307" w:rsidRDefault="002F1307" w:rsidP="00E97FDF">
      <w:pPr>
        <w:pStyle w:val="ad"/>
        <w:numPr>
          <w:ilvl w:val="0"/>
          <w:numId w:val="40"/>
        </w:numPr>
        <w:jc w:val="both"/>
      </w:pPr>
      <w:r w:rsidRPr="002F1307">
        <w:t>Электробезопасность. Термины и определения</w:t>
      </w:r>
      <w:r w:rsidR="00AD17DB">
        <w:t>:</w:t>
      </w:r>
      <w:r w:rsidR="00C2284B" w:rsidRPr="00C2284B">
        <w:t>ГОСТ Р 12.1.2009</w:t>
      </w:r>
      <w:r w:rsidR="00AD17DB">
        <w:t>.</w:t>
      </w:r>
      <w:r w:rsidR="00C2284B" w:rsidRPr="00C2284B">
        <w:t xml:space="preserve"> ССБТ</w:t>
      </w:r>
    </w:p>
    <w:p w:rsidR="0055272D" w:rsidRPr="0055272D" w:rsidRDefault="0055272D" w:rsidP="0055272D">
      <w:pPr>
        <w:jc w:val="both"/>
        <w:rPr>
          <w:rFonts w:ascii="Times New Roman" w:hAnsi="Times New Roman"/>
        </w:rPr>
      </w:pPr>
      <w:r w:rsidRPr="0055272D">
        <w:rPr>
          <w:rFonts w:ascii="Times New Roman" w:hAnsi="Times New Roman"/>
        </w:rPr>
        <w:tab/>
      </w:r>
    </w:p>
    <w:p w:rsidR="007E5FC9" w:rsidRPr="007E5FC9" w:rsidRDefault="007E5FC9" w:rsidP="007E5FC9">
      <w:pPr>
        <w:spacing w:line="240" w:lineRule="auto"/>
        <w:ind w:left="714" w:firstLine="137"/>
        <w:contextualSpacing/>
        <w:rPr>
          <w:rFonts w:ascii="Times New Roman" w:eastAsiaTheme="minorEastAsia" w:hAnsi="Times New Roman"/>
          <w:sz w:val="24"/>
          <w:szCs w:val="24"/>
        </w:rPr>
      </w:pPr>
      <w:r w:rsidRPr="007E5FC9">
        <w:rPr>
          <w:rFonts w:ascii="Times New Roman" w:hAnsi="Times New Roman"/>
          <w:b/>
          <w:sz w:val="24"/>
          <w:szCs w:val="24"/>
        </w:rPr>
        <w:t>3.2.2. Электронные издания (электронные ресурсы)</w:t>
      </w:r>
    </w:p>
    <w:p w:rsidR="007E5FC9" w:rsidRPr="00A75802" w:rsidRDefault="007E5FC9" w:rsidP="00E97FDF">
      <w:pPr>
        <w:pStyle w:val="ad"/>
        <w:numPr>
          <w:ilvl w:val="0"/>
          <w:numId w:val="41"/>
        </w:numPr>
        <w:rPr>
          <w:rFonts w:eastAsia="Calibri"/>
          <w:color w:val="000000"/>
          <w:shd w:val="clear" w:color="auto" w:fill="FCFCFC"/>
          <w:lang w:eastAsia="zh-CN"/>
        </w:rPr>
      </w:pPr>
      <w:r w:rsidRPr="007E5FC9">
        <w:rPr>
          <w:rFonts w:eastAsia="Calibri"/>
          <w:color w:val="000000"/>
          <w:shd w:val="clear" w:color="auto" w:fill="FCFCFC"/>
          <w:lang w:eastAsia="zh-CN"/>
        </w:rPr>
        <w:t>Автоматизация технологических процессов и инженерных систем</w:t>
      </w:r>
      <w:r w:rsidR="00B85A88" w:rsidRPr="00B85A88">
        <w:rPr>
          <w:rFonts w:eastAsia="Calibri"/>
          <w:color w:val="000000"/>
          <w:shd w:val="clear" w:color="auto" w:fill="FCFCFC"/>
          <w:lang w:eastAsia="zh-CN"/>
        </w:rPr>
        <w:t>. [Электронный ресурс]</w:t>
      </w:r>
      <w:r w:rsidRPr="007E5FC9">
        <w:rPr>
          <w:rFonts w:eastAsia="Calibri"/>
          <w:color w:val="000000"/>
          <w:shd w:val="clear" w:color="auto" w:fill="FCFCFC"/>
          <w:lang w:eastAsia="zh-CN"/>
        </w:rPr>
        <w:t xml:space="preserve"> : сборник научных трудов, посвященный 50-летию кафедры "Автоматизация инженерно-строительных технологий" / В.А. Завьялов [и др.]. — Электрон.текстовые данные. — М. : Московский государственный строительный университет, ЭБС АСВ, 2010. — 96 c.— Режим доступа: </w:t>
      </w:r>
      <w:hyperlink r:id="rId22" w:history="1">
        <w:r w:rsidR="00A44D8C" w:rsidRPr="00A44D8C">
          <w:rPr>
            <w:rStyle w:val="ac"/>
            <w:rFonts w:eastAsia="Calibri"/>
            <w:color w:val="000000" w:themeColor="text1"/>
            <w:u w:val="none"/>
            <w:shd w:val="clear" w:color="auto" w:fill="FCFCFC"/>
            <w:lang w:eastAsia="zh-CN"/>
          </w:rPr>
          <w:t>http://www.iprbookshop.ru/16402.html</w:t>
        </w:r>
      </w:hyperlink>
    </w:p>
    <w:p w:rsidR="00A75802" w:rsidRPr="00A75802" w:rsidRDefault="00A75802" w:rsidP="00E97FDF">
      <w:pPr>
        <w:pStyle w:val="ad"/>
        <w:numPr>
          <w:ilvl w:val="0"/>
          <w:numId w:val="41"/>
        </w:numPr>
        <w:jc w:val="both"/>
        <w:rPr>
          <w:rFonts w:eastAsia="Calibri"/>
          <w:color w:val="000000"/>
          <w:shd w:val="clear" w:color="auto" w:fill="FCFCFC"/>
          <w:lang w:eastAsia="zh-CN"/>
        </w:rPr>
      </w:pPr>
      <w:r w:rsidRPr="00A75802">
        <w:rPr>
          <w:rFonts w:eastAsia="Calibri"/>
          <w:color w:val="000000"/>
          <w:shd w:val="clear" w:color="auto" w:fill="FCFCFC"/>
          <w:lang w:eastAsia="zh-CN"/>
        </w:rPr>
        <w:t>Зорина, М.А. Разработка технологических карт</w:t>
      </w:r>
      <w:r w:rsidR="00B85A88" w:rsidRPr="00B85A88">
        <w:rPr>
          <w:rFonts w:eastAsia="Calibri"/>
          <w:color w:val="000000"/>
          <w:shd w:val="clear" w:color="auto" w:fill="FCFCFC"/>
          <w:lang w:eastAsia="zh-CN"/>
        </w:rPr>
        <w:t>. [Электронный ресурс]</w:t>
      </w:r>
      <w:r w:rsidRPr="00A75802">
        <w:rPr>
          <w:rFonts w:eastAsia="Calibri"/>
          <w:color w:val="000000"/>
          <w:shd w:val="clear" w:color="auto" w:fill="FCFCFC"/>
          <w:lang w:eastAsia="zh-CN"/>
        </w:rPr>
        <w:t>: учебно-методическое пособие / М.А. Зорина. — Электрон.текстовые данные. — Самара: Самарский государственный архитектурно-строительный университет, ЭБС АСВ, 2013. — 48 c.— Режим доступа: http://www.iprbookshop.ru/20508.html</w:t>
      </w:r>
    </w:p>
    <w:p w:rsidR="00A44D8C" w:rsidRPr="00A44D8C" w:rsidRDefault="00A44D8C" w:rsidP="00E97FDF">
      <w:pPr>
        <w:pStyle w:val="ad"/>
        <w:numPr>
          <w:ilvl w:val="0"/>
          <w:numId w:val="41"/>
        </w:numPr>
        <w:rPr>
          <w:rFonts w:eastAsia="Calibri"/>
          <w:color w:val="000000"/>
          <w:shd w:val="clear" w:color="auto" w:fill="FCFCFC"/>
          <w:lang w:eastAsia="zh-CN"/>
        </w:rPr>
      </w:pPr>
      <w:r w:rsidRPr="00A44D8C">
        <w:rPr>
          <w:rFonts w:eastAsia="Calibri"/>
          <w:color w:val="000000"/>
          <w:shd w:val="clear" w:color="auto" w:fill="FCFCFC"/>
          <w:lang w:eastAsia="zh-CN"/>
        </w:rPr>
        <w:t>Кашкинбаев, И.З. Организация строительного производства</w:t>
      </w:r>
      <w:r w:rsidR="00B85A88" w:rsidRPr="00B85A88">
        <w:rPr>
          <w:rFonts w:eastAsia="Calibri"/>
          <w:color w:val="000000"/>
          <w:shd w:val="clear" w:color="auto" w:fill="FCFCFC"/>
          <w:lang w:eastAsia="zh-CN"/>
        </w:rPr>
        <w:t>. [Электронный ресурс]</w:t>
      </w:r>
      <w:r w:rsidRPr="00A44D8C">
        <w:rPr>
          <w:rFonts w:eastAsia="Calibri"/>
          <w:color w:val="000000"/>
          <w:shd w:val="clear" w:color="auto" w:fill="FCFCFC"/>
          <w:lang w:eastAsia="zh-CN"/>
        </w:rPr>
        <w:t>: методическая разработка / И.З. Кашкинбаев, Т.И. Кашкинбаев. — Электрон.текстовые данные. — Алматы: Нур-Принт, Казахский национальный технический университет имени К. И. Сатпаева, 2016. — 50 c.— Режим доступа: http://www.iprbookshop.ru/69153.html</w:t>
      </w:r>
    </w:p>
    <w:p w:rsidR="00A44D8C" w:rsidRPr="00A44D8C" w:rsidRDefault="00A44D8C" w:rsidP="00E97FDF">
      <w:pPr>
        <w:pStyle w:val="ad"/>
        <w:numPr>
          <w:ilvl w:val="0"/>
          <w:numId w:val="41"/>
        </w:numPr>
        <w:jc w:val="both"/>
        <w:rPr>
          <w:rFonts w:eastAsia="Calibri"/>
          <w:color w:val="000000"/>
          <w:shd w:val="clear" w:color="auto" w:fill="FCFCFC"/>
          <w:lang w:eastAsia="zh-CN"/>
        </w:rPr>
      </w:pPr>
      <w:r w:rsidRPr="00A44D8C">
        <w:rPr>
          <w:rFonts w:eastAsia="Calibri"/>
          <w:color w:val="000000"/>
          <w:shd w:val="clear" w:color="auto" w:fill="FCFCFC"/>
          <w:lang w:eastAsia="zh-CN"/>
        </w:rPr>
        <w:t>Лебедев, В.М. Технология строительного производства</w:t>
      </w:r>
      <w:r w:rsidR="00B85A88" w:rsidRPr="00B85A88">
        <w:rPr>
          <w:rFonts w:eastAsia="Calibri"/>
          <w:color w:val="000000"/>
          <w:shd w:val="clear" w:color="auto" w:fill="FCFCFC"/>
          <w:lang w:eastAsia="zh-CN"/>
        </w:rPr>
        <w:t>. [Электронный ресурс]</w:t>
      </w:r>
      <w:r w:rsidRPr="00A44D8C">
        <w:rPr>
          <w:rFonts w:eastAsia="Calibri"/>
          <w:color w:val="000000"/>
          <w:shd w:val="clear" w:color="auto" w:fill="FCFCFC"/>
          <w:lang w:eastAsia="zh-CN"/>
        </w:rPr>
        <w:t>: учебное пособие / В.М. Лебедев, Е.С. Глаголев. — Электрон.текстовые данные. — Белгород: Белгородский государственный технологический университет им. В.Г. Шухова, ЭБС АСВ, 2015. — 350 c.— Режим доступа: http://www.iprbookshop.ru/66685.html</w:t>
      </w:r>
    </w:p>
    <w:p w:rsidR="00A75802" w:rsidRPr="00A75802" w:rsidRDefault="00A75802" w:rsidP="00E97FDF">
      <w:pPr>
        <w:pStyle w:val="ad"/>
        <w:numPr>
          <w:ilvl w:val="0"/>
          <w:numId w:val="41"/>
        </w:numPr>
        <w:jc w:val="both"/>
        <w:rPr>
          <w:rFonts w:eastAsia="Calibri"/>
          <w:color w:val="000000"/>
          <w:shd w:val="clear" w:color="auto" w:fill="FCFCFC"/>
          <w:lang w:eastAsia="zh-CN"/>
        </w:rPr>
      </w:pPr>
      <w:r w:rsidRPr="00A75802">
        <w:rPr>
          <w:rFonts w:eastAsia="Calibri"/>
          <w:color w:val="000000"/>
          <w:shd w:val="clear" w:color="auto" w:fill="FCFCFC"/>
          <w:lang w:eastAsia="zh-CN"/>
        </w:rPr>
        <w:t>Николенко, Ю.В. Технология возведения зданий и сооружений. Часть 2</w:t>
      </w:r>
      <w:r w:rsidR="00B85A88" w:rsidRPr="00B85A88">
        <w:rPr>
          <w:rFonts w:eastAsia="Calibri"/>
          <w:color w:val="000000"/>
          <w:shd w:val="clear" w:color="auto" w:fill="FCFCFC"/>
          <w:lang w:eastAsia="zh-CN"/>
        </w:rPr>
        <w:t>. [Электронный ресурс]</w:t>
      </w:r>
      <w:r>
        <w:rPr>
          <w:rFonts w:eastAsia="Calibri"/>
          <w:color w:val="000000"/>
          <w:shd w:val="clear" w:color="auto" w:fill="FCFCFC"/>
          <w:lang w:eastAsia="zh-CN"/>
        </w:rPr>
        <w:t>.:</w:t>
      </w:r>
      <w:r w:rsidRPr="00A75802">
        <w:rPr>
          <w:rFonts w:eastAsia="Calibri"/>
          <w:color w:val="000000"/>
          <w:shd w:val="clear" w:color="auto" w:fill="FCFCFC"/>
          <w:lang w:eastAsia="zh-CN"/>
        </w:rPr>
        <w:t>учебное пособие / Ю.В. Николенко. — Электрон.текстовые данные. — М. : Российский университет дружбы народов, 2010. — 188 c.— Режим доступа: http://www.iprbookshop.ru/11447.html</w:t>
      </w:r>
    </w:p>
    <w:p w:rsidR="000C5E67" w:rsidRPr="0095791D" w:rsidRDefault="000C5E67" w:rsidP="00E97FDF">
      <w:pPr>
        <w:pStyle w:val="ad"/>
        <w:numPr>
          <w:ilvl w:val="0"/>
          <w:numId w:val="41"/>
        </w:numPr>
        <w:jc w:val="both"/>
        <w:rPr>
          <w:rFonts w:eastAsia="Calibri"/>
          <w:color w:val="000000" w:themeColor="text1"/>
          <w:shd w:val="clear" w:color="auto" w:fill="FCFCFC"/>
          <w:lang w:eastAsia="zh-CN"/>
        </w:rPr>
      </w:pPr>
      <w:r w:rsidRPr="000C5E67">
        <w:rPr>
          <w:rFonts w:eastAsia="Calibri"/>
          <w:color w:val="000000"/>
          <w:shd w:val="clear" w:color="auto" w:fill="FCFCFC"/>
          <w:lang w:eastAsia="zh-CN"/>
        </w:rPr>
        <w:t>Проектирование технологических процессов производства земляных работ</w:t>
      </w:r>
      <w:r w:rsidR="00B85A88" w:rsidRPr="00B85A88">
        <w:rPr>
          <w:rFonts w:eastAsia="Calibri"/>
          <w:color w:val="000000"/>
          <w:shd w:val="clear" w:color="auto" w:fill="FCFCFC"/>
          <w:lang w:eastAsia="zh-CN"/>
        </w:rPr>
        <w:t>. [Электронный ресурс]</w:t>
      </w:r>
      <w:r>
        <w:rPr>
          <w:rFonts w:eastAsia="Calibri"/>
          <w:color w:val="000000"/>
          <w:shd w:val="clear" w:color="auto" w:fill="FCFCFC"/>
          <w:lang w:eastAsia="zh-CN"/>
        </w:rPr>
        <w:t>:</w:t>
      </w:r>
      <w:r w:rsidRPr="000C5E67">
        <w:rPr>
          <w:rFonts w:eastAsia="Calibri"/>
          <w:color w:val="000000"/>
          <w:shd w:val="clear" w:color="auto" w:fill="FCFCFC"/>
          <w:lang w:eastAsia="zh-CN"/>
        </w:rPr>
        <w:t xml:space="preserve">  учебное пособие / В.В. Карпов [и др.]. — Электрон.текстовые данные. — СПб.</w:t>
      </w:r>
      <w:r>
        <w:rPr>
          <w:rFonts w:eastAsia="Calibri"/>
          <w:color w:val="000000"/>
          <w:shd w:val="clear" w:color="auto" w:fill="FCFCFC"/>
          <w:lang w:eastAsia="zh-CN"/>
        </w:rPr>
        <w:t>:</w:t>
      </w:r>
      <w:r w:rsidRPr="000C5E67">
        <w:rPr>
          <w:rFonts w:eastAsia="Calibri"/>
          <w:color w:val="000000"/>
          <w:shd w:val="clear" w:color="auto" w:fill="FCFCFC"/>
          <w:lang w:eastAsia="zh-CN"/>
        </w:rPr>
        <w:t xml:space="preserve">Санкт-Петербургский государственный архитектурно-строительный университет, ЭБС АСВ, 2014. — 132 c.— Режим доступа: </w:t>
      </w:r>
      <w:hyperlink r:id="rId23" w:history="1">
        <w:r w:rsidR="0095791D" w:rsidRPr="0095791D">
          <w:rPr>
            <w:rStyle w:val="ac"/>
            <w:rFonts w:eastAsia="Calibri"/>
            <w:color w:val="000000" w:themeColor="text1"/>
            <w:u w:val="none"/>
            <w:shd w:val="clear" w:color="auto" w:fill="FCFCFC"/>
            <w:lang w:eastAsia="zh-CN"/>
          </w:rPr>
          <w:t>http://www.iprbookshop.ru/30013.html</w:t>
        </w:r>
      </w:hyperlink>
    </w:p>
    <w:p w:rsidR="0095791D" w:rsidRPr="0095791D" w:rsidRDefault="0095791D" w:rsidP="00E97FDF">
      <w:pPr>
        <w:pStyle w:val="ad"/>
        <w:numPr>
          <w:ilvl w:val="0"/>
          <w:numId w:val="41"/>
        </w:numPr>
        <w:jc w:val="both"/>
        <w:rPr>
          <w:rFonts w:eastAsia="Calibri"/>
          <w:color w:val="000000"/>
          <w:shd w:val="clear" w:color="auto" w:fill="FCFCFC"/>
          <w:lang w:eastAsia="zh-CN"/>
        </w:rPr>
      </w:pPr>
      <w:r w:rsidRPr="0095791D">
        <w:rPr>
          <w:rFonts w:eastAsia="Calibri"/>
          <w:color w:val="000000"/>
          <w:shd w:val="clear" w:color="auto" w:fill="FCFCFC"/>
          <w:lang w:eastAsia="zh-CN"/>
        </w:rPr>
        <w:t>Профессиональноо строительстве—[Электронный ресурс]— Режим доступа:http://newbud.ua/business/analytics/6</w:t>
      </w:r>
    </w:p>
    <w:p w:rsidR="000C5E67" w:rsidRPr="000C5E67" w:rsidRDefault="000C5E67" w:rsidP="00E97FDF">
      <w:pPr>
        <w:pStyle w:val="ad"/>
        <w:numPr>
          <w:ilvl w:val="0"/>
          <w:numId w:val="41"/>
        </w:numPr>
        <w:jc w:val="both"/>
        <w:rPr>
          <w:rFonts w:eastAsia="Calibri"/>
          <w:color w:val="000000"/>
          <w:shd w:val="clear" w:color="auto" w:fill="FCFCFC"/>
          <w:lang w:eastAsia="zh-CN"/>
        </w:rPr>
      </w:pPr>
      <w:r w:rsidRPr="000C5E67">
        <w:rPr>
          <w:rFonts w:eastAsia="Calibri"/>
          <w:color w:val="000000"/>
          <w:shd w:val="clear" w:color="auto" w:fill="FCFCFC"/>
          <w:lang w:eastAsia="zh-CN"/>
        </w:rPr>
        <w:t>Разработка и построение графиков строительных работ</w:t>
      </w:r>
      <w:r w:rsidR="00B85A88" w:rsidRPr="00B85A88">
        <w:rPr>
          <w:rFonts w:eastAsia="Calibri"/>
          <w:color w:val="000000"/>
          <w:shd w:val="clear" w:color="auto" w:fill="FCFCFC"/>
          <w:lang w:eastAsia="zh-CN"/>
        </w:rPr>
        <w:t>. [Электронный ресурс]</w:t>
      </w:r>
      <w:r w:rsidRPr="000C5E67">
        <w:rPr>
          <w:rFonts w:eastAsia="Calibri"/>
          <w:color w:val="000000"/>
          <w:shd w:val="clear" w:color="auto" w:fill="FCFCFC"/>
          <w:lang w:eastAsia="zh-CN"/>
        </w:rPr>
        <w:t>: методические указания к выполнению лабораторных работ по дисциплине «Технология и организация строительства объектов городской инфраструктуры и ЖКК» для студентов бакалавриата всех форм обучения направления подготовки 08.03.01 Строительство, профиль «Техническая эксплуатация объектов жилищно-коммунального хозяйства и городской инфраструктуры» / . — Электрон. текстовые данные. — М. : Московский государственный строительный университет, ЭБС АСВ, 2016. — 24 c.— Режим доступа: http://www.iprbookshop.ru/60806.html</w:t>
      </w:r>
    </w:p>
    <w:p w:rsidR="00AD3258" w:rsidRPr="00AD3258" w:rsidRDefault="00AD3258" w:rsidP="00E97FDF">
      <w:pPr>
        <w:pStyle w:val="ad"/>
        <w:numPr>
          <w:ilvl w:val="0"/>
          <w:numId w:val="41"/>
        </w:numPr>
        <w:jc w:val="both"/>
        <w:rPr>
          <w:rFonts w:eastAsia="Calibri"/>
          <w:color w:val="000000"/>
          <w:shd w:val="clear" w:color="auto" w:fill="FCFCFC"/>
          <w:lang w:eastAsia="zh-CN"/>
        </w:rPr>
      </w:pPr>
      <w:r w:rsidRPr="00AD3258">
        <w:rPr>
          <w:rFonts w:eastAsia="Calibri"/>
          <w:color w:val="000000"/>
          <w:shd w:val="clear" w:color="auto" w:fill="FCFCFC"/>
          <w:lang w:eastAsia="zh-CN"/>
        </w:rPr>
        <w:t>Радионенко, В.П. Технологические процессы в строительстве</w:t>
      </w:r>
      <w:r w:rsidR="00B85A88" w:rsidRPr="00B85A88">
        <w:rPr>
          <w:rFonts w:eastAsia="Calibri"/>
          <w:color w:val="000000"/>
          <w:shd w:val="clear" w:color="auto" w:fill="FCFCFC"/>
          <w:lang w:eastAsia="zh-CN"/>
        </w:rPr>
        <w:t>. [Электронный ресурс]</w:t>
      </w:r>
      <w:r w:rsidRPr="00AD3258">
        <w:rPr>
          <w:rFonts w:eastAsia="Calibri"/>
          <w:color w:val="000000"/>
          <w:shd w:val="clear" w:color="auto" w:fill="FCFCFC"/>
          <w:lang w:eastAsia="zh-CN"/>
        </w:rPr>
        <w:t>: курс лекций / В.П. Радионенко. — Электрон.текстовые данные. — Воронеж: Воронежский государственный архитектурно-строительный университет, ЭБС АСВ, 2014. — 251 c.— Режим доступа: http://www.iprbookshop.ru/30851.html</w:t>
      </w:r>
    </w:p>
    <w:p w:rsidR="007E5FC9" w:rsidRPr="007E5FC9" w:rsidRDefault="007E5FC9" w:rsidP="00E97FDF">
      <w:pPr>
        <w:numPr>
          <w:ilvl w:val="0"/>
          <w:numId w:val="41"/>
        </w:numPr>
        <w:shd w:val="clear" w:color="auto" w:fill="FCFCFC"/>
        <w:suppressAutoHyphens/>
        <w:spacing w:after="0" w:line="240" w:lineRule="auto"/>
        <w:ind w:right="-173"/>
        <w:contextualSpacing/>
        <w:jc w:val="both"/>
        <w:rPr>
          <w:rFonts w:ascii="Times New Roman" w:eastAsia="Calibri" w:hAnsi="Times New Roman"/>
          <w:color w:val="000000"/>
          <w:sz w:val="24"/>
          <w:szCs w:val="24"/>
          <w:lang w:eastAsia="zh-CN"/>
        </w:rPr>
      </w:pPr>
      <w:r w:rsidRPr="007E5FC9">
        <w:rPr>
          <w:rFonts w:ascii="Times New Roman" w:eastAsia="Calibri" w:hAnsi="Times New Roman"/>
          <w:color w:val="000000"/>
          <w:sz w:val="24"/>
          <w:szCs w:val="24"/>
          <w:lang w:eastAsia="zh-CN"/>
        </w:rPr>
        <w:t>Рыжевская, М.П. Организация строительного производства</w:t>
      </w:r>
      <w:r w:rsidR="00B85A88" w:rsidRPr="00B85A88">
        <w:rPr>
          <w:rFonts w:ascii="Times New Roman" w:eastAsia="Calibri" w:hAnsi="Times New Roman"/>
          <w:color w:val="000000"/>
          <w:sz w:val="24"/>
          <w:szCs w:val="24"/>
          <w:lang w:eastAsia="zh-CN"/>
        </w:rPr>
        <w:t>. [Электронный ресурс]</w:t>
      </w:r>
      <w:r w:rsidRPr="007E5FC9">
        <w:rPr>
          <w:rFonts w:ascii="Times New Roman" w:eastAsia="Calibri" w:hAnsi="Times New Roman"/>
          <w:color w:val="000000"/>
          <w:sz w:val="24"/>
          <w:szCs w:val="24"/>
          <w:lang w:eastAsia="zh-CN"/>
        </w:rPr>
        <w:t>: учебник / М.П. Рыжевская. — Электрон. текстовые данные.</w:t>
      </w:r>
      <w:r w:rsidR="00B85A88" w:rsidRPr="00B85A88">
        <w:rPr>
          <w:rFonts w:ascii="Times New Roman" w:eastAsia="Calibri" w:hAnsi="Times New Roman"/>
          <w:color w:val="000000"/>
          <w:sz w:val="24"/>
          <w:szCs w:val="24"/>
          <w:lang w:eastAsia="zh-CN"/>
        </w:rPr>
        <w:t>—</w:t>
      </w:r>
      <w:r w:rsidRPr="007E5FC9">
        <w:rPr>
          <w:rFonts w:ascii="Times New Roman" w:eastAsia="Calibri" w:hAnsi="Times New Roman"/>
          <w:color w:val="000000"/>
          <w:sz w:val="24"/>
          <w:szCs w:val="24"/>
          <w:lang w:eastAsia="zh-CN"/>
        </w:rPr>
        <w:t>— Минск: Республиканский институт профессионального образования (РИПО), 2016. — 308 c.— Режим доступа: http://www.iprbookshop.ru/67685.html</w:t>
      </w:r>
    </w:p>
    <w:p w:rsidR="007E5FC9" w:rsidRPr="007E5FC9" w:rsidRDefault="007E5FC9" w:rsidP="00E97FDF">
      <w:pPr>
        <w:numPr>
          <w:ilvl w:val="0"/>
          <w:numId w:val="41"/>
        </w:numPr>
        <w:suppressAutoHyphens/>
        <w:spacing w:after="0" w:line="240" w:lineRule="auto"/>
        <w:contextualSpacing/>
        <w:jc w:val="both"/>
        <w:rPr>
          <w:rFonts w:ascii="Times New Roman" w:eastAsia="Calibri" w:hAnsi="Times New Roman"/>
          <w:sz w:val="24"/>
          <w:szCs w:val="24"/>
          <w:lang w:eastAsia="zh-CN"/>
        </w:rPr>
      </w:pPr>
      <w:r w:rsidRPr="007E5FC9">
        <w:rPr>
          <w:rFonts w:ascii="Times New Roman" w:eastAsia="Calibri" w:hAnsi="Times New Roman"/>
          <w:color w:val="000000"/>
          <w:sz w:val="24"/>
          <w:szCs w:val="24"/>
          <w:shd w:val="clear" w:color="auto" w:fill="FCFCFC"/>
          <w:lang w:eastAsia="zh-CN"/>
        </w:rPr>
        <w:t>Рыжевская, М.П. Технология и организация строительного производства. Курсовое и дипломное проектирование</w:t>
      </w:r>
      <w:r w:rsidR="00B85A88" w:rsidRPr="00B85A88">
        <w:rPr>
          <w:rFonts w:ascii="Times New Roman" w:eastAsia="Calibri" w:hAnsi="Times New Roman"/>
          <w:color w:val="000000"/>
          <w:sz w:val="24"/>
          <w:szCs w:val="24"/>
          <w:shd w:val="clear" w:color="auto" w:fill="FCFCFC"/>
          <w:lang w:eastAsia="zh-CN"/>
        </w:rPr>
        <w:t>. [Электронный ресурс]</w:t>
      </w:r>
      <w:r w:rsidRPr="007E5FC9">
        <w:rPr>
          <w:rFonts w:ascii="Times New Roman" w:eastAsia="Calibri" w:hAnsi="Times New Roman"/>
          <w:color w:val="000000"/>
          <w:sz w:val="24"/>
          <w:szCs w:val="24"/>
          <w:shd w:val="clear" w:color="auto" w:fill="FCFCFC"/>
          <w:lang w:eastAsia="zh-CN"/>
        </w:rPr>
        <w:t xml:space="preserve">: учебное пособие / М.П. Рыжевская. — Электрон.текстовые данные. — Минск: Республиканский институт профессионального образования (РИПО), 2016. — 292 c.— Режим доступа: </w:t>
      </w:r>
      <w:hyperlink r:id="rId24" w:history="1">
        <w:r w:rsidRPr="007E5FC9">
          <w:rPr>
            <w:rFonts w:ascii="Times New Roman" w:eastAsia="Calibri" w:hAnsi="Times New Roman"/>
            <w:color w:val="000000" w:themeColor="text1"/>
            <w:sz w:val="24"/>
            <w:szCs w:val="24"/>
            <w:shd w:val="clear" w:color="auto" w:fill="FCFCFC"/>
            <w:lang w:eastAsia="zh-CN"/>
          </w:rPr>
          <w:t>http://www.iprbookshop.ru/67754.html</w:t>
        </w:r>
      </w:hyperlink>
    </w:p>
    <w:p w:rsidR="007E5FC9" w:rsidRPr="00B85A88" w:rsidRDefault="007E5FC9" w:rsidP="00E97FDF">
      <w:pPr>
        <w:numPr>
          <w:ilvl w:val="0"/>
          <w:numId w:val="41"/>
        </w:numPr>
        <w:suppressAutoHyphens/>
        <w:spacing w:after="0" w:line="240" w:lineRule="auto"/>
        <w:contextualSpacing/>
        <w:jc w:val="both"/>
        <w:rPr>
          <w:rFonts w:ascii="Times New Roman" w:eastAsia="Calibri" w:hAnsi="Times New Roman"/>
          <w:sz w:val="24"/>
          <w:szCs w:val="24"/>
          <w:lang w:eastAsia="zh-CN"/>
        </w:rPr>
      </w:pPr>
      <w:r w:rsidRPr="00B85A88">
        <w:rPr>
          <w:rFonts w:ascii="Times New Roman" w:eastAsia="Calibri" w:hAnsi="Times New Roman"/>
          <w:color w:val="000000"/>
          <w:sz w:val="24"/>
          <w:szCs w:val="24"/>
          <w:shd w:val="clear" w:color="auto" w:fill="FCFCFC"/>
          <w:lang w:eastAsia="zh-CN"/>
        </w:rPr>
        <w:t>Рязанова, Г.Н. Основы технологии возведения зданий и сооружений</w:t>
      </w:r>
      <w:r w:rsidR="00B85A88" w:rsidRPr="00B85A88">
        <w:rPr>
          <w:rFonts w:ascii="Times New Roman" w:eastAsia="Calibri" w:hAnsi="Times New Roman"/>
          <w:color w:val="000000"/>
          <w:sz w:val="24"/>
          <w:szCs w:val="24"/>
          <w:shd w:val="clear" w:color="auto" w:fill="FCFCFC"/>
          <w:lang w:eastAsia="zh-CN"/>
        </w:rPr>
        <w:t>. [Электронный ресурс]</w:t>
      </w:r>
      <w:r w:rsidRPr="00B85A88">
        <w:rPr>
          <w:rFonts w:ascii="Times New Roman" w:eastAsia="Calibri" w:hAnsi="Times New Roman"/>
          <w:color w:val="000000"/>
          <w:sz w:val="24"/>
          <w:szCs w:val="24"/>
          <w:shd w:val="clear" w:color="auto" w:fill="FCFCFC"/>
          <w:lang w:eastAsia="zh-CN"/>
        </w:rPr>
        <w:t xml:space="preserve">: учебное пособие / Г.Н. Рязанова, А.Ю. Давиденко. — Электрон.текстовые данные.— Самара: Самарский государственный архитектурно-строительный университет, ЭБС АСВ, 2016. — 230 c.— Режим доступа: </w:t>
      </w:r>
      <w:hyperlink r:id="rId25" w:history="1">
        <w:r w:rsidR="0077490A" w:rsidRPr="00B85A88">
          <w:rPr>
            <w:rStyle w:val="ac"/>
            <w:rFonts w:ascii="Times New Roman" w:eastAsia="Calibri" w:hAnsi="Times New Roman"/>
            <w:color w:val="000000" w:themeColor="text1"/>
            <w:sz w:val="24"/>
            <w:szCs w:val="24"/>
            <w:u w:val="none"/>
            <w:shd w:val="clear" w:color="auto" w:fill="FCFCFC"/>
            <w:lang w:eastAsia="zh-CN"/>
          </w:rPr>
          <w:t>http://www.iprbookshop.ru/58831.html</w:t>
        </w:r>
      </w:hyperlink>
    </w:p>
    <w:p w:rsidR="0077490A" w:rsidRPr="0077490A" w:rsidRDefault="0077490A" w:rsidP="00E97FDF">
      <w:pPr>
        <w:numPr>
          <w:ilvl w:val="0"/>
          <w:numId w:val="41"/>
        </w:numPr>
        <w:suppressAutoHyphens/>
        <w:spacing w:after="0" w:line="240" w:lineRule="auto"/>
        <w:contextualSpacing/>
        <w:jc w:val="both"/>
        <w:rPr>
          <w:rFonts w:ascii="Times New Roman" w:eastAsia="Calibri" w:hAnsi="Times New Roman"/>
          <w:sz w:val="24"/>
          <w:szCs w:val="24"/>
          <w:lang w:eastAsia="zh-CN"/>
        </w:rPr>
      </w:pPr>
      <w:r w:rsidRPr="0077490A">
        <w:rPr>
          <w:rFonts w:ascii="Times New Roman" w:eastAsia="Calibri" w:hAnsi="Times New Roman"/>
          <w:sz w:val="24"/>
          <w:szCs w:val="24"/>
          <w:lang w:eastAsia="zh-CN"/>
        </w:rPr>
        <w:t>Сабанчиев, З.М. Справочник технолога и механизатора строительно-монтажных работ / З.М. Сабанчиев, А.Л. Маилян. — Электрон.текстовые данные.</w:t>
      </w:r>
      <w:r w:rsidR="00B85A88" w:rsidRPr="00B85A88">
        <w:rPr>
          <w:rFonts w:ascii="Times New Roman" w:eastAsia="Calibri" w:hAnsi="Times New Roman"/>
          <w:sz w:val="24"/>
          <w:szCs w:val="24"/>
          <w:lang w:eastAsia="zh-CN"/>
        </w:rPr>
        <w:t xml:space="preserve">—[Электронный ресурс] </w:t>
      </w:r>
      <w:r w:rsidRPr="0077490A">
        <w:rPr>
          <w:rFonts w:ascii="Times New Roman" w:eastAsia="Calibri" w:hAnsi="Times New Roman"/>
          <w:sz w:val="24"/>
          <w:szCs w:val="24"/>
          <w:lang w:eastAsia="zh-CN"/>
        </w:rPr>
        <w:t xml:space="preserve"> — Ростов-на-Дону: Феникс, 2012. — 248 c.— Режим доступа: http://www.iprbookshop.ru/59016.html</w:t>
      </w:r>
    </w:p>
    <w:p w:rsidR="0077490A" w:rsidRDefault="0077490A" w:rsidP="00E97FDF">
      <w:pPr>
        <w:numPr>
          <w:ilvl w:val="0"/>
          <w:numId w:val="41"/>
        </w:numPr>
        <w:suppressAutoHyphens/>
        <w:spacing w:after="0" w:line="240" w:lineRule="auto"/>
        <w:contextualSpacing/>
        <w:jc w:val="both"/>
        <w:rPr>
          <w:rFonts w:ascii="Times New Roman" w:eastAsia="Calibri" w:hAnsi="Times New Roman"/>
          <w:color w:val="000000" w:themeColor="text1"/>
          <w:sz w:val="24"/>
          <w:szCs w:val="24"/>
          <w:lang w:eastAsia="zh-CN"/>
        </w:rPr>
      </w:pPr>
      <w:r w:rsidRPr="0077490A">
        <w:rPr>
          <w:rFonts w:ascii="Times New Roman" w:eastAsia="Calibri" w:hAnsi="Times New Roman"/>
          <w:sz w:val="24"/>
          <w:szCs w:val="24"/>
          <w:lang w:eastAsia="zh-CN"/>
        </w:rPr>
        <w:t xml:space="preserve">Стаценко, А.С. Технология каменных работ в строительстве [Электронный ресурс] : учебное пособие / А.С. Стаценко. — Электрон.текстовые данные. — Минск: Вышэйшая школа, 2010. — 255 c. —[Электронный ресурс] — Режим доступа: </w:t>
      </w:r>
      <w:hyperlink r:id="rId26" w:history="1">
        <w:r w:rsidR="00B15D07" w:rsidRPr="00B15D07">
          <w:rPr>
            <w:rStyle w:val="ac"/>
            <w:rFonts w:ascii="Times New Roman" w:eastAsia="Calibri" w:hAnsi="Times New Roman"/>
            <w:color w:val="000000" w:themeColor="text1"/>
            <w:sz w:val="24"/>
            <w:szCs w:val="24"/>
            <w:u w:val="none"/>
            <w:lang w:eastAsia="zh-CN"/>
          </w:rPr>
          <w:t>http://www.iprbookshop.ru/20150.html</w:t>
        </w:r>
      </w:hyperlink>
    </w:p>
    <w:p w:rsidR="000E3CBA" w:rsidRPr="00B15D07" w:rsidRDefault="000E3CBA" w:rsidP="00E97FDF">
      <w:pPr>
        <w:numPr>
          <w:ilvl w:val="0"/>
          <w:numId w:val="41"/>
        </w:numPr>
        <w:suppressAutoHyphens/>
        <w:spacing w:after="0" w:line="240" w:lineRule="auto"/>
        <w:contextualSpacing/>
        <w:jc w:val="both"/>
        <w:rPr>
          <w:rFonts w:ascii="Times New Roman" w:eastAsia="Calibri" w:hAnsi="Times New Roman"/>
          <w:color w:val="000000" w:themeColor="text1"/>
          <w:sz w:val="24"/>
          <w:szCs w:val="24"/>
          <w:lang w:eastAsia="zh-CN"/>
        </w:rPr>
      </w:pPr>
      <w:r>
        <w:rPr>
          <w:rFonts w:ascii="Times New Roman" w:eastAsia="Calibri" w:hAnsi="Times New Roman"/>
          <w:sz w:val="24"/>
          <w:szCs w:val="24"/>
          <w:lang w:eastAsia="zh-CN"/>
        </w:rPr>
        <w:t>Строительство.</w:t>
      </w:r>
      <w:r>
        <w:rPr>
          <w:rFonts w:ascii="Times New Roman" w:eastAsia="Calibri" w:hAnsi="Times New Roman"/>
          <w:sz w:val="24"/>
          <w:szCs w:val="24"/>
          <w:lang w:val="en-US" w:eastAsia="zh-CN"/>
        </w:rPr>
        <w:t>RU</w:t>
      </w:r>
      <w:r>
        <w:rPr>
          <w:rFonts w:ascii="Times New Roman" w:eastAsia="Calibri" w:hAnsi="Times New Roman"/>
          <w:sz w:val="24"/>
          <w:szCs w:val="24"/>
          <w:lang w:eastAsia="zh-CN"/>
        </w:rPr>
        <w:t>. Всероссийский отраслевой Интернет журнал.</w:t>
      </w:r>
      <w:r w:rsidRPr="000E3CBA">
        <w:rPr>
          <w:rFonts w:ascii="Times New Roman" w:eastAsia="Calibri" w:hAnsi="Times New Roman"/>
          <w:sz w:val="24"/>
          <w:szCs w:val="24"/>
          <w:lang w:eastAsia="zh-CN"/>
        </w:rPr>
        <w:t>—[Электронный ресурс] —Режим доступа:http://rcmm.ru</w:t>
      </w:r>
    </w:p>
    <w:p w:rsidR="00B15D07" w:rsidRPr="0095791D" w:rsidRDefault="00B15D07" w:rsidP="00E97FDF">
      <w:pPr>
        <w:pStyle w:val="ad"/>
        <w:numPr>
          <w:ilvl w:val="0"/>
          <w:numId w:val="41"/>
        </w:numPr>
        <w:jc w:val="both"/>
        <w:rPr>
          <w:rFonts w:eastAsia="Calibri"/>
          <w:color w:val="000000" w:themeColor="text1"/>
          <w:lang w:eastAsia="zh-CN"/>
        </w:rPr>
      </w:pPr>
      <w:r w:rsidRPr="00B15D07">
        <w:rPr>
          <w:rFonts w:eastAsia="Calibri"/>
          <w:lang w:eastAsia="zh-CN"/>
        </w:rPr>
        <w:t>Технология возведения фундаментов из монолитного железобетона</w:t>
      </w:r>
      <w:r w:rsidR="00B85A88" w:rsidRPr="00B85A88">
        <w:rPr>
          <w:rFonts w:eastAsia="Calibri"/>
          <w:lang w:eastAsia="zh-CN"/>
        </w:rPr>
        <w:t>. [Электронный ресурс]</w:t>
      </w:r>
      <w:r w:rsidRPr="00B15D07">
        <w:rPr>
          <w:rFonts w:eastAsia="Calibri"/>
          <w:lang w:eastAsia="zh-CN"/>
        </w:rPr>
        <w:t xml:space="preserve">: методические указания к выполнению курсовой работы по дисциплине «Технология и механизация строительного производства» для студентов направления подготовки 270800.62 – «Строительство», профиль «Промышленное и гражданское строительство» очной формы обучения / . — Электрон. текстовые данные.— Нижний Новгород: Нижегородский государственный архитектурно-строительный университет, ЭБС АСВ, 2014. — 46 c.]— Режим доступа: </w:t>
      </w:r>
      <w:hyperlink r:id="rId27" w:history="1">
        <w:r w:rsidR="0095791D" w:rsidRPr="0095791D">
          <w:rPr>
            <w:rStyle w:val="ac"/>
            <w:rFonts w:eastAsia="Calibri"/>
            <w:color w:val="000000" w:themeColor="text1"/>
            <w:u w:val="none"/>
            <w:lang w:eastAsia="zh-CN"/>
          </w:rPr>
          <w:t>http://www.iprbookshop.ru/54973.html</w:t>
        </w:r>
      </w:hyperlink>
    </w:p>
    <w:p w:rsidR="0095791D" w:rsidRPr="00B15D07" w:rsidRDefault="0095791D" w:rsidP="00E97FDF">
      <w:pPr>
        <w:pStyle w:val="ad"/>
        <w:numPr>
          <w:ilvl w:val="0"/>
          <w:numId w:val="41"/>
        </w:numPr>
        <w:jc w:val="both"/>
        <w:rPr>
          <w:rFonts w:eastAsia="Calibri"/>
          <w:lang w:eastAsia="zh-CN"/>
        </w:rPr>
      </w:pPr>
      <w:r>
        <w:rPr>
          <w:rFonts w:eastAsia="Calibri"/>
          <w:lang w:eastAsia="zh-CN"/>
        </w:rPr>
        <w:t>Ф</w:t>
      </w:r>
      <w:r w:rsidRPr="0095791D">
        <w:rPr>
          <w:rFonts w:eastAsia="Calibri"/>
          <w:lang w:eastAsia="zh-CN"/>
        </w:rPr>
        <w:t>едеральная государственная информационная система ценообразования в строительстве—[Электронный ресурс]— Режим доступа: https://fgiscs.minstroyrf.ru/#/</w:t>
      </w:r>
    </w:p>
    <w:p w:rsidR="007E5FC9" w:rsidRPr="00EB74FF" w:rsidRDefault="007E5FC9" w:rsidP="00E97FDF">
      <w:pPr>
        <w:numPr>
          <w:ilvl w:val="0"/>
          <w:numId w:val="41"/>
        </w:numPr>
        <w:suppressAutoHyphens/>
        <w:spacing w:after="0" w:line="240" w:lineRule="auto"/>
        <w:contextualSpacing/>
        <w:jc w:val="both"/>
        <w:rPr>
          <w:rFonts w:ascii="Times New Roman" w:eastAsia="Calibri" w:hAnsi="Times New Roman"/>
          <w:color w:val="000000" w:themeColor="text1"/>
          <w:sz w:val="24"/>
          <w:szCs w:val="24"/>
          <w:lang w:eastAsia="zh-CN"/>
        </w:rPr>
      </w:pPr>
      <w:r w:rsidRPr="007E5FC9">
        <w:rPr>
          <w:rFonts w:ascii="Times New Roman" w:eastAsia="Calibri" w:hAnsi="Times New Roman"/>
          <w:color w:val="000000"/>
          <w:sz w:val="24"/>
          <w:szCs w:val="24"/>
          <w:shd w:val="clear" w:color="auto" w:fill="FCFCFC"/>
          <w:lang w:eastAsia="zh-CN"/>
        </w:rPr>
        <w:t>Юдина, А.Ф. Технология строительного производства в задачах и примерах. Производство монтажных работ [Электронный ресурс] : учебное пособие / А.Ф. Юдина, В.Д. Лихачев. — Электрон.текстовые данные. — СПб.</w:t>
      </w:r>
      <w:r w:rsidR="0083000E">
        <w:rPr>
          <w:rFonts w:ascii="Times New Roman" w:eastAsia="Calibri" w:hAnsi="Times New Roman"/>
          <w:color w:val="000000"/>
          <w:sz w:val="24"/>
          <w:szCs w:val="24"/>
          <w:shd w:val="clear" w:color="auto" w:fill="FCFCFC"/>
          <w:lang w:eastAsia="zh-CN"/>
        </w:rPr>
        <w:t>:</w:t>
      </w:r>
      <w:r w:rsidRPr="007E5FC9">
        <w:rPr>
          <w:rFonts w:ascii="Times New Roman" w:eastAsia="Calibri" w:hAnsi="Times New Roman"/>
          <w:color w:val="000000"/>
          <w:sz w:val="24"/>
          <w:szCs w:val="24"/>
          <w:shd w:val="clear" w:color="auto" w:fill="FCFCFC"/>
          <w:lang w:eastAsia="zh-CN"/>
        </w:rPr>
        <w:t xml:space="preserve">Санкт-Петербургский государственный архитектурно-строительный университет, ЭБС АСВ, 2016. — 88 c.— Режим доступа: </w:t>
      </w:r>
      <w:hyperlink r:id="rId28" w:history="1">
        <w:r w:rsidR="0083000E" w:rsidRPr="00EB74FF">
          <w:rPr>
            <w:rStyle w:val="ac"/>
            <w:rFonts w:ascii="Times New Roman" w:eastAsia="Calibri" w:hAnsi="Times New Roman"/>
            <w:color w:val="000000" w:themeColor="text1"/>
            <w:sz w:val="24"/>
            <w:szCs w:val="24"/>
            <w:u w:val="none"/>
            <w:shd w:val="clear" w:color="auto" w:fill="FCFCFC"/>
            <w:lang w:eastAsia="zh-CN"/>
          </w:rPr>
          <w:t>http://www.iprbookshop.ru/74387.html</w:t>
        </w:r>
      </w:hyperlink>
    </w:p>
    <w:p w:rsidR="0083000E" w:rsidRPr="007E5FC9" w:rsidRDefault="0083000E" w:rsidP="0083000E">
      <w:pPr>
        <w:suppressAutoHyphens/>
        <w:spacing w:after="0" w:line="240" w:lineRule="auto"/>
        <w:ind w:left="567"/>
        <w:contextualSpacing/>
        <w:jc w:val="both"/>
        <w:rPr>
          <w:rFonts w:ascii="Times New Roman" w:eastAsia="Calibri" w:hAnsi="Times New Roman"/>
          <w:sz w:val="24"/>
          <w:szCs w:val="24"/>
          <w:lang w:eastAsia="zh-CN"/>
        </w:rPr>
      </w:pPr>
    </w:p>
    <w:p w:rsidR="0055272D" w:rsidRDefault="0055272D" w:rsidP="0059177B">
      <w:pPr>
        <w:jc w:val="both"/>
        <w:rPr>
          <w:rFonts w:ascii="Times New Roman" w:hAnsi="Times New Roman"/>
        </w:rPr>
      </w:pPr>
    </w:p>
    <w:p w:rsidR="0083000E" w:rsidRPr="0083000E" w:rsidRDefault="0083000E" w:rsidP="00E97FDF">
      <w:pPr>
        <w:numPr>
          <w:ilvl w:val="2"/>
          <w:numId w:val="22"/>
        </w:numPr>
        <w:tabs>
          <w:tab w:val="left" w:pos="709"/>
          <w:tab w:val="left" w:pos="851"/>
        </w:tabs>
        <w:suppressAutoHyphens/>
        <w:spacing w:after="0" w:line="240" w:lineRule="auto"/>
        <w:contextualSpacing/>
        <w:jc w:val="both"/>
        <w:rPr>
          <w:rFonts w:ascii="Times New Roman" w:eastAsia="Calibri" w:hAnsi="Times New Roman"/>
          <w:b/>
          <w:sz w:val="24"/>
          <w:szCs w:val="24"/>
          <w:lang w:eastAsia="zh-CN"/>
        </w:rPr>
      </w:pPr>
      <w:r w:rsidRPr="0083000E">
        <w:rPr>
          <w:rFonts w:ascii="Times New Roman" w:eastAsia="Calibri" w:hAnsi="Times New Roman"/>
          <w:b/>
          <w:sz w:val="24"/>
          <w:szCs w:val="24"/>
          <w:lang w:eastAsia="zh-CN"/>
        </w:rPr>
        <w:t>Дополнительные источники:</w:t>
      </w:r>
    </w:p>
    <w:p w:rsidR="0083000E" w:rsidRPr="0083000E" w:rsidRDefault="0083000E" w:rsidP="00E97FDF">
      <w:pPr>
        <w:pStyle w:val="ad"/>
        <w:numPr>
          <w:ilvl w:val="0"/>
          <w:numId w:val="42"/>
        </w:numPr>
        <w:suppressAutoHyphens/>
        <w:spacing w:after="0"/>
        <w:jc w:val="both"/>
        <w:rPr>
          <w:rFonts w:eastAsiaTheme="minorEastAsia"/>
        </w:rPr>
      </w:pPr>
      <w:r w:rsidRPr="0083000E">
        <w:rPr>
          <w:rFonts w:eastAsiaTheme="minorEastAsia"/>
        </w:rPr>
        <w:t>Батиенков, В.Т. Технология и организация строительства. Управление качеством в вопросах и ответах / В.Т.Батиенков, Г.Я.Чернобровкин, А.Д.Кирнев. – Ростов н/Д.: Феникс, 2007. – 400с. – (Среднее профессиональное образование)</w:t>
      </w:r>
    </w:p>
    <w:p w:rsidR="0083000E" w:rsidRPr="0083000E" w:rsidRDefault="0083000E" w:rsidP="00E97FDF">
      <w:pPr>
        <w:pStyle w:val="ad"/>
        <w:numPr>
          <w:ilvl w:val="0"/>
          <w:numId w:val="42"/>
        </w:numPr>
        <w:suppressAutoHyphens/>
        <w:spacing w:after="0"/>
        <w:contextualSpacing/>
        <w:jc w:val="both"/>
        <w:rPr>
          <w:b/>
          <w:bCs/>
          <w:color w:val="000000"/>
        </w:rPr>
      </w:pPr>
      <w:r w:rsidRPr="0083000E">
        <w:rPr>
          <w:bCs/>
          <w:color w:val="000000"/>
        </w:rPr>
        <w:t>Гончаров, А.А. Основы технологии возведения зданий</w:t>
      </w:r>
      <w:r w:rsidRPr="0083000E">
        <w:rPr>
          <w:rFonts w:eastAsiaTheme="minorEastAsia"/>
        </w:rPr>
        <w:t>: учебник/ А.А.Гончаров. – М.: Издательский центр «Академия», 2014. – 272с.</w:t>
      </w:r>
    </w:p>
    <w:p w:rsidR="0083000E" w:rsidRPr="0083000E" w:rsidRDefault="0083000E" w:rsidP="00E97FDF">
      <w:pPr>
        <w:pStyle w:val="ad"/>
        <w:numPr>
          <w:ilvl w:val="0"/>
          <w:numId w:val="42"/>
        </w:numPr>
        <w:suppressAutoHyphens/>
        <w:spacing w:after="0"/>
        <w:jc w:val="both"/>
        <w:rPr>
          <w:rFonts w:eastAsiaTheme="minorEastAsia"/>
        </w:rPr>
      </w:pPr>
      <w:r w:rsidRPr="0083000E">
        <w:rPr>
          <w:rFonts w:eastAsiaTheme="minorEastAsia"/>
        </w:rPr>
        <w:t>Данилкин, М.С. Технология и организация строительного производства: учебное пособие/ М.С.Данилкин, И.А.Мартыненко, И.А.Капралова. – Ростов н/Д: Феникс, 2009. – 505с.: ил.</w:t>
      </w:r>
    </w:p>
    <w:p w:rsidR="0083000E" w:rsidRPr="0083000E" w:rsidRDefault="0083000E" w:rsidP="00E97FDF">
      <w:pPr>
        <w:pStyle w:val="ad"/>
        <w:numPr>
          <w:ilvl w:val="0"/>
          <w:numId w:val="42"/>
        </w:numPr>
        <w:suppressAutoHyphens/>
        <w:spacing w:after="0"/>
        <w:jc w:val="both"/>
        <w:rPr>
          <w:rFonts w:eastAsiaTheme="minorEastAsia"/>
        </w:rPr>
      </w:pPr>
      <w:r w:rsidRPr="0083000E">
        <w:rPr>
          <w:rFonts w:eastAsiaTheme="minorEastAsia"/>
        </w:rPr>
        <w:t>Данилов, Н.Н. Технология и организация строительного производства:учеб. для техникумов/ Н.Н.Данилов, С.Н.Булгаков, М.П.Зимин. – М..: Стройиздат, 1988. – 752с.: ил.</w:t>
      </w:r>
    </w:p>
    <w:p w:rsidR="0083000E" w:rsidRPr="0083000E" w:rsidRDefault="0083000E" w:rsidP="00E97FDF">
      <w:pPr>
        <w:pStyle w:val="ad"/>
        <w:numPr>
          <w:ilvl w:val="0"/>
          <w:numId w:val="42"/>
        </w:numPr>
        <w:suppressAutoHyphens/>
        <w:spacing w:after="0"/>
        <w:contextualSpacing/>
        <w:jc w:val="both"/>
      </w:pPr>
      <w:r w:rsidRPr="0083000E">
        <w:t>Елизарова, В.А.Технология монтажа каркасно-обшивных конструкций: практикум: учебное пособие для СПО/В.А.Елизарова. - 2-е изд., стер. - ИЦ «Академия», 2014. – 192с.</w:t>
      </w:r>
    </w:p>
    <w:p w:rsidR="0083000E" w:rsidRPr="0083000E" w:rsidRDefault="0083000E" w:rsidP="00E97FDF">
      <w:pPr>
        <w:pStyle w:val="ad"/>
        <w:numPr>
          <w:ilvl w:val="0"/>
          <w:numId w:val="42"/>
        </w:numPr>
        <w:suppressAutoHyphens/>
        <w:spacing w:after="0"/>
        <w:jc w:val="both"/>
        <w:rPr>
          <w:rFonts w:eastAsiaTheme="minorEastAsia"/>
        </w:rPr>
      </w:pPr>
      <w:r w:rsidRPr="0083000E">
        <w:rPr>
          <w:rFonts w:eastAsiaTheme="minorEastAsia"/>
        </w:rPr>
        <w:t xml:space="preserve">Зимин, М.П. Технология и организация строительного производства: учебник/ М.П.Зимин, С.Г.Арутюнов; Госстрой России. Московский колледж градостроительства и предпринимательства. – М.: НПК «Интелвак», 2001. – 672с. </w:t>
      </w:r>
    </w:p>
    <w:p w:rsidR="0083000E" w:rsidRPr="0083000E" w:rsidRDefault="0083000E" w:rsidP="00E97FDF">
      <w:pPr>
        <w:pStyle w:val="ad"/>
        <w:numPr>
          <w:ilvl w:val="0"/>
          <w:numId w:val="42"/>
        </w:numPr>
        <w:suppressAutoHyphens/>
        <w:spacing w:after="0"/>
        <w:contextualSpacing/>
        <w:jc w:val="both"/>
        <w:outlineLvl w:val="3"/>
        <w:rPr>
          <w:bCs/>
        </w:rPr>
      </w:pPr>
      <w:r w:rsidRPr="0083000E">
        <w:rPr>
          <w:bCs/>
        </w:rPr>
        <w:t>Куликов, О.Н. Охрана труда в строительстве</w:t>
      </w:r>
      <w:r w:rsidRPr="0083000E">
        <w:rPr>
          <w:rFonts w:eastAsiaTheme="minorEastAsia"/>
        </w:rPr>
        <w:t>:</w:t>
      </w:r>
      <w:r w:rsidRPr="0083000E">
        <w:t xml:space="preserve"> учебник / О.Н.Куликов. - </w:t>
      </w:r>
      <w:r w:rsidRPr="0083000E">
        <w:rPr>
          <w:bCs/>
        </w:rPr>
        <w:t>10-е изд., стер. – М.: ИЦ «Академия», 2014. – 414с.</w:t>
      </w:r>
    </w:p>
    <w:p w:rsidR="0083000E" w:rsidRPr="0083000E" w:rsidRDefault="0083000E" w:rsidP="00E97FDF">
      <w:pPr>
        <w:pStyle w:val="ad"/>
        <w:numPr>
          <w:ilvl w:val="0"/>
          <w:numId w:val="42"/>
        </w:numPr>
        <w:spacing w:after="0"/>
        <w:contextualSpacing/>
        <w:jc w:val="both"/>
        <w:outlineLvl w:val="3"/>
        <w:rPr>
          <w:bCs/>
        </w:rPr>
      </w:pPr>
      <w:r w:rsidRPr="0083000E">
        <w:rPr>
          <w:bCs/>
        </w:rPr>
        <w:t>Лукин, А.А. Технология каменных работ</w:t>
      </w:r>
      <w:r w:rsidRPr="0083000E">
        <w:rPr>
          <w:rFonts w:eastAsiaTheme="minorEastAsia"/>
        </w:rPr>
        <w:t>:</w:t>
      </w:r>
      <w:r w:rsidRPr="0083000E">
        <w:t xml:space="preserve"> учебное пособие/ А.А.Лукин. - </w:t>
      </w:r>
      <w:r w:rsidRPr="0083000E">
        <w:rPr>
          <w:bCs/>
        </w:rPr>
        <w:t>4-е изд., стер. – М.: ИЦ «Академия», 2014. – 304с.</w:t>
      </w:r>
    </w:p>
    <w:p w:rsidR="0083000E" w:rsidRPr="0083000E" w:rsidRDefault="0083000E" w:rsidP="00E97FDF">
      <w:pPr>
        <w:pStyle w:val="ad"/>
        <w:numPr>
          <w:ilvl w:val="0"/>
          <w:numId w:val="42"/>
        </w:numPr>
        <w:suppressAutoHyphens/>
        <w:spacing w:after="0"/>
        <w:jc w:val="both"/>
        <w:rPr>
          <w:rFonts w:eastAsiaTheme="minorEastAsia"/>
        </w:rPr>
      </w:pPr>
      <w:r w:rsidRPr="0083000E">
        <w:rPr>
          <w:rFonts w:eastAsiaTheme="minorEastAsia"/>
        </w:rPr>
        <w:t>Соколов, Г.К. Технология строительного производства: учебное пособие/ для студ. высших учебных заведений/ Г.К.Соколов. – 3-е изд., стер. – М.: Издательский центр «Академия», 2008. – 544с.</w:t>
      </w:r>
    </w:p>
    <w:p w:rsidR="0083000E" w:rsidRPr="0083000E" w:rsidRDefault="0083000E" w:rsidP="00E97FDF">
      <w:pPr>
        <w:pStyle w:val="ad"/>
        <w:numPr>
          <w:ilvl w:val="0"/>
          <w:numId w:val="42"/>
        </w:numPr>
        <w:spacing w:after="0"/>
        <w:contextualSpacing/>
        <w:jc w:val="both"/>
        <w:outlineLvl w:val="3"/>
        <w:rPr>
          <w:bCs/>
        </w:rPr>
      </w:pPr>
      <w:r w:rsidRPr="0083000E">
        <w:rPr>
          <w:bCs/>
        </w:rPr>
        <w:t>Степанов, Б.А. Технология плотничных, столярных, стекольных и паркетных работ</w:t>
      </w:r>
      <w:r w:rsidRPr="0083000E">
        <w:rPr>
          <w:rFonts w:eastAsiaTheme="minorEastAsia"/>
        </w:rPr>
        <w:t>:</w:t>
      </w:r>
      <w:r w:rsidRPr="0083000E">
        <w:t xml:space="preserve"> учебное пособие/Б.А.Степанов. - </w:t>
      </w:r>
      <w:r w:rsidRPr="0083000E">
        <w:rPr>
          <w:bCs/>
        </w:rPr>
        <w:t>6-е изд., стер. – М.: ИЦ «Академия», 2014. – 336с.</w:t>
      </w:r>
    </w:p>
    <w:p w:rsidR="0083000E" w:rsidRPr="0083000E" w:rsidRDefault="0083000E" w:rsidP="00E97FDF">
      <w:pPr>
        <w:pStyle w:val="ad"/>
        <w:numPr>
          <w:ilvl w:val="0"/>
          <w:numId w:val="42"/>
        </w:numPr>
        <w:suppressAutoHyphens/>
        <w:spacing w:after="0"/>
        <w:jc w:val="both"/>
        <w:rPr>
          <w:rFonts w:eastAsiaTheme="minorEastAsia"/>
        </w:rPr>
      </w:pPr>
      <w:r w:rsidRPr="0083000E">
        <w:rPr>
          <w:rFonts w:eastAsiaTheme="minorEastAsia"/>
        </w:rPr>
        <w:t>Теличенко, В.И. Технология возведения зданий и сооружений: учебник для строит.вузов/ В.И.Теличенко, О.М.Терентьев, А.А.Лапидус. – 4-е изд., стер. – М.: Высш. шк., 2008. – 446с</w:t>
      </w:r>
      <w:r>
        <w:rPr>
          <w:rFonts w:eastAsiaTheme="minorEastAsia"/>
        </w:rPr>
        <w:t>.</w:t>
      </w:r>
    </w:p>
    <w:p w:rsidR="0083000E" w:rsidRPr="0083000E" w:rsidRDefault="0083000E" w:rsidP="00E97FDF">
      <w:pPr>
        <w:pStyle w:val="ad"/>
        <w:numPr>
          <w:ilvl w:val="0"/>
          <w:numId w:val="42"/>
        </w:numPr>
        <w:suppressAutoHyphens/>
        <w:spacing w:after="0"/>
        <w:jc w:val="both"/>
        <w:rPr>
          <w:rFonts w:eastAsiaTheme="minorEastAsia"/>
        </w:rPr>
      </w:pPr>
      <w:r w:rsidRPr="0083000E">
        <w:rPr>
          <w:rFonts w:eastAsiaTheme="minorEastAsia"/>
        </w:rPr>
        <w:t>Теличенко, В.И. Технология строительных процессов: в 2ч.: учеб.для строит. вузов/ В.И.Теличенко, А.А.Лапидус, О.М.Терентьев. – М.: «Высшая школа», 2002. – 392с</w:t>
      </w:r>
      <w:r>
        <w:rPr>
          <w:rFonts w:eastAsiaTheme="minorEastAsia"/>
        </w:rPr>
        <w:t>.</w:t>
      </w:r>
    </w:p>
    <w:p w:rsidR="0083000E" w:rsidRDefault="0083000E" w:rsidP="00E97FDF">
      <w:pPr>
        <w:pStyle w:val="ad"/>
        <w:numPr>
          <w:ilvl w:val="0"/>
          <w:numId w:val="42"/>
        </w:numPr>
        <w:spacing w:after="0"/>
        <w:contextualSpacing/>
        <w:jc w:val="both"/>
        <w:outlineLvl w:val="3"/>
        <w:rPr>
          <w:bCs/>
        </w:rPr>
      </w:pPr>
      <w:r w:rsidRPr="0083000E">
        <w:rPr>
          <w:bCs/>
        </w:rPr>
        <w:t xml:space="preserve">Юдина, А.Ф.Технологические процессы в строительстве </w:t>
      </w:r>
      <w:r w:rsidRPr="0083000E">
        <w:t>учебник/ А.Ф.Юдина. -</w:t>
      </w:r>
      <w:r w:rsidRPr="0083000E">
        <w:rPr>
          <w:bCs/>
        </w:rPr>
        <w:t xml:space="preserve"> 2-е изд., стер. – М.: </w:t>
      </w:r>
      <w:r w:rsidRPr="0083000E">
        <w:t>ИЦ «Академия»</w:t>
      </w:r>
      <w:r w:rsidRPr="0083000E">
        <w:rPr>
          <w:bCs/>
        </w:rPr>
        <w:t>, 2014. – 304с.</w:t>
      </w:r>
    </w:p>
    <w:p w:rsidR="008545D5" w:rsidRDefault="008545D5" w:rsidP="00E97FDF">
      <w:pPr>
        <w:pStyle w:val="ad"/>
        <w:numPr>
          <w:ilvl w:val="0"/>
          <w:numId w:val="42"/>
        </w:numPr>
        <w:spacing w:after="0"/>
        <w:contextualSpacing/>
        <w:jc w:val="both"/>
        <w:outlineLvl w:val="3"/>
        <w:rPr>
          <w:bCs/>
        </w:rPr>
      </w:pPr>
      <w:r>
        <w:rPr>
          <w:bCs/>
        </w:rPr>
        <w:t xml:space="preserve"> Методические рекомендации по выполнению практических работ.</w:t>
      </w:r>
    </w:p>
    <w:p w:rsidR="008545D5" w:rsidRPr="0083000E" w:rsidRDefault="008545D5" w:rsidP="00E97FDF">
      <w:pPr>
        <w:pStyle w:val="ad"/>
        <w:numPr>
          <w:ilvl w:val="0"/>
          <w:numId w:val="42"/>
        </w:numPr>
        <w:spacing w:after="0"/>
        <w:contextualSpacing/>
        <w:jc w:val="both"/>
        <w:outlineLvl w:val="3"/>
        <w:rPr>
          <w:bCs/>
        </w:rPr>
      </w:pPr>
      <w:r>
        <w:rPr>
          <w:bCs/>
        </w:rPr>
        <w:t>Методические рекомендации по выполнению самостоятельных работ.</w:t>
      </w:r>
    </w:p>
    <w:p w:rsidR="0083000E" w:rsidRDefault="0083000E" w:rsidP="0059177B">
      <w:pPr>
        <w:jc w:val="both"/>
        <w:rPr>
          <w:rFonts w:ascii="Times New Roman" w:hAnsi="Times New Roman"/>
        </w:rPr>
      </w:pPr>
    </w:p>
    <w:p w:rsidR="00AB78A7" w:rsidRPr="00AB78A7" w:rsidRDefault="00AB78A7" w:rsidP="00AB78A7">
      <w:pPr>
        <w:rPr>
          <w:rFonts w:ascii="Times New Roman" w:hAnsi="Times New Roman"/>
          <w:b/>
          <w:i/>
          <w:sz w:val="24"/>
          <w:szCs w:val="24"/>
        </w:rPr>
      </w:pPr>
      <w:r w:rsidRPr="00AB78A7">
        <w:rPr>
          <w:rFonts w:ascii="Times New Roman" w:hAnsi="Times New Roman"/>
          <w:b/>
          <w:i/>
          <w:sz w:val="24"/>
          <w:szCs w:val="24"/>
        </w:rPr>
        <w:t xml:space="preserve">4. КОНТРОЛЬ И ОЦЕНКА РЕЗУЛЬТАТОВ ОСВОЕНИЯ ПРОФЕССИОНАЛЬНОГО МОДУЛЯ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5174"/>
        <w:gridCol w:w="2100"/>
      </w:tblGrid>
      <w:tr w:rsidR="00AB78A7" w:rsidRPr="00AB78A7" w:rsidTr="00304CE7">
        <w:trPr>
          <w:trHeight w:val="1098"/>
        </w:trPr>
        <w:tc>
          <w:tcPr>
            <w:tcW w:w="2549" w:type="dxa"/>
          </w:tcPr>
          <w:p w:rsidR="00AB78A7" w:rsidRPr="00AB78A7" w:rsidRDefault="00AB78A7" w:rsidP="00AB78A7">
            <w:pPr>
              <w:suppressAutoHyphens/>
              <w:jc w:val="center"/>
              <w:rPr>
                <w:rFonts w:ascii="Times New Roman" w:hAnsi="Times New Roman"/>
                <w:sz w:val="24"/>
                <w:szCs w:val="24"/>
              </w:rPr>
            </w:pPr>
            <w:r w:rsidRPr="00AB78A7">
              <w:rPr>
                <w:rFonts w:ascii="Times New Roman" w:hAnsi="Times New Roman"/>
                <w:sz w:val="24"/>
                <w:szCs w:val="24"/>
              </w:rPr>
              <w:t>Код и наименование профессиональных и общих компетенций, формируемых в рамках модуля</w:t>
            </w:r>
          </w:p>
        </w:tc>
        <w:tc>
          <w:tcPr>
            <w:tcW w:w="5380" w:type="dxa"/>
          </w:tcPr>
          <w:p w:rsidR="00AB78A7" w:rsidRPr="00AB78A7" w:rsidRDefault="00AB78A7" w:rsidP="00AB78A7">
            <w:pPr>
              <w:suppressAutoHyphens/>
              <w:jc w:val="center"/>
              <w:rPr>
                <w:rFonts w:ascii="Times New Roman" w:hAnsi="Times New Roman"/>
                <w:sz w:val="24"/>
                <w:szCs w:val="24"/>
              </w:rPr>
            </w:pPr>
          </w:p>
          <w:p w:rsidR="00AB78A7" w:rsidRPr="00AB78A7" w:rsidRDefault="00AB78A7" w:rsidP="00AB78A7">
            <w:pPr>
              <w:suppressAutoHyphens/>
              <w:jc w:val="center"/>
              <w:rPr>
                <w:rFonts w:ascii="Times New Roman" w:hAnsi="Times New Roman"/>
                <w:sz w:val="24"/>
                <w:szCs w:val="24"/>
              </w:rPr>
            </w:pPr>
            <w:r w:rsidRPr="00AB78A7">
              <w:rPr>
                <w:rFonts w:ascii="Times New Roman" w:hAnsi="Times New Roman"/>
                <w:sz w:val="24"/>
                <w:szCs w:val="24"/>
              </w:rPr>
              <w:t>Критерии оценки</w:t>
            </w:r>
          </w:p>
        </w:tc>
        <w:tc>
          <w:tcPr>
            <w:tcW w:w="2100" w:type="dxa"/>
          </w:tcPr>
          <w:p w:rsidR="00AB78A7" w:rsidRPr="00AB78A7" w:rsidRDefault="00AB78A7" w:rsidP="00AB78A7">
            <w:pPr>
              <w:suppressAutoHyphens/>
              <w:jc w:val="center"/>
              <w:rPr>
                <w:rFonts w:ascii="Times New Roman" w:hAnsi="Times New Roman"/>
                <w:sz w:val="24"/>
                <w:szCs w:val="24"/>
              </w:rPr>
            </w:pPr>
          </w:p>
          <w:p w:rsidR="00AB78A7" w:rsidRPr="00AB78A7" w:rsidRDefault="00AB78A7" w:rsidP="00AB78A7">
            <w:pPr>
              <w:suppressAutoHyphens/>
              <w:jc w:val="center"/>
              <w:rPr>
                <w:rFonts w:ascii="Times New Roman" w:hAnsi="Times New Roman"/>
                <w:sz w:val="24"/>
                <w:szCs w:val="24"/>
              </w:rPr>
            </w:pPr>
            <w:r w:rsidRPr="00AB78A7">
              <w:rPr>
                <w:rFonts w:ascii="Times New Roman" w:hAnsi="Times New Roman"/>
                <w:sz w:val="24"/>
                <w:szCs w:val="24"/>
              </w:rPr>
              <w:t>Методы оценки</w:t>
            </w:r>
          </w:p>
        </w:tc>
      </w:tr>
      <w:tr w:rsidR="00AB78A7" w:rsidRPr="00AB78A7" w:rsidTr="00304CE7">
        <w:trPr>
          <w:trHeight w:val="698"/>
        </w:trPr>
        <w:tc>
          <w:tcPr>
            <w:tcW w:w="2549" w:type="dxa"/>
          </w:tcPr>
          <w:p w:rsidR="00AB78A7" w:rsidRPr="00AB78A7" w:rsidRDefault="00AB78A7" w:rsidP="00AB78A7">
            <w:pPr>
              <w:suppressAutoHyphens/>
              <w:jc w:val="both"/>
              <w:rPr>
                <w:rFonts w:ascii="Times New Roman" w:hAnsi="Times New Roman"/>
                <w:i/>
                <w:sz w:val="24"/>
                <w:szCs w:val="24"/>
              </w:rPr>
            </w:pPr>
            <w:r w:rsidRPr="00AB78A7">
              <w:rPr>
                <w:rFonts w:ascii="Times New Roman" w:eastAsiaTheme="minorEastAsia" w:hAnsi="Times New Roman"/>
                <w:sz w:val="24"/>
                <w:szCs w:val="24"/>
              </w:rPr>
              <w:t>ПК 2.1 Выполнять подготовительные работы на строительной площадке</w:t>
            </w:r>
          </w:p>
        </w:tc>
        <w:tc>
          <w:tcPr>
            <w:tcW w:w="5380" w:type="dxa"/>
          </w:tcPr>
          <w:p w:rsidR="00AB78A7" w:rsidRPr="00AB78A7" w:rsidRDefault="00AB78A7" w:rsidP="00E97FDF">
            <w:pPr>
              <w:numPr>
                <w:ilvl w:val="0"/>
                <w:numId w:val="46"/>
              </w:numPr>
              <w:spacing w:after="0" w:line="240" w:lineRule="auto"/>
              <w:ind w:left="0" w:right="57" w:firstLine="360"/>
              <w:contextualSpacing/>
              <w:jc w:val="both"/>
              <w:rPr>
                <w:rFonts w:ascii="Times New Roman" w:eastAsiaTheme="minorEastAsia" w:hAnsi="Times New Roman"/>
                <w:sz w:val="24"/>
                <w:szCs w:val="24"/>
              </w:rPr>
            </w:pPr>
            <w:r w:rsidRPr="00AB78A7">
              <w:rPr>
                <w:rFonts w:ascii="Times New Roman" w:eastAsiaTheme="minorEastAsia" w:hAnsi="Times New Roman"/>
                <w:sz w:val="24"/>
                <w:szCs w:val="24"/>
              </w:rPr>
              <w:t xml:space="preserve"> правильность изложения  основного содержания и определения назначения </w:t>
            </w:r>
            <w:r w:rsidRPr="00AB78A7">
              <w:rPr>
                <w:rFonts w:ascii="Times New Roman" w:hAnsi="Times New Roman"/>
                <w:sz w:val="24"/>
                <w:szCs w:val="24"/>
              </w:rPr>
              <w:t>проектно-технологической документации, сопровождающей организационно-техническую подготовку строительства</w:t>
            </w:r>
            <w:r w:rsidRPr="00AB78A7">
              <w:rPr>
                <w:rFonts w:ascii="Times New Roman" w:eastAsiaTheme="minorEastAsia" w:hAnsi="Times New Roman"/>
                <w:sz w:val="24"/>
                <w:szCs w:val="24"/>
              </w:rPr>
              <w:t>;</w:t>
            </w:r>
          </w:p>
          <w:p w:rsidR="00AB78A7" w:rsidRPr="00AB78A7" w:rsidRDefault="00AB78A7" w:rsidP="00E97FDF">
            <w:pPr>
              <w:numPr>
                <w:ilvl w:val="0"/>
                <w:numId w:val="46"/>
              </w:numPr>
              <w:spacing w:after="0" w:line="240" w:lineRule="auto"/>
              <w:ind w:left="0" w:right="57" w:firstLine="360"/>
              <w:contextualSpacing/>
              <w:jc w:val="both"/>
              <w:rPr>
                <w:rFonts w:ascii="Times New Roman" w:hAnsi="Times New Roman"/>
                <w:sz w:val="24"/>
                <w:szCs w:val="24"/>
              </w:rPr>
            </w:pPr>
            <w:r w:rsidRPr="00AB78A7">
              <w:rPr>
                <w:rFonts w:ascii="Times New Roman" w:eastAsiaTheme="minorEastAsia" w:hAnsi="Times New Roman"/>
                <w:sz w:val="24"/>
                <w:szCs w:val="24"/>
              </w:rPr>
              <w:t>правильность изложения</w:t>
            </w:r>
            <w:r w:rsidRPr="00AB78A7">
              <w:rPr>
                <w:rFonts w:ascii="Times New Roman" w:hAnsi="Times New Roman"/>
                <w:sz w:val="24"/>
                <w:szCs w:val="24"/>
              </w:rPr>
              <w:t xml:space="preserve"> основных понятий  и положений строительного производства: строительная продукция, участники строительства и их функции, строительные процессы и работы, методы определения видов и сложности работ, строительные рабочие профессии, специальности, квалификация, организация труда, организация рабочего места, фронт работ, захватка, делянка, техническое и тарифное нормирование;</w:t>
            </w:r>
          </w:p>
          <w:p w:rsidR="00AB78A7" w:rsidRPr="00AB78A7" w:rsidRDefault="00AB78A7" w:rsidP="00E97FDF">
            <w:pPr>
              <w:numPr>
                <w:ilvl w:val="0"/>
                <w:numId w:val="46"/>
              </w:numPr>
              <w:tabs>
                <w:tab w:val="left" w:pos="-4"/>
                <w:tab w:val="left" w:pos="137"/>
              </w:tabs>
              <w:spacing w:after="0" w:line="240" w:lineRule="auto"/>
              <w:ind w:left="0" w:right="57" w:firstLine="360"/>
              <w:contextualSpacing/>
              <w:jc w:val="both"/>
              <w:rPr>
                <w:rFonts w:ascii="Times New Roman" w:hAnsi="Times New Roman"/>
                <w:sz w:val="24"/>
                <w:szCs w:val="24"/>
              </w:rPr>
            </w:pPr>
            <w:r w:rsidRPr="00AB78A7">
              <w:rPr>
                <w:rFonts w:ascii="Times New Roman" w:eastAsiaTheme="minorEastAsia" w:hAnsi="Times New Roman"/>
                <w:sz w:val="24"/>
                <w:szCs w:val="24"/>
              </w:rPr>
              <w:t xml:space="preserve">правильность  и техничность выполнения работ </w:t>
            </w:r>
            <w:r w:rsidRPr="00AB78A7">
              <w:rPr>
                <w:rFonts w:ascii="Times New Roman" w:eastAsiaTheme="minorEastAsia" w:hAnsi="Times New Roman"/>
                <w:bCs/>
                <w:sz w:val="24"/>
                <w:szCs w:val="24"/>
              </w:rPr>
              <w:t xml:space="preserve">по созданию геодезической разбивочной основы, переноса проекта  «в натуру» и разбивке котлована, соблюдение  правил работы с геодезическими инструментами, точность  снятия отсчетов, </w:t>
            </w:r>
          </w:p>
          <w:p w:rsidR="00AB78A7" w:rsidRPr="00AB78A7" w:rsidRDefault="00AB78A7" w:rsidP="00E97FDF">
            <w:pPr>
              <w:numPr>
                <w:ilvl w:val="0"/>
                <w:numId w:val="46"/>
              </w:numPr>
              <w:tabs>
                <w:tab w:val="left" w:pos="-4"/>
                <w:tab w:val="left" w:pos="137"/>
              </w:tabs>
              <w:spacing w:after="0" w:line="240" w:lineRule="auto"/>
              <w:ind w:left="0" w:right="57" w:firstLine="360"/>
              <w:contextualSpacing/>
              <w:jc w:val="both"/>
              <w:rPr>
                <w:rFonts w:ascii="Times New Roman" w:hAnsi="Times New Roman"/>
                <w:sz w:val="24"/>
                <w:szCs w:val="24"/>
              </w:rPr>
            </w:pPr>
            <w:r w:rsidRPr="00AB78A7">
              <w:rPr>
                <w:rFonts w:ascii="Times New Roman" w:eastAsiaTheme="minorEastAsia" w:hAnsi="Times New Roman"/>
                <w:bCs/>
                <w:sz w:val="24"/>
                <w:szCs w:val="24"/>
              </w:rPr>
              <w:t>соблюдение  последовательности выполнения работ в соответствии с действующей нормативной документацией;</w:t>
            </w:r>
          </w:p>
          <w:p w:rsidR="00AB78A7" w:rsidRPr="00AB78A7" w:rsidRDefault="00AB78A7" w:rsidP="00E97FDF">
            <w:pPr>
              <w:numPr>
                <w:ilvl w:val="0"/>
                <w:numId w:val="46"/>
              </w:numPr>
              <w:tabs>
                <w:tab w:val="left" w:pos="137"/>
                <w:tab w:val="left" w:pos="421"/>
              </w:tabs>
              <w:spacing w:after="0" w:line="240" w:lineRule="auto"/>
              <w:ind w:left="0" w:right="57" w:firstLine="360"/>
              <w:contextualSpacing/>
              <w:jc w:val="both"/>
              <w:rPr>
                <w:rFonts w:ascii="Times New Roman" w:hAnsi="Times New Roman"/>
                <w:sz w:val="24"/>
                <w:szCs w:val="24"/>
              </w:rPr>
            </w:pPr>
            <w:r w:rsidRPr="00AB78A7">
              <w:rPr>
                <w:rFonts w:ascii="Times New Roman" w:eastAsiaTheme="minorEastAsia" w:hAnsi="Times New Roman"/>
                <w:sz w:val="24"/>
                <w:szCs w:val="24"/>
              </w:rPr>
              <w:t xml:space="preserve">аргументированность </w:t>
            </w:r>
            <w:r w:rsidRPr="00AB78A7">
              <w:rPr>
                <w:rFonts w:ascii="Times New Roman" w:hAnsi="Times New Roman"/>
                <w:sz w:val="24"/>
                <w:szCs w:val="24"/>
              </w:rPr>
              <w:t xml:space="preserve"> распределения  строительных машин и  средств малой механизации по типам, назначению и видам выполняемых работ;</w:t>
            </w:r>
          </w:p>
          <w:p w:rsidR="00AB78A7" w:rsidRPr="00AB78A7" w:rsidRDefault="00AB78A7" w:rsidP="00E97FDF">
            <w:pPr>
              <w:numPr>
                <w:ilvl w:val="0"/>
                <w:numId w:val="46"/>
              </w:numPr>
              <w:spacing w:after="0" w:line="240" w:lineRule="auto"/>
              <w:ind w:left="36" w:right="57" w:firstLine="324"/>
              <w:contextualSpacing/>
              <w:jc w:val="both"/>
              <w:rPr>
                <w:rFonts w:ascii="Times New Roman" w:hAnsi="Times New Roman"/>
                <w:sz w:val="24"/>
                <w:szCs w:val="24"/>
              </w:rPr>
            </w:pPr>
            <w:r w:rsidRPr="00AB78A7">
              <w:rPr>
                <w:rFonts w:ascii="Times New Roman" w:eastAsiaTheme="minorEastAsia" w:hAnsi="Times New Roman"/>
                <w:sz w:val="24"/>
                <w:szCs w:val="24"/>
              </w:rPr>
              <w:t xml:space="preserve">аргументированность  </w:t>
            </w:r>
            <w:r w:rsidRPr="00AB78A7">
              <w:rPr>
                <w:rFonts w:ascii="Times New Roman" w:eastAsiaTheme="minorEastAsia" w:hAnsi="Times New Roman"/>
                <w:bCs/>
                <w:sz w:val="24"/>
                <w:szCs w:val="24"/>
              </w:rPr>
              <w:t>выбора машин и механизмов для проведения подготовительных работ;</w:t>
            </w:r>
          </w:p>
          <w:p w:rsidR="00AB78A7" w:rsidRPr="00AB78A7" w:rsidRDefault="00AB78A7" w:rsidP="00E97FDF">
            <w:pPr>
              <w:numPr>
                <w:ilvl w:val="0"/>
                <w:numId w:val="46"/>
              </w:numPr>
              <w:spacing w:after="0" w:line="240" w:lineRule="auto"/>
              <w:ind w:left="0" w:right="57" w:firstLine="360"/>
              <w:contextualSpacing/>
              <w:jc w:val="both"/>
              <w:rPr>
                <w:rFonts w:ascii="Times New Roman" w:hAnsi="Times New Roman"/>
                <w:sz w:val="24"/>
                <w:szCs w:val="24"/>
              </w:rPr>
            </w:pPr>
            <w:r w:rsidRPr="00AB78A7">
              <w:rPr>
                <w:rFonts w:ascii="Times New Roman" w:hAnsi="Times New Roman"/>
                <w:sz w:val="24"/>
                <w:szCs w:val="24"/>
              </w:rPr>
              <w:t>обоснованность  выбора внеплощадочных  работ в зависимости от местных условий;</w:t>
            </w:r>
          </w:p>
          <w:p w:rsidR="00AB78A7" w:rsidRPr="00AB78A7" w:rsidRDefault="00AB78A7" w:rsidP="00E97FDF">
            <w:pPr>
              <w:numPr>
                <w:ilvl w:val="0"/>
                <w:numId w:val="46"/>
              </w:numPr>
              <w:spacing w:after="0" w:line="240" w:lineRule="auto"/>
              <w:ind w:left="0" w:right="57" w:firstLine="360"/>
              <w:contextualSpacing/>
              <w:jc w:val="both"/>
              <w:rPr>
                <w:rFonts w:ascii="Times New Roman" w:hAnsi="Times New Roman"/>
                <w:sz w:val="24"/>
                <w:szCs w:val="24"/>
              </w:rPr>
            </w:pPr>
            <w:r w:rsidRPr="00AB78A7">
              <w:rPr>
                <w:rFonts w:ascii="Times New Roman" w:eastAsiaTheme="minorEastAsia" w:hAnsi="Times New Roman"/>
                <w:sz w:val="24"/>
                <w:szCs w:val="24"/>
              </w:rPr>
              <w:t xml:space="preserve">обоснованность выбора </w:t>
            </w:r>
            <w:r w:rsidRPr="00AB78A7">
              <w:rPr>
                <w:rFonts w:ascii="Times New Roman" w:hAnsi="Times New Roman"/>
                <w:sz w:val="24"/>
                <w:szCs w:val="24"/>
              </w:rPr>
              <w:t xml:space="preserve">работ по освоению строительной площадки и их выполнению </w:t>
            </w:r>
            <w:r w:rsidRPr="00AB78A7">
              <w:rPr>
                <w:rFonts w:ascii="Times New Roman" w:hAnsi="Times New Roman"/>
                <w:b/>
                <w:sz w:val="24"/>
                <w:szCs w:val="24"/>
              </w:rPr>
              <w:t>в</w:t>
            </w:r>
            <w:r w:rsidRPr="00AB78A7">
              <w:rPr>
                <w:rFonts w:ascii="Times New Roman" w:hAnsi="Times New Roman"/>
                <w:sz w:val="24"/>
                <w:szCs w:val="24"/>
              </w:rPr>
              <w:t xml:space="preserve"> соответствии с требованиями нормативных технических документов, определяющих состав и порядок обустройства строительной площадки;</w:t>
            </w:r>
          </w:p>
        </w:tc>
        <w:tc>
          <w:tcPr>
            <w:tcW w:w="2100" w:type="dxa"/>
            <w:vMerge w:val="restart"/>
          </w:tcPr>
          <w:p w:rsidR="00AB78A7" w:rsidRPr="00AB78A7" w:rsidRDefault="00AB78A7" w:rsidP="00AB78A7">
            <w:pPr>
              <w:suppressAutoHyphens/>
              <w:spacing w:after="0" w:line="240" w:lineRule="auto"/>
              <w:jc w:val="both"/>
              <w:rPr>
                <w:rFonts w:ascii="Times New Roman" w:hAnsi="Times New Roman"/>
                <w:sz w:val="24"/>
                <w:szCs w:val="24"/>
              </w:rPr>
            </w:pPr>
            <w:r w:rsidRPr="00AB78A7">
              <w:rPr>
                <w:rFonts w:ascii="Times New Roman" w:hAnsi="Times New Roman"/>
                <w:sz w:val="24"/>
                <w:szCs w:val="24"/>
              </w:rPr>
              <w:t>Оценка выполненных результатов практических работ</w:t>
            </w:r>
          </w:p>
          <w:p w:rsidR="00AB78A7" w:rsidRPr="00AB78A7" w:rsidRDefault="00AB78A7" w:rsidP="00AB78A7">
            <w:pPr>
              <w:suppressAutoHyphens/>
              <w:spacing w:after="0" w:line="240" w:lineRule="auto"/>
              <w:jc w:val="both"/>
              <w:rPr>
                <w:rFonts w:ascii="Times New Roman" w:hAnsi="Times New Roman"/>
                <w:sz w:val="24"/>
                <w:szCs w:val="24"/>
              </w:rPr>
            </w:pPr>
            <w:r w:rsidRPr="00AB78A7">
              <w:rPr>
                <w:rFonts w:ascii="Times New Roman" w:hAnsi="Times New Roman"/>
                <w:bCs/>
                <w:sz w:val="24"/>
                <w:szCs w:val="24"/>
              </w:rPr>
              <w:t>Устный опрос</w:t>
            </w:r>
          </w:p>
          <w:p w:rsidR="00AB78A7" w:rsidRPr="00AB78A7" w:rsidRDefault="00AB78A7" w:rsidP="00AB78A7">
            <w:pPr>
              <w:suppressAutoHyphens/>
              <w:spacing w:after="0" w:line="240" w:lineRule="auto"/>
              <w:jc w:val="both"/>
              <w:rPr>
                <w:rFonts w:ascii="Times New Roman" w:hAnsi="Times New Roman"/>
                <w:sz w:val="24"/>
                <w:szCs w:val="24"/>
              </w:rPr>
            </w:pPr>
            <w:r w:rsidRPr="00AB78A7">
              <w:rPr>
                <w:rFonts w:ascii="Times New Roman" w:hAnsi="Times New Roman"/>
                <w:bCs/>
                <w:sz w:val="24"/>
                <w:szCs w:val="24"/>
              </w:rPr>
              <w:t xml:space="preserve"> Оценка выполненных результатов   индивидуальных заданий Письменный опрос.</w:t>
            </w:r>
          </w:p>
          <w:p w:rsidR="00AB78A7" w:rsidRPr="00AB78A7" w:rsidRDefault="00AB78A7" w:rsidP="00AB78A7">
            <w:pPr>
              <w:suppressAutoHyphens/>
              <w:spacing w:after="0" w:line="240" w:lineRule="auto"/>
              <w:jc w:val="both"/>
              <w:rPr>
                <w:rFonts w:ascii="Times New Roman" w:hAnsi="Times New Roman"/>
                <w:bCs/>
                <w:sz w:val="24"/>
                <w:szCs w:val="24"/>
              </w:rPr>
            </w:pPr>
            <w:r w:rsidRPr="00AB78A7">
              <w:rPr>
                <w:rFonts w:ascii="Times New Roman" w:hAnsi="Times New Roman"/>
                <w:bCs/>
                <w:sz w:val="24"/>
                <w:szCs w:val="24"/>
              </w:rPr>
              <w:t>Тестирование.</w:t>
            </w:r>
          </w:p>
          <w:p w:rsidR="00AB78A7" w:rsidRPr="00AB78A7" w:rsidRDefault="00AB78A7" w:rsidP="00AB78A7">
            <w:pPr>
              <w:suppressAutoHyphens/>
              <w:spacing w:after="0" w:line="240" w:lineRule="auto"/>
              <w:jc w:val="both"/>
              <w:rPr>
                <w:rFonts w:ascii="Times New Roman" w:hAnsi="Times New Roman"/>
                <w:sz w:val="24"/>
                <w:szCs w:val="24"/>
              </w:rPr>
            </w:pPr>
            <w:r w:rsidRPr="00AB78A7">
              <w:rPr>
                <w:rFonts w:ascii="Times New Roman" w:hAnsi="Times New Roman"/>
                <w:bCs/>
                <w:sz w:val="24"/>
                <w:szCs w:val="24"/>
              </w:rPr>
              <w:t>Оценка  выполненных  результатов самостоятельной работы.</w:t>
            </w:r>
          </w:p>
          <w:p w:rsidR="00AB78A7" w:rsidRDefault="00AB78A7" w:rsidP="00AB78A7">
            <w:pPr>
              <w:suppressAutoHyphens/>
              <w:spacing w:after="0" w:line="240" w:lineRule="auto"/>
              <w:jc w:val="both"/>
              <w:rPr>
                <w:rFonts w:ascii="Times New Roman" w:hAnsi="Times New Roman"/>
                <w:sz w:val="24"/>
                <w:szCs w:val="24"/>
              </w:rPr>
            </w:pPr>
            <w:r w:rsidRPr="00AB78A7">
              <w:rPr>
                <w:rFonts w:ascii="Times New Roman" w:hAnsi="Times New Roman"/>
                <w:sz w:val="24"/>
                <w:szCs w:val="24"/>
              </w:rPr>
              <w:t>Экспертная оценка по результатам наблюдения за деятельностью студента в процессе освоения ПМ, в т.ч. при выполнении работ учебной и производственной практики, а также при выполнении заданий на экзамене</w:t>
            </w:r>
          </w:p>
          <w:p w:rsidR="00AB78A7" w:rsidRPr="00AB78A7" w:rsidRDefault="00AB78A7" w:rsidP="00AB78A7">
            <w:pPr>
              <w:suppressAutoHyphens/>
              <w:spacing w:after="0" w:line="240" w:lineRule="auto"/>
              <w:jc w:val="both"/>
              <w:rPr>
                <w:rFonts w:ascii="Times New Roman" w:hAnsi="Times New Roman"/>
                <w:sz w:val="24"/>
                <w:szCs w:val="24"/>
              </w:rPr>
            </w:pPr>
            <w:r>
              <w:rPr>
                <w:rFonts w:ascii="Times New Roman" w:hAnsi="Times New Roman"/>
                <w:sz w:val="24"/>
                <w:szCs w:val="24"/>
              </w:rPr>
              <w:t xml:space="preserve"> Экзамен по  по МДК. Экзамен по модулю</w:t>
            </w:r>
          </w:p>
        </w:tc>
      </w:tr>
      <w:tr w:rsidR="00AB78A7" w:rsidRPr="00AB78A7" w:rsidTr="00304CE7">
        <w:tc>
          <w:tcPr>
            <w:tcW w:w="2549" w:type="dxa"/>
          </w:tcPr>
          <w:p w:rsidR="00AB78A7" w:rsidRPr="00AB78A7" w:rsidRDefault="00AB78A7" w:rsidP="00AB78A7">
            <w:pPr>
              <w:rPr>
                <w:rFonts w:ascii="Times New Roman" w:hAnsi="Times New Roman"/>
                <w:i/>
                <w:sz w:val="24"/>
                <w:szCs w:val="24"/>
              </w:rPr>
            </w:pPr>
            <w:r w:rsidRPr="00AB78A7">
              <w:rPr>
                <w:rFonts w:ascii="Times New Roman" w:hAnsi="Times New Roman"/>
                <w:sz w:val="24"/>
                <w:szCs w:val="24"/>
              </w:rPr>
              <w:t xml:space="preserve">ПК 2.2. </w:t>
            </w:r>
            <w:r w:rsidRPr="00AB78A7">
              <w:rPr>
                <w:rFonts w:ascii="Times New Roman" w:hAnsi="Times New Roman"/>
                <w:bCs/>
                <w:iCs/>
                <w:sz w:val="24"/>
                <w:szCs w:val="24"/>
              </w:rPr>
              <w:t>Выполнять строительно-монтажные, в том числе отделочные работы на объекте капитального строительства;</w:t>
            </w:r>
          </w:p>
        </w:tc>
        <w:tc>
          <w:tcPr>
            <w:tcW w:w="5380" w:type="dxa"/>
          </w:tcPr>
          <w:p w:rsidR="00AB78A7" w:rsidRPr="00AB78A7" w:rsidRDefault="00AB78A7" w:rsidP="00E97FDF">
            <w:pPr>
              <w:numPr>
                <w:ilvl w:val="0"/>
                <w:numId w:val="43"/>
              </w:numPr>
              <w:spacing w:after="0" w:line="240" w:lineRule="auto"/>
              <w:ind w:left="0" w:right="57" w:firstLine="417"/>
              <w:contextualSpacing/>
              <w:jc w:val="both"/>
              <w:rPr>
                <w:rFonts w:ascii="Times New Roman" w:hAnsi="Times New Roman"/>
                <w:sz w:val="24"/>
                <w:szCs w:val="24"/>
              </w:rPr>
            </w:pPr>
            <w:r w:rsidRPr="00AB78A7">
              <w:rPr>
                <w:rFonts w:ascii="Times New Roman" w:eastAsiaTheme="minorEastAsia" w:hAnsi="Times New Roman"/>
                <w:sz w:val="24"/>
                <w:szCs w:val="24"/>
              </w:rPr>
              <w:t xml:space="preserve">правильность изложения основного содержания и определения  назначения </w:t>
            </w:r>
            <w:r w:rsidRPr="00AB78A7">
              <w:rPr>
                <w:rFonts w:ascii="Times New Roman" w:hAnsi="Times New Roman"/>
                <w:sz w:val="24"/>
                <w:szCs w:val="24"/>
              </w:rPr>
              <w:t>нормативных технических документов к производству строительно-монтажных, в том числе отделочных работ на объекте капитального строительства,</w:t>
            </w:r>
          </w:p>
          <w:p w:rsidR="00AB78A7" w:rsidRPr="00AB78A7" w:rsidRDefault="00AB78A7" w:rsidP="00E97FDF">
            <w:pPr>
              <w:numPr>
                <w:ilvl w:val="0"/>
                <w:numId w:val="43"/>
              </w:numPr>
              <w:spacing w:after="0" w:line="240" w:lineRule="auto"/>
              <w:ind w:left="0" w:right="57" w:firstLine="417"/>
              <w:contextualSpacing/>
              <w:jc w:val="both"/>
              <w:rPr>
                <w:rFonts w:ascii="Times New Roman" w:hAnsi="Times New Roman"/>
                <w:sz w:val="24"/>
                <w:szCs w:val="24"/>
              </w:rPr>
            </w:pPr>
            <w:r w:rsidRPr="00AB78A7">
              <w:rPr>
                <w:rFonts w:ascii="Times New Roman" w:eastAsiaTheme="minorEastAsia" w:hAnsi="Times New Roman"/>
                <w:sz w:val="24"/>
                <w:szCs w:val="24"/>
              </w:rPr>
              <w:t>правильность изложения основных  терминов   и понятий</w:t>
            </w:r>
            <w:r w:rsidRPr="00AB78A7">
              <w:rPr>
                <w:rFonts w:ascii="Times New Roman" w:hAnsi="Times New Roman"/>
                <w:sz w:val="24"/>
                <w:szCs w:val="24"/>
              </w:rPr>
              <w:t>;</w:t>
            </w:r>
          </w:p>
          <w:p w:rsidR="00AB78A7" w:rsidRPr="00AB78A7" w:rsidRDefault="00AB78A7" w:rsidP="00E97FDF">
            <w:pPr>
              <w:numPr>
                <w:ilvl w:val="0"/>
                <w:numId w:val="43"/>
              </w:numPr>
              <w:spacing w:after="0" w:line="240" w:lineRule="auto"/>
              <w:ind w:left="0" w:right="57" w:firstLine="417"/>
              <w:contextualSpacing/>
              <w:jc w:val="both"/>
              <w:rPr>
                <w:rFonts w:ascii="Times New Roman" w:eastAsiaTheme="minorEastAsia" w:hAnsi="Times New Roman"/>
                <w:bCs/>
                <w:sz w:val="24"/>
                <w:szCs w:val="24"/>
              </w:rPr>
            </w:pPr>
            <w:r w:rsidRPr="00AB78A7">
              <w:rPr>
                <w:rFonts w:ascii="Times New Roman" w:eastAsiaTheme="minorEastAsia" w:hAnsi="Times New Roman"/>
                <w:sz w:val="24"/>
                <w:szCs w:val="24"/>
              </w:rPr>
              <w:t xml:space="preserve">аргументированность </w:t>
            </w:r>
            <w:r w:rsidRPr="00AB78A7">
              <w:rPr>
                <w:rFonts w:ascii="Times New Roman" w:eastAsiaTheme="minorEastAsia" w:hAnsi="Times New Roman"/>
                <w:bCs/>
                <w:sz w:val="24"/>
                <w:szCs w:val="24"/>
              </w:rPr>
              <w:t>выбора машин и средств малой механизации в зависимости от вида строительно-монтажных, в том числе отделочных работ;</w:t>
            </w:r>
          </w:p>
          <w:p w:rsidR="00AB78A7" w:rsidRPr="00AB78A7" w:rsidRDefault="00AB78A7" w:rsidP="00E97FDF">
            <w:pPr>
              <w:numPr>
                <w:ilvl w:val="0"/>
                <w:numId w:val="43"/>
              </w:numPr>
              <w:spacing w:after="0" w:line="240" w:lineRule="auto"/>
              <w:ind w:left="0" w:right="57" w:firstLine="417"/>
              <w:contextualSpacing/>
              <w:jc w:val="both"/>
              <w:rPr>
                <w:rFonts w:ascii="Times New Roman" w:eastAsiaTheme="minorEastAsia" w:hAnsi="Times New Roman"/>
                <w:bCs/>
                <w:sz w:val="24"/>
                <w:szCs w:val="24"/>
              </w:rPr>
            </w:pPr>
            <w:r w:rsidRPr="00AB78A7">
              <w:rPr>
                <w:rFonts w:ascii="Times New Roman" w:eastAsiaTheme="minorEastAsia" w:hAnsi="Times New Roman"/>
                <w:sz w:val="24"/>
                <w:szCs w:val="24"/>
              </w:rPr>
              <w:t xml:space="preserve">точность и своевременность  выполнения  работы </w:t>
            </w:r>
            <w:r w:rsidRPr="00AB78A7">
              <w:rPr>
                <w:rFonts w:ascii="Times New Roman" w:eastAsiaTheme="minorEastAsia" w:hAnsi="Times New Roman"/>
                <w:bCs/>
                <w:sz w:val="24"/>
                <w:szCs w:val="24"/>
              </w:rPr>
              <w:t>геодезического сопровождения выполняемых технологических операций в соответствии с нормативными и техническими документами согласно геодезическому контролю установки конструктивных элементов зданий и сооружений в проектное положение и составленной исполнительной документации;</w:t>
            </w:r>
          </w:p>
          <w:p w:rsidR="00AB78A7" w:rsidRPr="00AB78A7" w:rsidRDefault="00AB78A7" w:rsidP="00E97FDF">
            <w:pPr>
              <w:numPr>
                <w:ilvl w:val="0"/>
                <w:numId w:val="43"/>
              </w:numPr>
              <w:spacing w:after="0" w:line="240" w:lineRule="auto"/>
              <w:ind w:left="0" w:right="57" w:firstLine="417"/>
              <w:contextualSpacing/>
              <w:jc w:val="both"/>
              <w:rPr>
                <w:rFonts w:ascii="Times New Roman" w:hAnsi="Times New Roman"/>
                <w:bCs/>
                <w:iCs/>
                <w:sz w:val="24"/>
                <w:szCs w:val="24"/>
              </w:rPr>
            </w:pPr>
            <w:r w:rsidRPr="00AB78A7">
              <w:rPr>
                <w:rFonts w:ascii="Times New Roman" w:eastAsiaTheme="minorEastAsia" w:hAnsi="Times New Roman"/>
                <w:sz w:val="24"/>
                <w:szCs w:val="24"/>
              </w:rPr>
              <w:t xml:space="preserve">  соблюдение </w:t>
            </w:r>
            <w:r w:rsidRPr="00AB78A7">
              <w:rPr>
                <w:rFonts w:ascii="Times New Roman" w:hAnsi="Times New Roman"/>
                <w:sz w:val="24"/>
                <w:szCs w:val="24"/>
              </w:rPr>
              <w:t xml:space="preserve">организации и  технологии выполнения </w:t>
            </w:r>
            <w:r w:rsidRPr="00AB78A7">
              <w:rPr>
                <w:rFonts w:ascii="Times New Roman" w:hAnsi="Times New Roman"/>
                <w:bCs/>
                <w:iCs/>
                <w:sz w:val="24"/>
                <w:szCs w:val="24"/>
              </w:rPr>
              <w:t>строительно-монтажных, в том числе отделочных работ на объекте капитального строительства4</w:t>
            </w:r>
          </w:p>
          <w:p w:rsidR="00AB78A7" w:rsidRPr="00AB78A7" w:rsidRDefault="00AB78A7" w:rsidP="00E97FDF">
            <w:pPr>
              <w:numPr>
                <w:ilvl w:val="0"/>
                <w:numId w:val="43"/>
              </w:numPr>
              <w:spacing w:after="0" w:line="240" w:lineRule="auto"/>
              <w:ind w:left="0" w:right="57" w:firstLine="417"/>
              <w:contextualSpacing/>
              <w:jc w:val="both"/>
              <w:rPr>
                <w:rFonts w:ascii="Times New Roman" w:hAnsi="Times New Roman"/>
                <w:bCs/>
                <w:iCs/>
                <w:sz w:val="24"/>
                <w:szCs w:val="24"/>
              </w:rPr>
            </w:pPr>
            <w:r w:rsidRPr="00AB78A7">
              <w:rPr>
                <w:rFonts w:ascii="Times New Roman" w:hAnsi="Times New Roman"/>
                <w:bCs/>
                <w:iCs/>
                <w:sz w:val="24"/>
                <w:szCs w:val="24"/>
              </w:rPr>
              <w:t xml:space="preserve"> обоснованность </w:t>
            </w:r>
            <w:r w:rsidRPr="00AB78A7">
              <w:rPr>
                <w:rFonts w:ascii="Times New Roman" w:eastAsiaTheme="minorEastAsia" w:hAnsi="Times New Roman"/>
                <w:bCs/>
                <w:sz w:val="24"/>
                <w:szCs w:val="24"/>
              </w:rPr>
              <w:t xml:space="preserve">  выбора нормокомплекта в зависимости от вида строительно-монтажных работ,  правильность организации рабочего места в соответствии </w:t>
            </w:r>
            <w:r w:rsidRPr="00AB78A7">
              <w:rPr>
                <w:rFonts w:ascii="Times New Roman" w:hAnsi="Times New Roman"/>
                <w:bCs/>
                <w:iCs/>
                <w:sz w:val="24"/>
                <w:szCs w:val="24"/>
              </w:rPr>
              <w:t>с технологическими картами на выполняемые виды работ;</w:t>
            </w:r>
          </w:p>
          <w:p w:rsidR="00AB78A7" w:rsidRPr="00AB78A7" w:rsidRDefault="00AB78A7" w:rsidP="00E97FDF">
            <w:pPr>
              <w:numPr>
                <w:ilvl w:val="0"/>
                <w:numId w:val="43"/>
              </w:numPr>
              <w:spacing w:after="0" w:line="240" w:lineRule="auto"/>
              <w:ind w:left="0" w:right="57" w:firstLine="417"/>
              <w:contextualSpacing/>
              <w:jc w:val="both"/>
              <w:rPr>
                <w:rFonts w:ascii="Times New Roman" w:hAnsi="Times New Roman"/>
                <w:bCs/>
                <w:iCs/>
                <w:sz w:val="24"/>
                <w:szCs w:val="24"/>
              </w:rPr>
            </w:pPr>
            <w:r w:rsidRPr="00AB78A7">
              <w:rPr>
                <w:rFonts w:ascii="Times New Roman" w:hAnsi="Times New Roman"/>
                <w:bCs/>
                <w:iCs/>
                <w:sz w:val="24"/>
                <w:szCs w:val="24"/>
              </w:rPr>
              <w:t xml:space="preserve">соблюдение последовательности выполнения операций при производстве работ, правил.требований техники безопасности в соответствии </w:t>
            </w:r>
            <w:r w:rsidRPr="00AB78A7">
              <w:rPr>
                <w:rFonts w:ascii="Times New Roman" w:hAnsi="Times New Roman"/>
                <w:sz w:val="24"/>
                <w:szCs w:val="24"/>
              </w:rPr>
              <w:t xml:space="preserve">нормативными документами, </w:t>
            </w:r>
            <w:r w:rsidRPr="00AB78A7">
              <w:rPr>
                <w:rFonts w:ascii="Times New Roman" w:hAnsi="Times New Roman"/>
                <w:bCs/>
                <w:iCs/>
                <w:sz w:val="24"/>
                <w:szCs w:val="24"/>
              </w:rPr>
              <w:t>правильность и техничность  выполненных работ согласно требованиям карт операционного контроля качества;</w:t>
            </w:r>
          </w:p>
          <w:p w:rsidR="00AB78A7" w:rsidRPr="00AB78A7" w:rsidRDefault="00AB78A7" w:rsidP="00E97FDF">
            <w:pPr>
              <w:numPr>
                <w:ilvl w:val="0"/>
                <w:numId w:val="43"/>
              </w:numPr>
              <w:spacing w:after="0" w:line="240" w:lineRule="auto"/>
              <w:ind w:left="0" w:right="57" w:firstLine="417"/>
              <w:contextualSpacing/>
              <w:jc w:val="both"/>
              <w:rPr>
                <w:rFonts w:ascii="Times New Roman" w:hAnsi="Times New Roman"/>
                <w:bCs/>
                <w:iCs/>
                <w:sz w:val="24"/>
                <w:szCs w:val="24"/>
              </w:rPr>
            </w:pPr>
            <w:r w:rsidRPr="00AB78A7">
              <w:rPr>
                <w:rFonts w:ascii="Times New Roman" w:hAnsi="Times New Roman"/>
                <w:bCs/>
                <w:iCs/>
                <w:sz w:val="24"/>
                <w:szCs w:val="24"/>
              </w:rPr>
              <w:t xml:space="preserve">  правильность  определения переченя работ по обеспечению участка производства строительных работ;</w:t>
            </w:r>
          </w:p>
          <w:p w:rsidR="00AB78A7" w:rsidRPr="00AB78A7" w:rsidRDefault="00AB78A7" w:rsidP="00E97FDF">
            <w:pPr>
              <w:numPr>
                <w:ilvl w:val="0"/>
                <w:numId w:val="43"/>
              </w:numPr>
              <w:spacing w:after="0" w:line="240" w:lineRule="auto"/>
              <w:ind w:left="0" w:right="57" w:firstLine="417"/>
              <w:contextualSpacing/>
              <w:jc w:val="both"/>
              <w:rPr>
                <w:rFonts w:ascii="Times New Roman" w:hAnsi="Times New Roman"/>
                <w:bCs/>
                <w:sz w:val="24"/>
                <w:szCs w:val="24"/>
              </w:rPr>
            </w:pPr>
            <w:r w:rsidRPr="00AB78A7">
              <w:rPr>
                <w:rFonts w:ascii="Times New Roman" w:eastAsiaTheme="minorEastAsia" w:hAnsi="Times New Roman"/>
                <w:sz w:val="24"/>
                <w:szCs w:val="24"/>
              </w:rPr>
              <w:t xml:space="preserve">правильность изложения правил </w:t>
            </w:r>
            <w:r w:rsidRPr="00AB78A7">
              <w:rPr>
                <w:rFonts w:ascii="Times New Roman" w:hAnsi="Times New Roman"/>
                <w:bCs/>
                <w:sz w:val="24"/>
                <w:szCs w:val="24"/>
              </w:rPr>
              <w:t>определения объемов строительных работ;</w:t>
            </w:r>
          </w:p>
          <w:p w:rsidR="00AB78A7" w:rsidRPr="00AB78A7" w:rsidRDefault="00AB78A7" w:rsidP="00E97FDF">
            <w:pPr>
              <w:numPr>
                <w:ilvl w:val="0"/>
                <w:numId w:val="43"/>
              </w:numPr>
              <w:spacing w:after="0" w:line="240" w:lineRule="auto"/>
              <w:ind w:left="0" w:right="57" w:firstLine="417"/>
              <w:contextualSpacing/>
              <w:jc w:val="both"/>
              <w:rPr>
                <w:rFonts w:ascii="Times New Roman" w:hAnsi="Times New Roman"/>
                <w:bCs/>
                <w:sz w:val="24"/>
                <w:szCs w:val="24"/>
              </w:rPr>
            </w:pPr>
            <w:r w:rsidRPr="00AB78A7">
              <w:rPr>
                <w:rFonts w:ascii="Times New Roman" w:eastAsiaTheme="minorEastAsia" w:hAnsi="Times New Roman"/>
                <w:sz w:val="24"/>
                <w:szCs w:val="24"/>
              </w:rPr>
              <w:t>правильность изложения технологии, видов и способ  устройства систем электрохимической защиты и технологии катодной защиты катодной, основных понятий и терминов, правил  и порядка наладки, регулирования контрольно-измерительных инструментов, оборудования электрохимической защиты;</w:t>
            </w:r>
          </w:p>
          <w:p w:rsidR="00AB78A7" w:rsidRPr="00AB78A7" w:rsidRDefault="00AB78A7" w:rsidP="00E97FDF">
            <w:pPr>
              <w:numPr>
                <w:ilvl w:val="0"/>
                <w:numId w:val="43"/>
              </w:numPr>
              <w:spacing w:after="0" w:line="240" w:lineRule="auto"/>
              <w:ind w:left="0" w:right="57" w:firstLine="417"/>
              <w:contextualSpacing/>
              <w:jc w:val="both"/>
              <w:rPr>
                <w:rFonts w:ascii="Times New Roman" w:hAnsi="Times New Roman"/>
                <w:bCs/>
                <w:sz w:val="24"/>
                <w:szCs w:val="24"/>
              </w:rPr>
            </w:pPr>
            <w:r w:rsidRPr="00AB78A7">
              <w:rPr>
                <w:rFonts w:ascii="Times New Roman" w:eastAsiaTheme="minorEastAsia" w:hAnsi="Times New Roman"/>
                <w:sz w:val="24"/>
                <w:szCs w:val="24"/>
              </w:rPr>
              <w:t xml:space="preserve">правильность и обоснованность применения  по назначению </w:t>
            </w:r>
            <w:r w:rsidRPr="00AB78A7">
              <w:rPr>
                <w:rFonts w:ascii="Times New Roman" w:hAnsi="Times New Roman"/>
                <w:bCs/>
                <w:sz w:val="24"/>
                <w:szCs w:val="24"/>
              </w:rPr>
              <w:t xml:space="preserve">основной действующей сметно-нормативной базы строительства;  </w:t>
            </w:r>
          </w:p>
          <w:p w:rsidR="00AB78A7" w:rsidRPr="00AB78A7" w:rsidRDefault="00AB78A7" w:rsidP="00E97FDF">
            <w:pPr>
              <w:numPr>
                <w:ilvl w:val="0"/>
                <w:numId w:val="43"/>
              </w:numPr>
              <w:spacing w:after="0" w:line="240" w:lineRule="auto"/>
              <w:ind w:left="0" w:right="57" w:firstLine="417"/>
              <w:contextualSpacing/>
              <w:jc w:val="both"/>
              <w:rPr>
                <w:rFonts w:ascii="Times New Roman" w:hAnsi="Times New Roman"/>
                <w:bCs/>
                <w:sz w:val="24"/>
                <w:szCs w:val="24"/>
              </w:rPr>
            </w:pPr>
            <w:r w:rsidRPr="00AB78A7">
              <w:rPr>
                <w:rFonts w:ascii="Times New Roman" w:hAnsi="Times New Roman"/>
                <w:bCs/>
                <w:sz w:val="24"/>
                <w:szCs w:val="24"/>
              </w:rPr>
              <w:t>правильность калькуляции  сметной, плановой, фактической себестоимости;</w:t>
            </w:r>
          </w:p>
          <w:p w:rsidR="00AB78A7" w:rsidRPr="00AB78A7" w:rsidRDefault="00AB78A7" w:rsidP="00E97FDF">
            <w:pPr>
              <w:numPr>
                <w:ilvl w:val="0"/>
                <w:numId w:val="43"/>
              </w:numPr>
              <w:spacing w:after="0" w:line="240" w:lineRule="auto"/>
              <w:ind w:left="0" w:right="57" w:firstLine="417"/>
              <w:contextualSpacing/>
              <w:jc w:val="both"/>
              <w:rPr>
                <w:rFonts w:ascii="Times New Roman" w:hAnsi="Times New Roman"/>
                <w:bCs/>
                <w:sz w:val="24"/>
                <w:szCs w:val="24"/>
              </w:rPr>
            </w:pPr>
            <w:r w:rsidRPr="00AB78A7">
              <w:rPr>
                <w:rFonts w:ascii="Times New Roman" w:hAnsi="Times New Roman"/>
                <w:bCs/>
                <w:sz w:val="24"/>
                <w:szCs w:val="24"/>
              </w:rPr>
              <w:t xml:space="preserve"> точность  определения величины прямых и косвенных затрат в составе сметной, плановой, фактической себестоимости строительных работ,  правильность составления объектной сметы и сводного сметного расчета на основе современной утвержденной нормативной базы и соблюдения   методических рекомендаций по составлению сметной документации;</w:t>
            </w:r>
          </w:p>
          <w:p w:rsidR="00AB78A7" w:rsidRPr="00AB78A7" w:rsidRDefault="00AB78A7" w:rsidP="00E97FDF">
            <w:pPr>
              <w:numPr>
                <w:ilvl w:val="0"/>
                <w:numId w:val="43"/>
              </w:numPr>
              <w:spacing w:after="0" w:line="240" w:lineRule="auto"/>
              <w:ind w:left="0" w:right="57" w:firstLine="417"/>
              <w:contextualSpacing/>
              <w:jc w:val="both"/>
              <w:rPr>
                <w:rFonts w:ascii="Times New Roman" w:hAnsi="Times New Roman"/>
                <w:sz w:val="24"/>
                <w:szCs w:val="24"/>
              </w:rPr>
            </w:pPr>
            <w:r w:rsidRPr="00AB78A7">
              <w:rPr>
                <w:rFonts w:ascii="Times New Roman" w:eastAsiaTheme="minorEastAsia" w:hAnsi="Times New Roman"/>
                <w:sz w:val="24"/>
                <w:szCs w:val="24"/>
              </w:rPr>
              <w:t xml:space="preserve">правильность изложения   </w:t>
            </w:r>
            <w:r w:rsidRPr="00AB78A7">
              <w:rPr>
                <w:rFonts w:ascii="Times New Roman" w:hAnsi="Times New Roman"/>
                <w:sz w:val="24"/>
                <w:szCs w:val="24"/>
              </w:rPr>
              <w:t xml:space="preserve">особенностей производства строительных работ на опасных, технически сложных и уникальных объектах капитального строительства, норм по защите от коррозии опасных производственных объектов, </w:t>
            </w:r>
            <w:r w:rsidRPr="00AB78A7">
              <w:rPr>
                <w:rFonts w:ascii="Times New Roman" w:eastAsiaTheme="minorEastAsia" w:hAnsi="Times New Roman"/>
                <w:sz w:val="24"/>
                <w:szCs w:val="24"/>
              </w:rPr>
              <w:t>понятий и терминов межгосударственных и отраслевых стандартов;</w:t>
            </w:r>
          </w:p>
          <w:p w:rsidR="00AB78A7" w:rsidRPr="00AB78A7" w:rsidRDefault="00AB78A7" w:rsidP="00E97FDF">
            <w:pPr>
              <w:numPr>
                <w:ilvl w:val="0"/>
                <w:numId w:val="43"/>
              </w:numPr>
              <w:spacing w:after="0" w:line="240" w:lineRule="auto"/>
              <w:ind w:left="0" w:right="57" w:firstLine="417"/>
              <w:contextualSpacing/>
              <w:jc w:val="both"/>
              <w:rPr>
                <w:rFonts w:ascii="Times New Roman" w:hAnsi="Times New Roman"/>
                <w:sz w:val="24"/>
                <w:szCs w:val="24"/>
              </w:rPr>
            </w:pPr>
            <w:r w:rsidRPr="00AB78A7">
              <w:rPr>
                <w:rFonts w:ascii="Times New Roman" w:eastAsiaTheme="minorEastAsia" w:hAnsi="Times New Roman"/>
                <w:sz w:val="24"/>
                <w:szCs w:val="24"/>
              </w:rPr>
              <w:t>правильность изложения</w:t>
            </w:r>
            <w:r w:rsidRPr="00AB78A7">
              <w:rPr>
                <w:rFonts w:ascii="Times New Roman" w:hAnsi="Times New Roman"/>
                <w:sz w:val="24"/>
                <w:szCs w:val="24"/>
              </w:rPr>
              <w:t xml:space="preserve">новых технологии в строительстве; </w:t>
            </w:r>
          </w:p>
        </w:tc>
        <w:tc>
          <w:tcPr>
            <w:tcW w:w="2100" w:type="dxa"/>
            <w:vMerge/>
          </w:tcPr>
          <w:p w:rsidR="00AB78A7" w:rsidRPr="00AB78A7" w:rsidRDefault="00AB78A7" w:rsidP="00AB78A7">
            <w:pPr>
              <w:rPr>
                <w:rFonts w:ascii="Times New Roman" w:hAnsi="Times New Roman"/>
                <w:i/>
                <w:sz w:val="24"/>
                <w:szCs w:val="24"/>
              </w:rPr>
            </w:pPr>
          </w:p>
        </w:tc>
      </w:tr>
      <w:tr w:rsidR="00AB78A7" w:rsidRPr="00AB78A7" w:rsidTr="00304CE7">
        <w:tc>
          <w:tcPr>
            <w:tcW w:w="2549" w:type="dxa"/>
          </w:tcPr>
          <w:p w:rsidR="00AB78A7" w:rsidRPr="00AB78A7" w:rsidRDefault="00AB78A7" w:rsidP="00AB78A7">
            <w:pPr>
              <w:rPr>
                <w:rFonts w:ascii="Times New Roman" w:hAnsi="Times New Roman"/>
                <w:i/>
                <w:sz w:val="24"/>
                <w:szCs w:val="24"/>
              </w:rPr>
            </w:pPr>
            <w:r w:rsidRPr="00AB78A7">
              <w:rPr>
                <w:rFonts w:ascii="Times New Roman" w:hAnsi="Times New Roman"/>
                <w:bCs/>
                <w:iCs/>
                <w:sz w:val="24"/>
                <w:szCs w:val="24"/>
              </w:rPr>
              <w:t>ПК 2.3 Проводить оперативный учет объемов выполняемых работ и расходов материальных ресурсов</w:t>
            </w:r>
          </w:p>
        </w:tc>
        <w:tc>
          <w:tcPr>
            <w:tcW w:w="5380" w:type="dxa"/>
          </w:tcPr>
          <w:p w:rsidR="00AB78A7" w:rsidRPr="00AB78A7" w:rsidRDefault="00AB78A7" w:rsidP="00E97FDF">
            <w:pPr>
              <w:numPr>
                <w:ilvl w:val="0"/>
                <w:numId w:val="44"/>
              </w:numPr>
              <w:spacing w:after="0" w:line="240" w:lineRule="auto"/>
              <w:ind w:left="0" w:right="57" w:firstLine="417"/>
              <w:contextualSpacing/>
              <w:jc w:val="both"/>
              <w:rPr>
                <w:rFonts w:ascii="Times New Roman" w:hAnsi="Times New Roman"/>
                <w:sz w:val="24"/>
                <w:szCs w:val="24"/>
              </w:rPr>
            </w:pPr>
            <w:r w:rsidRPr="00AB78A7">
              <w:rPr>
                <w:rFonts w:ascii="Times New Roman" w:eastAsiaTheme="minorEastAsia" w:hAnsi="Times New Roman"/>
                <w:sz w:val="24"/>
                <w:szCs w:val="24"/>
              </w:rPr>
              <w:t xml:space="preserve">правильность изложения  назначения, основного содержания  и </w:t>
            </w:r>
            <w:r w:rsidRPr="00AB78A7">
              <w:rPr>
                <w:rFonts w:ascii="Times New Roman" w:hAnsi="Times New Roman"/>
                <w:sz w:val="24"/>
                <w:szCs w:val="24"/>
              </w:rPr>
              <w:t>т</w:t>
            </w:r>
            <w:r w:rsidRPr="00AB78A7">
              <w:rPr>
                <w:rFonts w:ascii="Times New Roman" w:hAnsi="Times New Roman"/>
                <w:bCs/>
                <w:sz w:val="24"/>
                <w:szCs w:val="24"/>
              </w:rPr>
              <w:t xml:space="preserve">ребований  </w:t>
            </w:r>
            <w:r w:rsidRPr="00AB78A7">
              <w:rPr>
                <w:rFonts w:ascii="Times New Roman" w:hAnsi="Times New Roman"/>
                <w:sz w:val="24"/>
                <w:szCs w:val="24"/>
              </w:rPr>
              <w:t xml:space="preserve">нормативных технических документов по </w:t>
            </w:r>
            <w:r w:rsidRPr="00AB78A7">
              <w:rPr>
                <w:rFonts w:ascii="Times New Roman" w:hAnsi="Times New Roman"/>
                <w:bCs/>
                <w:sz w:val="24"/>
                <w:szCs w:val="24"/>
              </w:rPr>
              <w:t xml:space="preserve"> ведению исполнительной документации, в том числе к порядку приёмки скрытых работ и строительных конструкций, влияющих на безопасность объекта; </w:t>
            </w:r>
          </w:p>
          <w:p w:rsidR="00AB78A7" w:rsidRPr="00AB78A7" w:rsidRDefault="00AB78A7" w:rsidP="00E97FDF">
            <w:pPr>
              <w:numPr>
                <w:ilvl w:val="0"/>
                <w:numId w:val="44"/>
              </w:numPr>
              <w:spacing w:after="0" w:line="240" w:lineRule="auto"/>
              <w:ind w:left="0" w:right="57" w:firstLine="417"/>
              <w:contextualSpacing/>
              <w:jc w:val="both"/>
              <w:rPr>
                <w:rFonts w:ascii="Times New Roman" w:hAnsi="Times New Roman"/>
                <w:bCs/>
                <w:sz w:val="24"/>
                <w:szCs w:val="24"/>
              </w:rPr>
            </w:pPr>
            <w:r w:rsidRPr="00AB78A7">
              <w:rPr>
                <w:rFonts w:ascii="Times New Roman" w:hAnsi="Times New Roman"/>
                <w:bCs/>
                <w:sz w:val="24"/>
                <w:szCs w:val="24"/>
              </w:rPr>
              <w:t xml:space="preserve">правильность выполнения обмерных  работ:  обоснованность выбора  их состав, методов проведения и инструментов, соблюдение  порядка проведения работ,  точность выполнения  обмерных чертежей  в соответствии с </w:t>
            </w:r>
            <w:r w:rsidRPr="00AB78A7">
              <w:rPr>
                <w:rFonts w:ascii="Times New Roman" w:eastAsiaTheme="minorEastAsia" w:hAnsi="Times New Roman"/>
                <w:sz w:val="24"/>
                <w:szCs w:val="24"/>
              </w:rPr>
              <w:t xml:space="preserve">требованиями  нормативной документации, </w:t>
            </w:r>
            <w:r w:rsidRPr="00AB78A7">
              <w:rPr>
                <w:rFonts w:ascii="Times New Roman" w:hAnsi="Times New Roman"/>
                <w:bCs/>
                <w:sz w:val="24"/>
                <w:szCs w:val="24"/>
              </w:rPr>
              <w:t>соблюдение требований техники безопасности;</w:t>
            </w:r>
          </w:p>
          <w:p w:rsidR="00AB78A7" w:rsidRPr="00AB78A7" w:rsidRDefault="00AB78A7" w:rsidP="00E97FDF">
            <w:pPr>
              <w:numPr>
                <w:ilvl w:val="0"/>
                <w:numId w:val="44"/>
              </w:numPr>
              <w:spacing w:after="0" w:line="240" w:lineRule="auto"/>
              <w:ind w:left="0" w:right="57" w:firstLine="417"/>
              <w:contextualSpacing/>
              <w:jc w:val="both"/>
              <w:rPr>
                <w:rFonts w:ascii="Times New Roman" w:hAnsi="Times New Roman"/>
                <w:bCs/>
                <w:sz w:val="24"/>
                <w:szCs w:val="24"/>
              </w:rPr>
            </w:pPr>
            <w:r w:rsidRPr="00AB78A7">
              <w:rPr>
                <w:rFonts w:ascii="Times New Roman" w:eastAsiaTheme="minorEastAsia" w:hAnsi="Times New Roman"/>
                <w:sz w:val="24"/>
                <w:szCs w:val="24"/>
              </w:rPr>
              <w:t>правильность изложения</w:t>
            </w:r>
            <w:r w:rsidRPr="00AB78A7">
              <w:rPr>
                <w:rFonts w:ascii="Times New Roman" w:hAnsi="Times New Roman"/>
                <w:bCs/>
                <w:sz w:val="24"/>
                <w:szCs w:val="24"/>
              </w:rPr>
              <w:t xml:space="preserve">  правил исчисления  объемов выполняемых работ;</w:t>
            </w:r>
          </w:p>
          <w:p w:rsidR="00AB78A7" w:rsidRPr="00AB78A7" w:rsidRDefault="00AB78A7" w:rsidP="00E97FDF">
            <w:pPr>
              <w:numPr>
                <w:ilvl w:val="0"/>
                <w:numId w:val="44"/>
              </w:numPr>
              <w:spacing w:after="0" w:line="240" w:lineRule="auto"/>
              <w:ind w:left="0" w:right="57" w:firstLine="417"/>
              <w:contextualSpacing/>
              <w:jc w:val="both"/>
              <w:rPr>
                <w:rFonts w:ascii="Times New Roman" w:hAnsi="Times New Roman"/>
                <w:bCs/>
                <w:sz w:val="24"/>
                <w:szCs w:val="24"/>
              </w:rPr>
            </w:pPr>
            <w:r w:rsidRPr="00AB78A7">
              <w:rPr>
                <w:rFonts w:ascii="Times New Roman" w:hAnsi="Times New Roman"/>
                <w:bCs/>
                <w:sz w:val="24"/>
                <w:szCs w:val="24"/>
              </w:rPr>
              <w:t>правильность определения  расхода строительных материалов, изделий и конструкций на выполнение работ,  правильность составления  ведомости расхода материалов и конструкций и их списание,  обоснованность  использования  нормативов при выборе форм документов и их оформления  по установленным требованиям;</w:t>
            </w:r>
          </w:p>
          <w:p w:rsidR="00AB78A7" w:rsidRPr="00AB78A7" w:rsidRDefault="00AB78A7" w:rsidP="00E97FDF">
            <w:pPr>
              <w:numPr>
                <w:ilvl w:val="0"/>
                <w:numId w:val="44"/>
              </w:numPr>
              <w:spacing w:after="0" w:line="240" w:lineRule="auto"/>
              <w:ind w:left="0" w:right="57" w:firstLine="417"/>
              <w:contextualSpacing/>
              <w:rPr>
                <w:rFonts w:ascii="Times New Roman" w:hAnsi="Times New Roman"/>
                <w:bCs/>
                <w:sz w:val="24"/>
                <w:szCs w:val="24"/>
              </w:rPr>
            </w:pPr>
            <w:r w:rsidRPr="00AB78A7">
              <w:rPr>
                <w:rFonts w:ascii="Times New Roman" w:hAnsi="Times New Roman"/>
                <w:bCs/>
                <w:sz w:val="24"/>
                <w:szCs w:val="24"/>
              </w:rPr>
              <w:t xml:space="preserve">соответствие приёмки и хранения  строительных материалов и конструкций; </w:t>
            </w:r>
          </w:p>
          <w:p w:rsidR="00AB78A7" w:rsidRPr="00AB78A7" w:rsidRDefault="00AB78A7" w:rsidP="00E97FDF">
            <w:pPr>
              <w:numPr>
                <w:ilvl w:val="0"/>
                <w:numId w:val="44"/>
              </w:numPr>
              <w:spacing w:after="0" w:line="240" w:lineRule="auto"/>
              <w:ind w:left="0" w:right="57" w:firstLine="417"/>
              <w:contextualSpacing/>
              <w:rPr>
                <w:rFonts w:ascii="Times New Roman" w:hAnsi="Times New Roman"/>
                <w:bCs/>
                <w:sz w:val="24"/>
                <w:szCs w:val="24"/>
              </w:rPr>
            </w:pPr>
            <w:r w:rsidRPr="00AB78A7">
              <w:rPr>
                <w:rFonts w:ascii="Times New Roman" w:hAnsi="Times New Roman"/>
                <w:bCs/>
                <w:sz w:val="24"/>
                <w:szCs w:val="24"/>
              </w:rPr>
              <w:t xml:space="preserve"> рациональность методов визуального и инструментального контроля количества и объёмов поставляемых материалов;</w:t>
            </w:r>
          </w:p>
          <w:p w:rsidR="00AB78A7" w:rsidRPr="00AB78A7" w:rsidRDefault="00AB78A7" w:rsidP="00E97FDF">
            <w:pPr>
              <w:numPr>
                <w:ilvl w:val="0"/>
                <w:numId w:val="44"/>
              </w:numPr>
              <w:spacing w:after="0" w:line="240" w:lineRule="auto"/>
              <w:ind w:left="0" w:right="57" w:firstLine="417"/>
              <w:contextualSpacing/>
              <w:rPr>
                <w:rFonts w:ascii="Times New Roman" w:hAnsi="Times New Roman"/>
                <w:sz w:val="24"/>
                <w:szCs w:val="24"/>
              </w:rPr>
            </w:pPr>
            <w:r w:rsidRPr="00AB78A7">
              <w:rPr>
                <w:rFonts w:ascii="Times New Roman" w:hAnsi="Times New Roman"/>
                <w:bCs/>
                <w:sz w:val="24"/>
                <w:szCs w:val="24"/>
              </w:rPr>
              <w:t>правильность оформления заявки и  выбора требуемой  форму документа и информацию о потребности в строительных материалах и конструкциях;</w:t>
            </w:r>
          </w:p>
        </w:tc>
        <w:tc>
          <w:tcPr>
            <w:tcW w:w="2100" w:type="dxa"/>
            <w:vMerge/>
          </w:tcPr>
          <w:p w:rsidR="00AB78A7" w:rsidRPr="00AB78A7" w:rsidRDefault="00AB78A7" w:rsidP="00AB78A7">
            <w:pPr>
              <w:rPr>
                <w:rFonts w:ascii="Times New Roman" w:hAnsi="Times New Roman"/>
                <w:i/>
                <w:sz w:val="24"/>
                <w:szCs w:val="24"/>
              </w:rPr>
            </w:pPr>
          </w:p>
        </w:tc>
      </w:tr>
      <w:tr w:rsidR="00AB78A7" w:rsidRPr="00AB78A7" w:rsidTr="00304CE7">
        <w:tc>
          <w:tcPr>
            <w:tcW w:w="2549" w:type="dxa"/>
          </w:tcPr>
          <w:p w:rsidR="00AB78A7" w:rsidRPr="00AB78A7" w:rsidRDefault="00AB78A7" w:rsidP="00AB78A7">
            <w:pPr>
              <w:rPr>
                <w:rFonts w:ascii="Times New Roman" w:hAnsi="Times New Roman"/>
                <w:bCs/>
                <w:iCs/>
                <w:sz w:val="24"/>
                <w:szCs w:val="24"/>
              </w:rPr>
            </w:pPr>
            <w:r w:rsidRPr="00AB78A7">
              <w:rPr>
                <w:rFonts w:ascii="Times New Roman" w:hAnsi="Times New Roman"/>
                <w:bCs/>
                <w:iCs/>
                <w:sz w:val="24"/>
                <w:szCs w:val="24"/>
              </w:rPr>
              <w:t>ПК 2.4 Осуществлять мероприятия по контролю качества выполняемых работ и расходуемых материалов</w:t>
            </w:r>
          </w:p>
        </w:tc>
        <w:tc>
          <w:tcPr>
            <w:tcW w:w="5380" w:type="dxa"/>
          </w:tcPr>
          <w:p w:rsidR="00AB78A7" w:rsidRPr="00AB78A7" w:rsidRDefault="00AB78A7" w:rsidP="00E97FDF">
            <w:pPr>
              <w:numPr>
                <w:ilvl w:val="0"/>
                <w:numId w:val="44"/>
              </w:numPr>
              <w:spacing w:after="0" w:line="240" w:lineRule="auto"/>
              <w:ind w:left="0" w:right="57" w:firstLine="417"/>
              <w:contextualSpacing/>
              <w:jc w:val="both"/>
              <w:rPr>
                <w:rFonts w:ascii="Times New Roman" w:hAnsi="Times New Roman"/>
                <w:sz w:val="24"/>
                <w:szCs w:val="24"/>
              </w:rPr>
            </w:pPr>
            <w:r w:rsidRPr="00AB78A7">
              <w:rPr>
                <w:rFonts w:ascii="Times New Roman" w:eastAsiaTheme="minorEastAsia" w:hAnsi="Times New Roman"/>
                <w:sz w:val="24"/>
                <w:szCs w:val="24"/>
              </w:rPr>
              <w:t>правильность изложения основного содержания  законодательных актов</w:t>
            </w:r>
            <w:r w:rsidRPr="00AB78A7">
              <w:rPr>
                <w:rFonts w:ascii="Times New Roman" w:hAnsi="Times New Roman"/>
                <w:sz w:val="24"/>
                <w:szCs w:val="24"/>
              </w:rPr>
              <w:t xml:space="preserve"> российской федерации к порядку приёма-передачи законченных объектов капитального строительства и этапов комплексов работ, технических условий, национальных стандартов на принимаемые работы, т</w:t>
            </w:r>
            <w:r w:rsidRPr="00AB78A7">
              <w:rPr>
                <w:rFonts w:ascii="Times New Roman" w:hAnsi="Times New Roman"/>
                <w:bCs/>
                <w:sz w:val="24"/>
                <w:szCs w:val="24"/>
              </w:rPr>
              <w:t xml:space="preserve">ребований нормативных технических и технологических документов к составу и содержанию операционного контроля строительных процессов и (или) производственных операций при производстве строительно-монтажных, в том числе отделочных работ; </w:t>
            </w:r>
          </w:p>
          <w:p w:rsidR="00AB78A7" w:rsidRPr="00AB78A7" w:rsidRDefault="00AB78A7" w:rsidP="00E97FDF">
            <w:pPr>
              <w:numPr>
                <w:ilvl w:val="0"/>
                <w:numId w:val="44"/>
              </w:numPr>
              <w:spacing w:after="0" w:line="240" w:lineRule="auto"/>
              <w:ind w:left="0" w:right="57" w:firstLine="417"/>
              <w:contextualSpacing/>
              <w:jc w:val="both"/>
              <w:rPr>
                <w:rFonts w:ascii="Times New Roman" w:hAnsi="Times New Roman"/>
                <w:sz w:val="24"/>
                <w:szCs w:val="24"/>
              </w:rPr>
            </w:pPr>
            <w:r w:rsidRPr="00AB78A7">
              <w:rPr>
                <w:rFonts w:ascii="Times New Roman" w:eastAsiaTheme="minorEastAsia" w:hAnsi="Times New Roman"/>
                <w:sz w:val="24"/>
                <w:szCs w:val="24"/>
              </w:rPr>
              <w:t xml:space="preserve">правильность изложения понятий  о </w:t>
            </w:r>
            <w:r w:rsidRPr="00AB78A7">
              <w:rPr>
                <w:rFonts w:ascii="Times New Roman" w:hAnsi="Times New Roman"/>
                <w:sz w:val="24"/>
                <w:szCs w:val="24"/>
              </w:rPr>
              <w:t>системе качества исо</w:t>
            </w:r>
            <w:r w:rsidRPr="00AB78A7">
              <w:rPr>
                <w:rFonts w:ascii="Times New Roman" w:eastAsiaTheme="minorEastAsia" w:hAnsi="Times New Roman"/>
                <w:sz w:val="24"/>
                <w:szCs w:val="24"/>
              </w:rPr>
              <w:t>, внешнем и внутреннем контроле качества строительной продукции, свободно оперирует ими;</w:t>
            </w:r>
          </w:p>
          <w:p w:rsidR="00AB78A7" w:rsidRPr="00AB78A7" w:rsidRDefault="00AB78A7" w:rsidP="00E97FDF">
            <w:pPr>
              <w:numPr>
                <w:ilvl w:val="0"/>
                <w:numId w:val="44"/>
              </w:numPr>
              <w:spacing w:after="0" w:line="240" w:lineRule="auto"/>
              <w:ind w:left="0" w:right="57" w:firstLine="417"/>
              <w:contextualSpacing/>
              <w:jc w:val="both"/>
              <w:rPr>
                <w:rFonts w:ascii="Times New Roman" w:hAnsi="Times New Roman"/>
                <w:sz w:val="24"/>
                <w:szCs w:val="24"/>
              </w:rPr>
            </w:pPr>
            <w:r w:rsidRPr="00AB78A7">
              <w:rPr>
                <w:rFonts w:ascii="Times New Roman" w:eastAsiaTheme="minorEastAsia" w:hAnsi="Times New Roman"/>
                <w:sz w:val="24"/>
                <w:szCs w:val="24"/>
              </w:rPr>
              <w:t xml:space="preserve">  правильность выполнения  работы</w:t>
            </w:r>
            <w:r w:rsidRPr="00AB78A7">
              <w:rPr>
                <w:rFonts w:ascii="Times New Roman" w:hAnsi="Times New Roman"/>
                <w:sz w:val="24"/>
                <w:szCs w:val="24"/>
              </w:rPr>
              <w:t xml:space="preserve"> по проведению визуального и инструментального (геодезического) контроля положений элементов конструкций, частей и элементов отделки объекта, инженерных сетей на основе овыбора измерительного инструмента и соблюдения алгоритма действий при проведении контроля;</w:t>
            </w:r>
          </w:p>
          <w:p w:rsidR="00AB78A7" w:rsidRPr="00AB78A7" w:rsidRDefault="00AB78A7" w:rsidP="00E97FDF">
            <w:pPr>
              <w:numPr>
                <w:ilvl w:val="0"/>
                <w:numId w:val="44"/>
              </w:numPr>
              <w:spacing w:after="0" w:line="240" w:lineRule="auto"/>
              <w:ind w:left="0" w:right="57" w:firstLine="417"/>
              <w:contextualSpacing/>
              <w:jc w:val="both"/>
              <w:rPr>
                <w:rFonts w:ascii="Times New Roman" w:hAnsi="Times New Roman"/>
                <w:sz w:val="24"/>
                <w:szCs w:val="24"/>
              </w:rPr>
            </w:pPr>
            <w:r w:rsidRPr="00AB78A7">
              <w:rPr>
                <w:rFonts w:ascii="Times New Roman" w:eastAsiaTheme="minorEastAsia" w:hAnsi="Times New Roman"/>
                <w:sz w:val="24"/>
                <w:szCs w:val="24"/>
              </w:rPr>
              <w:t xml:space="preserve">  правильность   ведения  операционного  контроля  технологической последовательности производства строительно-монтажных в том числе отделочных работ,  рациональность</w:t>
            </w:r>
            <w:r w:rsidRPr="00AB78A7">
              <w:rPr>
                <w:rFonts w:ascii="Times New Roman" w:hAnsi="Times New Roman"/>
                <w:sz w:val="24"/>
                <w:szCs w:val="24"/>
              </w:rPr>
              <w:t xml:space="preserve"> выбора измерительного  инструмента, соблюдение алгоритма действий при проведении контроля,  правильность и аргументированность выявления   нарушения в технологии производства работ и их устраняет;</w:t>
            </w:r>
          </w:p>
          <w:p w:rsidR="00AB78A7" w:rsidRPr="00AB78A7" w:rsidRDefault="00AB78A7" w:rsidP="00E97FDF">
            <w:pPr>
              <w:numPr>
                <w:ilvl w:val="0"/>
                <w:numId w:val="44"/>
              </w:numPr>
              <w:spacing w:after="0" w:line="240" w:lineRule="auto"/>
              <w:ind w:left="0" w:right="57" w:firstLine="417"/>
              <w:contextualSpacing/>
              <w:jc w:val="both"/>
              <w:rPr>
                <w:rFonts w:ascii="Times New Roman" w:hAnsi="Times New Roman"/>
                <w:sz w:val="24"/>
                <w:szCs w:val="24"/>
              </w:rPr>
            </w:pPr>
            <w:r w:rsidRPr="00AB78A7">
              <w:rPr>
                <w:rFonts w:ascii="Times New Roman" w:eastAsiaTheme="minorEastAsia" w:hAnsi="Times New Roman"/>
                <w:sz w:val="24"/>
                <w:szCs w:val="24"/>
              </w:rPr>
              <w:t>правильность изложения</w:t>
            </w:r>
            <w:r w:rsidRPr="00AB78A7">
              <w:rPr>
                <w:rFonts w:ascii="Times New Roman" w:hAnsi="Times New Roman"/>
                <w:sz w:val="24"/>
                <w:szCs w:val="24"/>
              </w:rPr>
              <w:t xml:space="preserve">    методов профилактики дефектов системы защитных покрытий;</w:t>
            </w:r>
          </w:p>
          <w:p w:rsidR="00AB78A7" w:rsidRPr="00AB78A7" w:rsidRDefault="00AB78A7" w:rsidP="00E97FDF">
            <w:pPr>
              <w:numPr>
                <w:ilvl w:val="0"/>
                <w:numId w:val="44"/>
              </w:numPr>
              <w:spacing w:after="0" w:line="240" w:lineRule="auto"/>
              <w:ind w:left="0" w:right="57" w:firstLine="417"/>
              <w:contextualSpacing/>
              <w:jc w:val="both"/>
              <w:rPr>
                <w:rFonts w:ascii="Times New Roman" w:hAnsi="Times New Roman"/>
                <w:sz w:val="24"/>
                <w:szCs w:val="24"/>
              </w:rPr>
            </w:pPr>
            <w:r w:rsidRPr="00AB78A7">
              <w:rPr>
                <w:rFonts w:ascii="Times New Roman" w:hAnsi="Times New Roman"/>
                <w:sz w:val="24"/>
                <w:szCs w:val="24"/>
              </w:rPr>
              <w:t>правильность   документального  сопровождения результатов операционного контроля качества в соответствии с правилами;</w:t>
            </w:r>
          </w:p>
          <w:p w:rsidR="00AB78A7" w:rsidRPr="00AB78A7" w:rsidRDefault="00AB78A7" w:rsidP="00E97FDF">
            <w:pPr>
              <w:numPr>
                <w:ilvl w:val="0"/>
                <w:numId w:val="44"/>
              </w:numPr>
              <w:spacing w:after="0" w:line="240" w:lineRule="auto"/>
              <w:ind w:left="0" w:right="57" w:firstLine="417"/>
              <w:contextualSpacing/>
              <w:jc w:val="both"/>
              <w:rPr>
                <w:rFonts w:ascii="Times New Roman" w:hAnsi="Times New Roman"/>
                <w:sz w:val="24"/>
                <w:szCs w:val="24"/>
              </w:rPr>
            </w:pPr>
            <w:r w:rsidRPr="00AB78A7">
              <w:rPr>
                <w:rFonts w:ascii="Times New Roman" w:eastAsiaTheme="minorEastAsia" w:hAnsi="Times New Roman"/>
                <w:sz w:val="24"/>
                <w:szCs w:val="24"/>
              </w:rPr>
              <w:t xml:space="preserve">правильность изложения  основания и порядка принятия решений о консервации незавершенного объекта капитального строительства, состава работ по консервации незавершенного объекта капитального строительства и требований к их документальному оформлению; </w:t>
            </w:r>
          </w:p>
        </w:tc>
        <w:tc>
          <w:tcPr>
            <w:tcW w:w="2100" w:type="dxa"/>
            <w:tcBorders>
              <w:top w:val="nil"/>
            </w:tcBorders>
          </w:tcPr>
          <w:p w:rsidR="00AB78A7" w:rsidRPr="00AB78A7" w:rsidRDefault="00AB78A7" w:rsidP="00AB78A7">
            <w:pPr>
              <w:rPr>
                <w:rFonts w:ascii="Times New Roman" w:hAnsi="Times New Roman"/>
                <w:i/>
                <w:sz w:val="24"/>
                <w:szCs w:val="24"/>
              </w:rPr>
            </w:pPr>
          </w:p>
        </w:tc>
      </w:tr>
      <w:tr w:rsidR="00304CE7" w:rsidRPr="00AB78A7" w:rsidTr="00304CE7">
        <w:tc>
          <w:tcPr>
            <w:tcW w:w="2549" w:type="dxa"/>
          </w:tcPr>
          <w:p w:rsidR="00304CE7" w:rsidRPr="00AB78A7" w:rsidRDefault="00304CE7" w:rsidP="00AB78A7">
            <w:pPr>
              <w:spacing w:line="240" w:lineRule="auto"/>
              <w:jc w:val="both"/>
              <w:rPr>
                <w:rFonts w:ascii="Times New Roman" w:hAnsi="Times New Roman"/>
                <w:bCs/>
                <w:iCs/>
                <w:sz w:val="24"/>
                <w:szCs w:val="24"/>
              </w:rPr>
            </w:pPr>
            <w:r w:rsidRPr="00AB78A7">
              <w:rPr>
                <w:rFonts w:ascii="Times New Roman" w:eastAsiaTheme="minorEastAsia" w:hAnsi="Times New Roman"/>
                <w:iCs/>
                <w:sz w:val="24"/>
                <w:szCs w:val="24"/>
              </w:rPr>
              <w:t>ОК 1. Выбирать способы решения задач профессиональной деятельности, применительно к различным контекстам</w:t>
            </w:r>
          </w:p>
        </w:tc>
        <w:tc>
          <w:tcPr>
            <w:tcW w:w="5380" w:type="dxa"/>
          </w:tcPr>
          <w:p w:rsidR="00304CE7" w:rsidRPr="00AB78A7" w:rsidRDefault="00304CE7" w:rsidP="00E97FDF">
            <w:pPr>
              <w:numPr>
                <w:ilvl w:val="0"/>
                <w:numId w:val="45"/>
              </w:numPr>
              <w:spacing w:after="0" w:line="240" w:lineRule="auto"/>
              <w:ind w:left="36" w:right="57" w:firstLine="425"/>
              <w:contextualSpacing/>
              <w:jc w:val="both"/>
              <w:rPr>
                <w:rFonts w:ascii="Times New Roman" w:eastAsiaTheme="minorEastAsia" w:hAnsi="Times New Roman"/>
                <w:iCs/>
                <w:sz w:val="24"/>
                <w:szCs w:val="24"/>
              </w:rPr>
            </w:pPr>
            <w:r w:rsidRPr="00AB78A7">
              <w:rPr>
                <w:rFonts w:ascii="Times New Roman" w:eastAsiaTheme="minorEastAsia" w:hAnsi="Times New Roman"/>
                <w:iCs/>
                <w:sz w:val="24"/>
                <w:szCs w:val="24"/>
              </w:rPr>
              <w:t>обоснованность постановки цели, выбора и применения методов и способов решения профессиональных задач;</w:t>
            </w:r>
          </w:p>
          <w:p w:rsidR="00304CE7" w:rsidRPr="00AB78A7" w:rsidRDefault="00304CE7" w:rsidP="00E97FDF">
            <w:pPr>
              <w:numPr>
                <w:ilvl w:val="0"/>
                <w:numId w:val="45"/>
              </w:numPr>
              <w:spacing w:after="0" w:line="240" w:lineRule="auto"/>
              <w:ind w:left="36" w:right="57" w:firstLine="381"/>
              <w:contextualSpacing/>
              <w:jc w:val="both"/>
              <w:rPr>
                <w:rFonts w:ascii="Times New Roman" w:hAnsi="Times New Roman"/>
                <w:sz w:val="24"/>
                <w:szCs w:val="24"/>
              </w:rPr>
            </w:pPr>
            <w:r w:rsidRPr="00AB78A7">
              <w:rPr>
                <w:rFonts w:ascii="Times New Roman" w:eastAsiaTheme="minorEastAsia" w:hAnsi="Times New Roman"/>
                <w:iCs/>
                <w:sz w:val="24"/>
                <w:szCs w:val="24"/>
              </w:rPr>
              <w:t>адекватная оценка и самооценка эффективности и качества выполняемых работ;</w:t>
            </w:r>
          </w:p>
        </w:tc>
        <w:tc>
          <w:tcPr>
            <w:tcW w:w="2100" w:type="dxa"/>
            <w:vMerge w:val="restart"/>
            <w:tcBorders>
              <w:top w:val="nil"/>
            </w:tcBorders>
          </w:tcPr>
          <w:p w:rsidR="00304CE7" w:rsidRPr="00AB78A7" w:rsidRDefault="00304CE7" w:rsidP="00304CE7">
            <w:pPr>
              <w:jc w:val="both"/>
              <w:rPr>
                <w:rFonts w:ascii="Times New Roman" w:hAnsi="Times New Roman"/>
                <w:i/>
                <w:sz w:val="24"/>
                <w:szCs w:val="24"/>
              </w:rPr>
            </w:pPr>
            <w:r w:rsidRPr="00304CE7">
              <w:rPr>
                <w:rFonts w:ascii="Times New Roman" w:hAnsi="Times New Roman"/>
                <w:sz w:val="24"/>
                <w:szCs w:val="24"/>
              </w:rPr>
              <w:t>Экспертная оценка по результатам наблюдения за деятельностью студента в процессе освоения ПМ, в т.ч. при выполнении работ учебной и производственной практики</w:t>
            </w:r>
          </w:p>
        </w:tc>
      </w:tr>
      <w:tr w:rsidR="00304CE7" w:rsidRPr="00AB78A7" w:rsidTr="00304CE7">
        <w:tc>
          <w:tcPr>
            <w:tcW w:w="2549" w:type="dxa"/>
          </w:tcPr>
          <w:p w:rsidR="00304CE7" w:rsidRPr="00AB78A7" w:rsidRDefault="00304CE7" w:rsidP="00AB78A7">
            <w:pPr>
              <w:spacing w:line="240" w:lineRule="auto"/>
              <w:jc w:val="both"/>
              <w:rPr>
                <w:rFonts w:ascii="Times New Roman" w:eastAsiaTheme="minorEastAsia" w:hAnsi="Times New Roman"/>
                <w:b/>
                <w:iCs/>
                <w:sz w:val="24"/>
                <w:szCs w:val="24"/>
              </w:rPr>
            </w:pPr>
            <w:r w:rsidRPr="00AB78A7">
              <w:rPr>
                <w:rFonts w:ascii="Times New Roman" w:eastAsiaTheme="minorEastAsia" w:hAnsi="Times New Roman"/>
                <w:sz w:val="24"/>
                <w:szCs w:val="24"/>
              </w:rPr>
              <w:t>ОК 2. Осуществлять поиск, анализ и интерпретацию информации, необходимой для выполнения задач профессиональной деятельности</w:t>
            </w:r>
          </w:p>
        </w:tc>
        <w:tc>
          <w:tcPr>
            <w:tcW w:w="5380" w:type="dxa"/>
          </w:tcPr>
          <w:p w:rsidR="00304CE7" w:rsidRPr="00AB78A7" w:rsidRDefault="00304CE7" w:rsidP="00E97FDF">
            <w:pPr>
              <w:numPr>
                <w:ilvl w:val="0"/>
                <w:numId w:val="45"/>
              </w:numPr>
              <w:spacing w:after="0" w:line="240" w:lineRule="auto"/>
              <w:ind w:left="36" w:right="57" w:firstLine="381"/>
              <w:contextualSpacing/>
              <w:jc w:val="both"/>
              <w:rPr>
                <w:rFonts w:ascii="Times New Roman" w:eastAsiaTheme="minorEastAsia" w:hAnsi="Times New Roman"/>
                <w:iCs/>
                <w:sz w:val="24"/>
                <w:szCs w:val="24"/>
              </w:rPr>
            </w:pPr>
            <w:r w:rsidRPr="00AB78A7">
              <w:rPr>
                <w:rFonts w:ascii="Times New Roman" w:eastAsiaTheme="minorEastAsia" w:hAnsi="Times New Roman"/>
                <w:iCs/>
                <w:sz w:val="24"/>
                <w:szCs w:val="24"/>
              </w:rPr>
              <w:t>оперативность поиска и использования информации, необходимой для качественного выполнения профессиональных задач;</w:t>
            </w:r>
          </w:p>
          <w:p w:rsidR="00304CE7" w:rsidRPr="00AB78A7" w:rsidRDefault="00304CE7" w:rsidP="00E97FDF">
            <w:pPr>
              <w:numPr>
                <w:ilvl w:val="0"/>
                <w:numId w:val="45"/>
              </w:numPr>
              <w:spacing w:after="0" w:line="240" w:lineRule="auto"/>
              <w:ind w:left="36" w:right="57" w:firstLine="381"/>
              <w:contextualSpacing/>
              <w:jc w:val="both"/>
              <w:rPr>
                <w:rFonts w:ascii="Times New Roman" w:eastAsiaTheme="minorEastAsia" w:hAnsi="Times New Roman"/>
                <w:iCs/>
                <w:sz w:val="24"/>
                <w:szCs w:val="24"/>
              </w:rPr>
            </w:pPr>
            <w:r w:rsidRPr="00AB78A7">
              <w:rPr>
                <w:rFonts w:ascii="Times New Roman" w:eastAsiaTheme="minorEastAsia" w:hAnsi="Times New Roman"/>
                <w:iCs/>
                <w:sz w:val="24"/>
                <w:szCs w:val="24"/>
              </w:rPr>
              <w:t>широта использования различных источников информации, включая электронные;</w:t>
            </w:r>
          </w:p>
        </w:tc>
        <w:tc>
          <w:tcPr>
            <w:tcW w:w="2100" w:type="dxa"/>
            <w:vMerge/>
          </w:tcPr>
          <w:p w:rsidR="00304CE7" w:rsidRPr="00AB78A7" w:rsidRDefault="00304CE7" w:rsidP="00AB78A7">
            <w:pPr>
              <w:rPr>
                <w:rFonts w:ascii="Times New Roman" w:hAnsi="Times New Roman"/>
                <w:i/>
                <w:sz w:val="24"/>
                <w:szCs w:val="24"/>
              </w:rPr>
            </w:pPr>
          </w:p>
        </w:tc>
      </w:tr>
      <w:tr w:rsidR="00304CE7" w:rsidRPr="00AB78A7" w:rsidTr="00304CE7">
        <w:tc>
          <w:tcPr>
            <w:tcW w:w="2549" w:type="dxa"/>
          </w:tcPr>
          <w:p w:rsidR="00304CE7" w:rsidRPr="00AB78A7" w:rsidRDefault="00304CE7" w:rsidP="00AB78A7">
            <w:pPr>
              <w:spacing w:line="240" w:lineRule="auto"/>
              <w:jc w:val="both"/>
              <w:rPr>
                <w:rFonts w:ascii="Times New Roman" w:eastAsiaTheme="minorEastAsia" w:hAnsi="Times New Roman"/>
                <w:iCs/>
                <w:sz w:val="24"/>
                <w:szCs w:val="24"/>
              </w:rPr>
            </w:pPr>
            <w:r w:rsidRPr="00AB78A7">
              <w:rPr>
                <w:rFonts w:ascii="Times New Roman" w:eastAsiaTheme="minorEastAsia" w:hAnsi="Times New Roman"/>
                <w:sz w:val="24"/>
                <w:szCs w:val="24"/>
              </w:rPr>
              <w:t>ОК 3. Планировать и реализовывать собственное профессиональное и личностное развитие</w:t>
            </w:r>
          </w:p>
        </w:tc>
        <w:tc>
          <w:tcPr>
            <w:tcW w:w="5380" w:type="dxa"/>
          </w:tcPr>
          <w:p w:rsidR="00304CE7" w:rsidRPr="00AB78A7" w:rsidRDefault="00304CE7" w:rsidP="00E97FDF">
            <w:pPr>
              <w:numPr>
                <w:ilvl w:val="0"/>
                <w:numId w:val="45"/>
              </w:numPr>
              <w:spacing w:after="0" w:line="240" w:lineRule="auto"/>
              <w:ind w:left="36" w:right="57" w:firstLine="284"/>
              <w:contextualSpacing/>
              <w:jc w:val="both"/>
              <w:rPr>
                <w:rFonts w:ascii="Times New Roman" w:eastAsiaTheme="minorEastAsia" w:hAnsi="Times New Roman"/>
                <w:sz w:val="24"/>
                <w:szCs w:val="24"/>
              </w:rPr>
            </w:pPr>
            <w:r w:rsidRPr="00AB78A7">
              <w:rPr>
                <w:rFonts w:ascii="Times New Roman" w:eastAsiaTheme="minorEastAsia" w:hAnsi="Times New Roman"/>
                <w:sz w:val="24"/>
                <w:szCs w:val="24"/>
              </w:rPr>
              <w:t>демонстрация ответственности за принятые решения;</w:t>
            </w:r>
          </w:p>
          <w:p w:rsidR="00304CE7" w:rsidRPr="00AB78A7" w:rsidRDefault="00304CE7" w:rsidP="00E97FDF">
            <w:pPr>
              <w:numPr>
                <w:ilvl w:val="0"/>
                <w:numId w:val="45"/>
              </w:numPr>
              <w:spacing w:after="0" w:line="240" w:lineRule="auto"/>
              <w:ind w:left="36" w:right="57" w:firstLine="284"/>
              <w:contextualSpacing/>
              <w:jc w:val="both"/>
              <w:rPr>
                <w:rFonts w:ascii="Times New Roman" w:eastAsiaTheme="minorEastAsia" w:hAnsi="Times New Roman"/>
                <w:iCs/>
                <w:sz w:val="24"/>
                <w:szCs w:val="24"/>
              </w:rPr>
            </w:pPr>
            <w:r w:rsidRPr="00AB78A7">
              <w:rPr>
                <w:rFonts w:ascii="Times New Roman" w:eastAsiaTheme="minorEastAsia" w:hAnsi="Times New Roman"/>
                <w:sz w:val="24"/>
                <w:szCs w:val="24"/>
              </w:rPr>
              <w:t>обоснованность самоанализа и коррекция результатов собственной работы;</w:t>
            </w:r>
          </w:p>
        </w:tc>
        <w:tc>
          <w:tcPr>
            <w:tcW w:w="2100" w:type="dxa"/>
            <w:vMerge/>
          </w:tcPr>
          <w:p w:rsidR="00304CE7" w:rsidRPr="00AB78A7" w:rsidRDefault="00304CE7" w:rsidP="00AB78A7">
            <w:pPr>
              <w:rPr>
                <w:rFonts w:ascii="Times New Roman" w:hAnsi="Times New Roman"/>
                <w:i/>
                <w:sz w:val="24"/>
                <w:szCs w:val="24"/>
              </w:rPr>
            </w:pPr>
          </w:p>
        </w:tc>
      </w:tr>
      <w:tr w:rsidR="00304CE7" w:rsidRPr="00AB78A7" w:rsidTr="00304CE7">
        <w:tc>
          <w:tcPr>
            <w:tcW w:w="2549" w:type="dxa"/>
          </w:tcPr>
          <w:p w:rsidR="00304CE7" w:rsidRPr="00AB78A7" w:rsidRDefault="00304CE7" w:rsidP="00AB78A7">
            <w:pPr>
              <w:spacing w:line="240" w:lineRule="auto"/>
              <w:jc w:val="both"/>
              <w:rPr>
                <w:rFonts w:ascii="Times New Roman" w:eastAsiaTheme="minorEastAsia" w:hAnsi="Times New Roman"/>
                <w:iCs/>
                <w:sz w:val="24"/>
                <w:szCs w:val="24"/>
              </w:rPr>
            </w:pPr>
            <w:r w:rsidRPr="00AB78A7">
              <w:rPr>
                <w:rFonts w:ascii="Times New Roman" w:eastAsiaTheme="minorEastAsia" w:hAnsi="Times New Roman"/>
                <w:iCs/>
                <w:sz w:val="24"/>
                <w:szCs w:val="24"/>
              </w:rPr>
              <w:t>ОК 4.</w:t>
            </w:r>
            <w:r w:rsidRPr="00AB78A7">
              <w:rPr>
                <w:rFonts w:ascii="Times New Roman" w:eastAsiaTheme="minorEastAsia" w:hAnsi="Times New Roman"/>
                <w:sz w:val="24"/>
                <w:szCs w:val="24"/>
              </w:rPr>
              <w:t>Работать в коллективе и команде, эффективно взаимодействовать с коллегами, руководством, клиентами</w:t>
            </w:r>
          </w:p>
        </w:tc>
        <w:tc>
          <w:tcPr>
            <w:tcW w:w="5380" w:type="dxa"/>
          </w:tcPr>
          <w:p w:rsidR="00304CE7" w:rsidRPr="00AB78A7" w:rsidRDefault="00304CE7" w:rsidP="00E97FDF">
            <w:pPr>
              <w:numPr>
                <w:ilvl w:val="0"/>
                <w:numId w:val="45"/>
              </w:numPr>
              <w:spacing w:after="0" w:line="240" w:lineRule="auto"/>
              <w:ind w:left="36" w:right="57" w:firstLine="284"/>
              <w:contextualSpacing/>
              <w:jc w:val="both"/>
              <w:rPr>
                <w:rFonts w:ascii="Times New Roman" w:eastAsiaTheme="minorEastAsia" w:hAnsi="Times New Roman"/>
                <w:bCs/>
                <w:sz w:val="24"/>
                <w:szCs w:val="24"/>
              </w:rPr>
            </w:pPr>
            <w:r w:rsidRPr="00AB78A7">
              <w:rPr>
                <w:rFonts w:ascii="Times New Roman" w:eastAsiaTheme="minorEastAsia" w:hAnsi="Times New Roman"/>
                <w:bCs/>
                <w:sz w:val="24"/>
                <w:szCs w:val="24"/>
              </w:rPr>
              <w:t>организовывать работу коллектива и команды; взаимодействовать с коллегами, руководством, клиентами в ходе профессиональной;</w:t>
            </w:r>
          </w:p>
          <w:p w:rsidR="00304CE7" w:rsidRPr="00AB78A7" w:rsidRDefault="00304CE7" w:rsidP="00E97FDF">
            <w:pPr>
              <w:numPr>
                <w:ilvl w:val="0"/>
                <w:numId w:val="45"/>
              </w:numPr>
              <w:spacing w:after="0" w:line="240" w:lineRule="auto"/>
              <w:ind w:left="36" w:right="57" w:firstLine="284"/>
              <w:contextualSpacing/>
              <w:jc w:val="both"/>
              <w:rPr>
                <w:rFonts w:ascii="Times New Roman" w:eastAsiaTheme="minorEastAsia" w:hAnsi="Times New Roman"/>
                <w:bCs/>
                <w:sz w:val="24"/>
                <w:szCs w:val="24"/>
              </w:rPr>
            </w:pPr>
            <w:r w:rsidRPr="00AB78A7">
              <w:rPr>
                <w:rFonts w:ascii="Times New Roman" w:eastAsiaTheme="minorEastAsia" w:hAnsi="Times New Roman"/>
                <w:bCs/>
                <w:sz w:val="24"/>
                <w:szCs w:val="24"/>
              </w:rPr>
              <w:t>конструктивность взаимодействия с обучающимися, преподавателями и руководителями практики в ходе обучения и при решении профессиональных задач;</w:t>
            </w:r>
          </w:p>
          <w:p w:rsidR="00304CE7" w:rsidRPr="00AB78A7" w:rsidRDefault="00304CE7" w:rsidP="00E97FDF">
            <w:pPr>
              <w:numPr>
                <w:ilvl w:val="0"/>
                <w:numId w:val="45"/>
              </w:numPr>
              <w:spacing w:after="0" w:line="240" w:lineRule="auto"/>
              <w:ind w:left="36" w:right="57" w:firstLine="284"/>
              <w:contextualSpacing/>
              <w:jc w:val="both"/>
              <w:rPr>
                <w:rFonts w:ascii="Times New Roman" w:eastAsiaTheme="minorEastAsia" w:hAnsi="Times New Roman"/>
                <w:bCs/>
                <w:sz w:val="24"/>
                <w:szCs w:val="24"/>
              </w:rPr>
            </w:pPr>
            <w:r w:rsidRPr="00AB78A7">
              <w:rPr>
                <w:rFonts w:ascii="Times New Roman" w:eastAsiaTheme="minorEastAsia" w:hAnsi="Times New Roman"/>
                <w:bCs/>
                <w:sz w:val="24"/>
                <w:szCs w:val="24"/>
              </w:rPr>
              <w:t>четкое выполнение обязанностей при работе в команде и / или выполнении задания в группе;</w:t>
            </w:r>
          </w:p>
          <w:p w:rsidR="00304CE7" w:rsidRPr="00AB78A7" w:rsidRDefault="00304CE7" w:rsidP="00E97FDF">
            <w:pPr>
              <w:numPr>
                <w:ilvl w:val="0"/>
                <w:numId w:val="45"/>
              </w:numPr>
              <w:spacing w:after="0" w:line="240" w:lineRule="auto"/>
              <w:ind w:left="36" w:right="57" w:firstLine="284"/>
              <w:contextualSpacing/>
              <w:jc w:val="both"/>
              <w:rPr>
                <w:rFonts w:ascii="Times New Roman" w:eastAsiaTheme="minorEastAsia" w:hAnsi="Times New Roman"/>
                <w:bCs/>
                <w:sz w:val="24"/>
                <w:szCs w:val="24"/>
              </w:rPr>
            </w:pPr>
            <w:r w:rsidRPr="00AB78A7">
              <w:rPr>
                <w:rFonts w:ascii="Times New Roman" w:eastAsiaTheme="minorEastAsia" w:hAnsi="Times New Roman"/>
                <w:bCs/>
                <w:sz w:val="24"/>
                <w:szCs w:val="24"/>
              </w:rPr>
              <w:t>соблюдение норм профессиональной этики при работе в команде;</w:t>
            </w:r>
          </w:p>
          <w:p w:rsidR="00304CE7" w:rsidRPr="00AB78A7" w:rsidRDefault="00304CE7" w:rsidP="00E97FDF">
            <w:pPr>
              <w:numPr>
                <w:ilvl w:val="0"/>
                <w:numId w:val="45"/>
              </w:numPr>
              <w:spacing w:after="0" w:line="240" w:lineRule="auto"/>
              <w:ind w:left="36" w:right="57" w:firstLine="284"/>
              <w:contextualSpacing/>
              <w:jc w:val="both"/>
              <w:rPr>
                <w:rFonts w:ascii="Times New Roman" w:eastAsiaTheme="minorEastAsia" w:hAnsi="Times New Roman"/>
                <w:iCs/>
                <w:sz w:val="24"/>
                <w:szCs w:val="24"/>
              </w:rPr>
            </w:pPr>
            <w:r w:rsidRPr="00AB78A7">
              <w:rPr>
                <w:rFonts w:ascii="Times New Roman" w:eastAsiaTheme="minorEastAsia" w:hAnsi="Times New Roman"/>
                <w:bCs/>
                <w:sz w:val="24"/>
                <w:szCs w:val="24"/>
              </w:rPr>
              <w:t>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tc>
        <w:tc>
          <w:tcPr>
            <w:tcW w:w="2100" w:type="dxa"/>
            <w:vMerge/>
          </w:tcPr>
          <w:p w:rsidR="00304CE7" w:rsidRPr="00AB78A7" w:rsidRDefault="00304CE7" w:rsidP="00AB78A7">
            <w:pPr>
              <w:rPr>
                <w:rFonts w:ascii="Times New Roman" w:hAnsi="Times New Roman"/>
                <w:i/>
                <w:sz w:val="24"/>
                <w:szCs w:val="24"/>
              </w:rPr>
            </w:pPr>
          </w:p>
        </w:tc>
      </w:tr>
      <w:tr w:rsidR="00304CE7" w:rsidRPr="00AB78A7" w:rsidTr="00304CE7">
        <w:tc>
          <w:tcPr>
            <w:tcW w:w="2549" w:type="dxa"/>
          </w:tcPr>
          <w:p w:rsidR="00304CE7" w:rsidRPr="00AB78A7" w:rsidRDefault="00304CE7" w:rsidP="00AB78A7">
            <w:pPr>
              <w:spacing w:line="240" w:lineRule="auto"/>
              <w:rPr>
                <w:rFonts w:ascii="Times New Roman" w:eastAsiaTheme="minorEastAsia" w:hAnsi="Times New Roman"/>
                <w:sz w:val="24"/>
                <w:szCs w:val="24"/>
              </w:rPr>
            </w:pPr>
            <w:r w:rsidRPr="00AB78A7">
              <w:rPr>
                <w:rFonts w:ascii="Times New Roman" w:eastAsiaTheme="minorEastAsia" w:hAnsi="Times New Roman"/>
                <w:sz w:val="24"/>
                <w:szCs w:val="24"/>
              </w:rPr>
              <w:t>ОК 5. Осуществлять устную и письменную коммуникацию на государственном языке с учетом особенностей социального и культурного контекста</w:t>
            </w:r>
          </w:p>
        </w:tc>
        <w:tc>
          <w:tcPr>
            <w:tcW w:w="5380" w:type="dxa"/>
          </w:tcPr>
          <w:p w:rsidR="00304CE7" w:rsidRPr="00AB78A7" w:rsidRDefault="00304CE7" w:rsidP="00E97FDF">
            <w:pPr>
              <w:numPr>
                <w:ilvl w:val="0"/>
                <w:numId w:val="47"/>
              </w:numPr>
              <w:spacing w:after="0" w:line="240" w:lineRule="auto"/>
              <w:ind w:left="36" w:right="57" w:firstLine="324"/>
              <w:contextualSpacing/>
              <w:jc w:val="both"/>
              <w:rPr>
                <w:rFonts w:ascii="Times New Roman" w:eastAsiaTheme="minorEastAsia" w:hAnsi="Times New Roman"/>
                <w:iCs/>
                <w:sz w:val="24"/>
                <w:szCs w:val="24"/>
              </w:rPr>
            </w:pPr>
            <w:r w:rsidRPr="00AB78A7">
              <w:rPr>
                <w:rFonts w:ascii="Times New Roman" w:eastAsiaTheme="minorEastAsia" w:hAnsi="Times New Roman"/>
                <w:iCs/>
                <w:sz w:val="24"/>
                <w:szCs w:val="24"/>
              </w:rPr>
              <w:t>грамотность устной и письменной речи, ясность формулирования и изложения мыслей;</w:t>
            </w:r>
          </w:p>
          <w:p w:rsidR="00304CE7" w:rsidRPr="00AB78A7" w:rsidRDefault="00304CE7" w:rsidP="00E97FDF">
            <w:pPr>
              <w:numPr>
                <w:ilvl w:val="0"/>
                <w:numId w:val="47"/>
              </w:numPr>
              <w:spacing w:after="0" w:line="240" w:lineRule="auto"/>
              <w:ind w:left="36" w:right="57" w:firstLine="284"/>
              <w:contextualSpacing/>
              <w:jc w:val="both"/>
              <w:rPr>
                <w:rFonts w:ascii="Times New Roman" w:eastAsiaTheme="minorEastAsia" w:hAnsi="Times New Roman"/>
                <w:iCs/>
                <w:sz w:val="24"/>
                <w:szCs w:val="24"/>
              </w:rPr>
            </w:pPr>
            <w:r w:rsidRPr="00AB78A7">
              <w:rPr>
                <w:rFonts w:ascii="Times New Roman" w:eastAsiaTheme="minorEastAsia" w:hAnsi="Times New Roman"/>
                <w:iCs/>
                <w:sz w:val="24"/>
                <w:szCs w:val="24"/>
              </w:rPr>
              <w:t>проявление толерантности в рабочем коллективе;</w:t>
            </w:r>
          </w:p>
        </w:tc>
        <w:tc>
          <w:tcPr>
            <w:tcW w:w="2100" w:type="dxa"/>
            <w:vMerge/>
          </w:tcPr>
          <w:p w:rsidR="00304CE7" w:rsidRPr="00AB78A7" w:rsidRDefault="00304CE7" w:rsidP="00AB78A7">
            <w:pPr>
              <w:rPr>
                <w:rFonts w:ascii="Times New Roman" w:hAnsi="Times New Roman"/>
                <w:i/>
                <w:sz w:val="24"/>
                <w:szCs w:val="24"/>
              </w:rPr>
            </w:pPr>
          </w:p>
        </w:tc>
      </w:tr>
      <w:tr w:rsidR="00304CE7" w:rsidRPr="00AB78A7" w:rsidTr="00304CE7">
        <w:tc>
          <w:tcPr>
            <w:tcW w:w="2549" w:type="dxa"/>
          </w:tcPr>
          <w:p w:rsidR="00304CE7" w:rsidRPr="00AB78A7" w:rsidRDefault="00304CE7" w:rsidP="00AB78A7">
            <w:pPr>
              <w:spacing w:line="240" w:lineRule="auto"/>
              <w:jc w:val="both"/>
              <w:rPr>
                <w:rFonts w:ascii="Times New Roman" w:eastAsiaTheme="minorEastAsia" w:hAnsi="Times New Roman"/>
                <w:sz w:val="24"/>
                <w:szCs w:val="24"/>
              </w:rPr>
            </w:pPr>
            <w:r w:rsidRPr="00AB78A7">
              <w:rPr>
                <w:rFonts w:ascii="Times New Roman" w:eastAsiaTheme="minorEastAsia" w:hAnsi="Times New Roman"/>
                <w:sz w:val="24"/>
                <w:szCs w:val="24"/>
              </w:rPr>
              <w:t>ОК 6. Проявлять гражданско-патриотическую позицию, демонстрировать осознанное поведение на основе традиционных общечеловеческих ценностей</w:t>
            </w:r>
          </w:p>
        </w:tc>
        <w:tc>
          <w:tcPr>
            <w:tcW w:w="5380" w:type="dxa"/>
          </w:tcPr>
          <w:p w:rsidR="00304CE7" w:rsidRPr="00AB78A7" w:rsidRDefault="00304CE7" w:rsidP="00E97FDF">
            <w:pPr>
              <w:numPr>
                <w:ilvl w:val="0"/>
                <w:numId w:val="45"/>
              </w:numPr>
              <w:spacing w:after="0" w:line="240" w:lineRule="auto"/>
              <w:ind w:left="36" w:right="57" w:firstLine="381"/>
              <w:contextualSpacing/>
              <w:jc w:val="both"/>
              <w:rPr>
                <w:rFonts w:ascii="Times New Roman" w:eastAsiaTheme="minorEastAsia" w:hAnsi="Times New Roman"/>
                <w:iCs/>
                <w:sz w:val="24"/>
                <w:szCs w:val="24"/>
              </w:rPr>
            </w:pPr>
            <w:r w:rsidRPr="00AB78A7">
              <w:rPr>
                <w:rFonts w:ascii="Times New Roman" w:eastAsiaTheme="minorEastAsia" w:hAnsi="Times New Roman"/>
                <w:bCs/>
                <w:iCs/>
                <w:sz w:val="24"/>
                <w:szCs w:val="24"/>
              </w:rPr>
              <w:t>динамика достижений студента в учебной деятельности;</w:t>
            </w:r>
          </w:p>
        </w:tc>
        <w:tc>
          <w:tcPr>
            <w:tcW w:w="2100" w:type="dxa"/>
            <w:vMerge/>
          </w:tcPr>
          <w:p w:rsidR="00304CE7" w:rsidRPr="00AB78A7" w:rsidRDefault="00304CE7" w:rsidP="00AB78A7">
            <w:pPr>
              <w:rPr>
                <w:rFonts w:ascii="Times New Roman" w:hAnsi="Times New Roman"/>
                <w:i/>
                <w:sz w:val="24"/>
                <w:szCs w:val="24"/>
              </w:rPr>
            </w:pPr>
          </w:p>
        </w:tc>
      </w:tr>
      <w:tr w:rsidR="00304CE7" w:rsidRPr="00AB78A7" w:rsidTr="00304CE7">
        <w:tc>
          <w:tcPr>
            <w:tcW w:w="2549" w:type="dxa"/>
          </w:tcPr>
          <w:p w:rsidR="00304CE7" w:rsidRPr="00AB78A7" w:rsidRDefault="00304CE7" w:rsidP="00AB78A7">
            <w:pPr>
              <w:spacing w:line="240" w:lineRule="auto"/>
              <w:rPr>
                <w:rFonts w:ascii="Times New Roman" w:eastAsiaTheme="minorEastAsia" w:hAnsi="Times New Roman"/>
                <w:sz w:val="24"/>
                <w:szCs w:val="24"/>
              </w:rPr>
            </w:pPr>
            <w:r w:rsidRPr="00AB78A7">
              <w:rPr>
                <w:rFonts w:ascii="Times New Roman" w:eastAsiaTheme="minorEastAsia" w:hAnsi="Times New Roman"/>
                <w:sz w:val="24"/>
                <w:szCs w:val="24"/>
              </w:rPr>
              <w:t>ОК 7. Содействовать сохранению окружающей среды, ресурсосбережению, эффективно действовать в чрезвычайных ситуациях</w:t>
            </w:r>
          </w:p>
        </w:tc>
        <w:tc>
          <w:tcPr>
            <w:tcW w:w="5380" w:type="dxa"/>
          </w:tcPr>
          <w:p w:rsidR="00304CE7" w:rsidRPr="00AB78A7" w:rsidRDefault="00304CE7" w:rsidP="00E97FDF">
            <w:pPr>
              <w:numPr>
                <w:ilvl w:val="0"/>
                <w:numId w:val="45"/>
              </w:numPr>
              <w:spacing w:after="0" w:line="240" w:lineRule="auto"/>
              <w:ind w:left="-7" w:right="57" w:firstLine="424"/>
              <w:contextualSpacing/>
              <w:jc w:val="both"/>
              <w:rPr>
                <w:rFonts w:ascii="Times New Roman" w:eastAsiaTheme="minorEastAsia" w:hAnsi="Times New Roman"/>
                <w:bCs/>
                <w:iCs/>
                <w:sz w:val="24"/>
                <w:szCs w:val="24"/>
              </w:rPr>
            </w:pPr>
            <w:r w:rsidRPr="00AB78A7">
              <w:rPr>
                <w:rFonts w:ascii="Times New Roman" w:eastAsiaTheme="minorEastAsia" w:hAnsi="Times New Roman"/>
                <w:bCs/>
                <w:iCs/>
                <w:sz w:val="24"/>
                <w:szCs w:val="24"/>
              </w:rPr>
              <w:t xml:space="preserve"> соблюдение  нормы экологической безопасности;  </w:t>
            </w:r>
          </w:p>
          <w:p w:rsidR="00304CE7" w:rsidRPr="00AB78A7" w:rsidRDefault="00304CE7" w:rsidP="00E97FDF">
            <w:pPr>
              <w:numPr>
                <w:ilvl w:val="0"/>
                <w:numId w:val="45"/>
              </w:numPr>
              <w:spacing w:after="0" w:line="240" w:lineRule="auto"/>
              <w:ind w:left="-7" w:right="57" w:firstLine="424"/>
              <w:contextualSpacing/>
              <w:jc w:val="both"/>
              <w:rPr>
                <w:rFonts w:ascii="Times New Roman" w:eastAsiaTheme="minorEastAsia" w:hAnsi="Times New Roman"/>
                <w:bCs/>
                <w:iCs/>
                <w:sz w:val="24"/>
                <w:szCs w:val="24"/>
              </w:rPr>
            </w:pPr>
            <w:r w:rsidRPr="00AB78A7">
              <w:rPr>
                <w:rFonts w:ascii="Times New Roman" w:eastAsiaTheme="minorEastAsia" w:hAnsi="Times New Roman"/>
                <w:bCs/>
                <w:iCs/>
                <w:sz w:val="24"/>
                <w:szCs w:val="24"/>
              </w:rPr>
              <w:t>обоснованность  выбора  направлений ресурсосбережения в рамках профессиональной деятельности по специальности при выполнении строительно-монтажных работ, в том числе отделочных работ;</w:t>
            </w:r>
          </w:p>
          <w:p w:rsidR="00304CE7" w:rsidRPr="00AB78A7" w:rsidRDefault="00304CE7" w:rsidP="00E97FDF">
            <w:pPr>
              <w:numPr>
                <w:ilvl w:val="0"/>
                <w:numId w:val="45"/>
              </w:numPr>
              <w:spacing w:after="0" w:line="240" w:lineRule="auto"/>
              <w:ind w:left="36" w:right="57" w:firstLine="381"/>
              <w:contextualSpacing/>
              <w:jc w:val="both"/>
              <w:rPr>
                <w:rFonts w:ascii="Times New Roman" w:eastAsiaTheme="minorEastAsia" w:hAnsi="Times New Roman"/>
                <w:bCs/>
                <w:iCs/>
                <w:sz w:val="24"/>
                <w:szCs w:val="24"/>
              </w:rPr>
            </w:pPr>
            <w:r w:rsidRPr="00AB78A7">
              <w:rPr>
                <w:rFonts w:ascii="Times New Roman" w:eastAsiaTheme="minorEastAsia" w:hAnsi="Times New Roman"/>
                <w:bCs/>
                <w:iCs/>
                <w:sz w:val="24"/>
                <w:szCs w:val="24"/>
              </w:rPr>
              <w:t>применение направлений ресурсосбережения в рамках профессиональной деятельности по специальности;</w:t>
            </w:r>
          </w:p>
          <w:p w:rsidR="00304CE7" w:rsidRPr="00AB78A7" w:rsidRDefault="00304CE7" w:rsidP="00E97FDF">
            <w:pPr>
              <w:numPr>
                <w:ilvl w:val="0"/>
                <w:numId w:val="45"/>
              </w:numPr>
              <w:spacing w:after="0" w:line="240" w:lineRule="auto"/>
              <w:ind w:left="36" w:right="57" w:firstLine="381"/>
              <w:contextualSpacing/>
              <w:jc w:val="both"/>
              <w:rPr>
                <w:rFonts w:ascii="Times New Roman" w:eastAsiaTheme="minorEastAsia" w:hAnsi="Times New Roman"/>
                <w:bCs/>
                <w:iCs/>
                <w:sz w:val="24"/>
                <w:szCs w:val="24"/>
              </w:rPr>
            </w:pPr>
            <w:r w:rsidRPr="00AB78A7">
              <w:rPr>
                <w:rFonts w:ascii="Times New Roman" w:eastAsiaTheme="minorEastAsia" w:hAnsi="Times New Roman"/>
                <w:bCs/>
                <w:iCs/>
                <w:sz w:val="24"/>
                <w:szCs w:val="24"/>
              </w:rPr>
              <w:t xml:space="preserve">достоверность оценки чрезвычайной ситуации, правильность  и аргументированность;  </w:t>
            </w:r>
          </w:p>
        </w:tc>
        <w:tc>
          <w:tcPr>
            <w:tcW w:w="2100" w:type="dxa"/>
            <w:vMerge/>
          </w:tcPr>
          <w:p w:rsidR="00304CE7" w:rsidRPr="00AB78A7" w:rsidRDefault="00304CE7" w:rsidP="00AB78A7">
            <w:pPr>
              <w:rPr>
                <w:rFonts w:ascii="Times New Roman" w:hAnsi="Times New Roman"/>
                <w:i/>
                <w:sz w:val="24"/>
                <w:szCs w:val="24"/>
              </w:rPr>
            </w:pPr>
          </w:p>
        </w:tc>
      </w:tr>
      <w:tr w:rsidR="00AB78A7" w:rsidRPr="00AB78A7" w:rsidTr="00304CE7">
        <w:tc>
          <w:tcPr>
            <w:tcW w:w="2549" w:type="dxa"/>
          </w:tcPr>
          <w:p w:rsidR="00AB78A7" w:rsidRPr="00AB78A7" w:rsidRDefault="00AB78A7" w:rsidP="00AB78A7">
            <w:pPr>
              <w:spacing w:after="0" w:line="240" w:lineRule="auto"/>
              <w:jc w:val="both"/>
              <w:rPr>
                <w:rFonts w:ascii="Times New Roman" w:eastAsiaTheme="minorEastAsia" w:hAnsi="Times New Roman"/>
                <w:sz w:val="24"/>
                <w:szCs w:val="24"/>
              </w:rPr>
            </w:pPr>
            <w:r w:rsidRPr="00AB78A7">
              <w:rPr>
                <w:rFonts w:ascii="Times New Roman" w:eastAsiaTheme="minorEastAsia" w:hAnsi="Times New Roman"/>
                <w:sz w:val="24"/>
                <w:szCs w:val="24"/>
              </w:rPr>
              <w:t>ОК 9 Использовать информационные технологии в профессиональной деятельности</w:t>
            </w:r>
          </w:p>
        </w:tc>
        <w:tc>
          <w:tcPr>
            <w:tcW w:w="5380" w:type="dxa"/>
          </w:tcPr>
          <w:p w:rsidR="00AB78A7" w:rsidRPr="00AB78A7" w:rsidRDefault="00AB78A7" w:rsidP="00E97FDF">
            <w:pPr>
              <w:numPr>
                <w:ilvl w:val="0"/>
                <w:numId w:val="45"/>
              </w:numPr>
              <w:spacing w:after="0" w:line="240" w:lineRule="auto"/>
              <w:ind w:left="36" w:right="57" w:firstLine="381"/>
              <w:contextualSpacing/>
              <w:jc w:val="both"/>
              <w:rPr>
                <w:rFonts w:ascii="Times New Roman" w:eastAsiaTheme="minorEastAsia" w:hAnsi="Times New Roman"/>
                <w:bCs/>
                <w:iCs/>
                <w:sz w:val="24"/>
                <w:szCs w:val="24"/>
              </w:rPr>
            </w:pPr>
            <w:r w:rsidRPr="00AB78A7">
              <w:rPr>
                <w:rFonts w:ascii="Times New Roman" w:eastAsiaTheme="minorEastAsia" w:hAnsi="Times New Roman"/>
                <w:bCs/>
                <w:iCs/>
                <w:sz w:val="24"/>
                <w:szCs w:val="24"/>
              </w:rPr>
              <w:t>оперативность и результативность использования общего и специализированного программного обеспечения при решении профессиональных задач;</w:t>
            </w:r>
          </w:p>
        </w:tc>
        <w:tc>
          <w:tcPr>
            <w:tcW w:w="2100" w:type="dxa"/>
            <w:vMerge w:val="restart"/>
            <w:tcBorders>
              <w:top w:val="nil"/>
            </w:tcBorders>
          </w:tcPr>
          <w:p w:rsidR="00AB78A7" w:rsidRPr="00AB78A7" w:rsidRDefault="00AB78A7" w:rsidP="00AB78A7">
            <w:pPr>
              <w:rPr>
                <w:rFonts w:ascii="Times New Roman" w:hAnsi="Times New Roman"/>
                <w:i/>
                <w:sz w:val="24"/>
                <w:szCs w:val="24"/>
              </w:rPr>
            </w:pPr>
          </w:p>
        </w:tc>
      </w:tr>
      <w:tr w:rsidR="00AB78A7" w:rsidRPr="00AB78A7" w:rsidTr="00304CE7">
        <w:tc>
          <w:tcPr>
            <w:tcW w:w="2549" w:type="dxa"/>
          </w:tcPr>
          <w:p w:rsidR="00AB78A7" w:rsidRPr="00AB78A7" w:rsidRDefault="00AB78A7" w:rsidP="00AB78A7">
            <w:pPr>
              <w:spacing w:after="0" w:line="240" w:lineRule="auto"/>
              <w:jc w:val="both"/>
              <w:rPr>
                <w:rFonts w:ascii="Times New Roman" w:eastAsiaTheme="minorEastAsia" w:hAnsi="Times New Roman"/>
                <w:sz w:val="24"/>
                <w:szCs w:val="24"/>
              </w:rPr>
            </w:pPr>
            <w:r w:rsidRPr="00AB78A7">
              <w:rPr>
                <w:rFonts w:ascii="Times New Roman" w:eastAsiaTheme="minorEastAsia" w:hAnsi="Times New Roman"/>
                <w:sz w:val="24"/>
                <w:szCs w:val="24"/>
              </w:rPr>
              <w:t>ОК 10</w:t>
            </w:r>
            <w:r>
              <w:rPr>
                <w:rFonts w:ascii="Times New Roman" w:eastAsiaTheme="minorEastAsia" w:hAnsi="Times New Roman"/>
                <w:sz w:val="24"/>
                <w:szCs w:val="24"/>
              </w:rPr>
              <w:t>.</w:t>
            </w:r>
            <w:r w:rsidRPr="00AB78A7">
              <w:rPr>
                <w:rFonts w:ascii="Times New Roman" w:eastAsiaTheme="minorEastAsia" w:hAnsi="Times New Roman"/>
                <w:sz w:val="24"/>
                <w:szCs w:val="24"/>
              </w:rPr>
              <w:t xml:space="preserve"> Пользоваться профессиональной документацией на государственном и иностранных языках</w:t>
            </w:r>
          </w:p>
        </w:tc>
        <w:tc>
          <w:tcPr>
            <w:tcW w:w="5380" w:type="dxa"/>
          </w:tcPr>
          <w:p w:rsidR="00AB78A7" w:rsidRPr="00AB78A7" w:rsidRDefault="00AB78A7" w:rsidP="00E97FDF">
            <w:pPr>
              <w:numPr>
                <w:ilvl w:val="0"/>
                <w:numId w:val="45"/>
              </w:numPr>
              <w:spacing w:after="0" w:line="240" w:lineRule="auto"/>
              <w:ind w:left="36" w:right="57" w:firstLine="381"/>
              <w:contextualSpacing/>
              <w:jc w:val="both"/>
              <w:rPr>
                <w:rFonts w:ascii="Times New Roman" w:eastAsiaTheme="minorEastAsia" w:hAnsi="Times New Roman"/>
                <w:bCs/>
                <w:iCs/>
                <w:sz w:val="24"/>
                <w:szCs w:val="24"/>
              </w:rPr>
            </w:pPr>
            <w:r w:rsidRPr="00AB78A7">
              <w:rPr>
                <w:rFonts w:ascii="Times New Roman" w:eastAsiaTheme="minorEastAsia" w:hAnsi="Times New Roman"/>
                <w:iCs/>
                <w:sz w:val="24"/>
                <w:szCs w:val="24"/>
              </w:rPr>
              <w:t>использование в профессиональной деятельности необходимой технической документации, в том числе на иностранных языках;</w:t>
            </w:r>
          </w:p>
        </w:tc>
        <w:tc>
          <w:tcPr>
            <w:tcW w:w="2100" w:type="dxa"/>
            <w:vMerge/>
          </w:tcPr>
          <w:p w:rsidR="00AB78A7" w:rsidRPr="00AB78A7" w:rsidRDefault="00AB78A7" w:rsidP="00AB78A7">
            <w:pPr>
              <w:rPr>
                <w:rFonts w:ascii="Times New Roman" w:hAnsi="Times New Roman"/>
                <w:i/>
                <w:sz w:val="24"/>
                <w:szCs w:val="24"/>
              </w:rPr>
            </w:pPr>
          </w:p>
        </w:tc>
      </w:tr>
      <w:tr w:rsidR="00AB78A7" w:rsidRPr="00AB78A7" w:rsidTr="00304CE7">
        <w:tc>
          <w:tcPr>
            <w:tcW w:w="2549" w:type="dxa"/>
          </w:tcPr>
          <w:p w:rsidR="00AB78A7" w:rsidRPr="00AB78A7" w:rsidRDefault="00AB78A7" w:rsidP="001F2958">
            <w:pPr>
              <w:spacing w:after="0" w:line="240" w:lineRule="auto"/>
              <w:rPr>
                <w:rFonts w:ascii="Times New Roman" w:eastAsiaTheme="minorEastAsia" w:hAnsi="Times New Roman"/>
                <w:sz w:val="24"/>
                <w:szCs w:val="24"/>
              </w:rPr>
            </w:pPr>
            <w:r w:rsidRPr="00AB78A7">
              <w:rPr>
                <w:rFonts w:ascii="Times New Roman" w:eastAsiaTheme="minorEastAsia" w:hAnsi="Times New Roman"/>
                <w:sz w:val="24"/>
                <w:szCs w:val="24"/>
              </w:rPr>
              <w:t xml:space="preserve">ОК 11. </w:t>
            </w:r>
            <w:r w:rsidR="001F2958" w:rsidRPr="001F2958">
              <w:rPr>
                <w:rFonts w:ascii="Times New Roman" w:eastAsiaTheme="minorEastAsia" w:hAnsi="Times New Roman"/>
                <w:sz w:val="24"/>
                <w:szCs w:val="24"/>
              </w:rPr>
              <w:t>Использовать знания по финансовой грамотности</w:t>
            </w:r>
            <w:r w:rsidR="001F2958">
              <w:rPr>
                <w:rFonts w:ascii="Times New Roman" w:eastAsiaTheme="minorEastAsia" w:hAnsi="Times New Roman"/>
                <w:sz w:val="24"/>
                <w:szCs w:val="24"/>
              </w:rPr>
              <w:t>,п</w:t>
            </w:r>
            <w:r w:rsidRPr="00AB78A7">
              <w:rPr>
                <w:rFonts w:ascii="Times New Roman" w:eastAsiaTheme="minorEastAsia" w:hAnsi="Times New Roman"/>
                <w:sz w:val="24"/>
                <w:szCs w:val="24"/>
              </w:rPr>
              <w:t>ланировать предпринимательскую деятельность в профессиональной сфере</w:t>
            </w:r>
          </w:p>
        </w:tc>
        <w:tc>
          <w:tcPr>
            <w:tcW w:w="5380" w:type="dxa"/>
          </w:tcPr>
          <w:p w:rsidR="00AB78A7" w:rsidRPr="00AB78A7" w:rsidRDefault="00AB78A7" w:rsidP="00E97FDF">
            <w:pPr>
              <w:numPr>
                <w:ilvl w:val="0"/>
                <w:numId w:val="45"/>
              </w:numPr>
              <w:spacing w:after="0" w:line="240" w:lineRule="auto"/>
              <w:ind w:left="0" w:right="57" w:firstLine="417"/>
              <w:contextualSpacing/>
              <w:jc w:val="both"/>
              <w:rPr>
                <w:rFonts w:ascii="Times New Roman" w:eastAsiaTheme="minorEastAsia" w:hAnsi="Times New Roman"/>
                <w:bCs/>
                <w:sz w:val="24"/>
                <w:szCs w:val="24"/>
              </w:rPr>
            </w:pPr>
            <w:r w:rsidRPr="00AB78A7">
              <w:rPr>
                <w:rFonts w:ascii="Times New Roman" w:eastAsiaTheme="minorEastAsia" w:hAnsi="Times New Roman"/>
                <w:bCs/>
                <w:sz w:val="24"/>
                <w:szCs w:val="24"/>
              </w:rPr>
              <w:t>.</w:t>
            </w:r>
          </w:p>
          <w:p w:rsidR="004C1094" w:rsidRPr="004C1094" w:rsidRDefault="004C1094" w:rsidP="004C1094">
            <w:pPr>
              <w:spacing w:after="0" w:line="240" w:lineRule="auto"/>
              <w:ind w:left="36" w:right="57"/>
              <w:contextualSpacing/>
              <w:jc w:val="both"/>
              <w:rPr>
                <w:rFonts w:ascii="Times New Roman" w:eastAsiaTheme="minorEastAsia" w:hAnsi="Times New Roman"/>
                <w:iCs/>
                <w:sz w:val="24"/>
                <w:szCs w:val="24"/>
              </w:rPr>
            </w:pPr>
            <w:r w:rsidRPr="004C1094">
              <w:rPr>
                <w:rFonts w:ascii="Times New Roman" w:eastAsiaTheme="minorEastAsia" w:hAnsi="Times New Roman"/>
                <w:iCs/>
                <w:sz w:val="24"/>
                <w:szCs w:val="24"/>
              </w:rPr>
              <w:t>обоснованность применения знаний по  финансовой грамотности,</w:t>
            </w:r>
          </w:p>
          <w:p w:rsidR="00AB78A7" w:rsidRPr="00AB78A7" w:rsidRDefault="004C1094" w:rsidP="004C1094">
            <w:pPr>
              <w:spacing w:after="0" w:line="240" w:lineRule="auto"/>
              <w:ind w:left="36" w:right="57"/>
              <w:contextualSpacing/>
              <w:jc w:val="both"/>
              <w:rPr>
                <w:rFonts w:ascii="Times New Roman" w:eastAsiaTheme="minorEastAsia" w:hAnsi="Times New Roman"/>
                <w:iCs/>
                <w:sz w:val="24"/>
                <w:szCs w:val="24"/>
              </w:rPr>
            </w:pPr>
            <w:r w:rsidRPr="004C1094">
              <w:rPr>
                <w:rFonts w:ascii="Times New Roman" w:eastAsiaTheme="minorEastAsia" w:hAnsi="Times New Roman"/>
                <w:iCs/>
                <w:sz w:val="24"/>
                <w:szCs w:val="24"/>
              </w:rPr>
              <w:t xml:space="preserve">- </w:t>
            </w:r>
            <w:r w:rsidRPr="004C1094">
              <w:rPr>
                <w:rFonts w:ascii="Times New Roman" w:eastAsiaTheme="minorEastAsia" w:hAnsi="Times New Roman"/>
                <w:iCs/>
                <w:sz w:val="24"/>
                <w:szCs w:val="24"/>
              </w:rPr>
              <w:tab/>
              <w:t>использование законодательных и нормативно-правовых актов при планировании предпринимательской деятельности  в строительной отрасли</w:t>
            </w:r>
          </w:p>
        </w:tc>
        <w:tc>
          <w:tcPr>
            <w:tcW w:w="2100" w:type="dxa"/>
            <w:vMerge/>
          </w:tcPr>
          <w:p w:rsidR="00AB78A7" w:rsidRPr="00AB78A7" w:rsidRDefault="00AB78A7" w:rsidP="00AB78A7">
            <w:pPr>
              <w:rPr>
                <w:rFonts w:ascii="Times New Roman" w:hAnsi="Times New Roman"/>
                <w:i/>
                <w:sz w:val="24"/>
                <w:szCs w:val="24"/>
              </w:rPr>
            </w:pPr>
          </w:p>
        </w:tc>
      </w:tr>
    </w:tbl>
    <w:p w:rsidR="00AB78A7" w:rsidRPr="00AB78A7" w:rsidRDefault="00AB78A7" w:rsidP="00AB78A7">
      <w:pPr>
        <w:rPr>
          <w:rFonts w:ascii="Times New Roman" w:hAnsi="Times New Roman"/>
          <w:sz w:val="24"/>
          <w:szCs w:val="24"/>
        </w:rPr>
      </w:pPr>
    </w:p>
    <w:p w:rsidR="00FA30FA" w:rsidRPr="002606D5" w:rsidRDefault="00FA30FA" w:rsidP="0059177B">
      <w:pPr>
        <w:jc w:val="both"/>
        <w:rPr>
          <w:rFonts w:ascii="Times New Roman" w:hAnsi="Times New Roman"/>
        </w:rPr>
        <w:sectPr w:rsidR="00FA30FA" w:rsidRPr="002606D5" w:rsidSect="006957A0">
          <w:pgSz w:w="11906" w:h="16838"/>
          <w:pgMar w:top="1134" w:right="567" w:bottom="1134" w:left="1134" w:header="709" w:footer="709" w:gutter="0"/>
          <w:cols w:space="708"/>
          <w:docGrid w:linePitch="360"/>
        </w:sectPr>
      </w:pPr>
    </w:p>
    <w:p w:rsidR="00151749" w:rsidRPr="00531E40" w:rsidRDefault="00151749" w:rsidP="00151749">
      <w:pPr>
        <w:jc w:val="right"/>
        <w:rPr>
          <w:rFonts w:ascii="Times New Roman" w:hAnsi="Times New Roman"/>
          <w:b/>
          <w:i/>
          <w:sz w:val="24"/>
          <w:szCs w:val="24"/>
        </w:rPr>
      </w:pPr>
      <w:r w:rsidRPr="00531E40">
        <w:rPr>
          <w:rFonts w:ascii="Times New Roman" w:hAnsi="Times New Roman"/>
          <w:b/>
          <w:i/>
          <w:sz w:val="24"/>
          <w:szCs w:val="24"/>
        </w:rPr>
        <w:t xml:space="preserve">Приложение   </w:t>
      </w:r>
      <w:r w:rsidRPr="00531E40">
        <w:rPr>
          <w:rFonts w:ascii="Times New Roman" w:hAnsi="Times New Roman"/>
          <w:b/>
          <w:i/>
          <w:sz w:val="24"/>
          <w:szCs w:val="24"/>
          <w:lang w:val="en-US"/>
        </w:rPr>
        <w:t>I</w:t>
      </w:r>
      <w:r w:rsidRPr="00531E40">
        <w:rPr>
          <w:rFonts w:ascii="Times New Roman" w:hAnsi="Times New Roman"/>
          <w:b/>
          <w:i/>
          <w:sz w:val="24"/>
          <w:szCs w:val="24"/>
        </w:rPr>
        <w:t>.</w:t>
      </w:r>
      <w:r>
        <w:rPr>
          <w:rFonts w:ascii="Times New Roman" w:hAnsi="Times New Roman"/>
          <w:b/>
          <w:i/>
          <w:sz w:val="24"/>
          <w:szCs w:val="24"/>
        </w:rPr>
        <w:t>3</w:t>
      </w:r>
    </w:p>
    <w:p w:rsidR="00151749" w:rsidRPr="00531E40" w:rsidRDefault="00151749" w:rsidP="00151749">
      <w:pPr>
        <w:jc w:val="right"/>
        <w:rPr>
          <w:rFonts w:ascii="Times New Roman" w:hAnsi="Times New Roman"/>
          <w:b/>
          <w:i/>
        </w:rPr>
      </w:pPr>
      <w:r w:rsidRPr="00531E40">
        <w:rPr>
          <w:rFonts w:ascii="Times New Roman" w:hAnsi="Times New Roman"/>
          <w:i/>
        </w:rPr>
        <w:t>к ООП по профессии/специальности</w:t>
      </w:r>
    </w:p>
    <w:p w:rsidR="00151749" w:rsidRPr="00531E40" w:rsidRDefault="00151749" w:rsidP="00151749">
      <w:pPr>
        <w:jc w:val="right"/>
        <w:rPr>
          <w:rFonts w:ascii="Times New Roman" w:hAnsi="Times New Roman"/>
          <w:b/>
          <w:i/>
        </w:rPr>
      </w:pPr>
      <w:r>
        <w:rPr>
          <w:rFonts w:ascii="Times New Roman" w:hAnsi="Times New Roman"/>
          <w:b/>
          <w:i/>
        </w:rPr>
        <w:t>08.02.01 «Строительство и эксплуатация зданий и сооружений»</w:t>
      </w:r>
    </w:p>
    <w:p w:rsidR="00151749" w:rsidRPr="00531E40" w:rsidRDefault="00151749" w:rsidP="00151749">
      <w:pPr>
        <w:jc w:val="center"/>
        <w:rPr>
          <w:rFonts w:ascii="Times New Roman" w:hAnsi="Times New Roman"/>
          <w:b/>
          <w:i/>
          <w:sz w:val="24"/>
          <w:szCs w:val="24"/>
        </w:rPr>
      </w:pPr>
    </w:p>
    <w:p w:rsidR="00151749" w:rsidRPr="00531E40" w:rsidRDefault="00151749" w:rsidP="00151749">
      <w:pPr>
        <w:jc w:val="center"/>
        <w:rPr>
          <w:rFonts w:ascii="Times New Roman" w:hAnsi="Times New Roman"/>
          <w:b/>
          <w:i/>
          <w:sz w:val="24"/>
          <w:szCs w:val="24"/>
        </w:rPr>
      </w:pPr>
    </w:p>
    <w:p w:rsidR="00151749" w:rsidRPr="00531E40" w:rsidRDefault="00151749" w:rsidP="00151749">
      <w:pPr>
        <w:jc w:val="center"/>
        <w:rPr>
          <w:rFonts w:ascii="Times New Roman" w:hAnsi="Times New Roman"/>
          <w:b/>
          <w:i/>
          <w:sz w:val="24"/>
          <w:szCs w:val="24"/>
        </w:rPr>
      </w:pPr>
    </w:p>
    <w:p w:rsidR="00151749" w:rsidRPr="00531E40" w:rsidRDefault="00151749" w:rsidP="00151749">
      <w:pPr>
        <w:jc w:val="center"/>
        <w:rPr>
          <w:rFonts w:ascii="Times New Roman" w:hAnsi="Times New Roman"/>
          <w:b/>
          <w:i/>
          <w:sz w:val="24"/>
          <w:szCs w:val="24"/>
        </w:rPr>
      </w:pPr>
    </w:p>
    <w:p w:rsidR="00151749" w:rsidRPr="00531E40" w:rsidRDefault="00151749" w:rsidP="00151749">
      <w:pPr>
        <w:jc w:val="center"/>
        <w:rPr>
          <w:rFonts w:ascii="Times New Roman" w:hAnsi="Times New Roman"/>
          <w:b/>
          <w:i/>
          <w:sz w:val="24"/>
          <w:szCs w:val="24"/>
        </w:rPr>
      </w:pPr>
    </w:p>
    <w:p w:rsidR="00151749" w:rsidRPr="00531E40" w:rsidRDefault="00151749" w:rsidP="00151749">
      <w:pPr>
        <w:jc w:val="center"/>
        <w:rPr>
          <w:rFonts w:ascii="Times New Roman" w:hAnsi="Times New Roman"/>
          <w:b/>
          <w:i/>
          <w:sz w:val="24"/>
          <w:szCs w:val="24"/>
        </w:rPr>
      </w:pPr>
    </w:p>
    <w:p w:rsidR="00151749" w:rsidRPr="00531E40" w:rsidRDefault="00151749" w:rsidP="00151749">
      <w:pPr>
        <w:jc w:val="center"/>
        <w:rPr>
          <w:rFonts w:ascii="Times New Roman" w:hAnsi="Times New Roman"/>
          <w:b/>
          <w:i/>
          <w:sz w:val="24"/>
          <w:szCs w:val="24"/>
        </w:rPr>
      </w:pPr>
    </w:p>
    <w:p w:rsidR="00151749" w:rsidRPr="00531E40" w:rsidRDefault="00151749" w:rsidP="00151749">
      <w:pPr>
        <w:jc w:val="center"/>
        <w:rPr>
          <w:rFonts w:ascii="Times New Roman" w:hAnsi="Times New Roman"/>
          <w:b/>
          <w:i/>
          <w:sz w:val="24"/>
          <w:szCs w:val="24"/>
        </w:rPr>
      </w:pPr>
    </w:p>
    <w:p w:rsidR="00151749" w:rsidRPr="00531E40" w:rsidRDefault="00151749" w:rsidP="00151749">
      <w:pPr>
        <w:jc w:val="center"/>
        <w:rPr>
          <w:rFonts w:ascii="Times New Roman" w:hAnsi="Times New Roman"/>
          <w:b/>
          <w:i/>
          <w:sz w:val="24"/>
          <w:szCs w:val="24"/>
        </w:rPr>
      </w:pPr>
    </w:p>
    <w:p w:rsidR="00151749" w:rsidRPr="00531E40" w:rsidRDefault="00151749" w:rsidP="00151749">
      <w:pPr>
        <w:jc w:val="center"/>
        <w:rPr>
          <w:rFonts w:ascii="Times New Roman" w:hAnsi="Times New Roman"/>
          <w:b/>
          <w:i/>
          <w:sz w:val="24"/>
          <w:szCs w:val="24"/>
        </w:rPr>
      </w:pPr>
    </w:p>
    <w:p w:rsidR="00151749" w:rsidRPr="00531E40" w:rsidRDefault="00691588" w:rsidP="00151749">
      <w:pPr>
        <w:jc w:val="center"/>
        <w:rPr>
          <w:rFonts w:ascii="Times New Roman" w:hAnsi="Times New Roman"/>
          <w:b/>
          <w:sz w:val="24"/>
          <w:szCs w:val="24"/>
        </w:rPr>
      </w:pPr>
      <w:r>
        <w:rPr>
          <w:rFonts w:ascii="Times New Roman" w:hAnsi="Times New Roman"/>
          <w:b/>
          <w:sz w:val="24"/>
          <w:szCs w:val="24"/>
        </w:rPr>
        <w:t xml:space="preserve"> </w:t>
      </w:r>
      <w:r w:rsidR="00151749" w:rsidRPr="00531E40">
        <w:rPr>
          <w:rFonts w:ascii="Times New Roman" w:hAnsi="Times New Roman"/>
          <w:b/>
          <w:sz w:val="24"/>
          <w:szCs w:val="24"/>
        </w:rPr>
        <w:t xml:space="preserve"> РАБОЧАЯ ПРОГРАММА ПРОФЕССИОНАЛЬНОГО МОДУЛЯ</w:t>
      </w:r>
    </w:p>
    <w:p w:rsidR="00151749" w:rsidRPr="00531E40" w:rsidRDefault="00151749" w:rsidP="00151749">
      <w:pPr>
        <w:jc w:val="center"/>
        <w:rPr>
          <w:rFonts w:ascii="Times New Roman" w:hAnsi="Times New Roman"/>
          <w:b/>
          <w:sz w:val="24"/>
          <w:szCs w:val="24"/>
          <w:u w:val="single"/>
        </w:rPr>
      </w:pPr>
    </w:p>
    <w:p w:rsidR="00151749" w:rsidRPr="00691588" w:rsidRDefault="00151749" w:rsidP="00151749">
      <w:pPr>
        <w:jc w:val="center"/>
        <w:rPr>
          <w:rFonts w:ascii="Times New Roman" w:hAnsi="Times New Roman"/>
          <w:b/>
          <w:sz w:val="28"/>
          <w:szCs w:val="28"/>
        </w:rPr>
      </w:pPr>
      <w:r w:rsidRPr="00691588">
        <w:rPr>
          <w:rFonts w:ascii="Times New Roman" w:hAnsi="Times New Roman"/>
          <w:b/>
          <w:sz w:val="28"/>
          <w:szCs w:val="28"/>
        </w:rPr>
        <w:t>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p>
    <w:p w:rsidR="00151749" w:rsidRPr="00531E40" w:rsidRDefault="00151749" w:rsidP="00151749">
      <w:pPr>
        <w:jc w:val="center"/>
        <w:rPr>
          <w:rFonts w:ascii="Times New Roman" w:hAnsi="Times New Roman"/>
          <w:b/>
          <w:i/>
          <w:sz w:val="24"/>
          <w:szCs w:val="24"/>
        </w:rPr>
      </w:pPr>
    </w:p>
    <w:p w:rsidR="00151749" w:rsidRDefault="00151749" w:rsidP="00151749">
      <w:pPr>
        <w:jc w:val="center"/>
        <w:rPr>
          <w:rFonts w:ascii="Times New Roman" w:hAnsi="Times New Roman"/>
          <w:b/>
          <w:i/>
          <w:sz w:val="24"/>
          <w:szCs w:val="24"/>
        </w:rPr>
      </w:pPr>
    </w:p>
    <w:p w:rsidR="00EB74FF" w:rsidRDefault="00EB74FF" w:rsidP="00151749">
      <w:pPr>
        <w:jc w:val="center"/>
        <w:rPr>
          <w:rFonts w:ascii="Times New Roman" w:hAnsi="Times New Roman"/>
          <w:b/>
          <w:i/>
          <w:sz w:val="24"/>
          <w:szCs w:val="24"/>
        </w:rPr>
      </w:pPr>
    </w:p>
    <w:p w:rsidR="00EB74FF" w:rsidRDefault="00EB74FF" w:rsidP="00151749">
      <w:pPr>
        <w:jc w:val="center"/>
        <w:rPr>
          <w:rFonts w:ascii="Times New Roman" w:hAnsi="Times New Roman"/>
          <w:b/>
          <w:i/>
          <w:sz w:val="24"/>
          <w:szCs w:val="24"/>
        </w:rPr>
      </w:pPr>
    </w:p>
    <w:p w:rsidR="00EB74FF" w:rsidRDefault="00EB74FF" w:rsidP="00151749">
      <w:pPr>
        <w:jc w:val="center"/>
        <w:rPr>
          <w:rFonts w:ascii="Times New Roman" w:hAnsi="Times New Roman"/>
          <w:b/>
          <w:i/>
          <w:sz w:val="24"/>
          <w:szCs w:val="24"/>
        </w:rPr>
      </w:pPr>
    </w:p>
    <w:p w:rsidR="00EB74FF" w:rsidRDefault="00EB74FF" w:rsidP="00151749">
      <w:pPr>
        <w:jc w:val="center"/>
        <w:rPr>
          <w:rFonts w:ascii="Times New Roman" w:hAnsi="Times New Roman"/>
          <w:b/>
          <w:i/>
          <w:sz w:val="24"/>
          <w:szCs w:val="24"/>
        </w:rPr>
      </w:pPr>
    </w:p>
    <w:p w:rsidR="00EB74FF" w:rsidRDefault="00EB74FF" w:rsidP="00151749">
      <w:pPr>
        <w:jc w:val="center"/>
        <w:rPr>
          <w:rFonts w:ascii="Times New Roman" w:hAnsi="Times New Roman"/>
          <w:b/>
          <w:i/>
          <w:sz w:val="24"/>
          <w:szCs w:val="24"/>
        </w:rPr>
      </w:pPr>
    </w:p>
    <w:p w:rsidR="00EB74FF" w:rsidRDefault="00EB74FF" w:rsidP="00151749">
      <w:pPr>
        <w:jc w:val="center"/>
        <w:rPr>
          <w:rFonts w:ascii="Times New Roman" w:hAnsi="Times New Roman"/>
          <w:b/>
          <w:i/>
          <w:sz w:val="24"/>
          <w:szCs w:val="24"/>
        </w:rPr>
      </w:pPr>
    </w:p>
    <w:p w:rsidR="00EB74FF" w:rsidRDefault="00EB74FF" w:rsidP="00151749">
      <w:pPr>
        <w:jc w:val="center"/>
        <w:rPr>
          <w:rFonts w:ascii="Times New Roman" w:hAnsi="Times New Roman"/>
          <w:b/>
          <w:i/>
          <w:sz w:val="24"/>
          <w:szCs w:val="24"/>
        </w:rPr>
      </w:pPr>
    </w:p>
    <w:p w:rsidR="00EB74FF" w:rsidRDefault="00EB74FF" w:rsidP="00151749">
      <w:pPr>
        <w:jc w:val="center"/>
        <w:rPr>
          <w:rFonts w:ascii="Times New Roman" w:hAnsi="Times New Roman"/>
          <w:b/>
          <w:i/>
          <w:sz w:val="24"/>
          <w:szCs w:val="24"/>
        </w:rPr>
      </w:pPr>
    </w:p>
    <w:p w:rsidR="00EB74FF" w:rsidRDefault="00EB74FF" w:rsidP="00151749">
      <w:pPr>
        <w:jc w:val="center"/>
        <w:rPr>
          <w:rFonts w:ascii="Times New Roman" w:hAnsi="Times New Roman"/>
          <w:b/>
          <w:i/>
          <w:sz w:val="24"/>
          <w:szCs w:val="24"/>
        </w:rPr>
      </w:pPr>
    </w:p>
    <w:p w:rsidR="00EB74FF" w:rsidRDefault="00EB74FF" w:rsidP="00151749">
      <w:pPr>
        <w:jc w:val="center"/>
        <w:rPr>
          <w:rFonts w:ascii="Times New Roman" w:hAnsi="Times New Roman"/>
          <w:b/>
          <w:i/>
          <w:sz w:val="24"/>
          <w:szCs w:val="24"/>
        </w:rPr>
      </w:pPr>
    </w:p>
    <w:p w:rsidR="00EB74FF" w:rsidRPr="00B34A14" w:rsidRDefault="00EB74FF" w:rsidP="00EB74FF">
      <w:pPr>
        <w:tabs>
          <w:tab w:val="left" w:pos="2011"/>
        </w:tabs>
        <w:jc w:val="center"/>
        <w:rPr>
          <w:rFonts w:ascii="Times New Roman" w:hAnsi="Times New Roman"/>
          <w:b/>
          <w:i/>
          <w:sz w:val="24"/>
          <w:szCs w:val="24"/>
        </w:rPr>
      </w:pPr>
      <w:r w:rsidRPr="00B34A14">
        <w:rPr>
          <w:rFonts w:ascii="Times New Roman" w:hAnsi="Times New Roman"/>
          <w:b/>
          <w:i/>
          <w:sz w:val="24"/>
          <w:szCs w:val="24"/>
        </w:rPr>
        <w:t>СОДЕРЖАНИЕ</w:t>
      </w:r>
    </w:p>
    <w:p w:rsidR="00EB74FF" w:rsidRPr="00931603" w:rsidRDefault="00EB74FF" w:rsidP="00EB74FF">
      <w:pPr>
        <w:jc w:val="both"/>
        <w:rPr>
          <w:rFonts w:ascii="Times New Roman" w:hAnsi="Times New Roman"/>
          <w:b/>
          <w:sz w:val="24"/>
          <w:szCs w:val="24"/>
        </w:rPr>
      </w:pPr>
    </w:p>
    <w:p w:rsidR="00EB74FF" w:rsidRPr="00931603" w:rsidRDefault="00EB74FF" w:rsidP="00EB74FF">
      <w:pPr>
        <w:jc w:val="both"/>
        <w:rPr>
          <w:rFonts w:ascii="Times New Roman" w:hAnsi="Times New Roman"/>
          <w:b/>
          <w:sz w:val="24"/>
          <w:szCs w:val="24"/>
        </w:rPr>
      </w:pPr>
      <w:r w:rsidRPr="00931603">
        <w:rPr>
          <w:rFonts w:ascii="Times New Roman" w:hAnsi="Times New Roman"/>
          <w:b/>
          <w:sz w:val="24"/>
          <w:szCs w:val="24"/>
        </w:rPr>
        <w:t>1.</w:t>
      </w:r>
      <w:r w:rsidRPr="00931603">
        <w:rPr>
          <w:rFonts w:ascii="Times New Roman" w:hAnsi="Times New Roman"/>
          <w:b/>
          <w:sz w:val="24"/>
          <w:szCs w:val="24"/>
        </w:rPr>
        <w:tab/>
        <w:t>ОБЩАЯ ХАРАКТЕРИСТИКА ПРИМЕРНОЙ РАБОЧЕЙ ПРОГРАММЫ ПРОФЕССИОНАЛЬНОГО МОДУЛЯ</w:t>
      </w:r>
      <w:r w:rsidRPr="00931603">
        <w:rPr>
          <w:rFonts w:ascii="Times New Roman" w:hAnsi="Times New Roman"/>
          <w:b/>
          <w:sz w:val="24"/>
          <w:szCs w:val="24"/>
        </w:rPr>
        <w:tab/>
      </w:r>
    </w:p>
    <w:p w:rsidR="00EB74FF" w:rsidRPr="00931603" w:rsidRDefault="00EB74FF" w:rsidP="00EB74FF">
      <w:pPr>
        <w:jc w:val="both"/>
        <w:rPr>
          <w:rFonts w:ascii="Times New Roman" w:hAnsi="Times New Roman"/>
          <w:b/>
          <w:sz w:val="24"/>
          <w:szCs w:val="24"/>
        </w:rPr>
      </w:pPr>
      <w:r w:rsidRPr="00931603">
        <w:rPr>
          <w:rFonts w:ascii="Times New Roman" w:hAnsi="Times New Roman"/>
          <w:b/>
          <w:sz w:val="24"/>
          <w:szCs w:val="24"/>
        </w:rPr>
        <w:t>2.</w:t>
      </w:r>
      <w:r w:rsidRPr="00931603">
        <w:rPr>
          <w:rFonts w:ascii="Times New Roman" w:hAnsi="Times New Roman"/>
          <w:b/>
          <w:sz w:val="24"/>
          <w:szCs w:val="24"/>
        </w:rPr>
        <w:tab/>
        <w:t>СТРУКТУРА И СОДЕРЖАНИЕ ПРОФЕССИОНАЛЬНОГО МОДУЛЯ</w:t>
      </w:r>
    </w:p>
    <w:p w:rsidR="00EB74FF" w:rsidRPr="00931603" w:rsidRDefault="00EB74FF" w:rsidP="00EB74FF">
      <w:pPr>
        <w:jc w:val="both"/>
        <w:rPr>
          <w:rFonts w:ascii="Times New Roman" w:hAnsi="Times New Roman"/>
          <w:b/>
          <w:sz w:val="24"/>
          <w:szCs w:val="24"/>
        </w:rPr>
      </w:pPr>
      <w:r w:rsidRPr="00931603">
        <w:rPr>
          <w:rFonts w:ascii="Times New Roman" w:hAnsi="Times New Roman"/>
          <w:b/>
          <w:sz w:val="24"/>
          <w:szCs w:val="24"/>
        </w:rPr>
        <w:t>3.</w:t>
      </w:r>
      <w:r w:rsidRPr="00931603">
        <w:rPr>
          <w:rFonts w:ascii="Times New Roman" w:hAnsi="Times New Roman"/>
          <w:b/>
          <w:sz w:val="24"/>
          <w:szCs w:val="24"/>
        </w:rPr>
        <w:tab/>
        <w:t>УСЛОВИЯ РЕАЛИЗАЦИИ ПРОФЕССИОНАЛЬНОГО МОДУЛЯ</w:t>
      </w:r>
      <w:r w:rsidRPr="00931603">
        <w:rPr>
          <w:rFonts w:ascii="Times New Roman" w:hAnsi="Times New Roman"/>
          <w:b/>
          <w:sz w:val="24"/>
          <w:szCs w:val="24"/>
        </w:rPr>
        <w:tab/>
      </w:r>
    </w:p>
    <w:p w:rsidR="00EB74FF" w:rsidRPr="00931603" w:rsidRDefault="00EB74FF" w:rsidP="00EB74FF">
      <w:pPr>
        <w:jc w:val="both"/>
        <w:rPr>
          <w:rFonts w:ascii="Times New Roman" w:hAnsi="Times New Roman"/>
          <w:b/>
          <w:sz w:val="24"/>
          <w:szCs w:val="24"/>
        </w:rPr>
      </w:pPr>
      <w:r w:rsidRPr="00931603">
        <w:rPr>
          <w:rFonts w:ascii="Times New Roman" w:hAnsi="Times New Roman"/>
          <w:b/>
          <w:sz w:val="24"/>
          <w:szCs w:val="24"/>
        </w:rPr>
        <w:t>4.</w:t>
      </w:r>
      <w:r w:rsidRPr="00931603">
        <w:rPr>
          <w:rFonts w:ascii="Times New Roman" w:hAnsi="Times New Roman"/>
          <w:b/>
          <w:sz w:val="24"/>
          <w:szCs w:val="24"/>
        </w:rPr>
        <w:tab/>
        <w:t>КОНТРОЛЬ И ОЦЕНКА РЕЗУЛЬТАТОВ ОСВОЕНИЯ ПРОФЕССИОНАЛЬНОГО МОДУЛЯ</w:t>
      </w:r>
    </w:p>
    <w:p w:rsidR="00EB74FF" w:rsidRDefault="00EB74FF" w:rsidP="00151749">
      <w:pPr>
        <w:jc w:val="center"/>
        <w:rPr>
          <w:rFonts w:ascii="Times New Roman" w:hAnsi="Times New Roman"/>
          <w:b/>
          <w:i/>
          <w:sz w:val="24"/>
          <w:szCs w:val="24"/>
        </w:rPr>
      </w:pPr>
    </w:p>
    <w:p w:rsidR="00EB74FF" w:rsidRDefault="00EB74FF" w:rsidP="00151749">
      <w:pPr>
        <w:jc w:val="center"/>
        <w:rPr>
          <w:rFonts w:ascii="Times New Roman" w:hAnsi="Times New Roman"/>
          <w:b/>
          <w:i/>
          <w:sz w:val="24"/>
          <w:szCs w:val="24"/>
        </w:rPr>
      </w:pPr>
    </w:p>
    <w:p w:rsidR="00EB74FF" w:rsidRPr="00531E40" w:rsidRDefault="00EB74FF" w:rsidP="00151749">
      <w:pPr>
        <w:jc w:val="center"/>
        <w:rPr>
          <w:rFonts w:ascii="Times New Roman" w:hAnsi="Times New Roman"/>
          <w:b/>
          <w:i/>
          <w:sz w:val="24"/>
          <w:szCs w:val="24"/>
        </w:rPr>
      </w:pPr>
    </w:p>
    <w:p w:rsidR="00151749" w:rsidRPr="00531E40" w:rsidRDefault="00151749" w:rsidP="00151749">
      <w:pPr>
        <w:jc w:val="center"/>
        <w:rPr>
          <w:rFonts w:ascii="Times New Roman" w:hAnsi="Times New Roman"/>
          <w:b/>
          <w:i/>
          <w:sz w:val="24"/>
          <w:szCs w:val="24"/>
        </w:rPr>
      </w:pPr>
    </w:p>
    <w:p w:rsidR="00151749" w:rsidRPr="00531E40" w:rsidRDefault="00151749" w:rsidP="00151749">
      <w:pPr>
        <w:jc w:val="center"/>
        <w:rPr>
          <w:rFonts w:ascii="Times New Roman" w:hAnsi="Times New Roman"/>
          <w:b/>
          <w:i/>
          <w:sz w:val="24"/>
          <w:szCs w:val="24"/>
        </w:rPr>
      </w:pPr>
    </w:p>
    <w:p w:rsidR="00151749" w:rsidRPr="00531E40" w:rsidRDefault="00151749" w:rsidP="00151749">
      <w:pPr>
        <w:jc w:val="center"/>
        <w:rPr>
          <w:rFonts w:ascii="Times New Roman" w:hAnsi="Times New Roman"/>
          <w:b/>
          <w:i/>
          <w:sz w:val="24"/>
          <w:szCs w:val="24"/>
        </w:rPr>
      </w:pPr>
    </w:p>
    <w:p w:rsidR="00151749" w:rsidRPr="00531E40" w:rsidRDefault="00151749" w:rsidP="00151749">
      <w:pPr>
        <w:jc w:val="center"/>
        <w:rPr>
          <w:rFonts w:ascii="Times New Roman" w:hAnsi="Times New Roman"/>
          <w:b/>
          <w:i/>
          <w:sz w:val="24"/>
          <w:szCs w:val="24"/>
        </w:rPr>
      </w:pPr>
    </w:p>
    <w:p w:rsidR="006957A0" w:rsidRDefault="006957A0" w:rsidP="00414C20">
      <w:pPr>
        <w:jc w:val="both"/>
        <w:rPr>
          <w:rFonts w:ascii="Times New Roman" w:hAnsi="Times New Roman"/>
        </w:rPr>
      </w:pPr>
    </w:p>
    <w:p w:rsidR="006957A0" w:rsidRDefault="006957A0" w:rsidP="00414C20">
      <w:pPr>
        <w:jc w:val="both"/>
        <w:rPr>
          <w:rFonts w:ascii="Times New Roman" w:hAnsi="Times New Roman"/>
        </w:rPr>
      </w:pPr>
    </w:p>
    <w:p w:rsidR="006957A0" w:rsidRDefault="006957A0" w:rsidP="00414C20">
      <w:pPr>
        <w:jc w:val="both"/>
        <w:rPr>
          <w:rFonts w:ascii="Times New Roman" w:hAnsi="Times New Roman"/>
        </w:rPr>
      </w:pPr>
    </w:p>
    <w:p w:rsidR="006957A0" w:rsidRDefault="006957A0" w:rsidP="00414C20">
      <w:pPr>
        <w:jc w:val="both"/>
        <w:rPr>
          <w:rFonts w:ascii="Times New Roman" w:hAnsi="Times New Roman"/>
        </w:rPr>
      </w:pPr>
    </w:p>
    <w:p w:rsidR="006957A0" w:rsidRDefault="006957A0" w:rsidP="00414C20">
      <w:pPr>
        <w:jc w:val="both"/>
        <w:rPr>
          <w:rFonts w:ascii="Times New Roman" w:hAnsi="Times New Roman"/>
        </w:rPr>
      </w:pPr>
    </w:p>
    <w:p w:rsidR="00EB74FF" w:rsidRDefault="00EB74FF" w:rsidP="00414C20">
      <w:pPr>
        <w:jc w:val="both"/>
        <w:rPr>
          <w:rFonts w:ascii="Times New Roman" w:hAnsi="Times New Roman"/>
        </w:rPr>
      </w:pPr>
    </w:p>
    <w:p w:rsidR="00EB74FF" w:rsidRDefault="00EB74FF" w:rsidP="00414C20">
      <w:pPr>
        <w:jc w:val="both"/>
        <w:rPr>
          <w:rFonts w:ascii="Times New Roman" w:hAnsi="Times New Roman"/>
        </w:rPr>
      </w:pPr>
    </w:p>
    <w:p w:rsidR="00EB74FF" w:rsidRDefault="00EB74FF" w:rsidP="00414C20">
      <w:pPr>
        <w:jc w:val="both"/>
        <w:rPr>
          <w:rFonts w:ascii="Times New Roman" w:hAnsi="Times New Roman"/>
        </w:rPr>
      </w:pPr>
    </w:p>
    <w:p w:rsidR="00EB74FF" w:rsidRDefault="00EB74FF" w:rsidP="00414C20">
      <w:pPr>
        <w:jc w:val="both"/>
        <w:rPr>
          <w:rFonts w:ascii="Times New Roman" w:hAnsi="Times New Roman"/>
        </w:rPr>
      </w:pPr>
    </w:p>
    <w:p w:rsidR="00EB74FF" w:rsidRDefault="00EB74FF" w:rsidP="00414C20">
      <w:pPr>
        <w:jc w:val="both"/>
        <w:rPr>
          <w:rFonts w:ascii="Times New Roman" w:hAnsi="Times New Roman"/>
        </w:rPr>
      </w:pPr>
    </w:p>
    <w:p w:rsidR="00EB74FF" w:rsidRDefault="00EB74FF" w:rsidP="00414C20">
      <w:pPr>
        <w:jc w:val="both"/>
        <w:rPr>
          <w:rFonts w:ascii="Times New Roman" w:hAnsi="Times New Roman"/>
        </w:rPr>
      </w:pPr>
    </w:p>
    <w:p w:rsidR="00EB74FF" w:rsidRDefault="00EB74FF" w:rsidP="00414C20">
      <w:pPr>
        <w:jc w:val="both"/>
        <w:rPr>
          <w:rFonts w:ascii="Times New Roman" w:hAnsi="Times New Roman"/>
        </w:rPr>
      </w:pPr>
    </w:p>
    <w:p w:rsidR="00EB74FF" w:rsidRDefault="00EB74FF" w:rsidP="00414C20">
      <w:pPr>
        <w:jc w:val="both"/>
        <w:rPr>
          <w:rFonts w:ascii="Times New Roman" w:hAnsi="Times New Roman"/>
        </w:rPr>
      </w:pPr>
    </w:p>
    <w:p w:rsidR="00EB74FF" w:rsidRDefault="00EB74FF" w:rsidP="00414C20">
      <w:pPr>
        <w:jc w:val="both"/>
        <w:rPr>
          <w:rFonts w:ascii="Times New Roman" w:hAnsi="Times New Roman"/>
        </w:rPr>
      </w:pPr>
    </w:p>
    <w:p w:rsidR="00EB74FF" w:rsidRPr="00EB74FF" w:rsidRDefault="00EB74FF" w:rsidP="00EB74FF">
      <w:pPr>
        <w:jc w:val="center"/>
        <w:rPr>
          <w:rFonts w:ascii="Times New Roman" w:hAnsi="Times New Roman"/>
          <w:b/>
          <w:i/>
        </w:rPr>
      </w:pPr>
      <w:r w:rsidRPr="00EB74FF">
        <w:rPr>
          <w:rFonts w:ascii="Times New Roman" w:hAnsi="Times New Roman"/>
          <w:b/>
          <w:i/>
        </w:rPr>
        <w:t xml:space="preserve">1. ОБЩАЯ ХАРАКТЕРИСТИКА </w:t>
      </w:r>
      <w:r w:rsidR="00691588">
        <w:rPr>
          <w:rFonts w:ascii="Times New Roman" w:hAnsi="Times New Roman"/>
          <w:b/>
          <w:i/>
        </w:rPr>
        <w:t xml:space="preserve"> </w:t>
      </w:r>
      <w:r w:rsidRPr="00EB74FF">
        <w:rPr>
          <w:rFonts w:ascii="Times New Roman" w:hAnsi="Times New Roman"/>
          <w:b/>
          <w:i/>
        </w:rPr>
        <w:t xml:space="preserve"> РАБОЧЕЙ ПРОГРАММЫ</w:t>
      </w:r>
    </w:p>
    <w:p w:rsidR="00EB74FF" w:rsidRPr="00EB74FF" w:rsidRDefault="00EB74FF" w:rsidP="00EB74FF">
      <w:pPr>
        <w:jc w:val="center"/>
        <w:rPr>
          <w:rFonts w:ascii="Times New Roman" w:hAnsi="Times New Roman"/>
          <w:b/>
          <w:i/>
        </w:rPr>
      </w:pPr>
      <w:r w:rsidRPr="00EB74FF">
        <w:rPr>
          <w:rFonts w:ascii="Times New Roman" w:hAnsi="Times New Roman"/>
          <w:b/>
          <w:i/>
        </w:rPr>
        <w:t>ПРОФЕССИОНАЛЬНОГО МОДУЛЯ</w:t>
      </w:r>
    </w:p>
    <w:p w:rsidR="00EB74FF" w:rsidRPr="00EB74FF" w:rsidRDefault="00EB74FF" w:rsidP="00EB74FF">
      <w:pPr>
        <w:spacing w:after="120"/>
        <w:jc w:val="center"/>
        <w:rPr>
          <w:rFonts w:ascii="Times New Roman" w:hAnsi="Times New Roman"/>
          <w:b/>
          <w:i/>
        </w:rPr>
      </w:pPr>
      <w:r w:rsidRPr="00EB74FF">
        <w:rPr>
          <w:rFonts w:ascii="Times New Roman" w:hAnsi="Times New Roman"/>
          <w:b/>
          <w:i/>
        </w:rPr>
        <w:t>«</w:t>
      </w:r>
      <w:r w:rsidRPr="00EB74FF">
        <w:rPr>
          <w:rFonts w:ascii="Times New Roman" w:hAnsi="Times New Roman"/>
          <w:b/>
        </w:rPr>
        <w:t>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r w:rsidRPr="00EB74FF">
        <w:rPr>
          <w:rFonts w:ascii="Times New Roman" w:hAnsi="Times New Roman"/>
          <w:b/>
          <w:i/>
        </w:rPr>
        <w:t>»</w:t>
      </w:r>
    </w:p>
    <w:p w:rsidR="00EB74FF" w:rsidRPr="00EB74FF" w:rsidRDefault="00EB74FF" w:rsidP="00EB74FF">
      <w:pPr>
        <w:suppressAutoHyphens/>
        <w:spacing w:after="120"/>
        <w:rPr>
          <w:rFonts w:ascii="Times New Roman" w:hAnsi="Times New Roman"/>
          <w:b/>
          <w:i/>
        </w:rPr>
      </w:pPr>
      <w:r w:rsidRPr="00EB74FF">
        <w:rPr>
          <w:rFonts w:ascii="Times New Roman" w:hAnsi="Times New Roman"/>
          <w:b/>
          <w:i/>
        </w:rPr>
        <w:t xml:space="preserve">1.1. Цель и планируемые результаты освоения профессионального модуля </w:t>
      </w:r>
    </w:p>
    <w:p w:rsidR="00EB74FF" w:rsidRPr="00EB74FF" w:rsidRDefault="00EB74FF" w:rsidP="00EB74FF">
      <w:pPr>
        <w:suppressAutoHyphens/>
        <w:spacing w:after="120"/>
        <w:jc w:val="both"/>
        <w:rPr>
          <w:rFonts w:ascii="Times New Roman" w:hAnsi="Times New Roman"/>
        </w:rPr>
      </w:pPr>
      <w:r w:rsidRPr="00EB74FF">
        <w:rPr>
          <w:rFonts w:ascii="Times New Roman" w:hAnsi="Times New Roman"/>
        </w:rPr>
        <w:t>В результате изучения профессионального модуля студент должен освоить основной вид деятельности «</w:t>
      </w:r>
      <w:r w:rsidRPr="00EB74FF">
        <w:rPr>
          <w:rFonts w:ascii="Times New Roman" w:hAnsi="Times New Roman"/>
          <w:b/>
        </w:rPr>
        <w:t>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r w:rsidRPr="00EB74FF">
        <w:rPr>
          <w:rFonts w:ascii="Times New Roman" w:hAnsi="Times New Roman"/>
        </w:rPr>
        <w:t xml:space="preserve"> и соответствующие ему общие компетенции и профессиональные компетенции:</w:t>
      </w:r>
    </w:p>
    <w:p w:rsidR="00EB74FF" w:rsidRPr="00EB74FF" w:rsidRDefault="00EB74FF" w:rsidP="00E97FDF">
      <w:pPr>
        <w:numPr>
          <w:ilvl w:val="2"/>
          <w:numId w:val="48"/>
        </w:numPr>
        <w:contextualSpacing/>
        <w:jc w:val="both"/>
        <w:rPr>
          <w:rFonts w:ascii="Times New Roman" w:hAnsi="Times New Roman"/>
          <w:lang w:val="en-US"/>
        </w:rPr>
      </w:pPr>
      <w:r w:rsidRPr="00EB74FF">
        <w:rPr>
          <w:rFonts w:ascii="Times New Roman" w:hAnsi="Times New Roman"/>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EB74FF" w:rsidRPr="00EB74FF" w:rsidTr="00AF1F97">
        <w:tc>
          <w:tcPr>
            <w:tcW w:w="1229" w:type="dxa"/>
          </w:tcPr>
          <w:p w:rsidR="00EB74FF" w:rsidRPr="00EB74FF" w:rsidRDefault="00EB74FF" w:rsidP="00EB74FF">
            <w:pPr>
              <w:keepNext/>
              <w:spacing w:after="0" w:line="240" w:lineRule="auto"/>
              <w:jc w:val="both"/>
              <w:outlineLvl w:val="1"/>
              <w:rPr>
                <w:rFonts w:ascii="Times New Roman" w:hAnsi="Times New Roman"/>
                <w:b/>
                <w:bCs/>
                <w:iCs/>
                <w:sz w:val="24"/>
                <w:szCs w:val="24"/>
              </w:rPr>
            </w:pPr>
            <w:r w:rsidRPr="00EB74FF">
              <w:rPr>
                <w:rFonts w:ascii="Times New Roman" w:hAnsi="Times New Roman"/>
                <w:b/>
                <w:bCs/>
                <w:iCs/>
                <w:sz w:val="24"/>
                <w:szCs w:val="24"/>
              </w:rPr>
              <w:t>Код</w:t>
            </w:r>
          </w:p>
        </w:tc>
        <w:tc>
          <w:tcPr>
            <w:tcW w:w="8342" w:type="dxa"/>
          </w:tcPr>
          <w:p w:rsidR="00EB74FF" w:rsidRPr="00EB74FF" w:rsidRDefault="00EB74FF" w:rsidP="00EB74FF">
            <w:pPr>
              <w:keepNext/>
              <w:spacing w:after="0" w:line="240" w:lineRule="auto"/>
              <w:jc w:val="both"/>
              <w:outlineLvl w:val="1"/>
              <w:rPr>
                <w:rFonts w:ascii="Times New Roman" w:hAnsi="Times New Roman"/>
                <w:b/>
                <w:bCs/>
                <w:iCs/>
                <w:sz w:val="24"/>
                <w:szCs w:val="24"/>
              </w:rPr>
            </w:pPr>
            <w:r w:rsidRPr="00EB74FF">
              <w:rPr>
                <w:rFonts w:ascii="Times New Roman" w:hAnsi="Times New Roman"/>
                <w:b/>
                <w:bCs/>
                <w:iCs/>
                <w:sz w:val="24"/>
                <w:szCs w:val="24"/>
              </w:rPr>
              <w:t>Наименование общих компетенций</w:t>
            </w:r>
          </w:p>
        </w:tc>
      </w:tr>
      <w:tr w:rsidR="00EB74FF" w:rsidRPr="00EB74FF" w:rsidTr="00AF1F97">
        <w:trPr>
          <w:trHeight w:val="652"/>
        </w:trPr>
        <w:tc>
          <w:tcPr>
            <w:tcW w:w="1229" w:type="dxa"/>
          </w:tcPr>
          <w:p w:rsidR="00EB74FF" w:rsidRPr="00EB74FF" w:rsidRDefault="00EB74FF" w:rsidP="00EB74FF">
            <w:pPr>
              <w:keepNext/>
              <w:spacing w:after="0" w:line="240" w:lineRule="auto"/>
              <w:jc w:val="both"/>
              <w:outlineLvl w:val="1"/>
              <w:rPr>
                <w:rFonts w:ascii="Times New Roman" w:hAnsi="Times New Roman"/>
                <w:bCs/>
                <w:iCs/>
                <w:sz w:val="24"/>
                <w:szCs w:val="24"/>
              </w:rPr>
            </w:pPr>
            <w:r w:rsidRPr="00EB74FF">
              <w:rPr>
                <w:rFonts w:ascii="Times New Roman" w:hAnsi="Times New Roman"/>
                <w:bCs/>
                <w:iCs/>
                <w:sz w:val="24"/>
                <w:szCs w:val="24"/>
              </w:rPr>
              <w:t>ОК 1.</w:t>
            </w:r>
          </w:p>
        </w:tc>
        <w:tc>
          <w:tcPr>
            <w:tcW w:w="8342" w:type="dxa"/>
          </w:tcPr>
          <w:p w:rsidR="00EB74FF" w:rsidRPr="00EB74FF" w:rsidRDefault="00EB74FF" w:rsidP="00EB74FF">
            <w:pPr>
              <w:spacing w:after="0" w:line="240" w:lineRule="auto"/>
              <w:rPr>
                <w:rFonts w:ascii="Times New Roman" w:hAnsi="Times New Roman"/>
                <w:color w:val="000000"/>
                <w:sz w:val="24"/>
                <w:szCs w:val="24"/>
              </w:rPr>
            </w:pPr>
            <w:r w:rsidRPr="00EB74FF">
              <w:rPr>
                <w:rFonts w:ascii="Times New Roman" w:hAnsi="Times New Roman"/>
                <w:color w:val="000000"/>
                <w:sz w:val="24"/>
                <w:szCs w:val="24"/>
              </w:rPr>
              <w:t>Выбирать способы решения задач профессиональной деятельности применительно к различным контекстам;</w:t>
            </w:r>
          </w:p>
        </w:tc>
      </w:tr>
      <w:tr w:rsidR="00EB74FF" w:rsidRPr="00EB74FF" w:rsidTr="00AF1F97">
        <w:trPr>
          <w:trHeight w:val="470"/>
        </w:trPr>
        <w:tc>
          <w:tcPr>
            <w:tcW w:w="1229" w:type="dxa"/>
          </w:tcPr>
          <w:p w:rsidR="00EB74FF" w:rsidRPr="00EB74FF" w:rsidRDefault="00EB74FF" w:rsidP="00EB74FF">
            <w:pPr>
              <w:keepNext/>
              <w:spacing w:after="0" w:line="240" w:lineRule="auto"/>
              <w:jc w:val="both"/>
              <w:outlineLvl w:val="1"/>
              <w:rPr>
                <w:rFonts w:ascii="Times New Roman" w:hAnsi="Times New Roman"/>
                <w:bCs/>
                <w:iCs/>
                <w:sz w:val="24"/>
                <w:szCs w:val="24"/>
              </w:rPr>
            </w:pPr>
            <w:r w:rsidRPr="00EB74FF">
              <w:rPr>
                <w:rFonts w:ascii="Times New Roman" w:hAnsi="Times New Roman"/>
                <w:bCs/>
                <w:iCs/>
                <w:sz w:val="24"/>
                <w:szCs w:val="24"/>
              </w:rPr>
              <w:t>ОК 2.</w:t>
            </w:r>
          </w:p>
        </w:tc>
        <w:tc>
          <w:tcPr>
            <w:tcW w:w="8342" w:type="dxa"/>
          </w:tcPr>
          <w:p w:rsidR="00EB74FF" w:rsidRPr="00EB74FF" w:rsidRDefault="00EB74FF" w:rsidP="00EB74FF">
            <w:pPr>
              <w:spacing w:after="0" w:line="240" w:lineRule="auto"/>
              <w:rPr>
                <w:rFonts w:ascii="Times New Roman" w:hAnsi="Times New Roman"/>
                <w:color w:val="000000"/>
                <w:sz w:val="24"/>
                <w:szCs w:val="24"/>
              </w:rPr>
            </w:pPr>
            <w:r w:rsidRPr="00EB74FF">
              <w:rPr>
                <w:rFonts w:ascii="Times New Roman" w:hAnsi="Times New Roman"/>
                <w:color w:val="000000"/>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EB74FF" w:rsidRPr="00EB74FF" w:rsidTr="00AF1F97">
        <w:trPr>
          <w:trHeight w:val="605"/>
        </w:trPr>
        <w:tc>
          <w:tcPr>
            <w:tcW w:w="1229" w:type="dxa"/>
          </w:tcPr>
          <w:p w:rsidR="00EB74FF" w:rsidRPr="00EB74FF" w:rsidRDefault="00EB74FF" w:rsidP="00EB74FF">
            <w:pPr>
              <w:keepNext/>
              <w:spacing w:after="0" w:line="240" w:lineRule="auto"/>
              <w:jc w:val="both"/>
              <w:outlineLvl w:val="1"/>
              <w:rPr>
                <w:rFonts w:ascii="Times New Roman" w:hAnsi="Times New Roman"/>
                <w:bCs/>
                <w:iCs/>
                <w:sz w:val="24"/>
                <w:szCs w:val="24"/>
              </w:rPr>
            </w:pPr>
            <w:r w:rsidRPr="00EB74FF">
              <w:rPr>
                <w:rFonts w:ascii="Times New Roman" w:hAnsi="Times New Roman"/>
                <w:bCs/>
                <w:iCs/>
                <w:sz w:val="24"/>
                <w:szCs w:val="24"/>
              </w:rPr>
              <w:t>ОК 3.</w:t>
            </w:r>
          </w:p>
        </w:tc>
        <w:tc>
          <w:tcPr>
            <w:tcW w:w="8342" w:type="dxa"/>
          </w:tcPr>
          <w:p w:rsidR="00EB74FF" w:rsidRPr="00EB74FF" w:rsidRDefault="00EB74FF" w:rsidP="00EB74FF">
            <w:pPr>
              <w:spacing w:after="0" w:line="240" w:lineRule="auto"/>
              <w:rPr>
                <w:rFonts w:ascii="Times New Roman" w:hAnsi="Times New Roman"/>
                <w:sz w:val="24"/>
                <w:szCs w:val="24"/>
              </w:rPr>
            </w:pPr>
            <w:r w:rsidRPr="00EB74FF">
              <w:rPr>
                <w:rFonts w:ascii="Times New Roman" w:hAnsi="Times New Roman"/>
                <w:color w:val="000000"/>
                <w:sz w:val="24"/>
                <w:szCs w:val="24"/>
              </w:rPr>
              <w:t>Планировать и реализовывать собственное профессиональное и личностное развитие;</w:t>
            </w:r>
          </w:p>
        </w:tc>
      </w:tr>
      <w:tr w:rsidR="00EB74FF" w:rsidRPr="00EB74FF" w:rsidTr="00AF1F97">
        <w:trPr>
          <w:trHeight w:val="557"/>
        </w:trPr>
        <w:tc>
          <w:tcPr>
            <w:tcW w:w="1229" w:type="dxa"/>
          </w:tcPr>
          <w:p w:rsidR="00EB74FF" w:rsidRPr="00EB74FF" w:rsidRDefault="00EB74FF" w:rsidP="00EB74FF">
            <w:pPr>
              <w:keepNext/>
              <w:spacing w:after="0" w:line="240" w:lineRule="auto"/>
              <w:jc w:val="both"/>
              <w:outlineLvl w:val="1"/>
              <w:rPr>
                <w:rFonts w:ascii="Times New Roman" w:hAnsi="Times New Roman"/>
                <w:bCs/>
                <w:iCs/>
                <w:sz w:val="24"/>
                <w:szCs w:val="24"/>
              </w:rPr>
            </w:pPr>
            <w:r w:rsidRPr="00EB74FF">
              <w:rPr>
                <w:rFonts w:ascii="Times New Roman" w:hAnsi="Times New Roman"/>
                <w:bCs/>
                <w:iCs/>
                <w:sz w:val="24"/>
                <w:szCs w:val="24"/>
              </w:rPr>
              <w:t>ОК 4.</w:t>
            </w:r>
          </w:p>
        </w:tc>
        <w:tc>
          <w:tcPr>
            <w:tcW w:w="8342" w:type="dxa"/>
          </w:tcPr>
          <w:p w:rsidR="00EB74FF" w:rsidRPr="00EB74FF" w:rsidRDefault="00EB74FF" w:rsidP="00EB74FF">
            <w:pPr>
              <w:spacing w:after="0" w:line="240" w:lineRule="auto"/>
              <w:rPr>
                <w:rFonts w:ascii="Times New Roman" w:hAnsi="Times New Roman"/>
                <w:color w:val="000000"/>
                <w:sz w:val="24"/>
                <w:szCs w:val="24"/>
              </w:rPr>
            </w:pPr>
            <w:r w:rsidRPr="00EB74FF">
              <w:rPr>
                <w:rFonts w:ascii="Times New Roman" w:hAnsi="Times New Roman"/>
                <w:color w:val="000000"/>
                <w:sz w:val="24"/>
                <w:szCs w:val="24"/>
              </w:rPr>
              <w:t>Работать в коллективе и команде, эффективно взаимодействовать с коллегами, руководством, клиентами;</w:t>
            </w:r>
          </w:p>
        </w:tc>
      </w:tr>
      <w:tr w:rsidR="00EB74FF" w:rsidRPr="00EB74FF" w:rsidTr="00AF1F97">
        <w:trPr>
          <w:trHeight w:val="617"/>
        </w:trPr>
        <w:tc>
          <w:tcPr>
            <w:tcW w:w="1229" w:type="dxa"/>
          </w:tcPr>
          <w:p w:rsidR="00EB74FF" w:rsidRPr="00EB74FF" w:rsidRDefault="00EB74FF" w:rsidP="00EB74FF">
            <w:pPr>
              <w:keepNext/>
              <w:spacing w:after="0" w:line="240" w:lineRule="auto"/>
              <w:jc w:val="both"/>
              <w:outlineLvl w:val="1"/>
              <w:rPr>
                <w:rFonts w:ascii="Times New Roman" w:hAnsi="Times New Roman"/>
                <w:bCs/>
                <w:iCs/>
                <w:sz w:val="24"/>
                <w:szCs w:val="24"/>
              </w:rPr>
            </w:pPr>
            <w:r w:rsidRPr="00EB74FF">
              <w:rPr>
                <w:rFonts w:ascii="Times New Roman" w:hAnsi="Times New Roman"/>
                <w:bCs/>
                <w:iCs/>
                <w:sz w:val="24"/>
                <w:szCs w:val="24"/>
              </w:rPr>
              <w:t>ОК 5.</w:t>
            </w:r>
          </w:p>
        </w:tc>
        <w:tc>
          <w:tcPr>
            <w:tcW w:w="8342" w:type="dxa"/>
          </w:tcPr>
          <w:p w:rsidR="00EB74FF" w:rsidRPr="00EB74FF" w:rsidRDefault="00EB74FF" w:rsidP="00EB74FF">
            <w:pPr>
              <w:spacing w:after="0" w:line="240" w:lineRule="auto"/>
              <w:rPr>
                <w:rFonts w:ascii="Times New Roman" w:hAnsi="Times New Roman"/>
                <w:color w:val="000000"/>
                <w:sz w:val="24"/>
                <w:szCs w:val="24"/>
              </w:rPr>
            </w:pPr>
            <w:r w:rsidRPr="00EB74FF">
              <w:rPr>
                <w:rFonts w:ascii="Times New Roman" w:hAnsi="Times New Roman"/>
                <w:color w:val="00000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EB74FF" w:rsidRPr="00EB74FF" w:rsidTr="00AF1F97">
        <w:trPr>
          <w:trHeight w:val="669"/>
        </w:trPr>
        <w:tc>
          <w:tcPr>
            <w:tcW w:w="1229" w:type="dxa"/>
          </w:tcPr>
          <w:p w:rsidR="00EB74FF" w:rsidRPr="00EB74FF" w:rsidRDefault="00EB74FF" w:rsidP="00EB74FF">
            <w:pPr>
              <w:keepNext/>
              <w:spacing w:after="0" w:line="240" w:lineRule="auto"/>
              <w:jc w:val="both"/>
              <w:outlineLvl w:val="1"/>
              <w:rPr>
                <w:rFonts w:ascii="Times New Roman" w:hAnsi="Times New Roman"/>
                <w:bCs/>
                <w:iCs/>
                <w:sz w:val="24"/>
                <w:szCs w:val="24"/>
              </w:rPr>
            </w:pPr>
            <w:r w:rsidRPr="00EB74FF">
              <w:rPr>
                <w:rFonts w:ascii="Times New Roman" w:hAnsi="Times New Roman"/>
                <w:bCs/>
                <w:iCs/>
                <w:sz w:val="24"/>
                <w:szCs w:val="24"/>
              </w:rPr>
              <w:t>ОК 7.</w:t>
            </w:r>
          </w:p>
        </w:tc>
        <w:tc>
          <w:tcPr>
            <w:tcW w:w="8342" w:type="dxa"/>
          </w:tcPr>
          <w:p w:rsidR="00EB74FF" w:rsidRPr="00EB74FF" w:rsidRDefault="00EB74FF" w:rsidP="00EB74FF">
            <w:pPr>
              <w:spacing w:after="0" w:line="240" w:lineRule="auto"/>
              <w:rPr>
                <w:rFonts w:ascii="Times New Roman" w:hAnsi="Times New Roman"/>
                <w:color w:val="000000"/>
                <w:sz w:val="24"/>
                <w:szCs w:val="24"/>
              </w:rPr>
            </w:pPr>
            <w:r w:rsidRPr="00EB74FF">
              <w:rPr>
                <w:rFonts w:ascii="Times New Roman" w:hAnsi="Times New Roman"/>
                <w:color w:val="000000"/>
                <w:sz w:val="24"/>
                <w:szCs w:val="24"/>
              </w:rPr>
              <w:t>Содействовать сохранению окружающей среды, ресурсосбережению, эффективно действовать в чрезвычайных ситуациях;</w:t>
            </w:r>
          </w:p>
        </w:tc>
      </w:tr>
      <w:tr w:rsidR="00EB74FF" w:rsidRPr="00EB74FF" w:rsidTr="00AF1F97">
        <w:trPr>
          <w:trHeight w:val="549"/>
        </w:trPr>
        <w:tc>
          <w:tcPr>
            <w:tcW w:w="1229" w:type="dxa"/>
          </w:tcPr>
          <w:p w:rsidR="00EB74FF" w:rsidRPr="00EB74FF" w:rsidRDefault="00EB74FF" w:rsidP="00EB74FF">
            <w:pPr>
              <w:keepNext/>
              <w:spacing w:after="0" w:line="240" w:lineRule="auto"/>
              <w:jc w:val="both"/>
              <w:outlineLvl w:val="1"/>
              <w:rPr>
                <w:rFonts w:ascii="Times New Roman" w:hAnsi="Times New Roman"/>
                <w:bCs/>
                <w:iCs/>
                <w:sz w:val="24"/>
                <w:szCs w:val="24"/>
              </w:rPr>
            </w:pPr>
            <w:r w:rsidRPr="00EB74FF">
              <w:rPr>
                <w:rFonts w:ascii="Times New Roman" w:hAnsi="Times New Roman"/>
                <w:bCs/>
                <w:iCs/>
                <w:sz w:val="24"/>
                <w:szCs w:val="24"/>
              </w:rPr>
              <w:t>ОК 8.</w:t>
            </w:r>
          </w:p>
        </w:tc>
        <w:tc>
          <w:tcPr>
            <w:tcW w:w="8342" w:type="dxa"/>
          </w:tcPr>
          <w:p w:rsidR="00EB74FF" w:rsidRPr="00EB74FF" w:rsidRDefault="00EB74FF" w:rsidP="00EB74FF">
            <w:pPr>
              <w:spacing w:after="0" w:line="240" w:lineRule="auto"/>
              <w:rPr>
                <w:rFonts w:ascii="Times New Roman" w:hAnsi="Times New Roman"/>
                <w:color w:val="000000"/>
                <w:sz w:val="24"/>
                <w:szCs w:val="24"/>
              </w:rPr>
            </w:pPr>
            <w:r w:rsidRPr="00EB74FF">
              <w:rPr>
                <w:rFonts w:ascii="Times New Roman" w:hAnsi="Times New Roman"/>
                <w:color w:val="000000"/>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EB74FF" w:rsidRPr="00EB74FF" w:rsidTr="00AF1F97">
        <w:trPr>
          <w:trHeight w:val="463"/>
        </w:trPr>
        <w:tc>
          <w:tcPr>
            <w:tcW w:w="1229" w:type="dxa"/>
          </w:tcPr>
          <w:p w:rsidR="00EB74FF" w:rsidRPr="00EB74FF" w:rsidRDefault="00EB74FF" w:rsidP="00EB74FF">
            <w:pPr>
              <w:keepNext/>
              <w:spacing w:after="0" w:line="240" w:lineRule="auto"/>
              <w:jc w:val="both"/>
              <w:outlineLvl w:val="1"/>
              <w:rPr>
                <w:rFonts w:ascii="Times New Roman" w:hAnsi="Times New Roman"/>
                <w:bCs/>
                <w:iCs/>
                <w:sz w:val="24"/>
                <w:szCs w:val="24"/>
              </w:rPr>
            </w:pPr>
            <w:r w:rsidRPr="00EB74FF">
              <w:rPr>
                <w:rFonts w:ascii="Times New Roman" w:hAnsi="Times New Roman"/>
                <w:bCs/>
                <w:iCs/>
                <w:sz w:val="24"/>
                <w:szCs w:val="24"/>
              </w:rPr>
              <w:t>ОК 9.</w:t>
            </w:r>
          </w:p>
        </w:tc>
        <w:tc>
          <w:tcPr>
            <w:tcW w:w="8342" w:type="dxa"/>
          </w:tcPr>
          <w:p w:rsidR="00EB74FF" w:rsidRPr="00EB74FF" w:rsidRDefault="00EB74FF" w:rsidP="00EB74FF">
            <w:pPr>
              <w:spacing w:after="0" w:line="240" w:lineRule="auto"/>
              <w:rPr>
                <w:rFonts w:ascii="Times New Roman" w:hAnsi="Times New Roman"/>
                <w:color w:val="000000"/>
                <w:sz w:val="24"/>
                <w:szCs w:val="24"/>
              </w:rPr>
            </w:pPr>
            <w:r w:rsidRPr="00EB74FF">
              <w:rPr>
                <w:rFonts w:ascii="Times New Roman" w:hAnsi="Times New Roman"/>
                <w:color w:val="000000"/>
                <w:sz w:val="24"/>
                <w:szCs w:val="24"/>
              </w:rPr>
              <w:t>Использовать информационные технологии в профессиональной деятельности;</w:t>
            </w:r>
          </w:p>
        </w:tc>
      </w:tr>
      <w:tr w:rsidR="00EB74FF" w:rsidRPr="00EB74FF" w:rsidTr="00AF1F97">
        <w:trPr>
          <w:trHeight w:val="600"/>
        </w:trPr>
        <w:tc>
          <w:tcPr>
            <w:tcW w:w="1229" w:type="dxa"/>
          </w:tcPr>
          <w:p w:rsidR="00EB74FF" w:rsidRPr="00EB74FF" w:rsidRDefault="00EB74FF" w:rsidP="00EB74FF">
            <w:pPr>
              <w:keepNext/>
              <w:spacing w:after="0" w:line="240" w:lineRule="auto"/>
              <w:jc w:val="both"/>
              <w:outlineLvl w:val="1"/>
              <w:rPr>
                <w:rFonts w:ascii="Times New Roman" w:hAnsi="Times New Roman"/>
                <w:bCs/>
                <w:iCs/>
                <w:sz w:val="24"/>
                <w:szCs w:val="24"/>
              </w:rPr>
            </w:pPr>
            <w:r w:rsidRPr="00EB74FF">
              <w:rPr>
                <w:rFonts w:ascii="Times New Roman" w:hAnsi="Times New Roman"/>
                <w:bCs/>
                <w:iCs/>
                <w:sz w:val="24"/>
                <w:szCs w:val="24"/>
              </w:rPr>
              <w:t>ОК 10.</w:t>
            </w:r>
          </w:p>
        </w:tc>
        <w:tc>
          <w:tcPr>
            <w:tcW w:w="8342" w:type="dxa"/>
          </w:tcPr>
          <w:p w:rsidR="00EB74FF" w:rsidRPr="00EB74FF" w:rsidRDefault="00EB74FF" w:rsidP="00EB74FF">
            <w:pPr>
              <w:spacing w:after="0" w:line="240" w:lineRule="auto"/>
              <w:rPr>
                <w:rFonts w:ascii="Times New Roman" w:hAnsi="Times New Roman"/>
                <w:color w:val="000000"/>
                <w:sz w:val="24"/>
                <w:szCs w:val="24"/>
              </w:rPr>
            </w:pPr>
            <w:r w:rsidRPr="00EB74FF">
              <w:rPr>
                <w:rFonts w:ascii="Times New Roman" w:hAnsi="Times New Roman"/>
                <w:color w:val="000000"/>
                <w:sz w:val="24"/>
                <w:szCs w:val="24"/>
              </w:rPr>
              <w:t>Пользоваться профессиональной документацией на государственном и иностранном языках;</w:t>
            </w:r>
          </w:p>
        </w:tc>
      </w:tr>
      <w:tr w:rsidR="00EB74FF" w:rsidRPr="00EB74FF" w:rsidTr="00AF1F97">
        <w:tc>
          <w:tcPr>
            <w:tcW w:w="1229" w:type="dxa"/>
          </w:tcPr>
          <w:p w:rsidR="00EB74FF" w:rsidRPr="00EB74FF" w:rsidRDefault="00EB74FF" w:rsidP="00EB74FF">
            <w:pPr>
              <w:keepNext/>
              <w:spacing w:after="0" w:line="240" w:lineRule="auto"/>
              <w:jc w:val="both"/>
              <w:outlineLvl w:val="1"/>
              <w:rPr>
                <w:rFonts w:ascii="Times New Roman" w:hAnsi="Times New Roman"/>
                <w:bCs/>
                <w:iCs/>
                <w:sz w:val="24"/>
                <w:szCs w:val="24"/>
              </w:rPr>
            </w:pPr>
            <w:r w:rsidRPr="00EB74FF">
              <w:rPr>
                <w:rFonts w:ascii="Times New Roman" w:hAnsi="Times New Roman"/>
                <w:bCs/>
                <w:iCs/>
                <w:sz w:val="24"/>
                <w:szCs w:val="24"/>
              </w:rPr>
              <w:t>ОК 11.</w:t>
            </w:r>
          </w:p>
        </w:tc>
        <w:tc>
          <w:tcPr>
            <w:tcW w:w="8342" w:type="dxa"/>
          </w:tcPr>
          <w:p w:rsidR="00EB74FF" w:rsidRPr="00EB74FF" w:rsidRDefault="00EB74FF" w:rsidP="00EB74FF">
            <w:pPr>
              <w:keepNext/>
              <w:spacing w:after="0" w:line="240" w:lineRule="auto"/>
              <w:jc w:val="both"/>
              <w:outlineLvl w:val="1"/>
              <w:rPr>
                <w:rFonts w:ascii="Times New Roman" w:hAnsi="Times New Roman"/>
                <w:bCs/>
                <w:iCs/>
                <w:sz w:val="24"/>
                <w:szCs w:val="24"/>
              </w:rPr>
            </w:pPr>
            <w:r w:rsidRPr="00EB74FF">
              <w:rPr>
                <w:rFonts w:ascii="Times New Roman" w:hAnsi="Times New Roman"/>
                <w:sz w:val="24"/>
                <w:szCs w:val="24"/>
              </w:rPr>
              <w:t>Использовать знания по финансовой грамотности, планировать предпринимательскую деятельность в профессиональной сфере</w:t>
            </w:r>
            <w:r w:rsidRPr="00EB74FF">
              <w:rPr>
                <w:sz w:val="20"/>
                <w:szCs w:val="20"/>
              </w:rPr>
              <w:t>.</w:t>
            </w:r>
          </w:p>
        </w:tc>
      </w:tr>
    </w:tbl>
    <w:p w:rsidR="00EB74FF" w:rsidRPr="00EB74FF" w:rsidRDefault="00EB74FF" w:rsidP="00EB74FF">
      <w:pPr>
        <w:jc w:val="both"/>
        <w:rPr>
          <w:rFonts w:ascii="Times New Roman" w:hAnsi="Times New Roman"/>
        </w:rPr>
      </w:pPr>
    </w:p>
    <w:p w:rsidR="00EB74FF" w:rsidRPr="00EB74FF" w:rsidRDefault="00EB74FF" w:rsidP="00EB74FF">
      <w:pPr>
        <w:jc w:val="both"/>
        <w:rPr>
          <w:rFonts w:ascii="Times New Roman" w:hAnsi="Times New Roman"/>
        </w:rPr>
      </w:pPr>
    </w:p>
    <w:p w:rsidR="00EB74FF" w:rsidRPr="00EB74FF" w:rsidRDefault="00EB74FF" w:rsidP="00EB74FF">
      <w:pPr>
        <w:keepNext/>
        <w:spacing w:after="0" w:line="240" w:lineRule="auto"/>
        <w:jc w:val="both"/>
        <w:outlineLvl w:val="1"/>
        <w:rPr>
          <w:rFonts w:ascii="Times New Roman" w:hAnsi="Times New Roman"/>
          <w:bCs/>
          <w:iCs/>
          <w:sz w:val="24"/>
          <w:szCs w:val="24"/>
        </w:rPr>
      </w:pPr>
    </w:p>
    <w:p w:rsidR="00EB74FF" w:rsidRPr="00EB74FF" w:rsidRDefault="00EB74FF" w:rsidP="00EB74FF">
      <w:pPr>
        <w:keepNext/>
        <w:spacing w:after="0" w:line="240" w:lineRule="auto"/>
        <w:jc w:val="both"/>
        <w:outlineLvl w:val="1"/>
        <w:rPr>
          <w:rFonts w:ascii="Times New Roman" w:hAnsi="Times New Roman"/>
          <w:bCs/>
          <w:iCs/>
          <w:sz w:val="24"/>
          <w:szCs w:val="24"/>
        </w:rPr>
      </w:pPr>
      <w:r w:rsidRPr="00EB74FF">
        <w:rPr>
          <w:rFonts w:ascii="Times New Roman" w:hAnsi="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EB74FF" w:rsidRPr="00EB74FF" w:rsidTr="00AF1F97">
        <w:tc>
          <w:tcPr>
            <w:tcW w:w="1204" w:type="dxa"/>
          </w:tcPr>
          <w:p w:rsidR="00EB74FF" w:rsidRPr="00EB74FF" w:rsidRDefault="00EB74FF" w:rsidP="00EB74FF">
            <w:pPr>
              <w:keepNext/>
              <w:spacing w:after="0" w:line="240" w:lineRule="auto"/>
              <w:jc w:val="both"/>
              <w:outlineLvl w:val="1"/>
              <w:rPr>
                <w:rFonts w:ascii="Times New Roman" w:hAnsi="Times New Roman"/>
                <w:b/>
                <w:bCs/>
                <w:iCs/>
                <w:sz w:val="24"/>
                <w:szCs w:val="24"/>
              </w:rPr>
            </w:pPr>
            <w:r w:rsidRPr="00EB74FF">
              <w:rPr>
                <w:rFonts w:ascii="Times New Roman" w:hAnsi="Times New Roman"/>
                <w:b/>
                <w:bCs/>
                <w:iCs/>
                <w:sz w:val="24"/>
                <w:szCs w:val="24"/>
              </w:rPr>
              <w:t>Код</w:t>
            </w:r>
          </w:p>
        </w:tc>
        <w:tc>
          <w:tcPr>
            <w:tcW w:w="8367" w:type="dxa"/>
          </w:tcPr>
          <w:p w:rsidR="00EB74FF" w:rsidRPr="00EB74FF" w:rsidRDefault="00EB74FF" w:rsidP="00EB74FF">
            <w:pPr>
              <w:keepNext/>
              <w:spacing w:after="0" w:line="240" w:lineRule="auto"/>
              <w:jc w:val="both"/>
              <w:outlineLvl w:val="1"/>
              <w:rPr>
                <w:rFonts w:ascii="Times New Roman" w:hAnsi="Times New Roman"/>
                <w:b/>
                <w:bCs/>
                <w:iCs/>
                <w:sz w:val="24"/>
                <w:szCs w:val="24"/>
              </w:rPr>
            </w:pPr>
            <w:r w:rsidRPr="00EB74FF">
              <w:rPr>
                <w:rFonts w:ascii="Times New Roman" w:hAnsi="Times New Roman"/>
                <w:b/>
                <w:bCs/>
                <w:iCs/>
                <w:sz w:val="24"/>
                <w:szCs w:val="24"/>
              </w:rPr>
              <w:t>Наименование видов деятельности и профессиональных компетенций</w:t>
            </w:r>
          </w:p>
        </w:tc>
      </w:tr>
      <w:tr w:rsidR="00EB74FF" w:rsidRPr="00EB74FF" w:rsidTr="00AF1F97">
        <w:tc>
          <w:tcPr>
            <w:tcW w:w="1204" w:type="dxa"/>
          </w:tcPr>
          <w:p w:rsidR="00EB74FF" w:rsidRPr="00EB74FF" w:rsidRDefault="00EB74FF" w:rsidP="00E747F7">
            <w:pPr>
              <w:keepNext/>
              <w:spacing w:after="0" w:line="240" w:lineRule="auto"/>
              <w:jc w:val="both"/>
              <w:outlineLvl w:val="1"/>
              <w:rPr>
                <w:rFonts w:ascii="Times New Roman" w:hAnsi="Times New Roman"/>
                <w:bCs/>
                <w:iCs/>
                <w:sz w:val="24"/>
                <w:szCs w:val="24"/>
              </w:rPr>
            </w:pPr>
            <w:r w:rsidRPr="00EB74FF">
              <w:rPr>
                <w:rFonts w:ascii="Times New Roman" w:hAnsi="Times New Roman"/>
                <w:bCs/>
                <w:iCs/>
                <w:sz w:val="24"/>
                <w:szCs w:val="24"/>
              </w:rPr>
              <w:t xml:space="preserve">ВД </w:t>
            </w:r>
            <w:r w:rsidR="00E747F7">
              <w:rPr>
                <w:rFonts w:ascii="Times New Roman" w:hAnsi="Times New Roman"/>
                <w:bCs/>
                <w:iCs/>
                <w:sz w:val="24"/>
                <w:szCs w:val="24"/>
              </w:rPr>
              <w:t>3</w:t>
            </w:r>
          </w:p>
        </w:tc>
        <w:tc>
          <w:tcPr>
            <w:tcW w:w="8367" w:type="dxa"/>
          </w:tcPr>
          <w:p w:rsidR="00EB74FF" w:rsidRPr="00EB74FF" w:rsidRDefault="00EB74FF" w:rsidP="00EB74FF">
            <w:pPr>
              <w:keepNext/>
              <w:spacing w:after="0" w:line="240" w:lineRule="auto"/>
              <w:jc w:val="both"/>
              <w:outlineLvl w:val="1"/>
              <w:rPr>
                <w:rFonts w:ascii="Times New Roman" w:hAnsi="Times New Roman"/>
                <w:bCs/>
                <w:i/>
                <w:iCs/>
                <w:sz w:val="24"/>
                <w:szCs w:val="24"/>
              </w:rPr>
            </w:pPr>
            <w:r w:rsidRPr="00EB74FF">
              <w:rPr>
                <w:rFonts w:ascii="Times New Roman" w:hAnsi="Times New Roman"/>
              </w:rPr>
              <w:t>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p>
        </w:tc>
      </w:tr>
      <w:tr w:rsidR="00EB74FF" w:rsidRPr="00EB74FF" w:rsidTr="00AF1F97">
        <w:trPr>
          <w:trHeight w:val="555"/>
        </w:trPr>
        <w:tc>
          <w:tcPr>
            <w:tcW w:w="1204" w:type="dxa"/>
          </w:tcPr>
          <w:p w:rsidR="00EB74FF" w:rsidRPr="00EB74FF" w:rsidRDefault="00EB74FF" w:rsidP="00EB74FF">
            <w:pPr>
              <w:keepNext/>
              <w:spacing w:after="0" w:line="240" w:lineRule="auto"/>
              <w:jc w:val="both"/>
              <w:outlineLvl w:val="1"/>
              <w:rPr>
                <w:rFonts w:ascii="Times New Roman" w:hAnsi="Times New Roman"/>
                <w:bCs/>
                <w:iCs/>
                <w:sz w:val="24"/>
                <w:szCs w:val="24"/>
              </w:rPr>
            </w:pPr>
            <w:r w:rsidRPr="00EB74FF">
              <w:rPr>
                <w:rFonts w:ascii="Times New Roman" w:hAnsi="Times New Roman"/>
                <w:bCs/>
                <w:iCs/>
                <w:sz w:val="24"/>
                <w:szCs w:val="24"/>
              </w:rPr>
              <w:t>ПК 3.1.</w:t>
            </w:r>
          </w:p>
        </w:tc>
        <w:tc>
          <w:tcPr>
            <w:tcW w:w="8367" w:type="dxa"/>
          </w:tcPr>
          <w:p w:rsidR="00EB74FF" w:rsidRPr="00EB74FF" w:rsidRDefault="00EB74FF" w:rsidP="00EB74FF">
            <w:pPr>
              <w:spacing w:after="0" w:line="240" w:lineRule="auto"/>
              <w:rPr>
                <w:rFonts w:ascii="Times New Roman" w:hAnsi="Times New Roman"/>
                <w:bCs/>
                <w:i/>
                <w:iCs/>
                <w:sz w:val="24"/>
                <w:szCs w:val="24"/>
              </w:rPr>
            </w:pPr>
            <w:r w:rsidRPr="00EB74FF">
              <w:rPr>
                <w:rFonts w:ascii="Times New Roman" w:hAnsi="Times New Roman"/>
                <w:color w:val="000000"/>
                <w:sz w:val="24"/>
                <w:szCs w:val="24"/>
              </w:rPr>
              <w:t>Осуществлять оперативное планирование деятельности структурных подразделений при проведении строительно-монтажных работ, в том числе отделочных работ , текущего ремонта и реконструкции строительных объектов.</w:t>
            </w:r>
          </w:p>
        </w:tc>
      </w:tr>
      <w:tr w:rsidR="00EB74FF" w:rsidRPr="00EB74FF" w:rsidTr="00AF1F97">
        <w:trPr>
          <w:trHeight w:val="510"/>
        </w:trPr>
        <w:tc>
          <w:tcPr>
            <w:tcW w:w="1204" w:type="dxa"/>
          </w:tcPr>
          <w:p w:rsidR="00EB74FF" w:rsidRPr="00EB74FF" w:rsidRDefault="00EB74FF" w:rsidP="00EB74FF">
            <w:pPr>
              <w:keepNext/>
              <w:spacing w:after="0" w:line="240" w:lineRule="auto"/>
              <w:jc w:val="both"/>
              <w:outlineLvl w:val="1"/>
              <w:rPr>
                <w:rFonts w:ascii="Times New Roman" w:hAnsi="Times New Roman"/>
                <w:bCs/>
                <w:iCs/>
                <w:sz w:val="24"/>
                <w:szCs w:val="24"/>
              </w:rPr>
            </w:pPr>
            <w:r w:rsidRPr="00EB74FF">
              <w:rPr>
                <w:rFonts w:ascii="Times New Roman" w:hAnsi="Times New Roman"/>
                <w:bCs/>
                <w:iCs/>
                <w:sz w:val="24"/>
                <w:szCs w:val="24"/>
              </w:rPr>
              <w:t>ПК 3.2.</w:t>
            </w:r>
          </w:p>
        </w:tc>
        <w:tc>
          <w:tcPr>
            <w:tcW w:w="8367" w:type="dxa"/>
          </w:tcPr>
          <w:p w:rsidR="00EB74FF" w:rsidRPr="00EB74FF" w:rsidRDefault="00EB74FF" w:rsidP="00EB74FF">
            <w:pPr>
              <w:spacing w:after="0" w:line="240" w:lineRule="auto"/>
              <w:rPr>
                <w:rFonts w:ascii="Times New Roman" w:hAnsi="Times New Roman"/>
                <w:color w:val="000000"/>
                <w:sz w:val="24"/>
                <w:szCs w:val="24"/>
              </w:rPr>
            </w:pPr>
            <w:r w:rsidRPr="00EB74FF">
              <w:rPr>
                <w:rFonts w:ascii="Times New Roman" w:hAnsi="Times New Roman"/>
                <w:color w:val="000000"/>
                <w:sz w:val="24"/>
                <w:szCs w:val="24"/>
              </w:rPr>
              <w:t>Обеспечивать работу структурных подразделений при выполнении производственных задач;</w:t>
            </w:r>
          </w:p>
        </w:tc>
      </w:tr>
      <w:tr w:rsidR="00EB74FF" w:rsidRPr="00EB74FF" w:rsidTr="00AF1F97">
        <w:trPr>
          <w:trHeight w:val="420"/>
        </w:trPr>
        <w:tc>
          <w:tcPr>
            <w:tcW w:w="1204" w:type="dxa"/>
          </w:tcPr>
          <w:p w:rsidR="00EB74FF" w:rsidRPr="00EB74FF" w:rsidRDefault="00EB74FF" w:rsidP="00EB74FF">
            <w:pPr>
              <w:keepNext/>
              <w:spacing w:after="0" w:line="240" w:lineRule="auto"/>
              <w:jc w:val="both"/>
              <w:outlineLvl w:val="1"/>
              <w:rPr>
                <w:rFonts w:ascii="Times New Roman" w:hAnsi="Times New Roman"/>
                <w:bCs/>
                <w:iCs/>
                <w:sz w:val="24"/>
                <w:szCs w:val="24"/>
              </w:rPr>
            </w:pPr>
            <w:r w:rsidRPr="00EB74FF">
              <w:rPr>
                <w:rFonts w:ascii="Times New Roman" w:hAnsi="Times New Roman"/>
                <w:bCs/>
                <w:iCs/>
                <w:sz w:val="24"/>
                <w:szCs w:val="24"/>
              </w:rPr>
              <w:t>ПК 3.3.</w:t>
            </w:r>
          </w:p>
        </w:tc>
        <w:tc>
          <w:tcPr>
            <w:tcW w:w="8367" w:type="dxa"/>
          </w:tcPr>
          <w:p w:rsidR="00EB74FF" w:rsidRPr="00EB74FF" w:rsidRDefault="00EB74FF" w:rsidP="00EB74FF">
            <w:pPr>
              <w:spacing w:after="0" w:line="240" w:lineRule="auto"/>
              <w:rPr>
                <w:rFonts w:ascii="Times New Roman" w:hAnsi="Times New Roman"/>
                <w:color w:val="000000"/>
                <w:sz w:val="24"/>
                <w:szCs w:val="24"/>
              </w:rPr>
            </w:pPr>
            <w:r w:rsidRPr="00EB74FF">
              <w:rPr>
                <w:rFonts w:ascii="Times New Roman" w:hAnsi="Times New Roman"/>
                <w:color w:val="000000"/>
                <w:sz w:val="24"/>
                <w:szCs w:val="24"/>
              </w:rPr>
              <w:t>Обеспечивать ведение текущей и исполнительной документации по выполняемым видам строительных работ;</w:t>
            </w:r>
          </w:p>
        </w:tc>
      </w:tr>
      <w:tr w:rsidR="00EB74FF" w:rsidRPr="00EB74FF" w:rsidTr="00AF1F97">
        <w:trPr>
          <w:trHeight w:val="285"/>
        </w:trPr>
        <w:tc>
          <w:tcPr>
            <w:tcW w:w="1204" w:type="dxa"/>
          </w:tcPr>
          <w:p w:rsidR="00EB74FF" w:rsidRPr="00EB74FF" w:rsidRDefault="00EB74FF" w:rsidP="00EB74FF">
            <w:pPr>
              <w:keepNext/>
              <w:spacing w:after="0" w:line="240" w:lineRule="auto"/>
              <w:jc w:val="both"/>
              <w:outlineLvl w:val="1"/>
              <w:rPr>
                <w:rFonts w:ascii="Times New Roman" w:hAnsi="Times New Roman"/>
                <w:bCs/>
                <w:iCs/>
                <w:sz w:val="24"/>
                <w:szCs w:val="24"/>
              </w:rPr>
            </w:pPr>
            <w:r w:rsidRPr="00EB74FF">
              <w:rPr>
                <w:rFonts w:ascii="Times New Roman" w:hAnsi="Times New Roman"/>
                <w:bCs/>
                <w:iCs/>
                <w:sz w:val="24"/>
                <w:szCs w:val="24"/>
              </w:rPr>
              <w:t>ПК 3.4.</w:t>
            </w:r>
          </w:p>
        </w:tc>
        <w:tc>
          <w:tcPr>
            <w:tcW w:w="8367" w:type="dxa"/>
          </w:tcPr>
          <w:p w:rsidR="00EB74FF" w:rsidRPr="00EB74FF" w:rsidRDefault="00EB74FF" w:rsidP="00EB74FF">
            <w:pPr>
              <w:spacing w:after="0" w:line="240" w:lineRule="auto"/>
              <w:rPr>
                <w:rFonts w:ascii="Times New Roman" w:hAnsi="Times New Roman"/>
                <w:color w:val="000000"/>
                <w:sz w:val="24"/>
                <w:szCs w:val="24"/>
              </w:rPr>
            </w:pPr>
            <w:r w:rsidRPr="00EB74FF">
              <w:rPr>
                <w:rFonts w:ascii="Times New Roman" w:hAnsi="Times New Roman"/>
                <w:color w:val="000000"/>
                <w:sz w:val="24"/>
                <w:szCs w:val="24"/>
              </w:rPr>
              <w:t>Контролировать и оценивать деятельность структурных подразделений;</w:t>
            </w:r>
          </w:p>
        </w:tc>
      </w:tr>
      <w:tr w:rsidR="00EB74FF" w:rsidRPr="00EB74FF" w:rsidTr="00AF1F97">
        <w:trPr>
          <w:trHeight w:val="945"/>
        </w:trPr>
        <w:tc>
          <w:tcPr>
            <w:tcW w:w="1204" w:type="dxa"/>
          </w:tcPr>
          <w:p w:rsidR="00EB74FF" w:rsidRPr="00EB74FF" w:rsidRDefault="00EB74FF" w:rsidP="00EB74FF">
            <w:pPr>
              <w:keepNext/>
              <w:spacing w:after="0" w:line="240" w:lineRule="auto"/>
              <w:jc w:val="both"/>
              <w:outlineLvl w:val="1"/>
              <w:rPr>
                <w:rFonts w:ascii="Times New Roman" w:hAnsi="Times New Roman"/>
                <w:bCs/>
                <w:iCs/>
                <w:sz w:val="24"/>
                <w:szCs w:val="24"/>
              </w:rPr>
            </w:pPr>
            <w:r w:rsidRPr="00EB74FF">
              <w:rPr>
                <w:rFonts w:ascii="Times New Roman" w:hAnsi="Times New Roman"/>
                <w:bCs/>
                <w:iCs/>
                <w:sz w:val="24"/>
                <w:szCs w:val="24"/>
              </w:rPr>
              <w:t>ПК 3.5.</w:t>
            </w:r>
          </w:p>
        </w:tc>
        <w:tc>
          <w:tcPr>
            <w:tcW w:w="8367" w:type="dxa"/>
          </w:tcPr>
          <w:p w:rsidR="00EB74FF" w:rsidRPr="00EB74FF" w:rsidRDefault="00EB74FF" w:rsidP="00EB74FF">
            <w:pPr>
              <w:keepNext/>
              <w:spacing w:after="0" w:line="240" w:lineRule="auto"/>
              <w:jc w:val="both"/>
              <w:outlineLvl w:val="1"/>
              <w:rPr>
                <w:rFonts w:ascii="Times New Roman" w:hAnsi="Times New Roman"/>
                <w:color w:val="000000"/>
                <w:sz w:val="24"/>
                <w:szCs w:val="24"/>
              </w:rPr>
            </w:pPr>
            <w:r w:rsidRPr="00EB74FF">
              <w:rPr>
                <w:rFonts w:ascii="Times New Roman" w:hAnsi="Times New Roman"/>
                <w:color w:val="000000"/>
                <w:sz w:val="24"/>
                <w:szCs w:val="24"/>
              </w:rPr>
              <w:t>Обеспечивать соблюдение требований охраны труда, безопасности жизнедеятельности и защиту окружающей среды при выполнении строительно-</w:t>
            </w:r>
            <w:r w:rsidRPr="00EB74FF">
              <w:rPr>
                <w:rFonts w:ascii="Times New Roman" w:hAnsi="Times New Roman"/>
                <w:color w:val="000000"/>
                <w:sz w:val="24"/>
                <w:szCs w:val="24"/>
              </w:rPr>
              <w:softHyphen/>
              <w:t>монтажных, в том числе отделочных работ, ремонтных работ и работ по реконструкции и эксплуатации строительных объектов.</w:t>
            </w:r>
          </w:p>
        </w:tc>
      </w:tr>
    </w:tbl>
    <w:p w:rsidR="00EB74FF" w:rsidRPr="00EB74FF" w:rsidRDefault="00EB74FF" w:rsidP="00EB74FF">
      <w:pPr>
        <w:rPr>
          <w:rFonts w:ascii="Times New Roman" w:hAnsi="Times New Roman"/>
          <w:bCs/>
        </w:rPr>
      </w:pPr>
    </w:p>
    <w:p w:rsidR="00EB74FF" w:rsidRPr="00EB74FF" w:rsidRDefault="00EB74FF" w:rsidP="00EB74FF">
      <w:pPr>
        <w:rPr>
          <w:rFonts w:ascii="Times New Roman" w:hAnsi="Times New Roman"/>
          <w:bCs/>
        </w:rPr>
      </w:pPr>
      <w:r w:rsidRPr="00EB74FF">
        <w:rPr>
          <w:rFonts w:ascii="Times New Roman" w:hAnsi="Times New Roman"/>
          <w:bCs/>
        </w:rPr>
        <w:t>1.1.3. В результате освоения профессионального модуля студент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804"/>
      </w:tblGrid>
      <w:tr w:rsidR="00EB74FF" w:rsidRPr="00EB74FF" w:rsidTr="00AF1F97">
        <w:tc>
          <w:tcPr>
            <w:tcW w:w="2802" w:type="dxa"/>
          </w:tcPr>
          <w:p w:rsidR="00EB74FF" w:rsidRPr="00EB74FF" w:rsidRDefault="00EB74FF" w:rsidP="00EB74FF">
            <w:pPr>
              <w:spacing w:after="0" w:line="240" w:lineRule="auto"/>
              <w:rPr>
                <w:rFonts w:ascii="Times New Roman" w:hAnsi="Times New Roman"/>
                <w:bCs/>
              </w:rPr>
            </w:pPr>
            <w:r w:rsidRPr="00EB74FF">
              <w:rPr>
                <w:rFonts w:ascii="Times New Roman" w:hAnsi="Times New Roman"/>
                <w:bCs/>
              </w:rPr>
              <w:t>Иметь практический опыт</w:t>
            </w:r>
          </w:p>
        </w:tc>
        <w:tc>
          <w:tcPr>
            <w:tcW w:w="6804" w:type="dxa"/>
          </w:tcPr>
          <w:p w:rsidR="00EB74FF" w:rsidRPr="00EB74FF" w:rsidRDefault="00EB74FF" w:rsidP="00EB74FF">
            <w:pPr>
              <w:spacing w:after="0" w:line="240" w:lineRule="auto"/>
              <w:jc w:val="both"/>
              <w:rPr>
                <w:rFonts w:ascii="Times New Roman" w:hAnsi="Times New Roman"/>
                <w:sz w:val="24"/>
                <w:szCs w:val="24"/>
              </w:rPr>
            </w:pPr>
            <w:r w:rsidRPr="00EB74FF">
              <w:rPr>
                <w:rFonts w:ascii="Times New Roman" w:hAnsi="Times New Roman"/>
                <w:color w:val="000000"/>
              </w:rPr>
              <w:t>в:</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sz w:val="20"/>
                <w:szCs w:val="20"/>
              </w:rPr>
              <w:t>-</w:t>
            </w:r>
            <w:r w:rsidRPr="00EB74FF">
              <w:rPr>
                <w:rFonts w:ascii="Times New Roman" w:hAnsi="Times New Roman"/>
                <w:color w:val="000000"/>
              </w:rPr>
              <w:t>сборе, обработке и накоплении научно-технической информации в области строительства;</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-оперативном планировании производства строительно- монтажных, в том числе отделочных работ, и производственных заданий на объекте капитального строительства;</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-обеспечении деятельности структурных подразделений; согласовании календарных планов производства однотипных строительных работ;</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-контроле деятельности структурных подразделений; обеспечении соблюдения требований охраны труда, безопасности жизнедеятельности и защиты окружающей среды при выполнении строительных работ на объекте капитального строительства;</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-проведении инструктажа работникам но правилам охраны труда и требованиям пожарной безопасности;</w:t>
            </w:r>
          </w:p>
          <w:p w:rsidR="00EB74FF" w:rsidRPr="00EB74FF" w:rsidRDefault="00EB74FF" w:rsidP="00EB74FF">
            <w:pPr>
              <w:spacing w:after="0" w:line="240" w:lineRule="auto"/>
              <w:jc w:val="both"/>
              <w:rPr>
                <w:rFonts w:ascii="Times New Roman" w:hAnsi="Times New Roman"/>
                <w:color w:val="000000"/>
              </w:rPr>
            </w:pPr>
            <w:r w:rsidRPr="00EB74FF">
              <w:rPr>
                <w:rFonts w:ascii="Times New Roman" w:hAnsi="Times New Roman"/>
                <w:color w:val="000000"/>
              </w:rPr>
              <w:t>-планировании и контроле выполнения и документального оформления инструктажа работников в соответствии с требованиями охраны труда и пожарной безопасности;</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-подготовке участков производства работ и рабочих мест для проведения специальной оценки условий труда;</w:t>
            </w:r>
          </w:p>
          <w:p w:rsidR="00EB74FF" w:rsidRPr="00EB74FF" w:rsidRDefault="00EB74FF" w:rsidP="00EB74FF">
            <w:pPr>
              <w:spacing w:after="0" w:line="240" w:lineRule="auto"/>
              <w:jc w:val="both"/>
              <w:rPr>
                <w:rFonts w:ascii="Times New Roman" w:hAnsi="Times New Roman"/>
                <w:bCs/>
              </w:rPr>
            </w:pPr>
            <w:r w:rsidRPr="00EB74FF">
              <w:rPr>
                <w:rFonts w:ascii="Times New Roman" w:hAnsi="Times New Roman"/>
                <w:color w:val="000000"/>
              </w:rPr>
              <w:t>-контроле соблюдения на объекте капитального строительства требований охраны труда, пожарной безопасности и охраны окружающей среды.</w:t>
            </w:r>
          </w:p>
        </w:tc>
      </w:tr>
      <w:tr w:rsidR="00EB74FF" w:rsidRPr="00EB74FF" w:rsidTr="00AF1F97">
        <w:tc>
          <w:tcPr>
            <w:tcW w:w="2802" w:type="dxa"/>
          </w:tcPr>
          <w:p w:rsidR="00EB74FF" w:rsidRPr="00EB74FF" w:rsidRDefault="00EB74FF" w:rsidP="00EB74FF">
            <w:pPr>
              <w:spacing w:after="0" w:line="240" w:lineRule="auto"/>
              <w:rPr>
                <w:rFonts w:ascii="Times New Roman" w:hAnsi="Times New Roman"/>
                <w:bCs/>
                <w:highlight w:val="yellow"/>
              </w:rPr>
            </w:pPr>
            <w:r w:rsidRPr="00EB74FF">
              <w:rPr>
                <w:rFonts w:ascii="Times New Roman" w:hAnsi="Times New Roman"/>
                <w:bCs/>
              </w:rPr>
              <w:t>уметь</w:t>
            </w:r>
          </w:p>
        </w:tc>
        <w:tc>
          <w:tcPr>
            <w:tcW w:w="6804" w:type="dxa"/>
          </w:tcPr>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sz w:val="20"/>
                <w:szCs w:val="20"/>
              </w:rPr>
              <w:t>-</w:t>
            </w:r>
            <w:r w:rsidRPr="00EB74FF">
              <w:rPr>
                <w:rFonts w:ascii="Times New Roman" w:hAnsi="Times New Roman"/>
                <w:color w:val="000000"/>
              </w:rPr>
              <w:t>осуществлять технико-экономический анализ производственно-хозяйственной деятельности при производстве строительно-монтажных, в том числе отделочных работ на объекте капитального строительства;</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-подготавливать документы дня оформления разрешений и допусков для производства строительных работ на объекте капитального строительств;</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-разрабатывать и планировать мероприятия по повышению эффективностипроизводственно-хозяйственной деятельности;</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-составлять заявки на финансирование на основе проверенной и согласованной первичной учетной документации;</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-применять данные первичной учетной документации для расчета затрат по отдельным статьям расходов;</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-разрабатывать и вести реестры договоров поставки материально-технических ресурсов и оказания услуг по их использованию;</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-осуществлять</w:t>
            </w:r>
            <w:r w:rsidRPr="00EB74FF">
              <w:rPr>
                <w:rFonts w:ascii="Times New Roman" w:hAnsi="Times New Roman"/>
                <w:color w:val="000000"/>
              </w:rPr>
              <w:tab/>
              <w:t>нормоконтроль</w:t>
            </w:r>
            <w:r w:rsidRPr="00EB74FF">
              <w:rPr>
                <w:rFonts w:ascii="Times New Roman" w:hAnsi="Times New Roman"/>
                <w:color w:val="000000"/>
              </w:rPr>
              <w:tab/>
              <w:t>выполненияпроизводственных заданий и отдельных работ;</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-вести табели учета рабочего времени, устанавливать соответствие фактически выполненных видов и комплексов работ работам, заявленным в договоре подряда и сметной документации;</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-применять группы плановых показателей для учета и контроля использования материально-технических и финансовых ресурсов;</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обосновывать претензии к подрядчику или поставщику в случае необходимости;</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-разрабатывать</w:t>
            </w:r>
            <w:r w:rsidRPr="00EB74FF">
              <w:rPr>
                <w:rFonts w:ascii="Times New Roman" w:hAnsi="Times New Roman"/>
                <w:color w:val="000000"/>
              </w:rPr>
              <w:tab/>
              <w:t>исполнительно-техническуюдокументацию по выполненным этапам и комплексам строительных работ;</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-осуществлять анализ профессиональной квалификации работников и определять недостающие компетенции;</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-осуществлять оценку результативности и качества выполнения работниками производственных заданий, эффективности выполнения работниками должностных (функциональных) обязанностей;</w:t>
            </w:r>
          </w:p>
          <w:p w:rsidR="00EB74FF" w:rsidRPr="00EB74FF" w:rsidRDefault="00EB74FF" w:rsidP="00EB74FF">
            <w:pPr>
              <w:spacing w:after="0"/>
              <w:jc w:val="both"/>
              <w:rPr>
                <w:rFonts w:ascii="Times New Roman" w:hAnsi="Times New Roman"/>
              </w:rPr>
            </w:pPr>
            <w:r w:rsidRPr="00EB74FF">
              <w:rPr>
                <w:rFonts w:ascii="Times New Roman" w:hAnsi="Times New Roman"/>
                <w:color w:val="000000"/>
              </w:rPr>
              <w:t>-вносить предложения о мерах поощрения и взысканияработников;</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-определять оптимальную структуру распределения работников для выполнения календарных планов строительных работ и производственных заданий;</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-определять вредные и (или) опасные факторы воздействия производства строительных работ, использования строительной техники и складирования материалов, изделий и конструкций на работников и окружающую среду;</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-определять перечень рабочих мест, подлежащих специальной оценке условий труда, определять перечень необходимых средств коллективной и индивидуальной защиты работников;</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-определять</w:t>
            </w:r>
            <w:r w:rsidRPr="00EB74FF">
              <w:rPr>
                <w:rFonts w:ascii="Times New Roman" w:hAnsi="Times New Roman"/>
                <w:color w:val="000000"/>
              </w:rPr>
              <w:tab/>
              <w:t>перечень</w:t>
            </w:r>
            <w:r w:rsidRPr="00EB74FF">
              <w:rPr>
                <w:rFonts w:ascii="Times New Roman" w:hAnsi="Times New Roman"/>
                <w:color w:val="000000"/>
              </w:rPr>
              <w:tab/>
              <w:t>работ</w:t>
            </w:r>
            <w:r w:rsidRPr="00EB74FF">
              <w:rPr>
                <w:rFonts w:ascii="Times New Roman" w:hAnsi="Times New Roman"/>
                <w:color w:val="000000"/>
              </w:rPr>
              <w:tab/>
              <w:t>по обеспечениюбезопасности строительной площадки;</w:t>
            </w:r>
          </w:p>
          <w:p w:rsidR="00EB74FF" w:rsidRPr="00EB74FF" w:rsidRDefault="00EB74FF" w:rsidP="00EB74FF">
            <w:pPr>
              <w:spacing w:after="0" w:line="240" w:lineRule="auto"/>
              <w:jc w:val="both"/>
              <w:rPr>
                <w:rFonts w:ascii="Times New Roman" w:hAnsi="Times New Roman"/>
                <w:bCs/>
              </w:rPr>
            </w:pPr>
            <w:r w:rsidRPr="00EB74FF">
              <w:rPr>
                <w:rFonts w:ascii="Times New Roman" w:hAnsi="Times New Roman"/>
                <w:color w:val="000000"/>
              </w:rPr>
              <w:t>-оформлять документацию по исполнению правил по охране труда, требований пожарной безопасности и охраны окружающей среды</w:t>
            </w:r>
          </w:p>
          <w:p w:rsidR="00EB74FF" w:rsidRPr="00EB74FF" w:rsidRDefault="00EB74FF" w:rsidP="00EB74FF">
            <w:pPr>
              <w:spacing w:after="0" w:line="240" w:lineRule="auto"/>
              <w:jc w:val="both"/>
              <w:rPr>
                <w:rFonts w:ascii="Times New Roman" w:hAnsi="Times New Roman"/>
                <w:bCs/>
                <w:highlight w:val="yellow"/>
              </w:rPr>
            </w:pPr>
          </w:p>
        </w:tc>
      </w:tr>
      <w:tr w:rsidR="00EB74FF" w:rsidRPr="00EB74FF" w:rsidTr="00AF1F97">
        <w:tc>
          <w:tcPr>
            <w:tcW w:w="2802" w:type="dxa"/>
          </w:tcPr>
          <w:p w:rsidR="00EB74FF" w:rsidRPr="00EB74FF" w:rsidRDefault="00EB74FF" w:rsidP="00EB74FF">
            <w:pPr>
              <w:spacing w:after="0" w:line="240" w:lineRule="auto"/>
              <w:rPr>
                <w:rFonts w:ascii="Times New Roman" w:hAnsi="Times New Roman"/>
                <w:bCs/>
              </w:rPr>
            </w:pPr>
            <w:r w:rsidRPr="00EB74FF">
              <w:rPr>
                <w:rFonts w:ascii="Times New Roman" w:hAnsi="Times New Roman"/>
                <w:bCs/>
              </w:rPr>
              <w:t>знать</w:t>
            </w:r>
          </w:p>
        </w:tc>
        <w:tc>
          <w:tcPr>
            <w:tcW w:w="6804" w:type="dxa"/>
          </w:tcPr>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-основы документоведения, современные стандартные требования к отчетности;</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-состав, требования к оформлению, отчетности, хранению проектно-сметной документации, правила передачи проектно-сметной документации; -методы технико-экономического анализа производственно</w:t>
            </w:r>
            <w:r w:rsidRPr="00EB74FF">
              <w:rPr>
                <w:rFonts w:ascii="Times New Roman" w:hAnsi="Times New Roman"/>
                <w:color w:val="000000"/>
              </w:rPr>
              <w:softHyphen/>
            </w:r>
            <w:r w:rsidR="00B30A8B">
              <w:rPr>
                <w:rFonts w:ascii="Times New Roman" w:hAnsi="Times New Roman"/>
                <w:color w:val="000000"/>
              </w:rPr>
              <w:t>-</w:t>
            </w:r>
            <w:r w:rsidRPr="00EB74FF">
              <w:rPr>
                <w:rFonts w:ascii="Times New Roman" w:hAnsi="Times New Roman"/>
                <w:color w:val="000000"/>
              </w:rPr>
              <w:t>хозяйственной деятельности при производстве строительно-монтажных, в том числе отделочных работ;</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-методы и средства организационной и технологической оптимизации производства строительно-монтажных, в том числе отделочных работ;</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-методы оперативного планирования производства однотипных строительных работ;</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-методы среднесрочного и оперативного планирования производства строительно-монтажных, в том числе отделочных работ;</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-инструменты управления ресурсами в строительстве, включая классификации и кодификации ресурсов, основные группы показателей для сбора статистической и аналитической информации;</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-методы расчета показателей использования ресурсов в строительстве;</w:t>
            </w:r>
          </w:p>
          <w:p w:rsidR="00EB74FF" w:rsidRPr="00EB74FF" w:rsidRDefault="00EB74FF" w:rsidP="00EB74FF">
            <w:pPr>
              <w:spacing w:after="0"/>
              <w:jc w:val="both"/>
              <w:rPr>
                <w:rFonts w:ascii="Times New Roman" w:hAnsi="Times New Roman"/>
              </w:rPr>
            </w:pPr>
            <w:r w:rsidRPr="00EB74FF">
              <w:rPr>
                <w:rFonts w:ascii="Times New Roman" w:hAnsi="Times New Roman"/>
                <w:color w:val="000000"/>
              </w:rPr>
              <w:t>-приемы и методы управления структурными подразделениями при выполнении производствастроительно-монтажных, в том числе отделочных работ;</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-основания и меры ответственности за нарушение трудового законодательства;</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-основные требования трудового законодательства Российской Федерации, права и обязанности работников;</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-нормативные требования к количеству и профессиональной квалификации работников участка производства однотипных строительно-монтажных, в том числе отделочных работ;</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-методы проведения нормоконтроля выполнения производственных заданий и отдельных работ; основные меры поощрения работников, виды дисциплинарных взысканий;</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-основные методы оценки эффективности труда; основные формы организации профессионального обучения на рабочем месте и в трудовом коллективе;</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-виды документов, подтверждающих профессиональную квалификацию и наличие допусков к отдельным видам работ;</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-требования нормативных документов в области охраны труда, пожарной безопасности и охраны окружающей среды при производстве строительных работ;</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-основные санитарные правила и нормы, применяемые при производстве строительных работ;</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-основные вредные и (или) опасные производственные факторы, виды негативного воздействия на окружающую среду при проведении различных видов строительных работ и методы их минимизации и предотвращения;</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-требования к рабочим местам и порядок организации и проведения специальной оценки условий труда;</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-правила ведения документации по контролю исполнения требований охраны труда, пожарной безопасности и охраны окружающей среды;</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-методы оказания первой помощи пострадавшим при несчастных случаях;</w:t>
            </w:r>
          </w:p>
          <w:p w:rsidR="00EB74FF" w:rsidRPr="00EB74FF" w:rsidRDefault="00EB74FF" w:rsidP="00EB74FF">
            <w:pPr>
              <w:spacing w:after="0" w:line="240" w:lineRule="auto"/>
              <w:jc w:val="both"/>
              <w:rPr>
                <w:rFonts w:ascii="Times New Roman" w:hAnsi="Times New Roman"/>
                <w:bCs/>
              </w:rPr>
            </w:pPr>
            <w:r w:rsidRPr="00EB74FF">
              <w:rPr>
                <w:rFonts w:ascii="Times New Roman" w:hAnsi="Times New Roman"/>
                <w:color w:val="000000"/>
              </w:rPr>
              <w:t>-меры административной и уголовной отвегственности, применяемые при нарушении требований охраны труда, пожарной безопасности и охране окружающей среды,</w:t>
            </w:r>
          </w:p>
        </w:tc>
      </w:tr>
    </w:tbl>
    <w:p w:rsidR="00EB74FF" w:rsidRPr="00EB74FF" w:rsidRDefault="00EB74FF" w:rsidP="00EB74FF">
      <w:pPr>
        <w:rPr>
          <w:rFonts w:ascii="Times New Roman" w:hAnsi="Times New Roman"/>
          <w:b/>
        </w:rPr>
      </w:pPr>
    </w:p>
    <w:p w:rsidR="00EB74FF" w:rsidRPr="00EB74FF" w:rsidRDefault="00EB74FF" w:rsidP="00EB74FF">
      <w:pPr>
        <w:rPr>
          <w:rFonts w:ascii="Times New Roman" w:hAnsi="Times New Roman"/>
          <w:b/>
        </w:rPr>
      </w:pPr>
      <w:r w:rsidRPr="00EB74FF">
        <w:rPr>
          <w:rFonts w:ascii="Times New Roman" w:hAnsi="Times New Roman"/>
          <w:b/>
        </w:rPr>
        <w:t>1.2. Количество часов, отводимое на освоение профессионального модуля</w:t>
      </w:r>
    </w:p>
    <w:p w:rsidR="00EB74FF" w:rsidRPr="00691588" w:rsidRDefault="00EB74FF" w:rsidP="00EB74FF">
      <w:pPr>
        <w:rPr>
          <w:rFonts w:ascii="Times New Roman" w:hAnsi="Times New Roman"/>
        </w:rPr>
      </w:pPr>
      <w:r w:rsidRPr="00691588">
        <w:rPr>
          <w:rFonts w:ascii="Times New Roman" w:hAnsi="Times New Roman"/>
        </w:rPr>
        <w:t xml:space="preserve">Всего часов </w:t>
      </w:r>
      <w:r w:rsidRPr="00691588">
        <w:rPr>
          <w:rFonts w:ascii="Times New Roman" w:hAnsi="Times New Roman"/>
          <w:b/>
        </w:rPr>
        <w:t xml:space="preserve">212 </w:t>
      </w:r>
      <w:r w:rsidR="00691588">
        <w:rPr>
          <w:rFonts w:ascii="Times New Roman" w:hAnsi="Times New Roman"/>
        </w:rPr>
        <w:t xml:space="preserve"> </w:t>
      </w:r>
      <w:r w:rsidRPr="00691588">
        <w:rPr>
          <w:rFonts w:ascii="Times New Roman" w:hAnsi="Times New Roman"/>
        </w:rPr>
        <w:t xml:space="preserve"> </w:t>
      </w:r>
    </w:p>
    <w:p w:rsidR="00EB74FF" w:rsidRPr="00691588" w:rsidRDefault="00EB74FF" w:rsidP="00EB74FF">
      <w:pPr>
        <w:rPr>
          <w:rFonts w:ascii="Times New Roman" w:hAnsi="Times New Roman"/>
        </w:rPr>
      </w:pPr>
      <w:r w:rsidRPr="00691588">
        <w:rPr>
          <w:rFonts w:ascii="Times New Roman" w:hAnsi="Times New Roman"/>
        </w:rPr>
        <w:t>Из них   на освоение МДК03.01</w:t>
      </w:r>
      <w:r w:rsidR="00691588">
        <w:rPr>
          <w:rFonts w:ascii="Times New Roman" w:hAnsi="Times New Roman"/>
        </w:rPr>
        <w:t xml:space="preserve"> – </w:t>
      </w:r>
      <w:r w:rsidRPr="00691588">
        <w:rPr>
          <w:rFonts w:ascii="Times New Roman" w:hAnsi="Times New Roman"/>
          <w:b/>
        </w:rPr>
        <w:t xml:space="preserve">146 </w:t>
      </w:r>
      <w:r w:rsidRPr="00691588">
        <w:rPr>
          <w:rFonts w:ascii="Times New Roman" w:hAnsi="Times New Roman"/>
        </w:rPr>
        <w:t xml:space="preserve">  .</w:t>
      </w:r>
    </w:p>
    <w:p w:rsidR="00EB74FF" w:rsidRPr="00691588" w:rsidRDefault="00EB74FF" w:rsidP="00EB74FF">
      <w:pPr>
        <w:rPr>
          <w:rFonts w:ascii="Times New Roman" w:hAnsi="Times New Roman"/>
        </w:rPr>
      </w:pPr>
      <w:r w:rsidRPr="00691588">
        <w:rPr>
          <w:rFonts w:ascii="Times New Roman" w:hAnsi="Times New Roman"/>
        </w:rPr>
        <w:t>н</w:t>
      </w:r>
      <w:r w:rsidR="00691588">
        <w:rPr>
          <w:rFonts w:ascii="Times New Roman" w:hAnsi="Times New Roman"/>
        </w:rPr>
        <w:t xml:space="preserve">а практики, в том числе учебную – </w:t>
      </w:r>
    </w:p>
    <w:p w:rsidR="00EB74FF" w:rsidRPr="00691588" w:rsidRDefault="00EB74FF" w:rsidP="00EB74FF">
      <w:pPr>
        <w:rPr>
          <w:rFonts w:ascii="Times New Roman" w:hAnsi="Times New Roman"/>
        </w:rPr>
      </w:pPr>
      <w:r w:rsidRPr="00691588">
        <w:rPr>
          <w:rFonts w:ascii="Times New Roman" w:hAnsi="Times New Roman"/>
        </w:rPr>
        <w:t>и производственную</w:t>
      </w:r>
      <w:r w:rsidR="00691588">
        <w:rPr>
          <w:rFonts w:ascii="Times New Roman" w:hAnsi="Times New Roman"/>
        </w:rPr>
        <w:t xml:space="preserve"> – </w:t>
      </w:r>
      <w:r w:rsidRPr="00691588">
        <w:rPr>
          <w:rFonts w:ascii="Times New Roman" w:hAnsi="Times New Roman"/>
          <w:b/>
        </w:rPr>
        <w:t>36</w:t>
      </w:r>
    </w:p>
    <w:p w:rsidR="00EB74FF" w:rsidRPr="00691588" w:rsidRDefault="00EB74FF" w:rsidP="00EB74FF">
      <w:pPr>
        <w:rPr>
          <w:rFonts w:ascii="Times New Roman" w:hAnsi="Times New Roman"/>
          <w:i/>
        </w:rPr>
      </w:pPr>
      <w:r w:rsidRPr="00691588">
        <w:rPr>
          <w:rFonts w:ascii="Times New Roman" w:hAnsi="Times New Roman"/>
        </w:rPr>
        <w:t>самостоятельная работа</w:t>
      </w:r>
      <w:r w:rsidR="00691588">
        <w:rPr>
          <w:rFonts w:ascii="Times New Roman" w:hAnsi="Times New Roman"/>
        </w:rPr>
        <w:t xml:space="preserve"> – </w:t>
      </w:r>
      <w:r w:rsidRPr="00691588">
        <w:rPr>
          <w:rFonts w:ascii="Times New Roman" w:hAnsi="Times New Roman"/>
          <w:b/>
        </w:rPr>
        <w:t>30</w:t>
      </w:r>
    </w:p>
    <w:p w:rsidR="00EB74FF" w:rsidRDefault="00EB74FF" w:rsidP="00414C20">
      <w:pPr>
        <w:jc w:val="both"/>
        <w:rPr>
          <w:rFonts w:ascii="Times New Roman" w:hAnsi="Times New Roman"/>
        </w:rPr>
      </w:pPr>
    </w:p>
    <w:p w:rsidR="00AF1F97" w:rsidRDefault="00AF1F97" w:rsidP="00414C20">
      <w:pPr>
        <w:jc w:val="both"/>
        <w:rPr>
          <w:rFonts w:ascii="Times New Roman" w:hAnsi="Times New Roman"/>
        </w:rPr>
        <w:sectPr w:rsidR="00AF1F97" w:rsidSect="006957A0">
          <w:pgSz w:w="11906" w:h="16838"/>
          <w:pgMar w:top="1134" w:right="567" w:bottom="1134" w:left="1134" w:header="709" w:footer="709" w:gutter="0"/>
          <w:cols w:space="708"/>
          <w:docGrid w:linePitch="360"/>
        </w:sectPr>
      </w:pPr>
    </w:p>
    <w:p w:rsidR="00AF1F97" w:rsidRPr="00AF1F97" w:rsidRDefault="00AF1F97" w:rsidP="00AF1F97">
      <w:pPr>
        <w:rPr>
          <w:rFonts w:ascii="Times New Roman" w:hAnsi="Times New Roman"/>
          <w:b/>
        </w:rPr>
      </w:pPr>
      <w:r w:rsidRPr="00AF1F97">
        <w:rPr>
          <w:rFonts w:ascii="Times New Roman" w:hAnsi="Times New Roman"/>
          <w:b/>
        </w:rPr>
        <w:t>2. Структура и содержание профессионального модуля</w:t>
      </w:r>
    </w:p>
    <w:p w:rsidR="00AF1F97" w:rsidRPr="00AF1F97" w:rsidRDefault="00AF1F97" w:rsidP="00AF1F97">
      <w:pPr>
        <w:rPr>
          <w:rFonts w:ascii="Times New Roman" w:hAnsi="Times New Roman"/>
          <w:b/>
        </w:rPr>
      </w:pPr>
      <w:r w:rsidRPr="00AF1F97">
        <w:rPr>
          <w:rFonts w:ascii="Times New Roman" w:hAnsi="Times New Roman"/>
          <w:b/>
        </w:rPr>
        <w:t>2.1.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3"/>
        <w:gridCol w:w="2313"/>
        <w:gridCol w:w="1281"/>
        <w:gridCol w:w="1520"/>
        <w:gridCol w:w="82"/>
        <w:gridCol w:w="1439"/>
        <w:gridCol w:w="52"/>
        <w:gridCol w:w="1028"/>
        <w:gridCol w:w="26"/>
        <w:gridCol w:w="1855"/>
        <w:gridCol w:w="12"/>
        <w:gridCol w:w="1867"/>
        <w:gridCol w:w="1182"/>
      </w:tblGrid>
      <w:tr w:rsidR="00AF1F97" w:rsidRPr="00AF1F97" w:rsidTr="00AF1F97">
        <w:trPr>
          <w:trHeight w:val="353"/>
        </w:trPr>
        <w:tc>
          <w:tcPr>
            <w:tcW w:w="653" w:type="pct"/>
            <w:vMerge w:val="restart"/>
            <w:vAlign w:val="center"/>
          </w:tcPr>
          <w:p w:rsidR="00AF1F97" w:rsidRPr="00AF1F97" w:rsidRDefault="00AF1F97" w:rsidP="00AF1F97">
            <w:pPr>
              <w:suppressAutoHyphens/>
              <w:spacing w:after="0"/>
              <w:jc w:val="center"/>
              <w:rPr>
                <w:rFonts w:ascii="Times New Roman" w:hAnsi="Times New Roman"/>
                <w:sz w:val="20"/>
                <w:szCs w:val="20"/>
              </w:rPr>
            </w:pPr>
            <w:r w:rsidRPr="00AF1F97">
              <w:rPr>
                <w:rFonts w:ascii="Times New Roman" w:hAnsi="Times New Roman"/>
                <w:sz w:val="20"/>
                <w:szCs w:val="20"/>
              </w:rPr>
              <w:t>Коды профессиональных общих компетенций</w:t>
            </w:r>
          </w:p>
        </w:tc>
        <w:tc>
          <w:tcPr>
            <w:tcW w:w="794" w:type="pct"/>
            <w:vMerge w:val="restart"/>
            <w:vAlign w:val="center"/>
          </w:tcPr>
          <w:p w:rsidR="00AF1F97" w:rsidRPr="00AF1F97" w:rsidRDefault="00AF1F97" w:rsidP="00AF1F97">
            <w:pPr>
              <w:suppressAutoHyphens/>
              <w:spacing w:after="0"/>
              <w:jc w:val="center"/>
              <w:rPr>
                <w:rFonts w:ascii="Times New Roman" w:hAnsi="Times New Roman"/>
                <w:sz w:val="20"/>
                <w:szCs w:val="20"/>
              </w:rPr>
            </w:pPr>
            <w:r w:rsidRPr="00AF1F97">
              <w:rPr>
                <w:rFonts w:ascii="Times New Roman" w:hAnsi="Times New Roman"/>
                <w:sz w:val="20"/>
                <w:szCs w:val="20"/>
              </w:rPr>
              <w:t>Наименования разделов профессионального модуля</w:t>
            </w:r>
          </w:p>
        </w:tc>
        <w:tc>
          <w:tcPr>
            <w:tcW w:w="440" w:type="pct"/>
            <w:vMerge w:val="restart"/>
            <w:vAlign w:val="center"/>
          </w:tcPr>
          <w:p w:rsidR="00AF1F97" w:rsidRPr="00AF1F97" w:rsidRDefault="00AF1F97" w:rsidP="00AF1F97">
            <w:pPr>
              <w:suppressAutoHyphens/>
              <w:spacing w:after="0"/>
              <w:jc w:val="center"/>
              <w:rPr>
                <w:rFonts w:ascii="Times New Roman" w:hAnsi="Times New Roman"/>
                <w:iCs/>
                <w:sz w:val="20"/>
                <w:szCs w:val="20"/>
              </w:rPr>
            </w:pPr>
            <w:r w:rsidRPr="00AF1F97">
              <w:rPr>
                <w:rFonts w:ascii="Times New Roman" w:hAnsi="Times New Roman"/>
                <w:iCs/>
                <w:sz w:val="20"/>
                <w:szCs w:val="20"/>
              </w:rPr>
              <w:t>Суммарный объем нагрузки, час.</w:t>
            </w:r>
          </w:p>
        </w:tc>
        <w:tc>
          <w:tcPr>
            <w:tcW w:w="3112" w:type="pct"/>
            <w:gridSpan w:val="10"/>
            <w:vAlign w:val="center"/>
          </w:tcPr>
          <w:p w:rsidR="00AF1F97" w:rsidRPr="00AF1F97" w:rsidRDefault="00AF1F97" w:rsidP="00AF1F97">
            <w:pPr>
              <w:suppressAutoHyphens/>
              <w:spacing w:after="0"/>
              <w:jc w:val="center"/>
              <w:rPr>
                <w:rFonts w:ascii="Times New Roman" w:hAnsi="Times New Roman"/>
                <w:sz w:val="20"/>
                <w:szCs w:val="20"/>
              </w:rPr>
            </w:pPr>
            <w:r w:rsidRPr="00AF1F97">
              <w:rPr>
                <w:rFonts w:ascii="Times New Roman" w:hAnsi="Times New Roman"/>
                <w:sz w:val="20"/>
                <w:szCs w:val="20"/>
              </w:rPr>
              <w:t>Объем профессионального модуля, час.</w:t>
            </w:r>
          </w:p>
        </w:tc>
      </w:tr>
      <w:tr w:rsidR="00AF1F97" w:rsidRPr="00AF1F97" w:rsidTr="00AF1F97">
        <w:trPr>
          <w:trHeight w:val="353"/>
        </w:trPr>
        <w:tc>
          <w:tcPr>
            <w:tcW w:w="653" w:type="pct"/>
            <w:vMerge/>
            <w:vAlign w:val="center"/>
          </w:tcPr>
          <w:p w:rsidR="00AF1F97" w:rsidRPr="00AF1F97" w:rsidRDefault="00AF1F97" w:rsidP="00AF1F97">
            <w:pPr>
              <w:suppressAutoHyphens/>
              <w:spacing w:after="0"/>
              <w:jc w:val="center"/>
              <w:rPr>
                <w:rFonts w:ascii="Times New Roman" w:hAnsi="Times New Roman"/>
                <w:sz w:val="20"/>
                <w:szCs w:val="20"/>
              </w:rPr>
            </w:pPr>
          </w:p>
        </w:tc>
        <w:tc>
          <w:tcPr>
            <w:tcW w:w="794" w:type="pct"/>
            <w:vMerge/>
            <w:vAlign w:val="center"/>
          </w:tcPr>
          <w:p w:rsidR="00AF1F97" w:rsidRPr="00AF1F97" w:rsidRDefault="00AF1F97" w:rsidP="00AF1F97">
            <w:pPr>
              <w:suppressAutoHyphens/>
              <w:spacing w:after="0"/>
              <w:jc w:val="center"/>
              <w:rPr>
                <w:rFonts w:ascii="Times New Roman" w:hAnsi="Times New Roman"/>
                <w:sz w:val="20"/>
                <w:szCs w:val="20"/>
              </w:rPr>
            </w:pPr>
          </w:p>
        </w:tc>
        <w:tc>
          <w:tcPr>
            <w:tcW w:w="440" w:type="pct"/>
            <w:vMerge/>
            <w:vAlign w:val="center"/>
          </w:tcPr>
          <w:p w:rsidR="00AF1F97" w:rsidRPr="00AF1F97" w:rsidRDefault="00AF1F97" w:rsidP="00AF1F97">
            <w:pPr>
              <w:suppressAutoHyphens/>
              <w:spacing w:after="0"/>
              <w:jc w:val="center"/>
              <w:rPr>
                <w:rFonts w:ascii="Times New Roman" w:hAnsi="Times New Roman"/>
                <w:iCs/>
                <w:sz w:val="20"/>
                <w:szCs w:val="20"/>
              </w:rPr>
            </w:pPr>
          </w:p>
        </w:tc>
        <w:tc>
          <w:tcPr>
            <w:tcW w:w="2706" w:type="pct"/>
            <w:gridSpan w:val="9"/>
            <w:vAlign w:val="center"/>
          </w:tcPr>
          <w:p w:rsidR="00AF1F97" w:rsidRPr="00AF1F97" w:rsidRDefault="00AF1F97" w:rsidP="00AF1F97">
            <w:pPr>
              <w:suppressAutoHyphens/>
              <w:spacing w:after="0"/>
              <w:jc w:val="center"/>
              <w:rPr>
                <w:rFonts w:ascii="Times New Roman" w:hAnsi="Times New Roman"/>
                <w:sz w:val="20"/>
                <w:szCs w:val="20"/>
                <w:highlight w:val="yellow"/>
              </w:rPr>
            </w:pPr>
            <w:r w:rsidRPr="00AF1F97">
              <w:rPr>
                <w:rFonts w:ascii="Times New Roman" w:hAnsi="Times New Roman"/>
              </w:rPr>
              <w:t>Работа обучающихся во взаимодействии с преподавателем</w:t>
            </w:r>
          </w:p>
        </w:tc>
        <w:tc>
          <w:tcPr>
            <w:tcW w:w="406" w:type="pct"/>
            <w:vMerge w:val="restart"/>
            <w:vAlign w:val="center"/>
          </w:tcPr>
          <w:p w:rsidR="00AF1F97" w:rsidRPr="00AF1F97" w:rsidRDefault="00AF1F97" w:rsidP="00AF1F97">
            <w:pPr>
              <w:suppressAutoHyphens/>
              <w:spacing w:after="0"/>
              <w:jc w:val="center"/>
              <w:rPr>
                <w:rFonts w:ascii="Times New Roman" w:hAnsi="Times New Roman"/>
                <w:sz w:val="20"/>
                <w:szCs w:val="20"/>
              </w:rPr>
            </w:pPr>
            <w:r w:rsidRPr="00AF1F97">
              <w:rPr>
                <w:rFonts w:ascii="Times New Roman" w:hAnsi="Times New Roman"/>
                <w:sz w:val="20"/>
                <w:szCs w:val="20"/>
              </w:rPr>
              <w:t>Самостоятельная работа</w:t>
            </w:r>
            <w:r w:rsidRPr="000831B9">
              <w:rPr>
                <w:rFonts w:ascii="Times New Roman" w:hAnsi="Times New Roman"/>
                <w:i/>
                <w:vertAlign w:val="superscript"/>
              </w:rPr>
              <w:footnoteReference w:id="3"/>
            </w:r>
          </w:p>
        </w:tc>
      </w:tr>
      <w:tr w:rsidR="00AF1F97" w:rsidRPr="00AF1F97" w:rsidTr="00AF1F97">
        <w:tc>
          <w:tcPr>
            <w:tcW w:w="653" w:type="pct"/>
            <w:vMerge/>
          </w:tcPr>
          <w:p w:rsidR="00AF1F97" w:rsidRPr="00AF1F97" w:rsidRDefault="00AF1F97" w:rsidP="00AF1F97">
            <w:pPr>
              <w:spacing w:after="0"/>
              <w:rPr>
                <w:rFonts w:ascii="Times New Roman" w:hAnsi="Times New Roman"/>
                <w:i/>
              </w:rPr>
            </w:pPr>
          </w:p>
        </w:tc>
        <w:tc>
          <w:tcPr>
            <w:tcW w:w="794" w:type="pct"/>
            <w:vMerge/>
            <w:vAlign w:val="center"/>
          </w:tcPr>
          <w:p w:rsidR="00AF1F97" w:rsidRPr="00AF1F97" w:rsidRDefault="00AF1F97" w:rsidP="00AF1F97">
            <w:pPr>
              <w:spacing w:after="0"/>
              <w:rPr>
                <w:rFonts w:ascii="Times New Roman" w:hAnsi="Times New Roman"/>
                <w:i/>
              </w:rPr>
            </w:pPr>
          </w:p>
        </w:tc>
        <w:tc>
          <w:tcPr>
            <w:tcW w:w="440" w:type="pct"/>
            <w:vMerge/>
            <w:vAlign w:val="center"/>
          </w:tcPr>
          <w:p w:rsidR="00AF1F97" w:rsidRPr="00AF1F97" w:rsidRDefault="00AF1F97" w:rsidP="00AF1F97">
            <w:pPr>
              <w:spacing w:after="0"/>
              <w:rPr>
                <w:rFonts w:ascii="Times New Roman" w:hAnsi="Times New Roman"/>
                <w:i/>
                <w:iCs/>
              </w:rPr>
            </w:pPr>
          </w:p>
        </w:tc>
        <w:tc>
          <w:tcPr>
            <w:tcW w:w="1424" w:type="pct"/>
            <w:gridSpan w:val="6"/>
            <w:vAlign w:val="center"/>
          </w:tcPr>
          <w:p w:rsidR="00AF1F97" w:rsidRPr="00AF1F97" w:rsidRDefault="00AF1F97" w:rsidP="00AF1F97">
            <w:pPr>
              <w:suppressAutoHyphens/>
              <w:spacing w:after="0" w:line="240" w:lineRule="auto"/>
              <w:jc w:val="center"/>
              <w:rPr>
                <w:rFonts w:ascii="Times New Roman" w:hAnsi="Times New Roman"/>
                <w:i/>
              </w:rPr>
            </w:pPr>
            <w:r w:rsidRPr="00AF1F97">
              <w:rPr>
                <w:rFonts w:ascii="Times New Roman" w:hAnsi="Times New Roman"/>
                <w:i/>
              </w:rPr>
              <w:t>Обучение по МДК</w:t>
            </w:r>
          </w:p>
        </w:tc>
        <w:tc>
          <w:tcPr>
            <w:tcW w:w="1282" w:type="pct"/>
            <w:gridSpan w:val="3"/>
            <w:vMerge w:val="restart"/>
            <w:vAlign w:val="center"/>
          </w:tcPr>
          <w:p w:rsidR="00AF1F97" w:rsidRPr="00AF1F97" w:rsidRDefault="00AF1F97" w:rsidP="00AF1F97">
            <w:pPr>
              <w:suppressAutoHyphens/>
              <w:spacing w:after="0" w:line="240" w:lineRule="auto"/>
              <w:jc w:val="center"/>
              <w:rPr>
                <w:rFonts w:ascii="Times New Roman" w:hAnsi="Times New Roman"/>
                <w:i/>
              </w:rPr>
            </w:pPr>
            <w:r w:rsidRPr="00AF1F97">
              <w:rPr>
                <w:rFonts w:ascii="Times New Roman" w:hAnsi="Times New Roman"/>
                <w:i/>
              </w:rPr>
              <w:t>Практики</w:t>
            </w:r>
          </w:p>
        </w:tc>
        <w:tc>
          <w:tcPr>
            <w:tcW w:w="406" w:type="pct"/>
            <w:vMerge/>
            <w:vAlign w:val="center"/>
          </w:tcPr>
          <w:p w:rsidR="00AF1F97" w:rsidRPr="00AF1F97" w:rsidRDefault="00AF1F97" w:rsidP="00AF1F97">
            <w:pPr>
              <w:spacing w:after="0"/>
              <w:rPr>
                <w:rFonts w:ascii="Times New Roman" w:hAnsi="Times New Roman"/>
                <w:i/>
              </w:rPr>
            </w:pPr>
          </w:p>
        </w:tc>
      </w:tr>
      <w:tr w:rsidR="00AF1F97" w:rsidRPr="00AF1F97" w:rsidTr="00AF1F97">
        <w:tc>
          <w:tcPr>
            <w:tcW w:w="653" w:type="pct"/>
            <w:vMerge/>
          </w:tcPr>
          <w:p w:rsidR="00AF1F97" w:rsidRPr="00AF1F97" w:rsidRDefault="00AF1F97" w:rsidP="00AF1F97">
            <w:pPr>
              <w:spacing w:after="0"/>
              <w:rPr>
                <w:rFonts w:ascii="Times New Roman" w:hAnsi="Times New Roman"/>
                <w:i/>
              </w:rPr>
            </w:pPr>
          </w:p>
        </w:tc>
        <w:tc>
          <w:tcPr>
            <w:tcW w:w="794" w:type="pct"/>
            <w:vMerge/>
            <w:vAlign w:val="center"/>
          </w:tcPr>
          <w:p w:rsidR="00AF1F97" w:rsidRPr="00AF1F97" w:rsidRDefault="00AF1F97" w:rsidP="00AF1F97">
            <w:pPr>
              <w:spacing w:after="0"/>
              <w:rPr>
                <w:rFonts w:ascii="Times New Roman" w:hAnsi="Times New Roman"/>
                <w:i/>
              </w:rPr>
            </w:pPr>
          </w:p>
        </w:tc>
        <w:tc>
          <w:tcPr>
            <w:tcW w:w="440" w:type="pct"/>
            <w:vMerge/>
            <w:vAlign w:val="center"/>
          </w:tcPr>
          <w:p w:rsidR="00AF1F97" w:rsidRPr="00AF1F97" w:rsidRDefault="00AF1F97" w:rsidP="00AF1F97">
            <w:pPr>
              <w:spacing w:after="0"/>
              <w:rPr>
                <w:rFonts w:ascii="Times New Roman" w:hAnsi="Times New Roman"/>
                <w:i/>
                <w:iCs/>
              </w:rPr>
            </w:pPr>
          </w:p>
        </w:tc>
        <w:tc>
          <w:tcPr>
            <w:tcW w:w="522" w:type="pct"/>
            <w:vMerge w:val="restart"/>
            <w:vAlign w:val="center"/>
          </w:tcPr>
          <w:p w:rsidR="00AF1F97" w:rsidRPr="00AF1F97" w:rsidRDefault="00AF1F97" w:rsidP="00AF1F97">
            <w:pPr>
              <w:suppressAutoHyphens/>
              <w:spacing w:after="0"/>
              <w:jc w:val="center"/>
              <w:rPr>
                <w:rFonts w:ascii="Times New Roman" w:hAnsi="Times New Roman"/>
                <w:sz w:val="20"/>
                <w:szCs w:val="20"/>
              </w:rPr>
            </w:pPr>
            <w:r w:rsidRPr="00AF1F97">
              <w:rPr>
                <w:rFonts w:ascii="Times New Roman" w:hAnsi="Times New Roman"/>
                <w:sz w:val="20"/>
                <w:szCs w:val="20"/>
              </w:rPr>
              <w:t>Всего</w:t>
            </w:r>
          </w:p>
          <w:p w:rsidR="00AF1F97" w:rsidRPr="00AF1F97" w:rsidRDefault="00AF1F97" w:rsidP="00AF1F97">
            <w:pPr>
              <w:suppressAutoHyphens/>
              <w:jc w:val="center"/>
              <w:rPr>
                <w:rFonts w:ascii="Times New Roman" w:hAnsi="Times New Roman"/>
                <w:i/>
              </w:rPr>
            </w:pPr>
          </w:p>
        </w:tc>
        <w:tc>
          <w:tcPr>
            <w:tcW w:w="902" w:type="pct"/>
            <w:gridSpan w:val="5"/>
            <w:vAlign w:val="center"/>
          </w:tcPr>
          <w:p w:rsidR="00AF1F97" w:rsidRPr="00AF1F97" w:rsidRDefault="00AF1F97" w:rsidP="00AF1F97">
            <w:pPr>
              <w:suppressAutoHyphens/>
              <w:spacing w:after="0" w:line="240" w:lineRule="auto"/>
              <w:jc w:val="center"/>
              <w:rPr>
                <w:rFonts w:ascii="Times New Roman" w:hAnsi="Times New Roman"/>
                <w:i/>
              </w:rPr>
            </w:pPr>
            <w:r w:rsidRPr="00AF1F97">
              <w:rPr>
                <w:rFonts w:ascii="Times New Roman" w:hAnsi="Times New Roman"/>
                <w:i/>
              </w:rPr>
              <w:t>В том числе</w:t>
            </w:r>
          </w:p>
        </w:tc>
        <w:tc>
          <w:tcPr>
            <w:tcW w:w="1282" w:type="pct"/>
            <w:gridSpan w:val="3"/>
            <w:vMerge/>
            <w:vAlign w:val="center"/>
          </w:tcPr>
          <w:p w:rsidR="00AF1F97" w:rsidRPr="00AF1F97" w:rsidRDefault="00AF1F97" w:rsidP="00AF1F97">
            <w:pPr>
              <w:suppressAutoHyphens/>
              <w:spacing w:after="0" w:line="240" w:lineRule="auto"/>
              <w:jc w:val="center"/>
              <w:rPr>
                <w:rFonts w:ascii="Times New Roman" w:hAnsi="Times New Roman"/>
                <w:i/>
              </w:rPr>
            </w:pPr>
          </w:p>
        </w:tc>
        <w:tc>
          <w:tcPr>
            <w:tcW w:w="406" w:type="pct"/>
            <w:vMerge/>
            <w:vAlign w:val="center"/>
          </w:tcPr>
          <w:p w:rsidR="00AF1F97" w:rsidRPr="00AF1F97" w:rsidRDefault="00AF1F97" w:rsidP="00AF1F97">
            <w:pPr>
              <w:spacing w:after="0"/>
              <w:rPr>
                <w:rFonts w:ascii="Times New Roman" w:hAnsi="Times New Roman"/>
                <w:i/>
              </w:rPr>
            </w:pPr>
          </w:p>
        </w:tc>
      </w:tr>
      <w:tr w:rsidR="00AF1F97" w:rsidRPr="00AF1F97" w:rsidTr="00AF1F97">
        <w:tc>
          <w:tcPr>
            <w:tcW w:w="653" w:type="pct"/>
            <w:vMerge/>
          </w:tcPr>
          <w:p w:rsidR="00AF1F97" w:rsidRPr="00AF1F97" w:rsidRDefault="00AF1F97" w:rsidP="00AF1F97">
            <w:pPr>
              <w:spacing w:after="0"/>
              <w:rPr>
                <w:rFonts w:ascii="Times New Roman" w:hAnsi="Times New Roman"/>
                <w:i/>
              </w:rPr>
            </w:pPr>
          </w:p>
        </w:tc>
        <w:tc>
          <w:tcPr>
            <w:tcW w:w="794" w:type="pct"/>
            <w:vMerge/>
            <w:vAlign w:val="center"/>
          </w:tcPr>
          <w:p w:rsidR="00AF1F97" w:rsidRPr="00AF1F97" w:rsidRDefault="00AF1F97" w:rsidP="00AF1F97">
            <w:pPr>
              <w:spacing w:after="0"/>
              <w:rPr>
                <w:rFonts w:ascii="Times New Roman" w:hAnsi="Times New Roman"/>
                <w:i/>
              </w:rPr>
            </w:pPr>
          </w:p>
        </w:tc>
        <w:tc>
          <w:tcPr>
            <w:tcW w:w="440" w:type="pct"/>
            <w:vMerge/>
            <w:vAlign w:val="center"/>
          </w:tcPr>
          <w:p w:rsidR="00AF1F97" w:rsidRPr="00AF1F97" w:rsidRDefault="00AF1F97" w:rsidP="00AF1F97">
            <w:pPr>
              <w:spacing w:after="0"/>
              <w:rPr>
                <w:rFonts w:ascii="Times New Roman" w:hAnsi="Times New Roman"/>
                <w:i/>
              </w:rPr>
            </w:pPr>
          </w:p>
        </w:tc>
        <w:tc>
          <w:tcPr>
            <w:tcW w:w="522" w:type="pct"/>
            <w:vMerge/>
            <w:vAlign w:val="center"/>
          </w:tcPr>
          <w:p w:rsidR="00AF1F97" w:rsidRPr="00AF1F97" w:rsidRDefault="00AF1F97" w:rsidP="00AF1F97">
            <w:pPr>
              <w:suppressAutoHyphens/>
              <w:spacing w:after="0"/>
              <w:jc w:val="center"/>
              <w:rPr>
                <w:rFonts w:ascii="Times New Roman" w:hAnsi="Times New Roman"/>
                <w:i/>
                <w:sz w:val="20"/>
                <w:szCs w:val="20"/>
              </w:rPr>
            </w:pPr>
          </w:p>
        </w:tc>
        <w:tc>
          <w:tcPr>
            <w:tcW w:w="522" w:type="pct"/>
            <w:gridSpan w:val="2"/>
            <w:vAlign w:val="center"/>
          </w:tcPr>
          <w:p w:rsidR="00AF1F97" w:rsidRPr="00AF1F97" w:rsidRDefault="00AF1F97" w:rsidP="00AF1F97">
            <w:pPr>
              <w:suppressAutoHyphens/>
              <w:spacing w:after="0" w:line="240" w:lineRule="auto"/>
              <w:jc w:val="center"/>
              <w:rPr>
                <w:rFonts w:ascii="Times New Roman" w:hAnsi="Times New Roman"/>
                <w:color w:val="000000"/>
                <w:sz w:val="20"/>
                <w:szCs w:val="20"/>
              </w:rPr>
            </w:pPr>
            <w:r w:rsidRPr="00AF1F97">
              <w:rPr>
                <w:rFonts w:ascii="Times New Roman" w:hAnsi="Times New Roman"/>
                <w:color w:val="000000"/>
                <w:sz w:val="20"/>
                <w:szCs w:val="20"/>
              </w:rPr>
              <w:t>Лабораторных и практических занятий</w:t>
            </w:r>
          </w:p>
        </w:tc>
        <w:tc>
          <w:tcPr>
            <w:tcW w:w="380" w:type="pct"/>
            <w:gridSpan w:val="3"/>
            <w:vAlign w:val="center"/>
          </w:tcPr>
          <w:p w:rsidR="00AF1F97" w:rsidRPr="00AF1F97" w:rsidRDefault="00AF1F97" w:rsidP="00AF1F97">
            <w:pPr>
              <w:suppressAutoHyphens/>
              <w:spacing w:after="0" w:line="240" w:lineRule="auto"/>
              <w:jc w:val="center"/>
              <w:rPr>
                <w:rFonts w:ascii="Times New Roman" w:hAnsi="Times New Roman"/>
                <w:color w:val="000000"/>
                <w:sz w:val="20"/>
                <w:szCs w:val="20"/>
              </w:rPr>
            </w:pPr>
            <w:r w:rsidRPr="00AF1F97">
              <w:rPr>
                <w:rFonts w:ascii="Times New Roman" w:hAnsi="Times New Roman"/>
                <w:color w:val="000000"/>
                <w:sz w:val="20"/>
                <w:szCs w:val="20"/>
              </w:rPr>
              <w:t>Курсовых работ (проектов)</w:t>
            </w:r>
          </w:p>
        </w:tc>
        <w:tc>
          <w:tcPr>
            <w:tcW w:w="637" w:type="pct"/>
            <w:vAlign w:val="center"/>
          </w:tcPr>
          <w:p w:rsidR="00AF1F97" w:rsidRPr="00AF1F97" w:rsidRDefault="00AF1F97" w:rsidP="00AF1F97">
            <w:pPr>
              <w:suppressAutoHyphens/>
              <w:spacing w:after="0" w:line="240" w:lineRule="auto"/>
              <w:jc w:val="center"/>
              <w:rPr>
                <w:rFonts w:ascii="Times New Roman" w:hAnsi="Times New Roman"/>
                <w:sz w:val="20"/>
                <w:szCs w:val="20"/>
              </w:rPr>
            </w:pPr>
            <w:r w:rsidRPr="00AF1F97">
              <w:rPr>
                <w:rFonts w:ascii="Times New Roman" w:hAnsi="Times New Roman"/>
                <w:sz w:val="20"/>
                <w:szCs w:val="20"/>
              </w:rPr>
              <w:t>Учебная</w:t>
            </w:r>
          </w:p>
          <w:p w:rsidR="00AF1F97" w:rsidRPr="00AF1F97" w:rsidRDefault="00AF1F97" w:rsidP="00AF1F97">
            <w:pPr>
              <w:suppressAutoHyphens/>
              <w:spacing w:after="0" w:line="240" w:lineRule="auto"/>
              <w:jc w:val="center"/>
              <w:rPr>
                <w:rFonts w:ascii="Times New Roman" w:hAnsi="Times New Roman"/>
                <w:i/>
                <w:sz w:val="20"/>
                <w:szCs w:val="20"/>
              </w:rPr>
            </w:pPr>
          </w:p>
        </w:tc>
        <w:tc>
          <w:tcPr>
            <w:tcW w:w="645" w:type="pct"/>
            <w:gridSpan w:val="2"/>
            <w:vAlign w:val="center"/>
          </w:tcPr>
          <w:p w:rsidR="00AF1F97" w:rsidRPr="00AF1F97" w:rsidRDefault="00AF1F97" w:rsidP="00AF1F97">
            <w:pPr>
              <w:suppressAutoHyphens/>
              <w:spacing w:after="0" w:line="240" w:lineRule="auto"/>
              <w:jc w:val="center"/>
              <w:rPr>
                <w:rFonts w:ascii="Times New Roman" w:hAnsi="Times New Roman"/>
                <w:sz w:val="20"/>
                <w:szCs w:val="20"/>
              </w:rPr>
            </w:pPr>
            <w:r w:rsidRPr="00AF1F97">
              <w:rPr>
                <w:rFonts w:ascii="Times New Roman" w:hAnsi="Times New Roman"/>
                <w:sz w:val="20"/>
                <w:szCs w:val="20"/>
              </w:rPr>
              <w:t>Производственная</w:t>
            </w:r>
          </w:p>
          <w:p w:rsidR="00AF1F97" w:rsidRPr="00AF1F97" w:rsidRDefault="00AF1F97" w:rsidP="00AF1F97">
            <w:pPr>
              <w:suppressAutoHyphens/>
              <w:spacing w:after="0" w:line="240" w:lineRule="auto"/>
              <w:jc w:val="center"/>
              <w:rPr>
                <w:rFonts w:ascii="Times New Roman" w:hAnsi="Times New Roman"/>
                <w:i/>
                <w:sz w:val="20"/>
                <w:szCs w:val="20"/>
              </w:rPr>
            </w:pPr>
          </w:p>
        </w:tc>
        <w:tc>
          <w:tcPr>
            <w:tcW w:w="406" w:type="pct"/>
            <w:vMerge/>
            <w:vAlign w:val="center"/>
          </w:tcPr>
          <w:p w:rsidR="00AF1F97" w:rsidRPr="00AF1F97" w:rsidRDefault="00AF1F97" w:rsidP="00AF1F97">
            <w:pPr>
              <w:spacing w:after="0"/>
              <w:rPr>
                <w:rFonts w:ascii="Times New Roman" w:hAnsi="Times New Roman"/>
                <w:i/>
              </w:rPr>
            </w:pPr>
          </w:p>
        </w:tc>
      </w:tr>
      <w:tr w:rsidR="00AF1F97" w:rsidRPr="00AF1F97" w:rsidTr="00AF1F97">
        <w:tc>
          <w:tcPr>
            <w:tcW w:w="653" w:type="pct"/>
            <w:vAlign w:val="center"/>
          </w:tcPr>
          <w:p w:rsidR="00AF1F97" w:rsidRPr="00AF1F97" w:rsidRDefault="00AF1F97" w:rsidP="00AF1F97">
            <w:pPr>
              <w:spacing w:after="0"/>
              <w:jc w:val="center"/>
              <w:rPr>
                <w:rFonts w:ascii="Times New Roman" w:hAnsi="Times New Roman"/>
                <w:i/>
              </w:rPr>
            </w:pPr>
            <w:r w:rsidRPr="00AF1F97">
              <w:rPr>
                <w:rFonts w:ascii="Times New Roman" w:hAnsi="Times New Roman"/>
                <w:i/>
              </w:rPr>
              <w:t>1</w:t>
            </w:r>
          </w:p>
        </w:tc>
        <w:tc>
          <w:tcPr>
            <w:tcW w:w="794" w:type="pct"/>
            <w:vAlign w:val="center"/>
          </w:tcPr>
          <w:p w:rsidR="00AF1F97" w:rsidRPr="00AF1F97" w:rsidRDefault="00AF1F97" w:rsidP="00AF1F97">
            <w:pPr>
              <w:spacing w:after="0"/>
              <w:jc w:val="center"/>
              <w:rPr>
                <w:rFonts w:ascii="Times New Roman" w:hAnsi="Times New Roman"/>
                <w:i/>
              </w:rPr>
            </w:pPr>
            <w:r w:rsidRPr="00AF1F97">
              <w:rPr>
                <w:rFonts w:ascii="Times New Roman" w:hAnsi="Times New Roman"/>
                <w:i/>
              </w:rPr>
              <w:t>2</w:t>
            </w:r>
          </w:p>
        </w:tc>
        <w:tc>
          <w:tcPr>
            <w:tcW w:w="440" w:type="pct"/>
            <w:vAlign w:val="center"/>
          </w:tcPr>
          <w:p w:rsidR="00AF1F97" w:rsidRPr="00AF1F97" w:rsidRDefault="00AF1F97" w:rsidP="00AF1F97">
            <w:pPr>
              <w:spacing w:after="0"/>
              <w:jc w:val="center"/>
              <w:rPr>
                <w:rFonts w:ascii="Times New Roman" w:hAnsi="Times New Roman"/>
                <w:i/>
              </w:rPr>
            </w:pPr>
            <w:r w:rsidRPr="00AF1F97">
              <w:rPr>
                <w:rFonts w:ascii="Times New Roman" w:hAnsi="Times New Roman"/>
                <w:i/>
              </w:rPr>
              <w:t>3</w:t>
            </w:r>
          </w:p>
        </w:tc>
        <w:tc>
          <w:tcPr>
            <w:tcW w:w="522" w:type="pct"/>
            <w:vAlign w:val="center"/>
          </w:tcPr>
          <w:p w:rsidR="00AF1F97" w:rsidRPr="00AF1F97" w:rsidRDefault="00AF1F97" w:rsidP="00AF1F97">
            <w:pPr>
              <w:spacing w:after="0"/>
              <w:jc w:val="center"/>
              <w:rPr>
                <w:rFonts w:ascii="Times New Roman" w:hAnsi="Times New Roman"/>
                <w:i/>
              </w:rPr>
            </w:pPr>
            <w:r w:rsidRPr="00AF1F97">
              <w:rPr>
                <w:rFonts w:ascii="Times New Roman" w:hAnsi="Times New Roman"/>
                <w:i/>
              </w:rPr>
              <w:t>4</w:t>
            </w:r>
          </w:p>
        </w:tc>
        <w:tc>
          <w:tcPr>
            <w:tcW w:w="522" w:type="pct"/>
            <w:gridSpan w:val="2"/>
            <w:vAlign w:val="center"/>
          </w:tcPr>
          <w:p w:rsidR="00AF1F97" w:rsidRPr="00AF1F97" w:rsidRDefault="00AF1F97" w:rsidP="00AF1F97">
            <w:pPr>
              <w:spacing w:after="0"/>
              <w:jc w:val="center"/>
              <w:rPr>
                <w:rFonts w:ascii="Times New Roman" w:hAnsi="Times New Roman"/>
                <w:i/>
              </w:rPr>
            </w:pPr>
            <w:r w:rsidRPr="00AF1F97">
              <w:rPr>
                <w:rFonts w:ascii="Times New Roman" w:hAnsi="Times New Roman"/>
                <w:i/>
              </w:rPr>
              <w:t>5</w:t>
            </w:r>
          </w:p>
        </w:tc>
        <w:tc>
          <w:tcPr>
            <w:tcW w:w="380" w:type="pct"/>
            <w:gridSpan w:val="3"/>
            <w:vAlign w:val="center"/>
          </w:tcPr>
          <w:p w:rsidR="00AF1F97" w:rsidRPr="00AF1F97" w:rsidRDefault="00AF1F97" w:rsidP="00AF1F97">
            <w:pPr>
              <w:spacing w:after="0"/>
              <w:jc w:val="center"/>
              <w:rPr>
                <w:rFonts w:ascii="Times New Roman" w:hAnsi="Times New Roman"/>
                <w:i/>
              </w:rPr>
            </w:pPr>
            <w:r w:rsidRPr="00AF1F97">
              <w:rPr>
                <w:rFonts w:ascii="Times New Roman" w:hAnsi="Times New Roman"/>
                <w:i/>
              </w:rPr>
              <w:t>6</w:t>
            </w:r>
          </w:p>
        </w:tc>
        <w:tc>
          <w:tcPr>
            <w:tcW w:w="637" w:type="pct"/>
            <w:vAlign w:val="center"/>
          </w:tcPr>
          <w:p w:rsidR="00AF1F97" w:rsidRPr="00AF1F97" w:rsidRDefault="00AF1F97" w:rsidP="00AF1F97">
            <w:pPr>
              <w:spacing w:after="0"/>
              <w:jc w:val="center"/>
              <w:rPr>
                <w:rFonts w:ascii="Times New Roman" w:hAnsi="Times New Roman"/>
                <w:i/>
              </w:rPr>
            </w:pPr>
            <w:r w:rsidRPr="00AF1F97">
              <w:rPr>
                <w:rFonts w:ascii="Times New Roman" w:hAnsi="Times New Roman"/>
                <w:i/>
              </w:rPr>
              <w:t>7</w:t>
            </w:r>
          </w:p>
        </w:tc>
        <w:tc>
          <w:tcPr>
            <w:tcW w:w="645" w:type="pct"/>
            <w:gridSpan w:val="2"/>
            <w:vAlign w:val="center"/>
          </w:tcPr>
          <w:p w:rsidR="00AF1F97" w:rsidRPr="00AF1F97" w:rsidRDefault="00AF1F97" w:rsidP="00AF1F97">
            <w:pPr>
              <w:spacing w:after="0"/>
              <w:jc w:val="center"/>
              <w:rPr>
                <w:rFonts w:ascii="Times New Roman" w:hAnsi="Times New Roman"/>
                <w:i/>
              </w:rPr>
            </w:pPr>
            <w:r w:rsidRPr="00AF1F97">
              <w:rPr>
                <w:rFonts w:ascii="Times New Roman" w:hAnsi="Times New Roman"/>
                <w:i/>
              </w:rPr>
              <w:t>8</w:t>
            </w:r>
          </w:p>
        </w:tc>
        <w:tc>
          <w:tcPr>
            <w:tcW w:w="406" w:type="pct"/>
            <w:vAlign w:val="center"/>
          </w:tcPr>
          <w:p w:rsidR="00AF1F97" w:rsidRPr="00AF1F97" w:rsidRDefault="00AF1F97" w:rsidP="00AF1F97">
            <w:pPr>
              <w:spacing w:after="0"/>
              <w:jc w:val="center"/>
              <w:rPr>
                <w:rFonts w:ascii="Times New Roman" w:hAnsi="Times New Roman"/>
                <w:i/>
              </w:rPr>
            </w:pPr>
            <w:r w:rsidRPr="00AF1F97">
              <w:rPr>
                <w:rFonts w:ascii="Times New Roman" w:hAnsi="Times New Roman"/>
                <w:i/>
              </w:rPr>
              <w:t>9</w:t>
            </w:r>
          </w:p>
        </w:tc>
      </w:tr>
      <w:tr w:rsidR="00AF1F97" w:rsidRPr="00AF1F97" w:rsidTr="00AF1F97">
        <w:trPr>
          <w:trHeight w:val="1016"/>
        </w:trPr>
        <w:tc>
          <w:tcPr>
            <w:tcW w:w="653" w:type="pct"/>
          </w:tcPr>
          <w:p w:rsidR="00AF1F97" w:rsidRPr="00AF1F97" w:rsidRDefault="00AF1F97" w:rsidP="00AF1F97">
            <w:pPr>
              <w:rPr>
                <w:rFonts w:ascii="Times New Roman" w:hAnsi="Times New Roman"/>
                <w:b/>
                <w:sz w:val="20"/>
                <w:szCs w:val="20"/>
              </w:rPr>
            </w:pPr>
            <w:r w:rsidRPr="00AF1F97">
              <w:rPr>
                <w:rFonts w:ascii="Times New Roman" w:hAnsi="Times New Roman"/>
                <w:b/>
                <w:sz w:val="20"/>
                <w:szCs w:val="20"/>
              </w:rPr>
              <w:t xml:space="preserve"> ПК 3.1, 3.2, 3.3, 3.4</w:t>
            </w:r>
          </w:p>
          <w:p w:rsidR="00AF1F97" w:rsidRPr="00AF1F97" w:rsidRDefault="00AF1F97" w:rsidP="00AF1F97">
            <w:pPr>
              <w:rPr>
                <w:rFonts w:ascii="Times New Roman" w:hAnsi="Times New Roman"/>
                <w:b/>
                <w:sz w:val="20"/>
                <w:szCs w:val="20"/>
              </w:rPr>
            </w:pPr>
            <w:r w:rsidRPr="00AF1F97">
              <w:rPr>
                <w:rFonts w:ascii="Times New Roman" w:hAnsi="Times New Roman"/>
                <w:b/>
                <w:sz w:val="20"/>
                <w:szCs w:val="20"/>
              </w:rPr>
              <w:t>ОК 1-7, 9-11</w:t>
            </w:r>
          </w:p>
        </w:tc>
        <w:tc>
          <w:tcPr>
            <w:tcW w:w="794" w:type="pct"/>
          </w:tcPr>
          <w:p w:rsidR="00AF1F97" w:rsidRPr="00AF1F97" w:rsidRDefault="00AF1F97" w:rsidP="00AF1F97">
            <w:pPr>
              <w:rPr>
                <w:rFonts w:ascii="Times New Roman" w:hAnsi="Times New Roman"/>
                <w:sz w:val="20"/>
                <w:szCs w:val="20"/>
              </w:rPr>
            </w:pPr>
            <w:r w:rsidRPr="00AF1F97">
              <w:rPr>
                <w:rFonts w:ascii="Times New Roman" w:hAnsi="Times New Roman"/>
                <w:b/>
                <w:sz w:val="20"/>
                <w:szCs w:val="20"/>
              </w:rPr>
              <w:t>Раздел 1. Организация, планирование и управление структурными подразделениями</w:t>
            </w:r>
          </w:p>
        </w:tc>
        <w:tc>
          <w:tcPr>
            <w:tcW w:w="440" w:type="pct"/>
            <w:vAlign w:val="center"/>
          </w:tcPr>
          <w:p w:rsidR="00AF1F97" w:rsidRPr="00AF1F97" w:rsidRDefault="00AF1F97" w:rsidP="00AF1F97">
            <w:pPr>
              <w:spacing w:after="0"/>
              <w:jc w:val="center"/>
              <w:rPr>
                <w:rFonts w:ascii="Times New Roman" w:hAnsi="Times New Roman"/>
                <w:b/>
              </w:rPr>
            </w:pPr>
            <w:r w:rsidRPr="00AF1F97">
              <w:rPr>
                <w:rFonts w:ascii="Times New Roman" w:hAnsi="Times New Roman"/>
                <w:b/>
              </w:rPr>
              <w:t>74</w:t>
            </w:r>
          </w:p>
        </w:tc>
        <w:tc>
          <w:tcPr>
            <w:tcW w:w="522" w:type="pct"/>
            <w:vAlign w:val="center"/>
          </w:tcPr>
          <w:p w:rsidR="00AF1F97" w:rsidRPr="00AF1F97" w:rsidRDefault="00AF1F97" w:rsidP="00AF1F97">
            <w:pPr>
              <w:spacing w:after="0"/>
              <w:jc w:val="center"/>
              <w:rPr>
                <w:rFonts w:ascii="Times New Roman" w:hAnsi="Times New Roman"/>
                <w:b/>
              </w:rPr>
            </w:pPr>
            <w:r w:rsidRPr="00AF1F97">
              <w:rPr>
                <w:rFonts w:ascii="Times New Roman" w:hAnsi="Times New Roman"/>
                <w:b/>
              </w:rPr>
              <w:t>64</w:t>
            </w:r>
          </w:p>
        </w:tc>
        <w:tc>
          <w:tcPr>
            <w:tcW w:w="522" w:type="pct"/>
            <w:gridSpan w:val="2"/>
            <w:vAlign w:val="center"/>
          </w:tcPr>
          <w:p w:rsidR="00AF1F97" w:rsidRPr="00AF1F97" w:rsidRDefault="00AF1F97" w:rsidP="00AF1F97">
            <w:pPr>
              <w:spacing w:after="0"/>
              <w:jc w:val="center"/>
              <w:rPr>
                <w:rFonts w:ascii="Times New Roman" w:hAnsi="Times New Roman"/>
              </w:rPr>
            </w:pPr>
            <w:r w:rsidRPr="00AF1F97">
              <w:rPr>
                <w:rFonts w:ascii="Times New Roman" w:hAnsi="Times New Roman"/>
              </w:rPr>
              <w:t>40</w:t>
            </w:r>
          </w:p>
        </w:tc>
        <w:tc>
          <w:tcPr>
            <w:tcW w:w="380" w:type="pct"/>
            <w:gridSpan w:val="3"/>
            <w:vMerge w:val="restart"/>
            <w:vAlign w:val="center"/>
          </w:tcPr>
          <w:p w:rsidR="00AF1F97" w:rsidRPr="00AF1F97" w:rsidRDefault="00AF1F97" w:rsidP="00AF1F97">
            <w:pPr>
              <w:spacing w:after="0"/>
              <w:jc w:val="center"/>
              <w:rPr>
                <w:rFonts w:ascii="Times New Roman" w:hAnsi="Times New Roman"/>
              </w:rPr>
            </w:pPr>
            <w:r w:rsidRPr="00AF1F97">
              <w:rPr>
                <w:rFonts w:ascii="Times New Roman" w:hAnsi="Times New Roman"/>
              </w:rPr>
              <w:t>-</w:t>
            </w:r>
          </w:p>
        </w:tc>
        <w:tc>
          <w:tcPr>
            <w:tcW w:w="637" w:type="pct"/>
            <w:vAlign w:val="center"/>
          </w:tcPr>
          <w:p w:rsidR="00AF1F97" w:rsidRPr="00AF1F97" w:rsidRDefault="00AF1F97" w:rsidP="00AF1F97">
            <w:pPr>
              <w:spacing w:after="0"/>
              <w:jc w:val="center"/>
              <w:rPr>
                <w:rFonts w:ascii="Times New Roman" w:hAnsi="Times New Roman"/>
                <w:b/>
              </w:rPr>
            </w:pPr>
            <w:r w:rsidRPr="00AF1F97">
              <w:rPr>
                <w:rFonts w:ascii="Times New Roman" w:hAnsi="Times New Roman"/>
                <w:b/>
              </w:rPr>
              <w:t>-</w:t>
            </w:r>
          </w:p>
        </w:tc>
        <w:tc>
          <w:tcPr>
            <w:tcW w:w="645" w:type="pct"/>
            <w:gridSpan w:val="2"/>
            <w:vAlign w:val="center"/>
          </w:tcPr>
          <w:p w:rsidR="00AF1F97" w:rsidRPr="00AF1F97" w:rsidRDefault="00AF1F97" w:rsidP="00AF1F97">
            <w:pPr>
              <w:spacing w:after="0"/>
              <w:jc w:val="center"/>
              <w:rPr>
                <w:rFonts w:ascii="Times New Roman" w:hAnsi="Times New Roman"/>
              </w:rPr>
            </w:pPr>
          </w:p>
        </w:tc>
        <w:tc>
          <w:tcPr>
            <w:tcW w:w="406" w:type="pct"/>
            <w:vAlign w:val="center"/>
          </w:tcPr>
          <w:p w:rsidR="00AF1F97" w:rsidRPr="00AF1F97" w:rsidRDefault="00AF1F97" w:rsidP="00AF1F97">
            <w:pPr>
              <w:spacing w:after="0"/>
              <w:jc w:val="center"/>
              <w:rPr>
                <w:rFonts w:ascii="Times New Roman" w:hAnsi="Times New Roman"/>
                <w:b/>
              </w:rPr>
            </w:pPr>
            <w:r w:rsidRPr="00AF1F97">
              <w:rPr>
                <w:rFonts w:ascii="Times New Roman" w:hAnsi="Times New Roman"/>
                <w:b/>
              </w:rPr>
              <w:t>10</w:t>
            </w:r>
          </w:p>
        </w:tc>
      </w:tr>
      <w:tr w:rsidR="00AF1F97" w:rsidRPr="00AF1F97" w:rsidTr="00AF1F97">
        <w:tc>
          <w:tcPr>
            <w:tcW w:w="653" w:type="pct"/>
          </w:tcPr>
          <w:p w:rsidR="00AF1F97" w:rsidRPr="00AF1F97" w:rsidRDefault="00AF1F97" w:rsidP="00AF1F97">
            <w:pPr>
              <w:rPr>
                <w:rFonts w:ascii="Times New Roman" w:hAnsi="Times New Roman"/>
                <w:b/>
                <w:sz w:val="20"/>
                <w:szCs w:val="20"/>
              </w:rPr>
            </w:pPr>
            <w:r w:rsidRPr="00AF1F97">
              <w:rPr>
                <w:rFonts w:ascii="Times New Roman" w:hAnsi="Times New Roman"/>
                <w:b/>
                <w:sz w:val="20"/>
                <w:szCs w:val="20"/>
              </w:rPr>
              <w:t>ПК 3.2, 3.4, 3.5</w:t>
            </w:r>
          </w:p>
          <w:p w:rsidR="00AF1F97" w:rsidRPr="00AF1F97" w:rsidRDefault="00AF1F97" w:rsidP="00AF1F97">
            <w:pPr>
              <w:rPr>
                <w:rFonts w:ascii="Times New Roman" w:hAnsi="Times New Roman"/>
                <w:b/>
                <w:sz w:val="20"/>
                <w:szCs w:val="20"/>
              </w:rPr>
            </w:pPr>
            <w:r w:rsidRPr="00AF1F97">
              <w:rPr>
                <w:rFonts w:ascii="Times New Roman" w:hAnsi="Times New Roman"/>
                <w:b/>
                <w:sz w:val="20"/>
                <w:szCs w:val="20"/>
              </w:rPr>
              <w:t>ОК 1-7,9-11</w:t>
            </w:r>
          </w:p>
        </w:tc>
        <w:tc>
          <w:tcPr>
            <w:tcW w:w="794" w:type="pct"/>
          </w:tcPr>
          <w:p w:rsidR="00AF1F97" w:rsidRPr="00AF1F97" w:rsidRDefault="00AF1F97" w:rsidP="00AF1F97">
            <w:pPr>
              <w:rPr>
                <w:rFonts w:ascii="Times New Roman" w:hAnsi="Times New Roman"/>
                <w:b/>
                <w:sz w:val="20"/>
                <w:szCs w:val="20"/>
              </w:rPr>
            </w:pPr>
            <w:r w:rsidRPr="00AF1F97">
              <w:rPr>
                <w:rFonts w:ascii="Times New Roman" w:eastAsia="Calibri" w:hAnsi="Times New Roman"/>
                <w:b/>
                <w:bCs/>
                <w:sz w:val="20"/>
                <w:szCs w:val="20"/>
              </w:rPr>
              <w:t xml:space="preserve">Раздел 2. </w:t>
            </w:r>
            <w:r w:rsidRPr="00AF1F97">
              <w:rPr>
                <w:rFonts w:ascii="Times New Roman" w:hAnsi="Times New Roman"/>
                <w:b/>
                <w:sz w:val="20"/>
                <w:szCs w:val="20"/>
              </w:rPr>
              <w:t>Правовое обеспечение профессиональной деятельности</w:t>
            </w:r>
          </w:p>
        </w:tc>
        <w:tc>
          <w:tcPr>
            <w:tcW w:w="440" w:type="pct"/>
            <w:vAlign w:val="center"/>
          </w:tcPr>
          <w:p w:rsidR="00AF1F97" w:rsidRPr="00AF1F97" w:rsidRDefault="00AF1F97" w:rsidP="00AF1F97">
            <w:pPr>
              <w:spacing w:after="0"/>
              <w:jc w:val="center"/>
              <w:rPr>
                <w:rFonts w:ascii="Times New Roman" w:hAnsi="Times New Roman"/>
                <w:b/>
              </w:rPr>
            </w:pPr>
            <w:r w:rsidRPr="00AF1F97">
              <w:rPr>
                <w:rFonts w:ascii="Times New Roman" w:hAnsi="Times New Roman"/>
                <w:b/>
              </w:rPr>
              <w:t>38</w:t>
            </w:r>
          </w:p>
        </w:tc>
        <w:tc>
          <w:tcPr>
            <w:tcW w:w="522" w:type="pct"/>
            <w:vAlign w:val="center"/>
          </w:tcPr>
          <w:p w:rsidR="00AF1F97" w:rsidRPr="00AF1F97" w:rsidRDefault="00AF1F97" w:rsidP="00AF1F97">
            <w:pPr>
              <w:spacing w:after="0"/>
              <w:jc w:val="center"/>
              <w:rPr>
                <w:rFonts w:ascii="Times New Roman" w:hAnsi="Times New Roman"/>
                <w:b/>
              </w:rPr>
            </w:pPr>
            <w:r w:rsidRPr="00AF1F97">
              <w:rPr>
                <w:rFonts w:ascii="Times New Roman" w:hAnsi="Times New Roman"/>
                <w:b/>
              </w:rPr>
              <w:t>32</w:t>
            </w:r>
          </w:p>
        </w:tc>
        <w:tc>
          <w:tcPr>
            <w:tcW w:w="522" w:type="pct"/>
            <w:gridSpan w:val="2"/>
            <w:vAlign w:val="center"/>
          </w:tcPr>
          <w:p w:rsidR="00AF1F97" w:rsidRPr="00AF1F97" w:rsidRDefault="00AF1F97" w:rsidP="00AF1F97">
            <w:pPr>
              <w:spacing w:after="0"/>
              <w:jc w:val="center"/>
              <w:rPr>
                <w:rFonts w:ascii="Times New Roman" w:hAnsi="Times New Roman"/>
              </w:rPr>
            </w:pPr>
            <w:r w:rsidRPr="00AF1F97">
              <w:rPr>
                <w:rFonts w:ascii="Times New Roman" w:hAnsi="Times New Roman"/>
              </w:rPr>
              <w:t>8</w:t>
            </w:r>
          </w:p>
        </w:tc>
        <w:tc>
          <w:tcPr>
            <w:tcW w:w="380" w:type="pct"/>
            <w:gridSpan w:val="3"/>
            <w:vMerge/>
            <w:vAlign w:val="center"/>
          </w:tcPr>
          <w:p w:rsidR="00AF1F97" w:rsidRPr="00AF1F97" w:rsidRDefault="00AF1F97" w:rsidP="00AF1F97">
            <w:pPr>
              <w:spacing w:after="0"/>
              <w:jc w:val="center"/>
              <w:rPr>
                <w:rFonts w:ascii="Times New Roman" w:hAnsi="Times New Roman"/>
              </w:rPr>
            </w:pPr>
          </w:p>
        </w:tc>
        <w:tc>
          <w:tcPr>
            <w:tcW w:w="637" w:type="pct"/>
            <w:vAlign w:val="center"/>
          </w:tcPr>
          <w:p w:rsidR="00AF1F97" w:rsidRPr="00AF1F97" w:rsidRDefault="00AF1F97" w:rsidP="00AF1F97">
            <w:pPr>
              <w:spacing w:after="0"/>
              <w:jc w:val="center"/>
              <w:rPr>
                <w:rFonts w:ascii="Times New Roman" w:hAnsi="Times New Roman"/>
                <w:b/>
              </w:rPr>
            </w:pPr>
            <w:r w:rsidRPr="00AF1F97">
              <w:rPr>
                <w:rFonts w:ascii="Times New Roman" w:hAnsi="Times New Roman"/>
                <w:b/>
              </w:rPr>
              <w:t>-</w:t>
            </w:r>
          </w:p>
        </w:tc>
        <w:tc>
          <w:tcPr>
            <w:tcW w:w="645" w:type="pct"/>
            <w:gridSpan w:val="2"/>
            <w:vAlign w:val="center"/>
          </w:tcPr>
          <w:p w:rsidR="00AF1F97" w:rsidRPr="00AF1F97" w:rsidRDefault="00AF1F97" w:rsidP="00AF1F97">
            <w:pPr>
              <w:spacing w:after="0"/>
              <w:jc w:val="center"/>
              <w:rPr>
                <w:rFonts w:ascii="Times New Roman" w:hAnsi="Times New Roman"/>
              </w:rPr>
            </w:pPr>
          </w:p>
        </w:tc>
        <w:tc>
          <w:tcPr>
            <w:tcW w:w="406" w:type="pct"/>
            <w:vAlign w:val="center"/>
          </w:tcPr>
          <w:p w:rsidR="00AF1F97" w:rsidRPr="00AF1F97" w:rsidRDefault="00AF1F97" w:rsidP="00AF1F97">
            <w:pPr>
              <w:spacing w:after="0"/>
              <w:jc w:val="center"/>
              <w:rPr>
                <w:rFonts w:ascii="Times New Roman" w:hAnsi="Times New Roman"/>
                <w:b/>
              </w:rPr>
            </w:pPr>
            <w:r w:rsidRPr="00AF1F97">
              <w:rPr>
                <w:rFonts w:ascii="Times New Roman" w:hAnsi="Times New Roman"/>
                <w:b/>
              </w:rPr>
              <w:t>6</w:t>
            </w:r>
          </w:p>
        </w:tc>
      </w:tr>
      <w:tr w:rsidR="00AF1F97" w:rsidRPr="00AF1F97" w:rsidTr="00AF1F97">
        <w:tc>
          <w:tcPr>
            <w:tcW w:w="653" w:type="pct"/>
          </w:tcPr>
          <w:p w:rsidR="00AF1F97" w:rsidRPr="00AF1F97" w:rsidRDefault="00AF1F97" w:rsidP="00AF1F97">
            <w:pPr>
              <w:rPr>
                <w:rFonts w:ascii="Times New Roman" w:hAnsi="Times New Roman"/>
                <w:b/>
                <w:sz w:val="20"/>
                <w:szCs w:val="20"/>
              </w:rPr>
            </w:pPr>
            <w:r w:rsidRPr="00AF1F97">
              <w:rPr>
                <w:rFonts w:ascii="Times New Roman" w:hAnsi="Times New Roman"/>
                <w:b/>
                <w:sz w:val="20"/>
                <w:szCs w:val="20"/>
              </w:rPr>
              <w:t>ПК 3.5</w:t>
            </w:r>
          </w:p>
          <w:p w:rsidR="00AF1F97" w:rsidRPr="00AF1F97" w:rsidRDefault="00AF1F97" w:rsidP="00AF1F97">
            <w:pPr>
              <w:rPr>
                <w:rFonts w:ascii="Times New Roman" w:hAnsi="Times New Roman"/>
                <w:b/>
                <w:sz w:val="20"/>
                <w:szCs w:val="20"/>
              </w:rPr>
            </w:pPr>
            <w:r w:rsidRPr="00AF1F97">
              <w:rPr>
                <w:rFonts w:ascii="Times New Roman" w:hAnsi="Times New Roman"/>
                <w:b/>
                <w:sz w:val="20"/>
                <w:szCs w:val="20"/>
              </w:rPr>
              <w:t>ОК 1-7,9-11</w:t>
            </w:r>
          </w:p>
          <w:p w:rsidR="00AF1F97" w:rsidRPr="00AF1F97" w:rsidRDefault="00AF1F97" w:rsidP="00AF1F97">
            <w:pPr>
              <w:rPr>
                <w:rFonts w:ascii="Times New Roman" w:hAnsi="Times New Roman"/>
                <w:b/>
                <w:sz w:val="20"/>
                <w:szCs w:val="20"/>
              </w:rPr>
            </w:pPr>
          </w:p>
        </w:tc>
        <w:tc>
          <w:tcPr>
            <w:tcW w:w="794" w:type="pct"/>
          </w:tcPr>
          <w:p w:rsidR="00AF1F97" w:rsidRPr="00AF1F97" w:rsidRDefault="00AF1F97" w:rsidP="00AF1F97">
            <w:pPr>
              <w:rPr>
                <w:rFonts w:ascii="Times New Roman" w:hAnsi="Times New Roman"/>
                <w:b/>
                <w:sz w:val="20"/>
                <w:szCs w:val="20"/>
              </w:rPr>
            </w:pPr>
            <w:r w:rsidRPr="00AF1F97">
              <w:rPr>
                <w:rFonts w:ascii="Times New Roman" w:hAnsi="Times New Roman"/>
                <w:b/>
                <w:sz w:val="20"/>
                <w:szCs w:val="20"/>
              </w:rPr>
              <w:t>Раздел 3. Охрана труда в строительстве</w:t>
            </w:r>
          </w:p>
        </w:tc>
        <w:tc>
          <w:tcPr>
            <w:tcW w:w="440" w:type="pct"/>
            <w:vAlign w:val="center"/>
          </w:tcPr>
          <w:p w:rsidR="00AF1F97" w:rsidRPr="00AF1F97" w:rsidRDefault="00AF1F97" w:rsidP="00AF1F97">
            <w:pPr>
              <w:spacing w:after="0"/>
              <w:jc w:val="center"/>
              <w:rPr>
                <w:rFonts w:ascii="Times New Roman" w:hAnsi="Times New Roman"/>
                <w:b/>
              </w:rPr>
            </w:pPr>
            <w:r w:rsidRPr="00AF1F97">
              <w:rPr>
                <w:rFonts w:ascii="Times New Roman" w:hAnsi="Times New Roman"/>
                <w:b/>
              </w:rPr>
              <w:t>64</w:t>
            </w:r>
          </w:p>
        </w:tc>
        <w:tc>
          <w:tcPr>
            <w:tcW w:w="522" w:type="pct"/>
            <w:vAlign w:val="center"/>
          </w:tcPr>
          <w:p w:rsidR="00AF1F97" w:rsidRPr="00AF1F97" w:rsidRDefault="00AF1F97" w:rsidP="00AF1F97">
            <w:pPr>
              <w:spacing w:after="0"/>
              <w:jc w:val="center"/>
              <w:rPr>
                <w:rFonts w:ascii="Times New Roman" w:hAnsi="Times New Roman"/>
                <w:b/>
              </w:rPr>
            </w:pPr>
            <w:r w:rsidRPr="00AF1F97">
              <w:rPr>
                <w:rFonts w:ascii="Times New Roman" w:hAnsi="Times New Roman"/>
                <w:b/>
              </w:rPr>
              <w:t>50</w:t>
            </w:r>
          </w:p>
        </w:tc>
        <w:tc>
          <w:tcPr>
            <w:tcW w:w="522" w:type="pct"/>
            <w:gridSpan w:val="2"/>
            <w:vAlign w:val="center"/>
          </w:tcPr>
          <w:p w:rsidR="00AF1F97" w:rsidRPr="00AF1F97" w:rsidRDefault="00AF1F97" w:rsidP="00AF1F97">
            <w:pPr>
              <w:spacing w:after="0"/>
              <w:jc w:val="center"/>
              <w:rPr>
                <w:rFonts w:ascii="Times New Roman" w:hAnsi="Times New Roman"/>
              </w:rPr>
            </w:pPr>
            <w:r w:rsidRPr="00AF1F97">
              <w:rPr>
                <w:rFonts w:ascii="Times New Roman" w:hAnsi="Times New Roman"/>
              </w:rPr>
              <w:t>24</w:t>
            </w:r>
          </w:p>
        </w:tc>
        <w:tc>
          <w:tcPr>
            <w:tcW w:w="380" w:type="pct"/>
            <w:gridSpan w:val="3"/>
            <w:vMerge/>
            <w:vAlign w:val="center"/>
          </w:tcPr>
          <w:p w:rsidR="00AF1F97" w:rsidRPr="00AF1F97" w:rsidRDefault="00AF1F97" w:rsidP="00AF1F97">
            <w:pPr>
              <w:spacing w:after="0"/>
              <w:jc w:val="center"/>
              <w:rPr>
                <w:rFonts w:ascii="Times New Roman" w:hAnsi="Times New Roman"/>
              </w:rPr>
            </w:pPr>
          </w:p>
        </w:tc>
        <w:tc>
          <w:tcPr>
            <w:tcW w:w="637" w:type="pct"/>
            <w:vAlign w:val="center"/>
          </w:tcPr>
          <w:p w:rsidR="00AF1F97" w:rsidRPr="00AF1F97" w:rsidRDefault="00AF1F97" w:rsidP="00AF1F97">
            <w:pPr>
              <w:spacing w:after="0"/>
              <w:jc w:val="center"/>
              <w:rPr>
                <w:rFonts w:ascii="Times New Roman" w:hAnsi="Times New Roman"/>
                <w:b/>
              </w:rPr>
            </w:pPr>
            <w:r w:rsidRPr="00AF1F97">
              <w:rPr>
                <w:rFonts w:ascii="Times New Roman" w:hAnsi="Times New Roman"/>
                <w:b/>
              </w:rPr>
              <w:t>-</w:t>
            </w:r>
          </w:p>
        </w:tc>
        <w:tc>
          <w:tcPr>
            <w:tcW w:w="645" w:type="pct"/>
            <w:gridSpan w:val="2"/>
            <w:vAlign w:val="center"/>
          </w:tcPr>
          <w:p w:rsidR="00AF1F97" w:rsidRPr="00AF1F97" w:rsidRDefault="00AF1F97" w:rsidP="00AF1F97">
            <w:pPr>
              <w:spacing w:after="0"/>
              <w:jc w:val="center"/>
              <w:rPr>
                <w:rFonts w:ascii="Times New Roman" w:hAnsi="Times New Roman"/>
                <w:b/>
              </w:rPr>
            </w:pPr>
          </w:p>
        </w:tc>
        <w:tc>
          <w:tcPr>
            <w:tcW w:w="406" w:type="pct"/>
            <w:vAlign w:val="center"/>
          </w:tcPr>
          <w:p w:rsidR="00AF1F97" w:rsidRPr="00AF1F97" w:rsidRDefault="00AF1F97" w:rsidP="00AF1F97">
            <w:pPr>
              <w:spacing w:after="0"/>
              <w:jc w:val="center"/>
              <w:rPr>
                <w:rFonts w:ascii="Times New Roman" w:hAnsi="Times New Roman"/>
                <w:b/>
              </w:rPr>
            </w:pPr>
            <w:r w:rsidRPr="00AF1F97">
              <w:rPr>
                <w:rFonts w:ascii="Times New Roman" w:hAnsi="Times New Roman"/>
                <w:b/>
              </w:rPr>
              <w:t>14</w:t>
            </w:r>
          </w:p>
        </w:tc>
      </w:tr>
      <w:tr w:rsidR="00AF1F97" w:rsidRPr="00AF1F97" w:rsidTr="00AF1F97">
        <w:tc>
          <w:tcPr>
            <w:tcW w:w="653" w:type="pct"/>
          </w:tcPr>
          <w:p w:rsidR="00AF1F97" w:rsidRPr="00AF1F97" w:rsidRDefault="00AF1F97" w:rsidP="00AF1F97">
            <w:pPr>
              <w:spacing w:after="0"/>
              <w:rPr>
                <w:rFonts w:ascii="Times New Roman" w:hAnsi="Times New Roman"/>
                <w:i/>
              </w:rPr>
            </w:pPr>
          </w:p>
        </w:tc>
        <w:tc>
          <w:tcPr>
            <w:tcW w:w="794" w:type="pct"/>
          </w:tcPr>
          <w:p w:rsidR="00AF1F97" w:rsidRPr="00AF1F97" w:rsidRDefault="00AF1F97" w:rsidP="00AF1F97">
            <w:pPr>
              <w:suppressAutoHyphens/>
              <w:spacing w:after="0"/>
              <w:rPr>
                <w:rFonts w:ascii="Times New Roman" w:hAnsi="Times New Roman"/>
              </w:rPr>
            </w:pPr>
            <w:r w:rsidRPr="00AF1F97">
              <w:rPr>
                <w:rFonts w:ascii="Times New Roman" w:hAnsi="Times New Roman"/>
              </w:rPr>
              <w:t xml:space="preserve">Производственная практика (по профилю специальности), часов </w:t>
            </w:r>
            <w:r w:rsidRPr="00AF1F97">
              <w:rPr>
                <w:rFonts w:ascii="Times New Roman" w:hAnsi="Times New Roman"/>
                <w:i/>
              </w:rPr>
              <w:t>(если предусмотрена итоговая (концентрированная) практика</w:t>
            </w:r>
            <w:r w:rsidRPr="00AF1F97">
              <w:rPr>
                <w:rFonts w:ascii="Times New Roman" w:hAnsi="Times New Roman"/>
              </w:rPr>
              <w:t>)</w:t>
            </w:r>
          </w:p>
        </w:tc>
        <w:tc>
          <w:tcPr>
            <w:tcW w:w="440" w:type="pct"/>
          </w:tcPr>
          <w:p w:rsidR="00AF1F97" w:rsidRPr="00AF1F97" w:rsidRDefault="00AF1F97" w:rsidP="00AF1F97">
            <w:pPr>
              <w:suppressAutoHyphens/>
              <w:spacing w:after="0"/>
              <w:jc w:val="center"/>
              <w:rPr>
                <w:rFonts w:ascii="Times New Roman" w:hAnsi="Times New Roman"/>
                <w:b/>
              </w:rPr>
            </w:pPr>
            <w:r w:rsidRPr="00AF1F97">
              <w:rPr>
                <w:rFonts w:ascii="Times New Roman" w:hAnsi="Times New Roman"/>
                <w:b/>
              </w:rPr>
              <w:t>36</w:t>
            </w:r>
          </w:p>
          <w:p w:rsidR="00AF1F97" w:rsidRPr="00AF1F97" w:rsidRDefault="00AF1F97" w:rsidP="00AF1F97">
            <w:pPr>
              <w:suppressAutoHyphens/>
              <w:spacing w:after="0"/>
              <w:jc w:val="center"/>
              <w:rPr>
                <w:rFonts w:ascii="Times New Roman" w:hAnsi="Times New Roman"/>
                <w:b/>
                <w:i/>
              </w:rPr>
            </w:pPr>
          </w:p>
        </w:tc>
        <w:tc>
          <w:tcPr>
            <w:tcW w:w="2065" w:type="pct"/>
            <w:gridSpan w:val="8"/>
            <w:shd w:val="clear" w:color="auto" w:fill="C0C0C0"/>
          </w:tcPr>
          <w:p w:rsidR="00AF1F97" w:rsidRPr="00AF1F97" w:rsidRDefault="00AF1F97" w:rsidP="00AF1F97">
            <w:pPr>
              <w:spacing w:after="0"/>
              <w:rPr>
                <w:rFonts w:ascii="Times New Roman" w:hAnsi="Times New Roman"/>
                <w:i/>
              </w:rPr>
            </w:pPr>
          </w:p>
        </w:tc>
        <w:tc>
          <w:tcPr>
            <w:tcW w:w="641" w:type="pct"/>
          </w:tcPr>
          <w:p w:rsidR="00AF1F97" w:rsidRPr="00AF1F97" w:rsidRDefault="00AF1F97" w:rsidP="00AF1F97">
            <w:pPr>
              <w:suppressAutoHyphens/>
              <w:spacing w:after="0"/>
              <w:jc w:val="center"/>
              <w:rPr>
                <w:rFonts w:ascii="Times New Roman" w:hAnsi="Times New Roman"/>
                <w:b/>
              </w:rPr>
            </w:pPr>
            <w:r w:rsidRPr="00AF1F97">
              <w:rPr>
                <w:rFonts w:ascii="Times New Roman" w:hAnsi="Times New Roman"/>
                <w:b/>
              </w:rPr>
              <w:t>36</w:t>
            </w:r>
          </w:p>
          <w:p w:rsidR="00AF1F97" w:rsidRPr="00AF1F97" w:rsidRDefault="00AF1F97" w:rsidP="00AF1F97">
            <w:pPr>
              <w:suppressAutoHyphens/>
              <w:spacing w:after="0"/>
              <w:jc w:val="center"/>
              <w:rPr>
                <w:rFonts w:ascii="Times New Roman" w:hAnsi="Times New Roman"/>
                <w:b/>
                <w:i/>
              </w:rPr>
            </w:pPr>
          </w:p>
        </w:tc>
        <w:tc>
          <w:tcPr>
            <w:tcW w:w="406" w:type="pct"/>
          </w:tcPr>
          <w:p w:rsidR="00AF1F97" w:rsidRPr="00AF1F97" w:rsidRDefault="00AF1F97" w:rsidP="00AF1F97">
            <w:pPr>
              <w:spacing w:after="0"/>
              <w:rPr>
                <w:rFonts w:ascii="Times New Roman" w:hAnsi="Times New Roman"/>
                <w:i/>
              </w:rPr>
            </w:pPr>
          </w:p>
        </w:tc>
      </w:tr>
      <w:tr w:rsidR="00AF1F97" w:rsidRPr="00AF1F97" w:rsidTr="00AF1F97">
        <w:tc>
          <w:tcPr>
            <w:tcW w:w="653" w:type="pct"/>
          </w:tcPr>
          <w:p w:rsidR="00AF1F97" w:rsidRPr="00AF1F97" w:rsidRDefault="00AF1F97" w:rsidP="00AF1F97">
            <w:pPr>
              <w:rPr>
                <w:rFonts w:ascii="Times New Roman" w:hAnsi="Times New Roman"/>
                <w:b/>
                <w:i/>
              </w:rPr>
            </w:pPr>
          </w:p>
        </w:tc>
        <w:tc>
          <w:tcPr>
            <w:tcW w:w="794" w:type="pct"/>
          </w:tcPr>
          <w:p w:rsidR="00AF1F97" w:rsidRPr="00AF1F97" w:rsidRDefault="00AF1F97" w:rsidP="00AF1F97">
            <w:pPr>
              <w:rPr>
                <w:rFonts w:ascii="Times New Roman" w:hAnsi="Times New Roman"/>
                <w:b/>
                <w:i/>
              </w:rPr>
            </w:pPr>
            <w:r w:rsidRPr="00AF1F97">
              <w:rPr>
                <w:rFonts w:ascii="Times New Roman" w:hAnsi="Times New Roman"/>
                <w:b/>
                <w:i/>
              </w:rPr>
              <w:t>Всего:</w:t>
            </w:r>
          </w:p>
        </w:tc>
        <w:tc>
          <w:tcPr>
            <w:tcW w:w="440" w:type="pct"/>
          </w:tcPr>
          <w:p w:rsidR="00AF1F97" w:rsidRPr="00AF1F97" w:rsidRDefault="00AF1F97" w:rsidP="00AF1F97">
            <w:pPr>
              <w:jc w:val="center"/>
              <w:rPr>
                <w:rFonts w:ascii="Times New Roman" w:hAnsi="Times New Roman"/>
                <w:b/>
                <w:i/>
              </w:rPr>
            </w:pPr>
            <w:r w:rsidRPr="00AF1F97">
              <w:rPr>
                <w:rFonts w:ascii="Times New Roman" w:hAnsi="Times New Roman"/>
                <w:b/>
                <w:i/>
              </w:rPr>
              <w:t>212</w:t>
            </w:r>
          </w:p>
        </w:tc>
        <w:tc>
          <w:tcPr>
            <w:tcW w:w="550" w:type="pct"/>
            <w:gridSpan w:val="2"/>
          </w:tcPr>
          <w:p w:rsidR="00AF1F97" w:rsidRPr="00AF1F97" w:rsidRDefault="00AF1F97" w:rsidP="00AF1F97">
            <w:pPr>
              <w:jc w:val="center"/>
              <w:rPr>
                <w:rFonts w:ascii="Times New Roman" w:hAnsi="Times New Roman"/>
                <w:b/>
                <w:i/>
              </w:rPr>
            </w:pPr>
            <w:r w:rsidRPr="00AF1F97">
              <w:rPr>
                <w:rFonts w:ascii="Times New Roman" w:hAnsi="Times New Roman"/>
                <w:b/>
                <w:i/>
              </w:rPr>
              <w:t>146</w:t>
            </w:r>
          </w:p>
        </w:tc>
        <w:tc>
          <w:tcPr>
            <w:tcW w:w="512" w:type="pct"/>
            <w:gridSpan w:val="2"/>
          </w:tcPr>
          <w:p w:rsidR="00AF1F97" w:rsidRPr="00AF1F97" w:rsidRDefault="00AF1F97" w:rsidP="00AF1F97">
            <w:pPr>
              <w:jc w:val="center"/>
              <w:rPr>
                <w:rFonts w:ascii="Times New Roman" w:hAnsi="Times New Roman"/>
                <w:b/>
                <w:i/>
              </w:rPr>
            </w:pPr>
            <w:r w:rsidRPr="00AF1F97">
              <w:rPr>
                <w:rFonts w:ascii="Times New Roman" w:hAnsi="Times New Roman"/>
                <w:b/>
                <w:i/>
              </w:rPr>
              <w:t>72</w:t>
            </w:r>
          </w:p>
        </w:tc>
        <w:tc>
          <w:tcPr>
            <w:tcW w:w="353" w:type="pct"/>
          </w:tcPr>
          <w:p w:rsidR="00AF1F97" w:rsidRPr="00AF1F97" w:rsidRDefault="00AF1F97" w:rsidP="00AF1F97">
            <w:pPr>
              <w:jc w:val="center"/>
              <w:rPr>
                <w:rFonts w:ascii="Times New Roman" w:hAnsi="Times New Roman"/>
                <w:b/>
                <w:i/>
              </w:rPr>
            </w:pPr>
            <w:r w:rsidRPr="00AF1F97">
              <w:rPr>
                <w:rFonts w:ascii="Times New Roman" w:hAnsi="Times New Roman"/>
                <w:b/>
                <w:i/>
              </w:rPr>
              <w:t>-</w:t>
            </w:r>
          </w:p>
        </w:tc>
        <w:tc>
          <w:tcPr>
            <w:tcW w:w="646" w:type="pct"/>
            <w:gridSpan w:val="2"/>
          </w:tcPr>
          <w:p w:rsidR="00AF1F97" w:rsidRPr="00AF1F97" w:rsidRDefault="00AF1F97" w:rsidP="00AF1F97">
            <w:pPr>
              <w:jc w:val="center"/>
              <w:rPr>
                <w:rFonts w:ascii="Times New Roman" w:hAnsi="Times New Roman"/>
                <w:b/>
                <w:i/>
              </w:rPr>
            </w:pPr>
            <w:r w:rsidRPr="00AF1F97">
              <w:rPr>
                <w:rFonts w:ascii="Times New Roman" w:hAnsi="Times New Roman"/>
                <w:b/>
                <w:i/>
              </w:rPr>
              <w:t>-</w:t>
            </w:r>
          </w:p>
        </w:tc>
        <w:tc>
          <w:tcPr>
            <w:tcW w:w="645" w:type="pct"/>
            <w:gridSpan w:val="2"/>
          </w:tcPr>
          <w:p w:rsidR="00AF1F97" w:rsidRPr="00AF1F97" w:rsidRDefault="00AF1F97" w:rsidP="00AF1F97">
            <w:pPr>
              <w:jc w:val="center"/>
              <w:rPr>
                <w:rFonts w:ascii="Times New Roman" w:hAnsi="Times New Roman"/>
                <w:b/>
                <w:i/>
              </w:rPr>
            </w:pPr>
            <w:r w:rsidRPr="00AF1F97">
              <w:rPr>
                <w:rFonts w:ascii="Times New Roman" w:hAnsi="Times New Roman"/>
                <w:b/>
                <w:i/>
              </w:rPr>
              <w:t>36</w:t>
            </w:r>
          </w:p>
        </w:tc>
        <w:tc>
          <w:tcPr>
            <w:tcW w:w="406" w:type="pct"/>
          </w:tcPr>
          <w:p w:rsidR="00AF1F97" w:rsidRPr="00AF1F97" w:rsidRDefault="00AF1F97" w:rsidP="00AF1F97">
            <w:pPr>
              <w:jc w:val="center"/>
              <w:rPr>
                <w:rFonts w:ascii="Times New Roman" w:hAnsi="Times New Roman"/>
                <w:b/>
                <w:i/>
              </w:rPr>
            </w:pPr>
            <w:r w:rsidRPr="00AF1F97">
              <w:rPr>
                <w:rFonts w:ascii="Times New Roman" w:hAnsi="Times New Roman"/>
                <w:b/>
                <w:i/>
              </w:rPr>
              <w:t>30</w:t>
            </w:r>
          </w:p>
        </w:tc>
      </w:tr>
    </w:tbl>
    <w:p w:rsidR="00AF1F97" w:rsidRPr="00AF1F97" w:rsidRDefault="00AF1F97" w:rsidP="00AF1F97">
      <w:pPr>
        <w:suppressAutoHyphens/>
        <w:jc w:val="both"/>
        <w:rPr>
          <w:rFonts w:ascii="Times New Roman" w:hAnsi="Times New Roman"/>
          <w:i/>
        </w:rPr>
      </w:pPr>
    </w:p>
    <w:p w:rsidR="00AF1F97" w:rsidRDefault="00AF1F97" w:rsidP="00414C20">
      <w:pPr>
        <w:jc w:val="both"/>
        <w:rPr>
          <w:rFonts w:ascii="Times New Roman" w:hAnsi="Times New Roman"/>
        </w:rPr>
      </w:pPr>
    </w:p>
    <w:p w:rsidR="000831B9" w:rsidRPr="000831B9" w:rsidRDefault="000831B9" w:rsidP="000831B9">
      <w:pPr>
        <w:suppressAutoHyphens/>
        <w:jc w:val="both"/>
        <w:rPr>
          <w:rFonts w:ascii="Times New Roman" w:hAnsi="Times New Roman"/>
          <w:b/>
        </w:rPr>
      </w:pPr>
      <w:r w:rsidRPr="000831B9">
        <w:rPr>
          <w:rFonts w:ascii="Times New Roman" w:hAnsi="Times New Roman"/>
          <w:b/>
        </w:rPr>
        <w:t>2.2. Тематический план и содержание профессионального модуля (ПМ)</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6"/>
        <w:gridCol w:w="9122"/>
        <w:gridCol w:w="2155"/>
      </w:tblGrid>
      <w:tr w:rsidR="000831B9" w:rsidRPr="000831B9" w:rsidTr="008D68CB">
        <w:trPr>
          <w:trHeight w:val="1204"/>
        </w:trPr>
        <w:tc>
          <w:tcPr>
            <w:tcW w:w="1128" w:type="pct"/>
          </w:tcPr>
          <w:p w:rsidR="000831B9" w:rsidRPr="000831B9" w:rsidRDefault="000831B9" w:rsidP="000831B9">
            <w:pPr>
              <w:jc w:val="center"/>
              <w:rPr>
                <w:rFonts w:ascii="Times New Roman" w:hAnsi="Times New Roman"/>
                <w:b/>
              </w:rPr>
            </w:pPr>
          </w:p>
        </w:tc>
        <w:tc>
          <w:tcPr>
            <w:tcW w:w="3132" w:type="pct"/>
            <w:vAlign w:val="center"/>
          </w:tcPr>
          <w:p w:rsidR="000831B9" w:rsidRPr="000831B9" w:rsidRDefault="000831B9" w:rsidP="000831B9">
            <w:pPr>
              <w:suppressAutoHyphens/>
              <w:spacing w:after="0" w:line="240" w:lineRule="auto"/>
              <w:jc w:val="center"/>
              <w:rPr>
                <w:rFonts w:ascii="Times New Roman" w:hAnsi="Times New Roman"/>
                <w:b/>
              </w:rPr>
            </w:pPr>
          </w:p>
        </w:tc>
        <w:tc>
          <w:tcPr>
            <w:tcW w:w="740" w:type="pct"/>
            <w:vAlign w:val="center"/>
          </w:tcPr>
          <w:p w:rsidR="000831B9" w:rsidRPr="000831B9" w:rsidRDefault="000831B9" w:rsidP="000831B9">
            <w:pPr>
              <w:jc w:val="center"/>
              <w:rPr>
                <w:rFonts w:ascii="Times New Roman" w:hAnsi="Times New Roman"/>
                <w:b/>
                <w:bCs/>
              </w:rPr>
            </w:pPr>
          </w:p>
        </w:tc>
      </w:tr>
      <w:tr w:rsidR="000831B9" w:rsidRPr="000831B9" w:rsidTr="008D68CB">
        <w:tc>
          <w:tcPr>
            <w:tcW w:w="1128" w:type="pct"/>
          </w:tcPr>
          <w:p w:rsidR="000831B9" w:rsidRPr="000831B9" w:rsidRDefault="000831B9" w:rsidP="000831B9">
            <w:pPr>
              <w:jc w:val="center"/>
              <w:rPr>
                <w:rFonts w:ascii="Times New Roman" w:hAnsi="Times New Roman"/>
                <w:b/>
              </w:rPr>
            </w:pPr>
            <w:r w:rsidRPr="000831B9">
              <w:rPr>
                <w:rFonts w:ascii="Times New Roman" w:hAnsi="Times New Roman"/>
                <w:b/>
              </w:rPr>
              <w:t>1</w:t>
            </w:r>
          </w:p>
        </w:tc>
        <w:tc>
          <w:tcPr>
            <w:tcW w:w="3132" w:type="pct"/>
          </w:tcPr>
          <w:p w:rsidR="000831B9" w:rsidRPr="000831B9" w:rsidRDefault="000831B9" w:rsidP="000831B9">
            <w:pPr>
              <w:jc w:val="center"/>
              <w:rPr>
                <w:rFonts w:ascii="Times New Roman" w:hAnsi="Times New Roman"/>
                <w:b/>
                <w:bCs/>
              </w:rPr>
            </w:pPr>
            <w:r w:rsidRPr="000831B9">
              <w:rPr>
                <w:rFonts w:ascii="Times New Roman" w:hAnsi="Times New Roman"/>
                <w:b/>
                <w:bCs/>
              </w:rPr>
              <w:t>2</w:t>
            </w:r>
          </w:p>
        </w:tc>
        <w:tc>
          <w:tcPr>
            <w:tcW w:w="740" w:type="pct"/>
            <w:vAlign w:val="center"/>
          </w:tcPr>
          <w:p w:rsidR="000831B9" w:rsidRPr="000831B9" w:rsidRDefault="000831B9" w:rsidP="000831B9">
            <w:pPr>
              <w:jc w:val="center"/>
              <w:rPr>
                <w:rFonts w:ascii="Times New Roman" w:hAnsi="Times New Roman"/>
                <w:b/>
                <w:bCs/>
              </w:rPr>
            </w:pPr>
            <w:r w:rsidRPr="000831B9">
              <w:rPr>
                <w:rFonts w:ascii="Times New Roman" w:hAnsi="Times New Roman"/>
                <w:b/>
                <w:bCs/>
              </w:rPr>
              <w:t>3</w:t>
            </w:r>
          </w:p>
        </w:tc>
      </w:tr>
      <w:tr w:rsidR="000831B9" w:rsidRPr="000831B9" w:rsidTr="008D68CB">
        <w:tc>
          <w:tcPr>
            <w:tcW w:w="4260" w:type="pct"/>
            <w:gridSpan w:val="2"/>
          </w:tcPr>
          <w:p w:rsidR="000831B9" w:rsidRPr="000831B9" w:rsidRDefault="000831B9" w:rsidP="00192607">
            <w:pPr>
              <w:spacing w:before="120" w:after="120" w:line="240" w:lineRule="auto"/>
              <w:rPr>
                <w:rFonts w:ascii="Times New Roman" w:hAnsi="Times New Roman"/>
                <w:b/>
                <w:bCs/>
              </w:rPr>
            </w:pPr>
            <w:r w:rsidRPr="000831B9">
              <w:rPr>
                <w:rFonts w:ascii="Times New Roman" w:hAnsi="Times New Roman"/>
                <w:b/>
                <w:bCs/>
              </w:rPr>
              <w:t xml:space="preserve">Раздел 1. </w:t>
            </w:r>
            <w:r w:rsidR="00192607" w:rsidRPr="00192607">
              <w:rPr>
                <w:rFonts w:ascii="Times New Roman" w:hAnsi="Times New Roman"/>
                <w:b/>
                <w:bCs/>
              </w:rPr>
              <w:t>Организация, планирование и управление структурными подразделениями</w:t>
            </w:r>
          </w:p>
        </w:tc>
        <w:tc>
          <w:tcPr>
            <w:tcW w:w="740" w:type="pct"/>
            <w:vAlign w:val="center"/>
          </w:tcPr>
          <w:p w:rsidR="000831B9" w:rsidRPr="000831B9" w:rsidRDefault="000831B9" w:rsidP="000831B9">
            <w:pPr>
              <w:suppressAutoHyphens/>
              <w:spacing w:after="0"/>
              <w:jc w:val="center"/>
              <w:rPr>
                <w:rFonts w:ascii="Times New Roman" w:hAnsi="Times New Roman"/>
                <w:b/>
              </w:rPr>
            </w:pPr>
            <w:r w:rsidRPr="000831B9">
              <w:rPr>
                <w:rFonts w:ascii="Times New Roman" w:hAnsi="Times New Roman"/>
                <w:b/>
              </w:rPr>
              <w:t>74</w:t>
            </w:r>
          </w:p>
        </w:tc>
      </w:tr>
      <w:tr w:rsidR="00192607" w:rsidRPr="000831B9" w:rsidTr="008D68CB">
        <w:tc>
          <w:tcPr>
            <w:tcW w:w="4260" w:type="pct"/>
            <w:gridSpan w:val="2"/>
          </w:tcPr>
          <w:p w:rsidR="00192607" w:rsidRPr="00192607" w:rsidRDefault="00192607" w:rsidP="00192607">
            <w:pPr>
              <w:spacing w:before="120" w:after="120" w:line="240" w:lineRule="auto"/>
              <w:rPr>
                <w:rFonts w:ascii="Times New Roman" w:hAnsi="Times New Roman"/>
                <w:b/>
                <w:bCs/>
              </w:rPr>
            </w:pPr>
            <w:r w:rsidRPr="00192607">
              <w:rPr>
                <w:rFonts w:ascii="Times New Roman" w:hAnsi="Times New Roman"/>
                <w:b/>
                <w:bCs/>
              </w:rPr>
              <w:t>МДК. 03.01</w:t>
            </w:r>
          </w:p>
          <w:p w:rsidR="00192607" w:rsidRPr="000831B9" w:rsidRDefault="00192607" w:rsidP="00192607">
            <w:pPr>
              <w:spacing w:before="120" w:after="120" w:line="240" w:lineRule="auto"/>
              <w:rPr>
                <w:rFonts w:ascii="Times New Roman" w:hAnsi="Times New Roman"/>
                <w:b/>
                <w:bCs/>
              </w:rPr>
            </w:pPr>
            <w:r w:rsidRPr="00192607">
              <w:rPr>
                <w:rFonts w:ascii="Times New Roman" w:hAnsi="Times New Roman"/>
                <w:b/>
                <w:bCs/>
              </w:rPr>
              <w:t>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p>
        </w:tc>
        <w:tc>
          <w:tcPr>
            <w:tcW w:w="740" w:type="pct"/>
            <w:vAlign w:val="center"/>
          </w:tcPr>
          <w:p w:rsidR="00192607" w:rsidRPr="000831B9" w:rsidRDefault="00A51F31" w:rsidP="000831B9">
            <w:pPr>
              <w:suppressAutoHyphens/>
              <w:spacing w:after="0"/>
              <w:jc w:val="center"/>
              <w:rPr>
                <w:rFonts w:ascii="Times New Roman" w:hAnsi="Times New Roman"/>
                <w:b/>
              </w:rPr>
            </w:pPr>
            <w:r>
              <w:rPr>
                <w:rFonts w:ascii="Times New Roman" w:hAnsi="Times New Roman"/>
                <w:b/>
              </w:rPr>
              <w:t>146</w:t>
            </w:r>
          </w:p>
        </w:tc>
      </w:tr>
      <w:tr w:rsidR="000831B9" w:rsidRPr="000831B9" w:rsidTr="008D68CB">
        <w:trPr>
          <w:trHeight w:val="70"/>
        </w:trPr>
        <w:tc>
          <w:tcPr>
            <w:tcW w:w="1128" w:type="pct"/>
            <w:vMerge w:val="restart"/>
          </w:tcPr>
          <w:p w:rsidR="000831B9" w:rsidRPr="000831B9" w:rsidRDefault="000831B9" w:rsidP="000831B9">
            <w:pPr>
              <w:spacing w:line="240" w:lineRule="auto"/>
              <w:rPr>
                <w:rFonts w:ascii="Times New Roman" w:hAnsi="Times New Roman"/>
                <w:b/>
                <w:sz w:val="24"/>
                <w:szCs w:val="24"/>
              </w:rPr>
            </w:pPr>
            <w:r w:rsidRPr="000831B9">
              <w:rPr>
                <w:rFonts w:ascii="Times New Roman" w:hAnsi="Times New Roman"/>
                <w:b/>
                <w:bCs/>
              </w:rPr>
              <w:t>Тема 1.1</w:t>
            </w:r>
            <w:r w:rsidRPr="000831B9">
              <w:rPr>
                <w:rFonts w:ascii="Times New Roman" w:hAnsi="Times New Roman"/>
                <w:b/>
                <w:bCs/>
                <w:sz w:val="24"/>
                <w:szCs w:val="24"/>
              </w:rPr>
              <w:t xml:space="preserve">. </w:t>
            </w:r>
            <w:r w:rsidRPr="000831B9">
              <w:rPr>
                <w:rFonts w:ascii="Times New Roman" w:hAnsi="Times New Roman"/>
                <w:b/>
                <w:sz w:val="24"/>
                <w:szCs w:val="24"/>
              </w:rPr>
              <w:t>Оперативное планирование деятельности структурных подразделений</w:t>
            </w:r>
          </w:p>
          <w:p w:rsidR="000831B9" w:rsidRPr="000831B9" w:rsidRDefault="000831B9" w:rsidP="000831B9">
            <w:pPr>
              <w:spacing w:line="240" w:lineRule="auto"/>
              <w:rPr>
                <w:rFonts w:ascii="Times New Roman" w:hAnsi="Times New Roman"/>
                <w:b/>
                <w:sz w:val="24"/>
                <w:szCs w:val="24"/>
              </w:rPr>
            </w:pPr>
          </w:p>
          <w:p w:rsidR="000831B9" w:rsidRPr="000831B9" w:rsidRDefault="000831B9" w:rsidP="000831B9">
            <w:pPr>
              <w:spacing w:line="240" w:lineRule="auto"/>
              <w:rPr>
                <w:rFonts w:ascii="Times New Roman" w:hAnsi="Times New Roman"/>
                <w:b/>
                <w:sz w:val="24"/>
                <w:szCs w:val="24"/>
              </w:rPr>
            </w:pPr>
          </w:p>
          <w:p w:rsidR="000831B9" w:rsidRPr="000831B9" w:rsidRDefault="000831B9" w:rsidP="000831B9">
            <w:pPr>
              <w:spacing w:line="240" w:lineRule="auto"/>
              <w:rPr>
                <w:rFonts w:ascii="Times New Roman" w:hAnsi="Times New Roman"/>
                <w:b/>
                <w:sz w:val="24"/>
                <w:szCs w:val="24"/>
              </w:rPr>
            </w:pPr>
          </w:p>
          <w:p w:rsidR="000831B9" w:rsidRPr="000831B9" w:rsidRDefault="000831B9" w:rsidP="000831B9">
            <w:pPr>
              <w:spacing w:line="240" w:lineRule="auto"/>
              <w:rPr>
                <w:rFonts w:ascii="Times New Roman" w:hAnsi="Times New Roman"/>
                <w:b/>
                <w:sz w:val="24"/>
                <w:szCs w:val="24"/>
              </w:rPr>
            </w:pPr>
          </w:p>
          <w:p w:rsidR="000831B9" w:rsidRPr="000831B9" w:rsidRDefault="000831B9" w:rsidP="000831B9">
            <w:pPr>
              <w:spacing w:line="240" w:lineRule="auto"/>
              <w:rPr>
                <w:rFonts w:ascii="Times New Roman" w:hAnsi="Times New Roman"/>
                <w:b/>
                <w:sz w:val="24"/>
                <w:szCs w:val="24"/>
              </w:rPr>
            </w:pPr>
          </w:p>
          <w:p w:rsidR="000831B9" w:rsidRPr="000831B9" w:rsidRDefault="000831B9" w:rsidP="000831B9">
            <w:pPr>
              <w:spacing w:line="240" w:lineRule="auto"/>
              <w:rPr>
                <w:rFonts w:ascii="Times New Roman" w:hAnsi="Times New Roman"/>
                <w:b/>
                <w:sz w:val="24"/>
                <w:szCs w:val="24"/>
              </w:rPr>
            </w:pPr>
          </w:p>
          <w:p w:rsidR="000831B9" w:rsidRPr="000831B9" w:rsidRDefault="000831B9" w:rsidP="000831B9">
            <w:pPr>
              <w:spacing w:line="240" w:lineRule="auto"/>
              <w:rPr>
                <w:rFonts w:ascii="Times New Roman" w:hAnsi="Times New Roman"/>
                <w:b/>
                <w:sz w:val="24"/>
                <w:szCs w:val="24"/>
              </w:rPr>
            </w:pPr>
          </w:p>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0831B9">
            <w:pPr>
              <w:spacing w:after="0" w:line="240" w:lineRule="auto"/>
              <w:rPr>
                <w:rFonts w:ascii="Times New Roman" w:hAnsi="Times New Roman"/>
                <w:b/>
              </w:rPr>
            </w:pPr>
            <w:r w:rsidRPr="000831B9">
              <w:rPr>
                <w:rFonts w:ascii="Times New Roman" w:hAnsi="Times New Roman"/>
                <w:b/>
                <w:bCs/>
              </w:rPr>
              <w:t xml:space="preserve">Содержание </w:t>
            </w:r>
          </w:p>
        </w:tc>
        <w:tc>
          <w:tcPr>
            <w:tcW w:w="740" w:type="pct"/>
            <w:vMerge w:val="restart"/>
            <w:vAlign w:val="center"/>
          </w:tcPr>
          <w:p w:rsidR="000831B9" w:rsidRPr="000831B9" w:rsidRDefault="000831B9" w:rsidP="000831B9">
            <w:pPr>
              <w:suppressAutoHyphens/>
              <w:jc w:val="center"/>
              <w:rPr>
                <w:rFonts w:ascii="Times New Roman" w:hAnsi="Times New Roman"/>
                <w:b/>
                <w:color w:val="FF0000"/>
              </w:rPr>
            </w:pPr>
            <w:r w:rsidRPr="000831B9">
              <w:rPr>
                <w:rFonts w:ascii="Times New Roman" w:hAnsi="Times New Roman"/>
                <w:b/>
              </w:rPr>
              <w:t>26</w:t>
            </w:r>
          </w:p>
        </w:tc>
      </w:tr>
      <w:tr w:rsidR="000831B9" w:rsidRPr="000831B9" w:rsidTr="008D68CB">
        <w:trPr>
          <w:trHeight w:val="1395"/>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E97FDF">
            <w:pPr>
              <w:numPr>
                <w:ilvl w:val="0"/>
                <w:numId w:val="50"/>
              </w:numPr>
              <w:suppressAutoHyphens/>
              <w:spacing w:after="0" w:line="240" w:lineRule="auto"/>
              <w:contextualSpacing/>
              <w:rPr>
                <w:rFonts w:ascii="Times New Roman" w:hAnsi="Times New Roman"/>
                <w:b/>
                <w:i/>
              </w:rPr>
            </w:pPr>
            <w:r w:rsidRPr="000831B9">
              <w:rPr>
                <w:rFonts w:ascii="Times New Roman" w:hAnsi="Times New Roman"/>
                <w:b/>
                <w:i/>
              </w:rPr>
              <w:t>Производительность труда в строительстве.</w:t>
            </w:r>
          </w:p>
          <w:p w:rsidR="000831B9" w:rsidRPr="000831B9" w:rsidRDefault="000831B9" w:rsidP="000831B9">
            <w:pPr>
              <w:suppressAutoHyphens/>
              <w:spacing w:after="0" w:line="240" w:lineRule="auto"/>
              <w:jc w:val="both"/>
              <w:rPr>
                <w:rFonts w:ascii="Times New Roman" w:hAnsi="Times New Roman"/>
              </w:rPr>
            </w:pPr>
            <w:r w:rsidRPr="000831B9">
              <w:rPr>
                <w:rFonts w:ascii="Times New Roman" w:hAnsi="Times New Roman"/>
              </w:rPr>
              <w:t>Виды производственных норм, рабочее время рабочих и время использования машин, методы</w:t>
            </w:r>
          </w:p>
          <w:p w:rsidR="000831B9" w:rsidRPr="000831B9" w:rsidRDefault="000831B9" w:rsidP="000831B9">
            <w:pPr>
              <w:suppressAutoHyphens/>
              <w:spacing w:after="0" w:line="240" w:lineRule="auto"/>
              <w:jc w:val="both"/>
              <w:rPr>
                <w:rFonts w:ascii="Times New Roman" w:hAnsi="Times New Roman"/>
              </w:rPr>
            </w:pPr>
            <w:r w:rsidRPr="000831B9">
              <w:rPr>
                <w:rFonts w:ascii="Times New Roman" w:hAnsi="Times New Roman"/>
              </w:rPr>
              <w:t>нормативных наблюдений. Проектирование производственных норм. Нормирование расхода строительных материалов. Показатели производительности труда. Методы определения производительности труда. Резервы роста производительности труда.</w:t>
            </w:r>
          </w:p>
          <w:p w:rsidR="000831B9" w:rsidRPr="000831B9" w:rsidRDefault="000831B9" w:rsidP="000831B9">
            <w:pPr>
              <w:suppressAutoHyphens/>
              <w:spacing w:after="0" w:line="240" w:lineRule="auto"/>
              <w:jc w:val="both"/>
              <w:rPr>
                <w:rFonts w:ascii="Times New Roman" w:hAnsi="Times New Roman"/>
              </w:rPr>
            </w:pPr>
          </w:p>
        </w:tc>
        <w:tc>
          <w:tcPr>
            <w:tcW w:w="740" w:type="pct"/>
            <w:vMerge/>
            <w:vAlign w:val="center"/>
          </w:tcPr>
          <w:p w:rsidR="000831B9" w:rsidRPr="000831B9" w:rsidRDefault="000831B9" w:rsidP="000831B9">
            <w:pPr>
              <w:suppressAutoHyphens/>
              <w:jc w:val="both"/>
              <w:rPr>
                <w:rFonts w:ascii="Times New Roman" w:hAnsi="Times New Roman"/>
                <w:b/>
                <w:color w:val="FF0000"/>
              </w:rPr>
            </w:pPr>
          </w:p>
        </w:tc>
      </w:tr>
      <w:tr w:rsidR="000831B9" w:rsidRPr="000831B9" w:rsidTr="008D68CB">
        <w:trPr>
          <w:trHeight w:val="1522"/>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E97FDF">
            <w:pPr>
              <w:numPr>
                <w:ilvl w:val="0"/>
                <w:numId w:val="50"/>
              </w:numPr>
              <w:suppressAutoHyphens/>
              <w:spacing w:after="0" w:line="240" w:lineRule="auto"/>
              <w:contextualSpacing/>
              <w:rPr>
                <w:rFonts w:ascii="Times New Roman" w:hAnsi="Times New Roman"/>
                <w:b/>
                <w:bCs/>
                <w:i/>
              </w:rPr>
            </w:pPr>
            <w:r w:rsidRPr="000831B9">
              <w:rPr>
                <w:rFonts w:ascii="Times New Roman" w:hAnsi="Times New Roman"/>
                <w:b/>
                <w:bCs/>
                <w:i/>
              </w:rPr>
              <w:t>Технико-экономический  анализ производственно-хозяйственной деятельности при производстве строительно-монтажных работ</w:t>
            </w:r>
          </w:p>
          <w:p w:rsidR="000831B9" w:rsidRPr="000831B9" w:rsidRDefault="000831B9" w:rsidP="000831B9">
            <w:pPr>
              <w:suppressAutoHyphens/>
              <w:spacing w:after="0" w:line="240" w:lineRule="auto"/>
              <w:jc w:val="both"/>
              <w:rPr>
                <w:rFonts w:ascii="Times New Roman" w:hAnsi="Times New Roman"/>
              </w:rPr>
            </w:pPr>
            <w:r w:rsidRPr="000831B9">
              <w:rPr>
                <w:rFonts w:ascii="Times New Roman" w:hAnsi="Times New Roman"/>
              </w:rPr>
              <w:t>Методы технико-экономического анализа производственно-хозяйственной деятельности при производстве строительно-монтажных, в том числе отделочных работ;методы и средства организационной и технологической оптимизации производства строительно-монтажных, в том числе отделочных работ.</w:t>
            </w:r>
          </w:p>
        </w:tc>
        <w:tc>
          <w:tcPr>
            <w:tcW w:w="740" w:type="pct"/>
            <w:vMerge/>
            <w:vAlign w:val="center"/>
          </w:tcPr>
          <w:p w:rsidR="000831B9" w:rsidRPr="000831B9" w:rsidRDefault="000831B9" w:rsidP="000831B9">
            <w:pPr>
              <w:suppressAutoHyphens/>
              <w:jc w:val="both"/>
              <w:rPr>
                <w:rFonts w:ascii="Times New Roman" w:hAnsi="Times New Roman"/>
                <w:b/>
                <w:color w:val="FF0000"/>
              </w:rPr>
            </w:pPr>
          </w:p>
        </w:tc>
      </w:tr>
      <w:tr w:rsidR="000831B9" w:rsidRPr="000831B9" w:rsidTr="008D68CB">
        <w:trPr>
          <w:trHeight w:val="1140"/>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E97FDF">
            <w:pPr>
              <w:numPr>
                <w:ilvl w:val="0"/>
                <w:numId w:val="50"/>
              </w:numPr>
              <w:suppressAutoHyphens/>
              <w:spacing w:after="0" w:line="240" w:lineRule="auto"/>
              <w:contextualSpacing/>
              <w:jc w:val="both"/>
              <w:rPr>
                <w:rFonts w:ascii="Times New Roman" w:hAnsi="Times New Roman"/>
                <w:b/>
                <w:i/>
              </w:rPr>
            </w:pPr>
            <w:r w:rsidRPr="000831B9">
              <w:rPr>
                <w:rFonts w:ascii="Times New Roman" w:hAnsi="Times New Roman"/>
                <w:b/>
                <w:i/>
              </w:rPr>
              <w:t xml:space="preserve">Среднесрочное и оперативное планирование  производства СМР </w:t>
            </w:r>
          </w:p>
          <w:p w:rsidR="000831B9" w:rsidRPr="000831B9" w:rsidRDefault="000831B9" w:rsidP="000831B9">
            <w:pPr>
              <w:suppressAutoHyphens/>
              <w:spacing w:after="0" w:line="240" w:lineRule="auto"/>
              <w:ind w:left="600" w:hanging="567"/>
              <w:contextualSpacing/>
              <w:jc w:val="both"/>
              <w:rPr>
                <w:rFonts w:ascii="Times New Roman" w:hAnsi="Times New Roman"/>
              </w:rPr>
            </w:pPr>
            <w:r w:rsidRPr="000831B9">
              <w:rPr>
                <w:rFonts w:ascii="Times New Roman" w:hAnsi="Times New Roman"/>
              </w:rPr>
              <w:t>Разработка месячных оперативных планов. Нормативы для оперативного планирования;</w:t>
            </w:r>
          </w:p>
          <w:p w:rsidR="000831B9" w:rsidRPr="000831B9" w:rsidRDefault="000831B9" w:rsidP="000831B9">
            <w:pPr>
              <w:suppressAutoHyphens/>
              <w:spacing w:after="0" w:line="240" w:lineRule="auto"/>
              <w:ind w:left="33"/>
              <w:contextualSpacing/>
              <w:jc w:val="both"/>
              <w:rPr>
                <w:rFonts w:ascii="Times New Roman" w:hAnsi="Times New Roman"/>
              </w:rPr>
            </w:pPr>
            <w:r w:rsidRPr="000831B9">
              <w:rPr>
                <w:rFonts w:ascii="Times New Roman" w:hAnsi="Times New Roman"/>
              </w:rPr>
              <w:t>содержание оперативных планов, недельно – суточное оперативное планирование. Методы и уровни оперативного планирования</w:t>
            </w:r>
          </w:p>
        </w:tc>
        <w:tc>
          <w:tcPr>
            <w:tcW w:w="740" w:type="pct"/>
            <w:vMerge/>
            <w:vAlign w:val="center"/>
          </w:tcPr>
          <w:p w:rsidR="000831B9" w:rsidRPr="000831B9" w:rsidRDefault="000831B9" w:rsidP="000831B9">
            <w:pPr>
              <w:suppressAutoHyphens/>
              <w:jc w:val="both"/>
              <w:rPr>
                <w:rFonts w:ascii="Times New Roman" w:hAnsi="Times New Roman"/>
                <w:b/>
              </w:rPr>
            </w:pPr>
          </w:p>
        </w:tc>
      </w:tr>
      <w:tr w:rsidR="000831B9" w:rsidRPr="000831B9" w:rsidTr="008D68CB">
        <w:trPr>
          <w:trHeight w:val="330"/>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0831B9">
            <w:pPr>
              <w:suppressAutoHyphens/>
              <w:spacing w:after="0" w:line="240" w:lineRule="auto"/>
              <w:jc w:val="both"/>
              <w:rPr>
                <w:rFonts w:ascii="Times New Roman" w:hAnsi="Times New Roman"/>
                <w:b/>
                <w:bCs/>
                <w:lang w:val="en-US"/>
              </w:rPr>
            </w:pPr>
            <w:r w:rsidRPr="000831B9">
              <w:rPr>
                <w:rFonts w:ascii="Times New Roman" w:hAnsi="Times New Roman"/>
                <w:b/>
                <w:bCs/>
              </w:rPr>
              <w:t xml:space="preserve">В том числе, практических занятий  </w:t>
            </w:r>
          </w:p>
          <w:p w:rsidR="000831B9" w:rsidRPr="000831B9" w:rsidRDefault="000831B9" w:rsidP="000831B9">
            <w:pPr>
              <w:suppressAutoHyphens/>
              <w:spacing w:after="0" w:line="240" w:lineRule="auto"/>
              <w:jc w:val="both"/>
              <w:rPr>
                <w:rFonts w:ascii="Times New Roman" w:hAnsi="Times New Roman"/>
                <w:b/>
                <w:i/>
                <w:lang w:val="en-US"/>
              </w:rPr>
            </w:pPr>
          </w:p>
        </w:tc>
        <w:tc>
          <w:tcPr>
            <w:tcW w:w="740" w:type="pct"/>
            <w:vAlign w:val="center"/>
          </w:tcPr>
          <w:p w:rsidR="000831B9" w:rsidRPr="000831B9" w:rsidRDefault="000831B9" w:rsidP="000831B9">
            <w:pPr>
              <w:suppressAutoHyphens/>
              <w:jc w:val="center"/>
              <w:rPr>
                <w:rFonts w:ascii="Times New Roman" w:hAnsi="Times New Roman"/>
                <w:b/>
                <w:lang w:val="en-US"/>
              </w:rPr>
            </w:pPr>
            <w:r w:rsidRPr="000831B9">
              <w:rPr>
                <w:rFonts w:ascii="Times New Roman" w:hAnsi="Times New Roman"/>
                <w:b/>
                <w:lang w:val="en-US"/>
              </w:rPr>
              <w:t>16</w:t>
            </w:r>
          </w:p>
        </w:tc>
      </w:tr>
      <w:tr w:rsidR="000831B9" w:rsidRPr="000831B9" w:rsidTr="008D68CB">
        <w:trPr>
          <w:trHeight w:val="645"/>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0831B9">
            <w:pPr>
              <w:suppressAutoHyphens/>
              <w:spacing w:after="0" w:line="240" w:lineRule="auto"/>
              <w:jc w:val="both"/>
              <w:rPr>
                <w:rFonts w:ascii="Times New Roman" w:hAnsi="Times New Roman"/>
                <w:b/>
                <w:bCs/>
              </w:rPr>
            </w:pPr>
            <w:r>
              <w:rPr>
                <w:rFonts w:ascii="Times New Roman" w:hAnsi="Times New Roman"/>
              </w:rPr>
              <w:t xml:space="preserve"> Практическое занятие </w:t>
            </w:r>
            <w:r w:rsidRPr="000831B9">
              <w:rPr>
                <w:rFonts w:ascii="Times New Roman" w:hAnsi="Times New Roman"/>
              </w:rPr>
              <w:t>№1. Определение нормы выработки строительных бригад.</w:t>
            </w:r>
          </w:p>
        </w:tc>
        <w:tc>
          <w:tcPr>
            <w:tcW w:w="740" w:type="pct"/>
            <w:vAlign w:val="center"/>
          </w:tcPr>
          <w:p w:rsidR="000831B9" w:rsidRPr="000831B9" w:rsidRDefault="000831B9" w:rsidP="000831B9">
            <w:pPr>
              <w:suppressAutoHyphens/>
              <w:jc w:val="center"/>
              <w:rPr>
                <w:rFonts w:ascii="Times New Roman" w:hAnsi="Times New Roman"/>
                <w:lang w:val="en-US"/>
              </w:rPr>
            </w:pPr>
            <w:r w:rsidRPr="000831B9">
              <w:rPr>
                <w:rFonts w:ascii="Times New Roman" w:hAnsi="Times New Roman"/>
                <w:lang w:val="en-US"/>
              </w:rPr>
              <w:t>2</w:t>
            </w:r>
          </w:p>
        </w:tc>
      </w:tr>
      <w:tr w:rsidR="000831B9" w:rsidRPr="000831B9" w:rsidTr="008D68CB">
        <w:trPr>
          <w:trHeight w:val="653"/>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0831B9">
            <w:pPr>
              <w:suppressAutoHyphens/>
              <w:spacing w:after="0" w:line="240" w:lineRule="auto"/>
              <w:jc w:val="both"/>
              <w:rPr>
                <w:rFonts w:ascii="Times New Roman" w:hAnsi="Times New Roman"/>
              </w:rPr>
            </w:pPr>
            <w:r w:rsidRPr="000831B9">
              <w:rPr>
                <w:rFonts w:ascii="Times New Roman" w:hAnsi="Times New Roman"/>
              </w:rPr>
              <w:t>Практическое занятие № 2. Определение производительности труда натуральным и нормативным методами.</w:t>
            </w:r>
          </w:p>
          <w:p w:rsidR="000831B9" w:rsidRPr="000831B9" w:rsidRDefault="000831B9" w:rsidP="000831B9">
            <w:pPr>
              <w:suppressAutoHyphens/>
              <w:spacing w:after="0" w:line="240" w:lineRule="auto"/>
              <w:jc w:val="both"/>
              <w:rPr>
                <w:rFonts w:ascii="Times New Roman" w:hAnsi="Times New Roman"/>
                <w:b/>
                <w:bCs/>
              </w:rPr>
            </w:pPr>
          </w:p>
        </w:tc>
        <w:tc>
          <w:tcPr>
            <w:tcW w:w="740" w:type="pct"/>
            <w:vAlign w:val="center"/>
          </w:tcPr>
          <w:p w:rsidR="000831B9" w:rsidRPr="000831B9" w:rsidRDefault="000831B9" w:rsidP="000831B9">
            <w:pPr>
              <w:suppressAutoHyphens/>
              <w:jc w:val="center"/>
              <w:rPr>
                <w:rFonts w:ascii="Times New Roman" w:hAnsi="Times New Roman"/>
                <w:lang w:val="en-US"/>
              </w:rPr>
            </w:pPr>
            <w:r w:rsidRPr="000831B9">
              <w:rPr>
                <w:rFonts w:ascii="Times New Roman" w:hAnsi="Times New Roman"/>
                <w:lang w:val="en-US"/>
              </w:rPr>
              <w:t>2</w:t>
            </w:r>
          </w:p>
        </w:tc>
      </w:tr>
      <w:tr w:rsidR="000831B9" w:rsidRPr="000831B9" w:rsidTr="008D68CB">
        <w:trPr>
          <w:trHeight w:val="255"/>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0831B9">
            <w:pPr>
              <w:suppressAutoHyphens/>
              <w:spacing w:after="0" w:line="240" w:lineRule="auto"/>
              <w:jc w:val="both"/>
              <w:rPr>
                <w:rFonts w:ascii="Times New Roman" w:hAnsi="Times New Roman"/>
              </w:rPr>
            </w:pPr>
            <w:r w:rsidRPr="000831B9">
              <w:rPr>
                <w:rFonts w:ascii="Times New Roman" w:hAnsi="Times New Roman"/>
              </w:rPr>
              <w:t>Практическое занятие № 3. Разработка мероприятий по повышению эффективности  производственно – хозяйственной деятельности.</w:t>
            </w:r>
          </w:p>
        </w:tc>
        <w:tc>
          <w:tcPr>
            <w:tcW w:w="740" w:type="pct"/>
            <w:vAlign w:val="center"/>
          </w:tcPr>
          <w:p w:rsidR="000831B9" w:rsidRPr="000831B9" w:rsidRDefault="000831B9" w:rsidP="000831B9">
            <w:pPr>
              <w:suppressAutoHyphens/>
              <w:jc w:val="center"/>
              <w:rPr>
                <w:rFonts w:ascii="Times New Roman" w:hAnsi="Times New Roman"/>
                <w:lang w:val="en-US"/>
              </w:rPr>
            </w:pPr>
            <w:r w:rsidRPr="000831B9">
              <w:rPr>
                <w:rFonts w:ascii="Times New Roman" w:hAnsi="Times New Roman"/>
                <w:lang w:val="en-US"/>
              </w:rPr>
              <w:t>4</w:t>
            </w:r>
          </w:p>
        </w:tc>
      </w:tr>
      <w:tr w:rsidR="000831B9" w:rsidRPr="000831B9" w:rsidTr="008D68CB">
        <w:trPr>
          <w:trHeight w:val="270"/>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0831B9">
            <w:pPr>
              <w:suppressAutoHyphens/>
              <w:spacing w:after="0" w:line="240" w:lineRule="auto"/>
              <w:jc w:val="both"/>
              <w:rPr>
                <w:rFonts w:ascii="Times New Roman" w:hAnsi="Times New Roman"/>
              </w:rPr>
            </w:pPr>
            <w:r w:rsidRPr="000831B9">
              <w:rPr>
                <w:rFonts w:ascii="Times New Roman" w:hAnsi="Times New Roman"/>
              </w:rPr>
              <w:t>Практическое занятие № 4. Определение экономического эффекта от сокращения сроков строительства или продолжительности выполнения СМР.</w:t>
            </w:r>
          </w:p>
        </w:tc>
        <w:tc>
          <w:tcPr>
            <w:tcW w:w="740" w:type="pct"/>
            <w:vAlign w:val="center"/>
          </w:tcPr>
          <w:p w:rsidR="000831B9" w:rsidRPr="000831B9" w:rsidRDefault="000831B9" w:rsidP="000831B9">
            <w:pPr>
              <w:suppressAutoHyphens/>
              <w:jc w:val="center"/>
              <w:rPr>
                <w:rFonts w:ascii="Times New Roman" w:hAnsi="Times New Roman"/>
                <w:lang w:val="en-US"/>
              </w:rPr>
            </w:pPr>
            <w:r w:rsidRPr="000831B9">
              <w:rPr>
                <w:rFonts w:ascii="Times New Roman" w:hAnsi="Times New Roman"/>
                <w:lang w:val="en-US"/>
              </w:rPr>
              <w:t>2</w:t>
            </w:r>
          </w:p>
        </w:tc>
      </w:tr>
      <w:tr w:rsidR="000831B9" w:rsidRPr="000831B9" w:rsidTr="008D68CB">
        <w:trPr>
          <w:trHeight w:val="191"/>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0831B9">
            <w:pPr>
              <w:suppressAutoHyphens/>
              <w:spacing w:after="0" w:line="240" w:lineRule="auto"/>
              <w:jc w:val="both"/>
              <w:rPr>
                <w:rFonts w:ascii="Times New Roman" w:hAnsi="Times New Roman"/>
              </w:rPr>
            </w:pPr>
            <w:r w:rsidRPr="000831B9">
              <w:rPr>
                <w:rFonts w:ascii="Times New Roman" w:hAnsi="Times New Roman"/>
              </w:rPr>
              <w:t>Практическое занятие № 5. Составление недельно – суточного графика производства СМР на основе календарного плана.</w:t>
            </w:r>
          </w:p>
        </w:tc>
        <w:tc>
          <w:tcPr>
            <w:tcW w:w="740" w:type="pct"/>
            <w:vAlign w:val="center"/>
          </w:tcPr>
          <w:p w:rsidR="000831B9" w:rsidRPr="000831B9" w:rsidRDefault="000831B9" w:rsidP="000831B9">
            <w:pPr>
              <w:suppressAutoHyphens/>
              <w:jc w:val="center"/>
              <w:rPr>
                <w:rFonts w:ascii="Times New Roman" w:hAnsi="Times New Roman"/>
                <w:lang w:val="en-US"/>
              </w:rPr>
            </w:pPr>
            <w:r w:rsidRPr="000831B9">
              <w:rPr>
                <w:rFonts w:ascii="Times New Roman" w:hAnsi="Times New Roman"/>
                <w:lang w:val="en-US"/>
              </w:rPr>
              <w:t>4</w:t>
            </w:r>
          </w:p>
        </w:tc>
      </w:tr>
      <w:tr w:rsidR="000831B9" w:rsidRPr="000831B9" w:rsidTr="008D68CB">
        <w:trPr>
          <w:trHeight w:val="285"/>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0831B9">
            <w:pPr>
              <w:suppressAutoHyphens/>
              <w:spacing w:after="0" w:line="240" w:lineRule="auto"/>
              <w:jc w:val="both"/>
              <w:rPr>
                <w:rFonts w:ascii="Times New Roman" w:hAnsi="Times New Roman"/>
              </w:rPr>
            </w:pPr>
            <w:r w:rsidRPr="000831B9">
              <w:rPr>
                <w:rFonts w:ascii="Times New Roman" w:hAnsi="Times New Roman"/>
              </w:rPr>
              <w:t>Практическое занятие № 6. Выполнение сравнительного анализа производственных заданий</w:t>
            </w:r>
          </w:p>
        </w:tc>
        <w:tc>
          <w:tcPr>
            <w:tcW w:w="740" w:type="pct"/>
            <w:vAlign w:val="center"/>
          </w:tcPr>
          <w:p w:rsidR="000831B9" w:rsidRPr="000831B9" w:rsidRDefault="000831B9" w:rsidP="000831B9">
            <w:pPr>
              <w:suppressAutoHyphens/>
              <w:jc w:val="center"/>
              <w:rPr>
                <w:rFonts w:ascii="Times New Roman" w:hAnsi="Times New Roman"/>
                <w:lang w:val="en-US"/>
              </w:rPr>
            </w:pPr>
            <w:r w:rsidRPr="000831B9">
              <w:rPr>
                <w:rFonts w:ascii="Times New Roman" w:hAnsi="Times New Roman"/>
                <w:lang w:val="en-US"/>
              </w:rPr>
              <w:t>2</w:t>
            </w:r>
          </w:p>
        </w:tc>
      </w:tr>
      <w:tr w:rsidR="000831B9" w:rsidRPr="000831B9" w:rsidTr="008D68CB">
        <w:trPr>
          <w:trHeight w:val="274"/>
        </w:trPr>
        <w:tc>
          <w:tcPr>
            <w:tcW w:w="1128" w:type="pct"/>
            <w:vMerge w:val="restart"/>
          </w:tcPr>
          <w:p w:rsidR="000831B9" w:rsidRPr="000831B9" w:rsidRDefault="000831B9" w:rsidP="000831B9">
            <w:pPr>
              <w:spacing w:line="240" w:lineRule="auto"/>
              <w:rPr>
                <w:rFonts w:ascii="Times New Roman" w:hAnsi="Times New Roman"/>
                <w:b/>
                <w:bCs/>
              </w:rPr>
            </w:pPr>
            <w:r w:rsidRPr="000831B9">
              <w:rPr>
                <w:rFonts w:ascii="Times New Roman" w:hAnsi="Times New Roman"/>
                <w:b/>
                <w:bCs/>
              </w:rPr>
              <w:t>Тема 1.2 Работа структурных подразделений при выполнении производственных заданий.</w:t>
            </w:r>
          </w:p>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E97FDF">
            <w:pPr>
              <w:numPr>
                <w:ilvl w:val="0"/>
                <w:numId w:val="51"/>
              </w:numPr>
              <w:suppressAutoHyphens/>
              <w:spacing w:after="0" w:line="240" w:lineRule="auto"/>
              <w:contextualSpacing/>
              <w:rPr>
                <w:rFonts w:ascii="Times New Roman" w:hAnsi="Times New Roman"/>
                <w:b/>
                <w:i/>
              </w:rPr>
            </w:pPr>
            <w:r w:rsidRPr="000831B9">
              <w:rPr>
                <w:rFonts w:ascii="Times New Roman" w:hAnsi="Times New Roman"/>
                <w:b/>
                <w:i/>
              </w:rPr>
              <w:t>Управление структурными подразделениями при выполнении СМР.</w:t>
            </w:r>
          </w:p>
          <w:p w:rsidR="000831B9" w:rsidRPr="000831B9" w:rsidRDefault="000831B9" w:rsidP="000831B9">
            <w:pPr>
              <w:suppressAutoHyphens/>
              <w:spacing w:after="0" w:line="240" w:lineRule="auto"/>
              <w:jc w:val="both"/>
              <w:rPr>
                <w:rFonts w:ascii="Times New Roman" w:hAnsi="Times New Roman"/>
                <w:b/>
                <w:i/>
              </w:rPr>
            </w:pPr>
            <w:r w:rsidRPr="000831B9">
              <w:rPr>
                <w:rFonts w:ascii="Times New Roman" w:hAnsi="Times New Roman"/>
                <w:bCs/>
              </w:rPr>
              <w:t>Структура органов управления, формы управления строительными организациями, функции аппарата управления строительными организациями. Приемы и методы управления структурными подразделениями.Права и обязанности  бригадира, мастера  прораба, начальника участка</w:t>
            </w:r>
          </w:p>
        </w:tc>
        <w:tc>
          <w:tcPr>
            <w:tcW w:w="740" w:type="pct"/>
            <w:vMerge w:val="restart"/>
            <w:vAlign w:val="center"/>
          </w:tcPr>
          <w:p w:rsidR="000831B9" w:rsidRPr="000831B9" w:rsidRDefault="000831B9" w:rsidP="000831B9">
            <w:pPr>
              <w:suppressAutoHyphens/>
              <w:jc w:val="center"/>
              <w:rPr>
                <w:rFonts w:ascii="Times New Roman" w:hAnsi="Times New Roman"/>
                <w:b/>
              </w:rPr>
            </w:pPr>
            <w:r w:rsidRPr="000831B9">
              <w:rPr>
                <w:rFonts w:ascii="Times New Roman" w:hAnsi="Times New Roman"/>
                <w:b/>
              </w:rPr>
              <w:t>18</w:t>
            </w:r>
          </w:p>
        </w:tc>
      </w:tr>
      <w:tr w:rsidR="000831B9" w:rsidRPr="000831B9" w:rsidTr="008D68CB">
        <w:trPr>
          <w:trHeight w:val="1455"/>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E97FDF">
            <w:pPr>
              <w:numPr>
                <w:ilvl w:val="0"/>
                <w:numId w:val="51"/>
              </w:numPr>
              <w:suppressAutoHyphens/>
              <w:spacing w:after="0" w:line="240" w:lineRule="auto"/>
              <w:contextualSpacing/>
              <w:jc w:val="both"/>
              <w:rPr>
                <w:rFonts w:ascii="Times New Roman" w:hAnsi="Times New Roman"/>
                <w:b/>
                <w:i/>
              </w:rPr>
            </w:pPr>
            <w:r w:rsidRPr="000831B9">
              <w:rPr>
                <w:rFonts w:ascii="Times New Roman" w:hAnsi="Times New Roman"/>
                <w:b/>
                <w:i/>
              </w:rPr>
              <w:t>Показатели использования ресурсов в строительстве.</w:t>
            </w:r>
          </w:p>
          <w:p w:rsidR="000831B9" w:rsidRPr="000831B9" w:rsidRDefault="000831B9" w:rsidP="000831B9">
            <w:pPr>
              <w:suppressAutoHyphens/>
              <w:spacing w:after="0" w:line="240" w:lineRule="auto"/>
              <w:jc w:val="both"/>
              <w:rPr>
                <w:rFonts w:ascii="Times New Roman" w:hAnsi="Times New Roman"/>
              </w:rPr>
            </w:pPr>
            <w:r w:rsidRPr="000831B9">
              <w:rPr>
                <w:rFonts w:ascii="Times New Roman" w:hAnsi="Times New Roman"/>
              </w:rPr>
              <w:t>Инструменты управления ресурсами в строительстве, методы расчета показателей использования ресурсов. Принципы организации и развития материально – технической базы снабжения, договора поставки материально – технических ресурсов. Учет и контроль за расходом материалов. Организация и эксплуатация парка машин, методы учета и показатели работы строительных машин. Трудовые ресурсы.</w:t>
            </w:r>
          </w:p>
        </w:tc>
        <w:tc>
          <w:tcPr>
            <w:tcW w:w="740" w:type="pct"/>
            <w:vMerge/>
            <w:vAlign w:val="center"/>
          </w:tcPr>
          <w:p w:rsidR="000831B9" w:rsidRPr="000831B9" w:rsidRDefault="000831B9" w:rsidP="000831B9">
            <w:pPr>
              <w:suppressAutoHyphens/>
              <w:jc w:val="both"/>
              <w:rPr>
                <w:rFonts w:ascii="Times New Roman" w:hAnsi="Times New Roman"/>
                <w:b/>
              </w:rPr>
            </w:pPr>
          </w:p>
        </w:tc>
      </w:tr>
      <w:tr w:rsidR="000831B9" w:rsidRPr="000831B9" w:rsidTr="008D68CB">
        <w:trPr>
          <w:trHeight w:val="240"/>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0831B9">
            <w:pPr>
              <w:suppressAutoHyphens/>
              <w:spacing w:after="0" w:line="240" w:lineRule="auto"/>
              <w:jc w:val="both"/>
              <w:rPr>
                <w:rFonts w:ascii="Times New Roman" w:hAnsi="Times New Roman"/>
                <w:b/>
                <w:bCs/>
                <w:lang w:val="en-US"/>
              </w:rPr>
            </w:pPr>
            <w:r w:rsidRPr="000831B9">
              <w:rPr>
                <w:rFonts w:ascii="Times New Roman" w:hAnsi="Times New Roman"/>
                <w:b/>
                <w:bCs/>
              </w:rPr>
              <w:t xml:space="preserve">В том числе, практических занятий  </w:t>
            </w:r>
          </w:p>
          <w:p w:rsidR="000831B9" w:rsidRPr="000831B9" w:rsidRDefault="000831B9" w:rsidP="000831B9">
            <w:pPr>
              <w:suppressAutoHyphens/>
              <w:spacing w:after="0" w:line="240" w:lineRule="auto"/>
              <w:ind w:left="175"/>
              <w:contextualSpacing/>
              <w:jc w:val="both"/>
              <w:rPr>
                <w:rFonts w:ascii="Times New Roman" w:hAnsi="Times New Roman"/>
                <w:b/>
                <w:i/>
              </w:rPr>
            </w:pPr>
          </w:p>
        </w:tc>
        <w:tc>
          <w:tcPr>
            <w:tcW w:w="740" w:type="pct"/>
            <w:vAlign w:val="center"/>
          </w:tcPr>
          <w:p w:rsidR="000831B9" w:rsidRPr="000831B9" w:rsidRDefault="000831B9" w:rsidP="000831B9">
            <w:pPr>
              <w:suppressAutoHyphens/>
              <w:jc w:val="center"/>
              <w:rPr>
                <w:rFonts w:ascii="Times New Roman" w:hAnsi="Times New Roman"/>
                <w:b/>
                <w:lang w:val="en-US"/>
              </w:rPr>
            </w:pPr>
            <w:r w:rsidRPr="000831B9">
              <w:rPr>
                <w:rFonts w:ascii="Times New Roman" w:hAnsi="Times New Roman"/>
                <w:b/>
                <w:lang w:val="en-US"/>
              </w:rPr>
              <w:t>10</w:t>
            </w:r>
          </w:p>
        </w:tc>
      </w:tr>
      <w:tr w:rsidR="000831B9" w:rsidRPr="000831B9" w:rsidTr="008D68CB">
        <w:trPr>
          <w:trHeight w:val="270"/>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0831B9">
            <w:pPr>
              <w:suppressAutoHyphens/>
              <w:spacing w:after="0" w:line="240" w:lineRule="auto"/>
              <w:ind w:left="175"/>
              <w:contextualSpacing/>
              <w:jc w:val="both"/>
              <w:rPr>
                <w:rFonts w:ascii="Times New Roman" w:hAnsi="Times New Roman"/>
                <w:b/>
                <w:i/>
              </w:rPr>
            </w:pPr>
            <w:r w:rsidRPr="000831B9">
              <w:rPr>
                <w:rFonts w:ascii="Times New Roman" w:hAnsi="Times New Roman"/>
              </w:rPr>
              <w:t>Практическое занятие № 7. Разработка организационной структуры строительной фирмы.</w:t>
            </w:r>
          </w:p>
        </w:tc>
        <w:tc>
          <w:tcPr>
            <w:tcW w:w="740" w:type="pct"/>
            <w:vAlign w:val="center"/>
          </w:tcPr>
          <w:p w:rsidR="000831B9" w:rsidRPr="000831B9" w:rsidRDefault="000831B9" w:rsidP="000831B9">
            <w:pPr>
              <w:suppressAutoHyphens/>
              <w:jc w:val="center"/>
              <w:rPr>
                <w:rFonts w:ascii="Times New Roman" w:hAnsi="Times New Roman"/>
                <w:lang w:val="en-US"/>
              </w:rPr>
            </w:pPr>
            <w:r w:rsidRPr="000831B9">
              <w:rPr>
                <w:rFonts w:ascii="Times New Roman" w:hAnsi="Times New Roman"/>
                <w:lang w:val="en-US"/>
              </w:rPr>
              <w:t>2</w:t>
            </w:r>
          </w:p>
        </w:tc>
      </w:tr>
      <w:tr w:rsidR="000831B9" w:rsidRPr="000831B9" w:rsidTr="008D68CB">
        <w:trPr>
          <w:trHeight w:val="240"/>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0831B9">
            <w:pPr>
              <w:suppressAutoHyphens/>
              <w:spacing w:after="0" w:line="240" w:lineRule="auto"/>
              <w:ind w:left="175"/>
              <w:contextualSpacing/>
              <w:jc w:val="both"/>
              <w:rPr>
                <w:rFonts w:ascii="Times New Roman" w:hAnsi="Times New Roman"/>
                <w:b/>
                <w:i/>
              </w:rPr>
            </w:pPr>
            <w:r w:rsidRPr="000831B9">
              <w:rPr>
                <w:rFonts w:ascii="Times New Roman" w:hAnsi="Times New Roman"/>
              </w:rPr>
              <w:t xml:space="preserve">Практическое занятие № 8. Составление отчета  о нормативной потребности в материалах (форма № М-29 часть </w:t>
            </w:r>
            <w:r w:rsidRPr="000831B9">
              <w:rPr>
                <w:rFonts w:ascii="Times New Roman" w:hAnsi="Times New Roman"/>
                <w:lang w:val="en-US"/>
              </w:rPr>
              <w:t>I</w:t>
            </w:r>
            <w:r w:rsidRPr="000831B9">
              <w:rPr>
                <w:rFonts w:ascii="Times New Roman" w:hAnsi="Times New Roman"/>
              </w:rPr>
              <w:t>)</w:t>
            </w:r>
          </w:p>
        </w:tc>
        <w:tc>
          <w:tcPr>
            <w:tcW w:w="740" w:type="pct"/>
            <w:vAlign w:val="center"/>
          </w:tcPr>
          <w:p w:rsidR="000831B9" w:rsidRPr="000831B9" w:rsidRDefault="000831B9" w:rsidP="000831B9">
            <w:pPr>
              <w:suppressAutoHyphens/>
              <w:jc w:val="center"/>
              <w:rPr>
                <w:rFonts w:ascii="Times New Roman" w:hAnsi="Times New Roman"/>
                <w:lang w:val="en-US"/>
              </w:rPr>
            </w:pPr>
            <w:r w:rsidRPr="000831B9">
              <w:rPr>
                <w:rFonts w:ascii="Times New Roman" w:hAnsi="Times New Roman"/>
                <w:lang w:val="en-US"/>
              </w:rPr>
              <w:t>2</w:t>
            </w:r>
          </w:p>
        </w:tc>
      </w:tr>
      <w:tr w:rsidR="000831B9" w:rsidRPr="000831B9" w:rsidTr="008D68CB">
        <w:trPr>
          <w:trHeight w:val="240"/>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0831B9">
            <w:pPr>
              <w:suppressAutoHyphens/>
              <w:spacing w:after="0" w:line="240" w:lineRule="auto"/>
              <w:ind w:left="175"/>
              <w:contextualSpacing/>
              <w:jc w:val="both"/>
              <w:rPr>
                <w:rFonts w:ascii="Times New Roman" w:hAnsi="Times New Roman"/>
                <w:b/>
                <w:i/>
              </w:rPr>
            </w:pPr>
            <w:r w:rsidRPr="000831B9">
              <w:rPr>
                <w:rFonts w:ascii="Times New Roman" w:hAnsi="Times New Roman"/>
              </w:rPr>
              <w:t xml:space="preserve">Практическое занятие № 9. Составление отчета о расходе основных материалов всопоставлениями с производственными нормами (форма № М-29 часть </w:t>
            </w:r>
            <w:r w:rsidRPr="000831B9">
              <w:rPr>
                <w:rFonts w:ascii="Times New Roman" w:hAnsi="Times New Roman"/>
                <w:lang w:val="en-US"/>
              </w:rPr>
              <w:t>II</w:t>
            </w:r>
            <w:r w:rsidRPr="000831B9">
              <w:rPr>
                <w:rFonts w:ascii="Times New Roman" w:hAnsi="Times New Roman"/>
              </w:rPr>
              <w:t>)</w:t>
            </w:r>
          </w:p>
        </w:tc>
        <w:tc>
          <w:tcPr>
            <w:tcW w:w="740" w:type="pct"/>
            <w:vAlign w:val="center"/>
          </w:tcPr>
          <w:p w:rsidR="000831B9" w:rsidRPr="000831B9" w:rsidRDefault="000831B9" w:rsidP="000831B9">
            <w:pPr>
              <w:suppressAutoHyphens/>
              <w:jc w:val="center"/>
              <w:rPr>
                <w:rFonts w:ascii="Times New Roman" w:hAnsi="Times New Roman"/>
                <w:lang w:val="en-US"/>
              </w:rPr>
            </w:pPr>
            <w:r w:rsidRPr="000831B9">
              <w:rPr>
                <w:rFonts w:ascii="Times New Roman" w:hAnsi="Times New Roman"/>
                <w:lang w:val="en-US"/>
              </w:rPr>
              <w:t>4</w:t>
            </w:r>
          </w:p>
        </w:tc>
      </w:tr>
      <w:tr w:rsidR="000831B9" w:rsidRPr="000831B9" w:rsidTr="008D68CB">
        <w:trPr>
          <w:trHeight w:val="210"/>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0831B9">
            <w:pPr>
              <w:suppressAutoHyphens/>
              <w:spacing w:after="0" w:line="240" w:lineRule="auto"/>
              <w:ind w:left="175"/>
              <w:contextualSpacing/>
              <w:jc w:val="both"/>
              <w:rPr>
                <w:rFonts w:ascii="Times New Roman" w:hAnsi="Times New Roman"/>
                <w:b/>
                <w:i/>
              </w:rPr>
            </w:pPr>
            <w:r w:rsidRPr="000831B9">
              <w:rPr>
                <w:rFonts w:ascii="Times New Roman" w:hAnsi="Times New Roman"/>
              </w:rPr>
              <w:t>Практическое занятие № 10. Разработка договора поставки материально – технических ресурсов</w:t>
            </w:r>
          </w:p>
        </w:tc>
        <w:tc>
          <w:tcPr>
            <w:tcW w:w="740" w:type="pct"/>
            <w:vAlign w:val="center"/>
          </w:tcPr>
          <w:p w:rsidR="000831B9" w:rsidRPr="000831B9" w:rsidRDefault="000831B9" w:rsidP="000831B9">
            <w:pPr>
              <w:suppressAutoHyphens/>
              <w:jc w:val="center"/>
              <w:rPr>
                <w:rFonts w:ascii="Times New Roman" w:hAnsi="Times New Roman"/>
                <w:lang w:val="en-US"/>
              </w:rPr>
            </w:pPr>
            <w:r w:rsidRPr="000831B9">
              <w:rPr>
                <w:rFonts w:ascii="Times New Roman" w:hAnsi="Times New Roman"/>
                <w:lang w:val="en-US"/>
              </w:rPr>
              <w:t>2</w:t>
            </w:r>
          </w:p>
        </w:tc>
      </w:tr>
      <w:tr w:rsidR="000831B9" w:rsidRPr="000831B9" w:rsidTr="008D68CB">
        <w:trPr>
          <w:trHeight w:val="780"/>
        </w:trPr>
        <w:tc>
          <w:tcPr>
            <w:tcW w:w="1128" w:type="pct"/>
            <w:vMerge w:val="restart"/>
          </w:tcPr>
          <w:p w:rsidR="000831B9" w:rsidRPr="000831B9" w:rsidRDefault="000831B9" w:rsidP="000831B9">
            <w:pPr>
              <w:suppressAutoHyphens/>
              <w:spacing w:after="0" w:line="240" w:lineRule="auto"/>
              <w:jc w:val="both"/>
              <w:rPr>
                <w:rFonts w:ascii="Times New Roman" w:hAnsi="Times New Roman"/>
                <w:b/>
                <w:i/>
              </w:rPr>
            </w:pPr>
            <w:r w:rsidRPr="000831B9">
              <w:rPr>
                <w:rFonts w:ascii="Times New Roman" w:hAnsi="Times New Roman"/>
                <w:b/>
                <w:bCs/>
              </w:rPr>
              <w:t>Тема 1.3</w:t>
            </w:r>
            <w:r w:rsidRPr="000831B9">
              <w:rPr>
                <w:rFonts w:ascii="Times New Roman" w:hAnsi="Times New Roman"/>
                <w:b/>
              </w:rPr>
              <w:t>Документоведение в строительстве</w:t>
            </w:r>
          </w:p>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E97FDF">
            <w:pPr>
              <w:numPr>
                <w:ilvl w:val="0"/>
                <w:numId w:val="52"/>
              </w:numPr>
              <w:suppressAutoHyphens/>
              <w:spacing w:after="0" w:line="240" w:lineRule="auto"/>
              <w:contextualSpacing/>
              <w:rPr>
                <w:rFonts w:ascii="Times New Roman" w:hAnsi="Times New Roman"/>
                <w:b/>
                <w:i/>
              </w:rPr>
            </w:pPr>
            <w:r w:rsidRPr="000831B9">
              <w:rPr>
                <w:rFonts w:ascii="Times New Roman" w:hAnsi="Times New Roman"/>
                <w:b/>
                <w:i/>
              </w:rPr>
              <w:t>Текущая и исполнительная документация по видам строительных работ</w:t>
            </w:r>
          </w:p>
          <w:p w:rsidR="000831B9" w:rsidRPr="000831B9" w:rsidRDefault="000831B9" w:rsidP="000831B9">
            <w:pPr>
              <w:suppressAutoHyphens/>
              <w:spacing w:after="0" w:line="240" w:lineRule="auto"/>
              <w:jc w:val="both"/>
              <w:rPr>
                <w:rFonts w:ascii="Times New Roman" w:hAnsi="Times New Roman"/>
              </w:rPr>
            </w:pPr>
            <w:r w:rsidRPr="000831B9">
              <w:rPr>
                <w:rFonts w:ascii="Times New Roman" w:hAnsi="Times New Roman"/>
              </w:rPr>
              <w:t>Современные стандартные требования к отчетности. Состав и требования к оформлению отчетности, хранению  и передачи проектно – сметной документации.</w:t>
            </w:r>
          </w:p>
        </w:tc>
        <w:tc>
          <w:tcPr>
            <w:tcW w:w="740" w:type="pct"/>
            <w:tcBorders>
              <w:top w:val="nil"/>
            </w:tcBorders>
            <w:vAlign w:val="center"/>
          </w:tcPr>
          <w:p w:rsidR="000831B9" w:rsidRPr="000831B9" w:rsidRDefault="000831B9" w:rsidP="000831B9">
            <w:pPr>
              <w:suppressAutoHyphens/>
              <w:jc w:val="both"/>
              <w:rPr>
                <w:rFonts w:ascii="Times New Roman" w:hAnsi="Times New Roman"/>
                <w:b/>
              </w:rPr>
            </w:pPr>
            <w:r w:rsidRPr="000831B9">
              <w:rPr>
                <w:rFonts w:ascii="Times New Roman" w:hAnsi="Times New Roman"/>
                <w:b/>
              </w:rPr>
              <w:t>8</w:t>
            </w:r>
          </w:p>
        </w:tc>
      </w:tr>
      <w:tr w:rsidR="000831B9" w:rsidRPr="000831B9" w:rsidTr="008D68CB">
        <w:trPr>
          <w:trHeight w:val="255"/>
        </w:trPr>
        <w:tc>
          <w:tcPr>
            <w:tcW w:w="1128" w:type="pct"/>
            <w:vMerge/>
          </w:tcPr>
          <w:p w:rsidR="000831B9" w:rsidRPr="000831B9" w:rsidRDefault="000831B9" w:rsidP="000831B9">
            <w:pPr>
              <w:suppressAutoHyphens/>
              <w:spacing w:after="0" w:line="240" w:lineRule="auto"/>
              <w:jc w:val="both"/>
              <w:rPr>
                <w:rFonts w:ascii="Times New Roman" w:hAnsi="Times New Roman"/>
                <w:b/>
                <w:bCs/>
              </w:rPr>
            </w:pPr>
          </w:p>
        </w:tc>
        <w:tc>
          <w:tcPr>
            <w:tcW w:w="3132" w:type="pct"/>
            <w:tcBorders>
              <w:top w:val="single" w:sz="4" w:space="0" w:color="auto"/>
            </w:tcBorders>
          </w:tcPr>
          <w:p w:rsidR="000831B9" w:rsidRPr="000831B9" w:rsidRDefault="000831B9" w:rsidP="000831B9">
            <w:pPr>
              <w:suppressAutoHyphens/>
              <w:spacing w:after="0" w:line="240" w:lineRule="auto"/>
              <w:jc w:val="both"/>
              <w:rPr>
                <w:rFonts w:ascii="Times New Roman" w:hAnsi="Times New Roman"/>
                <w:b/>
                <w:bCs/>
                <w:lang w:val="en-US"/>
              </w:rPr>
            </w:pPr>
            <w:r w:rsidRPr="000831B9">
              <w:rPr>
                <w:rFonts w:ascii="Times New Roman" w:hAnsi="Times New Roman"/>
                <w:b/>
                <w:bCs/>
              </w:rPr>
              <w:t xml:space="preserve">В том числе, практических занятий  </w:t>
            </w:r>
          </w:p>
          <w:p w:rsidR="000831B9" w:rsidRPr="000831B9" w:rsidRDefault="000831B9" w:rsidP="000831B9">
            <w:pPr>
              <w:suppressAutoHyphens/>
              <w:spacing w:after="0" w:line="240" w:lineRule="auto"/>
              <w:jc w:val="both"/>
              <w:rPr>
                <w:rFonts w:ascii="Times New Roman" w:hAnsi="Times New Roman"/>
                <w:b/>
                <w:i/>
              </w:rPr>
            </w:pPr>
          </w:p>
        </w:tc>
        <w:tc>
          <w:tcPr>
            <w:tcW w:w="740" w:type="pct"/>
            <w:tcBorders>
              <w:top w:val="single" w:sz="4" w:space="0" w:color="auto"/>
            </w:tcBorders>
            <w:vAlign w:val="center"/>
          </w:tcPr>
          <w:p w:rsidR="000831B9" w:rsidRPr="000831B9" w:rsidRDefault="000831B9" w:rsidP="000831B9">
            <w:pPr>
              <w:suppressAutoHyphens/>
              <w:jc w:val="center"/>
              <w:rPr>
                <w:rFonts w:ascii="Times New Roman" w:hAnsi="Times New Roman"/>
                <w:b/>
                <w:lang w:val="en-US"/>
              </w:rPr>
            </w:pPr>
            <w:r w:rsidRPr="000831B9">
              <w:rPr>
                <w:rFonts w:ascii="Times New Roman" w:hAnsi="Times New Roman"/>
                <w:b/>
                <w:lang w:val="en-US"/>
              </w:rPr>
              <w:t>6</w:t>
            </w:r>
          </w:p>
        </w:tc>
      </w:tr>
      <w:tr w:rsidR="000831B9" w:rsidRPr="000831B9" w:rsidTr="008D68CB">
        <w:trPr>
          <w:trHeight w:val="255"/>
        </w:trPr>
        <w:tc>
          <w:tcPr>
            <w:tcW w:w="1128" w:type="pct"/>
            <w:vMerge/>
          </w:tcPr>
          <w:p w:rsidR="000831B9" w:rsidRPr="000831B9" w:rsidRDefault="000831B9" w:rsidP="000831B9">
            <w:pPr>
              <w:suppressAutoHyphens/>
              <w:spacing w:after="0" w:line="240" w:lineRule="auto"/>
              <w:jc w:val="both"/>
              <w:rPr>
                <w:rFonts w:ascii="Times New Roman" w:hAnsi="Times New Roman"/>
                <w:b/>
                <w:bCs/>
              </w:rPr>
            </w:pPr>
          </w:p>
        </w:tc>
        <w:tc>
          <w:tcPr>
            <w:tcW w:w="3132" w:type="pct"/>
            <w:tcBorders>
              <w:top w:val="single" w:sz="4" w:space="0" w:color="auto"/>
            </w:tcBorders>
          </w:tcPr>
          <w:p w:rsidR="000831B9" w:rsidRPr="000831B9" w:rsidRDefault="000831B9" w:rsidP="000831B9">
            <w:pPr>
              <w:suppressAutoHyphens/>
              <w:spacing w:after="0" w:line="240" w:lineRule="auto"/>
              <w:jc w:val="both"/>
              <w:rPr>
                <w:rFonts w:ascii="Times New Roman" w:hAnsi="Times New Roman"/>
                <w:b/>
                <w:i/>
              </w:rPr>
            </w:pPr>
            <w:r w:rsidRPr="000831B9">
              <w:rPr>
                <w:rFonts w:ascii="Times New Roman" w:hAnsi="Times New Roman"/>
              </w:rPr>
              <w:t>Практическое занятие № 11. Расчет затрат на СМР по отдельным статьям.</w:t>
            </w:r>
          </w:p>
        </w:tc>
        <w:tc>
          <w:tcPr>
            <w:tcW w:w="740" w:type="pct"/>
            <w:tcBorders>
              <w:top w:val="single" w:sz="4" w:space="0" w:color="auto"/>
            </w:tcBorders>
            <w:vAlign w:val="center"/>
          </w:tcPr>
          <w:p w:rsidR="000831B9" w:rsidRPr="000831B9" w:rsidRDefault="000831B9" w:rsidP="000831B9">
            <w:pPr>
              <w:suppressAutoHyphens/>
              <w:jc w:val="center"/>
              <w:rPr>
                <w:rFonts w:ascii="Times New Roman" w:hAnsi="Times New Roman"/>
                <w:lang w:val="en-US"/>
              </w:rPr>
            </w:pPr>
            <w:r w:rsidRPr="000831B9">
              <w:rPr>
                <w:rFonts w:ascii="Times New Roman" w:hAnsi="Times New Roman"/>
                <w:lang w:val="en-US"/>
              </w:rPr>
              <w:t>2</w:t>
            </w:r>
          </w:p>
        </w:tc>
      </w:tr>
      <w:tr w:rsidR="000831B9" w:rsidRPr="000831B9" w:rsidTr="008D68CB">
        <w:trPr>
          <w:trHeight w:val="240"/>
        </w:trPr>
        <w:tc>
          <w:tcPr>
            <w:tcW w:w="1128" w:type="pct"/>
            <w:vMerge/>
            <w:tcBorders>
              <w:bottom w:val="single" w:sz="4" w:space="0" w:color="auto"/>
            </w:tcBorders>
          </w:tcPr>
          <w:p w:rsidR="000831B9" w:rsidRPr="000831B9" w:rsidRDefault="000831B9" w:rsidP="000831B9">
            <w:pPr>
              <w:suppressAutoHyphens/>
              <w:spacing w:after="0" w:line="240" w:lineRule="auto"/>
              <w:jc w:val="both"/>
              <w:rPr>
                <w:rFonts w:ascii="Times New Roman" w:hAnsi="Times New Roman"/>
                <w:b/>
                <w:bCs/>
              </w:rPr>
            </w:pPr>
          </w:p>
        </w:tc>
        <w:tc>
          <w:tcPr>
            <w:tcW w:w="3132" w:type="pct"/>
            <w:tcBorders>
              <w:top w:val="single" w:sz="4" w:space="0" w:color="auto"/>
            </w:tcBorders>
          </w:tcPr>
          <w:p w:rsidR="000831B9" w:rsidRPr="000831B9" w:rsidRDefault="000831B9" w:rsidP="000831B9">
            <w:pPr>
              <w:suppressAutoHyphens/>
              <w:spacing w:after="0" w:line="240" w:lineRule="auto"/>
              <w:jc w:val="both"/>
              <w:rPr>
                <w:rFonts w:ascii="Times New Roman" w:hAnsi="Times New Roman"/>
                <w:b/>
                <w:i/>
              </w:rPr>
            </w:pPr>
            <w:r w:rsidRPr="000831B9">
              <w:rPr>
                <w:rFonts w:ascii="Times New Roman" w:hAnsi="Times New Roman"/>
              </w:rPr>
              <w:t>Практическое занятие № 12. Оформление исполнительно – технической документации по выполненным строительно – монтажным работам</w:t>
            </w:r>
          </w:p>
        </w:tc>
        <w:tc>
          <w:tcPr>
            <w:tcW w:w="740" w:type="pct"/>
            <w:tcBorders>
              <w:top w:val="single" w:sz="4" w:space="0" w:color="auto"/>
            </w:tcBorders>
            <w:vAlign w:val="center"/>
          </w:tcPr>
          <w:p w:rsidR="000831B9" w:rsidRPr="000831B9" w:rsidRDefault="000831B9" w:rsidP="000831B9">
            <w:pPr>
              <w:suppressAutoHyphens/>
              <w:jc w:val="center"/>
              <w:rPr>
                <w:rFonts w:ascii="Times New Roman" w:hAnsi="Times New Roman"/>
                <w:lang w:val="en-US"/>
              </w:rPr>
            </w:pPr>
            <w:r w:rsidRPr="000831B9">
              <w:rPr>
                <w:rFonts w:ascii="Times New Roman" w:hAnsi="Times New Roman"/>
                <w:lang w:val="en-US"/>
              </w:rPr>
              <w:t>4</w:t>
            </w:r>
          </w:p>
        </w:tc>
      </w:tr>
      <w:tr w:rsidR="000831B9" w:rsidRPr="000831B9" w:rsidTr="008D68CB">
        <w:trPr>
          <w:trHeight w:val="1337"/>
        </w:trPr>
        <w:tc>
          <w:tcPr>
            <w:tcW w:w="1128" w:type="pct"/>
            <w:vMerge w:val="restart"/>
          </w:tcPr>
          <w:p w:rsidR="000831B9" w:rsidRPr="000831B9" w:rsidRDefault="000831B9" w:rsidP="000831B9">
            <w:pPr>
              <w:spacing w:line="240" w:lineRule="auto"/>
              <w:rPr>
                <w:rFonts w:ascii="Times New Roman" w:hAnsi="Times New Roman"/>
                <w:b/>
                <w:bCs/>
              </w:rPr>
            </w:pPr>
            <w:r w:rsidRPr="000831B9">
              <w:rPr>
                <w:rFonts w:ascii="Times New Roman" w:hAnsi="Times New Roman"/>
                <w:b/>
                <w:bCs/>
              </w:rPr>
              <w:t>Тема 1.4 Контроль и оценка деятельности структурных подразделений</w:t>
            </w:r>
          </w:p>
        </w:tc>
        <w:tc>
          <w:tcPr>
            <w:tcW w:w="3132" w:type="pct"/>
          </w:tcPr>
          <w:p w:rsidR="000831B9" w:rsidRPr="000831B9" w:rsidRDefault="000831B9" w:rsidP="00E97FDF">
            <w:pPr>
              <w:numPr>
                <w:ilvl w:val="0"/>
                <w:numId w:val="53"/>
              </w:numPr>
              <w:shd w:val="clear" w:color="auto" w:fill="FFFFFF"/>
              <w:spacing w:after="0" w:line="240" w:lineRule="auto"/>
              <w:contextualSpacing/>
              <w:jc w:val="both"/>
              <w:rPr>
                <w:rFonts w:ascii="Times New Roman" w:hAnsi="Times New Roman"/>
                <w:color w:val="000000"/>
                <w:sz w:val="24"/>
                <w:szCs w:val="24"/>
              </w:rPr>
            </w:pPr>
            <w:r w:rsidRPr="000831B9">
              <w:rPr>
                <w:rFonts w:ascii="Times New Roman" w:hAnsi="Times New Roman"/>
                <w:b/>
                <w:i/>
                <w:color w:val="000000"/>
              </w:rPr>
              <w:t>Проведение строительного контроля при строительстве, реконструкции, капитальном ремонте объектов капитального строительства</w:t>
            </w:r>
          </w:p>
          <w:p w:rsidR="000831B9" w:rsidRPr="000831B9" w:rsidRDefault="000831B9" w:rsidP="000831B9">
            <w:pPr>
              <w:shd w:val="clear" w:color="auto" w:fill="FFFFFF"/>
              <w:spacing w:after="0" w:line="240" w:lineRule="auto"/>
              <w:rPr>
                <w:rFonts w:ascii="Times New Roman" w:hAnsi="Times New Roman"/>
              </w:rPr>
            </w:pPr>
            <w:r w:rsidRPr="000831B9">
              <w:rPr>
                <w:rFonts w:ascii="Times New Roman" w:hAnsi="Times New Roman"/>
                <w:color w:val="000000"/>
                <w:sz w:val="24"/>
                <w:szCs w:val="24"/>
              </w:rPr>
              <w:t>Виды и функции контроля. Организация строительного контроля. Требования к строительным организациям, осуществляющим строительный контроль. Процедуры проведения строительного контроля.</w:t>
            </w:r>
          </w:p>
        </w:tc>
        <w:tc>
          <w:tcPr>
            <w:tcW w:w="740" w:type="pct"/>
            <w:vMerge w:val="restart"/>
            <w:tcBorders>
              <w:top w:val="single" w:sz="4" w:space="0" w:color="auto"/>
            </w:tcBorders>
            <w:vAlign w:val="center"/>
          </w:tcPr>
          <w:p w:rsidR="000831B9" w:rsidRPr="000831B9" w:rsidRDefault="000831B9" w:rsidP="000831B9">
            <w:pPr>
              <w:suppressAutoHyphens/>
              <w:jc w:val="center"/>
              <w:rPr>
                <w:rFonts w:ascii="Times New Roman" w:hAnsi="Times New Roman"/>
                <w:b/>
              </w:rPr>
            </w:pPr>
            <w:r w:rsidRPr="000831B9">
              <w:rPr>
                <w:rFonts w:ascii="Times New Roman" w:hAnsi="Times New Roman"/>
                <w:b/>
              </w:rPr>
              <w:t>12</w:t>
            </w:r>
          </w:p>
        </w:tc>
      </w:tr>
      <w:tr w:rsidR="000831B9" w:rsidRPr="000831B9" w:rsidTr="008D68CB">
        <w:trPr>
          <w:trHeight w:val="1500"/>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E97FDF">
            <w:pPr>
              <w:numPr>
                <w:ilvl w:val="0"/>
                <w:numId w:val="53"/>
              </w:numPr>
              <w:shd w:val="clear" w:color="auto" w:fill="FFFFFF"/>
              <w:spacing w:after="0" w:line="240" w:lineRule="auto"/>
              <w:contextualSpacing/>
              <w:jc w:val="both"/>
              <w:rPr>
                <w:rFonts w:ascii="Times New Roman" w:hAnsi="Times New Roman"/>
                <w:color w:val="000000"/>
                <w:sz w:val="24"/>
                <w:szCs w:val="24"/>
              </w:rPr>
            </w:pPr>
            <w:r w:rsidRPr="000831B9">
              <w:rPr>
                <w:rFonts w:ascii="Times New Roman" w:hAnsi="Times New Roman"/>
                <w:b/>
                <w:i/>
              </w:rPr>
              <w:t xml:space="preserve">Оценка деятельности структурных подразделений </w:t>
            </w:r>
          </w:p>
          <w:p w:rsidR="000831B9" w:rsidRPr="000831B9" w:rsidRDefault="000831B9" w:rsidP="000831B9">
            <w:pPr>
              <w:suppressAutoHyphens/>
              <w:spacing w:after="0" w:line="240" w:lineRule="auto"/>
              <w:jc w:val="both"/>
              <w:rPr>
                <w:rFonts w:ascii="Times New Roman" w:hAnsi="Times New Roman"/>
                <w:b/>
                <w:i/>
                <w:color w:val="000000"/>
              </w:rPr>
            </w:pPr>
            <w:r w:rsidRPr="000831B9">
              <w:rPr>
                <w:rFonts w:ascii="Times New Roman" w:hAnsi="Times New Roman"/>
              </w:rPr>
              <w:t xml:space="preserve">Управление трудовыми ресурсами на предприятии. Планирование, прогнозирование и оценка результатов деятельности. Повышение качества трудовых ресурсов. Основные методы оценки эффективности труда. Организация профессионального обучения и виды документов, подтверждающих профессиональную квалификацию. Наличие допусков к отдельным видам работ. </w:t>
            </w:r>
          </w:p>
        </w:tc>
        <w:tc>
          <w:tcPr>
            <w:tcW w:w="740" w:type="pct"/>
            <w:vMerge/>
            <w:tcBorders>
              <w:top w:val="nil"/>
            </w:tcBorders>
            <w:vAlign w:val="center"/>
          </w:tcPr>
          <w:p w:rsidR="000831B9" w:rsidRPr="000831B9" w:rsidRDefault="000831B9" w:rsidP="000831B9">
            <w:pPr>
              <w:suppressAutoHyphens/>
              <w:jc w:val="both"/>
              <w:rPr>
                <w:rFonts w:ascii="Times New Roman" w:hAnsi="Times New Roman"/>
                <w:b/>
              </w:rPr>
            </w:pPr>
          </w:p>
        </w:tc>
      </w:tr>
      <w:tr w:rsidR="000831B9" w:rsidRPr="000831B9" w:rsidTr="008D68CB">
        <w:trPr>
          <w:trHeight w:val="311"/>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0831B9">
            <w:pPr>
              <w:suppressAutoHyphens/>
              <w:spacing w:after="0" w:line="240" w:lineRule="auto"/>
              <w:jc w:val="both"/>
              <w:rPr>
                <w:rFonts w:ascii="Times New Roman" w:hAnsi="Times New Roman"/>
              </w:rPr>
            </w:pPr>
            <w:r w:rsidRPr="000831B9">
              <w:rPr>
                <w:rFonts w:ascii="Times New Roman" w:hAnsi="Times New Roman"/>
                <w:b/>
                <w:bCs/>
              </w:rPr>
              <w:t xml:space="preserve">В том числе, практических занятий  </w:t>
            </w:r>
          </w:p>
        </w:tc>
        <w:tc>
          <w:tcPr>
            <w:tcW w:w="740" w:type="pct"/>
            <w:vAlign w:val="center"/>
          </w:tcPr>
          <w:p w:rsidR="000831B9" w:rsidRPr="000831B9" w:rsidRDefault="000831B9" w:rsidP="000831B9">
            <w:pPr>
              <w:suppressAutoHyphens/>
              <w:spacing w:after="0"/>
              <w:jc w:val="center"/>
              <w:rPr>
                <w:rFonts w:ascii="Times New Roman" w:hAnsi="Times New Roman"/>
                <w:b/>
                <w:lang w:val="en-US"/>
              </w:rPr>
            </w:pPr>
            <w:r w:rsidRPr="000831B9">
              <w:rPr>
                <w:rFonts w:ascii="Times New Roman" w:hAnsi="Times New Roman"/>
                <w:b/>
                <w:lang w:val="en-US"/>
              </w:rPr>
              <w:t>8</w:t>
            </w:r>
          </w:p>
        </w:tc>
      </w:tr>
      <w:tr w:rsidR="000831B9" w:rsidRPr="000831B9" w:rsidTr="008D68CB">
        <w:trPr>
          <w:trHeight w:val="285"/>
        </w:trPr>
        <w:tc>
          <w:tcPr>
            <w:tcW w:w="1128" w:type="pct"/>
            <w:vMerge/>
          </w:tcPr>
          <w:p w:rsidR="000831B9" w:rsidRPr="000831B9" w:rsidRDefault="000831B9" w:rsidP="000831B9">
            <w:pPr>
              <w:spacing w:line="240" w:lineRule="auto"/>
              <w:rPr>
                <w:rFonts w:ascii="Times New Roman" w:hAnsi="Times New Roman"/>
                <w:b/>
                <w:bCs/>
              </w:rPr>
            </w:pPr>
          </w:p>
        </w:tc>
        <w:tc>
          <w:tcPr>
            <w:tcW w:w="3132" w:type="pct"/>
            <w:vAlign w:val="bottom"/>
          </w:tcPr>
          <w:p w:rsidR="000831B9" w:rsidRPr="000831B9" w:rsidRDefault="000831B9" w:rsidP="000831B9">
            <w:pPr>
              <w:suppressAutoHyphens/>
              <w:spacing w:after="0" w:line="240" w:lineRule="auto"/>
              <w:jc w:val="both"/>
              <w:rPr>
                <w:rFonts w:ascii="Times New Roman" w:hAnsi="Times New Roman"/>
              </w:rPr>
            </w:pPr>
            <w:r w:rsidRPr="000831B9">
              <w:rPr>
                <w:rFonts w:ascii="Times New Roman" w:hAnsi="Times New Roman"/>
              </w:rPr>
              <w:t>Практическое занятие №13Оформление табеля учета рабочего времени</w:t>
            </w:r>
          </w:p>
        </w:tc>
        <w:tc>
          <w:tcPr>
            <w:tcW w:w="740" w:type="pct"/>
            <w:vAlign w:val="center"/>
          </w:tcPr>
          <w:p w:rsidR="000831B9" w:rsidRPr="000831B9" w:rsidRDefault="000831B9" w:rsidP="000831B9">
            <w:pPr>
              <w:suppressAutoHyphens/>
              <w:spacing w:after="0"/>
              <w:jc w:val="center"/>
              <w:rPr>
                <w:rFonts w:ascii="Times New Roman" w:hAnsi="Times New Roman"/>
              </w:rPr>
            </w:pPr>
            <w:r w:rsidRPr="000831B9">
              <w:rPr>
                <w:rFonts w:ascii="Times New Roman" w:hAnsi="Times New Roman"/>
              </w:rPr>
              <w:t>2</w:t>
            </w:r>
          </w:p>
        </w:tc>
      </w:tr>
      <w:tr w:rsidR="000831B9" w:rsidRPr="000831B9" w:rsidTr="008D68CB">
        <w:trPr>
          <w:trHeight w:val="540"/>
        </w:trPr>
        <w:tc>
          <w:tcPr>
            <w:tcW w:w="1128" w:type="pct"/>
            <w:vMerge/>
          </w:tcPr>
          <w:p w:rsidR="000831B9" w:rsidRPr="000831B9" w:rsidRDefault="000831B9" w:rsidP="000831B9">
            <w:pPr>
              <w:spacing w:line="240" w:lineRule="auto"/>
              <w:rPr>
                <w:rFonts w:ascii="Times New Roman" w:hAnsi="Times New Roman"/>
                <w:b/>
                <w:bCs/>
              </w:rPr>
            </w:pPr>
          </w:p>
        </w:tc>
        <w:tc>
          <w:tcPr>
            <w:tcW w:w="3132" w:type="pct"/>
            <w:vAlign w:val="bottom"/>
          </w:tcPr>
          <w:p w:rsidR="000831B9" w:rsidRPr="000831B9" w:rsidRDefault="000831B9" w:rsidP="000831B9">
            <w:pPr>
              <w:suppressAutoHyphens/>
              <w:spacing w:after="0" w:line="240" w:lineRule="auto"/>
              <w:jc w:val="both"/>
              <w:rPr>
                <w:rFonts w:ascii="Times New Roman" w:hAnsi="Times New Roman"/>
              </w:rPr>
            </w:pPr>
            <w:r w:rsidRPr="000831B9">
              <w:rPr>
                <w:rFonts w:ascii="Times New Roman" w:hAnsi="Times New Roman"/>
              </w:rPr>
              <w:t>Практическое занятие № 14. Заполнение формы  № КС – 2 – акт о приемке выполненных работ и формы № КС - 3 справки о стоимости выполненных работ и затрат</w:t>
            </w:r>
          </w:p>
        </w:tc>
        <w:tc>
          <w:tcPr>
            <w:tcW w:w="740" w:type="pct"/>
            <w:vAlign w:val="center"/>
          </w:tcPr>
          <w:p w:rsidR="000831B9" w:rsidRPr="000831B9" w:rsidRDefault="000831B9" w:rsidP="000831B9">
            <w:pPr>
              <w:suppressAutoHyphens/>
              <w:spacing w:after="0"/>
              <w:jc w:val="center"/>
              <w:rPr>
                <w:rFonts w:ascii="Times New Roman" w:hAnsi="Times New Roman"/>
              </w:rPr>
            </w:pPr>
            <w:r w:rsidRPr="000831B9">
              <w:rPr>
                <w:rFonts w:ascii="Times New Roman" w:hAnsi="Times New Roman"/>
              </w:rPr>
              <w:t>4</w:t>
            </w:r>
          </w:p>
        </w:tc>
      </w:tr>
      <w:tr w:rsidR="000831B9" w:rsidRPr="000831B9" w:rsidTr="008D68CB">
        <w:trPr>
          <w:trHeight w:val="255"/>
        </w:trPr>
        <w:tc>
          <w:tcPr>
            <w:tcW w:w="1128" w:type="pct"/>
            <w:vMerge/>
          </w:tcPr>
          <w:p w:rsidR="000831B9" w:rsidRPr="000831B9" w:rsidRDefault="000831B9" w:rsidP="000831B9">
            <w:pPr>
              <w:spacing w:line="240" w:lineRule="auto"/>
              <w:rPr>
                <w:rFonts w:ascii="Times New Roman" w:hAnsi="Times New Roman"/>
                <w:b/>
                <w:bCs/>
              </w:rPr>
            </w:pPr>
          </w:p>
        </w:tc>
        <w:tc>
          <w:tcPr>
            <w:tcW w:w="3132" w:type="pct"/>
            <w:vAlign w:val="bottom"/>
          </w:tcPr>
          <w:p w:rsidR="000831B9" w:rsidRPr="000831B9" w:rsidRDefault="000831B9" w:rsidP="000831B9">
            <w:pPr>
              <w:suppressAutoHyphens/>
              <w:spacing w:after="0" w:line="240" w:lineRule="auto"/>
              <w:rPr>
                <w:rFonts w:ascii="Times New Roman" w:hAnsi="Times New Roman"/>
              </w:rPr>
            </w:pPr>
            <w:r w:rsidRPr="000831B9">
              <w:rPr>
                <w:rFonts w:ascii="Times New Roman" w:hAnsi="Times New Roman"/>
              </w:rPr>
              <w:t>Практическое занятие № 15. Изучение должностных (функциональных) обязанностей работников строительной организации</w:t>
            </w:r>
          </w:p>
        </w:tc>
        <w:tc>
          <w:tcPr>
            <w:tcW w:w="740" w:type="pct"/>
            <w:vAlign w:val="center"/>
          </w:tcPr>
          <w:p w:rsidR="000831B9" w:rsidRPr="000831B9" w:rsidRDefault="000831B9" w:rsidP="000831B9">
            <w:pPr>
              <w:suppressAutoHyphens/>
              <w:spacing w:after="0"/>
              <w:jc w:val="center"/>
              <w:rPr>
                <w:rFonts w:ascii="Times New Roman" w:hAnsi="Times New Roman"/>
              </w:rPr>
            </w:pPr>
            <w:r w:rsidRPr="000831B9">
              <w:rPr>
                <w:rFonts w:ascii="Times New Roman" w:hAnsi="Times New Roman"/>
              </w:rPr>
              <w:t>2</w:t>
            </w:r>
          </w:p>
        </w:tc>
      </w:tr>
      <w:tr w:rsidR="000831B9" w:rsidRPr="000831B9" w:rsidTr="008D68CB">
        <w:trPr>
          <w:trHeight w:val="255"/>
        </w:trPr>
        <w:tc>
          <w:tcPr>
            <w:tcW w:w="4260" w:type="pct"/>
            <w:gridSpan w:val="2"/>
          </w:tcPr>
          <w:p w:rsidR="000831B9" w:rsidRPr="000831B9" w:rsidRDefault="000831B9" w:rsidP="000831B9">
            <w:pPr>
              <w:spacing w:after="0" w:line="240" w:lineRule="auto"/>
              <w:rPr>
                <w:rFonts w:ascii="Times New Roman" w:hAnsi="Times New Roman"/>
                <w:b/>
              </w:rPr>
            </w:pPr>
            <w:r w:rsidRPr="000831B9">
              <w:rPr>
                <w:rFonts w:ascii="Times New Roman" w:hAnsi="Times New Roman"/>
                <w:b/>
                <w:bCs/>
              </w:rPr>
              <w:t>Примерная тематика самостоятельной учебной работы при изучении раздела № 1</w:t>
            </w:r>
          </w:p>
          <w:p w:rsidR="000831B9" w:rsidRPr="000831B9" w:rsidRDefault="000831B9" w:rsidP="000831B9">
            <w:pPr>
              <w:shd w:val="clear" w:color="auto" w:fill="FFFFFF"/>
              <w:spacing w:after="0" w:line="240" w:lineRule="auto"/>
              <w:rPr>
                <w:rFonts w:ascii="Times New Roman" w:hAnsi="Times New Roman"/>
                <w:color w:val="000000"/>
                <w:sz w:val="28"/>
                <w:szCs w:val="24"/>
              </w:rPr>
            </w:pPr>
            <w:r w:rsidRPr="000831B9">
              <w:rPr>
                <w:rFonts w:ascii="Times New Roman" w:hAnsi="Times New Roman"/>
                <w:bCs/>
                <w:color w:val="000000"/>
              </w:rPr>
              <w:t>Написание рефератов</w:t>
            </w:r>
            <w:r w:rsidRPr="000831B9">
              <w:rPr>
                <w:rFonts w:ascii="Times New Roman" w:hAnsi="Times New Roman"/>
                <w:color w:val="000000"/>
              </w:rPr>
              <w:t> </w:t>
            </w:r>
          </w:p>
          <w:p w:rsidR="000831B9" w:rsidRPr="000831B9" w:rsidRDefault="000831B9" w:rsidP="000831B9">
            <w:pPr>
              <w:shd w:val="clear" w:color="auto" w:fill="FFFFFF"/>
              <w:spacing w:after="0" w:line="240" w:lineRule="auto"/>
              <w:ind w:left="720" w:hanging="720"/>
              <w:rPr>
                <w:rFonts w:ascii="Times New Roman" w:hAnsi="Times New Roman"/>
                <w:color w:val="000000"/>
              </w:rPr>
            </w:pPr>
            <w:r w:rsidRPr="000831B9">
              <w:rPr>
                <w:rFonts w:ascii="Times New Roman" w:hAnsi="Times New Roman"/>
                <w:bCs/>
                <w:color w:val="000000"/>
              </w:rPr>
              <w:t>Подготовка сообщений</w:t>
            </w:r>
            <w:r w:rsidRPr="000831B9">
              <w:rPr>
                <w:rFonts w:ascii="Times New Roman" w:hAnsi="Times New Roman"/>
                <w:color w:val="000000"/>
              </w:rPr>
              <w:t> </w:t>
            </w:r>
          </w:p>
          <w:p w:rsidR="000831B9" w:rsidRPr="000831B9" w:rsidRDefault="000831B9" w:rsidP="000831B9">
            <w:pPr>
              <w:shd w:val="clear" w:color="auto" w:fill="FFFFFF"/>
              <w:spacing w:after="0" w:line="240" w:lineRule="auto"/>
              <w:ind w:left="720" w:hanging="720"/>
              <w:rPr>
                <w:rFonts w:ascii="Times New Roman" w:hAnsi="Times New Roman"/>
                <w:color w:val="000000"/>
                <w:sz w:val="28"/>
                <w:szCs w:val="24"/>
              </w:rPr>
            </w:pPr>
            <w:r w:rsidRPr="000831B9">
              <w:rPr>
                <w:rFonts w:ascii="Times New Roman" w:hAnsi="Times New Roman"/>
                <w:bCs/>
                <w:color w:val="000000"/>
                <w:szCs w:val="20"/>
                <w:shd w:val="clear" w:color="auto" w:fill="FFFFFF"/>
              </w:rPr>
              <w:t>Подготов</w:t>
            </w:r>
            <w:r w:rsidR="00C013B3">
              <w:rPr>
                <w:rFonts w:ascii="Times New Roman" w:hAnsi="Times New Roman"/>
                <w:bCs/>
                <w:color w:val="000000"/>
                <w:szCs w:val="20"/>
                <w:shd w:val="clear" w:color="auto" w:fill="FFFFFF"/>
              </w:rPr>
              <w:t>ка</w:t>
            </w:r>
            <w:r w:rsidRPr="000831B9">
              <w:rPr>
                <w:rFonts w:ascii="Times New Roman" w:hAnsi="Times New Roman"/>
                <w:bCs/>
                <w:color w:val="000000"/>
                <w:szCs w:val="20"/>
                <w:shd w:val="clear" w:color="auto" w:fill="FFFFFF"/>
              </w:rPr>
              <w:t xml:space="preserve"> презентаций</w:t>
            </w:r>
          </w:p>
          <w:p w:rsidR="000831B9" w:rsidRPr="000831B9" w:rsidRDefault="000831B9" w:rsidP="000831B9">
            <w:pPr>
              <w:shd w:val="clear" w:color="auto" w:fill="FFFFFF"/>
              <w:spacing w:after="0" w:line="240" w:lineRule="auto"/>
              <w:rPr>
                <w:rFonts w:ascii="Times New Roman" w:hAnsi="Times New Roman"/>
                <w:color w:val="000000"/>
                <w:sz w:val="28"/>
                <w:szCs w:val="24"/>
              </w:rPr>
            </w:pPr>
            <w:r w:rsidRPr="000831B9">
              <w:rPr>
                <w:rFonts w:ascii="Times New Roman" w:hAnsi="Times New Roman"/>
                <w:color w:val="000000"/>
              </w:rPr>
              <w:t>Оформление практических работ.</w:t>
            </w:r>
          </w:p>
          <w:p w:rsidR="000831B9" w:rsidRPr="000831B9" w:rsidRDefault="000831B9" w:rsidP="000831B9">
            <w:pPr>
              <w:shd w:val="clear" w:color="auto" w:fill="FFFFFF"/>
              <w:spacing w:after="0" w:line="240" w:lineRule="auto"/>
              <w:rPr>
                <w:rFonts w:ascii="Times New Roman" w:hAnsi="Times New Roman"/>
                <w:color w:val="000000"/>
                <w:szCs w:val="20"/>
              </w:rPr>
            </w:pPr>
            <w:r w:rsidRPr="000831B9">
              <w:rPr>
                <w:rFonts w:ascii="Times New Roman" w:hAnsi="Times New Roman"/>
                <w:color w:val="000000"/>
                <w:szCs w:val="20"/>
              </w:rPr>
              <w:t xml:space="preserve">Систематическая проработка конспектов лекций, </w:t>
            </w:r>
          </w:p>
          <w:p w:rsidR="000831B9" w:rsidRPr="000831B9" w:rsidRDefault="000831B9" w:rsidP="000831B9">
            <w:pPr>
              <w:shd w:val="clear" w:color="auto" w:fill="FFFFFF"/>
              <w:spacing w:after="0" w:line="240" w:lineRule="auto"/>
              <w:rPr>
                <w:rFonts w:ascii="Times New Roman" w:hAnsi="Times New Roman"/>
                <w:b/>
                <w:color w:val="000000"/>
                <w:sz w:val="24"/>
                <w:szCs w:val="24"/>
              </w:rPr>
            </w:pPr>
            <w:r w:rsidRPr="000831B9">
              <w:rPr>
                <w:rFonts w:ascii="Times New Roman" w:hAnsi="Times New Roman"/>
                <w:color w:val="000000"/>
                <w:szCs w:val="20"/>
              </w:rPr>
              <w:t>Работа с нормативной и справочной литературой.</w:t>
            </w:r>
          </w:p>
        </w:tc>
        <w:tc>
          <w:tcPr>
            <w:tcW w:w="740" w:type="pct"/>
            <w:vAlign w:val="center"/>
          </w:tcPr>
          <w:p w:rsidR="000831B9" w:rsidRPr="000831B9" w:rsidRDefault="000831B9" w:rsidP="000831B9">
            <w:pPr>
              <w:suppressAutoHyphens/>
              <w:jc w:val="center"/>
              <w:rPr>
                <w:rFonts w:ascii="Times New Roman" w:hAnsi="Times New Roman"/>
                <w:b/>
              </w:rPr>
            </w:pPr>
            <w:r w:rsidRPr="000831B9">
              <w:rPr>
                <w:rFonts w:ascii="Times New Roman" w:hAnsi="Times New Roman"/>
                <w:b/>
              </w:rPr>
              <w:t>10</w:t>
            </w:r>
          </w:p>
        </w:tc>
      </w:tr>
      <w:tr w:rsidR="000831B9" w:rsidRPr="000831B9" w:rsidTr="008D68CB">
        <w:trPr>
          <w:trHeight w:val="255"/>
        </w:trPr>
        <w:tc>
          <w:tcPr>
            <w:tcW w:w="4260" w:type="pct"/>
            <w:gridSpan w:val="2"/>
          </w:tcPr>
          <w:p w:rsidR="000831B9" w:rsidRPr="000831B9" w:rsidRDefault="000831B9" w:rsidP="000831B9">
            <w:pPr>
              <w:suppressAutoHyphens/>
              <w:spacing w:after="0"/>
              <w:jc w:val="both"/>
              <w:rPr>
                <w:rFonts w:ascii="Times New Roman" w:hAnsi="Times New Roman"/>
                <w:b/>
              </w:rPr>
            </w:pPr>
            <w:r w:rsidRPr="000831B9">
              <w:rPr>
                <w:rFonts w:ascii="Times New Roman" w:hAnsi="Times New Roman"/>
                <w:b/>
                <w:bCs/>
              </w:rPr>
              <w:t>Раздел 2 Правовое обеспечение профессиональной деятельности</w:t>
            </w:r>
          </w:p>
        </w:tc>
        <w:tc>
          <w:tcPr>
            <w:tcW w:w="740" w:type="pct"/>
          </w:tcPr>
          <w:p w:rsidR="000831B9" w:rsidRPr="000831B9" w:rsidRDefault="000831B9" w:rsidP="000831B9">
            <w:pPr>
              <w:suppressAutoHyphens/>
              <w:spacing w:after="0"/>
              <w:jc w:val="center"/>
              <w:rPr>
                <w:rFonts w:ascii="Times New Roman" w:hAnsi="Times New Roman"/>
                <w:b/>
              </w:rPr>
            </w:pPr>
            <w:r w:rsidRPr="000831B9">
              <w:rPr>
                <w:rFonts w:ascii="Times New Roman" w:hAnsi="Times New Roman"/>
                <w:b/>
              </w:rPr>
              <w:t>38</w:t>
            </w:r>
          </w:p>
        </w:tc>
      </w:tr>
      <w:tr w:rsidR="00A51F31" w:rsidRPr="000831B9" w:rsidTr="000C5190">
        <w:trPr>
          <w:trHeight w:val="255"/>
        </w:trPr>
        <w:tc>
          <w:tcPr>
            <w:tcW w:w="4260" w:type="pct"/>
            <w:gridSpan w:val="2"/>
          </w:tcPr>
          <w:p w:rsidR="00A51F31" w:rsidRPr="00192607" w:rsidRDefault="00A51F31" w:rsidP="000C5190">
            <w:pPr>
              <w:spacing w:before="120" w:after="120" w:line="240" w:lineRule="auto"/>
              <w:rPr>
                <w:rFonts w:ascii="Times New Roman" w:hAnsi="Times New Roman"/>
                <w:b/>
                <w:bCs/>
              </w:rPr>
            </w:pPr>
            <w:r w:rsidRPr="00192607">
              <w:rPr>
                <w:rFonts w:ascii="Times New Roman" w:hAnsi="Times New Roman"/>
                <w:b/>
                <w:bCs/>
              </w:rPr>
              <w:t>МДК. 03.01</w:t>
            </w:r>
          </w:p>
          <w:p w:rsidR="00A51F31" w:rsidRPr="000831B9" w:rsidRDefault="00A51F31" w:rsidP="000C5190">
            <w:pPr>
              <w:spacing w:before="120" w:after="120" w:line="240" w:lineRule="auto"/>
              <w:rPr>
                <w:rFonts w:ascii="Times New Roman" w:hAnsi="Times New Roman"/>
                <w:b/>
                <w:bCs/>
              </w:rPr>
            </w:pPr>
            <w:r w:rsidRPr="00192607">
              <w:rPr>
                <w:rFonts w:ascii="Times New Roman" w:hAnsi="Times New Roman"/>
                <w:b/>
                <w:bCs/>
              </w:rPr>
              <w:t>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p>
        </w:tc>
        <w:tc>
          <w:tcPr>
            <w:tcW w:w="740" w:type="pct"/>
            <w:vAlign w:val="center"/>
          </w:tcPr>
          <w:p w:rsidR="00A51F31" w:rsidRPr="000831B9" w:rsidRDefault="00A51F31" w:rsidP="000C5190">
            <w:pPr>
              <w:suppressAutoHyphens/>
              <w:spacing w:after="0"/>
              <w:jc w:val="center"/>
              <w:rPr>
                <w:rFonts w:ascii="Times New Roman" w:hAnsi="Times New Roman"/>
                <w:b/>
              </w:rPr>
            </w:pPr>
            <w:r>
              <w:rPr>
                <w:rFonts w:ascii="Times New Roman" w:hAnsi="Times New Roman"/>
                <w:b/>
              </w:rPr>
              <w:t>146</w:t>
            </w:r>
          </w:p>
        </w:tc>
      </w:tr>
      <w:tr w:rsidR="00A51F31" w:rsidRPr="000831B9" w:rsidTr="008D68CB">
        <w:trPr>
          <w:trHeight w:val="267"/>
        </w:trPr>
        <w:tc>
          <w:tcPr>
            <w:tcW w:w="1128" w:type="pct"/>
            <w:vMerge w:val="restart"/>
          </w:tcPr>
          <w:p w:rsidR="00A51F31" w:rsidRPr="000831B9" w:rsidRDefault="00A51F31" w:rsidP="000831B9">
            <w:pPr>
              <w:spacing w:line="240" w:lineRule="auto"/>
              <w:rPr>
                <w:rFonts w:ascii="Times New Roman" w:hAnsi="Times New Roman"/>
                <w:b/>
                <w:bCs/>
              </w:rPr>
            </w:pPr>
            <w:r w:rsidRPr="000831B9">
              <w:rPr>
                <w:rFonts w:ascii="Times New Roman" w:hAnsi="Times New Roman"/>
                <w:b/>
                <w:bCs/>
              </w:rPr>
              <w:t>Тема 2.1.</w:t>
            </w:r>
            <w:r w:rsidRPr="000831B9">
              <w:rPr>
                <w:rFonts w:ascii="Times New Roman" w:hAnsi="Times New Roman"/>
                <w:b/>
                <w:bCs/>
              </w:rPr>
              <w:tab/>
              <w:t>Основные требования трудового законодательства Российской Федерации, права и обязанности  работников</w:t>
            </w:r>
          </w:p>
        </w:tc>
        <w:tc>
          <w:tcPr>
            <w:tcW w:w="3132" w:type="pct"/>
          </w:tcPr>
          <w:p w:rsidR="00A51F31" w:rsidRPr="000831B9" w:rsidRDefault="00A51F31" w:rsidP="000831B9">
            <w:pPr>
              <w:suppressAutoHyphens/>
              <w:spacing w:after="0" w:line="240" w:lineRule="auto"/>
              <w:rPr>
                <w:rFonts w:ascii="Times New Roman" w:hAnsi="Times New Roman"/>
                <w:b/>
              </w:rPr>
            </w:pPr>
            <w:r w:rsidRPr="000831B9">
              <w:rPr>
                <w:rFonts w:ascii="Times New Roman" w:hAnsi="Times New Roman"/>
                <w:b/>
                <w:bCs/>
              </w:rPr>
              <w:t xml:space="preserve">Содержание </w:t>
            </w:r>
          </w:p>
        </w:tc>
        <w:tc>
          <w:tcPr>
            <w:tcW w:w="740" w:type="pct"/>
            <w:vMerge w:val="restart"/>
            <w:vAlign w:val="center"/>
          </w:tcPr>
          <w:p w:rsidR="00A51F31" w:rsidRPr="000831B9" w:rsidRDefault="00A51F31" w:rsidP="000831B9">
            <w:pPr>
              <w:suppressAutoHyphens/>
              <w:jc w:val="center"/>
              <w:rPr>
                <w:rFonts w:ascii="Times New Roman" w:hAnsi="Times New Roman"/>
                <w:b/>
                <w:i/>
              </w:rPr>
            </w:pPr>
            <w:r w:rsidRPr="000831B9">
              <w:rPr>
                <w:rFonts w:ascii="Times New Roman" w:hAnsi="Times New Roman"/>
                <w:b/>
                <w:i/>
              </w:rPr>
              <w:t>16</w:t>
            </w:r>
          </w:p>
        </w:tc>
      </w:tr>
      <w:tr w:rsidR="00A51F31" w:rsidRPr="000831B9" w:rsidTr="008D68CB">
        <w:tc>
          <w:tcPr>
            <w:tcW w:w="1128" w:type="pct"/>
            <w:vMerge/>
          </w:tcPr>
          <w:p w:rsidR="00A51F31" w:rsidRPr="000831B9" w:rsidRDefault="00A51F31" w:rsidP="000831B9">
            <w:pPr>
              <w:spacing w:line="240" w:lineRule="auto"/>
              <w:rPr>
                <w:rFonts w:ascii="Times New Roman" w:hAnsi="Times New Roman"/>
                <w:b/>
                <w:bCs/>
              </w:rPr>
            </w:pPr>
          </w:p>
        </w:tc>
        <w:tc>
          <w:tcPr>
            <w:tcW w:w="3132" w:type="pct"/>
          </w:tcPr>
          <w:p w:rsidR="00A51F31" w:rsidRPr="000831B9" w:rsidRDefault="00A51F31" w:rsidP="00E97FDF">
            <w:pPr>
              <w:numPr>
                <w:ilvl w:val="0"/>
                <w:numId w:val="54"/>
              </w:numPr>
              <w:tabs>
                <w:tab w:val="left" w:pos="33"/>
              </w:tabs>
              <w:spacing w:after="0" w:line="240" w:lineRule="auto"/>
              <w:contextualSpacing/>
              <w:rPr>
                <w:rFonts w:ascii="Times New Roman" w:hAnsi="Times New Roman"/>
                <w:color w:val="000000"/>
                <w:spacing w:val="-2"/>
                <w:szCs w:val="20"/>
              </w:rPr>
            </w:pPr>
            <w:r w:rsidRPr="000831B9">
              <w:rPr>
                <w:rFonts w:ascii="Times New Roman" w:hAnsi="Times New Roman"/>
                <w:b/>
                <w:bCs/>
                <w:szCs w:val="20"/>
              </w:rPr>
              <w:t>Основные требования трудового законодательства Российской Федерации, права и обязанности  работников</w:t>
            </w:r>
          </w:p>
          <w:p w:rsidR="00A51F31" w:rsidRPr="000831B9" w:rsidRDefault="00A51F31" w:rsidP="000831B9">
            <w:pPr>
              <w:spacing w:after="0"/>
              <w:ind w:firstLine="600"/>
              <w:rPr>
                <w:rFonts w:ascii="Times New Roman" w:hAnsi="Times New Roman"/>
                <w:color w:val="000000"/>
                <w:spacing w:val="-2"/>
                <w:szCs w:val="20"/>
              </w:rPr>
            </w:pPr>
            <w:r w:rsidRPr="000831B9">
              <w:rPr>
                <w:rFonts w:ascii="Times New Roman" w:hAnsi="Times New Roman"/>
                <w:b/>
                <w:color w:val="000000"/>
                <w:spacing w:val="-2"/>
                <w:szCs w:val="20"/>
              </w:rPr>
              <w:t>Трудовой договор</w:t>
            </w:r>
            <w:r w:rsidRPr="000831B9">
              <w:rPr>
                <w:rFonts w:ascii="Times New Roman" w:hAnsi="Times New Roman"/>
                <w:color w:val="000000"/>
                <w:spacing w:val="-2"/>
                <w:szCs w:val="20"/>
              </w:rPr>
              <w:t>.</w:t>
            </w:r>
            <w:r w:rsidRPr="000831B9">
              <w:rPr>
                <w:rFonts w:ascii="Times New Roman" w:hAnsi="Times New Roman"/>
                <w:szCs w:val="20"/>
              </w:rPr>
              <w:t xml:space="preserve"> Стороны, содержание, виды трудовых договоров. Порядок заключения трудового договора. Документы, предоставляемые при поступлении на работу. Оформление на работу. Понятие и виды переводов по трудовому праву. Отграничение  переводов от перемещения. Совместительство. Основания прекращения трудового договора. Оформление увольнения работника. Правовые последствия незаконного увольнения.</w:t>
            </w:r>
          </w:p>
          <w:p w:rsidR="00A51F31" w:rsidRPr="000831B9" w:rsidRDefault="00A51F31" w:rsidP="000831B9">
            <w:pPr>
              <w:tabs>
                <w:tab w:val="left" w:pos="258"/>
              </w:tabs>
              <w:spacing w:after="0" w:line="240" w:lineRule="auto"/>
              <w:ind w:firstLine="600"/>
              <w:contextualSpacing/>
              <w:jc w:val="both"/>
              <w:rPr>
                <w:rFonts w:ascii="Times New Roman" w:hAnsi="Times New Roman"/>
                <w:color w:val="000000"/>
                <w:spacing w:val="-2"/>
                <w:szCs w:val="20"/>
              </w:rPr>
            </w:pPr>
            <w:r w:rsidRPr="000831B9">
              <w:rPr>
                <w:rFonts w:ascii="Times New Roman" w:hAnsi="Times New Roman"/>
                <w:b/>
                <w:color w:val="000000"/>
                <w:spacing w:val="-2"/>
                <w:szCs w:val="20"/>
              </w:rPr>
              <w:t>Рабочее время и время отдыха</w:t>
            </w:r>
            <w:r w:rsidRPr="000831B9">
              <w:rPr>
                <w:rFonts w:ascii="Times New Roman" w:hAnsi="Times New Roman"/>
                <w:color w:val="000000"/>
                <w:spacing w:val="-2"/>
                <w:szCs w:val="20"/>
              </w:rPr>
              <w:t>.</w:t>
            </w:r>
            <w:r w:rsidRPr="000831B9">
              <w:rPr>
                <w:rFonts w:ascii="Times New Roman" w:hAnsi="Times New Roman"/>
                <w:szCs w:val="20"/>
              </w:rPr>
              <w:t xml:space="preserve"> Режим рабочего времени и порядок его установления. Виды времени отдыха. Отпуска: виды, порядок предоставления. Гарантии при направлении в служебные командировки, привлечение к сверхурочной работе, в ночное время, выходные и нерабочие праздничные дни.</w:t>
            </w:r>
          </w:p>
          <w:p w:rsidR="00A51F31" w:rsidRPr="000831B9" w:rsidRDefault="00A51F31" w:rsidP="000831B9">
            <w:pPr>
              <w:tabs>
                <w:tab w:val="left" w:pos="258"/>
              </w:tabs>
              <w:spacing w:after="0" w:line="240" w:lineRule="auto"/>
              <w:ind w:firstLine="600"/>
              <w:contextualSpacing/>
              <w:jc w:val="both"/>
              <w:rPr>
                <w:rFonts w:ascii="Times New Roman" w:hAnsi="Times New Roman"/>
                <w:b/>
                <w:color w:val="000000"/>
                <w:spacing w:val="-2"/>
                <w:szCs w:val="20"/>
              </w:rPr>
            </w:pPr>
            <w:r w:rsidRPr="000831B9">
              <w:rPr>
                <w:rFonts w:ascii="Times New Roman" w:hAnsi="Times New Roman"/>
                <w:b/>
                <w:color w:val="000000"/>
                <w:spacing w:val="-2"/>
                <w:szCs w:val="20"/>
              </w:rPr>
              <w:t xml:space="preserve">Заработная плата. </w:t>
            </w:r>
            <w:r w:rsidRPr="000831B9">
              <w:rPr>
                <w:rFonts w:ascii="Times New Roman" w:hAnsi="Times New Roman"/>
                <w:color w:val="000000"/>
                <w:spacing w:val="-2"/>
                <w:szCs w:val="20"/>
              </w:rPr>
              <w:t>Понятия и условия выплаты заработной платы, ограничение удержаний из заработной платы.</w:t>
            </w:r>
            <w:r w:rsidRPr="000831B9">
              <w:rPr>
                <w:rFonts w:ascii="Times New Roman" w:hAnsi="Times New Roman"/>
                <w:szCs w:val="20"/>
              </w:rPr>
              <w:t xml:space="preserve"> Оплата труда при отклонении от нормальных условий труда (в выходные и праздничные дни, на сверхурочной работе).</w:t>
            </w:r>
          </w:p>
          <w:p w:rsidR="00A51F31" w:rsidRPr="000831B9" w:rsidRDefault="00A51F31" w:rsidP="000831B9">
            <w:pPr>
              <w:spacing w:after="0" w:line="240" w:lineRule="auto"/>
              <w:ind w:firstLine="600"/>
              <w:jc w:val="both"/>
              <w:rPr>
                <w:rFonts w:ascii="Times New Roman" w:hAnsi="Times New Roman"/>
                <w:szCs w:val="20"/>
              </w:rPr>
            </w:pPr>
            <w:r w:rsidRPr="000831B9">
              <w:rPr>
                <w:rFonts w:ascii="Times New Roman" w:hAnsi="Times New Roman"/>
                <w:b/>
                <w:color w:val="000000"/>
                <w:spacing w:val="-2"/>
                <w:szCs w:val="20"/>
              </w:rPr>
              <w:t>Трудовые споры</w:t>
            </w:r>
            <w:r w:rsidRPr="000831B9">
              <w:rPr>
                <w:rFonts w:ascii="Times New Roman" w:hAnsi="Times New Roman"/>
                <w:szCs w:val="20"/>
              </w:rPr>
              <w:t>. Понятие трудовых споров, причины их возникновения, классификация. Понятие индивидуальных трудовых споров. Органы по рассмотрению индивидуальных трудовых споров.  Сроки подачи заявлений и сроки разрешения дел в органах по рассмотрению трудовых споров. Исполнение решения по трудовым спорам.</w:t>
            </w:r>
          </w:p>
          <w:p w:rsidR="00A51F31" w:rsidRPr="000831B9" w:rsidRDefault="00A51F31" w:rsidP="000831B9">
            <w:pPr>
              <w:suppressAutoHyphens/>
              <w:spacing w:after="0" w:line="240" w:lineRule="auto"/>
              <w:rPr>
                <w:rFonts w:ascii="Times New Roman" w:hAnsi="Times New Roman"/>
                <w:b/>
              </w:rPr>
            </w:pPr>
            <w:r w:rsidRPr="000831B9">
              <w:rPr>
                <w:rFonts w:ascii="Times New Roman" w:hAnsi="Times New Roman"/>
                <w:szCs w:val="20"/>
              </w:rPr>
              <w:t>Понятие и механизм возникновения коллективных трудовых споров.  Порядок разрешения коллективных трудовых споров: примирительная комиссия, посредник, трудовой арбитраж. Право на забастовку. Порядок проведения забастовки. Незаконная забастовка и ее правовые последствия. Порядок признания забастовки незаконной.</w:t>
            </w:r>
          </w:p>
        </w:tc>
        <w:tc>
          <w:tcPr>
            <w:tcW w:w="740" w:type="pct"/>
            <w:vMerge/>
            <w:vAlign w:val="center"/>
          </w:tcPr>
          <w:p w:rsidR="00A51F31" w:rsidRPr="000831B9" w:rsidRDefault="00A51F31" w:rsidP="000831B9">
            <w:pPr>
              <w:suppressAutoHyphens/>
              <w:rPr>
                <w:rFonts w:ascii="Times New Roman" w:hAnsi="Times New Roman"/>
                <w:b/>
                <w:i/>
              </w:rPr>
            </w:pPr>
          </w:p>
        </w:tc>
      </w:tr>
      <w:tr w:rsidR="00A51F31" w:rsidRPr="000831B9" w:rsidTr="008D68CB">
        <w:tc>
          <w:tcPr>
            <w:tcW w:w="1128" w:type="pct"/>
            <w:vMerge/>
          </w:tcPr>
          <w:p w:rsidR="00A51F31" w:rsidRPr="000831B9" w:rsidRDefault="00A51F31" w:rsidP="000831B9">
            <w:pPr>
              <w:spacing w:line="240" w:lineRule="auto"/>
              <w:rPr>
                <w:rFonts w:ascii="Times New Roman" w:hAnsi="Times New Roman"/>
                <w:b/>
                <w:bCs/>
              </w:rPr>
            </w:pPr>
          </w:p>
        </w:tc>
        <w:tc>
          <w:tcPr>
            <w:tcW w:w="3132" w:type="pct"/>
          </w:tcPr>
          <w:p w:rsidR="00A51F31" w:rsidRPr="000831B9" w:rsidRDefault="00A51F31" w:rsidP="000831B9">
            <w:pPr>
              <w:tabs>
                <w:tab w:val="left" w:pos="258"/>
              </w:tabs>
              <w:spacing w:after="0" w:line="240" w:lineRule="auto"/>
              <w:rPr>
                <w:rFonts w:ascii="Times New Roman" w:hAnsi="Times New Roman"/>
                <w:b/>
                <w:bCs/>
                <w:szCs w:val="20"/>
              </w:rPr>
            </w:pPr>
            <w:r w:rsidRPr="000831B9">
              <w:rPr>
                <w:rFonts w:ascii="Times New Roman" w:hAnsi="Times New Roman"/>
                <w:b/>
                <w:bCs/>
                <w:szCs w:val="20"/>
              </w:rPr>
              <w:t>В том числе, практических занятий</w:t>
            </w:r>
          </w:p>
        </w:tc>
        <w:tc>
          <w:tcPr>
            <w:tcW w:w="740" w:type="pct"/>
            <w:vAlign w:val="center"/>
          </w:tcPr>
          <w:p w:rsidR="00A51F31" w:rsidRPr="000831B9" w:rsidRDefault="00A51F31" w:rsidP="00A14F9B">
            <w:pPr>
              <w:suppressAutoHyphens/>
              <w:jc w:val="center"/>
              <w:rPr>
                <w:rFonts w:ascii="Times New Roman" w:hAnsi="Times New Roman"/>
                <w:b/>
              </w:rPr>
            </w:pPr>
            <w:r w:rsidRPr="000831B9">
              <w:rPr>
                <w:rFonts w:ascii="Times New Roman" w:hAnsi="Times New Roman"/>
                <w:b/>
              </w:rPr>
              <w:t>2</w:t>
            </w:r>
          </w:p>
        </w:tc>
      </w:tr>
      <w:tr w:rsidR="00A51F31" w:rsidRPr="000831B9" w:rsidTr="008D68CB">
        <w:tc>
          <w:tcPr>
            <w:tcW w:w="1128" w:type="pct"/>
            <w:vMerge/>
          </w:tcPr>
          <w:p w:rsidR="00A51F31" w:rsidRPr="000831B9" w:rsidRDefault="00A51F31" w:rsidP="000831B9">
            <w:pPr>
              <w:spacing w:line="240" w:lineRule="auto"/>
              <w:rPr>
                <w:rFonts w:ascii="Times New Roman" w:hAnsi="Times New Roman"/>
                <w:b/>
                <w:bCs/>
              </w:rPr>
            </w:pPr>
          </w:p>
        </w:tc>
        <w:tc>
          <w:tcPr>
            <w:tcW w:w="3132" w:type="pct"/>
          </w:tcPr>
          <w:p w:rsidR="00A51F31" w:rsidRPr="000831B9" w:rsidRDefault="00A51F31" w:rsidP="000831B9">
            <w:pPr>
              <w:tabs>
                <w:tab w:val="left" w:pos="258"/>
              </w:tabs>
              <w:spacing w:after="0" w:line="240" w:lineRule="auto"/>
              <w:jc w:val="both"/>
              <w:rPr>
                <w:rFonts w:ascii="Times New Roman" w:hAnsi="Times New Roman"/>
                <w:b/>
                <w:bCs/>
                <w:szCs w:val="20"/>
              </w:rPr>
            </w:pPr>
            <w:r w:rsidRPr="00C013B3">
              <w:rPr>
                <w:rFonts w:ascii="Times New Roman" w:hAnsi="Times New Roman"/>
                <w:bCs/>
                <w:szCs w:val="20"/>
              </w:rPr>
              <w:t xml:space="preserve">Практическое занятие </w:t>
            </w:r>
            <w:r w:rsidRPr="000831B9">
              <w:rPr>
                <w:rFonts w:ascii="Times New Roman" w:hAnsi="Times New Roman"/>
                <w:bCs/>
                <w:szCs w:val="20"/>
              </w:rPr>
              <w:t>№16</w:t>
            </w:r>
            <w:r w:rsidRPr="000831B9">
              <w:rPr>
                <w:rFonts w:ascii="Times New Roman" w:hAnsi="Times New Roman"/>
                <w:b/>
                <w:bCs/>
                <w:szCs w:val="20"/>
              </w:rPr>
              <w:t xml:space="preserve">. </w:t>
            </w:r>
            <w:r w:rsidRPr="000831B9">
              <w:rPr>
                <w:rFonts w:ascii="Times New Roman" w:hAnsi="Times New Roman"/>
                <w:bCs/>
                <w:szCs w:val="20"/>
              </w:rPr>
              <w:t>Применение  норм  трудового законодательства и других нормативных документов в различных профессиональных ситуациях для защиты своих прав, исполнения обязанностей</w:t>
            </w:r>
          </w:p>
        </w:tc>
        <w:tc>
          <w:tcPr>
            <w:tcW w:w="740" w:type="pct"/>
            <w:vAlign w:val="center"/>
          </w:tcPr>
          <w:p w:rsidR="00A51F31" w:rsidRPr="000831B9" w:rsidRDefault="00A51F31" w:rsidP="00A14F9B">
            <w:pPr>
              <w:suppressAutoHyphens/>
              <w:jc w:val="center"/>
              <w:rPr>
                <w:rFonts w:ascii="Times New Roman" w:hAnsi="Times New Roman"/>
                <w:b/>
                <w:i/>
              </w:rPr>
            </w:pPr>
            <w:r w:rsidRPr="000831B9">
              <w:rPr>
                <w:rFonts w:ascii="Times New Roman" w:hAnsi="Times New Roman"/>
                <w:b/>
                <w:i/>
              </w:rPr>
              <w:t>2</w:t>
            </w:r>
          </w:p>
        </w:tc>
      </w:tr>
      <w:tr w:rsidR="00A51F31" w:rsidRPr="000831B9" w:rsidTr="008D68CB">
        <w:tc>
          <w:tcPr>
            <w:tcW w:w="1128" w:type="pct"/>
            <w:vMerge w:val="restart"/>
          </w:tcPr>
          <w:p w:rsidR="00A51F31" w:rsidRPr="000831B9" w:rsidRDefault="00A51F31" w:rsidP="000831B9">
            <w:pPr>
              <w:spacing w:line="240" w:lineRule="auto"/>
              <w:rPr>
                <w:rFonts w:ascii="Times New Roman" w:hAnsi="Times New Roman"/>
                <w:b/>
                <w:bCs/>
              </w:rPr>
            </w:pPr>
            <w:r w:rsidRPr="000831B9">
              <w:rPr>
                <w:rFonts w:ascii="Times New Roman" w:hAnsi="Times New Roman"/>
                <w:b/>
                <w:bCs/>
              </w:rPr>
              <w:t xml:space="preserve"> Тема 2.2</w:t>
            </w:r>
            <w:r w:rsidRPr="000831B9">
              <w:rPr>
                <w:rFonts w:ascii="Times New Roman" w:hAnsi="Times New Roman"/>
                <w:b/>
                <w:bCs/>
              </w:rPr>
              <w:tab/>
              <w:t>Основания и меры ответственности за нарушение трудового законодательства</w:t>
            </w:r>
          </w:p>
        </w:tc>
        <w:tc>
          <w:tcPr>
            <w:tcW w:w="3132" w:type="pct"/>
          </w:tcPr>
          <w:p w:rsidR="00A51F31" w:rsidRPr="000831B9" w:rsidRDefault="00A51F31" w:rsidP="000831B9">
            <w:pPr>
              <w:tabs>
                <w:tab w:val="left" w:pos="258"/>
              </w:tabs>
              <w:spacing w:after="0" w:line="240" w:lineRule="auto"/>
              <w:contextualSpacing/>
              <w:jc w:val="both"/>
              <w:rPr>
                <w:rFonts w:ascii="Times New Roman" w:hAnsi="Times New Roman"/>
                <w:b/>
                <w:bCs/>
                <w:szCs w:val="20"/>
              </w:rPr>
            </w:pPr>
            <w:r w:rsidRPr="000831B9">
              <w:rPr>
                <w:rFonts w:ascii="Times New Roman" w:hAnsi="Times New Roman"/>
                <w:b/>
                <w:bCs/>
                <w:szCs w:val="20"/>
              </w:rPr>
              <w:t xml:space="preserve"> Содержание</w:t>
            </w:r>
          </w:p>
        </w:tc>
        <w:tc>
          <w:tcPr>
            <w:tcW w:w="740" w:type="pct"/>
            <w:vMerge w:val="restart"/>
            <w:vAlign w:val="center"/>
          </w:tcPr>
          <w:p w:rsidR="00A51F31" w:rsidRPr="000831B9" w:rsidRDefault="00A51F31" w:rsidP="000831B9">
            <w:pPr>
              <w:suppressAutoHyphens/>
              <w:rPr>
                <w:rFonts w:ascii="Times New Roman" w:hAnsi="Times New Roman"/>
                <w:b/>
                <w:i/>
              </w:rPr>
            </w:pPr>
            <w:r w:rsidRPr="000831B9">
              <w:rPr>
                <w:rFonts w:ascii="Times New Roman" w:hAnsi="Times New Roman"/>
                <w:b/>
                <w:i/>
              </w:rPr>
              <w:t>16</w:t>
            </w:r>
          </w:p>
        </w:tc>
      </w:tr>
      <w:tr w:rsidR="00A51F31" w:rsidRPr="000831B9" w:rsidTr="008D68CB">
        <w:tc>
          <w:tcPr>
            <w:tcW w:w="1128" w:type="pct"/>
            <w:vMerge/>
          </w:tcPr>
          <w:p w:rsidR="00A51F31" w:rsidRPr="000831B9" w:rsidRDefault="00A51F31" w:rsidP="000831B9">
            <w:pPr>
              <w:spacing w:line="240" w:lineRule="auto"/>
              <w:rPr>
                <w:rFonts w:ascii="Times New Roman" w:hAnsi="Times New Roman"/>
                <w:b/>
                <w:bCs/>
              </w:rPr>
            </w:pPr>
          </w:p>
        </w:tc>
        <w:tc>
          <w:tcPr>
            <w:tcW w:w="3132" w:type="pct"/>
          </w:tcPr>
          <w:p w:rsidR="00A51F31" w:rsidRPr="000831B9" w:rsidRDefault="00A51F31" w:rsidP="000831B9">
            <w:pPr>
              <w:tabs>
                <w:tab w:val="left" w:pos="258"/>
              </w:tabs>
              <w:spacing w:after="0" w:line="240" w:lineRule="auto"/>
              <w:contextualSpacing/>
              <w:jc w:val="both"/>
              <w:rPr>
                <w:rFonts w:ascii="Times New Roman" w:hAnsi="Times New Roman"/>
                <w:b/>
                <w:bCs/>
                <w:szCs w:val="20"/>
              </w:rPr>
            </w:pPr>
            <w:r w:rsidRPr="000831B9">
              <w:rPr>
                <w:rFonts w:ascii="Times New Roman" w:hAnsi="Times New Roman"/>
                <w:b/>
                <w:bCs/>
                <w:szCs w:val="20"/>
              </w:rPr>
              <w:t xml:space="preserve">1.Дисциплина труда и трудовой распорядок. </w:t>
            </w:r>
            <w:r w:rsidRPr="000831B9">
              <w:rPr>
                <w:rFonts w:ascii="Times New Roman" w:hAnsi="Times New Roman"/>
                <w:bCs/>
                <w:szCs w:val="20"/>
              </w:rPr>
              <w:t>Основные меры поощрения работников, виды дисциплинарных взысканий применяемых к работникам. Порядок и сроки применения дисциплинарных взысканий. Порядок обжалования и снятия дисциплинарных взысканий</w:t>
            </w:r>
          </w:p>
        </w:tc>
        <w:tc>
          <w:tcPr>
            <w:tcW w:w="740" w:type="pct"/>
            <w:vMerge/>
            <w:vAlign w:val="center"/>
          </w:tcPr>
          <w:p w:rsidR="00A51F31" w:rsidRPr="000831B9" w:rsidRDefault="00A51F31" w:rsidP="000831B9">
            <w:pPr>
              <w:suppressAutoHyphens/>
              <w:rPr>
                <w:rFonts w:ascii="Times New Roman" w:hAnsi="Times New Roman"/>
                <w:b/>
                <w:i/>
              </w:rPr>
            </w:pPr>
          </w:p>
        </w:tc>
      </w:tr>
      <w:tr w:rsidR="00A51F31" w:rsidRPr="000831B9" w:rsidTr="008D68CB">
        <w:tc>
          <w:tcPr>
            <w:tcW w:w="1128" w:type="pct"/>
            <w:vMerge/>
          </w:tcPr>
          <w:p w:rsidR="00A51F31" w:rsidRPr="000831B9" w:rsidRDefault="00A51F31" w:rsidP="000831B9">
            <w:pPr>
              <w:spacing w:line="240" w:lineRule="auto"/>
              <w:rPr>
                <w:rFonts w:ascii="Times New Roman" w:hAnsi="Times New Roman"/>
                <w:b/>
                <w:bCs/>
              </w:rPr>
            </w:pPr>
          </w:p>
        </w:tc>
        <w:tc>
          <w:tcPr>
            <w:tcW w:w="3132" w:type="pct"/>
          </w:tcPr>
          <w:p w:rsidR="00A51F31" w:rsidRPr="000831B9" w:rsidRDefault="00A51F31" w:rsidP="000831B9">
            <w:pPr>
              <w:tabs>
                <w:tab w:val="left" w:pos="258"/>
              </w:tabs>
              <w:spacing w:after="0" w:line="240" w:lineRule="auto"/>
              <w:contextualSpacing/>
              <w:jc w:val="both"/>
              <w:rPr>
                <w:rFonts w:ascii="Times New Roman" w:hAnsi="Times New Roman"/>
                <w:b/>
              </w:rPr>
            </w:pPr>
            <w:r w:rsidRPr="000831B9">
              <w:rPr>
                <w:rFonts w:ascii="Times New Roman" w:hAnsi="Times New Roman"/>
                <w:bCs/>
                <w:szCs w:val="20"/>
              </w:rPr>
              <w:t>.</w:t>
            </w:r>
            <w:r w:rsidRPr="000831B9">
              <w:rPr>
                <w:rFonts w:ascii="Times New Roman" w:hAnsi="Times New Roman"/>
                <w:b/>
                <w:szCs w:val="20"/>
              </w:rPr>
              <w:t>Понятие материальной ответственности</w:t>
            </w:r>
            <w:r w:rsidRPr="000831B9">
              <w:rPr>
                <w:rFonts w:ascii="Times New Roman" w:hAnsi="Times New Roman"/>
                <w:szCs w:val="20"/>
              </w:rPr>
              <w:t>. Основания и условия привлечения работника к материальной ответственности. Полная и ограниченная материальная ответственность. Индивидуальная и коллективная материальная ответственность. Порядок определения размера материального ущерба, причиненного работником работодателю. Материальная ответственность работодателя за ущерб, причиненный работнику. Виды ущерба, возмещаемого работнику, и порядок возмещения ущерба.</w:t>
            </w:r>
          </w:p>
        </w:tc>
        <w:tc>
          <w:tcPr>
            <w:tcW w:w="740" w:type="pct"/>
            <w:vMerge/>
            <w:vAlign w:val="center"/>
          </w:tcPr>
          <w:p w:rsidR="00A51F31" w:rsidRPr="000831B9" w:rsidRDefault="00A51F31" w:rsidP="000831B9">
            <w:pPr>
              <w:suppressAutoHyphens/>
              <w:rPr>
                <w:rFonts w:ascii="Times New Roman" w:hAnsi="Times New Roman"/>
                <w:b/>
                <w:i/>
              </w:rPr>
            </w:pPr>
          </w:p>
        </w:tc>
      </w:tr>
      <w:tr w:rsidR="00A51F31" w:rsidRPr="000831B9" w:rsidTr="008D68CB">
        <w:tc>
          <w:tcPr>
            <w:tcW w:w="1128" w:type="pct"/>
            <w:vMerge/>
          </w:tcPr>
          <w:p w:rsidR="00A51F31" w:rsidRPr="000831B9" w:rsidRDefault="00A51F31" w:rsidP="000831B9">
            <w:pPr>
              <w:spacing w:line="240" w:lineRule="auto"/>
              <w:rPr>
                <w:rFonts w:ascii="Times New Roman" w:hAnsi="Times New Roman"/>
                <w:b/>
                <w:bCs/>
              </w:rPr>
            </w:pPr>
          </w:p>
        </w:tc>
        <w:tc>
          <w:tcPr>
            <w:tcW w:w="3132" w:type="pct"/>
          </w:tcPr>
          <w:p w:rsidR="00A51F31" w:rsidRPr="000831B9" w:rsidRDefault="00A51F31" w:rsidP="00E97FDF">
            <w:pPr>
              <w:numPr>
                <w:ilvl w:val="0"/>
                <w:numId w:val="54"/>
              </w:numPr>
              <w:suppressAutoHyphens/>
              <w:spacing w:after="0" w:line="240" w:lineRule="auto"/>
              <w:contextualSpacing/>
              <w:rPr>
                <w:rFonts w:ascii="Times New Roman" w:hAnsi="Times New Roman"/>
                <w:b/>
                <w:iCs/>
                <w:szCs w:val="20"/>
                <w:shd w:val="clear" w:color="auto" w:fill="FFF5EE"/>
              </w:rPr>
            </w:pPr>
            <w:r w:rsidRPr="000831B9">
              <w:rPr>
                <w:rFonts w:ascii="Times New Roman" w:hAnsi="Times New Roman"/>
                <w:b/>
                <w:szCs w:val="20"/>
              </w:rPr>
              <w:t>Договорные отношения в строительстве.</w:t>
            </w:r>
          </w:p>
          <w:p w:rsidR="00A51F31" w:rsidRPr="000831B9" w:rsidRDefault="00A51F31" w:rsidP="000831B9">
            <w:pPr>
              <w:suppressAutoHyphens/>
              <w:spacing w:after="0" w:line="240" w:lineRule="auto"/>
              <w:rPr>
                <w:rFonts w:ascii="Times New Roman" w:hAnsi="Times New Roman"/>
                <w:b/>
              </w:rPr>
            </w:pPr>
            <w:r w:rsidRPr="000831B9">
              <w:rPr>
                <w:rFonts w:ascii="Times New Roman" w:hAnsi="Times New Roman"/>
                <w:szCs w:val="20"/>
              </w:rPr>
              <w:t>Стороны, основные условия, порядок заключения,  расторжения договора строительного подряда. Исполнение сторонами обязанностей по договору строительного подряда. Гражданско-правовая ответственность по договору строительного подряда. Иные договоры, используемые в строительстве.</w:t>
            </w:r>
          </w:p>
        </w:tc>
        <w:tc>
          <w:tcPr>
            <w:tcW w:w="740" w:type="pct"/>
            <w:vMerge/>
            <w:vAlign w:val="center"/>
          </w:tcPr>
          <w:p w:rsidR="00A51F31" w:rsidRPr="000831B9" w:rsidRDefault="00A51F31" w:rsidP="000831B9">
            <w:pPr>
              <w:suppressAutoHyphens/>
              <w:rPr>
                <w:rFonts w:ascii="Times New Roman" w:hAnsi="Times New Roman"/>
                <w:b/>
                <w:i/>
              </w:rPr>
            </w:pPr>
          </w:p>
        </w:tc>
      </w:tr>
      <w:tr w:rsidR="00A51F31" w:rsidRPr="000831B9" w:rsidTr="008D68CB">
        <w:trPr>
          <w:trHeight w:val="592"/>
        </w:trPr>
        <w:tc>
          <w:tcPr>
            <w:tcW w:w="1128" w:type="pct"/>
            <w:vMerge/>
          </w:tcPr>
          <w:p w:rsidR="00A51F31" w:rsidRPr="000831B9" w:rsidRDefault="00A51F31" w:rsidP="000831B9">
            <w:pPr>
              <w:spacing w:line="240" w:lineRule="auto"/>
              <w:rPr>
                <w:rFonts w:ascii="Times New Roman" w:hAnsi="Times New Roman"/>
                <w:b/>
                <w:bCs/>
              </w:rPr>
            </w:pPr>
          </w:p>
        </w:tc>
        <w:tc>
          <w:tcPr>
            <w:tcW w:w="3132" w:type="pct"/>
          </w:tcPr>
          <w:p w:rsidR="00A51F31" w:rsidRPr="000831B9" w:rsidRDefault="00A51F31" w:rsidP="00E97FDF">
            <w:pPr>
              <w:numPr>
                <w:ilvl w:val="0"/>
                <w:numId w:val="54"/>
              </w:numPr>
              <w:suppressAutoHyphens/>
              <w:spacing w:after="0" w:line="240" w:lineRule="auto"/>
              <w:contextualSpacing/>
              <w:rPr>
                <w:rFonts w:ascii="Times New Roman" w:hAnsi="Times New Roman"/>
              </w:rPr>
            </w:pPr>
            <w:r w:rsidRPr="000831B9">
              <w:rPr>
                <w:rFonts w:ascii="Times New Roman" w:hAnsi="Times New Roman"/>
                <w:b/>
              </w:rPr>
              <w:t>Экономические споры в строительстве,  причины возникновения способы разрешения:</w:t>
            </w:r>
          </w:p>
          <w:p w:rsidR="00A51F31" w:rsidRPr="000831B9" w:rsidRDefault="00A51F31" w:rsidP="000831B9">
            <w:pPr>
              <w:spacing w:after="0" w:line="240" w:lineRule="auto"/>
              <w:rPr>
                <w:rFonts w:ascii="Times New Roman" w:hAnsi="Times New Roman"/>
                <w:b/>
              </w:rPr>
            </w:pPr>
            <w:r w:rsidRPr="000831B9">
              <w:rPr>
                <w:rFonts w:ascii="Times New Roman" w:hAnsi="Times New Roman"/>
                <w:color w:val="000000"/>
              </w:rPr>
              <w:t>Претензионно - исковая работа, медиация в строительной деятельности, рассмотрение споров в третейских судах.</w:t>
            </w:r>
          </w:p>
        </w:tc>
        <w:tc>
          <w:tcPr>
            <w:tcW w:w="740" w:type="pct"/>
            <w:vAlign w:val="center"/>
          </w:tcPr>
          <w:p w:rsidR="00A51F31" w:rsidRPr="000831B9" w:rsidRDefault="00A51F31" w:rsidP="000831B9">
            <w:pPr>
              <w:suppressAutoHyphens/>
              <w:rPr>
                <w:rFonts w:ascii="Times New Roman" w:hAnsi="Times New Roman"/>
                <w:b/>
                <w:i/>
              </w:rPr>
            </w:pPr>
          </w:p>
        </w:tc>
      </w:tr>
      <w:tr w:rsidR="00A51F31" w:rsidRPr="000831B9" w:rsidTr="008D68CB">
        <w:trPr>
          <w:trHeight w:val="295"/>
        </w:trPr>
        <w:tc>
          <w:tcPr>
            <w:tcW w:w="1128" w:type="pct"/>
            <w:vMerge/>
          </w:tcPr>
          <w:p w:rsidR="00A51F31" w:rsidRPr="000831B9" w:rsidRDefault="00A51F31" w:rsidP="000831B9">
            <w:pPr>
              <w:spacing w:after="0" w:line="240" w:lineRule="auto"/>
              <w:rPr>
                <w:rFonts w:ascii="Times New Roman" w:hAnsi="Times New Roman"/>
                <w:bCs/>
                <w:color w:val="FF0000"/>
              </w:rPr>
            </w:pPr>
          </w:p>
        </w:tc>
        <w:tc>
          <w:tcPr>
            <w:tcW w:w="3132" w:type="pct"/>
          </w:tcPr>
          <w:p w:rsidR="00A51F31" w:rsidRPr="000831B9" w:rsidRDefault="00A51F31" w:rsidP="000831B9">
            <w:pPr>
              <w:spacing w:after="0" w:line="240" w:lineRule="auto"/>
              <w:rPr>
                <w:rFonts w:ascii="Times New Roman" w:hAnsi="Times New Roman"/>
                <w:bCs/>
                <w:color w:val="FF0000"/>
              </w:rPr>
            </w:pPr>
            <w:r w:rsidRPr="000831B9">
              <w:rPr>
                <w:rFonts w:ascii="Times New Roman" w:hAnsi="Times New Roman"/>
                <w:b/>
                <w:bCs/>
              </w:rPr>
              <w:t>В том числе, практических занятий</w:t>
            </w:r>
            <w:r w:rsidRPr="000831B9">
              <w:rPr>
                <w:rFonts w:ascii="Times New Roman" w:hAnsi="Times New Roman"/>
                <w:bCs/>
              </w:rPr>
              <w:t>:</w:t>
            </w:r>
          </w:p>
        </w:tc>
        <w:tc>
          <w:tcPr>
            <w:tcW w:w="740" w:type="pct"/>
            <w:vAlign w:val="center"/>
          </w:tcPr>
          <w:p w:rsidR="00A51F31" w:rsidRPr="000831B9" w:rsidRDefault="00A51F31" w:rsidP="000831B9">
            <w:pPr>
              <w:suppressAutoHyphens/>
              <w:spacing w:after="0"/>
              <w:jc w:val="center"/>
              <w:rPr>
                <w:rFonts w:ascii="Times New Roman" w:hAnsi="Times New Roman"/>
                <w:b/>
              </w:rPr>
            </w:pPr>
            <w:r w:rsidRPr="000831B9">
              <w:rPr>
                <w:rFonts w:ascii="Times New Roman" w:hAnsi="Times New Roman"/>
                <w:b/>
              </w:rPr>
              <w:t>6</w:t>
            </w:r>
          </w:p>
        </w:tc>
      </w:tr>
      <w:tr w:rsidR="00A51F31" w:rsidRPr="000831B9" w:rsidTr="008D68CB">
        <w:tc>
          <w:tcPr>
            <w:tcW w:w="1128" w:type="pct"/>
            <w:vMerge/>
          </w:tcPr>
          <w:p w:rsidR="00A51F31" w:rsidRPr="000831B9" w:rsidRDefault="00A51F31" w:rsidP="000831B9">
            <w:pPr>
              <w:spacing w:after="0" w:line="240" w:lineRule="auto"/>
              <w:rPr>
                <w:rFonts w:ascii="Times New Roman" w:hAnsi="Times New Roman"/>
                <w:bCs/>
                <w:color w:val="FF0000"/>
              </w:rPr>
            </w:pPr>
          </w:p>
        </w:tc>
        <w:tc>
          <w:tcPr>
            <w:tcW w:w="3132" w:type="pct"/>
          </w:tcPr>
          <w:p w:rsidR="00A51F31" w:rsidRPr="000831B9" w:rsidRDefault="00A51F31" w:rsidP="000831B9">
            <w:pPr>
              <w:suppressAutoHyphens/>
              <w:spacing w:after="0" w:line="240" w:lineRule="auto"/>
              <w:jc w:val="both"/>
              <w:rPr>
                <w:rFonts w:ascii="Times New Roman" w:hAnsi="Times New Roman"/>
                <w:b/>
              </w:rPr>
            </w:pPr>
            <w:r w:rsidRPr="00C013B3">
              <w:rPr>
                <w:rFonts w:ascii="Times New Roman" w:hAnsi="Times New Roman"/>
              </w:rPr>
              <w:t xml:space="preserve">Практическое занятие </w:t>
            </w:r>
            <w:r w:rsidRPr="000831B9">
              <w:rPr>
                <w:rFonts w:ascii="Times New Roman" w:hAnsi="Times New Roman"/>
              </w:rPr>
              <w:t>№17</w:t>
            </w:r>
            <w:r>
              <w:rPr>
                <w:rFonts w:ascii="Times New Roman" w:hAnsi="Times New Roman"/>
              </w:rPr>
              <w:t>.</w:t>
            </w:r>
            <w:r w:rsidRPr="000831B9">
              <w:rPr>
                <w:rFonts w:ascii="Times New Roman" w:hAnsi="Times New Roman"/>
              </w:rPr>
              <w:t>Определение оснований и условий применения мер ответственности за нарушение трудового законодательства. Составление документов</w:t>
            </w:r>
            <w:r w:rsidRPr="000831B9">
              <w:rPr>
                <w:rFonts w:ascii="Times New Roman" w:hAnsi="Times New Roman"/>
                <w:bCs/>
              </w:rPr>
              <w:t xml:space="preserve"> о применении мер поощрения и взыскания к работнику</w:t>
            </w:r>
          </w:p>
        </w:tc>
        <w:tc>
          <w:tcPr>
            <w:tcW w:w="740" w:type="pct"/>
            <w:vAlign w:val="center"/>
          </w:tcPr>
          <w:p w:rsidR="00A51F31" w:rsidRPr="000831B9" w:rsidRDefault="00A51F31" w:rsidP="000831B9">
            <w:pPr>
              <w:suppressAutoHyphens/>
              <w:jc w:val="center"/>
              <w:rPr>
                <w:rFonts w:ascii="Times New Roman" w:hAnsi="Times New Roman"/>
              </w:rPr>
            </w:pPr>
            <w:r w:rsidRPr="000831B9">
              <w:rPr>
                <w:rFonts w:ascii="Times New Roman" w:hAnsi="Times New Roman"/>
              </w:rPr>
              <w:t>2</w:t>
            </w:r>
          </w:p>
        </w:tc>
      </w:tr>
      <w:tr w:rsidR="00A51F31" w:rsidRPr="000831B9" w:rsidTr="008D68CB">
        <w:tc>
          <w:tcPr>
            <w:tcW w:w="1128" w:type="pct"/>
            <w:vMerge/>
          </w:tcPr>
          <w:p w:rsidR="00A51F31" w:rsidRPr="000831B9" w:rsidRDefault="00A51F31" w:rsidP="000831B9">
            <w:pPr>
              <w:spacing w:after="0" w:line="240" w:lineRule="auto"/>
              <w:rPr>
                <w:rFonts w:ascii="Times New Roman" w:hAnsi="Times New Roman"/>
                <w:bCs/>
                <w:color w:val="FF0000"/>
              </w:rPr>
            </w:pPr>
          </w:p>
        </w:tc>
        <w:tc>
          <w:tcPr>
            <w:tcW w:w="3132" w:type="pct"/>
          </w:tcPr>
          <w:p w:rsidR="00A51F31" w:rsidRPr="000831B9" w:rsidRDefault="00A51F31" w:rsidP="000831B9">
            <w:pPr>
              <w:suppressAutoHyphens/>
              <w:spacing w:after="0" w:line="240" w:lineRule="auto"/>
              <w:jc w:val="both"/>
              <w:rPr>
                <w:rFonts w:ascii="Times New Roman" w:hAnsi="Times New Roman"/>
              </w:rPr>
            </w:pPr>
            <w:r w:rsidRPr="00C013B3">
              <w:rPr>
                <w:rFonts w:ascii="Times New Roman" w:hAnsi="Times New Roman"/>
              </w:rPr>
              <w:t xml:space="preserve">Практическое занятие </w:t>
            </w:r>
            <w:r w:rsidRPr="000831B9">
              <w:rPr>
                <w:rFonts w:ascii="Times New Roman" w:hAnsi="Times New Roman"/>
              </w:rPr>
              <w:t>№18</w:t>
            </w:r>
            <w:r>
              <w:rPr>
                <w:rFonts w:ascii="Times New Roman" w:hAnsi="Times New Roman"/>
              </w:rPr>
              <w:t>.</w:t>
            </w:r>
            <w:r w:rsidRPr="000831B9">
              <w:rPr>
                <w:rFonts w:ascii="Times New Roman" w:hAnsi="Times New Roman"/>
              </w:rPr>
              <w:t>Применение норм гражданского законодательства для решения профессиональных ситуации в сфере договорных отношений. Составление договора строительного  подряда</w:t>
            </w:r>
          </w:p>
        </w:tc>
        <w:tc>
          <w:tcPr>
            <w:tcW w:w="740" w:type="pct"/>
            <w:vAlign w:val="center"/>
          </w:tcPr>
          <w:p w:rsidR="00A51F31" w:rsidRPr="000831B9" w:rsidRDefault="00A51F31" w:rsidP="000831B9">
            <w:pPr>
              <w:suppressAutoHyphens/>
              <w:jc w:val="center"/>
              <w:rPr>
                <w:rFonts w:ascii="Times New Roman" w:hAnsi="Times New Roman"/>
              </w:rPr>
            </w:pPr>
            <w:r w:rsidRPr="000831B9">
              <w:rPr>
                <w:rFonts w:ascii="Times New Roman" w:hAnsi="Times New Roman"/>
              </w:rPr>
              <w:t>2</w:t>
            </w:r>
          </w:p>
        </w:tc>
      </w:tr>
      <w:tr w:rsidR="00A51F31" w:rsidRPr="000831B9" w:rsidTr="008D68CB">
        <w:tc>
          <w:tcPr>
            <w:tcW w:w="1128" w:type="pct"/>
            <w:vMerge/>
          </w:tcPr>
          <w:p w:rsidR="00A51F31" w:rsidRPr="000831B9" w:rsidRDefault="00A51F31" w:rsidP="000831B9">
            <w:pPr>
              <w:spacing w:after="0" w:line="240" w:lineRule="auto"/>
              <w:rPr>
                <w:rFonts w:ascii="Times New Roman" w:hAnsi="Times New Roman"/>
                <w:bCs/>
                <w:color w:val="FF0000"/>
              </w:rPr>
            </w:pPr>
          </w:p>
        </w:tc>
        <w:tc>
          <w:tcPr>
            <w:tcW w:w="3132" w:type="pct"/>
          </w:tcPr>
          <w:p w:rsidR="00A51F31" w:rsidRPr="00C013B3" w:rsidRDefault="00A51F31" w:rsidP="000831B9">
            <w:pPr>
              <w:suppressAutoHyphens/>
              <w:spacing w:after="0" w:line="240" w:lineRule="auto"/>
              <w:jc w:val="both"/>
              <w:rPr>
                <w:rFonts w:ascii="Times New Roman" w:hAnsi="Times New Roman"/>
              </w:rPr>
            </w:pPr>
            <w:r w:rsidRPr="00C013B3">
              <w:rPr>
                <w:rFonts w:ascii="Times New Roman" w:hAnsi="Times New Roman"/>
              </w:rPr>
              <w:t>Практическое занятие №19Составление  искового  заявления  об обнаружении недостатка в подрядных работах (строительный подряд). Составление претензии об устранении недостатков по договору строительного подряда.</w:t>
            </w:r>
          </w:p>
        </w:tc>
        <w:tc>
          <w:tcPr>
            <w:tcW w:w="740" w:type="pct"/>
            <w:vAlign w:val="center"/>
          </w:tcPr>
          <w:p w:rsidR="00A51F31" w:rsidRPr="000831B9" w:rsidRDefault="00A51F31" w:rsidP="000831B9">
            <w:pPr>
              <w:suppressAutoHyphens/>
              <w:jc w:val="center"/>
              <w:rPr>
                <w:rFonts w:ascii="Times New Roman" w:hAnsi="Times New Roman"/>
              </w:rPr>
            </w:pPr>
            <w:r>
              <w:rPr>
                <w:rFonts w:ascii="Times New Roman" w:hAnsi="Times New Roman"/>
              </w:rPr>
              <w:t>2</w:t>
            </w:r>
          </w:p>
        </w:tc>
      </w:tr>
      <w:tr w:rsidR="00A51F31" w:rsidRPr="000831B9" w:rsidTr="008D68CB">
        <w:tc>
          <w:tcPr>
            <w:tcW w:w="4260" w:type="pct"/>
            <w:gridSpan w:val="2"/>
          </w:tcPr>
          <w:p w:rsidR="00A51F31" w:rsidRPr="000831B9" w:rsidRDefault="00A51F31" w:rsidP="000831B9">
            <w:pPr>
              <w:spacing w:after="0" w:line="240" w:lineRule="auto"/>
              <w:rPr>
                <w:rFonts w:ascii="Times New Roman" w:hAnsi="Times New Roman"/>
                <w:b/>
              </w:rPr>
            </w:pPr>
            <w:r w:rsidRPr="000831B9">
              <w:rPr>
                <w:rFonts w:ascii="Times New Roman" w:hAnsi="Times New Roman"/>
                <w:b/>
                <w:bCs/>
              </w:rPr>
              <w:t>Примерная тематика самостоятельной учебной работы при изучении раздела № 2</w:t>
            </w:r>
          </w:p>
          <w:p w:rsidR="00A51F31" w:rsidRPr="000831B9" w:rsidRDefault="00A51F31" w:rsidP="000831B9">
            <w:pPr>
              <w:shd w:val="clear" w:color="auto" w:fill="FFFFFF"/>
              <w:spacing w:after="0" w:line="240" w:lineRule="auto"/>
              <w:rPr>
                <w:rFonts w:ascii="Times New Roman" w:hAnsi="Times New Roman"/>
                <w:color w:val="000000"/>
                <w:sz w:val="28"/>
                <w:szCs w:val="24"/>
              </w:rPr>
            </w:pPr>
            <w:r w:rsidRPr="000831B9">
              <w:rPr>
                <w:rFonts w:ascii="Times New Roman" w:hAnsi="Times New Roman"/>
                <w:bCs/>
                <w:color w:val="000000"/>
              </w:rPr>
              <w:t>Написание рефератов</w:t>
            </w:r>
            <w:r w:rsidRPr="000831B9">
              <w:rPr>
                <w:rFonts w:ascii="Times New Roman" w:hAnsi="Times New Roman"/>
                <w:color w:val="000000"/>
              </w:rPr>
              <w:t> </w:t>
            </w:r>
          </w:p>
          <w:p w:rsidR="00A51F31" w:rsidRPr="000831B9" w:rsidRDefault="00A51F31" w:rsidP="000831B9">
            <w:pPr>
              <w:shd w:val="clear" w:color="auto" w:fill="FFFFFF"/>
              <w:spacing w:after="0" w:line="240" w:lineRule="auto"/>
              <w:ind w:left="720" w:hanging="720"/>
              <w:rPr>
                <w:rFonts w:ascii="Times New Roman" w:hAnsi="Times New Roman"/>
                <w:color w:val="000000"/>
              </w:rPr>
            </w:pPr>
            <w:r w:rsidRPr="000831B9">
              <w:rPr>
                <w:rFonts w:ascii="Times New Roman" w:hAnsi="Times New Roman"/>
                <w:bCs/>
                <w:color w:val="000000"/>
              </w:rPr>
              <w:t>Подготовка сообщений</w:t>
            </w:r>
            <w:r w:rsidRPr="000831B9">
              <w:rPr>
                <w:rFonts w:ascii="Times New Roman" w:hAnsi="Times New Roman"/>
                <w:color w:val="000000"/>
              </w:rPr>
              <w:t> </w:t>
            </w:r>
          </w:p>
          <w:p w:rsidR="00A51F31" w:rsidRPr="000831B9" w:rsidRDefault="00A51F31" w:rsidP="000831B9">
            <w:pPr>
              <w:shd w:val="clear" w:color="auto" w:fill="FFFFFF"/>
              <w:spacing w:after="0" w:line="240" w:lineRule="auto"/>
              <w:ind w:left="720" w:hanging="720"/>
              <w:rPr>
                <w:rFonts w:ascii="Times New Roman" w:hAnsi="Times New Roman"/>
                <w:color w:val="000000"/>
                <w:sz w:val="28"/>
                <w:szCs w:val="24"/>
              </w:rPr>
            </w:pPr>
            <w:r w:rsidRPr="000831B9">
              <w:rPr>
                <w:rFonts w:ascii="Times New Roman" w:hAnsi="Times New Roman"/>
                <w:bCs/>
                <w:color w:val="000000"/>
                <w:szCs w:val="20"/>
                <w:shd w:val="clear" w:color="auto" w:fill="FFFFFF"/>
              </w:rPr>
              <w:t>Подготов</w:t>
            </w:r>
            <w:r>
              <w:rPr>
                <w:rFonts w:ascii="Times New Roman" w:hAnsi="Times New Roman"/>
                <w:bCs/>
                <w:color w:val="000000"/>
                <w:szCs w:val="20"/>
                <w:shd w:val="clear" w:color="auto" w:fill="FFFFFF"/>
              </w:rPr>
              <w:t>ка</w:t>
            </w:r>
            <w:r w:rsidRPr="000831B9">
              <w:rPr>
                <w:rFonts w:ascii="Times New Roman" w:hAnsi="Times New Roman"/>
                <w:bCs/>
                <w:color w:val="000000"/>
                <w:szCs w:val="20"/>
                <w:shd w:val="clear" w:color="auto" w:fill="FFFFFF"/>
              </w:rPr>
              <w:t xml:space="preserve"> презентаций</w:t>
            </w:r>
          </w:p>
          <w:p w:rsidR="00A51F31" w:rsidRPr="000831B9" w:rsidRDefault="00A51F31" w:rsidP="000831B9">
            <w:pPr>
              <w:shd w:val="clear" w:color="auto" w:fill="FFFFFF"/>
              <w:spacing w:after="0" w:line="240" w:lineRule="auto"/>
              <w:rPr>
                <w:rFonts w:ascii="Times New Roman" w:hAnsi="Times New Roman"/>
                <w:color w:val="000000"/>
                <w:sz w:val="28"/>
                <w:szCs w:val="24"/>
              </w:rPr>
            </w:pPr>
            <w:r w:rsidRPr="000831B9">
              <w:rPr>
                <w:rFonts w:ascii="Times New Roman" w:hAnsi="Times New Roman"/>
                <w:color w:val="000000"/>
              </w:rPr>
              <w:t>Оформление практических работ.</w:t>
            </w:r>
          </w:p>
          <w:p w:rsidR="00A51F31" w:rsidRPr="000831B9" w:rsidRDefault="00A51F31" w:rsidP="000831B9">
            <w:pPr>
              <w:shd w:val="clear" w:color="auto" w:fill="FFFFFF"/>
              <w:spacing w:after="0" w:line="240" w:lineRule="auto"/>
              <w:rPr>
                <w:rFonts w:ascii="Times New Roman" w:hAnsi="Times New Roman"/>
                <w:color w:val="000000"/>
                <w:szCs w:val="20"/>
              </w:rPr>
            </w:pPr>
            <w:r w:rsidRPr="000831B9">
              <w:rPr>
                <w:rFonts w:ascii="Times New Roman" w:hAnsi="Times New Roman"/>
                <w:color w:val="000000"/>
                <w:szCs w:val="20"/>
              </w:rPr>
              <w:t xml:space="preserve">Систематическая проработка конспектов лекций, </w:t>
            </w:r>
          </w:p>
          <w:p w:rsidR="00A51F31" w:rsidRPr="000831B9" w:rsidRDefault="00A51F31" w:rsidP="000831B9">
            <w:pPr>
              <w:shd w:val="clear" w:color="auto" w:fill="FFFFFF"/>
              <w:spacing w:after="0" w:line="240" w:lineRule="auto"/>
              <w:rPr>
                <w:rFonts w:ascii="Times New Roman" w:hAnsi="Times New Roman"/>
                <w:b/>
                <w:color w:val="000000"/>
                <w:sz w:val="24"/>
                <w:szCs w:val="24"/>
              </w:rPr>
            </w:pPr>
            <w:r w:rsidRPr="000831B9">
              <w:rPr>
                <w:rFonts w:ascii="Times New Roman" w:hAnsi="Times New Roman"/>
                <w:color w:val="000000"/>
                <w:szCs w:val="20"/>
              </w:rPr>
              <w:t>Работа с нормативной и справочной литературой.</w:t>
            </w:r>
          </w:p>
        </w:tc>
        <w:tc>
          <w:tcPr>
            <w:tcW w:w="740" w:type="pct"/>
            <w:vAlign w:val="center"/>
          </w:tcPr>
          <w:p w:rsidR="00A51F31" w:rsidRPr="000831B9" w:rsidRDefault="00A51F31" w:rsidP="000831B9">
            <w:pPr>
              <w:suppressAutoHyphens/>
              <w:jc w:val="center"/>
              <w:rPr>
                <w:rFonts w:ascii="Times New Roman" w:hAnsi="Times New Roman"/>
                <w:b/>
                <w:i/>
              </w:rPr>
            </w:pPr>
            <w:r w:rsidRPr="000831B9">
              <w:rPr>
                <w:rFonts w:ascii="Times New Roman" w:hAnsi="Times New Roman"/>
                <w:b/>
                <w:i/>
              </w:rPr>
              <w:t>6</w:t>
            </w:r>
          </w:p>
        </w:tc>
      </w:tr>
      <w:tr w:rsidR="00A51F31" w:rsidRPr="000831B9" w:rsidTr="008D68CB">
        <w:trPr>
          <w:trHeight w:val="341"/>
        </w:trPr>
        <w:tc>
          <w:tcPr>
            <w:tcW w:w="4260" w:type="pct"/>
            <w:gridSpan w:val="2"/>
          </w:tcPr>
          <w:p w:rsidR="00A51F31" w:rsidRPr="000831B9" w:rsidRDefault="00A51F31" w:rsidP="000831B9">
            <w:pPr>
              <w:spacing w:after="0" w:line="240" w:lineRule="auto"/>
              <w:rPr>
                <w:rFonts w:ascii="Times New Roman" w:hAnsi="Times New Roman"/>
                <w:b/>
                <w:bCs/>
              </w:rPr>
            </w:pPr>
            <w:r w:rsidRPr="000831B9">
              <w:rPr>
                <w:rFonts w:ascii="Times New Roman" w:hAnsi="Times New Roman"/>
                <w:b/>
                <w:bCs/>
              </w:rPr>
              <w:t>Раздел 3 Охрана труда в строительстве</w:t>
            </w:r>
          </w:p>
        </w:tc>
        <w:tc>
          <w:tcPr>
            <w:tcW w:w="740" w:type="pct"/>
            <w:vAlign w:val="center"/>
          </w:tcPr>
          <w:p w:rsidR="00A51F31" w:rsidRPr="000831B9" w:rsidRDefault="00A51F31" w:rsidP="000831B9">
            <w:pPr>
              <w:spacing w:after="0"/>
              <w:jc w:val="center"/>
              <w:rPr>
                <w:rFonts w:ascii="Times New Roman" w:hAnsi="Times New Roman"/>
                <w:b/>
              </w:rPr>
            </w:pPr>
            <w:r w:rsidRPr="000831B9">
              <w:rPr>
                <w:rFonts w:ascii="Times New Roman" w:hAnsi="Times New Roman"/>
                <w:b/>
              </w:rPr>
              <w:t>64</w:t>
            </w:r>
          </w:p>
        </w:tc>
      </w:tr>
      <w:tr w:rsidR="00A51F31" w:rsidRPr="000831B9" w:rsidTr="008D68CB">
        <w:trPr>
          <w:trHeight w:val="341"/>
        </w:trPr>
        <w:tc>
          <w:tcPr>
            <w:tcW w:w="4260" w:type="pct"/>
            <w:gridSpan w:val="2"/>
          </w:tcPr>
          <w:p w:rsidR="00A51F31" w:rsidRPr="00192607" w:rsidRDefault="00A51F31" w:rsidP="000C5190">
            <w:pPr>
              <w:spacing w:before="120" w:after="120" w:line="240" w:lineRule="auto"/>
              <w:rPr>
                <w:rFonts w:ascii="Times New Roman" w:hAnsi="Times New Roman"/>
                <w:b/>
                <w:bCs/>
              </w:rPr>
            </w:pPr>
            <w:r w:rsidRPr="00192607">
              <w:rPr>
                <w:rFonts w:ascii="Times New Roman" w:hAnsi="Times New Roman"/>
                <w:b/>
                <w:bCs/>
              </w:rPr>
              <w:t>МДК. 03.01</w:t>
            </w:r>
          </w:p>
          <w:p w:rsidR="00A51F31" w:rsidRPr="000831B9" w:rsidRDefault="00A51F31" w:rsidP="000C5190">
            <w:pPr>
              <w:spacing w:before="120" w:after="120" w:line="240" w:lineRule="auto"/>
              <w:rPr>
                <w:rFonts w:ascii="Times New Roman" w:hAnsi="Times New Roman"/>
                <w:b/>
                <w:bCs/>
              </w:rPr>
            </w:pPr>
            <w:r w:rsidRPr="00192607">
              <w:rPr>
                <w:rFonts w:ascii="Times New Roman" w:hAnsi="Times New Roman"/>
                <w:b/>
                <w:bCs/>
              </w:rPr>
              <w:t>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p>
        </w:tc>
        <w:tc>
          <w:tcPr>
            <w:tcW w:w="740" w:type="pct"/>
            <w:vAlign w:val="center"/>
          </w:tcPr>
          <w:p w:rsidR="00A51F31" w:rsidRPr="000831B9" w:rsidRDefault="00A51F31" w:rsidP="000C5190">
            <w:pPr>
              <w:suppressAutoHyphens/>
              <w:spacing w:after="0"/>
              <w:jc w:val="center"/>
              <w:rPr>
                <w:rFonts w:ascii="Times New Roman" w:hAnsi="Times New Roman"/>
                <w:b/>
              </w:rPr>
            </w:pPr>
            <w:r>
              <w:rPr>
                <w:rFonts w:ascii="Times New Roman" w:hAnsi="Times New Roman"/>
                <w:b/>
              </w:rPr>
              <w:t>146</w:t>
            </w:r>
          </w:p>
        </w:tc>
      </w:tr>
      <w:tr w:rsidR="00A51F31" w:rsidRPr="000831B9" w:rsidTr="008D68CB">
        <w:trPr>
          <w:trHeight w:val="237"/>
        </w:trPr>
        <w:tc>
          <w:tcPr>
            <w:tcW w:w="1128" w:type="pct"/>
            <w:vMerge w:val="restart"/>
          </w:tcPr>
          <w:p w:rsidR="00A51F31" w:rsidRPr="000831B9" w:rsidRDefault="00A51F31" w:rsidP="000831B9">
            <w:pPr>
              <w:spacing w:line="240" w:lineRule="auto"/>
              <w:rPr>
                <w:rFonts w:ascii="Times New Roman" w:hAnsi="Times New Roman"/>
                <w:b/>
                <w:bCs/>
              </w:rPr>
            </w:pPr>
            <w:r w:rsidRPr="000831B9">
              <w:rPr>
                <w:rFonts w:ascii="Times New Roman" w:hAnsi="Times New Roman"/>
                <w:b/>
                <w:bCs/>
              </w:rPr>
              <w:t xml:space="preserve">Тема 3.1 Охрана труда </w:t>
            </w:r>
          </w:p>
          <w:p w:rsidR="00A51F31" w:rsidRPr="000831B9" w:rsidRDefault="00A51F31" w:rsidP="000831B9">
            <w:pPr>
              <w:spacing w:line="240" w:lineRule="auto"/>
              <w:rPr>
                <w:rFonts w:ascii="Times New Roman" w:hAnsi="Times New Roman"/>
                <w:b/>
                <w:bCs/>
              </w:rPr>
            </w:pPr>
          </w:p>
        </w:tc>
        <w:tc>
          <w:tcPr>
            <w:tcW w:w="3132" w:type="pct"/>
          </w:tcPr>
          <w:p w:rsidR="00A51F31" w:rsidRPr="000831B9" w:rsidRDefault="00A51F31" w:rsidP="000831B9">
            <w:pPr>
              <w:spacing w:after="0" w:line="240" w:lineRule="auto"/>
              <w:rPr>
                <w:rFonts w:ascii="Times New Roman" w:hAnsi="Times New Roman"/>
                <w:b/>
              </w:rPr>
            </w:pPr>
            <w:r w:rsidRPr="000831B9">
              <w:rPr>
                <w:rFonts w:ascii="Times New Roman" w:hAnsi="Times New Roman"/>
                <w:b/>
                <w:bCs/>
              </w:rPr>
              <w:t xml:space="preserve">Содержание </w:t>
            </w:r>
          </w:p>
        </w:tc>
        <w:tc>
          <w:tcPr>
            <w:tcW w:w="740" w:type="pct"/>
            <w:vMerge w:val="restart"/>
            <w:vAlign w:val="center"/>
          </w:tcPr>
          <w:p w:rsidR="00A51F31" w:rsidRPr="000831B9" w:rsidRDefault="00A51F31" w:rsidP="000831B9">
            <w:pPr>
              <w:spacing w:after="0"/>
              <w:jc w:val="center"/>
              <w:rPr>
                <w:rFonts w:ascii="Times New Roman" w:hAnsi="Times New Roman"/>
                <w:b/>
              </w:rPr>
            </w:pPr>
            <w:r w:rsidRPr="000831B9">
              <w:rPr>
                <w:rFonts w:ascii="Times New Roman" w:hAnsi="Times New Roman"/>
                <w:b/>
              </w:rPr>
              <w:t>50</w:t>
            </w:r>
          </w:p>
        </w:tc>
      </w:tr>
      <w:tr w:rsidR="00A51F31" w:rsidRPr="000831B9" w:rsidTr="008D68CB">
        <w:trPr>
          <w:trHeight w:val="1220"/>
        </w:trPr>
        <w:tc>
          <w:tcPr>
            <w:tcW w:w="1128" w:type="pct"/>
            <w:vMerge/>
          </w:tcPr>
          <w:p w:rsidR="00A51F31" w:rsidRPr="000831B9" w:rsidRDefault="00A51F31" w:rsidP="000831B9">
            <w:pPr>
              <w:spacing w:line="240" w:lineRule="auto"/>
              <w:rPr>
                <w:rFonts w:ascii="Times New Roman" w:hAnsi="Times New Roman"/>
                <w:b/>
                <w:bCs/>
              </w:rPr>
            </w:pPr>
          </w:p>
        </w:tc>
        <w:tc>
          <w:tcPr>
            <w:tcW w:w="3132" w:type="pct"/>
          </w:tcPr>
          <w:p w:rsidR="00A51F31" w:rsidRPr="000831B9" w:rsidRDefault="00A51F31" w:rsidP="002C69A2">
            <w:pPr>
              <w:suppressAutoHyphens/>
              <w:spacing w:after="0" w:line="240" w:lineRule="auto"/>
              <w:jc w:val="both"/>
              <w:rPr>
                <w:rFonts w:ascii="Times New Roman" w:hAnsi="Times New Roman"/>
              </w:rPr>
            </w:pPr>
            <w:r w:rsidRPr="000831B9">
              <w:rPr>
                <w:rFonts w:ascii="Times New Roman" w:hAnsi="Times New Roman"/>
                <w:b/>
              </w:rPr>
              <w:t>1.Основные нормативные документы в области  охраны труда, пожарной безопасности и охране окружающей среды</w:t>
            </w:r>
            <w:r w:rsidRPr="000831B9">
              <w:rPr>
                <w:rFonts w:ascii="Times New Roman" w:hAnsi="Times New Roman"/>
              </w:rPr>
              <w:t xml:space="preserve">. </w:t>
            </w:r>
          </w:p>
          <w:p w:rsidR="00A51F31" w:rsidRPr="000831B9" w:rsidRDefault="00A51F31" w:rsidP="002C69A2">
            <w:pPr>
              <w:spacing w:after="0" w:line="240" w:lineRule="auto"/>
              <w:jc w:val="both"/>
              <w:rPr>
                <w:rFonts w:ascii="Times New Roman" w:hAnsi="Times New Roman"/>
                <w:sz w:val="24"/>
                <w:szCs w:val="24"/>
              </w:rPr>
            </w:pPr>
            <w:r w:rsidRPr="000831B9">
              <w:rPr>
                <w:rFonts w:ascii="Times New Roman" w:hAnsi="Times New Roman"/>
                <w:bCs/>
                <w:kern w:val="36"/>
              </w:rPr>
              <w:t xml:space="preserve">Требования федеральных законов, сводов правил, строительных норм и правил, санитарных норм,  отраслевых норм и других </w:t>
            </w:r>
            <w:r w:rsidRPr="000831B9">
              <w:rPr>
                <w:rFonts w:ascii="Times New Roman" w:hAnsi="Times New Roman"/>
                <w:sz w:val="24"/>
                <w:szCs w:val="24"/>
              </w:rPr>
              <w:t>соответствующих Российских нормативных документов</w:t>
            </w:r>
          </w:p>
          <w:p w:rsidR="00A51F31" w:rsidRPr="000831B9" w:rsidRDefault="00A51F31" w:rsidP="002C69A2">
            <w:pPr>
              <w:suppressAutoHyphens/>
              <w:spacing w:after="0" w:line="240" w:lineRule="auto"/>
              <w:jc w:val="both"/>
              <w:rPr>
                <w:rFonts w:ascii="Times New Roman" w:hAnsi="Times New Roman"/>
              </w:rPr>
            </w:pPr>
            <w:r w:rsidRPr="000831B9">
              <w:rPr>
                <w:rFonts w:ascii="Times New Roman" w:hAnsi="Times New Roman"/>
              </w:rPr>
              <w:t xml:space="preserve">в области охраны труда, пожарной безопасности и охране окружающей среды. </w:t>
            </w:r>
          </w:p>
        </w:tc>
        <w:tc>
          <w:tcPr>
            <w:tcW w:w="740" w:type="pct"/>
            <w:vMerge/>
            <w:vAlign w:val="center"/>
          </w:tcPr>
          <w:p w:rsidR="00A51F31" w:rsidRPr="000831B9" w:rsidRDefault="00A51F31" w:rsidP="002C69A2">
            <w:pPr>
              <w:jc w:val="both"/>
              <w:rPr>
                <w:rFonts w:ascii="Times New Roman" w:hAnsi="Times New Roman"/>
              </w:rPr>
            </w:pPr>
          </w:p>
        </w:tc>
      </w:tr>
      <w:tr w:rsidR="00A51F31" w:rsidRPr="000831B9" w:rsidTr="008D68CB">
        <w:trPr>
          <w:trHeight w:val="1240"/>
        </w:trPr>
        <w:tc>
          <w:tcPr>
            <w:tcW w:w="1128" w:type="pct"/>
            <w:vMerge/>
            <w:tcBorders>
              <w:bottom w:val="single" w:sz="4" w:space="0" w:color="auto"/>
            </w:tcBorders>
          </w:tcPr>
          <w:p w:rsidR="00A51F31" w:rsidRPr="000831B9" w:rsidRDefault="00A51F31" w:rsidP="000831B9">
            <w:pPr>
              <w:spacing w:line="240" w:lineRule="auto"/>
              <w:rPr>
                <w:rFonts w:ascii="Times New Roman" w:hAnsi="Times New Roman"/>
                <w:b/>
                <w:bCs/>
              </w:rPr>
            </w:pPr>
          </w:p>
        </w:tc>
        <w:tc>
          <w:tcPr>
            <w:tcW w:w="3132" w:type="pct"/>
            <w:tcBorders>
              <w:bottom w:val="single" w:sz="4" w:space="0" w:color="auto"/>
            </w:tcBorders>
          </w:tcPr>
          <w:p w:rsidR="00A51F31" w:rsidRPr="000831B9" w:rsidRDefault="00A51F31" w:rsidP="002C69A2">
            <w:pPr>
              <w:suppressAutoHyphens/>
              <w:spacing w:after="0" w:line="240" w:lineRule="auto"/>
              <w:jc w:val="both"/>
              <w:rPr>
                <w:rFonts w:ascii="Times New Roman" w:hAnsi="Times New Roman"/>
                <w:b/>
              </w:rPr>
            </w:pPr>
            <w:r w:rsidRPr="000831B9">
              <w:rPr>
                <w:rFonts w:ascii="Times New Roman" w:hAnsi="Times New Roman"/>
                <w:b/>
              </w:rPr>
              <w:t>2</w:t>
            </w:r>
            <w:r w:rsidRPr="000831B9">
              <w:rPr>
                <w:rFonts w:ascii="Times New Roman" w:hAnsi="Times New Roman"/>
              </w:rPr>
              <w:t xml:space="preserve">. </w:t>
            </w:r>
            <w:r w:rsidRPr="000831B9">
              <w:rPr>
                <w:rFonts w:ascii="Times New Roman" w:hAnsi="Times New Roman"/>
                <w:b/>
              </w:rPr>
              <w:t>Организация и управление охраной труда</w:t>
            </w:r>
          </w:p>
          <w:p w:rsidR="00A51F31" w:rsidRPr="000831B9" w:rsidRDefault="00A51F31" w:rsidP="002C69A2">
            <w:pPr>
              <w:tabs>
                <w:tab w:val="right" w:leader="dot" w:pos="9911"/>
              </w:tabs>
              <w:spacing w:after="0" w:line="240" w:lineRule="auto"/>
              <w:jc w:val="both"/>
              <w:rPr>
                <w:rFonts w:ascii="Times New Roman" w:hAnsi="Times New Roman"/>
                <w:noProof/>
              </w:rPr>
            </w:pPr>
            <w:r w:rsidRPr="000831B9">
              <w:rPr>
                <w:rFonts w:ascii="Times New Roman" w:hAnsi="Times New Roman"/>
                <w:sz w:val="24"/>
                <w:szCs w:val="24"/>
              </w:rPr>
              <w:t>Общие вопросы охраны труда.</w:t>
            </w:r>
            <w:hyperlink w:anchor="_Toc191698947" w:history="1">
              <w:r w:rsidRPr="000831B9">
                <w:rPr>
                  <w:rFonts w:ascii="Times New Roman" w:hAnsi="Times New Roman"/>
                  <w:noProof/>
                </w:rPr>
                <w:t xml:space="preserve"> Организация охраны труда в строительстве.</w:t>
              </w:r>
            </w:hyperlink>
            <w:hyperlink w:anchor="_Toc191698948" w:history="1">
              <w:r w:rsidRPr="000831B9">
                <w:rPr>
                  <w:rFonts w:ascii="Times New Roman" w:hAnsi="Times New Roman"/>
                  <w:noProof/>
                </w:rPr>
                <w:t>Обязанности работников по соблюдению требований охраны труда.</w:t>
              </w:r>
            </w:hyperlink>
            <w:hyperlink w:anchor="_Toc191698950" w:history="1">
              <w:r w:rsidRPr="000831B9">
                <w:rPr>
                  <w:rFonts w:ascii="Times New Roman" w:hAnsi="Times New Roman"/>
                  <w:noProof/>
                </w:rPr>
                <w:t>Положения по возложению функций по обеспечению охраны труда на руководителей и специалистов организаций.</w:t>
              </w:r>
            </w:hyperlink>
            <w:r w:rsidRPr="000831B9">
              <w:rPr>
                <w:rFonts w:ascii="Times New Roman" w:hAnsi="Times New Roman"/>
                <w:sz w:val="24"/>
                <w:szCs w:val="24"/>
              </w:rPr>
              <w:t>Обучение персо-</w:t>
            </w:r>
          </w:p>
          <w:p w:rsidR="00A51F31" w:rsidRPr="000831B9" w:rsidRDefault="00A51F31" w:rsidP="002C69A2">
            <w:pPr>
              <w:tabs>
                <w:tab w:val="right" w:leader="dot" w:pos="9911"/>
              </w:tabs>
              <w:spacing w:after="0" w:line="240" w:lineRule="auto"/>
              <w:jc w:val="both"/>
              <w:rPr>
                <w:rFonts w:ascii="Times New Roman" w:hAnsi="Times New Roman"/>
                <w:b/>
                <w:sz w:val="24"/>
                <w:szCs w:val="24"/>
              </w:rPr>
            </w:pPr>
            <w:r w:rsidRPr="000831B9">
              <w:rPr>
                <w:rFonts w:ascii="Times New Roman" w:hAnsi="Times New Roman"/>
                <w:sz w:val="24"/>
                <w:szCs w:val="24"/>
              </w:rPr>
              <w:t xml:space="preserve">нала и проверка знаний. Виды инструктажей. </w:t>
            </w:r>
          </w:p>
        </w:tc>
        <w:tc>
          <w:tcPr>
            <w:tcW w:w="740" w:type="pct"/>
            <w:vMerge/>
            <w:vAlign w:val="center"/>
          </w:tcPr>
          <w:p w:rsidR="00A51F31" w:rsidRPr="000831B9" w:rsidRDefault="00A51F31" w:rsidP="002C69A2">
            <w:pPr>
              <w:jc w:val="both"/>
              <w:rPr>
                <w:rFonts w:ascii="Times New Roman" w:hAnsi="Times New Roman"/>
              </w:rPr>
            </w:pPr>
          </w:p>
        </w:tc>
      </w:tr>
      <w:tr w:rsidR="00A51F31" w:rsidRPr="000831B9" w:rsidTr="008D68CB">
        <w:trPr>
          <w:trHeight w:val="405"/>
        </w:trPr>
        <w:tc>
          <w:tcPr>
            <w:tcW w:w="1128" w:type="pct"/>
            <w:vMerge/>
          </w:tcPr>
          <w:p w:rsidR="00A51F31" w:rsidRPr="000831B9" w:rsidRDefault="00A51F31" w:rsidP="000831B9">
            <w:pPr>
              <w:spacing w:line="240" w:lineRule="auto"/>
              <w:rPr>
                <w:rFonts w:ascii="Times New Roman" w:hAnsi="Times New Roman"/>
                <w:b/>
                <w:bCs/>
              </w:rPr>
            </w:pPr>
          </w:p>
        </w:tc>
        <w:tc>
          <w:tcPr>
            <w:tcW w:w="3132" w:type="pct"/>
          </w:tcPr>
          <w:p w:rsidR="00A51F31" w:rsidRPr="000831B9" w:rsidRDefault="00A51F31" w:rsidP="002C69A2">
            <w:pPr>
              <w:suppressAutoHyphens/>
              <w:spacing w:after="0" w:line="240" w:lineRule="auto"/>
              <w:jc w:val="both"/>
              <w:rPr>
                <w:rFonts w:ascii="Times New Roman" w:hAnsi="Times New Roman"/>
              </w:rPr>
            </w:pPr>
            <w:r w:rsidRPr="000831B9">
              <w:rPr>
                <w:rFonts w:ascii="Times New Roman" w:hAnsi="Times New Roman"/>
                <w:b/>
              </w:rPr>
              <w:t>3</w:t>
            </w:r>
            <w:r w:rsidRPr="000831B9">
              <w:rPr>
                <w:rFonts w:ascii="Times New Roman" w:hAnsi="Times New Roman"/>
              </w:rPr>
              <w:t xml:space="preserve">. </w:t>
            </w:r>
            <w:r w:rsidRPr="000831B9">
              <w:rPr>
                <w:rFonts w:ascii="Times New Roman" w:hAnsi="Times New Roman"/>
                <w:b/>
              </w:rPr>
              <w:t>Организация производственной санитарии и гигиены</w:t>
            </w:r>
          </w:p>
          <w:p w:rsidR="00A51F31" w:rsidRPr="000831B9" w:rsidRDefault="00A51F31" w:rsidP="002C69A2">
            <w:pPr>
              <w:suppressAutoHyphens/>
              <w:spacing w:after="0" w:line="240" w:lineRule="auto"/>
              <w:jc w:val="both"/>
              <w:rPr>
                <w:rFonts w:ascii="Times New Roman" w:hAnsi="Times New Roman"/>
              </w:rPr>
            </w:pPr>
            <w:r w:rsidRPr="000831B9">
              <w:rPr>
                <w:rFonts w:ascii="Times New Roman" w:hAnsi="Times New Roman"/>
              </w:rPr>
              <w:t xml:space="preserve">Медицинские осмотры,  санитарно – бытовые условия.  Классификация санитарных норм. Гигиеническая  классификация работ. </w:t>
            </w:r>
            <w:r w:rsidRPr="000831B9">
              <w:rPr>
                <w:rFonts w:ascii="Times New Roman" w:hAnsi="Times New Roman"/>
                <w:bCs/>
              </w:rPr>
              <w:t>Основные  задачи производственной санитарии и гигиены труда. Гигиенические требования к организации строительного производства и строительных работ</w:t>
            </w:r>
          </w:p>
        </w:tc>
        <w:tc>
          <w:tcPr>
            <w:tcW w:w="740" w:type="pct"/>
            <w:vMerge/>
            <w:vAlign w:val="center"/>
          </w:tcPr>
          <w:p w:rsidR="00A51F31" w:rsidRPr="000831B9" w:rsidRDefault="00A51F31" w:rsidP="002C69A2">
            <w:pPr>
              <w:jc w:val="both"/>
              <w:rPr>
                <w:rFonts w:ascii="Times New Roman" w:hAnsi="Times New Roman"/>
              </w:rPr>
            </w:pPr>
          </w:p>
        </w:tc>
      </w:tr>
      <w:tr w:rsidR="00A51F31" w:rsidRPr="000831B9" w:rsidTr="008D68CB">
        <w:trPr>
          <w:trHeight w:val="1235"/>
        </w:trPr>
        <w:tc>
          <w:tcPr>
            <w:tcW w:w="1128" w:type="pct"/>
            <w:vMerge/>
          </w:tcPr>
          <w:p w:rsidR="00A51F31" w:rsidRPr="000831B9" w:rsidRDefault="00A51F31" w:rsidP="000831B9">
            <w:pPr>
              <w:spacing w:line="240" w:lineRule="auto"/>
              <w:rPr>
                <w:rFonts w:ascii="Times New Roman" w:hAnsi="Times New Roman"/>
                <w:b/>
                <w:bCs/>
              </w:rPr>
            </w:pPr>
          </w:p>
        </w:tc>
        <w:tc>
          <w:tcPr>
            <w:tcW w:w="3132" w:type="pct"/>
          </w:tcPr>
          <w:p w:rsidR="00A51F31" w:rsidRPr="000831B9" w:rsidRDefault="00A51F31" w:rsidP="002C6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0831B9">
              <w:rPr>
                <w:rFonts w:ascii="Times New Roman" w:hAnsi="Times New Roman"/>
                <w:b/>
              </w:rPr>
              <w:t>4.</w:t>
            </w:r>
            <w:r w:rsidRPr="000831B9">
              <w:rPr>
                <w:rFonts w:ascii="Times New Roman" w:hAnsi="Times New Roman"/>
                <w:b/>
                <w:bCs/>
              </w:rPr>
              <w:t>Защита человека от вредных и опасных производственных факторов</w:t>
            </w:r>
          </w:p>
          <w:p w:rsidR="00A51F31" w:rsidRPr="000831B9" w:rsidRDefault="00A51F31" w:rsidP="002C69A2">
            <w:pPr>
              <w:suppressAutoHyphens/>
              <w:spacing w:after="0" w:line="240" w:lineRule="auto"/>
              <w:jc w:val="both"/>
              <w:rPr>
                <w:rFonts w:ascii="Times New Roman" w:hAnsi="Times New Roman"/>
              </w:rPr>
            </w:pPr>
            <w:r w:rsidRPr="000831B9">
              <w:rPr>
                <w:rFonts w:ascii="Times New Roman" w:hAnsi="Times New Roman"/>
                <w:bCs/>
              </w:rPr>
              <w:t>Основные вредные и опасные производственные факторы и  их классификация. Источники негативных факторов  и их воздействие на человека и окружающую среду.   Методы и средства защиты  от негативных факторов и их эффективность.Профессиональные заболевания и меры их профилактики</w:t>
            </w:r>
            <w:r w:rsidRPr="000831B9">
              <w:rPr>
                <w:rFonts w:ascii="Times New Roman" w:hAnsi="Times New Roman"/>
              </w:rPr>
              <w:t>. Средства  коллективной и индивидуальной защиты</w:t>
            </w:r>
          </w:p>
        </w:tc>
        <w:tc>
          <w:tcPr>
            <w:tcW w:w="740" w:type="pct"/>
            <w:vMerge/>
            <w:vAlign w:val="center"/>
          </w:tcPr>
          <w:p w:rsidR="00A51F31" w:rsidRPr="000831B9" w:rsidRDefault="00A51F31" w:rsidP="002C69A2">
            <w:pPr>
              <w:jc w:val="both"/>
              <w:rPr>
                <w:rFonts w:ascii="Times New Roman" w:hAnsi="Times New Roman"/>
              </w:rPr>
            </w:pPr>
          </w:p>
        </w:tc>
      </w:tr>
      <w:tr w:rsidR="00A51F31" w:rsidRPr="000831B9" w:rsidTr="008D68CB">
        <w:trPr>
          <w:trHeight w:val="1636"/>
        </w:trPr>
        <w:tc>
          <w:tcPr>
            <w:tcW w:w="1128" w:type="pct"/>
            <w:vMerge/>
          </w:tcPr>
          <w:p w:rsidR="00A51F31" w:rsidRPr="000831B9" w:rsidRDefault="00A51F31" w:rsidP="000831B9">
            <w:pPr>
              <w:spacing w:line="240" w:lineRule="auto"/>
              <w:rPr>
                <w:rFonts w:ascii="Times New Roman" w:hAnsi="Times New Roman"/>
                <w:b/>
                <w:bCs/>
              </w:rPr>
            </w:pPr>
          </w:p>
        </w:tc>
        <w:tc>
          <w:tcPr>
            <w:tcW w:w="3132" w:type="pct"/>
          </w:tcPr>
          <w:p w:rsidR="00A51F31" w:rsidRPr="000831B9" w:rsidRDefault="00A51F31" w:rsidP="002C69A2">
            <w:pPr>
              <w:spacing w:after="0" w:line="240" w:lineRule="auto"/>
              <w:jc w:val="both"/>
              <w:outlineLvl w:val="0"/>
              <w:rPr>
                <w:rFonts w:ascii="Times New Roman" w:hAnsi="Times New Roman"/>
                <w:bCs/>
                <w:kern w:val="36"/>
              </w:rPr>
            </w:pPr>
            <w:r w:rsidRPr="000831B9">
              <w:rPr>
                <w:rFonts w:ascii="Times New Roman" w:hAnsi="Times New Roman"/>
                <w:b/>
                <w:kern w:val="36"/>
              </w:rPr>
              <w:t>5.</w:t>
            </w:r>
            <w:r w:rsidRPr="000831B9">
              <w:rPr>
                <w:rFonts w:ascii="Times New Roman" w:hAnsi="Times New Roman"/>
                <w:b/>
                <w:bCs/>
                <w:kern w:val="36"/>
              </w:rPr>
              <w:t xml:space="preserve"> Требования к рабочим местам и порядок организации и проведения социальной оценки условий труда.</w:t>
            </w:r>
          </w:p>
          <w:p w:rsidR="00A51F31" w:rsidRPr="000831B9" w:rsidRDefault="00A51F31" w:rsidP="002C69A2">
            <w:pPr>
              <w:spacing w:after="0" w:line="240" w:lineRule="auto"/>
              <w:jc w:val="both"/>
              <w:outlineLvl w:val="0"/>
              <w:rPr>
                <w:rFonts w:ascii="Times New Roman" w:hAnsi="Times New Roman"/>
                <w:b/>
                <w:bCs/>
                <w:kern w:val="36"/>
                <w:sz w:val="48"/>
                <w:szCs w:val="48"/>
              </w:rPr>
            </w:pPr>
            <w:r w:rsidRPr="000831B9">
              <w:rPr>
                <w:rFonts w:ascii="Times New Roman" w:hAnsi="Times New Roman"/>
                <w:kern w:val="36"/>
              </w:rPr>
              <w:t xml:space="preserve"> Классификация условий труда. </w:t>
            </w:r>
            <w:r w:rsidRPr="000831B9">
              <w:rPr>
                <w:rFonts w:ascii="Times New Roman" w:hAnsi="Times New Roman"/>
                <w:bCs/>
                <w:kern w:val="36"/>
              </w:rPr>
              <w:t>Требования к оборудованию</w:t>
            </w:r>
            <w:r w:rsidRPr="000831B9">
              <w:rPr>
                <w:rFonts w:ascii="Times New Roman" w:hAnsi="Times New Roman"/>
                <w:kern w:val="36"/>
              </w:rPr>
              <w:t xml:space="preserve"> Подготовка к </w:t>
            </w:r>
            <w:r w:rsidRPr="000831B9">
              <w:rPr>
                <w:rFonts w:ascii="Times New Roman" w:hAnsi="Times New Roman"/>
                <w:bCs/>
                <w:kern w:val="36"/>
              </w:rPr>
              <w:t>проведению специальной оценки условий труда.Порядок проведения специальной оценки условий труда.Особенности проведения аттестации отдельных видов рабочих мест.Порядок оформления результатов аттестации рабочих мест по условиям труда. Порядок проведения внеплановой аттестации рабочих мест по условиям труда</w:t>
            </w:r>
          </w:p>
        </w:tc>
        <w:tc>
          <w:tcPr>
            <w:tcW w:w="740" w:type="pct"/>
            <w:vMerge/>
            <w:vAlign w:val="center"/>
          </w:tcPr>
          <w:p w:rsidR="00A51F31" w:rsidRPr="000831B9" w:rsidRDefault="00A51F31" w:rsidP="002C69A2">
            <w:pPr>
              <w:jc w:val="both"/>
              <w:rPr>
                <w:rFonts w:ascii="Times New Roman" w:hAnsi="Times New Roman"/>
              </w:rPr>
            </w:pPr>
          </w:p>
        </w:tc>
      </w:tr>
      <w:tr w:rsidR="00A51F31" w:rsidRPr="000831B9" w:rsidTr="008D68CB">
        <w:trPr>
          <w:trHeight w:val="956"/>
        </w:trPr>
        <w:tc>
          <w:tcPr>
            <w:tcW w:w="1128" w:type="pct"/>
            <w:vMerge/>
          </w:tcPr>
          <w:p w:rsidR="00A51F31" w:rsidRPr="000831B9" w:rsidRDefault="00A51F31" w:rsidP="000831B9">
            <w:pPr>
              <w:spacing w:line="240" w:lineRule="auto"/>
              <w:rPr>
                <w:rFonts w:ascii="Times New Roman" w:hAnsi="Times New Roman"/>
                <w:b/>
                <w:bCs/>
              </w:rPr>
            </w:pPr>
          </w:p>
        </w:tc>
        <w:tc>
          <w:tcPr>
            <w:tcW w:w="3132" w:type="pct"/>
          </w:tcPr>
          <w:p w:rsidR="00A51F31" w:rsidRPr="000831B9" w:rsidRDefault="00A51F31" w:rsidP="002C69A2">
            <w:pPr>
              <w:spacing w:after="0" w:line="240" w:lineRule="auto"/>
              <w:jc w:val="both"/>
              <w:outlineLvl w:val="0"/>
              <w:rPr>
                <w:rFonts w:ascii="Times New Roman" w:hAnsi="Times New Roman"/>
                <w:bCs/>
                <w:kern w:val="36"/>
              </w:rPr>
            </w:pPr>
            <w:r w:rsidRPr="000831B9">
              <w:rPr>
                <w:rFonts w:ascii="Times New Roman" w:hAnsi="Times New Roman"/>
                <w:b/>
                <w:bCs/>
                <w:kern w:val="36"/>
              </w:rPr>
              <w:t>6. Правила ведения документации по контролю исполнения требований ОТ, ПБ, ООС.</w:t>
            </w:r>
          </w:p>
          <w:p w:rsidR="00A51F31" w:rsidRPr="000831B9" w:rsidRDefault="00A51F31" w:rsidP="002C69A2">
            <w:pPr>
              <w:spacing w:after="0" w:line="240" w:lineRule="auto"/>
              <w:jc w:val="both"/>
              <w:outlineLvl w:val="0"/>
              <w:rPr>
                <w:rFonts w:ascii="Times New Roman" w:hAnsi="Times New Roman"/>
                <w:kern w:val="36"/>
              </w:rPr>
            </w:pPr>
            <w:r w:rsidRPr="000831B9">
              <w:rPr>
                <w:rFonts w:ascii="Times New Roman" w:hAnsi="Times New Roman"/>
                <w:bCs/>
                <w:kern w:val="36"/>
              </w:rPr>
              <w:t>Виды нарушений и соответствующие документы фиксации нарушений (приказы, журналы, акты инструкции, программы обучения и т.д.). Организация документооборота. Отчеты по результатам проверок и сроки их предоставления.</w:t>
            </w:r>
          </w:p>
        </w:tc>
        <w:tc>
          <w:tcPr>
            <w:tcW w:w="740" w:type="pct"/>
            <w:vMerge/>
            <w:vAlign w:val="center"/>
          </w:tcPr>
          <w:p w:rsidR="00A51F31" w:rsidRPr="000831B9" w:rsidRDefault="00A51F31" w:rsidP="002C69A2">
            <w:pPr>
              <w:jc w:val="both"/>
              <w:rPr>
                <w:rFonts w:ascii="Times New Roman" w:hAnsi="Times New Roman"/>
              </w:rPr>
            </w:pPr>
          </w:p>
        </w:tc>
      </w:tr>
      <w:tr w:rsidR="00A51F31" w:rsidRPr="000831B9" w:rsidTr="008D68CB">
        <w:trPr>
          <w:trHeight w:val="985"/>
        </w:trPr>
        <w:tc>
          <w:tcPr>
            <w:tcW w:w="1128" w:type="pct"/>
            <w:vMerge/>
          </w:tcPr>
          <w:p w:rsidR="00A51F31" w:rsidRPr="000831B9" w:rsidRDefault="00A51F31" w:rsidP="000831B9">
            <w:pPr>
              <w:spacing w:line="240" w:lineRule="auto"/>
              <w:rPr>
                <w:rFonts w:ascii="Times New Roman" w:hAnsi="Times New Roman"/>
                <w:b/>
                <w:bCs/>
              </w:rPr>
            </w:pPr>
          </w:p>
        </w:tc>
        <w:tc>
          <w:tcPr>
            <w:tcW w:w="3132" w:type="pct"/>
          </w:tcPr>
          <w:p w:rsidR="00A51F31" w:rsidRPr="000831B9" w:rsidRDefault="00A51F31" w:rsidP="002C69A2">
            <w:pPr>
              <w:spacing w:after="0" w:line="240" w:lineRule="auto"/>
              <w:jc w:val="both"/>
              <w:outlineLvl w:val="0"/>
              <w:rPr>
                <w:rFonts w:ascii="Times New Roman" w:hAnsi="Times New Roman"/>
                <w:b/>
                <w:bCs/>
                <w:kern w:val="36"/>
              </w:rPr>
            </w:pPr>
            <w:r w:rsidRPr="000831B9">
              <w:rPr>
                <w:rFonts w:ascii="Times New Roman" w:hAnsi="Times New Roman"/>
                <w:b/>
                <w:bCs/>
                <w:kern w:val="36"/>
              </w:rPr>
              <w:t>7. Методы оказания первой помощи пострадавшим при несчастных случаях</w:t>
            </w:r>
          </w:p>
          <w:p w:rsidR="00A51F31" w:rsidRPr="000831B9" w:rsidRDefault="00A51F31" w:rsidP="002C69A2">
            <w:pPr>
              <w:spacing w:after="0" w:line="240" w:lineRule="auto"/>
              <w:jc w:val="both"/>
              <w:rPr>
                <w:rFonts w:ascii="Times New Roman" w:hAnsi="Times New Roman"/>
              </w:rPr>
            </w:pPr>
            <w:r w:rsidRPr="000831B9">
              <w:rPr>
                <w:rFonts w:ascii="Times New Roman" w:hAnsi="Times New Roman"/>
              </w:rPr>
              <w:t>Первая помощь при поражении электрическим током, при ранении при ожогах, при обмороках, отравлениях, тепловых и солнечных ударах, при обморожении, при переломах, вывихах, ушибах и растяжениях связок, при кровотечениях. Переноска и перевозка пострадавшего.</w:t>
            </w:r>
          </w:p>
        </w:tc>
        <w:tc>
          <w:tcPr>
            <w:tcW w:w="740" w:type="pct"/>
            <w:vMerge/>
            <w:vAlign w:val="center"/>
          </w:tcPr>
          <w:p w:rsidR="00A51F31" w:rsidRPr="000831B9" w:rsidRDefault="00A51F31" w:rsidP="002C69A2">
            <w:pPr>
              <w:jc w:val="both"/>
              <w:rPr>
                <w:rFonts w:ascii="Times New Roman" w:hAnsi="Times New Roman"/>
              </w:rPr>
            </w:pPr>
          </w:p>
        </w:tc>
      </w:tr>
      <w:tr w:rsidR="00A51F31" w:rsidRPr="000831B9" w:rsidTr="008D68CB">
        <w:trPr>
          <w:trHeight w:val="985"/>
        </w:trPr>
        <w:tc>
          <w:tcPr>
            <w:tcW w:w="1128" w:type="pct"/>
            <w:vMerge/>
          </w:tcPr>
          <w:p w:rsidR="00A51F31" w:rsidRPr="000831B9" w:rsidRDefault="00A51F31" w:rsidP="000831B9">
            <w:pPr>
              <w:spacing w:line="240" w:lineRule="auto"/>
              <w:rPr>
                <w:rFonts w:ascii="Times New Roman" w:hAnsi="Times New Roman"/>
                <w:b/>
                <w:bCs/>
              </w:rPr>
            </w:pPr>
          </w:p>
        </w:tc>
        <w:tc>
          <w:tcPr>
            <w:tcW w:w="3132" w:type="pct"/>
          </w:tcPr>
          <w:p w:rsidR="00A51F31" w:rsidRPr="000831B9" w:rsidRDefault="00A51F31" w:rsidP="002C69A2">
            <w:pPr>
              <w:spacing w:after="0" w:line="240" w:lineRule="auto"/>
              <w:jc w:val="both"/>
              <w:outlineLvl w:val="0"/>
              <w:rPr>
                <w:rFonts w:ascii="Times New Roman" w:hAnsi="Times New Roman"/>
                <w:bCs/>
                <w:kern w:val="36"/>
              </w:rPr>
            </w:pPr>
            <w:r w:rsidRPr="000831B9">
              <w:rPr>
                <w:rFonts w:ascii="Times New Roman" w:hAnsi="Times New Roman"/>
                <w:b/>
                <w:bCs/>
                <w:kern w:val="36"/>
              </w:rPr>
              <w:t>8.Ответственность  за нарушение требование охраны труда, пожарной безопасности и охране окружающей среды.</w:t>
            </w:r>
          </w:p>
          <w:p w:rsidR="00A51F31" w:rsidRPr="000831B9" w:rsidRDefault="00A51F31" w:rsidP="002C69A2">
            <w:pPr>
              <w:spacing w:after="0" w:line="240" w:lineRule="auto"/>
              <w:jc w:val="both"/>
              <w:outlineLvl w:val="0"/>
              <w:rPr>
                <w:rFonts w:ascii="Times New Roman" w:hAnsi="Times New Roman"/>
                <w:bCs/>
                <w:kern w:val="36"/>
              </w:rPr>
            </w:pPr>
            <w:r w:rsidRPr="000831B9">
              <w:rPr>
                <w:rFonts w:ascii="Times New Roman" w:hAnsi="Times New Roman"/>
                <w:bCs/>
                <w:kern w:val="36"/>
              </w:rPr>
              <w:t>Виды ответственности занарушений правил охраны труда - дисциплинарная, материальная, административная, уголовная.</w:t>
            </w:r>
          </w:p>
        </w:tc>
        <w:tc>
          <w:tcPr>
            <w:tcW w:w="740" w:type="pct"/>
            <w:vMerge/>
            <w:vAlign w:val="center"/>
          </w:tcPr>
          <w:p w:rsidR="00A51F31" w:rsidRPr="000831B9" w:rsidRDefault="00A51F31" w:rsidP="002C69A2">
            <w:pPr>
              <w:jc w:val="both"/>
              <w:rPr>
                <w:rFonts w:ascii="Times New Roman" w:hAnsi="Times New Roman"/>
              </w:rPr>
            </w:pPr>
          </w:p>
        </w:tc>
      </w:tr>
      <w:tr w:rsidR="00A51F31" w:rsidRPr="000831B9" w:rsidTr="008D68CB">
        <w:trPr>
          <w:trHeight w:val="299"/>
        </w:trPr>
        <w:tc>
          <w:tcPr>
            <w:tcW w:w="1128" w:type="pct"/>
            <w:vMerge w:val="restart"/>
          </w:tcPr>
          <w:p w:rsidR="00A51F31" w:rsidRPr="000831B9" w:rsidRDefault="00A51F31" w:rsidP="000831B9">
            <w:pPr>
              <w:spacing w:after="0" w:line="240" w:lineRule="auto"/>
              <w:rPr>
                <w:rFonts w:ascii="Times New Roman" w:hAnsi="Times New Roman"/>
                <w:b/>
                <w:bCs/>
                <w:color w:val="FF0000"/>
              </w:rPr>
            </w:pPr>
          </w:p>
        </w:tc>
        <w:tc>
          <w:tcPr>
            <w:tcW w:w="3132" w:type="pct"/>
          </w:tcPr>
          <w:p w:rsidR="00A51F31" w:rsidRPr="000831B9" w:rsidRDefault="00A51F31" w:rsidP="002C69A2">
            <w:pPr>
              <w:suppressAutoHyphens/>
              <w:spacing w:after="0" w:line="240" w:lineRule="auto"/>
              <w:jc w:val="both"/>
              <w:rPr>
                <w:rFonts w:ascii="Times New Roman" w:hAnsi="Times New Roman"/>
                <w:b/>
              </w:rPr>
            </w:pPr>
            <w:r w:rsidRPr="000831B9">
              <w:rPr>
                <w:rFonts w:ascii="Times New Roman" w:hAnsi="Times New Roman"/>
                <w:b/>
                <w:bCs/>
              </w:rPr>
              <w:t xml:space="preserve">В том числе, практических занятий  </w:t>
            </w:r>
          </w:p>
        </w:tc>
        <w:tc>
          <w:tcPr>
            <w:tcW w:w="740" w:type="pct"/>
            <w:vAlign w:val="center"/>
          </w:tcPr>
          <w:p w:rsidR="00A51F31" w:rsidRPr="000831B9" w:rsidRDefault="00A51F31" w:rsidP="002C69A2">
            <w:pPr>
              <w:spacing w:after="0"/>
              <w:jc w:val="both"/>
              <w:rPr>
                <w:rFonts w:ascii="Times New Roman" w:hAnsi="Times New Roman"/>
                <w:b/>
              </w:rPr>
            </w:pPr>
            <w:r w:rsidRPr="000831B9">
              <w:rPr>
                <w:rFonts w:ascii="Times New Roman" w:hAnsi="Times New Roman"/>
                <w:b/>
              </w:rPr>
              <w:t>24</w:t>
            </w:r>
          </w:p>
        </w:tc>
      </w:tr>
      <w:tr w:rsidR="00A51F31" w:rsidRPr="000831B9" w:rsidTr="008D68CB">
        <w:trPr>
          <w:trHeight w:val="299"/>
        </w:trPr>
        <w:tc>
          <w:tcPr>
            <w:tcW w:w="1128" w:type="pct"/>
            <w:vMerge/>
          </w:tcPr>
          <w:p w:rsidR="00A51F31" w:rsidRPr="000831B9" w:rsidRDefault="00A51F31" w:rsidP="000831B9">
            <w:pPr>
              <w:spacing w:after="0" w:line="240" w:lineRule="auto"/>
              <w:rPr>
                <w:rFonts w:ascii="Times New Roman" w:hAnsi="Times New Roman"/>
                <w:b/>
                <w:bCs/>
                <w:color w:val="FF0000"/>
              </w:rPr>
            </w:pPr>
          </w:p>
        </w:tc>
        <w:tc>
          <w:tcPr>
            <w:tcW w:w="3132" w:type="pct"/>
          </w:tcPr>
          <w:p w:rsidR="00A51F31" w:rsidRPr="000831B9" w:rsidRDefault="00A51F31" w:rsidP="002C69A2">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 xml:space="preserve"> Практическое занятие </w:t>
            </w:r>
            <w:r w:rsidRPr="000831B9">
              <w:rPr>
                <w:rFonts w:ascii="Times New Roman" w:hAnsi="Times New Roman"/>
                <w:sz w:val="24"/>
                <w:szCs w:val="24"/>
              </w:rPr>
              <w:t xml:space="preserve">№20. Определение уровня шума на рабочем месте </w:t>
            </w:r>
          </w:p>
        </w:tc>
        <w:tc>
          <w:tcPr>
            <w:tcW w:w="740" w:type="pct"/>
            <w:vAlign w:val="center"/>
          </w:tcPr>
          <w:p w:rsidR="00A51F31" w:rsidRPr="000831B9" w:rsidRDefault="00A51F31" w:rsidP="002C69A2">
            <w:pPr>
              <w:spacing w:after="0"/>
              <w:jc w:val="both"/>
              <w:rPr>
                <w:rFonts w:ascii="Times New Roman" w:hAnsi="Times New Roman"/>
              </w:rPr>
            </w:pPr>
            <w:r w:rsidRPr="000831B9">
              <w:rPr>
                <w:rFonts w:ascii="Times New Roman" w:hAnsi="Times New Roman"/>
              </w:rPr>
              <w:t>2</w:t>
            </w:r>
          </w:p>
        </w:tc>
      </w:tr>
      <w:tr w:rsidR="00A51F31" w:rsidRPr="000831B9" w:rsidTr="008D68CB">
        <w:trPr>
          <w:trHeight w:val="299"/>
        </w:trPr>
        <w:tc>
          <w:tcPr>
            <w:tcW w:w="1128" w:type="pct"/>
            <w:vMerge/>
          </w:tcPr>
          <w:p w:rsidR="00A51F31" w:rsidRPr="000831B9" w:rsidRDefault="00A51F31" w:rsidP="000831B9">
            <w:pPr>
              <w:spacing w:after="0" w:line="240" w:lineRule="auto"/>
              <w:rPr>
                <w:rFonts w:ascii="Times New Roman" w:hAnsi="Times New Roman"/>
                <w:b/>
                <w:bCs/>
                <w:color w:val="FF0000"/>
              </w:rPr>
            </w:pPr>
          </w:p>
        </w:tc>
        <w:tc>
          <w:tcPr>
            <w:tcW w:w="3132" w:type="pct"/>
          </w:tcPr>
          <w:p w:rsidR="00A51F31" w:rsidRPr="000831B9" w:rsidRDefault="00A51F31" w:rsidP="002C69A2">
            <w:pPr>
              <w:spacing w:before="100" w:beforeAutospacing="1" w:after="100" w:afterAutospacing="1" w:line="240" w:lineRule="auto"/>
              <w:jc w:val="both"/>
              <w:rPr>
                <w:rFonts w:ascii="Times New Roman" w:hAnsi="Times New Roman"/>
                <w:sz w:val="24"/>
                <w:szCs w:val="24"/>
              </w:rPr>
            </w:pPr>
            <w:r w:rsidRPr="002C69A2">
              <w:rPr>
                <w:rFonts w:ascii="Times New Roman" w:hAnsi="Times New Roman"/>
                <w:sz w:val="24"/>
                <w:szCs w:val="24"/>
              </w:rPr>
              <w:t xml:space="preserve">Практическое занятие </w:t>
            </w:r>
            <w:r w:rsidRPr="000831B9">
              <w:rPr>
                <w:rFonts w:ascii="Times New Roman" w:hAnsi="Times New Roman"/>
                <w:sz w:val="24"/>
                <w:szCs w:val="24"/>
              </w:rPr>
              <w:t xml:space="preserve">№21 Определение освещенности рабочего места </w:t>
            </w:r>
          </w:p>
        </w:tc>
        <w:tc>
          <w:tcPr>
            <w:tcW w:w="740" w:type="pct"/>
            <w:vAlign w:val="center"/>
          </w:tcPr>
          <w:p w:rsidR="00A51F31" w:rsidRPr="000831B9" w:rsidRDefault="00A51F31" w:rsidP="002C69A2">
            <w:pPr>
              <w:spacing w:after="0"/>
              <w:jc w:val="both"/>
              <w:rPr>
                <w:rFonts w:ascii="Times New Roman" w:hAnsi="Times New Roman"/>
              </w:rPr>
            </w:pPr>
            <w:r w:rsidRPr="000831B9">
              <w:rPr>
                <w:rFonts w:ascii="Times New Roman" w:hAnsi="Times New Roman"/>
              </w:rPr>
              <w:t>2</w:t>
            </w:r>
          </w:p>
        </w:tc>
      </w:tr>
      <w:tr w:rsidR="00A51F31" w:rsidRPr="000831B9" w:rsidTr="008D68CB">
        <w:trPr>
          <w:trHeight w:val="299"/>
        </w:trPr>
        <w:tc>
          <w:tcPr>
            <w:tcW w:w="1128" w:type="pct"/>
            <w:vMerge/>
          </w:tcPr>
          <w:p w:rsidR="00A51F31" w:rsidRPr="000831B9" w:rsidRDefault="00A51F31" w:rsidP="000831B9">
            <w:pPr>
              <w:spacing w:after="0" w:line="240" w:lineRule="auto"/>
              <w:rPr>
                <w:rFonts w:ascii="Times New Roman" w:hAnsi="Times New Roman"/>
                <w:b/>
                <w:bCs/>
                <w:color w:val="FF0000"/>
              </w:rPr>
            </w:pPr>
          </w:p>
        </w:tc>
        <w:tc>
          <w:tcPr>
            <w:tcW w:w="3132" w:type="pct"/>
          </w:tcPr>
          <w:p w:rsidR="00A51F31" w:rsidRPr="000831B9" w:rsidRDefault="00A51F31" w:rsidP="002C69A2">
            <w:pPr>
              <w:spacing w:after="100" w:afterAutospacing="1" w:line="240" w:lineRule="auto"/>
              <w:jc w:val="both"/>
              <w:rPr>
                <w:rFonts w:ascii="Times New Roman" w:hAnsi="Times New Roman"/>
                <w:sz w:val="24"/>
                <w:szCs w:val="24"/>
              </w:rPr>
            </w:pPr>
            <w:r w:rsidRPr="002C69A2">
              <w:rPr>
                <w:rFonts w:ascii="Times New Roman" w:hAnsi="Times New Roman"/>
                <w:sz w:val="24"/>
                <w:szCs w:val="24"/>
              </w:rPr>
              <w:t xml:space="preserve">Практическое занятие </w:t>
            </w:r>
            <w:r w:rsidRPr="000831B9">
              <w:rPr>
                <w:rFonts w:ascii="Times New Roman" w:hAnsi="Times New Roman"/>
                <w:sz w:val="24"/>
                <w:szCs w:val="24"/>
              </w:rPr>
              <w:t>№22 Составить алгоритм  аттестации рабочих мест и разработки мероприятий по предотвращению производственного травматизма.</w:t>
            </w:r>
          </w:p>
        </w:tc>
        <w:tc>
          <w:tcPr>
            <w:tcW w:w="740" w:type="pct"/>
            <w:vAlign w:val="center"/>
          </w:tcPr>
          <w:p w:rsidR="00A51F31" w:rsidRPr="000831B9" w:rsidRDefault="00A51F31" w:rsidP="002C69A2">
            <w:pPr>
              <w:spacing w:after="0"/>
              <w:jc w:val="both"/>
              <w:rPr>
                <w:rFonts w:ascii="Times New Roman" w:hAnsi="Times New Roman"/>
              </w:rPr>
            </w:pPr>
            <w:r w:rsidRPr="000831B9">
              <w:rPr>
                <w:rFonts w:ascii="Times New Roman" w:hAnsi="Times New Roman"/>
              </w:rPr>
              <w:t>4</w:t>
            </w:r>
          </w:p>
        </w:tc>
      </w:tr>
      <w:tr w:rsidR="00A51F31" w:rsidRPr="000831B9" w:rsidTr="008D68CB">
        <w:trPr>
          <w:trHeight w:val="299"/>
        </w:trPr>
        <w:tc>
          <w:tcPr>
            <w:tcW w:w="1128" w:type="pct"/>
            <w:vMerge/>
          </w:tcPr>
          <w:p w:rsidR="00A51F31" w:rsidRPr="000831B9" w:rsidRDefault="00A51F31" w:rsidP="000831B9">
            <w:pPr>
              <w:spacing w:after="0" w:line="240" w:lineRule="auto"/>
              <w:rPr>
                <w:rFonts w:ascii="Times New Roman" w:hAnsi="Times New Roman"/>
                <w:b/>
                <w:bCs/>
                <w:color w:val="FF0000"/>
              </w:rPr>
            </w:pPr>
          </w:p>
        </w:tc>
        <w:tc>
          <w:tcPr>
            <w:tcW w:w="3132" w:type="pct"/>
          </w:tcPr>
          <w:p w:rsidR="00A51F31" w:rsidRPr="000831B9" w:rsidRDefault="00A51F31" w:rsidP="002C69A2">
            <w:pPr>
              <w:spacing w:after="100" w:afterAutospacing="1" w:line="240" w:lineRule="auto"/>
              <w:jc w:val="both"/>
              <w:rPr>
                <w:rFonts w:ascii="Times New Roman" w:hAnsi="Times New Roman"/>
                <w:sz w:val="24"/>
                <w:szCs w:val="24"/>
              </w:rPr>
            </w:pPr>
            <w:r w:rsidRPr="002C69A2">
              <w:rPr>
                <w:rFonts w:ascii="Times New Roman" w:hAnsi="Times New Roman"/>
                <w:sz w:val="24"/>
                <w:szCs w:val="24"/>
              </w:rPr>
              <w:t xml:space="preserve">Практическое занятие </w:t>
            </w:r>
            <w:r w:rsidRPr="000831B9">
              <w:rPr>
                <w:rFonts w:ascii="Times New Roman" w:hAnsi="Times New Roman"/>
                <w:sz w:val="24"/>
                <w:szCs w:val="24"/>
              </w:rPr>
              <w:t>№23 Определить комплект средств индивидуальной защиты по предлагаемым строительным профессиям</w:t>
            </w:r>
          </w:p>
        </w:tc>
        <w:tc>
          <w:tcPr>
            <w:tcW w:w="740" w:type="pct"/>
            <w:vAlign w:val="center"/>
          </w:tcPr>
          <w:p w:rsidR="00A51F31" w:rsidRPr="000831B9" w:rsidRDefault="00A51F31" w:rsidP="002C69A2">
            <w:pPr>
              <w:spacing w:after="0"/>
              <w:jc w:val="both"/>
              <w:rPr>
                <w:rFonts w:ascii="Times New Roman" w:hAnsi="Times New Roman"/>
              </w:rPr>
            </w:pPr>
            <w:r w:rsidRPr="000831B9">
              <w:rPr>
                <w:rFonts w:ascii="Times New Roman" w:hAnsi="Times New Roman"/>
              </w:rPr>
              <w:t>2</w:t>
            </w:r>
          </w:p>
        </w:tc>
      </w:tr>
      <w:tr w:rsidR="00A51F31" w:rsidRPr="000831B9" w:rsidTr="008D68CB">
        <w:trPr>
          <w:trHeight w:val="299"/>
        </w:trPr>
        <w:tc>
          <w:tcPr>
            <w:tcW w:w="1128" w:type="pct"/>
            <w:vMerge/>
          </w:tcPr>
          <w:p w:rsidR="00A51F31" w:rsidRPr="000831B9" w:rsidRDefault="00A51F31" w:rsidP="000831B9">
            <w:pPr>
              <w:spacing w:after="0" w:line="240" w:lineRule="auto"/>
              <w:rPr>
                <w:rFonts w:ascii="Times New Roman" w:hAnsi="Times New Roman"/>
                <w:b/>
                <w:bCs/>
                <w:color w:val="FF0000"/>
              </w:rPr>
            </w:pPr>
          </w:p>
        </w:tc>
        <w:tc>
          <w:tcPr>
            <w:tcW w:w="3132" w:type="pct"/>
          </w:tcPr>
          <w:p w:rsidR="00A51F31" w:rsidRPr="000831B9" w:rsidRDefault="00A51F31" w:rsidP="002C69A2">
            <w:pPr>
              <w:spacing w:after="100" w:afterAutospacing="1" w:line="240" w:lineRule="auto"/>
              <w:jc w:val="both"/>
              <w:rPr>
                <w:rFonts w:ascii="Times New Roman" w:hAnsi="Times New Roman"/>
                <w:sz w:val="24"/>
                <w:szCs w:val="24"/>
              </w:rPr>
            </w:pPr>
            <w:r w:rsidRPr="002C69A2">
              <w:rPr>
                <w:rFonts w:ascii="Times New Roman" w:hAnsi="Times New Roman"/>
                <w:sz w:val="24"/>
                <w:szCs w:val="24"/>
              </w:rPr>
              <w:t xml:space="preserve">Практическое занятие </w:t>
            </w:r>
            <w:r w:rsidRPr="000831B9">
              <w:rPr>
                <w:rFonts w:ascii="Times New Roman" w:hAnsi="Times New Roman"/>
                <w:sz w:val="24"/>
                <w:szCs w:val="24"/>
              </w:rPr>
              <w:t>№24 Определить перечень работ и разместить на чертеже стройплощадки  ограждения, временные здания, знаки безопасности, тротуары в соответствии с предлагаемыми видами работ и количеством работающих</w:t>
            </w:r>
          </w:p>
        </w:tc>
        <w:tc>
          <w:tcPr>
            <w:tcW w:w="740" w:type="pct"/>
            <w:vAlign w:val="center"/>
          </w:tcPr>
          <w:p w:rsidR="00A51F31" w:rsidRPr="000831B9" w:rsidRDefault="00A51F31" w:rsidP="002C69A2">
            <w:pPr>
              <w:spacing w:after="0"/>
              <w:jc w:val="both"/>
              <w:rPr>
                <w:rFonts w:ascii="Times New Roman" w:hAnsi="Times New Roman"/>
              </w:rPr>
            </w:pPr>
            <w:r w:rsidRPr="000831B9">
              <w:rPr>
                <w:rFonts w:ascii="Times New Roman" w:hAnsi="Times New Roman"/>
              </w:rPr>
              <w:t>4</w:t>
            </w:r>
          </w:p>
        </w:tc>
      </w:tr>
      <w:tr w:rsidR="00A51F31" w:rsidRPr="000831B9" w:rsidTr="008D68CB">
        <w:trPr>
          <w:trHeight w:val="299"/>
        </w:trPr>
        <w:tc>
          <w:tcPr>
            <w:tcW w:w="1128" w:type="pct"/>
            <w:vMerge/>
          </w:tcPr>
          <w:p w:rsidR="00A51F31" w:rsidRPr="000831B9" w:rsidRDefault="00A51F31" w:rsidP="000831B9">
            <w:pPr>
              <w:spacing w:after="0" w:line="240" w:lineRule="auto"/>
              <w:rPr>
                <w:rFonts w:ascii="Times New Roman" w:hAnsi="Times New Roman"/>
                <w:b/>
                <w:bCs/>
                <w:color w:val="FF0000"/>
              </w:rPr>
            </w:pPr>
          </w:p>
        </w:tc>
        <w:tc>
          <w:tcPr>
            <w:tcW w:w="3132" w:type="pct"/>
          </w:tcPr>
          <w:p w:rsidR="00A51F31" w:rsidRPr="000831B9" w:rsidRDefault="00A51F31" w:rsidP="002C69A2">
            <w:pPr>
              <w:spacing w:before="100" w:beforeAutospacing="1" w:after="100" w:afterAutospacing="1" w:line="240" w:lineRule="auto"/>
              <w:jc w:val="both"/>
              <w:rPr>
                <w:rFonts w:ascii="Times New Roman" w:hAnsi="Times New Roman"/>
                <w:sz w:val="24"/>
                <w:szCs w:val="24"/>
              </w:rPr>
            </w:pPr>
            <w:r w:rsidRPr="002C69A2">
              <w:rPr>
                <w:rFonts w:ascii="Times New Roman" w:hAnsi="Times New Roman"/>
                <w:sz w:val="24"/>
                <w:szCs w:val="24"/>
              </w:rPr>
              <w:t xml:space="preserve">Практическое занятие </w:t>
            </w:r>
            <w:r w:rsidRPr="000831B9">
              <w:rPr>
                <w:rFonts w:ascii="Times New Roman" w:hAnsi="Times New Roman"/>
                <w:sz w:val="24"/>
                <w:szCs w:val="24"/>
              </w:rPr>
              <w:t>№25 Оформление акта по форме Н-1</w:t>
            </w:r>
          </w:p>
        </w:tc>
        <w:tc>
          <w:tcPr>
            <w:tcW w:w="740" w:type="pct"/>
            <w:vAlign w:val="center"/>
          </w:tcPr>
          <w:p w:rsidR="00A51F31" w:rsidRPr="000831B9" w:rsidRDefault="00A51F31" w:rsidP="002C69A2">
            <w:pPr>
              <w:spacing w:after="0"/>
              <w:jc w:val="both"/>
              <w:rPr>
                <w:rFonts w:ascii="Times New Roman" w:hAnsi="Times New Roman"/>
              </w:rPr>
            </w:pPr>
            <w:r w:rsidRPr="000831B9">
              <w:rPr>
                <w:rFonts w:ascii="Times New Roman" w:hAnsi="Times New Roman"/>
              </w:rPr>
              <w:t>2</w:t>
            </w:r>
          </w:p>
        </w:tc>
      </w:tr>
      <w:tr w:rsidR="00A51F31" w:rsidRPr="000831B9" w:rsidTr="008D68CB">
        <w:trPr>
          <w:trHeight w:val="299"/>
        </w:trPr>
        <w:tc>
          <w:tcPr>
            <w:tcW w:w="1128" w:type="pct"/>
            <w:vMerge/>
          </w:tcPr>
          <w:p w:rsidR="00A51F31" w:rsidRPr="000831B9" w:rsidRDefault="00A51F31" w:rsidP="000831B9">
            <w:pPr>
              <w:spacing w:after="0" w:line="240" w:lineRule="auto"/>
              <w:rPr>
                <w:rFonts w:ascii="Times New Roman" w:hAnsi="Times New Roman"/>
                <w:b/>
                <w:bCs/>
                <w:color w:val="FF0000"/>
              </w:rPr>
            </w:pPr>
          </w:p>
        </w:tc>
        <w:tc>
          <w:tcPr>
            <w:tcW w:w="3132" w:type="pct"/>
          </w:tcPr>
          <w:p w:rsidR="00A51F31" w:rsidRPr="000831B9" w:rsidRDefault="00A51F31" w:rsidP="002C69A2">
            <w:pPr>
              <w:shd w:val="clear" w:color="auto" w:fill="FFFFFF"/>
              <w:spacing w:after="0" w:line="240" w:lineRule="auto"/>
              <w:jc w:val="both"/>
              <w:rPr>
                <w:rFonts w:ascii="Times New Roman" w:hAnsi="Times New Roman"/>
                <w:bCs/>
                <w:color w:val="000000"/>
              </w:rPr>
            </w:pPr>
            <w:r w:rsidRPr="002C69A2">
              <w:rPr>
                <w:rFonts w:ascii="Times New Roman" w:hAnsi="Times New Roman"/>
                <w:sz w:val="24"/>
                <w:szCs w:val="24"/>
              </w:rPr>
              <w:t xml:space="preserve">Практическое занятие </w:t>
            </w:r>
            <w:r w:rsidRPr="000831B9">
              <w:rPr>
                <w:rFonts w:ascii="Times New Roman" w:hAnsi="Times New Roman"/>
                <w:sz w:val="24"/>
                <w:szCs w:val="24"/>
              </w:rPr>
              <w:t>№26 Оформление акта</w:t>
            </w:r>
            <w:r w:rsidRPr="000831B9">
              <w:rPr>
                <w:rFonts w:ascii="Arial" w:hAnsi="Arial" w:cs="Arial"/>
                <w:b/>
                <w:bCs/>
                <w:color w:val="000000"/>
                <w:sz w:val="24"/>
                <w:szCs w:val="24"/>
              </w:rPr>
              <w:t xml:space="preserve"> – </w:t>
            </w:r>
            <w:r w:rsidRPr="000831B9">
              <w:rPr>
                <w:rFonts w:ascii="Times New Roman" w:hAnsi="Times New Roman"/>
                <w:bCs/>
                <w:color w:val="000000"/>
              </w:rPr>
              <w:t>допуска для производства строительно-монтажныхработна территории (организации)</w:t>
            </w:r>
          </w:p>
        </w:tc>
        <w:tc>
          <w:tcPr>
            <w:tcW w:w="740" w:type="pct"/>
            <w:vAlign w:val="center"/>
          </w:tcPr>
          <w:p w:rsidR="00A51F31" w:rsidRPr="000831B9" w:rsidRDefault="00A51F31" w:rsidP="002C69A2">
            <w:pPr>
              <w:spacing w:after="0"/>
              <w:jc w:val="both"/>
              <w:rPr>
                <w:rFonts w:ascii="Times New Roman" w:hAnsi="Times New Roman"/>
              </w:rPr>
            </w:pPr>
            <w:r w:rsidRPr="000831B9">
              <w:rPr>
                <w:rFonts w:ascii="Times New Roman" w:hAnsi="Times New Roman"/>
              </w:rPr>
              <w:t>2</w:t>
            </w:r>
          </w:p>
        </w:tc>
      </w:tr>
      <w:tr w:rsidR="00A51F31" w:rsidRPr="000831B9" w:rsidTr="008D68CB">
        <w:trPr>
          <w:trHeight w:val="299"/>
        </w:trPr>
        <w:tc>
          <w:tcPr>
            <w:tcW w:w="1128" w:type="pct"/>
            <w:vMerge/>
          </w:tcPr>
          <w:p w:rsidR="00A51F31" w:rsidRPr="000831B9" w:rsidRDefault="00A51F31" w:rsidP="000831B9">
            <w:pPr>
              <w:spacing w:after="0" w:line="240" w:lineRule="auto"/>
              <w:rPr>
                <w:rFonts w:ascii="Times New Roman" w:hAnsi="Times New Roman"/>
                <w:b/>
                <w:bCs/>
                <w:color w:val="FF0000"/>
              </w:rPr>
            </w:pPr>
          </w:p>
        </w:tc>
        <w:tc>
          <w:tcPr>
            <w:tcW w:w="3132" w:type="pct"/>
          </w:tcPr>
          <w:p w:rsidR="00A51F31" w:rsidRPr="000831B9" w:rsidRDefault="00A51F31" w:rsidP="002C69A2">
            <w:pPr>
              <w:shd w:val="clear" w:color="auto" w:fill="FFFFFF"/>
              <w:spacing w:after="0" w:line="240" w:lineRule="auto"/>
              <w:jc w:val="both"/>
              <w:rPr>
                <w:rFonts w:ascii="Times New Roman" w:hAnsi="Times New Roman"/>
                <w:bCs/>
                <w:color w:val="000000"/>
              </w:rPr>
            </w:pPr>
            <w:r w:rsidRPr="002C69A2">
              <w:rPr>
                <w:rFonts w:ascii="Times New Roman" w:hAnsi="Times New Roman"/>
                <w:sz w:val="24"/>
                <w:szCs w:val="24"/>
              </w:rPr>
              <w:t xml:space="preserve">Практическое занятие </w:t>
            </w:r>
            <w:r w:rsidRPr="000831B9">
              <w:rPr>
                <w:rFonts w:ascii="Times New Roman" w:hAnsi="Times New Roman"/>
                <w:sz w:val="24"/>
                <w:szCs w:val="24"/>
              </w:rPr>
              <w:t>№</w:t>
            </w:r>
            <w:r w:rsidRPr="002C69A2">
              <w:rPr>
                <w:rFonts w:ascii="Times New Roman" w:hAnsi="Times New Roman"/>
                <w:sz w:val="24"/>
                <w:szCs w:val="24"/>
              </w:rPr>
              <w:t xml:space="preserve">Практическое занятие </w:t>
            </w:r>
            <w:r w:rsidRPr="000831B9">
              <w:rPr>
                <w:rFonts w:ascii="Times New Roman" w:hAnsi="Times New Roman"/>
                <w:sz w:val="24"/>
                <w:szCs w:val="24"/>
              </w:rPr>
              <w:t>27 Оформление</w:t>
            </w:r>
            <w:r w:rsidRPr="000831B9">
              <w:rPr>
                <w:rFonts w:ascii="Times New Roman" w:hAnsi="Times New Roman"/>
                <w:bCs/>
                <w:color w:val="000000"/>
              </w:rPr>
              <w:t xml:space="preserve"> наряда-допуска на производство работ в местах действия опасных</w:t>
            </w:r>
          </w:p>
          <w:p w:rsidR="00A51F31" w:rsidRPr="000831B9" w:rsidRDefault="00A51F31" w:rsidP="002C69A2">
            <w:pPr>
              <w:shd w:val="clear" w:color="auto" w:fill="FFFFFF"/>
              <w:spacing w:after="0" w:line="240" w:lineRule="auto"/>
              <w:jc w:val="both"/>
              <w:rPr>
                <w:rFonts w:ascii="Times New Roman" w:hAnsi="Times New Roman"/>
                <w:bCs/>
                <w:color w:val="000000"/>
              </w:rPr>
            </w:pPr>
            <w:r w:rsidRPr="000831B9">
              <w:rPr>
                <w:rFonts w:ascii="Times New Roman" w:hAnsi="Times New Roman"/>
                <w:bCs/>
                <w:color w:val="000000"/>
              </w:rPr>
              <w:t>или вредных факторов</w:t>
            </w:r>
          </w:p>
        </w:tc>
        <w:tc>
          <w:tcPr>
            <w:tcW w:w="740" w:type="pct"/>
            <w:vAlign w:val="center"/>
          </w:tcPr>
          <w:p w:rsidR="00A51F31" w:rsidRPr="000831B9" w:rsidRDefault="00A51F31" w:rsidP="002C69A2">
            <w:pPr>
              <w:spacing w:after="0"/>
              <w:jc w:val="both"/>
              <w:rPr>
                <w:rFonts w:ascii="Times New Roman" w:hAnsi="Times New Roman"/>
              </w:rPr>
            </w:pPr>
            <w:r w:rsidRPr="000831B9">
              <w:rPr>
                <w:rFonts w:ascii="Times New Roman" w:hAnsi="Times New Roman"/>
              </w:rPr>
              <w:t>2</w:t>
            </w:r>
          </w:p>
        </w:tc>
      </w:tr>
      <w:tr w:rsidR="00A51F31" w:rsidRPr="000831B9" w:rsidTr="008D68CB">
        <w:trPr>
          <w:trHeight w:val="299"/>
        </w:trPr>
        <w:tc>
          <w:tcPr>
            <w:tcW w:w="1128" w:type="pct"/>
            <w:vMerge/>
          </w:tcPr>
          <w:p w:rsidR="00A51F31" w:rsidRPr="000831B9" w:rsidRDefault="00A51F31" w:rsidP="000831B9">
            <w:pPr>
              <w:spacing w:after="0" w:line="240" w:lineRule="auto"/>
              <w:rPr>
                <w:rFonts w:ascii="Times New Roman" w:hAnsi="Times New Roman"/>
                <w:b/>
                <w:bCs/>
                <w:color w:val="FF0000"/>
              </w:rPr>
            </w:pPr>
          </w:p>
        </w:tc>
        <w:tc>
          <w:tcPr>
            <w:tcW w:w="3132" w:type="pct"/>
          </w:tcPr>
          <w:p w:rsidR="00A51F31" w:rsidRPr="000831B9" w:rsidRDefault="00A51F31" w:rsidP="002C69A2">
            <w:pPr>
              <w:shd w:val="clear" w:color="auto" w:fill="FFFFFF"/>
              <w:spacing w:after="0" w:line="240" w:lineRule="auto"/>
              <w:jc w:val="both"/>
              <w:rPr>
                <w:rFonts w:ascii="Times New Roman" w:hAnsi="Times New Roman"/>
                <w:sz w:val="24"/>
                <w:szCs w:val="24"/>
              </w:rPr>
            </w:pPr>
            <w:r w:rsidRPr="002C69A2">
              <w:rPr>
                <w:rFonts w:ascii="Times New Roman" w:hAnsi="Times New Roman"/>
                <w:sz w:val="24"/>
                <w:szCs w:val="24"/>
              </w:rPr>
              <w:t xml:space="preserve">Практическое занятие </w:t>
            </w:r>
            <w:r w:rsidRPr="000831B9">
              <w:rPr>
                <w:rFonts w:ascii="Times New Roman" w:hAnsi="Times New Roman"/>
                <w:sz w:val="24"/>
                <w:szCs w:val="24"/>
              </w:rPr>
              <w:t>№28 Изучение практических приемов оказания первой помощи пострадавшим при несчастных случаях.</w:t>
            </w:r>
          </w:p>
        </w:tc>
        <w:tc>
          <w:tcPr>
            <w:tcW w:w="740" w:type="pct"/>
            <w:vAlign w:val="center"/>
          </w:tcPr>
          <w:p w:rsidR="00A51F31" w:rsidRPr="000831B9" w:rsidRDefault="00A51F31" w:rsidP="002C69A2">
            <w:pPr>
              <w:spacing w:after="0"/>
              <w:jc w:val="both"/>
              <w:rPr>
                <w:rFonts w:ascii="Times New Roman" w:hAnsi="Times New Roman"/>
              </w:rPr>
            </w:pPr>
            <w:r w:rsidRPr="000831B9">
              <w:rPr>
                <w:rFonts w:ascii="Times New Roman" w:hAnsi="Times New Roman"/>
              </w:rPr>
              <w:t>4</w:t>
            </w:r>
          </w:p>
        </w:tc>
      </w:tr>
      <w:tr w:rsidR="00A51F31" w:rsidRPr="000831B9" w:rsidTr="008D68CB">
        <w:trPr>
          <w:trHeight w:val="1068"/>
        </w:trPr>
        <w:tc>
          <w:tcPr>
            <w:tcW w:w="4260" w:type="pct"/>
            <w:gridSpan w:val="2"/>
          </w:tcPr>
          <w:p w:rsidR="00A51F31" w:rsidRPr="000831B9" w:rsidRDefault="00A51F31" w:rsidP="000831B9">
            <w:pPr>
              <w:spacing w:after="0" w:line="240" w:lineRule="auto"/>
              <w:rPr>
                <w:rFonts w:ascii="Times New Roman" w:hAnsi="Times New Roman"/>
                <w:b/>
              </w:rPr>
            </w:pPr>
            <w:r w:rsidRPr="000831B9">
              <w:rPr>
                <w:rFonts w:ascii="Times New Roman" w:hAnsi="Times New Roman"/>
                <w:b/>
                <w:bCs/>
              </w:rPr>
              <w:t>Примерная тематика самостоятельной учебной работы при изучении раздела № 3</w:t>
            </w:r>
          </w:p>
          <w:p w:rsidR="00A51F31" w:rsidRPr="000831B9" w:rsidRDefault="00A51F31" w:rsidP="000831B9">
            <w:pPr>
              <w:shd w:val="clear" w:color="auto" w:fill="FFFFFF"/>
              <w:spacing w:after="0" w:line="240" w:lineRule="auto"/>
              <w:rPr>
                <w:rFonts w:ascii="Times New Roman" w:hAnsi="Times New Roman"/>
                <w:color w:val="000000"/>
                <w:sz w:val="28"/>
                <w:szCs w:val="24"/>
              </w:rPr>
            </w:pPr>
            <w:r w:rsidRPr="000831B9">
              <w:rPr>
                <w:rFonts w:ascii="Times New Roman" w:hAnsi="Times New Roman"/>
                <w:bCs/>
                <w:color w:val="000000"/>
              </w:rPr>
              <w:t>Написание рефератов</w:t>
            </w:r>
            <w:r w:rsidRPr="000831B9">
              <w:rPr>
                <w:rFonts w:ascii="Times New Roman" w:hAnsi="Times New Roman"/>
                <w:color w:val="000000"/>
              </w:rPr>
              <w:t> </w:t>
            </w:r>
          </w:p>
          <w:p w:rsidR="00A51F31" w:rsidRPr="000831B9" w:rsidRDefault="00A51F31" w:rsidP="000831B9">
            <w:pPr>
              <w:shd w:val="clear" w:color="auto" w:fill="FFFFFF"/>
              <w:spacing w:after="0" w:line="240" w:lineRule="auto"/>
              <w:ind w:left="720" w:hanging="720"/>
              <w:rPr>
                <w:rFonts w:ascii="Times New Roman" w:hAnsi="Times New Roman"/>
                <w:color w:val="000000"/>
              </w:rPr>
            </w:pPr>
            <w:r w:rsidRPr="000831B9">
              <w:rPr>
                <w:rFonts w:ascii="Times New Roman" w:hAnsi="Times New Roman"/>
                <w:bCs/>
                <w:color w:val="000000"/>
              </w:rPr>
              <w:t>Подготовка сообщений</w:t>
            </w:r>
            <w:r w:rsidRPr="000831B9">
              <w:rPr>
                <w:rFonts w:ascii="Times New Roman" w:hAnsi="Times New Roman"/>
                <w:color w:val="000000"/>
              </w:rPr>
              <w:t> </w:t>
            </w:r>
          </w:p>
          <w:p w:rsidR="00A51F31" w:rsidRPr="000831B9" w:rsidRDefault="00A51F31" w:rsidP="000831B9">
            <w:pPr>
              <w:shd w:val="clear" w:color="auto" w:fill="FFFFFF"/>
              <w:spacing w:after="0" w:line="240" w:lineRule="auto"/>
              <w:ind w:left="720" w:hanging="720"/>
              <w:rPr>
                <w:rFonts w:ascii="Times New Roman" w:hAnsi="Times New Roman"/>
                <w:color w:val="000000"/>
                <w:sz w:val="28"/>
                <w:szCs w:val="24"/>
              </w:rPr>
            </w:pPr>
            <w:r w:rsidRPr="000831B9">
              <w:rPr>
                <w:rFonts w:ascii="Times New Roman" w:hAnsi="Times New Roman"/>
                <w:bCs/>
                <w:color w:val="000000"/>
                <w:szCs w:val="20"/>
                <w:shd w:val="clear" w:color="auto" w:fill="FFFFFF"/>
              </w:rPr>
              <w:t>Подготовить презентаций</w:t>
            </w:r>
          </w:p>
          <w:p w:rsidR="00A51F31" w:rsidRPr="000831B9" w:rsidRDefault="00A51F31" w:rsidP="000831B9">
            <w:pPr>
              <w:shd w:val="clear" w:color="auto" w:fill="FFFFFF"/>
              <w:spacing w:after="0" w:line="240" w:lineRule="auto"/>
              <w:rPr>
                <w:rFonts w:ascii="Times New Roman" w:hAnsi="Times New Roman"/>
                <w:color w:val="000000"/>
                <w:sz w:val="28"/>
                <w:szCs w:val="24"/>
              </w:rPr>
            </w:pPr>
            <w:r w:rsidRPr="000831B9">
              <w:rPr>
                <w:rFonts w:ascii="Times New Roman" w:hAnsi="Times New Roman"/>
                <w:color w:val="000000"/>
              </w:rPr>
              <w:t>Оформление практических работ.</w:t>
            </w:r>
          </w:p>
          <w:p w:rsidR="00A51F31" w:rsidRPr="000831B9" w:rsidRDefault="00A51F31" w:rsidP="000831B9">
            <w:pPr>
              <w:shd w:val="clear" w:color="auto" w:fill="FFFFFF"/>
              <w:spacing w:after="0" w:line="240" w:lineRule="auto"/>
              <w:rPr>
                <w:rFonts w:ascii="Times New Roman" w:hAnsi="Times New Roman"/>
                <w:color w:val="000000"/>
                <w:szCs w:val="20"/>
              </w:rPr>
            </w:pPr>
            <w:r w:rsidRPr="000831B9">
              <w:rPr>
                <w:rFonts w:ascii="Times New Roman" w:hAnsi="Times New Roman"/>
                <w:color w:val="000000"/>
                <w:szCs w:val="20"/>
              </w:rPr>
              <w:t xml:space="preserve">Систематическая проработка конспектов лекций, </w:t>
            </w:r>
          </w:p>
          <w:p w:rsidR="00A51F31" w:rsidRPr="000831B9" w:rsidRDefault="00A51F31" w:rsidP="000831B9">
            <w:pPr>
              <w:shd w:val="clear" w:color="auto" w:fill="FFFFFF"/>
              <w:spacing w:after="0" w:line="240" w:lineRule="auto"/>
              <w:rPr>
                <w:rFonts w:ascii="Times New Roman" w:hAnsi="Times New Roman"/>
                <w:b/>
              </w:rPr>
            </w:pPr>
            <w:r w:rsidRPr="000831B9">
              <w:rPr>
                <w:rFonts w:ascii="Times New Roman" w:hAnsi="Times New Roman"/>
                <w:color w:val="000000"/>
                <w:szCs w:val="20"/>
              </w:rPr>
              <w:t>Работа с нормативной и справочной литературой.</w:t>
            </w:r>
          </w:p>
        </w:tc>
        <w:tc>
          <w:tcPr>
            <w:tcW w:w="740" w:type="pct"/>
            <w:vAlign w:val="center"/>
          </w:tcPr>
          <w:p w:rsidR="00A51F31" w:rsidRPr="000831B9" w:rsidRDefault="00A51F31" w:rsidP="000831B9">
            <w:pPr>
              <w:spacing w:after="0"/>
              <w:jc w:val="center"/>
              <w:rPr>
                <w:rFonts w:ascii="Times New Roman" w:hAnsi="Times New Roman"/>
                <w:b/>
                <w:i/>
              </w:rPr>
            </w:pPr>
            <w:r w:rsidRPr="000831B9">
              <w:rPr>
                <w:rFonts w:ascii="Times New Roman" w:hAnsi="Times New Roman"/>
                <w:b/>
                <w:i/>
              </w:rPr>
              <w:t>14</w:t>
            </w:r>
          </w:p>
        </w:tc>
      </w:tr>
      <w:tr w:rsidR="00A51F31" w:rsidRPr="000831B9" w:rsidTr="008D68CB">
        <w:tc>
          <w:tcPr>
            <w:tcW w:w="4260" w:type="pct"/>
            <w:gridSpan w:val="2"/>
          </w:tcPr>
          <w:p w:rsidR="00A51F31" w:rsidRPr="000831B9" w:rsidRDefault="00A51F31" w:rsidP="000831B9">
            <w:pPr>
              <w:suppressAutoHyphens/>
              <w:spacing w:after="0" w:line="240" w:lineRule="auto"/>
              <w:jc w:val="both"/>
              <w:rPr>
                <w:rFonts w:ascii="Times New Roman" w:hAnsi="Times New Roman"/>
                <w:b/>
                <w:bCs/>
              </w:rPr>
            </w:pPr>
            <w:r w:rsidRPr="000831B9">
              <w:rPr>
                <w:rFonts w:ascii="Times New Roman" w:hAnsi="Times New Roman"/>
                <w:b/>
                <w:bCs/>
              </w:rPr>
              <w:t xml:space="preserve">Производственная практика </w:t>
            </w:r>
            <w:r w:rsidRPr="000831B9">
              <w:rPr>
                <w:rFonts w:ascii="Times New Roman" w:hAnsi="Times New Roman"/>
                <w:b/>
              </w:rPr>
              <w:t>(</w:t>
            </w:r>
            <w:r w:rsidRPr="000831B9">
              <w:rPr>
                <w:rFonts w:ascii="Times New Roman" w:hAnsi="Times New Roman"/>
                <w:b/>
                <w:bCs/>
              </w:rPr>
              <w:t>если предусмотрена</w:t>
            </w:r>
            <w:r w:rsidRPr="000831B9">
              <w:rPr>
                <w:rFonts w:ascii="Times New Roman" w:hAnsi="Times New Roman"/>
                <w:b/>
              </w:rPr>
              <w:t xml:space="preserve"> итоговая (концентрированная) практика</w:t>
            </w:r>
            <w:r w:rsidRPr="000831B9">
              <w:rPr>
                <w:rFonts w:ascii="Times New Roman" w:hAnsi="Times New Roman"/>
                <w:b/>
                <w:bCs/>
              </w:rPr>
              <w:t>)</w:t>
            </w:r>
          </w:p>
          <w:p w:rsidR="00A51F31" w:rsidRPr="000831B9" w:rsidRDefault="00A51F31" w:rsidP="000831B9">
            <w:pPr>
              <w:suppressAutoHyphens/>
              <w:spacing w:after="0" w:line="240" w:lineRule="auto"/>
              <w:jc w:val="both"/>
              <w:rPr>
                <w:rFonts w:ascii="Times New Roman" w:hAnsi="Times New Roman"/>
                <w:b/>
                <w:bCs/>
              </w:rPr>
            </w:pPr>
            <w:r w:rsidRPr="000831B9">
              <w:rPr>
                <w:rFonts w:ascii="Times New Roman" w:hAnsi="Times New Roman"/>
                <w:b/>
                <w:bCs/>
              </w:rPr>
              <w:t xml:space="preserve">Виды работ </w:t>
            </w:r>
          </w:p>
          <w:p w:rsidR="00A51F31" w:rsidRPr="000831B9" w:rsidRDefault="00A51F31" w:rsidP="000831B9">
            <w:pPr>
              <w:spacing w:after="0" w:line="240" w:lineRule="auto"/>
              <w:jc w:val="both"/>
              <w:rPr>
                <w:rFonts w:ascii="Times New Roman" w:hAnsi="Times New Roman"/>
                <w:sz w:val="24"/>
                <w:szCs w:val="24"/>
              </w:rPr>
            </w:pPr>
            <w:r w:rsidRPr="000831B9">
              <w:rPr>
                <w:rFonts w:ascii="Times New Roman" w:hAnsi="Times New Roman"/>
              </w:rPr>
              <w:t>1.</w:t>
            </w:r>
            <w:r w:rsidRPr="000831B9">
              <w:rPr>
                <w:rFonts w:ascii="Times New Roman" w:hAnsi="Times New Roman"/>
                <w:sz w:val="24"/>
                <w:szCs w:val="24"/>
              </w:rPr>
              <w:t>Ознакомление с производственной структурой организации, с правами и обязанностями мастера и начальника участка.</w:t>
            </w:r>
          </w:p>
          <w:p w:rsidR="00A51F31" w:rsidRPr="000831B9" w:rsidRDefault="00A51F31" w:rsidP="000831B9">
            <w:pPr>
              <w:spacing w:after="0" w:line="240" w:lineRule="auto"/>
              <w:jc w:val="both"/>
              <w:rPr>
                <w:rFonts w:ascii="Times New Roman" w:hAnsi="Times New Roman"/>
                <w:sz w:val="24"/>
                <w:szCs w:val="24"/>
              </w:rPr>
            </w:pPr>
            <w:r w:rsidRPr="000831B9">
              <w:rPr>
                <w:rFonts w:ascii="Times New Roman" w:hAnsi="Times New Roman"/>
                <w:sz w:val="24"/>
                <w:szCs w:val="24"/>
              </w:rPr>
              <w:t>2. Работа с технической, технологической и планово-экономической документацией.</w:t>
            </w:r>
          </w:p>
          <w:p w:rsidR="00A51F31" w:rsidRPr="000831B9" w:rsidRDefault="00A51F31" w:rsidP="000831B9">
            <w:pPr>
              <w:spacing w:after="0" w:line="240" w:lineRule="auto"/>
              <w:jc w:val="both"/>
              <w:rPr>
                <w:rFonts w:ascii="Times New Roman" w:hAnsi="Times New Roman"/>
                <w:sz w:val="24"/>
                <w:szCs w:val="24"/>
              </w:rPr>
            </w:pPr>
            <w:r w:rsidRPr="000831B9">
              <w:rPr>
                <w:rFonts w:ascii="Times New Roman" w:hAnsi="Times New Roman"/>
                <w:sz w:val="24"/>
                <w:szCs w:val="24"/>
              </w:rPr>
              <w:t>3. Проведение строительного контроля деятельности структурных подразделений</w:t>
            </w:r>
          </w:p>
          <w:p w:rsidR="00A51F31" w:rsidRPr="000831B9" w:rsidRDefault="00A51F31" w:rsidP="00E97FDF">
            <w:pPr>
              <w:numPr>
                <w:ilvl w:val="0"/>
                <w:numId w:val="49"/>
              </w:numPr>
              <w:spacing w:after="0" w:line="240" w:lineRule="auto"/>
              <w:ind w:left="0"/>
              <w:contextualSpacing/>
              <w:jc w:val="both"/>
              <w:rPr>
                <w:rFonts w:ascii="Times New Roman" w:hAnsi="Times New Roman"/>
                <w:sz w:val="24"/>
                <w:szCs w:val="24"/>
              </w:rPr>
            </w:pPr>
            <w:r w:rsidRPr="000831B9">
              <w:rPr>
                <w:rFonts w:ascii="Times New Roman" w:hAnsi="Times New Roman"/>
                <w:sz w:val="24"/>
                <w:szCs w:val="24"/>
              </w:rPr>
              <w:t xml:space="preserve">4. Участие в мероприятиях по организации и выполнению подготовительных работ на строительной площадке, строительно-монтажных, ремонтных работ и работ по реконструкции строительных объектов, по  учету объемов выполняемых работ и расхода материальных ресурсов, по контролю качества выполняемых работ, по осуществлению оперативного планирования деятельности структурных подразделений при проведении строительно-монтажных работ, текущего содержания и реконструкции строительных объектов, </w:t>
            </w:r>
          </w:p>
          <w:p w:rsidR="00A51F31" w:rsidRPr="000831B9" w:rsidRDefault="00A51F31" w:rsidP="000831B9">
            <w:pPr>
              <w:suppressAutoHyphens/>
              <w:spacing w:after="0" w:line="240" w:lineRule="auto"/>
              <w:jc w:val="both"/>
              <w:rPr>
                <w:rFonts w:ascii="Times New Roman" w:hAnsi="Times New Roman"/>
                <w:b/>
              </w:rPr>
            </w:pPr>
            <w:r w:rsidRPr="000831B9">
              <w:rPr>
                <w:rFonts w:ascii="Times New Roman" w:hAnsi="Times New Roman"/>
                <w:b/>
                <w:sz w:val="24"/>
                <w:szCs w:val="24"/>
              </w:rPr>
              <w:t>5</w:t>
            </w:r>
            <w:r w:rsidRPr="000831B9">
              <w:rPr>
                <w:rFonts w:ascii="Times New Roman" w:hAnsi="Times New Roman"/>
                <w:sz w:val="24"/>
                <w:szCs w:val="24"/>
              </w:rPr>
              <w:t>. Участие в мероприятиях по обеспечению соблюдения требований охраны труда.</w:t>
            </w:r>
          </w:p>
        </w:tc>
        <w:tc>
          <w:tcPr>
            <w:tcW w:w="740" w:type="pct"/>
            <w:vAlign w:val="center"/>
          </w:tcPr>
          <w:p w:rsidR="00A51F31" w:rsidRPr="000831B9" w:rsidRDefault="00A51F31" w:rsidP="000831B9">
            <w:pPr>
              <w:jc w:val="center"/>
              <w:rPr>
                <w:rFonts w:ascii="Times New Roman" w:hAnsi="Times New Roman"/>
                <w:b/>
                <w:i/>
              </w:rPr>
            </w:pPr>
            <w:r w:rsidRPr="000831B9">
              <w:rPr>
                <w:rFonts w:ascii="Times New Roman" w:hAnsi="Times New Roman"/>
                <w:b/>
                <w:i/>
              </w:rPr>
              <w:t>36</w:t>
            </w:r>
          </w:p>
        </w:tc>
      </w:tr>
      <w:tr w:rsidR="00A51F31" w:rsidRPr="000831B9" w:rsidTr="008D68CB">
        <w:trPr>
          <w:trHeight w:val="284"/>
        </w:trPr>
        <w:tc>
          <w:tcPr>
            <w:tcW w:w="4260" w:type="pct"/>
            <w:gridSpan w:val="2"/>
          </w:tcPr>
          <w:p w:rsidR="00A51F31" w:rsidRPr="000831B9" w:rsidRDefault="00A51F31" w:rsidP="000831B9">
            <w:pPr>
              <w:spacing w:after="0"/>
              <w:rPr>
                <w:rFonts w:ascii="Times New Roman" w:hAnsi="Times New Roman"/>
                <w:b/>
                <w:bCs/>
              </w:rPr>
            </w:pPr>
            <w:r w:rsidRPr="000831B9">
              <w:rPr>
                <w:rFonts w:ascii="Times New Roman" w:hAnsi="Times New Roman"/>
                <w:b/>
                <w:bCs/>
              </w:rPr>
              <w:t>Всего:</w:t>
            </w:r>
          </w:p>
        </w:tc>
        <w:tc>
          <w:tcPr>
            <w:tcW w:w="740" w:type="pct"/>
            <w:vAlign w:val="center"/>
          </w:tcPr>
          <w:p w:rsidR="00A51F31" w:rsidRPr="000831B9" w:rsidRDefault="00A51F31" w:rsidP="000831B9">
            <w:pPr>
              <w:jc w:val="center"/>
              <w:rPr>
                <w:rFonts w:ascii="Times New Roman" w:hAnsi="Times New Roman"/>
                <w:b/>
              </w:rPr>
            </w:pPr>
            <w:r w:rsidRPr="000831B9">
              <w:rPr>
                <w:rFonts w:ascii="Times New Roman" w:hAnsi="Times New Roman"/>
                <w:b/>
              </w:rPr>
              <w:t>212</w:t>
            </w:r>
          </w:p>
        </w:tc>
      </w:tr>
    </w:tbl>
    <w:p w:rsidR="000831B9" w:rsidRPr="000831B9" w:rsidRDefault="000831B9" w:rsidP="000831B9">
      <w:pPr>
        <w:suppressAutoHyphens/>
        <w:rPr>
          <w:rFonts w:ascii="Times New Roman" w:hAnsi="Times New Roman"/>
          <w:i/>
        </w:rPr>
      </w:pPr>
    </w:p>
    <w:p w:rsidR="000831B9" w:rsidRPr="000831B9" w:rsidRDefault="000831B9" w:rsidP="000831B9">
      <w:pPr>
        <w:suppressAutoHyphens/>
        <w:rPr>
          <w:rFonts w:ascii="Times New Roman" w:hAnsi="Times New Roman"/>
          <w:i/>
        </w:rPr>
      </w:pPr>
    </w:p>
    <w:p w:rsidR="000831B9" w:rsidRPr="000831B9" w:rsidRDefault="000831B9" w:rsidP="000831B9">
      <w:pPr>
        <w:suppressAutoHyphens/>
        <w:rPr>
          <w:rFonts w:ascii="Times New Roman" w:hAnsi="Times New Roman"/>
          <w:i/>
        </w:rPr>
      </w:pPr>
    </w:p>
    <w:p w:rsidR="004A0F5C" w:rsidRDefault="004A0F5C" w:rsidP="00414C20">
      <w:pPr>
        <w:jc w:val="both"/>
        <w:rPr>
          <w:rFonts w:ascii="Times New Roman" w:hAnsi="Times New Roman"/>
        </w:rPr>
        <w:sectPr w:rsidR="004A0F5C" w:rsidSect="00AF1F97">
          <w:pgSz w:w="16838" w:h="11906" w:orient="landscape"/>
          <w:pgMar w:top="1134" w:right="1134" w:bottom="567" w:left="1134" w:header="709" w:footer="709" w:gutter="0"/>
          <w:cols w:space="708"/>
          <w:docGrid w:linePitch="360"/>
        </w:sectPr>
      </w:pPr>
    </w:p>
    <w:p w:rsidR="00AF1F97" w:rsidRDefault="00AF1F97" w:rsidP="00414C20">
      <w:pPr>
        <w:jc w:val="both"/>
        <w:rPr>
          <w:rFonts w:ascii="Times New Roman" w:hAnsi="Times New Roman"/>
        </w:rPr>
      </w:pPr>
    </w:p>
    <w:p w:rsidR="004A0F5C" w:rsidRPr="004A0F5C" w:rsidRDefault="004A0F5C" w:rsidP="004A0F5C">
      <w:pPr>
        <w:ind w:left="1353"/>
        <w:rPr>
          <w:rFonts w:ascii="Times New Roman" w:hAnsi="Times New Roman"/>
          <w:b/>
          <w:bCs/>
        </w:rPr>
      </w:pPr>
      <w:r w:rsidRPr="004A0F5C">
        <w:rPr>
          <w:rFonts w:ascii="Times New Roman" w:hAnsi="Times New Roman"/>
          <w:b/>
          <w:bCs/>
        </w:rPr>
        <w:t>3. УСЛОВИЯ РЕАЛИЗАЦИИ ПРОГРАММЫ ПРОФЕССИОНАЛЬНОГО  МОДУЛЯ</w:t>
      </w:r>
    </w:p>
    <w:p w:rsidR="004A0F5C" w:rsidRPr="004A0F5C" w:rsidRDefault="004A0F5C" w:rsidP="004A0F5C">
      <w:pPr>
        <w:ind w:firstLine="709"/>
        <w:rPr>
          <w:rFonts w:ascii="Times New Roman" w:hAnsi="Times New Roman"/>
          <w:b/>
          <w:bCs/>
        </w:rPr>
      </w:pPr>
      <w:r w:rsidRPr="004A0F5C">
        <w:rPr>
          <w:rFonts w:ascii="Times New Roman" w:hAnsi="Times New Roman"/>
          <w:b/>
          <w:bCs/>
        </w:rPr>
        <w:t xml:space="preserve">3.1. Для реализации программы профессионального модуля </w:t>
      </w:r>
      <w:r w:rsidR="00691588">
        <w:rPr>
          <w:rFonts w:ascii="Times New Roman" w:hAnsi="Times New Roman"/>
          <w:b/>
          <w:bCs/>
        </w:rPr>
        <w:t xml:space="preserve"> </w:t>
      </w:r>
      <w:r w:rsidRPr="004A0F5C">
        <w:rPr>
          <w:rFonts w:ascii="Times New Roman" w:hAnsi="Times New Roman"/>
          <w:b/>
          <w:bCs/>
        </w:rPr>
        <w:t xml:space="preserve"> предусмотрены следующие специальные помещения:</w:t>
      </w:r>
    </w:p>
    <w:p w:rsidR="004A0F5C" w:rsidRPr="004A0F5C" w:rsidRDefault="00291074" w:rsidP="004A0F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rPr>
      </w:pPr>
      <w:r>
        <w:rPr>
          <w:rFonts w:ascii="Times New Roman" w:hAnsi="Times New Roman"/>
          <w:bCs/>
        </w:rPr>
        <w:t>1.</w:t>
      </w:r>
      <w:r w:rsidR="004A0F5C" w:rsidRPr="004A0F5C">
        <w:rPr>
          <w:rFonts w:ascii="Times New Roman" w:hAnsi="Times New Roman"/>
          <w:bCs/>
        </w:rPr>
        <w:t xml:space="preserve">Учебный кабинет </w:t>
      </w:r>
      <w:r w:rsidR="004A0F5C" w:rsidRPr="004A0F5C">
        <w:rPr>
          <w:rFonts w:ascii="Times New Roman" w:hAnsi="Times New Roman"/>
          <w:i/>
        </w:rPr>
        <w:t>«</w:t>
      </w:r>
      <w:r w:rsidR="004A0F5C" w:rsidRPr="007F1F23">
        <w:rPr>
          <w:rFonts w:ascii="Times New Roman" w:hAnsi="Times New Roman"/>
          <w:i/>
        </w:rPr>
        <w:t>Оперативное управление деятельностью структурных подразделений»</w:t>
      </w:r>
      <w:r w:rsidR="004A0F5C" w:rsidRPr="004A0F5C">
        <w:rPr>
          <w:rFonts w:ascii="Times New Roman" w:hAnsi="Times New Roman"/>
        </w:rPr>
        <w:t xml:space="preserve">оснащенный оборудованием:  </w:t>
      </w:r>
    </w:p>
    <w:p w:rsidR="004A0F5C" w:rsidRDefault="004A0F5C" w:rsidP="004A0F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sidRPr="004A0F5C">
        <w:rPr>
          <w:rFonts w:ascii="Times New Roman" w:hAnsi="Times New Roman"/>
        </w:rPr>
        <w:t xml:space="preserve">- </w:t>
      </w:r>
      <w:r w:rsidRPr="004A0F5C">
        <w:rPr>
          <w:rFonts w:ascii="Times New Roman" w:hAnsi="Times New Roman"/>
          <w:bCs/>
        </w:rPr>
        <w:t>рабочие места преподавателя и обучающихся</w:t>
      </w:r>
      <w:r>
        <w:rPr>
          <w:rFonts w:ascii="Times New Roman" w:hAnsi="Times New Roman"/>
          <w:bCs/>
        </w:rPr>
        <w:t xml:space="preserve"> ( столы , стулья по количеству мест)</w:t>
      </w:r>
      <w:r w:rsidRPr="004A0F5C">
        <w:rPr>
          <w:rFonts w:ascii="Times New Roman" w:hAnsi="Times New Roman"/>
          <w:bCs/>
        </w:rPr>
        <w:t>;</w:t>
      </w:r>
    </w:p>
    <w:p w:rsidR="004A0F5C" w:rsidRDefault="004A0F5C" w:rsidP="004A0F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sidRPr="004A0F5C">
        <w:rPr>
          <w:rFonts w:ascii="Times New Roman" w:hAnsi="Times New Roman"/>
          <w:bCs/>
        </w:rPr>
        <w:t>программное обеспечение профессионального назначения</w:t>
      </w:r>
      <w:r w:rsidR="00291074">
        <w:rPr>
          <w:rFonts w:ascii="Times New Roman" w:hAnsi="Times New Roman"/>
          <w:bCs/>
        </w:rPr>
        <w:t xml:space="preserve"> ;</w:t>
      </w:r>
    </w:p>
    <w:p w:rsidR="00291074" w:rsidRDefault="00291074" w:rsidP="004A0F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Pr>
          <w:rFonts w:ascii="Times New Roman" w:hAnsi="Times New Roman"/>
          <w:bCs/>
        </w:rPr>
        <w:t>экран</w:t>
      </w:r>
    </w:p>
    <w:p w:rsidR="00291074" w:rsidRDefault="00291074" w:rsidP="004A0F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Pr>
          <w:rFonts w:ascii="Times New Roman" w:hAnsi="Times New Roman"/>
          <w:bCs/>
        </w:rPr>
        <w:t xml:space="preserve"> техническими средствами :</w:t>
      </w:r>
    </w:p>
    <w:p w:rsidR="00291074" w:rsidRDefault="00291074" w:rsidP="004A0F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Pr>
          <w:rFonts w:ascii="Times New Roman" w:hAnsi="Times New Roman"/>
          <w:bCs/>
        </w:rPr>
        <w:t>компъютер,</w:t>
      </w:r>
      <w:r w:rsidR="00691588">
        <w:rPr>
          <w:rFonts w:ascii="Times New Roman" w:hAnsi="Times New Roman"/>
          <w:bCs/>
        </w:rPr>
        <w:t xml:space="preserve"> </w:t>
      </w:r>
      <w:r>
        <w:rPr>
          <w:rFonts w:ascii="Times New Roman" w:hAnsi="Times New Roman"/>
          <w:bCs/>
        </w:rPr>
        <w:t>мультимедиапроектор</w:t>
      </w:r>
    </w:p>
    <w:p w:rsidR="005A215E" w:rsidRPr="005A215E" w:rsidRDefault="005A215E" w:rsidP="005A2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Pr>
          <w:rFonts w:ascii="Times New Roman" w:hAnsi="Times New Roman"/>
          <w:bCs/>
        </w:rPr>
        <w:t xml:space="preserve">2.  </w:t>
      </w:r>
      <w:r w:rsidRPr="005A215E">
        <w:rPr>
          <w:rFonts w:ascii="Times New Roman" w:hAnsi="Times New Roman"/>
          <w:bCs/>
        </w:rPr>
        <w:t xml:space="preserve">Кабинет </w:t>
      </w:r>
      <w:r w:rsidRPr="007B6EFD">
        <w:rPr>
          <w:rFonts w:ascii="Times New Roman" w:hAnsi="Times New Roman"/>
          <w:bCs/>
          <w:i/>
        </w:rPr>
        <w:t>«Безопасности жизнедеятельности и  охраны труда»</w:t>
      </w:r>
      <w:r w:rsidRPr="005A215E">
        <w:rPr>
          <w:rFonts w:ascii="Times New Roman" w:hAnsi="Times New Roman"/>
          <w:bCs/>
        </w:rPr>
        <w:t>, оснащенный оборудованием:</w:t>
      </w:r>
    </w:p>
    <w:p w:rsidR="005A215E" w:rsidRPr="005A215E" w:rsidRDefault="005A215E" w:rsidP="005A2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sidRPr="005A215E">
        <w:rPr>
          <w:rFonts w:ascii="Times New Roman" w:hAnsi="Times New Roman"/>
          <w:bCs/>
        </w:rPr>
        <w:t>-</w:t>
      </w:r>
      <w:r w:rsidRPr="005A215E">
        <w:rPr>
          <w:rFonts w:ascii="Times New Roman" w:hAnsi="Times New Roman"/>
          <w:bCs/>
        </w:rPr>
        <w:tab/>
        <w:t>посадочные места по количеству обучающихся (столы, парты, стулья);</w:t>
      </w:r>
    </w:p>
    <w:p w:rsidR="005A215E" w:rsidRDefault="005A215E" w:rsidP="005A2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sidRPr="005A215E">
        <w:rPr>
          <w:rFonts w:ascii="Times New Roman" w:hAnsi="Times New Roman"/>
          <w:bCs/>
        </w:rPr>
        <w:t>-</w:t>
      </w:r>
      <w:r w:rsidRPr="005A215E">
        <w:rPr>
          <w:rFonts w:ascii="Times New Roman" w:hAnsi="Times New Roman"/>
          <w:bCs/>
        </w:rPr>
        <w:tab/>
        <w:t>рабочее место преподавателя (стол, стул);</w:t>
      </w:r>
    </w:p>
    <w:p w:rsidR="005A215E" w:rsidRPr="005A215E" w:rsidRDefault="005A215E" w:rsidP="005A2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sidRPr="005A215E">
        <w:rPr>
          <w:rFonts w:ascii="Times New Roman" w:hAnsi="Times New Roman"/>
          <w:bCs/>
        </w:rPr>
        <w:t>техническими средствами :</w:t>
      </w:r>
    </w:p>
    <w:p w:rsidR="005A215E" w:rsidRPr="005A215E" w:rsidRDefault="005A215E" w:rsidP="005A2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sidRPr="005A215E">
        <w:rPr>
          <w:rFonts w:ascii="Times New Roman" w:hAnsi="Times New Roman"/>
          <w:bCs/>
        </w:rPr>
        <w:t>-</w:t>
      </w:r>
      <w:r w:rsidRPr="005A215E">
        <w:rPr>
          <w:rFonts w:ascii="Times New Roman" w:hAnsi="Times New Roman"/>
          <w:bCs/>
        </w:rPr>
        <w:tab/>
        <w:t>персональный компьютер с лицензионным программным обеспечением;</w:t>
      </w:r>
    </w:p>
    <w:p w:rsidR="005A215E" w:rsidRPr="005A215E" w:rsidRDefault="005A215E" w:rsidP="005A2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sidRPr="005A215E">
        <w:rPr>
          <w:rFonts w:ascii="Times New Roman" w:hAnsi="Times New Roman"/>
          <w:bCs/>
        </w:rPr>
        <w:t>-</w:t>
      </w:r>
      <w:r w:rsidRPr="005A215E">
        <w:rPr>
          <w:rFonts w:ascii="Times New Roman" w:hAnsi="Times New Roman"/>
          <w:bCs/>
        </w:rPr>
        <w:tab/>
        <w:t>мультимедиапроектор;</w:t>
      </w:r>
    </w:p>
    <w:p w:rsidR="005A215E" w:rsidRDefault="005A215E" w:rsidP="005A2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sidRPr="005A215E">
        <w:rPr>
          <w:rFonts w:ascii="Times New Roman" w:hAnsi="Times New Roman"/>
          <w:bCs/>
        </w:rPr>
        <w:t>-</w:t>
      </w:r>
      <w:r w:rsidRPr="005A215E">
        <w:rPr>
          <w:rFonts w:ascii="Times New Roman" w:hAnsi="Times New Roman"/>
          <w:bCs/>
        </w:rPr>
        <w:tab/>
        <w:t>экран,</w:t>
      </w:r>
    </w:p>
    <w:p w:rsidR="004A0F5C" w:rsidRPr="004A0F5C" w:rsidRDefault="004A0F5C" w:rsidP="004A0F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p>
    <w:p w:rsidR="00291074" w:rsidRPr="00291074" w:rsidRDefault="004A0F5C" w:rsidP="00D32362">
      <w:pPr>
        <w:spacing w:after="0"/>
        <w:ind w:left="708"/>
        <w:contextualSpacing/>
        <w:rPr>
          <w:rFonts w:ascii="Times New Roman" w:eastAsiaTheme="minorHAnsi" w:hAnsi="Times New Roman"/>
          <w:sz w:val="24"/>
          <w:szCs w:val="24"/>
          <w:lang w:eastAsia="en-US"/>
        </w:rPr>
      </w:pPr>
      <w:r w:rsidRPr="004A0F5C">
        <w:rPr>
          <w:rFonts w:ascii="Times New Roman" w:hAnsi="Times New Roman"/>
          <w:bCs/>
        </w:rPr>
        <w:t xml:space="preserve">2.. </w:t>
      </w:r>
      <w:r w:rsidR="00291074" w:rsidRPr="00291074">
        <w:rPr>
          <w:rFonts w:ascii="Times New Roman" w:eastAsiaTheme="minorHAnsi" w:hAnsi="Times New Roman"/>
          <w:b/>
          <w:i/>
          <w:sz w:val="24"/>
          <w:szCs w:val="24"/>
          <w:lang w:eastAsia="en-US"/>
        </w:rPr>
        <w:t>Лаборатория «Информационных технологий в профессиональной деятельности»</w:t>
      </w:r>
      <w:r w:rsidR="00291074" w:rsidRPr="00291074">
        <w:rPr>
          <w:rFonts w:ascii="Times New Roman" w:eastAsiaTheme="minorHAnsi" w:hAnsi="Times New Roman"/>
          <w:sz w:val="24"/>
          <w:szCs w:val="24"/>
          <w:lang w:eastAsia="en-US"/>
        </w:rPr>
        <w:t>оснащена оборудованием</w:t>
      </w:r>
    </w:p>
    <w:p w:rsidR="00291074" w:rsidRPr="000A2441" w:rsidRDefault="00291074" w:rsidP="00291074">
      <w:pPr>
        <w:spacing w:after="0"/>
        <w:ind w:left="720"/>
        <w:contextualSpacing/>
        <w:rPr>
          <w:rFonts w:ascii="Times New Roman" w:eastAsiaTheme="minorHAnsi" w:hAnsi="Times New Roman"/>
          <w:sz w:val="24"/>
          <w:szCs w:val="24"/>
          <w:lang w:eastAsia="en-US"/>
        </w:rPr>
      </w:pPr>
      <w:r w:rsidRPr="000A2441">
        <w:rPr>
          <w:rFonts w:ascii="Times New Roman" w:eastAsiaTheme="minorHAnsi" w:hAnsi="Times New Roman"/>
          <w:sz w:val="24"/>
          <w:szCs w:val="24"/>
          <w:lang w:eastAsia="en-US"/>
        </w:rPr>
        <w:t>- рабочие места преподавателя и обучающихся</w:t>
      </w:r>
      <w:r>
        <w:rPr>
          <w:rFonts w:ascii="Times New Roman" w:eastAsiaTheme="minorHAnsi" w:hAnsi="Times New Roman"/>
          <w:sz w:val="24"/>
          <w:szCs w:val="24"/>
          <w:lang w:eastAsia="en-US"/>
        </w:rPr>
        <w:t>( столы и стулья по количеству мест)</w:t>
      </w:r>
      <w:r w:rsidRPr="000A2441">
        <w:rPr>
          <w:rFonts w:ascii="Times New Roman" w:eastAsiaTheme="minorHAnsi" w:hAnsi="Times New Roman"/>
          <w:sz w:val="24"/>
          <w:szCs w:val="24"/>
          <w:lang w:eastAsia="en-US"/>
        </w:rPr>
        <w:t>;</w:t>
      </w:r>
    </w:p>
    <w:p w:rsidR="00291074" w:rsidRDefault="00291074" w:rsidP="00291074">
      <w:pPr>
        <w:spacing w:after="0"/>
        <w:ind w:left="720"/>
        <w:contextualSpacing/>
        <w:rPr>
          <w:rFonts w:ascii="Times New Roman" w:eastAsiaTheme="minorHAnsi" w:hAnsi="Times New Roman"/>
          <w:sz w:val="24"/>
          <w:szCs w:val="24"/>
          <w:lang w:eastAsia="en-US"/>
        </w:rPr>
      </w:pPr>
      <w:r w:rsidRPr="000A2441">
        <w:rPr>
          <w:rFonts w:ascii="Times New Roman" w:eastAsiaTheme="minorHAnsi" w:hAnsi="Times New Roman"/>
          <w:sz w:val="24"/>
          <w:szCs w:val="24"/>
          <w:lang w:eastAsia="en-US"/>
        </w:rPr>
        <w:t>-</w:t>
      </w:r>
      <w:r>
        <w:rPr>
          <w:rFonts w:ascii="Times New Roman" w:eastAsiaTheme="minorHAnsi" w:hAnsi="Times New Roman"/>
          <w:sz w:val="24"/>
          <w:szCs w:val="24"/>
          <w:lang w:eastAsia="en-US"/>
        </w:rPr>
        <w:t>техническими средствами обучения</w:t>
      </w:r>
      <w:r w:rsidRPr="000A2441">
        <w:rPr>
          <w:rFonts w:ascii="Times New Roman" w:eastAsiaTheme="minorHAnsi" w:hAnsi="Times New Roman"/>
          <w:sz w:val="24"/>
          <w:szCs w:val="24"/>
          <w:lang w:eastAsia="en-US"/>
        </w:rPr>
        <w:t>:</w:t>
      </w:r>
      <w:r w:rsidR="00691588">
        <w:rPr>
          <w:rFonts w:ascii="Times New Roman" w:eastAsiaTheme="minorHAnsi" w:hAnsi="Times New Roman"/>
          <w:sz w:val="24"/>
          <w:szCs w:val="24"/>
          <w:lang w:eastAsia="en-US"/>
        </w:rPr>
        <w:t xml:space="preserve"> </w:t>
      </w:r>
      <w:r w:rsidRPr="00AF5A0C">
        <w:rPr>
          <w:rFonts w:ascii="Times New Roman" w:eastAsiaTheme="minorHAnsi" w:hAnsi="Times New Roman"/>
          <w:sz w:val="24"/>
          <w:szCs w:val="24"/>
          <w:lang w:eastAsia="en-US"/>
        </w:rPr>
        <w:t>компьютер с необходимым лицензионным программным обеспечением и мультимедиапроектор (рабочее место преподавателя);компьютеры с необходимым лицензионным программным обеспечением по количеству обучающихся (с делением на подгруппы на практические занятия), принтер, сканер, проектор.</w:t>
      </w:r>
    </w:p>
    <w:p w:rsidR="005B50A8" w:rsidRPr="000A2441" w:rsidRDefault="005B50A8" w:rsidP="00291074">
      <w:pPr>
        <w:spacing w:after="0"/>
        <w:ind w:left="720"/>
        <w:contextualSpacing/>
        <w:rPr>
          <w:rFonts w:ascii="Times New Roman" w:eastAsiaTheme="minorHAnsi" w:hAnsi="Times New Roman"/>
          <w:sz w:val="24"/>
          <w:szCs w:val="24"/>
          <w:lang w:eastAsia="en-US"/>
        </w:rPr>
      </w:pPr>
      <w:r w:rsidRPr="005B50A8">
        <w:rPr>
          <w:rFonts w:ascii="Times New Roman" w:eastAsiaTheme="minorHAnsi" w:hAnsi="Times New Roman"/>
          <w:sz w:val="24"/>
          <w:szCs w:val="24"/>
          <w:lang w:eastAsia="en-US"/>
        </w:rPr>
        <w:t>Оснащенные  базы практики,  в соответствии с п</w:t>
      </w:r>
      <w:r w:rsidR="00691588">
        <w:rPr>
          <w:rFonts w:ascii="Times New Roman" w:eastAsiaTheme="minorHAnsi" w:hAnsi="Times New Roman"/>
          <w:sz w:val="24"/>
          <w:szCs w:val="24"/>
          <w:lang w:eastAsia="en-US"/>
        </w:rPr>
        <w:t>.</w:t>
      </w:r>
      <w:r w:rsidRPr="005B50A8">
        <w:rPr>
          <w:rFonts w:ascii="Times New Roman" w:eastAsiaTheme="minorHAnsi" w:hAnsi="Times New Roman"/>
          <w:sz w:val="24"/>
          <w:szCs w:val="24"/>
          <w:lang w:eastAsia="en-US"/>
        </w:rPr>
        <w:t xml:space="preserve"> 6.2.3 </w:t>
      </w:r>
      <w:r w:rsidR="00691588">
        <w:rPr>
          <w:rFonts w:ascii="Times New Roman" w:eastAsiaTheme="minorHAnsi" w:hAnsi="Times New Roman"/>
          <w:sz w:val="24"/>
          <w:szCs w:val="24"/>
          <w:lang w:eastAsia="en-US"/>
        </w:rPr>
        <w:t xml:space="preserve"> П</w:t>
      </w:r>
      <w:r w:rsidRPr="005B50A8">
        <w:rPr>
          <w:rFonts w:ascii="Times New Roman" w:eastAsiaTheme="minorHAnsi" w:hAnsi="Times New Roman"/>
          <w:sz w:val="24"/>
          <w:szCs w:val="24"/>
          <w:lang w:eastAsia="en-US"/>
        </w:rPr>
        <w:t>рограммы по специальности.</w:t>
      </w:r>
    </w:p>
    <w:p w:rsidR="004A0F5C" w:rsidRPr="004A0F5C" w:rsidRDefault="004A0F5C" w:rsidP="00291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p>
    <w:p w:rsidR="004A0F5C" w:rsidRPr="004A0F5C" w:rsidRDefault="004A0F5C" w:rsidP="004A0F5C">
      <w:pPr>
        <w:ind w:firstLine="709"/>
        <w:rPr>
          <w:rFonts w:ascii="Times New Roman" w:hAnsi="Times New Roman"/>
          <w:b/>
          <w:bCs/>
        </w:rPr>
      </w:pPr>
      <w:r w:rsidRPr="004A0F5C">
        <w:rPr>
          <w:rFonts w:ascii="Times New Roman" w:hAnsi="Times New Roman"/>
          <w:b/>
          <w:bCs/>
        </w:rPr>
        <w:t>3.2. Информационное обеспечение реализации программы</w:t>
      </w:r>
    </w:p>
    <w:p w:rsidR="004A0F5C" w:rsidRPr="004A0F5C" w:rsidRDefault="004A0F5C" w:rsidP="004A0F5C">
      <w:pPr>
        <w:suppressAutoHyphens/>
        <w:ind w:firstLine="709"/>
        <w:jc w:val="both"/>
        <w:rPr>
          <w:rFonts w:ascii="Times New Roman" w:hAnsi="Times New Roman"/>
        </w:rPr>
      </w:pPr>
      <w:r w:rsidRPr="004A0F5C">
        <w:rPr>
          <w:rFonts w:ascii="Times New Roman" w:hAnsi="Times New Roman"/>
          <w:bCs/>
        </w:rPr>
        <w:t xml:space="preserve">Для реализации программы библиотечный фонд образовательной организации </w:t>
      </w:r>
      <w:r w:rsidR="00691588">
        <w:rPr>
          <w:rFonts w:ascii="Times New Roman" w:hAnsi="Times New Roman"/>
          <w:bCs/>
        </w:rPr>
        <w:t xml:space="preserve"> </w:t>
      </w:r>
      <w:r w:rsidRPr="004A0F5C">
        <w:rPr>
          <w:rFonts w:ascii="Times New Roman" w:hAnsi="Times New Roman"/>
          <w:bCs/>
        </w:rPr>
        <w:t xml:space="preserve"> име</w:t>
      </w:r>
      <w:r w:rsidR="00691588">
        <w:rPr>
          <w:rFonts w:ascii="Times New Roman" w:hAnsi="Times New Roman"/>
          <w:bCs/>
        </w:rPr>
        <w:t>е</w:t>
      </w:r>
      <w:r w:rsidRPr="004A0F5C">
        <w:rPr>
          <w:rFonts w:ascii="Times New Roman" w:hAnsi="Times New Roman"/>
          <w:bCs/>
        </w:rPr>
        <w:t>т  п</w:t>
      </w:r>
      <w:r w:rsidRPr="004A0F5C">
        <w:rPr>
          <w:rFonts w:ascii="Times New Roman" w:hAnsi="Times New Roman"/>
          <w:sz w:val="24"/>
          <w:szCs w:val="24"/>
        </w:rPr>
        <w:t>ечатные и/или электронные образовательные и информационные ресурсы, рекомендуемые для использования в образовательном процессе.</w:t>
      </w:r>
    </w:p>
    <w:p w:rsidR="004A0F5C" w:rsidRPr="004A0F5C" w:rsidRDefault="004A0F5C" w:rsidP="004A0F5C">
      <w:pPr>
        <w:ind w:left="360"/>
        <w:contextualSpacing/>
        <w:rPr>
          <w:rFonts w:ascii="Times New Roman" w:hAnsi="Times New Roman"/>
        </w:rPr>
      </w:pPr>
    </w:p>
    <w:p w:rsidR="004A0F5C" w:rsidRPr="004A0F5C" w:rsidRDefault="004A0F5C" w:rsidP="004A0F5C">
      <w:pPr>
        <w:ind w:left="360" w:firstLine="348"/>
        <w:contextualSpacing/>
        <w:rPr>
          <w:rFonts w:ascii="Times New Roman" w:hAnsi="Times New Roman"/>
          <w:b/>
        </w:rPr>
      </w:pPr>
      <w:r w:rsidRPr="004A0F5C">
        <w:rPr>
          <w:rFonts w:ascii="Times New Roman" w:hAnsi="Times New Roman"/>
          <w:b/>
        </w:rPr>
        <w:t>3.2.1. Печатные издания</w:t>
      </w:r>
    </w:p>
    <w:p w:rsidR="004A0F5C" w:rsidRPr="004A0F5C" w:rsidRDefault="004A0F5C" w:rsidP="00E97FDF">
      <w:pPr>
        <w:numPr>
          <w:ilvl w:val="0"/>
          <w:numId w:val="55"/>
        </w:numPr>
        <w:spacing w:after="0" w:line="240" w:lineRule="auto"/>
        <w:contextualSpacing/>
        <w:rPr>
          <w:rFonts w:ascii="Times New Roman" w:hAnsi="Times New Roman"/>
          <w:color w:val="000000"/>
          <w:sz w:val="24"/>
          <w:szCs w:val="24"/>
        </w:rPr>
      </w:pPr>
      <w:r w:rsidRPr="004A0F5C">
        <w:rPr>
          <w:rFonts w:ascii="Times New Roman" w:hAnsi="Times New Roman"/>
          <w:color w:val="000000"/>
          <w:sz w:val="24"/>
          <w:szCs w:val="24"/>
        </w:rPr>
        <w:t xml:space="preserve">Дикман, Л. Г. Организация строительного производства: учеб.для вузов / Л. Г.Дикман. </w:t>
      </w:r>
      <w:r w:rsidRPr="004A0F5C">
        <w:rPr>
          <w:rFonts w:ascii="Times New Roman" w:hAnsi="Times New Roman"/>
          <w:color w:val="000000"/>
          <w:kern w:val="24"/>
          <w:sz w:val="24"/>
          <w:szCs w:val="24"/>
        </w:rPr>
        <w:t>– 7</w:t>
      </w:r>
      <w:r w:rsidRPr="004A0F5C">
        <w:rPr>
          <w:rFonts w:ascii="Times New Roman" w:hAnsi="Times New Roman"/>
          <w:color w:val="000000"/>
          <w:sz w:val="24"/>
          <w:szCs w:val="24"/>
        </w:rPr>
        <w:t xml:space="preserve">-е изд., перераб. доп. </w:t>
      </w:r>
      <w:r w:rsidRPr="004A0F5C">
        <w:rPr>
          <w:rFonts w:ascii="Times New Roman" w:hAnsi="Times New Roman"/>
          <w:color w:val="000000"/>
          <w:kern w:val="24"/>
          <w:sz w:val="24"/>
          <w:szCs w:val="24"/>
        </w:rPr>
        <w:t xml:space="preserve">– </w:t>
      </w:r>
      <w:r w:rsidRPr="004A0F5C">
        <w:rPr>
          <w:rFonts w:ascii="Times New Roman" w:hAnsi="Times New Roman"/>
          <w:color w:val="000000"/>
          <w:sz w:val="24"/>
          <w:szCs w:val="24"/>
        </w:rPr>
        <w:t xml:space="preserve">М. : АСВ, 2017. </w:t>
      </w:r>
      <w:r w:rsidRPr="004A0F5C">
        <w:rPr>
          <w:rFonts w:ascii="Times New Roman" w:hAnsi="Times New Roman"/>
          <w:color w:val="000000"/>
          <w:kern w:val="24"/>
          <w:sz w:val="24"/>
          <w:szCs w:val="24"/>
        </w:rPr>
        <w:t xml:space="preserve">– </w:t>
      </w:r>
      <w:r w:rsidRPr="004A0F5C">
        <w:rPr>
          <w:rFonts w:ascii="Times New Roman" w:hAnsi="Times New Roman"/>
          <w:color w:val="000000"/>
          <w:sz w:val="24"/>
          <w:szCs w:val="24"/>
        </w:rPr>
        <w:t>588 с. : ил.</w:t>
      </w:r>
    </w:p>
    <w:p w:rsidR="004A0F5C" w:rsidRPr="004A0F5C" w:rsidRDefault="004A0F5C" w:rsidP="00E97FDF">
      <w:pPr>
        <w:numPr>
          <w:ilvl w:val="0"/>
          <w:numId w:val="55"/>
        </w:numPr>
        <w:contextualSpacing/>
        <w:rPr>
          <w:rFonts w:ascii="Times New Roman" w:hAnsi="Times New Roman"/>
        </w:rPr>
      </w:pPr>
      <w:r w:rsidRPr="004A0F5C">
        <w:rPr>
          <w:rFonts w:ascii="Times New Roman" w:hAnsi="Times New Roman"/>
        </w:rPr>
        <w:t>КарнаухН.Н.Охрана труда : учебник для СПО / Н. Н. Карнаух. — М. : Издательство Юрайт, 2015. — 380 c. — Серия : Профессиональное образование.</w:t>
      </w:r>
    </w:p>
    <w:p w:rsidR="004A0F5C" w:rsidRPr="004A0F5C" w:rsidRDefault="004A0F5C" w:rsidP="00E97FDF">
      <w:pPr>
        <w:numPr>
          <w:ilvl w:val="0"/>
          <w:numId w:val="55"/>
        </w:numPr>
        <w:spacing w:after="0"/>
        <w:contextualSpacing/>
        <w:rPr>
          <w:rFonts w:ascii="Times New Roman" w:hAnsi="Times New Roman"/>
          <w:b/>
        </w:rPr>
      </w:pPr>
      <w:r w:rsidRPr="004A0F5C">
        <w:rPr>
          <w:rFonts w:ascii="Times New Roman" w:hAnsi="Times New Roman"/>
        </w:rPr>
        <w:t xml:space="preserve">Косолапова, Н. В. Охрана труда: учебник / Н. В. Косолапова, Н. А. Прокопенко. – М.: КНОРУС, 2017. – 181 с. – (Среднее профессиональное образование). – Попов, Ю. П. Охрана труда [Текст ] : учеб.пособие / Ю. П. Попов. – 5-е изд., стер. – М.: КНОРУС, 2016. – 223 с. –(Среднее профессиональное образование). </w:t>
      </w:r>
    </w:p>
    <w:p w:rsidR="004A0F5C" w:rsidRPr="004A0F5C" w:rsidRDefault="004A0F5C" w:rsidP="00E97FDF">
      <w:pPr>
        <w:numPr>
          <w:ilvl w:val="0"/>
          <w:numId w:val="55"/>
        </w:numPr>
        <w:spacing w:after="0" w:line="240" w:lineRule="auto"/>
        <w:rPr>
          <w:rFonts w:ascii="Times New Roman" w:hAnsi="Times New Roman"/>
        </w:rPr>
      </w:pPr>
      <w:r w:rsidRPr="004A0F5C">
        <w:rPr>
          <w:rFonts w:ascii="Times New Roman" w:hAnsi="Times New Roman"/>
        </w:rPr>
        <w:t>Михайлов, А. Ю. Технология и организация строительства. Практикум: учеб.-практ. пособие / А. Ю. Михайлов. – М.: Инфра-Инженерия, 2017. – 194 с.</w:t>
      </w:r>
    </w:p>
    <w:p w:rsidR="004A0F5C" w:rsidRPr="004A0F5C" w:rsidRDefault="004A0F5C" w:rsidP="00E97FDF">
      <w:pPr>
        <w:numPr>
          <w:ilvl w:val="0"/>
          <w:numId w:val="55"/>
        </w:numPr>
        <w:contextualSpacing/>
      </w:pPr>
      <w:r w:rsidRPr="004A0F5C">
        <w:rPr>
          <w:rFonts w:ascii="Times New Roman" w:hAnsi="Times New Roman"/>
        </w:rPr>
        <w:t>Сухачёв А.А. .Охрана труда в строительстве: учебник / А.А. Сухачёв. — 2-е изд., стер. — М. : КНОРУС, 2013. — 272 с. — (Среднее профессиональное образование).</w:t>
      </w:r>
    </w:p>
    <w:p w:rsidR="004A0F5C" w:rsidRPr="004A0F5C" w:rsidRDefault="004A0F5C" w:rsidP="00E97FDF">
      <w:pPr>
        <w:numPr>
          <w:ilvl w:val="0"/>
          <w:numId w:val="55"/>
        </w:numPr>
        <w:contextualSpacing/>
        <w:rPr>
          <w:rFonts w:ascii="Times New Roman" w:hAnsi="Times New Roman"/>
        </w:rPr>
      </w:pPr>
      <w:r w:rsidRPr="004A0F5C">
        <w:rPr>
          <w:rFonts w:ascii="Times New Roman" w:hAnsi="Times New Roman"/>
        </w:rPr>
        <w:t xml:space="preserve">Гражданский кодекс Российской Федерации. Ч. 1,2,3,4: по состоянию на 1 июня 2017г. – М. : Проспект, 2017. – 622 с. – Сравнит.табл. изм.: с. 571-573. </w:t>
      </w:r>
    </w:p>
    <w:p w:rsidR="004A0F5C" w:rsidRPr="004A0F5C" w:rsidRDefault="004A0F5C" w:rsidP="00E97FDF">
      <w:pPr>
        <w:numPr>
          <w:ilvl w:val="0"/>
          <w:numId w:val="55"/>
        </w:numPr>
        <w:contextualSpacing/>
        <w:rPr>
          <w:rFonts w:ascii="Times New Roman" w:hAnsi="Times New Roman"/>
        </w:rPr>
      </w:pPr>
      <w:r w:rsidRPr="004A0F5C">
        <w:rPr>
          <w:rFonts w:ascii="Times New Roman" w:hAnsi="Times New Roman"/>
        </w:rPr>
        <w:t xml:space="preserve">Гражданский процессуальный кодекс Российской Федерации: по состоянию на 1 июня 2017г. – М. : Проспект, 2017. – 187 с. – Сравнит.табл. изм.: с. 186-187. </w:t>
      </w:r>
    </w:p>
    <w:p w:rsidR="004A0F5C" w:rsidRPr="004A0F5C" w:rsidRDefault="004A0F5C" w:rsidP="00E97FDF">
      <w:pPr>
        <w:numPr>
          <w:ilvl w:val="0"/>
          <w:numId w:val="55"/>
        </w:numPr>
        <w:spacing w:after="0" w:line="240" w:lineRule="auto"/>
        <w:contextualSpacing/>
        <w:rPr>
          <w:rFonts w:ascii="Times New Roman" w:hAnsi="Times New Roman"/>
        </w:rPr>
      </w:pPr>
      <w:r w:rsidRPr="004A0F5C">
        <w:rPr>
          <w:rFonts w:ascii="Times New Roman" w:hAnsi="Times New Roman"/>
        </w:rPr>
        <w:t>Трудовой кодекс Российской Федерации: по состоянию на 1 июня 2017г. – М. : Проспект, 2017. – 255 с. – Сравнит.табл. изм.: с. 236-237.</w:t>
      </w:r>
    </w:p>
    <w:p w:rsidR="004A0F5C" w:rsidRPr="004A0F5C" w:rsidRDefault="004A0F5C" w:rsidP="00E97FDF">
      <w:pPr>
        <w:numPr>
          <w:ilvl w:val="0"/>
          <w:numId w:val="55"/>
        </w:numPr>
        <w:shd w:val="clear" w:color="auto" w:fill="FFFFFF"/>
        <w:spacing w:after="0" w:line="240" w:lineRule="auto"/>
        <w:textAlignment w:val="baseline"/>
        <w:rPr>
          <w:rFonts w:ascii="Times New Roman" w:hAnsi="Times New Roman"/>
          <w:color w:val="000000"/>
          <w:kern w:val="24"/>
        </w:rPr>
      </w:pPr>
      <w:r w:rsidRPr="004A0F5C">
        <w:rPr>
          <w:rFonts w:ascii="Times New Roman" w:hAnsi="Times New Roman"/>
        </w:rPr>
        <w:t>СНиП 12-03-2001. Безопасность труда в строительстве Ч. 1.</w:t>
      </w:r>
      <w:r w:rsidRPr="004A0F5C">
        <w:rPr>
          <w:rFonts w:ascii="Times New Roman" w:hAnsi="Times New Roman"/>
          <w:color w:val="000000"/>
          <w:kern w:val="24"/>
        </w:rPr>
        <w:t xml:space="preserve"> Общие требования</w:t>
      </w:r>
      <w:r w:rsidRPr="004A0F5C">
        <w:rPr>
          <w:rFonts w:ascii="Times New Roman" w:hAnsi="Times New Roman"/>
        </w:rPr>
        <w:t>: изд. офиц. :введ. с 01.08.2001 / Госстрой России. – М. : Госстрой России, 2001. – 73 с.</w:t>
      </w:r>
    </w:p>
    <w:p w:rsidR="004A0F5C" w:rsidRPr="004A0F5C" w:rsidRDefault="004A0F5C" w:rsidP="00E97FDF">
      <w:pPr>
        <w:numPr>
          <w:ilvl w:val="0"/>
          <w:numId w:val="55"/>
        </w:numPr>
        <w:tabs>
          <w:tab w:val="left" w:pos="0"/>
        </w:tabs>
        <w:autoSpaceDE w:val="0"/>
        <w:autoSpaceDN w:val="0"/>
        <w:adjustRightInd w:val="0"/>
        <w:spacing w:after="0" w:line="240" w:lineRule="auto"/>
        <w:contextualSpacing/>
        <w:rPr>
          <w:rFonts w:ascii="Times New Roman" w:hAnsi="Times New Roman"/>
        </w:rPr>
      </w:pPr>
      <w:r w:rsidRPr="004A0F5C">
        <w:rPr>
          <w:rFonts w:ascii="Times New Roman" w:hAnsi="Times New Roman"/>
        </w:rPr>
        <w:t>СНиП 12-04-2002. Безопасность труда в строительстве Ч. 2. Строительное производство: изд. офиц. :введ. с 01.01.2003 / Госстрой России. – М. : Госстрой России, 2003. – 25 с.</w:t>
      </w:r>
    </w:p>
    <w:p w:rsidR="004A0F5C" w:rsidRPr="004A0F5C" w:rsidRDefault="004A0F5C" w:rsidP="004A0F5C">
      <w:pPr>
        <w:spacing w:after="0" w:line="240" w:lineRule="auto"/>
        <w:ind w:left="720"/>
        <w:contextualSpacing/>
        <w:rPr>
          <w:rFonts w:ascii="Times New Roman" w:hAnsi="Times New Roman"/>
          <w:color w:val="000000"/>
        </w:rPr>
      </w:pPr>
    </w:p>
    <w:p w:rsidR="004A0F5C" w:rsidRPr="004A0F5C" w:rsidRDefault="004A0F5C" w:rsidP="004A0F5C">
      <w:pPr>
        <w:ind w:left="720"/>
        <w:contextualSpacing/>
        <w:rPr>
          <w:rFonts w:ascii="Times New Roman" w:hAnsi="Times New Roman"/>
        </w:rPr>
      </w:pPr>
    </w:p>
    <w:p w:rsidR="004A0F5C" w:rsidRPr="004A0F5C" w:rsidRDefault="004A0F5C" w:rsidP="004A0F5C">
      <w:pPr>
        <w:ind w:left="360" w:firstLine="348"/>
        <w:contextualSpacing/>
        <w:rPr>
          <w:rFonts w:ascii="Times New Roman" w:hAnsi="Times New Roman"/>
          <w:b/>
        </w:rPr>
      </w:pPr>
      <w:r w:rsidRPr="004A0F5C">
        <w:rPr>
          <w:rFonts w:ascii="Times New Roman" w:hAnsi="Times New Roman"/>
          <w:b/>
        </w:rPr>
        <w:t>3.2.2. Электронные издания (электронные ресурсы)</w:t>
      </w:r>
    </w:p>
    <w:p w:rsidR="004A0F5C" w:rsidRPr="00230B3C" w:rsidRDefault="004A0F5C" w:rsidP="00E97FDF">
      <w:pPr>
        <w:pStyle w:val="ad"/>
        <w:numPr>
          <w:ilvl w:val="0"/>
          <w:numId w:val="66"/>
        </w:numPr>
        <w:spacing w:before="100" w:beforeAutospacing="1" w:after="100" w:afterAutospacing="1" w:line="300" w:lineRule="atLeast"/>
        <w:rPr>
          <w:color w:val="000000" w:themeColor="text1"/>
        </w:rPr>
      </w:pPr>
      <w:r w:rsidRPr="00B209D7">
        <w:t>Графкина,</w:t>
      </w:r>
      <w:r w:rsidRPr="00230B3C">
        <w:rPr>
          <w:bCs/>
        </w:rPr>
        <w:t xml:space="preserve"> М. В. Охрана труда </w:t>
      </w:r>
      <w:r w:rsidRPr="00B209D7">
        <w:t xml:space="preserve">[Электронный ресурс]: учеб.пособие / М. В. Графкина. –2-е изд., перераб. и доп. –М. : ФОРУМ : ИНФРА-М, 2018. –298 с. –(Среднее профессиональное образование). </w:t>
      </w:r>
      <w:r w:rsidR="00B1470C" w:rsidRPr="00B209D7">
        <w:t xml:space="preserve">- </w:t>
      </w:r>
      <w:r w:rsidRPr="00B209D7">
        <w:t xml:space="preserve"> Режим доступа: </w:t>
      </w:r>
      <w:hyperlink r:id="rId29" w:history="1">
        <w:r w:rsidRPr="00230B3C">
          <w:rPr>
            <w:color w:val="000000" w:themeColor="text1"/>
          </w:rPr>
          <w:t>http://znanium.com/catalog.php?bookinfo=944362</w:t>
        </w:r>
      </w:hyperlink>
    </w:p>
    <w:p w:rsidR="004A0F5C" w:rsidRPr="00230B3C" w:rsidRDefault="004A0F5C" w:rsidP="00E97FDF">
      <w:pPr>
        <w:pStyle w:val="ad"/>
        <w:numPr>
          <w:ilvl w:val="0"/>
          <w:numId w:val="66"/>
        </w:numPr>
        <w:spacing w:after="0"/>
        <w:rPr>
          <w:color w:val="000000" w:themeColor="text1"/>
        </w:rPr>
      </w:pPr>
      <w:r w:rsidRPr="00230B3C">
        <w:rPr>
          <w:shd w:val="clear" w:color="auto" w:fill="FFFFFF"/>
        </w:rPr>
        <w:t>Гринёв, В. П. Безопасность и саморегулирование в строительстве: новое в порядке допуска к работам, влияющим на безопасность объектов капитального строительства; анализ становления и развития института саморегулирования</w:t>
      </w:r>
      <w:r w:rsidR="00553F3A" w:rsidRPr="00230B3C">
        <w:rPr>
          <w:shd w:val="clear" w:color="auto" w:fill="FFFFFF"/>
        </w:rPr>
        <w:t xml:space="preserve"> [ Электронный ресурс ]: </w:t>
      </w:r>
      <w:r w:rsidRPr="00230B3C">
        <w:rPr>
          <w:shd w:val="clear" w:color="auto" w:fill="FFFFFF"/>
        </w:rPr>
        <w:t xml:space="preserve"> науч.-практ. пособие / В. П. Гринёв.</w:t>
      </w:r>
      <w:r w:rsidR="00553F3A" w:rsidRPr="00230B3C">
        <w:rPr>
          <w:shd w:val="clear" w:color="auto" w:fill="FFFFFF"/>
        </w:rPr>
        <w:t>–</w:t>
      </w:r>
      <w:r w:rsidRPr="00230B3C">
        <w:rPr>
          <w:shd w:val="clear" w:color="auto" w:fill="FFFFFF"/>
        </w:rPr>
        <w:t>М. : ИНФРА-М, 2017. – 266 с.</w:t>
      </w:r>
      <w:r w:rsidR="00B1470C" w:rsidRPr="00B209D7">
        <w:t>-</w:t>
      </w:r>
      <w:r w:rsidRPr="00B209D7">
        <w:t xml:space="preserve"> Режим доступа: </w:t>
      </w:r>
      <w:hyperlink r:id="rId30" w:history="1">
        <w:r w:rsidRPr="00230B3C">
          <w:rPr>
            <w:color w:val="000000" w:themeColor="text1"/>
          </w:rPr>
          <w:t>http://znanium.com/catalog.php?bookinfo=757108</w:t>
        </w:r>
      </w:hyperlink>
    </w:p>
    <w:p w:rsidR="004A0F5C" w:rsidRPr="00230B3C" w:rsidRDefault="004A0F5C" w:rsidP="00E97FDF">
      <w:pPr>
        <w:pStyle w:val="ad"/>
        <w:numPr>
          <w:ilvl w:val="0"/>
          <w:numId w:val="66"/>
        </w:numPr>
        <w:spacing w:before="100" w:beforeAutospacing="1" w:after="100" w:afterAutospacing="1" w:line="300" w:lineRule="atLeast"/>
        <w:rPr>
          <w:color w:val="000000" w:themeColor="text1"/>
        </w:rPr>
      </w:pPr>
      <w:r w:rsidRPr="00B209D7">
        <w:t>Голов, Р. С.</w:t>
      </w:r>
      <w:r w:rsidRPr="00230B3C">
        <w:rPr>
          <w:bCs/>
        </w:rPr>
        <w:t xml:space="preserve"> Организация производства, экономика и управление в промышленности</w:t>
      </w:r>
      <w:r w:rsidR="00553F3A" w:rsidRPr="00230B3C">
        <w:rPr>
          <w:bCs/>
        </w:rPr>
        <w:t xml:space="preserve">– [ Электронный ресурс] </w:t>
      </w:r>
      <w:r w:rsidRPr="00B209D7">
        <w:t>: учебник для бакалавров / Голов Р. С., Агарков А. П., Мыльник А. В. – М.:Дашков и К, 2017. – 858 с. – (Учебные издания для бакалавров) . –</w:t>
      </w:r>
      <w:r w:rsidR="00B1470C" w:rsidRPr="00B209D7">
        <w:t>-</w:t>
      </w:r>
      <w:r w:rsidRPr="00B209D7">
        <w:t>Режим доступа</w:t>
      </w:r>
      <w:r w:rsidR="00B1470C" w:rsidRPr="00B209D7">
        <w:t>:</w:t>
      </w:r>
      <w:hyperlink r:id="rId31" w:history="1">
        <w:r w:rsidRPr="00230B3C">
          <w:rPr>
            <w:color w:val="000000" w:themeColor="text1"/>
          </w:rPr>
          <w:t>http://znanium.com/catalog.php?bookinfo=935837</w:t>
        </w:r>
      </w:hyperlink>
    </w:p>
    <w:p w:rsidR="008D68CB" w:rsidRPr="00230B3C" w:rsidRDefault="008D68CB" w:rsidP="00E97FDF">
      <w:pPr>
        <w:pStyle w:val="ad"/>
        <w:numPr>
          <w:ilvl w:val="0"/>
          <w:numId w:val="66"/>
        </w:numPr>
        <w:spacing w:before="100" w:beforeAutospacing="1" w:after="100" w:afterAutospacing="1" w:line="300" w:lineRule="atLeast"/>
        <w:rPr>
          <w:color w:val="000000" w:themeColor="text1"/>
          <w:u w:val="single"/>
        </w:rPr>
      </w:pPr>
      <w:r w:rsidRPr="00230B3C">
        <w:rPr>
          <w:color w:val="000000" w:themeColor="text1"/>
        </w:rPr>
        <w:t>Информационный портал "Охрана труда в России"</w:t>
      </w:r>
      <w:r w:rsidR="00B209D7" w:rsidRPr="00230B3C">
        <w:rPr>
          <w:color w:val="000000" w:themeColor="text1"/>
        </w:rPr>
        <w:t>-</w:t>
      </w:r>
      <w:r w:rsidRPr="00230B3C">
        <w:rPr>
          <w:color w:val="000000" w:themeColor="text1"/>
        </w:rPr>
        <w:t>[ Электронный ресурс] -Режим доступа:</w:t>
      </w:r>
      <w:hyperlink r:id="rId32" w:history="1">
        <w:r w:rsidR="00B209D7" w:rsidRPr="00230B3C">
          <w:rPr>
            <w:rStyle w:val="ac"/>
            <w:color w:val="000000" w:themeColor="text1"/>
            <w:u w:val="none"/>
          </w:rPr>
          <w:t>https://ohranatruda.ru</w:t>
        </w:r>
      </w:hyperlink>
    </w:p>
    <w:p w:rsidR="00B209D7" w:rsidRPr="00230B3C" w:rsidRDefault="00B209D7" w:rsidP="00E97FDF">
      <w:pPr>
        <w:pStyle w:val="ad"/>
        <w:numPr>
          <w:ilvl w:val="0"/>
          <w:numId w:val="66"/>
        </w:numPr>
        <w:spacing w:before="100" w:beforeAutospacing="1" w:after="100" w:afterAutospacing="1" w:line="300" w:lineRule="atLeast"/>
        <w:rPr>
          <w:b/>
        </w:rPr>
      </w:pPr>
      <w:r w:rsidRPr="00230B3C">
        <w:rPr>
          <w:color w:val="000000" w:themeColor="text1"/>
        </w:rPr>
        <w:t>Охрана труда в строительстве-[ Электронный ресурс] -Режим доступа:</w:t>
      </w:r>
      <w:hyperlink r:id="rId33" w:history="1">
        <w:r w:rsidRPr="00230B3C">
          <w:rPr>
            <w:rStyle w:val="ac"/>
            <w:color w:val="000000" w:themeColor="text1"/>
            <w:u w:val="none"/>
          </w:rPr>
          <w:t>http://ohranatruda.ucoz.ru4</w:t>
        </w:r>
      </w:hyperlink>
      <w:r w:rsidR="004A0F5C" w:rsidRPr="00230B3C">
        <w:rPr>
          <w:b/>
        </w:rPr>
        <w:t>.</w:t>
      </w:r>
    </w:p>
    <w:p w:rsidR="004A0F5C" w:rsidRPr="00B209D7" w:rsidRDefault="004A0F5C" w:rsidP="00E97FDF">
      <w:pPr>
        <w:pStyle w:val="ad"/>
        <w:numPr>
          <w:ilvl w:val="0"/>
          <w:numId w:val="66"/>
        </w:numPr>
        <w:spacing w:before="100" w:beforeAutospacing="1" w:after="100" w:afterAutospacing="1" w:line="300" w:lineRule="atLeast"/>
      </w:pPr>
      <w:r w:rsidRPr="00B209D7">
        <w:t>Туровец, О. Г.</w:t>
      </w:r>
      <w:r w:rsidRPr="00230B3C">
        <w:rPr>
          <w:bCs/>
        </w:rPr>
        <w:t xml:space="preserve"> Организация производства и управление предприятием</w:t>
      </w:r>
      <w:r w:rsidR="00553F3A" w:rsidRPr="00553F3A">
        <w:t xml:space="preserve"> [Электронный ресурс] </w:t>
      </w:r>
      <w:r w:rsidRPr="00B209D7">
        <w:t>: учебник / О. Г. Туровец, В. Б.Родионов, М. И. Бухалков; под ред. О. Г. Туровеца. – 3-e изд. – М.: НИЦ ИНФРА-М, 2015. – 506 с. –</w:t>
      </w:r>
      <w:r w:rsidR="00B1470C" w:rsidRPr="00B209D7">
        <w:t>–</w:t>
      </w:r>
      <w:r w:rsidRPr="00B209D7">
        <w:t>Режим доступа</w:t>
      </w:r>
      <w:r w:rsidRPr="00230B3C">
        <w:rPr>
          <w:color w:val="000000" w:themeColor="text1"/>
        </w:rPr>
        <w:t>:</w:t>
      </w:r>
      <w:hyperlink r:id="rId34" w:history="1">
        <w:r w:rsidRPr="00230B3C">
          <w:rPr>
            <w:color w:val="000000" w:themeColor="text1"/>
          </w:rPr>
          <w:t>http://znanium.com/catalog.php?bookinfo=472411</w:t>
        </w:r>
      </w:hyperlink>
    </w:p>
    <w:p w:rsidR="004A0F5C" w:rsidRPr="00230B3C" w:rsidRDefault="004A0F5C" w:rsidP="00E97FDF">
      <w:pPr>
        <w:pStyle w:val="ad"/>
        <w:numPr>
          <w:ilvl w:val="0"/>
          <w:numId w:val="66"/>
        </w:numPr>
        <w:contextualSpacing/>
        <w:rPr>
          <w:b/>
          <w:color w:val="000000" w:themeColor="text1"/>
        </w:rPr>
      </w:pPr>
      <w:r w:rsidRPr="00230B3C">
        <w:rPr>
          <w:shd w:val="clear" w:color="auto" w:fill="FFFFFF"/>
        </w:rPr>
        <w:t>Экономика, организация и управление промышленным предприятием</w:t>
      </w:r>
      <w:r w:rsidR="00553F3A" w:rsidRPr="00230B3C">
        <w:rPr>
          <w:shd w:val="clear" w:color="auto" w:fill="FFFFFF"/>
        </w:rPr>
        <w:t xml:space="preserve">–[ Электронный ресурс] </w:t>
      </w:r>
      <w:r w:rsidRPr="00230B3C">
        <w:rPr>
          <w:shd w:val="clear" w:color="auto" w:fill="FFFFFF"/>
        </w:rPr>
        <w:t>: учебник / Е. Д. Коршунова и др.</w:t>
      </w:r>
      <w:r w:rsidRPr="00B209D7">
        <w:t xml:space="preserve"> – </w:t>
      </w:r>
      <w:r w:rsidRPr="00230B3C">
        <w:rPr>
          <w:shd w:val="clear" w:color="auto" w:fill="FFFFFF"/>
        </w:rPr>
        <w:t xml:space="preserve">М.: КУРС: ИНФРА-М, 2017. </w:t>
      </w:r>
      <w:r w:rsidRPr="00B209D7">
        <w:t xml:space="preserve">– </w:t>
      </w:r>
      <w:r w:rsidRPr="00230B3C">
        <w:rPr>
          <w:shd w:val="clear" w:color="auto" w:fill="FFFFFF"/>
        </w:rPr>
        <w:t xml:space="preserve">272 с. </w:t>
      </w:r>
      <w:r w:rsidR="00B1470C" w:rsidRPr="00230B3C">
        <w:rPr>
          <w:shd w:val="clear" w:color="auto" w:fill="FFFFFF"/>
        </w:rPr>
        <w:t xml:space="preserve">- </w:t>
      </w:r>
      <w:r w:rsidRPr="00B209D7">
        <w:t xml:space="preserve">Режим доступа: </w:t>
      </w:r>
      <w:hyperlink r:id="rId35" w:history="1">
        <w:r w:rsidRPr="00230B3C">
          <w:rPr>
            <w:color w:val="000000" w:themeColor="text1"/>
            <w:shd w:val="clear" w:color="auto" w:fill="FFFFFF"/>
          </w:rPr>
          <w:t>http://znanium.com/catalog.php?bookinfo=635023</w:t>
        </w:r>
      </w:hyperlink>
    </w:p>
    <w:p w:rsidR="00B209D7" w:rsidRPr="00B209D7" w:rsidRDefault="00B209D7" w:rsidP="00E97FDF">
      <w:pPr>
        <w:pStyle w:val="ad"/>
        <w:numPr>
          <w:ilvl w:val="2"/>
          <w:numId w:val="54"/>
        </w:numPr>
        <w:contextualSpacing/>
        <w:rPr>
          <w:b/>
          <w:color w:val="000000" w:themeColor="text1"/>
        </w:rPr>
      </w:pPr>
      <w:r w:rsidRPr="00B209D7">
        <w:rPr>
          <w:b/>
          <w:color w:val="000000" w:themeColor="text1"/>
        </w:rPr>
        <w:t>Дополнительные источники</w:t>
      </w:r>
    </w:p>
    <w:p w:rsidR="00B209D7" w:rsidRPr="00B209D7" w:rsidRDefault="00B209D7" w:rsidP="00B209D7">
      <w:pPr>
        <w:ind w:left="567"/>
        <w:contextualSpacing/>
        <w:rPr>
          <w:rFonts w:ascii="Times New Roman" w:hAnsi="Times New Roman"/>
          <w:color w:val="000000" w:themeColor="text1"/>
        </w:rPr>
      </w:pPr>
      <w:r w:rsidRPr="00B209D7">
        <w:rPr>
          <w:rFonts w:ascii="Times New Roman" w:hAnsi="Times New Roman"/>
          <w:color w:val="000000" w:themeColor="text1"/>
        </w:rPr>
        <w:t>Методические рекомендации по выполнению практических работ.</w:t>
      </w:r>
    </w:p>
    <w:p w:rsidR="00B209D7" w:rsidRPr="00B209D7" w:rsidRDefault="00B209D7" w:rsidP="00B209D7">
      <w:pPr>
        <w:ind w:left="567"/>
        <w:contextualSpacing/>
        <w:rPr>
          <w:rFonts w:ascii="Times New Roman" w:hAnsi="Times New Roman"/>
          <w:color w:val="000000" w:themeColor="text1"/>
        </w:rPr>
      </w:pPr>
      <w:r w:rsidRPr="00B209D7">
        <w:rPr>
          <w:rFonts w:ascii="Times New Roman" w:hAnsi="Times New Roman"/>
          <w:color w:val="000000" w:themeColor="text1"/>
        </w:rPr>
        <w:t xml:space="preserve"> Методические рекомендации по выполнению самостоятельных работ</w:t>
      </w:r>
      <w:r>
        <w:rPr>
          <w:rFonts w:ascii="Times New Roman" w:hAnsi="Times New Roman"/>
          <w:color w:val="000000" w:themeColor="text1"/>
        </w:rPr>
        <w:t>.</w:t>
      </w:r>
    </w:p>
    <w:p w:rsidR="004A0F5C" w:rsidRPr="00B209D7" w:rsidRDefault="004A0F5C" w:rsidP="004A0F5C">
      <w:pPr>
        <w:keepNext/>
        <w:suppressAutoHyphens/>
        <w:spacing w:after="0" w:line="240" w:lineRule="auto"/>
        <w:jc w:val="both"/>
        <w:outlineLvl w:val="0"/>
        <w:rPr>
          <w:rFonts w:ascii="Times New Roman" w:hAnsi="Times New Roman"/>
          <w:i/>
          <w:color w:val="000000" w:themeColor="text1"/>
          <w:kern w:val="32"/>
          <w:sz w:val="24"/>
          <w:szCs w:val="24"/>
        </w:rPr>
      </w:pPr>
    </w:p>
    <w:p w:rsidR="0053506C" w:rsidRPr="0053506C" w:rsidRDefault="0053506C" w:rsidP="0053506C">
      <w:pPr>
        <w:ind w:firstLine="360"/>
        <w:rPr>
          <w:rFonts w:ascii="Times New Roman" w:hAnsi="Times New Roman"/>
          <w:b/>
          <w:i/>
        </w:rPr>
      </w:pPr>
      <w:r w:rsidRPr="0053506C">
        <w:rPr>
          <w:rFonts w:ascii="Times New Roman" w:hAnsi="Times New Roman"/>
          <w:b/>
          <w:i/>
        </w:rPr>
        <w:t xml:space="preserve">4. КОНТРОЛЬ И ОЦЕНКА РЕЗУЛЬТАТОВ ОСВОЕНИЯ ПРОФЕССИОНАЛЬНОГО МОДУЛЯ </w:t>
      </w:r>
    </w:p>
    <w:tbl>
      <w:tblPr>
        <w:tblW w:w="98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8"/>
        <w:gridCol w:w="4500"/>
        <w:gridCol w:w="2499"/>
      </w:tblGrid>
      <w:tr w:rsidR="0053506C" w:rsidRPr="0053506C" w:rsidTr="00FE3526">
        <w:tc>
          <w:tcPr>
            <w:tcW w:w="2808" w:type="dxa"/>
            <w:shd w:val="clear" w:color="auto" w:fill="auto"/>
          </w:tcPr>
          <w:p w:rsidR="0053506C" w:rsidRPr="0053506C" w:rsidRDefault="0053506C" w:rsidP="0053506C">
            <w:pPr>
              <w:suppressAutoHyphens/>
              <w:jc w:val="center"/>
              <w:rPr>
                <w:rFonts w:ascii="Times New Roman" w:hAnsi="Times New Roman"/>
              </w:rPr>
            </w:pPr>
            <w:r w:rsidRPr="0053506C">
              <w:rPr>
                <w:rFonts w:ascii="Times New Roman" w:hAnsi="Times New Roman"/>
              </w:rPr>
              <w:t>Код и наименование профессиональных и общих компетенций, формируемых в рамках модуля</w:t>
            </w:r>
          </w:p>
        </w:tc>
        <w:tc>
          <w:tcPr>
            <w:tcW w:w="4500" w:type="dxa"/>
            <w:shd w:val="clear" w:color="auto" w:fill="auto"/>
          </w:tcPr>
          <w:p w:rsidR="0053506C" w:rsidRPr="0053506C" w:rsidRDefault="0053506C" w:rsidP="0053506C">
            <w:pPr>
              <w:suppressAutoHyphens/>
              <w:jc w:val="center"/>
              <w:rPr>
                <w:rFonts w:ascii="Times New Roman" w:hAnsi="Times New Roman"/>
              </w:rPr>
            </w:pPr>
          </w:p>
          <w:p w:rsidR="0053506C" w:rsidRPr="0053506C" w:rsidRDefault="0053506C" w:rsidP="0053506C">
            <w:pPr>
              <w:suppressAutoHyphens/>
              <w:jc w:val="center"/>
              <w:rPr>
                <w:rFonts w:ascii="Times New Roman" w:hAnsi="Times New Roman"/>
              </w:rPr>
            </w:pPr>
            <w:r w:rsidRPr="0053506C">
              <w:rPr>
                <w:rFonts w:ascii="Times New Roman" w:hAnsi="Times New Roman"/>
              </w:rPr>
              <w:t>Критерии оценки</w:t>
            </w:r>
          </w:p>
          <w:p w:rsidR="0053506C" w:rsidRPr="0053506C" w:rsidRDefault="0053506C" w:rsidP="0053506C">
            <w:pPr>
              <w:suppressAutoHyphens/>
              <w:jc w:val="center"/>
              <w:rPr>
                <w:rFonts w:ascii="Times New Roman" w:hAnsi="Times New Roman"/>
              </w:rPr>
            </w:pPr>
          </w:p>
        </w:tc>
        <w:tc>
          <w:tcPr>
            <w:tcW w:w="2499" w:type="dxa"/>
            <w:shd w:val="clear" w:color="auto" w:fill="auto"/>
          </w:tcPr>
          <w:p w:rsidR="0053506C" w:rsidRPr="0053506C" w:rsidRDefault="0053506C" w:rsidP="0053506C">
            <w:pPr>
              <w:suppressAutoHyphens/>
              <w:jc w:val="center"/>
              <w:rPr>
                <w:rFonts w:ascii="Times New Roman" w:hAnsi="Times New Roman"/>
              </w:rPr>
            </w:pPr>
          </w:p>
          <w:p w:rsidR="0053506C" w:rsidRPr="0053506C" w:rsidRDefault="0053506C" w:rsidP="0053506C">
            <w:pPr>
              <w:suppressAutoHyphens/>
              <w:jc w:val="center"/>
              <w:rPr>
                <w:rFonts w:ascii="Times New Roman" w:hAnsi="Times New Roman"/>
              </w:rPr>
            </w:pPr>
            <w:r w:rsidRPr="0053506C">
              <w:rPr>
                <w:rFonts w:ascii="Times New Roman" w:hAnsi="Times New Roman"/>
              </w:rPr>
              <w:t>Методы оценки</w:t>
            </w:r>
          </w:p>
        </w:tc>
      </w:tr>
      <w:tr w:rsidR="0053506C" w:rsidRPr="0053506C" w:rsidTr="00FE3526">
        <w:trPr>
          <w:trHeight w:val="2111"/>
        </w:trPr>
        <w:tc>
          <w:tcPr>
            <w:tcW w:w="2808" w:type="dxa"/>
            <w:shd w:val="clear" w:color="auto" w:fill="auto"/>
          </w:tcPr>
          <w:p w:rsidR="0053506C" w:rsidRPr="0053506C" w:rsidRDefault="0053506C" w:rsidP="0053506C">
            <w:pPr>
              <w:suppressAutoHyphens/>
              <w:spacing w:after="0" w:line="240" w:lineRule="auto"/>
              <w:jc w:val="both"/>
              <w:rPr>
                <w:rFonts w:ascii="Times New Roman" w:hAnsi="Times New Roman"/>
                <w:color w:val="000000"/>
                <w:sz w:val="24"/>
                <w:szCs w:val="24"/>
              </w:rPr>
            </w:pPr>
            <w:r w:rsidRPr="0053506C">
              <w:rPr>
                <w:rFonts w:ascii="Times New Roman" w:hAnsi="Times New Roman"/>
                <w:color w:val="000000"/>
                <w:sz w:val="24"/>
                <w:szCs w:val="24"/>
              </w:rPr>
              <w:t>ПК 3.1 Осуществлять оперативное планирова-</w:t>
            </w:r>
          </w:p>
          <w:p w:rsidR="0053506C" w:rsidRPr="0053506C" w:rsidRDefault="0053506C" w:rsidP="0053506C">
            <w:pPr>
              <w:suppressAutoHyphens/>
              <w:spacing w:after="0" w:line="240" w:lineRule="auto"/>
              <w:jc w:val="both"/>
              <w:rPr>
                <w:rFonts w:ascii="Times New Roman" w:hAnsi="Times New Roman"/>
                <w:color w:val="000000"/>
                <w:sz w:val="24"/>
                <w:szCs w:val="24"/>
              </w:rPr>
            </w:pPr>
            <w:r w:rsidRPr="0053506C">
              <w:rPr>
                <w:rFonts w:ascii="Times New Roman" w:hAnsi="Times New Roman"/>
                <w:color w:val="000000"/>
                <w:sz w:val="24"/>
                <w:szCs w:val="24"/>
              </w:rPr>
              <w:t>ние деятельности структурных подразделе</w:t>
            </w:r>
          </w:p>
          <w:p w:rsidR="0053506C" w:rsidRPr="0053506C" w:rsidRDefault="0053506C" w:rsidP="0053506C">
            <w:pPr>
              <w:suppressAutoHyphens/>
              <w:spacing w:after="0" w:line="240" w:lineRule="auto"/>
              <w:jc w:val="both"/>
              <w:rPr>
                <w:rFonts w:ascii="Times New Roman" w:hAnsi="Times New Roman"/>
                <w:color w:val="000000"/>
                <w:sz w:val="24"/>
                <w:szCs w:val="24"/>
              </w:rPr>
            </w:pPr>
            <w:r w:rsidRPr="0053506C">
              <w:rPr>
                <w:rFonts w:ascii="Times New Roman" w:hAnsi="Times New Roman"/>
                <w:color w:val="000000"/>
                <w:sz w:val="24"/>
                <w:szCs w:val="24"/>
              </w:rPr>
              <w:t>ний при проведении строительно-монтажных работ, в том числе отделочных работ, текущего ремонта и реконструкции строи</w:t>
            </w:r>
          </w:p>
          <w:p w:rsidR="0053506C" w:rsidRPr="0053506C" w:rsidRDefault="0053506C" w:rsidP="0053506C">
            <w:pPr>
              <w:suppressAutoHyphens/>
              <w:spacing w:after="0" w:line="240" w:lineRule="auto"/>
              <w:jc w:val="both"/>
              <w:rPr>
                <w:rFonts w:ascii="Times New Roman" w:hAnsi="Times New Roman"/>
                <w:i/>
              </w:rPr>
            </w:pPr>
            <w:r w:rsidRPr="0053506C">
              <w:rPr>
                <w:rFonts w:ascii="Times New Roman" w:hAnsi="Times New Roman"/>
                <w:color w:val="000000"/>
                <w:sz w:val="24"/>
                <w:szCs w:val="24"/>
              </w:rPr>
              <w:t>тельных объектов.</w:t>
            </w:r>
          </w:p>
        </w:tc>
        <w:tc>
          <w:tcPr>
            <w:tcW w:w="4500" w:type="dxa"/>
            <w:shd w:val="clear" w:color="auto" w:fill="auto"/>
          </w:tcPr>
          <w:p w:rsidR="0053506C" w:rsidRPr="0053506C" w:rsidRDefault="0053506C" w:rsidP="00E97FDF">
            <w:pPr>
              <w:numPr>
                <w:ilvl w:val="0"/>
                <w:numId w:val="11"/>
              </w:numPr>
              <w:tabs>
                <w:tab w:val="left" w:pos="252"/>
              </w:tabs>
              <w:spacing w:after="0" w:line="240" w:lineRule="auto"/>
              <w:rPr>
                <w:rFonts w:ascii="Times New Roman" w:hAnsi="Times New Roman"/>
              </w:rPr>
            </w:pPr>
            <w:r w:rsidRPr="0053506C">
              <w:rPr>
                <w:rFonts w:ascii="Times New Roman" w:hAnsi="Times New Roman"/>
              </w:rPr>
              <w:t>планирование последовательности выполнения производственных процессов с учетом эффективного использования имеющихся в распоряжении ресурсов</w:t>
            </w:r>
            <w:r w:rsidRPr="0053506C">
              <w:rPr>
                <w:rFonts w:ascii="Times New Roman" w:hAnsi="Times New Roman"/>
                <w:sz w:val="24"/>
                <w:szCs w:val="24"/>
              </w:rPr>
              <w:t>;</w:t>
            </w:r>
          </w:p>
          <w:p w:rsidR="0053506C" w:rsidRPr="0053506C" w:rsidRDefault="0053506C" w:rsidP="00E97FDF">
            <w:pPr>
              <w:numPr>
                <w:ilvl w:val="0"/>
                <w:numId w:val="11"/>
              </w:numPr>
              <w:tabs>
                <w:tab w:val="left" w:pos="252"/>
              </w:tabs>
              <w:spacing w:after="0" w:line="240" w:lineRule="auto"/>
              <w:rPr>
                <w:rFonts w:ascii="Times New Roman" w:hAnsi="Times New Roman"/>
              </w:rPr>
            </w:pPr>
            <w:r w:rsidRPr="0053506C">
              <w:rPr>
                <w:rFonts w:ascii="Times New Roman" w:hAnsi="Times New Roman"/>
              </w:rPr>
              <w:t>оформление заявки обеспечения производства строительно-монтажных работ материалами, конструкциями, механизмами, автотранспортом, трудовыми ресурсами</w:t>
            </w:r>
            <w:r w:rsidRPr="0053506C">
              <w:rPr>
                <w:rFonts w:ascii="Times New Roman" w:hAnsi="Times New Roman"/>
                <w:sz w:val="24"/>
                <w:szCs w:val="24"/>
              </w:rPr>
              <w:t xml:space="preserve">; </w:t>
            </w:r>
          </w:p>
          <w:p w:rsidR="0053506C" w:rsidRPr="0053506C" w:rsidRDefault="0053506C" w:rsidP="00E97FDF">
            <w:pPr>
              <w:numPr>
                <w:ilvl w:val="0"/>
                <w:numId w:val="11"/>
              </w:numPr>
              <w:tabs>
                <w:tab w:val="left" w:pos="252"/>
              </w:tabs>
              <w:spacing w:after="0" w:line="240" w:lineRule="auto"/>
              <w:jc w:val="both"/>
              <w:rPr>
                <w:rFonts w:ascii="Times New Roman" w:hAnsi="Times New Roman"/>
                <w:bCs/>
              </w:rPr>
            </w:pPr>
            <w:r w:rsidRPr="0053506C">
              <w:rPr>
                <w:rFonts w:ascii="Times New Roman" w:hAnsi="Times New Roman"/>
              </w:rPr>
              <w:t>оформление производственных заданий;</w:t>
            </w:r>
          </w:p>
          <w:p w:rsidR="0053506C" w:rsidRPr="0053506C" w:rsidRDefault="0053506C" w:rsidP="0053506C">
            <w:pPr>
              <w:tabs>
                <w:tab w:val="left" w:pos="252"/>
              </w:tabs>
              <w:spacing w:after="0" w:line="240" w:lineRule="auto"/>
              <w:jc w:val="both"/>
              <w:rPr>
                <w:rFonts w:ascii="Times New Roman" w:hAnsi="Times New Roman"/>
              </w:rPr>
            </w:pPr>
            <w:r w:rsidRPr="0053506C">
              <w:rPr>
                <w:rFonts w:ascii="Times New Roman" w:hAnsi="Times New Roman"/>
              </w:rPr>
              <w:t>использование научно-техническихдостижениий опыт организации строительного производства.</w:t>
            </w:r>
          </w:p>
        </w:tc>
        <w:tc>
          <w:tcPr>
            <w:tcW w:w="2499" w:type="dxa"/>
            <w:vMerge w:val="restart"/>
            <w:shd w:val="clear" w:color="auto" w:fill="auto"/>
          </w:tcPr>
          <w:p w:rsidR="00304CE7" w:rsidRPr="00304CE7" w:rsidRDefault="00304CE7" w:rsidP="00304CE7">
            <w:pPr>
              <w:rPr>
                <w:rFonts w:ascii="Times New Roman" w:hAnsi="Times New Roman"/>
                <w:bCs/>
                <w:iCs/>
              </w:rPr>
            </w:pPr>
            <w:r w:rsidRPr="00304CE7">
              <w:rPr>
                <w:rFonts w:ascii="Times New Roman" w:hAnsi="Times New Roman"/>
                <w:bCs/>
                <w:iCs/>
              </w:rPr>
              <w:t>Оценка</w:t>
            </w:r>
          </w:p>
          <w:p w:rsidR="00304CE7" w:rsidRPr="00304CE7" w:rsidRDefault="00304CE7" w:rsidP="00304CE7">
            <w:pPr>
              <w:rPr>
                <w:rFonts w:ascii="Times New Roman" w:hAnsi="Times New Roman"/>
                <w:bCs/>
                <w:iCs/>
              </w:rPr>
            </w:pPr>
            <w:r w:rsidRPr="00304CE7">
              <w:rPr>
                <w:rFonts w:ascii="Times New Roman" w:hAnsi="Times New Roman"/>
                <w:bCs/>
                <w:iCs/>
              </w:rPr>
              <w:t>- защиты практических работ;</w:t>
            </w:r>
          </w:p>
          <w:p w:rsidR="00304CE7" w:rsidRPr="00304CE7" w:rsidRDefault="00304CE7" w:rsidP="00304CE7">
            <w:pPr>
              <w:rPr>
                <w:rFonts w:ascii="Times New Roman" w:hAnsi="Times New Roman"/>
                <w:bCs/>
                <w:iCs/>
              </w:rPr>
            </w:pPr>
            <w:r w:rsidRPr="00304CE7">
              <w:rPr>
                <w:rFonts w:ascii="Times New Roman" w:hAnsi="Times New Roman"/>
                <w:bCs/>
                <w:iCs/>
              </w:rPr>
              <w:t>- контрольных работ по темам МДК;</w:t>
            </w:r>
          </w:p>
          <w:p w:rsidR="00304CE7" w:rsidRPr="00304CE7" w:rsidRDefault="00304CE7" w:rsidP="00304CE7">
            <w:pPr>
              <w:rPr>
                <w:rFonts w:ascii="Times New Roman" w:hAnsi="Times New Roman"/>
                <w:bCs/>
                <w:iCs/>
              </w:rPr>
            </w:pPr>
            <w:r w:rsidRPr="00304CE7">
              <w:rPr>
                <w:rFonts w:ascii="Times New Roman" w:hAnsi="Times New Roman"/>
                <w:bCs/>
                <w:iCs/>
              </w:rPr>
              <w:t xml:space="preserve">- выполнения тестовых заданий по темам МДК. </w:t>
            </w:r>
          </w:p>
          <w:p w:rsidR="00304CE7" w:rsidRPr="00304CE7" w:rsidRDefault="00304CE7" w:rsidP="00304CE7">
            <w:pPr>
              <w:rPr>
                <w:rFonts w:ascii="Times New Roman" w:hAnsi="Times New Roman"/>
                <w:bCs/>
                <w:iCs/>
              </w:rPr>
            </w:pPr>
            <w:r w:rsidRPr="00304CE7">
              <w:rPr>
                <w:rFonts w:ascii="Times New Roman" w:hAnsi="Times New Roman"/>
                <w:bCs/>
                <w:iCs/>
              </w:rPr>
              <w:t>- результатов выполнения практических работ во время учебной  и производственной практики ,</w:t>
            </w:r>
          </w:p>
          <w:p w:rsidR="00304CE7" w:rsidRPr="00304CE7" w:rsidRDefault="00304CE7" w:rsidP="00304CE7">
            <w:pPr>
              <w:rPr>
                <w:rFonts w:ascii="Times New Roman" w:hAnsi="Times New Roman"/>
                <w:bCs/>
                <w:iCs/>
              </w:rPr>
            </w:pPr>
            <w:r w:rsidRPr="00304CE7">
              <w:rPr>
                <w:rFonts w:ascii="Times New Roman" w:hAnsi="Times New Roman"/>
                <w:bCs/>
                <w:iCs/>
              </w:rPr>
              <w:t>- экзамен по МДК ,</w:t>
            </w:r>
          </w:p>
          <w:p w:rsidR="0053506C" w:rsidRPr="0053506C" w:rsidRDefault="00304CE7" w:rsidP="00304CE7">
            <w:pPr>
              <w:rPr>
                <w:rFonts w:ascii="Times New Roman" w:hAnsi="Times New Roman"/>
                <w:bCs/>
                <w:iCs/>
              </w:rPr>
            </w:pPr>
            <w:r w:rsidRPr="00304CE7">
              <w:rPr>
                <w:rFonts w:ascii="Times New Roman" w:hAnsi="Times New Roman"/>
                <w:bCs/>
                <w:iCs/>
              </w:rPr>
              <w:t>--экзамен по модулю</w:t>
            </w:r>
          </w:p>
        </w:tc>
      </w:tr>
      <w:tr w:rsidR="0053506C" w:rsidRPr="0053506C" w:rsidTr="00FE3526">
        <w:tc>
          <w:tcPr>
            <w:tcW w:w="2808" w:type="dxa"/>
            <w:shd w:val="clear" w:color="auto" w:fill="auto"/>
          </w:tcPr>
          <w:p w:rsidR="0053506C" w:rsidRPr="0053506C" w:rsidRDefault="0053506C" w:rsidP="0053506C">
            <w:pPr>
              <w:suppressAutoHyphens/>
              <w:spacing w:after="0" w:line="240" w:lineRule="auto"/>
              <w:jc w:val="both"/>
              <w:rPr>
                <w:rFonts w:ascii="Times New Roman" w:hAnsi="Times New Roman"/>
                <w:color w:val="000000"/>
                <w:sz w:val="24"/>
                <w:szCs w:val="24"/>
              </w:rPr>
            </w:pPr>
            <w:r w:rsidRPr="0053506C">
              <w:rPr>
                <w:rFonts w:ascii="Times New Roman" w:hAnsi="Times New Roman"/>
                <w:color w:val="000000"/>
                <w:sz w:val="24"/>
                <w:szCs w:val="24"/>
              </w:rPr>
              <w:t>ПК 3.2 Обеспечивать работу структурных подразделений при выполнении  производст</w:t>
            </w:r>
          </w:p>
          <w:p w:rsidR="0053506C" w:rsidRPr="0053506C" w:rsidRDefault="0053506C" w:rsidP="0053506C">
            <w:pPr>
              <w:suppressAutoHyphens/>
              <w:spacing w:after="0" w:line="240" w:lineRule="auto"/>
              <w:jc w:val="both"/>
              <w:rPr>
                <w:rFonts w:ascii="Times New Roman" w:hAnsi="Times New Roman"/>
                <w:color w:val="000000"/>
                <w:sz w:val="24"/>
                <w:szCs w:val="24"/>
              </w:rPr>
            </w:pPr>
            <w:r w:rsidRPr="0053506C">
              <w:rPr>
                <w:rFonts w:ascii="Times New Roman" w:hAnsi="Times New Roman"/>
                <w:color w:val="000000"/>
                <w:sz w:val="24"/>
                <w:szCs w:val="24"/>
              </w:rPr>
              <w:t>венных задач;</w:t>
            </w:r>
          </w:p>
          <w:p w:rsidR="0053506C" w:rsidRPr="0053506C" w:rsidRDefault="0053506C" w:rsidP="0053506C">
            <w:pPr>
              <w:widowControl w:val="0"/>
              <w:suppressAutoHyphens/>
              <w:spacing w:line="240" w:lineRule="auto"/>
            </w:pPr>
          </w:p>
        </w:tc>
        <w:tc>
          <w:tcPr>
            <w:tcW w:w="4500" w:type="dxa"/>
            <w:shd w:val="clear" w:color="auto" w:fill="auto"/>
          </w:tcPr>
          <w:p w:rsidR="0053506C" w:rsidRPr="0053506C" w:rsidRDefault="0053506C" w:rsidP="00E97FDF">
            <w:pPr>
              <w:numPr>
                <w:ilvl w:val="0"/>
                <w:numId w:val="11"/>
              </w:numPr>
              <w:tabs>
                <w:tab w:val="left" w:pos="252"/>
              </w:tabs>
              <w:spacing w:after="0" w:line="240" w:lineRule="auto"/>
              <w:rPr>
                <w:rFonts w:ascii="Times New Roman" w:hAnsi="Times New Roman"/>
              </w:rPr>
            </w:pPr>
            <w:r w:rsidRPr="0053506C">
              <w:rPr>
                <w:rFonts w:ascii="Times New Roman" w:hAnsi="Times New Roman"/>
              </w:rPr>
              <w:t>использование нормативных документов, определяющих права, обязанности и ответственность руководителей и работников;</w:t>
            </w:r>
          </w:p>
          <w:p w:rsidR="0053506C" w:rsidRPr="0053506C" w:rsidRDefault="0053506C" w:rsidP="005350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r w:rsidRPr="0053506C">
              <w:rPr>
                <w:rFonts w:ascii="Times New Roman" w:hAnsi="Times New Roman"/>
              </w:rPr>
              <w:t>- расстановку бригад и не входящих в их состав отдельных работником на участке;</w:t>
            </w:r>
          </w:p>
          <w:p w:rsidR="0053506C" w:rsidRPr="0053506C" w:rsidRDefault="0053506C" w:rsidP="005350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r w:rsidRPr="0053506C">
              <w:rPr>
                <w:rFonts w:ascii="Times New Roman" w:hAnsi="Times New Roman"/>
              </w:rPr>
              <w:t>-определение  производственных заданий;</w:t>
            </w:r>
          </w:p>
          <w:p w:rsidR="0053506C" w:rsidRPr="0053506C" w:rsidRDefault="0053506C" w:rsidP="005350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r w:rsidRPr="0053506C">
              <w:rPr>
                <w:rFonts w:ascii="Times New Roman" w:hAnsi="Times New Roman"/>
              </w:rPr>
              <w:t xml:space="preserve">- выдача и распределение  производственных заданий между исполнителями работ (бригадами и звеньями);  </w:t>
            </w:r>
          </w:p>
          <w:p w:rsidR="0053506C" w:rsidRPr="0053506C" w:rsidRDefault="0053506C" w:rsidP="005350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r w:rsidRPr="0053506C">
              <w:rPr>
                <w:rFonts w:ascii="Times New Roman" w:hAnsi="Times New Roman"/>
              </w:rPr>
              <w:t>-деление фронт работ на захватки и делянки;</w:t>
            </w:r>
          </w:p>
          <w:p w:rsidR="0053506C" w:rsidRPr="0053506C" w:rsidRDefault="0053506C" w:rsidP="005350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r w:rsidRPr="0053506C">
              <w:rPr>
                <w:rFonts w:ascii="Times New Roman" w:hAnsi="Times New Roman"/>
              </w:rPr>
              <w:t>- закрепление объемов работ за бригадами;</w:t>
            </w:r>
          </w:p>
          <w:p w:rsidR="0053506C" w:rsidRPr="0053506C" w:rsidRDefault="0053506C" w:rsidP="005350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r w:rsidRPr="0053506C">
              <w:rPr>
                <w:rFonts w:ascii="Times New Roman" w:hAnsi="Times New Roman"/>
              </w:rPr>
              <w:t>-организация выполнения работ в соответствии графиками и сроками производства работ;</w:t>
            </w:r>
          </w:p>
          <w:p w:rsidR="0053506C" w:rsidRPr="0053506C" w:rsidRDefault="0053506C" w:rsidP="005350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r w:rsidRPr="0053506C">
              <w:rPr>
                <w:rFonts w:ascii="Times New Roman" w:hAnsi="Times New Roman"/>
              </w:rPr>
              <w:t>-обеспечивание работников  инструментами, приспособлениями, средствами малой механизации, транспортом, спец одеждой, защитными средствами;</w:t>
            </w:r>
          </w:p>
          <w:p w:rsidR="0053506C" w:rsidRPr="0053506C" w:rsidRDefault="0053506C" w:rsidP="0053506C">
            <w:pPr>
              <w:tabs>
                <w:tab w:val="left" w:pos="252"/>
              </w:tabs>
              <w:spacing w:after="0"/>
            </w:pPr>
            <w:r w:rsidRPr="0053506C">
              <w:rPr>
                <w:rFonts w:ascii="Times New Roman" w:hAnsi="Times New Roman"/>
              </w:rPr>
              <w:t>-обеспечивание условий для освоения и выполнения рабочими установленных норм выработки.</w:t>
            </w:r>
          </w:p>
        </w:tc>
        <w:tc>
          <w:tcPr>
            <w:tcW w:w="2499" w:type="dxa"/>
            <w:vMerge/>
            <w:shd w:val="clear" w:color="auto" w:fill="auto"/>
          </w:tcPr>
          <w:p w:rsidR="0053506C" w:rsidRPr="0053506C" w:rsidRDefault="0053506C" w:rsidP="0053506C">
            <w:pPr>
              <w:jc w:val="both"/>
              <w:rPr>
                <w:bCs/>
                <w:i/>
                <w:iCs/>
              </w:rPr>
            </w:pPr>
          </w:p>
        </w:tc>
      </w:tr>
      <w:tr w:rsidR="0053506C" w:rsidRPr="0053506C" w:rsidTr="00FE3526">
        <w:tc>
          <w:tcPr>
            <w:tcW w:w="2808" w:type="dxa"/>
            <w:shd w:val="clear" w:color="auto" w:fill="auto"/>
          </w:tcPr>
          <w:p w:rsidR="0053506C" w:rsidRPr="0053506C" w:rsidRDefault="0053506C" w:rsidP="0053506C">
            <w:pPr>
              <w:suppressAutoHyphens/>
              <w:spacing w:after="0" w:line="240" w:lineRule="auto"/>
              <w:jc w:val="both"/>
              <w:rPr>
                <w:rFonts w:ascii="Times New Roman" w:hAnsi="Times New Roman"/>
                <w:color w:val="000000"/>
                <w:sz w:val="24"/>
                <w:szCs w:val="24"/>
              </w:rPr>
            </w:pPr>
            <w:r w:rsidRPr="0053506C">
              <w:rPr>
                <w:rFonts w:ascii="Times New Roman" w:hAnsi="Times New Roman"/>
                <w:color w:val="000000"/>
                <w:sz w:val="24"/>
                <w:szCs w:val="24"/>
              </w:rPr>
              <w:t>ПК 3.3 Обеспечивать ведение текущей и исполнительной  доку-</w:t>
            </w:r>
          </w:p>
          <w:p w:rsidR="0053506C" w:rsidRPr="0053506C" w:rsidRDefault="0053506C" w:rsidP="0053506C">
            <w:pPr>
              <w:suppressAutoHyphens/>
              <w:spacing w:after="0" w:line="240" w:lineRule="auto"/>
              <w:jc w:val="both"/>
              <w:rPr>
                <w:rFonts w:ascii="Times New Roman" w:hAnsi="Times New Roman"/>
                <w:color w:val="000000"/>
                <w:sz w:val="24"/>
                <w:szCs w:val="24"/>
              </w:rPr>
            </w:pPr>
            <w:r w:rsidRPr="0053506C">
              <w:rPr>
                <w:rFonts w:ascii="Times New Roman" w:hAnsi="Times New Roman"/>
                <w:color w:val="000000"/>
                <w:sz w:val="24"/>
                <w:szCs w:val="24"/>
              </w:rPr>
              <w:t>ментации по выполняе-</w:t>
            </w:r>
          </w:p>
          <w:p w:rsidR="0053506C" w:rsidRPr="0053506C" w:rsidRDefault="0053506C" w:rsidP="0053506C">
            <w:pPr>
              <w:suppressAutoHyphens/>
              <w:spacing w:after="0" w:line="240" w:lineRule="auto"/>
              <w:jc w:val="both"/>
              <w:rPr>
                <w:rFonts w:ascii="Times New Roman" w:hAnsi="Times New Roman"/>
                <w:color w:val="000000"/>
                <w:sz w:val="24"/>
                <w:szCs w:val="24"/>
              </w:rPr>
            </w:pPr>
            <w:r w:rsidRPr="0053506C">
              <w:rPr>
                <w:rFonts w:ascii="Times New Roman" w:hAnsi="Times New Roman"/>
                <w:color w:val="000000"/>
                <w:sz w:val="24"/>
                <w:szCs w:val="24"/>
              </w:rPr>
              <w:t>мым видам строитель-</w:t>
            </w:r>
          </w:p>
          <w:p w:rsidR="0053506C" w:rsidRPr="0053506C" w:rsidRDefault="0053506C" w:rsidP="0053506C">
            <w:pPr>
              <w:suppressAutoHyphens/>
              <w:spacing w:after="0" w:line="240" w:lineRule="auto"/>
              <w:jc w:val="both"/>
              <w:rPr>
                <w:rFonts w:ascii="Times New Roman" w:hAnsi="Times New Roman"/>
                <w:color w:val="000000"/>
                <w:sz w:val="24"/>
                <w:szCs w:val="24"/>
              </w:rPr>
            </w:pPr>
            <w:r w:rsidRPr="0053506C">
              <w:rPr>
                <w:rFonts w:ascii="Times New Roman" w:hAnsi="Times New Roman"/>
                <w:color w:val="000000"/>
                <w:sz w:val="24"/>
                <w:szCs w:val="24"/>
              </w:rPr>
              <w:t>ных работ;</w:t>
            </w:r>
          </w:p>
        </w:tc>
        <w:tc>
          <w:tcPr>
            <w:tcW w:w="4500" w:type="dxa"/>
            <w:shd w:val="clear" w:color="auto" w:fill="auto"/>
          </w:tcPr>
          <w:p w:rsidR="0053506C" w:rsidRPr="0053506C" w:rsidRDefault="0053506C" w:rsidP="0053506C">
            <w:pPr>
              <w:tabs>
                <w:tab w:val="left" w:pos="252"/>
              </w:tabs>
              <w:spacing w:after="0"/>
              <w:rPr>
                <w:rFonts w:ascii="Times New Roman" w:hAnsi="Times New Roman"/>
              </w:rPr>
            </w:pPr>
            <w:r w:rsidRPr="0053506C">
              <w:rPr>
                <w:rFonts w:ascii="Times New Roman" w:hAnsi="Times New Roman"/>
              </w:rPr>
              <w:t>- подготовка документов для оформления разрешений и допусков для производства строительно-монтажных работ;</w:t>
            </w:r>
          </w:p>
          <w:p w:rsidR="0053506C" w:rsidRPr="0053506C" w:rsidRDefault="0053506C" w:rsidP="0053506C">
            <w:pPr>
              <w:tabs>
                <w:tab w:val="left" w:pos="252"/>
              </w:tabs>
              <w:spacing w:after="0"/>
              <w:rPr>
                <w:rFonts w:ascii="Times New Roman" w:hAnsi="Times New Roman"/>
              </w:rPr>
            </w:pPr>
            <w:r w:rsidRPr="0053506C">
              <w:rPr>
                <w:rFonts w:ascii="Times New Roman" w:hAnsi="Times New Roman"/>
              </w:rPr>
              <w:t>- составление заявки на финансирование на основе первичной учетной документации;</w:t>
            </w:r>
          </w:p>
          <w:p w:rsidR="0053506C" w:rsidRPr="0053506C" w:rsidRDefault="0053506C" w:rsidP="0053506C">
            <w:pPr>
              <w:tabs>
                <w:tab w:val="left" w:pos="252"/>
              </w:tabs>
              <w:spacing w:after="0"/>
            </w:pPr>
            <w:r w:rsidRPr="0053506C">
              <w:rPr>
                <w:rFonts w:ascii="Times New Roman" w:hAnsi="Times New Roman"/>
              </w:rPr>
              <w:t>- разработка исполнительно-техническую документацию по выполненным строительно-монтажным работам</w:t>
            </w:r>
          </w:p>
        </w:tc>
        <w:tc>
          <w:tcPr>
            <w:tcW w:w="2499" w:type="dxa"/>
            <w:vMerge/>
            <w:shd w:val="clear" w:color="auto" w:fill="auto"/>
          </w:tcPr>
          <w:p w:rsidR="0053506C" w:rsidRPr="0053506C" w:rsidRDefault="0053506C" w:rsidP="0053506C">
            <w:pPr>
              <w:jc w:val="both"/>
              <w:rPr>
                <w:bCs/>
                <w:i/>
                <w:iCs/>
              </w:rPr>
            </w:pPr>
          </w:p>
        </w:tc>
      </w:tr>
      <w:tr w:rsidR="0053506C" w:rsidRPr="0053506C" w:rsidTr="00036C76">
        <w:trPr>
          <w:trHeight w:val="553"/>
        </w:trPr>
        <w:tc>
          <w:tcPr>
            <w:tcW w:w="2808" w:type="dxa"/>
            <w:tcBorders>
              <w:bottom w:val="single" w:sz="4" w:space="0" w:color="auto"/>
            </w:tcBorders>
            <w:shd w:val="clear" w:color="auto" w:fill="auto"/>
          </w:tcPr>
          <w:p w:rsidR="0053506C" w:rsidRPr="0053506C" w:rsidRDefault="0053506C" w:rsidP="0053506C">
            <w:pPr>
              <w:suppressAutoHyphens/>
              <w:spacing w:after="0" w:line="240" w:lineRule="auto"/>
              <w:jc w:val="both"/>
              <w:rPr>
                <w:rFonts w:ascii="Times New Roman" w:hAnsi="Times New Roman"/>
                <w:color w:val="000000"/>
                <w:sz w:val="24"/>
                <w:szCs w:val="24"/>
              </w:rPr>
            </w:pPr>
            <w:r w:rsidRPr="0053506C">
              <w:rPr>
                <w:rFonts w:ascii="Times New Roman" w:hAnsi="Times New Roman"/>
                <w:color w:val="000000"/>
                <w:sz w:val="24"/>
                <w:szCs w:val="24"/>
              </w:rPr>
              <w:t>ПК 3.4 Контролировать и оценивать  деятель-</w:t>
            </w:r>
          </w:p>
          <w:p w:rsidR="0053506C" w:rsidRPr="0053506C" w:rsidRDefault="0053506C" w:rsidP="0053506C">
            <w:pPr>
              <w:suppressAutoHyphens/>
              <w:spacing w:after="0" w:line="240" w:lineRule="auto"/>
              <w:jc w:val="both"/>
              <w:rPr>
                <w:rFonts w:ascii="Times New Roman" w:hAnsi="Times New Roman"/>
                <w:color w:val="000000"/>
                <w:sz w:val="24"/>
                <w:szCs w:val="24"/>
              </w:rPr>
            </w:pPr>
            <w:r w:rsidRPr="0053506C">
              <w:rPr>
                <w:rFonts w:ascii="Times New Roman" w:hAnsi="Times New Roman"/>
                <w:color w:val="000000"/>
                <w:sz w:val="24"/>
                <w:szCs w:val="24"/>
              </w:rPr>
              <w:t>ность структурных подразделений;</w:t>
            </w:r>
          </w:p>
        </w:tc>
        <w:tc>
          <w:tcPr>
            <w:tcW w:w="4500" w:type="dxa"/>
            <w:tcBorders>
              <w:bottom w:val="single" w:sz="4" w:space="0" w:color="auto"/>
            </w:tcBorders>
            <w:shd w:val="clear" w:color="auto" w:fill="auto"/>
          </w:tcPr>
          <w:p w:rsidR="0053506C" w:rsidRPr="0053506C" w:rsidRDefault="0053506C" w:rsidP="00E97FDF">
            <w:pPr>
              <w:numPr>
                <w:ilvl w:val="0"/>
                <w:numId w:val="11"/>
              </w:numPr>
              <w:tabs>
                <w:tab w:val="left" w:pos="252"/>
              </w:tabs>
              <w:spacing w:after="0" w:line="240" w:lineRule="auto"/>
              <w:rPr>
                <w:rFonts w:ascii="Times New Roman" w:hAnsi="Times New Roman"/>
              </w:rPr>
            </w:pPr>
            <w:r w:rsidRPr="0053506C">
              <w:rPr>
                <w:rFonts w:ascii="Times New Roman" w:hAnsi="Times New Roman"/>
              </w:rPr>
              <w:t>организация оперативного учета выполнения производственных заданий ;</w:t>
            </w:r>
          </w:p>
          <w:p w:rsidR="0053506C" w:rsidRPr="0053506C" w:rsidRDefault="0053506C" w:rsidP="00E97FDF">
            <w:pPr>
              <w:numPr>
                <w:ilvl w:val="0"/>
                <w:numId w:val="11"/>
              </w:numPr>
              <w:tabs>
                <w:tab w:val="left" w:pos="252"/>
              </w:tabs>
              <w:spacing w:after="0" w:line="240" w:lineRule="auto"/>
              <w:rPr>
                <w:rFonts w:ascii="Times New Roman" w:hAnsi="Times New Roman"/>
              </w:rPr>
            </w:pPr>
            <w:r w:rsidRPr="0053506C">
              <w:rPr>
                <w:rFonts w:ascii="Times New Roman" w:hAnsi="Times New Roman"/>
              </w:rPr>
              <w:t>оформление документов по учету рабочего времени, выработки, простоев;</w:t>
            </w:r>
          </w:p>
          <w:p w:rsidR="0053506C" w:rsidRPr="0053506C" w:rsidRDefault="0053506C" w:rsidP="00E97FDF">
            <w:pPr>
              <w:numPr>
                <w:ilvl w:val="0"/>
                <w:numId w:val="11"/>
              </w:numPr>
              <w:tabs>
                <w:tab w:val="left" w:pos="252"/>
              </w:tabs>
              <w:spacing w:after="0" w:line="240" w:lineRule="auto"/>
              <w:rPr>
                <w:rFonts w:ascii="Times New Roman" w:hAnsi="Times New Roman"/>
              </w:rPr>
            </w:pPr>
            <w:r w:rsidRPr="0053506C">
              <w:rPr>
                <w:rFonts w:ascii="Times New Roman" w:hAnsi="Times New Roman"/>
              </w:rPr>
              <w:t>использование действующего  положения по оплате труда работников организации (нормы и расценки на выполненные работы);</w:t>
            </w:r>
          </w:p>
          <w:p w:rsidR="0053506C" w:rsidRPr="0053506C" w:rsidRDefault="0053506C" w:rsidP="00E97FDF">
            <w:pPr>
              <w:numPr>
                <w:ilvl w:val="0"/>
                <w:numId w:val="11"/>
              </w:numPr>
              <w:tabs>
                <w:tab w:val="left" w:pos="252"/>
              </w:tabs>
              <w:spacing w:after="0" w:line="240" w:lineRule="auto"/>
              <w:rPr>
                <w:rFonts w:ascii="Times New Roman" w:hAnsi="Times New Roman"/>
                <w:color w:val="FF0000"/>
              </w:rPr>
            </w:pPr>
            <w:r w:rsidRPr="0053506C">
              <w:rPr>
                <w:rFonts w:ascii="Times New Roman" w:hAnsi="Times New Roman"/>
              </w:rPr>
              <w:t>формы и методы стимулирования коллективов и работников.</w:t>
            </w:r>
          </w:p>
        </w:tc>
        <w:tc>
          <w:tcPr>
            <w:tcW w:w="2499" w:type="dxa"/>
            <w:vMerge/>
            <w:shd w:val="clear" w:color="auto" w:fill="auto"/>
          </w:tcPr>
          <w:p w:rsidR="0053506C" w:rsidRPr="0053506C" w:rsidRDefault="0053506C" w:rsidP="0053506C">
            <w:pPr>
              <w:jc w:val="both"/>
              <w:rPr>
                <w:bCs/>
                <w:i/>
                <w:iCs/>
              </w:rPr>
            </w:pPr>
          </w:p>
        </w:tc>
      </w:tr>
      <w:tr w:rsidR="0053506C" w:rsidRPr="0053506C" w:rsidTr="00FE3526">
        <w:trPr>
          <w:trHeight w:val="4860"/>
        </w:trPr>
        <w:tc>
          <w:tcPr>
            <w:tcW w:w="2808" w:type="dxa"/>
            <w:tcBorders>
              <w:top w:val="single" w:sz="4" w:space="0" w:color="auto"/>
              <w:bottom w:val="single" w:sz="4" w:space="0" w:color="auto"/>
            </w:tcBorders>
            <w:shd w:val="clear" w:color="auto" w:fill="auto"/>
          </w:tcPr>
          <w:p w:rsidR="0053506C" w:rsidRPr="0053506C" w:rsidRDefault="0053506C" w:rsidP="0053506C">
            <w:pPr>
              <w:suppressAutoHyphens/>
              <w:spacing w:after="0" w:line="240" w:lineRule="auto"/>
              <w:jc w:val="both"/>
              <w:rPr>
                <w:rFonts w:ascii="Times New Roman" w:hAnsi="Times New Roman"/>
                <w:color w:val="000000"/>
                <w:sz w:val="24"/>
                <w:szCs w:val="24"/>
              </w:rPr>
            </w:pPr>
            <w:r w:rsidRPr="0053506C">
              <w:rPr>
                <w:rFonts w:ascii="Times New Roman" w:hAnsi="Times New Roman"/>
              </w:rPr>
              <w:t>ПК 3.5</w:t>
            </w:r>
            <w:r w:rsidRPr="0053506C">
              <w:rPr>
                <w:rFonts w:ascii="Times New Roman" w:hAnsi="Times New Roman"/>
                <w:color w:val="000000"/>
                <w:sz w:val="24"/>
                <w:szCs w:val="24"/>
              </w:rPr>
              <w:t>Обеспечивать соблюдение требований охраны труда,  безопас-</w:t>
            </w:r>
          </w:p>
          <w:p w:rsidR="0053506C" w:rsidRPr="0053506C" w:rsidRDefault="0053506C" w:rsidP="0053506C">
            <w:pPr>
              <w:suppressAutoHyphens/>
              <w:spacing w:after="0" w:line="240" w:lineRule="auto"/>
              <w:jc w:val="both"/>
              <w:rPr>
                <w:rFonts w:ascii="Times New Roman" w:hAnsi="Times New Roman"/>
                <w:color w:val="000000"/>
                <w:sz w:val="24"/>
                <w:szCs w:val="24"/>
              </w:rPr>
            </w:pPr>
            <w:r w:rsidRPr="0053506C">
              <w:rPr>
                <w:rFonts w:ascii="Times New Roman" w:hAnsi="Times New Roman"/>
                <w:color w:val="000000"/>
                <w:sz w:val="24"/>
                <w:szCs w:val="24"/>
              </w:rPr>
              <w:t>ностижизнедеятель-</w:t>
            </w:r>
          </w:p>
          <w:p w:rsidR="0053506C" w:rsidRPr="0053506C" w:rsidRDefault="0053506C" w:rsidP="0053506C">
            <w:pPr>
              <w:suppressAutoHyphens/>
              <w:spacing w:after="0" w:line="240" w:lineRule="auto"/>
              <w:jc w:val="both"/>
              <w:rPr>
                <w:rFonts w:ascii="Times New Roman" w:hAnsi="Times New Roman"/>
                <w:color w:val="000000"/>
                <w:sz w:val="24"/>
                <w:szCs w:val="24"/>
              </w:rPr>
            </w:pPr>
            <w:r w:rsidRPr="0053506C">
              <w:rPr>
                <w:rFonts w:ascii="Times New Roman" w:hAnsi="Times New Roman"/>
                <w:color w:val="000000"/>
                <w:sz w:val="24"/>
                <w:szCs w:val="24"/>
              </w:rPr>
              <w:t>ности и защиту окружающей среды при выполнении строитель</w:t>
            </w:r>
          </w:p>
          <w:p w:rsidR="0053506C" w:rsidRPr="0053506C" w:rsidRDefault="0053506C" w:rsidP="0053506C">
            <w:pPr>
              <w:suppressAutoHyphens/>
              <w:spacing w:after="0" w:line="240" w:lineRule="auto"/>
              <w:jc w:val="both"/>
              <w:rPr>
                <w:rFonts w:ascii="Times New Roman" w:hAnsi="Times New Roman"/>
                <w:color w:val="000000"/>
                <w:sz w:val="24"/>
                <w:szCs w:val="24"/>
              </w:rPr>
            </w:pPr>
            <w:r w:rsidRPr="0053506C">
              <w:rPr>
                <w:rFonts w:ascii="Times New Roman" w:hAnsi="Times New Roman"/>
                <w:color w:val="000000"/>
                <w:sz w:val="24"/>
                <w:szCs w:val="24"/>
              </w:rPr>
              <w:t>но</w:t>
            </w:r>
            <w:r w:rsidRPr="0053506C">
              <w:rPr>
                <w:rFonts w:ascii="Times New Roman" w:hAnsi="Times New Roman"/>
                <w:color w:val="000000"/>
                <w:sz w:val="24"/>
                <w:szCs w:val="24"/>
              </w:rPr>
              <w:softHyphen/>
              <w:t>-монтажных, в том числе отделочных работ, ремонтных работ и работ по реконструкции и эксплуатации строительных объектов</w:t>
            </w:r>
          </w:p>
        </w:tc>
        <w:tc>
          <w:tcPr>
            <w:tcW w:w="4500" w:type="dxa"/>
            <w:tcBorders>
              <w:top w:val="single" w:sz="4" w:space="0" w:color="auto"/>
              <w:bottom w:val="single" w:sz="4" w:space="0" w:color="auto"/>
            </w:tcBorders>
            <w:shd w:val="clear" w:color="auto" w:fill="auto"/>
          </w:tcPr>
          <w:p w:rsidR="0053506C" w:rsidRPr="0053506C" w:rsidRDefault="0053506C" w:rsidP="0053506C">
            <w:pPr>
              <w:tabs>
                <w:tab w:val="left" w:pos="292"/>
              </w:tabs>
              <w:spacing w:after="0"/>
              <w:rPr>
                <w:rFonts w:ascii="Times New Roman" w:hAnsi="Times New Roman"/>
              </w:rPr>
            </w:pPr>
            <w:r w:rsidRPr="0053506C">
              <w:rPr>
                <w:rFonts w:ascii="Times New Roman" w:hAnsi="Times New Roman"/>
              </w:rPr>
              <w:t>-использование основных нормативных документов по охране труда и охране окружающей среды;</w:t>
            </w:r>
          </w:p>
          <w:p w:rsidR="0053506C" w:rsidRPr="0053506C" w:rsidRDefault="0053506C" w:rsidP="00E97FDF">
            <w:pPr>
              <w:numPr>
                <w:ilvl w:val="0"/>
                <w:numId w:val="11"/>
              </w:numPr>
              <w:tabs>
                <w:tab w:val="left" w:pos="252"/>
              </w:tabs>
              <w:spacing w:after="0" w:line="240" w:lineRule="auto"/>
              <w:jc w:val="both"/>
              <w:rPr>
                <w:rFonts w:ascii="Times New Roman" w:hAnsi="Times New Roman"/>
              </w:rPr>
            </w:pPr>
            <w:r w:rsidRPr="0053506C">
              <w:rPr>
                <w:rFonts w:ascii="Times New Roman" w:hAnsi="Times New Roman"/>
              </w:rPr>
              <w:t>разработка мероприятий по предотвращению производственного травматизма;</w:t>
            </w:r>
          </w:p>
          <w:p w:rsidR="0053506C" w:rsidRPr="0053506C" w:rsidRDefault="0053506C" w:rsidP="00E97FDF">
            <w:pPr>
              <w:numPr>
                <w:ilvl w:val="0"/>
                <w:numId w:val="11"/>
              </w:numPr>
              <w:tabs>
                <w:tab w:val="left" w:pos="252"/>
              </w:tabs>
              <w:spacing w:after="0" w:line="240" w:lineRule="auto"/>
              <w:jc w:val="both"/>
              <w:rPr>
                <w:rFonts w:ascii="Times New Roman" w:hAnsi="Times New Roman"/>
              </w:rPr>
            </w:pPr>
            <w:r w:rsidRPr="0053506C">
              <w:rPr>
                <w:rFonts w:ascii="Times New Roman" w:hAnsi="Times New Roman"/>
              </w:rPr>
              <w:t>оформление исполнительной документации в соответствии с нормативными документами;</w:t>
            </w:r>
          </w:p>
          <w:p w:rsidR="0053506C" w:rsidRPr="0053506C" w:rsidRDefault="0053506C" w:rsidP="00E97FDF">
            <w:pPr>
              <w:numPr>
                <w:ilvl w:val="0"/>
                <w:numId w:val="11"/>
              </w:numPr>
              <w:tabs>
                <w:tab w:val="left" w:pos="252"/>
              </w:tabs>
              <w:spacing w:after="0" w:line="240" w:lineRule="auto"/>
              <w:jc w:val="both"/>
              <w:rPr>
                <w:rFonts w:ascii="Times New Roman" w:hAnsi="Times New Roman"/>
              </w:rPr>
            </w:pPr>
            <w:r w:rsidRPr="0053506C">
              <w:rPr>
                <w:rFonts w:ascii="Times New Roman" w:hAnsi="Times New Roman"/>
              </w:rPr>
              <w:t>аттестация рабочего места;</w:t>
            </w:r>
          </w:p>
          <w:p w:rsidR="0053506C" w:rsidRPr="0053506C" w:rsidRDefault="0053506C" w:rsidP="00E97FDF">
            <w:pPr>
              <w:numPr>
                <w:ilvl w:val="0"/>
                <w:numId w:val="11"/>
              </w:numPr>
              <w:tabs>
                <w:tab w:val="left" w:pos="252"/>
              </w:tabs>
              <w:spacing w:after="0" w:line="240" w:lineRule="auto"/>
              <w:jc w:val="both"/>
              <w:rPr>
                <w:rFonts w:ascii="Times New Roman" w:hAnsi="Times New Roman"/>
              </w:rPr>
            </w:pPr>
            <w:r w:rsidRPr="0053506C">
              <w:rPr>
                <w:rFonts w:ascii="Times New Roman" w:hAnsi="Times New Roman"/>
              </w:rPr>
              <w:t>проведение анализа травмоопасных и вредных для здоровья производств;</w:t>
            </w:r>
          </w:p>
          <w:p w:rsidR="0053506C" w:rsidRPr="0053506C" w:rsidRDefault="0053506C" w:rsidP="00E97FDF">
            <w:pPr>
              <w:numPr>
                <w:ilvl w:val="0"/>
                <w:numId w:val="11"/>
              </w:numPr>
              <w:tabs>
                <w:tab w:val="left" w:pos="434"/>
              </w:tabs>
              <w:suppressAutoHyphens/>
              <w:contextualSpacing/>
              <w:jc w:val="both"/>
              <w:rPr>
                <w:rFonts w:ascii="Times New Roman" w:hAnsi="Times New Roman"/>
                <w:i/>
              </w:rPr>
            </w:pPr>
            <w:r w:rsidRPr="0053506C">
              <w:rPr>
                <w:rFonts w:ascii="Times New Roman" w:hAnsi="Times New Roman"/>
              </w:rPr>
              <w:t>обеспечение соблюдения  рабочими требований по охране труда и техники безопасности на рабочих местах</w:t>
            </w:r>
          </w:p>
          <w:p w:rsidR="0053506C" w:rsidRPr="0053506C" w:rsidRDefault="0053506C" w:rsidP="00E97FDF">
            <w:pPr>
              <w:numPr>
                <w:ilvl w:val="0"/>
                <w:numId w:val="11"/>
              </w:numPr>
              <w:tabs>
                <w:tab w:val="left" w:pos="434"/>
              </w:tabs>
              <w:suppressAutoHyphens/>
              <w:contextualSpacing/>
              <w:jc w:val="both"/>
            </w:pPr>
            <w:r w:rsidRPr="0053506C">
              <w:rPr>
                <w:rFonts w:ascii="Times New Roman" w:hAnsi="Times New Roman"/>
              </w:rPr>
              <w:t>ведение надзора за правильным и безопасным использованием технических средств на строительной площадке;</w:t>
            </w:r>
          </w:p>
        </w:tc>
        <w:tc>
          <w:tcPr>
            <w:tcW w:w="2499" w:type="dxa"/>
            <w:vMerge/>
            <w:shd w:val="clear" w:color="auto" w:fill="auto"/>
          </w:tcPr>
          <w:p w:rsidR="0053506C" w:rsidRPr="0053506C" w:rsidRDefault="0053506C" w:rsidP="0053506C">
            <w:pPr>
              <w:jc w:val="both"/>
              <w:rPr>
                <w:bCs/>
                <w:i/>
                <w:iCs/>
              </w:rPr>
            </w:pPr>
          </w:p>
        </w:tc>
      </w:tr>
      <w:tr w:rsidR="0053506C" w:rsidRPr="0053506C" w:rsidTr="00FE3526">
        <w:trPr>
          <w:trHeight w:val="285"/>
        </w:trPr>
        <w:tc>
          <w:tcPr>
            <w:tcW w:w="2808" w:type="dxa"/>
            <w:tcBorders>
              <w:top w:val="single" w:sz="4" w:space="0" w:color="auto"/>
              <w:bottom w:val="single" w:sz="4" w:space="0" w:color="auto"/>
            </w:tcBorders>
            <w:shd w:val="clear" w:color="auto" w:fill="auto"/>
          </w:tcPr>
          <w:p w:rsidR="0053506C" w:rsidRPr="0053506C" w:rsidRDefault="0053506C" w:rsidP="0053506C">
            <w:pPr>
              <w:spacing w:after="0"/>
              <w:jc w:val="both"/>
              <w:rPr>
                <w:rFonts w:ascii="Times New Roman" w:hAnsi="Times New Roman"/>
                <w:i/>
              </w:rPr>
            </w:pPr>
            <w:r w:rsidRPr="0053506C">
              <w:rPr>
                <w:rFonts w:ascii="Times New Roman" w:hAnsi="Times New Roman"/>
                <w:iCs/>
              </w:rPr>
              <w:t>ОК 1</w:t>
            </w:r>
            <w:r w:rsidR="00B30A8B">
              <w:rPr>
                <w:rFonts w:ascii="Times New Roman" w:hAnsi="Times New Roman"/>
                <w:iCs/>
              </w:rPr>
              <w:t>.</w:t>
            </w:r>
            <w:r w:rsidRPr="0053506C">
              <w:rPr>
                <w:rFonts w:ascii="Times New Roman" w:hAnsi="Times New Roman"/>
                <w:iCs/>
              </w:rPr>
              <w:t xml:space="preserve"> Выбирать способы решения задач профессиональной деятельности, применительно к различным контекстам</w:t>
            </w:r>
          </w:p>
        </w:tc>
        <w:tc>
          <w:tcPr>
            <w:tcW w:w="4500" w:type="dxa"/>
            <w:tcBorders>
              <w:top w:val="single" w:sz="4" w:space="0" w:color="auto"/>
              <w:bottom w:val="single" w:sz="4" w:space="0" w:color="auto"/>
            </w:tcBorders>
            <w:shd w:val="clear" w:color="auto" w:fill="auto"/>
          </w:tcPr>
          <w:p w:rsidR="0053506C" w:rsidRPr="0053506C" w:rsidRDefault="0053506C" w:rsidP="0053506C">
            <w:pPr>
              <w:spacing w:after="0"/>
              <w:jc w:val="both"/>
              <w:rPr>
                <w:rFonts w:ascii="Times New Roman" w:hAnsi="Times New Roman"/>
                <w:iCs/>
              </w:rPr>
            </w:pPr>
            <w:r w:rsidRPr="0053506C">
              <w:rPr>
                <w:rFonts w:ascii="Times New Roman" w:hAnsi="Times New Roman"/>
                <w:iCs/>
              </w:rPr>
              <w:t>- обоснованность постановки цели, выбора и применения методов и способов решения профессиональных задач;</w:t>
            </w:r>
          </w:p>
          <w:p w:rsidR="0053506C" w:rsidRPr="0053506C" w:rsidRDefault="0053506C" w:rsidP="0053506C">
            <w:pPr>
              <w:spacing w:after="0"/>
              <w:jc w:val="both"/>
              <w:rPr>
                <w:rFonts w:ascii="Times New Roman" w:hAnsi="Times New Roman"/>
                <w:iCs/>
              </w:rPr>
            </w:pPr>
            <w:r w:rsidRPr="0053506C">
              <w:rPr>
                <w:rFonts w:ascii="Times New Roman" w:hAnsi="Times New Roman"/>
                <w:iCs/>
              </w:rPr>
              <w:t>- адекватная оценка и самооценка эффективности икачества выполнения профессиональных задач</w:t>
            </w:r>
          </w:p>
        </w:tc>
        <w:tc>
          <w:tcPr>
            <w:tcW w:w="2499" w:type="dxa"/>
            <w:vMerge w:val="restart"/>
            <w:tcBorders>
              <w:top w:val="single" w:sz="4" w:space="0" w:color="auto"/>
            </w:tcBorders>
            <w:shd w:val="clear" w:color="auto" w:fill="auto"/>
          </w:tcPr>
          <w:p w:rsidR="0053506C" w:rsidRPr="0053506C" w:rsidRDefault="0053506C" w:rsidP="0053506C">
            <w:pPr>
              <w:autoSpaceDE w:val="0"/>
              <w:autoSpaceDN w:val="0"/>
              <w:adjustRightInd w:val="0"/>
              <w:spacing w:after="0" w:line="274" w:lineRule="exact"/>
              <w:jc w:val="both"/>
              <w:rPr>
                <w:rFonts w:ascii="Times New Roman" w:hAnsi="Times New Roman"/>
                <w:bCs/>
                <w:spacing w:val="-10"/>
              </w:rPr>
            </w:pPr>
            <w:r w:rsidRPr="0053506C">
              <w:rPr>
                <w:rFonts w:ascii="Times New Roman" w:hAnsi="Times New Roman"/>
              </w:rPr>
              <w:t>Т</w:t>
            </w:r>
            <w:r w:rsidRPr="0053506C">
              <w:rPr>
                <w:rFonts w:ascii="Times New Roman" w:hAnsi="Times New Roman"/>
                <w:bCs/>
                <w:spacing w:val="-10"/>
              </w:rPr>
              <w:t xml:space="preserve">естирование </w:t>
            </w:r>
          </w:p>
          <w:p w:rsidR="0053506C" w:rsidRPr="0053506C" w:rsidRDefault="0053506C" w:rsidP="0053506C">
            <w:pPr>
              <w:autoSpaceDE w:val="0"/>
              <w:autoSpaceDN w:val="0"/>
              <w:adjustRightInd w:val="0"/>
              <w:spacing w:after="0" w:line="274" w:lineRule="exact"/>
              <w:jc w:val="both"/>
              <w:rPr>
                <w:rFonts w:ascii="Times New Roman" w:hAnsi="Times New Roman"/>
                <w:bCs/>
                <w:spacing w:val="-10"/>
              </w:rPr>
            </w:pPr>
          </w:p>
          <w:p w:rsidR="0053506C" w:rsidRPr="0053506C" w:rsidRDefault="00275D83" w:rsidP="0053506C">
            <w:pPr>
              <w:spacing w:after="0"/>
              <w:jc w:val="both"/>
              <w:rPr>
                <w:rFonts w:ascii="Times New Roman" w:hAnsi="Times New Roman"/>
                <w:bCs/>
                <w:iCs/>
              </w:rPr>
            </w:pPr>
            <w:r w:rsidRPr="00275D83">
              <w:rPr>
                <w:rFonts w:ascii="Times New Roman" w:hAnsi="Times New Roman"/>
                <w:bCs/>
                <w:iCs/>
              </w:rPr>
              <w:t>Экспертная оценка по результатам наблюдения за деятельностью студента в процессе освоения ПМ, в т.ч. при выполнении работ учебной и производственной практики</w:t>
            </w:r>
          </w:p>
          <w:p w:rsidR="0053506C" w:rsidRPr="0053506C" w:rsidRDefault="0053506C" w:rsidP="0053506C">
            <w:pPr>
              <w:jc w:val="both"/>
              <w:rPr>
                <w:bCs/>
                <w:iCs/>
              </w:rPr>
            </w:pPr>
          </w:p>
          <w:p w:rsidR="0053506C" w:rsidRPr="0053506C" w:rsidRDefault="0053506C" w:rsidP="0053506C">
            <w:pPr>
              <w:jc w:val="both"/>
              <w:rPr>
                <w:bCs/>
                <w:i/>
                <w:iCs/>
              </w:rPr>
            </w:pPr>
          </w:p>
        </w:tc>
      </w:tr>
      <w:tr w:rsidR="0053506C" w:rsidRPr="0053506C" w:rsidTr="00FE3526">
        <w:trPr>
          <w:trHeight w:val="255"/>
        </w:trPr>
        <w:tc>
          <w:tcPr>
            <w:tcW w:w="2808" w:type="dxa"/>
            <w:tcBorders>
              <w:top w:val="single" w:sz="4" w:space="0" w:color="auto"/>
              <w:bottom w:val="single" w:sz="4" w:space="0" w:color="auto"/>
            </w:tcBorders>
            <w:shd w:val="clear" w:color="auto" w:fill="auto"/>
          </w:tcPr>
          <w:p w:rsidR="0053506C" w:rsidRPr="0053506C" w:rsidRDefault="0053506C" w:rsidP="0053506C">
            <w:pPr>
              <w:spacing w:after="0"/>
              <w:jc w:val="both"/>
              <w:rPr>
                <w:rFonts w:ascii="Times New Roman" w:hAnsi="Times New Roman"/>
                <w:i/>
              </w:rPr>
            </w:pPr>
            <w:r w:rsidRPr="0053506C">
              <w:rPr>
                <w:rFonts w:ascii="Times New Roman" w:hAnsi="Times New Roman"/>
              </w:rPr>
              <w:t>ОК 2</w:t>
            </w:r>
            <w:r w:rsidR="00B30A8B">
              <w:rPr>
                <w:rFonts w:ascii="Times New Roman" w:hAnsi="Times New Roman"/>
              </w:rPr>
              <w:t>.</w:t>
            </w:r>
            <w:r w:rsidRPr="0053506C">
              <w:rPr>
                <w:rFonts w:ascii="Times New Roman" w:hAnsi="Times New Roman"/>
              </w:rPr>
              <w:t xml:space="preserve">  Осуществлять поиск, анализ и интерпретацию информации, необходимой для выполнения задач профессиональной</w:t>
            </w:r>
          </w:p>
          <w:p w:rsidR="0053506C" w:rsidRPr="0053506C" w:rsidRDefault="0053506C" w:rsidP="0053506C">
            <w:pPr>
              <w:widowControl w:val="0"/>
              <w:suppressAutoHyphens/>
              <w:spacing w:after="0"/>
              <w:jc w:val="both"/>
              <w:rPr>
                <w:rFonts w:ascii="Times New Roman" w:hAnsi="Times New Roman"/>
              </w:rPr>
            </w:pPr>
          </w:p>
        </w:tc>
        <w:tc>
          <w:tcPr>
            <w:tcW w:w="4500" w:type="dxa"/>
            <w:tcBorders>
              <w:top w:val="single" w:sz="4" w:space="0" w:color="auto"/>
              <w:bottom w:val="single" w:sz="4" w:space="0" w:color="auto"/>
            </w:tcBorders>
            <w:shd w:val="clear" w:color="auto" w:fill="auto"/>
          </w:tcPr>
          <w:p w:rsidR="0053506C" w:rsidRPr="0053506C" w:rsidRDefault="0053506C" w:rsidP="0053506C">
            <w:pPr>
              <w:suppressAutoHyphens/>
              <w:spacing w:after="0"/>
              <w:jc w:val="both"/>
              <w:rPr>
                <w:rFonts w:ascii="Times New Roman" w:hAnsi="Times New Roman"/>
                <w:iCs/>
              </w:rPr>
            </w:pPr>
            <w:r w:rsidRPr="0053506C">
              <w:t xml:space="preserve"> - </w:t>
            </w:r>
            <w:r w:rsidRPr="0053506C">
              <w:rPr>
                <w:rFonts w:ascii="Times New Roman" w:hAnsi="Times New Roman"/>
                <w:iCs/>
              </w:rPr>
              <w:t>оперативность поиска и использования информации, необходимой для качественного выполнения   профессиональ</w:t>
            </w:r>
          </w:p>
          <w:p w:rsidR="0053506C" w:rsidRPr="0053506C" w:rsidRDefault="0053506C" w:rsidP="0053506C">
            <w:pPr>
              <w:suppressAutoHyphens/>
              <w:spacing w:after="0"/>
              <w:jc w:val="both"/>
              <w:rPr>
                <w:rFonts w:ascii="Times New Roman" w:hAnsi="Times New Roman"/>
                <w:iCs/>
              </w:rPr>
            </w:pPr>
            <w:r w:rsidRPr="0053506C">
              <w:rPr>
                <w:rFonts w:ascii="Times New Roman" w:hAnsi="Times New Roman"/>
                <w:iCs/>
              </w:rPr>
              <w:t xml:space="preserve">ных задач, </w:t>
            </w:r>
          </w:p>
          <w:p w:rsidR="0053506C" w:rsidRPr="0053506C" w:rsidRDefault="0053506C" w:rsidP="0053506C">
            <w:pPr>
              <w:suppressAutoHyphens/>
              <w:spacing w:after="0"/>
              <w:jc w:val="both"/>
              <w:rPr>
                <w:rFonts w:ascii="Times New Roman" w:hAnsi="Times New Roman"/>
                <w:iCs/>
              </w:rPr>
            </w:pPr>
            <w:r w:rsidRPr="0053506C">
              <w:rPr>
                <w:rFonts w:ascii="Times New Roman" w:hAnsi="Times New Roman"/>
                <w:iCs/>
              </w:rPr>
              <w:t>-широта использования различных источников информации, включая электронные.</w:t>
            </w:r>
          </w:p>
        </w:tc>
        <w:tc>
          <w:tcPr>
            <w:tcW w:w="2499" w:type="dxa"/>
            <w:vMerge/>
            <w:shd w:val="clear" w:color="auto" w:fill="auto"/>
          </w:tcPr>
          <w:p w:rsidR="0053506C" w:rsidRPr="0053506C" w:rsidRDefault="0053506C" w:rsidP="0053506C">
            <w:pPr>
              <w:jc w:val="both"/>
              <w:rPr>
                <w:bCs/>
                <w:i/>
                <w:iCs/>
              </w:rPr>
            </w:pPr>
          </w:p>
        </w:tc>
      </w:tr>
      <w:tr w:rsidR="0053506C" w:rsidRPr="0053506C" w:rsidTr="00FE3526">
        <w:trPr>
          <w:trHeight w:val="225"/>
        </w:trPr>
        <w:tc>
          <w:tcPr>
            <w:tcW w:w="2808" w:type="dxa"/>
            <w:tcBorders>
              <w:top w:val="single" w:sz="4" w:space="0" w:color="auto"/>
              <w:bottom w:val="single" w:sz="4" w:space="0" w:color="auto"/>
            </w:tcBorders>
            <w:shd w:val="clear" w:color="auto" w:fill="auto"/>
          </w:tcPr>
          <w:p w:rsidR="0053506C" w:rsidRPr="0053506C" w:rsidRDefault="0053506C" w:rsidP="0053506C">
            <w:pPr>
              <w:spacing w:after="0"/>
              <w:jc w:val="both"/>
              <w:rPr>
                <w:rFonts w:ascii="Times New Roman" w:hAnsi="Times New Roman"/>
                <w:i/>
              </w:rPr>
            </w:pPr>
            <w:r w:rsidRPr="0053506C">
              <w:rPr>
                <w:rFonts w:ascii="Times New Roman" w:hAnsi="Times New Roman"/>
              </w:rPr>
              <w:t>ОК 3</w:t>
            </w:r>
            <w:r w:rsidR="00B30A8B">
              <w:rPr>
                <w:rFonts w:ascii="Times New Roman" w:hAnsi="Times New Roman"/>
              </w:rPr>
              <w:t>.</w:t>
            </w:r>
            <w:r w:rsidRPr="0053506C">
              <w:rPr>
                <w:rFonts w:ascii="Times New Roman" w:hAnsi="Times New Roman"/>
              </w:rPr>
              <w:t xml:space="preserve">  Планировать и реализовывать собственное профессиональное и личностное развитие.</w:t>
            </w:r>
          </w:p>
        </w:tc>
        <w:tc>
          <w:tcPr>
            <w:tcW w:w="4500" w:type="dxa"/>
            <w:tcBorders>
              <w:top w:val="single" w:sz="4" w:space="0" w:color="auto"/>
              <w:bottom w:val="single" w:sz="4" w:space="0" w:color="auto"/>
            </w:tcBorders>
            <w:shd w:val="clear" w:color="auto" w:fill="auto"/>
          </w:tcPr>
          <w:p w:rsidR="0053506C" w:rsidRPr="0053506C" w:rsidRDefault="0053506C" w:rsidP="0053506C">
            <w:pPr>
              <w:suppressAutoHyphens/>
              <w:spacing w:after="0"/>
              <w:jc w:val="both"/>
              <w:rPr>
                <w:rFonts w:ascii="Times New Roman" w:hAnsi="Times New Roman"/>
              </w:rPr>
            </w:pPr>
            <w:r w:rsidRPr="0053506C">
              <w:rPr>
                <w:rFonts w:ascii="Times New Roman" w:hAnsi="Times New Roman"/>
                <w:bCs/>
                <w:iCs/>
              </w:rPr>
              <w:t>-</w:t>
            </w:r>
            <w:r w:rsidRPr="0053506C">
              <w:rPr>
                <w:rFonts w:ascii="Times New Roman" w:hAnsi="Times New Roman"/>
              </w:rPr>
              <w:t>демонстрация ответственности за принятые решения</w:t>
            </w:r>
          </w:p>
          <w:p w:rsidR="0053506C" w:rsidRPr="0053506C" w:rsidRDefault="0053506C" w:rsidP="0053506C">
            <w:pPr>
              <w:suppressAutoHyphens/>
              <w:spacing w:after="0"/>
              <w:jc w:val="both"/>
              <w:rPr>
                <w:rFonts w:ascii="Times New Roman" w:hAnsi="Times New Roman"/>
              </w:rPr>
            </w:pPr>
            <w:r w:rsidRPr="0053506C">
              <w:rPr>
                <w:rFonts w:ascii="Times New Roman" w:hAnsi="Times New Roman"/>
              </w:rPr>
              <w:t>- обоснованность самоанализа и коррекция результатов собственной работы</w:t>
            </w:r>
          </w:p>
          <w:p w:rsidR="0053506C" w:rsidRPr="0053506C" w:rsidRDefault="0053506C" w:rsidP="0053506C">
            <w:pPr>
              <w:suppressAutoHyphens/>
              <w:spacing w:after="0"/>
              <w:jc w:val="both"/>
              <w:rPr>
                <w:rFonts w:ascii="Times New Roman" w:hAnsi="Times New Roman"/>
              </w:rPr>
            </w:pPr>
          </w:p>
        </w:tc>
        <w:tc>
          <w:tcPr>
            <w:tcW w:w="2499" w:type="dxa"/>
            <w:vMerge/>
            <w:shd w:val="clear" w:color="auto" w:fill="auto"/>
          </w:tcPr>
          <w:p w:rsidR="0053506C" w:rsidRPr="0053506C" w:rsidRDefault="0053506C" w:rsidP="0053506C">
            <w:pPr>
              <w:jc w:val="both"/>
              <w:rPr>
                <w:bCs/>
                <w:i/>
                <w:iCs/>
              </w:rPr>
            </w:pPr>
          </w:p>
        </w:tc>
      </w:tr>
      <w:tr w:rsidR="0053506C" w:rsidRPr="0053506C" w:rsidTr="00FE3526">
        <w:trPr>
          <w:trHeight w:val="1119"/>
        </w:trPr>
        <w:tc>
          <w:tcPr>
            <w:tcW w:w="2808" w:type="dxa"/>
            <w:tcBorders>
              <w:top w:val="single" w:sz="4" w:space="0" w:color="auto"/>
              <w:bottom w:val="single" w:sz="4" w:space="0" w:color="auto"/>
            </w:tcBorders>
            <w:shd w:val="clear" w:color="auto" w:fill="auto"/>
          </w:tcPr>
          <w:p w:rsidR="0053506C" w:rsidRPr="0053506C" w:rsidRDefault="0053506C" w:rsidP="0053506C">
            <w:pPr>
              <w:spacing w:after="0"/>
              <w:jc w:val="both"/>
              <w:rPr>
                <w:rFonts w:ascii="Times New Roman" w:hAnsi="Times New Roman"/>
                <w:i/>
              </w:rPr>
            </w:pPr>
            <w:r w:rsidRPr="0053506C">
              <w:rPr>
                <w:rFonts w:ascii="Times New Roman" w:hAnsi="Times New Roman"/>
              </w:rPr>
              <w:t>ОК 4</w:t>
            </w:r>
            <w:r w:rsidR="00B30A8B">
              <w:rPr>
                <w:rFonts w:ascii="Times New Roman" w:hAnsi="Times New Roman"/>
              </w:rPr>
              <w:t>.</w:t>
            </w:r>
            <w:r w:rsidRPr="0053506C">
              <w:rPr>
                <w:rFonts w:ascii="Times New Roman" w:hAnsi="Times New Roman"/>
              </w:rPr>
              <w:t xml:space="preserve"> Работать в коллективе и команде, эффективно взаимодействовать с коллегами, руководством, клиентами.</w:t>
            </w:r>
          </w:p>
        </w:tc>
        <w:tc>
          <w:tcPr>
            <w:tcW w:w="4500" w:type="dxa"/>
            <w:tcBorders>
              <w:top w:val="single" w:sz="4" w:space="0" w:color="auto"/>
              <w:bottom w:val="single" w:sz="4" w:space="0" w:color="auto"/>
            </w:tcBorders>
            <w:shd w:val="clear" w:color="auto" w:fill="auto"/>
          </w:tcPr>
          <w:p w:rsidR="0053506C" w:rsidRPr="0053506C" w:rsidRDefault="0053506C" w:rsidP="0053506C">
            <w:pPr>
              <w:suppressAutoHyphens/>
              <w:spacing w:after="0"/>
              <w:jc w:val="both"/>
              <w:rPr>
                <w:rFonts w:ascii="Times New Roman" w:hAnsi="Times New Roman"/>
              </w:rPr>
            </w:pPr>
            <w:r w:rsidRPr="0053506C">
              <w:rPr>
                <w:rFonts w:ascii="Times New Roman" w:hAnsi="Times New Roman"/>
              </w:rPr>
              <w:t>Конструктивность взаимодействия с обучающимися, преподавателями и руководителями практики в ходе обучения и при решении профессиональных задач.</w:t>
            </w:r>
          </w:p>
          <w:p w:rsidR="0053506C" w:rsidRPr="0053506C" w:rsidRDefault="0053506C" w:rsidP="0053506C">
            <w:pPr>
              <w:suppressAutoHyphens/>
              <w:spacing w:after="0"/>
              <w:jc w:val="both"/>
              <w:rPr>
                <w:rFonts w:ascii="Times New Roman" w:hAnsi="Times New Roman"/>
              </w:rPr>
            </w:pPr>
            <w:r w:rsidRPr="0053506C">
              <w:rPr>
                <w:rFonts w:ascii="Times New Roman" w:hAnsi="Times New Roman"/>
              </w:rPr>
              <w:t>Четкое выполнение обязанностей при работе в команде и / или выполнении задания в группе</w:t>
            </w:r>
          </w:p>
          <w:p w:rsidR="0053506C" w:rsidRPr="0053506C" w:rsidRDefault="0053506C" w:rsidP="0053506C">
            <w:pPr>
              <w:suppressAutoHyphens/>
              <w:spacing w:after="0"/>
              <w:jc w:val="both"/>
              <w:rPr>
                <w:rFonts w:ascii="Times New Roman" w:hAnsi="Times New Roman"/>
              </w:rPr>
            </w:pPr>
            <w:r w:rsidRPr="0053506C">
              <w:rPr>
                <w:rFonts w:ascii="Times New Roman" w:hAnsi="Times New Roman"/>
              </w:rPr>
              <w:t>Соблюдение норм профессиональной этики при работе в команде.</w:t>
            </w:r>
          </w:p>
          <w:p w:rsidR="0053506C" w:rsidRPr="0053506C" w:rsidRDefault="0053506C" w:rsidP="0053506C">
            <w:pPr>
              <w:suppressAutoHyphens/>
              <w:spacing w:after="0"/>
              <w:jc w:val="both"/>
              <w:rPr>
                <w:rFonts w:ascii="Times New Roman" w:hAnsi="Times New Roman"/>
                <w:i/>
              </w:rPr>
            </w:pPr>
            <w:r w:rsidRPr="0053506C">
              <w:rPr>
                <w:rFonts w:ascii="Times New Roman" w:hAnsi="Times New Roman"/>
              </w:rPr>
              <w:t>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tc>
        <w:tc>
          <w:tcPr>
            <w:tcW w:w="2499" w:type="dxa"/>
            <w:vMerge/>
            <w:shd w:val="clear" w:color="auto" w:fill="auto"/>
          </w:tcPr>
          <w:p w:rsidR="0053506C" w:rsidRPr="0053506C" w:rsidRDefault="0053506C" w:rsidP="0053506C">
            <w:pPr>
              <w:jc w:val="both"/>
              <w:rPr>
                <w:bCs/>
                <w:i/>
                <w:iCs/>
              </w:rPr>
            </w:pPr>
          </w:p>
        </w:tc>
      </w:tr>
      <w:tr w:rsidR="0053506C" w:rsidRPr="0053506C" w:rsidTr="00FE3526">
        <w:trPr>
          <w:trHeight w:val="270"/>
        </w:trPr>
        <w:tc>
          <w:tcPr>
            <w:tcW w:w="2808" w:type="dxa"/>
            <w:tcBorders>
              <w:top w:val="single" w:sz="4" w:space="0" w:color="auto"/>
              <w:bottom w:val="single" w:sz="4" w:space="0" w:color="auto"/>
            </w:tcBorders>
            <w:shd w:val="clear" w:color="auto" w:fill="auto"/>
          </w:tcPr>
          <w:p w:rsidR="0053506C" w:rsidRPr="0053506C" w:rsidRDefault="0053506C" w:rsidP="0053506C">
            <w:pPr>
              <w:spacing w:after="0"/>
              <w:jc w:val="both"/>
              <w:rPr>
                <w:rFonts w:ascii="Times New Roman" w:hAnsi="Times New Roman"/>
                <w:i/>
              </w:rPr>
            </w:pPr>
            <w:r w:rsidRPr="0053506C">
              <w:rPr>
                <w:rFonts w:ascii="Times New Roman" w:hAnsi="Times New Roman"/>
                <w:i/>
              </w:rPr>
              <w:t>ОК 5</w:t>
            </w:r>
            <w:r w:rsidR="00B30A8B">
              <w:rPr>
                <w:rFonts w:ascii="Times New Roman" w:hAnsi="Times New Roman"/>
                <w:i/>
              </w:rPr>
              <w:t>.</w:t>
            </w:r>
            <w:r w:rsidRPr="0053506C">
              <w:rPr>
                <w:rFonts w:ascii="Times New Roman" w:hAnsi="Times New Roman"/>
              </w:rPr>
              <w:t xml:space="preserve"> Осуществлять устную и письменную коммуникацию на государственном языке с учетом особенностей социального и культурного контекста.</w:t>
            </w:r>
          </w:p>
        </w:tc>
        <w:tc>
          <w:tcPr>
            <w:tcW w:w="4500" w:type="dxa"/>
            <w:tcBorders>
              <w:top w:val="single" w:sz="4" w:space="0" w:color="auto"/>
              <w:bottom w:val="single" w:sz="4" w:space="0" w:color="auto"/>
            </w:tcBorders>
            <w:shd w:val="clear" w:color="auto" w:fill="auto"/>
          </w:tcPr>
          <w:p w:rsidR="0053506C" w:rsidRPr="0053506C" w:rsidRDefault="0053506C" w:rsidP="0053506C">
            <w:pPr>
              <w:spacing w:after="0"/>
              <w:jc w:val="both"/>
              <w:rPr>
                <w:rFonts w:ascii="Times New Roman" w:hAnsi="Times New Roman"/>
                <w:iCs/>
              </w:rPr>
            </w:pPr>
            <w:r w:rsidRPr="0053506C">
              <w:rPr>
                <w:rFonts w:ascii="Times New Roman" w:hAnsi="Times New Roman"/>
                <w:iCs/>
                <w:highlight w:val="lightGray"/>
              </w:rPr>
              <w:t>-</w:t>
            </w:r>
            <w:r w:rsidRPr="0053506C">
              <w:rPr>
                <w:rFonts w:ascii="Times New Roman" w:hAnsi="Times New Roman"/>
              </w:rPr>
              <w:t>грамотность устной и письменной речи,</w:t>
            </w:r>
          </w:p>
          <w:p w:rsidR="0053506C" w:rsidRDefault="0053506C" w:rsidP="0053506C">
            <w:pPr>
              <w:suppressAutoHyphens/>
              <w:spacing w:after="0"/>
              <w:jc w:val="both"/>
              <w:rPr>
                <w:rFonts w:ascii="Times New Roman" w:hAnsi="Times New Roman"/>
              </w:rPr>
            </w:pPr>
            <w:r w:rsidRPr="0053506C">
              <w:rPr>
                <w:rFonts w:ascii="Times New Roman" w:hAnsi="Times New Roman"/>
              </w:rPr>
              <w:t>- ясность формулирования и изложения мыслей</w:t>
            </w:r>
          </w:p>
          <w:p w:rsidR="00757B1F" w:rsidRPr="0053506C" w:rsidRDefault="00757B1F" w:rsidP="0053506C">
            <w:pPr>
              <w:suppressAutoHyphens/>
              <w:spacing w:after="0"/>
              <w:jc w:val="both"/>
              <w:rPr>
                <w:rFonts w:ascii="Times New Roman" w:hAnsi="Times New Roman"/>
              </w:rPr>
            </w:pPr>
            <w:r>
              <w:rPr>
                <w:rFonts w:ascii="Times New Roman" w:hAnsi="Times New Roman"/>
              </w:rPr>
              <w:t>-</w:t>
            </w:r>
            <w:r w:rsidRPr="00757B1F">
              <w:rPr>
                <w:rFonts w:ascii="Times New Roman" w:hAnsi="Times New Roman"/>
              </w:rPr>
              <w:tab/>
              <w:t>проявление толерантности в рабочем коллективе</w:t>
            </w:r>
          </w:p>
        </w:tc>
        <w:tc>
          <w:tcPr>
            <w:tcW w:w="2499" w:type="dxa"/>
            <w:vMerge/>
            <w:shd w:val="clear" w:color="auto" w:fill="auto"/>
          </w:tcPr>
          <w:p w:rsidR="0053506C" w:rsidRPr="0053506C" w:rsidRDefault="0053506C" w:rsidP="0053506C">
            <w:pPr>
              <w:jc w:val="both"/>
              <w:rPr>
                <w:bCs/>
                <w:i/>
                <w:iCs/>
              </w:rPr>
            </w:pPr>
          </w:p>
        </w:tc>
      </w:tr>
      <w:tr w:rsidR="0053506C" w:rsidRPr="0053506C" w:rsidTr="00FE3526">
        <w:trPr>
          <w:trHeight w:val="270"/>
        </w:trPr>
        <w:tc>
          <w:tcPr>
            <w:tcW w:w="2808" w:type="dxa"/>
            <w:tcBorders>
              <w:top w:val="single" w:sz="4" w:space="0" w:color="auto"/>
              <w:bottom w:val="single" w:sz="4" w:space="0" w:color="auto"/>
            </w:tcBorders>
            <w:shd w:val="clear" w:color="auto" w:fill="auto"/>
          </w:tcPr>
          <w:p w:rsidR="0053506C" w:rsidRPr="0053506C" w:rsidRDefault="0053506C" w:rsidP="0053506C">
            <w:pPr>
              <w:spacing w:after="0"/>
              <w:jc w:val="both"/>
              <w:rPr>
                <w:rFonts w:ascii="Times New Roman" w:hAnsi="Times New Roman"/>
                <w:i/>
              </w:rPr>
            </w:pPr>
            <w:r w:rsidRPr="0053506C">
              <w:rPr>
                <w:rFonts w:ascii="Times New Roman" w:hAnsi="Times New Roman"/>
              </w:rPr>
              <w:t>ОК 7</w:t>
            </w:r>
            <w:r w:rsidR="00B30A8B">
              <w:rPr>
                <w:rFonts w:ascii="Times New Roman" w:hAnsi="Times New Roman"/>
              </w:rPr>
              <w:t>.</w:t>
            </w:r>
            <w:r w:rsidRPr="0053506C">
              <w:rPr>
                <w:rFonts w:ascii="Times New Roman" w:hAnsi="Times New Roman"/>
              </w:rPr>
              <w:t xml:space="preserve"> Содействовать сохранению окружающей среды, ресурсосбережению, эффективно действовать в чрезвычайных ситуациях.</w:t>
            </w:r>
          </w:p>
          <w:p w:rsidR="0053506C" w:rsidRPr="0053506C" w:rsidRDefault="0053506C" w:rsidP="0053506C">
            <w:pPr>
              <w:widowControl w:val="0"/>
              <w:suppressAutoHyphens/>
              <w:spacing w:after="0"/>
              <w:jc w:val="both"/>
              <w:rPr>
                <w:rFonts w:ascii="Times New Roman" w:hAnsi="Times New Roman"/>
              </w:rPr>
            </w:pPr>
          </w:p>
        </w:tc>
        <w:tc>
          <w:tcPr>
            <w:tcW w:w="4500" w:type="dxa"/>
            <w:tcBorders>
              <w:top w:val="single" w:sz="4" w:space="0" w:color="auto"/>
              <w:bottom w:val="single" w:sz="4" w:space="0" w:color="auto"/>
            </w:tcBorders>
            <w:shd w:val="clear" w:color="auto" w:fill="auto"/>
          </w:tcPr>
          <w:p w:rsidR="0053506C" w:rsidRPr="0053506C" w:rsidRDefault="0053506C" w:rsidP="0053506C">
            <w:pPr>
              <w:suppressAutoHyphens/>
              <w:spacing w:after="0"/>
              <w:jc w:val="both"/>
              <w:rPr>
                <w:rFonts w:ascii="Times New Roman" w:hAnsi="Times New Roman"/>
                <w:bCs/>
                <w:iCs/>
              </w:rPr>
            </w:pPr>
            <w:r w:rsidRPr="0053506C">
              <w:rPr>
                <w:rFonts w:ascii="Times New Roman" w:hAnsi="Times New Roman"/>
                <w:bCs/>
                <w:iCs/>
              </w:rPr>
              <w:t xml:space="preserve">-соблюдать нормы экологической безопасности; </w:t>
            </w:r>
          </w:p>
          <w:p w:rsidR="0053506C" w:rsidRPr="0053506C" w:rsidRDefault="0053506C" w:rsidP="0053506C">
            <w:pPr>
              <w:suppressAutoHyphens/>
              <w:spacing w:after="0"/>
              <w:jc w:val="both"/>
              <w:rPr>
                <w:rFonts w:ascii="Times New Roman" w:hAnsi="Times New Roman"/>
              </w:rPr>
            </w:pPr>
            <w:r w:rsidRPr="0053506C">
              <w:rPr>
                <w:rFonts w:ascii="Times New Roman" w:hAnsi="Times New Roman"/>
                <w:bCs/>
                <w:iCs/>
              </w:rPr>
              <w:t>-применение направлений ресурсосбережения в рамках профессиональной деятельности по специальности</w:t>
            </w:r>
          </w:p>
        </w:tc>
        <w:tc>
          <w:tcPr>
            <w:tcW w:w="2499" w:type="dxa"/>
            <w:vMerge/>
            <w:shd w:val="clear" w:color="auto" w:fill="auto"/>
          </w:tcPr>
          <w:p w:rsidR="0053506C" w:rsidRPr="0053506C" w:rsidRDefault="0053506C" w:rsidP="0053506C">
            <w:pPr>
              <w:jc w:val="both"/>
              <w:rPr>
                <w:bCs/>
                <w:i/>
                <w:iCs/>
              </w:rPr>
            </w:pPr>
          </w:p>
        </w:tc>
      </w:tr>
      <w:tr w:rsidR="0053506C" w:rsidRPr="0053506C" w:rsidTr="00FE3526">
        <w:trPr>
          <w:trHeight w:val="225"/>
        </w:trPr>
        <w:tc>
          <w:tcPr>
            <w:tcW w:w="2808" w:type="dxa"/>
            <w:tcBorders>
              <w:top w:val="single" w:sz="4" w:space="0" w:color="auto"/>
              <w:bottom w:val="single" w:sz="4" w:space="0" w:color="auto"/>
            </w:tcBorders>
            <w:shd w:val="clear" w:color="auto" w:fill="auto"/>
          </w:tcPr>
          <w:p w:rsidR="0053506C" w:rsidRPr="0053506C" w:rsidRDefault="0053506C" w:rsidP="0053506C">
            <w:pPr>
              <w:spacing w:after="0"/>
              <w:jc w:val="both"/>
              <w:rPr>
                <w:rFonts w:ascii="Times New Roman" w:hAnsi="Times New Roman"/>
                <w:i/>
              </w:rPr>
            </w:pPr>
            <w:r w:rsidRPr="0053506C">
              <w:rPr>
                <w:rFonts w:ascii="Times New Roman" w:hAnsi="Times New Roman"/>
              </w:rPr>
              <w:t>ОК 9</w:t>
            </w:r>
            <w:r w:rsidR="00B30A8B">
              <w:rPr>
                <w:rFonts w:ascii="Times New Roman" w:hAnsi="Times New Roman"/>
              </w:rPr>
              <w:t>.</w:t>
            </w:r>
            <w:r w:rsidRPr="0053506C">
              <w:rPr>
                <w:rFonts w:ascii="Times New Roman" w:hAnsi="Times New Roman"/>
              </w:rPr>
              <w:t xml:space="preserve"> Использовать информационные технологии в профессиональной деятельности</w:t>
            </w:r>
          </w:p>
        </w:tc>
        <w:tc>
          <w:tcPr>
            <w:tcW w:w="4500" w:type="dxa"/>
            <w:tcBorders>
              <w:top w:val="single" w:sz="4" w:space="0" w:color="auto"/>
              <w:bottom w:val="single" w:sz="4" w:space="0" w:color="auto"/>
            </w:tcBorders>
            <w:shd w:val="clear" w:color="auto" w:fill="auto"/>
          </w:tcPr>
          <w:p w:rsidR="0053506C" w:rsidRPr="0053506C" w:rsidRDefault="0053506C" w:rsidP="0053506C">
            <w:pPr>
              <w:suppressAutoHyphens/>
              <w:spacing w:after="0"/>
              <w:jc w:val="both"/>
              <w:rPr>
                <w:rFonts w:ascii="Times New Roman" w:hAnsi="Times New Roman"/>
              </w:rPr>
            </w:pPr>
            <w:r w:rsidRPr="0053506C">
              <w:rPr>
                <w:rFonts w:ascii="Times New Roman" w:hAnsi="Times New Roman"/>
                <w:bCs/>
                <w:iCs/>
              </w:rPr>
              <w:t>-</w:t>
            </w:r>
            <w:r w:rsidRPr="0053506C">
              <w:rPr>
                <w:rFonts w:ascii="Times New Roman" w:hAnsi="Times New Roman"/>
              </w:rPr>
              <w:t>оперативность и результативность использования общего и специализированного программного обеспечения при решении профессиональных задач.</w:t>
            </w:r>
          </w:p>
        </w:tc>
        <w:tc>
          <w:tcPr>
            <w:tcW w:w="2499" w:type="dxa"/>
            <w:vMerge/>
            <w:shd w:val="clear" w:color="auto" w:fill="auto"/>
          </w:tcPr>
          <w:p w:rsidR="0053506C" w:rsidRPr="0053506C" w:rsidRDefault="0053506C" w:rsidP="0053506C">
            <w:pPr>
              <w:jc w:val="both"/>
              <w:rPr>
                <w:bCs/>
                <w:i/>
                <w:iCs/>
              </w:rPr>
            </w:pPr>
          </w:p>
        </w:tc>
      </w:tr>
      <w:tr w:rsidR="0053506C" w:rsidRPr="0053506C" w:rsidTr="00FE3526">
        <w:trPr>
          <w:trHeight w:val="1118"/>
        </w:trPr>
        <w:tc>
          <w:tcPr>
            <w:tcW w:w="2808" w:type="dxa"/>
            <w:tcBorders>
              <w:top w:val="single" w:sz="4" w:space="0" w:color="auto"/>
              <w:bottom w:val="single" w:sz="4" w:space="0" w:color="auto"/>
            </w:tcBorders>
            <w:shd w:val="clear" w:color="auto" w:fill="auto"/>
          </w:tcPr>
          <w:p w:rsidR="0053506C" w:rsidRPr="0053506C" w:rsidRDefault="0053506C" w:rsidP="0053506C">
            <w:pPr>
              <w:spacing w:after="0"/>
              <w:jc w:val="both"/>
              <w:rPr>
                <w:rFonts w:ascii="Times New Roman" w:hAnsi="Times New Roman"/>
              </w:rPr>
            </w:pPr>
            <w:r w:rsidRPr="0053506C">
              <w:rPr>
                <w:rFonts w:ascii="Times New Roman" w:hAnsi="Times New Roman"/>
              </w:rPr>
              <w:t>ОК 10</w:t>
            </w:r>
            <w:r w:rsidR="00B30A8B">
              <w:rPr>
                <w:rFonts w:ascii="Times New Roman" w:hAnsi="Times New Roman"/>
              </w:rPr>
              <w:t>.</w:t>
            </w:r>
            <w:r w:rsidRPr="0053506C">
              <w:rPr>
                <w:rFonts w:ascii="Times New Roman" w:hAnsi="Times New Roman"/>
              </w:rPr>
              <w:t xml:space="preserve"> Пользоваться профессиональной документацией на государственном и иностранных языках</w:t>
            </w:r>
          </w:p>
        </w:tc>
        <w:tc>
          <w:tcPr>
            <w:tcW w:w="4500" w:type="dxa"/>
            <w:tcBorders>
              <w:top w:val="single" w:sz="4" w:space="0" w:color="auto"/>
              <w:bottom w:val="single" w:sz="4" w:space="0" w:color="auto"/>
            </w:tcBorders>
            <w:shd w:val="clear" w:color="auto" w:fill="auto"/>
          </w:tcPr>
          <w:p w:rsidR="0053506C" w:rsidRPr="0053506C" w:rsidRDefault="0053506C" w:rsidP="0053506C">
            <w:pPr>
              <w:suppressAutoHyphens/>
              <w:spacing w:after="0"/>
              <w:jc w:val="both"/>
            </w:pPr>
            <w:r w:rsidRPr="0053506C">
              <w:rPr>
                <w:rFonts w:ascii="Times New Roman" w:hAnsi="Times New Roman"/>
                <w:iCs/>
              </w:rPr>
              <w:t>-использование в профессиональной деятельности необходимой технической документации, в том числе на иностранных языках.</w:t>
            </w:r>
          </w:p>
        </w:tc>
        <w:tc>
          <w:tcPr>
            <w:tcW w:w="2499" w:type="dxa"/>
            <w:vMerge/>
            <w:shd w:val="clear" w:color="auto" w:fill="auto"/>
          </w:tcPr>
          <w:p w:rsidR="0053506C" w:rsidRPr="0053506C" w:rsidRDefault="0053506C" w:rsidP="0053506C">
            <w:pPr>
              <w:jc w:val="both"/>
              <w:rPr>
                <w:bCs/>
                <w:i/>
                <w:iCs/>
              </w:rPr>
            </w:pPr>
          </w:p>
        </w:tc>
      </w:tr>
      <w:tr w:rsidR="0053506C" w:rsidRPr="0053506C" w:rsidTr="00FE3526">
        <w:trPr>
          <w:trHeight w:val="345"/>
        </w:trPr>
        <w:tc>
          <w:tcPr>
            <w:tcW w:w="2808" w:type="dxa"/>
            <w:tcBorders>
              <w:top w:val="single" w:sz="4" w:space="0" w:color="auto"/>
            </w:tcBorders>
            <w:shd w:val="clear" w:color="auto" w:fill="auto"/>
          </w:tcPr>
          <w:p w:rsidR="0053506C" w:rsidRPr="0053506C" w:rsidRDefault="0053506C" w:rsidP="00B30A8B">
            <w:pPr>
              <w:widowControl w:val="0"/>
              <w:tabs>
                <w:tab w:val="left" w:pos="709"/>
              </w:tabs>
              <w:suppressAutoHyphens/>
              <w:spacing w:after="0"/>
              <w:jc w:val="both"/>
              <w:rPr>
                <w:rFonts w:ascii="Times New Roman" w:hAnsi="Times New Roman"/>
              </w:rPr>
            </w:pPr>
            <w:r w:rsidRPr="0053506C">
              <w:rPr>
                <w:rFonts w:ascii="Times New Roman" w:hAnsi="Times New Roman"/>
              </w:rPr>
              <w:t>ОК 11</w:t>
            </w:r>
            <w:r w:rsidR="00B30A8B">
              <w:rPr>
                <w:rFonts w:ascii="Times New Roman" w:hAnsi="Times New Roman"/>
              </w:rPr>
              <w:t>.</w:t>
            </w:r>
            <w:r w:rsidR="00B30A8B" w:rsidRPr="00B30A8B">
              <w:rPr>
                <w:rFonts w:ascii="Times New Roman" w:hAnsi="Times New Roman"/>
              </w:rPr>
              <w:t>Использовать знания по финансовой грамотности</w:t>
            </w:r>
            <w:r w:rsidR="00B30A8B">
              <w:rPr>
                <w:rFonts w:ascii="Times New Roman" w:hAnsi="Times New Roman"/>
              </w:rPr>
              <w:t>,п</w:t>
            </w:r>
            <w:r w:rsidRPr="0053506C">
              <w:rPr>
                <w:rFonts w:ascii="Times New Roman" w:hAnsi="Times New Roman"/>
              </w:rPr>
              <w:t>ланировать предпринимательскую деятельность в профессиональной сфере</w:t>
            </w:r>
          </w:p>
        </w:tc>
        <w:tc>
          <w:tcPr>
            <w:tcW w:w="4500" w:type="dxa"/>
            <w:tcBorders>
              <w:top w:val="single" w:sz="4" w:space="0" w:color="auto"/>
            </w:tcBorders>
            <w:shd w:val="clear" w:color="auto" w:fill="auto"/>
          </w:tcPr>
          <w:p w:rsidR="00C035B2" w:rsidRPr="00C035B2" w:rsidRDefault="0053506C" w:rsidP="00C035B2">
            <w:pPr>
              <w:suppressAutoHyphens/>
              <w:spacing w:after="0"/>
              <w:jc w:val="both"/>
              <w:rPr>
                <w:rFonts w:ascii="Times New Roman" w:hAnsi="Times New Roman"/>
                <w:iCs/>
              </w:rPr>
            </w:pPr>
            <w:r w:rsidRPr="0053506C">
              <w:rPr>
                <w:rFonts w:ascii="Times New Roman" w:hAnsi="Times New Roman"/>
                <w:bCs/>
              </w:rPr>
              <w:t>-</w:t>
            </w:r>
            <w:r w:rsidR="00C035B2" w:rsidRPr="00C035B2">
              <w:rPr>
                <w:rFonts w:ascii="Times New Roman" w:hAnsi="Times New Roman"/>
                <w:iCs/>
              </w:rPr>
              <w:tab/>
              <w:t>обоснованность применения знаний по  финансовой грамотности,</w:t>
            </w:r>
          </w:p>
          <w:p w:rsidR="00C035B2" w:rsidRPr="00C035B2" w:rsidRDefault="00C035B2" w:rsidP="00C035B2">
            <w:pPr>
              <w:suppressAutoHyphens/>
              <w:spacing w:after="0"/>
              <w:jc w:val="both"/>
              <w:rPr>
                <w:rFonts w:ascii="Times New Roman" w:hAnsi="Times New Roman"/>
                <w:iCs/>
              </w:rPr>
            </w:pPr>
            <w:r>
              <w:rPr>
                <w:rFonts w:ascii="Times New Roman" w:hAnsi="Times New Roman"/>
                <w:iCs/>
              </w:rPr>
              <w:t xml:space="preserve">- </w:t>
            </w:r>
            <w:r w:rsidRPr="00C035B2">
              <w:rPr>
                <w:rFonts w:ascii="Times New Roman" w:hAnsi="Times New Roman"/>
                <w:iCs/>
              </w:rPr>
              <w:tab/>
              <w:t>использование законодательных и нормативно-правовых актов при планировании предпринимательской деятельности  в строительной отрасли</w:t>
            </w:r>
          </w:p>
          <w:p w:rsidR="0053506C" w:rsidRPr="0053506C" w:rsidRDefault="0053506C" w:rsidP="00C035B2">
            <w:pPr>
              <w:suppressAutoHyphens/>
              <w:spacing w:after="0"/>
              <w:jc w:val="both"/>
              <w:rPr>
                <w:rFonts w:ascii="Times New Roman" w:hAnsi="Times New Roman"/>
                <w:iCs/>
              </w:rPr>
            </w:pPr>
          </w:p>
          <w:p w:rsidR="0053506C" w:rsidRPr="0053506C" w:rsidRDefault="0053506C" w:rsidP="0053506C">
            <w:pPr>
              <w:suppressAutoHyphens/>
              <w:spacing w:after="0"/>
              <w:jc w:val="both"/>
              <w:rPr>
                <w:rFonts w:ascii="Times New Roman" w:hAnsi="Times New Roman"/>
              </w:rPr>
            </w:pPr>
          </w:p>
          <w:p w:rsidR="0053506C" w:rsidRPr="0053506C" w:rsidRDefault="0053506C" w:rsidP="0053506C">
            <w:pPr>
              <w:suppressAutoHyphens/>
              <w:spacing w:after="0"/>
              <w:jc w:val="both"/>
              <w:rPr>
                <w:rFonts w:ascii="Times New Roman" w:hAnsi="Times New Roman"/>
              </w:rPr>
            </w:pPr>
          </w:p>
        </w:tc>
        <w:tc>
          <w:tcPr>
            <w:tcW w:w="2499" w:type="dxa"/>
            <w:vMerge/>
            <w:shd w:val="clear" w:color="auto" w:fill="auto"/>
          </w:tcPr>
          <w:p w:rsidR="0053506C" w:rsidRPr="0053506C" w:rsidRDefault="0053506C" w:rsidP="0053506C">
            <w:pPr>
              <w:jc w:val="both"/>
              <w:rPr>
                <w:bCs/>
                <w:i/>
                <w:iCs/>
              </w:rPr>
            </w:pPr>
          </w:p>
        </w:tc>
      </w:tr>
    </w:tbl>
    <w:p w:rsidR="0053506C" w:rsidRPr="0053506C" w:rsidRDefault="0053506C" w:rsidP="0053506C">
      <w:pPr>
        <w:jc w:val="both"/>
        <w:rPr>
          <w:rFonts w:ascii="Times New Roman" w:hAnsi="Times New Roman"/>
        </w:rPr>
        <w:sectPr w:rsidR="0053506C" w:rsidRPr="0053506C" w:rsidSect="00FE3526">
          <w:footerReference w:type="even" r:id="rId36"/>
          <w:footerReference w:type="default" r:id="rId37"/>
          <w:pgSz w:w="11906" w:h="16838"/>
          <w:pgMar w:top="1134" w:right="567" w:bottom="1134" w:left="1134" w:header="708" w:footer="708" w:gutter="0"/>
          <w:cols w:space="708"/>
          <w:docGrid w:linePitch="360"/>
        </w:sectPr>
      </w:pPr>
    </w:p>
    <w:p w:rsidR="00C579F2" w:rsidRPr="00C579F2" w:rsidRDefault="00C579F2" w:rsidP="00C579F2">
      <w:pPr>
        <w:jc w:val="right"/>
        <w:rPr>
          <w:rFonts w:ascii="Times New Roman" w:hAnsi="Times New Roman"/>
          <w:b/>
          <w:i/>
          <w:sz w:val="24"/>
          <w:szCs w:val="24"/>
        </w:rPr>
      </w:pPr>
      <w:r w:rsidRPr="00C579F2">
        <w:rPr>
          <w:rFonts w:ascii="Times New Roman" w:hAnsi="Times New Roman"/>
          <w:b/>
          <w:i/>
          <w:sz w:val="24"/>
          <w:szCs w:val="24"/>
        </w:rPr>
        <w:t xml:space="preserve">Приложение   </w:t>
      </w:r>
      <w:r w:rsidRPr="00C579F2">
        <w:rPr>
          <w:rFonts w:ascii="Times New Roman" w:hAnsi="Times New Roman"/>
          <w:b/>
          <w:i/>
          <w:sz w:val="24"/>
          <w:szCs w:val="24"/>
          <w:lang w:val="en-US"/>
        </w:rPr>
        <w:t>I</w:t>
      </w:r>
      <w:r w:rsidRPr="00C579F2">
        <w:rPr>
          <w:rFonts w:ascii="Times New Roman" w:hAnsi="Times New Roman"/>
          <w:b/>
          <w:i/>
          <w:sz w:val="24"/>
          <w:szCs w:val="24"/>
        </w:rPr>
        <w:t>.</w:t>
      </w:r>
      <w:r w:rsidR="000F585B">
        <w:rPr>
          <w:rFonts w:ascii="Times New Roman" w:hAnsi="Times New Roman"/>
          <w:b/>
          <w:i/>
          <w:sz w:val="24"/>
          <w:szCs w:val="24"/>
        </w:rPr>
        <w:t>4</w:t>
      </w:r>
    </w:p>
    <w:p w:rsidR="00C579F2" w:rsidRPr="00C579F2" w:rsidRDefault="00C579F2" w:rsidP="00C579F2">
      <w:pPr>
        <w:jc w:val="right"/>
        <w:rPr>
          <w:rFonts w:ascii="Times New Roman" w:hAnsi="Times New Roman"/>
          <w:b/>
          <w:i/>
        </w:rPr>
      </w:pPr>
      <w:r w:rsidRPr="00C579F2">
        <w:rPr>
          <w:rFonts w:ascii="Times New Roman" w:hAnsi="Times New Roman"/>
          <w:i/>
        </w:rPr>
        <w:t>к ООП по специальнос</w:t>
      </w:r>
      <w:r w:rsidRPr="00C579F2">
        <w:rPr>
          <w:rFonts w:ascii="Times New Roman" w:hAnsi="Times New Roman"/>
          <w:b/>
          <w:i/>
        </w:rPr>
        <w:t>т</w:t>
      </w:r>
      <w:r w:rsidRPr="00C579F2">
        <w:rPr>
          <w:rFonts w:ascii="Times New Roman" w:hAnsi="Times New Roman"/>
          <w:i/>
        </w:rPr>
        <w:t>и</w:t>
      </w:r>
    </w:p>
    <w:p w:rsidR="00C579F2" w:rsidRPr="00C579F2" w:rsidRDefault="00C579F2" w:rsidP="00C579F2">
      <w:pPr>
        <w:jc w:val="right"/>
        <w:rPr>
          <w:rFonts w:ascii="Times New Roman" w:hAnsi="Times New Roman"/>
          <w:b/>
          <w:i/>
        </w:rPr>
      </w:pPr>
      <w:r w:rsidRPr="00C579F2">
        <w:rPr>
          <w:rFonts w:ascii="Times New Roman" w:hAnsi="Times New Roman"/>
          <w:b/>
          <w:i/>
        </w:rPr>
        <w:t xml:space="preserve">08.02.01 </w:t>
      </w:r>
    </w:p>
    <w:p w:rsidR="00C579F2" w:rsidRPr="00C579F2" w:rsidRDefault="00BE58B1" w:rsidP="00BE58B1">
      <w:pPr>
        <w:jc w:val="center"/>
        <w:rPr>
          <w:rFonts w:ascii="Times New Roman" w:hAnsi="Times New Roman"/>
          <w:b/>
          <w:i/>
        </w:rPr>
      </w:pPr>
      <w:r>
        <w:rPr>
          <w:rFonts w:ascii="Times New Roman" w:hAnsi="Times New Roman"/>
          <w:b/>
          <w:i/>
        </w:rPr>
        <w:t xml:space="preserve">                                                                            </w:t>
      </w:r>
      <w:r w:rsidR="00C579F2" w:rsidRPr="00C579F2">
        <w:rPr>
          <w:rFonts w:ascii="Times New Roman" w:hAnsi="Times New Roman"/>
          <w:b/>
          <w:i/>
        </w:rPr>
        <w:t>Строительство и эксплуатация зданий и сооружений</w:t>
      </w:r>
    </w:p>
    <w:p w:rsidR="00C579F2" w:rsidRPr="00C579F2" w:rsidRDefault="00C579F2" w:rsidP="00C579F2">
      <w:pPr>
        <w:jc w:val="center"/>
        <w:rPr>
          <w:rFonts w:ascii="Times New Roman" w:hAnsi="Times New Roman"/>
          <w:b/>
          <w:i/>
          <w:sz w:val="24"/>
          <w:szCs w:val="24"/>
        </w:rPr>
      </w:pPr>
    </w:p>
    <w:p w:rsidR="00C579F2" w:rsidRPr="00C579F2" w:rsidRDefault="00C579F2" w:rsidP="00C579F2">
      <w:pPr>
        <w:jc w:val="center"/>
        <w:rPr>
          <w:rFonts w:ascii="Times New Roman" w:hAnsi="Times New Roman"/>
          <w:b/>
          <w:i/>
          <w:sz w:val="24"/>
          <w:szCs w:val="24"/>
        </w:rPr>
      </w:pPr>
    </w:p>
    <w:p w:rsidR="00C579F2" w:rsidRPr="00C579F2" w:rsidRDefault="00C579F2" w:rsidP="00C579F2">
      <w:pPr>
        <w:jc w:val="center"/>
        <w:rPr>
          <w:rFonts w:ascii="Times New Roman" w:hAnsi="Times New Roman"/>
          <w:b/>
          <w:i/>
          <w:sz w:val="24"/>
          <w:szCs w:val="24"/>
        </w:rPr>
      </w:pPr>
    </w:p>
    <w:p w:rsidR="00C579F2" w:rsidRPr="00C579F2" w:rsidRDefault="00C579F2" w:rsidP="00C579F2">
      <w:pPr>
        <w:jc w:val="center"/>
        <w:rPr>
          <w:rFonts w:ascii="Times New Roman" w:hAnsi="Times New Roman"/>
          <w:b/>
          <w:i/>
          <w:sz w:val="24"/>
          <w:szCs w:val="24"/>
        </w:rPr>
      </w:pPr>
    </w:p>
    <w:p w:rsidR="00C579F2" w:rsidRPr="00C579F2" w:rsidRDefault="00C579F2" w:rsidP="00C579F2">
      <w:pPr>
        <w:jc w:val="center"/>
        <w:rPr>
          <w:rFonts w:ascii="Times New Roman" w:hAnsi="Times New Roman"/>
          <w:b/>
          <w:i/>
          <w:sz w:val="24"/>
          <w:szCs w:val="24"/>
        </w:rPr>
      </w:pPr>
    </w:p>
    <w:p w:rsidR="00C579F2" w:rsidRPr="00C579F2" w:rsidRDefault="00C579F2" w:rsidP="00C579F2">
      <w:pPr>
        <w:jc w:val="center"/>
        <w:rPr>
          <w:rFonts w:ascii="Times New Roman" w:hAnsi="Times New Roman"/>
          <w:b/>
          <w:i/>
          <w:sz w:val="24"/>
          <w:szCs w:val="24"/>
        </w:rPr>
      </w:pPr>
    </w:p>
    <w:p w:rsidR="00C579F2" w:rsidRPr="00C579F2" w:rsidRDefault="00C579F2" w:rsidP="00C579F2">
      <w:pPr>
        <w:jc w:val="center"/>
        <w:rPr>
          <w:rFonts w:ascii="Times New Roman" w:hAnsi="Times New Roman"/>
          <w:b/>
          <w:i/>
          <w:sz w:val="24"/>
          <w:szCs w:val="24"/>
        </w:rPr>
      </w:pPr>
    </w:p>
    <w:p w:rsidR="00C579F2" w:rsidRPr="00C579F2" w:rsidRDefault="00C579F2" w:rsidP="00C579F2">
      <w:pPr>
        <w:jc w:val="center"/>
        <w:rPr>
          <w:rFonts w:ascii="Times New Roman" w:hAnsi="Times New Roman"/>
          <w:b/>
          <w:i/>
          <w:sz w:val="24"/>
          <w:szCs w:val="24"/>
        </w:rPr>
      </w:pPr>
    </w:p>
    <w:p w:rsidR="00C579F2" w:rsidRPr="00C579F2" w:rsidRDefault="00C579F2" w:rsidP="00C579F2">
      <w:pPr>
        <w:jc w:val="center"/>
        <w:rPr>
          <w:rFonts w:ascii="Times New Roman" w:hAnsi="Times New Roman"/>
          <w:b/>
          <w:i/>
          <w:sz w:val="24"/>
          <w:szCs w:val="24"/>
        </w:rPr>
      </w:pPr>
    </w:p>
    <w:p w:rsidR="00C579F2" w:rsidRPr="00C579F2" w:rsidRDefault="00C579F2" w:rsidP="00C579F2">
      <w:pPr>
        <w:jc w:val="center"/>
        <w:rPr>
          <w:rFonts w:ascii="Times New Roman" w:hAnsi="Times New Roman"/>
          <w:b/>
          <w:i/>
          <w:sz w:val="24"/>
          <w:szCs w:val="24"/>
        </w:rPr>
      </w:pPr>
    </w:p>
    <w:p w:rsidR="00C579F2" w:rsidRPr="00C579F2" w:rsidRDefault="002B3B94" w:rsidP="00C579F2">
      <w:pPr>
        <w:jc w:val="center"/>
        <w:rPr>
          <w:rFonts w:ascii="Times New Roman" w:hAnsi="Times New Roman"/>
          <w:b/>
          <w:sz w:val="24"/>
          <w:szCs w:val="24"/>
        </w:rPr>
      </w:pPr>
      <w:r>
        <w:rPr>
          <w:rFonts w:ascii="Times New Roman" w:hAnsi="Times New Roman"/>
          <w:b/>
          <w:sz w:val="24"/>
          <w:szCs w:val="24"/>
        </w:rPr>
        <w:t>РАБОЧАЯ</w:t>
      </w:r>
      <w:r w:rsidR="00C579F2" w:rsidRPr="00C579F2">
        <w:rPr>
          <w:rFonts w:ascii="Times New Roman" w:hAnsi="Times New Roman"/>
          <w:b/>
          <w:sz w:val="24"/>
          <w:szCs w:val="24"/>
        </w:rPr>
        <w:t xml:space="preserve"> ПРОГРАММА ПРОФЕССИОНАЛЬНОГО МОДУЛЯ</w:t>
      </w:r>
    </w:p>
    <w:p w:rsidR="00C579F2" w:rsidRPr="00C579F2" w:rsidRDefault="00C579F2" w:rsidP="00C579F2">
      <w:pPr>
        <w:jc w:val="center"/>
        <w:rPr>
          <w:rFonts w:ascii="Times New Roman" w:hAnsi="Times New Roman"/>
          <w:b/>
          <w:sz w:val="24"/>
          <w:szCs w:val="24"/>
          <w:u w:val="single"/>
        </w:rPr>
      </w:pPr>
    </w:p>
    <w:p w:rsidR="00BE58B1" w:rsidRDefault="00C579F2" w:rsidP="00C579F2">
      <w:pPr>
        <w:jc w:val="center"/>
        <w:rPr>
          <w:rFonts w:ascii="Times New Roman" w:eastAsia="Calibri" w:hAnsi="Times New Roman"/>
          <w:b/>
          <w:i/>
          <w:sz w:val="28"/>
          <w:szCs w:val="28"/>
          <w:lang w:eastAsia="en-US"/>
        </w:rPr>
      </w:pPr>
      <w:r w:rsidRPr="00BE58B1">
        <w:rPr>
          <w:rFonts w:ascii="Times New Roman" w:eastAsia="Calibri" w:hAnsi="Times New Roman"/>
          <w:b/>
          <w:sz w:val="28"/>
          <w:szCs w:val="28"/>
          <w:lang w:eastAsia="en-US"/>
        </w:rPr>
        <w:t>«</w:t>
      </w:r>
      <w:r w:rsidR="000F585B" w:rsidRPr="00BE58B1">
        <w:rPr>
          <w:rFonts w:ascii="Times New Roman" w:eastAsia="Calibri" w:hAnsi="Times New Roman"/>
          <w:b/>
          <w:i/>
          <w:sz w:val="28"/>
          <w:szCs w:val="28"/>
          <w:lang w:eastAsia="en-US"/>
        </w:rPr>
        <w:t>О</w:t>
      </w:r>
      <w:r w:rsidRPr="00BE58B1">
        <w:rPr>
          <w:rFonts w:ascii="Times New Roman" w:eastAsia="Calibri" w:hAnsi="Times New Roman"/>
          <w:b/>
          <w:i/>
          <w:sz w:val="28"/>
          <w:szCs w:val="28"/>
          <w:lang w:eastAsia="en-US"/>
        </w:rPr>
        <w:t>рганизация видов работ при эксплуатации и реконструкции</w:t>
      </w:r>
    </w:p>
    <w:p w:rsidR="00C579F2" w:rsidRPr="00BE58B1" w:rsidRDefault="00C579F2" w:rsidP="00C579F2">
      <w:pPr>
        <w:jc w:val="center"/>
        <w:rPr>
          <w:rFonts w:ascii="Times New Roman" w:hAnsi="Times New Roman"/>
          <w:b/>
          <w:i/>
          <w:sz w:val="28"/>
          <w:szCs w:val="28"/>
        </w:rPr>
      </w:pPr>
      <w:r w:rsidRPr="00BE58B1">
        <w:rPr>
          <w:rFonts w:ascii="Times New Roman" w:eastAsia="Calibri" w:hAnsi="Times New Roman"/>
          <w:b/>
          <w:i/>
          <w:sz w:val="28"/>
          <w:szCs w:val="28"/>
          <w:lang w:eastAsia="en-US"/>
        </w:rPr>
        <w:t xml:space="preserve"> строительных объектов</w:t>
      </w:r>
      <w:r w:rsidRPr="00BE58B1">
        <w:rPr>
          <w:rFonts w:ascii="Times New Roman" w:hAnsi="Times New Roman"/>
          <w:b/>
          <w:i/>
          <w:sz w:val="28"/>
          <w:szCs w:val="28"/>
        </w:rPr>
        <w:t>»</w:t>
      </w:r>
    </w:p>
    <w:p w:rsidR="00C579F2" w:rsidRPr="00BE58B1" w:rsidRDefault="00C579F2" w:rsidP="00C579F2">
      <w:pPr>
        <w:jc w:val="center"/>
        <w:rPr>
          <w:rFonts w:ascii="Times New Roman" w:hAnsi="Times New Roman"/>
          <w:b/>
          <w:i/>
          <w:sz w:val="28"/>
          <w:szCs w:val="28"/>
        </w:rPr>
      </w:pPr>
    </w:p>
    <w:p w:rsidR="00C579F2" w:rsidRPr="00C579F2" w:rsidRDefault="00C579F2" w:rsidP="00C579F2">
      <w:pPr>
        <w:jc w:val="center"/>
        <w:rPr>
          <w:rFonts w:ascii="Times New Roman" w:hAnsi="Times New Roman"/>
          <w:b/>
          <w:i/>
          <w:sz w:val="24"/>
          <w:szCs w:val="24"/>
        </w:rPr>
      </w:pPr>
    </w:p>
    <w:p w:rsidR="00C579F2" w:rsidRPr="00C579F2" w:rsidRDefault="00C579F2" w:rsidP="00C579F2">
      <w:pPr>
        <w:jc w:val="center"/>
        <w:rPr>
          <w:rFonts w:ascii="Times New Roman" w:hAnsi="Times New Roman"/>
          <w:b/>
          <w:i/>
          <w:sz w:val="24"/>
          <w:szCs w:val="24"/>
        </w:rPr>
      </w:pPr>
    </w:p>
    <w:p w:rsidR="00C579F2" w:rsidRPr="00C579F2" w:rsidRDefault="00C579F2" w:rsidP="00C579F2">
      <w:pPr>
        <w:jc w:val="center"/>
        <w:rPr>
          <w:rFonts w:ascii="Times New Roman" w:hAnsi="Times New Roman"/>
          <w:b/>
          <w:i/>
          <w:sz w:val="24"/>
          <w:szCs w:val="24"/>
        </w:rPr>
      </w:pPr>
    </w:p>
    <w:p w:rsidR="00C579F2" w:rsidRPr="00C579F2" w:rsidRDefault="00C579F2" w:rsidP="00C579F2">
      <w:pPr>
        <w:jc w:val="center"/>
        <w:rPr>
          <w:rFonts w:ascii="Times New Roman" w:hAnsi="Times New Roman"/>
          <w:b/>
          <w:i/>
          <w:sz w:val="24"/>
          <w:szCs w:val="24"/>
        </w:rPr>
      </w:pPr>
    </w:p>
    <w:p w:rsidR="00C579F2" w:rsidRPr="00C579F2" w:rsidRDefault="00C579F2" w:rsidP="00C579F2">
      <w:pPr>
        <w:jc w:val="center"/>
        <w:rPr>
          <w:rFonts w:ascii="Times New Roman" w:hAnsi="Times New Roman"/>
          <w:b/>
          <w:i/>
          <w:sz w:val="24"/>
          <w:szCs w:val="24"/>
        </w:rPr>
      </w:pPr>
    </w:p>
    <w:p w:rsidR="004A0F5C" w:rsidRDefault="004A0F5C" w:rsidP="00414C20">
      <w:pPr>
        <w:jc w:val="both"/>
        <w:rPr>
          <w:rFonts w:ascii="Times New Roman" w:hAnsi="Times New Roman"/>
        </w:rPr>
        <w:sectPr w:rsidR="004A0F5C" w:rsidSect="004A0F5C">
          <w:pgSz w:w="11906" w:h="16838"/>
          <w:pgMar w:top="1134" w:right="567" w:bottom="1134" w:left="1134" w:header="709" w:footer="709" w:gutter="0"/>
          <w:cols w:space="708"/>
          <w:docGrid w:linePitch="360"/>
        </w:sectPr>
      </w:pPr>
    </w:p>
    <w:p w:rsidR="00941C09" w:rsidRPr="00B34A14" w:rsidRDefault="00941C09" w:rsidP="00941C09">
      <w:pPr>
        <w:tabs>
          <w:tab w:val="left" w:pos="2011"/>
        </w:tabs>
        <w:jc w:val="center"/>
        <w:rPr>
          <w:rFonts w:ascii="Times New Roman" w:hAnsi="Times New Roman"/>
          <w:b/>
          <w:i/>
          <w:sz w:val="24"/>
          <w:szCs w:val="24"/>
        </w:rPr>
      </w:pPr>
      <w:r w:rsidRPr="00B34A14">
        <w:rPr>
          <w:rFonts w:ascii="Times New Roman" w:hAnsi="Times New Roman"/>
          <w:b/>
          <w:i/>
          <w:sz w:val="24"/>
          <w:szCs w:val="24"/>
        </w:rPr>
        <w:t>СОДЕРЖАНИЕ</w:t>
      </w:r>
    </w:p>
    <w:p w:rsidR="00941C09" w:rsidRPr="00931603" w:rsidRDefault="00941C09" w:rsidP="00941C09">
      <w:pPr>
        <w:jc w:val="both"/>
        <w:rPr>
          <w:rFonts w:ascii="Times New Roman" w:hAnsi="Times New Roman"/>
          <w:b/>
          <w:sz w:val="24"/>
          <w:szCs w:val="24"/>
        </w:rPr>
      </w:pPr>
    </w:p>
    <w:p w:rsidR="00941C09" w:rsidRPr="00931603" w:rsidRDefault="00941C09" w:rsidP="00941C09">
      <w:pPr>
        <w:jc w:val="both"/>
        <w:rPr>
          <w:rFonts w:ascii="Times New Roman" w:hAnsi="Times New Roman"/>
          <w:b/>
          <w:sz w:val="24"/>
          <w:szCs w:val="24"/>
        </w:rPr>
      </w:pPr>
      <w:r w:rsidRPr="00931603">
        <w:rPr>
          <w:rFonts w:ascii="Times New Roman" w:hAnsi="Times New Roman"/>
          <w:b/>
          <w:sz w:val="24"/>
          <w:szCs w:val="24"/>
        </w:rPr>
        <w:t>1.</w:t>
      </w:r>
      <w:r w:rsidRPr="00931603">
        <w:rPr>
          <w:rFonts w:ascii="Times New Roman" w:hAnsi="Times New Roman"/>
          <w:b/>
          <w:sz w:val="24"/>
          <w:szCs w:val="24"/>
        </w:rPr>
        <w:tab/>
        <w:t xml:space="preserve">ОБЩАЯ ХАРАКТЕРИСТИКА </w:t>
      </w:r>
      <w:r w:rsidR="00BE58B1">
        <w:rPr>
          <w:rFonts w:ascii="Times New Roman" w:hAnsi="Times New Roman"/>
          <w:b/>
          <w:sz w:val="24"/>
          <w:szCs w:val="24"/>
        </w:rPr>
        <w:t xml:space="preserve"> </w:t>
      </w:r>
      <w:r w:rsidRPr="00931603">
        <w:rPr>
          <w:rFonts w:ascii="Times New Roman" w:hAnsi="Times New Roman"/>
          <w:b/>
          <w:sz w:val="24"/>
          <w:szCs w:val="24"/>
        </w:rPr>
        <w:t>РАБОЧЕЙ ПРОГРАММЫ ПРОФЕССИОНАЛЬНОГО МОДУЛЯ</w:t>
      </w:r>
      <w:r w:rsidRPr="00931603">
        <w:rPr>
          <w:rFonts w:ascii="Times New Roman" w:hAnsi="Times New Roman"/>
          <w:b/>
          <w:sz w:val="24"/>
          <w:szCs w:val="24"/>
        </w:rPr>
        <w:tab/>
      </w:r>
    </w:p>
    <w:p w:rsidR="00941C09" w:rsidRPr="00931603" w:rsidRDefault="00941C09" w:rsidP="00941C09">
      <w:pPr>
        <w:jc w:val="both"/>
        <w:rPr>
          <w:rFonts w:ascii="Times New Roman" w:hAnsi="Times New Roman"/>
          <w:b/>
          <w:sz w:val="24"/>
          <w:szCs w:val="24"/>
        </w:rPr>
      </w:pPr>
      <w:r w:rsidRPr="00931603">
        <w:rPr>
          <w:rFonts w:ascii="Times New Roman" w:hAnsi="Times New Roman"/>
          <w:b/>
          <w:sz w:val="24"/>
          <w:szCs w:val="24"/>
        </w:rPr>
        <w:t>2.</w:t>
      </w:r>
      <w:r w:rsidRPr="00931603">
        <w:rPr>
          <w:rFonts w:ascii="Times New Roman" w:hAnsi="Times New Roman"/>
          <w:b/>
          <w:sz w:val="24"/>
          <w:szCs w:val="24"/>
        </w:rPr>
        <w:tab/>
        <w:t>СТРУКТУРА И СОДЕРЖАНИЕ ПРОФЕССИОНАЛЬНОГО МОДУЛЯ</w:t>
      </w:r>
    </w:p>
    <w:p w:rsidR="00941C09" w:rsidRPr="00931603" w:rsidRDefault="00941C09" w:rsidP="00941C09">
      <w:pPr>
        <w:jc w:val="both"/>
        <w:rPr>
          <w:rFonts w:ascii="Times New Roman" w:hAnsi="Times New Roman"/>
          <w:b/>
          <w:sz w:val="24"/>
          <w:szCs w:val="24"/>
        </w:rPr>
      </w:pPr>
      <w:r w:rsidRPr="00931603">
        <w:rPr>
          <w:rFonts w:ascii="Times New Roman" w:hAnsi="Times New Roman"/>
          <w:b/>
          <w:sz w:val="24"/>
          <w:szCs w:val="24"/>
        </w:rPr>
        <w:t>3.</w:t>
      </w:r>
      <w:r w:rsidRPr="00931603">
        <w:rPr>
          <w:rFonts w:ascii="Times New Roman" w:hAnsi="Times New Roman"/>
          <w:b/>
          <w:sz w:val="24"/>
          <w:szCs w:val="24"/>
        </w:rPr>
        <w:tab/>
        <w:t>УСЛОВИЯ РЕАЛИЗАЦИИ ПРОФЕССИОНАЛЬНОГО МОДУЛЯ</w:t>
      </w:r>
      <w:r w:rsidRPr="00931603">
        <w:rPr>
          <w:rFonts w:ascii="Times New Roman" w:hAnsi="Times New Roman"/>
          <w:b/>
          <w:sz w:val="24"/>
          <w:szCs w:val="24"/>
        </w:rPr>
        <w:tab/>
      </w:r>
    </w:p>
    <w:p w:rsidR="00941C09" w:rsidRPr="00931603" w:rsidRDefault="00941C09" w:rsidP="00941C09">
      <w:pPr>
        <w:jc w:val="both"/>
        <w:rPr>
          <w:rFonts w:ascii="Times New Roman" w:hAnsi="Times New Roman"/>
          <w:b/>
          <w:sz w:val="24"/>
          <w:szCs w:val="24"/>
        </w:rPr>
      </w:pPr>
      <w:r w:rsidRPr="00931603">
        <w:rPr>
          <w:rFonts w:ascii="Times New Roman" w:hAnsi="Times New Roman"/>
          <w:b/>
          <w:sz w:val="24"/>
          <w:szCs w:val="24"/>
        </w:rPr>
        <w:t>4.</w:t>
      </w:r>
      <w:r w:rsidRPr="00931603">
        <w:rPr>
          <w:rFonts w:ascii="Times New Roman" w:hAnsi="Times New Roman"/>
          <w:b/>
          <w:sz w:val="24"/>
          <w:szCs w:val="24"/>
        </w:rPr>
        <w:tab/>
        <w:t>КОНТРОЛЬ И ОЦЕНКА РЕЗУЛЬТАТОВ ОСВОЕНИЯ ПРОФЕССИОНАЛЬНОГО МОДУЛЯ</w:t>
      </w:r>
    </w:p>
    <w:p w:rsidR="00941C09" w:rsidRPr="00931603" w:rsidRDefault="00941C09" w:rsidP="00941C09">
      <w:pPr>
        <w:jc w:val="both"/>
        <w:rPr>
          <w:rFonts w:ascii="Times New Roman" w:hAnsi="Times New Roman"/>
          <w:b/>
        </w:rPr>
      </w:pPr>
      <w:r w:rsidRPr="00931603">
        <w:rPr>
          <w:rFonts w:ascii="Times New Roman" w:hAnsi="Times New Roman"/>
          <w:b/>
        </w:rPr>
        <w:tab/>
      </w:r>
    </w:p>
    <w:p w:rsidR="00941C09" w:rsidRPr="00931603" w:rsidRDefault="00941C09" w:rsidP="00941C09">
      <w:pPr>
        <w:jc w:val="both"/>
        <w:rPr>
          <w:rFonts w:ascii="Times New Roman" w:hAnsi="Times New Roman"/>
          <w:b/>
        </w:rPr>
      </w:pPr>
    </w:p>
    <w:p w:rsidR="004A0F5C" w:rsidRDefault="004A0F5C" w:rsidP="00414C20">
      <w:pPr>
        <w:jc w:val="both"/>
        <w:rPr>
          <w:rFonts w:ascii="Times New Roman" w:hAnsi="Times New Roman"/>
        </w:rPr>
      </w:pPr>
    </w:p>
    <w:p w:rsidR="004A0F5C" w:rsidRDefault="004A0F5C" w:rsidP="00414C20">
      <w:pPr>
        <w:jc w:val="both"/>
        <w:rPr>
          <w:rFonts w:ascii="Times New Roman" w:hAnsi="Times New Roman"/>
        </w:rPr>
      </w:pPr>
    </w:p>
    <w:p w:rsidR="00FE3526" w:rsidRDefault="00FE3526" w:rsidP="00414C20">
      <w:pPr>
        <w:jc w:val="both"/>
        <w:rPr>
          <w:rFonts w:ascii="Times New Roman" w:hAnsi="Times New Roman"/>
        </w:rPr>
      </w:pPr>
    </w:p>
    <w:p w:rsidR="00FE3526" w:rsidRPr="00FE3526" w:rsidRDefault="00FE3526" w:rsidP="00FE3526">
      <w:pPr>
        <w:rPr>
          <w:rFonts w:ascii="Times New Roman" w:hAnsi="Times New Roman"/>
        </w:rPr>
      </w:pPr>
    </w:p>
    <w:p w:rsidR="00FE3526" w:rsidRPr="00FE3526" w:rsidRDefault="00FE3526" w:rsidP="00FE3526">
      <w:pPr>
        <w:rPr>
          <w:rFonts w:ascii="Times New Roman" w:hAnsi="Times New Roman"/>
        </w:rPr>
      </w:pPr>
    </w:p>
    <w:p w:rsidR="00FE3526" w:rsidRPr="00FE3526" w:rsidRDefault="00FE3526" w:rsidP="00FE3526">
      <w:pPr>
        <w:rPr>
          <w:rFonts w:ascii="Times New Roman" w:hAnsi="Times New Roman"/>
        </w:rPr>
      </w:pPr>
    </w:p>
    <w:p w:rsidR="00FE3526" w:rsidRPr="00FE3526" w:rsidRDefault="00FE3526" w:rsidP="00FE3526">
      <w:pPr>
        <w:rPr>
          <w:rFonts w:ascii="Times New Roman" w:hAnsi="Times New Roman"/>
        </w:rPr>
      </w:pPr>
    </w:p>
    <w:p w:rsidR="00FE3526" w:rsidRDefault="00FE3526" w:rsidP="00FE3526">
      <w:pPr>
        <w:tabs>
          <w:tab w:val="left" w:pos="1680"/>
        </w:tabs>
        <w:rPr>
          <w:rFonts w:ascii="Times New Roman" w:hAnsi="Times New Roman"/>
        </w:rPr>
      </w:pPr>
      <w:r>
        <w:rPr>
          <w:rFonts w:ascii="Times New Roman" w:hAnsi="Times New Roman"/>
        </w:rPr>
        <w:tab/>
      </w:r>
    </w:p>
    <w:p w:rsidR="00FE3526" w:rsidRDefault="00FE3526" w:rsidP="00FE3526">
      <w:pPr>
        <w:tabs>
          <w:tab w:val="left" w:pos="1680"/>
        </w:tabs>
        <w:rPr>
          <w:rFonts w:ascii="Times New Roman" w:hAnsi="Times New Roman"/>
        </w:rPr>
      </w:pPr>
    </w:p>
    <w:p w:rsidR="00FE3526" w:rsidRDefault="00FE3526" w:rsidP="00FE3526">
      <w:pPr>
        <w:tabs>
          <w:tab w:val="left" w:pos="1680"/>
        </w:tabs>
        <w:rPr>
          <w:rFonts w:ascii="Times New Roman" w:hAnsi="Times New Roman"/>
        </w:rPr>
      </w:pPr>
    </w:p>
    <w:p w:rsidR="00FE3526" w:rsidRDefault="00FE3526" w:rsidP="00FE3526">
      <w:pPr>
        <w:tabs>
          <w:tab w:val="left" w:pos="1680"/>
        </w:tabs>
        <w:rPr>
          <w:rFonts w:ascii="Times New Roman" w:hAnsi="Times New Roman"/>
        </w:rPr>
      </w:pPr>
    </w:p>
    <w:p w:rsidR="00FE3526" w:rsidRDefault="00FE3526" w:rsidP="00FE3526">
      <w:pPr>
        <w:tabs>
          <w:tab w:val="left" w:pos="1680"/>
        </w:tabs>
        <w:rPr>
          <w:rFonts w:ascii="Times New Roman" w:hAnsi="Times New Roman"/>
        </w:rPr>
      </w:pPr>
    </w:p>
    <w:p w:rsidR="00FE3526" w:rsidRDefault="00FE3526" w:rsidP="00FE3526">
      <w:pPr>
        <w:tabs>
          <w:tab w:val="left" w:pos="1680"/>
        </w:tabs>
        <w:rPr>
          <w:rFonts w:ascii="Times New Roman" w:hAnsi="Times New Roman"/>
        </w:rPr>
      </w:pPr>
    </w:p>
    <w:p w:rsidR="00FE3526" w:rsidRDefault="00FE3526" w:rsidP="00FE3526">
      <w:pPr>
        <w:tabs>
          <w:tab w:val="left" w:pos="1680"/>
        </w:tabs>
        <w:rPr>
          <w:rFonts w:ascii="Times New Roman" w:hAnsi="Times New Roman"/>
        </w:rPr>
      </w:pPr>
    </w:p>
    <w:p w:rsidR="00FE3526" w:rsidRDefault="00FE3526" w:rsidP="00FE3526">
      <w:pPr>
        <w:tabs>
          <w:tab w:val="left" w:pos="1680"/>
        </w:tabs>
        <w:rPr>
          <w:rFonts w:ascii="Times New Roman" w:hAnsi="Times New Roman"/>
        </w:rPr>
      </w:pPr>
    </w:p>
    <w:p w:rsidR="00FE3526" w:rsidRDefault="00FE3526" w:rsidP="00FE3526">
      <w:pPr>
        <w:tabs>
          <w:tab w:val="left" w:pos="1680"/>
        </w:tabs>
        <w:rPr>
          <w:rFonts w:ascii="Times New Roman" w:hAnsi="Times New Roman"/>
        </w:rPr>
      </w:pPr>
    </w:p>
    <w:p w:rsidR="00FE3526" w:rsidRDefault="00FE3526" w:rsidP="00FE3526">
      <w:pPr>
        <w:tabs>
          <w:tab w:val="left" w:pos="1680"/>
        </w:tabs>
        <w:rPr>
          <w:rFonts w:ascii="Times New Roman" w:hAnsi="Times New Roman"/>
        </w:rPr>
      </w:pPr>
    </w:p>
    <w:p w:rsidR="00FE3526" w:rsidRDefault="00FE3526" w:rsidP="00FE3526">
      <w:pPr>
        <w:tabs>
          <w:tab w:val="left" w:pos="1680"/>
        </w:tabs>
        <w:rPr>
          <w:rFonts w:ascii="Times New Roman" w:hAnsi="Times New Roman"/>
        </w:rPr>
      </w:pPr>
    </w:p>
    <w:p w:rsidR="00FE3526" w:rsidRDefault="00FE3526" w:rsidP="00FE3526">
      <w:pPr>
        <w:tabs>
          <w:tab w:val="left" w:pos="1680"/>
        </w:tabs>
        <w:rPr>
          <w:rFonts w:ascii="Times New Roman" w:hAnsi="Times New Roman"/>
        </w:rPr>
      </w:pPr>
    </w:p>
    <w:p w:rsidR="00FE3526" w:rsidRDefault="00FE3526" w:rsidP="00FE3526">
      <w:pPr>
        <w:tabs>
          <w:tab w:val="left" w:pos="1680"/>
        </w:tabs>
        <w:rPr>
          <w:rFonts w:ascii="Times New Roman" w:hAnsi="Times New Roman"/>
        </w:rPr>
      </w:pPr>
    </w:p>
    <w:p w:rsidR="00FE3526" w:rsidRPr="00FE3526" w:rsidRDefault="00FE3526" w:rsidP="00FE3526">
      <w:pPr>
        <w:jc w:val="center"/>
        <w:rPr>
          <w:rFonts w:ascii="Times New Roman" w:hAnsi="Times New Roman"/>
          <w:b/>
          <w:i/>
        </w:rPr>
      </w:pPr>
      <w:r w:rsidRPr="00FE3526">
        <w:rPr>
          <w:rFonts w:ascii="Times New Roman" w:hAnsi="Times New Roman"/>
          <w:b/>
          <w:i/>
        </w:rPr>
        <w:t xml:space="preserve">1. ОБЩАЯ ХАРАКТЕРИСТИКА </w:t>
      </w:r>
      <w:r w:rsidR="00BE58B1">
        <w:rPr>
          <w:rFonts w:ascii="Times New Roman" w:hAnsi="Times New Roman"/>
          <w:b/>
          <w:i/>
        </w:rPr>
        <w:t xml:space="preserve"> </w:t>
      </w:r>
      <w:r w:rsidRPr="00FE3526">
        <w:rPr>
          <w:rFonts w:ascii="Times New Roman" w:hAnsi="Times New Roman"/>
          <w:b/>
          <w:i/>
        </w:rPr>
        <w:t xml:space="preserve"> РАБОЧЕЙ ПРОГРАММЫ</w:t>
      </w:r>
    </w:p>
    <w:p w:rsidR="00FE3526" w:rsidRPr="00FE3526" w:rsidRDefault="00FE3526" w:rsidP="00FE3526">
      <w:pPr>
        <w:jc w:val="center"/>
        <w:rPr>
          <w:rFonts w:ascii="Times New Roman" w:hAnsi="Times New Roman"/>
          <w:b/>
          <w:i/>
        </w:rPr>
      </w:pPr>
      <w:r w:rsidRPr="00FE3526">
        <w:rPr>
          <w:rFonts w:ascii="Times New Roman" w:hAnsi="Times New Roman"/>
          <w:b/>
          <w:i/>
        </w:rPr>
        <w:t>ПРОФЕССИОНАЛЬНОГО МОДУЛЯ</w:t>
      </w:r>
    </w:p>
    <w:p w:rsidR="00FE3526" w:rsidRPr="00FE3526" w:rsidRDefault="00FE3526" w:rsidP="00FE3526">
      <w:pPr>
        <w:jc w:val="center"/>
        <w:rPr>
          <w:rFonts w:ascii="Times New Roman" w:hAnsi="Times New Roman"/>
          <w:b/>
          <w:i/>
          <w:sz w:val="20"/>
        </w:rPr>
      </w:pPr>
      <w:r w:rsidRPr="00FE3526">
        <w:rPr>
          <w:rFonts w:ascii="Times New Roman" w:eastAsia="Calibri" w:hAnsi="Times New Roman"/>
          <w:b/>
          <w:i/>
          <w:szCs w:val="24"/>
          <w:lang w:eastAsia="en-US"/>
        </w:rPr>
        <w:t>ПМ 04. ОРГАНИЗАЦИЯ ВИДОВ РАБОТ ПРИ ЭКСПЛУАТАЦИИ И РЕКОНСТРУКЦИИ СТРОИТЕЛЬНЫХ ОБЪЕКТОВ</w:t>
      </w:r>
    </w:p>
    <w:p w:rsidR="00FE3526" w:rsidRPr="00FE3526" w:rsidRDefault="00FE3526" w:rsidP="00FE3526">
      <w:pPr>
        <w:suppressAutoHyphens/>
        <w:rPr>
          <w:rFonts w:ascii="Times New Roman" w:hAnsi="Times New Roman"/>
          <w:b/>
          <w:i/>
        </w:rPr>
      </w:pPr>
      <w:r w:rsidRPr="00FE3526">
        <w:rPr>
          <w:rFonts w:ascii="Times New Roman" w:hAnsi="Times New Roman"/>
          <w:b/>
          <w:i/>
        </w:rPr>
        <w:t xml:space="preserve">1.1. Цель и планируемые результаты освоения профессионального модуля </w:t>
      </w:r>
    </w:p>
    <w:p w:rsidR="00FE3526" w:rsidRPr="00FE3526" w:rsidRDefault="00FE3526" w:rsidP="00FE3526">
      <w:pPr>
        <w:suppressAutoHyphens/>
        <w:jc w:val="both"/>
        <w:rPr>
          <w:rFonts w:ascii="Times New Roman" w:hAnsi="Times New Roman"/>
        </w:rPr>
      </w:pPr>
      <w:r w:rsidRPr="00FE3526">
        <w:rPr>
          <w:rFonts w:ascii="Times New Roman" w:hAnsi="Times New Roman"/>
        </w:rPr>
        <w:t xml:space="preserve">В результате изучения профессионального модуля студент должен освоить основной вид деятельности: </w:t>
      </w:r>
      <w:r w:rsidRPr="00FE3526">
        <w:rPr>
          <w:rFonts w:ascii="Times New Roman" w:eastAsia="Calibri" w:hAnsi="Times New Roman"/>
          <w:b/>
          <w:szCs w:val="24"/>
          <w:lang w:eastAsia="en-US"/>
        </w:rPr>
        <w:t>организация видов работ при эксплуатации и реконструкции строительных объектов</w:t>
      </w:r>
      <w:r w:rsidRPr="00FE3526">
        <w:rPr>
          <w:rFonts w:ascii="Times New Roman" w:hAnsi="Times New Roman"/>
        </w:rPr>
        <w:t>и соответствующие ему общие компетенции и профессиональные компетенции:</w:t>
      </w:r>
    </w:p>
    <w:p w:rsidR="00FE3526" w:rsidRPr="00FE3526" w:rsidRDefault="00FE3526" w:rsidP="00FE3526">
      <w:pPr>
        <w:jc w:val="both"/>
        <w:rPr>
          <w:rFonts w:ascii="Times New Roman" w:hAnsi="Times New Roman"/>
        </w:rPr>
      </w:pPr>
      <w:r w:rsidRPr="00FE3526">
        <w:rPr>
          <w:rFonts w:ascii="Times New Roman" w:hAnsi="Times New Roman"/>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FE3526" w:rsidRPr="00FE3526" w:rsidTr="00FE3526">
        <w:tc>
          <w:tcPr>
            <w:tcW w:w="1229" w:type="dxa"/>
          </w:tcPr>
          <w:p w:rsidR="00FE3526" w:rsidRPr="00FE3526" w:rsidRDefault="00FE3526" w:rsidP="00FE3526">
            <w:pPr>
              <w:keepNext/>
              <w:spacing w:after="0" w:line="240" w:lineRule="auto"/>
              <w:jc w:val="both"/>
              <w:outlineLvl w:val="1"/>
              <w:rPr>
                <w:rFonts w:ascii="Times New Roman" w:hAnsi="Times New Roman"/>
                <w:b/>
                <w:bCs/>
                <w:iCs/>
                <w:sz w:val="24"/>
                <w:szCs w:val="24"/>
              </w:rPr>
            </w:pPr>
            <w:r w:rsidRPr="00FE3526">
              <w:rPr>
                <w:rFonts w:ascii="Times New Roman" w:hAnsi="Times New Roman"/>
                <w:b/>
                <w:bCs/>
                <w:iCs/>
                <w:sz w:val="24"/>
                <w:szCs w:val="24"/>
              </w:rPr>
              <w:t>Код</w:t>
            </w:r>
          </w:p>
        </w:tc>
        <w:tc>
          <w:tcPr>
            <w:tcW w:w="8342" w:type="dxa"/>
          </w:tcPr>
          <w:p w:rsidR="00FE3526" w:rsidRPr="00FE3526" w:rsidRDefault="00FE3526" w:rsidP="00FE3526">
            <w:pPr>
              <w:keepNext/>
              <w:spacing w:after="0" w:line="240" w:lineRule="auto"/>
              <w:jc w:val="both"/>
              <w:outlineLvl w:val="1"/>
              <w:rPr>
                <w:rFonts w:ascii="Times New Roman" w:hAnsi="Times New Roman"/>
                <w:b/>
                <w:bCs/>
                <w:iCs/>
                <w:sz w:val="24"/>
                <w:szCs w:val="24"/>
              </w:rPr>
            </w:pPr>
            <w:r w:rsidRPr="00FE3526">
              <w:rPr>
                <w:rFonts w:ascii="Times New Roman" w:hAnsi="Times New Roman"/>
                <w:b/>
                <w:bCs/>
                <w:iCs/>
                <w:sz w:val="24"/>
                <w:szCs w:val="24"/>
              </w:rPr>
              <w:t>Наименование общих компетенций</w:t>
            </w:r>
          </w:p>
        </w:tc>
      </w:tr>
      <w:tr w:rsidR="00FE3526" w:rsidRPr="00FE3526" w:rsidTr="00FE3526">
        <w:trPr>
          <w:trHeight w:val="327"/>
        </w:trPr>
        <w:tc>
          <w:tcPr>
            <w:tcW w:w="1229" w:type="dxa"/>
          </w:tcPr>
          <w:p w:rsidR="00FE3526" w:rsidRPr="00FE3526" w:rsidRDefault="00FE3526" w:rsidP="00FE3526">
            <w:pPr>
              <w:keepNext/>
              <w:spacing w:after="0" w:line="240" w:lineRule="auto"/>
              <w:jc w:val="both"/>
              <w:outlineLvl w:val="1"/>
              <w:rPr>
                <w:rFonts w:ascii="Times New Roman" w:hAnsi="Times New Roman"/>
                <w:bCs/>
                <w:iCs/>
                <w:sz w:val="24"/>
                <w:szCs w:val="24"/>
              </w:rPr>
            </w:pPr>
            <w:r w:rsidRPr="00FE3526">
              <w:rPr>
                <w:rFonts w:ascii="Times New Roman" w:hAnsi="Times New Roman"/>
                <w:bCs/>
                <w:iCs/>
                <w:sz w:val="24"/>
                <w:szCs w:val="24"/>
              </w:rPr>
              <w:t>ОК 1.</w:t>
            </w:r>
          </w:p>
        </w:tc>
        <w:tc>
          <w:tcPr>
            <w:tcW w:w="8342" w:type="dxa"/>
          </w:tcPr>
          <w:p w:rsidR="00FE3526" w:rsidRPr="00FE3526" w:rsidRDefault="00FE3526" w:rsidP="00FE3526">
            <w:pPr>
              <w:keepNext/>
              <w:suppressAutoHyphens/>
              <w:spacing w:after="0" w:line="240" w:lineRule="auto"/>
              <w:jc w:val="both"/>
              <w:outlineLvl w:val="1"/>
              <w:rPr>
                <w:rFonts w:ascii="Times New Roman" w:hAnsi="Times New Roman"/>
                <w:bCs/>
                <w:i/>
                <w:iCs/>
                <w:sz w:val="24"/>
                <w:szCs w:val="24"/>
              </w:rPr>
            </w:pPr>
            <w:r w:rsidRPr="00FE3526">
              <w:rPr>
                <w:rFonts w:ascii="Times New Roman" w:hAnsi="Times New Roman"/>
                <w:color w:val="000000"/>
                <w:sz w:val="24"/>
                <w:szCs w:val="23"/>
              </w:rPr>
              <w:t>Выбирать способы решения задач профессиональной деятельности применительно к различным контекстам</w:t>
            </w:r>
          </w:p>
        </w:tc>
      </w:tr>
      <w:tr w:rsidR="00FE3526" w:rsidRPr="00FE3526" w:rsidTr="00FE3526">
        <w:tc>
          <w:tcPr>
            <w:tcW w:w="1229" w:type="dxa"/>
          </w:tcPr>
          <w:p w:rsidR="00FE3526" w:rsidRPr="00FE3526" w:rsidRDefault="00FE3526" w:rsidP="00FE3526">
            <w:pPr>
              <w:keepNext/>
              <w:spacing w:after="0" w:line="240" w:lineRule="auto"/>
              <w:jc w:val="both"/>
              <w:outlineLvl w:val="1"/>
              <w:rPr>
                <w:rFonts w:ascii="Times New Roman" w:hAnsi="Times New Roman"/>
                <w:bCs/>
                <w:iCs/>
                <w:sz w:val="24"/>
                <w:szCs w:val="24"/>
              </w:rPr>
            </w:pPr>
            <w:r w:rsidRPr="00FE3526">
              <w:rPr>
                <w:rFonts w:ascii="Times New Roman" w:hAnsi="Times New Roman"/>
                <w:bCs/>
                <w:iCs/>
                <w:sz w:val="24"/>
                <w:szCs w:val="24"/>
              </w:rPr>
              <w:t>ОК 2.</w:t>
            </w:r>
          </w:p>
        </w:tc>
        <w:tc>
          <w:tcPr>
            <w:tcW w:w="8342" w:type="dxa"/>
          </w:tcPr>
          <w:p w:rsidR="00FE3526" w:rsidRPr="00FE3526" w:rsidRDefault="00FE3526" w:rsidP="00FE3526">
            <w:pPr>
              <w:keepNext/>
              <w:spacing w:after="0" w:line="240" w:lineRule="auto"/>
              <w:jc w:val="both"/>
              <w:outlineLvl w:val="1"/>
              <w:rPr>
                <w:rFonts w:ascii="Times New Roman" w:hAnsi="Times New Roman"/>
                <w:bCs/>
                <w:iCs/>
                <w:sz w:val="24"/>
                <w:szCs w:val="24"/>
              </w:rPr>
            </w:pPr>
            <w:r w:rsidRPr="00FE3526">
              <w:rPr>
                <w:rFonts w:ascii="Times New Roman" w:hAnsi="Times New Roman"/>
                <w:color w:val="000000"/>
                <w:sz w:val="24"/>
                <w:szCs w:val="23"/>
              </w:rPr>
              <w:t>Осуществлять поиск, анализ и интерпретацию информации, необходимой для выполнения задач профессиональной деятельности</w:t>
            </w:r>
          </w:p>
        </w:tc>
      </w:tr>
      <w:tr w:rsidR="00FE3526" w:rsidRPr="00FE3526" w:rsidTr="00FE3526">
        <w:tc>
          <w:tcPr>
            <w:tcW w:w="1229" w:type="dxa"/>
          </w:tcPr>
          <w:p w:rsidR="00FE3526" w:rsidRPr="00FE3526" w:rsidRDefault="00FE3526" w:rsidP="00FE3526">
            <w:pPr>
              <w:keepNext/>
              <w:spacing w:after="0" w:line="240" w:lineRule="auto"/>
              <w:jc w:val="both"/>
              <w:outlineLvl w:val="1"/>
              <w:rPr>
                <w:rFonts w:ascii="Times New Roman" w:hAnsi="Times New Roman"/>
                <w:bCs/>
                <w:iCs/>
                <w:sz w:val="24"/>
                <w:szCs w:val="24"/>
              </w:rPr>
            </w:pPr>
            <w:r w:rsidRPr="00FE3526">
              <w:rPr>
                <w:rFonts w:ascii="Times New Roman" w:hAnsi="Times New Roman"/>
                <w:bCs/>
                <w:iCs/>
                <w:sz w:val="24"/>
                <w:szCs w:val="24"/>
              </w:rPr>
              <w:t>ОК 3.</w:t>
            </w:r>
          </w:p>
        </w:tc>
        <w:tc>
          <w:tcPr>
            <w:tcW w:w="8342" w:type="dxa"/>
          </w:tcPr>
          <w:p w:rsidR="00FE3526" w:rsidRPr="00FE3526" w:rsidRDefault="00FE3526" w:rsidP="00FE3526">
            <w:pPr>
              <w:keepNext/>
              <w:spacing w:after="0" w:line="240" w:lineRule="auto"/>
              <w:jc w:val="both"/>
              <w:outlineLvl w:val="1"/>
              <w:rPr>
                <w:rFonts w:ascii="Times New Roman" w:hAnsi="Times New Roman"/>
                <w:bCs/>
                <w:iCs/>
                <w:sz w:val="24"/>
                <w:szCs w:val="24"/>
              </w:rPr>
            </w:pPr>
            <w:r w:rsidRPr="00FE3526">
              <w:rPr>
                <w:rFonts w:ascii="Times New Roman" w:hAnsi="Times New Roman"/>
                <w:color w:val="000000"/>
                <w:sz w:val="24"/>
                <w:szCs w:val="23"/>
              </w:rPr>
              <w:t>Планировать и реализовывать собственное профессиональное и личностное развитие</w:t>
            </w:r>
          </w:p>
        </w:tc>
      </w:tr>
      <w:tr w:rsidR="00FE3526" w:rsidRPr="00FE3526" w:rsidTr="00FE3526">
        <w:tc>
          <w:tcPr>
            <w:tcW w:w="1229" w:type="dxa"/>
          </w:tcPr>
          <w:p w:rsidR="00FE3526" w:rsidRPr="00FE3526" w:rsidRDefault="00FE3526" w:rsidP="00FE3526">
            <w:pPr>
              <w:keepNext/>
              <w:spacing w:after="0" w:line="240" w:lineRule="auto"/>
              <w:jc w:val="both"/>
              <w:outlineLvl w:val="1"/>
              <w:rPr>
                <w:rFonts w:ascii="Times New Roman" w:hAnsi="Times New Roman"/>
                <w:bCs/>
                <w:iCs/>
                <w:sz w:val="24"/>
                <w:szCs w:val="24"/>
              </w:rPr>
            </w:pPr>
            <w:r w:rsidRPr="00FE3526">
              <w:rPr>
                <w:rFonts w:ascii="Times New Roman" w:hAnsi="Times New Roman"/>
                <w:bCs/>
                <w:iCs/>
                <w:sz w:val="24"/>
                <w:szCs w:val="24"/>
              </w:rPr>
              <w:t>ОК 4.</w:t>
            </w:r>
          </w:p>
        </w:tc>
        <w:tc>
          <w:tcPr>
            <w:tcW w:w="8342" w:type="dxa"/>
          </w:tcPr>
          <w:p w:rsidR="00FE3526" w:rsidRPr="00FE3526" w:rsidRDefault="00FE3526" w:rsidP="00FE3526">
            <w:pPr>
              <w:keepNext/>
              <w:spacing w:after="0" w:line="240" w:lineRule="auto"/>
              <w:jc w:val="both"/>
              <w:outlineLvl w:val="1"/>
              <w:rPr>
                <w:rFonts w:ascii="Times New Roman" w:hAnsi="Times New Roman"/>
                <w:bCs/>
                <w:iCs/>
                <w:sz w:val="24"/>
                <w:szCs w:val="24"/>
              </w:rPr>
            </w:pPr>
            <w:r w:rsidRPr="00FE3526">
              <w:rPr>
                <w:rFonts w:ascii="Times New Roman" w:hAnsi="Times New Roman"/>
                <w:color w:val="000000"/>
                <w:sz w:val="24"/>
                <w:szCs w:val="23"/>
              </w:rPr>
              <w:t>Работать в коллективе и команде, эффективно взаимодействовать с коллегами, руководством, клиентами</w:t>
            </w:r>
          </w:p>
        </w:tc>
      </w:tr>
      <w:tr w:rsidR="00FE3526" w:rsidRPr="00FE3526" w:rsidTr="00FE3526">
        <w:tc>
          <w:tcPr>
            <w:tcW w:w="1229" w:type="dxa"/>
          </w:tcPr>
          <w:p w:rsidR="00FE3526" w:rsidRPr="00FE3526" w:rsidRDefault="00FE3526" w:rsidP="00FE3526">
            <w:pPr>
              <w:keepNext/>
              <w:spacing w:after="0" w:line="240" w:lineRule="auto"/>
              <w:jc w:val="both"/>
              <w:outlineLvl w:val="1"/>
              <w:rPr>
                <w:rFonts w:ascii="Times New Roman" w:hAnsi="Times New Roman"/>
                <w:bCs/>
                <w:iCs/>
                <w:sz w:val="24"/>
                <w:szCs w:val="24"/>
              </w:rPr>
            </w:pPr>
            <w:r w:rsidRPr="00FE3526">
              <w:rPr>
                <w:rFonts w:ascii="Times New Roman" w:hAnsi="Times New Roman"/>
                <w:bCs/>
                <w:iCs/>
                <w:sz w:val="24"/>
                <w:szCs w:val="24"/>
              </w:rPr>
              <w:t>ОК 5.</w:t>
            </w:r>
          </w:p>
        </w:tc>
        <w:tc>
          <w:tcPr>
            <w:tcW w:w="8342" w:type="dxa"/>
          </w:tcPr>
          <w:p w:rsidR="00FE3526" w:rsidRPr="00FE3526" w:rsidRDefault="00FE3526" w:rsidP="00FE3526">
            <w:pPr>
              <w:keepNext/>
              <w:spacing w:after="0" w:line="240" w:lineRule="auto"/>
              <w:jc w:val="both"/>
              <w:outlineLvl w:val="1"/>
              <w:rPr>
                <w:rFonts w:ascii="Times New Roman" w:hAnsi="Times New Roman"/>
                <w:bCs/>
                <w:iCs/>
                <w:sz w:val="24"/>
                <w:szCs w:val="24"/>
              </w:rPr>
            </w:pPr>
            <w:r w:rsidRPr="00FE3526">
              <w:rPr>
                <w:rFonts w:ascii="Times New Roman" w:hAnsi="Times New Roman"/>
                <w:color w:val="000000"/>
                <w:sz w:val="24"/>
                <w:szCs w:val="23"/>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FE3526" w:rsidRPr="00FE3526" w:rsidTr="00FE3526">
        <w:tc>
          <w:tcPr>
            <w:tcW w:w="1229" w:type="dxa"/>
          </w:tcPr>
          <w:p w:rsidR="00FE3526" w:rsidRPr="00FE3526" w:rsidRDefault="00FE3526" w:rsidP="00FE3526">
            <w:pPr>
              <w:keepNext/>
              <w:spacing w:after="0" w:line="240" w:lineRule="auto"/>
              <w:jc w:val="both"/>
              <w:outlineLvl w:val="1"/>
              <w:rPr>
                <w:rFonts w:ascii="Times New Roman" w:hAnsi="Times New Roman"/>
                <w:bCs/>
                <w:iCs/>
                <w:sz w:val="24"/>
                <w:szCs w:val="24"/>
              </w:rPr>
            </w:pPr>
            <w:r w:rsidRPr="00FE3526">
              <w:rPr>
                <w:rFonts w:ascii="Times New Roman" w:hAnsi="Times New Roman"/>
                <w:bCs/>
                <w:iCs/>
                <w:sz w:val="24"/>
                <w:szCs w:val="24"/>
              </w:rPr>
              <w:t>ОК 6.</w:t>
            </w:r>
          </w:p>
        </w:tc>
        <w:tc>
          <w:tcPr>
            <w:tcW w:w="8342" w:type="dxa"/>
          </w:tcPr>
          <w:p w:rsidR="00FE3526" w:rsidRPr="00FE3526" w:rsidRDefault="00FE3526" w:rsidP="00FE3526">
            <w:pPr>
              <w:keepNext/>
              <w:spacing w:after="0" w:line="240" w:lineRule="auto"/>
              <w:jc w:val="both"/>
              <w:outlineLvl w:val="1"/>
              <w:rPr>
                <w:rFonts w:ascii="Times New Roman" w:hAnsi="Times New Roman"/>
                <w:bCs/>
                <w:iCs/>
                <w:sz w:val="24"/>
                <w:szCs w:val="24"/>
              </w:rPr>
            </w:pPr>
            <w:r w:rsidRPr="00FE3526">
              <w:rPr>
                <w:rFonts w:ascii="Times New Roman" w:hAnsi="Times New Roman"/>
                <w:color w:val="000000"/>
                <w:sz w:val="24"/>
                <w:szCs w:val="23"/>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FE3526" w:rsidRPr="00FE3526" w:rsidTr="00FE3526">
        <w:tc>
          <w:tcPr>
            <w:tcW w:w="1229" w:type="dxa"/>
          </w:tcPr>
          <w:p w:rsidR="00FE3526" w:rsidRPr="00FE3526" w:rsidRDefault="00FE3526" w:rsidP="00FE3526">
            <w:pPr>
              <w:keepNext/>
              <w:spacing w:after="0" w:line="240" w:lineRule="auto"/>
              <w:jc w:val="both"/>
              <w:outlineLvl w:val="1"/>
              <w:rPr>
                <w:rFonts w:ascii="Times New Roman" w:hAnsi="Times New Roman"/>
                <w:bCs/>
                <w:iCs/>
                <w:sz w:val="24"/>
                <w:szCs w:val="24"/>
              </w:rPr>
            </w:pPr>
            <w:r w:rsidRPr="00FE3526">
              <w:rPr>
                <w:rFonts w:ascii="Times New Roman" w:hAnsi="Times New Roman"/>
                <w:bCs/>
                <w:iCs/>
                <w:sz w:val="24"/>
                <w:szCs w:val="24"/>
              </w:rPr>
              <w:t>ОК 7.</w:t>
            </w:r>
          </w:p>
        </w:tc>
        <w:tc>
          <w:tcPr>
            <w:tcW w:w="8342" w:type="dxa"/>
          </w:tcPr>
          <w:p w:rsidR="00FE3526" w:rsidRPr="00FE3526" w:rsidRDefault="00FE3526" w:rsidP="00FE3526">
            <w:pPr>
              <w:keepNext/>
              <w:spacing w:after="0" w:line="240" w:lineRule="auto"/>
              <w:jc w:val="both"/>
              <w:outlineLvl w:val="1"/>
              <w:rPr>
                <w:rFonts w:ascii="Times New Roman" w:hAnsi="Times New Roman"/>
                <w:bCs/>
                <w:iCs/>
                <w:sz w:val="24"/>
                <w:szCs w:val="24"/>
              </w:rPr>
            </w:pPr>
            <w:r w:rsidRPr="00FE3526">
              <w:rPr>
                <w:rFonts w:ascii="Times New Roman" w:hAnsi="Times New Roman"/>
                <w:color w:val="000000"/>
                <w:sz w:val="24"/>
                <w:szCs w:val="23"/>
              </w:rPr>
              <w:t>Содействовать сохранению окружающей среды, ресурсосбережению, эффективно действовать в чрезвычайных ситуациях</w:t>
            </w:r>
          </w:p>
        </w:tc>
      </w:tr>
      <w:tr w:rsidR="00FE3526" w:rsidRPr="00FE3526" w:rsidTr="00FE3526">
        <w:tc>
          <w:tcPr>
            <w:tcW w:w="1229" w:type="dxa"/>
          </w:tcPr>
          <w:p w:rsidR="00FE3526" w:rsidRPr="00FE3526" w:rsidRDefault="00FE3526" w:rsidP="00FE3526">
            <w:pPr>
              <w:keepNext/>
              <w:spacing w:after="0" w:line="240" w:lineRule="auto"/>
              <w:jc w:val="both"/>
              <w:outlineLvl w:val="1"/>
              <w:rPr>
                <w:rFonts w:ascii="Times New Roman" w:hAnsi="Times New Roman"/>
                <w:bCs/>
                <w:iCs/>
                <w:sz w:val="24"/>
                <w:szCs w:val="24"/>
              </w:rPr>
            </w:pPr>
            <w:r w:rsidRPr="00FE3526">
              <w:rPr>
                <w:rFonts w:ascii="Times New Roman" w:hAnsi="Times New Roman"/>
                <w:bCs/>
                <w:iCs/>
                <w:sz w:val="24"/>
                <w:szCs w:val="24"/>
              </w:rPr>
              <w:t>ОК 8.</w:t>
            </w:r>
          </w:p>
        </w:tc>
        <w:tc>
          <w:tcPr>
            <w:tcW w:w="8342" w:type="dxa"/>
          </w:tcPr>
          <w:p w:rsidR="00FE3526" w:rsidRPr="00FE3526" w:rsidRDefault="00FE3526" w:rsidP="00FE3526">
            <w:pPr>
              <w:keepNext/>
              <w:spacing w:after="0" w:line="240" w:lineRule="auto"/>
              <w:jc w:val="both"/>
              <w:outlineLvl w:val="1"/>
              <w:rPr>
                <w:rFonts w:ascii="Times New Roman" w:hAnsi="Times New Roman"/>
                <w:bCs/>
                <w:iCs/>
                <w:sz w:val="24"/>
                <w:szCs w:val="24"/>
              </w:rPr>
            </w:pPr>
            <w:r w:rsidRPr="00FE3526">
              <w:rPr>
                <w:rFonts w:ascii="Times New Roman" w:hAnsi="Times New Roman"/>
                <w:color w:val="000000"/>
                <w:sz w:val="24"/>
                <w:szCs w:val="23"/>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FE3526" w:rsidRPr="00FE3526" w:rsidTr="00FE3526">
        <w:tc>
          <w:tcPr>
            <w:tcW w:w="1229" w:type="dxa"/>
          </w:tcPr>
          <w:p w:rsidR="00FE3526" w:rsidRPr="00FE3526" w:rsidRDefault="00FE3526" w:rsidP="00FE3526">
            <w:pPr>
              <w:keepNext/>
              <w:spacing w:after="0" w:line="240" w:lineRule="auto"/>
              <w:jc w:val="both"/>
              <w:outlineLvl w:val="1"/>
              <w:rPr>
                <w:rFonts w:ascii="Times New Roman" w:hAnsi="Times New Roman"/>
                <w:bCs/>
                <w:iCs/>
                <w:sz w:val="24"/>
                <w:szCs w:val="24"/>
              </w:rPr>
            </w:pPr>
            <w:r w:rsidRPr="00FE3526">
              <w:rPr>
                <w:rFonts w:ascii="Times New Roman" w:hAnsi="Times New Roman"/>
                <w:bCs/>
                <w:iCs/>
                <w:sz w:val="24"/>
                <w:szCs w:val="24"/>
              </w:rPr>
              <w:t>ОК 9.</w:t>
            </w:r>
          </w:p>
        </w:tc>
        <w:tc>
          <w:tcPr>
            <w:tcW w:w="8342" w:type="dxa"/>
          </w:tcPr>
          <w:p w:rsidR="00FE3526" w:rsidRPr="00FE3526" w:rsidRDefault="00FE3526" w:rsidP="00FE3526">
            <w:pPr>
              <w:keepNext/>
              <w:spacing w:after="0" w:line="240" w:lineRule="auto"/>
              <w:jc w:val="both"/>
              <w:outlineLvl w:val="1"/>
              <w:rPr>
                <w:rFonts w:ascii="Times New Roman" w:hAnsi="Times New Roman"/>
                <w:bCs/>
                <w:iCs/>
                <w:sz w:val="24"/>
                <w:szCs w:val="24"/>
              </w:rPr>
            </w:pPr>
            <w:r w:rsidRPr="00FE3526">
              <w:rPr>
                <w:rFonts w:ascii="Times New Roman" w:hAnsi="Times New Roman"/>
                <w:color w:val="000000"/>
                <w:sz w:val="24"/>
                <w:szCs w:val="23"/>
              </w:rPr>
              <w:t>Использовать информационные технологии в профессиональной деятельности</w:t>
            </w:r>
          </w:p>
        </w:tc>
      </w:tr>
      <w:tr w:rsidR="00FE3526" w:rsidRPr="00FE3526" w:rsidTr="00FE3526">
        <w:tc>
          <w:tcPr>
            <w:tcW w:w="1229" w:type="dxa"/>
          </w:tcPr>
          <w:p w:rsidR="00FE3526" w:rsidRPr="00FE3526" w:rsidRDefault="00FE3526" w:rsidP="00FE3526">
            <w:pPr>
              <w:keepNext/>
              <w:spacing w:after="0" w:line="240" w:lineRule="auto"/>
              <w:jc w:val="both"/>
              <w:outlineLvl w:val="1"/>
              <w:rPr>
                <w:rFonts w:ascii="Times New Roman" w:hAnsi="Times New Roman"/>
                <w:bCs/>
                <w:iCs/>
                <w:sz w:val="24"/>
                <w:szCs w:val="24"/>
              </w:rPr>
            </w:pPr>
            <w:r w:rsidRPr="00FE3526">
              <w:rPr>
                <w:rFonts w:ascii="Times New Roman" w:hAnsi="Times New Roman"/>
                <w:bCs/>
                <w:iCs/>
                <w:sz w:val="24"/>
                <w:szCs w:val="24"/>
              </w:rPr>
              <w:t>ОК 10.</w:t>
            </w:r>
          </w:p>
        </w:tc>
        <w:tc>
          <w:tcPr>
            <w:tcW w:w="8342" w:type="dxa"/>
          </w:tcPr>
          <w:p w:rsidR="00FE3526" w:rsidRPr="00FE3526" w:rsidRDefault="00FE3526" w:rsidP="00FE3526">
            <w:pPr>
              <w:keepNext/>
              <w:spacing w:after="0" w:line="240" w:lineRule="auto"/>
              <w:jc w:val="both"/>
              <w:outlineLvl w:val="1"/>
              <w:rPr>
                <w:rFonts w:ascii="Times New Roman" w:hAnsi="Times New Roman"/>
                <w:bCs/>
                <w:iCs/>
                <w:sz w:val="24"/>
                <w:szCs w:val="24"/>
              </w:rPr>
            </w:pPr>
            <w:r w:rsidRPr="00FE3526">
              <w:rPr>
                <w:rFonts w:ascii="Times New Roman" w:hAnsi="Times New Roman"/>
                <w:color w:val="000000"/>
                <w:sz w:val="24"/>
                <w:szCs w:val="23"/>
              </w:rPr>
              <w:t>Пользоваться профессиональной документацией на государственном и иностранном языках</w:t>
            </w:r>
          </w:p>
        </w:tc>
      </w:tr>
      <w:tr w:rsidR="00FE3526" w:rsidRPr="00FE3526" w:rsidTr="00FE3526">
        <w:tc>
          <w:tcPr>
            <w:tcW w:w="1229" w:type="dxa"/>
          </w:tcPr>
          <w:p w:rsidR="00FE3526" w:rsidRPr="00FE3526" w:rsidRDefault="00FE3526" w:rsidP="00FE3526">
            <w:pPr>
              <w:keepNext/>
              <w:spacing w:after="0" w:line="240" w:lineRule="auto"/>
              <w:jc w:val="both"/>
              <w:outlineLvl w:val="1"/>
              <w:rPr>
                <w:rFonts w:ascii="Times New Roman" w:hAnsi="Times New Roman"/>
                <w:bCs/>
                <w:iCs/>
                <w:sz w:val="24"/>
                <w:szCs w:val="24"/>
              </w:rPr>
            </w:pPr>
            <w:r w:rsidRPr="00FE3526">
              <w:rPr>
                <w:rFonts w:ascii="Times New Roman" w:hAnsi="Times New Roman"/>
                <w:bCs/>
                <w:iCs/>
                <w:sz w:val="24"/>
                <w:szCs w:val="24"/>
              </w:rPr>
              <w:t>ОК 11.</w:t>
            </w:r>
          </w:p>
        </w:tc>
        <w:tc>
          <w:tcPr>
            <w:tcW w:w="8342" w:type="dxa"/>
          </w:tcPr>
          <w:p w:rsidR="00FE3526" w:rsidRPr="00FE3526" w:rsidRDefault="00FE3526" w:rsidP="00FE3526">
            <w:pPr>
              <w:keepNext/>
              <w:spacing w:after="0" w:line="240" w:lineRule="auto"/>
              <w:jc w:val="both"/>
              <w:outlineLvl w:val="1"/>
              <w:rPr>
                <w:rFonts w:ascii="Times New Roman" w:hAnsi="Times New Roman"/>
                <w:bCs/>
                <w:iCs/>
                <w:sz w:val="24"/>
                <w:szCs w:val="24"/>
              </w:rPr>
            </w:pPr>
            <w:r w:rsidRPr="00FE3526">
              <w:rPr>
                <w:rFonts w:ascii="Times New Roman" w:hAnsi="Times New Roman"/>
                <w:color w:val="000000"/>
                <w:sz w:val="24"/>
                <w:szCs w:val="23"/>
              </w:rPr>
              <w:t>Использовать знания по финансовой грамотности, планировать предпринимательскую деятельность в профессиональной сфере</w:t>
            </w:r>
          </w:p>
        </w:tc>
      </w:tr>
    </w:tbl>
    <w:p w:rsidR="00FE3526" w:rsidRPr="00FE3526" w:rsidRDefault="00FE3526" w:rsidP="00FE3526">
      <w:pPr>
        <w:rPr>
          <w:rFonts w:eastAsia="Calibri"/>
          <w:lang w:eastAsia="en-US"/>
        </w:rPr>
      </w:pPr>
    </w:p>
    <w:p w:rsidR="00FE3526" w:rsidRPr="00FE3526" w:rsidRDefault="00FE3526" w:rsidP="00FE3526">
      <w:pPr>
        <w:keepNext/>
        <w:spacing w:after="0" w:line="240" w:lineRule="auto"/>
        <w:jc w:val="both"/>
        <w:outlineLvl w:val="1"/>
        <w:rPr>
          <w:rFonts w:ascii="Times New Roman" w:hAnsi="Times New Roman"/>
          <w:bCs/>
          <w:iCs/>
          <w:sz w:val="24"/>
          <w:szCs w:val="24"/>
          <w:lang w:eastAsia="en-US"/>
        </w:rPr>
      </w:pPr>
    </w:p>
    <w:p w:rsidR="00FE3526" w:rsidRPr="00FE3526" w:rsidRDefault="00FE3526" w:rsidP="00FE3526">
      <w:pPr>
        <w:keepNext/>
        <w:spacing w:after="0" w:line="240" w:lineRule="auto"/>
        <w:jc w:val="both"/>
        <w:outlineLvl w:val="1"/>
        <w:rPr>
          <w:rFonts w:ascii="Times New Roman" w:hAnsi="Times New Roman"/>
          <w:bCs/>
          <w:iCs/>
          <w:sz w:val="24"/>
          <w:szCs w:val="24"/>
          <w:lang w:eastAsia="en-US"/>
        </w:rPr>
      </w:pPr>
      <w:r w:rsidRPr="00FE3526">
        <w:rPr>
          <w:rFonts w:ascii="Times New Roman" w:hAnsi="Times New Roman"/>
          <w:bCs/>
          <w:iCs/>
          <w:sz w:val="24"/>
          <w:szCs w:val="24"/>
          <w:lang w:eastAsia="en-US"/>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FE3526" w:rsidRPr="00FE3526" w:rsidTr="00FE3526">
        <w:tc>
          <w:tcPr>
            <w:tcW w:w="1204" w:type="dxa"/>
          </w:tcPr>
          <w:p w:rsidR="00FE3526" w:rsidRPr="00FE3526" w:rsidRDefault="00FE3526" w:rsidP="00FE3526">
            <w:pPr>
              <w:keepNext/>
              <w:spacing w:after="0" w:line="240" w:lineRule="auto"/>
              <w:jc w:val="both"/>
              <w:outlineLvl w:val="1"/>
              <w:rPr>
                <w:rFonts w:ascii="Times New Roman" w:hAnsi="Times New Roman"/>
                <w:b/>
                <w:bCs/>
                <w:iCs/>
                <w:sz w:val="24"/>
                <w:szCs w:val="24"/>
              </w:rPr>
            </w:pPr>
            <w:r w:rsidRPr="00FE3526">
              <w:rPr>
                <w:rFonts w:ascii="Times New Roman" w:hAnsi="Times New Roman"/>
                <w:b/>
                <w:bCs/>
                <w:iCs/>
                <w:sz w:val="24"/>
                <w:szCs w:val="24"/>
              </w:rPr>
              <w:t>Код</w:t>
            </w:r>
          </w:p>
        </w:tc>
        <w:tc>
          <w:tcPr>
            <w:tcW w:w="8367" w:type="dxa"/>
          </w:tcPr>
          <w:p w:rsidR="00FE3526" w:rsidRPr="00FE3526" w:rsidRDefault="00FE3526" w:rsidP="00FE3526">
            <w:pPr>
              <w:keepNext/>
              <w:spacing w:after="0" w:line="240" w:lineRule="auto"/>
              <w:jc w:val="both"/>
              <w:outlineLvl w:val="1"/>
              <w:rPr>
                <w:rFonts w:ascii="Times New Roman" w:hAnsi="Times New Roman"/>
                <w:b/>
                <w:bCs/>
                <w:iCs/>
                <w:sz w:val="24"/>
                <w:szCs w:val="24"/>
              </w:rPr>
            </w:pPr>
            <w:r w:rsidRPr="00FE3526">
              <w:rPr>
                <w:rFonts w:ascii="Times New Roman" w:hAnsi="Times New Roman"/>
                <w:b/>
                <w:bCs/>
                <w:iCs/>
                <w:sz w:val="24"/>
                <w:szCs w:val="24"/>
              </w:rPr>
              <w:t>Наименование видов деятельности и профессиональных компетенций</w:t>
            </w:r>
          </w:p>
        </w:tc>
      </w:tr>
      <w:tr w:rsidR="00FE3526" w:rsidRPr="00FE3526" w:rsidTr="00FE3526">
        <w:tc>
          <w:tcPr>
            <w:tcW w:w="1204" w:type="dxa"/>
          </w:tcPr>
          <w:p w:rsidR="00FE3526" w:rsidRPr="00FE3526" w:rsidRDefault="00FE3526" w:rsidP="00FE3526">
            <w:pPr>
              <w:keepNext/>
              <w:spacing w:after="0" w:line="240" w:lineRule="auto"/>
              <w:jc w:val="both"/>
              <w:outlineLvl w:val="1"/>
              <w:rPr>
                <w:rFonts w:ascii="Times New Roman" w:hAnsi="Times New Roman"/>
                <w:bCs/>
                <w:iCs/>
                <w:sz w:val="24"/>
              </w:rPr>
            </w:pPr>
            <w:r w:rsidRPr="00FE3526">
              <w:rPr>
                <w:rFonts w:ascii="Times New Roman" w:hAnsi="Times New Roman"/>
                <w:bCs/>
                <w:iCs/>
                <w:sz w:val="24"/>
              </w:rPr>
              <w:t>ВД 4</w:t>
            </w:r>
          </w:p>
        </w:tc>
        <w:tc>
          <w:tcPr>
            <w:tcW w:w="8367" w:type="dxa"/>
          </w:tcPr>
          <w:p w:rsidR="00FE3526" w:rsidRPr="00FE3526" w:rsidRDefault="00FE3526" w:rsidP="00FE3526">
            <w:pPr>
              <w:keepNext/>
              <w:spacing w:after="0" w:line="240" w:lineRule="auto"/>
              <w:jc w:val="both"/>
              <w:outlineLvl w:val="1"/>
              <w:rPr>
                <w:rFonts w:ascii="Times New Roman" w:hAnsi="Times New Roman"/>
                <w:bCs/>
                <w:i/>
                <w:iCs/>
                <w:sz w:val="24"/>
              </w:rPr>
            </w:pPr>
            <w:r w:rsidRPr="00FE3526">
              <w:rPr>
                <w:rFonts w:ascii="Times New Roman" w:eastAsia="Calibri" w:hAnsi="Times New Roman"/>
                <w:sz w:val="24"/>
                <w:lang w:eastAsia="en-US"/>
              </w:rPr>
              <w:t>Организация видов работ при эксплуатации и реконструкции строительных объектов</w:t>
            </w:r>
          </w:p>
        </w:tc>
      </w:tr>
      <w:tr w:rsidR="00FE3526" w:rsidRPr="00FE3526" w:rsidTr="00FE3526">
        <w:tc>
          <w:tcPr>
            <w:tcW w:w="1204" w:type="dxa"/>
          </w:tcPr>
          <w:p w:rsidR="00FE3526" w:rsidRPr="00FE3526" w:rsidRDefault="00FE3526" w:rsidP="00FE3526">
            <w:pPr>
              <w:keepNext/>
              <w:spacing w:after="0" w:line="240" w:lineRule="auto"/>
              <w:jc w:val="both"/>
              <w:outlineLvl w:val="1"/>
              <w:rPr>
                <w:rFonts w:ascii="Times New Roman" w:hAnsi="Times New Roman"/>
                <w:bCs/>
                <w:iCs/>
                <w:sz w:val="24"/>
              </w:rPr>
            </w:pPr>
            <w:r w:rsidRPr="00FE3526">
              <w:rPr>
                <w:rFonts w:ascii="Times New Roman" w:hAnsi="Times New Roman"/>
                <w:bCs/>
                <w:iCs/>
                <w:sz w:val="24"/>
              </w:rPr>
              <w:t>ПК 4.1.</w:t>
            </w:r>
          </w:p>
        </w:tc>
        <w:tc>
          <w:tcPr>
            <w:tcW w:w="8367" w:type="dxa"/>
          </w:tcPr>
          <w:p w:rsidR="00FE3526" w:rsidRPr="00FE3526" w:rsidRDefault="00FE3526" w:rsidP="00FE3526">
            <w:pPr>
              <w:keepNext/>
              <w:spacing w:after="0" w:line="240" w:lineRule="auto"/>
              <w:jc w:val="both"/>
              <w:outlineLvl w:val="1"/>
              <w:rPr>
                <w:rFonts w:ascii="Times New Roman" w:hAnsi="Times New Roman"/>
                <w:bCs/>
                <w:i/>
                <w:iCs/>
                <w:sz w:val="24"/>
              </w:rPr>
            </w:pPr>
            <w:r w:rsidRPr="00FE3526">
              <w:rPr>
                <w:rFonts w:ascii="Times New Roman" w:hAnsi="Times New Roman"/>
                <w:color w:val="000000"/>
                <w:sz w:val="24"/>
              </w:rPr>
              <w:t>Организовывать работу по технической эксплуатации зданий и сооружений</w:t>
            </w:r>
          </w:p>
        </w:tc>
      </w:tr>
      <w:tr w:rsidR="00FE3526" w:rsidRPr="00FE3526" w:rsidTr="00FE3526">
        <w:tc>
          <w:tcPr>
            <w:tcW w:w="1204" w:type="dxa"/>
          </w:tcPr>
          <w:p w:rsidR="00FE3526" w:rsidRPr="00FE3526" w:rsidRDefault="00FE3526" w:rsidP="00FE3526">
            <w:pPr>
              <w:keepNext/>
              <w:spacing w:after="0" w:line="240" w:lineRule="auto"/>
              <w:jc w:val="both"/>
              <w:outlineLvl w:val="1"/>
              <w:rPr>
                <w:rFonts w:ascii="Times New Roman" w:hAnsi="Times New Roman"/>
                <w:bCs/>
                <w:iCs/>
                <w:sz w:val="24"/>
              </w:rPr>
            </w:pPr>
            <w:r w:rsidRPr="00FE3526">
              <w:rPr>
                <w:rFonts w:ascii="Times New Roman" w:hAnsi="Times New Roman"/>
                <w:color w:val="000000"/>
                <w:sz w:val="24"/>
              </w:rPr>
              <w:t>ПК 4.2.</w:t>
            </w:r>
          </w:p>
        </w:tc>
        <w:tc>
          <w:tcPr>
            <w:tcW w:w="8367" w:type="dxa"/>
          </w:tcPr>
          <w:p w:rsidR="00FE3526" w:rsidRPr="00FE3526" w:rsidRDefault="00FE3526" w:rsidP="00FE3526">
            <w:pPr>
              <w:keepNext/>
              <w:spacing w:after="0" w:line="240" w:lineRule="auto"/>
              <w:jc w:val="both"/>
              <w:outlineLvl w:val="1"/>
              <w:rPr>
                <w:rFonts w:ascii="Times New Roman" w:hAnsi="Times New Roman"/>
                <w:bCs/>
                <w:i/>
                <w:iCs/>
                <w:sz w:val="24"/>
              </w:rPr>
            </w:pPr>
            <w:r w:rsidRPr="00FE3526">
              <w:rPr>
                <w:rFonts w:ascii="Times New Roman" w:hAnsi="Times New Roman"/>
                <w:color w:val="000000"/>
                <w:sz w:val="24"/>
              </w:rPr>
              <w:t>Выполнять мероприятия по технической эксплуатации конструкций и инженерного оборудования зданий</w:t>
            </w:r>
          </w:p>
        </w:tc>
      </w:tr>
      <w:tr w:rsidR="00FE3526" w:rsidRPr="00FE3526" w:rsidTr="00FE3526">
        <w:tc>
          <w:tcPr>
            <w:tcW w:w="1204" w:type="dxa"/>
          </w:tcPr>
          <w:p w:rsidR="00FE3526" w:rsidRPr="00FE3526" w:rsidRDefault="00FE3526" w:rsidP="00FE3526">
            <w:pPr>
              <w:keepNext/>
              <w:spacing w:after="0" w:line="240" w:lineRule="auto"/>
              <w:jc w:val="both"/>
              <w:outlineLvl w:val="1"/>
              <w:rPr>
                <w:rFonts w:ascii="Times New Roman" w:hAnsi="Times New Roman"/>
                <w:bCs/>
                <w:iCs/>
                <w:sz w:val="24"/>
              </w:rPr>
            </w:pPr>
            <w:r w:rsidRPr="00FE3526">
              <w:rPr>
                <w:rFonts w:ascii="Times New Roman" w:hAnsi="Times New Roman"/>
                <w:color w:val="000000"/>
                <w:sz w:val="24"/>
              </w:rPr>
              <w:t>ПК 4.3.</w:t>
            </w:r>
          </w:p>
        </w:tc>
        <w:tc>
          <w:tcPr>
            <w:tcW w:w="8367" w:type="dxa"/>
          </w:tcPr>
          <w:p w:rsidR="00FE3526" w:rsidRPr="00FE3526" w:rsidRDefault="00FE3526" w:rsidP="00FE3526">
            <w:pPr>
              <w:keepNext/>
              <w:spacing w:after="0" w:line="240" w:lineRule="auto"/>
              <w:jc w:val="both"/>
              <w:outlineLvl w:val="1"/>
              <w:rPr>
                <w:rFonts w:ascii="Times New Roman" w:hAnsi="Times New Roman"/>
                <w:bCs/>
                <w:i/>
                <w:iCs/>
                <w:sz w:val="24"/>
              </w:rPr>
            </w:pPr>
            <w:r w:rsidRPr="00FE3526">
              <w:rPr>
                <w:rFonts w:ascii="Times New Roman" w:hAnsi="Times New Roman"/>
                <w:color w:val="000000"/>
                <w:sz w:val="24"/>
              </w:rPr>
              <w:t>Принимать участие в диагностике технического состояния конструктивных элементов эксплуатируемых зданий, в том числе отделки внутренних и наружных поверхностей конструктивных элементов эксплуатируемых зданий</w:t>
            </w:r>
          </w:p>
        </w:tc>
      </w:tr>
      <w:tr w:rsidR="00FE3526" w:rsidRPr="00FE3526" w:rsidTr="00FE3526">
        <w:tc>
          <w:tcPr>
            <w:tcW w:w="1204" w:type="dxa"/>
          </w:tcPr>
          <w:p w:rsidR="00FE3526" w:rsidRPr="00FE3526" w:rsidRDefault="00FE3526" w:rsidP="00FE3526">
            <w:pPr>
              <w:keepNext/>
              <w:spacing w:after="0" w:line="240" w:lineRule="auto"/>
              <w:jc w:val="both"/>
              <w:outlineLvl w:val="1"/>
              <w:rPr>
                <w:rFonts w:ascii="Times New Roman" w:hAnsi="Times New Roman"/>
                <w:bCs/>
                <w:iCs/>
                <w:sz w:val="24"/>
              </w:rPr>
            </w:pPr>
            <w:r w:rsidRPr="00FE3526">
              <w:rPr>
                <w:rFonts w:ascii="Times New Roman" w:hAnsi="Times New Roman"/>
                <w:color w:val="000000"/>
                <w:sz w:val="24"/>
              </w:rPr>
              <w:t>ПК 4.4.</w:t>
            </w:r>
          </w:p>
        </w:tc>
        <w:tc>
          <w:tcPr>
            <w:tcW w:w="8367" w:type="dxa"/>
          </w:tcPr>
          <w:p w:rsidR="00FE3526" w:rsidRPr="00FE3526" w:rsidRDefault="00FE3526" w:rsidP="00FE3526">
            <w:pPr>
              <w:keepNext/>
              <w:spacing w:after="0" w:line="240" w:lineRule="auto"/>
              <w:jc w:val="both"/>
              <w:outlineLvl w:val="1"/>
              <w:rPr>
                <w:rFonts w:ascii="Times New Roman" w:hAnsi="Times New Roman"/>
                <w:bCs/>
                <w:i/>
                <w:iCs/>
                <w:sz w:val="24"/>
              </w:rPr>
            </w:pPr>
            <w:r w:rsidRPr="00FE3526">
              <w:rPr>
                <w:rFonts w:ascii="Times New Roman" w:hAnsi="Times New Roman"/>
                <w:color w:val="000000"/>
                <w:sz w:val="24"/>
              </w:rPr>
              <w:t>Осуществлять мероприятия по оценке технического состояния и реконструкции зданий</w:t>
            </w:r>
          </w:p>
        </w:tc>
      </w:tr>
    </w:tbl>
    <w:p w:rsidR="00FE3526" w:rsidRPr="00FE3526" w:rsidRDefault="00FE3526" w:rsidP="00FE3526">
      <w:pPr>
        <w:spacing w:after="0" w:line="240" w:lineRule="auto"/>
        <w:rPr>
          <w:rFonts w:ascii="Times New Roman" w:hAnsi="Times New Roman"/>
          <w:color w:val="000000"/>
          <w:sz w:val="23"/>
          <w:szCs w:val="23"/>
        </w:rPr>
      </w:pPr>
    </w:p>
    <w:p w:rsidR="00FE3526" w:rsidRPr="00FE3526" w:rsidRDefault="00FE3526" w:rsidP="00FE3526">
      <w:pPr>
        <w:rPr>
          <w:rFonts w:ascii="Times New Roman" w:hAnsi="Times New Roman"/>
          <w:bCs/>
        </w:rPr>
      </w:pPr>
      <w:r w:rsidRPr="00FE3526">
        <w:rPr>
          <w:rFonts w:ascii="Times New Roman" w:hAnsi="Times New Roman"/>
          <w:bCs/>
        </w:rPr>
        <w:t>1.1.3. В результате освоения профессионального модуля студент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804"/>
      </w:tblGrid>
      <w:tr w:rsidR="00FE3526" w:rsidRPr="00FE3526" w:rsidTr="00FE3526">
        <w:tc>
          <w:tcPr>
            <w:tcW w:w="2802" w:type="dxa"/>
          </w:tcPr>
          <w:p w:rsidR="00FE3526" w:rsidRPr="00FE3526" w:rsidRDefault="00FE3526" w:rsidP="00FE3526">
            <w:pPr>
              <w:spacing w:after="0" w:line="240" w:lineRule="auto"/>
              <w:rPr>
                <w:rFonts w:ascii="Times New Roman" w:hAnsi="Times New Roman"/>
                <w:bCs/>
                <w:lang w:eastAsia="en-US"/>
              </w:rPr>
            </w:pPr>
            <w:r w:rsidRPr="00FE3526">
              <w:rPr>
                <w:rFonts w:ascii="Times New Roman" w:hAnsi="Times New Roman"/>
                <w:bCs/>
                <w:lang w:eastAsia="en-US"/>
              </w:rPr>
              <w:t>Иметь практический опыт в</w:t>
            </w:r>
          </w:p>
        </w:tc>
        <w:tc>
          <w:tcPr>
            <w:tcW w:w="6804" w:type="dxa"/>
          </w:tcPr>
          <w:p w:rsidR="00FE3526" w:rsidRPr="00FE3526" w:rsidRDefault="00FE3526" w:rsidP="00FE3526">
            <w:pPr>
              <w:spacing w:after="0" w:line="240" w:lineRule="auto"/>
              <w:jc w:val="both"/>
              <w:rPr>
                <w:rFonts w:ascii="Times New Roman" w:hAnsi="Times New Roman"/>
                <w:bCs/>
                <w:lang w:eastAsia="en-US"/>
              </w:rPr>
            </w:pPr>
            <w:r w:rsidRPr="00FE3526">
              <w:rPr>
                <w:rFonts w:ascii="Times New Roman" w:eastAsia="Calibri" w:hAnsi="Times New Roman"/>
                <w:color w:val="000000"/>
                <w:sz w:val="24"/>
                <w:szCs w:val="23"/>
                <w:shd w:val="clear" w:color="auto" w:fill="FFFFFF"/>
                <w:lang w:eastAsia="en-US"/>
              </w:rPr>
              <w:t>Проведении технических осмотров общего имущества (конструкций и инженерного оборудования) и подготовки к сезонной эксплуатации; проведении работ по санитарному содержанию общего имущества и придомовой территории; контроле санитарного содержания общего имущества и придомовой территории; разработке перечня (описи) работ по текущему ремонту; оценке физического износа и контроле технического состояния конструктивных элементов и систем инженерного оборудования;проведении текущего ремонта; участии в проведении капитального ремонта; контроле качества ремонтных работ.</w:t>
            </w:r>
          </w:p>
        </w:tc>
      </w:tr>
      <w:tr w:rsidR="00FE3526" w:rsidRPr="00FE3526" w:rsidTr="00FE3526">
        <w:tc>
          <w:tcPr>
            <w:tcW w:w="2802" w:type="dxa"/>
          </w:tcPr>
          <w:p w:rsidR="00FE3526" w:rsidRPr="00FE3526" w:rsidRDefault="00FE3526" w:rsidP="00FE3526">
            <w:pPr>
              <w:spacing w:after="0" w:line="240" w:lineRule="auto"/>
              <w:rPr>
                <w:rFonts w:ascii="Times New Roman" w:hAnsi="Times New Roman"/>
                <w:bCs/>
                <w:lang w:eastAsia="en-US"/>
              </w:rPr>
            </w:pPr>
            <w:r w:rsidRPr="00FE3526">
              <w:rPr>
                <w:rFonts w:ascii="Times New Roman" w:hAnsi="Times New Roman"/>
                <w:bCs/>
                <w:lang w:eastAsia="en-US"/>
              </w:rPr>
              <w:t>уметь</w:t>
            </w:r>
          </w:p>
        </w:tc>
        <w:tc>
          <w:tcPr>
            <w:tcW w:w="6804" w:type="dxa"/>
          </w:tcPr>
          <w:p w:rsidR="00FE3526" w:rsidRPr="00FE3526" w:rsidRDefault="00FE3526" w:rsidP="00FE3526">
            <w:pPr>
              <w:spacing w:after="0" w:line="240" w:lineRule="auto"/>
              <w:jc w:val="both"/>
              <w:rPr>
                <w:rFonts w:ascii="Times New Roman" w:hAnsi="Times New Roman"/>
                <w:bCs/>
                <w:lang w:eastAsia="en-US"/>
              </w:rPr>
            </w:pPr>
            <w:r w:rsidRPr="00FE3526">
              <w:rPr>
                <w:rFonts w:ascii="Times New Roman" w:eastAsia="Calibri" w:hAnsi="Times New Roman"/>
                <w:color w:val="000000"/>
                <w:sz w:val="24"/>
                <w:szCs w:val="23"/>
                <w:shd w:val="clear" w:color="auto" w:fill="FFFFFF"/>
                <w:lang w:eastAsia="en-US"/>
              </w:rPr>
              <w:t xml:space="preserve">Проверять техническое состояние конструктивных элементов, элементов отделки внутренних и наружных поверхностей и систем инженерного оборудования общего имущества жилого здания; пользоваться современным диагностическим оборудованием для выявления скрытых дефектов; оперативно реагировать на устранение аварийных ситуаций; проводить постоянный анализ технического состояния инженерных элементов и систем инженерного оборудования; владеть методологией визуального осмотра конструктивных элементов и систем инженерного оборудования, выявления признаков повреждений и их количественной оценки; владеть методами инструментального обследования технического состояния жилых зданий; использовать инструментальный контроль технического состояния конструкций и инженерного оборудования для выявления неисправностей и причин их появления, а также для уточнения объемов работ по текущему ремонту и общей оценки технического состояния здания;организовывать внедрение передовых методов и приемов труда; определять необходимые виды и объемы работ для восстановления эксплуатационных свойств элементов внешнего благоустройства; подготавливать документы, относящиеся к организации проведения и приемки работ по содержанию и благоустройству; составлять дефектную ведомость на ремонт объекта по отдельным наименованиям работ на основе выявленных неисправностей элементов здания; составлять планы-графики проведения различных видов работ текущего ремонта;организовывать взаимодействие между всеми субъектами капитального ремонта; проверять и оценивать проектно-сметную документацию на капитальный ремонт, порядок ее согласования; составлять техническое задание для конкурсного отбора подрядчиков; планировать все виды капитального ремонта и другие ремонтно-реконструктивные мероприятия; осуществлять контроль качества проведения строительных работ на всех этапах; определять необходимые виды и объемы ремонтно-строительных работ для восстановления эксплуатационных свойств элементов объектов; оценивать и анализировать результаты проведения текущего ремонта; подготавливать документы, относящиеся к организации проведения и приемки работ по ремонту. </w:t>
            </w:r>
          </w:p>
        </w:tc>
      </w:tr>
      <w:tr w:rsidR="00FE3526" w:rsidRPr="00FE3526" w:rsidTr="00FE3526">
        <w:tc>
          <w:tcPr>
            <w:tcW w:w="2802" w:type="dxa"/>
          </w:tcPr>
          <w:p w:rsidR="00FE3526" w:rsidRPr="00FE3526" w:rsidRDefault="00FE3526" w:rsidP="00FE3526">
            <w:pPr>
              <w:spacing w:after="0" w:line="240" w:lineRule="auto"/>
              <w:rPr>
                <w:rFonts w:ascii="Times New Roman" w:hAnsi="Times New Roman"/>
                <w:bCs/>
                <w:lang w:eastAsia="en-US"/>
              </w:rPr>
            </w:pPr>
            <w:r w:rsidRPr="00FE3526">
              <w:rPr>
                <w:rFonts w:ascii="Times New Roman" w:hAnsi="Times New Roman"/>
                <w:bCs/>
                <w:lang w:eastAsia="en-US"/>
              </w:rPr>
              <w:t>знать</w:t>
            </w:r>
          </w:p>
        </w:tc>
        <w:tc>
          <w:tcPr>
            <w:tcW w:w="6804" w:type="dxa"/>
          </w:tcPr>
          <w:p w:rsidR="00FE3526" w:rsidRPr="00FE3526" w:rsidRDefault="00FE3526" w:rsidP="00FE3526">
            <w:pPr>
              <w:spacing w:after="0" w:line="240" w:lineRule="auto"/>
              <w:jc w:val="both"/>
              <w:rPr>
                <w:rFonts w:ascii="Times New Roman" w:hAnsi="Times New Roman"/>
                <w:bCs/>
                <w:lang w:eastAsia="en-US"/>
              </w:rPr>
            </w:pPr>
            <w:r w:rsidRPr="00FE3526">
              <w:rPr>
                <w:rFonts w:ascii="Times New Roman" w:eastAsia="Calibri" w:hAnsi="Times New Roman"/>
                <w:color w:val="000000"/>
                <w:sz w:val="24"/>
                <w:szCs w:val="23"/>
                <w:shd w:val="clear" w:color="auto" w:fill="FFFFFF"/>
                <w:lang w:eastAsia="en-US"/>
              </w:rPr>
              <w:t xml:space="preserve">Методы визуального и инструментального обследования; правила и методы оценки физического износа конструктивных элементов, элементов отделки внутренних и наружных поверхностей и систем инженерного оборудования жилых зданий; основные методы усиления конструкций; правила техники безопасности при проведении обследований технического состояния элементов зданий; пособие по оценке физического износа жилых и общественных зданий; положение по техническому обследованию жилых зданий;правила и нормы технической эксплуатации жилищного фонда; обязательные для соблюдения стандарты и нормативы предоставления жилищно-коммунальных услуг; основной порядок производственно-хозяйственной деятельности при осуществлении технической эксплуатации; организацию и планирование текущего ремонта общего имущества многоквартирного дома; нормативы продолжительности текущего ремонта; перечень работ, относящихся к текущему ремонту; периодичность работ текущего ремонта; оценку качества ремонтно-строительных работ; методы и технологию проведения ремонтных работ; нормативные правовые акты, другие нормативные и методические документы, регламентирующие производственную деятельность в соответствии со спецификой выполняемых работ. </w:t>
            </w:r>
          </w:p>
        </w:tc>
      </w:tr>
    </w:tbl>
    <w:p w:rsidR="00FE3526" w:rsidRPr="00FE3526" w:rsidRDefault="00FE3526" w:rsidP="00FE3526">
      <w:pPr>
        <w:rPr>
          <w:rFonts w:ascii="Times New Roman" w:hAnsi="Times New Roman"/>
          <w:b/>
        </w:rPr>
      </w:pPr>
    </w:p>
    <w:p w:rsidR="00FE3526" w:rsidRPr="00FE3526" w:rsidRDefault="00FE3526" w:rsidP="00FE3526">
      <w:pPr>
        <w:rPr>
          <w:rFonts w:ascii="Times New Roman" w:hAnsi="Times New Roman"/>
          <w:b/>
        </w:rPr>
      </w:pPr>
      <w:r w:rsidRPr="00FE3526">
        <w:rPr>
          <w:rFonts w:ascii="Times New Roman" w:hAnsi="Times New Roman"/>
          <w:b/>
        </w:rPr>
        <w:t>1.2. Количество часов, отводимое на освоение профессионального модуля</w:t>
      </w:r>
    </w:p>
    <w:p w:rsidR="00FE3526" w:rsidRPr="00BE58B1" w:rsidRDefault="00FE3526" w:rsidP="00FE3526">
      <w:pPr>
        <w:rPr>
          <w:rFonts w:ascii="Times New Roman" w:hAnsi="Times New Roman"/>
        </w:rPr>
      </w:pPr>
      <w:r w:rsidRPr="00BE58B1">
        <w:rPr>
          <w:rFonts w:ascii="Times New Roman" w:hAnsi="Times New Roman"/>
        </w:rPr>
        <w:t xml:space="preserve">Всего часов - </w:t>
      </w:r>
      <w:r w:rsidRPr="00BE58B1">
        <w:rPr>
          <w:rFonts w:ascii="Times New Roman" w:hAnsi="Times New Roman"/>
          <w:b/>
        </w:rPr>
        <w:t>216</w:t>
      </w:r>
      <w:r w:rsidRPr="00BE58B1">
        <w:rPr>
          <w:rFonts w:ascii="Times New Roman" w:hAnsi="Times New Roman"/>
        </w:rPr>
        <w:t xml:space="preserve"> часов</w:t>
      </w:r>
    </w:p>
    <w:p w:rsidR="00FE3526" w:rsidRPr="00BE58B1" w:rsidRDefault="00FE3526" w:rsidP="00FE3526">
      <w:pPr>
        <w:rPr>
          <w:rFonts w:ascii="Times New Roman" w:hAnsi="Times New Roman"/>
        </w:rPr>
      </w:pPr>
      <w:r w:rsidRPr="00BE58B1">
        <w:rPr>
          <w:rFonts w:ascii="Times New Roman" w:hAnsi="Times New Roman"/>
        </w:rPr>
        <w:t>Из них   на освоение МДК -</w:t>
      </w:r>
      <w:r w:rsidRPr="00BE58B1">
        <w:rPr>
          <w:rFonts w:ascii="Times New Roman" w:hAnsi="Times New Roman"/>
          <w:b/>
        </w:rPr>
        <w:t>150</w:t>
      </w:r>
      <w:r w:rsidRPr="00BE58B1">
        <w:rPr>
          <w:rFonts w:ascii="Times New Roman" w:hAnsi="Times New Roman"/>
        </w:rPr>
        <w:t xml:space="preserve"> часов</w:t>
      </w:r>
    </w:p>
    <w:p w:rsidR="00FE3526" w:rsidRPr="00BE58B1" w:rsidRDefault="00FE3526" w:rsidP="00FE3526">
      <w:pPr>
        <w:rPr>
          <w:rFonts w:ascii="Times New Roman" w:hAnsi="Times New Roman"/>
        </w:rPr>
      </w:pPr>
      <w:r w:rsidRPr="00BE58B1">
        <w:rPr>
          <w:rFonts w:ascii="Times New Roman" w:hAnsi="Times New Roman"/>
        </w:rPr>
        <w:t xml:space="preserve">на производственную практику - </w:t>
      </w:r>
      <w:r w:rsidRPr="00BE58B1">
        <w:rPr>
          <w:rFonts w:ascii="Times New Roman" w:hAnsi="Times New Roman"/>
          <w:b/>
        </w:rPr>
        <w:t>36</w:t>
      </w:r>
      <w:r w:rsidRPr="00BE58B1">
        <w:rPr>
          <w:rFonts w:ascii="Times New Roman" w:hAnsi="Times New Roman"/>
        </w:rPr>
        <w:t>часов</w:t>
      </w:r>
    </w:p>
    <w:p w:rsidR="00FE3526" w:rsidRPr="00BE58B1" w:rsidRDefault="00FE3526" w:rsidP="00FE3526">
      <w:pPr>
        <w:rPr>
          <w:rFonts w:ascii="Times New Roman" w:hAnsi="Times New Roman"/>
          <w:i/>
        </w:rPr>
      </w:pPr>
      <w:r w:rsidRPr="00BE58B1">
        <w:rPr>
          <w:rFonts w:ascii="Times New Roman" w:hAnsi="Times New Roman"/>
        </w:rPr>
        <w:t>самостоятельная работа -</w:t>
      </w:r>
      <w:r w:rsidRPr="00BE58B1">
        <w:rPr>
          <w:rFonts w:ascii="Times New Roman" w:hAnsi="Times New Roman"/>
          <w:b/>
        </w:rPr>
        <w:t xml:space="preserve">30 </w:t>
      </w:r>
      <w:r w:rsidRPr="00BE58B1">
        <w:rPr>
          <w:rFonts w:ascii="Times New Roman" w:hAnsi="Times New Roman"/>
        </w:rPr>
        <w:t>часов</w:t>
      </w:r>
      <w:r w:rsidRPr="00BE58B1">
        <w:rPr>
          <w:rFonts w:ascii="Times New Roman" w:hAnsi="Times New Roman"/>
          <w:b/>
          <w:i/>
        </w:rPr>
        <w:t>.</w:t>
      </w:r>
    </w:p>
    <w:p w:rsidR="00FE3526" w:rsidRDefault="00FE3526" w:rsidP="00FE3526">
      <w:pPr>
        <w:tabs>
          <w:tab w:val="left" w:pos="1680"/>
        </w:tabs>
        <w:rPr>
          <w:rFonts w:ascii="Times New Roman" w:hAnsi="Times New Roman"/>
        </w:rPr>
        <w:sectPr w:rsidR="00FE3526" w:rsidSect="004A0F5C">
          <w:pgSz w:w="11906" w:h="16838"/>
          <w:pgMar w:top="1134" w:right="567" w:bottom="1134" w:left="1134" w:header="709" w:footer="709" w:gutter="0"/>
          <w:cols w:space="708"/>
          <w:docGrid w:linePitch="360"/>
        </w:sectPr>
      </w:pPr>
    </w:p>
    <w:p w:rsidR="00FE3526" w:rsidRPr="00FE3526" w:rsidRDefault="00FE3526" w:rsidP="00FE3526">
      <w:pPr>
        <w:rPr>
          <w:rFonts w:ascii="Times New Roman" w:hAnsi="Times New Roman"/>
          <w:b/>
        </w:rPr>
      </w:pPr>
      <w:r w:rsidRPr="00FE3526">
        <w:rPr>
          <w:rFonts w:ascii="Times New Roman" w:hAnsi="Times New Roman"/>
          <w:b/>
        </w:rPr>
        <w:t>2. Структура и содержание профессионального модуля</w:t>
      </w:r>
    </w:p>
    <w:p w:rsidR="00FE3526" w:rsidRPr="00FE3526" w:rsidRDefault="00FE3526" w:rsidP="00FE3526">
      <w:pPr>
        <w:rPr>
          <w:rFonts w:ascii="Times New Roman" w:hAnsi="Times New Roman"/>
          <w:b/>
        </w:rPr>
      </w:pPr>
      <w:r w:rsidRPr="00FE3526">
        <w:rPr>
          <w:rFonts w:ascii="Times New Roman" w:hAnsi="Times New Roman"/>
          <w:b/>
        </w:rPr>
        <w:t>2.1.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1"/>
        <w:gridCol w:w="2315"/>
        <w:gridCol w:w="1281"/>
        <w:gridCol w:w="1520"/>
        <w:gridCol w:w="82"/>
        <w:gridCol w:w="1439"/>
        <w:gridCol w:w="52"/>
        <w:gridCol w:w="1028"/>
        <w:gridCol w:w="26"/>
        <w:gridCol w:w="1855"/>
        <w:gridCol w:w="12"/>
        <w:gridCol w:w="1870"/>
        <w:gridCol w:w="1179"/>
      </w:tblGrid>
      <w:tr w:rsidR="00FE3526" w:rsidRPr="00FE3526" w:rsidTr="00FE3526">
        <w:trPr>
          <w:trHeight w:val="353"/>
        </w:trPr>
        <w:tc>
          <w:tcPr>
            <w:tcW w:w="653" w:type="pct"/>
            <w:vMerge w:val="restart"/>
            <w:vAlign w:val="center"/>
          </w:tcPr>
          <w:p w:rsidR="00FE3526" w:rsidRPr="00FE3526" w:rsidRDefault="00FE3526" w:rsidP="00FE3526">
            <w:pPr>
              <w:suppressAutoHyphens/>
              <w:spacing w:after="0"/>
              <w:jc w:val="center"/>
              <w:rPr>
                <w:rFonts w:ascii="Times New Roman" w:hAnsi="Times New Roman"/>
                <w:sz w:val="20"/>
                <w:szCs w:val="20"/>
              </w:rPr>
            </w:pPr>
            <w:r w:rsidRPr="00FE3526">
              <w:rPr>
                <w:rFonts w:ascii="Times New Roman" w:hAnsi="Times New Roman"/>
                <w:sz w:val="20"/>
                <w:szCs w:val="20"/>
              </w:rPr>
              <w:t>Коды профессиональных общих компетенций</w:t>
            </w:r>
          </w:p>
        </w:tc>
        <w:tc>
          <w:tcPr>
            <w:tcW w:w="795" w:type="pct"/>
            <w:vMerge w:val="restart"/>
            <w:vAlign w:val="center"/>
          </w:tcPr>
          <w:p w:rsidR="00FE3526" w:rsidRPr="00FE3526" w:rsidRDefault="00FE3526" w:rsidP="00FE3526">
            <w:pPr>
              <w:suppressAutoHyphens/>
              <w:spacing w:after="0"/>
              <w:jc w:val="center"/>
              <w:rPr>
                <w:rFonts w:ascii="Times New Roman" w:hAnsi="Times New Roman"/>
                <w:sz w:val="20"/>
                <w:szCs w:val="20"/>
              </w:rPr>
            </w:pPr>
            <w:r w:rsidRPr="00FE3526">
              <w:rPr>
                <w:rFonts w:ascii="Times New Roman" w:hAnsi="Times New Roman"/>
                <w:sz w:val="20"/>
                <w:szCs w:val="20"/>
              </w:rPr>
              <w:t>Наименования разделов профессионального модуля</w:t>
            </w:r>
          </w:p>
        </w:tc>
        <w:tc>
          <w:tcPr>
            <w:tcW w:w="440" w:type="pct"/>
            <w:vMerge w:val="restart"/>
            <w:vAlign w:val="center"/>
          </w:tcPr>
          <w:p w:rsidR="00FE3526" w:rsidRPr="00FE3526" w:rsidRDefault="00FE3526" w:rsidP="00FE3526">
            <w:pPr>
              <w:suppressAutoHyphens/>
              <w:spacing w:after="0"/>
              <w:jc w:val="center"/>
              <w:rPr>
                <w:rFonts w:ascii="Times New Roman" w:hAnsi="Times New Roman"/>
                <w:iCs/>
                <w:sz w:val="20"/>
                <w:szCs w:val="20"/>
              </w:rPr>
            </w:pPr>
            <w:r w:rsidRPr="00FE3526">
              <w:rPr>
                <w:rFonts w:ascii="Times New Roman" w:hAnsi="Times New Roman"/>
                <w:iCs/>
                <w:sz w:val="20"/>
                <w:szCs w:val="20"/>
              </w:rPr>
              <w:t>Суммарный объем нагрузки, час.</w:t>
            </w:r>
          </w:p>
        </w:tc>
        <w:tc>
          <w:tcPr>
            <w:tcW w:w="3113" w:type="pct"/>
            <w:gridSpan w:val="10"/>
            <w:vAlign w:val="center"/>
          </w:tcPr>
          <w:p w:rsidR="00FE3526" w:rsidRPr="00FE3526" w:rsidRDefault="00FE3526" w:rsidP="00FE3526">
            <w:pPr>
              <w:suppressAutoHyphens/>
              <w:spacing w:after="0"/>
              <w:jc w:val="center"/>
              <w:rPr>
                <w:rFonts w:ascii="Times New Roman" w:hAnsi="Times New Roman"/>
                <w:sz w:val="20"/>
                <w:szCs w:val="20"/>
              </w:rPr>
            </w:pPr>
            <w:r w:rsidRPr="00FE3526">
              <w:rPr>
                <w:rFonts w:ascii="Times New Roman" w:hAnsi="Times New Roman"/>
                <w:sz w:val="20"/>
                <w:szCs w:val="20"/>
              </w:rPr>
              <w:t>Объем профессионального модуля, час.</w:t>
            </w:r>
          </w:p>
        </w:tc>
      </w:tr>
      <w:tr w:rsidR="00FE3526" w:rsidRPr="00FE3526" w:rsidTr="00FE3526">
        <w:trPr>
          <w:trHeight w:val="353"/>
        </w:trPr>
        <w:tc>
          <w:tcPr>
            <w:tcW w:w="653" w:type="pct"/>
            <w:vMerge/>
            <w:vAlign w:val="center"/>
          </w:tcPr>
          <w:p w:rsidR="00FE3526" w:rsidRPr="00FE3526" w:rsidRDefault="00FE3526" w:rsidP="00FE3526">
            <w:pPr>
              <w:suppressAutoHyphens/>
              <w:spacing w:after="0"/>
              <w:jc w:val="center"/>
              <w:rPr>
                <w:rFonts w:ascii="Times New Roman" w:hAnsi="Times New Roman"/>
                <w:sz w:val="20"/>
                <w:szCs w:val="20"/>
              </w:rPr>
            </w:pPr>
          </w:p>
        </w:tc>
        <w:tc>
          <w:tcPr>
            <w:tcW w:w="795" w:type="pct"/>
            <w:vMerge/>
            <w:vAlign w:val="center"/>
          </w:tcPr>
          <w:p w:rsidR="00FE3526" w:rsidRPr="00FE3526" w:rsidRDefault="00FE3526" w:rsidP="00FE3526">
            <w:pPr>
              <w:suppressAutoHyphens/>
              <w:spacing w:after="0"/>
              <w:jc w:val="center"/>
              <w:rPr>
                <w:rFonts w:ascii="Times New Roman" w:hAnsi="Times New Roman"/>
                <w:sz w:val="20"/>
                <w:szCs w:val="20"/>
              </w:rPr>
            </w:pPr>
          </w:p>
        </w:tc>
        <w:tc>
          <w:tcPr>
            <w:tcW w:w="440" w:type="pct"/>
            <w:vMerge/>
            <w:vAlign w:val="center"/>
          </w:tcPr>
          <w:p w:rsidR="00FE3526" w:rsidRPr="00FE3526" w:rsidRDefault="00FE3526" w:rsidP="00FE3526">
            <w:pPr>
              <w:suppressAutoHyphens/>
              <w:spacing w:after="0"/>
              <w:jc w:val="center"/>
              <w:rPr>
                <w:rFonts w:ascii="Times New Roman" w:hAnsi="Times New Roman"/>
                <w:iCs/>
                <w:sz w:val="20"/>
                <w:szCs w:val="20"/>
              </w:rPr>
            </w:pPr>
          </w:p>
        </w:tc>
        <w:tc>
          <w:tcPr>
            <w:tcW w:w="2707" w:type="pct"/>
            <w:gridSpan w:val="9"/>
            <w:vAlign w:val="center"/>
          </w:tcPr>
          <w:p w:rsidR="00FE3526" w:rsidRPr="00FE3526" w:rsidRDefault="00FE3526" w:rsidP="00FE3526">
            <w:pPr>
              <w:suppressAutoHyphens/>
              <w:spacing w:after="0"/>
              <w:jc w:val="center"/>
              <w:rPr>
                <w:rFonts w:ascii="Times New Roman" w:hAnsi="Times New Roman"/>
                <w:sz w:val="20"/>
                <w:szCs w:val="20"/>
                <w:highlight w:val="yellow"/>
              </w:rPr>
            </w:pPr>
            <w:r w:rsidRPr="00FE3526">
              <w:rPr>
                <w:rFonts w:ascii="Times New Roman" w:hAnsi="Times New Roman"/>
              </w:rPr>
              <w:t>Работа обучающихся во взаимодействии с преподавателем</w:t>
            </w:r>
          </w:p>
        </w:tc>
        <w:tc>
          <w:tcPr>
            <w:tcW w:w="406" w:type="pct"/>
            <w:vMerge w:val="restart"/>
            <w:vAlign w:val="center"/>
          </w:tcPr>
          <w:p w:rsidR="00FE3526" w:rsidRPr="00FE3526" w:rsidRDefault="00FE3526" w:rsidP="00FE3526">
            <w:pPr>
              <w:suppressAutoHyphens/>
              <w:spacing w:after="0"/>
              <w:jc w:val="center"/>
              <w:rPr>
                <w:rFonts w:ascii="Times New Roman" w:hAnsi="Times New Roman"/>
                <w:sz w:val="20"/>
                <w:szCs w:val="20"/>
              </w:rPr>
            </w:pPr>
            <w:r w:rsidRPr="00FE3526">
              <w:rPr>
                <w:rFonts w:ascii="Times New Roman" w:hAnsi="Times New Roman"/>
                <w:sz w:val="20"/>
                <w:szCs w:val="20"/>
              </w:rPr>
              <w:t>Самостоятельная работа</w:t>
            </w:r>
          </w:p>
        </w:tc>
      </w:tr>
      <w:tr w:rsidR="00FE3526" w:rsidRPr="00FE3526" w:rsidTr="00FE3526">
        <w:tc>
          <w:tcPr>
            <w:tcW w:w="653" w:type="pct"/>
            <w:vMerge/>
          </w:tcPr>
          <w:p w:rsidR="00FE3526" w:rsidRPr="00FE3526" w:rsidRDefault="00FE3526" w:rsidP="00FE3526">
            <w:pPr>
              <w:spacing w:after="0"/>
              <w:rPr>
                <w:rFonts w:ascii="Times New Roman" w:hAnsi="Times New Roman"/>
                <w:i/>
              </w:rPr>
            </w:pPr>
          </w:p>
        </w:tc>
        <w:tc>
          <w:tcPr>
            <w:tcW w:w="795" w:type="pct"/>
            <w:vMerge/>
            <w:vAlign w:val="center"/>
          </w:tcPr>
          <w:p w:rsidR="00FE3526" w:rsidRPr="00FE3526" w:rsidRDefault="00FE3526" w:rsidP="00FE3526">
            <w:pPr>
              <w:spacing w:after="0"/>
              <w:rPr>
                <w:rFonts w:ascii="Times New Roman" w:hAnsi="Times New Roman"/>
                <w:i/>
              </w:rPr>
            </w:pPr>
          </w:p>
        </w:tc>
        <w:tc>
          <w:tcPr>
            <w:tcW w:w="440" w:type="pct"/>
            <w:vMerge/>
            <w:vAlign w:val="center"/>
          </w:tcPr>
          <w:p w:rsidR="00FE3526" w:rsidRPr="00FE3526" w:rsidRDefault="00FE3526" w:rsidP="00FE3526">
            <w:pPr>
              <w:spacing w:after="0"/>
              <w:rPr>
                <w:rFonts w:ascii="Times New Roman" w:hAnsi="Times New Roman"/>
                <w:i/>
                <w:iCs/>
              </w:rPr>
            </w:pPr>
          </w:p>
        </w:tc>
        <w:tc>
          <w:tcPr>
            <w:tcW w:w="1424" w:type="pct"/>
            <w:gridSpan w:val="6"/>
            <w:vAlign w:val="center"/>
          </w:tcPr>
          <w:p w:rsidR="00FE3526" w:rsidRPr="00FE3526" w:rsidRDefault="00FE3526" w:rsidP="00FE3526">
            <w:pPr>
              <w:suppressAutoHyphens/>
              <w:spacing w:after="0" w:line="240" w:lineRule="auto"/>
              <w:jc w:val="center"/>
              <w:rPr>
                <w:rFonts w:ascii="Times New Roman" w:hAnsi="Times New Roman"/>
                <w:i/>
              </w:rPr>
            </w:pPr>
            <w:r w:rsidRPr="00FE3526">
              <w:rPr>
                <w:rFonts w:ascii="Times New Roman" w:hAnsi="Times New Roman"/>
                <w:i/>
              </w:rPr>
              <w:t>Обучение по МДК</w:t>
            </w:r>
          </w:p>
        </w:tc>
        <w:tc>
          <w:tcPr>
            <w:tcW w:w="1282" w:type="pct"/>
            <w:gridSpan w:val="3"/>
            <w:vMerge w:val="restart"/>
            <w:vAlign w:val="center"/>
          </w:tcPr>
          <w:p w:rsidR="00FE3526" w:rsidRPr="00FE3526" w:rsidRDefault="00FE3526" w:rsidP="00FE3526">
            <w:pPr>
              <w:suppressAutoHyphens/>
              <w:spacing w:after="0" w:line="240" w:lineRule="auto"/>
              <w:jc w:val="center"/>
              <w:rPr>
                <w:rFonts w:ascii="Times New Roman" w:hAnsi="Times New Roman"/>
                <w:i/>
              </w:rPr>
            </w:pPr>
            <w:r w:rsidRPr="00FE3526">
              <w:rPr>
                <w:rFonts w:ascii="Times New Roman" w:hAnsi="Times New Roman"/>
                <w:i/>
              </w:rPr>
              <w:t>Практики</w:t>
            </w:r>
          </w:p>
        </w:tc>
        <w:tc>
          <w:tcPr>
            <w:tcW w:w="406" w:type="pct"/>
            <w:vMerge/>
            <w:vAlign w:val="center"/>
          </w:tcPr>
          <w:p w:rsidR="00FE3526" w:rsidRPr="00FE3526" w:rsidRDefault="00FE3526" w:rsidP="00FE3526">
            <w:pPr>
              <w:spacing w:after="0"/>
              <w:rPr>
                <w:rFonts w:ascii="Times New Roman" w:hAnsi="Times New Roman"/>
                <w:i/>
              </w:rPr>
            </w:pPr>
          </w:p>
        </w:tc>
      </w:tr>
      <w:tr w:rsidR="00FE3526" w:rsidRPr="00FE3526" w:rsidTr="00FE3526">
        <w:tc>
          <w:tcPr>
            <w:tcW w:w="653" w:type="pct"/>
            <w:vMerge/>
          </w:tcPr>
          <w:p w:rsidR="00FE3526" w:rsidRPr="00FE3526" w:rsidRDefault="00FE3526" w:rsidP="00FE3526">
            <w:pPr>
              <w:spacing w:after="0"/>
              <w:rPr>
                <w:rFonts w:ascii="Times New Roman" w:hAnsi="Times New Roman"/>
                <w:i/>
              </w:rPr>
            </w:pPr>
          </w:p>
        </w:tc>
        <w:tc>
          <w:tcPr>
            <w:tcW w:w="795" w:type="pct"/>
            <w:vMerge/>
            <w:vAlign w:val="center"/>
          </w:tcPr>
          <w:p w:rsidR="00FE3526" w:rsidRPr="00FE3526" w:rsidRDefault="00FE3526" w:rsidP="00FE3526">
            <w:pPr>
              <w:spacing w:after="0"/>
              <w:rPr>
                <w:rFonts w:ascii="Times New Roman" w:hAnsi="Times New Roman"/>
                <w:i/>
              </w:rPr>
            </w:pPr>
          </w:p>
        </w:tc>
        <w:tc>
          <w:tcPr>
            <w:tcW w:w="440" w:type="pct"/>
            <w:vMerge/>
            <w:vAlign w:val="center"/>
          </w:tcPr>
          <w:p w:rsidR="00FE3526" w:rsidRPr="00FE3526" w:rsidRDefault="00FE3526" w:rsidP="00FE3526">
            <w:pPr>
              <w:spacing w:after="0"/>
              <w:rPr>
                <w:rFonts w:ascii="Times New Roman" w:hAnsi="Times New Roman"/>
                <w:i/>
                <w:iCs/>
              </w:rPr>
            </w:pPr>
          </w:p>
        </w:tc>
        <w:tc>
          <w:tcPr>
            <w:tcW w:w="522" w:type="pct"/>
            <w:vMerge w:val="restart"/>
            <w:vAlign w:val="center"/>
          </w:tcPr>
          <w:p w:rsidR="00FE3526" w:rsidRPr="00FE3526" w:rsidRDefault="00FE3526" w:rsidP="00FE3526">
            <w:pPr>
              <w:suppressAutoHyphens/>
              <w:spacing w:after="0"/>
              <w:jc w:val="center"/>
              <w:rPr>
                <w:rFonts w:ascii="Times New Roman" w:hAnsi="Times New Roman"/>
                <w:sz w:val="20"/>
                <w:szCs w:val="20"/>
              </w:rPr>
            </w:pPr>
            <w:r w:rsidRPr="00FE3526">
              <w:rPr>
                <w:rFonts w:ascii="Times New Roman" w:hAnsi="Times New Roman"/>
                <w:sz w:val="20"/>
                <w:szCs w:val="20"/>
              </w:rPr>
              <w:t>Всего</w:t>
            </w:r>
          </w:p>
          <w:p w:rsidR="00FE3526" w:rsidRPr="00FE3526" w:rsidRDefault="00FE3526" w:rsidP="00FE3526">
            <w:pPr>
              <w:suppressAutoHyphens/>
              <w:jc w:val="center"/>
              <w:rPr>
                <w:rFonts w:ascii="Times New Roman" w:hAnsi="Times New Roman"/>
                <w:i/>
              </w:rPr>
            </w:pPr>
          </w:p>
        </w:tc>
        <w:tc>
          <w:tcPr>
            <w:tcW w:w="902" w:type="pct"/>
            <w:gridSpan w:val="5"/>
            <w:vAlign w:val="center"/>
          </w:tcPr>
          <w:p w:rsidR="00FE3526" w:rsidRPr="00FE3526" w:rsidRDefault="00FE3526" w:rsidP="00FE3526">
            <w:pPr>
              <w:suppressAutoHyphens/>
              <w:spacing w:after="0" w:line="240" w:lineRule="auto"/>
              <w:jc w:val="center"/>
              <w:rPr>
                <w:rFonts w:ascii="Times New Roman" w:hAnsi="Times New Roman"/>
                <w:i/>
              </w:rPr>
            </w:pPr>
            <w:r w:rsidRPr="00FE3526">
              <w:rPr>
                <w:rFonts w:ascii="Times New Roman" w:hAnsi="Times New Roman"/>
                <w:i/>
              </w:rPr>
              <w:t>В том числе</w:t>
            </w:r>
          </w:p>
        </w:tc>
        <w:tc>
          <w:tcPr>
            <w:tcW w:w="1282" w:type="pct"/>
            <w:gridSpan w:val="3"/>
            <w:vMerge/>
            <w:vAlign w:val="center"/>
          </w:tcPr>
          <w:p w:rsidR="00FE3526" w:rsidRPr="00FE3526" w:rsidRDefault="00FE3526" w:rsidP="00FE3526">
            <w:pPr>
              <w:suppressAutoHyphens/>
              <w:spacing w:after="0" w:line="240" w:lineRule="auto"/>
              <w:jc w:val="center"/>
              <w:rPr>
                <w:rFonts w:ascii="Times New Roman" w:hAnsi="Times New Roman"/>
                <w:i/>
              </w:rPr>
            </w:pPr>
          </w:p>
        </w:tc>
        <w:tc>
          <w:tcPr>
            <w:tcW w:w="406" w:type="pct"/>
            <w:vMerge/>
            <w:vAlign w:val="center"/>
          </w:tcPr>
          <w:p w:rsidR="00FE3526" w:rsidRPr="00FE3526" w:rsidRDefault="00FE3526" w:rsidP="00FE3526">
            <w:pPr>
              <w:spacing w:after="0"/>
              <w:rPr>
                <w:rFonts w:ascii="Times New Roman" w:hAnsi="Times New Roman"/>
                <w:i/>
              </w:rPr>
            </w:pPr>
          </w:p>
        </w:tc>
      </w:tr>
      <w:tr w:rsidR="00FE3526" w:rsidRPr="00FE3526" w:rsidTr="00FE3526">
        <w:tc>
          <w:tcPr>
            <w:tcW w:w="653" w:type="pct"/>
            <w:vMerge/>
          </w:tcPr>
          <w:p w:rsidR="00FE3526" w:rsidRPr="00FE3526" w:rsidRDefault="00FE3526" w:rsidP="00FE3526">
            <w:pPr>
              <w:spacing w:after="0"/>
              <w:rPr>
                <w:rFonts w:ascii="Times New Roman" w:hAnsi="Times New Roman"/>
                <w:i/>
              </w:rPr>
            </w:pPr>
          </w:p>
        </w:tc>
        <w:tc>
          <w:tcPr>
            <w:tcW w:w="795" w:type="pct"/>
            <w:vMerge/>
            <w:vAlign w:val="center"/>
          </w:tcPr>
          <w:p w:rsidR="00FE3526" w:rsidRPr="00FE3526" w:rsidRDefault="00FE3526" w:rsidP="00FE3526">
            <w:pPr>
              <w:spacing w:after="0"/>
              <w:rPr>
                <w:rFonts w:ascii="Times New Roman" w:hAnsi="Times New Roman"/>
                <w:i/>
              </w:rPr>
            </w:pPr>
          </w:p>
        </w:tc>
        <w:tc>
          <w:tcPr>
            <w:tcW w:w="440" w:type="pct"/>
            <w:vMerge/>
            <w:vAlign w:val="center"/>
          </w:tcPr>
          <w:p w:rsidR="00FE3526" w:rsidRPr="00FE3526" w:rsidRDefault="00FE3526" w:rsidP="00FE3526">
            <w:pPr>
              <w:spacing w:after="0"/>
              <w:rPr>
                <w:rFonts w:ascii="Times New Roman" w:hAnsi="Times New Roman"/>
                <w:i/>
              </w:rPr>
            </w:pPr>
          </w:p>
        </w:tc>
        <w:tc>
          <w:tcPr>
            <w:tcW w:w="522" w:type="pct"/>
            <w:vMerge/>
            <w:vAlign w:val="center"/>
          </w:tcPr>
          <w:p w:rsidR="00FE3526" w:rsidRPr="00FE3526" w:rsidRDefault="00FE3526" w:rsidP="00FE3526">
            <w:pPr>
              <w:suppressAutoHyphens/>
              <w:spacing w:after="0"/>
              <w:jc w:val="center"/>
              <w:rPr>
                <w:rFonts w:ascii="Times New Roman" w:hAnsi="Times New Roman"/>
                <w:i/>
                <w:sz w:val="20"/>
                <w:szCs w:val="20"/>
              </w:rPr>
            </w:pPr>
          </w:p>
        </w:tc>
        <w:tc>
          <w:tcPr>
            <w:tcW w:w="522" w:type="pct"/>
            <w:gridSpan w:val="2"/>
            <w:vAlign w:val="center"/>
          </w:tcPr>
          <w:p w:rsidR="00FE3526" w:rsidRPr="00FE3526" w:rsidRDefault="00FE3526" w:rsidP="00FE3526">
            <w:pPr>
              <w:suppressAutoHyphens/>
              <w:spacing w:after="0" w:line="240" w:lineRule="auto"/>
              <w:jc w:val="center"/>
              <w:rPr>
                <w:rFonts w:ascii="Times New Roman" w:hAnsi="Times New Roman"/>
                <w:color w:val="000000"/>
                <w:sz w:val="20"/>
                <w:szCs w:val="20"/>
              </w:rPr>
            </w:pPr>
            <w:r w:rsidRPr="00FE3526">
              <w:rPr>
                <w:rFonts w:ascii="Times New Roman" w:hAnsi="Times New Roman"/>
                <w:color w:val="000000"/>
                <w:sz w:val="20"/>
                <w:szCs w:val="20"/>
              </w:rPr>
              <w:t>Лабораторных и практических занятий</w:t>
            </w:r>
          </w:p>
        </w:tc>
        <w:tc>
          <w:tcPr>
            <w:tcW w:w="380" w:type="pct"/>
            <w:gridSpan w:val="3"/>
            <w:vAlign w:val="center"/>
          </w:tcPr>
          <w:p w:rsidR="00FE3526" w:rsidRPr="00FE3526" w:rsidRDefault="00FE3526" w:rsidP="00FE3526">
            <w:pPr>
              <w:suppressAutoHyphens/>
              <w:spacing w:after="0" w:line="240" w:lineRule="auto"/>
              <w:jc w:val="center"/>
              <w:rPr>
                <w:rFonts w:ascii="Times New Roman" w:hAnsi="Times New Roman"/>
                <w:color w:val="000000"/>
                <w:sz w:val="20"/>
                <w:szCs w:val="20"/>
              </w:rPr>
            </w:pPr>
            <w:r w:rsidRPr="00FE3526">
              <w:rPr>
                <w:rFonts w:ascii="Times New Roman" w:hAnsi="Times New Roman"/>
                <w:color w:val="000000"/>
                <w:sz w:val="20"/>
                <w:szCs w:val="20"/>
              </w:rPr>
              <w:t>Курсовых работ (проектов)</w:t>
            </w:r>
          </w:p>
        </w:tc>
        <w:tc>
          <w:tcPr>
            <w:tcW w:w="637" w:type="pct"/>
            <w:vAlign w:val="center"/>
          </w:tcPr>
          <w:p w:rsidR="00FE3526" w:rsidRPr="00FE3526" w:rsidRDefault="00FE3526" w:rsidP="00FE3526">
            <w:pPr>
              <w:suppressAutoHyphens/>
              <w:spacing w:after="0" w:line="240" w:lineRule="auto"/>
              <w:jc w:val="center"/>
              <w:rPr>
                <w:rFonts w:ascii="Times New Roman" w:hAnsi="Times New Roman"/>
                <w:sz w:val="20"/>
                <w:szCs w:val="20"/>
              </w:rPr>
            </w:pPr>
            <w:r w:rsidRPr="00FE3526">
              <w:rPr>
                <w:rFonts w:ascii="Times New Roman" w:hAnsi="Times New Roman"/>
                <w:sz w:val="20"/>
                <w:szCs w:val="20"/>
              </w:rPr>
              <w:t>Учебная</w:t>
            </w:r>
          </w:p>
          <w:p w:rsidR="00FE3526" w:rsidRPr="00FE3526" w:rsidRDefault="00FE3526" w:rsidP="00FE3526">
            <w:pPr>
              <w:suppressAutoHyphens/>
              <w:spacing w:after="0" w:line="240" w:lineRule="auto"/>
              <w:jc w:val="center"/>
              <w:rPr>
                <w:rFonts w:ascii="Times New Roman" w:hAnsi="Times New Roman"/>
                <w:i/>
                <w:sz w:val="20"/>
                <w:szCs w:val="20"/>
              </w:rPr>
            </w:pPr>
          </w:p>
        </w:tc>
        <w:tc>
          <w:tcPr>
            <w:tcW w:w="645" w:type="pct"/>
            <w:gridSpan w:val="2"/>
            <w:vAlign w:val="center"/>
          </w:tcPr>
          <w:p w:rsidR="00FE3526" w:rsidRPr="00FE3526" w:rsidRDefault="00FE3526" w:rsidP="00FE3526">
            <w:pPr>
              <w:suppressAutoHyphens/>
              <w:spacing w:after="0" w:line="240" w:lineRule="auto"/>
              <w:jc w:val="center"/>
              <w:rPr>
                <w:rFonts w:ascii="Times New Roman" w:hAnsi="Times New Roman"/>
                <w:sz w:val="20"/>
                <w:szCs w:val="20"/>
              </w:rPr>
            </w:pPr>
            <w:r w:rsidRPr="00FE3526">
              <w:rPr>
                <w:rFonts w:ascii="Times New Roman" w:hAnsi="Times New Roman"/>
                <w:sz w:val="20"/>
                <w:szCs w:val="20"/>
              </w:rPr>
              <w:t>Производственная</w:t>
            </w:r>
          </w:p>
          <w:p w:rsidR="00FE3526" w:rsidRPr="00FE3526" w:rsidRDefault="00FE3526" w:rsidP="00FE3526">
            <w:pPr>
              <w:suppressAutoHyphens/>
              <w:spacing w:after="0" w:line="240" w:lineRule="auto"/>
              <w:jc w:val="center"/>
              <w:rPr>
                <w:rFonts w:ascii="Times New Roman" w:hAnsi="Times New Roman"/>
                <w:i/>
                <w:sz w:val="20"/>
                <w:szCs w:val="20"/>
              </w:rPr>
            </w:pPr>
          </w:p>
        </w:tc>
        <w:tc>
          <w:tcPr>
            <w:tcW w:w="406" w:type="pct"/>
            <w:vMerge/>
            <w:vAlign w:val="center"/>
          </w:tcPr>
          <w:p w:rsidR="00FE3526" w:rsidRPr="00FE3526" w:rsidRDefault="00FE3526" w:rsidP="00FE3526">
            <w:pPr>
              <w:spacing w:after="0"/>
              <w:rPr>
                <w:rFonts w:ascii="Times New Roman" w:hAnsi="Times New Roman"/>
                <w:i/>
              </w:rPr>
            </w:pPr>
          </w:p>
        </w:tc>
      </w:tr>
      <w:tr w:rsidR="00FE3526" w:rsidRPr="00FE3526" w:rsidTr="00FE3526">
        <w:tc>
          <w:tcPr>
            <w:tcW w:w="653" w:type="pct"/>
            <w:vAlign w:val="center"/>
          </w:tcPr>
          <w:p w:rsidR="00FE3526" w:rsidRPr="00FE3526" w:rsidRDefault="00FE3526" w:rsidP="00FE3526">
            <w:pPr>
              <w:spacing w:after="0"/>
              <w:jc w:val="center"/>
              <w:rPr>
                <w:rFonts w:ascii="Times New Roman" w:hAnsi="Times New Roman"/>
                <w:i/>
              </w:rPr>
            </w:pPr>
            <w:r w:rsidRPr="00FE3526">
              <w:rPr>
                <w:rFonts w:ascii="Times New Roman" w:hAnsi="Times New Roman"/>
                <w:i/>
              </w:rPr>
              <w:t>1</w:t>
            </w:r>
          </w:p>
        </w:tc>
        <w:tc>
          <w:tcPr>
            <w:tcW w:w="795" w:type="pct"/>
            <w:vAlign w:val="center"/>
          </w:tcPr>
          <w:p w:rsidR="00FE3526" w:rsidRPr="00FE3526" w:rsidRDefault="00FE3526" w:rsidP="00FE3526">
            <w:pPr>
              <w:spacing w:after="0"/>
              <w:jc w:val="center"/>
              <w:rPr>
                <w:rFonts w:ascii="Times New Roman" w:hAnsi="Times New Roman"/>
                <w:i/>
              </w:rPr>
            </w:pPr>
            <w:r w:rsidRPr="00FE3526">
              <w:rPr>
                <w:rFonts w:ascii="Times New Roman" w:hAnsi="Times New Roman"/>
                <w:i/>
              </w:rPr>
              <w:t>2</w:t>
            </w:r>
          </w:p>
        </w:tc>
        <w:tc>
          <w:tcPr>
            <w:tcW w:w="440" w:type="pct"/>
            <w:vAlign w:val="center"/>
          </w:tcPr>
          <w:p w:rsidR="00FE3526" w:rsidRPr="00FE3526" w:rsidRDefault="00FE3526" w:rsidP="00FE3526">
            <w:pPr>
              <w:spacing w:after="0"/>
              <w:jc w:val="center"/>
              <w:rPr>
                <w:rFonts w:ascii="Times New Roman" w:hAnsi="Times New Roman"/>
                <w:i/>
              </w:rPr>
            </w:pPr>
            <w:r w:rsidRPr="00FE3526">
              <w:rPr>
                <w:rFonts w:ascii="Times New Roman" w:hAnsi="Times New Roman"/>
                <w:i/>
              </w:rPr>
              <w:t>3</w:t>
            </w:r>
          </w:p>
        </w:tc>
        <w:tc>
          <w:tcPr>
            <w:tcW w:w="522" w:type="pct"/>
            <w:vAlign w:val="center"/>
          </w:tcPr>
          <w:p w:rsidR="00FE3526" w:rsidRPr="00FE3526" w:rsidRDefault="00FE3526" w:rsidP="00FE3526">
            <w:pPr>
              <w:spacing w:after="0"/>
              <w:jc w:val="center"/>
              <w:rPr>
                <w:rFonts w:ascii="Times New Roman" w:hAnsi="Times New Roman"/>
                <w:i/>
              </w:rPr>
            </w:pPr>
            <w:r w:rsidRPr="00FE3526">
              <w:rPr>
                <w:rFonts w:ascii="Times New Roman" w:hAnsi="Times New Roman"/>
                <w:i/>
              </w:rPr>
              <w:t>4</w:t>
            </w:r>
          </w:p>
        </w:tc>
        <w:tc>
          <w:tcPr>
            <w:tcW w:w="522" w:type="pct"/>
            <w:gridSpan w:val="2"/>
            <w:vAlign w:val="center"/>
          </w:tcPr>
          <w:p w:rsidR="00FE3526" w:rsidRPr="00FE3526" w:rsidRDefault="00FE3526" w:rsidP="00FE3526">
            <w:pPr>
              <w:spacing w:after="0"/>
              <w:jc w:val="center"/>
              <w:rPr>
                <w:rFonts w:ascii="Times New Roman" w:hAnsi="Times New Roman"/>
                <w:i/>
              </w:rPr>
            </w:pPr>
            <w:r w:rsidRPr="00FE3526">
              <w:rPr>
                <w:rFonts w:ascii="Times New Roman" w:hAnsi="Times New Roman"/>
                <w:i/>
              </w:rPr>
              <w:t>5</w:t>
            </w:r>
          </w:p>
        </w:tc>
        <w:tc>
          <w:tcPr>
            <w:tcW w:w="380" w:type="pct"/>
            <w:gridSpan w:val="3"/>
            <w:vAlign w:val="center"/>
          </w:tcPr>
          <w:p w:rsidR="00FE3526" w:rsidRPr="00FE3526" w:rsidRDefault="00FE3526" w:rsidP="00FE3526">
            <w:pPr>
              <w:spacing w:after="0"/>
              <w:jc w:val="center"/>
              <w:rPr>
                <w:rFonts w:ascii="Times New Roman" w:hAnsi="Times New Roman"/>
                <w:i/>
              </w:rPr>
            </w:pPr>
            <w:r w:rsidRPr="00FE3526">
              <w:rPr>
                <w:rFonts w:ascii="Times New Roman" w:hAnsi="Times New Roman"/>
                <w:i/>
              </w:rPr>
              <w:t>6</w:t>
            </w:r>
          </w:p>
        </w:tc>
        <w:tc>
          <w:tcPr>
            <w:tcW w:w="637" w:type="pct"/>
            <w:vAlign w:val="center"/>
          </w:tcPr>
          <w:p w:rsidR="00FE3526" w:rsidRPr="00FE3526" w:rsidRDefault="00FE3526" w:rsidP="00FE3526">
            <w:pPr>
              <w:spacing w:after="0"/>
              <w:jc w:val="center"/>
              <w:rPr>
                <w:rFonts w:ascii="Times New Roman" w:hAnsi="Times New Roman"/>
                <w:i/>
              </w:rPr>
            </w:pPr>
            <w:r w:rsidRPr="00FE3526">
              <w:rPr>
                <w:rFonts w:ascii="Times New Roman" w:hAnsi="Times New Roman"/>
                <w:i/>
              </w:rPr>
              <w:t>7</w:t>
            </w:r>
          </w:p>
        </w:tc>
        <w:tc>
          <w:tcPr>
            <w:tcW w:w="645" w:type="pct"/>
            <w:gridSpan w:val="2"/>
            <w:vAlign w:val="center"/>
          </w:tcPr>
          <w:p w:rsidR="00FE3526" w:rsidRPr="00FE3526" w:rsidRDefault="00FE3526" w:rsidP="00FE3526">
            <w:pPr>
              <w:spacing w:after="0"/>
              <w:jc w:val="center"/>
              <w:rPr>
                <w:rFonts w:ascii="Times New Roman" w:hAnsi="Times New Roman"/>
                <w:i/>
              </w:rPr>
            </w:pPr>
            <w:r w:rsidRPr="00FE3526">
              <w:rPr>
                <w:rFonts w:ascii="Times New Roman" w:hAnsi="Times New Roman"/>
                <w:i/>
              </w:rPr>
              <w:t>8</w:t>
            </w:r>
          </w:p>
        </w:tc>
        <w:tc>
          <w:tcPr>
            <w:tcW w:w="406" w:type="pct"/>
            <w:vAlign w:val="center"/>
          </w:tcPr>
          <w:p w:rsidR="00FE3526" w:rsidRPr="00FE3526" w:rsidRDefault="00FE3526" w:rsidP="00FE3526">
            <w:pPr>
              <w:spacing w:after="0"/>
              <w:jc w:val="center"/>
              <w:rPr>
                <w:rFonts w:ascii="Times New Roman" w:hAnsi="Times New Roman"/>
                <w:i/>
              </w:rPr>
            </w:pPr>
            <w:r w:rsidRPr="00FE3526">
              <w:rPr>
                <w:rFonts w:ascii="Times New Roman" w:hAnsi="Times New Roman"/>
                <w:i/>
              </w:rPr>
              <w:t>9</w:t>
            </w:r>
          </w:p>
        </w:tc>
      </w:tr>
      <w:tr w:rsidR="00FE3526" w:rsidRPr="00FE3526" w:rsidTr="00FE3526">
        <w:tc>
          <w:tcPr>
            <w:tcW w:w="653" w:type="pct"/>
          </w:tcPr>
          <w:p w:rsidR="00FE3526" w:rsidRPr="00FE3526" w:rsidRDefault="00FE3526" w:rsidP="00FE3526">
            <w:pPr>
              <w:spacing w:after="0"/>
              <w:rPr>
                <w:rFonts w:ascii="Times New Roman" w:hAnsi="Times New Roman"/>
              </w:rPr>
            </w:pPr>
            <w:r w:rsidRPr="00FE3526">
              <w:rPr>
                <w:rFonts w:ascii="Times New Roman" w:hAnsi="Times New Roman"/>
              </w:rPr>
              <w:t>ПК 4.1 – 4.2</w:t>
            </w:r>
          </w:p>
          <w:p w:rsidR="00FE3526" w:rsidRPr="00FE3526" w:rsidRDefault="00FE3526" w:rsidP="00FE3526">
            <w:pPr>
              <w:spacing w:after="0"/>
              <w:rPr>
                <w:rFonts w:ascii="Times New Roman" w:hAnsi="Times New Roman"/>
              </w:rPr>
            </w:pPr>
            <w:r w:rsidRPr="00FE3526">
              <w:rPr>
                <w:rFonts w:ascii="Times New Roman" w:hAnsi="Times New Roman"/>
              </w:rPr>
              <w:t>ОК 1-11</w:t>
            </w:r>
          </w:p>
        </w:tc>
        <w:tc>
          <w:tcPr>
            <w:tcW w:w="795" w:type="pct"/>
          </w:tcPr>
          <w:p w:rsidR="00FE3526" w:rsidRPr="00FE3526" w:rsidRDefault="00FE3526" w:rsidP="00FE3526">
            <w:pPr>
              <w:spacing w:after="0" w:line="240" w:lineRule="auto"/>
              <w:rPr>
                <w:rFonts w:ascii="Times New Roman" w:hAnsi="Times New Roman"/>
              </w:rPr>
            </w:pPr>
            <w:r w:rsidRPr="00FE3526">
              <w:rPr>
                <w:rFonts w:ascii="Times New Roman" w:eastAsia="Calibri" w:hAnsi="Times New Roman"/>
                <w:b/>
                <w:lang w:eastAsia="en-US"/>
              </w:rPr>
              <w:t xml:space="preserve">Раздел 1. </w:t>
            </w:r>
            <w:r w:rsidRPr="00FE3526">
              <w:rPr>
                <w:rFonts w:ascii="Times New Roman" w:eastAsia="Calibri" w:hAnsi="Times New Roman"/>
                <w:lang w:eastAsia="en-US"/>
              </w:rPr>
              <w:t>Организация технической эксплуатации и обслуживания гражданских зданий и сооружений</w:t>
            </w:r>
          </w:p>
        </w:tc>
        <w:tc>
          <w:tcPr>
            <w:tcW w:w="440" w:type="pct"/>
            <w:vAlign w:val="center"/>
          </w:tcPr>
          <w:p w:rsidR="00FE3526" w:rsidRPr="00FE3526" w:rsidRDefault="00EC7851" w:rsidP="00FE3526">
            <w:pPr>
              <w:spacing w:after="0"/>
              <w:jc w:val="center"/>
              <w:rPr>
                <w:rFonts w:ascii="Times New Roman" w:hAnsi="Times New Roman"/>
                <w:b/>
              </w:rPr>
            </w:pPr>
            <w:r>
              <w:rPr>
                <w:rFonts w:ascii="Times New Roman" w:hAnsi="Times New Roman"/>
                <w:b/>
              </w:rPr>
              <w:t>108</w:t>
            </w:r>
          </w:p>
        </w:tc>
        <w:tc>
          <w:tcPr>
            <w:tcW w:w="522" w:type="pct"/>
            <w:vAlign w:val="center"/>
          </w:tcPr>
          <w:p w:rsidR="00FE3526" w:rsidRPr="00FE3526" w:rsidRDefault="00EC7851" w:rsidP="00FE3526">
            <w:pPr>
              <w:spacing w:after="0"/>
              <w:jc w:val="center"/>
              <w:rPr>
                <w:rFonts w:ascii="Times New Roman" w:hAnsi="Times New Roman"/>
                <w:b/>
              </w:rPr>
            </w:pPr>
            <w:r>
              <w:rPr>
                <w:rFonts w:ascii="Times New Roman" w:hAnsi="Times New Roman"/>
                <w:b/>
              </w:rPr>
              <w:t>88</w:t>
            </w:r>
          </w:p>
        </w:tc>
        <w:tc>
          <w:tcPr>
            <w:tcW w:w="522" w:type="pct"/>
            <w:gridSpan w:val="2"/>
            <w:vAlign w:val="center"/>
          </w:tcPr>
          <w:p w:rsidR="00FE3526" w:rsidRPr="00FE3526" w:rsidRDefault="00EC7851" w:rsidP="00FE3526">
            <w:pPr>
              <w:spacing w:after="0"/>
              <w:jc w:val="center"/>
              <w:rPr>
                <w:rFonts w:ascii="Times New Roman" w:hAnsi="Times New Roman"/>
              </w:rPr>
            </w:pPr>
            <w:r>
              <w:rPr>
                <w:rFonts w:ascii="Times New Roman" w:hAnsi="Times New Roman"/>
              </w:rPr>
              <w:t>48</w:t>
            </w:r>
          </w:p>
        </w:tc>
        <w:tc>
          <w:tcPr>
            <w:tcW w:w="380" w:type="pct"/>
            <w:gridSpan w:val="3"/>
            <w:vMerge w:val="restart"/>
            <w:vAlign w:val="center"/>
          </w:tcPr>
          <w:p w:rsidR="00FE3526" w:rsidRPr="00FE3526" w:rsidRDefault="00FE3526" w:rsidP="00FE3526">
            <w:pPr>
              <w:spacing w:after="0"/>
              <w:jc w:val="center"/>
              <w:rPr>
                <w:rFonts w:ascii="Times New Roman" w:hAnsi="Times New Roman"/>
              </w:rPr>
            </w:pPr>
            <w:r w:rsidRPr="00FE3526">
              <w:rPr>
                <w:rFonts w:ascii="Times New Roman" w:hAnsi="Times New Roman"/>
              </w:rPr>
              <w:t>-</w:t>
            </w:r>
          </w:p>
        </w:tc>
        <w:tc>
          <w:tcPr>
            <w:tcW w:w="637" w:type="pct"/>
            <w:vAlign w:val="center"/>
          </w:tcPr>
          <w:p w:rsidR="00FE3526" w:rsidRPr="00FE3526" w:rsidRDefault="00FE3526" w:rsidP="00FE3526">
            <w:pPr>
              <w:spacing w:after="0"/>
              <w:jc w:val="center"/>
              <w:rPr>
                <w:rFonts w:ascii="Times New Roman" w:hAnsi="Times New Roman"/>
                <w:b/>
              </w:rPr>
            </w:pPr>
            <w:r w:rsidRPr="00FE3526">
              <w:rPr>
                <w:rFonts w:ascii="Times New Roman" w:hAnsi="Times New Roman"/>
                <w:b/>
              </w:rPr>
              <w:t>-</w:t>
            </w:r>
          </w:p>
        </w:tc>
        <w:tc>
          <w:tcPr>
            <w:tcW w:w="645" w:type="pct"/>
            <w:gridSpan w:val="2"/>
            <w:vAlign w:val="center"/>
          </w:tcPr>
          <w:p w:rsidR="00FE3526" w:rsidRPr="00FE3526" w:rsidRDefault="00FE3526" w:rsidP="00FE3526">
            <w:pPr>
              <w:spacing w:after="0"/>
              <w:jc w:val="center"/>
              <w:rPr>
                <w:rFonts w:ascii="Times New Roman" w:hAnsi="Times New Roman"/>
                <w:b/>
              </w:rPr>
            </w:pPr>
            <w:r w:rsidRPr="00FE3526">
              <w:rPr>
                <w:rFonts w:ascii="Times New Roman" w:hAnsi="Times New Roman"/>
                <w:b/>
              </w:rPr>
              <w:t>-</w:t>
            </w:r>
          </w:p>
        </w:tc>
        <w:tc>
          <w:tcPr>
            <w:tcW w:w="406" w:type="pct"/>
            <w:vAlign w:val="center"/>
          </w:tcPr>
          <w:p w:rsidR="00FE3526" w:rsidRPr="00FE3526" w:rsidRDefault="00EC7851" w:rsidP="00FE3526">
            <w:pPr>
              <w:spacing w:after="0"/>
              <w:jc w:val="center"/>
              <w:rPr>
                <w:rFonts w:ascii="Times New Roman" w:hAnsi="Times New Roman"/>
                <w:b/>
              </w:rPr>
            </w:pPr>
            <w:r>
              <w:rPr>
                <w:rFonts w:ascii="Times New Roman" w:hAnsi="Times New Roman"/>
                <w:b/>
              </w:rPr>
              <w:t>20</w:t>
            </w:r>
          </w:p>
        </w:tc>
      </w:tr>
      <w:tr w:rsidR="00FE3526" w:rsidRPr="00FE3526" w:rsidTr="00FE3526">
        <w:tc>
          <w:tcPr>
            <w:tcW w:w="653" w:type="pct"/>
          </w:tcPr>
          <w:p w:rsidR="00FE3526" w:rsidRPr="00FE3526" w:rsidRDefault="00FE3526" w:rsidP="00FE3526">
            <w:pPr>
              <w:spacing w:after="0"/>
              <w:rPr>
                <w:rFonts w:ascii="Times New Roman" w:hAnsi="Times New Roman"/>
              </w:rPr>
            </w:pPr>
            <w:r w:rsidRPr="00FE3526">
              <w:rPr>
                <w:rFonts w:ascii="Times New Roman" w:hAnsi="Times New Roman"/>
              </w:rPr>
              <w:t>ПК 4.4</w:t>
            </w:r>
          </w:p>
          <w:p w:rsidR="00FE3526" w:rsidRPr="00FE3526" w:rsidRDefault="00FE3526" w:rsidP="00FE3526">
            <w:pPr>
              <w:spacing w:after="0"/>
              <w:rPr>
                <w:rFonts w:ascii="Times New Roman" w:hAnsi="Times New Roman"/>
              </w:rPr>
            </w:pPr>
            <w:r w:rsidRPr="00FE3526">
              <w:rPr>
                <w:rFonts w:ascii="Times New Roman" w:hAnsi="Times New Roman"/>
              </w:rPr>
              <w:t>ОК 1-11</w:t>
            </w:r>
          </w:p>
        </w:tc>
        <w:tc>
          <w:tcPr>
            <w:tcW w:w="795" w:type="pct"/>
          </w:tcPr>
          <w:p w:rsidR="00FE3526" w:rsidRPr="00FE3526" w:rsidRDefault="00FE3526" w:rsidP="00FE3526">
            <w:pPr>
              <w:spacing w:after="0" w:line="240" w:lineRule="auto"/>
              <w:rPr>
                <w:rFonts w:ascii="Times New Roman" w:hAnsi="Times New Roman"/>
              </w:rPr>
            </w:pPr>
            <w:r w:rsidRPr="00FE3526">
              <w:rPr>
                <w:rFonts w:ascii="Times New Roman" w:eastAsia="Calibri" w:hAnsi="Times New Roman"/>
                <w:b/>
                <w:lang w:eastAsia="en-US"/>
              </w:rPr>
              <w:t>Раздел</w:t>
            </w:r>
            <w:r>
              <w:rPr>
                <w:rFonts w:ascii="Times New Roman" w:eastAsia="Calibri" w:hAnsi="Times New Roman"/>
                <w:b/>
                <w:lang w:eastAsia="en-US"/>
              </w:rPr>
              <w:t>2</w:t>
            </w:r>
            <w:r w:rsidRPr="00FE3526">
              <w:rPr>
                <w:rFonts w:ascii="Times New Roman" w:eastAsia="Calibri" w:hAnsi="Times New Roman"/>
                <w:b/>
                <w:lang w:eastAsia="en-US"/>
              </w:rPr>
              <w:t xml:space="preserve">. </w:t>
            </w:r>
            <w:r w:rsidRPr="00FE3526">
              <w:rPr>
                <w:rFonts w:ascii="Times New Roman" w:eastAsia="Calibri" w:hAnsi="Times New Roman"/>
                <w:lang w:eastAsia="en-US"/>
              </w:rPr>
              <w:t>Организация видов работ по реконструкции зданий и сооружений</w:t>
            </w:r>
          </w:p>
        </w:tc>
        <w:tc>
          <w:tcPr>
            <w:tcW w:w="440" w:type="pct"/>
            <w:vAlign w:val="center"/>
          </w:tcPr>
          <w:p w:rsidR="00FE3526" w:rsidRPr="00FE3526" w:rsidRDefault="00FE3526" w:rsidP="00FE3526">
            <w:pPr>
              <w:spacing w:after="0"/>
              <w:jc w:val="center"/>
              <w:rPr>
                <w:rFonts w:ascii="Times New Roman" w:hAnsi="Times New Roman"/>
                <w:b/>
              </w:rPr>
            </w:pPr>
            <w:r w:rsidRPr="00FE3526">
              <w:rPr>
                <w:rFonts w:ascii="Times New Roman" w:hAnsi="Times New Roman"/>
                <w:b/>
              </w:rPr>
              <w:t>72</w:t>
            </w:r>
          </w:p>
        </w:tc>
        <w:tc>
          <w:tcPr>
            <w:tcW w:w="522" w:type="pct"/>
            <w:vAlign w:val="center"/>
          </w:tcPr>
          <w:p w:rsidR="00FE3526" w:rsidRPr="00FE3526" w:rsidRDefault="00FE3526" w:rsidP="00FE3526">
            <w:pPr>
              <w:spacing w:after="0"/>
              <w:jc w:val="center"/>
              <w:rPr>
                <w:rFonts w:ascii="Times New Roman" w:hAnsi="Times New Roman"/>
                <w:b/>
              </w:rPr>
            </w:pPr>
            <w:r w:rsidRPr="00FE3526">
              <w:rPr>
                <w:rFonts w:ascii="Times New Roman" w:hAnsi="Times New Roman"/>
                <w:b/>
              </w:rPr>
              <w:t>62</w:t>
            </w:r>
          </w:p>
        </w:tc>
        <w:tc>
          <w:tcPr>
            <w:tcW w:w="522" w:type="pct"/>
            <w:gridSpan w:val="2"/>
            <w:vAlign w:val="center"/>
          </w:tcPr>
          <w:p w:rsidR="00FE3526" w:rsidRPr="00FE3526" w:rsidRDefault="00FE3526" w:rsidP="00FE3526">
            <w:pPr>
              <w:spacing w:after="0"/>
              <w:jc w:val="center"/>
              <w:rPr>
                <w:rFonts w:ascii="Times New Roman" w:hAnsi="Times New Roman"/>
              </w:rPr>
            </w:pPr>
            <w:r w:rsidRPr="00FE3526">
              <w:rPr>
                <w:rFonts w:ascii="Times New Roman" w:hAnsi="Times New Roman"/>
              </w:rPr>
              <w:t>32</w:t>
            </w:r>
          </w:p>
        </w:tc>
        <w:tc>
          <w:tcPr>
            <w:tcW w:w="380" w:type="pct"/>
            <w:gridSpan w:val="3"/>
            <w:vMerge/>
            <w:vAlign w:val="center"/>
          </w:tcPr>
          <w:p w:rsidR="00FE3526" w:rsidRPr="00FE3526" w:rsidRDefault="00FE3526" w:rsidP="00FE3526">
            <w:pPr>
              <w:spacing w:after="0"/>
              <w:jc w:val="center"/>
              <w:rPr>
                <w:rFonts w:ascii="Times New Roman" w:hAnsi="Times New Roman"/>
              </w:rPr>
            </w:pPr>
          </w:p>
        </w:tc>
        <w:tc>
          <w:tcPr>
            <w:tcW w:w="637" w:type="pct"/>
            <w:vAlign w:val="center"/>
          </w:tcPr>
          <w:p w:rsidR="00FE3526" w:rsidRPr="00FE3526" w:rsidRDefault="00FE3526" w:rsidP="00FE3526">
            <w:pPr>
              <w:spacing w:after="0"/>
              <w:jc w:val="center"/>
              <w:rPr>
                <w:rFonts w:ascii="Times New Roman" w:hAnsi="Times New Roman"/>
                <w:b/>
              </w:rPr>
            </w:pPr>
            <w:r w:rsidRPr="00FE3526">
              <w:rPr>
                <w:rFonts w:ascii="Times New Roman" w:hAnsi="Times New Roman"/>
                <w:b/>
              </w:rPr>
              <w:t>-</w:t>
            </w:r>
          </w:p>
        </w:tc>
        <w:tc>
          <w:tcPr>
            <w:tcW w:w="645" w:type="pct"/>
            <w:gridSpan w:val="2"/>
            <w:vAlign w:val="center"/>
          </w:tcPr>
          <w:p w:rsidR="00FE3526" w:rsidRPr="00FE3526" w:rsidRDefault="00FE3526" w:rsidP="00FE3526">
            <w:pPr>
              <w:spacing w:after="0"/>
              <w:jc w:val="center"/>
              <w:rPr>
                <w:rFonts w:ascii="Times New Roman" w:hAnsi="Times New Roman"/>
                <w:b/>
              </w:rPr>
            </w:pPr>
            <w:r w:rsidRPr="00FE3526">
              <w:rPr>
                <w:rFonts w:ascii="Times New Roman" w:hAnsi="Times New Roman"/>
                <w:b/>
              </w:rPr>
              <w:t>-</w:t>
            </w:r>
          </w:p>
        </w:tc>
        <w:tc>
          <w:tcPr>
            <w:tcW w:w="406" w:type="pct"/>
            <w:vAlign w:val="center"/>
          </w:tcPr>
          <w:p w:rsidR="00FE3526" w:rsidRPr="00FE3526" w:rsidRDefault="00FE3526" w:rsidP="00FE3526">
            <w:pPr>
              <w:spacing w:after="0"/>
              <w:jc w:val="center"/>
              <w:rPr>
                <w:rFonts w:ascii="Times New Roman" w:hAnsi="Times New Roman"/>
                <w:b/>
              </w:rPr>
            </w:pPr>
            <w:r w:rsidRPr="00FE3526">
              <w:rPr>
                <w:rFonts w:ascii="Times New Roman" w:hAnsi="Times New Roman"/>
                <w:b/>
              </w:rPr>
              <w:t>10</w:t>
            </w:r>
          </w:p>
        </w:tc>
      </w:tr>
      <w:tr w:rsidR="00FE3526" w:rsidRPr="00FE3526" w:rsidTr="00FE3526">
        <w:tc>
          <w:tcPr>
            <w:tcW w:w="653" w:type="pct"/>
          </w:tcPr>
          <w:p w:rsidR="00FE3526" w:rsidRPr="00FE3526" w:rsidRDefault="00FE3526" w:rsidP="00FE3526">
            <w:pPr>
              <w:spacing w:after="0"/>
              <w:rPr>
                <w:rFonts w:ascii="Times New Roman" w:hAnsi="Times New Roman"/>
              </w:rPr>
            </w:pPr>
            <w:r w:rsidRPr="00FE3526">
              <w:rPr>
                <w:rFonts w:ascii="Times New Roman" w:hAnsi="Times New Roman"/>
              </w:rPr>
              <w:t>ПК 4.1 – 4.4</w:t>
            </w:r>
          </w:p>
          <w:p w:rsidR="00FE3526" w:rsidRPr="00FE3526" w:rsidRDefault="00FE3526" w:rsidP="00FE3526">
            <w:pPr>
              <w:spacing w:after="0"/>
              <w:rPr>
                <w:rFonts w:ascii="Times New Roman" w:hAnsi="Times New Roman"/>
              </w:rPr>
            </w:pPr>
            <w:r w:rsidRPr="00FE3526">
              <w:rPr>
                <w:rFonts w:ascii="Times New Roman" w:hAnsi="Times New Roman"/>
              </w:rPr>
              <w:t>ОК 1-11</w:t>
            </w:r>
          </w:p>
        </w:tc>
        <w:tc>
          <w:tcPr>
            <w:tcW w:w="795" w:type="pct"/>
          </w:tcPr>
          <w:p w:rsidR="00FE3526" w:rsidRPr="00FE3526" w:rsidRDefault="00FE3526" w:rsidP="00FE3526">
            <w:pPr>
              <w:suppressAutoHyphens/>
              <w:spacing w:after="0"/>
              <w:rPr>
                <w:rFonts w:ascii="Times New Roman" w:hAnsi="Times New Roman"/>
              </w:rPr>
            </w:pPr>
            <w:r w:rsidRPr="00FE3526">
              <w:rPr>
                <w:rFonts w:ascii="Times New Roman" w:hAnsi="Times New Roman"/>
              </w:rPr>
              <w:t xml:space="preserve">Производственная практика (по профилю специальности), часов </w:t>
            </w:r>
          </w:p>
        </w:tc>
        <w:tc>
          <w:tcPr>
            <w:tcW w:w="440" w:type="pct"/>
            <w:vAlign w:val="center"/>
          </w:tcPr>
          <w:p w:rsidR="00FE3526" w:rsidRPr="00FE3526" w:rsidRDefault="00FE3526" w:rsidP="00FE3526">
            <w:pPr>
              <w:suppressAutoHyphens/>
              <w:spacing w:after="0"/>
              <w:jc w:val="center"/>
              <w:rPr>
                <w:rFonts w:ascii="Times New Roman" w:hAnsi="Times New Roman"/>
                <w:b/>
                <w:i/>
              </w:rPr>
            </w:pPr>
            <w:r w:rsidRPr="00FE3526">
              <w:rPr>
                <w:rFonts w:ascii="Times New Roman" w:hAnsi="Times New Roman"/>
                <w:b/>
              </w:rPr>
              <w:t>36</w:t>
            </w:r>
          </w:p>
        </w:tc>
        <w:tc>
          <w:tcPr>
            <w:tcW w:w="2065" w:type="pct"/>
            <w:gridSpan w:val="8"/>
            <w:shd w:val="clear" w:color="auto" w:fill="C0C0C0"/>
            <w:vAlign w:val="center"/>
          </w:tcPr>
          <w:p w:rsidR="00FE3526" w:rsidRPr="00FE3526" w:rsidRDefault="00FE3526" w:rsidP="00FE3526">
            <w:pPr>
              <w:spacing w:after="0"/>
              <w:jc w:val="center"/>
              <w:rPr>
                <w:rFonts w:ascii="Times New Roman" w:hAnsi="Times New Roman"/>
                <w:i/>
              </w:rPr>
            </w:pPr>
          </w:p>
        </w:tc>
        <w:tc>
          <w:tcPr>
            <w:tcW w:w="641" w:type="pct"/>
            <w:vAlign w:val="center"/>
          </w:tcPr>
          <w:p w:rsidR="00FE3526" w:rsidRPr="00FE3526" w:rsidRDefault="00FE3526" w:rsidP="00FE3526">
            <w:pPr>
              <w:suppressAutoHyphens/>
              <w:spacing w:after="0"/>
              <w:jc w:val="center"/>
              <w:rPr>
                <w:rFonts w:ascii="Times New Roman" w:hAnsi="Times New Roman"/>
                <w:b/>
                <w:i/>
              </w:rPr>
            </w:pPr>
            <w:r w:rsidRPr="00FE3526">
              <w:rPr>
                <w:rFonts w:ascii="Times New Roman" w:hAnsi="Times New Roman"/>
                <w:b/>
              </w:rPr>
              <w:t>36</w:t>
            </w:r>
          </w:p>
        </w:tc>
        <w:tc>
          <w:tcPr>
            <w:tcW w:w="406" w:type="pct"/>
            <w:vAlign w:val="center"/>
          </w:tcPr>
          <w:p w:rsidR="00FE3526" w:rsidRPr="00FE3526" w:rsidRDefault="00FE3526" w:rsidP="00FE3526">
            <w:pPr>
              <w:spacing w:after="0"/>
              <w:jc w:val="center"/>
              <w:rPr>
                <w:rFonts w:ascii="Times New Roman" w:hAnsi="Times New Roman"/>
                <w:i/>
              </w:rPr>
            </w:pPr>
            <w:r w:rsidRPr="00FE3526">
              <w:rPr>
                <w:rFonts w:ascii="Times New Roman" w:hAnsi="Times New Roman"/>
                <w:i/>
              </w:rPr>
              <w:t>-</w:t>
            </w:r>
          </w:p>
        </w:tc>
      </w:tr>
      <w:tr w:rsidR="00FE3526" w:rsidRPr="00FE3526" w:rsidTr="00FE3526">
        <w:tc>
          <w:tcPr>
            <w:tcW w:w="1447" w:type="pct"/>
            <w:gridSpan w:val="2"/>
          </w:tcPr>
          <w:p w:rsidR="00FE3526" w:rsidRPr="00FE3526" w:rsidRDefault="00FE3526" w:rsidP="00FE3526">
            <w:pPr>
              <w:rPr>
                <w:rFonts w:ascii="Times New Roman" w:hAnsi="Times New Roman"/>
                <w:b/>
                <w:i/>
              </w:rPr>
            </w:pPr>
            <w:r w:rsidRPr="00FE3526">
              <w:rPr>
                <w:rFonts w:ascii="Times New Roman" w:hAnsi="Times New Roman"/>
                <w:b/>
                <w:i/>
              </w:rPr>
              <w:t>Всего:</w:t>
            </w:r>
          </w:p>
        </w:tc>
        <w:tc>
          <w:tcPr>
            <w:tcW w:w="440" w:type="pct"/>
            <w:vAlign w:val="center"/>
          </w:tcPr>
          <w:p w:rsidR="00FE3526" w:rsidRPr="00FE3526" w:rsidRDefault="00FE3526" w:rsidP="00FE3526">
            <w:pPr>
              <w:jc w:val="center"/>
              <w:rPr>
                <w:rFonts w:ascii="Times New Roman" w:hAnsi="Times New Roman"/>
                <w:b/>
                <w:i/>
              </w:rPr>
            </w:pPr>
            <w:r w:rsidRPr="00FE3526">
              <w:rPr>
                <w:rFonts w:ascii="Times New Roman" w:hAnsi="Times New Roman"/>
                <w:b/>
                <w:i/>
              </w:rPr>
              <w:t>216</w:t>
            </w:r>
          </w:p>
        </w:tc>
        <w:tc>
          <w:tcPr>
            <w:tcW w:w="550" w:type="pct"/>
            <w:gridSpan w:val="2"/>
            <w:vAlign w:val="center"/>
          </w:tcPr>
          <w:p w:rsidR="00FE3526" w:rsidRPr="00FE3526" w:rsidRDefault="00FE3526" w:rsidP="00FE3526">
            <w:pPr>
              <w:jc w:val="center"/>
              <w:rPr>
                <w:rFonts w:ascii="Times New Roman" w:hAnsi="Times New Roman"/>
                <w:b/>
                <w:i/>
              </w:rPr>
            </w:pPr>
            <w:r w:rsidRPr="00FE3526">
              <w:rPr>
                <w:rFonts w:ascii="Times New Roman" w:hAnsi="Times New Roman"/>
                <w:b/>
                <w:i/>
              </w:rPr>
              <w:t>150</w:t>
            </w:r>
          </w:p>
        </w:tc>
        <w:tc>
          <w:tcPr>
            <w:tcW w:w="512" w:type="pct"/>
            <w:gridSpan w:val="2"/>
            <w:vAlign w:val="center"/>
          </w:tcPr>
          <w:p w:rsidR="00FE3526" w:rsidRPr="00FE3526" w:rsidRDefault="00FE3526" w:rsidP="00FE3526">
            <w:pPr>
              <w:jc w:val="center"/>
              <w:rPr>
                <w:rFonts w:ascii="Times New Roman" w:hAnsi="Times New Roman"/>
                <w:i/>
              </w:rPr>
            </w:pPr>
            <w:r w:rsidRPr="00FE3526">
              <w:rPr>
                <w:rFonts w:ascii="Times New Roman" w:hAnsi="Times New Roman"/>
                <w:i/>
              </w:rPr>
              <w:t>80</w:t>
            </w:r>
          </w:p>
        </w:tc>
        <w:tc>
          <w:tcPr>
            <w:tcW w:w="353" w:type="pct"/>
            <w:vAlign w:val="center"/>
          </w:tcPr>
          <w:p w:rsidR="00FE3526" w:rsidRPr="00FE3526" w:rsidRDefault="00FE3526" w:rsidP="00FE3526">
            <w:pPr>
              <w:jc w:val="center"/>
              <w:rPr>
                <w:rFonts w:ascii="Times New Roman" w:hAnsi="Times New Roman"/>
                <w:b/>
                <w:i/>
              </w:rPr>
            </w:pPr>
            <w:r w:rsidRPr="00FE3526">
              <w:rPr>
                <w:rFonts w:ascii="Times New Roman" w:hAnsi="Times New Roman"/>
                <w:b/>
                <w:i/>
              </w:rPr>
              <w:t>-</w:t>
            </w:r>
          </w:p>
        </w:tc>
        <w:tc>
          <w:tcPr>
            <w:tcW w:w="646" w:type="pct"/>
            <w:gridSpan w:val="2"/>
            <w:vAlign w:val="center"/>
          </w:tcPr>
          <w:p w:rsidR="00FE3526" w:rsidRPr="00FE3526" w:rsidRDefault="00FE3526" w:rsidP="00FE3526">
            <w:pPr>
              <w:jc w:val="center"/>
              <w:rPr>
                <w:rFonts w:ascii="Times New Roman" w:hAnsi="Times New Roman"/>
                <w:b/>
                <w:i/>
              </w:rPr>
            </w:pPr>
            <w:r w:rsidRPr="00FE3526">
              <w:rPr>
                <w:rFonts w:ascii="Times New Roman" w:hAnsi="Times New Roman"/>
                <w:b/>
                <w:i/>
              </w:rPr>
              <w:t>-</w:t>
            </w:r>
          </w:p>
        </w:tc>
        <w:tc>
          <w:tcPr>
            <w:tcW w:w="645" w:type="pct"/>
            <w:gridSpan w:val="2"/>
            <w:vAlign w:val="center"/>
          </w:tcPr>
          <w:p w:rsidR="00FE3526" w:rsidRPr="00FE3526" w:rsidRDefault="00FE3526" w:rsidP="00FE3526">
            <w:pPr>
              <w:jc w:val="center"/>
              <w:rPr>
                <w:rFonts w:ascii="Times New Roman" w:hAnsi="Times New Roman"/>
                <w:b/>
                <w:i/>
              </w:rPr>
            </w:pPr>
            <w:r w:rsidRPr="00FE3526">
              <w:rPr>
                <w:rFonts w:ascii="Times New Roman" w:hAnsi="Times New Roman"/>
                <w:b/>
                <w:i/>
              </w:rPr>
              <w:t>36</w:t>
            </w:r>
          </w:p>
        </w:tc>
        <w:tc>
          <w:tcPr>
            <w:tcW w:w="406" w:type="pct"/>
            <w:vAlign w:val="center"/>
          </w:tcPr>
          <w:p w:rsidR="00FE3526" w:rsidRPr="00FE3526" w:rsidRDefault="00FE3526" w:rsidP="00FE3526">
            <w:pPr>
              <w:jc w:val="center"/>
              <w:rPr>
                <w:rFonts w:ascii="Times New Roman" w:hAnsi="Times New Roman"/>
                <w:b/>
                <w:i/>
              </w:rPr>
            </w:pPr>
            <w:r w:rsidRPr="00FE3526">
              <w:rPr>
                <w:rFonts w:ascii="Times New Roman" w:hAnsi="Times New Roman"/>
                <w:b/>
                <w:i/>
              </w:rPr>
              <w:t>30</w:t>
            </w:r>
          </w:p>
        </w:tc>
      </w:tr>
    </w:tbl>
    <w:p w:rsidR="00FE3526" w:rsidRPr="00FE3526" w:rsidRDefault="00FE3526" w:rsidP="00FE3526">
      <w:pPr>
        <w:suppressAutoHyphens/>
        <w:jc w:val="both"/>
        <w:rPr>
          <w:rFonts w:ascii="Times New Roman" w:hAnsi="Times New Roman"/>
          <w:i/>
        </w:rPr>
      </w:pPr>
    </w:p>
    <w:p w:rsidR="00E52EE4" w:rsidRDefault="00E52EE4" w:rsidP="00FE3526">
      <w:pPr>
        <w:suppressAutoHyphens/>
        <w:jc w:val="both"/>
        <w:rPr>
          <w:rFonts w:ascii="Times New Roman" w:hAnsi="Times New Roman"/>
          <w:b/>
        </w:rPr>
      </w:pPr>
    </w:p>
    <w:p w:rsidR="00E52EE4" w:rsidRDefault="00E52EE4" w:rsidP="00FE3526">
      <w:pPr>
        <w:suppressAutoHyphens/>
        <w:jc w:val="both"/>
        <w:rPr>
          <w:rFonts w:ascii="Times New Roman" w:hAnsi="Times New Roman"/>
          <w:b/>
        </w:rPr>
      </w:pPr>
    </w:p>
    <w:p w:rsidR="00FE3526" w:rsidRPr="00FE3526" w:rsidRDefault="00FE3526" w:rsidP="00FE3526">
      <w:pPr>
        <w:suppressAutoHyphens/>
        <w:jc w:val="both"/>
        <w:rPr>
          <w:rFonts w:ascii="Times New Roman" w:hAnsi="Times New Roman"/>
          <w:b/>
        </w:rPr>
      </w:pPr>
      <w:r w:rsidRPr="00FE3526">
        <w:rPr>
          <w:rFonts w:ascii="Times New Roman" w:hAnsi="Times New Roman"/>
          <w:b/>
        </w:rPr>
        <w:t>2.2. Тематический план и содержание профессионального модуля (ПМ)</w:t>
      </w:r>
    </w:p>
    <w:tbl>
      <w:tblPr>
        <w:tblW w:w="13881"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9"/>
        <w:gridCol w:w="21"/>
        <w:gridCol w:w="8078"/>
        <w:gridCol w:w="1822"/>
        <w:gridCol w:w="21"/>
      </w:tblGrid>
      <w:tr w:rsidR="00FE3526" w:rsidRPr="00FE3526" w:rsidTr="0044246E">
        <w:trPr>
          <w:gridAfter w:val="1"/>
          <w:wAfter w:w="21" w:type="dxa"/>
        </w:trPr>
        <w:tc>
          <w:tcPr>
            <w:tcW w:w="3960" w:type="dxa"/>
            <w:gridSpan w:val="2"/>
            <w:vAlign w:val="center"/>
          </w:tcPr>
          <w:p w:rsidR="00FE3526" w:rsidRPr="00FE3526" w:rsidRDefault="00FE3526" w:rsidP="00FE3526">
            <w:pPr>
              <w:snapToGrid w:val="0"/>
              <w:spacing w:after="0" w:line="240" w:lineRule="auto"/>
              <w:jc w:val="center"/>
              <w:rPr>
                <w:rFonts w:ascii="Times New Roman" w:eastAsia="Calibri" w:hAnsi="Times New Roman"/>
                <w:b/>
                <w:bCs/>
                <w:sz w:val="24"/>
                <w:szCs w:val="24"/>
                <w:lang w:eastAsia="en-US"/>
              </w:rPr>
            </w:pPr>
            <w:r w:rsidRPr="00FE3526">
              <w:rPr>
                <w:rFonts w:ascii="Times New Roman" w:eastAsia="Calibri" w:hAnsi="Times New Roman"/>
                <w:b/>
                <w:bCs/>
                <w:sz w:val="24"/>
                <w:szCs w:val="24"/>
                <w:lang w:eastAsia="en-US"/>
              </w:rPr>
              <w:t>Наименование разделов профессионального модуля (ПМ), междисциплинарных курсов (МДК) и тем</w:t>
            </w:r>
          </w:p>
        </w:tc>
        <w:tc>
          <w:tcPr>
            <w:tcW w:w="8078" w:type="dxa"/>
            <w:vAlign w:val="center"/>
          </w:tcPr>
          <w:p w:rsidR="00FE3526" w:rsidRPr="00FE3526" w:rsidRDefault="00FE3526" w:rsidP="00FE3526">
            <w:pPr>
              <w:snapToGrid w:val="0"/>
              <w:spacing w:after="0" w:line="240" w:lineRule="auto"/>
              <w:jc w:val="center"/>
              <w:rPr>
                <w:rFonts w:ascii="Times New Roman" w:eastAsia="Calibri" w:hAnsi="Times New Roman"/>
                <w:bCs/>
                <w:i/>
                <w:sz w:val="24"/>
                <w:szCs w:val="24"/>
                <w:lang w:eastAsia="en-US"/>
              </w:rPr>
            </w:pPr>
            <w:r w:rsidRPr="00FE3526">
              <w:rPr>
                <w:rFonts w:ascii="Times New Roman" w:eastAsia="Calibri" w:hAnsi="Times New Roman"/>
                <w:b/>
                <w:bCs/>
                <w:sz w:val="24"/>
                <w:szCs w:val="24"/>
                <w:lang w:eastAsia="en-US"/>
              </w:rPr>
              <w:t>Содержание учебного материала, лабораторные работы и практические занятия, самостоятельная работа обучающихся, курсовая работ (проект)</w:t>
            </w:r>
          </w:p>
        </w:tc>
        <w:tc>
          <w:tcPr>
            <w:tcW w:w="1822" w:type="dxa"/>
            <w:vAlign w:val="center"/>
          </w:tcPr>
          <w:p w:rsidR="00FE3526" w:rsidRPr="00FE3526" w:rsidRDefault="00FE3526" w:rsidP="00FE3526">
            <w:pPr>
              <w:snapToGrid w:val="0"/>
              <w:spacing w:after="0" w:line="240" w:lineRule="auto"/>
              <w:ind w:right="175"/>
              <w:jc w:val="center"/>
              <w:rPr>
                <w:rFonts w:ascii="Times New Roman" w:eastAsia="Calibri" w:hAnsi="Times New Roman"/>
                <w:b/>
                <w:bCs/>
                <w:sz w:val="24"/>
                <w:szCs w:val="24"/>
                <w:lang w:eastAsia="en-US"/>
              </w:rPr>
            </w:pPr>
            <w:r w:rsidRPr="00FE3526">
              <w:rPr>
                <w:rFonts w:ascii="Times New Roman" w:eastAsia="Calibri" w:hAnsi="Times New Roman"/>
                <w:b/>
                <w:bCs/>
                <w:sz w:val="24"/>
                <w:szCs w:val="24"/>
                <w:lang w:eastAsia="en-US"/>
              </w:rPr>
              <w:t>Объем</w:t>
            </w:r>
          </w:p>
          <w:p w:rsidR="00FE3526" w:rsidRPr="00FE3526" w:rsidRDefault="00FE3526" w:rsidP="00FE3526">
            <w:pPr>
              <w:snapToGrid w:val="0"/>
              <w:spacing w:after="0" w:line="240" w:lineRule="auto"/>
              <w:ind w:right="175"/>
              <w:jc w:val="center"/>
              <w:rPr>
                <w:rFonts w:ascii="Times New Roman" w:eastAsia="Calibri" w:hAnsi="Times New Roman"/>
                <w:b/>
                <w:bCs/>
                <w:sz w:val="24"/>
                <w:szCs w:val="24"/>
                <w:lang w:eastAsia="en-US"/>
              </w:rPr>
            </w:pPr>
            <w:r w:rsidRPr="00FE3526">
              <w:rPr>
                <w:rFonts w:ascii="Times New Roman" w:eastAsia="Calibri" w:hAnsi="Times New Roman"/>
                <w:b/>
                <w:bCs/>
                <w:sz w:val="24"/>
                <w:szCs w:val="24"/>
                <w:lang w:eastAsia="en-US"/>
              </w:rPr>
              <w:t>часов</w:t>
            </w:r>
          </w:p>
        </w:tc>
      </w:tr>
      <w:tr w:rsidR="00FE3526" w:rsidRPr="00FE3526" w:rsidTr="0044246E">
        <w:trPr>
          <w:gridAfter w:val="1"/>
          <w:wAfter w:w="21" w:type="dxa"/>
        </w:trPr>
        <w:tc>
          <w:tcPr>
            <w:tcW w:w="3960" w:type="dxa"/>
            <w:gridSpan w:val="2"/>
          </w:tcPr>
          <w:p w:rsidR="00FE3526" w:rsidRPr="00FE3526" w:rsidRDefault="00FE3526" w:rsidP="00FE3526">
            <w:pPr>
              <w:snapToGrid w:val="0"/>
              <w:spacing w:after="0" w:line="240" w:lineRule="auto"/>
              <w:jc w:val="center"/>
              <w:rPr>
                <w:rFonts w:ascii="Times New Roman" w:eastAsia="Calibri" w:hAnsi="Times New Roman"/>
                <w:b/>
                <w:sz w:val="24"/>
                <w:szCs w:val="24"/>
                <w:lang w:eastAsia="en-US"/>
              </w:rPr>
            </w:pPr>
            <w:r w:rsidRPr="00FE3526">
              <w:rPr>
                <w:rFonts w:ascii="Times New Roman" w:eastAsia="Calibri" w:hAnsi="Times New Roman"/>
                <w:b/>
                <w:sz w:val="24"/>
                <w:szCs w:val="24"/>
                <w:lang w:eastAsia="en-US"/>
              </w:rPr>
              <w:t>1</w:t>
            </w:r>
          </w:p>
        </w:tc>
        <w:tc>
          <w:tcPr>
            <w:tcW w:w="8078" w:type="dxa"/>
          </w:tcPr>
          <w:p w:rsidR="00FE3526" w:rsidRPr="00FE3526" w:rsidRDefault="00FE3526" w:rsidP="00FE3526">
            <w:pPr>
              <w:snapToGrid w:val="0"/>
              <w:spacing w:after="0" w:line="240" w:lineRule="auto"/>
              <w:jc w:val="center"/>
              <w:rPr>
                <w:rFonts w:ascii="Times New Roman" w:eastAsia="Calibri" w:hAnsi="Times New Roman"/>
                <w:b/>
                <w:bCs/>
                <w:sz w:val="24"/>
                <w:szCs w:val="24"/>
                <w:lang w:eastAsia="en-US"/>
              </w:rPr>
            </w:pPr>
            <w:r w:rsidRPr="00FE3526">
              <w:rPr>
                <w:rFonts w:ascii="Times New Roman" w:eastAsia="Calibri" w:hAnsi="Times New Roman"/>
                <w:b/>
                <w:bCs/>
                <w:sz w:val="24"/>
                <w:szCs w:val="24"/>
                <w:lang w:eastAsia="en-US"/>
              </w:rPr>
              <w:t>2</w:t>
            </w:r>
          </w:p>
        </w:tc>
        <w:tc>
          <w:tcPr>
            <w:tcW w:w="1822" w:type="dxa"/>
          </w:tcPr>
          <w:p w:rsidR="00FE3526" w:rsidRPr="00FE3526" w:rsidRDefault="00FE3526" w:rsidP="00FE3526">
            <w:pPr>
              <w:snapToGrid w:val="0"/>
              <w:spacing w:after="0" w:line="240" w:lineRule="auto"/>
              <w:jc w:val="center"/>
              <w:rPr>
                <w:rFonts w:ascii="Times New Roman" w:eastAsia="Calibri" w:hAnsi="Times New Roman"/>
                <w:b/>
                <w:bCs/>
                <w:sz w:val="24"/>
                <w:szCs w:val="24"/>
                <w:lang w:eastAsia="en-US"/>
              </w:rPr>
            </w:pPr>
            <w:r w:rsidRPr="00FE3526">
              <w:rPr>
                <w:rFonts w:ascii="Times New Roman" w:eastAsia="Calibri" w:hAnsi="Times New Roman"/>
                <w:b/>
                <w:bCs/>
                <w:sz w:val="24"/>
                <w:szCs w:val="24"/>
                <w:lang w:eastAsia="en-US"/>
              </w:rPr>
              <w:t>3</w:t>
            </w:r>
          </w:p>
        </w:tc>
      </w:tr>
      <w:tr w:rsidR="00FE3526" w:rsidRPr="00FE3526" w:rsidTr="0044246E">
        <w:tblPrEx>
          <w:tblLook w:val="01E0" w:firstRow="1" w:lastRow="1" w:firstColumn="1" w:lastColumn="1" w:noHBand="0" w:noVBand="0"/>
        </w:tblPrEx>
        <w:trPr>
          <w:gridAfter w:val="1"/>
          <w:wAfter w:w="21" w:type="dxa"/>
          <w:trHeight w:val="1141"/>
        </w:trPr>
        <w:tc>
          <w:tcPr>
            <w:tcW w:w="3960" w:type="dxa"/>
            <w:gridSpan w:val="2"/>
          </w:tcPr>
          <w:p w:rsidR="00FE3526" w:rsidRPr="00FE3526" w:rsidRDefault="00FE3526" w:rsidP="00FE3526">
            <w:pPr>
              <w:jc w:val="both"/>
              <w:rPr>
                <w:rFonts w:ascii="Times New Roman" w:eastAsia="Calibri" w:hAnsi="Times New Roman"/>
                <w:b/>
                <w:lang w:eastAsia="en-US"/>
              </w:rPr>
            </w:pPr>
            <w:r w:rsidRPr="00FE3526">
              <w:rPr>
                <w:rFonts w:ascii="Times New Roman" w:eastAsia="Calibri" w:hAnsi="Times New Roman"/>
                <w:b/>
                <w:lang w:eastAsia="en-US"/>
              </w:rPr>
              <w:t>Раздел 1. Организация технической эксплуатации и обслуживания гражданских зданий и сооружений</w:t>
            </w:r>
          </w:p>
        </w:tc>
        <w:tc>
          <w:tcPr>
            <w:tcW w:w="8078" w:type="dxa"/>
          </w:tcPr>
          <w:p w:rsidR="00FE3526" w:rsidRPr="00FE3526" w:rsidRDefault="00FE3526" w:rsidP="00FE3526">
            <w:pPr>
              <w:jc w:val="center"/>
              <w:rPr>
                <w:rFonts w:ascii="Times New Roman" w:eastAsia="Calibri" w:hAnsi="Times New Roman"/>
                <w:lang w:eastAsia="en-US"/>
              </w:rPr>
            </w:pPr>
          </w:p>
        </w:tc>
        <w:tc>
          <w:tcPr>
            <w:tcW w:w="1822" w:type="dxa"/>
            <w:shd w:val="clear" w:color="auto" w:fill="FFFFFF"/>
          </w:tcPr>
          <w:p w:rsidR="00FE3526" w:rsidRPr="00FE3526" w:rsidRDefault="00FE3526" w:rsidP="00FE3526">
            <w:pPr>
              <w:jc w:val="center"/>
              <w:rPr>
                <w:rFonts w:ascii="Times New Roman" w:eastAsia="Calibri" w:hAnsi="Times New Roman"/>
                <w:b/>
                <w:color w:val="FFFFFF"/>
                <w:lang w:eastAsia="en-US"/>
              </w:rPr>
            </w:pPr>
            <w:r w:rsidRPr="00FE3526">
              <w:rPr>
                <w:rFonts w:ascii="Times New Roman" w:eastAsia="Calibri" w:hAnsi="Times New Roman"/>
                <w:b/>
                <w:color w:val="FFFFFF"/>
                <w:lang w:eastAsia="en-US"/>
              </w:rPr>
              <w:t>8</w:t>
            </w:r>
            <w:r w:rsidR="00EC7851">
              <w:rPr>
                <w:rFonts w:ascii="Times New Roman" w:eastAsia="Calibri" w:hAnsi="Times New Roman"/>
                <w:b/>
                <w:color w:val="FFFFFF"/>
                <w:lang w:eastAsia="en-US"/>
              </w:rPr>
              <w:t>108</w:t>
            </w:r>
            <w:r w:rsidRPr="00FE3526">
              <w:rPr>
                <w:rFonts w:ascii="Times New Roman" w:eastAsia="Calibri" w:hAnsi="Times New Roman"/>
                <w:b/>
                <w:color w:val="FFFFFF"/>
                <w:lang w:eastAsia="en-US"/>
              </w:rPr>
              <w:t>88888</w:t>
            </w:r>
          </w:p>
          <w:p w:rsidR="00FE3526" w:rsidRPr="00FE3526" w:rsidRDefault="00EC7851" w:rsidP="00FE3526">
            <w:pPr>
              <w:jc w:val="center"/>
              <w:rPr>
                <w:rFonts w:ascii="Times New Roman" w:eastAsia="Calibri" w:hAnsi="Times New Roman"/>
                <w:b/>
                <w:lang w:eastAsia="en-US"/>
              </w:rPr>
            </w:pPr>
            <w:r>
              <w:rPr>
                <w:rFonts w:ascii="Times New Roman" w:eastAsia="Calibri" w:hAnsi="Times New Roman"/>
                <w:b/>
                <w:lang w:eastAsia="en-US"/>
              </w:rPr>
              <w:t>108</w:t>
            </w:r>
          </w:p>
        </w:tc>
      </w:tr>
      <w:tr w:rsidR="00FE3526" w:rsidRPr="00FE3526" w:rsidTr="0044246E">
        <w:tblPrEx>
          <w:tblLook w:val="01E0" w:firstRow="1" w:lastRow="1" w:firstColumn="1" w:lastColumn="1" w:noHBand="0" w:noVBand="0"/>
        </w:tblPrEx>
        <w:trPr>
          <w:gridAfter w:val="1"/>
          <w:wAfter w:w="21" w:type="dxa"/>
          <w:trHeight w:val="845"/>
        </w:trPr>
        <w:tc>
          <w:tcPr>
            <w:tcW w:w="3960" w:type="dxa"/>
            <w:gridSpan w:val="2"/>
          </w:tcPr>
          <w:p w:rsidR="00FE3526" w:rsidRPr="00FE3526" w:rsidRDefault="00FE3526" w:rsidP="00FE3526">
            <w:pPr>
              <w:spacing w:after="0" w:line="240" w:lineRule="auto"/>
              <w:outlineLvl w:val="1"/>
              <w:rPr>
                <w:rFonts w:ascii="Times New Roman" w:hAnsi="Times New Roman"/>
                <w:b/>
              </w:rPr>
            </w:pPr>
            <w:r w:rsidRPr="00FE3526">
              <w:rPr>
                <w:rFonts w:ascii="Times New Roman" w:hAnsi="Times New Roman"/>
                <w:b/>
              </w:rPr>
              <w:t xml:space="preserve">МДК.04.01.Эксплуатация зданий и сооружений </w:t>
            </w:r>
          </w:p>
        </w:tc>
        <w:tc>
          <w:tcPr>
            <w:tcW w:w="8078" w:type="dxa"/>
          </w:tcPr>
          <w:p w:rsidR="00FE3526" w:rsidRPr="00FE3526" w:rsidRDefault="00FE3526" w:rsidP="00FE3526">
            <w:pPr>
              <w:spacing w:after="0" w:line="240" w:lineRule="auto"/>
              <w:outlineLvl w:val="1"/>
              <w:rPr>
                <w:rFonts w:ascii="Times New Roman" w:hAnsi="Times New Roman"/>
              </w:rPr>
            </w:pPr>
          </w:p>
        </w:tc>
        <w:tc>
          <w:tcPr>
            <w:tcW w:w="1822" w:type="dxa"/>
            <w:shd w:val="clear" w:color="auto" w:fill="FFFFFF"/>
          </w:tcPr>
          <w:p w:rsidR="00FE3526" w:rsidRPr="00FE3526" w:rsidRDefault="00FE3526" w:rsidP="00FE3526">
            <w:pPr>
              <w:jc w:val="center"/>
              <w:rPr>
                <w:rFonts w:ascii="Times New Roman" w:eastAsia="Calibri" w:hAnsi="Times New Roman"/>
                <w:b/>
                <w:lang w:eastAsia="en-US"/>
              </w:rPr>
            </w:pPr>
            <w:r>
              <w:rPr>
                <w:rFonts w:ascii="Times New Roman" w:eastAsia="Calibri" w:hAnsi="Times New Roman"/>
                <w:b/>
                <w:lang w:eastAsia="en-US"/>
              </w:rPr>
              <w:t>88</w:t>
            </w:r>
          </w:p>
        </w:tc>
      </w:tr>
      <w:tr w:rsidR="0044246E" w:rsidRPr="00FE3526" w:rsidTr="0044246E">
        <w:tblPrEx>
          <w:tblLook w:val="01E0" w:firstRow="1" w:lastRow="1" w:firstColumn="1" w:lastColumn="1" w:noHBand="0" w:noVBand="0"/>
        </w:tblPrEx>
        <w:trPr>
          <w:gridAfter w:val="1"/>
          <w:wAfter w:w="21" w:type="dxa"/>
        </w:trPr>
        <w:tc>
          <w:tcPr>
            <w:tcW w:w="3960" w:type="dxa"/>
            <w:gridSpan w:val="2"/>
            <w:vMerge w:val="restart"/>
          </w:tcPr>
          <w:p w:rsidR="0044246E" w:rsidRPr="00FE3526" w:rsidRDefault="0044246E" w:rsidP="00FE3526">
            <w:pPr>
              <w:jc w:val="center"/>
              <w:rPr>
                <w:rFonts w:ascii="Times New Roman" w:eastAsia="Calibri" w:hAnsi="Times New Roman"/>
                <w:b/>
                <w:bCs/>
                <w:lang w:eastAsia="en-US"/>
              </w:rPr>
            </w:pPr>
            <w:r w:rsidRPr="00FE3526">
              <w:rPr>
                <w:rFonts w:ascii="Times New Roman" w:eastAsia="Calibri" w:hAnsi="Times New Roman"/>
                <w:b/>
                <w:bCs/>
                <w:lang w:eastAsia="en-US"/>
              </w:rPr>
              <w:t>Тема 1.1. Техническая эксплуатация зданий и сооружений</w:t>
            </w:r>
          </w:p>
        </w:tc>
        <w:tc>
          <w:tcPr>
            <w:tcW w:w="8078" w:type="dxa"/>
          </w:tcPr>
          <w:p w:rsidR="0044246E" w:rsidRPr="00FE3526" w:rsidRDefault="0044246E" w:rsidP="00FE3526">
            <w:pPr>
              <w:rPr>
                <w:rFonts w:ascii="Times New Roman" w:eastAsia="Calibri" w:hAnsi="Times New Roman"/>
                <w:lang w:eastAsia="en-US"/>
              </w:rPr>
            </w:pPr>
            <w:r w:rsidRPr="00FE3526">
              <w:rPr>
                <w:rFonts w:ascii="Times New Roman" w:eastAsia="Calibri" w:hAnsi="Times New Roman"/>
                <w:b/>
                <w:bCs/>
                <w:lang w:eastAsia="en-US"/>
              </w:rPr>
              <w:t xml:space="preserve">Содержание </w:t>
            </w:r>
          </w:p>
        </w:tc>
        <w:tc>
          <w:tcPr>
            <w:tcW w:w="1822" w:type="dxa"/>
            <w:vMerge w:val="restart"/>
          </w:tcPr>
          <w:p w:rsidR="0044246E" w:rsidRPr="00FE3526" w:rsidRDefault="0044246E" w:rsidP="00FE3526">
            <w:pPr>
              <w:jc w:val="center"/>
              <w:rPr>
                <w:rFonts w:ascii="Times New Roman" w:eastAsia="Calibri" w:hAnsi="Times New Roman"/>
                <w:b/>
                <w:lang w:eastAsia="en-US"/>
              </w:rPr>
            </w:pPr>
            <w:r>
              <w:rPr>
                <w:rFonts w:ascii="Times New Roman" w:eastAsia="Calibri" w:hAnsi="Times New Roman"/>
                <w:b/>
                <w:lang w:eastAsia="en-US"/>
              </w:rPr>
              <w:t>5</w:t>
            </w:r>
            <w:r w:rsidRPr="00FE3526">
              <w:rPr>
                <w:rFonts w:ascii="Times New Roman" w:eastAsia="Calibri" w:hAnsi="Times New Roman"/>
                <w:b/>
                <w:lang w:eastAsia="en-US"/>
              </w:rPr>
              <w:t>6</w:t>
            </w:r>
          </w:p>
        </w:tc>
      </w:tr>
      <w:tr w:rsidR="0044246E" w:rsidRPr="00FE3526" w:rsidTr="0044246E">
        <w:tblPrEx>
          <w:tblLook w:val="01E0" w:firstRow="1" w:lastRow="1" w:firstColumn="1" w:lastColumn="1" w:noHBand="0" w:noVBand="0"/>
        </w:tblPrEx>
        <w:trPr>
          <w:gridAfter w:val="1"/>
          <w:wAfter w:w="21" w:type="dxa"/>
          <w:trHeight w:val="749"/>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tcPr>
          <w:p w:rsidR="0044246E" w:rsidRPr="00FE3526" w:rsidRDefault="0044246E" w:rsidP="0044246E">
            <w:pPr>
              <w:jc w:val="both"/>
              <w:rPr>
                <w:rFonts w:ascii="Times New Roman" w:eastAsia="Calibri" w:hAnsi="Times New Roman"/>
                <w:bCs/>
                <w:lang w:eastAsia="en-US"/>
              </w:rPr>
            </w:pPr>
            <w:r w:rsidRPr="00FE3526">
              <w:rPr>
                <w:rFonts w:ascii="Times New Roman" w:eastAsia="Calibri" w:hAnsi="Times New Roman"/>
                <w:lang w:eastAsia="en-US"/>
              </w:rPr>
              <w:t>1.</w:t>
            </w:r>
            <w:r w:rsidRPr="00FE3526">
              <w:rPr>
                <w:rFonts w:ascii="Times New Roman" w:eastAsia="Lucida Sans Unicode" w:hAnsi="Times New Roman"/>
                <w:bCs/>
                <w:color w:val="000000"/>
                <w:lang w:eastAsia="en-US" w:bidi="en-US"/>
              </w:rPr>
              <w:t>Жилищная политика новых форм собственности.</w:t>
            </w:r>
            <w:r w:rsidRPr="00FE3526">
              <w:rPr>
                <w:rFonts w:ascii="Times New Roman" w:eastAsia="Calibri" w:hAnsi="Times New Roman"/>
                <w:lang w:eastAsia="en-US"/>
              </w:rPr>
              <w:t>Основные принципы федеральной жилищной политики.</w:t>
            </w:r>
            <w:r w:rsidRPr="00FE3526">
              <w:rPr>
                <w:rFonts w:ascii="Times New Roman" w:eastAsia="Calibri" w:hAnsi="Times New Roman"/>
                <w:bCs/>
                <w:lang w:eastAsia="en-US"/>
              </w:rPr>
              <w:t xml:space="preserve"> Типовые структуры эксплуатационных организаций.</w:t>
            </w:r>
          </w:p>
        </w:tc>
        <w:tc>
          <w:tcPr>
            <w:tcW w:w="1822" w:type="dxa"/>
            <w:vMerge/>
            <w:shd w:val="clear" w:color="auto" w:fill="auto"/>
          </w:tcPr>
          <w:p w:rsidR="0044246E" w:rsidRPr="00FE3526" w:rsidRDefault="0044246E" w:rsidP="00FE3526">
            <w:pPr>
              <w:jc w:val="center"/>
              <w:rPr>
                <w:rFonts w:ascii="Times New Roman" w:eastAsia="Calibri" w:hAnsi="Times New Roman"/>
                <w:lang w:eastAsia="en-US"/>
              </w:rPr>
            </w:pPr>
          </w:p>
        </w:tc>
      </w:tr>
      <w:tr w:rsidR="0044246E" w:rsidRPr="00FE3526" w:rsidTr="00B445D7">
        <w:tblPrEx>
          <w:tblLook w:val="01E0" w:firstRow="1" w:lastRow="1" w:firstColumn="1" w:lastColumn="1" w:noHBand="0" w:noVBand="0"/>
        </w:tblPrEx>
        <w:trPr>
          <w:gridAfter w:val="1"/>
          <w:wAfter w:w="21" w:type="dxa"/>
          <w:trHeight w:val="586"/>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44246E">
            <w:pPr>
              <w:jc w:val="both"/>
              <w:rPr>
                <w:rFonts w:ascii="Times New Roman" w:eastAsia="Calibri" w:hAnsi="Times New Roman"/>
                <w:lang w:eastAsia="en-US"/>
              </w:rPr>
            </w:pPr>
            <w:r w:rsidRPr="00FE3526">
              <w:rPr>
                <w:rFonts w:ascii="Times New Roman" w:eastAsia="Calibri" w:hAnsi="Times New Roman"/>
                <w:lang w:eastAsia="en-US"/>
              </w:rPr>
              <w:t>2.</w:t>
            </w:r>
            <w:r w:rsidRPr="00FE3526">
              <w:rPr>
                <w:rFonts w:ascii="Times New Roman" w:hAnsi="Times New Roman"/>
                <w:bCs/>
              </w:rPr>
              <w:t>Организация работ по технической эксплуатации зданий.</w:t>
            </w:r>
            <w:r w:rsidRPr="00FE3526">
              <w:rPr>
                <w:rFonts w:ascii="Times New Roman" w:eastAsia="Calibri" w:hAnsi="Times New Roman"/>
                <w:bCs/>
                <w:lang w:eastAsia="en-US"/>
              </w:rPr>
              <w:t>Параметры , характеризующие техническое состояние зданий.</w:t>
            </w:r>
          </w:p>
        </w:tc>
        <w:tc>
          <w:tcPr>
            <w:tcW w:w="1822" w:type="dxa"/>
            <w:vMerge/>
            <w:shd w:val="clear" w:color="auto" w:fill="auto"/>
          </w:tcPr>
          <w:p w:rsidR="0044246E" w:rsidRPr="00FE3526" w:rsidRDefault="0044246E" w:rsidP="00FE3526">
            <w:pPr>
              <w:jc w:val="center"/>
              <w:rPr>
                <w:rFonts w:ascii="Times New Roman" w:eastAsia="Calibri" w:hAnsi="Times New Roman"/>
                <w:lang w:eastAsia="en-US"/>
              </w:rPr>
            </w:pPr>
          </w:p>
        </w:tc>
      </w:tr>
      <w:tr w:rsidR="0044246E" w:rsidRPr="00FE3526" w:rsidTr="00B445D7">
        <w:tblPrEx>
          <w:tblLook w:val="01E0" w:firstRow="1" w:lastRow="1" w:firstColumn="1" w:lastColumn="1" w:noHBand="0" w:noVBand="0"/>
        </w:tblPrEx>
        <w:trPr>
          <w:gridAfter w:val="1"/>
          <w:wAfter w:w="21" w:type="dxa"/>
          <w:trHeight w:val="421"/>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44246E">
            <w:pPr>
              <w:jc w:val="both"/>
              <w:rPr>
                <w:rFonts w:ascii="Times New Roman" w:eastAsia="Lucida Sans Unicode" w:hAnsi="Times New Roman"/>
                <w:bCs/>
                <w:color w:val="000000"/>
                <w:lang w:eastAsia="en-US" w:bidi="en-US"/>
              </w:rPr>
            </w:pPr>
            <w:r w:rsidRPr="00FE3526">
              <w:rPr>
                <w:rFonts w:ascii="Times New Roman" w:eastAsia="Calibri" w:hAnsi="Times New Roman"/>
                <w:lang w:eastAsia="en-US"/>
              </w:rPr>
              <w:t>3.</w:t>
            </w:r>
            <w:r w:rsidRPr="00FE3526">
              <w:rPr>
                <w:rFonts w:ascii="Times New Roman" w:eastAsia="Lucida Sans Unicode" w:hAnsi="Times New Roman"/>
                <w:bCs/>
                <w:color w:val="000000"/>
                <w:lang w:eastAsia="en-US" w:bidi="en-US"/>
              </w:rPr>
              <w:t>Износ зданий. Физический износ. Моральный износ.</w:t>
            </w:r>
          </w:p>
        </w:tc>
        <w:tc>
          <w:tcPr>
            <w:tcW w:w="1822" w:type="dxa"/>
            <w:vMerge/>
            <w:shd w:val="clear" w:color="auto" w:fill="auto"/>
          </w:tcPr>
          <w:p w:rsidR="0044246E" w:rsidRPr="00FE3526" w:rsidRDefault="0044246E" w:rsidP="00FE3526">
            <w:pPr>
              <w:jc w:val="center"/>
              <w:rPr>
                <w:rFonts w:ascii="Times New Roman" w:eastAsia="Calibri" w:hAnsi="Times New Roman"/>
                <w:lang w:eastAsia="en-US"/>
              </w:rPr>
            </w:pPr>
          </w:p>
        </w:tc>
      </w:tr>
      <w:tr w:rsidR="0044246E" w:rsidRPr="00FE3526" w:rsidTr="00B445D7">
        <w:tblPrEx>
          <w:tblLook w:val="01E0" w:firstRow="1" w:lastRow="1" w:firstColumn="1" w:lastColumn="1" w:noHBand="0" w:noVBand="0"/>
        </w:tblPrEx>
        <w:trPr>
          <w:gridAfter w:val="1"/>
          <w:wAfter w:w="21" w:type="dxa"/>
          <w:trHeight w:val="270"/>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44246E">
            <w:pPr>
              <w:widowControl w:val="0"/>
              <w:suppressLineNumbers/>
              <w:suppressAutoHyphens/>
              <w:spacing w:after="0" w:line="240" w:lineRule="auto"/>
              <w:jc w:val="both"/>
              <w:rPr>
                <w:rFonts w:ascii="Times New Roman" w:eastAsia="Calibri" w:hAnsi="Times New Roman"/>
                <w:bCs/>
                <w:lang w:eastAsia="en-US"/>
              </w:rPr>
            </w:pPr>
            <w:r w:rsidRPr="00FE3526">
              <w:rPr>
                <w:rFonts w:ascii="Times New Roman" w:eastAsia="Lucida Sans Unicode" w:hAnsi="Times New Roman"/>
                <w:bCs/>
                <w:color w:val="000000"/>
                <w:lang w:eastAsia="en-US" w:bidi="en-US"/>
              </w:rPr>
              <w:t>4.</w:t>
            </w:r>
            <w:r w:rsidRPr="00FE3526">
              <w:rPr>
                <w:rFonts w:ascii="Times New Roman" w:eastAsia="Calibri" w:hAnsi="Times New Roman"/>
                <w:bCs/>
                <w:lang w:eastAsia="en-US"/>
              </w:rPr>
              <w:t xml:space="preserve">Срок службы здания. Эксплуатационные требования к зданиям. </w:t>
            </w:r>
          </w:p>
        </w:tc>
        <w:tc>
          <w:tcPr>
            <w:tcW w:w="1822" w:type="dxa"/>
            <w:vMerge/>
            <w:shd w:val="clear" w:color="auto" w:fill="auto"/>
          </w:tcPr>
          <w:p w:rsidR="0044246E" w:rsidRPr="00FE3526" w:rsidRDefault="0044246E" w:rsidP="00FE3526">
            <w:pPr>
              <w:jc w:val="center"/>
              <w:rPr>
                <w:rFonts w:ascii="Times New Roman" w:eastAsia="Calibri" w:hAnsi="Times New Roman"/>
                <w:lang w:eastAsia="en-US"/>
              </w:rPr>
            </w:pPr>
          </w:p>
        </w:tc>
      </w:tr>
      <w:tr w:rsidR="0044246E" w:rsidRPr="00FE3526" w:rsidTr="00B445D7">
        <w:tblPrEx>
          <w:tblLook w:val="01E0" w:firstRow="1" w:lastRow="1" w:firstColumn="1" w:lastColumn="1" w:noHBand="0" w:noVBand="0"/>
        </w:tblPrEx>
        <w:trPr>
          <w:gridAfter w:val="1"/>
          <w:wAfter w:w="21" w:type="dxa"/>
          <w:trHeight w:val="243"/>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44246E">
            <w:pPr>
              <w:widowControl w:val="0"/>
              <w:suppressLineNumbers/>
              <w:suppressAutoHyphens/>
              <w:spacing w:after="0" w:line="240" w:lineRule="auto"/>
              <w:jc w:val="both"/>
              <w:rPr>
                <w:rFonts w:ascii="Times New Roman" w:eastAsia="Calibri" w:hAnsi="Times New Roman"/>
                <w:bCs/>
                <w:lang w:eastAsia="en-US"/>
              </w:rPr>
            </w:pPr>
            <w:r w:rsidRPr="00FE3526">
              <w:rPr>
                <w:rFonts w:ascii="Times New Roman" w:eastAsia="Lucida Sans Unicode" w:hAnsi="Times New Roman"/>
                <w:bCs/>
                <w:color w:val="000000"/>
                <w:lang w:eastAsia="en-US" w:bidi="en-US"/>
              </w:rPr>
              <w:t>5.</w:t>
            </w:r>
            <w:r w:rsidRPr="00FE3526">
              <w:rPr>
                <w:rFonts w:ascii="Times New Roman" w:eastAsia="Calibri" w:hAnsi="Times New Roman"/>
                <w:bCs/>
                <w:lang w:eastAsia="en-US"/>
              </w:rPr>
              <w:t>Капитальность зданий</w:t>
            </w:r>
          </w:p>
        </w:tc>
        <w:tc>
          <w:tcPr>
            <w:tcW w:w="1822" w:type="dxa"/>
            <w:vMerge/>
            <w:shd w:val="clear" w:color="auto" w:fill="auto"/>
          </w:tcPr>
          <w:p w:rsidR="0044246E" w:rsidRPr="00FE3526" w:rsidRDefault="0044246E" w:rsidP="00FE3526">
            <w:pPr>
              <w:jc w:val="center"/>
              <w:rPr>
                <w:rFonts w:ascii="Times New Roman" w:eastAsia="Calibri" w:hAnsi="Times New Roman"/>
                <w:lang w:eastAsia="en-US"/>
              </w:rPr>
            </w:pPr>
          </w:p>
        </w:tc>
      </w:tr>
      <w:tr w:rsidR="0044246E" w:rsidRPr="00FE3526" w:rsidTr="00B445D7">
        <w:tblPrEx>
          <w:tblLook w:val="01E0" w:firstRow="1" w:lastRow="1" w:firstColumn="1" w:lastColumn="1" w:noHBand="0" w:noVBand="0"/>
        </w:tblPrEx>
        <w:trPr>
          <w:gridAfter w:val="1"/>
          <w:wAfter w:w="21" w:type="dxa"/>
          <w:trHeight w:val="549"/>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44246E">
            <w:pPr>
              <w:jc w:val="both"/>
              <w:rPr>
                <w:rFonts w:ascii="Times New Roman" w:eastAsia="Calibri" w:hAnsi="Times New Roman"/>
                <w:bCs/>
                <w:lang w:eastAsia="en-US"/>
              </w:rPr>
            </w:pPr>
            <w:r w:rsidRPr="00FE3526">
              <w:rPr>
                <w:rFonts w:ascii="Times New Roman" w:eastAsia="Calibri" w:hAnsi="Times New Roman"/>
                <w:lang w:eastAsia="en-US"/>
              </w:rPr>
              <w:t>6.</w:t>
            </w:r>
            <w:r w:rsidRPr="00FE3526">
              <w:rPr>
                <w:rFonts w:ascii="Times New Roman" w:eastAsia="Calibri" w:hAnsi="Times New Roman"/>
                <w:bCs/>
                <w:lang w:eastAsia="en-US"/>
              </w:rPr>
              <w:t>Зависимость износа инженерных систем и конструкции зданий от уровня их эксплуатации</w:t>
            </w:r>
          </w:p>
        </w:tc>
        <w:tc>
          <w:tcPr>
            <w:tcW w:w="1822" w:type="dxa"/>
            <w:vMerge/>
            <w:shd w:val="clear" w:color="auto" w:fill="auto"/>
          </w:tcPr>
          <w:p w:rsidR="0044246E" w:rsidRPr="00FE3526" w:rsidRDefault="0044246E" w:rsidP="00FE3526">
            <w:pPr>
              <w:jc w:val="center"/>
              <w:rPr>
                <w:rFonts w:ascii="Times New Roman" w:eastAsia="Calibri" w:hAnsi="Times New Roman"/>
                <w:lang w:eastAsia="en-US"/>
              </w:rPr>
            </w:pPr>
          </w:p>
        </w:tc>
      </w:tr>
      <w:tr w:rsidR="0044246E" w:rsidRPr="00FE3526" w:rsidTr="00B445D7">
        <w:tblPrEx>
          <w:tblLook w:val="01E0" w:firstRow="1" w:lastRow="1" w:firstColumn="1" w:lastColumn="1" w:noHBand="0" w:noVBand="0"/>
        </w:tblPrEx>
        <w:trPr>
          <w:gridAfter w:val="1"/>
          <w:wAfter w:w="21" w:type="dxa"/>
          <w:trHeight w:val="273"/>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44246E">
            <w:pPr>
              <w:jc w:val="both"/>
              <w:rPr>
                <w:rFonts w:ascii="Times New Roman" w:eastAsia="Calibri" w:hAnsi="Times New Roman"/>
                <w:bCs/>
                <w:lang w:eastAsia="en-US"/>
              </w:rPr>
            </w:pPr>
            <w:r w:rsidRPr="00FE3526">
              <w:rPr>
                <w:rFonts w:ascii="Times New Roman" w:eastAsia="Calibri" w:hAnsi="Times New Roman"/>
                <w:lang w:eastAsia="en-US"/>
              </w:rPr>
              <w:t>7.</w:t>
            </w:r>
            <w:r w:rsidRPr="00FE3526">
              <w:rPr>
                <w:rFonts w:ascii="Times New Roman" w:eastAsia="Calibri" w:hAnsi="Times New Roman"/>
                <w:bCs/>
                <w:lang w:eastAsia="en-US"/>
              </w:rPr>
              <w:t>Система планово-предупредительных ремонтов</w:t>
            </w:r>
            <w:r>
              <w:rPr>
                <w:rFonts w:ascii="Times New Roman" w:eastAsia="Calibri" w:hAnsi="Times New Roman"/>
                <w:bCs/>
                <w:lang w:eastAsia="en-US"/>
              </w:rPr>
              <w:t>.</w:t>
            </w:r>
          </w:p>
        </w:tc>
        <w:tc>
          <w:tcPr>
            <w:tcW w:w="1822" w:type="dxa"/>
            <w:vMerge/>
            <w:shd w:val="clear" w:color="auto" w:fill="auto"/>
          </w:tcPr>
          <w:p w:rsidR="0044246E" w:rsidRPr="00FE3526" w:rsidRDefault="0044246E" w:rsidP="00FE3526">
            <w:pPr>
              <w:jc w:val="center"/>
              <w:rPr>
                <w:rFonts w:ascii="Times New Roman" w:eastAsia="Calibri" w:hAnsi="Times New Roman"/>
                <w:lang w:eastAsia="en-US"/>
              </w:rPr>
            </w:pPr>
          </w:p>
        </w:tc>
      </w:tr>
      <w:tr w:rsidR="0044246E" w:rsidRPr="00FE3526" w:rsidTr="00B445D7">
        <w:tblPrEx>
          <w:tblLook w:val="01E0" w:firstRow="1" w:lastRow="1" w:firstColumn="1" w:lastColumn="1" w:noHBand="0" w:noVBand="0"/>
        </w:tblPrEx>
        <w:trPr>
          <w:gridAfter w:val="1"/>
          <w:wAfter w:w="21" w:type="dxa"/>
          <w:trHeight w:val="64"/>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44246E">
            <w:pPr>
              <w:jc w:val="both"/>
              <w:rPr>
                <w:rFonts w:ascii="Times New Roman" w:eastAsia="Calibri" w:hAnsi="Times New Roman"/>
                <w:bCs/>
                <w:lang w:eastAsia="en-US"/>
              </w:rPr>
            </w:pPr>
            <w:r w:rsidRPr="00FE3526">
              <w:rPr>
                <w:rFonts w:ascii="Times New Roman" w:eastAsia="Calibri" w:hAnsi="Times New Roman"/>
                <w:lang w:eastAsia="en-US"/>
              </w:rPr>
              <w:t>8.</w:t>
            </w:r>
            <w:r w:rsidRPr="00FE3526">
              <w:rPr>
                <w:rFonts w:ascii="Times New Roman" w:eastAsia="Calibri" w:hAnsi="Times New Roman"/>
                <w:bCs/>
                <w:lang w:eastAsia="en-US"/>
              </w:rPr>
              <w:t>Порядок приемки в эксплуатацию новых, капитально-отремонтированных и модернизированных зданий.</w:t>
            </w:r>
          </w:p>
        </w:tc>
        <w:tc>
          <w:tcPr>
            <w:tcW w:w="1822" w:type="dxa"/>
            <w:vMerge/>
            <w:shd w:val="clear" w:color="auto" w:fill="auto"/>
          </w:tcPr>
          <w:p w:rsidR="0044246E" w:rsidRPr="00FE3526" w:rsidRDefault="0044246E" w:rsidP="00FE3526">
            <w:pPr>
              <w:jc w:val="center"/>
              <w:rPr>
                <w:rFonts w:ascii="Times New Roman" w:eastAsia="Calibri" w:hAnsi="Times New Roman"/>
                <w:lang w:eastAsia="en-US"/>
              </w:rPr>
            </w:pPr>
          </w:p>
        </w:tc>
      </w:tr>
      <w:tr w:rsidR="0044246E" w:rsidRPr="00FE3526" w:rsidTr="00B445D7">
        <w:tblPrEx>
          <w:tblLook w:val="01E0" w:firstRow="1" w:lastRow="1" w:firstColumn="1" w:lastColumn="1" w:noHBand="0" w:noVBand="0"/>
        </w:tblPrEx>
        <w:trPr>
          <w:gridAfter w:val="1"/>
          <w:wAfter w:w="21" w:type="dxa"/>
          <w:trHeight w:val="559"/>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44246E">
            <w:pPr>
              <w:jc w:val="both"/>
              <w:rPr>
                <w:rFonts w:ascii="Times New Roman" w:eastAsia="Batang" w:hAnsi="Times New Roman"/>
              </w:rPr>
            </w:pPr>
            <w:r w:rsidRPr="00FE3526">
              <w:rPr>
                <w:rFonts w:ascii="Times New Roman" w:eastAsia="Calibri" w:hAnsi="Times New Roman"/>
                <w:lang w:eastAsia="en-US"/>
              </w:rPr>
              <w:t>9.</w:t>
            </w:r>
            <w:r w:rsidRPr="00FE3526">
              <w:rPr>
                <w:rFonts w:ascii="Times New Roman" w:hAnsi="Times New Roman"/>
                <w:bCs/>
              </w:rPr>
              <w:t>Комплекс работ по содержанию и техническому обслуживанию зданий и сооружений.</w:t>
            </w:r>
          </w:p>
        </w:tc>
        <w:tc>
          <w:tcPr>
            <w:tcW w:w="1822" w:type="dxa"/>
            <w:vMerge/>
            <w:shd w:val="clear" w:color="auto" w:fill="auto"/>
          </w:tcPr>
          <w:p w:rsidR="0044246E" w:rsidRPr="00FE3526" w:rsidRDefault="0044246E" w:rsidP="00FE3526">
            <w:pPr>
              <w:jc w:val="center"/>
              <w:rPr>
                <w:rFonts w:ascii="Times New Roman" w:eastAsia="Calibri" w:hAnsi="Times New Roman"/>
                <w:lang w:eastAsia="en-US"/>
              </w:rPr>
            </w:pPr>
          </w:p>
        </w:tc>
      </w:tr>
      <w:tr w:rsidR="0044246E" w:rsidRPr="00FE3526" w:rsidTr="00B445D7">
        <w:tblPrEx>
          <w:tblLook w:val="01E0" w:firstRow="1" w:lastRow="1" w:firstColumn="1" w:lastColumn="1" w:noHBand="0" w:noVBand="0"/>
        </w:tblPrEx>
        <w:trPr>
          <w:gridAfter w:val="1"/>
          <w:wAfter w:w="21" w:type="dxa"/>
          <w:trHeight w:val="270"/>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44246E">
            <w:pPr>
              <w:jc w:val="both"/>
              <w:rPr>
                <w:rFonts w:ascii="Times New Roman" w:hAnsi="Times New Roman"/>
                <w:bCs/>
              </w:rPr>
            </w:pPr>
            <w:r w:rsidRPr="00FE3526">
              <w:rPr>
                <w:rFonts w:ascii="Times New Roman" w:eastAsia="Calibri" w:hAnsi="Times New Roman"/>
                <w:lang w:eastAsia="en-US"/>
              </w:rPr>
              <w:t>10.</w:t>
            </w:r>
            <w:r w:rsidRPr="00FE3526">
              <w:rPr>
                <w:rFonts w:ascii="Times New Roman" w:hAnsi="Times New Roman"/>
                <w:bCs/>
              </w:rPr>
              <w:t>Содержание помещений и придомовой территории</w:t>
            </w:r>
          </w:p>
        </w:tc>
        <w:tc>
          <w:tcPr>
            <w:tcW w:w="1822" w:type="dxa"/>
            <w:vMerge/>
            <w:shd w:val="clear" w:color="auto" w:fill="auto"/>
          </w:tcPr>
          <w:p w:rsidR="0044246E" w:rsidRPr="00FE3526" w:rsidRDefault="0044246E" w:rsidP="00FE3526">
            <w:pPr>
              <w:jc w:val="center"/>
              <w:rPr>
                <w:rFonts w:ascii="Times New Roman" w:eastAsia="Calibri" w:hAnsi="Times New Roman"/>
                <w:lang w:eastAsia="en-US"/>
              </w:rPr>
            </w:pPr>
          </w:p>
        </w:tc>
      </w:tr>
      <w:tr w:rsidR="0044246E" w:rsidRPr="00FE3526" w:rsidTr="0044246E">
        <w:tblPrEx>
          <w:tblLook w:val="01E0" w:firstRow="1" w:lastRow="1" w:firstColumn="1" w:lastColumn="1" w:noHBand="0" w:noVBand="0"/>
        </w:tblPrEx>
        <w:trPr>
          <w:gridAfter w:val="1"/>
          <w:wAfter w:w="21" w:type="dxa"/>
          <w:trHeight w:val="260"/>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
                <w:bCs/>
                <w:lang w:eastAsia="en-US"/>
              </w:rPr>
            </w:pPr>
            <w:r w:rsidRPr="00FE3526">
              <w:rPr>
                <w:rFonts w:ascii="Times New Roman" w:eastAsia="Calibri" w:hAnsi="Times New Roman"/>
                <w:b/>
                <w:bCs/>
                <w:lang w:eastAsia="en-US"/>
              </w:rPr>
              <w:t>В том числе, практических занятий и лабораторных работ</w:t>
            </w:r>
          </w:p>
        </w:tc>
        <w:tc>
          <w:tcPr>
            <w:tcW w:w="1822" w:type="dxa"/>
            <w:shd w:val="clear" w:color="auto" w:fill="auto"/>
          </w:tcPr>
          <w:p w:rsidR="0044246E" w:rsidRPr="00FE3526" w:rsidRDefault="0044246E" w:rsidP="00FE3526">
            <w:pPr>
              <w:jc w:val="center"/>
              <w:rPr>
                <w:rFonts w:ascii="Times New Roman" w:eastAsia="Calibri" w:hAnsi="Times New Roman"/>
                <w:b/>
                <w:lang w:eastAsia="en-US"/>
              </w:rPr>
            </w:pPr>
            <w:r w:rsidRPr="00FE3526">
              <w:rPr>
                <w:rFonts w:ascii="Times New Roman" w:eastAsia="Calibri" w:hAnsi="Times New Roman"/>
                <w:b/>
                <w:lang w:eastAsia="en-US"/>
              </w:rPr>
              <w:t>36</w:t>
            </w:r>
          </w:p>
        </w:tc>
      </w:tr>
      <w:tr w:rsidR="0044246E" w:rsidRPr="00FE3526" w:rsidTr="0044246E">
        <w:tblPrEx>
          <w:tblLook w:val="01E0" w:firstRow="1" w:lastRow="1" w:firstColumn="1" w:lastColumn="1" w:noHBand="0" w:noVBand="0"/>
        </w:tblPrEx>
        <w:trPr>
          <w:gridAfter w:val="1"/>
          <w:wAfter w:w="21" w:type="dxa"/>
          <w:trHeight w:val="405"/>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
                <w:bCs/>
                <w:lang w:eastAsia="en-US"/>
              </w:rPr>
            </w:pPr>
            <w:r w:rsidRPr="00FE3526">
              <w:rPr>
                <w:rFonts w:ascii="Times New Roman" w:eastAsia="Calibri" w:hAnsi="Times New Roman"/>
                <w:bCs/>
                <w:lang w:eastAsia="en-US"/>
              </w:rPr>
              <w:t>Практическое занятие№1</w:t>
            </w:r>
            <w:r>
              <w:rPr>
                <w:rFonts w:ascii="Times New Roman" w:eastAsia="Calibri" w:hAnsi="Times New Roman"/>
                <w:bCs/>
                <w:lang w:eastAsia="en-US"/>
              </w:rPr>
              <w:t>.</w:t>
            </w:r>
            <w:r w:rsidRPr="00FE3526">
              <w:rPr>
                <w:rFonts w:ascii="Times New Roman" w:eastAsia="Calibri" w:hAnsi="Times New Roman"/>
                <w:bCs/>
                <w:lang w:eastAsia="en-US"/>
              </w:rPr>
              <w:t>Расчет основных характеристик диспетчерских служб</w:t>
            </w:r>
          </w:p>
        </w:tc>
        <w:tc>
          <w:tcPr>
            <w:tcW w:w="1822" w:type="dxa"/>
            <w:shd w:val="clear" w:color="auto" w:fill="auto"/>
          </w:tcPr>
          <w:p w:rsidR="0044246E" w:rsidRPr="00FE3526" w:rsidRDefault="0044246E"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44246E" w:rsidRPr="00FE3526" w:rsidTr="0044246E">
        <w:tblPrEx>
          <w:tblLook w:val="01E0" w:firstRow="1" w:lastRow="1" w:firstColumn="1" w:lastColumn="1" w:noHBand="0" w:noVBand="0"/>
        </w:tblPrEx>
        <w:trPr>
          <w:gridAfter w:val="1"/>
          <w:wAfter w:w="21" w:type="dxa"/>
          <w:trHeight w:val="405"/>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Cs/>
                <w:lang w:eastAsia="en-US"/>
              </w:rPr>
            </w:pPr>
            <w:r w:rsidRPr="00FE3526">
              <w:rPr>
                <w:rFonts w:ascii="Times New Roman" w:eastAsia="Calibri" w:hAnsi="Times New Roman"/>
                <w:bCs/>
                <w:lang w:eastAsia="en-US"/>
              </w:rPr>
              <w:t>Практическое занятие №2.    Оформление документации по результатам общего осмотра здания</w:t>
            </w:r>
          </w:p>
        </w:tc>
        <w:tc>
          <w:tcPr>
            <w:tcW w:w="1822" w:type="dxa"/>
            <w:shd w:val="clear" w:color="auto" w:fill="auto"/>
            <w:vAlign w:val="center"/>
          </w:tcPr>
          <w:p w:rsidR="0044246E" w:rsidRPr="00FE3526" w:rsidRDefault="0044246E" w:rsidP="00FE3526">
            <w:pPr>
              <w:shd w:val="clear" w:color="auto" w:fill="FFFFFF"/>
              <w:spacing w:after="240" w:line="328" w:lineRule="exact"/>
              <w:ind w:left="-16" w:right="-69" w:firstLine="16"/>
              <w:jc w:val="center"/>
              <w:rPr>
                <w:rFonts w:ascii="Times New Roman" w:hAnsi="Times New Roman"/>
              </w:rPr>
            </w:pPr>
            <w:r w:rsidRPr="00FE3526">
              <w:rPr>
                <w:rFonts w:ascii="Times New Roman" w:hAnsi="Times New Roman"/>
              </w:rPr>
              <w:t>2</w:t>
            </w:r>
          </w:p>
        </w:tc>
      </w:tr>
      <w:tr w:rsidR="0044246E" w:rsidRPr="00FE3526" w:rsidTr="0044246E">
        <w:tblPrEx>
          <w:tblLook w:val="01E0" w:firstRow="1" w:lastRow="1" w:firstColumn="1" w:lastColumn="1" w:noHBand="0" w:noVBand="0"/>
        </w:tblPrEx>
        <w:trPr>
          <w:gridAfter w:val="1"/>
          <w:wAfter w:w="21" w:type="dxa"/>
          <w:trHeight w:val="515"/>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Cs/>
                <w:lang w:eastAsia="en-US"/>
              </w:rPr>
            </w:pPr>
            <w:r w:rsidRPr="00FE3526">
              <w:rPr>
                <w:rFonts w:ascii="Times New Roman" w:eastAsia="Calibri" w:hAnsi="Times New Roman"/>
                <w:bCs/>
                <w:lang w:eastAsia="en-US"/>
              </w:rPr>
              <w:t>Практическое занятие №3 .Определение износа конструктивных элементов здания (окон, дверей пола и отделочные работы)</w:t>
            </w:r>
          </w:p>
        </w:tc>
        <w:tc>
          <w:tcPr>
            <w:tcW w:w="1822" w:type="dxa"/>
            <w:shd w:val="clear" w:color="auto" w:fill="auto"/>
            <w:vAlign w:val="center"/>
          </w:tcPr>
          <w:p w:rsidR="0044246E" w:rsidRPr="00FE3526" w:rsidRDefault="0044246E" w:rsidP="00FE3526">
            <w:pPr>
              <w:shd w:val="clear" w:color="auto" w:fill="FFFFFF"/>
              <w:spacing w:after="240" w:line="328" w:lineRule="exact"/>
              <w:ind w:left="-16" w:right="-69" w:firstLine="16"/>
              <w:jc w:val="center"/>
              <w:rPr>
                <w:rFonts w:ascii="Times New Roman" w:hAnsi="Times New Roman"/>
              </w:rPr>
            </w:pPr>
            <w:r w:rsidRPr="00FE3526">
              <w:rPr>
                <w:rFonts w:ascii="Times New Roman" w:hAnsi="Times New Roman"/>
              </w:rPr>
              <w:t>2</w:t>
            </w:r>
          </w:p>
        </w:tc>
      </w:tr>
      <w:tr w:rsidR="0044246E" w:rsidRPr="00FE3526" w:rsidTr="0044246E">
        <w:tblPrEx>
          <w:tblLook w:val="01E0" w:firstRow="1" w:lastRow="1" w:firstColumn="1" w:lastColumn="1" w:noHBand="0" w:noVBand="0"/>
        </w:tblPrEx>
        <w:trPr>
          <w:gridAfter w:val="1"/>
          <w:wAfter w:w="21" w:type="dxa"/>
          <w:trHeight w:val="405"/>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Cs/>
                <w:lang w:eastAsia="en-US"/>
              </w:rPr>
            </w:pPr>
            <w:r w:rsidRPr="00FE3526">
              <w:rPr>
                <w:rFonts w:ascii="Times New Roman" w:eastAsia="Calibri" w:hAnsi="Times New Roman"/>
                <w:bCs/>
                <w:lang w:eastAsia="en-US"/>
              </w:rPr>
              <w:t>Практическое занятие №4. Определение среднего срока службы элементов здания</w:t>
            </w:r>
          </w:p>
        </w:tc>
        <w:tc>
          <w:tcPr>
            <w:tcW w:w="1822" w:type="dxa"/>
            <w:shd w:val="clear" w:color="auto" w:fill="auto"/>
            <w:vAlign w:val="center"/>
          </w:tcPr>
          <w:p w:rsidR="0044246E" w:rsidRPr="00FE3526" w:rsidRDefault="0044246E"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44246E" w:rsidRPr="00FE3526" w:rsidTr="0044246E">
        <w:tblPrEx>
          <w:tblLook w:val="01E0" w:firstRow="1" w:lastRow="1" w:firstColumn="1" w:lastColumn="1" w:noHBand="0" w:noVBand="0"/>
        </w:tblPrEx>
        <w:trPr>
          <w:gridAfter w:val="1"/>
          <w:wAfter w:w="21" w:type="dxa"/>
          <w:trHeight w:val="405"/>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Cs/>
                <w:lang w:eastAsia="en-US"/>
              </w:rPr>
            </w:pPr>
            <w:r w:rsidRPr="00FE3526">
              <w:rPr>
                <w:rFonts w:ascii="Times New Roman" w:eastAsia="Calibri" w:hAnsi="Times New Roman"/>
                <w:bCs/>
                <w:lang w:eastAsia="en-US"/>
              </w:rPr>
              <w:t>Практическое занятие №5 .Порядок приемки в эксплуатацию новых, капитально отремонтированных и модернизированных зданий</w:t>
            </w:r>
          </w:p>
        </w:tc>
        <w:tc>
          <w:tcPr>
            <w:tcW w:w="1822" w:type="dxa"/>
            <w:shd w:val="clear" w:color="auto" w:fill="auto"/>
            <w:vAlign w:val="center"/>
          </w:tcPr>
          <w:p w:rsidR="0044246E" w:rsidRPr="00FE3526" w:rsidRDefault="0044246E"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44246E" w:rsidRPr="00FE3526" w:rsidTr="0044246E">
        <w:tblPrEx>
          <w:tblLook w:val="01E0" w:firstRow="1" w:lastRow="1" w:firstColumn="1" w:lastColumn="1" w:noHBand="0" w:noVBand="0"/>
        </w:tblPrEx>
        <w:trPr>
          <w:gridAfter w:val="1"/>
          <w:wAfter w:w="21" w:type="dxa"/>
          <w:trHeight w:val="405"/>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Cs/>
                <w:lang w:eastAsia="en-US"/>
              </w:rPr>
            </w:pPr>
            <w:r w:rsidRPr="00FE3526">
              <w:rPr>
                <w:rFonts w:ascii="Times New Roman" w:eastAsia="Calibri" w:hAnsi="Times New Roman"/>
                <w:bCs/>
                <w:lang w:eastAsia="en-US"/>
              </w:rPr>
              <w:t>Практическое занятие № 6. Характерные повреждения стен и способы их устранения</w:t>
            </w:r>
          </w:p>
        </w:tc>
        <w:tc>
          <w:tcPr>
            <w:tcW w:w="1822" w:type="dxa"/>
            <w:shd w:val="clear" w:color="auto" w:fill="auto"/>
            <w:vAlign w:val="center"/>
          </w:tcPr>
          <w:p w:rsidR="0044246E" w:rsidRPr="00FE3526" w:rsidRDefault="0044246E"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44246E" w:rsidRPr="00FE3526" w:rsidTr="0044246E">
        <w:tblPrEx>
          <w:tblLook w:val="01E0" w:firstRow="1" w:lastRow="1" w:firstColumn="1" w:lastColumn="1" w:noHBand="0" w:noVBand="0"/>
        </w:tblPrEx>
        <w:trPr>
          <w:gridAfter w:val="1"/>
          <w:wAfter w:w="21" w:type="dxa"/>
          <w:trHeight w:val="405"/>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Cs/>
                <w:lang w:eastAsia="en-US"/>
              </w:rPr>
            </w:pPr>
            <w:r w:rsidRPr="00FE3526">
              <w:rPr>
                <w:rFonts w:ascii="Times New Roman" w:eastAsia="Calibri" w:hAnsi="Times New Roman"/>
                <w:bCs/>
                <w:lang w:eastAsia="en-US"/>
              </w:rPr>
              <w:t>Практическое занятие №7. Определение температуры на поверхности стены</w:t>
            </w:r>
          </w:p>
        </w:tc>
        <w:tc>
          <w:tcPr>
            <w:tcW w:w="1822" w:type="dxa"/>
            <w:shd w:val="clear" w:color="auto" w:fill="auto"/>
            <w:vAlign w:val="center"/>
          </w:tcPr>
          <w:p w:rsidR="0044246E" w:rsidRPr="00FE3526" w:rsidRDefault="0044246E"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44246E" w:rsidRPr="00FE3526" w:rsidTr="0044246E">
        <w:tblPrEx>
          <w:tblLook w:val="01E0" w:firstRow="1" w:lastRow="1" w:firstColumn="1" w:lastColumn="1" w:noHBand="0" w:noVBand="0"/>
        </w:tblPrEx>
        <w:trPr>
          <w:gridAfter w:val="1"/>
          <w:wAfter w:w="21" w:type="dxa"/>
          <w:trHeight w:val="405"/>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Cs/>
                <w:lang w:eastAsia="en-US"/>
              </w:rPr>
            </w:pPr>
            <w:r w:rsidRPr="00FE3526">
              <w:rPr>
                <w:rFonts w:ascii="Times New Roman" w:eastAsia="Calibri" w:hAnsi="Times New Roman"/>
                <w:bCs/>
                <w:lang w:eastAsia="en-US"/>
              </w:rPr>
              <w:t xml:space="preserve">Практическое занятие №8. Определение деформации стен </w:t>
            </w:r>
          </w:p>
        </w:tc>
        <w:tc>
          <w:tcPr>
            <w:tcW w:w="1822" w:type="dxa"/>
            <w:shd w:val="clear" w:color="auto" w:fill="auto"/>
            <w:vAlign w:val="center"/>
          </w:tcPr>
          <w:p w:rsidR="0044246E" w:rsidRPr="00FE3526" w:rsidRDefault="0044246E"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44246E" w:rsidRPr="00FE3526" w:rsidTr="0044246E">
        <w:tblPrEx>
          <w:tblLook w:val="01E0" w:firstRow="1" w:lastRow="1" w:firstColumn="1" w:lastColumn="1" w:noHBand="0" w:noVBand="0"/>
        </w:tblPrEx>
        <w:trPr>
          <w:gridAfter w:val="1"/>
          <w:wAfter w:w="21" w:type="dxa"/>
          <w:trHeight w:val="405"/>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Cs/>
                <w:lang w:eastAsia="en-US"/>
              </w:rPr>
            </w:pPr>
            <w:r w:rsidRPr="00FE3526">
              <w:rPr>
                <w:rFonts w:ascii="Times New Roman" w:eastAsia="Calibri" w:hAnsi="Times New Roman"/>
                <w:bCs/>
                <w:lang w:eastAsia="en-US"/>
              </w:rPr>
              <w:t>Практическое занятие №9 Определение прогиба в плите перекрытия</w:t>
            </w:r>
          </w:p>
        </w:tc>
        <w:tc>
          <w:tcPr>
            <w:tcW w:w="1822" w:type="dxa"/>
            <w:shd w:val="clear" w:color="auto" w:fill="auto"/>
            <w:vAlign w:val="center"/>
          </w:tcPr>
          <w:p w:rsidR="0044246E" w:rsidRPr="00FE3526" w:rsidRDefault="0044246E"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44246E" w:rsidRPr="00FE3526" w:rsidTr="0044246E">
        <w:tblPrEx>
          <w:tblLook w:val="01E0" w:firstRow="1" w:lastRow="1" w:firstColumn="1" w:lastColumn="1" w:noHBand="0" w:noVBand="0"/>
        </w:tblPrEx>
        <w:trPr>
          <w:gridAfter w:val="1"/>
          <w:wAfter w:w="21" w:type="dxa"/>
          <w:trHeight w:val="405"/>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Cs/>
                <w:lang w:eastAsia="en-US"/>
              </w:rPr>
            </w:pPr>
            <w:r w:rsidRPr="00A044D3">
              <w:rPr>
                <w:rFonts w:ascii="Times New Roman" w:eastAsia="Calibri" w:hAnsi="Times New Roman"/>
                <w:bCs/>
                <w:lang w:eastAsia="en-US"/>
              </w:rPr>
              <w:t xml:space="preserve">Практическое занятие </w:t>
            </w:r>
            <w:r w:rsidRPr="00FE3526">
              <w:rPr>
                <w:rFonts w:ascii="Times New Roman" w:eastAsia="Calibri" w:hAnsi="Times New Roman"/>
                <w:bCs/>
                <w:lang w:eastAsia="en-US"/>
              </w:rPr>
              <w:t>№10</w:t>
            </w:r>
            <w:r>
              <w:rPr>
                <w:rFonts w:ascii="Times New Roman" w:eastAsia="Calibri" w:hAnsi="Times New Roman"/>
                <w:bCs/>
                <w:lang w:eastAsia="en-US"/>
              </w:rPr>
              <w:t>.</w:t>
            </w:r>
            <w:r w:rsidRPr="00FE3526">
              <w:rPr>
                <w:rFonts w:ascii="Times New Roman" w:eastAsia="Calibri" w:hAnsi="Times New Roman"/>
                <w:bCs/>
                <w:lang w:eastAsia="en-US"/>
              </w:rPr>
              <w:t>Оценка технического состояния и эксплуатационных характеристик систем отопления</w:t>
            </w:r>
          </w:p>
        </w:tc>
        <w:tc>
          <w:tcPr>
            <w:tcW w:w="1822" w:type="dxa"/>
            <w:shd w:val="clear" w:color="auto" w:fill="auto"/>
            <w:vAlign w:val="center"/>
          </w:tcPr>
          <w:p w:rsidR="0044246E" w:rsidRPr="00FE3526" w:rsidRDefault="0044246E"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44246E" w:rsidRPr="00FE3526" w:rsidTr="0044246E">
        <w:tblPrEx>
          <w:tblLook w:val="01E0" w:firstRow="1" w:lastRow="1" w:firstColumn="1" w:lastColumn="1" w:noHBand="0" w:noVBand="0"/>
        </w:tblPrEx>
        <w:trPr>
          <w:gridAfter w:val="1"/>
          <w:wAfter w:w="21" w:type="dxa"/>
          <w:trHeight w:val="405"/>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Cs/>
                <w:lang w:eastAsia="en-US"/>
              </w:rPr>
            </w:pPr>
            <w:r>
              <w:rPr>
                <w:rFonts w:ascii="Times New Roman" w:eastAsia="Calibri" w:hAnsi="Times New Roman"/>
                <w:bCs/>
                <w:lang w:eastAsia="en-US"/>
              </w:rPr>
              <w:t>.</w:t>
            </w:r>
            <w:r w:rsidRPr="00A044D3">
              <w:rPr>
                <w:rFonts w:ascii="Times New Roman" w:eastAsia="Calibri" w:hAnsi="Times New Roman"/>
                <w:bCs/>
                <w:lang w:eastAsia="en-US"/>
              </w:rPr>
              <w:t>Практическое занятие</w:t>
            </w:r>
            <w:r>
              <w:rPr>
                <w:rFonts w:ascii="Times New Roman" w:eastAsia="Calibri" w:hAnsi="Times New Roman"/>
                <w:bCs/>
                <w:lang w:eastAsia="en-US"/>
              </w:rPr>
              <w:t xml:space="preserve"> № 11.</w:t>
            </w:r>
            <w:r w:rsidRPr="00FE3526">
              <w:rPr>
                <w:rFonts w:ascii="Times New Roman" w:eastAsia="Calibri" w:hAnsi="Times New Roman"/>
                <w:bCs/>
                <w:lang w:eastAsia="en-US"/>
              </w:rPr>
              <w:t>Изучение методов наладки систем горячего водоснабжения</w:t>
            </w:r>
          </w:p>
        </w:tc>
        <w:tc>
          <w:tcPr>
            <w:tcW w:w="1822" w:type="dxa"/>
            <w:shd w:val="clear" w:color="auto" w:fill="auto"/>
            <w:vAlign w:val="center"/>
          </w:tcPr>
          <w:p w:rsidR="0044246E" w:rsidRPr="00FE3526" w:rsidRDefault="0044246E"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44246E" w:rsidRPr="00FE3526" w:rsidTr="0044246E">
        <w:tblPrEx>
          <w:tblLook w:val="01E0" w:firstRow="1" w:lastRow="1" w:firstColumn="1" w:lastColumn="1" w:noHBand="0" w:noVBand="0"/>
        </w:tblPrEx>
        <w:trPr>
          <w:gridAfter w:val="1"/>
          <w:wAfter w:w="21" w:type="dxa"/>
          <w:trHeight w:val="478"/>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Cs/>
                <w:lang w:eastAsia="en-US"/>
              </w:rPr>
            </w:pPr>
            <w:r w:rsidRPr="00A044D3">
              <w:rPr>
                <w:rFonts w:ascii="Times New Roman" w:eastAsia="Calibri" w:hAnsi="Times New Roman"/>
                <w:bCs/>
                <w:lang w:eastAsia="en-US"/>
              </w:rPr>
              <w:t xml:space="preserve">Практическое занятие </w:t>
            </w:r>
            <w:r w:rsidRPr="00FE3526">
              <w:rPr>
                <w:rFonts w:ascii="Times New Roman" w:eastAsia="Calibri" w:hAnsi="Times New Roman"/>
                <w:bCs/>
                <w:lang w:eastAsia="en-US"/>
              </w:rPr>
              <w:t>№12</w:t>
            </w:r>
            <w:r>
              <w:rPr>
                <w:rFonts w:ascii="Times New Roman" w:eastAsia="Calibri" w:hAnsi="Times New Roman"/>
                <w:bCs/>
                <w:lang w:eastAsia="en-US"/>
              </w:rPr>
              <w:t>.</w:t>
            </w:r>
            <w:r w:rsidRPr="00FE3526">
              <w:rPr>
                <w:rFonts w:ascii="Times New Roman" w:eastAsia="Calibri" w:hAnsi="Times New Roman"/>
                <w:bCs/>
                <w:lang w:eastAsia="en-US"/>
              </w:rPr>
              <w:t>Определение физического износа инженерного оборудования</w:t>
            </w:r>
          </w:p>
        </w:tc>
        <w:tc>
          <w:tcPr>
            <w:tcW w:w="1822" w:type="dxa"/>
            <w:shd w:val="clear" w:color="auto" w:fill="auto"/>
            <w:vAlign w:val="center"/>
          </w:tcPr>
          <w:p w:rsidR="0044246E" w:rsidRPr="00FE3526" w:rsidRDefault="0044246E"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44246E" w:rsidRPr="00FE3526" w:rsidTr="0044246E">
        <w:tblPrEx>
          <w:tblLook w:val="01E0" w:firstRow="1" w:lastRow="1" w:firstColumn="1" w:lastColumn="1" w:noHBand="0" w:noVBand="0"/>
        </w:tblPrEx>
        <w:trPr>
          <w:gridAfter w:val="1"/>
          <w:wAfter w:w="21" w:type="dxa"/>
          <w:trHeight w:val="405"/>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Cs/>
                <w:lang w:eastAsia="en-US"/>
              </w:rPr>
            </w:pPr>
            <w:r w:rsidRPr="00A044D3">
              <w:rPr>
                <w:rFonts w:ascii="Times New Roman" w:eastAsia="Calibri" w:hAnsi="Times New Roman"/>
                <w:bCs/>
                <w:lang w:eastAsia="en-US"/>
              </w:rPr>
              <w:t xml:space="preserve">Практическое занятие </w:t>
            </w:r>
            <w:r w:rsidRPr="00FE3526">
              <w:rPr>
                <w:rFonts w:ascii="Times New Roman" w:eastAsia="Calibri" w:hAnsi="Times New Roman"/>
                <w:bCs/>
                <w:lang w:eastAsia="en-US"/>
              </w:rPr>
              <w:t>№13</w:t>
            </w:r>
            <w:r>
              <w:rPr>
                <w:rFonts w:ascii="Times New Roman" w:eastAsia="Calibri" w:hAnsi="Times New Roman"/>
                <w:bCs/>
                <w:lang w:eastAsia="en-US"/>
              </w:rPr>
              <w:t>.</w:t>
            </w:r>
            <w:r w:rsidRPr="00FE3526">
              <w:rPr>
                <w:rFonts w:ascii="Times New Roman" w:eastAsia="Calibri" w:hAnsi="Times New Roman"/>
                <w:bCs/>
                <w:lang w:eastAsia="en-US"/>
              </w:rPr>
              <w:t>Составление дефектной ведомости помещений</w:t>
            </w:r>
          </w:p>
        </w:tc>
        <w:tc>
          <w:tcPr>
            <w:tcW w:w="1822" w:type="dxa"/>
            <w:shd w:val="clear" w:color="auto" w:fill="auto"/>
            <w:vAlign w:val="center"/>
          </w:tcPr>
          <w:p w:rsidR="0044246E" w:rsidRPr="00FE3526" w:rsidRDefault="0044246E"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44246E" w:rsidRPr="00FE3526" w:rsidTr="0044246E">
        <w:tblPrEx>
          <w:tblLook w:val="01E0" w:firstRow="1" w:lastRow="1" w:firstColumn="1" w:lastColumn="1" w:noHBand="0" w:noVBand="0"/>
        </w:tblPrEx>
        <w:trPr>
          <w:gridAfter w:val="1"/>
          <w:wAfter w:w="21" w:type="dxa"/>
          <w:trHeight w:val="405"/>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Cs/>
                <w:lang w:eastAsia="en-US"/>
              </w:rPr>
            </w:pPr>
            <w:r w:rsidRPr="00A044D3">
              <w:rPr>
                <w:rFonts w:ascii="Times New Roman" w:eastAsia="Calibri" w:hAnsi="Times New Roman"/>
                <w:bCs/>
                <w:lang w:eastAsia="en-US"/>
              </w:rPr>
              <w:t xml:space="preserve">Практическое занятие </w:t>
            </w:r>
            <w:r w:rsidRPr="00FE3526">
              <w:rPr>
                <w:rFonts w:ascii="Times New Roman" w:eastAsia="Calibri" w:hAnsi="Times New Roman"/>
                <w:bCs/>
                <w:lang w:eastAsia="en-US"/>
              </w:rPr>
              <w:t>№14</w:t>
            </w:r>
            <w:r>
              <w:rPr>
                <w:rFonts w:ascii="Times New Roman" w:eastAsia="Calibri" w:hAnsi="Times New Roman"/>
                <w:bCs/>
                <w:lang w:eastAsia="en-US"/>
              </w:rPr>
              <w:t>.</w:t>
            </w:r>
            <w:r w:rsidRPr="00FE3526">
              <w:rPr>
                <w:rFonts w:ascii="Times New Roman" w:eastAsia="Calibri" w:hAnsi="Times New Roman"/>
                <w:bCs/>
                <w:lang w:eastAsia="en-US"/>
              </w:rPr>
              <w:t xml:space="preserve"> Расчет физического износа зданий и сооружений</w:t>
            </w:r>
          </w:p>
        </w:tc>
        <w:tc>
          <w:tcPr>
            <w:tcW w:w="1822" w:type="dxa"/>
            <w:shd w:val="clear" w:color="auto" w:fill="auto"/>
            <w:vAlign w:val="center"/>
          </w:tcPr>
          <w:p w:rsidR="0044246E" w:rsidRPr="00FE3526" w:rsidRDefault="0044246E" w:rsidP="00FE3526">
            <w:pPr>
              <w:jc w:val="center"/>
              <w:rPr>
                <w:rFonts w:ascii="Times New Roman" w:eastAsia="Calibri" w:hAnsi="Times New Roman"/>
                <w:lang w:eastAsia="en-US"/>
              </w:rPr>
            </w:pPr>
          </w:p>
        </w:tc>
      </w:tr>
      <w:tr w:rsidR="0044246E" w:rsidRPr="00FE3526" w:rsidTr="0044246E">
        <w:tblPrEx>
          <w:tblLook w:val="01E0" w:firstRow="1" w:lastRow="1" w:firstColumn="1" w:lastColumn="1" w:noHBand="0" w:noVBand="0"/>
        </w:tblPrEx>
        <w:trPr>
          <w:gridAfter w:val="1"/>
          <w:wAfter w:w="21" w:type="dxa"/>
          <w:trHeight w:val="405"/>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Cs/>
                <w:lang w:eastAsia="en-US"/>
              </w:rPr>
            </w:pPr>
            <w:r w:rsidRPr="00A044D3">
              <w:rPr>
                <w:rFonts w:ascii="Times New Roman" w:eastAsia="Calibri" w:hAnsi="Times New Roman"/>
                <w:bCs/>
                <w:lang w:eastAsia="en-US"/>
              </w:rPr>
              <w:t xml:space="preserve">Практическое занятие </w:t>
            </w:r>
            <w:r w:rsidRPr="00FE3526">
              <w:rPr>
                <w:rFonts w:ascii="Times New Roman" w:eastAsia="Calibri" w:hAnsi="Times New Roman"/>
                <w:bCs/>
                <w:lang w:eastAsia="en-US"/>
              </w:rPr>
              <w:t>№15</w:t>
            </w:r>
            <w:r>
              <w:rPr>
                <w:rFonts w:ascii="Times New Roman" w:eastAsia="Calibri" w:hAnsi="Times New Roman"/>
                <w:bCs/>
                <w:lang w:eastAsia="en-US"/>
              </w:rPr>
              <w:t>.</w:t>
            </w:r>
            <w:r w:rsidRPr="00FE3526">
              <w:rPr>
                <w:rFonts w:ascii="Times New Roman" w:eastAsia="Calibri" w:hAnsi="Times New Roman"/>
                <w:bCs/>
                <w:lang w:eastAsia="en-US"/>
              </w:rPr>
              <w:t xml:space="preserve"> Оформление актов при эксплуатации зданий</w:t>
            </w:r>
          </w:p>
        </w:tc>
        <w:tc>
          <w:tcPr>
            <w:tcW w:w="1822" w:type="dxa"/>
            <w:shd w:val="clear" w:color="auto" w:fill="auto"/>
            <w:vAlign w:val="center"/>
          </w:tcPr>
          <w:p w:rsidR="0044246E" w:rsidRPr="00FE3526" w:rsidRDefault="0044246E"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44246E" w:rsidRPr="00FE3526" w:rsidTr="0044246E">
        <w:tblPrEx>
          <w:tblLook w:val="01E0" w:firstRow="1" w:lastRow="1" w:firstColumn="1" w:lastColumn="1" w:noHBand="0" w:noVBand="0"/>
        </w:tblPrEx>
        <w:trPr>
          <w:gridAfter w:val="1"/>
          <w:wAfter w:w="21" w:type="dxa"/>
          <w:trHeight w:val="405"/>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Cs/>
                <w:lang w:eastAsia="en-US"/>
              </w:rPr>
            </w:pPr>
            <w:r w:rsidRPr="00A044D3">
              <w:rPr>
                <w:rFonts w:ascii="Times New Roman" w:eastAsia="Calibri" w:hAnsi="Times New Roman"/>
                <w:bCs/>
                <w:lang w:eastAsia="en-US"/>
              </w:rPr>
              <w:t xml:space="preserve">Практическое занятие </w:t>
            </w:r>
            <w:r w:rsidRPr="00FE3526">
              <w:rPr>
                <w:rFonts w:ascii="Times New Roman" w:eastAsia="Calibri" w:hAnsi="Times New Roman"/>
                <w:bCs/>
                <w:lang w:eastAsia="en-US"/>
              </w:rPr>
              <w:t>№16</w:t>
            </w:r>
            <w:r>
              <w:rPr>
                <w:rFonts w:ascii="Times New Roman" w:eastAsia="Calibri" w:hAnsi="Times New Roman"/>
                <w:bCs/>
                <w:lang w:eastAsia="en-US"/>
              </w:rPr>
              <w:t>.</w:t>
            </w:r>
            <w:r w:rsidRPr="00FE3526">
              <w:rPr>
                <w:rFonts w:ascii="Times New Roman" w:eastAsia="Calibri" w:hAnsi="Times New Roman"/>
                <w:bCs/>
                <w:lang w:eastAsia="en-US"/>
              </w:rPr>
              <w:t xml:space="preserve"> Виды и объемы работ при благоустройстве </w:t>
            </w:r>
          </w:p>
        </w:tc>
        <w:tc>
          <w:tcPr>
            <w:tcW w:w="1822" w:type="dxa"/>
            <w:shd w:val="clear" w:color="auto" w:fill="auto"/>
            <w:vAlign w:val="center"/>
          </w:tcPr>
          <w:p w:rsidR="0044246E" w:rsidRPr="00FE3526" w:rsidRDefault="0044246E"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44246E" w:rsidRPr="00FE3526" w:rsidTr="0044246E">
        <w:tblPrEx>
          <w:tblLook w:val="01E0" w:firstRow="1" w:lastRow="1" w:firstColumn="1" w:lastColumn="1" w:noHBand="0" w:noVBand="0"/>
        </w:tblPrEx>
        <w:trPr>
          <w:gridAfter w:val="1"/>
          <w:wAfter w:w="21" w:type="dxa"/>
          <w:trHeight w:val="405"/>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Cs/>
                <w:lang w:eastAsia="en-US"/>
              </w:rPr>
            </w:pPr>
            <w:r w:rsidRPr="00A044D3">
              <w:rPr>
                <w:rFonts w:ascii="Times New Roman" w:eastAsia="Calibri" w:hAnsi="Times New Roman"/>
                <w:bCs/>
                <w:lang w:eastAsia="en-US"/>
              </w:rPr>
              <w:t xml:space="preserve">Практическое занятие </w:t>
            </w:r>
            <w:r w:rsidRPr="00FE3526">
              <w:rPr>
                <w:rFonts w:ascii="Times New Roman" w:eastAsia="Calibri" w:hAnsi="Times New Roman"/>
                <w:bCs/>
                <w:lang w:eastAsia="en-US"/>
              </w:rPr>
              <w:t>№17</w:t>
            </w:r>
            <w:r>
              <w:rPr>
                <w:rFonts w:ascii="Times New Roman" w:eastAsia="Calibri" w:hAnsi="Times New Roman"/>
                <w:bCs/>
                <w:lang w:eastAsia="en-US"/>
              </w:rPr>
              <w:t>.</w:t>
            </w:r>
            <w:r w:rsidRPr="00FE3526">
              <w:rPr>
                <w:rFonts w:ascii="Times New Roman" w:eastAsia="Calibri" w:hAnsi="Times New Roman"/>
                <w:bCs/>
                <w:lang w:eastAsia="en-US"/>
              </w:rPr>
              <w:t xml:space="preserve"> Организация работ при благоустройстве</w:t>
            </w:r>
          </w:p>
        </w:tc>
        <w:tc>
          <w:tcPr>
            <w:tcW w:w="1822" w:type="dxa"/>
            <w:shd w:val="clear" w:color="auto" w:fill="auto"/>
            <w:vAlign w:val="center"/>
          </w:tcPr>
          <w:p w:rsidR="0044246E" w:rsidRPr="00FE3526" w:rsidRDefault="0044246E"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44246E" w:rsidRPr="00FE3526" w:rsidTr="0044246E">
        <w:tblPrEx>
          <w:tblLook w:val="01E0" w:firstRow="1" w:lastRow="1" w:firstColumn="1" w:lastColumn="1" w:noHBand="0" w:noVBand="0"/>
        </w:tblPrEx>
        <w:trPr>
          <w:gridAfter w:val="1"/>
          <w:wAfter w:w="21" w:type="dxa"/>
          <w:trHeight w:val="405"/>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Cs/>
                <w:lang w:eastAsia="en-US"/>
              </w:rPr>
            </w:pPr>
            <w:r w:rsidRPr="00A044D3">
              <w:rPr>
                <w:rFonts w:ascii="Times New Roman" w:eastAsia="Calibri" w:hAnsi="Times New Roman"/>
                <w:bCs/>
                <w:lang w:eastAsia="en-US"/>
              </w:rPr>
              <w:t xml:space="preserve">Практическое занятие </w:t>
            </w:r>
            <w:r w:rsidRPr="00FE3526">
              <w:rPr>
                <w:rFonts w:ascii="Times New Roman" w:eastAsia="Calibri" w:hAnsi="Times New Roman"/>
                <w:bCs/>
                <w:lang w:eastAsia="en-US"/>
              </w:rPr>
              <w:t>№18</w:t>
            </w:r>
            <w:r>
              <w:rPr>
                <w:rFonts w:ascii="Times New Roman" w:eastAsia="Calibri" w:hAnsi="Times New Roman"/>
                <w:bCs/>
                <w:lang w:eastAsia="en-US"/>
              </w:rPr>
              <w:t>.</w:t>
            </w:r>
            <w:r w:rsidRPr="00FE3526">
              <w:rPr>
                <w:rFonts w:ascii="Times New Roman" w:eastAsia="Calibri" w:hAnsi="Times New Roman"/>
                <w:bCs/>
                <w:lang w:eastAsia="en-US"/>
              </w:rPr>
              <w:t xml:space="preserve"> Проведение и приемка выполненных работ по содержанию и благоустройству;</w:t>
            </w:r>
          </w:p>
        </w:tc>
        <w:tc>
          <w:tcPr>
            <w:tcW w:w="1822" w:type="dxa"/>
            <w:shd w:val="clear" w:color="auto" w:fill="auto"/>
            <w:vAlign w:val="center"/>
          </w:tcPr>
          <w:p w:rsidR="0044246E" w:rsidRPr="00FE3526" w:rsidRDefault="0044246E"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003C2C" w:rsidRPr="00FE3526" w:rsidTr="0044246E">
        <w:tblPrEx>
          <w:tblLook w:val="01E0" w:firstRow="1" w:lastRow="1" w:firstColumn="1" w:lastColumn="1" w:noHBand="0" w:noVBand="0"/>
        </w:tblPrEx>
        <w:trPr>
          <w:gridAfter w:val="1"/>
          <w:wAfter w:w="21" w:type="dxa"/>
          <w:trHeight w:val="424"/>
        </w:trPr>
        <w:tc>
          <w:tcPr>
            <w:tcW w:w="3960" w:type="dxa"/>
            <w:gridSpan w:val="2"/>
            <w:vMerge w:val="restart"/>
          </w:tcPr>
          <w:p w:rsidR="00003C2C" w:rsidRPr="00FE3526" w:rsidRDefault="00003C2C" w:rsidP="00FE3526">
            <w:pPr>
              <w:jc w:val="center"/>
              <w:rPr>
                <w:rFonts w:ascii="Times New Roman" w:eastAsia="Calibri" w:hAnsi="Times New Roman"/>
                <w:b/>
                <w:bCs/>
                <w:lang w:eastAsia="en-US"/>
              </w:rPr>
            </w:pPr>
            <w:r w:rsidRPr="00FE3526">
              <w:rPr>
                <w:rFonts w:ascii="Times New Roman" w:eastAsia="Calibri" w:hAnsi="Times New Roman"/>
                <w:b/>
                <w:bCs/>
                <w:lang w:eastAsia="en-US"/>
              </w:rPr>
              <w:t>Тема 1.2Оценка технического состояния зданий и сооружений</w:t>
            </w:r>
          </w:p>
        </w:tc>
        <w:tc>
          <w:tcPr>
            <w:tcW w:w="8078" w:type="dxa"/>
            <w:shd w:val="clear" w:color="auto" w:fill="auto"/>
          </w:tcPr>
          <w:p w:rsidR="00003C2C" w:rsidRPr="00FE3526" w:rsidRDefault="00003C2C" w:rsidP="00FE3526">
            <w:pPr>
              <w:keepNext/>
              <w:keepLines/>
              <w:ind w:right="15"/>
              <w:outlineLvl w:val="0"/>
              <w:rPr>
                <w:rFonts w:ascii="Times New Roman" w:eastAsia="Calibri" w:hAnsi="Times New Roman"/>
                <w:b/>
                <w:bCs/>
                <w:lang w:eastAsia="en-US"/>
              </w:rPr>
            </w:pPr>
            <w:r w:rsidRPr="00FE3526">
              <w:rPr>
                <w:rFonts w:ascii="Times New Roman" w:eastAsia="Calibri" w:hAnsi="Times New Roman"/>
                <w:b/>
                <w:bCs/>
                <w:lang w:eastAsia="en-US"/>
              </w:rPr>
              <w:t>Содержание</w:t>
            </w:r>
          </w:p>
        </w:tc>
        <w:tc>
          <w:tcPr>
            <w:tcW w:w="1822" w:type="dxa"/>
            <w:vMerge w:val="restart"/>
            <w:shd w:val="clear" w:color="auto" w:fill="auto"/>
          </w:tcPr>
          <w:p w:rsidR="00003C2C" w:rsidRPr="00FE3526" w:rsidRDefault="00003C2C" w:rsidP="00FE3526">
            <w:pPr>
              <w:jc w:val="center"/>
              <w:rPr>
                <w:rFonts w:ascii="Times New Roman" w:eastAsia="Calibri" w:hAnsi="Times New Roman"/>
                <w:b/>
                <w:lang w:eastAsia="en-US"/>
              </w:rPr>
            </w:pPr>
            <w:r>
              <w:rPr>
                <w:rFonts w:ascii="Times New Roman" w:eastAsia="Calibri" w:hAnsi="Times New Roman"/>
                <w:b/>
                <w:lang w:eastAsia="en-US"/>
              </w:rPr>
              <w:t>32</w:t>
            </w:r>
          </w:p>
        </w:tc>
      </w:tr>
      <w:tr w:rsidR="00003C2C" w:rsidRPr="00FE3526" w:rsidTr="00B445D7">
        <w:tblPrEx>
          <w:tblLook w:val="01E0" w:firstRow="1" w:lastRow="1" w:firstColumn="1" w:lastColumn="1" w:noHBand="0" w:noVBand="0"/>
        </w:tblPrEx>
        <w:trPr>
          <w:gridAfter w:val="1"/>
          <w:wAfter w:w="21" w:type="dxa"/>
          <w:trHeight w:val="557"/>
        </w:trPr>
        <w:tc>
          <w:tcPr>
            <w:tcW w:w="3960" w:type="dxa"/>
            <w:gridSpan w:val="2"/>
            <w:vMerge/>
          </w:tcPr>
          <w:p w:rsidR="00003C2C" w:rsidRPr="00FE3526" w:rsidRDefault="00003C2C" w:rsidP="00FE3526">
            <w:pPr>
              <w:jc w:val="center"/>
              <w:rPr>
                <w:rFonts w:ascii="Times New Roman" w:eastAsia="Calibri" w:hAnsi="Times New Roman"/>
                <w:b/>
                <w:bCs/>
                <w:lang w:eastAsia="en-US"/>
              </w:rPr>
            </w:pPr>
          </w:p>
        </w:tc>
        <w:tc>
          <w:tcPr>
            <w:tcW w:w="8078" w:type="dxa"/>
            <w:shd w:val="clear" w:color="auto" w:fill="auto"/>
          </w:tcPr>
          <w:p w:rsidR="00003C2C" w:rsidRPr="00FE3526" w:rsidRDefault="00003C2C" w:rsidP="00003C2C">
            <w:pPr>
              <w:jc w:val="both"/>
              <w:rPr>
                <w:rFonts w:ascii="Times New Roman" w:eastAsia="Batang" w:hAnsi="Times New Roman"/>
                <w:lang w:eastAsia="en-US"/>
              </w:rPr>
            </w:pPr>
            <w:r w:rsidRPr="00FE3526">
              <w:rPr>
                <w:rFonts w:ascii="Times New Roman" w:eastAsia="Calibri" w:hAnsi="Times New Roman"/>
                <w:lang w:eastAsia="en-US"/>
              </w:rPr>
              <w:t>1.</w:t>
            </w:r>
            <w:r w:rsidRPr="00FE3526">
              <w:rPr>
                <w:rFonts w:ascii="Times New Roman" w:eastAsia="Calibri" w:hAnsi="Times New Roman"/>
                <w:bCs/>
                <w:lang w:eastAsia="en-US"/>
              </w:rPr>
              <w:t xml:space="preserve">Аппаратура, приборы и методы контроля состояния и эксплуатационных свойств материалов и конструкций при обследовании зданий </w:t>
            </w:r>
          </w:p>
        </w:tc>
        <w:tc>
          <w:tcPr>
            <w:tcW w:w="1822" w:type="dxa"/>
            <w:vMerge/>
            <w:shd w:val="clear" w:color="auto" w:fill="auto"/>
          </w:tcPr>
          <w:p w:rsidR="00003C2C" w:rsidRPr="00FE3526" w:rsidRDefault="00003C2C" w:rsidP="00FE3526">
            <w:pPr>
              <w:jc w:val="center"/>
              <w:rPr>
                <w:rFonts w:ascii="Times New Roman" w:eastAsia="Calibri" w:hAnsi="Times New Roman"/>
                <w:lang w:eastAsia="en-US"/>
              </w:rPr>
            </w:pPr>
          </w:p>
        </w:tc>
      </w:tr>
      <w:tr w:rsidR="00003C2C" w:rsidRPr="00FE3526" w:rsidTr="00B445D7">
        <w:tblPrEx>
          <w:tblLook w:val="01E0" w:firstRow="1" w:lastRow="1" w:firstColumn="1" w:lastColumn="1" w:noHBand="0" w:noVBand="0"/>
        </w:tblPrEx>
        <w:trPr>
          <w:gridAfter w:val="1"/>
          <w:wAfter w:w="21" w:type="dxa"/>
          <w:trHeight w:val="413"/>
        </w:trPr>
        <w:tc>
          <w:tcPr>
            <w:tcW w:w="3960" w:type="dxa"/>
            <w:gridSpan w:val="2"/>
            <w:vMerge/>
          </w:tcPr>
          <w:p w:rsidR="00003C2C" w:rsidRPr="00FE3526" w:rsidRDefault="00003C2C" w:rsidP="00FE3526">
            <w:pPr>
              <w:jc w:val="center"/>
              <w:rPr>
                <w:rFonts w:ascii="Times New Roman" w:eastAsia="Calibri" w:hAnsi="Times New Roman"/>
                <w:b/>
                <w:bCs/>
                <w:lang w:eastAsia="en-US"/>
              </w:rPr>
            </w:pPr>
          </w:p>
        </w:tc>
        <w:tc>
          <w:tcPr>
            <w:tcW w:w="8078" w:type="dxa"/>
            <w:shd w:val="clear" w:color="auto" w:fill="auto"/>
          </w:tcPr>
          <w:p w:rsidR="00003C2C" w:rsidRPr="00FE3526" w:rsidRDefault="00003C2C" w:rsidP="00003C2C">
            <w:pPr>
              <w:jc w:val="both"/>
              <w:rPr>
                <w:rFonts w:ascii="Times New Roman" w:eastAsia="Calibri" w:hAnsi="Times New Roman"/>
                <w:bCs/>
                <w:lang w:eastAsia="en-US"/>
              </w:rPr>
            </w:pPr>
            <w:r w:rsidRPr="00FE3526">
              <w:rPr>
                <w:rFonts w:ascii="Times New Roman" w:eastAsia="Calibri" w:hAnsi="Times New Roman"/>
                <w:lang w:eastAsia="en-US"/>
              </w:rPr>
              <w:t>2.</w:t>
            </w:r>
            <w:r w:rsidRPr="00FE3526">
              <w:rPr>
                <w:rFonts w:ascii="Times New Roman" w:eastAsia="Calibri" w:hAnsi="Times New Roman"/>
                <w:bCs/>
                <w:lang w:eastAsia="en-US"/>
              </w:rPr>
              <w:t>Методика оценки эксплуатационных характеристик элементов здания</w:t>
            </w:r>
          </w:p>
        </w:tc>
        <w:tc>
          <w:tcPr>
            <w:tcW w:w="1822" w:type="dxa"/>
            <w:vMerge/>
            <w:shd w:val="clear" w:color="auto" w:fill="auto"/>
          </w:tcPr>
          <w:p w:rsidR="00003C2C" w:rsidRPr="00FE3526" w:rsidRDefault="00003C2C" w:rsidP="00FE3526">
            <w:pPr>
              <w:jc w:val="center"/>
              <w:rPr>
                <w:rFonts w:ascii="Times New Roman" w:eastAsia="Calibri" w:hAnsi="Times New Roman"/>
                <w:highlight w:val="lightGray"/>
                <w:lang w:eastAsia="en-US"/>
              </w:rPr>
            </w:pPr>
          </w:p>
        </w:tc>
      </w:tr>
      <w:tr w:rsidR="00003C2C" w:rsidRPr="00FE3526" w:rsidTr="00B445D7">
        <w:tblPrEx>
          <w:tblLook w:val="01E0" w:firstRow="1" w:lastRow="1" w:firstColumn="1" w:lastColumn="1" w:noHBand="0" w:noVBand="0"/>
        </w:tblPrEx>
        <w:trPr>
          <w:gridAfter w:val="1"/>
          <w:wAfter w:w="21" w:type="dxa"/>
          <w:trHeight w:val="324"/>
        </w:trPr>
        <w:tc>
          <w:tcPr>
            <w:tcW w:w="3960" w:type="dxa"/>
            <w:gridSpan w:val="2"/>
            <w:vMerge/>
          </w:tcPr>
          <w:p w:rsidR="00003C2C" w:rsidRPr="00FE3526" w:rsidRDefault="00003C2C" w:rsidP="00FE3526">
            <w:pPr>
              <w:jc w:val="center"/>
              <w:rPr>
                <w:rFonts w:ascii="Times New Roman" w:eastAsia="Calibri" w:hAnsi="Times New Roman"/>
                <w:b/>
                <w:bCs/>
                <w:lang w:eastAsia="en-US"/>
              </w:rPr>
            </w:pPr>
          </w:p>
        </w:tc>
        <w:tc>
          <w:tcPr>
            <w:tcW w:w="8078" w:type="dxa"/>
          </w:tcPr>
          <w:p w:rsidR="00003C2C" w:rsidRPr="00FE3526" w:rsidRDefault="00003C2C" w:rsidP="00003C2C">
            <w:pPr>
              <w:jc w:val="both"/>
              <w:rPr>
                <w:rFonts w:ascii="Times New Roman" w:eastAsia="Calibri" w:hAnsi="Times New Roman"/>
                <w:lang w:eastAsia="en-US"/>
              </w:rPr>
            </w:pPr>
            <w:r w:rsidRPr="00FE3526">
              <w:rPr>
                <w:rFonts w:ascii="Times New Roman" w:eastAsia="Calibri" w:hAnsi="Times New Roman"/>
                <w:lang w:eastAsia="en-US"/>
              </w:rPr>
              <w:t>3.</w:t>
            </w:r>
            <w:r w:rsidRPr="00FE3526">
              <w:rPr>
                <w:rFonts w:ascii="Times New Roman" w:eastAsia="Calibri" w:hAnsi="Times New Roman"/>
                <w:bCs/>
                <w:lang w:eastAsia="en-US"/>
              </w:rPr>
              <w:t>Защита зданий от преждевременного износа.</w:t>
            </w:r>
          </w:p>
        </w:tc>
        <w:tc>
          <w:tcPr>
            <w:tcW w:w="1822" w:type="dxa"/>
            <w:vMerge/>
            <w:shd w:val="clear" w:color="auto" w:fill="auto"/>
          </w:tcPr>
          <w:p w:rsidR="00003C2C" w:rsidRPr="00FE3526" w:rsidRDefault="00003C2C" w:rsidP="00FE3526">
            <w:pPr>
              <w:jc w:val="center"/>
              <w:rPr>
                <w:rFonts w:ascii="Times New Roman" w:eastAsia="Calibri" w:hAnsi="Times New Roman"/>
                <w:lang w:eastAsia="en-US"/>
              </w:rPr>
            </w:pPr>
          </w:p>
        </w:tc>
      </w:tr>
      <w:tr w:rsidR="00003C2C" w:rsidRPr="00FE3526" w:rsidTr="00B445D7">
        <w:tblPrEx>
          <w:tblLook w:val="01E0" w:firstRow="1" w:lastRow="1" w:firstColumn="1" w:lastColumn="1" w:noHBand="0" w:noVBand="0"/>
        </w:tblPrEx>
        <w:trPr>
          <w:gridAfter w:val="1"/>
          <w:wAfter w:w="21" w:type="dxa"/>
          <w:trHeight w:val="530"/>
        </w:trPr>
        <w:tc>
          <w:tcPr>
            <w:tcW w:w="3960" w:type="dxa"/>
            <w:gridSpan w:val="2"/>
            <w:vMerge/>
          </w:tcPr>
          <w:p w:rsidR="00003C2C" w:rsidRPr="00FE3526" w:rsidRDefault="00003C2C" w:rsidP="00FE3526">
            <w:pPr>
              <w:jc w:val="center"/>
              <w:rPr>
                <w:rFonts w:ascii="Times New Roman" w:eastAsia="Calibri" w:hAnsi="Times New Roman"/>
                <w:b/>
                <w:bCs/>
                <w:lang w:eastAsia="en-US"/>
              </w:rPr>
            </w:pPr>
          </w:p>
        </w:tc>
        <w:tc>
          <w:tcPr>
            <w:tcW w:w="8078" w:type="dxa"/>
          </w:tcPr>
          <w:p w:rsidR="00003C2C" w:rsidRPr="00FE3526" w:rsidRDefault="00003C2C" w:rsidP="00003C2C">
            <w:pPr>
              <w:jc w:val="center"/>
              <w:rPr>
                <w:rFonts w:eastAsia="Calibri"/>
                <w:lang w:eastAsia="en-US"/>
              </w:rPr>
            </w:pPr>
            <w:r w:rsidRPr="00FE3526">
              <w:rPr>
                <w:rFonts w:ascii="Times New Roman" w:eastAsia="Calibri" w:hAnsi="Times New Roman"/>
                <w:lang w:eastAsia="en-US"/>
              </w:rPr>
              <w:t>4.</w:t>
            </w:r>
            <w:r w:rsidRPr="00FE3526">
              <w:rPr>
                <w:rFonts w:ascii="Times New Roman" w:eastAsia="Calibri" w:hAnsi="Times New Roman"/>
                <w:bCs/>
                <w:lang w:eastAsia="en-US"/>
              </w:rPr>
              <w:t>Подготовка зданий к зимнему и весенне-летнему периодам эксплуатации</w:t>
            </w:r>
          </w:p>
        </w:tc>
        <w:tc>
          <w:tcPr>
            <w:tcW w:w="1822" w:type="dxa"/>
            <w:vMerge/>
            <w:shd w:val="clear" w:color="auto" w:fill="auto"/>
          </w:tcPr>
          <w:p w:rsidR="00003C2C" w:rsidRPr="00FE3526" w:rsidRDefault="00003C2C" w:rsidP="00FE3526">
            <w:pPr>
              <w:jc w:val="center"/>
              <w:rPr>
                <w:rFonts w:ascii="Times New Roman" w:eastAsia="Calibri" w:hAnsi="Times New Roman"/>
                <w:lang w:eastAsia="en-US"/>
              </w:rPr>
            </w:pPr>
          </w:p>
        </w:tc>
      </w:tr>
      <w:tr w:rsidR="00003C2C" w:rsidRPr="00FE3526" w:rsidTr="00B445D7">
        <w:tblPrEx>
          <w:tblLook w:val="01E0" w:firstRow="1" w:lastRow="1" w:firstColumn="1" w:lastColumn="1" w:noHBand="0" w:noVBand="0"/>
        </w:tblPrEx>
        <w:trPr>
          <w:gridAfter w:val="1"/>
          <w:wAfter w:w="21" w:type="dxa"/>
          <w:trHeight w:val="892"/>
        </w:trPr>
        <w:tc>
          <w:tcPr>
            <w:tcW w:w="3960" w:type="dxa"/>
            <w:gridSpan w:val="2"/>
            <w:vMerge/>
          </w:tcPr>
          <w:p w:rsidR="00003C2C" w:rsidRPr="00FE3526" w:rsidRDefault="00003C2C" w:rsidP="00FE3526">
            <w:pPr>
              <w:jc w:val="center"/>
              <w:rPr>
                <w:rFonts w:ascii="Times New Roman" w:eastAsia="Calibri" w:hAnsi="Times New Roman"/>
                <w:b/>
                <w:bCs/>
                <w:lang w:eastAsia="en-US"/>
              </w:rPr>
            </w:pPr>
          </w:p>
        </w:tc>
        <w:tc>
          <w:tcPr>
            <w:tcW w:w="8078" w:type="dxa"/>
          </w:tcPr>
          <w:p w:rsidR="00003C2C" w:rsidRPr="00FE3526" w:rsidRDefault="00003C2C" w:rsidP="00003C2C">
            <w:pPr>
              <w:jc w:val="both"/>
              <w:rPr>
                <w:rFonts w:ascii="Times New Roman" w:eastAsia="Calibri" w:hAnsi="Times New Roman"/>
                <w:color w:val="FF0000"/>
                <w:lang w:eastAsia="en-US"/>
              </w:rPr>
            </w:pPr>
            <w:r w:rsidRPr="00FE3526">
              <w:rPr>
                <w:rFonts w:ascii="Times New Roman" w:eastAsia="Calibri" w:hAnsi="Times New Roman"/>
                <w:lang w:eastAsia="en-US"/>
              </w:rPr>
              <w:t>5.Методика оценки технического состояния бетонных и железобетонных конструкций. Коррозия арматуры в бетоне, факторы, вызывающие разрушение арматуры в бетоне.</w:t>
            </w:r>
          </w:p>
        </w:tc>
        <w:tc>
          <w:tcPr>
            <w:tcW w:w="1822" w:type="dxa"/>
            <w:vMerge/>
            <w:shd w:val="clear" w:color="auto" w:fill="auto"/>
          </w:tcPr>
          <w:p w:rsidR="00003C2C" w:rsidRPr="00FE3526" w:rsidRDefault="00003C2C" w:rsidP="00FE3526">
            <w:pPr>
              <w:jc w:val="center"/>
              <w:rPr>
                <w:rFonts w:ascii="Times New Roman" w:eastAsia="Calibri" w:hAnsi="Times New Roman"/>
                <w:lang w:eastAsia="en-US"/>
              </w:rPr>
            </w:pPr>
          </w:p>
        </w:tc>
      </w:tr>
      <w:tr w:rsidR="00003C2C" w:rsidRPr="00FE3526" w:rsidTr="00B445D7">
        <w:tblPrEx>
          <w:tblLook w:val="01E0" w:firstRow="1" w:lastRow="1" w:firstColumn="1" w:lastColumn="1" w:noHBand="0" w:noVBand="0"/>
        </w:tblPrEx>
        <w:trPr>
          <w:gridAfter w:val="1"/>
          <w:wAfter w:w="21" w:type="dxa"/>
          <w:trHeight w:val="530"/>
        </w:trPr>
        <w:tc>
          <w:tcPr>
            <w:tcW w:w="3960" w:type="dxa"/>
            <w:gridSpan w:val="2"/>
            <w:vMerge/>
          </w:tcPr>
          <w:p w:rsidR="00003C2C" w:rsidRPr="00FE3526" w:rsidRDefault="00003C2C" w:rsidP="00FE3526">
            <w:pPr>
              <w:jc w:val="center"/>
              <w:rPr>
                <w:rFonts w:ascii="Times New Roman" w:eastAsia="Calibri" w:hAnsi="Times New Roman"/>
                <w:b/>
                <w:bCs/>
                <w:lang w:eastAsia="en-US"/>
              </w:rPr>
            </w:pPr>
          </w:p>
        </w:tc>
        <w:tc>
          <w:tcPr>
            <w:tcW w:w="8078" w:type="dxa"/>
          </w:tcPr>
          <w:p w:rsidR="00003C2C" w:rsidRPr="00FE3526" w:rsidRDefault="00003C2C" w:rsidP="00003C2C">
            <w:pPr>
              <w:jc w:val="both"/>
              <w:rPr>
                <w:rFonts w:ascii="Times New Roman" w:eastAsia="Calibri" w:hAnsi="Times New Roman"/>
                <w:lang w:eastAsia="en-US"/>
              </w:rPr>
            </w:pPr>
            <w:r w:rsidRPr="00FE3526">
              <w:rPr>
                <w:rFonts w:ascii="Times New Roman" w:eastAsia="Calibri" w:hAnsi="Times New Roman"/>
                <w:lang w:eastAsia="en-US"/>
              </w:rPr>
              <w:t>6.Методика оценки технического состояния каменных конструкций (конструкций из силикатных, минеральных, природных каменных материалов).</w:t>
            </w:r>
          </w:p>
        </w:tc>
        <w:tc>
          <w:tcPr>
            <w:tcW w:w="1822" w:type="dxa"/>
            <w:vMerge/>
            <w:shd w:val="clear" w:color="auto" w:fill="auto"/>
          </w:tcPr>
          <w:p w:rsidR="00003C2C" w:rsidRPr="00FE3526" w:rsidRDefault="00003C2C" w:rsidP="00FE3526">
            <w:pPr>
              <w:jc w:val="center"/>
              <w:rPr>
                <w:rFonts w:ascii="Times New Roman" w:eastAsia="Calibri" w:hAnsi="Times New Roman"/>
                <w:lang w:eastAsia="en-US"/>
              </w:rPr>
            </w:pPr>
          </w:p>
        </w:tc>
      </w:tr>
      <w:tr w:rsidR="00003C2C" w:rsidRPr="00FE3526" w:rsidTr="00B445D7">
        <w:tblPrEx>
          <w:tblLook w:val="01E0" w:firstRow="1" w:lastRow="1" w:firstColumn="1" w:lastColumn="1" w:noHBand="0" w:noVBand="0"/>
        </w:tblPrEx>
        <w:trPr>
          <w:gridAfter w:val="1"/>
          <w:wAfter w:w="21" w:type="dxa"/>
          <w:trHeight w:val="530"/>
        </w:trPr>
        <w:tc>
          <w:tcPr>
            <w:tcW w:w="3960" w:type="dxa"/>
            <w:gridSpan w:val="2"/>
            <w:vMerge/>
          </w:tcPr>
          <w:p w:rsidR="00003C2C" w:rsidRPr="00FE3526" w:rsidRDefault="00003C2C" w:rsidP="00FE3526">
            <w:pPr>
              <w:jc w:val="center"/>
              <w:rPr>
                <w:rFonts w:ascii="Times New Roman" w:eastAsia="Calibri" w:hAnsi="Times New Roman"/>
                <w:b/>
                <w:bCs/>
                <w:lang w:eastAsia="en-US"/>
              </w:rPr>
            </w:pPr>
          </w:p>
        </w:tc>
        <w:tc>
          <w:tcPr>
            <w:tcW w:w="8078" w:type="dxa"/>
          </w:tcPr>
          <w:p w:rsidR="00003C2C" w:rsidRPr="00FE3526" w:rsidRDefault="00003C2C" w:rsidP="00003C2C">
            <w:pPr>
              <w:jc w:val="both"/>
              <w:rPr>
                <w:rFonts w:ascii="Times New Roman" w:eastAsia="Calibri" w:hAnsi="Times New Roman"/>
                <w:lang w:eastAsia="en-US"/>
              </w:rPr>
            </w:pPr>
            <w:r w:rsidRPr="00FE3526">
              <w:rPr>
                <w:rFonts w:ascii="Times New Roman" w:eastAsia="Calibri" w:hAnsi="Times New Roman"/>
                <w:lang w:eastAsia="en-US"/>
              </w:rPr>
              <w:t>7.Методика оценки технического состояния металлических конструкций.</w:t>
            </w:r>
          </w:p>
        </w:tc>
        <w:tc>
          <w:tcPr>
            <w:tcW w:w="1822" w:type="dxa"/>
            <w:vMerge/>
            <w:shd w:val="clear" w:color="auto" w:fill="auto"/>
          </w:tcPr>
          <w:p w:rsidR="00003C2C" w:rsidRPr="00FE3526" w:rsidRDefault="00003C2C" w:rsidP="00FE3526">
            <w:pPr>
              <w:jc w:val="center"/>
              <w:rPr>
                <w:rFonts w:ascii="Times New Roman" w:eastAsia="Calibri" w:hAnsi="Times New Roman"/>
                <w:lang w:eastAsia="en-US"/>
              </w:rPr>
            </w:pPr>
          </w:p>
        </w:tc>
      </w:tr>
      <w:tr w:rsidR="00003C2C" w:rsidRPr="00FE3526" w:rsidTr="00B445D7">
        <w:tblPrEx>
          <w:tblLook w:val="01E0" w:firstRow="1" w:lastRow="1" w:firstColumn="1" w:lastColumn="1" w:noHBand="0" w:noVBand="0"/>
        </w:tblPrEx>
        <w:trPr>
          <w:gridAfter w:val="1"/>
          <w:wAfter w:w="21" w:type="dxa"/>
          <w:trHeight w:val="560"/>
        </w:trPr>
        <w:tc>
          <w:tcPr>
            <w:tcW w:w="3960" w:type="dxa"/>
            <w:gridSpan w:val="2"/>
            <w:vMerge/>
          </w:tcPr>
          <w:p w:rsidR="00003C2C" w:rsidRPr="00FE3526" w:rsidRDefault="00003C2C" w:rsidP="00FE3526">
            <w:pPr>
              <w:jc w:val="center"/>
              <w:rPr>
                <w:rFonts w:ascii="Times New Roman" w:eastAsia="Calibri" w:hAnsi="Times New Roman"/>
                <w:b/>
                <w:bCs/>
                <w:lang w:eastAsia="en-US"/>
              </w:rPr>
            </w:pPr>
          </w:p>
        </w:tc>
        <w:tc>
          <w:tcPr>
            <w:tcW w:w="8078" w:type="dxa"/>
          </w:tcPr>
          <w:p w:rsidR="00003C2C" w:rsidRPr="00FE3526" w:rsidRDefault="00003C2C" w:rsidP="00003C2C">
            <w:pPr>
              <w:jc w:val="both"/>
              <w:rPr>
                <w:rFonts w:ascii="Times New Roman" w:eastAsia="Calibri" w:hAnsi="Times New Roman"/>
                <w:lang w:eastAsia="en-US"/>
              </w:rPr>
            </w:pPr>
            <w:r w:rsidRPr="00FE3526">
              <w:rPr>
                <w:rFonts w:ascii="Times New Roman" w:eastAsia="Calibri" w:hAnsi="Times New Roman"/>
                <w:lang w:eastAsia="en-US"/>
              </w:rPr>
              <w:t>8.Методика оценки технического состояния деревянных конструкций, полимерных конструкций.</w:t>
            </w:r>
          </w:p>
        </w:tc>
        <w:tc>
          <w:tcPr>
            <w:tcW w:w="1822" w:type="dxa"/>
            <w:vMerge/>
            <w:shd w:val="clear" w:color="auto" w:fill="auto"/>
          </w:tcPr>
          <w:p w:rsidR="00003C2C" w:rsidRPr="00FE3526" w:rsidRDefault="00003C2C" w:rsidP="00FE3526">
            <w:pPr>
              <w:jc w:val="center"/>
              <w:rPr>
                <w:rFonts w:ascii="Times New Roman" w:eastAsia="Calibri" w:hAnsi="Times New Roman"/>
                <w:lang w:eastAsia="en-US"/>
              </w:rPr>
            </w:pPr>
          </w:p>
        </w:tc>
      </w:tr>
      <w:tr w:rsidR="00003C2C" w:rsidRPr="00FE3526" w:rsidTr="00B445D7">
        <w:tblPrEx>
          <w:tblLook w:val="01E0" w:firstRow="1" w:lastRow="1" w:firstColumn="1" w:lastColumn="1" w:noHBand="0" w:noVBand="0"/>
        </w:tblPrEx>
        <w:trPr>
          <w:gridAfter w:val="1"/>
          <w:wAfter w:w="21" w:type="dxa"/>
          <w:trHeight w:val="471"/>
        </w:trPr>
        <w:tc>
          <w:tcPr>
            <w:tcW w:w="3960" w:type="dxa"/>
            <w:gridSpan w:val="2"/>
            <w:vMerge/>
          </w:tcPr>
          <w:p w:rsidR="00003C2C" w:rsidRPr="00FE3526" w:rsidRDefault="00003C2C" w:rsidP="00FE3526">
            <w:pPr>
              <w:jc w:val="center"/>
              <w:rPr>
                <w:rFonts w:ascii="Times New Roman" w:eastAsia="Calibri" w:hAnsi="Times New Roman"/>
                <w:b/>
                <w:bCs/>
                <w:lang w:eastAsia="en-US"/>
              </w:rPr>
            </w:pPr>
          </w:p>
        </w:tc>
        <w:tc>
          <w:tcPr>
            <w:tcW w:w="8078" w:type="dxa"/>
          </w:tcPr>
          <w:p w:rsidR="00003C2C" w:rsidRPr="00FE3526" w:rsidRDefault="00003C2C" w:rsidP="00003C2C">
            <w:pPr>
              <w:jc w:val="both"/>
              <w:rPr>
                <w:rFonts w:ascii="Times New Roman" w:eastAsia="Calibri" w:hAnsi="Times New Roman"/>
                <w:lang w:eastAsia="en-US"/>
              </w:rPr>
            </w:pPr>
            <w:r w:rsidRPr="00FE3526">
              <w:rPr>
                <w:rFonts w:ascii="Times New Roman" w:eastAsia="Calibri" w:hAnsi="Times New Roman"/>
                <w:lang w:eastAsia="en-US"/>
              </w:rPr>
              <w:t>9.Оценка технического состояния конструктивных элементов зданий и сооружений</w:t>
            </w:r>
          </w:p>
        </w:tc>
        <w:tc>
          <w:tcPr>
            <w:tcW w:w="1822" w:type="dxa"/>
            <w:vMerge/>
            <w:shd w:val="clear" w:color="auto" w:fill="auto"/>
          </w:tcPr>
          <w:p w:rsidR="00003C2C" w:rsidRPr="00FE3526" w:rsidRDefault="00003C2C" w:rsidP="00FE3526">
            <w:pPr>
              <w:jc w:val="center"/>
              <w:rPr>
                <w:rFonts w:ascii="Times New Roman" w:eastAsia="Calibri" w:hAnsi="Times New Roman"/>
                <w:lang w:eastAsia="en-US"/>
              </w:rPr>
            </w:pPr>
          </w:p>
        </w:tc>
      </w:tr>
      <w:tr w:rsidR="00003C2C" w:rsidRPr="00FE3526" w:rsidTr="00003C2C">
        <w:tblPrEx>
          <w:tblLook w:val="01E0" w:firstRow="1" w:lastRow="1" w:firstColumn="1" w:lastColumn="1" w:noHBand="0" w:noVBand="0"/>
        </w:tblPrEx>
        <w:trPr>
          <w:gridAfter w:val="1"/>
          <w:wAfter w:w="21" w:type="dxa"/>
          <w:trHeight w:val="557"/>
        </w:trPr>
        <w:tc>
          <w:tcPr>
            <w:tcW w:w="3960" w:type="dxa"/>
            <w:gridSpan w:val="2"/>
            <w:vMerge/>
          </w:tcPr>
          <w:p w:rsidR="00003C2C" w:rsidRPr="00FE3526" w:rsidRDefault="00003C2C" w:rsidP="00FE3526">
            <w:pPr>
              <w:jc w:val="center"/>
              <w:rPr>
                <w:rFonts w:ascii="Times New Roman" w:eastAsia="Calibri" w:hAnsi="Times New Roman"/>
                <w:b/>
                <w:bCs/>
                <w:lang w:eastAsia="en-US"/>
              </w:rPr>
            </w:pPr>
          </w:p>
        </w:tc>
        <w:tc>
          <w:tcPr>
            <w:tcW w:w="8078" w:type="dxa"/>
          </w:tcPr>
          <w:p w:rsidR="00003C2C" w:rsidRPr="00FE3526" w:rsidRDefault="00003C2C" w:rsidP="00003C2C">
            <w:pPr>
              <w:jc w:val="both"/>
              <w:rPr>
                <w:rFonts w:ascii="Times New Roman" w:eastAsia="Calibri" w:hAnsi="Times New Roman"/>
                <w:lang w:eastAsia="en-US"/>
              </w:rPr>
            </w:pPr>
            <w:r w:rsidRPr="00FE3526">
              <w:rPr>
                <w:rFonts w:ascii="Times New Roman" w:eastAsia="Calibri" w:hAnsi="Times New Roman"/>
                <w:lang w:eastAsia="en-US"/>
              </w:rPr>
              <w:t>10.Методика оценки технического состояния и эксплуатационных характеристик инженерных систем.</w:t>
            </w:r>
          </w:p>
        </w:tc>
        <w:tc>
          <w:tcPr>
            <w:tcW w:w="1822" w:type="dxa"/>
            <w:vMerge/>
            <w:shd w:val="clear" w:color="auto" w:fill="auto"/>
          </w:tcPr>
          <w:p w:rsidR="00003C2C" w:rsidRPr="00FE3526" w:rsidRDefault="00003C2C" w:rsidP="00FE3526">
            <w:pPr>
              <w:jc w:val="center"/>
              <w:rPr>
                <w:rFonts w:ascii="Times New Roman" w:eastAsia="Calibri" w:hAnsi="Times New Roman"/>
                <w:lang w:eastAsia="en-US"/>
              </w:rPr>
            </w:pPr>
          </w:p>
        </w:tc>
      </w:tr>
      <w:tr w:rsidR="00FE3526" w:rsidRPr="00FE3526" w:rsidTr="0044246E">
        <w:tblPrEx>
          <w:tblLook w:val="01E0" w:firstRow="1" w:lastRow="1" w:firstColumn="1" w:lastColumn="1" w:noHBand="0" w:noVBand="0"/>
        </w:tblPrEx>
        <w:trPr>
          <w:trHeight w:val="326"/>
        </w:trPr>
        <w:tc>
          <w:tcPr>
            <w:tcW w:w="3960" w:type="dxa"/>
            <w:gridSpan w:val="2"/>
            <w:vMerge/>
          </w:tcPr>
          <w:p w:rsidR="00FE3526" w:rsidRPr="00FE3526" w:rsidRDefault="00FE3526" w:rsidP="00FE3526">
            <w:pPr>
              <w:jc w:val="center"/>
              <w:rPr>
                <w:rFonts w:ascii="Times New Roman" w:eastAsia="Calibri" w:hAnsi="Times New Roman"/>
                <w:b/>
                <w:bCs/>
                <w:lang w:eastAsia="en-US"/>
              </w:rPr>
            </w:pPr>
          </w:p>
        </w:tc>
        <w:tc>
          <w:tcPr>
            <w:tcW w:w="8078" w:type="dxa"/>
          </w:tcPr>
          <w:p w:rsidR="00FE3526" w:rsidRPr="00FE3526" w:rsidRDefault="00FE3526" w:rsidP="00FE3526">
            <w:pPr>
              <w:shd w:val="clear" w:color="auto" w:fill="FFFFFF"/>
              <w:spacing w:after="0" w:line="240" w:lineRule="auto"/>
              <w:ind w:left="-16" w:right="340" w:firstLine="16"/>
              <w:jc w:val="both"/>
              <w:rPr>
                <w:rFonts w:ascii="Times New Roman" w:hAnsi="Times New Roman"/>
                <w:b/>
              </w:rPr>
            </w:pPr>
            <w:r w:rsidRPr="00FE3526">
              <w:rPr>
                <w:rFonts w:ascii="Times New Roman" w:hAnsi="Times New Roman"/>
                <w:b/>
              </w:rPr>
              <w:t>В том числе, практических занятий и лабораторных работ</w:t>
            </w:r>
          </w:p>
        </w:tc>
        <w:tc>
          <w:tcPr>
            <w:tcW w:w="1843" w:type="dxa"/>
            <w:gridSpan w:val="2"/>
          </w:tcPr>
          <w:p w:rsidR="00FE3526" w:rsidRPr="00FE3526" w:rsidRDefault="00FE3526" w:rsidP="00FE3526">
            <w:pPr>
              <w:jc w:val="center"/>
              <w:rPr>
                <w:rFonts w:ascii="Times New Roman" w:eastAsia="Calibri" w:hAnsi="Times New Roman"/>
                <w:b/>
                <w:lang w:eastAsia="en-US"/>
              </w:rPr>
            </w:pPr>
            <w:r w:rsidRPr="00FE3526">
              <w:rPr>
                <w:rFonts w:ascii="Times New Roman" w:eastAsia="Calibri" w:hAnsi="Times New Roman"/>
                <w:b/>
                <w:lang w:eastAsia="en-US"/>
              </w:rPr>
              <w:t>12</w:t>
            </w:r>
          </w:p>
        </w:tc>
      </w:tr>
      <w:tr w:rsidR="00FE3526" w:rsidRPr="00FE3526" w:rsidTr="0044246E">
        <w:tblPrEx>
          <w:tblLook w:val="01E0" w:firstRow="1" w:lastRow="1" w:firstColumn="1" w:lastColumn="1" w:noHBand="0" w:noVBand="0"/>
        </w:tblPrEx>
        <w:trPr>
          <w:trHeight w:val="309"/>
        </w:trPr>
        <w:tc>
          <w:tcPr>
            <w:tcW w:w="3960" w:type="dxa"/>
            <w:gridSpan w:val="2"/>
            <w:vMerge/>
          </w:tcPr>
          <w:p w:rsidR="00FE3526" w:rsidRPr="00FE3526" w:rsidRDefault="00FE3526" w:rsidP="00FE3526">
            <w:pPr>
              <w:jc w:val="center"/>
              <w:rPr>
                <w:rFonts w:ascii="Times New Roman" w:eastAsia="Calibri" w:hAnsi="Times New Roman"/>
                <w:b/>
                <w:bCs/>
                <w:lang w:eastAsia="en-US"/>
              </w:rPr>
            </w:pPr>
          </w:p>
        </w:tc>
        <w:tc>
          <w:tcPr>
            <w:tcW w:w="8078" w:type="dxa"/>
          </w:tcPr>
          <w:p w:rsidR="00FE3526" w:rsidRPr="00FE3526" w:rsidRDefault="00003C2C" w:rsidP="00003C2C">
            <w:pPr>
              <w:spacing w:after="0" w:line="240" w:lineRule="auto"/>
              <w:rPr>
                <w:rFonts w:ascii="Times New Roman" w:hAnsi="Times New Roman"/>
                <w:spacing w:val="10"/>
                <w:highlight w:val="yellow"/>
                <w:shd w:val="clear" w:color="auto" w:fill="FFFFFF"/>
              </w:rPr>
            </w:pPr>
            <w:r w:rsidRPr="00003C2C">
              <w:rPr>
                <w:rFonts w:ascii="Times New Roman" w:hAnsi="Times New Roman"/>
                <w:spacing w:val="10"/>
                <w:shd w:val="clear" w:color="auto" w:fill="FFFFFF"/>
              </w:rPr>
              <w:t xml:space="preserve">Практическое занятие </w:t>
            </w:r>
            <w:r w:rsidR="00FE3526" w:rsidRPr="00FE3526">
              <w:rPr>
                <w:rFonts w:ascii="Times New Roman" w:hAnsi="Times New Roman"/>
                <w:spacing w:val="10"/>
                <w:shd w:val="clear" w:color="auto" w:fill="FFFFFF"/>
              </w:rPr>
              <w:t>№19 Оценка технического состояния фасадов здания</w:t>
            </w:r>
          </w:p>
        </w:tc>
        <w:tc>
          <w:tcPr>
            <w:tcW w:w="1843" w:type="dxa"/>
            <w:gridSpan w:val="2"/>
            <w:vAlign w:val="center"/>
          </w:tcPr>
          <w:p w:rsidR="00FE3526" w:rsidRPr="00FE3526" w:rsidRDefault="00FE3526"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FE3526" w:rsidRPr="00FE3526" w:rsidTr="0044246E">
        <w:tblPrEx>
          <w:tblLook w:val="01E0" w:firstRow="1" w:lastRow="1" w:firstColumn="1" w:lastColumn="1" w:noHBand="0" w:noVBand="0"/>
        </w:tblPrEx>
        <w:trPr>
          <w:trHeight w:val="309"/>
        </w:trPr>
        <w:tc>
          <w:tcPr>
            <w:tcW w:w="3960" w:type="dxa"/>
            <w:gridSpan w:val="2"/>
            <w:vMerge/>
          </w:tcPr>
          <w:p w:rsidR="00FE3526" w:rsidRPr="00FE3526" w:rsidRDefault="00FE3526" w:rsidP="00FE3526">
            <w:pPr>
              <w:jc w:val="center"/>
              <w:rPr>
                <w:rFonts w:ascii="Times New Roman" w:eastAsia="Calibri" w:hAnsi="Times New Roman"/>
                <w:b/>
                <w:bCs/>
                <w:lang w:eastAsia="en-US"/>
              </w:rPr>
            </w:pPr>
          </w:p>
        </w:tc>
        <w:tc>
          <w:tcPr>
            <w:tcW w:w="8078" w:type="dxa"/>
          </w:tcPr>
          <w:p w:rsidR="00FE3526" w:rsidRPr="00FE3526" w:rsidRDefault="00003C2C" w:rsidP="00FE3526">
            <w:pPr>
              <w:spacing w:after="0" w:line="240" w:lineRule="auto"/>
              <w:rPr>
                <w:rFonts w:ascii="Times New Roman" w:eastAsia="Calibri" w:hAnsi="Times New Roman"/>
                <w:spacing w:val="10"/>
                <w:shd w:val="clear" w:color="auto" w:fill="FFFFFF"/>
                <w:lang w:eastAsia="en-US"/>
              </w:rPr>
            </w:pPr>
            <w:r w:rsidRPr="00003C2C">
              <w:rPr>
                <w:rFonts w:ascii="Times New Roman" w:hAnsi="Times New Roman"/>
                <w:spacing w:val="10"/>
                <w:shd w:val="clear" w:color="auto" w:fill="FFFFFF"/>
              </w:rPr>
              <w:t xml:space="preserve">Практическое занятие </w:t>
            </w:r>
            <w:r w:rsidR="00FE3526" w:rsidRPr="00FE3526">
              <w:rPr>
                <w:rFonts w:ascii="Times New Roman" w:hAnsi="Times New Roman"/>
                <w:spacing w:val="10"/>
                <w:shd w:val="clear" w:color="auto" w:fill="FFFFFF"/>
              </w:rPr>
              <w:t>№20</w:t>
            </w:r>
            <w:r>
              <w:rPr>
                <w:rFonts w:ascii="Times New Roman" w:hAnsi="Times New Roman"/>
                <w:spacing w:val="10"/>
                <w:shd w:val="clear" w:color="auto" w:fill="FFFFFF"/>
              </w:rPr>
              <w:t>.</w:t>
            </w:r>
            <w:r w:rsidR="00FE3526" w:rsidRPr="00FE3526">
              <w:rPr>
                <w:rFonts w:ascii="Times New Roman" w:hAnsi="Times New Roman"/>
                <w:spacing w:val="10"/>
                <w:shd w:val="clear" w:color="auto" w:fill="FFFFFF"/>
              </w:rPr>
              <w:t xml:space="preserve"> Определение прогиба в плите перекрытия</w:t>
            </w:r>
          </w:p>
        </w:tc>
        <w:tc>
          <w:tcPr>
            <w:tcW w:w="1843" w:type="dxa"/>
            <w:gridSpan w:val="2"/>
            <w:vAlign w:val="center"/>
          </w:tcPr>
          <w:p w:rsidR="00FE3526" w:rsidRPr="00FE3526" w:rsidRDefault="00FE3526"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FE3526" w:rsidRPr="00FE3526" w:rsidTr="00EC7851">
        <w:tblPrEx>
          <w:tblLook w:val="01E0" w:firstRow="1" w:lastRow="1" w:firstColumn="1" w:lastColumn="1" w:noHBand="0" w:noVBand="0"/>
        </w:tblPrEx>
        <w:trPr>
          <w:trHeight w:val="533"/>
        </w:trPr>
        <w:tc>
          <w:tcPr>
            <w:tcW w:w="3960" w:type="dxa"/>
            <w:gridSpan w:val="2"/>
            <w:vMerge/>
          </w:tcPr>
          <w:p w:rsidR="00FE3526" w:rsidRPr="00FE3526" w:rsidRDefault="00FE3526" w:rsidP="00FE3526">
            <w:pPr>
              <w:jc w:val="center"/>
              <w:rPr>
                <w:rFonts w:ascii="Times New Roman" w:eastAsia="Calibri" w:hAnsi="Times New Roman"/>
                <w:b/>
                <w:bCs/>
                <w:lang w:eastAsia="en-US"/>
              </w:rPr>
            </w:pPr>
          </w:p>
        </w:tc>
        <w:tc>
          <w:tcPr>
            <w:tcW w:w="8078" w:type="dxa"/>
          </w:tcPr>
          <w:p w:rsidR="00FE3526" w:rsidRPr="00FE3526" w:rsidRDefault="00003C2C" w:rsidP="00003C2C">
            <w:pPr>
              <w:rPr>
                <w:rFonts w:ascii="Times New Roman" w:eastAsia="Calibri" w:hAnsi="Times New Roman"/>
                <w:bCs/>
                <w:lang w:eastAsia="en-US"/>
              </w:rPr>
            </w:pPr>
            <w:r w:rsidRPr="00003C2C">
              <w:rPr>
                <w:rFonts w:ascii="Times New Roman" w:eastAsia="Calibri" w:hAnsi="Times New Roman"/>
                <w:bCs/>
                <w:lang w:eastAsia="en-US"/>
              </w:rPr>
              <w:t xml:space="preserve">Практическое занятие </w:t>
            </w:r>
            <w:r w:rsidR="00FE3526" w:rsidRPr="00FE3526">
              <w:rPr>
                <w:rFonts w:ascii="Times New Roman" w:eastAsia="Calibri" w:hAnsi="Times New Roman"/>
                <w:bCs/>
                <w:lang w:eastAsia="en-US"/>
              </w:rPr>
              <w:t>№21 Оценка технического состояния конструкций зданий и сооружений</w:t>
            </w:r>
          </w:p>
        </w:tc>
        <w:tc>
          <w:tcPr>
            <w:tcW w:w="1843" w:type="dxa"/>
            <w:gridSpan w:val="2"/>
            <w:vAlign w:val="center"/>
          </w:tcPr>
          <w:p w:rsidR="00FE3526" w:rsidRPr="00FE3526" w:rsidRDefault="00FE3526"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FE3526" w:rsidRPr="00FE3526" w:rsidTr="0044246E">
        <w:tblPrEx>
          <w:tblLook w:val="01E0" w:firstRow="1" w:lastRow="1" w:firstColumn="1" w:lastColumn="1" w:noHBand="0" w:noVBand="0"/>
        </w:tblPrEx>
        <w:trPr>
          <w:trHeight w:val="172"/>
        </w:trPr>
        <w:tc>
          <w:tcPr>
            <w:tcW w:w="3960" w:type="dxa"/>
            <w:gridSpan w:val="2"/>
            <w:vMerge/>
          </w:tcPr>
          <w:p w:rsidR="00FE3526" w:rsidRPr="00FE3526" w:rsidRDefault="00FE3526" w:rsidP="00FE3526">
            <w:pPr>
              <w:jc w:val="center"/>
              <w:rPr>
                <w:rFonts w:ascii="Times New Roman" w:eastAsia="Calibri" w:hAnsi="Times New Roman"/>
                <w:b/>
                <w:bCs/>
                <w:lang w:eastAsia="en-US"/>
              </w:rPr>
            </w:pPr>
          </w:p>
        </w:tc>
        <w:tc>
          <w:tcPr>
            <w:tcW w:w="8078" w:type="dxa"/>
          </w:tcPr>
          <w:p w:rsidR="00FE3526" w:rsidRPr="00FE3526" w:rsidRDefault="00003C2C" w:rsidP="00FE3526">
            <w:pPr>
              <w:rPr>
                <w:rFonts w:ascii="Times New Roman" w:eastAsia="Calibri" w:hAnsi="Times New Roman"/>
                <w:bCs/>
                <w:lang w:eastAsia="en-US"/>
              </w:rPr>
            </w:pPr>
            <w:r w:rsidRPr="00003C2C">
              <w:rPr>
                <w:rFonts w:ascii="Times New Roman" w:eastAsia="Calibri" w:hAnsi="Times New Roman"/>
                <w:bCs/>
                <w:lang w:eastAsia="en-US"/>
              </w:rPr>
              <w:t xml:space="preserve">Практическое занятие </w:t>
            </w:r>
            <w:r w:rsidR="00FE3526" w:rsidRPr="00FE3526">
              <w:rPr>
                <w:rFonts w:ascii="Times New Roman" w:eastAsia="Calibri" w:hAnsi="Times New Roman"/>
                <w:bCs/>
                <w:lang w:eastAsia="en-US"/>
              </w:rPr>
              <w:t>№22</w:t>
            </w:r>
            <w:r>
              <w:rPr>
                <w:rFonts w:ascii="Times New Roman" w:eastAsia="Calibri" w:hAnsi="Times New Roman"/>
                <w:bCs/>
                <w:lang w:eastAsia="en-US"/>
              </w:rPr>
              <w:t>.</w:t>
            </w:r>
            <w:r w:rsidR="00FE3526" w:rsidRPr="00FE3526">
              <w:rPr>
                <w:rFonts w:ascii="Times New Roman" w:eastAsia="Calibri" w:hAnsi="Times New Roman"/>
                <w:bCs/>
                <w:lang w:eastAsia="en-US"/>
              </w:rPr>
              <w:t xml:space="preserve"> Оценка технического состояния инженерных систем.</w:t>
            </w:r>
          </w:p>
        </w:tc>
        <w:tc>
          <w:tcPr>
            <w:tcW w:w="1843" w:type="dxa"/>
            <w:gridSpan w:val="2"/>
            <w:vAlign w:val="center"/>
          </w:tcPr>
          <w:p w:rsidR="00FE3526" w:rsidRPr="00FE3526" w:rsidRDefault="00FE3526"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FE3526" w:rsidRPr="00FE3526" w:rsidTr="0044246E">
        <w:tblPrEx>
          <w:tblLook w:val="01E0" w:firstRow="1" w:lastRow="1" w:firstColumn="1" w:lastColumn="1" w:noHBand="0" w:noVBand="0"/>
        </w:tblPrEx>
        <w:trPr>
          <w:trHeight w:val="172"/>
        </w:trPr>
        <w:tc>
          <w:tcPr>
            <w:tcW w:w="3960" w:type="dxa"/>
            <w:gridSpan w:val="2"/>
            <w:vMerge/>
          </w:tcPr>
          <w:p w:rsidR="00FE3526" w:rsidRPr="00FE3526" w:rsidRDefault="00FE3526" w:rsidP="00FE3526">
            <w:pPr>
              <w:jc w:val="center"/>
              <w:rPr>
                <w:rFonts w:ascii="Times New Roman" w:eastAsia="Calibri" w:hAnsi="Times New Roman"/>
                <w:b/>
                <w:bCs/>
                <w:lang w:eastAsia="en-US"/>
              </w:rPr>
            </w:pPr>
          </w:p>
        </w:tc>
        <w:tc>
          <w:tcPr>
            <w:tcW w:w="8078" w:type="dxa"/>
          </w:tcPr>
          <w:p w:rsidR="00FE3526" w:rsidRPr="00FE3526" w:rsidRDefault="00003C2C" w:rsidP="00FE3526">
            <w:pPr>
              <w:rPr>
                <w:rFonts w:ascii="Times New Roman" w:eastAsia="Calibri" w:hAnsi="Times New Roman"/>
                <w:bCs/>
                <w:lang w:eastAsia="en-US"/>
              </w:rPr>
            </w:pPr>
            <w:r w:rsidRPr="00003C2C">
              <w:rPr>
                <w:rFonts w:ascii="Times New Roman" w:eastAsia="Calibri" w:hAnsi="Times New Roman"/>
                <w:bCs/>
                <w:lang w:eastAsia="en-US"/>
              </w:rPr>
              <w:t xml:space="preserve">Практическое занятие </w:t>
            </w:r>
            <w:r w:rsidR="00FE3526" w:rsidRPr="00FE3526">
              <w:rPr>
                <w:rFonts w:ascii="Times New Roman" w:eastAsia="Calibri" w:hAnsi="Times New Roman"/>
                <w:bCs/>
                <w:lang w:eastAsia="en-US"/>
              </w:rPr>
              <w:t>№23</w:t>
            </w:r>
            <w:r>
              <w:rPr>
                <w:rFonts w:ascii="Times New Roman" w:eastAsia="Calibri" w:hAnsi="Times New Roman"/>
                <w:bCs/>
                <w:lang w:eastAsia="en-US"/>
              </w:rPr>
              <w:t>.</w:t>
            </w:r>
            <w:r w:rsidR="00FE3526" w:rsidRPr="00FE3526">
              <w:rPr>
                <w:rFonts w:ascii="Times New Roman" w:eastAsia="Calibri" w:hAnsi="Times New Roman"/>
                <w:bCs/>
                <w:lang w:eastAsia="en-US"/>
              </w:rPr>
              <w:t xml:space="preserve"> Оценка технического состояния здания в целом</w:t>
            </w:r>
          </w:p>
        </w:tc>
        <w:tc>
          <w:tcPr>
            <w:tcW w:w="1843" w:type="dxa"/>
            <w:gridSpan w:val="2"/>
            <w:vAlign w:val="center"/>
          </w:tcPr>
          <w:p w:rsidR="00FE3526" w:rsidRPr="00FE3526" w:rsidRDefault="00FE3526"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FE3526" w:rsidRPr="00FE3526" w:rsidTr="0044246E">
        <w:tblPrEx>
          <w:tblLook w:val="01E0" w:firstRow="1" w:lastRow="1" w:firstColumn="1" w:lastColumn="1" w:noHBand="0" w:noVBand="0"/>
        </w:tblPrEx>
        <w:trPr>
          <w:trHeight w:val="172"/>
        </w:trPr>
        <w:tc>
          <w:tcPr>
            <w:tcW w:w="3960" w:type="dxa"/>
            <w:gridSpan w:val="2"/>
            <w:vMerge/>
          </w:tcPr>
          <w:p w:rsidR="00FE3526" w:rsidRPr="00FE3526" w:rsidRDefault="00FE3526" w:rsidP="00FE3526">
            <w:pPr>
              <w:jc w:val="center"/>
              <w:rPr>
                <w:rFonts w:ascii="Times New Roman" w:eastAsia="Calibri" w:hAnsi="Times New Roman"/>
                <w:b/>
                <w:bCs/>
                <w:lang w:eastAsia="en-US"/>
              </w:rPr>
            </w:pPr>
          </w:p>
        </w:tc>
        <w:tc>
          <w:tcPr>
            <w:tcW w:w="8078" w:type="dxa"/>
          </w:tcPr>
          <w:p w:rsidR="00FE3526" w:rsidRPr="00FE3526" w:rsidRDefault="00EC7851" w:rsidP="00FE3526">
            <w:pPr>
              <w:rPr>
                <w:rFonts w:ascii="Times New Roman" w:eastAsia="Calibri" w:hAnsi="Times New Roman"/>
                <w:bCs/>
                <w:lang w:eastAsia="en-US"/>
              </w:rPr>
            </w:pPr>
            <w:r w:rsidRPr="00EC7851">
              <w:rPr>
                <w:rFonts w:ascii="Times New Roman" w:eastAsia="Calibri" w:hAnsi="Times New Roman"/>
                <w:lang w:eastAsia="en-US"/>
              </w:rPr>
              <w:t xml:space="preserve">Практическое занятие </w:t>
            </w:r>
            <w:r w:rsidR="00FE3526" w:rsidRPr="00FE3526">
              <w:rPr>
                <w:rFonts w:ascii="Times New Roman" w:eastAsia="Calibri" w:hAnsi="Times New Roman"/>
                <w:lang w:eastAsia="en-US"/>
              </w:rPr>
              <w:t>№24</w:t>
            </w:r>
            <w:r>
              <w:rPr>
                <w:rFonts w:ascii="Times New Roman" w:eastAsia="Calibri" w:hAnsi="Times New Roman"/>
                <w:lang w:eastAsia="en-US"/>
              </w:rPr>
              <w:t>.</w:t>
            </w:r>
            <w:r w:rsidR="00FE3526" w:rsidRPr="00FE3526">
              <w:rPr>
                <w:rFonts w:ascii="Times New Roman" w:eastAsia="Calibri" w:hAnsi="Times New Roman"/>
                <w:lang w:eastAsia="en-US"/>
              </w:rPr>
              <w:t xml:space="preserve"> Заключение о техническом состоянии конструкций зданий и сооружений</w:t>
            </w:r>
          </w:p>
        </w:tc>
        <w:tc>
          <w:tcPr>
            <w:tcW w:w="1843" w:type="dxa"/>
            <w:gridSpan w:val="2"/>
            <w:vAlign w:val="center"/>
          </w:tcPr>
          <w:p w:rsidR="00FE3526" w:rsidRPr="00FE3526" w:rsidRDefault="00FE3526"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FE3526" w:rsidRPr="00FE3526" w:rsidTr="0044246E">
        <w:tblPrEx>
          <w:tblLook w:val="01E0" w:firstRow="1" w:lastRow="1" w:firstColumn="1" w:lastColumn="1" w:noHBand="0" w:noVBand="0"/>
        </w:tblPrEx>
        <w:trPr>
          <w:trHeight w:val="172"/>
        </w:trPr>
        <w:tc>
          <w:tcPr>
            <w:tcW w:w="12038" w:type="dxa"/>
            <w:gridSpan w:val="3"/>
          </w:tcPr>
          <w:p w:rsidR="00FE3526" w:rsidRPr="00FE3526" w:rsidRDefault="00FE3526" w:rsidP="00FE3526">
            <w:pPr>
              <w:widowControl w:val="0"/>
              <w:suppressLineNumbers/>
              <w:suppressAutoHyphens/>
              <w:spacing w:after="0" w:line="240" w:lineRule="auto"/>
              <w:rPr>
                <w:rFonts w:ascii="Times New Roman" w:eastAsia="Lucida Sans Unicode" w:hAnsi="Times New Roman"/>
                <w:color w:val="000000"/>
                <w:lang w:eastAsia="en-US" w:bidi="en-US"/>
              </w:rPr>
            </w:pPr>
            <w:r w:rsidRPr="00FE3526">
              <w:rPr>
                <w:rFonts w:ascii="Times New Roman" w:eastAsia="Lucida Sans Unicode" w:hAnsi="Times New Roman"/>
                <w:b/>
                <w:bCs/>
                <w:color w:val="000000"/>
                <w:lang w:eastAsia="en-US" w:bidi="en-US"/>
              </w:rPr>
              <w:t>Самостоятельная работа при изучении раздела 1 ПМ 04.</w:t>
            </w:r>
          </w:p>
        </w:tc>
        <w:tc>
          <w:tcPr>
            <w:tcW w:w="1843" w:type="dxa"/>
            <w:gridSpan w:val="2"/>
            <w:vAlign w:val="center"/>
          </w:tcPr>
          <w:p w:rsidR="00FE3526" w:rsidRPr="00FE3526" w:rsidRDefault="00FE3526" w:rsidP="00FE3526">
            <w:pPr>
              <w:jc w:val="center"/>
              <w:rPr>
                <w:rFonts w:ascii="Times New Roman" w:eastAsia="Calibri" w:hAnsi="Times New Roman"/>
                <w:b/>
                <w:lang w:eastAsia="en-US"/>
              </w:rPr>
            </w:pPr>
            <w:r w:rsidRPr="00FE3526">
              <w:rPr>
                <w:rFonts w:ascii="Times New Roman" w:eastAsia="Calibri" w:hAnsi="Times New Roman"/>
                <w:b/>
                <w:lang w:eastAsia="en-US"/>
              </w:rPr>
              <w:t>20</w:t>
            </w:r>
          </w:p>
        </w:tc>
      </w:tr>
      <w:tr w:rsidR="00FE3526" w:rsidRPr="00FE3526" w:rsidTr="00277C03">
        <w:tblPrEx>
          <w:tblLook w:val="01E0" w:firstRow="1" w:lastRow="1" w:firstColumn="1" w:lastColumn="1" w:noHBand="0" w:noVBand="0"/>
        </w:tblPrEx>
        <w:trPr>
          <w:trHeight w:val="415"/>
        </w:trPr>
        <w:tc>
          <w:tcPr>
            <w:tcW w:w="12038" w:type="dxa"/>
            <w:gridSpan w:val="3"/>
          </w:tcPr>
          <w:p w:rsidR="00FE3526" w:rsidRPr="00FE3526" w:rsidRDefault="00FE3526" w:rsidP="00FE3526">
            <w:pPr>
              <w:rPr>
                <w:rFonts w:ascii="Times New Roman" w:eastAsia="Calibri" w:hAnsi="Times New Roman"/>
                <w:lang w:eastAsia="en-US"/>
              </w:rPr>
            </w:pPr>
            <w:r w:rsidRPr="00FE3526">
              <w:rPr>
                <w:rFonts w:ascii="Times New Roman" w:eastAsia="Calibri" w:hAnsi="Times New Roman"/>
                <w:lang w:eastAsia="en-US"/>
              </w:rPr>
              <w:t xml:space="preserve">Изучение « Правил и норм технической эксплуатации жилищного фонда»  по темам: техническое обслуживание и ремонт строительных конструкций, техническое обслуживание и ремонт инженерного оборудования  </w:t>
            </w:r>
          </w:p>
          <w:p w:rsidR="00FE3526" w:rsidRPr="00FE3526" w:rsidRDefault="00FE3526" w:rsidP="00FE3526">
            <w:pPr>
              <w:rPr>
                <w:rFonts w:ascii="Times New Roman" w:eastAsia="Calibri" w:hAnsi="Times New Roman"/>
                <w:lang w:eastAsia="en-US"/>
              </w:rPr>
            </w:pPr>
            <w:r w:rsidRPr="00FE3526">
              <w:rPr>
                <w:rFonts w:ascii="Times New Roman" w:eastAsia="Calibri" w:hAnsi="Times New Roman"/>
                <w:lang w:eastAsia="en-US"/>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p w:rsidR="00FE3526" w:rsidRPr="00FE3526" w:rsidRDefault="00FE3526" w:rsidP="00FE3526">
            <w:pPr>
              <w:overflowPunct w:val="0"/>
              <w:autoSpaceDE w:val="0"/>
              <w:autoSpaceDN w:val="0"/>
              <w:adjustRightInd w:val="0"/>
              <w:jc w:val="both"/>
              <w:rPr>
                <w:rFonts w:ascii="Times New Roman" w:eastAsia="Calibri" w:hAnsi="Times New Roman"/>
                <w:bCs/>
                <w:lang w:eastAsia="en-US"/>
              </w:rPr>
            </w:pPr>
            <w:r w:rsidRPr="00FE3526">
              <w:rPr>
                <w:rFonts w:ascii="Times New Roman" w:eastAsia="Calibri" w:hAnsi="Times New Roman"/>
                <w:bCs/>
                <w:lang w:eastAsia="en-US"/>
              </w:rPr>
              <w:t>Работа и дополнительными источниками, составление опорных конспектов по темам:</w:t>
            </w:r>
          </w:p>
          <w:p w:rsidR="00FE3526" w:rsidRPr="00FE3526" w:rsidRDefault="00FE3526" w:rsidP="00E97FDF">
            <w:pPr>
              <w:numPr>
                <w:ilvl w:val="0"/>
                <w:numId w:val="56"/>
              </w:numPr>
              <w:spacing w:after="0" w:line="240" w:lineRule="auto"/>
              <w:rPr>
                <w:rFonts w:ascii="Times New Roman" w:eastAsia="Calibri" w:hAnsi="Times New Roman"/>
                <w:lang w:eastAsia="en-US"/>
              </w:rPr>
            </w:pPr>
            <w:r w:rsidRPr="00FE3526">
              <w:rPr>
                <w:rFonts w:ascii="Times New Roman" w:eastAsia="Calibri" w:hAnsi="Times New Roman"/>
                <w:lang w:eastAsia="en-US"/>
              </w:rPr>
              <w:t>Техническая эксплуатация стен</w:t>
            </w:r>
          </w:p>
          <w:p w:rsidR="00FE3526" w:rsidRPr="00FE3526" w:rsidRDefault="00FE3526" w:rsidP="00E97FDF">
            <w:pPr>
              <w:numPr>
                <w:ilvl w:val="0"/>
                <w:numId w:val="56"/>
              </w:numPr>
              <w:spacing w:after="0" w:line="240" w:lineRule="auto"/>
              <w:rPr>
                <w:rFonts w:ascii="Times New Roman" w:eastAsia="Calibri" w:hAnsi="Times New Roman"/>
                <w:lang w:eastAsia="en-US"/>
              </w:rPr>
            </w:pPr>
            <w:r w:rsidRPr="00FE3526">
              <w:rPr>
                <w:rFonts w:ascii="Times New Roman" w:eastAsia="Calibri" w:hAnsi="Times New Roman"/>
                <w:lang w:eastAsia="en-US"/>
              </w:rPr>
              <w:t>Техническая эксплуатация фасада</w:t>
            </w:r>
          </w:p>
          <w:p w:rsidR="00FE3526" w:rsidRPr="00FE3526" w:rsidRDefault="00FE3526" w:rsidP="00E97FDF">
            <w:pPr>
              <w:numPr>
                <w:ilvl w:val="0"/>
                <w:numId w:val="56"/>
              </w:numPr>
              <w:spacing w:after="0" w:line="240" w:lineRule="auto"/>
              <w:rPr>
                <w:rFonts w:ascii="Times New Roman" w:eastAsia="Calibri" w:hAnsi="Times New Roman"/>
                <w:lang w:eastAsia="en-US"/>
              </w:rPr>
            </w:pPr>
            <w:r w:rsidRPr="00FE3526">
              <w:rPr>
                <w:rFonts w:ascii="Times New Roman" w:eastAsia="Calibri" w:hAnsi="Times New Roman"/>
                <w:lang w:eastAsia="en-US"/>
              </w:rPr>
              <w:t>Техническая эксплуатация систем внутреннего водопровода</w:t>
            </w:r>
          </w:p>
          <w:p w:rsidR="00FE3526" w:rsidRPr="00FE3526" w:rsidRDefault="00FE3526" w:rsidP="00E97FDF">
            <w:pPr>
              <w:numPr>
                <w:ilvl w:val="0"/>
                <w:numId w:val="56"/>
              </w:numPr>
              <w:spacing w:after="0" w:line="240" w:lineRule="auto"/>
              <w:rPr>
                <w:rFonts w:ascii="Times New Roman" w:eastAsia="Calibri" w:hAnsi="Times New Roman"/>
                <w:lang w:eastAsia="en-US"/>
              </w:rPr>
            </w:pPr>
            <w:r w:rsidRPr="00FE3526">
              <w:rPr>
                <w:rFonts w:ascii="Times New Roman" w:eastAsia="Calibri" w:hAnsi="Times New Roman"/>
                <w:lang w:eastAsia="en-US"/>
              </w:rPr>
              <w:t>Техническая эксплуатация систем отопления</w:t>
            </w:r>
          </w:p>
          <w:p w:rsidR="00FE3526" w:rsidRPr="00FE3526" w:rsidRDefault="00FE3526" w:rsidP="00E97FDF">
            <w:pPr>
              <w:numPr>
                <w:ilvl w:val="0"/>
                <w:numId w:val="56"/>
              </w:numPr>
              <w:spacing w:after="0" w:line="240" w:lineRule="auto"/>
              <w:rPr>
                <w:rFonts w:ascii="Times New Roman" w:eastAsia="Calibri" w:hAnsi="Times New Roman"/>
                <w:lang w:eastAsia="en-US"/>
              </w:rPr>
            </w:pPr>
            <w:r w:rsidRPr="00FE3526">
              <w:rPr>
                <w:rFonts w:ascii="Times New Roman" w:eastAsia="Calibri" w:hAnsi="Times New Roman"/>
                <w:lang w:eastAsia="en-US"/>
              </w:rPr>
              <w:t>Техническая эксплуатация систем газоснабжения</w:t>
            </w:r>
          </w:p>
          <w:p w:rsidR="00FE3526" w:rsidRPr="00FE3526" w:rsidRDefault="00FE3526" w:rsidP="00E97FDF">
            <w:pPr>
              <w:numPr>
                <w:ilvl w:val="0"/>
                <w:numId w:val="56"/>
              </w:numPr>
              <w:spacing w:after="0" w:line="240" w:lineRule="auto"/>
              <w:rPr>
                <w:rFonts w:ascii="Times New Roman" w:eastAsia="Calibri" w:hAnsi="Times New Roman"/>
                <w:lang w:eastAsia="en-US"/>
              </w:rPr>
            </w:pPr>
            <w:r w:rsidRPr="00FE3526">
              <w:rPr>
                <w:rFonts w:ascii="Times New Roman" w:eastAsia="Calibri" w:hAnsi="Times New Roman"/>
                <w:lang w:eastAsia="en-US"/>
              </w:rPr>
              <w:t>Техническая эксплуатация систем горячего водоснабжения</w:t>
            </w:r>
          </w:p>
          <w:p w:rsidR="00FE3526" w:rsidRPr="00FE3526" w:rsidRDefault="00FE3526" w:rsidP="00FE3526">
            <w:pPr>
              <w:rPr>
                <w:rFonts w:ascii="Times New Roman" w:eastAsia="Calibri" w:hAnsi="Times New Roman"/>
                <w:lang w:eastAsia="en-US"/>
              </w:rPr>
            </w:pPr>
            <w:r w:rsidRPr="00FE3526">
              <w:rPr>
                <w:rFonts w:ascii="Times New Roman" w:eastAsia="Calibri" w:hAnsi="Times New Roman"/>
                <w:lang w:eastAsia="en-US"/>
              </w:rPr>
              <w:t>Написание рефератов по темам:</w:t>
            </w:r>
          </w:p>
          <w:p w:rsidR="00FE3526" w:rsidRPr="00277C03" w:rsidRDefault="00FE3526" w:rsidP="00E97FDF">
            <w:pPr>
              <w:pStyle w:val="ad"/>
              <w:numPr>
                <w:ilvl w:val="0"/>
                <w:numId w:val="60"/>
              </w:numPr>
              <w:spacing w:after="0"/>
              <w:rPr>
                <w:rFonts w:eastAsia="Calibri"/>
                <w:lang w:eastAsia="en-US"/>
              </w:rPr>
            </w:pPr>
            <w:r w:rsidRPr="00277C03">
              <w:rPr>
                <w:rFonts w:eastAsia="Calibri"/>
                <w:lang w:eastAsia="en-US"/>
              </w:rPr>
              <w:t>Реформа ЖКХ, формы собственности использования жилья.</w:t>
            </w:r>
          </w:p>
          <w:p w:rsidR="00FE3526" w:rsidRPr="00277C03" w:rsidRDefault="00FE3526" w:rsidP="00E97FDF">
            <w:pPr>
              <w:pStyle w:val="ad"/>
              <w:numPr>
                <w:ilvl w:val="0"/>
                <w:numId w:val="60"/>
              </w:numPr>
              <w:spacing w:after="0"/>
              <w:rPr>
                <w:rFonts w:eastAsia="Calibri"/>
                <w:lang w:eastAsia="en-US"/>
              </w:rPr>
            </w:pPr>
            <w:r w:rsidRPr="00277C03">
              <w:rPr>
                <w:rFonts w:eastAsia="Calibri"/>
                <w:lang w:eastAsia="en-US"/>
              </w:rPr>
              <w:t>Теоретическое обоснование методов технической эксплуатации зданий.</w:t>
            </w:r>
          </w:p>
          <w:p w:rsidR="00FE3526" w:rsidRPr="00277C03" w:rsidRDefault="00FE3526" w:rsidP="00E97FDF">
            <w:pPr>
              <w:pStyle w:val="ad"/>
              <w:numPr>
                <w:ilvl w:val="0"/>
                <w:numId w:val="60"/>
              </w:numPr>
              <w:spacing w:after="0"/>
              <w:rPr>
                <w:rFonts w:eastAsia="Calibri"/>
                <w:lang w:eastAsia="en-US"/>
              </w:rPr>
            </w:pPr>
            <w:r w:rsidRPr="00277C03">
              <w:rPr>
                <w:rFonts w:eastAsia="Calibri"/>
                <w:lang w:eastAsia="en-US"/>
              </w:rPr>
              <w:t>Эксплуатационные требования к зданиям, их конструкциям и оборудованию.</w:t>
            </w:r>
          </w:p>
          <w:p w:rsidR="00FE3526" w:rsidRPr="00277C03" w:rsidRDefault="00FE3526" w:rsidP="00E97FDF">
            <w:pPr>
              <w:pStyle w:val="ad"/>
              <w:numPr>
                <w:ilvl w:val="0"/>
                <w:numId w:val="60"/>
              </w:numPr>
              <w:spacing w:after="0"/>
              <w:rPr>
                <w:rFonts w:eastAsia="Calibri"/>
                <w:lang w:eastAsia="en-US"/>
              </w:rPr>
            </w:pPr>
            <w:r w:rsidRPr="00277C03">
              <w:rPr>
                <w:rFonts w:eastAsia="Calibri"/>
                <w:lang w:eastAsia="en-US"/>
              </w:rPr>
              <w:t>Защита зданий от преждевременного износа.</w:t>
            </w:r>
          </w:p>
          <w:p w:rsidR="00FE3526" w:rsidRPr="00277C03" w:rsidRDefault="00FE3526" w:rsidP="00E97FDF">
            <w:pPr>
              <w:pStyle w:val="ad"/>
              <w:numPr>
                <w:ilvl w:val="0"/>
                <w:numId w:val="60"/>
              </w:numPr>
              <w:spacing w:after="0"/>
              <w:rPr>
                <w:rFonts w:eastAsia="Calibri"/>
                <w:lang w:eastAsia="en-US"/>
              </w:rPr>
            </w:pPr>
            <w:r w:rsidRPr="00277C03">
              <w:rPr>
                <w:rFonts w:eastAsia="Calibri"/>
                <w:lang w:eastAsia="en-US"/>
              </w:rPr>
              <w:t>Система планово-предупредительных ремонтов.</w:t>
            </w:r>
          </w:p>
          <w:p w:rsidR="00FE3526" w:rsidRPr="00277C03" w:rsidRDefault="00FE3526" w:rsidP="00E97FDF">
            <w:pPr>
              <w:pStyle w:val="ad"/>
              <w:numPr>
                <w:ilvl w:val="0"/>
                <w:numId w:val="60"/>
              </w:numPr>
              <w:spacing w:after="0"/>
              <w:rPr>
                <w:rFonts w:eastAsia="Calibri"/>
                <w:lang w:eastAsia="en-US"/>
              </w:rPr>
            </w:pPr>
            <w:r w:rsidRPr="00277C03">
              <w:rPr>
                <w:rFonts w:eastAsia="Calibri"/>
                <w:lang w:eastAsia="en-US"/>
              </w:rPr>
              <w:t>Особенности эксплуатации общественных зданий.</w:t>
            </w:r>
          </w:p>
          <w:p w:rsidR="00FE3526" w:rsidRPr="00277C03" w:rsidRDefault="00FE3526" w:rsidP="00E97FDF">
            <w:pPr>
              <w:pStyle w:val="ad"/>
              <w:numPr>
                <w:ilvl w:val="0"/>
                <w:numId w:val="60"/>
              </w:numPr>
              <w:spacing w:after="0"/>
              <w:rPr>
                <w:rFonts w:eastAsia="Calibri"/>
                <w:bCs/>
                <w:lang w:eastAsia="en-US"/>
              </w:rPr>
            </w:pPr>
            <w:r w:rsidRPr="00277C03">
              <w:rPr>
                <w:rFonts w:eastAsia="Calibri"/>
                <w:bCs/>
                <w:lang w:eastAsia="en-US"/>
              </w:rPr>
              <w:t>Подготовка зданий к сезонной эксплуатации</w:t>
            </w:r>
          </w:p>
          <w:p w:rsidR="00277C03" w:rsidRPr="00277C03" w:rsidRDefault="00FE3526" w:rsidP="00E97FDF">
            <w:pPr>
              <w:pStyle w:val="ad"/>
              <w:numPr>
                <w:ilvl w:val="0"/>
                <w:numId w:val="60"/>
              </w:numPr>
              <w:overflowPunct w:val="0"/>
              <w:autoSpaceDE w:val="0"/>
              <w:autoSpaceDN w:val="0"/>
              <w:adjustRightInd w:val="0"/>
              <w:jc w:val="both"/>
              <w:rPr>
                <w:rFonts w:eastAsia="Calibri"/>
                <w:lang w:eastAsia="en-US"/>
              </w:rPr>
            </w:pPr>
            <w:r w:rsidRPr="00277C03">
              <w:rPr>
                <w:rFonts w:eastAsia="Calibri"/>
                <w:lang w:eastAsia="en-US"/>
              </w:rPr>
              <w:t>Коррозия конструкций из различных материалов.</w:t>
            </w:r>
          </w:p>
          <w:p w:rsidR="00277C03" w:rsidRPr="00277C03" w:rsidRDefault="00FE3526" w:rsidP="00E97FDF">
            <w:pPr>
              <w:pStyle w:val="ad"/>
              <w:numPr>
                <w:ilvl w:val="0"/>
                <w:numId w:val="60"/>
              </w:numPr>
              <w:overflowPunct w:val="0"/>
              <w:autoSpaceDE w:val="0"/>
              <w:autoSpaceDN w:val="0"/>
              <w:adjustRightInd w:val="0"/>
              <w:jc w:val="both"/>
              <w:rPr>
                <w:rFonts w:eastAsia="Calibri"/>
                <w:lang w:eastAsia="en-US"/>
              </w:rPr>
            </w:pPr>
            <w:r w:rsidRPr="00277C03">
              <w:rPr>
                <w:rFonts w:eastAsia="Calibri"/>
                <w:lang w:eastAsia="en-US"/>
              </w:rPr>
              <w:tab/>
              <w:t xml:space="preserve"> Технические методы повышения безотказности объектов.</w:t>
            </w:r>
          </w:p>
          <w:p w:rsidR="00FE3526" w:rsidRPr="00FE3526" w:rsidRDefault="00FE3526" w:rsidP="00FE3526">
            <w:pPr>
              <w:overflowPunct w:val="0"/>
              <w:autoSpaceDE w:val="0"/>
              <w:autoSpaceDN w:val="0"/>
              <w:adjustRightInd w:val="0"/>
              <w:ind w:left="360"/>
              <w:jc w:val="both"/>
              <w:rPr>
                <w:rFonts w:ascii="Times New Roman" w:eastAsia="Calibri" w:hAnsi="Times New Roman"/>
                <w:lang w:eastAsia="en-US"/>
              </w:rPr>
            </w:pPr>
            <w:r w:rsidRPr="00FE3526">
              <w:rPr>
                <w:rFonts w:ascii="Times New Roman" w:eastAsia="Calibri" w:hAnsi="Times New Roman"/>
                <w:lang w:eastAsia="en-US"/>
              </w:rPr>
              <w:t>Подготовка презентаций по темам:</w:t>
            </w:r>
          </w:p>
          <w:p w:rsidR="00FE3526" w:rsidRPr="00277C03" w:rsidRDefault="00FE3526" w:rsidP="00E97FDF">
            <w:pPr>
              <w:pStyle w:val="ad"/>
              <w:numPr>
                <w:ilvl w:val="0"/>
                <w:numId w:val="59"/>
              </w:numPr>
              <w:overflowPunct w:val="0"/>
              <w:autoSpaceDE w:val="0"/>
              <w:autoSpaceDN w:val="0"/>
              <w:adjustRightInd w:val="0"/>
              <w:jc w:val="both"/>
              <w:rPr>
                <w:rFonts w:eastAsia="Calibri"/>
                <w:lang w:eastAsia="en-US"/>
              </w:rPr>
            </w:pPr>
            <w:r w:rsidRPr="00277C03">
              <w:rPr>
                <w:rFonts w:eastAsia="Calibri"/>
                <w:lang w:eastAsia="en-US"/>
              </w:rPr>
              <w:t>Этапы и содержание работ по обследованию конструкций.</w:t>
            </w:r>
          </w:p>
          <w:p w:rsidR="00FE3526" w:rsidRPr="00277C03" w:rsidRDefault="00FE3526" w:rsidP="00E97FDF">
            <w:pPr>
              <w:pStyle w:val="ad"/>
              <w:numPr>
                <w:ilvl w:val="0"/>
                <w:numId w:val="59"/>
              </w:numPr>
              <w:overflowPunct w:val="0"/>
              <w:autoSpaceDE w:val="0"/>
              <w:autoSpaceDN w:val="0"/>
              <w:adjustRightInd w:val="0"/>
              <w:jc w:val="both"/>
              <w:rPr>
                <w:rFonts w:eastAsia="Calibri"/>
                <w:lang w:eastAsia="en-US"/>
              </w:rPr>
            </w:pPr>
            <w:r w:rsidRPr="00277C03">
              <w:rPr>
                <w:rFonts w:eastAsia="Calibri"/>
                <w:lang w:eastAsia="en-US"/>
              </w:rPr>
              <w:t>Старение и износ материалов конструкций.</w:t>
            </w:r>
          </w:p>
          <w:p w:rsidR="00FE3526" w:rsidRPr="00277C03" w:rsidRDefault="00FE3526" w:rsidP="00E97FDF">
            <w:pPr>
              <w:pStyle w:val="ad"/>
              <w:numPr>
                <w:ilvl w:val="0"/>
                <w:numId w:val="59"/>
              </w:numPr>
              <w:overflowPunct w:val="0"/>
              <w:autoSpaceDE w:val="0"/>
              <w:autoSpaceDN w:val="0"/>
              <w:adjustRightInd w:val="0"/>
              <w:jc w:val="both"/>
              <w:rPr>
                <w:rFonts w:eastAsia="Calibri"/>
                <w:lang w:eastAsia="en-US"/>
              </w:rPr>
            </w:pPr>
            <w:r w:rsidRPr="00277C03">
              <w:rPr>
                <w:rFonts w:eastAsia="Calibri"/>
                <w:lang w:eastAsia="en-US"/>
              </w:rPr>
              <w:tab/>
              <w:t>Магнитные и электромагнитные испытания свойств материалов конструкций</w:t>
            </w:r>
          </w:p>
        </w:tc>
        <w:tc>
          <w:tcPr>
            <w:tcW w:w="1843" w:type="dxa"/>
            <w:gridSpan w:val="2"/>
            <w:shd w:val="clear" w:color="auto" w:fill="FFFFFF"/>
          </w:tcPr>
          <w:p w:rsidR="00FE3526" w:rsidRPr="00FE3526" w:rsidRDefault="00FE3526" w:rsidP="00FE3526">
            <w:pPr>
              <w:jc w:val="center"/>
              <w:rPr>
                <w:rFonts w:ascii="Times New Roman" w:eastAsia="Calibri" w:hAnsi="Times New Roman"/>
                <w:b/>
                <w:lang w:eastAsia="en-US"/>
              </w:rPr>
            </w:pPr>
          </w:p>
        </w:tc>
      </w:tr>
      <w:tr w:rsidR="00FE3526" w:rsidRPr="00FE3526" w:rsidTr="0044246E">
        <w:tblPrEx>
          <w:tblLook w:val="01E0" w:firstRow="1" w:lastRow="1" w:firstColumn="1" w:lastColumn="1" w:noHBand="0" w:noVBand="0"/>
        </w:tblPrEx>
        <w:trPr>
          <w:trHeight w:val="845"/>
        </w:trPr>
        <w:tc>
          <w:tcPr>
            <w:tcW w:w="3939" w:type="dxa"/>
          </w:tcPr>
          <w:p w:rsidR="00FE3526" w:rsidRPr="00FE3526" w:rsidRDefault="00FE3526" w:rsidP="00FE3526">
            <w:pPr>
              <w:jc w:val="center"/>
              <w:rPr>
                <w:rFonts w:ascii="Times New Roman" w:eastAsia="Calibri" w:hAnsi="Times New Roman"/>
                <w:b/>
                <w:bCs/>
                <w:lang w:eastAsia="en-US"/>
              </w:rPr>
            </w:pPr>
            <w:r w:rsidRPr="00FE3526">
              <w:rPr>
                <w:rFonts w:ascii="Times New Roman" w:eastAsia="Calibri" w:hAnsi="Times New Roman"/>
                <w:b/>
                <w:bCs/>
                <w:lang w:eastAsia="en-US"/>
              </w:rPr>
              <w:t xml:space="preserve">Раздел 2. </w:t>
            </w:r>
            <w:r w:rsidRPr="00FE3526">
              <w:rPr>
                <w:rFonts w:ascii="Times New Roman" w:eastAsia="Calibri" w:hAnsi="Times New Roman"/>
                <w:b/>
                <w:lang w:eastAsia="en-US"/>
              </w:rPr>
              <w:t>Организация видов работ по реконструкции зданий и сооружений</w:t>
            </w:r>
          </w:p>
        </w:tc>
        <w:tc>
          <w:tcPr>
            <w:tcW w:w="8099" w:type="dxa"/>
            <w:gridSpan w:val="2"/>
          </w:tcPr>
          <w:p w:rsidR="00FE3526" w:rsidRPr="00FE3526" w:rsidRDefault="00FE3526" w:rsidP="00FE3526">
            <w:pPr>
              <w:jc w:val="center"/>
              <w:rPr>
                <w:rFonts w:ascii="Times New Roman" w:eastAsia="Calibri" w:hAnsi="Times New Roman"/>
                <w:lang w:eastAsia="en-US"/>
              </w:rPr>
            </w:pPr>
          </w:p>
        </w:tc>
        <w:tc>
          <w:tcPr>
            <w:tcW w:w="1843" w:type="dxa"/>
            <w:gridSpan w:val="2"/>
            <w:shd w:val="clear" w:color="auto" w:fill="FFFFFF"/>
          </w:tcPr>
          <w:p w:rsidR="00FE3526" w:rsidRPr="00FE3526" w:rsidRDefault="00EC7851" w:rsidP="00FE3526">
            <w:pPr>
              <w:jc w:val="center"/>
              <w:rPr>
                <w:rFonts w:ascii="Times New Roman" w:eastAsia="Calibri" w:hAnsi="Times New Roman"/>
                <w:b/>
                <w:lang w:eastAsia="en-US"/>
              </w:rPr>
            </w:pPr>
            <w:r>
              <w:rPr>
                <w:rFonts w:ascii="Times New Roman" w:eastAsia="Calibri" w:hAnsi="Times New Roman"/>
                <w:b/>
                <w:lang w:eastAsia="en-US"/>
              </w:rPr>
              <w:t>72</w:t>
            </w:r>
          </w:p>
        </w:tc>
      </w:tr>
      <w:tr w:rsidR="00FE3526" w:rsidRPr="00FE3526" w:rsidTr="0044246E">
        <w:tblPrEx>
          <w:tblLook w:val="01E0" w:firstRow="1" w:lastRow="1" w:firstColumn="1" w:lastColumn="1" w:noHBand="0" w:noVBand="0"/>
        </w:tblPrEx>
        <w:trPr>
          <w:trHeight w:val="284"/>
        </w:trPr>
        <w:tc>
          <w:tcPr>
            <w:tcW w:w="3939" w:type="dxa"/>
          </w:tcPr>
          <w:p w:rsidR="00FE3526" w:rsidRPr="00FE3526" w:rsidRDefault="00FE3526" w:rsidP="00FE3526">
            <w:pPr>
              <w:rPr>
                <w:rFonts w:ascii="Times New Roman" w:eastAsia="Calibri" w:hAnsi="Times New Roman"/>
                <w:b/>
                <w:bCs/>
                <w:lang w:eastAsia="en-US"/>
              </w:rPr>
            </w:pPr>
            <w:r w:rsidRPr="00FE3526">
              <w:rPr>
                <w:rFonts w:ascii="Times New Roman" w:eastAsia="Calibri" w:hAnsi="Times New Roman"/>
                <w:b/>
                <w:bCs/>
                <w:lang w:eastAsia="en-US"/>
              </w:rPr>
              <w:t>МДК.04.02. Реконструкция зданий</w:t>
            </w:r>
            <w:r w:rsidR="00EC7851">
              <w:rPr>
                <w:rFonts w:ascii="Times New Roman" w:eastAsia="Calibri" w:hAnsi="Times New Roman"/>
                <w:b/>
                <w:bCs/>
                <w:lang w:eastAsia="en-US"/>
              </w:rPr>
              <w:t xml:space="preserve"> и сооружений</w:t>
            </w:r>
          </w:p>
        </w:tc>
        <w:tc>
          <w:tcPr>
            <w:tcW w:w="8099" w:type="dxa"/>
            <w:gridSpan w:val="2"/>
          </w:tcPr>
          <w:p w:rsidR="00FE3526" w:rsidRPr="00FE3526" w:rsidRDefault="00FE3526" w:rsidP="00FE3526">
            <w:pPr>
              <w:rPr>
                <w:rFonts w:ascii="Times New Roman" w:eastAsia="Calibri" w:hAnsi="Times New Roman"/>
                <w:b/>
                <w:bCs/>
                <w:lang w:eastAsia="en-US"/>
              </w:rPr>
            </w:pPr>
          </w:p>
        </w:tc>
        <w:tc>
          <w:tcPr>
            <w:tcW w:w="1843" w:type="dxa"/>
            <w:gridSpan w:val="2"/>
            <w:shd w:val="clear" w:color="auto" w:fill="FFFFFF"/>
          </w:tcPr>
          <w:p w:rsidR="00FE3526" w:rsidRPr="00FE3526" w:rsidRDefault="00FE3526" w:rsidP="00FE3526">
            <w:pPr>
              <w:jc w:val="center"/>
              <w:rPr>
                <w:rFonts w:ascii="Times New Roman" w:eastAsia="Calibri" w:hAnsi="Times New Roman"/>
                <w:b/>
                <w:bCs/>
                <w:lang w:eastAsia="en-US"/>
              </w:rPr>
            </w:pPr>
            <w:r w:rsidRPr="00FE3526">
              <w:rPr>
                <w:rFonts w:ascii="Times New Roman" w:eastAsia="Calibri" w:hAnsi="Times New Roman"/>
                <w:b/>
                <w:bCs/>
                <w:lang w:eastAsia="en-US"/>
              </w:rPr>
              <w:t>62</w:t>
            </w:r>
          </w:p>
        </w:tc>
      </w:tr>
      <w:tr w:rsidR="00EC7851" w:rsidRPr="00FE3526" w:rsidTr="0044246E">
        <w:tblPrEx>
          <w:tblLook w:val="01E0" w:firstRow="1" w:lastRow="1" w:firstColumn="1" w:lastColumn="1" w:noHBand="0" w:noVBand="0"/>
        </w:tblPrEx>
        <w:trPr>
          <w:trHeight w:val="284"/>
        </w:trPr>
        <w:tc>
          <w:tcPr>
            <w:tcW w:w="3939" w:type="dxa"/>
            <w:vMerge w:val="restart"/>
          </w:tcPr>
          <w:p w:rsidR="00EC7851" w:rsidRPr="00FE3526" w:rsidRDefault="00EC7851" w:rsidP="00EC7851">
            <w:pPr>
              <w:rPr>
                <w:rFonts w:ascii="Times New Roman" w:eastAsia="Calibri" w:hAnsi="Times New Roman"/>
                <w:b/>
                <w:bCs/>
                <w:lang w:eastAsia="en-US"/>
              </w:rPr>
            </w:pPr>
            <w:r w:rsidRPr="00FE3526">
              <w:rPr>
                <w:rFonts w:ascii="Times New Roman" w:eastAsia="Calibri" w:hAnsi="Times New Roman"/>
                <w:b/>
                <w:bCs/>
                <w:lang w:eastAsia="en-US"/>
              </w:rPr>
              <w:t>Тема 3.1</w:t>
            </w:r>
            <w:r w:rsidRPr="00FE3526">
              <w:rPr>
                <w:rFonts w:ascii="Times New Roman" w:eastAsia="Calibri" w:hAnsi="Times New Roman"/>
                <w:b/>
                <w:lang w:eastAsia="en-US"/>
              </w:rPr>
              <w:t>.</w:t>
            </w:r>
            <w:r>
              <w:rPr>
                <w:rFonts w:ascii="Times New Roman" w:eastAsia="Calibri" w:hAnsi="Times New Roman"/>
                <w:b/>
                <w:bCs/>
                <w:lang w:eastAsia="en-US"/>
              </w:rPr>
              <w:t>Основные виды работ при реконструкции зданий и сооружений</w:t>
            </w:r>
          </w:p>
          <w:p w:rsidR="00EC7851" w:rsidRPr="00FE3526" w:rsidRDefault="00EC7851" w:rsidP="00FE3526">
            <w:pPr>
              <w:tabs>
                <w:tab w:val="left" w:pos="329"/>
              </w:tabs>
              <w:rPr>
                <w:rFonts w:ascii="Times New Roman" w:eastAsia="Calibri" w:hAnsi="Times New Roman"/>
                <w:b/>
                <w:bCs/>
                <w:lang w:eastAsia="en-US"/>
              </w:rPr>
            </w:pPr>
            <w:r w:rsidRPr="00FE3526">
              <w:rPr>
                <w:rFonts w:ascii="Times New Roman" w:eastAsia="Calibri" w:hAnsi="Times New Roman"/>
                <w:bCs/>
                <w:lang w:eastAsia="en-US"/>
              </w:rPr>
              <w:tab/>
            </w:r>
          </w:p>
        </w:tc>
        <w:tc>
          <w:tcPr>
            <w:tcW w:w="8099" w:type="dxa"/>
            <w:gridSpan w:val="2"/>
          </w:tcPr>
          <w:p w:rsidR="00EC7851" w:rsidRPr="00FE3526" w:rsidRDefault="00EC7851" w:rsidP="00FE3526">
            <w:pPr>
              <w:rPr>
                <w:rFonts w:ascii="Times New Roman" w:eastAsia="Calibri" w:hAnsi="Times New Roman"/>
                <w:b/>
                <w:bCs/>
                <w:lang w:eastAsia="en-US"/>
              </w:rPr>
            </w:pPr>
          </w:p>
        </w:tc>
        <w:tc>
          <w:tcPr>
            <w:tcW w:w="1843" w:type="dxa"/>
            <w:gridSpan w:val="2"/>
            <w:shd w:val="clear" w:color="auto" w:fill="FFFFFF"/>
          </w:tcPr>
          <w:p w:rsidR="00EC7851" w:rsidRPr="00FE3526" w:rsidRDefault="00EC7851" w:rsidP="00FE3526">
            <w:pPr>
              <w:jc w:val="center"/>
              <w:rPr>
                <w:rFonts w:ascii="Times New Roman" w:eastAsia="Calibri" w:hAnsi="Times New Roman"/>
                <w:b/>
                <w:bCs/>
                <w:lang w:eastAsia="en-US"/>
              </w:rPr>
            </w:pPr>
            <w:r w:rsidRPr="00FE3526">
              <w:rPr>
                <w:rFonts w:ascii="Times New Roman" w:eastAsia="Calibri" w:hAnsi="Times New Roman"/>
                <w:b/>
                <w:lang w:eastAsia="en-US"/>
              </w:rPr>
              <w:t>58</w:t>
            </w:r>
          </w:p>
        </w:tc>
      </w:tr>
      <w:tr w:rsidR="00A3721D" w:rsidRPr="00FE3526" w:rsidTr="0044246E">
        <w:tblPrEx>
          <w:tblLook w:val="01E0" w:firstRow="1" w:lastRow="1" w:firstColumn="1" w:lastColumn="1" w:noHBand="0" w:noVBand="0"/>
        </w:tblPrEx>
        <w:trPr>
          <w:trHeight w:val="252"/>
        </w:trPr>
        <w:tc>
          <w:tcPr>
            <w:tcW w:w="3939" w:type="dxa"/>
            <w:vMerge/>
          </w:tcPr>
          <w:p w:rsidR="00A3721D" w:rsidRPr="00FE3526" w:rsidRDefault="00A3721D" w:rsidP="00FE3526">
            <w:pPr>
              <w:tabs>
                <w:tab w:val="left" w:pos="329"/>
              </w:tabs>
              <w:rPr>
                <w:rFonts w:ascii="Times New Roman" w:eastAsia="Calibri" w:hAnsi="Times New Roman"/>
                <w:b/>
                <w:bCs/>
                <w:lang w:eastAsia="en-US"/>
              </w:rPr>
            </w:pPr>
          </w:p>
        </w:tc>
        <w:tc>
          <w:tcPr>
            <w:tcW w:w="8099" w:type="dxa"/>
            <w:gridSpan w:val="2"/>
          </w:tcPr>
          <w:p w:rsidR="00A3721D" w:rsidRPr="00FE3526" w:rsidRDefault="00A3721D" w:rsidP="00FE3526">
            <w:pPr>
              <w:rPr>
                <w:rFonts w:ascii="Times New Roman" w:eastAsia="Calibri" w:hAnsi="Times New Roman"/>
                <w:bCs/>
                <w:lang w:eastAsia="en-US"/>
              </w:rPr>
            </w:pPr>
            <w:r w:rsidRPr="00FE3526">
              <w:rPr>
                <w:rFonts w:ascii="Times New Roman" w:eastAsia="Calibri" w:hAnsi="Times New Roman"/>
                <w:b/>
                <w:bCs/>
                <w:lang w:eastAsia="en-US"/>
              </w:rPr>
              <w:t>Содержание</w:t>
            </w:r>
          </w:p>
        </w:tc>
        <w:tc>
          <w:tcPr>
            <w:tcW w:w="1843" w:type="dxa"/>
            <w:gridSpan w:val="2"/>
            <w:vMerge w:val="restart"/>
            <w:shd w:val="clear" w:color="auto" w:fill="FFFFFF"/>
          </w:tcPr>
          <w:p w:rsidR="00A3721D" w:rsidRPr="00FE3526" w:rsidRDefault="00A3721D" w:rsidP="00FE3526">
            <w:pPr>
              <w:jc w:val="center"/>
              <w:rPr>
                <w:rFonts w:ascii="Times New Roman" w:eastAsia="Calibri" w:hAnsi="Times New Roman"/>
                <w:b/>
                <w:lang w:eastAsia="en-US"/>
              </w:rPr>
            </w:pPr>
            <w:r w:rsidRPr="00FE3526">
              <w:rPr>
                <w:rFonts w:ascii="Times New Roman" w:eastAsia="Calibri" w:hAnsi="Times New Roman"/>
                <w:b/>
                <w:lang w:eastAsia="en-US"/>
              </w:rPr>
              <w:t>28</w:t>
            </w:r>
          </w:p>
        </w:tc>
      </w:tr>
      <w:tr w:rsidR="00A3721D" w:rsidRPr="00FE3526" w:rsidTr="00B445D7">
        <w:tblPrEx>
          <w:tblLook w:val="01E0" w:firstRow="1" w:lastRow="1" w:firstColumn="1" w:lastColumn="1" w:noHBand="0" w:noVBand="0"/>
        </w:tblPrEx>
        <w:trPr>
          <w:trHeight w:val="514"/>
        </w:trPr>
        <w:tc>
          <w:tcPr>
            <w:tcW w:w="3939" w:type="dxa"/>
            <w:vMerge/>
          </w:tcPr>
          <w:p w:rsidR="00A3721D" w:rsidRPr="00FE3526" w:rsidRDefault="00A3721D" w:rsidP="00FE3526">
            <w:pPr>
              <w:jc w:val="center"/>
              <w:rPr>
                <w:rFonts w:ascii="Times New Roman" w:eastAsia="Calibri" w:hAnsi="Times New Roman"/>
                <w:bCs/>
                <w:lang w:eastAsia="en-US"/>
              </w:rPr>
            </w:pPr>
          </w:p>
        </w:tc>
        <w:tc>
          <w:tcPr>
            <w:tcW w:w="8099" w:type="dxa"/>
            <w:gridSpan w:val="2"/>
          </w:tcPr>
          <w:p w:rsidR="00A3721D" w:rsidRPr="00FE3526" w:rsidRDefault="00A3721D" w:rsidP="00A3721D">
            <w:pPr>
              <w:tabs>
                <w:tab w:val="left" w:pos="1180"/>
              </w:tabs>
              <w:jc w:val="both"/>
              <w:rPr>
                <w:rFonts w:ascii="Times New Roman" w:eastAsia="Calibri" w:hAnsi="Times New Roman"/>
                <w:lang w:eastAsia="en-US"/>
              </w:rPr>
            </w:pPr>
            <w:r w:rsidRPr="00FE3526">
              <w:rPr>
                <w:rFonts w:ascii="Times New Roman" w:eastAsia="Calibri" w:hAnsi="Times New Roman"/>
                <w:bCs/>
                <w:lang w:eastAsia="en-US"/>
              </w:rPr>
              <w:t>1.</w:t>
            </w:r>
            <w:r w:rsidRPr="00FE3526">
              <w:rPr>
                <w:rFonts w:ascii="Times New Roman" w:eastAsia="Calibri" w:hAnsi="Times New Roman"/>
                <w:lang w:eastAsia="en-US"/>
              </w:rPr>
              <w:t>Особенности конструкций зданий различных периодов постройки. Реставрация зданий и сооружений.</w:t>
            </w:r>
          </w:p>
        </w:tc>
        <w:tc>
          <w:tcPr>
            <w:tcW w:w="1843" w:type="dxa"/>
            <w:gridSpan w:val="2"/>
            <w:vMerge/>
            <w:shd w:val="clear" w:color="auto" w:fill="FFFFFF"/>
          </w:tcPr>
          <w:p w:rsidR="00A3721D" w:rsidRPr="00FE3526" w:rsidRDefault="00A3721D" w:rsidP="00FE3526">
            <w:pPr>
              <w:jc w:val="center"/>
              <w:rPr>
                <w:rFonts w:ascii="Times New Roman" w:eastAsia="Calibri" w:hAnsi="Times New Roman"/>
                <w:lang w:eastAsia="en-US"/>
              </w:rPr>
            </w:pPr>
          </w:p>
        </w:tc>
      </w:tr>
      <w:tr w:rsidR="00A3721D" w:rsidRPr="00FE3526" w:rsidTr="00B445D7">
        <w:tblPrEx>
          <w:tblLook w:val="01E0" w:firstRow="1" w:lastRow="1" w:firstColumn="1" w:lastColumn="1" w:noHBand="0" w:noVBand="0"/>
        </w:tblPrEx>
        <w:trPr>
          <w:trHeight w:val="566"/>
        </w:trPr>
        <w:tc>
          <w:tcPr>
            <w:tcW w:w="3939" w:type="dxa"/>
            <w:vMerge/>
          </w:tcPr>
          <w:p w:rsidR="00A3721D" w:rsidRPr="00FE3526" w:rsidRDefault="00A3721D" w:rsidP="00FE3526">
            <w:pPr>
              <w:jc w:val="center"/>
              <w:rPr>
                <w:rFonts w:ascii="Times New Roman" w:eastAsia="Calibri" w:hAnsi="Times New Roman"/>
                <w:bCs/>
                <w:lang w:eastAsia="en-US"/>
              </w:rPr>
            </w:pPr>
          </w:p>
        </w:tc>
        <w:tc>
          <w:tcPr>
            <w:tcW w:w="8099" w:type="dxa"/>
            <w:gridSpan w:val="2"/>
          </w:tcPr>
          <w:p w:rsidR="00A3721D" w:rsidRPr="00FE3526" w:rsidRDefault="00A3721D" w:rsidP="00A3721D">
            <w:pPr>
              <w:tabs>
                <w:tab w:val="left" w:pos="1180"/>
              </w:tabs>
              <w:jc w:val="both"/>
              <w:rPr>
                <w:rFonts w:ascii="Times New Roman" w:eastAsia="Calibri" w:hAnsi="Times New Roman"/>
                <w:lang w:eastAsia="en-US"/>
              </w:rPr>
            </w:pPr>
            <w:r w:rsidRPr="00FE3526">
              <w:rPr>
                <w:rFonts w:ascii="Times New Roman" w:eastAsia="Calibri" w:hAnsi="Times New Roman"/>
                <w:bCs/>
                <w:lang w:eastAsia="en-US"/>
              </w:rPr>
              <w:t>2.</w:t>
            </w:r>
            <w:r w:rsidRPr="00FE3526">
              <w:rPr>
                <w:rFonts w:ascii="Times New Roman" w:eastAsia="Calibri" w:hAnsi="Times New Roman"/>
                <w:lang w:eastAsia="en-US"/>
              </w:rPr>
              <w:t xml:space="preserve">Планировочные и конструктивные особенности жилых зданий различных периодов постройки. </w:t>
            </w:r>
          </w:p>
        </w:tc>
        <w:tc>
          <w:tcPr>
            <w:tcW w:w="1843" w:type="dxa"/>
            <w:gridSpan w:val="2"/>
            <w:vMerge/>
            <w:shd w:val="clear" w:color="auto" w:fill="FFFFFF"/>
          </w:tcPr>
          <w:p w:rsidR="00A3721D" w:rsidRPr="00FE3526" w:rsidRDefault="00A3721D" w:rsidP="00FE3526">
            <w:pPr>
              <w:jc w:val="center"/>
              <w:rPr>
                <w:rFonts w:ascii="Times New Roman" w:eastAsia="Calibri" w:hAnsi="Times New Roman"/>
                <w:lang w:eastAsia="en-US"/>
              </w:rPr>
            </w:pPr>
          </w:p>
        </w:tc>
      </w:tr>
      <w:tr w:rsidR="00A3721D" w:rsidRPr="00FE3526" w:rsidTr="00B445D7">
        <w:tblPrEx>
          <w:tblLook w:val="01E0" w:firstRow="1" w:lastRow="1" w:firstColumn="1" w:lastColumn="1" w:noHBand="0" w:noVBand="0"/>
        </w:tblPrEx>
        <w:trPr>
          <w:trHeight w:val="276"/>
        </w:trPr>
        <w:tc>
          <w:tcPr>
            <w:tcW w:w="3939" w:type="dxa"/>
            <w:vMerge/>
          </w:tcPr>
          <w:p w:rsidR="00A3721D" w:rsidRPr="00FE3526" w:rsidRDefault="00A3721D" w:rsidP="00FE3526">
            <w:pPr>
              <w:jc w:val="center"/>
              <w:rPr>
                <w:rFonts w:ascii="Times New Roman" w:eastAsia="Calibri" w:hAnsi="Times New Roman"/>
                <w:bCs/>
                <w:lang w:eastAsia="en-US"/>
              </w:rPr>
            </w:pPr>
          </w:p>
        </w:tc>
        <w:tc>
          <w:tcPr>
            <w:tcW w:w="8099" w:type="dxa"/>
            <w:gridSpan w:val="2"/>
          </w:tcPr>
          <w:p w:rsidR="00A3721D" w:rsidRPr="00FE3526" w:rsidRDefault="00A3721D" w:rsidP="00A3721D">
            <w:pPr>
              <w:tabs>
                <w:tab w:val="left" w:pos="1180"/>
              </w:tabs>
              <w:jc w:val="both"/>
              <w:rPr>
                <w:rFonts w:ascii="Times New Roman" w:eastAsia="Calibri" w:hAnsi="Times New Roman"/>
                <w:lang w:eastAsia="en-US"/>
              </w:rPr>
            </w:pPr>
            <w:r w:rsidRPr="00FE3526">
              <w:rPr>
                <w:rFonts w:ascii="Times New Roman" w:eastAsia="Calibri" w:hAnsi="Times New Roman"/>
                <w:bCs/>
                <w:lang w:eastAsia="en-US"/>
              </w:rPr>
              <w:t>3.</w:t>
            </w:r>
            <w:r w:rsidRPr="00FE3526">
              <w:rPr>
                <w:rFonts w:ascii="Times New Roman" w:eastAsia="Calibri" w:hAnsi="Times New Roman"/>
                <w:lang w:eastAsia="en-US"/>
              </w:rPr>
              <w:t>Стратегия модернизации зданий. Модернизация квартир</w:t>
            </w:r>
          </w:p>
        </w:tc>
        <w:tc>
          <w:tcPr>
            <w:tcW w:w="1843" w:type="dxa"/>
            <w:gridSpan w:val="2"/>
            <w:vMerge/>
            <w:shd w:val="clear" w:color="auto" w:fill="FFFFFF"/>
          </w:tcPr>
          <w:p w:rsidR="00A3721D" w:rsidRPr="00FE3526" w:rsidRDefault="00A3721D" w:rsidP="00FE3526">
            <w:pPr>
              <w:jc w:val="center"/>
              <w:rPr>
                <w:rFonts w:ascii="Times New Roman" w:eastAsia="Calibri" w:hAnsi="Times New Roman"/>
                <w:lang w:eastAsia="en-US"/>
              </w:rPr>
            </w:pPr>
          </w:p>
        </w:tc>
      </w:tr>
      <w:tr w:rsidR="00A3721D" w:rsidRPr="00FE3526" w:rsidTr="00B445D7">
        <w:tblPrEx>
          <w:tblLook w:val="01E0" w:firstRow="1" w:lastRow="1" w:firstColumn="1" w:lastColumn="1" w:noHBand="0" w:noVBand="0"/>
        </w:tblPrEx>
        <w:trPr>
          <w:trHeight w:val="340"/>
        </w:trPr>
        <w:tc>
          <w:tcPr>
            <w:tcW w:w="3939" w:type="dxa"/>
            <w:vMerge/>
          </w:tcPr>
          <w:p w:rsidR="00A3721D" w:rsidRPr="00FE3526" w:rsidRDefault="00A3721D" w:rsidP="00FE3526">
            <w:pPr>
              <w:jc w:val="center"/>
              <w:rPr>
                <w:rFonts w:ascii="Times New Roman" w:eastAsia="Calibri" w:hAnsi="Times New Roman"/>
                <w:bCs/>
                <w:lang w:eastAsia="en-US"/>
              </w:rPr>
            </w:pPr>
          </w:p>
        </w:tc>
        <w:tc>
          <w:tcPr>
            <w:tcW w:w="8099" w:type="dxa"/>
            <w:gridSpan w:val="2"/>
          </w:tcPr>
          <w:p w:rsidR="00A3721D" w:rsidRPr="00FE3526" w:rsidRDefault="00A3721D" w:rsidP="00A3721D">
            <w:pPr>
              <w:tabs>
                <w:tab w:val="left" w:pos="1180"/>
              </w:tabs>
              <w:jc w:val="both"/>
              <w:rPr>
                <w:rFonts w:ascii="Times New Roman" w:eastAsia="Calibri" w:hAnsi="Times New Roman"/>
                <w:lang w:eastAsia="en-US"/>
              </w:rPr>
            </w:pPr>
            <w:r w:rsidRPr="00FE3526">
              <w:rPr>
                <w:rFonts w:ascii="Times New Roman" w:eastAsia="Calibri" w:hAnsi="Times New Roman"/>
                <w:bCs/>
                <w:lang w:eastAsia="en-US"/>
              </w:rPr>
              <w:t>4.</w:t>
            </w:r>
            <w:r w:rsidRPr="00FE3526">
              <w:rPr>
                <w:rFonts w:ascii="Times New Roman" w:eastAsia="Calibri" w:hAnsi="Times New Roman"/>
                <w:lang w:eastAsia="en-US"/>
              </w:rPr>
              <w:t>Реконструкция общественных зданий. Пристройка, надстройка зданий.</w:t>
            </w:r>
          </w:p>
        </w:tc>
        <w:tc>
          <w:tcPr>
            <w:tcW w:w="1843" w:type="dxa"/>
            <w:gridSpan w:val="2"/>
            <w:vMerge/>
            <w:shd w:val="clear" w:color="auto" w:fill="FFFFFF"/>
          </w:tcPr>
          <w:p w:rsidR="00A3721D" w:rsidRPr="00FE3526" w:rsidRDefault="00A3721D" w:rsidP="00FE3526">
            <w:pPr>
              <w:jc w:val="center"/>
              <w:rPr>
                <w:rFonts w:ascii="Times New Roman" w:eastAsia="Calibri" w:hAnsi="Times New Roman"/>
                <w:lang w:eastAsia="en-US"/>
              </w:rPr>
            </w:pPr>
          </w:p>
        </w:tc>
      </w:tr>
      <w:tr w:rsidR="00A3721D" w:rsidRPr="00FE3526" w:rsidTr="00B445D7">
        <w:tblPrEx>
          <w:tblLook w:val="01E0" w:firstRow="1" w:lastRow="1" w:firstColumn="1" w:lastColumn="1" w:noHBand="0" w:noVBand="0"/>
        </w:tblPrEx>
        <w:trPr>
          <w:trHeight w:val="261"/>
        </w:trPr>
        <w:tc>
          <w:tcPr>
            <w:tcW w:w="3939" w:type="dxa"/>
            <w:vMerge/>
          </w:tcPr>
          <w:p w:rsidR="00A3721D" w:rsidRPr="00FE3526" w:rsidRDefault="00A3721D" w:rsidP="00FE3526">
            <w:pPr>
              <w:jc w:val="center"/>
              <w:rPr>
                <w:rFonts w:ascii="Times New Roman" w:eastAsia="Calibri" w:hAnsi="Times New Roman"/>
                <w:bCs/>
                <w:lang w:eastAsia="en-US"/>
              </w:rPr>
            </w:pPr>
          </w:p>
        </w:tc>
        <w:tc>
          <w:tcPr>
            <w:tcW w:w="8099" w:type="dxa"/>
            <w:gridSpan w:val="2"/>
          </w:tcPr>
          <w:p w:rsidR="00A3721D" w:rsidRPr="00FE3526" w:rsidRDefault="00A3721D" w:rsidP="00A3721D">
            <w:pPr>
              <w:tabs>
                <w:tab w:val="left" w:pos="1180"/>
              </w:tabs>
              <w:jc w:val="both"/>
              <w:rPr>
                <w:rFonts w:ascii="Times New Roman" w:eastAsia="Calibri" w:hAnsi="Times New Roman"/>
                <w:lang w:eastAsia="en-US"/>
              </w:rPr>
            </w:pPr>
            <w:r w:rsidRPr="00FE3526">
              <w:rPr>
                <w:rFonts w:ascii="Times New Roman" w:eastAsia="Calibri" w:hAnsi="Times New Roman"/>
                <w:bCs/>
                <w:lang w:eastAsia="en-US"/>
              </w:rPr>
              <w:t>5.</w:t>
            </w:r>
            <w:r w:rsidRPr="00FE3526">
              <w:rPr>
                <w:rFonts w:ascii="Times New Roman" w:eastAsia="Calibri" w:hAnsi="Times New Roman"/>
                <w:lang w:eastAsia="en-US"/>
              </w:rPr>
              <w:t>Усиление оснований эксплуатируемых зданий.</w:t>
            </w:r>
          </w:p>
        </w:tc>
        <w:tc>
          <w:tcPr>
            <w:tcW w:w="1843" w:type="dxa"/>
            <w:gridSpan w:val="2"/>
            <w:vMerge/>
            <w:shd w:val="clear" w:color="auto" w:fill="FFFFFF"/>
          </w:tcPr>
          <w:p w:rsidR="00A3721D" w:rsidRPr="00FE3526" w:rsidRDefault="00A3721D" w:rsidP="00FE3526">
            <w:pPr>
              <w:jc w:val="center"/>
              <w:rPr>
                <w:rFonts w:ascii="Times New Roman" w:eastAsia="Calibri" w:hAnsi="Times New Roman"/>
                <w:lang w:eastAsia="en-US"/>
              </w:rPr>
            </w:pPr>
          </w:p>
        </w:tc>
      </w:tr>
      <w:tr w:rsidR="00A3721D" w:rsidRPr="00FE3526" w:rsidTr="00A3721D">
        <w:tblPrEx>
          <w:tblLook w:val="01E0" w:firstRow="1" w:lastRow="1" w:firstColumn="1" w:lastColumn="1" w:noHBand="0" w:noVBand="0"/>
        </w:tblPrEx>
        <w:trPr>
          <w:trHeight w:val="555"/>
        </w:trPr>
        <w:tc>
          <w:tcPr>
            <w:tcW w:w="3939" w:type="dxa"/>
            <w:vMerge/>
          </w:tcPr>
          <w:p w:rsidR="00A3721D" w:rsidRPr="00FE3526" w:rsidRDefault="00A3721D" w:rsidP="00FE3526">
            <w:pPr>
              <w:jc w:val="center"/>
              <w:rPr>
                <w:rFonts w:ascii="Times New Roman" w:eastAsia="Calibri" w:hAnsi="Times New Roman"/>
                <w:bCs/>
                <w:lang w:eastAsia="en-US"/>
              </w:rPr>
            </w:pPr>
          </w:p>
        </w:tc>
        <w:tc>
          <w:tcPr>
            <w:tcW w:w="8099" w:type="dxa"/>
            <w:gridSpan w:val="2"/>
          </w:tcPr>
          <w:p w:rsidR="00A3721D" w:rsidRPr="00FE3526" w:rsidRDefault="00A3721D" w:rsidP="00A3721D">
            <w:pPr>
              <w:tabs>
                <w:tab w:val="left" w:pos="1180"/>
              </w:tabs>
              <w:jc w:val="center"/>
              <w:rPr>
                <w:rFonts w:ascii="Times New Roman" w:eastAsia="Calibri" w:hAnsi="Times New Roman"/>
                <w:lang w:eastAsia="en-US"/>
              </w:rPr>
            </w:pPr>
            <w:r w:rsidRPr="00FE3526">
              <w:rPr>
                <w:rFonts w:ascii="Times New Roman" w:eastAsia="Calibri" w:hAnsi="Times New Roman"/>
                <w:bCs/>
                <w:lang w:eastAsia="en-US"/>
              </w:rPr>
              <w:t>6.</w:t>
            </w:r>
            <w:r w:rsidRPr="00FE3526">
              <w:rPr>
                <w:rFonts w:ascii="Times New Roman" w:eastAsia="Calibri" w:hAnsi="Times New Roman"/>
                <w:lang w:eastAsia="en-US"/>
              </w:rPr>
              <w:t>Причины неудовлетворительного состояния фундаментов эксплуатируемых зданий. Основные методы восстановления (укрепления) кладки фундаментов.</w:t>
            </w:r>
          </w:p>
        </w:tc>
        <w:tc>
          <w:tcPr>
            <w:tcW w:w="1843" w:type="dxa"/>
            <w:gridSpan w:val="2"/>
            <w:vMerge/>
            <w:shd w:val="clear" w:color="auto" w:fill="FFFFFF"/>
          </w:tcPr>
          <w:p w:rsidR="00A3721D" w:rsidRPr="00FE3526" w:rsidRDefault="00A3721D" w:rsidP="00FE3526">
            <w:pPr>
              <w:jc w:val="center"/>
              <w:rPr>
                <w:rFonts w:ascii="Times New Roman" w:eastAsia="Calibri" w:hAnsi="Times New Roman"/>
                <w:lang w:eastAsia="en-US"/>
              </w:rPr>
            </w:pPr>
          </w:p>
        </w:tc>
      </w:tr>
      <w:tr w:rsidR="00A3721D" w:rsidRPr="00FE3526" w:rsidTr="00B445D7">
        <w:tblPrEx>
          <w:tblLook w:val="01E0" w:firstRow="1" w:lastRow="1" w:firstColumn="1" w:lastColumn="1" w:noHBand="0" w:noVBand="0"/>
        </w:tblPrEx>
        <w:trPr>
          <w:trHeight w:val="434"/>
        </w:trPr>
        <w:tc>
          <w:tcPr>
            <w:tcW w:w="3939" w:type="dxa"/>
            <w:vMerge/>
          </w:tcPr>
          <w:p w:rsidR="00A3721D" w:rsidRPr="00FE3526" w:rsidRDefault="00A3721D" w:rsidP="00FE3526">
            <w:pPr>
              <w:jc w:val="center"/>
              <w:rPr>
                <w:rFonts w:ascii="Times New Roman" w:eastAsia="Calibri" w:hAnsi="Times New Roman"/>
                <w:bCs/>
                <w:lang w:eastAsia="en-US"/>
              </w:rPr>
            </w:pPr>
          </w:p>
        </w:tc>
        <w:tc>
          <w:tcPr>
            <w:tcW w:w="8099" w:type="dxa"/>
            <w:gridSpan w:val="2"/>
          </w:tcPr>
          <w:p w:rsidR="00A3721D" w:rsidRPr="00FE3526" w:rsidRDefault="00A3721D" w:rsidP="00A3721D">
            <w:pPr>
              <w:tabs>
                <w:tab w:val="left" w:pos="1180"/>
              </w:tabs>
              <w:jc w:val="both"/>
              <w:rPr>
                <w:rFonts w:ascii="Times New Roman" w:eastAsia="Calibri" w:hAnsi="Times New Roman"/>
                <w:lang w:eastAsia="en-US"/>
              </w:rPr>
            </w:pPr>
            <w:r w:rsidRPr="00FE3526">
              <w:rPr>
                <w:rFonts w:ascii="Times New Roman" w:eastAsia="Calibri" w:hAnsi="Times New Roman"/>
                <w:bCs/>
                <w:lang w:eastAsia="en-US"/>
              </w:rPr>
              <w:t>7.</w:t>
            </w:r>
            <w:r w:rsidRPr="00FE3526">
              <w:rPr>
                <w:rFonts w:ascii="Times New Roman" w:eastAsia="Calibri" w:hAnsi="Times New Roman"/>
                <w:lang w:eastAsia="en-US"/>
              </w:rPr>
              <w:t>Способы разгрузки и усиления фундаментов эксплуатируемых зданий.</w:t>
            </w:r>
          </w:p>
        </w:tc>
        <w:tc>
          <w:tcPr>
            <w:tcW w:w="1843" w:type="dxa"/>
            <w:gridSpan w:val="2"/>
            <w:vMerge/>
            <w:shd w:val="clear" w:color="auto" w:fill="FFFFFF"/>
          </w:tcPr>
          <w:p w:rsidR="00A3721D" w:rsidRPr="00FE3526" w:rsidRDefault="00A3721D" w:rsidP="00FE3526">
            <w:pPr>
              <w:jc w:val="center"/>
              <w:rPr>
                <w:rFonts w:ascii="Times New Roman" w:eastAsia="Calibri" w:hAnsi="Times New Roman"/>
                <w:lang w:eastAsia="en-US"/>
              </w:rPr>
            </w:pPr>
          </w:p>
        </w:tc>
      </w:tr>
      <w:tr w:rsidR="00A3721D" w:rsidRPr="00FE3526" w:rsidTr="00B445D7">
        <w:tblPrEx>
          <w:tblLook w:val="01E0" w:firstRow="1" w:lastRow="1" w:firstColumn="1" w:lastColumn="1" w:noHBand="0" w:noVBand="0"/>
        </w:tblPrEx>
        <w:trPr>
          <w:trHeight w:val="319"/>
        </w:trPr>
        <w:tc>
          <w:tcPr>
            <w:tcW w:w="3939" w:type="dxa"/>
            <w:vMerge/>
          </w:tcPr>
          <w:p w:rsidR="00A3721D" w:rsidRPr="00FE3526" w:rsidRDefault="00A3721D" w:rsidP="00FE3526">
            <w:pPr>
              <w:jc w:val="center"/>
              <w:rPr>
                <w:rFonts w:ascii="Times New Roman" w:eastAsia="Calibri" w:hAnsi="Times New Roman"/>
                <w:bCs/>
                <w:lang w:eastAsia="en-US"/>
              </w:rPr>
            </w:pPr>
          </w:p>
        </w:tc>
        <w:tc>
          <w:tcPr>
            <w:tcW w:w="8099" w:type="dxa"/>
            <w:gridSpan w:val="2"/>
          </w:tcPr>
          <w:p w:rsidR="00A3721D" w:rsidRPr="00FE3526" w:rsidRDefault="00A3721D" w:rsidP="00A3721D">
            <w:pPr>
              <w:tabs>
                <w:tab w:val="left" w:pos="1180"/>
              </w:tabs>
              <w:jc w:val="both"/>
              <w:rPr>
                <w:rFonts w:ascii="Times New Roman" w:eastAsia="Calibri" w:hAnsi="Times New Roman"/>
                <w:lang w:eastAsia="en-US"/>
              </w:rPr>
            </w:pPr>
            <w:r w:rsidRPr="00FE3526">
              <w:rPr>
                <w:rFonts w:ascii="Times New Roman" w:eastAsia="Calibri" w:hAnsi="Times New Roman"/>
                <w:bCs/>
                <w:lang w:eastAsia="en-US"/>
              </w:rPr>
              <w:t>8.</w:t>
            </w:r>
            <w:r w:rsidRPr="00FE3526">
              <w:rPr>
                <w:rFonts w:ascii="Times New Roman" w:eastAsia="Calibri" w:hAnsi="Times New Roman"/>
                <w:lang w:eastAsia="en-US"/>
              </w:rPr>
              <w:t>Восстановление и улучшение эксплуатационных свойств стен зданий.</w:t>
            </w:r>
          </w:p>
        </w:tc>
        <w:tc>
          <w:tcPr>
            <w:tcW w:w="1843" w:type="dxa"/>
            <w:gridSpan w:val="2"/>
            <w:vMerge/>
            <w:shd w:val="clear" w:color="auto" w:fill="FFFFFF"/>
          </w:tcPr>
          <w:p w:rsidR="00A3721D" w:rsidRPr="00FE3526" w:rsidRDefault="00A3721D" w:rsidP="00FE3526">
            <w:pPr>
              <w:jc w:val="center"/>
              <w:rPr>
                <w:rFonts w:ascii="Times New Roman" w:eastAsia="Calibri" w:hAnsi="Times New Roman"/>
                <w:lang w:eastAsia="en-US"/>
              </w:rPr>
            </w:pPr>
          </w:p>
        </w:tc>
      </w:tr>
      <w:tr w:rsidR="00A3721D" w:rsidRPr="00FE3526" w:rsidTr="00B445D7">
        <w:tblPrEx>
          <w:tblLook w:val="01E0" w:firstRow="1" w:lastRow="1" w:firstColumn="1" w:lastColumn="1" w:noHBand="0" w:noVBand="0"/>
        </w:tblPrEx>
        <w:trPr>
          <w:trHeight w:val="399"/>
        </w:trPr>
        <w:tc>
          <w:tcPr>
            <w:tcW w:w="3939" w:type="dxa"/>
            <w:vMerge/>
          </w:tcPr>
          <w:p w:rsidR="00A3721D" w:rsidRPr="00FE3526" w:rsidRDefault="00A3721D" w:rsidP="00FE3526">
            <w:pPr>
              <w:jc w:val="center"/>
              <w:rPr>
                <w:rFonts w:ascii="Times New Roman" w:eastAsia="Calibri" w:hAnsi="Times New Roman"/>
                <w:bCs/>
                <w:lang w:eastAsia="en-US"/>
              </w:rPr>
            </w:pPr>
          </w:p>
        </w:tc>
        <w:tc>
          <w:tcPr>
            <w:tcW w:w="8099" w:type="dxa"/>
            <w:gridSpan w:val="2"/>
          </w:tcPr>
          <w:p w:rsidR="00A3721D" w:rsidRPr="00FE3526" w:rsidRDefault="00A3721D" w:rsidP="00A3721D">
            <w:pPr>
              <w:tabs>
                <w:tab w:val="left" w:pos="1180"/>
              </w:tabs>
              <w:jc w:val="both"/>
              <w:rPr>
                <w:rFonts w:ascii="Times New Roman" w:eastAsia="Calibri" w:hAnsi="Times New Roman"/>
                <w:lang w:eastAsia="en-US"/>
              </w:rPr>
            </w:pPr>
            <w:r w:rsidRPr="00FE3526">
              <w:rPr>
                <w:rFonts w:ascii="Times New Roman" w:eastAsia="Calibri" w:hAnsi="Times New Roman"/>
                <w:bCs/>
                <w:lang w:eastAsia="en-US"/>
              </w:rPr>
              <w:t>9.</w:t>
            </w:r>
            <w:r w:rsidRPr="00FE3526">
              <w:rPr>
                <w:rFonts w:ascii="Times New Roman" w:eastAsia="Calibri" w:hAnsi="Times New Roman"/>
                <w:lang w:eastAsia="en-US"/>
              </w:rPr>
              <w:t>Восстановление и усиление железобетонных перекрытий при реконструкции зданий.</w:t>
            </w:r>
          </w:p>
        </w:tc>
        <w:tc>
          <w:tcPr>
            <w:tcW w:w="1843" w:type="dxa"/>
            <w:gridSpan w:val="2"/>
            <w:vMerge/>
            <w:shd w:val="clear" w:color="auto" w:fill="FFFFFF"/>
          </w:tcPr>
          <w:p w:rsidR="00A3721D" w:rsidRPr="00FE3526" w:rsidRDefault="00A3721D" w:rsidP="00FE3526">
            <w:pPr>
              <w:jc w:val="center"/>
              <w:rPr>
                <w:rFonts w:ascii="Times New Roman" w:eastAsia="Calibri" w:hAnsi="Times New Roman"/>
                <w:lang w:eastAsia="en-US"/>
              </w:rPr>
            </w:pPr>
          </w:p>
        </w:tc>
      </w:tr>
      <w:tr w:rsidR="00A3721D" w:rsidRPr="00FE3526" w:rsidTr="00A3721D">
        <w:tblPrEx>
          <w:tblLook w:val="01E0" w:firstRow="1" w:lastRow="1" w:firstColumn="1" w:lastColumn="1" w:noHBand="0" w:noVBand="0"/>
        </w:tblPrEx>
        <w:trPr>
          <w:trHeight w:val="273"/>
        </w:trPr>
        <w:tc>
          <w:tcPr>
            <w:tcW w:w="3939" w:type="dxa"/>
            <w:vMerge/>
          </w:tcPr>
          <w:p w:rsidR="00A3721D" w:rsidRPr="00FE3526" w:rsidRDefault="00A3721D" w:rsidP="00FE3526">
            <w:pPr>
              <w:jc w:val="center"/>
              <w:rPr>
                <w:rFonts w:ascii="Times New Roman" w:eastAsia="Calibri" w:hAnsi="Times New Roman"/>
                <w:bCs/>
                <w:lang w:eastAsia="en-US"/>
              </w:rPr>
            </w:pPr>
          </w:p>
        </w:tc>
        <w:tc>
          <w:tcPr>
            <w:tcW w:w="8099" w:type="dxa"/>
            <w:gridSpan w:val="2"/>
          </w:tcPr>
          <w:p w:rsidR="00A3721D" w:rsidRPr="00FE3526" w:rsidRDefault="00A3721D" w:rsidP="00A3721D">
            <w:pPr>
              <w:tabs>
                <w:tab w:val="left" w:pos="1180"/>
              </w:tabs>
              <w:jc w:val="both"/>
              <w:rPr>
                <w:rFonts w:ascii="Times New Roman" w:eastAsia="Calibri" w:hAnsi="Times New Roman"/>
                <w:lang w:eastAsia="en-US"/>
              </w:rPr>
            </w:pPr>
            <w:r w:rsidRPr="00FE3526">
              <w:rPr>
                <w:rFonts w:ascii="Times New Roman" w:eastAsia="Calibri" w:hAnsi="Times New Roman"/>
                <w:bCs/>
                <w:lang w:eastAsia="en-US"/>
              </w:rPr>
              <w:t>10.</w:t>
            </w:r>
            <w:r w:rsidRPr="00FE3526">
              <w:rPr>
                <w:rFonts w:ascii="Times New Roman" w:eastAsia="Calibri" w:hAnsi="Times New Roman"/>
                <w:lang w:eastAsia="en-US"/>
              </w:rPr>
              <w:t xml:space="preserve">Усиление железобетонных колонн. Ремонт, усиление и замена лестниц и балконов. </w:t>
            </w:r>
          </w:p>
        </w:tc>
        <w:tc>
          <w:tcPr>
            <w:tcW w:w="1843" w:type="dxa"/>
            <w:gridSpan w:val="2"/>
            <w:vMerge/>
            <w:shd w:val="clear" w:color="auto" w:fill="FFFFFF"/>
          </w:tcPr>
          <w:p w:rsidR="00A3721D" w:rsidRPr="00FE3526" w:rsidRDefault="00A3721D" w:rsidP="00FE3526">
            <w:pPr>
              <w:jc w:val="center"/>
              <w:rPr>
                <w:rFonts w:ascii="Times New Roman" w:eastAsia="Calibri" w:hAnsi="Times New Roman"/>
                <w:lang w:eastAsia="en-US"/>
              </w:rPr>
            </w:pPr>
          </w:p>
        </w:tc>
      </w:tr>
      <w:tr w:rsidR="00A3721D" w:rsidRPr="00FE3526" w:rsidTr="00B445D7">
        <w:tblPrEx>
          <w:tblLook w:val="01E0" w:firstRow="1" w:lastRow="1" w:firstColumn="1" w:lastColumn="1" w:noHBand="0" w:noVBand="0"/>
        </w:tblPrEx>
        <w:trPr>
          <w:trHeight w:val="342"/>
        </w:trPr>
        <w:tc>
          <w:tcPr>
            <w:tcW w:w="3939" w:type="dxa"/>
            <w:vMerge/>
          </w:tcPr>
          <w:p w:rsidR="00A3721D" w:rsidRPr="00FE3526" w:rsidRDefault="00A3721D" w:rsidP="00FE3526">
            <w:pPr>
              <w:jc w:val="center"/>
              <w:rPr>
                <w:rFonts w:ascii="Times New Roman" w:eastAsia="Calibri" w:hAnsi="Times New Roman"/>
                <w:bCs/>
                <w:lang w:eastAsia="en-US"/>
              </w:rPr>
            </w:pPr>
          </w:p>
        </w:tc>
        <w:tc>
          <w:tcPr>
            <w:tcW w:w="8099" w:type="dxa"/>
            <w:gridSpan w:val="2"/>
          </w:tcPr>
          <w:p w:rsidR="00A3721D" w:rsidRPr="00FE3526" w:rsidRDefault="00A3721D" w:rsidP="00A3721D">
            <w:pPr>
              <w:tabs>
                <w:tab w:val="left" w:pos="1180"/>
              </w:tabs>
              <w:jc w:val="both"/>
              <w:rPr>
                <w:rFonts w:ascii="Times New Roman" w:eastAsia="Calibri" w:hAnsi="Times New Roman"/>
                <w:lang w:eastAsia="en-US"/>
              </w:rPr>
            </w:pPr>
            <w:r w:rsidRPr="00FE3526">
              <w:rPr>
                <w:rFonts w:ascii="Times New Roman" w:eastAsia="Calibri" w:hAnsi="Times New Roman"/>
                <w:bCs/>
                <w:lang w:eastAsia="en-US"/>
              </w:rPr>
              <w:t>11.</w:t>
            </w:r>
            <w:r w:rsidRPr="00FE3526">
              <w:rPr>
                <w:rFonts w:ascii="Times New Roman" w:eastAsia="Calibri" w:hAnsi="Times New Roman"/>
                <w:lang w:eastAsia="en-US"/>
              </w:rPr>
              <w:t>Усиление каменных конструкций.</w:t>
            </w:r>
          </w:p>
        </w:tc>
        <w:tc>
          <w:tcPr>
            <w:tcW w:w="1843" w:type="dxa"/>
            <w:gridSpan w:val="2"/>
            <w:vMerge/>
            <w:shd w:val="clear" w:color="auto" w:fill="FFFFFF"/>
          </w:tcPr>
          <w:p w:rsidR="00A3721D" w:rsidRPr="00FE3526" w:rsidRDefault="00A3721D" w:rsidP="00FE3526">
            <w:pPr>
              <w:jc w:val="center"/>
              <w:rPr>
                <w:rFonts w:ascii="Times New Roman" w:eastAsia="Calibri" w:hAnsi="Times New Roman"/>
                <w:lang w:eastAsia="en-US"/>
              </w:rPr>
            </w:pPr>
          </w:p>
        </w:tc>
      </w:tr>
      <w:tr w:rsidR="00A3721D" w:rsidRPr="00FE3526" w:rsidTr="00A3721D">
        <w:tblPrEx>
          <w:tblLook w:val="01E0" w:firstRow="1" w:lastRow="1" w:firstColumn="1" w:lastColumn="1" w:noHBand="0" w:noVBand="0"/>
        </w:tblPrEx>
        <w:trPr>
          <w:trHeight w:val="272"/>
        </w:trPr>
        <w:tc>
          <w:tcPr>
            <w:tcW w:w="3939" w:type="dxa"/>
            <w:vMerge/>
          </w:tcPr>
          <w:p w:rsidR="00A3721D" w:rsidRPr="00FE3526" w:rsidRDefault="00A3721D" w:rsidP="00FE3526">
            <w:pPr>
              <w:jc w:val="center"/>
              <w:rPr>
                <w:rFonts w:ascii="Times New Roman" w:eastAsia="Calibri" w:hAnsi="Times New Roman"/>
                <w:bCs/>
                <w:lang w:eastAsia="en-US"/>
              </w:rPr>
            </w:pPr>
          </w:p>
        </w:tc>
        <w:tc>
          <w:tcPr>
            <w:tcW w:w="8099" w:type="dxa"/>
            <w:gridSpan w:val="2"/>
          </w:tcPr>
          <w:p w:rsidR="00A3721D" w:rsidRPr="00FE3526" w:rsidRDefault="00A3721D" w:rsidP="00A3721D">
            <w:pPr>
              <w:tabs>
                <w:tab w:val="left" w:pos="1180"/>
              </w:tabs>
              <w:jc w:val="both"/>
              <w:rPr>
                <w:rFonts w:ascii="Times New Roman" w:eastAsia="Calibri" w:hAnsi="Times New Roman"/>
                <w:lang w:eastAsia="en-US"/>
              </w:rPr>
            </w:pPr>
            <w:r w:rsidRPr="00FE3526">
              <w:rPr>
                <w:rFonts w:ascii="Times New Roman" w:eastAsia="Calibri" w:hAnsi="Times New Roman"/>
                <w:bCs/>
                <w:lang w:eastAsia="en-US"/>
              </w:rPr>
              <w:t>12.</w:t>
            </w:r>
            <w:r w:rsidRPr="00FE3526">
              <w:rPr>
                <w:rFonts w:ascii="Times New Roman" w:eastAsia="Calibri" w:hAnsi="Times New Roman"/>
                <w:lang w:eastAsia="en-US"/>
              </w:rPr>
              <w:t>Усиление металлических конструкций.</w:t>
            </w:r>
          </w:p>
        </w:tc>
        <w:tc>
          <w:tcPr>
            <w:tcW w:w="1843" w:type="dxa"/>
            <w:gridSpan w:val="2"/>
            <w:vMerge/>
            <w:shd w:val="clear" w:color="auto" w:fill="FFFFFF"/>
          </w:tcPr>
          <w:p w:rsidR="00A3721D" w:rsidRPr="00FE3526" w:rsidRDefault="00A3721D" w:rsidP="00FE3526">
            <w:pPr>
              <w:jc w:val="center"/>
              <w:rPr>
                <w:rFonts w:ascii="Times New Roman" w:eastAsia="Calibri" w:hAnsi="Times New Roman"/>
                <w:lang w:eastAsia="en-US"/>
              </w:rPr>
            </w:pPr>
          </w:p>
        </w:tc>
      </w:tr>
      <w:tr w:rsidR="00A3721D" w:rsidRPr="00FE3526" w:rsidTr="00B445D7">
        <w:tblPrEx>
          <w:tblLook w:val="01E0" w:firstRow="1" w:lastRow="1" w:firstColumn="1" w:lastColumn="1" w:noHBand="0" w:noVBand="0"/>
        </w:tblPrEx>
        <w:trPr>
          <w:trHeight w:val="342"/>
        </w:trPr>
        <w:tc>
          <w:tcPr>
            <w:tcW w:w="3939" w:type="dxa"/>
            <w:vMerge/>
          </w:tcPr>
          <w:p w:rsidR="00A3721D" w:rsidRPr="00FE3526" w:rsidRDefault="00A3721D" w:rsidP="00FE3526">
            <w:pPr>
              <w:jc w:val="center"/>
              <w:rPr>
                <w:rFonts w:ascii="Times New Roman" w:eastAsia="Calibri" w:hAnsi="Times New Roman"/>
                <w:bCs/>
                <w:lang w:eastAsia="en-US"/>
              </w:rPr>
            </w:pPr>
          </w:p>
        </w:tc>
        <w:tc>
          <w:tcPr>
            <w:tcW w:w="8099" w:type="dxa"/>
            <w:gridSpan w:val="2"/>
          </w:tcPr>
          <w:p w:rsidR="00A3721D" w:rsidRPr="00FE3526" w:rsidRDefault="00A3721D" w:rsidP="00A3721D">
            <w:pPr>
              <w:tabs>
                <w:tab w:val="left" w:pos="1180"/>
              </w:tabs>
              <w:jc w:val="both"/>
              <w:rPr>
                <w:rFonts w:ascii="Times New Roman" w:eastAsia="Calibri" w:hAnsi="Times New Roman"/>
                <w:lang w:eastAsia="en-US"/>
              </w:rPr>
            </w:pPr>
            <w:r w:rsidRPr="00FE3526">
              <w:rPr>
                <w:rFonts w:ascii="Times New Roman" w:eastAsia="Calibri" w:hAnsi="Times New Roman"/>
                <w:bCs/>
                <w:lang w:eastAsia="en-US"/>
              </w:rPr>
              <w:t>13.</w:t>
            </w:r>
            <w:r w:rsidRPr="00FE3526">
              <w:rPr>
                <w:rFonts w:ascii="Times New Roman" w:eastAsia="Calibri" w:hAnsi="Times New Roman"/>
                <w:lang w:eastAsia="en-US"/>
              </w:rPr>
              <w:t>Усиление и ремонт деревянных конструкций.</w:t>
            </w:r>
          </w:p>
        </w:tc>
        <w:tc>
          <w:tcPr>
            <w:tcW w:w="1843" w:type="dxa"/>
            <w:gridSpan w:val="2"/>
            <w:vMerge/>
            <w:shd w:val="clear" w:color="auto" w:fill="FFFFFF"/>
          </w:tcPr>
          <w:p w:rsidR="00A3721D" w:rsidRPr="00FE3526" w:rsidRDefault="00A3721D" w:rsidP="00FE3526">
            <w:pPr>
              <w:jc w:val="center"/>
              <w:rPr>
                <w:rFonts w:ascii="Times New Roman" w:eastAsia="Calibri" w:hAnsi="Times New Roman"/>
                <w:lang w:eastAsia="en-US"/>
              </w:rPr>
            </w:pPr>
          </w:p>
        </w:tc>
      </w:tr>
      <w:tr w:rsidR="00A3721D" w:rsidRPr="00FE3526" w:rsidTr="00B445D7">
        <w:tblPrEx>
          <w:tblLook w:val="01E0" w:firstRow="1" w:lastRow="1" w:firstColumn="1" w:lastColumn="1" w:noHBand="0" w:noVBand="0"/>
        </w:tblPrEx>
        <w:trPr>
          <w:trHeight w:val="342"/>
        </w:trPr>
        <w:tc>
          <w:tcPr>
            <w:tcW w:w="3939" w:type="dxa"/>
            <w:vMerge/>
          </w:tcPr>
          <w:p w:rsidR="00A3721D" w:rsidRPr="00FE3526" w:rsidRDefault="00A3721D" w:rsidP="00FE3526">
            <w:pPr>
              <w:jc w:val="center"/>
              <w:rPr>
                <w:rFonts w:ascii="Times New Roman" w:eastAsia="Calibri" w:hAnsi="Times New Roman"/>
                <w:bCs/>
                <w:lang w:eastAsia="en-US"/>
              </w:rPr>
            </w:pPr>
          </w:p>
        </w:tc>
        <w:tc>
          <w:tcPr>
            <w:tcW w:w="8099" w:type="dxa"/>
            <w:gridSpan w:val="2"/>
          </w:tcPr>
          <w:p w:rsidR="00A3721D" w:rsidRPr="00FE3526" w:rsidRDefault="00A3721D" w:rsidP="00A3721D">
            <w:pPr>
              <w:tabs>
                <w:tab w:val="left" w:pos="1180"/>
              </w:tabs>
              <w:jc w:val="both"/>
              <w:rPr>
                <w:rFonts w:ascii="Times New Roman" w:eastAsia="Calibri" w:hAnsi="Times New Roman"/>
                <w:lang w:eastAsia="en-US"/>
              </w:rPr>
            </w:pPr>
            <w:r w:rsidRPr="00FE3526">
              <w:rPr>
                <w:rFonts w:ascii="Times New Roman" w:eastAsia="Calibri" w:hAnsi="Times New Roman"/>
                <w:bCs/>
                <w:lang w:eastAsia="en-US"/>
              </w:rPr>
              <w:t>14.</w:t>
            </w:r>
            <w:r w:rsidRPr="00FE3526">
              <w:rPr>
                <w:rFonts w:ascii="Times New Roman" w:eastAsia="Calibri" w:hAnsi="Times New Roman"/>
                <w:lang w:eastAsia="en-US"/>
              </w:rPr>
              <w:t>Проектная документация на реконструкцию зданий.</w:t>
            </w:r>
          </w:p>
        </w:tc>
        <w:tc>
          <w:tcPr>
            <w:tcW w:w="1843" w:type="dxa"/>
            <w:gridSpan w:val="2"/>
            <w:vMerge/>
            <w:shd w:val="clear" w:color="auto" w:fill="FFFFFF"/>
          </w:tcPr>
          <w:p w:rsidR="00A3721D" w:rsidRPr="00FE3526" w:rsidRDefault="00A3721D" w:rsidP="00FE3526">
            <w:pPr>
              <w:jc w:val="center"/>
              <w:rPr>
                <w:rFonts w:ascii="Times New Roman" w:eastAsia="Calibri" w:hAnsi="Times New Roman"/>
                <w:lang w:eastAsia="en-US"/>
              </w:rPr>
            </w:pPr>
          </w:p>
        </w:tc>
      </w:tr>
      <w:tr w:rsidR="00EC7851" w:rsidRPr="00FE3526" w:rsidTr="00EC7851">
        <w:tblPrEx>
          <w:tblLook w:val="01E0" w:firstRow="1" w:lastRow="1" w:firstColumn="1" w:lastColumn="1" w:noHBand="0" w:noVBand="0"/>
        </w:tblPrEx>
        <w:trPr>
          <w:trHeight w:val="203"/>
        </w:trPr>
        <w:tc>
          <w:tcPr>
            <w:tcW w:w="3939" w:type="dxa"/>
            <w:vMerge/>
          </w:tcPr>
          <w:p w:rsidR="00EC7851" w:rsidRPr="00FE3526" w:rsidRDefault="00EC7851" w:rsidP="00FE3526">
            <w:pPr>
              <w:jc w:val="center"/>
              <w:rPr>
                <w:rFonts w:ascii="Times New Roman" w:eastAsia="Calibri" w:hAnsi="Times New Roman"/>
                <w:bCs/>
                <w:lang w:eastAsia="en-US"/>
              </w:rPr>
            </w:pPr>
          </w:p>
        </w:tc>
        <w:tc>
          <w:tcPr>
            <w:tcW w:w="8099" w:type="dxa"/>
            <w:gridSpan w:val="2"/>
          </w:tcPr>
          <w:p w:rsidR="00EC7851" w:rsidRPr="00FE3526" w:rsidRDefault="00EC7851" w:rsidP="00FE3526">
            <w:pPr>
              <w:rPr>
                <w:rFonts w:ascii="Times New Roman" w:eastAsia="Calibri" w:hAnsi="Times New Roman"/>
                <w:b/>
                <w:bCs/>
                <w:lang w:eastAsia="en-US"/>
              </w:rPr>
            </w:pPr>
            <w:r w:rsidRPr="00FE3526">
              <w:rPr>
                <w:rFonts w:ascii="Times New Roman" w:eastAsia="Calibri" w:hAnsi="Times New Roman"/>
                <w:b/>
                <w:bCs/>
                <w:lang w:eastAsia="en-US"/>
              </w:rPr>
              <w:t>В том числе, практических занятий и лабораторных работ</w:t>
            </w:r>
          </w:p>
        </w:tc>
        <w:tc>
          <w:tcPr>
            <w:tcW w:w="1843" w:type="dxa"/>
            <w:gridSpan w:val="2"/>
            <w:shd w:val="clear" w:color="auto" w:fill="FFFFFF"/>
          </w:tcPr>
          <w:p w:rsidR="00EC7851" w:rsidRPr="00FE3526" w:rsidRDefault="00EC7851" w:rsidP="00FE3526">
            <w:pPr>
              <w:jc w:val="center"/>
              <w:rPr>
                <w:rFonts w:ascii="Times New Roman" w:eastAsia="Calibri" w:hAnsi="Times New Roman"/>
                <w:b/>
                <w:lang w:eastAsia="en-US"/>
              </w:rPr>
            </w:pPr>
            <w:r w:rsidRPr="00FE3526">
              <w:rPr>
                <w:rFonts w:ascii="Times New Roman" w:eastAsia="Calibri" w:hAnsi="Times New Roman"/>
                <w:b/>
                <w:lang w:eastAsia="en-US"/>
              </w:rPr>
              <w:t>30</w:t>
            </w:r>
          </w:p>
        </w:tc>
      </w:tr>
      <w:tr w:rsidR="00EC7851" w:rsidRPr="00FE3526" w:rsidTr="00EC7851">
        <w:tblPrEx>
          <w:tblLook w:val="01E0" w:firstRow="1" w:lastRow="1" w:firstColumn="1" w:lastColumn="1" w:noHBand="0" w:noVBand="0"/>
        </w:tblPrEx>
        <w:trPr>
          <w:trHeight w:val="493"/>
        </w:trPr>
        <w:tc>
          <w:tcPr>
            <w:tcW w:w="3939" w:type="dxa"/>
            <w:vMerge/>
          </w:tcPr>
          <w:p w:rsidR="00EC7851" w:rsidRPr="00FE3526" w:rsidRDefault="00EC7851" w:rsidP="00FE3526">
            <w:pPr>
              <w:jc w:val="center"/>
              <w:rPr>
                <w:rFonts w:ascii="Times New Roman" w:eastAsia="Calibri" w:hAnsi="Times New Roman"/>
                <w:bCs/>
                <w:lang w:eastAsia="en-US"/>
              </w:rPr>
            </w:pPr>
          </w:p>
        </w:tc>
        <w:tc>
          <w:tcPr>
            <w:tcW w:w="8099" w:type="dxa"/>
            <w:gridSpan w:val="2"/>
          </w:tcPr>
          <w:p w:rsidR="00EC7851" w:rsidRPr="00FE3526" w:rsidRDefault="00A3721D" w:rsidP="00A3721D">
            <w:pPr>
              <w:widowControl w:val="0"/>
              <w:suppressLineNumbers/>
              <w:suppressAutoHyphens/>
              <w:spacing w:after="0" w:line="240" w:lineRule="auto"/>
              <w:jc w:val="both"/>
              <w:rPr>
                <w:rFonts w:ascii="Times New Roman" w:eastAsia="Lucida Sans Unicode" w:hAnsi="Times New Roman"/>
                <w:color w:val="000000"/>
                <w:lang w:eastAsia="en-US" w:bidi="en-US"/>
              </w:rPr>
            </w:pPr>
            <w:r>
              <w:rPr>
                <w:rFonts w:ascii="Times New Roman" w:eastAsia="Lucida Sans Unicode" w:hAnsi="Times New Roman"/>
                <w:color w:val="000000"/>
                <w:lang w:eastAsia="en-US" w:bidi="en-US"/>
              </w:rPr>
              <w:t xml:space="preserve">Практическое занятие </w:t>
            </w:r>
            <w:r w:rsidR="00EC7851" w:rsidRPr="00FE3526">
              <w:rPr>
                <w:rFonts w:ascii="Times New Roman" w:eastAsia="Lucida Sans Unicode" w:hAnsi="Times New Roman"/>
                <w:color w:val="000000"/>
                <w:lang w:eastAsia="en-US" w:bidi="en-US"/>
              </w:rPr>
              <w:t>№1</w:t>
            </w:r>
            <w:r>
              <w:rPr>
                <w:rFonts w:ascii="Times New Roman" w:eastAsia="Lucida Sans Unicode" w:hAnsi="Times New Roman"/>
                <w:color w:val="000000"/>
                <w:lang w:eastAsia="en-US" w:bidi="en-US"/>
              </w:rPr>
              <w:t>.</w:t>
            </w:r>
            <w:r w:rsidR="00EC7851" w:rsidRPr="00FE3526">
              <w:rPr>
                <w:rFonts w:ascii="Times New Roman" w:eastAsia="Lucida Sans Unicode" w:hAnsi="Times New Roman"/>
                <w:color w:val="000000"/>
                <w:lang w:eastAsia="en-US" w:bidi="en-US"/>
              </w:rPr>
              <w:t xml:space="preserve"> Выполнение перепланировки жилых зданий с изменением объемно-планировочного решения.</w:t>
            </w:r>
          </w:p>
        </w:tc>
        <w:tc>
          <w:tcPr>
            <w:tcW w:w="1843" w:type="dxa"/>
            <w:gridSpan w:val="2"/>
            <w:shd w:val="clear" w:color="auto" w:fill="FFFFFF"/>
          </w:tcPr>
          <w:p w:rsidR="00EC7851" w:rsidRPr="00FE3526" w:rsidRDefault="00EC7851" w:rsidP="00FE3526">
            <w:pPr>
              <w:jc w:val="center"/>
              <w:rPr>
                <w:rFonts w:ascii="Times New Roman" w:eastAsia="Calibri" w:hAnsi="Times New Roman"/>
                <w:highlight w:val="lightGray"/>
                <w:lang w:eastAsia="en-US"/>
              </w:rPr>
            </w:pPr>
            <w:r w:rsidRPr="00FE3526">
              <w:rPr>
                <w:rFonts w:ascii="Times New Roman" w:eastAsia="Calibri" w:hAnsi="Times New Roman"/>
                <w:lang w:eastAsia="en-US"/>
              </w:rPr>
              <w:t>4</w:t>
            </w:r>
          </w:p>
        </w:tc>
      </w:tr>
      <w:tr w:rsidR="00EC7851" w:rsidRPr="00FE3526" w:rsidTr="00EC7851">
        <w:tblPrEx>
          <w:tblLook w:val="01E0" w:firstRow="1" w:lastRow="1" w:firstColumn="1" w:lastColumn="1" w:noHBand="0" w:noVBand="0"/>
        </w:tblPrEx>
        <w:trPr>
          <w:trHeight w:val="493"/>
        </w:trPr>
        <w:tc>
          <w:tcPr>
            <w:tcW w:w="3939" w:type="dxa"/>
            <w:vMerge/>
          </w:tcPr>
          <w:p w:rsidR="00EC7851" w:rsidRPr="00FE3526" w:rsidRDefault="00EC7851" w:rsidP="00FE3526">
            <w:pPr>
              <w:jc w:val="center"/>
              <w:rPr>
                <w:rFonts w:ascii="Times New Roman" w:eastAsia="Calibri" w:hAnsi="Times New Roman"/>
                <w:bCs/>
                <w:lang w:eastAsia="en-US"/>
              </w:rPr>
            </w:pPr>
          </w:p>
        </w:tc>
        <w:tc>
          <w:tcPr>
            <w:tcW w:w="8099" w:type="dxa"/>
            <w:gridSpan w:val="2"/>
          </w:tcPr>
          <w:p w:rsidR="00EC7851" w:rsidRPr="00FE3526" w:rsidRDefault="00A3721D" w:rsidP="00FE3526">
            <w:pPr>
              <w:widowControl w:val="0"/>
              <w:suppressLineNumbers/>
              <w:suppressAutoHyphens/>
              <w:spacing w:after="0" w:line="240" w:lineRule="auto"/>
              <w:jc w:val="both"/>
              <w:rPr>
                <w:rFonts w:ascii="Times New Roman" w:eastAsia="Lucida Sans Unicode" w:hAnsi="Times New Roman"/>
                <w:color w:val="000000"/>
                <w:lang w:eastAsia="en-US" w:bidi="en-US"/>
              </w:rPr>
            </w:pPr>
            <w:r w:rsidRPr="00A3721D">
              <w:rPr>
                <w:rFonts w:ascii="Times New Roman" w:eastAsia="Lucida Sans Unicode" w:hAnsi="Times New Roman"/>
                <w:color w:val="000000"/>
                <w:lang w:eastAsia="en-US" w:bidi="en-US"/>
              </w:rPr>
              <w:t xml:space="preserve">Практическое занятие </w:t>
            </w:r>
            <w:r w:rsidR="00EC7851" w:rsidRPr="00FE3526">
              <w:rPr>
                <w:rFonts w:ascii="Times New Roman" w:eastAsia="Lucida Sans Unicode" w:hAnsi="Times New Roman"/>
                <w:color w:val="000000"/>
                <w:lang w:eastAsia="en-US" w:bidi="en-US"/>
              </w:rPr>
              <w:t>№2</w:t>
            </w:r>
            <w:r>
              <w:rPr>
                <w:rFonts w:ascii="Times New Roman" w:eastAsia="Lucida Sans Unicode" w:hAnsi="Times New Roman"/>
                <w:color w:val="000000"/>
                <w:lang w:eastAsia="en-US" w:bidi="en-US"/>
              </w:rPr>
              <w:t>..</w:t>
            </w:r>
            <w:r w:rsidR="00EC7851" w:rsidRPr="00FE3526">
              <w:rPr>
                <w:rFonts w:ascii="Times New Roman" w:eastAsia="Lucida Sans Unicode" w:hAnsi="Times New Roman"/>
                <w:color w:val="000000"/>
                <w:lang w:eastAsia="en-US" w:bidi="en-US"/>
              </w:rPr>
              <w:t xml:space="preserve"> Выбор конструктивного решения системы утепления наружных стен при реконструкции.</w:t>
            </w:r>
          </w:p>
        </w:tc>
        <w:tc>
          <w:tcPr>
            <w:tcW w:w="1843" w:type="dxa"/>
            <w:gridSpan w:val="2"/>
            <w:shd w:val="clear" w:color="auto" w:fill="FFFFFF"/>
          </w:tcPr>
          <w:p w:rsidR="00EC7851" w:rsidRPr="00FE3526" w:rsidRDefault="00EC7851"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EC7851" w:rsidRPr="00FE3526" w:rsidTr="00EC7851">
        <w:tblPrEx>
          <w:tblLook w:val="01E0" w:firstRow="1" w:lastRow="1" w:firstColumn="1" w:lastColumn="1" w:noHBand="0" w:noVBand="0"/>
        </w:tblPrEx>
        <w:trPr>
          <w:trHeight w:val="493"/>
        </w:trPr>
        <w:tc>
          <w:tcPr>
            <w:tcW w:w="3939" w:type="dxa"/>
            <w:vMerge/>
          </w:tcPr>
          <w:p w:rsidR="00EC7851" w:rsidRPr="00FE3526" w:rsidRDefault="00EC7851" w:rsidP="00FE3526">
            <w:pPr>
              <w:jc w:val="center"/>
              <w:rPr>
                <w:rFonts w:ascii="Times New Roman" w:eastAsia="Calibri" w:hAnsi="Times New Roman"/>
                <w:bCs/>
                <w:lang w:eastAsia="en-US"/>
              </w:rPr>
            </w:pPr>
          </w:p>
        </w:tc>
        <w:tc>
          <w:tcPr>
            <w:tcW w:w="8099" w:type="dxa"/>
            <w:gridSpan w:val="2"/>
          </w:tcPr>
          <w:p w:rsidR="00EC7851" w:rsidRPr="00FE3526" w:rsidRDefault="00A3721D" w:rsidP="00FE3526">
            <w:pPr>
              <w:widowControl w:val="0"/>
              <w:suppressLineNumbers/>
              <w:suppressAutoHyphens/>
              <w:spacing w:after="0" w:line="240" w:lineRule="auto"/>
              <w:jc w:val="both"/>
              <w:rPr>
                <w:rFonts w:ascii="Times New Roman" w:eastAsia="Lucida Sans Unicode" w:hAnsi="Times New Roman"/>
                <w:color w:val="000000"/>
                <w:lang w:eastAsia="en-US" w:bidi="en-US"/>
              </w:rPr>
            </w:pPr>
            <w:r w:rsidRPr="00A3721D">
              <w:rPr>
                <w:rFonts w:ascii="Times New Roman" w:eastAsia="Lucida Sans Unicode" w:hAnsi="Times New Roman"/>
                <w:color w:val="000000"/>
                <w:lang w:eastAsia="en-US" w:bidi="en-US"/>
              </w:rPr>
              <w:t xml:space="preserve">Практическое занятие </w:t>
            </w:r>
            <w:r w:rsidR="00EC7851" w:rsidRPr="00FE3526">
              <w:rPr>
                <w:rFonts w:ascii="Times New Roman" w:eastAsia="Lucida Sans Unicode" w:hAnsi="Times New Roman"/>
                <w:color w:val="000000"/>
                <w:lang w:eastAsia="en-US" w:bidi="en-US"/>
              </w:rPr>
              <w:t>№3</w:t>
            </w:r>
            <w:r>
              <w:rPr>
                <w:rFonts w:ascii="Times New Roman" w:eastAsia="Lucida Sans Unicode" w:hAnsi="Times New Roman"/>
                <w:color w:val="000000"/>
                <w:lang w:eastAsia="en-US" w:bidi="en-US"/>
              </w:rPr>
              <w:t>.</w:t>
            </w:r>
            <w:r w:rsidR="00EC7851" w:rsidRPr="00FE3526">
              <w:rPr>
                <w:rFonts w:ascii="Times New Roman" w:eastAsia="Lucida Sans Unicode" w:hAnsi="Times New Roman"/>
                <w:color w:val="000000"/>
                <w:lang w:eastAsia="en-US" w:bidi="en-US"/>
              </w:rPr>
              <w:t xml:space="preserve">  Выполнение теплотехнического расчета наружных  стен с применением фасадных утеплителей.</w:t>
            </w:r>
          </w:p>
        </w:tc>
        <w:tc>
          <w:tcPr>
            <w:tcW w:w="1843" w:type="dxa"/>
            <w:gridSpan w:val="2"/>
            <w:shd w:val="clear" w:color="auto" w:fill="FFFFFF"/>
          </w:tcPr>
          <w:p w:rsidR="00EC7851" w:rsidRPr="00FE3526" w:rsidRDefault="00EC7851" w:rsidP="00FE3526">
            <w:pPr>
              <w:jc w:val="center"/>
              <w:rPr>
                <w:rFonts w:ascii="Times New Roman" w:eastAsia="Calibri" w:hAnsi="Times New Roman"/>
                <w:highlight w:val="lightGray"/>
                <w:lang w:eastAsia="en-US"/>
              </w:rPr>
            </w:pPr>
            <w:r w:rsidRPr="00FE3526">
              <w:rPr>
                <w:rFonts w:ascii="Times New Roman" w:eastAsia="Calibri" w:hAnsi="Times New Roman"/>
                <w:lang w:eastAsia="en-US"/>
              </w:rPr>
              <w:t>2</w:t>
            </w:r>
          </w:p>
        </w:tc>
      </w:tr>
      <w:tr w:rsidR="00EC7851" w:rsidRPr="00FE3526" w:rsidTr="00EC7851">
        <w:tblPrEx>
          <w:tblLook w:val="01E0" w:firstRow="1" w:lastRow="1" w:firstColumn="1" w:lastColumn="1" w:noHBand="0" w:noVBand="0"/>
        </w:tblPrEx>
        <w:trPr>
          <w:trHeight w:val="493"/>
        </w:trPr>
        <w:tc>
          <w:tcPr>
            <w:tcW w:w="3939" w:type="dxa"/>
            <w:vMerge/>
          </w:tcPr>
          <w:p w:rsidR="00EC7851" w:rsidRPr="00FE3526" w:rsidRDefault="00EC7851" w:rsidP="00FE3526">
            <w:pPr>
              <w:jc w:val="center"/>
              <w:rPr>
                <w:rFonts w:ascii="Times New Roman" w:eastAsia="Calibri" w:hAnsi="Times New Roman"/>
                <w:bCs/>
                <w:lang w:eastAsia="en-US"/>
              </w:rPr>
            </w:pPr>
          </w:p>
        </w:tc>
        <w:tc>
          <w:tcPr>
            <w:tcW w:w="8099" w:type="dxa"/>
            <w:gridSpan w:val="2"/>
          </w:tcPr>
          <w:p w:rsidR="00EC7851" w:rsidRPr="00FE3526" w:rsidRDefault="00A3721D" w:rsidP="00A3721D">
            <w:pPr>
              <w:widowControl w:val="0"/>
              <w:suppressLineNumbers/>
              <w:suppressAutoHyphens/>
              <w:spacing w:after="0" w:line="240" w:lineRule="auto"/>
              <w:jc w:val="both"/>
              <w:rPr>
                <w:rFonts w:ascii="Times New Roman" w:eastAsia="Lucida Sans Unicode" w:hAnsi="Times New Roman"/>
                <w:color w:val="000000"/>
                <w:lang w:eastAsia="en-US" w:bidi="en-US"/>
              </w:rPr>
            </w:pPr>
            <w:r w:rsidRPr="00A3721D">
              <w:rPr>
                <w:rFonts w:ascii="Times New Roman" w:eastAsia="Lucida Sans Unicode" w:hAnsi="Times New Roman"/>
                <w:color w:val="000000"/>
                <w:lang w:eastAsia="en-US" w:bidi="en-US"/>
              </w:rPr>
              <w:t xml:space="preserve">Практическое занятие </w:t>
            </w:r>
            <w:r w:rsidR="00EC7851" w:rsidRPr="00FE3526">
              <w:rPr>
                <w:rFonts w:ascii="Times New Roman" w:eastAsia="Lucida Sans Unicode" w:hAnsi="Times New Roman"/>
                <w:color w:val="000000"/>
                <w:lang w:eastAsia="en-US" w:bidi="en-US"/>
              </w:rPr>
              <w:t>№4</w:t>
            </w:r>
            <w:r>
              <w:rPr>
                <w:rFonts w:ascii="Times New Roman" w:eastAsia="Lucida Sans Unicode" w:hAnsi="Times New Roman"/>
                <w:color w:val="000000"/>
                <w:lang w:eastAsia="en-US" w:bidi="en-US"/>
              </w:rPr>
              <w:t>.</w:t>
            </w:r>
            <w:r w:rsidR="00EC7851" w:rsidRPr="00FE3526">
              <w:rPr>
                <w:rFonts w:ascii="Times New Roman" w:eastAsia="Lucida Sans Unicode" w:hAnsi="Times New Roman"/>
                <w:color w:val="000000"/>
                <w:lang w:eastAsia="en-US" w:bidi="en-US"/>
              </w:rPr>
              <w:t xml:space="preserve"> Выполнение чертежей конструкций утеплённых фасадов.</w:t>
            </w:r>
          </w:p>
        </w:tc>
        <w:tc>
          <w:tcPr>
            <w:tcW w:w="1843" w:type="dxa"/>
            <w:gridSpan w:val="2"/>
            <w:shd w:val="clear" w:color="auto" w:fill="FFFFFF"/>
          </w:tcPr>
          <w:p w:rsidR="00EC7851" w:rsidRPr="00FE3526" w:rsidRDefault="00EC7851" w:rsidP="00FE3526">
            <w:pPr>
              <w:jc w:val="center"/>
              <w:rPr>
                <w:rFonts w:ascii="Times New Roman" w:eastAsia="Calibri" w:hAnsi="Times New Roman"/>
                <w:highlight w:val="lightGray"/>
                <w:lang w:eastAsia="en-US"/>
              </w:rPr>
            </w:pPr>
            <w:r w:rsidRPr="00FE3526">
              <w:rPr>
                <w:rFonts w:ascii="Times New Roman" w:eastAsia="Calibri" w:hAnsi="Times New Roman"/>
                <w:lang w:eastAsia="en-US"/>
              </w:rPr>
              <w:t>2</w:t>
            </w:r>
          </w:p>
        </w:tc>
      </w:tr>
      <w:tr w:rsidR="00EC7851" w:rsidRPr="00FE3526" w:rsidTr="00EC7851">
        <w:tblPrEx>
          <w:tblLook w:val="01E0" w:firstRow="1" w:lastRow="1" w:firstColumn="1" w:lastColumn="1" w:noHBand="0" w:noVBand="0"/>
        </w:tblPrEx>
        <w:trPr>
          <w:trHeight w:val="493"/>
        </w:trPr>
        <w:tc>
          <w:tcPr>
            <w:tcW w:w="3939" w:type="dxa"/>
            <w:vMerge/>
          </w:tcPr>
          <w:p w:rsidR="00EC7851" w:rsidRPr="00FE3526" w:rsidRDefault="00EC7851" w:rsidP="00FE3526">
            <w:pPr>
              <w:jc w:val="center"/>
              <w:rPr>
                <w:rFonts w:ascii="Times New Roman" w:eastAsia="Calibri" w:hAnsi="Times New Roman"/>
                <w:bCs/>
                <w:lang w:eastAsia="en-US"/>
              </w:rPr>
            </w:pPr>
          </w:p>
        </w:tc>
        <w:tc>
          <w:tcPr>
            <w:tcW w:w="8099" w:type="dxa"/>
            <w:gridSpan w:val="2"/>
          </w:tcPr>
          <w:p w:rsidR="00EC7851" w:rsidRPr="00FE3526" w:rsidRDefault="00A3721D" w:rsidP="00A3721D">
            <w:pPr>
              <w:widowControl w:val="0"/>
              <w:suppressLineNumbers/>
              <w:suppressAutoHyphens/>
              <w:spacing w:after="0" w:line="240" w:lineRule="auto"/>
              <w:rPr>
                <w:rFonts w:ascii="Times New Roman" w:eastAsia="Lucida Sans Unicode" w:hAnsi="Times New Roman"/>
                <w:color w:val="000000"/>
                <w:lang w:eastAsia="en-US" w:bidi="en-US"/>
              </w:rPr>
            </w:pPr>
            <w:r w:rsidRPr="00A3721D">
              <w:rPr>
                <w:rFonts w:ascii="Times New Roman" w:eastAsia="Lucida Sans Unicode" w:hAnsi="Times New Roman"/>
                <w:color w:val="000000"/>
                <w:lang w:eastAsia="en-US" w:bidi="en-US"/>
              </w:rPr>
              <w:t xml:space="preserve">Практическое занятие </w:t>
            </w:r>
            <w:r w:rsidR="00EC7851" w:rsidRPr="00FE3526">
              <w:rPr>
                <w:rFonts w:ascii="Times New Roman" w:eastAsia="Lucida Sans Unicode" w:hAnsi="Times New Roman"/>
                <w:color w:val="000000"/>
                <w:lang w:eastAsia="en-US" w:bidi="en-US"/>
              </w:rPr>
              <w:t>№ 5</w:t>
            </w:r>
            <w:r>
              <w:rPr>
                <w:rFonts w:ascii="Times New Roman" w:eastAsia="Lucida Sans Unicode" w:hAnsi="Times New Roman"/>
                <w:color w:val="000000"/>
                <w:lang w:eastAsia="en-US" w:bidi="en-US"/>
              </w:rPr>
              <w:t>.</w:t>
            </w:r>
            <w:r w:rsidR="00EC7851" w:rsidRPr="00FE3526">
              <w:rPr>
                <w:rFonts w:ascii="Times New Roman" w:eastAsia="Lucida Sans Unicode" w:hAnsi="Times New Roman"/>
                <w:color w:val="000000"/>
                <w:lang w:eastAsia="en-US" w:bidi="en-US"/>
              </w:rPr>
              <w:t xml:space="preserve"> Расчет усиления фундамента. Выполнение чертежа усиливаемого элемента.</w:t>
            </w:r>
          </w:p>
        </w:tc>
        <w:tc>
          <w:tcPr>
            <w:tcW w:w="1843" w:type="dxa"/>
            <w:gridSpan w:val="2"/>
            <w:shd w:val="clear" w:color="auto" w:fill="FFFFFF"/>
          </w:tcPr>
          <w:p w:rsidR="00EC7851" w:rsidRPr="00FE3526" w:rsidRDefault="00EC7851" w:rsidP="00FE3526">
            <w:pPr>
              <w:jc w:val="center"/>
              <w:rPr>
                <w:rFonts w:ascii="Times New Roman" w:eastAsia="Calibri" w:hAnsi="Times New Roman"/>
                <w:lang w:eastAsia="en-US"/>
              </w:rPr>
            </w:pPr>
            <w:r w:rsidRPr="00FE3526">
              <w:rPr>
                <w:rFonts w:ascii="Times New Roman" w:eastAsia="Calibri" w:hAnsi="Times New Roman"/>
                <w:lang w:eastAsia="en-US"/>
              </w:rPr>
              <w:t>6</w:t>
            </w:r>
          </w:p>
        </w:tc>
      </w:tr>
      <w:tr w:rsidR="00EC7851" w:rsidRPr="00FE3526" w:rsidTr="00EC7851">
        <w:tblPrEx>
          <w:tblLook w:val="01E0" w:firstRow="1" w:lastRow="1" w:firstColumn="1" w:lastColumn="1" w:noHBand="0" w:noVBand="0"/>
        </w:tblPrEx>
        <w:trPr>
          <w:trHeight w:val="604"/>
        </w:trPr>
        <w:tc>
          <w:tcPr>
            <w:tcW w:w="3939" w:type="dxa"/>
            <w:vMerge/>
          </w:tcPr>
          <w:p w:rsidR="00EC7851" w:rsidRPr="00FE3526" w:rsidRDefault="00EC7851" w:rsidP="00FE3526">
            <w:pPr>
              <w:jc w:val="center"/>
              <w:rPr>
                <w:rFonts w:ascii="Times New Roman" w:eastAsia="Calibri" w:hAnsi="Times New Roman"/>
                <w:bCs/>
                <w:lang w:eastAsia="en-US"/>
              </w:rPr>
            </w:pPr>
          </w:p>
        </w:tc>
        <w:tc>
          <w:tcPr>
            <w:tcW w:w="8099" w:type="dxa"/>
            <w:gridSpan w:val="2"/>
          </w:tcPr>
          <w:p w:rsidR="00EC7851" w:rsidRPr="00FE3526" w:rsidRDefault="00A3721D" w:rsidP="00FE3526">
            <w:pPr>
              <w:widowControl w:val="0"/>
              <w:suppressLineNumbers/>
              <w:suppressAutoHyphens/>
              <w:spacing w:after="0" w:line="240" w:lineRule="auto"/>
              <w:rPr>
                <w:rFonts w:ascii="Times New Roman" w:eastAsia="Lucida Sans Unicode" w:hAnsi="Times New Roman"/>
                <w:color w:val="000000"/>
                <w:lang w:eastAsia="en-US" w:bidi="en-US"/>
              </w:rPr>
            </w:pPr>
            <w:r w:rsidRPr="00A3721D">
              <w:rPr>
                <w:rFonts w:ascii="Times New Roman" w:eastAsia="Lucida Sans Unicode" w:hAnsi="Times New Roman"/>
                <w:color w:val="000000"/>
                <w:lang w:eastAsia="en-US" w:bidi="en-US"/>
              </w:rPr>
              <w:t xml:space="preserve">Практическое занятие </w:t>
            </w:r>
            <w:r w:rsidR="00EC7851" w:rsidRPr="00FE3526">
              <w:rPr>
                <w:rFonts w:ascii="Times New Roman" w:eastAsia="Lucida Sans Unicode" w:hAnsi="Times New Roman"/>
                <w:color w:val="000000"/>
                <w:lang w:eastAsia="en-US" w:bidi="en-US"/>
              </w:rPr>
              <w:t>№ 6</w:t>
            </w:r>
            <w:r>
              <w:rPr>
                <w:rFonts w:ascii="Times New Roman" w:eastAsia="Lucida Sans Unicode" w:hAnsi="Times New Roman"/>
                <w:color w:val="000000"/>
                <w:lang w:eastAsia="en-US" w:bidi="en-US"/>
              </w:rPr>
              <w:t>.</w:t>
            </w:r>
            <w:r w:rsidR="00EC7851" w:rsidRPr="00FE3526">
              <w:rPr>
                <w:rFonts w:ascii="Times New Roman" w:eastAsia="Lucida Sans Unicode" w:hAnsi="Times New Roman"/>
                <w:color w:val="000000"/>
                <w:lang w:eastAsia="en-US" w:bidi="en-US"/>
              </w:rPr>
              <w:t xml:space="preserve">  Расчет усиления пустотных плит. Выполнение чертежа усиливаемого элемента.</w:t>
            </w:r>
          </w:p>
        </w:tc>
        <w:tc>
          <w:tcPr>
            <w:tcW w:w="1843" w:type="dxa"/>
            <w:gridSpan w:val="2"/>
            <w:shd w:val="clear" w:color="auto" w:fill="FFFFFF"/>
          </w:tcPr>
          <w:p w:rsidR="00EC7851" w:rsidRPr="00FE3526" w:rsidRDefault="00EC7851" w:rsidP="00FE3526">
            <w:pPr>
              <w:jc w:val="center"/>
              <w:rPr>
                <w:rFonts w:ascii="Times New Roman" w:eastAsia="Calibri" w:hAnsi="Times New Roman"/>
                <w:lang w:eastAsia="en-US"/>
              </w:rPr>
            </w:pPr>
            <w:r w:rsidRPr="00FE3526">
              <w:rPr>
                <w:rFonts w:ascii="Times New Roman" w:eastAsia="Calibri" w:hAnsi="Times New Roman"/>
                <w:lang w:eastAsia="en-US"/>
              </w:rPr>
              <w:t>6</w:t>
            </w:r>
          </w:p>
        </w:tc>
      </w:tr>
      <w:tr w:rsidR="00EC7851" w:rsidRPr="00FE3526" w:rsidTr="00EC7851">
        <w:tblPrEx>
          <w:tblLook w:val="01E0" w:firstRow="1" w:lastRow="1" w:firstColumn="1" w:lastColumn="1" w:noHBand="0" w:noVBand="0"/>
        </w:tblPrEx>
        <w:trPr>
          <w:trHeight w:val="422"/>
        </w:trPr>
        <w:tc>
          <w:tcPr>
            <w:tcW w:w="3939" w:type="dxa"/>
            <w:vMerge/>
            <w:tcBorders>
              <w:bottom w:val="nil"/>
            </w:tcBorders>
          </w:tcPr>
          <w:p w:rsidR="00EC7851" w:rsidRPr="00FE3526" w:rsidRDefault="00EC7851" w:rsidP="00FE3526">
            <w:pPr>
              <w:jc w:val="center"/>
              <w:rPr>
                <w:rFonts w:ascii="Times New Roman" w:eastAsia="Calibri" w:hAnsi="Times New Roman"/>
                <w:bCs/>
                <w:lang w:eastAsia="en-US"/>
              </w:rPr>
            </w:pPr>
          </w:p>
        </w:tc>
        <w:tc>
          <w:tcPr>
            <w:tcW w:w="8099" w:type="dxa"/>
            <w:gridSpan w:val="2"/>
          </w:tcPr>
          <w:p w:rsidR="00EC7851" w:rsidRPr="00FE3526" w:rsidRDefault="00A3721D" w:rsidP="00FE3526">
            <w:pPr>
              <w:widowControl w:val="0"/>
              <w:suppressLineNumbers/>
              <w:suppressAutoHyphens/>
              <w:spacing w:after="0" w:line="240" w:lineRule="auto"/>
              <w:jc w:val="both"/>
              <w:rPr>
                <w:rFonts w:ascii="Times New Roman" w:eastAsia="Lucida Sans Unicode" w:hAnsi="Times New Roman"/>
                <w:color w:val="000000"/>
                <w:lang w:eastAsia="en-US" w:bidi="en-US"/>
              </w:rPr>
            </w:pPr>
            <w:r w:rsidRPr="00A3721D">
              <w:rPr>
                <w:rFonts w:ascii="Times New Roman" w:eastAsia="Lucida Sans Unicode" w:hAnsi="Times New Roman"/>
                <w:color w:val="000000"/>
                <w:lang w:eastAsia="en-US" w:bidi="en-US"/>
              </w:rPr>
              <w:t xml:space="preserve">Практическое занятие </w:t>
            </w:r>
            <w:r w:rsidR="00EC7851" w:rsidRPr="00FE3526">
              <w:rPr>
                <w:rFonts w:ascii="Times New Roman" w:eastAsia="Lucida Sans Unicode" w:hAnsi="Times New Roman"/>
                <w:color w:val="000000"/>
                <w:lang w:eastAsia="en-US" w:bidi="en-US"/>
              </w:rPr>
              <w:t>№ 7</w:t>
            </w:r>
            <w:r>
              <w:rPr>
                <w:rFonts w:ascii="Times New Roman" w:eastAsia="Lucida Sans Unicode" w:hAnsi="Times New Roman"/>
                <w:color w:val="000000"/>
                <w:lang w:eastAsia="en-US" w:bidi="en-US"/>
              </w:rPr>
              <w:t>.</w:t>
            </w:r>
            <w:r w:rsidR="00EC7851" w:rsidRPr="00FE3526">
              <w:rPr>
                <w:rFonts w:ascii="Times New Roman" w:eastAsia="Lucida Sans Unicode" w:hAnsi="Times New Roman"/>
                <w:color w:val="000000"/>
                <w:lang w:eastAsia="en-US" w:bidi="en-US"/>
              </w:rPr>
              <w:t xml:space="preserve">  Расчет усиления простенков кирпичных стен здания. Выполнение чертежа усиливаемого элемента.</w:t>
            </w:r>
          </w:p>
        </w:tc>
        <w:tc>
          <w:tcPr>
            <w:tcW w:w="1843" w:type="dxa"/>
            <w:gridSpan w:val="2"/>
            <w:shd w:val="clear" w:color="auto" w:fill="FFFFFF"/>
          </w:tcPr>
          <w:p w:rsidR="00EC7851" w:rsidRPr="00FE3526" w:rsidRDefault="00EC7851" w:rsidP="00FE3526">
            <w:pPr>
              <w:jc w:val="center"/>
              <w:rPr>
                <w:rFonts w:ascii="Times New Roman" w:eastAsia="Calibri" w:hAnsi="Times New Roman"/>
                <w:lang w:eastAsia="en-US"/>
              </w:rPr>
            </w:pPr>
            <w:r w:rsidRPr="00FE3526">
              <w:rPr>
                <w:rFonts w:ascii="Times New Roman" w:eastAsia="Calibri" w:hAnsi="Times New Roman"/>
                <w:lang w:eastAsia="en-US"/>
              </w:rPr>
              <w:t>4</w:t>
            </w:r>
          </w:p>
        </w:tc>
      </w:tr>
      <w:tr w:rsidR="00FE3526" w:rsidRPr="00FE3526" w:rsidTr="00EC7851">
        <w:tblPrEx>
          <w:tblLook w:val="01E0" w:firstRow="1" w:lastRow="1" w:firstColumn="1" w:lastColumn="1" w:noHBand="0" w:noVBand="0"/>
        </w:tblPrEx>
        <w:trPr>
          <w:trHeight w:val="422"/>
        </w:trPr>
        <w:tc>
          <w:tcPr>
            <w:tcW w:w="3939" w:type="dxa"/>
            <w:tcBorders>
              <w:top w:val="nil"/>
            </w:tcBorders>
          </w:tcPr>
          <w:p w:rsidR="00FE3526" w:rsidRPr="00FE3526" w:rsidRDefault="00FE3526" w:rsidP="00FE3526">
            <w:pPr>
              <w:jc w:val="center"/>
              <w:rPr>
                <w:rFonts w:ascii="Times New Roman" w:eastAsia="Calibri" w:hAnsi="Times New Roman"/>
                <w:bCs/>
                <w:lang w:eastAsia="en-US"/>
              </w:rPr>
            </w:pPr>
          </w:p>
        </w:tc>
        <w:tc>
          <w:tcPr>
            <w:tcW w:w="8099" w:type="dxa"/>
            <w:gridSpan w:val="2"/>
          </w:tcPr>
          <w:p w:rsidR="00FE3526" w:rsidRPr="00FE3526" w:rsidRDefault="00A3721D" w:rsidP="00FE3526">
            <w:pPr>
              <w:widowControl w:val="0"/>
              <w:suppressLineNumbers/>
              <w:suppressAutoHyphens/>
              <w:spacing w:after="0" w:line="240" w:lineRule="auto"/>
              <w:jc w:val="both"/>
              <w:rPr>
                <w:rFonts w:ascii="Times New Roman" w:eastAsia="Lucida Sans Unicode" w:hAnsi="Times New Roman"/>
                <w:color w:val="000000"/>
                <w:highlight w:val="green"/>
                <w:lang w:eastAsia="en-US" w:bidi="en-US"/>
              </w:rPr>
            </w:pPr>
            <w:r w:rsidRPr="00A3721D">
              <w:rPr>
                <w:rFonts w:ascii="Times New Roman" w:eastAsia="Lucida Sans Unicode" w:hAnsi="Times New Roman"/>
                <w:color w:val="000000"/>
                <w:lang w:eastAsia="en-US" w:bidi="en-US"/>
              </w:rPr>
              <w:t xml:space="preserve">Практическое занятие </w:t>
            </w:r>
            <w:r w:rsidR="00FE3526" w:rsidRPr="00FE3526">
              <w:rPr>
                <w:rFonts w:ascii="Times New Roman" w:eastAsia="Lucida Sans Unicode" w:hAnsi="Times New Roman"/>
                <w:color w:val="000000"/>
                <w:lang w:eastAsia="en-US" w:bidi="en-US"/>
              </w:rPr>
              <w:t>№8</w:t>
            </w:r>
            <w:r>
              <w:rPr>
                <w:rFonts w:ascii="Times New Roman" w:eastAsia="Lucida Sans Unicode" w:hAnsi="Times New Roman"/>
                <w:color w:val="000000"/>
                <w:lang w:eastAsia="en-US" w:bidi="en-US"/>
              </w:rPr>
              <w:t>.</w:t>
            </w:r>
            <w:r w:rsidR="00FE3526" w:rsidRPr="00FE3526">
              <w:rPr>
                <w:rFonts w:ascii="Times New Roman" w:eastAsia="Lucida Sans Unicode" w:hAnsi="Times New Roman"/>
                <w:color w:val="000000"/>
                <w:lang w:eastAsia="en-US" w:bidi="en-US"/>
              </w:rPr>
              <w:t xml:space="preserve">  Расчёт усиление оконных и дверных проемов в кирпичной стене. Выполнение чертежа   усиленных проёмов </w:t>
            </w:r>
          </w:p>
        </w:tc>
        <w:tc>
          <w:tcPr>
            <w:tcW w:w="1843" w:type="dxa"/>
            <w:gridSpan w:val="2"/>
            <w:shd w:val="clear" w:color="auto" w:fill="FFFFFF"/>
          </w:tcPr>
          <w:p w:rsidR="00FE3526" w:rsidRPr="00FE3526" w:rsidRDefault="00FE3526" w:rsidP="00FE3526">
            <w:pPr>
              <w:jc w:val="center"/>
              <w:rPr>
                <w:rFonts w:ascii="Times New Roman" w:eastAsia="Calibri" w:hAnsi="Times New Roman"/>
                <w:highlight w:val="green"/>
                <w:lang w:eastAsia="en-US"/>
              </w:rPr>
            </w:pPr>
            <w:r w:rsidRPr="00FE3526">
              <w:rPr>
                <w:rFonts w:ascii="Times New Roman" w:eastAsia="Calibri" w:hAnsi="Times New Roman"/>
                <w:lang w:eastAsia="en-US"/>
              </w:rPr>
              <w:t>4</w:t>
            </w:r>
          </w:p>
        </w:tc>
      </w:tr>
      <w:tr w:rsidR="00FE3526" w:rsidRPr="00FE3526" w:rsidTr="00277C03">
        <w:tblPrEx>
          <w:tblLook w:val="01E0" w:firstRow="1" w:lastRow="1" w:firstColumn="1" w:lastColumn="1" w:noHBand="0" w:noVBand="0"/>
        </w:tblPrEx>
        <w:trPr>
          <w:trHeight w:val="261"/>
        </w:trPr>
        <w:tc>
          <w:tcPr>
            <w:tcW w:w="3939" w:type="dxa"/>
          </w:tcPr>
          <w:p w:rsidR="00FE3526" w:rsidRPr="00FE3526" w:rsidRDefault="00FE3526" w:rsidP="00FE3526">
            <w:pPr>
              <w:jc w:val="center"/>
              <w:rPr>
                <w:rFonts w:ascii="Times New Roman" w:eastAsia="Calibri" w:hAnsi="Times New Roman"/>
                <w:bCs/>
                <w:lang w:eastAsia="en-US"/>
              </w:rPr>
            </w:pPr>
            <w:r w:rsidRPr="00FE3526">
              <w:rPr>
                <w:rFonts w:ascii="Times New Roman" w:eastAsia="Calibri" w:hAnsi="Times New Roman"/>
                <w:b/>
                <w:bCs/>
                <w:lang w:eastAsia="en-US"/>
              </w:rPr>
              <w:t>Тема 3.2. Охрана труда</w:t>
            </w:r>
          </w:p>
        </w:tc>
        <w:tc>
          <w:tcPr>
            <w:tcW w:w="8099" w:type="dxa"/>
            <w:gridSpan w:val="2"/>
          </w:tcPr>
          <w:p w:rsidR="00FE3526" w:rsidRPr="00FE3526" w:rsidRDefault="00FE3526" w:rsidP="00FE3526">
            <w:pPr>
              <w:widowControl w:val="0"/>
              <w:suppressLineNumbers/>
              <w:suppressAutoHyphens/>
              <w:spacing w:after="0" w:line="240" w:lineRule="auto"/>
              <w:jc w:val="both"/>
              <w:rPr>
                <w:rFonts w:ascii="Times New Roman" w:eastAsia="Lucida Sans Unicode" w:hAnsi="Times New Roman"/>
                <w:color w:val="000000"/>
                <w:lang w:eastAsia="en-US" w:bidi="en-US"/>
              </w:rPr>
            </w:pPr>
          </w:p>
        </w:tc>
        <w:tc>
          <w:tcPr>
            <w:tcW w:w="1843" w:type="dxa"/>
            <w:gridSpan w:val="2"/>
            <w:shd w:val="clear" w:color="auto" w:fill="FFFFFF"/>
          </w:tcPr>
          <w:p w:rsidR="00FE3526" w:rsidRPr="00FE3526" w:rsidRDefault="00FE3526" w:rsidP="00FE3526">
            <w:pPr>
              <w:jc w:val="center"/>
              <w:rPr>
                <w:rFonts w:ascii="Times New Roman" w:eastAsia="Calibri" w:hAnsi="Times New Roman"/>
                <w:lang w:eastAsia="en-US"/>
              </w:rPr>
            </w:pPr>
            <w:r w:rsidRPr="00FE3526">
              <w:rPr>
                <w:rFonts w:ascii="Times New Roman" w:eastAsia="Calibri" w:hAnsi="Times New Roman"/>
                <w:b/>
                <w:lang w:eastAsia="en-US"/>
              </w:rPr>
              <w:t>4</w:t>
            </w:r>
          </w:p>
        </w:tc>
      </w:tr>
      <w:tr w:rsidR="00A3721D" w:rsidRPr="00FE3526" w:rsidTr="00EC7851">
        <w:tblPrEx>
          <w:tblLook w:val="01E0" w:firstRow="1" w:lastRow="1" w:firstColumn="1" w:lastColumn="1" w:noHBand="0" w:noVBand="0"/>
        </w:tblPrEx>
        <w:trPr>
          <w:trHeight w:val="369"/>
        </w:trPr>
        <w:tc>
          <w:tcPr>
            <w:tcW w:w="3939" w:type="dxa"/>
            <w:vMerge w:val="restart"/>
          </w:tcPr>
          <w:p w:rsidR="00A3721D" w:rsidRPr="00FE3526" w:rsidRDefault="00A3721D" w:rsidP="00FE3526">
            <w:pPr>
              <w:rPr>
                <w:rFonts w:ascii="Times New Roman" w:eastAsia="Calibri" w:hAnsi="Times New Roman"/>
                <w:b/>
                <w:bCs/>
                <w:lang w:eastAsia="en-US"/>
              </w:rPr>
            </w:pPr>
          </w:p>
        </w:tc>
        <w:tc>
          <w:tcPr>
            <w:tcW w:w="8099" w:type="dxa"/>
            <w:gridSpan w:val="2"/>
          </w:tcPr>
          <w:p w:rsidR="00A3721D" w:rsidRPr="00FE3526" w:rsidRDefault="00A3721D" w:rsidP="00FE3526">
            <w:pPr>
              <w:rPr>
                <w:rFonts w:ascii="Times New Roman" w:eastAsia="Calibri" w:hAnsi="Times New Roman"/>
                <w:bCs/>
                <w:lang w:eastAsia="en-US"/>
              </w:rPr>
            </w:pPr>
            <w:r w:rsidRPr="00FE3526">
              <w:rPr>
                <w:rFonts w:ascii="Times New Roman" w:eastAsia="Calibri" w:hAnsi="Times New Roman"/>
                <w:b/>
                <w:bCs/>
                <w:lang w:eastAsia="en-US"/>
              </w:rPr>
              <w:t>Содержание</w:t>
            </w:r>
          </w:p>
        </w:tc>
        <w:tc>
          <w:tcPr>
            <w:tcW w:w="1843" w:type="dxa"/>
            <w:gridSpan w:val="2"/>
            <w:vMerge w:val="restart"/>
            <w:shd w:val="clear" w:color="auto" w:fill="FFFFFF"/>
          </w:tcPr>
          <w:p w:rsidR="00A3721D" w:rsidRPr="00FE3526" w:rsidRDefault="00A3721D" w:rsidP="00FE3526">
            <w:pPr>
              <w:jc w:val="center"/>
              <w:rPr>
                <w:rFonts w:ascii="Times New Roman" w:eastAsia="Calibri" w:hAnsi="Times New Roman"/>
                <w:b/>
                <w:lang w:eastAsia="en-US"/>
              </w:rPr>
            </w:pPr>
            <w:r w:rsidRPr="00FE3526">
              <w:rPr>
                <w:rFonts w:ascii="Times New Roman" w:eastAsia="Calibri" w:hAnsi="Times New Roman"/>
                <w:b/>
                <w:lang w:eastAsia="en-US"/>
              </w:rPr>
              <w:t>2</w:t>
            </w:r>
          </w:p>
        </w:tc>
      </w:tr>
      <w:tr w:rsidR="00A3721D" w:rsidRPr="00FE3526" w:rsidTr="00B445D7">
        <w:tblPrEx>
          <w:tblLook w:val="01E0" w:firstRow="1" w:lastRow="1" w:firstColumn="1" w:lastColumn="1" w:noHBand="0" w:noVBand="0"/>
        </w:tblPrEx>
        <w:trPr>
          <w:trHeight w:val="176"/>
        </w:trPr>
        <w:tc>
          <w:tcPr>
            <w:tcW w:w="3939" w:type="dxa"/>
            <w:vMerge/>
          </w:tcPr>
          <w:p w:rsidR="00A3721D" w:rsidRPr="00FE3526" w:rsidRDefault="00A3721D" w:rsidP="00FE3526">
            <w:pPr>
              <w:rPr>
                <w:rFonts w:ascii="Times New Roman" w:eastAsia="Calibri" w:hAnsi="Times New Roman"/>
                <w:b/>
                <w:bCs/>
                <w:lang w:eastAsia="en-US"/>
              </w:rPr>
            </w:pPr>
          </w:p>
        </w:tc>
        <w:tc>
          <w:tcPr>
            <w:tcW w:w="8099" w:type="dxa"/>
            <w:gridSpan w:val="2"/>
          </w:tcPr>
          <w:p w:rsidR="00A3721D" w:rsidRPr="00FE3526" w:rsidRDefault="00A3721D" w:rsidP="00A3721D">
            <w:pPr>
              <w:rPr>
                <w:rFonts w:ascii="Times New Roman" w:eastAsia="Calibri" w:hAnsi="Times New Roman"/>
                <w:bCs/>
                <w:lang w:eastAsia="en-US"/>
              </w:rPr>
            </w:pPr>
            <w:r w:rsidRPr="00FE3526">
              <w:rPr>
                <w:rFonts w:ascii="Times New Roman" w:eastAsia="Calibri" w:hAnsi="Times New Roman"/>
                <w:bCs/>
                <w:lang w:eastAsia="en-US"/>
              </w:rPr>
              <w:t>1.</w:t>
            </w:r>
            <w:r w:rsidRPr="00FE3526">
              <w:rPr>
                <w:rFonts w:ascii="Times New Roman" w:eastAsia="Calibri" w:hAnsi="Times New Roman"/>
                <w:lang w:eastAsia="en-US"/>
              </w:rPr>
              <w:t>Требования безопасности к производственным процессам, производственному оборудованию и отдельным видам работ. Основные требования безопасности и экологии в проекте строительства (реконструкции) объекта.</w:t>
            </w:r>
          </w:p>
        </w:tc>
        <w:tc>
          <w:tcPr>
            <w:tcW w:w="1843" w:type="dxa"/>
            <w:gridSpan w:val="2"/>
            <w:vMerge/>
            <w:shd w:val="clear" w:color="auto" w:fill="FFFFFF"/>
          </w:tcPr>
          <w:p w:rsidR="00A3721D" w:rsidRPr="00FE3526" w:rsidRDefault="00A3721D" w:rsidP="00FE3526">
            <w:pPr>
              <w:jc w:val="center"/>
              <w:rPr>
                <w:rFonts w:ascii="Times New Roman" w:eastAsia="Calibri" w:hAnsi="Times New Roman"/>
                <w:lang w:eastAsia="en-US"/>
              </w:rPr>
            </w:pPr>
          </w:p>
        </w:tc>
      </w:tr>
      <w:tr w:rsidR="00FE3526" w:rsidRPr="00FE3526" w:rsidTr="00EC7851">
        <w:tblPrEx>
          <w:tblLook w:val="01E0" w:firstRow="1" w:lastRow="1" w:firstColumn="1" w:lastColumn="1" w:noHBand="0" w:noVBand="0"/>
        </w:tblPrEx>
        <w:trPr>
          <w:trHeight w:val="266"/>
        </w:trPr>
        <w:tc>
          <w:tcPr>
            <w:tcW w:w="3939" w:type="dxa"/>
            <w:vMerge/>
          </w:tcPr>
          <w:p w:rsidR="00FE3526" w:rsidRPr="00FE3526" w:rsidRDefault="00FE3526" w:rsidP="00FE3526">
            <w:pPr>
              <w:rPr>
                <w:rFonts w:ascii="Times New Roman" w:eastAsia="Calibri" w:hAnsi="Times New Roman"/>
                <w:b/>
                <w:bCs/>
                <w:lang w:eastAsia="en-US"/>
              </w:rPr>
            </w:pPr>
          </w:p>
        </w:tc>
        <w:tc>
          <w:tcPr>
            <w:tcW w:w="8099" w:type="dxa"/>
            <w:gridSpan w:val="2"/>
          </w:tcPr>
          <w:p w:rsidR="00FE3526" w:rsidRPr="00FE3526" w:rsidRDefault="00FE3526" w:rsidP="00FE3526">
            <w:pPr>
              <w:rPr>
                <w:rFonts w:ascii="Times New Roman" w:eastAsia="Calibri" w:hAnsi="Times New Roman"/>
                <w:b/>
                <w:bCs/>
                <w:lang w:eastAsia="en-US"/>
              </w:rPr>
            </w:pPr>
            <w:r w:rsidRPr="00FE3526">
              <w:rPr>
                <w:rFonts w:ascii="Times New Roman" w:eastAsia="Calibri" w:hAnsi="Times New Roman"/>
                <w:b/>
                <w:bCs/>
                <w:lang w:eastAsia="en-US"/>
              </w:rPr>
              <w:t>Практические занятия</w:t>
            </w:r>
          </w:p>
        </w:tc>
        <w:tc>
          <w:tcPr>
            <w:tcW w:w="1843" w:type="dxa"/>
            <w:gridSpan w:val="2"/>
            <w:shd w:val="clear" w:color="auto" w:fill="FFFFFF"/>
          </w:tcPr>
          <w:p w:rsidR="00FE3526" w:rsidRPr="00FE3526" w:rsidRDefault="00FE3526" w:rsidP="00FE3526">
            <w:pPr>
              <w:jc w:val="center"/>
              <w:rPr>
                <w:rFonts w:ascii="Times New Roman" w:eastAsia="Calibri" w:hAnsi="Times New Roman"/>
                <w:b/>
                <w:lang w:eastAsia="en-US"/>
              </w:rPr>
            </w:pPr>
            <w:r w:rsidRPr="00FE3526">
              <w:rPr>
                <w:rFonts w:ascii="Times New Roman" w:eastAsia="Calibri" w:hAnsi="Times New Roman"/>
                <w:b/>
                <w:lang w:eastAsia="en-US"/>
              </w:rPr>
              <w:t>2</w:t>
            </w:r>
          </w:p>
        </w:tc>
      </w:tr>
      <w:tr w:rsidR="00DB667E" w:rsidRPr="00FE3526" w:rsidTr="00B445D7">
        <w:tblPrEx>
          <w:tblLook w:val="01E0" w:firstRow="1" w:lastRow="1" w:firstColumn="1" w:lastColumn="1" w:noHBand="0" w:noVBand="0"/>
        </w:tblPrEx>
        <w:trPr>
          <w:trHeight w:val="261"/>
        </w:trPr>
        <w:tc>
          <w:tcPr>
            <w:tcW w:w="3939" w:type="dxa"/>
            <w:vMerge/>
          </w:tcPr>
          <w:p w:rsidR="00DB667E" w:rsidRPr="00FE3526" w:rsidRDefault="00DB667E" w:rsidP="00FE3526">
            <w:pPr>
              <w:rPr>
                <w:rFonts w:ascii="Times New Roman" w:eastAsia="Calibri" w:hAnsi="Times New Roman"/>
                <w:b/>
                <w:bCs/>
                <w:lang w:eastAsia="en-US"/>
              </w:rPr>
            </w:pPr>
          </w:p>
        </w:tc>
        <w:tc>
          <w:tcPr>
            <w:tcW w:w="8099" w:type="dxa"/>
            <w:gridSpan w:val="2"/>
          </w:tcPr>
          <w:p w:rsidR="00DB667E" w:rsidRPr="00FE3526" w:rsidRDefault="00DB667E" w:rsidP="00DB667E">
            <w:pPr>
              <w:rPr>
                <w:rFonts w:ascii="Times New Roman" w:eastAsia="Calibri" w:hAnsi="Times New Roman"/>
                <w:b/>
                <w:bCs/>
                <w:lang w:eastAsia="en-US"/>
              </w:rPr>
            </w:pPr>
            <w:r w:rsidRPr="00DB667E">
              <w:rPr>
                <w:rFonts w:ascii="Times New Roman" w:eastAsia="Calibri" w:hAnsi="Times New Roman"/>
                <w:lang w:eastAsia="en-US"/>
              </w:rPr>
              <w:t>Практическое занятие №</w:t>
            </w:r>
            <w:r>
              <w:rPr>
                <w:rFonts w:ascii="Times New Roman" w:eastAsia="Calibri" w:hAnsi="Times New Roman"/>
                <w:lang w:eastAsia="en-US"/>
              </w:rPr>
              <w:t xml:space="preserve"> 9</w:t>
            </w:r>
            <w:r w:rsidRPr="00DB667E">
              <w:rPr>
                <w:rFonts w:ascii="Times New Roman" w:eastAsia="Calibri" w:hAnsi="Times New Roman"/>
                <w:lang w:eastAsia="en-US"/>
              </w:rPr>
              <w:t xml:space="preserve">.  </w:t>
            </w:r>
            <w:r w:rsidRPr="00FE3526">
              <w:rPr>
                <w:rFonts w:ascii="Times New Roman" w:eastAsia="Calibri" w:hAnsi="Times New Roman"/>
                <w:lang w:eastAsia="en-US"/>
              </w:rPr>
              <w:t>Разработка рекомендаций по уменьшению риска</w:t>
            </w:r>
          </w:p>
        </w:tc>
        <w:tc>
          <w:tcPr>
            <w:tcW w:w="1843" w:type="dxa"/>
            <w:gridSpan w:val="2"/>
            <w:shd w:val="clear" w:color="auto" w:fill="FFFFFF"/>
          </w:tcPr>
          <w:p w:rsidR="00DB667E" w:rsidRPr="00FE3526" w:rsidRDefault="00DB667E"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FE3526" w:rsidRPr="00FE3526" w:rsidTr="00DB667E">
        <w:tblPrEx>
          <w:tblLook w:val="01E0" w:firstRow="1" w:lastRow="1" w:firstColumn="1" w:lastColumn="1" w:noHBand="0" w:noVBand="0"/>
        </w:tblPrEx>
        <w:trPr>
          <w:trHeight w:val="3865"/>
        </w:trPr>
        <w:tc>
          <w:tcPr>
            <w:tcW w:w="12038" w:type="dxa"/>
            <w:gridSpan w:val="3"/>
          </w:tcPr>
          <w:p w:rsidR="00FE3526" w:rsidRPr="00FE3526" w:rsidRDefault="00FE3526" w:rsidP="00FE3526">
            <w:pPr>
              <w:rPr>
                <w:rFonts w:ascii="Times New Roman" w:eastAsia="Calibri" w:hAnsi="Times New Roman"/>
                <w:b/>
                <w:bCs/>
                <w:color w:val="000000"/>
                <w:lang w:eastAsia="en-US"/>
              </w:rPr>
            </w:pPr>
            <w:r w:rsidRPr="00FE3526">
              <w:rPr>
                <w:rFonts w:ascii="Times New Roman" w:eastAsia="Calibri" w:hAnsi="Times New Roman"/>
                <w:b/>
                <w:bCs/>
                <w:color w:val="000000"/>
                <w:lang w:eastAsia="en-US"/>
              </w:rPr>
              <w:t xml:space="preserve"> Самостоятельная работа при изучении раздела 3. ПМ.04</w:t>
            </w:r>
          </w:p>
          <w:p w:rsidR="00FE3526" w:rsidRPr="00FE3526" w:rsidRDefault="00FE3526" w:rsidP="00FE3526">
            <w:pPr>
              <w:spacing w:line="240" w:lineRule="auto"/>
              <w:jc w:val="both"/>
              <w:rPr>
                <w:rFonts w:ascii="Times New Roman" w:eastAsia="Calibri" w:hAnsi="Times New Roman"/>
                <w:lang w:eastAsia="en-US"/>
              </w:rPr>
            </w:pPr>
            <w:r w:rsidRPr="00FE3526">
              <w:rPr>
                <w:rFonts w:ascii="Times New Roman" w:eastAsia="Calibri" w:hAnsi="Times New Roman"/>
                <w:lang w:eastAsia="en-US"/>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p w:rsidR="00FE3526" w:rsidRPr="00FE3526" w:rsidRDefault="00FE3526" w:rsidP="00FE3526">
            <w:pPr>
              <w:spacing w:line="240" w:lineRule="auto"/>
              <w:rPr>
                <w:rFonts w:ascii="Times New Roman" w:eastAsia="Calibri" w:hAnsi="Times New Roman"/>
                <w:b/>
                <w:bCs/>
                <w:lang w:eastAsia="en-US"/>
              </w:rPr>
            </w:pPr>
            <w:r w:rsidRPr="00FE3526">
              <w:rPr>
                <w:rFonts w:ascii="Times New Roman" w:eastAsia="Calibri" w:hAnsi="Times New Roman"/>
                <w:color w:val="000000"/>
                <w:lang w:eastAsia="en-US"/>
              </w:rPr>
              <w:t>Самостоятельное изучение правил выполнения чертежей и технологической документации по ЕСКД и ЕСТП.</w:t>
            </w:r>
          </w:p>
          <w:p w:rsidR="00FE3526" w:rsidRPr="00FE3526" w:rsidRDefault="00FE3526" w:rsidP="00FE3526">
            <w:pPr>
              <w:tabs>
                <w:tab w:val="left" w:pos="9500"/>
              </w:tabs>
              <w:spacing w:line="240" w:lineRule="auto"/>
              <w:rPr>
                <w:rFonts w:ascii="Times New Roman" w:eastAsia="Calibri" w:hAnsi="Times New Roman"/>
                <w:lang w:eastAsia="en-US"/>
              </w:rPr>
            </w:pPr>
            <w:r w:rsidRPr="00FE3526">
              <w:rPr>
                <w:rFonts w:ascii="Times New Roman" w:eastAsia="Calibri" w:hAnsi="Times New Roman"/>
                <w:lang w:eastAsia="en-US"/>
              </w:rPr>
              <w:t>Работа с дополнительными источниками и составление плана-конспекта по темам:</w:t>
            </w:r>
          </w:p>
          <w:p w:rsidR="00FE3526" w:rsidRPr="00FE3526" w:rsidRDefault="00FE3526" w:rsidP="00E97FDF">
            <w:pPr>
              <w:numPr>
                <w:ilvl w:val="0"/>
                <w:numId w:val="57"/>
              </w:numPr>
              <w:tabs>
                <w:tab w:val="left" w:pos="9500"/>
              </w:tabs>
              <w:spacing w:after="0" w:line="240" w:lineRule="auto"/>
              <w:rPr>
                <w:rFonts w:ascii="Times New Roman" w:eastAsia="Calibri" w:hAnsi="Times New Roman"/>
                <w:lang w:eastAsia="en-US"/>
              </w:rPr>
            </w:pPr>
            <w:r w:rsidRPr="00FE3526">
              <w:rPr>
                <w:rFonts w:ascii="Times New Roman" w:eastAsia="Calibri" w:hAnsi="Times New Roman"/>
                <w:lang w:eastAsia="en-US"/>
              </w:rPr>
              <w:t xml:space="preserve">Направления модернизации планировочных решений общественных зданий </w:t>
            </w:r>
          </w:p>
          <w:p w:rsidR="00FE3526" w:rsidRPr="00FE3526" w:rsidRDefault="00FE3526" w:rsidP="00E97FDF">
            <w:pPr>
              <w:numPr>
                <w:ilvl w:val="0"/>
                <w:numId w:val="57"/>
              </w:numPr>
              <w:tabs>
                <w:tab w:val="left" w:pos="9500"/>
              </w:tabs>
              <w:spacing w:after="0" w:line="240" w:lineRule="auto"/>
              <w:rPr>
                <w:rFonts w:ascii="Times New Roman" w:eastAsia="Calibri" w:hAnsi="Times New Roman"/>
                <w:lang w:eastAsia="en-US"/>
              </w:rPr>
            </w:pPr>
            <w:r w:rsidRPr="00FE3526">
              <w:rPr>
                <w:rFonts w:ascii="Times New Roman" w:eastAsia="Calibri" w:hAnsi="Times New Roman"/>
                <w:lang w:eastAsia="en-US"/>
              </w:rPr>
              <w:t>Социальная необходимость реконструкции</w:t>
            </w:r>
          </w:p>
          <w:p w:rsidR="00FE3526" w:rsidRPr="00FE3526" w:rsidRDefault="00FE3526" w:rsidP="00E97FDF">
            <w:pPr>
              <w:numPr>
                <w:ilvl w:val="0"/>
                <w:numId w:val="57"/>
              </w:numPr>
              <w:tabs>
                <w:tab w:val="left" w:pos="9500"/>
              </w:tabs>
              <w:spacing w:after="0" w:line="240" w:lineRule="auto"/>
              <w:rPr>
                <w:rFonts w:ascii="Times New Roman" w:eastAsia="Calibri" w:hAnsi="Times New Roman"/>
                <w:lang w:eastAsia="en-US"/>
              </w:rPr>
            </w:pPr>
            <w:r w:rsidRPr="00FE3526">
              <w:rPr>
                <w:rFonts w:ascii="Times New Roman" w:eastAsia="Calibri" w:hAnsi="Times New Roman"/>
                <w:lang w:eastAsia="en-US"/>
              </w:rPr>
              <w:t>Особенности устройства фундаментов вблизи существующих зданий.</w:t>
            </w:r>
          </w:p>
          <w:p w:rsidR="00FE3526" w:rsidRPr="00FE3526" w:rsidRDefault="00FE3526" w:rsidP="00FE3526">
            <w:pPr>
              <w:tabs>
                <w:tab w:val="left" w:pos="9500"/>
              </w:tabs>
              <w:rPr>
                <w:rFonts w:ascii="Times New Roman" w:eastAsia="Calibri" w:hAnsi="Times New Roman"/>
                <w:lang w:eastAsia="en-US"/>
              </w:rPr>
            </w:pPr>
            <w:r w:rsidRPr="00FE3526">
              <w:rPr>
                <w:rFonts w:ascii="Times New Roman" w:eastAsia="Calibri" w:hAnsi="Times New Roman"/>
                <w:lang w:eastAsia="en-US"/>
              </w:rPr>
              <w:t>Написание рефератов по темам:</w:t>
            </w:r>
          </w:p>
          <w:p w:rsidR="00FE3526" w:rsidRPr="00FE3526" w:rsidRDefault="00FE3526" w:rsidP="00E97FDF">
            <w:pPr>
              <w:numPr>
                <w:ilvl w:val="0"/>
                <w:numId w:val="57"/>
              </w:numPr>
              <w:tabs>
                <w:tab w:val="left" w:pos="9500"/>
              </w:tabs>
              <w:spacing w:after="0" w:line="240" w:lineRule="auto"/>
              <w:rPr>
                <w:rFonts w:ascii="Times New Roman" w:eastAsia="Calibri" w:hAnsi="Times New Roman"/>
                <w:lang w:eastAsia="en-US"/>
              </w:rPr>
            </w:pPr>
            <w:r w:rsidRPr="00FE3526">
              <w:rPr>
                <w:rFonts w:ascii="Times New Roman" w:eastAsia="Calibri" w:hAnsi="Times New Roman"/>
                <w:lang w:eastAsia="en-US"/>
              </w:rPr>
              <w:t>Перспективные направления в реконструкции зданий и сооружений.</w:t>
            </w:r>
          </w:p>
          <w:p w:rsidR="00FE3526" w:rsidRPr="00FE3526" w:rsidRDefault="00FE3526" w:rsidP="00E97FDF">
            <w:pPr>
              <w:numPr>
                <w:ilvl w:val="0"/>
                <w:numId w:val="57"/>
              </w:numPr>
              <w:tabs>
                <w:tab w:val="left" w:pos="9500"/>
              </w:tabs>
              <w:spacing w:after="0" w:line="240" w:lineRule="auto"/>
              <w:rPr>
                <w:rFonts w:ascii="Times New Roman" w:eastAsia="Calibri" w:hAnsi="Times New Roman"/>
                <w:lang w:eastAsia="en-US"/>
              </w:rPr>
            </w:pPr>
            <w:r w:rsidRPr="00FE3526">
              <w:rPr>
                <w:rFonts w:ascii="Times New Roman" w:eastAsia="Calibri" w:hAnsi="Times New Roman"/>
                <w:lang w:eastAsia="en-US"/>
              </w:rPr>
              <w:t>Вопросы градостроительной экологии, решаемые при реконструкции городской застройки.</w:t>
            </w:r>
          </w:p>
        </w:tc>
        <w:tc>
          <w:tcPr>
            <w:tcW w:w="1843" w:type="dxa"/>
            <w:gridSpan w:val="2"/>
            <w:shd w:val="clear" w:color="auto" w:fill="FFFFFF"/>
          </w:tcPr>
          <w:p w:rsidR="00FE3526" w:rsidRPr="00FE3526" w:rsidRDefault="00FE3526" w:rsidP="00FE3526">
            <w:pPr>
              <w:jc w:val="center"/>
              <w:rPr>
                <w:rFonts w:ascii="Times New Roman" w:eastAsia="Calibri" w:hAnsi="Times New Roman"/>
                <w:b/>
                <w:lang w:eastAsia="en-US"/>
              </w:rPr>
            </w:pPr>
            <w:r w:rsidRPr="00FE3526">
              <w:rPr>
                <w:rFonts w:ascii="Times New Roman" w:eastAsia="Calibri" w:hAnsi="Times New Roman"/>
                <w:b/>
                <w:lang w:eastAsia="en-US"/>
              </w:rPr>
              <w:t>10</w:t>
            </w:r>
          </w:p>
        </w:tc>
      </w:tr>
      <w:tr w:rsidR="00FE3526" w:rsidRPr="00FE3526" w:rsidTr="00EC7851">
        <w:tblPrEx>
          <w:tblLook w:val="01E0" w:firstRow="1" w:lastRow="1" w:firstColumn="1" w:lastColumn="1" w:noHBand="0" w:noVBand="0"/>
        </w:tblPrEx>
        <w:trPr>
          <w:trHeight w:val="134"/>
        </w:trPr>
        <w:tc>
          <w:tcPr>
            <w:tcW w:w="12038" w:type="dxa"/>
            <w:gridSpan w:val="3"/>
            <w:tcBorders>
              <w:top w:val="single" w:sz="4" w:space="0" w:color="auto"/>
              <w:left w:val="single" w:sz="4" w:space="0" w:color="auto"/>
              <w:bottom w:val="single" w:sz="4" w:space="0" w:color="auto"/>
              <w:right w:val="single" w:sz="4" w:space="0" w:color="auto"/>
            </w:tcBorders>
          </w:tcPr>
          <w:p w:rsidR="00FE3526" w:rsidRPr="00FE3526" w:rsidRDefault="00FE3526" w:rsidP="00FE3526">
            <w:pPr>
              <w:rPr>
                <w:rFonts w:ascii="Times New Roman" w:eastAsia="Calibri" w:hAnsi="Times New Roman"/>
                <w:b/>
                <w:bCs/>
                <w:lang w:eastAsia="en-US"/>
              </w:rPr>
            </w:pPr>
            <w:r w:rsidRPr="00FE3526">
              <w:rPr>
                <w:rFonts w:ascii="Times New Roman" w:eastAsia="Calibri" w:hAnsi="Times New Roman"/>
                <w:b/>
                <w:bCs/>
                <w:lang w:eastAsia="en-US"/>
              </w:rPr>
              <w:t>Производственная практика  (по профилю специальности)</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rsidR="00FE3526" w:rsidRPr="00FE3526" w:rsidRDefault="00FE3526" w:rsidP="00FE3526">
            <w:pPr>
              <w:jc w:val="center"/>
              <w:rPr>
                <w:rFonts w:ascii="Times New Roman" w:eastAsia="Calibri" w:hAnsi="Times New Roman"/>
                <w:b/>
                <w:lang w:eastAsia="en-US"/>
              </w:rPr>
            </w:pPr>
            <w:r w:rsidRPr="00FE3526">
              <w:rPr>
                <w:rFonts w:ascii="Times New Roman" w:eastAsia="Calibri" w:hAnsi="Times New Roman"/>
                <w:b/>
                <w:lang w:eastAsia="en-US"/>
              </w:rPr>
              <w:t xml:space="preserve">36 </w:t>
            </w:r>
          </w:p>
        </w:tc>
      </w:tr>
      <w:tr w:rsidR="00FE3526" w:rsidRPr="00FE3526" w:rsidTr="00EC7851">
        <w:tblPrEx>
          <w:tblLook w:val="01E0" w:firstRow="1" w:lastRow="1" w:firstColumn="1" w:lastColumn="1" w:noHBand="0" w:noVBand="0"/>
        </w:tblPrEx>
        <w:trPr>
          <w:trHeight w:val="134"/>
        </w:trPr>
        <w:tc>
          <w:tcPr>
            <w:tcW w:w="12038" w:type="dxa"/>
            <w:gridSpan w:val="3"/>
            <w:tcBorders>
              <w:top w:val="single" w:sz="4" w:space="0" w:color="auto"/>
              <w:left w:val="single" w:sz="4" w:space="0" w:color="auto"/>
              <w:bottom w:val="single" w:sz="4" w:space="0" w:color="auto"/>
              <w:right w:val="single" w:sz="4" w:space="0" w:color="auto"/>
            </w:tcBorders>
          </w:tcPr>
          <w:p w:rsidR="00FE3526" w:rsidRPr="00FE3526" w:rsidRDefault="00FE3526" w:rsidP="00FE3526">
            <w:pPr>
              <w:rPr>
                <w:rFonts w:ascii="Times New Roman" w:eastAsia="Calibri" w:hAnsi="Times New Roman"/>
                <w:bCs/>
                <w:lang w:eastAsia="en-US"/>
              </w:rPr>
            </w:pPr>
            <w:r w:rsidRPr="00FE3526">
              <w:rPr>
                <w:rFonts w:ascii="Times New Roman" w:eastAsia="Calibri" w:hAnsi="Times New Roman"/>
                <w:bCs/>
                <w:lang w:eastAsia="en-US"/>
              </w:rPr>
              <w:t>Виды работ:</w:t>
            </w:r>
          </w:p>
          <w:p w:rsidR="00FE3526" w:rsidRPr="00FE3526" w:rsidRDefault="00FE3526" w:rsidP="00E97FDF">
            <w:pPr>
              <w:widowControl w:val="0"/>
              <w:numPr>
                <w:ilvl w:val="0"/>
                <w:numId w:val="58"/>
              </w:numPr>
              <w:suppressLineNumbers/>
              <w:suppressAutoHyphens/>
              <w:spacing w:after="0" w:line="240" w:lineRule="auto"/>
              <w:rPr>
                <w:rFonts w:ascii="Times New Roman" w:hAnsi="Times New Roman"/>
                <w:bCs/>
              </w:rPr>
            </w:pPr>
            <w:r w:rsidRPr="00FE3526">
              <w:rPr>
                <w:rFonts w:ascii="Times New Roman" w:hAnsi="Times New Roman"/>
                <w:bCs/>
              </w:rPr>
              <w:t>выявление дефектов, возникающих в конструктивных элементах зданий;</w:t>
            </w:r>
          </w:p>
          <w:p w:rsidR="00FE3526" w:rsidRPr="00FE3526" w:rsidRDefault="00FE3526" w:rsidP="00E97FDF">
            <w:pPr>
              <w:widowControl w:val="0"/>
              <w:numPr>
                <w:ilvl w:val="0"/>
                <w:numId w:val="58"/>
              </w:numPr>
              <w:suppressLineNumbers/>
              <w:suppressAutoHyphens/>
              <w:spacing w:after="0" w:line="240" w:lineRule="auto"/>
              <w:rPr>
                <w:rFonts w:ascii="Times New Roman" w:hAnsi="Times New Roman"/>
                <w:bCs/>
              </w:rPr>
            </w:pPr>
            <w:r w:rsidRPr="00FE3526">
              <w:rPr>
                <w:rFonts w:ascii="Times New Roman" w:hAnsi="Times New Roman"/>
                <w:bCs/>
              </w:rPr>
              <w:t>установление маяков и наблюдение за деформациями; ведение журнала наблюдений;</w:t>
            </w:r>
          </w:p>
          <w:p w:rsidR="00FE3526" w:rsidRPr="00FE3526" w:rsidRDefault="00FE3526" w:rsidP="00E97FDF">
            <w:pPr>
              <w:widowControl w:val="0"/>
              <w:numPr>
                <w:ilvl w:val="0"/>
                <w:numId w:val="58"/>
              </w:numPr>
              <w:suppressLineNumbers/>
              <w:suppressAutoHyphens/>
              <w:spacing w:after="0" w:line="240" w:lineRule="auto"/>
              <w:rPr>
                <w:rFonts w:ascii="Times New Roman" w:hAnsi="Times New Roman"/>
                <w:bCs/>
              </w:rPr>
            </w:pPr>
            <w:r w:rsidRPr="00FE3526">
              <w:rPr>
                <w:rFonts w:ascii="Times New Roman" w:hAnsi="Times New Roman"/>
                <w:bCs/>
              </w:rPr>
              <w:t>контроль санитарного содержания общего имущества и придомовой территории;</w:t>
            </w:r>
          </w:p>
          <w:p w:rsidR="00FE3526" w:rsidRPr="00FE3526" w:rsidRDefault="00FE3526" w:rsidP="00E97FDF">
            <w:pPr>
              <w:widowControl w:val="0"/>
              <w:numPr>
                <w:ilvl w:val="0"/>
                <w:numId w:val="58"/>
              </w:numPr>
              <w:suppressLineNumbers/>
              <w:suppressAutoHyphens/>
              <w:spacing w:after="0" w:line="240" w:lineRule="auto"/>
              <w:rPr>
                <w:rFonts w:ascii="Times New Roman" w:hAnsi="Times New Roman"/>
                <w:bCs/>
              </w:rPr>
            </w:pPr>
            <w:r w:rsidRPr="00FE3526">
              <w:rPr>
                <w:rFonts w:ascii="Times New Roman" w:hAnsi="Times New Roman"/>
                <w:bCs/>
              </w:rPr>
              <w:t>определение сроков службы элементов здания;</w:t>
            </w:r>
          </w:p>
          <w:p w:rsidR="00FE3526" w:rsidRPr="00FE3526" w:rsidRDefault="00FE3526" w:rsidP="00E97FDF">
            <w:pPr>
              <w:widowControl w:val="0"/>
              <w:numPr>
                <w:ilvl w:val="0"/>
                <w:numId w:val="58"/>
              </w:numPr>
              <w:suppressLineNumbers/>
              <w:suppressAutoHyphens/>
              <w:spacing w:after="0" w:line="240" w:lineRule="auto"/>
              <w:rPr>
                <w:rFonts w:ascii="Times New Roman" w:hAnsi="Times New Roman"/>
                <w:bCs/>
              </w:rPr>
            </w:pPr>
            <w:r w:rsidRPr="00FE3526">
              <w:rPr>
                <w:rFonts w:ascii="Times New Roman" w:hAnsi="Times New Roman"/>
                <w:bCs/>
              </w:rPr>
              <w:t>разработка перечня работ по текущему и капитальному ремонту;</w:t>
            </w:r>
          </w:p>
          <w:p w:rsidR="00FE3526" w:rsidRPr="00FE3526" w:rsidRDefault="00FE3526" w:rsidP="00E97FDF">
            <w:pPr>
              <w:widowControl w:val="0"/>
              <w:numPr>
                <w:ilvl w:val="0"/>
                <w:numId w:val="58"/>
              </w:numPr>
              <w:suppressLineNumbers/>
              <w:suppressAutoHyphens/>
              <w:spacing w:after="0" w:line="240" w:lineRule="auto"/>
              <w:rPr>
                <w:rFonts w:ascii="Times New Roman" w:hAnsi="Times New Roman"/>
                <w:bCs/>
              </w:rPr>
            </w:pPr>
            <w:r w:rsidRPr="00FE3526">
              <w:rPr>
                <w:rFonts w:ascii="Times New Roman" w:hAnsi="Times New Roman"/>
                <w:bCs/>
              </w:rPr>
              <w:t>установление и устранение причин, вызывающих неисправности технического состояния конструктивных элементов и инженерного оборудования зданий;</w:t>
            </w:r>
          </w:p>
          <w:p w:rsidR="00FE3526" w:rsidRPr="00FE3526" w:rsidRDefault="00FE3526" w:rsidP="00E97FDF">
            <w:pPr>
              <w:widowControl w:val="0"/>
              <w:numPr>
                <w:ilvl w:val="0"/>
                <w:numId w:val="58"/>
              </w:numPr>
              <w:suppressLineNumbers/>
              <w:suppressAutoHyphens/>
              <w:spacing w:after="0" w:line="240" w:lineRule="auto"/>
              <w:rPr>
                <w:rFonts w:ascii="Times New Roman" w:hAnsi="Times New Roman"/>
                <w:b/>
                <w:bCs/>
              </w:rPr>
            </w:pPr>
            <w:r w:rsidRPr="00FE3526">
              <w:rPr>
                <w:rFonts w:ascii="Times New Roman" w:hAnsi="Times New Roman"/>
                <w:bCs/>
              </w:rPr>
              <w:t>проведение технических осмотров общего имущества и подготовка к сезонной эксплуатации.</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rsidR="00FE3526" w:rsidRPr="00FE3526" w:rsidRDefault="00FE3526" w:rsidP="00FE3526">
            <w:pPr>
              <w:jc w:val="center"/>
              <w:rPr>
                <w:rFonts w:ascii="Times New Roman" w:eastAsia="Calibri" w:hAnsi="Times New Roman"/>
                <w:b/>
                <w:lang w:eastAsia="en-US"/>
              </w:rPr>
            </w:pPr>
          </w:p>
        </w:tc>
      </w:tr>
      <w:tr w:rsidR="00DB667E" w:rsidRPr="00FE3526" w:rsidTr="00EC7851">
        <w:tblPrEx>
          <w:tblLook w:val="01E0" w:firstRow="1" w:lastRow="1" w:firstColumn="1" w:lastColumn="1" w:noHBand="0" w:noVBand="0"/>
        </w:tblPrEx>
        <w:trPr>
          <w:trHeight w:val="134"/>
        </w:trPr>
        <w:tc>
          <w:tcPr>
            <w:tcW w:w="12038" w:type="dxa"/>
            <w:gridSpan w:val="3"/>
            <w:tcBorders>
              <w:top w:val="single" w:sz="4" w:space="0" w:color="auto"/>
              <w:left w:val="single" w:sz="4" w:space="0" w:color="auto"/>
              <w:bottom w:val="single" w:sz="4" w:space="0" w:color="auto"/>
              <w:right w:val="single" w:sz="4" w:space="0" w:color="auto"/>
            </w:tcBorders>
          </w:tcPr>
          <w:p w:rsidR="00DB667E" w:rsidRPr="00FE3526" w:rsidRDefault="00E52EE4" w:rsidP="00FE3526">
            <w:pPr>
              <w:rPr>
                <w:rFonts w:ascii="Times New Roman" w:eastAsia="Calibri" w:hAnsi="Times New Roman"/>
                <w:bCs/>
                <w:lang w:eastAsia="en-US"/>
              </w:rPr>
            </w:pPr>
            <w:r>
              <w:rPr>
                <w:rFonts w:ascii="Times New Roman" w:eastAsia="Calibri" w:hAnsi="Times New Roman"/>
                <w:bCs/>
                <w:lang w:eastAsia="en-US"/>
              </w:rPr>
              <w:t>Всего</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rsidR="00DB667E" w:rsidRPr="00FE3526" w:rsidRDefault="00DB667E" w:rsidP="00FE3526">
            <w:pPr>
              <w:jc w:val="center"/>
              <w:rPr>
                <w:rFonts w:ascii="Times New Roman" w:eastAsia="Calibri" w:hAnsi="Times New Roman"/>
                <w:b/>
                <w:lang w:eastAsia="en-US"/>
              </w:rPr>
            </w:pPr>
            <w:r>
              <w:rPr>
                <w:rFonts w:ascii="Times New Roman" w:eastAsia="Calibri" w:hAnsi="Times New Roman"/>
                <w:b/>
                <w:lang w:eastAsia="en-US"/>
              </w:rPr>
              <w:t>216</w:t>
            </w:r>
          </w:p>
        </w:tc>
      </w:tr>
    </w:tbl>
    <w:p w:rsidR="00E52EE4" w:rsidRDefault="00E52EE4" w:rsidP="00277C03">
      <w:pPr>
        <w:rPr>
          <w:rFonts w:ascii="Times New Roman" w:hAnsi="Times New Roman"/>
          <w:b/>
        </w:rPr>
        <w:sectPr w:rsidR="00E52EE4" w:rsidSect="00FE3526">
          <w:pgSz w:w="16838" w:h="11906" w:orient="landscape"/>
          <w:pgMar w:top="1134" w:right="1134" w:bottom="567" w:left="1134" w:header="709" w:footer="709" w:gutter="0"/>
          <w:cols w:space="708"/>
          <w:docGrid w:linePitch="360"/>
        </w:sectPr>
      </w:pPr>
    </w:p>
    <w:p w:rsidR="00CF1C1B" w:rsidRPr="00CF1C1B" w:rsidRDefault="00CF1C1B" w:rsidP="00CF1C1B">
      <w:pPr>
        <w:ind w:left="1353"/>
        <w:rPr>
          <w:rFonts w:ascii="Times New Roman" w:hAnsi="Times New Roman"/>
          <w:b/>
          <w:bCs/>
        </w:rPr>
      </w:pPr>
      <w:r w:rsidRPr="00CF1C1B">
        <w:rPr>
          <w:rFonts w:ascii="Times New Roman" w:hAnsi="Times New Roman"/>
          <w:b/>
          <w:bCs/>
        </w:rPr>
        <w:t>3. УСЛОВИЯ РЕАЛИЗАЦИИ ПРОГРАММЫ ПРОФЕССИОНАЛЬНОГО  МОДУЛЯ</w:t>
      </w:r>
    </w:p>
    <w:p w:rsidR="00CF1C1B" w:rsidRPr="00CF1C1B" w:rsidRDefault="00CF1C1B" w:rsidP="00CF1C1B">
      <w:pPr>
        <w:ind w:firstLine="709"/>
        <w:rPr>
          <w:rFonts w:ascii="Times New Roman" w:hAnsi="Times New Roman"/>
          <w:b/>
          <w:bCs/>
        </w:rPr>
      </w:pPr>
      <w:r w:rsidRPr="00CF1C1B">
        <w:rPr>
          <w:rFonts w:ascii="Times New Roman" w:hAnsi="Times New Roman"/>
          <w:b/>
          <w:bCs/>
        </w:rPr>
        <w:t xml:space="preserve">3.1. Для реализации программы профессионального модуля </w:t>
      </w:r>
      <w:r w:rsidR="00BE58B1">
        <w:rPr>
          <w:rFonts w:ascii="Times New Roman" w:hAnsi="Times New Roman"/>
          <w:b/>
          <w:bCs/>
        </w:rPr>
        <w:t xml:space="preserve"> </w:t>
      </w:r>
      <w:r w:rsidRPr="00CF1C1B">
        <w:rPr>
          <w:rFonts w:ascii="Times New Roman" w:hAnsi="Times New Roman"/>
          <w:b/>
          <w:bCs/>
        </w:rPr>
        <w:t xml:space="preserve"> предусмотрены следующие специальные помещения:</w:t>
      </w:r>
    </w:p>
    <w:p w:rsidR="00DC062B" w:rsidRDefault="00CF1C1B" w:rsidP="00CF1C1B">
      <w:pPr>
        <w:suppressAutoHyphens/>
        <w:spacing w:after="0" w:line="240" w:lineRule="auto"/>
        <w:ind w:firstLine="709"/>
        <w:jc w:val="both"/>
        <w:rPr>
          <w:rFonts w:ascii="Times New Roman" w:hAnsi="Times New Roman"/>
          <w:bCs/>
        </w:rPr>
      </w:pPr>
      <w:r w:rsidRPr="00CF1C1B">
        <w:rPr>
          <w:rFonts w:ascii="Times New Roman" w:hAnsi="Times New Roman"/>
          <w:bCs/>
        </w:rPr>
        <w:t>Кабинеты</w:t>
      </w:r>
      <w:r w:rsidR="00B62653">
        <w:rPr>
          <w:rFonts w:asciiTheme="minorHAnsi" w:eastAsiaTheme="minorHAnsi" w:hAnsiTheme="minorHAnsi" w:cstheme="minorBidi"/>
          <w:sz w:val="28"/>
          <w:szCs w:val="28"/>
          <w:lang w:eastAsia="en-US"/>
        </w:rPr>
        <w:t>«Э</w:t>
      </w:r>
      <w:r w:rsidRPr="00B62653">
        <w:rPr>
          <w:rFonts w:ascii="Times New Roman" w:eastAsiaTheme="minorHAnsi" w:hAnsi="Times New Roman"/>
          <w:i/>
          <w:szCs w:val="28"/>
          <w:lang w:eastAsia="en-US"/>
        </w:rPr>
        <w:t>ксплуатации зданий, реконструкции зданий</w:t>
      </w:r>
      <w:r w:rsidR="00B62653">
        <w:rPr>
          <w:rFonts w:ascii="Times New Roman" w:eastAsiaTheme="minorHAnsi" w:hAnsi="Times New Roman"/>
          <w:i/>
          <w:szCs w:val="28"/>
          <w:lang w:eastAsia="en-US"/>
        </w:rPr>
        <w:t>»</w:t>
      </w:r>
      <w:r w:rsidRPr="00CF1C1B">
        <w:rPr>
          <w:rFonts w:ascii="Times New Roman" w:hAnsi="Times New Roman"/>
          <w:bCs/>
          <w:i/>
        </w:rPr>
        <w:t xml:space="preserve">, </w:t>
      </w:r>
      <w:r w:rsidRPr="00CF1C1B">
        <w:rPr>
          <w:rFonts w:ascii="Times New Roman" w:hAnsi="Times New Roman"/>
          <w:bCs/>
        </w:rPr>
        <w:t>оснащенные оборудованием:</w:t>
      </w:r>
    </w:p>
    <w:p w:rsidR="00CF1C1B" w:rsidRPr="00CF1C1B" w:rsidRDefault="00DC062B" w:rsidP="00DC062B">
      <w:pPr>
        <w:suppressAutoHyphens/>
        <w:spacing w:after="0" w:line="240" w:lineRule="auto"/>
        <w:ind w:firstLine="709"/>
        <w:jc w:val="both"/>
        <w:rPr>
          <w:rFonts w:ascii="Times New Roman" w:hAnsi="Times New Roman"/>
          <w:bCs/>
        </w:rPr>
      </w:pPr>
      <w:r>
        <w:rPr>
          <w:rFonts w:ascii="Times New Roman" w:hAnsi="Times New Roman"/>
          <w:bCs/>
        </w:rPr>
        <w:t>рабочее место преподавателя ( стол , стул)</w:t>
      </w:r>
      <w:r w:rsidR="00746590">
        <w:rPr>
          <w:rFonts w:ascii="Times New Roman" w:hAnsi="Times New Roman"/>
          <w:bCs/>
        </w:rPr>
        <w:t>,</w:t>
      </w:r>
    </w:p>
    <w:p w:rsidR="00CF1C1B" w:rsidRDefault="00CF1C1B" w:rsidP="00DC06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contextualSpacing/>
        <w:jc w:val="both"/>
        <w:rPr>
          <w:rFonts w:ascii="Times New Roman" w:eastAsiaTheme="minorHAnsi" w:hAnsi="Times New Roman"/>
          <w:bCs/>
          <w:szCs w:val="28"/>
          <w:lang w:eastAsia="en-US"/>
        </w:rPr>
      </w:pPr>
      <w:r w:rsidRPr="00CF1C1B">
        <w:rPr>
          <w:rFonts w:ascii="Times New Roman" w:eastAsiaTheme="minorHAnsi" w:hAnsi="Times New Roman"/>
          <w:bCs/>
          <w:szCs w:val="28"/>
          <w:lang w:eastAsia="en-US"/>
        </w:rPr>
        <w:t>рабочие места по количеству обучающихся</w:t>
      </w:r>
      <w:r w:rsidR="00DC062B">
        <w:rPr>
          <w:rFonts w:ascii="Times New Roman" w:eastAsiaTheme="minorHAnsi" w:hAnsi="Times New Roman"/>
          <w:bCs/>
          <w:szCs w:val="28"/>
          <w:lang w:eastAsia="en-US"/>
        </w:rPr>
        <w:t xml:space="preserve"> (</w:t>
      </w:r>
      <w:r w:rsidR="00DC062B" w:rsidRPr="00DC062B">
        <w:rPr>
          <w:rFonts w:ascii="Times New Roman" w:eastAsiaTheme="minorHAnsi" w:hAnsi="Times New Roman"/>
          <w:bCs/>
          <w:szCs w:val="28"/>
          <w:lang w:eastAsia="en-US"/>
        </w:rPr>
        <w:t>стол</w:t>
      </w:r>
      <w:r w:rsidR="00DC062B">
        <w:rPr>
          <w:rFonts w:ascii="Times New Roman" w:eastAsiaTheme="minorHAnsi" w:hAnsi="Times New Roman"/>
          <w:bCs/>
          <w:szCs w:val="28"/>
          <w:lang w:eastAsia="en-US"/>
        </w:rPr>
        <w:t>ы</w:t>
      </w:r>
      <w:r w:rsidR="00DC062B" w:rsidRPr="00DC062B">
        <w:rPr>
          <w:rFonts w:ascii="Times New Roman" w:eastAsiaTheme="minorHAnsi" w:hAnsi="Times New Roman"/>
          <w:bCs/>
          <w:szCs w:val="28"/>
          <w:lang w:eastAsia="en-US"/>
        </w:rPr>
        <w:t xml:space="preserve"> , стул</w:t>
      </w:r>
      <w:r w:rsidR="00DC062B">
        <w:rPr>
          <w:rFonts w:ascii="Times New Roman" w:eastAsiaTheme="minorHAnsi" w:hAnsi="Times New Roman"/>
          <w:bCs/>
          <w:szCs w:val="28"/>
          <w:lang w:eastAsia="en-US"/>
        </w:rPr>
        <w:t>ья по количеству мест</w:t>
      </w:r>
      <w:r w:rsidR="00DC062B" w:rsidRPr="00DC062B">
        <w:rPr>
          <w:rFonts w:ascii="Times New Roman" w:eastAsiaTheme="minorHAnsi" w:hAnsi="Times New Roman"/>
          <w:bCs/>
          <w:szCs w:val="28"/>
          <w:lang w:eastAsia="en-US"/>
        </w:rPr>
        <w:t>)</w:t>
      </w:r>
      <w:r w:rsidR="00B27438">
        <w:rPr>
          <w:rFonts w:ascii="Times New Roman" w:eastAsiaTheme="minorHAnsi" w:hAnsi="Times New Roman"/>
          <w:bCs/>
          <w:szCs w:val="28"/>
          <w:lang w:eastAsia="en-US"/>
        </w:rPr>
        <w:t>;</w:t>
      </w:r>
    </w:p>
    <w:p w:rsidR="00B27438" w:rsidRPr="00CF1C1B" w:rsidRDefault="00B27438" w:rsidP="00DC06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contextualSpacing/>
        <w:jc w:val="both"/>
        <w:rPr>
          <w:rFonts w:ascii="Times New Roman" w:eastAsiaTheme="minorHAnsi" w:hAnsi="Times New Roman"/>
          <w:bCs/>
          <w:szCs w:val="28"/>
          <w:lang w:eastAsia="en-US"/>
        </w:rPr>
      </w:pPr>
    </w:p>
    <w:p w:rsidR="00CF1C1B" w:rsidRPr="00CF1C1B" w:rsidRDefault="00DC062B" w:rsidP="00CF1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heme="minorHAnsi" w:hAnsi="Times New Roman"/>
          <w:bCs/>
          <w:szCs w:val="28"/>
          <w:lang w:eastAsia="en-US"/>
        </w:rPr>
      </w:pPr>
      <w:r>
        <w:rPr>
          <w:rFonts w:ascii="Times New Roman" w:eastAsiaTheme="minorHAnsi" w:hAnsi="Times New Roman"/>
          <w:bCs/>
          <w:szCs w:val="28"/>
          <w:lang w:eastAsia="en-US"/>
        </w:rPr>
        <w:t>т</w:t>
      </w:r>
      <w:r w:rsidR="00CF1C1B" w:rsidRPr="00CF1C1B">
        <w:rPr>
          <w:rFonts w:ascii="Times New Roman" w:eastAsiaTheme="minorHAnsi" w:hAnsi="Times New Roman"/>
          <w:bCs/>
          <w:szCs w:val="28"/>
          <w:lang w:eastAsia="en-US"/>
        </w:rPr>
        <w:t>ехнически</w:t>
      </w:r>
      <w:r>
        <w:rPr>
          <w:rFonts w:ascii="Times New Roman" w:eastAsiaTheme="minorHAnsi" w:hAnsi="Times New Roman"/>
          <w:bCs/>
          <w:szCs w:val="28"/>
          <w:lang w:eastAsia="en-US"/>
        </w:rPr>
        <w:t>ми</w:t>
      </w:r>
      <w:r w:rsidR="00CF1C1B" w:rsidRPr="00CF1C1B">
        <w:rPr>
          <w:rFonts w:ascii="Times New Roman" w:eastAsiaTheme="minorHAnsi" w:hAnsi="Times New Roman"/>
          <w:bCs/>
          <w:szCs w:val="28"/>
          <w:lang w:eastAsia="en-US"/>
        </w:rPr>
        <w:t xml:space="preserve"> средства</w:t>
      </w:r>
      <w:r>
        <w:rPr>
          <w:rFonts w:ascii="Times New Roman" w:eastAsiaTheme="minorHAnsi" w:hAnsi="Times New Roman"/>
          <w:bCs/>
          <w:szCs w:val="28"/>
          <w:lang w:eastAsia="en-US"/>
        </w:rPr>
        <w:t>ми</w:t>
      </w:r>
      <w:r w:rsidR="00CF1C1B" w:rsidRPr="00CF1C1B">
        <w:rPr>
          <w:rFonts w:ascii="Times New Roman" w:eastAsiaTheme="minorHAnsi" w:hAnsi="Times New Roman"/>
          <w:bCs/>
          <w:szCs w:val="28"/>
          <w:lang w:eastAsia="en-US"/>
        </w:rPr>
        <w:t xml:space="preserve"> обучения: </w:t>
      </w:r>
    </w:p>
    <w:p w:rsidR="00CF1C1B" w:rsidRPr="00CF1C1B" w:rsidRDefault="00CF1C1B" w:rsidP="00E97FDF">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eastAsiaTheme="minorHAnsi" w:hAnsi="Times New Roman"/>
          <w:bCs/>
          <w:szCs w:val="28"/>
          <w:lang w:eastAsia="en-US"/>
        </w:rPr>
      </w:pPr>
      <w:r w:rsidRPr="00CF1C1B">
        <w:rPr>
          <w:rFonts w:ascii="Times New Roman" w:eastAsiaTheme="minorHAnsi" w:hAnsi="Times New Roman"/>
          <w:bCs/>
          <w:szCs w:val="28"/>
          <w:lang w:eastAsia="en-US"/>
        </w:rPr>
        <w:t>персональны</w:t>
      </w:r>
      <w:r w:rsidR="00DC062B">
        <w:rPr>
          <w:rFonts w:ascii="Times New Roman" w:eastAsiaTheme="minorHAnsi" w:hAnsi="Times New Roman"/>
          <w:bCs/>
          <w:szCs w:val="28"/>
          <w:lang w:eastAsia="en-US"/>
        </w:rPr>
        <w:t xml:space="preserve">й </w:t>
      </w:r>
      <w:r w:rsidRPr="00CF1C1B">
        <w:rPr>
          <w:rFonts w:ascii="Times New Roman" w:eastAsiaTheme="minorHAnsi" w:hAnsi="Times New Roman"/>
          <w:bCs/>
          <w:szCs w:val="28"/>
          <w:lang w:eastAsia="en-US"/>
        </w:rPr>
        <w:t>компьютер;</w:t>
      </w:r>
    </w:p>
    <w:p w:rsidR="00CF1C1B" w:rsidRPr="00CF1C1B" w:rsidRDefault="00CF1C1B" w:rsidP="00E97FDF">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eastAsiaTheme="minorHAnsi" w:hAnsi="Times New Roman"/>
          <w:bCs/>
          <w:szCs w:val="28"/>
          <w:lang w:eastAsia="en-US"/>
        </w:rPr>
      </w:pPr>
      <w:r w:rsidRPr="00CF1C1B">
        <w:rPr>
          <w:rFonts w:ascii="Times New Roman" w:eastAsiaTheme="minorHAnsi" w:hAnsi="Times New Roman"/>
          <w:bCs/>
          <w:szCs w:val="28"/>
          <w:lang w:eastAsia="en-US"/>
        </w:rPr>
        <w:t>мультимедиа проектор;</w:t>
      </w:r>
    </w:p>
    <w:p w:rsidR="00CF1C1B" w:rsidRPr="00CF1C1B" w:rsidRDefault="00CF1C1B" w:rsidP="00E97FDF">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eastAsiaTheme="minorHAnsi" w:hAnsi="Times New Roman"/>
          <w:bCs/>
          <w:szCs w:val="28"/>
          <w:lang w:eastAsia="en-US"/>
        </w:rPr>
      </w:pPr>
      <w:r w:rsidRPr="00CF1C1B">
        <w:rPr>
          <w:rFonts w:ascii="Times New Roman" w:eastAsiaTheme="minorHAnsi" w:hAnsi="Times New Roman"/>
          <w:bCs/>
          <w:szCs w:val="28"/>
          <w:lang w:eastAsia="en-US"/>
        </w:rPr>
        <w:t>экран;</w:t>
      </w:r>
    </w:p>
    <w:p w:rsidR="00DC062B" w:rsidRPr="00B27438" w:rsidRDefault="00B27438" w:rsidP="00CF1C1B">
      <w:pPr>
        <w:ind w:firstLine="709"/>
        <w:rPr>
          <w:rFonts w:ascii="Times New Roman" w:hAnsi="Times New Roman"/>
          <w:bCs/>
        </w:rPr>
      </w:pPr>
      <w:r w:rsidRPr="00B27438">
        <w:rPr>
          <w:rFonts w:ascii="Times New Roman" w:hAnsi="Times New Roman"/>
          <w:bCs/>
        </w:rPr>
        <w:t>Оснащенные  базы практики,  в соответствии с п 6.2.3 Примерной программы по специальности.</w:t>
      </w:r>
    </w:p>
    <w:p w:rsidR="00CF1C1B" w:rsidRPr="00CF1C1B" w:rsidRDefault="00CF1C1B" w:rsidP="00CF1C1B">
      <w:pPr>
        <w:ind w:firstLine="709"/>
        <w:rPr>
          <w:rFonts w:ascii="Times New Roman" w:hAnsi="Times New Roman"/>
          <w:b/>
          <w:bCs/>
        </w:rPr>
      </w:pPr>
      <w:r w:rsidRPr="00CF1C1B">
        <w:rPr>
          <w:rFonts w:ascii="Times New Roman" w:hAnsi="Times New Roman"/>
          <w:b/>
          <w:bCs/>
        </w:rPr>
        <w:t>3.2. Информационное обеспечение реализации программы</w:t>
      </w:r>
    </w:p>
    <w:p w:rsidR="00CF1C1B" w:rsidRPr="00CF1C1B" w:rsidRDefault="00CF1C1B" w:rsidP="00CF1C1B">
      <w:pPr>
        <w:suppressAutoHyphens/>
        <w:ind w:firstLine="709"/>
        <w:jc w:val="both"/>
        <w:rPr>
          <w:rFonts w:ascii="Times New Roman" w:hAnsi="Times New Roman"/>
        </w:rPr>
      </w:pPr>
      <w:r w:rsidRPr="00CF1C1B">
        <w:rPr>
          <w:rFonts w:ascii="Times New Roman" w:hAnsi="Times New Roman"/>
          <w:bCs/>
        </w:rPr>
        <w:t xml:space="preserve">Для реализации программы библиотечный фонд образовательной организации </w:t>
      </w:r>
      <w:r w:rsidR="00BE58B1">
        <w:rPr>
          <w:rFonts w:ascii="Times New Roman" w:hAnsi="Times New Roman"/>
          <w:bCs/>
        </w:rPr>
        <w:t xml:space="preserve"> </w:t>
      </w:r>
      <w:r w:rsidRPr="00CF1C1B">
        <w:rPr>
          <w:rFonts w:ascii="Times New Roman" w:hAnsi="Times New Roman"/>
          <w:bCs/>
        </w:rPr>
        <w:t xml:space="preserve"> име</w:t>
      </w:r>
      <w:r w:rsidR="00BE58B1">
        <w:rPr>
          <w:rFonts w:ascii="Times New Roman" w:hAnsi="Times New Roman"/>
          <w:bCs/>
        </w:rPr>
        <w:t>е</w:t>
      </w:r>
      <w:r w:rsidRPr="00CF1C1B">
        <w:rPr>
          <w:rFonts w:ascii="Times New Roman" w:hAnsi="Times New Roman"/>
          <w:bCs/>
        </w:rPr>
        <w:t>т  п</w:t>
      </w:r>
      <w:r w:rsidRPr="00CF1C1B">
        <w:rPr>
          <w:rFonts w:ascii="Times New Roman" w:hAnsi="Times New Roman"/>
          <w:sz w:val="24"/>
          <w:szCs w:val="24"/>
        </w:rPr>
        <w:t>ечатные и/или электронные образовательные и информационные ресурсы, рекомендуемые для использования в образовательном процессе.</w:t>
      </w:r>
    </w:p>
    <w:p w:rsidR="00CF1C1B" w:rsidRPr="00CF1C1B" w:rsidRDefault="00CF1C1B" w:rsidP="00CF1C1B">
      <w:pPr>
        <w:ind w:left="360"/>
        <w:contextualSpacing/>
        <w:rPr>
          <w:rFonts w:ascii="Times New Roman" w:hAnsi="Times New Roman"/>
        </w:rPr>
      </w:pPr>
    </w:p>
    <w:p w:rsidR="00E52EE4" w:rsidRPr="00E52EE4" w:rsidRDefault="00E52EE4" w:rsidP="00E52EE4">
      <w:pPr>
        <w:ind w:left="360"/>
        <w:contextualSpacing/>
        <w:rPr>
          <w:rFonts w:ascii="Times New Roman" w:hAnsi="Times New Roman"/>
          <w:b/>
        </w:rPr>
      </w:pPr>
      <w:r w:rsidRPr="00E52EE4">
        <w:rPr>
          <w:rFonts w:ascii="Times New Roman" w:hAnsi="Times New Roman"/>
          <w:b/>
        </w:rPr>
        <w:t>3.2.1. Печатные издания</w:t>
      </w:r>
    </w:p>
    <w:p w:rsidR="00E52EE4" w:rsidRPr="00E52EE4" w:rsidRDefault="00E52EE4" w:rsidP="00E52EE4">
      <w:pPr>
        <w:ind w:left="360"/>
        <w:contextualSpacing/>
        <w:rPr>
          <w:rFonts w:ascii="Times New Roman" w:hAnsi="Times New Roman"/>
          <w:b/>
        </w:rPr>
      </w:pPr>
    </w:p>
    <w:p w:rsidR="00E52EE4" w:rsidRPr="00C93CC7" w:rsidRDefault="00E52EE4" w:rsidP="00E97FDF">
      <w:pPr>
        <w:pStyle w:val="ad"/>
        <w:numPr>
          <w:ilvl w:val="0"/>
          <w:numId w:val="63"/>
        </w:numPr>
        <w:shd w:val="clear" w:color="auto" w:fill="FFFFFF"/>
        <w:spacing w:after="0"/>
        <w:jc w:val="both"/>
        <w:rPr>
          <w:rFonts w:eastAsia="Calibri"/>
          <w:szCs w:val="28"/>
          <w:lang w:eastAsia="en-US"/>
        </w:rPr>
      </w:pPr>
      <w:r w:rsidRPr="00C93CC7">
        <w:rPr>
          <w:rFonts w:eastAsia="Calibri"/>
          <w:szCs w:val="28"/>
          <w:lang w:eastAsia="en-US"/>
        </w:rPr>
        <w:t>Комков В.АТехническая эксплуатация зданий и сооружений : учебник / В.А. Комков, С.И.Рощина, Н.С. Тимахова. – М. : ИНФРА-М, 2017. – 288 с.</w:t>
      </w:r>
    </w:p>
    <w:p w:rsidR="00E52EE4" w:rsidRPr="00C93CC7" w:rsidRDefault="00E52EE4" w:rsidP="00E97FDF">
      <w:pPr>
        <w:pStyle w:val="ad"/>
        <w:numPr>
          <w:ilvl w:val="0"/>
          <w:numId w:val="63"/>
        </w:numPr>
        <w:shd w:val="clear" w:color="auto" w:fill="FFFFFF"/>
        <w:spacing w:after="0"/>
        <w:jc w:val="both"/>
        <w:rPr>
          <w:rFonts w:eastAsia="Calibri"/>
          <w:szCs w:val="28"/>
          <w:lang w:eastAsia="en-US"/>
        </w:rPr>
      </w:pPr>
      <w:r w:rsidRPr="00C93CC7">
        <w:rPr>
          <w:rFonts w:eastAsia="Calibri"/>
          <w:szCs w:val="28"/>
          <w:lang w:eastAsia="en-US"/>
        </w:rPr>
        <w:t>Обследование и испытание конструкций зданий и сооружений : учебник / В.М.Калинин, С.Д. Сокова, А.Н. Топилин. — М. : ИНФРА-М, 2018. — 336 с.</w:t>
      </w:r>
    </w:p>
    <w:p w:rsidR="00E52EE4" w:rsidRPr="00C93CC7" w:rsidRDefault="00E52EE4" w:rsidP="00E97FDF">
      <w:pPr>
        <w:pStyle w:val="ad"/>
        <w:numPr>
          <w:ilvl w:val="0"/>
          <w:numId w:val="63"/>
        </w:numPr>
        <w:shd w:val="clear" w:color="auto" w:fill="FFFFFF"/>
        <w:spacing w:after="0"/>
        <w:jc w:val="both"/>
        <w:rPr>
          <w:rFonts w:eastAsia="Calibri"/>
          <w:szCs w:val="28"/>
          <w:lang w:eastAsia="en-US"/>
        </w:rPr>
      </w:pPr>
      <w:r w:rsidRPr="00C93CC7">
        <w:rPr>
          <w:rFonts w:eastAsia="Calibri"/>
          <w:szCs w:val="28"/>
          <w:lang w:eastAsia="en-US"/>
        </w:rPr>
        <w:t>Оценка технического состояния зданий : учебник / В.М. Калинин, С.Д. Сокова. —М. : ИНФРА-М, 2018. — 268 с.</w:t>
      </w:r>
    </w:p>
    <w:p w:rsidR="00E52EE4" w:rsidRDefault="00E52EE4" w:rsidP="00E97FDF">
      <w:pPr>
        <w:pStyle w:val="ad"/>
        <w:numPr>
          <w:ilvl w:val="0"/>
          <w:numId w:val="63"/>
        </w:numPr>
        <w:shd w:val="clear" w:color="auto" w:fill="FFFFFF"/>
        <w:spacing w:after="0"/>
        <w:jc w:val="both"/>
        <w:rPr>
          <w:rFonts w:eastAsia="Calibri"/>
          <w:szCs w:val="28"/>
          <w:lang w:eastAsia="en-US"/>
        </w:rPr>
      </w:pPr>
      <w:r w:rsidRPr="00C93CC7">
        <w:rPr>
          <w:rFonts w:eastAsia="Calibri"/>
          <w:szCs w:val="28"/>
          <w:lang w:eastAsia="en-US"/>
        </w:rPr>
        <w:t>Реконструкция и реставрация зданий: Учебник / Федоров В.В. - М.:НИЦ ИНФРА-М,2018. - 208 с.</w:t>
      </w:r>
    </w:p>
    <w:p w:rsidR="00D11BD3" w:rsidRPr="00D11BD3" w:rsidRDefault="00D11BD3" w:rsidP="00E97FDF">
      <w:pPr>
        <w:pStyle w:val="ad"/>
        <w:numPr>
          <w:ilvl w:val="0"/>
          <w:numId w:val="63"/>
        </w:numPr>
        <w:shd w:val="clear" w:color="auto" w:fill="FFFFFF"/>
        <w:spacing w:after="0"/>
        <w:jc w:val="both"/>
        <w:rPr>
          <w:rFonts w:eastAsia="Calibri"/>
          <w:szCs w:val="28"/>
          <w:lang w:eastAsia="en-US"/>
        </w:rPr>
      </w:pPr>
      <w:r w:rsidRPr="00D11BD3">
        <w:rPr>
          <w:rFonts w:eastAsia="Calibri"/>
          <w:szCs w:val="28"/>
          <w:lang w:eastAsia="en-US"/>
        </w:rPr>
        <w:t xml:space="preserve">Технология реконструкции и модернизации зданий : учеб.пособие / Г.В.Девятаева. — М. : ИНФРА-М, 2018. — 250 с. </w:t>
      </w:r>
    </w:p>
    <w:p w:rsidR="00C93CC7" w:rsidRPr="00C93CC7" w:rsidRDefault="00C93CC7" w:rsidP="00C93CC7">
      <w:pPr>
        <w:shd w:val="clear" w:color="auto" w:fill="FFFFFF"/>
        <w:spacing w:after="0"/>
        <w:ind w:left="1068"/>
        <w:jc w:val="both"/>
        <w:rPr>
          <w:rFonts w:eastAsia="Calibri"/>
          <w:szCs w:val="28"/>
          <w:lang w:eastAsia="en-US"/>
        </w:rPr>
      </w:pPr>
    </w:p>
    <w:p w:rsidR="00E52EE4" w:rsidRPr="00E52EE4" w:rsidRDefault="00C93CC7" w:rsidP="00E52EE4">
      <w:pPr>
        <w:shd w:val="clear" w:color="auto" w:fill="FFFFFF"/>
        <w:spacing w:after="0" w:line="240" w:lineRule="auto"/>
        <w:ind w:left="708"/>
        <w:jc w:val="both"/>
        <w:rPr>
          <w:rFonts w:ascii="Times New Roman" w:eastAsia="Calibri" w:hAnsi="Times New Roman"/>
          <w:color w:val="000000"/>
          <w:sz w:val="24"/>
          <w:szCs w:val="28"/>
          <w:lang w:eastAsia="en-US"/>
        </w:rPr>
      </w:pPr>
      <w:r>
        <w:rPr>
          <w:rFonts w:ascii="Times New Roman" w:eastAsia="Calibri" w:hAnsi="Times New Roman"/>
          <w:color w:val="000000"/>
          <w:sz w:val="24"/>
          <w:szCs w:val="28"/>
          <w:lang w:eastAsia="en-US"/>
        </w:rPr>
        <w:t xml:space="preserve">. </w:t>
      </w:r>
      <w:r w:rsidRPr="00C93CC7">
        <w:rPr>
          <w:rFonts w:ascii="Times New Roman" w:eastAsia="Calibri" w:hAnsi="Times New Roman"/>
          <w:b/>
          <w:color w:val="000000"/>
          <w:sz w:val="24"/>
          <w:szCs w:val="28"/>
          <w:lang w:eastAsia="en-US"/>
        </w:rPr>
        <w:t>Нормативно-техническая литература</w:t>
      </w:r>
      <w:r>
        <w:rPr>
          <w:rFonts w:ascii="Times New Roman" w:eastAsia="Calibri" w:hAnsi="Times New Roman"/>
          <w:color w:val="000000"/>
          <w:sz w:val="24"/>
          <w:szCs w:val="28"/>
          <w:lang w:eastAsia="en-US"/>
        </w:rPr>
        <w:t xml:space="preserve">  :</w:t>
      </w:r>
    </w:p>
    <w:p w:rsidR="00E52EE4" w:rsidRPr="00E52EE4" w:rsidRDefault="00E52EE4" w:rsidP="00E97FDF">
      <w:pPr>
        <w:numPr>
          <w:ilvl w:val="0"/>
          <w:numId w:val="62"/>
        </w:numPr>
        <w:shd w:val="clear" w:color="auto" w:fill="FFFFFF"/>
        <w:tabs>
          <w:tab w:val="num" w:pos="0"/>
        </w:tabs>
        <w:spacing w:after="0" w:line="240" w:lineRule="auto"/>
        <w:ind w:left="0" w:firstLine="567"/>
        <w:contextualSpacing/>
        <w:jc w:val="both"/>
        <w:rPr>
          <w:rFonts w:ascii="Times New Roman" w:eastAsia="Calibri" w:hAnsi="Times New Roman"/>
          <w:color w:val="000000"/>
          <w:sz w:val="24"/>
          <w:szCs w:val="28"/>
          <w:lang w:eastAsia="en-US"/>
        </w:rPr>
      </w:pPr>
      <w:r w:rsidRPr="00E52EE4">
        <w:rPr>
          <w:rFonts w:ascii="Times New Roman" w:eastAsia="Calibri" w:hAnsi="Times New Roman"/>
          <w:color w:val="000000"/>
          <w:sz w:val="24"/>
          <w:szCs w:val="28"/>
          <w:lang w:eastAsia="en-US"/>
        </w:rPr>
        <w:t>ВСН 53-86(р) Правила оценки физического износа жилых зданий.</w:t>
      </w:r>
    </w:p>
    <w:p w:rsidR="00E52EE4" w:rsidRPr="00E52EE4" w:rsidRDefault="00E52EE4" w:rsidP="00E52EE4">
      <w:pPr>
        <w:ind w:left="360"/>
        <w:contextualSpacing/>
        <w:rPr>
          <w:rFonts w:ascii="Times New Roman" w:hAnsi="Times New Roman"/>
          <w:b/>
        </w:rPr>
      </w:pPr>
    </w:p>
    <w:p w:rsidR="00E52EE4" w:rsidRPr="00E52EE4" w:rsidRDefault="00E52EE4" w:rsidP="00E52EE4">
      <w:pPr>
        <w:ind w:left="360"/>
        <w:contextualSpacing/>
        <w:rPr>
          <w:rFonts w:ascii="Times New Roman" w:hAnsi="Times New Roman"/>
          <w:b/>
        </w:rPr>
      </w:pPr>
      <w:r w:rsidRPr="00E52EE4">
        <w:rPr>
          <w:rFonts w:ascii="Times New Roman" w:hAnsi="Times New Roman"/>
          <w:b/>
        </w:rPr>
        <w:t>3.2.2. Электронные издания (электронные ресурсы)</w:t>
      </w:r>
    </w:p>
    <w:p w:rsidR="00E52EE4" w:rsidRPr="00E52EE4" w:rsidRDefault="00E52EE4" w:rsidP="00E52EE4">
      <w:pPr>
        <w:spacing w:line="240" w:lineRule="auto"/>
        <w:ind w:left="360"/>
        <w:contextualSpacing/>
        <w:jc w:val="both"/>
        <w:rPr>
          <w:rFonts w:ascii="Times New Roman" w:hAnsi="Times New Roman"/>
          <w:b/>
          <w:sz w:val="24"/>
        </w:rPr>
      </w:pPr>
    </w:p>
    <w:p w:rsidR="00E52EE4" w:rsidRPr="00C93CC7" w:rsidRDefault="00E52EE4" w:rsidP="00E97FDF">
      <w:pPr>
        <w:pStyle w:val="ad"/>
        <w:numPr>
          <w:ilvl w:val="0"/>
          <w:numId w:val="64"/>
        </w:numPr>
        <w:shd w:val="clear" w:color="auto" w:fill="FFFFFF"/>
        <w:spacing w:after="0"/>
        <w:jc w:val="both"/>
        <w:rPr>
          <w:rFonts w:eastAsia="Calibri"/>
          <w:color w:val="000000"/>
          <w:lang w:eastAsia="en-US"/>
        </w:rPr>
      </w:pPr>
      <w:r w:rsidRPr="00C93CC7">
        <w:rPr>
          <w:rFonts w:eastAsia="Calibri"/>
          <w:color w:val="000000"/>
          <w:lang w:eastAsia="en-US"/>
        </w:rPr>
        <w:t>ГОСТ 31937-2011 Здания и сооружения. Правила обследования и мониторинга технического состояния.</w:t>
      </w:r>
    </w:p>
    <w:p w:rsidR="00E52EE4" w:rsidRPr="00C93CC7" w:rsidRDefault="00E52EE4" w:rsidP="00E97FDF">
      <w:pPr>
        <w:pStyle w:val="ad"/>
        <w:numPr>
          <w:ilvl w:val="0"/>
          <w:numId w:val="64"/>
        </w:numPr>
        <w:shd w:val="clear" w:color="auto" w:fill="FFFFFF"/>
        <w:spacing w:after="0"/>
        <w:jc w:val="both"/>
        <w:rPr>
          <w:rFonts w:eastAsia="Calibri"/>
          <w:color w:val="000000"/>
          <w:lang w:eastAsia="en-US"/>
        </w:rPr>
      </w:pPr>
      <w:r w:rsidRPr="00C93CC7">
        <w:rPr>
          <w:rFonts w:eastAsia="Calibri"/>
          <w:color w:val="000000"/>
          <w:lang w:eastAsia="en-US"/>
        </w:rPr>
        <w:t>ГОСТ Р 53778-2010 Здания и сооружения. Правила обследования и мониторинга технического состояния.</w:t>
      </w:r>
    </w:p>
    <w:p w:rsidR="00E52EE4" w:rsidRPr="00C93CC7" w:rsidRDefault="00E52EE4" w:rsidP="00E97FDF">
      <w:pPr>
        <w:pStyle w:val="ad"/>
        <w:numPr>
          <w:ilvl w:val="0"/>
          <w:numId w:val="64"/>
        </w:numPr>
        <w:shd w:val="clear" w:color="auto" w:fill="FFFFFF"/>
        <w:spacing w:after="0"/>
        <w:jc w:val="both"/>
        <w:rPr>
          <w:rFonts w:eastAsia="Calibri"/>
          <w:color w:val="000000"/>
          <w:lang w:eastAsia="en-US"/>
        </w:rPr>
      </w:pPr>
      <w:r w:rsidRPr="00C93CC7">
        <w:rPr>
          <w:rFonts w:eastAsia="Calibri"/>
          <w:color w:val="000000"/>
          <w:lang w:eastAsia="en-US"/>
        </w:rPr>
        <w:t>ВСН 57-88(р) Положение по техническому обследованию жилых зданий.</w:t>
      </w:r>
    </w:p>
    <w:p w:rsidR="00E52EE4" w:rsidRPr="00C93CC7" w:rsidRDefault="00E52EE4" w:rsidP="00E97FDF">
      <w:pPr>
        <w:pStyle w:val="ad"/>
        <w:numPr>
          <w:ilvl w:val="0"/>
          <w:numId w:val="64"/>
        </w:numPr>
        <w:shd w:val="clear" w:color="auto" w:fill="FFFFFF"/>
        <w:spacing w:after="0"/>
        <w:jc w:val="both"/>
        <w:rPr>
          <w:rFonts w:eastAsia="Calibri"/>
          <w:color w:val="000000"/>
          <w:lang w:eastAsia="en-US"/>
        </w:rPr>
      </w:pPr>
      <w:r w:rsidRPr="00C93CC7">
        <w:rPr>
          <w:rFonts w:eastAsia="Calibri"/>
          <w:color w:val="000000"/>
          <w:lang w:eastAsia="en-US"/>
        </w:rPr>
        <w:t>ВСН 58-88(р) Положение об организации, проведении реконструкции, ремонта и технического обследования жилых зданий объектов коммунального хозяйства и социально-культурного назначения.</w:t>
      </w:r>
    </w:p>
    <w:p w:rsidR="00E52EE4" w:rsidRPr="00C93CC7" w:rsidRDefault="00E52EE4" w:rsidP="00E97FDF">
      <w:pPr>
        <w:pStyle w:val="ad"/>
        <w:numPr>
          <w:ilvl w:val="0"/>
          <w:numId w:val="64"/>
        </w:numPr>
        <w:shd w:val="clear" w:color="auto" w:fill="FFFFFF"/>
        <w:spacing w:after="0"/>
        <w:contextualSpacing/>
        <w:jc w:val="both"/>
        <w:rPr>
          <w:color w:val="000000"/>
        </w:rPr>
      </w:pPr>
      <w:r w:rsidRPr="00C93CC7">
        <w:rPr>
          <w:color w:val="000000"/>
        </w:rPr>
        <w:t>ВСН-22-84. Методические указания по инженерно-техническому обследованию (исследованию), оценке качества надежности строительных конструкций зданий и сооружений.— М.: Стройиздат, 1985</w:t>
      </w:r>
    </w:p>
    <w:p w:rsidR="00E52EE4" w:rsidRPr="00C93CC7" w:rsidRDefault="00E52EE4" w:rsidP="00E97FDF">
      <w:pPr>
        <w:pStyle w:val="ad"/>
        <w:numPr>
          <w:ilvl w:val="0"/>
          <w:numId w:val="64"/>
        </w:numPr>
        <w:shd w:val="clear" w:color="auto" w:fill="FFFFFF"/>
        <w:spacing w:after="0"/>
        <w:contextualSpacing/>
        <w:jc w:val="both"/>
        <w:rPr>
          <w:color w:val="000000"/>
        </w:rPr>
      </w:pPr>
      <w:r w:rsidRPr="00C93CC7">
        <w:rPr>
          <w:color w:val="000000"/>
        </w:rPr>
        <w:t>ВСН 55-87(р). Инструкция о составе, порядке разработки, согласования и утверждения проектно-сметной документации на капитальный ремонт жилых зданий.— М.: Гражданстрой, 1988</w:t>
      </w:r>
    </w:p>
    <w:p w:rsidR="00E52EE4" w:rsidRPr="00C93CC7" w:rsidRDefault="00E52EE4" w:rsidP="00E97FDF">
      <w:pPr>
        <w:pStyle w:val="ad"/>
        <w:numPr>
          <w:ilvl w:val="0"/>
          <w:numId w:val="64"/>
        </w:numPr>
        <w:shd w:val="clear" w:color="auto" w:fill="FFFFFF"/>
        <w:spacing w:after="0"/>
        <w:contextualSpacing/>
        <w:jc w:val="both"/>
        <w:rPr>
          <w:rFonts w:eastAsia="Calibri"/>
          <w:color w:val="000000"/>
          <w:lang w:eastAsia="en-US"/>
        </w:rPr>
      </w:pPr>
      <w:r w:rsidRPr="00C93CC7">
        <w:rPr>
          <w:rFonts w:eastAsia="Calibri"/>
          <w:color w:val="000000"/>
          <w:lang w:eastAsia="en-US"/>
        </w:rPr>
        <w:t>ВСН 48-86(р) Правила безопасности при проведении обследований жилых зданий для проектирования капитального ремонта.</w:t>
      </w:r>
    </w:p>
    <w:p w:rsidR="00E52EE4" w:rsidRPr="00C93CC7" w:rsidRDefault="00E52EE4" w:rsidP="00E97FDF">
      <w:pPr>
        <w:pStyle w:val="ad"/>
        <w:numPr>
          <w:ilvl w:val="0"/>
          <w:numId w:val="64"/>
        </w:numPr>
        <w:shd w:val="clear" w:color="auto" w:fill="FFFFFF"/>
        <w:spacing w:after="0"/>
        <w:contextualSpacing/>
        <w:jc w:val="both"/>
        <w:rPr>
          <w:rFonts w:eastAsia="Calibri"/>
          <w:color w:val="000000"/>
          <w:lang w:eastAsia="en-US"/>
        </w:rPr>
      </w:pPr>
      <w:r w:rsidRPr="00C93CC7">
        <w:rPr>
          <w:rFonts w:eastAsia="Calibri"/>
          <w:color w:val="000000"/>
          <w:lang w:eastAsia="en-US"/>
        </w:rPr>
        <w:t>ВСН 61-89(р) Реконструкция и капитальный ремонт жилых зданий. Нормы проектирования</w:t>
      </w:r>
    </w:p>
    <w:p w:rsidR="00C93CC7" w:rsidRPr="00C93CC7" w:rsidRDefault="00C93CC7" w:rsidP="00E97FDF">
      <w:pPr>
        <w:pStyle w:val="ad"/>
        <w:numPr>
          <w:ilvl w:val="0"/>
          <w:numId w:val="64"/>
        </w:numPr>
        <w:shd w:val="clear" w:color="auto" w:fill="FFFFFF"/>
        <w:spacing w:after="0"/>
        <w:contextualSpacing/>
        <w:jc w:val="both"/>
        <w:rPr>
          <w:rFonts w:eastAsia="Calibri"/>
          <w:color w:val="000000"/>
          <w:lang w:eastAsia="en-US"/>
        </w:rPr>
      </w:pPr>
      <w:r w:rsidRPr="00C93CC7">
        <w:rPr>
          <w:rFonts w:eastAsia="Calibri"/>
          <w:color w:val="000000"/>
          <w:lang w:eastAsia="en-US"/>
        </w:rPr>
        <w:t>Классификатор основных видов дефектов в строительстве и промышленности</w:t>
      </w:r>
    </w:p>
    <w:p w:rsidR="00E52EE4" w:rsidRPr="00C93CC7" w:rsidRDefault="00E52EE4" w:rsidP="00E97FDF">
      <w:pPr>
        <w:pStyle w:val="ad"/>
        <w:numPr>
          <w:ilvl w:val="0"/>
          <w:numId w:val="64"/>
        </w:numPr>
        <w:shd w:val="clear" w:color="auto" w:fill="FFFFFF"/>
        <w:spacing w:after="0"/>
        <w:jc w:val="both"/>
        <w:rPr>
          <w:rFonts w:eastAsia="Calibri"/>
          <w:color w:val="000000"/>
          <w:lang w:eastAsia="en-US"/>
        </w:rPr>
      </w:pPr>
      <w:r w:rsidRPr="00C93CC7">
        <w:rPr>
          <w:rFonts w:eastAsia="Calibri"/>
          <w:color w:val="000000"/>
          <w:lang w:eastAsia="en-US"/>
        </w:rPr>
        <w:t>МДС 13-20.2004 Комплексная методика по обследованию и энергоаудиту реконструируемых зданий. Пособие по проектированию.</w:t>
      </w:r>
    </w:p>
    <w:p w:rsidR="00C93CC7" w:rsidRPr="00C93CC7" w:rsidRDefault="00C93CC7" w:rsidP="00E97FDF">
      <w:pPr>
        <w:pStyle w:val="ad"/>
        <w:numPr>
          <w:ilvl w:val="0"/>
          <w:numId w:val="64"/>
        </w:numPr>
        <w:shd w:val="clear" w:color="auto" w:fill="FFFFFF"/>
        <w:spacing w:after="0"/>
        <w:jc w:val="both"/>
        <w:rPr>
          <w:rFonts w:eastAsia="Calibri"/>
          <w:color w:val="000000"/>
          <w:lang w:eastAsia="en-US"/>
        </w:rPr>
      </w:pPr>
      <w:r w:rsidRPr="00C93CC7">
        <w:rPr>
          <w:rFonts w:eastAsia="Calibri"/>
          <w:color w:val="000000"/>
          <w:lang w:eastAsia="en-US"/>
        </w:rPr>
        <w:t>МДС 12-4.2000. Положение о порядке расследования причин аварий зданий и сооружений, их частей и конструктивных элементов на территории Российской Федерации</w:t>
      </w:r>
    </w:p>
    <w:p w:rsidR="00E52EE4" w:rsidRPr="00C93CC7" w:rsidRDefault="00E52EE4" w:rsidP="00E97FDF">
      <w:pPr>
        <w:pStyle w:val="ad"/>
        <w:numPr>
          <w:ilvl w:val="0"/>
          <w:numId w:val="64"/>
        </w:numPr>
        <w:shd w:val="clear" w:color="auto" w:fill="FFFFFF"/>
        <w:spacing w:after="0"/>
        <w:jc w:val="both"/>
        <w:rPr>
          <w:rFonts w:eastAsia="Calibri"/>
          <w:color w:val="000000"/>
          <w:lang w:eastAsia="en-US"/>
        </w:rPr>
      </w:pPr>
      <w:r w:rsidRPr="00C93CC7">
        <w:rPr>
          <w:rFonts w:eastAsia="Calibri"/>
          <w:color w:val="000000"/>
          <w:lang w:eastAsia="en-US"/>
        </w:rPr>
        <w:t>МРР 2.2.07-98 Методика обследований зданий и сооружений при их реконструкции и перепланировке.</w:t>
      </w:r>
    </w:p>
    <w:p w:rsidR="00E52EE4" w:rsidRPr="00C93CC7" w:rsidRDefault="00E52EE4" w:rsidP="00E97FDF">
      <w:pPr>
        <w:pStyle w:val="ad"/>
        <w:numPr>
          <w:ilvl w:val="0"/>
          <w:numId w:val="64"/>
        </w:numPr>
        <w:shd w:val="clear" w:color="auto" w:fill="FFFFFF"/>
        <w:spacing w:after="0"/>
        <w:jc w:val="both"/>
        <w:rPr>
          <w:rFonts w:eastAsia="Calibri"/>
          <w:color w:val="000000"/>
          <w:lang w:eastAsia="en-US"/>
        </w:rPr>
      </w:pPr>
      <w:r w:rsidRPr="00C93CC7">
        <w:rPr>
          <w:rFonts w:eastAsia="Calibri"/>
          <w:color w:val="000000"/>
          <w:lang w:eastAsia="en-US"/>
        </w:rPr>
        <w:t>МРР 3.2.05.03-05 Рекомендации по определению стоимости работ по обследованию технического состояния строительных конструкций зданий и сооружений.</w:t>
      </w:r>
    </w:p>
    <w:p w:rsidR="00E52EE4" w:rsidRPr="00C93CC7" w:rsidRDefault="00E52EE4" w:rsidP="00E97FDF">
      <w:pPr>
        <w:pStyle w:val="ad"/>
        <w:numPr>
          <w:ilvl w:val="0"/>
          <w:numId w:val="64"/>
        </w:numPr>
        <w:shd w:val="clear" w:color="auto" w:fill="FFFFFF"/>
        <w:spacing w:after="0"/>
        <w:jc w:val="both"/>
        <w:rPr>
          <w:rFonts w:eastAsia="Calibri"/>
          <w:color w:val="000000"/>
          <w:lang w:eastAsia="en-US"/>
        </w:rPr>
      </w:pPr>
      <w:r w:rsidRPr="00C93CC7">
        <w:rPr>
          <w:rFonts w:eastAsia="Calibri"/>
          <w:color w:val="000000"/>
          <w:lang w:eastAsia="en-US"/>
        </w:rPr>
        <w:t xml:space="preserve">Пособие к МГСН 2.07-01 Обследование и мониторинг при строительстве и реконструкции зданий и подземных сооружений. </w:t>
      </w:r>
    </w:p>
    <w:p w:rsidR="00E52EE4" w:rsidRPr="00C93CC7" w:rsidRDefault="00E52EE4" w:rsidP="00E97FDF">
      <w:pPr>
        <w:pStyle w:val="ad"/>
        <w:numPr>
          <w:ilvl w:val="0"/>
          <w:numId w:val="64"/>
        </w:numPr>
        <w:shd w:val="clear" w:color="auto" w:fill="FFFFFF"/>
        <w:spacing w:after="0"/>
        <w:jc w:val="both"/>
        <w:rPr>
          <w:rFonts w:eastAsia="Calibri"/>
          <w:color w:val="000000"/>
          <w:lang w:eastAsia="en-US"/>
        </w:rPr>
      </w:pPr>
      <w:r w:rsidRPr="00C93CC7">
        <w:rPr>
          <w:rFonts w:eastAsia="Calibri"/>
          <w:color w:val="000000"/>
          <w:lang w:eastAsia="en-US"/>
        </w:rPr>
        <w:t xml:space="preserve">Пособие к СНиП 2.03.11-85 Пособие по контролю состояния строительных металлических конструкций зданий и сооружений в агрессивных средах, проведению обследований и проектированию восстановления защиты конструкций от коррозии. </w:t>
      </w:r>
    </w:p>
    <w:p w:rsidR="00E52EE4" w:rsidRPr="00C93CC7" w:rsidRDefault="00E52EE4" w:rsidP="00E97FDF">
      <w:pPr>
        <w:pStyle w:val="ad"/>
        <w:numPr>
          <w:ilvl w:val="0"/>
          <w:numId w:val="64"/>
        </w:numPr>
        <w:shd w:val="clear" w:color="auto" w:fill="FFFFFF"/>
        <w:spacing w:after="0"/>
        <w:jc w:val="both"/>
        <w:rPr>
          <w:rFonts w:eastAsia="Calibri"/>
          <w:color w:val="000000"/>
          <w:lang w:eastAsia="en-US"/>
        </w:rPr>
      </w:pPr>
      <w:r w:rsidRPr="00C93CC7">
        <w:rPr>
          <w:rFonts w:eastAsia="Calibri"/>
          <w:color w:val="000000"/>
          <w:lang w:eastAsia="en-US"/>
        </w:rPr>
        <w:t xml:space="preserve">Пособие по обследованию строительных конструкций зданий АО "ЦНИИПРОМЗДАНИЙ". </w:t>
      </w:r>
    </w:p>
    <w:p w:rsidR="00E52EE4" w:rsidRPr="00C93CC7" w:rsidRDefault="00E52EE4" w:rsidP="00E97FDF">
      <w:pPr>
        <w:pStyle w:val="ad"/>
        <w:numPr>
          <w:ilvl w:val="0"/>
          <w:numId w:val="64"/>
        </w:numPr>
        <w:shd w:val="clear" w:color="auto" w:fill="FFFFFF"/>
        <w:spacing w:after="0"/>
        <w:contextualSpacing/>
        <w:jc w:val="both"/>
        <w:rPr>
          <w:color w:val="000000"/>
        </w:rPr>
      </w:pPr>
      <w:r w:rsidRPr="00C93CC7">
        <w:rPr>
          <w:color w:val="000000"/>
        </w:rPr>
        <w:t>СП 13-102-2003. Правила  обследования несущих строительных конструкций зданий и сооружений.— М.: ГОССТРОЙ РОССИИ, 2004</w:t>
      </w:r>
    </w:p>
    <w:p w:rsidR="00E52EE4" w:rsidRPr="00C93CC7" w:rsidRDefault="00E52EE4" w:rsidP="00E97FDF">
      <w:pPr>
        <w:pStyle w:val="ad"/>
        <w:numPr>
          <w:ilvl w:val="0"/>
          <w:numId w:val="64"/>
        </w:numPr>
        <w:shd w:val="clear" w:color="auto" w:fill="FFFFFF"/>
        <w:spacing w:after="0"/>
        <w:contextualSpacing/>
        <w:jc w:val="both"/>
        <w:rPr>
          <w:color w:val="000000"/>
        </w:rPr>
      </w:pPr>
      <w:r w:rsidRPr="00C93CC7">
        <w:rPr>
          <w:color w:val="000000"/>
        </w:rPr>
        <w:t>СП 30.13330.2012. Внутренний водопровод и канализация зданий.— М.: Минрегион России, 2012</w:t>
      </w:r>
    </w:p>
    <w:p w:rsidR="00E52EE4" w:rsidRPr="00C93CC7" w:rsidRDefault="00E52EE4" w:rsidP="00E97FDF">
      <w:pPr>
        <w:pStyle w:val="ad"/>
        <w:numPr>
          <w:ilvl w:val="0"/>
          <w:numId w:val="64"/>
        </w:numPr>
        <w:shd w:val="clear" w:color="auto" w:fill="FFFFFF"/>
        <w:spacing w:after="0"/>
        <w:contextualSpacing/>
        <w:jc w:val="both"/>
        <w:rPr>
          <w:color w:val="000000"/>
        </w:rPr>
      </w:pPr>
      <w:r w:rsidRPr="00C93CC7">
        <w:rPr>
          <w:color w:val="000000"/>
        </w:rPr>
        <w:t xml:space="preserve">СП 50.13330.2012. Тепловая защита зданий.— М.: Минрегион России, 2012 </w:t>
      </w:r>
    </w:p>
    <w:p w:rsidR="00E52EE4" w:rsidRPr="00C93CC7" w:rsidRDefault="00E52EE4" w:rsidP="00E97FDF">
      <w:pPr>
        <w:pStyle w:val="ad"/>
        <w:numPr>
          <w:ilvl w:val="0"/>
          <w:numId w:val="64"/>
        </w:numPr>
        <w:shd w:val="clear" w:color="auto" w:fill="FFFFFF"/>
        <w:spacing w:after="0"/>
        <w:contextualSpacing/>
        <w:jc w:val="both"/>
        <w:rPr>
          <w:color w:val="000000"/>
        </w:rPr>
      </w:pPr>
      <w:r w:rsidRPr="00C93CC7">
        <w:rPr>
          <w:color w:val="000000"/>
        </w:rPr>
        <w:t>СП 60.13330.2012. Отопление, вентиляция и кондиционирование.— М.:Минрегион России, 2012</w:t>
      </w:r>
    </w:p>
    <w:p w:rsidR="00E52EE4" w:rsidRPr="00C93CC7" w:rsidRDefault="00E52EE4" w:rsidP="00E97FDF">
      <w:pPr>
        <w:pStyle w:val="ad"/>
        <w:numPr>
          <w:ilvl w:val="0"/>
          <w:numId w:val="64"/>
        </w:numPr>
        <w:shd w:val="clear" w:color="auto" w:fill="FFFFFF"/>
        <w:spacing w:after="0"/>
        <w:contextualSpacing/>
        <w:jc w:val="both"/>
        <w:rPr>
          <w:color w:val="000000"/>
        </w:rPr>
      </w:pPr>
      <w:r w:rsidRPr="00C93CC7">
        <w:rPr>
          <w:color w:val="000000"/>
        </w:rPr>
        <w:t>СП 73.13330.2012. Внутренние санитарно-технические системы зданий.—М.: Минрегион России, 2012</w:t>
      </w:r>
    </w:p>
    <w:p w:rsidR="00C93CC7" w:rsidRDefault="00C93CC7" w:rsidP="00C93CC7">
      <w:pPr>
        <w:shd w:val="clear" w:color="auto" w:fill="FFFFFF"/>
        <w:spacing w:after="0" w:line="240" w:lineRule="auto"/>
        <w:contextualSpacing/>
        <w:jc w:val="both"/>
        <w:rPr>
          <w:rFonts w:ascii="Times New Roman" w:hAnsi="Times New Roman"/>
          <w:color w:val="000000"/>
          <w:sz w:val="24"/>
          <w:szCs w:val="24"/>
        </w:rPr>
      </w:pPr>
    </w:p>
    <w:p w:rsidR="00C93CC7" w:rsidRDefault="00C93CC7" w:rsidP="00C93CC7">
      <w:pPr>
        <w:shd w:val="clear" w:color="auto" w:fill="FFFFFF"/>
        <w:spacing w:after="0" w:line="240" w:lineRule="auto"/>
        <w:contextualSpacing/>
        <w:jc w:val="both"/>
        <w:rPr>
          <w:rFonts w:ascii="Times New Roman" w:hAnsi="Times New Roman"/>
          <w:color w:val="000000"/>
          <w:sz w:val="24"/>
          <w:szCs w:val="24"/>
        </w:rPr>
      </w:pPr>
    </w:p>
    <w:p w:rsidR="00C93CC7" w:rsidRPr="00C93CC7" w:rsidRDefault="00C93CC7" w:rsidP="00C93CC7">
      <w:pPr>
        <w:shd w:val="clear" w:color="auto" w:fill="FFFFFF"/>
        <w:spacing w:after="0" w:line="240" w:lineRule="auto"/>
        <w:contextualSpacing/>
        <w:jc w:val="both"/>
        <w:rPr>
          <w:rFonts w:ascii="Times New Roman" w:hAnsi="Times New Roman"/>
          <w:b/>
          <w:color w:val="000000"/>
          <w:sz w:val="24"/>
          <w:szCs w:val="24"/>
        </w:rPr>
      </w:pPr>
      <w:r w:rsidRPr="00C93CC7">
        <w:rPr>
          <w:rFonts w:ascii="Times New Roman" w:hAnsi="Times New Roman"/>
          <w:b/>
          <w:color w:val="000000"/>
          <w:sz w:val="24"/>
          <w:szCs w:val="24"/>
        </w:rPr>
        <w:t>3.2.2. Электронные издания (электронные ресурсы)</w:t>
      </w:r>
    </w:p>
    <w:p w:rsidR="00C93CC7" w:rsidRDefault="00C93CC7" w:rsidP="00C93CC7">
      <w:pPr>
        <w:shd w:val="clear" w:color="auto" w:fill="FFFFFF"/>
        <w:spacing w:after="0" w:line="240" w:lineRule="auto"/>
        <w:contextualSpacing/>
        <w:jc w:val="both"/>
        <w:rPr>
          <w:rFonts w:ascii="Times New Roman" w:hAnsi="Times New Roman"/>
          <w:color w:val="000000"/>
          <w:sz w:val="24"/>
          <w:szCs w:val="24"/>
        </w:rPr>
      </w:pPr>
    </w:p>
    <w:p w:rsidR="00C93CC7" w:rsidRPr="00E52EE4" w:rsidRDefault="00C93CC7" w:rsidP="00C93CC7">
      <w:pPr>
        <w:shd w:val="clear" w:color="auto" w:fill="FFFFFF"/>
        <w:spacing w:after="0" w:line="240" w:lineRule="auto"/>
        <w:contextualSpacing/>
        <w:jc w:val="both"/>
        <w:rPr>
          <w:rFonts w:ascii="Times New Roman" w:hAnsi="Times New Roman"/>
          <w:color w:val="000000"/>
          <w:sz w:val="24"/>
          <w:szCs w:val="24"/>
        </w:rPr>
      </w:pPr>
    </w:p>
    <w:p w:rsidR="00C93CC7" w:rsidRDefault="00C93CC7" w:rsidP="00E97FDF">
      <w:pPr>
        <w:numPr>
          <w:ilvl w:val="0"/>
          <w:numId w:val="61"/>
        </w:numPr>
        <w:suppressAutoHyphens/>
        <w:spacing w:after="0" w:line="240" w:lineRule="auto"/>
        <w:contextualSpacing/>
        <w:jc w:val="both"/>
        <w:rPr>
          <w:rFonts w:ascii="Times New Roman" w:eastAsia="Calibri" w:hAnsi="Times New Roman"/>
          <w:sz w:val="24"/>
          <w:szCs w:val="24"/>
          <w:lang w:eastAsia="en-US"/>
        </w:rPr>
      </w:pPr>
      <w:r w:rsidRPr="00C93CC7">
        <w:rPr>
          <w:rFonts w:ascii="Times New Roman" w:eastAsia="Calibri" w:hAnsi="Times New Roman"/>
          <w:sz w:val="24"/>
          <w:szCs w:val="24"/>
          <w:lang w:eastAsia="en-US"/>
        </w:rPr>
        <w:tab/>
        <w:t>Алексеев, С.И. Конструктивное усиление оснований при реконструкции зданий</w:t>
      </w:r>
      <w:r w:rsidR="002E244D">
        <w:rPr>
          <w:rFonts w:ascii="Times New Roman" w:eastAsia="Calibri" w:hAnsi="Times New Roman"/>
          <w:sz w:val="24"/>
          <w:szCs w:val="24"/>
          <w:lang w:eastAsia="en-US"/>
        </w:rPr>
        <w:t xml:space="preserve"> : методическое пособие / С.И.  Алексеев </w:t>
      </w:r>
      <w:r w:rsidR="002E244D" w:rsidRPr="002E244D">
        <w:rPr>
          <w:rFonts w:ascii="Times New Roman" w:eastAsia="Calibri" w:hAnsi="Times New Roman"/>
          <w:sz w:val="24"/>
          <w:szCs w:val="24"/>
          <w:lang w:eastAsia="en-US"/>
        </w:rPr>
        <w:t>[Электронный ресурс]</w:t>
      </w:r>
      <w:r w:rsidR="002E244D">
        <w:rPr>
          <w:rFonts w:ascii="Times New Roman" w:eastAsia="Calibri" w:hAnsi="Times New Roman"/>
          <w:sz w:val="24"/>
          <w:szCs w:val="24"/>
          <w:lang w:eastAsia="en-US"/>
        </w:rPr>
        <w:t>:</w:t>
      </w:r>
      <w:r w:rsidRPr="00C93CC7">
        <w:rPr>
          <w:rFonts w:ascii="Times New Roman" w:eastAsia="Calibri" w:hAnsi="Times New Roman"/>
          <w:sz w:val="24"/>
          <w:szCs w:val="24"/>
          <w:lang w:eastAsia="en-US"/>
        </w:rPr>
        <w:t>М.: Учебно-методический центр по образованию на железнодорожном транспорте, 2013. — 500c.</w:t>
      </w:r>
      <w:r>
        <w:rPr>
          <w:rFonts w:ascii="Times New Roman" w:eastAsia="Calibri" w:hAnsi="Times New Roman"/>
          <w:sz w:val="24"/>
          <w:szCs w:val="24"/>
          <w:lang w:eastAsia="en-US"/>
        </w:rPr>
        <w:t>-</w:t>
      </w:r>
      <w:r w:rsidRPr="00C93CC7">
        <w:rPr>
          <w:rFonts w:ascii="Times New Roman" w:eastAsia="Calibri" w:hAnsi="Times New Roman"/>
          <w:sz w:val="24"/>
          <w:szCs w:val="24"/>
          <w:lang w:eastAsia="en-US"/>
        </w:rPr>
        <w:t>[Электронный ресурс]</w:t>
      </w:r>
      <w:r>
        <w:rPr>
          <w:rFonts w:ascii="Times New Roman" w:eastAsia="Calibri" w:hAnsi="Times New Roman"/>
          <w:sz w:val="24"/>
          <w:szCs w:val="24"/>
          <w:lang w:eastAsia="en-US"/>
        </w:rPr>
        <w:t>-</w:t>
      </w:r>
      <w:r w:rsidRPr="00C93CC7">
        <w:rPr>
          <w:rFonts w:ascii="Times New Roman" w:eastAsia="Calibri" w:hAnsi="Times New Roman"/>
          <w:sz w:val="24"/>
          <w:szCs w:val="24"/>
          <w:lang w:eastAsia="en-US"/>
        </w:rPr>
        <w:t xml:space="preserve"> Режим доступа: </w:t>
      </w:r>
      <w:hyperlink r:id="rId38" w:history="1">
        <w:r w:rsidRPr="002E244D">
          <w:rPr>
            <w:rStyle w:val="ac"/>
            <w:rFonts w:ascii="Times New Roman" w:eastAsia="Calibri" w:hAnsi="Times New Roman"/>
            <w:color w:val="000000" w:themeColor="text1"/>
            <w:sz w:val="24"/>
            <w:szCs w:val="24"/>
            <w:u w:val="none"/>
            <w:lang w:eastAsia="en-US"/>
          </w:rPr>
          <w:t>http://www.iprbookshop.ru/30231.html</w:t>
        </w:r>
      </w:hyperlink>
    </w:p>
    <w:p w:rsidR="00C93CC7" w:rsidRDefault="00C93CC7" w:rsidP="00E97FDF">
      <w:pPr>
        <w:numPr>
          <w:ilvl w:val="0"/>
          <w:numId w:val="61"/>
        </w:numPr>
        <w:suppressAutoHyphens/>
        <w:spacing w:after="0" w:line="240" w:lineRule="auto"/>
        <w:contextualSpacing/>
        <w:jc w:val="both"/>
        <w:rPr>
          <w:rFonts w:ascii="Times New Roman" w:eastAsia="Calibri" w:hAnsi="Times New Roman"/>
          <w:sz w:val="24"/>
          <w:szCs w:val="24"/>
          <w:lang w:eastAsia="en-US"/>
        </w:rPr>
      </w:pPr>
      <w:r w:rsidRPr="00C93CC7">
        <w:rPr>
          <w:rFonts w:ascii="Times New Roman" w:eastAsia="Calibri" w:hAnsi="Times New Roman"/>
          <w:sz w:val="24"/>
          <w:szCs w:val="24"/>
          <w:lang w:eastAsia="en-US"/>
        </w:rPr>
        <w:t xml:space="preserve">Волков, А.А. Основы проектирования, строительства, эксплуатации зданий и сооружений [Электронный ресурс]: учебное пособие.— М.: Московский государственный строительный университет,  2015 . — 492c. Режим доступа: </w:t>
      </w:r>
      <w:hyperlink r:id="rId39" w:history="1">
        <w:r w:rsidRPr="00454DDD">
          <w:rPr>
            <w:rStyle w:val="ac"/>
            <w:rFonts w:ascii="Times New Roman" w:eastAsia="Calibri" w:hAnsi="Times New Roman"/>
            <w:sz w:val="24"/>
            <w:szCs w:val="24"/>
            <w:lang w:eastAsia="en-US"/>
          </w:rPr>
          <w:t>h</w:t>
        </w:r>
        <w:r w:rsidRPr="002E244D">
          <w:rPr>
            <w:rStyle w:val="ac"/>
            <w:rFonts w:ascii="Times New Roman" w:eastAsia="Calibri" w:hAnsi="Times New Roman"/>
            <w:color w:val="000000" w:themeColor="text1"/>
            <w:sz w:val="24"/>
            <w:szCs w:val="24"/>
            <w:u w:val="none"/>
            <w:lang w:eastAsia="en-US"/>
          </w:rPr>
          <w:t>ttp://www.iprbookshop.ru/30437.html</w:t>
        </w:r>
      </w:hyperlink>
    </w:p>
    <w:p w:rsidR="00C93CC7" w:rsidRPr="00C93CC7" w:rsidRDefault="00C93CC7" w:rsidP="00E97FDF">
      <w:pPr>
        <w:pStyle w:val="ad"/>
        <w:numPr>
          <w:ilvl w:val="0"/>
          <w:numId w:val="61"/>
        </w:numPr>
        <w:rPr>
          <w:rFonts w:eastAsia="Calibri"/>
          <w:lang w:eastAsia="en-US"/>
        </w:rPr>
      </w:pPr>
      <w:r w:rsidRPr="00C93CC7">
        <w:rPr>
          <w:rFonts w:eastAsia="Calibri"/>
          <w:lang w:eastAsia="en-US"/>
        </w:rPr>
        <w:t>Кочерженко, В.В. Технология производства работ при реконструкции [Электронный ресурс]: учебное пособие. — Белгород: Белгородский государственный технологический университет им. В.Г. Шухова, 2015. — 311c. Режим доступа: http://www.iprbookshop.ru/70258.html.</w:t>
      </w:r>
    </w:p>
    <w:p w:rsidR="00C93CC7" w:rsidRPr="002E244D" w:rsidRDefault="00C93CC7" w:rsidP="00E97FDF">
      <w:pPr>
        <w:pStyle w:val="ad"/>
        <w:numPr>
          <w:ilvl w:val="0"/>
          <w:numId w:val="61"/>
        </w:numPr>
        <w:suppressAutoHyphens/>
        <w:spacing w:after="0"/>
        <w:contextualSpacing/>
        <w:jc w:val="both"/>
        <w:rPr>
          <w:rFonts w:eastAsia="Calibri"/>
          <w:color w:val="000000" w:themeColor="text1"/>
          <w:lang w:eastAsia="en-US"/>
        </w:rPr>
      </w:pPr>
      <w:r w:rsidRPr="00C93CC7">
        <w:rPr>
          <w:rFonts w:eastAsia="Calibri"/>
          <w:lang w:eastAsia="en-US"/>
        </w:rPr>
        <w:t xml:space="preserve">Лебедев, В.М. Технология ремонтных работ зданий и их инженерных систем [Электронный ресурс]: учебное пособие. — Белгород: Белгородский государственный технологический университет им. В.Г. Шухова, 2014. — 183c. Режим доступа: </w:t>
      </w:r>
      <w:hyperlink r:id="rId40" w:history="1">
        <w:r w:rsidRPr="002E244D">
          <w:rPr>
            <w:rStyle w:val="ac"/>
            <w:rFonts w:eastAsia="Calibri"/>
            <w:color w:val="000000" w:themeColor="text1"/>
            <w:u w:val="none"/>
            <w:lang w:eastAsia="en-US"/>
          </w:rPr>
          <w:t>http://www.iprbookshop.ru/28413.html</w:t>
        </w:r>
      </w:hyperlink>
    </w:p>
    <w:p w:rsidR="00C93CC7" w:rsidRDefault="00C93CC7" w:rsidP="00E97FDF">
      <w:pPr>
        <w:pStyle w:val="ad"/>
        <w:numPr>
          <w:ilvl w:val="0"/>
          <w:numId w:val="61"/>
        </w:numPr>
        <w:suppressAutoHyphens/>
        <w:spacing w:after="0"/>
        <w:contextualSpacing/>
        <w:jc w:val="both"/>
        <w:rPr>
          <w:rFonts w:eastAsia="Calibri"/>
          <w:lang w:eastAsia="en-US"/>
        </w:rPr>
      </w:pPr>
      <w:r w:rsidRPr="00C93CC7">
        <w:rPr>
          <w:rFonts w:eastAsia="Calibri"/>
          <w:lang w:eastAsia="en-US"/>
        </w:rPr>
        <w:t>.Надршина, Л.Н. Архитектурно-ландшафтная организация территории жилого микрорайона [Электронный ресурс]: учебно-методическое пособие.— Нижний Новгород: Нижегородский государственный архитектурно-строительный университет,  2014. — 41c. Режим доступа: http://www.iprbookshop.ru/30795.html</w:t>
      </w:r>
    </w:p>
    <w:p w:rsidR="00C93CC7" w:rsidRPr="00C93CC7" w:rsidRDefault="00E52EE4" w:rsidP="00E97FDF">
      <w:pPr>
        <w:pStyle w:val="ad"/>
        <w:numPr>
          <w:ilvl w:val="0"/>
          <w:numId w:val="61"/>
        </w:numPr>
        <w:suppressAutoHyphens/>
        <w:spacing w:after="0"/>
        <w:contextualSpacing/>
        <w:jc w:val="both"/>
        <w:rPr>
          <w:rFonts w:eastAsia="Calibri"/>
          <w:lang w:eastAsia="en-US"/>
        </w:rPr>
      </w:pPr>
      <w:r w:rsidRPr="00C93CC7">
        <w:rPr>
          <w:rFonts w:eastAsia="Calibri"/>
          <w:lang w:eastAsia="en-US"/>
        </w:rPr>
        <w:t>Техническая эксплуатация зданий и сооружений : учебник / В.А. Комков, В.Б.Акимов, Н.С. Тимахова. — 2-е изд., перераб. и доп. —</w:t>
      </w:r>
      <w:r w:rsidR="002E244D" w:rsidRPr="002E244D">
        <w:rPr>
          <w:rFonts w:eastAsia="Calibri"/>
          <w:lang w:eastAsia="en-US"/>
        </w:rPr>
        <w:t>[Электронный ресурс]</w:t>
      </w:r>
      <w:r w:rsidR="002E244D">
        <w:rPr>
          <w:rFonts w:eastAsia="Calibri"/>
          <w:lang w:eastAsia="en-US"/>
        </w:rPr>
        <w:t xml:space="preserve"> :</w:t>
      </w:r>
      <w:r w:rsidRPr="00C93CC7">
        <w:rPr>
          <w:rFonts w:eastAsia="Calibri"/>
          <w:lang w:eastAsia="en-US"/>
        </w:rPr>
        <w:t>М. : ИНФРА-М, 2018. — 338с. — (Cреднее профессиональное образование). —</w:t>
      </w:r>
      <w:r w:rsidR="002E244D">
        <w:rPr>
          <w:rFonts w:eastAsia="Calibri"/>
          <w:lang w:eastAsia="en-US"/>
        </w:rPr>
        <w:t xml:space="preserve"> Режим доступа :</w:t>
      </w:r>
      <w:r w:rsidRPr="00C93CC7">
        <w:rPr>
          <w:rFonts w:eastAsia="Calibri"/>
          <w:lang w:eastAsia="en-US"/>
        </w:rPr>
        <w:t>www.dx.doi.org/10.12737/22806</w:t>
      </w:r>
    </w:p>
    <w:p w:rsidR="00E52EE4" w:rsidRPr="00E52EE4" w:rsidRDefault="00E52EE4" w:rsidP="00E97FDF">
      <w:pPr>
        <w:numPr>
          <w:ilvl w:val="0"/>
          <w:numId w:val="61"/>
        </w:numPr>
        <w:suppressAutoHyphens/>
        <w:spacing w:after="0" w:line="240" w:lineRule="auto"/>
        <w:ind w:left="0" w:firstLine="567"/>
        <w:contextualSpacing/>
        <w:jc w:val="both"/>
        <w:rPr>
          <w:rFonts w:ascii="Times New Roman" w:eastAsia="Calibri" w:hAnsi="Times New Roman"/>
          <w:sz w:val="24"/>
          <w:szCs w:val="24"/>
          <w:lang w:eastAsia="en-US"/>
        </w:rPr>
      </w:pPr>
      <w:r w:rsidRPr="00E52EE4">
        <w:rPr>
          <w:rFonts w:ascii="Times New Roman" w:eastAsia="Calibri" w:hAnsi="Times New Roman"/>
          <w:sz w:val="24"/>
          <w:szCs w:val="24"/>
          <w:lang w:eastAsia="en-US"/>
        </w:rPr>
        <w:t xml:space="preserve">Хлистун, Ю.В. Эксплуатация и мониторинг систем и сооружений (зданий, инженерных и транспортных сооружений и коммуникаций) [Электронный ресурс].— Саратов: Ай Пи Эр Медиа, 2015. — 472c. Режим доступа: </w:t>
      </w:r>
      <w:hyperlink r:id="rId41" w:history="1">
        <w:r w:rsidRPr="002E244D">
          <w:rPr>
            <w:rFonts w:ascii="Times New Roman" w:eastAsia="Calibri" w:hAnsi="Times New Roman"/>
            <w:color w:val="000000" w:themeColor="text1"/>
            <w:sz w:val="24"/>
            <w:szCs w:val="24"/>
            <w:lang w:eastAsia="en-US"/>
          </w:rPr>
          <w:t>http://www.iprbookshop.ru/30273.html</w:t>
        </w:r>
      </w:hyperlink>
      <w:r w:rsidRPr="00E52EE4">
        <w:rPr>
          <w:rFonts w:ascii="Times New Roman" w:eastAsia="Calibri" w:hAnsi="Times New Roman"/>
          <w:color w:val="000000" w:themeColor="text1"/>
          <w:sz w:val="24"/>
          <w:szCs w:val="24"/>
          <w:lang w:eastAsia="en-US"/>
        </w:rPr>
        <w:t>.</w:t>
      </w:r>
    </w:p>
    <w:p w:rsidR="00E52EE4" w:rsidRDefault="00E52EE4" w:rsidP="00E97FDF">
      <w:pPr>
        <w:numPr>
          <w:ilvl w:val="0"/>
          <w:numId w:val="61"/>
        </w:numPr>
        <w:suppressAutoHyphens/>
        <w:spacing w:after="0" w:line="240" w:lineRule="auto"/>
        <w:ind w:left="0" w:firstLine="567"/>
        <w:contextualSpacing/>
        <w:jc w:val="both"/>
        <w:rPr>
          <w:rFonts w:ascii="Times New Roman" w:eastAsia="Calibri" w:hAnsi="Times New Roman"/>
          <w:color w:val="000000" w:themeColor="text1"/>
          <w:sz w:val="24"/>
          <w:szCs w:val="24"/>
          <w:lang w:eastAsia="en-US"/>
        </w:rPr>
      </w:pPr>
      <w:r w:rsidRPr="00E52EE4">
        <w:rPr>
          <w:rFonts w:ascii="Times New Roman" w:eastAsia="Calibri" w:hAnsi="Times New Roman"/>
          <w:sz w:val="24"/>
          <w:szCs w:val="24"/>
          <w:lang w:eastAsia="en-US"/>
        </w:rPr>
        <w:t xml:space="preserve">Хлистун, Ю.В. Строительство, реконструкция, капитальный ремонт объектов капитального строительства. Нормативные документы по строительству зданий и сооружений. Жилые, общественные и производственные здания и сооружения [Электронный ресурс]: сборник нормативных актов и документов.— Саратов: Ай Пи Эр Медиа, 2015. — 500c.  Режим доступа: </w:t>
      </w:r>
      <w:hyperlink r:id="rId42" w:history="1">
        <w:r w:rsidRPr="002E244D">
          <w:rPr>
            <w:rFonts w:ascii="Times New Roman" w:eastAsia="Calibri" w:hAnsi="Times New Roman"/>
            <w:color w:val="000000" w:themeColor="text1"/>
            <w:sz w:val="24"/>
            <w:szCs w:val="24"/>
            <w:lang w:eastAsia="en-US"/>
          </w:rPr>
          <w:t>http://www.iprbookshop.ru/30231.html</w:t>
        </w:r>
      </w:hyperlink>
      <w:r w:rsidRPr="00E52EE4">
        <w:rPr>
          <w:rFonts w:ascii="Times New Roman" w:eastAsia="Calibri" w:hAnsi="Times New Roman"/>
          <w:color w:val="000000" w:themeColor="text1"/>
          <w:sz w:val="24"/>
          <w:szCs w:val="24"/>
          <w:lang w:eastAsia="en-US"/>
        </w:rPr>
        <w:t>.</w:t>
      </w:r>
    </w:p>
    <w:p w:rsidR="002E244D" w:rsidRPr="00E52EE4" w:rsidRDefault="002E244D" w:rsidP="002E244D">
      <w:pPr>
        <w:suppressAutoHyphens/>
        <w:spacing w:after="0" w:line="240" w:lineRule="auto"/>
        <w:ind w:left="567"/>
        <w:contextualSpacing/>
        <w:jc w:val="both"/>
        <w:rPr>
          <w:rFonts w:ascii="Times New Roman" w:eastAsia="Calibri" w:hAnsi="Times New Roman"/>
          <w:color w:val="000000" w:themeColor="text1"/>
          <w:sz w:val="24"/>
          <w:szCs w:val="24"/>
          <w:lang w:eastAsia="en-US"/>
        </w:rPr>
      </w:pPr>
    </w:p>
    <w:p w:rsidR="00E52EE4" w:rsidRPr="00E52EE4" w:rsidRDefault="00E52EE4" w:rsidP="00E52EE4">
      <w:pPr>
        <w:suppressAutoHyphens/>
        <w:ind w:left="360"/>
        <w:contextualSpacing/>
        <w:rPr>
          <w:rFonts w:ascii="Times New Roman" w:hAnsi="Times New Roman"/>
          <w:bCs/>
          <w:i/>
        </w:rPr>
      </w:pPr>
      <w:r w:rsidRPr="00E52EE4">
        <w:rPr>
          <w:rFonts w:ascii="Times New Roman" w:hAnsi="Times New Roman"/>
          <w:b/>
          <w:bCs/>
        </w:rPr>
        <w:t xml:space="preserve">3.2.3. Дополнительные источники </w:t>
      </w:r>
      <w:r w:rsidRPr="00E52EE4">
        <w:rPr>
          <w:rFonts w:ascii="Times New Roman" w:hAnsi="Times New Roman"/>
          <w:bCs/>
          <w:i/>
        </w:rPr>
        <w:t>(при необходимости)</w:t>
      </w:r>
    </w:p>
    <w:p w:rsidR="00C93CC7" w:rsidRPr="002E244D" w:rsidRDefault="00C93CC7" w:rsidP="00E97FDF">
      <w:pPr>
        <w:pStyle w:val="ad"/>
        <w:numPr>
          <w:ilvl w:val="0"/>
          <w:numId w:val="65"/>
        </w:numPr>
        <w:suppressAutoHyphens/>
        <w:contextualSpacing/>
        <w:rPr>
          <w:b/>
          <w:i/>
        </w:rPr>
      </w:pPr>
      <w:r w:rsidRPr="002E244D">
        <w:t>Мельникова,  И.А. Организация видов работ при эксплуатации и реконструкции строительных объектов.</w:t>
      </w:r>
      <w:r w:rsidR="002E244D" w:rsidRPr="002E244D">
        <w:t xml:space="preserve"> / И.А. Мельников</w:t>
      </w:r>
      <w:r w:rsidRPr="002E244D">
        <w:t>- М.: Академия, 2012.</w:t>
      </w:r>
    </w:p>
    <w:p w:rsidR="002E244D" w:rsidRPr="002E244D" w:rsidRDefault="002E244D" w:rsidP="00E97FDF">
      <w:pPr>
        <w:pStyle w:val="ad"/>
        <w:numPr>
          <w:ilvl w:val="0"/>
          <w:numId w:val="65"/>
        </w:numPr>
        <w:suppressAutoHyphens/>
        <w:contextualSpacing/>
      </w:pPr>
      <w:r w:rsidRPr="002E244D">
        <w:t>Методические рекомендации для практических работ.</w:t>
      </w:r>
    </w:p>
    <w:p w:rsidR="00E52EE4" w:rsidRPr="002E244D" w:rsidRDefault="002E244D" w:rsidP="00E97FDF">
      <w:pPr>
        <w:pStyle w:val="ad"/>
        <w:numPr>
          <w:ilvl w:val="0"/>
          <w:numId w:val="65"/>
        </w:numPr>
        <w:suppressAutoHyphens/>
        <w:contextualSpacing/>
        <w:rPr>
          <w:bCs/>
          <w:i/>
        </w:rPr>
      </w:pPr>
      <w:r w:rsidRPr="002E244D">
        <w:t>Методические рекомендации для самостоятельных работ</w:t>
      </w:r>
      <w:r w:rsidRPr="002E244D">
        <w:rPr>
          <w:b/>
          <w:i/>
        </w:rPr>
        <w:t xml:space="preserve">. </w:t>
      </w:r>
    </w:p>
    <w:p w:rsidR="00E52EE4" w:rsidRPr="00E52EE4" w:rsidRDefault="00E52EE4" w:rsidP="00E52EE4">
      <w:pPr>
        <w:ind w:left="360"/>
        <w:contextualSpacing/>
        <w:rPr>
          <w:rFonts w:ascii="Times New Roman" w:hAnsi="Times New Roman"/>
          <w:bCs/>
          <w:i/>
        </w:rPr>
      </w:pPr>
    </w:p>
    <w:p w:rsidR="00E52EE4" w:rsidRPr="00E52EE4" w:rsidRDefault="00E52EE4" w:rsidP="00E52EE4">
      <w:pPr>
        <w:ind w:left="360"/>
        <w:contextualSpacing/>
        <w:rPr>
          <w:rFonts w:ascii="Times New Roman" w:hAnsi="Times New Roman"/>
          <w:bCs/>
          <w:i/>
        </w:rPr>
      </w:pPr>
    </w:p>
    <w:p w:rsidR="00E52EE4" w:rsidRPr="00E52EE4" w:rsidRDefault="00E52EE4" w:rsidP="00E52EE4">
      <w:pPr>
        <w:rPr>
          <w:rFonts w:ascii="Times New Roman" w:hAnsi="Times New Roman"/>
          <w:b/>
          <w:i/>
        </w:rPr>
      </w:pPr>
      <w:r w:rsidRPr="00E52EE4">
        <w:rPr>
          <w:rFonts w:ascii="Times New Roman" w:hAnsi="Times New Roman"/>
          <w:b/>
          <w:i/>
        </w:rPr>
        <w:t xml:space="preserve">4. КОНТРОЛЬ И ОЦЕНКА РЕЗУЛЬТАТОВ ОСВОЕНИЯ ПРОФЕССИОНАЛЬНОГО МОДУЛЯ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0"/>
        <w:gridCol w:w="4478"/>
        <w:gridCol w:w="2691"/>
      </w:tblGrid>
      <w:tr w:rsidR="00E52EE4" w:rsidRPr="00E52EE4" w:rsidTr="00B445D7">
        <w:trPr>
          <w:trHeight w:val="1098"/>
        </w:trPr>
        <w:tc>
          <w:tcPr>
            <w:tcW w:w="2860" w:type="dxa"/>
            <w:vAlign w:val="center"/>
          </w:tcPr>
          <w:p w:rsidR="00E52EE4" w:rsidRPr="00E52EE4" w:rsidRDefault="00E52EE4" w:rsidP="00E52EE4">
            <w:pPr>
              <w:suppressAutoHyphens/>
              <w:spacing w:after="0" w:line="240" w:lineRule="auto"/>
              <w:jc w:val="center"/>
              <w:rPr>
                <w:rFonts w:ascii="Times New Roman" w:hAnsi="Times New Roman"/>
              </w:rPr>
            </w:pPr>
            <w:r w:rsidRPr="00E52EE4">
              <w:rPr>
                <w:rFonts w:ascii="Times New Roman" w:hAnsi="Times New Roman"/>
              </w:rPr>
              <w:t>Код и наименование профессиональных и общих компетенций, формируемых в рамках модуля</w:t>
            </w:r>
          </w:p>
        </w:tc>
        <w:tc>
          <w:tcPr>
            <w:tcW w:w="4478" w:type="dxa"/>
            <w:vAlign w:val="center"/>
          </w:tcPr>
          <w:p w:rsidR="00E52EE4" w:rsidRPr="00E52EE4" w:rsidRDefault="00E52EE4" w:rsidP="00E52EE4">
            <w:pPr>
              <w:suppressAutoHyphens/>
              <w:spacing w:after="0" w:line="240" w:lineRule="auto"/>
              <w:jc w:val="center"/>
              <w:rPr>
                <w:rFonts w:ascii="Times New Roman" w:hAnsi="Times New Roman"/>
              </w:rPr>
            </w:pPr>
            <w:r w:rsidRPr="00E52EE4">
              <w:rPr>
                <w:rFonts w:ascii="Times New Roman" w:hAnsi="Times New Roman"/>
              </w:rPr>
              <w:t>Критерии оценки</w:t>
            </w:r>
          </w:p>
        </w:tc>
        <w:tc>
          <w:tcPr>
            <w:tcW w:w="2691" w:type="dxa"/>
            <w:vAlign w:val="center"/>
          </w:tcPr>
          <w:p w:rsidR="00E52EE4" w:rsidRPr="00E52EE4" w:rsidRDefault="00E52EE4" w:rsidP="00E52EE4">
            <w:pPr>
              <w:suppressAutoHyphens/>
              <w:spacing w:after="0" w:line="240" w:lineRule="auto"/>
              <w:jc w:val="center"/>
              <w:rPr>
                <w:rFonts w:ascii="Times New Roman" w:hAnsi="Times New Roman"/>
              </w:rPr>
            </w:pPr>
            <w:r w:rsidRPr="00E52EE4">
              <w:rPr>
                <w:rFonts w:ascii="Times New Roman" w:hAnsi="Times New Roman"/>
              </w:rPr>
              <w:t>Методы оценки</w:t>
            </w:r>
          </w:p>
        </w:tc>
      </w:tr>
      <w:tr w:rsidR="002E244D" w:rsidRPr="00E52EE4" w:rsidTr="00B445D7">
        <w:tc>
          <w:tcPr>
            <w:tcW w:w="2860" w:type="dxa"/>
          </w:tcPr>
          <w:p w:rsidR="002E244D" w:rsidRPr="00E52EE4" w:rsidRDefault="002E244D" w:rsidP="00E52EE4">
            <w:pPr>
              <w:spacing w:after="0" w:line="240" w:lineRule="auto"/>
              <w:jc w:val="both"/>
              <w:rPr>
                <w:rFonts w:ascii="Times New Roman" w:hAnsi="Times New Roman"/>
                <w:i/>
              </w:rPr>
            </w:pPr>
            <w:r w:rsidRPr="00E52EE4">
              <w:rPr>
                <w:rFonts w:ascii="Times New Roman" w:hAnsi="Times New Roman"/>
                <w:bCs/>
                <w:iCs/>
              </w:rPr>
              <w:t xml:space="preserve">ПК 4.1. </w:t>
            </w:r>
            <w:r w:rsidRPr="00E52EE4">
              <w:rPr>
                <w:rFonts w:ascii="Times New Roman" w:hAnsi="Times New Roman"/>
                <w:color w:val="000000"/>
              </w:rPr>
              <w:t>Организовывать работу по технической эксплуатации зданий и сооружений</w:t>
            </w:r>
          </w:p>
        </w:tc>
        <w:tc>
          <w:tcPr>
            <w:tcW w:w="4478" w:type="dxa"/>
          </w:tcPr>
          <w:p w:rsidR="002E244D" w:rsidRPr="00E52EE4" w:rsidRDefault="002E244D" w:rsidP="00E52EE4">
            <w:pPr>
              <w:snapToGrid w:val="0"/>
              <w:spacing w:after="0" w:line="240" w:lineRule="auto"/>
              <w:jc w:val="both"/>
              <w:rPr>
                <w:rFonts w:ascii="Times New Roman" w:eastAsia="Calibri" w:hAnsi="Times New Roman"/>
                <w:color w:val="000000"/>
                <w:szCs w:val="28"/>
                <w:lang w:eastAsia="en-US"/>
              </w:rPr>
            </w:pPr>
            <w:r w:rsidRPr="00E52EE4">
              <w:rPr>
                <w:rFonts w:ascii="Times New Roman" w:eastAsia="Calibri" w:hAnsi="Times New Roman"/>
                <w:color w:val="000000"/>
                <w:szCs w:val="28"/>
                <w:lang w:eastAsia="en-US"/>
              </w:rPr>
              <w:t>- разработка системы планово-предупредительных ремонтов;</w:t>
            </w:r>
          </w:p>
          <w:p w:rsidR="002E244D" w:rsidRPr="00E52EE4" w:rsidRDefault="002E244D" w:rsidP="00E52EE4">
            <w:pPr>
              <w:spacing w:after="0" w:line="240" w:lineRule="auto"/>
              <w:jc w:val="both"/>
              <w:rPr>
                <w:rFonts w:ascii="Times New Roman" w:eastAsia="Calibri" w:hAnsi="Times New Roman"/>
                <w:color w:val="000000"/>
                <w:szCs w:val="28"/>
                <w:lang w:eastAsia="en-US"/>
              </w:rPr>
            </w:pPr>
            <w:r w:rsidRPr="00E52EE4">
              <w:rPr>
                <w:rFonts w:ascii="Times New Roman" w:eastAsia="Calibri" w:hAnsi="Times New Roman"/>
                <w:color w:val="000000"/>
                <w:szCs w:val="28"/>
                <w:lang w:eastAsia="en-US"/>
              </w:rPr>
              <w:t>- назначение зданий на капитальный ремонт;</w:t>
            </w:r>
          </w:p>
          <w:p w:rsidR="002E244D" w:rsidRPr="00E52EE4" w:rsidRDefault="002E244D" w:rsidP="00E52EE4">
            <w:pPr>
              <w:spacing w:after="0" w:line="240" w:lineRule="auto"/>
              <w:jc w:val="both"/>
              <w:rPr>
                <w:rFonts w:ascii="Times New Roman" w:eastAsia="Calibri" w:hAnsi="Times New Roman"/>
                <w:color w:val="000000"/>
                <w:szCs w:val="28"/>
                <w:lang w:eastAsia="en-US"/>
              </w:rPr>
            </w:pPr>
            <w:r w:rsidRPr="00E52EE4">
              <w:rPr>
                <w:rFonts w:ascii="Times New Roman" w:eastAsia="Calibri" w:hAnsi="Times New Roman"/>
                <w:color w:val="000000"/>
                <w:szCs w:val="28"/>
                <w:lang w:eastAsia="en-US"/>
              </w:rPr>
              <w:t>- подготовка и анализ технической документации для капитального ремонта;</w:t>
            </w:r>
          </w:p>
          <w:p w:rsidR="002E244D" w:rsidRPr="00E52EE4" w:rsidRDefault="002E244D" w:rsidP="00E52EE4">
            <w:pPr>
              <w:spacing w:after="0" w:line="240" w:lineRule="auto"/>
              <w:jc w:val="both"/>
              <w:rPr>
                <w:rFonts w:ascii="Times New Roman" w:eastAsia="Calibri" w:hAnsi="Times New Roman"/>
                <w:color w:val="000000"/>
                <w:szCs w:val="28"/>
                <w:lang w:eastAsia="en-US"/>
              </w:rPr>
            </w:pPr>
            <w:r w:rsidRPr="00E52EE4">
              <w:rPr>
                <w:rFonts w:ascii="Times New Roman" w:eastAsia="Calibri" w:hAnsi="Times New Roman"/>
                <w:color w:val="000000"/>
                <w:szCs w:val="28"/>
                <w:lang w:eastAsia="en-US"/>
              </w:rPr>
              <w:t>- планирование текущего ремонта;</w:t>
            </w:r>
          </w:p>
          <w:p w:rsidR="002E244D" w:rsidRPr="00E52EE4" w:rsidRDefault="002E244D" w:rsidP="00E52EE4">
            <w:pPr>
              <w:widowControl w:val="0"/>
              <w:tabs>
                <w:tab w:val="left" w:pos="0"/>
              </w:tabs>
              <w:spacing w:after="0" w:line="240" w:lineRule="auto"/>
              <w:jc w:val="both"/>
              <w:rPr>
                <w:rFonts w:ascii="Times New Roman" w:hAnsi="Times New Roman"/>
                <w:color w:val="000000"/>
                <w:szCs w:val="28"/>
                <w:lang w:eastAsia="ar-SA"/>
              </w:rPr>
            </w:pPr>
            <w:r w:rsidRPr="00E52EE4">
              <w:rPr>
                <w:rFonts w:ascii="Times New Roman" w:hAnsi="Times New Roman"/>
                <w:color w:val="000000"/>
                <w:szCs w:val="28"/>
                <w:lang w:eastAsia="ar-SA"/>
              </w:rPr>
              <w:t>-  составление графиков проведения ремонтных работ;</w:t>
            </w:r>
          </w:p>
          <w:p w:rsidR="002E244D" w:rsidRPr="00E52EE4" w:rsidRDefault="002E244D" w:rsidP="00E52EE4">
            <w:pPr>
              <w:spacing w:after="0" w:line="240" w:lineRule="auto"/>
              <w:jc w:val="both"/>
              <w:rPr>
                <w:rFonts w:ascii="Times New Roman" w:eastAsia="Calibri" w:hAnsi="Times New Roman"/>
                <w:color w:val="000000"/>
                <w:szCs w:val="28"/>
                <w:lang w:eastAsia="en-US"/>
              </w:rPr>
            </w:pPr>
            <w:r w:rsidRPr="00E52EE4">
              <w:rPr>
                <w:rFonts w:ascii="Times New Roman" w:eastAsia="Calibri" w:hAnsi="Times New Roman"/>
                <w:color w:val="000000"/>
                <w:szCs w:val="28"/>
                <w:lang w:eastAsia="en-US"/>
              </w:rPr>
              <w:t>- принятие в эксплуатацию капитально отремонтированных зданий.</w:t>
            </w:r>
          </w:p>
        </w:tc>
        <w:tc>
          <w:tcPr>
            <w:tcW w:w="2691" w:type="dxa"/>
            <w:vMerge w:val="restart"/>
            <w:vAlign w:val="center"/>
          </w:tcPr>
          <w:p w:rsidR="002E244D" w:rsidRPr="002E244D" w:rsidRDefault="002E244D" w:rsidP="002E244D">
            <w:pPr>
              <w:spacing w:after="0" w:line="240" w:lineRule="auto"/>
              <w:jc w:val="center"/>
              <w:rPr>
                <w:rFonts w:ascii="Times New Roman" w:hAnsi="Times New Roman"/>
              </w:rPr>
            </w:pPr>
            <w:r w:rsidRPr="002E244D">
              <w:rPr>
                <w:rFonts w:ascii="Times New Roman" w:hAnsi="Times New Roman"/>
              </w:rPr>
              <w:t>Оценка</w:t>
            </w:r>
          </w:p>
          <w:p w:rsidR="002E244D" w:rsidRPr="002E244D" w:rsidRDefault="002E244D" w:rsidP="002E244D">
            <w:pPr>
              <w:spacing w:after="0" w:line="240" w:lineRule="auto"/>
              <w:jc w:val="center"/>
              <w:rPr>
                <w:rFonts w:ascii="Times New Roman" w:hAnsi="Times New Roman"/>
              </w:rPr>
            </w:pPr>
            <w:r w:rsidRPr="002E244D">
              <w:rPr>
                <w:rFonts w:ascii="Times New Roman" w:hAnsi="Times New Roman"/>
              </w:rPr>
              <w:t>- защиты практических работ;</w:t>
            </w:r>
          </w:p>
          <w:p w:rsidR="002E244D" w:rsidRPr="002E244D" w:rsidRDefault="002E244D" w:rsidP="002E244D">
            <w:pPr>
              <w:spacing w:after="0" w:line="240" w:lineRule="auto"/>
              <w:jc w:val="center"/>
              <w:rPr>
                <w:rFonts w:ascii="Times New Roman" w:hAnsi="Times New Roman"/>
              </w:rPr>
            </w:pPr>
            <w:r w:rsidRPr="002E244D">
              <w:rPr>
                <w:rFonts w:ascii="Times New Roman" w:hAnsi="Times New Roman"/>
              </w:rPr>
              <w:t>- контрольных работ по темам МДК;</w:t>
            </w:r>
          </w:p>
          <w:p w:rsidR="002E244D" w:rsidRPr="002E244D" w:rsidRDefault="002E244D" w:rsidP="002E244D">
            <w:pPr>
              <w:spacing w:after="0" w:line="240" w:lineRule="auto"/>
              <w:jc w:val="center"/>
              <w:rPr>
                <w:rFonts w:ascii="Times New Roman" w:hAnsi="Times New Roman"/>
              </w:rPr>
            </w:pPr>
            <w:r w:rsidRPr="002E244D">
              <w:rPr>
                <w:rFonts w:ascii="Times New Roman" w:hAnsi="Times New Roman"/>
              </w:rPr>
              <w:t xml:space="preserve">- выполнения тестовых заданий по темам МДК. </w:t>
            </w:r>
          </w:p>
          <w:p w:rsidR="002E244D" w:rsidRPr="002E244D" w:rsidRDefault="002E244D" w:rsidP="002E244D">
            <w:pPr>
              <w:spacing w:after="0" w:line="240" w:lineRule="auto"/>
              <w:jc w:val="center"/>
              <w:rPr>
                <w:rFonts w:ascii="Times New Roman" w:hAnsi="Times New Roman"/>
              </w:rPr>
            </w:pPr>
            <w:r w:rsidRPr="002E244D">
              <w:rPr>
                <w:rFonts w:ascii="Times New Roman" w:hAnsi="Times New Roman"/>
              </w:rPr>
              <w:t>- результатов выполнения практических работ во время учебной  и производственной практики ,</w:t>
            </w:r>
          </w:p>
          <w:p w:rsidR="002E244D" w:rsidRPr="002E244D" w:rsidRDefault="002E244D" w:rsidP="002E244D">
            <w:pPr>
              <w:spacing w:after="0" w:line="240" w:lineRule="auto"/>
              <w:jc w:val="center"/>
              <w:rPr>
                <w:rFonts w:ascii="Times New Roman" w:hAnsi="Times New Roman"/>
              </w:rPr>
            </w:pPr>
            <w:r w:rsidRPr="002E244D">
              <w:rPr>
                <w:rFonts w:ascii="Times New Roman" w:hAnsi="Times New Roman"/>
              </w:rPr>
              <w:t>- экзамен по МДК ,</w:t>
            </w:r>
          </w:p>
          <w:p w:rsidR="002E244D" w:rsidRPr="00E52EE4" w:rsidRDefault="002E244D" w:rsidP="002E244D">
            <w:pPr>
              <w:spacing w:after="0" w:line="240" w:lineRule="auto"/>
              <w:jc w:val="center"/>
              <w:rPr>
                <w:rFonts w:ascii="Times New Roman" w:hAnsi="Times New Roman"/>
              </w:rPr>
            </w:pPr>
            <w:r w:rsidRPr="002E244D">
              <w:rPr>
                <w:rFonts w:ascii="Times New Roman" w:hAnsi="Times New Roman"/>
              </w:rPr>
              <w:t>--экзамен по модулю</w:t>
            </w:r>
          </w:p>
        </w:tc>
      </w:tr>
      <w:tr w:rsidR="002E244D" w:rsidRPr="00E52EE4" w:rsidTr="00B445D7">
        <w:tc>
          <w:tcPr>
            <w:tcW w:w="2860" w:type="dxa"/>
          </w:tcPr>
          <w:p w:rsidR="002E244D" w:rsidRPr="00E52EE4" w:rsidRDefault="002E244D" w:rsidP="00E52EE4">
            <w:pPr>
              <w:spacing w:after="0" w:line="240" w:lineRule="auto"/>
              <w:jc w:val="both"/>
              <w:rPr>
                <w:rFonts w:ascii="Times New Roman" w:hAnsi="Times New Roman"/>
                <w:i/>
              </w:rPr>
            </w:pPr>
            <w:r w:rsidRPr="00E52EE4">
              <w:rPr>
                <w:rFonts w:ascii="Times New Roman" w:hAnsi="Times New Roman"/>
                <w:color w:val="000000"/>
              </w:rPr>
              <w:t>ПК 4.2. Выполнять мероприятия по технической эксплуатации конструкций и инженерного оборудования зданий</w:t>
            </w:r>
          </w:p>
        </w:tc>
        <w:tc>
          <w:tcPr>
            <w:tcW w:w="4478" w:type="dxa"/>
          </w:tcPr>
          <w:p w:rsidR="002E244D" w:rsidRPr="00E52EE4" w:rsidRDefault="002E244D" w:rsidP="00E52EE4">
            <w:pPr>
              <w:snapToGrid w:val="0"/>
              <w:spacing w:after="0" w:line="240" w:lineRule="auto"/>
              <w:jc w:val="both"/>
              <w:rPr>
                <w:rFonts w:ascii="Times New Roman" w:eastAsia="Calibri" w:hAnsi="Times New Roman"/>
                <w:color w:val="000000"/>
                <w:szCs w:val="28"/>
                <w:lang w:eastAsia="en-US"/>
              </w:rPr>
            </w:pPr>
            <w:r w:rsidRPr="00E52EE4">
              <w:rPr>
                <w:rFonts w:eastAsia="Calibri"/>
                <w:color w:val="000000"/>
                <w:sz w:val="28"/>
                <w:szCs w:val="28"/>
                <w:lang w:eastAsia="en-US"/>
              </w:rPr>
              <w:t xml:space="preserve">- </w:t>
            </w:r>
            <w:r w:rsidRPr="00E52EE4">
              <w:rPr>
                <w:rFonts w:ascii="Times New Roman" w:eastAsia="Calibri" w:hAnsi="Times New Roman"/>
                <w:color w:val="000000"/>
                <w:szCs w:val="28"/>
                <w:lang w:eastAsia="en-US"/>
              </w:rPr>
              <w:t>разработка мероприятий по технической эксплуатации зданий, их состав и содержание;</w:t>
            </w:r>
          </w:p>
          <w:p w:rsidR="002E244D" w:rsidRPr="00E52EE4" w:rsidRDefault="002E244D" w:rsidP="00E52EE4">
            <w:pPr>
              <w:spacing w:after="0" w:line="240" w:lineRule="auto"/>
              <w:jc w:val="both"/>
              <w:rPr>
                <w:rFonts w:ascii="Times New Roman" w:hAnsi="Times New Roman"/>
                <w:i/>
              </w:rPr>
            </w:pPr>
            <w:r w:rsidRPr="00E52EE4">
              <w:rPr>
                <w:rFonts w:ascii="Times New Roman" w:eastAsia="Calibri" w:hAnsi="Times New Roman"/>
                <w:color w:val="000000"/>
                <w:szCs w:val="28"/>
                <w:lang w:eastAsia="en-US"/>
              </w:rPr>
              <w:t>- применение аппаратуры, приборов и методов контроля состояния и свойств материалов и конструкций при обследовании зданий.</w:t>
            </w:r>
          </w:p>
        </w:tc>
        <w:tc>
          <w:tcPr>
            <w:tcW w:w="2691" w:type="dxa"/>
            <w:vMerge/>
            <w:vAlign w:val="center"/>
          </w:tcPr>
          <w:p w:rsidR="002E244D" w:rsidRPr="00E52EE4" w:rsidRDefault="002E244D" w:rsidP="00E52EE4">
            <w:pPr>
              <w:spacing w:after="0" w:line="240" w:lineRule="auto"/>
              <w:jc w:val="center"/>
              <w:rPr>
                <w:rFonts w:ascii="Times New Roman" w:hAnsi="Times New Roman"/>
                <w:i/>
              </w:rPr>
            </w:pPr>
          </w:p>
        </w:tc>
      </w:tr>
      <w:tr w:rsidR="002E244D" w:rsidRPr="00E52EE4" w:rsidTr="00B445D7">
        <w:tc>
          <w:tcPr>
            <w:tcW w:w="2860" w:type="dxa"/>
          </w:tcPr>
          <w:p w:rsidR="002E244D" w:rsidRPr="00E52EE4" w:rsidRDefault="002E244D" w:rsidP="00E52EE4">
            <w:pPr>
              <w:spacing w:after="0" w:line="240" w:lineRule="auto"/>
              <w:jc w:val="both"/>
              <w:rPr>
                <w:rFonts w:ascii="Times New Roman" w:hAnsi="Times New Roman"/>
                <w:i/>
              </w:rPr>
            </w:pPr>
            <w:r w:rsidRPr="00E52EE4">
              <w:rPr>
                <w:rFonts w:ascii="Times New Roman" w:hAnsi="Times New Roman"/>
                <w:color w:val="000000"/>
              </w:rPr>
              <w:t>ПК 4.3. Принимать участие в диагностике технического состояния конструктивных элементов эксплуатируемых зданий, в том числе отделки внутренних и наружных поверхностей конструктивных элементов эксплуатируемых зданий</w:t>
            </w:r>
          </w:p>
        </w:tc>
        <w:tc>
          <w:tcPr>
            <w:tcW w:w="4478" w:type="dxa"/>
          </w:tcPr>
          <w:p w:rsidR="002E244D" w:rsidRPr="00E52EE4" w:rsidRDefault="002E244D" w:rsidP="00E52EE4">
            <w:pPr>
              <w:snapToGrid w:val="0"/>
              <w:spacing w:after="0" w:line="240" w:lineRule="auto"/>
              <w:jc w:val="both"/>
              <w:rPr>
                <w:rFonts w:ascii="Times New Roman" w:eastAsia="Calibri" w:hAnsi="Times New Roman"/>
                <w:color w:val="000000"/>
                <w:szCs w:val="28"/>
                <w:lang w:eastAsia="en-US"/>
              </w:rPr>
            </w:pPr>
            <w:r w:rsidRPr="00E52EE4">
              <w:rPr>
                <w:rFonts w:ascii="Times New Roman" w:eastAsia="Calibri" w:hAnsi="Times New Roman"/>
                <w:color w:val="000000"/>
                <w:szCs w:val="28"/>
                <w:lang w:eastAsia="en-US"/>
              </w:rPr>
              <w:t>-диагностика технического состояния конструктивных элементов эксплуатируемых зданий и сооружений;</w:t>
            </w:r>
          </w:p>
          <w:p w:rsidR="002E244D" w:rsidRPr="00E52EE4" w:rsidRDefault="002E244D" w:rsidP="00E52EE4">
            <w:pPr>
              <w:spacing w:after="0" w:line="240" w:lineRule="auto"/>
              <w:jc w:val="both"/>
              <w:rPr>
                <w:rFonts w:ascii="Times New Roman" w:eastAsia="Calibri" w:hAnsi="Times New Roman"/>
                <w:color w:val="000000"/>
                <w:szCs w:val="28"/>
                <w:lang w:eastAsia="en-US"/>
              </w:rPr>
            </w:pPr>
            <w:r w:rsidRPr="00E52EE4">
              <w:rPr>
                <w:rFonts w:ascii="Times New Roman" w:eastAsia="Calibri" w:hAnsi="Times New Roman"/>
                <w:color w:val="000000"/>
                <w:szCs w:val="28"/>
                <w:lang w:eastAsia="en-US"/>
              </w:rPr>
              <w:t>- определение сроков службы элементов здания;</w:t>
            </w:r>
          </w:p>
          <w:p w:rsidR="002E244D" w:rsidRPr="00E52EE4" w:rsidRDefault="002E244D" w:rsidP="00E52EE4">
            <w:pPr>
              <w:widowControl w:val="0"/>
              <w:spacing w:after="0" w:line="240" w:lineRule="auto"/>
              <w:jc w:val="both"/>
              <w:rPr>
                <w:rFonts w:ascii="Times New Roman" w:hAnsi="Times New Roman"/>
                <w:color w:val="000000"/>
                <w:szCs w:val="28"/>
                <w:lang w:eastAsia="ar-SA"/>
              </w:rPr>
            </w:pPr>
            <w:r w:rsidRPr="00E52EE4">
              <w:rPr>
                <w:rFonts w:ascii="Times New Roman" w:hAnsi="Times New Roman"/>
                <w:szCs w:val="28"/>
                <w:lang w:eastAsia="ar-SA"/>
              </w:rPr>
              <w:t>- установление и устранение причин, вызывающих неисправности технического состояния конструктивных элементов и инженерного оборудования зданий;</w:t>
            </w:r>
          </w:p>
          <w:p w:rsidR="002E244D" w:rsidRPr="00E52EE4" w:rsidRDefault="002E244D" w:rsidP="00E52EE4">
            <w:pPr>
              <w:spacing w:after="0" w:line="240" w:lineRule="auto"/>
              <w:jc w:val="both"/>
              <w:rPr>
                <w:rFonts w:ascii="Times New Roman" w:eastAsia="Calibri" w:hAnsi="Times New Roman"/>
                <w:szCs w:val="28"/>
                <w:lang w:eastAsia="en-US"/>
              </w:rPr>
            </w:pPr>
            <w:r w:rsidRPr="00E52EE4">
              <w:rPr>
                <w:rFonts w:ascii="Times New Roman" w:eastAsia="Calibri" w:hAnsi="Times New Roman"/>
                <w:szCs w:val="28"/>
                <w:lang w:eastAsia="en-US"/>
              </w:rPr>
              <w:t>- выполнение обмерных работ;</w:t>
            </w:r>
          </w:p>
          <w:p w:rsidR="002E244D" w:rsidRPr="00E52EE4" w:rsidRDefault="002E244D" w:rsidP="00E52EE4">
            <w:pPr>
              <w:widowControl w:val="0"/>
              <w:spacing w:after="0" w:line="240" w:lineRule="auto"/>
              <w:jc w:val="both"/>
              <w:rPr>
                <w:rFonts w:ascii="Times New Roman" w:hAnsi="Times New Roman"/>
                <w:color w:val="000000"/>
                <w:szCs w:val="28"/>
                <w:lang w:eastAsia="ar-SA"/>
              </w:rPr>
            </w:pPr>
            <w:r w:rsidRPr="00E52EE4">
              <w:rPr>
                <w:rFonts w:ascii="Times New Roman" w:hAnsi="Times New Roman"/>
                <w:color w:val="000000"/>
                <w:szCs w:val="28"/>
                <w:lang w:eastAsia="ar-SA"/>
              </w:rPr>
              <w:t>- проведение гидравлических испытаний систем инженерного оборудования;</w:t>
            </w:r>
          </w:p>
          <w:p w:rsidR="002E244D" w:rsidRPr="00E52EE4" w:rsidRDefault="002E244D" w:rsidP="00E52EE4">
            <w:pPr>
              <w:spacing w:after="0" w:line="240" w:lineRule="auto"/>
              <w:jc w:val="both"/>
              <w:rPr>
                <w:rFonts w:ascii="Times New Roman" w:hAnsi="Times New Roman"/>
                <w:i/>
              </w:rPr>
            </w:pPr>
            <w:r w:rsidRPr="00E52EE4">
              <w:rPr>
                <w:rFonts w:ascii="Times New Roman" w:eastAsia="Calibri" w:hAnsi="Times New Roman"/>
                <w:color w:val="000000"/>
                <w:szCs w:val="28"/>
                <w:lang w:eastAsia="en-US"/>
              </w:rPr>
              <w:t>- чтение схемы инженерных сетей и оборудования зданий;</w:t>
            </w:r>
          </w:p>
        </w:tc>
        <w:tc>
          <w:tcPr>
            <w:tcW w:w="2691" w:type="dxa"/>
            <w:vMerge/>
            <w:vAlign w:val="center"/>
          </w:tcPr>
          <w:p w:rsidR="002E244D" w:rsidRPr="00E52EE4" w:rsidRDefault="002E244D" w:rsidP="00E52EE4">
            <w:pPr>
              <w:spacing w:after="0" w:line="240" w:lineRule="auto"/>
              <w:jc w:val="center"/>
              <w:rPr>
                <w:rFonts w:ascii="Times New Roman" w:hAnsi="Times New Roman"/>
                <w:i/>
              </w:rPr>
            </w:pPr>
          </w:p>
        </w:tc>
      </w:tr>
      <w:tr w:rsidR="002E244D" w:rsidRPr="00E52EE4" w:rsidTr="00B445D7">
        <w:tc>
          <w:tcPr>
            <w:tcW w:w="2860" w:type="dxa"/>
          </w:tcPr>
          <w:p w:rsidR="002E244D" w:rsidRPr="00E52EE4" w:rsidRDefault="002E244D" w:rsidP="00E52EE4">
            <w:pPr>
              <w:spacing w:after="0" w:line="240" w:lineRule="auto"/>
              <w:jc w:val="both"/>
              <w:rPr>
                <w:rFonts w:ascii="Times New Roman" w:hAnsi="Times New Roman"/>
                <w:i/>
              </w:rPr>
            </w:pPr>
            <w:r w:rsidRPr="00E52EE4">
              <w:rPr>
                <w:rFonts w:ascii="Times New Roman" w:hAnsi="Times New Roman"/>
                <w:color w:val="000000"/>
              </w:rPr>
              <w:t>ПК 4.4. Осуществлять мероприятия по оценке технического состояния и реконструкции зданий</w:t>
            </w:r>
          </w:p>
        </w:tc>
        <w:tc>
          <w:tcPr>
            <w:tcW w:w="4478" w:type="dxa"/>
          </w:tcPr>
          <w:p w:rsidR="002E244D" w:rsidRPr="00E52EE4" w:rsidRDefault="002E244D" w:rsidP="00E52EE4">
            <w:pPr>
              <w:snapToGrid w:val="0"/>
              <w:spacing w:after="0" w:line="240" w:lineRule="auto"/>
              <w:jc w:val="both"/>
              <w:rPr>
                <w:rFonts w:ascii="Times New Roman" w:eastAsia="Calibri" w:hAnsi="Times New Roman"/>
                <w:color w:val="000000"/>
                <w:szCs w:val="28"/>
                <w:lang w:eastAsia="en-US"/>
              </w:rPr>
            </w:pPr>
            <w:r w:rsidRPr="00E52EE4">
              <w:rPr>
                <w:rFonts w:ascii="Times New Roman" w:eastAsia="Calibri" w:hAnsi="Times New Roman"/>
                <w:color w:val="000000"/>
                <w:szCs w:val="28"/>
                <w:lang w:eastAsia="en-US"/>
              </w:rPr>
              <w:t>- оценка технического состояния конструкций зданий и конструктивных элементов;</w:t>
            </w:r>
          </w:p>
          <w:p w:rsidR="002E244D" w:rsidRPr="00E52EE4" w:rsidRDefault="002E244D" w:rsidP="00E52EE4">
            <w:pPr>
              <w:spacing w:after="0" w:line="240" w:lineRule="auto"/>
              <w:jc w:val="both"/>
              <w:rPr>
                <w:rFonts w:ascii="Times New Roman" w:eastAsia="Calibri" w:hAnsi="Times New Roman"/>
                <w:color w:val="000000"/>
                <w:szCs w:val="28"/>
                <w:lang w:eastAsia="en-US"/>
              </w:rPr>
            </w:pPr>
            <w:r w:rsidRPr="00E52EE4">
              <w:rPr>
                <w:rFonts w:ascii="Times New Roman" w:eastAsia="Calibri" w:hAnsi="Times New Roman"/>
                <w:color w:val="000000"/>
                <w:szCs w:val="28"/>
                <w:lang w:eastAsia="en-US"/>
              </w:rPr>
              <w:t>- оценка технического состояния инженерных и электрических сетей, инженерного и электросилового оборудования зданий;</w:t>
            </w:r>
          </w:p>
          <w:p w:rsidR="002E244D" w:rsidRPr="00E52EE4" w:rsidRDefault="002E244D" w:rsidP="00E52EE4">
            <w:pPr>
              <w:spacing w:after="0" w:line="240" w:lineRule="auto"/>
              <w:jc w:val="both"/>
              <w:rPr>
                <w:rFonts w:ascii="Times New Roman" w:eastAsia="Calibri" w:hAnsi="Times New Roman"/>
                <w:color w:val="000000"/>
                <w:szCs w:val="28"/>
                <w:lang w:eastAsia="en-US"/>
              </w:rPr>
            </w:pPr>
            <w:r w:rsidRPr="00E52EE4">
              <w:rPr>
                <w:rFonts w:ascii="Times New Roman" w:eastAsia="Calibri" w:hAnsi="Times New Roman"/>
                <w:color w:val="000000"/>
                <w:szCs w:val="28"/>
                <w:lang w:eastAsia="en-US"/>
              </w:rPr>
              <w:t>- ведение журнала наблюдений;</w:t>
            </w:r>
          </w:p>
          <w:p w:rsidR="002E244D" w:rsidRPr="00E52EE4" w:rsidRDefault="002E244D" w:rsidP="00E52EE4">
            <w:pPr>
              <w:spacing w:after="0" w:line="240" w:lineRule="auto"/>
              <w:jc w:val="both"/>
              <w:rPr>
                <w:rFonts w:ascii="Times New Roman" w:eastAsia="Calibri" w:hAnsi="Times New Roman"/>
                <w:color w:val="000000"/>
                <w:szCs w:val="28"/>
                <w:lang w:eastAsia="en-US"/>
              </w:rPr>
            </w:pPr>
            <w:r w:rsidRPr="00E52EE4">
              <w:rPr>
                <w:rFonts w:ascii="Times New Roman" w:eastAsia="Calibri" w:hAnsi="Times New Roman"/>
                <w:color w:val="000000"/>
                <w:szCs w:val="28"/>
                <w:lang w:eastAsia="en-US"/>
              </w:rPr>
              <w:t>- заполнение журналов технических осмотров и составление актов по результатам осмотра;</w:t>
            </w:r>
          </w:p>
          <w:p w:rsidR="002E244D" w:rsidRPr="00E52EE4" w:rsidRDefault="002E244D" w:rsidP="00E52EE4">
            <w:pPr>
              <w:spacing w:after="0" w:line="240" w:lineRule="auto"/>
              <w:jc w:val="both"/>
              <w:rPr>
                <w:rFonts w:ascii="Times New Roman" w:eastAsia="Calibri" w:hAnsi="Times New Roman"/>
                <w:color w:val="000000"/>
                <w:szCs w:val="28"/>
                <w:lang w:eastAsia="en-US"/>
              </w:rPr>
            </w:pPr>
            <w:r w:rsidRPr="00E52EE4">
              <w:rPr>
                <w:rFonts w:ascii="Times New Roman" w:eastAsia="Calibri" w:hAnsi="Times New Roman"/>
                <w:color w:val="000000"/>
                <w:szCs w:val="28"/>
                <w:lang w:eastAsia="en-US"/>
              </w:rPr>
              <w:t>- выполнение чертежей усиления различных элементов здания.</w:t>
            </w:r>
          </w:p>
        </w:tc>
        <w:tc>
          <w:tcPr>
            <w:tcW w:w="2691" w:type="dxa"/>
            <w:vMerge/>
            <w:vAlign w:val="center"/>
          </w:tcPr>
          <w:p w:rsidR="002E244D" w:rsidRPr="00E52EE4" w:rsidRDefault="002E244D" w:rsidP="00E52EE4">
            <w:pPr>
              <w:spacing w:after="0" w:line="240" w:lineRule="auto"/>
              <w:jc w:val="center"/>
              <w:rPr>
                <w:rFonts w:ascii="Times New Roman" w:hAnsi="Times New Roman"/>
                <w:i/>
              </w:rPr>
            </w:pPr>
          </w:p>
        </w:tc>
      </w:tr>
      <w:tr w:rsidR="00602A38" w:rsidRPr="00E52EE4" w:rsidTr="00B445D7">
        <w:tc>
          <w:tcPr>
            <w:tcW w:w="2860" w:type="dxa"/>
          </w:tcPr>
          <w:p w:rsidR="00602A38" w:rsidRPr="00E52EE4" w:rsidRDefault="00602A38" w:rsidP="00E52EE4">
            <w:pPr>
              <w:spacing w:after="0" w:line="240" w:lineRule="auto"/>
              <w:jc w:val="both"/>
              <w:rPr>
                <w:rFonts w:ascii="Times New Roman" w:hAnsi="Times New Roman"/>
                <w:i/>
              </w:rPr>
            </w:pPr>
            <w:r w:rsidRPr="00E52EE4">
              <w:rPr>
                <w:rFonts w:ascii="Times New Roman" w:hAnsi="Times New Roman"/>
                <w:bCs/>
                <w:iCs/>
              </w:rPr>
              <w:t xml:space="preserve">ОК 1. </w:t>
            </w:r>
            <w:r w:rsidRPr="00E52EE4">
              <w:rPr>
                <w:rFonts w:ascii="Times New Roman" w:hAnsi="Times New Roman"/>
                <w:color w:val="000000"/>
              </w:rPr>
              <w:t>Выбирать способы решения задач профессиональной деятельности применительно к различным контекстам</w:t>
            </w:r>
          </w:p>
        </w:tc>
        <w:tc>
          <w:tcPr>
            <w:tcW w:w="4478" w:type="dxa"/>
          </w:tcPr>
          <w:p w:rsidR="00602A38" w:rsidRPr="0053506C" w:rsidRDefault="00602A38" w:rsidP="00B445D7">
            <w:pPr>
              <w:spacing w:after="0"/>
              <w:jc w:val="both"/>
              <w:rPr>
                <w:rFonts w:ascii="Times New Roman" w:hAnsi="Times New Roman"/>
                <w:iCs/>
              </w:rPr>
            </w:pPr>
            <w:r w:rsidRPr="0053506C">
              <w:rPr>
                <w:rFonts w:ascii="Times New Roman" w:hAnsi="Times New Roman"/>
                <w:iCs/>
              </w:rPr>
              <w:t>- обоснованность постановки цели, выбора и применения методов и способов решения профессиональных задач;</w:t>
            </w:r>
          </w:p>
          <w:p w:rsidR="00602A38" w:rsidRPr="0053506C" w:rsidRDefault="00602A38" w:rsidP="00B445D7">
            <w:pPr>
              <w:spacing w:after="0"/>
              <w:jc w:val="both"/>
              <w:rPr>
                <w:rFonts w:ascii="Times New Roman" w:hAnsi="Times New Roman"/>
                <w:iCs/>
              </w:rPr>
            </w:pPr>
            <w:r w:rsidRPr="0053506C">
              <w:rPr>
                <w:rFonts w:ascii="Times New Roman" w:hAnsi="Times New Roman"/>
                <w:iCs/>
              </w:rPr>
              <w:t>- адекватная оценка и самооценка эффективности икачества выполнения профессиональных задач</w:t>
            </w:r>
          </w:p>
        </w:tc>
        <w:tc>
          <w:tcPr>
            <w:tcW w:w="2691" w:type="dxa"/>
            <w:vMerge w:val="restart"/>
            <w:vAlign w:val="center"/>
          </w:tcPr>
          <w:p w:rsidR="00602A38" w:rsidRPr="00602A38" w:rsidRDefault="00602A38" w:rsidP="00602A38">
            <w:pPr>
              <w:spacing w:after="0" w:line="240" w:lineRule="auto"/>
              <w:jc w:val="both"/>
              <w:rPr>
                <w:rFonts w:ascii="Times New Roman" w:hAnsi="Times New Roman"/>
              </w:rPr>
            </w:pPr>
            <w:r w:rsidRPr="00602A38">
              <w:rPr>
                <w:rFonts w:ascii="Times New Roman" w:hAnsi="Times New Roman"/>
              </w:rPr>
              <w:t xml:space="preserve">Тестирование </w:t>
            </w:r>
          </w:p>
          <w:p w:rsidR="00602A38" w:rsidRPr="00602A38" w:rsidRDefault="00602A38" w:rsidP="00602A38">
            <w:pPr>
              <w:spacing w:after="0" w:line="240" w:lineRule="auto"/>
              <w:jc w:val="both"/>
              <w:rPr>
                <w:rFonts w:ascii="Times New Roman" w:hAnsi="Times New Roman"/>
              </w:rPr>
            </w:pPr>
          </w:p>
          <w:p w:rsidR="00602A38" w:rsidRPr="00E52EE4" w:rsidRDefault="00602A38" w:rsidP="00602A38">
            <w:pPr>
              <w:spacing w:after="0" w:line="240" w:lineRule="auto"/>
              <w:jc w:val="both"/>
              <w:rPr>
                <w:rFonts w:ascii="Times New Roman" w:hAnsi="Times New Roman"/>
                <w:i/>
              </w:rPr>
            </w:pPr>
            <w:r w:rsidRPr="00602A38">
              <w:rPr>
                <w:rFonts w:ascii="Times New Roman" w:hAnsi="Times New Roman"/>
              </w:rPr>
              <w:t>Экспертная оценка по результатам наблюдения за деятельностью студента в процессе освоения ПМ, в т.ч. при выполнении работ учебной и производственной практики</w:t>
            </w:r>
          </w:p>
        </w:tc>
      </w:tr>
      <w:tr w:rsidR="00602A38" w:rsidRPr="00E52EE4" w:rsidTr="00B445D7">
        <w:tc>
          <w:tcPr>
            <w:tcW w:w="2860" w:type="dxa"/>
          </w:tcPr>
          <w:p w:rsidR="00602A38" w:rsidRPr="00E52EE4" w:rsidRDefault="00602A38" w:rsidP="00E52EE4">
            <w:pPr>
              <w:spacing w:after="0" w:line="240" w:lineRule="auto"/>
              <w:jc w:val="both"/>
              <w:rPr>
                <w:rFonts w:ascii="Times New Roman" w:hAnsi="Times New Roman"/>
                <w:i/>
              </w:rPr>
            </w:pPr>
            <w:r w:rsidRPr="00E52EE4">
              <w:rPr>
                <w:rFonts w:ascii="Times New Roman" w:hAnsi="Times New Roman"/>
                <w:bCs/>
                <w:iCs/>
              </w:rPr>
              <w:t xml:space="preserve">ОК 2. </w:t>
            </w:r>
            <w:r w:rsidRPr="00E52EE4">
              <w:rPr>
                <w:rFonts w:ascii="Times New Roman" w:hAnsi="Times New Roman"/>
                <w:color w:val="000000"/>
              </w:rPr>
              <w:t>Осуществлять поиск, анализ и интерпретацию информации, необходимой для выполнения задач профессиональной деятельности</w:t>
            </w:r>
          </w:p>
        </w:tc>
        <w:tc>
          <w:tcPr>
            <w:tcW w:w="4478" w:type="dxa"/>
          </w:tcPr>
          <w:p w:rsidR="00602A38" w:rsidRPr="0053506C" w:rsidRDefault="00602A38" w:rsidP="00B445D7">
            <w:pPr>
              <w:suppressAutoHyphens/>
              <w:spacing w:after="0"/>
              <w:jc w:val="both"/>
              <w:rPr>
                <w:rFonts w:ascii="Times New Roman" w:hAnsi="Times New Roman"/>
                <w:iCs/>
              </w:rPr>
            </w:pPr>
            <w:r w:rsidRPr="0053506C">
              <w:t xml:space="preserve"> - </w:t>
            </w:r>
            <w:r w:rsidRPr="0053506C">
              <w:rPr>
                <w:rFonts w:ascii="Times New Roman" w:hAnsi="Times New Roman"/>
                <w:iCs/>
              </w:rPr>
              <w:t>оперативность поиска и использования информации, необходимой для качественного выполнения   профессиональ</w:t>
            </w:r>
          </w:p>
          <w:p w:rsidR="00602A38" w:rsidRPr="0053506C" w:rsidRDefault="00602A38" w:rsidP="00B445D7">
            <w:pPr>
              <w:suppressAutoHyphens/>
              <w:spacing w:after="0"/>
              <w:jc w:val="both"/>
              <w:rPr>
                <w:rFonts w:ascii="Times New Roman" w:hAnsi="Times New Roman"/>
                <w:iCs/>
              </w:rPr>
            </w:pPr>
            <w:r w:rsidRPr="0053506C">
              <w:rPr>
                <w:rFonts w:ascii="Times New Roman" w:hAnsi="Times New Roman"/>
                <w:iCs/>
              </w:rPr>
              <w:t xml:space="preserve">ных задач, </w:t>
            </w:r>
          </w:p>
          <w:p w:rsidR="00602A38" w:rsidRPr="0053506C" w:rsidRDefault="00602A38" w:rsidP="00B445D7">
            <w:pPr>
              <w:suppressAutoHyphens/>
              <w:spacing w:after="0"/>
              <w:jc w:val="both"/>
              <w:rPr>
                <w:rFonts w:ascii="Times New Roman" w:hAnsi="Times New Roman"/>
                <w:iCs/>
              </w:rPr>
            </w:pPr>
            <w:r w:rsidRPr="0053506C">
              <w:rPr>
                <w:rFonts w:ascii="Times New Roman" w:hAnsi="Times New Roman"/>
                <w:iCs/>
              </w:rPr>
              <w:t>-широта использования различных источников информации, включая электронные.</w:t>
            </w:r>
          </w:p>
        </w:tc>
        <w:tc>
          <w:tcPr>
            <w:tcW w:w="2691" w:type="dxa"/>
            <w:vMerge/>
            <w:vAlign w:val="center"/>
          </w:tcPr>
          <w:p w:rsidR="00602A38" w:rsidRPr="00E52EE4" w:rsidRDefault="00602A38" w:rsidP="00E52EE4">
            <w:pPr>
              <w:spacing w:after="0" w:line="240" w:lineRule="auto"/>
              <w:jc w:val="center"/>
              <w:rPr>
                <w:rFonts w:ascii="Times New Roman" w:hAnsi="Times New Roman"/>
                <w:i/>
              </w:rPr>
            </w:pPr>
          </w:p>
        </w:tc>
      </w:tr>
      <w:tr w:rsidR="00602A38" w:rsidRPr="00E52EE4" w:rsidTr="00B445D7">
        <w:tc>
          <w:tcPr>
            <w:tcW w:w="2860" w:type="dxa"/>
          </w:tcPr>
          <w:p w:rsidR="00602A38" w:rsidRPr="00E52EE4" w:rsidRDefault="00602A38" w:rsidP="00E52EE4">
            <w:pPr>
              <w:spacing w:after="0" w:line="240" w:lineRule="auto"/>
              <w:jc w:val="both"/>
              <w:rPr>
                <w:rFonts w:ascii="Times New Roman" w:hAnsi="Times New Roman"/>
                <w:i/>
              </w:rPr>
            </w:pPr>
            <w:r w:rsidRPr="00E52EE4">
              <w:rPr>
                <w:rFonts w:ascii="Times New Roman" w:hAnsi="Times New Roman"/>
                <w:bCs/>
                <w:iCs/>
              </w:rPr>
              <w:t xml:space="preserve">ОК 3. </w:t>
            </w:r>
            <w:r w:rsidRPr="00E52EE4">
              <w:rPr>
                <w:rFonts w:ascii="Times New Roman" w:hAnsi="Times New Roman"/>
                <w:color w:val="000000"/>
              </w:rPr>
              <w:t>Планировать и реализовывать собственное профессиональное и личностное развитие</w:t>
            </w:r>
          </w:p>
        </w:tc>
        <w:tc>
          <w:tcPr>
            <w:tcW w:w="4478" w:type="dxa"/>
          </w:tcPr>
          <w:p w:rsidR="00602A38" w:rsidRPr="0053506C" w:rsidRDefault="00602A38" w:rsidP="00B445D7">
            <w:pPr>
              <w:suppressAutoHyphens/>
              <w:spacing w:after="0"/>
              <w:jc w:val="both"/>
              <w:rPr>
                <w:rFonts w:ascii="Times New Roman" w:hAnsi="Times New Roman"/>
              </w:rPr>
            </w:pPr>
            <w:r w:rsidRPr="0053506C">
              <w:rPr>
                <w:rFonts w:ascii="Times New Roman" w:hAnsi="Times New Roman"/>
                <w:bCs/>
                <w:iCs/>
              </w:rPr>
              <w:t>-</w:t>
            </w:r>
            <w:r w:rsidRPr="0053506C">
              <w:rPr>
                <w:rFonts w:ascii="Times New Roman" w:hAnsi="Times New Roman"/>
              </w:rPr>
              <w:t>демонстрация ответственности за принятые решения</w:t>
            </w:r>
          </w:p>
          <w:p w:rsidR="00602A38" w:rsidRPr="0053506C" w:rsidRDefault="00602A38" w:rsidP="00B445D7">
            <w:pPr>
              <w:suppressAutoHyphens/>
              <w:spacing w:after="0"/>
              <w:jc w:val="both"/>
              <w:rPr>
                <w:rFonts w:ascii="Times New Roman" w:hAnsi="Times New Roman"/>
              </w:rPr>
            </w:pPr>
            <w:r w:rsidRPr="0053506C">
              <w:rPr>
                <w:rFonts w:ascii="Times New Roman" w:hAnsi="Times New Roman"/>
              </w:rPr>
              <w:t>- обоснованность самоанализа и коррекция результатов собственной работы</w:t>
            </w:r>
          </w:p>
          <w:p w:rsidR="00602A38" w:rsidRPr="0053506C" w:rsidRDefault="00602A38" w:rsidP="00B445D7">
            <w:pPr>
              <w:suppressAutoHyphens/>
              <w:spacing w:after="0"/>
              <w:jc w:val="both"/>
              <w:rPr>
                <w:rFonts w:ascii="Times New Roman" w:hAnsi="Times New Roman"/>
              </w:rPr>
            </w:pPr>
          </w:p>
        </w:tc>
        <w:tc>
          <w:tcPr>
            <w:tcW w:w="2691" w:type="dxa"/>
            <w:vMerge/>
          </w:tcPr>
          <w:p w:rsidR="00602A38" w:rsidRPr="00E52EE4" w:rsidRDefault="00602A38" w:rsidP="00E52EE4">
            <w:pPr>
              <w:spacing w:after="0" w:line="240" w:lineRule="auto"/>
              <w:jc w:val="center"/>
              <w:rPr>
                <w:rFonts w:ascii="Times New Roman" w:hAnsi="Times New Roman"/>
                <w:i/>
              </w:rPr>
            </w:pPr>
          </w:p>
        </w:tc>
      </w:tr>
      <w:tr w:rsidR="00602A38" w:rsidRPr="00E52EE4" w:rsidTr="00B445D7">
        <w:tc>
          <w:tcPr>
            <w:tcW w:w="2860" w:type="dxa"/>
          </w:tcPr>
          <w:p w:rsidR="00602A38" w:rsidRPr="00E52EE4" w:rsidRDefault="00602A38" w:rsidP="00E52EE4">
            <w:pPr>
              <w:spacing w:after="0" w:line="240" w:lineRule="auto"/>
              <w:jc w:val="both"/>
              <w:rPr>
                <w:rFonts w:ascii="Times New Roman" w:hAnsi="Times New Roman"/>
                <w:i/>
              </w:rPr>
            </w:pPr>
            <w:r w:rsidRPr="00E52EE4">
              <w:rPr>
                <w:rFonts w:ascii="Times New Roman" w:hAnsi="Times New Roman"/>
                <w:bCs/>
                <w:iCs/>
              </w:rPr>
              <w:t xml:space="preserve">ОК 4. </w:t>
            </w:r>
            <w:r w:rsidRPr="00E52EE4">
              <w:rPr>
                <w:rFonts w:ascii="Times New Roman" w:hAnsi="Times New Roman"/>
                <w:color w:val="000000"/>
              </w:rPr>
              <w:t>Работать в коллективе и команде, эффективно взаимодействовать с коллегами, руководством, клиентами</w:t>
            </w:r>
          </w:p>
        </w:tc>
        <w:tc>
          <w:tcPr>
            <w:tcW w:w="4478" w:type="dxa"/>
          </w:tcPr>
          <w:p w:rsidR="00602A38" w:rsidRPr="0053506C" w:rsidRDefault="00602A38" w:rsidP="00B445D7">
            <w:pPr>
              <w:suppressAutoHyphens/>
              <w:spacing w:after="0"/>
              <w:jc w:val="both"/>
              <w:rPr>
                <w:rFonts w:ascii="Times New Roman" w:hAnsi="Times New Roman"/>
              </w:rPr>
            </w:pPr>
            <w:r w:rsidRPr="0053506C">
              <w:rPr>
                <w:rFonts w:ascii="Times New Roman" w:hAnsi="Times New Roman"/>
              </w:rPr>
              <w:t>Конструктивность взаимодействия с обучающимися, преподавателями и руководителями практики в ходе обучения и при решении профессиональных задач.</w:t>
            </w:r>
          </w:p>
          <w:p w:rsidR="00602A38" w:rsidRPr="0053506C" w:rsidRDefault="00602A38" w:rsidP="00B445D7">
            <w:pPr>
              <w:suppressAutoHyphens/>
              <w:spacing w:after="0"/>
              <w:jc w:val="both"/>
              <w:rPr>
                <w:rFonts w:ascii="Times New Roman" w:hAnsi="Times New Roman"/>
              </w:rPr>
            </w:pPr>
            <w:r w:rsidRPr="0053506C">
              <w:rPr>
                <w:rFonts w:ascii="Times New Roman" w:hAnsi="Times New Roman"/>
              </w:rPr>
              <w:t>Четкое выполнение обязанностей при работе в команде и / или выполнении задания в группе</w:t>
            </w:r>
          </w:p>
          <w:p w:rsidR="00602A38" w:rsidRPr="0053506C" w:rsidRDefault="00602A38" w:rsidP="00B445D7">
            <w:pPr>
              <w:suppressAutoHyphens/>
              <w:spacing w:after="0"/>
              <w:jc w:val="both"/>
              <w:rPr>
                <w:rFonts w:ascii="Times New Roman" w:hAnsi="Times New Roman"/>
              </w:rPr>
            </w:pPr>
            <w:r w:rsidRPr="0053506C">
              <w:rPr>
                <w:rFonts w:ascii="Times New Roman" w:hAnsi="Times New Roman"/>
              </w:rPr>
              <w:t>Соблюдение норм профессиональной этики при работе в команде.</w:t>
            </w:r>
          </w:p>
          <w:p w:rsidR="00602A38" w:rsidRPr="0053506C" w:rsidRDefault="00602A38" w:rsidP="00B445D7">
            <w:pPr>
              <w:suppressAutoHyphens/>
              <w:spacing w:after="0"/>
              <w:jc w:val="both"/>
              <w:rPr>
                <w:rFonts w:ascii="Times New Roman" w:hAnsi="Times New Roman"/>
                <w:i/>
              </w:rPr>
            </w:pPr>
            <w:r w:rsidRPr="0053506C">
              <w:rPr>
                <w:rFonts w:ascii="Times New Roman" w:hAnsi="Times New Roman"/>
              </w:rPr>
              <w:t>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tc>
        <w:tc>
          <w:tcPr>
            <w:tcW w:w="2691" w:type="dxa"/>
            <w:vMerge/>
            <w:vAlign w:val="center"/>
          </w:tcPr>
          <w:p w:rsidR="00602A38" w:rsidRPr="00E52EE4" w:rsidRDefault="00602A38" w:rsidP="00E52EE4">
            <w:pPr>
              <w:spacing w:after="0" w:line="240" w:lineRule="auto"/>
              <w:jc w:val="center"/>
              <w:rPr>
                <w:rFonts w:ascii="Times New Roman" w:hAnsi="Times New Roman"/>
                <w:i/>
              </w:rPr>
            </w:pPr>
          </w:p>
        </w:tc>
      </w:tr>
      <w:tr w:rsidR="00602A38" w:rsidRPr="00E52EE4" w:rsidTr="00B445D7">
        <w:tc>
          <w:tcPr>
            <w:tcW w:w="2860" w:type="dxa"/>
          </w:tcPr>
          <w:p w:rsidR="00602A38" w:rsidRPr="00E52EE4" w:rsidRDefault="00602A38" w:rsidP="00E52EE4">
            <w:pPr>
              <w:spacing w:after="0" w:line="240" w:lineRule="auto"/>
              <w:jc w:val="both"/>
              <w:rPr>
                <w:rFonts w:ascii="Times New Roman" w:hAnsi="Times New Roman"/>
                <w:i/>
              </w:rPr>
            </w:pPr>
            <w:r w:rsidRPr="00E52EE4">
              <w:rPr>
                <w:rFonts w:ascii="Times New Roman" w:hAnsi="Times New Roman"/>
                <w:bCs/>
                <w:iCs/>
              </w:rPr>
              <w:t xml:space="preserve">ОК 5. </w:t>
            </w:r>
            <w:r w:rsidRPr="00E52EE4">
              <w:rPr>
                <w:rFonts w:ascii="Times New Roman" w:hAnsi="Times New Roman"/>
                <w:color w:val="000000"/>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478" w:type="dxa"/>
          </w:tcPr>
          <w:p w:rsidR="00602A38" w:rsidRPr="00602A38" w:rsidRDefault="00602A38" w:rsidP="00602A38">
            <w:pPr>
              <w:spacing w:after="0" w:line="240" w:lineRule="auto"/>
              <w:jc w:val="both"/>
              <w:rPr>
                <w:rFonts w:ascii="Times New Roman" w:hAnsi="Times New Roman"/>
              </w:rPr>
            </w:pPr>
            <w:r w:rsidRPr="00602A38">
              <w:rPr>
                <w:rFonts w:ascii="Times New Roman" w:hAnsi="Times New Roman"/>
              </w:rPr>
              <w:t>грамотность устной и письменной речи,</w:t>
            </w:r>
          </w:p>
          <w:p w:rsidR="00602A38" w:rsidRPr="00602A38" w:rsidRDefault="00602A38" w:rsidP="00602A38">
            <w:pPr>
              <w:spacing w:after="0" w:line="240" w:lineRule="auto"/>
              <w:jc w:val="both"/>
              <w:rPr>
                <w:rFonts w:ascii="Times New Roman" w:hAnsi="Times New Roman"/>
              </w:rPr>
            </w:pPr>
            <w:r w:rsidRPr="00602A38">
              <w:rPr>
                <w:rFonts w:ascii="Times New Roman" w:hAnsi="Times New Roman"/>
              </w:rPr>
              <w:t>- ясность формулирования и изложения мыслей</w:t>
            </w:r>
          </w:p>
          <w:p w:rsidR="00602A38" w:rsidRPr="00E52EE4" w:rsidRDefault="00602A38" w:rsidP="00602A38">
            <w:pPr>
              <w:spacing w:after="0" w:line="240" w:lineRule="auto"/>
              <w:jc w:val="both"/>
              <w:rPr>
                <w:rFonts w:ascii="Times New Roman" w:hAnsi="Times New Roman"/>
                <w:i/>
              </w:rPr>
            </w:pPr>
            <w:r w:rsidRPr="00602A38">
              <w:rPr>
                <w:rFonts w:ascii="Times New Roman" w:hAnsi="Times New Roman"/>
              </w:rPr>
              <w:t>-</w:t>
            </w:r>
            <w:r w:rsidRPr="00602A38">
              <w:rPr>
                <w:rFonts w:ascii="Times New Roman" w:hAnsi="Times New Roman"/>
              </w:rPr>
              <w:tab/>
              <w:t>проявление толерантности в рабочем коллективе</w:t>
            </w:r>
          </w:p>
        </w:tc>
        <w:tc>
          <w:tcPr>
            <w:tcW w:w="2691" w:type="dxa"/>
            <w:vMerge/>
          </w:tcPr>
          <w:p w:rsidR="00602A38" w:rsidRPr="00E52EE4" w:rsidRDefault="00602A38" w:rsidP="00E52EE4">
            <w:pPr>
              <w:spacing w:after="0" w:line="240" w:lineRule="auto"/>
              <w:jc w:val="center"/>
              <w:rPr>
                <w:rFonts w:ascii="Times New Roman" w:hAnsi="Times New Roman"/>
                <w:i/>
              </w:rPr>
            </w:pPr>
          </w:p>
        </w:tc>
      </w:tr>
      <w:tr w:rsidR="00E061EC" w:rsidRPr="00E52EE4" w:rsidTr="00B445D7">
        <w:tc>
          <w:tcPr>
            <w:tcW w:w="2860" w:type="dxa"/>
          </w:tcPr>
          <w:p w:rsidR="00E061EC" w:rsidRPr="00E52EE4" w:rsidRDefault="00E061EC" w:rsidP="00E52EE4">
            <w:pPr>
              <w:spacing w:after="0" w:line="240" w:lineRule="auto"/>
              <w:jc w:val="both"/>
              <w:rPr>
                <w:rFonts w:ascii="Times New Roman" w:hAnsi="Times New Roman"/>
                <w:i/>
              </w:rPr>
            </w:pPr>
            <w:r w:rsidRPr="00E52EE4">
              <w:rPr>
                <w:rFonts w:ascii="Times New Roman" w:hAnsi="Times New Roman"/>
                <w:bCs/>
                <w:iCs/>
              </w:rPr>
              <w:t xml:space="preserve">ОК 6. </w:t>
            </w:r>
            <w:r w:rsidRPr="00E52EE4">
              <w:rPr>
                <w:rFonts w:ascii="Times New Roman" w:hAnsi="Times New Roman"/>
                <w:color w:val="000000"/>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4478" w:type="dxa"/>
          </w:tcPr>
          <w:p w:rsidR="00E061EC" w:rsidRPr="0078540E" w:rsidRDefault="00E061EC" w:rsidP="00B445D7">
            <w:pPr>
              <w:tabs>
                <w:tab w:val="left" w:pos="252"/>
              </w:tabs>
              <w:spacing w:after="0" w:line="240" w:lineRule="auto"/>
              <w:rPr>
                <w:rFonts w:ascii="Times New Roman" w:hAnsi="Times New Roman"/>
              </w:rPr>
            </w:pPr>
            <w:r w:rsidRPr="0078540E">
              <w:rPr>
                <w:rFonts w:ascii="Times New Roman" w:hAnsi="Times New Roman"/>
                <w:color w:val="000000"/>
              </w:rPr>
              <w:t>-описывать значимость своей профессии (специальности)</w:t>
            </w:r>
          </w:p>
        </w:tc>
        <w:tc>
          <w:tcPr>
            <w:tcW w:w="2691" w:type="dxa"/>
            <w:vMerge/>
            <w:vAlign w:val="center"/>
          </w:tcPr>
          <w:p w:rsidR="00E061EC" w:rsidRPr="00E52EE4" w:rsidRDefault="00E061EC" w:rsidP="00E52EE4">
            <w:pPr>
              <w:spacing w:after="0" w:line="240" w:lineRule="auto"/>
              <w:jc w:val="center"/>
              <w:rPr>
                <w:rFonts w:ascii="Times New Roman" w:hAnsi="Times New Roman"/>
                <w:i/>
              </w:rPr>
            </w:pPr>
          </w:p>
        </w:tc>
      </w:tr>
      <w:tr w:rsidR="00E061EC" w:rsidRPr="00E52EE4" w:rsidTr="00B445D7">
        <w:tc>
          <w:tcPr>
            <w:tcW w:w="2860" w:type="dxa"/>
          </w:tcPr>
          <w:p w:rsidR="00E061EC" w:rsidRPr="00E52EE4" w:rsidRDefault="00E061EC" w:rsidP="00E52EE4">
            <w:pPr>
              <w:spacing w:after="0" w:line="240" w:lineRule="auto"/>
              <w:jc w:val="both"/>
              <w:rPr>
                <w:rFonts w:ascii="Times New Roman" w:hAnsi="Times New Roman"/>
                <w:i/>
              </w:rPr>
            </w:pPr>
            <w:r w:rsidRPr="00E52EE4">
              <w:rPr>
                <w:rFonts w:ascii="Times New Roman" w:hAnsi="Times New Roman"/>
                <w:bCs/>
                <w:iCs/>
              </w:rPr>
              <w:t xml:space="preserve">ОК 7. </w:t>
            </w:r>
            <w:r w:rsidRPr="00E52EE4">
              <w:rPr>
                <w:rFonts w:ascii="Times New Roman" w:hAnsi="Times New Roman"/>
                <w:color w:val="000000"/>
              </w:rPr>
              <w:t>Содействовать сохранению окружающей среды, ресурсосбережению, эффективно действовать в чрезвычайных ситуациях</w:t>
            </w:r>
          </w:p>
        </w:tc>
        <w:tc>
          <w:tcPr>
            <w:tcW w:w="4478" w:type="dxa"/>
          </w:tcPr>
          <w:p w:rsidR="00E061EC" w:rsidRDefault="00E061EC" w:rsidP="00B445D7">
            <w:pPr>
              <w:tabs>
                <w:tab w:val="left" w:pos="252"/>
              </w:tabs>
              <w:spacing w:after="0" w:line="240" w:lineRule="auto"/>
              <w:rPr>
                <w:rFonts w:ascii="Times New Roman" w:hAnsi="Times New Roman"/>
                <w:color w:val="000000"/>
              </w:rPr>
            </w:pPr>
            <w:r w:rsidRPr="0078540E">
              <w:rPr>
                <w:rFonts w:ascii="Times New Roman" w:hAnsi="Times New Roman"/>
                <w:color w:val="000000"/>
              </w:rPr>
              <w:t>-соблюд</w:t>
            </w:r>
            <w:r w:rsidRPr="00E27AF5">
              <w:rPr>
                <w:rFonts w:ascii="Times New Roman" w:hAnsi="Times New Roman"/>
                <w:color w:val="000000"/>
              </w:rPr>
              <w:t>ение</w:t>
            </w:r>
            <w:r w:rsidRPr="0078540E">
              <w:rPr>
                <w:rFonts w:ascii="Times New Roman" w:hAnsi="Times New Roman"/>
                <w:color w:val="000000"/>
              </w:rPr>
              <w:t xml:space="preserve"> нормы экологическойбезопасности; </w:t>
            </w:r>
          </w:p>
          <w:p w:rsidR="00E061EC" w:rsidRPr="0078540E" w:rsidRDefault="00E061EC" w:rsidP="00B445D7">
            <w:pPr>
              <w:tabs>
                <w:tab w:val="left" w:pos="252"/>
              </w:tabs>
              <w:spacing w:after="0" w:line="240" w:lineRule="auto"/>
              <w:rPr>
                <w:rFonts w:ascii="Times New Roman" w:hAnsi="Times New Roman"/>
              </w:rPr>
            </w:pPr>
            <w:r>
              <w:rPr>
                <w:rFonts w:ascii="Times New Roman" w:hAnsi="Times New Roman"/>
                <w:color w:val="000000"/>
              </w:rPr>
              <w:t>-</w:t>
            </w:r>
            <w:r w:rsidRPr="00E27AF5">
              <w:rPr>
                <w:rFonts w:ascii="Times New Roman" w:hAnsi="Times New Roman"/>
              </w:rPr>
              <w:t>применение направлений ресурсосбережения в рамках профессиональной деятельности по специальности</w:t>
            </w:r>
          </w:p>
        </w:tc>
        <w:tc>
          <w:tcPr>
            <w:tcW w:w="2691" w:type="dxa"/>
            <w:vMerge/>
            <w:vAlign w:val="center"/>
          </w:tcPr>
          <w:p w:rsidR="00E061EC" w:rsidRPr="00E52EE4" w:rsidRDefault="00E061EC" w:rsidP="00E52EE4">
            <w:pPr>
              <w:spacing w:after="0" w:line="240" w:lineRule="auto"/>
              <w:jc w:val="center"/>
              <w:rPr>
                <w:rFonts w:ascii="Times New Roman" w:hAnsi="Times New Roman"/>
                <w:i/>
              </w:rPr>
            </w:pPr>
          </w:p>
        </w:tc>
      </w:tr>
      <w:tr w:rsidR="00E061EC" w:rsidRPr="00E52EE4" w:rsidTr="00B445D7">
        <w:tc>
          <w:tcPr>
            <w:tcW w:w="2860" w:type="dxa"/>
          </w:tcPr>
          <w:p w:rsidR="00E061EC" w:rsidRPr="00E52EE4" w:rsidRDefault="00E061EC" w:rsidP="00E52EE4">
            <w:pPr>
              <w:spacing w:after="0" w:line="240" w:lineRule="auto"/>
              <w:jc w:val="both"/>
              <w:rPr>
                <w:rFonts w:ascii="Times New Roman" w:hAnsi="Times New Roman"/>
                <w:i/>
              </w:rPr>
            </w:pPr>
            <w:r w:rsidRPr="00E52EE4">
              <w:rPr>
                <w:rFonts w:ascii="Times New Roman" w:hAnsi="Times New Roman"/>
                <w:bCs/>
                <w:iCs/>
              </w:rPr>
              <w:t xml:space="preserve">ОК 8. </w:t>
            </w:r>
            <w:r w:rsidRPr="00E52EE4">
              <w:rPr>
                <w:rFonts w:ascii="Times New Roman" w:hAnsi="Times New Roman"/>
                <w:color w:val="000000"/>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478" w:type="dxa"/>
          </w:tcPr>
          <w:p w:rsidR="00E061EC" w:rsidRPr="00E27AF5" w:rsidRDefault="00E061EC" w:rsidP="00B445D7">
            <w:pPr>
              <w:tabs>
                <w:tab w:val="left" w:pos="252"/>
              </w:tabs>
              <w:spacing w:after="0" w:line="240" w:lineRule="auto"/>
              <w:rPr>
                <w:rFonts w:ascii="Times New Roman" w:hAnsi="Times New Roman"/>
                <w:iCs/>
              </w:rPr>
            </w:pPr>
            <w:r>
              <w:rPr>
                <w:rFonts w:ascii="Times New Roman" w:hAnsi="Times New Roman"/>
                <w:iCs/>
              </w:rPr>
              <w:t>-</w:t>
            </w:r>
            <w:r w:rsidRPr="00E27AF5">
              <w:rPr>
                <w:rFonts w:ascii="Times New Roman" w:hAnsi="Times New Roman"/>
                <w:iCs/>
              </w:rPr>
              <w:t>использование физкультурно-оздоровительной деятельности для укрепления здоровья, достижения жизненных и профессиональных целей;</w:t>
            </w:r>
          </w:p>
          <w:p w:rsidR="00E061EC" w:rsidRPr="00E27AF5" w:rsidRDefault="00E061EC" w:rsidP="00B445D7">
            <w:pPr>
              <w:tabs>
                <w:tab w:val="left" w:pos="252"/>
              </w:tabs>
              <w:spacing w:after="0" w:line="240" w:lineRule="auto"/>
              <w:rPr>
                <w:rFonts w:ascii="Times New Roman" w:hAnsi="Times New Roman"/>
                <w:iCs/>
              </w:rPr>
            </w:pPr>
            <w:r w:rsidRPr="00E27AF5">
              <w:rPr>
                <w:rFonts w:ascii="Times New Roman" w:hAnsi="Times New Roman"/>
                <w:iCs/>
              </w:rPr>
              <w:t xml:space="preserve">-применение рациональных приемов двигательных функций в профессиональной деятельности; </w:t>
            </w:r>
          </w:p>
          <w:p w:rsidR="00E061EC" w:rsidRPr="00371DFE" w:rsidRDefault="00E061EC" w:rsidP="00B445D7">
            <w:pPr>
              <w:tabs>
                <w:tab w:val="left" w:pos="252"/>
              </w:tabs>
              <w:spacing w:after="0" w:line="240" w:lineRule="auto"/>
              <w:rPr>
                <w:rFonts w:ascii="Times New Roman" w:hAnsi="Times New Roman"/>
              </w:rPr>
            </w:pPr>
            <w:r w:rsidRPr="00E27AF5">
              <w:rPr>
                <w:rFonts w:ascii="Times New Roman" w:hAnsi="Times New Roman"/>
                <w:iCs/>
              </w:rPr>
              <w:t>-пользоваться</w:t>
            </w:r>
            <w:r w:rsidRPr="00371DFE">
              <w:rPr>
                <w:rFonts w:ascii="Times New Roman" w:hAnsi="Times New Roman"/>
                <w:iCs/>
              </w:rPr>
              <w:t xml:space="preserve"> средствами профилактики перенапряжения характерными для данной специальности</w:t>
            </w:r>
          </w:p>
        </w:tc>
        <w:tc>
          <w:tcPr>
            <w:tcW w:w="2691" w:type="dxa"/>
            <w:vMerge/>
            <w:vAlign w:val="center"/>
          </w:tcPr>
          <w:p w:rsidR="00E061EC" w:rsidRPr="00E52EE4" w:rsidRDefault="00E061EC" w:rsidP="00E52EE4">
            <w:pPr>
              <w:spacing w:after="0" w:line="240" w:lineRule="auto"/>
              <w:jc w:val="center"/>
              <w:rPr>
                <w:rFonts w:ascii="Times New Roman" w:hAnsi="Times New Roman"/>
                <w:i/>
              </w:rPr>
            </w:pPr>
          </w:p>
        </w:tc>
      </w:tr>
      <w:tr w:rsidR="00E061EC" w:rsidRPr="00E52EE4" w:rsidTr="00B445D7">
        <w:tc>
          <w:tcPr>
            <w:tcW w:w="2860" w:type="dxa"/>
          </w:tcPr>
          <w:p w:rsidR="00E061EC" w:rsidRPr="00E52EE4" w:rsidRDefault="00E061EC" w:rsidP="00E52EE4">
            <w:pPr>
              <w:spacing w:after="0" w:line="240" w:lineRule="auto"/>
              <w:jc w:val="both"/>
              <w:rPr>
                <w:rFonts w:ascii="Times New Roman" w:hAnsi="Times New Roman"/>
                <w:i/>
              </w:rPr>
            </w:pPr>
            <w:r w:rsidRPr="00E52EE4">
              <w:rPr>
                <w:rFonts w:ascii="Times New Roman" w:hAnsi="Times New Roman"/>
                <w:bCs/>
                <w:iCs/>
              </w:rPr>
              <w:t xml:space="preserve">ОК 9. </w:t>
            </w:r>
            <w:r w:rsidRPr="00E52EE4">
              <w:rPr>
                <w:rFonts w:ascii="Times New Roman" w:hAnsi="Times New Roman"/>
                <w:color w:val="000000"/>
              </w:rPr>
              <w:t>Использовать информационные технологии в профессиональной деятельности</w:t>
            </w:r>
          </w:p>
        </w:tc>
        <w:tc>
          <w:tcPr>
            <w:tcW w:w="4478" w:type="dxa"/>
          </w:tcPr>
          <w:p w:rsidR="00E061EC" w:rsidRDefault="00E061EC" w:rsidP="00B445D7">
            <w:pPr>
              <w:tabs>
                <w:tab w:val="left" w:pos="252"/>
              </w:tabs>
              <w:spacing w:after="0" w:line="240" w:lineRule="auto"/>
              <w:rPr>
                <w:rFonts w:ascii="Times New Roman" w:hAnsi="Times New Roman"/>
                <w:color w:val="000000"/>
              </w:rPr>
            </w:pPr>
            <w:r w:rsidRPr="0078540E">
              <w:rPr>
                <w:rFonts w:ascii="Times New Roman" w:hAnsi="Times New Roman"/>
                <w:color w:val="000000"/>
              </w:rPr>
              <w:t xml:space="preserve">- </w:t>
            </w:r>
            <w:r w:rsidRPr="00E27AF5">
              <w:rPr>
                <w:rFonts w:ascii="Times New Roman" w:hAnsi="Times New Roman"/>
                <w:color w:val="000000"/>
              </w:rPr>
              <w:t>применение</w:t>
            </w:r>
            <w:r w:rsidRPr="0078540E">
              <w:rPr>
                <w:rFonts w:ascii="Times New Roman" w:hAnsi="Times New Roman"/>
                <w:color w:val="000000"/>
              </w:rPr>
              <w:t xml:space="preserve"> средств информационных технологий для решения профессиональных задач; </w:t>
            </w:r>
          </w:p>
          <w:p w:rsidR="00E061EC" w:rsidRPr="0078540E" w:rsidRDefault="00E061EC" w:rsidP="00B445D7">
            <w:pPr>
              <w:tabs>
                <w:tab w:val="left" w:pos="252"/>
              </w:tabs>
              <w:spacing w:after="0" w:line="240" w:lineRule="auto"/>
              <w:rPr>
                <w:rFonts w:ascii="Times New Roman" w:hAnsi="Times New Roman"/>
              </w:rPr>
            </w:pPr>
            <w:r w:rsidRPr="00E27AF5">
              <w:rPr>
                <w:rFonts w:ascii="Times New Roman" w:hAnsi="Times New Roman"/>
                <w:color w:val="000000"/>
              </w:rPr>
              <w:t>-</w:t>
            </w:r>
            <w:r w:rsidRPr="00E27AF5">
              <w:rPr>
                <w:rFonts w:ascii="Times New Roman" w:hAnsi="Times New Roman"/>
              </w:rPr>
              <w:t>использование современного общего и специализированного программного обеспечения при решении профессиональных задач.</w:t>
            </w:r>
          </w:p>
        </w:tc>
        <w:tc>
          <w:tcPr>
            <w:tcW w:w="2691" w:type="dxa"/>
            <w:vMerge/>
            <w:vAlign w:val="center"/>
          </w:tcPr>
          <w:p w:rsidR="00E061EC" w:rsidRPr="00E52EE4" w:rsidRDefault="00E061EC" w:rsidP="00E52EE4">
            <w:pPr>
              <w:spacing w:after="0" w:line="240" w:lineRule="auto"/>
              <w:jc w:val="center"/>
              <w:rPr>
                <w:rFonts w:ascii="Times New Roman" w:hAnsi="Times New Roman"/>
                <w:i/>
              </w:rPr>
            </w:pPr>
          </w:p>
        </w:tc>
      </w:tr>
      <w:tr w:rsidR="00E061EC" w:rsidRPr="00E52EE4" w:rsidTr="00B445D7">
        <w:tc>
          <w:tcPr>
            <w:tcW w:w="2860" w:type="dxa"/>
          </w:tcPr>
          <w:p w:rsidR="00E061EC" w:rsidRPr="00E52EE4" w:rsidRDefault="00E061EC" w:rsidP="00E52EE4">
            <w:pPr>
              <w:spacing w:after="0" w:line="240" w:lineRule="auto"/>
              <w:jc w:val="both"/>
              <w:rPr>
                <w:rFonts w:ascii="Times New Roman" w:hAnsi="Times New Roman"/>
                <w:i/>
              </w:rPr>
            </w:pPr>
            <w:r w:rsidRPr="00E52EE4">
              <w:rPr>
                <w:rFonts w:ascii="Times New Roman" w:hAnsi="Times New Roman"/>
                <w:bCs/>
                <w:iCs/>
              </w:rPr>
              <w:t xml:space="preserve">ОК 10. </w:t>
            </w:r>
            <w:r w:rsidRPr="00E52EE4">
              <w:rPr>
                <w:rFonts w:ascii="Times New Roman" w:hAnsi="Times New Roman"/>
                <w:color w:val="000000"/>
              </w:rPr>
              <w:t>Пользоваться профессиональной документацией на государственном и иностранном языках</w:t>
            </w:r>
          </w:p>
        </w:tc>
        <w:tc>
          <w:tcPr>
            <w:tcW w:w="4478" w:type="dxa"/>
          </w:tcPr>
          <w:p w:rsidR="00E061EC" w:rsidRDefault="00E061EC" w:rsidP="00B445D7">
            <w:pPr>
              <w:tabs>
                <w:tab w:val="left" w:pos="252"/>
              </w:tabs>
              <w:spacing w:after="0" w:line="240" w:lineRule="auto"/>
              <w:rPr>
                <w:rFonts w:ascii="Times New Roman" w:hAnsi="Times New Roman"/>
                <w:color w:val="000000"/>
              </w:rPr>
            </w:pPr>
            <w:r>
              <w:rPr>
                <w:rFonts w:ascii="Times New Roman" w:hAnsi="Times New Roman"/>
                <w:color w:val="000000"/>
              </w:rPr>
              <w:t>-</w:t>
            </w:r>
            <w:r w:rsidRPr="0078540E">
              <w:rPr>
                <w:rFonts w:ascii="Times New Roman" w:hAnsi="Times New Roman"/>
                <w:color w:val="000000"/>
              </w:rPr>
              <w:t xml:space="preserve">понимать общий смысл четко произнесенных высказываний на известные темы (профессиональные и бытовые), </w:t>
            </w:r>
          </w:p>
          <w:p w:rsidR="00E061EC" w:rsidRDefault="00E061EC" w:rsidP="00B445D7">
            <w:pPr>
              <w:tabs>
                <w:tab w:val="left" w:pos="252"/>
              </w:tabs>
              <w:spacing w:after="0" w:line="240" w:lineRule="auto"/>
              <w:rPr>
                <w:rFonts w:ascii="Times New Roman" w:hAnsi="Times New Roman"/>
                <w:color w:val="000000"/>
              </w:rPr>
            </w:pPr>
            <w:r>
              <w:rPr>
                <w:rFonts w:ascii="Times New Roman" w:hAnsi="Times New Roman"/>
                <w:color w:val="000000"/>
              </w:rPr>
              <w:t>-</w:t>
            </w:r>
            <w:r w:rsidRPr="0078540E">
              <w:rPr>
                <w:rFonts w:ascii="Times New Roman" w:hAnsi="Times New Roman"/>
                <w:color w:val="000000"/>
              </w:rPr>
              <w:t>понимать тексты на базовые профессиональные темы;</w:t>
            </w:r>
          </w:p>
          <w:p w:rsidR="00E061EC" w:rsidRDefault="00E061EC" w:rsidP="00B445D7">
            <w:pPr>
              <w:tabs>
                <w:tab w:val="left" w:pos="252"/>
              </w:tabs>
              <w:spacing w:after="0" w:line="240" w:lineRule="auto"/>
              <w:rPr>
                <w:rFonts w:ascii="Times New Roman" w:hAnsi="Times New Roman"/>
                <w:color w:val="000000"/>
              </w:rPr>
            </w:pPr>
            <w:r w:rsidRPr="0078540E">
              <w:rPr>
                <w:rFonts w:ascii="Times New Roman" w:hAnsi="Times New Roman"/>
                <w:color w:val="000000"/>
              </w:rPr>
              <w:t xml:space="preserve"> -участвовать в диалогах на знакомые общие и профессиональные темы;</w:t>
            </w:r>
          </w:p>
          <w:p w:rsidR="00E061EC" w:rsidRDefault="00E061EC" w:rsidP="00B445D7">
            <w:pPr>
              <w:tabs>
                <w:tab w:val="left" w:pos="252"/>
              </w:tabs>
              <w:spacing w:after="0" w:line="240" w:lineRule="auto"/>
              <w:rPr>
                <w:rFonts w:ascii="Times New Roman" w:hAnsi="Times New Roman"/>
                <w:color w:val="000000"/>
              </w:rPr>
            </w:pPr>
            <w:r>
              <w:rPr>
                <w:rFonts w:ascii="Times New Roman" w:hAnsi="Times New Roman"/>
                <w:color w:val="000000"/>
              </w:rPr>
              <w:t>-</w:t>
            </w:r>
            <w:r w:rsidRPr="0078540E">
              <w:rPr>
                <w:rFonts w:ascii="Times New Roman" w:hAnsi="Times New Roman"/>
                <w:color w:val="000000"/>
              </w:rPr>
              <w:t xml:space="preserve"> строить простые высказывания о себе и о своей профессиональной деятельности;</w:t>
            </w:r>
          </w:p>
          <w:p w:rsidR="00E061EC" w:rsidRDefault="00E061EC" w:rsidP="00B445D7">
            <w:pPr>
              <w:tabs>
                <w:tab w:val="left" w:pos="252"/>
              </w:tabs>
              <w:spacing w:after="0" w:line="240" w:lineRule="auto"/>
              <w:rPr>
                <w:rFonts w:ascii="Times New Roman" w:hAnsi="Times New Roman"/>
                <w:color w:val="000000"/>
              </w:rPr>
            </w:pPr>
            <w:r w:rsidRPr="0078540E">
              <w:rPr>
                <w:rFonts w:ascii="Times New Roman" w:hAnsi="Times New Roman"/>
                <w:color w:val="000000"/>
              </w:rPr>
              <w:t xml:space="preserve"> -кратко обосновывать и объяснить свои действия (текущие и планируемые);</w:t>
            </w:r>
          </w:p>
          <w:p w:rsidR="00E061EC" w:rsidRDefault="00E061EC" w:rsidP="00B445D7">
            <w:pPr>
              <w:tabs>
                <w:tab w:val="left" w:pos="252"/>
              </w:tabs>
              <w:spacing w:after="0" w:line="240" w:lineRule="auto"/>
              <w:rPr>
                <w:rFonts w:ascii="Times New Roman" w:hAnsi="Times New Roman"/>
                <w:color w:val="000000"/>
              </w:rPr>
            </w:pPr>
            <w:r w:rsidRPr="0078540E">
              <w:rPr>
                <w:rFonts w:ascii="Times New Roman" w:hAnsi="Times New Roman"/>
                <w:color w:val="000000"/>
              </w:rPr>
              <w:t xml:space="preserve"> -писать простые связные сообщения на знакомые или интересующие профессиональные темы</w:t>
            </w:r>
          </w:p>
          <w:p w:rsidR="00E061EC" w:rsidRPr="0078540E" w:rsidRDefault="00E061EC" w:rsidP="00B445D7">
            <w:pPr>
              <w:tabs>
                <w:tab w:val="left" w:pos="252"/>
              </w:tabs>
              <w:spacing w:after="0" w:line="240" w:lineRule="auto"/>
              <w:rPr>
                <w:rFonts w:ascii="Times New Roman" w:hAnsi="Times New Roman"/>
              </w:rPr>
            </w:pPr>
            <w:r>
              <w:rPr>
                <w:rFonts w:ascii="Times New Roman" w:hAnsi="Times New Roman"/>
                <w:color w:val="000000"/>
              </w:rPr>
              <w:t>-</w:t>
            </w:r>
            <w:r w:rsidRPr="00E27AF5">
              <w:rPr>
                <w:rFonts w:ascii="Times New Roman" w:hAnsi="Times New Roman"/>
                <w:color w:val="000000"/>
              </w:rPr>
              <w:t>использование в профессиональной деятельности необходимой технической документации</w:t>
            </w:r>
          </w:p>
        </w:tc>
        <w:tc>
          <w:tcPr>
            <w:tcW w:w="2691" w:type="dxa"/>
            <w:vMerge/>
            <w:vAlign w:val="center"/>
          </w:tcPr>
          <w:p w:rsidR="00E061EC" w:rsidRPr="00E52EE4" w:rsidRDefault="00E061EC" w:rsidP="00E52EE4">
            <w:pPr>
              <w:spacing w:after="0" w:line="240" w:lineRule="auto"/>
              <w:jc w:val="center"/>
              <w:rPr>
                <w:rFonts w:ascii="Times New Roman" w:hAnsi="Times New Roman"/>
                <w:i/>
              </w:rPr>
            </w:pPr>
          </w:p>
        </w:tc>
      </w:tr>
      <w:tr w:rsidR="00E061EC" w:rsidRPr="00E52EE4" w:rsidTr="00B445D7">
        <w:tc>
          <w:tcPr>
            <w:tcW w:w="2860" w:type="dxa"/>
          </w:tcPr>
          <w:p w:rsidR="00E061EC" w:rsidRPr="00E52EE4" w:rsidRDefault="00E061EC" w:rsidP="00E52EE4">
            <w:pPr>
              <w:spacing w:after="0" w:line="240" w:lineRule="auto"/>
              <w:jc w:val="both"/>
              <w:rPr>
                <w:rFonts w:ascii="Times New Roman" w:hAnsi="Times New Roman"/>
                <w:i/>
              </w:rPr>
            </w:pPr>
            <w:r w:rsidRPr="00E52EE4">
              <w:rPr>
                <w:rFonts w:ascii="Times New Roman" w:hAnsi="Times New Roman"/>
                <w:bCs/>
                <w:iCs/>
              </w:rPr>
              <w:t xml:space="preserve">ОК 11. </w:t>
            </w:r>
            <w:r w:rsidRPr="00E52EE4">
              <w:rPr>
                <w:rFonts w:ascii="Times New Roman" w:hAnsi="Times New Roman"/>
                <w:color w:val="000000"/>
              </w:rPr>
              <w:t>Использовать знания по финансовой грамотности, планировать предпринимательскую деятельность в профессиональной сфере</w:t>
            </w:r>
          </w:p>
        </w:tc>
        <w:tc>
          <w:tcPr>
            <w:tcW w:w="4478" w:type="dxa"/>
          </w:tcPr>
          <w:p w:rsidR="00C035B2" w:rsidRPr="00C035B2" w:rsidRDefault="00E061EC" w:rsidP="00E97FDF">
            <w:pPr>
              <w:pStyle w:val="ad"/>
              <w:numPr>
                <w:ilvl w:val="0"/>
                <w:numId w:val="94"/>
              </w:numPr>
              <w:tabs>
                <w:tab w:val="left" w:pos="252"/>
              </w:tabs>
              <w:spacing w:after="0"/>
              <w:jc w:val="both"/>
              <w:rPr>
                <w:color w:val="000000"/>
              </w:rPr>
            </w:pPr>
            <w:r w:rsidRPr="00E27AF5">
              <w:rPr>
                <w:color w:val="000000"/>
              </w:rPr>
              <w:t>-</w:t>
            </w:r>
            <w:r w:rsidR="00C035B2" w:rsidRPr="00C035B2">
              <w:rPr>
                <w:color w:val="000000"/>
              </w:rPr>
              <w:t>обоснованность применения знаний по  финансовой грамотности,</w:t>
            </w:r>
          </w:p>
          <w:p w:rsidR="00C035B2" w:rsidRPr="00C035B2" w:rsidRDefault="00C035B2" w:rsidP="00E97FDF">
            <w:pPr>
              <w:numPr>
                <w:ilvl w:val="0"/>
                <w:numId w:val="94"/>
              </w:numPr>
              <w:tabs>
                <w:tab w:val="left" w:pos="252"/>
              </w:tabs>
              <w:spacing w:before="120" w:after="0" w:line="240" w:lineRule="auto"/>
              <w:jc w:val="both"/>
              <w:rPr>
                <w:rFonts w:ascii="Times New Roman" w:hAnsi="Times New Roman"/>
                <w:color w:val="000000"/>
                <w:sz w:val="24"/>
                <w:szCs w:val="24"/>
              </w:rPr>
            </w:pPr>
            <w:r w:rsidRPr="00C035B2">
              <w:rPr>
                <w:rFonts w:ascii="Times New Roman" w:hAnsi="Times New Roman"/>
                <w:color w:val="000000"/>
                <w:sz w:val="24"/>
                <w:szCs w:val="24"/>
              </w:rPr>
              <w:t>использование законодательных и нормативно-правовых актов при планировании предпринимательской деятельности  в строительной отрасли</w:t>
            </w:r>
          </w:p>
          <w:p w:rsidR="00C035B2" w:rsidRPr="0078540E" w:rsidRDefault="00C035B2" w:rsidP="00C035B2">
            <w:pPr>
              <w:tabs>
                <w:tab w:val="left" w:pos="252"/>
              </w:tabs>
              <w:spacing w:after="0" w:line="240" w:lineRule="auto"/>
              <w:rPr>
                <w:rFonts w:ascii="Times New Roman" w:hAnsi="Times New Roman"/>
              </w:rPr>
            </w:pPr>
            <w:r>
              <w:rPr>
                <w:rFonts w:ascii="Times New Roman" w:hAnsi="Times New Roman"/>
              </w:rPr>
              <w:t xml:space="preserve">-   </w:t>
            </w:r>
            <w:r w:rsidRPr="00C035B2">
              <w:rPr>
                <w:rFonts w:ascii="Times New Roman" w:hAnsi="Times New Roman"/>
              </w:rPr>
              <w:t>эффективностьпланировани</w:t>
            </w:r>
            <w:r w:rsidRPr="00C035B2">
              <w:t xml:space="preserve">я </w:t>
            </w:r>
            <w:r w:rsidRPr="00C035B2">
              <w:rPr>
                <w:rFonts w:ascii="Times New Roman" w:hAnsi="Times New Roman"/>
              </w:rPr>
              <w:t>предпринимательск</w:t>
            </w:r>
            <w:r w:rsidRPr="00C035B2">
              <w:t xml:space="preserve">ой </w:t>
            </w:r>
            <w:r w:rsidRPr="00C035B2">
              <w:rPr>
                <w:rFonts w:ascii="Times New Roman" w:hAnsi="Times New Roman"/>
              </w:rPr>
              <w:t>деятельност</w:t>
            </w:r>
            <w:r w:rsidRPr="00C035B2">
              <w:t>и</w:t>
            </w:r>
            <w:r w:rsidRPr="00C035B2">
              <w:rPr>
                <w:rFonts w:ascii="Times New Roman" w:hAnsi="Times New Roman"/>
              </w:rPr>
              <w:t xml:space="preserve"> впрофессиональной сфере</w:t>
            </w:r>
          </w:p>
          <w:p w:rsidR="00E061EC" w:rsidRPr="0078540E" w:rsidRDefault="00E061EC" w:rsidP="00B445D7">
            <w:pPr>
              <w:tabs>
                <w:tab w:val="left" w:pos="252"/>
              </w:tabs>
              <w:spacing w:after="0" w:line="240" w:lineRule="auto"/>
              <w:rPr>
                <w:rFonts w:ascii="Times New Roman" w:hAnsi="Times New Roman"/>
              </w:rPr>
            </w:pPr>
          </w:p>
        </w:tc>
        <w:tc>
          <w:tcPr>
            <w:tcW w:w="2691" w:type="dxa"/>
            <w:vMerge/>
            <w:vAlign w:val="center"/>
          </w:tcPr>
          <w:p w:rsidR="00E061EC" w:rsidRPr="00E52EE4" w:rsidRDefault="00E061EC" w:rsidP="00E52EE4">
            <w:pPr>
              <w:spacing w:after="0" w:line="240" w:lineRule="auto"/>
              <w:jc w:val="center"/>
              <w:rPr>
                <w:rFonts w:ascii="Times New Roman" w:hAnsi="Times New Roman"/>
                <w:i/>
              </w:rPr>
            </w:pPr>
          </w:p>
        </w:tc>
      </w:tr>
    </w:tbl>
    <w:p w:rsidR="00761594" w:rsidRDefault="00761594" w:rsidP="00442861">
      <w:pPr>
        <w:jc w:val="right"/>
        <w:rPr>
          <w:rFonts w:ascii="Times New Roman" w:hAnsi="Times New Roman"/>
          <w:i/>
        </w:rPr>
      </w:pPr>
    </w:p>
    <w:p w:rsidR="00761594" w:rsidRDefault="00761594" w:rsidP="00442861">
      <w:pPr>
        <w:jc w:val="right"/>
        <w:rPr>
          <w:rFonts w:ascii="Times New Roman" w:hAnsi="Times New Roman"/>
          <w:i/>
        </w:rPr>
      </w:pPr>
    </w:p>
    <w:p w:rsidR="00761594" w:rsidRDefault="00761594" w:rsidP="00442861">
      <w:pPr>
        <w:jc w:val="right"/>
        <w:rPr>
          <w:rFonts w:ascii="Times New Roman" w:hAnsi="Times New Roman"/>
          <w:i/>
        </w:rPr>
      </w:pPr>
    </w:p>
    <w:p w:rsidR="00761594" w:rsidRDefault="00761594" w:rsidP="00442861">
      <w:pPr>
        <w:jc w:val="right"/>
        <w:rPr>
          <w:rFonts w:ascii="Times New Roman" w:hAnsi="Times New Roman"/>
          <w:i/>
        </w:rPr>
      </w:pPr>
    </w:p>
    <w:p w:rsidR="00761594" w:rsidRDefault="00761594" w:rsidP="00442861">
      <w:pPr>
        <w:jc w:val="right"/>
        <w:rPr>
          <w:rFonts w:ascii="Times New Roman" w:hAnsi="Times New Roman"/>
          <w:i/>
        </w:rPr>
      </w:pPr>
    </w:p>
    <w:p w:rsidR="00761594" w:rsidRDefault="00761594" w:rsidP="00442861">
      <w:pPr>
        <w:jc w:val="right"/>
        <w:rPr>
          <w:rFonts w:ascii="Times New Roman" w:hAnsi="Times New Roman"/>
          <w:i/>
        </w:rPr>
      </w:pPr>
    </w:p>
    <w:p w:rsidR="00761594" w:rsidRDefault="00761594" w:rsidP="00442861">
      <w:pPr>
        <w:jc w:val="right"/>
        <w:rPr>
          <w:rFonts w:ascii="Times New Roman" w:hAnsi="Times New Roman"/>
          <w:i/>
        </w:rPr>
      </w:pPr>
    </w:p>
    <w:p w:rsidR="00761594" w:rsidRDefault="00761594" w:rsidP="00442861">
      <w:pPr>
        <w:jc w:val="right"/>
        <w:rPr>
          <w:rFonts w:ascii="Times New Roman" w:hAnsi="Times New Roman"/>
          <w:i/>
        </w:rPr>
      </w:pPr>
    </w:p>
    <w:p w:rsidR="00761594" w:rsidRDefault="00761594" w:rsidP="00442861">
      <w:pPr>
        <w:jc w:val="right"/>
        <w:rPr>
          <w:rFonts w:ascii="Times New Roman" w:hAnsi="Times New Roman"/>
          <w:i/>
        </w:rPr>
      </w:pPr>
    </w:p>
    <w:p w:rsidR="00761594" w:rsidRDefault="00761594" w:rsidP="00442861">
      <w:pPr>
        <w:jc w:val="right"/>
        <w:rPr>
          <w:rFonts w:ascii="Times New Roman" w:hAnsi="Times New Roman"/>
          <w:i/>
        </w:rPr>
      </w:pPr>
    </w:p>
    <w:p w:rsidR="00761594" w:rsidRDefault="00761594" w:rsidP="00442861">
      <w:pPr>
        <w:jc w:val="right"/>
        <w:rPr>
          <w:rFonts w:ascii="Times New Roman" w:hAnsi="Times New Roman"/>
          <w:i/>
        </w:rPr>
      </w:pPr>
    </w:p>
    <w:p w:rsidR="00761594" w:rsidRDefault="00761594" w:rsidP="00442861">
      <w:pPr>
        <w:jc w:val="right"/>
        <w:rPr>
          <w:rFonts w:ascii="Times New Roman" w:hAnsi="Times New Roman"/>
          <w:i/>
        </w:rPr>
      </w:pPr>
    </w:p>
    <w:p w:rsidR="00761594" w:rsidRDefault="00761594" w:rsidP="00442861">
      <w:pPr>
        <w:jc w:val="right"/>
        <w:rPr>
          <w:rFonts w:ascii="Times New Roman" w:hAnsi="Times New Roman"/>
          <w:i/>
        </w:rPr>
      </w:pPr>
    </w:p>
    <w:p w:rsidR="00BE58B1" w:rsidRDefault="00BE58B1" w:rsidP="00442861">
      <w:pPr>
        <w:jc w:val="right"/>
        <w:rPr>
          <w:rFonts w:ascii="Times New Roman" w:hAnsi="Times New Roman"/>
          <w:i/>
        </w:rPr>
      </w:pPr>
    </w:p>
    <w:p w:rsidR="00BE58B1" w:rsidRDefault="00BE58B1" w:rsidP="00442861">
      <w:pPr>
        <w:jc w:val="right"/>
        <w:rPr>
          <w:rFonts w:ascii="Times New Roman" w:hAnsi="Times New Roman"/>
          <w:i/>
        </w:rPr>
      </w:pPr>
    </w:p>
    <w:p w:rsidR="0034032A" w:rsidRDefault="0034032A" w:rsidP="00442861">
      <w:pPr>
        <w:jc w:val="right"/>
        <w:rPr>
          <w:rFonts w:ascii="Times New Roman" w:hAnsi="Times New Roman"/>
          <w:i/>
        </w:rPr>
      </w:pPr>
    </w:p>
    <w:p w:rsidR="00BE58B1" w:rsidRDefault="00BE58B1" w:rsidP="00442861">
      <w:pPr>
        <w:jc w:val="right"/>
        <w:rPr>
          <w:rFonts w:ascii="Times New Roman" w:hAnsi="Times New Roman"/>
          <w:i/>
        </w:rPr>
      </w:pPr>
    </w:p>
    <w:p w:rsidR="00761594" w:rsidRPr="00761594" w:rsidRDefault="00761594" w:rsidP="00761594">
      <w:pPr>
        <w:jc w:val="right"/>
        <w:rPr>
          <w:rFonts w:ascii="Times New Roman" w:hAnsi="Times New Roman"/>
          <w:i/>
        </w:rPr>
      </w:pPr>
      <w:r w:rsidRPr="00761594">
        <w:rPr>
          <w:rFonts w:ascii="Times New Roman" w:hAnsi="Times New Roman"/>
          <w:i/>
        </w:rPr>
        <w:t>Приложение   I.</w:t>
      </w:r>
      <w:r>
        <w:rPr>
          <w:rFonts w:ascii="Times New Roman" w:hAnsi="Times New Roman"/>
          <w:i/>
        </w:rPr>
        <w:t>5</w:t>
      </w:r>
    </w:p>
    <w:p w:rsidR="00442861" w:rsidRPr="00442861" w:rsidRDefault="00442861" w:rsidP="00761594">
      <w:pPr>
        <w:jc w:val="right"/>
        <w:rPr>
          <w:rFonts w:ascii="Times New Roman" w:hAnsi="Times New Roman"/>
          <w:b/>
          <w:i/>
        </w:rPr>
      </w:pPr>
      <w:r w:rsidRPr="00442861">
        <w:rPr>
          <w:rFonts w:ascii="Times New Roman" w:hAnsi="Times New Roman"/>
          <w:i/>
        </w:rPr>
        <w:t>к ООП по специальности</w:t>
      </w:r>
    </w:p>
    <w:p w:rsidR="00442861" w:rsidRPr="00442861" w:rsidRDefault="003B5A68" w:rsidP="003B5A68">
      <w:pPr>
        <w:jc w:val="right"/>
        <w:rPr>
          <w:rFonts w:ascii="Times New Roman" w:hAnsi="Times New Roman"/>
          <w:i/>
          <w:vertAlign w:val="superscript"/>
        </w:rPr>
      </w:pPr>
      <w:r>
        <w:rPr>
          <w:rFonts w:ascii="Times New Roman" w:hAnsi="Times New Roman"/>
          <w:b/>
          <w:i/>
        </w:rPr>
        <w:t>08.02.01 Строительство и эксплуатация зданий и сооружений</w:t>
      </w:r>
    </w:p>
    <w:p w:rsidR="00442861" w:rsidRPr="00442861" w:rsidRDefault="00442861" w:rsidP="00442861">
      <w:pPr>
        <w:jc w:val="center"/>
        <w:rPr>
          <w:rFonts w:ascii="Times New Roman" w:hAnsi="Times New Roman"/>
          <w:b/>
          <w:i/>
          <w:sz w:val="24"/>
          <w:szCs w:val="24"/>
        </w:rPr>
      </w:pPr>
    </w:p>
    <w:p w:rsidR="00442861" w:rsidRPr="00442861" w:rsidRDefault="00442861" w:rsidP="00442861">
      <w:pPr>
        <w:jc w:val="center"/>
        <w:rPr>
          <w:rFonts w:ascii="Times New Roman" w:hAnsi="Times New Roman"/>
          <w:b/>
          <w:i/>
          <w:sz w:val="24"/>
          <w:szCs w:val="24"/>
        </w:rPr>
      </w:pPr>
    </w:p>
    <w:p w:rsidR="00442861" w:rsidRPr="00442861" w:rsidRDefault="00442861" w:rsidP="00442861">
      <w:pPr>
        <w:jc w:val="center"/>
        <w:rPr>
          <w:rFonts w:ascii="Times New Roman" w:hAnsi="Times New Roman"/>
          <w:b/>
          <w:i/>
          <w:sz w:val="24"/>
          <w:szCs w:val="24"/>
        </w:rPr>
      </w:pPr>
    </w:p>
    <w:p w:rsidR="00442861" w:rsidRPr="00442861" w:rsidRDefault="00442861" w:rsidP="00442861">
      <w:pPr>
        <w:jc w:val="center"/>
        <w:rPr>
          <w:rFonts w:ascii="Times New Roman" w:hAnsi="Times New Roman"/>
          <w:b/>
          <w:i/>
          <w:sz w:val="24"/>
          <w:szCs w:val="24"/>
        </w:rPr>
      </w:pPr>
    </w:p>
    <w:p w:rsidR="00442861" w:rsidRPr="00442861" w:rsidRDefault="00442861" w:rsidP="00442861">
      <w:pPr>
        <w:jc w:val="center"/>
        <w:rPr>
          <w:rFonts w:ascii="Times New Roman" w:hAnsi="Times New Roman"/>
          <w:b/>
          <w:i/>
          <w:sz w:val="24"/>
          <w:szCs w:val="24"/>
        </w:rPr>
      </w:pPr>
    </w:p>
    <w:p w:rsidR="00442861" w:rsidRPr="00442861" w:rsidRDefault="00442861" w:rsidP="00442861">
      <w:pPr>
        <w:jc w:val="center"/>
        <w:rPr>
          <w:rFonts w:ascii="Times New Roman" w:hAnsi="Times New Roman"/>
          <w:b/>
          <w:i/>
          <w:sz w:val="24"/>
          <w:szCs w:val="24"/>
        </w:rPr>
      </w:pPr>
    </w:p>
    <w:p w:rsidR="00442861" w:rsidRPr="00442861" w:rsidRDefault="00442861" w:rsidP="00442861">
      <w:pPr>
        <w:jc w:val="center"/>
        <w:rPr>
          <w:rFonts w:ascii="Times New Roman" w:hAnsi="Times New Roman"/>
          <w:b/>
          <w:i/>
          <w:sz w:val="24"/>
          <w:szCs w:val="24"/>
        </w:rPr>
      </w:pPr>
    </w:p>
    <w:p w:rsidR="00442861" w:rsidRPr="00442861" w:rsidRDefault="00442861" w:rsidP="00442861">
      <w:pPr>
        <w:jc w:val="center"/>
        <w:rPr>
          <w:rFonts w:ascii="Times New Roman" w:hAnsi="Times New Roman"/>
          <w:b/>
          <w:i/>
          <w:sz w:val="24"/>
          <w:szCs w:val="24"/>
        </w:rPr>
      </w:pPr>
    </w:p>
    <w:p w:rsidR="00442861" w:rsidRPr="00442861" w:rsidRDefault="00442861" w:rsidP="00442861">
      <w:pPr>
        <w:jc w:val="center"/>
        <w:rPr>
          <w:rFonts w:ascii="Times New Roman" w:hAnsi="Times New Roman"/>
          <w:b/>
          <w:i/>
          <w:sz w:val="24"/>
          <w:szCs w:val="24"/>
        </w:rPr>
      </w:pPr>
    </w:p>
    <w:p w:rsidR="00442861" w:rsidRPr="00442861" w:rsidRDefault="00442861" w:rsidP="00442861">
      <w:pPr>
        <w:jc w:val="center"/>
        <w:rPr>
          <w:rFonts w:ascii="Times New Roman" w:hAnsi="Times New Roman"/>
          <w:b/>
          <w:i/>
          <w:sz w:val="24"/>
          <w:szCs w:val="24"/>
        </w:rPr>
      </w:pPr>
    </w:p>
    <w:p w:rsidR="00442861" w:rsidRPr="00442861" w:rsidRDefault="00BE58B1" w:rsidP="00442861">
      <w:pPr>
        <w:jc w:val="center"/>
        <w:rPr>
          <w:rFonts w:ascii="Times New Roman" w:hAnsi="Times New Roman"/>
          <w:b/>
          <w:sz w:val="24"/>
          <w:szCs w:val="24"/>
        </w:rPr>
      </w:pPr>
      <w:r>
        <w:rPr>
          <w:rFonts w:ascii="Times New Roman" w:hAnsi="Times New Roman"/>
          <w:b/>
          <w:sz w:val="24"/>
          <w:szCs w:val="24"/>
        </w:rPr>
        <w:t xml:space="preserve"> </w:t>
      </w:r>
      <w:r w:rsidR="00442861" w:rsidRPr="00442861">
        <w:rPr>
          <w:rFonts w:ascii="Times New Roman" w:hAnsi="Times New Roman"/>
          <w:b/>
          <w:sz w:val="24"/>
          <w:szCs w:val="24"/>
        </w:rPr>
        <w:t>РАБОЧАЯ ПРОГРАММА ПРОФЕССИОНАЛЬНОГО МОДУЛЯ</w:t>
      </w:r>
    </w:p>
    <w:p w:rsidR="00442861" w:rsidRPr="00442861" w:rsidRDefault="00442861" w:rsidP="00442861">
      <w:pPr>
        <w:jc w:val="center"/>
        <w:rPr>
          <w:rFonts w:ascii="Times New Roman" w:hAnsi="Times New Roman"/>
          <w:b/>
          <w:sz w:val="24"/>
          <w:szCs w:val="24"/>
          <w:u w:val="single"/>
        </w:rPr>
      </w:pPr>
    </w:p>
    <w:p w:rsidR="00BE58B1" w:rsidRDefault="00442861" w:rsidP="00442861">
      <w:pPr>
        <w:jc w:val="center"/>
        <w:rPr>
          <w:rFonts w:ascii="Times New Roman" w:hAnsi="Times New Roman"/>
          <w:b/>
          <w:sz w:val="28"/>
          <w:szCs w:val="28"/>
        </w:rPr>
      </w:pPr>
      <w:r w:rsidRPr="00BE58B1">
        <w:rPr>
          <w:rFonts w:ascii="Times New Roman" w:hAnsi="Times New Roman"/>
          <w:b/>
          <w:sz w:val="28"/>
          <w:szCs w:val="28"/>
        </w:rPr>
        <w:t xml:space="preserve">«Вспомогательная деятельность по сбору и хранению информации, </w:t>
      </w:r>
    </w:p>
    <w:p w:rsidR="00BE58B1" w:rsidRDefault="00442861" w:rsidP="00442861">
      <w:pPr>
        <w:jc w:val="center"/>
        <w:rPr>
          <w:rFonts w:ascii="Times New Roman" w:hAnsi="Times New Roman"/>
          <w:b/>
          <w:sz w:val="28"/>
          <w:szCs w:val="28"/>
        </w:rPr>
      </w:pPr>
      <w:r w:rsidRPr="00BE58B1">
        <w:rPr>
          <w:rFonts w:ascii="Times New Roman" w:hAnsi="Times New Roman"/>
          <w:b/>
          <w:sz w:val="28"/>
          <w:szCs w:val="28"/>
        </w:rPr>
        <w:t xml:space="preserve">необходимой для обеспечения строительного производства </w:t>
      </w:r>
    </w:p>
    <w:p w:rsidR="00442861" w:rsidRPr="00BE58B1" w:rsidRDefault="00442861" w:rsidP="00442861">
      <w:pPr>
        <w:jc w:val="center"/>
        <w:rPr>
          <w:rFonts w:ascii="Times New Roman" w:hAnsi="Times New Roman"/>
          <w:b/>
          <w:i/>
          <w:sz w:val="28"/>
          <w:szCs w:val="28"/>
        </w:rPr>
      </w:pPr>
      <w:r w:rsidRPr="00BE58B1">
        <w:rPr>
          <w:rFonts w:ascii="Times New Roman" w:hAnsi="Times New Roman"/>
          <w:b/>
          <w:sz w:val="28"/>
          <w:szCs w:val="28"/>
        </w:rPr>
        <w:t>строительными и вспомогательными материалами и оборудованием»</w:t>
      </w:r>
    </w:p>
    <w:p w:rsidR="00442861" w:rsidRPr="00442861" w:rsidRDefault="00442861" w:rsidP="00442861">
      <w:pPr>
        <w:jc w:val="center"/>
        <w:rPr>
          <w:rFonts w:ascii="Times New Roman" w:hAnsi="Times New Roman"/>
          <w:b/>
          <w:i/>
          <w:sz w:val="24"/>
          <w:szCs w:val="24"/>
        </w:rPr>
      </w:pPr>
    </w:p>
    <w:p w:rsidR="00442861" w:rsidRPr="00442861" w:rsidRDefault="00442861" w:rsidP="00442861">
      <w:pPr>
        <w:jc w:val="center"/>
        <w:rPr>
          <w:rFonts w:ascii="Times New Roman" w:hAnsi="Times New Roman"/>
          <w:b/>
          <w:i/>
          <w:sz w:val="24"/>
          <w:szCs w:val="24"/>
        </w:rPr>
      </w:pPr>
    </w:p>
    <w:p w:rsidR="00442861" w:rsidRPr="00442861" w:rsidRDefault="00442861" w:rsidP="00442861">
      <w:pPr>
        <w:jc w:val="center"/>
        <w:rPr>
          <w:rFonts w:ascii="Times New Roman" w:hAnsi="Times New Roman"/>
          <w:b/>
          <w:i/>
          <w:sz w:val="24"/>
          <w:szCs w:val="24"/>
        </w:rPr>
      </w:pPr>
    </w:p>
    <w:p w:rsidR="00442861" w:rsidRPr="00442861" w:rsidRDefault="00442861" w:rsidP="00442861">
      <w:pPr>
        <w:jc w:val="center"/>
        <w:rPr>
          <w:rFonts w:ascii="Times New Roman" w:hAnsi="Times New Roman"/>
          <w:b/>
          <w:i/>
          <w:sz w:val="24"/>
          <w:szCs w:val="24"/>
        </w:rPr>
      </w:pPr>
    </w:p>
    <w:p w:rsidR="00442861" w:rsidRPr="00442861" w:rsidRDefault="00442861" w:rsidP="00442861">
      <w:pPr>
        <w:rPr>
          <w:rFonts w:ascii="Times New Roman" w:hAnsi="Times New Roman"/>
          <w:b/>
          <w:i/>
          <w:sz w:val="24"/>
          <w:szCs w:val="24"/>
        </w:rPr>
      </w:pPr>
    </w:p>
    <w:p w:rsidR="00E52EE4" w:rsidRDefault="00E52EE4" w:rsidP="00E52EE4">
      <w:pPr>
        <w:rPr>
          <w:rFonts w:ascii="Times New Roman" w:hAnsi="Times New Roman"/>
        </w:rPr>
      </w:pPr>
    </w:p>
    <w:p w:rsidR="00BE58B1" w:rsidRPr="00E52EE4" w:rsidRDefault="00BE58B1" w:rsidP="00E52EE4">
      <w:pPr>
        <w:rPr>
          <w:rFonts w:ascii="Times New Roman" w:hAnsi="Times New Roman"/>
        </w:rPr>
      </w:pPr>
    </w:p>
    <w:p w:rsidR="00E52EE4" w:rsidRPr="00E52EE4" w:rsidRDefault="00E52EE4" w:rsidP="00E52EE4">
      <w:pPr>
        <w:rPr>
          <w:rFonts w:ascii="Times New Roman" w:hAnsi="Times New Roman"/>
        </w:rPr>
      </w:pPr>
    </w:p>
    <w:p w:rsidR="00E52EE4" w:rsidRPr="00E52EE4" w:rsidRDefault="00E52EE4" w:rsidP="00E52EE4">
      <w:pPr>
        <w:rPr>
          <w:rFonts w:ascii="Times New Roman" w:hAnsi="Times New Roman"/>
        </w:rPr>
      </w:pPr>
    </w:p>
    <w:p w:rsidR="00E52EE4" w:rsidRPr="00E52EE4" w:rsidRDefault="00E52EE4" w:rsidP="00E52EE4">
      <w:pPr>
        <w:rPr>
          <w:rFonts w:ascii="Times New Roman" w:hAnsi="Times New Roman"/>
        </w:rPr>
      </w:pPr>
    </w:p>
    <w:p w:rsidR="009C15A6" w:rsidRPr="00B34A14" w:rsidRDefault="009C15A6" w:rsidP="009C15A6">
      <w:pPr>
        <w:tabs>
          <w:tab w:val="left" w:pos="2011"/>
        </w:tabs>
        <w:jc w:val="center"/>
        <w:rPr>
          <w:rFonts w:ascii="Times New Roman" w:hAnsi="Times New Roman"/>
          <w:b/>
          <w:i/>
          <w:sz w:val="24"/>
          <w:szCs w:val="24"/>
        </w:rPr>
      </w:pPr>
      <w:r w:rsidRPr="00B34A14">
        <w:rPr>
          <w:rFonts w:ascii="Times New Roman" w:hAnsi="Times New Roman"/>
          <w:b/>
          <w:i/>
          <w:sz w:val="24"/>
          <w:szCs w:val="24"/>
        </w:rPr>
        <w:t>СОДЕРЖАНИЕ</w:t>
      </w:r>
    </w:p>
    <w:p w:rsidR="009C15A6" w:rsidRPr="00931603" w:rsidRDefault="009C15A6" w:rsidP="009C15A6">
      <w:pPr>
        <w:jc w:val="both"/>
        <w:rPr>
          <w:rFonts w:ascii="Times New Roman" w:hAnsi="Times New Roman"/>
          <w:b/>
          <w:sz w:val="24"/>
          <w:szCs w:val="24"/>
        </w:rPr>
      </w:pPr>
    </w:p>
    <w:p w:rsidR="009C15A6" w:rsidRPr="00931603" w:rsidRDefault="009C15A6" w:rsidP="009C15A6">
      <w:pPr>
        <w:jc w:val="both"/>
        <w:rPr>
          <w:rFonts w:ascii="Times New Roman" w:hAnsi="Times New Roman"/>
          <w:b/>
          <w:sz w:val="24"/>
          <w:szCs w:val="24"/>
        </w:rPr>
      </w:pPr>
      <w:r w:rsidRPr="00931603">
        <w:rPr>
          <w:rFonts w:ascii="Times New Roman" w:hAnsi="Times New Roman"/>
          <w:b/>
          <w:sz w:val="24"/>
          <w:szCs w:val="24"/>
        </w:rPr>
        <w:t>1.</w:t>
      </w:r>
      <w:r w:rsidRPr="00931603">
        <w:rPr>
          <w:rFonts w:ascii="Times New Roman" w:hAnsi="Times New Roman"/>
          <w:b/>
          <w:sz w:val="24"/>
          <w:szCs w:val="24"/>
        </w:rPr>
        <w:tab/>
        <w:t xml:space="preserve">ОБЩАЯ ХАРАКТЕРИСТИКА </w:t>
      </w:r>
      <w:r w:rsidR="00BE58B1">
        <w:rPr>
          <w:rFonts w:ascii="Times New Roman" w:hAnsi="Times New Roman"/>
          <w:b/>
          <w:sz w:val="24"/>
          <w:szCs w:val="24"/>
        </w:rPr>
        <w:t xml:space="preserve"> </w:t>
      </w:r>
      <w:r w:rsidRPr="00931603">
        <w:rPr>
          <w:rFonts w:ascii="Times New Roman" w:hAnsi="Times New Roman"/>
          <w:b/>
          <w:sz w:val="24"/>
          <w:szCs w:val="24"/>
        </w:rPr>
        <w:t xml:space="preserve"> РАБОЧЕЙ ПРОГРАММЫ ПРОФЕССИОНАЛЬНОГО МОДУЛЯ</w:t>
      </w:r>
      <w:r w:rsidRPr="00931603">
        <w:rPr>
          <w:rFonts w:ascii="Times New Roman" w:hAnsi="Times New Roman"/>
          <w:b/>
          <w:sz w:val="24"/>
          <w:szCs w:val="24"/>
        </w:rPr>
        <w:tab/>
      </w:r>
    </w:p>
    <w:p w:rsidR="009C15A6" w:rsidRPr="00931603" w:rsidRDefault="009C15A6" w:rsidP="009C15A6">
      <w:pPr>
        <w:jc w:val="both"/>
        <w:rPr>
          <w:rFonts w:ascii="Times New Roman" w:hAnsi="Times New Roman"/>
          <w:b/>
          <w:sz w:val="24"/>
          <w:szCs w:val="24"/>
        </w:rPr>
      </w:pPr>
      <w:r w:rsidRPr="00931603">
        <w:rPr>
          <w:rFonts w:ascii="Times New Roman" w:hAnsi="Times New Roman"/>
          <w:b/>
          <w:sz w:val="24"/>
          <w:szCs w:val="24"/>
        </w:rPr>
        <w:t>2.</w:t>
      </w:r>
      <w:r w:rsidRPr="00931603">
        <w:rPr>
          <w:rFonts w:ascii="Times New Roman" w:hAnsi="Times New Roman"/>
          <w:b/>
          <w:sz w:val="24"/>
          <w:szCs w:val="24"/>
        </w:rPr>
        <w:tab/>
        <w:t>СТРУКТУРА И СОДЕРЖАНИЕ ПРОФЕССИОНАЛЬНОГО МОДУЛЯ</w:t>
      </w:r>
    </w:p>
    <w:p w:rsidR="009C15A6" w:rsidRPr="00931603" w:rsidRDefault="009C15A6" w:rsidP="009C15A6">
      <w:pPr>
        <w:jc w:val="both"/>
        <w:rPr>
          <w:rFonts w:ascii="Times New Roman" w:hAnsi="Times New Roman"/>
          <w:b/>
          <w:sz w:val="24"/>
          <w:szCs w:val="24"/>
        </w:rPr>
      </w:pPr>
      <w:r w:rsidRPr="00931603">
        <w:rPr>
          <w:rFonts w:ascii="Times New Roman" w:hAnsi="Times New Roman"/>
          <w:b/>
          <w:sz w:val="24"/>
          <w:szCs w:val="24"/>
        </w:rPr>
        <w:t>3.</w:t>
      </w:r>
      <w:r w:rsidRPr="00931603">
        <w:rPr>
          <w:rFonts w:ascii="Times New Roman" w:hAnsi="Times New Roman"/>
          <w:b/>
          <w:sz w:val="24"/>
          <w:szCs w:val="24"/>
        </w:rPr>
        <w:tab/>
        <w:t>УСЛОВИЯ РЕАЛИЗАЦИИ ПРОФЕССИОНАЛЬНОГО МОДУЛЯ</w:t>
      </w:r>
      <w:r w:rsidRPr="00931603">
        <w:rPr>
          <w:rFonts w:ascii="Times New Roman" w:hAnsi="Times New Roman"/>
          <w:b/>
          <w:sz w:val="24"/>
          <w:szCs w:val="24"/>
        </w:rPr>
        <w:tab/>
      </w:r>
    </w:p>
    <w:p w:rsidR="009C15A6" w:rsidRPr="00931603" w:rsidRDefault="009C15A6" w:rsidP="009C15A6">
      <w:pPr>
        <w:jc w:val="both"/>
        <w:rPr>
          <w:rFonts w:ascii="Times New Roman" w:hAnsi="Times New Roman"/>
          <w:b/>
          <w:sz w:val="24"/>
          <w:szCs w:val="24"/>
        </w:rPr>
      </w:pPr>
      <w:r w:rsidRPr="00931603">
        <w:rPr>
          <w:rFonts w:ascii="Times New Roman" w:hAnsi="Times New Roman"/>
          <w:b/>
          <w:sz w:val="24"/>
          <w:szCs w:val="24"/>
        </w:rPr>
        <w:t>4.</w:t>
      </w:r>
      <w:r w:rsidRPr="00931603">
        <w:rPr>
          <w:rFonts w:ascii="Times New Roman" w:hAnsi="Times New Roman"/>
          <w:b/>
          <w:sz w:val="24"/>
          <w:szCs w:val="24"/>
        </w:rPr>
        <w:tab/>
        <w:t>КОНТРОЛЬ И ОЦЕНКА РЕЗУЛЬТАТОВ ОСВОЕНИЯ ПРОФЕССИОНАЛЬНОГО МОДУЛЯ</w:t>
      </w:r>
    </w:p>
    <w:p w:rsidR="00FE3526" w:rsidRDefault="00FE3526" w:rsidP="00277C03">
      <w:pPr>
        <w:rPr>
          <w:rFonts w:ascii="Times New Roman" w:hAnsi="Times New Roman"/>
        </w:rPr>
      </w:pPr>
    </w:p>
    <w:p w:rsidR="00197698" w:rsidRDefault="00197698" w:rsidP="00FE3526">
      <w:pPr>
        <w:rPr>
          <w:rFonts w:ascii="Times New Roman" w:hAnsi="Times New Roman"/>
        </w:rPr>
        <w:sectPr w:rsidR="00197698" w:rsidSect="00E52EE4">
          <w:pgSz w:w="11906" w:h="16838"/>
          <w:pgMar w:top="1134" w:right="567" w:bottom="1134" w:left="1134" w:header="709" w:footer="709" w:gutter="0"/>
          <w:cols w:space="708"/>
          <w:docGrid w:linePitch="360"/>
        </w:sectPr>
      </w:pPr>
    </w:p>
    <w:p w:rsidR="007E012B" w:rsidRPr="007E012B" w:rsidRDefault="007E012B" w:rsidP="007E012B">
      <w:pPr>
        <w:jc w:val="center"/>
        <w:rPr>
          <w:rFonts w:ascii="Times New Roman" w:hAnsi="Times New Roman"/>
          <w:b/>
          <w:i/>
        </w:rPr>
      </w:pPr>
      <w:r w:rsidRPr="007E012B">
        <w:rPr>
          <w:rFonts w:ascii="Times New Roman" w:hAnsi="Times New Roman"/>
          <w:b/>
          <w:i/>
        </w:rPr>
        <w:t xml:space="preserve">1. ОБЩАЯ ХАРАКТЕРИСТИКА </w:t>
      </w:r>
      <w:r w:rsidR="00BE58B1">
        <w:rPr>
          <w:rFonts w:ascii="Times New Roman" w:hAnsi="Times New Roman"/>
          <w:b/>
          <w:i/>
        </w:rPr>
        <w:t xml:space="preserve"> </w:t>
      </w:r>
      <w:r w:rsidRPr="007E012B">
        <w:rPr>
          <w:rFonts w:ascii="Times New Roman" w:hAnsi="Times New Roman"/>
          <w:b/>
          <w:i/>
        </w:rPr>
        <w:t xml:space="preserve"> РАБОЧЕЙ ПРОГРАММЫ</w:t>
      </w:r>
    </w:p>
    <w:p w:rsidR="007E012B" w:rsidRPr="007E012B" w:rsidRDefault="007E012B" w:rsidP="007E012B">
      <w:pPr>
        <w:jc w:val="center"/>
        <w:rPr>
          <w:rFonts w:ascii="Times New Roman" w:hAnsi="Times New Roman"/>
          <w:b/>
          <w:i/>
        </w:rPr>
      </w:pPr>
      <w:r w:rsidRPr="007E012B">
        <w:rPr>
          <w:rFonts w:ascii="Times New Roman" w:hAnsi="Times New Roman"/>
          <w:b/>
          <w:i/>
        </w:rPr>
        <w:t>ПРОФЕССИОНАЛЬНОГО МОДУЛЯ</w:t>
      </w:r>
    </w:p>
    <w:p w:rsidR="007E012B" w:rsidRPr="008E7158" w:rsidRDefault="007E012B" w:rsidP="007E012B">
      <w:pPr>
        <w:jc w:val="center"/>
        <w:rPr>
          <w:rFonts w:ascii="Times New Roman" w:hAnsi="Times New Roman"/>
          <w:b/>
        </w:rPr>
      </w:pPr>
      <w:r w:rsidRPr="008E7158">
        <w:rPr>
          <w:rFonts w:ascii="Times New Roman" w:hAnsi="Times New Roman"/>
          <w:b/>
        </w:rPr>
        <w:t>«Вспомогательная деятельность по сбору и хранению информации, необходимой для обеспечения строительного производства строительными и вспомогательными материалами и оборудованием»</w:t>
      </w:r>
    </w:p>
    <w:p w:rsidR="007E012B" w:rsidRPr="008E7158" w:rsidRDefault="007E012B" w:rsidP="007E012B">
      <w:pPr>
        <w:suppressAutoHyphens/>
        <w:rPr>
          <w:rFonts w:ascii="Times New Roman" w:hAnsi="Times New Roman"/>
          <w:b/>
        </w:rPr>
      </w:pPr>
      <w:r w:rsidRPr="008E7158">
        <w:rPr>
          <w:rFonts w:ascii="Times New Roman" w:hAnsi="Times New Roman"/>
          <w:b/>
        </w:rPr>
        <w:t xml:space="preserve">1.1. Цель и планируемые результаты освоения профессионального модуля </w:t>
      </w:r>
    </w:p>
    <w:p w:rsidR="007E012B" w:rsidRPr="007E012B" w:rsidRDefault="007E012B" w:rsidP="007E012B">
      <w:pPr>
        <w:suppressAutoHyphens/>
        <w:jc w:val="both"/>
        <w:rPr>
          <w:rFonts w:ascii="Times New Roman" w:hAnsi="Times New Roman"/>
        </w:rPr>
      </w:pPr>
      <w:r w:rsidRPr="007E012B">
        <w:rPr>
          <w:rFonts w:ascii="Times New Roman" w:hAnsi="Times New Roman"/>
        </w:rPr>
        <w:t xml:space="preserve">В результате изучения профессионального модуля студент должен освоить основной вид </w:t>
      </w:r>
      <w:r w:rsidRPr="004659FF">
        <w:rPr>
          <w:rFonts w:ascii="Times New Roman" w:hAnsi="Times New Roman"/>
        </w:rPr>
        <w:t>деятельности</w:t>
      </w:r>
      <w:r w:rsidR="00985D4B" w:rsidRPr="00985D4B">
        <w:rPr>
          <w:rFonts w:asciiTheme="minorHAnsi" w:eastAsiaTheme="minorHAnsi" w:hAnsiTheme="minorHAnsi" w:cstheme="minorBidi"/>
          <w:b/>
          <w:lang w:eastAsia="en-US"/>
        </w:rPr>
        <w:t>«</w:t>
      </w:r>
      <w:r w:rsidRPr="00985D4B">
        <w:rPr>
          <w:rFonts w:ascii="Times New Roman" w:hAnsi="Times New Roman"/>
          <w:b/>
        </w:rPr>
        <w:t>Вспомогательная деятельность по сбору и хранению информации, необходимой для обеспечения строительного производства строительными и вспомогательными материалами и оборудованием</w:t>
      </w:r>
      <w:r w:rsidR="00985D4B" w:rsidRPr="00985D4B">
        <w:rPr>
          <w:rFonts w:ascii="Times New Roman" w:hAnsi="Times New Roman"/>
          <w:b/>
        </w:rPr>
        <w:t>»</w:t>
      </w:r>
      <w:r w:rsidRPr="007E012B">
        <w:rPr>
          <w:rFonts w:ascii="Times New Roman" w:hAnsi="Times New Roman"/>
        </w:rPr>
        <w:t xml:space="preserve">  и соответствующие ему общие компетенции и профессиональные компетенции:</w:t>
      </w:r>
    </w:p>
    <w:p w:rsidR="007E012B" w:rsidRPr="007E012B" w:rsidRDefault="007E012B" w:rsidP="007E012B">
      <w:pPr>
        <w:jc w:val="both"/>
        <w:rPr>
          <w:rFonts w:ascii="Times New Roman" w:hAnsi="Times New Roman"/>
        </w:rPr>
      </w:pPr>
      <w:r w:rsidRPr="007E012B">
        <w:rPr>
          <w:rFonts w:ascii="Times New Roman" w:hAnsi="Times New Roman"/>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7E012B" w:rsidRPr="007E012B" w:rsidTr="009F2F07">
        <w:tc>
          <w:tcPr>
            <w:tcW w:w="1229" w:type="dxa"/>
          </w:tcPr>
          <w:p w:rsidR="007E012B" w:rsidRPr="007E012B" w:rsidRDefault="007E012B" w:rsidP="007E012B">
            <w:pPr>
              <w:keepNext/>
              <w:spacing w:after="0" w:line="240" w:lineRule="auto"/>
              <w:jc w:val="both"/>
              <w:outlineLvl w:val="1"/>
              <w:rPr>
                <w:rFonts w:ascii="Times New Roman" w:hAnsi="Times New Roman"/>
                <w:b/>
                <w:bCs/>
                <w:iCs/>
                <w:sz w:val="24"/>
                <w:szCs w:val="24"/>
              </w:rPr>
            </w:pPr>
            <w:r w:rsidRPr="007E012B">
              <w:rPr>
                <w:rFonts w:ascii="Times New Roman" w:hAnsi="Times New Roman"/>
                <w:b/>
                <w:bCs/>
                <w:iCs/>
                <w:sz w:val="24"/>
                <w:szCs w:val="24"/>
              </w:rPr>
              <w:t>Код</w:t>
            </w:r>
          </w:p>
        </w:tc>
        <w:tc>
          <w:tcPr>
            <w:tcW w:w="8342" w:type="dxa"/>
          </w:tcPr>
          <w:p w:rsidR="007E012B" w:rsidRPr="007E012B" w:rsidRDefault="007E012B" w:rsidP="007E012B">
            <w:pPr>
              <w:keepNext/>
              <w:spacing w:after="0" w:line="240" w:lineRule="auto"/>
              <w:jc w:val="both"/>
              <w:outlineLvl w:val="1"/>
              <w:rPr>
                <w:rFonts w:ascii="Times New Roman" w:hAnsi="Times New Roman"/>
                <w:b/>
                <w:bCs/>
                <w:iCs/>
                <w:sz w:val="24"/>
                <w:szCs w:val="24"/>
              </w:rPr>
            </w:pPr>
            <w:r w:rsidRPr="007E012B">
              <w:rPr>
                <w:rFonts w:ascii="Times New Roman" w:hAnsi="Times New Roman"/>
                <w:b/>
                <w:bCs/>
                <w:iCs/>
                <w:sz w:val="24"/>
                <w:szCs w:val="24"/>
              </w:rPr>
              <w:t>Наименование общих компетенций</w:t>
            </w:r>
          </w:p>
        </w:tc>
      </w:tr>
      <w:tr w:rsidR="007E012B" w:rsidRPr="007E012B" w:rsidTr="009F2F07">
        <w:trPr>
          <w:trHeight w:val="327"/>
        </w:trPr>
        <w:tc>
          <w:tcPr>
            <w:tcW w:w="1229"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ОК 1.</w:t>
            </w:r>
          </w:p>
        </w:tc>
        <w:tc>
          <w:tcPr>
            <w:tcW w:w="8342" w:type="dxa"/>
          </w:tcPr>
          <w:p w:rsidR="007E012B" w:rsidRPr="007E012B" w:rsidRDefault="007E012B" w:rsidP="007E012B">
            <w:pPr>
              <w:keepNext/>
              <w:suppressAutoHyphens/>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Выбирать способы решения задач профессиональной деятельности, применительно к различным контекстам</w:t>
            </w:r>
          </w:p>
        </w:tc>
      </w:tr>
      <w:tr w:rsidR="007E012B" w:rsidRPr="007E012B" w:rsidTr="009F2F07">
        <w:tc>
          <w:tcPr>
            <w:tcW w:w="1229"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ОК2.</w:t>
            </w:r>
          </w:p>
        </w:tc>
        <w:tc>
          <w:tcPr>
            <w:tcW w:w="8342"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7E012B" w:rsidRPr="007E012B" w:rsidTr="009F2F07">
        <w:tc>
          <w:tcPr>
            <w:tcW w:w="1229"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ОК3.</w:t>
            </w:r>
          </w:p>
        </w:tc>
        <w:tc>
          <w:tcPr>
            <w:tcW w:w="8342"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Планировать и реализовывать собственное профессиональное и личностное развитие</w:t>
            </w:r>
          </w:p>
        </w:tc>
      </w:tr>
      <w:tr w:rsidR="007E012B" w:rsidRPr="007E012B" w:rsidTr="009F2F07">
        <w:tc>
          <w:tcPr>
            <w:tcW w:w="1229"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ОК4.</w:t>
            </w:r>
          </w:p>
        </w:tc>
        <w:tc>
          <w:tcPr>
            <w:tcW w:w="8342"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Работать в коллективе и команде, эффективно взаимодействовать с коллегами, руководством, клиентами</w:t>
            </w:r>
          </w:p>
        </w:tc>
      </w:tr>
      <w:tr w:rsidR="007E012B" w:rsidRPr="007E012B" w:rsidTr="009F2F07">
        <w:tc>
          <w:tcPr>
            <w:tcW w:w="1229"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ОК5.</w:t>
            </w:r>
          </w:p>
        </w:tc>
        <w:tc>
          <w:tcPr>
            <w:tcW w:w="8342"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7E012B" w:rsidRPr="007E012B" w:rsidTr="009F2F07">
        <w:tc>
          <w:tcPr>
            <w:tcW w:w="1229"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ОК7.</w:t>
            </w:r>
          </w:p>
        </w:tc>
        <w:tc>
          <w:tcPr>
            <w:tcW w:w="8342"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Содействовать сохранению окружающей среды, ресурсосбережению, эффективно действовать в чрезвычайных ситуациях</w:t>
            </w:r>
          </w:p>
        </w:tc>
      </w:tr>
      <w:tr w:rsidR="007E012B" w:rsidRPr="007E012B" w:rsidTr="009F2F07">
        <w:tc>
          <w:tcPr>
            <w:tcW w:w="1229"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ОК 09.</w:t>
            </w:r>
          </w:p>
        </w:tc>
        <w:tc>
          <w:tcPr>
            <w:tcW w:w="8342"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Использовать информационные технологии в профессиональной деятельности</w:t>
            </w:r>
          </w:p>
        </w:tc>
      </w:tr>
      <w:tr w:rsidR="007E012B" w:rsidRPr="007E012B" w:rsidTr="009F2F07">
        <w:tc>
          <w:tcPr>
            <w:tcW w:w="1229"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ОК10.</w:t>
            </w:r>
          </w:p>
        </w:tc>
        <w:tc>
          <w:tcPr>
            <w:tcW w:w="8342"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Пользоваться профессиональной документацией на государственном и иностранных языках</w:t>
            </w:r>
          </w:p>
        </w:tc>
      </w:tr>
      <w:tr w:rsidR="007E012B" w:rsidRPr="007E012B" w:rsidTr="009F2F07">
        <w:tc>
          <w:tcPr>
            <w:tcW w:w="1229"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ОК 11</w:t>
            </w:r>
            <w:r>
              <w:rPr>
                <w:rFonts w:ascii="Times New Roman" w:hAnsi="Times New Roman"/>
                <w:bCs/>
                <w:iCs/>
                <w:sz w:val="24"/>
                <w:szCs w:val="24"/>
              </w:rPr>
              <w:t>.</w:t>
            </w:r>
          </w:p>
        </w:tc>
        <w:tc>
          <w:tcPr>
            <w:tcW w:w="8342"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Использовать знания по финансовой грамотности</w:t>
            </w:r>
            <w:r>
              <w:rPr>
                <w:rFonts w:ascii="Times New Roman" w:hAnsi="Times New Roman"/>
                <w:bCs/>
                <w:iCs/>
                <w:sz w:val="24"/>
                <w:szCs w:val="24"/>
              </w:rPr>
              <w:t>,п</w:t>
            </w:r>
            <w:r w:rsidRPr="007E012B">
              <w:rPr>
                <w:rFonts w:ascii="Times New Roman" w:hAnsi="Times New Roman"/>
                <w:bCs/>
                <w:iCs/>
                <w:sz w:val="24"/>
                <w:szCs w:val="24"/>
              </w:rPr>
              <w:t>ланировать предпринимательскую деятельность в профессиональной сфере</w:t>
            </w:r>
          </w:p>
        </w:tc>
      </w:tr>
    </w:tbl>
    <w:p w:rsidR="007E012B" w:rsidRPr="007E012B" w:rsidRDefault="007E012B" w:rsidP="007E012B">
      <w:pPr>
        <w:keepNext/>
        <w:spacing w:after="0" w:line="240" w:lineRule="auto"/>
        <w:jc w:val="both"/>
        <w:outlineLvl w:val="1"/>
        <w:rPr>
          <w:rFonts w:ascii="Times New Roman" w:hAnsi="Times New Roman"/>
          <w:bCs/>
          <w:iCs/>
          <w:sz w:val="24"/>
          <w:szCs w:val="24"/>
          <w:lang w:eastAsia="en-US"/>
        </w:rPr>
      </w:pPr>
    </w:p>
    <w:p w:rsidR="007E012B" w:rsidRPr="007E012B" w:rsidRDefault="007E012B" w:rsidP="007E012B">
      <w:pPr>
        <w:keepNext/>
        <w:spacing w:after="0" w:line="240" w:lineRule="auto"/>
        <w:jc w:val="both"/>
        <w:outlineLvl w:val="1"/>
        <w:rPr>
          <w:rFonts w:ascii="Times New Roman" w:hAnsi="Times New Roman"/>
          <w:bCs/>
          <w:iCs/>
          <w:sz w:val="24"/>
          <w:szCs w:val="24"/>
          <w:lang w:eastAsia="en-US"/>
        </w:rPr>
      </w:pPr>
      <w:r w:rsidRPr="007E012B">
        <w:rPr>
          <w:rFonts w:ascii="Times New Roman" w:hAnsi="Times New Roman"/>
          <w:bCs/>
          <w:iCs/>
          <w:sz w:val="24"/>
          <w:szCs w:val="24"/>
          <w:lang w:eastAsia="en-US"/>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7E012B" w:rsidRPr="007E012B" w:rsidTr="009F2F07">
        <w:tc>
          <w:tcPr>
            <w:tcW w:w="1204" w:type="dxa"/>
          </w:tcPr>
          <w:p w:rsidR="007E012B" w:rsidRPr="007E012B" w:rsidRDefault="007E012B" w:rsidP="007E012B">
            <w:pPr>
              <w:keepNext/>
              <w:spacing w:after="0" w:line="240" w:lineRule="auto"/>
              <w:jc w:val="both"/>
              <w:outlineLvl w:val="1"/>
              <w:rPr>
                <w:rFonts w:ascii="Times New Roman" w:hAnsi="Times New Roman"/>
                <w:b/>
                <w:bCs/>
                <w:iCs/>
                <w:sz w:val="24"/>
                <w:szCs w:val="24"/>
              </w:rPr>
            </w:pPr>
            <w:r w:rsidRPr="007E012B">
              <w:rPr>
                <w:rFonts w:ascii="Times New Roman" w:hAnsi="Times New Roman"/>
                <w:b/>
                <w:bCs/>
                <w:iCs/>
                <w:sz w:val="24"/>
                <w:szCs w:val="24"/>
              </w:rPr>
              <w:t>Код</w:t>
            </w:r>
          </w:p>
        </w:tc>
        <w:tc>
          <w:tcPr>
            <w:tcW w:w="8367" w:type="dxa"/>
          </w:tcPr>
          <w:p w:rsidR="007E012B" w:rsidRPr="007E012B" w:rsidRDefault="007E012B" w:rsidP="007E012B">
            <w:pPr>
              <w:keepNext/>
              <w:spacing w:after="0" w:line="240" w:lineRule="auto"/>
              <w:jc w:val="both"/>
              <w:outlineLvl w:val="1"/>
              <w:rPr>
                <w:rFonts w:ascii="Times New Roman" w:hAnsi="Times New Roman"/>
                <w:b/>
                <w:bCs/>
                <w:iCs/>
                <w:sz w:val="24"/>
                <w:szCs w:val="24"/>
              </w:rPr>
            </w:pPr>
            <w:r w:rsidRPr="007E012B">
              <w:rPr>
                <w:rFonts w:ascii="Times New Roman" w:hAnsi="Times New Roman"/>
                <w:b/>
                <w:bCs/>
                <w:iCs/>
                <w:sz w:val="24"/>
                <w:szCs w:val="24"/>
              </w:rPr>
              <w:t>Наименование видов деятельности и профессиональных компетенций</w:t>
            </w:r>
          </w:p>
        </w:tc>
      </w:tr>
      <w:tr w:rsidR="007E012B" w:rsidRPr="007E012B" w:rsidTr="009F2F07">
        <w:tc>
          <w:tcPr>
            <w:tcW w:w="1204"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ВД 5.</w:t>
            </w:r>
          </w:p>
        </w:tc>
        <w:tc>
          <w:tcPr>
            <w:tcW w:w="8367"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Вспомогательная деятельность по сбору и хранению информации, необходимой для обеспечения строительного производства строительными и вспомогательными материалами и оборудованием</w:t>
            </w:r>
          </w:p>
        </w:tc>
      </w:tr>
      <w:tr w:rsidR="007E012B" w:rsidRPr="007E012B" w:rsidTr="009F2F07">
        <w:tc>
          <w:tcPr>
            <w:tcW w:w="1204"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ПК5.1.</w:t>
            </w:r>
          </w:p>
        </w:tc>
        <w:tc>
          <w:tcPr>
            <w:tcW w:w="8367"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Составление сводных спецификаций и таблиц потребности в строительных и вспомогательных материалах и оборудовании</w:t>
            </w:r>
          </w:p>
        </w:tc>
      </w:tr>
      <w:tr w:rsidR="007E012B" w:rsidRPr="007E012B" w:rsidTr="009F2F07">
        <w:tc>
          <w:tcPr>
            <w:tcW w:w="1204"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ПК5.2</w:t>
            </w:r>
          </w:p>
        </w:tc>
        <w:tc>
          <w:tcPr>
            <w:tcW w:w="8367"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Формирование базы данных по строительным и вспомогательным материалам и оборудованию в привязке к поставщикам и (или) производителям.</w:t>
            </w:r>
          </w:p>
        </w:tc>
      </w:tr>
    </w:tbl>
    <w:p w:rsidR="007E012B" w:rsidRDefault="007E012B" w:rsidP="007E012B">
      <w:pPr>
        <w:rPr>
          <w:rFonts w:ascii="Times New Roman" w:hAnsi="Times New Roman"/>
          <w:bCs/>
          <w:highlight w:val="yellow"/>
        </w:rPr>
      </w:pPr>
    </w:p>
    <w:p w:rsidR="00701AD6" w:rsidRDefault="00701AD6" w:rsidP="007E012B">
      <w:pPr>
        <w:rPr>
          <w:rFonts w:ascii="Times New Roman" w:hAnsi="Times New Roman"/>
          <w:bCs/>
        </w:rPr>
      </w:pPr>
    </w:p>
    <w:p w:rsidR="00701AD6" w:rsidRDefault="00701AD6" w:rsidP="007E012B">
      <w:pPr>
        <w:rPr>
          <w:rFonts w:ascii="Times New Roman" w:hAnsi="Times New Roman"/>
          <w:bCs/>
        </w:rPr>
      </w:pPr>
    </w:p>
    <w:p w:rsidR="00701AD6" w:rsidRDefault="00701AD6" w:rsidP="007E012B">
      <w:pPr>
        <w:rPr>
          <w:rFonts w:ascii="Times New Roman" w:hAnsi="Times New Roman"/>
          <w:bCs/>
        </w:rPr>
      </w:pPr>
    </w:p>
    <w:p w:rsidR="007E012B" w:rsidRPr="007E012B" w:rsidRDefault="007E012B" w:rsidP="007E012B">
      <w:pPr>
        <w:rPr>
          <w:rFonts w:ascii="Times New Roman" w:hAnsi="Times New Roman"/>
          <w:bCs/>
          <w:highlight w:val="yellow"/>
        </w:rPr>
      </w:pPr>
      <w:r w:rsidRPr="007E012B">
        <w:rPr>
          <w:rFonts w:ascii="Times New Roman" w:hAnsi="Times New Roman"/>
          <w:bCs/>
        </w:rPr>
        <w:t>1.1.3. В результате освоения профессионального модуля студент должен</w:t>
      </w:r>
      <w:r w:rsidRPr="00701AD6">
        <w:rPr>
          <w:rFonts w:ascii="Times New Roman" w:hAnsi="Times New Roman"/>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804"/>
      </w:tblGrid>
      <w:tr w:rsidR="007E012B" w:rsidRPr="007E012B" w:rsidTr="009F2F07">
        <w:tc>
          <w:tcPr>
            <w:tcW w:w="2802" w:type="dxa"/>
          </w:tcPr>
          <w:p w:rsidR="007E012B" w:rsidRPr="007E012B" w:rsidRDefault="007E012B" w:rsidP="007E012B">
            <w:pPr>
              <w:spacing w:after="0" w:line="240" w:lineRule="auto"/>
              <w:rPr>
                <w:rFonts w:ascii="Times New Roman" w:hAnsi="Times New Roman"/>
                <w:bCs/>
                <w:lang w:eastAsia="en-US"/>
              </w:rPr>
            </w:pPr>
            <w:r w:rsidRPr="007E012B">
              <w:rPr>
                <w:rFonts w:ascii="Times New Roman" w:hAnsi="Times New Roman"/>
                <w:bCs/>
                <w:lang w:eastAsia="en-US"/>
              </w:rPr>
              <w:t>Иметь практический опыт</w:t>
            </w:r>
          </w:p>
        </w:tc>
        <w:tc>
          <w:tcPr>
            <w:tcW w:w="6804" w:type="dxa"/>
          </w:tcPr>
          <w:p w:rsidR="007E012B" w:rsidRPr="007E012B" w:rsidRDefault="007E012B" w:rsidP="007E012B">
            <w:pPr>
              <w:spacing w:after="0" w:line="240" w:lineRule="auto"/>
              <w:jc w:val="both"/>
              <w:rPr>
                <w:rFonts w:ascii="Times New Roman" w:hAnsi="Times New Roman"/>
                <w:bCs/>
                <w:sz w:val="24"/>
                <w:szCs w:val="24"/>
                <w:highlight w:val="yellow"/>
                <w:lang w:eastAsia="en-US"/>
              </w:rPr>
            </w:pPr>
            <w:r w:rsidRPr="007E012B">
              <w:rPr>
                <w:rFonts w:ascii="Times New Roman" w:hAnsi="Times New Roman"/>
                <w:bCs/>
                <w:sz w:val="24"/>
                <w:szCs w:val="24"/>
                <w:lang w:eastAsia="en-US"/>
              </w:rPr>
              <w:t>получения, обобщения и приведения к единому формату и размерности исходной информации о строительных и вспомогательных материалах и оборудовании; составления спецификаций и таблиц, отражающих информацию о потребности в строительных и вспомогательных материалах и оборудовании; передачи сводных спецификаций и таблиц специалисту более высокого квалифицированного уровня для их анализа, проверки и внесения необходимых изменений и дополнений,формирования и хранения базы данных о строительных и вспомогательных материалах и оборудовании в привязке к поставщикам и/или производителям; сбора  информации о номенклатуре, ценовых и натуральных показателях потребности в строительных и вспомогательных материалах и оборудовании по объектам строительства; сбора  информации о поставщиках, производителях и ценах по номенклатуре и технических характеристиках строительных и вспомогательных материалов и оборудовании; формирования и хранения  бумажного и электронного вариантов архива заключенных договоров на поставку строительных и вспомогательных материалов и оборудования.</w:t>
            </w:r>
          </w:p>
        </w:tc>
      </w:tr>
      <w:tr w:rsidR="007E012B" w:rsidRPr="007E012B" w:rsidTr="009F2F07">
        <w:tc>
          <w:tcPr>
            <w:tcW w:w="2802" w:type="dxa"/>
          </w:tcPr>
          <w:p w:rsidR="007E012B" w:rsidRPr="007E012B" w:rsidRDefault="007E012B" w:rsidP="007E012B">
            <w:pPr>
              <w:spacing w:after="0" w:line="240" w:lineRule="auto"/>
              <w:rPr>
                <w:rFonts w:ascii="Times New Roman" w:hAnsi="Times New Roman"/>
                <w:bCs/>
                <w:highlight w:val="yellow"/>
                <w:lang w:eastAsia="en-US"/>
              </w:rPr>
            </w:pPr>
            <w:r w:rsidRPr="007E012B">
              <w:rPr>
                <w:rFonts w:ascii="Times New Roman" w:hAnsi="Times New Roman"/>
                <w:bCs/>
                <w:lang w:eastAsia="en-US"/>
              </w:rPr>
              <w:t>уметь</w:t>
            </w:r>
          </w:p>
        </w:tc>
        <w:tc>
          <w:tcPr>
            <w:tcW w:w="6804" w:type="dxa"/>
          </w:tcPr>
          <w:p w:rsidR="007E012B" w:rsidRPr="007E012B" w:rsidRDefault="007E012B" w:rsidP="007E012B">
            <w:pPr>
              <w:spacing w:after="0" w:line="240" w:lineRule="auto"/>
              <w:jc w:val="both"/>
              <w:rPr>
                <w:rFonts w:ascii="Times New Roman" w:hAnsi="Times New Roman"/>
                <w:bCs/>
                <w:sz w:val="24"/>
                <w:szCs w:val="24"/>
                <w:highlight w:val="yellow"/>
                <w:lang w:eastAsia="en-US"/>
              </w:rPr>
            </w:pPr>
            <w:r w:rsidRPr="007E012B">
              <w:rPr>
                <w:rFonts w:ascii="Times New Roman" w:hAnsi="Times New Roman"/>
                <w:bCs/>
                <w:sz w:val="24"/>
                <w:szCs w:val="24"/>
                <w:lang w:eastAsia="en-US"/>
              </w:rPr>
              <w:t>классифицировать строительные и вспомогательные материалы и оборудование с привязкой к поставщикам и (или) производителям; взаимодействовать с другими специалистами строительной организации по вопросам потребности строительного производства в строительных и вспомогательных материалах и оборудовании; пользоваться нормативной информацией о лимитах расходования строительных и вспомогательных материалов и оборудования;обобщать информацию и рассчитывать показатели потребности в строительных и вспомогательных материалах и оборудовании; систематизировать и обобщать информацию о заключенных договорах на поставку строительных и вспомогательных материалов и оборудования; систематизировать данные о поставщиках и производителях строительных и вспомогательных материалов и оборудования по номенклатуре, техническим и ценовым характеристикам.</w:t>
            </w:r>
          </w:p>
        </w:tc>
      </w:tr>
      <w:tr w:rsidR="007E012B" w:rsidRPr="007E012B" w:rsidTr="009F2F07">
        <w:tc>
          <w:tcPr>
            <w:tcW w:w="2802" w:type="dxa"/>
          </w:tcPr>
          <w:p w:rsidR="007E012B" w:rsidRPr="007E012B" w:rsidRDefault="007E012B" w:rsidP="007E012B">
            <w:pPr>
              <w:spacing w:after="0" w:line="240" w:lineRule="auto"/>
              <w:rPr>
                <w:rFonts w:ascii="Times New Roman" w:hAnsi="Times New Roman"/>
                <w:bCs/>
                <w:lang w:eastAsia="en-US"/>
              </w:rPr>
            </w:pPr>
            <w:r w:rsidRPr="007E012B">
              <w:rPr>
                <w:rFonts w:ascii="Times New Roman" w:hAnsi="Times New Roman"/>
                <w:bCs/>
                <w:lang w:eastAsia="en-US"/>
              </w:rPr>
              <w:t>знать</w:t>
            </w:r>
          </w:p>
        </w:tc>
        <w:tc>
          <w:tcPr>
            <w:tcW w:w="6804" w:type="dxa"/>
          </w:tcPr>
          <w:p w:rsidR="007E012B" w:rsidRPr="007E012B" w:rsidRDefault="007E012B" w:rsidP="007E012B">
            <w:pPr>
              <w:spacing w:after="0" w:line="240" w:lineRule="auto"/>
              <w:jc w:val="both"/>
              <w:rPr>
                <w:rFonts w:ascii="Times New Roman" w:hAnsi="Times New Roman"/>
                <w:bCs/>
                <w:sz w:val="24"/>
                <w:szCs w:val="24"/>
                <w:lang w:eastAsia="en-US"/>
              </w:rPr>
            </w:pPr>
            <w:r w:rsidRPr="007E012B">
              <w:rPr>
                <w:rFonts w:ascii="Times New Roman" w:hAnsi="Times New Roman"/>
                <w:bCs/>
                <w:sz w:val="24"/>
                <w:szCs w:val="24"/>
                <w:lang w:eastAsia="en-US"/>
              </w:rPr>
              <w:t>наименования и основную номенклатуру строительных и вспомогательных материалов и оборудования, используемых в строительном производстве, с привязкой к поставщикам и (или) производителям; методы определения потребности в строительных и вспомогательных материалах и оборудовании, используемых в строительном производстве; способы обработки информации с использованием программного обеспечения и компьютерных средств;правила хранения исходной и текущей документации на поставку строительных и вспомогательных материалов и оборудования; правила работы с базой данных и массивами информации по строительным и вспомогательным материалам и оборудованию в привязке к поставщикам и (или) производителям</w:t>
            </w:r>
          </w:p>
        </w:tc>
      </w:tr>
    </w:tbl>
    <w:p w:rsidR="00701AD6" w:rsidRDefault="00701AD6" w:rsidP="007E012B">
      <w:pPr>
        <w:rPr>
          <w:rFonts w:ascii="Times New Roman" w:hAnsi="Times New Roman"/>
          <w:b/>
        </w:rPr>
      </w:pPr>
    </w:p>
    <w:p w:rsidR="00701AD6" w:rsidRDefault="00701AD6" w:rsidP="007E012B">
      <w:pPr>
        <w:rPr>
          <w:rFonts w:ascii="Times New Roman" w:hAnsi="Times New Roman"/>
          <w:b/>
        </w:rPr>
      </w:pPr>
    </w:p>
    <w:p w:rsidR="00701AD6" w:rsidRDefault="00701AD6" w:rsidP="007E012B">
      <w:pPr>
        <w:rPr>
          <w:rFonts w:ascii="Times New Roman" w:hAnsi="Times New Roman"/>
          <w:b/>
        </w:rPr>
      </w:pPr>
    </w:p>
    <w:p w:rsidR="007E012B" w:rsidRPr="007E012B" w:rsidRDefault="007E012B" w:rsidP="007E012B">
      <w:pPr>
        <w:rPr>
          <w:rFonts w:ascii="Times New Roman" w:hAnsi="Times New Roman"/>
          <w:b/>
        </w:rPr>
      </w:pPr>
      <w:r w:rsidRPr="007E012B">
        <w:rPr>
          <w:rFonts w:ascii="Times New Roman" w:hAnsi="Times New Roman"/>
          <w:b/>
        </w:rPr>
        <w:t>1.2. Количество часов, отводимое на освоение профессионального модуля</w:t>
      </w:r>
    </w:p>
    <w:p w:rsidR="00BE58B1" w:rsidRDefault="007E012B" w:rsidP="007E012B">
      <w:pPr>
        <w:rPr>
          <w:rFonts w:ascii="Times New Roman" w:hAnsi="Times New Roman"/>
          <w:b/>
          <w:sz w:val="24"/>
          <w:szCs w:val="24"/>
        </w:rPr>
      </w:pPr>
      <w:r w:rsidRPr="007E012B">
        <w:rPr>
          <w:rFonts w:ascii="Times New Roman" w:hAnsi="Times New Roman"/>
          <w:sz w:val="24"/>
          <w:szCs w:val="24"/>
        </w:rPr>
        <w:t>Всего часов</w:t>
      </w:r>
      <w:r w:rsidR="00BE58B1">
        <w:rPr>
          <w:rFonts w:ascii="Times New Roman" w:hAnsi="Times New Roman"/>
          <w:sz w:val="24"/>
          <w:szCs w:val="24"/>
        </w:rPr>
        <w:t xml:space="preserve"> – </w:t>
      </w:r>
      <w:r w:rsidRPr="007E012B">
        <w:rPr>
          <w:rFonts w:ascii="Times New Roman" w:hAnsi="Times New Roman"/>
          <w:b/>
          <w:sz w:val="24"/>
          <w:szCs w:val="24"/>
        </w:rPr>
        <w:t>396</w:t>
      </w:r>
    </w:p>
    <w:p w:rsidR="007E012B" w:rsidRPr="007E012B" w:rsidRDefault="007E012B" w:rsidP="007E012B">
      <w:pPr>
        <w:rPr>
          <w:rFonts w:ascii="Times New Roman" w:hAnsi="Times New Roman"/>
          <w:sz w:val="24"/>
          <w:szCs w:val="24"/>
        </w:rPr>
      </w:pPr>
      <w:r w:rsidRPr="007E012B">
        <w:rPr>
          <w:rFonts w:ascii="Times New Roman" w:hAnsi="Times New Roman"/>
          <w:sz w:val="24"/>
          <w:szCs w:val="24"/>
        </w:rPr>
        <w:t>Из них   на освоение МДК</w:t>
      </w:r>
      <w:r w:rsidR="00BE58B1">
        <w:rPr>
          <w:rFonts w:ascii="Times New Roman" w:hAnsi="Times New Roman"/>
          <w:sz w:val="24"/>
          <w:szCs w:val="24"/>
        </w:rPr>
        <w:t xml:space="preserve"> – </w:t>
      </w:r>
      <w:r w:rsidRPr="007E012B">
        <w:rPr>
          <w:rFonts w:ascii="Times New Roman" w:hAnsi="Times New Roman"/>
          <w:b/>
          <w:sz w:val="24"/>
          <w:szCs w:val="24"/>
        </w:rPr>
        <w:t>180</w:t>
      </w:r>
      <w:r w:rsidRPr="007E012B">
        <w:rPr>
          <w:rFonts w:ascii="Times New Roman" w:hAnsi="Times New Roman"/>
          <w:sz w:val="24"/>
          <w:szCs w:val="24"/>
        </w:rPr>
        <w:t xml:space="preserve"> </w:t>
      </w:r>
    </w:p>
    <w:p w:rsidR="007E012B" w:rsidRPr="007E012B" w:rsidRDefault="007E012B" w:rsidP="007E012B">
      <w:pPr>
        <w:rPr>
          <w:rFonts w:ascii="Times New Roman" w:hAnsi="Times New Roman"/>
          <w:sz w:val="24"/>
          <w:szCs w:val="24"/>
        </w:rPr>
      </w:pPr>
      <w:r w:rsidRPr="007E012B">
        <w:rPr>
          <w:rFonts w:ascii="Times New Roman" w:hAnsi="Times New Roman"/>
          <w:sz w:val="24"/>
          <w:szCs w:val="24"/>
        </w:rPr>
        <w:t>на практики, в том числе учебную</w:t>
      </w:r>
      <w:r w:rsidR="00BE58B1">
        <w:rPr>
          <w:rFonts w:ascii="Times New Roman" w:hAnsi="Times New Roman"/>
          <w:sz w:val="24"/>
          <w:szCs w:val="24"/>
        </w:rPr>
        <w:t xml:space="preserve"> – </w:t>
      </w:r>
      <w:r w:rsidRPr="007E012B">
        <w:rPr>
          <w:rFonts w:ascii="Times New Roman" w:hAnsi="Times New Roman"/>
          <w:b/>
          <w:sz w:val="24"/>
          <w:szCs w:val="24"/>
        </w:rPr>
        <w:t>72</w:t>
      </w:r>
      <w:r w:rsidRPr="007E012B">
        <w:rPr>
          <w:rFonts w:ascii="Times New Roman" w:hAnsi="Times New Roman"/>
          <w:sz w:val="24"/>
          <w:szCs w:val="24"/>
        </w:rPr>
        <w:t xml:space="preserve"> </w:t>
      </w:r>
    </w:p>
    <w:p w:rsidR="007E012B" w:rsidRPr="007E012B" w:rsidRDefault="007E012B" w:rsidP="007E012B">
      <w:pPr>
        <w:rPr>
          <w:rFonts w:ascii="Times New Roman" w:hAnsi="Times New Roman"/>
          <w:sz w:val="24"/>
          <w:szCs w:val="24"/>
        </w:rPr>
      </w:pPr>
      <w:r w:rsidRPr="007E012B">
        <w:rPr>
          <w:rFonts w:ascii="Times New Roman" w:hAnsi="Times New Roman"/>
          <w:sz w:val="24"/>
          <w:szCs w:val="24"/>
        </w:rPr>
        <w:t>и производственную</w:t>
      </w:r>
      <w:r w:rsidR="00BE58B1">
        <w:rPr>
          <w:rFonts w:ascii="Times New Roman" w:hAnsi="Times New Roman"/>
          <w:sz w:val="24"/>
          <w:szCs w:val="24"/>
        </w:rPr>
        <w:t xml:space="preserve"> – </w:t>
      </w:r>
      <w:r w:rsidRPr="007E012B">
        <w:rPr>
          <w:rFonts w:ascii="Times New Roman" w:hAnsi="Times New Roman"/>
          <w:b/>
          <w:sz w:val="24"/>
          <w:szCs w:val="24"/>
        </w:rPr>
        <w:t>144</w:t>
      </w:r>
    </w:p>
    <w:p w:rsidR="007E012B" w:rsidRPr="007E012B" w:rsidRDefault="007E012B" w:rsidP="007E012B">
      <w:pPr>
        <w:rPr>
          <w:rFonts w:ascii="Times New Roman" w:hAnsi="Times New Roman"/>
          <w:i/>
          <w:sz w:val="24"/>
          <w:szCs w:val="24"/>
        </w:rPr>
      </w:pPr>
      <w:r w:rsidRPr="007E012B">
        <w:rPr>
          <w:rFonts w:ascii="Times New Roman" w:hAnsi="Times New Roman"/>
          <w:sz w:val="24"/>
          <w:szCs w:val="24"/>
        </w:rPr>
        <w:t>самостоятельная работа</w:t>
      </w:r>
      <w:r w:rsidR="00BE58B1">
        <w:rPr>
          <w:rFonts w:ascii="Times New Roman" w:hAnsi="Times New Roman"/>
          <w:sz w:val="24"/>
          <w:szCs w:val="24"/>
        </w:rPr>
        <w:t xml:space="preserve"> – </w:t>
      </w:r>
      <w:r w:rsidRPr="00BE58B1">
        <w:rPr>
          <w:rFonts w:ascii="Times New Roman" w:hAnsi="Times New Roman"/>
          <w:b/>
          <w:sz w:val="24"/>
          <w:szCs w:val="24"/>
        </w:rPr>
        <w:t>30</w:t>
      </w:r>
    </w:p>
    <w:p w:rsidR="004A0F5C" w:rsidRDefault="004A0F5C"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701AD6" w:rsidRDefault="00701AD6" w:rsidP="00FE3526">
      <w:pPr>
        <w:rPr>
          <w:rFonts w:ascii="Times New Roman" w:hAnsi="Times New Roman"/>
        </w:rPr>
        <w:sectPr w:rsidR="00701AD6" w:rsidSect="00197698">
          <w:pgSz w:w="11906" w:h="16838"/>
          <w:pgMar w:top="1134" w:right="567" w:bottom="1134" w:left="1134" w:header="709" w:footer="709" w:gutter="0"/>
          <w:cols w:space="708"/>
          <w:docGrid w:linePitch="360"/>
        </w:sectPr>
      </w:pPr>
    </w:p>
    <w:p w:rsidR="009F2F07" w:rsidRDefault="009F2F07" w:rsidP="009F2F07">
      <w:pPr>
        <w:rPr>
          <w:rFonts w:ascii="Times New Roman" w:hAnsi="Times New Roman"/>
          <w:b/>
        </w:rPr>
      </w:pPr>
      <w:r w:rsidRPr="009F2F07">
        <w:rPr>
          <w:rFonts w:ascii="Times New Roman" w:hAnsi="Times New Roman"/>
          <w:b/>
        </w:rPr>
        <w:t>2. Структура и содержание профессионального модуля</w:t>
      </w:r>
    </w:p>
    <w:p w:rsidR="009F2F07" w:rsidRPr="009F2F07" w:rsidRDefault="009F2F07" w:rsidP="009F2F07">
      <w:pPr>
        <w:rPr>
          <w:rFonts w:ascii="Times New Roman" w:hAnsi="Times New Roman"/>
          <w:b/>
        </w:rPr>
      </w:pPr>
      <w:r w:rsidRPr="009F2F07">
        <w:rPr>
          <w:rFonts w:ascii="Times New Roman" w:hAnsi="Times New Roman"/>
          <w:b/>
        </w:rPr>
        <w:t>2.1.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2"/>
        <w:gridCol w:w="2312"/>
        <w:gridCol w:w="1281"/>
        <w:gridCol w:w="1590"/>
        <w:gridCol w:w="1538"/>
        <w:gridCol w:w="976"/>
        <w:gridCol w:w="20"/>
        <w:gridCol w:w="1881"/>
        <w:gridCol w:w="1881"/>
        <w:gridCol w:w="1179"/>
      </w:tblGrid>
      <w:tr w:rsidR="009F2F07" w:rsidRPr="009F2F07" w:rsidTr="00194123">
        <w:trPr>
          <w:trHeight w:val="353"/>
        </w:trPr>
        <w:tc>
          <w:tcPr>
            <w:tcW w:w="653" w:type="pct"/>
            <w:vMerge w:val="restart"/>
            <w:vAlign w:val="center"/>
          </w:tcPr>
          <w:p w:rsidR="009F2F07" w:rsidRPr="009F2F07" w:rsidRDefault="009F2F07" w:rsidP="009F2F07">
            <w:pPr>
              <w:suppressAutoHyphens/>
              <w:spacing w:after="0"/>
              <w:jc w:val="center"/>
              <w:rPr>
                <w:rFonts w:ascii="Times New Roman" w:hAnsi="Times New Roman"/>
                <w:sz w:val="20"/>
                <w:szCs w:val="20"/>
              </w:rPr>
            </w:pPr>
            <w:r w:rsidRPr="009F2F07">
              <w:rPr>
                <w:rFonts w:ascii="Times New Roman" w:hAnsi="Times New Roman"/>
                <w:sz w:val="20"/>
                <w:szCs w:val="20"/>
              </w:rPr>
              <w:t>Коды профессиональных общих компетенций</w:t>
            </w:r>
          </w:p>
        </w:tc>
        <w:tc>
          <w:tcPr>
            <w:tcW w:w="794" w:type="pct"/>
            <w:vMerge w:val="restart"/>
            <w:vAlign w:val="center"/>
          </w:tcPr>
          <w:p w:rsidR="009F2F07" w:rsidRPr="009F2F07" w:rsidRDefault="009F2F07" w:rsidP="009F2F07">
            <w:pPr>
              <w:suppressAutoHyphens/>
              <w:spacing w:after="0"/>
              <w:jc w:val="center"/>
              <w:rPr>
                <w:rFonts w:ascii="Times New Roman" w:hAnsi="Times New Roman"/>
                <w:sz w:val="20"/>
                <w:szCs w:val="20"/>
              </w:rPr>
            </w:pPr>
            <w:r w:rsidRPr="009F2F07">
              <w:rPr>
                <w:rFonts w:ascii="Times New Roman" w:hAnsi="Times New Roman"/>
                <w:sz w:val="20"/>
                <w:szCs w:val="20"/>
              </w:rPr>
              <w:t>Наименования разделов профессионального модуля</w:t>
            </w:r>
          </w:p>
        </w:tc>
        <w:tc>
          <w:tcPr>
            <w:tcW w:w="440" w:type="pct"/>
            <w:vMerge w:val="restart"/>
            <w:vAlign w:val="center"/>
          </w:tcPr>
          <w:p w:rsidR="009F2F07" w:rsidRPr="009F2F07" w:rsidRDefault="009F2F07" w:rsidP="009F2F07">
            <w:pPr>
              <w:suppressAutoHyphens/>
              <w:spacing w:after="0"/>
              <w:jc w:val="center"/>
              <w:rPr>
                <w:rFonts w:ascii="Times New Roman" w:hAnsi="Times New Roman"/>
                <w:iCs/>
                <w:sz w:val="20"/>
                <w:szCs w:val="20"/>
              </w:rPr>
            </w:pPr>
            <w:r w:rsidRPr="009F2F07">
              <w:rPr>
                <w:rFonts w:ascii="Times New Roman" w:hAnsi="Times New Roman"/>
                <w:iCs/>
                <w:sz w:val="20"/>
                <w:szCs w:val="20"/>
              </w:rPr>
              <w:t>Суммарный объем нагрузки, час.</w:t>
            </w:r>
          </w:p>
        </w:tc>
        <w:tc>
          <w:tcPr>
            <w:tcW w:w="3113" w:type="pct"/>
            <w:gridSpan w:val="7"/>
            <w:vAlign w:val="center"/>
          </w:tcPr>
          <w:p w:rsidR="009F2F07" w:rsidRPr="009F2F07" w:rsidRDefault="009F2F07" w:rsidP="009F2F07">
            <w:pPr>
              <w:suppressAutoHyphens/>
              <w:spacing w:after="0"/>
              <w:jc w:val="center"/>
              <w:rPr>
                <w:rFonts w:ascii="Times New Roman" w:hAnsi="Times New Roman"/>
                <w:sz w:val="20"/>
                <w:szCs w:val="20"/>
              </w:rPr>
            </w:pPr>
            <w:r w:rsidRPr="009F2F07">
              <w:rPr>
                <w:rFonts w:ascii="Times New Roman" w:hAnsi="Times New Roman"/>
                <w:sz w:val="20"/>
                <w:szCs w:val="20"/>
              </w:rPr>
              <w:t>Объем профессионального модуля, час.</w:t>
            </w:r>
          </w:p>
        </w:tc>
      </w:tr>
      <w:tr w:rsidR="009F2F07" w:rsidRPr="009F2F07" w:rsidTr="00194123">
        <w:trPr>
          <w:trHeight w:val="353"/>
        </w:trPr>
        <w:tc>
          <w:tcPr>
            <w:tcW w:w="653" w:type="pct"/>
            <w:vMerge/>
            <w:vAlign w:val="center"/>
          </w:tcPr>
          <w:p w:rsidR="009F2F07" w:rsidRPr="009F2F07" w:rsidRDefault="009F2F07" w:rsidP="009F2F07">
            <w:pPr>
              <w:suppressAutoHyphens/>
              <w:spacing w:after="0"/>
              <w:jc w:val="center"/>
              <w:rPr>
                <w:rFonts w:ascii="Times New Roman" w:hAnsi="Times New Roman"/>
                <w:sz w:val="20"/>
                <w:szCs w:val="20"/>
              </w:rPr>
            </w:pPr>
          </w:p>
        </w:tc>
        <w:tc>
          <w:tcPr>
            <w:tcW w:w="794" w:type="pct"/>
            <w:vMerge/>
            <w:vAlign w:val="center"/>
          </w:tcPr>
          <w:p w:rsidR="009F2F07" w:rsidRPr="009F2F07" w:rsidRDefault="009F2F07" w:rsidP="009F2F07">
            <w:pPr>
              <w:suppressAutoHyphens/>
              <w:spacing w:after="0"/>
              <w:jc w:val="center"/>
              <w:rPr>
                <w:rFonts w:ascii="Times New Roman" w:hAnsi="Times New Roman"/>
                <w:sz w:val="20"/>
                <w:szCs w:val="20"/>
              </w:rPr>
            </w:pPr>
          </w:p>
        </w:tc>
        <w:tc>
          <w:tcPr>
            <w:tcW w:w="440" w:type="pct"/>
            <w:vMerge/>
            <w:vAlign w:val="center"/>
          </w:tcPr>
          <w:p w:rsidR="009F2F07" w:rsidRPr="009F2F07" w:rsidRDefault="009F2F07" w:rsidP="009F2F07">
            <w:pPr>
              <w:suppressAutoHyphens/>
              <w:spacing w:after="0"/>
              <w:jc w:val="center"/>
              <w:rPr>
                <w:rFonts w:ascii="Times New Roman" w:hAnsi="Times New Roman"/>
                <w:iCs/>
                <w:sz w:val="20"/>
                <w:szCs w:val="20"/>
              </w:rPr>
            </w:pPr>
          </w:p>
        </w:tc>
        <w:tc>
          <w:tcPr>
            <w:tcW w:w="2707" w:type="pct"/>
            <w:gridSpan w:val="6"/>
            <w:vAlign w:val="center"/>
          </w:tcPr>
          <w:p w:rsidR="009F2F07" w:rsidRPr="009F2F07" w:rsidRDefault="009F2F07" w:rsidP="009F2F07">
            <w:pPr>
              <w:suppressAutoHyphens/>
              <w:spacing w:after="0"/>
              <w:jc w:val="center"/>
              <w:rPr>
                <w:rFonts w:ascii="Times New Roman" w:hAnsi="Times New Roman"/>
                <w:sz w:val="20"/>
                <w:szCs w:val="20"/>
                <w:highlight w:val="yellow"/>
              </w:rPr>
            </w:pPr>
            <w:r w:rsidRPr="009F2F07">
              <w:rPr>
                <w:rFonts w:ascii="Times New Roman" w:hAnsi="Times New Roman"/>
              </w:rPr>
              <w:t>Работа обучающихся во взаимодействии с преподавателем</w:t>
            </w:r>
          </w:p>
        </w:tc>
        <w:tc>
          <w:tcPr>
            <w:tcW w:w="406" w:type="pct"/>
            <w:vMerge w:val="restart"/>
            <w:vAlign w:val="center"/>
          </w:tcPr>
          <w:p w:rsidR="009F2F07" w:rsidRPr="009F2F07" w:rsidRDefault="009F2F07" w:rsidP="009F2F07">
            <w:pPr>
              <w:suppressAutoHyphens/>
              <w:spacing w:after="0"/>
              <w:jc w:val="center"/>
              <w:rPr>
                <w:rFonts w:ascii="Times New Roman" w:hAnsi="Times New Roman"/>
                <w:sz w:val="20"/>
                <w:szCs w:val="20"/>
              </w:rPr>
            </w:pPr>
            <w:r w:rsidRPr="009F2F07">
              <w:rPr>
                <w:rFonts w:ascii="Times New Roman" w:hAnsi="Times New Roman"/>
                <w:sz w:val="20"/>
                <w:szCs w:val="20"/>
              </w:rPr>
              <w:t>Самостоятельная работа</w:t>
            </w:r>
            <w:r w:rsidRPr="009F2F07">
              <w:rPr>
                <w:rFonts w:ascii="Times New Roman" w:hAnsi="Times New Roman"/>
                <w:i/>
                <w:vertAlign w:val="superscript"/>
              </w:rPr>
              <w:footnoteReference w:id="4"/>
            </w:r>
          </w:p>
        </w:tc>
      </w:tr>
      <w:tr w:rsidR="009F2F07" w:rsidRPr="009F2F07" w:rsidTr="00C61941">
        <w:tc>
          <w:tcPr>
            <w:tcW w:w="653" w:type="pct"/>
            <w:vMerge/>
          </w:tcPr>
          <w:p w:rsidR="009F2F07" w:rsidRPr="009F2F07" w:rsidRDefault="009F2F07" w:rsidP="009F2F07">
            <w:pPr>
              <w:spacing w:after="0"/>
              <w:rPr>
                <w:rFonts w:ascii="Times New Roman" w:hAnsi="Times New Roman"/>
                <w:i/>
              </w:rPr>
            </w:pPr>
          </w:p>
        </w:tc>
        <w:tc>
          <w:tcPr>
            <w:tcW w:w="794" w:type="pct"/>
            <w:vMerge/>
            <w:vAlign w:val="center"/>
          </w:tcPr>
          <w:p w:rsidR="009F2F07" w:rsidRPr="009F2F07" w:rsidRDefault="009F2F07" w:rsidP="009F2F07">
            <w:pPr>
              <w:spacing w:after="0"/>
              <w:rPr>
                <w:rFonts w:ascii="Times New Roman" w:hAnsi="Times New Roman"/>
                <w:i/>
              </w:rPr>
            </w:pPr>
          </w:p>
        </w:tc>
        <w:tc>
          <w:tcPr>
            <w:tcW w:w="440" w:type="pct"/>
            <w:vMerge/>
            <w:vAlign w:val="center"/>
          </w:tcPr>
          <w:p w:rsidR="009F2F07" w:rsidRPr="009F2F07" w:rsidRDefault="009F2F07" w:rsidP="009F2F07">
            <w:pPr>
              <w:spacing w:after="0"/>
              <w:rPr>
                <w:rFonts w:ascii="Times New Roman" w:hAnsi="Times New Roman"/>
                <w:i/>
                <w:iCs/>
              </w:rPr>
            </w:pPr>
          </w:p>
        </w:tc>
        <w:tc>
          <w:tcPr>
            <w:tcW w:w="1409" w:type="pct"/>
            <w:gridSpan w:val="3"/>
            <w:vAlign w:val="center"/>
          </w:tcPr>
          <w:p w:rsidR="009F2F07" w:rsidRPr="009F2F07" w:rsidRDefault="009F2F07" w:rsidP="009F2F07">
            <w:pPr>
              <w:suppressAutoHyphens/>
              <w:spacing w:after="0" w:line="240" w:lineRule="auto"/>
              <w:jc w:val="center"/>
              <w:rPr>
                <w:rFonts w:ascii="Times New Roman" w:hAnsi="Times New Roman"/>
                <w:i/>
              </w:rPr>
            </w:pPr>
            <w:r w:rsidRPr="009F2F07">
              <w:rPr>
                <w:rFonts w:ascii="Times New Roman" w:hAnsi="Times New Roman"/>
                <w:i/>
              </w:rPr>
              <w:t>Обучение по МДК</w:t>
            </w:r>
          </w:p>
        </w:tc>
        <w:tc>
          <w:tcPr>
            <w:tcW w:w="1298" w:type="pct"/>
            <w:gridSpan w:val="3"/>
            <w:vMerge w:val="restart"/>
            <w:vAlign w:val="center"/>
          </w:tcPr>
          <w:p w:rsidR="009F2F07" w:rsidRPr="009F2F07" w:rsidRDefault="009F2F07" w:rsidP="009F2F07">
            <w:pPr>
              <w:suppressAutoHyphens/>
              <w:spacing w:after="0" w:line="240" w:lineRule="auto"/>
              <w:jc w:val="center"/>
              <w:rPr>
                <w:rFonts w:ascii="Times New Roman" w:hAnsi="Times New Roman"/>
                <w:i/>
              </w:rPr>
            </w:pPr>
            <w:r w:rsidRPr="009F2F07">
              <w:rPr>
                <w:rFonts w:ascii="Times New Roman" w:hAnsi="Times New Roman"/>
                <w:i/>
              </w:rPr>
              <w:t>Практики</w:t>
            </w:r>
          </w:p>
        </w:tc>
        <w:tc>
          <w:tcPr>
            <w:tcW w:w="406" w:type="pct"/>
            <w:vMerge/>
            <w:vAlign w:val="center"/>
          </w:tcPr>
          <w:p w:rsidR="009F2F07" w:rsidRPr="009F2F07" w:rsidRDefault="009F2F07" w:rsidP="009F2F07">
            <w:pPr>
              <w:spacing w:after="0"/>
              <w:rPr>
                <w:rFonts w:ascii="Times New Roman" w:hAnsi="Times New Roman"/>
                <w:i/>
              </w:rPr>
            </w:pPr>
          </w:p>
        </w:tc>
      </w:tr>
      <w:tr w:rsidR="009F2F07" w:rsidRPr="009F2F07" w:rsidTr="00C61941">
        <w:tc>
          <w:tcPr>
            <w:tcW w:w="653" w:type="pct"/>
            <w:vMerge/>
          </w:tcPr>
          <w:p w:rsidR="009F2F07" w:rsidRPr="009F2F07" w:rsidRDefault="009F2F07" w:rsidP="009F2F07">
            <w:pPr>
              <w:spacing w:after="0"/>
              <w:rPr>
                <w:rFonts w:ascii="Times New Roman" w:hAnsi="Times New Roman"/>
                <w:i/>
              </w:rPr>
            </w:pPr>
          </w:p>
        </w:tc>
        <w:tc>
          <w:tcPr>
            <w:tcW w:w="794" w:type="pct"/>
            <w:vMerge/>
            <w:vAlign w:val="center"/>
          </w:tcPr>
          <w:p w:rsidR="009F2F07" w:rsidRPr="009F2F07" w:rsidRDefault="009F2F07" w:rsidP="009F2F07">
            <w:pPr>
              <w:spacing w:after="0"/>
              <w:rPr>
                <w:rFonts w:ascii="Times New Roman" w:hAnsi="Times New Roman"/>
                <w:i/>
              </w:rPr>
            </w:pPr>
          </w:p>
        </w:tc>
        <w:tc>
          <w:tcPr>
            <w:tcW w:w="440" w:type="pct"/>
            <w:vMerge/>
            <w:vAlign w:val="center"/>
          </w:tcPr>
          <w:p w:rsidR="009F2F07" w:rsidRPr="009F2F07" w:rsidRDefault="009F2F07" w:rsidP="009F2F07">
            <w:pPr>
              <w:spacing w:after="0"/>
              <w:rPr>
                <w:rFonts w:ascii="Times New Roman" w:hAnsi="Times New Roman"/>
                <w:i/>
                <w:iCs/>
              </w:rPr>
            </w:pPr>
          </w:p>
        </w:tc>
        <w:tc>
          <w:tcPr>
            <w:tcW w:w="546" w:type="pct"/>
            <w:vMerge w:val="restart"/>
            <w:vAlign w:val="center"/>
          </w:tcPr>
          <w:p w:rsidR="009F2F07" w:rsidRPr="009F2F07" w:rsidRDefault="009F2F07" w:rsidP="009F2F07">
            <w:pPr>
              <w:suppressAutoHyphens/>
              <w:spacing w:after="0"/>
              <w:jc w:val="center"/>
              <w:rPr>
                <w:rFonts w:ascii="Times New Roman" w:hAnsi="Times New Roman"/>
                <w:sz w:val="20"/>
                <w:szCs w:val="20"/>
              </w:rPr>
            </w:pPr>
            <w:r w:rsidRPr="009F2F07">
              <w:rPr>
                <w:rFonts w:ascii="Times New Roman" w:hAnsi="Times New Roman"/>
                <w:sz w:val="20"/>
                <w:szCs w:val="20"/>
              </w:rPr>
              <w:t>Всего</w:t>
            </w:r>
          </w:p>
          <w:p w:rsidR="009F2F07" w:rsidRPr="009F2F07" w:rsidRDefault="009F2F07" w:rsidP="009F2F07">
            <w:pPr>
              <w:suppressAutoHyphens/>
              <w:jc w:val="center"/>
              <w:rPr>
                <w:rFonts w:ascii="Times New Roman" w:hAnsi="Times New Roman"/>
                <w:i/>
              </w:rPr>
            </w:pPr>
          </w:p>
        </w:tc>
        <w:tc>
          <w:tcPr>
            <w:tcW w:w="863" w:type="pct"/>
            <w:gridSpan w:val="2"/>
            <w:vAlign w:val="center"/>
          </w:tcPr>
          <w:p w:rsidR="009F2F07" w:rsidRPr="009F2F07" w:rsidRDefault="009F2F07" w:rsidP="009F2F07">
            <w:pPr>
              <w:suppressAutoHyphens/>
              <w:spacing w:after="0" w:line="240" w:lineRule="auto"/>
              <w:jc w:val="center"/>
              <w:rPr>
                <w:rFonts w:ascii="Times New Roman" w:hAnsi="Times New Roman"/>
                <w:i/>
              </w:rPr>
            </w:pPr>
            <w:r w:rsidRPr="009F2F07">
              <w:rPr>
                <w:rFonts w:ascii="Times New Roman" w:hAnsi="Times New Roman"/>
                <w:i/>
              </w:rPr>
              <w:t>В том числе</w:t>
            </w:r>
          </w:p>
        </w:tc>
        <w:tc>
          <w:tcPr>
            <w:tcW w:w="1298" w:type="pct"/>
            <w:gridSpan w:val="3"/>
            <w:vMerge/>
            <w:vAlign w:val="center"/>
          </w:tcPr>
          <w:p w:rsidR="009F2F07" w:rsidRPr="009F2F07" w:rsidRDefault="009F2F07" w:rsidP="009F2F07">
            <w:pPr>
              <w:suppressAutoHyphens/>
              <w:spacing w:after="0" w:line="240" w:lineRule="auto"/>
              <w:jc w:val="center"/>
              <w:rPr>
                <w:rFonts w:ascii="Times New Roman" w:hAnsi="Times New Roman"/>
                <w:i/>
              </w:rPr>
            </w:pPr>
          </w:p>
        </w:tc>
        <w:tc>
          <w:tcPr>
            <w:tcW w:w="406" w:type="pct"/>
            <w:vMerge/>
            <w:vAlign w:val="center"/>
          </w:tcPr>
          <w:p w:rsidR="009F2F07" w:rsidRPr="009F2F07" w:rsidRDefault="009F2F07" w:rsidP="009F2F07">
            <w:pPr>
              <w:spacing w:after="0"/>
              <w:rPr>
                <w:rFonts w:ascii="Times New Roman" w:hAnsi="Times New Roman"/>
                <w:i/>
              </w:rPr>
            </w:pPr>
          </w:p>
        </w:tc>
      </w:tr>
      <w:tr w:rsidR="009F2F07" w:rsidRPr="009F2F07" w:rsidTr="00C61941">
        <w:tc>
          <w:tcPr>
            <w:tcW w:w="653" w:type="pct"/>
            <w:vMerge/>
          </w:tcPr>
          <w:p w:rsidR="009F2F07" w:rsidRPr="009F2F07" w:rsidRDefault="009F2F07" w:rsidP="009F2F07">
            <w:pPr>
              <w:spacing w:after="0"/>
              <w:rPr>
                <w:rFonts w:ascii="Times New Roman" w:hAnsi="Times New Roman"/>
                <w:i/>
              </w:rPr>
            </w:pPr>
          </w:p>
        </w:tc>
        <w:tc>
          <w:tcPr>
            <w:tcW w:w="794" w:type="pct"/>
            <w:vMerge/>
            <w:vAlign w:val="center"/>
          </w:tcPr>
          <w:p w:rsidR="009F2F07" w:rsidRPr="009F2F07" w:rsidRDefault="009F2F07" w:rsidP="009F2F07">
            <w:pPr>
              <w:spacing w:after="0"/>
              <w:rPr>
                <w:rFonts w:ascii="Times New Roman" w:hAnsi="Times New Roman"/>
                <w:i/>
              </w:rPr>
            </w:pPr>
          </w:p>
        </w:tc>
        <w:tc>
          <w:tcPr>
            <w:tcW w:w="440" w:type="pct"/>
            <w:vMerge/>
            <w:vAlign w:val="center"/>
          </w:tcPr>
          <w:p w:rsidR="009F2F07" w:rsidRPr="009F2F07" w:rsidRDefault="009F2F07" w:rsidP="009F2F07">
            <w:pPr>
              <w:spacing w:after="0"/>
              <w:rPr>
                <w:rFonts w:ascii="Times New Roman" w:hAnsi="Times New Roman"/>
                <w:i/>
              </w:rPr>
            </w:pPr>
          </w:p>
        </w:tc>
        <w:tc>
          <w:tcPr>
            <w:tcW w:w="546" w:type="pct"/>
            <w:vMerge/>
            <w:vAlign w:val="center"/>
          </w:tcPr>
          <w:p w:rsidR="009F2F07" w:rsidRPr="009F2F07" w:rsidRDefault="009F2F07" w:rsidP="009F2F07">
            <w:pPr>
              <w:suppressAutoHyphens/>
              <w:spacing w:after="0"/>
              <w:jc w:val="center"/>
              <w:rPr>
                <w:rFonts w:ascii="Times New Roman" w:hAnsi="Times New Roman"/>
                <w:i/>
                <w:sz w:val="20"/>
                <w:szCs w:val="20"/>
              </w:rPr>
            </w:pPr>
          </w:p>
        </w:tc>
        <w:tc>
          <w:tcPr>
            <w:tcW w:w="528" w:type="pct"/>
            <w:vAlign w:val="center"/>
          </w:tcPr>
          <w:p w:rsidR="009F2F07" w:rsidRPr="009F2F07" w:rsidRDefault="009F2F07" w:rsidP="009F2F07">
            <w:pPr>
              <w:suppressAutoHyphens/>
              <w:spacing w:after="0" w:line="240" w:lineRule="auto"/>
              <w:jc w:val="center"/>
              <w:rPr>
                <w:rFonts w:ascii="Times New Roman" w:hAnsi="Times New Roman"/>
                <w:color w:val="000000"/>
                <w:sz w:val="20"/>
                <w:szCs w:val="20"/>
              </w:rPr>
            </w:pPr>
            <w:r w:rsidRPr="009F2F07">
              <w:rPr>
                <w:rFonts w:ascii="Times New Roman" w:hAnsi="Times New Roman"/>
                <w:color w:val="000000"/>
                <w:sz w:val="20"/>
                <w:szCs w:val="20"/>
              </w:rPr>
              <w:t>Лабораторных и практических занятий</w:t>
            </w:r>
          </w:p>
        </w:tc>
        <w:tc>
          <w:tcPr>
            <w:tcW w:w="335" w:type="pct"/>
            <w:vAlign w:val="center"/>
          </w:tcPr>
          <w:p w:rsidR="009F2F07" w:rsidRPr="009F2F07" w:rsidRDefault="009F2F07" w:rsidP="009F2F07">
            <w:pPr>
              <w:suppressAutoHyphens/>
              <w:spacing w:after="0" w:line="240" w:lineRule="auto"/>
              <w:jc w:val="center"/>
              <w:rPr>
                <w:rFonts w:ascii="Times New Roman" w:hAnsi="Times New Roman"/>
                <w:color w:val="000000"/>
                <w:sz w:val="20"/>
                <w:szCs w:val="20"/>
              </w:rPr>
            </w:pPr>
            <w:r w:rsidRPr="009F2F07">
              <w:rPr>
                <w:rFonts w:ascii="Times New Roman" w:hAnsi="Times New Roman"/>
                <w:color w:val="000000"/>
                <w:sz w:val="20"/>
                <w:szCs w:val="20"/>
              </w:rPr>
              <w:t>Курсовых работ (проектов)</w:t>
            </w:r>
          </w:p>
        </w:tc>
        <w:tc>
          <w:tcPr>
            <w:tcW w:w="652" w:type="pct"/>
            <w:gridSpan w:val="2"/>
            <w:vAlign w:val="center"/>
          </w:tcPr>
          <w:p w:rsidR="009F2F07" w:rsidRPr="009F2F07" w:rsidRDefault="009F2F07" w:rsidP="009F2F07">
            <w:pPr>
              <w:suppressAutoHyphens/>
              <w:spacing w:after="0" w:line="240" w:lineRule="auto"/>
              <w:jc w:val="center"/>
              <w:rPr>
                <w:rFonts w:ascii="Times New Roman" w:hAnsi="Times New Roman"/>
                <w:sz w:val="20"/>
                <w:szCs w:val="20"/>
              </w:rPr>
            </w:pPr>
            <w:r w:rsidRPr="009F2F07">
              <w:rPr>
                <w:rFonts w:ascii="Times New Roman" w:hAnsi="Times New Roman"/>
                <w:sz w:val="20"/>
                <w:szCs w:val="20"/>
              </w:rPr>
              <w:t>Учебная</w:t>
            </w:r>
          </w:p>
          <w:p w:rsidR="009F2F07" w:rsidRPr="009F2F07" w:rsidRDefault="009F2F07" w:rsidP="009F2F07">
            <w:pPr>
              <w:suppressAutoHyphens/>
              <w:spacing w:after="0" w:line="240" w:lineRule="auto"/>
              <w:jc w:val="center"/>
              <w:rPr>
                <w:rFonts w:ascii="Times New Roman" w:hAnsi="Times New Roman"/>
                <w:i/>
                <w:sz w:val="20"/>
                <w:szCs w:val="20"/>
              </w:rPr>
            </w:pPr>
          </w:p>
        </w:tc>
        <w:tc>
          <w:tcPr>
            <w:tcW w:w="646" w:type="pct"/>
            <w:vAlign w:val="center"/>
          </w:tcPr>
          <w:p w:rsidR="009F2F07" w:rsidRPr="009F2F07" w:rsidRDefault="009F2F07" w:rsidP="009F2F07">
            <w:pPr>
              <w:suppressAutoHyphens/>
              <w:spacing w:after="0" w:line="240" w:lineRule="auto"/>
              <w:jc w:val="center"/>
              <w:rPr>
                <w:rFonts w:ascii="Times New Roman" w:hAnsi="Times New Roman"/>
                <w:sz w:val="20"/>
                <w:szCs w:val="20"/>
              </w:rPr>
            </w:pPr>
            <w:r w:rsidRPr="009F2F07">
              <w:rPr>
                <w:rFonts w:ascii="Times New Roman" w:hAnsi="Times New Roman"/>
                <w:sz w:val="20"/>
                <w:szCs w:val="20"/>
              </w:rPr>
              <w:t>Производственная</w:t>
            </w:r>
          </w:p>
          <w:p w:rsidR="009F2F07" w:rsidRPr="009F2F07" w:rsidRDefault="009F2F07" w:rsidP="009F2F07">
            <w:pPr>
              <w:suppressAutoHyphens/>
              <w:spacing w:after="0" w:line="240" w:lineRule="auto"/>
              <w:jc w:val="center"/>
              <w:rPr>
                <w:rFonts w:ascii="Times New Roman" w:hAnsi="Times New Roman"/>
                <w:i/>
                <w:sz w:val="20"/>
                <w:szCs w:val="20"/>
              </w:rPr>
            </w:pPr>
          </w:p>
        </w:tc>
        <w:tc>
          <w:tcPr>
            <w:tcW w:w="406" w:type="pct"/>
            <w:vMerge/>
            <w:vAlign w:val="center"/>
          </w:tcPr>
          <w:p w:rsidR="009F2F07" w:rsidRPr="009F2F07" w:rsidRDefault="009F2F07" w:rsidP="009F2F07">
            <w:pPr>
              <w:spacing w:after="0"/>
              <w:rPr>
                <w:rFonts w:ascii="Times New Roman" w:hAnsi="Times New Roman"/>
                <w:i/>
              </w:rPr>
            </w:pPr>
          </w:p>
        </w:tc>
      </w:tr>
      <w:tr w:rsidR="009F2F07" w:rsidRPr="009F2F07" w:rsidTr="00C61941">
        <w:tc>
          <w:tcPr>
            <w:tcW w:w="653" w:type="pct"/>
            <w:vAlign w:val="center"/>
          </w:tcPr>
          <w:p w:rsidR="009F2F07" w:rsidRPr="009F2F07" w:rsidRDefault="009F2F07" w:rsidP="009F2F07">
            <w:pPr>
              <w:spacing w:after="0"/>
              <w:jc w:val="center"/>
              <w:rPr>
                <w:rFonts w:ascii="Times New Roman" w:hAnsi="Times New Roman"/>
                <w:i/>
              </w:rPr>
            </w:pPr>
            <w:r w:rsidRPr="009F2F07">
              <w:rPr>
                <w:rFonts w:ascii="Times New Roman" w:hAnsi="Times New Roman"/>
                <w:i/>
              </w:rPr>
              <w:t>1</w:t>
            </w:r>
          </w:p>
        </w:tc>
        <w:tc>
          <w:tcPr>
            <w:tcW w:w="794" w:type="pct"/>
            <w:vAlign w:val="center"/>
          </w:tcPr>
          <w:p w:rsidR="009F2F07" w:rsidRPr="009F2F07" w:rsidRDefault="009F2F07" w:rsidP="009F2F07">
            <w:pPr>
              <w:spacing w:after="0"/>
              <w:jc w:val="center"/>
              <w:rPr>
                <w:rFonts w:ascii="Times New Roman" w:hAnsi="Times New Roman"/>
                <w:i/>
              </w:rPr>
            </w:pPr>
            <w:r w:rsidRPr="009F2F07">
              <w:rPr>
                <w:rFonts w:ascii="Times New Roman" w:hAnsi="Times New Roman"/>
                <w:i/>
              </w:rPr>
              <w:t>2</w:t>
            </w:r>
          </w:p>
        </w:tc>
        <w:tc>
          <w:tcPr>
            <w:tcW w:w="440" w:type="pct"/>
            <w:vAlign w:val="center"/>
          </w:tcPr>
          <w:p w:rsidR="009F2F07" w:rsidRPr="009F2F07" w:rsidRDefault="009F2F07" w:rsidP="009F2F07">
            <w:pPr>
              <w:spacing w:after="0"/>
              <w:jc w:val="center"/>
              <w:rPr>
                <w:rFonts w:ascii="Times New Roman" w:hAnsi="Times New Roman"/>
                <w:i/>
              </w:rPr>
            </w:pPr>
            <w:r w:rsidRPr="009F2F07">
              <w:rPr>
                <w:rFonts w:ascii="Times New Roman" w:hAnsi="Times New Roman"/>
                <w:i/>
              </w:rPr>
              <w:t>3</w:t>
            </w:r>
          </w:p>
        </w:tc>
        <w:tc>
          <w:tcPr>
            <w:tcW w:w="546" w:type="pct"/>
            <w:vAlign w:val="center"/>
          </w:tcPr>
          <w:p w:rsidR="009F2F07" w:rsidRPr="009F2F07" w:rsidRDefault="009F2F07" w:rsidP="009F2F07">
            <w:pPr>
              <w:spacing w:after="0"/>
              <w:jc w:val="center"/>
              <w:rPr>
                <w:rFonts w:ascii="Times New Roman" w:hAnsi="Times New Roman"/>
                <w:i/>
              </w:rPr>
            </w:pPr>
            <w:r w:rsidRPr="009F2F07">
              <w:rPr>
                <w:rFonts w:ascii="Times New Roman" w:hAnsi="Times New Roman"/>
                <w:i/>
              </w:rPr>
              <w:t>4</w:t>
            </w:r>
          </w:p>
        </w:tc>
        <w:tc>
          <w:tcPr>
            <w:tcW w:w="528" w:type="pct"/>
            <w:vAlign w:val="center"/>
          </w:tcPr>
          <w:p w:rsidR="009F2F07" w:rsidRPr="009F2F07" w:rsidRDefault="009F2F07" w:rsidP="009F2F07">
            <w:pPr>
              <w:spacing w:after="0"/>
              <w:jc w:val="center"/>
              <w:rPr>
                <w:rFonts w:ascii="Times New Roman" w:hAnsi="Times New Roman"/>
                <w:i/>
              </w:rPr>
            </w:pPr>
            <w:r w:rsidRPr="009F2F07">
              <w:rPr>
                <w:rFonts w:ascii="Times New Roman" w:hAnsi="Times New Roman"/>
                <w:i/>
              </w:rPr>
              <w:t>5</w:t>
            </w:r>
          </w:p>
        </w:tc>
        <w:tc>
          <w:tcPr>
            <w:tcW w:w="335" w:type="pct"/>
            <w:vAlign w:val="center"/>
          </w:tcPr>
          <w:p w:rsidR="009F2F07" w:rsidRPr="009F2F07" w:rsidRDefault="009F2F07" w:rsidP="009F2F07">
            <w:pPr>
              <w:spacing w:after="0"/>
              <w:jc w:val="center"/>
              <w:rPr>
                <w:rFonts w:ascii="Times New Roman" w:hAnsi="Times New Roman"/>
                <w:i/>
              </w:rPr>
            </w:pPr>
            <w:r w:rsidRPr="009F2F07">
              <w:rPr>
                <w:rFonts w:ascii="Times New Roman" w:hAnsi="Times New Roman"/>
                <w:i/>
              </w:rPr>
              <w:t>6</w:t>
            </w:r>
          </w:p>
        </w:tc>
        <w:tc>
          <w:tcPr>
            <w:tcW w:w="652" w:type="pct"/>
            <w:gridSpan w:val="2"/>
            <w:vAlign w:val="center"/>
          </w:tcPr>
          <w:p w:rsidR="009F2F07" w:rsidRPr="009F2F07" w:rsidRDefault="009F2F07" w:rsidP="009F2F07">
            <w:pPr>
              <w:spacing w:after="0"/>
              <w:jc w:val="center"/>
              <w:rPr>
                <w:rFonts w:ascii="Times New Roman" w:hAnsi="Times New Roman"/>
                <w:i/>
              </w:rPr>
            </w:pPr>
            <w:r w:rsidRPr="009F2F07">
              <w:rPr>
                <w:rFonts w:ascii="Times New Roman" w:hAnsi="Times New Roman"/>
                <w:i/>
              </w:rPr>
              <w:t>7</w:t>
            </w:r>
          </w:p>
        </w:tc>
        <w:tc>
          <w:tcPr>
            <w:tcW w:w="646" w:type="pct"/>
            <w:vAlign w:val="center"/>
          </w:tcPr>
          <w:p w:rsidR="009F2F07" w:rsidRPr="009F2F07" w:rsidRDefault="009F2F07" w:rsidP="009F2F07">
            <w:pPr>
              <w:spacing w:after="0"/>
              <w:jc w:val="center"/>
              <w:rPr>
                <w:rFonts w:ascii="Times New Roman" w:hAnsi="Times New Roman"/>
                <w:i/>
              </w:rPr>
            </w:pPr>
            <w:r w:rsidRPr="009F2F07">
              <w:rPr>
                <w:rFonts w:ascii="Times New Roman" w:hAnsi="Times New Roman"/>
                <w:i/>
              </w:rPr>
              <w:t>8</w:t>
            </w:r>
          </w:p>
        </w:tc>
        <w:tc>
          <w:tcPr>
            <w:tcW w:w="406" w:type="pct"/>
            <w:vAlign w:val="center"/>
          </w:tcPr>
          <w:p w:rsidR="009F2F07" w:rsidRPr="009F2F07" w:rsidRDefault="009F2F07" w:rsidP="009F2F07">
            <w:pPr>
              <w:spacing w:after="0"/>
              <w:jc w:val="center"/>
              <w:rPr>
                <w:rFonts w:ascii="Times New Roman" w:hAnsi="Times New Roman"/>
                <w:i/>
              </w:rPr>
            </w:pPr>
            <w:r w:rsidRPr="009F2F07">
              <w:rPr>
                <w:rFonts w:ascii="Times New Roman" w:hAnsi="Times New Roman"/>
                <w:i/>
              </w:rPr>
              <w:t>9</w:t>
            </w:r>
          </w:p>
        </w:tc>
      </w:tr>
      <w:tr w:rsidR="009F2F07" w:rsidRPr="009F2F07" w:rsidTr="00C61941">
        <w:tc>
          <w:tcPr>
            <w:tcW w:w="653" w:type="pct"/>
          </w:tcPr>
          <w:p w:rsidR="009F2F07" w:rsidRPr="009F2F07" w:rsidRDefault="009F2F07" w:rsidP="009F2F07">
            <w:pPr>
              <w:spacing w:after="0"/>
              <w:rPr>
                <w:rFonts w:ascii="Times New Roman" w:hAnsi="Times New Roman"/>
              </w:rPr>
            </w:pPr>
            <w:r w:rsidRPr="009F2F07">
              <w:rPr>
                <w:rFonts w:ascii="Times New Roman" w:hAnsi="Times New Roman"/>
              </w:rPr>
              <w:t>ПК5.1</w:t>
            </w:r>
          </w:p>
          <w:p w:rsidR="009F2F07" w:rsidRPr="009F2F07" w:rsidRDefault="009F2F07" w:rsidP="009F2F07">
            <w:pPr>
              <w:spacing w:after="0"/>
              <w:rPr>
                <w:rFonts w:ascii="Times New Roman" w:hAnsi="Times New Roman"/>
              </w:rPr>
            </w:pPr>
            <w:r w:rsidRPr="009F2F07">
              <w:rPr>
                <w:rFonts w:ascii="Times New Roman" w:hAnsi="Times New Roman"/>
              </w:rPr>
              <w:t>ОК1-ОК5, ОК7 , ОК9-ОК11</w:t>
            </w:r>
          </w:p>
        </w:tc>
        <w:tc>
          <w:tcPr>
            <w:tcW w:w="794" w:type="pct"/>
          </w:tcPr>
          <w:p w:rsidR="009F2F07" w:rsidRPr="009F2F07" w:rsidRDefault="009F2F07" w:rsidP="009F2F07">
            <w:pPr>
              <w:spacing w:after="0"/>
              <w:rPr>
                <w:rFonts w:ascii="Times New Roman" w:hAnsi="Times New Roman"/>
              </w:rPr>
            </w:pPr>
            <w:r w:rsidRPr="009F2F07">
              <w:rPr>
                <w:rFonts w:ascii="Times New Roman" w:hAnsi="Times New Roman"/>
              </w:rPr>
              <w:t xml:space="preserve">Раздел1.  Планирование потребности материальных ресурсов в строительстве </w:t>
            </w:r>
          </w:p>
        </w:tc>
        <w:tc>
          <w:tcPr>
            <w:tcW w:w="440" w:type="pct"/>
          </w:tcPr>
          <w:p w:rsidR="009F2F07" w:rsidRPr="009F2F07" w:rsidRDefault="009F2F07" w:rsidP="009F2F07">
            <w:pPr>
              <w:spacing w:after="0"/>
              <w:jc w:val="center"/>
              <w:rPr>
                <w:rFonts w:ascii="Times New Roman" w:hAnsi="Times New Roman"/>
                <w:b/>
              </w:rPr>
            </w:pPr>
            <w:r w:rsidRPr="009F2F07">
              <w:rPr>
                <w:rFonts w:ascii="Times New Roman" w:hAnsi="Times New Roman"/>
                <w:b/>
              </w:rPr>
              <w:t>130</w:t>
            </w:r>
          </w:p>
        </w:tc>
        <w:tc>
          <w:tcPr>
            <w:tcW w:w="546" w:type="pct"/>
            <w:tcBorders>
              <w:bottom w:val="single" w:sz="4" w:space="0" w:color="auto"/>
            </w:tcBorders>
          </w:tcPr>
          <w:p w:rsidR="009F2F07" w:rsidRPr="009F2F07" w:rsidRDefault="009F2F07" w:rsidP="009F2F07">
            <w:pPr>
              <w:spacing w:after="0"/>
              <w:jc w:val="center"/>
              <w:rPr>
                <w:rFonts w:ascii="Times New Roman" w:hAnsi="Times New Roman"/>
                <w:b/>
              </w:rPr>
            </w:pPr>
            <w:r w:rsidRPr="009F2F07">
              <w:rPr>
                <w:rFonts w:ascii="Times New Roman" w:hAnsi="Times New Roman"/>
                <w:b/>
              </w:rPr>
              <w:t>110</w:t>
            </w:r>
          </w:p>
        </w:tc>
        <w:tc>
          <w:tcPr>
            <w:tcW w:w="528" w:type="pct"/>
            <w:tcBorders>
              <w:bottom w:val="single" w:sz="4" w:space="0" w:color="auto"/>
            </w:tcBorders>
          </w:tcPr>
          <w:p w:rsidR="009F2F07" w:rsidRPr="009F2F07" w:rsidRDefault="009F2F07" w:rsidP="009F2F07">
            <w:pPr>
              <w:spacing w:after="0"/>
              <w:jc w:val="center"/>
              <w:rPr>
                <w:rFonts w:ascii="Times New Roman" w:hAnsi="Times New Roman"/>
              </w:rPr>
            </w:pPr>
            <w:r w:rsidRPr="009F2F07">
              <w:rPr>
                <w:rFonts w:ascii="Times New Roman" w:hAnsi="Times New Roman"/>
              </w:rPr>
              <w:t>88</w:t>
            </w:r>
          </w:p>
        </w:tc>
        <w:tc>
          <w:tcPr>
            <w:tcW w:w="335" w:type="pct"/>
            <w:vMerge w:val="restart"/>
          </w:tcPr>
          <w:p w:rsidR="009F2F07" w:rsidRPr="009F2F07" w:rsidRDefault="009F2F07" w:rsidP="009F2F07">
            <w:pPr>
              <w:spacing w:after="0"/>
              <w:jc w:val="center"/>
              <w:rPr>
                <w:rFonts w:ascii="Times New Roman" w:hAnsi="Times New Roman"/>
              </w:rPr>
            </w:pPr>
            <w:r w:rsidRPr="009F2F07">
              <w:rPr>
                <w:rFonts w:ascii="Times New Roman" w:hAnsi="Times New Roman"/>
              </w:rPr>
              <w:t>-</w:t>
            </w:r>
          </w:p>
        </w:tc>
        <w:tc>
          <w:tcPr>
            <w:tcW w:w="652" w:type="pct"/>
            <w:gridSpan w:val="2"/>
          </w:tcPr>
          <w:p w:rsidR="009F2F07" w:rsidRPr="009F2F07" w:rsidRDefault="009F2F07" w:rsidP="009F2F07">
            <w:pPr>
              <w:spacing w:after="0"/>
              <w:jc w:val="center"/>
              <w:rPr>
                <w:rFonts w:ascii="Times New Roman" w:hAnsi="Times New Roman"/>
              </w:rPr>
            </w:pPr>
            <w:r w:rsidRPr="009F2F07">
              <w:rPr>
                <w:rFonts w:ascii="Times New Roman" w:hAnsi="Times New Roman"/>
              </w:rPr>
              <w:t>-</w:t>
            </w:r>
          </w:p>
        </w:tc>
        <w:tc>
          <w:tcPr>
            <w:tcW w:w="646" w:type="pct"/>
          </w:tcPr>
          <w:p w:rsidR="009F2F07" w:rsidRPr="009F2F07" w:rsidRDefault="009F2F07" w:rsidP="009F2F07">
            <w:pPr>
              <w:spacing w:after="0"/>
              <w:jc w:val="center"/>
              <w:rPr>
                <w:rFonts w:ascii="Times New Roman" w:hAnsi="Times New Roman"/>
              </w:rPr>
            </w:pPr>
            <w:r w:rsidRPr="009F2F07">
              <w:rPr>
                <w:rFonts w:ascii="Times New Roman" w:hAnsi="Times New Roman"/>
              </w:rPr>
              <w:t>-</w:t>
            </w:r>
          </w:p>
        </w:tc>
        <w:tc>
          <w:tcPr>
            <w:tcW w:w="406" w:type="pct"/>
          </w:tcPr>
          <w:p w:rsidR="009F2F07" w:rsidRPr="009F2F07" w:rsidRDefault="009F2F07" w:rsidP="009F2F07">
            <w:pPr>
              <w:spacing w:after="0"/>
              <w:jc w:val="center"/>
              <w:rPr>
                <w:rFonts w:ascii="Times New Roman" w:hAnsi="Times New Roman"/>
                <w:b/>
              </w:rPr>
            </w:pPr>
            <w:r w:rsidRPr="009F2F07">
              <w:rPr>
                <w:rFonts w:ascii="Times New Roman" w:hAnsi="Times New Roman"/>
                <w:b/>
              </w:rPr>
              <w:t>20</w:t>
            </w:r>
          </w:p>
        </w:tc>
      </w:tr>
      <w:tr w:rsidR="009F2F07" w:rsidRPr="009F2F07" w:rsidTr="00C61941">
        <w:tc>
          <w:tcPr>
            <w:tcW w:w="653" w:type="pct"/>
          </w:tcPr>
          <w:p w:rsidR="009F2F07" w:rsidRPr="009F2F07" w:rsidRDefault="009F2F07" w:rsidP="009F2F07">
            <w:pPr>
              <w:spacing w:after="0"/>
              <w:rPr>
                <w:rFonts w:ascii="Times New Roman" w:hAnsi="Times New Roman"/>
              </w:rPr>
            </w:pPr>
            <w:r w:rsidRPr="009F2F07">
              <w:rPr>
                <w:rFonts w:ascii="Times New Roman" w:hAnsi="Times New Roman"/>
              </w:rPr>
              <w:t>ПК 5.2</w:t>
            </w:r>
          </w:p>
          <w:p w:rsidR="009F2F07" w:rsidRPr="009F2F07" w:rsidRDefault="009F2F07" w:rsidP="009F2F07">
            <w:pPr>
              <w:spacing w:after="0"/>
              <w:rPr>
                <w:rFonts w:ascii="Times New Roman" w:hAnsi="Times New Roman"/>
              </w:rPr>
            </w:pPr>
            <w:r w:rsidRPr="009F2F07">
              <w:rPr>
                <w:rFonts w:ascii="Times New Roman" w:hAnsi="Times New Roman"/>
              </w:rPr>
              <w:t>ОК1-ОК5, ОК7 , ОК9-ОК11</w:t>
            </w:r>
          </w:p>
        </w:tc>
        <w:tc>
          <w:tcPr>
            <w:tcW w:w="794" w:type="pct"/>
          </w:tcPr>
          <w:p w:rsidR="009F2F07" w:rsidRPr="009F2F07" w:rsidRDefault="009F2F07" w:rsidP="009F2F07">
            <w:pPr>
              <w:spacing w:after="0"/>
              <w:jc w:val="both"/>
              <w:rPr>
                <w:rFonts w:ascii="Times New Roman" w:hAnsi="Times New Roman"/>
              </w:rPr>
            </w:pPr>
            <w:r w:rsidRPr="009F2F07">
              <w:rPr>
                <w:rFonts w:ascii="Times New Roman" w:hAnsi="Times New Roman"/>
              </w:rPr>
              <w:t xml:space="preserve">Раздел 2. Организация обеспечения строительства материальными ресурсами </w:t>
            </w:r>
          </w:p>
        </w:tc>
        <w:tc>
          <w:tcPr>
            <w:tcW w:w="440" w:type="pct"/>
            <w:vAlign w:val="center"/>
          </w:tcPr>
          <w:p w:rsidR="009F2F07" w:rsidRPr="009F2F07" w:rsidRDefault="00194123" w:rsidP="009F2F07">
            <w:pPr>
              <w:spacing w:after="0"/>
              <w:jc w:val="center"/>
              <w:rPr>
                <w:rFonts w:ascii="Times New Roman" w:hAnsi="Times New Roman"/>
                <w:b/>
              </w:rPr>
            </w:pPr>
            <w:r>
              <w:rPr>
                <w:rFonts w:ascii="Times New Roman" w:hAnsi="Times New Roman"/>
                <w:b/>
              </w:rPr>
              <w:t>266</w:t>
            </w:r>
          </w:p>
        </w:tc>
        <w:tc>
          <w:tcPr>
            <w:tcW w:w="546" w:type="pct"/>
            <w:tcBorders>
              <w:bottom w:val="single" w:sz="4" w:space="0" w:color="auto"/>
            </w:tcBorders>
            <w:vAlign w:val="center"/>
          </w:tcPr>
          <w:p w:rsidR="009F2F07" w:rsidRPr="009F2F07" w:rsidRDefault="009F2F07" w:rsidP="009F2F07">
            <w:pPr>
              <w:spacing w:after="0"/>
              <w:jc w:val="center"/>
              <w:rPr>
                <w:rFonts w:ascii="Times New Roman" w:hAnsi="Times New Roman"/>
                <w:b/>
              </w:rPr>
            </w:pPr>
            <w:r w:rsidRPr="009F2F07">
              <w:rPr>
                <w:rFonts w:ascii="Times New Roman" w:hAnsi="Times New Roman"/>
                <w:b/>
              </w:rPr>
              <w:t>40</w:t>
            </w:r>
          </w:p>
        </w:tc>
        <w:tc>
          <w:tcPr>
            <w:tcW w:w="528" w:type="pct"/>
            <w:tcBorders>
              <w:bottom w:val="single" w:sz="4" w:space="0" w:color="auto"/>
            </w:tcBorders>
            <w:vAlign w:val="center"/>
          </w:tcPr>
          <w:p w:rsidR="009F2F07" w:rsidRPr="009F2F07" w:rsidRDefault="009F2F07" w:rsidP="009F2F07">
            <w:pPr>
              <w:spacing w:after="0"/>
              <w:jc w:val="center"/>
              <w:rPr>
                <w:rFonts w:ascii="Times New Roman" w:hAnsi="Times New Roman"/>
              </w:rPr>
            </w:pPr>
            <w:r w:rsidRPr="009F2F07">
              <w:rPr>
                <w:rFonts w:ascii="Times New Roman" w:hAnsi="Times New Roman"/>
              </w:rPr>
              <w:t>20</w:t>
            </w:r>
          </w:p>
        </w:tc>
        <w:tc>
          <w:tcPr>
            <w:tcW w:w="335" w:type="pct"/>
            <w:vMerge/>
            <w:tcBorders>
              <w:bottom w:val="single" w:sz="4" w:space="0" w:color="auto"/>
            </w:tcBorders>
            <w:vAlign w:val="center"/>
          </w:tcPr>
          <w:p w:rsidR="009F2F07" w:rsidRPr="009F2F07" w:rsidRDefault="009F2F07" w:rsidP="009F2F07">
            <w:pPr>
              <w:spacing w:after="0"/>
              <w:jc w:val="center"/>
              <w:rPr>
                <w:rFonts w:ascii="Times New Roman" w:hAnsi="Times New Roman"/>
              </w:rPr>
            </w:pPr>
          </w:p>
        </w:tc>
        <w:tc>
          <w:tcPr>
            <w:tcW w:w="652" w:type="pct"/>
            <w:gridSpan w:val="2"/>
            <w:vAlign w:val="center"/>
          </w:tcPr>
          <w:p w:rsidR="009F2F07" w:rsidRPr="00194123" w:rsidRDefault="00194123" w:rsidP="00194123">
            <w:pPr>
              <w:spacing w:after="0"/>
              <w:jc w:val="center"/>
              <w:rPr>
                <w:rFonts w:ascii="Times New Roman" w:hAnsi="Times New Roman"/>
                <w:b/>
              </w:rPr>
            </w:pPr>
            <w:r w:rsidRPr="00194123">
              <w:rPr>
                <w:rFonts w:ascii="Times New Roman" w:hAnsi="Times New Roman"/>
                <w:b/>
              </w:rPr>
              <w:t>72</w:t>
            </w:r>
          </w:p>
        </w:tc>
        <w:tc>
          <w:tcPr>
            <w:tcW w:w="646" w:type="pct"/>
            <w:vAlign w:val="center"/>
          </w:tcPr>
          <w:p w:rsidR="009F2F07" w:rsidRPr="00194123" w:rsidRDefault="00194123" w:rsidP="009F2F07">
            <w:pPr>
              <w:spacing w:after="0"/>
              <w:jc w:val="center"/>
              <w:rPr>
                <w:rFonts w:ascii="Times New Roman" w:hAnsi="Times New Roman"/>
                <w:b/>
              </w:rPr>
            </w:pPr>
            <w:r w:rsidRPr="00194123">
              <w:rPr>
                <w:rFonts w:ascii="Times New Roman" w:hAnsi="Times New Roman"/>
                <w:b/>
              </w:rPr>
              <w:t>144</w:t>
            </w:r>
          </w:p>
        </w:tc>
        <w:tc>
          <w:tcPr>
            <w:tcW w:w="406" w:type="pct"/>
            <w:vAlign w:val="center"/>
          </w:tcPr>
          <w:p w:rsidR="009F2F07" w:rsidRPr="009F2F07" w:rsidRDefault="009F2F07" w:rsidP="009F2F07">
            <w:pPr>
              <w:spacing w:after="0"/>
              <w:jc w:val="center"/>
              <w:rPr>
                <w:rFonts w:ascii="Times New Roman" w:hAnsi="Times New Roman"/>
                <w:b/>
              </w:rPr>
            </w:pPr>
            <w:r w:rsidRPr="009F2F07">
              <w:rPr>
                <w:rFonts w:ascii="Times New Roman" w:hAnsi="Times New Roman"/>
                <w:b/>
              </w:rPr>
              <w:t>10</w:t>
            </w:r>
          </w:p>
        </w:tc>
      </w:tr>
      <w:tr w:rsidR="009F2F07" w:rsidRPr="009F2F07" w:rsidTr="00C61941">
        <w:tc>
          <w:tcPr>
            <w:tcW w:w="653" w:type="pct"/>
          </w:tcPr>
          <w:p w:rsidR="009F2F07" w:rsidRPr="009F2F07" w:rsidRDefault="009F2F07" w:rsidP="009F2F07">
            <w:pPr>
              <w:rPr>
                <w:rFonts w:ascii="Times New Roman" w:hAnsi="Times New Roman"/>
                <w:b/>
                <w:i/>
              </w:rPr>
            </w:pPr>
          </w:p>
        </w:tc>
        <w:tc>
          <w:tcPr>
            <w:tcW w:w="794" w:type="pct"/>
          </w:tcPr>
          <w:p w:rsidR="009F2F07" w:rsidRPr="009F2F07" w:rsidRDefault="009F2F07" w:rsidP="009F2F07">
            <w:pPr>
              <w:rPr>
                <w:rFonts w:ascii="Times New Roman" w:hAnsi="Times New Roman"/>
                <w:b/>
                <w:i/>
              </w:rPr>
            </w:pPr>
            <w:r w:rsidRPr="009F2F07">
              <w:rPr>
                <w:rFonts w:ascii="Times New Roman" w:hAnsi="Times New Roman"/>
                <w:b/>
                <w:i/>
              </w:rPr>
              <w:t>Всего:</w:t>
            </w:r>
          </w:p>
        </w:tc>
        <w:tc>
          <w:tcPr>
            <w:tcW w:w="440" w:type="pct"/>
          </w:tcPr>
          <w:p w:rsidR="009F2F07" w:rsidRPr="009F2F07" w:rsidRDefault="009F2F07" w:rsidP="009F2F07">
            <w:pPr>
              <w:jc w:val="center"/>
              <w:rPr>
                <w:rFonts w:ascii="Times New Roman" w:hAnsi="Times New Roman"/>
                <w:b/>
              </w:rPr>
            </w:pPr>
            <w:r w:rsidRPr="009F2F07">
              <w:rPr>
                <w:rFonts w:ascii="Times New Roman" w:hAnsi="Times New Roman"/>
                <w:b/>
              </w:rPr>
              <w:t>396</w:t>
            </w:r>
          </w:p>
        </w:tc>
        <w:tc>
          <w:tcPr>
            <w:tcW w:w="546" w:type="pct"/>
          </w:tcPr>
          <w:p w:rsidR="009F2F07" w:rsidRPr="009F2F07" w:rsidRDefault="009F2F07" w:rsidP="009F2F07">
            <w:pPr>
              <w:jc w:val="center"/>
              <w:rPr>
                <w:rFonts w:ascii="Times New Roman" w:hAnsi="Times New Roman"/>
                <w:b/>
              </w:rPr>
            </w:pPr>
            <w:r w:rsidRPr="009F2F07">
              <w:rPr>
                <w:rFonts w:ascii="Times New Roman" w:hAnsi="Times New Roman"/>
                <w:b/>
              </w:rPr>
              <w:t>150</w:t>
            </w:r>
          </w:p>
        </w:tc>
        <w:tc>
          <w:tcPr>
            <w:tcW w:w="528" w:type="pct"/>
          </w:tcPr>
          <w:p w:rsidR="009F2F07" w:rsidRPr="009F2F07" w:rsidRDefault="009F2F07" w:rsidP="009F2F07">
            <w:pPr>
              <w:jc w:val="center"/>
              <w:rPr>
                <w:rFonts w:ascii="Times New Roman" w:hAnsi="Times New Roman"/>
                <w:b/>
              </w:rPr>
            </w:pPr>
            <w:r w:rsidRPr="009F2F07">
              <w:rPr>
                <w:rFonts w:ascii="Times New Roman" w:hAnsi="Times New Roman"/>
                <w:b/>
              </w:rPr>
              <w:t>108</w:t>
            </w:r>
          </w:p>
        </w:tc>
        <w:tc>
          <w:tcPr>
            <w:tcW w:w="342" w:type="pct"/>
            <w:gridSpan w:val="2"/>
          </w:tcPr>
          <w:p w:rsidR="009F2F07" w:rsidRPr="009F2F07" w:rsidRDefault="009F2F07" w:rsidP="009F2F07">
            <w:pPr>
              <w:jc w:val="center"/>
              <w:rPr>
                <w:rFonts w:ascii="Times New Roman" w:hAnsi="Times New Roman"/>
                <w:b/>
              </w:rPr>
            </w:pPr>
            <w:r w:rsidRPr="009F2F07">
              <w:rPr>
                <w:rFonts w:ascii="Times New Roman" w:hAnsi="Times New Roman"/>
                <w:b/>
              </w:rPr>
              <w:t>-</w:t>
            </w:r>
          </w:p>
        </w:tc>
        <w:tc>
          <w:tcPr>
            <w:tcW w:w="646" w:type="pct"/>
          </w:tcPr>
          <w:p w:rsidR="009F2F07" w:rsidRPr="009F2F07" w:rsidRDefault="009F2F07" w:rsidP="009F2F07">
            <w:pPr>
              <w:jc w:val="center"/>
              <w:rPr>
                <w:rFonts w:ascii="Times New Roman" w:hAnsi="Times New Roman"/>
                <w:b/>
              </w:rPr>
            </w:pPr>
            <w:r w:rsidRPr="009F2F07">
              <w:rPr>
                <w:rFonts w:ascii="Times New Roman" w:hAnsi="Times New Roman"/>
                <w:b/>
              </w:rPr>
              <w:t>72</w:t>
            </w:r>
          </w:p>
        </w:tc>
        <w:tc>
          <w:tcPr>
            <w:tcW w:w="646" w:type="pct"/>
          </w:tcPr>
          <w:p w:rsidR="009F2F07" w:rsidRPr="009F2F07" w:rsidRDefault="009F2F07" w:rsidP="009F2F07">
            <w:pPr>
              <w:jc w:val="center"/>
              <w:rPr>
                <w:rFonts w:ascii="Times New Roman" w:hAnsi="Times New Roman"/>
                <w:b/>
              </w:rPr>
            </w:pPr>
            <w:r w:rsidRPr="009F2F07">
              <w:rPr>
                <w:rFonts w:ascii="Times New Roman" w:hAnsi="Times New Roman"/>
                <w:b/>
              </w:rPr>
              <w:t>144</w:t>
            </w:r>
          </w:p>
        </w:tc>
        <w:tc>
          <w:tcPr>
            <w:tcW w:w="406" w:type="pct"/>
          </w:tcPr>
          <w:p w:rsidR="009F2F07" w:rsidRPr="009F2F07" w:rsidRDefault="009F2F07" w:rsidP="009F2F07">
            <w:pPr>
              <w:jc w:val="center"/>
              <w:rPr>
                <w:rFonts w:ascii="Times New Roman" w:hAnsi="Times New Roman"/>
                <w:b/>
              </w:rPr>
            </w:pPr>
            <w:r w:rsidRPr="009F2F07">
              <w:rPr>
                <w:rFonts w:ascii="Times New Roman" w:hAnsi="Times New Roman"/>
                <w:b/>
              </w:rPr>
              <w:t>30</w:t>
            </w:r>
          </w:p>
        </w:tc>
      </w:tr>
    </w:tbl>
    <w:p w:rsidR="009F2F07" w:rsidRPr="009F2F07" w:rsidRDefault="009F2F07" w:rsidP="009F2F07">
      <w:pPr>
        <w:rPr>
          <w:rFonts w:ascii="Times New Roman" w:hAnsi="Times New Roman"/>
          <w:b/>
        </w:rPr>
      </w:pPr>
    </w:p>
    <w:p w:rsidR="00194123" w:rsidRDefault="00194123" w:rsidP="009F2F07">
      <w:pPr>
        <w:suppressAutoHyphens/>
        <w:jc w:val="both"/>
        <w:rPr>
          <w:rFonts w:ascii="Times New Roman" w:hAnsi="Times New Roman"/>
          <w:b/>
        </w:rPr>
      </w:pPr>
    </w:p>
    <w:p w:rsidR="009F2F07" w:rsidRPr="009F2F07" w:rsidRDefault="009F2F07" w:rsidP="009F2F07">
      <w:pPr>
        <w:suppressAutoHyphens/>
        <w:jc w:val="both"/>
        <w:rPr>
          <w:rFonts w:ascii="Times New Roman" w:hAnsi="Times New Roman"/>
          <w:b/>
        </w:rPr>
      </w:pPr>
      <w:r w:rsidRPr="009F2F07">
        <w:rPr>
          <w:rFonts w:ascii="Times New Roman" w:hAnsi="Times New Roman"/>
          <w:b/>
        </w:rPr>
        <w:t>2.2. Тематический план и содержание профессионального модуля (ПМ)</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6"/>
        <w:gridCol w:w="32"/>
        <w:gridCol w:w="9217"/>
        <w:gridCol w:w="2031"/>
      </w:tblGrid>
      <w:tr w:rsidR="009F2F07" w:rsidRPr="009F2F07" w:rsidTr="00194123">
        <w:trPr>
          <w:trHeight w:val="1204"/>
        </w:trPr>
        <w:tc>
          <w:tcPr>
            <w:tcW w:w="1128" w:type="pct"/>
          </w:tcPr>
          <w:p w:rsidR="009F2F07" w:rsidRPr="009F2F07" w:rsidRDefault="009F2F07" w:rsidP="009F2F07">
            <w:pPr>
              <w:rPr>
                <w:rFonts w:ascii="Times New Roman" w:eastAsiaTheme="minorHAnsi" w:hAnsi="Times New Roman"/>
                <w:b/>
                <w:lang w:eastAsia="en-US"/>
              </w:rPr>
            </w:pPr>
            <w:r w:rsidRPr="009F2F07">
              <w:rPr>
                <w:rFonts w:ascii="Times New Roman" w:eastAsiaTheme="minorHAnsi" w:hAnsi="Times New Roman"/>
                <w:b/>
                <w:lang w:eastAsia="en-US"/>
              </w:rPr>
              <w:t xml:space="preserve">Наименование разделов и тем профессионального модуля (ПМ), междисциплинарных курсов (МДК) </w:t>
            </w:r>
          </w:p>
        </w:tc>
        <w:tc>
          <w:tcPr>
            <w:tcW w:w="3175" w:type="pct"/>
            <w:gridSpan w:val="2"/>
          </w:tcPr>
          <w:p w:rsidR="009F2F07" w:rsidRPr="009F2F07" w:rsidRDefault="009F2F07" w:rsidP="009F2F07">
            <w:pPr>
              <w:rPr>
                <w:rFonts w:ascii="Times New Roman" w:eastAsiaTheme="minorHAnsi" w:hAnsi="Times New Roman"/>
                <w:b/>
                <w:lang w:eastAsia="en-US"/>
              </w:rPr>
            </w:pPr>
            <w:r w:rsidRPr="009F2F07">
              <w:rPr>
                <w:rFonts w:ascii="Times New Roman" w:eastAsiaTheme="minorHAnsi" w:hAnsi="Times New Roman"/>
                <w:b/>
                <w:lang w:eastAsia="en-US"/>
              </w:rPr>
              <w:t xml:space="preserve">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w:t>
            </w:r>
          </w:p>
        </w:tc>
        <w:tc>
          <w:tcPr>
            <w:tcW w:w="698" w:type="pct"/>
            <w:vAlign w:val="center"/>
          </w:tcPr>
          <w:p w:rsidR="009F2F07" w:rsidRPr="009F2F07" w:rsidRDefault="009F2F07" w:rsidP="009F2F07">
            <w:pPr>
              <w:rPr>
                <w:rFonts w:ascii="Times New Roman" w:eastAsiaTheme="minorHAnsi" w:hAnsi="Times New Roman"/>
                <w:b/>
                <w:lang w:eastAsia="en-US"/>
              </w:rPr>
            </w:pPr>
            <w:r w:rsidRPr="009F2F07">
              <w:rPr>
                <w:rFonts w:ascii="Times New Roman" w:eastAsiaTheme="minorHAnsi" w:hAnsi="Times New Roman"/>
                <w:b/>
                <w:lang w:eastAsia="en-US"/>
              </w:rPr>
              <w:t>Объем в часах</w:t>
            </w:r>
          </w:p>
        </w:tc>
      </w:tr>
      <w:tr w:rsidR="009F2F07" w:rsidRPr="009F2F07" w:rsidTr="00194123">
        <w:tc>
          <w:tcPr>
            <w:tcW w:w="1128" w:type="pct"/>
          </w:tcPr>
          <w:p w:rsidR="009F2F07" w:rsidRPr="009F2F07" w:rsidRDefault="009F2F07" w:rsidP="009F2F07">
            <w:pPr>
              <w:jc w:val="center"/>
              <w:rPr>
                <w:rFonts w:ascii="Times New Roman" w:hAnsi="Times New Roman"/>
                <w:b/>
              </w:rPr>
            </w:pPr>
            <w:r w:rsidRPr="009F2F07">
              <w:rPr>
                <w:rFonts w:ascii="Times New Roman" w:hAnsi="Times New Roman"/>
                <w:b/>
              </w:rPr>
              <w:t>1</w:t>
            </w:r>
          </w:p>
        </w:tc>
        <w:tc>
          <w:tcPr>
            <w:tcW w:w="3175" w:type="pct"/>
            <w:gridSpan w:val="2"/>
          </w:tcPr>
          <w:p w:rsidR="009F2F07" w:rsidRPr="009F2F07" w:rsidRDefault="009F2F07" w:rsidP="009F2F07">
            <w:pPr>
              <w:jc w:val="center"/>
              <w:rPr>
                <w:rFonts w:ascii="Times New Roman" w:hAnsi="Times New Roman"/>
                <w:b/>
                <w:bCs/>
              </w:rPr>
            </w:pPr>
            <w:r w:rsidRPr="009F2F07">
              <w:rPr>
                <w:rFonts w:ascii="Times New Roman" w:hAnsi="Times New Roman"/>
                <w:b/>
                <w:bCs/>
              </w:rPr>
              <w:t>2</w:t>
            </w:r>
          </w:p>
        </w:tc>
        <w:tc>
          <w:tcPr>
            <w:tcW w:w="698" w:type="pct"/>
            <w:vAlign w:val="center"/>
          </w:tcPr>
          <w:p w:rsidR="009F2F07" w:rsidRPr="009F2F07" w:rsidRDefault="009F2F07" w:rsidP="009F2F07">
            <w:pPr>
              <w:jc w:val="center"/>
              <w:rPr>
                <w:rFonts w:ascii="Times New Roman" w:hAnsi="Times New Roman"/>
                <w:b/>
                <w:bCs/>
              </w:rPr>
            </w:pPr>
            <w:r w:rsidRPr="009F2F07">
              <w:rPr>
                <w:rFonts w:ascii="Times New Roman" w:hAnsi="Times New Roman"/>
                <w:b/>
                <w:bCs/>
              </w:rPr>
              <w:t>3</w:t>
            </w:r>
          </w:p>
        </w:tc>
      </w:tr>
      <w:tr w:rsidR="009F2F07" w:rsidRPr="009F2F07" w:rsidTr="00194123">
        <w:trPr>
          <w:trHeight w:val="449"/>
        </w:trPr>
        <w:tc>
          <w:tcPr>
            <w:tcW w:w="4302" w:type="pct"/>
            <w:gridSpan w:val="3"/>
          </w:tcPr>
          <w:p w:rsidR="009F2F07" w:rsidRPr="009F2F07" w:rsidRDefault="009F2F07" w:rsidP="006178A3">
            <w:pPr>
              <w:spacing w:line="240" w:lineRule="auto"/>
              <w:rPr>
                <w:rFonts w:ascii="Times New Roman" w:hAnsi="Times New Roman"/>
                <w:b/>
              </w:rPr>
            </w:pPr>
            <w:r w:rsidRPr="009F2F07">
              <w:rPr>
                <w:rFonts w:ascii="Times New Roman" w:hAnsi="Times New Roman"/>
                <w:b/>
                <w:bCs/>
              </w:rPr>
              <w:t>Раздел</w:t>
            </w:r>
            <w:r w:rsidR="00F35398">
              <w:rPr>
                <w:rFonts w:ascii="Times New Roman" w:hAnsi="Times New Roman"/>
                <w:b/>
                <w:bCs/>
              </w:rPr>
              <w:t xml:space="preserve"> 1.</w:t>
            </w:r>
            <w:r w:rsidRPr="009F2F07">
              <w:rPr>
                <w:rFonts w:ascii="Times New Roman" w:hAnsi="Times New Roman"/>
                <w:b/>
                <w:bCs/>
              </w:rPr>
              <w:t xml:space="preserve">  Планирование потребности материальных ресурсов в строительстве</w:t>
            </w:r>
          </w:p>
        </w:tc>
        <w:tc>
          <w:tcPr>
            <w:tcW w:w="698" w:type="pct"/>
            <w:vAlign w:val="center"/>
          </w:tcPr>
          <w:p w:rsidR="009F2F07" w:rsidRPr="00EB493A" w:rsidRDefault="009F2F07" w:rsidP="009F2F07">
            <w:pPr>
              <w:rPr>
                <w:rFonts w:ascii="Times New Roman" w:hAnsi="Times New Roman"/>
                <w:b/>
              </w:rPr>
            </w:pPr>
            <w:r w:rsidRPr="00EB493A">
              <w:rPr>
                <w:rFonts w:ascii="Times New Roman" w:hAnsi="Times New Roman"/>
                <w:b/>
              </w:rPr>
              <w:t>130</w:t>
            </w:r>
          </w:p>
        </w:tc>
      </w:tr>
      <w:tr w:rsidR="009F2F07" w:rsidRPr="009F2F07" w:rsidTr="00194123">
        <w:trPr>
          <w:trHeight w:val="449"/>
        </w:trPr>
        <w:tc>
          <w:tcPr>
            <w:tcW w:w="4302" w:type="pct"/>
            <w:gridSpan w:val="3"/>
          </w:tcPr>
          <w:p w:rsidR="009F2F07" w:rsidRPr="009F2F07" w:rsidRDefault="009F2F07" w:rsidP="00650EF8">
            <w:pPr>
              <w:spacing w:line="240" w:lineRule="auto"/>
              <w:rPr>
                <w:rFonts w:ascii="Times New Roman" w:hAnsi="Times New Roman"/>
                <w:b/>
                <w:bCs/>
              </w:rPr>
            </w:pPr>
            <w:r w:rsidRPr="009F2F07">
              <w:rPr>
                <w:rFonts w:ascii="Times New Roman" w:hAnsi="Times New Roman"/>
                <w:b/>
                <w:bCs/>
              </w:rPr>
              <w:t>МДК. 05.01 Организация деятельности по сбору и хранению информации об обеспечение строительного производства строительными и вспомогательными материалами и оборудованием</w:t>
            </w:r>
            <w:r w:rsidRPr="009F2F07">
              <w:rPr>
                <w:rFonts w:ascii="Times New Roman" w:hAnsi="Times New Roman"/>
                <w:b/>
                <w:bCs/>
              </w:rPr>
              <w:tab/>
            </w:r>
          </w:p>
        </w:tc>
        <w:tc>
          <w:tcPr>
            <w:tcW w:w="698" w:type="pct"/>
            <w:vAlign w:val="center"/>
          </w:tcPr>
          <w:p w:rsidR="009F2F07" w:rsidRPr="009F2F07" w:rsidRDefault="009F2F07" w:rsidP="009F2F07">
            <w:pPr>
              <w:suppressAutoHyphens/>
              <w:jc w:val="both"/>
              <w:rPr>
                <w:rFonts w:ascii="Times New Roman" w:hAnsi="Times New Roman"/>
                <w:b/>
              </w:rPr>
            </w:pPr>
            <w:r w:rsidRPr="009F2F07">
              <w:rPr>
                <w:rFonts w:ascii="Times New Roman" w:hAnsi="Times New Roman"/>
                <w:b/>
              </w:rPr>
              <w:t>180</w:t>
            </w:r>
          </w:p>
        </w:tc>
      </w:tr>
      <w:tr w:rsidR="009F2F07" w:rsidRPr="009F2F07" w:rsidTr="00194123">
        <w:tc>
          <w:tcPr>
            <w:tcW w:w="1128" w:type="pct"/>
            <w:vMerge w:val="restart"/>
          </w:tcPr>
          <w:p w:rsidR="009F2F07" w:rsidRPr="009F2F07" w:rsidRDefault="009F2F07" w:rsidP="00F35398">
            <w:pPr>
              <w:spacing w:line="240" w:lineRule="auto"/>
              <w:rPr>
                <w:rFonts w:ascii="Times New Roman" w:hAnsi="Times New Roman"/>
                <w:b/>
                <w:bCs/>
              </w:rPr>
            </w:pPr>
            <w:r w:rsidRPr="009F2F07">
              <w:rPr>
                <w:rFonts w:ascii="Times New Roman" w:hAnsi="Times New Roman"/>
                <w:b/>
                <w:bCs/>
              </w:rPr>
              <w:t>Тема</w:t>
            </w:r>
            <w:r w:rsidR="00F35398">
              <w:rPr>
                <w:rFonts w:ascii="Times New Roman" w:hAnsi="Times New Roman"/>
                <w:b/>
                <w:bCs/>
              </w:rPr>
              <w:t>1</w:t>
            </w:r>
            <w:r w:rsidRPr="009F2F07">
              <w:rPr>
                <w:rFonts w:ascii="Times New Roman" w:hAnsi="Times New Roman"/>
                <w:b/>
                <w:bCs/>
              </w:rPr>
              <w:t xml:space="preserve">.1. Номенклатура строительных материалов, изделий и конструкций </w:t>
            </w:r>
          </w:p>
        </w:tc>
        <w:tc>
          <w:tcPr>
            <w:tcW w:w="3175" w:type="pct"/>
            <w:gridSpan w:val="2"/>
          </w:tcPr>
          <w:p w:rsidR="009F2F07" w:rsidRPr="009F2F07" w:rsidRDefault="009F2F07" w:rsidP="009F2F07">
            <w:pPr>
              <w:spacing w:line="240" w:lineRule="auto"/>
              <w:rPr>
                <w:rFonts w:ascii="Times New Roman" w:hAnsi="Times New Roman"/>
                <w:b/>
              </w:rPr>
            </w:pPr>
            <w:r w:rsidRPr="009F2F07">
              <w:rPr>
                <w:rFonts w:ascii="Times New Roman" w:hAnsi="Times New Roman"/>
                <w:b/>
                <w:bCs/>
              </w:rPr>
              <w:t xml:space="preserve">Содержание </w:t>
            </w:r>
          </w:p>
        </w:tc>
        <w:tc>
          <w:tcPr>
            <w:tcW w:w="698" w:type="pct"/>
            <w:vAlign w:val="center"/>
          </w:tcPr>
          <w:p w:rsidR="009F2F07" w:rsidRPr="009F2F07" w:rsidRDefault="009F2F07" w:rsidP="009F2F07">
            <w:pPr>
              <w:rPr>
                <w:rFonts w:ascii="Times New Roman" w:hAnsi="Times New Roman"/>
                <w:b/>
                <w:i/>
              </w:rPr>
            </w:pPr>
          </w:p>
        </w:tc>
      </w:tr>
      <w:tr w:rsidR="009F2F07" w:rsidRPr="009F2F07" w:rsidTr="00194123">
        <w:tc>
          <w:tcPr>
            <w:tcW w:w="1128" w:type="pct"/>
            <w:vMerge/>
          </w:tcPr>
          <w:p w:rsidR="009F2F07" w:rsidRPr="009F2F07" w:rsidRDefault="009F2F07" w:rsidP="009F2F07">
            <w:pPr>
              <w:spacing w:line="240" w:lineRule="auto"/>
              <w:rPr>
                <w:rFonts w:ascii="Times New Roman" w:hAnsi="Times New Roman"/>
                <w:b/>
                <w:bCs/>
              </w:rPr>
            </w:pPr>
          </w:p>
        </w:tc>
        <w:tc>
          <w:tcPr>
            <w:tcW w:w="3175" w:type="pct"/>
            <w:gridSpan w:val="2"/>
          </w:tcPr>
          <w:p w:rsidR="009F2F07" w:rsidRPr="009F2F07" w:rsidRDefault="009F2F07" w:rsidP="009F2F07">
            <w:pPr>
              <w:spacing w:line="240" w:lineRule="auto"/>
              <w:jc w:val="both"/>
              <w:rPr>
                <w:rFonts w:ascii="Times New Roman" w:hAnsi="Times New Roman"/>
                <w:b/>
              </w:rPr>
            </w:pPr>
            <w:r w:rsidRPr="009F2F07">
              <w:rPr>
                <w:rFonts w:ascii="Times New Roman" w:eastAsiaTheme="minorHAnsi" w:hAnsi="Times New Roman"/>
                <w:lang w:eastAsia="en-US"/>
              </w:rPr>
              <w:t>1</w:t>
            </w:r>
            <w:r w:rsidRPr="009F2F07">
              <w:rPr>
                <w:rFonts w:ascii="Times New Roman" w:eastAsiaTheme="minorHAnsi" w:hAnsi="Times New Roman"/>
                <w:b/>
                <w:lang w:eastAsia="en-US"/>
              </w:rPr>
              <w:t>.</w:t>
            </w:r>
            <w:r w:rsidRPr="009F2F07">
              <w:rPr>
                <w:rFonts w:ascii="Times New Roman" w:eastAsiaTheme="minorHAnsi" w:hAnsi="Times New Roman"/>
                <w:lang w:eastAsia="en-US"/>
              </w:rPr>
              <w:t>Идентификация материальных ресурсов в строительстве</w:t>
            </w:r>
            <w:r w:rsidRPr="009F2F07">
              <w:rPr>
                <w:rFonts w:ascii="Times New Roman" w:eastAsiaTheme="minorHAnsi" w:hAnsi="Times New Roman"/>
                <w:b/>
                <w:lang w:eastAsia="en-US"/>
              </w:rPr>
              <w:t xml:space="preserve">. </w:t>
            </w:r>
            <w:r w:rsidRPr="009F2F07">
              <w:rPr>
                <w:rFonts w:ascii="Times New Roman" w:eastAsiaTheme="minorHAnsi" w:hAnsi="Times New Roman"/>
                <w:lang w:eastAsia="en-US"/>
              </w:rPr>
              <w:t xml:space="preserve">Группировка строительных материалов и конструкций в управлении ресурсами. Признаки группировки материалов  и конструкций в строительстве. Номенклатура материалов и конструкций в управлении строительными проектами. </w:t>
            </w:r>
          </w:p>
        </w:tc>
        <w:tc>
          <w:tcPr>
            <w:tcW w:w="698" w:type="pct"/>
            <w:vMerge w:val="restart"/>
            <w:vAlign w:val="center"/>
          </w:tcPr>
          <w:p w:rsidR="009F2F07" w:rsidRPr="009F2F07" w:rsidRDefault="009F2F07" w:rsidP="009F2F07">
            <w:pPr>
              <w:rPr>
                <w:rFonts w:ascii="Times New Roman" w:hAnsi="Times New Roman"/>
                <w:b/>
              </w:rPr>
            </w:pPr>
            <w:r w:rsidRPr="009F2F07">
              <w:rPr>
                <w:rFonts w:ascii="Times New Roman" w:hAnsi="Times New Roman"/>
                <w:b/>
              </w:rPr>
              <w:t>18</w:t>
            </w:r>
          </w:p>
        </w:tc>
      </w:tr>
      <w:tr w:rsidR="009F2F07" w:rsidRPr="009F2F07" w:rsidTr="00194123">
        <w:trPr>
          <w:trHeight w:val="843"/>
        </w:trPr>
        <w:tc>
          <w:tcPr>
            <w:tcW w:w="1128" w:type="pct"/>
            <w:vMerge/>
          </w:tcPr>
          <w:p w:rsidR="009F2F07" w:rsidRPr="009F2F07" w:rsidRDefault="009F2F07" w:rsidP="009F2F07">
            <w:pPr>
              <w:spacing w:line="240" w:lineRule="auto"/>
              <w:rPr>
                <w:rFonts w:ascii="Times New Roman" w:hAnsi="Times New Roman"/>
                <w:b/>
                <w:bCs/>
              </w:rPr>
            </w:pPr>
          </w:p>
        </w:tc>
        <w:tc>
          <w:tcPr>
            <w:tcW w:w="3175" w:type="pct"/>
            <w:gridSpan w:val="2"/>
          </w:tcPr>
          <w:p w:rsidR="009F2F07" w:rsidRPr="009F2F07" w:rsidRDefault="009F2F07" w:rsidP="009F2F07">
            <w:pPr>
              <w:spacing w:line="240" w:lineRule="auto"/>
              <w:rPr>
                <w:rFonts w:ascii="Times New Roman" w:hAnsi="Times New Roman"/>
              </w:rPr>
            </w:pPr>
            <w:r w:rsidRPr="009F2F07">
              <w:rPr>
                <w:rFonts w:ascii="Times New Roman" w:eastAsiaTheme="minorHAnsi" w:hAnsi="Times New Roman"/>
                <w:lang w:eastAsia="en-US"/>
              </w:rPr>
              <w:t>2.Общероссийский классификатор продукции – ОКП. Классификация материалов , изделий и конструкций  в ценообразовании и планировании строительства. Группировка и кодирование материалов, изделий и конструкций  в административной сметно-нормативной базе. Идентификация материалов, изделий  и конструкций в рыночном мониторинге цен на строительные ресурсы</w:t>
            </w:r>
          </w:p>
        </w:tc>
        <w:tc>
          <w:tcPr>
            <w:tcW w:w="698" w:type="pct"/>
            <w:vMerge/>
            <w:vAlign w:val="center"/>
          </w:tcPr>
          <w:p w:rsidR="009F2F07" w:rsidRPr="009F2F07" w:rsidRDefault="009F2F07" w:rsidP="009F2F07">
            <w:pPr>
              <w:rPr>
                <w:rFonts w:ascii="Times New Roman" w:hAnsi="Times New Roman"/>
                <w:b/>
                <w:i/>
              </w:rPr>
            </w:pPr>
          </w:p>
        </w:tc>
      </w:tr>
      <w:tr w:rsidR="009F2F07" w:rsidRPr="009F2F07" w:rsidTr="00194123">
        <w:tc>
          <w:tcPr>
            <w:tcW w:w="1128" w:type="pct"/>
            <w:vMerge/>
          </w:tcPr>
          <w:p w:rsidR="009F2F07" w:rsidRPr="009F2F07" w:rsidRDefault="009F2F07" w:rsidP="009F2F07">
            <w:pPr>
              <w:spacing w:line="240" w:lineRule="auto"/>
              <w:rPr>
                <w:rFonts w:ascii="Times New Roman" w:hAnsi="Times New Roman"/>
                <w:b/>
                <w:bCs/>
              </w:rPr>
            </w:pPr>
          </w:p>
        </w:tc>
        <w:tc>
          <w:tcPr>
            <w:tcW w:w="3175" w:type="pct"/>
            <w:gridSpan w:val="2"/>
          </w:tcPr>
          <w:p w:rsidR="009F2F07" w:rsidRPr="009F2F07" w:rsidRDefault="009F2F07" w:rsidP="009F2F07">
            <w:pPr>
              <w:spacing w:line="240" w:lineRule="auto"/>
              <w:jc w:val="both"/>
              <w:rPr>
                <w:rFonts w:ascii="Times New Roman" w:hAnsi="Times New Roman"/>
                <w:b/>
              </w:rPr>
            </w:pPr>
            <w:r w:rsidRPr="009F2F07">
              <w:rPr>
                <w:rFonts w:ascii="Times New Roman" w:hAnsi="Times New Roman"/>
              </w:rPr>
              <w:t>3.Основные номенклатурные перечни строительных материалов, изделий и конструкций</w:t>
            </w:r>
            <w:r w:rsidR="00BE58B1">
              <w:rPr>
                <w:rFonts w:ascii="Times New Roman" w:hAnsi="Times New Roman"/>
              </w:rPr>
              <w:t xml:space="preserve">. </w:t>
            </w:r>
            <w:r w:rsidRPr="009F2F07">
              <w:rPr>
                <w:rFonts w:ascii="Times New Roman" w:hAnsi="Times New Roman"/>
              </w:rPr>
              <w:t>Номенклатура строительных материалов, изделий и конструкций в составе проектной документации. Сметная номенклатура материалов, изделий и конструкций Госстроя РФ (ГЭСН-2017) .Перечень материалов-представителей в сметных показателях на виды работ (ПВР). Рыночная номенклатура регионального мониторинга строительных материалов, изделий и конструкций</w:t>
            </w:r>
          </w:p>
        </w:tc>
        <w:tc>
          <w:tcPr>
            <w:tcW w:w="698" w:type="pct"/>
            <w:vMerge/>
            <w:vAlign w:val="center"/>
          </w:tcPr>
          <w:p w:rsidR="009F2F07" w:rsidRPr="009F2F07" w:rsidRDefault="009F2F07" w:rsidP="009F2F07">
            <w:pPr>
              <w:rPr>
                <w:rFonts w:ascii="Times New Roman" w:hAnsi="Times New Roman"/>
                <w:b/>
                <w:i/>
              </w:rPr>
            </w:pPr>
          </w:p>
        </w:tc>
      </w:tr>
      <w:tr w:rsidR="009F2F07" w:rsidRPr="009F2F07" w:rsidTr="00194123">
        <w:tc>
          <w:tcPr>
            <w:tcW w:w="1128" w:type="pct"/>
            <w:vMerge/>
          </w:tcPr>
          <w:p w:rsidR="009F2F07" w:rsidRPr="009F2F07" w:rsidRDefault="009F2F07" w:rsidP="009F2F07">
            <w:pPr>
              <w:spacing w:line="240" w:lineRule="auto"/>
              <w:rPr>
                <w:rFonts w:ascii="Times New Roman" w:hAnsi="Times New Roman"/>
                <w:b/>
                <w:bCs/>
              </w:rPr>
            </w:pPr>
          </w:p>
        </w:tc>
        <w:tc>
          <w:tcPr>
            <w:tcW w:w="3175" w:type="pct"/>
            <w:gridSpan w:val="2"/>
          </w:tcPr>
          <w:p w:rsidR="009F2F07" w:rsidRPr="009F2F07" w:rsidRDefault="009F2F07" w:rsidP="009F2F07">
            <w:pPr>
              <w:spacing w:line="240" w:lineRule="auto"/>
              <w:rPr>
                <w:rFonts w:ascii="Times New Roman" w:hAnsi="Times New Roman"/>
                <w:b/>
              </w:rPr>
            </w:pPr>
            <w:r w:rsidRPr="009F2F07">
              <w:rPr>
                <w:rFonts w:ascii="Times New Roman" w:hAnsi="Times New Roman"/>
                <w:b/>
                <w:bCs/>
              </w:rPr>
              <w:t>В том числе практических занятий и лабораторных работ</w:t>
            </w:r>
          </w:p>
        </w:tc>
        <w:tc>
          <w:tcPr>
            <w:tcW w:w="698" w:type="pct"/>
            <w:vAlign w:val="center"/>
          </w:tcPr>
          <w:p w:rsidR="009F2F07" w:rsidRPr="009F2F07" w:rsidRDefault="009F2F07" w:rsidP="009F2F07">
            <w:pPr>
              <w:rPr>
                <w:rFonts w:ascii="Times New Roman" w:hAnsi="Times New Roman"/>
                <w:b/>
              </w:rPr>
            </w:pPr>
            <w:r w:rsidRPr="009F2F07">
              <w:rPr>
                <w:rFonts w:ascii="Times New Roman" w:hAnsi="Times New Roman"/>
                <w:b/>
              </w:rPr>
              <w:t>12</w:t>
            </w:r>
          </w:p>
        </w:tc>
      </w:tr>
      <w:tr w:rsidR="009F2F07" w:rsidRPr="009F2F07" w:rsidTr="00194123">
        <w:tc>
          <w:tcPr>
            <w:tcW w:w="1128" w:type="pct"/>
            <w:vMerge/>
          </w:tcPr>
          <w:p w:rsidR="009F2F07" w:rsidRPr="009F2F07" w:rsidRDefault="009F2F07" w:rsidP="009F2F07">
            <w:pPr>
              <w:spacing w:line="240" w:lineRule="auto"/>
              <w:rPr>
                <w:rFonts w:ascii="Times New Roman" w:hAnsi="Times New Roman"/>
                <w:b/>
                <w:bCs/>
              </w:rPr>
            </w:pPr>
          </w:p>
        </w:tc>
        <w:tc>
          <w:tcPr>
            <w:tcW w:w="3175" w:type="pct"/>
            <w:gridSpan w:val="2"/>
          </w:tcPr>
          <w:p w:rsidR="009F2F07" w:rsidRPr="009F2F07" w:rsidRDefault="009F2F07" w:rsidP="005414C1">
            <w:pPr>
              <w:spacing w:line="240" w:lineRule="auto"/>
              <w:rPr>
                <w:rFonts w:ascii="Times New Roman" w:hAnsi="Times New Roman"/>
                <w:b/>
              </w:rPr>
            </w:pPr>
            <w:r w:rsidRPr="009F2F07">
              <w:rPr>
                <w:rFonts w:ascii="Times New Roman" w:hAnsi="Times New Roman"/>
              </w:rPr>
              <w:t xml:space="preserve">Практическое занятие № 1.Определение </w:t>
            </w:r>
            <w:r w:rsidR="005414C1">
              <w:rPr>
                <w:rFonts w:ascii="Times New Roman" w:hAnsi="Times New Roman"/>
              </w:rPr>
              <w:t>стоимости</w:t>
            </w:r>
            <w:r w:rsidRPr="009F2F07">
              <w:rPr>
                <w:rFonts w:ascii="Times New Roman" w:hAnsi="Times New Roman"/>
              </w:rPr>
              <w:t xml:space="preserve"> материалов, изделий и конструкций в сметно-нормативной базе для общестроительных работ</w:t>
            </w:r>
            <w:r w:rsidR="00D60932">
              <w:rPr>
                <w:rFonts w:ascii="Times New Roman" w:hAnsi="Times New Roman"/>
              </w:rPr>
              <w:t>(</w:t>
            </w:r>
            <w:r>
              <w:rPr>
                <w:rFonts w:ascii="Times New Roman" w:hAnsi="Times New Roman"/>
              </w:rPr>
              <w:t>сборник 1)</w:t>
            </w:r>
          </w:p>
        </w:tc>
        <w:tc>
          <w:tcPr>
            <w:tcW w:w="698" w:type="pct"/>
            <w:vAlign w:val="center"/>
          </w:tcPr>
          <w:p w:rsidR="009F2F07" w:rsidRPr="00D60932" w:rsidRDefault="009F2F07" w:rsidP="00D60932">
            <w:pPr>
              <w:jc w:val="center"/>
              <w:rPr>
                <w:rFonts w:ascii="Times New Roman" w:hAnsi="Times New Roman"/>
              </w:rPr>
            </w:pPr>
            <w:r w:rsidRPr="00D60932">
              <w:rPr>
                <w:rFonts w:ascii="Times New Roman" w:hAnsi="Times New Roman"/>
              </w:rPr>
              <w:t>2</w:t>
            </w:r>
          </w:p>
        </w:tc>
      </w:tr>
      <w:tr w:rsidR="009F2F07" w:rsidRPr="009F2F07" w:rsidTr="00194123">
        <w:tc>
          <w:tcPr>
            <w:tcW w:w="1128" w:type="pct"/>
            <w:vMerge/>
          </w:tcPr>
          <w:p w:rsidR="009F2F07" w:rsidRPr="009F2F07" w:rsidRDefault="009F2F07" w:rsidP="009F2F07">
            <w:pPr>
              <w:spacing w:line="240" w:lineRule="auto"/>
              <w:rPr>
                <w:rFonts w:ascii="Times New Roman" w:hAnsi="Times New Roman"/>
                <w:b/>
                <w:bCs/>
              </w:rPr>
            </w:pPr>
          </w:p>
        </w:tc>
        <w:tc>
          <w:tcPr>
            <w:tcW w:w="3175" w:type="pct"/>
            <w:gridSpan w:val="2"/>
          </w:tcPr>
          <w:p w:rsidR="009F2F07" w:rsidRPr="009F2F07" w:rsidRDefault="009F2F07" w:rsidP="005414C1">
            <w:pPr>
              <w:spacing w:line="240" w:lineRule="auto"/>
              <w:rPr>
                <w:rFonts w:ascii="Times New Roman" w:hAnsi="Times New Roman"/>
                <w:b/>
              </w:rPr>
            </w:pPr>
            <w:r w:rsidRPr="001C7A45">
              <w:rPr>
                <w:rFonts w:ascii="Times New Roman" w:hAnsi="Times New Roman"/>
              </w:rPr>
              <w:t>Практическое занятие № 2</w:t>
            </w:r>
            <w:r w:rsidRPr="001C7A45">
              <w:rPr>
                <w:rFonts w:ascii="Times New Roman" w:hAnsi="Times New Roman"/>
                <w:b/>
              </w:rPr>
              <w:t xml:space="preserve"> . </w:t>
            </w:r>
            <w:r w:rsidRPr="001C7A45">
              <w:rPr>
                <w:rFonts w:ascii="Times New Roman" w:hAnsi="Times New Roman"/>
              </w:rPr>
              <w:t>Определение</w:t>
            </w:r>
            <w:r w:rsidR="005414C1">
              <w:rPr>
                <w:rFonts w:ascii="Times New Roman" w:hAnsi="Times New Roman"/>
              </w:rPr>
              <w:t xml:space="preserve"> стоимости</w:t>
            </w:r>
            <w:r w:rsidRPr="001C7A45">
              <w:rPr>
                <w:rFonts w:ascii="Times New Roman" w:hAnsi="Times New Roman"/>
              </w:rPr>
              <w:t xml:space="preserve">  конструкций по в сметно-нормативной базе ( сборник 2)</w:t>
            </w:r>
          </w:p>
        </w:tc>
        <w:tc>
          <w:tcPr>
            <w:tcW w:w="698" w:type="pct"/>
            <w:vAlign w:val="center"/>
          </w:tcPr>
          <w:p w:rsidR="009F2F07" w:rsidRPr="00D60932" w:rsidRDefault="009F2F07" w:rsidP="00D60932">
            <w:pPr>
              <w:jc w:val="center"/>
              <w:rPr>
                <w:rFonts w:ascii="Times New Roman" w:hAnsi="Times New Roman"/>
              </w:rPr>
            </w:pPr>
            <w:r w:rsidRPr="00D60932">
              <w:rPr>
                <w:rFonts w:ascii="Times New Roman" w:hAnsi="Times New Roman"/>
              </w:rPr>
              <w:t>2</w:t>
            </w:r>
          </w:p>
        </w:tc>
      </w:tr>
      <w:tr w:rsidR="009F2F07" w:rsidRPr="009F2F07" w:rsidTr="00194123">
        <w:tc>
          <w:tcPr>
            <w:tcW w:w="1128" w:type="pct"/>
            <w:vMerge/>
          </w:tcPr>
          <w:p w:rsidR="009F2F07" w:rsidRPr="009F2F07" w:rsidRDefault="009F2F07" w:rsidP="009F2F07">
            <w:pPr>
              <w:spacing w:line="240" w:lineRule="auto"/>
              <w:rPr>
                <w:rFonts w:ascii="Times New Roman" w:hAnsi="Times New Roman"/>
                <w:b/>
                <w:bCs/>
              </w:rPr>
            </w:pPr>
          </w:p>
        </w:tc>
        <w:tc>
          <w:tcPr>
            <w:tcW w:w="3175" w:type="pct"/>
            <w:gridSpan w:val="2"/>
          </w:tcPr>
          <w:p w:rsidR="009F2F07" w:rsidRPr="009F2F07" w:rsidRDefault="009F2F07" w:rsidP="005414C1">
            <w:pPr>
              <w:spacing w:line="240" w:lineRule="auto"/>
              <w:jc w:val="both"/>
              <w:rPr>
                <w:rFonts w:ascii="Times New Roman" w:hAnsi="Times New Roman"/>
                <w:b/>
              </w:rPr>
            </w:pPr>
            <w:r w:rsidRPr="009F2F07">
              <w:rPr>
                <w:rFonts w:ascii="Times New Roman" w:hAnsi="Times New Roman"/>
              </w:rPr>
              <w:t xml:space="preserve">  Практическое занятие №3 Определение  </w:t>
            </w:r>
            <w:r w:rsidR="005414C1">
              <w:rPr>
                <w:rFonts w:ascii="Times New Roman" w:hAnsi="Times New Roman"/>
              </w:rPr>
              <w:t xml:space="preserve"> стоимости </w:t>
            </w:r>
            <w:r w:rsidRPr="009F2F07">
              <w:rPr>
                <w:rFonts w:ascii="Times New Roman" w:hAnsi="Times New Roman"/>
              </w:rPr>
              <w:t>материалов, изделий в сметно-нормативной базе. для санитарно-технических работ( сборник 3)</w:t>
            </w:r>
          </w:p>
        </w:tc>
        <w:tc>
          <w:tcPr>
            <w:tcW w:w="698" w:type="pct"/>
            <w:vAlign w:val="center"/>
          </w:tcPr>
          <w:p w:rsidR="009F2F07" w:rsidRPr="00D60932" w:rsidRDefault="009F2F07" w:rsidP="00D60932">
            <w:pPr>
              <w:jc w:val="center"/>
              <w:rPr>
                <w:rFonts w:ascii="Times New Roman" w:hAnsi="Times New Roman"/>
              </w:rPr>
            </w:pPr>
            <w:r w:rsidRPr="00D60932">
              <w:rPr>
                <w:rFonts w:ascii="Times New Roman" w:hAnsi="Times New Roman"/>
              </w:rPr>
              <w:t>2</w:t>
            </w:r>
          </w:p>
        </w:tc>
      </w:tr>
      <w:tr w:rsidR="009F2F07" w:rsidRPr="009F2F07" w:rsidTr="00194123">
        <w:tc>
          <w:tcPr>
            <w:tcW w:w="1128" w:type="pct"/>
            <w:vMerge/>
          </w:tcPr>
          <w:p w:rsidR="009F2F07" w:rsidRPr="009F2F07" w:rsidRDefault="009F2F07" w:rsidP="009F2F07">
            <w:pPr>
              <w:spacing w:line="240" w:lineRule="auto"/>
              <w:rPr>
                <w:rFonts w:ascii="Times New Roman" w:hAnsi="Times New Roman"/>
                <w:b/>
                <w:bCs/>
              </w:rPr>
            </w:pPr>
          </w:p>
        </w:tc>
        <w:tc>
          <w:tcPr>
            <w:tcW w:w="3175" w:type="pct"/>
            <w:gridSpan w:val="2"/>
          </w:tcPr>
          <w:p w:rsidR="009F2F07" w:rsidRPr="009F2F07" w:rsidRDefault="009F2F07" w:rsidP="005414C1">
            <w:pPr>
              <w:spacing w:line="240" w:lineRule="auto"/>
              <w:jc w:val="both"/>
              <w:rPr>
                <w:rFonts w:ascii="Times New Roman" w:hAnsi="Times New Roman"/>
                <w:sz w:val="24"/>
                <w:szCs w:val="24"/>
              </w:rPr>
            </w:pPr>
            <w:r w:rsidRPr="009F2F07">
              <w:rPr>
                <w:rFonts w:ascii="Times New Roman" w:hAnsi="Times New Roman"/>
                <w:sz w:val="24"/>
                <w:szCs w:val="24"/>
              </w:rPr>
              <w:t xml:space="preserve">  Практическое занятие№4 Определение  </w:t>
            </w:r>
            <w:r w:rsidR="005414C1">
              <w:rPr>
                <w:rFonts w:ascii="Times New Roman" w:hAnsi="Times New Roman"/>
                <w:sz w:val="24"/>
                <w:szCs w:val="24"/>
              </w:rPr>
              <w:t xml:space="preserve"> стоимости </w:t>
            </w:r>
            <w:r w:rsidRPr="009F2F07">
              <w:rPr>
                <w:rFonts w:ascii="Times New Roman" w:hAnsi="Times New Roman"/>
                <w:sz w:val="24"/>
                <w:szCs w:val="24"/>
              </w:rPr>
              <w:t>б</w:t>
            </w:r>
            <w:r w:rsidRPr="009F2F07">
              <w:rPr>
                <w:rFonts w:ascii="Times New Roman" w:eastAsiaTheme="minorHAnsi" w:hAnsi="Times New Roman"/>
                <w:color w:val="000000"/>
                <w:spacing w:val="1"/>
                <w:sz w:val="24"/>
                <w:szCs w:val="24"/>
                <w:shd w:val="clear" w:color="auto" w:fill="FFFFFF"/>
                <w:lang w:eastAsia="en-US"/>
              </w:rPr>
              <w:t>етонных, железобетонных и керамические изделий</w:t>
            </w:r>
            <w:r w:rsidRPr="009F2F07">
              <w:rPr>
                <w:rFonts w:ascii="Times New Roman" w:hAnsi="Times New Roman"/>
                <w:sz w:val="24"/>
                <w:szCs w:val="24"/>
              </w:rPr>
              <w:t xml:space="preserve"> в сметно-нормативной базе ( по сборник 4 )  </w:t>
            </w:r>
          </w:p>
        </w:tc>
        <w:tc>
          <w:tcPr>
            <w:tcW w:w="698" w:type="pct"/>
            <w:vAlign w:val="center"/>
          </w:tcPr>
          <w:p w:rsidR="009F2F07" w:rsidRPr="00D60932" w:rsidRDefault="009F2F07" w:rsidP="00D60932">
            <w:pPr>
              <w:jc w:val="center"/>
              <w:rPr>
                <w:rFonts w:ascii="Times New Roman" w:hAnsi="Times New Roman"/>
              </w:rPr>
            </w:pPr>
            <w:r w:rsidRPr="00D60932">
              <w:rPr>
                <w:rFonts w:ascii="Times New Roman" w:hAnsi="Times New Roman"/>
              </w:rPr>
              <w:t>2</w:t>
            </w:r>
          </w:p>
        </w:tc>
      </w:tr>
      <w:tr w:rsidR="009F2F07" w:rsidRPr="009F2F07" w:rsidTr="00CF34C3">
        <w:trPr>
          <w:trHeight w:val="895"/>
        </w:trPr>
        <w:tc>
          <w:tcPr>
            <w:tcW w:w="1128" w:type="pct"/>
            <w:vMerge/>
          </w:tcPr>
          <w:p w:rsidR="009F2F07" w:rsidRPr="009F2F07" w:rsidRDefault="009F2F07" w:rsidP="009F2F07">
            <w:pPr>
              <w:spacing w:line="240" w:lineRule="auto"/>
              <w:rPr>
                <w:rFonts w:ascii="Times New Roman" w:hAnsi="Times New Roman"/>
                <w:b/>
                <w:bCs/>
              </w:rPr>
            </w:pPr>
          </w:p>
        </w:tc>
        <w:tc>
          <w:tcPr>
            <w:tcW w:w="3175" w:type="pct"/>
            <w:gridSpan w:val="2"/>
          </w:tcPr>
          <w:p w:rsidR="009F2F07" w:rsidRPr="00BE58B1" w:rsidRDefault="009F2F07" w:rsidP="005414C1">
            <w:pPr>
              <w:spacing w:line="240" w:lineRule="auto"/>
              <w:jc w:val="both"/>
              <w:rPr>
                <w:rFonts w:ascii="Times New Roman" w:hAnsi="Times New Roman"/>
                <w:b/>
                <w:sz w:val="24"/>
                <w:szCs w:val="24"/>
              </w:rPr>
            </w:pPr>
            <w:r w:rsidRPr="009F2F07">
              <w:rPr>
                <w:rFonts w:ascii="Times New Roman" w:hAnsi="Times New Roman"/>
                <w:sz w:val="24"/>
                <w:szCs w:val="24"/>
              </w:rPr>
              <w:t xml:space="preserve">  </w:t>
            </w:r>
            <w:r w:rsidRPr="00BE58B1">
              <w:rPr>
                <w:rFonts w:ascii="Times New Roman" w:hAnsi="Times New Roman"/>
                <w:sz w:val="24"/>
                <w:szCs w:val="24"/>
              </w:rPr>
              <w:t>Практическое занятие №5.</w:t>
            </w:r>
            <w:r w:rsidRPr="00BE58B1">
              <w:rPr>
                <w:rFonts w:ascii="Times New Roman" w:eastAsiaTheme="minorHAnsi" w:hAnsi="Times New Roman"/>
                <w:color w:val="000000"/>
                <w:sz w:val="24"/>
                <w:szCs w:val="24"/>
                <w:lang w:eastAsia="en-US"/>
              </w:rPr>
              <w:t>Определение</w:t>
            </w:r>
            <w:r w:rsidR="005414C1" w:rsidRPr="00BE58B1">
              <w:rPr>
                <w:rFonts w:ascii="Times New Roman" w:eastAsiaTheme="minorHAnsi" w:hAnsi="Times New Roman"/>
                <w:color w:val="000000"/>
                <w:sz w:val="24"/>
                <w:szCs w:val="24"/>
                <w:lang w:eastAsia="en-US"/>
              </w:rPr>
              <w:t xml:space="preserve"> стоимости </w:t>
            </w:r>
            <w:r w:rsidRPr="00BE58B1">
              <w:rPr>
                <w:rFonts w:ascii="Times New Roman" w:eastAsiaTheme="minorHAnsi" w:hAnsi="Times New Roman"/>
                <w:color w:val="000000"/>
                <w:sz w:val="24"/>
                <w:szCs w:val="24"/>
                <w:lang w:eastAsia="en-US"/>
              </w:rPr>
              <w:t xml:space="preserve"> м</w:t>
            </w:r>
            <w:r w:rsidRPr="00BE58B1">
              <w:rPr>
                <w:rFonts w:ascii="Times New Roman" w:eastAsiaTheme="minorHAnsi" w:hAnsi="Times New Roman"/>
                <w:color w:val="000000"/>
                <w:spacing w:val="1"/>
                <w:sz w:val="24"/>
                <w:szCs w:val="24"/>
                <w:shd w:val="clear" w:color="auto" w:fill="FFFFFF"/>
                <w:lang w:eastAsia="en-US"/>
              </w:rPr>
              <w:t>атериалов , изделий и конструкций для монтажных и специальных строительных работ»</w:t>
            </w:r>
            <w:r w:rsidRPr="00BE58B1">
              <w:rPr>
                <w:rFonts w:ascii="Times New Roman" w:hAnsi="Times New Roman"/>
                <w:sz w:val="24"/>
                <w:szCs w:val="24"/>
              </w:rPr>
              <w:t xml:space="preserve"> в сметно-нормативной базе. ( по сборник 5 )  </w:t>
            </w:r>
          </w:p>
        </w:tc>
        <w:tc>
          <w:tcPr>
            <w:tcW w:w="698" w:type="pct"/>
            <w:vAlign w:val="center"/>
          </w:tcPr>
          <w:p w:rsidR="009F2F07" w:rsidRPr="00D60932" w:rsidRDefault="009F2F07" w:rsidP="00D60932">
            <w:pPr>
              <w:jc w:val="center"/>
              <w:rPr>
                <w:rFonts w:ascii="Times New Roman" w:hAnsi="Times New Roman"/>
              </w:rPr>
            </w:pPr>
            <w:r w:rsidRPr="00D60932">
              <w:rPr>
                <w:rFonts w:ascii="Times New Roman" w:hAnsi="Times New Roman"/>
              </w:rPr>
              <w:t>2</w:t>
            </w:r>
          </w:p>
        </w:tc>
      </w:tr>
      <w:tr w:rsidR="009F2F07" w:rsidRPr="009F2F07" w:rsidTr="00194123">
        <w:tc>
          <w:tcPr>
            <w:tcW w:w="1128" w:type="pct"/>
            <w:vMerge/>
          </w:tcPr>
          <w:p w:rsidR="009F2F07" w:rsidRPr="009F2F07" w:rsidRDefault="009F2F07" w:rsidP="009F2F07">
            <w:pPr>
              <w:spacing w:line="240" w:lineRule="auto"/>
              <w:rPr>
                <w:rFonts w:ascii="Times New Roman" w:hAnsi="Times New Roman"/>
                <w:b/>
                <w:bCs/>
              </w:rPr>
            </w:pPr>
          </w:p>
        </w:tc>
        <w:tc>
          <w:tcPr>
            <w:tcW w:w="3175" w:type="pct"/>
            <w:gridSpan w:val="2"/>
          </w:tcPr>
          <w:p w:rsidR="009F2F07" w:rsidRPr="009F2F07" w:rsidRDefault="009F2F07" w:rsidP="009F2F07">
            <w:pPr>
              <w:spacing w:line="240" w:lineRule="auto"/>
              <w:rPr>
                <w:rFonts w:ascii="Times New Roman" w:hAnsi="Times New Roman"/>
                <w:b/>
                <w:sz w:val="24"/>
                <w:szCs w:val="24"/>
              </w:rPr>
            </w:pPr>
            <w:r w:rsidRPr="009F2F07">
              <w:rPr>
                <w:rFonts w:ascii="Times New Roman" w:hAnsi="Times New Roman"/>
                <w:sz w:val="24"/>
                <w:szCs w:val="24"/>
              </w:rPr>
              <w:t>Практическое занятие №6</w:t>
            </w:r>
            <w:r w:rsidRPr="001C7A45">
              <w:rPr>
                <w:rFonts w:ascii="Times New Roman" w:eastAsiaTheme="minorHAnsi" w:hAnsi="Times New Roman"/>
                <w:color w:val="000000"/>
                <w:lang w:eastAsia="en-US"/>
              </w:rPr>
              <w:t>Определение рыночной</w:t>
            </w:r>
            <w:r w:rsidR="00BE58B1">
              <w:rPr>
                <w:rFonts w:ascii="Times New Roman" w:eastAsiaTheme="minorHAnsi" w:hAnsi="Times New Roman"/>
                <w:color w:val="000000"/>
                <w:lang w:eastAsia="en-US"/>
              </w:rPr>
              <w:t xml:space="preserve"> </w:t>
            </w:r>
            <w:r w:rsidRPr="009F2F07">
              <w:rPr>
                <w:rFonts w:ascii="Times New Roman" w:hAnsi="Times New Roman"/>
              </w:rPr>
              <w:t>номенклатуры регионального мониторинга строительных материалов, изделий и конструкций по источникам Интернет</w:t>
            </w:r>
          </w:p>
        </w:tc>
        <w:tc>
          <w:tcPr>
            <w:tcW w:w="698" w:type="pct"/>
            <w:vAlign w:val="center"/>
          </w:tcPr>
          <w:p w:rsidR="009F2F07" w:rsidRPr="00D60932" w:rsidRDefault="009F2F07" w:rsidP="00D60932">
            <w:pPr>
              <w:jc w:val="center"/>
              <w:rPr>
                <w:rFonts w:ascii="Times New Roman" w:hAnsi="Times New Roman"/>
              </w:rPr>
            </w:pPr>
            <w:r w:rsidRPr="00D60932">
              <w:rPr>
                <w:rFonts w:ascii="Times New Roman" w:hAnsi="Times New Roman"/>
              </w:rPr>
              <w:t>2</w:t>
            </w:r>
          </w:p>
        </w:tc>
      </w:tr>
      <w:tr w:rsidR="007D4E83" w:rsidRPr="009F2F07" w:rsidTr="00194123">
        <w:trPr>
          <w:trHeight w:val="868"/>
        </w:trPr>
        <w:tc>
          <w:tcPr>
            <w:tcW w:w="1128" w:type="pct"/>
            <w:vMerge w:val="restart"/>
          </w:tcPr>
          <w:p w:rsidR="007D4E83" w:rsidRPr="009F2F07" w:rsidRDefault="007D4E83" w:rsidP="009F2F07">
            <w:pPr>
              <w:spacing w:line="240" w:lineRule="auto"/>
              <w:rPr>
                <w:rFonts w:ascii="Times New Roman" w:hAnsi="Times New Roman"/>
                <w:b/>
                <w:bCs/>
              </w:rPr>
            </w:pPr>
            <w:r w:rsidRPr="009F2F07">
              <w:rPr>
                <w:rFonts w:ascii="Times New Roman" w:hAnsi="Times New Roman"/>
                <w:b/>
                <w:bCs/>
              </w:rPr>
              <w:t xml:space="preserve"> Тема </w:t>
            </w:r>
            <w:r w:rsidR="00F35398">
              <w:rPr>
                <w:rFonts w:ascii="Times New Roman" w:hAnsi="Times New Roman"/>
                <w:b/>
                <w:bCs/>
              </w:rPr>
              <w:t>1</w:t>
            </w:r>
            <w:r w:rsidRPr="009F2F07">
              <w:rPr>
                <w:rFonts w:ascii="Times New Roman" w:hAnsi="Times New Roman"/>
                <w:b/>
                <w:bCs/>
              </w:rPr>
              <w:t>.2 Определение потребности  в строительных материалах, конструкциях и изделиях</w:t>
            </w:r>
          </w:p>
          <w:p w:rsidR="007D4E83" w:rsidRPr="009F2F07" w:rsidRDefault="007D4E83" w:rsidP="009F2F07">
            <w:pPr>
              <w:spacing w:line="240" w:lineRule="auto"/>
              <w:rPr>
                <w:rFonts w:ascii="Times New Roman" w:hAnsi="Times New Roman"/>
                <w:b/>
                <w:bCs/>
              </w:rPr>
            </w:pPr>
          </w:p>
        </w:tc>
        <w:tc>
          <w:tcPr>
            <w:tcW w:w="3175" w:type="pct"/>
            <w:gridSpan w:val="2"/>
          </w:tcPr>
          <w:p w:rsidR="007D4E83" w:rsidRPr="00BE58B1" w:rsidRDefault="007D4E83" w:rsidP="009F2F07">
            <w:pPr>
              <w:spacing w:line="240" w:lineRule="auto"/>
              <w:rPr>
                <w:rFonts w:ascii="Times New Roman" w:hAnsi="Times New Roman"/>
                <w:b/>
              </w:rPr>
            </w:pPr>
            <w:r w:rsidRPr="00BE58B1">
              <w:rPr>
                <w:rFonts w:ascii="Times New Roman" w:hAnsi="Times New Roman"/>
              </w:rPr>
              <w:t>1.Планирование потребности в материалах по сметным нормам</w:t>
            </w:r>
            <w:r w:rsidRPr="00BE58B1">
              <w:rPr>
                <w:rFonts w:ascii="Times New Roman" w:hAnsi="Times New Roman"/>
                <w:b/>
              </w:rPr>
              <w:t>.</w:t>
            </w:r>
            <w:r w:rsidR="00BE58B1" w:rsidRPr="00BE58B1">
              <w:rPr>
                <w:rFonts w:ascii="Times New Roman" w:hAnsi="Times New Roman"/>
                <w:b/>
              </w:rPr>
              <w:t xml:space="preserve"> </w:t>
            </w:r>
            <w:r w:rsidRPr="00BE58B1">
              <w:rPr>
                <w:rFonts w:ascii="Times New Roman" w:hAnsi="Times New Roman"/>
              </w:rPr>
              <w:t>Порядок применения сметных норм. Особенности применения административных сметных норм</w:t>
            </w:r>
            <w:r w:rsidRPr="00BE58B1">
              <w:rPr>
                <w:rFonts w:ascii="Times New Roman" w:hAnsi="Times New Roman"/>
                <w:b/>
              </w:rPr>
              <w:t>.</w:t>
            </w:r>
            <w:r w:rsidRPr="00BE58B1">
              <w:rPr>
                <w:rFonts w:ascii="Times New Roman" w:eastAsiaTheme="minorHAnsi" w:hAnsi="Times New Roman"/>
                <w:lang w:eastAsia="en-US"/>
              </w:rPr>
              <w:t xml:space="preserve"> Элементные сметные нормы, Государственные элементные сметные нормы (ГЭСН 81-02-26-2017)</w:t>
            </w:r>
          </w:p>
        </w:tc>
        <w:tc>
          <w:tcPr>
            <w:tcW w:w="698" w:type="pct"/>
            <w:vMerge w:val="restart"/>
            <w:vAlign w:val="center"/>
          </w:tcPr>
          <w:p w:rsidR="007D4E83" w:rsidRPr="009F2F07" w:rsidRDefault="007D4E83" w:rsidP="009F2F07">
            <w:pPr>
              <w:rPr>
                <w:rFonts w:ascii="Times New Roman" w:hAnsi="Times New Roman"/>
                <w:b/>
              </w:rPr>
            </w:pPr>
            <w:r w:rsidRPr="009F2F07">
              <w:rPr>
                <w:rFonts w:ascii="Times New Roman" w:hAnsi="Times New Roman"/>
                <w:b/>
              </w:rPr>
              <w:t>92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BE58B1">
            <w:pPr>
              <w:spacing w:line="240" w:lineRule="auto"/>
              <w:rPr>
                <w:rFonts w:ascii="Times New Roman" w:hAnsi="Times New Roman"/>
                <w:b/>
              </w:rPr>
            </w:pPr>
            <w:r w:rsidRPr="009F2F07">
              <w:rPr>
                <w:rFonts w:ascii="Times New Roman" w:hAnsi="Times New Roman"/>
              </w:rPr>
              <w:t>2.Определение проектной потребности в материалах</w:t>
            </w:r>
            <w:r w:rsidRPr="009F2F07">
              <w:rPr>
                <w:rFonts w:ascii="Times New Roman" w:hAnsi="Times New Roman"/>
                <w:b/>
              </w:rPr>
              <w:t>.</w:t>
            </w:r>
            <w:r w:rsidR="00BE58B1">
              <w:rPr>
                <w:rFonts w:ascii="Times New Roman" w:hAnsi="Times New Roman"/>
                <w:b/>
              </w:rPr>
              <w:t xml:space="preserve"> </w:t>
            </w:r>
            <w:r w:rsidRPr="009F2F07">
              <w:rPr>
                <w:rFonts w:ascii="Times New Roman" w:hAnsi="Times New Roman"/>
              </w:rPr>
              <w:t>Общие положения определения потребности материалов в составе проектной документации.</w:t>
            </w:r>
            <w:r w:rsidR="00BE58B1">
              <w:rPr>
                <w:rFonts w:ascii="Times New Roman" w:hAnsi="Times New Roman"/>
              </w:rPr>
              <w:t xml:space="preserve"> </w:t>
            </w:r>
            <w:r w:rsidRPr="009F2F07">
              <w:rPr>
                <w:rFonts w:ascii="Times New Roman" w:hAnsi="Times New Roman"/>
              </w:rPr>
              <w:t>Рекомендации по определению проектных показателей расхода материалов .Методы определения потребности в материальных ресурса</w:t>
            </w:r>
            <w:r w:rsidR="00BE58B1">
              <w:rPr>
                <w:rFonts w:ascii="Times New Roman" w:hAnsi="Times New Roman"/>
              </w:rPr>
              <w:t xml:space="preserve">х. </w:t>
            </w:r>
            <w:r w:rsidRPr="009F2F07">
              <w:rPr>
                <w:rFonts w:ascii="Times New Roman" w:hAnsi="Times New Roman"/>
              </w:rPr>
              <w:t>Нормирование потребности в конкретных материально-технических ресурсах. Разработка организационно-технических мероприятий по снижению норм и нормативов расхода материально-технических ресурсов</w:t>
            </w:r>
          </w:p>
        </w:tc>
        <w:tc>
          <w:tcPr>
            <w:tcW w:w="698" w:type="pct"/>
            <w:vMerge/>
            <w:vAlign w:val="center"/>
          </w:tcPr>
          <w:p w:rsidR="007D4E83" w:rsidRPr="009F2F07" w:rsidRDefault="007D4E83" w:rsidP="009F2F07">
            <w:pPr>
              <w:rPr>
                <w:rFonts w:ascii="Times New Roman" w:hAnsi="Times New Roman"/>
                <w:b/>
                <w:i/>
              </w:rPr>
            </w:pP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9F2F07">
            <w:pPr>
              <w:spacing w:line="240" w:lineRule="auto"/>
              <w:rPr>
                <w:rFonts w:ascii="Times New Roman" w:eastAsiaTheme="minorHAnsi" w:hAnsi="Times New Roman"/>
                <w:sz w:val="24"/>
                <w:szCs w:val="24"/>
                <w:lang w:eastAsia="en-US"/>
              </w:rPr>
            </w:pPr>
            <w:r w:rsidRPr="009F2F07">
              <w:rPr>
                <w:rFonts w:ascii="Times New Roman" w:eastAsiaTheme="minorHAnsi" w:hAnsi="Times New Roman"/>
                <w:sz w:val="24"/>
                <w:szCs w:val="24"/>
                <w:lang w:eastAsia="en-US"/>
              </w:rPr>
              <w:t>3.Определение потребности в материальных ресурсах в специфицированной (марочной) номенклатуре .Определение потребности в материальных ресурсах в специфицированной (марочной) номенклатуре. Рекомендации по применению автоматизированных систем для формирования и выпуска  ведомостей материалов и и сводных ведомостей материалов</w:t>
            </w:r>
          </w:p>
        </w:tc>
        <w:tc>
          <w:tcPr>
            <w:tcW w:w="698" w:type="pct"/>
            <w:vMerge/>
            <w:vAlign w:val="center"/>
          </w:tcPr>
          <w:p w:rsidR="007D4E83" w:rsidRPr="009F2F07" w:rsidRDefault="007D4E83" w:rsidP="009F2F07">
            <w:pPr>
              <w:rPr>
                <w:rFonts w:ascii="Times New Roman" w:hAnsi="Times New Roman"/>
                <w:b/>
                <w:i/>
              </w:rPr>
            </w:pP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9F2F07">
            <w:pPr>
              <w:spacing w:line="240" w:lineRule="auto"/>
              <w:rPr>
                <w:rFonts w:ascii="Times New Roman" w:hAnsi="Times New Roman"/>
                <w:b/>
                <w:sz w:val="24"/>
                <w:szCs w:val="24"/>
              </w:rPr>
            </w:pPr>
            <w:r w:rsidRPr="009F2F07">
              <w:rPr>
                <w:rFonts w:ascii="Times New Roman" w:hAnsi="Times New Roman"/>
                <w:sz w:val="24"/>
                <w:szCs w:val="24"/>
              </w:rPr>
              <w:t>4</w:t>
            </w:r>
            <w:r w:rsidRPr="009F2F07">
              <w:rPr>
                <w:rFonts w:ascii="Times New Roman" w:hAnsi="Times New Roman"/>
                <w:b/>
                <w:sz w:val="24"/>
                <w:szCs w:val="24"/>
              </w:rPr>
              <w:t>.</w:t>
            </w:r>
            <w:r w:rsidRPr="009F2F07">
              <w:rPr>
                <w:rFonts w:ascii="Times New Roman" w:hAnsi="Times New Roman"/>
                <w:sz w:val="24"/>
                <w:szCs w:val="24"/>
              </w:rPr>
              <w:t>Агрегирование проектных показателей в сметную номенклатуру материалов .Рекомендации по приведению проектной потребности к сметной номенклатуре</w:t>
            </w:r>
            <w:r w:rsidRPr="009F2F07">
              <w:rPr>
                <w:rFonts w:ascii="Times New Roman" w:hAnsi="Times New Roman"/>
                <w:b/>
                <w:sz w:val="24"/>
                <w:szCs w:val="24"/>
              </w:rPr>
              <w:t xml:space="preserve"> .</w:t>
            </w:r>
            <w:r w:rsidRPr="009F2F07">
              <w:rPr>
                <w:rFonts w:ascii="Times New Roman" w:eastAsiaTheme="minorHAnsi" w:hAnsi="Times New Roman"/>
                <w:sz w:val="24"/>
                <w:szCs w:val="24"/>
                <w:lang w:eastAsia="en-US"/>
              </w:rPr>
              <w:t xml:space="preserve"> Разработка материальных балансов</w:t>
            </w:r>
          </w:p>
        </w:tc>
        <w:tc>
          <w:tcPr>
            <w:tcW w:w="698" w:type="pct"/>
            <w:vMerge/>
            <w:vAlign w:val="center"/>
          </w:tcPr>
          <w:p w:rsidR="007D4E83" w:rsidRPr="009F2F07" w:rsidRDefault="007D4E83" w:rsidP="009F2F07">
            <w:pPr>
              <w:rPr>
                <w:rFonts w:ascii="Times New Roman" w:hAnsi="Times New Roman"/>
                <w:b/>
                <w:i/>
              </w:rPr>
            </w:pP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9F2F07">
            <w:pPr>
              <w:spacing w:line="240" w:lineRule="auto"/>
              <w:jc w:val="both"/>
              <w:rPr>
                <w:rFonts w:ascii="Times New Roman" w:hAnsi="Times New Roman"/>
                <w:b/>
              </w:rPr>
            </w:pPr>
            <w:r w:rsidRPr="009F2F07">
              <w:rPr>
                <w:rFonts w:ascii="Times New Roman" w:hAnsi="Times New Roman"/>
              </w:rPr>
              <w:t>5.Потери и отходы в сметной потребности строительных материалов</w:t>
            </w:r>
            <w:r w:rsidRPr="009F2F07">
              <w:rPr>
                <w:rFonts w:ascii="Times New Roman" w:hAnsi="Times New Roman"/>
                <w:b/>
              </w:rPr>
              <w:t>.</w:t>
            </w:r>
            <w:r w:rsidR="00BE58B1">
              <w:rPr>
                <w:rFonts w:ascii="Times New Roman" w:hAnsi="Times New Roman"/>
                <w:b/>
              </w:rPr>
              <w:t xml:space="preserve"> </w:t>
            </w:r>
            <w:r w:rsidRPr="009F2F07">
              <w:rPr>
                <w:rFonts w:ascii="Times New Roman" w:hAnsi="Times New Roman"/>
              </w:rPr>
              <w:t>Трудноустранимые потери материалов в сметных расчетах . Типовые нормы потерь и отходов в строительстве : потери материалов при производстве строительных работ, отходы при производстве строительных изделий, потери при транспортировке строительных материалов , нормы потерь при хранении строительных материалов</w:t>
            </w:r>
          </w:p>
        </w:tc>
        <w:tc>
          <w:tcPr>
            <w:tcW w:w="698" w:type="pct"/>
            <w:vMerge/>
            <w:vAlign w:val="center"/>
          </w:tcPr>
          <w:p w:rsidR="007D4E83" w:rsidRPr="009F2F07" w:rsidRDefault="007D4E83" w:rsidP="009F2F07">
            <w:pPr>
              <w:rPr>
                <w:rFonts w:ascii="Times New Roman" w:hAnsi="Times New Roman"/>
                <w:b/>
                <w:i/>
              </w:rPr>
            </w:pP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9F2F07">
            <w:pPr>
              <w:spacing w:line="240" w:lineRule="auto"/>
              <w:jc w:val="both"/>
              <w:rPr>
                <w:rFonts w:ascii="Times New Roman" w:hAnsi="Times New Roman"/>
                <w:b/>
              </w:rPr>
            </w:pPr>
            <w:r w:rsidRPr="009F2F07">
              <w:rPr>
                <w:rFonts w:ascii="Times New Roman" w:hAnsi="Times New Roman"/>
              </w:rPr>
              <w:t>6</w:t>
            </w:r>
            <w:r w:rsidRPr="009F2F07">
              <w:rPr>
                <w:rFonts w:ascii="Times New Roman" w:hAnsi="Times New Roman"/>
                <w:b/>
              </w:rPr>
              <w:t>.</w:t>
            </w:r>
            <w:r w:rsidRPr="009F2F07">
              <w:rPr>
                <w:rFonts w:ascii="Times New Roman" w:hAnsi="Times New Roman"/>
              </w:rPr>
              <w:t>Сметное нормирование расхода материалов в строительстве</w:t>
            </w:r>
            <w:r w:rsidRPr="009F2F07">
              <w:rPr>
                <w:rFonts w:ascii="Times New Roman" w:hAnsi="Times New Roman"/>
                <w:b/>
              </w:rPr>
              <w:t>.</w:t>
            </w:r>
            <w:r w:rsidR="00BE58B1">
              <w:rPr>
                <w:rFonts w:ascii="Times New Roman" w:hAnsi="Times New Roman"/>
                <w:b/>
              </w:rPr>
              <w:t xml:space="preserve"> </w:t>
            </w:r>
            <w:r w:rsidRPr="009F2F07">
              <w:rPr>
                <w:rFonts w:ascii="Times New Roman" w:hAnsi="Times New Roman"/>
              </w:rPr>
              <w:t>Анализ существующих сметных норм расхода материалов в строительстве. Технология сметного нормирования расхода материалов в строительстве.</w:t>
            </w:r>
            <w:r w:rsidRPr="009F2F07">
              <w:rPr>
                <w:rFonts w:asciiTheme="minorHAnsi" w:eastAsiaTheme="minorHAnsi" w:hAnsiTheme="minorHAnsi" w:cstheme="minorBidi"/>
                <w:lang w:eastAsia="en-US"/>
              </w:rPr>
              <w:t xml:space="preserve"> П</w:t>
            </w:r>
            <w:r w:rsidRPr="009F2F07">
              <w:rPr>
                <w:rFonts w:ascii="Times New Roman" w:hAnsi="Times New Roman"/>
              </w:rPr>
              <w:t>ринципы рыночного нормирования расхода ресурсов в строительстве..</w:t>
            </w:r>
          </w:p>
        </w:tc>
        <w:tc>
          <w:tcPr>
            <w:tcW w:w="698" w:type="pct"/>
            <w:vMerge/>
            <w:vAlign w:val="center"/>
          </w:tcPr>
          <w:p w:rsidR="007D4E83" w:rsidRPr="009F2F07" w:rsidRDefault="007D4E83" w:rsidP="009F2F07">
            <w:pPr>
              <w:rPr>
                <w:rFonts w:ascii="Times New Roman" w:hAnsi="Times New Roman"/>
                <w:b/>
                <w:i/>
              </w:rPr>
            </w:pP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9F2F07">
            <w:pPr>
              <w:spacing w:line="240" w:lineRule="auto"/>
              <w:jc w:val="both"/>
              <w:rPr>
                <w:rFonts w:ascii="Times New Roman" w:hAnsi="Times New Roman"/>
              </w:rPr>
            </w:pPr>
            <w:r w:rsidRPr="009F2F07">
              <w:rPr>
                <w:rFonts w:ascii="Times New Roman" w:hAnsi="Times New Roman"/>
              </w:rPr>
              <w:t>7.Материальные ресурсы в особых условиях строительства.</w:t>
            </w:r>
            <w:r w:rsidR="00BE58B1">
              <w:rPr>
                <w:rFonts w:ascii="Times New Roman" w:hAnsi="Times New Roman"/>
              </w:rPr>
              <w:t xml:space="preserve"> </w:t>
            </w:r>
            <w:r w:rsidRPr="009F2F07">
              <w:rPr>
                <w:rFonts w:ascii="Times New Roman" w:hAnsi="Times New Roman"/>
              </w:rPr>
              <w:t>Учет дополнительных затрат в особых условиях строительства. Дополнительный расход ресурсов на работы в зимнее время.</w:t>
            </w:r>
            <w:r w:rsidR="00BE58B1">
              <w:rPr>
                <w:rFonts w:ascii="Times New Roman" w:hAnsi="Times New Roman"/>
              </w:rPr>
              <w:t xml:space="preserve"> </w:t>
            </w:r>
            <w:r w:rsidRPr="009F2F07">
              <w:rPr>
                <w:rFonts w:ascii="Times New Roman" w:hAnsi="Times New Roman"/>
              </w:rPr>
              <w:t>Возвратные материалы в строительстве и ремонте...</w:t>
            </w:r>
          </w:p>
        </w:tc>
        <w:tc>
          <w:tcPr>
            <w:tcW w:w="698" w:type="pct"/>
            <w:vMerge/>
            <w:vAlign w:val="center"/>
          </w:tcPr>
          <w:p w:rsidR="007D4E83" w:rsidRPr="009F2F07" w:rsidRDefault="007D4E83" w:rsidP="009F2F07">
            <w:pPr>
              <w:rPr>
                <w:rFonts w:ascii="Times New Roman" w:hAnsi="Times New Roman"/>
                <w:b/>
                <w:i/>
              </w:rPr>
            </w:pP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9F2F07">
            <w:pPr>
              <w:spacing w:line="240" w:lineRule="auto"/>
              <w:jc w:val="both"/>
              <w:rPr>
                <w:rFonts w:ascii="Times New Roman" w:hAnsi="Times New Roman"/>
              </w:rPr>
            </w:pPr>
            <w:r w:rsidRPr="009F2F07">
              <w:rPr>
                <w:rFonts w:ascii="Times New Roman" w:hAnsi="Times New Roman"/>
              </w:rPr>
              <w:t>8..Изменение цен на строительные материалы во времени и по территориям. Актуализация цен в сметной стоимости строительства.</w:t>
            </w:r>
            <w:r w:rsidR="00BE58B1">
              <w:rPr>
                <w:rFonts w:ascii="Times New Roman" w:hAnsi="Times New Roman"/>
              </w:rPr>
              <w:t xml:space="preserve"> </w:t>
            </w:r>
            <w:r w:rsidRPr="009F2F07">
              <w:rPr>
                <w:rFonts w:ascii="Times New Roman" w:hAnsi="Times New Roman"/>
              </w:rPr>
              <w:t>Методика определения коэффициентов изменения сметной стоимости .Прогнозирование сметной стоимости будущих периодов строительства..</w:t>
            </w:r>
          </w:p>
        </w:tc>
        <w:tc>
          <w:tcPr>
            <w:tcW w:w="698" w:type="pct"/>
            <w:vAlign w:val="center"/>
          </w:tcPr>
          <w:p w:rsidR="007D4E83" w:rsidRPr="009F2F07" w:rsidRDefault="007D4E83" w:rsidP="009F2F07">
            <w:pPr>
              <w:rPr>
                <w:rFonts w:ascii="Times New Roman" w:hAnsi="Times New Roman"/>
                <w:b/>
                <w:i/>
              </w:rPr>
            </w:pP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9F2F07">
            <w:pPr>
              <w:spacing w:line="240" w:lineRule="auto"/>
              <w:rPr>
                <w:rFonts w:ascii="Times New Roman" w:hAnsi="Times New Roman"/>
                <w:b/>
              </w:rPr>
            </w:pPr>
            <w:r w:rsidRPr="009F2F07">
              <w:rPr>
                <w:rFonts w:ascii="Times New Roman" w:hAnsi="Times New Roman"/>
                <w:b/>
                <w:bCs/>
              </w:rPr>
              <w:t>В том числе практических занятий и лабораторных работ</w:t>
            </w:r>
          </w:p>
        </w:tc>
        <w:tc>
          <w:tcPr>
            <w:tcW w:w="698" w:type="pct"/>
            <w:vAlign w:val="center"/>
          </w:tcPr>
          <w:p w:rsidR="007D4E83" w:rsidRPr="009F2F07" w:rsidRDefault="007D4E83" w:rsidP="009F2F07">
            <w:pPr>
              <w:rPr>
                <w:rFonts w:ascii="Times New Roman" w:hAnsi="Times New Roman"/>
                <w:b/>
              </w:rPr>
            </w:pPr>
            <w:r w:rsidRPr="009F2F07">
              <w:rPr>
                <w:rFonts w:ascii="Times New Roman" w:hAnsi="Times New Roman"/>
                <w:b/>
              </w:rPr>
              <w:t>76</w:t>
            </w:r>
          </w:p>
        </w:tc>
      </w:tr>
      <w:tr w:rsidR="007D4E83" w:rsidRPr="009F2F07" w:rsidTr="00194123">
        <w:trPr>
          <w:trHeight w:val="237"/>
        </w:trPr>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1C7A45">
            <w:pPr>
              <w:spacing w:line="240" w:lineRule="auto"/>
              <w:rPr>
                <w:rFonts w:ascii="Times New Roman" w:hAnsi="Times New Roman"/>
                <w:b/>
              </w:rPr>
            </w:pPr>
            <w:r w:rsidRPr="009F2F07">
              <w:rPr>
                <w:rFonts w:ascii="Times New Roman" w:hAnsi="Times New Roman"/>
              </w:rPr>
              <w:t xml:space="preserve">  Практическое занятие № 7</w:t>
            </w:r>
            <w:r>
              <w:rPr>
                <w:rFonts w:ascii="Times New Roman" w:hAnsi="Times New Roman"/>
              </w:rPr>
              <w:t>.</w:t>
            </w:r>
            <w:r w:rsidRPr="009F2F07">
              <w:rPr>
                <w:rFonts w:ascii="Times New Roman" w:hAnsi="Times New Roman"/>
              </w:rPr>
              <w:t xml:space="preserve">  Изучение нормативно-справочная информации для определения потребности в материалах  и изделиях в составе проектной документации</w:t>
            </w:r>
          </w:p>
        </w:tc>
        <w:tc>
          <w:tcPr>
            <w:tcW w:w="698" w:type="pct"/>
            <w:vAlign w:val="center"/>
          </w:tcPr>
          <w:p w:rsidR="007D4E83" w:rsidRPr="009F2F07" w:rsidRDefault="007D4E83" w:rsidP="009F2F07">
            <w:pPr>
              <w:rPr>
                <w:rFonts w:ascii="Times New Roman" w:hAnsi="Times New Roman"/>
                <w:b/>
                <w:i/>
              </w:rPr>
            </w:pPr>
            <w:r w:rsidRPr="009F2F07">
              <w:rPr>
                <w:rFonts w:ascii="Times New Roman" w:hAnsi="Times New Roman"/>
                <w:b/>
                <w:i/>
              </w:rPr>
              <w:t>2</w:t>
            </w:r>
          </w:p>
        </w:tc>
      </w:tr>
      <w:tr w:rsidR="007D4E83" w:rsidRPr="009F2F07" w:rsidTr="00194123">
        <w:trPr>
          <w:trHeight w:val="237"/>
        </w:trPr>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1C7A45">
            <w:pPr>
              <w:spacing w:line="240" w:lineRule="auto"/>
              <w:rPr>
                <w:rFonts w:ascii="Times New Roman" w:hAnsi="Times New Roman"/>
                <w:sz w:val="24"/>
                <w:szCs w:val="24"/>
              </w:rPr>
            </w:pPr>
            <w:r w:rsidRPr="009F2F07">
              <w:rPr>
                <w:rFonts w:ascii="Times New Roman" w:eastAsiaTheme="minorHAnsi" w:hAnsi="Times New Roman"/>
                <w:sz w:val="24"/>
                <w:szCs w:val="24"/>
                <w:lang w:eastAsia="en-US"/>
              </w:rPr>
              <w:t>Практическое занятие №</w:t>
            </w:r>
            <w:r>
              <w:rPr>
                <w:rFonts w:ascii="Times New Roman" w:eastAsiaTheme="minorHAnsi" w:hAnsi="Times New Roman"/>
                <w:sz w:val="24"/>
                <w:szCs w:val="24"/>
                <w:lang w:eastAsia="en-US"/>
              </w:rPr>
              <w:t>.</w:t>
            </w:r>
            <w:r w:rsidRPr="009F2F07">
              <w:rPr>
                <w:rFonts w:ascii="Times New Roman" w:eastAsiaTheme="minorHAnsi" w:hAnsi="Times New Roman"/>
                <w:sz w:val="24"/>
                <w:szCs w:val="24"/>
                <w:lang w:eastAsia="en-US"/>
              </w:rPr>
              <w:t>8</w:t>
            </w:r>
            <w:r>
              <w:rPr>
                <w:rFonts w:ascii="Times New Roman" w:eastAsiaTheme="minorHAnsi" w:hAnsi="Times New Roman"/>
                <w:sz w:val="24"/>
                <w:szCs w:val="24"/>
                <w:lang w:eastAsia="en-US"/>
              </w:rPr>
              <w:t>.</w:t>
            </w:r>
            <w:r w:rsidRPr="009F2F07">
              <w:rPr>
                <w:rFonts w:ascii="Times New Roman" w:eastAsiaTheme="minorHAnsi" w:hAnsi="Times New Roman"/>
                <w:sz w:val="24"/>
                <w:szCs w:val="24"/>
                <w:lang w:eastAsia="en-US"/>
              </w:rPr>
              <w:t xml:space="preserve">  Изучение </w:t>
            </w:r>
            <w:r w:rsidRPr="009F2F07">
              <w:rPr>
                <w:rFonts w:ascii="Times New Roman" w:eastAsiaTheme="minorHAnsi" w:hAnsi="Times New Roman"/>
                <w:lang w:eastAsia="en-US"/>
              </w:rPr>
              <w:t>порядка  расчета и формы ведомостей, потребности в материалах, конструкциях и изделиях в составе рабочей документации на строительство</w:t>
            </w:r>
          </w:p>
        </w:tc>
        <w:tc>
          <w:tcPr>
            <w:tcW w:w="698" w:type="pct"/>
            <w:vAlign w:val="center"/>
          </w:tcPr>
          <w:p w:rsidR="007D4E83" w:rsidRPr="009F2F07" w:rsidRDefault="007D4E83" w:rsidP="009F2F07">
            <w:pPr>
              <w:rPr>
                <w:rFonts w:ascii="Times New Roman" w:hAnsi="Times New Roman"/>
                <w:b/>
                <w:i/>
              </w:rPr>
            </w:pPr>
            <w:r w:rsidRPr="009F2F07">
              <w:rPr>
                <w:rFonts w:ascii="Times New Roman" w:hAnsi="Times New Roman"/>
                <w:b/>
                <w:i/>
              </w:rPr>
              <w:t>2</w:t>
            </w:r>
          </w:p>
        </w:tc>
      </w:tr>
      <w:tr w:rsidR="007D4E83" w:rsidRPr="009F2F07" w:rsidTr="00194123">
        <w:trPr>
          <w:trHeight w:val="237"/>
        </w:trPr>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1C7A45">
            <w:pPr>
              <w:spacing w:line="240" w:lineRule="auto"/>
              <w:rPr>
                <w:rFonts w:asciiTheme="minorHAnsi" w:eastAsiaTheme="minorHAnsi" w:hAnsiTheme="minorHAnsi" w:cstheme="minorBidi"/>
                <w:lang w:eastAsia="en-US"/>
              </w:rPr>
            </w:pPr>
            <w:r w:rsidRPr="009F2F07">
              <w:rPr>
                <w:rFonts w:ascii="Times New Roman" w:eastAsiaTheme="minorHAnsi" w:hAnsi="Times New Roman"/>
                <w:lang w:eastAsia="en-US"/>
              </w:rPr>
              <w:t>Практическое занятие №</w:t>
            </w:r>
            <w:r>
              <w:rPr>
                <w:rFonts w:ascii="Times New Roman" w:eastAsiaTheme="minorHAnsi" w:hAnsi="Times New Roman"/>
                <w:lang w:eastAsia="en-US"/>
              </w:rPr>
              <w:t>.</w:t>
            </w:r>
            <w:r w:rsidRPr="009F2F07">
              <w:rPr>
                <w:rFonts w:ascii="Times New Roman" w:eastAsiaTheme="minorHAnsi" w:hAnsi="Times New Roman"/>
                <w:lang w:eastAsia="en-US"/>
              </w:rPr>
              <w:t>9</w:t>
            </w:r>
            <w:r>
              <w:rPr>
                <w:rFonts w:ascii="Times New Roman" w:eastAsiaTheme="minorHAnsi" w:hAnsi="Times New Roman"/>
                <w:lang w:eastAsia="en-US"/>
              </w:rPr>
              <w:t>.</w:t>
            </w:r>
            <w:r w:rsidRPr="009F2F07">
              <w:rPr>
                <w:rFonts w:ascii="Times New Roman" w:eastAsiaTheme="minorHAnsi" w:hAnsi="Times New Roman"/>
                <w:lang w:eastAsia="en-US"/>
              </w:rPr>
              <w:t>Изучение программного обеспечения для  формирования  ведомостей и сводных ведомостей в материалах, конструкциях и изделиях в составе проектной документации</w:t>
            </w:r>
          </w:p>
        </w:tc>
        <w:tc>
          <w:tcPr>
            <w:tcW w:w="698" w:type="pct"/>
            <w:vAlign w:val="center"/>
          </w:tcPr>
          <w:p w:rsidR="007D4E83" w:rsidRPr="009F2F07" w:rsidRDefault="007D4E83" w:rsidP="009F2F07">
            <w:pPr>
              <w:rPr>
                <w:rFonts w:ascii="Times New Roman" w:hAnsi="Times New Roman"/>
              </w:rPr>
            </w:pPr>
            <w:r w:rsidRPr="009F2F07">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1C7A45">
            <w:pPr>
              <w:spacing w:line="240" w:lineRule="auto"/>
              <w:rPr>
                <w:rFonts w:ascii="Times New Roman" w:hAnsi="Times New Roman"/>
              </w:rPr>
            </w:pPr>
            <w:r w:rsidRPr="009F2F07">
              <w:rPr>
                <w:rFonts w:ascii="Times New Roman" w:hAnsi="Times New Roman"/>
              </w:rPr>
              <w:t xml:space="preserve">Практическое занятие № </w:t>
            </w:r>
            <w:r>
              <w:rPr>
                <w:rFonts w:ascii="Times New Roman" w:hAnsi="Times New Roman"/>
              </w:rPr>
              <w:t>1</w:t>
            </w:r>
            <w:r w:rsidRPr="009F2F07">
              <w:rPr>
                <w:rFonts w:ascii="Times New Roman" w:hAnsi="Times New Roman"/>
              </w:rPr>
              <w:t>0.  Составление принципиальной модели формирования  потребности в материально-технических ресурсах в составе  проектно-сметной документации на строительство</w:t>
            </w:r>
          </w:p>
        </w:tc>
        <w:tc>
          <w:tcPr>
            <w:tcW w:w="698" w:type="pct"/>
            <w:vAlign w:val="center"/>
          </w:tcPr>
          <w:p w:rsidR="007D4E83" w:rsidRPr="009F2F07" w:rsidRDefault="007D4E83" w:rsidP="009F2F07">
            <w:pPr>
              <w:rPr>
                <w:rFonts w:ascii="Times New Roman" w:hAnsi="Times New Roman"/>
              </w:rPr>
            </w:pPr>
            <w:r w:rsidRPr="009F2F07">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314F3C">
            <w:pPr>
              <w:spacing w:line="240" w:lineRule="auto"/>
              <w:rPr>
                <w:rFonts w:ascii="Times New Roman" w:hAnsi="Times New Roman"/>
              </w:rPr>
            </w:pPr>
            <w:r w:rsidRPr="009F2F07">
              <w:rPr>
                <w:rFonts w:ascii="Times New Roman" w:hAnsi="Times New Roman"/>
              </w:rPr>
              <w:t xml:space="preserve">Практическое занятие № </w:t>
            </w:r>
            <w:r>
              <w:rPr>
                <w:rFonts w:ascii="Times New Roman" w:hAnsi="Times New Roman"/>
              </w:rPr>
              <w:t>1</w:t>
            </w:r>
            <w:r w:rsidRPr="009F2F07">
              <w:rPr>
                <w:rFonts w:ascii="Times New Roman" w:hAnsi="Times New Roman"/>
              </w:rPr>
              <w:t>1 Составление  локальной ведомости потребности в материалах, конструкциях и изделиях на устройство междуэтажных перекрытий  и покрытий  ( форма 1)</w:t>
            </w:r>
          </w:p>
        </w:tc>
        <w:tc>
          <w:tcPr>
            <w:tcW w:w="698" w:type="pct"/>
            <w:vAlign w:val="center"/>
          </w:tcPr>
          <w:p w:rsidR="007D4E83" w:rsidRPr="009F2F07" w:rsidRDefault="007D4E83" w:rsidP="009F2F07">
            <w:pPr>
              <w:rPr>
                <w:rFonts w:ascii="Times New Roman" w:hAnsi="Times New Roman"/>
                <w:i/>
              </w:rPr>
            </w:pPr>
            <w:r w:rsidRPr="009F2F07">
              <w:rPr>
                <w:rFonts w:ascii="Times New Roman" w:hAnsi="Times New Roman"/>
                <w:i/>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314F3C">
            <w:pPr>
              <w:spacing w:line="240" w:lineRule="auto"/>
              <w:rPr>
                <w:rFonts w:ascii="Times New Roman" w:hAnsi="Times New Roman"/>
              </w:rPr>
            </w:pPr>
            <w:r w:rsidRPr="009F2F07">
              <w:rPr>
                <w:rFonts w:ascii="Times New Roman" w:hAnsi="Times New Roman"/>
              </w:rPr>
              <w:t xml:space="preserve">Практическое занятие № </w:t>
            </w:r>
            <w:r>
              <w:rPr>
                <w:rFonts w:ascii="Times New Roman" w:hAnsi="Times New Roman"/>
              </w:rPr>
              <w:t>1</w:t>
            </w:r>
            <w:r w:rsidRPr="009F2F07">
              <w:rPr>
                <w:rFonts w:ascii="Times New Roman" w:hAnsi="Times New Roman"/>
              </w:rPr>
              <w:t>2 Составление  локальной ведомости потребности в материалах, конструкциях и изделиях на устройство междуэтажных перекрытий  в различных единицах измерения ( форма 1а)</w:t>
            </w:r>
          </w:p>
        </w:tc>
        <w:tc>
          <w:tcPr>
            <w:tcW w:w="698" w:type="pct"/>
            <w:vAlign w:val="center"/>
          </w:tcPr>
          <w:p w:rsidR="007D4E83" w:rsidRPr="009F2F07" w:rsidRDefault="007D4E83" w:rsidP="009F2F07">
            <w:pPr>
              <w:rPr>
                <w:rFonts w:ascii="Times New Roman" w:hAnsi="Times New Roman"/>
              </w:rPr>
            </w:pPr>
            <w:r>
              <w:rPr>
                <w:rFonts w:ascii="Times New Roman" w:hAnsi="Times New Roman"/>
              </w:rPr>
              <w:t>4</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DB0BAA">
            <w:pPr>
              <w:spacing w:line="240" w:lineRule="auto"/>
              <w:rPr>
                <w:rFonts w:ascii="Times New Roman" w:hAnsi="Times New Roman"/>
              </w:rPr>
            </w:pPr>
            <w:r w:rsidRPr="009F2F07">
              <w:rPr>
                <w:rFonts w:ascii="Times New Roman" w:hAnsi="Times New Roman"/>
              </w:rPr>
              <w:t xml:space="preserve">Практическое занятие № </w:t>
            </w:r>
            <w:r>
              <w:rPr>
                <w:rFonts w:ascii="Times New Roman" w:hAnsi="Times New Roman"/>
              </w:rPr>
              <w:t>13.</w:t>
            </w:r>
            <w:r w:rsidRPr="009F2F07">
              <w:rPr>
                <w:rFonts w:ascii="Times New Roman" w:eastAsiaTheme="minorHAnsi" w:hAnsi="Times New Roman"/>
                <w:lang w:eastAsia="en-US"/>
              </w:rPr>
              <w:t>Составлени</w:t>
            </w:r>
            <w:r w:rsidRPr="009F2F07">
              <w:rPr>
                <w:rFonts w:asciiTheme="minorHAnsi" w:eastAsiaTheme="minorHAnsi" w:hAnsiTheme="minorHAnsi" w:cstheme="minorBidi"/>
                <w:lang w:eastAsia="en-US"/>
              </w:rPr>
              <w:t>е с</w:t>
            </w:r>
            <w:r w:rsidRPr="009F2F07">
              <w:rPr>
                <w:rFonts w:ascii="Times New Roman" w:hAnsi="Times New Roman"/>
              </w:rPr>
              <w:t>водной  ведомости потребности в материалах, конструкциях и изделиях</w:t>
            </w:r>
            <w:r w:rsidR="00BE58B1">
              <w:rPr>
                <w:rFonts w:ascii="Times New Roman" w:hAnsi="Times New Roman"/>
              </w:rPr>
              <w:t xml:space="preserve"> </w:t>
            </w:r>
            <w:r w:rsidRPr="009F2F07">
              <w:rPr>
                <w:rFonts w:ascii="Times New Roman" w:hAnsi="Times New Roman"/>
              </w:rPr>
              <w:t xml:space="preserve">на устройство междуэтажных перекрытий    </w:t>
            </w:r>
          </w:p>
        </w:tc>
        <w:tc>
          <w:tcPr>
            <w:tcW w:w="698" w:type="pct"/>
            <w:vAlign w:val="center"/>
          </w:tcPr>
          <w:p w:rsidR="007D4E83" w:rsidRPr="009F2F07" w:rsidRDefault="007D4E83" w:rsidP="009F2F07">
            <w:pPr>
              <w:rPr>
                <w:rFonts w:ascii="Times New Roman" w:hAnsi="Times New Roman"/>
              </w:rPr>
            </w:pPr>
            <w:r w:rsidRPr="009F2F07">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DB0BAA">
            <w:pPr>
              <w:spacing w:line="240" w:lineRule="auto"/>
              <w:rPr>
                <w:rFonts w:ascii="Times New Roman" w:hAnsi="Times New Roman"/>
              </w:rPr>
            </w:pPr>
            <w:r w:rsidRPr="009F2F07">
              <w:rPr>
                <w:rFonts w:ascii="Times New Roman" w:hAnsi="Times New Roman"/>
              </w:rPr>
              <w:t xml:space="preserve">Практическое занятие № </w:t>
            </w:r>
            <w:r>
              <w:rPr>
                <w:rFonts w:ascii="Times New Roman" w:hAnsi="Times New Roman"/>
              </w:rPr>
              <w:t>14.</w:t>
            </w:r>
            <w:r w:rsidRPr="009F2F07">
              <w:rPr>
                <w:rFonts w:ascii="Times New Roman" w:hAnsi="Times New Roman"/>
              </w:rPr>
              <w:t xml:space="preserve"> Составление ведомостей потребности в материалах, и изделиях на устройство  кирпичной кладки в здании</w:t>
            </w:r>
          </w:p>
        </w:tc>
        <w:tc>
          <w:tcPr>
            <w:tcW w:w="698" w:type="pct"/>
            <w:vAlign w:val="center"/>
          </w:tcPr>
          <w:p w:rsidR="007D4E83" w:rsidRPr="009F2F07" w:rsidRDefault="007D4E83" w:rsidP="009F2F07">
            <w:pPr>
              <w:rPr>
                <w:rFonts w:ascii="Times New Roman" w:hAnsi="Times New Roman"/>
              </w:rPr>
            </w:pPr>
            <w:r w:rsidRPr="009F2F07">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DB0BAA">
            <w:pPr>
              <w:spacing w:line="240" w:lineRule="auto"/>
              <w:rPr>
                <w:rFonts w:ascii="Times New Roman" w:hAnsi="Times New Roman"/>
              </w:rPr>
            </w:pPr>
            <w:r w:rsidRPr="009F2F07">
              <w:rPr>
                <w:rFonts w:ascii="Times New Roman" w:hAnsi="Times New Roman"/>
              </w:rPr>
              <w:t xml:space="preserve"> Практическое занятие  № </w:t>
            </w:r>
            <w:r>
              <w:rPr>
                <w:rFonts w:ascii="Times New Roman" w:hAnsi="Times New Roman"/>
              </w:rPr>
              <w:t>15.</w:t>
            </w:r>
            <w:r w:rsidRPr="009F2F07">
              <w:rPr>
                <w:rFonts w:ascii="Times New Roman" w:hAnsi="Times New Roman"/>
              </w:rPr>
              <w:t xml:space="preserve"> Составление ведомостей потребности в материалах, и изделиях на устройство  стропильной крыши в здании</w:t>
            </w:r>
          </w:p>
        </w:tc>
        <w:tc>
          <w:tcPr>
            <w:tcW w:w="698" w:type="pct"/>
            <w:vAlign w:val="center"/>
          </w:tcPr>
          <w:p w:rsidR="007D4E83" w:rsidRPr="009F2F07" w:rsidRDefault="007D4E83" w:rsidP="009F2F07">
            <w:pPr>
              <w:rPr>
                <w:rFonts w:ascii="Times New Roman" w:hAnsi="Times New Roman"/>
              </w:rPr>
            </w:pPr>
            <w:r>
              <w:rPr>
                <w:rFonts w:ascii="Times New Roman" w:hAnsi="Times New Roman"/>
              </w:rPr>
              <w:t>4</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DB0BAA">
            <w:pPr>
              <w:spacing w:line="240" w:lineRule="auto"/>
              <w:rPr>
                <w:rFonts w:ascii="Times New Roman" w:hAnsi="Times New Roman"/>
              </w:rPr>
            </w:pPr>
            <w:r w:rsidRPr="009F2F07">
              <w:rPr>
                <w:rFonts w:ascii="Times New Roman" w:hAnsi="Times New Roman"/>
              </w:rPr>
              <w:t xml:space="preserve">Практическое занятие  № </w:t>
            </w:r>
            <w:r>
              <w:rPr>
                <w:rFonts w:ascii="Times New Roman" w:hAnsi="Times New Roman"/>
              </w:rPr>
              <w:t>16.</w:t>
            </w:r>
            <w:r w:rsidRPr="009F2F07">
              <w:rPr>
                <w:rFonts w:ascii="Times New Roman" w:hAnsi="Times New Roman"/>
              </w:rPr>
              <w:t xml:space="preserve">  Чтение архитектурно-строительных чертежей , рабочих чертежей конструкций проекта строительного объекта  для составления ведомостей потребности в материалах, конструкциях и изделиях </w:t>
            </w:r>
          </w:p>
        </w:tc>
        <w:tc>
          <w:tcPr>
            <w:tcW w:w="698" w:type="pct"/>
            <w:vAlign w:val="center"/>
          </w:tcPr>
          <w:p w:rsidR="007D4E83" w:rsidRPr="009F2F07" w:rsidRDefault="007D4E83" w:rsidP="009F2F07">
            <w:pPr>
              <w:rPr>
                <w:rFonts w:ascii="Times New Roman" w:hAnsi="Times New Roman"/>
              </w:rPr>
            </w:pPr>
            <w:r w:rsidRPr="009F2F07">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DB0BAA">
            <w:pPr>
              <w:spacing w:line="240" w:lineRule="auto"/>
              <w:rPr>
                <w:rFonts w:ascii="Times New Roman" w:hAnsi="Times New Roman"/>
              </w:rPr>
            </w:pPr>
            <w:r w:rsidRPr="009F2F07">
              <w:rPr>
                <w:rFonts w:ascii="Times New Roman" w:hAnsi="Times New Roman"/>
              </w:rPr>
              <w:t xml:space="preserve"> Практическое занятие №</w:t>
            </w:r>
            <w:r>
              <w:rPr>
                <w:rFonts w:ascii="Times New Roman" w:hAnsi="Times New Roman"/>
              </w:rPr>
              <w:t>17.</w:t>
            </w:r>
            <w:r w:rsidRPr="009F2F07">
              <w:rPr>
                <w:rFonts w:ascii="Times New Roman" w:hAnsi="Times New Roman"/>
              </w:rPr>
              <w:t xml:space="preserve"> Составление  локальной  ведомости  потребности в материалах, конструкциях и изделиях по рабочим чертежам основного комплекта  проекта строительного объекта  ( форма 1) Сборные  железобетонные конструкции.</w:t>
            </w:r>
          </w:p>
        </w:tc>
        <w:tc>
          <w:tcPr>
            <w:tcW w:w="698" w:type="pct"/>
            <w:vAlign w:val="center"/>
          </w:tcPr>
          <w:p w:rsidR="007D4E83" w:rsidRPr="009F2F07" w:rsidRDefault="007D4E83" w:rsidP="009F2F07">
            <w:pPr>
              <w:rPr>
                <w:rFonts w:ascii="Times New Roman" w:hAnsi="Times New Roman"/>
              </w:rPr>
            </w:pPr>
            <w:r w:rsidRPr="009F2F07">
              <w:rPr>
                <w:rFonts w:ascii="Times New Roman" w:hAnsi="Times New Roman"/>
              </w:rPr>
              <w:t>2</w:t>
            </w:r>
          </w:p>
        </w:tc>
      </w:tr>
      <w:tr w:rsidR="007D4E83" w:rsidRPr="009F2F07" w:rsidTr="00194123">
        <w:trPr>
          <w:trHeight w:val="756"/>
        </w:trPr>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DB0BAA">
            <w:pPr>
              <w:spacing w:line="240" w:lineRule="auto"/>
              <w:rPr>
                <w:rFonts w:ascii="Times New Roman" w:hAnsi="Times New Roman"/>
                <w:b/>
              </w:rPr>
            </w:pPr>
            <w:r w:rsidRPr="009F2F07">
              <w:rPr>
                <w:rFonts w:ascii="Times New Roman" w:hAnsi="Times New Roman"/>
              </w:rPr>
              <w:t xml:space="preserve">Практическое занятие № </w:t>
            </w:r>
            <w:r>
              <w:rPr>
                <w:rFonts w:ascii="Times New Roman" w:hAnsi="Times New Roman"/>
              </w:rPr>
              <w:t>18.</w:t>
            </w:r>
            <w:r w:rsidRPr="009F2F07">
              <w:rPr>
                <w:rFonts w:ascii="Times New Roman" w:hAnsi="Times New Roman"/>
              </w:rPr>
              <w:t xml:space="preserve"> Составление  локальной  ведомости  потребности в материалах, конструкциях и изделиях по рабочим чертежам основного комплекта  проекта строительного объекта</w:t>
            </w:r>
            <w:r w:rsidR="00BE58B1">
              <w:rPr>
                <w:rFonts w:ascii="Times New Roman" w:hAnsi="Times New Roman"/>
              </w:rPr>
              <w:t xml:space="preserve"> </w:t>
            </w:r>
            <w:r w:rsidRPr="009F2F07">
              <w:rPr>
                <w:rFonts w:ascii="Times New Roman" w:hAnsi="Times New Roman"/>
              </w:rPr>
              <w:t xml:space="preserve">в различных единицах измерения ( форма 1а) . Фундаменты, элементы каркаса </w:t>
            </w:r>
          </w:p>
        </w:tc>
        <w:tc>
          <w:tcPr>
            <w:tcW w:w="698" w:type="pct"/>
            <w:vAlign w:val="center"/>
          </w:tcPr>
          <w:p w:rsidR="007D4E83" w:rsidRPr="009F2F07" w:rsidRDefault="007D4E83" w:rsidP="009F2F07">
            <w:pPr>
              <w:rPr>
                <w:rFonts w:ascii="Times New Roman" w:hAnsi="Times New Roman"/>
              </w:rPr>
            </w:pPr>
            <w:r w:rsidRPr="009F2F07">
              <w:rPr>
                <w:rFonts w:ascii="Times New Roman" w:hAnsi="Times New Roman"/>
              </w:rPr>
              <w:t>2</w:t>
            </w:r>
          </w:p>
        </w:tc>
      </w:tr>
      <w:tr w:rsidR="007D4E83" w:rsidRPr="009F2F07" w:rsidTr="00194123">
        <w:trPr>
          <w:trHeight w:val="756"/>
        </w:trPr>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DB0BAA">
            <w:pPr>
              <w:spacing w:line="240" w:lineRule="auto"/>
              <w:rPr>
                <w:rFonts w:ascii="Times New Roman" w:hAnsi="Times New Roman"/>
              </w:rPr>
            </w:pPr>
            <w:r w:rsidRPr="009F2F07">
              <w:rPr>
                <w:rFonts w:ascii="Times New Roman" w:hAnsi="Times New Roman"/>
              </w:rPr>
              <w:t xml:space="preserve">Практическое занятие № </w:t>
            </w:r>
            <w:r>
              <w:rPr>
                <w:rFonts w:ascii="Times New Roman" w:hAnsi="Times New Roman"/>
              </w:rPr>
              <w:t>19.</w:t>
            </w:r>
            <w:r w:rsidRPr="009F2F07">
              <w:rPr>
                <w:rFonts w:ascii="Times New Roman" w:hAnsi="Times New Roman"/>
              </w:rPr>
              <w:t xml:space="preserve"> Составление  локальной  ведомости  потребности в материалах, конструкциях и изделиях по рабочим чертежам основного комплекта  проекта строительного объекта в различных единицах измерения ( форма 1а)  Стеновые панели, плиты перекрытий, лестничные марши</w:t>
            </w:r>
          </w:p>
        </w:tc>
        <w:tc>
          <w:tcPr>
            <w:tcW w:w="698" w:type="pct"/>
            <w:vAlign w:val="center"/>
          </w:tcPr>
          <w:p w:rsidR="007D4E83" w:rsidRPr="009F2F07" w:rsidRDefault="007D4E83" w:rsidP="009F2F07">
            <w:pPr>
              <w:rPr>
                <w:rFonts w:ascii="Times New Roman" w:hAnsi="Times New Roman"/>
              </w:rPr>
            </w:pPr>
            <w:r w:rsidRPr="009F2F07">
              <w:rPr>
                <w:rFonts w:ascii="Times New Roman" w:hAnsi="Times New Roman"/>
              </w:rPr>
              <w:t>2</w:t>
            </w:r>
          </w:p>
        </w:tc>
      </w:tr>
      <w:tr w:rsidR="007D4E83" w:rsidRPr="009F2F07" w:rsidTr="00194123">
        <w:trPr>
          <w:trHeight w:val="560"/>
        </w:trPr>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7D4E83">
            <w:pPr>
              <w:spacing w:line="240" w:lineRule="auto"/>
              <w:rPr>
                <w:rFonts w:ascii="Times New Roman" w:hAnsi="Times New Roman"/>
              </w:rPr>
            </w:pPr>
            <w:r w:rsidRPr="009F2F07">
              <w:rPr>
                <w:rFonts w:ascii="Times New Roman" w:hAnsi="Times New Roman"/>
              </w:rPr>
              <w:t xml:space="preserve"> Практическая работа  № </w:t>
            </w:r>
            <w:r>
              <w:rPr>
                <w:rFonts w:ascii="Times New Roman" w:hAnsi="Times New Roman"/>
              </w:rPr>
              <w:t>20</w:t>
            </w:r>
            <w:r w:rsidRPr="009F2F07">
              <w:rPr>
                <w:rFonts w:ascii="Times New Roman" w:hAnsi="Times New Roman"/>
              </w:rPr>
              <w:t xml:space="preserve">  Составление сводной  ведомости  потребности в конструкциях железобетонных по зданию</w:t>
            </w:r>
          </w:p>
        </w:tc>
        <w:tc>
          <w:tcPr>
            <w:tcW w:w="698" w:type="pct"/>
            <w:vAlign w:val="center"/>
          </w:tcPr>
          <w:p w:rsidR="007D4E83" w:rsidRPr="009F2F07" w:rsidRDefault="007D4E83" w:rsidP="009F2F07">
            <w:pPr>
              <w:rPr>
                <w:rFonts w:ascii="Times New Roman" w:hAnsi="Times New Roman"/>
              </w:rPr>
            </w:pPr>
            <w:r w:rsidRPr="009F2F07">
              <w:rPr>
                <w:rFonts w:ascii="Times New Roman" w:hAnsi="Times New Roman"/>
              </w:rPr>
              <w:t>2</w:t>
            </w:r>
          </w:p>
        </w:tc>
      </w:tr>
      <w:tr w:rsidR="007D4E83" w:rsidRPr="009F2F07" w:rsidTr="00194123">
        <w:trPr>
          <w:trHeight w:val="756"/>
        </w:trPr>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7D4E83">
            <w:pPr>
              <w:spacing w:line="240" w:lineRule="auto"/>
              <w:rPr>
                <w:rFonts w:ascii="Times New Roman" w:hAnsi="Times New Roman"/>
              </w:rPr>
            </w:pPr>
            <w:r w:rsidRPr="009F2F07">
              <w:rPr>
                <w:rFonts w:ascii="Times New Roman" w:hAnsi="Times New Roman"/>
              </w:rPr>
              <w:t xml:space="preserve">Практическая работа  № </w:t>
            </w:r>
            <w:r>
              <w:rPr>
                <w:rFonts w:ascii="Times New Roman" w:hAnsi="Times New Roman"/>
              </w:rPr>
              <w:t>21.</w:t>
            </w:r>
            <w:r w:rsidRPr="009F2F07">
              <w:rPr>
                <w:rFonts w:ascii="Times New Roman" w:hAnsi="Times New Roman"/>
              </w:rPr>
              <w:t xml:space="preserve">   Составление локальной  ведомости  потребности в материалах, конструкциях и изделиях по рабочим чертежам основного комплекта проекта строительного объекта  ( форма 1) Окна , двери</w:t>
            </w:r>
          </w:p>
        </w:tc>
        <w:tc>
          <w:tcPr>
            <w:tcW w:w="698" w:type="pct"/>
            <w:vAlign w:val="center"/>
          </w:tcPr>
          <w:p w:rsidR="007D4E83" w:rsidRPr="009F2F07" w:rsidRDefault="007D4E83" w:rsidP="009F2F07">
            <w:pPr>
              <w:rPr>
                <w:rFonts w:ascii="Times New Roman" w:hAnsi="Times New Roman"/>
              </w:rPr>
            </w:pPr>
            <w:r w:rsidRPr="009F2F07">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7D4E83">
            <w:pPr>
              <w:spacing w:line="240" w:lineRule="auto"/>
              <w:rPr>
                <w:rFonts w:ascii="Times New Roman" w:hAnsi="Times New Roman"/>
              </w:rPr>
            </w:pPr>
            <w:r w:rsidRPr="009F2F07">
              <w:rPr>
                <w:rFonts w:ascii="Times New Roman" w:hAnsi="Times New Roman"/>
              </w:rPr>
              <w:t xml:space="preserve">Практическая работа  № </w:t>
            </w:r>
            <w:r>
              <w:rPr>
                <w:rFonts w:ascii="Times New Roman" w:hAnsi="Times New Roman"/>
              </w:rPr>
              <w:t>22.</w:t>
            </w:r>
            <w:r w:rsidRPr="009F2F07">
              <w:rPr>
                <w:rFonts w:ascii="Times New Roman" w:hAnsi="Times New Roman"/>
              </w:rPr>
              <w:t xml:space="preserve">  Составление локальной  ведомости  потребности в материалах, конструкциях и изделиях по рабочим чертежам основного комплекта проекта строительного объекта в различных единицах измерения, сводной ведомости ( форма 1а, 2 )    Окна , двери </w:t>
            </w:r>
          </w:p>
        </w:tc>
        <w:tc>
          <w:tcPr>
            <w:tcW w:w="698" w:type="pct"/>
            <w:vAlign w:val="center"/>
          </w:tcPr>
          <w:p w:rsidR="007D4E83" w:rsidRPr="009F2F07" w:rsidRDefault="007D4E83" w:rsidP="009F2F07">
            <w:pPr>
              <w:rPr>
                <w:rFonts w:ascii="Times New Roman" w:hAnsi="Times New Roman"/>
              </w:rPr>
            </w:pPr>
            <w:r w:rsidRPr="009F2F07">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7D4E83">
            <w:pPr>
              <w:spacing w:line="240" w:lineRule="auto"/>
              <w:rPr>
                <w:rFonts w:ascii="Times New Roman" w:hAnsi="Times New Roman"/>
              </w:rPr>
            </w:pPr>
            <w:r w:rsidRPr="009F2F07">
              <w:rPr>
                <w:rFonts w:ascii="Times New Roman" w:hAnsi="Times New Roman"/>
              </w:rPr>
              <w:t xml:space="preserve">Практическое занятие № </w:t>
            </w:r>
            <w:r>
              <w:rPr>
                <w:rFonts w:ascii="Times New Roman" w:hAnsi="Times New Roman"/>
              </w:rPr>
              <w:t>23.</w:t>
            </w:r>
            <w:r w:rsidRPr="009F2F07">
              <w:rPr>
                <w:rFonts w:ascii="Times New Roman" w:hAnsi="Times New Roman"/>
              </w:rPr>
              <w:t xml:space="preserve">  Составление  локальной  ведомости  потребности в материалах, конструкциях и изделиях по рабочим чертежам основного комплекта  проекта строительного объекта ( форма 1) Устройство кровли </w:t>
            </w:r>
          </w:p>
        </w:tc>
        <w:tc>
          <w:tcPr>
            <w:tcW w:w="698" w:type="pct"/>
            <w:vAlign w:val="center"/>
          </w:tcPr>
          <w:p w:rsidR="007D4E83" w:rsidRPr="009F2F07" w:rsidRDefault="007D4E83" w:rsidP="009F2F07">
            <w:pPr>
              <w:rPr>
                <w:rFonts w:ascii="Times New Roman" w:hAnsi="Times New Roman"/>
              </w:rPr>
            </w:pPr>
            <w:r w:rsidRPr="009F2F07">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7D4E83">
            <w:pPr>
              <w:spacing w:line="240" w:lineRule="auto"/>
              <w:rPr>
                <w:rFonts w:ascii="Times New Roman" w:hAnsi="Times New Roman"/>
              </w:rPr>
            </w:pPr>
            <w:r w:rsidRPr="009F2F07">
              <w:rPr>
                <w:rFonts w:ascii="Times New Roman" w:hAnsi="Times New Roman"/>
              </w:rPr>
              <w:t xml:space="preserve">Практическое занятие № </w:t>
            </w:r>
            <w:r>
              <w:rPr>
                <w:rFonts w:ascii="Times New Roman" w:hAnsi="Times New Roman"/>
              </w:rPr>
              <w:t>24.</w:t>
            </w:r>
            <w:r w:rsidRPr="009F2F07">
              <w:rPr>
                <w:rFonts w:ascii="Times New Roman" w:hAnsi="Times New Roman"/>
              </w:rPr>
              <w:t xml:space="preserve"> Составление локальной ведомости  потребности в материалах, конструкциях и изделиях по рабочим чертежам основного комплекта проекта строительного объекта в различных единицах измерения ( форма 1а)Устройство кровли .</w:t>
            </w:r>
          </w:p>
        </w:tc>
        <w:tc>
          <w:tcPr>
            <w:tcW w:w="698" w:type="pct"/>
            <w:vAlign w:val="center"/>
          </w:tcPr>
          <w:p w:rsidR="007D4E83" w:rsidRPr="009F2F07" w:rsidRDefault="007D4E83" w:rsidP="009F2F07">
            <w:pPr>
              <w:rPr>
                <w:rFonts w:ascii="Times New Roman" w:hAnsi="Times New Roman"/>
              </w:rPr>
            </w:pPr>
            <w:r w:rsidRPr="009F2F07">
              <w:rPr>
                <w:rFonts w:ascii="Times New Roman" w:hAnsi="Times New Roman"/>
              </w:rPr>
              <w:t>2</w:t>
            </w:r>
          </w:p>
        </w:tc>
      </w:tr>
      <w:tr w:rsidR="007D4E83" w:rsidRPr="009F2F07" w:rsidTr="00194123">
        <w:trPr>
          <w:trHeight w:val="457"/>
        </w:trPr>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 xml:space="preserve"> Практическое занятие  №</w:t>
            </w:r>
            <w:r w:rsidR="0044213F">
              <w:rPr>
                <w:rFonts w:ascii="Times New Roman" w:hAnsi="Times New Roman"/>
              </w:rPr>
              <w:t xml:space="preserve"> 25.</w:t>
            </w:r>
            <w:r w:rsidRPr="009F2F07">
              <w:rPr>
                <w:rFonts w:ascii="Times New Roman" w:hAnsi="Times New Roman"/>
              </w:rPr>
              <w:t>Составление  локальных  ведомостей   потребности в материалах, конструкциях и изделиях по рабочим чертежам основного комплекта  проекта строительного объекта ( форма 1, 1а) Устройство  каркасных перегородок</w:t>
            </w:r>
          </w:p>
        </w:tc>
        <w:tc>
          <w:tcPr>
            <w:tcW w:w="698" w:type="pct"/>
            <w:vAlign w:val="center"/>
          </w:tcPr>
          <w:p w:rsidR="007D4E83" w:rsidRPr="009F2F07" w:rsidRDefault="007D4E83" w:rsidP="009F2F07">
            <w:pPr>
              <w:rPr>
                <w:rFonts w:ascii="Times New Roman" w:hAnsi="Times New Roman"/>
              </w:rPr>
            </w:pPr>
          </w:p>
        </w:tc>
      </w:tr>
      <w:tr w:rsidR="007D4E83" w:rsidRPr="009F2F07" w:rsidTr="00194123">
        <w:trPr>
          <w:trHeight w:val="457"/>
        </w:trPr>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Практическое занятие №</w:t>
            </w:r>
            <w:r w:rsidR="0044213F">
              <w:rPr>
                <w:rFonts w:ascii="Times New Roman" w:hAnsi="Times New Roman"/>
              </w:rPr>
              <w:t>26.</w:t>
            </w:r>
            <w:r w:rsidRPr="009F2F07">
              <w:rPr>
                <w:rFonts w:ascii="Times New Roman" w:hAnsi="Times New Roman"/>
              </w:rPr>
              <w:t>.  Составление  локальных  ведомостей   потребности в материалах, конструкциях и изделиях по рабочим чертежам основного комплекта  проекта строительного объекта ( форма 1, 1а)</w:t>
            </w:r>
            <w:r w:rsidRPr="009F2F07">
              <w:rPr>
                <w:rFonts w:ascii="Times New Roman" w:eastAsiaTheme="minorHAnsi" w:hAnsi="Times New Roman"/>
                <w:lang w:eastAsia="en-US"/>
              </w:rPr>
              <w:t>Декоративное оштукатуривание стен</w:t>
            </w:r>
          </w:p>
        </w:tc>
        <w:tc>
          <w:tcPr>
            <w:tcW w:w="698" w:type="pct"/>
            <w:vAlign w:val="center"/>
          </w:tcPr>
          <w:p w:rsidR="007D4E83" w:rsidRPr="009F2F07" w:rsidRDefault="007D4E83" w:rsidP="009F2F07">
            <w:pPr>
              <w:rPr>
                <w:rFonts w:ascii="Times New Roman" w:hAnsi="Times New Roman"/>
              </w:rPr>
            </w:pPr>
            <w:r w:rsidRPr="009F2F07">
              <w:rPr>
                <w:rFonts w:ascii="Times New Roman" w:hAnsi="Times New Roman"/>
              </w:rPr>
              <w:t>2</w:t>
            </w:r>
          </w:p>
        </w:tc>
      </w:tr>
      <w:tr w:rsidR="007D4E83" w:rsidRPr="009F2F07" w:rsidTr="00194123">
        <w:trPr>
          <w:trHeight w:val="738"/>
        </w:trPr>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 xml:space="preserve">Практическое занятие № </w:t>
            </w:r>
            <w:r w:rsidR="0044213F">
              <w:rPr>
                <w:rFonts w:ascii="Times New Roman" w:hAnsi="Times New Roman"/>
              </w:rPr>
              <w:t>27.</w:t>
            </w:r>
            <w:r w:rsidRPr="009F2F07">
              <w:rPr>
                <w:rFonts w:ascii="Times New Roman" w:hAnsi="Times New Roman"/>
              </w:rPr>
              <w:t xml:space="preserve"> Составление  локальных  ведомостей   потребности в материалах, конструкциях и изделиях по рабочим чертежам основного комплекта  проекта строительного объекта ( форма 1, 1а) Устройство подвесных потолков</w:t>
            </w:r>
          </w:p>
        </w:tc>
        <w:tc>
          <w:tcPr>
            <w:tcW w:w="698" w:type="pct"/>
            <w:vAlign w:val="center"/>
          </w:tcPr>
          <w:p w:rsidR="007D4E83" w:rsidRPr="009F2F07" w:rsidRDefault="007D4E83" w:rsidP="009F2F07">
            <w:pPr>
              <w:rPr>
                <w:rFonts w:ascii="Times New Roman" w:hAnsi="Times New Roman"/>
              </w:rPr>
            </w:pPr>
            <w:r w:rsidRPr="009F2F07">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 xml:space="preserve">Практическое занятие № </w:t>
            </w:r>
            <w:r w:rsidR="0044213F">
              <w:rPr>
                <w:rFonts w:ascii="Times New Roman" w:hAnsi="Times New Roman"/>
              </w:rPr>
              <w:t>28.</w:t>
            </w:r>
            <w:r w:rsidRPr="009F2F07">
              <w:rPr>
                <w:rFonts w:ascii="Times New Roman" w:hAnsi="Times New Roman"/>
              </w:rPr>
              <w:t xml:space="preserve">Составление  локальных  ведомостей   потребности в материалах, конструкциях и изделиях по рабочим чертежам основного комплекта  проекта строительного объекта ( форма 1) Устройство полов различных конструкций </w:t>
            </w:r>
          </w:p>
        </w:tc>
        <w:tc>
          <w:tcPr>
            <w:tcW w:w="698" w:type="pct"/>
            <w:vAlign w:val="center"/>
          </w:tcPr>
          <w:p w:rsidR="007D4E83" w:rsidRPr="009F2F07" w:rsidRDefault="007D4E83" w:rsidP="009F2F07">
            <w:pPr>
              <w:rPr>
                <w:rFonts w:ascii="Times New Roman" w:hAnsi="Times New Roman"/>
              </w:rPr>
            </w:pPr>
            <w:r w:rsidRPr="009F2F07">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 xml:space="preserve">Практическое занятие № </w:t>
            </w:r>
            <w:r w:rsidR="0044213F">
              <w:rPr>
                <w:rFonts w:ascii="Times New Roman" w:hAnsi="Times New Roman"/>
              </w:rPr>
              <w:t>29.</w:t>
            </w:r>
            <w:r w:rsidRPr="009F2F07">
              <w:rPr>
                <w:rFonts w:ascii="Times New Roman" w:hAnsi="Times New Roman"/>
              </w:rPr>
              <w:t xml:space="preserve"> Составление  локальных  ведомостей   потребности в материалах, конструкциях и изделиях по рабочим чертежам основного комплекта  проекта строительного объектав различных единицах измерения ( форма 1а) Устройство полов различных конструкций</w:t>
            </w:r>
          </w:p>
        </w:tc>
        <w:tc>
          <w:tcPr>
            <w:tcW w:w="698" w:type="pct"/>
            <w:vAlign w:val="center"/>
          </w:tcPr>
          <w:p w:rsidR="007D4E83" w:rsidRPr="009F2F07" w:rsidRDefault="007D4E83" w:rsidP="009F2F07">
            <w:pPr>
              <w:rPr>
                <w:rFonts w:ascii="Times New Roman" w:hAnsi="Times New Roman"/>
              </w:rPr>
            </w:pPr>
            <w:r w:rsidRPr="009F2F07">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 xml:space="preserve">Практическое занятие № </w:t>
            </w:r>
            <w:r w:rsidR="0044213F">
              <w:rPr>
                <w:rFonts w:ascii="Times New Roman" w:hAnsi="Times New Roman"/>
              </w:rPr>
              <w:t>30.</w:t>
            </w:r>
            <w:r w:rsidRPr="009F2F07">
              <w:rPr>
                <w:rFonts w:ascii="Times New Roman" w:hAnsi="Times New Roman"/>
              </w:rPr>
              <w:t xml:space="preserve"> Составление  локальных  ведомостей   потребности в материалах, конструкциях и изделиях по рабочим чертежам основного комплекта  проекта строительного объекта ( форма 1, 1.а) Отделочные работы ( оклейка обоями , облицовка плиткой)</w:t>
            </w:r>
          </w:p>
        </w:tc>
        <w:tc>
          <w:tcPr>
            <w:tcW w:w="698" w:type="pct"/>
            <w:vAlign w:val="center"/>
          </w:tcPr>
          <w:p w:rsidR="007D4E83" w:rsidRPr="00F35398" w:rsidRDefault="007D4E83" w:rsidP="009F2F07">
            <w:pPr>
              <w:rPr>
                <w:rFonts w:ascii="Times New Roman" w:hAnsi="Times New Roman"/>
              </w:rPr>
            </w:pPr>
            <w:r w:rsidRPr="00F35398">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 xml:space="preserve">Практическое занятие № </w:t>
            </w:r>
            <w:r w:rsidR="0044213F">
              <w:rPr>
                <w:rFonts w:ascii="Times New Roman" w:hAnsi="Times New Roman"/>
              </w:rPr>
              <w:t>31.</w:t>
            </w:r>
            <w:r w:rsidRPr="009F2F07">
              <w:rPr>
                <w:rFonts w:ascii="Times New Roman" w:hAnsi="Times New Roman"/>
              </w:rPr>
              <w:t xml:space="preserve"> Составление  локальных  ведомостей   потребности в материалах, конструкциях и изделиях по рабочим чертежам основного комплекта  проекта строительного объекта( форма 1, 1а) Отделочные работы ( декоративная окраска стен различных видов)</w:t>
            </w:r>
          </w:p>
        </w:tc>
        <w:tc>
          <w:tcPr>
            <w:tcW w:w="698" w:type="pct"/>
            <w:vAlign w:val="center"/>
          </w:tcPr>
          <w:p w:rsidR="007D4E83" w:rsidRPr="00F35398" w:rsidRDefault="007D4E83" w:rsidP="009F2F07">
            <w:pPr>
              <w:rPr>
                <w:rFonts w:ascii="Times New Roman" w:hAnsi="Times New Roman"/>
              </w:rPr>
            </w:pPr>
            <w:r w:rsidRPr="00F35398">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 xml:space="preserve">Практическая работа № </w:t>
            </w:r>
            <w:r w:rsidR="0044213F">
              <w:rPr>
                <w:rFonts w:ascii="Times New Roman" w:hAnsi="Times New Roman"/>
              </w:rPr>
              <w:t>32.</w:t>
            </w:r>
            <w:r w:rsidRPr="009F2F07">
              <w:rPr>
                <w:rFonts w:ascii="Times New Roman" w:hAnsi="Times New Roman"/>
              </w:rPr>
              <w:t>Составление  локальных  ведомостей   потребности в материалах, конструкциях и изделиях по рабочим чертежам основного комплекта  проекта строительного объекта ( форма 1, 1а) Устройство вентилируемого фасада</w:t>
            </w:r>
          </w:p>
        </w:tc>
        <w:tc>
          <w:tcPr>
            <w:tcW w:w="698" w:type="pct"/>
            <w:vAlign w:val="center"/>
          </w:tcPr>
          <w:p w:rsidR="007D4E83" w:rsidRPr="00F35398" w:rsidRDefault="007D4E83" w:rsidP="009F2F07">
            <w:pPr>
              <w:rPr>
                <w:rFonts w:ascii="Times New Roman" w:hAnsi="Times New Roman"/>
              </w:rPr>
            </w:pPr>
            <w:r w:rsidRPr="00F35398">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 xml:space="preserve">Практическая  работа  № </w:t>
            </w:r>
            <w:r w:rsidR="0044213F">
              <w:rPr>
                <w:rFonts w:ascii="Times New Roman" w:hAnsi="Times New Roman"/>
              </w:rPr>
              <w:t>33.</w:t>
            </w:r>
            <w:r w:rsidRPr="009F2F07">
              <w:rPr>
                <w:rFonts w:ascii="Times New Roman" w:hAnsi="Times New Roman"/>
              </w:rPr>
              <w:t xml:space="preserve"> Составление локальная ведомости  потребности в материалах и изделиях на производство строительно-монтажных работ ( форма 1) </w:t>
            </w:r>
          </w:p>
        </w:tc>
        <w:tc>
          <w:tcPr>
            <w:tcW w:w="698" w:type="pct"/>
            <w:vAlign w:val="center"/>
          </w:tcPr>
          <w:p w:rsidR="007D4E83" w:rsidRPr="00F35398" w:rsidRDefault="007D4E83" w:rsidP="009F2F07">
            <w:pPr>
              <w:rPr>
                <w:rFonts w:ascii="Times New Roman" w:hAnsi="Times New Roman"/>
              </w:rPr>
            </w:pPr>
            <w:r w:rsidRPr="00F35398">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 xml:space="preserve"> Практическая работа № </w:t>
            </w:r>
            <w:r w:rsidR="0044213F">
              <w:rPr>
                <w:rFonts w:ascii="Times New Roman" w:hAnsi="Times New Roman"/>
              </w:rPr>
              <w:t>34.</w:t>
            </w:r>
            <w:r w:rsidRPr="009F2F07">
              <w:rPr>
                <w:rFonts w:ascii="Times New Roman" w:hAnsi="Times New Roman"/>
              </w:rPr>
              <w:t xml:space="preserve">  Составление сводной ведомости потребностив материалах и изделиях на производство строительно-монтажных работ  по зданию </w:t>
            </w:r>
          </w:p>
        </w:tc>
        <w:tc>
          <w:tcPr>
            <w:tcW w:w="698" w:type="pct"/>
            <w:vAlign w:val="center"/>
          </w:tcPr>
          <w:p w:rsidR="007D4E83" w:rsidRPr="00F35398" w:rsidRDefault="007D4E83" w:rsidP="009F2F07">
            <w:pPr>
              <w:rPr>
                <w:rFonts w:ascii="Times New Roman" w:hAnsi="Times New Roman"/>
              </w:rPr>
            </w:pPr>
            <w:r w:rsidRPr="00F35398">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 xml:space="preserve"> Практическая работа  № </w:t>
            </w:r>
            <w:r w:rsidR="0044213F">
              <w:rPr>
                <w:rFonts w:ascii="Times New Roman" w:hAnsi="Times New Roman"/>
              </w:rPr>
              <w:t>35.</w:t>
            </w:r>
            <w:r w:rsidRPr="009F2F07">
              <w:rPr>
                <w:rFonts w:ascii="Times New Roman" w:hAnsi="Times New Roman"/>
              </w:rPr>
              <w:t xml:space="preserve">  Составление титульного листа ( форма 3)локальных и сводных ведомостей материалов  и перечня  ведомостей материалов , на основе которых составлена сводная ведомость материалов ( форма 4)</w:t>
            </w:r>
          </w:p>
        </w:tc>
        <w:tc>
          <w:tcPr>
            <w:tcW w:w="698" w:type="pct"/>
            <w:vAlign w:val="center"/>
          </w:tcPr>
          <w:p w:rsidR="007D4E83" w:rsidRPr="00F35398" w:rsidRDefault="007D4E83" w:rsidP="009F2F07">
            <w:pPr>
              <w:rPr>
                <w:rFonts w:ascii="Times New Roman" w:hAnsi="Times New Roman"/>
              </w:rPr>
            </w:pPr>
            <w:r w:rsidRPr="00F35398">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 xml:space="preserve"> Практическое занятие №</w:t>
            </w:r>
            <w:r w:rsidR="0044213F">
              <w:rPr>
                <w:rFonts w:ascii="Times New Roman" w:hAnsi="Times New Roman"/>
              </w:rPr>
              <w:t xml:space="preserve"> 36.</w:t>
            </w:r>
            <w:r w:rsidRPr="009F2F07">
              <w:rPr>
                <w:rFonts w:ascii="Times New Roman" w:hAnsi="Times New Roman"/>
              </w:rPr>
              <w:t xml:space="preserve"> Формирование объемов (потребности) материально-технических ресурсов в целом на здание (сооружение) в укрупненной номенклатуре</w:t>
            </w:r>
          </w:p>
        </w:tc>
        <w:tc>
          <w:tcPr>
            <w:tcW w:w="698" w:type="pct"/>
            <w:vAlign w:val="center"/>
          </w:tcPr>
          <w:p w:rsidR="007D4E83" w:rsidRPr="00F35398" w:rsidRDefault="007D4E83" w:rsidP="009F2F07">
            <w:pPr>
              <w:rPr>
                <w:rFonts w:ascii="Times New Roman" w:hAnsi="Times New Roman"/>
              </w:rPr>
            </w:pPr>
            <w:r w:rsidRPr="00F35398">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 xml:space="preserve">Практическое кое занятие   № </w:t>
            </w:r>
            <w:r w:rsidR="0044213F">
              <w:rPr>
                <w:rFonts w:ascii="Times New Roman" w:hAnsi="Times New Roman"/>
              </w:rPr>
              <w:t>37.</w:t>
            </w:r>
            <w:r w:rsidRPr="009F2F07">
              <w:rPr>
                <w:rFonts w:ascii="Times New Roman" w:hAnsi="Times New Roman"/>
              </w:rPr>
              <w:t xml:space="preserve"> Расчёт  потребности  в металлических конструкциях</w:t>
            </w:r>
          </w:p>
        </w:tc>
        <w:tc>
          <w:tcPr>
            <w:tcW w:w="698" w:type="pct"/>
            <w:vAlign w:val="center"/>
          </w:tcPr>
          <w:p w:rsidR="007D4E83" w:rsidRPr="00F35398" w:rsidRDefault="007D4E83" w:rsidP="009F2F07">
            <w:pPr>
              <w:rPr>
                <w:rFonts w:ascii="Times New Roman" w:hAnsi="Times New Roman"/>
              </w:rPr>
            </w:pPr>
            <w:r w:rsidRPr="00F35398">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 xml:space="preserve">Практическое занятие № </w:t>
            </w:r>
            <w:r w:rsidR="0044213F">
              <w:rPr>
                <w:rFonts w:ascii="Times New Roman" w:hAnsi="Times New Roman"/>
              </w:rPr>
              <w:t>38.</w:t>
            </w:r>
            <w:r w:rsidRPr="009F2F07">
              <w:rPr>
                <w:rFonts w:ascii="Times New Roman" w:hAnsi="Times New Roman"/>
              </w:rPr>
              <w:t xml:space="preserve">  Расчёт потребности в энергетическом оборудовании</w:t>
            </w:r>
          </w:p>
        </w:tc>
        <w:tc>
          <w:tcPr>
            <w:tcW w:w="698" w:type="pct"/>
            <w:vAlign w:val="center"/>
          </w:tcPr>
          <w:p w:rsidR="007D4E83" w:rsidRPr="00F35398" w:rsidRDefault="007D4E83" w:rsidP="009F2F07">
            <w:pPr>
              <w:rPr>
                <w:rFonts w:ascii="Times New Roman" w:hAnsi="Times New Roman"/>
              </w:rPr>
            </w:pPr>
            <w:r w:rsidRPr="00F35398">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 xml:space="preserve"> Практическое занятие  №</w:t>
            </w:r>
            <w:r w:rsidR="0044213F">
              <w:rPr>
                <w:rFonts w:ascii="Times New Roman" w:hAnsi="Times New Roman"/>
              </w:rPr>
              <w:t>39.</w:t>
            </w:r>
            <w:r w:rsidRPr="009F2F07">
              <w:rPr>
                <w:rFonts w:ascii="Times New Roman" w:hAnsi="Times New Roman"/>
              </w:rPr>
              <w:t xml:space="preserve">  Расчёт потребности в подъемно-транспортном оборудовании</w:t>
            </w:r>
          </w:p>
        </w:tc>
        <w:tc>
          <w:tcPr>
            <w:tcW w:w="698" w:type="pct"/>
            <w:vAlign w:val="center"/>
          </w:tcPr>
          <w:p w:rsidR="007D4E83" w:rsidRPr="00F35398" w:rsidRDefault="007D4E83" w:rsidP="009F2F07">
            <w:pPr>
              <w:rPr>
                <w:rFonts w:ascii="Times New Roman" w:hAnsi="Times New Roman"/>
              </w:rPr>
            </w:pPr>
            <w:r w:rsidRPr="00F35398">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 xml:space="preserve">  Практическое занятие   №</w:t>
            </w:r>
            <w:r w:rsidR="0044213F">
              <w:rPr>
                <w:rFonts w:ascii="Times New Roman" w:hAnsi="Times New Roman"/>
              </w:rPr>
              <w:t>40.</w:t>
            </w:r>
            <w:r w:rsidRPr="009F2F07">
              <w:rPr>
                <w:rFonts w:ascii="Times New Roman" w:hAnsi="Times New Roman"/>
              </w:rPr>
              <w:t>Расчёт  потребность в специальном  и технологическом  оборудовании,</w:t>
            </w:r>
            <w:r w:rsidR="00BE58B1">
              <w:rPr>
                <w:rFonts w:ascii="Times New Roman" w:hAnsi="Times New Roman"/>
              </w:rPr>
              <w:t xml:space="preserve"> </w:t>
            </w:r>
            <w:r w:rsidRPr="009F2F07">
              <w:rPr>
                <w:rFonts w:ascii="Times New Roman" w:hAnsi="Times New Roman"/>
              </w:rPr>
              <w:t>санитарно-технических устройствах</w:t>
            </w:r>
          </w:p>
        </w:tc>
        <w:tc>
          <w:tcPr>
            <w:tcW w:w="698" w:type="pct"/>
            <w:vAlign w:val="center"/>
          </w:tcPr>
          <w:p w:rsidR="007D4E83" w:rsidRPr="00F35398" w:rsidRDefault="007D4E83" w:rsidP="009F2F07">
            <w:pPr>
              <w:rPr>
                <w:rFonts w:ascii="Times New Roman" w:hAnsi="Times New Roman"/>
              </w:rPr>
            </w:pPr>
            <w:r w:rsidRPr="00F35398">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Практическое занятие   №</w:t>
            </w:r>
            <w:r w:rsidR="0044213F">
              <w:rPr>
                <w:rFonts w:ascii="Times New Roman" w:hAnsi="Times New Roman"/>
              </w:rPr>
              <w:t xml:space="preserve"> 41.</w:t>
            </w:r>
            <w:r w:rsidRPr="009F2F07">
              <w:rPr>
                <w:rFonts w:ascii="Times New Roman" w:hAnsi="Times New Roman"/>
              </w:rPr>
              <w:t xml:space="preserve">  Определение дополнительного расхода материалов в зимнее время</w:t>
            </w:r>
          </w:p>
        </w:tc>
        <w:tc>
          <w:tcPr>
            <w:tcW w:w="698" w:type="pct"/>
            <w:vAlign w:val="center"/>
          </w:tcPr>
          <w:p w:rsidR="007D4E83" w:rsidRPr="00F35398" w:rsidRDefault="007D4E83" w:rsidP="009F2F07">
            <w:pPr>
              <w:rPr>
                <w:rFonts w:ascii="Times New Roman" w:hAnsi="Times New Roman"/>
              </w:rPr>
            </w:pPr>
            <w:r w:rsidRPr="00F35398">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Практическое занятие   №</w:t>
            </w:r>
            <w:r w:rsidR="0044213F">
              <w:rPr>
                <w:rFonts w:ascii="Times New Roman" w:hAnsi="Times New Roman"/>
              </w:rPr>
              <w:t>42.</w:t>
            </w:r>
            <w:r w:rsidRPr="009F2F07">
              <w:rPr>
                <w:rFonts w:ascii="Times New Roman" w:hAnsi="Times New Roman"/>
              </w:rPr>
              <w:t xml:space="preserve">  Определение стоимости и объёма выхода  возвратных материалов</w:t>
            </w:r>
          </w:p>
        </w:tc>
        <w:tc>
          <w:tcPr>
            <w:tcW w:w="698" w:type="pct"/>
            <w:vAlign w:val="center"/>
          </w:tcPr>
          <w:p w:rsidR="007D4E83" w:rsidRPr="00F35398" w:rsidRDefault="007D4E83" w:rsidP="009F2F07">
            <w:pPr>
              <w:rPr>
                <w:rFonts w:ascii="Times New Roman" w:hAnsi="Times New Roman"/>
              </w:rPr>
            </w:pPr>
            <w:r w:rsidRPr="00F35398">
              <w:rPr>
                <w:rFonts w:ascii="Times New Roman" w:hAnsi="Times New Roman"/>
              </w:rPr>
              <w:t>2</w:t>
            </w:r>
          </w:p>
        </w:tc>
      </w:tr>
      <w:tr w:rsidR="009F2F07" w:rsidRPr="009F2F07" w:rsidTr="00194123">
        <w:trPr>
          <w:trHeight w:val="1068"/>
        </w:trPr>
        <w:tc>
          <w:tcPr>
            <w:tcW w:w="4302" w:type="pct"/>
            <w:gridSpan w:val="3"/>
          </w:tcPr>
          <w:p w:rsidR="009F2F07" w:rsidRPr="009F2F07" w:rsidRDefault="009F2F07" w:rsidP="009F2F07">
            <w:pPr>
              <w:spacing w:after="0" w:line="240" w:lineRule="auto"/>
              <w:rPr>
                <w:rFonts w:ascii="Times New Roman" w:hAnsi="Times New Roman"/>
                <w:b/>
              </w:rPr>
            </w:pPr>
            <w:r w:rsidRPr="009F2F07">
              <w:rPr>
                <w:rFonts w:ascii="Times New Roman" w:hAnsi="Times New Roman"/>
                <w:b/>
                <w:bCs/>
              </w:rPr>
              <w:t>Примерная тематика самостоятельной учебной работы при изучении раздела №</w:t>
            </w:r>
            <w:r>
              <w:rPr>
                <w:rFonts w:ascii="Times New Roman" w:hAnsi="Times New Roman"/>
                <w:b/>
                <w:bCs/>
              </w:rPr>
              <w:t xml:space="preserve"> 1</w:t>
            </w:r>
          </w:p>
          <w:p w:rsidR="009F2F07" w:rsidRPr="009F2F07" w:rsidRDefault="009F2F07" w:rsidP="00E97FDF">
            <w:pPr>
              <w:numPr>
                <w:ilvl w:val="0"/>
                <w:numId w:val="67"/>
              </w:numPr>
              <w:spacing w:after="0" w:line="240" w:lineRule="auto"/>
              <w:contextualSpacing/>
              <w:rPr>
                <w:rFonts w:ascii="Times New Roman" w:hAnsi="Times New Roman"/>
              </w:rPr>
            </w:pPr>
            <w:r w:rsidRPr="009F2F07">
              <w:rPr>
                <w:rFonts w:ascii="Times New Roman" w:hAnsi="Times New Roman"/>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9F2F07" w:rsidRPr="009F2F07" w:rsidRDefault="009F2F07" w:rsidP="00E97FDF">
            <w:pPr>
              <w:numPr>
                <w:ilvl w:val="0"/>
                <w:numId w:val="67"/>
              </w:numPr>
              <w:spacing w:after="0" w:line="240" w:lineRule="auto"/>
              <w:contextualSpacing/>
              <w:rPr>
                <w:rFonts w:ascii="Times New Roman" w:hAnsi="Times New Roman"/>
              </w:rPr>
            </w:pPr>
            <w:r w:rsidRPr="009F2F07">
              <w:rPr>
                <w:rFonts w:ascii="Times New Roman" w:hAnsi="Times New Roman"/>
              </w:rPr>
              <w:t>Подготовка к практическим работам с использованием методических рекомендаций преподавателя, выполнение и оформление практических работ, отчетов и подготовка к их защите.</w:t>
            </w:r>
          </w:p>
          <w:p w:rsidR="009F2F07" w:rsidRPr="009F2F07" w:rsidRDefault="009F2F07" w:rsidP="00E97FDF">
            <w:pPr>
              <w:numPr>
                <w:ilvl w:val="0"/>
                <w:numId w:val="67"/>
              </w:numPr>
              <w:spacing w:after="0" w:line="240" w:lineRule="auto"/>
              <w:contextualSpacing/>
              <w:rPr>
                <w:rFonts w:ascii="Times New Roman" w:hAnsi="Times New Roman"/>
              </w:rPr>
            </w:pPr>
            <w:r w:rsidRPr="009F2F07">
              <w:rPr>
                <w:rFonts w:ascii="Times New Roman" w:hAnsi="Times New Roman"/>
              </w:rPr>
              <w:t>Изучение Методических  рекомендаций по формированию ведомостей потребности в материалах, конструкциях и изделиях в составе проектных материалов на строительство на стадии разработки рабочей документации</w:t>
            </w:r>
          </w:p>
          <w:p w:rsidR="009F2F07" w:rsidRPr="009F2F07" w:rsidRDefault="009F2F07" w:rsidP="00E97FDF">
            <w:pPr>
              <w:numPr>
                <w:ilvl w:val="0"/>
                <w:numId w:val="67"/>
              </w:numPr>
              <w:spacing w:after="0" w:line="240" w:lineRule="auto"/>
              <w:contextualSpacing/>
              <w:rPr>
                <w:rFonts w:ascii="Times New Roman" w:hAnsi="Times New Roman"/>
              </w:rPr>
            </w:pPr>
            <w:r w:rsidRPr="009F2F07">
              <w:rPr>
                <w:rFonts w:ascii="Times New Roman" w:hAnsi="Times New Roman"/>
              </w:rPr>
              <w:t xml:space="preserve"> Изучение системы управления материальными ресурсами в строительстве</w:t>
            </w:r>
          </w:p>
          <w:p w:rsidR="009F2F07" w:rsidRPr="009F2F07" w:rsidRDefault="009F2F07" w:rsidP="00E97FDF">
            <w:pPr>
              <w:numPr>
                <w:ilvl w:val="0"/>
                <w:numId w:val="67"/>
              </w:numPr>
              <w:spacing w:after="0" w:line="240" w:lineRule="auto"/>
              <w:contextualSpacing/>
              <w:rPr>
                <w:rFonts w:ascii="Times New Roman" w:hAnsi="Times New Roman"/>
              </w:rPr>
            </w:pPr>
            <w:r w:rsidRPr="009F2F07">
              <w:rPr>
                <w:rFonts w:ascii="Times New Roman" w:hAnsi="Times New Roman"/>
              </w:rPr>
              <w:t xml:space="preserve"> Изучение  системы рыночного ценообразования в строительстве</w:t>
            </w:r>
          </w:p>
          <w:p w:rsidR="009F2F07" w:rsidRPr="009F2F07" w:rsidRDefault="009F2F07" w:rsidP="009F2F07">
            <w:pPr>
              <w:spacing w:after="0" w:line="240" w:lineRule="auto"/>
              <w:ind w:left="360"/>
              <w:rPr>
                <w:rFonts w:ascii="Times New Roman" w:hAnsi="Times New Roman"/>
              </w:rPr>
            </w:pPr>
          </w:p>
        </w:tc>
        <w:tc>
          <w:tcPr>
            <w:tcW w:w="698" w:type="pct"/>
            <w:vAlign w:val="center"/>
          </w:tcPr>
          <w:p w:rsidR="009F2F07" w:rsidRPr="009F2F07" w:rsidRDefault="009F2F07" w:rsidP="009F2F07">
            <w:pPr>
              <w:spacing w:after="0"/>
              <w:rPr>
                <w:rFonts w:ascii="Times New Roman" w:hAnsi="Times New Roman"/>
                <w:b/>
                <w:i/>
              </w:rPr>
            </w:pPr>
            <w:r w:rsidRPr="009F2F07">
              <w:rPr>
                <w:rFonts w:ascii="Times New Roman" w:hAnsi="Times New Roman"/>
                <w:b/>
                <w:i/>
              </w:rPr>
              <w:t>20</w:t>
            </w:r>
          </w:p>
        </w:tc>
      </w:tr>
      <w:tr w:rsidR="00276339" w:rsidRPr="00531E40" w:rsidTr="00194123">
        <w:tc>
          <w:tcPr>
            <w:tcW w:w="4302" w:type="pct"/>
            <w:gridSpan w:val="3"/>
          </w:tcPr>
          <w:p w:rsidR="00276339" w:rsidRPr="00531E40" w:rsidRDefault="00276339" w:rsidP="006178A3">
            <w:pPr>
              <w:spacing w:line="240" w:lineRule="auto"/>
              <w:rPr>
                <w:rFonts w:ascii="Times New Roman" w:hAnsi="Times New Roman"/>
                <w:b/>
              </w:rPr>
            </w:pPr>
            <w:r w:rsidRPr="00531E40">
              <w:rPr>
                <w:rFonts w:ascii="Times New Roman" w:hAnsi="Times New Roman"/>
                <w:b/>
                <w:bCs/>
              </w:rPr>
              <w:t>Раздел</w:t>
            </w:r>
            <w:r w:rsidR="006178A3">
              <w:rPr>
                <w:rFonts w:ascii="Times New Roman" w:hAnsi="Times New Roman"/>
                <w:b/>
                <w:bCs/>
              </w:rPr>
              <w:t>2</w:t>
            </w:r>
            <w:r w:rsidRPr="00531E40">
              <w:rPr>
                <w:rFonts w:ascii="Times New Roman" w:hAnsi="Times New Roman"/>
                <w:b/>
                <w:bCs/>
              </w:rPr>
              <w:t xml:space="preserve">. </w:t>
            </w:r>
            <w:r w:rsidRPr="008A5E3E">
              <w:rPr>
                <w:rFonts w:ascii="Times New Roman" w:hAnsi="Times New Roman"/>
                <w:b/>
                <w:bCs/>
              </w:rPr>
              <w:t>Организация обеспечения строительства материальными</w:t>
            </w:r>
            <w:r w:rsidR="00BE58B1">
              <w:rPr>
                <w:rFonts w:ascii="Times New Roman" w:hAnsi="Times New Roman"/>
                <w:b/>
                <w:bCs/>
              </w:rPr>
              <w:t xml:space="preserve"> </w:t>
            </w:r>
            <w:r w:rsidRPr="008A5E3E">
              <w:rPr>
                <w:rFonts w:ascii="Times New Roman" w:hAnsi="Times New Roman"/>
                <w:b/>
                <w:bCs/>
              </w:rPr>
              <w:t xml:space="preserve">ресурсами </w:t>
            </w:r>
          </w:p>
        </w:tc>
        <w:tc>
          <w:tcPr>
            <w:tcW w:w="698" w:type="pct"/>
            <w:vAlign w:val="center"/>
          </w:tcPr>
          <w:p w:rsidR="00276339" w:rsidRPr="00531E40" w:rsidRDefault="00194123" w:rsidP="0023154E">
            <w:pPr>
              <w:suppressAutoHyphens/>
              <w:jc w:val="both"/>
              <w:rPr>
                <w:rFonts w:ascii="Times New Roman" w:hAnsi="Times New Roman"/>
                <w:b/>
              </w:rPr>
            </w:pPr>
            <w:r>
              <w:rPr>
                <w:rFonts w:ascii="Times New Roman" w:hAnsi="Times New Roman"/>
                <w:b/>
              </w:rPr>
              <w:t>266</w:t>
            </w:r>
          </w:p>
        </w:tc>
      </w:tr>
      <w:tr w:rsidR="00276339" w:rsidTr="00194123">
        <w:tc>
          <w:tcPr>
            <w:tcW w:w="4302" w:type="pct"/>
            <w:gridSpan w:val="3"/>
          </w:tcPr>
          <w:p w:rsidR="00276339" w:rsidRPr="00531E40" w:rsidRDefault="00276339" w:rsidP="0023154E">
            <w:pPr>
              <w:spacing w:line="240" w:lineRule="auto"/>
              <w:rPr>
                <w:rFonts w:ascii="Times New Roman" w:hAnsi="Times New Roman"/>
                <w:b/>
                <w:bCs/>
              </w:rPr>
            </w:pPr>
            <w:r w:rsidRPr="009D4048">
              <w:rPr>
                <w:rFonts w:ascii="Times New Roman" w:hAnsi="Times New Roman"/>
                <w:b/>
                <w:bCs/>
              </w:rPr>
              <w:t>МДК. 05.01 Организация деятельности по сбору и хранению информации об обеспечение строительного производства строительными и вспомогательными материалами и оборудованием</w:t>
            </w:r>
            <w:r w:rsidRPr="009D4048">
              <w:rPr>
                <w:rFonts w:ascii="Times New Roman" w:hAnsi="Times New Roman"/>
                <w:b/>
                <w:bCs/>
              </w:rPr>
              <w:tab/>
              <w:t>указывается количество часов на изучение МДК</w:t>
            </w:r>
          </w:p>
        </w:tc>
        <w:tc>
          <w:tcPr>
            <w:tcW w:w="698" w:type="pct"/>
            <w:vAlign w:val="center"/>
          </w:tcPr>
          <w:p w:rsidR="00276339" w:rsidRDefault="00276339" w:rsidP="0023154E">
            <w:pPr>
              <w:suppressAutoHyphens/>
              <w:jc w:val="both"/>
              <w:rPr>
                <w:rFonts w:ascii="Times New Roman" w:hAnsi="Times New Roman"/>
                <w:b/>
              </w:rPr>
            </w:pPr>
            <w:r>
              <w:rPr>
                <w:rFonts w:ascii="Times New Roman" w:hAnsi="Times New Roman"/>
                <w:b/>
              </w:rPr>
              <w:t>180</w:t>
            </w:r>
          </w:p>
        </w:tc>
      </w:tr>
      <w:tr w:rsidR="00276339" w:rsidTr="00194123">
        <w:tc>
          <w:tcPr>
            <w:tcW w:w="1139" w:type="pct"/>
            <w:gridSpan w:val="2"/>
            <w:vMerge w:val="restart"/>
          </w:tcPr>
          <w:p w:rsidR="00276339" w:rsidRPr="00531E40" w:rsidRDefault="00276339" w:rsidP="00194123">
            <w:pPr>
              <w:spacing w:line="240" w:lineRule="auto"/>
              <w:rPr>
                <w:rFonts w:ascii="Times New Roman" w:hAnsi="Times New Roman"/>
                <w:b/>
                <w:bCs/>
              </w:rPr>
            </w:pPr>
            <w:r w:rsidRPr="008A5E3E">
              <w:rPr>
                <w:rFonts w:ascii="Times New Roman" w:hAnsi="Times New Roman"/>
                <w:b/>
                <w:bCs/>
              </w:rPr>
              <w:t>Тема</w:t>
            </w:r>
            <w:r w:rsidR="00194123">
              <w:rPr>
                <w:rFonts w:ascii="Times New Roman" w:hAnsi="Times New Roman"/>
                <w:b/>
                <w:bCs/>
              </w:rPr>
              <w:t>2</w:t>
            </w:r>
            <w:r w:rsidRPr="008A5E3E">
              <w:rPr>
                <w:rFonts w:ascii="Times New Roman" w:hAnsi="Times New Roman"/>
                <w:b/>
                <w:bCs/>
              </w:rPr>
              <w:t>.</w:t>
            </w:r>
            <w:r>
              <w:rPr>
                <w:rFonts w:ascii="Times New Roman" w:hAnsi="Times New Roman"/>
                <w:b/>
                <w:bCs/>
              </w:rPr>
              <w:t>1</w:t>
            </w:r>
            <w:r w:rsidRPr="008A5E3E">
              <w:rPr>
                <w:rFonts w:ascii="Times New Roman" w:hAnsi="Times New Roman"/>
                <w:b/>
                <w:bCs/>
              </w:rPr>
              <w:t>. Материально-техническое обеспечение строительства</w:t>
            </w:r>
          </w:p>
        </w:tc>
        <w:tc>
          <w:tcPr>
            <w:tcW w:w="3163" w:type="pct"/>
          </w:tcPr>
          <w:p w:rsidR="00276339" w:rsidRPr="00531E40" w:rsidRDefault="00276339" w:rsidP="0023154E">
            <w:pPr>
              <w:spacing w:line="240" w:lineRule="auto"/>
              <w:rPr>
                <w:rFonts w:ascii="Times New Roman" w:hAnsi="Times New Roman"/>
                <w:b/>
                <w:bCs/>
              </w:rPr>
            </w:pPr>
            <w:r>
              <w:rPr>
                <w:rFonts w:ascii="Times New Roman" w:hAnsi="Times New Roman"/>
                <w:b/>
                <w:bCs/>
              </w:rPr>
              <w:t>Содержание</w:t>
            </w:r>
          </w:p>
        </w:tc>
        <w:tc>
          <w:tcPr>
            <w:tcW w:w="698" w:type="pct"/>
            <w:vMerge w:val="restart"/>
            <w:vAlign w:val="center"/>
          </w:tcPr>
          <w:p w:rsidR="00276339" w:rsidRDefault="00276339" w:rsidP="0023154E">
            <w:pPr>
              <w:suppressAutoHyphens/>
              <w:jc w:val="both"/>
              <w:rPr>
                <w:rFonts w:ascii="Times New Roman" w:hAnsi="Times New Roman"/>
                <w:b/>
                <w:color w:val="FF0000"/>
              </w:rPr>
            </w:pPr>
            <w:r w:rsidRPr="006A0DC6">
              <w:rPr>
                <w:rFonts w:ascii="Times New Roman" w:hAnsi="Times New Roman"/>
                <w:b/>
                <w:color w:val="000000" w:themeColor="text1"/>
              </w:rPr>
              <w:t>8</w:t>
            </w:r>
          </w:p>
        </w:tc>
      </w:tr>
      <w:tr w:rsidR="00276339" w:rsidTr="00194123">
        <w:trPr>
          <w:trHeight w:val="495"/>
        </w:trPr>
        <w:tc>
          <w:tcPr>
            <w:tcW w:w="1139" w:type="pct"/>
            <w:gridSpan w:val="2"/>
            <w:vMerge/>
          </w:tcPr>
          <w:p w:rsidR="00276339" w:rsidRPr="00531E40" w:rsidRDefault="00276339" w:rsidP="0023154E">
            <w:pPr>
              <w:spacing w:line="240" w:lineRule="auto"/>
              <w:rPr>
                <w:rFonts w:ascii="Times New Roman" w:hAnsi="Times New Roman"/>
                <w:b/>
                <w:bCs/>
              </w:rPr>
            </w:pPr>
          </w:p>
        </w:tc>
        <w:tc>
          <w:tcPr>
            <w:tcW w:w="3163" w:type="pct"/>
          </w:tcPr>
          <w:p w:rsidR="00276339" w:rsidRPr="00531E40" w:rsidRDefault="00276339" w:rsidP="0023154E">
            <w:pPr>
              <w:spacing w:line="240" w:lineRule="auto"/>
              <w:rPr>
                <w:rFonts w:ascii="Times New Roman" w:hAnsi="Times New Roman"/>
                <w:b/>
                <w:bCs/>
              </w:rPr>
            </w:pPr>
            <w:r w:rsidRPr="00D36D9F">
              <w:rPr>
                <w:rFonts w:ascii="Times New Roman" w:hAnsi="Times New Roman"/>
                <w:bCs/>
              </w:rPr>
              <w:t>1</w:t>
            </w:r>
            <w:r>
              <w:rPr>
                <w:rFonts w:ascii="Times New Roman" w:hAnsi="Times New Roman"/>
                <w:bCs/>
              </w:rPr>
              <w:t>.</w:t>
            </w:r>
            <w:r w:rsidRPr="00D36D9F">
              <w:rPr>
                <w:rFonts w:ascii="Times New Roman" w:hAnsi="Times New Roman"/>
                <w:bCs/>
              </w:rPr>
              <w:t>Основные цели и  функции материально-технического обеспечения</w:t>
            </w:r>
            <w:r w:rsidR="00BE58B1">
              <w:rPr>
                <w:rFonts w:ascii="Times New Roman" w:hAnsi="Times New Roman"/>
                <w:bCs/>
              </w:rPr>
              <w:t xml:space="preserve">. </w:t>
            </w:r>
            <w:r w:rsidRPr="00D36D9F">
              <w:rPr>
                <w:rFonts w:ascii="Times New Roman" w:hAnsi="Times New Roman"/>
              </w:rPr>
              <w:t>Основные принципы организации МТО строительного производства</w:t>
            </w:r>
          </w:p>
        </w:tc>
        <w:tc>
          <w:tcPr>
            <w:tcW w:w="698" w:type="pct"/>
            <w:vMerge/>
            <w:vAlign w:val="center"/>
          </w:tcPr>
          <w:p w:rsidR="00276339" w:rsidRDefault="00276339" w:rsidP="0023154E">
            <w:pPr>
              <w:suppressAutoHyphens/>
              <w:jc w:val="both"/>
              <w:rPr>
                <w:rFonts w:ascii="Times New Roman" w:hAnsi="Times New Roman"/>
                <w:b/>
                <w:color w:val="FF0000"/>
              </w:rPr>
            </w:pPr>
          </w:p>
        </w:tc>
      </w:tr>
      <w:tr w:rsidR="00276339" w:rsidTr="00194123">
        <w:tc>
          <w:tcPr>
            <w:tcW w:w="1139" w:type="pct"/>
            <w:gridSpan w:val="2"/>
            <w:vMerge/>
          </w:tcPr>
          <w:p w:rsidR="00276339" w:rsidRPr="00531E40" w:rsidRDefault="00276339" w:rsidP="0023154E">
            <w:pPr>
              <w:spacing w:line="240" w:lineRule="auto"/>
              <w:rPr>
                <w:rFonts w:ascii="Times New Roman" w:hAnsi="Times New Roman"/>
                <w:b/>
                <w:bCs/>
              </w:rPr>
            </w:pPr>
          </w:p>
        </w:tc>
        <w:tc>
          <w:tcPr>
            <w:tcW w:w="3163" w:type="pct"/>
          </w:tcPr>
          <w:p w:rsidR="00276339" w:rsidRPr="00531E40" w:rsidRDefault="00276339" w:rsidP="0023154E">
            <w:pPr>
              <w:spacing w:line="240" w:lineRule="auto"/>
              <w:rPr>
                <w:rFonts w:ascii="Times New Roman" w:hAnsi="Times New Roman"/>
                <w:b/>
                <w:bCs/>
              </w:rPr>
            </w:pPr>
            <w:r w:rsidRPr="00D36D9F">
              <w:rPr>
                <w:rFonts w:ascii="Times New Roman" w:hAnsi="Times New Roman"/>
                <w:bCs/>
              </w:rPr>
              <w:t>2</w:t>
            </w:r>
            <w:r>
              <w:rPr>
                <w:rFonts w:ascii="Times New Roman" w:hAnsi="Times New Roman"/>
                <w:bCs/>
              </w:rPr>
              <w:t>.</w:t>
            </w:r>
            <w:r w:rsidRPr="00D36D9F">
              <w:rPr>
                <w:rFonts w:ascii="Times New Roman" w:hAnsi="Times New Roman"/>
              </w:rPr>
              <w:t>Организация комплексного обеспечения строительного производства конструкциями и материалами</w:t>
            </w:r>
            <w:r>
              <w:rPr>
                <w:rFonts w:ascii="Times New Roman" w:hAnsi="Times New Roman"/>
              </w:rPr>
              <w:t>.</w:t>
            </w:r>
            <w:r w:rsidR="00BE58B1">
              <w:rPr>
                <w:rFonts w:ascii="Times New Roman" w:hAnsi="Times New Roman"/>
              </w:rPr>
              <w:t xml:space="preserve"> </w:t>
            </w:r>
            <w:r w:rsidRPr="00D36D9F">
              <w:rPr>
                <w:rFonts w:ascii="Times New Roman" w:hAnsi="Times New Roman"/>
                <w:bCs/>
              </w:rPr>
              <w:t>Службы материально-технического обеспечения и их функции</w:t>
            </w:r>
          </w:p>
        </w:tc>
        <w:tc>
          <w:tcPr>
            <w:tcW w:w="698" w:type="pct"/>
            <w:vMerge/>
            <w:vAlign w:val="center"/>
          </w:tcPr>
          <w:p w:rsidR="00276339" w:rsidRDefault="00276339" w:rsidP="0023154E">
            <w:pPr>
              <w:suppressAutoHyphens/>
              <w:jc w:val="both"/>
              <w:rPr>
                <w:rFonts w:ascii="Times New Roman" w:hAnsi="Times New Roman"/>
                <w:b/>
                <w:color w:val="FF0000"/>
              </w:rPr>
            </w:pPr>
          </w:p>
        </w:tc>
      </w:tr>
      <w:tr w:rsidR="00276339" w:rsidTr="00194123">
        <w:tc>
          <w:tcPr>
            <w:tcW w:w="1139" w:type="pct"/>
            <w:gridSpan w:val="2"/>
            <w:vMerge/>
          </w:tcPr>
          <w:p w:rsidR="00276339" w:rsidRPr="00531E40" w:rsidRDefault="00276339" w:rsidP="0023154E">
            <w:pPr>
              <w:spacing w:line="240" w:lineRule="auto"/>
              <w:rPr>
                <w:rFonts w:ascii="Times New Roman" w:hAnsi="Times New Roman"/>
                <w:b/>
                <w:bCs/>
              </w:rPr>
            </w:pPr>
          </w:p>
        </w:tc>
        <w:tc>
          <w:tcPr>
            <w:tcW w:w="3163" w:type="pct"/>
          </w:tcPr>
          <w:p w:rsidR="00276339" w:rsidRPr="00531E40" w:rsidRDefault="00276339" w:rsidP="0023154E">
            <w:pPr>
              <w:spacing w:line="240" w:lineRule="auto"/>
              <w:rPr>
                <w:rFonts w:ascii="Times New Roman" w:hAnsi="Times New Roman"/>
                <w:b/>
                <w:bCs/>
              </w:rPr>
            </w:pPr>
            <w:r w:rsidRPr="006E6B04">
              <w:rPr>
                <w:rFonts w:ascii="Times New Roman" w:hAnsi="Times New Roman"/>
                <w:bCs/>
              </w:rPr>
              <w:t>3</w:t>
            </w:r>
            <w:r>
              <w:rPr>
                <w:rFonts w:ascii="Times New Roman" w:hAnsi="Times New Roman"/>
                <w:b/>
                <w:bCs/>
              </w:rPr>
              <w:t>.</w:t>
            </w:r>
            <w:r w:rsidRPr="00D36D9F">
              <w:rPr>
                <w:rFonts w:ascii="Times New Roman" w:hAnsi="Times New Roman"/>
                <w:bCs/>
              </w:rPr>
              <w:t>Планирование материально-технического снабжения строительства</w:t>
            </w:r>
          </w:p>
        </w:tc>
        <w:tc>
          <w:tcPr>
            <w:tcW w:w="698" w:type="pct"/>
            <w:vMerge/>
            <w:vAlign w:val="center"/>
          </w:tcPr>
          <w:p w:rsidR="00276339" w:rsidRDefault="00276339" w:rsidP="0023154E">
            <w:pPr>
              <w:suppressAutoHyphens/>
              <w:jc w:val="both"/>
              <w:rPr>
                <w:rFonts w:ascii="Times New Roman" w:hAnsi="Times New Roman"/>
                <w:b/>
                <w:color w:val="FF0000"/>
              </w:rPr>
            </w:pPr>
          </w:p>
        </w:tc>
      </w:tr>
      <w:tr w:rsidR="00276339" w:rsidTr="00194123">
        <w:tc>
          <w:tcPr>
            <w:tcW w:w="1139" w:type="pct"/>
            <w:gridSpan w:val="2"/>
            <w:vMerge/>
          </w:tcPr>
          <w:p w:rsidR="00276339" w:rsidRPr="00531E40" w:rsidRDefault="00276339" w:rsidP="0023154E">
            <w:pPr>
              <w:spacing w:line="240" w:lineRule="auto"/>
              <w:rPr>
                <w:rFonts w:ascii="Times New Roman" w:hAnsi="Times New Roman"/>
                <w:b/>
                <w:bCs/>
              </w:rPr>
            </w:pPr>
          </w:p>
        </w:tc>
        <w:tc>
          <w:tcPr>
            <w:tcW w:w="3163" w:type="pct"/>
          </w:tcPr>
          <w:p w:rsidR="00276339" w:rsidRPr="00531E40" w:rsidRDefault="00276339" w:rsidP="0023154E">
            <w:pPr>
              <w:spacing w:line="240" w:lineRule="auto"/>
              <w:rPr>
                <w:rFonts w:ascii="Times New Roman" w:hAnsi="Times New Roman"/>
                <w:b/>
                <w:bCs/>
              </w:rPr>
            </w:pPr>
            <w:r w:rsidRPr="00D36D9F">
              <w:rPr>
                <w:rFonts w:ascii="Times New Roman" w:hAnsi="Times New Roman"/>
                <w:bCs/>
              </w:rPr>
              <w:t>4</w:t>
            </w:r>
            <w:r w:rsidRPr="003F1D96">
              <w:rPr>
                <w:rFonts w:ascii="Times New Roman" w:hAnsi="Times New Roman"/>
                <w:bCs/>
              </w:rPr>
              <w:t>. Ф</w:t>
            </w:r>
            <w:r w:rsidRPr="003F1D96">
              <w:rPr>
                <w:rFonts w:ascii="Times New Roman" w:hAnsi="Times New Roman"/>
              </w:rPr>
              <w:t>ормы снабжения материальными ресурсами</w:t>
            </w:r>
            <w:r w:rsidRPr="003F1D96">
              <w:rPr>
                <w:rFonts w:ascii="Times New Roman" w:hAnsi="Times New Roman"/>
                <w:bCs/>
              </w:rPr>
              <w:t>.</w:t>
            </w:r>
          </w:p>
        </w:tc>
        <w:tc>
          <w:tcPr>
            <w:tcW w:w="698" w:type="pct"/>
            <w:vMerge/>
            <w:vAlign w:val="center"/>
          </w:tcPr>
          <w:p w:rsidR="00276339" w:rsidRDefault="00276339" w:rsidP="0023154E">
            <w:pPr>
              <w:suppressAutoHyphens/>
              <w:jc w:val="both"/>
              <w:rPr>
                <w:rFonts w:ascii="Times New Roman" w:hAnsi="Times New Roman"/>
                <w:b/>
                <w:color w:val="FF0000"/>
              </w:rPr>
            </w:pPr>
          </w:p>
        </w:tc>
      </w:tr>
      <w:tr w:rsidR="00276339" w:rsidTr="00194123">
        <w:trPr>
          <w:trHeight w:val="301"/>
        </w:trPr>
        <w:tc>
          <w:tcPr>
            <w:tcW w:w="1139" w:type="pct"/>
            <w:gridSpan w:val="2"/>
            <w:vMerge/>
          </w:tcPr>
          <w:p w:rsidR="00276339" w:rsidRPr="00531E40" w:rsidRDefault="00276339" w:rsidP="0023154E">
            <w:pPr>
              <w:spacing w:line="240" w:lineRule="auto"/>
              <w:rPr>
                <w:rFonts w:ascii="Times New Roman" w:hAnsi="Times New Roman"/>
                <w:b/>
                <w:bCs/>
              </w:rPr>
            </w:pPr>
          </w:p>
        </w:tc>
        <w:tc>
          <w:tcPr>
            <w:tcW w:w="3163" w:type="pct"/>
          </w:tcPr>
          <w:p w:rsidR="00276339" w:rsidRPr="00D36D9F" w:rsidRDefault="00276339" w:rsidP="0023154E">
            <w:pPr>
              <w:spacing w:line="240" w:lineRule="auto"/>
              <w:rPr>
                <w:rFonts w:ascii="Times New Roman" w:hAnsi="Times New Roman"/>
                <w:b/>
                <w:bCs/>
              </w:rPr>
            </w:pPr>
            <w:r w:rsidRPr="00D36D9F">
              <w:rPr>
                <w:rFonts w:ascii="Times New Roman" w:hAnsi="Times New Roman"/>
                <w:b/>
                <w:bCs/>
              </w:rPr>
              <w:t>В том числе, практических занятий и лабораторных работ</w:t>
            </w:r>
          </w:p>
        </w:tc>
        <w:tc>
          <w:tcPr>
            <w:tcW w:w="698" w:type="pct"/>
            <w:vAlign w:val="center"/>
          </w:tcPr>
          <w:p w:rsidR="00276339" w:rsidRDefault="00276339" w:rsidP="0023154E">
            <w:pPr>
              <w:suppressAutoHyphens/>
              <w:jc w:val="both"/>
              <w:rPr>
                <w:rFonts w:ascii="Times New Roman" w:hAnsi="Times New Roman"/>
                <w:b/>
                <w:color w:val="FF0000"/>
              </w:rPr>
            </w:pPr>
            <w:r w:rsidRPr="006A0DC6">
              <w:rPr>
                <w:rFonts w:ascii="Times New Roman" w:hAnsi="Times New Roman"/>
                <w:b/>
                <w:color w:val="000000" w:themeColor="text1"/>
              </w:rPr>
              <w:t>-</w:t>
            </w:r>
          </w:p>
        </w:tc>
      </w:tr>
      <w:tr w:rsidR="00194123" w:rsidRPr="00963743" w:rsidTr="00194123">
        <w:tc>
          <w:tcPr>
            <w:tcW w:w="1139" w:type="pct"/>
            <w:gridSpan w:val="2"/>
            <w:vMerge w:val="restart"/>
          </w:tcPr>
          <w:p w:rsidR="00194123" w:rsidRPr="00531E40" w:rsidRDefault="00194123" w:rsidP="00194123">
            <w:pPr>
              <w:spacing w:line="240" w:lineRule="auto"/>
              <w:rPr>
                <w:rFonts w:ascii="Times New Roman" w:hAnsi="Times New Roman"/>
                <w:b/>
                <w:bCs/>
              </w:rPr>
            </w:pPr>
            <w:r w:rsidRPr="00531E40">
              <w:rPr>
                <w:rFonts w:ascii="Times New Roman" w:hAnsi="Times New Roman"/>
                <w:b/>
                <w:bCs/>
              </w:rPr>
              <w:t>Тема</w:t>
            </w:r>
            <w:r>
              <w:rPr>
                <w:rFonts w:ascii="Times New Roman" w:hAnsi="Times New Roman"/>
                <w:b/>
                <w:bCs/>
              </w:rPr>
              <w:t xml:space="preserve"> 2</w:t>
            </w:r>
            <w:r w:rsidRPr="00531E40">
              <w:rPr>
                <w:rFonts w:ascii="Times New Roman" w:hAnsi="Times New Roman"/>
                <w:b/>
                <w:bCs/>
              </w:rPr>
              <w:t>.</w:t>
            </w:r>
            <w:r>
              <w:rPr>
                <w:rFonts w:ascii="Times New Roman" w:hAnsi="Times New Roman"/>
                <w:b/>
                <w:bCs/>
              </w:rPr>
              <w:t>2</w:t>
            </w:r>
            <w:r w:rsidRPr="00531E40">
              <w:rPr>
                <w:rFonts w:ascii="Times New Roman" w:hAnsi="Times New Roman"/>
                <w:b/>
                <w:bCs/>
              </w:rPr>
              <w:t xml:space="preserve">. </w:t>
            </w:r>
            <w:r w:rsidRPr="008A5E3E">
              <w:rPr>
                <w:rFonts w:ascii="Times New Roman" w:hAnsi="Times New Roman"/>
                <w:b/>
                <w:bCs/>
              </w:rPr>
              <w:t>Закупка материальных ресурсов в строительстве</w:t>
            </w:r>
          </w:p>
        </w:tc>
        <w:tc>
          <w:tcPr>
            <w:tcW w:w="3163" w:type="pct"/>
          </w:tcPr>
          <w:p w:rsidR="00194123" w:rsidRPr="00531E40" w:rsidRDefault="00194123" w:rsidP="0023154E">
            <w:pPr>
              <w:spacing w:line="240" w:lineRule="auto"/>
              <w:rPr>
                <w:rFonts w:ascii="Times New Roman" w:hAnsi="Times New Roman"/>
                <w:b/>
              </w:rPr>
            </w:pPr>
            <w:r w:rsidRPr="00531E40">
              <w:rPr>
                <w:rFonts w:ascii="Times New Roman" w:hAnsi="Times New Roman"/>
                <w:b/>
                <w:bCs/>
              </w:rPr>
              <w:t xml:space="preserve">Содержание </w:t>
            </w:r>
          </w:p>
        </w:tc>
        <w:tc>
          <w:tcPr>
            <w:tcW w:w="698" w:type="pct"/>
            <w:vMerge w:val="restart"/>
            <w:vAlign w:val="center"/>
          </w:tcPr>
          <w:p w:rsidR="00194123" w:rsidRPr="00963743" w:rsidRDefault="00194123" w:rsidP="0023154E">
            <w:pPr>
              <w:suppressAutoHyphens/>
              <w:jc w:val="both"/>
              <w:rPr>
                <w:rFonts w:ascii="Times New Roman" w:hAnsi="Times New Roman"/>
                <w:b/>
                <w:color w:val="FF0000"/>
              </w:rPr>
            </w:pPr>
            <w:r w:rsidRPr="00963743">
              <w:rPr>
                <w:rFonts w:ascii="Times New Roman" w:hAnsi="Times New Roman"/>
                <w:b/>
                <w:color w:val="000000" w:themeColor="text1"/>
              </w:rPr>
              <w:t>2</w:t>
            </w:r>
            <w:r>
              <w:rPr>
                <w:rFonts w:ascii="Times New Roman" w:hAnsi="Times New Roman"/>
                <w:b/>
                <w:color w:val="000000" w:themeColor="text1"/>
              </w:rPr>
              <w:t>4</w:t>
            </w:r>
          </w:p>
        </w:tc>
      </w:tr>
      <w:tr w:rsidR="00194123" w:rsidRPr="00531E40" w:rsidTr="00194123">
        <w:tc>
          <w:tcPr>
            <w:tcW w:w="1139" w:type="pct"/>
            <w:gridSpan w:val="2"/>
            <w:vMerge/>
          </w:tcPr>
          <w:p w:rsidR="00194123" w:rsidRPr="00531E40" w:rsidRDefault="00194123" w:rsidP="0023154E">
            <w:pPr>
              <w:spacing w:line="240" w:lineRule="auto"/>
              <w:rPr>
                <w:rFonts w:ascii="Times New Roman" w:hAnsi="Times New Roman"/>
                <w:b/>
                <w:bCs/>
              </w:rPr>
            </w:pPr>
          </w:p>
        </w:tc>
        <w:tc>
          <w:tcPr>
            <w:tcW w:w="3163" w:type="pct"/>
          </w:tcPr>
          <w:p w:rsidR="00194123" w:rsidRPr="00672FB6" w:rsidRDefault="00194123" w:rsidP="0023154E">
            <w:pPr>
              <w:suppressAutoHyphens/>
              <w:spacing w:line="240" w:lineRule="auto"/>
              <w:jc w:val="both"/>
              <w:rPr>
                <w:rFonts w:ascii="Times New Roman" w:hAnsi="Times New Roman"/>
                <w:b/>
              </w:rPr>
            </w:pPr>
            <w:r>
              <w:rPr>
                <w:rFonts w:ascii="Times New Roman" w:hAnsi="Times New Roman"/>
              </w:rPr>
              <w:t xml:space="preserve"> 1</w:t>
            </w:r>
            <w:r w:rsidRPr="00251CB2">
              <w:rPr>
                <w:rFonts w:ascii="Times New Roman" w:hAnsi="Times New Roman"/>
                <w:b/>
              </w:rPr>
              <w:t>.</w:t>
            </w:r>
            <w:r w:rsidRPr="000F0CCC">
              <w:rPr>
                <w:rFonts w:ascii="Times New Roman" w:hAnsi="Times New Roman"/>
              </w:rPr>
              <w:t>Проведение маркетинговых исследований рынка поставщиков</w:t>
            </w:r>
            <w:r w:rsidRPr="00A03BFA">
              <w:rPr>
                <w:rFonts w:ascii="Times New Roman" w:hAnsi="Times New Roman"/>
              </w:rPr>
              <w:t xml:space="preserve"> строительных материалов, конструкций, изделий, полу­фабрикатов и др. (оказание услуг). </w:t>
            </w:r>
            <w:r>
              <w:rPr>
                <w:rFonts w:ascii="Times New Roman" w:hAnsi="Times New Roman"/>
              </w:rPr>
              <w:t xml:space="preserve">Три группы предприятий, являющихся поставщиками материальных ресурсов для строительного производства.   </w:t>
            </w:r>
            <w:r w:rsidRPr="009823D3">
              <w:rPr>
                <w:rFonts w:ascii="Times New Roman" w:hAnsi="Times New Roman"/>
              </w:rPr>
              <w:t>Группы материальных ресурсов  и их характеристик</w:t>
            </w:r>
            <w:r>
              <w:rPr>
                <w:rFonts w:ascii="Times New Roman" w:hAnsi="Times New Roman"/>
              </w:rPr>
              <w:t>и. Функции участников каналов распределения материальных ресурсов</w:t>
            </w:r>
          </w:p>
        </w:tc>
        <w:tc>
          <w:tcPr>
            <w:tcW w:w="698" w:type="pct"/>
            <w:vMerge/>
            <w:vAlign w:val="center"/>
          </w:tcPr>
          <w:p w:rsidR="00194123" w:rsidRPr="00531E40" w:rsidRDefault="00194123" w:rsidP="0023154E">
            <w:pPr>
              <w:suppressAutoHyphens/>
              <w:jc w:val="both"/>
              <w:rPr>
                <w:rFonts w:ascii="Times New Roman" w:hAnsi="Times New Roman"/>
                <w:b/>
              </w:rPr>
            </w:pPr>
          </w:p>
        </w:tc>
      </w:tr>
      <w:tr w:rsidR="00194123" w:rsidRPr="00531E40" w:rsidTr="00194123">
        <w:trPr>
          <w:trHeight w:val="418"/>
        </w:trPr>
        <w:tc>
          <w:tcPr>
            <w:tcW w:w="1139" w:type="pct"/>
            <w:gridSpan w:val="2"/>
            <w:vMerge/>
          </w:tcPr>
          <w:p w:rsidR="00194123" w:rsidRPr="00531E40" w:rsidRDefault="00194123" w:rsidP="0023154E">
            <w:pPr>
              <w:spacing w:line="240" w:lineRule="auto"/>
              <w:rPr>
                <w:rFonts w:ascii="Times New Roman" w:hAnsi="Times New Roman"/>
                <w:b/>
                <w:bCs/>
              </w:rPr>
            </w:pPr>
          </w:p>
        </w:tc>
        <w:tc>
          <w:tcPr>
            <w:tcW w:w="3163" w:type="pct"/>
          </w:tcPr>
          <w:p w:rsidR="00194123" w:rsidRPr="00240B98" w:rsidRDefault="00194123" w:rsidP="0023154E">
            <w:pPr>
              <w:rPr>
                <w:rFonts w:ascii="Times New Roman" w:hAnsi="Times New Roman"/>
              </w:rPr>
            </w:pPr>
            <w:r>
              <w:rPr>
                <w:rFonts w:ascii="Times New Roman" w:hAnsi="Times New Roman"/>
              </w:rPr>
              <w:t>2.</w:t>
            </w:r>
            <w:r w:rsidRPr="000F0CCC">
              <w:rPr>
                <w:rFonts w:ascii="Times New Roman" w:hAnsi="Times New Roman"/>
              </w:rPr>
              <w:t>Закупка стройматериалов и оборудования.</w:t>
            </w:r>
            <w:r w:rsidR="00BE58B1">
              <w:rPr>
                <w:rFonts w:ascii="Times New Roman" w:hAnsi="Times New Roman"/>
              </w:rPr>
              <w:t xml:space="preserve"> </w:t>
            </w:r>
            <w:r w:rsidRPr="008B4892">
              <w:rPr>
                <w:rFonts w:ascii="Times New Roman" w:hAnsi="Times New Roman"/>
              </w:rPr>
              <w:t>Особенности рынка</w:t>
            </w:r>
            <w:r>
              <w:rPr>
                <w:rFonts w:ascii="Times New Roman" w:hAnsi="Times New Roman"/>
              </w:rPr>
              <w:t xml:space="preserve"> строительных материалов и оборудования </w:t>
            </w:r>
            <w:r w:rsidRPr="00A649D4">
              <w:rPr>
                <w:rFonts w:ascii="Times New Roman" w:hAnsi="Times New Roman"/>
              </w:rPr>
              <w:t xml:space="preserve">Схема процесса закупки   </w:t>
            </w:r>
            <w:r w:rsidRPr="009823D3">
              <w:rPr>
                <w:rFonts w:ascii="Times New Roman" w:hAnsi="Times New Roman"/>
              </w:rPr>
              <w:t xml:space="preserve"> материальных ресурсов для </w:t>
            </w:r>
            <w:r>
              <w:rPr>
                <w:rFonts w:ascii="Times New Roman" w:hAnsi="Times New Roman"/>
              </w:rPr>
              <w:t>строительного объекта.  План закупки , план график закупки Оценка строительных материалов.</w:t>
            </w:r>
          </w:p>
        </w:tc>
        <w:tc>
          <w:tcPr>
            <w:tcW w:w="698" w:type="pct"/>
            <w:vMerge/>
            <w:vAlign w:val="center"/>
          </w:tcPr>
          <w:p w:rsidR="00194123" w:rsidRPr="00531E40" w:rsidRDefault="00194123" w:rsidP="0023154E">
            <w:pPr>
              <w:suppressAutoHyphens/>
              <w:jc w:val="both"/>
              <w:rPr>
                <w:rFonts w:ascii="Times New Roman" w:hAnsi="Times New Roman"/>
                <w:b/>
              </w:rPr>
            </w:pPr>
          </w:p>
        </w:tc>
      </w:tr>
      <w:tr w:rsidR="00194123" w:rsidRPr="00531E40" w:rsidTr="00194123">
        <w:trPr>
          <w:trHeight w:val="850"/>
        </w:trPr>
        <w:tc>
          <w:tcPr>
            <w:tcW w:w="1139" w:type="pct"/>
            <w:gridSpan w:val="2"/>
            <w:vMerge/>
          </w:tcPr>
          <w:p w:rsidR="00194123" w:rsidRPr="00531E40" w:rsidRDefault="00194123" w:rsidP="0023154E">
            <w:pPr>
              <w:spacing w:line="240" w:lineRule="auto"/>
              <w:rPr>
                <w:rFonts w:ascii="Times New Roman" w:hAnsi="Times New Roman"/>
                <w:b/>
                <w:bCs/>
              </w:rPr>
            </w:pPr>
          </w:p>
        </w:tc>
        <w:tc>
          <w:tcPr>
            <w:tcW w:w="3163" w:type="pct"/>
          </w:tcPr>
          <w:p w:rsidR="00194123" w:rsidRPr="008B4892" w:rsidRDefault="00194123" w:rsidP="0023154E">
            <w:pPr>
              <w:rPr>
                <w:rFonts w:ascii="Times New Roman" w:hAnsi="Times New Roman"/>
              </w:rPr>
            </w:pPr>
            <w:r>
              <w:t>3.</w:t>
            </w:r>
            <w:r w:rsidRPr="000F0CCC">
              <w:rPr>
                <w:rFonts w:ascii="Times New Roman" w:hAnsi="Times New Roman"/>
              </w:rPr>
              <w:t>Поиск каналов и форм материально-технического обеспечения строительного производства</w:t>
            </w:r>
            <w:r w:rsidRPr="006A0DC6">
              <w:rPr>
                <w:rFonts w:ascii="Times New Roman" w:hAnsi="Times New Roman"/>
              </w:rPr>
              <w:t>. Поставщики и порядок оформления с ними договорных отношений</w:t>
            </w:r>
            <w:r>
              <w:rPr>
                <w:rFonts w:ascii="Times New Roman" w:hAnsi="Times New Roman"/>
              </w:rPr>
              <w:t>.</w:t>
            </w:r>
            <w:r w:rsidR="00BE58B1">
              <w:rPr>
                <w:rFonts w:ascii="Times New Roman" w:hAnsi="Times New Roman"/>
              </w:rPr>
              <w:t xml:space="preserve"> </w:t>
            </w:r>
            <w:r w:rsidRPr="003F1D96">
              <w:rPr>
                <w:rFonts w:ascii="Times New Roman" w:hAnsi="Times New Roman"/>
              </w:rPr>
              <w:t xml:space="preserve">Контракты на поставку строительных и вспомогательных материалов для строительного производства </w:t>
            </w:r>
            <w:r w:rsidRPr="006A0DC6">
              <w:rPr>
                <w:rFonts w:ascii="Times New Roman" w:hAnsi="Times New Roman"/>
              </w:rPr>
              <w:t>Оперативное реагирование на изменения планов закупок и поставок</w:t>
            </w:r>
          </w:p>
        </w:tc>
        <w:tc>
          <w:tcPr>
            <w:tcW w:w="698" w:type="pct"/>
            <w:vMerge/>
            <w:vAlign w:val="center"/>
          </w:tcPr>
          <w:p w:rsidR="00194123" w:rsidRPr="00531E40" w:rsidRDefault="00194123" w:rsidP="0023154E">
            <w:pPr>
              <w:suppressAutoHyphens/>
              <w:jc w:val="both"/>
              <w:rPr>
                <w:rFonts w:ascii="Times New Roman" w:hAnsi="Times New Roman"/>
                <w:b/>
              </w:rPr>
            </w:pPr>
          </w:p>
        </w:tc>
      </w:tr>
      <w:tr w:rsidR="00194123" w:rsidRPr="00531E40" w:rsidTr="00194123">
        <w:trPr>
          <w:trHeight w:val="894"/>
        </w:trPr>
        <w:tc>
          <w:tcPr>
            <w:tcW w:w="1139" w:type="pct"/>
            <w:gridSpan w:val="2"/>
            <w:vMerge/>
          </w:tcPr>
          <w:p w:rsidR="00194123" w:rsidRPr="00531E40" w:rsidRDefault="00194123" w:rsidP="0023154E">
            <w:pPr>
              <w:spacing w:line="240" w:lineRule="auto"/>
              <w:rPr>
                <w:rFonts w:ascii="Times New Roman" w:hAnsi="Times New Roman"/>
                <w:b/>
                <w:bCs/>
              </w:rPr>
            </w:pPr>
          </w:p>
        </w:tc>
        <w:tc>
          <w:tcPr>
            <w:tcW w:w="3163" w:type="pct"/>
          </w:tcPr>
          <w:p w:rsidR="00194123" w:rsidRPr="006A0DC6" w:rsidRDefault="00194123" w:rsidP="0023154E">
            <w:pPr>
              <w:rPr>
                <w:rFonts w:ascii="Times New Roman" w:hAnsi="Times New Roman"/>
              </w:rPr>
            </w:pPr>
            <w:r w:rsidRPr="006A0DC6">
              <w:rPr>
                <w:rFonts w:ascii="Times New Roman" w:hAnsi="Times New Roman"/>
                <w:bCs/>
              </w:rPr>
              <w:t xml:space="preserve">4 </w:t>
            </w:r>
            <w:r w:rsidRPr="000F0CCC">
              <w:rPr>
                <w:rFonts w:ascii="Times New Roman" w:hAnsi="Times New Roman"/>
                <w:bCs/>
              </w:rPr>
              <w:t>Роль заказчика в материальном обеспечении строительства</w:t>
            </w:r>
            <w:r w:rsidRPr="006A0DC6">
              <w:rPr>
                <w:rFonts w:ascii="Times New Roman" w:hAnsi="Times New Roman"/>
              </w:rPr>
              <w:t xml:space="preserve"> Технический контроль со стороны заказчика. Обеспечение строительства материалами заказчика Претенциозная работа заказчика .Учет претензий при капитальном строительстве</w:t>
            </w:r>
          </w:p>
        </w:tc>
        <w:tc>
          <w:tcPr>
            <w:tcW w:w="698" w:type="pct"/>
            <w:vMerge/>
            <w:vAlign w:val="center"/>
          </w:tcPr>
          <w:p w:rsidR="00194123" w:rsidRPr="00531E40" w:rsidRDefault="00194123" w:rsidP="0023154E">
            <w:pPr>
              <w:suppressAutoHyphens/>
              <w:jc w:val="both"/>
              <w:rPr>
                <w:rFonts w:ascii="Times New Roman" w:hAnsi="Times New Roman"/>
                <w:b/>
              </w:rPr>
            </w:pPr>
          </w:p>
        </w:tc>
      </w:tr>
      <w:tr w:rsidR="00194123" w:rsidRPr="00531E40" w:rsidTr="00194123">
        <w:trPr>
          <w:trHeight w:val="371"/>
        </w:trPr>
        <w:tc>
          <w:tcPr>
            <w:tcW w:w="1139" w:type="pct"/>
            <w:gridSpan w:val="2"/>
            <w:vMerge/>
          </w:tcPr>
          <w:p w:rsidR="00194123" w:rsidRPr="00531E40" w:rsidRDefault="00194123" w:rsidP="0023154E">
            <w:pPr>
              <w:spacing w:line="240" w:lineRule="auto"/>
              <w:rPr>
                <w:rFonts w:ascii="Times New Roman" w:hAnsi="Times New Roman"/>
                <w:b/>
                <w:bCs/>
              </w:rPr>
            </w:pPr>
          </w:p>
        </w:tc>
        <w:tc>
          <w:tcPr>
            <w:tcW w:w="3163" w:type="pct"/>
          </w:tcPr>
          <w:p w:rsidR="00194123" w:rsidRPr="00531E40" w:rsidRDefault="00194123" w:rsidP="0023154E">
            <w:pPr>
              <w:suppressAutoHyphens/>
              <w:spacing w:line="240" w:lineRule="auto"/>
              <w:jc w:val="both"/>
              <w:rPr>
                <w:rFonts w:ascii="Times New Roman" w:hAnsi="Times New Roman"/>
                <w:b/>
              </w:rPr>
            </w:pPr>
            <w:r w:rsidRPr="00531E40">
              <w:rPr>
                <w:rFonts w:ascii="Times New Roman" w:hAnsi="Times New Roman"/>
                <w:b/>
                <w:bCs/>
              </w:rPr>
              <w:t>В том числе, практических занятий и лабораторных работ</w:t>
            </w:r>
          </w:p>
        </w:tc>
        <w:tc>
          <w:tcPr>
            <w:tcW w:w="698" w:type="pct"/>
            <w:vAlign w:val="center"/>
          </w:tcPr>
          <w:p w:rsidR="00194123" w:rsidRPr="00531E40" w:rsidRDefault="00194123" w:rsidP="0023154E">
            <w:pPr>
              <w:suppressAutoHyphens/>
              <w:jc w:val="both"/>
              <w:rPr>
                <w:rFonts w:ascii="Times New Roman" w:hAnsi="Times New Roman"/>
                <w:b/>
              </w:rPr>
            </w:pPr>
            <w:r>
              <w:rPr>
                <w:rFonts w:ascii="Times New Roman" w:hAnsi="Times New Roman"/>
                <w:b/>
              </w:rPr>
              <w:t>16</w:t>
            </w:r>
          </w:p>
        </w:tc>
      </w:tr>
      <w:tr w:rsidR="00194123" w:rsidTr="00194123">
        <w:trPr>
          <w:trHeight w:val="429"/>
        </w:trPr>
        <w:tc>
          <w:tcPr>
            <w:tcW w:w="1139" w:type="pct"/>
            <w:gridSpan w:val="2"/>
            <w:vMerge/>
          </w:tcPr>
          <w:p w:rsidR="00194123" w:rsidRPr="00531E40" w:rsidRDefault="00194123" w:rsidP="0023154E">
            <w:pPr>
              <w:spacing w:line="240" w:lineRule="auto"/>
              <w:rPr>
                <w:rFonts w:ascii="Times New Roman" w:hAnsi="Times New Roman"/>
                <w:b/>
                <w:bCs/>
              </w:rPr>
            </w:pPr>
          </w:p>
        </w:tc>
        <w:tc>
          <w:tcPr>
            <w:tcW w:w="3163" w:type="pct"/>
          </w:tcPr>
          <w:p w:rsidR="00194123" w:rsidRPr="000249AA" w:rsidRDefault="00194123" w:rsidP="00194123">
            <w:pPr>
              <w:suppressAutoHyphens/>
              <w:spacing w:line="240" w:lineRule="auto"/>
              <w:jc w:val="both"/>
              <w:rPr>
                <w:rFonts w:ascii="Times New Roman" w:hAnsi="Times New Roman"/>
              </w:rPr>
            </w:pPr>
            <w:r w:rsidRPr="000249AA">
              <w:rPr>
                <w:rFonts w:ascii="Times New Roman" w:hAnsi="Times New Roman"/>
              </w:rPr>
              <w:t xml:space="preserve">  Практическое занятие №</w:t>
            </w:r>
            <w:r>
              <w:rPr>
                <w:rFonts w:ascii="Times New Roman" w:hAnsi="Times New Roman"/>
              </w:rPr>
              <w:t xml:space="preserve"> 43</w:t>
            </w:r>
            <w:r w:rsidRPr="000249AA">
              <w:rPr>
                <w:rFonts w:ascii="Times New Roman" w:hAnsi="Times New Roman"/>
              </w:rPr>
              <w:t xml:space="preserve"> Формирование плана закупок по 223-ФЗ и плана-графика по 44-ФЗ</w:t>
            </w:r>
          </w:p>
        </w:tc>
        <w:tc>
          <w:tcPr>
            <w:tcW w:w="698" w:type="pct"/>
            <w:vAlign w:val="center"/>
          </w:tcPr>
          <w:p w:rsidR="00194123" w:rsidRDefault="00194123" w:rsidP="0023154E">
            <w:pPr>
              <w:suppressAutoHyphens/>
              <w:jc w:val="both"/>
              <w:rPr>
                <w:rFonts w:ascii="Times New Roman" w:hAnsi="Times New Roman"/>
                <w:b/>
              </w:rPr>
            </w:pPr>
            <w:r>
              <w:rPr>
                <w:rFonts w:ascii="Times New Roman" w:hAnsi="Times New Roman"/>
                <w:b/>
              </w:rPr>
              <w:t>2</w:t>
            </w:r>
          </w:p>
        </w:tc>
      </w:tr>
      <w:tr w:rsidR="00194123" w:rsidTr="00194123">
        <w:trPr>
          <w:trHeight w:val="429"/>
        </w:trPr>
        <w:tc>
          <w:tcPr>
            <w:tcW w:w="1139" w:type="pct"/>
            <w:gridSpan w:val="2"/>
            <w:vMerge/>
          </w:tcPr>
          <w:p w:rsidR="00194123" w:rsidRPr="00531E40" w:rsidRDefault="00194123" w:rsidP="0023154E">
            <w:pPr>
              <w:spacing w:line="240" w:lineRule="auto"/>
              <w:rPr>
                <w:rFonts w:ascii="Times New Roman" w:hAnsi="Times New Roman"/>
                <w:b/>
                <w:bCs/>
              </w:rPr>
            </w:pPr>
          </w:p>
        </w:tc>
        <w:tc>
          <w:tcPr>
            <w:tcW w:w="3163" w:type="pct"/>
          </w:tcPr>
          <w:p w:rsidR="00194123" w:rsidRPr="000249AA" w:rsidRDefault="00194123" w:rsidP="00194123">
            <w:pPr>
              <w:suppressAutoHyphens/>
              <w:spacing w:line="240" w:lineRule="auto"/>
              <w:jc w:val="both"/>
              <w:rPr>
                <w:rFonts w:ascii="Times New Roman" w:hAnsi="Times New Roman"/>
              </w:rPr>
            </w:pPr>
            <w:r w:rsidRPr="000249AA">
              <w:rPr>
                <w:rFonts w:ascii="Times New Roman" w:hAnsi="Times New Roman"/>
              </w:rPr>
              <w:t xml:space="preserve">  Практическое занятие №</w:t>
            </w:r>
            <w:r>
              <w:rPr>
                <w:rFonts w:ascii="Times New Roman" w:hAnsi="Times New Roman"/>
              </w:rPr>
              <w:t xml:space="preserve"> 44</w:t>
            </w:r>
            <w:r w:rsidRPr="000249AA">
              <w:rPr>
                <w:rFonts w:ascii="Times New Roman" w:hAnsi="Times New Roman"/>
              </w:rPr>
              <w:t>. Поиск цен по для НМЦК  (начальная максимальная цена контракта)</w:t>
            </w:r>
          </w:p>
        </w:tc>
        <w:tc>
          <w:tcPr>
            <w:tcW w:w="698" w:type="pct"/>
            <w:vAlign w:val="center"/>
          </w:tcPr>
          <w:p w:rsidR="00194123" w:rsidRDefault="00194123" w:rsidP="0023154E">
            <w:pPr>
              <w:suppressAutoHyphens/>
              <w:jc w:val="both"/>
              <w:rPr>
                <w:rFonts w:ascii="Times New Roman" w:hAnsi="Times New Roman"/>
                <w:b/>
              </w:rPr>
            </w:pPr>
            <w:r>
              <w:rPr>
                <w:rFonts w:ascii="Times New Roman" w:hAnsi="Times New Roman"/>
                <w:b/>
              </w:rPr>
              <w:t>2</w:t>
            </w:r>
          </w:p>
        </w:tc>
      </w:tr>
      <w:tr w:rsidR="00194123" w:rsidTr="00194123">
        <w:trPr>
          <w:trHeight w:val="429"/>
        </w:trPr>
        <w:tc>
          <w:tcPr>
            <w:tcW w:w="1139" w:type="pct"/>
            <w:gridSpan w:val="2"/>
            <w:vMerge/>
          </w:tcPr>
          <w:p w:rsidR="00194123" w:rsidRPr="00531E40" w:rsidRDefault="00194123" w:rsidP="0023154E">
            <w:pPr>
              <w:spacing w:line="240" w:lineRule="auto"/>
              <w:rPr>
                <w:rFonts w:ascii="Times New Roman" w:hAnsi="Times New Roman"/>
                <w:b/>
                <w:bCs/>
              </w:rPr>
            </w:pPr>
          </w:p>
        </w:tc>
        <w:tc>
          <w:tcPr>
            <w:tcW w:w="3163" w:type="pct"/>
          </w:tcPr>
          <w:p w:rsidR="00194123" w:rsidRPr="000249AA" w:rsidRDefault="00194123" w:rsidP="00194123">
            <w:pPr>
              <w:suppressAutoHyphens/>
              <w:spacing w:line="240" w:lineRule="auto"/>
              <w:jc w:val="both"/>
              <w:rPr>
                <w:rFonts w:ascii="Times New Roman" w:hAnsi="Times New Roman"/>
              </w:rPr>
            </w:pPr>
            <w:r w:rsidRPr="000249AA">
              <w:rPr>
                <w:rFonts w:ascii="Times New Roman" w:hAnsi="Times New Roman"/>
              </w:rPr>
              <w:t xml:space="preserve">  Практическое занятие №</w:t>
            </w:r>
            <w:r>
              <w:rPr>
                <w:rFonts w:ascii="Times New Roman" w:hAnsi="Times New Roman"/>
              </w:rPr>
              <w:t xml:space="preserve"> 45</w:t>
            </w:r>
            <w:r w:rsidRPr="000249AA">
              <w:rPr>
                <w:rFonts w:ascii="Times New Roman" w:hAnsi="Times New Roman"/>
              </w:rPr>
              <w:t xml:space="preserve">. Расчёт НМЦК </w:t>
            </w:r>
          </w:p>
        </w:tc>
        <w:tc>
          <w:tcPr>
            <w:tcW w:w="698" w:type="pct"/>
            <w:vAlign w:val="center"/>
          </w:tcPr>
          <w:p w:rsidR="00194123" w:rsidRDefault="00194123" w:rsidP="0023154E">
            <w:pPr>
              <w:suppressAutoHyphens/>
              <w:jc w:val="both"/>
              <w:rPr>
                <w:rFonts w:ascii="Times New Roman" w:hAnsi="Times New Roman"/>
                <w:b/>
              </w:rPr>
            </w:pPr>
            <w:r>
              <w:rPr>
                <w:rFonts w:ascii="Times New Roman" w:hAnsi="Times New Roman"/>
                <w:b/>
              </w:rPr>
              <w:t>2</w:t>
            </w:r>
          </w:p>
        </w:tc>
      </w:tr>
      <w:tr w:rsidR="00194123" w:rsidRPr="00531E40" w:rsidTr="00194123">
        <w:trPr>
          <w:trHeight w:val="351"/>
        </w:trPr>
        <w:tc>
          <w:tcPr>
            <w:tcW w:w="1139" w:type="pct"/>
            <w:gridSpan w:val="2"/>
            <w:vMerge/>
          </w:tcPr>
          <w:p w:rsidR="00194123" w:rsidRPr="00531E40" w:rsidRDefault="00194123" w:rsidP="0023154E">
            <w:pPr>
              <w:spacing w:line="240" w:lineRule="auto"/>
              <w:rPr>
                <w:rFonts w:ascii="Times New Roman" w:hAnsi="Times New Roman"/>
                <w:b/>
                <w:bCs/>
              </w:rPr>
            </w:pPr>
          </w:p>
        </w:tc>
        <w:tc>
          <w:tcPr>
            <w:tcW w:w="3163" w:type="pct"/>
          </w:tcPr>
          <w:p w:rsidR="00194123" w:rsidRPr="000249AA" w:rsidRDefault="00194123" w:rsidP="0023154E">
            <w:pPr>
              <w:suppressAutoHyphens/>
              <w:spacing w:line="240" w:lineRule="auto"/>
              <w:jc w:val="both"/>
              <w:rPr>
                <w:rFonts w:ascii="Times New Roman" w:hAnsi="Times New Roman"/>
              </w:rPr>
            </w:pPr>
            <w:r w:rsidRPr="000249AA">
              <w:rPr>
                <w:rFonts w:ascii="Times New Roman" w:hAnsi="Times New Roman"/>
              </w:rPr>
              <w:t xml:space="preserve">  Практическое занятие № 4</w:t>
            </w:r>
            <w:r>
              <w:rPr>
                <w:rFonts w:ascii="Times New Roman" w:hAnsi="Times New Roman"/>
              </w:rPr>
              <w:t>6</w:t>
            </w:r>
            <w:r w:rsidRPr="000249AA">
              <w:rPr>
                <w:rFonts w:ascii="Times New Roman" w:hAnsi="Times New Roman"/>
              </w:rPr>
              <w:t>. Составление заказана закупку материальных ресурсов от избранных поставщиков</w:t>
            </w:r>
          </w:p>
        </w:tc>
        <w:tc>
          <w:tcPr>
            <w:tcW w:w="698" w:type="pct"/>
            <w:vAlign w:val="center"/>
          </w:tcPr>
          <w:p w:rsidR="00194123" w:rsidRPr="00531E40" w:rsidRDefault="00194123" w:rsidP="0023154E">
            <w:pPr>
              <w:suppressAutoHyphens/>
              <w:jc w:val="both"/>
              <w:rPr>
                <w:rFonts w:ascii="Times New Roman" w:hAnsi="Times New Roman"/>
                <w:b/>
              </w:rPr>
            </w:pPr>
            <w:r>
              <w:rPr>
                <w:rFonts w:ascii="Times New Roman" w:hAnsi="Times New Roman"/>
                <w:b/>
              </w:rPr>
              <w:t>2</w:t>
            </w:r>
          </w:p>
        </w:tc>
      </w:tr>
      <w:tr w:rsidR="00194123" w:rsidTr="00194123">
        <w:tc>
          <w:tcPr>
            <w:tcW w:w="1139" w:type="pct"/>
            <w:gridSpan w:val="2"/>
            <w:vMerge/>
          </w:tcPr>
          <w:p w:rsidR="00194123" w:rsidRPr="00531E40" w:rsidRDefault="00194123" w:rsidP="0023154E">
            <w:pPr>
              <w:spacing w:line="240" w:lineRule="auto"/>
              <w:rPr>
                <w:rFonts w:ascii="Times New Roman" w:hAnsi="Times New Roman"/>
                <w:b/>
                <w:bCs/>
              </w:rPr>
            </w:pPr>
          </w:p>
        </w:tc>
        <w:tc>
          <w:tcPr>
            <w:tcW w:w="3163" w:type="pct"/>
            <w:vAlign w:val="bottom"/>
          </w:tcPr>
          <w:p w:rsidR="00194123" w:rsidRDefault="00194123" w:rsidP="00194123">
            <w:pPr>
              <w:suppressAutoHyphens/>
              <w:spacing w:line="240" w:lineRule="auto"/>
              <w:rPr>
                <w:rFonts w:ascii="Times New Roman" w:hAnsi="Times New Roman"/>
              </w:rPr>
            </w:pPr>
            <w:r w:rsidRPr="000249AA">
              <w:rPr>
                <w:rFonts w:ascii="Times New Roman" w:hAnsi="Times New Roman"/>
              </w:rPr>
              <w:t xml:space="preserve">   Практическое занятие № </w:t>
            </w:r>
            <w:r>
              <w:rPr>
                <w:rFonts w:ascii="Times New Roman" w:hAnsi="Times New Roman"/>
              </w:rPr>
              <w:t>47</w:t>
            </w:r>
            <w:r w:rsidRPr="000249AA">
              <w:rPr>
                <w:rFonts w:ascii="Times New Roman" w:hAnsi="Times New Roman"/>
              </w:rPr>
              <w:t xml:space="preserve">  Формирование тендерной документации для проведения торгов</w:t>
            </w:r>
          </w:p>
        </w:tc>
        <w:tc>
          <w:tcPr>
            <w:tcW w:w="698" w:type="pct"/>
            <w:vAlign w:val="center"/>
          </w:tcPr>
          <w:p w:rsidR="00194123" w:rsidRDefault="00194123" w:rsidP="0023154E">
            <w:pPr>
              <w:suppressAutoHyphens/>
              <w:jc w:val="both"/>
              <w:rPr>
                <w:rFonts w:ascii="Times New Roman" w:hAnsi="Times New Roman"/>
                <w:b/>
              </w:rPr>
            </w:pPr>
            <w:r>
              <w:rPr>
                <w:rFonts w:ascii="Times New Roman" w:hAnsi="Times New Roman"/>
                <w:b/>
              </w:rPr>
              <w:t>2</w:t>
            </w:r>
          </w:p>
        </w:tc>
      </w:tr>
      <w:tr w:rsidR="00194123" w:rsidRPr="00531E40" w:rsidTr="00194123">
        <w:tc>
          <w:tcPr>
            <w:tcW w:w="1139" w:type="pct"/>
            <w:gridSpan w:val="2"/>
            <w:vMerge/>
          </w:tcPr>
          <w:p w:rsidR="00194123" w:rsidRPr="00531E40" w:rsidRDefault="00194123" w:rsidP="0023154E">
            <w:pPr>
              <w:spacing w:line="240" w:lineRule="auto"/>
              <w:rPr>
                <w:rFonts w:ascii="Times New Roman" w:hAnsi="Times New Roman"/>
                <w:b/>
                <w:bCs/>
              </w:rPr>
            </w:pPr>
          </w:p>
        </w:tc>
        <w:tc>
          <w:tcPr>
            <w:tcW w:w="3163" w:type="pct"/>
            <w:vAlign w:val="bottom"/>
          </w:tcPr>
          <w:p w:rsidR="00194123" w:rsidRPr="00963743" w:rsidRDefault="00194123" w:rsidP="00194123">
            <w:pPr>
              <w:suppressAutoHyphens/>
              <w:spacing w:line="240" w:lineRule="auto"/>
              <w:rPr>
                <w:rFonts w:ascii="Times New Roman" w:hAnsi="Times New Roman"/>
              </w:rPr>
            </w:pPr>
            <w:r w:rsidRPr="008A26C9">
              <w:rPr>
                <w:rFonts w:ascii="Times New Roman" w:hAnsi="Times New Roman"/>
              </w:rPr>
              <w:t xml:space="preserve">Практическое занятие </w:t>
            </w:r>
            <w:r w:rsidRPr="00963743">
              <w:rPr>
                <w:rFonts w:ascii="Times New Roman" w:hAnsi="Times New Roman"/>
              </w:rPr>
              <w:t>№</w:t>
            </w:r>
            <w:r>
              <w:rPr>
                <w:rFonts w:ascii="Times New Roman" w:hAnsi="Times New Roman"/>
              </w:rPr>
              <w:t xml:space="preserve"> 48</w:t>
            </w:r>
            <w:r w:rsidRPr="00963743">
              <w:rPr>
                <w:rFonts w:ascii="Times New Roman" w:hAnsi="Times New Roman"/>
              </w:rPr>
              <w:t xml:space="preserve"> . Составление контрактов  на поставку товара</w:t>
            </w:r>
          </w:p>
        </w:tc>
        <w:tc>
          <w:tcPr>
            <w:tcW w:w="698" w:type="pct"/>
            <w:vAlign w:val="center"/>
          </w:tcPr>
          <w:p w:rsidR="00194123" w:rsidRPr="00531E40" w:rsidRDefault="00194123" w:rsidP="0023154E">
            <w:pPr>
              <w:suppressAutoHyphens/>
              <w:jc w:val="both"/>
              <w:rPr>
                <w:rFonts w:ascii="Times New Roman" w:hAnsi="Times New Roman"/>
                <w:b/>
              </w:rPr>
            </w:pPr>
            <w:r>
              <w:rPr>
                <w:rFonts w:ascii="Times New Roman" w:hAnsi="Times New Roman"/>
                <w:b/>
              </w:rPr>
              <w:t>2</w:t>
            </w:r>
          </w:p>
        </w:tc>
      </w:tr>
      <w:tr w:rsidR="00194123" w:rsidTr="00194123">
        <w:tc>
          <w:tcPr>
            <w:tcW w:w="1139" w:type="pct"/>
            <w:gridSpan w:val="2"/>
            <w:vMerge/>
          </w:tcPr>
          <w:p w:rsidR="00194123" w:rsidRPr="00531E40" w:rsidRDefault="00194123" w:rsidP="0023154E">
            <w:pPr>
              <w:spacing w:line="240" w:lineRule="auto"/>
              <w:rPr>
                <w:rFonts w:ascii="Times New Roman" w:hAnsi="Times New Roman"/>
                <w:b/>
                <w:bCs/>
              </w:rPr>
            </w:pPr>
          </w:p>
        </w:tc>
        <w:tc>
          <w:tcPr>
            <w:tcW w:w="3163" w:type="pct"/>
            <w:vAlign w:val="bottom"/>
          </w:tcPr>
          <w:p w:rsidR="00194123" w:rsidRPr="00963743" w:rsidRDefault="00194123" w:rsidP="00194123">
            <w:pPr>
              <w:suppressAutoHyphens/>
              <w:spacing w:line="240" w:lineRule="auto"/>
              <w:rPr>
                <w:rFonts w:ascii="Times New Roman" w:hAnsi="Times New Roman"/>
              </w:rPr>
            </w:pPr>
            <w:r w:rsidRPr="008A26C9">
              <w:rPr>
                <w:rFonts w:ascii="Times New Roman" w:hAnsi="Times New Roman"/>
              </w:rPr>
              <w:t xml:space="preserve">  Практическое занятие</w:t>
            </w:r>
            <w:r w:rsidRPr="00963743">
              <w:rPr>
                <w:rFonts w:ascii="Times New Roman" w:hAnsi="Times New Roman"/>
              </w:rPr>
              <w:t xml:space="preserve"> №</w:t>
            </w:r>
            <w:r>
              <w:rPr>
                <w:rFonts w:ascii="Times New Roman" w:hAnsi="Times New Roman"/>
              </w:rPr>
              <w:t xml:space="preserve"> 49.</w:t>
            </w:r>
            <w:r w:rsidRPr="00963743">
              <w:rPr>
                <w:rFonts w:ascii="Times New Roman" w:hAnsi="Times New Roman"/>
              </w:rPr>
              <w:t xml:space="preserve">  Составление отчеты 1-контракт по 44-ФЗ и 1-закупки по 223-ФЗ, отчёта об исполнении контракта</w:t>
            </w:r>
          </w:p>
        </w:tc>
        <w:tc>
          <w:tcPr>
            <w:tcW w:w="698" w:type="pct"/>
            <w:vAlign w:val="center"/>
          </w:tcPr>
          <w:p w:rsidR="00194123" w:rsidRDefault="00194123" w:rsidP="0023154E">
            <w:pPr>
              <w:suppressAutoHyphens/>
              <w:jc w:val="both"/>
              <w:rPr>
                <w:rFonts w:ascii="Times New Roman" w:hAnsi="Times New Roman"/>
                <w:b/>
              </w:rPr>
            </w:pPr>
            <w:r>
              <w:rPr>
                <w:rFonts w:ascii="Times New Roman" w:hAnsi="Times New Roman"/>
                <w:b/>
              </w:rPr>
              <w:t>2</w:t>
            </w:r>
          </w:p>
        </w:tc>
      </w:tr>
      <w:tr w:rsidR="00194123" w:rsidTr="00194123">
        <w:tc>
          <w:tcPr>
            <w:tcW w:w="1139" w:type="pct"/>
            <w:gridSpan w:val="2"/>
            <w:vMerge/>
          </w:tcPr>
          <w:p w:rsidR="00194123" w:rsidRPr="00531E40" w:rsidRDefault="00194123" w:rsidP="0023154E">
            <w:pPr>
              <w:spacing w:line="240" w:lineRule="auto"/>
              <w:rPr>
                <w:rFonts w:ascii="Times New Roman" w:hAnsi="Times New Roman"/>
                <w:b/>
                <w:bCs/>
              </w:rPr>
            </w:pPr>
          </w:p>
        </w:tc>
        <w:tc>
          <w:tcPr>
            <w:tcW w:w="3163" w:type="pct"/>
            <w:vAlign w:val="bottom"/>
          </w:tcPr>
          <w:p w:rsidR="00194123" w:rsidRPr="003F1D96" w:rsidRDefault="00194123" w:rsidP="00194123">
            <w:pPr>
              <w:suppressAutoHyphens/>
              <w:spacing w:line="240" w:lineRule="auto"/>
              <w:rPr>
                <w:rFonts w:ascii="Times New Roman" w:hAnsi="Times New Roman"/>
              </w:rPr>
            </w:pPr>
            <w:r w:rsidRPr="008A26C9">
              <w:rPr>
                <w:rFonts w:ascii="Times New Roman" w:hAnsi="Times New Roman"/>
              </w:rPr>
              <w:t>Практическое занятие</w:t>
            </w:r>
            <w:r>
              <w:rPr>
                <w:rFonts w:ascii="Times New Roman" w:hAnsi="Times New Roman"/>
              </w:rPr>
              <w:t xml:space="preserve"> № 50.  </w:t>
            </w:r>
            <w:r w:rsidRPr="003F1D96">
              <w:rPr>
                <w:rFonts w:ascii="Times New Roman" w:hAnsi="Times New Roman"/>
              </w:rPr>
              <w:t>Составление акта сверки  и оформление претензий</w:t>
            </w:r>
          </w:p>
        </w:tc>
        <w:tc>
          <w:tcPr>
            <w:tcW w:w="698" w:type="pct"/>
            <w:vAlign w:val="center"/>
          </w:tcPr>
          <w:p w:rsidR="00194123" w:rsidRDefault="00194123" w:rsidP="0023154E">
            <w:pPr>
              <w:suppressAutoHyphens/>
              <w:jc w:val="both"/>
              <w:rPr>
                <w:rFonts w:ascii="Times New Roman" w:hAnsi="Times New Roman"/>
                <w:b/>
              </w:rPr>
            </w:pPr>
            <w:r>
              <w:rPr>
                <w:rFonts w:ascii="Times New Roman" w:hAnsi="Times New Roman"/>
                <w:b/>
              </w:rPr>
              <w:t>2</w:t>
            </w:r>
          </w:p>
        </w:tc>
      </w:tr>
      <w:tr w:rsidR="00276339" w:rsidRPr="006E6B04" w:rsidTr="00194123">
        <w:trPr>
          <w:trHeight w:val="461"/>
        </w:trPr>
        <w:tc>
          <w:tcPr>
            <w:tcW w:w="1139" w:type="pct"/>
            <w:gridSpan w:val="2"/>
            <w:vMerge w:val="restart"/>
          </w:tcPr>
          <w:p w:rsidR="00276339" w:rsidRPr="00531E40" w:rsidRDefault="00276339" w:rsidP="0023154E">
            <w:pPr>
              <w:spacing w:line="240" w:lineRule="auto"/>
              <w:rPr>
                <w:rFonts w:ascii="Times New Roman" w:hAnsi="Times New Roman"/>
                <w:b/>
                <w:bCs/>
              </w:rPr>
            </w:pPr>
            <w:r>
              <w:rPr>
                <w:rFonts w:ascii="Times New Roman" w:hAnsi="Times New Roman"/>
                <w:b/>
                <w:bCs/>
              </w:rPr>
              <w:t xml:space="preserve">  Тема 1.3. Обеспечение строительства  транспортом , строительными машинами  и механизмами</w:t>
            </w:r>
          </w:p>
        </w:tc>
        <w:tc>
          <w:tcPr>
            <w:tcW w:w="3163" w:type="pct"/>
          </w:tcPr>
          <w:p w:rsidR="00276339" w:rsidRPr="00531E40" w:rsidRDefault="00276339" w:rsidP="0023154E">
            <w:pPr>
              <w:suppressAutoHyphens/>
              <w:spacing w:line="240" w:lineRule="auto"/>
              <w:rPr>
                <w:rFonts w:ascii="Times New Roman" w:hAnsi="Times New Roman"/>
                <w:b/>
              </w:rPr>
            </w:pPr>
            <w:r w:rsidRPr="00531E40">
              <w:rPr>
                <w:rFonts w:ascii="Times New Roman" w:hAnsi="Times New Roman"/>
                <w:b/>
                <w:bCs/>
              </w:rPr>
              <w:t xml:space="preserve">Содержание </w:t>
            </w:r>
          </w:p>
        </w:tc>
        <w:tc>
          <w:tcPr>
            <w:tcW w:w="698" w:type="pct"/>
            <w:vMerge w:val="restart"/>
            <w:vAlign w:val="center"/>
          </w:tcPr>
          <w:p w:rsidR="00276339" w:rsidRPr="006E6B04" w:rsidRDefault="00276339" w:rsidP="0023154E">
            <w:pPr>
              <w:suppressAutoHyphens/>
              <w:rPr>
                <w:rFonts w:ascii="Times New Roman" w:hAnsi="Times New Roman"/>
                <w:b/>
              </w:rPr>
            </w:pPr>
            <w:r w:rsidRPr="006E6B04">
              <w:rPr>
                <w:rFonts w:ascii="Times New Roman" w:hAnsi="Times New Roman"/>
                <w:b/>
              </w:rPr>
              <w:t>8</w:t>
            </w:r>
          </w:p>
        </w:tc>
      </w:tr>
      <w:tr w:rsidR="00276339" w:rsidRPr="00531E40" w:rsidTr="00194123">
        <w:tc>
          <w:tcPr>
            <w:tcW w:w="1139" w:type="pct"/>
            <w:gridSpan w:val="2"/>
            <w:vMerge/>
          </w:tcPr>
          <w:p w:rsidR="00276339" w:rsidRPr="00531E40" w:rsidRDefault="00276339" w:rsidP="0023154E">
            <w:pPr>
              <w:spacing w:line="240" w:lineRule="auto"/>
              <w:rPr>
                <w:rFonts w:ascii="Times New Roman" w:hAnsi="Times New Roman"/>
                <w:b/>
                <w:bCs/>
              </w:rPr>
            </w:pPr>
          </w:p>
        </w:tc>
        <w:tc>
          <w:tcPr>
            <w:tcW w:w="3163" w:type="pct"/>
          </w:tcPr>
          <w:p w:rsidR="00276339" w:rsidRPr="00963743" w:rsidRDefault="00276339" w:rsidP="00E97FDF">
            <w:pPr>
              <w:pStyle w:val="ad"/>
              <w:numPr>
                <w:ilvl w:val="0"/>
                <w:numId w:val="69"/>
              </w:numPr>
              <w:suppressAutoHyphens/>
              <w:spacing w:before="0" w:after="200"/>
              <w:contextualSpacing/>
            </w:pPr>
            <w:r w:rsidRPr="00963743">
              <w:t>Формы организации и структура парка строительных машин и механизмов</w:t>
            </w:r>
            <w:r>
              <w:rPr>
                <w:bCs/>
              </w:rPr>
              <w:t>.</w:t>
            </w:r>
            <w:r w:rsidR="00BE58B1">
              <w:rPr>
                <w:bCs/>
              </w:rPr>
              <w:t xml:space="preserve"> </w:t>
            </w:r>
            <w:r w:rsidRPr="00963743">
              <w:rPr>
                <w:bCs/>
              </w:rPr>
              <w:t>Организация транспорта на строительстве</w:t>
            </w:r>
            <w:r>
              <w:rPr>
                <w:bCs/>
              </w:rPr>
              <w:t>.</w:t>
            </w:r>
          </w:p>
        </w:tc>
        <w:tc>
          <w:tcPr>
            <w:tcW w:w="698" w:type="pct"/>
            <w:vMerge/>
            <w:vAlign w:val="center"/>
          </w:tcPr>
          <w:p w:rsidR="00276339" w:rsidRPr="00531E40" w:rsidRDefault="00276339" w:rsidP="0023154E">
            <w:pPr>
              <w:suppressAutoHyphens/>
              <w:rPr>
                <w:rFonts w:ascii="Times New Roman" w:hAnsi="Times New Roman"/>
                <w:b/>
                <w:i/>
              </w:rPr>
            </w:pPr>
          </w:p>
        </w:tc>
      </w:tr>
      <w:tr w:rsidR="00276339" w:rsidRPr="00531E40" w:rsidTr="00194123">
        <w:tc>
          <w:tcPr>
            <w:tcW w:w="1139" w:type="pct"/>
            <w:gridSpan w:val="2"/>
            <w:vMerge/>
          </w:tcPr>
          <w:p w:rsidR="00276339" w:rsidRPr="00531E40" w:rsidRDefault="00276339" w:rsidP="0023154E">
            <w:pPr>
              <w:spacing w:line="240" w:lineRule="auto"/>
              <w:rPr>
                <w:rFonts w:ascii="Times New Roman" w:hAnsi="Times New Roman"/>
                <w:b/>
                <w:bCs/>
              </w:rPr>
            </w:pPr>
          </w:p>
        </w:tc>
        <w:tc>
          <w:tcPr>
            <w:tcW w:w="3163" w:type="pct"/>
          </w:tcPr>
          <w:p w:rsidR="00276339" w:rsidRPr="00963743" w:rsidRDefault="00276339" w:rsidP="00E97FDF">
            <w:pPr>
              <w:pStyle w:val="ad"/>
              <w:numPr>
                <w:ilvl w:val="0"/>
                <w:numId w:val="69"/>
              </w:numPr>
              <w:suppressAutoHyphens/>
              <w:spacing w:before="0" w:after="200"/>
              <w:contextualSpacing/>
            </w:pPr>
            <w:r w:rsidRPr="00963743">
              <w:rPr>
                <w:bCs/>
              </w:rPr>
              <w:t>Транспорт строительных материалов</w:t>
            </w:r>
            <w:r>
              <w:rPr>
                <w:b/>
                <w:bCs/>
              </w:rPr>
              <w:t xml:space="preserve">. </w:t>
            </w:r>
            <w:r w:rsidRPr="00963743">
              <w:t>Договоры доставки строительных материалов  Особые условия доставки материалов на стройки : доставка материалов поставщиком, доставка материала покупателем ; доставка материалов генподрядчиком</w:t>
            </w:r>
          </w:p>
        </w:tc>
        <w:tc>
          <w:tcPr>
            <w:tcW w:w="698" w:type="pct"/>
            <w:vMerge/>
            <w:vAlign w:val="center"/>
          </w:tcPr>
          <w:p w:rsidR="00276339" w:rsidRPr="00531E40" w:rsidRDefault="00276339" w:rsidP="0023154E">
            <w:pPr>
              <w:suppressAutoHyphens/>
              <w:rPr>
                <w:rFonts w:ascii="Times New Roman" w:hAnsi="Times New Roman"/>
                <w:b/>
                <w:i/>
              </w:rPr>
            </w:pPr>
          </w:p>
        </w:tc>
      </w:tr>
      <w:tr w:rsidR="00276339" w:rsidRPr="00625BE5" w:rsidTr="00194123">
        <w:tc>
          <w:tcPr>
            <w:tcW w:w="1139" w:type="pct"/>
            <w:gridSpan w:val="2"/>
            <w:vMerge/>
          </w:tcPr>
          <w:p w:rsidR="00276339" w:rsidRPr="00531E40" w:rsidRDefault="00276339" w:rsidP="0023154E">
            <w:pPr>
              <w:spacing w:line="240" w:lineRule="auto"/>
              <w:rPr>
                <w:rFonts w:ascii="Times New Roman" w:hAnsi="Times New Roman"/>
                <w:b/>
                <w:bCs/>
              </w:rPr>
            </w:pPr>
          </w:p>
        </w:tc>
        <w:tc>
          <w:tcPr>
            <w:tcW w:w="3163" w:type="pct"/>
          </w:tcPr>
          <w:p w:rsidR="00276339" w:rsidRPr="00531E40" w:rsidRDefault="00276339" w:rsidP="0023154E">
            <w:pPr>
              <w:suppressAutoHyphens/>
              <w:spacing w:line="240" w:lineRule="auto"/>
              <w:rPr>
                <w:rFonts w:ascii="Times New Roman" w:hAnsi="Times New Roman"/>
                <w:b/>
              </w:rPr>
            </w:pPr>
            <w:r w:rsidRPr="00531E40">
              <w:rPr>
                <w:rFonts w:ascii="Times New Roman" w:hAnsi="Times New Roman"/>
                <w:b/>
                <w:bCs/>
              </w:rPr>
              <w:t>В том числе, практических занятий и лабораторных работ</w:t>
            </w:r>
          </w:p>
        </w:tc>
        <w:tc>
          <w:tcPr>
            <w:tcW w:w="698" w:type="pct"/>
            <w:vAlign w:val="center"/>
          </w:tcPr>
          <w:p w:rsidR="00276339" w:rsidRPr="00625BE5" w:rsidRDefault="00276339" w:rsidP="0023154E">
            <w:pPr>
              <w:suppressAutoHyphens/>
              <w:rPr>
                <w:rFonts w:ascii="Times New Roman" w:hAnsi="Times New Roman"/>
                <w:b/>
              </w:rPr>
            </w:pPr>
            <w:r>
              <w:rPr>
                <w:rFonts w:ascii="Times New Roman" w:hAnsi="Times New Roman"/>
                <w:b/>
              </w:rPr>
              <w:t>4</w:t>
            </w:r>
          </w:p>
        </w:tc>
      </w:tr>
      <w:tr w:rsidR="00276339" w:rsidRPr="006E6B04" w:rsidTr="00194123">
        <w:tc>
          <w:tcPr>
            <w:tcW w:w="1139" w:type="pct"/>
            <w:gridSpan w:val="2"/>
            <w:vMerge/>
          </w:tcPr>
          <w:p w:rsidR="00276339" w:rsidRPr="00531E40" w:rsidRDefault="00276339" w:rsidP="0023154E">
            <w:pPr>
              <w:spacing w:line="240" w:lineRule="auto"/>
              <w:rPr>
                <w:rFonts w:ascii="Times New Roman" w:hAnsi="Times New Roman"/>
                <w:b/>
                <w:bCs/>
              </w:rPr>
            </w:pPr>
          </w:p>
        </w:tc>
        <w:tc>
          <w:tcPr>
            <w:tcW w:w="3163" w:type="pct"/>
          </w:tcPr>
          <w:p w:rsidR="00276339" w:rsidRPr="00531E40" w:rsidRDefault="00276339" w:rsidP="00194123">
            <w:pPr>
              <w:spacing w:line="240" w:lineRule="auto"/>
              <w:rPr>
                <w:rFonts w:ascii="Times New Roman" w:hAnsi="Times New Roman"/>
                <w:b/>
              </w:rPr>
            </w:pPr>
            <w:r w:rsidRPr="008A26C9">
              <w:rPr>
                <w:rFonts w:ascii="Times New Roman" w:hAnsi="Times New Roman"/>
              </w:rPr>
              <w:t xml:space="preserve">  Практическое занятие </w:t>
            </w:r>
            <w:r w:rsidRPr="00A17CA8">
              <w:rPr>
                <w:rFonts w:ascii="Times New Roman" w:hAnsi="Times New Roman"/>
              </w:rPr>
              <w:t>№</w:t>
            </w:r>
            <w:r w:rsidR="00194123">
              <w:rPr>
                <w:rFonts w:ascii="Times New Roman" w:hAnsi="Times New Roman"/>
              </w:rPr>
              <w:t>51.</w:t>
            </w:r>
            <w:r w:rsidRPr="00A17CA8">
              <w:rPr>
                <w:rFonts w:ascii="Times New Roman" w:hAnsi="Times New Roman"/>
              </w:rPr>
              <w:t xml:space="preserve"> Составление договоров доставки  строительных материалов поставщиком</w:t>
            </w:r>
            <w:r>
              <w:rPr>
                <w:rFonts w:ascii="Times New Roman" w:hAnsi="Times New Roman"/>
              </w:rPr>
              <w:t>,</w:t>
            </w:r>
            <w:r w:rsidRPr="00A17CA8">
              <w:rPr>
                <w:rFonts w:ascii="Times New Roman" w:hAnsi="Times New Roman"/>
              </w:rPr>
              <w:t xml:space="preserve"> покупателем</w:t>
            </w:r>
          </w:p>
        </w:tc>
        <w:tc>
          <w:tcPr>
            <w:tcW w:w="698" w:type="pct"/>
            <w:vAlign w:val="center"/>
          </w:tcPr>
          <w:p w:rsidR="00276339" w:rsidRPr="006E6B04" w:rsidRDefault="00276339" w:rsidP="0023154E">
            <w:pPr>
              <w:suppressAutoHyphens/>
              <w:rPr>
                <w:rFonts w:ascii="Times New Roman" w:hAnsi="Times New Roman"/>
              </w:rPr>
            </w:pPr>
            <w:r w:rsidRPr="006E6B04">
              <w:rPr>
                <w:rFonts w:ascii="Times New Roman" w:hAnsi="Times New Roman"/>
              </w:rPr>
              <w:t>2</w:t>
            </w:r>
          </w:p>
        </w:tc>
      </w:tr>
      <w:tr w:rsidR="00276339" w:rsidRPr="006E6B04" w:rsidTr="00194123">
        <w:tc>
          <w:tcPr>
            <w:tcW w:w="1139" w:type="pct"/>
            <w:gridSpan w:val="2"/>
            <w:vMerge/>
          </w:tcPr>
          <w:p w:rsidR="00276339" w:rsidRPr="00531E40" w:rsidRDefault="00276339" w:rsidP="0023154E">
            <w:pPr>
              <w:spacing w:line="240" w:lineRule="auto"/>
              <w:rPr>
                <w:rFonts w:ascii="Times New Roman" w:hAnsi="Times New Roman"/>
                <w:b/>
                <w:bCs/>
              </w:rPr>
            </w:pPr>
          </w:p>
        </w:tc>
        <w:tc>
          <w:tcPr>
            <w:tcW w:w="3163" w:type="pct"/>
          </w:tcPr>
          <w:p w:rsidR="00276339" w:rsidRPr="0036123E" w:rsidRDefault="00276339" w:rsidP="00194123">
            <w:pPr>
              <w:spacing w:line="240" w:lineRule="auto"/>
              <w:rPr>
                <w:rFonts w:ascii="Times New Roman" w:hAnsi="Times New Roman"/>
                <w:b/>
              </w:rPr>
            </w:pPr>
            <w:r w:rsidRPr="0036123E">
              <w:rPr>
                <w:rFonts w:ascii="Times New Roman" w:hAnsi="Times New Roman"/>
              </w:rPr>
              <w:t>Практическое занятие №</w:t>
            </w:r>
            <w:r w:rsidR="00194123">
              <w:rPr>
                <w:rFonts w:ascii="Times New Roman" w:hAnsi="Times New Roman"/>
              </w:rPr>
              <w:t>52.</w:t>
            </w:r>
            <w:r w:rsidRPr="0036123E">
              <w:rPr>
                <w:rFonts w:ascii="Times New Roman" w:hAnsi="Times New Roman"/>
              </w:rPr>
              <w:t xml:space="preserve"> Расчет потребности в транспортных средствах на строительство объекта</w:t>
            </w:r>
            <w:r w:rsidRPr="0036123E">
              <w:rPr>
                <w:rFonts w:ascii="Times New Roman" w:hAnsi="Times New Roman"/>
                <w:b/>
              </w:rPr>
              <w:t>.</w:t>
            </w:r>
          </w:p>
        </w:tc>
        <w:tc>
          <w:tcPr>
            <w:tcW w:w="698" w:type="pct"/>
            <w:vAlign w:val="center"/>
          </w:tcPr>
          <w:p w:rsidR="00276339" w:rsidRPr="006E6B04" w:rsidRDefault="00276339" w:rsidP="0023154E">
            <w:pPr>
              <w:suppressAutoHyphens/>
              <w:rPr>
                <w:rFonts w:ascii="Times New Roman" w:hAnsi="Times New Roman"/>
              </w:rPr>
            </w:pPr>
            <w:r w:rsidRPr="006E6B04">
              <w:rPr>
                <w:rFonts w:ascii="Times New Roman" w:hAnsi="Times New Roman"/>
              </w:rPr>
              <w:t>2</w:t>
            </w:r>
          </w:p>
        </w:tc>
      </w:tr>
      <w:tr w:rsidR="00276339" w:rsidRPr="00625BE5" w:rsidTr="00194123">
        <w:trPr>
          <w:trHeight w:val="1068"/>
        </w:trPr>
        <w:tc>
          <w:tcPr>
            <w:tcW w:w="4302" w:type="pct"/>
            <w:gridSpan w:val="3"/>
          </w:tcPr>
          <w:p w:rsidR="00276339" w:rsidRPr="00531E40" w:rsidRDefault="00276339" w:rsidP="0023154E">
            <w:pPr>
              <w:spacing w:line="240" w:lineRule="auto"/>
              <w:rPr>
                <w:rFonts w:ascii="Times New Roman" w:hAnsi="Times New Roman"/>
                <w:b/>
              </w:rPr>
            </w:pPr>
            <w:r w:rsidRPr="00531E40">
              <w:rPr>
                <w:rFonts w:ascii="Times New Roman" w:hAnsi="Times New Roman"/>
                <w:b/>
                <w:bCs/>
              </w:rPr>
              <w:t>Примерная тематика самостоятельной учебной работы при изучении раздела 1</w:t>
            </w:r>
          </w:p>
          <w:p w:rsidR="00276339" w:rsidRPr="00337D77" w:rsidRDefault="00276339" w:rsidP="0023154E">
            <w:pPr>
              <w:spacing w:line="240" w:lineRule="auto"/>
              <w:rPr>
                <w:rFonts w:ascii="Times New Roman" w:hAnsi="Times New Roman"/>
              </w:rPr>
            </w:pPr>
            <w:r w:rsidRPr="00531E40">
              <w:rPr>
                <w:rFonts w:ascii="Times New Roman" w:hAnsi="Times New Roman"/>
                <w:b/>
              </w:rPr>
              <w:t xml:space="preserve">1.  </w:t>
            </w:r>
            <w:r w:rsidRPr="00337D77">
              <w:rPr>
                <w:rFonts w:ascii="Times New Roman" w:hAnsi="Times New Roman"/>
              </w:rPr>
              <w:t>Изучение Федерального закона «О контрактной системе в сфере закупок товаров, работ, услуг для обеспечения государственных и муниципальных нужд» от 05.04.2013 N 44-ФЗ (последняя редакция)</w:t>
            </w:r>
          </w:p>
          <w:p w:rsidR="00276339" w:rsidRDefault="00276339" w:rsidP="0023154E">
            <w:pPr>
              <w:spacing w:line="240" w:lineRule="auto"/>
              <w:rPr>
                <w:rFonts w:ascii="Times New Roman" w:hAnsi="Times New Roman"/>
              </w:rPr>
            </w:pPr>
            <w:r w:rsidRPr="00337D77">
              <w:rPr>
                <w:rFonts w:ascii="Times New Roman" w:hAnsi="Times New Roman"/>
              </w:rPr>
              <w:t>2.  Изучение</w:t>
            </w:r>
            <w:r w:rsidRPr="00337D77">
              <w:rPr>
                <w:rFonts w:ascii="Times New Roman" w:hAnsi="Times New Roman"/>
              </w:rPr>
              <w:tab/>
              <w:t>Федерального закона "О закупках товаров, работ, услуг отдельными видами юридических лиц" от 18.07.2011 N 223-ФЗ (последняя редакция)</w:t>
            </w:r>
          </w:p>
          <w:p w:rsidR="00276339" w:rsidRPr="00337D77" w:rsidRDefault="00276339" w:rsidP="0023154E">
            <w:pPr>
              <w:spacing w:line="240" w:lineRule="auto"/>
              <w:rPr>
                <w:rFonts w:ascii="Times New Roman" w:hAnsi="Times New Roman"/>
              </w:rPr>
            </w:pPr>
            <w:r w:rsidRPr="00337D77">
              <w:rPr>
                <w:rFonts w:ascii="Times New Roman" w:hAnsi="Times New Roman"/>
              </w:rPr>
              <w:t>3. Написание реферата на тему  Строительная продукция в системе маркетинга</w:t>
            </w:r>
          </w:p>
        </w:tc>
        <w:tc>
          <w:tcPr>
            <w:tcW w:w="698" w:type="pct"/>
            <w:vAlign w:val="center"/>
          </w:tcPr>
          <w:p w:rsidR="00276339" w:rsidRPr="00625BE5" w:rsidRDefault="00276339" w:rsidP="0023154E">
            <w:pPr>
              <w:suppressAutoHyphens/>
              <w:rPr>
                <w:rFonts w:ascii="Times New Roman" w:hAnsi="Times New Roman"/>
                <w:b/>
              </w:rPr>
            </w:pPr>
            <w:r w:rsidRPr="00625BE5">
              <w:rPr>
                <w:rFonts w:ascii="Times New Roman" w:hAnsi="Times New Roman"/>
                <w:b/>
              </w:rPr>
              <w:t>10</w:t>
            </w:r>
          </w:p>
        </w:tc>
      </w:tr>
      <w:tr w:rsidR="00276339" w:rsidRPr="00625BE5" w:rsidTr="00194123">
        <w:tc>
          <w:tcPr>
            <w:tcW w:w="4302" w:type="pct"/>
            <w:gridSpan w:val="3"/>
          </w:tcPr>
          <w:p w:rsidR="00276339" w:rsidRPr="00531E40" w:rsidRDefault="00276339" w:rsidP="0023154E">
            <w:pPr>
              <w:spacing w:line="240" w:lineRule="auto"/>
              <w:rPr>
                <w:rFonts w:ascii="Times New Roman" w:hAnsi="Times New Roman"/>
                <w:b/>
                <w:bCs/>
              </w:rPr>
            </w:pPr>
            <w:r w:rsidRPr="00531E40">
              <w:rPr>
                <w:rFonts w:ascii="Times New Roman" w:hAnsi="Times New Roman"/>
                <w:b/>
                <w:bCs/>
              </w:rPr>
              <w:t xml:space="preserve">Учебная практика раздела </w:t>
            </w:r>
            <w:r>
              <w:rPr>
                <w:rFonts w:ascii="Times New Roman" w:hAnsi="Times New Roman"/>
                <w:b/>
                <w:bCs/>
              </w:rPr>
              <w:t>2.</w:t>
            </w:r>
          </w:p>
          <w:p w:rsidR="00276339" w:rsidRPr="00531E40" w:rsidRDefault="00276339" w:rsidP="0023154E">
            <w:pPr>
              <w:spacing w:line="240" w:lineRule="auto"/>
              <w:rPr>
                <w:rFonts w:ascii="Times New Roman" w:hAnsi="Times New Roman"/>
                <w:b/>
                <w:bCs/>
              </w:rPr>
            </w:pPr>
            <w:r w:rsidRPr="00531E40">
              <w:rPr>
                <w:rFonts w:ascii="Times New Roman" w:hAnsi="Times New Roman"/>
                <w:b/>
                <w:bCs/>
              </w:rPr>
              <w:t xml:space="preserve">Виды работ </w:t>
            </w:r>
          </w:p>
          <w:p w:rsidR="00276339" w:rsidRPr="005F3AA6" w:rsidRDefault="00276339" w:rsidP="00E97FDF">
            <w:pPr>
              <w:pStyle w:val="ad"/>
              <w:numPr>
                <w:ilvl w:val="0"/>
                <w:numId w:val="68"/>
              </w:numPr>
              <w:spacing w:before="0" w:after="200"/>
              <w:contextualSpacing/>
              <w:jc w:val="both"/>
            </w:pPr>
            <w:r w:rsidRPr="005F3AA6">
              <w:t xml:space="preserve">формирования и хранения базы данных о строительных и вспомогательных материалах и оборудовании в привязке к поставщикам и/или производителям; </w:t>
            </w:r>
          </w:p>
          <w:p w:rsidR="00276339" w:rsidRPr="005F3AA6" w:rsidRDefault="00276339" w:rsidP="00E97FDF">
            <w:pPr>
              <w:pStyle w:val="ad"/>
              <w:numPr>
                <w:ilvl w:val="0"/>
                <w:numId w:val="68"/>
              </w:numPr>
              <w:spacing w:before="0" w:after="200"/>
              <w:contextualSpacing/>
              <w:jc w:val="both"/>
            </w:pPr>
            <w:r w:rsidRPr="005F3AA6">
              <w:t>сбора  информации о номенклатуре, ценовых и натуральных показателях потребности в строительных и вспомогательных материалах и оборудовании по объектам строительства</w:t>
            </w:r>
          </w:p>
          <w:p w:rsidR="00276339" w:rsidRPr="00E76905" w:rsidRDefault="00276339" w:rsidP="00E97FDF">
            <w:pPr>
              <w:pStyle w:val="ad"/>
              <w:numPr>
                <w:ilvl w:val="0"/>
                <w:numId w:val="68"/>
              </w:numPr>
              <w:spacing w:before="0" w:after="200"/>
              <w:contextualSpacing/>
              <w:jc w:val="both"/>
              <w:rPr>
                <w:b/>
              </w:rPr>
            </w:pPr>
            <w:r w:rsidRPr="005F3AA6">
              <w:t>сбора  информации о поставщиках, производителях и ценах по номенклатуре и технических характеристиках строительных и вспомогательных материалов и оборудовании</w:t>
            </w:r>
          </w:p>
        </w:tc>
        <w:tc>
          <w:tcPr>
            <w:tcW w:w="698" w:type="pct"/>
            <w:vAlign w:val="center"/>
          </w:tcPr>
          <w:p w:rsidR="00276339" w:rsidRPr="00625BE5" w:rsidRDefault="00276339" w:rsidP="0023154E">
            <w:pPr>
              <w:suppressAutoHyphens/>
              <w:rPr>
                <w:rFonts w:ascii="Times New Roman" w:hAnsi="Times New Roman"/>
                <w:b/>
              </w:rPr>
            </w:pPr>
            <w:r w:rsidRPr="00625BE5">
              <w:rPr>
                <w:rFonts w:ascii="Times New Roman" w:hAnsi="Times New Roman"/>
                <w:b/>
              </w:rPr>
              <w:t>72</w:t>
            </w:r>
          </w:p>
        </w:tc>
      </w:tr>
      <w:tr w:rsidR="00194123" w:rsidRPr="00531E40" w:rsidTr="00194123">
        <w:tc>
          <w:tcPr>
            <w:tcW w:w="4302" w:type="pct"/>
            <w:gridSpan w:val="3"/>
          </w:tcPr>
          <w:p w:rsidR="00194123" w:rsidRPr="00531E40" w:rsidRDefault="00194123" w:rsidP="0023154E">
            <w:pPr>
              <w:spacing w:line="240" w:lineRule="auto"/>
              <w:rPr>
                <w:rFonts w:ascii="Times New Roman" w:hAnsi="Times New Roman"/>
                <w:i/>
              </w:rPr>
            </w:pPr>
            <w:r w:rsidRPr="00531E40">
              <w:rPr>
                <w:rFonts w:ascii="Times New Roman" w:hAnsi="Times New Roman"/>
                <w:b/>
                <w:bCs/>
              </w:rPr>
              <w:t xml:space="preserve">Производственная практика раздела </w:t>
            </w:r>
            <w:r>
              <w:rPr>
                <w:rFonts w:ascii="Times New Roman" w:hAnsi="Times New Roman"/>
                <w:b/>
                <w:bCs/>
              </w:rPr>
              <w:t>2</w:t>
            </w:r>
          </w:p>
          <w:p w:rsidR="00194123" w:rsidRPr="00531E40" w:rsidRDefault="00194123" w:rsidP="0023154E">
            <w:pPr>
              <w:spacing w:line="240" w:lineRule="auto"/>
              <w:rPr>
                <w:rFonts w:ascii="Times New Roman" w:hAnsi="Times New Roman"/>
                <w:b/>
                <w:bCs/>
              </w:rPr>
            </w:pPr>
            <w:r w:rsidRPr="00531E40">
              <w:rPr>
                <w:rFonts w:ascii="Times New Roman" w:hAnsi="Times New Roman"/>
                <w:b/>
                <w:bCs/>
              </w:rPr>
              <w:t xml:space="preserve">Виды работ </w:t>
            </w:r>
          </w:p>
          <w:p w:rsidR="00194123" w:rsidRPr="005F3AA6" w:rsidRDefault="00194123" w:rsidP="0023154E">
            <w:pPr>
              <w:spacing w:line="240" w:lineRule="auto"/>
              <w:jc w:val="both"/>
              <w:rPr>
                <w:rFonts w:ascii="Times New Roman" w:hAnsi="Times New Roman"/>
              </w:rPr>
            </w:pPr>
            <w:r w:rsidRPr="00531E40">
              <w:rPr>
                <w:rFonts w:ascii="Times New Roman" w:hAnsi="Times New Roman"/>
                <w:b/>
              </w:rPr>
              <w:t xml:space="preserve">1.  </w:t>
            </w:r>
            <w:r w:rsidRPr="005F3AA6">
              <w:rPr>
                <w:rFonts w:ascii="Times New Roman" w:hAnsi="Times New Roman"/>
              </w:rPr>
              <w:t xml:space="preserve">получение, обобщение и приведение к единому формату и размерности исходной информации о строительных и вспомогательных материалах и оборудовании , необходимых для проведения строительных работ на объекте строительства </w:t>
            </w:r>
          </w:p>
          <w:p w:rsidR="00194123" w:rsidRPr="005F3AA6" w:rsidRDefault="00194123" w:rsidP="0023154E">
            <w:pPr>
              <w:spacing w:line="240" w:lineRule="auto"/>
              <w:jc w:val="both"/>
              <w:rPr>
                <w:rFonts w:ascii="Times New Roman" w:hAnsi="Times New Roman"/>
              </w:rPr>
            </w:pPr>
            <w:r w:rsidRPr="005F3AA6">
              <w:rPr>
                <w:rFonts w:ascii="Times New Roman" w:hAnsi="Times New Roman"/>
              </w:rPr>
              <w:t xml:space="preserve"> 2. составление спецификаций и таблиц, отражающих информацию о потребности в строительных и вспомогательных материалах и оборудовании для проведения строительных работ на объекте строительства.…</w:t>
            </w:r>
          </w:p>
          <w:p w:rsidR="00194123" w:rsidRPr="005F3AA6" w:rsidRDefault="00194123" w:rsidP="0023154E">
            <w:pPr>
              <w:spacing w:line="240" w:lineRule="auto"/>
              <w:jc w:val="both"/>
              <w:rPr>
                <w:rFonts w:ascii="Times New Roman" w:hAnsi="Times New Roman"/>
              </w:rPr>
            </w:pPr>
            <w:r w:rsidRPr="005F3AA6">
              <w:rPr>
                <w:rFonts w:ascii="Times New Roman" w:hAnsi="Times New Roman"/>
              </w:rPr>
              <w:t>3. передачи сводных спецификаций и таблиц специалисту более высокого квалифицированного уровня для их анализа, проверки и внесения необходимых изменений и дополнений</w:t>
            </w:r>
          </w:p>
          <w:p w:rsidR="00194123" w:rsidRPr="00E76905" w:rsidRDefault="00194123" w:rsidP="0023154E">
            <w:pPr>
              <w:spacing w:line="240" w:lineRule="auto"/>
              <w:jc w:val="both"/>
              <w:rPr>
                <w:rFonts w:ascii="Times New Roman" w:hAnsi="Times New Roman"/>
                <w:b/>
              </w:rPr>
            </w:pPr>
            <w:r w:rsidRPr="005F3AA6">
              <w:rPr>
                <w:rFonts w:ascii="Times New Roman" w:hAnsi="Times New Roman"/>
              </w:rPr>
              <w:t>4. формирования и хранения  бумажного и электронного вариантов архива заключенных договоров на поставку строительных и вспомогательных материалов и оборудования</w:t>
            </w:r>
          </w:p>
        </w:tc>
        <w:tc>
          <w:tcPr>
            <w:tcW w:w="698" w:type="pct"/>
            <w:vAlign w:val="center"/>
          </w:tcPr>
          <w:p w:rsidR="00194123" w:rsidRPr="00531E40" w:rsidRDefault="00194123" w:rsidP="0023154E">
            <w:pPr>
              <w:suppressAutoHyphens/>
              <w:rPr>
                <w:rFonts w:ascii="Times New Roman" w:hAnsi="Times New Roman"/>
                <w:b/>
                <w:i/>
              </w:rPr>
            </w:pPr>
            <w:r>
              <w:rPr>
                <w:rFonts w:ascii="Times New Roman" w:hAnsi="Times New Roman"/>
                <w:b/>
                <w:i/>
              </w:rPr>
              <w:t>144</w:t>
            </w:r>
          </w:p>
        </w:tc>
      </w:tr>
      <w:tr w:rsidR="00194123" w:rsidRPr="00531E40" w:rsidTr="00194123">
        <w:tc>
          <w:tcPr>
            <w:tcW w:w="4302" w:type="pct"/>
            <w:gridSpan w:val="3"/>
          </w:tcPr>
          <w:p w:rsidR="00194123" w:rsidRPr="00531E40" w:rsidRDefault="00194123" w:rsidP="0023154E">
            <w:pPr>
              <w:spacing w:after="0"/>
              <w:rPr>
                <w:rFonts w:ascii="Times New Roman" w:hAnsi="Times New Roman"/>
                <w:b/>
                <w:bCs/>
              </w:rPr>
            </w:pPr>
            <w:r w:rsidRPr="00531E40">
              <w:rPr>
                <w:rFonts w:ascii="Times New Roman" w:hAnsi="Times New Roman"/>
                <w:b/>
                <w:bCs/>
              </w:rPr>
              <w:t>Всего</w:t>
            </w:r>
          </w:p>
        </w:tc>
        <w:tc>
          <w:tcPr>
            <w:tcW w:w="698" w:type="pct"/>
            <w:vAlign w:val="center"/>
          </w:tcPr>
          <w:p w:rsidR="00194123" w:rsidRPr="00531E40" w:rsidRDefault="00EB493A" w:rsidP="0023154E">
            <w:pPr>
              <w:rPr>
                <w:rFonts w:ascii="Times New Roman" w:hAnsi="Times New Roman"/>
                <w:b/>
                <w:i/>
              </w:rPr>
            </w:pPr>
            <w:r>
              <w:rPr>
                <w:rFonts w:ascii="Times New Roman" w:hAnsi="Times New Roman"/>
                <w:b/>
                <w:i/>
              </w:rPr>
              <w:t>396</w:t>
            </w:r>
          </w:p>
        </w:tc>
      </w:tr>
    </w:tbl>
    <w:p w:rsidR="009F2F07" w:rsidRDefault="009F2F07" w:rsidP="00FE3526">
      <w:pPr>
        <w:rPr>
          <w:rFonts w:ascii="Times New Roman" w:hAnsi="Times New Roman"/>
        </w:rPr>
        <w:sectPr w:rsidR="009F2F07" w:rsidSect="009F2F07">
          <w:pgSz w:w="16838" w:h="11906" w:orient="landscape"/>
          <w:pgMar w:top="1134" w:right="1134" w:bottom="567" w:left="1134" w:header="709" w:footer="709" w:gutter="0"/>
          <w:cols w:space="708"/>
          <w:docGrid w:linePitch="360"/>
        </w:sectPr>
      </w:pPr>
    </w:p>
    <w:p w:rsidR="00CF1C1B" w:rsidRPr="00CF1C1B" w:rsidRDefault="00CF1C1B" w:rsidP="00CF1C1B">
      <w:pPr>
        <w:ind w:left="1353"/>
        <w:rPr>
          <w:rFonts w:ascii="Times New Roman" w:hAnsi="Times New Roman"/>
          <w:b/>
          <w:bCs/>
        </w:rPr>
      </w:pPr>
      <w:r w:rsidRPr="00CF1C1B">
        <w:rPr>
          <w:rFonts w:ascii="Times New Roman" w:hAnsi="Times New Roman"/>
          <w:b/>
          <w:bCs/>
        </w:rPr>
        <w:t>3. УСЛОВИЯ РЕАЛИЗАЦИИ ПРОГРАММЫ ПРОФЕССИОНАЛЬНОГО  МОДУЛЯ</w:t>
      </w:r>
    </w:p>
    <w:p w:rsidR="00CF1C1B" w:rsidRPr="00CF1C1B" w:rsidRDefault="00CF1C1B" w:rsidP="00CF1C1B">
      <w:pPr>
        <w:ind w:firstLine="709"/>
        <w:rPr>
          <w:rFonts w:ascii="Times New Roman" w:hAnsi="Times New Roman"/>
          <w:bCs/>
        </w:rPr>
      </w:pPr>
      <w:r w:rsidRPr="00CF1C1B">
        <w:rPr>
          <w:rFonts w:ascii="Times New Roman" w:hAnsi="Times New Roman"/>
          <w:bCs/>
        </w:rPr>
        <w:t xml:space="preserve">3.1. Для реализации программы профессионального модуля </w:t>
      </w:r>
      <w:r w:rsidR="00C74E5C">
        <w:rPr>
          <w:rFonts w:ascii="Times New Roman" w:hAnsi="Times New Roman"/>
          <w:bCs/>
        </w:rPr>
        <w:t xml:space="preserve"> </w:t>
      </w:r>
      <w:r w:rsidRPr="00CF1C1B">
        <w:rPr>
          <w:rFonts w:ascii="Times New Roman" w:hAnsi="Times New Roman"/>
          <w:bCs/>
        </w:rPr>
        <w:t xml:space="preserve"> предусмотрены следующие специальные помещения:</w:t>
      </w:r>
    </w:p>
    <w:p w:rsidR="00CF1C1B" w:rsidRPr="00CF1C1B" w:rsidRDefault="00CF1C1B" w:rsidP="00CF1C1B">
      <w:pPr>
        <w:suppressAutoHyphens/>
        <w:ind w:firstLine="709"/>
        <w:jc w:val="both"/>
        <w:rPr>
          <w:rFonts w:ascii="Times New Roman" w:hAnsi="Times New Roman"/>
          <w:bCs/>
        </w:rPr>
      </w:pPr>
      <w:r w:rsidRPr="00CF1C1B">
        <w:rPr>
          <w:rFonts w:ascii="Times New Roman" w:hAnsi="Times New Roman"/>
          <w:bCs/>
        </w:rPr>
        <w:t xml:space="preserve">Кабинет </w:t>
      </w:r>
      <w:r w:rsidRPr="00B62653">
        <w:rPr>
          <w:rFonts w:ascii="Times New Roman" w:hAnsi="Times New Roman"/>
          <w:bCs/>
          <w:i/>
        </w:rPr>
        <w:t>« Логистики и складского хозяйства»</w:t>
      </w:r>
      <w:r w:rsidRPr="00CF1C1B">
        <w:rPr>
          <w:rFonts w:ascii="Times New Roman" w:hAnsi="Times New Roman"/>
          <w:bCs/>
        </w:rPr>
        <w:t xml:space="preserve"> оснащён </w:t>
      </w:r>
      <w:r w:rsidR="00B62653">
        <w:rPr>
          <w:rFonts w:ascii="Times New Roman" w:hAnsi="Times New Roman"/>
          <w:bCs/>
        </w:rPr>
        <w:t xml:space="preserve"> оборудованием :</w:t>
      </w:r>
    </w:p>
    <w:p w:rsidR="00CF1C1B" w:rsidRPr="00CF1C1B" w:rsidRDefault="00CF1C1B" w:rsidP="00780DD3">
      <w:pPr>
        <w:suppressAutoHyphens/>
        <w:spacing w:line="240" w:lineRule="auto"/>
        <w:ind w:firstLine="709"/>
        <w:jc w:val="both"/>
        <w:rPr>
          <w:rFonts w:ascii="Times New Roman" w:hAnsi="Times New Roman"/>
          <w:bCs/>
        </w:rPr>
      </w:pPr>
      <w:r w:rsidRPr="00CF1C1B">
        <w:rPr>
          <w:rFonts w:ascii="Times New Roman" w:hAnsi="Times New Roman"/>
          <w:bCs/>
        </w:rPr>
        <w:t>- рабочее место преподавателя; ( стол ,стул)</w:t>
      </w:r>
      <w:r w:rsidR="00AB4BC2">
        <w:rPr>
          <w:rFonts w:ascii="Times New Roman" w:hAnsi="Times New Roman"/>
          <w:bCs/>
        </w:rPr>
        <w:t>,</w:t>
      </w:r>
    </w:p>
    <w:p w:rsidR="00CF1C1B" w:rsidRPr="00CF1C1B" w:rsidRDefault="00CF1C1B" w:rsidP="00780DD3">
      <w:pPr>
        <w:suppressAutoHyphens/>
        <w:spacing w:line="240" w:lineRule="auto"/>
        <w:ind w:firstLine="709"/>
        <w:jc w:val="both"/>
        <w:rPr>
          <w:rFonts w:ascii="Times New Roman" w:hAnsi="Times New Roman"/>
          <w:bCs/>
        </w:rPr>
      </w:pPr>
      <w:r w:rsidRPr="00CF1C1B">
        <w:rPr>
          <w:rFonts w:ascii="Times New Roman" w:hAnsi="Times New Roman"/>
          <w:bCs/>
        </w:rPr>
        <w:t xml:space="preserve">- посадочные места по количеству студентов; ( столы , стулья </w:t>
      </w:r>
      <w:r w:rsidR="00AB4BC2">
        <w:rPr>
          <w:rFonts w:ascii="Times New Roman" w:hAnsi="Times New Roman"/>
          <w:bCs/>
        </w:rPr>
        <w:t>,</w:t>
      </w:r>
      <w:r w:rsidRPr="00CF1C1B">
        <w:rPr>
          <w:rFonts w:ascii="Times New Roman" w:hAnsi="Times New Roman"/>
          <w:bCs/>
        </w:rPr>
        <w:t>)</w:t>
      </w:r>
    </w:p>
    <w:p w:rsidR="00CF1C1B" w:rsidRPr="00CF1C1B" w:rsidRDefault="00CF1C1B" w:rsidP="00780DD3">
      <w:pPr>
        <w:suppressAutoHyphens/>
        <w:spacing w:line="240" w:lineRule="auto"/>
        <w:ind w:firstLine="709"/>
        <w:jc w:val="both"/>
        <w:rPr>
          <w:rFonts w:ascii="Times New Roman" w:hAnsi="Times New Roman"/>
          <w:bCs/>
        </w:rPr>
      </w:pPr>
      <w:r w:rsidRPr="00CF1C1B">
        <w:rPr>
          <w:rFonts w:ascii="Times New Roman" w:hAnsi="Times New Roman"/>
          <w:bCs/>
        </w:rPr>
        <w:t xml:space="preserve">- </w:t>
      </w:r>
      <w:r w:rsidR="00AB4BC2" w:rsidRPr="00AB4BC2">
        <w:rPr>
          <w:rFonts w:ascii="Times New Roman" w:hAnsi="Times New Roman"/>
          <w:bCs/>
        </w:rPr>
        <w:t>- программное обеспечение профессионального назначения</w:t>
      </w:r>
      <w:r w:rsidR="00AB4BC2">
        <w:rPr>
          <w:rFonts w:ascii="Times New Roman" w:hAnsi="Times New Roman"/>
          <w:bCs/>
        </w:rPr>
        <w:t xml:space="preserve"> ;</w:t>
      </w:r>
    </w:p>
    <w:p w:rsidR="00CF1C1B" w:rsidRPr="00CF1C1B" w:rsidRDefault="00AB4BC2" w:rsidP="00CF1C1B">
      <w:pPr>
        <w:suppressAutoHyphens/>
        <w:ind w:firstLine="709"/>
        <w:jc w:val="both"/>
        <w:rPr>
          <w:rFonts w:ascii="Times New Roman" w:hAnsi="Times New Roman"/>
          <w:bCs/>
        </w:rPr>
      </w:pPr>
      <w:r>
        <w:rPr>
          <w:rFonts w:ascii="Times New Roman" w:hAnsi="Times New Roman"/>
          <w:bCs/>
        </w:rPr>
        <w:t>т</w:t>
      </w:r>
      <w:r w:rsidR="00CF1C1B" w:rsidRPr="00CF1C1B">
        <w:rPr>
          <w:rFonts w:ascii="Times New Roman" w:hAnsi="Times New Roman"/>
          <w:bCs/>
        </w:rPr>
        <w:t xml:space="preserve">ехническими  средствами обучения: </w:t>
      </w:r>
    </w:p>
    <w:p w:rsidR="00CF1C1B" w:rsidRPr="00CF1C1B" w:rsidRDefault="00CF1C1B" w:rsidP="00CF1C1B">
      <w:pPr>
        <w:suppressAutoHyphens/>
        <w:ind w:firstLine="709"/>
        <w:jc w:val="both"/>
        <w:rPr>
          <w:rFonts w:ascii="Times New Roman" w:hAnsi="Times New Roman"/>
          <w:bCs/>
        </w:rPr>
      </w:pPr>
      <w:r w:rsidRPr="00CF1C1B">
        <w:rPr>
          <w:rFonts w:ascii="Times New Roman" w:hAnsi="Times New Roman"/>
          <w:bCs/>
        </w:rPr>
        <w:t>- компьютер преподавателя;</w:t>
      </w:r>
    </w:p>
    <w:p w:rsidR="00CF1C1B" w:rsidRPr="00CF1C1B" w:rsidRDefault="00CF1C1B" w:rsidP="00CF1C1B">
      <w:pPr>
        <w:suppressAutoHyphens/>
        <w:ind w:firstLine="709"/>
        <w:jc w:val="both"/>
        <w:rPr>
          <w:rFonts w:ascii="Times New Roman" w:hAnsi="Times New Roman"/>
          <w:bCs/>
        </w:rPr>
      </w:pPr>
      <w:r w:rsidRPr="00CF1C1B">
        <w:rPr>
          <w:rFonts w:ascii="Times New Roman" w:hAnsi="Times New Roman"/>
          <w:bCs/>
        </w:rPr>
        <w:t>- компьютеры для студентов;</w:t>
      </w:r>
    </w:p>
    <w:p w:rsidR="00CF1C1B" w:rsidRPr="00CF1C1B" w:rsidRDefault="00CF1C1B" w:rsidP="00CF1C1B">
      <w:pPr>
        <w:suppressAutoHyphens/>
        <w:ind w:firstLine="709"/>
        <w:jc w:val="both"/>
        <w:rPr>
          <w:rFonts w:ascii="Times New Roman" w:hAnsi="Times New Roman"/>
          <w:bCs/>
        </w:rPr>
      </w:pPr>
      <w:r w:rsidRPr="00CF1C1B">
        <w:rPr>
          <w:rFonts w:ascii="Times New Roman" w:hAnsi="Times New Roman"/>
          <w:bCs/>
        </w:rPr>
        <w:t xml:space="preserve">- мультимедийный </w:t>
      </w:r>
      <w:r w:rsidR="00DD7622">
        <w:rPr>
          <w:rFonts w:ascii="Times New Roman" w:hAnsi="Times New Roman"/>
          <w:bCs/>
        </w:rPr>
        <w:t>п</w:t>
      </w:r>
      <w:r w:rsidRPr="00CF1C1B">
        <w:rPr>
          <w:rFonts w:ascii="Times New Roman" w:hAnsi="Times New Roman"/>
          <w:bCs/>
        </w:rPr>
        <w:t>роектор;</w:t>
      </w:r>
    </w:p>
    <w:p w:rsidR="00CF1C1B" w:rsidRDefault="00CF1C1B" w:rsidP="00CF1C1B">
      <w:pPr>
        <w:suppressAutoHyphens/>
        <w:ind w:firstLine="709"/>
        <w:jc w:val="both"/>
        <w:rPr>
          <w:rFonts w:ascii="Times New Roman" w:hAnsi="Times New Roman"/>
          <w:bCs/>
        </w:rPr>
      </w:pPr>
      <w:r w:rsidRPr="00CF1C1B">
        <w:rPr>
          <w:rFonts w:ascii="Times New Roman" w:hAnsi="Times New Roman"/>
          <w:bCs/>
        </w:rPr>
        <w:t>- экран</w:t>
      </w:r>
    </w:p>
    <w:p w:rsidR="00B62653" w:rsidRPr="00291074" w:rsidRDefault="00B62653" w:rsidP="00B62653">
      <w:pPr>
        <w:spacing w:after="0"/>
        <w:contextualSpacing/>
        <w:rPr>
          <w:rFonts w:ascii="Times New Roman" w:eastAsiaTheme="minorHAnsi" w:hAnsi="Times New Roman"/>
          <w:sz w:val="24"/>
          <w:szCs w:val="24"/>
          <w:lang w:eastAsia="en-US"/>
        </w:rPr>
      </w:pPr>
      <w:r w:rsidRPr="00B62653">
        <w:rPr>
          <w:rFonts w:ascii="Times New Roman" w:eastAsiaTheme="minorHAnsi" w:hAnsi="Times New Roman"/>
          <w:sz w:val="24"/>
          <w:szCs w:val="24"/>
          <w:lang w:eastAsia="en-US"/>
        </w:rPr>
        <w:t>Лаборатория</w:t>
      </w:r>
      <w:r w:rsidRPr="00B62653">
        <w:rPr>
          <w:rFonts w:ascii="Times New Roman" w:eastAsiaTheme="minorHAnsi" w:hAnsi="Times New Roman"/>
          <w:i/>
          <w:sz w:val="24"/>
          <w:szCs w:val="24"/>
          <w:lang w:eastAsia="en-US"/>
        </w:rPr>
        <w:t xml:space="preserve"> «Информационных технологий в профессиональной деятельности</w:t>
      </w:r>
      <w:r w:rsidRPr="00291074">
        <w:rPr>
          <w:rFonts w:ascii="Times New Roman" w:eastAsiaTheme="minorHAnsi" w:hAnsi="Times New Roman"/>
          <w:b/>
          <w:i/>
          <w:sz w:val="24"/>
          <w:szCs w:val="24"/>
          <w:lang w:eastAsia="en-US"/>
        </w:rPr>
        <w:t>»</w:t>
      </w:r>
      <w:r w:rsidRPr="00291074">
        <w:rPr>
          <w:rFonts w:ascii="Times New Roman" w:eastAsiaTheme="minorHAnsi" w:hAnsi="Times New Roman"/>
          <w:sz w:val="24"/>
          <w:szCs w:val="24"/>
          <w:lang w:eastAsia="en-US"/>
        </w:rPr>
        <w:t>оснащена оборудованием</w:t>
      </w:r>
    </w:p>
    <w:p w:rsidR="00B62653" w:rsidRPr="000A2441" w:rsidRDefault="00B62653" w:rsidP="00B62653">
      <w:pPr>
        <w:spacing w:after="0"/>
        <w:ind w:left="720"/>
        <w:contextualSpacing/>
        <w:rPr>
          <w:rFonts w:ascii="Times New Roman" w:eastAsiaTheme="minorHAnsi" w:hAnsi="Times New Roman"/>
          <w:sz w:val="24"/>
          <w:szCs w:val="24"/>
          <w:lang w:eastAsia="en-US"/>
        </w:rPr>
      </w:pPr>
      <w:r w:rsidRPr="000A2441">
        <w:rPr>
          <w:rFonts w:ascii="Times New Roman" w:eastAsiaTheme="minorHAnsi" w:hAnsi="Times New Roman"/>
          <w:sz w:val="24"/>
          <w:szCs w:val="24"/>
          <w:lang w:eastAsia="en-US"/>
        </w:rPr>
        <w:t>- рабочие места преподавателя и обучающихся</w:t>
      </w:r>
      <w:r>
        <w:rPr>
          <w:rFonts w:ascii="Times New Roman" w:eastAsiaTheme="minorHAnsi" w:hAnsi="Times New Roman"/>
          <w:sz w:val="24"/>
          <w:szCs w:val="24"/>
          <w:lang w:eastAsia="en-US"/>
        </w:rPr>
        <w:t>( столы и стулья по количеству мест)</w:t>
      </w:r>
      <w:r w:rsidRPr="000A2441">
        <w:rPr>
          <w:rFonts w:ascii="Times New Roman" w:eastAsiaTheme="minorHAnsi" w:hAnsi="Times New Roman"/>
          <w:sz w:val="24"/>
          <w:szCs w:val="24"/>
          <w:lang w:eastAsia="en-US"/>
        </w:rPr>
        <w:t>;</w:t>
      </w:r>
    </w:p>
    <w:p w:rsidR="00B62653" w:rsidRDefault="00B62653" w:rsidP="00B62653">
      <w:pPr>
        <w:spacing w:after="0"/>
        <w:ind w:left="720"/>
        <w:contextualSpacing/>
        <w:rPr>
          <w:rFonts w:ascii="Times New Roman" w:eastAsiaTheme="minorHAnsi" w:hAnsi="Times New Roman"/>
          <w:sz w:val="24"/>
          <w:szCs w:val="24"/>
          <w:lang w:eastAsia="en-US"/>
        </w:rPr>
      </w:pPr>
      <w:r w:rsidRPr="000A2441">
        <w:rPr>
          <w:rFonts w:ascii="Times New Roman" w:eastAsiaTheme="minorHAnsi" w:hAnsi="Times New Roman"/>
          <w:sz w:val="24"/>
          <w:szCs w:val="24"/>
          <w:lang w:eastAsia="en-US"/>
        </w:rPr>
        <w:t>-</w:t>
      </w:r>
      <w:r>
        <w:rPr>
          <w:rFonts w:ascii="Times New Roman" w:eastAsiaTheme="minorHAnsi" w:hAnsi="Times New Roman"/>
          <w:sz w:val="24"/>
          <w:szCs w:val="24"/>
          <w:lang w:eastAsia="en-US"/>
        </w:rPr>
        <w:t>техническими средствами обучения</w:t>
      </w:r>
      <w:r w:rsidRPr="000A2441">
        <w:rPr>
          <w:rFonts w:ascii="Times New Roman" w:eastAsiaTheme="minorHAnsi" w:hAnsi="Times New Roman"/>
          <w:sz w:val="24"/>
          <w:szCs w:val="24"/>
          <w:lang w:eastAsia="en-US"/>
        </w:rPr>
        <w:t>:</w:t>
      </w:r>
    </w:p>
    <w:p w:rsidR="00B62653" w:rsidRPr="00B62653" w:rsidRDefault="00B62653" w:rsidP="00E97FDF">
      <w:pPr>
        <w:pStyle w:val="ad"/>
        <w:numPr>
          <w:ilvl w:val="0"/>
          <w:numId w:val="75"/>
        </w:numPr>
        <w:spacing w:after="0"/>
        <w:contextualSpacing/>
        <w:rPr>
          <w:rFonts w:eastAsiaTheme="minorHAnsi"/>
          <w:lang w:eastAsia="en-US"/>
        </w:rPr>
      </w:pPr>
      <w:r w:rsidRPr="00B62653">
        <w:rPr>
          <w:rFonts w:eastAsiaTheme="minorHAnsi"/>
          <w:lang w:eastAsia="en-US"/>
        </w:rPr>
        <w:t xml:space="preserve">компьютер с необходимым лицензионным программным обеспечением </w:t>
      </w:r>
      <w:r>
        <w:rPr>
          <w:rFonts w:eastAsiaTheme="minorHAnsi"/>
          <w:lang w:eastAsia="en-US"/>
        </w:rPr>
        <w:t xml:space="preserve"> и </w:t>
      </w:r>
      <w:r w:rsidRPr="00B62653">
        <w:rPr>
          <w:rFonts w:eastAsiaTheme="minorHAnsi"/>
          <w:lang w:eastAsia="en-US"/>
        </w:rPr>
        <w:t>мультимедиапроектор  (рабочее место преподавателя); компьютеры с необходимым лицензионным программным обеспечением по количеству обучающихся (с делением на подгруппы на практические занятия),</w:t>
      </w:r>
    </w:p>
    <w:p w:rsidR="00B62653" w:rsidRPr="00B62653" w:rsidRDefault="00B62653" w:rsidP="00E97FDF">
      <w:pPr>
        <w:pStyle w:val="ad"/>
        <w:numPr>
          <w:ilvl w:val="0"/>
          <w:numId w:val="75"/>
        </w:numPr>
        <w:spacing w:after="0"/>
        <w:contextualSpacing/>
        <w:rPr>
          <w:rFonts w:eastAsiaTheme="minorHAnsi"/>
          <w:lang w:eastAsia="en-US"/>
        </w:rPr>
      </w:pPr>
      <w:r w:rsidRPr="00B62653">
        <w:rPr>
          <w:rFonts w:eastAsiaTheme="minorHAnsi"/>
          <w:lang w:eastAsia="en-US"/>
        </w:rPr>
        <w:t xml:space="preserve">принтер, </w:t>
      </w:r>
    </w:p>
    <w:p w:rsidR="00B62653" w:rsidRPr="00B62653" w:rsidRDefault="00B62653" w:rsidP="00E97FDF">
      <w:pPr>
        <w:pStyle w:val="ad"/>
        <w:numPr>
          <w:ilvl w:val="0"/>
          <w:numId w:val="75"/>
        </w:numPr>
        <w:spacing w:after="0"/>
        <w:contextualSpacing/>
        <w:rPr>
          <w:rFonts w:eastAsiaTheme="minorHAnsi"/>
          <w:lang w:eastAsia="en-US"/>
        </w:rPr>
      </w:pPr>
      <w:r w:rsidRPr="00B62653">
        <w:rPr>
          <w:rFonts w:eastAsiaTheme="minorHAnsi"/>
          <w:lang w:eastAsia="en-US"/>
        </w:rPr>
        <w:t xml:space="preserve">сканер, </w:t>
      </w:r>
    </w:p>
    <w:p w:rsidR="00B62653" w:rsidRPr="00B62653" w:rsidRDefault="00B62653" w:rsidP="00E97FDF">
      <w:pPr>
        <w:pStyle w:val="ad"/>
        <w:numPr>
          <w:ilvl w:val="0"/>
          <w:numId w:val="75"/>
        </w:numPr>
        <w:spacing w:after="0"/>
        <w:contextualSpacing/>
        <w:rPr>
          <w:rFonts w:eastAsiaTheme="minorHAnsi"/>
          <w:lang w:eastAsia="en-US"/>
        </w:rPr>
      </w:pPr>
      <w:r w:rsidRPr="00B62653">
        <w:rPr>
          <w:rFonts w:eastAsiaTheme="minorHAnsi"/>
          <w:lang w:eastAsia="en-US"/>
        </w:rPr>
        <w:t>проектор.</w:t>
      </w:r>
    </w:p>
    <w:p w:rsidR="00CF1C1B" w:rsidRPr="00CF1C1B" w:rsidRDefault="00CF1C1B" w:rsidP="00CF1C1B">
      <w:pPr>
        <w:suppressAutoHyphens/>
        <w:ind w:firstLine="709"/>
        <w:jc w:val="both"/>
        <w:rPr>
          <w:rFonts w:ascii="Times New Roman" w:hAnsi="Times New Roman"/>
          <w:bCs/>
          <w:i/>
        </w:rPr>
      </w:pPr>
      <w:r w:rsidRPr="00CF1C1B">
        <w:rPr>
          <w:rFonts w:ascii="Times New Roman" w:hAnsi="Times New Roman"/>
          <w:bCs/>
        </w:rPr>
        <w:t xml:space="preserve">Оснащенные  базы практики,  в соответствии с п 6.2.3 Примерной программы по </w:t>
      </w:r>
      <w:r w:rsidRPr="00DD7622">
        <w:rPr>
          <w:rFonts w:ascii="Times New Roman" w:hAnsi="Times New Roman"/>
          <w:bCs/>
        </w:rPr>
        <w:t>специальности.</w:t>
      </w:r>
    </w:p>
    <w:p w:rsidR="00CF1C1B" w:rsidRPr="00CF1C1B" w:rsidRDefault="00CF1C1B" w:rsidP="00CF1C1B">
      <w:pPr>
        <w:ind w:firstLine="709"/>
        <w:rPr>
          <w:rFonts w:ascii="Times New Roman" w:hAnsi="Times New Roman"/>
          <w:b/>
          <w:bCs/>
        </w:rPr>
      </w:pPr>
      <w:r w:rsidRPr="00CF1C1B">
        <w:rPr>
          <w:rFonts w:ascii="Times New Roman" w:hAnsi="Times New Roman"/>
          <w:b/>
          <w:bCs/>
        </w:rPr>
        <w:t>3.2. Информационное обеспечение реализации программы</w:t>
      </w:r>
    </w:p>
    <w:p w:rsidR="00CF1C1B" w:rsidRPr="00CF1C1B" w:rsidRDefault="00CF1C1B" w:rsidP="00CF1C1B">
      <w:pPr>
        <w:suppressAutoHyphens/>
        <w:ind w:firstLine="709"/>
        <w:jc w:val="both"/>
        <w:rPr>
          <w:rFonts w:ascii="Times New Roman" w:hAnsi="Times New Roman"/>
        </w:rPr>
      </w:pPr>
      <w:r w:rsidRPr="00CF1C1B">
        <w:rPr>
          <w:rFonts w:ascii="Times New Roman" w:hAnsi="Times New Roman"/>
          <w:bCs/>
        </w:rPr>
        <w:t xml:space="preserve">Для реализации программы библиотечный фонд образовательной организации </w:t>
      </w:r>
      <w:r w:rsidR="00C74E5C">
        <w:rPr>
          <w:rFonts w:ascii="Times New Roman" w:hAnsi="Times New Roman"/>
          <w:bCs/>
        </w:rPr>
        <w:t xml:space="preserve"> </w:t>
      </w:r>
      <w:r w:rsidRPr="00CF1C1B">
        <w:rPr>
          <w:rFonts w:ascii="Times New Roman" w:hAnsi="Times New Roman"/>
          <w:bCs/>
        </w:rPr>
        <w:t xml:space="preserve"> име</w:t>
      </w:r>
      <w:r w:rsidR="00C74E5C">
        <w:rPr>
          <w:rFonts w:ascii="Times New Roman" w:hAnsi="Times New Roman"/>
          <w:bCs/>
        </w:rPr>
        <w:t>е</w:t>
      </w:r>
      <w:r w:rsidRPr="00CF1C1B">
        <w:rPr>
          <w:rFonts w:ascii="Times New Roman" w:hAnsi="Times New Roman"/>
          <w:bCs/>
        </w:rPr>
        <w:t>т  п</w:t>
      </w:r>
      <w:r w:rsidRPr="00CF1C1B">
        <w:rPr>
          <w:rFonts w:ascii="Times New Roman" w:hAnsi="Times New Roman"/>
          <w:sz w:val="24"/>
          <w:szCs w:val="24"/>
        </w:rPr>
        <w:t>ечатные и/или электронные образовательные и информационные ресурсы, рекомендуемые для использования в образовательном процессе.</w:t>
      </w:r>
    </w:p>
    <w:p w:rsidR="00CF1C1B" w:rsidRPr="00CF1C1B" w:rsidRDefault="00CF1C1B" w:rsidP="00CF1C1B">
      <w:pPr>
        <w:ind w:left="360"/>
        <w:contextualSpacing/>
        <w:rPr>
          <w:rFonts w:ascii="Times New Roman" w:hAnsi="Times New Roman"/>
        </w:rPr>
      </w:pPr>
    </w:p>
    <w:p w:rsidR="00CF1C1B" w:rsidRDefault="00CF1C1B" w:rsidP="00E97FDF">
      <w:pPr>
        <w:pStyle w:val="ad"/>
        <w:numPr>
          <w:ilvl w:val="2"/>
          <w:numId w:val="68"/>
        </w:numPr>
        <w:contextualSpacing/>
        <w:rPr>
          <w:b/>
        </w:rPr>
      </w:pPr>
      <w:r w:rsidRPr="00D43E85">
        <w:rPr>
          <w:b/>
        </w:rPr>
        <w:t>Печатные издания</w:t>
      </w:r>
    </w:p>
    <w:p w:rsidR="00027696" w:rsidRDefault="00D11BD3" w:rsidP="00E97FDF">
      <w:pPr>
        <w:pStyle w:val="ad"/>
        <w:numPr>
          <w:ilvl w:val="0"/>
          <w:numId w:val="72"/>
        </w:numPr>
        <w:contextualSpacing/>
      </w:pPr>
      <w:r w:rsidRPr="002B5CCE">
        <w:t>Барабанщиков Ю. Г.</w:t>
      </w:r>
      <w:r w:rsidR="00027696" w:rsidRPr="002B5CCE">
        <w:t xml:space="preserve"> С</w:t>
      </w:r>
      <w:r w:rsidRPr="002B5CCE">
        <w:t>троительные материалы и изделия : учебник для студ. учреждений сред.проф. образования / Ю. Г. Барабанщиков. —</w:t>
      </w:r>
      <w:r w:rsidR="00027696" w:rsidRPr="002B5CCE">
        <w:t>7</w:t>
      </w:r>
      <w:r w:rsidRPr="002B5CCE">
        <w:t>-е изд., стер. — М. : Издательский центр «Академия», 201</w:t>
      </w:r>
      <w:r w:rsidR="00027696" w:rsidRPr="002B5CCE">
        <w:t>6</w:t>
      </w:r>
      <w:r w:rsidRPr="002B5CCE">
        <w:t>. —416 с.</w:t>
      </w:r>
    </w:p>
    <w:p w:rsidR="00D11BD3" w:rsidRPr="002B5CCE" w:rsidRDefault="00D11BD3" w:rsidP="00E97FDF">
      <w:pPr>
        <w:pStyle w:val="ad"/>
        <w:numPr>
          <w:ilvl w:val="0"/>
          <w:numId w:val="72"/>
        </w:numPr>
        <w:contextualSpacing/>
      </w:pPr>
      <w:r w:rsidRPr="002B5CCE">
        <w:t>Основы технологии и организации строительно-монтажных работ : учебник /С.Д. Сокова. — М. : ИНФРА-М, 2018. — 208 с.</w:t>
      </w:r>
    </w:p>
    <w:p w:rsidR="00D11BD3" w:rsidRDefault="00D11BD3" w:rsidP="00E97FDF">
      <w:pPr>
        <w:pStyle w:val="ad"/>
        <w:numPr>
          <w:ilvl w:val="0"/>
          <w:numId w:val="72"/>
        </w:numPr>
        <w:contextualSpacing/>
      </w:pPr>
      <w:r w:rsidRPr="002B5CCE">
        <w:t>Проектно-сметное дело: Учебное пособие / Гаврилов Д.А. - М.:Альфа-М, НИЦИНФРА-М, 2018. - 352 с.</w:t>
      </w:r>
    </w:p>
    <w:p w:rsidR="00A832E1" w:rsidRDefault="00A832E1" w:rsidP="00E97FDF">
      <w:pPr>
        <w:pStyle w:val="ad"/>
        <w:numPr>
          <w:ilvl w:val="0"/>
          <w:numId w:val="72"/>
        </w:numPr>
        <w:contextualSpacing/>
      </w:pPr>
      <w:r>
        <w:t xml:space="preserve"> Сергеев В.И. Логистика снабжения : учебник для бакалавриата и магистратуры / В. И. Сергеев,И. П. Эльяшевич ; под общ. ред. В. И. Сергеева. — 2-е изд., перераб. и доп. — М. : Издательство Юрайт, 2016. — 398 с.</w:t>
      </w:r>
    </w:p>
    <w:p w:rsidR="00BB4A20" w:rsidRDefault="00BB4A20" w:rsidP="00E97FDF">
      <w:pPr>
        <w:pStyle w:val="ad"/>
        <w:numPr>
          <w:ilvl w:val="0"/>
          <w:numId w:val="72"/>
        </w:numPr>
        <w:contextualSpacing/>
      </w:pPr>
      <w:r w:rsidRPr="00BB4A20">
        <w:t>Управление закупками и поставками: Учебник для студентов вузов, обучающихся по специальностям экономики и управления (080100), «Коммерция» (080300), «Логистика» (080506) / М. Линдерс, Ф. Джонсон, А. Флинн, Г. Фирон; пер. с англ. под ред. Ю. А. Щербанина. - 13-е изд. - М.: ЮНИТИ-ДАНА, 201</w:t>
      </w:r>
      <w:r>
        <w:t>5</w:t>
      </w:r>
      <w:r w:rsidRPr="00BB4A20">
        <w:t>. - 751 с.</w:t>
      </w:r>
    </w:p>
    <w:p w:rsidR="00BB4A20" w:rsidRDefault="00BB4A20" w:rsidP="00A832E1">
      <w:pPr>
        <w:ind w:left="567"/>
        <w:contextualSpacing/>
        <w:rPr>
          <w:rFonts w:ascii="Times New Roman" w:hAnsi="Times New Roman"/>
          <w:b/>
        </w:rPr>
      </w:pPr>
    </w:p>
    <w:p w:rsidR="00BB4A20" w:rsidRDefault="00BB4A20" w:rsidP="00A832E1">
      <w:pPr>
        <w:ind w:left="567"/>
        <w:contextualSpacing/>
        <w:rPr>
          <w:rFonts w:ascii="Times New Roman" w:hAnsi="Times New Roman"/>
          <w:b/>
        </w:rPr>
      </w:pPr>
    </w:p>
    <w:p w:rsidR="00BB4A20" w:rsidRDefault="00BB4A20" w:rsidP="00A832E1">
      <w:pPr>
        <w:ind w:left="567"/>
        <w:contextualSpacing/>
        <w:rPr>
          <w:rFonts w:ascii="Times New Roman" w:hAnsi="Times New Roman"/>
          <w:b/>
        </w:rPr>
      </w:pPr>
    </w:p>
    <w:p w:rsidR="00BB4A20" w:rsidRDefault="00BB4A20" w:rsidP="00A832E1">
      <w:pPr>
        <w:ind w:left="567"/>
        <w:contextualSpacing/>
        <w:rPr>
          <w:rFonts w:ascii="Times New Roman" w:hAnsi="Times New Roman"/>
          <w:b/>
        </w:rPr>
      </w:pPr>
    </w:p>
    <w:p w:rsidR="00D43E85" w:rsidRPr="00A832E1" w:rsidRDefault="00D43E85" w:rsidP="00A832E1">
      <w:pPr>
        <w:ind w:left="567"/>
        <w:contextualSpacing/>
        <w:rPr>
          <w:rFonts w:ascii="Times New Roman" w:hAnsi="Times New Roman"/>
          <w:b/>
        </w:rPr>
      </w:pPr>
      <w:r w:rsidRPr="00A832E1">
        <w:rPr>
          <w:rFonts w:ascii="Times New Roman" w:hAnsi="Times New Roman"/>
          <w:b/>
        </w:rPr>
        <w:t>Нормативно-техническая литература</w:t>
      </w:r>
    </w:p>
    <w:p w:rsidR="00CF1C1B" w:rsidRPr="00526ADC" w:rsidRDefault="00CF1C1B" w:rsidP="00E97FDF">
      <w:pPr>
        <w:pStyle w:val="ad"/>
        <w:numPr>
          <w:ilvl w:val="0"/>
          <w:numId w:val="71"/>
        </w:numPr>
        <w:contextualSpacing/>
      </w:pPr>
      <w:r w:rsidRPr="00526ADC">
        <w:t>Федеральный закон «О контрактной системе в сфере закупок товаров, работ, услуг для обеспечения государственных и муниципальных нужд»от 05.04.2013 N 44-ФЗ (последняя редакция)</w:t>
      </w:r>
    </w:p>
    <w:p w:rsidR="00CF1C1B" w:rsidRDefault="00CF1C1B" w:rsidP="00E97FDF">
      <w:pPr>
        <w:pStyle w:val="ad"/>
        <w:numPr>
          <w:ilvl w:val="0"/>
          <w:numId w:val="71"/>
        </w:numPr>
        <w:contextualSpacing/>
      </w:pPr>
      <w:r w:rsidRPr="00526ADC">
        <w:t>Федеральный закон "О закупках товаров, работ, услуг отдельными видами юридических лиц" от 18.07.2011 N 223-ФЗ (последняя редакция)</w:t>
      </w:r>
    </w:p>
    <w:p w:rsidR="00027696" w:rsidRDefault="00027696" w:rsidP="00E97FDF">
      <w:pPr>
        <w:pStyle w:val="ad"/>
        <w:numPr>
          <w:ilvl w:val="0"/>
          <w:numId w:val="71"/>
        </w:numPr>
        <w:contextualSpacing/>
      </w:pPr>
      <w:r w:rsidRPr="00027696">
        <w:t>Гражданский кодекс Российской Федерации</w:t>
      </w:r>
    </w:p>
    <w:p w:rsidR="00027696" w:rsidRDefault="00027696" w:rsidP="00E97FDF">
      <w:pPr>
        <w:pStyle w:val="ad"/>
        <w:numPr>
          <w:ilvl w:val="0"/>
          <w:numId w:val="71"/>
        </w:numPr>
        <w:contextualSpacing/>
      </w:pPr>
      <w:r>
        <w:t>Кодекс Российской Федерации об административных правонарушениях от 30.12.2001№ 195-ФЗ</w:t>
      </w:r>
    </w:p>
    <w:p w:rsidR="00027696" w:rsidRDefault="00027696" w:rsidP="00E97FDF">
      <w:pPr>
        <w:pStyle w:val="ad"/>
        <w:numPr>
          <w:ilvl w:val="0"/>
          <w:numId w:val="71"/>
        </w:numPr>
        <w:contextualSpacing/>
      </w:pPr>
      <w:r>
        <w:t>Налоговый кодекс Российской Федерации (часть первая) от 31.07.1998 № 146-ФЗ.</w:t>
      </w:r>
    </w:p>
    <w:p w:rsidR="00027696" w:rsidRDefault="00027696" w:rsidP="00E97FDF">
      <w:pPr>
        <w:pStyle w:val="ad"/>
        <w:numPr>
          <w:ilvl w:val="0"/>
          <w:numId w:val="71"/>
        </w:numPr>
        <w:contextualSpacing/>
      </w:pPr>
      <w:r>
        <w:t>Федеральный закон от 13.12.1994 № 60-ФЗ «О поставках продукции дляфедеральных</w:t>
      </w:r>
    </w:p>
    <w:p w:rsidR="00027696" w:rsidRPr="00027696" w:rsidRDefault="00027696" w:rsidP="00027696">
      <w:pPr>
        <w:ind w:left="360"/>
        <w:contextualSpacing/>
        <w:rPr>
          <w:rFonts w:ascii="Times New Roman" w:hAnsi="Times New Roman"/>
        </w:rPr>
      </w:pPr>
      <w:r w:rsidRPr="00027696">
        <w:rPr>
          <w:rFonts w:ascii="Times New Roman" w:hAnsi="Times New Roman"/>
        </w:rPr>
        <w:t>государственных нужд».</w:t>
      </w:r>
    </w:p>
    <w:p w:rsidR="00CF1C1B" w:rsidRPr="00526ADC" w:rsidRDefault="00CF1C1B" w:rsidP="00E97FDF">
      <w:pPr>
        <w:pStyle w:val="ad"/>
        <w:numPr>
          <w:ilvl w:val="0"/>
          <w:numId w:val="71"/>
        </w:numPr>
        <w:contextualSpacing/>
      </w:pPr>
      <w:r w:rsidRPr="00526ADC">
        <w:t>ГЭСН 2017 Государственные элементные сметные нормы на строительные и специальные строительные работы Дата актуализации: 01.01.2018</w:t>
      </w:r>
    </w:p>
    <w:p w:rsidR="00CF1C1B" w:rsidRPr="00526ADC" w:rsidRDefault="00CF1C1B" w:rsidP="00E97FDF">
      <w:pPr>
        <w:pStyle w:val="ad"/>
        <w:numPr>
          <w:ilvl w:val="0"/>
          <w:numId w:val="71"/>
        </w:numPr>
        <w:contextualSpacing/>
      </w:pPr>
      <w:r w:rsidRPr="00526ADC">
        <w:t>Общероссийский классификатор видов экономической деятельности .ОКВЭД (Новый 2018)</w:t>
      </w:r>
    </w:p>
    <w:p w:rsidR="00CF1C1B" w:rsidRPr="00526ADC" w:rsidRDefault="00CF1C1B" w:rsidP="00E97FDF">
      <w:pPr>
        <w:pStyle w:val="ad"/>
        <w:numPr>
          <w:ilvl w:val="0"/>
          <w:numId w:val="71"/>
        </w:numPr>
        <w:contextualSpacing/>
      </w:pPr>
      <w:r w:rsidRPr="00526ADC">
        <w:t>Методические указания по определению потребности в материалах, конструкциях и деталях в составе проектной документации на строительство( дата актуализации01.01.2018)</w:t>
      </w:r>
    </w:p>
    <w:p w:rsidR="00CF1C1B" w:rsidRPr="00526ADC" w:rsidRDefault="00CF1C1B" w:rsidP="00E97FDF">
      <w:pPr>
        <w:pStyle w:val="ad"/>
        <w:numPr>
          <w:ilvl w:val="0"/>
          <w:numId w:val="71"/>
        </w:numPr>
        <w:contextualSpacing/>
      </w:pPr>
      <w:r w:rsidRPr="00526ADC">
        <w:t>МДС 81-10.2000 Методические рекомендации по определению сметной стоимости строительства на базе показателей на отдельные виды работ (ПВР)</w:t>
      </w:r>
    </w:p>
    <w:p w:rsidR="00CF1C1B" w:rsidRDefault="00CF1C1B" w:rsidP="00E97FDF">
      <w:pPr>
        <w:pStyle w:val="ad"/>
        <w:numPr>
          <w:ilvl w:val="0"/>
          <w:numId w:val="71"/>
        </w:numPr>
        <w:contextualSpacing/>
      </w:pPr>
      <w:r w:rsidRPr="00526ADC">
        <w:t>Методические рекомендации по формированию ведомостей потребности в материалах, конструкциях и изделиях в составе проектных материалов на строительство на стадии разработки рабочей документации. Центр проектной продукции массового применения Москва 1994</w:t>
      </w:r>
    </w:p>
    <w:p w:rsidR="00027696" w:rsidRDefault="00027696" w:rsidP="00E97FDF">
      <w:pPr>
        <w:pStyle w:val="ad"/>
        <w:numPr>
          <w:ilvl w:val="0"/>
          <w:numId w:val="71"/>
        </w:numPr>
        <w:contextualSpacing/>
      </w:pPr>
      <w:r>
        <w:t>. Постановление Правительства РФ от 18.05.2009 № 427 «О порядке проведения проверки достоверности определения сметной стоимости объектов капитального строительства, строительство которых финансируется с привлечением средств федерального бюджета» (вместе с «Положением о проведении проверки достоверности определения сметной стоимости объектов капитального строительства, строительство которых финансируется с привлечением средств федерального бюджета»).</w:t>
      </w:r>
    </w:p>
    <w:p w:rsidR="00027696" w:rsidRDefault="00027696" w:rsidP="00E97FDF">
      <w:pPr>
        <w:pStyle w:val="ad"/>
        <w:numPr>
          <w:ilvl w:val="0"/>
          <w:numId w:val="71"/>
        </w:numPr>
        <w:contextualSpacing/>
      </w:pPr>
      <w:r>
        <w:t>Постановление Правительства РФ от 21.06.2010 № 468 «О порядке проведениястроительного контроля при осуществлении строительства, реконструкции икапитального ремонта объектов капитального строительства» (вместе с «Положениемо проведении строительного контроля при осуществлении строительства,реконструкции и капитального ремонта объектов капитального строительства»).</w:t>
      </w:r>
    </w:p>
    <w:p w:rsidR="002B5CCE" w:rsidRDefault="002B5CCE" w:rsidP="00E97FDF">
      <w:pPr>
        <w:pStyle w:val="ad"/>
        <w:numPr>
          <w:ilvl w:val="0"/>
          <w:numId w:val="71"/>
        </w:numPr>
        <w:contextualSpacing/>
      </w:pPr>
      <w:r>
        <w:t>Постановление Правительства РФ от 04.09.2013 г. № 775 «Об установлении размера начальной (максимальной) цены контракта при осуществлении закупки товара, работы, услуги, при превышении которой в контракте устанавливается обязанность поставщика (подрядчика, исполнителя) предоставлять заказчику дополнительную информацию».</w:t>
      </w:r>
    </w:p>
    <w:p w:rsidR="002B5CCE" w:rsidRDefault="002B5CCE" w:rsidP="00E97FDF">
      <w:pPr>
        <w:pStyle w:val="ad"/>
        <w:numPr>
          <w:ilvl w:val="0"/>
          <w:numId w:val="71"/>
        </w:numPr>
        <w:contextualSpacing/>
      </w:pPr>
      <w:r>
        <w:t>Постановление Правительства РФ от 12.10.2013 № 913 «Об утверждении Положения</w:t>
      </w:r>
    </w:p>
    <w:p w:rsidR="002B5CCE" w:rsidRDefault="002B5CCE" w:rsidP="00E97FDF">
      <w:pPr>
        <w:pStyle w:val="ad"/>
        <w:numPr>
          <w:ilvl w:val="0"/>
          <w:numId w:val="71"/>
        </w:numPr>
        <w:contextualSpacing/>
      </w:pPr>
      <w:r>
        <w:t>о размещении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информации, подлежащей размещению в единой информационной системе в сфере закупок, товаров, работ, услуг для обеспечения государственных и муниципальных нужд до ввода ее в эксплуатацию».</w:t>
      </w:r>
    </w:p>
    <w:p w:rsidR="002B5CCE" w:rsidRDefault="002B5CCE" w:rsidP="00E97FDF">
      <w:pPr>
        <w:pStyle w:val="ad"/>
        <w:numPr>
          <w:ilvl w:val="0"/>
          <w:numId w:val="71"/>
        </w:numPr>
        <w:contextualSpacing/>
      </w:pPr>
      <w:r>
        <w:t>Постановление Правительства РФ от 28.11.2013 № 1088 «Об утверждении Правил проведения совместных конкурсов и аукционов»</w:t>
      </w:r>
    </w:p>
    <w:p w:rsidR="00D43E85" w:rsidRPr="00526ADC" w:rsidRDefault="00D43E85" w:rsidP="00E97FDF">
      <w:pPr>
        <w:pStyle w:val="ad"/>
        <w:numPr>
          <w:ilvl w:val="0"/>
          <w:numId w:val="71"/>
        </w:numPr>
        <w:contextualSpacing/>
      </w:pPr>
      <w:r w:rsidRPr="00526ADC">
        <w:t xml:space="preserve">Сборники показателей стоимости на виды работ (Сборники ПВР) </w:t>
      </w:r>
    </w:p>
    <w:p w:rsidR="00D43E85" w:rsidRDefault="002B5CCE" w:rsidP="00E97FDF">
      <w:pPr>
        <w:pStyle w:val="ad"/>
        <w:numPr>
          <w:ilvl w:val="0"/>
          <w:numId w:val="71"/>
        </w:numPr>
        <w:contextualSpacing/>
      </w:pPr>
      <w:r>
        <w:t>Ф</w:t>
      </w:r>
      <w:r w:rsidR="00D43E85" w:rsidRPr="00526ADC">
        <w:t>едеральный сборник сметных цен на материалы, изделия и конструкции, применяемые в строительстве в пяти частях ФССЦ-2001</w:t>
      </w:r>
    </w:p>
    <w:p w:rsidR="00027696" w:rsidRPr="00D5421B" w:rsidRDefault="00D5421B" w:rsidP="00E97FDF">
      <w:pPr>
        <w:pStyle w:val="ad"/>
        <w:numPr>
          <w:ilvl w:val="2"/>
          <w:numId w:val="68"/>
        </w:numPr>
        <w:contextualSpacing/>
        <w:rPr>
          <w:b/>
        </w:rPr>
      </w:pPr>
      <w:r w:rsidRPr="00D5421B">
        <w:rPr>
          <w:b/>
        </w:rPr>
        <w:t>Электронные издания (электронные ресурсы)</w:t>
      </w:r>
    </w:p>
    <w:p w:rsidR="00BB4A20" w:rsidRPr="00D944D7" w:rsidRDefault="00BB4A20" w:rsidP="00E97FDF">
      <w:pPr>
        <w:pStyle w:val="ad"/>
        <w:numPr>
          <w:ilvl w:val="0"/>
          <w:numId w:val="73"/>
        </w:numPr>
        <w:contextualSpacing/>
      </w:pPr>
      <w:r w:rsidRPr="00D944D7">
        <w:t>Логистика в России -[Электронный ресурс]_ Режим доступа-http://logirus.ru</w:t>
      </w:r>
    </w:p>
    <w:p w:rsidR="00D5421B" w:rsidRPr="008E7158" w:rsidRDefault="00D5421B" w:rsidP="00E97FDF">
      <w:pPr>
        <w:pStyle w:val="ad"/>
        <w:numPr>
          <w:ilvl w:val="0"/>
          <w:numId w:val="73"/>
        </w:numPr>
        <w:contextualSpacing/>
        <w:rPr>
          <w:color w:val="000000" w:themeColor="text1"/>
        </w:rPr>
      </w:pPr>
      <w:r w:rsidRPr="00D944D7">
        <w:t xml:space="preserve">Логистика и управление цепями поставок. Теория и практика. Основы логистики [Электронный ресурс] : учебник / под ред. Б.А. Аникина и Т.А. Родкиной. - Электрон.дан. - М. : Проспект, 2015. – Режим доступа: </w:t>
      </w:r>
      <w:hyperlink r:id="rId43" w:history="1">
        <w:r w:rsidRPr="008E7158">
          <w:rPr>
            <w:rStyle w:val="ac"/>
            <w:color w:val="000000" w:themeColor="text1"/>
            <w:u w:val="none"/>
          </w:rPr>
          <w:t>http://www.studentlibrary.ru/book/</w:t>
        </w:r>
      </w:hyperlink>
    </w:p>
    <w:p w:rsidR="00D5421B" w:rsidRPr="00D944D7" w:rsidRDefault="00D5421B" w:rsidP="00E97FDF">
      <w:pPr>
        <w:pStyle w:val="ad"/>
        <w:numPr>
          <w:ilvl w:val="0"/>
          <w:numId w:val="73"/>
        </w:numPr>
        <w:ind w:left="927"/>
        <w:contextualSpacing/>
      </w:pPr>
      <w:r w:rsidRPr="00D944D7">
        <w:t>Лукинский, В. С. Логистика и управление цепями поставок : учебник и практикум для академического бакалавриата / В. С.Лукинский, В. В. Лукинский, Н. Г. Плетнева.-— М. : Издательство Юрайт, 2017. — 359 с</w:t>
      </w:r>
      <w:r w:rsidR="00BB4A20" w:rsidRPr="00D944D7">
        <w:t>.-Режим доступа: ttps://www.biblioonline.ru/book/1D48EED3-6E32-4BE8-8500-D0FC75FB7ED4—</w:t>
      </w:r>
    </w:p>
    <w:p w:rsidR="00D5421B" w:rsidRPr="00D944D7" w:rsidRDefault="00D5421B" w:rsidP="00E97FDF">
      <w:pPr>
        <w:pStyle w:val="ad"/>
        <w:numPr>
          <w:ilvl w:val="0"/>
          <w:numId w:val="73"/>
        </w:numPr>
        <w:contextualSpacing/>
      </w:pPr>
      <w:r w:rsidRPr="00D944D7">
        <w:t>Саркисов, С.В. Логистика: учебное пособие. [Электронный ресурс] — Электрон.дан. — М. :Издательский дом "Дело" РАНХиГС, 2008. — 368 с.— Режим доступа: http://e.lanbook.com/book/</w:t>
      </w:r>
    </w:p>
    <w:p w:rsidR="00027696" w:rsidRDefault="00027696" w:rsidP="00027696">
      <w:pPr>
        <w:contextualSpacing/>
      </w:pPr>
    </w:p>
    <w:p w:rsidR="00D5421B" w:rsidRPr="00D944D7" w:rsidRDefault="00D944D7" w:rsidP="00027696">
      <w:pPr>
        <w:contextualSpacing/>
        <w:rPr>
          <w:rFonts w:ascii="Times New Roman" w:hAnsi="Times New Roman"/>
          <w:b/>
        </w:rPr>
      </w:pPr>
      <w:r w:rsidRPr="00D944D7">
        <w:rPr>
          <w:rFonts w:ascii="Times New Roman" w:hAnsi="Times New Roman"/>
          <w:b/>
        </w:rPr>
        <w:t>3.2.3. Дополнительные источники</w:t>
      </w:r>
    </w:p>
    <w:p w:rsidR="00D43E85" w:rsidRPr="00D43E85" w:rsidRDefault="00D43E85" w:rsidP="00D43E85">
      <w:pPr>
        <w:ind w:left="360"/>
        <w:contextualSpacing/>
        <w:rPr>
          <w:rFonts w:ascii="Times New Roman" w:hAnsi="Times New Roman"/>
        </w:rPr>
      </w:pPr>
    </w:p>
    <w:p w:rsidR="0023154E" w:rsidRPr="00D944D7" w:rsidRDefault="0023154E" w:rsidP="00E97FDF">
      <w:pPr>
        <w:pStyle w:val="ad"/>
        <w:numPr>
          <w:ilvl w:val="0"/>
          <w:numId w:val="74"/>
        </w:numPr>
        <w:spacing w:before="75" w:after="75"/>
        <w:jc w:val="both"/>
        <w:rPr>
          <w:color w:val="000000"/>
        </w:rPr>
      </w:pPr>
      <w:r w:rsidRPr="00D944D7">
        <w:rPr>
          <w:color w:val="000000"/>
        </w:rPr>
        <w:t>Вагнер Ш.М. Управление поставщиками - М.: Изд-во КИА-центр, 2006.-136 с.</w:t>
      </w:r>
    </w:p>
    <w:p w:rsidR="00D944D7" w:rsidRPr="00D944D7" w:rsidRDefault="00D944D7" w:rsidP="00E97FDF">
      <w:pPr>
        <w:pStyle w:val="ad"/>
        <w:numPr>
          <w:ilvl w:val="0"/>
          <w:numId w:val="74"/>
        </w:numPr>
        <w:spacing w:before="75" w:after="75"/>
        <w:jc w:val="both"/>
        <w:rPr>
          <w:color w:val="000000"/>
        </w:rPr>
      </w:pPr>
      <w:r w:rsidRPr="00D944D7">
        <w:rPr>
          <w:color w:val="000000"/>
        </w:rPr>
        <w:t>Кузинс, П. Стратегическое управление цепочками поставок: теория, организац. принципы и практика эффектив. снабжения: учеб.-практ. рук. / П. Кузинс, Р. Ламминг, Б. Лоусон, Б. Сквир; Пер. с англ. и науч. ред. В. М. Дудникова. – М.: Дело и Сервис, 2010. – 298 с.</w:t>
      </w:r>
    </w:p>
    <w:p w:rsidR="00D944D7" w:rsidRPr="00D944D7" w:rsidRDefault="00D944D7" w:rsidP="00E97FDF">
      <w:pPr>
        <w:pStyle w:val="ad"/>
        <w:numPr>
          <w:ilvl w:val="0"/>
          <w:numId w:val="74"/>
        </w:numPr>
        <w:spacing w:before="75" w:after="75"/>
        <w:jc w:val="both"/>
        <w:rPr>
          <w:color w:val="000000"/>
        </w:rPr>
      </w:pPr>
      <w:r w:rsidRPr="00D944D7">
        <w:rPr>
          <w:color w:val="000000"/>
        </w:rPr>
        <w:t>Материальные ресурсы в строительстве/ Грюнштам В.А., Горячкин П.В.. Санкт-Петербург, 2008 г. – 524 с.</w:t>
      </w:r>
    </w:p>
    <w:p w:rsidR="0023154E" w:rsidRPr="00D944D7" w:rsidRDefault="0023154E" w:rsidP="00E97FDF">
      <w:pPr>
        <w:pStyle w:val="ad"/>
        <w:numPr>
          <w:ilvl w:val="0"/>
          <w:numId w:val="74"/>
        </w:numPr>
        <w:spacing w:before="75" w:after="75"/>
        <w:jc w:val="both"/>
        <w:rPr>
          <w:color w:val="000000"/>
        </w:rPr>
      </w:pPr>
      <w:r w:rsidRPr="00D944D7">
        <w:rPr>
          <w:color w:val="000000"/>
        </w:rPr>
        <w:t>Миротин Л.Б. Логистическое администрирование: учеб.пособие – М.: Экзамен, 2003.-480 с.</w:t>
      </w:r>
    </w:p>
    <w:p w:rsidR="0023154E" w:rsidRPr="00D944D7" w:rsidRDefault="0023154E" w:rsidP="00E97FDF">
      <w:pPr>
        <w:pStyle w:val="ad"/>
        <w:numPr>
          <w:ilvl w:val="0"/>
          <w:numId w:val="74"/>
        </w:numPr>
        <w:spacing w:before="75" w:after="75"/>
        <w:jc w:val="both"/>
        <w:rPr>
          <w:color w:val="000000"/>
        </w:rPr>
      </w:pPr>
      <w:r w:rsidRPr="00D944D7">
        <w:rPr>
          <w:color w:val="000000"/>
        </w:rPr>
        <w:t>Саркисов С.В. Управление логистическими цепями поставок: учеб.пособие. – М.: Дело, 2006. – 368 с.</w:t>
      </w:r>
    </w:p>
    <w:p w:rsidR="00CF1C1B" w:rsidRDefault="00CF1C1B" w:rsidP="00E97FDF">
      <w:pPr>
        <w:pStyle w:val="ad"/>
        <w:numPr>
          <w:ilvl w:val="0"/>
          <w:numId w:val="74"/>
        </w:numPr>
      </w:pPr>
      <w:r w:rsidRPr="00D944D7">
        <w:t>Пересветов Ю.В. Управление материальными ресурсами. Логистические принципы. Учебник./ Ю.В. ПересветовМ.: ГОУ «Учебно-методический центр по образованию на железнодорожном транспорте», 2007. — 128 с.</w:t>
      </w:r>
    </w:p>
    <w:p w:rsidR="001F5713" w:rsidRPr="00D944D7" w:rsidRDefault="001F5713" w:rsidP="001F5713"/>
    <w:p w:rsidR="007B6EFD" w:rsidRDefault="007B6EFD" w:rsidP="001F5713">
      <w:pPr>
        <w:ind w:left="360"/>
        <w:rPr>
          <w:b/>
          <w:i/>
          <w:sz w:val="24"/>
          <w:szCs w:val="24"/>
        </w:rPr>
      </w:pPr>
    </w:p>
    <w:p w:rsidR="007B6EFD" w:rsidRDefault="007B6EFD" w:rsidP="001F5713">
      <w:pPr>
        <w:ind w:left="360"/>
        <w:rPr>
          <w:b/>
          <w:i/>
          <w:sz w:val="24"/>
          <w:szCs w:val="24"/>
        </w:rPr>
      </w:pPr>
    </w:p>
    <w:p w:rsidR="001F5713" w:rsidRPr="001F5713" w:rsidRDefault="001F5713" w:rsidP="001F5713">
      <w:pPr>
        <w:ind w:left="360"/>
        <w:rPr>
          <w:rFonts w:ascii="Times New Roman" w:hAnsi="Times New Roman"/>
          <w:b/>
          <w:i/>
          <w:sz w:val="24"/>
          <w:szCs w:val="24"/>
        </w:rPr>
      </w:pPr>
      <w:r w:rsidRPr="001F5713">
        <w:rPr>
          <w:b/>
          <w:i/>
          <w:sz w:val="24"/>
          <w:szCs w:val="24"/>
        </w:rPr>
        <w:t>4</w:t>
      </w:r>
      <w:r w:rsidRPr="001F5713">
        <w:rPr>
          <w:rFonts w:ascii="Times New Roman" w:hAnsi="Times New Roman"/>
          <w:b/>
          <w:i/>
          <w:sz w:val="24"/>
          <w:szCs w:val="24"/>
        </w:rPr>
        <w:t xml:space="preserve">. КОНТРОЛЬ И ОЦЕНКА РЕЗУЛЬТАТОВ ОСВОЕНИЯ ПРОФЕССИОНАЛЬНОГО МОДУЛЯ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9"/>
        <w:gridCol w:w="3992"/>
        <w:gridCol w:w="2612"/>
      </w:tblGrid>
      <w:tr w:rsidR="001F5713" w:rsidRPr="00531E40" w:rsidTr="00985D4B">
        <w:trPr>
          <w:trHeight w:val="1098"/>
        </w:trPr>
        <w:tc>
          <w:tcPr>
            <w:tcW w:w="3260" w:type="dxa"/>
          </w:tcPr>
          <w:p w:rsidR="001F5713" w:rsidRPr="00531E40" w:rsidRDefault="001F5713" w:rsidP="00833B51">
            <w:pPr>
              <w:suppressAutoHyphens/>
              <w:jc w:val="center"/>
              <w:rPr>
                <w:rFonts w:ascii="Times New Roman" w:hAnsi="Times New Roman"/>
              </w:rPr>
            </w:pPr>
            <w:r w:rsidRPr="00531E40">
              <w:rPr>
                <w:rFonts w:ascii="Times New Roman" w:hAnsi="Times New Roman"/>
              </w:rPr>
              <w:t>Код и наименование профессиональных и общих компетенций, формируемых в рамках модуля</w:t>
            </w:r>
          </w:p>
        </w:tc>
        <w:tc>
          <w:tcPr>
            <w:tcW w:w="4111" w:type="dxa"/>
          </w:tcPr>
          <w:p w:rsidR="001F5713" w:rsidRPr="00531E40" w:rsidRDefault="001F5713" w:rsidP="00833B51">
            <w:pPr>
              <w:suppressAutoHyphens/>
              <w:jc w:val="center"/>
              <w:rPr>
                <w:rFonts w:ascii="Times New Roman" w:hAnsi="Times New Roman"/>
              </w:rPr>
            </w:pPr>
          </w:p>
          <w:p w:rsidR="001F5713" w:rsidRPr="00531E40" w:rsidRDefault="001F5713" w:rsidP="00833B51">
            <w:pPr>
              <w:suppressAutoHyphens/>
              <w:jc w:val="center"/>
              <w:rPr>
                <w:rFonts w:ascii="Times New Roman" w:hAnsi="Times New Roman"/>
              </w:rPr>
            </w:pPr>
            <w:r w:rsidRPr="00531E40">
              <w:rPr>
                <w:rFonts w:ascii="Times New Roman" w:hAnsi="Times New Roman"/>
              </w:rPr>
              <w:t>Критерии оценки</w:t>
            </w:r>
          </w:p>
        </w:tc>
        <w:tc>
          <w:tcPr>
            <w:tcW w:w="2658" w:type="dxa"/>
          </w:tcPr>
          <w:p w:rsidR="001F5713" w:rsidRPr="00531E40" w:rsidRDefault="001F5713" w:rsidP="00833B51">
            <w:pPr>
              <w:suppressAutoHyphens/>
              <w:jc w:val="center"/>
              <w:rPr>
                <w:rFonts w:ascii="Times New Roman" w:hAnsi="Times New Roman"/>
              </w:rPr>
            </w:pPr>
          </w:p>
          <w:p w:rsidR="001F5713" w:rsidRPr="00531E40" w:rsidRDefault="001F5713" w:rsidP="00833B51">
            <w:pPr>
              <w:suppressAutoHyphens/>
              <w:jc w:val="center"/>
              <w:rPr>
                <w:rFonts w:ascii="Times New Roman" w:hAnsi="Times New Roman"/>
              </w:rPr>
            </w:pPr>
            <w:r w:rsidRPr="00531E40">
              <w:rPr>
                <w:rFonts w:ascii="Times New Roman" w:hAnsi="Times New Roman"/>
              </w:rPr>
              <w:t>Методы оценки</w:t>
            </w:r>
          </w:p>
        </w:tc>
      </w:tr>
      <w:tr w:rsidR="001920F3" w:rsidRPr="00531E40" w:rsidTr="00985D4B">
        <w:trPr>
          <w:trHeight w:val="698"/>
        </w:trPr>
        <w:tc>
          <w:tcPr>
            <w:tcW w:w="3260" w:type="dxa"/>
          </w:tcPr>
          <w:p w:rsidR="001920F3" w:rsidRPr="008E7158" w:rsidRDefault="001920F3" w:rsidP="00833B51">
            <w:pPr>
              <w:suppressAutoHyphens/>
              <w:jc w:val="center"/>
              <w:rPr>
                <w:rFonts w:ascii="Times New Roman" w:hAnsi="Times New Roman"/>
              </w:rPr>
            </w:pPr>
            <w:r>
              <w:rPr>
                <w:rFonts w:ascii="Times New Roman" w:hAnsi="Times New Roman"/>
              </w:rPr>
              <w:t xml:space="preserve"> ПК5.1.</w:t>
            </w:r>
            <w:r w:rsidRPr="008E7158">
              <w:rPr>
                <w:rFonts w:ascii="Times New Roman" w:hAnsi="Times New Roman"/>
              </w:rPr>
              <w:t>Составление сводных спецификаций и таблиц потребности в строительных и вспомогательных материалах и оборудовании</w:t>
            </w:r>
          </w:p>
        </w:tc>
        <w:tc>
          <w:tcPr>
            <w:tcW w:w="4111" w:type="dxa"/>
          </w:tcPr>
          <w:p w:rsidR="001920F3" w:rsidRPr="008E7158" w:rsidRDefault="001920F3" w:rsidP="008E7158">
            <w:pPr>
              <w:suppressAutoHyphens/>
              <w:jc w:val="center"/>
              <w:rPr>
                <w:rFonts w:ascii="Times New Roman" w:hAnsi="Times New Roman"/>
              </w:rPr>
            </w:pPr>
            <w:r w:rsidRPr="008E7158">
              <w:rPr>
                <w:rFonts w:ascii="Times New Roman" w:hAnsi="Times New Roman"/>
              </w:rPr>
              <w:t>Правильность и аргументированность</w:t>
            </w:r>
            <w:r w:rsidRPr="008E7158">
              <w:t xml:space="preserve"> с</w:t>
            </w:r>
            <w:r w:rsidRPr="008E7158">
              <w:rPr>
                <w:rFonts w:ascii="Times New Roman" w:hAnsi="Times New Roman"/>
              </w:rPr>
              <w:t>оставления сводных спецификаций и таблиц потребности в строительных и вспомогательных материалах и оборудовании</w:t>
            </w:r>
          </w:p>
        </w:tc>
        <w:tc>
          <w:tcPr>
            <w:tcW w:w="2658" w:type="dxa"/>
            <w:vMerge w:val="restart"/>
          </w:tcPr>
          <w:p w:rsidR="001920F3" w:rsidRPr="001920F3" w:rsidRDefault="001920F3" w:rsidP="001920F3">
            <w:pPr>
              <w:suppressAutoHyphens/>
              <w:jc w:val="center"/>
              <w:rPr>
                <w:rFonts w:ascii="Times New Roman" w:hAnsi="Times New Roman"/>
              </w:rPr>
            </w:pPr>
            <w:r w:rsidRPr="001920F3">
              <w:rPr>
                <w:rFonts w:ascii="Times New Roman" w:hAnsi="Times New Roman"/>
              </w:rPr>
              <w:t>Оценка</w:t>
            </w:r>
          </w:p>
          <w:p w:rsidR="001920F3" w:rsidRPr="001920F3" w:rsidRDefault="001920F3" w:rsidP="001920F3">
            <w:pPr>
              <w:suppressAutoHyphens/>
              <w:jc w:val="center"/>
              <w:rPr>
                <w:rFonts w:ascii="Times New Roman" w:hAnsi="Times New Roman"/>
              </w:rPr>
            </w:pPr>
            <w:r w:rsidRPr="001920F3">
              <w:rPr>
                <w:rFonts w:ascii="Times New Roman" w:hAnsi="Times New Roman"/>
              </w:rPr>
              <w:t>- защиты практических работ;</w:t>
            </w:r>
          </w:p>
          <w:p w:rsidR="001920F3" w:rsidRPr="001920F3" w:rsidRDefault="001920F3" w:rsidP="001920F3">
            <w:pPr>
              <w:suppressAutoHyphens/>
              <w:jc w:val="center"/>
              <w:rPr>
                <w:rFonts w:ascii="Times New Roman" w:hAnsi="Times New Roman"/>
              </w:rPr>
            </w:pPr>
            <w:r w:rsidRPr="001920F3">
              <w:rPr>
                <w:rFonts w:ascii="Times New Roman" w:hAnsi="Times New Roman"/>
              </w:rPr>
              <w:t>- контрольных работ по темам МДК;</w:t>
            </w:r>
          </w:p>
          <w:p w:rsidR="001920F3" w:rsidRPr="001920F3" w:rsidRDefault="001920F3" w:rsidP="001920F3">
            <w:pPr>
              <w:suppressAutoHyphens/>
              <w:jc w:val="center"/>
              <w:rPr>
                <w:rFonts w:ascii="Times New Roman" w:hAnsi="Times New Roman"/>
              </w:rPr>
            </w:pPr>
            <w:r w:rsidRPr="001920F3">
              <w:rPr>
                <w:rFonts w:ascii="Times New Roman" w:hAnsi="Times New Roman"/>
              </w:rPr>
              <w:t xml:space="preserve">- выполнения тестовых заданий по темам МДК. </w:t>
            </w:r>
          </w:p>
          <w:p w:rsidR="001920F3" w:rsidRPr="001920F3" w:rsidRDefault="001920F3" w:rsidP="001920F3">
            <w:pPr>
              <w:suppressAutoHyphens/>
              <w:jc w:val="center"/>
              <w:rPr>
                <w:rFonts w:ascii="Times New Roman" w:hAnsi="Times New Roman"/>
              </w:rPr>
            </w:pPr>
            <w:r w:rsidRPr="001920F3">
              <w:rPr>
                <w:rFonts w:ascii="Times New Roman" w:hAnsi="Times New Roman"/>
              </w:rPr>
              <w:t>- результатов выполнения практических работ во время учебной  и производственной практики ,</w:t>
            </w:r>
          </w:p>
          <w:p w:rsidR="001920F3" w:rsidRPr="001920F3" w:rsidRDefault="001920F3" w:rsidP="001920F3">
            <w:pPr>
              <w:suppressAutoHyphens/>
              <w:jc w:val="center"/>
              <w:rPr>
                <w:rFonts w:ascii="Times New Roman" w:hAnsi="Times New Roman"/>
                <w:i/>
              </w:rPr>
            </w:pPr>
            <w:r w:rsidRPr="001920F3">
              <w:rPr>
                <w:rFonts w:ascii="Times New Roman" w:hAnsi="Times New Roman"/>
              </w:rPr>
              <w:t xml:space="preserve">- экзамен по МДК </w:t>
            </w:r>
          </w:p>
          <w:p w:rsidR="001920F3" w:rsidRPr="001920F3" w:rsidRDefault="001920F3" w:rsidP="001920F3">
            <w:pPr>
              <w:suppressAutoHyphens/>
              <w:jc w:val="center"/>
              <w:rPr>
                <w:rFonts w:ascii="Times New Roman" w:hAnsi="Times New Roman"/>
              </w:rPr>
            </w:pPr>
            <w:r w:rsidRPr="001920F3">
              <w:rPr>
                <w:rFonts w:ascii="Times New Roman" w:hAnsi="Times New Roman"/>
              </w:rPr>
              <w:t>--экзамен по модулю</w:t>
            </w:r>
          </w:p>
        </w:tc>
      </w:tr>
      <w:tr w:rsidR="001920F3" w:rsidRPr="00531E40" w:rsidTr="00985D4B">
        <w:trPr>
          <w:trHeight w:val="698"/>
        </w:trPr>
        <w:tc>
          <w:tcPr>
            <w:tcW w:w="3260" w:type="dxa"/>
          </w:tcPr>
          <w:p w:rsidR="001920F3" w:rsidRPr="008E7158" w:rsidRDefault="001920F3" w:rsidP="00833B51">
            <w:pPr>
              <w:suppressAutoHyphens/>
              <w:jc w:val="center"/>
              <w:rPr>
                <w:rFonts w:ascii="Times New Roman" w:hAnsi="Times New Roman"/>
              </w:rPr>
            </w:pPr>
            <w:r>
              <w:rPr>
                <w:rFonts w:ascii="Times New Roman" w:hAnsi="Times New Roman"/>
              </w:rPr>
              <w:t xml:space="preserve"> ПК.5.2.</w:t>
            </w:r>
            <w:r w:rsidRPr="009657F0">
              <w:rPr>
                <w:rFonts w:ascii="Times New Roman" w:hAnsi="Times New Roman"/>
              </w:rPr>
              <w:t>Формирование базы данных по строительным и вспомогательным материалам и оборудованию в привязке к поставщикам и (или) производителям.</w:t>
            </w:r>
          </w:p>
        </w:tc>
        <w:tc>
          <w:tcPr>
            <w:tcW w:w="4111" w:type="dxa"/>
          </w:tcPr>
          <w:p w:rsidR="001920F3" w:rsidRPr="009657F0" w:rsidRDefault="001920F3" w:rsidP="009657F0">
            <w:pPr>
              <w:suppressAutoHyphens/>
              <w:jc w:val="both"/>
              <w:rPr>
                <w:rFonts w:ascii="Times New Roman" w:hAnsi="Times New Roman"/>
              </w:rPr>
            </w:pPr>
            <w:r w:rsidRPr="009657F0">
              <w:rPr>
                <w:rFonts w:ascii="Times New Roman" w:hAnsi="Times New Roman"/>
              </w:rPr>
              <w:t>Правильность</w:t>
            </w:r>
            <w:r>
              <w:rPr>
                <w:rFonts w:ascii="Times New Roman" w:hAnsi="Times New Roman"/>
              </w:rPr>
              <w:t>,</w:t>
            </w:r>
            <w:r w:rsidRPr="009657F0">
              <w:rPr>
                <w:rFonts w:ascii="Times New Roman" w:hAnsi="Times New Roman"/>
              </w:rPr>
              <w:t xml:space="preserve"> аргументированность и своевременность</w:t>
            </w:r>
            <w:r w:rsidRPr="009657F0">
              <w:t xml:space="preserve"> ф</w:t>
            </w:r>
            <w:r w:rsidRPr="009657F0">
              <w:rPr>
                <w:rFonts w:ascii="Times New Roman" w:hAnsi="Times New Roman"/>
              </w:rPr>
              <w:t>ормирования базы данных по строительным и вспомогательным материалам и оборудованию в привязке к поставщикам и (или) производителям.</w:t>
            </w:r>
          </w:p>
        </w:tc>
        <w:tc>
          <w:tcPr>
            <w:tcW w:w="2658" w:type="dxa"/>
            <w:vMerge/>
          </w:tcPr>
          <w:p w:rsidR="001920F3" w:rsidRPr="00531E40" w:rsidRDefault="001920F3" w:rsidP="00833B51">
            <w:pPr>
              <w:suppressAutoHyphens/>
              <w:jc w:val="center"/>
              <w:rPr>
                <w:rFonts w:ascii="Times New Roman" w:hAnsi="Times New Roman"/>
                <w:i/>
              </w:rPr>
            </w:pPr>
          </w:p>
        </w:tc>
      </w:tr>
      <w:tr w:rsidR="00985D4B" w:rsidRPr="00E52EE4" w:rsidTr="00985D4B">
        <w:tc>
          <w:tcPr>
            <w:tcW w:w="3260" w:type="dxa"/>
          </w:tcPr>
          <w:p w:rsidR="00985D4B" w:rsidRPr="00E52EE4" w:rsidRDefault="00985D4B" w:rsidP="00833B51">
            <w:pPr>
              <w:spacing w:after="0" w:line="240" w:lineRule="auto"/>
              <w:jc w:val="both"/>
              <w:rPr>
                <w:rFonts w:ascii="Times New Roman" w:hAnsi="Times New Roman"/>
                <w:i/>
              </w:rPr>
            </w:pPr>
            <w:r w:rsidRPr="00E52EE4">
              <w:rPr>
                <w:rFonts w:ascii="Times New Roman" w:hAnsi="Times New Roman"/>
                <w:bCs/>
                <w:iCs/>
              </w:rPr>
              <w:t xml:space="preserve">ОК 1. </w:t>
            </w:r>
            <w:r w:rsidRPr="00E52EE4">
              <w:rPr>
                <w:rFonts w:ascii="Times New Roman" w:hAnsi="Times New Roman"/>
                <w:color w:val="000000"/>
              </w:rPr>
              <w:t>Выбирать способы решения задач профессиональной деятельности применительно к различным контекстам</w:t>
            </w:r>
          </w:p>
        </w:tc>
        <w:tc>
          <w:tcPr>
            <w:tcW w:w="4111" w:type="dxa"/>
          </w:tcPr>
          <w:p w:rsidR="00985D4B" w:rsidRPr="0053506C" w:rsidRDefault="00985D4B" w:rsidP="00833B51">
            <w:pPr>
              <w:spacing w:after="0"/>
              <w:jc w:val="both"/>
              <w:rPr>
                <w:rFonts w:ascii="Times New Roman" w:hAnsi="Times New Roman"/>
                <w:iCs/>
              </w:rPr>
            </w:pPr>
            <w:r w:rsidRPr="0053506C">
              <w:rPr>
                <w:rFonts w:ascii="Times New Roman" w:hAnsi="Times New Roman"/>
                <w:iCs/>
              </w:rPr>
              <w:t>- обоснованность постановки цели, выбора и применения методов и способов решения профессиональных задач;</w:t>
            </w:r>
          </w:p>
          <w:p w:rsidR="00985D4B" w:rsidRPr="0053506C" w:rsidRDefault="00985D4B" w:rsidP="00833B51">
            <w:pPr>
              <w:spacing w:after="0"/>
              <w:jc w:val="both"/>
              <w:rPr>
                <w:rFonts w:ascii="Times New Roman" w:hAnsi="Times New Roman"/>
                <w:iCs/>
              </w:rPr>
            </w:pPr>
            <w:r w:rsidRPr="0053506C">
              <w:rPr>
                <w:rFonts w:ascii="Times New Roman" w:hAnsi="Times New Roman"/>
                <w:iCs/>
              </w:rPr>
              <w:t>- адекватная оценка и самооценка эффективности икачества выполнения профессиональных задач</w:t>
            </w:r>
          </w:p>
        </w:tc>
        <w:tc>
          <w:tcPr>
            <w:tcW w:w="2658" w:type="dxa"/>
            <w:vMerge w:val="restart"/>
            <w:vAlign w:val="center"/>
          </w:tcPr>
          <w:p w:rsidR="00985D4B" w:rsidRPr="00602A38" w:rsidRDefault="00985D4B" w:rsidP="00833B51">
            <w:pPr>
              <w:spacing w:after="0" w:line="240" w:lineRule="auto"/>
              <w:jc w:val="both"/>
              <w:rPr>
                <w:rFonts w:ascii="Times New Roman" w:hAnsi="Times New Roman"/>
              </w:rPr>
            </w:pPr>
            <w:r w:rsidRPr="00602A38">
              <w:rPr>
                <w:rFonts w:ascii="Times New Roman" w:hAnsi="Times New Roman"/>
              </w:rPr>
              <w:t xml:space="preserve">Тестирование </w:t>
            </w:r>
          </w:p>
          <w:p w:rsidR="00985D4B" w:rsidRPr="00602A38" w:rsidRDefault="00985D4B" w:rsidP="00833B51">
            <w:pPr>
              <w:spacing w:after="0" w:line="240" w:lineRule="auto"/>
              <w:jc w:val="both"/>
              <w:rPr>
                <w:rFonts w:ascii="Times New Roman" w:hAnsi="Times New Roman"/>
              </w:rPr>
            </w:pPr>
          </w:p>
          <w:p w:rsidR="00985D4B" w:rsidRPr="00E52EE4" w:rsidRDefault="00985D4B" w:rsidP="00833B51">
            <w:pPr>
              <w:spacing w:after="0" w:line="240" w:lineRule="auto"/>
              <w:jc w:val="both"/>
              <w:rPr>
                <w:rFonts w:ascii="Times New Roman" w:hAnsi="Times New Roman"/>
                <w:i/>
              </w:rPr>
            </w:pPr>
            <w:r w:rsidRPr="00602A38">
              <w:rPr>
                <w:rFonts w:ascii="Times New Roman" w:hAnsi="Times New Roman"/>
              </w:rPr>
              <w:t>Экспертная оценка по результатам наблюдения за деятельностью студента в процессе освоения ПМ, в т.ч. при выполнении работ учебной и производственной практики</w:t>
            </w:r>
          </w:p>
        </w:tc>
      </w:tr>
      <w:tr w:rsidR="00985D4B" w:rsidRPr="00E52EE4" w:rsidTr="00985D4B">
        <w:tc>
          <w:tcPr>
            <w:tcW w:w="3260" w:type="dxa"/>
          </w:tcPr>
          <w:p w:rsidR="00985D4B" w:rsidRPr="00E52EE4" w:rsidRDefault="00985D4B" w:rsidP="00833B51">
            <w:pPr>
              <w:spacing w:after="0" w:line="240" w:lineRule="auto"/>
              <w:jc w:val="both"/>
              <w:rPr>
                <w:rFonts w:ascii="Times New Roman" w:hAnsi="Times New Roman"/>
                <w:i/>
              </w:rPr>
            </w:pPr>
            <w:r w:rsidRPr="00E52EE4">
              <w:rPr>
                <w:rFonts w:ascii="Times New Roman" w:hAnsi="Times New Roman"/>
                <w:bCs/>
                <w:iCs/>
              </w:rPr>
              <w:t xml:space="preserve">ОК 2. </w:t>
            </w:r>
            <w:r w:rsidRPr="00E52EE4">
              <w:rPr>
                <w:rFonts w:ascii="Times New Roman" w:hAnsi="Times New Roman"/>
                <w:color w:val="000000"/>
              </w:rPr>
              <w:t>Осуществлять поиск, анализ и интерпретацию информации, необходимой для выполнения задач профессиональной деятельности</w:t>
            </w:r>
          </w:p>
        </w:tc>
        <w:tc>
          <w:tcPr>
            <w:tcW w:w="4111" w:type="dxa"/>
          </w:tcPr>
          <w:p w:rsidR="00985D4B" w:rsidRPr="0053506C" w:rsidRDefault="00985D4B" w:rsidP="00833B51">
            <w:pPr>
              <w:suppressAutoHyphens/>
              <w:spacing w:after="0"/>
              <w:jc w:val="both"/>
              <w:rPr>
                <w:rFonts w:ascii="Times New Roman" w:hAnsi="Times New Roman"/>
                <w:iCs/>
              </w:rPr>
            </w:pPr>
            <w:r w:rsidRPr="0053506C">
              <w:t xml:space="preserve"> - </w:t>
            </w:r>
            <w:r w:rsidRPr="0053506C">
              <w:rPr>
                <w:rFonts w:ascii="Times New Roman" w:hAnsi="Times New Roman"/>
                <w:iCs/>
              </w:rPr>
              <w:t>оперативность поиска и использования информации, необходимой для качественного выполнения   профессиональ</w:t>
            </w:r>
          </w:p>
          <w:p w:rsidR="00985D4B" w:rsidRPr="0053506C" w:rsidRDefault="00985D4B" w:rsidP="00833B51">
            <w:pPr>
              <w:suppressAutoHyphens/>
              <w:spacing w:after="0"/>
              <w:jc w:val="both"/>
              <w:rPr>
                <w:rFonts w:ascii="Times New Roman" w:hAnsi="Times New Roman"/>
                <w:iCs/>
              </w:rPr>
            </w:pPr>
            <w:r w:rsidRPr="0053506C">
              <w:rPr>
                <w:rFonts w:ascii="Times New Roman" w:hAnsi="Times New Roman"/>
                <w:iCs/>
              </w:rPr>
              <w:t xml:space="preserve">ных задач, </w:t>
            </w:r>
          </w:p>
          <w:p w:rsidR="00985D4B" w:rsidRPr="0053506C" w:rsidRDefault="00985D4B" w:rsidP="00833B51">
            <w:pPr>
              <w:suppressAutoHyphens/>
              <w:spacing w:after="0"/>
              <w:jc w:val="both"/>
              <w:rPr>
                <w:rFonts w:ascii="Times New Roman" w:hAnsi="Times New Roman"/>
                <w:iCs/>
              </w:rPr>
            </w:pPr>
            <w:r w:rsidRPr="0053506C">
              <w:rPr>
                <w:rFonts w:ascii="Times New Roman" w:hAnsi="Times New Roman"/>
                <w:iCs/>
              </w:rPr>
              <w:t>-широта использования различных источников информации, включая электронные.</w:t>
            </w:r>
          </w:p>
        </w:tc>
        <w:tc>
          <w:tcPr>
            <w:tcW w:w="2658" w:type="dxa"/>
            <w:vMerge/>
            <w:vAlign w:val="center"/>
          </w:tcPr>
          <w:p w:rsidR="00985D4B" w:rsidRPr="00E52EE4" w:rsidRDefault="00985D4B" w:rsidP="00833B51">
            <w:pPr>
              <w:spacing w:after="0" w:line="240" w:lineRule="auto"/>
              <w:jc w:val="center"/>
              <w:rPr>
                <w:rFonts w:ascii="Times New Roman" w:hAnsi="Times New Roman"/>
                <w:i/>
              </w:rPr>
            </w:pPr>
          </w:p>
        </w:tc>
      </w:tr>
      <w:tr w:rsidR="00985D4B" w:rsidRPr="00E52EE4" w:rsidTr="00985D4B">
        <w:tc>
          <w:tcPr>
            <w:tcW w:w="3260" w:type="dxa"/>
          </w:tcPr>
          <w:p w:rsidR="00985D4B" w:rsidRPr="00E52EE4" w:rsidRDefault="00985D4B" w:rsidP="00833B51">
            <w:pPr>
              <w:spacing w:after="0" w:line="240" w:lineRule="auto"/>
              <w:jc w:val="both"/>
              <w:rPr>
                <w:rFonts w:ascii="Times New Roman" w:hAnsi="Times New Roman"/>
                <w:i/>
              </w:rPr>
            </w:pPr>
            <w:r w:rsidRPr="00E52EE4">
              <w:rPr>
                <w:rFonts w:ascii="Times New Roman" w:hAnsi="Times New Roman"/>
                <w:bCs/>
                <w:iCs/>
              </w:rPr>
              <w:t xml:space="preserve">ОК 3. </w:t>
            </w:r>
            <w:r w:rsidRPr="00E52EE4">
              <w:rPr>
                <w:rFonts w:ascii="Times New Roman" w:hAnsi="Times New Roman"/>
                <w:color w:val="000000"/>
              </w:rPr>
              <w:t>Планировать и реализовывать собственное профессиональное и личностное развитие</w:t>
            </w:r>
          </w:p>
        </w:tc>
        <w:tc>
          <w:tcPr>
            <w:tcW w:w="4111" w:type="dxa"/>
          </w:tcPr>
          <w:p w:rsidR="00985D4B" w:rsidRPr="0053506C" w:rsidRDefault="00985D4B" w:rsidP="00833B51">
            <w:pPr>
              <w:suppressAutoHyphens/>
              <w:spacing w:after="0"/>
              <w:jc w:val="both"/>
              <w:rPr>
                <w:rFonts w:ascii="Times New Roman" w:hAnsi="Times New Roman"/>
              </w:rPr>
            </w:pPr>
            <w:r w:rsidRPr="0053506C">
              <w:rPr>
                <w:rFonts w:ascii="Times New Roman" w:hAnsi="Times New Roman"/>
                <w:bCs/>
                <w:iCs/>
              </w:rPr>
              <w:t>-</w:t>
            </w:r>
            <w:r w:rsidRPr="0053506C">
              <w:rPr>
                <w:rFonts w:ascii="Times New Roman" w:hAnsi="Times New Roman"/>
              </w:rPr>
              <w:t>демонстрация ответственности за принятые решения</w:t>
            </w:r>
          </w:p>
          <w:p w:rsidR="00985D4B" w:rsidRPr="0053506C" w:rsidRDefault="00985D4B" w:rsidP="00833B51">
            <w:pPr>
              <w:suppressAutoHyphens/>
              <w:spacing w:after="0"/>
              <w:jc w:val="both"/>
              <w:rPr>
                <w:rFonts w:ascii="Times New Roman" w:hAnsi="Times New Roman"/>
              </w:rPr>
            </w:pPr>
            <w:r w:rsidRPr="0053506C">
              <w:rPr>
                <w:rFonts w:ascii="Times New Roman" w:hAnsi="Times New Roman"/>
              </w:rPr>
              <w:t>- обоснованность самоанализа и коррекция результатов собственной работы</w:t>
            </w:r>
          </w:p>
          <w:p w:rsidR="00985D4B" w:rsidRPr="0053506C" w:rsidRDefault="00985D4B" w:rsidP="00833B51">
            <w:pPr>
              <w:suppressAutoHyphens/>
              <w:spacing w:after="0"/>
              <w:jc w:val="both"/>
              <w:rPr>
                <w:rFonts w:ascii="Times New Roman" w:hAnsi="Times New Roman"/>
              </w:rPr>
            </w:pPr>
          </w:p>
        </w:tc>
        <w:tc>
          <w:tcPr>
            <w:tcW w:w="2658" w:type="dxa"/>
            <w:vMerge/>
          </w:tcPr>
          <w:p w:rsidR="00985D4B" w:rsidRPr="00E52EE4" w:rsidRDefault="00985D4B" w:rsidP="00833B51">
            <w:pPr>
              <w:spacing w:after="0" w:line="240" w:lineRule="auto"/>
              <w:jc w:val="center"/>
              <w:rPr>
                <w:rFonts w:ascii="Times New Roman" w:hAnsi="Times New Roman"/>
                <w:i/>
              </w:rPr>
            </w:pPr>
          </w:p>
        </w:tc>
      </w:tr>
      <w:tr w:rsidR="00985D4B" w:rsidRPr="00E52EE4" w:rsidTr="00985D4B">
        <w:tc>
          <w:tcPr>
            <w:tcW w:w="3260" w:type="dxa"/>
          </w:tcPr>
          <w:p w:rsidR="00985D4B" w:rsidRPr="00E52EE4" w:rsidRDefault="00985D4B" w:rsidP="00833B51">
            <w:pPr>
              <w:spacing w:after="0" w:line="240" w:lineRule="auto"/>
              <w:jc w:val="both"/>
              <w:rPr>
                <w:rFonts w:ascii="Times New Roman" w:hAnsi="Times New Roman"/>
                <w:i/>
              </w:rPr>
            </w:pPr>
            <w:r w:rsidRPr="00E52EE4">
              <w:rPr>
                <w:rFonts w:ascii="Times New Roman" w:hAnsi="Times New Roman"/>
                <w:bCs/>
                <w:iCs/>
              </w:rPr>
              <w:t xml:space="preserve">ОК 4. </w:t>
            </w:r>
            <w:r w:rsidRPr="00E52EE4">
              <w:rPr>
                <w:rFonts w:ascii="Times New Roman" w:hAnsi="Times New Roman"/>
                <w:color w:val="000000"/>
              </w:rPr>
              <w:t>Работать в коллективе и команде, эффективно взаимодействовать с коллегами, руководством, клиентами</w:t>
            </w:r>
          </w:p>
        </w:tc>
        <w:tc>
          <w:tcPr>
            <w:tcW w:w="4111" w:type="dxa"/>
          </w:tcPr>
          <w:p w:rsidR="00985D4B" w:rsidRPr="0053506C" w:rsidRDefault="00985D4B" w:rsidP="00833B51">
            <w:pPr>
              <w:suppressAutoHyphens/>
              <w:spacing w:after="0"/>
              <w:jc w:val="both"/>
              <w:rPr>
                <w:rFonts w:ascii="Times New Roman" w:hAnsi="Times New Roman"/>
              </w:rPr>
            </w:pPr>
            <w:r w:rsidRPr="0053506C">
              <w:rPr>
                <w:rFonts w:ascii="Times New Roman" w:hAnsi="Times New Roman"/>
              </w:rPr>
              <w:t>Конструктивность взаимодействия с обучающимися, преподавателями и руководителями практики в ходе обучения и при решении профессиональных задач.</w:t>
            </w:r>
          </w:p>
          <w:p w:rsidR="00985D4B" w:rsidRPr="0053506C" w:rsidRDefault="00985D4B" w:rsidP="00833B51">
            <w:pPr>
              <w:suppressAutoHyphens/>
              <w:spacing w:after="0"/>
              <w:jc w:val="both"/>
              <w:rPr>
                <w:rFonts w:ascii="Times New Roman" w:hAnsi="Times New Roman"/>
              </w:rPr>
            </w:pPr>
            <w:r w:rsidRPr="0053506C">
              <w:rPr>
                <w:rFonts w:ascii="Times New Roman" w:hAnsi="Times New Roman"/>
              </w:rPr>
              <w:t>Четкое выполнение обязанностей при работе в команде и / или выполнении задания в группе</w:t>
            </w:r>
          </w:p>
          <w:p w:rsidR="00985D4B" w:rsidRPr="0053506C" w:rsidRDefault="00985D4B" w:rsidP="00833B51">
            <w:pPr>
              <w:suppressAutoHyphens/>
              <w:spacing w:after="0"/>
              <w:jc w:val="both"/>
              <w:rPr>
                <w:rFonts w:ascii="Times New Roman" w:hAnsi="Times New Roman"/>
              </w:rPr>
            </w:pPr>
            <w:r w:rsidRPr="0053506C">
              <w:rPr>
                <w:rFonts w:ascii="Times New Roman" w:hAnsi="Times New Roman"/>
              </w:rPr>
              <w:t>Соблюдение норм профессиональной этики при работе в команде.</w:t>
            </w:r>
          </w:p>
          <w:p w:rsidR="00985D4B" w:rsidRPr="0053506C" w:rsidRDefault="00985D4B" w:rsidP="00833B51">
            <w:pPr>
              <w:suppressAutoHyphens/>
              <w:spacing w:after="0"/>
              <w:jc w:val="both"/>
              <w:rPr>
                <w:rFonts w:ascii="Times New Roman" w:hAnsi="Times New Roman"/>
                <w:i/>
              </w:rPr>
            </w:pPr>
            <w:r w:rsidRPr="0053506C">
              <w:rPr>
                <w:rFonts w:ascii="Times New Roman" w:hAnsi="Times New Roman"/>
              </w:rPr>
              <w:t>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tc>
        <w:tc>
          <w:tcPr>
            <w:tcW w:w="2658" w:type="dxa"/>
            <w:vMerge/>
            <w:vAlign w:val="center"/>
          </w:tcPr>
          <w:p w:rsidR="00985D4B" w:rsidRPr="00E52EE4" w:rsidRDefault="00985D4B" w:rsidP="00833B51">
            <w:pPr>
              <w:spacing w:after="0" w:line="240" w:lineRule="auto"/>
              <w:jc w:val="center"/>
              <w:rPr>
                <w:rFonts w:ascii="Times New Roman" w:hAnsi="Times New Roman"/>
                <w:i/>
              </w:rPr>
            </w:pPr>
          </w:p>
        </w:tc>
      </w:tr>
      <w:tr w:rsidR="00985D4B" w:rsidRPr="00E52EE4" w:rsidTr="00985D4B">
        <w:tc>
          <w:tcPr>
            <w:tcW w:w="3260" w:type="dxa"/>
          </w:tcPr>
          <w:p w:rsidR="00985D4B" w:rsidRPr="00E52EE4" w:rsidRDefault="00985D4B" w:rsidP="00833B51">
            <w:pPr>
              <w:spacing w:after="0" w:line="240" w:lineRule="auto"/>
              <w:jc w:val="both"/>
              <w:rPr>
                <w:rFonts w:ascii="Times New Roman" w:hAnsi="Times New Roman"/>
                <w:i/>
              </w:rPr>
            </w:pPr>
            <w:r w:rsidRPr="00E52EE4">
              <w:rPr>
                <w:rFonts w:ascii="Times New Roman" w:hAnsi="Times New Roman"/>
                <w:bCs/>
                <w:iCs/>
              </w:rPr>
              <w:t xml:space="preserve">ОК 5. </w:t>
            </w:r>
            <w:r w:rsidRPr="00E52EE4">
              <w:rPr>
                <w:rFonts w:ascii="Times New Roman" w:hAnsi="Times New Roman"/>
                <w:color w:val="000000"/>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111" w:type="dxa"/>
          </w:tcPr>
          <w:p w:rsidR="00985D4B" w:rsidRPr="00602A38" w:rsidRDefault="00985D4B" w:rsidP="00833B51">
            <w:pPr>
              <w:spacing w:after="0" w:line="240" w:lineRule="auto"/>
              <w:jc w:val="both"/>
              <w:rPr>
                <w:rFonts w:ascii="Times New Roman" w:hAnsi="Times New Roman"/>
              </w:rPr>
            </w:pPr>
            <w:r w:rsidRPr="00602A38">
              <w:rPr>
                <w:rFonts w:ascii="Times New Roman" w:hAnsi="Times New Roman"/>
              </w:rPr>
              <w:t>грамотность устной и письменной речи,</w:t>
            </w:r>
          </w:p>
          <w:p w:rsidR="00985D4B" w:rsidRPr="00602A38" w:rsidRDefault="00985D4B" w:rsidP="00833B51">
            <w:pPr>
              <w:spacing w:after="0" w:line="240" w:lineRule="auto"/>
              <w:jc w:val="both"/>
              <w:rPr>
                <w:rFonts w:ascii="Times New Roman" w:hAnsi="Times New Roman"/>
              </w:rPr>
            </w:pPr>
            <w:r w:rsidRPr="00602A38">
              <w:rPr>
                <w:rFonts w:ascii="Times New Roman" w:hAnsi="Times New Roman"/>
              </w:rPr>
              <w:t>- ясность формулирования и изложения мыслей</w:t>
            </w:r>
          </w:p>
          <w:p w:rsidR="00985D4B" w:rsidRPr="00E52EE4" w:rsidRDefault="00985D4B" w:rsidP="00833B51">
            <w:pPr>
              <w:spacing w:after="0" w:line="240" w:lineRule="auto"/>
              <w:jc w:val="both"/>
              <w:rPr>
                <w:rFonts w:ascii="Times New Roman" w:hAnsi="Times New Roman"/>
                <w:i/>
              </w:rPr>
            </w:pPr>
            <w:r w:rsidRPr="00602A38">
              <w:rPr>
                <w:rFonts w:ascii="Times New Roman" w:hAnsi="Times New Roman"/>
              </w:rPr>
              <w:t>-</w:t>
            </w:r>
            <w:r w:rsidRPr="00602A38">
              <w:rPr>
                <w:rFonts w:ascii="Times New Roman" w:hAnsi="Times New Roman"/>
              </w:rPr>
              <w:tab/>
              <w:t>проявление толерантности в рабочем коллективе</w:t>
            </w:r>
          </w:p>
        </w:tc>
        <w:tc>
          <w:tcPr>
            <w:tcW w:w="2658" w:type="dxa"/>
            <w:vMerge/>
          </w:tcPr>
          <w:p w:rsidR="00985D4B" w:rsidRPr="00E52EE4" w:rsidRDefault="00985D4B" w:rsidP="00833B51">
            <w:pPr>
              <w:spacing w:after="0" w:line="240" w:lineRule="auto"/>
              <w:jc w:val="center"/>
              <w:rPr>
                <w:rFonts w:ascii="Times New Roman" w:hAnsi="Times New Roman"/>
                <w:i/>
              </w:rPr>
            </w:pPr>
          </w:p>
        </w:tc>
      </w:tr>
      <w:tr w:rsidR="00985D4B" w:rsidRPr="00E52EE4" w:rsidTr="00985D4B">
        <w:tc>
          <w:tcPr>
            <w:tcW w:w="3260" w:type="dxa"/>
          </w:tcPr>
          <w:p w:rsidR="00985D4B" w:rsidRPr="00E52EE4" w:rsidRDefault="00985D4B" w:rsidP="00833B51">
            <w:pPr>
              <w:spacing w:after="0" w:line="240" w:lineRule="auto"/>
              <w:jc w:val="both"/>
              <w:rPr>
                <w:rFonts w:ascii="Times New Roman" w:hAnsi="Times New Roman"/>
                <w:i/>
              </w:rPr>
            </w:pPr>
            <w:r w:rsidRPr="00E52EE4">
              <w:rPr>
                <w:rFonts w:ascii="Times New Roman" w:hAnsi="Times New Roman"/>
                <w:bCs/>
                <w:iCs/>
              </w:rPr>
              <w:t xml:space="preserve">ОК 6. </w:t>
            </w:r>
            <w:r w:rsidRPr="00E52EE4">
              <w:rPr>
                <w:rFonts w:ascii="Times New Roman" w:hAnsi="Times New Roman"/>
                <w:color w:val="000000"/>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4111" w:type="dxa"/>
          </w:tcPr>
          <w:p w:rsidR="00985D4B" w:rsidRPr="0078540E" w:rsidRDefault="00985D4B" w:rsidP="00833B51">
            <w:pPr>
              <w:tabs>
                <w:tab w:val="left" w:pos="252"/>
              </w:tabs>
              <w:spacing w:after="0" w:line="240" w:lineRule="auto"/>
              <w:rPr>
                <w:rFonts w:ascii="Times New Roman" w:hAnsi="Times New Roman"/>
              </w:rPr>
            </w:pPr>
            <w:r w:rsidRPr="0078540E">
              <w:rPr>
                <w:rFonts w:ascii="Times New Roman" w:hAnsi="Times New Roman"/>
                <w:color w:val="000000"/>
              </w:rPr>
              <w:t>-описывать значимость своей профессии (специальности)</w:t>
            </w:r>
          </w:p>
        </w:tc>
        <w:tc>
          <w:tcPr>
            <w:tcW w:w="2658" w:type="dxa"/>
            <w:vMerge/>
            <w:vAlign w:val="center"/>
          </w:tcPr>
          <w:p w:rsidR="00985D4B" w:rsidRPr="00E52EE4" w:rsidRDefault="00985D4B" w:rsidP="00833B51">
            <w:pPr>
              <w:spacing w:after="0" w:line="240" w:lineRule="auto"/>
              <w:jc w:val="center"/>
              <w:rPr>
                <w:rFonts w:ascii="Times New Roman" w:hAnsi="Times New Roman"/>
                <w:i/>
              </w:rPr>
            </w:pPr>
          </w:p>
        </w:tc>
      </w:tr>
      <w:tr w:rsidR="00985D4B" w:rsidRPr="00E52EE4" w:rsidTr="00985D4B">
        <w:tc>
          <w:tcPr>
            <w:tcW w:w="3260" w:type="dxa"/>
          </w:tcPr>
          <w:p w:rsidR="00985D4B" w:rsidRPr="00E52EE4" w:rsidRDefault="00985D4B" w:rsidP="00833B51">
            <w:pPr>
              <w:spacing w:after="0" w:line="240" w:lineRule="auto"/>
              <w:jc w:val="both"/>
              <w:rPr>
                <w:rFonts w:ascii="Times New Roman" w:hAnsi="Times New Roman"/>
                <w:i/>
              </w:rPr>
            </w:pPr>
            <w:r w:rsidRPr="00E52EE4">
              <w:rPr>
                <w:rFonts w:ascii="Times New Roman" w:hAnsi="Times New Roman"/>
                <w:bCs/>
                <w:iCs/>
              </w:rPr>
              <w:t xml:space="preserve">ОК 7. </w:t>
            </w:r>
            <w:r w:rsidRPr="00E52EE4">
              <w:rPr>
                <w:rFonts w:ascii="Times New Roman" w:hAnsi="Times New Roman"/>
                <w:color w:val="000000"/>
              </w:rPr>
              <w:t>Содействовать сохранению окружающей среды, ресурсосбережению, эффективно действовать в чрезвычайных ситуациях</w:t>
            </w:r>
          </w:p>
        </w:tc>
        <w:tc>
          <w:tcPr>
            <w:tcW w:w="4111" w:type="dxa"/>
          </w:tcPr>
          <w:p w:rsidR="00985D4B" w:rsidRDefault="00985D4B" w:rsidP="00833B51">
            <w:pPr>
              <w:tabs>
                <w:tab w:val="left" w:pos="252"/>
              </w:tabs>
              <w:spacing w:after="0" w:line="240" w:lineRule="auto"/>
              <w:rPr>
                <w:rFonts w:ascii="Times New Roman" w:hAnsi="Times New Roman"/>
                <w:color w:val="000000"/>
              </w:rPr>
            </w:pPr>
            <w:r w:rsidRPr="0078540E">
              <w:rPr>
                <w:rFonts w:ascii="Times New Roman" w:hAnsi="Times New Roman"/>
                <w:color w:val="000000"/>
              </w:rPr>
              <w:t>-соблюд</w:t>
            </w:r>
            <w:r w:rsidRPr="00E27AF5">
              <w:rPr>
                <w:rFonts w:ascii="Times New Roman" w:hAnsi="Times New Roman"/>
                <w:color w:val="000000"/>
              </w:rPr>
              <w:t>ение</w:t>
            </w:r>
            <w:r w:rsidRPr="0078540E">
              <w:rPr>
                <w:rFonts w:ascii="Times New Roman" w:hAnsi="Times New Roman"/>
                <w:color w:val="000000"/>
              </w:rPr>
              <w:t xml:space="preserve"> нормы экологическойбезопасности; </w:t>
            </w:r>
          </w:p>
          <w:p w:rsidR="00985D4B" w:rsidRPr="0078540E" w:rsidRDefault="00985D4B" w:rsidP="00833B51">
            <w:pPr>
              <w:tabs>
                <w:tab w:val="left" w:pos="252"/>
              </w:tabs>
              <w:spacing w:after="0" w:line="240" w:lineRule="auto"/>
              <w:rPr>
                <w:rFonts w:ascii="Times New Roman" w:hAnsi="Times New Roman"/>
              </w:rPr>
            </w:pPr>
            <w:r>
              <w:rPr>
                <w:rFonts w:ascii="Times New Roman" w:hAnsi="Times New Roman"/>
                <w:color w:val="000000"/>
              </w:rPr>
              <w:t>-</w:t>
            </w:r>
            <w:r w:rsidRPr="00E27AF5">
              <w:rPr>
                <w:rFonts w:ascii="Times New Roman" w:hAnsi="Times New Roman"/>
              </w:rPr>
              <w:t>применение направлений ресурсосбережения в рамках профессиональной деятельности по специальности</w:t>
            </w:r>
          </w:p>
        </w:tc>
        <w:tc>
          <w:tcPr>
            <w:tcW w:w="2658" w:type="dxa"/>
            <w:vMerge/>
            <w:vAlign w:val="center"/>
          </w:tcPr>
          <w:p w:rsidR="00985D4B" w:rsidRPr="00E52EE4" w:rsidRDefault="00985D4B" w:rsidP="00833B51">
            <w:pPr>
              <w:spacing w:after="0" w:line="240" w:lineRule="auto"/>
              <w:jc w:val="center"/>
              <w:rPr>
                <w:rFonts w:ascii="Times New Roman" w:hAnsi="Times New Roman"/>
                <w:i/>
              </w:rPr>
            </w:pPr>
          </w:p>
        </w:tc>
      </w:tr>
      <w:tr w:rsidR="00985D4B" w:rsidRPr="00E52EE4" w:rsidTr="00985D4B">
        <w:tc>
          <w:tcPr>
            <w:tcW w:w="3260" w:type="dxa"/>
          </w:tcPr>
          <w:p w:rsidR="00985D4B" w:rsidRPr="00E52EE4" w:rsidRDefault="00985D4B" w:rsidP="00833B51">
            <w:pPr>
              <w:spacing w:after="0" w:line="240" w:lineRule="auto"/>
              <w:jc w:val="both"/>
              <w:rPr>
                <w:rFonts w:ascii="Times New Roman" w:hAnsi="Times New Roman"/>
                <w:i/>
              </w:rPr>
            </w:pPr>
            <w:r w:rsidRPr="00E52EE4">
              <w:rPr>
                <w:rFonts w:ascii="Times New Roman" w:hAnsi="Times New Roman"/>
                <w:bCs/>
                <w:iCs/>
              </w:rPr>
              <w:t xml:space="preserve">ОК 8. </w:t>
            </w:r>
            <w:r w:rsidRPr="00E52EE4">
              <w:rPr>
                <w:rFonts w:ascii="Times New Roman" w:hAnsi="Times New Roman"/>
                <w:color w:val="000000"/>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111" w:type="dxa"/>
          </w:tcPr>
          <w:p w:rsidR="00985D4B" w:rsidRPr="00E27AF5" w:rsidRDefault="00985D4B" w:rsidP="00833B51">
            <w:pPr>
              <w:tabs>
                <w:tab w:val="left" w:pos="252"/>
              </w:tabs>
              <w:spacing w:after="0" w:line="240" w:lineRule="auto"/>
              <w:rPr>
                <w:rFonts w:ascii="Times New Roman" w:hAnsi="Times New Roman"/>
                <w:iCs/>
              </w:rPr>
            </w:pPr>
            <w:r>
              <w:rPr>
                <w:rFonts w:ascii="Times New Roman" w:hAnsi="Times New Roman"/>
                <w:iCs/>
              </w:rPr>
              <w:t>-</w:t>
            </w:r>
            <w:r w:rsidRPr="00E27AF5">
              <w:rPr>
                <w:rFonts w:ascii="Times New Roman" w:hAnsi="Times New Roman"/>
                <w:iCs/>
              </w:rPr>
              <w:t>использование физкультурно-оздоровительной деятельности для укрепления здоровья, достижения жизненных и профессиональных целей;</w:t>
            </w:r>
          </w:p>
          <w:p w:rsidR="00985D4B" w:rsidRPr="00E27AF5" w:rsidRDefault="00985D4B" w:rsidP="00833B51">
            <w:pPr>
              <w:tabs>
                <w:tab w:val="left" w:pos="252"/>
              </w:tabs>
              <w:spacing w:after="0" w:line="240" w:lineRule="auto"/>
              <w:rPr>
                <w:rFonts w:ascii="Times New Roman" w:hAnsi="Times New Roman"/>
                <w:iCs/>
              </w:rPr>
            </w:pPr>
            <w:r w:rsidRPr="00E27AF5">
              <w:rPr>
                <w:rFonts w:ascii="Times New Roman" w:hAnsi="Times New Roman"/>
                <w:iCs/>
              </w:rPr>
              <w:t xml:space="preserve">-применение рациональных приемов двигательных функций в профессиональной деятельности; </w:t>
            </w:r>
          </w:p>
          <w:p w:rsidR="00985D4B" w:rsidRPr="00371DFE" w:rsidRDefault="00985D4B" w:rsidP="00833B51">
            <w:pPr>
              <w:tabs>
                <w:tab w:val="left" w:pos="252"/>
              </w:tabs>
              <w:spacing w:after="0" w:line="240" w:lineRule="auto"/>
              <w:rPr>
                <w:rFonts w:ascii="Times New Roman" w:hAnsi="Times New Roman"/>
              </w:rPr>
            </w:pPr>
            <w:r w:rsidRPr="00E27AF5">
              <w:rPr>
                <w:rFonts w:ascii="Times New Roman" w:hAnsi="Times New Roman"/>
                <w:iCs/>
              </w:rPr>
              <w:t>-пользоваться</w:t>
            </w:r>
            <w:r w:rsidRPr="00371DFE">
              <w:rPr>
                <w:rFonts w:ascii="Times New Roman" w:hAnsi="Times New Roman"/>
                <w:iCs/>
              </w:rPr>
              <w:t xml:space="preserve"> средствами профилактики перенапряжения характерными для данной специальности</w:t>
            </w:r>
          </w:p>
        </w:tc>
        <w:tc>
          <w:tcPr>
            <w:tcW w:w="2658" w:type="dxa"/>
            <w:vMerge/>
            <w:vAlign w:val="center"/>
          </w:tcPr>
          <w:p w:rsidR="00985D4B" w:rsidRPr="00E52EE4" w:rsidRDefault="00985D4B" w:rsidP="00833B51">
            <w:pPr>
              <w:spacing w:after="0" w:line="240" w:lineRule="auto"/>
              <w:jc w:val="center"/>
              <w:rPr>
                <w:rFonts w:ascii="Times New Roman" w:hAnsi="Times New Roman"/>
                <w:i/>
              </w:rPr>
            </w:pPr>
          </w:p>
        </w:tc>
      </w:tr>
      <w:tr w:rsidR="00985D4B" w:rsidRPr="00E52EE4" w:rsidTr="00985D4B">
        <w:tc>
          <w:tcPr>
            <w:tcW w:w="3260" w:type="dxa"/>
          </w:tcPr>
          <w:p w:rsidR="00985D4B" w:rsidRPr="00E52EE4" w:rsidRDefault="00985D4B" w:rsidP="00833B51">
            <w:pPr>
              <w:spacing w:after="0" w:line="240" w:lineRule="auto"/>
              <w:jc w:val="both"/>
              <w:rPr>
                <w:rFonts w:ascii="Times New Roman" w:hAnsi="Times New Roman"/>
                <w:i/>
              </w:rPr>
            </w:pPr>
            <w:r w:rsidRPr="00E52EE4">
              <w:rPr>
                <w:rFonts w:ascii="Times New Roman" w:hAnsi="Times New Roman"/>
                <w:bCs/>
                <w:iCs/>
              </w:rPr>
              <w:t xml:space="preserve">ОК 9. </w:t>
            </w:r>
            <w:r w:rsidRPr="00E52EE4">
              <w:rPr>
                <w:rFonts w:ascii="Times New Roman" w:hAnsi="Times New Roman"/>
                <w:color w:val="000000"/>
              </w:rPr>
              <w:t>Использовать информационные технологии в профессиональной деятельности</w:t>
            </w:r>
          </w:p>
        </w:tc>
        <w:tc>
          <w:tcPr>
            <w:tcW w:w="4111" w:type="dxa"/>
          </w:tcPr>
          <w:p w:rsidR="00985D4B" w:rsidRDefault="00985D4B" w:rsidP="00833B51">
            <w:pPr>
              <w:tabs>
                <w:tab w:val="left" w:pos="252"/>
              </w:tabs>
              <w:spacing w:after="0" w:line="240" w:lineRule="auto"/>
              <w:rPr>
                <w:rFonts w:ascii="Times New Roman" w:hAnsi="Times New Roman"/>
                <w:color w:val="000000"/>
              </w:rPr>
            </w:pPr>
            <w:r w:rsidRPr="0078540E">
              <w:rPr>
                <w:rFonts w:ascii="Times New Roman" w:hAnsi="Times New Roman"/>
                <w:color w:val="000000"/>
              </w:rPr>
              <w:t xml:space="preserve">- </w:t>
            </w:r>
            <w:r w:rsidRPr="00E27AF5">
              <w:rPr>
                <w:rFonts w:ascii="Times New Roman" w:hAnsi="Times New Roman"/>
                <w:color w:val="000000"/>
              </w:rPr>
              <w:t>применение</w:t>
            </w:r>
            <w:r w:rsidRPr="0078540E">
              <w:rPr>
                <w:rFonts w:ascii="Times New Roman" w:hAnsi="Times New Roman"/>
                <w:color w:val="000000"/>
              </w:rPr>
              <w:t xml:space="preserve"> средств информационных технологий для решения профессиональных задач; </w:t>
            </w:r>
          </w:p>
          <w:p w:rsidR="00985D4B" w:rsidRPr="0078540E" w:rsidRDefault="00985D4B" w:rsidP="00833B51">
            <w:pPr>
              <w:tabs>
                <w:tab w:val="left" w:pos="252"/>
              </w:tabs>
              <w:spacing w:after="0" w:line="240" w:lineRule="auto"/>
              <w:rPr>
                <w:rFonts w:ascii="Times New Roman" w:hAnsi="Times New Roman"/>
              </w:rPr>
            </w:pPr>
            <w:r w:rsidRPr="00E27AF5">
              <w:rPr>
                <w:rFonts w:ascii="Times New Roman" w:hAnsi="Times New Roman"/>
                <w:color w:val="000000"/>
              </w:rPr>
              <w:t>-</w:t>
            </w:r>
            <w:r w:rsidRPr="00E27AF5">
              <w:rPr>
                <w:rFonts w:ascii="Times New Roman" w:hAnsi="Times New Roman"/>
              </w:rPr>
              <w:t>использование современного общего и специализированного программного обеспечения при решении профессиональных задач.</w:t>
            </w:r>
          </w:p>
        </w:tc>
        <w:tc>
          <w:tcPr>
            <w:tcW w:w="2658" w:type="dxa"/>
            <w:vMerge/>
            <w:vAlign w:val="center"/>
          </w:tcPr>
          <w:p w:rsidR="00985D4B" w:rsidRPr="00E52EE4" w:rsidRDefault="00985D4B" w:rsidP="00833B51">
            <w:pPr>
              <w:spacing w:after="0" w:line="240" w:lineRule="auto"/>
              <w:jc w:val="center"/>
              <w:rPr>
                <w:rFonts w:ascii="Times New Roman" w:hAnsi="Times New Roman"/>
                <w:i/>
              </w:rPr>
            </w:pPr>
          </w:p>
        </w:tc>
      </w:tr>
      <w:tr w:rsidR="00985D4B" w:rsidRPr="00E52EE4" w:rsidTr="00985D4B">
        <w:tc>
          <w:tcPr>
            <w:tcW w:w="3260" w:type="dxa"/>
          </w:tcPr>
          <w:p w:rsidR="00985D4B" w:rsidRPr="00E52EE4" w:rsidRDefault="00985D4B" w:rsidP="00833B51">
            <w:pPr>
              <w:spacing w:after="0" w:line="240" w:lineRule="auto"/>
              <w:jc w:val="both"/>
              <w:rPr>
                <w:rFonts w:ascii="Times New Roman" w:hAnsi="Times New Roman"/>
                <w:i/>
              </w:rPr>
            </w:pPr>
            <w:r w:rsidRPr="00E52EE4">
              <w:rPr>
                <w:rFonts w:ascii="Times New Roman" w:hAnsi="Times New Roman"/>
                <w:bCs/>
                <w:iCs/>
              </w:rPr>
              <w:t xml:space="preserve">ОК 10. </w:t>
            </w:r>
            <w:r w:rsidRPr="00E52EE4">
              <w:rPr>
                <w:rFonts w:ascii="Times New Roman" w:hAnsi="Times New Roman"/>
                <w:color w:val="000000"/>
              </w:rPr>
              <w:t>Пользоваться профессиональной документацией на государственном и иностранном языках</w:t>
            </w:r>
          </w:p>
        </w:tc>
        <w:tc>
          <w:tcPr>
            <w:tcW w:w="4111" w:type="dxa"/>
          </w:tcPr>
          <w:p w:rsidR="00985D4B" w:rsidRDefault="00985D4B" w:rsidP="00833B51">
            <w:pPr>
              <w:tabs>
                <w:tab w:val="left" w:pos="252"/>
              </w:tabs>
              <w:spacing w:after="0" w:line="240" w:lineRule="auto"/>
              <w:rPr>
                <w:rFonts w:ascii="Times New Roman" w:hAnsi="Times New Roman"/>
                <w:color w:val="000000"/>
              </w:rPr>
            </w:pPr>
            <w:r>
              <w:rPr>
                <w:rFonts w:ascii="Times New Roman" w:hAnsi="Times New Roman"/>
                <w:color w:val="000000"/>
              </w:rPr>
              <w:t>-</w:t>
            </w:r>
            <w:r w:rsidRPr="0078540E">
              <w:rPr>
                <w:rFonts w:ascii="Times New Roman" w:hAnsi="Times New Roman"/>
                <w:color w:val="000000"/>
              </w:rPr>
              <w:t xml:space="preserve">понимать общий смысл четко произнесенных высказываний на известные темы (профессиональные и бытовые), </w:t>
            </w:r>
          </w:p>
          <w:p w:rsidR="00985D4B" w:rsidRDefault="00985D4B" w:rsidP="00833B51">
            <w:pPr>
              <w:tabs>
                <w:tab w:val="left" w:pos="252"/>
              </w:tabs>
              <w:spacing w:after="0" w:line="240" w:lineRule="auto"/>
              <w:rPr>
                <w:rFonts w:ascii="Times New Roman" w:hAnsi="Times New Roman"/>
                <w:color w:val="000000"/>
              </w:rPr>
            </w:pPr>
            <w:r>
              <w:rPr>
                <w:rFonts w:ascii="Times New Roman" w:hAnsi="Times New Roman"/>
                <w:color w:val="000000"/>
              </w:rPr>
              <w:t>-</w:t>
            </w:r>
            <w:r w:rsidRPr="0078540E">
              <w:rPr>
                <w:rFonts w:ascii="Times New Roman" w:hAnsi="Times New Roman"/>
                <w:color w:val="000000"/>
              </w:rPr>
              <w:t>понимать тексты на базовые профессиональные темы;</w:t>
            </w:r>
          </w:p>
          <w:p w:rsidR="00985D4B" w:rsidRDefault="00985D4B" w:rsidP="00833B51">
            <w:pPr>
              <w:tabs>
                <w:tab w:val="left" w:pos="252"/>
              </w:tabs>
              <w:spacing w:after="0" w:line="240" w:lineRule="auto"/>
              <w:rPr>
                <w:rFonts w:ascii="Times New Roman" w:hAnsi="Times New Roman"/>
                <w:color w:val="000000"/>
              </w:rPr>
            </w:pPr>
            <w:r w:rsidRPr="0078540E">
              <w:rPr>
                <w:rFonts w:ascii="Times New Roman" w:hAnsi="Times New Roman"/>
                <w:color w:val="000000"/>
              </w:rPr>
              <w:t xml:space="preserve"> -участвовать в диалогах на знакомые общие и профессиональные темы;</w:t>
            </w:r>
          </w:p>
          <w:p w:rsidR="00985D4B" w:rsidRDefault="00985D4B" w:rsidP="00833B51">
            <w:pPr>
              <w:tabs>
                <w:tab w:val="left" w:pos="252"/>
              </w:tabs>
              <w:spacing w:after="0" w:line="240" w:lineRule="auto"/>
              <w:rPr>
                <w:rFonts w:ascii="Times New Roman" w:hAnsi="Times New Roman"/>
                <w:color w:val="000000"/>
              </w:rPr>
            </w:pPr>
            <w:r>
              <w:rPr>
                <w:rFonts w:ascii="Times New Roman" w:hAnsi="Times New Roman"/>
                <w:color w:val="000000"/>
              </w:rPr>
              <w:t>-</w:t>
            </w:r>
            <w:r w:rsidRPr="0078540E">
              <w:rPr>
                <w:rFonts w:ascii="Times New Roman" w:hAnsi="Times New Roman"/>
                <w:color w:val="000000"/>
              </w:rPr>
              <w:t xml:space="preserve"> строить простые высказывания о себе и о своей профессиональной деятельности;</w:t>
            </w:r>
          </w:p>
          <w:p w:rsidR="00985D4B" w:rsidRDefault="00985D4B" w:rsidP="00833B51">
            <w:pPr>
              <w:tabs>
                <w:tab w:val="left" w:pos="252"/>
              </w:tabs>
              <w:spacing w:after="0" w:line="240" w:lineRule="auto"/>
              <w:rPr>
                <w:rFonts w:ascii="Times New Roman" w:hAnsi="Times New Roman"/>
                <w:color w:val="000000"/>
              </w:rPr>
            </w:pPr>
            <w:r w:rsidRPr="0078540E">
              <w:rPr>
                <w:rFonts w:ascii="Times New Roman" w:hAnsi="Times New Roman"/>
                <w:color w:val="000000"/>
              </w:rPr>
              <w:t xml:space="preserve"> -кратко обосновывать и объяснить свои действия (текущие и планируемые);</w:t>
            </w:r>
          </w:p>
          <w:p w:rsidR="00985D4B" w:rsidRDefault="00985D4B" w:rsidP="00833B51">
            <w:pPr>
              <w:tabs>
                <w:tab w:val="left" w:pos="252"/>
              </w:tabs>
              <w:spacing w:after="0" w:line="240" w:lineRule="auto"/>
              <w:rPr>
                <w:rFonts w:ascii="Times New Roman" w:hAnsi="Times New Roman"/>
                <w:color w:val="000000"/>
              </w:rPr>
            </w:pPr>
            <w:r w:rsidRPr="0078540E">
              <w:rPr>
                <w:rFonts w:ascii="Times New Roman" w:hAnsi="Times New Roman"/>
                <w:color w:val="000000"/>
              </w:rPr>
              <w:t xml:space="preserve"> -писать простые связные сообщения на знакомые или интересующие профессиональные темы</w:t>
            </w:r>
          </w:p>
          <w:p w:rsidR="00985D4B" w:rsidRPr="0078540E" w:rsidRDefault="00985D4B" w:rsidP="00833B51">
            <w:pPr>
              <w:tabs>
                <w:tab w:val="left" w:pos="252"/>
              </w:tabs>
              <w:spacing w:after="0" w:line="240" w:lineRule="auto"/>
              <w:rPr>
                <w:rFonts w:ascii="Times New Roman" w:hAnsi="Times New Roman"/>
              </w:rPr>
            </w:pPr>
            <w:r>
              <w:rPr>
                <w:rFonts w:ascii="Times New Roman" w:hAnsi="Times New Roman"/>
                <w:color w:val="000000"/>
              </w:rPr>
              <w:t>-</w:t>
            </w:r>
            <w:r w:rsidRPr="00E27AF5">
              <w:rPr>
                <w:rFonts w:ascii="Times New Roman" w:hAnsi="Times New Roman"/>
                <w:color w:val="000000"/>
              </w:rPr>
              <w:t>использование в профессиональной деятельности необходимой технической документации</w:t>
            </w:r>
          </w:p>
        </w:tc>
        <w:tc>
          <w:tcPr>
            <w:tcW w:w="2658" w:type="dxa"/>
            <w:vMerge/>
            <w:vAlign w:val="center"/>
          </w:tcPr>
          <w:p w:rsidR="00985D4B" w:rsidRPr="00E52EE4" w:rsidRDefault="00985D4B" w:rsidP="00833B51">
            <w:pPr>
              <w:spacing w:after="0" w:line="240" w:lineRule="auto"/>
              <w:jc w:val="center"/>
              <w:rPr>
                <w:rFonts w:ascii="Times New Roman" w:hAnsi="Times New Roman"/>
                <w:i/>
              </w:rPr>
            </w:pPr>
          </w:p>
        </w:tc>
      </w:tr>
      <w:tr w:rsidR="00985D4B" w:rsidRPr="00E52EE4" w:rsidTr="00985D4B">
        <w:tc>
          <w:tcPr>
            <w:tcW w:w="3260" w:type="dxa"/>
          </w:tcPr>
          <w:p w:rsidR="00985D4B" w:rsidRPr="00E52EE4" w:rsidRDefault="00985D4B" w:rsidP="00833B51">
            <w:pPr>
              <w:spacing w:after="0" w:line="240" w:lineRule="auto"/>
              <w:jc w:val="both"/>
              <w:rPr>
                <w:rFonts w:ascii="Times New Roman" w:hAnsi="Times New Roman"/>
                <w:i/>
              </w:rPr>
            </w:pPr>
            <w:r w:rsidRPr="00E52EE4">
              <w:rPr>
                <w:rFonts w:ascii="Times New Roman" w:hAnsi="Times New Roman"/>
                <w:bCs/>
                <w:iCs/>
              </w:rPr>
              <w:t xml:space="preserve">ОК 11. </w:t>
            </w:r>
            <w:r w:rsidRPr="00E52EE4">
              <w:rPr>
                <w:rFonts w:ascii="Times New Roman" w:hAnsi="Times New Roman"/>
                <w:color w:val="000000"/>
              </w:rPr>
              <w:t>Использовать знания по финансовой грамотности, планировать предпринимательскую деятельность в профессиональной сфере</w:t>
            </w:r>
          </w:p>
        </w:tc>
        <w:tc>
          <w:tcPr>
            <w:tcW w:w="4111" w:type="dxa"/>
          </w:tcPr>
          <w:p w:rsidR="00C035B2" w:rsidRPr="00917389" w:rsidRDefault="00C035B2" w:rsidP="00E97FDF">
            <w:pPr>
              <w:pStyle w:val="ad"/>
              <w:numPr>
                <w:ilvl w:val="0"/>
                <w:numId w:val="95"/>
              </w:numPr>
              <w:tabs>
                <w:tab w:val="left" w:pos="252"/>
              </w:tabs>
              <w:spacing w:after="0"/>
              <w:ind w:left="357" w:hanging="357"/>
              <w:jc w:val="both"/>
              <w:rPr>
                <w:color w:val="000000"/>
              </w:rPr>
            </w:pPr>
            <w:r w:rsidRPr="00917389">
              <w:rPr>
                <w:color w:val="000000"/>
              </w:rPr>
              <w:t>обоснованность применения знаний по  финансовой грамотности,</w:t>
            </w:r>
          </w:p>
          <w:p w:rsidR="00C035B2" w:rsidRPr="00917389" w:rsidRDefault="00C035B2" w:rsidP="00E97FDF">
            <w:pPr>
              <w:pStyle w:val="ad"/>
              <w:numPr>
                <w:ilvl w:val="0"/>
                <w:numId w:val="95"/>
              </w:numPr>
              <w:tabs>
                <w:tab w:val="left" w:pos="252"/>
              </w:tabs>
              <w:spacing w:after="0"/>
              <w:ind w:left="357" w:hanging="357"/>
              <w:jc w:val="both"/>
              <w:rPr>
                <w:color w:val="000000"/>
              </w:rPr>
            </w:pPr>
            <w:r w:rsidRPr="00917389">
              <w:rPr>
                <w:color w:val="000000"/>
              </w:rPr>
              <w:t>использование законодательных и нормативно-правовых актов при планировании предпринимательской деятельности  в строительной отрасли</w:t>
            </w:r>
          </w:p>
          <w:p w:rsidR="00985D4B" w:rsidRPr="00C035B2" w:rsidRDefault="00C035B2" w:rsidP="00E97FDF">
            <w:pPr>
              <w:pStyle w:val="ad"/>
              <w:numPr>
                <w:ilvl w:val="0"/>
                <w:numId w:val="95"/>
              </w:numPr>
              <w:tabs>
                <w:tab w:val="left" w:pos="252"/>
              </w:tabs>
              <w:spacing w:after="0"/>
              <w:ind w:left="357" w:hanging="357"/>
            </w:pPr>
            <w:r w:rsidRPr="00C035B2">
              <w:t>эффективностьпланировани</w:t>
            </w:r>
            <w:r>
              <w:t xml:space="preserve">я </w:t>
            </w:r>
            <w:r w:rsidRPr="00C035B2">
              <w:t>предпринимательск</w:t>
            </w:r>
            <w:r>
              <w:t xml:space="preserve">ой </w:t>
            </w:r>
            <w:r w:rsidRPr="00C035B2">
              <w:t>деятельност</w:t>
            </w:r>
            <w:r>
              <w:t>и</w:t>
            </w:r>
            <w:r w:rsidRPr="00C035B2">
              <w:t xml:space="preserve"> впрофессиональной сфере</w:t>
            </w:r>
          </w:p>
        </w:tc>
        <w:tc>
          <w:tcPr>
            <w:tcW w:w="2658" w:type="dxa"/>
            <w:vMerge/>
            <w:vAlign w:val="center"/>
          </w:tcPr>
          <w:p w:rsidR="00985D4B" w:rsidRPr="00E52EE4" w:rsidRDefault="00985D4B" w:rsidP="00833B51">
            <w:pPr>
              <w:spacing w:after="0" w:line="240" w:lineRule="auto"/>
              <w:jc w:val="center"/>
              <w:rPr>
                <w:rFonts w:ascii="Times New Roman" w:hAnsi="Times New Roman"/>
                <w:i/>
              </w:rPr>
            </w:pPr>
          </w:p>
        </w:tc>
      </w:tr>
    </w:tbl>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85032D" w:rsidRDefault="0085032D" w:rsidP="00FE3526">
      <w:pPr>
        <w:rPr>
          <w:rFonts w:ascii="Times New Roman" w:hAnsi="Times New Roman"/>
        </w:rPr>
      </w:pPr>
    </w:p>
    <w:p w:rsidR="0085032D" w:rsidRDefault="0085032D" w:rsidP="00FE3526">
      <w:pPr>
        <w:rPr>
          <w:rFonts w:ascii="Times New Roman" w:hAnsi="Times New Roman"/>
        </w:rPr>
      </w:pPr>
    </w:p>
    <w:p w:rsidR="0085032D" w:rsidRDefault="0085032D" w:rsidP="00FE3526">
      <w:pPr>
        <w:rPr>
          <w:rFonts w:ascii="Times New Roman" w:hAnsi="Times New Roman"/>
        </w:rPr>
      </w:pPr>
    </w:p>
    <w:p w:rsidR="0085032D" w:rsidRDefault="0085032D" w:rsidP="00FE3526">
      <w:pPr>
        <w:rPr>
          <w:rFonts w:ascii="Times New Roman" w:hAnsi="Times New Roman"/>
        </w:rPr>
      </w:pPr>
    </w:p>
    <w:p w:rsidR="00C74E5C" w:rsidRDefault="00C74E5C" w:rsidP="00FE3526">
      <w:pPr>
        <w:rPr>
          <w:rFonts w:ascii="Times New Roman" w:hAnsi="Times New Roman"/>
        </w:rPr>
      </w:pPr>
    </w:p>
    <w:p w:rsidR="00C74E5C" w:rsidRDefault="00C74E5C" w:rsidP="00FE3526">
      <w:pPr>
        <w:rPr>
          <w:rFonts w:ascii="Times New Roman" w:hAnsi="Times New Roman"/>
        </w:rPr>
      </w:pPr>
    </w:p>
    <w:p w:rsidR="00C74E5C" w:rsidRDefault="00C74E5C" w:rsidP="00FE3526">
      <w:pPr>
        <w:rPr>
          <w:rFonts w:ascii="Times New Roman" w:hAnsi="Times New Roman"/>
        </w:rPr>
      </w:pPr>
    </w:p>
    <w:p w:rsidR="0085032D" w:rsidRDefault="0085032D" w:rsidP="00FE3526">
      <w:pPr>
        <w:rPr>
          <w:rFonts w:ascii="Times New Roman" w:hAnsi="Times New Roman"/>
        </w:rPr>
      </w:pPr>
    </w:p>
    <w:p w:rsidR="0085032D" w:rsidRDefault="0085032D" w:rsidP="00FE3526">
      <w:pPr>
        <w:rPr>
          <w:rFonts w:ascii="Times New Roman" w:hAnsi="Times New Roman"/>
        </w:rPr>
      </w:pPr>
    </w:p>
    <w:p w:rsidR="0085032D" w:rsidRDefault="0085032D" w:rsidP="00FE3526">
      <w:pPr>
        <w:rPr>
          <w:rFonts w:ascii="Times New Roman" w:hAnsi="Times New Roman"/>
        </w:rPr>
      </w:pPr>
    </w:p>
    <w:p w:rsidR="0085032D" w:rsidRPr="0085032D" w:rsidRDefault="0085032D" w:rsidP="0085032D">
      <w:pPr>
        <w:jc w:val="right"/>
        <w:rPr>
          <w:rFonts w:ascii="Times New Roman" w:hAnsi="Times New Roman"/>
          <w:b/>
          <w:i/>
          <w:sz w:val="24"/>
          <w:szCs w:val="24"/>
        </w:rPr>
      </w:pPr>
      <w:r w:rsidRPr="0085032D">
        <w:rPr>
          <w:rFonts w:ascii="Times New Roman" w:hAnsi="Times New Roman"/>
          <w:b/>
          <w:i/>
          <w:sz w:val="24"/>
          <w:szCs w:val="24"/>
        </w:rPr>
        <w:t xml:space="preserve">Приложение   </w:t>
      </w:r>
      <w:r w:rsidRPr="0085032D">
        <w:rPr>
          <w:rFonts w:ascii="Times New Roman" w:hAnsi="Times New Roman"/>
          <w:b/>
          <w:i/>
          <w:sz w:val="24"/>
          <w:szCs w:val="24"/>
          <w:lang w:val="en-US"/>
        </w:rPr>
        <w:t>I</w:t>
      </w:r>
      <w:r w:rsidRPr="0085032D">
        <w:rPr>
          <w:rFonts w:ascii="Times New Roman" w:hAnsi="Times New Roman"/>
          <w:b/>
          <w:i/>
          <w:sz w:val="24"/>
          <w:szCs w:val="24"/>
        </w:rPr>
        <w:t>.</w:t>
      </w:r>
      <w:r>
        <w:rPr>
          <w:rFonts w:ascii="Times New Roman" w:hAnsi="Times New Roman"/>
          <w:b/>
          <w:i/>
          <w:sz w:val="24"/>
          <w:szCs w:val="24"/>
        </w:rPr>
        <w:t>6</w:t>
      </w:r>
    </w:p>
    <w:p w:rsidR="0085032D" w:rsidRPr="0085032D" w:rsidRDefault="00C74E5C" w:rsidP="0085032D">
      <w:pPr>
        <w:jc w:val="right"/>
        <w:rPr>
          <w:rFonts w:ascii="Times New Roman" w:hAnsi="Times New Roman"/>
          <w:b/>
          <w:i/>
        </w:rPr>
      </w:pPr>
      <w:r>
        <w:rPr>
          <w:rFonts w:ascii="Times New Roman" w:hAnsi="Times New Roman"/>
          <w:i/>
        </w:rPr>
        <w:t xml:space="preserve">к </w:t>
      </w:r>
      <w:r w:rsidR="0085032D" w:rsidRPr="0085032D">
        <w:rPr>
          <w:rFonts w:ascii="Times New Roman" w:hAnsi="Times New Roman"/>
          <w:i/>
        </w:rPr>
        <w:t>ООП по специальности</w:t>
      </w:r>
    </w:p>
    <w:p w:rsidR="0085032D" w:rsidRPr="0085032D" w:rsidRDefault="0085032D" w:rsidP="0085032D">
      <w:pPr>
        <w:jc w:val="right"/>
        <w:rPr>
          <w:rFonts w:ascii="Times New Roman" w:hAnsi="Times New Roman"/>
          <w:b/>
          <w:i/>
        </w:rPr>
      </w:pPr>
      <w:r w:rsidRPr="0085032D">
        <w:rPr>
          <w:rFonts w:ascii="Times New Roman" w:hAnsi="Times New Roman"/>
          <w:b/>
          <w:i/>
        </w:rPr>
        <w:t xml:space="preserve">08.02.01 Строительство и </w:t>
      </w:r>
    </w:p>
    <w:p w:rsidR="0085032D" w:rsidRPr="0085032D" w:rsidRDefault="0085032D" w:rsidP="0085032D">
      <w:pPr>
        <w:jc w:val="right"/>
        <w:rPr>
          <w:rFonts w:ascii="Times New Roman" w:hAnsi="Times New Roman"/>
          <w:b/>
          <w:i/>
        </w:rPr>
      </w:pPr>
      <w:r w:rsidRPr="0085032D">
        <w:rPr>
          <w:rFonts w:ascii="Times New Roman" w:hAnsi="Times New Roman"/>
          <w:b/>
          <w:i/>
        </w:rPr>
        <w:t>эксплуатация зданий и сооружений</w:t>
      </w:r>
    </w:p>
    <w:p w:rsidR="0085032D" w:rsidRPr="0085032D" w:rsidRDefault="0085032D" w:rsidP="0085032D">
      <w:pPr>
        <w:jc w:val="center"/>
        <w:rPr>
          <w:rFonts w:ascii="Times New Roman" w:hAnsi="Times New Roman"/>
          <w:b/>
          <w:i/>
          <w:sz w:val="24"/>
          <w:szCs w:val="24"/>
        </w:rPr>
      </w:pPr>
    </w:p>
    <w:p w:rsidR="0085032D" w:rsidRPr="0085032D" w:rsidRDefault="0085032D" w:rsidP="0085032D">
      <w:pPr>
        <w:jc w:val="center"/>
        <w:rPr>
          <w:rFonts w:ascii="Times New Roman" w:hAnsi="Times New Roman"/>
          <w:b/>
          <w:i/>
          <w:sz w:val="24"/>
          <w:szCs w:val="24"/>
        </w:rPr>
      </w:pPr>
    </w:p>
    <w:p w:rsidR="0085032D" w:rsidRPr="0085032D" w:rsidRDefault="0085032D" w:rsidP="0085032D">
      <w:pPr>
        <w:jc w:val="center"/>
        <w:rPr>
          <w:rFonts w:ascii="Times New Roman" w:hAnsi="Times New Roman"/>
          <w:b/>
          <w:i/>
          <w:sz w:val="24"/>
          <w:szCs w:val="24"/>
        </w:rPr>
      </w:pPr>
    </w:p>
    <w:p w:rsidR="0085032D" w:rsidRPr="0085032D" w:rsidRDefault="0085032D" w:rsidP="0085032D">
      <w:pPr>
        <w:jc w:val="center"/>
        <w:rPr>
          <w:rFonts w:ascii="Times New Roman" w:hAnsi="Times New Roman"/>
          <w:b/>
          <w:i/>
          <w:sz w:val="24"/>
          <w:szCs w:val="24"/>
        </w:rPr>
      </w:pPr>
    </w:p>
    <w:p w:rsidR="0085032D" w:rsidRPr="0085032D" w:rsidRDefault="0085032D" w:rsidP="0085032D">
      <w:pPr>
        <w:jc w:val="center"/>
        <w:rPr>
          <w:rFonts w:ascii="Times New Roman" w:hAnsi="Times New Roman"/>
          <w:b/>
          <w:i/>
          <w:sz w:val="24"/>
          <w:szCs w:val="24"/>
        </w:rPr>
      </w:pPr>
    </w:p>
    <w:p w:rsidR="0085032D" w:rsidRPr="0085032D" w:rsidRDefault="0085032D" w:rsidP="0085032D">
      <w:pPr>
        <w:jc w:val="center"/>
        <w:rPr>
          <w:rFonts w:ascii="Times New Roman" w:hAnsi="Times New Roman"/>
          <w:b/>
          <w:i/>
          <w:sz w:val="24"/>
          <w:szCs w:val="24"/>
        </w:rPr>
      </w:pPr>
    </w:p>
    <w:p w:rsidR="0085032D" w:rsidRPr="0085032D" w:rsidRDefault="0085032D" w:rsidP="0085032D">
      <w:pPr>
        <w:jc w:val="center"/>
        <w:rPr>
          <w:rFonts w:ascii="Times New Roman" w:hAnsi="Times New Roman"/>
          <w:b/>
          <w:i/>
          <w:sz w:val="24"/>
          <w:szCs w:val="24"/>
        </w:rPr>
      </w:pPr>
    </w:p>
    <w:p w:rsidR="0085032D" w:rsidRPr="0085032D" w:rsidRDefault="0085032D" w:rsidP="0085032D">
      <w:pPr>
        <w:jc w:val="center"/>
        <w:rPr>
          <w:rFonts w:ascii="Times New Roman" w:hAnsi="Times New Roman"/>
          <w:b/>
          <w:i/>
          <w:sz w:val="24"/>
          <w:szCs w:val="24"/>
        </w:rPr>
      </w:pPr>
    </w:p>
    <w:p w:rsidR="0085032D" w:rsidRPr="0085032D" w:rsidRDefault="0085032D" w:rsidP="0085032D">
      <w:pPr>
        <w:jc w:val="center"/>
        <w:rPr>
          <w:rFonts w:ascii="Times New Roman" w:hAnsi="Times New Roman"/>
          <w:b/>
          <w:i/>
          <w:sz w:val="24"/>
          <w:szCs w:val="24"/>
        </w:rPr>
      </w:pPr>
    </w:p>
    <w:p w:rsidR="0085032D" w:rsidRPr="0085032D" w:rsidRDefault="0085032D" w:rsidP="0085032D">
      <w:pPr>
        <w:jc w:val="center"/>
        <w:rPr>
          <w:rFonts w:ascii="Times New Roman" w:hAnsi="Times New Roman"/>
          <w:b/>
          <w:i/>
          <w:sz w:val="24"/>
          <w:szCs w:val="24"/>
        </w:rPr>
      </w:pPr>
    </w:p>
    <w:p w:rsidR="0085032D" w:rsidRPr="0085032D" w:rsidRDefault="00C74E5C" w:rsidP="0085032D">
      <w:pPr>
        <w:jc w:val="center"/>
        <w:rPr>
          <w:rFonts w:ascii="Times New Roman" w:hAnsi="Times New Roman"/>
          <w:b/>
          <w:sz w:val="24"/>
          <w:szCs w:val="24"/>
        </w:rPr>
      </w:pPr>
      <w:r>
        <w:rPr>
          <w:rFonts w:ascii="Times New Roman" w:hAnsi="Times New Roman"/>
          <w:b/>
          <w:sz w:val="24"/>
          <w:szCs w:val="24"/>
        </w:rPr>
        <w:t xml:space="preserve"> </w:t>
      </w:r>
      <w:r w:rsidR="0085032D" w:rsidRPr="0085032D">
        <w:rPr>
          <w:rFonts w:ascii="Times New Roman" w:hAnsi="Times New Roman"/>
          <w:b/>
          <w:sz w:val="24"/>
          <w:szCs w:val="24"/>
        </w:rPr>
        <w:t xml:space="preserve"> РАБОЧАЯ ПРОГРАММА ПРОФЕССИОНАЛЬНОГО МОДУЛЯ</w:t>
      </w:r>
    </w:p>
    <w:p w:rsidR="0085032D" w:rsidRPr="0085032D" w:rsidRDefault="0085032D" w:rsidP="0085032D">
      <w:pPr>
        <w:jc w:val="center"/>
        <w:rPr>
          <w:rFonts w:ascii="Times New Roman" w:hAnsi="Times New Roman"/>
          <w:b/>
          <w:sz w:val="24"/>
          <w:szCs w:val="24"/>
          <w:u w:val="single"/>
        </w:rPr>
      </w:pPr>
    </w:p>
    <w:p w:rsidR="0085032D" w:rsidRDefault="0085032D" w:rsidP="0085032D">
      <w:pPr>
        <w:jc w:val="center"/>
        <w:rPr>
          <w:rFonts w:ascii="Times New Roman" w:hAnsi="Times New Roman"/>
          <w:b/>
          <w:sz w:val="28"/>
          <w:szCs w:val="28"/>
        </w:rPr>
      </w:pPr>
      <w:r>
        <w:rPr>
          <w:rFonts w:ascii="Times New Roman" w:hAnsi="Times New Roman"/>
          <w:b/>
          <w:sz w:val="28"/>
          <w:szCs w:val="28"/>
        </w:rPr>
        <w:t>«</w:t>
      </w:r>
      <w:r w:rsidRPr="0085032D">
        <w:rPr>
          <w:rFonts w:ascii="Times New Roman" w:hAnsi="Times New Roman"/>
          <w:b/>
          <w:sz w:val="28"/>
          <w:szCs w:val="28"/>
        </w:rPr>
        <w:t>Организация работы складского хозяйства</w:t>
      </w:r>
      <w:r>
        <w:rPr>
          <w:rFonts w:ascii="Times New Roman" w:hAnsi="Times New Roman"/>
          <w:b/>
          <w:sz w:val="28"/>
          <w:szCs w:val="28"/>
        </w:rPr>
        <w:t>»</w:t>
      </w:r>
    </w:p>
    <w:p w:rsidR="007B6EFD" w:rsidRDefault="007B6EFD" w:rsidP="0085032D">
      <w:pPr>
        <w:jc w:val="center"/>
        <w:rPr>
          <w:rFonts w:ascii="Times New Roman" w:hAnsi="Times New Roman"/>
          <w:b/>
          <w:sz w:val="28"/>
          <w:szCs w:val="28"/>
        </w:rPr>
      </w:pPr>
    </w:p>
    <w:p w:rsidR="007B6EFD" w:rsidRDefault="007B6EFD" w:rsidP="0085032D">
      <w:pPr>
        <w:jc w:val="center"/>
        <w:rPr>
          <w:rFonts w:ascii="Times New Roman" w:hAnsi="Times New Roman"/>
          <w:b/>
          <w:sz w:val="28"/>
          <w:szCs w:val="28"/>
        </w:rPr>
      </w:pPr>
    </w:p>
    <w:p w:rsidR="007B6EFD" w:rsidRDefault="007B6EFD" w:rsidP="0085032D">
      <w:pPr>
        <w:jc w:val="center"/>
        <w:rPr>
          <w:rFonts w:ascii="Times New Roman" w:hAnsi="Times New Roman"/>
          <w:b/>
          <w:sz w:val="28"/>
          <w:szCs w:val="28"/>
        </w:rPr>
      </w:pPr>
    </w:p>
    <w:p w:rsidR="007B6EFD" w:rsidRDefault="007B6EFD" w:rsidP="0085032D">
      <w:pPr>
        <w:jc w:val="center"/>
        <w:rPr>
          <w:rFonts w:ascii="Times New Roman" w:hAnsi="Times New Roman"/>
          <w:b/>
          <w:sz w:val="28"/>
          <w:szCs w:val="28"/>
        </w:rPr>
      </w:pPr>
    </w:p>
    <w:p w:rsidR="007B6EFD" w:rsidRDefault="007B6EFD" w:rsidP="0085032D">
      <w:pPr>
        <w:jc w:val="center"/>
        <w:rPr>
          <w:rFonts w:ascii="Times New Roman" w:hAnsi="Times New Roman"/>
          <w:b/>
          <w:sz w:val="28"/>
          <w:szCs w:val="28"/>
        </w:rPr>
      </w:pPr>
    </w:p>
    <w:p w:rsidR="007B6EFD" w:rsidRDefault="007B6EFD" w:rsidP="0085032D">
      <w:pPr>
        <w:jc w:val="center"/>
        <w:rPr>
          <w:rFonts w:ascii="Times New Roman" w:hAnsi="Times New Roman"/>
          <w:b/>
          <w:sz w:val="28"/>
          <w:szCs w:val="28"/>
        </w:rPr>
      </w:pPr>
    </w:p>
    <w:p w:rsidR="007B6EFD" w:rsidRDefault="007B6EFD" w:rsidP="0085032D">
      <w:pPr>
        <w:jc w:val="center"/>
        <w:rPr>
          <w:rFonts w:ascii="Times New Roman" w:hAnsi="Times New Roman"/>
          <w:b/>
          <w:sz w:val="28"/>
          <w:szCs w:val="28"/>
        </w:rPr>
      </w:pPr>
    </w:p>
    <w:p w:rsidR="007B6EFD" w:rsidRDefault="007B6EFD" w:rsidP="0085032D">
      <w:pPr>
        <w:jc w:val="center"/>
        <w:rPr>
          <w:rFonts w:ascii="Times New Roman" w:hAnsi="Times New Roman"/>
          <w:b/>
          <w:sz w:val="28"/>
          <w:szCs w:val="28"/>
        </w:rPr>
      </w:pPr>
    </w:p>
    <w:p w:rsidR="007B6EFD" w:rsidRDefault="007B6EFD" w:rsidP="0085032D">
      <w:pPr>
        <w:jc w:val="center"/>
        <w:rPr>
          <w:rFonts w:ascii="Times New Roman" w:hAnsi="Times New Roman"/>
          <w:b/>
          <w:sz w:val="28"/>
          <w:szCs w:val="28"/>
        </w:rPr>
      </w:pPr>
    </w:p>
    <w:p w:rsidR="007B6EFD" w:rsidRPr="00B34A14" w:rsidRDefault="007B6EFD" w:rsidP="007B6EFD">
      <w:pPr>
        <w:tabs>
          <w:tab w:val="left" w:pos="2011"/>
        </w:tabs>
        <w:jc w:val="center"/>
        <w:rPr>
          <w:rFonts w:ascii="Times New Roman" w:hAnsi="Times New Roman"/>
          <w:b/>
          <w:i/>
          <w:sz w:val="24"/>
          <w:szCs w:val="24"/>
        </w:rPr>
      </w:pPr>
      <w:r w:rsidRPr="00B34A14">
        <w:rPr>
          <w:rFonts w:ascii="Times New Roman" w:hAnsi="Times New Roman"/>
          <w:b/>
          <w:i/>
          <w:sz w:val="24"/>
          <w:szCs w:val="24"/>
        </w:rPr>
        <w:t>СОДЕРЖАНИЕ</w:t>
      </w:r>
    </w:p>
    <w:p w:rsidR="007B6EFD" w:rsidRPr="00931603" w:rsidRDefault="007B6EFD" w:rsidP="007B6EFD">
      <w:pPr>
        <w:jc w:val="both"/>
        <w:rPr>
          <w:rFonts w:ascii="Times New Roman" w:hAnsi="Times New Roman"/>
          <w:b/>
          <w:sz w:val="24"/>
          <w:szCs w:val="24"/>
        </w:rPr>
      </w:pPr>
    </w:p>
    <w:p w:rsidR="007B6EFD" w:rsidRPr="00931603" w:rsidRDefault="007B6EFD" w:rsidP="007B6EFD">
      <w:pPr>
        <w:jc w:val="both"/>
        <w:rPr>
          <w:rFonts w:ascii="Times New Roman" w:hAnsi="Times New Roman"/>
          <w:b/>
          <w:sz w:val="24"/>
          <w:szCs w:val="24"/>
        </w:rPr>
      </w:pPr>
      <w:r w:rsidRPr="00931603">
        <w:rPr>
          <w:rFonts w:ascii="Times New Roman" w:hAnsi="Times New Roman"/>
          <w:b/>
          <w:sz w:val="24"/>
          <w:szCs w:val="24"/>
        </w:rPr>
        <w:t>1.</w:t>
      </w:r>
      <w:r w:rsidRPr="00931603">
        <w:rPr>
          <w:rFonts w:ascii="Times New Roman" w:hAnsi="Times New Roman"/>
          <w:b/>
          <w:sz w:val="24"/>
          <w:szCs w:val="24"/>
        </w:rPr>
        <w:tab/>
        <w:t xml:space="preserve">ОБЩАЯ ХАРАКТЕРИСТИКА </w:t>
      </w:r>
      <w:r w:rsidR="00C74E5C">
        <w:rPr>
          <w:rFonts w:ascii="Times New Roman" w:hAnsi="Times New Roman"/>
          <w:b/>
          <w:sz w:val="24"/>
          <w:szCs w:val="24"/>
        </w:rPr>
        <w:t xml:space="preserve"> </w:t>
      </w:r>
      <w:r w:rsidRPr="00931603">
        <w:rPr>
          <w:rFonts w:ascii="Times New Roman" w:hAnsi="Times New Roman"/>
          <w:b/>
          <w:sz w:val="24"/>
          <w:szCs w:val="24"/>
        </w:rPr>
        <w:t xml:space="preserve"> РАБОЧЕЙ ПРОГРАММЫ ПРОФЕССИОНАЛЬНОГО МОДУЛЯ</w:t>
      </w:r>
      <w:r w:rsidRPr="00931603">
        <w:rPr>
          <w:rFonts w:ascii="Times New Roman" w:hAnsi="Times New Roman"/>
          <w:b/>
          <w:sz w:val="24"/>
          <w:szCs w:val="24"/>
        </w:rPr>
        <w:tab/>
      </w:r>
    </w:p>
    <w:p w:rsidR="007B6EFD" w:rsidRPr="00931603" w:rsidRDefault="007B6EFD" w:rsidP="007B6EFD">
      <w:pPr>
        <w:jc w:val="both"/>
        <w:rPr>
          <w:rFonts w:ascii="Times New Roman" w:hAnsi="Times New Roman"/>
          <w:b/>
          <w:sz w:val="24"/>
          <w:szCs w:val="24"/>
        </w:rPr>
      </w:pPr>
      <w:r w:rsidRPr="00931603">
        <w:rPr>
          <w:rFonts w:ascii="Times New Roman" w:hAnsi="Times New Roman"/>
          <w:b/>
          <w:sz w:val="24"/>
          <w:szCs w:val="24"/>
        </w:rPr>
        <w:t>2.</w:t>
      </w:r>
      <w:r w:rsidRPr="00931603">
        <w:rPr>
          <w:rFonts w:ascii="Times New Roman" w:hAnsi="Times New Roman"/>
          <w:b/>
          <w:sz w:val="24"/>
          <w:szCs w:val="24"/>
        </w:rPr>
        <w:tab/>
        <w:t>СТРУКТУРА И СОДЕРЖАНИЕ ПРОФЕССИОНАЛЬНОГО МОДУЛЯ</w:t>
      </w:r>
    </w:p>
    <w:p w:rsidR="007B6EFD" w:rsidRPr="00931603" w:rsidRDefault="007B6EFD" w:rsidP="007B6EFD">
      <w:pPr>
        <w:jc w:val="both"/>
        <w:rPr>
          <w:rFonts w:ascii="Times New Roman" w:hAnsi="Times New Roman"/>
          <w:b/>
          <w:sz w:val="24"/>
          <w:szCs w:val="24"/>
        </w:rPr>
      </w:pPr>
      <w:r w:rsidRPr="00931603">
        <w:rPr>
          <w:rFonts w:ascii="Times New Roman" w:hAnsi="Times New Roman"/>
          <w:b/>
          <w:sz w:val="24"/>
          <w:szCs w:val="24"/>
        </w:rPr>
        <w:t>3.</w:t>
      </w:r>
      <w:r w:rsidRPr="00931603">
        <w:rPr>
          <w:rFonts w:ascii="Times New Roman" w:hAnsi="Times New Roman"/>
          <w:b/>
          <w:sz w:val="24"/>
          <w:szCs w:val="24"/>
        </w:rPr>
        <w:tab/>
        <w:t>УСЛОВИЯ РЕАЛИЗАЦИИ ПРОФЕССИОНАЛЬНОГО МОДУЛЯ</w:t>
      </w:r>
      <w:r w:rsidRPr="00931603">
        <w:rPr>
          <w:rFonts w:ascii="Times New Roman" w:hAnsi="Times New Roman"/>
          <w:b/>
          <w:sz w:val="24"/>
          <w:szCs w:val="24"/>
        </w:rPr>
        <w:tab/>
      </w:r>
    </w:p>
    <w:p w:rsidR="007B6EFD" w:rsidRPr="00931603" w:rsidRDefault="007B6EFD" w:rsidP="007B6EFD">
      <w:pPr>
        <w:jc w:val="both"/>
        <w:rPr>
          <w:rFonts w:ascii="Times New Roman" w:hAnsi="Times New Roman"/>
          <w:b/>
          <w:sz w:val="24"/>
          <w:szCs w:val="24"/>
        </w:rPr>
      </w:pPr>
      <w:r w:rsidRPr="00931603">
        <w:rPr>
          <w:rFonts w:ascii="Times New Roman" w:hAnsi="Times New Roman"/>
          <w:b/>
          <w:sz w:val="24"/>
          <w:szCs w:val="24"/>
        </w:rPr>
        <w:t>4.</w:t>
      </w:r>
      <w:r w:rsidRPr="00931603">
        <w:rPr>
          <w:rFonts w:ascii="Times New Roman" w:hAnsi="Times New Roman"/>
          <w:b/>
          <w:sz w:val="24"/>
          <w:szCs w:val="24"/>
        </w:rPr>
        <w:tab/>
        <w:t>КОНТРОЛЬ И ОЦЕНКА РЕЗУЛЬТАТОВ ОСВОЕНИЯ ПРОФЕССИОНАЛЬНОГО МОДУЛЯ</w:t>
      </w:r>
    </w:p>
    <w:p w:rsidR="007B6EFD" w:rsidRPr="00931603" w:rsidRDefault="007B6EFD" w:rsidP="007B6EFD">
      <w:pPr>
        <w:jc w:val="both"/>
        <w:rPr>
          <w:rFonts w:ascii="Times New Roman" w:hAnsi="Times New Roman"/>
          <w:b/>
        </w:rPr>
      </w:pPr>
      <w:r w:rsidRPr="00931603">
        <w:rPr>
          <w:rFonts w:ascii="Times New Roman" w:hAnsi="Times New Roman"/>
          <w:b/>
        </w:rPr>
        <w:tab/>
      </w:r>
    </w:p>
    <w:p w:rsidR="007B6EFD" w:rsidRDefault="007B6EFD" w:rsidP="0085032D">
      <w:pPr>
        <w:jc w:val="center"/>
        <w:rPr>
          <w:rFonts w:ascii="Times New Roman" w:hAnsi="Times New Roman"/>
          <w:b/>
          <w:i/>
          <w:sz w:val="28"/>
          <w:szCs w:val="28"/>
        </w:rPr>
      </w:pPr>
    </w:p>
    <w:p w:rsidR="00C04BC6" w:rsidRDefault="00C04BC6" w:rsidP="0085032D">
      <w:pPr>
        <w:jc w:val="center"/>
        <w:rPr>
          <w:rFonts w:ascii="Times New Roman" w:hAnsi="Times New Roman"/>
          <w:b/>
          <w:i/>
          <w:sz w:val="28"/>
          <w:szCs w:val="28"/>
        </w:rPr>
      </w:pPr>
    </w:p>
    <w:p w:rsidR="00C04BC6" w:rsidRDefault="00C04BC6" w:rsidP="0085032D">
      <w:pPr>
        <w:jc w:val="center"/>
        <w:rPr>
          <w:rFonts w:ascii="Times New Roman" w:hAnsi="Times New Roman"/>
          <w:b/>
          <w:i/>
          <w:sz w:val="28"/>
          <w:szCs w:val="28"/>
        </w:rPr>
      </w:pPr>
    </w:p>
    <w:p w:rsidR="00C04BC6" w:rsidRDefault="00C04BC6" w:rsidP="0085032D">
      <w:pPr>
        <w:jc w:val="center"/>
        <w:rPr>
          <w:rFonts w:ascii="Times New Roman" w:hAnsi="Times New Roman"/>
          <w:b/>
          <w:i/>
          <w:sz w:val="28"/>
          <w:szCs w:val="28"/>
        </w:rPr>
      </w:pPr>
    </w:p>
    <w:p w:rsidR="00C04BC6" w:rsidRDefault="00C04BC6" w:rsidP="0085032D">
      <w:pPr>
        <w:jc w:val="center"/>
        <w:rPr>
          <w:rFonts w:ascii="Times New Roman" w:hAnsi="Times New Roman"/>
          <w:b/>
          <w:i/>
          <w:sz w:val="28"/>
          <w:szCs w:val="28"/>
        </w:rPr>
      </w:pPr>
    </w:p>
    <w:p w:rsidR="00C04BC6" w:rsidRDefault="00C04BC6" w:rsidP="0085032D">
      <w:pPr>
        <w:jc w:val="center"/>
        <w:rPr>
          <w:rFonts w:ascii="Times New Roman" w:hAnsi="Times New Roman"/>
          <w:b/>
          <w:i/>
          <w:sz w:val="28"/>
          <w:szCs w:val="28"/>
        </w:rPr>
      </w:pPr>
    </w:p>
    <w:p w:rsidR="00C04BC6" w:rsidRDefault="00C04BC6" w:rsidP="0085032D">
      <w:pPr>
        <w:jc w:val="center"/>
        <w:rPr>
          <w:rFonts w:ascii="Times New Roman" w:hAnsi="Times New Roman"/>
          <w:b/>
          <w:i/>
          <w:sz w:val="28"/>
          <w:szCs w:val="28"/>
        </w:rPr>
      </w:pPr>
    </w:p>
    <w:p w:rsidR="00C04BC6" w:rsidRDefault="00C04BC6" w:rsidP="0085032D">
      <w:pPr>
        <w:jc w:val="center"/>
        <w:rPr>
          <w:rFonts w:ascii="Times New Roman" w:hAnsi="Times New Roman"/>
          <w:b/>
          <w:i/>
          <w:sz w:val="28"/>
          <w:szCs w:val="28"/>
        </w:rPr>
      </w:pPr>
    </w:p>
    <w:p w:rsidR="00C04BC6" w:rsidRDefault="00C04BC6" w:rsidP="0085032D">
      <w:pPr>
        <w:jc w:val="center"/>
        <w:rPr>
          <w:rFonts w:ascii="Times New Roman" w:hAnsi="Times New Roman"/>
          <w:b/>
          <w:i/>
          <w:sz w:val="28"/>
          <w:szCs w:val="28"/>
        </w:rPr>
      </w:pPr>
    </w:p>
    <w:p w:rsidR="00C04BC6" w:rsidRDefault="00C04BC6" w:rsidP="0085032D">
      <w:pPr>
        <w:jc w:val="center"/>
        <w:rPr>
          <w:rFonts w:ascii="Times New Roman" w:hAnsi="Times New Roman"/>
          <w:b/>
          <w:i/>
          <w:sz w:val="28"/>
          <w:szCs w:val="28"/>
        </w:rPr>
      </w:pPr>
    </w:p>
    <w:p w:rsidR="00C04BC6" w:rsidRDefault="00C04BC6" w:rsidP="0085032D">
      <w:pPr>
        <w:jc w:val="center"/>
        <w:rPr>
          <w:rFonts w:ascii="Times New Roman" w:hAnsi="Times New Roman"/>
          <w:b/>
          <w:i/>
          <w:sz w:val="28"/>
          <w:szCs w:val="28"/>
        </w:rPr>
      </w:pPr>
    </w:p>
    <w:p w:rsidR="00C04BC6" w:rsidRDefault="00C04BC6" w:rsidP="0085032D">
      <w:pPr>
        <w:jc w:val="center"/>
        <w:rPr>
          <w:rFonts w:ascii="Times New Roman" w:hAnsi="Times New Roman"/>
          <w:b/>
          <w:i/>
          <w:sz w:val="28"/>
          <w:szCs w:val="28"/>
        </w:rPr>
      </w:pPr>
    </w:p>
    <w:p w:rsidR="00C04BC6" w:rsidRDefault="00C04BC6" w:rsidP="0085032D">
      <w:pPr>
        <w:jc w:val="center"/>
        <w:rPr>
          <w:rFonts w:ascii="Times New Roman" w:hAnsi="Times New Roman"/>
          <w:b/>
          <w:i/>
          <w:sz w:val="28"/>
          <w:szCs w:val="28"/>
        </w:rPr>
      </w:pPr>
    </w:p>
    <w:p w:rsidR="00C04BC6" w:rsidRDefault="00C04BC6" w:rsidP="0085032D">
      <w:pPr>
        <w:jc w:val="center"/>
        <w:rPr>
          <w:rFonts w:ascii="Times New Roman" w:hAnsi="Times New Roman"/>
          <w:b/>
          <w:i/>
          <w:sz w:val="28"/>
          <w:szCs w:val="28"/>
        </w:rPr>
      </w:pPr>
    </w:p>
    <w:p w:rsidR="00C04BC6" w:rsidRDefault="00C04BC6" w:rsidP="0085032D">
      <w:pPr>
        <w:jc w:val="center"/>
        <w:rPr>
          <w:rFonts w:ascii="Times New Roman" w:hAnsi="Times New Roman"/>
          <w:b/>
          <w:i/>
          <w:sz w:val="28"/>
          <w:szCs w:val="28"/>
        </w:rPr>
      </w:pPr>
    </w:p>
    <w:p w:rsidR="00C04BC6" w:rsidRDefault="00C04BC6" w:rsidP="0085032D">
      <w:pPr>
        <w:jc w:val="center"/>
        <w:rPr>
          <w:rFonts w:ascii="Times New Roman" w:hAnsi="Times New Roman"/>
          <w:b/>
          <w:i/>
          <w:sz w:val="28"/>
          <w:szCs w:val="28"/>
        </w:rPr>
      </w:pPr>
    </w:p>
    <w:p w:rsidR="00C04BC6" w:rsidRDefault="00C04BC6" w:rsidP="0085032D">
      <w:pPr>
        <w:jc w:val="center"/>
        <w:rPr>
          <w:rFonts w:ascii="Times New Roman" w:hAnsi="Times New Roman"/>
          <w:b/>
          <w:i/>
          <w:sz w:val="28"/>
          <w:szCs w:val="28"/>
        </w:rPr>
      </w:pPr>
    </w:p>
    <w:p w:rsidR="00C04BC6" w:rsidRPr="00C04BC6" w:rsidRDefault="00C04BC6" w:rsidP="00C04BC6">
      <w:pPr>
        <w:suppressAutoHyphens/>
        <w:ind w:firstLine="709"/>
        <w:jc w:val="center"/>
        <w:rPr>
          <w:rFonts w:ascii="Times New Roman" w:hAnsi="Times New Roman"/>
          <w:b/>
        </w:rPr>
      </w:pPr>
      <w:r w:rsidRPr="00C04BC6">
        <w:rPr>
          <w:rFonts w:ascii="Times New Roman" w:hAnsi="Times New Roman"/>
          <w:b/>
        </w:rPr>
        <w:t>1.1. Цель и планируемые результаты освоения профессионального модуля</w:t>
      </w:r>
    </w:p>
    <w:p w:rsidR="00C04BC6" w:rsidRPr="00C04BC6" w:rsidRDefault="00C04BC6" w:rsidP="00C04BC6">
      <w:pPr>
        <w:suppressAutoHyphens/>
        <w:ind w:firstLine="709"/>
        <w:rPr>
          <w:rFonts w:ascii="Times New Roman" w:hAnsi="Times New Roman"/>
        </w:rPr>
      </w:pPr>
      <w:r w:rsidRPr="00C04BC6">
        <w:rPr>
          <w:rFonts w:ascii="Times New Roman" w:hAnsi="Times New Roman"/>
        </w:rPr>
        <w:t xml:space="preserve">В результате изучения профессионального модуля студент должен освоить основной вид деятельности </w:t>
      </w:r>
      <w:r w:rsidRPr="00C04BC6">
        <w:rPr>
          <w:rFonts w:ascii="Times New Roman" w:hAnsi="Times New Roman"/>
          <w:b/>
        </w:rPr>
        <w:t xml:space="preserve"> Организация работы складского хозяйства</w:t>
      </w:r>
      <w:r w:rsidRPr="00C04BC6">
        <w:rPr>
          <w:rFonts w:ascii="Times New Roman" w:hAnsi="Times New Roman"/>
        </w:rPr>
        <w:t xml:space="preserve"> и соответствующие ему общие компетенции и профессиональные компетенции:</w:t>
      </w:r>
    </w:p>
    <w:p w:rsidR="00C04BC6" w:rsidRPr="00C04BC6" w:rsidRDefault="00C04BC6" w:rsidP="00C04BC6">
      <w:pPr>
        <w:rPr>
          <w:rFonts w:ascii="Times New Roman" w:hAnsi="Times New Roman"/>
        </w:rPr>
      </w:pPr>
      <w:r w:rsidRPr="00C04BC6">
        <w:rPr>
          <w:rFonts w:ascii="Times New Roman" w:hAnsi="Times New Roman"/>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8484"/>
      </w:tblGrid>
      <w:tr w:rsidR="00C04BC6" w:rsidRPr="00C04BC6" w:rsidTr="00833B51">
        <w:tc>
          <w:tcPr>
            <w:tcW w:w="1231" w:type="dxa"/>
          </w:tcPr>
          <w:p w:rsidR="00C04BC6" w:rsidRPr="00C04BC6" w:rsidRDefault="00C04BC6" w:rsidP="00C04BC6">
            <w:pPr>
              <w:keepNext/>
              <w:spacing w:after="0" w:line="240" w:lineRule="auto"/>
              <w:jc w:val="both"/>
              <w:outlineLvl w:val="1"/>
              <w:rPr>
                <w:rFonts w:ascii="Times New Roman" w:hAnsi="Times New Roman"/>
                <w:b/>
                <w:bCs/>
                <w:iCs/>
              </w:rPr>
            </w:pPr>
            <w:r w:rsidRPr="00C04BC6">
              <w:rPr>
                <w:rFonts w:ascii="Times New Roman" w:hAnsi="Times New Roman"/>
                <w:b/>
                <w:bCs/>
                <w:iCs/>
              </w:rPr>
              <w:t>Код</w:t>
            </w:r>
          </w:p>
        </w:tc>
        <w:tc>
          <w:tcPr>
            <w:tcW w:w="8484" w:type="dxa"/>
          </w:tcPr>
          <w:p w:rsidR="00C04BC6" w:rsidRPr="00C04BC6" w:rsidRDefault="00C04BC6" w:rsidP="00C04BC6">
            <w:pPr>
              <w:keepNext/>
              <w:spacing w:after="0" w:line="240" w:lineRule="auto"/>
              <w:jc w:val="both"/>
              <w:outlineLvl w:val="1"/>
              <w:rPr>
                <w:rFonts w:ascii="Times New Roman" w:hAnsi="Times New Roman"/>
                <w:b/>
                <w:bCs/>
                <w:iCs/>
              </w:rPr>
            </w:pPr>
            <w:r w:rsidRPr="00C04BC6">
              <w:rPr>
                <w:rFonts w:ascii="Times New Roman" w:hAnsi="Times New Roman"/>
                <w:b/>
                <w:bCs/>
                <w:iCs/>
              </w:rPr>
              <w:t>Наименование общих компетенций</w:t>
            </w:r>
          </w:p>
        </w:tc>
      </w:tr>
      <w:tr w:rsidR="00C04BC6" w:rsidRPr="00C04BC6" w:rsidTr="00833B51">
        <w:trPr>
          <w:trHeight w:val="327"/>
        </w:trPr>
        <w:tc>
          <w:tcPr>
            <w:tcW w:w="1231" w:type="dxa"/>
          </w:tcPr>
          <w:p w:rsidR="00C04BC6" w:rsidRPr="00C04BC6" w:rsidRDefault="00C04BC6" w:rsidP="00C04BC6">
            <w:pPr>
              <w:keepNext/>
              <w:spacing w:after="0" w:line="240" w:lineRule="auto"/>
              <w:jc w:val="both"/>
              <w:outlineLvl w:val="1"/>
              <w:rPr>
                <w:rFonts w:ascii="Times New Roman" w:hAnsi="Times New Roman"/>
                <w:bCs/>
                <w:iCs/>
              </w:rPr>
            </w:pPr>
            <w:r w:rsidRPr="00C04BC6">
              <w:rPr>
                <w:rFonts w:ascii="Times New Roman" w:hAnsi="Times New Roman"/>
                <w:bCs/>
                <w:iCs/>
              </w:rPr>
              <w:t>ОК 1.</w:t>
            </w:r>
          </w:p>
        </w:tc>
        <w:tc>
          <w:tcPr>
            <w:tcW w:w="8484" w:type="dxa"/>
          </w:tcPr>
          <w:p w:rsidR="00C04BC6" w:rsidRPr="00C04BC6" w:rsidRDefault="00C04BC6" w:rsidP="00C04BC6">
            <w:pPr>
              <w:keepNext/>
              <w:suppressAutoHyphens/>
              <w:spacing w:after="0" w:line="240" w:lineRule="auto"/>
              <w:jc w:val="both"/>
              <w:outlineLvl w:val="1"/>
              <w:rPr>
                <w:rFonts w:ascii="Times New Roman" w:hAnsi="Times New Roman"/>
                <w:bCs/>
                <w:iCs/>
              </w:rPr>
            </w:pPr>
            <w:r w:rsidRPr="00C04BC6">
              <w:rPr>
                <w:rFonts w:ascii="Times New Roman" w:hAnsi="Times New Roman"/>
                <w:iCs/>
              </w:rPr>
              <w:t>Выбирать способы решения задач профессиональной деятельности, применительно к различным контекстам.</w:t>
            </w:r>
          </w:p>
        </w:tc>
      </w:tr>
      <w:tr w:rsidR="00C04BC6" w:rsidRPr="00C04BC6" w:rsidTr="00833B51">
        <w:trPr>
          <w:trHeight w:val="327"/>
        </w:trPr>
        <w:tc>
          <w:tcPr>
            <w:tcW w:w="1231" w:type="dxa"/>
          </w:tcPr>
          <w:p w:rsidR="00C04BC6" w:rsidRPr="00C04BC6" w:rsidRDefault="00C04BC6" w:rsidP="00C04BC6">
            <w:pPr>
              <w:keepNext/>
              <w:spacing w:after="0" w:line="240" w:lineRule="auto"/>
              <w:jc w:val="both"/>
              <w:outlineLvl w:val="1"/>
              <w:rPr>
                <w:rFonts w:ascii="Times New Roman" w:hAnsi="Times New Roman"/>
                <w:bCs/>
                <w:iCs/>
              </w:rPr>
            </w:pPr>
            <w:r w:rsidRPr="00C04BC6">
              <w:rPr>
                <w:rFonts w:ascii="Times New Roman" w:hAnsi="Times New Roman"/>
                <w:bCs/>
                <w:iCs/>
              </w:rPr>
              <w:t>ОК 2.</w:t>
            </w:r>
          </w:p>
        </w:tc>
        <w:tc>
          <w:tcPr>
            <w:tcW w:w="8484" w:type="dxa"/>
          </w:tcPr>
          <w:p w:rsidR="00C04BC6" w:rsidRPr="00C04BC6" w:rsidRDefault="00C04BC6" w:rsidP="00C04BC6">
            <w:pPr>
              <w:keepNext/>
              <w:suppressAutoHyphens/>
              <w:spacing w:after="0" w:line="240" w:lineRule="auto"/>
              <w:jc w:val="both"/>
              <w:outlineLvl w:val="1"/>
              <w:rPr>
                <w:rFonts w:ascii="Times New Roman" w:hAnsi="Times New Roman"/>
                <w:iCs/>
              </w:rPr>
            </w:pPr>
            <w:r w:rsidRPr="00C04BC6">
              <w:rPr>
                <w:rFonts w:ascii="Times New Roman" w:hAnsi="Times New Roman"/>
                <w:iCs/>
              </w:rPr>
              <w:t>Осуществлять поиск, анализ и интерпретацию информации, необходимой для выполнения задач профессиональной деятельности.</w:t>
            </w:r>
          </w:p>
        </w:tc>
      </w:tr>
      <w:tr w:rsidR="00C04BC6" w:rsidRPr="00C04BC6" w:rsidTr="00833B51">
        <w:trPr>
          <w:trHeight w:val="327"/>
        </w:trPr>
        <w:tc>
          <w:tcPr>
            <w:tcW w:w="1231" w:type="dxa"/>
          </w:tcPr>
          <w:p w:rsidR="00C04BC6" w:rsidRPr="00C04BC6" w:rsidRDefault="00C04BC6" w:rsidP="00C04BC6">
            <w:pPr>
              <w:keepNext/>
              <w:spacing w:after="0" w:line="240" w:lineRule="auto"/>
              <w:jc w:val="both"/>
              <w:outlineLvl w:val="1"/>
              <w:rPr>
                <w:rFonts w:ascii="Times New Roman" w:hAnsi="Times New Roman"/>
                <w:bCs/>
                <w:iCs/>
              </w:rPr>
            </w:pPr>
            <w:r w:rsidRPr="00C04BC6">
              <w:rPr>
                <w:rFonts w:ascii="Times New Roman" w:hAnsi="Times New Roman"/>
                <w:bCs/>
                <w:iCs/>
              </w:rPr>
              <w:t>ОК 3.</w:t>
            </w:r>
          </w:p>
        </w:tc>
        <w:tc>
          <w:tcPr>
            <w:tcW w:w="8484" w:type="dxa"/>
          </w:tcPr>
          <w:p w:rsidR="00C04BC6" w:rsidRPr="00C04BC6" w:rsidRDefault="00C04BC6" w:rsidP="00C04BC6">
            <w:pPr>
              <w:keepNext/>
              <w:suppressAutoHyphens/>
              <w:spacing w:after="0" w:line="240" w:lineRule="auto"/>
              <w:jc w:val="both"/>
              <w:outlineLvl w:val="1"/>
              <w:rPr>
                <w:rFonts w:ascii="Times New Roman" w:hAnsi="Times New Roman"/>
                <w:iCs/>
              </w:rPr>
            </w:pPr>
            <w:r w:rsidRPr="00C04BC6">
              <w:rPr>
                <w:rFonts w:ascii="Times New Roman" w:hAnsi="Times New Roman"/>
                <w:iCs/>
              </w:rPr>
              <w:t>Планировать и реализовывать собственное профессиональное и личностное развитие.</w:t>
            </w:r>
          </w:p>
        </w:tc>
      </w:tr>
      <w:tr w:rsidR="00C04BC6" w:rsidRPr="00C04BC6" w:rsidTr="00833B51">
        <w:trPr>
          <w:trHeight w:val="327"/>
        </w:trPr>
        <w:tc>
          <w:tcPr>
            <w:tcW w:w="1231" w:type="dxa"/>
          </w:tcPr>
          <w:p w:rsidR="00C04BC6" w:rsidRPr="00C04BC6" w:rsidRDefault="00C04BC6" w:rsidP="00C04BC6">
            <w:pPr>
              <w:keepNext/>
              <w:spacing w:after="0" w:line="240" w:lineRule="auto"/>
              <w:jc w:val="both"/>
              <w:outlineLvl w:val="1"/>
              <w:rPr>
                <w:rFonts w:ascii="Times New Roman" w:hAnsi="Times New Roman"/>
                <w:bCs/>
                <w:iCs/>
              </w:rPr>
            </w:pPr>
            <w:r w:rsidRPr="00C04BC6">
              <w:rPr>
                <w:rFonts w:ascii="Times New Roman" w:hAnsi="Times New Roman"/>
                <w:bCs/>
                <w:iCs/>
              </w:rPr>
              <w:t>ОК 4.</w:t>
            </w:r>
          </w:p>
        </w:tc>
        <w:tc>
          <w:tcPr>
            <w:tcW w:w="8484" w:type="dxa"/>
          </w:tcPr>
          <w:p w:rsidR="00C04BC6" w:rsidRPr="00C04BC6" w:rsidRDefault="00C04BC6" w:rsidP="00C04BC6">
            <w:pPr>
              <w:keepNext/>
              <w:suppressAutoHyphens/>
              <w:spacing w:after="0" w:line="240" w:lineRule="auto"/>
              <w:jc w:val="both"/>
              <w:outlineLvl w:val="1"/>
              <w:rPr>
                <w:rFonts w:ascii="Times New Roman" w:hAnsi="Times New Roman"/>
                <w:iCs/>
              </w:rPr>
            </w:pPr>
            <w:r w:rsidRPr="00C04BC6">
              <w:rPr>
                <w:rFonts w:ascii="Times New Roman" w:hAnsi="Times New Roman"/>
                <w:iCs/>
              </w:rPr>
              <w:t>Работать в коллективе и команде, эффективно взаимодействовать с коллегами, руководством, клиентами.</w:t>
            </w:r>
          </w:p>
        </w:tc>
      </w:tr>
      <w:tr w:rsidR="00C04BC6" w:rsidRPr="00C04BC6" w:rsidTr="00833B51">
        <w:trPr>
          <w:trHeight w:val="327"/>
        </w:trPr>
        <w:tc>
          <w:tcPr>
            <w:tcW w:w="1231" w:type="dxa"/>
          </w:tcPr>
          <w:p w:rsidR="00C04BC6" w:rsidRPr="00C04BC6" w:rsidRDefault="00C04BC6" w:rsidP="00C04BC6">
            <w:pPr>
              <w:keepNext/>
              <w:spacing w:after="0" w:line="240" w:lineRule="auto"/>
              <w:jc w:val="both"/>
              <w:outlineLvl w:val="1"/>
              <w:rPr>
                <w:rFonts w:ascii="Times New Roman" w:hAnsi="Times New Roman"/>
                <w:bCs/>
                <w:iCs/>
              </w:rPr>
            </w:pPr>
            <w:r w:rsidRPr="00C04BC6">
              <w:rPr>
                <w:rFonts w:ascii="Times New Roman" w:hAnsi="Times New Roman"/>
                <w:bCs/>
                <w:iCs/>
              </w:rPr>
              <w:t>ОК 5.</w:t>
            </w:r>
          </w:p>
        </w:tc>
        <w:tc>
          <w:tcPr>
            <w:tcW w:w="8484" w:type="dxa"/>
          </w:tcPr>
          <w:p w:rsidR="00C04BC6" w:rsidRPr="00C04BC6" w:rsidRDefault="00C04BC6" w:rsidP="00C04BC6">
            <w:pPr>
              <w:keepNext/>
              <w:suppressAutoHyphens/>
              <w:spacing w:after="0" w:line="240" w:lineRule="auto"/>
              <w:jc w:val="both"/>
              <w:outlineLvl w:val="1"/>
              <w:rPr>
                <w:rFonts w:ascii="Times New Roman" w:hAnsi="Times New Roman"/>
                <w:iCs/>
              </w:rPr>
            </w:pPr>
            <w:r w:rsidRPr="00C04BC6">
              <w:rPr>
                <w:rFonts w:ascii="Times New Roman" w:hAnsi="Times New Roman"/>
                <w:iCs/>
              </w:rPr>
              <w:t>Осуществлять устную и письменную коммуникацию на государственном языке с учетом особенностей социального и культурного контекста.</w:t>
            </w:r>
          </w:p>
        </w:tc>
      </w:tr>
      <w:tr w:rsidR="00C04BC6" w:rsidRPr="00C04BC6" w:rsidTr="00833B51">
        <w:trPr>
          <w:trHeight w:val="327"/>
        </w:trPr>
        <w:tc>
          <w:tcPr>
            <w:tcW w:w="1231" w:type="dxa"/>
          </w:tcPr>
          <w:p w:rsidR="00C04BC6" w:rsidRPr="00C04BC6" w:rsidRDefault="00C04BC6" w:rsidP="00C04BC6">
            <w:pPr>
              <w:keepNext/>
              <w:spacing w:after="0" w:line="240" w:lineRule="auto"/>
              <w:jc w:val="both"/>
              <w:outlineLvl w:val="1"/>
              <w:rPr>
                <w:rFonts w:ascii="Times New Roman" w:hAnsi="Times New Roman"/>
                <w:bCs/>
                <w:iCs/>
              </w:rPr>
            </w:pPr>
            <w:r w:rsidRPr="00C04BC6">
              <w:rPr>
                <w:rFonts w:ascii="Times New Roman" w:hAnsi="Times New Roman"/>
                <w:bCs/>
                <w:iCs/>
              </w:rPr>
              <w:t>ОК 6.</w:t>
            </w:r>
          </w:p>
        </w:tc>
        <w:tc>
          <w:tcPr>
            <w:tcW w:w="8484" w:type="dxa"/>
          </w:tcPr>
          <w:p w:rsidR="00C04BC6" w:rsidRPr="00C04BC6" w:rsidRDefault="00C04BC6" w:rsidP="00C04BC6">
            <w:pPr>
              <w:keepNext/>
              <w:suppressAutoHyphens/>
              <w:spacing w:after="0" w:line="240" w:lineRule="auto"/>
              <w:jc w:val="both"/>
              <w:outlineLvl w:val="1"/>
              <w:rPr>
                <w:rFonts w:ascii="Times New Roman" w:hAnsi="Times New Roman"/>
                <w:iCs/>
              </w:rPr>
            </w:pPr>
            <w:r w:rsidRPr="00C04BC6">
              <w:rPr>
                <w:rFonts w:ascii="Times New Roman" w:hAnsi="Times New Roman"/>
                <w:iCs/>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C04BC6" w:rsidRPr="00C04BC6" w:rsidTr="00833B51">
        <w:trPr>
          <w:trHeight w:val="327"/>
        </w:trPr>
        <w:tc>
          <w:tcPr>
            <w:tcW w:w="1231" w:type="dxa"/>
          </w:tcPr>
          <w:p w:rsidR="00C04BC6" w:rsidRPr="00C04BC6" w:rsidRDefault="00C04BC6" w:rsidP="00C04BC6">
            <w:pPr>
              <w:keepNext/>
              <w:spacing w:after="0" w:line="240" w:lineRule="auto"/>
              <w:jc w:val="both"/>
              <w:outlineLvl w:val="1"/>
              <w:rPr>
                <w:rFonts w:ascii="Times New Roman" w:hAnsi="Times New Roman"/>
                <w:bCs/>
                <w:iCs/>
              </w:rPr>
            </w:pPr>
            <w:r w:rsidRPr="00C04BC6">
              <w:rPr>
                <w:rFonts w:ascii="Times New Roman" w:hAnsi="Times New Roman"/>
                <w:bCs/>
                <w:iCs/>
              </w:rPr>
              <w:t>ОК 7.</w:t>
            </w:r>
          </w:p>
        </w:tc>
        <w:tc>
          <w:tcPr>
            <w:tcW w:w="8484" w:type="dxa"/>
          </w:tcPr>
          <w:p w:rsidR="00C04BC6" w:rsidRPr="00C04BC6" w:rsidRDefault="00C04BC6" w:rsidP="00C04BC6">
            <w:pPr>
              <w:keepNext/>
              <w:suppressAutoHyphens/>
              <w:spacing w:after="0" w:line="240" w:lineRule="auto"/>
              <w:jc w:val="both"/>
              <w:outlineLvl w:val="1"/>
              <w:rPr>
                <w:rFonts w:ascii="Times New Roman" w:hAnsi="Times New Roman"/>
                <w:iCs/>
              </w:rPr>
            </w:pPr>
            <w:r w:rsidRPr="00C04BC6">
              <w:rPr>
                <w:rFonts w:ascii="Times New Roman" w:hAnsi="Times New Roman"/>
                <w:iCs/>
              </w:rPr>
              <w:t>Содействовать сохранению окружающей среды, ресурсосбережению, эффективно действовать в чрезвычайных ситуациях.</w:t>
            </w:r>
          </w:p>
        </w:tc>
      </w:tr>
      <w:tr w:rsidR="00C04BC6" w:rsidRPr="00C04BC6" w:rsidTr="00833B51">
        <w:trPr>
          <w:trHeight w:val="327"/>
        </w:trPr>
        <w:tc>
          <w:tcPr>
            <w:tcW w:w="1231" w:type="dxa"/>
          </w:tcPr>
          <w:p w:rsidR="00C04BC6" w:rsidRPr="00C04BC6" w:rsidRDefault="00C04BC6" w:rsidP="00C04BC6">
            <w:pPr>
              <w:keepNext/>
              <w:spacing w:after="0" w:line="240" w:lineRule="auto"/>
              <w:jc w:val="both"/>
              <w:outlineLvl w:val="1"/>
              <w:rPr>
                <w:rFonts w:ascii="Times New Roman" w:hAnsi="Times New Roman"/>
                <w:bCs/>
                <w:iCs/>
              </w:rPr>
            </w:pPr>
            <w:r w:rsidRPr="00C04BC6">
              <w:rPr>
                <w:rFonts w:ascii="Times New Roman" w:hAnsi="Times New Roman"/>
                <w:bCs/>
                <w:iCs/>
              </w:rPr>
              <w:t>ОК 8.</w:t>
            </w:r>
          </w:p>
        </w:tc>
        <w:tc>
          <w:tcPr>
            <w:tcW w:w="8484" w:type="dxa"/>
          </w:tcPr>
          <w:p w:rsidR="00C04BC6" w:rsidRPr="00C04BC6" w:rsidRDefault="00C04BC6" w:rsidP="00C04BC6">
            <w:pPr>
              <w:keepNext/>
              <w:suppressAutoHyphens/>
              <w:spacing w:after="0" w:line="240" w:lineRule="auto"/>
              <w:jc w:val="both"/>
              <w:outlineLvl w:val="1"/>
              <w:rPr>
                <w:rFonts w:ascii="Times New Roman" w:hAnsi="Times New Roman"/>
                <w:iCs/>
              </w:rPr>
            </w:pPr>
            <w:r w:rsidRPr="00C04BC6">
              <w:rPr>
                <w:rFonts w:ascii="Times New Roman" w:hAnsi="Times New Roman"/>
                <w:iCs/>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C04BC6" w:rsidRPr="00C04BC6" w:rsidTr="00833B51">
        <w:trPr>
          <w:trHeight w:val="327"/>
        </w:trPr>
        <w:tc>
          <w:tcPr>
            <w:tcW w:w="1231" w:type="dxa"/>
          </w:tcPr>
          <w:p w:rsidR="00C04BC6" w:rsidRPr="00C04BC6" w:rsidRDefault="00C04BC6" w:rsidP="00C04BC6">
            <w:pPr>
              <w:keepNext/>
              <w:spacing w:after="0" w:line="240" w:lineRule="auto"/>
              <w:jc w:val="both"/>
              <w:outlineLvl w:val="1"/>
              <w:rPr>
                <w:rFonts w:ascii="Times New Roman" w:hAnsi="Times New Roman"/>
                <w:bCs/>
                <w:iCs/>
              </w:rPr>
            </w:pPr>
            <w:r w:rsidRPr="00C04BC6">
              <w:rPr>
                <w:rFonts w:ascii="Times New Roman" w:hAnsi="Times New Roman"/>
                <w:bCs/>
                <w:iCs/>
              </w:rPr>
              <w:t>ОК.9</w:t>
            </w:r>
          </w:p>
        </w:tc>
        <w:tc>
          <w:tcPr>
            <w:tcW w:w="8484" w:type="dxa"/>
          </w:tcPr>
          <w:p w:rsidR="00C04BC6" w:rsidRPr="00C04BC6" w:rsidRDefault="00C04BC6" w:rsidP="00C04BC6">
            <w:pPr>
              <w:keepNext/>
              <w:suppressAutoHyphens/>
              <w:spacing w:after="0" w:line="240" w:lineRule="auto"/>
              <w:jc w:val="both"/>
              <w:outlineLvl w:val="1"/>
              <w:rPr>
                <w:rFonts w:ascii="Times New Roman" w:hAnsi="Times New Roman"/>
                <w:iCs/>
              </w:rPr>
            </w:pPr>
            <w:r w:rsidRPr="00C04BC6">
              <w:rPr>
                <w:rFonts w:ascii="Times New Roman" w:hAnsi="Times New Roman"/>
                <w:iCs/>
              </w:rPr>
              <w:t>Использовать информационные технологии в профессиональной деятельности.</w:t>
            </w:r>
          </w:p>
        </w:tc>
      </w:tr>
      <w:tr w:rsidR="00C04BC6" w:rsidRPr="00C04BC6" w:rsidTr="00833B51">
        <w:trPr>
          <w:trHeight w:val="327"/>
        </w:trPr>
        <w:tc>
          <w:tcPr>
            <w:tcW w:w="1231" w:type="dxa"/>
          </w:tcPr>
          <w:p w:rsidR="00C04BC6" w:rsidRPr="00C04BC6" w:rsidRDefault="00C04BC6" w:rsidP="00C04BC6">
            <w:pPr>
              <w:keepNext/>
              <w:spacing w:after="0" w:line="240" w:lineRule="auto"/>
              <w:jc w:val="both"/>
              <w:outlineLvl w:val="1"/>
              <w:rPr>
                <w:rFonts w:ascii="Times New Roman" w:hAnsi="Times New Roman"/>
                <w:bCs/>
                <w:iCs/>
              </w:rPr>
            </w:pPr>
            <w:r w:rsidRPr="00C04BC6">
              <w:rPr>
                <w:rFonts w:ascii="Times New Roman" w:hAnsi="Times New Roman"/>
                <w:bCs/>
                <w:iCs/>
              </w:rPr>
              <w:t>ОК 10.</w:t>
            </w:r>
          </w:p>
        </w:tc>
        <w:tc>
          <w:tcPr>
            <w:tcW w:w="8484" w:type="dxa"/>
          </w:tcPr>
          <w:p w:rsidR="00C04BC6" w:rsidRPr="00C04BC6" w:rsidRDefault="00C04BC6" w:rsidP="00C04BC6">
            <w:pPr>
              <w:keepNext/>
              <w:suppressAutoHyphens/>
              <w:spacing w:after="0" w:line="240" w:lineRule="auto"/>
              <w:jc w:val="both"/>
              <w:outlineLvl w:val="1"/>
              <w:rPr>
                <w:rFonts w:ascii="Times New Roman" w:hAnsi="Times New Roman"/>
                <w:iCs/>
              </w:rPr>
            </w:pPr>
            <w:r w:rsidRPr="00C04BC6">
              <w:rPr>
                <w:rFonts w:ascii="Times New Roman" w:hAnsi="Times New Roman"/>
                <w:iCs/>
              </w:rPr>
              <w:t>Пользоваться профессиональной документацией на государственном и иностранных языках.</w:t>
            </w:r>
          </w:p>
        </w:tc>
      </w:tr>
      <w:tr w:rsidR="00C04BC6" w:rsidRPr="00C04BC6" w:rsidTr="00833B51">
        <w:trPr>
          <w:trHeight w:val="327"/>
        </w:trPr>
        <w:tc>
          <w:tcPr>
            <w:tcW w:w="1231" w:type="dxa"/>
          </w:tcPr>
          <w:p w:rsidR="00C04BC6" w:rsidRPr="00C04BC6" w:rsidRDefault="00C04BC6" w:rsidP="00C04BC6">
            <w:pPr>
              <w:keepNext/>
              <w:spacing w:after="0" w:line="240" w:lineRule="auto"/>
              <w:jc w:val="both"/>
              <w:outlineLvl w:val="1"/>
              <w:rPr>
                <w:rFonts w:ascii="Times New Roman" w:hAnsi="Times New Roman"/>
                <w:bCs/>
                <w:iCs/>
              </w:rPr>
            </w:pPr>
            <w:r w:rsidRPr="00C04BC6">
              <w:rPr>
                <w:rFonts w:ascii="Times New Roman" w:hAnsi="Times New Roman"/>
                <w:bCs/>
                <w:iCs/>
              </w:rPr>
              <w:t>ОК 11.</w:t>
            </w:r>
          </w:p>
        </w:tc>
        <w:tc>
          <w:tcPr>
            <w:tcW w:w="8484" w:type="dxa"/>
          </w:tcPr>
          <w:p w:rsidR="00C04BC6" w:rsidRPr="00C04BC6" w:rsidRDefault="000B0E7E" w:rsidP="000B0E7E">
            <w:pPr>
              <w:keepNext/>
              <w:suppressAutoHyphens/>
              <w:spacing w:after="0" w:line="240" w:lineRule="auto"/>
              <w:jc w:val="both"/>
              <w:outlineLvl w:val="1"/>
              <w:rPr>
                <w:rFonts w:ascii="Times New Roman" w:hAnsi="Times New Roman"/>
                <w:iCs/>
              </w:rPr>
            </w:pPr>
            <w:r w:rsidRPr="000B0E7E">
              <w:rPr>
                <w:rFonts w:ascii="Times New Roman" w:hAnsi="Times New Roman"/>
                <w:iCs/>
              </w:rPr>
              <w:t>Использовать знания по финансовой грамотности</w:t>
            </w:r>
            <w:r>
              <w:rPr>
                <w:rFonts w:ascii="Times New Roman" w:hAnsi="Times New Roman"/>
                <w:iCs/>
              </w:rPr>
              <w:t>, п</w:t>
            </w:r>
            <w:r w:rsidR="00C04BC6" w:rsidRPr="00C04BC6">
              <w:rPr>
                <w:rFonts w:ascii="Times New Roman" w:hAnsi="Times New Roman"/>
                <w:iCs/>
              </w:rPr>
              <w:t>ланировать предпринимательскую деятельность в профессиональной сфере.</w:t>
            </w:r>
          </w:p>
        </w:tc>
      </w:tr>
    </w:tbl>
    <w:p w:rsidR="00C04BC6" w:rsidRPr="00C04BC6" w:rsidRDefault="00C04BC6" w:rsidP="00C04BC6">
      <w:pPr>
        <w:keepNext/>
        <w:spacing w:after="0" w:line="240" w:lineRule="auto"/>
        <w:jc w:val="both"/>
        <w:outlineLvl w:val="1"/>
        <w:rPr>
          <w:rFonts w:ascii="Times New Roman" w:hAnsi="Times New Roman"/>
          <w:bCs/>
          <w:iCs/>
        </w:rPr>
      </w:pPr>
    </w:p>
    <w:p w:rsidR="00C04BC6" w:rsidRPr="00C04BC6" w:rsidRDefault="00C04BC6" w:rsidP="00C04BC6">
      <w:pPr>
        <w:keepNext/>
        <w:spacing w:after="0" w:line="240" w:lineRule="auto"/>
        <w:jc w:val="both"/>
        <w:outlineLvl w:val="1"/>
        <w:rPr>
          <w:rFonts w:ascii="Times New Roman" w:hAnsi="Times New Roman"/>
          <w:bCs/>
          <w:iCs/>
        </w:rPr>
      </w:pPr>
      <w:r w:rsidRPr="00C04BC6">
        <w:rPr>
          <w:rFonts w:ascii="Times New Roman" w:hAnsi="Times New Roman"/>
          <w:bCs/>
          <w:iCs/>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C04BC6" w:rsidRPr="00C04BC6" w:rsidTr="00833B51">
        <w:tc>
          <w:tcPr>
            <w:tcW w:w="1204" w:type="dxa"/>
          </w:tcPr>
          <w:p w:rsidR="00C04BC6" w:rsidRPr="00C04BC6" w:rsidRDefault="00C04BC6" w:rsidP="00C04BC6">
            <w:pPr>
              <w:keepNext/>
              <w:spacing w:after="0" w:line="240" w:lineRule="auto"/>
              <w:jc w:val="both"/>
              <w:outlineLvl w:val="1"/>
              <w:rPr>
                <w:rFonts w:ascii="Times New Roman" w:hAnsi="Times New Roman"/>
                <w:b/>
                <w:bCs/>
                <w:iCs/>
              </w:rPr>
            </w:pPr>
            <w:r w:rsidRPr="00C04BC6">
              <w:rPr>
                <w:rFonts w:ascii="Times New Roman" w:hAnsi="Times New Roman"/>
                <w:b/>
                <w:bCs/>
                <w:iCs/>
              </w:rPr>
              <w:t>Код</w:t>
            </w:r>
          </w:p>
        </w:tc>
        <w:tc>
          <w:tcPr>
            <w:tcW w:w="8367" w:type="dxa"/>
          </w:tcPr>
          <w:p w:rsidR="00C04BC6" w:rsidRPr="00C04BC6" w:rsidRDefault="00C04BC6" w:rsidP="00C04BC6">
            <w:pPr>
              <w:keepNext/>
              <w:spacing w:after="0" w:line="240" w:lineRule="auto"/>
              <w:jc w:val="both"/>
              <w:outlineLvl w:val="1"/>
              <w:rPr>
                <w:rFonts w:ascii="Times New Roman" w:hAnsi="Times New Roman"/>
                <w:b/>
                <w:bCs/>
                <w:iCs/>
              </w:rPr>
            </w:pPr>
            <w:r w:rsidRPr="00C04BC6">
              <w:rPr>
                <w:rFonts w:ascii="Times New Roman" w:hAnsi="Times New Roman"/>
                <w:b/>
                <w:bCs/>
                <w:iCs/>
              </w:rPr>
              <w:t>Наименование видов деятельности и профессиональных компетенций</w:t>
            </w:r>
          </w:p>
        </w:tc>
      </w:tr>
      <w:tr w:rsidR="00C04BC6" w:rsidRPr="00C04BC6" w:rsidTr="00833B51">
        <w:tc>
          <w:tcPr>
            <w:tcW w:w="1204" w:type="dxa"/>
          </w:tcPr>
          <w:p w:rsidR="00C04BC6" w:rsidRPr="00C04BC6" w:rsidRDefault="00C04BC6" w:rsidP="00C04BC6">
            <w:pPr>
              <w:keepNext/>
              <w:spacing w:after="0" w:line="240" w:lineRule="auto"/>
              <w:jc w:val="both"/>
              <w:outlineLvl w:val="1"/>
              <w:rPr>
                <w:rFonts w:ascii="Times New Roman" w:hAnsi="Times New Roman"/>
                <w:bCs/>
                <w:iCs/>
              </w:rPr>
            </w:pPr>
            <w:r w:rsidRPr="00C04BC6">
              <w:rPr>
                <w:rFonts w:ascii="Times New Roman" w:hAnsi="Times New Roman"/>
                <w:bCs/>
                <w:iCs/>
              </w:rPr>
              <w:t>ВД 6</w:t>
            </w:r>
          </w:p>
        </w:tc>
        <w:tc>
          <w:tcPr>
            <w:tcW w:w="8367" w:type="dxa"/>
          </w:tcPr>
          <w:p w:rsidR="00C04BC6" w:rsidRPr="00C04BC6" w:rsidRDefault="00C04BC6" w:rsidP="00C04BC6">
            <w:pPr>
              <w:keepNext/>
              <w:spacing w:after="0" w:line="240" w:lineRule="auto"/>
              <w:jc w:val="both"/>
              <w:outlineLvl w:val="1"/>
              <w:rPr>
                <w:rFonts w:ascii="Times New Roman" w:hAnsi="Times New Roman"/>
                <w:bCs/>
                <w:i/>
                <w:iCs/>
              </w:rPr>
            </w:pPr>
            <w:r w:rsidRPr="00C04BC6">
              <w:rPr>
                <w:rFonts w:ascii="Times New Roman" w:hAnsi="Times New Roman"/>
              </w:rPr>
              <w:t xml:space="preserve">Организация работы складского хозяйства  </w:t>
            </w:r>
          </w:p>
        </w:tc>
      </w:tr>
      <w:tr w:rsidR="00C04BC6" w:rsidRPr="00C04BC6" w:rsidTr="00833B51">
        <w:tc>
          <w:tcPr>
            <w:tcW w:w="1204" w:type="dxa"/>
          </w:tcPr>
          <w:p w:rsidR="00C04BC6" w:rsidRPr="00C04BC6" w:rsidRDefault="00C04BC6" w:rsidP="00C04BC6">
            <w:pPr>
              <w:keepNext/>
              <w:spacing w:after="0" w:line="240" w:lineRule="auto"/>
              <w:jc w:val="both"/>
              <w:outlineLvl w:val="1"/>
              <w:rPr>
                <w:rFonts w:ascii="Times New Roman" w:hAnsi="Times New Roman"/>
                <w:bCs/>
                <w:iCs/>
              </w:rPr>
            </w:pPr>
            <w:r w:rsidRPr="00C04BC6">
              <w:rPr>
                <w:rFonts w:ascii="Times New Roman" w:hAnsi="Times New Roman"/>
                <w:bCs/>
                <w:iCs/>
              </w:rPr>
              <w:t>ПК 6.1.</w:t>
            </w:r>
          </w:p>
        </w:tc>
        <w:tc>
          <w:tcPr>
            <w:tcW w:w="8367" w:type="dxa"/>
          </w:tcPr>
          <w:p w:rsidR="00C04BC6" w:rsidRPr="00C04BC6" w:rsidRDefault="00C04BC6" w:rsidP="00C04BC6">
            <w:pPr>
              <w:keepNext/>
              <w:spacing w:after="0" w:line="240" w:lineRule="auto"/>
              <w:jc w:val="both"/>
              <w:outlineLvl w:val="1"/>
              <w:rPr>
                <w:rFonts w:ascii="Times New Roman" w:hAnsi="Times New Roman"/>
                <w:bCs/>
                <w:iCs/>
              </w:rPr>
            </w:pPr>
            <w:r w:rsidRPr="00C04BC6">
              <w:rPr>
                <w:rFonts w:ascii="Times New Roman" w:hAnsi="Times New Roman"/>
                <w:bCs/>
                <w:iCs/>
              </w:rPr>
              <w:t>Приемка и хранение строительных и вспомогательных материалов и оборудования.</w:t>
            </w:r>
          </w:p>
        </w:tc>
      </w:tr>
      <w:tr w:rsidR="00C04BC6" w:rsidRPr="00C04BC6" w:rsidTr="00833B51">
        <w:tc>
          <w:tcPr>
            <w:tcW w:w="1204" w:type="dxa"/>
          </w:tcPr>
          <w:p w:rsidR="00C04BC6" w:rsidRPr="00C04BC6" w:rsidRDefault="00C04BC6" w:rsidP="00C04BC6">
            <w:pPr>
              <w:keepNext/>
              <w:spacing w:after="0" w:line="240" w:lineRule="auto"/>
              <w:jc w:val="both"/>
              <w:outlineLvl w:val="1"/>
              <w:rPr>
                <w:rFonts w:ascii="Times New Roman" w:hAnsi="Times New Roman"/>
                <w:bCs/>
                <w:iCs/>
              </w:rPr>
            </w:pPr>
            <w:r w:rsidRPr="00C04BC6">
              <w:rPr>
                <w:rFonts w:ascii="Times New Roman" w:hAnsi="Times New Roman"/>
                <w:bCs/>
                <w:iCs/>
              </w:rPr>
              <w:t>ПК 6.2.</w:t>
            </w:r>
          </w:p>
        </w:tc>
        <w:tc>
          <w:tcPr>
            <w:tcW w:w="8367" w:type="dxa"/>
          </w:tcPr>
          <w:p w:rsidR="00C04BC6" w:rsidRPr="00C04BC6" w:rsidRDefault="00C04BC6" w:rsidP="00C04BC6">
            <w:pPr>
              <w:keepNext/>
              <w:spacing w:after="0" w:line="240" w:lineRule="auto"/>
              <w:jc w:val="both"/>
              <w:outlineLvl w:val="1"/>
              <w:rPr>
                <w:rFonts w:ascii="Times New Roman" w:hAnsi="Times New Roman"/>
                <w:bCs/>
                <w:iCs/>
              </w:rPr>
            </w:pPr>
            <w:r w:rsidRPr="00C04BC6">
              <w:rPr>
                <w:rFonts w:ascii="Times New Roman" w:hAnsi="Times New Roman"/>
                <w:bCs/>
                <w:iCs/>
              </w:rPr>
              <w:t>Организация выдачи строительных и вспомогательных материалов и оборудования.</w:t>
            </w:r>
          </w:p>
        </w:tc>
      </w:tr>
      <w:tr w:rsidR="00C04BC6" w:rsidRPr="00C04BC6" w:rsidTr="00833B51">
        <w:tc>
          <w:tcPr>
            <w:tcW w:w="1204" w:type="dxa"/>
          </w:tcPr>
          <w:p w:rsidR="00C04BC6" w:rsidRPr="00C04BC6" w:rsidRDefault="00C04BC6" w:rsidP="00C04BC6">
            <w:pPr>
              <w:keepNext/>
              <w:spacing w:after="0" w:line="240" w:lineRule="auto"/>
              <w:jc w:val="both"/>
              <w:outlineLvl w:val="1"/>
              <w:rPr>
                <w:rFonts w:ascii="Times New Roman" w:hAnsi="Times New Roman"/>
                <w:bCs/>
                <w:iCs/>
              </w:rPr>
            </w:pPr>
            <w:r w:rsidRPr="00C04BC6">
              <w:rPr>
                <w:rFonts w:ascii="Times New Roman" w:hAnsi="Times New Roman"/>
                <w:bCs/>
                <w:iCs/>
              </w:rPr>
              <w:t>ПК 6.3.</w:t>
            </w:r>
          </w:p>
        </w:tc>
        <w:tc>
          <w:tcPr>
            <w:tcW w:w="8367" w:type="dxa"/>
          </w:tcPr>
          <w:p w:rsidR="00C04BC6" w:rsidRPr="00C04BC6" w:rsidRDefault="00C04BC6" w:rsidP="00C04BC6">
            <w:pPr>
              <w:keepNext/>
              <w:spacing w:after="0" w:line="240" w:lineRule="auto"/>
              <w:jc w:val="both"/>
              <w:outlineLvl w:val="1"/>
              <w:rPr>
                <w:rFonts w:ascii="Times New Roman" w:hAnsi="Times New Roman"/>
                <w:bCs/>
                <w:iCs/>
              </w:rPr>
            </w:pPr>
            <w:r w:rsidRPr="00C04BC6">
              <w:rPr>
                <w:rFonts w:ascii="Times New Roman" w:hAnsi="Times New Roman"/>
                <w:bCs/>
                <w:iCs/>
              </w:rPr>
              <w:t>Создание условий для безопасного хранения и сохранности складируемых строительных и вспомогательных материалов и оборудования без потери эксплуатационных свойств.</w:t>
            </w:r>
          </w:p>
        </w:tc>
      </w:tr>
    </w:tbl>
    <w:p w:rsidR="00C04BC6" w:rsidRPr="00C04BC6" w:rsidRDefault="00C04BC6" w:rsidP="00C04BC6">
      <w:pPr>
        <w:rPr>
          <w:rFonts w:ascii="Times New Roman" w:hAnsi="Times New Roman"/>
          <w:bCs/>
          <w:highlight w:val="yellow"/>
        </w:rPr>
      </w:pPr>
    </w:p>
    <w:p w:rsidR="00C04BC6" w:rsidRPr="00C04BC6" w:rsidRDefault="00C04BC6" w:rsidP="00C04BC6">
      <w:pPr>
        <w:rPr>
          <w:rFonts w:ascii="Times New Roman" w:hAnsi="Times New Roman"/>
          <w:bCs/>
        </w:rPr>
      </w:pPr>
      <w:r w:rsidRPr="00C04BC6">
        <w:rPr>
          <w:rFonts w:ascii="Times New Roman" w:hAnsi="Times New Roman"/>
          <w:bCs/>
        </w:rPr>
        <w:t>1.1.3. В результате освоения профессионального модуля студент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804"/>
      </w:tblGrid>
      <w:tr w:rsidR="00C04BC6" w:rsidRPr="00C04BC6" w:rsidTr="00833B51">
        <w:tc>
          <w:tcPr>
            <w:tcW w:w="2802" w:type="dxa"/>
          </w:tcPr>
          <w:p w:rsidR="00C04BC6" w:rsidRPr="00C04BC6" w:rsidRDefault="00C04BC6" w:rsidP="00C04BC6">
            <w:pPr>
              <w:spacing w:after="0" w:line="240" w:lineRule="auto"/>
              <w:jc w:val="both"/>
              <w:rPr>
                <w:rFonts w:ascii="Times New Roman" w:hAnsi="Times New Roman"/>
                <w:bCs/>
              </w:rPr>
            </w:pPr>
            <w:r w:rsidRPr="00C04BC6">
              <w:rPr>
                <w:rFonts w:ascii="Times New Roman" w:hAnsi="Times New Roman"/>
                <w:bCs/>
              </w:rPr>
              <w:t>Иметь практический опыт</w:t>
            </w:r>
          </w:p>
        </w:tc>
        <w:tc>
          <w:tcPr>
            <w:tcW w:w="6804" w:type="dxa"/>
          </w:tcPr>
          <w:p w:rsidR="00C04BC6" w:rsidRPr="00C04BC6" w:rsidRDefault="00C04BC6" w:rsidP="00C04BC6">
            <w:pPr>
              <w:spacing w:after="0" w:line="240" w:lineRule="auto"/>
              <w:jc w:val="both"/>
              <w:rPr>
                <w:rFonts w:ascii="Times New Roman" w:hAnsi="Times New Roman"/>
                <w:bCs/>
              </w:rPr>
            </w:pPr>
            <w:r w:rsidRPr="00C04BC6">
              <w:rPr>
                <w:rFonts w:ascii="Times New Roman" w:hAnsi="Times New Roman"/>
                <w:bCs/>
              </w:rPr>
              <w:t>- обеспечение готовности необходимой техники и территории склада для разгрузки, а также мест для складирования и хранения в соответствии с установленными правилами размещения груза;</w:t>
            </w:r>
          </w:p>
          <w:p w:rsidR="00C04BC6" w:rsidRPr="00C04BC6" w:rsidRDefault="00C04BC6" w:rsidP="00C04BC6">
            <w:pPr>
              <w:spacing w:after="0" w:line="240" w:lineRule="auto"/>
              <w:jc w:val="both"/>
              <w:rPr>
                <w:rFonts w:ascii="Times New Roman" w:hAnsi="Times New Roman"/>
                <w:bCs/>
              </w:rPr>
            </w:pPr>
            <w:r w:rsidRPr="00C04BC6">
              <w:rPr>
                <w:rFonts w:ascii="Times New Roman" w:hAnsi="Times New Roman"/>
                <w:bCs/>
              </w:rPr>
              <w:t>- организация приемки строительных и вспомогательных материалов и оборудования: разгрузка и доставка грузов на места хранения с учетом рационального использования складских площадей, облегчения доступа к складируемой продукции, ее поиска, погрузки и вывозки с территории склада;</w:t>
            </w:r>
          </w:p>
          <w:p w:rsidR="00C04BC6" w:rsidRPr="00C04BC6" w:rsidRDefault="00C04BC6" w:rsidP="00C04BC6">
            <w:pPr>
              <w:spacing w:after="0" w:line="240" w:lineRule="auto"/>
              <w:jc w:val="both"/>
              <w:rPr>
                <w:rFonts w:ascii="Times New Roman" w:hAnsi="Times New Roman"/>
                <w:bCs/>
              </w:rPr>
            </w:pPr>
            <w:r w:rsidRPr="00C04BC6">
              <w:rPr>
                <w:rFonts w:ascii="Times New Roman" w:hAnsi="Times New Roman"/>
                <w:bCs/>
              </w:rPr>
              <w:t>- составление картотеки складского учета, внесение в нее записей на основании оформленных в установленном порядке и исполненных первичных документов;</w:t>
            </w:r>
          </w:p>
          <w:p w:rsidR="00C04BC6" w:rsidRPr="00C04BC6" w:rsidRDefault="00C04BC6" w:rsidP="00C04BC6">
            <w:pPr>
              <w:spacing w:after="0" w:line="240" w:lineRule="auto"/>
              <w:jc w:val="both"/>
              <w:rPr>
                <w:rFonts w:ascii="Times New Roman" w:hAnsi="Times New Roman"/>
              </w:rPr>
            </w:pPr>
            <w:r w:rsidRPr="00C04BC6">
              <w:rPr>
                <w:rFonts w:ascii="Times New Roman" w:hAnsi="Times New Roman"/>
                <w:bCs/>
              </w:rPr>
              <w:t xml:space="preserve">- </w:t>
            </w:r>
            <w:r w:rsidRPr="00C04BC6">
              <w:rPr>
                <w:rFonts w:ascii="Times New Roman" w:hAnsi="Times New Roman"/>
              </w:rPr>
              <w:t>ведение учета остатков хранящихся на складе строительных и вспомогательных материалов и оборудования, сопоставление количества, указанного в первичных документах, с установленным лимитом расхода, получении документов на выдачу строительных и вспомогательных материалов и оборудования;</w:t>
            </w:r>
          </w:p>
          <w:p w:rsidR="00C04BC6" w:rsidRPr="00C04BC6" w:rsidRDefault="00C04BC6" w:rsidP="00C04BC6">
            <w:pPr>
              <w:spacing w:after="0" w:line="240" w:lineRule="auto"/>
              <w:jc w:val="both"/>
              <w:rPr>
                <w:rFonts w:ascii="Times New Roman" w:hAnsi="Times New Roman"/>
              </w:rPr>
            </w:pPr>
            <w:r w:rsidRPr="00C04BC6">
              <w:rPr>
                <w:rFonts w:ascii="Times New Roman" w:hAnsi="Times New Roman"/>
              </w:rPr>
              <w:t>- выдача строительных и вспомогательных материалов и оборудования, организация отгрузки и внесение соответствующих записей в систему учета;</w:t>
            </w:r>
          </w:p>
          <w:p w:rsidR="00C04BC6" w:rsidRPr="00C04BC6" w:rsidRDefault="00C04BC6" w:rsidP="00C04BC6">
            <w:pPr>
              <w:spacing w:after="0" w:line="240" w:lineRule="auto"/>
              <w:jc w:val="both"/>
              <w:rPr>
                <w:rFonts w:ascii="Times New Roman" w:hAnsi="Times New Roman"/>
              </w:rPr>
            </w:pPr>
            <w:r w:rsidRPr="00C04BC6">
              <w:rPr>
                <w:rFonts w:ascii="Times New Roman" w:hAnsi="Times New Roman"/>
                <w:bCs/>
              </w:rPr>
              <w:t xml:space="preserve">- </w:t>
            </w:r>
            <w:r w:rsidRPr="00C04BC6">
              <w:rPr>
                <w:rFonts w:ascii="Times New Roman" w:hAnsi="Times New Roman"/>
              </w:rPr>
              <w:t>оформление и предоставление в бухгалтерию строительной организации материальных отчетов, отражающих движение (приход, расход) строительных и вспомогательных материалов и оборудования;</w:t>
            </w:r>
          </w:p>
          <w:p w:rsidR="00C04BC6" w:rsidRPr="00C04BC6" w:rsidRDefault="00C04BC6" w:rsidP="00C04BC6">
            <w:pPr>
              <w:spacing w:after="0" w:line="240" w:lineRule="auto"/>
              <w:jc w:val="both"/>
              <w:rPr>
                <w:rFonts w:ascii="Times New Roman" w:hAnsi="Times New Roman"/>
              </w:rPr>
            </w:pPr>
            <w:r w:rsidRPr="00C04BC6">
              <w:rPr>
                <w:rFonts w:ascii="Times New Roman" w:hAnsi="Times New Roman"/>
              </w:rPr>
              <w:t>- организация проверки фактического наличия строительных и вспомогательных материалов и оборудования, а также списания пришедших в негодность хранящихся на складе ресурсов;</w:t>
            </w:r>
          </w:p>
          <w:p w:rsidR="00C04BC6" w:rsidRPr="00C04BC6" w:rsidRDefault="00C04BC6" w:rsidP="00C04BC6">
            <w:pPr>
              <w:spacing w:after="0" w:line="240" w:lineRule="auto"/>
              <w:jc w:val="both"/>
              <w:rPr>
                <w:rFonts w:ascii="Times New Roman" w:hAnsi="Times New Roman"/>
              </w:rPr>
            </w:pPr>
            <w:r w:rsidRPr="00C04BC6">
              <w:rPr>
                <w:rFonts w:ascii="Times New Roman" w:hAnsi="Times New Roman"/>
              </w:rPr>
              <w:t>- подготовка информации об отклонениях фактического остатка хранящихся грузов от установленной нормы запаса, а также об остатках, находящихся без движения, для принятия решения об их ликвидации;</w:t>
            </w:r>
          </w:p>
          <w:p w:rsidR="00C04BC6" w:rsidRPr="00C04BC6" w:rsidRDefault="00C04BC6" w:rsidP="00C04BC6">
            <w:pPr>
              <w:spacing w:after="0" w:line="240" w:lineRule="auto"/>
              <w:jc w:val="both"/>
              <w:rPr>
                <w:rFonts w:ascii="Times New Roman" w:hAnsi="Times New Roman"/>
              </w:rPr>
            </w:pPr>
            <w:r w:rsidRPr="00C04BC6">
              <w:rPr>
                <w:rFonts w:ascii="Times New Roman" w:hAnsi="Times New Roman"/>
              </w:rPr>
              <w:t xml:space="preserve">- </w:t>
            </w:r>
            <w:r w:rsidRPr="00C04BC6">
              <w:rPr>
                <w:rFonts w:ascii="Times New Roman" w:hAnsi="Times New Roman"/>
                <w:bCs/>
              </w:rPr>
              <w:t>инструктирование работников склада по охране труда, внесение в</w:t>
            </w:r>
          </w:p>
          <w:p w:rsidR="00C04BC6" w:rsidRPr="00C04BC6" w:rsidRDefault="00C04BC6" w:rsidP="00C04BC6">
            <w:pPr>
              <w:spacing w:after="0" w:line="240" w:lineRule="auto"/>
              <w:jc w:val="both"/>
              <w:rPr>
                <w:rFonts w:ascii="Times New Roman" w:hAnsi="Times New Roman"/>
                <w:bCs/>
              </w:rPr>
            </w:pPr>
            <w:r w:rsidRPr="00C04BC6">
              <w:rPr>
                <w:rFonts w:ascii="Times New Roman" w:hAnsi="Times New Roman"/>
                <w:bCs/>
              </w:rPr>
              <w:t>специальный журнал записи о проведении инструктажа;</w:t>
            </w:r>
          </w:p>
          <w:p w:rsidR="00C04BC6" w:rsidRPr="00C04BC6" w:rsidRDefault="00C04BC6" w:rsidP="00C04BC6">
            <w:pPr>
              <w:spacing w:after="0" w:line="240" w:lineRule="auto"/>
              <w:jc w:val="both"/>
              <w:rPr>
                <w:rFonts w:ascii="Times New Roman" w:hAnsi="Times New Roman"/>
                <w:bCs/>
              </w:rPr>
            </w:pPr>
            <w:r w:rsidRPr="00C04BC6">
              <w:rPr>
                <w:rFonts w:ascii="Times New Roman" w:hAnsi="Times New Roman"/>
                <w:bCs/>
              </w:rPr>
              <w:t>- ознакомление работников склада с правилами обеспечения сохранности хранящихся на складе строительных и вспомогательных материалов и оборудования;</w:t>
            </w:r>
          </w:p>
          <w:p w:rsidR="00C04BC6" w:rsidRPr="00C04BC6" w:rsidRDefault="00C04BC6" w:rsidP="00C04BC6">
            <w:pPr>
              <w:spacing w:after="0" w:line="240" w:lineRule="auto"/>
              <w:jc w:val="both"/>
              <w:rPr>
                <w:rFonts w:ascii="Times New Roman" w:hAnsi="Times New Roman"/>
              </w:rPr>
            </w:pPr>
            <w:r w:rsidRPr="00C04BC6">
              <w:rPr>
                <w:rFonts w:ascii="Times New Roman" w:hAnsi="Times New Roman"/>
                <w:bCs/>
              </w:rPr>
              <w:t xml:space="preserve">- </w:t>
            </w:r>
            <w:r w:rsidRPr="00C04BC6">
              <w:rPr>
                <w:rFonts w:ascii="Times New Roman" w:hAnsi="Times New Roman"/>
              </w:rPr>
              <w:t>обеспечение соблюдения температурно – влажностного режима и других технических условий хранения строительных и вспомогательных материалов, оборудования;</w:t>
            </w:r>
          </w:p>
          <w:p w:rsidR="00C04BC6" w:rsidRPr="00C04BC6" w:rsidRDefault="00C04BC6" w:rsidP="00C04BC6">
            <w:pPr>
              <w:spacing w:after="0" w:line="240" w:lineRule="auto"/>
              <w:jc w:val="both"/>
              <w:rPr>
                <w:rFonts w:ascii="Times New Roman" w:hAnsi="Times New Roman"/>
              </w:rPr>
            </w:pPr>
            <w:r w:rsidRPr="00C04BC6">
              <w:rPr>
                <w:rFonts w:ascii="Times New Roman" w:hAnsi="Times New Roman"/>
              </w:rPr>
              <w:t>- контроль выполнения погрузочно – разгрузочных работ при приемке и отпуске материальных ценностей с целью обеспечения их сохранности;</w:t>
            </w:r>
          </w:p>
          <w:p w:rsidR="00C04BC6" w:rsidRPr="00C04BC6" w:rsidRDefault="00C04BC6" w:rsidP="00C04BC6">
            <w:pPr>
              <w:spacing w:after="0" w:line="240" w:lineRule="auto"/>
              <w:jc w:val="both"/>
              <w:rPr>
                <w:rFonts w:ascii="Times New Roman" w:hAnsi="Times New Roman"/>
              </w:rPr>
            </w:pPr>
            <w:r w:rsidRPr="00C04BC6">
              <w:rPr>
                <w:rFonts w:ascii="Times New Roman" w:hAnsi="Times New Roman"/>
              </w:rPr>
              <w:t>- организация системы видеонаблюдения и контроля охраны территории склада;</w:t>
            </w:r>
          </w:p>
          <w:p w:rsidR="00C04BC6" w:rsidRPr="00C04BC6" w:rsidRDefault="00C04BC6" w:rsidP="00C04BC6">
            <w:pPr>
              <w:spacing w:after="0" w:line="240" w:lineRule="auto"/>
              <w:jc w:val="both"/>
              <w:rPr>
                <w:rFonts w:ascii="Times New Roman" w:hAnsi="Times New Roman"/>
                <w:bCs/>
              </w:rPr>
            </w:pPr>
            <w:r w:rsidRPr="00C04BC6">
              <w:rPr>
                <w:rFonts w:ascii="Times New Roman" w:hAnsi="Times New Roman"/>
              </w:rPr>
              <w:t>- обеспечение в исправности подъездных путей;</w:t>
            </w:r>
          </w:p>
        </w:tc>
      </w:tr>
      <w:tr w:rsidR="00C04BC6" w:rsidRPr="00C04BC6" w:rsidTr="00833B51">
        <w:tc>
          <w:tcPr>
            <w:tcW w:w="2802" w:type="dxa"/>
          </w:tcPr>
          <w:p w:rsidR="00C04BC6" w:rsidRPr="00C04BC6" w:rsidRDefault="00C04BC6" w:rsidP="00C04BC6">
            <w:pPr>
              <w:spacing w:after="0" w:line="240" w:lineRule="auto"/>
              <w:jc w:val="both"/>
              <w:rPr>
                <w:rFonts w:ascii="Times New Roman" w:hAnsi="Times New Roman"/>
                <w:bCs/>
              </w:rPr>
            </w:pPr>
            <w:r w:rsidRPr="00C04BC6">
              <w:rPr>
                <w:rFonts w:ascii="Times New Roman" w:hAnsi="Times New Roman"/>
                <w:bCs/>
              </w:rPr>
              <w:t>уметь</w:t>
            </w:r>
          </w:p>
        </w:tc>
        <w:tc>
          <w:tcPr>
            <w:tcW w:w="6804" w:type="dxa"/>
          </w:tcPr>
          <w:p w:rsidR="00C04BC6" w:rsidRPr="00C04BC6" w:rsidRDefault="00C04BC6" w:rsidP="00C04BC6">
            <w:pPr>
              <w:spacing w:after="0" w:line="240" w:lineRule="auto"/>
              <w:jc w:val="both"/>
              <w:rPr>
                <w:rFonts w:ascii="Times New Roman" w:hAnsi="Times New Roman"/>
                <w:bCs/>
              </w:rPr>
            </w:pPr>
            <w:r w:rsidRPr="00C04BC6">
              <w:rPr>
                <w:rFonts w:ascii="Times New Roman" w:hAnsi="Times New Roman"/>
                <w:bCs/>
              </w:rPr>
              <w:t>- размещать на складской территории материально – технические ресурсы с учетом рационального использования складских площадей, облегчения поиска складируемой продукции и доступа к ней для погрузки и вывоза с территории склада;</w:t>
            </w:r>
          </w:p>
          <w:p w:rsidR="00C04BC6" w:rsidRPr="00C04BC6" w:rsidRDefault="00C04BC6" w:rsidP="00C04BC6">
            <w:pPr>
              <w:spacing w:after="0" w:line="240" w:lineRule="auto"/>
              <w:jc w:val="both"/>
              <w:rPr>
                <w:rFonts w:ascii="Times New Roman" w:hAnsi="Times New Roman"/>
              </w:rPr>
            </w:pPr>
            <w:r w:rsidRPr="00C04BC6">
              <w:rPr>
                <w:rFonts w:ascii="Times New Roman" w:hAnsi="Times New Roman"/>
                <w:bCs/>
              </w:rPr>
              <w:t xml:space="preserve">- </w:t>
            </w:r>
            <w:r w:rsidRPr="00C04BC6">
              <w:rPr>
                <w:rFonts w:ascii="Times New Roman" w:hAnsi="Times New Roman"/>
              </w:rPr>
              <w:t>классифицировать первичные документы по поступающим на склад материально – техническим ресурсам;</w:t>
            </w:r>
          </w:p>
          <w:p w:rsidR="00C04BC6" w:rsidRPr="00C04BC6" w:rsidRDefault="00C04BC6" w:rsidP="00C04BC6">
            <w:pPr>
              <w:suppressAutoHyphens/>
              <w:spacing w:after="0" w:line="240" w:lineRule="auto"/>
              <w:jc w:val="both"/>
              <w:rPr>
                <w:rFonts w:ascii="Times New Roman" w:hAnsi="Times New Roman"/>
              </w:rPr>
            </w:pPr>
            <w:r w:rsidRPr="00C04BC6">
              <w:rPr>
                <w:rFonts w:ascii="Times New Roman" w:hAnsi="Times New Roman"/>
              </w:rPr>
              <w:t>- формировать и поддерживать систему учетно – отчетной документации по движению (приходу, расходу) материально – технических ресурсов на складе;</w:t>
            </w:r>
          </w:p>
          <w:p w:rsidR="00C04BC6" w:rsidRPr="00C04BC6" w:rsidRDefault="00C04BC6" w:rsidP="00C04BC6">
            <w:pPr>
              <w:suppressAutoHyphens/>
              <w:spacing w:line="240" w:lineRule="auto"/>
              <w:jc w:val="both"/>
              <w:rPr>
                <w:rFonts w:ascii="Times New Roman" w:hAnsi="Times New Roman"/>
                <w:bCs/>
              </w:rPr>
            </w:pPr>
            <w:r w:rsidRPr="00C04BC6">
              <w:rPr>
                <w:rFonts w:ascii="Times New Roman" w:hAnsi="Times New Roman"/>
              </w:rPr>
              <w:t xml:space="preserve">- </w:t>
            </w:r>
            <w:r w:rsidRPr="00C04BC6">
              <w:rPr>
                <w:rFonts w:ascii="Times New Roman" w:hAnsi="Times New Roman"/>
                <w:bCs/>
              </w:rPr>
              <w:t>работать с компьютером в качестве пользователя с применением специализированного программного обеспечения;</w:t>
            </w:r>
          </w:p>
          <w:p w:rsidR="00C04BC6" w:rsidRPr="00C04BC6" w:rsidRDefault="00C04BC6" w:rsidP="00C04BC6">
            <w:pPr>
              <w:suppressAutoHyphens/>
              <w:spacing w:after="0" w:line="240" w:lineRule="auto"/>
              <w:jc w:val="both"/>
              <w:rPr>
                <w:rFonts w:ascii="Times New Roman" w:hAnsi="Times New Roman"/>
              </w:rPr>
            </w:pPr>
            <w:r w:rsidRPr="00C04BC6">
              <w:rPr>
                <w:rFonts w:ascii="Times New Roman" w:hAnsi="Times New Roman"/>
                <w:bCs/>
              </w:rPr>
              <w:t xml:space="preserve">- </w:t>
            </w:r>
            <w:r w:rsidRPr="00C04BC6">
              <w:rPr>
                <w:rFonts w:ascii="Times New Roman" w:hAnsi="Times New Roman"/>
              </w:rPr>
              <w:t>выявлять на основе данных складского учета отклонения фактического остатка хранящихся грузов от установленной нормы запаса и остатков, находящиеся без движения;</w:t>
            </w:r>
          </w:p>
          <w:p w:rsidR="00C04BC6" w:rsidRPr="00C04BC6" w:rsidRDefault="00C04BC6" w:rsidP="00C04BC6">
            <w:pPr>
              <w:suppressAutoHyphens/>
              <w:spacing w:after="0" w:line="240" w:lineRule="auto"/>
              <w:jc w:val="both"/>
              <w:rPr>
                <w:rFonts w:ascii="Times New Roman" w:hAnsi="Times New Roman"/>
              </w:rPr>
            </w:pPr>
            <w:r w:rsidRPr="00C04BC6">
              <w:rPr>
                <w:rFonts w:ascii="Times New Roman" w:hAnsi="Times New Roman"/>
              </w:rPr>
              <w:t>- применять правила инвентаризации строительных и вспомогательных материалов и оборудования;</w:t>
            </w:r>
          </w:p>
          <w:p w:rsidR="00C04BC6" w:rsidRPr="00C04BC6" w:rsidRDefault="00C04BC6" w:rsidP="00C04BC6">
            <w:pPr>
              <w:suppressAutoHyphens/>
              <w:spacing w:after="0" w:line="240" w:lineRule="auto"/>
              <w:jc w:val="both"/>
              <w:rPr>
                <w:rFonts w:ascii="Times New Roman" w:hAnsi="Times New Roman"/>
                <w:bCs/>
              </w:rPr>
            </w:pPr>
            <w:r w:rsidRPr="00C04BC6">
              <w:rPr>
                <w:rFonts w:ascii="Times New Roman" w:hAnsi="Times New Roman"/>
              </w:rPr>
              <w:t xml:space="preserve">- пользоваться </w:t>
            </w:r>
            <w:r w:rsidRPr="00C04BC6">
              <w:rPr>
                <w:rFonts w:ascii="Times New Roman" w:hAnsi="Times New Roman"/>
                <w:bCs/>
              </w:rPr>
              <w:t>приборами контроля температурно – влажностного режима и других технических условий хранения материалов и оборудования;</w:t>
            </w:r>
          </w:p>
          <w:p w:rsidR="00C04BC6" w:rsidRPr="00C04BC6" w:rsidRDefault="00C04BC6" w:rsidP="00C04BC6">
            <w:pPr>
              <w:suppressAutoHyphens/>
              <w:spacing w:after="0" w:line="240" w:lineRule="auto"/>
              <w:jc w:val="both"/>
              <w:rPr>
                <w:rFonts w:ascii="Times New Roman" w:hAnsi="Times New Roman"/>
                <w:bCs/>
              </w:rPr>
            </w:pPr>
            <w:r w:rsidRPr="00C04BC6">
              <w:rPr>
                <w:rFonts w:ascii="Times New Roman" w:hAnsi="Times New Roman"/>
                <w:bCs/>
              </w:rPr>
              <w:t>- организовывать деятельность рабочих склада и водителей погрузочно – разгрузочных машин и механизмов на складе с соблюдением норм, правил и инструкций по охране труда и пожарной безопасности;</w:t>
            </w:r>
          </w:p>
          <w:p w:rsidR="00C04BC6" w:rsidRPr="00C04BC6" w:rsidRDefault="00C04BC6" w:rsidP="00C04BC6">
            <w:pPr>
              <w:suppressAutoHyphens/>
              <w:spacing w:after="0" w:line="240" w:lineRule="auto"/>
              <w:jc w:val="both"/>
              <w:rPr>
                <w:rFonts w:ascii="Times New Roman" w:hAnsi="Times New Roman"/>
                <w:bCs/>
              </w:rPr>
            </w:pPr>
            <w:r w:rsidRPr="00C04BC6">
              <w:rPr>
                <w:rFonts w:ascii="Times New Roman" w:hAnsi="Times New Roman"/>
                <w:bCs/>
              </w:rPr>
              <w:t>- разрабатывать и реализовывать мероприятия по восстановлению режима хранения строительных и вспомогательных материалов и оборудования на складе;</w:t>
            </w:r>
          </w:p>
          <w:p w:rsidR="00C04BC6" w:rsidRPr="00C04BC6" w:rsidRDefault="00C04BC6" w:rsidP="00C04BC6">
            <w:pPr>
              <w:suppressAutoHyphens/>
              <w:spacing w:after="0" w:line="240" w:lineRule="auto"/>
              <w:jc w:val="both"/>
              <w:rPr>
                <w:rFonts w:ascii="Times New Roman" w:hAnsi="Times New Roman"/>
              </w:rPr>
            </w:pPr>
            <w:r w:rsidRPr="00C04BC6">
              <w:rPr>
                <w:rFonts w:ascii="Times New Roman" w:hAnsi="Times New Roman"/>
                <w:bCs/>
              </w:rPr>
              <w:t>- пользоваться системой видеонаблюдения за территорией складов;</w:t>
            </w:r>
          </w:p>
        </w:tc>
      </w:tr>
      <w:tr w:rsidR="00C04BC6" w:rsidRPr="00C04BC6" w:rsidTr="00833B51">
        <w:tc>
          <w:tcPr>
            <w:tcW w:w="2802" w:type="dxa"/>
          </w:tcPr>
          <w:p w:rsidR="00C04BC6" w:rsidRPr="00C04BC6" w:rsidRDefault="00C04BC6" w:rsidP="00C04BC6">
            <w:pPr>
              <w:spacing w:after="0" w:line="240" w:lineRule="auto"/>
              <w:jc w:val="both"/>
              <w:rPr>
                <w:rFonts w:ascii="Times New Roman" w:hAnsi="Times New Roman"/>
                <w:bCs/>
              </w:rPr>
            </w:pPr>
            <w:r w:rsidRPr="00C04BC6">
              <w:rPr>
                <w:rFonts w:ascii="Times New Roman" w:hAnsi="Times New Roman"/>
                <w:bCs/>
              </w:rPr>
              <w:t>знать</w:t>
            </w:r>
          </w:p>
        </w:tc>
        <w:tc>
          <w:tcPr>
            <w:tcW w:w="6804" w:type="dxa"/>
          </w:tcPr>
          <w:p w:rsidR="00C04BC6" w:rsidRPr="00C04BC6" w:rsidRDefault="00C04BC6" w:rsidP="00C04BC6">
            <w:pPr>
              <w:spacing w:after="0" w:line="240" w:lineRule="auto"/>
              <w:jc w:val="both"/>
              <w:rPr>
                <w:rFonts w:ascii="Times New Roman" w:hAnsi="Times New Roman"/>
              </w:rPr>
            </w:pPr>
            <w:r w:rsidRPr="00C04BC6">
              <w:rPr>
                <w:rFonts w:ascii="Times New Roman" w:hAnsi="Times New Roman"/>
                <w:bCs/>
              </w:rPr>
              <w:t xml:space="preserve">- </w:t>
            </w:r>
            <w:r w:rsidRPr="00C04BC6">
              <w:rPr>
                <w:rFonts w:ascii="Times New Roman" w:hAnsi="Times New Roman"/>
              </w:rPr>
              <w:t>номенклатуру и основные характеристики строительных и вспомогательных материалов и оборудования;</w:t>
            </w:r>
          </w:p>
          <w:p w:rsidR="00C04BC6" w:rsidRPr="00C04BC6" w:rsidRDefault="00C04BC6" w:rsidP="00C04BC6">
            <w:pPr>
              <w:spacing w:after="0" w:line="240" w:lineRule="auto"/>
              <w:jc w:val="both"/>
              <w:rPr>
                <w:rFonts w:ascii="Times New Roman" w:hAnsi="Times New Roman"/>
              </w:rPr>
            </w:pPr>
            <w:r w:rsidRPr="00C04BC6">
              <w:rPr>
                <w:rFonts w:ascii="Times New Roman" w:hAnsi="Times New Roman"/>
              </w:rPr>
              <w:t>- порядок учета, хранения, приемки, выдачи, списания строительных и вспомогательных материалов, оборудования;</w:t>
            </w:r>
          </w:p>
          <w:p w:rsidR="00C04BC6" w:rsidRPr="00C04BC6" w:rsidRDefault="00C04BC6" w:rsidP="00C04BC6">
            <w:pPr>
              <w:spacing w:after="0" w:line="240" w:lineRule="auto"/>
              <w:jc w:val="both"/>
              <w:rPr>
                <w:rFonts w:ascii="Times New Roman" w:hAnsi="Times New Roman"/>
              </w:rPr>
            </w:pPr>
            <w:r w:rsidRPr="00C04BC6">
              <w:rPr>
                <w:rFonts w:ascii="Times New Roman" w:hAnsi="Times New Roman"/>
              </w:rPr>
              <w:t>- стандарты и технические условия на хранение строительных и вспомогательных материалов и оборудования;</w:t>
            </w:r>
          </w:p>
          <w:p w:rsidR="00C04BC6" w:rsidRPr="00C04BC6" w:rsidRDefault="00C04BC6" w:rsidP="00C04BC6">
            <w:pPr>
              <w:spacing w:after="0" w:line="240" w:lineRule="auto"/>
              <w:jc w:val="both"/>
              <w:rPr>
                <w:rFonts w:ascii="Times New Roman" w:hAnsi="Times New Roman"/>
              </w:rPr>
            </w:pPr>
            <w:r w:rsidRPr="00C04BC6">
              <w:rPr>
                <w:rFonts w:ascii="Times New Roman" w:hAnsi="Times New Roman"/>
              </w:rPr>
              <w:t>- правила складского учета и составления материальных отчетов движения грузов, а также первичных документов;</w:t>
            </w:r>
          </w:p>
          <w:p w:rsidR="00C04BC6" w:rsidRPr="00C04BC6" w:rsidRDefault="00C04BC6" w:rsidP="00C04BC6">
            <w:pPr>
              <w:suppressAutoHyphens/>
              <w:spacing w:after="0" w:line="240" w:lineRule="auto"/>
              <w:jc w:val="both"/>
              <w:rPr>
                <w:rFonts w:ascii="Times New Roman" w:hAnsi="Times New Roman"/>
              </w:rPr>
            </w:pPr>
            <w:r w:rsidRPr="00C04BC6">
              <w:rPr>
                <w:rFonts w:ascii="Times New Roman" w:hAnsi="Times New Roman"/>
              </w:rPr>
              <w:t>- правила проведения инвентаризации строительных и вспомогательных материалов и оборудования;</w:t>
            </w:r>
          </w:p>
          <w:p w:rsidR="00C04BC6" w:rsidRPr="00C04BC6" w:rsidRDefault="00C04BC6" w:rsidP="00C04BC6">
            <w:pPr>
              <w:suppressAutoHyphens/>
              <w:spacing w:after="0" w:line="240" w:lineRule="auto"/>
              <w:jc w:val="both"/>
              <w:rPr>
                <w:rFonts w:ascii="Times New Roman" w:hAnsi="Times New Roman"/>
              </w:rPr>
            </w:pPr>
            <w:r w:rsidRPr="00C04BC6">
              <w:rPr>
                <w:rFonts w:ascii="Times New Roman" w:hAnsi="Times New Roman"/>
              </w:rPr>
              <w:t>- требования к нормируемым запасам строительных и вспомогательных материалов и оборудования;</w:t>
            </w:r>
          </w:p>
          <w:p w:rsidR="00C04BC6" w:rsidRPr="00C04BC6" w:rsidRDefault="00C04BC6" w:rsidP="00C04BC6">
            <w:pPr>
              <w:suppressAutoHyphens/>
              <w:spacing w:after="0" w:line="240" w:lineRule="auto"/>
              <w:jc w:val="both"/>
              <w:rPr>
                <w:rFonts w:ascii="Times New Roman" w:hAnsi="Times New Roman"/>
              </w:rPr>
            </w:pPr>
            <w:r w:rsidRPr="00C04BC6">
              <w:rPr>
                <w:rFonts w:ascii="Times New Roman" w:hAnsi="Times New Roman"/>
              </w:rPr>
              <w:t>- правила проведения инвентаризации строительных и вспомогательных материалов и оборудования;</w:t>
            </w:r>
          </w:p>
          <w:p w:rsidR="00C04BC6" w:rsidRPr="00C04BC6" w:rsidRDefault="00C04BC6" w:rsidP="00C04BC6">
            <w:pPr>
              <w:suppressAutoHyphens/>
              <w:spacing w:after="0" w:line="240" w:lineRule="auto"/>
              <w:jc w:val="both"/>
              <w:rPr>
                <w:rFonts w:ascii="Times New Roman" w:hAnsi="Times New Roman"/>
              </w:rPr>
            </w:pPr>
            <w:r w:rsidRPr="00C04BC6">
              <w:rPr>
                <w:rFonts w:ascii="Times New Roman" w:hAnsi="Times New Roman"/>
              </w:rPr>
              <w:t>- требования к нормируемым запасам строительных и вспомогательных материалов, оборудования;</w:t>
            </w:r>
          </w:p>
          <w:p w:rsidR="00C04BC6" w:rsidRPr="00C04BC6" w:rsidRDefault="00C04BC6" w:rsidP="00C04BC6">
            <w:pPr>
              <w:suppressAutoHyphens/>
              <w:spacing w:after="0" w:line="240" w:lineRule="auto"/>
              <w:jc w:val="both"/>
              <w:rPr>
                <w:rFonts w:ascii="Times New Roman" w:hAnsi="Times New Roman"/>
              </w:rPr>
            </w:pPr>
            <w:r w:rsidRPr="00C04BC6">
              <w:rPr>
                <w:rFonts w:ascii="Times New Roman" w:hAnsi="Times New Roman"/>
              </w:rPr>
              <w:t>- правила поддержания температурно – влажностного режима и других технических условий хранения строительных и вспомогательных материалов и оборудования;</w:t>
            </w:r>
          </w:p>
          <w:p w:rsidR="00C04BC6" w:rsidRPr="00C04BC6" w:rsidRDefault="00C04BC6" w:rsidP="00C04BC6">
            <w:pPr>
              <w:suppressAutoHyphens/>
              <w:spacing w:after="0" w:line="240" w:lineRule="auto"/>
              <w:jc w:val="both"/>
              <w:rPr>
                <w:rFonts w:ascii="Times New Roman" w:hAnsi="Times New Roman"/>
                <w:bCs/>
              </w:rPr>
            </w:pPr>
            <w:r w:rsidRPr="00C04BC6">
              <w:rPr>
                <w:rFonts w:ascii="Times New Roman" w:hAnsi="Times New Roman"/>
              </w:rPr>
              <w:t xml:space="preserve">- </w:t>
            </w:r>
            <w:r w:rsidRPr="00C04BC6">
              <w:rPr>
                <w:rFonts w:ascii="Times New Roman" w:hAnsi="Times New Roman"/>
                <w:bCs/>
              </w:rPr>
              <w:t>требования к оснащению складских помещений погрузочно – разгрузочными машинами и механизмами и правила размещения строительных и вспомогательных материалов и оборудования;</w:t>
            </w:r>
          </w:p>
          <w:p w:rsidR="00C04BC6" w:rsidRPr="00C04BC6" w:rsidRDefault="00C04BC6" w:rsidP="00C04BC6">
            <w:pPr>
              <w:suppressAutoHyphens/>
              <w:spacing w:after="0" w:line="240" w:lineRule="auto"/>
              <w:jc w:val="both"/>
              <w:rPr>
                <w:rFonts w:ascii="Times New Roman" w:hAnsi="Times New Roman"/>
                <w:bCs/>
              </w:rPr>
            </w:pPr>
            <w:r w:rsidRPr="00C04BC6">
              <w:rPr>
                <w:rFonts w:ascii="Times New Roman" w:hAnsi="Times New Roman"/>
                <w:bCs/>
              </w:rPr>
              <w:t>- нормы, правила и инструкции по охране труда при работе на территории склада и использовании погрузочно – разгрузочных машин и механизмов;</w:t>
            </w:r>
          </w:p>
          <w:p w:rsidR="00C04BC6" w:rsidRPr="00C04BC6" w:rsidRDefault="00C04BC6" w:rsidP="00C04BC6">
            <w:pPr>
              <w:suppressAutoHyphens/>
              <w:spacing w:after="0" w:line="240" w:lineRule="auto"/>
              <w:jc w:val="both"/>
              <w:rPr>
                <w:rFonts w:ascii="Times New Roman" w:hAnsi="Times New Roman"/>
                <w:bCs/>
              </w:rPr>
            </w:pPr>
            <w:r w:rsidRPr="00C04BC6">
              <w:rPr>
                <w:rFonts w:ascii="Times New Roman" w:hAnsi="Times New Roman"/>
                <w:bCs/>
              </w:rPr>
              <w:t>- порядок действий при возникновении возгорания, заливов и других чрезвычайных ситуаций;</w:t>
            </w:r>
          </w:p>
          <w:p w:rsidR="00C04BC6" w:rsidRPr="00C04BC6" w:rsidRDefault="00C04BC6" w:rsidP="00C04BC6">
            <w:pPr>
              <w:suppressAutoHyphens/>
              <w:spacing w:after="0" w:line="240" w:lineRule="auto"/>
              <w:jc w:val="both"/>
              <w:rPr>
                <w:rFonts w:ascii="Times New Roman" w:hAnsi="Times New Roman"/>
              </w:rPr>
            </w:pPr>
            <w:r w:rsidRPr="00C04BC6">
              <w:rPr>
                <w:rFonts w:ascii="Times New Roman" w:hAnsi="Times New Roman"/>
                <w:bCs/>
              </w:rPr>
              <w:t>- методы обработки информации с использованием программного обеспечения и компьютерных средств.</w:t>
            </w:r>
          </w:p>
        </w:tc>
      </w:tr>
    </w:tbl>
    <w:p w:rsidR="00C04BC6" w:rsidRPr="00C04BC6" w:rsidRDefault="00C04BC6" w:rsidP="00C04BC6">
      <w:pPr>
        <w:jc w:val="both"/>
        <w:rPr>
          <w:rFonts w:ascii="Times New Roman" w:hAnsi="Times New Roman"/>
          <w:b/>
        </w:rPr>
      </w:pPr>
    </w:p>
    <w:p w:rsidR="00C04BC6" w:rsidRPr="00C04BC6" w:rsidRDefault="00C04BC6" w:rsidP="00C04BC6">
      <w:pPr>
        <w:rPr>
          <w:rFonts w:ascii="Times New Roman" w:hAnsi="Times New Roman"/>
          <w:b/>
        </w:rPr>
      </w:pPr>
      <w:r w:rsidRPr="00C04BC6">
        <w:rPr>
          <w:rFonts w:ascii="Times New Roman" w:hAnsi="Times New Roman"/>
          <w:b/>
        </w:rPr>
        <w:t>1.2. Количество часов, отводимое на освоение профессионального модуля</w:t>
      </w:r>
    </w:p>
    <w:p w:rsidR="00C04BC6" w:rsidRPr="00C74E5C" w:rsidRDefault="00C04BC6" w:rsidP="00C04BC6">
      <w:pPr>
        <w:rPr>
          <w:rFonts w:ascii="Times New Roman" w:hAnsi="Times New Roman"/>
        </w:rPr>
      </w:pPr>
      <w:r w:rsidRPr="00C74E5C">
        <w:rPr>
          <w:rFonts w:ascii="Times New Roman" w:hAnsi="Times New Roman"/>
        </w:rPr>
        <w:t>Всего часов</w:t>
      </w:r>
      <w:r w:rsidR="00C74E5C">
        <w:rPr>
          <w:rFonts w:ascii="Times New Roman" w:hAnsi="Times New Roman"/>
        </w:rPr>
        <w:t xml:space="preserve"> –</w:t>
      </w:r>
      <w:r w:rsidRPr="00C74E5C">
        <w:rPr>
          <w:rFonts w:ascii="Times New Roman" w:hAnsi="Times New Roman"/>
        </w:rPr>
        <w:t xml:space="preserve"> </w:t>
      </w:r>
      <w:r w:rsidR="00C74E5C">
        <w:rPr>
          <w:rFonts w:ascii="Times New Roman" w:hAnsi="Times New Roman"/>
          <w:b/>
        </w:rPr>
        <w:t xml:space="preserve"> </w:t>
      </w:r>
      <w:r w:rsidRPr="00C74E5C">
        <w:rPr>
          <w:rFonts w:ascii="Times New Roman" w:hAnsi="Times New Roman"/>
          <w:b/>
        </w:rPr>
        <w:t>540</w:t>
      </w:r>
    </w:p>
    <w:p w:rsidR="00C04BC6" w:rsidRPr="00C74E5C" w:rsidRDefault="00C04BC6" w:rsidP="00C04BC6">
      <w:pPr>
        <w:rPr>
          <w:rFonts w:ascii="Times New Roman" w:hAnsi="Times New Roman"/>
        </w:rPr>
      </w:pPr>
      <w:r w:rsidRPr="00C74E5C">
        <w:rPr>
          <w:rFonts w:ascii="Times New Roman" w:hAnsi="Times New Roman"/>
        </w:rPr>
        <w:t>Из них   на освоение МДК</w:t>
      </w:r>
      <w:r w:rsidR="00C74E5C">
        <w:rPr>
          <w:rFonts w:ascii="Times New Roman" w:hAnsi="Times New Roman"/>
        </w:rPr>
        <w:t xml:space="preserve"> –  </w:t>
      </w:r>
      <w:r w:rsidRPr="00C74E5C">
        <w:rPr>
          <w:rFonts w:ascii="Times New Roman" w:hAnsi="Times New Roman"/>
          <w:b/>
        </w:rPr>
        <w:t>234</w:t>
      </w:r>
    </w:p>
    <w:p w:rsidR="00C04BC6" w:rsidRPr="00C74E5C" w:rsidRDefault="00C04BC6" w:rsidP="00C04BC6">
      <w:pPr>
        <w:rPr>
          <w:rFonts w:ascii="Times New Roman" w:hAnsi="Times New Roman"/>
        </w:rPr>
      </w:pPr>
      <w:r w:rsidRPr="00C74E5C">
        <w:rPr>
          <w:rFonts w:ascii="Times New Roman" w:hAnsi="Times New Roman"/>
        </w:rPr>
        <w:t>на практики, в том числе учебную</w:t>
      </w:r>
      <w:r w:rsidR="00C74E5C">
        <w:rPr>
          <w:rFonts w:ascii="Times New Roman" w:hAnsi="Times New Roman"/>
        </w:rPr>
        <w:t xml:space="preserve"> – </w:t>
      </w:r>
      <w:r w:rsidR="00C74E5C">
        <w:rPr>
          <w:rFonts w:ascii="Times New Roman" w:hAnsi="Times New Roman"/>
          <w:b/>
        </w:rPr>
        <w:t xml:space="preserve"> </w:t>
      </w:r>
      <w:r w:rsidRPr="00C74E5C">
        <w:rPr>
          <w:rFonts w:ascii="Times New Roman" w:hAnsi="Times New Roman"/>
          <w:b/>
        </w:rPr>
        <w:t>72</w:t>
      </w:r>
      <w:r w:rsidRPr="00C74E5C">
        <w:rPr>
          <w:rFonts w:ascii="Times New Roman" w:hAnsi="Times New Roman"/>
        </w:rPr>
        <w:t xml:space="preserve"> </w:t>
      </w:r>
    </w:p>
    <w:p w:rsidR="00C04BC6" w:rsidRPr="00C74E5C" w:rsidRDefault="00C04BC6" w:rsidP="00C04BC6">
      <w:pPr>
        <w:rPr>
          <w:rFonts w:ascii="Times New Roman" w:hAnsi="Times New Roman"/>
        </w:rPr>
      </w:pPr>
      <w:r w:rsidRPr="00C74E5C">
        <w:rPr>
          <w:rFonts w:ascii="Times New Roman" w:hAnsi="Times New Roman"/>
        </w:rPr>
        <w:t>и производственную</w:t>
      </w:r>
      <w:r w:rsidR="00C74E5C">
        <w:rPr>
          <w:rFonts w:ascii="Times New Roman" w:hAnsi="Times New Roman"/>
        </w:rPr>
        <w:t xml:space="preserve"> –  </w:t>
      </w:r>
      <w:r w:rsidRPr="00C74E5C">
        <w:rPr>
          <w:rFonts w:ascii="Times New Roman" w:hAnsi="Times New Roman"/>
          <w:b/>
        </w:rPr>
        <w:t>180</w:t>
      </w:r>
    </w:p>
    <w:p w:rsidR="0085032D" w:rsidRPr="00C74E5C" w:rsidRDefault="00C04BC6" w:rsidP="00C74E5C">
      <w:pPr>
        <w:rPr>
          <w:rFonts w:ascii="Times New Roman" w:hAnsi="Times New Roman"/>
          <w:b/>
          <w:i/>
          <w:sz w:val="24"/>
          <w:szCs w:val="24"/>
        </w:rPr>
      </w:pPr>
      <w:r w:rsidRPr="00C74E5C">
        <w:rPr>
          <w:rFonts w:ascii="Times New Roman" w:hAnsi="Times New Roman"/>
        </w:rPr>
        <w:t>самостоятельная работа</w:t>
      </w:r>
      <w:r w:rsidR="00C74E5C">
        <w:rPr>
          <w:rFonts w:ascii="Times New Roman" w:hAnsi="Times New Roman"/>
        </w:rPr>
        <w:t xml:space="preserve"> – </w:t>
      </w:r>
      <w:r w:rsidR="00C74E5C">
        <w:rPr>
          <w:rFonts w:ascii="Times New Roman" w:hAnsi="Times New Roman"/>
          <w:i/>
        </w:rPr>
        <w:t xml:space="preserve"> </w:t>
      </w:r>
      <w:r w:rsidRPr="00C74E5C">
        <w:rPr>
          <w:rFonts w:ascii="Times New Roman" w:hAnsi="Times New Roman"/>
          <w:b/>
        </w:rPr>
        <w:t>54</w:t>
      </w:r>
    </w:p>
    <w:p w:rsidR="00213025" w:rsidRDefault="00213025" w:rsidP="0085032D">
      <w:pPr>
        <w:jc w:val="center"/>
        <w:rPr>
          <w:rFonts w:ascii="Times New Roman" w:hAnsi="Times New Roman"/>
          <w:b/>
          <w:i/>
          <w:sz w:val="24"/>
          <w:szCs w:val="24"/>
        </w:rPr>
        <w:sectPr w:rsidR="00213025" w:rsidSect="00CF1C1B">
          <w:pgSz w:w="11906" w:h="16838"/>
          <w:pgMar w:top="1134" w:right="567" w:bottom="1134" w:left="1134" w:header="709" w:footer="709" w:gutter="0"/>
          <w:cols w:space="708"/>
          <w:docGrid w:linePitch="360"/>
        </w:sectPr>
      </w:pPr>
    </w:p>
    <w:p w:rsidR="0085032D" w:rsidRPr="0085032D" w:rsidRDefault="0085032D" w:rsidP="00746B89">
      <w:pPr>
        <w:rPr>
          <w:rFonts w:ascii="Times New Roman" w:hAnsi="Times New Roman"/>
          <w:b/>
          <w:i/>
          <w:sz w:val="24"/>
          <w:szCs w:val="24"/>
        </w:rPr>
      </w:pPr>
    </w:p>
    <w:p w:rsidR="00213025" w:rsidRPr="00213025" w:rsidRDefault="00213025" w:rsidP="00213025">
      <w:pPr>
        <w:rPr>
          <w:rFonts w:ascii="Times New Roman" w:hAnsi="Times New Roman"/>
          <w:b/>
        </w:rPr>
      </w:pPr>
      <w:r w:rsidRPr="00213025">
        <w:rPr>
          <w:rFonts w:ascii="Times New Roman" w:hAnsi="Times New Roman"/>
          <w:b/>
        </w:rPr>
        <w:t>2. Структура и содержание профессионального модуля</w:t>
      </w:r>
    </w:p>
    <w:p w:rsidR="00213025" w:rsidRPr="00213025" w:rsidRDefault="00213025" w:rsidP="00213025">
      <w:pPr>
        <w:rPr>
          <w:rFonts w:ascii="Times New Roman" w:hAnsi="Times New Roman"/>
          <w:b/>
        </w:rPr>
      </w:pPr>
      <w:r w:rsidRPr="00213025">
        <w:rPr>
          <w:rFonts w:ascii="Times New Roman" w:hAnsi="Times New Roman"/>
          <w:b/>
        </w:rPr>
        <w:t>2.1.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2"/>
        <w:gridCol w:w="2312"/>
        <w:gridCol w:w="1281"/>
        <w:gridCol w:w="1520"/>
        <w:gridCol w:w="82"/>
        <w:gridCol w:w="1439"/>
        <w:gridCol w:w="52"/>
        <w:gridCol w:w="1028"/>
        <w:gridCol w:w="26"/>
        <w:gridCol w:w="1855"/>
        <w:gridCol w:w="12"/>
        <w:gridCol w:w="1872"/>
        <w:gridCol w:w="1179"/>
      </w:tblGrid>
      <w:tr w:rsidR="00213025" w:rsidRPr="00213025" w:rsidTr="0050200C">
        <w:trPr>
          <w:trHeight w:val="353"/>
        </w:trPr>
        <w:tc>
          <w:tcPr>
            <w:tcW w:w="653" w:type="pct"/>
            <w:vMerge w:val="restart"/>
            <w:vAlign w:val="center"/>
          </w:tcPr>
          <w:p w:rsidR="00213025" w:rsidRPr="00213025" w:rsidRDefault="00213025" w:rsidP="00213025">
            <w:pPr>
              <w:suppressAutoHyphens/>
              <w:spacing w:after="0"/>
              <w:jc w:val="center"/>
              <w:rPr>
                <w:rFonts w:ascii="Times New Roman" w:hAnsi="Times New Roman"/>
                <w:sz w:val="20"/>
                <w:szCs w:val="20"/>
              </w:rPr>
            </w:pPr>
            <w:r w:rsidRPr="00213025">
              <w:rPr>
                <w:rFonts w:ascii="Times New Roman" w:hAnsi="Times New Roman"/>
                <w:sz w:val="20"/>
                <w:szCs w:val="20"/>
              </w:rPr>
              <w:t>Коды профессиональных общих компетенций</w:t>
            </w:r>
          </w:p>
        </w:tc>
        <w:tc>
          <w:tcPr>
            <w:tcW w:w="794" w:type="pct"/>
            <w:vMerge w:val="restart"/>
            <w:vAlign w:val="center"/>
          </w:tcPr>
          <w:p w:rsidR="00213025" w:rsidRPr="00213025" w:rsidRDefault="00213025" w:rsidP="00213025">
            <w:pPr>
              <w:suppressAutoHyphens/>
              <w:spacing w:after="0"/>
              <w:jc w:val="center"/>
              <w:rPr>
                <w:rFonts w:ascii="Times New Roman" w:hAnsi="Times New Roman"/>
                <w:sz w:val="20"/>
                <w:szCs w:val="20"/>
              </w:rPr>
            </w:pPr>
            <w:r w:rsidRPr="00213025">
              <w:rPr>
                <w:rFonts w:ascii="Times New Roman" w:hAnsi="Times New Roman"/>
                <w:sz w:val="20"/>
                <w:szCs w:val="20"/>
              </w:rPr>
              <w:t>Наименования разделов профессионального модуля</w:t>
            </w:r>
          </w:p>
        </w:tc>
        <w:tc>
          <w:tcPr>
            <w:tcW w:w="440" w:type="pct"/>
            <w:vMerge w:val="restart"/>
            <w:vAlign w:val="center"/>
          </w:tcPr>
          <w:p w:rsidR="00213025" w:rsidRPr="00213025" w:rsidRDefault="00213025" w:rsidP="00213025">
            <w:pPr>
              <w:suppressAutoHyphens/>
              <w:spacing w:after="0"/>
              <w:jc w:val="center"/>
              <w:rPr>
                <w:rFonts w:ascii="Times New Roman" w:hAnsi="Times New Roman"/>
                <w:iCs/>
                <w:sz w:val="20"/>
                <w:szCs w:val="20"/>
              </w:rPr>
            </w:pPr>
            <w:r w:rsidRPr="00213025">
              <w:rPr>
                <w:rFonts w:ascii="Times New Roman" w:hAnsi="Times New Roman"/>
                <w:iCs/>
                <w:sz w:val="20"/>
                <w:szCs w:val="20"/>
              </w:rPr>
              <w:t>Суммарный объем нагрузки, час.</w:t>
            </w:r>
          </w:p>
        </w:tc>
        <w:tc>
          <w:tcPr>
            <w:tcW w:w="3113" w:type="pct"/>
            <w:gridSpan w:val="10"/>
            <w:vAlign w:val="center"/>
          </w:tcPr>
          <w:p w:rsidR="00213025" w:rsidRPr="00213025" w:rsidRDefault="00213025" w:rsidP="00213025">
            <w:pPr>
              <w:suppressAutoHyphens/>
              <w:spacing w:after="0"/>
              <w:jc w:val="center"/>
              <w:rPr>
                <w:rFonts w:ascii="Times New Roman" w:hAnsi="Times New Roman"/>
                <w:sz w:val="20"/>
                <w:szCs w:val="20"/>
              </w:rPr>
            </w:pPr>
            <w:r w:rsidRPr="00213025">
              <w:rPr>
                <w:rFonts w:ascii="Times New Roman" w:hAnsi="Times New Roman"/>
                <w:sz w:val="20"/>
                <w:szCs w:val="20"/>
              </w:rPr>
              <w:t>Объем профессионального модуля, час.</w:t>
            </w:r>
          </w:p>
        </w:tc>
      </w:tr>
      <w:tr w:rsidR="00213025" w:rsidRPr="00213025" w:rsidTr="0050200C">
        <w:trPr>
          <w:trHeight w:val="353"/>
        </w:trPr>
        <w:tc>
          <w:tcPr>
            <w:tcW w:w="653" w:type="pct"/>
            <w:vMerge/>
            <w:vAlign w:val="center"/>
          </w:tcPr>
          <w:p w:rsidR="00213025" w:rsidRPr="00213025" w:rsidRDefault="00213025" w:rsidP="00213025">
            <w:pPr>
              <w:suppressAutoHyphens/>
              <w:spacing w:after="0"/>
              <w:jc w:val="center"/>
              <w:rPr>
                <w:rFonts w:ascii="Times New Roman" w:hAnsi="Times New Roman"/>
                <w:sz w:val="20"/>
                <w:szCs w:val="20"/>
              </w:rPr>
            </w:pPr>
          </w:p>
        </w:tc>
        <w:tc>
          <w:tcPr>
            <w:tcW w:w="794" w:type="pct"/>
            <w:vMerge/>
            <w:vAlign w:val="center"/>
          </w:tcPr>
          <w:p w:rsidR="00213025" w:rsidRPr="00213025" w:rsidRDefault="00213025" w:rsidP="00213025">
            <w:pPr>
              <w:suppressAutoHyphens/>
              <w:spacing w:after="0"/>
              <w:jc w:val="center"/>
              <w:rPr>
                <w:rFonts w:ascii="Times New Roman" w:hAnsi="Times New Roman"/>
                <w:sz w:val="20"/>
                <w:szCs w:val="20"/>
              </w:rPr>
            </w:pPr>
          </w:p>
        </w:tc>
        <w:tc>
          <w:tcPr>
            <w:tcW w:w="440" w:type="pct"/>
            <w:vMerge/>
            <w:vAlign w:val="center"/>
          </w:tcPr>
          <w:p w:rsidR="00213025" w:rsidRPr="00213025" w:rsidRDefault="00213025" w:rsidP="00213025">
            <w:pPr>
              <w:suppressAutoHyphens/>
              <w:spacing w:after="0"/>
              <w:jc w:val="center"/>
              <w:rPr>
                <w:rFonts w:ascii="Times New Roman" w:hAnsi="Times New Roman"/>
                <w:iCs/>
                <w:sz w:val="20"/>
                <w:szCs w:val="20"/>
              </w:rPr>
            </w:pPr>
          </w:p>
        </w:tc>
        <w:tc>
          <w:tcPr>
            <w:tcW w:w="2708" w:type="pct"/>
            <w:gridSpan w:val="9"/>
            <w:vAlign w:val="center"/>
          </w:tcPr>
          <w:p w:rsidR="00213025" w:rsidRPr="00213025" w:rsidRDefault="00213025" w:rsidP="00213025">
            <w:pPr>
              <w:suppressAutoHyphens/>
              <w:spacing w:after="0"/>
              <w:jc w:val="center"/>
              <w:rPr>
                <w:rFonts w:ascii="Times New Roman" w:hAnsi="Times New Roman"/>
                <w:sz w:val="20"/>
                <w:szCs w:val="20"/>
                <w:highlight w:val="yellow"/>
              </w:rPr>
            </w:pPr>
            <w:r w:rsidRPr="00213025">
              <w:rPr>
                <w:rFonts w:ascii="Times New Roman" w:hAnsi="Times New Roman"/>
              </w:rPr>
              <w:t>Работа обучающихся во взаимодействии с преподавателем</w:t>
            </w:r>
          </w:p>
        </w:tc>
        <w:tc>
          <w:tcPr>
            <w:tcW w:w="405" w:type="pct"/>
            <w:vMerge w:val="restart"/>
            <w:vAlign w:val="center"/>
          </w:tcPr>
          <w:p w:rsidR="00213025" w:rsidRPr="00213025" w:rsidRDefault="00213025" w:rsidP="00213025">
            <w:pPr>
              <w:suppressAutoHyphens/>
              <w:spacing w:after="0"/>
              <w:jc w:val="center"/>
              <w:rPr>
                <w:rFonts w:ascii="Times New Roman" w:hAnsi="Times New Roman"/>
                <w:sz w:val="20"/>
                <w:szCs w:val="20"/>
              </w:rPr>
            </w:pPr>
            <w:r w:rsidRPr="00213025">
              <w:rPr>
                <w:rFonts w:ascii="Times New Roman" w:hAnsi="Times New Roman"/>
                <w:sz w:val="20"/>
                <w:szCs w:val="20"/>
              </w:rPr>
              <w:t>Самостоятельная работа</w:t>
            </w:r>
            <w:r w:rsidRPr="00213025">
              <w:rPr>
                <w:rFonts w:ascii="Times New Roman" w:hAnsi="Times New Roman"/>
                <w:i/>
                <w:vertAlign w:val="superscript"/>
              </w:rPr>
              <w:footnoteReference w:id="5"/>
            </w:r>
          </w:p>
        </w:tc>
      </w:tr>
      <w:tr w:rsidR="00213025" w:rsidRPr="00213025" w:rsidTr="0050200C">
        <w:tc>
          <w:tcPr>
            <w:tcW w:w="653" w:type="pct"/>
            <w:vMerge/>
          </w:tcPr>
          <w:p w:rsidR="00213025" w:rsidRPr="00213025" w:rsidRDefault="00213025" w:rsidP="00213025">
            <w:pPr>
              <w:spacing w:after="0"/>
              <w:rPr>
                <w:rFonts w:ascii="Times New Roman" w:hAnsi="Times New Roman"/>
                <w:i/>
              </w:rPr>
            </w:pPr>
          </w:p>
        </w:tc>
        <w:tc>
          <w:tcPr>
            <w:tcW w:w="794" w:type="pct"/>
            <w:vMerge/>
            <w:vAlign w:val="center"/>
          </w:tcPr>
          <w:p w:rsidR="00213025" w:rsidRPr="00213025" w:rsidRDefault="00213025" w:rsidP="00213025">
            <w:pPr>
              <w:spacing w:after="0"/>
              <w:rPr>
                <w:rFonts w:ascii="Times New Roman" w:hAnsi="Times New Roman"/>
                <w:i/>
              </w:rPr>
            </w:pPr>
          </w:p>
        </w:tc>
        <w:tc>
          <w:tcPr>
            <w:tcW w:w="440" w:type="pct"/>
            <w:vMerge/>
            <w:vAlign w:val="center"/>
          </w:tcPr>
          <w:p w:rsidR="00213025" w:rsidRPr="00213025" w:rsidRDefault="00213025" w:rsidP="00213025">
            <w:pPr>
              <w:spacing w:after="0"/>
              <w:rPr>
                <w:rFonts w:ascii="Times New Roman" w:hAnsi="Times New Roman"/>
                <w:i/>
                <w:iCs/>
              </w:rPr>
            </w:pPr>
          </w:p>
        </w:tc>
        <w:tc>
          <w:tcPr>
            <w:tcW w:w="1424" w:type="pct"/>
            <w:gridSpan w:val="6"/>
            <w:vAlign w:val="center"/>
          </w:tcPr>
          <w:p w:rsidR="00213025" w:rsidRPr="00213025" w:rsidRDefault="00213025" w:rsidP="00213025">
            <w:pPr>
              <w:suppressAutoHyphens/>
              <w:spacing w:after="0" w:line="240" w:lineRule="auto"/>
              <w:jc w:val="center"/>
              <w:rPr>
                <w:rFonts w:ascii="Times New Roman" w:hAnsi="Times New Roman"/>
                <w:i/>
              </w:rPr>
            </w:pPr>
            <w:r w:rsidRPr="00213025">
              <w:rPr>
                <w:rFonts w:ascii="Times New Roman" w:hAnsi="Times New Roman"/>
                <w:i/>
              </w:rPr>
              <w:t>Обучение по МДК</w:t>
            </w:r>
          </w:p>
        </w:tc>
        <w:tc>
          <w:tcPr>
            <w:tcW w:w="1284" w:type="pct"/>
            <w:gridSpan w:val="3"/>
            <w:vMerge w:val="restart"/>
            <w:vAlign w:val="center"/>
          </w:tcPr>
          <w:p w:rsidR="00213025" w:rsidRPr="00213025" w:rsidRDefault="00213025" w:rsidP="00213025">
            <w:pPr>
              <w:suppressAutoHyphens/>
              <w:spacing w:after="0" w:line="240" w:lineRule="auto"/>
              <w:jc w:val="center"/>
              <w:rPr>
                <w:rFonts w:ascii="Times New Roman" w:hAnsi="Times New Roman"/>
                <w:i/>
              </w:rPr>
            </w:pPr>
            <w:r w:rsidRPr="00213025">
              <w:rPr>
                <w:rFonts w:ascii="Times New Roman" w:hAnsi="Times New Roman"/>
                <w:i/>
              </w:rPr>
              <w:t>Практики</w:t>
            </w:r>
          </w:p>
        </w:tc>
        <w:tc>
          <w:tcPr>
            <w:tcW w:w="405" w:type="pct"/>
            <w:vMerge/>
            <w:vAlign w:val="center"/>
          </w:tcPr>
          <w:p w:rsidR="00213025" w:rsidRPr="00213025" w:rsidRDefault="00213025" w:rsidP="00213025">
            <w:pPr>
              <w:spacing w:after="0"/>
              <w:rPr>
                <w:rFonts w:ascii="Times New Roman" w:hAnsi="Times New Roman"/>
                <w:i/>
              </w:rPr>
            </w:pPr>
          </w:p>
        </w:tc>
      </w:tr>
      <w:tr w:rsidR="00213025" w:rsidRPr="00213025" w:rsidTr="0050200C">
        <w:tc>
          <w:tcPr>
            <w:tcW w:w="653" w:type="pct"/>
            <w:vMerge/>
          </w:tcPr>
          <w:p w:rsidR="00213025" w:rsidRPr="00213025" w:rsidRDefault="00213025" w:rsidP="00213025">
            <w:pPr>
              <w:spacing w:after="0"/>
              <w:rPr>
                <w:rFonts w:ascii="Times New Roman" w:hAnsi="Times New Roman"/>
                <w:i/>
              </w:rPr>
            </w:pPr>
          </w:p>
        </w:tc>
        <w:tc>
          <w:tcPr>
            <w:tcW w:w="794" w:type="pct"/>
            <w:vMerge/>
            <w:vAlign w:val="center"/>
          </w:tcPr>
          <w:p w:rsidR="00213025" w:rsidRPr="00213025" w:rsidRDefault="00213025" w:rsidP="00213025">
            <w:pPr>
              <w:spacing w:after="0"/>
              <w:rPr>
                <w:rFonts w:ascii="Times New Roman" w:hAnsi="Times New Roman"/>
                <w:i/>
              </w:rPr>
            </w:pPr>
          </w:p>
        </w:tc>
        <w:tc>
          <w:tcPr>
            <w:tcW w:w="440" w:type="pct"/>
            <w:vMerge/>
            <w:vAlign w:val="center"/>
          </w:tcPr>
          <w:p w:rsidR="00213025" w:rsidRPr="00213025" w:rsidRDefault="00213025" w:rsidP="00213025">
            <w:pPr>
              <w:spacing w:after="0"/>
              <w:rPr>
                <w:rFonts w:ascii="Times New Roman" w:hAnsi="Times New Roman"/>
                <w:i/>
                <w:iCs/>
              </w:rPr>
            </w:pPr>
          </w:p>
        </w:tc>
        <w:tc>
          <w:tcPr>
            <w:tcW w:w="522" w:type="pct"/>
            <w:vMerge w:val="restart"/>
            <w:vAlign w:val="center"/>
          </w:tcPr>
          <w:p w:rsidR="00213025" w:rsidRPr="00213025" w:rsidRDefault="00213025" w:rsidP="00213025">
            <w:pPr>
              <w:suppressAutoHyphens/>
              <w:spacing w:after="0"/>
              <w:jc w:val="center"/>
              <w:rPr>
                <w:rFonts w:ascii="Times New Roman" w:hAnsi="Times New Roman"/>
                <w:sz w:val="20"/>
                <w:szCs w:val="20"/>
              </w:rPr>
            </w:pPr>
            <w:r w:rsidRPr="00213025">
              <w:rPr>
                <w:rFonts w:ascii="Times New Roman" w:hAnsi="Times New Roman"/>
                <w:sz w:val="20"/>
                <w:szCs w:val="20"/>
              </w:rPr>
              <w:t>Всего</w:t>
            </w:r>
          </w:p>
          <w:p w:rsidR="00213025" w:rsidRPr="00213025" w:rsidRDefault="00213025" w:rsidP="00213025">
            <w:pPr>
              <w:suppressAutoHyphens/>
              <w:jc w:val="center"/>
              <w:rPr>
                <w:rFonts w:ascii="Times New Roman" w:hAnsi="Times New Roman"/>
                <w:i/>
              </w:rPr>
            </w:pPr>
          </w:p>
        </w:tc>
        <w:tc>
          <w:tcPr>
            <w:tcW w:w="902" w:type="pct"/>
            <w:gridSpan w:val="5"/>
            <w:vAlign w:val="center"/>
          </w:tcPr>
          <w:p w:rsidR="00213025" w:rsidRPr="00213025" w:rsidRDefault="00213025" w:rsidP="00213025">
            <w:pPr>
              <w:suppressAutoHyphens/>
              <w:spacing w:after="0" w:line="240" w:lineRule="auto"/>
              <w:jc w:val="center"/>
              <w:rPr>
                <w:rFonts w:ascii="Times New Roman" w:hAnsi="Times New Roman"/>
                <w:i/>
              </w:rPr>
            </w:pPr>
            <w:r w:rsidRPr="00213025">
              <w:rPr>
                <w:rFonts w:ascii="Times New Roman" w:hAnsi="Times New Roman"/>
                <w:i/>
              </w:rPr>
              <w:t>В том числе</w:t>
            </w:r>
          </w:p>
        </w:tc>
        <w:tc>
          <w:tcPr>
            <w:tcW w:w="1284" w:type="pct"/>
            <w:gridSpan w:val="3"/>
            <w:vMerge/>
            <w:vAlign w:val="center"/>
          </w:tcPr>
          <w:p w:rsidR="00213025" w:rsidRPr="00213025" w:rsidRDefault="00213025" w:rsidP="00213025">
            <w:pPr>
              <w:suppressAutoHyphens/>
              <w:spacing w:after="0" w:line="240" w:lineRule="auto"/>
              <w:jc w:val="center"/>
              <w:rPr>
                <w:rFonts w:ascii="Times New Roman" w:hAnsi="Times New Roman"/>
                <w:i/>
              </w:rPr>
            </w:pPr>
          </w:p>
        </w:tc>
        <w:tc>
          <w:tcPr>
            <w:tcW w:w="405" w:type="pct"/>
            <w:vMerge/>
            <w:vAlign w:val="center"/>
          </w:tcPr>
          <w:p w:rsidR="00213025" w:rsidRPr="00213025" w:rsidRDefault="00213025" w:rsidP="00213025">
            <w:pPr>
              <w:spacing w:after="0"/>
              <w:rPr>
                <w:rFonts w:ascii="Times New Roman" w:hAnsi="Times New Roman"/>
                <w:i/>
              </w:rPr>
            </w:pPr>
          </w:p>
        </w:tc>
      </w:tr>
      <w:tr w:rsidR="00213025" w:rsidRPr="00213025" w:rsidTr="0050200C">
        <w:tc>
          <w:tcPr>
            <w:tcW w:w="653" w:type="pct"/>
            <w:vMerge/>
          </w:tcPr>
          <w:p w:rsidR="00213025" w:rsidRPr="00213025" w:rsidRDefault="00213025" w:rsidP="00213025">
            <w:pPr>
              <w:spacing w:after="0"/>
              <w:rPr>
                <w:rFonts w:ascii="Times New Roman" w:hAnsi="Times New Roman"/>
                <w:i/>
              </w:rPr>
            </w:pPr>
          </w:p>
        </w:tc>
        <w:tc>
          <w:tcPr>
            <w:tcW w:w="794" w:type="pct"/>
            <w:vMerge/>
            <w:vAlign w:val="center"/>
          </w:tcPr>
          <w:p w:rsidR="00213025" w:rsidRPr="00213025" w:rsidRDefault="00213025" w:rsidP="00213025">
            <w:pPr>
              <w:spacing w:after="0"/>
              <w:rPr>
                <w:rFonts w:ascii="Times New Roman" w:hAnsi="Times New Roman"/>
                <w:i/>
              </w:rPr>
            </w:pPr>
          </w:p>
        </w:tc>
        <w:tc>
          <w:tcPr>
            <w:tcW w:w="440" w:type="pct"/>
            <w:vMerge/>
            <w:vAlign w:val="center"/>
          </w:tcPr>
          <w:p w:rsidR="00213025" w:rsidRPr="00213025" w:rsidRDefault="00213025" w:rsidP="00213025">
            <w:pPr>
              <w:spacing w:after="0"/>
              <w:rPr>
                <w:rFonts w:ascii="Times New Roman" w:hAnsi="Times New Roman"/>
                <w:i/>
              </w:rPr>
            </w:pPr>
          </w:p>
        </w:tc>
        <w:tc>
          <w:tcPr>
            <w:tcW w:w="522" w:type="pct"/>
            <w:vMerge/>
            <w:vAlign w:val="center"/>
          </w:tcPr>
          <w:p w:rsidR="00213025" w:rsidRPr="00213025" w:rsidRDefault="00213025" w:rsidP="00213025">
            <w:pPr>
              <w:suppressAutoHyphens/>
              <w:spacing w:after="0"/>
              <w:jc w:val="center"/>
              <w:rPr>
                <w:rFonts w:ascii="Times New Roman" w:hAnsi="Times New Roman"/>
                <w:i/>
                <w:sz w:val="20"/>
                <w:szCs w:val="20"/>
              </w:rPr>
            </w:pPr>
          </w:p>
        </w:tc>
        <w:tc>
          <w:tcPr>
            <w:tcW w:w="522" w:type="pct"/>
            <w:gridSpan w:val="2"/>
            <w:vAlign w:val="center"/>
          </w:tcPr>
          <w:p w:rsidR="00213025" w:rsidRPr="00213025" w:rsidRDefault="00213025" w:rsidP="00213025">
            <w:pPr>
              <w:suppressAutoHyphens/>
              <w:spacing w:after="0" w:line="240" w:lineRule="auto"/>
              <w:jc w:val="center"/>
              <w:rPr>
                <w:rFonts w:ascii="Times New Roman" w:hAnsi="Times New Roman"/>
                <w:color w:val="000000"/>
                <w:sz w:val="20"/>
                <w:szCs w:val="20"/>
              </w:rPr>
            </w:pPr>
            <w:r w:rsidRPr="00213025">
              <w:rPr>
                <w:rFonts w:ascii="Times New Roman" w:hAnsi="Times New Roman"/>
                <w:color w:val="000000"/>
                <w:sz w:val="20"/>
                <w:szCs w:val="20"/>
              </w:rPr>
              <w:t>Лабораторных и практических занятий</w:t>
            </w:r>
          </w:p>
        </w:tc>
        <w:tc>
          <w:tcPr>
            <w:tcW w:w="380" w:type="pct"/>
            <w:gridSpan w:val="3"/>
            <w:vAlign w:val="center"/>
          </w:tcPr>
          <w:p w:rsidR="00213025" w:rsidRPr="00213025" w:rsidRDefault="00213025" w:rsidP="00213025">
            <w:pPr>
              <w:suppressAutoHyphens/>
              <w:spacing w:after="0" w:line="240" w:lineRule="auto"/>
              <w:jc w:val="center"/>
              <w:rPr>
                <w:rFonts w:ascii="Times New Roman" w:hAnsi="Times New Roman"/>
                <w:color w:val="000000"/>
                <w:sz w:val="20"/>
                <w:szCs w:val="20"/>
              </w:rPr>
            </w:pPr>
            <w:r w:rsidRPr="00213025">
              <w:rPr>
                <w:rFonts w:ascii="Times New Roman" w:hAnsi="Times New Roman"/>
                <w:color w:val="000000"/>
                <w:sz w:val="20"/>
                <w:szCs w:val="20"/>
              </w:rPr>
              <w:t>Курсовых работ (проектов)</w:t>
            </w:r>
          </w:p>
        </w:tc>
        <w:tc>
          <w:tcPr>
            <w:tcW w:w="637" w:type="pct"/>
            <w:vAlign w:val="center"/>
          </w:tcPr>
          <w:p w:rsidR="00213025" w:rsidRPr="00213025" w:rsidRDefault="00213025" w:rsidP="00213025">
            <w:pPr>
              <w:suppressAutoHyphens/>
              <w:spacing w:after="0" w:line="240" w:lineRule="auto"/>
              <w:jc w:val="center"/>
              <w:rPr>
                <w:rFonts w:ascii="Times New Roman" w:hAnsi="Times New Roman"/>
                <w:sz w:val="20"/>
                <w:szCs w:val="20"/>
              </w:rPr>
            </w:pPr>
            <w:r w:rsidRPr="00213025">
              <w:rPr>
                <w:rFonts w:ascii="Times New Roman" w:hAnsi="Times New Roman"/>
                <w:sz w:val="20"/>
                <w:szCs w:val="20"/>
              </w:rPr>
              <w:t>Учебная</w:t>
            </w:r>
          </w:p>
          <w:p w:rsidR="00213025" w:rsidRPr="00213025" w:rsidRDefault="00213025" w:rsidP="00213025">
            <w:pPr>
              <w:suppressAutoHyphens/>
              <w:spacing w:after="0" w:line="240" w:lineRule="auto"/>
              <w:jc w:val="center"/>
              <w:rPr>
                <w:rFonts w:ascii="Times New Roman" w:hAnsi="Times New Roman"/>
                <w:i/>
                <w:sz w:val="20"/>
                <w:szCs w:val="20"/>
              </w:rPr>
            </w:pPr>
          </w:p>
        </w:tc>
        <w:tc>
          <w:tcPr>
            <w:tcW w:w="647" w:type="pct"/>
            <w:gridSpan w:val="2"/>
            <w:vAlign w:val="center"/>
          </w:tcPr>
          <w:p w:rsidR="00213025" w:rsidRPr="00213025" w:rsidRDefault="00213025" w:rsidP="00213025">
            <w:pPr>
              <w:suppressAutoHyphens/>
              <w:spacing w:after="0" w:line="240" w:lineRule="auto"/>
              <w:jc w:val="center"/>
              <w:rPr>
                <w:rFonts w:ascii="Times New Roman" w:hAnsi="Times New Roman"/>
                <w:sz w:val="20"/>
                <w:szCs w:val="20"/>
              </w:rPr>
            </w:pPr>
            <w:r w:rsidRPr="00213025">
              <w:rPr>
                <w:rFonts w:ascii="Times New Roman" w:hAnsi="Times New Roman"/>
                <w:sz w:val="20"/>
                <w:szCs w:val="20"/>
              </w:rPr>
              <w:t>Производственная</w:t>
            </w:r>
          </w:p>
          <w:p w:rsidR="00213025" w:rsidRPr="00213025" w:rsidRDefault="00213025" w:rsidP="00213025">
            <w:pPr>
              <w:suppressAutoHyphens/>
              <w:spacing w:after="0" w:line="240" w:lineRule="auto"/>
              <w:jc w:val="center"/>
              <w:rPr>
                <w:rFonts w:ascii="Times New Roman" w:hAnsi="Times New Roman"/>
                <w:i/>
                <w:sz w:val="20"/>
                <w:szCs w:val="20"/>
              </w:rPr>
            </w:pPr>
          </w:p>
        </w:tc>
        <w:tc>
          <w:tcPr>
            <w:tcW w:w="405" w:type="pct"/>
            <w:vMerge/>
            <w:vAlign w:val="center"/>
          </w:tcPr>
          <w:p w:rsidR="00213025" w:rsidRPr="00213025" w:rsidRDefault="00213025" w:rsidP="00213025">
            <w:pPr>
              <w:spacing w:after="0"/>
              <w:rPr>
                <w:rFonts w:ascii="Times New Roman" w:hAnsi="Times New Roman"/>
                <w:i/>
              </w:rPr>
            </w:pPr>
          </w:p>
        </w:tc>
      </w:tr>
      <w:tr w:rsidR="00213025" w:rsidRPr="00213025" w:rsidTr="0050200C">
        <w:tc>
          <w:tcPr>
            <w:tcW w:w="653" w:type="pct"/>
            <w:vAlign w:val="center"/>
          </w:tcPr>
          <w:p w:rsidR="00213025" w:rsidRPr="00213025" w:rsidRDefault="00213025" w:rsidP="00213025">
            <w:pPr>
              <w:spacing w:after="0"/>
              <w:jc w:val="center"/>
              <w:rPr>
                <w:rFonts w:ascii="Times New Roman" w:hAnsi="Times New Roman"/>
                <w:i/>
              </w:rPr>
            </w:pPr>
            <w:r w:rsidRPr="00213025">
              <w:rPr>
                <w:rFonts w:ascii="Times New Roman" w:hAnsi="Times New Roman"/>
                <w:i/>
              </w:rPr>
              <w:t>1</w:t>
            </w:r>
          </w:p>
        </w:tc>
        <w:tc>
          <w:tcPr>
            <w:tcW w:w="794" w:type="pct"/>
            <w:vAlign w:val="center"/>
          </w:tcPr>
          <w:p w:rsidR="00213025" w:rsidRPr="00213025" w:rsidRDefault="00213025" w:rsidP="00213025">
            <w:pPr>
              <w:spacing w:after="0"/>
              <w:jc w:val="center"/>
              <w:rPr>
                <w:rFonts w:ascii="Times New Roman" w:hAnsi="Times New Roman"/>
                <w:i/>
              </w:rPr>
            </w:pPr>
            <w:r w:rsidRPr="00213025">
              <w:rPr>
                <w:rFonts w:ascii="Times New Roman" w:hAnsi="Times New Roman"/>
                <w:i/>
              </w:rPr>
              <w:t>2</w:t>
            </w:r>
          </w:p>
        </w:tc>
        <w:tc>
          <w:tcPr>
            <w:tcW w:w="440" w:type="pct"/>
            <w:vAlign w:val="center"/>
          </w:tcPr>
          <w:p w:rsidR="00213025" w:rsidRPr="00213025" w:rsidRDefault="00213025" w:rsidP="00213025">
            <w:pPr>
              <w:spacing w:after="0"/>
              <w:jc w:val="center"/>
              <w:rPr>
                <w:rFonts w:ascii="Times New Roman" w:hAnsi="Times New Roman"/>
                <w:i/>
              </w:rPr>
            </w:pPr>
            <w:r w:rsidRPr="00213025">
              <w:rPr>
                <w:rFonts w:ascii="Times New Roman" w:hAnsi="Times New Roman"/>
                <w:i/>
              </w:rPr>
              <w:t>3</w:t>
            </w:r>
          </w:p>
        </w:tc>
        <w:tc>
          <w:tcPr>
            <w:tcW w:w="522" w:type="pct"/>
            <w:vAlign w:val="center"/>
          </w:tcPr>
          <w:p w:rsidR="00213025" w:rsidRPr="00213025" w:rsidRDefault="00213025" w:rsidP="00213025">
            <w:pPr>
              <w:spacing w:after="0"/>
              <w:jc w:val="center"/>
              <w:rPr>
                <w:rFonts w:ascii="Times New Roman" w:hAnsi="Times New Roman"/>
                <w:i/>
              </w:rPr>
            </w:pPr>
            <w:r w:rsidRPr="00213025">
              <w:rPr>
                <w:rFonts w:ascii="Times New Roman" w:hAnsi="Times New Roman"/>
                <w:i/>
              </w:rPr>
              <w:t>4</w:t>
            </w:r>
          </w:p>
        </w:tc>
        <w:tc>
          <w:tcPr>
            <w:tcW w:w="522" w:type="pct"/>
            <w:gridSpan w:val="2"/>
            <w:vAlign w:val="center"/>
          </w:tcPr>
          <w:p w:rsidR="00213025" w:rsidRPr="00213025" w:rsidRDefault="00213025" w:rsidP="00213025">
            <w:pPr>
              <w:spacing w:after="0"/>
              <w:jc w:val="center"/>
              <w:rPr>
                <w:rFonts w:ascii="Times New Roman" w:hAnsi="Times New Roman"/>
                <w:i/>
              </w:rPr>
            </w:pPr>
            <w:r w:rsidRPr="00213025">
              <w:rPr>
                <w:rFonts w:ascii="Times New Roman" w:hAnsi="Times New Roman"/>
                <w:i/>
              </w:rPr>
              <w:t>5</w:t>
            </w:r>
          </w:p>
        </w:tc>
        <w:tc>
          <w:tcPr>
            <w:tcW w:w="380" w:type="pct"/>
            <w:gridSpan w:val="3"/>
            <w:vAlign w:val="center"/>
          </w:tcPr>
          <w:p w:rsidR="00213025" w:rsidRPr="00213025" w:rsidRDefault="00213025" w:rsidP="00213025">
            <w:pPr>
              <w:spacing w:after="0"/>
              <w:jc w:val="center"/>
              <w:rPr>
                <w:rFonts w:ascii="Times New Roman" w:hAnsi="Times New Roman"/>
                <w:i/>
              </w:rPr>
            </w:pPr>
            <w:r w:rsidRPr="00213025">
              <w:rPr>
                <w:rFonts w:ascii="Times New Roman" w:hAnsi="Times New Roman"/>
                <w:i/>
              </w:rPr>
              <w:t>6</w:t>
            </w:r>
          </w:p>
        </w:tc>
        <w:tc>
          <w:tcPr>
            <w:tcW w:w="637" w:type="pct"/>
            <w:vAlign w:val="center"/>
          </w:tcPr>
          <w:p w:rsidR="00213025" w:rsidRPr="00213025" w:rsidRDefault="00213025" w:rsidP="00213025">
            <w:pPr>
              <w:spacing w:after="0"/>
              <w:jc w:val="center"/>
              <w:rPr>
                <w:rFonts w:ascii="Times New Roman" w:hAnsi="Times New Roman"/>
                <w:i/>
              </w:rPr>
            </w:pPr>
            <w:r w:rsidRPr="00213025">
              <w:rPr>
                <w:rFonts w:ascii="Times New Roman" w:hAnsi="Times New Roman"/>
                <w:i/>
              </w:rPr>
              <w:t>7</w:t>
            </w:r>
          </w:p>
        </w:tc>
        <w:tc>
          <w:tcPr>
            <w:tcW w:w="647" w:type="pct"/>
            <w:gridSpan w:val="2"/>
            <w:vAlign w:val="center"/>
          </w:tcPr>
          <w:p w:rsidR="00213025" w:rsidRPr="00213025" w:rsidRDefault="00213025" w:rsidP="00213025">
            <w:pPr>
              <w:spacing w:after="0"/>
              <w:jc w:val="center"/>
              <w:rPr>
                <w:rFonts w:ascii="Times New Roman" w:hAnsi="Times New Roman"/>
                <w:i/>
              </w:rPr>
            </w:pPr>
            <w:r w:rsidRPr="00213025">
              <w:rPr>
                <w:rFonts w:ascii="Times New Roman" w:hAnsi="Times New Roman"/>
                <w:i/>
              </w:rPr>
              <w:t>8</w:t>
            </w:r>
          </w:p>
        </w:tc>
        <w:tc>
          <w:tcPr>
            <w:tcW w:w="405" w:type="pct"/>
            <w:vAlign w:val="center"/>
          </w:tcPr>
          <w:p w:rsidR="00213025" w:rsidRPr="00213025" w:rsidRDefault="00213025" w:rsidP="00213025">
            <w:pPr>
              <w:spacing w:after="0"/>
              <w:jc w:val="center"/>
              <w:rPr>
                <w:rFonts w:ascii="Times New Roman" w:hAnsi="Times New Roman"/>
                <w:i/>
              </w:rPr>
            </w:pPr>
            <w:r w:rsidRPr="00213025">
              <w:rPr>
                <w:rFonts w:ascii="Times New Roman" w:hAnsi="Times New Roman"/>
                <w:i/>
              </w:rPr>
              <w:t>9</w:t>
            </w:r>
          </w:p>
        </w:tc>
      </w:tr>
      <w:tr w:rsidR="0050200C" w:rsidRPr="00213025" w:rsidTr="0050200C">
        <w:tc>
          <w:tcPr>
            <w:tcW w:w="653" w:type="pct"/>
          </w:tcPr>
          <w:p w:rsidR="0050200C" w:rsidRPr="001D5CBB" w:rsidRDefault="0050200C" w:rsidP="00833B51">
            <w:pPr>
              <w:spacing w:after="0"/>
              <w:rPr>
                <w:rFonts w:ascii="Times New Roman" w:hAnsi="Times New Roman"/>
              </w:rPr>
            </w:pPr>
            <w:r w:rsidRPr="001D5CBB">
              <w:rPr>
                <w:rFonts w:ascii="Times New Roman" w:hAnsi="Times New Roman"/>
              </w:rPr>
              <w:t>ПК</w:t>
            </w:r>
            <w:r>
              <w:rPr>
                <w:rFonts w:ascii="Times New Roman" w:hAnsi="Times New Roman"/>
              </w:rPr>
              <w:t xml:space="preserve"> 6.1.</w:t>
            </w:r>
          </w:p>
          <w:p w:rsidR="0050200C" w:rsidRPr="001D5CBB" w:rsidRDefault="0050200C" w:rsidP="00833B51">
            <w:pPr>
              <w:spacing w:after="0"/>
              <w:rPr>
                <w:rFonts w:ascii="Times New Roman" w:hAnsi="Times New Roman"/>
              </w:rPr>
            </w:pPr>
            <w:r w:rsidRPr="001D5CBB">
              <w:rPr>
                <w:rFonts w:ascii="Times New Roman" w:hAnsi="Times New Roman"/>
              </w:rPr>
              <w:t>ОК</w:t>
            </w:r>
            <w:r>
              <w:rPr>
                <w:rFonts w:ascii="Times New Roman" w:hAnsi="Times New Roman"/>
              </w:rPr>
              <w:t xml:space="preserve"> 1 – 11.</w:t>
            </w:r>
          </w:p>
        </w:tc>
        <w:tc>
          <w:tcPr>
            <w:tcW w:w="794" w:type="pct"/>
          </w:tcPr>
          <w:p w:rsidR="0050200C" w:rsidRPr="0050200C" w:rsidRDefault="0050200C" w:rsidP="00833B51">
            <w:pPr>
              <w:spacing w:after="0" w:line="240" w:lineRule="auto"/>
              <w:rPr>
                <w:rFonts w:ascii="Times New Roman" w:hAnsi="Times New Roman"/>
              </w:rPr>
            </w:pPr>
            <w:r w:rsidRPr="0050200C">
              <w:rPr>
                <w:rFonts w:ascii="Times New Roman" w:hAnsi="Times New Roman"/>
              </w:rPr>
              <w:t xml:space="preserve">Раздел 1. </w:t>
            </w:r>
            <w:r w:rsidRPr="0050200C">
              <w:rPr>
                <w:rFonts w:ascii="Times New Roman" w:hAnsi="Times New Roman"/>
                <w:bCs/>
              </w:rPr>
              <w:t>Организация материально – технической базы складского хозяйства строительной организации (строительной площадки)</w:t>
            </w:r>
            <w:r w:rsidRPr="0050200C">
              <w:rPr>
                <w:rFonts w:ascii="Times New Roman" w:hAnsi="Times New Roman"/>
              </w:rPr>
              <w:t>.</w:t>
            </w:r>
          </w:p>
        </w:tc>
        <w:tc>
          <w:tcPr>
            <w:tcW w:w="440" w:type="pct"/>
            <w:vAlign w:val="center"/>
          </w:tcPr>
          <w:p w:rsidR="0050200C" w:rsidRPr="00D06212" w:rsidRDefault="0050200C" w:rsidP="00833B51">
            <w:pPr>
              <w:spacing w:after="0"/>
              <w:jc w:val="center"/>
              <w:rPr>
                <w:rFonts w:ascii="Times New Roman" w:hAnsi="Times New Roman"/>
                <w:b/>
              </w:rPr>
            </w:pPr>
            <w:r w:rsidRPr="00D06212">
              <w:rPr>
                <w:rFonts w:ascii="Times New Roman" w:hAnsi="Times New Roman"/>
                <w:b/>
              </w:rPr>
              <w:t>28</w:t>
            </w:r>
          </w:p>
        </w:tc>
        <w:tc>
          <w:tcPr>
            <w:tcW w:w="522" w:type="pct"/>
            <w:vAlign w:val="center"/>
          </w:tcPr>
          <w:p w:rsidR="0050200C" w:rsidRPr="00D06212" w:rsidRDefault="0050200C" w:rsidP="00833B51">
            <w:pPr>
              <w:spacing w:after="0"/>
              <w:jc w:val="center"/>
              <w:rPr>
                <w:rFonts w:ascii="Times New Roman" w:hAnsi="Times New Roman"/>
                <w:b/>
              </w:rPr>
            </w:pPr>
            <w:r w:rsidRPr="00D06212">
              <w:rPr>
                <w:rFonts w:ascii="Times New Roman" w:hAnsi="Times New Roman"/>
                <w:b/>
              </w:rPr>
              <w:t>22</w:t>
            </w:r>
          </w:p>
        </w:tc>
        <w:tc>
          <w:tcPr>
            <w:tcW w:w="522" w:type="pct"/>
            <w:gridSpan w:val="2"/>
            <w:vAlign w:val="center"/>
          </w:tcPr>
          <w:p w:rsidR="0050200C" w:rsidRPr="001D5CBB" w:rsidRDefault="0050200C" w:rsidP="00833B51">
            <w:pPr>
              <w:spacing w:after="0"/>
              <w:jc w:val="center"/>
              <w:rPr>
                <w:rFonts w:ascii="Times New Roman" w:hAnsi="Times New Roman"/>
              </w:rPr>
            </w:pPr>
            <w:r>
              <w:rPr>
                <w:rFonts w:ascii="Times New Roman" w:hAnsi="Times New Roman"/>
              </w:rPr>
              <w:t>8</w:t>
            </w:r>
          </w:p>
        </w:tc>
        <w:tc>
          <w:tcPr>
            <w:tcW w:w="380" w:type="pct"/>
            <w:gridSpan w:val="3"/>
            <w:vMerge w:val="restart"/>
            <w:vAlign w:val="center"/>
          </w:tcPr>
          <w:p w:rsidR="0050200C" w:rsidRPr="001D5CBB" w:rsidRDefault="0050200C" w:rsidP="00833B51">
            <w:pPr>
              <w:spacing w:after="0"/>
              <w:jc w:val="center"/>
              <w:rPr>
                <w:rFonts w:ascii="Times New Roman" w:hAnsi="Times New Roman"/>
              </w:rPr>
            </w:pPr>
            <w:r>
              <w:rPr>
                <w:rFonts w:ascii="Times New Roman" w:hAnsi="Times New Roman"/>
              </w:rPr>
              <w:t>-</w:t>
            </w:r>
          </w:p>
        </w:tc>
        <w:tc>
          <w:tcPr>
            <w:tcW w:w="637" w:type="pct"/>
            <w:vAlign w:val="center"/>
          </w:tcPr>
          <w:p w:rsidR="0050200C" w:rsidRPr="001D5CBB" w:rsidRDefault="005A5EAB" w:rsidP="00833B51">
            <w:pPr>
              <w:spacing w:after="0"/>
              <w:jc w:val="center"/>
              <w:rPr>
                <w:rFonts w:ascii="Times New Roman" w:hAnsi="Times New Roman"/>
              </w:rPr>
            </w:pPr>
            <w:r>
              <w:rPr>
                <w:rFonts w:ascii="Times New Roman" w:hAnsi="Times New Roman"/>
              </w:rPr>
              <w:t>-</w:t>
            </w:r>
          </w:p>
        </w:tc>
        <w:tc>
          <w:tcPr>
            <w:tcW w:w="647" w:type="pct"/>
            <w:gridSpan w:val="2"/>
            <w:vAlign w:val="center"/>
          </w:tcPr>
          <w:p w:rsidR="0050200C" w:rsidRPr="001D5CBB" w:rsidRDefault="005A5EAB" w:rsidP="00833B51">
            <w:pPr>
              <w:spacing w:after="0"/>
              <w:jc w:val="center"/>
              <w:rPr>
                <w:rFonts w:ascii="Times New Roman" w:hAnsi="Times New Roman"/>
              </w:rPr>
            </w:pPr>
            <w:r>
              <w:rPr>
                <w:rFonts w:ascii="Times New Roman" w:hAnsi="Times New Roman"/>
              </w:rPr>
              <w:t>-</w:t>
            </w:r>
          </w:p>
        </w:tc>
        <w:tc>
          <w:tcPr>
            <w:tcW w:w="405" w:type="pct"/>
            <w:vAlign w:val="center"/>
          </w:tcPr>
          <w:p w:rsidR="0050200C" w:rsidRPr="00C00697" w:rsidRDefault="0050200C" w:rsidP="00833B51">
            <w:pPr>
              <w:spacing w:after="0"/>
              <w:jc w:val="center"/>
              <w:rPr>
                <w:rFonts w:ascii="Times New Roman" w:hAnsi="Times New Roman"/>
                <w:b/>
              </w:rPr>
            </w:pPr>
            <w:r w:rsidRPr="00C00697">
              <w:rPr>
                <w:rFonts w:ascii="Times New Roman" w:hAnsi="Times New Roman"/>
                <w:b/>
              </w:rPr>
              <w:t>6</w:t>
            </w:r>
          </w:p>
        </w:tc>
      </w:tr>
      <w:tr w:rsidR="0050200C" w:rsidRPr="00213025" w:rsidTr="0050200C">
        <w:tc>
          <w:tcPr>
            <w:tcW w:w="653" w:type="pct"/>
          </w:tcPr>
          <w:p w:rsidR="0050200C" w:rsidRDefault="0050200C" w:rsidP="00833B51">
            <w:pPr>
              <w:spacing w:after="0"/>
              <w:rPr>
                <w:rFonts w:ascii="Times New Roman" w:hAnsi="Times New Roman"/>
              </w:rPr>
            </w:pPr>
            <w:r>
              <w:rPr>
                <w:rFonts w:ascii="Times New Roman" w:hAnsi="Times New Roman"/>
              </w:rPr>
              <w:t>ПК 6.2.</w:t>
            </w:r>
          </w:p>
          <w:p w:rsidR="0050200C" w:rsidRPr="00213025" w:rsidRDefault="0050200C" w:rsidP="00213025">
            <w:pPr>
              <w:spacing w:after="0"/>
              <w:rPr>
                <w:rFonts w:ascii="Times New Roman" w:hAnsi="Times New Roman"/>
              </w:rPr>
            </w:pPr>
            <w:r>
              <w:rPr>
                <w:rFonts w:ascii="Times New Roman" w:hAnsi="Times New Roman"/>
              </w:rPr>
              <w:t>ОК 1 – 11.</w:t>
            </w:r>
          </w:p>
        </w:tc>
        <w:tc>
          <w:tcPr>
            <w:tcW w:w="794" w:type="pct"/>
          </w:tcPr>
          <w:p w:rsidR="0050200C" w:rsidRPr="00213025" w:rsidRDefault="0050200C" w:rsidP="00BC7261">
            <w:pPr>
              <w:spacing w:after="0"/>
              <w:rPr>
                <w:rFonts w:ascii="Times New Roman" w:hAnsi="Times New Roman"/>
              </w:rPr>
            </w:pPr>
            <w:r w:rsidRPr="0050200C">
              <w:rPr>
                <w:rFonts w:ascii="Times New Roman" w:hAnsi="Times New Roman"/>
              </w:rPr>
              <w:t xml:space="preserve">Раздел 2. </w:t>
            </w:r>
            <w:r w:rsidRPr="0050200C">
              <w:rPr>
                <w:rFonts w:ascii="Times New Roman" w:hAnsi="Times New Roman"/>
                <w:bCs/>
              </w:rPr>
              <w:t xml:space="preserve">Обеспечение </w:t>
            </w:r>
            <w:r w:rsidR="00BC7261">
              <w:rPr>
                <w:rFonts w:ascii="Times New Roman" w:hAnsi="Times New Roman"/>
                <w:bCs/>
              </w:rPr>
              <w:t xml:space="preserve">складского хозяйства </w:t>
            </w:r>
            <w:r w:rsidRPr="0050200C">
              <w:rPr>
                <w:rFonts w:ascii="Times New Roman" w:hAnsi="Times New Roman"/>
                <w:bCs/>
              </w:rPr>
              <w:t>строительными и вспомогательными материалами, оборудованием.</w:t>
            </w:r>
          </w:p>
        </w:tc>
        <w:tc>
          <w:tcPr>
            <w:tcW w:w="440" w:type="pct"/>
          </w:tcPr>
          <w:p w:rsidR="0050200C" w:rsidRPr="00213025" w:rsidRDefault="005A5EAB" w:rsidP="00213025">
            <w:pPr>
              <w:spacing w:after="0"/>
              <w:jc w:val="center"/>
              <w:rPr>
                <w:rFonts w:ascii="Times New Roman" w:hAnsi="Times New Roman"/>
              </w:rPr>
            </w:pPr>
            <w:r>
              <w:rPr>
                <w:rFonts w:ascii="Times New Roman" w:hAnsi="Times New Roman"/>
                <w:b/>
              </w:rPr>
              <w:t>180</w:t>
            </w:r>
          </w:p>
        </w:tc>
        <w:tc>
          <w:tcPr>
            <w:tcW w:w="522" w:type="pct"/>
          </w:tcPr>
          <w:p w:rsidR="0050200C" w:rsidRPr="00213025" w:rsidRDefault="0050200C" w:rsidP="00213025">
            <w:pPr>
              <w:spacing w:after="0"/>
              <w:jc w:val="center"/>
              <w:rPr>
                <w:rFonts w:ascii="Times New Roman" w:hAnsi="Times New Roman"/>
              </w:rPr>
            </w:pPr>
            <w:r w:rsidRPr="00C00697">
              <w:rPr>
                <w:rFonts w:ascii="Times New Roman" w:hAnsi="Times New Roman"/>
                <w:b/>
              </w:rPr>
              <w:t>88</w:t>
            </w:r>
          </w:p>
        </w:tc>
        <w:tc>
          <w:tcPr>
            <w:tcW w:w="522" w:type="pct"/>
            <w:gridSpan w:val="2"/>
          </w:tcPr>
          <w:p w:rsidR="0050200C" w:rsidRPr="00213025" w:rsidRDefault="0050200C" w:rsidP="00213025">
            <w:pPr>
              <w:spacing w:after="0"/>
              <w:jc w:val="center"/>
              <w:rPr>
                <w:rFonts w:ascii="Times New Roman" w:hAnsi="Times New Roman"/>
              </w:rPr>
            </w:pPr>
            <w:r>
              <w:rPr>
                <w:rFonts w:ascii="Times New Roman" w:hAnsi="Times New Roman"/>
              </w:rPr>
              <w:t>58</w:t>
            </w:r>
          </w:p>
        </w:tc>
        <w:tc>
          <w:tcPr>
            <w:tcW w:w="380" w:type="pct"/>
            <w:gridSpan w:val="3"/>
            <w:vMerge/>
          </w:tcPr>
          <w:p w:rsidR="0050200C" w:rsidRPr="00213025" w:rsidRDefault="0050200C" w:rsidP="00213025">
            <w:pPr>
              <w:spacing w:after="0"/>
              <w:jc w:val="center"/>
              <w:rPr>
                <w:rFonts w:ascii="Times New Roman" w:hAnsi="Times New Roman"/>
              </w:rPr>
            </w:pPr>
          </w:p>
        </w:tc>
        <w:tc>
          <w:tcPr>
            <w:tcW w:w="637" w:type="pct"/>
          </w:tcPr>
          <w:p w:rsidR="0050200C" w:rsidRPr="00213025" w:rsidRDefault="005A5EAB" w:rsidP="00213025">
            <w:pPr>
              <w:spacing w:after="0"/>
              <w:jc w:val="center"/>
              <w:rPr>
                <w:rFonts w:ascii="Times New Roman" w:hAnsi="Times New Roman"/>
                <w:b/>
              </w:rPr>
            </w:pPr>
            <w:r w:rsidRPr="005A5EAB">
              <w:rPr>
                <w:rFonts w:ascii="Times New Roman" w:hAnsi="Times New Roman"/>
                <w:b/>
              </w:rPr>
              <w:t>72</w:t>
            </w:r>
          </w:p>
        </w:tc>
        <w:tc>
          <w:tcPr>
            <w:tcW w:w="647" w:type="pct"/>
            <w:gridSpan w:val="2"/>
          </w:tcPr>
          <w:p w:rsidR="0050200C" w:rsidRPr="00213025" w:rsidRDefault="005A5EAB" w:rsidP="00213025">
            <w:pPr>
              <w:spacing w:after="0"/>
              <w:jc w:val="center"/>
              <w:rPr>
                <w:rFonts w:ascii="Times New Roman" w:hAnsi="Times New Roman"/>
              </w:rPr>
            </w:pPr>
            <w:r>
              <w:rPr>
                <w:rFonts w:ascii="Times New Roman" w:hAnsi="Times New Roman"/>
              </w:rPr>
              <w:t>-</w:t>
            </w:r>
          </w:p>
        </w:tc>
        <w:tc>
          <w:tcPr>
            <w:tcW w:w="405" w:type="pct"/>
          </w:tcPr>
          <w:p w:rsidR="0050200C" w:rsidRPr="00213025" w:rsidRDefault="0050200C" w:rsidP="00213025">
            <w:pPr>
              <w:spacing w:after="0"/>
              <w:jc w:val="center"/>
              <w:rPr>
                <w:rFonts w:ascii="Times New Roman" w:hAnsi="Times New Roman"/>
              </w:rPr>
            </w:pPr>
            <w:r w:rsidRPr="00C00697">
              <w:rPr>
                <w:rFonts w:ascii="Times New Roman" w:hAnsi="Times New Roman"/>
                <w:b/>
              </w:rPr>
              <w:t>20</w:t>
            </w:r>
          </w:p>
        </w:tc>
      </w:tr>
      <w:tr w:rsidR="0050200C" w:rsidRPr="00213025" w:rsidTr="0050200C">
        <w:tc>
          <w:tcPr>
            <w:tcW w:w="653" w:type="pct"/>
          </w:tcPr>
          <w:p w:rsidR="0050200C" w:rsidRDefault="0050200C" w:rsidP="00833B51">
            <w:pPr>
              <w:spacing w:after="0"/>
              <w:rPr>
                <w:rFonts w:ascii="Times New Roman" w:hAnsi="Times New Roman"/>
              </w:rPr>
            </w:pPr>
            <w:r>
              <w:rPr>
                <w:rFonts w:ascii="Times New Roman" w:hAnsi="Times New Roman"/>
              </w:rPr>
              <w:t>ПК 6.1, 6.2.</w:t>
            </w:r>
          </w:p>
          <w:p w:rsidR="0050200C" w:rsidRPr="001D5CBB" w:rsidRDefault="0050200C" w:rsidP="00833B51">
            <w:pPr>
              <w:spacing w:after="0"/>
              <w:rPr>
                <w:rFonts w:ascii="Times New Roman" w:hAnsi="Times New Roman"/>
              </w:rPr>
            </w:pPr>
            <w:r>
              <w:rPr>
                <w:rFonts w:ascii="Times New Roman" w:hAnsi="Times New Roman"/>
              </w:rPr>
              <w:t>ОК 1 – 11.</w:t>
            </w:r>
          </w:p>
        </w:tc>
        <w:tc>
          <w:tcPr>
            <w:tcW w:w="794" w:type="pct"/>
          </w:tcPr>
          <w:p w:rsidR="0050200C" w:rsidRPr="0050200C" w:rsidRDefault="0050200C" w:rsidP="00833B51">
            <w:pPr>
              <w:spacing w:after="0" w:line="240" w:lineRule="auto"/>
              <w:rPr>
                <w:rFonts w:ascii="Times New Roman" w:hAnsi="Times New Roman"/>
              </w:rPr>
            </w:pPr>
            <w:r w:rsidRPr="0050200C">
              <w:rPr>
                <w:rFonts w:ascii="Times New Roman" w:hAnsi="Times New Roman"/>
                <w:bCs/>
              </w:rPr>
              <w:t>Раздел 3. Оснащение складских помещений погрузочно – разгрузочными машинами и механизмами.</w:t>
            </w:r>
          </w:p>
        </w:tc>
        <w:tc>
          <w:tcPr>
            <w:tcW w:w="440" w:type="pct"/>
          </w:tcPr>
          <w:p w:rsidR="0050200C" w:rsidRPr="009D5DFD" w:rsidRDefault="0050200C" w:rsidP="00833B51">
            <w:pPr>
              <w:spacing w:after="0"/>
              <w:jc w:val="center"/>
              <w:rPr>
                <w:rFonts w:ascii="Times New Roman" w:hAnsi="Times New Roman"/>
                <w:b/>
              </w:rPr>
            </w:pPr>
            <w:r w:rsidRPr="009D5DFD">
              <w:rPr>
                <w:rFonts w:ascii="Times New Roman" w:hAnsi="Times New Roman"/>
                <w:b/>
              </w:rPr>
              <w:t>24</w:t>
            </w:r>
          </w:p>
        </w:tc>
        <w:tc>
          <w:tcPr>
            <w:tcW w:w="522" w:type="pct"/>
          </w:tcPr>
          <w:p w:rsidR="0050200C" w:rsidRPr="009D5DFD" w:rsidRDefault="0050200C" w:rsidP="00833B51">
            <w:pPr>
              <w:spacing w:after="0"/>
              <w:jc w:val="center"/>
              <w:rPr>
                <w:rFonts w:ascii="Times New Roman" w:hAnsi="Times New Roman"/>
                <w:b/>
              </w:rPr>
            </w:pPr>
            <w:r w:rsidRPr="009D5DFD">
              <w:rPr>
                <w:rFonts w:ascii="Times New Roman" w:hAnsi="Times New Roman"/>
                <w:b/>
              </w:rPr>
              <w:t>20</w:t>
            </w:r>
          </w:p>
        </w:tc>
        <w:tc>
          <w:tcPr>
            <w:tcW w:w="522" w:type="pct"/>
            <w:gridSpan w:val="2"/>
          </w:tcPr>
          <w:p w:rsidR="0050200C" w:rsidRPr="001D5CBB" w:rsidRDefault="0050200C" w:rsidP="00833B51">
            <w:pPr>
              <w:spacing w:after="0"/>
              <w:jc w:val="center"/>
              <w:rPr>
                <w:rFonts w:ascii="Times New Roman" w:hAnsi="Times New Roman"/>
              </w:rPr>
            </w:pPr>
            <w:r>
              <w:rPr>
                <w:rFonts w:ascii="Times New Roman" w:hAnsi="Times New Roman"/>
              </w:rPr>
              <w:t>12</w:t>
            </w:r>
          </w:p>
        </w:tc>
        <w:tc>
          <w:tcPr>
            <w:tcW w:w="380" w:type="pct"/>
            <w:gridSpan w:val="3"/>
          </w:tcPr>
          <w:p w:rsidR="0050200C" w:rsidRPr="001D5CBB" w:rsidRDefault="0050200C" w:rsidP="00833B51">
            <w:pPr>
              <w:spacing w:after="0"/>
              <w:jc w:val="center"/>
              <w:rPr>
                <w:rFonts w:ascii="Times New Roman" w:hAnsi="Times New Roman"/>
              </w:rPr>
            </w:pPr>
          </w:p>
        </w:tc>
        <w:tc>
          <w:tcPr>
            <w:tcW w:w="637" w:type="pct"/>
          </w:tcPr>
          <w:p w:rsidR="0050200C" w:rsidRPr="001D5CBB" w:rsidRDefault="0050200C" w:rsidP="00833B51">
            <w:pPr>
              <w:spacing w:after="0"/>
              <w:jc w:val="center"/>
              <w:rPr>
                <w:rFonts w:ascii="Times New Roman" w:hAnsi="Times New Roman"/>
              </w:rPr>
            </w:pPr>
          </w:p>
        </w:tc>
        <w:tc>
          <w:tcPr>
            <w:tcW w:w="647" w:type="pct"/>
            <w:gridSpan w:val="2"/>
          </w:tcPr>
          <w:p w:rsidR="0050200C" w:rsidRPr="001D5CBB" w:rsidRDefault="0050200C" w:rsidP="00833B51">
            <w:pPr>
              <w:spacing w:after="0"/>
              <w:jc w:val="center"/>
              <w:rPr>
                <w:rFonts w:ascii="Times New Roman" w:hAnsi="Times New Roman"/>
              </w:rPr>
            </w:pPr>
          </w:p>
        </w:tc>
        <w:tc>
          <w:tcPr>
            <w:tcW w:w="405" w:type="pct"/>
          </w:tcPr>
          <w:p w:rsidR="0050200C" w:rsidRPr="009D5DFD" w:rsidRDefault="0050200C" w:rsidP="00833B51">
            <w:pPr>
              <w:spacing w:after="0"/>
              <w:jc w:val="center"/>
              <w:rPr>
                <w:rFonts w:ascii="Times New Roman" w:hAnsi="Times New Roman"/>
                <w:b/>
              </w:rPr>
            </w:pPr>
            <w:r w:rsidRPr="009D5DFD">
              <w:rPr>
                <w:rFonts w:ascii="Times New Roman" w:hAnsi="Times New Roman"/>
                <w:b/>
              </w:rPr>
              <w:t>4</w:t>
            </w:r>
          </w:p>
        </w:tc>
      </w:tr>
      <w:tr w:rsidR="0050200C" w:rsidRPr="00213025" w:rsidTr="0050200C">
        <w:tc>
          <w:tcPr>
            <w:tcW w:w="653" w:type="pct"/>
          </w:tcPr>
          <w:p w:rsidR="0050200C" w:rsidRPr="0050200C" w:rsidRDefault="0050200C" w:rsidP="00833B51">
            <w:pPr>
              <w:spacing w:after="0"/>
              <w:rPr>
                <w:rFonts w:ascii="Times New Roman" w:hAnsi="Times New Roman"/>
              </w:rPr>
            </w:pPr>
            <w:r w:rsidRPr="0050200C">
              <w:rPr>
                <w:rFonts w:ascii="Times New Roman" w:hAnsi="Times New Roman"/>
              </w:rPr>
              <w:t>ПК 6.3.</w:t>
            </w:r>
          </w:p>
          <w:p w:rsidR="0050200C" w:rsidRPr="0050200C" w:rsidRDefault="0050200C" w:rsidP="00833B51">
            <w:pPr>
              <w:spacing w:after="0"/>
              <w:rPr>
                <w:rFonts w:ascii="Times New Roman" w:hAnsi="Times New Roman"/>
              </w:rPr>
            </w:pPr>
            <w:r w:rsidRPr="0050200C">
              <w:rPr>
                <w:rFonts w:ascii="Times New Roman" w:hAnsi="Times New Roman"/>
              </w:rPr>
              <w:t>ОК 1 – 11.</w:t>
            </w:r>
          </w:p>
        </w:tc>
        <w:tc>
          <w:tcPr>
            <w:tcW w:w="794" w:type="pct"/>
          </w:tcPr>
          <w:p w:rsidR="0050200C" w:rsidRPr="0050200C" w:rsidRDefault="0050200C" w:rsidP="00833B51">
            <w:pPr>
              <w:spacing w:after="0" w:line="240" w:lineRule="auto"/>
              <w:rPr>
                <w:rFonts w:ascii="Times New Roman" w:hAnsi="Times New Roman"/>
              </w:rPr>
            </w:pPr>
            <w:r w:rsidRPr="0050200C">
              <w:rPr>
                <w:rFonts w:ascii="Times New Roman" w:hAnsi="Times New Roman"/>
                <w:bCs/>
              </w:rPr>
              <w:t>Раздел 4. Безопасное хранение строительных и вспомогательных материалов, оборудования.</w:t>
            </w:r>
          </w:p>
        </w:tc>
        <w:tc>
          <w:tcPr>
            <w:tcW w:w="440" w:type="pct"/>
          </w:tcPr>
          <w:p w:rsidR="0050200C" w:rsidRPr="009D5DFD" w:rsidRDefault="0050200C" w:rsidP="00833B51">
            <w:pPr>
              <w:spacing w:after="0"/>
              <w:jc w:val="center"/>
              <w:rPr>
                <w:rFonts w:ascii="Times New Roman" w:hAnsi="Times New Roman"/>
                <w:b/>
              </w:rPr>
            </w:pPr>
            <w:r w:rsidRPr="009D5DFD">
              <w:rPr>
                <w:rFonts w:ascii="Times New Roman" w:hAnsi="Times New Roman"/>
                <w:b/>
              </w:rPr>
              <w:t>46</w:t>
            </w:r>
          </w:p>
        </w:tc>
        <w:tc>
          <w:tcPr>
            <w:tcW w:w="522" w:type="pct"/>
          </w:tcPr>
          <w:p w:rsidR="0050200C" w:rsidRPr="009D5DFD" w:rsidRDefault="0050200C" w:rsidP="00833B51">
            <w:pPr>
              <w:spacing w:after="0"/>
              <w:jc w:val="center"/>
              <w:rPr>
                <w:rFonts w:ascii="Times New Roman" w:hAnsi="Times New Roman"/>
                <w:b/>
              </w:rPr>
            </w:pPr>
            <w:r>
              <w:rPr>
                <w:rFonts w:ascii="Times New Roman" w:hAnsi="Times New Roman"/>
                <w:b/>
              </w:rPr>
              <w:t>38</w:t>
            </w:r>
          </w:p>
        </w:tc>
        <w:tc>
          <w:tcPr>
            <w:tcW w:w="522" w:type="pct"/>
            <w:gridSpan w:val="2"/>
          </w:tcPr>
          <w:p w:rsidR="0050200C" w:rsidRPr="001D5CBB" w:rsidRDefault="0050200C" w:rsidP="00833B51">
            <w:pPr>
              <w:spacing w:after="0"/>
              <w:jc w:val="center"/>
              <w:rPr>
                <w:rFonts w:ascii="Times New Roman" w:hAnsi="Times New Roman"/>
              </w:rPr>
            </w:pPr>
            <w:r>
              <w:rPr>
                <w:rFonts w:ascii="Times New Roman" w:hAnsi="Times New Roman"/>
              </w:rPr>
              <w:t>24</w:t>
            </w:r>
          </w:p>
        </w:tc>
        <w:tc>
          <w:tcPr>
            <w:tcW w:w="380" w:type="pct"/>
            <w:gridSpan w:val="3"/>
          </w:tcPr>
          <w:p w:rsidR="0050200C" w:rsidRPr="001D5CBB" w:rsidRDefault="0050200C" w:rsidP="00833B51">
            <w:pPr>
              <w:spacing w:after="0"/>
              <w:jc w:val="center"/>
              <w:rPr>
                <w:rFonts w:ascii="Times New Roman" w:hAnsi="Times New Roman"/>
              </w:rPr>
            </w:pPr>
          </w:p>
        </w:tc>
        <w:tc>
          <w:tcPr>
            <w:tcW w:w="637" w:type="pct"/>
          </w:tcPr>
          <w:p w:rsidR="0050200C" w:rsidRPr="001D5CBB" w:rsidRDefault="0050200C" w:rsidP="00833B51">
            <w:pPr>
              <w:spacing w:after="0"/>
              <w:jc w:val="center"/>
              <w:rPr>
                <w:rFonts w:ascii="Times New Roman" w:hAnsi="Times New Roman"/>
              </w:rPr>
            </w:pPr>
          </w:p>
        </w:tc>
        <w:tc>
          <w:tcPr>
            <w:tcW w:w="647" w:type="pct"/>
            <w:gridSpan w:val="2"/>
          </w:tcPr>
          <w:p w:rsidR="0050200C" w:rsidRPr="001D5CBB" w:rsidRDefault="0050200C" w:rsidP="00833B51">
            <w:pPr>
              <w:spacing w:after="0"/>
              <w:jc w:val="center"/>
              <w:rPr>
                <w:rFonts w:ascii="Times New Roman" w:hAnsi="Times New Roman"/>
              </w:rPr>
            </w:pPr>
          </w:p>
        </w:tc>
        <w:tc>
          <w:tcPr>
            <w:tcW w:w="405" w:type="pct"/>
          </w:tcPr>
          <w:p w:rsidR="0050200C" w:rsidRPr="009D5DFD" w:rsidRDefault="0050200C" w:rsidP="00833B51">
            <w:pPr>
              <w:spacing w:after="0"/>
              <w:jc w:val="center"/>
              <w:rPr>
                <w:rFonts w:ascii="Times New Roman" w:hAnsi="Times New Roman"/>
                <w:b/>
              </w:rPr>
            </w:pPr>
            <w:r w:rsidRPr="009D5DFD">
              <w:rPr>
                <w:rFonts w:ascii="Times New Roman" w:hAnsi="Times New Roman"/>
                <w:b/>
              </w:rPr>
              <w:t>8</w:t>
            </w:r>
          </w:p>
        </w:tc>
      </w:tr>
      <w:tr w:rsidR="0050200C" w:rsidRPr="00213025" w:rsidTr="0050200C">
        <w:tc>
          <w:tcPr>
            <w:tcW w:w="653" w:type="pct"/>
          </w:tcPr>
          <w:p w:rsidR="0050200C" w:rsidRDefault="0050200C" w:rsidP="00833B51">
            <w:pPr>
              <w:spacing w:after="0"/>
              <w:rPr>
                <w:rFonts w:ascii="Times New Roman" w:hAnsi="Times New Roman"/>
              </w:rPr>
            </w:pPr>
            <w:r>
              <w:rPr>
                <w:rFonts w:ascii="Times New Roman" w:hAnsi="Times New Roman"/>
              </w:rPr>
              <w:t>ПК 6.1 – 6.3.</w:t>
            </w:r>
          </w:p>
          <w:p w:rsidR="0050200C" w:rsidRPr="001D5CBB" w:rsidRDefault="0050200C" w:rsidP="00833B51">
            <w:pPr>
              <w:spacing w:after="0"/>
              <w:rPr>
                <w:rFonts w:ascii="Times New Roman" w:hAnsi="Times New Roman"/>
              </w:rPr>
            </w:pPr>
            <w:r>
              <w:rPr>
                <w:rFonts w:ascii="Times New Roman" w:hAnsi="Times New Roman"/>
              </w:rPr>
              <w:t>ОК 1 – 11.</w:t>
            </w:r>
          </w:p>
        </w:tc>
        <w:tc>
          <w:tcPr>
            <w:tcW w:w="794" w:type="pct"/>
          </w:tcPr>
          <w:p w:rsidR="0050200C" w:rsidRPr="00650EF8" w:rsidRDefault="0050200C" w:rsidP="00833B51">
            <w:pPr>
              <w:spacing w:after="0" w:line="240" w:lineRule="auto"/>
              <w:rPr>
                <w:rFonts w:ascii="Times New Roman" w:hAnsi="Times New Roman"/>
              </w:rPr>
            </w:pPr>
            <w:r w:rsidRPr="00650EF8">
              <w:rPr>
                <w:rFonts w:ascii="Times New Roman" w:hAnsi="Times New Roman"/>
                <w:bCs/>
              </w:rPr>
              <w:t>Раздел 5. Программное обеспечение складского хозяйства.</w:t>
            </w:r>
          </w:p>
        </w:tc>
        <w:tc>
          <w:tcPr>
            <w:tcW w:w="440" w:type="pct"/>
          </w:tcPr>
          <w:p w:rsidR="0050200C" w:rsidRPr="000364BD" w:rsidRDefault="0050200C" w:rsidP="00833B51">
            <w:pPr>
              <w:spacing w:after="0"/>
              <w:jc w:val="center"/>
              <w:rPr>
                <w:rFonts w:ascii="Times New Roman" w:hAnsi="Times New Roman"/>
                <w:b/>
              </w:rPr>
            </w:pPr>
            <w:r w:rsidRPr="000364BD">
              <w:rPr>
                <w:rFonts w:ascii="Times New Roman" w:hAnsi="Times New Roman"/>
                <w:b/>
              </w:rPr>
              <w:t>82</w:t>
            </w:r>
          </w:p>
        </w:tc>
        <w:tc>
          <w:tcPr>
            <w:tcW w:w="522" w:type="pct"/>
          </w:tcPr>
          <w:p w:rsidR="0050200C" w:rsidRPr="000364BD" w:rsidRDefault="0050200C" w:rsidP="00833B51">
            <w:pPr>
              <w:spacing w:after="0"/>
              <w:jc w:val="center"/>
              <w:rPr>
                <w:rFonts w:ascii="Times New Roman" w:hAnsi="Times New Roman"/>
                <w:b/>
              </w:rPr>
            </w:pPr>
            <w:r w:rsidRPr="000364BD">
              <w:rPr>
                <w:rFonts w:ascii="Times New Roman" w:hAnsi="Times New Roman"/>
                <w:b/>
              </w:rPr>
              <w:t>66</w:t>
            </w:r>
          </w:p>
        </w:tc>
        <w:tc>
          <w:tcPr>
            <w:tcW w:w="522" w:type="pct"/>
            <w:gridSpan w:val="2"/>
          </w:tcPr>
          <w:p w:rsidR="0050200C" w:rsidRPr="001D5CBB" w:rsidRDefault="0050200C" w:rsidP="00833B51">
            <w:pPr>
              <w:spacing w:after="0"/>
              <w:jc w:val="center"/>
              <w:rPr>
                <w:rFonts w:ascii="Times New Roman" w:hAnsi="Times New Roman"/>
              </w:rPr>
            </w:pPr>
            <w:r>
              <w:rPr>
                <w:rFonts w:ascii="Times New Roman" w:hAnsi="Times New Roman"/>
              </w:rPr>
              <w:t>60</w:t>
            </w:r>
          </w:p>
        </w:tc>
        <w:tc>
          <w:tcPr>
            <w:tcW w:w="380" w:type="pct"/>
            <w:gridSpan w:val="3"/>
          </w:tcPr>
          <w:p w:rsidR="0050200C" w:rsidRPr="001D5CBB" w:rsidRDefault="0050200C" w:rsidP="00833B51">
            <w:pPr>
              <w:spacing w:after="0"/>
              <w:jc w:val="center"/>
              <w:rPr>
                <w:rFonts w:ascii="Times New Roman" w:hAnsi="Times New Roman"/>
              </w:rPr>
            </w:pPr>
          </w:p>
        </w:tc>
        <w:tc>
          <w:tcPr>
            <w:tcW w:w="637" w:type="pct"/>
          </w:tcPr>
          <w:p w:rsidR="0050200C" w:rsidRPr="001D5CBB" w:rsidRDefault="0050200C" w:rsidP="00833B51">
            <w:pPr>
              <w:spacing w:after="0"/>
              <w:jc w:val="center"/>
              <w:rPr>
                <w:rFonts w:ascii="Times New Roman" w:hAnsi="Times New Roman"/>
              </w:rPr>
            </w:pPr>
          </w:p>
        </w:tc>
        <w:tc>
          <w:tcPr>
            <w:tcW w:w="647" w:type="pct"/>
            <w:gridSpan w:val="2"/>
          </w:tcPr>
          <w:p w:rsidR="0050200C" w:rsidRPr="001D5CBB" w:rsidRDefault="0050200C" w:rsidP="00833B51">
            <w:pPr>
              <w:spacing w:after="0"/>
              <w:jc w:val="center"/>
              <w:rPr>
                <w:rFonts w:ascii="Times New Roman" w:hAnsi="Times New Roman"/>
              </w:rPr>
            </w:pPr>
          </w:p>
        </w:tc>
        <w:tc>
          <w:tcPr>
            <w:tcW w:w="405" w:type="pct"/>
          </w:tcPr>
          <w:p w:rsidR="0050200C" w:rsidRPr="000364BD" w:rsidRDefault="0050200C" w:rsidP="00833B51">
            <w:pPr>
              <w:spacing w:after="0"/>
              <w:jc w:val="center"/>
              <w:rPr>
                <w:rFonts w:ascii="Times New Roman" w:hAnsi="Times New Roman"/>
                <w:b/>
              </w:rPr>
            </w:pPr>
            <w:r w:rsidRPr="000364BD">
              <w:rPr>
                <w:rFonts w:ascii="Times New Roman" w:hAnsi="Times New Roman"/>
                <w:b/>
              </w:rPr>
              <w:t>16</w:t>
            </w:r>
          </w:p>
        </w:tc>
      </w:tr>
      <w:tr w:rsidR="0050200C" w:rsidRPr="00213025" w:rsidTr="0050200C">
        <w:tc>
          <w:tcPr>
            <w:tcW w:w="653" w:type="pct"/>
          </w:tcPr>
          <w:p w:rsidR="0050200C" w:rsidRPr="00213025" w:rsidRDefault="0050200C" w:rsidP="00213025">
            <w:pPr>
              <w:spacing w:after="0"/>
              <w:rPr>
                <w:rFonts w:ascii="Times New Roman" w:hAnsi="Times New Roman"/>
                <w:i/>
              </w:rPr>
            </w:pPr>
          </w:p>
        </w:tc>
        <w:tc>
          <w:tcPr>
            <w:tcW w:w="794" w:type="pct"/>
          </w:tcPr>
          <w:p w:rsidR="0050200C" w:rsidRPr="00213025" w:rsidRDefault="0050200C" w:rsidP="00213025">
            <w:pPr>
              <w:suppressAutoHyphens/>
              <w:spacing w:after="0"/>
              <w:rPr>
                <w:rFonts w:ascii="Times New Roman" w:hAnsi="Times New Roman"/>
              </w:rPr>
            </w:pPr>
            <w:r w:rsidRPr="00213025">
              <w:rPr>
                <w:rFonts w:ascii="Times New Roman" w:hAnsi="Times New Roman"/>
              </w:rPr>
              <w:t xml:space="preserve">Производственная практика (по профилю специальности), часов </w:t>
            </w:r>
            <w:r w:rsidRPr="00213025">
              <w:rPr>
                <w:rFonts w:ascii="Times New Roman" w:hAnsi="Times New Roman"/>
                <w:i/>
              </w:rPr>
              <w:t>(если предусмотрена итоговая (концентрированная) практика</w:t>
            </w:r>
            <w:r w:rsidRPr="00213025">
              <w:rPr>
                <w:rFonts w:ascii="Times New Roman" w:hAnsi="Times New Roman"/>
              </w:rPr>
              <w:t>)</w:t>
            </w:r>
          </w:p>
        </w:tc>
        <w:tc>
          <w:tcPr>
            <w:tcW w:w="440" w:type="pct"/>
          </w:tcPr>
          <w:p w:rsidR="0050200C" w:rsidRPr="00213025" w:rsidRDefault="0050200C" w:rsidP="00213025">
            <w:pPr>
              <w:suppressAutoHyphens/>
              <w:spacing w:after="0"/>
              <w:jc w:val="center"/>
              <w:rPr>
                <w:rFonts w:ascii="Times New Roman" w:hAnsi="Times New Roman"/>
                <w:b/>
                <w:i/>
              </w:rPr>
            </w:pPr>
            <w:r w:rsidRPr="0050200C">
              <w:rPr>
                <w:rFonts w:ascii="Times New Roman" w:hAnsi="Times New Roman"/>
                <w:b/>
              </w:rPr>
              <w:t>180</w:t>
            </w:r>
          </w:p>
          <w:p w:rsidR="0050200C" w:rsidRPr="00213025" w:rsidRDefault="0050200C" w:rsidP="00213025">
            <w:pPr>
              <w:suppressAutoHyphens/>
              <w:spacing w:after="0"/>
              <w:rPr>
                <w:rFonts w:ascii="Times New Roman" w:hAnsi="Times New Roman"/>
                <w:i/>
              </w:rPr>
            </w:pPr>
          </w:p>
        </w:tc>
        <w:tc>
          <w:tcPr>
            <w:tcW w:w="2065" w:type="pct"/>
            <w:gridSpan w:val="8"/>
            <w:shd w:val="clear" w:color="auto" w:fill="C0C0C0"/>
          </w:tcPr>
          <w:p w:rsidR="0050200C" w:rsidRPr="00213025" w:rsidRDefault="0050200C" w:rsidP="00213025">
            <w:pPr>
              <w:spacing w:after="0"/>
              <w:rPr>
                <w:rFonts w:ascii="Times New Roman" w:hAnsi="Times New Roman"/>
                <w:i/>
              </w:rPr>
            </w:pPr>
          </w:p>
        </w:tc>
        <w:tc>
          <w:tcPr>
            <w:tcW w:w="643" w:type="pct"/>
          </w:tcPr>
          <w:p w:rsidR="0050200C" w:rsidRPr="00213025" w:rsidRDefault="0050200C" w:rsidP="00213025">
            <w:pPr>
              <w:suppressAutoHyphens/>
              <w:spacing w:after="0"/>
              <w:jc w:val="center"/>
              <w:rPr>
                <w:rFonts w:ascii="Times New Roman" w:hAnsi="Times New Roman"/>
                <w:b/>
              </w:rPr>
            </w:pPr>
            <w:r w:rsidRPr="0050200C">
              <w:rPr>
                <w:rFonts w:ascii="Times New Roman" w:hAnsi="Times New Roman"/>
                <w:b/>
              </w:rPr>
              <w:t>180</w:t>
            </w:r>
          </w:p>
        </w:tc>
        <w:tc>
          <w:tcPr>
            <w:tcW w:w="405" w:type="pct"/>
          </w:tcPr>
          <w:p w:rsidR="0050200C" w:rsidRPr="00213025" w:rsidRDefault="0050200C" w:rsidP="00213025">
            <w:pPr>
              <w:spacing w:after="0"/>
              <w:rPr>
                <w:rFonts w:ascii="Times New Roman" w:hAnsi="Times New Roman"/>
                <w:i/>
              </w:rPr>
            </w:pPr>
          </w:p>
        </w:tc>
      </w:tr>
      <w:tr w:rsidR="0050200C" w:rsidRPr="00213025" w:rsidTr="0050200C">
        <w:tc>
          <w:tcPr>
            <w:tcW w:w="653" w:type="pct"/>
          </w:tcPr>
          <w:p w:rsidR="0050200C" w:rsidRPr="00213025" w:rsidRDefault="0050200C" w:rsidP="00213025">
            <w:pPr>
              <w:rPr>
                <w:rFonts w:ascii="Times New Roman" w:hAnsi="Times New Roman"/>
                <w:b/>
                <w:i/>
              </w:rPr>
            </w:pPr>
          </w:p>
        </w:tc>
        <w:tc>
          <w:tcPr>
            <w:tcW w:w="794" w:type="pct"/>
          </w:tcPr>
          <w:p w:rsidR="0050200C" w:rsidRPr="000364BD" w:rsidRDefault="0050200C" w:rsidP="00833B51">
            <w:pPr>
              <w:rPr>
                <w:rFonts w:ascii="Times New Roman" w:hAnsi="Times New Roman"/>
                <w:b/>
              </w:rPr>
            </w:pPr>
            <w:r w:rsidRPr="000364BD">
              <w:rPr>
                <w:rFonts w:ascii="Times New Roman" w:hAnsi="Times New Roman"/>
                <w:b/>
              </w:rPr>
              <w:t>Всего:</w:t>
            </w:r>
          </w:p>
        </w:tc>
        <w:tc>
          <w:tcPr>
            <w:tcW w:w="440" w:type="pct"/>
          </w:tcPr>
          <w:p w:rsidR="0050200C" w:rsidRPr="000364BD" w:rsidRDefault="0050200C" w:rsidP="00833B51">
            <w:pPr>
              <w:jc w:val="center"/>
              <w:rPr>
                <w:rFonts w:ascii="Times New Roman" w:hAnsi="Times New Roman"/>
                <w:b/>
              </w:rPr>
            </w:pPr>
            <w:r w:rsidRPr="000364BD">
              <w:rPr>
                <w:rFonts w:ascii="Times New Roman" w:hAnsi="Times New Roman"/>
                <w:b/>
              </w:rPr>
              <w:t>540</w:t>
            </w:r>
          </w:p>
        </w:tc>
        <w:tc>
          <w:tcPr>
            <w:tcW w:w="550" w:type="pct"/>
            <w:gridSpan w:val="2"/>
          </w:tcPr>
          <w:p w:rsidR="0050200C" w:rsidRPr="000364BD" w:rsidRDefault="0050200C" w:rsidP="00833B51">
            <w:pPr>
              <w:jc w:val="center"/>
              <w:rPr>
                <w:rFonts w:ascii="Times New Roman" w:hAnsi="Times New Roman"/>
                <w:b/>
              </w:rPr>
            </w:pPr>
            <w:r>
              <w:rPr>
                <w:rFonts w:ascii="Times New Roman" w:hAnsi="Times New Roman"/>
                <w:b/>
              </w:rPr>
              <w:t>234</w:t>
            </w:r>
          </w:p>
        </w:tc>
        <w:tc>
          <w:tcPr>
            <w:tcW w:w="512" w:type="pct"/>
            <w:gridSpan w:val="2"/>
          </w:tcPr>
          <w:p w:rsidR="0050200C" w:rsidRPr="000364BD" w:rsidRDefault="0050200C" w:rsidP="00833B51">
            <w:pPr>
              <w:jc w:val="center"/>
              <w:rPr>
                <w:rFonts w:ascii="Times New Roman" w:hAnsi="Times New Roman"/>
              </w:rPr>
            </w:pPr>
            <w:r w:rsidRPr="000364BD">
              <w:rPr>
                <w:rFonts w:ascii="Times New Roman" w:hAnsi="Times New Roman"/>
              </w:rPr>
              <w:t>162</w:t>
            </w:r>
          </w:p>
        </w:tc>
        <w:tc>
          <w:tcPr>
            <w:tcW w:w="353" w:type="pct"/>
          </w:tcPr>
          <w:p w:rsidR="0050200C" w:rsidRPr="001D5CBB" w:rsidRDefault="0050200C" w:rsidP="00833B51">
            <w:pPr>
              <w:jc w:val="center"/>
              <w:rPr>
                <w:rFonts w:ascii="Times New Roman" w:hAnsi="Times New Roman"/>
                <w:b/>
                <w:i/>
              </w:rPr>
            </w:pPr>
          </w:p>
        </w:tc>
        <w:tc>
          <w:tcPr>
            <w:tcW w:w="646" w:type="pct"/>
            <w:gridSpan w:val="2"/>
          </w:tcPr>
          <w:p w:rsidR="0050200C" w:rsidRPr="000364BD" w:rsidRDefault="0050200C" w:rsidP="00833B51">
            <w:pPr>
              <w:jc w:val="center"/>
              <w:rPr>
                <w:rFonts w:ascii="Times New Roman" w:hAnsi="Times New Roman"/>
                <w:b/>
              </w:rPr>
            </w:pPr>
            <w:r>
              <w:rPr>
                <w:rFonts w:ascii="Times New Roman" w:hAnsi="Times New Roman"/>
                <w:b/>
              </w:rPr>
              <w:t>72</w:t>
            </w:r>
          </w:p>
        </w:tc>
        <w:tc>
          <w:tcPr>
            <w:tcW w:w="647" w:type="pct"/>
            <w:gridSpan w:val="2"/>
          </w:tcPr>
          <w:p w:rsidR="0050200C" w:rsidRPr="000364BD" w:rsidRDefault="0050200C" w:rsidP="00833B51">
            <w:pPr>
              <w:jc w:val="center"/>
              <w:rPr>
                <w:rFonts w:ascii="Times New Roman" w:hAnsi="Times New Roman"/>
                <w:b/>
              </w:rPr>
            </w:pPr>
            <w:r>
              <w:rPr>
                <w:rFonts w:ascii="Times New Roman" w:hAnsi="Times New Roman"/>
                <w:b/>
              </w:rPr>
              <w:t>180</w:t>
            </w:r>
          </w:p>
        </w:tc>
        <w:tc>
          <w:tcPr>
            <w:tcW w:w="405" w:type="pct"/>
          </w:tcPr>
          <w:p w:rsidR="0050200C" w:rsidRPr="000364BD" w:rsidRDefault="0050200C" w:rsidP="00833B51">
            <w:pPr>
              <w:jc w:val="center"/>
              <w:rPr>
                <w:rFonts w:ascii="Times New Roman" w:hAnsi="Times New Roman"/>
                <w:b/>
              </w:rPr>
            </w:pPr>
            <w:r>
              <w:rPr>
                <w:rFonts w:ascii="Times New Roman" w:hAnsi="Times New Roman"/>
                <w:b/>
              </w:rPr>
              <w:t>54</w:t>
            </w:r>
          </w:p>
        </w:tc>
      </w:tr>
    </w:tbl>
    <w:p w:rsidR="0085032D" w:rsidRPr="0085032D" w:rsidRDefault="0085032D" w:rsidP="0085032D">
      <w:pPr>
        <w:jc w:val="center"/>
        <w:rPr>
          <w:rFonts w:ascii="Times New Roman" w:hAnsi="Times New Roman"/>
          <w:b/>
          <w:i/>
          <w:sz w:val="24"/>
          <w:szCs w:val="24"/>
        </w:rPr>
      </w:pPr>
    </w:p>
    <w:p w:rsidR="0085032D" w:rsidRPr="0085032D" w:rsidRDefault="0085032D" w:rsidP="0085032D">
      <w:pPr>
        <w:jc w:val="center"/>
        <w:rPr>
          <w:rFonts w:ascii="Times New Roman" w:hAnsi="Times New Roman"/>
          <w:b/>
          <w:i/>
          <w:sz w:val="24"/>
          <w:szCs w:val="24"/>
        </w:rPr>
      </w:pPr>
    </w:p>
    <w:p w:rsidR="0085032D" w:rsidRPr="0085032D" w:rsidRDefault="0085032D" w:rsidP="0085032D">
      <w:pPr>
        <w:jc w:val="center"/>
        <w:rPr>
          <w:rFonts w:ascii="Times New Roman" w:hAnsi="Times New Roman"/>
          <w:b/>
          <w:i/>
          <w:sz w:val="24"/>
          <w:szCs w:val="24"/>
        </w:rPr>
      </w:pPr>
    </w:p>
    <w:p w:rsidR="00FF5FC4" w:rsidRDefault="00FF5FC4" w:rsidP="005C64DF">
      <w:pPr>
        <w:suppressAutoHyphens/>
        <w:jc w:val="both"/>
        <w:rPr>
          <w:rFonts w:ascii="Times New Roman" w:hAnsi="Times New Roman"/>
          <w:b/>
        </w:rPr>
      </w:pPr>
    </w:p>
    <w:p w:rsidR="005C64DF" w:rsidRPr="005C64DF" w:rsidRDefault="005C64DF" w:rsidP="005C64DF">
      <w:pPr>
        <w:suppressAutoHyphens/>
        <w:jc w:val="both"/>
        <w:rPr>
          <w:rFonts w:ascii="Times New Roman" w:hAnsi="Times New Roman"/>
          <w:b/>
        </w:rPr>
      </w:pPr>
      <w:r w:rsidRPr="005C64DF">
        <w:rPr>
          <w:rFonts w:ascii="Times New Roman" w:hAnsi="Times New Roman"/>
          <w:b/>
        </w:rPr>
        <w:t xml:space="preserve">2.2. Тематический план и содержание профессионального модуля ПМ 06. Организация </w:t>
      </w:r>
      <w:r w:rsidRPr="005C64DF">
        <w:rPr>
          <w:rFonts w:ascii="Times New Roman" w:hAnsi="Times New Roman"/>
          <w:b/>
          <w:bCs/>
        </w:rPr>
        <w:t>работы складского хозяйства</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9055"/>
        <w:gridCol w:w="2088"/>
      </w:tblGrid>
      <w:tr w:rsidR="005C64DF" w:rsidRPr="005C64DF" w:rsidTr="00833B51">
        <w:trPr>
          <w:trHeight w:val="1204"/>
        </w:trPr>
        <w:tc>
          <w:tcPr>
            <w:tcW w:w="1174" w:type="pct"/>
          </w:tcPr>
          <w:p w:rsidR="005C64DF" w:rsidRPr="005C64DF" w:rsidRDefault="005C64DF" w:rsidP="005C64DF">
            <w:pPr>
              <w:jc w:val="center"/>
              <w:rPr>
                <w:rFonts w:ascii="Times New Roman" w:hAnsi="Times New Roman"/>
                <w:b/>
              </w:rPr>
            </w:pPr>
            <w:r w:rsidRPr="005C64DF">
              <w:rPr>
                <w:rFonts w:ascii="Times New Roman" w:hAnsi="Times New Roman"/>
                <w:bCs/>
              </w:rPr>
              <w:t>Наименование разделов профессионального модуля, междисциплинарных курсов (МДК) и тем</w:t>
            </w:r>
          </w:p>
        </w:tc>
        <w:tc>
          <w:tcPr>
            <w:tcW w:w="3109" w:type="pct"/>
            <w:vAlign w:val="center"/>
          </w:tcPr>
          <w:p w:rsidR="005C64DF" w:rsidRPr="005C64DF" w:rsidRDefault="005C64DF" w:rsidP="005C64DF">
            <w:pPr>
              <w:suppressAutoHyphens/>
              <w:spacing w:after="0" w:line="240" w:lineRule="auto"/>
              <w:jc w:val="center"/>
              <w:rPr>
                <w:rFonts w:ascii="Times New Roman" w:hAnsi="Times New Roman"/>
                <w:b/>
              </w:rPr>
            </w:pPr>
            <w:r w:rsidRPr="005C64DF">
              <w:rPr>
                <w:rFonts w:ascii="Times New Roman" w:hAnsi="Times New Roman"/>
                <w:bCs/>
              </w:rPr>
              <w:t>Содержание учебного материала, практические занятия, самостоятельная работа обучающихся</w:t>
            </w:r>
          </w:p>
        </w:tc>
        <w:tc>
          <w:tcPr>
            <w:tcW w:w="717" w:type="pct"/>
            <w:vAlign w:val="center"/>
          </w:tcPr>
          <w:p w:rsidR="005C64DF" w:rsidRPr="005C64DF" w:rsidRDefault="005C64DF" w:rsidP="005C64DF">
            <w:pPr>
              <w:jc w:val="center"/>
              <w:rPr>
                <w:rFonts w:ascii="Times New Roman" w:hAnsi="Times New Roman"/>
                <w:b/>
                <w:bCs/>
              </w:rPr>
            </w:pPr>
            <w:r w:rsidRPr="005C64DF">
              <w:rPr>
                <w:rFonts w:ascii="Times New Roman" w:eastAsia="Calibri" w:hAnsi="Times New Roman"/>
                <w:bCs/>
              </w:rPr>
              <w:t>Объем часов</w:t>
            </w:r>
          </w:p>
        </w:tc>
      </w:tr>
      <w:tr w:rsidR="005C64DF" w:rsidRPr="005C64DF" w:rsidTr="00833B51">
        <w:tc>
          <w:tcPr>
            <w:tcW w:w="1174" w:type="pct"/>
          </w:tcPr>
          <w:p w:rsidR="005C64DF" w:rsidRPr="005C64DF" w:rsidRDefault="005C64DF" w:rsidP="005C64DF">
            <w:pPr>
              <w:jc w:val="center"/>
              <w:rPr>
                <w:rFonts w:ascii="Times New Roman" w:hAnsi="Times New Roman"/>
                <w:b/>
              </w:rPr>
            </w:pPr>
            <w:r w:rsidRPr="005C64DF">
              <w:rPr>
                <w:rFonts w:ascii="Times New Roman" w:hAnsi="Times New Roman"/>
                <w:b/>
              </w:rPr>
              <w:t>1</w:t>
            </w:r>
          </w:p>
        </w:tc>
        <w:tc>
          <w:tcPr>
            <w:tcW w:w="3109" w:type="pct"/>
          </w:tcPr>
          <w:p w:rsidR="005C64DF" w:rsidRPr="005C64DF" w:rsidRDefault="005C64DF" w:rsidP="005C64DF">
            <w:pPr>
              <w:jc w:val="center"/>
              <w:rPr>
                <w:rFonts w:ascii="Times New Roman" w:hAnsi="Times New Roman"/>
                <w:b/>
                <w:bCs/>
              </w:rPr>
            </w:pPr>
            <w:r w:rsidRPr="005C64DF">
              <w:rPr>
                <w:rFonts w:ascii="Times New Roman" w:hAnsi="Times New Roman"/>
                <w:b/>
                <w:bCs/>
              </w:rPr>
              <w:t>2</w:t>
            </w:r>
          </w:p>
        </w:tc>
        <w:tc>
          <w:tcPr>
            <w:tcW w:w="717" w:type="pct"/>
            <w:vAlign w:val="center"/>
          </w:tcPr>
          <w:p w:rsidR="005C64DF" w:rsidRPr="005C64DF" w:rsidRDefault="005C64DF" w:rsidP="005C64DF">
            <w:pPr>
              <w:jc w:val="center"/>
              <w:rPr>
                <w:rFonts w:ascii="Times New Roman" w:hAnsi="Times New Roman"/>
                <w:b/>
                <w:bCs/>
              </w:rPr>
            </w:pPr>
            <w:r w:rsidRPr="005C64DF">
              <w:rPr>
                <w:rFonts w:ascii="Times New Roman" w:hAnsi="Times New Roman"/>
                <w:b/>
                <w:bCs/>
              </w:rPr>
              <w:t>3</w:t>
            </w:r>
          </w:p>
        </w:tc>
      </w:tr>
      <w:tr w:rsidR="005C64DF" w:rsidRPr="005C64DF" w:rsidTr="00833B51">
        <w:tc>
          <w:tcPr>
            <w:tcW w:w="4283" w:type="pct"/>
            <w:gridSpan w:val="2"/>
          </w:tcPr>
          <w:p w:rsidR="005C64DF" w:rsidRPr="005C64DF" w:rsidRDefault="005C64DF" w:rsidP="00F27915">
            <w:pPr>
              <w:spacing w:line="240" w:lineRule="auto"/>
              <w:rPr>
                <w:rFonts w:ascii="Times New Roman" w:hAnsi="Times New Roman"/>
                <w:b/>
                <w:bCs/>
              </w:rPr>
            </w:pPr>
            <w:r w:rsidRPr="005C64DF">
              <w:rPr>
                <w:rFonts w:ascii="Times New Roman" w:hAnsi="Times New Roman"/>
                <w:b/>
                <w:bCs/>
              </w:rPr>
              <w:t>Раздел 1. Организация материально – технической базы складского хозяйства строительной организации (строительной площадки)</w:t>
            </w:r>
            <w:r w:rsidRPr="005C64DF">
              <w:rPr>
                <w:rFonts w:ascii="Times New Roman" w:hAnsi="Times New Roman"/>
                <w:b/>
                <w:bCs/>
              </w:rPr>
              <w:tab/>
            </w:r>
          </w:p>
        </w:tc>
        <w:tc>
          <w:tcPr>
            <w:tcW w:w="717" w:type="pct"/>
            <w:vAlign w:val="center"/>
          </w:tcPr>
          <w:p w:rsidR="005C64DF" w:rsidRDefault="00F27915" w:rsidP="005C64DF">
            <w:pPr>
              <w:suppressAutoHyphens/>
              <w:jc w:val="both"/>
              <w:rPr>
                <w:rFonts w:ascii="Times New Roman" w:hAnsi="Times New Roman"/>
                <w:b/>
              </w:rPr>
            </w:pPr>
            <w:r>
              <w:rPr>
                <w:rFonts w:ascii="Times New Roman" w:hAnsi="Times New Roman"/>
                <w:b/>
              </w:rPr>
              <w:t>28</w:t>
            </w:r>
          </w:p>
        </w:tc>
      </w:tr>
      <w:tr w:rsidR="005C64DF" w:rsidRPr="005C64DF" w:rsidTr="00833B51">
        <w:tc>
          <w:tcPr>
            <w:tcW w:w="4283" w:type="pct"/>
            <w:gridSpan w:val="2"/>
          </w:tcPr>
          <w:p w:rsidR="005C64DF" w:rsidRPr="005C64DF" w:rsidRDefault="005C64DF" w:rsidP="005C64DF">
            <w:pPr>
              <w:spacing w:line="240" w:lineRule="auto"/>
              <w:rPr>
                <w:rFonts w:ascii="Times New Roman" w:hAnsi="Times New Roman"/>
                <w:b/>
                <w:bCs/>
              </w:rPr>
            </w:pPr>
            <w:r w:rsidRPr="005C64DF">
              <w:rPr>
                <w:rFonts w:ascii="Times New Roman" w:hAnsi="Times New Roman"/>
                <w:b/>
                <w:bCs/>
              </w:rPr>
              <w:t>МДК. 06.01. Организация работы складского хозяйства</w:t>
            </w:r>
          </w:p>
        </w:tc>
        <w:tc>
          <w:tcPr>
            <w:tcW w:w="717" w:type="pct"/>
            <w:vAlign w:val="center"/>
          </w:tcPr>
          <w:p w:rsidR="005C64DF" w:rsidRPr="005C64DF" w:rsidRDefault="005C64DF" w:rsidP="005C64DF">
            <w:pPr>
              <w:suppressAutoHyphens/>
              <w:jc w:val="both"/>
              <w:rPr>
                <w:rFonts w:ascii="Times New Roman" w:hAnsi="Times New Roman"/>
                <w:b/>
              </w:rPr>
            </w:pPr>
            <w:r>
              <w:rPr>
                <w:rFonts w:ascii="Times New Roman" w:hAnsi="Times New Roman"/>
                <w:b/>
              </w:rPr>
              <w:t>234</w:t>
            </w:r>
          </w:p>
        </w:tc>
      </w:tr>
      <w:tr w:rsidR="005C64DF" w:rsidRPr="005C64DF" w:rsidTr="00833B51">
        <w:tc>
          <w:tcPr>
            <w:tcW w:w="1174" w:type="pct"/>
            <w:vMerge w:val="restart"/>
            <w:tcBorders>
              <w:top w:val="single" w:sz="4" w:space="0" w:color="auto"/>
            </w:tcBorders>
          </w:tcPr>
          <w:p w:rsidR="005C64DF" w:rsidRPr="005C64DF" w:rsidRDefault="005C64DF" w:rsidP="005C64DF">
            <w:pPr>
              <w:spacing w:line="240" w:lineRule="auto"/>
              <w:rPr>
                <w:rFonts w:ascii="Times New Roman" w:hAnsi="Times New Roman"/>
                <w:b/>
                <w:bCs/>
              </w:rPr>
            </w:pPr>
            <w:r w:rsidRPr="005C64DF">
              <w:rPr>
                <w:rFonts w:ascii="Times New Roman" w:hAnsi="Times New Roman"/>
                <w:b/>
                <w:bCs/>
              </w:rPr>
              <w:t>Тема 1.1. Классификация складов</w:t>
            </w:r>
          </w:p>
          <w:p w:rsidR="005C64DF" w:rsidRPr="005C64DF" w:rsidRDefault="005C64DF" w:rsidP="005C64DF">
            <w:pPr>
              <w:spacing w:line="240" w:lineRule="auto"/>
              <w:rPr>
                <w:rFonts w:ascii="Times New Roman" w:hAnsi="Times New Roman"/>
                <w:b/>
                <w:bCs/>
              </w:rPr>
            </w:pPr>
          </w:p>
        </w:tc>
        <w:tc>
          <w:tcPr>
            <w:tcW w:w="3109" w:type="pct"/>
          </w:tcPr>
          <w:p w:rsidR="005C64DF" w:rsidRPr="005C64DF" w:rsidRDefault="005C64DF" w:rsidP="005C64DF">
            <w:pPr>
              <w:spacing w:line="240" w:lineRule="auto"/>
              <w:rPr>
                <w:rFonts w:ascii="Times New Roman" w:hAnsi="Times New Roman"/>
                <w:b/>
              </w:rPr>
            </w:pPr>
            <w:r w:rsidRPr="005C64DF">
              <w:rPr>
                <w:rFonts w:ascii="Times New Roman" w:hAnsi="Times New Roman"/>
                <w:b/>
                <w:bCs/>
              </w:rPr>
              <w:t xml:space="preserve">Содержание </w:t>
            </w:r>
          </w:p>
        </w:tc>
        <w:tc>
          <w:tcPr>
            <w:tcW w:w="717" w:type="pct"/>
            <w:vMerge w:val="restart"/>
            <w:vAlign w:val="center"/>
          </w:tcPr>
          <w:p w:rsidR="005C64DF" w:rsidRPr="005C64DF" w:rsidRDefault="005C64DF" w:rsidP="005C64DF">
            <w:pPr>
              <w:suppressAutoHyphens/>
              <w:jc w:val="both"/>
              <w:rPr>
                <w:rFonts w:ascii="Times New Roman" w:hAnsi="Times New Roman"/>
                <w:b/>
              </w:rPr>
            </w:pPr>
            <w:r w:rsidRPr="005C64DF">
              <w:rPr>
                <w:rFonts w:ascii="Times New Roman" w:hAnsi="Times New Roman"/>
                <w:b/>
              </w:rPr>
              <w:t>12</w:t>
            </w:r>
          </w:p>
        </w:tc>
      </w:tr>
      <w:tr w:rsidR="005C64DF" w:rsidRPr="005C64DF" w:rsidTr="00833B51">
        <w:trPr>
          <w:trHeight w:val="225"/>
        </w:trPr>
        <w:tc>
          <w:tcPr>
            <w:tcW w:w="1174" w:type="pct"/>
            <w:vMerge/>
          </w:tcPr>
          <w:p w:rsidR="005C64DF" w:rsidRPr="005C64DF" w:rsidRDefault="005C64DF" w:rsidP="005C64DF">
            <w:pPr>
              <w:spacing w:line="240" w:lineRule="auto"/>
              <w:rPr>
                <w:rFonts w:ascii="Times New Roman" w:hAnsi="Times New Roman"/>
                <w:b/>
                <w:bCs/>
              </w:rPr>
            </w:pPr>
          </w:p>
        </w:tc>
        <w:tc>
          <w:tcPr>
            <w:tcW w:w="3109" w:type="pct"/>
          </w:tcPr>
          <w:p w:rsidR="005C64DF" w:rsidRPr="005C64DF" w:rsidRDefault="005C64DF" w:rsidP="00E97FDF">
            <w:pPr>
              <w:numPr>
                <w:ilvl w:val="0"/>
                <w:numId w:val="80"/>
              </w:numPr>
              <w:suppressAutoHyphens/>
              <w:spacing w:line="240" w:lineRule="auto"/>
              <w:contextualSpacing/>
              <w:jc w:val="both"/>
              <w:rPr>
                <w:rFonts w:ascii="Times New Roman" w:hAnsi="Times New Roman"/>
              </w:rPr>
            </w:pPr>
            <w:r w:rsidRPr="005C64DF">
              <w:rPr>
                <w:rFonts w:ascii="Times New Roman" w:hAnsi="Times New Roman"/>
                <w:bCs/>
              </w:rPr>
              <w:t>Понятие и структура складского хозяйства.</w:t>
            </w:r>
          </w:p>
        </w:tc>
        <w:tc>
          <w:tcPr>
            <w:tcW w:w="717" w:type="pct"/>
            <w:vMerge/>
            <w:vAlign w:val="center"/>
          </w:tcPr>
          <w:p w:rsidR="005C64DF" w:rsidRPr="005C64DF" w:rsidRDefault="005C64DF" w:rsidP="005C64DF">
            <w:pPr>
              <w:suppressAutoHyphens/>
              <w:jc w:val="both"/>
              <w:rPr>
                <w:rFonts w:ascii="Times New Roman" w:hAnsi="Times New Roman"/>
              </w:rPr>
            </w:pPr>
          </w:p>
        </w:tc>
      </w:tr>
      <w:tr w:rsidR="005C64DF" w:rsidRPr="005C64DF" w:rsidTr="00833B51">
        <w:trPr>
          <w:trHeight w:val="210"/>
        </w:trPr>
        <w:tc>
          <w:tcPr>
            <w:tcW w:w="1174" w:type="pct"/>
            <w:vMerge/>
          </w:tcPr>
          <w:p w:rsidR="005C64DF" w:rsidRPr="005C64DF" w:rsidRDefault="005C64DF" w:rsidP="005C64DF">
            <w:pPr>
              <w:spacing w:line="240" w:lineRule="auto"/>
              <w:rPr>
                <w:rFonts w:ascii="Times New Roman" w:hAnsi="Times New Roman"/>
                <w:b/>
                <w:bCs/>
              </w:rPr>
            </w:pPr>
          </w:p>
        </w:tc>
        <w:tc>
          <w:tcPr>
            <w:tcW w:w="3109" w:type="pct"/>
          </w:tcPr>
          <w:p w:rsidR="005C64DF" w:rsidRPr="005C64DF" w:rsidRDefault="005C64DF" w:rsidP="00E97FDF">
            <w:pPr>
              <w:numPr>
                <w:ilvl w:val="0"/>
                <w:numId w:val="80"/>
              </w:numPr>
              <w:suppressAutoHyphens/>
              <w:spacing w:line="240" w:lineRule="auto"/>
              <w:contextualSpacing/>
              <w:jc w:val="both"/>
              <w:rPr>
                <w:rFonts w:ascii="Times New Roman" w:hAnsi="Times New Roman"/>
              </w:rPr>
            </w:pPr>
            <w:r w:rsidRPr="005C64DF">
              <w:rPr>
                <w:rFonts w:ascii="Times New Roman" w:hAnsi="Times New Roman"/>
                <w:bCs/>
              </w:rPr>
              <w:t>Виды складов</w:t>
            </w:r>
            <w:r w:rsidRPr="005C64DF">
              <w:rPr>
                <w:rFonts w:ascii="Times New Roman" w:hAnsi="Times New Roman"/>
                <w:bCs/>
                <w:i/>
              </w:rPr>
              <w:t>.</w:t>
            </w:r>
          </w:p>
        </w:tc>
        <w:tc>
          <w:tcPr>
            <w:tcW w:w="717" w:type="pct"/>
            <w:vMerge/>
            <w:vAlign w:val="center"/>
          </w:tcPr>
          <w:p w:rsidR="005C64DF" w:rsidRPr="005C64DF" w:rsidRDefault="005C64DF" w:rsidP="005C64DF">
            <w:pPr>
              <w:suppressAutoHyphens/>
              <w:jc w:val="both"/>
              <w:rPr>
                <w:rFonts w:ascii="Times New Roman" w:hAnsi="Times New Roman"/>
              </w:rPr>
            </w:pPr>
          </w:p>
        </w:tc>
      </w:tr>
      <w:tr w:rsidR="005C64DF" w:rsidRPr="005C64DF" w:rsidTr="00833B51">
        <w:trPr>
          <w:trHeight w:val="210"/>
        </w:trPr>
        <w:tc>
          <w:tcPr>
            <w:tcW w:w="1174" w:type="pct"/>
            <w:vMerge/>
          </w:tcPr>
          <w:p w:rsidR="005C64DF" w:rsidRPr="005C64DF" w:rsidRDefault="005C64DF" w:rsidP="005C64DF">
            <w:pPr>
              <w:spacing w:line="240" w:lineRule="auto"/>
              <w:rPr>
                <w:rFonts w:ascii="Times New Roman" w:hAnsi="Times New Roman"/>
                <w:b/>
                <w:bCs/>
              </w:rPr>
            </w:pPr>
          </w:p>
        </w:tc>
        <w:tc>
          <w:tcPr>
            <w:tcW w:w="3109" w:type="pct"/>
          </w:tcPr>
          <w:p w:rsidR="005C64DF" w:rsidRPr="005C64DF" w:rsidRDefault="005C64DF" w:rsidP="00E97FDF">
            <w:pPr>
              <w:numPr>
                <w:ilvl w:val="0"/>
                <w:numId w:val="80"/>
              </w:numPr>
              <w:suppressAutoHyphens/>
              <w:spacing w:line="240" w:lineRule="auto"/>
              <w:contextualSpacing/>
              <w:jc w:val="both"/>
              <w:rPr>
                <w:rFonts w:ascii="Times New Roman" w:hAnsi="Times New Roman"/>
                <w:bCs/>
              </w:rPr>
            </w:pPr>
            <w:r w:rsidRPr="005C64DF">
              <w:rPr>
                <w:rFonts w:ascii="Times New Roman" w:hAnsi="Times New Roman"/>
                <w:bCs/>
              </w:rPr>
              <w:t>Расчет площади склада.</w:t>
            </w:r>
          </w:p>
        </w:tc>
        <w:tc>
          <w:tcPr>
            <w:tcW w:w="717" w:type="pct"/>
            <w:vMerge/>
            <w:vAlign w:val="center"/>
          </w:tcPr>
          <w:p w:rsidR="005C64DF" w:rsidRPr="005C64DF" w:rsidRDefault="005C64DF" w:rsidP="005C64DF">
            <w:pPr>
              <w:suppressAutoHyphens/>
              <w:jc w:val="both"/>
              <w:rPr>
                <w:rFonts w:ascii="Times New Roman" w:hAnsi="Times New Roman"/>
              </w:rPr>
            </w:pPr>
          </w:p>
        </w:tc>
      </w:tr>
      <w:tr w:rsidR="005C64DF" w:rsidRPr="005C64DF" w:rsidTr="00833B51">
        <w:trPr>
          <w:trHeight w:val="510"/>
        </w:trPr>
        <w:tc>
          <w:tcPr>
            <w:tcW w:w="1174" w:type="pct"/>
            <w:vMerge/>
          </w:tcPr>
          <w:p w:rsidR="005C64DF" w:rsidRPr="005C64DF" w:rsidRDefault="005C64DF" w:rsidP="005C64DF">
            <w:pPr>
              <w:spacing w:line="240" w:lineRule="auto"/>
              <w:rPr>
                <w:rFonts w:ascii="Times New Roman" w:hAnsi="Times New Roman"/>
                <w:b/>
                <w:bCs/>
              </w:rPr>
            </w:pPr>
          </w:p>
        </w:tc>
        <w:tc>
          <w:tcPr>
            <w:tcW w:w="3109" w:type="pct"/>
          </w:tcPr>
          <w:p w:rsidR="005C64DF" w:rsidRPr="005C64DF" w:rsidRDefault="005C64DF" w:rsidP="00E97FDF">
            <w:pPr>
              <w:numPr>
                <w:ilvl w:val="0"/>
                <w:numId w:val="80"/>
              </w:numPr>
              <w:suppressAutoHyphens/>
              <w:spacing w:line="240" w:lineRule="auto"/>
              <w:contextualSpacing/>
              <w:jc w:val="both"/>
              <w:rPr>
                <w:rFonts w:ascii="Times New Roman" w:hAnsi="Times New Roman"/>
                <w:bCs/>
              </w:rPr>
            </w:pPr>
            <w:r w:rsidRPr="005C64DF">
              <w:rPr>
                <w:rFonts w:ascii="Times New Roman" w:hAnsi="Times New Roman"/>
                <w:bCs/>
              </w:rPr>
              <w:t>Показатели работы складов.</w:t>
            </w:r>
          </w:p>
        </w:tc>
        <w:tc>
          <w:tcPr>
            <w:tcW w:w="717" w:type="pct"/>
            <w:vMerge/>
            <w:vAlign w:val="center"/>
          </w:tcPr>
          <w:p w:rsidR="005C64DF" w:rsidRPr="005C64DF" w:rsidRDefault="005C64DF" w:rsidP="005C64DF">
            <w:pPr>
              <w:suppressAutoHyphens/>
              <w:jc w:val="both"/>
              <w:rPr>
                <w:rFonts w:ascii="Times New Roman" w:hAnsi="Times New Roman"/>
              </w:rPr>
            </w:pPr>
          </w:p>
        </w:tc>
      </w:tr>
      <w:tr w:rsidR="005C64DF" w:rsidRPr="005C64DF" w:rsidTr="00833B51">
        <w:trPr>
          <w:trHeight w:val="330"/>
        </w:trPr>
        <w:tc>
          <w:tcPr>
            <w:tcW w:w="1174" w:type="pct"/>
            <w:vMerge/>
          </w:tcPr>
          <w:p w:rsidR="005C64DF" w:rsidRPr="005C64DF" w:rsidRDefault="005C64DF" w:rsidP="005C64DF">
            <w:pPr>
              <w:spacing w:line="240" w:lineRule="auto"/>
              <w:rPr>
                <w:rFonts w:ascii="Times New Roman" w:hAnsi="Times New Roman"/>
                <w:b/>
                <w:bCs/>
              </w:rPr>
            </w:pPr>
          </w:p>
        </w:tc>
        <w:tc>
          <w:tcPr>
            <w:tcW w:w="3109" w:type="pct"/>
          </w:tcPr>
          <w:p w:rsidR="005C64DF" w:rsidRPr="005C64DF" w:rsidRDefault="005C64DF" w:rsidP="005C64DF">
            <w:pPr>
              <w:suppressAutoHyphens/>
              <w:spacing w:line="240" w:lineRule="auto"/>
              <w:jc w:val="both"/>
              <w:rPr>
                <w:rFonts w:ascii="Times New Roman" w:hAnsi="Times New Roman"/>
                <w:bCs/>
              </w:rPr>
            </w:pPr>
            <w:r w:rsidRPr="005C64DF">
              <w:rPr>
                <w:rFonts w:ascii="Times New Roman" w:hAnsi="Times New Roman"/>
                <w:b/>
                <w:bCs/>
              </w:rPr>
              <w:t xml:space="preserve">В том числе, практических занятий </w:t>
            </w:r>
          </w:p>
        </w:tc>
        <w:tc>
          <w:tcPr>
            <w:tcW w:w="717" w:type="pct"/>
            <w:vAlign w:val="center"/>
          </w:tcPr>
          <w:p w:rsidR="005C64DF" w:rsidRPr="005C64DF" w:rsidRDefault="005C64DF" w:rsidP="005C64DF">
            <w:pPr>
              <w:suppressAutoHyphens/>
              <w:jc w:val="both"/>
              <w:rPr>
                <w:rFonts w:ascii="Times New Roman" w:hAnsi="Times New Roman"/>
                <w:b/>
              </w:rPr>
            </w:pPr>
            <w:r w:rsidRPr="005C64DF">
              <w:rPr>
                <w:rFonts w:ascii="Times New Roman" w:hAnsi="Times New Roman"/>
                <w:b/>
              </w:rPr>
              <w:t>4</w:t>
            </w:r>
          </w:p>
        </w:tc>
      </w:tr>
      <w:tr w:rsidR="005C64DF" w:rsidRPr="005C64DF" w:rsidTr="00833B51">
        <w:trPr>
          <w:trHeight w:val="285"/>
        </w:trPr>
        <w:tc>
          <w:tcPr>
            <w:tcW w:w="1174" w:type="pct"/>
            <w:vMerge/>
          </w:tcPr>
          <w:p w:rsidR="005C64DF" w:rsidRPr="005C64DF" w:rsidRDefault="005C64DF" w:rsidP="005C64DF">
            <w:pPr>
              <w:spacing w:line="240" w:lineRule="auto"/>
              <w:rPr>
                <w:rFonts w:ascii="Times New Roman" w:hAnsi="Times New Roman"/>
                <w:b/>
                <w:bCs/>
              </w:rPr>
            </w:pPr>
          </w:p>
        </w:tc>
        <w:tc>
          <w:tcPr>
            <w:tcW w:w="3109" w:type="pct"/>
            <w:tcBorders>
              <w:bottom w:val="single" w:sz="4" w:space="0" w:color="auto"/>
            </w:tcBorders>
          </w:tcPr>
          <w:p w:rsidR="005C64DF" w:rsidRPr="005C64DF" w:rsidRDefault="005C64DF" w:rsidP="005C64DF">
            <w:pPr>
              <w:suppressAutoHyphens/>
              <w:spacing w:line="240" w:lineRule="auto"/>
              <w:jc w:val="both"/>
              <w:rPr>
                <w:rFonts w:ascii="Times New Roman" w:hAnsi="Times New Roman"/>
                <w:b/>
                <w:bCs/>
              </w:rPr>
            </w:pPr>
            <w:r w:rsidRPr="005C64DF">
              <w:rPr>
                <w:rFonts w:ascii="Times New Roman" w:hAnsi="Times New Roman"/>
              </w:rPr>
              <w:t>Практическое занятие№ 1. Расчет площади склада.</w:t>
            </w:r>
          </w:p>
        </w:tc>
        <w:tc>
          <w:tcPr>
            <w:tcW w:w="717" w:type="pct"/>
            <w:tcBorders>
              <w:bottom w:val="single" w:sz="4" w:space="0" w:color="auto"/>
            </w:tcBorders>
            <w:vAlign w:val="center"/>
          </w:tcPr>
          <w:p w:rsidR="005C64DF" w:rsidRPr="005C64DF" w:rsidRDefault="005C64DF" w:rsidP="005C64DF">
            <w:pPr>
              <w:suppressAutoHyphens/>
              <w:jc w:val="both"/>
              <w:rPr>
                <w:rFonts w:ascii="Times New Roman" w:hAnsi="Times New Roman"/>
              </w:rPr>
            </w:pPr>
            <w:r w:rsidRPr="005C64DF">
              <w:rPr>
                <w:rFonts w:ascii="Times New Roman" w:hAnsi="Times New Roman"/>
              </w:rPr>
              <w:t>2</w:t>
            </w:r>
          </w:p>
        </w:tc>
      </w:tr>
      <w:tr w:rsidR="005C64DF" w:rsidRPr="005C64DF" w:rsidTr="00833B51">
        <w:trPr>
          <w:trHeight w:val="420"/>
        </w:trPr>
        <w:tc>
          <w:tcPr>
            <w:tcW w:w="1174" w:type="pct"/>
            <w:vMerge/>
            <w:tcBorders>
              <w:bottom w:val="single" w:sz="4" w:space="0" w:color="auto"/>
            </w:tcBorders>
          </w:tcPr>
          <w:p w:rsidR="005C64DF" w:rsidRPr="005C64DF" w:rsidRDefault="005C64DF" w:rsidP="005C64DF">
            <w:pPr>
              <w:spacing w:line="240" w:lineRule="auto"/>
              <w:rPr>
                <w:rFonts w:ascii="Times New Roman" w:hAnsi="Times New Roman"/>
                <w:b/>
                <w:bCs/>
              </w:rPr>
            </w:pPr>
          </w:p>
        </w:tc>
        <w:tc>
          <w:tcPr>
            <w:tcW w:w="3109" w:type="pct"/>
            <w:tcBorders>
              <w:bottom w:val="single" w:sz="4" w:space="0" w:color="auto"/>
            </w:tcBorders>
          </w:tcPr>
          <w:p w:rsidR="005C64DF" w:rsidRPr="005C64DF" w:rsidRDefault="005C64DF" w:rsidP="005C64DF">
            <w:pPr>
              <w:suppressAutoHyphens/>
              <w:spacing w:line="240" w:lineRule="auto"/>
              <w:jc w:val="both"/>
              <w:rPr>
                <w:rFonts w:ascii="Times New Roman" w:hAnsi="Times New Roman"/>
              </w:rPr>
            </w:pPr>
            <w:r w:rsidRPr="005C64DF">
              <w:rPr>
                <w:rFonts w:ascii="Times New Roman" w:hAnsi="Times New Roman"/>
              </w:rPr>
              <w:t>Практическое занятие № 2. Расчет показателейскладских помещений.</w:t>
            </w:r>
          </w:p>
        </w:tc>
        <w:tc>
          <w:tcPr>
            <w:tcW w:w="717" w:type="pct"/>
            <w:tcBorders>
              <w:bottom w:val="single" w:sz="4" w:space="0" w:color="auto"/>
            </w:tcBorders>
            <w:vAlign w:val="center"/>
          </w:tcPr>
          <w:p w:rsidR="005C64DF" w:rsidRPr="005C64DF" w:rsidRDefault="005C64DF" w:rsidP="005C64DF">
            <w:pPr>
              <w:suppressAutoHyphens/>
              <w:jc w:val="both"/>
              <w:rPr>
                <w:rFonts w:ascii="Times New Roman" w:hAnsi="Times New Roman"/>
              </w:rPr>
            </w:pPr>
            <w:r w:rsidRPr="005C64DF">
              <w:rPr>
                <w:rFonts w:ascii="Times New Roman" w:hAnsi="Times New Roman"/>
              </w:rPr>
              <w:t>2</w:t>
            </w:r>
          </w:p>
        </w:tc>
      </w:tr>
      <w:tr w:rsidR="005C64DF" w:rsidRPr="005C64DF" w:rsidTr="00833B51">
        <w:trPr>
          <w:trHeight w:val="360"/>
        </w:trPr>
        <w:tc>
          <w:tcPr>
            <w:tcW w:w="1174" w:type="pct"/>
            <w:vMerge w:val="restart"/>
            <w:tcBorders>
              <w:top w:val="single" w:sz="4" w:space="0" w:color="auto"/>
            </w:tcBorders>
          </w:tcPr>
          <w:p w:rsidR="005C64DF" w:rsidRPr="005C64DF" w:rsidRDefault="005C64DF" w:rsidP="005C64DF">
            <w:pPr>
              <w:spacing w:line="240" w:lineRule="auto"/>
              <w:rPr>
                <w:rFonts w:ascii="Times New Roman" w:hAnsi="Times New Roman"/>
                <w:b/>
                <w:bCs/>
              </w:rPr>
            </w:pPr>
            <w:r w:rsidRPr="005C64DF">
              <w:rPr>
                <w:rFonts w:ascii="Times New Roman" w:hAnsi="Times New Roman"/>
                <w:b/>
                <w:bCs/>
              </w:rPr>
              <w:t>Тема 1.2. Развитие и размещение материально – технической базы складского хозяйства.</w:t>
            </w:r>
          </w:p>
        </w:tc>
        <w:tc>
          <w:tcPr>
            <w:tcW w:w="3109" w:type="pct"/>
            <w:tcBorders>
              <w:top w:val="single" w:sz="4" w:space="0" w:color="auto"/>
              <w:bottom w:val="single" w:sz="4" w:space="0" w:color="auto"/>
            </w:tcBorders>
          </w:tcPr>
          <w:p w:rsidR="005C64DF" w:rsidRPr="005C64DF" w:rsidRDefault="005C64DF" w:rsidP="005C64DF">
            <w:pPr>
              <w:suppressAutoHyphens/>
              <w:spacing w:line="240" w:lineRule="auto"/>
              <w:rPr>
                <w:rFonts w:ascii="Times New Roman" w:hAnsi="Times New Roman"/>
              </w:rPr>
            </w:pPr>
            <w:r w:rsidRPr="005C64DF">
              <w:rPr>
                <w:rFonts w:ascii="Times New Roman" w:hAnsi="Times New Roman"/>
                <w:b/>
                <w:bCs/>
              </w:rPr>
              <w:t>Содержание</w:t>
            </w:r>
          </w:p>
        </w:tc>
        <w:tc>
          <w:tcPr>
            <w:tcW w:w="717" w:type="pct"/>
            <w:vMerge w:val="restart"/>
            <w:tcBorders>
              <w:top w:val="single" w:sz="4" w:space="0" w:color="auto"/>
            </w:tcBorders>
            <w:vAlign w:val="center"/>
          </w:tcPr>
          <w:p w:rsidR="005C64DF" w:rsidRPr="005C64DF" w:rsidRDefault="005C64DF" w:rsidP="005C64DF">
            <w:pPr>
              <w:suppressAutoHyphens/>
              <w:jc w:val="both"/>
              <w:rPr>
                <w:rFonts w:ascii="Times New Roman" w:hAnsi="Times New Roman"/>
                <w:b/>
              </w:rPr>
            </w:pPr>
            <w:r w:rsidRPr="005C64DF">
              <w:rPr>
                <w:rFonts w:ascii="Times New Roman" w:hAnsi="Times New Roman"/>
                <w:b/>
              </w:rPr>
              <w:t>10</w:t>
            </w:r>
          </w:p>
          <w:p w:rsidR="005C64DF" w:rsidRPr="005C64DF" w:rsidRDefault="005C64DF" w:rsidP="005C64DF">
            <w:pPr>
              <w:suppressAutoHyphens/>
              <w:jc w:val="both"/>
              <w:rPr>
                <w:rFonts w:ascii="Times New Roman" w:hAnsi="Times New Roman"/>
                <w:b/>
              </w:rPr>
            </w:pPr>
          </w:p>
        </w:tc>
      </w:tr>
      <w:tr w:rsidR="005C64DF" w:rsidRPr="005C64DF" w:rsidTr="00833B51">
        <w:trPr>
          <w:trHeight w:val="255"/>
        </w:trPr>
        <w:tc>
          <w:tcPr>
            <w:tcW w:w="1174" w:type="pct"/>
            <w:vMerge/>
          </w:tcPr>
          <w:p w:rsidR="005C64DF" w:rsidRPr="005C64DF" w:rsidRDefault="005C64DF" w:rsidP="005C64DF">
            <w:pPr>
              <w:spacing w:line="240" w:lineRule="auto"/>
              <w:rPr>
                <w:rFonts w:ascii="Times New Roman" w:hAnsi="Times New Roman"/>
                <w:b/>
                <w:bCs/>
              </w:rPr>
            </w:pPr>
          </w:p>
        </w:tc>
        <w:tc>
          <w:tcPr>
            <w:tcW w:w="3109" w:type="pct"/>
            <w:tcBorders>
              <w:top w:val="single" w:sz="4" w:space="0" w:color="auto"/>
            </w:tcBorders>
          </w:tcPr>
          <w:p w:rsidR="005C64DF" w:rsidRPr="005C64DF" w:rsidRDefault="005C64DF" w:rsidP="00E97FDF">
            <w:pPr>
              <w:numPr>
                <w:ilvl w:val="0"/>
                <w:numId w:val="81"/>
              </w:numPr>
              <w:suppressAutoHyphens/>
              <w:spacing w:line="240" w:lineRule="auto"/>
              <w:contextualSpacing/>
              <w:rPr>
                <w:rFonts w:ascii="Times New Roman" w:hAnsi="Times New Roman"/>
                <w:b/>
                <w:bCs/>
              </w:rPr>
            </w:pPr>
            <w:r w:rsidRPr="005C64DF">
              <w:rPr>
                <w:rFonts w:ascii="Times New Roman" w:hAnsi="Times New Roman"/>
                <w:bCs/>
              </w:rPr>
              <w:t>Понятие материально – технической базы складского хозяйства.</w:t>
            </w:r>
            <w:r w:rsidRPr="005C64DF">
              <w:rPr>
                <w:rFonts w:ascii="Times New Roman" w:hAnsi="Times New Roman"/>
                <w:bCs/>
              </w:rPr>
              <w:tab/>
            </w:r>
          </w:p>
        </w:tc>
        <w:tc>
          <w:tcPr>
            <w:tcW w:w="717" w:type="pct"/>
            <w:vMerge/>
            <w:vAlign w:val="center"/>
          </w:tcPr>
          <w:p w:rsidR="005C64DF" w:rsidRPr="005C64DF" w:rsidRDefault="005C64DF" w:rsidP="005C64DF">
            <w:pPr>
              <w:suppressAutoHyphens/>
              <w:jc w:val="both"/>
              <w:rPr>
                <w:rFonts w:ascii="Times New Roman" w:hAnsi="Times New Roman"/>
              </w:rPr>
            </w:pPr>
          </w:p>
        </w:tc>
      </w:tr>
      <w:tr w:rsidR="005C64DF" w:rsidRPr="005C64DF" w:rsidTr="00833B51">
        <w:trPr>
          <w:trHeight w:val="450"/>
        </w:trPr>
        <w:tc>
          <w:tcPr>
            <w:tcW w:w="1174" w:type="pct"/>
            <w:vMerge/>
          </w:tcPr>
          <w:p w:rsidR="005C64DF" w:rsidRPr="005C64DF" w:rsidRDefault="005C64DF" w:rsidP="005C64DF">
            <w:pPr>
              <w:spacing w:line="240" w:lineRule="auto"/>
              <w:rPr>
                <w:rFonts w:ascii="Times New Roman" w:hAnsi="Times New Roman"/>
                <w:b/>
                <w:bCs/>
              </w:rPr>
            </w:pPr>
          </w:p>
        </w:tc>
        <w:tc>
          <w:tcPr>
            <w:tcW w:w="3109" w:type="pct"/>
            <w:tcBorders>
              <w:top w:val="single" w:sz="4" w:space="0" w:color="auto"/>
            </w:tcBorders>
          </w:tcPr>
          <w:p w:rsidR="005C64DF" w:rsidRPr="005C64DF" w:rsidRDefault="005C64DF" w:rsidP="00E97FDF">
            <w:pPr>
              <w:numPr>
                <w:ilvl w:val="0"/>
                <w:numId w:val="81"/>
              </w:numPr>
              <w:suppressAutoHyphens/>
              <w:spacing w:line="240" w:lineRule="auto"/>
              <w:contextualSpacing/>
              <w:rPr>
                <w:rFonts w:ascii="Times New Roman" w:hAnsi="Times New Roman"/>
                <w:bCs/>
              </w:rPr>
            </w:pPr>
            <w:r w:rsidRPr="005C64DF">
              <w:rPr>
                <w:rFonts w:ascii="Times New Roman" w:hAnsi="Times New Roman"/>
                <w:bCs/>
              </w:rPr>
              <w:t>Производственно – технологическая комплектация.</w:t>
            </w:r>
          </w:p>
        </w:tc>
        <w:tc>
          <w:tcPr>
            <w:tcW w:w="717" w:type="pct"/>
            <w:vMerge/>
            <w:vAlign w:val="center"/>
          </w:tcPr>
          <w:p w:rsidR="005C64DF" w:rsidRPr="005C64DF" w:rsidRDefault="005C64DF" w:rsidP="005C64DF">
            <w:pPr>
              <w:suppressAutoHyphens/>
              <w:jc w:val="both"/>
              <w:rPr>
                <w:rFonts w:ascii="Times New Roman" w:hAnsi="Times New Roman"/>
              </w:rPr>
            </w:pPr>
          </w:p>
        </w:tc>
      </w:tr>
      <w:tr w:rsidR="005C64DF" w:rsidRPr="005C64DF" w:rsidTr="00833B51">
        <w:trPr>
          <w:trHeight w:val="510"/>
        </w:trPr>
        <w:tc>
          <w:tcPr>
            <w:tcW w:w="1174" w:type="pct"/>
            <w:vMerge/>
          </w:tcPr>
          <w:p w:rsidR="005C64DF" w:rsidRPr="005C64DF" w:rsidRDefault="005C64DF" w:rsidP="005C64DF">
            <w:pPr>
              <w:spacing w:line="240" w:lineRule="auto"/>
              <w:rPr>
                <w:rFonts w:ascii="Times New Roman" w:hAnsi="Times New Roman"/>
                <w:b/>
                <w:bCs/>
              </w:rPr>
            </w:pPr>
          </w:p>
        </w:tc>
        <w:tc>
          <w:tcPr>
            <w:tcW w:w="3109" w:type="pct"/>
            <w:tcBorders>
              <w:top w:val="single" w:sz="4" w:space="0" w:color="auto"/>
            </w:tcBorders>
          </w:tcPr>
          <w:p w:rsidR="005C64DF" w:rsidRPr="005C64DF" w:rsidRDefault="005C64DF" w:rsidP="00E97FDF">
            <w:pPr>
              <w:numPr>
                <w:ilvl w:val="0"/>
                <w:numId w:val="81"/>
              </w:numPr>
              <w:suppressAutoHyphens/>
              <w:spacing w:line="240" w:lineRule="auto"/>
              <w:contextualSpacing/>
              <w:rPr>
                <w:rFonts w:ascii="Times New Roman" w:hAnsi="Times New Roman"/>
                <w:bCs/>
              </w:rPr>
            </w:pPr>
            <w:r w:rsidRPr="005C64DF">
              <w:rPr>
                <w:rFonts w:ascii="Times New Roman" w:hAnsi="Times New Roman"/>
                <w:bCs/>
              </w:rPr>
              <w:t>Принципы развития и размещения материально – технической базы складского хозяйства.</w:t>
            </w:r>
          </w:p>
        </w:tc>
        <w:tc>
          <w:tcPr>
            <w:tcW w:w="717" w:type="pct"/>
            <w:vMerge/>
            <w:tcBorders>
              <w:bottom w:val="single" w:sz="4" w:space="0" w:color="auto"/>
            </w:tcBorders>
            <w:vAlign w:val="center"/>
          </w:tcPr>
          <w:p w:rsidR="005C64DF" w:rsidRPr="005C64DF" w:rsidRDefault="005C64DF" w:rsidP="005C64DF">
            <w:pPr>
              <w:suppressAutoHyphens/>
              <w:jc w:val="both"/>
              <w:rPr>
                <w:rFonts w:ascii="Times New Roman" w:hAnsi="Times New Roman"/>
              </w:rPr>
            </w:pPr>
          </w:p>
        </w:tc>
      </w:tr>
      <w:tr w:rsidR="005C64DF" w:rsidRPr="005C64DF" w:rsidTr="00833B51">
        <w:trPr>
          <w:trHeight w:val="300"/>
        </w:trPr>
        <w:tc>
          <w:tcPr>
            <w:tcW w:w="1174" w:type="pct"/>
            <w:vMerge/>
          </w:tcPr>
          <w:p w:rsidR="005C64DF" w:rsidRPr="005C64DF" w:rsidRDefault="005C64DF" w:rsidP="005C64DF">
            <w:pPr>
              <w:spacing w:line="240" w:lineRule="auto"/>
              <w:rPr>
                <w:rFonts w:ascii="Times New Roman" w:hAnsi="Times New Roman"/>
                <w:b/>
                <w:bCs/>
              </w:rPr>
            </w:pPr>
          </w:p>
        </w:tc>
        <w:tc>
          <w:tcPr>
            <w:tcW w:w="3109" w:type="pct"/>
            <w:tcBorders>
              <w:top w:val="single" w:sz="4" w:space="0" w:color="auto"/>
            </w:tcBorders>
          </w:tcPr>
          <w:p w:rsidR="005C64DF" w:rsidRPr="005C64DF" w:rsidRDefault="005C64DF" w:rsidP="005C64DF">
            <w:pPr>
              <w:suppressAutoHyphens/>
              <w:spacing w:line="240" w:lineRule="auto"/>
              <w:rPr>
                <w:rFonts w:ascii="Times New Roman" w:hAnsi="Times New Roman"/>
                <w:bCs/>
              </w:rPr>
            </w:pPr>
            <w:r w:rsidRPr="005C64DF">
              <w:rPr>
                <w:rFonts w:ascii="Times New Roman" w:hAnsi="Times New Roman"/>
                <w:b/>
                <w:bCs/>
              </w:rPr>
              <w:t xml:space="preserve">В том числе, практических занятий </w:t>
            </w:r>
          </w:p>
        </w:tc>
        <w:tc>
          <w:tcPr>
            <w:tcW w:w="717" w:type="pct"/>
            <w:tcBorders>
              <w:top w:val="single" w:sz="4" w:space="0" w:color="auto"/>
            </w:tcBorders>
            <w:vAlign w:val="center"/>
          </w:tcPr>
          <w:p w:rsidR="005C64DF" w:rsidRPr="005C64DF" w:rsidRDefault="005C64DF" w:rsidP="005C64DF">
            <w:pPr>
              <w:suppressAutoHyphens/>
              <w:jc w:val="both"/>
              <w:rPr>
                <w:rFonts w:ascii="Times New Roman" w:hAnsi="Times New Roman"/>
                <w:b/>
              </w:rPr>
            </w:pPr>
            <w:r w:rsidRPr="005C64DF">
              <w:rPr>
                <w:rFonts w:ascii="Times New Roman" w:hAnsi="Times New Roman"/>
                <w:b/>
              </w:rPr>
              <w:t>4</w:t>
            </w:r>
          </w:p>
        </w:tc>
      </w:tr>
      <w:tr w:rsidR="005C64DF" w:rsidRPr="005C64DF" w:rsidTr="00833B51">
        <w:trPr>
          <w:trHeight w:val="345"/>
        </w:trPr>
        <w:tc>
          <w:tcPr>
            <w:tcW w:w="1174" w:type="pct"/>
            <w:vMerge/>
          </w:tcPr>
          <w:p w:rsidR="005C64DF" w:rsidRPr="005C64DF" w:rsidRDefault="005C64DF" w:rsidP="005C64DF">
            <w:pPr>
              <w:spacing w:line="240" w:lineRule="auto"/>
              <w:rPr>
                <w:rFonts w:ascii="Times New Roman" w:hAnsi="Times New Roman"/>
                <w:b/>
                <w:bCs/>
              </w:rPr>
            </w:pPr>
          </w:p>
        </w:tc>
        <w:tc>
          <w:tcPr>
            <w:tcW w:w="3109" w:type="pct"/>
            <w:tcBorders>
              <w:top w:val="single" w:sz="4" w:space="0" w:color="auto"/>
              <w:bottom w:val="single" w:sz="4" w:space="0" w:color="auto"/>
            </w:tcBorders>
          </w:tcPr>
          <w:p w:rsidR="005C64DF" w:rsidRPr="005C64DF" w:rsidRDefault="005C64DF" w:rsidP="005C64DF">
            <w:pPr>
              <w:suppressAutoHyphens/>
              <w:spacing w:line="240" w:lineRule="auto"/>
              <w:rPr>
                <w:rFonts w:ascii="Times New Roman" w:hAnsi="Times New Roman"/>
                <w:b/>
                <w:bCs/>
              </w:rPr>
            </w:pPr>
            <w:r w:rsidRPr="005C64DF">
              <w:rPr>
                <w:rFonts w:ascii="Times New Roman" w:hAnsi="Times New Roman"/>
                <w:bCs/>
              </w:rPr>
              <w:t>Практическое занятие № 3. Разработка структуры материально – технической базы складского хозяйства.</w:t>
            </w:r>
          </w:p>
        </w:tc>
        <w:tc>
          <w:tcPr>
            <w:tcW w:w="717" w:type="pct"/>
            <w:tcBorders>
              <w:top w:val="single" w:sz="4" w:space="0" w:color="auto"/>
              <w:bottom w:val="single" w:sz="4" w:space="0" w:color="auto"/>
            </w:tcBorders>
            <w:vAlign w:val="center"/>
          </w:tcPr>
          <w:p w:rsidR="005C64DF" w:rsidRPr="005C64DF" w:rsidRDefault="005C64DF" w:rsidP="005C64DF">
            <w:pPr>
              <w:suppressAutoHyphens/>
              <w:jc w:val="both"/>
              <w:rPr>
                <w:rFonts w:ascii="Times New Roman" w:hAnsi="Times New Roman"/>
              </w:rPr>
            </w:pPr>
            <w:r w:rsidRPr="005C64DF">
              <w:rPr>
                <w:rFonts w:ascii="Times New Roman" w:hAnsi="Times New Roman"/>
              </w:rPr>
              <w:t>2</w:t>
            </w:r>
          </w:p>
        </w:tc>
      </w:tr>
      <w:tr w:rsidR="005C64DF" w:rsidRPr="005C64DF" w:rsidTr="00833B51">
        <w:trPr>
          <w:trHeight w:val="345"/>
        </w:trPr>
        <w:tc>
          <w:tcPr>
            <w:tcW w:w="1174" w:type="pct"/>
            <w:vMerge/>
          </w:tcPr>
          <w:p w:rsidR="005C64DF" w:rsidRPr="005C64DF" w:rsidRDefault="005C64DF" w:rsidP="005C64DF">
            <w:pPr>
              <w:spacing w:line="240" w:lineRule="auto"/>
              <w:rPr>
                <w:rFonts w:ascii="Times New Roman" w:hAnsi="Times New Roman"/>
                <w:b/>
                <w:bCs/>
              </w:rPr>
            </w:pPr>
          </w:p>
        </w:tc>
        <w:tc>
          <w:tcPr>
            <w:tcW w:w="3109" w:type="pct"/>
            <w:tcBorders>
              <w:top w:val="single" w:sz="4" w:space="0" w:color="auto"/>
              <w:bottom w:val="single" w:sz="4" w:space="0" w:color="auto"/>
            </w:tcBorders>
          </w:tcPr>
          <w:p w:rsidR="005C64DF" w:rsidRPr="005C64DF" w:rsidRDefault="005C64DF" w:rsidP="005C64DF">
            <w:pPr>
              <w:suppressAutoHyphens/>
              <w:spacing w:line="240" w:lineRule="auto"/>
              <w:rPr>
                <w:rFonts w:ascii="Times New Roman" w:hAnsi="Times New Roman"/>
                <w:bCs/>
              </w:rPr>
            </w:pPr>
            <w:r w:rsidRPr="005C64DF">
              <w:rPr>
                <w:rFonts w:ascii="Times New Roman" w:hAnsi="Times New Roman"/>
                <w:bCs/>
              </w:rPr>
              <w:t>Практическое занятие № 4. Рациональное размещение складов.</w:t>
            </w:r>
          </w:p>
        </w:tc>
        <w:tc>
          <w:tcPr>
            <w:tcW w:w="717" w:type="pct"/>
            <w:tcBorders>
              <w:top w:val="single" w:sz="4" w:space="0" w:color="auto"/>
              <w:bottom w:val="single" w:sz="4" w:space="0" w:color="auto"/>
            </w:tcBorders>
            <w:vAlign w:val="center"/>
          </w:tcPr>
          <w:p w:rsidR="005C64DF" w:rsidRPr="005C64DF" w:rsidRDefault="005C64DF" w:rsidP="005C64DF">
            <w:pPr>
              <w:suppressAutoHyphens/>
              <w:jc w:val="both"/>
              <w:rPr>
                <w:rFonts w:ascii="Times New Roman" w:hAnsi="Times New Roman"/>
              </w:rPr>
            </w:pPr>
            <w:r w:rsidRPr="005C64DF">
              <w:rPr>
                <w:rFonts w:ascii="Times New Roman" w:hAnsi="Times New Roman"/>
              </w:rPr>
              <w:t>2</w:t>
            </w:r>
          </w:p>
        </w:tc>
      </w:tr>
      <w:tr w:rsidR="005C64DF" w:rsidRPr="005C64DF" w:rsidTr="00833B51">
        <w:trPr>
          <w:trHeight w:val="225"/>
        </w:trPr>
        <w:tc>
          <w:tcPr>
            <w:tcW w:w="4283" w:type="pct"/>
            <w:gridSpan w:val="2"/>
            <w:tcBorders>
              <w:top w:val="nil"/>
            </w:tcBorders>
          </w:tcPr>
          <w:p w:rsidR="005C64DF" w:rsidRPr="005C64DF" w:rsidRDefault="005C64DF" w:rsidP="005C64DF">
            <w:pPr>
              <w:spacing w:line="240" w:lineRule="auto"/>
              <w:rPr>
                <w:rFonts w:ascii="Times New Roman" w:hAnsi="Times New Roman"/>
                <w:b/>
                <w:bCs/>
              </w:rPr>
            </w:pPr>
            <w:r w:rsidRPr="005C64DF">
              <w:rPr>
                <w:rFonts w:ascii="Times New Roman" w:hAnsi="Times New Roman"/>
                <w:b/>
                <w:bCs/>
              </w:rPr>
              <w:t>Примерная тематика самостоятельной учебной работы при изучении раздела 1:</w:t>
            </w:r>
          </w:p>
          <w:p w:rsidR="005C64DF" w:rsidRPr="005C64DF" w:rsidRDefault="005C64DF" w:rsidP="00E97FDF">
            <w:pPr>
              <w:numPr>
                <w:ilvl w:val="0"/>
                <w:numId w:val="83"/>
              </w:numPr>
              <w:spacing w:line="240" w:lineRule="auto"/>
              <w:contextualSpacing/>
              <w:rPr>
                <w:rFonts w:ascii="Times New Roman" w:hAnsi="Times New Roman"/>
              </w:rPr>
            </w:pPr>
            <w:r w:rsidRPr="005C64DF">
              <w:rPr>
                <w:rFonts w:ascii="Times New Roman" w:hAnsi="Times New Roman"/>
              </w:rPr>
              <w:t>Изучение проектирования складов на строительной площадке.</w:t>
            </w:r>
          </w:p>
          <w:p w:rsidR="005C64DF" w:rsidRPr="005C64DF" w:rsidRDefault="005C64DF" w:rsidP="00E97FDF">
            <w:pPr>
              <w:numPr>
                <w:ilvl w:val="0"/>
                <w:numId w:val="83"/>
              </w:numPr>
              <w:spacing w:line="240" w:lineRule="auto"/>
              <w:contextualSpacing/>
              <w:rPr>
                <w:rFonts w:ascii="Times New Roman" w:hAnsi="Times New Roman"/>
              </w:rPr>
            </w:pPr>
            <w:r w:rsidRPr="005C64DF">
              <w:rPr>
                <w:rFonts w:ascii="Times New Roman" w:hAnsi="Times New Roman"/>
              </w:rPr>
              <w:t xml:space="preserve">Изучение </w:t>
            </w:r>
            <w:r w:rsidRPr="005C64DF">
              <w:rPr>
                <w:rFonts w:ascii="Times New Roman" w:hAnsi="Times New Roman"/>
                <w:bCs/>
              </w:rPr>
              <w:t>структуры материально – технической базы складского хозяйства.</w:t>
            </w:r>
          </w:p>
          <w:p w:rsidR="005C64DF" w:rsidRPr="005C64DF" w:rsidRDefault="005C64DF" w:rsidP="00E97FDF">
            <w:pPr>
              <w:numPr>
                <w:ilvl w:val="0"/>
                <w:numId w:val="83"/>
              </w:numPr>
              <w:spacing w:line="240" w:lineRule="auto"/>
              <w:contextualSpacing/>
              <w:rPr>
                <w:rFonts w:ascii="Times New Roman" w:hAnsi="Times New Roman"/>
              </w:rPr>
            </w:pPr>
            <w:r w:rsidRPr="005C64DF">
              <w:rPr>
                <w:rFonts w:ascii="Times New Roman" w:hAnsi="Times New Roman"/>
                <w:bCs/>
              </w:rPr>
              <w:t>Повторение лекционного материала и подготовка ответов на вопросы по лекционному материалу.</w:t>
            </w:r>
          </w:p>
          <w:p w:rsidR="005C64DF" w:rsidRPr="005C64DF" w:rsidRDefault="005C64DF" w:rsidP="00E97FDF">
            <w:pPr>
              <w:numPr>
                <w:ilvl w:val="0"/>
                <w:numId w:val="83"/>
              </w:numPr>
              <w:spacing w:line="240" w:lineRule="auto"/>
              <w:contextualSpacing/>
              <w:rPr>
                <w:rFonts w:ascii="Times New Roman" w:hAnsi="Times New Roman"/>
              </w:rPr>
            </w:pPr>
            <w:r w:rsidRPr="005C64DF">
              <w:rPr>
                <w:rFonts w:ascii="Times New Roman" w:hAnsi="Times New Roman"/>
                <w:bCs/>
              </w:rPr>
              <w:t>Подготовка к практическим работам.</w:t>
            </w:r>
          </w:p>
        </w:tc>
        <w:tc>
          <w:tcPr>
            <w:tcW w:w="717" w:type="pct"/>
            <w:vAlign w:val="center"/>
          </w:tcPr>
          <w:p w:rsidR="005C64DF" w:rsidRPr="005C64DF" w:rsidRDefault="005C64DF" w:rsidP="005C64DF">
            <w:pPr>
              <w:suppressAutoHyphens/>
              <w:jc w:val="both"/>
              <w:rPr>
                <w:rFonts w:ascii="Times New Roman" w:hAnsi="Times New Roman"/>
                <w:b/>
              </w:rPr>
            </w:pPr>
            <w:r w:rsidRPr="005C64DF">
              <w:rPr>
                <w:rFonts w:ascii="Times New Roman" w:hAnsi="Times New Roman"/>
                <w:b/>
              </w:rPr>
              <w:t>6</w:t>
            </w:r>
          </w:p>
        </w:tc>
      </w:tr>
      <w:tr w:rsidR="005C64DF" w:rsidRPr="005C64DF" w:rsidTr="00833B51">
        <w:trPr>
          <w:trHeight w:val="225"/>
        </w:trPr>
        <w:tc>
          <w:tcPr>
            <w:tcW w:w="4283" w:type="pct"/>
            <w:gridSpan w:val="2"/>
            <w:tcBorders>
              <w:top w:val="nil"/>
            </w:tcBorders>
          </w:tcPr>
          <w:p w:rsidR="005C64DF" w:rsidRPr="005C64DF" w:rsidRDefault="005C64DF" w:rsidP="00515CB1">
            <w:pPr>
              <w:spacing w:line="240" w:lineRule="auto"/>
              <w:rPr>
                <w:rFonts w:ascii="Times New Roman" w:hAnsi="Times New Roman"/>
                <w:b/>
                <w:bCs/>
              </w:rPr>
            </w:pPr>
            <w:r w:rsidRPr="005C64DF">
              <w:rPr>
                <w:rFonts w:ascii="Times New Roman" w:hAnsi="Times New Roman"/>
                <w:b/>
                <w:bCs/>
              </w:rPr>
              <w:t xml:space="preserve">Раздел 2. Обеспечение </w:t>
            </w:r>
            <w:r w:rsidR="00515CB1">
              <w:rPr>
                <w:rFonts w:ascii="Times New Roman" w:hAnsi="Times New Roman"/>
                <w:b/>
                <w:bCs/>
              </w:rPr>
              <w:t xml:space="preserve">складского хозяйства </w:t>
            </w:r>
            <w:r w:rsidRPr="005C64DF">
              <w:rPr>
                <w:rFonts w:ascii="Times New Roman" w:hAnsi="Times New Roman"/>
                <w:b/>
                <w:bCs/>
              </w:rPr>
              <w:t>строительными и вспомогательными материалами, оборудованием.</w:t>
            </w:r>
          </w:p>
        </w:tc>
        <w:tc>
          <w:tcPr>
            <w:tcW w:w="717" w:type="pct"/>
            <w:vAlign w:val="center"/>
          </w:tcPr>
          <w:p w:rsidR="005C64DF" w:rsidRPr="005C64DF" w:rsidRDefault="005C64DF" w:rsidP="005A5EAB">
            <w:pPr>
              <w:suppressAutoHyphens/>
              <w:jc w:val="both"/>
              <w:rPr>
                <w:rFonts w:ascii="Times New Roman" w:hAnsi="Times New Roman"/>
                <w:b/>
              </w:rPr>
            </w:pPr>
            <w:r w:rsidRPr="005C64DF">
              <w:rPr>
                <w:rFonts w:ascii="Times New Roman" w:hAnsi="Times New Roman"/>
                <w:b/>
              </w:rPr>
              <w:t>1</w:t>
            </w:r>
            <w:r w:rsidR="005A5EAB">
              <w:rPr>
                <w:rFonts w:ascii="Times New Roman" w:hAnsi="Times New Roman"/>
                <w:b/>
              </w:rPr>
              <w:t>80</w:t>
            </w:r>
          </w:p>
        </w:tc>
      </w:tr>
      <w:tr w:rsidR="00FF5FC4" w:rsidRPr="005C64DF" w:rsidTr="00833B51">
        <w:trPr>
          <w:trHeight w:val="225"/>
        </w:trPr>
        <w:tc>
          <w:tcPr>
            <w:tcW w:w="4283" w:type="pct"/>
            <w:gridSpan w:val="2"/>
            <w:tcBorders>
              <w:top w:val="nil"/>
            </w:tcBorders>
          </w:tcPr>
          <w:p w:rsidR="00FF5FC4" w:rsidRPr="005C64DF" w:rsidRDefault="00FF5FC4" w:rsidP="000C5190">
            <w:pPr>
              <w:spacing w:line="240" w:lineRule="auto"/>
              <w:rPr>
                <w:rFonts w:ascii="Times New Roman" w:hAnsi="Times New Roman"/>
                <w:b/>
                <w:bCs/>
              </w:rPr>
            </w:pPr>
            <w:r w:rsidRPr="005C64DF">
              <w:rPr>
                <w:rFonts w:ascii="Times New Roman" w:hAnsi="Times New Roman"/>
                <w:b/>
                <w:bCs/>
              </w:rPr>
              <w:t>МДК. 06.01. Организация работы складского хозяйства</w:t>
            </w:r>
          </w:p>
        </w:tc>
        <w:tc>
          <w:tcPr>
            <w:tcW w:w="717" w:type="pct"/>
            <w:vAlign w:val="center"/>
          </w:tcPr>
          <w:p w:rsidR="00FF5FC4" w:rsidRPr="005C64DF" w:rsidRDefault="00FF5FC4" w:rsidP="000C5190">
            <w:pPr>
              <w:suppressAutoHyphens/>
              <w:jc w:val="both"/>
              <w:rPr>
                <w:rFonts w:ascii="Times New Roman" w:hAnsi="Times New Roman"/>
                <w:b/>
              </w:rPr>
            </w:pPr>
            <w:r>
              <w:rPr>
                <w:rFonts w:ascii="Times New Roman" w:hAnsi="Times New Roman"/>
                <w:b/>
              </w:rPr>
              <w:t>234</w:t>
            </w:r>
          </w:p>
        </w:tc>
      </w:tr>
      <w:tr w:rsidR="00FF5FC4" w:rsidRPr="005C64DF" w:rsidTr="00833B51">
        <w:trPr>
          <w:trHeight w:val="461"/>
        </w:trPr>
        <w:tc>
          <w:tcPr>
            <w:tcW w:w="1174" w:type="pct"/>
            <w:vMerge w:val="restart"/>
          </w:tcPr>
          <w:p w:rsidR="00FF5FC4" w:rsidRPr="005C64DF" w:rsidRDefault="00FF5FC4" w:rsidP="005C64DF">
            <w:pPr>
              <w:spacing w:line="240" w:lineRule="auto"/>
              <w:rPr>
                <w:rFonts w:ascii="Times New Roman" w:hAnsi="Times New Roman"/>
                <w:b/>
                <w:bCs/>
              </w:rPr>
            </w:pPr>
            <w:r w:rsidRPr="005C64DF">
              <w:rPr>
                <w:rFonts w:ascii="Times New Roman" w:hAnsi="Times New Roman"/>
                <w:b/>
                <w:bCs/>
              </w:rPr>
              <w:t>Тема 2.1. Материально – технические ресурсы складского хозяйства.</w:t>
            </w:r>
          </w:p>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uppressAutoHyphens/>
              <w:spacing w:line="240" w:lineRule="auto"/>
              <w:rPr>
                <w:rFonts w:ascii="Times New Roman" w:hAnsi="Times New Roman"/>
                <w:b/>
              </w:rPr>
            </w:pPr>
            <w:r w:rsidRPr="005C64DF">
              <w:rPr>
                <w:rFonts w:ascii="Times New Roman" w:hAnsi="Times New Roman"/>
                <w:b/>
                <w:bCs/>
              </w:rPr>
              <w:t xml:space="preserve">Содержание </w:t>
            </w:r>
          </w:p>
        </w:tc>
        <w:tc>
          <w:tcPr>
            <w:tcW w:w="717" w:type="pct"/>
            <w:vMerge w:val="restar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16</w:t>
            </w:r>
          </w:p>
          <w:p w:rsidR="00FF5FC4" w:rsidRPr="005C64DF" w:rsidRDefault="00FF5FC4" w:rsidP="005C64DF">
            <w:pPr>
              <w:suppressAutoHyphens/>
              <w:rPr>
                <w:rFonts w:ascii="Times New Roman" w:hAnsi="Times New Roman"/>
                <w:b/>
              </w:rPr>
            </w:pPr>
          </w:p>
        </w:tc>
      </w:tr>
      <w:tr w:rsidR="00FF5FC4" w:rsidRPr="005C64DF" w:rsidTr="00833B51">
        <w:trPr>
          <w:trHeight w:val="30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E97FDF">
            <w:pPr>
              <w:numPr>
                <w:ilvl w:val="0"/>
                <w:numId w:val="76"/>
              </w:numPr>
              <w:suppressAutoHyphens/>
              <w:spacing w:line="240" w:lineRule="auto"/>
              <w:contextualSpacing/>
              <w:rPr>
                <w:rFonts w:ascii="Times New Roman" w:hAnsi="Times New Roman"/>
                <w:b/>
              </w:rPr>
            </w:pPr>
            <w:r w:rsidRPr="005C64DF">
              <w:rPr>
                <w:rFonts w:ascii="Times New Roman" w:hAnsi="Times New Roman"/>
              </w:rPr>
              <w:t>Понятие материально - технических ресурсов строительства.</w:t>
            </w:r>
            <w:r w:rsidRPr="005C64DF">
              <w:rPr>
                <w:rFonts w:ascii="Times New Roman" w:hAnsi="Times New Roman"/>
              </w:rPr>
              <w:tab/>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24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E97FDF">
            <w:pPr>
              <w:numPr>
                <w:ilvl w:val="0"/>
                <w:numId w:val="76"/>
              </w:numPr>
              <w:suppressAutoHyphens/>
              <w:spacing w:line="240" w:lineRule="auto"/>
              <w:contextualSpacing/>
              <w:rPr>
                <w:rFonts w:ascii="Times New Roman" w:hAnsi="Times New Roman"/>
              </w:rPr>
            </w:pPr>
            <w:r w:rsidRPr="005C64DF">
              <w:rPr>
                <w:rFonts w:ascii="Times New Roman" w:hAnsi="Times New Roman"/>
              </w:rPr>
              <w:t>Нормирование расхода строительных и вспомогательных материалов.</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54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E97FDF">
            <w:pPr>
              <w:numPr>
                <w:ilvl w:val="0"/>
                <w:numId w:val="76"/>
              </w:numPr>
              <w:suppressAutoHyphens/>
              <w:spacing w:line="240" w:lineRule="auto"/>
              <w:contextualSpacing/>
              <w:rPr>
                <w:rFonts w:ascii="Times New Roman" w:hAnsi="Times New Roman"/>
              </w:rPr>
            </w:pPr>
            <w:r w:rsidRPr="005C64DF">
              <w:rPr>
                <w:rFonts w:ascii="Times New Roman" w:hAnsi="Times New Roman"/>
              </w:rPr>
              <w:t>Номенклатура и основные характеристики строительных и вспомогательных материалов и оборудования.</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40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E97FDF">
            <w:pPr>
              <w:numPr>
                <w:ilvl w:val="0"/>
                <w:numId w:val="76"/>
              </w:numPr>
              <w:suppressAutoHyphens/>
              <w:spacing w:line="240" w:lineRule="auto"/>
              <w:contextualSpacing/>
              <w:rPr>
                <w:rFonts w:ascii="Times New Roman" w:hAnsi="Times New Roman"/>
              </w:rPr>
            </w:pPr>
            <w:r w:rsidRPr="005C64DF">
              <w:rPr>
                <w:rFonts w:ascii="Times New Roman" w:hAnsi="Times New Roman"/>
              </w:rPr>
              <w:t>Организация поставки материально – технических ресурсов.</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uppressAutoHyphens/>
              <w:spacing w:line="240" w:lineRule="auto"/>
              <w:rPr>
                <w:rFonts w:ascii="Times New Roman" w:hAnsi="Times New Roman"/>
                <w:b/>
              </w:rPr>
            </w:pPr>
            <w:r w:rsidRPr="005C64DF">
              <w:rPr>
                <w:rFonts w:ascii="Times New Roman" w:hAnsi="Times New Roman"/>
                <w:b/>
                <w:bCs/>
              </w:rPr>
              <w:t xml:space="preserve">В том числе, практических занятий </w:t>
            </w:r>
          </w:p>
        </w:tc>
        <w:tc>
          <w:tcPr>
            <w:tcW w:w="717" w:type="pc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8</w:t>
            </w:r>
          </w:p>
        </w:tc>
      </w:tr>
      <w:tr w:rsidR="00FF5FC4" w:rsidRPr="005C64DF" w:rsidTr="00833B51">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Практическое занятие № 5. Размещение на складской территории материально – технические ресурсы с учетом рационального использования складских площадей.</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Практическое занятие № 6. Размещение на складской территории материально – технические ресурсы с учетом рационального использования складских площадей.</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51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
              </w:rPr>
            </w:pPr>
            <w:r w:rsidRPr="005C64DF">
              <w:rPr>
                <w:rFonts w:ascii="Times New Roman" w:hAnsi="Times New Roman"/>
              </w:rPr>
              <w:t>Практическое занятие № 7.Классификация первичных документов по поступающим на склад материально – техническим ресурсам.</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51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Практическое занятие № 8.Классификация первичных документов по поступающим на склад материально – техническим ресурсам.</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300"/>
        </w:trPr>
        <w:tc>
          <w:tcPr>
            <w:tcW w:w="1174" w:type="pct"/>
            <w:vMerge w:val="restart"/>
          </w:tcPr>
          <w:p w:rsidR="00FF5FC4" w:rsidRPr="005C64DF" w:rsidRDefault="00FF5FC4" w:rsidP="005C64DF">
            <w:pPr>
              <w:spacing w:line="240" w:lineRule="auto"/>
              <w:rPr>
                <w:rFonts w:ascii="Times New Roman" w:hAnsi="Times New Roman"/>
                <w:b/>
                <w:bCs/>
              </w:rPr>
            </w:pPr>
            <w:r w:rsidRPr="005C64DF">
              <w:rPr>
                <w:rFonts w:ascii="Times New Roman" w:hAnsi="Times New Roman"/>
                <w:b/>
                <w:bCs/>
              </w:rPr>
              <w:t>Тема 2.2. Организация складского учета.</w:t>
            </w:r>
          </w:p>
        </w:tc>
        <w:tc>
          <w:tcPr>
            <w:tcW w:w="3109" w:type="pct"/>
          </w:tcPr>
          <w:p w:rsidR="00FF5FC4" w:rsidRPr="005C64DF" w:rsidRDefault="00FF5FC4" w:rsidP="005C64DF">
            <w:pPr>
              <w:spacing w:line="240" w:lineRule="auto"/>
              <w:rPr>
                <w:rFonts w:ascii="Times New Roman" w:hAnsi="Times New Roman"/>
                <w:b/>
              </w:rPr>
            </w:pPr>
            <w:r w:rsidRPr="005C64DF">
              <w:rPr>
                <w:rFonts w:ascii="Times New Roman" w:hAnsi="Times New Roman"/>
                <w:b/>
              </w:rPr>
              <w:t>Содержание</w:t>
            </w:r>
          </w:p>
        </w:tc>
        <w:tc>
          <w:tcPr>
            <w:tcW w:w="717" w:type="pct"/>
            <w:vMerge w:val="restar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54</w:t>
            </w:r>
          </w:p>
          <w:p w:rsidR="00FF5FC4" w:rsidRPr="005C64DF" w:rsidRDefault="00FF5FC4" w:rsidP="005C64DF">
            <w:pPr>
              <w:suppressAutoHyphens/>
              <w:rPr>
                <w:rFonts w:ascii="Times New Roman" w:hAnsi="Times New Roman"/>
                <w:b/>
              </w:rPr>
            </w:pPr>
          </w:p>
        </w:tc>
      </w:tr>
      <w:tr w:rsidR="00FF5FC4" w:rsidRPr="005C64DF" w:rsidTr="00833B51">
        <w:trPr>
          <w:trHeight w:val="40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E97FDF">
            <w:pPr>
              <w:numPr>
                <w:ilvl w:val="0"/>
                <w:numId w:val="91"/>
              </w:numPr>
              <w:suppressAutoHyphens/>
              <w:spacing w:line="240" w:lineRule="auto"/>
              <w:contextualSpacing/>
              <w:rPr>
                <w:rFonts w:ascii="Times New Roman" w:hAnsi="Times New Roman"/>
                <w:b/>
              </w:rPr>
            </w:pPr>
            <w:r w:rsidRPr="005C64DF">
              <w:rPr>
                <w:rFonts w:ascii="Times New Roman" w:hAnsi="Times New Roman"/>
              </w:rPr>
              <w:t>Порядок учета, хранения, приемки, выдачи, списания строительных и вспомогательных материалов, оборудования</w:t>
            </w:r>
            <w:r w:rsidRPr="005C64DF">
              <w:rPr>
                <w:rFonts w:ascii="Times New Roman" w:hAnsi="Times New Roman"/>
              </w:rPr>
              <w:tab/>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48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E97FDF">
            <w:pPr>
              <w:numPr>
                <w:ilvl w:val="0"/>
                <w:numId w:val="91"/>
              </w:numPr>
              <w:suppressAutoHyphens/>
              <w:spacing w:line="240" w:lineRule="auto"/>
              <w:contextualSpacing/>
              <w:rPr>
                <w:rFonts w:ascii="Times New Roman" w:hAnsi="Times New Roman"/>
              </w:rPr>
            </w:pPr>
            <w:r w:rsidRPr="005C64DF">
              <w:rPr>
                <w:rFonts w:ascii="Times New Roman" w:hAnsi="Times New Roman"/>
              </w:rPr>
              <w:t>Правила складского учета и составления материальных отчетов движения грузов, первичных документов.</w:t>
            </w:r>
            <w:r w:rsidRPr="005C64DF">
              <w:rPr>
                <w:rFonts w:ascii="Times New Roman" w:hAnsi="Times New Roman"/>
              </w:rPr>
              <w:tab/>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57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E97FDF">
            <w:pPr>
              <w:numPr>
                <w:ilvl w:val="0"/>
                <w:numId w:val="91"/>
              </w:numPr>
              <w:suppressAutoHyphens/>
              <w:spacing w:line="240" w:lineRule="auto"/>
              <w:contextualSpacing/>
              <w:rPr>
                <w:rFonts w:ascii="Times New Roman" w:hAnsi="Times New Roman"/>
              </w:rPr>
            </w:pPr>
            <w:r w:rsidRPr="005C64DF">
              <w:rPr>
                <w:rFonts w:ascii="Times New Roman" w:hAnsi="Times New Roman"/>
              </w:rPr>
              <w:t>Формирование и поддерживание системы учетно – отчетной документации по</w:t>
            </w:r>
          </w:p>
          <w:p w:rsidR="00FF5FC4" w:rsidRPr="005C64DF" w:rsidRDefault="00FF5FC4" w:rsidP="005C64DF">
            <w:pPr>
              <w:suppressAutoHyphens/>
              <w:spacing w:line="240" w:lineRule="auto"/>
              <w:ind w:left="720"/>
              <w:contextualSpacing/>
              <w:rPr>
                <w:rFonts w:ascii="Times New Roman" w:hAnsi="Times New Roman"/>
              </w:rPr>
            </w:pPr>
            <w:r w:rsidRPr="005C64DF">
              <w:rPr>
                <w:rFonts w:ascii="Times New Roman" w:hAnsi="Times New Roman"/>
              </w:rPr>
              <w:t>движению (приходу, расходу) материально – технических ресурсов на складе.</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84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E97FDF">
            <w:pPr>
              <w:numPr>
                <w:ilvl w:val="0"/>
                <w:numId w:val="91"/>
              </w:numPr>
              <w:suppressAutoHyphens/>
              <w:spacing w:line="240" w:lineRule="auto"/>
              <w:contextualSpacing/>
              <w:rPr>
                <w:rFonts w:ascii="Times New Roman" w:hAnsi="Times New Roman"/>
              </w:rPr>
            </w:pPr>
            <w:r w:rsidRPr="005C64DF">
              <w:rPr>
                <w:rFonts w:ascii="Times New Roman" w:hAnsi="Times New Roman"/>
              </w:rPr>
              <w:t>Выявление на основе данных складского учета отклонения фактического остатка хранящихся грузов от установленной нормы запаса, а также остатки, находящиеся без движения.</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54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E97FDF">
            <w:pPr>
              <w:numPr>
                <w:ilvl w:val="0"/>
                <w:numId w:val="91"/>
              </w:numPr>
              <w:spacing w:line="240" w:lineRule="auto"/>
              <w:contextualSpacing/>
              <w:rPr>
                <w:rFonts w:ascii="Times New Roman" w:hAnsi="Times New Roman"/>
                <w:b/>
              </w:rPr>
            </w:pPr>
            <w:r w:rsidRPr="005C64DF">
              <w:rPr>
                <w:rFonts w:ascii="Times New Roman" w:hAnsi="Times New Roman"/>
              </w:rPr>
              <w:t>Классификация первичных документов по поступающим на склад материально – техническим ресурсам.</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106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E97FDF">
            <w:pPr>
              <w:numPr>
                <w:ilvl w:val="0"/>
                <w:numId w:val="91"/>
              </w:numPr>
              <w:spacing w:line="240" w:lineRule="auto"/>
              <w:contextualSpacing/>
              <w:rPr>
                <w:rFonts w:ascii="Times New Roman" w:hAnsi="Times New Roman"/>
              </w:rPr>
            </w:pPr>
            <w:r w:rsidRPr="005C64DF">
              <w:rPr>
                <w:rFonts w:ascii="Times New Roman" w:hAnsi="Times New Roman"/>
              </w:rPr>
              <w:t>Ведение учета остатков хранящихся на складе строительных и вспомогательных материалов и оборудования, сопоставление количества, указанного в первичных документах, с установленным лимитом расхода, получении документов на выдачу строительных и вспомогательных материалов и оборудования.</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51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E97FDF">
            <w:pPr>
              <w:numPr>
                <w:ilvl w:val="0"/>
                <w:numId w:val="91"/>
              </w:numPr>
              <w:spacing w:line="240" w:lineRule="auto"/>
              <w:contextualSpacing/>
              <w:rPr>
                <w:rFonts w:ascii="Times New Roman" w:hAnsi="Times New Roman"/>
              </w:rPr>
            </w:pPr>
            <w:r w:rsidRPr="005C64DF">
              <w:rPr>
                <w:rFonts w:ascii="Times New Roman" w:hAnsi="Times New Roman"/>
              </w:rPr>
              <w:t>Выдача строительных и вспомогательных материалов и оборудования, организация отгрузки и внесение соответствующих записей в систему учета.</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81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E97FDF">
            <w:pPr>
              <w:numPr>
                <w:ilvl w:val="0"/>
                <w:numId w:val="91"/>
              </w:numPr>
              <w:spacing w:line="240" w:lineRule="auto"/>
              <w:contextualSpacing/>
              <w:rPr>
                <w:rFonts w:ascii="Times New Roman" w:hAnsi="Times New Roman"/>
              </w:rPr>
            </w:pPr>
            <w:r w:rsidRPr="005C64DF">
              <w:rPr>
                <w:rFonts w:ascii="Times New Roman" w:hAnsi="Times New Roman"/>
              </w:rPr>
              <w:t>Оформление и предоставление в бухгалтерию строительной организации материальных отчетов, отражающих движение (приход, расход) строительных и вспомогательных материалов и оборудования.</w:t>
            </w:r>
            <w:r w:rsidRPr="005C64DF">
              <w:rPr>
                <w:rFonts w:ascii="Times New Roman" w:hAnsi="Times New Roman"/>
              </w:rPr>
              <w:tab/>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427"/>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uppressAutoHyphens/>
              <w:spacing w:line="240" w:lineRule="auto"/>
              <w:rPr>
                <w:rFonts w:ascii="Times New Roman" w:hAnsi="Times New Roman"/>
              </w:rPr>
            </w:pPr>
            <w:r w:rsidRPr="005C64DF">
              <w:rPr>
                <w:rFonts w:ascii="Times New Roman" w:hAnsi="Times New Roman"/>
                <w:b/>
                <w:bCs/>
              </w:rPr>
              <w:t xml:space="preserve">В том числе, практических занятий </w:t>
            </w:r>
          </w:p>
        </w:tc>
        <w:tc>
          <w:tcPr>
            <w:tcW w:w="717" w:type="pc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38</w:t>
            </w:r>
          </w:p>
        </w:tc>
      </w:tr>
      <w:tr w:rsidR="00FF5FC4" w:rsidRPr="005C64DF" w:rsidTr="00833B51">
        <w:trPr>
          <w:trHeight w:val="427"/>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uppressAutoHyphens/>
              <w:spacing w:line="240" w:lineRule="auto"/>
              <w:rPr>
                <w:rFonts w:ascii="Times New Roman" w:hAnsi="Times New Roman"/>
                <w:bCs/>
              </w:rPr>
            </w:pPr>
            <w:r w:rsidRPr="005C64DF">
              <w:rPr>
                <w:rFonts w:ascii="Times New Roman" w:hAnsi="Times New Roman"/>
                <w:bCs/>
              </w:rPr>
              <w:t>Практическое занятие № 9. Организация документооборота на складе.</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27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
              </w:rPr>
            </w:pPr>
            <w:r w:rsidRPr="005C64DF">
              <w:rPr>
                <w:rFonts w:ascii="Times New Roman" w:hAnsi="Times New Roman"/>
              </w:rPr>
              <w:t>Практическое занятие № 10. Оформление прихода и расхода материально – технических ресурсов на складе.</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27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color w:val="000000"/>
              </w:rPr>
              <w:t>Практическое занятие № 11. Сверка сопроводительных документов с фактическим наличием материалов в партии и заказом на поставку.</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51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Практическое занятие № 12. Выявление и учет остатков хранящихся на складе строительных и вспомогательных материалов и оборудования.</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49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Практическое занятие № 13. Сравнительная оценка данных первичных документов с установленным лимитом расхода.</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49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Практическое занятие № 14. Изучение порядка заполнения складских ордеров, в том числе приходных ордеров на материалы.</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49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Практическое занятие № 15. Оформление акта о приемке материалов.</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55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Практическое занятие № 16. Оформление документов на выдачу строительных и вспомогательных материалов и оборудования.</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55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Практическое занятие № 17. Оформление распоряжения на отпуск со склада, требование - накладная.</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55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Практическое занятие № 18. Изучение лимитно - заборной карты.</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28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Практическое занятие № 19. Организация отгрузки и внесение соответствующих записей в систему учета.</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28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Практическое занятие № 20.  Заполнение накладных на отпуск материалов на сторону.</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28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Практическое занятие № 21. Оформление товарно - транспортных накладных.</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28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Практическое занятие № 22. Оформление накладных на внутреннее перемещение груза.</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28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Практическое занятие № 23. Оформление актов о недостаче, об излишках и на списание ресурсов.</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40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Практическое занятие № 24. Оформление материальных отчетов, отражающих движение (приход, расход) строительных и вспомогательных материалов и оборудования.</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40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Практическое занятие № 25. Отчет о движении товарно - материальных ценностей в местах хранения.</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40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bCs/>
              </w:rPr>
              <w:t>Практическое занятие № 26. Оформление картотеки складского учета материалов, внесение в нее записей.</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40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Практическое занятие № 27. Изучение счета-фактуры.</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330"/>
        </w:trPr>
        <w:tc>
          <w:tcPr>
            <w:tcW w:w="1174" w:type="pct"/>
            <w:vMerge w:val="restart"/>
          </w:tcPr>
          <w:p w:rsidR="00FF5FC4" w:rsidRPr="005C64DF" w:rsidRDefault="00FF5FC4" w:rsidP="005C64DF">
            <w:pPr>
              <w:suppressAutoHyphens/>
              <w:spacing w:line="240" w:lineRule="auto"/>
              <w:rPr>
                <w:rFonts w:ascii="Times New Roman" w:hAnsi="Times New Roman"/>
                <w:b/>
              </w:rPr>
            </w:pPr>
            <w:r w:rsidRPr="005C64DF">
              <w:rPr>
                <w:rFonts w:ascii="Times New Roman" w:hAnsi="Times New Roman"/>
                <w:b/>
                <w:bCs/>
              </w:rPr>
              <w:t xml:space="preserve">Тема 2.3. </w:t>
            </w:r>
            <w:r w:rsidRPr="005C64DF">
              <w:rPr>
                <w:rFonts w:ascii="Times New Roman" w:hAnsi="Times New Roman"/>
                <w:b/>
              </w:rPr>
              <w:t>Инвентаризация строительных и вспомогательных материалов, оборудования.</w:t>
            </w:r>
          </w:p>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b/>
              </w:rPr>
              <w:t>Содержание</w:t>
            </w:r>
          </w:p>
        </w:tc>
        <w:tc>
          <w:tcPr>
            <w:tcW w:w="717" w:type="pct"/>
            <w:vMerge w:val="restar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18</w:t>
            </w:r>
          </w:p>
        </w:tc>
      </w:tr>
      <w:tr w:rsidR="00FF5FC4" w:rsidRPr="005C64DF" w:rsidTr="00833B51">
        <w:trPr>
          <w:trHeight w:val="27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E97FDF">
            <w:pPr>
              <w:numPr>
                <w:ilvl w:val="0"/>
                <w:numId w:val="82"/>
              </w:numPr>
              <w:suppressAutoHyphens/>
              <w:spacing w:line="240" w:lineRule="auto"/>
              <w:contextualSpacing/>
              <w:rPr>
                <w:rFonts w:ascii="Times New Roman" w:hAnsi="Times New Roman"/>
                <w:b/>
              </w:rPr>
            </w:pPr>
            <w:r w:rsidRPr="005C64DF">
              <w:rPr>
                <w:rFonts w:ascii="Times New Roman" w:hAnsi="Times New Roman"/>
              </w:rPr>
              <w:t>Понятие инвентаризация и ее назначение.</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78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E97FDF">
            <w:pPr>
              <w:numPr>
                <w:ilvl w:val="0"/>
                <w:numId w:val="82"/>
              </w:numPr>
              <w:spacing w:line="240" w:lineRule="auto"/>
              <w:contextualSpacing/>
              <w:rPr>
                <w:rFonts w:ascii="Times New Roman" w:hAnsi="Times New Roman"/>
              </w:rPr>
            </w:pPr>
            <w:r w:rsidRPr="005C64DF">
              <w:rPr>
                <w:rFonts w:ascii="Times New Roman" w:hAnsi="Times New Roman"/>
              </w:rPr>
              <w:t>Организация проверки фактического наличия строительных и вспомогательных материалов и оборудования, а также списания пришедших в негодность хранящихся на складе ресурсов.</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88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E97FDF">
            <w:pPr>
              <w:numPr>
                <w:ilvl w:val="0"/>
                <w:numId w:val="82"/>
              </w:numPr>
              <w:spacing w:line="240" w:lineRule="auto"/>
              <w:contextualSpacing/>
              <w:rPr>
                <w:rFonts w:ascii="Times New Roman" w:hAnsi="Times New Roman"/>
              </w:rPr>
            </w:pPr>
            <w:r w:rsidRPr="005C64DF">
              <w:rPr>
                <w:rFonts w:ascii="Times New Roman" w:hAnsi="Times New Roman"/>
              </w:rPr>
              <w:t>Подготовка информации об отклонениях фактического остатка хранящихся грузов от установленной нормы запаса, а также об остатках, находящихся без движения, для принятия решения об их ликвидации.</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43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b/>
                <w:bCs/>
              </w:rPr>
              <w:t xml:space="preserve">В том числе, практических занятий </w:t>
            </w:r>
          </w:p>
        </w:tc>
        <w:tc>
          <w:tcPr>
            <w:tcW w:w="717" w:type="pc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12</w:t>
            </w:r>
          </w:p>
        </w:tc>
      </w:tr>
      <w:tr w:rsidR="00FF5FC4" w:rsidRPr="005C64DF" w:rsidTr="00833B51">
        <w:trPr>
          <w:trHeight w:val="18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uppressAutoHyphens/>
              <w:spacing w:line="240" w:lineRule="auto"/>
              <w:rPr>
                <w:rFonts w:ascii="Times New Roman" w:hAnsi="Times New Roman"/>
              </w:rPr>
            </w:pPr>
            <w:r w:rsidRPr="005C64DF">
              <w:rPr>
                <w:rFonts w:ascii="Times New Roman" w:hAnsi="Times New Roman"/>
              </w:rPr>
              <w:t>Практическое занятие № 28. Составить логическую схему проведения инвентаризации строительных и вспомогательных материалов и оборудования на складе.</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789"/>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uppressAutoHyphens/>
              <w:spacing w:line="240" w:lineRule="auto"/>
              <w:rPr>
                <w:rFonts w:ascii="Times New Roman" w:hAnsi="Times New Roman"/>
              </w:rPr>
            </w:pPr>
            <w:r w:rsidRPr="005C64DF">
              <w:rPr>
                <w:rFonts w:ascii="Times New Roman" w:hAnsi="Times New Roman"/>
              </w:rPr>
              <w:t>Практическое занятие № 29. Выявление отклонений фактического остатка хранящихся грузов от установленной нормы запаса и остатков, находящиеся без движения.</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51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
              </w:rPr>
            </w:pPr>
            <w:r w:rsidRPr="005C64DF">
              <w:rPr>
                <w:rFonts w:ascii="Times New Roman" w:hAnsi="Times New Roman"/>
              </w:rPr>
              <w:t>Практическое занятие № 30. Проверка фактического наличия строительных и вспомогательных материалов и оборудования.</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46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 xml:space="preserve">Практическое занятие № 31. Списание пришедших в негодность хранящихся на складе ресурсов. </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46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Практическое занятие № 32. Оформление актов о списании ресурсов.</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421"/>
        </w:trPr>
        <w:tc>
          <w:tcPr>
            <w:tcW w:w="1174" w:type="pct"/>
            <w:vMerge/>
          </w:tcPr>
          <w:p w:rsidR="00FF5FC4" w:rsidRPr="005C64DF" w:rsidRDefault="00FF5FC4" w:rsidP="005C64DF">
            <w:pPr>
              <w:spacing w:line="240" w:lineRule="auto"/>
              <w:rPr>
                <w:rFonts w:ascii="Times New Roman" w:hAnsi="Times New Roman"/>
                <w:b/>
                <w:bCs/>
              </w:rPr>
            </w:pPr>
          </w:p>
        </w:tc>
        <w:tc>
          <w:tcPr>
            <w:tcW w:w="3109" w:type="pct"/>
            <w:tcBorders>
              <w:bottom w:val="single" w:sz="4" w:space="0" w:color="auto"/>
            </w:tcBorders>
          </w:tcPr>
          <w:p w:rsidR="00FF5FC4" w:rsidRPr="005C64DF" w:rsidRDefault="00FF5FC4" w:rsidP="005C64DF">
            <w:pPr>
              <w:spacing w:line="240" w:lineRule="auto"/>
              <w:rPr>
                <w:rFonts w:ascii="Times New Roman" w:hAnsi="Times New Roman"/>
              </w:rPr>
            </w:pPr>
            <w:r w:rsidRPr="005C64DF">
              <w:rPr>
                <w:rFonts w:ascii="Times New Roman" w:hAnsi="Times New Roman"/>
              </w:rPr>
              <w:t>Практическое занятие № 33. Составить логическую схему о порядке принятия решения о ликвидации остатков ресурсов на складе.</w:t>
            </w:r>
          </w:p>
        </w:tc>
        <w:tc>
          <w:tcPr>
            <w:tcW w:w="717" w:type="pct"/>
            <w:tcBorders>
              <w:bottom w:val="single" w:sz="4" w:space="0" w:color="auto"/>
            </w:tcBorders>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375"/>
        </w:trPr>
        <w:tc>
          <w:tcPr>
            <w:tcW w:w="4283" w:type="pct"/>
            <w:gridSpan w:val="2"/>
          </w:tcPr>
          <w:p w:rsidR="00FF5FC4" w:rsidRPr="005C64DF" w:rsidRDefault="00FF5FC4" w:rsidP="005C64DF">
            <w:pPr>
              <w:spacing w:line="240" w:lineRule="auto"/>
              <w:rPr>
                <w:rFonts w:ascii="Times New Roman" w:hAnsi="Times New Roman"/>
                <w:b/>
                <w:bCs/>
              </w:rPr>
            </w:pPr>
            <w:r w:rsidRPr="005C64DF">
              <w:rPr>
                <w:rFonts w:ascii="Times New Roman" w:hAnsi="Times New Roman"/>
                <w:b/>
                <w:bCs/>
              </w:rPr>
              <w:t>Примерная тематика самостоятельной учебной работы при изучении раздела 2:</w:t>
            </w:r>
          </w:p>
          <w:p w:rsidR="00FF5FC4" w:rsidRPr="005C64DF" w:rsidRDefault="00FF5FC4" w:rsidP="00E97FDF">
            <w:pPr>
              <w:numPr>
                <w:ilvl w:val="0"/>
                <w:numId w:val="84"/>
              </w:numPr>
              <w:spacing w:line="240" w:lineRule="auto"/>
              <w:contextualSpacing/>
              <w:rPr>
                <w:rFonts w:ascii="Times New Roman" w:hAnsi="Times New Roman"/>
              </w:rPr>
            </w:pPr>
            <w:r w:rsidRPr="005C64DF">
              <w:rPr>
                <w:rFonts w:ascii="Times New Roman" w:hAnsi="Times New Roman"/>
              </w:rPr>
              <w:t>Изучить классификацию строительных и вспомогательных материалов, оборудования.</w:t>
            </w:r>
          </w:p>
          <w:p w:rsidR="00FF5FC4" w:rsidRPr="005C64DF" w:rsidRDefault="00FF5FC4" w:rsidP="00E97FDF">
            <w:pPr>
              <w:numPr>
                <w:ilvl w:val="0"/>
                <w:numId w:val="84"/>
              </w:numPr>
              <w:spacing w:line="240" w:lineRule="auto"/>
              <w:contextualSpacing/>
              <w:rPr>
                <w:rFonts w:ascii="Times New Roman" w:hAnsi="Times New Roman"/>
              </w:rPr>
            </w:pPr>
            <w:r w:rsidRPr="005C64DF">
              <w:rPr>
                <w:rFonts w:ascii="Times New Roman" w:hAnsi="Times New Roman"/>
              </w:rPr>
              <w:t>Рассмотрение норм расхода материалов.</w:t>
            </w:r>
          </w:p>
          <w:p w:rsidR="00FF5FC4" w:rsidRPr="005C64DF" w:rsidRDefault="00FF5FC4" w:rsidP="00E97FDF">
            <w:pPr>
              <w:numPr>
                <w:ilvl w:val="0"/>
                <w:numId w:val="84"/>
              </w:numPr>
              <w:spacing w:line="240" w:lineRule="auto"/>
              <w:contextualSpacing/>
              <w:rPr>
                <w:rFonts w:ascii="Times New Roman" w:hAnsi="Times New Roman"/>
              </w:rPr>
            </w:pPr>
            <w:r w:rsidRPr="005C64DF">
              <w:rPr>
                <w:rFonts w:ascii="Times New Roman" w:hAnsi="Times New Roman"/>
              </w:rPr>
              <w:t>Подготовка бланков по учету материалов.</w:t>
            </w:r>
          </w:p>
          <w:p w:rsidR="00FF5FC4" w:rsidRPr="005C64DF" w:rsidRDefault="00FF5FC4" w:rsidP="00E97FDF">
            <w:pPr>
              <w:numPr>
                <w:ilvl w:val="0"/>
                <w:numId w:val="83"/>
              </w:numPr>
              <w:spacing w:line="240" w:lineRule="auto"/>
              <w:contextualSpacing/>
              <w:rPr>
                <w:rFonts w:ascii="Times New Roman" w:hAnsi="Times New Roman"/>
              </w:rPr>
            </w:pPr>
            <w:r w:rsidRPr="005C64DF">
              <w:rPr>
                <w:rFonts w:ascii="Times New Roman" w:hAnsi="Times New Roman"/>
                <w:bCs/>
              </w:rPr>
              <w:t>Повторение лекционного материалаи подготовка ответов на вопросы по лекционному материалу.</w:t>
            </w:r>
          </w:p>
          <w:p w:rsidR="00FF5FC4" w:rsidRPr="005C64DF" w:rsidRDefault="00FF5FC4" w:rsidP="00E97FDF">
            <w:pPr>
              <w:numPr>
                <w:ilvl w:val="0"/>
                <w:numId w:val="83"/>
              </w:numPr>
              <w:spacing w:line="240" w:lineRule="auto"/>
              <w:contextualSpacing/>
              <w:rPr>
                <w:rFonts w:ascii="Times New Roman" w:hAnsi="Times New Roman"/>
              </w:rPr>
            </w:pPr>
            <w:r w:rsidRPr="005C64DF">
              <w:rPr>
                <w:rFonts w:ascii="Times New Roman" w:hAnsi="Times New Roman"/>
                <w:bCs/>
              </w:rPr>
              <w:t>Подготовка к практическим работам.</w:t>
            </w:r>
          </w:p>
        </w:tc>
        <w:tc>
          <w:tcPr>
            <w:tcW w:w="717" w:type="pc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20</w:t>
            </w:r>
          </w:p>
        </w:tc>
      </w:tr>
      <w:tr w:rsidR="00FF5FC4" w:rsidRPr="005C64DF" w:rsidTr="00833B51">
        <w:trPr>
          <w:trHeight w:val="375"/>
        </w:trPr>
        <w:tc>
          <w:tcPr>
            <w:tcW w:w="4283" w:type="pct"/>
            <w:gridSpan w:val="2"/>
          </w:tcPr>
          <w:p w:rsidR="00FF5FC4" w:rsidRPr="005A5EAB" w:rsidRDefault="00FF5FC4" w:rsidP="005A5EAB">
            <w:pPr>
              <w:spacing w:line="240" w:lineRule="auto"/>
              <w:rPr>
                <w:rFonts w:ascii="Times New Roman" w:hAnsi="Times New Roman"/>
                <w:b/>
                <w:bCs/>
              </w:rPr>
            </w:pPr>
            <w:r w:rsidRPr="005A5EAB">
              <w:rPr>
                <w:rFonts w:ascii="Times New Roman" w:hAnsi="Times New Roman"/>
                <w:b/>
                <w:bCs/>
              </w:rPr>
              <w:t xml:space="preserve">Учебная практика раздела </w:t>
            </w:r>
            <w:r>
              <w:rPr>
                <w:rFonts w:ascii="Times New Roman" w:hAnsi="Times New Roman"/>
                <w:b/>
                <w:bCs/>
              </w:rPr>
              <w:t>2</w:t>
            </w:r>
          </w:p>
          <w:p w:rsidR="00FF5FC4" w:rsidRPr="005A5EAB" w:rsidRDefault="00FF5FC4" w:rsidP="005A5EAB">
            <w:pPr>
              <w:spacing w:line="240" w:lineRule="auto"/>
              <w:rPr>
                <w:rFonts w:ascii="Times New Roman" w:hAnsi="Times New Roman"/>
                <w:b/>
                <w:bCs/>
              </w:rPr>
            </w:pPr>
            <w:r w:rsidRPr="005A5EAB">
              <w:rPr>
                <w:rFonts w:ascii="Times New Roman" w:hAnsi="Times New Roman"/>
                <w:b/>
                <w:bCs/>
              </w:rPr>
              <w:t>Виды работ</w:t>
            </w:r>
            <w:r>
              <w:rPr>
                <w:rFonts w:ascii="Times New Roman" w:hAnsi="Times New Roman"/>
                <w:b/>
                <w:bCs/>
              </w:rPr>
              <w:t>:</w:t>
            </w:r>
          </w:p>
          <w:p w:rsidR="00FF5FC4" w:rsidRPr="005A5EAB" w:rsidRDefault="00FF5FC4" w:rsidP="00E97FDF">
            <w:pPr>
              <w:pStyle w:val="ad"/>
              <w:numPr>
                <w:ilvl w:val="0"/>
                <w:numId w:val="92"/>
              </w:numPr>
            </w:pPr>
            <w:r w:rsidRPr="005A5EAB">
              <w:rPr>
                <w:b/>
                <w:bCs/>
              </w:rPr>
              <w:t>с</w:t>
            </w:r>
            <w:r w:rsidRPr="005A5EAB">
              <w:t>оставление картотеки складского учета, внесения в нее записи на основании оформленных в установленном порядке и исполненных первичных документов;</w:t>
            </w:r>
          </w:p>
          <w:p w:rsidR="00FF5FC4" w:rsidRPr="005A5EAB" w:rsidRDefault="00FF5FC4" w:rsidP="00E97FDF">
            <w:pPr>
              <w:pStyle w:val="ad"/>
              <w:numPr>
                <w:ilvl w:val="0"/>
                <w:numId w:val="92"/>
              </w:numPr>
            </w:pPr>
            <w:r w:rsidRPr="005A5EAB">
              <w:t xml:space="preserve">ведение учета остатков хранящихся на складе строительных и вспомогательных материалов и оборудования; </w:t>
            </w:r>
          </w:p>
          <w:p w:rsidR="00FF5FC4" w:rsidRPr="005A5EAB" w:rsidRDefault="00FF5FC4" w:rsidP="00E97FDF">
            <w:pPr>
              <w:pStyle w:val="ad"/>
              <w:numPr>
                <w:ilvl w:val="0"/>
                <w:numId w:val="92"/>
              </w:numPr>
            </w:pPr>
            <w:r w:rsidRPr="005A5EAB">
              <w:t xml:space="preserve">сопоставление количества, указанного в первичных документах, с установленным лимитом расхода; </w:t>
            </w:r>
          </w:p>
          <w:p w:rsidR="00FF5FC4" w:rsidRPr="005A5EAB" w:rsidRDefault="00FF5FC4" w:rsidP="00E97FDF">
            <w:pPr>
              <w:pStyle w:val="ad"/>
              <w:numPr>
                <w:ilvl w:val="0"/>
                <w:numId w:val="92"/>
              </w:numPr>
              <w:rPr>
                <w:b/>
                <w:bCs/>
              </w:rPr>
            </w:pPr>
            <w:r w:rsidRPr="005A5EAB">
              <w:t>оформление и представление в бухгалтерию строительной организации материальных отчетов, отражающих движение (приход, расход) строительных и вспомогательных материалов и оборудования.</w:t>
            </w:r>
          </w:p>
        </w:tc>
        <w:tc>
          <w:tcPr>
            <w:tcW w:w="717" w:type="pct"/>
            <w:vAlign w:val="center"/>
          </w:tcPr>
          <w:p w:rsidR="00FF5FC4" w:rsidRPr="005C64DF" w:rsidRDefault="00FF5FC4" w:rsidP="005C64DF">
            <w:pPr>
              <w:suppressAutoHyphens/>
              <w:rPr>
                <w:rFonts w:ascii="Times New Roman" w:hAnsi="Times New Roman"/>
                <w:b/>
              </w:rPr>
            </w:pPr>
            <w:r>
              <w:rPr>
                <w:rFonts w:ascii="Times New Roman" w:hAnsi="Times New Roman"/>
                <w:b/>
              </w:rPr>
              <w:t>72</w:t>
            </w:r>
          </w:p>
        </w:tc>
      </w:tr>
      <w:tr w:rsidR="00FF5FC4" w:rsidRPr="005C64DF" w:rsidTr="00833B51">
        <w:trPr>
          <w:trHeight w:val="375"/>
        </w:trPr>
        <w:tc>
          <w:tcPr>
            <w:tcW w:w="4283" w:type="pct"/>
            <w:gridSpan w:val="2"/>
          </w:tcPr>
          <w:p w:rsidR="00FF5FC4" w:rsidRPr="005C64DF" w:rsidRDefault="00FF5FC4" w:rsidP="005C64DF">
            <w:pPr>
              <w:spacing w:line="240" w:lineRule="auto"/>
              <w:rPr>
                <w:rFonts w:ascii="Times New Roman" w:hAnsi="Times New Roman"/>
                <w:b/>
                <w:bCs/>
              </w:rPr>
            </w:pPr>
            <w:r w:rsidRPr="005C64DF">
              <w:rPr>
                <w:rFonts w:ascii="Times New Roman" w:hAnsi="Times New Roman"/>
                <w:b/>
                <w:bCs/>
              </w:rPr>
              <w:t>Раздел 3. Оснащение складских помещений погрузочно – разгрузочными машинами и механизмами.</w:t>
            </w:r>
          </w:p>
        </w:tc>
        <w:tc>
          <w:tcPr>
            <w:tcW w:w="717" w:type="pc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24</w:t>
            </w:r>
          </w:p>
        </w:tc>
      </w:tr>
      <w:tr w:rsidR="00FF5FC4" w:rsidRPr="005C64DF" w:rsidTr="00833B51">
        <w:trPr>
          <w:trHeight w:val="375"/>
        </w:trPr>
        <w:tc>
          <w:tcPr>
            <w:tcW w:w="4283" w:type="pct"/>
            <w:gridSpan w:val="2"/>
          </w:tcPr>
          <w:p w:rsidR="00FF5FC4" w:rsidRPr="005C64DF" w:rsidRDefault="00FF5FC4" w:rsidP="000C5190">
            <w:pPr>
              <w:spacing w:line="240" w:lineRule="auto"/>
              <w:rPr>
                <w:rFonts w:ascii="Times New Roman" w:hAnsi="Times New Roman"/>
                <w:b/>
                <w:bCs/>
              </w:rPr>
            </w:pPr>
            <w:r w:rsidRPr="005C64DF">
              <w:rPr>
                <w:rFonts w:ascii="Times New Roman" w:hAnsi="Times New Roman"/>
                <w:b/>
                <w:bCs/>
              </w:rPr>
              <w:t>МДК. 06.01. Организация работы складского хозяйства</w:t>
            </w:r>
          </w:p>
        </w:tc>
        <w:tc>
          <w:tcPr>
            <w:tcW w:w="717" w:type="pct"/>
            <w:vAlign w:val="center"/>
          </w:tcPr>
          <w:p w:rsidR="00FF5FC4" w:rsidRPr="005C64DF" w:rsidRDefault="00FF5FC4" w:rsidP="000C5190">
            <w:pPr>
              <w:suppressAutoHyphens/>
              <w:jc w:val="both"/>
              <w:rPr>
                <w:rFonts w:ascii="Times New Roman" w:hAnsi="Times New Roman"/>
                <w:b/>
              </w:rPr>
            </w:pPr>
            <w:r>
              <w:rPr>
                <w:rFonts w:ascii="Times New Roman" w:hAnsi="Times New Roman"/>
                <w:b/>
              </w:rPr>
              <w:t>234</w:t>
            </w:r>
          </w:p>
        </w:tc>
      </w:tr>
      <w:tr w:rsidR="00FF5FC4" w:rsidRPr="005C64DF" w:rsidTr="00833B51">
        <w:trPr>
          <w:trHeight w:val="375"/>
        </w:trPr>
        <w:tc>
          <w:tcPr>
            <w:tcW w:w="1174" w:type="pct"/>
            <w:vMerge w:val="restart"/>
          </w:tcPr>
          <w:p w:rsidR="00FF5FC4" w:rsidRPr="005C64DF" w:rsidRDefault="00FF5FC4" w:rsidP="005C64DF">
            <w:pPr>
              <w:spacing w:line="240" w:lineRule="auto"/>
              <w:rPr>
                <w:rFonts w:ascii="Times New Roman" w:hAnsi="Times New Roman"/>
                <w:b/>
                <w:bCs/>
              </w:rPr>
            </w:pPr>
            <w:r w:rsidRPr="005C64DF">
              <w:rPr>
                <w:rFonts w:ascii="Times New Roman" w:hAnsi="Times New Roman"/>
                <w:b/>
                <w:bCs/>
              </w:rPr>
              <w:t>Тема 3.1. Погрузочно – разгрузочные машины и механизмы на складе.</w:t>
            </w:r>
          </w:p>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
              </w:rPr>
            </w:pPr>
            <w:r w:rsidRPr="005C64DF">
              <w:rPr>
                <w:rFonts w:ascii="Times New Roman" w:hAnsi="Times New Roman"/>
                <w:b/>
                <w:bCs/>
              </w:rPr>
              <w:t>Содержание</w:t>
            </w:r>
          </w:p>
        </w:tc>
        <w:tc>
          <w:tcPr>
            <w:tcW w:w="717" w:type="pct"/>
            <w:vMerge w:val="restar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20</w:t>
            </w:r>
          </w:p>
          <w:p w:rsidR="00FF5FC4" w:rsidRPr="005C64DF" w:rsidRDefault="00FF5FC4" w:rsidP="005C64DF">
            <w:pPr>
              <w:suppressAutoHyphens/>
              <w:rPr>
                <w:rFonts w:ascii="Times New Roman" w:hAnsi="Times New Roman"/>
                <w:b/>
              </w:rPr>
            </w:pPr>
          </w:p>
        </w:tc>
      </w:tr>
      <w:tr w:rsidR="00FF5FC4" w:rsidRPr="005C64DF" w:rsidTr="00833B51">
        <w:trPr>
          <w:trHeight w:val="54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E97FDF">
            <w:pPr>
              <w:numPr>
                <w:ilvl w:val="0"/>
                <w:numId w:val="77"/>
              </w:numPr>
              <w:spacing w:line="240" w:lineRule="auto"/>
              <w:contextualSpacing/>
              <w:rPr>
                <w:rFonts w:ascii="Times New Roman" w:hAnsi="Times New Roman"/>
                <w:b/>
                <w:bCs/>
              </w:rPr>
            </w:pPr>
            <w:r w:rsidRPr="005C64DF">
              <w:rPr>
                <w:rFonts w:ascii="Times New Roman" w:hAnsi="Times New Roman"/>
                <w:bCs/>
              </w:rPr>
              <w:t>Требования к оснащению складских помещений погрузочно – разгрузочными машинами и механизмами.</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49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E97FDF">
            <w:pPr>
              <w:numPr>
                <w:ilvl w:val="0"/>
                <w:numId w:val="77"/>
              </w:numPr>
              <w:spacing w:line="240" w:lineRule="auto"/>
              <w:contextualSpacing/>
              <w:rPr>
                <w:rFonts w:ascii="Times New Roman" w:hAnsi="Times New Roman"/>
                <w:bCs/>
              </w:rPr>
            </w:pPr>
            <w:r w:rsidRPr="005C64DF">
              <w:rPr>
                <w:rFonts w:ascii="Times New Roman" w:hAnsi="Times New Roman"/>
                <w:bCs/>
              </w:rPr>
              <w:t>Правила размещения строительных и вспомогательных материалов, оборудования.</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82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E97FDF">
            <w:pPr>
              <w:numPr>
                <w:ilvl w:val="0"/>
                <w:numId w:val="77"/>
              </w:numPr>
              <w:spacing w:line="240" w:lineRule="auto"/>
              <w:contextualSpacing/>
              <w:rPr>
                <w:rFonts w:ascii="Times New Roman" w:hAnsi="Times New Roman"/>
                <w:bCs/>
              </w:rPr>
            </w:pPr>
            <w:r w:rsidRPr="005C64DF">
              <w:rPr>
                <w:rFonts w:ascii="Times New Roman" w:hAnsi="Times New Roman"/>
                <w:bCs/>
              </w:rPr>
              <w:t>Обеспечение готовности необходимой техники и территории склада для разгрузки, а также мест для складирования и хранения в соответствии с установленными правилами размещения груза.</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114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E97FDF">
            <w:pPr>
              <w:numPr>
                <w:ilvl w:val="0"/>
                <w:numId w:val="77"/>
              </w:numPr>
              <w:spacing w:line="240" w:lineRule="auto"/>
              <w:contextualSpacing/>
              <w:rPr>
                <w:rFonts w:ascii="Times New Roman" w:hAnsi="Times New Roman"/>
                <w:bCs/>
              </w:rPr>
            </w:pPr>
            <w:r w:rsidRPr="005C64DF">
              <w:rPr>
                <w:rFonts w:ascii="Times New Roman" w:hAnsi="Times New Roman"/>
                <w:bCs/>
              </w:rPr>
              <w:t>Организация приемки строительных и вспомогательных материалов и оборудования: разгрузка и доставка грузов на места хранения с учетом рационального использования складских площадей, облегчения доступа к складируемой продукции, ее поиска, погрузки и вывозки с территории склада.</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33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
                <w:bCs/>
              </w:rPr>
            </w:pPr>
            <w:r w:rsidRPr="005C64DF">
              <w:rPr>
                <w:rFonts w:ascii="Times New Roman" w:hAnsi="Times New Roman"/>
                <w:b/>
                <w:bCs/>
              </w:rPr>
              <w:t xml:space="preserve">В том числе, практических занятий </w:t>
            </w:r>
          </w:p>
        </w:tc>
        <w:tc>
          <w:tcPr>
            <w:tcW w:w="717" w:type="pc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12</w:t>
            </w:r>
          </w:p>
        </w:tc>
      </w:tr>
      <w:tr w:rsidR="00FF5FC4" w:rsidRPr="005C64DF" w:rsidTr="00833B51">
        <w:trPr>
          <w:trHeight w:val="48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Практическое занятие № 34. Составить логическую схему порядка проверки готовности необходимой техники и территории склада для разгрузки, мест для складирования и хранения.</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48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Практическое занятие № 35.Составить логическую схему проверки готовности необходимой техники и территории склада для разгрузки, мест для складирования и хранения.</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48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Практическое занятие № 36. Составить логическую схему проверки готовности необходимой техники и территории склада для разгрузки, мест для складирования и хранения.</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39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Практическое занятие № 37.</w:t>
            </w:r>
            <w:r w:rsidRPr="005C64DF">
              <w:rPr>
                <w:rFonts w:ascii="Times New Roman" w:hAnsi="Times New Roman"/>
              </w:rPr>
              <w:t xml:space="preserve"> С</w:t>
            </w:r>
            <w:r w:rsidRPr="005C64DF">
              <w:rPr>
                <w:rFonts w:ascii="Times New Roman" w:hAnsi="Times New Roman"/>
                <w:bCs/>
              </w:rPr>
              <w:t xml:space="preserve">оставить логическую схему проверки организации погрузки и вывозки груза с территории склада. </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390"/>
        </w:trPr>
        <w:tc>
          <w:tcPr>
            <w:tcW w:w="1174" w:type="pct"/>
            <w:vMerge w:val="restart"/>
            <w:tcBorders>
              <w:top w:val="nil"/>
            </w:tcBorders>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Практическое занятие № 38.Составить логическую схему проверки организации погрузки и вывозки груза с территории склада.</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390"/>
        </w:trPr>
        <w:tc>
          <w:tcPr>
            <w:tcW w:w="1174" w:type="pct"/>
            <w:vMerge/>
            <w:tcBorders>
              <w:top w:val="nil"/>
            </w:tcBorders>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Практическое занятие № 39.Составить логическую схему проверки организации погрузки и вывозки груза с территории склада.</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300"/>
        </w:trPr>
        <w:tc>
          <w:tcPr>
            <w:tcW w:w="4283" w:type="pct"/>
            <w:gridSpan w:val="2"/>
          </w:tcPr>
          <w:p w:rsidR="00FF5FC4" w:rsidRPr="005C64DF" w:rsidRDefault="00FF5FC4" w:rsidP="005C64DF">
            <w:pPr>
              <w:spacing w:line="240" w:lineRule="auto"/>
              <w:rPr>
                <w:rFonts w:ascii="Times New Roman" w:hAnsi="Times New Roman"/>
                <w:b/>
                <w:bCs/>
              </w:rPr>
            </w:pPr>
            <w:r w:rsidRPr="005C64DF">
              <w:rPr>
                <w:rFonts w:ascii="Times New Roman" w:hAnsi="Times New Roman"/>
                <w:b/>
                <w:bCs/>
              </w:rPr>
              <w:t>Примерная тематика самостоятельной учебной работы при изучении раздела 3:</w:t>
            </w:r>
          </w:p>
          <w:p w:rsidR="00FF5FC4" w:rsidRPr="005C64DF" w:rsidRDefault="00FF5FC4" w:rsidP="00E97FDF">
            <w:pPr>
              <w:numPr>
                <w:ilvl w:val="0"/>
                <w:numId w:val="87"/>
              </w:numPr>
              <w:spacing w:line="240" w:lineRule="auto"/>
              <w:contextualSpacing/>
              <w:rPr>
                <w:rFonts w:ascii="Times New Roman" w:hAnsi="Times New Roman"/>
                <w:b/>
              </w:rPr>
            </w:pPr>
            <w:r w:rsidRPr="005C64DF">
              <w:rPr>
                <w:rFonts w:ascii="Times New Roman" w:hAnsi="Times New Roman"/>
              </w:rPr>
              <w:t>Изучить классификацию погрузочно – разгрузочной техники на складе.</w:t>
            </w:r>
          </w:p>
          <w:p w:rsidR="00FF5FC4" w:rsidRPr="005C64DF" w:rsidRDefault="00FF5FC4" w:rsidP="00E97FDF">
            <w:pPr>
              <w:numPr>
                <w:ilvl w:val="0"/>
                <w:numId w:val="87"/>
              </w:numPr>
              <w:spacing w:line="240" w:lineRule="auto"/>
              <w:contextualSpacing/>
              <w:rPr>
                <w:rFonts w:ascii="Times New Roman" w:hAnsi="Times New Roman"/>
                <w:b/>
              </w:rPr>
            </w:pPr>
            <w:r w:rsidRPr="005C64DF">
              <w:rPr>
                <w:rFonts w:ascii="Times New Roman" w:hAnsi="Times New Roman"/>
              </w:rPr>
              <w:t>Выполнить схемы проведения погрузочно – разгрузочных работ.</w:t>
            </w:r>
          </w:p>
          <w:p w:rsidR="00FF5FC4" w:rsidRPr="005C64DF" w:rsidRDefault="00FF5FC4" w:rsidP="00E97FDF">
            <w:pPr>
              <w:numPr>
                <w:ilvl w:val="0"/>
                <w:numId w:val="87"/>
              </w:numPr>
              <w:spacing w:line="240" w:lineRule="auto"/>
              <w:contextualSpacing/>
              <w:rPr>
                <w:rFonts w:ascii="Times New Roman" w:hAnsi="Times New Roman"/>
                <w:b/>
              </w:rPr>
            </w:pPr>
            <w:r w:rsidRPr="005C64DF">
              <w:rPr>
                <w:rFonts w:ascii="Times New Roman" w:hAnsi="Times New Roman"/>
              </w:rPr>
              <w:t>Подготовка бланков для составления картотеки.</w:t>
            </w:r>
          </w:p>
          <w:p w:rsidR="00FF5FC4" w:rsidRPr="005C64DF" w:rsidRDefault="00FF5FC4" w:rsidP="00E97FDF">
            <w:pPr>
              <w:numPr>
                <w:ilvl w:val="0"/>
                <w:numId w:val="87"/>
              </w:numPr>
              <w:spacing w:line="240" w:lineRule="auto"/>
              <w:contextualSpacing/>
              <w:rPr>
                <w:rFonts w:ascii="Times New Roman" w:hAnsi="Times New Roman"/>
              </w:rPr>
            </w:pPr>
            <w:r w:rsidRPr="005C64DF">
              <w:rPr>
                <w:rFonts w:ascii="Times New Roman" w:hAnsi="Times New Roman"/>
                <w:bCs/>
              </w:rPr>
              <w:t>Повторение лекционного материалаи подготовка ответов на вопросы по лекционному материалу.</w:t>
            </w:r>
          </w:p>
          <w:p w:rsidR="00FF5FC4" w:rsidRPr="005C64DF" w:rsidRDefault="00FF5FC4" w:rsidP="00E97FDF">
            <w:pPr>
              <w:numPr>
                <w:ilvl w:val="0"/>
                <w:numId w:val="87"/>
              </w:numPr>
              <w:spacing w:line="240" w:lineRule="auto"/>
              <w:contextualSpacing/>
              <w:rPr>
                <w:rFonts w:ascii="Times New Roman" w:hAnsi="Times New Roman"/>
              </w:rPr>
            </w:pPr>
            <w:r w:rsidRPr="005C64DF">
              <w:rPr>
                <w:rFonts w:ascii="Times New Roman" w:hAnsi="Times New Roman"/>
                <w:bCs/>
              </w:rPr>
              <w:t>Подготовка к практическим работам.</w:t>
            </w:r>
          </w:p>
        </w:tc>
        <w:tc>
          <w:tcPr>
            <w:tcW w:w="717" w:type="pc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4</w:t>
            </w:r>
          </w:p>
        </w:tc>
      </w:tr>
      <w:tr w:rsidR="00FF5FC4" w:rsidRPr="005C64DF" w:rsidTr="00833B51">
        <w:trPr>
          <w:trHeight w:val="300"/>
        </w:trPr>
        <w:tc>
          <w:tcPr>
            <w:tcW w:w="4283" w:type="pct"/>
            <w:gridSpan w:val="2"/>
          </w:tcPr>
          <w:p w:rsidR="00FF5FC4" w:rsidRPr="005C64DF" w:rsidRDefault="00FF5FC4" w:rsidP="005C64DF">
            <w:pPr>
              <w:spacing w:line="240" w:lineRule="auto"/>
              <w:rPr>
                <w:rFonts w:ascii="Times New Roman" w:hAnsi="Times New Roman"/>
                <w:b/>
                <w:bCs/>
              </w:rPr>
            </w:pPr>
            <w:r w:rsidRPr="005C64DF">
              <w:rPr>
                <w:rFonts w:ascii="Times New Roman" w:hAnsi="Times New Roman"/>
                <w:b/>
                <w:bCs/>
              </w:rPr>
              <w:t>Раздел 4. Безопасное хранение строительных и вспомогательных материалов, оборудования.</w:t>
            </w:r>
          </w:p>
        </w:tc>
        <w:tc>
          <w:tcPr>
            <w:tcW w:w="717" w:type="pc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46</w:t>
            </w:r>
          </w:p>
        </w:tc>
      </w:tr>
      <w:tr w:rsidR="00FF5FC4" w:rsidRPr="005C64DF" w:rsidTr="00833B51">
        <w:trPr>
          <w:trHeight w:val="300"/>
        </w:trPr>
        <w:tc>
          <w:tcPr>
            <w:tcW w:w="4283" w:type="pct"/>
            <w:gridSpan w:val="2"/>
          </w:tcPr>
          <w:p w:rsidR="00FF5FC4" w:rsidRPr="005C64DF" w:rsidRDefault="00FF5FC4" w:rsidP="000C5190">
            <w:pPr>
              <w:spacing w:line="240" w:lineRule="auto"/>
              <w:rPr>
                <w:rFonts w:ascii="Times New Roman" w:hAnsi="Times New Roman"/>
                <w:b/>
                <w:bCs/>
              </w:rPr>
            </w:pPr>
            <w:r w:rsidRPr="005C64DF">
              <w:rPr>
                <w:rFonts w:ascii="Times New Roman" w:hAnsi="Times New Roman"/>
                <w:b/>
                <w:bCs/>
              </w:rPr>
              <w:t>МДК. 06.01. Организация работы складского хозяйства</w:t>
            </w:r>
          </w:p>
        </w:tc>
        <w:tc>
          <w:tcPr>
            <w:tcW w:w="717" w:type="pct"/>
            <w:vAlign w:val="center"/>
          </w:tcPr>
          <w:p w:rsidR="00FF5FC4" w:rsidRPr="005C64DF" w:rsidRDefault="00FF5FC4" w:rsidP="000C5190">
            <w:pPr>
              <w:suppressAutoHyphens/>
              <w:jc w:val="both"/>
              <w:rPr>
                <w:rFonts w:ascii="Times New Roman" w:hAnsi="Times New Roman"/>
                <w:b/>
              </w:rPr>
            </w:pPr>
            <w:r>
              <w:rPr>
                <w:rFonts w:ascii="Times New Roman" w:hAnsi="Times New Roman"/>
                <w:b/>
              </w:rPr>
              <w:t>234</w:t>
            </w:r>
          </w:p>
        </w:tc>
      </w:tr>
      <w:tr w:rsidR="00FF5FC4" w:rsidRPr="005C64DF" w:rsidTr="00833B51">
        <w:trPr>
          <w:trHeight w:val="300"/>
        </w:trPr>
        <w:tc>
          <w:tcPr>
            <w:tcW w:w="1174" w:type="pct"/>
            <w:vMerge w:val="restart"/>
          </w:tcPr>
          <w:p w:rsidR="00FF5FC4" w:rsidRPr="005C64DF" w:rsidRDefault="00FF5FC4" w:rsidP="005C64DF">
            <w:pPr>
              <w:spacing w:line="240" w:lineRule="auto"/>
              <w:rPr>
                <w:rFonts w:ascii="Times New Roman" w:hAnsi="Times New Roman"/>
                <w:b/>
                <w:bCs/>
              </w:rPr>
            </w:pPr>
            <w:r w:rsidRPr="005C64DF">
              <w:rPr>
                <w:rFonts w:ascii="Times New Roman" w:hAnsi="Times New Roman"/>
                <w:b/>
                <w:bCs/>
              </w:rPr>
              <w:t>Тема 4.1. Охрана труда при работе на территории склада.</w:t>
            </w:r>
          </w:p>
        </w:tc>
        <w:tc>
          <w:tcPr>
            <w:tcW w:w="3109" w:type="pct"/>
          </w:tcPr>
          <w:p w:rsidR="00FF5FC4" w:rsidRPr="005C64DF" w:rsidRDefault="00FF5FC4" w:rsidP="005C64DF">
            <w:pPr>
              <w:spacing w:line="240" w:lineRule="auto"/>
              <w:rPr>
                <w:rFonts w:ascii="Times New Roman" w:hAnsi="Times New Roman"/>
                <w:b/>
                <w:bCs/>
              </w:rPr>
            </w:pPr>
            <w:r w:rsidRPr="005C64DF">
              <w:rPr>
                <w:rFonts w:ascii="Times New Roman" w:hAnsi="Times New Roman"/>
                <w:b/>
                <w:bCs/>
              </w:rPr>
              <w:t>Содержание</w:t>
            </w:r>
          </w:p>
        </w:tc>
        <w:tc>
          <w:tcPr>
            <w:tcW w:w="717" w:type="pct"/>
            <w:vMerge w:val="restar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38</w:t>
            </w:r>
          </w:p>
          <w:p w:rsidR="00FF5FC4" w:rsidRPr="005C64DF" w:rsidRDefault="00FF5FC4" w:rsidP="005C64DF">
            <w:pPr>
              <w:suppressAutoHyphens/>
              <w:rPr>
                <w:rFonts w:ascii="Times New Roman" w:hAnsi="Times New Roman"/>
                <w:b/>
              </w:rPr>
            </w:pPr>
          </w:p>
        </w:tc>
      </w:tr>
      <w:tr w:rsidR="00FF5FC4" w:rsidRPr="005C64DF" w:rsidTr="00833B51">
        <w:trPr>
          <w:trHeight w:val="51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E97FDF">
            <w:pPr>
              <w:numPr>
                <w:ilvl w:val="0"/>
                <w:numId w:val="78"/>
              </w:numPr>
              <w:spacing w:line="240" w:lineRule="auto"/>
              <w:contextualSpacing/>
              <w:rPr>
                <w:rFonts w:ascii="Times New Roman" w:hAnsi="Times New Roman"/>
                <w:b/>
                <w:bCs/>
              </w:rPr>
            </w:pPr>
            <w:r w:rsidRPr="005C64DF">
              <w:rPr>
                <w:rFonts w:ascii="Times New Roman" w:hAnsi="Times New Roman"/>
                <w:bCs/>
              </w:rPr>
              <w:t>Нормы, правила и инструкции по охране труда при работе на территории склада и использовании погрузочно – разгрузочных машин и механизмов.</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54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E97FDF">
            <w:pPr>
              <w:numPr>
                <w:ilvl w:val="0"/>
                <w:numId w:val="78"/>
              </w:numPr>
              <w:spacing w:line="240" w:lineRule="auto"/>
              <w:contextualSpacing/>
              <w:rPr>
                <w:rFonts w:ascii="Times New Roman" w:hAnsi="Times New Roman"/>
                <w:bCs/>
              </w:rPr>
            </w:pPr>
            <w:r w:rsidRPr="005C64DF">
              <w:rPr>
                <w:rFonts w:ascii="Times New Roman" w:hAnsi="Times New Roman"/>
                <w:bCs/>
              </w:rPr>
              <w:t>Порядок действий при возникновении возгорания, заливов и других чрезвычайных ситуаций.</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73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E97FDF">
            <w:pPr>
              <w:numPr>
                <w:ilvl w:val="0"/>
                <w:numId w:val="78"/>
              </w:numPr>
              <w:spacing w:line="240" w:lineRule="auto"/>
              <w:contextualSpacing/>
              <w:rPr>
                <w:rFonts w:ascii="Times New Roman" w:hAnsi="Times New Roman"/>
                <w:bCs/>
              </w:rPr>
            </w:pPr>
            <w:r w:rsidRPr="005C64DF">
              <w:rPr>
                <w:rFonts w:ascii="Times New Roman" w:hAnsi="Times New Roman"/>
              </w:rPr>
              <w:t>Правила поддержания температурно – влажностного режима и других технических условий хранения строительных и вспомогательных материалов, оборудования.</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75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E97FDF">
            <w:pPr>
              <w:numPr>
                <w:ilvl w:val="0"/>
                <w:numId w:val="78"/>
              </w:numPr>
              <w:spacing w:line="240" w:lineRule="auto"/>
              <w:contextualSpacing/>
              <w:rPr>
                <w:rFonts w:ascii="Times New Roman" w:hAnsi="Times New Roman"/>
              </w:rPr>
            </w:pPr>
            <w:r w:rsidRPr="005C64DF">
              <w:rPr>
                <w:rFonts w:ascii="Times New Roman" w:hAnsi="Times New Roman"/>
                <w:bCs/>
              </w:rPr>
              <w:t>Деятельность рабочих склада и водителей погрузочно – разгрузочных машин и механизмов на складе с соблюдением норм, правил и инструкций по охране труда и пожарной безопасности.</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70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E97FDF">
            <w:pPr>
              <w:numPr>
                <w:ilvl w:val="0"/>
                <w:numId w:val="78"/>
              </w:numPr>
              <w:spacing w:line="240" w:lineRule="auto"/>
              <w:contextualSpacing/>
              <w:rPr>
                <w:rFonts w:ascii="Times New Roman" w:hAnsi="Times New Roman"/>
              </w:rPr>
            </w:pPr>
            <w:r w:rsidRPr="005C64DF">
              <w:rPr>
                <w:rFonts w:ascii="Times New Roman" w:hAnsi="Times New Roman"/>
                <w:bCs/>
              </w:rPr>
              <w:t>Инструктирование работников склада по охране труда, внесение в</w:t>
            </w:r>
          </w:p>
          <w:p w:rsidR="00FF5FC4" w:rsidRPr="005C64DF" w:rsidRDefault="00FF5FC4" w:rsidP="005C64DF">
            <w:pPr>
              <w:spacing w:line="240" w:lineRule="auto"/>
              <w:ind w:left="720"/>
              <w:contextualSpacing/>
              <w:rPr>
                <w:rFonts w:ascii="Times New Roman" w:hAnsi="Times New Roman"/>
                <w:bCs/>
              </w:rPr>
            </w:pPr>
            <w:r w:rsidRPr="005C64DF">
              <w:rPr>
                <w:rFonts w:ascii="Times New Roman" w:hAnsi="Times New Roman"/>
                <w:bCs/>
              </w:rPr>
              <w:t>специальный журнал записи о проведении инструктажа.</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70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E97FDF">
            <w:pPr>
              <w:numPr>
                <w:ilvl w:val="0"/>
                <w:numId w:val="78"/>
              </w:numPr>
              <w:spacing w:line="240" w:lineRule="auto"/>
              <w:contextualSpacing/>
              <w:rPr>
                <w:rFonts w:ascii="Times New Roman" w:hAnsi="Times New Roman"/>
                <w:bCs/>
              </w:rPr>
            </w:pPr>
            <w:r w:rsidRPr="005C64DF">
              <w:rPr>
                <w:rFonts w:ascii="Times New Roman" w:hAnsi="Times New Roman"/>
                <w:bCs/>
              </w:rPr>
              <w:t>Контроль выполнения погрузочно – разгрузочных работ при приемке и отпуске материальных ценностей с целью обеспечения их сохранности.</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70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E97FDF">
            <w:pPr>
              <w:numPr>
                <w:ilvl w:val="0"/>
                <w:numId w:val="78"/>
              </w:numPr>
              <w:spacing w:line="240" w:lineRule="auto"/>
              <w:contextualSpacing/>
              <w:rPr>
                <w:rFonts w:ascii="Times New Roman" w:hAnsi="Times New Roman"/>
                <w:bCs/>
              </w:rPr>
            </w:pPr>
            <w:r w:rsidRPr="005C64DF">
              <w:rPr>
                <w:rFonts w:ascii="Times New Roman" w:hAnsi="Times New Roman"/>
                <w:bCs/>
              </w:rPr>
              <w:t>Обеспечение в исправности подъездных путей.</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34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
                <w:bCs/>
              </w:rPr>
            </w:pPr>
            <w:r w:rsidRPr="005C64DF">
              <w:rPr>
                <w:rFonts w:ascii="Times New Roman" w:hAnsi="Times New Roman"/>
                <w:b/>
                <w:bCs/>
              </w:rPr>
              <w:t xml:space="preserve">В том числе, практических занятий </w:t>
            </w:r>
          </w:p>
        </w:tc>
        <w:tc>
          <w:tcPr>
            <w:tcW w:w="717" w:type="pc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24</w:t>
            </w:r>
          </w:p>
        </w:tc>
      </w:tr>
      <w:tr w:rsidR="00FF5FC4" w:rsidRPr="005C64DF" w:rsidTr="00833B51">
        <w:trPr>
          <w:trHeight w:val="78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
                <w:bCs/>
              </w:rPr>
            </w:pPr>
            <w:r w:rsidRPr="005C64DF">
              <w:rPr>
                <w:rFonts w:ascii="Times New Roman" w:hAnsi="Times New Roman"/>
                <w:bCs/>
              </w:rPr>
              <w:t xml:space="preserve">Практическое занятие № 40. Изучение работы приборов контроля температурно – влажностного режима и других технических условий хранения материалов и оборудования. </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78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Практическое занятие № 41. Изучение работы приборов контроля температурно – влажностного режима и других технических условий хранения материалов и оборудования.</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81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Практическое занятие № 42. Распределение функциональных обязанностей между рабочими склада и водителями погрузочно – разгрузочных машин и механизмов на складе.</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81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Практическое занятие № 43. Распределение функциональных обязанностей между рабочими склада и водителями погрузочно – разгрузочных машин и механизмов на складе.</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81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 xml:space="preserve">Практическое занятие № 44.Составить логическую схему проверки организации складских операций. </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52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Практическое занятие № 45. Разработка мероприятий по восстановлению режима хранения строительных и вспомогательных материалов и оборудования на складе.</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28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Практическое занятие № 46. Разработка схемы по организации системы видеонаблюдения за территорией складов.</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40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Практическое занятие № 47. Оформление журнала по инструктированию работников склада по охране труда.</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70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Практическое занятие № 48. Изучение правил обеспечения сохранности хранящихся на складе строительных и вспомогательных материалов и оборудования</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55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Практическое занятие № 49. Составить логическую схему проверки проведения контроля выполнения погрузочно – разгрузочных работ при приемке и отпуске материальных ценностей.</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55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Практическое занятие № 50. Составить логическую схему проверки проведения контроля выполнения погрузочно – разгрузочных работ при приемке и отпуске материальных ценностей.</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85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Практическое занятие № 51. Составить логическую схему проверки организации проверки исправности подъездных путей.</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240"/>
        </w:trPr>
        <w:tc>
          <w:tcPr>
            <w:tcW w:w="4283" w:type="pct"/>
            <w:gridSpan w:val="2"/>
          </w:tcPr>
          <w:p w:rsidR="00FF5FC4" w:rsidRPr="005C64DF" w:rsidRDefault="00FF5FC4" w:rsidP="005C64DF">
            <w:pPr>
              <w:spacing w:line="240" w:lineRule="auto"/>
              <w:rPr>
                <w:rFonts w:ascii="Times New Roman" w:hAnsi="Times New Roman"/>
                <w:b/>
                <w:bCs/>
              </w:rPr>
            </w:pPr>
            <w:r w:rsidRPr="005C64DF">
              <w:rPr>
                <w:rFonts w:ascii="Times New Roman" w:hAnsi="Times New Roman"/>
                <w:b/>
                <w:bCs/>
              </w:rPr>
              <w:t>Примерная тематика самостоятельной учебной работы при изучении раздела 4:</w:t>
            </w:r>
          </w:p>
          <w:p w:rsidR="00FF5FC4" w:rsidRPr="005C64DF" w:rsidRDefault="00FF5FC4" w:rsidP="00E97FDF">
            <w:pPr>
              <w:numPr>
                <w:ilvl w:val="0"/>
                <w:numId w:val="85"/>
              </w:numPr>
              <w:spacing w:line="240" w:lineRule="auto"/>
              <w:contextualSpacing/>
              <w:rPr>
                <w:rFonts w:ascii="Times New Roman" w:hAnsi="Times New Roman"/>
              </w:rPr>
            </w:pPr>
            <w:r w:rsidRPr="005C64DF">
              <w:rPr>
                <w:rFonts w:ascii="Times New Roman" w:hAnsi="Times New Roman"/>
              </w:rPr>
              <w:t>Составить инструкцию по охране труда работников склада.</w:t>
            </w:r>
          </w:p>
          <w:p w:rsidR="00FF5FC4" w:rsidRPr="005C64DF" w:rsidRDefault="00FF5FC4" w:rsidP="00E97FDF">
            <w:pPr>
              <w:numPr>
                <w:ilvl w:val="0"/>
                <w:numId w:val="85"/>
              </w:numPr>
              <w:spacing w:line="240" w:lineRule="auto"/>
              <w:contextualSpacing/>
              <w:rPr>
                <w:rFonts w:ascii="Times New Roman" w:hAnsi="Times New Roman"/>
              </w:rPr>
            </w:pPr>
            <w:r w:rsidRPr="005C64DF">
              <w:rPr>
                <w:rFonts w:ascii="Times New Roman" w:hAnsi="Times New Roman"/>
              </w:rPr>
              <w:t>Составить схему проведения контроля погрузочно – разгрузочных работ.</w:t>
            </w:r>
          </w:p>
          <w:p w:rsidR="00FF5FC4" w:rsidRPr="005C64DF" w:rsidRDefault="00FF5FC4" w:rsidP="00E97FDF">
            <w:pPr>
              <w:numPr>
                <w:ilvl w:val="0"/>
                <w:numId w:val="85"/>
              </w:numPr>
              <w:spacing w:line="240" w:lineRule="auto"/>
              <w:contextualSpacing/>
              <w:rPr>
                <w:rFonts w:ascii="Times New Roman" w:hAnsi="Times New Roman"/>
              </w:rPr>
            </w:pPr>
            <w:r w:rsidRPr="005C64DF">
              <w:rPr>
                <w:rFonts w:ascii="Times New Roman" w:hAnsi="Times New Roman"/>
                <w:bCs/>
              </w:rPr>
              <w:t>Повторение лекционного материала и подготовка ответов на вопросы по лекционному материалу.</w:t>
            </w:r>
          </w:p>
          <w:p w:rsidR="00FF5FC4" w:rsidRPr="005C64DF" w:rsidRDefault="00FF5FC4" w:rsidP="00E97FDF">
            <w:pPr>
              <w:numPr>
                <w:ilvl w:val="0"/>
                <w:numId w:val="85"/>
              </w:numPr>
              <w:spacing w:line="240" w:lineRule="auto"/>
              <w:ind w:left="360" w:firstLine="66"/>
              <w:contextualSpacing/>
              <w:rPr>
                <w:rFonts w:ascii="Times New Roman" w:hAnsi="Times New Roman"/>
              </w:rPr>
            </w:pPr>
            <w:r w:rsidRPr="005C64DF">
              <w:rPr>
                <w:rFonts w:ascii="Times New Roman" w:hAnsi="Times New Roman"/>
                <w:bCs/>
              </w:rPr>
              <w:t>Подготовка к практическим работам.</w:t>
            </w:r>
          </w:p>
        </w:tc>
        <w:tc>
          <w:tcPr>
            <w:tcW w:w="717" w:type="pc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8</w:t>
            </w:r>
          </w:p>
        </w:tc>
      </w:tr>
      <w:tr w:rsidR="00FF5FC4" w:rsidRPr="005C64DF" w:rsidTr="00833B51">
        <w:trPr>
          <w:trHeight w:val="240"/>
        </w:trPr>
        <w:tc>
          <w:tcPr>
            <w:tcW w:w="4283" w:type="pct"/>
            <w:gridSpan w:val="2"/>
          </w:tcPr>
          <w:p w:rsidR="00FF5FC4" w:rsidRPr="005C64DF" w:rsidRDefault="00FF5FC4" w:rsidP="005C64DF">
            <w:pPr>
              <w:spacing w:line="240" w:lineRule="auto"/>
              <w:rPr>
                <w:rFonts w:ascii="Times New Roman" w:hAnsi="Times New Roman"/>
                <w:b/>
                <w:bCs/>
              </w:rPr>
            </w:pPr>
            <w:r w:rsidRPr="005C64DF">
              <w:rPr>
                <w:rFonts w:ascii="Times New Roman" w:hAnsi="Times New Roman"/>
                <w:b/>
                <w:bCs/>
              </w:rPr>
              <w:t>Раздел 5. Программное обеспечение складского хозяйства.</w:t>
            </w:r>
          </w:p>
        </w:tc>
        <w:tc>
          <w:tcPr>
            <w:tcW w:w="717" w:type="pc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82</w:t>
            </w:r>
          </w:p>
        </w:tc>
      </w:tr>
      <w:tr w:rsidR="00FF5FC4" w:rsidRPr="005C64DF" w:rsidTr="00833B51">
        <w:trPr>
          <w:trHeight w:val="240"/>
        </w:trPr>
        <w:tc>
          <w:tcPr>
            <w:tcW w:w="4283" w:type="pct"/>
            <w:gridSpan w:val="2"/>
          </w:tcPr>
          <w:p w:rsidR="00FF5FC4" w:rsidRPr="005C64DF" w:rsidRDefault="00FF5FC4" w:rsidP="000C5190">
            <w:pPr>
              <w:spacing w:line="240" w:lineRule="auto"/>
              <w:rPr>
                <w:rFonts w:ascii="Times New Roman" w:hAnsi="Times New Roman"/>
                <w:b/>
                <w:bCs/>
              </w:rPr>
            </w:pPr>
            <w:r w:rsidRPr="005C64DF">
              <w:rPr>
                <w:rFonts w:ascii="Times New Roman" w:hAnsi="Times New Roman"/>
                <w:b/>
                <w:bCs/>
              </w:rPr>
              <w:t>МДК. 06.01. Организация работы складского хозяйства</w:t>
            </w:r>
          </w:p>
        </w:tc>
        <w:tc>
          <w:tcPr>
            <w:tcW w:w="717" w:type="pct"/>
            <w:vAlign w:val="center"/>
          </w:tcPr>
          <w:p w:rsidR="00FF5FC4" w:rsidRPr="005C64DF" w:rsidRDefault="00FF5FC4" w:rsidP="000C5190">
            <w:pPr>
              <w:suppressAutoHyphens/>
              <w:jc w:val="both"/>
              <w:rPr>
                <w:rFonts w:ascii="Times New Roman" w:hAnsi="Times New Roman"/>
                <w:b/>
              </w:rPr>
            </w:pPr>
            <w:r>
              <w:rPr>
                <w:rFonts w:ascii="Times New Roman" w:hAnsi="Times New Roman"/>
                <w:b/>
              </w:rPr>
              <w:t>234</w:t>
            </w:r>
          </w:p>
        </w:tc>
      </w:tr>
      <w:tr w:rsidR="00FF5FC4" w:rsidRPr="005C64DF" w:rsidTr="00833B51">
        <w:trPr>
          <w:trHeight w:val="240"/>
        </w:trPr>
        <w:tc>
          <w:tcPr>
            <w:tcW w:w="1174" w:type="pct"/>
            <w:vMerge w:val="restart"/>
          </w:tcPr>
          <w:p w:rsidR="00FF5FC4" w:rsidRPr="005C64DF" w:rsidRDefault="00FF5FC4" w:rsidP="005C64DF">
            <w:pPr>
              <w:spacing w:line="240" w:lineRule="auto"/>
              <w:rPr>
                <w:rFonts w:ascii="Times New Roman" w:hAnsi="Times New Roman"/>
                <w:b/>
                <w:bCs/>
              </w:rPr>
            </w:pPr>
            <w:r w:rsidRPr="005C64DF">
              <w:rPr>
                <w:rFonts w:ascii="Times New Roman" w:hAnsi="Times New Roman"/>
                <w:b/>
                <w:bCs/>
              </w:rPr>
              <w:t>Тема 5.1. Обработка складской информации в программном обеспечении.</w:t>
            </w:r>
          </w:p>
        </w:tc>
        <w:tc>
          <w:tcPr>
            <w:tcW w:w="3109" w:type="pct"/>
          </w:tcPr>
          <w:p w:rsidR="00FF5FC4" w:rsidRPr="005C64DF" w:rsidRDefault="00FF5FC4" w:rsidP="005C64DF">
            <w:pPr>
              <w:spacing w:line="240" w:lineRule="auto"/>
              <w:rPr>
                <w:rFonts w:ascii="Times New Roman" w:hAnsi="Times New Roman"/>
                <w:b/>
                <w:bCs/>
              </w:rPr>
            </w:pPr>
            <w:r w:rsidRPr="005C64DF">
              <w:rPr>
                <w:rFonts w:ascii="Times New Roman" w:hAnsi="Times New Roman"/>
                <w:b/>
                <w:bCs/>
              </w:rPr>
              <w:t>Содержания</w:t>
            </w:r>
          </w:p>
        </w:tc>
        <w:tc>
          <w:tcPr>
            <w:tcW w:w="717" w:type="pct"/>
            <w:vMerge w:val="restar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66</w:t>
            </w:r>
          </w:p>
          <w:p w:rsidR="00FF5FC4" w:rsidRPr="005C64DF" w:rsidRDefault="00FF5FC4" w:rsidP="005C64DF">
            <w:pPr>
              <w:suppressAutoHyphens/>
              <w:rPr>
                <w:rFonts w:ascii="Times New Roman" w:hAnsi="Times New Roman"/>
                <w:b/>
              </w:rPr>
            </w:pPr>
          </w:p>
        </w:tc>
      </w:tr>
      <w:tr w:rsidR="00FF5FC4" w:rsidRPr="005C64DF" w:rsidTr="00833B51">
        <w:trPr>
          <w:trHeight w:val="30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E97FDF">
            <w:pPr>
              <w:numPr>
                <w:ilvl w:val="0"/>
                <w:numId w:val="79"/>
              </w:numPr>
              <w:spacing w:line="240" w:lineRule="auto"/>
              <w:contextualSpacing/>
              <w:rPr>
                <w:rFonts w:ascii="Times New Roman" w:hAnsi="Times New Roman"/>
                <w:b/>
                <w:bCs/>
              </w:rPr>
            </w:pPr>
            <w:r w:rsidRPr="005C64DF">
              <w:rPr>
                <w:rFonts w:ascii="Times New Roman" w:hAnsi="Times New Roman"/>
                <w:bCs/>
              </w:rPr>
              <w:t>Методы обработки информации с использованием программного обеспечения.</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25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E97FDF">
            <w:pPr>
              <w:numPr>
                <w:ilvl w:val="0"/>
                <w:numId w:val="79"/>
              </w:numPr>
              <w:spacing w:line="240" w:lineRule="auto"/>
              <w:contextualSpacing/>
              <w:rPr>
                <w:rFonts w:ascii="Times New Roman" w:hAnsi="Times New Roman"/>
                <w:bCs/>
                <w:color w:val="000000"/>
              </w:rPr>
            </w:pPr>
            <w:r w:rsidRPr="005C64DF">
              <w:rPr>
                <w:rFonts w:ascii="Times New Roman" w:hAnsi="Times New Roman"/>
                <w:bCs/>
                <w:color w:val="000000"/>
              </w:rPr>
              <w:t>Характеристика, программного обеспечения складского хозяйства.</w:t>
            </w:r>
          </w:p>
        </w:tc>
        <w:tc>
          <w:tcPr>
            <w:tcW w:w="717" w:type="pct"/>
            <w:vMerge/>
            <w:vAlign w:val="center"/>
          </w:tcPr>
          <w:p w:rsidR="00FF5FC4" w:rsidRPr="005C64DF" w:rsidRDefault="00FF5FC4" w:rsidP="005C64DF">
            <w:pPr>
              <w:suppressAutoHyphens/>
              <w:rPr>
                <w:rFonts w:ascii="Times New Roman" w:hAnsi="Times New Roman"/>
                <w:color w:val="000000"/>
              </w:rPr>
            </w:pPr>
          </w:p>
        </w:tc>
      </w:tr>
      <w:tr w:rsidR="00FF5FC4" w:rsidRPr="005C64DF" w:rsidTr="00833B51">
        <w:trPr>
          <w:trHeight w:val="45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E97FDF">
            <w:pPr>
              <w:numPr>
                <w:ilvl w:val="0"/>
                <w:numId w:val="79"/>
              </w:numPr>
              <w:spacing w:line="240" w:lineRule="auto"/>
              <w:contextualSpacing/>
              <w:rPr>
                <w:rFonts w:ascii="Times New Roman" w:hAnsi="Times New Roman"/>
                <w:bCs/>
              </w:rPr>
            </w:pPr>
            <w:r w:rsidRPr="005C64DF">
              <w:rPr>
                <w:rFonts w:ascii="Times New Roman" w:hAnsi="Times New Roman"/>
                <w:bCs/>
              </w:rPr>
              <w:t>Компьютерные средства для обработки информации.</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33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
                <w:bCs/>
              </w:rPr>
            </w:pPr>
            <w:r w:rsidRPr="005C64DF">
              <w:rPr>
                <w:rFonts w:ascii="Times New Roman" w:hAnsi="Times New Roman"/>
                <w:b/>
                <w:bCs/>
              </w:rPr>
              <w:t xml:space="preserve">В том числе, практических занятий </w:t>
            </w:r>
          </w:p>
        </w:tc>
        <w:tc>
          <w:tcPr>
            <w:tcW w:w="717" w:type="pc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60</w:t>
            </w:r>
          </w:p>
        </w:tc>
      </w:tr>
      <w:tr w:rsidR="00FF5FC4" w:rsidRPr="005C64DF" w:rsidTr="00833B51">
        <w:trPr>
          <w:trHeight w:val="57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833B51">
              <w:rPr>
                <w:rFonts w:ascii="Times New Roman" w:hAnsi="Times New Roman"/>
                <w:bCs/>
              </w:rPr>
              <w:t xml:space="preserve">Практическое занятие </w:t>
            </w:r>
            <w:r w:rsidRPr="005C64DF">
              <w:rPr>
                <w:rFonts w:ascii="Times New Roman" w:hAnsi="Times New Roman"/>
                <w:bCs/>
              </w:rPr>
              <w:t>№ 52. Изучение  программы 1С-</w:t>
            </w:r>
            <w:r w:rsidRPr="005C64DF">
              <w:rPr>
                <w:rFonts w:ascii="Times New Roman" w:hAnsi="Times New Roman"/>
                <w:bCs/>
                <w:color w:val="000000"/>
              </w:rPr>
              <w:t xml:space="preserve">СуперСклад, </w:t>
            </w:r>
          </w:p>
        </w:tc>
        <w:tc>
          <w:tcPr>
            <w:tcW w:w="717" w:type="pct"/>
            <w:vAlign w:val="center"/>
          </w:tcPr>
          <w:p w:rsidR="00FF5FC4" w:rsidRPr="005C64DF" w:rsidRDefault="00FF5FC4" w:rsidP="005C64DF">
            <w:pPr>
              <w:suppressAutoHyphens/>
              <w:rPr>
                <w:rFonts w:ascii="Times New Roman" w:hAnsi="Times New Roman"/>
              </w:rPr>
            </w:pPr>
            <w:r>
              <w:rPr>
                <w:rFonts w:ascii="Times New Roman" w:hAnsi="Times New Roman"/>
              </w:rPr>
              <w:t>8</w:t>
            </w:r>
          </w:p>
        </w:tc>
      </w:tr>
      <w:tr w:rsidR="00FF5FC4" w:rsidRPr="005C64DF" w:rsidTr="00833B51">
        <w:trPr>
          <w:trHeight w:val="45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833B51">
            <w:pPr>
              <w:spacing w:line="240" w:lineRule="auto"/>
              <w:rPr>
                <w:rFonts w:ascii="Times New Roman" w:hAnsi="Times New Roman"/>
                <w:bCs/>
              </w:rPr>
            </w:pPr>
            <w:r w:rsidRPr="00833B51">
              <w:rPr>
                <w:rFonts w:ascii="Times New Roman" w:hAnsi="Times New Roman"/>
                <w:bCs/>
              </w:rPr>
              <w:t xml:space="preserve">Практическое занятие </w:t>
            </w:r>
            <w:r w:rsidRPr="005C64DF">
              <w:rPr>
                <w:rFonts w:ascii="Times New Roman" w:hAnsi="Times New Roman"/>
                <w:bCs/>
              </w:rPr>
              <w:t>№ 5</w:t>
            </w:r>
            <w:r>
              <w:rPr>
                <w:rFonts w:ascii="Times New Roman" w:hAnsi="Times New Roman"/>
                <w:bCs/>
              </w:rPr>
              <w:t>3</w:t>
            </w:r>
            <w:r w:rsidRPr="005C64DF">
              <w:rPr>
                <w:rFonts w:ascii="Times New Roman" w:hAnsi="Times New Roman"/>
                <w:bCs/>
              </w:rPr>
              <w:t>. Изучение  программы 1С-</w:t>
            </w:r>
            <w:r w:rsidRPr="005C64DF">
              <w:rPr>
                <w:rFonts w:ascii="Times New Roman" w:hAnsi="Times New Roman"/>
                <w:bCs/>
                <w:color w:val="000000"/>
              </w:rPr>
              <w:t xml:space="preserve"> Складской учет товаров.</w:t>
            </w:r>
          </w:p>
        </w:tc>
        <w:tc>
          <w:tcPr>
            <w:tcW w:w="717" w:type="pct"/>
            <w:vAlign w:val="center"/>
          </w:tcPr>
          <w:p w:rsidR="00FF5FC4" w:rsidRPr="005C64DF" w:rsidRDefault="00FF5FC4" w:rsidP="005C64DF">
            <w:pPr>
              <w:suppressAutoHyphens/>
              <w:rPr>
                <w:rFonts w:ascii="Times New Roman" w:hAnsi="Times New Roman"/>
              </w:rPr>
            </w:pPr>
            <w:r>
              <w:rPr>
                <w:rFonts w:ascii="Times New Roman" w:hAnsi="Times New Roman"/>
              </w:rPr>
              <w:t>8</w:t>
            </w:r>
          </w:p>
        </w:tc>
      </w:tr>
      <w:tr w:rsidR="00FF5FC4" w:rsidRPr="005C64DF" w:rsidTr="00833B51">
        <w:trPr>
          <w:trHeight w:val="45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6419E8" w:rsidP="00833B51">
            <w:pPr>
              <w:spacing w:line="240" w:lineRule="auto"/>
              <w:rPr>
                <w:rFonts w:ascii="Times New Roman" w:hAnsi="Times New Roman"/>
                <w:bCs/>
              </w:rPr>
            </w:pPr>
            <w:r w:rsidRPr="006419E8">
              <w:rPr>
                <w:rFonts w:ascii="Times New Roman" w:hAnsi="Times New Roman"/>
                <w:bCs/>
              </w:rPr>
              <w:t xml:space="preserve">Практическое занятие </w:t>
            </w:r>
            <w:r w:rsidR="00FF5FC4" w:rsidRPr="005C64DF">
              <w:rPr>
                <w:rFonts w:ascii="Times New Roman" w:hAnsi="Times New Roman"/>
                <w:bCs/>
              </w:rPr>
              <w:t>№</w:t>
            </w:r>
            <w:r w:rsidR="00FF5FC4">
              <w:rPr>
                <w:rFonts w:ascii="Times New Roman" w:hAnsi="Times New Roman"/>
                <w:bCs/>
              </w:rPr>
              <w:t>54</w:t>
            </w:r>
            <w:r w:rsidR="00FF5FC4" w:rsidRPr="005C64DF">
              <w:rPr>
                <w:rFonts w:ascii="Times New Roman" w:hAnsi="Times New Roman"/>
                <w:bCs/>
              </w:rPr>
              <w:t xml:space="preserve">. Изучение  программы </w:t>
            </w:r>
            <w:r w:rsidR="00FF5FC4" w:rsidRPr="005C64DF">
              <w:rPr>
                <w:rFonts w:ascii="Times New Roman" w:hAnsi="Times New Roman"/>
                <w:bCs/>
                <w:color w:val="000000"/>
              </w:rPr>
              <w:t>1 С: бухгалтерия 8.</w:t>
            </w:r>
          </w:p>
        </w:tc>
        <w:tc>
          <w:tcPr>
            <w:tcW w:w="717" w:type="pct"/>
            <w:vAlign w:val="center"/>
          </w:tcPr>
          <w:p w:rsidR="00FF5FC4" w:rsidRPr="005C64DF" w:rsidRDefault="00FF5FC4" w:rsidP="005C64DF">
            <w:pPr>
              <w:suppressAutoHyphens/>
              <w:rPr>
                <w:rFonts w:ascii="Times New Roman" w:hAnsi="Times New Roman"/>
              </w:rPr>
            </w:pPr>
            <w:r>
              <w:rPr>
                <w:rFonts w:ascii="Times New Roman" w:hAnsi="Times New Roman"/>
              </w:rPr>
              <w:t>8</w:t>
            </w:r>
          </w:p>
        </w:tc>
      </w:tr>
      <w:tr w:rsidR="00FF5FC4" w:rsidRPr="005C64DF" w:rsidTr="00833B51">
        <w:trPr>
          <w:trHeight w:val="45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6419E8" w:rsidP="00833B51">
            <w:pPr>
              <w:spacing w:line="240" w:lineRule="auto"/>
              <w:rPr>
                <w:rFonts w:ascii="Times New Roman" w:hAnsi="Times New Roman"/>
                <w:bCs/>
              </w:rPr>
            </w:pPr>
            <w:r w:rsidRPr="006419E8">
              <w:rPr>
                <w:rFonts w:ascii="Times New Roman" w:hAnsi="Times New Roman"/>
                <w:bCs/>
              </w:rPr>
              <w:t xml:space="preserve">Практическое занятие </w:t>
            </w:r>
            <w:r w:rsidR="00FF5FC4" w:rsidRPr="005C64DF">
              <w:rPr>
                <w:rFonts w:ascii="Times New Roman" w:hAnsi="Times New Roman"/>
                <w:bCs/>
              </w:rPr>
              <w:t>№</w:t>
            </w:r>
            <w:r w:rsidR="00FF5FC4">
              <w:rPr>
                <w:rFonts w:ascii="Times New Roman" w:hAnsi="Times New Roman"/>
                <w:bCs/>
              </w:rPr>
              <w:t xml:space="preserve"> 55</w:t>
            </w:r>
            <w:r w:rsidR="00FF5FC4" w:rsidRPr="005C64DF">
              <w:rPr>
                <w:rFonts w:ascii="Times New Roman" w:hAnsi="Times New Roman"/>
                <w:bCs/>
              </w:rPr>
              <w:t xml:space="preserve">. Изучение  программы </w:t>
            </w:r>
            <w:r w:rsidR="00FF5FC4" w:rsidRPr="005C64DF">
              <w:rPr>
                <w:rFonts w:ascii="Times New Roman" w:hAnsi="Times New Roman"/>
                <w:bCs/>
                <w:color w:val="000000"/>
              </w:rPr>
              <w:t>Ажур – Склад.</w:t>
            </w:r>
          </w:p>
        </w:tc>
        <w:tc>
          <w:tcPr>
            <w:tcW w:w="717" w:type="pct"/>
            <w:vAlign w:val="center"/>
          </w:tcPr>
          <w:p w:rsidR="00FF5FC4" w:rsidRPr="005C64DF" w:rsidRDefault="00FF5FC4" w:rsidP="005C64DF">
            <w:pPr>
              <w:suppressAutoHyphens/>
              <w:rPr>
                <w:rFonts w:ascii="Times New Roman" w:hAnsi="Times New Roman"/>
              </w:rPr>
            </w:pPr>
            <w:r>
              <w:rPr>
                <w:rFonts w:ascii="Times New Roman" w:hAnsi="Times New Roman"/>
              </w:rPr>
              <w:t>8</w:t>
            </w:r>
          </w:p>
        </w:tc>
      </w:tr>
      <w:tr w:rsidR="00FF5FC4" w:rsidRPr="005C64DF" w:rsidTr="00833B51">
        <w:trPr>
          <w:trHeight w:val="45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6419E8" w:rsidP="00833B51">
            <w:pPr>
              <w:spacing w:line="240" w:lineRule="auto"/>
              <w:rPr>
                <w:rFonts w:ascii="Times New Roman" w:hAnsi="Times New Roman"/>
                <w:bCs/>
              </w:rPr>
            </w:pPr>
            <w:r w:rsidRPr="006419E8">
              <w:rPr>
                <w:rFonts w:ascii="Times New Roman" w:hAnsi="Times New Roman"/>
                <w:bCs/>
              </w:rPr>
              <w:t xml:space="preserve">Практическое занятие </w:t>
            </w:r>
            <w:r w:rsidR="00FF5FC4" w:rsidRPr="005C64DF">
              <w:rPr>
                <w:rFonts w:ascii="Times New Roman" w:hAnsi="Times New Roman"/>
                <w:bCs/>
              </w:rPr>
              <w:t>№</w:t>
            </w:r>
            <w:r w:rsidR="00FF5FC4">
              <w:rPr>
                <w:rFonts w:ascii="Times New Roman" w:hAnsi="Times New Roman"/>
                <w:bCs/>
              </w:rPr>
              <w:t>56</w:t>
            </w:r>
            <w:r w:rsidR="00FF5FC4" w:rsidRPr="005C64DF">
              <w:rPr>
                <w:rFonts w:ascii="Times New Roman" w:hAnsi="Times New Roman"/>
                <w:bCs/>
              </w:rPr>
              <w:t xml:space="preserve">. Изучение программы </w:t>
            </w:r>
            <w:r w:rsidR="00FF5FC4" w:rsidRPr="005C64DF">
              <w:rPr>
                <w:rFonts w:ascii="Times New Roman" w:hAnsi="Times New Roman"/>
                <w:bCs/>
                <w:color w:val="000000"/>
              </w:rPr>
              <w:t>1 С Торговля и склад.</w:t>
            </w:r>
          </w:p>
        </w:tc>
        <w:tc>
          <w:tcPr>
            <w:tcW w:w="717" w:type="pct"/>
            <w:vAlign w:val="center"/>
          </w:tcPr>
          <w:p w:rsidR="00FF5FC4" w:rsidRPr="005C64DF" w:rsidRDefault="00FF5FC4" w:rsidP="005C64DF">
            <w:pPr>
              <w:suppressAutoHyphens/>
              <w:rPr>
                <w:rFonts w:ascii="Times New Roman" w:hAnsi="Times New Roman"/>
              </w:rPr>
            </w:pPr>
            <w:r>
              <w:rPr>
                <w:rFonts w:ascii="Times New Roman" w:hAnsi="Times New Roman"/>
              </w:rPr>
              <w:t>8</w:t>
            </w:r>
          </w:p>
        </w:tc>
      </w:tr>
      <w:tr w:rsidR="00FF5FC4" w:rsidRPr="005C64DF" w:rsidTr="00833B51">
        <w:trPr>
          <w:trHeight w:val="45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6419E8" w:rsidP="00833B51">
            <w:pPr>
              <w:spacing w:line="240" w:lineRule="auto"/>
              <w:rPr>
                <w:rFonts w:ascii="Times New Roman" w:hAnsi="Times New Roman"/>
                <w:bCs/>
              </w:rPr>
            </w:pPr>
            <w:r w:rsidRPr="006419E8">
              <w:rPr>
                <w:rFonts w:ascii="Times New Roman" w:hAnsi="Times New Roman"/>
                <w:bCs/>
              </w:rPr>
              <w:t xml:space="preserve">Практическое занятие </w:t>
            </w:r>
            <w:r w:rsidR="00FF5FC4" w:rsidRPr="005C64DF">
              <w:rPr>
                <w:rFonts w:ascii="Times New Roman" w:hAnsi="Times New Roman"/>
                <w:bCs/>
              </w:rPr>
              <w:t>№</w:t>
            </w:r>
            <w:r w:rsidR="00FF5FC4">
              <w:rPr>
                <w:rFonts w:ascii="Times New Roman" w:hAnsi="Times New Roman"/>
                <w:bCs/>
              </w:rPr>
              <w:t>57</w:t>
            </w:r>
            <w:r w:rsidR="00FF5FC4" w:rsidRPr="005C64DF">
              <w:rPr>
                <w:rFonts w:ascii="Times New Roman" w:hAnsi="Times New Roman"/>
                <w:bCs/>
              </w:rPr>
              <w:t xml:space="preserve">. Изучение программы </w:t>
            </w:r>
            <w:r w:rsidR="00FF5FC4" w:rsidRPr="005C64DF">
              <w:rPr>
                <w:rFonts w:ascii="Times New Roman" w:hAnsi="Times New Roman"/>
                <w:bCs/>
                <w:color w:val="000000"/>
              </w:rPr>
              <w:t>1С:Предприятие 8.</w:t>
            </w:r>
          </w:p>
        </w:tc>
        <w:tc>
          <w:tcPr>
            <w:tcW w:w="717" w:type="pct"/>
            <w:vAlign w:val="center"/>
          </w:tcPr>
          <w:p w:rsidR="00FF5FC4" w:rsidRPr="005C64DF" w:rsidRDefault="00FF5FC4" w:rsidP="005C64DF">
            <w:pPr>
              <w:suppressAutoHyphens/>
              <w:rPr>
                <w:rFonts w:ascii="Times New Roman" w:hAnsi="Times New Roman"/>
              </w:rPr>
            </w:pPr>
            <w:r>
              <w:rPr>
                <w:rFonts w:ascii="Times New Roman" w:hAnsi="Times New Roman"/>
              </w:rPr>
              <w:t>8</w:t>
            </w:r>
          </w:p>
        </w:tc>
      </w:tr>
      <w:tr w:rsidR="00FF5FC4" w:rsidRPr="005C64DF" w:rsidTr="00833B51">
        <w:trPr>
          <w:trHeight w:val="45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6419E8" w:rsidP="00833B51">
            <w:pPr>
              <w:spacing w:line="240" w:lineRule="auto"/>
              <w:rPr>
                <w:rFonts w:ascii="Times New Roman" w:hAnsi="Times New Roman"/>
                <w:bCs/>
              </w:rPr>
            </w:pPr>
            <w:r w:rsidRPr="006419E8">
              <w:rPr>
                <w:rFonts w:ascii="Times New Roman" w:hAnsi="Times New Roman"/>
                <w:bCs/>
              </w:rPr>
              <w:t xml:space="preserve">Практическое занятие </w:t>
            </w:r>
            <w:r w:rsidR="00FF5FC4" w:rsidRPr="005C64DF">
              <w:rPr>
                <w:rFonts w:ascii="Times New Roman" w:hAnsi="Times New Roman"/>
                <w:bCs/>
              </w:rPr>
              <w:t>№</w:t>
            </w:r>
            <w:r w:rsidR="00FF5FC4">
              <w:rPr>
                <w:rFonts w:ascii="Times New Roman" w:hAnsi="Times New Roman"/>
                <w:bCs/>
              </w:rPr>
              <w:t xml:space="preserve"> 58</w:t>
            </w:r>
            <w:r w:rsidR="00FF5FC4" w:rsidRPr="005C64DF">
              <w:rPr>
                <w:rFonts w:ascii="Times New Roman" w:hAnsi="Times New Roman"/>
                <w:bCs/>
              </w:rPr>
              <w:t xml:space="preserve">. Изучение программы </w:t>
            </w:r>
            <w:r w:rsidR="00FF5FC4" w:rsidRPr="005C64DF">
              <w:rPr>
                <w:rFonts w:ascii="Times New Roman" w:hAnsi="Times New Roman"/>
                <w:bCs/>
                <w:color w:val="000000"/>
              </w:rPr>
              <w:t>1С-Логистика:Управление складом.</w:t>
            </w:r>
          </w:p>
        </w:tc>
        <w:tc>
          <w:tcPr>
            <w:tcW w:w="717" w:type="pct"/>
            <w:vAlign w:val="center"/>
          </w:tcPr>
          <w:p w:rsidR="00FF5FC4" w:rsidRPr="005C64DF" w:rsidRDefault="00FF5FC4" w:rsidP="005C64DF">
            <w:pPr>
              <w:suppressAutoHyphens/>
              <w:rPr>
                <w:rFonts w:ascii="Times New Roman" w:hAnsi="Times New Roman"/>
              </w:rPr>
            </w:pPr>
            <w:r>
              <w:rPr>
                <w:rFonts w:ascii="Times New Roman" w:hAnsi="Times New Roman"/>
              </w:rPr>
              <w:t>8</w:t>
            </w:r>
          </w:p>
        </w:tc>
      </w:tr>
      <w:tr w:rsidR="00FF5FC4" w:rsidRPr="005C64DF" w:rsidTr="00833B51">
        <w:trPr>
          <w:trHeight w:val="45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6419E8" w:rsidP="002B58A1">
            <w:pPr>
              <w:spacing w:line="240" w:lineRule="auto"/>
              <w:rPr>
                <w:rFonts w:ascii="Times New Roman" w:hAnsi="Times New Roman"/>
                <w:bCs/>
              </w:rPr>
            </w:pPr>
            <w:r w:rsidRPr="006419E8">
              <w:rPr>
                <w:rFonts w:ascii="Times New Roman" w:hAnsi="Times New Roman"/>
                <w:bCs/>
              </w:rPr>
              <w:t xml:space="preserve">Практическое занятие </w:t>
            </w:r>
            <w:r w:rsidR="00FF5FC4" w:rsidRPr="005C64DF">
              <w:rPr>
                <w:rFonts w:ascii="Times New Roman" w:hAnsi="Times New Roman"/>
                <w:bCs/>
              </w:rPr>
              <w:t>№</w:t>
            </w:r>
            <w:r w:rsidR="00FF5FC4">
              <w:rPr>
                <w:rFonts w:ascii="Times New Roman" w:hAnsi="Times New Roman"/>
                <w:bCs/>
              </w:rPr>
              <w:t>59</w:t>
            </w:r>
            <w:r w:rsidR="00FF5FC4" w:rsidRPr="005C64DF">
              <w:rPr>
                <w:rFonts w:ascii="Times New Roman" w:hAnsi="Times New Roman"/>
                <w:bCs/>
              </w:rPr>
              <w:t>. Анализ работы с изученными программами.</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45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6419E8" w:rsidP="002B58A1">
            <w:pPr>
              <w:spacing w:line="240" w:lineRule="auto"/>
              <w:rPr>
                <w:rFonts w:ascii="Times New Roman" w:hAnsi="Times New Roman"/>
                <w:bCs/>
                <w:highlight w:val="yellow"/>
              </w:rPr>
            </w:pPr>
            <w:r w:rsidRPr="006419E8">
              <w:rPr>
                <w:rFonts w:ascii="Times New Roman" w:hAnsi="Times New Roman"/>
                <w:bCs/>
              </w:rPr>
              <w:t xml:space="preserve">Практическое занятие </w:t>
            </w:r>
            <w:r w:rsidR="00FF5FC4" w:rsidRPr="005C64DF">
              <w:rPr>
                <w:rFonts w:ascii="Times New Roman" w:hAnsi="Times New Roman"/>
                <w:bCs/>
              </w:rPr>
              <w:t>№</w:t>
            </w:r>
            <w:r w:rsidR="00FF5FC4">
              <w:rPr>
                <w:rFonts w:ascii="Times New Roman" w:hAnsi="Times New Roman"/>
                <w:bCs/>
              </w:rPr>
              <w:t>60</w:t>
            </w:r>
            <w:r w:rsidR="00FF5FC4" w:rsidRPr="005C64DF">
              <w:rPr>
                <w:rFonts w:ascii="Times New Roman" w:hAnsi="Times New Roman"/>
                <w:bCs/>
              </w:rPr>
              <w:t>. Проведение сравнительной оценки по работе программ складского хозяйства.</w:t>
            </w:r>
          </w:p>
        </w:tc>
        <w:tc>
          <w:tcPr>
            <w:tcW w:w="717" w:type="pct"/>
            <w:vAlign w:val="center"/>
          </w:tcPr>
          <w:p w:rsidR="00FF5FC4" w:rsidRPr="005C64DF" w:rsidRDefault="00FF5FC4" w:rsidP="005C64DF">
            <w:pPr>
              <w:suppressAutoHyphens/>
              <w:rPr>
                <w:rFonts w:ascii="Times New Roman" w:hAnsi="Times New Roman"/>
                <w:highlight w:val="yellow"/>
              </w:rPr>
            </w:pPr>
            <w:r w:rsidRPr="005C64DF">
              <w:rPr>
                <w:rFonts w:ascii="Times New Roman" w:hAnsi="Times New Roman"/>
              </w:rPr>
              <w:t>2</w:t>
            </w:r>
          </w:p>
        </w:tc>
      </w:tr>
      <w:tr w:rsidR="00FF5FC4" w:rsidRPr="005C64DF" w:rsidTr="00833B51">
        <w:trPr>
          <w:trHeight w:val="1068"/>
        </w:trPr>
        <w:tc>
          <w:tcPr>
            <w:tcW w:w="4283" w:type="pct"/>
            <w:gridSpan w:val="2"/>
          </w:tcPr>
          <w:p w:rsidR="00FF5FC4" w:rsidRPr="005C64DF" w:rsidRDefault="00FF5FC4" w:rsidP="005C64DF">
            <w:pPr>
              <w:spacing w:line="240" w:lineRule="auto"/>
              <w:rPr>
                <w:rFonts w:ascii="Times New Roman" w:hAnsi="Times New Roman"/>
                <w:b/>
              </w:rPr>
            </w:pPr>
            <w:r w:rsidRPr="005C64DF">
              <w:rPr>
                <w:rFonts w:ascii="Times New Roman" w:hAnsi="Times New Roman"/>
                <w:b/>
                <w:bCs/>
              </w:rPr>
              <w:t>Примерная тематика самостоятельной учебной работы при изучении раздела 5:</w:t>
            </w:r>
          </w:p>
          <w:p w:rsidR="00FF5FC4" w:rsidRPr="005C64DF" w:rsidRDefault="00FF5FC4" w:rsidP="00E97FDF">
            <w:pPr>
              <w:numPr>
                <w:ilvl w:val="0"/>
                <w:numId w:val="86"/>
              </w:numPr>
              <w:spacing w:line="240" w:lineRule="auto"/>
              <w:contextualSpacing/>
              <w:rPr>
                <w:rFonts w:ascii="Times New Roman" w:hAnsi="Times New Roman"/>
              </w:rPr>
            </w:pPr>
            <w:r w:rsidRPr="005C64DF">
              <w:rPr>
                <w:rFonts w:ascii="Times New Roman" w:hAnsi="Times New Roman"/>
              </w:rPr>
              <w:t>Изучение программного обеспечения.</w:t>
            </w:r>
          </w:p>
          <w:p w:rsidR="00FF5FC4" w:rsidRPr="005C64DF" w:rsidRDefault="00FF5FC4" w:rsidP="00E97FDF">
            <w:pPr>
              <w:numPr>
                <w:ilvl w:val="0"/>
                <w:numId w:val="86"/>
              </w:numPr>
              <w:spacing w:line="240" w:lineRule="auto"/>
              <w:contextualSpacing/>
              <w:rPr>
                <w:rFonts w:ascii="Times New Roman" w:hAnsi="Times New Roman"/>
              </w:rPr>
            </w:pPr>
            <w:r w:rsidRPr="005C64DF">
              <w:rPr>
                <w:rFonts w:ascii="Times New Roman" w:hAnsi="Times New Roman"/>
              </w:rPr>
              <w:t>Закрепление работы с программой по складу.</w:t>
            </w:r>
          </w:p>
          <w:p w:rsidR="00FF5FC4" w:rsidRPr="005C64DF" w:rsidRDefault="00FF5FC4" w:rsidP="00E97FDF">
            <w:pPr>
              <w:numPr>
                <w:ilvl w:val="0"/>
                <w:numId w:val="86"/>
              </w:numPr>
              <w:spacing w:line="240" w:lineRule="auto"/>
              <w:contextualSpacing/>
              <w:rPr>
                <w:rFonts w:ascii="Times New Roman" w:hAnsi="Times New Roman"/>
              </w:rPr>
            </w:pPr>
            <w:r w:rsidRPr="005C64DF">
              <w:rPr>
                <w:rFonts w:ascii="Times New Roman" w:hAnsi="Times New Roman"/>
                <w:bCs/>
              </w:rPr>
              <w:t>Повторение лекционного материала и подготовка ответов на вопросы по лекционному материалу.</w:t>
            </w:r>
          </w:p>
          <w:p w:rsidR="00FF5FC4" w:rsidRPr="005C64DF" w:rsidRDefault="00FF5FC4" w:rsidP="00E97FDF">
            <w:pPr>
              <w:numPr>
                <w:ilvl w:val="0"/>
                <w:numId w:val="86"/>
              </w:numPr>
              <w:spacing w:line="240" w:lineRule="auto"/>
              <w:contextualSpacing/>
              <w:rPr>
                <w:rFonts w:ascii="Times New Roman" w:hAnsi="Times New Roman"/>
              </w:rPr>
            </w:pPr>
            <w:r w:rsidRPr="005C64DF">
              <w:rPr>
                <w:rFonts w:ascii="Times New Roman" w:hAnsi="Times New Roman"/>
                <w:bCs/>
              </w:rPr>
              <w:t>Подготовка к практическим работам.</w:t>
            </w:r>
          </w:p>
        </w:tc>
        <w:tc>
          <w:tcPr>
            <w:tcW w:w="717" w:type="pc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16</w:t>
            </w:r>
          </w:p>
        </w:tc>
      </w:tr>
      <w:tr w:rsidR="00FF5FC4" w:rsidRPr="005C64DF" w:rsidTr="00833B51">
        <w:trPr>
          <w:trHeight w:val="1124"/>
        </w:trPr>
        <w:tc>
          <w:tcPr>
            <w:tcW w:w="4283" w:type="pct"/>
            <w:gridSpan w:val="2"/>
          </w:tcPr>
          <w:p w:rsidR="00FF5FC4" w:rsidRPr="005C64DF" w:rsidRDefault="00FF5FC4" w:rsidP="005C64DF">
            <w:pPr>
              <w:spacing w:line="240" w:lineRule="auto"/>
              <w:rPr>
                <w:rFonts w:ascii="Times New Roman" w:hAnsi="Times New Roman"/>
                <w:b/>
                <w:highlight w:val="cyan"/>
              </w:rPr>
            </w:pPr>
            <w:r w:rsidRPr="005C64DF">
              <w:rPr>
                <w:rFonts w:ascii="Times New Roman" w:hAnsi="Times New Roman"/>
                <w:b/>
                <w:bCs/>
              </w:rPr>
              <w:t xml:space="preserve">Производственная практика </w:t>
            </w:r>
          </w:p>
          <w:p w:rsidR="00FF5FC4" w:rsidRPr="005C64DF" w:rsidRDefault="00FF5FC4" w:rsidP="005C64DF">
            <w:pPr>
              <w:spacing w:line="240" w:lineRule="auto"/>
              <w:rPr>
                <w:rFonts w:ascii="Times New Roman" w:hAnsi="Times New Roman"/>
                <w:b/>
                <w:bCs/>
              </w:rPr>
            </w:pPr>
            <w:r w:rsidRPr="005C64DF">
              <w:rPr>
                <w:rFonts w:ascii="Times New Roman" w:hAnsi="Times New Roman"/>
                <w:b/>
                <w:bCs/>
              </w:rPr>
              <w:t xml:space="preserve">Виды работ: </w:t>
            </w:r>
          </w:p>
          <w:p w:rsidR="00FF5FC4" w:rsidRPr="005C64DF" w:rsidRDefault="00FF5FC4" w:rsidP="005C64DF">
            <w:pPr>
              <w:spacing w:after="0" w:line="240" w:lineRule="auto"/>
              <w:jc w:val="both"/>
              <w:rPr>
                <w:rFonts w:ascii="Times New Roman" w:hAnsi="Times New Roman"/>
                <w:bCs/>
              </w:rPr>
            </w:pPr>
            <w:r w:rsidRPr="005C64DF">
              <w:rPr>
                <w:rFonts w:ascii="Times New Roman" w:hAnsi="Times New Roman"/>
                <w:bCs/>
              </w:rPr>
              <w:t xml:space="preserve">Проверка готовности необходимой техники и территории склада для разгрузки, а также мест для складирования и хранения в соответствии с установленными правилами размещения груза; </w:t>
            </w:r>
          </w:p>
          <w:p w:rsidR="00FF5FC4" w:rsidRPr="005C64DF" w:rsidRDefault="00FF5FC4" w:rsidP="005C64DF">
            <w:pPr>
              <w:spacing w:after="0" w:line="240" w:lineRule="auto"/>
              <w:jc w:val="both"/>
              <w:rPr>
                <w:rFonts w:ascii="Times New Roman" w:hAnsi="Times New Roman"/>
                <w:bCs/>
              </w:rPr>
            </w:pPr>
            <w:r w:rsidRPr="005C64DF">
              <w:rPr>
                <w:rFonts w:ascii="Times New Roman" w:hAnsi="Times New Roman"/>
                <w:bCs/>
              </w:rPr>
              <w:t xml:space="preserve">организация приемки строительных и вспомогательных материалов и оборудования: разгрузка и доставка грузов на места хранения с учетом рационального использования складских площадей, облегчения доступа к складируемой продукции, ее поиска, погрузки и вывозки с территории склада; </w:t>
            </w:r>
          </w:p>
          <w:p w:rsidR="00FF5FC4" w:rsidRPr="005C64DF" w:rsidRDefault="00FF5FC4" w:rsidP="005C64DF">
            <w:pPr>
              <w:spacing w:after="0" w:line="240" w:lineRule="auto"/>
              <w:jc w:val="both"/>
              <w:rPr>
                <w:rFonts w:ascii="Times New Roman" w:hAnsi="Times New Roman"/>
              </w:rPr>
            </w:pPr>
            <w:r w:rsidRPr="005C64DF">
              <w:rPr>
                <w:rFonts w:ascii="Times New Roman" w:hAnsi="Times New Roman"/>
              </w:rPr>
              <w:t>выдача строительных и вспомогательных материалов и оборудования, организация отгрузки и внесение соответствующих записей в систему учета;</w:t>
            </w:r>
          </w:p>
          <w:p w:rsidR="00FF5FC4" w:rsidRPr="005C64DF" w:rsidRDefault="00FF5FC4" w:rsidP="005C64DF">
            <w:pPr>
              <w:spacing w:after="0" w:line="240" w:lineRule="auto"/>
              <w:jc w:val="both"/>
              <w:rPr>
                <w:rFonts w:ascii="Times New Roman" w:hAnsi="Times New Roman"/>
              </w:rPr>
            </w:pPr>
            <w:r w:rsidRPr="005C64DF">
              <w:rPr>
                <w:rFonts w:ascii="Times New Roman" w:hAnsi="Times New Roman"/>
              </w:rPr>
              <w:t xml:space="preserve"> организация проверки фактического наличия строительных и вспомогательных материалов и оборудования, а также списания пришедших в негодность хранящихся на складе ресурсов;</w:t>
            </w:r>
          </w:p>
          <w:p w:rsidR="00FF5FC4" w:rsidRPr="005C64DF" w:rsidRDefault="00FF5FC4" w:rsidP="005C64DF">
            <w:pPr>
              <w:spacing w:after="0" w:line="240" w:lineRule="auto"/>
              <w:jc w:val="both"/>
              <w:rPr>
                <w:rFonts w:ascii="Times New Roman" w:hAnsi="Times New Roman"/>
              </w:rPr>
            </w:pPr>
            <w:r w:rsidRPr="005C64DF">
              <w:rPr>
                <w:rFonts w:ascii="Times New Roman" w:hAnsi="Times New Roman"/>
              </w:rPr>
              <w:t>подготовка информации об отклонениях фактического остатка хранящихся грузов от установленной нормы запаса, а также об остатках, находящихся без движения, для принятия решения об их ликвидации;</w:t>
            </w:r>
          </w:p>
          <w:p w:rsidR="00FF5FC4" w:rsidRPr="005C64DF" w:rsidRDefault="00FF5FC4" w:rsidP="005C64DF">
            <w:pPr>
              <w:spacing w:after="0" w:line="240" w:lineRule="auto"/>
              <w:jc w:val="both"/>
              <w:rPr>
                <w:rFonts w:ascii="Times New Roman" w:hAnsi="Times New Roman"/>
                <w:bCs/>
              </w:rPr>
            </w:pPr>
            <w:r w:rsidRPr="005C64DF">
              <w:rPr>
                <w:rFonts w:ascii="Times New Roman" w:hAnsi="Times New Roman"/>
                <w:bCs/>
              </w:rPr>
              <w:t xml:space="preserve">инструктирование работников склада по охране труда, внесение в специальный журнал записи о проведении инструктажа; </w:t>
            </w:r>
          </w:p>
          <w:p w:rsidR="00FF5FC4" w:rsidRPr="005C64DF" w:rsidRDefault="00FF5FC4" w:rsidP="005C64DF">
            <w:pPr>
              <w:spacing w:after="0" w:line="240" w:lineRule="auto"/>
              <w:jc w:val="both"/>
              <w:rPr>
                <w:rFonts w:ascii="Times New Roman" w:hAnsi="Times New Roman"/>
                <w:bCs/>
              </w:rPr>
            </w:pPr>
            <w:r w:rsidRPr="005C64DF">
              <w:rPr>
                <w:rFonts w:ascii="Times New Roman" w:hAnsi="Times New Roman"/>
                <w:bCs/>
              </w:rPr>
              <w:t>ознакомление работников склада с правилами обеспечения сохранности хранящихся на складе строительных и вспомогательных материалов и оборудования;</w:t>
            </w:r>
          </w:p>
          <w:p w:rsidR="00FF5FC4" w:rsidRPr="005C64DF" w:rsidRDefault="00FF5FC4" w:rsidP="005C64DF">
            <w:pPr>
              <w:spacing w:after="0" w:line="240" w:lineRule="auto"/>
              <w:jc w:val="both"/>
              <w:rPr>
                <w:rFonts w:ascii="Times New Roman" w:hAnsi="Times New Roman"/>
                <w:bCs/>
              </w:rPr>
            </w:pPr>
            <w:r w:rsidRPr="005C64DF">
              <w:rPr>
                <w:rFonts w:ascii="Times New Roman" w:hAnsi="Times New Roman"/>
              </w:rPr>
              <w:t>обеспечение соблюдения температурно – влажностного режима и других технических условий хранения строительных и вспомогательных материалов, оборудования;</w:t>
            </w:r>
          </w:p>
          <w:p w:rsidR="00FF5FC4" w:rsidRPr="005C64DF" w:rsidRDefault="00FF5FC4" w:rsidP="005C64DF">
            <w:pPr>
              <w:spacing w:after="0" w:line="240" w:lineRule="auto"/>
              <w:jc w:val="both"/>
              <w:rPr>
                <w:rFonts w:ascii="Times New Roman" w:hAnsi="Times New Roman"/>
                <w:bCs/>
              </w:rPr>
            </w:pPr>
            <w:r w:rsidRPr="005C64DF">
              <w:rPr>
                <w:rFonts w:ascii="Times New Roman" w:hAnsi="Times New Roman"/>
              </w:rPr>
              <w:t>контроль выполнения погрузочно – разгрузочных работ при приемке и отпуске материальных ценностей с целью обеспечения их сохранности;</w:t>
            </w:r>
          </w:p>
          <w:p w:rsidR="00FF5FC4" w:rsidRPr="005C64DF" w:rsidRDefault="00FF5FC4" w:rsidP="005C64DF">
            <w:pPr>
              <w:spacing w:after="0" w:line="240" w:lineRule="auto"/>
              <w:jc w:val="both"/>
              <w:rPr>
                <w:rFonts w:ascii="Times New Roman" w:hAnsi="Times New Roman"/>
              </w:rPr>
            </w:pPr>
            <w:r w:rsidRPr="005C64DF">
              <w:rPr>
                <w:rFonts w:ascii="Times New Roman" w:hAnsi="Times New Roman"/>
              </w:rPr>
              <w:t>организация системы видеонаблюдения и контроля охраны территории склада;</w:t>
            </w:r>
          </w:p>
          <w:p w:rsidR="00FF5FC4" w:rsidRPr="005C64DF" w:rsidRDefault="00FF5FC4" w:rsidP="005C64DF">
            <w:pPr>
              <w:spacing w:after="0" w:line="240" w:lineRule="auto"/>
              <w:jc w:val="both"/>
              <w:rPr>
                <w:rFonts w:ascii="Times New Roman" w:hAnsi="Times New Roman"/>
                <w:b/>
                <w:highlight w:val="cyan"/>
              </w:rPr>
            </w:pPr>
            <w:r w:rsidRPr="005C64DF">
              <w:rPr>
                <w:rFonts w:ascii="Times New Roman" w:hAnsi="Times New Roman"/>
              </w:rPr>
              <w:t>обеспечение в исправности подъездных путей; работа на компьютере при освоении соответствующих программ складского учета.</w:t>
            </w:r>
          </w:p>
        </w:tc>
        <w:tc>
          <w:tcPr>
            <w:tcW w:w="717" w:type="pc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180</w:t>
            </w:r>
          </w:p>
        </w:tc>
      </w:tr>
      <w:tr w:rsidR="00FF5FC4" w:rsidRPr="005C64DF" w:rsidTr="00833B51">
        <w:trPr>
          <w:trHeight w:val="570"/>
        </w:trPr>
        <w:tc>
          <w:tcPr>
            <w:tcW w:w="4283" w:type="pct"/>
            <w:gridSpan w:val="2"/>
          </w:tcPr>
          <w:p w:rsidR="00FF5FC4" w:rsidRPr="005C64DF" w:rsidRDefault="00FF5FC4" w:rsidP="005C64DF">
            <w:pPr>
              <w:spacing w:line="240" w:lineRule="auto"/>
              <w:rPr>
                <w:rFonts w:ascii="Times New Roman" w:hAnsi="Times New Roman"/>
              </w:rPr>
            </w:pPr>
            <w:r w:rsidRPr="005C64DF">
              <w:rPr>
                <w:rFonts w:ascii="Times New Roman" w:hAnsi="Times New Roman"/>
              </w:rPr>
              <w:t>Всего</w:t>
            </w:r>
          </w:p>
        </w:tc>
        <w:tc>
          <w:tcPr>
            <w:tcW w:w="717" w:type="pct"/>
            <w:vAlign w:val="center"/>
          </w:tcPr>
          <w:p w:rsidR="00FF5FC4" w:rsidRPr="00492357" w:rsidRDefault="00FF5FC4" w:rsidP="005C64DF">
            <w:pPr>
              <w:suppressAutoHyphens/>
              <w:rPr>
                <w:rFonts w:ascii="Times New Roman" w:hAnsi="Times New Roman"/>
                <w:b/>
              </w:rPr>
            </w:pPr>
            <w:r w:rsidRPr="00492357">
              <w:rPr>
                <w:rFonts w:ascii="Times New Roman" w:hAnsi="Times New Roman"/>
                <w:b/>
              </w:rPr>
              <w:t>540</w:t>
            </w:r>
          </w:p>
        </w:tc>
      </w:tr>
    </w:tbl>
    <w:p w:rsidR="005C64DF" w:rsidRPr="005C64DF" w:rsidRDefault="005C64DF" w:rsidP="005C64DF">
      <w:pPr>
        <w:suppressAutoHyphens/>
        <w:rPr>
          <w:rFonts w:ascii="Times New Roman" w:hAnsi="Times New Roman"/>
          <w:i/>
        </w:rPr>
      </w:pPr>
    </w:p>
    <w:p w:rsidR="005C64DF" w:rsidRPr="005C64DF" w:rsidRDefault="005C64DF" w:rsidP="005C64DF">
      <w:pPr>
        <w:suppressAutoHyphens/>
        <w:rPr>
          <w:rFonts w:ascii="Times New Roman" w:hAnsi="Times New Roman"/>
          <w:i/>
        </w:rPr>
      </w:pPr>
    </w:p>
    <w:p w:rsidR="0085032D" w:rsidRDefault="0085032D" w:rsidP="00FE3526">
      <w:pPr>
        <w:rPr>
          <w:rFonts w:ascii="Times New Roman" w:hAnsi="Times New Roman"/>
        </w:rPr>
      </w:pPr>
    </w:p>
    <w:p w:rsidR="0085032D" w:rsidRDefault="0085032D" w:rsidP="00FE3526">
      <w:pPr>
        <w:rPr>
          <w:rFonts w:ascii="Times New Roman" w:hAnsi="Times New Roman"/>
        </w:rPr>
      </w:pPr>
    </w:p>
    <w:p w:rsidR="0085032D" w:rsidRDefault="0085032D" w:rsidP="00FE3526">
      <w:pPr>
        <w:rPr>
          <w:rFonts w:ascii="Times New Roman" w:hAnsi="Times New Roman"/>
        </w:rPr>
      </w:pPr>
    </w:p>
    <w:p w:rsidR="0085032D" w:rsidRDefault="0085032D" w:rsidP="00FE3526">
      <w:pPr>
        <w:rPr>
          <w:rFonts w:ascii="Times New Roman" w:hAnsi="Times New Roman"/>
        </w:rPr>
      </w:pPr>
    </w:p>
    <w:p w:rsidR="006408CC" w:rsidRDefault="006408CC" w:rsidP="00FE3526">
      <w:pPr>
        <w:rPr>
          <w:rFonts w:ascii="Times New Roman" w:hAnsi="Times New Roman"/>
        </w:rPr>
      </w:pPr>
    </w:p>
    <w:p w:rsidR="006408CC" w:rsidRDefault="006408CC" w:rsidP="00FE3526">
      <w:pPr>
        <w:rPr>
          <w:rFonts w:ascii="Times New Roman" w:hAnsi="Times New Roman"/>
        </w:rPr>
      </w:pPr>
    </w:p>
    <w:p w:rsidR="006408CC" w:rsidRDefault="006408CC" w:rsidP="00FE3526">
      <w:pPr>
        <w:rPr>
          <w:rFonts w:ascii="Times New Roman" w:hAnsi="Times New Roman"/>
        </w:rPr>
      </w:pPr>
    </w:p>
    <w:p w:rsidR="006408CC" w:rsidRDefault="006408CC" w:rsidP="00FE3526">
      <w:pPr>
        <w:rPr>
          <w:rFonts w:ascii="Times New Roman" w:hAnsi="Times New Roman"/>
        </w:rPr>
      </w:pPr>
    </w:p>
    <w:p w:rsidR="006408CC" w:rsidRDefault="006408CC" w:rsidP="00FE3526">
      <w:pPr>
        <w:rPr>
          <w:rFonts w:ascii="Times New Roman" w:hAnsi="Times New Roman"/>
        </w:rPr>
      </w:pPr>
    </w:p>
    <w:p w:rsidR="006408CC" w:rsidRDefault="006408CC" w:rsidP="00FE3526">
      <w:pPr>
        <w:rPr>
          <w:rFonts w:ascii="Times New Roman" w:hAnsi="Times New Roman"/>
        </w:rPr>
        <w:sectPr w:rsidR="006408CC" w:rsidSect="00213025">
          <w:pgSz w:w="16838" w:h="11906" w:orient="landscape"/>
          <w:pgMar w:top="1134" w:right="1134" w:bottom="567" w:left="1134" w:header="709" w:footer="709" w:gutter="0"/>
          <w:cols w:space="708"/>
          <w:docGrid w:linePitch="360"/>
        </w:sectPr>
      </w:pPr>
    </w:p>
    <w:p w:rsidR="006408CC" w:rsidRPr="006408CC" w:rsidRDefault="006408CC" w:rsidP="00C74E5C">
      <w:pPr>
        <w:rPr>
          <w:rFonts w:ascii="Times New Roman" w:hAnsi="Times New Roman"/>
          <w:b/>
          <w:bCs/>
        </w:rPr>
      </w:pPr>
      <w:r w:rsidRPr="006408CC">
        <w:rPr>
          <w:rFonts w:ascii="Times New Roman" w:hAnsi="Times New Roman"/>
          <w:b/>
          <w:bCs/>
        </w:rPr>
        <w:t>3. УСЛОВИЯ РЕАЛИЗАЦИИ ПРОГРАММЫ ПРОФЕССИОНАЛЬНОГО  МОДУЛЯ</w:t>
      </w:r>
    </w:p>
    <w:p w:rsidR="006408CC" w:rsidRPr="006408CC" w:rsidRDefault="006408CC" w:rsidP="006408CC">
      <w:pPr>
        <w:ind w:firstLine="709"/>
        <w:rPr>
          <w:rFonts w:ascii="Times New Roman" w:hAnsi="Times New Roman"/>
          <w:b/>
          <w:bCs/>
        </w:rPr>
      </w:pPr>
      <w:r w:rsidRPr="006408CC">
        <w:rPr>
          <w:rFonts w:ascii="Times New Roman" w:hAnsi="Times New Roman"/>
          <w:b/>
          <w:bCs/>
        </w:rPr>
        <w:t xml:space="preserve">3.1. Для реализации программы профессионального модуля </w:t>
      </w:r>
      <w:r w:rsidR="00C74E5C">
        <w:rPr>
          <w:rFonts w:ascii="Times New Roman" w:hAnsi="Times New Roman"/>
          <w:b/>
          <w:bCs/>
        </w:rPr>
        <w:t xml:space="preserve"> </w:t>
      </w:r>
      <w:r w:rsidRPr="006408CC">
        <w:rPr>
          <w:rFonts w:ascii="Times New Roman" w:hAnsi="Times New Roman"/>
          <w:b/>
          <w:bCs/>
        </w:rPr>
        <w:t xml:space="preserve"> предусмотрены следующие специальные помещения:</w:t>
      </w:r>
    </w:p>
    <w:p w:rsidR="00DD7622" w:rsidRPr="00CF1C1B" w:rsidRDefault="00DD7622" w:rsidP="00DD7622">
      <w:pPr>
        <w:suppressAutoHyphens/>
        <w:ind w:firstLine="709"/>
        <w:jc w:val="both"/>
        <w:rPr>
          <w:rFonts w:ascii="Times New Roman" w:hAnsi="Times New Roman"/>
          <w:bCs/>
        </w:rPr>
      </w:pPr>
      <w:r w:rsidRPr="00CF1C1B">
        <w:rPr>
          <w:rFonts w:ascii="Times New Roman" w:hAnsi="Times New Roman"/>
          <w:bCs/>
        </w:rPr>
        <w:t xml:space="preserve">Кабинет </w:t>
      </w:r>
      <w:r w:rsidRPr="00B62653">
        <w:rPr>
          <w:rFonts w:ascii="Times New Roman" w:hAnsi="Times New Roman"/>
          <w:bCs/>
          <w:i/>
        </w:rPr>
        <w:t>« Логистики и складского хозяйства»</w:t>
      </w:r>
      <w:r w:rsidRPr="00CF1C1B">
        <w:rPr>
          <w:rFonts w:ascii="Times New Roman" w:hAnsi="Times New Roman"/>
          <w:bCs/>
        </w:rPr>
        <w:t xml:space="preserve"> оснащён </w:t>
      </w:r>
      <w:r>
        <w:rPr>
          <w:rFonts w:ascii="Times New Roman" w:hAnsi="Times New Roman"/>
          <w:bCs/>
        </w:rPr>
        <w:t xml:space="preserve"> оборудованием :</w:t>
      </w:r>
    </w:p>
    <w:p w:rsidR="00DD7622" w:rsidRPr="00CF1C1B" w:rsidRDefault="00DD7622" w:rsidP="00DD7622">
      <w:pPr>
        <w:suppressAutoHyphens/>
        <w:spacing w:line="240" w:lineRule="auto"/>
        <w:ind w:firstLine="709"/>
        <w:jc w:val="both"/>
        <w:rPr>
          <w:rFonts w:ascii="Times New Roman" w:hAnsi="Times New Roman"/>
          <w:bCs/>
        </w:rPr>
      </w:pPr>
      <w:r w:rsidRPr="00CF1C1B">
        <w:rPr>
          <w:rFonts w:ascii="Times New Roman" w:hAnsi="Times New Roman"/>
          <w:bCs/>
        </w:rPr>
        <w:t>- рабочее место преподавателя; ( стол ,стул)</w:t>
      </w:r>
      <w:r>
        <w:rPr>
          <w:rFonts w:ascii="Times New Roman" w:hAnsi="Times New Roman"/>
          <w:bCs/>
        </w:rPr>
        <w:t>,</w:t>
      </w:r>
    </w:p>
    <w:p w:rsidR="00DD7622" w:rsidRPr="00CF1C1B" w:rsidRDefault="00DD7622" w:rsidP="00DD7622">
      <w:pPr>
        <w:suppressAutoHyphens/>
        <w:spacing w:line="240" w:lineRule="auto"/>
        <w:ind w:firstLine="709"/>
        <w:jc w:val="both"/>
        <w:rPr>
          <w:rFonts w:ascii="Times New Roman" w:hAnsi="Times New Roman"/>
          <w:bCs/>
        </w:rPr>
      </w:pPr>
      <w:r w:rsidRPr="00CF1C1B">
        <w:rPr>
          <w:rFonts w:ascii="Times New Roman" w:hAnsi="Times New Roman"/>
          <w:bCs/>
        </w:rPr>
        <w:t xml:space="preserve">- посадочные места по количеству студентов; ( столы , стулья </w:t>
      </w:r>
      <w:r>
        <w:rPr>
          <w:rFonts w:ascii="Times New Roman" w:hAnsi="Times New Roman"/>
          <w:bCs/>
        </w:rPr>
        <w:t>,</w:t>
      </w:r>
      <w:r w:rsidRPr="00CF1C1B">
        <w:rPr>
          <w:rFonts w:ascii="Times New Roman" w:hAnsi="Times New Roman"/>
          <w:bCs/>
        </w:rPr>
        <w:t>)</w:t>
      </w:r>
    </w:p>
    <w:p w:rsidR="00DD7622" w:rsidRPr="00CF1C1B" w:rsidRDefault="00DD7622" w:rsidP="00DD7622">
      <w:pPr>
        <w:suppressAutoHyphens/>
        <w:spacing w:line="240" w:lineRule="auto"/>
        <w:ind w:firstLine="709"/>
        <w:jc w:val="both"/>
        <w:rPr>
          <w:rFonts w:ascii="Times New Roman" w:hAnsi="Times New Roman"/>
          <w:bCs/>
        </w:rPr>
      </w:pPr>
      <w:r w:rsidRPr="00CF1C1B">
        <w:rPr>
          <w:rFonts w:ascii="Times New Roman" w:hAnsi="Times New Roman"/>
          <w:bCs/>
        </w:rPr>
        <w:t xml:space="preserve">- </w:t>
      </w:r>
      <w:r w:rsidRPr="00AB4BC2">
        <w:rPr>
          <w:rFonts w:ascii="Times New Roman" w:hAnsi="Times New Roman"/>
          <w:bCs/>
        </w:rPr>
        <w:t>- программное обеспечение профессионального назначения</w:t>
      </w:r>
      <w:r>
        <w:rPr>
          <w:rFonts w:ascii="Times New Roman" w:hAnsi="Times New Roman"/>
          <w:bCs/>
        </w:rPr>
        <w:t xml:space="preserve"> ;</w:t>
      </w:r>
    </w:p>
    <w:p w:rsidR="00DD7622" w:rsidRPr="00CF1C1B" w:rsidRDefault="00DD7622" w:rsidP="00DD7622">
      <w:pPr>
        <w:suppressAutoHyphens/>
        <w:ind w:firstLine="709"/>
        <w:jc w:val="both"/>
        <w:rPr>
          <w:rFonts w:ascii="Times New Roman" w:hAnsi="Times New Roman"/>
          <w:bCs/>
        </w:rPr>
      </w:pPr>
      <w:r>
        <w:rPr>
          <w:rFonts w:ascii="Times New Roman" w:hAnsi="Times New Roman"/>
          <w:bCs/>
        </w:rPr>
        <w:t>т</w:t>
      </w:r>
      <w:r w:rsidRPr="00CF1C1B">
        <w:rPr>
          <w:rFonts w:ascii="Times New Roman" w:hAnsi="Times New Roman"/>
          <w:bCs/>
        </w:rPr>
        <w:t xml:space="preserve">ехническими  средствами обучения: </w:t>
      </w:r>
    </w:p>
    <w:p w:rsidR="00DD7622" w:rsidRPr="00CF1C1B" w:rsidRDefault="00DD7622" w:rsidP="00DD7622">
      <w:pPr>
        <w:suppressAutoHyphens/>
        <w:ind w:firstLine="709"/>
        <w:jc w:val="both"/>
        <w:rPr>
          <w:rFonts w:ascii="Times New Roman" w:hAnsi="Times New Roman"/>
          <w:bCs/>
        </w:rPr>
      </w:pPr>
      <w:r w:rsidRPr="00CF1C1B">
        <w:rPr>
          <w:rFonts w:ascii="Times New Roman" w:hAnsi="Times New Roman"/>
          <w:bCs/>
        </w:rPr>
        <w:t>- компьютер преподавателя;</w:t>
      </w:r>
    </w:p>
    <w:p w:rsidR="00DD7622" w:rsidRPr="00CF1C1B" w:rsidRDefault="00DD7622" w:rsidP="00DD7622">
      <w:pPr>
        <w:suppressAutoHyphens/>
        <w:ind w:firstLine="709"/>
        <w:jc w:val="both"/>
        <w:rPr>
          <w:rFonts w:ascii="Times New Roman" w:hAnsi="Times New Roman"/>
          <w:bCs/>
        </w:rPr>
      </w:pPr>
      <w:r w:rsidRPr="00CF1C1B">
        <w:rPr>
          <w:rFonts w:ascii="Times New Roman" w:hAnsi="Times New Roman"/>
          <w:bCs/>
        </w:rPr>
        <w:t>- компьютеры для студентов;</w:t>
      </w:r>
    </w:p>
    <w:p w:rsidR="00DD7622" w:rsidRPr="00CF1C1B" w:rsidRDefault="00DD7622" w:rsidP="00DD7622">
      <w:pPr>
        <w:suppressAutoHyphens/>
        <w:ind w:firstLine="709"/>
        <w:jc w:val="both"/>
        <w:rPr>
          <w:rFonts w:ascii="Times New Roman" w:hAnsi="Times New Roman"/>
          <w:bCs/>
        </w:rPr>
      </w:pPr>
      <w:r w:rsidRPr="00CF1C1B">
        <w:rPr>
          <w:rFonts w:ascii="Times New Roman" w:hAnsi="Times New Roman"/>
          <w:bCs/>
        </w:rPr>
        <w:t xml:space="preserve">- мультимедийный </w:t>
      </w:r>
      <w:r w:rsidR="00C93925">
        <w:rPr>
          <w:rFonts w:ascii="Times New Roman" w:hAnsi="Times New Roman"/>
          <w:bCs/>
        </w:rPr>
        <w:t>п</w:t>
      </w:r>
      <w:r w:rsidRPr="00CF1C1B">
        <w:rPr>
          <w:rFonts w:ascii="Times New Roman" w:hAnsi="Times New Roman"/>
          <w:bCs/>
        </w:rPr>
        <w:t>роектор;</w:t>
      </w:r>
    </w:p>
    <w:p w:rsidR="00DD7622" w:rsidRDefault="00DD7622" w:rsidP="00DD7622">
      <w:pPr>
        <w:suppressAutoHyphens/>
        <w:ind w:firstLine="709"/>
        <w:jc w:val="both"/>
        <w:rPr>
          <w:rFonts w:ascii="Times New Roman" w:hAnsi="Times New Roman"/>
          <w:bCs/>
        </w:rPr>
      </w:pPr>
      <w:r w:rsidRPr="00CF1C1B">
        <w:rPr>
          <w:rFonts w:ascii="Times New Roman" w:hAnsi="Times New Roman"/>
          <w:bCs/>
        </w:rPr>
        <w:t>- экран</w:t>
      </w:r>
    </w:p>
    <w:p w:rsidR="00DD7622" w:rsidRPr="00291074" w:rsidRDefault="00DD7622" w:rsidP="00DD7622">
      <w:pPr>
        <w:spacing w:after="0"/>
        <w:contextualSpacing/>
        <w:rPr>
          <w:rFonts w:ascii="Times New Roman" w:eastAsiaTheme="minorHAnsi" w:hAnsi="Times New Roman"/>
          <w:sz w:val="24"/>
          <w:szCs w:val="24"/>
          <w:lang w:eastAsia="en-US"/>
        </w:rPr>
      </w:pPr>
      <w:r w:rsidRPr="00B62653">
        <w:rPr>
          <w:rFonts w:ascii="Times New Roman" w:eastAsiaTheme="minorHAnsi" w:hAnsi="Times New Roman"/>
          <w:sz w:val="24"/>
          <w:szCs w:val="24"/>
          <w:lang w:eastAsia="en-US"/>
        </w:rPr>
        <w:t>Лаборатория</w:t>
      </w:r>
      <w:r w:rsidRPr="00B62653">
        <w:rPr>
          <w:rFonts w:ascii="Times New Roman" w:eastAsiaTheme="minorHAnsi" w:hAnsi="Times New Roman"/>
          <w:i/>
          <w:sz w:val="24"/>
          <w:szCs w:val="24"/>
          <w:lang w:eastAsia="en-US"/>
        </w:rPr>
        <w:t xml:space="preserve"> «Информационных технологий в профессиональной деятельности</w:t>
      </w:r>
      <w:r w:rsidRPr="00291074">
        <w:rPr>
          <w:rFonts w:ascii="Times New Roman" w:eastAsiaTheme="minorHAnsi" w:hAnsi="Times New Roman"/>
          <w:b/>
          <w:i/>
          <w:sz w:val="24"/>
          <w:szCs w:val="24"/>
          <w:lang w:eastAsia="en-US"/>
        </w:rPr>
        <w:t>»</w:t>
      </w:r>
      <w:r w:rsidRPr="00291074">
        <w:rPr>
          <w:rFonts w:ascii="Times New Roman" w:eastAsiaTheme="minorHAnsi" w:hAnsi="Times New Roman"/>
          <w:sz w:val="24"/>
          <w:szCs w:val="24"/>
          <w:lang w:eastAsia="en-US"/>
        </w:rPr>
        <w:t>оснащена оборудованием</w:t>
      </w:r>
    </w:p>
    <w:p w:rsidR="00DD7622" w:rsidRPr="000A2441" w:rsidRDefault="00DD7622" w:rsidP="00DD7622">
      <w:pPr>
        <w:spacing w:after="0"/>
        <w:ind w:left="720"/>
        <w:contextualSpacing/>
        <w:rPr>
          <w:rFonts w:ascii="Times New Roman" w:eastAsiaTheme="minorHAnsi" w:hAnsi="Times New Roman"/>
          <w:sz w:val="24"/>
          <w:szCs w:val="24"/>
          <w:lang w:eastAsia="en-US"/>
        </w:rPr>
      </w:pPr>
      <w:r w:rsidRPr="000A2441">
        <w:rPr>
          <w:rFonts w:ascii="Times New Roman" w:eastAsiaTheme="minorHAnsi" w:hAnsi="Times New Roman"/>
          <w:sz w:val="24"/>
          <w:szCs w:val="24"/>
          <w:lang w:eastAsia="en-US"/>
        </w:rPr>
        <w:t>- рабочие места преподавателя и обучающихся</w:t>
      </w:r>
      <w:r>
        <w:rPr>
          <w:rFonts w:ascii="Times New Roman" w:eastAsiaTheme="minorHAnsi" w:hAnsi="Times New Roman"/>
          <w:sz w:val="24"/>
          <w:szCs w:val="24"/>
          <w:lang w:eastAsia="en-US"/>
        </w:rPr>
        <w:t>( столы и стулья по количеству мест)</w:t>
      </w:r>
      <w:r w:rsidRPr="000A2441">
        <w:rPr>
          <w:rFonts w:ascii="Times New Roman" w:eastAsiaTheme="minorHAnsi" w:hAnsi="Times New Roman"/>
          <w:sz w:val="24"/>
          <w:szCs w:val="24"/>
          <w:lang w:eastAsia="en-US"/>
        </w:rPr>
        <w:t>;</w:t>
      </w:r>
    </w:p>
    <w:p w:rsidR="00DD7622" w:rsidRDefault="00DD7622" w:rsidP="00DD7622">
      <w:pPr>
        <w:spacing w:after="0"/>
        <w:ind w:left="720"/>
        <w:contextualSpacing/>
        <w:rPr>
          <w:rFonts w:ascii="Times New Roman" w:eastAsiaTheme="minorHAnsi" w:hAnsi="Times New Roman"/>
          <w:sz w:val="24"/>
          <w:szCs w:val="24"/>
          <w:lang w:eastAsia="en-US"/>
        </w:rPr>
      </w:pPr>
      <w:r w:rsidRPr="000A2441">
        <w:rPr>
          <w:rFonts w:ascii="Times New Roman" w:eastAsiaTheme="minorHAnsi" w:hAnsi="Times New Roman"/>
          <w:sz w:val="24"/>
          <w:szCs w:val="24"/>
          <w:lang w:eastAsia="en-US"/>
        </w:rPr>
        <w:t>-</w:t>
      </w:r>
      <w:r>
        <w:rPr>
          <w:rFonts w:ascii="Times New Roman" w:eastAsiaTheme="minorHAnsi" w:hAnsi="Times New Roman"/>
          <w:sz w:val="24"/>
          <w:szCs w:val="24"/>
          <w:lang w:eastAsia="en-US"/>
        </w:rPr>
        <w:t>техническими средствами обучения</w:t>
      </w:r>
      <w:r w:rsidRPr="000A2441">
        <w:rPr>
          <w:rFonts w:ascii="Times New Roman" w:eastAsiaTheme="minorHAnsi" w:hAnsi="Times New Roman"/>
          <w:sz w:val="24"/>
          <w:szCs w:val="24"/>
          <w:lang w:eastAsia="en-US"/>
        </w:rPr>
        <w:t>:</w:t>
      </w:r>
    </w:p>
    <w:p w:rsidR="00DD7622" w:rsidRPr="00B62653" w:rsidRDefault="00DD7622" w:rsidP="00E97FDF">
      <w:pPr>
        <w:pStyle w:val="ad"/>
        <w:numPr>
          <w:ilvl w:val="0"/>
          <w:numId w:val="75"/>
        </w:numPr>
        <w:spacing w:after="0"/>
        <w:contextualSpacing/>
        <w:rPr>
          <w:rFonts w:eastAsiaTheme="minorHAnsi"/>
          <w:lang w:eastAsia="en-US"/>
        </w:rPr>
      </w:pPr>
      <w:r w:rsidRPr="00B62653">
        <w:rPr>
          <w:rFonts w:eastAsiaTheme="minorHAnsi"/>
          <w:lang w:eastAsia="en-US"/>
        </w:rPr>
        <w:t xml:space="preserve">компьютер с необходимым лицензионным программным обеспечением </w:t>
      </w:r>
      <w:r>
        <w:rPr>
          <w:rFonts w:eastAsiaTheme="minorHAnsi"/>
          <w:lang w:eastAsia="en-US"/>
        </w:rPr>
        <w:t xml:space="preserve"> и </w:t>
      </w:r>
      <w:r w:rsidRPr="00B62653">
        <w:rPr>
          <w:rFonts w:eastAsiaTheme="minorHAnsi"/>
          <w:lang w:eastAsia="en-US"/>
        </w:rPr>
        <w:t>мультимедиапроектор  (рабочее место преподавателя); компьютеры с необходимым лицензионным программным обеспечением по количеству обучающихся (с делением на подгруппы на практические занятия),</w:t>
      </w:r>
    </w:p>
    <w:p w:rsidR="00DD7622" w:rsidRPr="00B62653" w:rsidRDefault="00DD7622" w:rsidP="00E97FDF">
      <w:pPr>
        <w:pStyle w:val="ad"/>
        <w:numPr>
          <w:ilvl w:val="0"/>
          <w:numId w:val="75"/>
        </w:numPr>
        <w:spacing w:after="0"/>
        <w:contextualSpacing/>
        <w:rPr>
          <w:rFonts w:eastAsiaTheme="minorHAnsi"/>
          <w:lang w:eastAsia="en-US"/>
        </w:rPr>
      </w:pPr>
      <w:r w:rsidRPr="00B62653">
        <w:rPr>
          <w:rFonts w:eastAsiaTheme="minorHAnsi"/>
          <w:lang w:eastAsia="en-US"/>
        </w:rPr>
        <w:t xml:space="preserve">принтер, </w:t>
      </w:r>
    </w:p>
    <w:p w:rsidR="00DD7622" w:rsidRPr="00B62653" w:rsidRDefault="00DD7622" w:rsidP="00E97FDF">
      <w:pPr>
        <w:pStyle w:val="ad"/>
        <w:numPr>
          <w:ilvl w:val="0"/>
          <w:numId w:val="75"/>
        </w:numPr>
        <w:spacing w:after="0"/>
        <w:contextualSpacing/>
        <w:rPr>
          <w:rFonts w:eastAsiaTheme="minorHAnsi"/>
          <w:lang w:eastAsia="en-US"/>
        </w:rPr>
      </w:pPr>
      <w:r w:rsidRPr="00B62653">
        <w:rPr>
          <w:rFonts w:eastAsiaTheme="minorHAnsi"/>
          <w:lang w:eastAsia="en-US"/>
        </w:rPr>
        <w:t xml:space="preserve">сканер, </w:t>
      </w:r>
    </w:p>
    <w:p w:rsidR="00DD7622" w:rsidRPr="00B62653" w:rsidRDefault="00DD7622" w:rsidP="00E97FDF">
      <w:pPr>
        <w:pStyle w:val="ad"/>
        <w:numPr>
          <w:ilvl w:val="0"/>
          <w:numId w:val="75"/>
        </w:numPr>
        <w:spacing w:after="0"/>
        <w:contextualSpacing/>
        <w:rPr>
          <w:rFonts w:eastAsiaTheme="minorHAnsi"/>
          <w:lang w:eastAsia="en-US"/>
        </w:rPr>
      </w:pPr>
      <w:r w:rsidRPr="00B62653">
        <w:rPr>
          <w:rFonts w:eastAsiaTheme="minorHAnsi"/>
          <w:lang w:eastAsia="en-US"/>
        </w:rPr>
        <w:t>проектор.</w:t>
      </w:r>
    </w:p>
    <w:p w:rsidR="00DD7622" w:rsidRPr="00CF1C1B" w:rsidRDefault="00DD7622" w:rsidP="00DD7622">
      <w:pPr>
        <w:suppressAutoHyphens/>
        <w:ind w:firstLine="709"/>
        <w:jc w:val="both"/>
        <w:rPr>
          <w:rFonts w:ascii="Times New Roman" w:hAnsi="Times New Roman"/>
          <w:bCs/>
          <w:i/>
        </w:rPr>
      </w:pPr>
      <w:r w:rsidRPr="00CF1C1B">
        <w:rPr>
          <w:rFonts w:ascii="Times New Roman" w:hAnsi="Times New Roman"/>
          <w:bCs/>
        </w:rPr>
        <w:t xml:space="preserve">Оснащенные  базы практики,  в соответствии с п 6.2.3 Примерной программы по </w:t>
      </w:r>
      <w:r w:rsidRPr="00DD7622">
        <w:rPr>
          <w:rFonts w:ascii="Times New Roman" w:hAnsi="Times New Roman"/>
          <w:bCs/>
        </w:rPr>
        <w:t>специальности.</w:t>
      </w:r>
    </w:p>
    <w:p w:rsidR="00843872" w:rsidRPr="00843872" w:rsidRDefault="00843872" w:rsidP="00843872">
      <w:pPr>
        <w:ind w:firstLine="709"/>
        <w:rPr>
          <w:rFonts w:ascii="Times New Roman" w:hAnsi="Times New Roman"/>
          <w:b/>
          <w:bCs/>
        </w:rPr>
      </w:pPr>
      <w:r w:rsidRPr="00843872">
        <w:rPr>
          <w:rFonts w:ascii="Times New Roman" w:hAnsi="Times New Roman"/>
          <w:b/>
          <w:bCs/>
        </w:rPr>
        <w:t>3.2. Информационное обеспечение реализации программы</w:t>
      </w:r>
    </w:p>
    <w:p w:rsidR="00843872" w:rsidRPr="00843872" w:rsidRDefault="00843872" w:rsidP="00843872">
      <w:pPr>
        <w:suppressAutoHyphens/>
        <w:spacing w:after="0" w:line="240" w:lineRule="auto"/>
        <w:ind w:firstLine="709"/>
        <w:jc w:val="both"/>
        <w:rPr>
          <w:rFonts w:ascii="Times New Roman" w:hAnsi="Times New Roman"/>
          <w:sz w:val="24"/>
          <w:szCs w:val="24"/>
        </w:rPr>
      </w:pPr>
      <w:r w:rsidRPr="00843872">
        <w:rPr>
          <w:rFonts w:ascii="Times New Roman" w:hAnsi="Times New Roman"/>
          <w:bCs/>
        </w:rPr>
        <w:t xml:space="preserve">Для реализации программы библиотечный фонд образовательной организации </w:t>
      </w:r>
      <w:r w:rsidR="00C74E5C">
        <w:rPr>
          <w:rFonts w:ascii="Times New Roman" w:hAnsi="Times New Roman"/>
          <w:bCs/>
        </w:rPr>
        <w:t xml:space="preserve"> </w:t>
      </w:r>
      <w:r w:rsidRPr="00843872">
        <w:rPr>
          <w:rFonts w:ascii="Times New Roman" w:hAnsi="Times New Roman"/>
          <w:bCs/>
        </w:rPr>
        <w:t>име</w:t>
      </w:r>
      <w:r w:rsidR="00C74E5C">
        <w:rPr>
          <w:rFonts w:ascii="Times New Roman" w:hAnsi="Times New Roman"/>
          <w:bCs/>
        </w:rPr>
        <w:t>е</w:t>
      </w:r>
      <w:r w:rsidRPr="00843872">
        <w:rPr>
          <w:rFonts w:ascii="Times New Roman" w:hAnsi="Times New Roman"/>
          <w:bCs/>
        </w:rPr>
        <w:t>т  п</w:t>
      </w:r>
      <w:r w:rsidRPr="00843872">
        <w:rPr>
          <w:rFonts w:ascii="Times New Roman" w:hAnsi="Times New Roman"/>
          <w:sz w:val="24"/>
          <w:szCs w:val="24"/>
        </w:rPr>
        <w:t>ечатные и/или электронные образовательные и информационные ресурсы, рекомендуемые для использования в образовательном процессе.</w:t>
      </w:r>
    </w:p>
    <w:p w:rsidR="00843872" w:rsidRPr="00843872" w:rsidRDefault="00843872" w:rsidP="00843872">
      <w:pPr>
        <w:suppressAutoHyphens/>
        <w:spacing w:after="0" w:line="240" w:lineRule="auto"/>
        <w:ind w:firstLine="709"/>
        <w:jc w:val="both"/>
        <w:rPr>
          <w:rFonts w:ascii="Times New Roman" w:hAnsi="Times New Roman"/>
        </w:rPr>
      </w:pPr>
    </w:p>
    <w:p w:rsidR="00843872" w:rsidRPr="00843872" w:rsidRDefault="00843872" w:rsidP="00E97FDF">
      <w:pPr>
        <w:numPr>
          <w:ilvl w:val="2"/>
          <w:numId w:val="82"/>
        </w:numPr>
        <w:ind w:left="0" w:firstLine="709"/>
        <w:contextualSpacing/>
        <w:rPr>
          <w:rFonts w:ascii="Times New Roman" w:hAnsi="Times New Roman"/>
          <w:b/>
        </w:rPr>
      </w:pPr>
      <w:r w:rsidRPr="00843872">
        <w:rPr>
          <w:rFonts w:ascii="Times New Roman" w:hAnsi="Times New Roman"/>
          <w:b/>
        </w:rPr>
        <w:t>Печатные издания</w:t>
      </w:r>
    </w:p>
    <w:p w:rsidR="00843872" w:rsidRPr="00843872" w:rsidRDefault="00843872" w:rsidP="00843872">
      <w:pPr>
        <w:ind w:firstLine="709"/>
        <w:contextualSpacing/>
        <w:rPr>
          <w:rFonts w:ascii="Times New Roman" w:hAnsi="Times New Roman"/>
          <w:b/>
        </w:rPr>
      </w:pPr>
    </w:p>
    <w:p w:rsidR="00843872" w:rsidRPr="00843872" w:rsidRDefault="00843872" w:rsidP="00E97FDF">
      <w:pPr>
        <w:numPr>
          <w:ilvl w:val="0"/>
          <w:numId w:val="90"/>
        </w:numPr>
        <w:ind w:left="0" w:firstLine="709"/>
        <w:contextualSpacing/>
        <w:rPr>
          <w:rFonts w:ascii="Times New Roman" w:hAnsi="Times New Roman"/>
        </w:rPr>
      </w:pPr>
      <w:r w:rsidRPr="00843872">
        <w:rPr>
          <w:rFonts w:ascii="Times New Roman" w:hAnsi="Times New Roman"/>
        </w:rPr>
        <w:t>Гаджинский А. М. Практикум по логистике: учебное пособие / А. М. Гаджинский. – М.: Дашков и К°, 2015. - 320 с.</w:t>
      </w:r>
    </w:p>
    <w:p w:rsidR="00843872" w:rsidRPr="00843872" w:rsidRDefault="00843872" w:rsidP="00E97FDF">
      <w:pPr>
        <w:numPr>
          <w:ilvl w:val="0"/>
          <w:numId w:val="90"/>
        </w:numPr>
        <w:ind w:left="0" w:firstLine="709"/>
        <w:contextualSpacing/>
        <w:rPr>
          <w:rFonts w:ascii="Times New Roman" w:hAnsi="Times New Roman"/>
        </w:rPr>
      </w:pPr>
      <w:r w:rsidRPr="00843872">
        <w:rPr>
          <w:rFonts w:ascii="Times New Roman" w:hAnsi="Times New Roman"/>
        </w:rPr>
        <w:t>Гусакова, Е. А. Основы организации и управления в строительстве: учебник и практикум для бакалавриата и магистратуры часть 1 / Е. А. Гусакова, А. С. Павлов. — М.: Издательство: ЮРАЙТ, 2017. -258 с.</w:t>
      </w:r>
    </w:p>
    <w:p w:rsidR="00843872" w:rsidRPr="00843872" w:rsidRDefault="00843872" w:rsidP="00E97FDF">
      <w:pPr>
        <w:numPr>
          <w:ilvl w:val="0"/>
          <w:numId w:val="90"/>
        </w:numPr>
        <w:suppressAutoHyphens/>
        <w:spacing w:after="0" w:line="240" w:lineRule="auto"/>
        <w:ind w:left="0" w:firstLine="709"/>
        <w:contextualSpacing/>
        <w:rPr>
          <w:rFonts w:ascii="Times New Roman" w:hAnsi="Times New Roman"/>
        </w:rPr>
      </w:pPr>
      <w:r w:rsidRPr="00843872">
        <w:rPr>
          <w:rFonts w:ascii="Times New Roman" w:hAnsi="Times New Roman"/>
        </w:rPr>
        <w:t>Кирнев А.Д., Батиенков В.Т., Чернобровкин Г.Я. Технологические процессы в строительстве. М.: Академия, 2013. - 304 с.</w:t>
      </w:r>
    </w:p>
    <w:p w:rsidR="00843872" w:rsidRPr="00843872" w:rsidRDefault="00843872" w:rsidP="00E97FDF">
      <w:pPr>
        <w:widowControl w:val="0"/>
        <w:numPr>
          <w:ilvl w:val="0"/>
          <w:numId w:val="9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09"/>
        <w:contextualSpacing/>
        <w:jc w:val="both"/>
        <w:rPr>
          <w:rFonts w:ascii="Times New Roman" w:hAnsi="Times New Roman"/>
        </w:rPr>
      </w:pPr>
      <w:r w:rsidRPr="00843872">
        <w:rPr>
          <w:rFonts w:ascii="Times New Roman" w:hAnsi="Times New Roman"/>
        </w:rPr>
        <w:t>Харитонов В. А. Основы организации и управления в строительстве: учебник для студентов учреждений высшего профессионального образования / В. А. Харитонов. - М.: Академия, 2013. — 224 с</w:t>
      </w:r>
      <w:r w:rsidRPr="00843872">
        <w:rPr>
          <w:rFonts w:ascii="Times New Roman" w:hAnsi="Times New Roman"/>
          <w:b/>
        </w:rPr>
        <w:t xml:space="preserve">. </w:t>
      </w:r>
    </w:p>
    <w:p w:rsidR="00843872" w:rsidRPr="00843872" w:rsidRDefault="00843872" w:rsidP="00E97FDF">
      <w:pPr>
        <w:widowControl w:val="0"/>
        <w:numPr>
          <w:ilvl w:val="0"/>
          <w:numId w:val="9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09"/>
        <w:contextualSpacing/>
        <w:jc w:val="both"/>
        <w:rPr>
          <w:rFonts w:ascii="Times New Roman" w:hAnsi="Times New Roman"/>
        </w:rPr>
      </w:pPr>
      <w:r w:rsidRPr="00843872">
        <w:rPr>
          <w:rFonts w:ascii="Times New Roman" w:hAnsi="Times New Roman"/>
        </w:rPr>
        <w:t>Юдина А.Ф. Технологические процессы в строительстве: учебник / А. Ф. Юдина. - М.: Академия, 2013. - 304 с.</w:t>
      </w:r>
    </w:p>
    <w:p w:rsidR="00843872" w:rsidRPr="00843872" w:rsidRDefault="00843872" w:rsidP="00843872">
      <w:pPr>
        <w:ind w:firstLine="709"/>
        <w:contextualSpacing/>
        <w:rPr>
          <w:rFonts w:ascii="Times New Roman" w:hAnsi="Times New Roman"/>
          <w:b/>
        </w:rPr>
      </w:pPr>
    </w:p>
    <w:p w:rsidR="00843872" w:rsidRPr="00843872" w:rsidRDefault="00843872" w:rsidP="00843872">
      <w:pPr>
        <w:ind w:firstLine="709"/>
        <w:rPr>
          <w:rFonts w:ascii="Times New Roman" w:hAnsi="Times New Roman"/>
        </w:rPr>
      </w:pPr>
      <w:r w:rsidRPr="00843872">
        <w:rPr>
          <w:rFonts w:ascii="Times New Roman" w:hAnsi="Times New Roman"/>
          <w:b/>
        </w:rPr>
        <w:t xml:space="preserve">3.2.2. Электронные издания (электронные ресурсы) </w:t>
      </w:r>
    </w:p>
    <w:p w:rsidR="00843872" w:rsidRPr="00D64166" w:rsidRDefault="00843872" w:rsidP="00E97FDF">
      <w:pPr>
        <w:pStyle w:val="ad"/>
        <w:widowControl w:val="0"/>
        <w:numPr>
          <w:ilvl w:val="0"/>
          <w:numId w:val="93"/>
        </w:numPr>
        <w:overflowPunct w:val="0"/>
        <w:autoSpaceDE w:val="0"/>
        <w:autoSpaceDN w:val="0"/>
        <w:adjustRightInd w:val="0"/>
        <w:spacing w:after="0"/>
        <w:jc w:val="both"/>
      </w:pPr>
      <w:r w:rsidRPr="00D64166">
        <w:t>Волгин В.В. Логистика хранения товаров [Электронный ресурс]: практическое пособие. - / В. В. Волгин. – Электронные данные. – Москва: Академия, 2014. – 1 эл. опт.диск (CD- ROM).</w:t>
      </w:r>
    </w:p>
    <w:p w:rsidR="00843872" w:rsidRPr="00D64166" w:rsidRDefault="00843872" w:rsidP="00E97FDF">
      <w:pPr>
        <w:pStyle w:val="ad"/>
        <w:widowControl w:val="0"/>
        <w:numPr>
          <w:ilvl w:val="0"/>
          <w:numId w:val="93"/>
        </w:numPr>
        <w:overflowPunct w:val="0"/>
        <w:autoSpaceDE w:val="0"/>
        <w:autoSpaceDN w:val="0"/>
        <w:adjustRightInd w:val="0"/>
        <w:spacing w:after="0"/>
        <w:jc w:val="both"/>
      </w:pPr>
      <w:r w:rsidRPr="00D64166">
        <w:t>Володина Т.А. Организация хранения и контроль запасов и сырья. [Электронный ресурс]: учебник для студентов учреждений среднего профессионального образования. - / Т.А. Володина, Т.А. Сопачева. – Электронные данные. – Москва: Академия, 2015. – 1 эл. опт.диск (CD- ROM).</w:t>
      </w:r>
    </w:p>
    <w:p w:rsidR="00843872" w:rsidRPr="00D64166" w:rsidRDefault="00843872" w:rsidP="00E97FDF">
      <w:pPr>
        <w:pStyle w:val="ad"/>
        <w:widowControl w:val="0"/>
        <w:numPr>
          <w:ilvl w:val="0"/>
          <w:numId w:val="93"/>
        </w:numPr>
        <w:overflowPunct w:val="0"/>
        <w:autoSpaceDE w:val="0"/>
        <w:autoSpaceDN w:val="0"/>
        <w:adjustRightInd w:val="0"/>
        <w:spacing w:after="0"/>
        <w:jc w:val="both"/>
      </w:pPr>
      <w:r w:rsidRPr="00D64166">
        <w:t>Иванов Г. Складская логистика. [Электронный ресурс]: учебное пособие. - / Г. Иванов, Н. Киреева. – Электронные данные. – Москва: Форум, 2016. – 1 эл. опт.диск (CD- ROM).</w:t>
      </w:r>
    </w:p>
    <w:p w:rsidR="00D64166" w:rsidRPr="00D64166" w:rsidRDefault="00D64166" w:rsidP="00E97FDF">
      <w:pPr>
        <w:pStyle w:val="ad"/>
        <w:widowControl w:val="0"/>
        <w:numPr>
          <w:ilvl w:val="0"/>
          <w:numId w:val="93"/>
        </w:numPr>
        <w:overflowPunct w:val="0"/>
        <w:autoSpaceDE w:val="0"/>
        <w:autoSpaceDN w:val="0"/>
        <w:adjustRightInd w:val="0"/>
        <w:spacing w:after="0"/>
        <w:jc w:val="both"/>
      </w:pPr>
      <w:r w:rsidRPr="00D64166">
        <w:t>Интернет-магазин . Стройка [Электронный ресурс] -Режим доступа: https://stroykamarket.su</w:t>
      </w:r>
    </w:p>
    <w:p w:rsidR="00843872" w:rsidRPr="00D64166" w:rsidRDefault="00843872" w:rsidP="00E97FDF">
      <w:pPr>
        <w:pStyle w:val="ad"/>
        <w:widowControl w:val="0"/>
        <w:numPr>
          <w:ilvl w:val="0"/>
          <w:numId w:val="93"/>
        </w:numPr>
        <w:overflowPunct w:val="0"/>
        <w:autoSpaceDE w:val="0"/>
        <w:autoSpaceDN w:val="0"/>
        <w:adjustRightInd w:val="0"/>
        <w:spacing w:after="0"/>
        <w:jc w:val="both"/>
      </w:pPr>
      <w:r w:rsidRPr="00D64166">
        <w:t>Киреева Н.С. Складское хозяйство. [Электронный ресурс]: учебное пособие. - / Н.С. Киреева. – Электронные данные. – Москва: Академия, 2015. – 1 эл. опт.диск (CD- ROM).</w:t>
      </w:r>
    </w:p>
    <w:p w:rsidR="00C93925" w:rsidRPr="00D64166" w:rsidRDefault="00C93925" w:rsidP="00E97FDF">
      <w:pPr>
        <w:pStyle w:val="ad"/>
        <w:numPr>
          <w:ilvl w:val="0"/>
          <w:numId w:val="93"/>
        </w:numPr>
      </w:pPr>
      <w:r w:rsidRPr="00D64166">
        <w:t>Логистика в России -[Электронный ресурс]</w:t>
      </w:r>
      <w:r w:rsidR="00782C3C">
        <w:t>-</w:t>
      </w:r>
      <w:r w:rsidRPr="00D64166">
        <w:t xml:space="preserve"> Режим доступа-http://logirus.ru</w:t>
      </w:r>
    </w:p>
    <w:p w:rsidR="00C93925" w:rsidRPr="00D64166" w:rsidRDefault="00D64166" w:rsidP="00E97FDF">
      <w:pPr>
        <w:pStyle w:val="ad"/>
        <w:widowControl w:val="0"/>
        <w:numPr>
          <w:ilvl w:val="0"/>
          <w:numId w:val="93"/>
        </w:numPr>
        <w:overflowPunct w:val="0"/>
        <w:autoSpaceDE w:val="0"/>
        <w:autoSpaceDN w:val="0"/>
        <w:adjustRightInd w:val="0"/>
        <w:spacing w:after="0"/>
        <w:jc w:val="both"/>
      </w:pPr>
      <w:r w:rsidRPr="00D64166">
        <w:t>Строй-Литедер. Интернет магазин строительных материалов. -[Электронный ресурс]</w:t>
      </w:r>
      <w:r w:rsidR="00782C3C">
        <w:t>-</w:t>
      </w:r>
      <w:r w:rsidRPr="00D64166">
        <w:t xml:space="preserve"> Режим доступа  : http://www.stroylider.info</w:t>
      </w:r>
    </w:p>
    <w:p w:rsidR="00843872" w:rsidRPr="00D64166" w:rsidRDefault="00843872" w:rsidP="00E97FDF">
      <w:pPr>
        <w:pStyle w:val="ad"/>
        <w:widowControl w:val="0"/>
        <w:numPr>
          <w:ilvl w:val="0"/>
          <w:numId w:val="93"/>
        </w:numPr>
        <w:overflowPunct w:val="0"/>
        <w:autoSpaceDE w:val="0"/>
        <w:autoSpaceDN w:val="0"/>
        <w:adjustRightInd w:val="0"/>
        <w:spacing w:after="0"/>
        <w:jc w:val="both"/>
      </w:pPr>
      <w:r w:rsidRPr="00D64166">
        <w:t>Таран С.А. Как организовать склад. [Электронный ресурс]: практические рекомендации. - / С.А. Таран. – Электронные данные. – Москва: Альфа - Пресс, 2014. – 1 эл. опт.диск (CD- ROM).</w:t>
      </w:r>
    </w:p>
    <w:p w:rsidR="00843872" w:rsidRPr="00843872" w:rsidRDefault="00843872" w:rsidP="00D64166">
      <w:pPr>
        <w:widowControl w:val="0"/>
        <w:overflowPunct w:val="0"/>
        <w:autoSpaceDE w:val="0"/>
        <w:autoSpaceDN w:val="0"/>
        <w:adjustRightInd w:val="0"/>
        <w:spacing w:after="0" w:line="240" w:lineRule="auto"/>
        <w:ind w:left="1211"/>
        <w:jc w:val="both"/>
        <w:rPr>
          <w:rFonts w:ascii="Times New Roman" w:hAnsi="Times New Roman"/>
        </w:rPr>
      </w:pPr>
    </w:p>
    <w:p w:rsidR="00843872" w:rsidRPr="00843872" w:rsidRDefault="00843872" w:rsidP="00E97FDF">
      <w:pPr>
        <w:numPr>
          <w:ilvl w:val="2"/>
          <w:numId w:val="79"/>
        </w:numPr>
        <w:suppressAutoHyphens/>
        <w:ind w:left="0" w:firstLine="709"/>
        <w:contextualSpacing/>
        <w:rPr>
          <w:rFonts w:ascii="Times New Roman" w:hAnsi="Times New Roman"/>
          <w:bCs/>
          <w:i/>
        </w:rPr>
      </w:pPr>
      <w:r w:rsidRPr="00843872">
        <w:rPr>
          <w:rFonts w:ascii="Times New Roman" w:hAnsi="Times New Roman"/>
          <w:b/>
          <w:bCs/>
        </w:rPr>
        <w:t>Дополнительные источники</w:t>
      </w:r>
    </w:p>
    <w:p w:rsidR="00843872" w:rsidRPr="00843872" w:rsidRDefault="00843872" w:rsidP="00843872">
      <w:pPr>
        <w:suppressAutoHyphens/>
        <w:ind w:left="1080"/>
        <w:contextualSpacing/>
        <w:rPr>
          <w:rFonts w:ascii="Times New Roman" w:hAnsi="Times New Roman"/>
          <w:bCs/>
          <w:i/>
        </w:rPr>
      </w:pPr>
    </w:p>
    <w:p w:rsidR="00843872" w:rsidRPr="00843872" w:rsidRDefault="00843872" w:rsidP="00E97FDF">
      <w:pPr>
        <w:widowControl w:val="0"/>
        <w:numPr>
          <w:ilvl w:val="0"/>
          <w:numId w:val="88"/>
        </w:numPr>
        <w:overflowPunct w:val="0"/>
        <w:autoSpaceDE w:val="0"/>
        <w:autoSpaceDN w:val="0"/>
        <w:adjustRightInd w:val="0"/>
        <w:spacing w:after="0" w:line="240" w:lineRule="auto"/>
        <w:ind w:left="0" w:firstLine="709"/>
        <w:contextualSpacing/>
        <w:jc w:val="both"/>
        <w:rPr>
          <w:rFonts w:ascii="Times New Roman" w:hAnsi="Times New Roman"/>
        </w:rPr>
      </w:pPr>
      <w:r w:rsidRPr="00843872">
        <w:rPr>
          <w:rFonts w:ascii="Times New Roman" w:hAnsi="Times New Roman"/>
        </w:rPr>
        <w:t xml:space="preserve">Андропова Н. Л., Макаров Н. В., Андропова И. Ю. Кадровый менеджмент: учебное пособие / Н. Л. Андропова, Н.В. Макаров, И.Ю. Андропова. – М.: Академия, 2012 – 64 с. </w:t>
      </w:r>
    </w:p>
    <w:p w:rsidR="00843872" w:rsidRPr="00843872" w:rsidRDefault="00843872" w:rsidP="00E97FDF">
      <w:pPr>
        <w:widowControl w:val="0"/>
        <w:numPr>
          <w:ilvl w:val="0"/>
          <w:numId w:val="88"/>
        </w:numPr>
        <w:overflowPunct w:val="0"/>
        <w:autoSpaceDE w:val="0"/>
        <w:autoSpaceDN w:val="0"/>
        <w:adjustRightInd w:val="0"/>
        <w:spacing w:after="0" w:line="240" w:lineRule="auto"/>
        <w:ind w:left="0" w:firstLine="709"/>
        <w:jc w:val="both"/>
        <w:rPr>
          <w:rFonts w:ascii="Times New Roman" w:hAnsi="Times New Roman"/>
        </w:rPr>
      </w:pPr>
      <w:r w:rsidRPr="00843872">
        <w:rPr>
          <w:rFonts w:ascii="Times New Roman" w:hAnsi="Times New Roman"/>
        </w:rPr>
        <w:t xml:space="preserve">Базаров Т. Ю. Управление персоналом: учебное пособие / Т.Ю. Базаров. – М.: Академия, 2010. – 560 с. </w:t>
      </w:r>
    </w:p>
    <w:p w:rsidR="00843872" w:rsidRPr="00843872" w:rsidRDefault="00843872" w:rsidP="008438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Calibri" w:hAnsi="Times New Roman"/>
        </w:rPr>
      </w:pPr>
      <w:r w:rsidRPr="00843872">
        <w:rPr>
          <w:rFonts w:ascii="Times New Roman" w:hAnsi="Times New Roman"/>
          <w:bCs/>
        </w:rPr>
        <w:t>3.</w:t>
      </w:r>
      <w:r w:rsidRPr="00843872">
        <w:rPr>
          <w:rFonts w:ascii="Times New Roman" w:eastAsia="Calibri" w:hAnsi="Times New Roman"/>
        </w:rPr>
        <w:t xml:space="preserve"> Болотин С.А., Вихров А.Н. Организация строительного производства: учебник для вузов / С.А. Болотин, А.Н. Вихров. - М.: Академия, 2007. - 208 с.</w:t>
      </w:r>
    </w:p>
    <w:p w:rsidR="00843872" w:rsidRPr="00843872" w:rsidRDefault="00843872" w:rsidP="00E97FDF">
      <w:pPr>
        <w:widowControl w:val="0"/>
        <w:numPr>
          <w:ilvl w:val="0"/>
          <w:numId w:val="89"/>
        </w:numPr>
        <w:overflowPunct w:val="0"/>
        <w:autoSpaceDE w:val="0"/>
        <w:autoSpaceDN w:val="0"/>
        <w:adjustRightInd w:val="0"/>
        <w:spacing w:after="0" w:line="240" w:lineRule="auto"/>
        <w:ind w:left="0" w:firstLine="709"/>
        <w:contextualSpacing/>
        <w:jc w:val="both"/>
        <w:rPr>
          <w:rFonts w:ascii="Times New Roman" w:hAnsi="Times New Roman"/>
        </w:rPr>
      </w:pPr>
      <w:r w:rsidRPr="00843872">
        <w:rPr>
          <w:rFonts w:ascii="Times New Roman" w:hAnsi="Times New Roman"/>
        </w:rPr>
        <w:t>Дикман Л.Г. Организация строительного производства: учебное пособие / Л. Г. Дикман. - М.: ИАСВ, 2006. - 424 с.</w:t>
      </w:r>
    </w:p>
    <w:p w:rsidR="00843872" w:rsidRPr="00843872" w:rsidRDefault="00843872" w:rsidP="00E97FDF">
      <w:pPr>
        <w:widowControl w:val="0"/>
        <w:numPr>
          <w:ilvl w:val="0"/>
          <w:numId w:val="89"/>
        </w:numPr>
        <w:overflowPunct w:val="0"/>
        <w:autoSpaceDE w:val="0"/>
        <w:autoSpaceDN w:val="0"/>
        <w:adjustRightInd w:val="0"/>
        <w:spacing w:after="0" w:line="240" w:lineRule="auto"/>
        <w:ind w:left="0" w:firstLine="709"/>
        <w:contextualSpacing/>
        <w:jc w:val="both"/>
        <w:rPr>
          <w:rFonts w:ascii="Times New Roman" w:hAnsi="Times New Roman"/>
        </w:rPr>
      </w:pPr>
      <w:r w:rsidRPr="00843872">
        <w:rPr>
          <w:rFonts w:ascii="Times New Roman" w:hAnsi="Times New Roman"/>
        </w:rPr>
        <w:t>Драчева Е.А. Менеджмент: учебник для студентов среднего профессионального образования / Е.А. Драчева. - М.: Академия, 2010. – 304 с.</w:t>
      </w:r>
    </w:p>
    <w:p w:rsidR="00843872" w:rsidRPr="00843872" w:rsidRDefault="00843872" w:rsidP="00E97FDF">
      <w:pPr>
        <w:widowControl w:val="0"/>
        <w:numPr>
          <w:ilvl w:val="0"/>
          <w:numId w:val="89"/>
        </w:numPr>
        <w:overflowPunct w:val="0"/>
        <w:autoSpaceDE w:val="0"/>
        <w:autoSpaceDN w:val="0"/>
        <w:adjustRightInd w:val="0"/>
        <w:spacing w:after="0" w:line="240" w:lineRule="auto"/>
        <w:ind w:left="0" w:firstLine="709"/>
        <w:contextualSpacing/>
        <w:jc w:val="both"/>
        <w:rPr>
          <w:rFonts w:ascii="Times New Roman" w:hAnsi="Times New Roman"/>
        </w:rPr>
      </w:pPr>
      <w:r w:rsidRPr="00843872">
        <w:rPr>
          <w:rFonts w:ascii="Times New Roman" w:hAnsi="Times New Roman"/>
        </w:rPr>
        <w:t>Драчева Е. Л. Менеджмент: практикум / Е.А. Драчева, Л.И. Юликов. – М.: Академия, 2010. - 304 с.</w:t>
      </w:r>
    </w:p>
    <w:p w:rsidR="00843872" w:rsidRPr="00843872" w:rsidRDefault="00843872" w:rsidP="00E97FDF">
      <w:pPr>
        <w:widowControl w:val="0"/>
        <w:numPr>
          <w:ilvl w:val="0"/>
          <w:numId w:val="89"/>
        </w:numPr>
        <w:overflowPunct w:val="0"/>
        <w:autoSpaceDE w:val="0"/>
        <w:autoSpaceDN w:val="0"/>
        <w:adjustRightInd w:val="0"/>
        <w:spacing w:after="0" w:line="240" w:lineRule="auto"/>
        <w:ind w:left="0" w:firstLine="709"/>
        <w:contextualSpacing/>
        <w:jc w:val="both"/>
        <w:rPr>
          <w:rFonts w:ascii="Times New Roman" w:hAnsi="Times New Roman"/>
        </w:rPr>
      </w:pPr>
      <w:r w:rsidRPr="00843872">
        <w:rPr>
          <w:rFonts w:ascii="Times New Roman" w:hAnsi="Times New Roman"/>
        </w:rPr>
        <w:t>Зайцева Т. В., Зуб А. Т. Управление персоналом: учебное пособие / Т.В. Зайцева, А.Т. Зуб. – М.: ФОРУМ, 2009. – 336 с.</w:t>
      </w:r>
    </w:p>
    <w:p w:rsidR="00843872" w:rsidRPr="00843872" w:rsidRDefault="00843872" w:rsidP="00E97FDF">
      <w:pPr>
        <w:widowControl w:val="0"/>
        <w:numPr>
          <w:ilvl w:val="0"/>
          <w:numId w:val="89"/>
        </w:numPr>
        <w:overflowPunct w:val="0"/>
        <w:autoSpaceDE w:val="0"/>
        <w:autoSpaceDN w:val="0"/>
        <w:adjustRightInd w:val="0"/>
        <w:spacing w:after="0" w:line="240" w:lineRule="auto"/>
        <w:ind w:left="0" w:firstLine="709"/>
        <w:contextualSpacing/>
        <w:jc w:val="both"/>
        <w:rPr>
          <w:rFonts w:ascii="Times New Roman" w:hAnsi="Times New Roman"/>
        </w:rPr>
      </w:pPr>
      <w:r w:rsidRPr="00843872">
        <w:rPr>
          <w:rFonts w:ascii="Times New Roman" w:hAnsi="Times New Roman"/>
        </w:rPr>
        <w:t>Казначевская Г.Б., Менеджмент: учебник / Г. Б. Казначевская. - Ростов - на – Дону.: КНОРУС, 2013. – 240 с.</w:t>
      </w:r>
    </w:p>
    <w:p w:rsidR="00843872" w:rsidRPr="00843872" w:rsidRDefault="00843872" w:rsidP="00E97FDF">
      <w:pPr>
        <w:widowControl w:val="0"/>
        <w:numPr>
          <w:ilvl w:val="0"/>
          <w:numId w:val="89"/>
        </w:numPr>
        <w:overflowPunct w:val="0"/>
        <w:autoSpaceDE w:val="0"/>
        <w:autoSpaceDN w:val="0"/>
        <w:adjustRightInd w:val="0"/>
        <w:spacing w:after="0" w:line="240" w:lineRule="auto"/>
        <w:ind w:left="0" w:firstLine="709"/>
        <w:contextualSpacing/>
        <w:jc w:val="both"/>
        <w:rPr>
          <w:rFonts w:ascii="Times New Roman" w:hAnsi="Times New Roman"/>
        </w:rPr>
      </w:pPr>
      <w:r w:rsidRPr="00843872">
        <w:rPr>
          <w:rFonts w:ascii="Times New Roman" w:hAnsi="Times New Roman"/>
        </w:rPr>
        <w:t>Кибанов А. Я. Управление персоналом: учебник / А.Я. Кибанов. – М.: КНОРУС, 2010. – 695 с.</w:t>
      </w:r>
    </w:p>
    <w:p w:rsidR="00843872" w:rsidRPr="00843872" w:rsidRDefault="00843872" w:rsidP="00E97FDF">
      <w:pPr>
        <w:widowControl w:val="0"/>
        <w:numPr>
          <w:ilvl w:val="0"/>
          <w:numId w:val="89"/>
        </w:numPr>
        <w:overflowPunct w:val="0"/>
        <w:autoSpaceDE w:val="0"/>
        <w:autoSpaceDN w:val="0"/>
        <w:adjustRightInd w:val="0"/>
        <w:spacing w:after="0" w:line="240" w:lineRule="auto"/>
        <w:ind w:left="0" w:firstLine="709"/>
        <w:contextualSpacing/>
        <w:jc w:val="both"/>
        <w:rPr>
          <w:rFonts w:ascii="Times New Roman" w:hAnsi="Times New Roman"/>
        </w:rPr>
      </w:pPr>
      <w:r w:rsidRPr="00843872">
        <w:rPr>
          <w:rFonts w:ascii="Times New Roman" w:hAnsi="Times New Roman"/>
        </w:rPr>
        <w:t>Киреева Н.С. Складское хозяйство: учебное пособие / Н.С. Киреева. - М.: Академия, 2009. - 192 с.</w:t>
      </w:r>
    </w:p>
    <w:p w:rsidR="00843872" w:rsidRPr="00843872" w:rsidRDefault="00843872" w:rsidP="00E97FDF">
      <w:pPr>
        <w:widowControl w:val="0"/>
        <w:numPr>
          <w:ilvl w:val="0"/>
          <w:numId w:val="89"/>
        </w:numPr>
        <w:overflowPunct w:val="0"/>
        <w:autoSpaceDE w:val="0"/>
        <w:autoSpaceDN w:val="0"/>
        <w:adjustRightInd w:val="0"/>
        <w:spacing w:after="0" w:line="240" w:lineRule="auto"/>
        <w:ind w:left="0" w:firstLine="709"/>
        <w:contextualSpacing/>
        <w:jc w:val="both"/>
        <w:rPr>
          <w:rFonts w:ascii="Times New Roman" w:hAnsi="Times New Roman"/>
        </w:rPr>
      </w:pPr>
      <w:r w:rsidRPr="00843872">
        <w:rPr>
          <w:rFonts w:ascii="Times New Roman" w:hAnsi="Times New Roman"/>
        </w:rPr>
        <w:t>Матвеев Р. Ф. Правовое обеспечение профессиональной деятельности: учебник / Р.Ф. Матвеев. – М.: ФОРУМ, 2008. – 128 с.</w:t>
      </w:r>
    </w:p>
    <w:p w:rsidR="00843872" w:rsidRPr="00843872" w:rsidRDefault="00843872" w:rsidP="00E97FDF">
      <w:pPr>
        <w:widowControl w:val="0"/>
        <w:numPr>
          <w:ilvl w:val="0"/>
          <w:numId w:val="89"/>
        </w:numPr>
        <w:overflowPunct w:val="0"/>
        <w:autoSpaceDE w:val="0"/>
        <w:autoSpaceDN w:val="0"/>
        <w:adjustRightInd w:val="0"/>
        <w:spacing w:after="0" w:line="240" w:lineRule="auto"/>
        <w:ind w:left="0" w:firstLine="709"/>
        <w:contextualSpacing/>
        <w:jc w:val="both"/>
        <w:rPr>
          <w:rFonts w:ascii="Times New Roman" w:hAnsi="Times New Roman"/>
        </w:rPr>
      </w:pPr>
      <w:r w:rsidRPr="00843872">
        <w:rPr>
          <w:rFonts w:ascii="Times New Roman" w:hAnsi="Times New Roman"/>
        </w:rPr>
        <w:t>Морошкин В. А. Бизнес-планирование: учебное пособие. / В.А. Морошкин. - М.: ИНФРА, 2009. – 256 с.</w:t>
      </w:r>
    </w:p>
    <w:p w:rsidR="00843872" w:rsidRPr="00843872" w:rsidRDefault="00843872" w:rsidP="00E97FDF">
      <w:pPr>
        <w:widowControl w:val="0"/>
        <w:numPr>
          <w:ilvl w:val="0"/>
          <w:numId w:val="89"/>
        </w:numPr>
        <w:overflowPunct w:val="0"/>
        <w:autoSpaceDE w:val="0"/>
        <w:autoSpaceDN w:val="0"/>
        <w:adjustRightInd w:val="0"/>
        <w:spacing w:after="0" w:line="240" w:lineRule="auto"/>
        <w:ind w:left="0" w:firstLine="709"/>
        <w:contextualSpacing/>
        <w:jc w:val="both"/>
        <w:rPr>
          <w:rFonts w:ascii="Times New Roman" w:hAnsi="Times New Roman"/>
        </w:rPr>
      </w:pPr>
      <w:r w:rsidRPr="00843872">
        <w:rPr>
          <w:rFonts w:ascii="Times New Roman" w:hAnsi="Times New Roman"/>
        </w:rPr>
        <w:t>Мурахтанова Н. М. Маркетинг: сборник задач и ситуаций. / Н. М. Мурахтанова. - М.: ИНФРА, 2009. – 512 с.</w:t>
      </w:r>
    </w:p>
    <w:p w:rsidR="00843872" w:rsidRPr="00843872" w:rsidRDefault="00843872" w:rsidP="00E97FDF">
      <w:pPr>
        <w:widowControl w:val="0"/>
        <w:numPr>
          <w:ilvl w:val="0"/>
          <w:numId w:val="89"/>
        </w:numPr>
        <w:overflowPunct w:val="0"/>
        <w:autoSpaceDE w:val="0"/>
        <w:autoSpaceDN w:val="0"/>
        <w:adjustRightInd w:val="0"/>
        <w:spacing w:after="0" w:line="240" w:lineRule="auto"/>
        <w:ind w:left="0" w:firstLine="709"/>
        <w:contextualSpacing/>
        <w:jc w:val="both"/>
        <w:rPr>
          <w:rFonts w:ascii="Times New Roman" w:hAnsi="Times New Roman"/>
        </w:rPr>
      </w:pPr>
      <w:r w:rsidRPr="00843872">
        <w:rPr>
          <w:rFonts w:ascii="Times New Roman" w:hAnsi="Times New Roman"/>
        </w:rPr>
        <w:t>Романенко С. Н. Маркетинг: учебник. / С.Н. Романенко. - М.: Дашков и К</w:t>
      </w:r>
      <w:r w:rsidRPr="00843872">
        <w:rPr>
          <w:rFonts w:ascii="Times New Roman" w:hAnsi="Times New Roman"/>
          <w:vertAlign w:val="superscript"/>
        </w:rPr>
        <w:t>0</w:t>
      </w:r>
      <w:r w:rsidRPr="00843872">
        <w:rPr>
          <w:rFonts w:ascii="Times New Roman" w:hAnsi="Times New Roman"/>
        </w:rPr>
        <w:t>, 2008. - 272 с.</w:t>
      </w:r>
    </w:p>
    <w:p w:rsidR="00843872" w:rsidRPr="00843872" w:rsidRDefault="00843872" w:rsidP="00E97FDF">
      <w:pPr>
        <w:widowControl w:val="0"/>
        <w:numPr>
          <w:ilvl w:val="0"/>
          <w:numId w:val="89"/>
        </w:numPr>
        <w:overflowPunct w:val="0"/>
        <w:autoSpaceDE w:val="0"/>
        <w:autoSpaceDN w:val="0"/>
        <w:adjustRightInd w:val="0"/>
        <w:spacing w:after="0" w:line="240" w:lineRule="auto"/>
        <w:ind w:left="0" w:firstLine="709"/>
        <w:contextualSpacing/>
        <w:jc w:val="both"/>
        <w:rPr>
          <w:rFonts w:ascii="Times New Roman" w:hAnsi="Times New Roman"/>
        </w:rPr>
      </w:pPr>
      <w:r w:rsidRPr="00843872">
        <w:rPr>
          <w:rFonts w:ascii="Times New Roman" w:hAnsi="Times New Roman"/>
        </w:rPr>
        <w:t>Соколов Г.К. Технология и организация строительства: учебник. / Г.К. Соколов. - М.: Академия, 2008 - 528 с.</w:t>
      </w:r>
    </w:p>
    <w:p w:rsidR="00843872" w:rsidRDefault="00843872" w:rsidP="00E97FDF">
      <w:pPr>
        <w:widowControl w:val="0"/>
        <w:numPr>
          <w:ilvl w:val="0"/>
          <w:numId w:val="89"/>
        </w:numPr>
        <w:overflowPunct w:val="0"/>
        <w:autoSpaceDE w:val="0"/>
        <w:autoSpaceDN w:val="0"/>
        <w:adjustRightInd w:val="0"/>
        <w:spacing w:after="0" w:line="240" w:lineRule="auto"/>
        <w:ind w:left="0" w:firstLine="709"/>
        <w:contextualSpacing/>
        <w:jc w:val="both"/>
        <w:rPr>
          <w:rFonts w:ascii="Times New Roman" w:hAnsi="Times New Roman"/>
        </w:rPr>
      </w:pPr>
      <w:r w:rsidRPr="00843872">
        <w:rPr>
          <w:rFonts w:ascii="Times New Roman" w:hAnsi="Times New Roman"/>
        </w:rPr>
        <w:t>Цай Т.Н., Грабовый П.Г., Большаков В.А. Организация строительного производства: учебник. / Т.Н. Цай. - М.: АСВ, 2000. - 432 с.</w:t>
      </w:r>
    </w:p>
    <w:p w:rsidR="0078440D" w:rsidRDefault="0078440D" w:rsidP="00E97FDF">
      <w:pPr>
        <w:widowControl w:val="0"/>
        <w:numPr>
          <w:ilvl w:val="0"/>
          <w:numId w:val="89"/>
        </w:numPr>
        <w:overflowPunct w:val="0"/>
        <w:autoSpaceDE w:val="0"/>
        <w:autoSpaceDN w:val="0"/>
        <w:adjustRightInd w:val="0"/>
        <w:spacing w:after="0" w:line="240" w:lineRule="auto"/>
        <w:ind w:left="0" w:firstLine="709"/>
        <w:contextualSpacing/>
        <w:jc w:val="both"/>
        <w:rPr>
          <w:rFonts w:ascii="Times New Roman" w:hAnsi="Times New Roman"/>
        </w:rPr>
      </w:pPr>
      <w:r>
        <w:rPr>
          <w:rFonts w:ascii="Times New Roman" w:hAnsi="Times New Roman"/>
        </w:rPr>
        <w:t xml:space="preserve"> Методические рекомендации по выполнению практических работ</w:t>
      </w:r>
    </w:p>
    <w:p w:rsidR="0078440D" w:rsidRDefault="0078440D" w:rsidP="00E97FDF">
      <w:pPr>
        <w:widowControl w:val="0"/>
        <w:numPr>
          <w:ilvl w:val="0"/>
          <w:numId w:val="89"/>
        </w:numPr>
        <w:overflowPunct w:val="0"/>
        <w:autoSpaceDE w:val="0"/>
        <w:autoSpaceDN w:val="0"/>
        <w:adjustRightInd w:val="0"/>
        <w:spacing w:after="0" w:line="240" w:lineRule="auto"/>
        <w:contextualSpacing/>
        <w:jc w:val="both"/>
        <w:rPr>
          <w:rFonts w:ascii="Times New Roman" w:hAnsi="Times New Roman"/>
        </w:rPr>
      </w:pPr>
      <w:r w:rsidRPr="0078440D">
        <w:rPr>
          <w:rFonts w:ascii="Times New Roman" w:hAnsi="Times New Roman"/>
        </w:rPr>
        <w:t xml:space="preserve">Методические рекомендации по выполнению </w:t>
      </w:r>
      <w:r>
        <w:rPr>
          <w:rFonts w:ascii="Times New Roman" w:hAnsi="Times New Roman"/>
        </w:rPr>
        <w:t xml:space="preserve">самостоятельных </w:t>
      </w:r>
      <w:r w:rsidRPr="0078440D">
        <w:rPr>
          <w:rFonts w:ascii="Times New Roman" w:hAnsi="Times New Roman"/>
        </w:rPr>
        <w:t>работ</w:t>
      </w:r>
    </w:p>
    <w:p w:rsidR="00C74E5C" w:rsidRPr="00843872" w:rsidRDefault="00C74E5C" w:rsidP="00C74E5C">
      <w:pPr>
        <w:widowControl w:val="0"/>
        <w:overflowPunct w:val="0"/>
        <w:autoSpaceDE w:val="0"/>
        <w:autoSpaceDN w:val="0"/>
        <w:adjustRightInd w:val="0"/>
        <w:spacing w:after="0" w:line="240" w:lineRule="auto"/>
        <w:ind w:left="720"/>
        <w:contextualSpacing/>
        <w:jc w:val="both"/>
        <w:rPr>
          <w:rFonts w:ascii="Times New Roman" w:hAnsi="Times New Roman"/>
        </w:rPr>
      </w:pPr>
    </w:p>
    <w:p w:rsidR="000C5190" w:rsidRPr="000C5190" w:rsidRDefault="000C5190" w:rsidP="00E97FDF">
      <w:pPr>
        <w:pStyle w:val="ad"/>
        <w:numPr>
          <w:ilvl w:val="0"/>
          <w:numId w:val="89"/>
        </w:numPr>
        <w:rPr>
          <w:b/>
          <w:i/>
        </w:rPr>
      </w:pPr>
      <w:r w:rsidRPr="000C5190">
        <w:rPr>
          <w:b/>
          <w:i/>
        </w:rPr>
        <w:t xml:space="preserve">4. КОНТРОЛЬ И ОЦЕНКА РЕЗУЛЬТАТОВ ОСВОЕНИЯ ПРОФЕССИОНАЛЬНОГО МОДУЛЯ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8"/>
        <w:gridCol w:w="3858"/>
        <w:gridCol w:w="2176"/>
      </w:tblGrid>
      <w:tr w:rsidR="000C5190" w:rsidRPr="00531E40" w:rsidTr="000C5190">
        <w:trPr>
          <w:trHeight w:val="1098"/>
        </w:trPr>
        <w:tc>
          <w:tcPr>
            <w:tcW w:w="3260" w:type="dxa"/>
          </w:tcPr>
          <w:p w:rsidR="000C5190" w:rsidRPr="00531E40" w:rsidRDefault="000C5190" w:rsidP="000C5190">
            <w:pPr>
              <w:suppressAutoHyphens/>
              <w:jc w:val="center"/>
              <w:rPr>
                <w:rFonts w:ascii="Times New Roman" w:hAnsi="Times New Roman"/>
              </w:rPr>
            </w:pPr>
            <w:r w:rsidRPr="00531E40">
              <w:rPr>
                <w:rFonts w:ascii="Times New Roman" w:hAnsi="Times New Roman"/>
              </w:rPr>
              <w:t>Код и наименование профессиональных и общих компетенций, формируемых в рамках модуля</w:t>
            </w:r>
          </w:p>
        </w:tc>
        <w:tc>
          <w:tcPr>
            <w:tcW w:w="4536" w:type="dxa"/>
          </w:tcPr>
          <w:p w:rsidR="000C5190" w:rsidRPr="00531E40" w:rsidRDefault="000C5190" w:rsidP="000C5190">
            <w:pPr>
              <w:suppressAutoHyphens/>
              <w:jc w:val="center"/>
              <w:rPr>
                <w:rFonts w:ascii="Times New Roman" w:hAnsi="Times New Roman"/>
              </w:rPr>
            </w:pPr>
          </w:p>
          <w:p w:rsidR="000C5190" w:rsidRPr="00531E40" w:rsidRDefault="000C5190" w:rsidP="000C5190">
            <w:pPr>
              <w:suppressAutoHyphens/>
              <w:jc w:val="center"/>
              <w:rPr>
                <w:rFonts w:ascii="Times New Roman" w:hAnsi="Times New Roman"/>
              </w:rPr>
            </w:pPr>
            <w:r w:rsidRPr="00531E40">
              <w:rPr>
                <w:rFonts w:ascii="Times New Roman" w:hAnsi="Times New Roman"/>
              </w:rPr>
              <w:t>Критерии оценки</w:t>
            </w:r>
          </w:p>
        </w:tc>
        <w:tc>
          <w:tcPr>
            <w:tcW w:w="2233" w:type="dxa"/>
          </w:tcPr>
          <w:p w:rsidR="000C5190" w:rsidRPr="00531E40" w:rsidRDefault="000C5190" w:rsidP="000C5190">
            <w:pPr>
              <w:suppressAutoHyphens/>
              <w:jc w:val="center"/>
              <w:rPr>
                <w:rFonts w:ascii="Times New Roman" w:hAnsi="Times New Roman"/>
              </w:rPr>
            </w:pPr>
          </w:p>
          <w:p w:rsidR="000C5190" w:rsidRPr="00531E40" w:rsidRDefault="000C5190" w:rsidP="000C5190">
            <w:pPr>
              <w:suppressAutoHyphens/>
              <w:jc w:val="center"/>
              <w:rPr>
                <w:rFonts w:ascii="Times New Roman" w:hAnsi="Times New Roman"/>
              </w:rPr>
            </w:pPr>
            <w:r w:rsidRPr="00531E40">
              <w:rPr>
                <w:rFonts w:ascii="Times New Roman" w:hAnsi="Times New Roman"/>
              </w:rPr>
              <w:t>Методы оценки</w:t>
            </w:r>
          </w:p>
        </w:tc>
      </w:tr>
      <w:tr w:rsidR="00BD2E41" w:rsidRPr="00531E40" w:rsidTr="000C5190">
        <w:trPr>
          <w:trHeight w:val="698"/>
        </w:trPr>
        <w:tc>
          <w:tcPr>
            <w:tcW w:w="3260" w:type="dxa"/>
            <w:vAlign w:val="center"/>
          </w:tcPr>
          <w:p w:rsidR="00BD2E41" w:rsidRPr="00C035B2" w:rsidRDefault="00BD2E41" w:rsidP="000C5190">
            <w:pPr>
              <w:spacing w:after="0" w:line="240" w:lineRule="auto"/>
              <w:rPr>
                <w:rFonts w:ascii="Times New Roman" w:hAnsi="Times New Roman"/>
              </w:rPr>
            </w:pPr>
            <w:r w:rsidRPr="00C035B2">
              <w:rPr>
                <w:rFonts w:ascii="Times New Roman" w:hAnsi="Times New Roman"/>
              </w:rPr>
              <w:t>ПК 6.1.</w:t>
            </w:r>
            <w:r w:rsidRPr="00C035B2">
              <w:rPr>
                <w:rFonts w:ascii="Times New Roman" w:hAnsi="Times New Roman"/>
                <w:bCs/>
                <w:iCs/>
              </w:rPr>
              <w:t xml:space="preserve"> Приемка и хранение строительных и вспомогательных материалов и оборудования.</w:t>
            </w:r>
          </w:p>
        </w:tc>
        <w:tc>
          <w:tcPr>
            <w:tcW w:w="4536" w:type="dxa"/>
          </w:tcPr>
          <w:p w:rsidR="00BD2E41" w:rsidRPr="00C035B2" w:rsidRDefault="00BD2E41" w:rsidP="000C5190">
            <w:pPr>
              <w:spacing w:after="0" w:line="240" w:lineRule="auto"/>
              <w:jc w:val="both"/>
              <w:rPr>
                <w:rFonts w:ascii="Times New Roman" w:hAnsi="Times New Roman"/>
                <w:bCs/>
              </w:rPr>
            </w:pPr>
            <w:r w:rsidRPr="00C035B2">
              <w:rPr>
                <w:rFonts w:ascii="Times New Roman" w:hAnsi="Times New Roman"/>
                <w:bCs/>
              </w:rPr>
              <w:t>- проверка готовности необходимой техники и территории склада для разгрузки, а также мест для складирования и хранения;</w:t>
            </w:r>
          </w:p>
          <w:p w:rsidR="00BD2E41" w:rsidRPr="00C035B2" w:rsidRDefault="00BD2E41" w:rsidP="000C5190">
            <w:pPr>
              <w:spacing w:after="0" w:line="240" w:lineRule="auto"/>
              <w:jc w:val="both"/>
              <w:rPr>
                <w:rFonts w:ascii="Times New Roman" w:hAnsi="Times New Roman"/>
                <w:bCs/>
              </w:rPr>
            </w:pPr>
            <w:r w:rsidRPr="00C035B2">
              <w:rPr>
                <w:rFonts w:ascii="Times New Roman" w:hAnsi="Times New Roman"/>
                <w:bCs/>
              </w:rPr>
              <w:t>-адекватность организации приемки строительных и вспомогательных материалов и оборудования: разгрузка и доставка грузов на места хранения с учетом рационального использования складских площадей, облегчения доступа к складируемой продукции, ее поиска, погрузки и вывозки с территории склада;</w:t>
            </w:r>
          </w:p>
          <w:p w:rsidR="00BD2E41" w:rsidRPr="00C035B2" w:rsidRDefault="00BD2E41" w:rsidP="000C5190">
            <w:pPr>
              <w:spacing w:after="0" w:line="240" w:lineRule="auto"/>
              <w:jc w:val="both"/>
              <w:rPr>
                <w:rFonts w:ascii="Times New Roman" w:hAnsi="Times New Roman"/>
              </w:rPr>
            </w:pPr>
            <w:r w:rsidRPr="00C035B2">
              <w:rPr>
                <w:rFonts w:ascii="Times New Roman" w:hAnsi="Times New Roman"/>
                <w:bCs/>
              </w:rPr>
              <w:t>- соответствие картотеки складского учета требованиям, внесение в нее записей.</w:t>
            </w:r>
          </w:p>
        </w:tc>
        <w:tc>
          <w:tcPr>
            <w:tcW w:w="2233" w:type="dxa"/>
            <w:vMerge w:val="restart"/>
          </w:tcPr>
          <w:p w:rsidR="00917389" w:rsidRPr="002E244D" w:rsidRDefault="00917389" w:rsidP="00917389">
            <w:pPr>
              <w:spacing w:after="0" w:line="240" w:lineRule="auto"/>
              <w:jc w:val="center"/>
              <w:rPr>
                <w:rFonts w:ascii="Times New Roman" w:hAnsi="Times New Roman"/>
              </w:rPr>
            </w:pPr>
            <w:r w:rsidRPr="002E244D">
              <w:rPr>
                <w:rFonts w:ascii="Times New Roman" w:hAnsi="Times New Roman"/>
              </w:rPr>
              <w:t>Оценка</w:t>
            </w:r>
          </w:p>
          <w:p w:rsidR="00917389" w:rsidRPr="002E244D" w:rsidRDefault="00917389" w:rsidP="00917389">
            <w:pPr>
              <w:spacing w:after="0" w:line="240" w:lineRule="auto"/>
              <w:jc w:val="center"/>
              <w:rPr>
                <w:rFonts w:ascii="Times New Roman" w:hAnsi="Times New Roman"/>
              </w:rPr>
            </w:pPr>
            <w:r w:rsidRPr="002E244D">
              <w:rPr>
                <w:rFonts w:ascii="Times New Roman" w:hAnsi="Times New Roman"/>
              </w:rPr>
              <w:t>- защиты практических работ;</w:t>
            </w:r>
          </w:p>
          <w:p w:rsidR="00917389" w:rsidRPr="002E244D" w:rsidRDefault="00917389" w:rsidP="00917389">
            <w:pPr>
              <w:spacing w:after="0" w:line="240" w:lineRule="auto"/>
              <w:jc w:val="center"/>
              <w:rPr>
                <w:rFonts w:ascii="Times New Roman" w:hAnsi="Times New Roman"/>
              </w:rPr>
            </w:pPr>
            <w:r w:rsidRPr="002E244D">
              <w:rPr>
                <w:rFonts w:ascii="Times New Roman" w:hAnsi="Times New Roman"/>
              </w:rPr>
              <w:t>- контрольных работ по темам МДК;</w:t>
            </w:r>
          </w:p>
          <w:p w:rsidR="00917389" w:rsidRPr="002E244D" w:rsidRDefault="00917389" w:rsidP="00917389">
            <w:pPr>
              <w:spacing w:after="0" w:line="240" w:lineRule="auto"/>
              <w:jc w:val="center"/>
              <w:rPr>
                <w:rFonts w:ascii="Times New Roman" w:hAnsi="Times New Roman"/>
              </w:rPr>
            </w:pPr>
            <w:r w:rsidRPr="002E244D">
              <w:rPr>
                <w:rFonts w:ascii="Times New Roman" w:hAnsi="Times New Roman"/>
              </w:rPr>
              <w:t xml:space="preserve">- выполнения тестовых заданий по темам МДК. </w:t>
            </w:r>
          </w:p>
          <w:p w:rsidR="00917389" w:rsidRPr="002E244D" w:rsidRDefault="00917389" w:rsidP="00917389">
            <w:pPr>
              <w:spacing w:after="0" w:line="240" w:lineRule="auto"/>
              <w:jc w:val="center"/>
              <w:rPr>
                <w:rFonts w:ascii="Times New Roman" w:hAnsi="Times New Roman"/>
              </w:rPr>
            </w:pPr>
            <w:r w:rsidRPr="002E244D">
              <w:rPr>
                <w:rFonts w:ascii="Times New Roman" w:hAnsi="Times New Roman"/>
              </w:rPr>
              <w:t>- результатов выполнения практических работ во время учебной  и производственной практики ,</w:t>
            </w:r>
          </w:p>
          <w:p w:rsidR="00917389" w:rsidRPr="002E244D" w:rsidRDefault="00917389" w:rsidP="00917389">
            <w:pPr>
              <w:spacing w:after="0" w:line="240" w:lineRule="auto"/>
              <w:jc w:val="center"/>
              <w:rPr>
                <w:rFonts w:ascii="Times New Roman" w:hAnsi="Times New Roman"/>
              </w:rPr>
            </w:pPr>
            <w:r w:rsidRPr="002E244D">
              <w:rPr>
                <w:rFonts w:ascii="Times New Roman" w:hAnsi="Times New Roman"/>
              </w:rPr>
              <w:t>- экзамен по МДК ,</w:t>
            </w:r>
          </w:p>
          <w:p w:rsidR="00BD2E41" w:rsidRPr="00531E40" w:rsidRDefault="00917389" w:rsidP="00917389">
            <w:pPr>
              <w:suppressAutoHyphens/>
              <w:jc w:val="center"/>
              <w:rPr>
                <w:rFonts w:ascii="Times New Roman" w:hAnsi="Times New Roman"/>
                <w:i/>
              </w:rPr>
            </w:pPr>
            <w:r w:rsidRPr="002E244D">
              <w:rPr>
                <w:rFonts w:ascii="Times New Roman" w:hAnsi="Times New Roman"/>
              </w:rPr>
              <w:t>--экзамен по модулю</w:t>
            </w:r>
          </w:p>
        </w:tc>
      </w:tr>
      <w:tr w:rsidR="00BD2E41" w:rsidRPr="00531E40" w:rsidTr="000C5190">
        <w:trPr>
          <w:trHeight w:val="698"/>
        </w:trPr>
        <w:tc>
          <w:tcPr>
            <w:tcW w:w="3260" w:type="dxa"/>
            <w:vAlign w:val="center"/>
          </w:tcPr>
          <w:p w:rsidR="00BD2E41" w:rsidRPr="00C035B2" w:rsidRDefault="00BD2E41" w:rsidP="001C06A6">
            <w:pPr>
              <w:spacing w:after="0" w:line="240" w:lineRule="auto"/>
              <w:rPr>
                <w:rFonts w:ascii="Times New Roman" w:hAnsi="Times New Roman"/>
              </w:rPr>
            </w:pPr>
            <w:r w:rsidRPr="00C035B2">
              <w:rPr>
                <w:rFonts w:ascii="Times New Roman" w:hAnsi="Times New Roman"/>
              </w:rPr>
              <w:t>ПК 6.2.</w:t>
            </w:r>
            <w:r w:rsidRPr="00C035B2">
              <w:rPr>
                <w:rFonts w:ascii="Times New Roman" w:hAnsi="Times New Roman"/>
                <w:bCs/>
                <w:iCs/>
              </w:rPr>
              <w:t xml:space="preserve"> Организация выдачи строительных и вспомогательных материалов и оборудования.</w:t>
            </w:r>
          </w:p>
        </w:tc>
        <w:tc>
          <w:tcPr>
            <w:tcW w:w="4536" w:type="dxa"/>
          </w:tcPr>
          <w:p w:rsidR="00BD2E41" w:rsidRPr="00C035B2" w:rsidRDefault="00BD2E41" w:rsidP="001C06A6">
            <w:pPr>
              <w:spacing w:after="0" w:line="240" w:lineRule="auto"/>
              <w:jc w:val="both"/>
              <w:rPr>
                <w:rFonts w:ascii="Times New Roman" w:hAnsi="Times New Roman"/>
              </w:rPr>
            </w:pPr>
            <w:r w:rsidRPr="00C035B2">
              <w:rPr>
                <w:rFonts w:ascii="Times New Roman" w:hAnsi="Times New Roman"/>
              </w:rPr>
              <w:t xml:space="preserve">- соответствие требованиям выдачи строительных и вспомогательных материалов и оборудования, организация отгрузки и внесение соответствующих записей в систему учета; </w:t>
            </w:r>
          </w:p>
          <w:p w:rsidR="00BD2E41" w:rsidRPr="00C035B2" w:rsidRDefault="00BD2E41" w:rsidP="001C06A6">
            <w:pPr>
              <w:spacing w:after="0" w:line="240" w:lineRule="auto"/>
              <w:jc w:val="both"/>
              <w:rPr>
                <w:rFonts w:ascii="Times New Roman" w:hAnsi="Times New Roman"/>
              </w:rPr>
            </w:pPr>
            <w:r w:rsidRPr="00C035B2">
              <w:rPr>
                <w:rFonts w:ascii="Times New Roman" w:hAnsi="Times New Roman"/>
              </w:rPr>
              <w:t>- своевременность и правильность контроля выполнения погрузочно  разгрузочных работ при приемке и отпуске материальных ценностей с целью обеспечения их сохранности;</w:t>
            </w:r>
          </w:p>
          <w:p w:rsidR="00BD2E41" w:rsidRPr="00C035B2" w:rsidRDefault="00BD2E41" w:rsidP="001C06A6">
            <w:pPr>
              <w:spacing w:after="0" w:line="240" w:lineRule="auto"/>
              <w:jc w:val="both"/>
              <w:rPr>
                <w:rFonts w:ascii="Times New Roman" w:hAnsi="Times New Roman"/>
              </w:rPr>
            </w:pPr>
            <w:r w:rsidRPr="00C035B2">
              <w:rPr>
                <w:rFonts w:ascii="Times New Roman" w:hAnsi="Times New Roman"/>
                <w:bCs/>
              </w:rPr>
              <w:t xml:space="preserve">- правильность и своевременность </w:t>
            </w:r>
            <w:r w:rsidRPr="00C035B2">
              <w:rPr>
                <w:rFonts w:ascii="Times New Roman" w:hAnsi="Times New Roman"/>
              </w:rPr>
              <w:t>ведения учета остатков хранящихся на складе строительных и вспомогательных материалов и оборудования, сопоставления количества, указанного в первичных документах, с установленным лимитом расхода, получения документов на выдачу строительных и вспомогательных материалов и оборудования;</w:t>
            </w:r>
          </w:p>
          <w:p w:rsidR="00BD2E41" w:rsidRPr="00C035B2" w:rsidRDefault="00BD2E41" w:rsidP="001C06A6">
            <w:pPr>
              <w:spacing w:after="0" w:line="240" w:lineRule="auto"/>
              <w:jc w:val="both"/>
              <w:rPr>
                <w:rFonts w:ascii="Times New Roman" w:hAnsi="Times New Roman"/>
              </w:rPr>
            </w:pPr>
            <w:r w:rsidRPr="00C035B2">
              <w:rPr>
                <w:rFonts w:ascii="Times New Roman" w:hAnsi="Times New Roman"/>
                <w:bCs/>
              </w:rPr>
              <w:t xml:space="preserve">- правильность и своевременность </w:t>
            </w:r>
            <w:r w:rsidRPr="00C035B2">
              <w:rPr>
                <w:rFonts w:ascii="Times New Roman" w:hAnsi="Times New Roman"/>
              </w:rPr>
              <w:t>оформления и предоставления в бухгалтерию строительной организации материальных отчетов, отражающих движение (приход, расход) строительных и вспомогательных материалов и оборудования;</w:t>
            </w:r>
          </w:p>
          <w:p w:rsidR="00BD2E41" w:rsidRPr="00C035B2" w:rsidRDefault="00BD2E41" w:rsidP="001C06A6">
            <w:pPr>
              <w:spacing w:after="0" w:line="240" w:lineRule="auto"/>
              <w:jc w:val="both"/>
              <w:rPr>
                <w:rFonts w:ascii="Times New Roman" w:hAnsi="Times New Roman"/>
              </w:rPr>
            </w:pPr>
            <w:r w:rsidRPr="00C035B2">
              <w:rPr>
                <w:rFonts w:ascii="Times New Roman" w:hAnsi="Times New Roman"/>
              </w:rPr>
              <w:t>- правильность и своевременность организации проверки фактического наличия строительных и вспомогательных материалов и оборудования, а также списания пришедших в негодность хранящихся на складе ресурсов;</w:t>
            </w:r>
          </w:p>
          <w:p w:rsidR="00BD2E41" w:rsidRPr="00C035B2" w:rsidRDefault="00BD2E41" w:rsidP="001C06A6">
            <w:pPr>
              <w:spacing w:after="0" w:line="240" w:lineRule="auto"/>
              <w:jc w:val="both"/>
              <w:rPr>
                <w:rFonts w:ascii="Times New Roman" w:hAnsi="Times New Roman"/>
              </w:rPr>
            </w:pPr>
            <w:r w:rsidRPr="00C035B2">
              <w:rPr>
                <w:rFonts w:ascii="Times New Roman" w:hAnsi="Times New Roman"/>
              </w:rPr>
              <w:t>- аргументированность подготовленной  информации об отклонениях фактического остатка хранящихся грузов от установленной нормы запаса, а также об остатках, находящихся без движения, для принятия решения об их ликвидации.</w:t>
            </w:r>
          </w:p>
        </w:tc>
        <w:tc>
          <w:tcPr>
            <w:tcW w:w="2233" w:type="dxa"/>
            <w:vMerge/>
          </w:tcPr>
          <w:p w:rsidR="00BD2E41" w:rsidRPr="00531E40" w:rsidRDefault="00BD2E41" w:rsidP="000C5190">
            <w:pPr>
              <w:suppressAutoHyphens/>
              <w:jc w:val="center"/>
              <w:rPr>
                <w:rFonts w:ascii="Times New Roman" w:hAnsi="Times New Roman"/>
                <w:i/>
              </w:rPr>
            </w:pPr>
          </w:p>
        </w:tc>
      </w:tr>
      <w:tr w:rsidR="00BD2E41" w:rsidRPr="00531E40" w:rsidTr="000C5190">
        <w:trPr>
          <w:trHeight w:val="698"/>
        </w:trPr>
        <w:tc>
          <w:tcPr>
            <w:tcW w:w="3260" w:type="dxa"/>
            <w:vAlign w:val="center"/>
          </w:tcPr>
          <w:p w:rsidR="00BD2E41" w:rsidRPr="00C035B2" w:rsidRDefault="00BD2E41" w:rsidP="001C06A6">
            <w:pPr>
              <w:spacing w:after="0" w:line="240" w:lineRule="auto"/>
              <w:rPr>
                <w:rFonts w:ascii="Times New Roman" w:hAnsi="Times New Roman"/>
              </w:rPr>
            </w:pPr>
            <w:r w:rsidRPr="00C035B2">
              <w:rPr>
                <w:rFonts w:ascii="Times New Roman" w:hAnsi="Times New Roman"/>
              </w:rPr>
              <w:t>ПК 6.3.</w:t>
            </w:r>
            <w:r w:rsidRPr="00C035B2">
              <w:rPr>
                <w:rFonts w:ascii="Times New Roman" w:hAnsi="Times New Roman"/>
                <w:bCs/>
                <w:iCs/>
              </w:rPr>
              <w:t xml:space="preserve"> Создание условий для безопасного хранения и сохранности складируемых строительных и вспомогательных материалов и оборудования без потери эксплуатационных свойств.</w:t>
            </w:r>
          </w:p>
        </w:tc>
        <w:tc>
          <w:tcPr>
            <w:tcW w:w="4536" w:type="dxa"/>
          </w:tcPr>
          <w:p w:rsidR="00BD2E41" w:rsidRPr="00C035B2" w:rsidRDefault="00BD2E41" w:rsidP="001C06A6">
            <w:pPr>
              <w:spacing w:after="0" w:line="240" w:lineRule="auto"/>
              <w:jc w:val="both"/>
              <w:rPr>
                <w:rFonts w:ascii="Times New Roman" w:hAnsi="Times New Roman"/>
                <w:bCs/>
              </w:rPr>
            </w:pPr>
            <w:r w:rsidRPr="00C035B2">
              <w:rPr>
                <w:rFonts w:ascii="Times New Roman" w:hAnsi="Times New Roman"/>
              </w:rPr>
              <w:t xml:space="preserve">- своевременность </w:t>
            </w:r>
            <w:r w:rsidRPr="00C035B2">
              <w:rPr>
                <w:rFonts w:ascii="Times New Roman" w:hAnsi="Times New Roman"/>
                <w:bCs/>
              </w:rPr>
              <w:t>инструктирования работников склада по охране труда, внесения в специальный журнал записи о проведении инструктажа;</w:t>
            </w:r>
          </w:p>
          <w:p w:rsidR="00BD2E41" w:rsidRPr="00C035B2" w:rsidRDefault="00BD2E41" w:rsidP="001C06A6">
            <w:pPr>
              <w:spacing w:after="0" w:line="240" w:lineRule="auto"/>
              <w:jc w:val="both"/>
              <w:rPr>
                <w:rFonts w:ascii="Times New Roman" w:hAnsi="Times New Roman"/>
                <w:bCs/>
              </w:rPr>
            </w:pPr>
            <w:r w:rsidRPr="00C035B2">
              <w:rPr>
                <w:rFonts w:ascii="Times New Roman" w:hAnsi="Times New Roman"/>
                <w:bCs/>
              </w:rPr>
              <w:t>- своевременность ознакомления работников склада с правилами обеспечения сохранности хранящихся на складе строительных и вспомогательных материалов и оборудования;</w:t>
            </w:r>
          </w:p>
          <w:p w:rsidR="00BD2E41" w:rsidRPr="00C035B2" w:rsidRDefault="00BD2E41" w:rsidP="001C06A6">
            <w:pPr>
              <w:spacing w:after="0" w:line="240" w:lineRule="auto"/>
              <w:jc w:val="both"/>
              <w:rPr>
                <w:rFonts w:ascii="Times New Roman" w:hAnsi="Times New Roman"/>
              </w:rPr>
            </w:pPr>
            <w:r w:rsidRPr="00C035B2">
              <w:rPr>
                <w:rFonts w:ascii="Times New Roman" w:hAnsi="Times New Roman"/>
                <w:bCs/>
              </w:rPr>
              <w:t xml:space="preserve">- правильность </w:t>
            </w:r>
            <w:r w:rsidRPr="00C035B2">
              <w:rPr>
                <w:rFonts w:ascii="Times New Roman" w:hAnsi="Times New Roman"/>
              </w:rPr>
              <w:t>обеспечения соблюдения температурно – влажностного режима и других технических условий хранения строительных и вспомогательных материалов, оборудования;</w:t>
            </w:r>
          </w:p>
          <w:p w:rsidR="00BD2E41" w:rsidRPr="00C035B2" w:rsidRDefault="00BD2E41" w:rsidP="001C06A6">
            <w:pPr>
              <w:spacing w:after="0" w:line="240" w:lineRule="auto"/>
              <w:jc w:val="both"/>
              <w:rPr>
                <w:rFonts w:ascii="Times New Roman" w:hAnsi="Times New Roman"/>
              </w:rPr>
            </w:pPr>
            <w:r w:rsidRPr="00C035B2">
              <w:rPr>
                <w:rFonts w:ascii="Times New Roman" w:hAnsi="Times New Roman"/>
              </w:rPr>
              <w:t>- правильность организации системы видеонаблюдения и контроля охраны территории склада;</w:t>
            </w:r>
          </w:p>
          <w:p w:rsidR="00BD2E41" w:rsidRPr="00C035B2" w:rsidRDefault="00BD2E41" w:rsidP="001C06A6">
            <w:pPr>
              <w:spacing w:after="0" w:line="240" w:lineRule="auto"/>
              <w:rPr>
                <w:rFonts w:ascii="Times New Roman" w:hAnsi="Times New Roman"/>
              </w:rPr>
            </w:pPr>
            <w:r w:rsidRPr="00C035B2">
              <w:rPr>
                <w:rFonts w:ascii="Times New Roman" w:hAnsi="Times New Roman"/>
              </w:rPr>
              <w:t>- соблюдение требований обеспечения в исправности подъездных путей;</w:t>
            </w:r>
          </w:p>
          <w:p w:rsidR="00BD2E41" w:rsidRPr="00C035B2" w:rsidRDefault="00BD2E41" w:rsidP="001C06A6">
            <w:pPr>
              <w:spacing w:after="0" w:line="240" w:lineRule="auto"/>
              <w:rPr>
                <w:rFonts w:ascii="Times New Roman" w:hAnsi="Times New Roman"/>
              </w:rPr>
            </w:pPr>
            <w:r w:rsidRPr="00C035B2">
              <w:rPr>
                <w:rFonts w:ascii="Times New Roman" w:hAnsi="Times New Roman"/>
              </w:rPr>
              <w:t>- обоснованность организации деятельности рабочих склада и водителей погрузочно – разгрузочных машин и механизмов на складе с соблюдением норм, правил и инструкций по охране труда и пожарной безопасности.</w:t>
            </w:r>
          </w:p>
        </w:tc>
        <w:tc>
          <w:tcPr>
            <w:tcW w:w="2233" w:type="dxa"/>
            <w:vMerge/>
          </w:tcPr>
          <w:p w:rsidR="00BD2E41" w:rsidRPr="00531E40" w:rsidRDefault="00BD2E41" w:rsidP="000C5190">
            <w:pPr>
              <w:suppressAutoHyphens/>
              <w:jc w:val="center"/>
              <w:rPr>
                <w:rFonts w:ascii="Times New Roman" w:hAnsi="Times New Roman"/>
                <w:i/>
              </w:rPr>
            </w:pPr>
          </w:p>
        </w:tc>
      </w:tr>
      <w:tr w:rsidR="00917389" w:rsidRPr="00531E40" w:rsidTr="001C06A6">
        <w:trPr>
          <w:trHeight w:val="698"/>
        </w:trPr>
        <w:tc>
          <w:tcPr>
            <w:tcW w:w="3260" w:type="dxa"/>
          </w:tcPr>
          <w:p w:rsidR="00917389" w:rsidRPr="00C035B2" w:rsidRDefault="00917389" w:rsidP="001C06A6">
            <w:pPr>
              <w:spacing w:after="0" w:line="240" w:lineRule="auto"/>
              <w:jc w:val="both"/>
              <w:rPr>
                <w:rFonts w:ascii="Times New Roman" w:hAnsi="Times New Roman"/>
                <w:i/>
              </w:rPr>
            </w:pPr>
            <w:r w:rsidRPr="00C035B2">
              <w:rPr>
                <w:rFonts w:ascii="Times New Roman" w:hAnsi="Times New Roman"/>
                <w:bCs/>
                <w:iCs/>
              </w:rPr>
              <w:t xml:space="preserve">ОК 1. </w:t>
            </w:r>
            <w:r w:rsidRPr="00C035B2">
              <w:rPr>
                <w:rFonts w:ascii="Times New Roman" w:hAnsi="Times New Roman"/>
                <w:color w:val="000000"/>
              </w:rPr>
              <w:t>Выбирать способы решения задач профессиональной деятельности применительно к различным контекстам</w:t>
            </w:r>
          </w:p>
        </w:tc>
        <w:tc>
          <w:tcPr>
            <w:tcW w:w="4536" w:type="dxa"/>
          </w:tcPr>
          <w:p w:rsidR="00917389" w:rsidRPr="00C035B2" w:rsidRDefault="00917389" w:rsidP="001C06A6">
            <w:pPr>
              <w:spacing w:after="0"/>
              <w:jc w:val="both"/>
              <w:rPr>
                <w:rFonts w:ascii="Times New Roman" w:hAnsi="Times New Roman"/>
                <w:iCs/>
              </w:rPr>
            </w:pPr>
            <w:r w:rsidRPr="00C035B2">
              <w:rPr>
                <w:rFonts w:ascii="Times New Roman" w:hAnsi="Times New Roman"/>
                <w:iCs/>
              </w:rPr>
              <w:t>- обоснованность постановки цели, выбора и применения методов и способов решения профессиональных задач;</w:t>
            </w:r>
          </w:p>
          <w:p w:rsidR="00917389" w:rsidRPr="00C035B2" w:rsidRDefault="00917389" w:rsidP="001C06A6">
            <w:pPr>
              <w:spacing w:after="0"/>
              <w:jc w:val="both"/>
              <w:rPr>
                <w:rFonts w:ascii="Times New Roman" w:hAnsi="Times New Roman"/>
                <w:iCs/>
              </w:rPr>
            </w:pPr>
            <w:r w:rsidRPr="00C035B2">
              <w:rPr>
                <w:rFonts w:ascii="Times New Roman" w:hAnsi="Times New Roman"/>
                <w:iCs/>
              </w:rPr>
              <w:t>- адекватная оценка и самооценка эффективности и</w:t>
            </w:r>
            <w:r w:rsidR="00C74E5C">
              <w:rPr>
                <w:rFonts w:ascii="Times New Roman" w:hAnsi="Times New Roman"/>
                <w:iCs/>
              </w:rPr>
              <w:t xml:space="preserve"> </w:t>
            </w:r>
            <w:r w:rsidRPr="00C035B2">
              <w:rPr>
                <w:rFonts w:ascii="Times New Roman" w:hAnsi="Times New Roman"/>
                <w:iCs/>
              </w:rPr>
              <w:t>качества выполнения профессиональных задач</w:t>
            </w:r>
          </w:p>
        </w:tc>
        <w:tc>
          <w:tcPr>
            <w:tcW w:w="2233" w:type="dxa"/>
            <w:vMerge w:val="restart"/>
          </w:tcPr>
          <w:p w:rsidR="00917389" w:rsidRPr="00C74E5C" w:rsidRDefault="00917389" w:rsidP="000C5190">
            <w:pPr>
              <w:suppressAutoHyphens/>
              <w:jc w:val="center"/>
              <w:rPr>
                <w:rFonts w:ascii="Times New Roman" w:hAnsi="Times New Roman"/>
                <w:i/>
              </w:rPr>
            </w:pPr>
            <w:r w:rsidRPr="00C74E5C">
              <w:rPr>
                <w:rFonts w:ascii="Times New Roman" w:hAnsi="Times New Roman"/>
              </w:rPr>
              <w:t>Экспертная оценка по результатам наблюдения за деятельностью студента в процессе освоения ПМ, в т.ч. при выполнении работ учебной и производственной практики, а также при выполнении заданий на демонстрационном экзамене</w:t>
            </w:r>
          </w:p>
        </w:tc>
      </w:tr>
      <w:tr w:rsidR="00917389" w:rsidRPr="00531E40" w:rsidTr="001C06A6">
        <w:trPr>
          <w:trHeight w:val="698"/>
        </w:trPr>
        <w:tc>
          <w:tcPr>
            <w:tcW w:w="3260" w:type="dxa"/>
          </w:tcPr>
          <w:p w:rsidR="00917389" w:rsidRPr="00C035B2" w:rsidRDefault="00917389" w:rsidP="001C06A6">
            <w:pPr>
              <w:spacing w:after="0" w:line="240" w:lineRule="auto"/>
              <w:jc w:val="both"/>
              <w:rPr>
                <w:rFonts w:ascii="Times New Roman" w:hAnsi="Times New Roman"/>
                <w:i/>
              </w:rPr>
            </w:pPr>
            <w:r w:rsidRPr="00C035B2">
              <w:rPr>
                <w:rFonts w:ascii="Times New Roman" w:hAnsi="Times New Roman"/>
                <w:bCs/>
                <w:iCs/>
              </w:rPr>
              <w:t xml:space="preserve">ОК 2. </w:t>
            </w:r>
            <w:r w:rsidRPr="00C035B2">
              <w:rPr>
                <w:rFonts w:ascii="Times New Roman" w:hAnsi="Times New Roman"/>
                <w:color w:val="000000"/>
              </w:rPr>
              <w:t>Осуществлять поиск, анализ и интерпретацию информации, необходимой для выполнения задач профессиональной деятельности</w:t>
            </w:r>
          </w:p>
        </w:tc>
        <w:tc>
          <w:tcPr>
            <w:tcW w:w="4536" w:type="dxa"/>
          </w:tcPr>
          <w:p w:rsidR="00917389" w:rsidRPr="00C035B2" w:rsidRDefault="00917389" w:rsidP="001C06A6">
            <w:pPr>
              <w:suppressAutoHyphens/>
              <w:spacing w:after="0"/>
              <w:jc w:val="both"/>
              <w:rPr>
                <w:rFonts w:ascii="Times New Roman" w:hAnsi="Times New Roman"/>
                <w:iCs/>
              </w:rPr>
            </w:pPr>
            <w:r w:rsidRPr="00C035B2">
              <w:t xml:space="preserve"> - </w:t>
            </w:r>
            <w:r w:rsidRPr="00C035B2">
              <w:rPr>
                <w:rFonts w:ascii="Times New Roman" w:hAnsi="Times New Roman"/>
                <w:iCs/>
              </w:rPr>
              <w:t xml:space="preserve">оперативность поиска и использования информации, необходимой для качественного выполнения   профессиональных задач, </w:t>
            </w:r>
          </w:p>
          <w:p w:rsidR="00917389" w:rsidRPr="00C035B2" w:rsidRDefault="00917389" w:rsidP="001C06A6">
            <w:pPr>
              <w:suppressAutoHyphens/>
              <w:spacing w:after="0"/>
              <w:jc w:val="both"/>
              <w:rPr>
                <w:rFonts w:ascii="Times New Roman" w:hAnsi="Times New Roman"/>
                <w:iCs/>
              </w:rPr>
            </w:pPr>
            <w:r w:rsidRPr="00C035B2">
              <w:rPr>
                <w:rFonts w:ascii="Times New Roman" w:hAnsi="Times New Roman"/>
                <w:iCs/>
              </w:rPr>
              <w:t>-широта использования различных источников информации, включая электронные.</w:t>
            </w:r>
          </w:p>
        </w:tc>
        <w:tc>
          <w:tcPr>
            <w:tcW w:w="2233" w:type="dxa"/>
            <w:vMerge/>
          </w:tcPr>
          <w:p w:rsidR="00917389" w:rsidRPr="00531E40" w:rsidRDefault="00917389" w:rsidP="000C5190">
            <w:pPr>
              <w:suppressAutoHyphens/>
              <w:jc w:val="center"/>
              <w:rPr>
                <w:rFonts w:ascii="Times New Roman" w:hAnsi="Times New Roman"/>
                <w:i/>
              </w:rPr>
            </w:pPr>
          </w:p>
        </w:tc>
      </w:tr>
      <w:tr w:rsidR="00917389" w:rsidRPr="00531E40" w:rsidTr="001C06A6">
        <w:trPr>
          <w:trHeight w:val="698"/>
        </w:trPr>
        <w:tc>
          <w:tcPr>
            <w:tcW w:w="3260" w:type="dxa"/>
          </w:tcPr>
          <w:p w:rsidR="00917389" w:rsidRPr="00C035B2" w:rsidRDefault="00917389" w:rsidP="001C06A6">
            <w:pPr>
              <w:spacing w:after="0" w:line="240" w:lineRule="auto"/>
              <w:jc w:val="both"/>
              <w:rPr>
                <w:rFonts w:ascii="Times New Roman" w:hAnsi="Times New Roman"/>
                <w:i/>
              </w:rPr>
            </w:pPr>
            <w:r w:rsidRPr="00C035B2">
              <w:rPr>
                <w:rFonts w:ascii="Times New Roman" w:hAnsi="Times New Roman"/>
                <w:bCs/>
                <w:iCs/>
              </w:rPr>
              <w:t xml:space="preserve">ОК 3. </w:t>
            </w:r>
            <w:r w:rsidRPr="00C035B2">
              <w:rPr>
                <w:rFonts w:ascii="Times New Roman" w:hAnsi="Times New Roman"/>
                <w:color w:val="000000"/>
              </w:rPr>
              <w:t>Планировать и реализовывать собственное профессиональное и личностное развитие</w:t>
            </w:r>
          </w:p>
        </w:tc>
        <w:tc>
          <w:tcPr>
            <w:tcW w:w="4536" w:type="dxa"/>
          </w:tcPr>
          <w:p w:rsidR="00917389" w:rsidRPr="00C035B2" w:rsidRDefault="00917389" w:rsidP="001C06A6">
            <w:pPr>
              <w:suppressAutoHyphens/>
              <w:spacing w:after="0"/>
              <w:jc w:val="both"/>
              <w:rPr>
                <w:rFonts w:ascii="Times New Roman" w:hAnsi="Times New Roman"/>
              </w:rPr>
            </w:pPr>
            <w:r w:rsidRPr="00C035B2">
              <w:rPr>
                <w:rFonts w:ascii="Times New Roman" w:hAnsi="Times New Roman"/>
                <w:bCs/>
                <w:iCs/>
              </w:rPr>
              <w:t>-</w:t>
            </w:r>
            <w:r w:rsidRPr="00C035B2">
              <w:rPr>
                <w:rFonts w:ascii="Times New Roman" w:hAnsi="Times New Roman"/>
              </w:rPr>
              <w:t>демонстрация ответственности за принятые решения</w:t>
            </w:r>
          </w:p>
          <w:p w:rsidR="00917389" w:rsidRPr="00C035B2" w:rsidRDefault="00917389" w:rsidP="001C06A6">
            <w:pPr>
              <w:suppressAutoHyphens/>
              <w:spacing w:after="0"/>
              <w:jc w:val="both"/>
              <w:rPr>
                <w:rFonts w:ascii="Times New Roman" w:hAnsi="Times New Roman"/>
              </w:rPr>
            </w:pPr>
            <w:r w:rsidRPr="00C035B2">
              <w:rPr>
                <w:rFonts w:ascii="Times New Roman" w:hAnsi="Times New Roman"/>
              </w:rPr>
              <w:t>- обоснованность самоанализа и коррекция результатов собственной работы</w:t>
            </w:r>
          </w:p>
          <w:p w:rsidR="00917389" w:rsidRPr="00C035B2" w:rsidRDefault="00917389" w:rsidP="001C06A6">
            <w:pPr>
              <w:suppressAutoHyphens/>
              <w:spacing w:after="0"/>
              <w:jc w:val="both"/>
              <w:rPr>
                <w:rFonts w:ascii="Times New Roman" w:hAnsi="Times New Roman"/>
              </w:rPr>
            </w:pPr>
          </w:p>
        </w:tc>
        <w:tc>
          <w:tcPr>
            <w:tcW w:w="2233" w:type="dxa"/>
            <w:vMerge/>
          </w:tcPr>
          <w:p w:rsidR="00917389" w:rsidRPr="00531E40" w:rsidRDefault="00917389" w:rsidP="000C5190">
            <w:pPr>
              <w:suppressAutoHyphens/>
              <w:jc w:val="center"/>
              <w:rPr>
                <w:rFonts w:ascii="Times New Roman" w:hAnsi="Times New Roman"/>
                <w:i/>
              </w:rPr>
            </w:pPr>
          </w:p>
        </w:tc>
      </w:tr>
      <w:tr w:rsidR="00917389" w:rsidRPr="00531E40" w:rsidTr="001C06A6">
        <w:trPr>
          <w:trHeight w:val="698"/>
        </w:trPr>
        <w:tc>
          <w:tcPr>
            <w:tcW w:w="3260" w:type="dxa"/>
          </w:tcPr>
          <w:p w:rsidR="00917389" w:rsidRPr="00C035B2" w:rsidRDefault="00917389" w:rsidP="001C06A6">
            <w:pPr>
              <w:spacing w:after="0" w:line="240" w:lineRule="auto"/>
              <w:jc w:val="both"/>
              <w:rPr>
                <w:rFonts w:ascii="Times New Roman" w:hAnsi="Times New Roman"/>
                <w:i/>
              </w:rPr>
            </w:pPr>
            <w:r w:rsidRPr="00C035B2">
              <w:rPr>
                <w:rFonts w:ascii="Times New Roman" w:hAnsi="Times New Roman"/>
                <w:bCs/>
                <w:iCs/>
              </w:rPr>
              <w:t xml:space="preserve">ОК 4. </w:t>
            </w:r>
            <w:r w:rsidRPr="00C035B2">
              <w:rPr>
                <w:rFonts w:ascii="Times New Roman" w:hAnsi="Times New Roman"/>
                <w:color w:val="000000"/>
              </w:rPr>
              <w:t>Работать в коллективе и команде, эффективно взаимодействовать с коллегами, руководством, клиентами</w:t>
            </w:r>
          </w:p>
        </w:tc>
        <w:tc>
          <w:tcPr>
            <w:tcW w:w="4536" w:type="dxa"/>
          </w:tcPr>
          <w:p w:rsidR="00917389" w:rsidRPr="00C035B2" w:rsidRDefault="00917389" w:rsidP="001C06A6">
            <w:pPr>
              <w:suppressAutoHyphens/>
              <w:spacing w:after="0"/>
              <w:jc w:val="both"/>
              <w:rPr>
                <w:rFonts w:ascii="Times New Roman" w:hAnsi="Times New Roman"/>
              </w:rPr>
            </w:pPr>
            <w:r w:rsidRPr="00C035B2">
              <w:rPr>
                <w:rFonts w:ascii="Times New Roman" w:hAnsi="Times New Roman"/>
              </w:rPr>
              <w:t>Конструктивность взаимодействия с обучающимися, преподавателями и руководителями практики в ходе обучения и при решении профессиональных задач.</w:t>
            </w:r>
          </w:p>
          <w:p w:rsidR="00917389" w:rsidRPr="00C035B2" w:rsidRDefault="00917389" w:rsidP="001C06A6">
            <w:pPr>
              <w:suppressAutoHyphens/>
              <w:spacing w:after="0"/>
              <w:jc w:val="both"/>
              <w:rPr>
                <w:rFonts w:ascii="Times New Roman" w:hAnsi="Times New Roman"/>
              </w:rPr>
            </w:pPr>
            <w:r w:rsidRPr="00C035B2">
              <w:rPr>
                <w:rFonts w:ascii="Times New Roman" w:hAnsi="Times New Roman"/>
              </w:rPr>
              <w:t>Четкое выполнение обязанностей при работе в команде и / или выполнении задания в группе</w:t>
            </w:r>
          </w:p>
          <w:p w:rsidR="00917389" w:rsidRPr="00C035B2" w:rsidRDefault="00917389" w:rsidP="001C06A6">
            <w:pPr>
              <w:suppressAutoHyphens/>
              <w:spacing w:after="0"/>
              <w:jc w:val="both"/>
              <w:rPr>
                <w:rFonts w:ascii="Times New Roman" w:hAnsi="Times New Roman"/>
              </w:rPr>
            </w:pPr>
            <w:r w:rsidRPr="00C035B2">
              <w:rPr>
                <w:rFonts w:ascii="Times New Roman" w:hAnsi="Times New Roman"/>
              </w:rPr>
              <w:t>Соблюдение норм профессиональной этики при работе в команде.</w:t>
            </w:r>
          </w:p>
          <w:p w:rsidR="00917389" w:rsidRPr="00C035B2" w:rsidRDefault="00917389" w:rsidP="001C06A6">
            <w:pPr>
              <w:suppressAutoHyphens/>
              <w:spacing w:after="0"/>
              <w:jc w:val="both"/>
              <w:rPr>
                <w:rFonts w:ascii="Times New Roman" w:hAnsi="Times New Roman"/>
                <w:i/>
              </w:rPr>
            </w:pPr>
            <w:r w:rsidRPr="00C035B2">
              <w:rPr>
                <w:rFonts w:ascii="Times New Roman" w:hAnsi="Times New Roman"/>
              </w:rPr>
              <w:t>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tc>
        <w:tc>
          <w:tcPr>
            <w:tcW w:w="2233" w:type="dxa"/>
            <w:vMerge/>
          </w:tcPr>
          <w:p w:rsidR="00917389" w:rsidRPr="00531E40" w:rsidRDefault="00917389" w:rsidP="000C5190">
            <w:pPr>
              <w:suppressAutoHyphens/>
              <w:jc w:val="center"/>
              <w:rPr>
                <w:rFonts w:ascii="Times New Roman" w:hAnsi="Times New Roman"/>
                <w:i/>
              </w:rPr>
            </w:pPr>
          </w:p>
        </w:tc>
      </w:tr>
      <w:tr w:rsidR="00917389" w:rsidRPr="00531E40" w:rsidTr="001C06A6">
        <w:trPr>
          <w:trHeight w:val="698"/>
        </w:trPr>
        <w:tc>
          <w:tcPr>
            <w:tcW w:w="3260" w:type="dxa"/>
          </w:tcPr>
          <w:p w:rsidR="00917389" w:rsidRPr="00C035B2" w:rsidRDefault="00917389" w:rsidP="001C06A6">
            <w:pPr>
              <w:spacing w:after="0" w:line="240" w:lineRule="auto"/>
              <w:jc w:val="both"/>
              <w:rPr>
                <w:rFonts w:ascii="Times New Roman" w:hAnsi="Times New Roman"/>
                <w:i/>
              </w:rPr>
            </w:pPr>
            <w:r w:rsidRPr="00C035B2">
              <w:rPr>
                <w:rFonts w:ascii="Times New Roman" w:hAnsi="Times New Roman"/>
                <w:bCs/>
                <w:iCs/>
              </w:rPr>
              <w:t xml:space="preserve">ОК 5. </w:t>
            </w:r>
            <w:r w:rsidRPr="00C035B2">
              <w:rPr>
                <w:rFonts w:ascii="Times New Roman" w:hAnsi="Times New Roman"/>
                <w:color w:val="000000"/>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536" w:type="dxa"/>
          </w:tcPr>
          <w:p w:rsidR="00917389" w:rsidRPr="00C035B2" w:rsidRDefault="00917389" w:rsidP="001C06A6">
            <w:pPr>
              <w:spacing w:after="0" w:line="240" w:lineRule="auto"/>
              <w:jc w:val="both"/>
              <w:rPr>
                <w:rFonts w:ascii="Times New Roman" w:hAnsi="Times New Roman"/>
              </w:rPr>
            </w:pPr>
            <w:r w:rsidRPr="00C035B2">
              <w:rPr>
                <w:rFonts w:ascii="Times New Roman" w:hAnsi="Times New Roman"/>
              </w:rPr>
              <w:t>грамотность устной и письменной речи,</w:t>
            </w:r>
          </w:p>
          <w:p w:rsidR="00917389" w:rsidRPr="00C035B2" w:rsidRDefault="00917389" w:rsidP="001C06A6">
            <w:pPr>
              <w:spacing w:after="0" w:line="240" w:lineRule="auto"/>
              <w:jc w:val="both"/>
              <w:rPr>
                <w:rFonts w:ascii="Times New Roman" w:hAnsi="Times New Roman"/>
              </w:rPr>
            </w:pPr>
            <w:r w:rsidRPr="00C035B2">
              <w:rPr>
                <w:rFonts w:ascii="Times New Roman" w:hAnsi="Times New Roman"/>
              </w:rPr>
              <w:t>- ясность формулирования и изложения мыслей</w:t>
            </w:r>
          </w:p>
          <w:p w:rsidR="00917389" w:rsidRPr="00C035B2" w:rsidRDefault="00C74E5C" w:rsidP="001C06A6">
            <w:pPr>
              <w:spacing w:after="0" w:line="240" w:lineRule="auto"/>
              <w:jc w:val="both"/>
              <w:rPr>
                <w:rFonts w:ascii="Times New Roman" w:hAnsi="Times New Roman"/>
                <w:i/>
              </w:rPr>
            </w:pPr>
            <w:r>
              <w:rPr>
                <w:rFonts w:ascii="Times New Roman" w:hAnsi="Times New Roman"/>
              </w:rPr>
              <w:t>-</w:t>
            </w:r>
            <w:r w:rsidR="00917389" w:rsidRPr="00C035B2">
              <w:rPr>
                <w:rFonts w:ascii="Times New Roman" w:hAnsi="Times New Roman"/>
              </w:rPr>
              <w:t>проявление толерантности в рабочем коллективе</w:t>
            </w:r>
          </w:p>
        </w:tc>
        <w:tc>
          <w:tcPr>
            <w:tcW w:w="2233" w:type="dxa"/>
            <w:vMerge/>
          </w:tcPr>
          <w:p w:rsidR="00917389" w:rsidRPr="00531E40" w:rsidRDefault="00917389" w:rsidP="000C5190">
            <w:pPr>
              <w:suppressAutoHyphens/>
              <w:jc w:val="center"/>
              <w:rPr>
                <w:rFonts w:ascii="Times New Roman" w:hAnsi="Times New Roman"/>
                <w:i/>
              </w:rPr>
            </w:pPr>
          </w:p>
        </w:tc>
      </w:tr>
      <w:tr w:rsidR="00917389" w:rsidRPr="00531E40" w:rsidTr="001C06A6">
        <w:trPr>
          <w:trHeight w:val="698"/>
        </w:trPr>
        <w:tc>
          <w:tcPr>
            <w:tcW w:w="3260" w:type="dxa"/>
          </w:tcPr>
          <w:p w:rsidR="00917389" w:rsidRPr="00E52EE4" w:rsidRDefault="00917389" w:rsidP="001C06A6">
            <w:pPr>
              <w:spacing w:after="0" w:line="240" w:lineRule="auto"/>
              <w:jc w:val="both"/>
              <w:rPr>
                <w:rFonts w:ascii="Times New Roman" w:hAnsi="Times New Roman"/>
                <w:i/>
              </w:rPr>
            </w:pPr>
            <w:r w:rsidRPr="00E52EE4">
              <w:rPr>
                <w:rFonts w:ascii="Times New Roman" w:hAnsi="Times New Roman"/>
                <w:bCs/>
                <w:iCs/>
              </w:rPr>
              <w:t xml:space="preserve">ОК 6. </w:t>
            </w:r>
            <w:r w:rsidRPr="00E52EE4">
              <w:rPr>
                <w:rFonts w:ascii="Times New Roman" w:hAnsi="Times New Roman"/>
                <w:color w:val="000000"/>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4536" w:type="dxa"/>
          </w:tcPr>
          <w:p w:rsidR="00917389" w:rsidRPr="0078540E" w:rsidRDefault="00917389" w:rsidP="001C06A6">
            <w:pPr>
              <w:tabs>
                <w:tab w:val="left" w:pos="252"/>
              </w:tabs>
              <w:spacing w:after="0" w:line="240" w:lineRule="auto"/>
              <w:rPr>
                <w:rFonts w:ascii="Times New Roman" w:hAnsi="Times New Roman"/>
              </w:rPr>
            </w:pPr>
            <w:r w:rsidRPr="0078540E">
              <w:rPr>
                <w:rFonts w:ascii="Times New Roman" w:hAnsi="Times New Roman"/>
                <w:color w:val="000000"/>
              </w:rPr>
              <w:t>-описывать значимость своей профессии (специальности)</w:t>
            </w:r>
          </w:p>
        </w:tc>
        <w:tc>
          <w:tcPr>
            <w:tcW w:w="2233" w:type="dxa"/>
            <w:vMerge/>
          </w:tcPr>
          <w:p w:rsidR="00917389" w:rsidRPr="00531E40" w:rsidRDefault="00917389" w:rsidP="000C5190">
            <w:pPr>
              <w:suppressAutoHyphens/>
              <w:jc w:val="center"/>
              <w:rPr>
                <w:rFonts w:ascii="Times New Roman" w:hAnsi="Times New Roman"/>
                <w:i/>
              </w:rPr>
            </w:pPr>
          </w:p>
        </w:tc>
      </w:tr>
      <w:tr w:rsidR="00917389" w:rsidRPr="00531E40" w:rsidTr="001C06A6">
        <w:trPr>
          <w:trHeight w:val="698"/>
        </w:trPr>
        <w:tc>
          <w:tcPr>
            <w:tcW w:w="3260" w:type="dxa"/>
          </w:tcPr>
          <w:p w:rsidR="00917389" w:rsidRPr="00E52EE4" w:rsidRDefault="00917389" w:rsidP="001C06A6">
            <w:pPr>
              <w:spacing w:after="0" w:line="240" w:lineRule="auto"/>
              <w:jc w:val="both"/>
              <w:rPr>
                <w:rFonts w:ascii="Times New Roman" w:hAnsi="Times New Roman"/>
                <w:i/>
              </w:rPr>
            </w:pPr>
            <w:r w:rsidRPr="00E52EE4">
              <w:rPr>
                <w:rFonts w:ascii="Times New Roman" w:hAnsi="Times New Roman"/>
                <w:bCs/>
                <w:iCs/>
              </w:rPr>
              <w:t xml:space="preserve">ОК 7. </w:t>
            </w:r>
            <w:r w:rsidRPr="00E52EE4">
              <w:rPr>
                <w:rFonts w:ascii="Times New Roman" w:hAnsi="Times New Roman"/>
                <w:color w:val="000000"/>
              </w:rPr>
              <w:t>Содействовать сохранению окружающей среды, ресурсосбережению, эффективно действовать в чрезвычайных ситуациях</w:t>
            </w:r>
          </w:p>
        </w:tc>
        <w:tc>
          <w:tcPr>
            <w:tcW w:w="4536" w:type="dxa"/>
          </w:tcPr>
          <w:p w:rsidR="00917389" w:rsidRDefault="00917389" w:rsidP="001C06A6">
            <w:pPr>
              <w:tabs>
                <w:tab w:val="left" w:pos="252"/>
              </w:tabs>
              <w:spacing w:after="0" w:line="240" w:lineRule="auto"/>
              <w:rPr>
                <w:rFonts w:ascii="Times New Roman" w:hAnsi="Times New Roman"/>
                <w:color w:val="000000"/>
              </w:rPr>
            </w:pPr>
            <w:r w:rsidRPr="0078540E">
              <w:rPr>
                <w:rFonts w:ascii="Times New Roman" w:hAnsi="Times New Roman"/>
                <w:color w:val="000000"/>
              </w:rPr>
              <w:t>-соблюд</w:t>
            </w:r>
            <w:r w:rsidRPr="00E27AF5">
              <w:rPr>
                <w:rFonts w:ascii="Times New Roman" w:hAnsi="Times New Roman"/>
                <w:color w:val="000000"/>
              </w:rPr>
              <w:t>ение</w:t>
            </w:r>
            <w:r w:rsidRPr="0078540E">
              <w:rPr>
                <w:rFonts w:ascii="Times New Roman" w:hAnsi="Times New Roman"/>
                <w:color w:val="000000"/>
              </w:rPr>
              <w:t xml:space="preserve"> нормы экологической</w:t>
            </w:r>
            <w:r w:rsidR="00C74E5C">
              <w:rPr>
                <w:rFonts w:ascii="Times New Roman" w:hAnsi="Times New Roman"/>
                <w:color w:val="000000"/>
              </w:rPr>
              <w:t xml:space="preserve"> </w:t>
            </w:r>
            <w:r w:rsidRPr="0078540E">
              <w:rPr>
                <w:rFonts w:ascii="Times New Roman" w:hAnsi="Times New Roman"/>
                <w:color w:val="000000"/>
              </w:rPr>
              <w:t xml:space="preserve">безопасности; </w:t>
            </w:r>
          </w:p>
          <w:p w:rsidR="00917389" w:rsidRPr="0078540E" w:rsidRDefault="00917389" w:rsidP="001C06A6">
            <w:pPr>
              <w:tabs>
                <w:tab w:val="left" w:pos="252"/>
              </w:tabs>
              <w:spacing w:after="0" w:line="240" w:lineRule="auto"/>
              <w:rPr>
                <w:rFonts w:ascii="Times New Roman" w:hAnsi="Times New Roman"/>
              </w:rPr>
            </w:pPr>
            <w:r>
              <w:rPr>
                <w:rFonts w:ascii="Times New Roman" w:hAnsi="Times New Roman"/>
                <w:color w:val="000000"/>
              </w:rPr>
              <w:t>-</w:t>
            </w:r>
            <w:r w:rsidRPr="00E27AF5">
              <w:rPr>
                <w:rFonts w:ascii="Times New Roman" w:hAnsi="Times New Roman"/>
              </w:rPr>
              <w:t>применение направлений ресурсосбережения в рамках профессиональной деятельности по специальности</w:t>
            </w:r>
          </w:p>
        </w:tc>
        <w:tc>
          <w:tcPr>
            <w:tcW w:w="2233" w:type="dxa"/>
            <w:vMerge/>
          </w:tcPr>
          <w:p w:rsidR="00917389" w:rsidRPr="00531E40" w:rsidRDefault="00917389" w:rsidP="000C5190">
            <w:pPr>
              <w:suppressAutoHyphens/>
              <w:jc w:val="center"/>
              <w:rPr>
                <w:rFonts w:ascii="Times New Roman" w:hAnsi="Times New Roman"/>
                <w:i/>
              </w:rPr>
            </w:pPr>
          </w:p>
        </w:tc>
      </w:tr>
      <w:tr w:rsidR="00917389" w:rsidRPr="00531E40" w:rsidTr="001C06A6">
        <w:trPr>
          <w:trHeight w:val="698"/>
        </w:trPr>
        <w:tc>
          <w:tcPr>
            <w:tcW w:w="3260" w:type="dxa"/>
          </w:tcPr>
          <w:p w:rsidR="00917389" w:rsidRPr="00E52EE4" w:rsidRDefault="00917389" w:rsidP="001C06A6">
            <w:pPr>
              <w:spacing w:after="0" w:line="240" w:lineRule="auto"/>
              <w:jc w:val="both"/>
              <w:rPr>
                <w:rFonts w:ascii="Times New Roman" w:hAnsi="Times New Roman"/>
                <w:i/>
              </w:rPr>
            </w:pPr>
            <w:r w:rsidRPr="00E52EE4">
              <w:rPr>
                <w:rFonts w:ascii="Times New Roman" w:hAnsi="Times New Roman"/>
                <w:bCs/>
                <w:iCs/>
              </w:rPr>
              <w:t xml:space="preserve">ОК 8. </w:t>
            </w:r>
            <w:r w:rsidRPr="00E52EE4">
              <w:rPr>
                <w:rFonts w:ascii="Times New Roman" w:hAnsi="Times New Roman"/>
                <w:color w:val="000000"/>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536" w:type="dxa"/>
          </w:tcPr>
          <w:p w:rsidR="00917389" w:rsidRPr="00E27AF5" w:rsidRDefault="00917389" w:rsidP="001C06A6">
            <w:pPr>
              <w:tabs>
                <w:tab w:val="left" w:pos="252"/>
              </w:tabs>
              <w:spacing w:after="0" w:line="240" w:lineRule="auto"/>
              <w:rPr>
                <w:rFonts w:ascii="Times New Roman" w:hAnsi="Times New Roman"/>
                <w:iCs/>
              </w:rPr>
            </w:pPr>
            <w:r>
              <w:rPr>
                <w:rFonts w:ascii="Times New Roman" w:hAnsi="Times New Roman"/>
                <w:iCs/>
              </w:rPr>
              <w:t>-</w:t>
            </w:r>
            <w:r w:rsidRPr="00E27AF5">
              <w:rPr>
                <w:rFonts w:ascii="Times New Roman" w:hAnsi="Times New Roman"/>
                <w:iCs/>
              </w:rPr>
              <w:t>использование физкультурно-оздоровительной деятельности для укрепления здоровья, достижения жизненных и профессиональных целей;</w:t>
            </w:r>
          </w:p>
          <w:p w:rsidR="00917389" w:rsidRPr="00E27AF5" w:rsidRDefault="00917389" w:rsidP="001C06A6">
            <w:pPr>
              <w:tabs>
                <w:tab w:val="left" w:pos="252"/>
              </w:tabs>
              <w:spacing w:after="0" w:line="240" w:lineRule="auto"/>
              <w:rPr>
                <w:rFonts w:ascii="Times New Roman" w:hAnsi="Times New Roman"/>
                <w:iCs/>
              </w:rPr>
            </w:pPr>
            <w:r w:rsidRPr="00E27AF5">
              <w:rPr>
                <w:rFonts w:ascii="Times New Roman" w:hAnsi="Times New Roman"/>
                <w:iCs/>
              </w:rPr>
              <w:t xml:space="preserve">-применение рациональных приемов двигательных функций в профессиональной деятельности; </w:t>
            </w:r>
          </w:p>
          <w:p w:rsidR="00917389" w:rsidRPr="00371DFE" w:rsidRDefault="00917389" w:rsidP="001C06A6">
            <w:pPr>
              <w:tabs>
                <w:tab w:val="left" w:pos="252"/>
              </w:tabs>
              <w:spacing w:after="0" w:line="240" w:lineRule="auto"/>
              <w:rPr>
                <w:rFonts w:ascii="Times New Roman" w:hAnsi="Times New Roman"/>
              </w:rPr>
            </w:pPr>
            <w:r w:rsidRPr="00E27AF5">
              <w:rPr>
                <w:rFonts w:ascii="Times New Roman" w:hAnsi="Times New Roman"/>
                <w:iCs/>
              </w:rPr>
              <w:t>-пользоваться</w:t>
            </w:r>
            <w:r w:rsidRPr="00371DFE">
              <w:rPr>
                <w:rFonts w:ascii="Times New Roman" w:hAnsi="Times New Roman"/>
                <w:iCs/>
              </w:rPr>
              <w:t xml:space="preserve"> средствами профилактики перенапряжения характерными для данной специальности</w:t>
            </w:r>
          </w:p>
        </w:tc>
        <w:tc>
          <w:tcPr>
            <w:tcW w:w="2233" w:type="dxa"/>
            <w:vMerge/>
          </w:tcPr>
          <w:p w:rsidR="00917389" w:rsidRPr="00531E40" w:rsidRDefault="00917389" w:rsidP="000C5190">
            <w:pPr>
              <w:suppressAutoHyphens/>
              <w:jc w:val="center"/>
              <w:rPr>
                <w:rFonts w:ascii="Times New Roman" w:hAnsi="Times New Roman"/>
                <w:i/>
              </w:rPr>
            </w:pPr>
          </w:p>
        </w:tc>
      </w:tr>
      <w:tr w:rsidR="00917389" w:rsidRPr="00531E40" w:rsidTr="001C06A6">
        <w:trPr>
          <w:trHeight w:val="698"/>
        </w:trPr>
        <w:tc>
          <w:tcPr>
            <w:tcW w:w="3260" w:type="dxa"/>
          </w:tcPr>
          <w:p w:rsidR="00917389" w:rsidRPr="00E52EE4" w:rsidRDefault="00917389" w:rsidP="001C06A6">
            <w:pPr>
              <w:spacing w:after="0" w:line="240" w:lineRule="auto"/>
              <w:jc w:val="both"/>
              <w:rPr>
                <w:rFonts w:ascii="Times New Roman" w:hAnsi="Times New Roman"/>
                <w:i/>
              </w:rPr>
            </w:pPr>
            <w:r w:rsidRPr="00E52EE4">
              <w:rPr>
                <w:rFonts w:ascii="Times New Roman" w:hAnsi="Times New Roman"/>
                <w:bCs/>
                <w:iCs/>
              </w:rPr>
              <w:t xml:space="preserve">ОК 9. </w:t>
            </w:r>
            <w:r w:rsidRPr="00E52EE4">
              <w:rPr>
                <w:rFonts w:ascii="Times New Roman" w:hAnsi="Times New Roman"/>
                <w:color w:val="000000"/>
              </w:rPr>
              <w:t>Использовать информационные технологии в профессиональной деятельности</w:t>
            </w:r>
          </w:p>
        </w:tc>
        <w:tc>
          <w:tcPr>
            <w:tcW w:w="4536" w:type="dxa"/>
          </w:tcPr>
          <w:p w:rsidR="00917389" w:rsidRDefault="00917389" w:rsidP="001C06A6">
            <w:pPr>
              <w:tabs>
                <w:tab w:val="left" w:pos="252"/>
              </w:tabs>
              <w:spacing w:after="0" w:line="240" w:lineRule="auto"/>
              <w:rPr>
                <w:rFonts w:ascii="Times New Roman" w:hAnsi="Times New Roman"/>
                <w:color w:val="000000"/>
              </w:rPr>
            </w:pPr>
            <w:r w:rsidRPr="0078540E">
              <w:rPr>
                <w:rFonts w:ascii="Times New Roman" w:hAnsi="Times New Roman"/>
                <w:color w:val="000000"/>
              </w:rPr>
              <w:t xml:space="preserve">- </w:t>
            </w:r>
            <w:r w:rsidRPr="00E27AF5">
              <w:rPr>
                <w:rFonts w:ascii="Times New Roman" w:hAnsi="Times New Roman"/>
                <w:color w:val="000000"/>
              </w:rPr>
              <w:t>применение</w:t>
            </w:r>
            <w:r w:rsidRPr="0078540E">
              <w:rPr>
                <w:rFonts w:ascii="Times New Roman" w:hAnsi="Times New Roman"/>
                <w:color w:val="000000"/>
              </w:rPr>
              <w:t xml:space="preserve"> средств информационных технологий для решения профессиональных задач; </w:t>
            </w:r>
          </w:p>
          <w:p w:rsidR="00917389" w:rsidRPr="0078540E" w:rsidRDefault="00917389" w:rsidP="001C06A6">
            <w:pPr>
              <w:tabs>
                <w:tab w:val="left" w:pos="252"/>
              </w:tabs>
              <w:spacing w:after="0" w:line="240" w:lineRule="auto"/>
              <w:rPr>
                <w:rFonts w:ascii="Times New Roman" w:hAnsi="Times New Roman"/>
              </w:rPr>
            </w:pPr>
            <w:r w:rsidRPr="00E27AF5">
              <w:rPr>
                <w:rFonts w:ascii="Times New Roman" w:hAnsi="Times New Roman"/>
                <w:color w:val="000000"/>
              </w:rPr>
              <w:t>-</w:t>
            </w:r>
            <w:r w:rsidRPr="00E27AF5">
              <w:rPr>
                <w:rFonts w:ascii="Times New Roman" w:hAnsi="Times New Roman"/>
              </w:rPr>
              <w:t>использование современного общего и специализированного программного обеспечения при решении профессиональных задач.</w:t>
            </w:r>
          </w:p>
        </w:tc>
        <w:tc>
          <w:tcPr>
            <w:tcW w:w="2233" w:type="dxa"/>
            <w:vMerge/>
          </w:tcPr>
          <w:p w:rsidR="00917389" w:rsidRPr="00531E40" w:rsidRDefault="00917389" w:rsidP="000C5190">
            <w:pPr>
              <w:suppressAutoHyphens/>
              <w:jc w:val="center"/>
              <w:rPr>
                <w:rFonts w:ascii="Times New Roman" w:hAnsi="Times New Roman"/>
                <w:i/>
              </w:rPr>
            </w:pPr>
          </w:p>
        </w:tc>
      </w:tr>
      <w:tr w:rsidR="00917389" w:rsidRPr="00531E40" w:rsidTr="001C06A6">
        <w:trPr>
          <w:trHeight w:val="698"/>
        </w:trPr>
        <w:tc>
          <w:tcPr>
            <w:tcW w:w="3260" w:type="dxa"/>
          </w:tcPr>
          <w:p w:rsidR="00917389" w:rsidRPr="00E52EE4" w:rsidRDefault="00917389" w:rsidP="001C06A6">
            <w:pPr>
              <w:spacing w:after="0" w:line="240" w:lineRule="auto"/>
              <w:jc w:val="both"/>
              <w:rPr>
                <w:rFonts w:ascii="Times New Roman" w:hAnsi="Times New Roman"/>
                <w:i/>
              </w:rPr>
            </w:pPr>
            <w:r w:rsidRPr="00E52EE4">
              <w:rPr>
                <w:rFonts w:ascii="Times New Roman" w:hAnsi="Times New Roman"/>
                <w:bCs/>
                <w:iCs/>
              </w:rPr>
              <w:t xml:space="preserve">ОК 10. </w:t>
            </w:r>
            <w:r w:rsidRPr="00E52EE4">
              <w:rPr>
                <w:rFonts w:ascii="Times New Roman" w:hAnsi="Times New Roman"/>
                <w:color w:val="000000"/>
              </w:rPr>
              <w:t>Пользоваться профессиональной документацией на государственном и иностранном языках</w:t>
            </w:r>
          </w:p>
        </w:tc>
        <w:tc>
          <w:tcPr>
            <w:tcW w:w="4536" w:type="dxa"/>
          </w:tcPr>
          <w:p w:rsidR="00917389" w:rsidRDefault="00917389" w:rsidP="001C06A6">
            <w:pPr>
              <w:tabs>
                <w:tab w:val="left" w:pos="252"/>
              </w:tabs>
              <w:spacing w:after="0" w:line="240" w:lineRule="auto"/>
              <w:rPr>
                <w:rFonts w:ascii="Times New Roman" w:hAnsi="Times New Roman"/>
                <w:color w:val="000000"/>
              </w:rPr>
            </w:pPr>
            <w:r>
              <w:rPr>
                <w:rFonts w:ascii="Times New Roman" w:hAnsi="Times New Roman"/>
                <w:color w:val="000000"/>
              </w:rPr>
              <w:t>-</w:t>
            </w:r>
            <w:r w:rsidRPr="0078540E">
              <w:rPr>
                <w:rFonts w:ascii="Times New Roman" w:hAnsi="Times New Roman"/>
                <w:color w:val="000000"/>
              </w:rPr>
              <w:t xml:space="preserve">понимать общий смысл четко произнесенных высказываний на известные темы (профессиональные и бытовые), </w:t>
            </w:r>
          </w:p>
          <w:p w:rsidR="00917389" w:rsidRDefault="00917389" w:rsidP="001C06A6">
            <w:pPr>
              <w:tabs>
                <w:tab w:val="left" w:pos="252"/>
              </w:tabs>
              <w:spacing w:after="0" w:line="240" w:lineRule="auto"/>
              <w:rPr>
                <w:rFonts w:ascii="Times New Roman" w:hAnsi="Times New Roman"/>
                <w:color w:val="000000"/>
              </w:rPr>
            </w:pPr>
            <w:r>
              <w:rPr>
                <w:rFonts w:ascii="Times New Roman" w:hAnsi="Times New Roman"/>
                <w:color w:val="000000"/>
              </w:rPr>
              <w:t>-</w:t>
            </w:r>
            <w:r w:rsidRPr="0078540E">
              <w:rPr>
                <w:rFonts w:ascii="Times New Roman" w:hAnsi="Times New Roman"/>
                <w:color w:val="000000"/>
              </w:rPr>
              <w:t>понимать тексты на базовые профессиональные темы;</w:t>
            </w:r>
          </w:p>
          <w:p w:rsidR="00917389" w:rsidRDefault="00917389" w:rsidP="001C06A6">
            <w:pPr>
              <w:tabs>
                <w:tab w:val="left" w:pos="252"/>
              </w:tabs>
              <w:spacing w:after="0" w:line="240" w:lineRule="auto"/>
              <w:rPr>
                <w:rFonts w:ascii="Times New Roman" w:hAnsi="Times New Roman"/>
                <w:color w:val="000000"/>
              </w:rPr>
            </w:pPr>
            <w:r w:rsidRPr="0078540E">
              <w:rPr>
                <w:rFonts w:ascii="Times New Roman" w:hAnsi="Times New Roman"/>
                <w:color w:val="000000"/>
              </w:rPr>
              <w:t xml:space="preserve"> -участвовать в диалогах на знакомые общие и профессиональные темы;</w:t>
            </w:r>
          </w:p>
          <w:p w:rsidR="00917389" w:rsidRDefault="00917389" w:rsidP="001C06A6">
            <w:pPr>
              <w:tabs>
                <w:tab w:val="left" w:pos="252"/>
              </w:tabs>
              <w:spacing w:after="0" w:line="240" w:lineRule="auto"/>
              <w:rPr>
                <w:rFonts w:ascii="Times New Roman" w:hAnsi="Times New Roman"/>
                <w:color w:val="000000"/>
              </w:rPr>
            </w:pPr>
            <w:r>
              <w:rPr>
                <w:rFonts w:ascii="Times New Roman" w:hAnsi="Times New Roman"/>
                <w:color w:val="000000"/>
              </w:rPr>
              <w:t>-</w:t>
            </w:r>
            <w:r w:rsidRPr="0078540E">
              <w:rPr>
                <w:rFonts w:ascii="Times New Roman" w:hAnsi="Times New Roman"/>
                <w:color w:val="000000"/>
              </w:rPr>
              <w:t xml:space="preserve"> строить простые высказывания о себе и о своей профессиональной деятельности;</w:t>
            </w:r>
          </w:p>
          <w:p w:rsidR="00917389" w:rsidRDefault="00917389" w:rsidP="001C06A6">
            <w:pPr>
              <w:tabs>
                <w:tab w:val="left" w:pos="252"/>
              </w:tabs>
              <w:spacing w:after="0" w:line="240" w:lineRule="auto"/>
              <w:rPr>
                <w:rFonts w:ascii="Times New Roman" w:hAnsi="Times New Roman"/>
                <w:color w:val="000000"/>
              </w:rPr>
            </w:pPr>
            <w:r w:rsidRPr="0078540E">
              <w:rPr>
                <w:rFonts w:ascii="Times New Roman" w:hAnsi="Times New Roman"/>
                <w:color w:val="000000"/>
              </w:rPr>
              <w:t xml:space="preserve"> -кратко обосновывать и объяснить свои действия (текущие и планируемые);</w:t>
            </w:r>
          </w:p>
          <w:p w:rsidR="00917389" w:rsidRDefault="00917389" w:rsidP="001C06A6">
            <w:pPr>
              <w:tabs>
                <w:tab w:val="left" w:pos="252"/>
              </w:tabs>
              <w:spacing w:after="0" w:line="240" w:lineRule="auto"/>
              <w:rPr>
                <w:rFonts w:ascii="Times New Roman" w:hAnsi="Times New Roman"/>
                <w:color w:val="000000"/>
              </w:rPr>
            </w:pPr>
            <w:r w:rsidRPr="0078540E">
              <w:rPr>
                <w:rFonts w:ascii="Times New Roman" w:hAnsi="Times New Roman"/>
                <w:color w:val="000000"/>
              </w:rPr>
              <w:t xml:space="preserve"> -писать простые связные сообщения на знакомые или интересующие профессиональные темы</w:t>
            </w:r>
          </w:p>
          <w:p w:rsidR="00917389" w:rsidRPr="0078540E" w:rsidRDefault="00917389" w:rsidP="001C06A6">
            <w:pPr>
              <w:tabs>
                <w:tab w:val="left" w:pos="252"/>
              </w:tabs>
              <w:spacing w:after="0" w:line="240" w:lineRule="auto"/>
              <w:rPr>
                <w:rFonts w:ascii="Times New Roman" w:hAnsi="Times New Roman"/>
              </w:rPr>
            </w:pPr>
            <w:r>
              <w:rPr>
                <w:rFonts w:ascii="Times New Roman" w:hAnsi="Times New Roman"/>
                <w:color w:val="000000"/>
              </w:rPr>
              <w:t>-</w:t>
            </w:r>
            <w:r w:rsidRPr="00E27AF5">
              <w:rPr>
                <w:rFonts w:ascii="Times New Roman" w:hAnsi="Times New Roman"/>
                <w:color w:val="000000"/>
              </w:rPr>
              <w:t>использование в профессиональной деятельности необходимой технической документации</w:t>
            </w:r>
          </w:p>
        </w:tc>
        <w:tc>
          <w:tcPr>
            <w:tcW w:w="2233" w:type="dxa"/>
            <w:vMerge/>
          </w:tcPr>
          <w:p w:rsidR="00917389" w:rsidRPr="00531E40" w:rsidRDefault="00917389" w:rsidP="000C5190">
            <w:pPr>
              <w:suppressAutoHyphens/>
              <w:jc w:val="center"/>
              <w:rPr>
                <w:rFonts w:ascii="Times New Roman" w:hAnsi="Times New Roman"/>
                <w:i/>
              </w:rPr>
            </w:pPr>
          </w:p>
        </w:tc>
      </w:tr>
      <w:tr w:rsidR="00917389" w:rsidRPr="00531E40" w:rsidTr="001C06A6">
        <w:trPr>
          <w:trHeight w:val="698"/>
        </w:trPr>
        <w:tc>
          <w:tcPr>
            <w:tcW w:w="3260" w:type="dxa"/>
          </w:tcPr>
          <w:p w:rsidR="00917389" w:rsidRPr="00E52EE4" w:rsidRDefault="00917389" w:rsidP="001C06A6">
            <w:pPr>
              <w:spacing w:after="0" w:line="240" w:lineRule="auto"/>
              <w:jc w:val="both"/>
              <w:rPr>
                <w:rFonts w:ascii="Times New Roman" w:hAnsi="Times New Roman"/>
                <w:i/>
              </w:rPr>
            </w:pPr>
            <w:r w:rsidRPr="00E52EE4">
              <w:rPr>
                <w:rFonts w:ascii="Times New Roman" w:hAnsi="Times New Roman"/>
                <w:bCs/>
                <w:iCs/>
              </w:rPr>
              <w:t xml:space="preserve">ОК 11. </w:t>
            </w:r>
            <w:r w:rsidRPr="00E52EE4">
              <w:rPr>
                <w:rFonts w:ascii="Times New Roman" w:hAnsi="Times New Roman"/>
                <w:color w:val="000000"/>
              </w:rPr>
              <w:t>Использовать знания по финансовой грамотности, планировать предпринимательскую деятельность в профессиональной сфере</w:t>
            </w:r>
          </w:p>
        </w:tc>
        <w:tc>
          <w:tcPr>
            <w:tcW w:w="4536" w:type="dxa"/>
          </w:tcPr>
          <w:p w:rsidR="00917389" w:rsidRPr="00917389" w:rsidRDefault="00917389" w:rsidP="00E97FDF">
            <w:pPr>
              <w:pStyle w:val="ad"/>
              <w:numPr>
                <w:ilvl w:val="0"/>
                <w:numId w:val="94"/>
              </w:numPr>
              <w:tabs>
                <w:tab w:val="left" w:pos="252"/>
              </w:tabs>
              <w:spacing w:after="0"/>
              <w:jc w:val="both"/>
              <w:rPr>
                <w:color w:val="000000"/>
              </w:rPr>
            </w:pPr>
            <w:r w:rsidRPr="00917389">
              <w:rPr>
                <w:color w:val="000000"/>
              </w:rPr>
              <w:t>обоснованность применения знаний по  финансовой грамотности,</w:t>
            </w:r>
          </w:p>
          <w:p w:rsidR="00917389" w:rsidRPr="00917389" w:rsidRDefault="00917389" w:rsidP="00E97FDF">
            <w:pPr>
              <w:pStyle w:val="ad"/>
              <w:numPr>
                <w:ilvl w:val="0"/>
                <w:numId w:val="94"/>
              </w:numPr>
              <w:tabs>
                <w:tab w:val="left" w:pos="252"/>
              </w:tabs>
              <w:spacing w:after="0"/>
              <w:jc w:val="both"/>
              <w:rPr>
                <w:color w:val="000000"/>
              </w:rPr>
            </w:pPr>
            <w:r w:rsidRPr="00917389">
              <w:rPr>
                <w:color w:val="000000"/>
              </w:rPr>
              <w:t>использование законодательных и нормативно-правовых актов при планировании предпринимательской деятельности  в строительной отрасли</w:t>
            </w:r>
          </w:p>
          <w:p w:rsidR="00917389" w:rsidRPr="00917389" w:rsidRDefault="00964F80" w:rsidP="00E97FDF">
            <w:pPr>
              <w:pStyle w:val="ad"/>
              <w:numPr>
                <w:ilvl w:val="0"/>
                <w:numId w:val="94"/>
              </w:numPr>
              <w:tabs>
                <w:tab w:val="left" w:pos="252"/>
              </w:tabs>
              <w:spacing w:after="0"/>
              <w:jc w:val="both"/>
            </w:pPr>
            <w:r>
              <w:t xml:space="preserve"> эффективность </w:t>
            </w:r>
            <w:r w:rsidR="00917389" w:rsidRPr="00917389">
              <w:t>планировани</w:t>
            </w:r>
            <w:r>
              <w:t>я</w:t>
            </w:r>
            <w:r w:rsidR="00C74E5C">
              <w:t xml:space="preserve"> </w:t>
            </w:r>
            <w:r w:rsidR="00917389" w:rsidRPr="00917389">
              <w:t>предприн</w:t>
            </w:r>
            <w:r w:rsidR="00C74E5C">
              <w:t>и</w:t>
            </w:r>
            <w:r w:rsidR="00917389" w:rsidRPr="00917389">
              <w:t>мательск</w:t>
            </w:r>
            <w:r>
              <w:t>ой</w:t>
            </w:r>
            <w:r w:rsidR="00C74E5C">
              <w:t xml:space="preserve"> </w:t>
            </w:r>
            <w:r w:rsidR="00917389" w:rsidRPr="00917389">
              <w:t>деятельност</w:t>
            </w:r>
            <w:r>
              <w:t>и</w:t>
            </w:r>
            <w:r w:rsidR="00917389" w:rsidRPr="00917389">
              <w:t xml:space="preserve"> в</w:t>
            </w:r>
            <w:r w:rsidR="00C74E5C">
              <w:t xml:space="preserve"> </w:t>
            </w:r>
            <w:r w:rsidR="00917389" w:rsidRPr="00917389">
              <w:t>профессиональной сфере</w:t>
            </w:r>
          </w:p>
        </w:tc>
        <w:tc>
          <w:tcPr>
            <w:tcW w:w="2233" w:type="dxa"/>
            <w:vMerge/>
          </w:tcPr>
          <w:p w:rsidR="00917389" w:rsidRPr="00531E40" w:rsidRDefault="00917389" w:rsidP="000C5190">
            <w:pPr>
              <w:suppressAutoHyphens/>
              <w:jc w:val="center"/>
              <w:rPr>
                <w:rFonts w:ascii="Times New Roman" w:hAnsi="Times New Roman"/>
                <w:i/>
              </w:rPr>
            </w:pPr>
          </w:p>
        </w:tc>
      </w:tr>
    </w:tbl>
    <w:p w:rsidR="00BB792E" w:rsidRPr="00322AAD" w:rsidRDefault="00843872" w:rsidP="00C74E5C">
      <w:pPr>
        <w:rPr>
          <w:rFonts w:ascii="Times New Roman" w:hAnsi="Times New Roman"/>
          <w:b/>
          <w:i/>
        </w:rPr>
      </w:pPr>
      <w:r w:rsidRPr="00843872">
        <w:rPr>
          <w:rFonts w:ascii="Times New Roman" w:hAnsi="Times New Roman"/>
          <w:bCs/>
        </w:rPr>
        <w:br w:type="page"/>
      </w:r>
      <w:r w:rsidR="00C74E5C">
        <w:rPr>
          <w:rFonts w:ascii="Times New Roman" w:hAnsi="Times New Roman"/>
          <w:bCs/>
        </w:rPr>
        <w:t xml:space="preserve">                                                                                                                                           </w:t>
      </w:r>
      <w:r w:rsidR="00A6246A" w:rsidRPr="00322AAD">
        <w:rPr>
          <w:rFonts w:ascii="Times New Roman" w:hAnsi="Times New Roman"/>
          <w:b/>
          <w:i/>
        </w:rPr>
        <w:t xml:space="preserve">Приложение </w:t>
      </w:r>
      <w:r w:rsidR="00A6246A" w:rsidRPr="00322AAD">
        <w:rPr>
          <w:rFonts w:ascii="Times New Roman" w:hAnsi="Times New Roman"/>
          <w:b/>
          <w:i/>
          <w:lang w:val="en-US"/>
        </w:rPr>
        <w:t>II</w:t>
      </w:r>
      <w:r w:rsidR="00A6246A" w:rsidRPr="00322AAD">
        <w:rPr>
          <w:rFonts w:ascii="Times New Roman" w:hAnsi="Times New Roman"/>
          <w:b/>
          <w:i/>
        </w:rPr>
        <w:t>.1</w:t>
      </w:r>
    </w:p>
    <w:p w:rsidR="00273FC5" w:rsidRPr="00322AAD" w:rsidRDefault="002E0155" w:rsidP="00273FC5">
      <w:pPr>
        <w:jc w:val="right"/>
        <w:rPr>
          <w:rFonts w:ascii="Times New Roman" w:hAnsi="Times New Roman"/>
          <w:i/>
          <w:vertAlign w:val="superscript"/>
        </w:rPr>
      </w:pPr>
      <w:r w:rsidRPr="00322AAD">
        <w:rPr>
          <w:rFonts w:ascii="Times New Roman" w:hAnsi="Times New Roman"/>
          <w:b/>
          <w:i/>
        </w:rPr>
        <w:t xml:space="preserve">к </w:t>
      </w:r>
      <w:r w:rsidR="007855ED">
        <w:rPr>
          <w:rFonts w:ascii="Times New Roman" w:hAnsi="Times New Roman"/>
          <w:b/>
          <w:i/>
        </w:rPr>
        <w:t xml:space="preserve">ООП по </w:t>
      </w:r>
      <w:r w:rsidR="007855ED" w:rsidRPr="007855ED">
        <w:rPr>
          <w:rFonts w:ascii="Times New Roman" w:hAnsi="Times New Roman"/>
          <w:i/>
        </w:rPr>
        <w:t>специальности</w:t>
      </w:r>
      <w:r w:rsidR="007855ED">
        <w:rPr>
          <w:rFonts w:ascii="Times New Roman" w:hAnsi="Times New Roman"/>
          <w:b/>
          <w:i/>
        </w:rPr>
        <w:br/>
      </w:r>
      <w:r w:rsidR="00273FC5">
        <w:rPr>
          <w:rFonts w:ascii="Times New Roman" w:hAnsi="Times New Roman"/>
          <w:b/>
          <w:i/>
        </w:rPr>
        <w:t>08.02.01 Строительство и эксплуатация зданий и сооружений</w:t>
      </w:r>
    </w:p>
    <w:p w:rsidR="00A6246A" w:rsidRPr="00322AAD" w:rsidRDefault="00A6246A" w:rsidP="00414C20">
      <w:pPr>
        <w:jc w:val="right"/>
        <w:rPr>
          <w:rFonts w:ascii="Times New Roman" w:hAnsi="Times New Roman"/>
          <w:i/>
          <w:vertAlign w:val="superscript"/>
        </w:rPr>
      </w:pPr>
    </w:p>
    <w:p w:rsidR="00BB792E" w:rsidRPr="00322AAD" w:rsidRDefault="00BB792E" w:rsidP="00414C20">
      <w:pPr>
        <w:jc w:val="center"/>
        <w:rPr>
          <w:rFonts w:ascii="Times New Roman" w:hAnsi="Times New Roman"/>
          <w:b/>
          <w:i/>
        </w:rPr>
      </w:pPr>
    </w:p>
    <w:p w:rsidR="00BB792E" w:rsidRPr="00322AAD" w:rsidRDefault="00BB792E" w:rsidP="00414C20">
      <w:pPr>
        <w:jc w:val="center"/>
        <w:rPr>
          <w:rFonts w:ascii="Times New Roman" w:hAnsi="Times New Roman"/>
          <w:b/>
          <w:i/>
        </w:rPr>
      </w:pPr>
    </w:p>
    <w:p w:rsidR="00091C4A" w:rsidRPr="00C74E5C" w:rsidRDefault="002B3B94" w:rsidP="00414C20">
      <w:pPr>
        <w:jc w:val="center"/>
        <w:rPr>
          <w:rFonts w:ascii="Times New Roman" w:hAnsi="Times New Roman"/>
          <w:b/>
        </w:rPr>
      </w:pPr>
      <w:r>
        <w:rPr>
          <w:rFonts w:ascii="Times New Roman" w:hAnsi="Times New Roman"/>
          <w:b/>
        </w:rPr>
        <w:t>РАБОЧАЯ</w:t>
      </w:r>
      <w:r w:rsidR="009A75B4" w:rsidRPr="00C74E5C">
        <w:rPr>
          <w:rFonts w:ascii="Times New Roman" w:hAnsi="Times New Roman"/>
          <w:b/>
        </w:rPr>
        <w:t xml:space="preserve"> </w:t>
      </w:r>
      <w:r w:rsidR="00091C4A" w:rsidRPr="00C74E5C">
        <w:rPr>
          <w:rFonts w:ascii="Times New Roman" w:hAnsi="Times New Roman"/>
          <w:b/>
        </w:rPr>
        <w:t>ПРОГРАММА УЧЕБНОЙ ДИСЦИПЛИНЫ</w:t>
      </w:r>
    </w:p>
    <w:p w:rsidR="00091C4A" w:rsidRPr="00322AAD" w:rsidRDefault="00091C4A" w:rsidP="00A902CC">
      <w:pPr>
        <w:jc w:val="center"/>
        <w:rPr>
          <w:rFonts w:ascii="Times New Roman" w:hAnsi="Times New Roman"/>
          <w:b/>
          <w:i/>
          <w:u w:val="single"/>
        </w:rPr>
      </w:pPr>
    </w:p>
    <w:p w:rsidR="00A902CC" w:rsidRPr="00C74E5C" w:rsidRDefault="00A902CC" w:rsidP="00A902CC">
      <w:pPr>
        <w:jc w:val="center"/>
        <w:rPr>
          <w:rFonts w:ascii="Times New Roman" w:hAnsi="Times New Roman"/>
          <w:b/>
        </w:rPr>
      </w:pPr>
      <w:r w:rsidRPr="00C74E5C">
        <w:rPr>
          <w:rFonts w:ascii="Times New Roman" w:hAnsi="Times New Roman"/>
          <w:b/>
        </w:rPr>
        <w:t>«ОСНОВЫ ФИЛОСОФИИ»</w:t>
      </w:r>
    </w:p>
    <w:p w:rsidR="00091C4A" w:rsidRPr="00322AAD" w:rsidRDefault="00091C4A" w:rsidP="00414C20">
      <w:pPr>
        <w:rPr>
          <w:rFonts w:ascii="Times New Roman" w:hAnsi="Times New Roman"/>
          <w:b/>
          <w:i/>
        </w:rPr>
      </w:pPr>
    </w:p>
    <w:p w:rsidR="00091C4A" w:rsidRPr="00322AAD" w:rsidRDefault="00091C4A" w:rsidP="00414C20">
      <w:pPr>
        <w:rPr>
          <w:rFonts w:ascii="Times New Roman" w:hAnsi="Times New Roman"/>
          <w:b/>
          <w:i/>
        </w:rPr>
      </w:pPr>
    </w:p>
    <w:p w:rsidR="00091C4A" w:rsidRPr="00322AAD" w:rsidRDefault="00091C4A" w:rsidP="00414C20">
      <w:pPr>
        <w:rPr>
          <w:rFonts w:ascii="Times New Roman" w:hAnsi="Times New Roman"/>
          <w:b/>
          <w:i/>
        </w:rPr>
      </w:pPr>
    </w:p>
    <w:p w:rsidR="00A902CC" w:rsidRDefault="00A902CC" w:rsidP="00414C20">
      <w:pPr>
        <w:jc w:val="center"/>
        <w:rPr>
          <w:rFonts w:ascii="Times New Roman" w:hAnsi="Times New Roman"/>
          <w:b/>
          <w:bCs/>
          <w:i/>
        </w:rPr>
      </w:pPr>
    </w:p>
    <w:p w:rsidR="00A902CC" w:rsidRDefault="00A902CC" w:rsidP="00414C20">
      <w:pPr>
        <w:jc w:val="center"/>
        <w:rPr>
          <w:rFonts w:ascii="Times New Roman" w:hAnsi="Times New Roman"/>
          <w:b/>
          <w:bCs/>
          <w:i/>
        </w:rPr>
      </w:pPr>
    </w:p>
    <w:p w:rsidR="00A902CC" w:rsidRDefault="00A902CC" w:rsidP="00414C20">
      <w:pPr>
        <w:jc w:val="center"/>
        <w:rPr>
          <w:rFonts w:ascii="Times New Roman" w:hAnsi="Times New Roman"/>
          <w:b/>
          <w:bCs/>
          <w:i/>
        </w:rPr>
      </w:pPr>
    </w:p>
    <w:p w:rsidR="00A902CC" w:rsidRDefault="00A902CC" w:rsidP="00414C20">
      <w:pPr>
        <w:jc w:val="center"/>
        <w:rPr>
          <w:rFonts w:ascii="Times New Roman" w:hAnsi="Times New Roman"/>
          <w:b/>
          <w:bCs/>
          <w:i/>
        </w:rPr>
      </w:pPr>
    </w:p>
    <w:p w:rsidR="00A902CC" w:rsidRDefault="00A902CC" w:rsidP="00414C20">
      <w:pPr>
        <w:jc w:val="center"/>
        <w:rPr>
          <w:rFonts w:ascii="Times New Roman" w:hAnsi="Times New Roman"/>
          <w:b/>
          <w:bCs/>
          <w:i/>
        </w:rPr>
      </w:pPr>
    </w:p>
    <w:p w:rsidR="00A902CC" w:rsidRDefault="00A902CC" w:rsidP="00414C20">
      <w:pPr>
        <w:jc w:val="center"/>
        <w:rPr>
          <w:rFonts w:ascii="Times New Roman" w:hAnsi="Times New Roman"/>
          <w:b/>
          <w:bCs/>
          <w:i/>
        </w:rPr>
      </w:pPr>
    </w:p>
    <w:p w:rsidR="00A902CC" w:rsidRDefault="00A902CC" w:rsidP="00414C20">
      <w:pPr>
        <w:jc w:val="center"/>
        <w:rPr>
          <w:rFonts w:ascii="Times New Roman" w:hAnsi="Times New Roman"/>
          <w:b/>
          <w:bCs/>
          <w:i/>
        </w:rPr>
      </w:pPr>
    </w:p>
    <w:p w:rsidR="00A902CC" w:rsidRDefault="00A902CC" w:rsidP="00414C20">
      <w:pPr>
        <w:jc w:val="center"/>
        <w:rPr>
          <w:rFonts w:ascii="Times New Roman" w:hAnsi="Times New Roman"/>
          <w:b/>
          <w:bCs/>
          <w:i/>
        </w:rPr>
      </w:pPr>
    </w:p>
    <w:p w:rsidR="00A902CC" w:rsidRDefault="00A902CC" w:rsidP="00414C20">
      <w:pPr>
        <w:jc w:val="center"/>
        <w:rPr>
          <w:rFonts w:ascii="Times New Roman" w:hAnsi="Times New Roman"/>
          <w:b/>
          <w:bCs/>
          <w:i/>
        </w:rPr>
      </w:pPr>
    </w:p>
    <w:p w:rsidR="00A902CC" w:rsidRDefault="00A902CC" w:rsidP="00414C20">
      <w:pPr>
        <w:jc w:val="center"/>
        <w:rPr>
          <w:rFonts w:ascii="Times New Roman" w:hAnsi="Times New Roman"/>
          <w:b/>
          <w:bCs/>
          <w:i/>
        </w:rPr>
      </w:pPr>
    </w:p>
    <w:p w:rsidR="00A902CC" w:rsidRDefault="00A902CC" w:rsidP="00414C20">
      <w:pPr>
        <w:jc w:val="center"/>
        <w:rPr>
          <w:rFonts w:ascii="Times New Roman" w:hAnsi="Times New Roman"/>
          <w:b/>
          <w:bCs/>
          <w:i/>
        </w:rPr>
      </w:pPr>
    </w:p>
    <w:p w:rsidR="00A902CC" w:rsidRDefault="00A902CC" w:rsidP="00414C20">
      <w:pPr>
        <w:jc w:val="center"/>
        <w:rPr>
          <w:rFonts w:ascii="Times New Roman" w:hAnsi="Times New Roman"/>
          <w:b/>
          <w:bCs/>
          <w:i/>
        </w:rPr>
      </w:pPr>
    </w:p>
    <w:p w:rsidR="00A902CC" w:rsidRDefault="00A902CC" w:rsidP="00414C20">
      <w:pPr>
        <w:jc w:val="center"/>
        <w:rPr>
          <w:rFonts w:ascii="Times New Roman" w:hAnsi="Times New Roman"/>
          <w:b/>
          <w:bCs/>
          <w:i/>
        </w:rPr>
      </w:pPr>
    </w:p>
    <w:p w:rsidR="00A902CC" w:rsidRDefault="00A902CC" w:rsidP="00414C20">
      <w:pPr>
        <w:jc w:val="center"/>
        <w:rPr>
          <w:rFonts w:ascii="Times New Roman" w:hAnsi="Times New Roman"/>
          <w:b/>
          <w:bCs/>
          <w:i/>
        </w:rPr>
      </w:pPr>
    </w:p>
    <w:p w:rsidR="00A902CC" w:rsidRPr="00C74E5C" w:rsidRDefault="00A902CC" w:rsidP="00414C20">
      <w:pPr>
        <w:jc w:val="center"/>
        <w:rPr>
          <w:rFonts w:ascii="Times New Roman" w:hAnsi="Times New Roman"/>
          <w:b/>
          <w:bCs/>
        </w:rPr>
      </w:pPr>
    </w:p>
    <w:p w:rsidR="00A902CC" w:rsidRDefault="00A902CC" w:rsidP="00414C20">
      <w:pPr>
        <w:jc w:val="center"/>
        <w:rPr>
          <w:rFonts w:ascii="Times New Roman" w:hAnsi="Times New Roman"/>
          <w:b/>
          <w:bCs/>
        </w:rPr>
      </w:pPr>
      <w:r w:rsidRPr="00C74E5C">
        <w:rPr>
          <w:rFonts w:ascii="Times New Roman" w:hAnsi="Times New Roman"/>
          <w:b/>
          <w:bCs/>
        </w:rPr>
        <w:t>2018</w:t>
      </w:r>
    </w:p>
    <w:p w:rsidR="00C74E5C" w:rsidRPr="00C74E5C" w:rsidRDefault="00C74E5C" w:rsidP="00414C20">
      <w:pPr>
        <w:jc w:val="center"/>
        <w:rPr>
          <w:rFonts w:ascii="Times New Roman" w:hAnsi="Times New Roman"/>
          <w:b/>
          <w:bCs/>
        </w:rPr>
      </w:pPr>
    </w:p>
    <w:p w:rsidR="00091C4A" w:rsidRPr="00C74E5C" w:rsidRDefault="00091C4A" w:rsidP="00414C20">
      <w:pPr>
        <w:jc w:val="center"/>
        <w:rPr>
          <w:rFonts w:ascii="Times New Roman" w:hAnsi="Times New Roman"/>
          <w:b/>
        </w:rPr>
      </w:pPr>
      <w:r w:rsidRPr="00C74E5C">
        <w:rPr>
          <w:rFonts w:ascii="Times New Roman" w:hAnsi="Times New Roman"/>
          <w:b/>
        </w:rPr>
        <w:t>СОДЕРЖАНИЕ</w:t>
      </w:r>
    </w:p>
    <w:p w:rsidR="00091C4A" w:rsidRPr="00322AAD" w:rsidRDefault="00091C4A" w:rsidP="00414C20">
      <w:pPr>
        <w:rPr>
          <w:rFonts w:ascii="Times New Roman" w:hAnsi="Times New Roman"/>
          <w:b/>
          <w:i/>
        </w:rPr>
      </w:pPr>
    </w:p>
    <w:tbl>
      <w:tblPr>
        <w:tblW w:w="0" w:type="auto"/>
        <w:tblLook w:val="01E0" w:firstRow="1" w:lastRow="1" w:firstColumn="1" w:lastColumn="1" w:noHBand="0" w:noVBand="0"/>
      </w:tblPr>
      <w:tblGrid>
        <w:gridCol w:w="1129"/>
        <w:gridCol w:w="3260"/>
        <w:gridCol w:w="3111"/>
        <w:gridCol w:w="1747"/>
        <w:gridCol w:w="107"/>
      </w:tblGrid>
      <w:tr w:rsidR="00091C4A" w:rsidRPr="00B26BD5" w:rsidTr="00A902CC">
        <w:tc>
          <w:tcPr>
            <w:tcW w:w="7501" w:type="dxa"/>
            <w:gridSpan w:val="3"/>
          </w:tcPr>
          <w:p w:rsidR="00091C4A" w:rsidRPr="00B26BD5" w:rsidRDefault="00091C4A" w:rsidP="00C74E5C">
            <w:pPr>
              <w:numPr>
                <w:ilvl w:val="0"/>
                <w:numId w:val="1"/>
              </w:numPr>
              <w:tabs>
                <w:tab w:val="num" w:pos="284"/>
              </w:tabs>
              <w:suppressAutoHyphens/>
              <w:jc w:val="both"/>
              <w:rPr>
                <w:rFonts w:ascii="Times New Roman" w:hAnsi="Times New Roman"/>
                <w:b/>
              </w:rPr>
            </w:pPr>
            <w:r w:rsidRPr="00B26BD5">
              <w:rPr>
                <w:rFonts w:ascii="Times New Roman" w:hAnsi="Times New Roman"/>
                <w:b/>
              </w:rPr>
              <w:t xml:space="preserve">ОБЩАЯ ХАРАКТЕРИСТИКА </w:t>
            </w:r>
            <w:r w:rsidR="00C74E5C">
              <w:rPr>
                <w:rFonts w:ascii="Times New Roman" w:hAnsi="Times New Roman"/>
                <w:b/>
              </w:rPr>
              <w:t xml:space="preserve"> </w:t>
            </w:r>
            <w:r w:rsidRPr="00B26BD5">
              <w:rPr>
                <w:rFonts w:ascii="Times New Roman" w:hAnsi="Times New Roman"/>
                <w:b/>
              </w:rPr>
              <w:t xml:space="preserve"> </w:t>
            </w:r>
            <w:r w:rsidR="009A75B4" w:rsidRPr="00B26BD5">
              <w:rPr>
                <w:rFonts w:ascii="Times New Roman" w:hAnsi="Times New Roman"/>
                <w:b/>
              </w:rPr>
              <w:t xml:space="preserve">РАБОЧЕЙ </w:t>
            </w:r>
            <w:r w:rsidRPr="00B26BD5">
              <w:rPr>
                <w:rFonts w:ascii="Times New Roman" w:hAnsi="Times New Roman"/>
                <w:b/>
              </w:rPr>
              <w:t>ПРОГРАММЫ УЧЕБНОЙ ДИСЦИПЛИНЫ</w:t>
            </w:r>
          </w:p>
        </w:tc>
        <w:tc>
          <w:tcPr>
            <w:tcW w:w="1854" w:type="dxa"/>
            <w:gridSpan w:val="2"/>
          </w:tcPr>
          <w:p w:rsidR="00091C4A" w:rsidRPr="00B26BD5" w:rsidRDefault="00091C4A" w:rsidP="00414C20">
            <w:pPr>
              <w:rPr>
                <w:rFonts w:ascii="Times New Roman" w:hAnsi="Times New Roman"/>
                <w:b/>
              </w:rPr>
            </w:pPr>
          </w:p>
        </w:tc>
      </w:tr>
      <w:tr w:rsidR="00091C4A" w:rsidRPr="00B26BD5" w:rsidTr="00A902CC">
        <w:tc>
          <w:tcPr>
            <w:tcW w:w="7501" w:type="dxa"/>
            <w:gridSpan w:val="3"/>
          </w:tcPr>
          <w:p w:rsidR="00091C4A" w:rsidRPr="00B26BD5" w:rsidRDefault="00091C4A" w:rsidP="00367101">
            <w:pPr>
              <w:numPr>
                <w:ilvl w:val="0"/>
                <w:numId w:val="1"/>
              </w:numPr>
              <w:tabs>
                <w:tab w:val="num" w:pos="284"/>
              </w:tabs>
              <w:suppressAutoHyphens/>
              <w:jc w:val="both"/>
              <w:rPr>
                <w:rFonts w:ascii="Times New Roman" w:hAnsi="Times New Roman"/>
                <w:b/>
              </w:rPr>
            </w:pPr>
            <w:r w:rsidRPr="00B26BD5">
              <w:rPr>
                <w:rFonts w:ascii="Times New Roman" w:hAnsi="Times New Roman"/>
                <w:b/>
              </w:rPr>
              <w:t xml:space="preserve">СТРУКТУРА </w:t>
            </w:r>
            <w:r w:rsidR="004D2BCE" w:rsidRPr="00B26BD5">
              <w:rPr>
                <w:rFonts w:ascii="Times New Roman" w:hAnsi="Times New Roman"/>
                <w:b/>
              </w:rPr>
              <w:t xml:space="preserve">И СОДЕРЖАНИЕ </w:t>
            </w:r>
            <w:r w:rsidRPr="00B26BD5">
              <w:rPr>
                <w:rFonts w:ascii="Times New Roman" w:hAnsi="Times New Roman"/>
                <w:b/>
              </w:rPr>
              <w:t>УЧЕБНОЙ ДИСЦИПЛИНЫ</w:t>
            </w:r>
          </w:p>
          <w:p w:rsidR="00091C4A" w:rsidRPr="00B26BD5" w:rsidRDefault="0086167C" w:rsidP="00367101">
            <w:pPr>
              <w:numPr>
                <w:ilvl w:val="0"/>
                <w:numId w:val="1"/>
              </w:numPr>
              <w:tabs>
                <w:tab w:val="num" w:pos="284"/>
              </w:tabs>
              <w:suppressAutoHyphens/>
              <w:jc w:val="both"/>
              <w:rPr>
                <w:rFonts w:ascii="Times New Roman" w:hAnsi="Times New Roman"/>
                <w:b/>
              </w:rPr>
            </w:pPr>
            <w:r w:rsidRPr="00B26BD5">
              <w:rPr>
                <w:rFonts w:ascii="Times New Roman" w:hAnsi="Times New Roman"/>
                <w:b/>
              </w:rPr>
              <w:t>УСЛОВИЯ РЕАЛИЗАЦИИ</w:t>
            </w:r>
            <w:r w:rsidR="00376674" w:rsidRPr="00B26BD5">
              <w:rPr>
                <w:rFonts w:ascii="Times New Roman" w:hAnsi="Times New Roman"/>
                <w:b/>
              </w:rPr>
              <w:t xml:space="preserve">УЧЕБНОЙ </w:t>
            </w:r>
            <w:r w:rsidRPr="00B26BD5">
              <w:rPr>
                <w:rFonts w:ascii="Times New Roman" w:hAnsi="Times New Roman"/>
                <w:b/>
              </w:rPr>
              <w:t>ДИСЦИПЛИНЫ</w:t>
            </w:r>
          </w:p>
        </w:tc>
        <w:tc>
          <w:tcPr>
            <w:tcW w:w="1854" w:type="dxa"/>
            <w:gridSpan w:val="2"/>
          </w:tcPr>
          <w:p w:rsidR="00091C4A" w:rsidRPr="00B26BD5" w:rsidRDefault="00091C4A" w:rsidP="00414C20">
            <w:pPr>
              <w:ind w:left="644"/>
              <w:rPr>
                <w:rFonts w:ascii="Times New Roman" w:hAnsi="Times New Roman"/>
                <w:b/>
              </w:rPr>
            </w:pPr>
          </w:p>
        </w:tc>
      </w:tr>
      <w:tr w:rsidR="00091C4A" w:rsidRPr="00B26BD5" w:rsidTr="00A902CC">
        <w:tc>
          <w:tcPr>
            <w:tcW w:w="7501" w:type="dxa"/>
            <w:gridSpan w:val="3"/>
          </w:tcPr>
          <w:p w:rsidR="00091C4A" w:rsidRPr="00B26BD5" w:rsidRDefault="00091C4A" w:rsidP="00367101">
            <w:pPr>
              <w:numPr>
                <w:ilvl w:val="0"/>
                <w:numId w:val="1"/>
              </w:numPr>
              <w:suppressAutoHyphens/>
              <w:jc w:val="both"/>
              <w:rPr>
                <w:rFonts w:ascii="Times New Roman" w:hAnsi="Times New Roman"/>
                <w:b/>
              </w:rPr>
            </w:pPr>
            <w:r w:rsidRPr="00B26BD5">
              <w:rPr>
                <w:rFonts w:ascii="Times New Roman" w:hAnsi="Times New Roman"/>
                <w:b/>
              </w:rPr>
              <w:t>КОНТРОЛЬ И ОЦЕНКА РЕЗУЛЬТАТОВ ОСВОЕНИЯ УЧЕБНОЙ ДИСЦИПЛИНЫ</w:t>
            </w:r>
          </w:p>
          <w:p w:rsidR="00091C4A" w:rsidRDefault="00091C4A"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Pr="00A902CC" w:rsidRDefault="00A902CC" w:rsidP="00E97FDF">
            <w:pPr>
              <w:widowControl w:val="0"/>
              <w:numPr>
                <w:ilvl w:val="0"/>
                <w:numId w:val="96"/>
              </w:numPr>
              <w:spacing w:before="53" w:after="0" w:line="240" w:lineRule="auto"/>
              <w:ind w:right="-11" w:firstLine="0"/>
              <w:jc w:val="center"/>
              <w:rPr>
                <w:rFonts w:ascii="Times New Roman" w:hAnsi="Times New Roman"/>
                <w:b/>
                <w:sz w:val="24"/>
                <w:szCs w:val="24"/>
                <w:lang w:eastAsia="en-US"/>
              </w:rPr>
            </w:pPr>
            <w:r w:rsidRPr="00A902CC">
              <w:rPr>
                <w:rFonts w:ascii="Times New Roman" w:hAnsi="Times New Roman"/>
                <w:b/>
                <w:i/>
              </w:rPr>
              <w:t xml:space="preserve">ОБЩАЯ ХАРАКТЕРИСТИКА </w:t>
            </w:r>
            <w:r w:rsidR="00C74E5C">
              <w:rPr>
                <w:rFonts w:ascii="Times New Roman" w:hAnsi="Times New Roman"/>
                <w:b/>
                <w:i/>
              </w:rPr>
              <w:t xml:space="preserve"> </w:t>
            </w:r>
            <w:r w:rsidRPr="00A902CC">
              <w:rPr>
                <w:rFonts w:ascii="Times New Roman" w:hAnsi="Times New Roman"/>
                <w:b/>
                <w:i/>
              </w:rPr>
              <w:t xml:space="preserve"> РАБОЧЕЙ ПРОГРАММЫ УЧЕБНОЙ ДИСЦИПЛИНЫ     </w:t>
            </w:r>
            <w:r w:rsidRPr="00A902CC">
              <w:rPr>
                <w:rFonts w:ascii="Times New Roman" w:hAnsi="Times New Roman"/>
                <w:b/>
                <w:sz w:val="24"/>
                <w:szCs w:val="24"/>
                <w:lang w:eastAsia="en-US"/>
              </w:rPr>
              <w:t>ОГСЭ.01 Основы философии</w:t>
            </w:r>
          </w:p>
          <w:p w:rsidR="00A902CC" w:rsidRPr="00A902CC" w:rsidRDefault="00A902CC" w:rsidP="00A902CC">
            <w:pPr>
              <w:widowControl w:val="0"/>
              <w:spacing w:before="53" w:after="0" w:line="240" w:lineRule="auto"/>
              <w:ind w:left="463" w:right="-11"/>
              <w:jc w:val="center"/>
              <w:rPr>
                <w:rFonts w:ascii="Times New Roman" w:hAnsi="Times New Roman"/>
                <w:b/>
                <w:sz w:val="24"/>
                <w:szCs w:val="24"/>
                <w:lang w:eastAsia="en-US"/>
              </w:rPr>
            </w:pPr>
          </w:p>
          <w:p w:rsidR="00A902CC" w:rsidRPr="00A902CC" w:rsidRDefault="00A902CC" w:rsidP="00E97FDF">
            <w:pPr>
              <w:widowControl w:val="0"/>
              <w:numPr>
                <w:ilvl w:val="1"/>
                <w:numId w:val="97"/>
              </w:numPr>
              <w:spacing w:after="0" w:line="240" w:lineRule="auto"/>
              <w:ind w:right="-69"/>
              <w:jc w:val="both"/>
              <w:rPr>
                <w:rFonts w:ascii="Times New Roman" w:hAnsi="Times New Roman"/>
                <w:b/>
                <w:bCs/>
                <w:sz w:val="24"/>
                <w:szCs w:val="24"/>
                <w:lang w:eastAsia="en-US"/>
              </w:rPr>
            </w:pPr>
            <w:r w:rsidRPr="00A902CC">
              <w:rPr>
                <w:rFonts w:ascii="Times New Roman" w:hAnsi="Times New Roman"/>
                <w:b/>
                <w:bCs/>
                <w:sz w:val="24"/>
                <w:szCs w:val="24"/>
                <w:lang w:eastAsia="en-US"/>
              </w:rPr>
              <w:t xml:space="preserve">Место дисциплины в структуре основной профессиональной образовательной программы:  </w:t>
            </w:r>
          </w:p>
          <w:p w:rsidR="00A902CC" w:rsidRPr="00A902CC" w:rsidRDefault="00A902CC" w:rsidP="00A902CC">
            <w:pPr>
              <w:widowControl w:val="0"/>
              <w:spacing w:before="53" w:after="0" w:line="240" w:lineRule="auto"/>
              <w:ind w:left="823" w:right="-11"/>
              <w:rPr>
                <w:rFonts w:ascii="Times New Roman" w:hAnsi="Times New Roman"/>
                <w:b/>
                <w:sz w:val="24"/>
                <w:szCs w:val="24"/>
                <w:lang w:eastAsia="en-US"/>
              </w:rPr>
            </w:pPr>
          </w:p>
          <w:p w:rsidR="00A902CC" w:rsidRPr="00A902CC" w:rsidRDefault="00A902CC" w:rsidP="00A902CC">
            <w:pPr>
              <w:widowControl w:val="0"/>
              <w:spacing w:after="0"/>
              <w:ind w:firstLine="463"/>
              <w:jc w:val="both"/>
              <w:rPr>
                <w:rFonts w:ascii="Times New Roman" w:hAnsi="Times New Roman"/>
                <w:sz w:val="24"/>
                <w:szCs w:val="24"/>
                <w:lang w:eastAsia="en-US"/>
              </w:rPr>
            </w:pPr>
            <w:r w:rsidRPr="00A902CC">
              <w:rPr>
                <w:rFonts w:ascii="Times New Roman" w:hAnsi="Times New Roman"/>
                <w:sz w:val="24"/>
                <w:szCs w:val="24"/>
                <w:lang w:eastAsia="en-US"/>
              </w:rPr>
              <w:t xml:space="preserve">Учебная дисциплина ОГСЭ.01 Основы философии является </w:t>
            </w:r>
            <w:r w:rsidRPr="00A902CC">
              <w:rPr>
                <w:rFonts w:ascii="Times New Roman" w:hAnsi="Times New Roman"/>
                <w:sz w:val="24"/>
                <w:szCs w:val="24"/>
              </w:rPr>
              <w:t xml:space="preserve">обязательной частью общегуманитарного и социально-экономического цикла примерной основной образовательной программы в соответствии с ФГОС по профессии </w:t>
            </w:r>
            <w:r w:rsidRPr="00A902CC">
              <w:rPr>
                <w:rFonts w:ascii="Times New Roman" w:hAnsi="Times New Roman"/>
                <w:bCs/>
                <w:sz w:val="24"/>
                <w:szCs w:val="24"/>
                <w:lang w:eastAsia="en-US"/>
              </w:rPr>
              <w:t>08.02.01 Строительство и эксплуатация зданий и сооружений</w:t>
            </w:r>
            <w:r w:rsidRPr="00A902CC">
              <w:rPr>
                <w:rFonts w:ascii="Times New Roman" w:hAnsi="Times New Roman"/>
                <w:sz w:val="24"/>
                <w:szCs w:val="24"/>
                <w:lang w:eastAsia="en-US"/>
              </w:rPr>
              <w:t>.</w:t>
            </w:r>
          </w:p>
          <w:p w:rsidR="00A902CC" w:rsidRPr="00A902CC" w:rsidRDefault="00A902CC" w:rsidP="00A902CC">
            <w:pPr>
              <w:widowControl w:val="0"/>
              <w:spacing w:after="0"/>
              <w:ind w:hanging="102"/>
              <w:jc w:val="both"/>
              <w:rPr>
                <w:rFonts w:ascii="Times New Roman" w:hAnsi="Times New Roman"/>
                <w:sz w:val="24"/>
                <w:szCs w:val="24"/>
              </w:rPr>
            </w:pPr>
            <w:r w:rsidRPr="00A902CC">
              <w:rPr>
                <w:rFonts w:ascii="Times New Roman" w:hAnsi="Times New Roman"/>
                <w:sz w:val="24"/>
                <w:szCs w:val="24"/>
              </w:rPr>
              <w:tab/>
              <w:t xml:space="preserve">Учебная дисциплина </w:t>
            </w:r>
            <w:r w:rsidRPr="00A902CC">
              <w:rPr>
                <w:rFonts w:ascii="Times New Roman" w:hAnsi="Times New Roman"/>
                <w:sz w:val="24"/>
                <w:szCs w:val="24"/>
                <w:lang w:eastAsia="en-US"/>
              </w:rPr>
              <w:t xml:space="preserve">ОГСЭ.01 </w:t>
            </w:r>
            <w:r w:rsidRPr="00A902CC">
              <w:rPr>
                <w:rFonts w:ascii="Times New Roman" w:hAnsi="Times New Roman"/>
                <w:sz w:val="24"/>
                <w:szCs w:val="24"/>
              </w:rPr>
              <w:t xml:space="preserve">«Основы философии» обеспечивает формирование профессиональных и общих компетенций по всем видам деятельности ФГОС по профессии/специальности </w:t>
            </w:r>
            <w:r w:rsidRPr="00A902CC">
              <w:rPr>
                <w:rFonts w:ascii="Times New Roman" w:hAnsi="Times New Roman"/>
                <w:bCs/>
                <w:sz w:val="24"/>
                <w:szCs w:val="24"/>
                <w:lang w:eastAsia="en-US"/>
              </w:rPr>
              <w:t>08.02.01 Строительство и эксплуатация зданий и сооружений</w:t>
            </w:r>
            <w:r w:rsidRPr="00A902CC">
              <w:rPr>
                <w:rFonts w:ascii="Times New Roman" w:hAnsi="Times New Roman"/>
                <w:sz w:val="24"/>
                <w:szCs w:val="24"/>
              </w:rPr>
              <w:t xml:space="preserve">. </w:t>
            </w:r>
          </w:p>
          <w:p w:rsidR="00A902CC" w:rsidRPr="00A902CC" w:rsidRDefault="00A902CC" w:rsidP="00A902CC">
            <w:pPr>
              <w:shd w:val="clear" w:color="auto" w:fill="FFFFFF"/>
              <w:spacing w:after="0"/>
              <w:ind w:firstLine="709"/>
              <w:jc w:val="both"/>
              <w:rPr>
                <w:rFonts w:ascii="Times New Roman" w:hAnsi="Times New Roman"/>
                <w:sz w:val="24"/>
                <w:szCs w:val="24"/>
              </w:rPr>
            </w:pPr>
            <w:r w:rsidRPr="00A902CC">
              <w:rPr>
                <w:rFonts w:ascii="Times New Roman" w:hAnsi="Times New Roman"/>
                <w:sz w:val="24"/>
                <w:szCs w:val="24"/>
              </w:rPr>
              <w:t>Особое значение дисциплина имеет при формировании и развитии общих компетенций:</w:t>
            </w:r>
          </w:p>
          <w:p w:rsidR="00A902CC" w:rsidRPr="00A902CC" w:rsidRDefault="00A902CC" w:rsidP="00A902CC">
            <w:pPr>
              <w:shd w:val="clear" w:color="auto" w:fill="FFFFFF"/>
              <w:spacing w:after="0"/>
              <w:ind w:firstLine="709"/>
              <w:jc w:val="both"/>
              <w:rPr>
                <w:rFonts w:ascii="Times New Roman" w:hAnsi="Times New Roman"/>
                <w:sz w:val="24"/>
                <w:szCs w:val="24"/>
              </w:rPr>
            </w:pPr>
            <w:r w:rsidRPr="00A902CC">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A902CC" w:rsidRPr="00A902CC" w:rsidRDefault="00A902CC" w:rsidP="00A902CC">
            <w:pPr>
              <w:shd w:val="clear" w:color="auto" w:fill="FFFFFF"/>
              <w:spacing w:after="0"/>
              <w:ind w:firstLine="709"/>
              <w:jc w:val="both"/>
              <w:rPr>
                <w:rFonts w:ascii="Times New Roman" w:hAnsi="Times New Roman"/>
                <w:sz w:val="24"/>
                <w:szCs w:val="24"/>
              </w:rPr>
            </w:pPr>
            <w:r w:rsidRPr="00A902CC">
              <w:rPr>
                <w:rFonts w:ascii="Times New Roman" w:hAnsi="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rsidR="00A902CC" w:rsidRPr="00A902CC" w:rsidRDefault="00A902CC" w:rsidP="00A902CC">
            <w:pPr>
              <w:shd w:val="clear" w:color="auto" w:fill="FFFFFF"/>
              <w:spacing w:after="0"/>
              <w:ind w:firstLine="709"/>
              <w:jc w:val="both"/>
              <w:rPr>
                <w:rFonts w:ascii="Times New Roman" w:hAnsi="Times New Roman"/>
                <w:sz w:val="24"/>
                <w:szCs w:val="24"/>
              </w:rPr>
            </w:pPr>
            <w:r w:rsidRPr="00A902CC">
              <w:rPr>
                <w:rFonts w:ascii="Times New Roman" w:hAnsi="Times New Roman"/>
                <w:sz w:val="24"/>
                <w:szCs w:val="24"/>
              </w:rPr>
              <w:t>ОК 04. Работать в коллективе и команде, эффективно взаимодействовать с коллегами, руководством, клиентами;</w:t>
            </w:r>
          </w:p>
          <w:p w:rsidR="00A902CC" w:rsidRPr="00A902CC" w:rsidRDefault="00A902CC" w:rsidP="00A902CC">
            <w:pPr>
              <w:shd w:val="clear" w:color="auto" w:fill="FFFFFF"/>
              <w:spacing w:after="0"/>
              <w:ind w:firstLine="709"/>
              <w:jc w:val="both"/>
              <w:rPr>
                <w:rFonts w:ascii="Times New Roman" w:hAnsi="Times New Roman"/>
                <w:sz w:val="24"/>
                <w:szCs w:val="24"/>
              </w:rPr>
            </w:pPr>
            <w:r w:rsidRPr="00A902CC">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A902CC" w:rsidRPr="00A902CC" w:rsidRDefault="00A902CC" w:rsidP="00A902CC">
            <w:pPr>
              <w:shd w:val="clear" w:color="auto" w:fill="FFFFFF"/>
              <w:spacing w:after="0"/>
              <w:ind w:firstLine="709"/>
              <w:jc w:val="both"/>
              <w:rPr>
                <w:rFonts w:ascii="Times New Roman" w:hAnsi="Times New Roman"/>
                <w:sz w:val="24"/>
                <w:szCs w:val="24"/>
              </w:rPr>
            </w:pPr>
            <w:r w:rsidRPr="00A902CC">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E162F6" w:rsidRDefault="00A902CC" w:rsidP="00C74E5C">
            <w:pPr>
              <w:shd w:val="clear" w:color="auto" w:fill="FFFFFF"/>
              <w:spacing w:after="0"/>
              <w:ind w:firstLine="709"/>
              <w:jc w:val="both"/>
              <w:rPr>
                <w:rFonts w:ascii="Times New Roman" w:hAnsi="Times New Roman"/>
                <w:sz w:val="24"/>
                <w:szCs w:val="24"/>
              </w:rPr>
            </w:pPr>
            <w:r w:rsidRPr="00A902CC">
              <w:rPr>
                <w:rFonts w:ascii="Times New Roman" w:hAnsi="Times New Roman"/>
                <w:sz w:val="24"/>
                <w:szCs w:val="24"/>
              </w:rPr>
              <w:t>ОК 09. Использовать информационные технологии в профессиональной деятельности.</w:t>
            </w:r>
          </w:p>
          <w:p w:rsidR="00B17B48" w:rsidRDefault="00B17B48" w:rsidP="00C74E5C">
            <w:pPr>
              <w:shd w:val="clear" w:color="auto" w:fill="FFFFFF"/>
              <w:spacing w:after="0"/>
              <w:ind w:firstLine="709"/>
              <w:jc w:val="both"/>
              <w:rPr>
                <w:rFonts w:ascii="Times New Roman" w:hAnsi="Times New Roman"/>
                <w:sz w:val="24"/>
                <w:szCs w:val="24"/>
              </w:rPr>
            </w:pPr>
          </w:p>
          <w:p w:rsidR="00B17B48" w:rsidRDefault="00B17B48" w:rsidP="00C74E5C">
            <w:pPr>
              <w:shd w:val="clear" w:color="auto" w:fill="FFFFFF"/>
              <w:spacing w:after="0"/>
              <w:ind w:firstLine="709"/>
              <w:jc w:val="both"/>
              <w:rPr>
                <w:rFonts w:ascii="Times New Roman" w:hAnsi="Times New Roman"/>
                <w:sz w:val="24"/>
                <w:szCs w:val="24"/>
              </w:rPr>
            </w:pPr>
          </w:p>
          <w:p w:rsidR="00B17B48" w:rsidRDefault="00B17B48" w:rsidP="00C74E5C">
            <w:pPr>
              <w:shd w:val="clear" w:color="auto" w:fill="FFFFFF"/>
              <w:spacing w:after="0"/>
              <w:ind w:firstLine="709"/>
              <w:jc w:val="both"/>
              <w:rPr>
                <w:rFonts w:ascii="Times New Roman" w:hAnsi="Times New Roman"/>
                <w:sz w:val="24"/>
                <w:szCs w:val="24"/>
              </w:rPr>
            </w:pPr>
          </w:p>
          <w:p w:rsidR="00B17B48" w:rsidRDefault="00B17B48" w:rsidP="00C74E5C">
            <w:pPr>
              <w:shd w:val="clear" w:color="auto" w:fill="FFFFFF"/>
              <w:spacing w:after="0"/>
              <w:ind w:firstLine="709"/>
              <w:jc w:val="both"/>
              <w:rPr>
                <w:rFonts w:ascii="Times New Roman" w:hAnsi="Times New Roman"/>
                <w:sz w:val="24"/>
                <w:szCs w:val="24"/>
              </w:rPr>
            </w:pPr>
          </w:p>
          <w:p w:rsidR="00B17B48" w:rsidRDefault="00B17B48" w:rsidP="00C74E5C">
            <w:pPr>
              <w:shd w:val="clear" w:color="auto" w:fill="FFFFFF"/>
              <w:spacing w:after="0"/>
              <w:ind w:firstLine="709"/>
              <w:jc w:val="both"/>
              <w:rPr>
                <w:rFonts w:ascii="Times New Roman" w:hAnsi="Times New Roman"/>
                <w:sz w:val="24"/>
                <w:szCs w:val="24"/>
              </w:rPr>
            </w:pPr>
          </w:p>
          <w:p w:rsidR="00B17B48" w:rsidRDefault="00B17B48" w:rsidP="00C74E5C">
            <w:pPr>
              <w:shd w:val="clear" w:color="auto" w:fill="FFFFFF"/>
              <w:spacing w:after="0"/>
              <w:ind w:firstLine="709"/>
              <w:jc w:val="both"/>
              <w:rPr>
                <w:rFonts w:ascii="Times New Roman" w:hAnsi="Times New Roman"/>
                <w:sz w:val="24"/>
                <w:szCs w:val="24"/>
              </w:rPr>
            </w:pPr>
          </w:p>
          <w:p w:rsidR="00B17B48" w:rsidRDefault="00B17B48" w:rsidP="00C74E5C">
            <w:pPr>
              <w:shd w:val="clear" w:color="auto" w:fill="FFFFFF"/>
              <w:spacing w:after="0"/>
              <w:ind w:firstLine="709"/>
              <w:jc w:val="both"/>
              <w:rPr>
                <w:rFonts w:ascii="Times New Roman" w:hAnsi="Times New Roman"/>
                <w:sz w:val="24"/>
                <w:szCs w:val="24"/>
              </w:rPr>
            </w:pPr>
          </w:p>
          <w:p w:rsidR="00B17B48" w:rsidRDefault="00B17B48" w:rsidP="00C74E5C">
            <w:pPr>
              <w:shd w:val="clear" w:color="auto" w:fill="FFFFFF"/>
              <w:spacing w:after="0"/>
              <w:ind w:firstLine="709"/>
              <w:jc w:val="both"/>
              <w:rPr>
                <w:rFonts w:ascii="Times New Roman" w:hAnsi="Times New Roman"/>
                <w:sz w:val="24"/>
                <w:szCs w:val="24"/>
              </w:rPr>
            </w:pPr>
          </w:p>
          <w:p w:rsidR="00B17B48" w:rsidRDefault="00B17B48" w:rsidP="00C74E5C">
            <w:pPr>
              <w:shd w:val="clear" w:color="auto" w:fill="FFFFFF"/>
              <w:spacing w:after="0"/>
              <w:ind w:firstLine="709"/>
              <w:jc w:val="both"/>
              <w:rPr>
                <w:rFonts w:ascii="Times New Roman" w:hAnsi="Times New Roman"/>
                <w:sz w:val="24"/>
                <w:szCs w:val="24"/>
              </w:rPr>
            </w:pPr>
          </w:p>
          <w:p w:rsidR="00B17B48" w:rsidRDefault="00B17B48" w:rsidP="00C74E5C">
            <w:pPr>
              <w:shd w:val="clear" w:color="auto" w:fill="FFFFFF"/>
              <w:spacing w:after="0"/>
              <w:ind w:firstLine="709"/>
              <w:jc w:val="both"/>
              <w:rPr>
                <w:rFonts w:ascii="Times New Roman" w:hAnsi="Times New Roman"/>
                <w:sz w:val="24"/>
                <w:szCs w:val="24"/>
              </w:rPr>
            </w:pPr>
          </w:p>
          <w:p w:rsidR="00B17B48" w:rsidRDefault="00B17B48" w:rsidP="00C74E5C">
            <w:pPr>
              <w:shd w:val="clear" w:color="auto" w:fill="FFFFFF"/>
              <w:spacing w:after="0"/>
              <w:ind w:firstLine="709"/>
              <w:jc w:val="both"/>
              <w:rPr>
                <w:rFonts w:ascii="Times New Roman" w:hAnsi="Times New Roman"/>
                <w:b/>
                <w:bCs/>
                <w:sz w:val="24"/>
                <w:szCs w:val="24"/>
                <w:lang w:eastAsia="en-US"/>
              </w:rPr>
            </w:pPr>
          </w:p>
          <w:p w:rsidR="00E162F6" w:rsidRDefault="00E162F6" w:rsidP="00A902CC">
            <w:pPr>
              <w:widowControl w:val="0"/>
              <w:spacing w:after="0"/>
              <w:ind w:right="-69"/>
              <w:jc w:val="both"/>
              <w:rPr>
                <w:rFonts w:ascii="Times New Roman" w:hAnsi="Times New Roman"/>
                <w:b/>
                <w:bCs/>
                <w:sz w:val="24"/>
                <w:szCs w:val="24"/>
                <w:lang w:eastAsia="en-US"/>
              </w:rPr>
            </w:pPr>
          </w:p>
          <w:p w:rsidR="00A902CC" w:rsidRPr="00A902CC" w:rsidRDefault="00A902CC" w:rsidP="00A902CC">
            <w:pPr>
              <w:widowControl w:val="0"/>
              <w:spacing w:after="0"/>
              <w:ind w:right="-69"/>
              <w:jc w:val="both"/>
              <w:rPr>
                <w:rFonts w:ascii="Times New Roman" w:hAnsi="Times New Roman"/>
                <w:b/>
                <w:bCs/>
                <w:sz w:val="24"/>
                <w:szCs w:val="24"/>
                <w:lang w:eastAsia="en-US"/>
              </w:rPr>
            </w:pPr>
            <w:r w:rsidRPr="00A902CC">
              <w:rPr>
                <w:rFonts w:ascii="Times New Roman" w:hAnsi="Times New Roman"/>
                <w:b/>
                <w:bCs/>
                <w:sz w:val="24"/>
                <w:szCs w:val="24"/>
                <w:lang w:eastAsia="en-US"/>
              </w:rPr>
              <w:t xml:space="preserve">1.2. </w:t>
            </w:r>
            <w:r w:rsidRPr="00A902CC">
              <w:rPr>
                <w:rFonts w:ascii="Times New Roman" w:hAnsi="Times New Roman"/>
                <w:b/>
                <w:sz w:val="24"/>
                <w:szCs w:val="24"/>
              </w:rPr>
              <w:t xml:space="preserve">Цель и планируемые результаты освоения дисциплины:   </w:t>
            </w:r>
          </w:p>
          <w:p w:rsidR="00A902CC" w:rsidRPr="00A902CC" w:rsidRDefault="00A902CC" w:rsidP="00A902CC">
            <w:pPr>
              <w:widowControl w:val="0"/>
              <w:suppressAutoHyphens/>
              <w:spacing w:after="0" w:line="240" w:lineRule="auto"/>
              <w:ind w:firstLine="567"/>
              <w:jc w:val="both"/>
              <w:rPr>
                <w:rFonts w:ascii="Times New Roman" w:hAnsi="Times New Roman"/>
                <w:sz w:val="24"/>
                <w:szCs w:val="24"/>
              </w:rPr>
            </w:pPr>
            <w:r w:rsidRPr="00A902CC">
              <w:rPr>
                <w:rFonts w:ascii="Times New Roman" w:hAnsi="Times New Roman"/>
                <w:sz w:val="24"/>
                <w:szCs w:val="24"/>
              </w:rPr>
              <w:t xml:space="preserve">В рамках программы учебной дисциплины </w:t>
            </w:r>
            <w:r w:rsidRPr="00A902CC">
              <w:rPr>
                <w:rFonts w:ascii="Times New Roman" w:hAnsi="Times New Roman"/>
                <w:sz w:val="24"/>
                <w:szCs w:val="24"/>
                <w:lang w:eastAsia="en-US"/>
              </w:rPr>
              <w:t xml:space="preserve">ОГСЭ.01 </w:t>
            </w:r>
            <w:r w:rsidRPr="00A902CC">
              <w:rPr>
                <w:rFonts w:ascii="Times New Roman" w:hAnsi="Times New Roman"/>
                <w:sz w:val="24"/>
                <w:szCs w:val="24"/>
              </w:rPr>
              <w:t>«Основы философии» обучающимися осваиваются умения и знания.</w:t>
            </w:r>
          </w:p>
          <w:p w:rsidR="00A902CC" w:rsidRPr="00A902CC" w:rsidRDefault="00A902CC" w:rsidP="00A902CC">
            <w:pPr>
              <w:widowControl w:val="0"/>
              <w:suppressAutoHyphens/>
              <w:spacing w:after="0" w:line="240" w:lineRule="auto"/>
              <w:ind w:firstLine="567"/>
              <w:jc w:val="both"/>
              <w:rPr>
                <w:rFonts w:ascii="Times New Roman" w:hAnsi="Times New Roman"/>
                <w:sz w:val="24"/>
                <w:szCs w:val="24"/>
              </w:rPr>
            </w:pPr>
          </w:p>
          <w:p w:rsidR="00A902CC" w:rsidRPr="00B26BD5" w:rsidRDefault="00A902CC" w:rsidP="00A902CC">
            <w:pPr>
              <w:widowControl w:val="0"/>
              <w:spacing w:after="0" w:line="240" w:lineRule="auto"/>
              <w:rPr>
                <w:rFonts w:ascii="Times New Roman" w:hAnsi="Times New Roman"/>
                <w:b/>
              </w:rPr>
            </w:pPr>
          </w:p>
        </w:tc>
        <w:tc>
          <w:tcPr>
            <w:tcW w:w="1854" w:type="dxa"/>
            <w:gridSpan w:val="2"/>
          </w:tcPr>
          <w:p w:rsidR="00091C4A" w:rsidRPr="00B26BD5" w:rsidRDefault="00091C4A" w:rsidP="00414C20">
            <w:pPr>
              <w:rPr>
                <w:rFonts w:ascii="Times New Roman" w:hAnsi="Times New Roman"/>
                <w:b/>
              </w:rPr>
            </w:pPr>
          </w:p>
        </w:tc>
      </w:tr>
      <w:tr w:rsidR="00A902CC" w:rsidRPr="00390130" w:rsidTr="00A90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7" w:type="dxa"/>
          <w:trHeight w:val="649"/>
        </w:trPr>
        <w:tc>
          <w:tcPr>
            <w:tcW w:w="1129" w:type="dxa"/>
            <w:hideMark/>
          </w:tcPr>
          <w:p w:rsidR="00A902CC" w:rsidRPr="00390130" w:rsidRDefault="00A902CC" w:rsidP="001C06A6">
            <w:pPr>
              <w:suppressAutoHyphens/>
              <w:spacing w:after="0" w:line="240" w:lineRule="auto"/>
              <w:jc w:val="center"/>
              <w:rPr>
                <w:rFonts w:ascii="Times New Roman" w:hAnsi="Times New Roman"/>
                <w:sz w:val="24"/>
                <w:szCs w:val="24"/>
              </w:rPr>
            </w:pPr>
            <w:r w:rsidRPr="00390130">
              <w:rPr>
                <w:rFonts w:ascii="Times New Roman" w:hAnsi="Times New Roman"/>
                <w:sz w:val="24"/>
                <w:szCs w:val="24"/>
              </w:rPr>
              <w:t xml:space="preserve">Код </w:t>
            </w:r>
          </w:p>
          <w:p w:rsidR="00A902CC" w:rsidRPr="00390130" w:rsidRDefault="00A902CC" w:rsidP="001C06A6">
            <w:pPr>
              <w:suppressAutoHyphens/>
              <w:spacing w:after="0" w:line="240" w:lineRule="auto"/>
              <w:jc w:val="center"/>
              <w:rPr>
                <w:rFonts w:ascii="Times New Roman" w:hAnsi="Times New Roman"/>
                <w:sz w:val="24"/>
                <w:szCs w:val="24"/>
              </w:rPr>
            </w:pPr>
            <w:r w:rsidRPr="00390130">
              <w:rPr>
                <w:rFonts w:ascii="Times New Roman" w:hAnsi="Times New Roman"/>
                <w:sz w:val="24"/>
                <w:szCs w:val="24"/>
              </w:rPr>
              <w:t>ПК, ОК</w:t>
            </w:r>
          </w:p>
        </w:tc>
        <w:tc>
          <w:tcPr>
            <w:tcW w:w="3261" w:type="dxa"/>
            <w:hideMark/>
          </w:tcPr>
          <w:p w:rsidR="00A902CC" w:rsidRPr="00390130" w:rsidRDefault="00A902CC" w:rsidP="001C06A6">
            <w:pPr>
              <w:suppressAutoHyphens/>
              <w:spacing w:after="0" w:line="240" w:lineRule="auto"/>
              <w:jc w:val="center"/>
              <w:rPr>
                <w:rFonts w:ascii="Times New Roman" w:hAnsi="Times New Roman"/>
                <w:sz w:val="24"/>
                <w:szCs w:val="24"/>
              </w:rPr>
            </w:pPr>
            <w:r w:rsidRPr="00390130">
              <w:rPr>
                <w:rFonts w:ascii="Times New Roman" w:hAnsi="Times New Roman"/>
                <w:sz w:val="24"/>
                <w:szCs w:val="24"/>
              </w:rPr>
              <w:t>Умения</w:t>
            </w:r>
          </w:p>
        </w:tc>
        <w:tc>
          <w:tcPr>
            <w:tcW w:w="4858" w:type="dxa"/>
            <w:gridSpan w:val="2"/>
            <w:hideMark/>
          </w:tcPr>
          <w:p w:rsidR="00A902CC" w:rsidRPr="00390130" w:rsidRDefault="00A902CC" w:rsidP="001C06A6">
            <w:pPr>
              <w:suppressAutoHyphens/>
              <w:spacing w:after="0" w:line="240" w:lineRule="auto"/>
              <w:jc w:val="center"/>
              <w:rPr>
                <w:rFonts w:ascii="Times New Roman" w:hAnsi="Times New Roman"/>
                <w:sz w:val="24"/>
                <w:szCs w:val="24"/>
              </w:rPr>
            </w:pPr>
            <w:r w:rsidRPr="00390130">
              <w:rPr>
                <w:rFonts w:ascii="Times New Roman" w:hAnsi="Times New Roman"/>
                <w:sz w:val="24"/>
                <w:szCs w:val="24"/>
              </w:rPr>
              <w:t>Знания</w:t>
            </w:r>
          </w:p>
        </w:tc>
      </w:tr>
      <w:tr w:rsidR="00A902CC" w:rsidRPr="00A902CC" w:rsidTr="00A90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7" w:type="dxa"/>
          <w:trHeight w:val="212"/>
        </w:trPr>
        <w:tc>
          <w:tcPr>
            <w:tcW w:w="1129" w:type="dxa"/>
          </w:tcPr>
          <w:p w:rsidR="00A902CC" w:rsidRPr="00A902CC" w:rsidRDefault="00A902CC" w:rsidP="001C06A6">
            <w:pPr>
              <w:jc w:val="both"/>
              <w:rPr>
                <w:rFonts w:ascii="Times New Roman" w:hAnsi="Times New Roman"/>
                <w:bCs/>
              </w:rPr>
            </w:pPr>
            <w:r w:rsidRPr="00A902CC">
              <w:rPr>
                <w:rFonts w:ascii="Times New Roman" w:hAnsi="Times New Roman"/>
                <w:bCs/>
              </w:rPr>
              <w:t xml:space="preserve">ОК 1 </w:t>
            </w:r>
          </w:p>
        </w:tc>
        <w:tc>
          <w:tcPr>
            <w:tcW w:w="3261" w:type="dxa"/>
          </w:tcPr>
          <w:p w:rsidR="00A902CC" w:rsidRPr="00A902CC" w:rsidRDefault="00A902CC" w:rsidP="00E97FDF">
            <w:pPr>
              <w:pStyle w:val="ad"/>
              <w:numPr>
                <w:ilvl w:val="0"/>
                <w:numId w:val="99"/>
              </w:numPr>
              <w:tabs>
                <w:tab w:val="left" w:pos="173"/>
              </w:tabs>
              <w:spacing w:before="0" w:after="0"/>
              <w:ind w:left="0" w:firstLine="0"/>
              <w:contextualSpacing/>
              <w:jc w:val="both"/>
              <w:rPr>
                <w:sz w:val="22"/>
                <w:szCs w:val="22"/>
              </w:rPr>
            </w:pPr>
            <w:r w:rsidRPr="00A902CC">
              <w:rPr>
                <w:sz w:val="22"/>
                <w:szCs w:val="22"/>
              </w:rPr>
              <w:t>ориентироваться в наиболее общих философских проблемах бытия, познания, ценностей, свободы и смысла жизни как основах формирования культуры гражданина и будущего специалиста, социокультурный контекст</w:t>
            </w:r>
          </w:p>
        </w:tc>
        <w:tc>
          <w:tcPr>
            <w:tcW w:w="4858" w:type="dxa"/>
            <w:gridSpan w:val="2"/>
          </w:tcPr>
          <w:p w:rsidR="00A902CC" w:rsidRPr="00A902CC" w:rsidRDefault="00A902CC" w:rsidP="00E97FDF">
            <w:pPr>
              <w:pStyle w:val="ad"/>
              <w:numPr>
                <w:ilvl w:val="0"/>
                <w:numId w:val="100"/>
              </w:numPr>
              <w:tabs>
                <w:tab w:val="left" w:pos="255"/>
                <w:tab w:val="left" w:pos="1134"/>
              </w:tabs>
              <w:spacing w:before="0" w:after="0"/>
              <w:ind w:left="0" w:firstLine="0"/>
              <w:contextualSpacing/>
              <w:jc w:val="both"/>
              <w:rPr>
                <w:sz w:val="22"/>
                <w:szCs w:val="22"/>
              </w:rPr>
            </w:pPr>
            <w:r w:rsidRPr="00A902CC">
              <w:rPr>
                <w:sz w:val="22"/>
                <w:szCs w:val="22"/>
              </w:rPr>
              <w:t>основные категории и понятия философии;</w:t>
            </w:r>
          </w:p>
          <w:p w:rsidR="00A902CC" w:rsidRPr="00A902CC" w:rsidRDefault="00A902CC" w:rsidP="00E97FDF">
            <w:pPr>
              <w:pStyle w:val="ad"/>
              <w:numPr>
                <w:ilvl w:val="0"/>
                <w:numId w:val="100"/>
              </w:numPr>
              <w:tabs>
                <w:tab w:val="left" w:pos="255"/>
                <w:tab w:val="left" w:pos="1134"/>
              </w:tabs>
              <w:spacing w:before="0" w:after="0"/>
              <w:ind w:left="0" w:firstLine="0"/>
              <w:contextualSpacing/>
              <w:jc w:val="both"/>
              <w:rPr>
                <w:sz w:val="22"/>
                <w:szCs w:val="22"/>
              </w:rPr>
            </w:pPr>
            <w:r w:rsidRPr="00A902CC">
              <w:rPr>
                <w:sz w:val="22"/>
                <w:szCs w:val="22"/>
              </w:rPr>
              <w:t>роль философии в жизни человека и общества;</w:t>
            </w:r>
          </w:p>
          <w:p w:rsidR="00A902CC" w:rsidRPr="00A902CC" w:rsidRDefault="00A902CC" w:rsidP="00E97FDF">
            <w:pPr>
              <w:pStyle w:val="ad"/>
              <w:numPr>
                <w:ilvl w:val="0"/>
                <w:numId w:val="100"/>
              </w:numPr>
              <w:tabs>
                <w:tab w:val="left" w:pos="255"/>
                <w:tab w:val="left" w:pos="1134"/>
              </w:tabs>
              <w:spacing w:before="0" w:after="0"/>
              <w:ind w:left="0" w:firstLine="0"/>
              <w:contextualSpacing/>
              <w:jc w:val="both"/>
              <w:rPr>
                <w:sz w:val="22"/>
                <w:szCs w:val="22"/>
              </w:rPr>
            </w:pPr>
            <w:r w:rsidRPr="00A902CC">
              <w:rPr>
                <w:sz w:val="22"/>
                <w:szCs w:val="22"/>
              </w:rPr>
              <w:t>основы философского учения о бытии;</w:t>
            </w:r>
          </w:p>
          <w:p w:rsidR="00A902CC" w:rsidRPr="00A902CC" w:rsidRDefault="00A902CC" w:rsidP="00E97FDF">
            <w:pPr>
              <w:pStyle w:val="ad"/>
              <w:numPr>
                <w:ilvl w:val="0"/>
                <w:numId w:val="100"/>
              </w:numPr>
              <w:tabs>
                <w:tab w:val="left" w:pos="255"/>
                <w:tab w:val="left" w:pos="1134"/>
              </w:tabs>
              <w:spacing w:before="0" w:after="0"/>
              <w:ind w:left="0" w:firstLine="0"/>
              <w:contextualSpacing/>
              <w:jc w:val="both"/>
              <w:rPr>
                <w:sz w:val="22"/>
                <w:szCs w:val="22"/>
              </w:rPr>
            </w:pPr>
            <w:r w:rsidRPr="00A902CC">
              <w:rPr>
                <w:sz w:val="22"/>
                <w:szCs w:val="22"/>
              </w:rPr>
              <w:t>сущность процесса познания;</w:t>
            </w:r>
          </w:p>
          <w:p w:rsidR="00A902CC" w:rsidRPr="00A902CC" w:rsidRDefault="00A902CC" w:rsidP="00E97FDF">
            <w:pPr>
              <w:pStyle w:val="ad"/>
              <w:numPr>
                <w:ilvl w:val="0"/>
                <w:numId w:val="100"/>
              </w:numPr>
              <w:tabs>
                <w:tab w:val="left" w:pos="255"/>
                <w:tab w:val="left" w:pos="1134"/>
              </w:tabs>
              <w:spacing w:before="0" w:after="0"/>
              <w:ind w:left="0" w:firstLine="0"/>
              <w:contextualSpacing/>
              <w:jc w:val="both"/>
              <w:rPr>
                <w:sz w:val="22"/>
                <w:szCs w:val="22"/>
              </w:rPr>
            </w:pPr>
            <w:r w:rsidRPr="00A902CC">
              <w:rPr>
                <w:sz w:val="22"/>
                <w:szCs w:val="22"/>
              </w:rPr>
              <w:t>основы научной, философской и религиозной картин мира;</w:t>
            </w:r>
          </w:p>
          <w:p w:rsidR="00A902CC" w:rsidRPr="00A902CC" w:rsidRDefault="00A902CC" w:rsidP="001C06A6">
            <w:pPr>
              <w:rPr>
                <w:rFonts w:ascii="Times New Roman" w:hAnsi="Times New Roman"/>
              </w:rPr>
            </w:pPr>
          </w:p>
        </w:tc>
      </w:tr>
      <w:tr w:rsidR="00A902CC" w:rsidRPr="00A902CC" w:rsidTr="00A90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7" w:type="dxa"/>
          <w:trHeight w:val="212"/>
        </w:trPr>
        <w:tc>
          <w:tcPr>
            <w:tcW w:w="1129" w:type="dxa"/>
          </w:tcPr>
          <w:p w:rsidR="00A902CC" w:rsidRPr="00A902CC" w:rsidRDefault="00A902CC" w:rsidP="001C06A6">
            <w:pPr>
              <w:jc w:val="both"/>
              <w:rPr>
                <w:rFonts w:ascii="Times New Roman" w:hAnsi="Times New Roman"/>
                <w:bCs/>
              </w:rPr>
            </w:pPr>
            <w:r w:rsidRPr="00A902CC">
              <w:rPr>
                <w:rFonts w:ascii="Times New Roman" w:hAnsi="Times New Roman"/>
                <w:bCs/>
              </w:rPr>
              <w:t>ОК 2</w:t>
            </w:r>
          </w:p>
        </w:tc>
        <w:tc>
          <w:tcPr>
            <w:tcW w:w="3261" w:type="dxa"/>
          </w:tcPr>
          <w:p w:rsidR="00A902CC" w:rsidRPr="00A902CC" w:rsidRDefault="00A902CC" w:rsidP="001C06A6">
            <w:pPr>
              <w:pStyle w:val="ad"/>
              <w:tabs>
                <w:tab w:val="left" w:pos="360"/>
              </w:tabs>
              <w:ind w:left="0"/>
              <w:jc w:val="both"/>
              <w:rPr>
                <w:sz w:val="22"/>
                <w:szCs w:val="22"/>
              </w:rPr>
            </w:pPr>
            <w:r w:rsidRPr="00A902CC">
              <w:rPr>
                <w:sz w:val="22"/>
                <w:szCs w:val="22"/>
              </w:rPr>
              <w:t>- осуществлять поиск, анализ и интерпретацию информации, необходимой для выполнения задач профессиональной деятельности</w:t>
            </w:r>
          </w:p>
        </w:tc>
        <w:tc>
          <w:tcPr>
            <w:tcW w:w="4858" w:type="dxa"/>
            <w:gridSpan w:val="2"/>
          </w:tcPr>
          <w:p w:rsidR="00A902CC" w:rsidRPr="00A902CC" w:rsidRDefault="00A902CC" w:rsidP="00E97FDF">
            <w:pPr>
              <w:pStyle w:val="ad"/>
              <w:numPr>
                <w:ilvl w:val="0"/>
                <w:numId w:val="99"/>
              </w:numPr>
              <w:tabs>
                <w:tab w:val="left" w:pos="255"/>
              </w:tabs>
              <w:spacing w:before="0" w:after="0"/>
              <w:ind w:left="0" w:firstLine="13"/>
              <w:contextualSpacing/>
              <w:jc w:val="both"/>
              <w:rPr>
                <w:sz w:val="22"/>
                <w:szCs w:val="22"/>
              </w:rPr>
            </w:pPr>
            <w:r w:rsidRPr="00A902CC">
              <w:rPr>
                <w:sz w:val="22"/>
                <w:szCs w:val="22"/>
              </w:rPr>
              <w:t>о социальных и этических проблемах, связанных с развитием и использованием достижений науки, техники и технологий по выбранному профилю профессиональной деятельности</w:t>
            </w:r>
          </w:p>
        </w:tc>
      </w:tr>
      <w:tr w:rsidR="00A902CC" w:rsidRPr="00A902CC" w:rsidTr="00A90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7" w:type="dxa"/>
          <w:trHeight w:val="212"/>
        </w:trPr>
        <w:tc>
          <w:tcPr>
            <w:tcW w:w="1129" w:type="dxa"/>
          </w:tcPr>
          <w:p w:rsidR="00A902CC" w:rsidRPr="00A902CC" w:rsidRDefault="00A902CC" w:rsidP="001C06A6">
            <w:pPr>
              <w:jc w:val="both"/>
              <w:rPr>
                <w:rFonts w:ascii="Times New Roman" w:hAnsi="Times New Roman"/>
                <w:bCs/>
              </w:rPr>
            </w:pPr>
            <w:r w:rsidRPr="00A902CC">
              <w:rPr>
                <w:rFonts w:ascii="Times New Roman" w:hAnsi="Times New Roman"/>
                <w:bCs/>
              </w:rPr>
              <w:t xml:space="preserve">ОК 4 </w:t>
            </w:r>
          </w:p>
        </w:tc>
        <w:tc>
          <w:tcPr>
            <w:tcW w:w="3261" w:type="dxa"/>
          </w:tcPr>
          <w:p w:rsidR="00A902CC" w:rsidRPr="00A902CC" w:rsidRDefault="00A902CC" w:rsidP="001C06A6">
            <w:pPr>
              <w:rPr>
                <w:rFonts w:ascii="Times New Roman" w:hAnsi="Times New Roman"/>
                <w:bCs/>
              </w:rPr>
            </w:pPr>
            <w:r w:rsidRPr="00A902CC">
              <w:rPr>
                <w:rFonts w:ascii="Times New Roman" w:hAnsi="Times New Roman"/>
              </w:rPr>
              <w:t>- выстраивать общение на основе общечеловеческих ценностей</w:t>
            </w:r>
          </w:p>
        </w:tc>
        <w:tc>
          <w:tcPr>
            <w:tcW w:w="4858" w:type="dxa"/>
            <w:gridSpan w:val="2"/>
          </w:tcPr>
          <w:p w:rsidR="00A902CC" w:rsidRPr="00A902CC" w:rsidRDefault="00A902CC" w:rsidP="00E97FDF">
            <w:pPr>
              <w:pStyle w:val="ad"/>
              <w:numPr>
                <w:ilvl w:val="0"/>
                <w:numId w:val="100"/>
              </w:numPr>
              <w:tabs>
                <w:tab w:val="left" w:pos="193"/>
                <w:tab w:val="left" w:pos="1134"/>
              </w:tabs>
              <w:spacing w:before="0" w:after="0"/>
              <w:ind w:left="0" w:firstLine="0"/>
              <w:contextualSpacing/>
              <w:jc w:val="both"/>
              <w:rPr>
                <w:sz w:val="22"/>
                <w:szCs w:val="22"/>
              </w:rPr>
            </w:pPr>
            <w:r w:rsidRPr="00A902CC">
              <w:rPr>
                <w:sz w:val="22"/>
                <w:szCs w:val="22"/>
              </w:rPr>
              <w:t>общечеловеческие ценности, как основа поведения в коллективе, команде</w:t>
            </w:r>
          </w:p>
        </w:tc>
      </w:tr>
      <w:tr w:rsidR="00A902CC" w:rsidRPr="00A902CC" w:rsidTr="00A90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7" w:type="dxa"/>
          <w:trHeight w:val="212"/>
        </w:trPr>
        <w:tc>
          <w:tcPr>
            <w:tcW w:w="1129" w:type="dxa"/>
          </w:tcPr>
          <w:p w:rsidR="00A902CC" w:rsidRPr="00A902CC" w:rsidRDefault="00A902CC" w:rsidP="001C06A6">
            <w:pPr>
              <w:jc w:val="both"/>
              <w:rPr>
                <w:rFonts w:ascii="Times New Roman" w:hAnsi="Times New Roman"/>
                <w:bCs/>
              </w:rPr>
            </w:pPr>
            <w:r w:rsidRPr="00A902CC">
              <w:rPr>
                <w:rFonts w:ascii="Times New Roman" w:hAnsi="Times New Roman"/>
                <w:bCs/>
              </w:rPr>
              <w:t xml:space="preserve">ОК 5 </w:t>
            </w:r>
          </w:p>
        </w:tc>
        <w:tc>
          <w:tcPr>
            <w:tcW w:w="3261" w:type="dxa"/>
          </w:tcPr>
          <w:p w:rsidR="00A902CC" w:rsidRPr="00A902CC" w:rsidRDefault="00A902CC" w:rsidP="001C06A6">
            <w:pPr>
              <w:jc w:val="both"/>
              <w:rPr>
                <w:rFonts w:ascii="Times New Roman" w:hAnsi="Times New Roman"/>
                <w:bCs/>
              </w:rPr>
            </w:pPr>
            <w:r w:rsidRPr="00A902CC">
              <w:rPr>
                <w:rFonts w:ascii="Times New Roman" w:hAnsi="Times New Roman"/>
              </w:rPr>
              <w:t>- выстраивать общение на основе общечеловеческих ценностей</w:t>
            </w:r>
          </w:p>
        </w:tc>
        <w:tc>
          <w:tcPr>
            <w:tcW w:w="4858" w:type="dxa"/>
            <w:gridSpan w:val="2"/>
          </w:tcPr>
          <w:p w:rsidR="00A902CC" w:rsidRPr="00A902CC" w:rsidRDefault="00A902CC" w:rsidP="001C06A6">
            <w:pPr>
              <w:pStyle w:val="ad"/>
              <w:tabs>
                <w:tab w:val="left" w:pos="396"/>
              </w:tabs>
              <w:ind w:left="0"/>
              <w:jc w:val="both"/>
              <w:rPr>
                <w:sz w:val="22"/>
                <w:szCs w:val="22"/>
              </w:rPr>
            </w:pPr>
            <w:r w:rsidRPr="00A902CC">
              <w:rPr>
                <w:sz w:val="22"/>
                <w:szCs w:val="22"/>
              </w:rPr>
              <w:t>- о природе ценностей, их месте в жизни общества и личности</w:t>
            </w:r>
          </w:p>
        </w:tc>
      </w:tr>
      <w:tr w:rsidR="00A902CC" w:rsidRPr="00A902CC" w:rsidTr="00A90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7" w:type="dxa"/>
          <w:trHeight w:val="212"/>
        </w:trPr>
        <w:tc>
          <w:tcPr>
            <w:tcW w:w="1129" w:type="dxa"/>
          </w:tcPr>
          <w:p w:rsidR="00A902CC" w:rsidRPr="00A902CC" w:rsidRDefault="00A902CC" w:rsidP="001C06A6">
            <w:pPr>
              <w:jc w:val="both"/>
              <w:rPr>
                <w:rFonts w:ascii="Times New Roman" w:hAnsi="Times New Roman"/>
                <w:bCs/>
              </w:rPr>
            </w:pPr>
            <w:r w:rsidRPr="00A902CC">
              <w:rPr>
                <w:rFonts w:ascii="Times New Roman" w:hAnsi="Times New Roman"/>
                <w:bCs/>
              </w:rPr>
              <w:t xml:space="preserve">ОК 6 </w:t>
            </w:r>
          </w:p>
        </w:tc>
        <w:tc>
          <w:tcPr>
            <w:tcW w:w="3261" w:type="dxa"/>
          </w:tcPr>
          <w:p w:rsidR="00A902CC" w:rsidRPr="00A902CC" w:rsidRDefault="00A902CC" w:rsidP="00E97FDF">
            <w:pPr>
              <w:pStyle w:val="ad"/>
              <w:numPr>
                <w:ilvl w:val="0"/>
                <w:numId w:val="101"/>
              </w:numPr>
              <w:tabs>
                <w:tab w:val="left" w:pos="325"/>
              </w:tabs>
              <w:spacing w:before="0" w:after="0"/>
              <w:ind w:left="0" w:firstLine="0"/>
              <w:contextualSpacing/>
              <w:rPr>
                <w:bCs/>
                <w:sz w:val="22"/>
                <w:szCs w:val="22"/>
              </w:rPr>
            </w:pPr>
            <w:r w:rsidRPr="00A902CC">
              <w:rPr>
                <w:sz w:val="22"/>
                <w:szCs w:val="22"/>
              </w:rPr>
              <w:t>выстраивать общение на основе общечеловеческих ценностей</w:t>
            </w:r>
          </w:p>
        </w:tc>
        <w:tc>
          <w:tcPr>
            <w:tcW w:w="4858" w:type="dxa"/>
            <w:gridSpan w:val="2"/>
          </w:tcPr>
          <w:p w:rsidR="00A902CC" w:rsidRPr="00A902CC" w:rsidRDefault="00A902CC" w:rsidP="00E97FDF">
            <w:pPr>
              <w:pStyle w:val="ad"/>
              <w:numPr>
                <w:ilvl w:val="0"/>
                <w:numId w:val="100"/>
              </w:numPr>
              <w:tabs>
                <w:tab w:val="left" w:pos="255"/>
                <w:tab w:val="left" w:pos="1134"/>
              </w:tabs>
              <w:spacing w:before="0" w:after="0"/>
              <w:ind w:left="0" w:firstLine="0"/>
              <w:contextualSpacing/>
              <w:jc w:val="both"/>
              <w:rPr>
                <w:bCs/>
                <w:sz w:val="22"/>
                <w:szCs w:val="22"/>
              </w:rPr>
            </w:pPr>
            <w:r w:rsidRPr="00A902CC">
              <w:rPr>
                <w:sz w:val="22"/>
                <w:szCs w:val="22"/>
              </w:rPr>
              <w:t>об условиях формирования личности, свободе и ответственности за сохранение жизни, культуры, окружающей среды</w:t>
            </w:r>
          </w:p>
        </w:tc>
      </w:tr>
      <w:tr w:rsidR="00A902CC" w:rsidRPr="00A902CC" w:rsidTr="00A90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7" w:type="dxa"/>
          <w:trHeight w:val="212"/>
        </w:trPr>
        <w:tc>
          <w:tcPr>
            <w:tcW w:w="1129" w:type="dxa"/>
          </w:tcPr>
          <w:p w:rsidR="00A902CC" w:rsidRPr="00A902CC" w:rsidRDefault="00A902CC" w:rsidP="001C06A6">
            <w:pPr>
              <w:jc w:val="both"/>
              <w:rPr>
                <w:rFonts w:ascii="Times New Roman" w:hAnsi="Times New Roman"/>
                <w:bCs/>
              </w:rPr>
            </w:pPr>
            <w:r w:rsidRPr="00A902CC">
              <w:rPr>
                <w:rFonts w:ascii="Times New Roman" w:hAnsi="Times New Roman"/>
                <w:bCs/>
              </w:rPr>
              <w:t>ОК 9</w:t>
            </w:r>
          </w:p>
        </w:tc>
        <w:tc>
          <w:tcPr>
            <w:tcW w:w="3261" w:type="dxa"/>
          </w:tcPr>
          <w:p w:rsidR="00A902CC" w:rsidRPr="00A902CC" w:rsidRDefault="00A902CC" w:rsidP="00E97FDF">
            <w:pPr>
              <w:pStyle w:val="ad"/>
              <w:numPr>
                <w:ilvl w:val="0"/>
                <w:numId w:val="101"/>
              </w:numPr>
              <w:tabs>
                <w:tab w:val="left" w:pos="325"/>
              </w:tabs>
              <w:spacing w:before="0" w:after="0"/>
              <w:ind w:left="0" w:firstLine="0"/>
              <w:contextualSpacing/>
              <w:rPr>
                <w:sz w:val="22"/>
                <w:szCs w:val="22"/>
              </w:rPr>
            </w:pPr>
            <w:r w:rsidRPr="00A902CC">
              <w:rPr>
                <w:sz w:val="22"/>
                <w:szCs w:val="22"/>
              </w:rPr>
              <w:t>осуществлять поиск, анализ и интерпретацию информации, необходимой для выполнения задач профессиональной деятельности</w:t>
            </w:r>
          </w:p>
        </w:tc>
        <w:tc>
          <w:tcPr>
            <w:tcW w:w="4858" w:type="dxa"/>
            <w:gridSpan w:val="2"/>
          </w:tcPr>
          <w:p w:rsidR="00A902CC" w:rsidRPr="00A902CC" w:rsidRDefault="00A902CC" w:rsidP="00E97FDF">
            <w:pPr>
              <w:pStyle w:val="ad"/>
              <w:numPr>
                <w:ilvl w:val="0"/>
                <w:numId w:val="100"/>
              </w:numPr>
              <w:tabs>
                <w:tab w:val="left" w:pos="255"/>
                <w:tab w:val="left" w:pos="1134"/>
              </w:tabs>
              <w:spacing w:before="0" w:after="0"/>
              <w:ind w:left="0" w:firstLine="0"/>
              <w:contextualSpacing/>
              <w:jc w:val="both"/>
              <w:rPr>
                <w:sz w:val="22"/>
                <w:szCs w:val="22"/>
              </w:rPr>
            </w:pPr>
            <w:r w:rsidRPr="00A902CC">
              <w:rPr>
                <w:sz w:val="22"/>
                <w:szCs w:val="22"/>
              </w:rPr>
              <w:t>о социальных и этических проблемах, связанных с развитием и использованием достижений науки, техники и технологий по выбранному профилю профессиональной деятельности</w:t>
            </w:r>
          </w:p>
        </w:tc>
      </w:tr>
    </w:tbl>
    <w:p w:rsidR="00BF4F26" w:rsidRPr="00A902CC" w:rsidRDefault="00BF4F26" w:rsidP="00414C20">
      <w:pPr>
        <w:spacing w:after="0"/>
        <w:jc w:val="both"/>
        <w:rPr>
          <w:rFonts w:ascii="Times New Roman" w:hAnsi="Times New Roman"/>
          <w:b/>
          <w:i/>
        </w:rPr>
      </w:pPr>
    </w:p>
    <w:p w:rsidR="00E162F6" w:rsidRDefault="00E162F6" w:rsidP="00A902CC">
      <w:pPr>
        <w:widowControl w:val="0"/>
        <w:tabs>
          <w:tab w:val="left" w:pos="1130"/>
        </w:tabs>
        <w:spacing w:before="52" w:after="0" w:line="240" w:lineRule="auto"/>
        <w:ind w:left="463"/>
        <w:jc w:val="center"/>
        <w:outlineLvl w:val="0"/>
        <w:rPr>
          <w:rFonts w:ascii="Times New Roman" w:hAnsi="Times New Roman"/>
          <w:b/>
          <w:bCs/>
          <w:sz w:val="24"/>
          <w:szCs w:val="24"/>
          <w:lang w:eastAsia="en-US"/>
        </w:rPr>
      </w:pPr>
    </w:p>
    <w:p w:rsidR="00B17B48" w:rsidRDefault="00B17B48" w:rsidP="00A902CC">
      <w:pPr>
        <w:widowControl w:val="0"/>
        <w:tabs>
          <w:tab w:val="left" w:pos="1130"/>
        </w:tabs>
        <w:spacing w:before="52" w:after="0" w:line="240" w:lineRule="auto"/>
        <w:ind w:left="463"/>
        <w:jc w:val="center"/>
        <w:outlineLvl w:val="0"/>
        <w:rPr>
          <w:rFonts w:ascii="Times New Roman" w:hAnsi="Times New Roman"/>
          <w:b/>
          <w:bCs/>
          <w:sz w:val="24"/>
          <w:szCs w:val="24"/>
          <w:lang w:eastAsia="en-US"/>
        </w:rPr>
      </w:pPr>
    </w:p>
    <w:p w:rsidR="00B17B48" w:rsidRDefault="00B17B48" w:rsidP="00A902CC">
      <w:pPr>
        <w:widowControl w:val="0"/>
        <w:tabs>
          <w:tab w:val="left" w:pos="1130"/>
        </w:tabs>
        <w:spacing w:before="52" w:after="0" w:line="240" w:lineRule="auto"/>
        <w:ind w:left="463"/>
        <w:jc w:val="center"/>
        <w:outlineLvl w:val="0"/>
        <w:rPr>
          <w:rFonts w:ascii="Times New Roman" w:hAnsi="Times New Roman"/>
          <w:b/>
          <w:bCs/>
          <w:sz w:val="24"/>
          <w:szCs w:val="24"/>
          <w:lang w:eastAsia="en-US"/>
        </w:rPr>
      </w:pPr>
    </w:p>
    <w:p w:rsidR="00B17B48" w:rsidRDefault="00B17B48" w:rsidP="00A902CC">
      <w:pPr>
        <w:widowControl w:val="0"/>
        <w:tabs>
          <w:tab w:val="left" w:pos="1130"/>
        </w:tabs>
        <w:spacing w:before="52" w:after="0" w:line="240" w:lineRule="auto"/>
        <w:ind w:left="463"/>
        <w:jc w:val="center"/>
        <w:outlineLvl w:val="0"/>
        <w:rPr>
          <w:rFonts w:ascii="Times New Roman" w:hAnsi="Times New Roman"/>
          <w:b/>
          <w:bCs/>
          <w:sz w:val="24"/>
          <w:szCs w:val="24"/>
          <w:lang w:eastAsia="en-US"/>
        </w:rPr>
      </w:pPr>
    </w:p>
    <w:p w:rsidR="00B17B48" w:rsidRDefault="00B17B48" w:rsidP="00A902CC">
      <w:pPr>
        <w:widowControl w:val="0"/>
        <w:tabs>
          <w:tab w:val="left" w:pos="1130"/>
        </w:tabs>
        <w:spacing w:before="52" w:after="0" w:line="240" w:lineRule="auto"/>
        <w:ind w:left="463"/>
        <w:jc w:val="center"/>
        <w:outlineLvl w:val="0"/>
        <w:rPr>
          <w:rFonts w:ascii="Times New Roman" w:hAnsi="Times New Roman"/>
          <w:b/>
          <w:bCs/>
          <w:sz w:val="24"/>
          <w:szCs w:val="24"/>
          <w:lang w:eastAsia="en-US"/>
        </w:rPr>
      </w:pPr>
    </w:p>
    <w:p w:rsidR="00B17B48" w:rsidRDefault="00B17B48" w:rsidP="00A902CC">
      <w:pPr>
        <w:widowControl w:val="0"/>
        <w:tabs>
          <w:tab w:val="left" w:pos="1130"/>
        </w:tabs>
        <w:spacing w:before="52" w:after="0" w:line="240" w:lineRule="auto"/>
        <w:ind w:left="463"/>
        <w:jc w:val="center"/>
        <w:outlineLvl w:val="0"/>
        <w:rPr>
          <w:rFonts w:ascii="Times New Roman" w:hAnsi="Times New Roman"/>
          <w:b/>
          <w:bCs/>
          <w:sz w:val="24"/>
          <w:szCs w:val="24"/>
          <w:lang w:eastAsia="en-US"/>
        </w:rPr>
      </w:pPr>
    </w:p>
    <w:p w:rsidR="00B17B48" w:rsidRDefault="00B17B48" w:rsidP="00A902CC">
      <w:pPr>
        <w:widowControl w:val="0"/>
        <w:tabs>
          <w:tab w:val="left" w:pos="1130"/>
        </w:tabs>
        <w:spacing w:before="52" w:after="0" w:line="240" w:lineRule="auto"/>
        <w:ind w:left="463"/>
        <w:jc w:val="center"/>
        <w:outlineLvl w:val="0"/>
        <w:rPr>
          <w:rFonts w:ascii="Times New Roman" w:hAnsi="Times New Roman"/>
          <w:b/>
          <w:bCs/>
          <w:sz w:val="24"/>
          <w:szCs w:val="24"/>
          <w:lang w:eastAsia="en-US"/>
        </w:rPr>
      </w:pPr>
    </w:p>
    <w:p w:rsidR="00B17B48" w:rsidRDefault="00B17B48" w:rsidP="00A902CC">
      <w:pPr>
        <w:widowControl w:val="0"/>
        <w:tabs>
          <w:tab w:val="left" w:pos="1130"/>
        </w:tabs>
        <w:spacing w:before="52" w:after="0" w:line="240" w:lineRule="auto"/>
        <w:ind w:left="463"/>
        <w:jc w:val="center"/>
        <w:outlineLvl w:val="0"/>
        <w:rPr>
          <w:rFonts w:ascii="Times New Roman" w:hAnsi="Times New Roman"/>
          <w:b/>
          <w:bCs/>
          <w:sz w:val="24"/>
          <w:szCs w:val="24"/>
          <w:lang w:eastAsia="en-US"/>
        </w:rPr>
      </w:pPr>
    </w:p>
    <w:p w:rsidR="00B17B48" w:rsidRDefault="00B17B48" w:rsidP="00A902CC">
      <w:pPr>
        <w:widowControl w:val="0"/>
        <w:tabs>
          <w:tab w:val="left" w:pos="1130"/>
        </w:tabs>
        <w:spacing w:before="52" w:after="0" w:line="240" w:lineRule="auto"/>
        <w:ind w:left="463"/>
        <w:jc w:val="center"/>
        <w:outlineLvl w:val="0"/>
        <w:rPr>
          <w:rFonts w:ascii="Times New Roman" w:hAnsi="Times New Roman"/>
          <w:b/>
          <w:bCs/>
          <w:sz w:val="24"/>
          <w:szCs w:val="24"/>
          <w:lang w:eastAsia="en-US"/>
        </w:rPr>
      </w:pPr>
    </w:p>
    <w:p w:rsidR="00B17B48" w:rsidRDefault="00B17B48" w:rsidP="00A902CC">
      <w:pPr>
        <w:widowControl w:val="0"/>
        <w:tabs>
          <w:tab w:val="left" w:pos="1130"/>
        </w:tabs>
        <w:spacing w:before="52" w:after="0" w:line="240" w:lineRule="auto"/>
        <w:ind w:left="463"/>
        <w:jc w:val="center"/>
        <w:outlineLvl w:val="0"/>
        <w:rPr>
          <w:rFonts w:ascii="Times New Roman" w:hAnsi="Times New Roman"/>
          <w:b/>
          <w:bCs/>
          <w:sz w:val="24"/>
          <w:szCs w:val="24"/>
          <w:lang w:eastAsia="en-US"/>
        </w:rPr>
      </w:pPr>
    </w:p>
    <w:p w:rsidR="00B17B48" w:rsidRDefault="00B17B48" w:rsidP="00A902CC">
      <w:pPr>
        <w:widowControl w:val="0"/>
        <w:tabs>
          <w:tab w:val="left" w:pos="1130"/>
        </w:tabs>
        <w:spacing w:before="52" w:after="0" w:line="240" w:lineRule="auto"/>
        <w:ind w:left="463"/>
        <w:jc w:val="center"/>
        <w:outlineLvl w:val="0"/>
        <w:rPr>
          <w:rFonts w:ascii="Times New Roman" w:hAnsi="Times New Roman"/>
          <w:b/>
          <w:bCs/>
          <w:sz w:val="24"/>
          <w:szCs w:val="24"/>
          <w:lang w:eastAsia="en-US"/>
        </w:rPr>
      </w:pPr>
    </w:p>
    <w:p w:rsidR="00B17B48" w:rsidRDefault="00B17B48" w:rsidP="00A902CC">
      <w:pPr>
        <w:widowControl w:val="0"/>
        <w:tabs>
          <w:tab w:val="left" w:pos="1130"/>
        </w:tabs>
        <w:spacing w:before="52" w:after="0" w:line="240" w:lineRule="auto"/>
        <w:ind w:left="463"/>
        <w:jc w:val="center"/>
        <w:outlineLvl w:val="0"/>
        <w:rPr>
          <w:rFonts w:ascii="Times New Roman" w:hAnsi="Times New Roman"/>
          <w:b/>
          <w:bCs/>
          <w:sz w:val="24"/>
          <w:szCs w:val="24"/>
          <w:lang w:eastAsia="en-US"/>
        </w:rPr>
      </w:pPr>
    </w:p>
    <w:p w:rsidR="00B17B48" w:rsidRDefault="00B17B48" w:rsidP="00A902CC">
      <w:pPr>
        <w:widowControl w:val="0"/>
        <w:tabs>
          <w:tab w:val="left" w:pos="1130"/>
        </w:tabs>
        <w:spacing w:before="52" w:after="0" w:line="240" w:lineRule="auto"/>
        <w:ind w:left="463"/>
        <w:jc w:val="center"/>
        <w:outlineLvl w:val="0"/>
        <w:rPr>
          <w:rFonts w:ascii="Times New Roman" w:hAnsi="Times New Roman"/>
          <w:b/>
          <w:bCs/>
          <w:sz w:val="24"/>
          <w:szCs w:val="24"/>
          <w:lang w:eastAsia="en-US"/>
        </w:rPr>
      </w:pPr>
    </w:p>
    <w:p w:rsidR="00A902CC" w:rsidRPr="00A902CC" w:rsidRDefault="00A902CC" w:rsidP="00A902CC">
      <w:pPr>
        <w:widowControl w:val="0"/>
        <w:tabs>
          <w:tab w:val="left" w:pos="1130"/>
        </w:tabs>
        <w:spacing w:before="52" w:after="0" w:line="240" w:lineRule="auto"/>
        <w:ind w:left="463"/>
        <w:jc w:val="center"/>
        <w:outlineLvl w:val="0"/>
        <w:rPr>
          <w:rFonts w:ascii="Times New Roman" w:hAnsi="Times New Roman"/>
          <w:b/>
          <w:bCs/>
          <w:sz w:val="24"/>
          <w:szCs w:val="24"/>
          <w:lang w:eastAsia="en-US"/>
        </w:rPr>
      </w:pPr>
      <w:r w:rsidRPr="00A902CC">
        <w:rPr>
          <w:rFonts w:ascii="Times New Roman" w:hAnsi="Times New Roman"/>
          <w:b/>
          <w:bCs/>
          <w:sz w:val="24"/>
          <w:szCs w:val="24"/>
          <w:lang w:eastAsia="en-US"/>
        </w:rPr>
        <w:t>2. СТРУКТУРА И СОДЕРЖАНИЕ УЧЕБНОЙ</w:t>
      </w:r>
      <w:r w:rsidR="00C74E5C">
        <w:rPr>
          <w:rFonts w:ascii="Times New Roman" w:hAnsi="Times New Roman"/>
          <w:b/>
          <w:bCs/>
          <w:sz w:val="24"/>
          <w:szCs w:val="24"/>
          <w:lang w:eastAsia="en-US"/>
        </w:rPr>
        <w:t xml:space="preserve"> </w:t>
      </w:r>
      <w:r w:rsidRPr="00A902CC">
        <w:rPr>
          <w:rFonts w:ascii="Times New Roman" w:hAnsi="Times New Roman"/>
          <w:b/>
          <w:bCs/>
          <w:sz w:val="24"/>
          <w:szCs w:val="24"/>
          <w:lang w:eastAsia="en-US"/>
        </w:rPr>
        <w:t>ДИСЦИПЛИНЫ</w:t>
      </w:r>
    </w:p>
    <w:p w:rsidR="00A902CC" w:rsidRPr="00A902CC" w:rsidRDefault="00A902CC" w:rsidP="00A902CC">
      <w:pPr>
        <w:widowControl w:val="0"/>
        <w:tabs>
          <w:tab w:val="left" w:pos="1130"/>
        </w:tabs>
        <w:spacing w:before="52" w:after="0" w:line="240" w:lineRule="auto"/>
        <w:ind w:left="463"/>
        <w:outlineLvl w:val="0"/>
        <w:rPr>
          <w:rFonts w:ascii="Times New Roman" w:hAnsi="Times New Roman"/>
          <w:b/>
          <w:bCs/>
          <w:sz w:val="24"/>
          <w:szCs w:val="24"/>
          <w:lang w:eastAsia="en-US"/>
        </w:rPr>
      </w:pPr>
    </w:p>
    <w:p w:rsidR="00A902CC" w:rsidRPr="00A902CC" w:rsidRDefault="00A902CC" w:rsidP="00E97FDF">
      <w:pPr>
        <w:widowControl w:val="0"/>
        <w:numPr>
          <w:ilvl w:val="1"/>
          <w:numId w:val="98"/>
        </w:numPr>
        <w:tabs>
          <w:tab w:val="left" w:pos="1766"/>
        </w:tabs>
        <w:spacing w:after="0" w:line="240" w:lineRule="auto"/>
        <w:rPr>
          <w:rFonts w:ascii="Times New Roman" w:hAnsi="Times New Roman"/>
          <w:b/>
          <w:sz w:val="24"/>
          <w:szCs w:val="24"/>
          <w:lang w:eastAsia="en-US"/>
        </w:rPr>
      </w:pPr>
      <w:r w:rsidRPr="00A902CC">
        <w:rPr>
          <w:rFonts w:ascii="Times New Roman" w:hAnsi="Times New Roman"/>
          <w:b/>
          <w:sz w:val="24"/>
          <w:szCs w:val="24"/>
          <w:lang w:eastAsia="en-US"/>
        </w:rPr>
        <w:t xml:space="preserve"> Объем учебной дисциплины и виды учебнойработы</w:t>
      </w:r>
    </w:p>
    <w:p w:rsidR="00A902CC" w:rsidRPr="00A902CC" w:rsidRDefault="00A902CC" w:rsidP="00A902CC">
      <w:pPr>
        <w:widowControl w:val="0"/>
        <w:suppressAutoHyphens/>
        <w:spacing w:after="0" w:line="240" w:lineRule="auto"/>
        <w:rPr>
          <w:rFonts w:ascii="Times New Roman" w:hAnsi="Times New Roman"/>
          <w:b/>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7"/>
        <w:gridCol w:w="1731"/>
      </w:tblGrid>
      <w:tr w:rsidR="00A902CC" w:rsidRPr="00A902CC" w:rsidTr="001C06A6">
        <w:trPr>
          <w:trHeight w:val="490"/>
        </w:trPr>
        <w:tc>
          <w:tcPr>
            <w:tcW w:w="4073" w:type="pct"/>
            <w:vAlign w:val="center"/>
          </w:tcPr>
          <w:p w:rsidR="00A902CC" w:rsidRPr="00A902CC" w:rsidRDefault="00A902CC" w:rsidP="00A902CC">
            <w:pPr>
              <w:widowControl w:val="0"/>
              <w:suppressAutoHyphens/>
              <w:spacing w:after="0" w:line="240" w:lineRule="auto"/>
              <w:rPr>
                <w:rFonts w:ascii="Times New Roman" w:hAnsi="Times New Roman"/>
                <w:b/>
                <w:lang w:val="en-US"/>
              </w:rPr>
            </w:pPr>
            <w:r w:rsidRPr="00A902CC">
              <w:rPr>
                <w:rFonts w:ascii="Times New Roman" w:hAnsi="Times New Roman"/>
                <w:b/>
                <w:lang w:val="en-US"/>
              </w:rPr>
              <w:t>Видучебнойработы</w:t>
            </w:r>
          </w:p>
        </w:tc>
        <w:tc>
          <w:tcPr>
            <w:tcW w:w="927" w:type="pct"/>
            <w:vAlign w:val="center"/>
          </w:tcPr>
          <w:p w:rsidR="00A902CC" w:rsidRPr="00A902CC" w:rsidRDefault="00A902CC" w:rsidP="00A902CC">
            <w:pPr>
              <w:widowControl w:val="0"/>
              <w:suppressAutoHyphens/>
              <w:spacing w:after="0" w:line="240" w:lineRule="auto"/>
              <w:rPr>
                <w:rFonts w:ascii="Times New Roman" w:hAnsi="Times New Roman"/>
                <w:b/>
                <w:iCs/>
                <w:lang w:val="en-US"/>
              </w:rPr>
            </w:pPr>
            <w:r w:rsidRPr="00A902CC">
              <w:rPr>
                <w:rFonts w:ascii="Times New Roman" w:hAnsi="Times New Roman"/>
                <w:b/>
                <w:iCs/>
                <w:lang w:val="en-US"/>
              </w:rPr>
              <w:t>Объемчасов</w:t>
            </w:r>
          </w:p>
        </w:tc>
      </w:tr>
      <w:tr w:rsidR="00A902CC" w:rsidRPr="00A902CC" w:rsidTr="001C06A6">
        <w:trPr>
          <w:trHeight w:val="490"/>
        </w:trPr>
        <w:tc>
          <w:tcPr>
            <w:tcW w:w="4073" w:type="pct"/>
            <w:vAlign w:val="center"/>
          </w:tcPr>
          <w:p w:rsidR="00A902CC" w:rsidRPr="00A902CC" w:rsidRDefault="00A902CC" w:rsidP="00A902CC">
            <w:pPr>
              <w:widowControl w:val="0"/>
              <w:suppressAutoHyphens/>
              <w:spacing w:after="0" w:line="240" w:lineRule="auto"/>
              <w:rPr>
                <w:rFonts w:ascii="Times New Roman" w:hAnsi="Times New Roman"/>
                <w:b/>
                <w:lang w:val="en-US"/>
              </w:rPr>
            </w:pPr>
            <w:r w:rsidRPr="00A902CC">
              <w:rPr>
                <w:rFonts w:ascii="Times New Roman" w:hAnsi="Times New Roman"/>
                <w:b/>
                <w:lang w:val="en-US"/>
              </w:rPr>
              <w:t>Объемобразовательнойпрограммы</w:t>
            </w:r>
          </w:p>
        </w:tc>
        <w:tc>
          <w:tcPr>
            <w:tcW w:w="927" w:type="pct"/>
            <w:vAlign w:val="center"/>
          </w:tcPr>
          <w:p w:rsidR="00A902CC" w:rsidRPr="00A902CC" w:rsidRDefault="00A902CC" w:rsidP="00A902CC">
            <w:pPr>
              <w:widowControl w:val="0"/>
              <w:suppressAutoHyphens/>
              <w:spacing w:after="0" w:line="240" w:lineRule="auto"/>
              <w:rPr>
                <w:rFonts w:ascii="Times New Roman" w:hAnsi="Times New Roman"/>
                <w:iCs/>
                <w:lang w:val="en-US"/>
              </w:rPr>
            </w:pPr>
            <w:r w:rsidRPr="00A902CC">
              <w:rPr>
                <w:rFonts w:ascii="Times New Roman" w:hAnsi="Times New Roman"/>
                <w:iCs/>
                <w:lang w:val="en-US"/>
              </w:rPr>
              <w:t>36</w:t>
            </w:r>
          </w:p>
        </w:tc>
      </w:tr>
      <w:tr w:rsidR="00A902CC" w:rsidRPr="00A902CC" w:rsidTr="001C06A6">
        <w:trPr>
          <w:trHeight w:val="490"/>
        </w:trPr>
        <w:tc>
          <w:tcPr>
            <w:tcW w:w="5000" w:type="pct"/>
            <w:gridSpan w:val="2"/>
            <w:vAlign w:val="center"/>
          </w:tcPr>
          <w:p w:rsidR="00A902CC" w:rsidRPr="00A902CC" w:rsidRDefault="00A902CC" w:rsidP="00A902CC">
            <w:pPr>
              <w:widowControl w:val="0"/>
              <w:suppressAutoHyphens/>
              <w:spacing w:after="0" w:line="240" w:lineRule="auto"/>
              <w:rPr>
                <w:rFonts w:ascii="Times New Roman" w:hAnsi="Times New Roman"/>
                <w:iCs/>
                <w:lang w:val="en-US"/>
              </w:rPr>
            </w:pPr>
            <w:r w:rsidRPr="00A902CC">
              <w:rPr>
                <w:rFonts w:ascii="Times New Roman" w:hAnsi="Times New Roman"/>
                <w:lang w:val="en-US"/>
              </w:rPr>
              <w:t>в томчисле:</w:t>
            </w:r>
          </w:p>
        </w:tc>
      </w:tr>
      <w:tr w:rsidR="00A902CC" w:rsidRPr="00A902CC" w:rsidTr="001C06A6">
        <w:trPr>
          <w:trHeight w:val="490"/>
        </w:trPr>
        <w:tc>
          <w:tcPr>
            <w:tcW w:w="4073" w:type="pct"/>
            <w:vAlign w:val="center"/>
          </w:tcPr>
          <w:p w:rsidR="00A902CC" w:rsidRPr="00A902CC" w:rsidRDefault="00A902CC" w:rsidP="00A902CC">
            <w:pPr>
              <w:widowControl w:val="0"/>
              <w:suppressAutoHyphens/>
              <w:spacing w:after="0" w:line="240" w:lineRule="auto"/>
              <w:rPr>
                <w:rFonts w:ascii="Times New Roman" w:hAnsi="Times New Roman"/>
                <w:lang w:val="en-US"/>
              </w:rPr>
            </w:pPr>
            <w:r w:rsidRPr="00A902CC">
              <w:rPr>
                <w:rFonts w:ascii="Times New Roman" w:hAnsi="Times New Roman"/>
                <w:lang w:val="en-US"/>
              </w:rPr>
              <w:t>теоретическоеобучение</w:t>
            </w:r>
          </w:p>
        </w:tc>
        <w:tc>
          <w:tcPr>
            <w:tcW w:w="927" w:type="pct"/>
            <w:vAlign w:val="center"/>
          </w:tcPr>
          <w:p w:rsidR="00A902CC" w:rsidRPr="00A902CC" w:rsidRDefault="00A902CC" w:rsidP="00A902CC">
            <w:pPr>
              <w:widowControl w:val="0"/>
              <w:suppressAutoHyphens/>
              <w:spacing w:after="0" w:line="240" w:lineRule="auto"/>
              <w:rPr>
                <w:rFonts w:ascii="Times New Roman" w:hAnsi="Times New Roman"/>
                <w:iCs/>
              </w:rPr>
            </w:pPr>
            <w:r w:rsidRPr="00A902CC">
              <w:rPr>
                <w:rFonts w:ascii="Times New Roman" w:hAnsi="Times New Roman"/>
                <w:iCs/>
              </w:rPr>
              <w:t>16</w:t>
            </w:r>
          </w:p>
        </w:tc>
      </w:tr>
      <w:tr w:rsidR="00A902CC" w:rsidRPr="00A902CC" w:rsidTr="001C06A6">
        <w:trPr>
          <w:trHeight w:val="490"/>
        </w:trPr>
        <w:tc>
          <w:tcPr>
            <w:tcW w:w="4073" w:type="pct"/>
            <w:vAlign w:val="center"/>
          </w:tcPr>
          <w:p w:rsidR="00A902CC" w:rsidRPr="00A902CC" w:rsidRDefault="00A902CC" w:rsidP="00A902CC">
            <w:pPr>
              <w:widowControl w:val="0"/>
              <w:suppressAutoHyphens/>
              <w:spacing w:after="0" w:line="240" w:lineRule="auto"/>
              <w:rPr>
                <w:rFonts w:ascii="Times New Roman" w:hAnsi="Times New Roman"/>
                <w:lang w:val="en-US"/>
              </w:rPr>
            </w:pPr>
            <w:r w:rsidRPr="00A902CC">
              <w:rPr>
                <w:rFonts w:ascii="Times New Roman" w:hAnsi="Times New Roman"/>
                <w:lang w:val="en-US"/>
              </w:rPr>
              <w:t>лабораторныеработы</w:t>
            </w:r>
          </w:p>
        </w:tc>
        <w:tc>
          <w:tcPr>
            <w:tcW w:w="927" w:type="pct"/>
            <w:vAlign w:val="center"/>
          </w:tcPr>
          <w:p w:rsidR="00A902CC" w:rsidRPr="00A902CC" w:rsidRDefault="00A902CC" w:rsidP="00A902CC">
            <w:pPr>
              <w:widowControl w:val="0"/>
              <w:suppressAutoHyphens/>
              <w:spacing w:after="0" w:line="240" w:lineRule="auto"/>
              <w:rPr>
                <w:rFonts w:ascii="Times New Roman" w:hAnsi="Times New Roman"/>
                <w:iCs/>
              </w:rPr>
            </w:pPr>
            <w:r w:rsidRPr="00A902CC">
              <w:rPr>
                <w:rFonts w:ascii="Times New Roman" w:hAnsi="Times New Roman"/>
                <w:iCs/>
              </w:rPr>
              <w:t>-</w:t>
            </w:r>
          </w:p>
        </w:tc>
      </w:tr>
      <w:tr w:rsidR="00A902CC" w:rsidRPr="00A902CC" w:rsidTr="001C06A6">
        <w:trPr>
          <w:trHeight w:val="490"/>
        </w:trPr>
        <w:tc>
          <w:tcPr>
            <w:tcW w:w="4073" w:type="pct"/>
            <w:vAlign w:val="center"/>
          </w:tcPr>
          <w:p w:rsidR="00A902CC" w:rsidRPr="00A902CC" w:rsidRDefault="00A902CC" w:rsidP="00A902CC">
            <w:pPr>
              <w:widowControl w:val="0"/>
              <w:suppressAutoHyphens/>
              <w:spacing w:after="0" w:line="240" w:lineRule="auto"/>
              <w:rPr>
                <w:rFonts w:ascii="Times New Roman" w:hAnsi="Times New Roman"/>
                <w:lang w:val="en-US"/>
              </w:rPr>
            </w:pPr>
            <w:r w:rsidRPr="00A902CC">
              <w:rPr>
                <w:rFonts w:ascii="Times New Roman" w:hAnsi="Times New Roman"/>
                <w:lang w:val="en-US"/>
              </w:rPr>
              <w:t>практическиезанятия</w:t>
            </w:r>
          </w:p>
        </w:tc>
        <w:tc>
          <w:tcPr>
            <w:tcW w:w="927" w:type="pct"/>
            <w:vAlign w:val="center"/>
          </w:tcPr>
          <w:p w:rsidR="00A902CC" w:rsidRPr="00A902CC" w:rsidRDefault="00A902CC" w:rsidP="00A902CC">
            <w:pPr>
              <w:widowControl w:val="0"/>
              <w:suppressAutoHyphens/>
              <w:spacing w:after="0" w:line="240" w:lineRule="auto"/>
              <w:rPr>
                <w:rFonts w:ascii="Times New Roman" w:hAnsi="Times New Roman"/>
                <w:iCs/>
                <w:lang w:val="en-US"/>
              </w:rPr>
            </w:pPr>
            <w:r w:rsidRPr="00A902CC">
              <w:rPr>
                <w:rFonts w:ascii="Times New Roman" w:hAnsi="Times New Roman"/>
                <w:iCs/>
                <w:lang w:val="en-US"/>
              </w:rPr>
              <w:t>18</w:t>
            </w:r>
          </w:p>
        </w:tc>
      </w:tr>
      <w:tr w:rsidR="00A902CC" w:rsidRPr="00A902CC" w:rsidTr="001C06A6">
        <w:trPr>
          <w:trHeight w:val="490"/>
        </w:trPr>
        <w:tc>
          <w:tcPr>
            <w:tcW w:w="4073" w:type="pct"/>
            <w:vAlign w:val="center"/>
          </w:tcPr>
          <w:p w:rsidR="00A902CC" w:rsidRPr="00A902CC" w:rsidRDefault="00A902CC" w:rsidP="00A902CC">
            <w:pPr>
              <w:widowControl w:val="0"/>
              <w:suppressAutoHyphens/>
              <w:spacing w:after="0" w:line="240" w:lineRule="auto"/>
              <w:rPr>
                <w:rFonts w:ascii="Times New Roman" w:hAnsi="Times New Roman"/>
              </w:rPr>
            </w:pPr>
            <w:r w:rsidRPr="00A902CC">
              <w:rPr>
                <w:rFonts w:ascii="Times New Roman" w:hAnsi="Times New Roman"/>
              </w:rPr>
              <w:t xml:space="preserve">курсовая работа (проект) </w:t>
            </w:r>
            <w:r w:rsidRPr="00A902CC">
              <w:rPr>
                <w:rFonts w:ascii="Times New Roman" w:hAnsi="Times New Roman"/>
                <w:i/>
              </w:rPr>
              <w:t>(если предусмотрено для специальностей</w:t>
            </w:r>
            <w:r w:rsidRPr="00A902CC">
              <w:rPr>
                <w:rFonts w:ascii="Times New Roman" w:hAnsi="Times New Roman"/>
              </w:rPr>
              <w:t>)</w:t>
            </w:r>
          </w:p>
        </w:tc>
        <w:tc>
          <w:tcPr>
            <w:tcW w:w="927" w:type="pct"/>
            <w:vAlign w:val="center"/>
          </w:tcPr>
          <w:p w:rsidR="00A902CC" w:rsidRPr="00A902CC" w:rsidRDefault="00A902CC" w:rsidP="00A902CC">
            <w:pPr>
              <w:widowControl w:val="0"/>
              <w:suppressAutoHyphens/>
              <w:spacing w:after="0" w:line="240" w:lineRule="auto"/>
              <w:rPr>
                <w:rFonts w:ascii="Times New Roman" w:hAnsi="Times New Roman"/>
                <w:iCs/>
              </w:rPr>
            </w:pPr>
            <w:r w:rsidRPr="00A902CC">
              <w:rPr>
                <w:rFonts w:ascii="Times New Roman" w:hAnsi="Times New Roman"/>
                <w:iCs/>
              </w:rPr>
              <w:t>-</w:t>
            </w:r>
          </w:p>
        </w:tc>
      </w:tr>
      <w:tr w:rsidR="00A902CC" w:rsidRPr="00A902CC" w:rsidTr="001C06A6">
        <w:trPr>
          <w:trHeight w:val="490"/>
        </w:trPr>
        <w:tc>
          <w:tcPr>
            <w:tcW w:w="4073" w:type="pct"/>
            <w:vAlign w:val="center"/>
          </w:tcPr>
          <w:p w:rsidR="00A902CC" w:rsidRPr="00A902CC" w:rsidRDefault="00A902CC" w:rsidP="00A902CC">
            <w:pPr>
              <w:widowControl w:val="0"/>
              <w:suppressAutoHyphens/>
              <w:spacing w:after="0" w:line="240" w:lineRule="auto"/>
              <w:rPr>
                <w:rFonts w:ascii="Times New Roman" w:hAnsi="Times New Roman"/>
                <w:lang w:val="en-US"/>
              </w:rPr>
            </w:pPr>
            <w:r w:rsidRPr="00A902CC">
              <w:rPr>
                <w:rFonts w:ascii="Times New Roman" w:hAnsi="Times New Roman"/>
                <w:lang w:val="en-US"/>
              </w:rPr>
              <w:t>контрольнаяработа</w:t>
            </w:r>
          </w:p>
        </w:tc>
        <w:tc>
          <w:tcPr>
            <w:tcW w:w="927" w:type="pct"/>
            <w:vAlign w:val="center"/>
          </w:tcPr>
          <w:p w:rsidR="00A902CC" w:rsidRPr="00A902CC" w:rsidRDefault="00A902CC" w:rsidP="00A902CC">
            <w:pPr>
              <w:widowControl w:val="0"/>
              <w:suppressAutoHyphens/>
              <w:spacing w:after="0" w:line="240" w:lineRule="auto"/>
              <w:rPr>
                <w:rFonts w:ascii="Times New Roman" w:hAnsi="Times New Roman"/>
                <w:iCs/>
              </w:rPr>
            </w:pPr>
            <w:r w:rsidRPr="00A902CC">
              <w:rPr>
                <w:rFonts w:ascii="Times New Roman" w:hAnsi="Times New Roman"/>
                <w:iCs/>
              </w:rPr>
              <w:t>-</w:t>
            </w:r>
          </w:p>
        </w:tc>
      </w:tr>
      <w:tr w:rsidR="00A902CC" w:rsidRPr="00A902CC" w:rsidTr="001C06A6">
        <w:trPr>
          <w:trHeight w:val="490"/>
        </w:trPr>
        <w:tc>
          <w:tcPr>
            <w:tcW w:w="4073" w:type="pct"/>
            <w:vAlign w:val="center"/>
          </w:tcPr>
          <w:p w:rsidR="00A902CC" w:rsidRPr="00A902CC" w:rsidRDefault="00A902CC" w:rsidP="00A902CC">
            <w:pPr>
              <w:widowControl w:val="0"/>
              <w:suppressAutoHyphens/>
              <w:spacing w:after="0" w:line="240" w:lineRule="auto"/>
              <w:rPr>
                <w:rFonts w:ascii="Times New Roman" w:hAnsi="Times New Roman"/>
                <w:i/>
              </w:rPr>
            </w:pPr>
            <w:r w:rsidRPr="00A902CC">
              <w:rPr>
                <w:rFonts w:ascii="Times New Roman" w:hAnsi="Times New Roman"/>
                <w:i/>
                <w:lang w:val="en-US"/>
              </w:rPr>
              <w:t>Самостоятельнаяработа</w:t>
            </w:r>
            <w:r w:rsidRPr="00A902CC">
              <w:rPr>
                <w:rFonts w:ascii="Times New Roman" w:hAnsi="Times New Roman"/>
                <w:b/>
                <w:i/>
                <w:vertAlign w:val="superscript"/>
                <w:lang w:val="en-US"/>
              </w:rPr>
              <w:footnoteReference w:id="6"/>
            </w:r>
          </w:p>
        </w:tc>
        <w:tc>
          <w:tcPr>
            <w:tcW w:w="927" w:type="pct"/>
            <w:vAlign w:val="center"/>
          </w:tcPr>
          <w:p w:rsidR="00A902CC" w:rsidRPr="00A902CC" w:rsidRDefault="00A902CC" w:rsidP="00A902CC">
            <w:pPr>
              <w:widowControl w:val="0"/>
              <w:suppressAutoHyphens/>
              <w:spacing w:after="0" w:line="240" w:lineRule="auto"/>
              <w:rPr>
                <w:rFonts w:ascii="Times New Roman" w:hAnsi="Times New Roman"/>
                <w:iCs/>
              </w:rPr>
            </w:pPr>
            <w:r w:rsidRPr="00A902CC">
              <w:rPr>
                <w:rFonts w:ascii="Times New Roman" w:hAnsi="Times New Roman"/>
                <w:iCs/>
              </w:rPr>
              <w:t>-</w:t>
            </w:r>
          </w:p>
        </w:tc>
      </w:tr>
      <w:tr w:rsidR="00A902CC" w:rsidRPr="00A902CC" w:rsidTr="001C06A6">
        <w:trPr>
          <w:trHeight w:val="490"/>
        </w:trPr>
        <w:tc>
          <w:tcPr>
            <w:tcW w:w="5000" w:type="pct"/>
            <w:gridSpan w:val="2"/>
            <w:vAlign w:val="center"/>
          </w:tcPr>
          <w:p w:rsidR="00A902CC" w:rsidRPr="00A902CC" w:rsidRDefault="00A902CC" w:rsidP="00A902CC">
            <w:pPr>
              <w:widowControl w:val="0"/>
              <w:suppressAutoHyphens/>
              <w:spacing w:after="0" w:line="240" w:lineRule="auto"/>
              <w:rPr>
                <w:rFonts w:ascii="Times New Roman" w:hAnsi="Times New Roman"/>
                <w:b/>
                <w:iCs/>
              </w:rPr>
            </w:pPr>
            <w:r w:rsidRPr="00A902CC">
              <w:rPr>
                <w:rFonts w:ascii="Times New Roman" w:hAnsi="Times New Roman"/>
                <w:b/>
                <w:iCs/>
              </w:rPr>
              <w:t xml:space="preserve">Промежуточная аттестация                                                                                                       2  </w:t>
            </w:r>
          </w:p>
        </w:tc>
      </w:tr>
    </w:tbl>
    <w:p w:rsidR="00A902CC" w:rsidRDefault="00A902CC"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sectPr w:rsidR="00092573" w:rsidSect="00764A68">
          <w:footerReference w:type="even" r:id="rId44"/>
          <w:footerReference w:type="default" r:id="rId45"/>
          <w:pgSz w:w="11906" w:h="16838"/>
          <w:pgMar w:top="1134" w:right="851" w:bottom="1134" w:left="1701" w:header="709" w:footer="709" w:gutter="0"/>
          <w:cols w:space="708"/>
          <w:docGrid w:linePitch="360"/>
        </w:sectPr>
      </w:pPr>
    </w:p>
    <w:p w:rsidR="00092573" w:rsidRPr="00092573" w:rsidRDefault="00092573" w:rsidP="00E97FDF">
      <w:pPr>
        <w:widowControl w:val="0"/>
        <w:numPr>
          <w:ilvl w:val="1"/>
          <w:numId w:val="102"/>
        </w:numPr>
        <w:tabs>
          <w:tab w:val="left" w:pos="3566"/>
        </w:tabs>
        <w:spacing w:before="69" w:after="0" w:line="240" w:lineRule="auto"/>
        <w:rPr>
          <w:rFonts w:ascii="Times New Roman" w:hAnsi="Times New Roman"/>
          <w:b/>
          <w:sz w:val="24"/>
          <w:lang w:eastAsia="en-US"/>
        </w:rPr>
      </w:pPr>
      <w:r w:rsidRPr="00092573">
        <w:rPr>
          <w:rFonts w:ascii="Times New Roman" w:hAnsi="Times New Roman"/>
          <w:b/>
          <w:sz w:val="24"/>
          <w:lang w:eastAsia="en-US"/>
        </w:rPr>
        <w:t xml:space="preserve">Тематический план и содержание учебной дисциплины </w:t>
      </w:r>
    </w:p>
    <w:p w:rsidR="00092573" w:rsidRPr="00092573" w:rsidRDefault="00092573" w:rsidP="00092573">
      <w:pPr>
        <w:widowControl w:val="0"/>
        <w:tabs>
          <w:tab w:val="left" w:pos="3566"/>
        </w:tabs>
        <w:spacing w:before="69" w:after="0" w:line="240" w:lineRule="auto"/>
        <w:ind w:left="2520"/>
        <w:rPr>
          <w:rFonts w:ascii="Times New Roman" w:hAnsi="Times New Roman"/>
          <w:b/>
          <w:sz w:val="24"/>
          <w:lang w:eastAsia="en-US"/>
        </w:rPr>
      </w:pP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6"/>
        <w:gridCol w:w="8333"/>
        <w:gridCol w:w="1775"/>
        <w:gridCol w:w="1760"/>
      </w:tblGrid>
      <w:tr w:rsidR="00092573" w:rsidRPr="00092573" w:rsidTr="00092573">
        <w:trPr>
          <w:trHeight w:val="20"/>
        </w:trPr>
        <w:tc>
          <w:tcPr>
            <w:tcW w:w="840" w:type="pct"/>
          </w:tcPr>
          <w:p w:rsidR="00092573" w:rsidRPr="00092573" w:rsidRDefault="00092573" w:rsidP="00092573">
            <w:pPr>
              <w:widowControl w:val="0"/>
              <w:suppressAutoHyphens/>
              <w:spacing w:after="0" w:line="240" w:lineRule="auto"/>
              <w:jc w:val="center"/>
              <w:rPr>
                <w:rFonts w:ascii="Times New Roman" w:hAnsi="Times New Roman"/>
                <w:b/>
                <w:bCs/>
                <w:lang w:val="en-US"/>
              </w:rPr>
            </w:pPr>
            <w:r w:rsidRPr="00092573">
              <w:rPr>
                <w:rFonts w:ascii="Times New Roman" w:hAnsi="Times New Roman"/>
                <w:b/>
                <w:bCs/>
                <w:lang w:val="en-US"/>
              </w:rPr>
              <w:t>Наименованиеразделов и тем</w:t>
            </w:r>
          </w:p>
        </w:tc>
        <w:tc>
          <w:tcPr>
            <w:tcW w:w="2883" w:type="pct"/>
          </w:tcPr>
          <w:p w:rsidR="00092573" w:rsidRPr="00092573" w:rsidRDefault="00092573" w:rsidP="00092573">
            <w:pPr>
              <w:widowControl w:val="0"/>
              <w:suppressAutoHyphens/>
              <w:spacing w:after="0" w:line="240" w:lineRule="auto"/>
              <w:jc w:val="center"/>
              <w:rPr>
                <w:rFonts w:ascii="Times New Roman" w:hAnsi="Times New Roman"/>
                <w:b/>
                <w:bCs/>
              </w:rPr>
            </w:pPr>
            <w:r w:rsidRPr="00092573">
              <w:rPr>
                <w:rFonts w:ascii="Times New Roman" w:hAnsi="Times New Roman"/>
                <w:b/>
                <w:bCs/>
              </w:rPr>
              <w:t>Содержание учебного материала и формы организации деятельности обучающихся</w:t>
            </w:r>
          </w:p>
        </w:tc>
        <w:tc>
          <w:tcPr>
            <w:tcW w:w="662" w:type="pct"/>
          </w:tcPr>
          <w:p w:rsidR="00092573" w:rsidRPr="00092573" w:rsidRDefault="00092573" w:rsidP="00092573">
            <w:pPr>
              <w:widowControl w:val="0"/>
              <w:suppressAutoHyphens/>
              <w:spacing w:after="0" w:line="240" w:lineRule="auto"/>
              <w:jc w:val="center"/>
              <w:rPr>
                <w:rFonts w:ascii="Times New Roman" w:hAnsi="Times New Roman"/>
                <w:b/>
                <w:bCs/>
                <w:lang w:val="en-US"/>
              </w:rPr>
            </w:pPr>
            <w:r w:rsidRPr="00092573">
              <w:rPr>
                <w:rFonts w:ascii="Times New Roman" w:hAnsi="Times New Roman"/>
                <w:b/>
                <w:bCs/>
                <w:lang w:val="en-US"/>
              </w:rPr>
              <w:t>Объем</w:t>
            </w:r>
          </w:p>
          <w:p w:rsidR="00092573" w:rsidRPr="00092573" w:rsidRDefault="00092573" w:rsidP="00092573">
            <w:pPr>
              <w:widowControl w:val="0"/>
              <w:suppressAutoHyphens/>
              <w:spacing w:after="0" w:line="240" w:lineRule="auto"/>
              <w:jc w:val="center"/>
              <w:rPr>
                <w:rFonts w:ascii="Times New Roman" w:hAnsi="Times New Roman"/>
                <w:b/>
                <w:bCs/>
                <w:lang w:val="en-US"/>
              </w:rPr>
            </w:pPr>
            <w:r w:rsidRPr="00092573">
              <w:rPr>
                <w:rFonts w:ascii="Times New Roman" w:hAnsi="Times New Roman"/>
                <w:b/>
                <w:bCs/>
                <w:lang w:val="en-US"/>
              </w:rPr>
              <w:t>в часах</w:t>
            </w:r>
          </w:p>
        </w:tc>
        <w:tc>
          <w:tcPr>
            <w:tcW w:w="615" w:type="pct"/>
          </w:tcPr>
          <w:p w:rsidR="00092573" w:rsidRPr="00092573" w:rsidRDefault="00092573" w:rsidP="00092573">
            <w:pPr>
              <w:widowControl w:val="0"/>
              <w:suppressAutoHyphens/>
              <w:spacing w:after="0" w:line="240" w:lineRule="auto"/>
              <w:jc w:val="center"/>
              <w:rPr>
                <w:rFonts w:ascii="Times New Roman" w:hAnsi="Times New Roman"/>
                <w:b/>
                <w:bCs/>
              </w:rPr>
            </w:pPr>
            <w:r w:rsidRPr="00092573">
              <w:rPr>
                <w:rFonts w:ascii="Times New Roman" w:hAnsi="Times New Roman"/>
                <w:b/>
                <w:bCs/>
              </w:rPr>
              <w:t>Коды компетенций, формированию которых способствует элемент программы</w:t>
            </w:r>
          </w:p>
        </w:tc>
      </w:tr>
      <w:tr w:rsidR="00092573" w:rsidRPr="00092573" w:rsidTr="00092573">
        <w:trPr>
          <w:trHeight w:val="20"/>
        </w:trPr>
        <w:tc>
          <w:tcPr>
            <w:tcW w:w="840" w:type="pct"/>
          </w:tcPr>
          <w:p w:rsidR="00092573" w:rsidRPr="00092573" w:rsidRDefault="00092573" w:rsidP="00092573">
            <w:pPr>
              <w:widowControl w:val="0"/>
              <w:spacing w:after="0" w:line="240" w:lineRule="auto"/>
              <w:jc w:val="center"/>
              <w:rPr>
                <w:rFonts w:ascii="Times New Roman" w:hAnsi="Times New Roman"/>
                <w:b/>
                <w:bCs/>
                <w:lang w:val="en-US"/>
              </w:rPr>
            </w:pPr>
            <w:r w:rsidRPr="00092573">
              <w:rPr>
                <w:rFonts w:ascii="Times New Roman" w:hAnsi="Times New Roman"/>
                <w:b/>
                <w:bCs/>
                <w:lang w:val="en-US"/>
              </w:rPr>
              <w:t>1</w:t>
            </w:r>
          </w:p>
        </w:tc>
        <w:tc>
          <w:tcPr>
            <w:tcW w:w="2883" w:type="pct"/>
          </w:tcPr>
          <w:p w:rsidR="00092573" w:rsidRPr="00092573" w:rsidRDefault="00092573" w:rsidP="00092573">
            <w:pPr>
              <w:widowControl w:val="0"/>
              <w:spacing w:after="0" w:line="240" w:lineRule="auto"/>
              <w:jc w:val="center"/>
              <w:rPr>
                <w:rFonts w:ascii="Times New Roman" w:hAnsi="Times New Roman"/>
                <w:b/>
                <w:bCs/>
                <w:i/>
                <w:lang w:val="en-US"/>
              </w:rPr>
            </w:pPr>
            <w:r w:rsidRPr="00092573">
              <w:rPr>
                <w:rFonts w:ascii="Times New Roman" w:hAnsi="Times New Roman"/>
                <w:b/>
                <w:bCs/>
                <w:i/>
                <w:lang w:val="en-US"/>
              </w:rPr>
              <w:t>2</w:t>
            </w:r>
          </w:p>
        </w:tc>
        <w:tc>
          <w:tcPr>
            <w:tcW w:w="662" w:type="pct"/>
          </w:tcPr>
          <w:p w:rsidR="00092573" w:rsidRPr="00092573" w:rsidRDefault="00092573" w:rsidP="00092573">
            <w:pPr>
              <w:widowControl w:val="0"/>
              <w:spacing w:after="0" w:line="240" w:lineRule="auto"/>
              <w:jc w:val="center"/>
              <w:rPr>
                <w:rFonts w:ascii="Times New Roman" w:hAnsi="Times New Roman"/>
                <w:b/>
                <w:bCs/>
                <w:i/>
                <w:lang w:val="en-US"/>
              </w:rPr>
            </w:pPr>
            <w:r w:rsidRPr="00092573">
              <w:rPr>
                <w:rFonts w:ascii="Times New Roman" w:hAnsi="Times New Roman"/>
                <w:b/>
                <w:bCs/>
                <w:i/>
                <w:lang w:val="en-US"/>
              </w:rPr>
              <w:t>3</w:t>
            </w:r>
          </w:p>
        </w:tc>
        <w:tc>
          <w:tcPr>
            <w:tcW w:w="615" w:type="pct"/>
          </w:tcPr>
          <w:p w:rsidR="00092573" w:rsidRPr="00092573" w:rsidRDefault="00092573" w:rsidP="00092573">
            <w:pPr>
              <w:widowControl w:val="0"/>
              <w:spacing w:after="0" w:line="240" w:lineRule="auto"/>
              <w:jc w:val="center"/>
              <w:rPr>
                <w:rFonts w:ascii="Times New Roman" w:hAnsi="Times New Roman"/>
                <w:b/>
                <w:bCs/>
                <w:i/>
                <w:lang w:val="en-US"/>
              </w:rPr>
            </w:pPr>
          </w:p>
        </w:tc>
      </w:tr>
      <w:tr w:rsidR="00092573" w:rsidRPr="00092573" w:rsidTr="00092573">
        <w:trPr>
          <w:trHeight w:val="20"/>
        </w:trPr>
        <w:tc>
          <w:tcPr>
            <w:tcW w:w="840" w:type="pct"/>
          </w:tcPr>
          <w:p w:rsidR="00092573" w:rsidRPr="00092573" w:rsidRDefault="00092573" w:rsidP="00092573">
            <w:pPr>
              <w:widowControl w:val="0"/>
              <w:spacing w:after="0" w:line="240" w:lineRule="auto"/>
              <w:jc w:val="center"/>
              <w:rPr>
                <w:rFonts w:ascii="Times New Roman" w:hAnsi="Times New Roman"/>
                <w:b/>
                <w:bCs/>
                <w:sz w:val="24"/>
                <w:szCs w:val="24"/>
              </w:rPr>
            </w:pPr>
            <w:r w:rsidRPr="00092573">
              <w:rPr>
                <w:rFonts w:ascii="Times New Roman" w:hAnsi="Times New Roman"/>
                <w:b/>
                <w:sz w:val="24"/>
                <w:szCs w:val="24"/>
                <w:lang w:eastAsia="en-US"/>
              </w:rPr>
              <w:t>Раздел 1. Предмет философии и ее история</w:t>
            </w:r>
          </w:p>
        </w:tc>
        <w:tc>
          <w:tcPr>
            <w:tcW w:w="2883" w:type="pct"/>
          </w:tcPr>
          <w:p w:rsidR="00092573" w:rsidRPr="00092573" w:rsidRDefault="00092573" w:rsidP="00092573">
            <w:pPr>
              <w:widowControl w:val="0"/>
              <w:spacing w:after="0" w:line="240" w:lineRule="auto"/>
              <w:rPr>
                <w:rFonts w:ascii="Times New Roman" w:hAnsi="Times New Roman"/>
                <w:b/>
                <w:bCs/>
              </w:rPr>
            </w:pPr>
          </w:p>
        </w:tc>
        <w:tc>
          <w:tcPr>
            <w:tcW w:w="662" w:type="pct"/>
          </w:tcPr>
          <w:p w:rsidR="00092573" w:rsidRPr="00092573" w:rsidRDefault="00092573" w:rsidP="00092573">
            <w:pPr>
              <w:widowControl w:val="0"/>
              <w:spacing w:after="0" w:line="240" w:lineRule="auto"/>
              <w:jc w:val="center"/>
              <w:rPr>
                <w:rFonts w:ascii="Times New Roman" w:hAnsi="Times New Roman"/>
                <w:b/>
                <w:bCs/>
                <w:i/>
              </w:rPr>
            </w:pPr>
            <w:r w:rsidRPr="00092573">
              <w:rPr>
                <w:rFonts w:ascii="Times New Roman" w:hAnsi="Times New Roman"/>
                <w:b/>
                <w:bCs/>
                <w:i/>
              </w:rPr>
              <w:t>19</w:t>
            </w:r>
          </w:p>
        </w:tc>
        <w:tc>
          <w:tcPr>
            <w:tcW w:w="615" w:type="pct"/>
          </w:tcPr>
          <w:p w:rsidR="00092573" w:rsidRPr="00092573" w:rsidRDefault="00092573" w:rsidP="00092573">
            <w:pPr>
              <w:widowControl w:val="0"/>
              <w:spacing w:after="0" w:line="240" w:lineRule="auto"/>
              <w:jc w:val="center"/>
              <w:rPr>
                <w:rFonts w:ascii="Times New Roman" w:hAnsi="Times New Roman"/>
                <w:b/>
                <w:bCs/>
                <w:i/>
              </w:rPr>
            </w:pPr>
          </w:p>
        </w:tc>
      </w:tr>
      <w:tr w:rsidR="00092573" w:rsidRPr="00092573" w:rsidTr="00092573">
        <w:trPr>
          <w:trHeight w:val="314"/>
        </w:trPr>
        <w:tc>
          <w:tcPr>
            <w:tcW w:w="840" w:type="pct"/>
            <w:vMerge w:val="restart"/>
          </w:tcPr>
          <w:p w:rsidR="00092573" w:rsidRPr="00092573" w:rsidRDefault="00092573" w:rsidP="00092573">
            <w:pPr>
              <w:widowControl w:val="0"/>
              <w:spacing w:after="0" w:line="240" w:lineRule="auto"/>
              <w:jc w:val="center"/>
              <w:rPr>
                <w:rFonts w:ascii="Times New Roman" w:hAnsi="Times New Roman"/>
                <w:b/>
                <w:color w:val="000000"/>
                <w:sz w:val="24"/>
                <w:szCs w:val="24"/>
                <w:lang w:eastAsia="en-US"/>
              </w:rPr>
            </w:pPr>
            <w:r w:rsidRPr="00092573">
              <w:rPr>
                <w:rFonts w:ascii="Times New Roman" w:hAnsi="Times New Roman"/>
                <w:b/>
                <w:color w:val="000000"/>
                <w:sz w:val="24"/>
                <w:szCs w:val="24"/>
                <w:lang w:eastAsia="en-US"/>
              </w:rPr>
              <w:t>Тема 1</w:t>
            </w:r>
          </w:p>
          <w:p w:rsidR="00092573" w:rsidRPr="00092573" w:rsidRDefault="00092573" w:rsidP="00092573">
            <w:pPr>
              <w:widowControl w:val="0"/>
              <w:spacing w:after="0" w:line="240" w:lineRule="auto"/>
              <w:jc w:val="center"/>
              <w:rPr>
                <w:rFonts w:ascii="Times New Roman" w:hAnsi="Times New Roman"/>
                <w:b/>
                <w:bCs/>
                <w:sz w:val="24"/>
                <w:szCs w:val="24"/>
              </w:rPr>
            </w:pPr>
            <w:r w:rsidRPr="00092573">
              <w:rPr>
                <w:rFonts w:ascii="Times New Roman" w:hAnsi="Times New Roman"/>
                <w:b/>
                <w:sz w:val="24"/>
                <w:szCs w:val="24"/>
                <w:lang w:eastAsia="en-US"/>
              </w:rPr>
              <w:t xml:space="preserve">Основные понятия и предмет </w:t>
            </w:r>
            <w:r w:rsidRPr="00092573">
              <w:rPr>
                <w:rFonts w:ascii="Times New Roman" w:hAnsi="Times New Roman"/>
                <w:b/>
                <w:spacing w:val="-1"/>
                <w:sz w:val="24"/>
                <w:szCs w:val="24"/>
                <w:lang w:eastAsia="en-US"/>
              </w:rPr>
              <w:t>философии</w:t>
            </w:r>
          </w:p>
        </w:tc>
        <w:tc>
          <w:tcPr>
            <w:tcW w:w="2883" w:type="pct"/>
          </w:tcPr>
          <w:p w:rsidR="00092573" w:rsidRPr="00092573" w:rsidRDefault="00092573" w:rsidP="00092573">
            <w:pPr>
              <w:widowControl w:val="0"/>
              <w:spacing w:after="0" w:line="240" w:lineRule="auto"/>
              <w:rPr>
                <w:rFonts w:ascii="Times New Roman" w:hAnsi="Times New Roman"/>
                <w:b/>
                <w:bCs/>
                <w:i/>
                <w:lang w:val="en-US"/>
              </w:rPr>
            </w:pPr>
            <w:r w:rsidRPr="00092573">
              <w:rPr>
                <w:rFonts w:ascii="Times New Roman" w:hAnsi="Times New Roman"/>
                <w:b/>
                <w:bCs/>
                <w:lang w:val="en-US"/>
              </w:rPr>
              <w:t>Содержаниеучебногоматериала</w:t>
            </w:r>
          </w:p>
        </w:tc>
        <w:tc>
          <w:tcPr>
            <w:tcW w:w="662" w:type="pct"/>
            <w:vMerge w:val="restart"/>
            <w:vAlign w:val="center"/>
          </w:tcPr>
          <w:p w:rsidR="00092573" w:rsidRPr="00092573" w:rsidRDefault="00092573" w:rsidP="00092573">
            <w:pPr>
              <w:widowControl w:val="0"/>
              <w:suppressAutoHyphens/>
              <w:spacing w:after="0" w:line="240" w:lineRule="auto"/>
              <w:jc w:val="center"/>
              <w:rPr>
                <w:rFonts w:ascii="Times New Roman" w:hAnsi="Times New Roman"/>
                <w:b/>
                <w:bCs/>
              </w:rPr>
            </w:pPr>
            <w:r w:rsidRPr="00092573">
              <w:rPr>
                <w:rFonts w:ascii="Times New Roman" w:hAnsi="Times New Roman"/>
                <w:b/>
                <w:bCs/>
              </w:rPr>
              <w:t>2</w:t>
            </w:r>
          </w:p>
        </w:tc>
        <w:tc>
          <w:tcPr>
            <w:tcW w:w="615" w:type="pct"/>
            <w:vMerge w:val="restart"/>
          </w:tcPr>
          <w:p w:rsidR="0061505E" w:rsidRDefault="00092573" w:rsidP="00092573">
            <w:pPr>
              <w:widowControl w:val="0"/>
              <w:spacing w:after="0" w:line="240" w:lineRule="auto"/>
              <w:jc w:val="center"/>
              <w:rPr>
                <w:rFonts w:ascii="Times New Roman" w:hAnsi="Times New Roman"/>
                <w:i/>
              </w:rPr>
            </w:pPr>
            <w:r w:rsidRPr="0061505E">
              <w:rPr>
                <w:rFonts w:ascii="Times New Roman" w:hAnsi="Times New Roman"/>
                <w:i/>
              </w:rPr>
              <w:t xml:space="preserve">ОК 1- ОК 6, </w:t>
            </w:r>
          </w:p>
          <w:p w:rsidR="00092573" w:rsidRPr="0061505E" w:rsidRDefault="00092573" w:rsidP="00092573">
            <w:pPr>
              <w:widowControl w:val="0"/>
              <w:spacing w:after="0" w:line="240" w:lineRule="auto"/>
              <w:jc w:val="center"/>
              <w:rPr>
                <w:rFonts w:ascii="Times New Roman" w:hAnsi="Times New Roman"/>
                <w:i/>
              </w:rPr>
            </w:pPr>
            <w:r w:rsidRPr="0061505E">
              <w:rPr>
                <w:rFonts w:ascii="Times New Roman" w:hAnsi="Times New Roman"/>
                <w:i/>
              </w:rPr>
              <w:t>ОК 9</w:t>
            </w:r>
          </w:p>
        </w:tc>
      </w:tr>
      <w:tr w:rsidR="00092573" w:rsidRPr="00092573" w:rsidTr="00092573">
        <w:trPr>
          <w:trHeight w:val="933"/>
        </w:trPr>
        <w:tc>
          <w:tcPr>
            <w:tcW w:w="840" w:type="pct"/>
            <w:vMerge/>
          </w:tcPr>
          <w:p w:rsidR="00092573" w:rsidRPr="00092573" w:rsidRDefault="00092573" w:rsidP="00092573">
            <w:pPr>
              <w:widowControl w:val="0"/>
              <w:spacing w:after="0" w:line="240" w:lineRule="auto"/>
              <w:jc w:val="center"/>
              <w:rPr>
                <w:rFonts w:ascii="Times New Roman" w:hAnsi="Times New Roman"/>
                <w:b/>
                <w:bCs/>
                <w:i/>
                <w:sz w:val="24"/>
                <w:szCs w:val="24"/>
                <w:lang w:val="en-US"/>
              </w:rPr>
            </w:pPr>
          </w:p>
        </w:tc>
        <w:tc>
          <w:tcPr>
            <w:tcW w:w="2883" w:type="pct"/>
          </w:tcPr>
          <w:p w:rsidR="00092573" w:rsidRPr="00092573" w:rsidRDefault="00092573" w:rsidP="00092573">
            <w:pPr>
              <w:widowControl w:val="0"/>
              <w:spacing w:after="0" w:line="240" w:lineRule="auto"/>
              <w:jc w:val="both"/>
              <w:rPr>
                <w:rFonts w:ascii="Times New Roman" w:hAnsi="Times New Roman"/>
                <w:b/>
                <w:bCs/>
              </w:rPr>
            </w:pPr>
            <w:r w:rsidRPr="00092573">
              <w:rPr>
                <w:rFonts w:ascii="Times New Roman" w:hAnsi="Times New Roman"/>
                <w:b/>
                <w:bCs/>
              </w:rPr>
              <w:t xml:space="preserve">1.  </w:t>
            </w:r>
            <w:r w:rsidRPr="00092573">
              <w:rPr>
                <w:rFonts w:ascii="Times New Roman" w:hAnsi="Times New Roman"/>
                <w:sz w:val="24"/>
                <w:lang w:eastAsia="en-US"/>
              </w:rPr>
              <w:t>Философия: ее место в культуре и роль в жизни человека и общества. Характерные черты философии: понятийность, логичность, дискурсивность.</w:t>
            </w:r>
          </w:p>
          <w:p w:rsidR="00092573" w:rsidRPr="00092573" w:rsidRDefault="00092573" w:rsidP="00092573">
            <w:pPr>
              <w:widowControl w:val="0"/>
              <w:spacing w:after="0" w:line="240" w:lineRule="auto"/>
              <w:rPr>
                <w:rFonts w:ascii="Times New Roman" w:hAnsi="Times New Roman"/>
                <w:b/>
                <w:bCs/>
              </w:rPr>
            </w:pPr>
            <w:r w:rsidRPr="00092573">
              <w:rPr>
                <w:rFonts w:ascii="Times New Roman" w:hAnsi="Times New Roman"/>
                <w:sz w:val="24"/>
                <w:lang w:eastAsia="en-US"/>
              </w:rPr>
              <w:t>2. Предмет и определение философии. Основной вопрос философии.</w:t>
            </w:r>
          </w:p>
        </w:tc>
        <w:tc>
          <w:tcPr>
            <w:tcW w:w="662" w:type="pct"/>
            <w:vMerge/>
            <w:vAlign w:val="center"/>
          </w:tcPr>
          <w:p w:rsidR="00092573" w:rsidRPr="00092573" w:rsidRDefault="00092573" w:rsidP="00092573">
            <w:pPr>
              <w:widowControl w:val="0"/>
              <w:suppressAutoHyphens/>
              <w:spacing w:after="0" w:line="240" w:lineRule="auto"/>
              <w:jc w:val="center"/>
              <w:rPr>
                <w:rFonts w:ascii="Times New Roman" w:hAnsi="Times New Roman"/>
                <w:b/>
                <w:bCs/>
                <w:i/>
              </w:rPr>
            </w:pPr>
          </w:p>
        </w:tc>
        <w:tc>
          <w:tcPr>
            <w:tcW w:w="615" w:type="pct"/>
            <w:vMerge/>
          </w:tcPr>
          <w:p w:rsidR="00092573" w:rsidRPr="00092573" w:rsidRDefault="00092573" w:rsidP="00092573">
            <w:pPr>
              <w:widowControl w:val="0"/>
              <w:spacing w:after="0" w:line="240" w:lineRule="auto"/>
              <w:jc w:val="center"/>
              <w:rPr>
                <w:rFonts w:ascii="Times New Roman" w:hAnsi="Times New Roman"/>
                <w:b/>
                <w:bCs/>
                <w:i/>
              </w:rPr>
            </w:pPr>
          </w:p>
        </w:tc>
      </w:tr>
      <w:tr w:rsidR="00092573" w:rsidRPr="00092573" w:rsidTr="00092573">
        <w:trPr>
          <w:trHeight w:val="20"/>
        </w:trPr>
        <w:tc>
          <w:tcPr>
            <w:tcW w:w="840" w:type="pct"/>
            <w:vMerge/>
          </w:tcPr>
          <w:p w:rsidR="00092573" w:rsidRPr="00092573" w:rsidRDefault="00092573" w:rsidP="00092573">
            <w:pPr>
              <w:widowControl w:val="0"/>
              <w:spacing w:after="0" w:line="240" w:lineRule="auto"/>
              <w:jc w:val="center"/>
              <w:rPr>
                <w:rFonts w:ascii="Times New Roman" w:hAnsi="Times New Roman"/>
                <w:b/>
                <w:bCs/>
                <w:i/>
                <w:sz w:val="24"/>
                <w:szCs w:val="24"/>
              </w:rPr>
            </w:pPr>
          </w:p>
        </w:tc>
        <w:tc>
          <w:tcPr>
            <w:tcW w:w="2883" w:type="pct"/>
          </w:tcPr>
          <w:p w:rsidR="00092573" w:rsidRPr="00092573" w:rsidRDefault="00092573" w:rsidP="00092573">
            <w:pPr>
              <w:widowControl w:val="0"/>
              <w:spacing w:after="0" w:line="240" w:lineRule="auto"/>
              <w:jc w:val="both"/>
              <w:rPr>
                <w:rFonts w:ascii="Times New Roman" w:hAnsi="Times New Roman"/>
                <w:b/>
                <w:i/>
              </w:rPr>
            </w:pPr>
            <w:r w:rsidRPr="00092573">
              <w:rPr>
                <w:rFonts w:ascii="Times New Roman" w:hAnsi="Times New Roman"/>
                <w:b/>
                <w:bCs/>
              </w:rPr>
              <w:t>В том числе,  практических занятий и лабораторных работ</w:t>
            </w:r>
          </w:p>
        </w:tc>
        <w:tc>
          <w:tcPr>
            <w:tcW w:w="662" w:type="pct"/>
            <w:vAlign w:val="center"/>
          </w:tcPr>
          <w:p w:rsidR="00092573" w:rsidRPr="00092573" w:rsidRDefault="00092573" w:rsidP="00092573">
            <w:pPr>
              <w:widowControl w:val="0"/>
              <w:suppressAutoHyphens/>
              <w:spacing w:after="0" w:line="240" w:lineRule="auto"/>
              <w:jc w:val="center"/>
              <w:rPr>
                <w:rFonts w:ascii="Times New Roman" w:hAnsi="Times New Roman"/>
                <w:b/>
              </w:rPr>
            </w:pPr>
            <w:r w:rsidRPr="00092573">
              <w:rPr>
                <w:rFonts w:ascii="Times New Roman" w:hAnsi="Times New Roman"/>
                <w:b/>
              </w:rPr>
              <w:t>2</w:t>
            </w:r>
          </w:p>
        </w:tc>
        <w:tc>
          <w:tcPr>
            <w:tcW w:w="615" w:type="pct"/>
            <w:vMerge/>
          </w:tcPr>
          <w:p w:rsidR="00092573" w:rsidRPr="00092573" w:rsidRDefault="00092573" w:rsidP="00092573">
            <w:pPr>
              <w:widowControl w:val="0"/>
              <w:spacing w:after="0" w:line="240" w:lineRule="auto"/>
              <w:jc w:val="center"/>
              <w:rPr>
                <w:rFonts w:ascii="Times New Roman" w:hAnsi="Times New Roman"/>
                <w:b/>
                <w:i/>
              </w:rPr>
            </w:pPr>
          </w:p>
        </w:tc>
      </w:tr>
      <w:tr w:rsidR="00092573" w:rsidRPr="00092573" w:rsidTr="00092573">
        <w:trPr>
          <w:trHeight w:val="20"/>
        </w:trPr>
        <w:tc>
          <w:tcPr>
            <w:tcW w:w="840" w:type="pct"/>
            <w:vMerge/>
          </w:tcPr>
          <w:p w:rsidR="00092573" w:rsidRPr="00092573" w:rsidRDefault="00092573" w:rsidP="00092573">
            <w:pPr>
              <w:widowControl w:val="0"/>
              <w:spacing w:after="0" w:line="240" w:lineRule="auto"/>
              <w:jc w:val="center"/>
              <w:rPr>
                <w:rFonts w:ascii="Times New Roman" w:hAnsi="Times New Roman"/>
                <w:b/>
                <w:bCs/>
                <w:i/>
                <w:sz w:val="24"/>
                <w:szCs w:val="24"/>
              </w:rPr>
            </w:pPr>
          </w:p>
        </w:tc>
        <w:tc>
          <w:tcPr>
            <w:tcW w:w="2883" w:type="pct"/>
          </w:tcPr>
          <w:p w:rsidR="00092573" w:rsidRPr="00092573" w:rsidRDefault="00092573" w:rsidP="00780407">
            <w:pPr>
              <w:widowControl w:val="0"/>
              <w:spacing w:after="0" w:line="270" w:lineRule="exact"/>
              <w:ind w:left="103" w:right="577"/>
              <w:jc w:val="both"/>
              <w:rPr>
                <w:rFonts w:ascii="Times New Roman" w:hAnsi="Times New Roman"/>
                <w:b/>
              </w:rPr>
            </w:pPr>
            <w:r w:rsidRPr="00780407">
              <w:rPr>
                <w:rFonts w:ascii="Times New Roman" w:hAnsi="Times New Roman"/>
              </w:rPr>
              <w:t>Практическая занятие № 1</w:t>
            </w:r>
            <w:r w:rsidRPr="00092573">
              <w:rPr>
                <w:rFonts w:ascii="Times New Roman" w:hAnsi="Times New Roman"/>
                <w:b/>
              </w:rPr>
              <w:t>.</w:t>
            </w:r>
            <w:r w:rsidRPr="00092573">
              <w:rPr>
                <w:rFonts w:ascii="Times New Roman" w:hAnsi="Times New Roman"/>
                <w:sz w:val="24"/>
                <w:lang w:eastAsia="en-US"/>
              </w:rPr>
              <w:t>«Философия как учение о разумной и правильной жизни, о целостности мира, об основных идеях мироустройства. Соотношение философии, науки, религии и искусства» (семинар).</w:t>
            </w:r>
          </w:p>
        </w:tc>
        <w:tc>
          <w:tcPr>
            <w:tcW w:w="662" w:type="pct"/>
            <w:vAlign w:val="center"/>
          </w:tcPr>
          <w:p w:rsidR="00092573" w:rsidRPr="00092573" w:rsidRDefault="00092573" w:rsidP="00092573">
            <w:pPr>
              <w:widowControl w:val="0"/>
              <w:suppressAutoHyphens/>
              <w:spacing w:after="0" w:line="240" w:lineRule="auto"/>
              <w:jc w:val="center"/>
              <w:rPr>
                <w:rFonts w:ascii="Times New Roman" w:hAnsi="Times New Roman"/>
                <w:b/>
              </w:rPr>
            </w:pPr>
            <w:r w:rsidRPr="00092573">
              <w:rPr>
                <w:rFonts w:ascii="Times New Roman" w:hAnsi="Times New Roman"/>
                <w:b/>
              </w:rPr>
              <w:t>2</w:t>
            </w:r>
          </w:p>
        </w:tc>
        <w:tc>
          <w:tcPr>
            <w:tcW w:w="615" w:type="pct"/>
            <w:vMerge/>
          </w:tcPr>
          <w:p w:rsidR="00092573" w:rsidRPr="00092573" w:rsidRDefault="00092573" w:rsidP="00092573">
            <w:pPr>
              <w:widowControl w:val="0"/>
              <w:spacing w:after="0" w:line="240" w:lineRule="auto"/>
              <w:jc w:val="center"/>
              <w:rPr>
                <w:rFonts w:ascii="Times New Roman" w:hAnsi="Times New Roman"/>
                <w:b/>
                <w:i/>
              </w:rPr>
            </w:pPr>
          </w:p>
        </w:tc>
      </w:tr>
      <w:tr w:rsidR="00092573" w:rsidRPr="00092573" w:rsidTr="00092573">
        <w:trPr>
          <w:trHeight w:val="20"/>
        </w:trPr>
        <w:tc>
          <w:tcPr>
            <w:tcW w:w="840" w:type="pct"/>
            <w:vMerge/>
          </w:tcPr>
          <w:p w:rsidR="00092573" w:rsidRPr="00092573" w:rsidRDefault="00092573" w:rsidP="00092573">
            <w:pPr>
              <w:widowControl w:val="0"/>
              <w:spacing w:after="0" w:line="240" w:lineRule="auto"/>
              <w:jc w:val="center"/>
              <w:rPr>
                <w:rFonts w:ascii="Times New Roman" w:hAnsi="Times New Roman"/>
                <w:b/>
                <w:bCs/>
                <w:i/>
                <w:sz w:val="24"/>
                <w:szCs w:val="24"/>
              </w:rPr>
            </w:pPr>
          </w:p>
        </w:tc>
        <w:tc>
          <w:tcPr>
            <w:tcW w:w="2883" w:type="pct"/>
          </w:tcPr>
          <w:p w:rsidR="00092573" w:rsidRPr="00092573" w:rsidRDefault="00092573" w:rsidP="00092573">
            <w:pPr>
              <w:widowControl w:val="0"/>
              <w:spacing w:after="0" w:line="270" w:lineRule="exact"/>
              <w:ind w:left="103" w:right="577"/>
              <w:rPr>
                <w:rFonts w:ascii="Times New Roman" w:hAnsi="Times New Roman"/>
                <w:b/>
                <w:highlight w:val="lightGray"/>
              </w:rPr>
            </w:pPr>
            <w:r w:rsidRPr="00092573">
              <w:rPr>
                <w:rFonts w:ascii="Times New Roman" w:hAnsi="Times New Roman"/>
                <w:b/>
              </w:rPr>
              <w:t>Самостоятельная работа обучающихся</w:t>
            </w:r>
          </w:p>
        </w:tc>
        <w:tc>
          <w:tcPr>
            <w:tcW w:w="662" w:type="pct"/>
            <w:vAlign w:val="center"/>
          </w:tcPr>
          <w:p w:rsidR="00092573" w:rsidRPr="00092573" w:rsidRDefault="00092573" w:rsidP="00092573">
            <w:pPr>
              <w:widowControl w:val="0"/>
              <w:suppressAutoHyphens/>
              <w:spacing w:after="0" w:line="240" w:lineRule="auto"/>
              <w:jc w:val="center"/>
              <w:rPr>
                <w:rFonts w:ascii="Times New Roman" w:hAnsi="Times New Roman"/>
                <w:b/>
              </w:rPr>
            </w:pPr>
            <w:r w:rsidRPr="00092573">
              <w:rPr>
                <w:rFonts w:ascii="Times New Roman" w:hAnsi="Times New Roman"/>
                <w:b/>
              </w:rPr>
              <w:t>-</w:t>
            </w:r>
          </w:p>
        </w:tc>
        <w:tc>
          <w:tcPr>
            <w:tcW w:w="615" w:type="pct"/>
          </w:tcPr>
          <w:p w:rsidR="00092573" w:rsidRPr="00092573" w:rsidRDefault="00092573" w:rsidP="00092573">
            <w:pPr>
              <w:widowControl w:val="0"/>
              <w:spacing w:after="0" w:line="240" w:lineRule="auto"/>
              <w:jc w:val="center"/>
              <w:rPr>
                <w:rFonts w:ascii="Times New Roman" w:hAnsi="Times New Roman"/>
                <w:b/>
                <w:i/>
              </w:rPr>
            </w:pPr>
          </w:p>
        </w:tc>
      </w:tr>
      <w:tr w:rsidR="00092573" w:rsidRPr="00092573" w:rsidTr="00092573">
        <w:trPr>
          <w:trHeight w:val="20"/>
        </w:trPr>
        <w:tc>
          <w:tcPr>
            <w:tcW w:w="840" w:type="pct"/>
            <w:vMerge w:val="restart"/>
          </w:tcPr>
          <w:p w:rsidR="00092573" w:rsidRPr="00092573" w:rsidRDefault="00092573" w:rsidP="00092573">
            <w:pPr>
              <w:widowControl w:val="0"/>
              <w:spacing w:after="0" w:line="240" w:lineRule="auto"/>
              <w:ind w:left="103" w:right="281"/>
              <w:jc w:val="center"/>
              <w:rPr>
                <w:rFonts w:ascii="Times New Roman" w:hAnsi="Times New Roman"/>
                <w:b/>
                <w:sz w:val="24"/>
                <w:szCs w:val="24"/>
                <w:lang w:eastAsia="en-US"/>
              </w:rPr>
            </w:pPr>
            <w:r w:rsidRPr="00092573">
              <w:rPr>
                <w:rFonts w:ascii="Times New Roman" w:hAnsi="Times New Roman"/>
                <w:b/>
                <w:sz w:val="24"/>
                <w:szCs w:val="24"/>
                <w:lang w:eastAsia="en-US"/>
              </w:rPr>
              <w:t>Тема 1.2. Философия Древнего</w:t>
            </w:r>
          </w:p>
          <w:p w:rsidR="00092573" w:rsidRPr="00092573" w:rsidRDefault="00092573" w:rsidP="00092573">
            <w:pPr>
              <w:widowControl w:val="0"/>
              <w:spacing w:after="0" w:line="240" w:lineRule="auto"/>
              <w:jc w:val="center"/>
              <w:rPr>
                <w:rFonts w:ascii="Times New Roman" w:hAnsi="Times New Roman"/>
                <w:b/>
                <w:bCs/>
                <w:sz w:val="24"/>
                <w:szCs w:val="24"/>
              </w:rPr>
            </w:pPr>
            <w:r w:rsidRPr="00092573">
              <w:rPr>
                <w:rFonts w:ascii="Times New Roman" w:hAnsi="Times New Roman"/>
                <w:b/>
                <w:sz w:val="24"/>
                <w:szCs w:val="24"/>
                <w:lang w:eastAsia="en-US"/>
              </w:rPr>
              <w:t>мира и средневековая философия</w:t>
            </w:r>
          </w:p>
        </w:tc>
        <w:tc>
          <w:tcPr>
            <w:tcW w:w="2883" w:type="pct"/>
          </w:tcPr>
          <w:p w:rsidR="00092573" w:rsidRPr="00092573" w:rsidRDefault="00092573" w:rsidP="00092573">
            <w:pPr>
              <w:widowControl w:val="0"/>
              <w:spacing w:after="0" w:line="240" w:lineRule="auto"/>
              <w:rPr>
                <w:rFonts w:ascii="Times New Roman" w:hAnsi="Times New Roman"/>
                <w:b/>
                <w:bCs/>
              </w:rPr>
            </w:pPr>
            <w:r w:rsidRPr="00092573">
              <w:rPr>
                <w:rFonts w:ascii="Times New Roman" w:hAnsi="Times New Roman"/>
                <w:b/>
                <w:bCs/>
              </w:rPr>
              <w:t xml:space="preserve">Содержание учебного материала  </w:t>
            </w:r>
          </w:p>
        </w:tc>
        <w:tc>
          <w:tcPr>
            <w:tcW w:w="662" w:type="pct"/>
            <w:vMerge w:val="restart"/>
            <w:vAlign w:val="center"/>
          </w:tcPr>
          <w:p w:rsidR="00092573" w:rsidRPr="00092573" w:rsidRDefault="00092573" w:rsidP="00092573">
            <w:pPr>
              <w:widowControl w:val="0"/>
              <w:spacing w:after="0" w:line="240" w:lineRule="auto"/>
              <w:jc w:val="center"/>
              <w:rPr>
                <w:rFonts w:ascii="Times New Roman" w:hAnsi="Times New Roman"/>
                <w:b/>
                <w:bCs/>
              </w:rPr>
            </w:pPr>
            <w:r w:rsidRPr="00092573">
              <w:rPr>
                <w:rFonts w:ascii="Times New Roman" w:hAnsi="Times New Roman"/>
                <w:b/>
                <w:bCs/>
              </w:rPr>
              <w:t>3</w:t>
            </w:r>
          </w:p>
        </w:tc>
        <w:tc>
          <w:tcPr>
            <w:tcW w:w="615" w:type="pct"/>
            <w:vMerge w:val="restart"/>
          </w:tcPr>
          <w:p w:rsidR="0061505E" w:rsidRDefault="00092573" w:rsidP="00092573">
            <w:pPr>
              <w:widowControl w:val="0"/>
              <w:spacing w:after="0" w:line="240" w:lineRule="auto"/>
              <w:jc w:val="center"/>
              <w:rPr>
                <w:rFonts w:ascii="Times New Roman" w:hAnsi="Times New Roman"/>
                <w:i/>
              </w:rPr>
            </w:pPr>
            <w:r w:rsidRPr="0061505E">
              <w:rPr>
                <w:rFonts w:ascii="Times New Roman" w:hAnsi="Times New Roman"/>
                <w:i/>
              </w:rPr>
              <w:t xml:space="preserve">ОК 1- ОК 6, </w:t>
            </w:r>
          </w:p>
          <w:p w:rsidR="00092573" w:rsidRPr="0061505E" w:rsidRDefault="00092573" w:rsidP="00092573">
            <w:pPr>
              <w:widowControl w:val="0"/>
              <w:spacing w:after="0" w:line="240" w:lineRule="auto"/>
              <w:jc w:val="center"/>
              <w:rPr>
                <w:rFonts w:ascii="Times New Roman" w:hAnsi="Times New Roman"/>
                <w:i/>
              </w:rPr>
            </w:pPr>
            <w:r w:rsidRPr="0061505E">
              <w:rPr>
                <w:rFonts w:ascii="Times New Roman" w:hAnsi="Times New Roman"/>
                <w:i/>
              </w:rPr>
              <w:t>ОК 9</w:t>
            </w:r>
          </w:p>
        </w:tc>
      </w:tr>
      <w:tr w:rsidR="00092573" w:rsidRPr="00092573" w:rsidTr="00092573">
        <w:trPr>
          <w:trHeight w:val="1400"/>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tcPr>
          <w:p w:rsidR="00092573" w:rsidRPr="00092573" w:rsidRDefault="00092573" w:rsidP="00092573">
            <w:pPr>
              <w:widowControl w:val="0"/>
              <w:spacing w:after="0" w:line="240" w:lineRule="auto"/>
              <w:jc w:val="both"/>
              <w:rPr>
                <w:rFonts w:ascii="Times New Roman" w:hAnsi="Times New Roman"/>
                <w:b/>
                <w:bCs/>
              </w:rPr>
            </w:pPr>
            <w:r w:rsidRPr="00092573">
              <w:rPr>
                <w:rFonts w:ascii="Times New Roman" w:hAnsi="Times New Roman"/>
                <w:b/>
                <w:bCs/>
              </w:rPr>
              <w:t xml:space="preserve">1.  </w:t>
            </w:r>
            <w:r w:rsidRPr="00092573">
              <w:rPr>
                <w:rFonts w:ascii="Times New Roman" w:hAnsi="Times New Roman"/>
                <w:sz w:val="24"/>
                <w:lang w:eastAsia="en-US"/>
              </w:rPr>
              <w:t>Предпосылки философии в Древнем мире (Китай и Индия).</w:t>
            </w:r>
          </w:p>
          <w:p w:rsidR="00092573" w:rsidRPr="00092573" w:rsidRDefault="00092573" w:rsidP="00092573">
            <w:pPr>
              <w:widowControl w:val="0"/>
              <w:spacing w:after="0" w:line="240" w:lineRule="auto"/>
              <w:jc w:val="both"/>
              <w:rPr>
                <w:rFonts w:ascii="Times New Roman" w:hAnsi="Times New Roman"/>
                <w:b/>
                <w:bCs/>
              </w:rPr>
            </w:pPr>
            <w:r w:rsidRPr="00092573">
              <w:rPr>
                <w:rFonts w:ascii="Times New Roman" w:hAnsi="Times New Roman"/>
                <w:b/>
                <w:bCs/>
              </w:rPr>
              <w:t xml:space="preserve">2. </w:t>
            </w:r>
            <w:r w:rsidRPr="00092573">
              <w:rPr>
                <w:rFonts w:ascii="Times New Roman" w:hAnsi="Times New Roman"/>
                <w:sz w:val="24"/>
                <w:lang w:eastAsia="en-US"/>
              </w:rPr>
              <w:t>Античная философия. Философские школы. От мифа к Логосу. Сократ, Платон, Аристотель, Демокрит, Эпикур, киники, стоики, скептики.</w:t>
            </w:r>
          </w:p>
          <w:p w:rsidR="00092573" w:rsidRPr="00092573" w:rsidRDefault="00092573" w:rsidP="00092573">
            <w:pPr>
              <w:widowControl w:val="0"/>
              <w:spacing w:after="0" w:line="240" w:lineRule="auto"/>
              <w:jc w:val="both"/>
              <w:rPr>
                <w:rFonts w:ascii="Times New Roman" w:hAnsi="Times New Roman"/>
                <w:b/>
                <w:bCs/>
              </w:rPr>
            </w:pPr>
            <w:r w:rsidRPr="00092573">
              <w:rPr>
                <w:rFonts w:ascii="Times New Roman" w:hAnsi="Times New Roman"/>
                <w:b/>
                <w:bCs/>
              </w:rPr>
              <w:t>3.</w:t>
            </w:r>
            <w:r w:rsidRPr="00092573">
              <w:rPr>
                <w:rFonts w:ascii="Times New Roman" w:hAnsi="Times New Roman"/>
                <w:sz w:val="24"/>
                <w:lang w:eastAsia="en-US"/>
              </w:rPr>
              <w:t xml:space="preserve"> Философия средних веков. Философия и религия: патристика, схоластика. Августин, Фома Аквинский. Спор номиналистов и реалистов.</w:t>
            </w:r>
          </w:p>
        </w:tc>
        <w:tc>
          <w:tcPr>
            <w:tcW w:w="662" w:type="pct"/>
            <w:vMerge/>
            <w:vAlign w:val="center"/>
          </w:tcPr>
          <w:p w:rsidR="00092573" w:rsidRPr="00092573" w:rsidRDefault="00092573" w:rsidP="00092573">
            <w:pPr>
              <w:widowControl w:val="0"/>
              <w:spacing w:after="0" w:line="240" w:lineRule="auto"/>
              <w:jc w:val="center"/>
              <w:rPr>
                <w:rFonts w:ascii="Times New Roman" w:hAnsi="Times New Roman"/>
                <w:b/>
                <w:bCs/>
              </w:rPr>
            </w:pP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20"/>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tcPr>
          <w:p w:rsidR="00092573" w:rsidRPr="00092573" w:rsidRDefault="00092573" w:rsidP="00092573">
            <w:pPr>
              <w:widowControl w:val="0"/>
              <w:spacing w:after="0" w:line="240" w:lineRule="auto"/>
              <w:rPr>
                <w:rFonts w:ascii="Times New Roman" w:hAnsi="Times New Roman"/>
                <w:b/>
              </w:rPr>
            </w:pPr>
            <w:r w:rsidRPr="00092573">
              <w:rPr>
                <w:rFonts w:ascii="Times New Roman" w:hAnsi="Times New Roman"/>
                <w:b/>
                <w:bCs/>
              </w:rPr>
              <w:t>В том числе,  практических занятий и лабораторных работ</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bCs/>
              </w:rPr>
            </w:pPr>
            <w:r w:rsidRPr="00092573">
              <w:rPr>
                <w:rFonts w:ascii="Times New Roman" w:hAnsi="Times New Roman"/>
                <w:b/>
                <w:bCs/>
              </w:rPr>
              <w:t>3</w:t>
            </w:r>
          </w:p>
        </w:tc>
        <w:tc>
          <w:tcPr>
            <w:tcW w:w="615" w:type="pct"/>
            <w:vMerge/>
          </w:tcPr>
          <w:p w:rsidR="00092573" w:rsidRPr="00092573" w:rsidRDefault="00092573" w:rsidP="00092573">
            <w:pPr>
              <w:widowControl w:val="0"/>
              <w:spacing w:after="0" w:line="240" w:lineRule="auto"/>
              <w:jc w:val="center"/>
              <w:rPr>
                <w:rFonts w:ascii="Times New Roman" w:hAnsi="Times New Roman"/>
                <w:b/>
                <w:bCs/>
                <w:lang w:val="en-US"/>
              </w:rPr>
            </w:pPr>
          </w:p>
        </w:tc>
      </w:tr>
      <w:tr w:rsidR="00092573" w:rsidRPr="00092573" w:rsidTr="00092573">
        <w:trPr>
          <w:trHeight w:val="20"/>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lang w:val="en-US"/>
              </w:rPr>
            </w:pPr>
          </w:p>
        </w:tc>
        <w:tc>
          <w:tcPr>
            <w:tcW w:w="2883" w:type="pct"/>
          </w:tcPr>
          <w:p w:rsidR="00092573" w:rsidRPr="00092573" w:rsidRDefault="00092573" w:rsidP="00780407">
            <w:pPr>
              <w:widowControl w:val="0"/>
              <w:spacing w:after="0" w:line="240" w:lineRule="auto"/>
              <w:jc w:val="both"/>
              <w:rPr>
                <w:rFonts w:ascii="Times New Roman" w:hAnsi="Times New Roman"/>
              </w:rPr>
            </w:pPr>
            <w:r w:rsidRPr="00780407">
              <w:rPr>
                <w:rFonts w:ascii="Times New Roman" w:hAnsi="Times New Roman"/>
              </w:rPr>
              <w:t>Практическое занятие № 2</w:t>
            </w:r>
            <w:r w:rsidRPr="00092573">
              <w:rPr>
                <w:rFonts w:ascii="Times New Roman" w:hAnsi="Times New Roman"/>
              </w:rPr>
              <w:t>«Философия Древней Индии и Древнего Китая» (составление сравнительной таблицы)</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bCs/>
              </w:rPr>
            </w:pPr>
            <w:r w:rsidRPr="00092573">
              <w:rPr>
                <w:rFonts w:ascii="Times New Roman" w:hAnsi="Times New Roman"/>
                <w:b/>
                <w:bCs/>
              </w:rPr>
              <w:t>1</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20"/>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092573" w:rsidRDefault="00092573" w:rsidP="00780407">
            <w:pPr>
              <w:widowControl w:val="0"/>
              <w:spacing w:after="0" w:line="240" w:lineRule="auto"/>
              <w:jc w:val="both"/>
              <w:rPr>
                <w:rFonts w:ascii="Times New Roman" w:hAnsi="Times New Roman"/>
                <w:b/>
              </w:rPr>
            </w:pPr>
            <w:r w:rsidRPr="00780407">
              <w:rPr>
                <w:rFonts w:ascii="Times New Roman" w:hAnsi="Times New Roman"/>
              </w:rPr>
              <w:t>Практическое занятие №3</w:t>
            </w:r>
            <w:r w:rsidRPr="00092573">
              <w:rPr>
                <w:rFonts w:ascii="Times New Roman" w:hAnsi="Times New Roman"/>
                <w:b/>
              </w:rPr>
              <w:t xml:space="preserve"> «</w:t>
            </w:r>
            <w:r w:rsidRPr="00092573">
              <w:rPr>
                <w:rFonts w:ascii="Times New Roman" w:hAnsi="Times New Roman"/>
              </w:rPr>
              <w:t>Философские школы Древней Греции» (выполнение тестового задания)</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1</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780407">
        <w:trPr>
          <w:trHeight w:val="346"/>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092573" w:rsidRDefault="00092573" w:rsidP="00780407">
            <w:pPr>
              <w:widowControl w:val="0"/>
              <w:spacing w:after="0" w:line="240" w:lineRule="auto"/>
              <w:jc w:val="both"/>
              <w:rPr>
                <w:rFonts w:ascii="Times New Roman" w:hAnsi="Times New Roman"/>
              </w:rPr>
            </w:pPr>
            <w:r w:rsidRPr="00780407">
              <w:rPr>
                <w:rFonts w:ascii="Times New Roman" w:hAnsi="Times New Roman"/>
              </w:rPr>
              <w:t>Практическое занятие № 4</w:t>
            </w:r>
            <w:r w:rsidRPr="00092573">
              <w:rPr>
                <w:rFonts w:ascii="Times New Roman" w:hAnsi="Times New Roman"/>
              </w:rPr>
              <w:t>«Основные отличия философии Древнего Рима и средневековой европейской философии»  (выполнение эссе)</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1</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205"/>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092573" w:rsidRDefault="00092573" w:rsidP="00092573">
            <w:pPr>
              <w:widowControl w:val="0"/>
              <w:spacing w:after="0" w:line="240" w:lineRule="auto"/>
              <w:jc w:val="both"/>
              <w:rPr>
                <w:rFonts w:ascii="Times New Roman" w:hAnsi="Times New Roman"/>
                <w:b/>
              </w:rPr>
            </w:pPr>
            <w:r w:rsidRPr="00092573">
              <w:rPr>
                <w:rFonts w:ascii="Times New Roman" w:hAnsi="Times New Roman"/>
                <w:b/>
              </w:rPr>
              <w:t>Самостоятельная работа обучающихся</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135"/>
        </w:trPr>
        <w:tc>
          <w:tcPr>
            <w:tcW w:w="840" w:type="pct"/>
            <w:vMerge w:val="restart"/>
          </w:tcPr>
          <w:p w:rsidR="00092573" w:rsidRPr="00092573" w:rsidRDefault="00092573" w:rsidP="00092573">
            <w:pPr>
              <w:widowControl w:val="0"/>
              <w:spacing w:after="0" w:line="240" w:lineRule="auto"/>
              <w:ind w:left="280" w:right="262" w:firstLine="144"/>
              <w:jc w:val="center"/>
              <w:rPr>
                <w:rFonts w:ascii="Times New Roman" w:hAnsi="Times New Roman"/>
                <w:b/>
                <w:sz w:val="24"/>
                <w:szCs w:val="24"/>
                <w:lang w:eastAsia="en-US"/>
              </w:rPr>
            </w:pPr>
            <w:r w:rsidRPr="00092573">
              <w:rPr>
                <w:rFonts w:ascii="Times New Roman" w:hAnsi="Times New Roman"/>
                <w:b/>
                <w:sz w:val="24"/>
                <w:szCs w:val="24"/>
                <w:lang w:eastAsia="en-US"/>
              </w:rPr>
              <w:t>Тема 1.3. Философия</w:t>
            </w:r>
          </w:p>
          <w:p w:rsidR="00092573" w:rsidRPr="00092573" w:rsidRDefault="00092573" w:rsidP="00092573">
            <w:pPr>
              <w:widowControl w:val="0"/>
              <w:spacing w:after="0" w:line="240" w:lineRule="auto"/>
              <w:jc w:val="center"/>
              <w:rPr>
                <w:rFonts w:ascii="Times New Roman" w:hAnsi="Times New Roman"/>
                <w:b/>
                <w:bCs/>
                <w:sz w:val="24"/>
                <w:szCs w:val="24"/>
              </w:rPr>
            </w:pPr>
            <w:r w:rsidRPr="00092573">
              <w:rPr>
                <w:rFonts w:ascii="Times New Roman" w:hAnsi="Times New Roman"/>
                <w:b/>
                <w:sz w:val="24"/>
                <w:szCs w:val="24"/>
                <w:lang w:eastAsia="en-US"/>
              </w:rPr>
              <w:t>Возрождения и Нового времени</w:t>
            </w:r>
          </w:p>
        </w:tc>
        <w:tc>
          <w:tcPr>
            <w:tcW w:w="2883" w:type="pct"/>
            <w:vAlign w:val="bottom"/>
          </w:tcPr>
          <w:p w:rsidR="00092573" w:rsidRPr="00092573" w:rsidRDefault="00092573" w:rsidP="00092573">
            <w:pPr>
              <w:widowControl w:val="0"/>
              <w:spacing w:after="0" w:line="240" w:lineRule="auto"/>
              <w:rPr>
                <w:rFonts w:ascii="Times New Roman" w:hAnsi="Times New Roman"/>
                <w:b/>
              </w:rPr>
            </w:pPr>
            <w:r w:rsidRPr="00092573">
              <w:rPr>
                <w:rFonts w:ascii="Times New Roman" w:hAnsi="Times New Roman"/>
                <w:b/>
                <w:bCs/>
              </w:rPr>
              <w:t>Содержание учебного материала</w:t>
            </w:r>
          </w:p>
        </w:tc>
        <w:tc>
          <w:tcPr>
            <w:tcW w:w="662" w:type="pct"/>
            <w:vMerge w:val="restar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2</w:t>
            </w:r>
          </w:p>
        </w:tc>
        <w:tc>
          <w:tcPr>
            <w:tcW w:w="615" w:type="pct"/>
            <w:vMerge w:val="restart"/>
          </w:tcPr>
          <w:p w:rsidR="0061505E" w:rsidRDefault="00092573" w:rsidP="00092573">
            <w:pPr>
              <w:widowControl w:val="0"/>
              <w:spacing w:after="0" w:line="240" w:lineRule="auto"/>
              <w:jc w:val="center"/>
              <w:rPr>
                <w:rFonts w:ascii="Times New Roman" w:hAnsi="Times New Roman"/>
                <w:i/>
              </w:rPr>
            </w:pPr>
            <w:r w:rsidRPr="0061505E">
              <w:rPr>
                <w:rFonts w:ascii="Times New Roman" w:hAnsi="Times New Roman"/>
                <w:i/>
              </w:rPr>
              <w:t xml:space="preserve">ОК 1- ОК 6, </w:t>
            </w:r>
          </w:p>
          <w:p w:rsidR="00092573" w:rsidRPr="0061505E" w:rsidRDefault="00092573" w:rsidP="00092573">
            <w:pPr>
              <w:widowControl w:val="0"/>
              <w:spacing w:after="0" w:line="240" w:lineRule="auto"/>
              <w:jc w:val="center"/>
              <w:rPr>
                <w:rFonts w:ascii="Times New Roman" w:hAnsi="Times New Roman"/>
                <w:bCs/>
                <w:i/>
              </w:rPr>
            </w:pPr>
            <w:r w:rsidRPr="0061505E">
              <w:rPr>
                <w:rFonts w:ascii="Times New Roman" w:hAnsi="Times New Roman"/>
                <w:i/>
              </w:rPr>
              <w:t>ОК 9</w:t>
            </w:r>
          </w:p>
        </w:tc>
      </w:tr>
      <w:tr w:rsidR="00092573" w:rsidRPr="00092573" w:rsidTr="00092573">
        <w:trPr>
          <w:trHeight w:val="1275"/>
        </w:trPr>
        <w:tc>
          <w:tcPr>
            <w:tcW w:w="840" w:type="pct"/>
            <w:vMerge/>
          </w:tcPr>
          <w:p w:rsidR="00092573" w:rsidRPr="00092573" w:rsidRDefault="00092573" w:rsidP="00092573">
            <w:pPr>
              <w:widowControl w:val="0"/>
              <w:spacing w:after="0" w:line="240" w:lineRule="auto"/>
              <w:ind w:left="280" w:right="262" w:firstLine="144"/>
              <w:jc w:val="center"/>
              <w:rPr>
                <w:rFonts w:ascii="Times New Roman" w:hAnsi="Times New Roman"/>
                <w:b/>
                <w:sz w:val="24"/>
                <w:szCs w:val="24"/>
                <w:lang w:eastAsia="en-US"/>
              </w:rPr>
            </w:pPr>
          </w:p>
        </w:tc>
        <w:tc>
          <w:tcPr>
            <w:tcW w:w="2883" w:type="pct"/>
            <w:vAlign w:val="bottom"/>
          </w:tcPr>
          <w:p w:rsidR="00092573" w:rsidRPr="00092573" w:rsidRDefault="00092573" w:rsidP="00092573">
            <w:pPr>
              <w:widowControl w:val="0"/>
              <w:spacing w:after="0" w:line="240" w:lineRule="auto"/>
              <w:jc w:val="both"/>
              <w:rPr>
                <w:rFonts w:ascii="Times New Roman" w:hAnsi="Times New Roman"/>
              </w:rPr>
            </w:pPr>
            <w:r w:rsidRPr="00092573">
              <w:rPr>
                <w:rFonts w:ascii="Times New Roman" w:hAnsi="Times New Roman"/>
                <w:b/>
              </w:rPr>
              <w:t xml:space="preserve">1.  </w:t>
            </w:r>
            <w:r w:rsidRPr="00092573">
              <w:rPr>
                <w:rFonts w:ascii="Times New Roman" w:hAnsi="Times New Roman"/>
              </w:rPr>
              <w:t>Гуманизм и антропоцентризм эпохи Возрождения. Философия Нового времени, рационализм и эмпиризм в теории познания. Бэкон, Гоббс, Локк, Декарт, Спиноза, Лейбниц, Беркли, Юм.</w:t>
            </w:r>
          </w:p>
          <w:p w:rsidR="00092573" w:rsidRPr="00092573" w:rsidRDefault="00092573" w:rsidP="00092573">
            <w:pPr>
              <w:widowControl w:val="0"/>
              <w:spacing w:after="0" w:line="240" w:lineRule="auto"/>
              <w:jc w:val="both"/>
              <w:rPr>
                <w:rFonts w:ascii="Times New Roman" w:hAnsi="Times New Roman"/>
              </w:rPr>
            </w:pPr>
            <w:r w:rsidRPr="00092573">
              <w:rPr>
                <w:rFonts w:ascii="Times New Roman" w:hAnsi="Times New Roman"/>
                <w:b/>
              </w:rPr>
              <w:t xml:space="preserve">2.  </w:t>
            </w:r>
            <w:r w:rsidRPr="00092573">
              <w:rPr>
                <w:rFonts w:ascii="Times New Roman" w:hAnsi="Times New Roman"/>
              </w:rPr>
              <w:t>Немецкая классическая философия,  позитивизм и эволюционизм. Кант, Гегель, Фихте, Маркс, Фейербах, Шопенгауэр, Ницше.</w:t>
            </w:r>
          </w:p>
        </w:tc>
        <w:tc>
          <w:tcPr>
            <w:tcW w:w="662" w:type="pct"/>
            <w:vMerge/>
            <w:vAlign w:val="center"/>
          </w:tcPr>
          <w:p w:rsidR="00092573" w:rsidRPr="00092573" w:rsidRDefault="00092573" w:rsidP="00092573">
            <w:pPr>
              <w:widowControl w:val="0"/>
              <w:spacing w:after="0" w:line="240" w:lineRule="auto"/>
              <w:jc w:val="center"/>
              <w:rPr>
                <w:rFonts w:ascii="Times New Roman" w:hAnsi="Times New Roman"/>
                <w:b/>
              </w:rPr>
            </w:pP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255"/>
        </w:trPr>
        <w:tc>
          <w:tcPr>
            <w:tcW w:w="840" w:type="pct"/>
            <w:vMerge/>
          </w:tcPr>
          <w:p w:rsidR="00092573" w:rsidRPr="00092573" w:rsidRDefault="00092573" w:rsidP="00092573">
            <w:pPr>
              <w:widowControl w:val="0"/>
              <w:spacing w:after="0" w:line="240" w:lineRule="auto"/>
              <w:ind w:left="280" w:right="262" w:firstLine="144"/>
              <w:jc w:val="center"/>
              <w:rPr>
                <w:rFonts w:ascii="Times New Roman" w:hAnsi="Times New Roman"/>
                <w:b/>
                <w:sz w:val="24"/>
                <w:szCs w:val="24"/>
                <w:lang w:eastAsia="en-US"/>
              </w:rPr>
            </w:pPr>
          </w:p>
        </w:tc>
        <w:tc>
          <w:tcPr>
            <w:tcW w:w="2883" w:type="pct"/>
            <w:vAlign w:val="bottom"/>
          </w:tcPr>
          <w:p w:rsidR="00092573" w:rsidRPr="00092573" w:rsidRDefault="00092573" w:rsidP="00092573">
            <w:pPr>
              <w:widowControl w:val="0"/>
              <w:spacing w:after="0" w:line="240" w:lineRule="auto"/>
              <w:jc w:val="both"/>
              <w:rPr>
                <w:rFonts w:ascii="Times New Roman" w:hAnsi="Times New Roman"/>
                <w:b/>
              </w:rPr>
            </w:pPr>
            <w:r w:rsidRPr="00092573">
              <w:rPr>
                <w:rFonts w:ascii="Times New Roman" w:hAnsi="Times New Roman"/>
                <w:b/>
                <w:bCs/>
              </w:rPr>
              <w:t>В том числе,  практических занятий и лабораторных работ</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2</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255"/>
        </w:trPr>
        <w:tc>
          <w:tcPr>
            <w:tcW w:w="840" w:type="pct"/>
            <w:vMerge/>
          </w:tcPr>
          <w:p w:rsidR="00092573" w:rsidRPr="00092573" w:rsidRDefault="00092573" w:rsidP="00092573">
            <w:pPr>
              <w:widowControl w:val="0"/>
              <w:spacing w:after="0" w:line="240" w:lineRule="auto"/>
              <w:ind w:left="280" w:right="262" w:firstLine="144"/>
              <w:jc w:val="center"/>
              <w:rPr>
                <w:rFonts w:ascii="Times New Roman" w:hAnsi="Times New Roman"/>
                <w:b/>
                <w:sz w:val="24"/>
                <w:szCs w:val="24"/>
                <w:lang w:eastAsia="en-US"/>
              </w:rPr>
            </w:pPr>
          </w:p>
        </w:tc>
        <w:tc>
          <w:tcPr>
            <w:tcW w:w="2883" w:type="pct"/>
            <w:vAlign w:val="bottom"/>
          </w:tcPr>
          <w:p w:rsidR="00092573" w:rsidRPr="00092573" w:rsidRDefault="00092573" w:rsidP="00780407">
            <w:pPr>
              <w:widowControl w:val="0"/>
              <w:spacing w:after="0" w:line="240" w:lineRule="auto"/>
              <w:jc w:val="both"/>
              <w:rPr>
                <w:rFonts w:ascii="Times New Roman" w:hAnsi="Times New Roman"/>
              </w:rPr>
            </w:pPr>
            <w:r w:rsidRPr="00780407">
              <w:rPr>
                <w:rFonts w:ascii="Times New Roman" w:hAnsi="Times New Roman"/>
              </w:rPr>
              <w:t>Практическое занятие № 5</w:t>
            </w:r>
            <w:r w:rsidR="00780407">
              <w:rPr>
                <w:rFonts w:ascii="Times New Roman" w:hAnsi="Times New Roman"/>
              </w:rPr>
              <w:t xml:space="preserve">. </w:t>
            </w:r>
            <w:r w:rsidRPr="00092573">
              <w:rPr>
                <w:rFonts w:ascii="Times New Roman" w:hAnsi="Times New Roman"/>
              </w:rPr>
              <w:t>«Особенности философии эпохи Возрождения и Нового времени» (семинар)</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1</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780407">
        <w:trPr>
          <w:trHeight w:val="489"/>
        </w:trPr>
        <w:tc>
          <w:tcPr>
            <w:tcW w:w="840" w:type="pct"/>
            <w:vMerge/>
          </w:tcPr>
          <w:p w:rsidR="00092573" w:rsidRPr="00092573" w:rsidRDefault="00092573" w:rsidP="00092573">
            <w:pPr>
              <w:widowControl w:val="0"/>
              <w:spacing w:after="0" w:line="240" w:lineRule="auto"/>
              <w:ind w:left="280" w:right="262" w:firstLine="144"/>
              <w:jc w:val="center"/>
              <w:rPr>
                <w:rFonts w:ascii="Times New Roman" w:hAnsi="Times New Roman"/>
                <w:b/>
                <w:sz w:val="24"/>
                <w:szCs w:val="24"/>
                <w:lang w:eastAsia="en-US"/>
              </w:rPr>
            </w:pPr>
          </w:p>
        </w:tc>
        <w:tc>
          <w:tcPr>
            <w:tcW w:w="2883" w:type="pct"/>
            <w:vAlign w:val="bottom"/>
          </w:tcPr>
          <w:p w:rsidR="00092573" w:rsidRPr="00092573" w:rsidRDefault="00092573" w:rsidP="00780407">
            <w:pPr>
              <w:widowControl w:val="0"/>
              <w:spacing w:after="0" w:line="240" w:lineRule="auto"/>
              <w:jc w:val="both"/>
              <w:rPr>
                <w:rFonts w:ascii="Times New Roman" w:hAnsi="Times New Roman"/>
              </w:rPr>
            </w:pPr>
            <w:r w:rsidRPr="00780407">
              <w:rPr>
                <w:rFonts w:ascii="Times New Roman" w:hAnsi="Times New Roman"/>
              </w:rPr>
              <w:t>Практическое занятие № 6</w:t>
            </w:r>
            <w:r w:rsidR="00780407">
              <w:rPr>
                <w:rFonts w:ascii="Times New Roman" w:hAnsi="Times New Roman"/>
                <w:b/>
              </w:rPr>
              <w:t>.</w:t>
            </w:r>
            <w:r w:rsidRPr="00092573">
              <w:rPr>
                <w:rFonts w:ascii="Times New Roman" w:hAnsi="Times New Roman"/>
              </w:rPr>
              <w:t>« Основные понятия немецкой классической философии» (работа с философским словарем).</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1</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240"/>
        </w:trPr>
        <w:tc>
          <w:tcPr>
            <w:tcW w:w="840" w:type="pct"/>
            <w:vMerge/>
          </w:tcPr>
          <w:p w:rsidR="00092573" w:rsidRPr="00092573" w:rsidRDefault="00092573" w:rsidP="00092573">
            <w:pPr>
              <w:widowControl w:val="0"/>
              <w:spacing w:after="0" w:line="240" w:lineRule="auto"/>
              <w:ind w:left="280" w:right="262" w:firstLine="144"/>
              <w:jc w:val="center"/>
              <w:rPr>
                <w:rFonts w:ascii="Times New Roman" w:hAnsi="Times New Roman"/>
                <w:b/>
                <w:sz w:val="24"/>
                <w:szCs w:val="24"/>
                <w:lang w:eastAsia="en-US"/>
              </w:rPr>
            </w:pPr>
          </w:p>
        </w:tc>
        <w:tc>
          <w:tcPr>
            <w:tcW w:w="2883" w:type="pct"/>
            <w:vAlign w:val="bottom"/>
          </w:tcPr>
          <w:p w:rsidR="00092573" w:rsidRPr="00092573" w:rsidRDefault="00092573" w:rsidP="00092573">
            <w:pPr>
              <w:widowControl w:val="0"/>
              <w:spacing w:after="0" w:line="240" w:lineRule="auto"/>
              <w:jc w:val="both"/>
              <w:rPr>
                <w:rFonts w:ascii="Times New Roman" w:hAnsi="Times New Roman"/>
                <w:b/>
              </w:rPr>
            </w:pPr>
            <w:r w:rsidRPr="00092573">
              <w:rPr>
                <w:rFonts w:ascii="Times New Roman" w:hAnsi="Times New Roman"/>
                <w:b/>
              </w:rPr>
              <w:t>Самостоятельная работа обучающихся</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210"/>
        </w:trPr>
        <w:tc>
          <w:tcPr>
            <w:tcW w:w="840" w:type="pct"/>
            <w:vMerge w:val="restart"/>
          </w:tcPr>
          <w:p w:rsidR="00092573" w:rsidRPr="00092573" w:rsidRDefault="00092573" w:rsidP="00092573">
            <w:pPr>
              <w:widowControl w:val="0"/>
              <w:spacing w:after="0" w:line="273" w:lineRule="exact"/>
              <w:ind w:left="103" w:right="88"/>
              <w:jc w:val="center"/>
              <w:rPr>
                <w:rFonts w:ascii="Times New Roman" w:hAnsi="Times New Roman"/>
                <w:b/>
                <w:sz w:val="24"/>
                <w:szCs w:val="24"/>
                <w:lang w:val="en-US" w:eastAsia="en-US"/>
              </w:rPr>
            </w:pPr>
            <w:r w:rsidRPr="00092573">
              <w:rPr>
                <w:rFonts w:ascii="Times New Roman" w:hAnsi="Times New Roman"/>
                <w:b/>
                <w:sz w:val="24"/>
                <w:szCs w:val="24"/>
                <w:lang w:val="en-US" w:eastAsia="en-US"/>
              </w:rPr>
              <w:t>Тема 1.4.</w:t>
            </w:r>
          </w:p>
          <w:p w:rsidR="00092573" w:rsidRPr="00092573" w:rsidRDefault="00092573" w:rsidP="00092573">
            <w:pPr>
              <w:widowControl w:val="0"/>
              <w:spacing w:after="0" w:line="240" w:lineRule="auto"/>
              <w:jc w:val="center"/>
              <w:rPr>
                <w:rFonts w:ascii="Times New Roman" w:hAnsi="Times New Roman"/>
                <w:b/>
                <w:bCs/>
                <w:sz w:val="24"/>
                <w:szCs w:val="24"/>
              </w:rPr>
            </w:pPr>
            <w:r w:rsidRPr="00092573">
              <w:rPr>
                <w:rFonts w:ascii="Times New Roman" w:hAnsi="Times New Roman"/>
                <w:b/>
                <w:sz w:val="24"/>
                <w:szCs w:val="24"/>
                <w:lang w:val="en-US" w:eastAsia="en-US"/>
              </w:rPr>
              <w:t>Современнаяфилософия</w:t>
            </w:r>
          </w:p>
        </w:tc>
        <w:tc>
          <w:tcPr>
            <w:tcW w:w="2883" w:type="pct"/>
            <w:vAlign w:val="bottom"/>
          </w:tcPr>
          <w:p w:rsidR="00092573" w:rsidRPr="00092573" w:rsidRDefault="00092573" w:rsidP="00092573">
            <w:pPr>
              <w:widowControl w:val="0"/>
              <w:spacing w:after="0" w:line="240" w:lineRule="auto"/>
              <w:rPr>
                <w:rFonts w:ascii="Times New Roman" w:hAnsi="Times New Roman"/>
                <w:b/>
              </w:rPr>
            </w:pPr>
            <w:r w:rsidRPr="00092573">
              <w:rPr>
                <w:rFonts w:ascii="Times New Roman" w:hAnsi="Times New Roman"/>
                <w:b/>
                <w:bCs/>
              </w:rPr>
              <w:t>Содержание учебного материала</w:t>
            </w:r>
          </w:p>
        </w:tc>
        <w:tc>
          <w:tcPr>
            <w:tcW w:w="662" w:type="pct"/>
            <w:vMerge w:val="restar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2</w:t>
            </w:r>
          </w:p>
        </w:tc>
        <w:tc>
          <w:tcPr>
            <w:tcW w:w="615" w:type="pct"/>
            <w:vMerge w:val="restart"/>
          </w:tcPr>
          <w:p w:rsidR="0061505E" w:rsidRDefault="00092573" w:rsidP="00092573">
            <w:pPr>
              <w:widowControl w:val="0"/>
              <w:spacing w:after="0" w:line="240" w:lineRule="auto"/>
              <w:jc w:val="center"/>
              <w:rPr>
                <w:rFonts w:ascii="Times New Roman" w:hAnsi="Times New Roman"/>
                <w:i/>
              </w:rPr>
            </w:pPr>
            <w:r w:rsidRPr="0061505E">
              <w:rPr>
                <w:rFonts w:ascii="Times New Roman" w:hAnsi="Times New Roman"/>
                <w:i/>
              </w:rPr>
              <w:t xml:space="preserve">ОК 1- ОК 6, </w:t>
            </w:r>
          </w:p>
          <w:p w:rsidR="00092573" w:rsidRPr="0061505E" w:rsidRDefault="00092573" w:rsidP="00092573">
            <w:pPr>
              <w:widowControl w:val="0"/>
              <w:spacing w:after="0" w:line="240" w:lineRule="auto"/>
              <w:jc w:val="center"/>
              <w:rPr>
                <w:rFonts w:ascii="Times New Roman" w:hAnsi="Times New Roman"/>
                <w:bCs/>
              </w:rPr>
            </w:pPr>
            <w:r w:rsidRPr="0061505E">
              <w:rPr>
                <w:rFonts w:ascii="Times New Roman" w:hAnsi="Times New Roman"/>
                <w:i/>
              </w:rPr>
              <w:t>ОК 9</w:t>
            </w:r>
          </w:p>
        </w:tc>
      </w:tr>
      <w:tr w:rsidR="00092573" w:rsidRPr="00092573" w:rsidTr="00092573">
        <w:trPr>
          <w:trHeight w:val="1275"/>
        </w:trPr>
        <w:tc>
          <w:tcPr>
            <w:tcW w:w="840" w:type="pct"/>
            <w:vMerge/>
          </w:tcPr>
          <w:p w:rsidR="00092573" w:rsidRPr="00092573" w:rsidRDefault="00092573" w:rsidP="00092573">
            <w:pPr>
              <w:widowControl w:val="0"/>
              <w:spacing w:after="0" w:line="273" w:lineRule="exact"/>
              <w:ind w:left="103" w:right="88"/>
              <w:jc w:val="center"/>
              <w:rPr>
                <w:rFonts w:ascii="Times New Roman" w:hAnsi="Times New Roman"/>
                <w:b/>
                <w:sz w:val="24"/>
                <w:szCs w:val="24"/>
                <w:lang w:val="en-US" w:eastAsia="en-US"/>
              </w:rPr>
            </w:pPr>
          </w:p>
        </w:tc>
        <w:tc>
          <w:tcPr>
            <w:tcW w:w="2883" w:type="pct"/>
            <w:vAlign w:val="bottom"/>
          </w:tcPr>
          <w:p w:rsidR="00092573" w:rsidRPr="00092573" w:rsidRDefault="00092573" w:rsidP="00092573">
            <w:pPr>
              <w:widowControl w:val="0"/>
              <w:spacing w:after="0" w:line="240" w:lineRule="auto"/>
              <w:jc w:val="both"/>
              <w:rPr>
                <w:rFonts w:ascii="Times New Roman" w:hAnsi="Times New Roman"/>
                <w:b/>
              </w:rPr>
            </w:pPr>
            <w:r w:rsidRPr="00092573">
              <w:rPr>
                <w:rFonts w:ascii="Times New Roman" w:hAnsi="Times New Roman"/>
                <w:b/>
              </w:rPr>
              <w:t xml:space="preserve">1.  </w:t>
            </w:r>
            <w:r w:rsidRPr="00092573">
              <w:rPr>
                <w:rFonts w:ascii="Times New Roman" w:hAnsi="Times New Roman"/>
              </w:rPr>
              <w:t>Основные направления современной философии: неопозитивизм, аналитическая философия, экзистенциализм, прагматизм, философия религии, структурализм и постструктурализм.</w:t>
            </w:r>
          </w:p>
          <w:p w:rsidR="00092573" w:rsidRPr="00092573" w:rsidRDefault="00092573" w:rsidP="00092573">
            <w:pPr>
              <w:widowControl w:val="0"/>
              <w:spacing w:after="0" w:line="240" w:lineRule="auto"/>
              <w:jc w:val="both"/>
              <w:rPr>
                <w:rFonts w:ascii="Times New Roman" w:hAnsi="Times New Roman"/>
                <w:b/>
              </w:rPr>
            </w:pPr>
            <w:r w:rsidRPr="00092573">
              <w:rPr>
                <w:rFonts w:ascii="Times New Roman" w:hAnsi="Times New Roman"/>
                <w:b/>
              </w:rPr>
              <w:t xml:space="preserve">2.  </w:t>
            </w:r>
            <w:r w:rsidRPr="00092573">
              <w:rPr>
                <w:rFonts w:ascii="Times New Roman" w:hAnsi="Times New Roman"/>
              </w:rPr>
              <w:t>Основные черты русской философии. Русская идея. Взаимовлияние философии и культурной традиции.</w:t>
            </w:r>
          </w:p>
        </w:tc>
        <w:tc>
          <w:tcPr>
            <w:tcW w:w="662" w:type="pct"/>
            <w:vMerge/>
            <w:vAlign w:val="center"/>
          </w:tcPr>
          <w:p w:rsidR="00092573" w:rsidRPr="00092573" w:rsidRDefault="00092573" w:rsidP="00092573">
            <w:pPr>
              <w:widowControl w:val="0"/>
              <w:spacing w:after="0" w:line="240" w:lineRule="auto"/>
              <w:jc w:val="center"/>
              <w:rPr>
                <w:rFonts w:ascii="Times New Roman" w:hAnsi="Times New Roman"/>
                <w:b/>
              </w:rPr>
            </w:pP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135"/>
        </w:trPr>
        <w:tc>
          <w:tcPr>
            <w:tcW w:w="840" w:type="pct"/>
            <w:vMerge/>
          </w:tcPr>
          <w:p w:rsidR="00092573" w:rsidRPr="00092573" w:rsidRDefault="00092573" w:rsidP="00092573">
            <w:pPr>
              <w:widowControl w:val="0"/>
              <w:spacing w:after="0" w:line="273" w:lineRule="exact"/>
              <w:ind w:left="103" w:right="88"/>
              <w:jc w:val="center"/>
              <w:rPr>
                <w:rFonts w:ascii="Times New Roman" w:hAnsi="Times New Roman"/>
                <w:b/>
                <w:sz w:val="24"/>
                <w:szCs w:val="24"/>
                <w:lang w:eastAsia="en-US"/>
              </w:rPr>
            </w:pPr>
          </w:p>
        </w:tc>
        <w:tc>
          <w:tcPr>
            <w:tcW w:w="2883" w:type="pct"/>
            <w:vAlign w:val="bottom"/>
          </w:tcPr>
          <w:p w:rsidR="00092573" w:rsidRPr="00092573" w:rsidRDefault="00092573" w:rsidP="00092573">
            <w:pPr>
              <w:widowControl w:val="0"/>
              <w:spacing w:after="0" w:line="240" w:lineRule="auto"/>
              <w:rPr>
                <w:rFonts w:ascii="Times New Roman" w:hAnsi="Times New Roman"/>
                <w:b/>
              </w:rPr>
            </w:pPr>
            <w:r w:rsidRPr="00092573">
              <w:rPr>
                <w:rFonts w:ascii="Times New Roman" w:hAnsi="Times New Roman"/>
                <w:b/>
                <w:bCs/>
              </w:rPr>
              <w:t>В том числе,  практических занятий и лабораторных работ</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3</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120"/>
        </w:trPr>
        <w:tc>
          <w:tcPr>
            <w:tcW w:w="840" w:type="pct"/>
            <w:vMerge/>
          </w:tcPr>
          <w:p w:rsidR="00092573" w:rsidRPr="00092573" w:rsidRDefault="00092573" w:rsidP="00092573">
            <w:pPr>
              <w:widowControl w:val="0"/>
              <w:spacing w:after="0" w:line="273" w:lineRule="exact"/>
              <w:ind w:left="103" w:right="88"/>
              <w:jc w:val="center"/>
              <w:rPr>
                <w:rFonts w:ascii="Times New Roman" w:hAnsi="Times New Roman"/>
                <w:b/>
                <w:sz w:val="24"/>
                <w:szCs w:val="24"/>
                <w:lang w:eastAsia="en-US"/>
              </w:rPr>
            </w:pPr>
          </w:p>
        </w:tc>
        <w:tc>
          <w:tcPr>
            <w:tcW w:w="2883" w:type="pct"/>
            <w:vAlign w:val="bottom"/>
          </w:tcPr>
          <w:p w:rsidR="00092573" w:rsidRPr="00092573" w:rsidRDefault="00092573" w:rsidP="00780407">
            <w:pPr>
              <w:widowControl w:val="0"/>
              <w:spacing w:after="0" w:line="240" w:lineRule="auto"/>
              <w:jc w:val="both"/>
              <w:rPr>
                <w:rFonts w:ascii="Times New Roman" w:hAnsi="Times New Roman"/>
              </w:rPr>
            </w:pPr>
            <w:r w:rsidRPr="00780407">
              <w:rPr>
                <w:rFonts w:ascii="Times New Roman" w:hAnsi="Times New Roman"/>
              </w:rPr>
              <w:t>Практическое занятие № 7</w:t>
            </w:r>
            <w:r w:rsidR="00780407">
              <w:rPr>
                <w:rFonts w:ascii="Times New Roman" w:hAnsi="Times New Roman"/>
                <w:b/>
              </w:rPr>
              <w:t xml:space="preserve">. </w:t>
            </w:r>
            <w:r w:rsidRPr="00092573">
              <w:rPr>
                <w:rFonts w:ascii="Times New Roman" w:hAnsi="Times New Roman"/>
              </w:rPr>
              <w:t>«Основные направления философии ХХ века» (выполнение тестового задания).</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1</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330"/>
        </w:trPr>
        <w:tc>
          <w:tcPr>
            <w:tcW w:w="840" w:type="pct"/>
            <w:vMerge/>
          </w:tcPr>
          <w:p w:rsidR="00092573" w:rsidRPr="00092573" w:rsidRDefault="00092573" w:rsidP="00092573">
            <w:pPr>
              <w:widowControl w:val="0"/>
              <w:spacing w:after="0" w:line="273" w:lineRule="exact"/>
              <w:ind w:left="103" w:right="88"/>
              <w:jc w:val="center"/>
              <w:rPr>
                <w:rFonts w:ascii="Times New Roman" w:hAnsi="Times New Roman"/>
                <w:b/>
                <w:sz w:val="24"/>
                <w:szCs w:val="24"/>
                <w:lang w:eastAsia="en-US"/>
              </w:rPr>
            </w:pPr>
          </w:p>
        </w:tc>
        <w:tc>
          <w:tcPr>
            <w:tcW w:w="2883" w:type="pct"/>
            <w:vAlign w:val="bottom"/>
          </w:tcPr>
          <w:p w:rsidR="00092573" w:rsidRPr="00092573" w:rsidRDefault="00092573" w:rsidP="00780407">
            <w:pPr>
              <w:widowControl w:val="0"/>
              <w:spacing w:after="0" w:line="240" w:lineRule="auto"/>
              <w:rPr>
                <w:rFonts w:ascii="Times New Roman" w:hAnsi="Times New Roman"/>
              </w:rPr>
            </w:pPr>
            <w:r w:rsidRPr="00780407">
              <w:rPr>
                <w:rFonts w:ascii="Times New Roman" w:hAnsi="Times New Roman"/>
              </w:rPr>
              <w:t>Практическое занятие № 8</w:t>
            </w:r>
            <w:r w:rsidR="00780407">
              <w:rPr>
                <w:rFonts w:ascii="Times New Roman" w:hAnsi="Times New Roman"/>
                <w:b/>
              </w:rPr>
              <w:t>.</w:t>
            </w:r>
            <w:r w:rsidRPr="00092573">
              <w:rPr>
                <w:rFonts w:ascii="Times New Roman" w:hAnsi="Times New Roman"/>
              </w:rPr>
              <w:t>«Философия экзистенциализма и психоанализа» (работа с философским словарем).</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1</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750"/>
        </w:trPr>
        <w:tc>
          <w:tcPr>
            <w:tcW w:w="840" w:type="pct"/>
            <w:vMerge/>
          </w:tcPr>
          <w:p w:rsidR="00092573" w:rsidRPr="00092573" w:rsidRDefault="00092573" w:rsidP="00092573">
            <w:pPr>
              <w:widowControl w:val="0"/>
              <w:spacing w:after="0" w:line="273" w:lineRule="exact"/>
              <w:ind w:left="103" w:right="88"/>
              <w:jc w:val="center"/>
              <w:rPr>
                <w:rFonts w:ascii="Times New Roman" w:hAnsi="Times New Roman"/>
                <w:b/>
                <w:sz w:val="24"/>
                <w:szCs w:val="24"/>
                <w:lang w:eastAsia="en-US"/>
              </w:rPr>
            </w:pPr>
          </w:p>
        </w:tc>
        <w:tc>
          <w:tcPr>
            <w:tcW w:w="2883" w:type="pct"/>
            <w:vAlign w:val="bottom"/>
          </w:tcPr>
          <w:p w:rsidR="00092573" w:rsidRPr="00092573" w:rsidRDefault="00092573" w:rsidP="00092573">
            <w:pPr>
              <w:widowControl w:val="0"/>
              <w:spacing w:after="0" w:line="240" w:lineRule="auto"/>
              <w:rPr>
                <w:rFonts w:ascii="Times New Roman" w:hAnsi="Times New Roman"/>
              </w:rPr>
            </w:pPr>
            <w:r w:rsidRPr="00092573">
              <w:rPr>
                <w:rFonts w:ascii="Times New Roman" w:hAnsi="Times New Roman"/>
                <w:b/>
              </w:rPr>
              <w:t>3.  Практическое занятие№ 9</w:t>
            </w:r>
          </w:p>
          <w:p w:rsidR="00092573" w:rsidRPr="00092573" w:rsidRDefault="00092573" w:rsidP="00092573">
            <w:pPr>
              <w:widowControl w:val="0"/>
              <w:spacing w:after="0" w:line="240" w:lineRule="auto"/>
              <w:rPr>
                <w:rFonts w:ascii="Times New Roman" w:hAnsi="Times New Roman"/>
                <w:b/>
              </w:rPr>
            </w:pPr>
            <w:r w:rsidRPr="00092573">
              <w:rPr>
                <w:rFonts w:ascii="Times New Roman" w:hAnsi="Times New Roman"/>
              </w:rPr>
              <w:t>«Основополагающие категории человеческого бытия: творчество, счастье, любовь, труд, игра, вера, смерть в работах русских философов и писателей» (выполнение эссе).</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1</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247"/>
        </w:trPr>
        <w:tc>
          <w:tcPr>
            <w:tcW w:w="840" w:type="pct"/>
            <w:vMerge/>
          </w:tcPr>
          <w:p w:rsidR="00092573" w:rsidRPr="00092573" w:rsidRDefault="00092573" w:rsidP="00092573">
            <w:pPr>
              <w:widowControl w:val="0"/>
              <w:spacing w:after="0" w:line="273" w:lineRule="exact"/>
              <w:ind w:left="103" w:right="88"/>
              <w:jc w:val="center"/>
              <w:rPr>
                <w:rFonts w:ascii="Times New Roman" w:hAnsi="Times New Roman"/>
                <w:b/>
                <w:sz w:val="24"/>
                <w:szCs w:val="24"/>
                <w:lang w:eastAsia="en-US"/>
              </w:rPr>
            </w:pPr>
          </w:p>
        </w:tc>
        <w:tc>
          <w:tcPr>
            <w:tcW w:w="2883" w:type="pct"/>
            <w:vAlign w:val="bottom"/>
          </w:tcPr>
          <w:p w:rsidR="00092573" w:rsidRPr="00092573" w:rsidRDefault="00092573" w:rsidP="00092573">
            <w:pPr>
              <w:widowControl w:val="0"/>
              <w:spacing w:after="0" w:line="240" w:lineRule="auto"/>
              <w:rPr>
                <w:rFonts w:ascii="Times New Roman" w:hAnsi="Times New Roman"/>
                <w:b/>
              </w:rPr>
            </w:pPr>
            <w:r w:rsidRPr="00092573">
              <w:rPr>
                <w:rFonts w:ascii="Times New Roman" w:hAnsi="Times New Roman"/>
                <w:b/>
              </w:rPr>
              <w:t>Самостоятельная работа обучающихся</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20"/>
        </w:trPr>
        <w:tc>
          <w:tcPr>
            <w:tcW w:w="840" w:type="pct"/>
          </w:tcPr>
          <w:p w:rsidR="00092573" w:rsidRPr="00092573" w:rsidRDefault="00092573" w:rsidP="00092573">
            <w:pPr>
              <w:widowControl w:val="0"/>
              <w:spacing w:after="0" w:line="240" w:lineRule="auto"/>
              <w:jc w:val="center"/>
              <w:rPr>
                <w:rFonts w:ascii="Times New Roman" w:hAnsi="Times New Roman"/>
                <w:b/>
                <w:bCs/>
                <w:sz w:val="24"/>
                <w:szCs w:val="24"/>
              </w:rPr>
            </w:pPr>
            <w:r w:rsidRPr="00092573">
              <w:rPr>
                <w:rFonts w:ascii="Times New Roman" w:hAnsi="Times New Roman"/>
                <w:b/>
                <w:bCs/>
                <w:sz w:val="24"/>
                <w:szCs w:val="24"/>
              </w:rPr>
              <w:t>Раздел 2. Философия как учение о мире и бытии.</w:t>
            </w:r>
          </w:p>
          <w:p w:rsidR="00092573" w:rsidRPr="00092573" w:rsidRDefault="00092573" w:rsidP="00092573">
            <w:pPr>
              <w:widowControl w:val="0"/>
              <w:spacing w:after="0" w:line="240" w:lineRule="auto"/>
              <w:jc w:val="center"/>
              <w:rPr>
                <w:rFonts w:ascii="Times New Roman" w:hAnsi="Times New Roman"/>
                <w:b/>
                <w:bCs/>
                <w:sz w:val="24"/>
                <w:szCs w:val="24"/>
              </w:rPr>
            </w:pPr>
            <w:r w:rsidRPr="00092573">
              <w:rPr>
                <w:rFonts w:ascii="Times New Roman" w:hAnsi="Times New Roman"/>
                <w:b/>
                <w:bCs/>
                <w:sz w:val="24"/>
                <w:szCs w:val="24"/>
              </w:rPr>
              <w:t>Человек, общество, духовная культура.</w:t>
            </w:r>
          </w:p>
        </w:tc>
        <w:tc>
          <w:tcPr>
            <w:tcW w:w="2883" w:type="pct"/>
            <w:vAlign w:val="bottom"/>
          </w:tcPr>
          <w:p w:rsidR="00092573" w:rsidRPr="00092573" w:rsidRDefault="00092573" w:rsidP="00092573">
            <w:pPr>
              <w:widowControl w:val="0"/>
              <w:spacing w:after="0" w:line="240" w:lineRule="auto"/>
              <w:rPr>
                <w:rFonts w:ascii="Times New Roman" w:hAnsi="Times New Roman"/>
                <w:b/>
              </w:rPr>
            </w:pPr>
          </w:p>
        </w:tc>
        <w:tc>
          <w:tcPr>
            <w:tcW w:w="662" w:type="pct"/>
            <w:vAlign w:val="center"/>
          </w:tcPr>
          <w:p w:rsidR="00092573" w:rsidRPr="00092573" w:rsidRDefault="00092573" w:rsidP="00092573">
            <w:pPr>
              <w:widowControl w:val="0"/>
              <w:spacing w:after="0" w:line="240" w:lineRule="auto"/>
              <w:jc w:val="center"/>
              <w:rPr>
                <w:rFonts w:ascii="Times New Roman" w:hAnsi="Times New Roman"/>
                <w:b/>
                <w:i/>
              </w:rPr>
            </w:pPr>
            <w:r w:rsidRPr="00092573">
              <w:rPr>
                <w:rFonts w:ascii="Times New Roman" w:hAnsi="Times New Roman"/>
                <w:b/>
                <w:i/>
              </w:rPr>
              <w:t>15</w:t>
            </w:r>
          </w:p>
        </w:tc>
        <w:tc>
          <w:tcPr>
            <w:tcW w:w="615" w:type="pct"/>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195"/>
        </w:trPr>
        <w:tc>
          <w:tcPr>
            <w:tcW w:w="840" w:type="pct"/>
            <w:vMerge w:val="restart"/>
          </w:tcPr>
          <w:p w:rsidR="00092573" w:rsidRPr="00092573" w:rsidRDefault="00092573" w:rsidP="00092573">
            <w:pPr>
              <w:widowControl w:val="0"/>
              <w:spacing w:after="0" w:line="240" w:lineRule="auto"/>
              <w:jc w:val="center"/>
              <w:rPr>
                <w:rFonts w:ascii="Times New Roman" w:hAnsi="Times New Roman"/>
                <w:b/>
                <w:bCs/>
                <w:sz w:val="24"/>
                <w:szCs w:val="24"/>
              </w:rPr>
            </w:pPr>
            <w:r w:rsidRPr="00092573">
              <w:rPr>
                <w:rFonts w:ascii="Times New Roman" w:hAnsi="Times New Roman"/>
                <w:b/>
                <w:bCs/>
                <w:sz w:val="24"/>
                <w:szCs w:val="24"/>
              </w:rPr>
              <w:t>Тема 2.1 Философское осмысление бытия (онтология). Проблемы философской антропологии.</w:t>
            </w:r>
          </w:p>
        </w:tc>
        <w:tc>
          <w:tcPr>
            <w:tcW w:w="2883" w:type="pct"/>
            <w:vAlign w:val="bottom"/>
          </w:tcPr>
          <w:p w:rsidR="00092573" w:rsidRPr="00092573" w:rsidRDefault="00092573" w:rsidP="00092573">
            <w:pPr>
              <w:widowControl w:val="0"/>
              <w:spacing w:after="0" w:line="240" w:lineRule="auto"/>
              <w:rPr>
                <w:rFonts w:ascii="Times New Roman" w:hAnsi="Times New Roman"/>
                <w:b/>
              </w:rPr>
            </w:pPr>
            <w:r w:rsidRPr="00092573">
              <w:rPr>
                <w:rFonts w:ascii="Times New Roman" w:hAnsi="Times New Roman"/>
                <w:b/>
                <w:bCs/>
              </w:rPr>
              <w:t>Содержание учебного материала</w:t>
            </w:r>
          </w:p>
        </w:tc>
        <w:tc>
          <w:tcPr>
            <w:tcW w:w="662" w:type="pct"/>
            <w:vMerge w:val="restar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2</w:t>
            </w:r>
          </w:p>
        </w:tc>
        <w:tc>
          <w:tcPr>
            <w:tcW w:w="615" w:type="pct"/>
            <w:vMerge w:val="restart"/>
          </w:tcPr>
          <w:p w:rsidR="0061505E" w:rsidRDefault="00092573" w:rsidP="00092573">
            <w:pPr>
              <w:widowControl w:val="0"/>
              <w:spacing w:after="0" w:line="240" w:lineRule="auto"/>
              <w:jc w:val="center"/>
              <w:rPr>
                <w:rFonts w:ascii="Times New Roman" w:hAnsi="Times New Roman"/>
                <w:i/>
              </w:rPr>
            </w:pPr>
            <w:r w:rsidRPr="0061505E">
              <w:rPr>
                <w:rFonts w:ascii="Times New Roman" w:hAnsi="Times New Roman"/>
                <w:i/>
              </w:rPr>
              <w:t xml:space="preserve">ОК 1- ОК 6, </w:t>
            </w:r>
          </w:p>
          <w:p w:rsidR="00092573" w:rsidRPr="0061505E" w:rsidRDefault="00092573" w:rsidP="00092573">
            <w:pPr>
              <w:widowControl w:val="0"/>
              <w:spacing w:after="0" w:line="240" w:lineRule="auto"/>
              <w:jc w:val="center"/>
              <w:rPr>
                <w:rFonts w:ascii="Times New Roman" w:hAnsi="Times New Roman"/>
                <w:bCs/>
              </w:rPr>
            </w:pPr>
            <w:r w:rsidRPr="0061505E">
              <w:rPr>
                <w:rFonts w:ascii="Times New Roman" w:hAnsi="Times New Roman"/>
                <w:i/>
              </w:rPr>
              <w:t>ОК 9</w:t>
            </w:r>
          </w:p>
        </w:tc>
      </w:tr>
      <w:tr w:rsidR="00092573" w:rsidRPr="00092573" w:rsidTr="00092573">
        <w:trPr>
          <w:trHeight w:val="1275"/>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092573" w:rsidRDefault="00092573" w:rsidP="00092573">
            <w:pPr>
              <w:widowControl w:val="0"/>
              <w:spacing w:after="0" w:line="240" w:lineRule="auto"/>
              <w:rPr>
                <w:rFonts w:ascii="Times New Roman" w:hAnsi="Times New Roman"/>
              </w:rPr>
            </w:pPr>
            <w:r w:rsidRPr="00092573">
              <w:rPr>
                <w:rFonts w:ascii="Times New Roman" w:hAnsi="Times New Roman"/>
                <w:b/>
              </w:rPr>
              <w:t xml:space="preserve">1.  </w:t>
            </w:r>
            <w:r w:rsidRPr="00092573">
              <w:rPr>
                <w:rFonts w:ascii="Times New Roman" w:hAnsi="Times New Roman"/>
              </w:rPr>
              <w:t xml:space="preserve">Проблема бытия. Соотношение бытия и сознания. Бытие и небытие. Виды и формы бытия. </w:t>
            </w:r>
          </w:p>
          <w:p w:rsidR="00092573" w:rsidRPr="00092573" w:rsidRDefault="00092573" w:rsidP="00092573">
            <w:pPr>
              <w:widowControl w:val="0"/>
              <w:spacing w:after="0" w:line="240" w:lineRule="auto"/>
              <w:jc w:val="both"/>
              <w:rPr>
                <w:rFonts w:ascii="Times New Roman" w:hAnsi="Times New Roman"/>
              </w:rPr>
            </w:pPr>
            <w:r w:rsidRPr="00092573">
              <w:rPr>
                <w:rFonts w:ascii="Times New Roman" w:hAnsi="Times New Roman"/>
                <w:b/>
              </w:rPr>
              <w:t xml:space="preserve">2.  </w:t>
            </w:r>
            <w:r w:rsidRPr="00092573">
              <w:rPr>
                <w:rFonts w:ascii="Times New Roman" w:hAnsi="Times New Roman"/>
              </w:rPr>
              <w:t>Философия о происхождении и сущности человека. Человек как дух и тело. Основные отношения человека: к самому себе, к другим, к обществу, к культуре, к природе. Проблема «я», образ «я», внутреннее и внешнее «я».</w:t>
            </w:r>
          </w:p>
        </w:tc>
        <w:tc>
          <w:tcPr>
            <w:tcW w:w="662" w:type="pct"/>
            <w:vMerge/>
            <w:vAlign w:val="center"/>
          </w:tcPr>
          <w:p w:rsidR="00092573" w:rsidRPr="00092573" w:rsidRDefault="00092573" w:rsidP="00092573">
            <w:pPr>
              <w:widowControl w:val="0"/>
              <w:spacing w:after="0" w:line="240" w:lineRule="auto"/>
              <w:jc w:val="center"/>
              <w:rPr>
                <w:rFonts w:ascii="Times New Roman" w:hAnsi="Times New Roman"/>
                <w:b/>
              </w:rPr>
            </w:pP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205"/>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092573" w:rsidRDefault="00092573" w:rsidP="00092573">
            <w:pPr>
              <w:widowControl w:val="0"/>
              <w:spacing w:after="0" w:line="240" w:lineRule="auto"/>
              <w:rPr>
                <w:rFonts w:ascii="Times New Roman" w:hAnsi="Times New Roman"/>
                <w:b/>
              </w:rPr>
            </w:pPr>
            <w:r w:rsidRPr="00092573">
              <w:rPr>
                <w:rFonts w:ascii="Times New Roman" w:hAnsi="Times New Roman"/>
                <w:b/>
                <w:bCs/>
              </w:rPr>
              <w:t>В том числе,  практических занятий и лабораторных работ</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2</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585"/>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780407" w:rsidRDefault="00092573" w:rsidP="00780407">
            <w:pPr>
              <w:widowControl w:val="0"/>
              <w:spacing w:after="0" w:line="240" w:lineRule="auto"/>
              <w:jc w:val="both"/>
              <w:rPr>
                <w:rFonts w:ascii="Times New Roman" w:hAnsi="Times New Roman"/>
                <w:b/>
              </w:rPr>
            </w:pPr>
            <w:r w:rsidRPr="00780407">
              <w:rPr>
                <w:rFonts w:ascii="Times New Roman" w:hAnsi="Times New Roman"/>
              </w:rPr>
              <w:t>Практическое занятие № 10</w:t>
            </w:r>
            <w:r w:rsidR="00780407" w:rsidRPr="00780407">
              <w:rPr>
                <w:rFonts w:ascii="Times New Roman" w:hAnsi="Times New Roman"/>
                <w:b/>
              </w:rPr>
              <w:t xml:space="preserve">. </w:t>
            </w:r>
            <w:r w:rsidRPr="00780407">
              <w:rPr>
                <w:rFonts w:ascii="Times New Roman" w:hAnsi="Times New Roman"/>
              </w:rPr>
              <w:t>«</w:t>
            </w:r>
            <w:r w:rsidRPr="00780407">
              <w:rPr>
                <w:rFonts w:ascii="Times New Roman" w:hAnsi="Times New Roman"/>
                <w:color w:val="000000"/>
                <w:lang w:eastAsia="en-US"/>
              </w:rPr>
              <w:t>Бытие как совокупная реальность: реальность объективная и субъективная. Проблема их соотношения» (семинар).</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1</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765"/>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092573" w:rsidRDefault="00092573" w:rsidP="00780407">
            <w:pPr>
              <w:widowControl w:val="0"/>
              <w:spacing w:after="0" w:line="240" w:lineRule="auto"/>
              <w:jc w:val="both"/>
              <w:rPr>
                <w:rFonts w:ascii="Times New Roman" w:hAnsi="Times New Roman"/>
              </w:rPr>
            </w:pPr>
            <w:r w:rsidRPr="00780407">
              <w:rPr>
                <w:rFonts w:ascii="Times New Roman" w:hAnsi="Times New Roman"/>
              </w:rPr>
              <w:t>Практическое занятие № 11</w:t>
            </w:r>
            <w:r w:rsidR="00780407" w:rsidRPr="00780407">
              <w:rPr>
                <w:rFonts w:ascii="Times New Roman" w:hAnsi="Times New Roman"/>
              </w:rPr>
              <w:t>.</w:t>
            </w:r>
            <w:r w:rsidRPr="00092573">
              <w:rPr>
                <w:rFonts w:ascii="Times New Roman" w:hAnsi="Times New Roman"/>
              </w:rPr>
              <w:t>«Фундаментальные характеристики человека: несводимость, невыразимость, неповторимость, незаменимость, неопределенность» (работа со словарями).</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1</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232"/>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092573" w:rsidRDefault="00092573" w:rsidP="00092573">
            <w:pPr>
              <w:widowControl w:val="0"/>
              <w:spacing w:after="0" w:line="240" w:lineRule="auto"/>
              <w:jc w:val="both"/>
              <w:rPr>
                <w:rFonts w:ascii="Times New Roman" w:hAnsi="Times New Roman"/>
                <w:b/>
              </w:rPr>
            </w:pPr>
            <w:r w:rsidRPr="00092573">
              <w:rPr>
                <w:rFonts w:ascii="Times New Roman" w:hAnsi="Times New Roman"/>
                <w:b/>
              </w:rPr>
              <w:t>Самостоятельная работа обучающихся</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231"/>
        </w:trPr>
        <w:tc>
          <w:tcPr>
            <w:tcW w:w="840" w:type="pct"/>
            <w:vMerge w:val="restart"/>
          </w:tcPr>
          <w:p w:rsidR="00092573" w:rsidRPr="00092573" w:rsidRDefault="00092573" w:rsidP="00092573">
            <w:pPr>
              <w:widowControl w:val="0"/>
              <w:spacing w:after="0" w:line="240" w:lineRule="auto"/>
              <w:jc w:val="center"/>
              <w:rPr>
                <w:rFonts w:ascii="Times New Roman" w:hAnsi="Times New Roman"/>
                <w:b/>
                <w:bCs/>
                <w:sz w:val="24"/>
                <w:szCs w:val="24"/>
              </w:rPr>
            </w:pPr>
            <w:r w:rsidRPr="00092573">
              <w:rPr>
                <w:rFonts w:ascii="Times New Roman" w:hAnsi="Times New Roman"/>
                <w:b/>
                <w:bCs/>
                <w:sz w:val="24"/>
                <w:szCs w:val="24"/>
              </w:rPr>
              <w:t>Тема 2.2.</w:t>
            </w:r>
          </w:p>
          <w:p w:rsidR="00092573" w:rsidRPr="00092573" w:rsidRDefault="00092573" w:rsidP="00092573">
            <w:pPr>
              <w:widowControl w:val="0"/>
              <w:spacing w:after="0" w:line="240" w:lineRule="auto"/>
              <w:jc w:val="center"/>
              <w:rPr>
                <w:rFonts w:ascii="Times New Roman" w:hAnsi="Times New Roman"/>
                <w:b/>
                <w:bCs/>
                <w:sz w:val="24"/>
                <w:szCs w:val="24"/>
              </w:rPr>
            </w:pPr>
            <w:r w:rsidRPr="00092573">
              <w:rPr>
                <w:rFonts w:ascii="Times New Roman" w:hAnsi="Times New Roman"/>
                <w:b/>
                <w:bCs/>
                <w:sz w:val="24"/>
                <w:szCs w:val="24"/>
              </w:rPr>
              <w:t>Сознание и познание, учение о познании (гносеология)</w:t>
            </w:r>
          </w:p>
        </w:tc>
        <w:tc>
          <w:tcPr>
            <w:tcW w:w="2883" w:type="pct"/>
            <w:vAlign w:val="bottom"/>
          </w:tcPr>
          <w:p w:rsidR="00092573" w:rsidRPr="00092573" w:rsidRDefault="00092573" w:rsidP="00092573">
            <w:pPr>
              <w:widowControl w:val="0"/>
              <w:spacing w:after="0" w:line="240" w:lineRule="auto"/>
              <w:jc w:val="both"/>
              <w:rPr>
                <w:rFonts w:ascii="Times New Roman" w:hAnsi="Times New Roman"/>
                <w:b/>
              </w:rPr>
            </w:pPr>
            <w:r w:rsidRPr="00092573">
              <w:rPr>
                <w:rFonts w:ascii="Times New Roman" w:hAnsi="Times New Roman"/>
                <w:b/>
                <w:bCs/>
              </w:rPr>
              <w:t>Содержание учебного материала</w:t>
            </w:r>
          </w:p>
        </w:tc>
        <w:tc>
          <w:tcPr>
            <w:tcW w:w="662" w:type="pct"/>
            <w:vMerge w:val="restar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2</w:t>
            </w:r>
          </w:p>
        </w:tc>
        <w:tc>
          <w:tcPr>
            <w:tcW w:w="615" w:type="pct"/>
            <w:vMerge w:val="restart"/>
          </w:tcPr>
          <w:p w:rsidR="0061505E" w:rsidRDefault="00092573" w:rsidP="00092573">
            <w:pPr>
              <w:widowControl w:val="0"/>
              <w:spacing w:after="0" w:line="240" w:lineRule="auto"/>
              <w:jc w:val="center"/>
              <w:rPr>
                <w:rFonts w:ascii="Times New Roman" w:hAnsi="Times New Roman"/>
                <w:i/>
              </w:rPr>
            </w:pPr>
            <w:r w:rsidRPr="0061505E">
              <w:rPr>
                <w:rFonts w:ascii="Times New Roman" w:hAnsi="Times New Roman"/>
                <w:i/>
              </w:rPr>
              <w:t>ОК 1- ОК 6,</w:t>
            </w:r>
          </w:p>
          <w:p w:rsidR="00092573" w:rsidRPr="0061505E" w:rsidRDefault="00092573" w:rsidP="00092573">
            <w:pPr>
              <w:widowControl w:val="0"/>
              <w:spacing w:after="0" w:line="240" w:lineRule="auto"/>
              <w:jc w:val="center"/>
              <w:rPr>
                <w:rFonts w:ascii="Times New Roman" w:hAnsi="Times New Roman"/>
                <w:bCs/>
                <w:i/>
              </w:rPr>
            </w:pPr>
            <w:r w:rsidRPr="0061505E">
              <w:rPr>
                <w:rFonts w:ascii="Times New Roman" w:hAnsi="Times New Roman"/>
                <w:i/>
              </w:rPr>
              <w:t>ОК 9</w:t>
            </w:r>
          </w:p>
        </w:tc>
      </w:tr>
      <w:tr w:rsidR="00092573" w:rsidRPr="00092573" w:rsidTr="00092573">
        <w:trPr>
          <w:trHeight w:val="1528"/>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092573" w:rsidRDefault="00092573" w:rsidP="00092573">
            <w:pPr>
              <w:widowControl w:val="0"/>
              <w:spacing w:after="0" w:line="240" w:lineRule="auto"/>
              <w:jc w:val="both"/>
              <w:rPr>
                <w:rFonts w:ascii="Times New Roman" w:hAnsi="Times New Roman"/>
                <w:b/>
              </w:rPr>
            </w:pPr>
            <w:r w:rsidRPr="00092573">
              <w:rPr>
                <w:rFonts w:ascii="Times New Roman" w:hAnsi="Times New Roman"/>
                <w:b/>
              </w:rPr>
              <w:t>1.</w:t>
            </w:r>
            <w:r w:rsidRPr="00092573">
              <w:rPr>
                <w:rFonts w:ascii="Times New Roman" w:hAnsi="Times New Roman"/>
              </w:rPr>
              <w:t>Философия о происхождении исущности сознания. Три стороны сознания. Идеальное и материальное. Сознание, мышление, язык. Современная цивилизация и психическое здоровье личности.</w:t>
            </w:r>
          </w:p>
          <w:p w:rsidR="00092573" w:rsidRPr="00092573" w:rsidRDefault="00092573" w:rsidP="00092573">
            <w:pPr>
              <w:widowControl w:val="0"/>
              <w:spacing w:after="0" w:line="240" w:lineRule="auto"/>
              <w:jc w:val="both"/>
              <w:rPr>
                <w:rFonts w:ascii="Times New Roman" w:hAnsi="Times New Roman"/>
                <w:b/>
              </w:rPr>
            </w:pPr>
            <w:r w:rsidRPr="00092573">
              <w:rPr>
                <w:rFonts w:ascii="Times New Roman" w:hAnsi="Times New Roman"/>
                <w:b/>
              </w:rPr>
              <w:t xml:space="preserve">2. </w:t>
            </w:r>
            <w:r w:rsidRPr="00092573">
              <w:rPr>
                <w:rFonts w:ascii="Times New Roman" w:hAnsi="Times New Roman"/>
              </w:rPr>
              <w:t>Наука о познании (гносеология). Спор о природе познания. Чувства, разум, воля, память, мышление, воображение и их роль в познании. Виды знания. Диалектика процесса познания. Методы и формы научного познания. Проблема истины.</w:t>
            </w:r>
          </w:p>
        </w:tc>
        <w:tc>
          <w:tcPr>
            <w:tcW w:w="662" w:type="pct"/>
            <w:vMerge/>
            <w:vAlign w:val="center"/>
          </w:tcPr>
          <w:p w:rsidR="00092573" w:rsidRPr="00092573" w:rsidRDefault="00092573" w:rsidP="00092573">
            <w:pPr>
              <w:widowControl w:val="0"/>
              <w:spacing w:after="0" w:line="240" w:lineRule="auto"/>
              <w:jc w:val="center"/>
              <w:rPr>
                <w:rFonts w:ascii="Times New Roman" w:hAnsi="Times New Roman"/>
                <w:b/>
              </w:rPr>
            </w:pP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225"/>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092573" w:rsidRDefault="00092573" w:rsidP="00092573">
            <w:pPr>
              <w:widowControl w:val="0"/>
              <w:spacing w:after="0" w:line="240" w:lineRule="auto"/>
              <w:jc w:val="both"/>
              <w:rPr>
                <w:rFonts w:ascii="Times New Roman" w:hAnsi="Times New Roman"/>
                <w:b/>
              </w:rPr>
            </w:pPr>
            <w:r w:rsidRPr="00092573">
              <w:rPr>
                <w:rFonts w:ascii="Times New Roman" w:hAnsi="Times New Roman"/>
                <w:b/>
                <w:bCs/>
              </w:rPr>
              <w:t>В том числе,  практических занятий и лабораторных работ</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2</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300"/>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092573" w:rsidRDefault="00092573" w:rsidP="00780407">
            <w:pPr>
              <w:widowControl w:val="0"/>
              <w:spacing w:after="0" w:line="240" w:lineRule="auto"/>
              <w:jc w:val="both"/>
              <w:rPr>
                <w:rFonts w:ascii="Times New Roman" w:hAnsi="Times New Roman"/>
              </w:rPr>
            </w:pPr>
            <w:r w:rsidRPr="00780407">
              <w:rPr>
                <w:rFonts w:ascii="Times New Roman" w:hAnsi="Times New Roman"/>
              </w:rPr>
              <w:t>Практическое занятие № 12</w:t>
            </w:r>
            <w:r w:rsidR="00780407">
              <w:rPr>
                <w:rFonts w:ascii="Times New Roman" w:hAnsi="Times New Roman"/>
              </w:rPr>
              <w:t xml:space="preserve">. </w:t>
            </w:r>
            <w:r w:rsidRPr="00092573">
              <w:rPr>
                <w:rFonts w:ascii="Times New Roman" w:hAnsi="Times New Roman"/>
              </w:rPr>
              <w:t>«Проблема сознания» (семинар)</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1</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435"/>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092573" w:rsidRDefault="00092573" w:rsidP="00780407">
            <w:pPr>
              <w:widowControl w:val="0"/>
              <w:spacing w:after="0" w:line="240" w:lineRule="auto"/>
              <w:jc w:val="both"/>
              <w:rPr>
                <w:rFonts w:ascii="Times New Roman" w:hAnsi="Times New Roman"/>
              </w:rPr>
            </w:pPr>
            <w:r w:rsidRPr="00780407">
              <w:rPr>
                <w:rFonts w:ascii="Times New Roman" w:hAnsi="Times New Roman"/>
              </w:rPr>
              <w:t>Практическое занятие № 13</w:t>
            </w:r>
            <w:r w:rsidR="00780407" w:rsidRPr="00780407">
              <w:rPr>
                <w:rFonts w:ascii="Times New Roman" w:hAnsi="Times New Roman"/>
              </w:rPr>
              <w:t>.</w:t>
            </w:r>
            <w:r w:rsidRPr="00092573">
              <w:rPr>
                <w:rFonts w:ascii="Times New Roman" w:hAnsi="Times New Roman"/>
              </w:rPr>
              <w:t>«Гносеология – учение о познании» (выполнение тестового задания).</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1</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230"/>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092573" w:rsidRDefault="00092573" w:rsidP="00092573">
            <w:pPr>
              <w:widowControl w:val="0"/>
              <w:spacing w:after="0" w:line="240" w:lineRule="auto"/>
              <w:jc w:val="both"/>
              <w:rPr>
                <w:rFonts w:ascii="Times New Roman" w:hAnsi="Times New Roman"/>
                <w:b/>
              </w:rPr>
            </w:pPr>
            <w:r w:rsidRPr="00092573">
              <w:rPr>
                <w:rFonts w:ascii="Times New Roman" w:hAnsi="Times New Roman"/>
                <w:b/>
              </w:rPr>
              <w:t>Самостоятельная работа обучающихся</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234"/>
        </w:trPr>
        <w:tc>
          <w:tcPr>
            <w:tcW w:w="840" w:type="pct"/>
            <w:vMerge w:val="restart"/>
          </w:tcPr>
          <w:p w:rsidR="00092573" w:rsidRPr="00092573" w:rsidRDefault="00092573" w:rsidP="00092573">
            <w:pPr>
              <w:widowControl w:val="0"/>
              <w:spacing w:after="0" w:line="240" w:lineRule="auto"/>
              <w:jc w:val="center"/>
              <w:rPr>
                <w:rFonts w:ascii="Times New Roman" w:hAnsi="Times New Roman"/>
                <w:b/>
                <w:bCs/>
                <w:sz w:val="24"/>
                <w:szCs w:val="24"/>
              </w:rPr>
            </w:pPr>
            <w:r w:rsidRPr="00092573">
              <w:rPr>
                <w:rFonts w:ascii="Times New Roman" w:hAnsi="Times New Roman"/>
                <w:b/>
                <w:bCs/>
                <w:sz w:val="24"/>
                <w:szCs w:val="24"/>
              </w:rPr>
              <w:t>Тема 2.3</w:t>
            </w:r>
          </w:p>
          <w:p w:rsidR="00092573" w:rsidRPr="00092573" w:rsidRDefault="00092573" w:rsidP="00092573">
            <w:pPr>
              <w:widowControl w:val="0"/>
              <w:spacing w:after="0" w:line="240" w:lineRule="auto"/>
              <w:jc w:val="center"/>
              <w:rPr>
                <w:rFonts w:ascii="Times New Roman" w:hAnsi="Times New Roman"/>
                <w:b/>
                <w:bCs/>
                <w:sz w:val="24"/>
                <w:szCs w:val="24"/>
              </w:rPr>
            </w:pPr>
            <w:r w:rsidRPr="00092573">
              <w:rPr>
                <w:rFonts w:ascii="Times New Roman" w:hAnsi="Times New Roman"/>
                <w:b/>
                <w:bCs/>
                <w:sz w:val="24"/>
                <w:szCs w:val="24"/>
              </w:rPr>
              <w:t>Этика и социальная философия</w:t>
            </w:r>
          </w:p>
        </w:tc>
        <w:tc>
          <w:tcPr>
            <w:tcW w:w="2883" w:type="pct"/>
            <w:vAlign w:val="bottom"/>
          </w:tcPr>
          <w:p w:rsidR="00092573" w:rsidRPr="00092573" w:rsidRDefault="00092573" w:rsidP="00092573">
            <w:pPr>
              <w:widowControl w:val="0"/>
              <w:spacing w:after="0" w:line="240" w:lineRule="auto"/>
              <w:rPr>
                <w:rFonts w:ascii="Times New Roman" w:hAnsi="Times New Roman"/>
                <w:b/>
              </w:rPr>
            </w:pPr>
            <w:r w:rsidRPr="00092573">
              <w:rPr>
                <w:rFonts w:ascii="Times New Roman" w:hAnsi="Times New Roman"/>
                <w:b/>
                <w:bCs/>
              </w:rPr>
              <w:t>Содержание учебного материала</w:t>
            </w:r>
          </w:p>
        </w:tc>
        <w:tc>
          <w:tcPr>
            <w:tcW w:w="662" w:type="pct"/>
            <w:vMerge w:val="restar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1</w:t>
            </w:r>
          </w:p>
        </w:tc>
        <w:tc>
          <w:tcPr>
            <w:tcW w:w="615" w:type="pct"/>
            <w:vMerge w:val="restart"/>
          </w:tcPr>
          <w:p w:rsidR="0061505E" w:rsidRDefault="00092573" w:rsidP="00092573">
            <w:pPr>
              <w:widowControl w:val="0"/>
              <w:spacing w:after="0" w:line="240" w:lineRule="auto"/>
              <w:jc w:val="center"/>
              <w:rPr>
                <w:rFonts w:ascii="Times New Roman" w:hAnsi="Times New Roman"/>
                <w:i/>
              </w:rPr>
            </w:pPr>
            <w:r w:rsidRPr="0061505E">
              <w:rPr>
                <w:rFonts w:ascii="Times New Roman" w:hAnsi="Times New Roman"/>
                <w:i/>
              </w:rPr>
              <w:t xml:space="preserve">ОК 1- ОК 7, </w:t>
            </w:r>
          </w:p>
          <w:p w:rsidR="00092573" w:rsidRPr="0061505E" w:rsidRDefault="00092573" w:rsidP="00092573">
            <w:pPr>
              <w:widowControl w:val="0"/>
              <w:spacing w:after="0" w:line="240" w:lineRule="auto"/>
              <w:jc w:val="center"/>
              <w:rPr>
                <w:rFonts w:ascii="Times New Roman" w:hAnsi="Times New Roman"/>
                <w:bCs/>
              </w:rPr>
            </w:pPr>
            <w:r w:rsidRPr="0061505E">
              <w:rPr>
                <w:rFonts w:ascii="Times New Roman" w:hAnsi="Times New Roman"/>
                <w:i/>
              </w:rPr>
              <w:t>ОК 9</w:t>
            </w:r>
          </w:p>
        </w:tc>
      </w:tr>
      <w:tr w:rsidR="00092573" w:rsidRPr="00092573" w:rsidTr="00092573">
        <w:trPr>
          <w:trHeight w:val="210"/>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092573" w:rsidRDefault="00092573" w:rsidP="00092573">
            <w:pPr>
              <w:widowControl w:val="0"/>
              <w:spacing w:after="0" w:line="240" w:lineRule="auto"/>
              <w:rPr>
                <w:rFonts w:ascii="Times New Roman" w:hAnsi="Times New Roman"/>
                <w:b/>
              </w:rPr>
            </w:pPr>
            <w:r w:rsidRPr="00092573">
              <w:rPr>
                <w:rFonts w:ascii="Times New Roman" w:hAnsi="Times New Roman"/>
                <w:b/>
              </w:rPr>
              <w:t>1</w:t>
            </w:r>
            <w:r w:rsidRPr="00092573">
              <w:rPr>
                <w:rFonts w:ascii="Times New Roman" w:hAnsi="Times New Roman"/>
                <w:b/>
                <w:sz w:val="24"/>
                <w:szCs w:val="24"/>
              </w:rPr>
              <w:t xml:space="preserve">. </w:t>
            </w:r>
            <w:r w:rsidRPr="00092573">
              <w:rPr>
                <w:rFonts w:ascii="Times New Roman" w:hAnsi="Times New Roman"/>
              </w:rPr>
              <w:t xml:space="preserve">Общезначимость этики. Этика и мораль. Этические ценности. Этические проблемы развития и использования достижений науки и техники. Влияние природы на общество. Социальные нормы. </w:t>
            </w:r>
            <w:r w:rsidRPr="00092573">
              <w:rPr>
                <w:rFonts w:ascii="Times New Roman" w:hAnsi="Times New Roman"/>
                <w:lang w:eastAsia="en-US"/>
              </w:rPr>
              <w:t>Труд, как высшая социальная ценность. Воспитание личности как метод адаптации в обществе.</w:t>
            </w:r>
          </w:p>
        </w:tc>
        <w:tc>
          <w:tcPr>
            <w:tcW w:w="662" w:type="pct"/>
            <w:vMerge/>
            <w:vAlign w:val="center"/>
          </w:tcPr>
          <w:p w:rsidR="00092573" w:rsidRPr="00092573" w:rsidRDefault="00092573" w:rsidP="00092573">
            <w:pPr>
              <w:widowControl w:val="0"/>
              <w:spacing w:after="0" w:line="240" w:lineRule="auto"/>
              <w:jc w:val="center"/>
              <w:rPr>
                <w:rFonts w:ascii="Times New Roman" w:hAnsi="Times New Roman"/>
                <w:b/>
              </w:rPr>
            </w:pP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180"/>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092573" w:rsidRDefault="00092573" w:rsidP="00092573">
            <w:pPr>
              <w:widowControl w:val="0"/>
              <w:spacing w:after="0" w:line="240" w:lineRule="auto"/>
              <w:rPr>
                <w:rFonts w:ascii="Times New Roman" w:hAnsi="Times New Roman"/>
                <w:b/>
              </w:rPr>
            </w:pPr>
            <w:r w:rsidRPr="00092573">
              <w:rPr>
                <w:rFonts w:ascii="Times New Roman" w:hAnsi="Times New Roman"/>
                <w:b/>
                <w:bCs/>
              </w:rPr>
              <w:t>В том числе,  практических занятий и лабораторных работ</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2</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120"/>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092573" w:rsidRDefault="00092573" w:rsidP="00780407">
            <w:pPr>
              <w:widowControl w:val="0"/>
              <w:spacing w:after="0" w:line="240" w:lineRule="auto"/>
              <w:jc w:val="both"/>
              <w:rPr>
                <w:rFonts w:ascii="Times New Roman" w:hAnsi="Times New Roman"/>
              </w:rPr>
            </w:pPr>
            <w:r w:rsidRPr="00780407">
              <w:rPr>
                <w:rFonts w:ascii="Times New Roman" w:hAnsi="Times New Roman"/>
              </w:rPr>
              <w:t>Практическое занятие № 14</w:t>
            </w:r>
            <w:r w:rsidR="00780407" w:rsidRPr="00780407">
              <w:rPr>
                <w:rFonts w:ascii="Times New Roman" w:hAnsi="Times New Roman"/>
              </w:rPr>
              <w:t>.</w:t>
            </w:r>
            <w:r w:rsidRPr="00092573">
              <w:rPr>
                <w:rFonts w:ascii="Times New Roman" w:hAnsi="Times New Roman"/>
              </w:rPr>
              <w:t>«Философия и глобальные проблемы современности» (семинар)</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1</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465"/>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092573" w:rsidRDefault="00092573" w:rsidP="00780407">
            <w:pPr>
              <w:widowControl w:val="0"/>
              <w:spacing w:after="0" w:line="240" w:lineRule="auto"/>
              <w:jc w:val="both"/>
              <w:rPr>
                <w:rFonts w:ascii="Times New Roman" w:hAnsi="Times New Roman"/>
              </w:rPr>
            </w:pPr>
            <w:r w:rsidRPr="00780407">
              <w:rPr>
                <w:rFonts w:ascii="Times New Roman" w:hAnsi="Times New Roman"/>
              </w:rPr>
              <w:t>Практическое занятие № 15</w:t>
            </w:r>
            <w:r w:rsidR="00780407" w:rsidRPr="00780407">
              <w:rPr>
                <w:rFonts w:ascii="Times New Roman" w:hAnsi="Times New Roman"/>
              </w:rPr>
              <w:t>.</w:t>
            </w:r>
            <w:r w:rsidRPr="00092573">
              <w:rPr>
                <w:rFonts w:ascii="Times New Roman" w:hAnsi="Times New Roman"/>
              </w:rPr>
              <w:t>«Основные вопросы социальной философии» (выполнение тестового задания).</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1</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205"/>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092573" w:rsidRDefault="00092573" w:rsidP="00092573">
            <w:pPr>
              <w:widowControl w:val="0"/>
              <w:spacing w:after="0" w:line="240" w:lineRule="auto"/>
              <w:rPr>
                <w:rFonts w:ascii="Times New Roman" w:hAnsi="Times New Roman"/>
                <w:b/>
              </w:rPr>
            </w:pPr>
            <w:r w:rsidRPr="00092573">
              <w:rPr>
                <w:rFonts w:ascii="Times New Roman" w:hAnsi="Times New Roman"/>
                <w:b/>
              </w:rPr>
              <w:t>Самостоятельная работа обучающихся</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261"/>
        </w:trPr>
        <w:tc>
          <w:tcPr>
            <w:tcW w:w="840" w:type="pct"/>
            <w:vMerge w:val="restart"/>
          </w:tcPr>
          <w:p w:rsidR="00092573" w:rsidRPr="00092573" w:rsidRDefault="00092573" w:rsidP="00092573">
            <w:pPr>
              <w:widowControl w:val="0"/>
              <w:spacing w:after="0" w:line="240" w:lineRule="auto"/>
              <w:jc w:val="center"/>
              <w:rPr>
                <w:rFonts w:ascii="Times New Roman" w:hAnsi="Times New Roman"/>
                <w:b/>
                <w:bCs/>
                <w:sz w:val="24"/>
                <w:szCs w:val="24"/>
              </w:rPr>
            </w:pPr>
            <w:r w:rsidRPr="00092573">
              <w:rPr>
                <w:rFonts w:ascii="Times New Roman" w:hAnsi="Times New Roman"/>
                <w:b/>
                <w:bCs/>
                <w:sz w:val="24"/>
                <w:szCs w:val="24"/>
              </w:rPr>
              <w:t>Тема 2.4</w:t>
            </w:r>
          </w:p>
          <w:p w:rsidR="00092573" w:rsidRPr="00092573" w:rsidRDefault="00092573" w:rsidP="00092573">
            <w:pPr>
              <w:widowControl w:val="0"/>
              <w:spacing w:after="0" w:line="240" w:lineRule="auto"/>
              <w:jc w:val="center"/>
              <w:rPr>
                <w:rFonts w:ascii="Times New Roman" w:hAnsi="Times New Roman"/>
                <w:b/>
                <w:bCs/>
                <w:sz w:val="24"/>
                <w:szCs w:val="24"/>
              </w:rPr>
            </w:pPr>
            <w:r w:rsidRPr="00092573">
              <w:rPr>
                <w:rFonts w:ascii="Times New Roman" w:hAnsi="Times New Roman"/>
                <w:b/>
                <w:bCs/>
                <w:sz w:val="24"/>
                <w:szCs w:val="24"/>
              </w:rPr>
              <w:t>Место философии в духовной культуре, будущее человечества. Философия и глобальные проблемы современности.</w:t>
            </w:r>
          </w:p>
        </w:tc>
        <w:tc>
          <w:tcPr>
            <w:tcW w:w="2883" w:type="pct"/>
            <w:vAlign w:val="bottom"/>
          </w:tcPr>
          <w:p w:rsidR="00092573" w:rsidRPr="00092573" w:rsidRDefault="00092573" w:rsidP="00092573">
            <w:pPr>
              <w:widowControl w:val="0"/>
              <w:spacing w:after="0" w:line="240" w:lineRule="auto"/>
              <w:rPr>
                <w:rFonts w:ascii="Times New Roman" w:hAnsi="Times New Roman"/>
                <w:b/>
              </w:rPr>
            </w:pPr>
            <w:r w:rsidRPr="00092573">
              <w:rPr>
                <w:rFonts w:ascii="Times New Roman" w:hAnsi="Times New Roman"/>
                <w:b/>
                <w:bCs/>
              </w:rPr>
              <w:t>Содержание учебного материала</w:t>
            </w:r>
          </w:p>
        </w:tc>
        <w:tc>
          <w:tcPr>
            <w:tcW w:w="662" w:type="pct"/>
            <w:vMerge w:val="restar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2</w:t>
            </w:r>
          </w:p>
        </w:tc>
        <w:tc>
          <w:tcPr>
            <w:tcW w:w="615" w:type="pct"/>
            <w:vMerge w:val="restart"/>
          </w:tcPr>
          <w:p w:rsidR="0061505E" w:rsidRDefault="00092573" w:rsidP="00092573">
            <w:pPr>
              <w:widowControl w:val="0"/>
              <w:spacing w:after="0" w:line="240" w:lineRule="auto"/>
              <w:jc w:val="center"/>
              <w:rPr>
                <w:rFonts w:ascii="Times New Roman" w:hAnsi="Times New Roman"/>
                <w:i/>
              </w:rPr>
            </w:pPr>
            <w:r w:rsidRPr="0061505E">
              <w:rPr>
                <w:rFonts w:ascii="Times New Roman" w:hAnsi="Times New Roman"/>
                <w:i/>
              </w:rPr>
              <w:t xml:space="preserve">ОК 1- ОК 7, </w:t>
            </w:r>
          </w:p>
          <w:p w:rsidR="00092573" w:rsidRPr="0061505E" w:rsidRDefault="00092573" w:rsidP="00092573">
            <w:pPr>
              <w:widowControl w:val="0"/>
              <w:spacing w:after="0" w:line="240" w:lineRule="auto"/>
              <w:jc w:val="center"/>
              <w:rPr>
                <w:rFonts w:ascii="Times New Roman" w:hAnsi="Times New Roman"/>
                <w:bCs/>
              </w:rPr>
            </w:pPr>
            <w:r w:rsidRPr="0061505E">
              <w:rPr>
                <w:rFonts w:ascii="Times New Roman" w:hAnsi="Times New Roman"/>
                <w:i/>
              </w:rPr>
              <w:t>ОК 9</w:t>
            </w:r>
          </w:p>
        </w:tc>
      </w:tr>
      <w:tr w:rsidR="00092573" w:rsidRPr="00092573" w:rsidTr="00092573">
        <w:trPr>
          <w:trHeight w:val="1528"/>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highlight w:val="green"/>
              </w:rPr>
            </w:pPr>
          </w:p>
        </w:tc>
        <w:tc>
          <w:tcPr>
            <w:tcW w:w="2883" w:type="pct"/>
            <w:vAlign w:val="bottom"/>
          </w:tcPr>
          <w:p w:rsidR="00092573" w:rsidRPr="00092573" w:rsidRDefault="00092573" w:rsidP="00092573">
            <w:pPr>
              <w:widowControl w:val="0"/>
              <w:spacing w:after="0" w:line="240" w:lineRule="auto"/>
              <w:rPr>
                <w:rFonts w:ascii="Times New Roman" w:hAnsi="Times New Roman"/>
              </w:rPr>
            </w:pPr>
            <w:r w:rsidRPr="00092573">
              <w:rPr>
                <w:rFonts w:ascii="Times New Roman" w:hAnsi="Times New Roman"/>
                <w:b/>
              </w:rPr>
              <w:t xml:space="preserve">1. </w:t>
            </w:r>
            <w:r w:rsidRPr="00092573">
              <w:rPr>
                <w:rFonts w:ascii="Times New Roman" w:hAnsi="Times New Roman"/>
              </w:rPr>
              <w:t>Философия как рациональная отрасль духовной культуры. Сходство и отличие философии от искусства, религии, науки и идеологии.</w:t>
            </w:r>
          </w:p>
          <w:p w:rsidR="00092573" w:rsidRPr="00092573" w:rsidRDefault="00092573" w:rsidP="00092573">
            <w:pPr>
              <w:widowControl w:val="0"/>
              <w:spacing w:after="0" w:line="240" w:lineRule="auto"/>
              <w:rPr>
                <w:rFonts w:ascii="Times New Roman" w:hAnsi="Times New Roman"/>
              </w:rPr>
            </w:pPr>
            <w:r w:rsidRPr="00092573">
              <w:rPr>
                <w:rFonts w:ascii="Times New Roman" w:hAnsi="Times New Roman"/>
                <w:b/>
              </w:rPr>
              <w:t xml:space="preserve">2. </w:t>
            </w:r>
            <w:r w:rsidRPr="00092573">
              <w:rPr>
                <w:rFonts w:ascii="Times New Roman" w:hAnsi="Times New Roman"/>
              </w:rPr>
              <w:t>Творчество как феномен, организующий жизнь. Человек в мире культуры. Кризис современной культуры и  искусства, пути его преодоления. Кризисы в мировом сообществе. Попытка глобального регулирования социальных и экономических основ жизни человечества. Философия о возможных путях будущего развития, будущее науки.</w:t>
            </w:r>
          </w:p>
        </w:tc>
        <w:tc>
          <w:tcPr>
            <w:tcW w:w="662" w:type="pct"/>
            <w:vMerge/>
            <w:vAlign w:val="center"/>
          </w:tcPr>
          <w:p w:rsidR="00092573" w:rsidRPr="00092573" w:rsidRDefault="00092573" w:rsidP="00092573">
            <w:pPr>
              <w:widowControl w:val="0"/>
              <w:spacing w:after="0" w:line="240" w:lineRule="auto"/>
              <w:jc w:val="center"/>
              <w:rPr>
                <w:rFonts w:ascii="Times New Roman" w:hAnsi="Times New Roman"/>
                <w:b/>
                <w:highlight w:val="green"/>
              </w:rPr>
            </w:pPr>
          </w:p>
        </w:tc>
        <w:tc>
          <w:tcPr>
            <w:tcW w:w="615" w:type="pct"/>
            <w:vMerge/>
          </w:tcPr>
          <w:p w:rsidR="00092573" w:rsidRPr="00092573" w:rsidRDefault="00092573" w:rsidP="00092573">
            <w:pPr>
              <w:widowControl w:val="0"/>
              <w:spacing w:after="0" w:line="240" w:lineRule="auto"/>
              <w:rPr>
                <w:rFonts w:ascii="Times New Roman" w:hAnsi="Times New Roman"/>
                <w:b/>
                <w:bCs/>
                <w:highlight w:val="green"/>
              </w:rPr>
            </w:pPr>
          </w:p>
        </w:tc>
      </w:tr>
      <w:tr w:rsidR="00092573" w:rsidRPr="00092573" w:rsidTr="00092573">
        <w:trPr>
          <w:trHeight w:val="220"/>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highlight w:val="green"/>
              </w:rPr>
            </w:pPr>
          </w:p>
        </w:tc>
        <w:tc>
          <w:tcPr>
            <w:tcW w:w="2883" w:type="pct"/>
            <w:vAlign w:val="bottom"/>
          </w:tcPr>
          <w:p w:rsidR="00092573" w:rsidRPr="00092573" w:rsidRDefault="00092573" w:rsidP="00092573">
            <w:pPr>
              <w:widowControl w:val="0"/>
              <w:spacing w:after="0" w:line="240" w:lineRule="auto"/>
              <w:rPr>
                <w:rFonts w:ascii="Times New Roman" w:hAnsi="Times New Roman"/>
                <w:b/>
              </w:rPr>
            </w:pPr>
            <w:r w:rsidRPr="00092573">
              <w:rPr>
                <w:rFonts w:ascii="Times New Roman" w:hAnsi="Times New Roman"/>
                <w:b/>
                <w:bCs/>
              </w:rPr>
              <w:t>Содержание учебного материала</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2</w:t>
            </w:r>
          </w:p>
        </w:tc>
        <w:tc>
          <w:tcPr>
            <w:tcW w:w="615" w:type="pct"/>
            <w:vMerge/>
          </w:tcPr>
          <w:p w:rsidR="00092573" w:rsidRPr="00092573" w:rsidRDefault="00092573" w:rsidP="00092573">
            <w:pPr>
              <w:widowControl w:val="0"/>
              <w:spacing w:after="0" w:line="240" w:lineRule="auto"/>
              <w:rPr>
                <w:rFonts w:ascii="Times New Roman" w:hAnsi="Times New Roman"/>
                <w:b/>
                <w:bCs/>
                <w:highlight w:val="green"/>
              </w:rPr>
            </w:pPr>
          </w:p>
        </w:tc>
      </w:tr>
      <w:tr w:rsidR="00092573" w:rsidRPr="00092573" w:rsidTr="00092573">
        <w:trPr>
          <w:trHeight w:val="495"/>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highlight w:val="green"/>
              </w:rPr>
            </w:pPr>
          </w:p>
        </w:tc>
        <w:tc>
          <w:tcPr>
            <w:tcW w:w="2883" w:type="pct"/>
            <w:vAlign w:val="bottom"/>
          </w:tcPr>
          <w:p w:rsidR="00092573" w:rsidRPr="00092573" w:rsidRDefault="00092573" w:rsidP="00780407">
            <w:pPr>
              <w:widowControl w:val="0"/>
              <w:spacing w:after="0" w:line="240" w:lineRule="auto"/>
              <w:rPr>
                <w:rFonts w:ascii="Times New Roman" w:hAnsi="Times New Roman"/>
              </w:rPr>
            </w:pPr>
            <w:r w:rsidRPr="00780407">
              <w:rPr>
                <w:rFonts w:ascii="Times New Roman" w:hAnsi="Times New Roman"/>
              </w:rPr>
              <w:t>Практическое занятие № 16</w:t>
            </w:r>
            <w:r w:rsidR="00780407" w:rsidRPr="00780407">
              <w:rPr>
                <w:rFonts w:ascii="Times New Roman" w:hAnsi="Times New Roman"/>
              </w:rPr>
              <w:t>.</w:t>
            </w:r>
            <w:r w:rsidRPr="00092573">
              <w:rPr>
                <w:rFonts w:ascii="Times New Roman" w:hAnsi="Times New Roman"/>
              </w:rPr>
              <w:t>«О роли личности в развитии человеческого общества» (выполнение эссе)</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1</w:t>
            </w:r>
          </w:p>
        </w:tc>
        <w:tc>
          <w:tcPr>
            <w:tcW w:w="615" w:type="pct"/>
            <w:vMerge/>
          </w:tcPr>
          <w:p w:rsidR="00092573" w:rsidRPr="00092573" w:rsidRDefault="00092573" w:rsidP="00092573">
            <w:pPr>
              <w:widowControl w:val="0"/>
              <w:spacing w:after="0" w:line="240" w:lineRule="auto"/>
              <w:rPr>
                <w:rFonts w:ascii="Times New Roman" w:hAnsi="Times New Roman"/>
                <w:b/>
                <w:bCs/>
                <w:highlight w:val="green"/>
              </w:rPr>
            </w:pPr>
          </w:p>
        </w:tc>
      </w:tr>
      <w:tr w:rsidR="00092573" w:rsidRPr="00092573" w:rsidTr="00092573">
        <w:trPr>
          <w:trHeight w:val="471"/>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highlight w:val="green"/>
              </w:rPr>
            </w:pPr>
          </w:p>
        </w:tc>
        <w:tc>
          <w:tcPr>
            <w:tcW w:w="2883" w:type="pct"/>
            <w:vAlign w:val="bottom"/>
          </w:tcPr>
          <w:p w:rsidR="00092573" w:rsidRPr="00092573" w:rsidRDefault="00092573" w:rsidP="00780407">
            <w:pPr>
              <w:widowControl w:val="0"/>
              <w:spacing w:after="0" w:line="240" w:lineRule="auto"/>
              <w:jc w:val="both"/>
              <w:rPr>
                <w:b/>
              </w:rPr>
            </w:pPr>
            <w:r w:rsidRPr="00780407">
              <w:rPr>
                <w:rFonts w:ascii="Times New Roman" w:hAnsi="Times New Roman"/>
              </w:rPr>
              <w:t>Практическое занятие № 17</w:t>
            </w:r>
            <w:r w:rsidR="00780407" w:rsidRPr="00780407">
              <w:rPr>
                <w:rFonts w:ascii="Times New Roman" w:hAnsi="Times New Roman"/>
              </w:rPr>
              <w:t>.</w:t>
            </w:r>
            <w:r w:rsidRPr="00780407">
              <w:rPr>
                <w:rFonts w:ascii="Times New Roman" w:hAnsi="Times New Roman"/>
                <w:lang w:eastAsia="en-US"/>
              </w:rPr>
              <w:t>«</w:t>
            </w:r>
            <w:r w:rsidRPr="00092573">
              <w:rPr>
                <w:rFonts w:ascii="Times New Roman" w:hAnsi="Times New Roman"/>
                <w:lang w:eastAsia="en-US"/>
              </w:rPr>
              <w:t>П</w:t>
            </w:r>
            <w:r w:rsidRPr="00092573">
              <w:rPr>
                <w:rFonts w:ascii="&amp;quot" w:hAnsi="&amp;quot"/>
                <w:color w:val="000000"/>
                <w:sz w:val="21"/>
                <w:szCs w:val="21"/>
                <w:lang w:eastAsia="en-US"/>
              </w:rPr>
              <w:t>редставление и защита моделей прогнозов будущего человечества» (групповая работа)</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1</w:t>
            </w:r>
          </w:p>
        </w:tc>
        <w:tc>
          <w:tcPr>
            <w:tcW w:w="615" w:type="pct"/>
            <w:vMerge/>
          </w:tcPr>
          <w:p w:rsidR="00092573" w:rsidRPr="00092573" w:rsidRDefault="00092573" w:rsidP="00092573">
            <w:pPr>
              <w:widowControl w:val="0"/>
              <w:spacing w:after="0" w:line="240" w:lineRule="auto"/>
              <w:rPr>
                <w:rFonts w:ascii="Times New Roman" w:hAnsi="Times New Roman"/>
                <w:b/>
                <w:bCs/>
                <w:highlight w:val="green"/>
              </w:rPr>
            </w:pPr>
          </w:p>
        </w:tc>
      </w:tr>
      <w:tr w:rsidR="00092573" w:rsidRPr="00092573" w:rsidTr="00092573">
        <w:trPr>
          <w:trHeight w:val="168"/>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highlight w:val="green"/>
              </w:rPr>
            </w:pPr>
          </w:p>
        </w:tc>
        <w:tc>
          <w:tcPr>
            <w:tcW w:w="2883" w:type="pct"/>
            <w:vAlign w:val="bottom"/>
          </w:tcPr>
          <w:p w:rsidR="00092573" w:rsidRPr="00092573" w:rsidRDefault="00092573" w:rsidP="00092573">
            <w:pPr>
              <w:widowControl w:val="0"/>
              <w:spacing w:after="0" w:line="240" w:lineRule="auto"/>
              <w:jc w:val="both"/>
              <w:rPr>
                <w:rFonts w:ascii="Times New Roman" w:hAnsi="Times New Roman"/>
                <w:b/>
              </w:rPr>
            </w:pPr>
            <w:r w:rsidRPr="00092573">
              <w:rPr>
                <w:rFonts w:ascii="Times New Roman" w:hAnsi="Times New Roman"/>
                <w:b/>
              </w:rPr>
              <w:t>Самостоятельная работа обучающихся</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w:t>
            </w:r>
          </w:p>
        </w:tc>
        <w:tc>
          <w:tcPr>
            <w:tcW w:w="615" w:type="pct"/>
            <w:vMerge/>
          </w:tcPr>
          <w:p w:rsidR="00092573" w:rsidRPr="00092573" w:rsidRDefault="00092573" w:rsidP="00092573">
            <w:pPr>
              <w:widowControl w:val="0"/>
              <w:spacing w:after="0" w:line="240" w:lineRule="auto"/>
              <w:rPr>
                <w:rFonts w:ascii="Times New Roman" w:hAnsi="Times New Roman"/>
                <w:b/>
                <w:bCs/>
                <w:highlight w:val="green"/>
              </w:rPr>
            </w:pPr>
          </w:p>
        </w:tc>
      </w:tr>
      <w:tr w:rsidR="00092573" w:rsidRPr="00092573" w:rsidTr="00092573">
        <w:trPr>
          <w:trHeight w:val="224"/>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highlight w:val="green"/>
              </w:rPr>
            </w:pPr>
          </w:p>
        </w:tc>
        <w:tc>
          <w:tcPr>
            <w:tcW w:w="2883" w:type="pct"/>
            <w:vAlign w:val="bottom"/>
          </w:tcPr>
          <w:p w:rsidR="00092573" w:rsidRPr="00092573" w:rsidRDefault="00092573" w:rsidP="00092573">
            <w:pPr>
              <w:widowControl w:val="0"/>
              <w:spacing w:after="0" w:line="240" w:lineRule="auto"/>
              <w:jc w:val="both"/>
              <w:rPr>
                <w:rFonts w:ascii="Times New Roman" w:hAnsi="Times New Roman"/>
                <w:b/>
                <w:color w:val="000000"/>
                <w:sz w:val="21"/>
                <w:szCs w:val="21"/>
                <w:lang w:eastAsia="en-US"/>
              </w:rPr>
            </w:pPr>
            <w:r w:rsidRPr="00092573">
              <w:rPr>
                <w:rFonts w:ascii="Times New Roman" w:hAnsi="Times New Roman"/>
                <w:b/>
                <w:color w:val="000000"/>
                <w:sz w:val="21"/>
                <w:szCs w:val="21"/>
                <w:lang w:eastAsia="en-US"/>
              </w:rPr>
              <w:t>Промежуточная аттестация</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2</w:t>
            </w:r>
          </w:p>
        </w:tc>
        <w:tc>
          <w:tcPr>
            <w:tcW w:w="615" w:type="pct"/>
          </w:tcPr>
          <w:p w:rsidR="00092573" w:rsidRPr="00092573" w:rsidRDefault="00092573" w:rsidP="00092573">
            <w:pPr>
              <w:widowControl w:val="0"/>
              <w:spacing w:after="0" w:line="240" w:lineRule="auto"/>
              <w:rPr>
                <w:rFonts w:ascii="Times New Roman" w:hAnsi="Times New Roman"/>
                <w:b/>
                <w:bCs/>
                <w:highlight w:val="green"/>
              </w:rPr>
            </w:pPr>
          </w:p>
        </w:tc>
      </w:tr>
      <w:tr w:rsidR="00092573" w:rsidRPr="00092573" w:rsidTr="00092573">
        <w:trPr>
          <w:trHeight w:val="20"/>
        </w:trPr>
        <w:tc>
          <w:tcPr>
            <w:tcW w:w="3723" w:type="pct"/>
            <w:gridSpan w:val="2"/>
          </w:tcPr>
          <w:p w:rsidR="00092573" w:rsidRPr="00092573" w:rsidRDefault="00092573" w:rsidP="00092573">
            <w:pPr>
              <w:widowControl w:val="0"/>
              <w:spacing w:after="0" w:line="240" w:lineRule="auto"/>
              <w:rPr>
                <w:rFonts w:ascii="Times New Roman" w:hAnsi="Times New Roman"/>
                <w:b/>
                <w:bCs/>
              </w:rPr>
            </w:pPr>
            <w:r w:rsidRPr="00092573">
              <w:rPr>
                <w:rFonts w:ascii="Times New Roman" w:hAnsi="Times New Roman"/>
                <w:b/>
                <w:bCs/>
              </w:rPr>
              <w:t>Всего:</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bCs/>
                <w:i/>
              </w:rPr>
            </w:pPr>
            <w:r w:rsidRPr="00092573">
              <w:rPr>
                <w:rFonts w:ascii="Times New Roman" w:hAnsi="Times New Roman"/>
                <w:b/>
                <w:bCs/>
                <w:i/>
              </w:rPr>
              <w:t>36</w:t>
            </w:r>
          </w:p>
        </w:tc>
        <w:tc>
          <w:tcPr>
            <w:tcW w:w="615" w:type="pct"/>
          </w:tcPr>
          <w:p w:rsidR="00092573" w:rsidRPr="00092573" w:rsidRDefault="00092573" w:rsidP="00092573">
            <w:pPr>
              <w:widowControl w:val="0"/>
              <w:spacing w:after="0" w:line="240" w:lineRule="auto"/>
              <w:rPr>
                <w:rFonts w:ascii="Times New Roman" w:hAnsi="Times New Roman"/>
                <w:b/>
                <w:bCs/>
                <w:i/>
              </w:rPr>
            </w:pPr>
          </w:p>
        </w:tc>
      </w:tr>
    </w:tbl>
    <w:p w:rsidR="00092573" w:rsidRPr="00092573" w:rsidRDefault="00092573" w:rsidP="00092573">
      <w:pPr>
        <w:widowControl w:val="0"/>
        <w:tabs>
          <w:tab w:val="left" w:pos="3566"/>
        </w:tabs>
        <w:spacing w:before="69" w:after="0" w:line="240" w:lineRule="auto"/>
        <w:rPr>
          <w:rFonts w:ascii="Times New Roman" w:hAnsi="Times New Roman"/>
          <w:b/>
          <w:sz w:val="24"/>
          <w:lang w:eastAsia="en-US"/>
        </w:rPr>
      </w:pPr>
    </w:p>
    <w:p w:rsidR="00092573" w:rsidRPr="00092573" w:rsidRDefault="00092573"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1C06A6" w:rsidRDefault="001C06A6"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sectPr w:rsidR="001C06A6" w:rsidSect="00092573">
          <w:pgSz w:w="16838" w:h="11906" w:orient="landscape"/>
          <w:pgMar w:top="1701" w:right="1134" w:bottom="851" w:left="1134" w:header="709" w:footer="709" w:gutter="0"/>
          <w:cols w:space="708"/>
          <w:docGrid w:linePitch="360"/>
        </w:sectPr>
      </w:pPr>
    </w:p>
    <w:p w:rsidR="00092573" w:rsidRPr="00092573" w:rsidRDefault="00092573"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1C06A6" w:rsidRPr="001C06A6" w:rsidRDefault="001C06A6" w:rsidP="001C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r w:rsidRPr="001C06A6">
        <w:rPr>
          <w:rFonts w:ascii="Times New Roman" w:hAnsi="Times New Roman"/>
          <w:b/>
          <w:bCs/>
          <w:caps/>
          <w:sz w:val="24"/>
          <w:szCs w:val="24"/>
          <w:lang w:eastAsia="en-US"/>
        </w:rPr>
        <w:t>3.условия реализации программы УЧЕБНОЙ дисциплины</w:t>
      </w:r>
    </w:p>
    <w:p w:rsidR="001C06A6" w:rsidRPr="001C06A6" w:rsidRDefault="001C06A6" w:rsidP="001C06A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eastAsia="en-US"/>
        </w:rPr>
      </w:pPr>
    </w:p>
    <w:p w:rsidR="001C06A6" w:rsidRPr="001C06A6" w:rsidRDefault="001C06A6" w:rsidP="001C06A6">
      <w:pPr>
        <w:widowControl w:val="0"/>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490"/>
          <w:tab w:val="left" w:pos="11908"/>
          <w:tab w:val="left" w:pos="12824"/>
          <w:tab w:val="left" w:pos="13740"/>
          <w:tab w:val="left" w:pos="14656"/>
        </w:tabs>
        <w:spacing w:after="0" w:line="240" w:lineRule="auto"/>
        <w:ind w:left="567"/>
        <w:jc w:val="both"/>
        <w:rPr>
          <w:rFonts w:ascii="Times New Roman" w:hAnsi="Times New Roman"/>
          <w:sz w:val="24"/>
          <w:szCs w:val="24"/>
          <w:lang w:eastAsia="en-US"/>
        </w:rPr>
      </w:pPr>
      <w:r w:rsidRPr="001C06A6">
        <w:rPr>
          <w:rFonts w:ascii="Times New Roman" w:hAnsi="Times New Roman"/>
          <w:b/>
          <w:bCs/>
          <w:sz w:val="24"/>
          <w:szCs w:val="24"/>
          <w:lang w:eastAsia="en-US"/>
        </w:rPr>
        <w:t xml:space="preserve">3.1. </w:t>
      </w:r>
      <w:r w:rsidRPr="001C06A6">
        <w:rPr>
          <w:rFonts w:ascii="Times New Roman" w:hAnsi="Times New Roman"/>
          <w:bCs/>
          <w:sz w:val="24"/>
          <w:szCs w:val="24"/>
          <w:lang w:eastAsia="en-US"/>
        </w:rPr>
        <w:t>Для реализации программы учебной дисциплины предусмотрены следующие специальные помещения:</w:t>
      </w:r>
    </w:p>
    <w:p w:rsidR="001C06A6" w:rsidRPr="001C06A6" w:rsidRDefault="001C06A6" w:rsidP="001C06A6">
      <w:pPr>
        <w:widowControl w:val="0"/>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490"/>
          <w:tab w:val="left" w:pos="11908"/>
          <w:tab w:val="left" w:pos="12824"/>
          <w:tab w:val="left" w:pos="13740"/>
          <w:tab w:val="left" w:pos="14656"/>
        </w:tabs>
        <w:spacing w:after="0" w:line="240" w:lineRule="auto"/>
        <w:ind w:left="567"/>
        <w:jc w:val="both"/>
        <w:rPr>
          <w:rFonts w:ascii="Times New Roman" w:hAnsi="Times New Roman"/>
          <w:bCs/>
          <w:sz w:val="24"/>
          <w:szCs w:val="24"/>
          <w:lang w:eastAsia="en-US"/>
        </w:rPr>
      </w:pPr>
      <w:r w:rsidRPr="001C06A6">
        <w:rPr>
          <w:rFonts w:ascii="Times New Roman" w:hAnsi="Times New Roman"/>
          <w:bCs/>
          <w:sz w:val="24"/>
          <w:szCs w:val="24"/>
          <w:lang w:eastAsia="en-US"/>
        </w:rPr>
        <w:tab/>
        <w:t xml:space="preserve">Кабинет «Социально-экономических дисциплин», оснащенный </w:t>
      </w:r>
    </w:p>
    <w:p w:rsidR="001C06A6" w:rsidRPr="001C06A6" w:rsidRDefault="001C06A6" w:rsidP="001C06A6">
      <w:pPr>
        <w:widowControl w:val="0"/>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490"/>
          <w:tab w:val="left" w:pos="11908"/>
          <w:tab w:val="left" w:pos="12824"/>
          <w:tab w:val="left" w:pos="13740"/>
          <w:tab w:val="left" w:pos="14656"/>
        </w:tabs>
        <w:spacing w:after="0" w:line="240" w:lineRule="auto"/>
        <w:ind w:left="567"/>
        <w:jc w:val="both"/>
        <w:rPr>
          <w:rFonts w:ascii="Times New Roman" w:hAnsi="Times New Roman"/>
          <w:bCs/>
          <w:sz w:val="24"/>
          <w:szCs w:val="24"/>
          <w:lang w:eastAsia="en-US"/>
        </w:rPr>
      </w:pPr>
      <w:r w:rsidRPr="001C06A6">
        <w:rPr>
          <w:rFonts w:ascii="Times New Roman" w:hAnsi="Times New Roman"/>
          <w:bCs/>
          <w:sz w:val="24"/>
          <w:szCs w:val="24"/>
          <w:lang w:eastAsia="en-US"/>
        </w:rPr>
        <w:t>оборудованием:</w:t>
      </w:r>
    </w:p>
    <w:p w:rsidR="001C06A6" w:rsidRPr="001C06A6" w:rsidRDefault="001C06A6" w:rsidP="001C06A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490"/>
          <w:tab w:val="left" w:pos="11908"/>
          <w:tab w:val="left" w:pos="12824"/>
          <w:tab w:val="left" w:pos="13740"/>
          <w:tab w:val="left" w:pos="14656"/>
        </w:tabs>
        <w:spacing w:after="0" w:line="240" w:lineRule="auto"/>
        <w:ind w:left="567"/>
        <w:jc w:val="both"/>
        <w:rPr>
          <w:rFonts w:ascii="Times New Roman" w:hAnsi="Times New Roman"/>
          <w:bCs/>
          <w:sz w:val="24"/>
          <w:szCs w:val="24"/>
          <w:lang w:eastAsia="en-US"/>
        </w:rPr>
      </w:pPr>
      <w:r w:rsidRPr="001C06A6">
        <w:rPr>
          <w:rFonts w:ascii="Times New Roman" w:hAnsi="Times New Roman"/>
          <w:bCs/>
          <w:sz w:val="24"/>
          <w:szCs w:val="24"/>
          <w:lang w:eastAsia="en-US"/>
        </w:rPr>
        <w:t>- посадочные места по количеству обучающихся (столы, стулья);</w:t>
      </w:r>
    </w:p>
    <w:p w:rsidR="001C06A6" w:rsidRPr="001C06A6" w:rsidRDefault="001C06A6" w:rsidP="001C06A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490"/>
          <w:tab w:val="left" w:pos="11908"/>
          <w:tab w:val="left" w:pos="12824"/>
          <w:tab w:val="left" w:pos="13740"/>
          <w:tab w:val="left" w:pos="14656"/>
        </w:tabs>
        <w:spacing w:after="0" w:line="240" w:lineRule="auto"/>
        <w:ind w:left="567"/>
        <w:jc w:val="both"/>
        <w:rPr>
          <w:rFonts w:ascii="Times New Roman" w:hAnsi="Times New Roman"/>
          <w:bCs/>
          <w:sz w:val="24"/>
          <w:szCs w:val="24"/>
          <w:lang w:eastAsia="en-US"/>
        </w:rPr>
      </w:pPr>
      <w:r w:rsidRPr="001C06A6">
        <w:rPr>
          <w:rFonts w:ascii="Times New Roman" w:hAnsi="Times New Roman"/>
          <w:bCs/>
          <w:sz w:val="24"/>
          <w:szCs w:val="24"/>
          <w:lang w:eastAsia="en-US"/>
        </w:rPr>
        <w:t>- рабочее место преподавателя.</w:t>
      </w:r>
    </w:p>
    <w:p w:rsidR="001C06A6" w:rsidRPr="001C06A6" w:rsidRDefault="0067474B" w:rsidP="001C06A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490"/>
          <w:tab w:val="left" w:pos="11908"/>
          <w:tab w:val="left" w:pos="12824"/>
          <w:tab w:val="left" w:pos="13740"/>
          <w:tab w:val="left" w:pos="14656"/>
        </w:tabs>
        <w:spacing w:after="0" w:line="240" w:lineRule="auto"/>
        <w:ind w:left="567"/>
        <w:jc w:val="both"/>
        <w:rPr>
          <w:rFonts w:ascii="Times New Roman" w:hAnsi="Times New Roman"/>
          <w:bCs/>
          <w:sz w:val="24"/>
          <w:szCs w:val="24"/>
          <w:lang w:eastAsia="en-US"/>
        </w:rPr>
      </w:pPr>
      <w:r>
        <w:rPr>
          <w:rFonts w:ascii="Times New Roman" w:hAnsi="Times New Roman"/>
          <w:bCs/>
          <w:sz w:val="24"/>
          <w:szCs w:val="24"/>
          <w:lang w:eastAsia="en-US"/>
        </w:rPr>
        <w:t>т</w:t>
      </w:r>
      <w:r w:rsidR="001C06A6" w:rsidRPr="001C06A6">
        <w:rPr>
          <w:rFonts w:ascii="Times New Roman" w:hAnsi="Times New Roman"/>
          <w:bCs/>
          <w:sz w:val="24"/>
          <w:szCs w:val="24"/>
          <w:lang w:eastAsia="en-US"/>
        </w:rPr>
        <w:t>ехническими средствами обучения:</w:t>
      </w:r>
    </w:p>
    <w:p w:rsidR="001C06A6" w:rsidRPr="001C06A6" w:rsidRDefault="001C06A6" w:rsidP="001C06A6">
      <w:pPr>
        <w:widowControl w:val="0"/>
        <w:spacing w:after="0" w:line="240" w:lineRule="auto"/>
        <w:ind w:left="567"/>
        <w:jc w:val="both"/>
        <w:rPr>
          <w:rFonts w:ascii="Times New Roman" w:hAnsi="Times New Roman"/>
          <w:bCs/>
          <w:sz w:val="24"/>
          <w:szCs w:val="24"/>
          <w:lang w:eastAsia="en-US"/>
        </w:rPr>
      </w:pPr>
      <w:r w:rsidRPr="001C06A6">
        <w:rPr>
          <w:rFonts w:ascii="Times New Roman" w:hAnsi="Times New Roman"/>
          <w:bCs/>
          <w:sz w:val="24"/>
          <w:szCs w:val="24"/>
          <w:lang w:eastAsia="en-US"/>
        </w:rPr>
        <w:t>телевизор</w:t>
      </w:r>
    </w:p>
    <w:p w:rsidR="001C06A6" w:rsidRPr="001C06A6" w:rsidRDefault="001C06A6" w:rsidP="001C06A6">
      <w:pPr>
        <w:widowControl w:val="0"/>
        <w:spacing w:after="0" w:line="240" w:lineRule="auto"/>
        <w:ind w:left="567"/>
        <w:jc w:val="both"/>
        <w:rPr>
          <w:rFonts w:ascii="Times New Roman" w:hAnsi="Times New Roman"/>
          <w:bCs/>
          <w:sz w:val="24"/>
          <w:szCs w:val="24"/>
          <w:lang w:eastAsia="en-US"/>
        </w:rPr>
      </w:pPr>
      <w:r w:rsidRPr="001C06A6">
        <w:rPr>
          <w:rFonts w:ascii="Times New Roman" w:hAnsi="Times New Roman"/>
          <w:bCs/>
          <w:sz w:val="24"/>
          <w:szCs w:val="24"/>
          <w:lang w:eastAsia="en-US"/>
        </w:rPr>
        <w:t>проектор,</w:t>
      </w:r>
    </w:p>
    <w:p w:rsidR="001C06A6" w:rsidRPr="001C06A6" w:rsidRDefault="001C06A6" w:rsidP="001C06A6">
      <w:pPr>
        <w:widowControl w:val="0"/>
        <w:spacing w:after="0" w:line="240" w:lineRule="auto"/>
        <w:ind w:left="567"/>
        <w:jc w:val="both"/>
        <w:rPr>
          <w:rFonts w:ascii="Times New Roman" w:hAnsi="Times New Roman"/>
          <w:bCs/>
          <w:sz w:val="24"/>
          <w:szCs w:val="24"/>
          <w:lang w:eastAsia="en-US"/>
        </w:rPr>
      </w:pPr>
      <w:r w:rsidRPr="001C06A6">
        <w:rPr>
          <w:rFonts w:ascii="Times New Roman" w:hAnsi="Times New Roman"/>
          <w:bCs/>
          <w:sz w:val="24"/>
          <w:szCs w:val="24"/>
          <w:lang w:eastAsia="en-US"/>
        </w:rPr>
        <w:t xml:space="preserve"> ноутбук, </w:t>
      </w:r>
    </w:p>
    <w:p w:rsidR="001C06A6" w:rsidRPr="001C06A6" w:rsidRDefault="001C06A6" w:rsidP="001C06A6">
      <w:pPr>
        <w:widowControl w:val="0"/>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490"/>
          <w:tab w:val="left" w:pos="11908"/>
          <w:tab w:val="left" w:pos="12824"/>
          <w:tab w:val="left" w:pos="13740"/>
          <w:tab w:val="left" w:pos="14656"/>
        </w:tabs>
        <w:spacing w:after="0" w:line="240" w:lineRule="auto"/>
        <w:ind w:left="567"/>
        <w:jc w:val="both"/>
        <w:rPr>
          <w:rFonts w:ascii="Times New Roman" w:hAnsi="Times New Roman"/>
          <w:bCs/>
          <w:sz w:val="24"/>
          <w:szCs w:val="24"/>
          <w:lang w:eastAsia="en-US"/>
        </w:rPr>
      </w:pPr>
      <w:r w:rsidRPr="001C06A6">
        <w:rPr>
          <w:rFonts w:ascii="Times New Roman" w:hAnsi="Times New Roman"/>
          <w:bCs/>
          <w:sz w:val="24"/>
          <w:szCs w:val="24"/>
          <w:lang w:eastAsia="en-US"/>
        </w:rPr>
        <w:t>экран.</w:t>
      </w:r>
    </w:p>
    <w:p w:rsidR="001C06A6" w:rsidRPr="001C06A6" w:rsidRDefault="001C06A6" w:rsidP="001C06A6">
      <w:pPr>
        <w:widowControl w:val="0"/>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490"/>
          <w:tab w:val="left" w:pos="11908"/>
          <w:tab w:val="left" w:pos="12824"/>
          <w:tab w:val="left" w:pos="13740"/>
          <w:tab w:val="left" w:pos="14656"/>
        </w:tabs>
        <w:spacing w:after="0" w:line="240" w:lineRule="auto"/>
        <w:ind w:left="567"/>
        <w:jc w:val="both"/>
        <w:rPr>
          <w:rFonts w:ascii="Times New Roman" w:hAnsi="Times New Roman"/>
          <w:bCs/>
          <w:sz w:val="24"/>
          <w:szCs w:val="24"/>
          <w:lang w:eastAsia="en-US"/>
        </w:rPr>
      </w:pPr>
    </w:p>
    <w:p w:rsidR="001C06A6" w:rsidRPr="001C06A6" w:rsidRDefault="001C06A6" w:rsidP="001C06A6">
      <w:pPr>
        <w:widowControl w:val="0"/>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490"/>
          <w:tab w:val="left" w:pos="11908"/>
          <w:tab w:val="left" w:pos="12824"/>
          <w:tab w:val="left" w:pos="13740"/>
          <w:tab w:val="left" w:pos="14656"/>
        </w:tabs>
        <w:spacing w:after="0" w:line="240" w:lineRule="auto"/>
        <w:ind w:left="567"/>
        <w:jc w:val="center"/>
        <w:outlineLvl w:val="0"/>
        <w:rPr>
          <w:rFonts w:ascii="Times New Roman" w:hAnsi="Times New Roman"/>
          <w:b/>
          <w:bCs/>
          <w:sz w:val="24"/>
          <w:szCs w:val="24"/>
          <w:lang w:eastAsia="en-US"/>
        </w:rPr>
      </w:pPr>
      <w:r w:rsidRPr="001C06A6">
        <w:rPr>
          <w:rFonts w:ascii="Times New Roman" w:hAnsi="Times New Roman"/>
          <w:b/>
          <w:bCs/>
          <w:sz w:val="24"/>
          <w:szCs w:val="24"/>
          <w:lang w:eastAsia="en-US"/>
        </w:rPr>
        <w:t>3.2. Информационное обеспечение реализации программы</w:t>
      </w:r>
    </w:p>
    <w:p w:rsidR="001C06A6" w:rsidRPr="001C06A6" w:rsidRDefault="001C06A6" w:rsidP="001C06A6">
      <w:pPr>
        <w:widowControl w:val="0"/>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490"/>
          <w:tab w:val="left" w:pos="11908"/>
          <w:tab w:val="left" w:pos="12824"/>
          <w:tab w:val="left" w:pos="13740"/>
          <w:tab w:val="left" w:pos="14656"/>
        </w:tabs>
        <w:spacing w:after="0" w:line="240" w:lineRule="auto"/>
        <w:ind w:left="567"/>
        <w:jc w:val="both"/>
        <w:rPr>
          <w:rFonts w:ascii="Times New Roman" w:hAnsi="Times New Roman"/>
          <w:sz w:val="24"/>
          <w:szCs w:val="24"/>
          <w:u w:val="single"/>
          <w:lang w:eastAsia="en-US"/>
        </w:rPr>
      </w:pPr>
    </w:p>
    <w:p w:rsidR="001C06A6" w:rsidRPr="001C06A6" w:rsidRDefault="001C06A6" w:rsidP="001C06A6">
      <w:pPr>
        <w:widowControl w:val="0"/>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490"/>
          <w:tab w:val="left" w:pos="11908"/>
          <w:tab w:val="left" w:pos="12824"/>
          <w:tab w:val="left" w:pos="13740"/>
          <w:tab w:val="left" w:pos="14656"/>
        </w:tabs>
        <w:spacing w:after="0" w:line="240" w:lineRule="auto"/>
        <w:ind w:left="567"/>
        <w:jc w:val="both"/>
        <w:rPr>
          <w:rFonts w:ascii="Times New Roman" w:hAnsi="Times New Roman"/>
          <w:b/>
          <w:bCs/>
          <w:sz w:val="24"/>
          <w:szCs w:val="24"/>
          <w:lang w:eastAsia="en-US"/>
        </w:rPr>
      </w:pPr>
      <w:r w:rsidRPr="001C06A6">
        <w:rPr>
          <w:rFonts w:ascii="Times New Roman" w:hAnsi="Times New Roman"/>
          <w:b/>
          <w:bCs/>
          <w:sz w:val="24"/>
          <w:szCs w:val="24"/>
          <w:lang w:eastAsia="en-US"/>
        </w:rPr>
        <w:t>3.2.1: Печатные издания:</w:t>
      </w:r>
    </w:p>
    <w:p w:rsidR="001C06A6" w:rsidRPr="001C06A6" w:rsidRDefault="001C06A6" w:rsidP="001C06A6">
      <w:pPr>
        <w:widowControl w:val="0"/>
        <w:autoSpaceDE w:val="0"/>
        <w:autoSpaceDN w:val="0"/>
        <w:adjustRightInd w:val="0"/>
        <w:spacing w:after="0" w:line="240" w:lineRule="auto"/>
        <w:ind w:left="567"/>
        <w:jc w:val="both"/>
        <w:rPr>
          <w:rFonts w:ascii="Times New Roman" w:hAnsi="Times New Roman"/>
        </w:rPr>
      </w:pPr>
      <w:r w:rsidRPr="001C06A6">
        <w:rPr>
          <w:rFonts w:ascii="Times New Roman" w:hAnsi="Times New Roman"/>
          <w:sz w:val="24"/>
          <w:szCs w:val="24"/>
        </w:rPr>
        <w:t xml:space="preserve">1. </w:t>
      </w:r>
      <w:r w:rsidRPr="001C06A6">
        <w:rPr>
          <w:rFonts w:ascii="Times New Roman" w:hAnsi="Times New Roman"/>
        </w:rPr>
        <w:t xml:space="preserve">Горелов А.А. Основы философии. Изд. 18-е. Учебник. – М. Академия, 2018 -320с. </w:t>
      </w:r>
    </w:p>
    <w:p w:rsidR="001C06A6" w:rsidRPr="001C06A6" w:rsidRDefault="001C06A6" w:rsidP="001C06A6">
      <w:pPr>
        <w:widowControl w:val="0"/>
        <w:autoSpaceDE w:val="0"/>
        <w:autoSpaceDN w:val="0"/>
        <w:adjustRightInd w:val="0"/>
        <w:spacing w:after="0" w:line="240" w:lineRule="auto"/>
        <w:ind w:left="567"/>
        <w:jc w:val="both"/>
        <w:rPr>
          <w:rFonts w:ascii="Times New Roman" w:hAnsi="Times New Roman"/>
          <w:sz w:val="24"/>
          <w:szCs w:val="24"/>
        </w:rPr>
      </w:pPr>
      <w:r w:rsidRPr="001C06A6">
        <w:rPr>
          <w:rFonts w:ascii="Times New Roman" w:hAnsi="Times New Roman"/>
          <w:sz w:val="24"/>
          <w:szCs w:val="24"/>
        </w:rPr>
        <w:t>2. Гуревич П.С. Основы философии (для СПО) Учебное пособие. -  КноРус, 2017- 478 с.</w:t>
      </w:r>
    </w:p>
    <w:p w:rsidR="001C06A6" w:rsidRPr="001C06A6" w:rsidRDefault="001C06A6" w:rsidP="001C06A6">
      <w:pPr>
        <w:widowControl w:val="0"/>
        <w:tabs>
          <w:tab w:val="left" w:pos="851"/>
          <w:tab w:val="left" w:pos="10490"/>
        </w:tabs>
        <w:spacing w:after="0" w:line="240" w:lineRule="auto"/>
        <w:ind w:left="567"/>
        <w:jc w:val="both"/>
        <w:rPr>
          <w:rFonts w:ascii="Times New Roman" w:hAnsi="Times New Roman"/>
          <w:sz w:val="24"/>
          <w:szCs w:val="24"/>
          <w:lang w:eastAsia="en-US"/>
        </w:rPr>
      </w:pPr>
    </w:p>
    <w:p w:rsidR="001C06A6" w:rsidRPr="001C06A6" w:rsidRDefault="001C06A6" w:rsidP="001C06A6">
      <w:pPr>
        <w:widowControl w:val="0"/>
        <w:tabs>
          <w:tab w:val="left" w:pos="851"/>
          <w:tab w:val="left" w:pos="10490"/>
        </w:tabs>
        <w:spacing w:after="0" w:line="240" w:lineRule="auto"/>
        <w:ind w:left="567"/>
        <w:jc w:val="both"/>
        <w:rPr>
          <w:rFonts w:ascii="Times New Roman" w:hAnsi="Times New Roman"/>
          <w:b/>
          <w:sz w:val="24"/>
          <w:szCs w:val="24"/>
          <w:lang w:eastAsia="en-US"/>
        </w:rPr>
      </w:pPr>
      <w:r w:rsidRPr="001C06A6">
        <w:rPr>
          <w:rFonts w:ascii="Times New Roman" w:hAnsi="Times New Roman"/>
          <w:b/>
          <w:sz w:val="24"/>
          <w:szCs w:val="24"/>
          <w:lang w:eastAsia="en-US"/>
        </w:rPr>
        <w:t>3.2.2 Электронные издания, электронные ресурсы:</w:t>
      </w:r>
    </w:p>
    <w:p w:rsidR="001C06A6" w:rsidRDefault="001C06A6" w:rsidP="00E97FDF">
      <w:pPr>
        <w:pStyle w:val="ad"/>
        <w:numPr>
          <w:ilvl w:val="0"/>
          <w:numId w:val="103"/>
        </w:numPr>
        <w:rPr>
          <w:lang w:eastAsia="en-US"/>
        </w:rPr>
      </w:pPr>
      <w:r w:rsidRPr="001C06A6">
        <w:rPr>
          <w:lang w:eastAsia="en-US"/>
        </w:rPr>
        <w:t xml:space="preserve">Библиотека философии и религии [Электронный ресурс], режим доступа http://filosofia.ru/ </w:t>
      </w:r>
    </w:p>
    <w:p w:rsidR="001C06A6" w:rsidRDefault="001C06A6" w:rsidP="00E97FDF">
      <w:pPr>
        <w:pStyle w:val="ad"/>
        <w:numPr>
          <w:ilvl w:val="0"/>
          <w:numId w:val="103"/>
        </w:numPr>
        <w:rPr>
          <w:lang w:eastAsia="en-US"/>
        </w:rPr>
      </w:pPr>
      <w:r>
        <w:rPr>
          <w:lang w:eastAsia="en-US"/>
        </w:rPr>
        <w:t xml:space="preserve">История философии. Курс лекций в конспективном изложении </w:t>
      </w:r>
      <w:r w:rsidRPr="001C06A6">
        <w:rPr>
          <w:lang w:eastAsia="en-US"/>
        </w:rPr>
        <w:t>[Электронный ресурс]:</w:t>
      </w:r>
      <w:r>
        <w:rPr>
          <w:lang w:eastAsia="en-US"/>
        </w:rPr>
        <w:t xml:space="preserve"> учебное пособие/ А.А. Акулова [и др.].- Электрон.текстовые данные.- М.: Прометей, 2014.- 98 c, режим доступа: http://www.iprbookshop.ru/30405.html.- ЭБС «IPRbooks»</w:t>
      </w:r>
    </w:p>
    <w:p w:rsidR="001C06A6" w:rsidRDefault="001C06A6" w:rsidP="00E97FDF">
      <w:pPr>
        <w:pStyle w:val="ad"/>
        <w:numPr>
          <w:ilvl w:val="0"/>
          <w:numId w:val="103"/>
        </w:numPr>
        <w:rPr>
          <w:lang w:eastAsia="en-US"/>
        </w:rPr>
      </w:pPr>
      <w:r>
        <w:rPr>
          <w:lang w:eastAsia="en-US"/>
        </w:rPr>
        <w:t>История философии. Запад-Россия-Восток. Книга вторая. Философия XV-XIX вв.</w:t>
      </w:r>
      <w:r w:rsidRPr="001C06A6">
        <w:rPr>
          <w:lang w:eastAsia="en-US"/>
        </w:rPr>
        <w:t>[Электронный ресурс]:</w:t>
      </w:r>
      <w:r>
        <w:rPr>
          <w:lang w:eastAsia="en-US"/>
        </w:rPr>
        <w:t xml:space="preserve"> учебник для вузов/ А.Б. Баллаев [и др.].- Электрон.текстовые данные.- М.: Академический Проект, 2017.- 495 c.- [Электронный ресурс], режим доступа: http://www.iprbookshop.ru/36372.html.- ЭБС «IPRbooks»</w:t>
      </w:r>
    </w:p>
    <w:p w:rsidR="005E4A03" w:rsidRPr="005E4A03" w:rsidRDefault="005E4A03" w:rsidP="00E97FDF">
      <w:pPr>
        <w:pStyle w:val="ad"/>
        <w:numPr>
          <w:ilvl w:val="0"/>
          <w:numId w:val="103"/>
        </w:numPr>
        <w:rPr>
          <w:lang w:eastAsia="en-US"/>
        </w:rPr>
      </w:pPr>
      <w:r w:rsidRPr="005E4A03">
        <w:rPr>
          <w:lang w:eastAsia="en-US"/>
        </w:rPr>
        <w:t xml:space="preserve">Методические указания к практическим занятиям по дисциплине "Основы философии" - [Электронный ресурс], режим доступа: www.alleg.ru/edu/philos1.htm  </w:t>
      </w:r>
    </w:p>
    <w:p w:rsidR="005E4A03" w:rsidRPr="005E4A03" w:rsidRDefault="005E4A03" w:rsidP="00E97FDF">
      <w:pPr>
        <w:pStyle w:val="ad"/>
        <w:numPr>
          <w:ilvl w:val="0"/>
          <w:numId w:val="103"/>
        </w:numPr>
        <w:rPr>
          <w:lang w:eastAsia="en-US"/>
        </w:rPr>
      </w:pPr>
      <w:r w:rsidRPr="005E4A03">
        <w:rPr>
          <w:lang w:eastAsia="en-US"/>
        </w:rPr>
        <w:t>Основы философии: курс лекций/ - Электрон.текстовые данные.- Волгоград [Электронный ресурс]: Волгоградский институт бизнеса, 2015.- 88 c. -,  режим доступа: http://www.iprbookshop.ru/56022.html.- ЭБС «IPRbooks»</w:t>
      </w:r>
    </w:p>
    <w:p w:rsidR="001C06A6" w:rsidRPr="001C06A6" w:rsidRDefault="001C06A6" w:rsidP="00E97FDF">
      <w:pPr>
        <w:widowControl w:val="0"/>
        <w:numPr>
          <w:ilvl w:val="0"/>
          <w:numId w:val="103"/>
        </w:numPr>
        <w:tabs>
          <w:tab w:val="left" w:pos="851"/>
          <w:tab w:val="left" w:pos="10490"/>
        </w:tabs>
        <w:autoSpaceDE w:val="0"/>
        <w:autoSpaceDN w:val="0"/>
        <w:adjustRightInd w:val="0"/>
        <w:spacing w:after="0" w:line="240" w:lineRule="auto"/>
        <w:jc w:val="both"/>
        <w:rPr>
          <w:rFonts w:ascii="Times New Roman" w:hAnsi="Times New Roman"/>
          <w:sz w:val="24"/>
          <w:szCs w:val="24"/>
          <w:shd w:val="clear" w:color="auto" w:fill="FFFFFF"/>
          <w:lang w:eastAsia="en-US"/>
        </w:rPr>
      </w:pPr>
      <w:r w:rsidRPr="001C06A6">
        <w:rPr>
          <w:rFonts w:ascii="Times New Roman" w:hAnsi="Times New Roman"/>
          <w:sz w:val="24"/>
          <w:szCs w:val="24"/>
          <w:lang w:eastAsia="en-US"/>
        </w:rPr>
        <w:t>Сафонова, А.И</w:t>
      </w:r>
      <w:r w:rsidRPr="001C06A6">
        <w:rPr>
          <w:rFonts w:ascii="Times New Roman" w:hAnsi="Times New Roman"/>
          <w:color w:val="000000"/>
          <w:sz w:val="24"/>
          <w:szCs w:val="24"/>
          <w:shd w:val="clear" w:color="auto" w:fill="FCFCFC"/>
          <w:lang w:eastAsia="en-US"/>
        </w:rPr>
        <w:t xml:space="preserve">. </w:t>
      </w:r>
      <w:r w:rsidRPr="001C06A6">
        <w:rPr>
          <w:rFonts w:ascii="Times New Roman" w:hAnsi="Times New Roman"/>
          <w:sz w:val="24"/>
          <w:szCs w:val="24"/>
          <w:lang w:eastAsia="en-US"/>
        </w:rPr>
        <w:t xml:space="preserve">Основы философии.- Волгоград[Электронный ресурс]: Волгоградский институт бизнеса, 2015, режим доступа: </w:t>
      </w:r>
      <w:hyperlink r:id="rId46" w:history="1">
        <w:r w:rsidRPr="001C06A6">
          <w:rPr>
            <w:rFonts w:ascii="Times New Roman" w:hAnsi="Times New Roman"/>
            <w:sz w:val="24"/>
            <w:szCs w:val="24"/>
            <w:shd w:val="clear" w:color="auto" w:fill="FFFFFF"/>
            <w:lang w:val="en-US" w:eastAsia="en-US"/>
          </w:rPr>
          <w:t>http</w:t>
        </w:r>
        <w:r w:rsidRPr="001C06A6">
          <w:rPr>
            <w:rFonts w:ascii="Times New Roman" w:hAnsi="Times New Roman"/>
            <w:sz w:val="24"/>
            <w:szCs w:val="24"/>
            <w:shd w:val="clear" w:color="auto" w:fill="FFFFFF"/>
            <w:lang w:eastAsia="en-US"/>
          </w:rPr>
          <w:t>://</w:t>
        </w:r>
        <w:r w:rsidRPr="001C06A6">
          <w:rPr>
            <w:rFonts w:ascii="Times New Roman" w:hAnsi="Times New Roman"/>
            <w:sz w:val="24"/>
            <w:szCs w:val="24"/>
            <w:shd w:val="clear" w:color="auto" w:fill="FFFFFF"/>
            <w:lang w:val="en-US" w:eastAsia="en-US"/>
          </w:rPr>
          <w:t>www</w:t>
        </w:r>
        <w:r w:rsidRPr="001C06A6">
          <w:rPr>
            <w:rFonts w:ascii="Times New Roman" w:hAnsi="Times New Roman"/>
            <w:sz w:val="24"/>
            <w:szCs w:val="24"/>
            <w:shd w:val="clear" w:color="auto" w:fill="FFFFFF"/>
            <w:lang w:eastAsia="en-US"/>
          </w:rPr>
          <w:t>.</w:t>
        </w:r>
        <w:r w:rsidRPr="001C06A6">
          <w:rPr>
            <w:rFonts w:ascii="Times New Roman" w:hAnsi="Times New Roman"/>
            <w:sz w:val="24"/>
            <w:szCs w:val="24"/>
            <w:shd w:val="clear" w:color="auto" w:fill="FFFFFF"/>
            <w:lang w:val="en-US" w:eastAsia="en-US"/>
          </w:rPr>
          <w:t>iprbookshop</w:t>
        </w:r>
        <w:r w:rsidRPr="001C06A6">
          <w:rPr>
            <w:rFonts w:ascii="Times New Roman" w:hAnsi="Times New Roman"/>
            <w:sz w:val="24"/>
            <w:szCs w:val="24"/>
            <w:shd w:val="clear" w:color="auto" w:fill="FFFFFF"/>
            <w:lang w:eastAsia="en-US"/>
          </w:rPr>
          <w:t>.</w:t>
        </w:r>
        <w:r w:rsidRPr="001C06A6">
          <w:rPr>
            <w:rFonts w:ascii="Times New Roman" w:hAnsi="Times New Roman"/>
            <w:sz w:val="24"/>
            <w:szCs w:val="24"/>
            <w:shd w:val="clear" w:color="auto" w:fill="FFFFFF"/>
            <w:lang w:val="en-US" w:eastAsia="en-US"/>
          </w:rPr>
          <w:t>ru</w:t>
        </w:r>
        <w:r w:rsidRPr="001C06A6">
          <w:rPr>
            <w:rFonts w:ascii="Times New Roman" w:hAnsi="Times New Roman"/>
            <w:sz w:val="24"/>
            <w:szCs w:val="24"/>
            <w:shd w:val="clear" w:color="auto" w:fill="FFFFFF"/>
            <w:lang w:eastAsia="en-US"/>
          </w:rPr>
          <w:t>/35536.-</w:t>
        </w:r>
      </w:hyperlink>
      <w:r w:rsidRPr="001C06A6">
        <w:rPr>
          <w:rFonts w:ascii="Times New Roman" w:hAnsi="Times New Roman"/>
          <w:sz w:val="24"/>
          <w:szCs w:val="24"/>
          <w:shd w:val="clear" w:color="auto" w:fill="FFFFFF"/>
          <w:lang w:eastAsia="en-US"/>
        </w:rPr>
        <w:t xml:space="preserve"> ЭБС «</w:t>
      </w:r>
      <w:r w:rsidRPr="001C06A6">
        <w:rPr>
          <w:rFonts w:ascii="Times New Roman" w:hAnsi="Times New Roman"/>
          <w:sz w:val="24"/>
          <w:szCs w:val="24"/>
          <w:shd w:val="clear" w:color="auto" w:fill="FFFFFF"/>
          <w:lang w:val="en-US" w:eastAsia="en-US"/>
        </w:rPr>
        <w:t>IPRbooks</w:t>
      </w:r>
      <w:r w:rsidRPr="001C06A6">
        <w:rPr>
          <w:rFonts w:ascii="Times New Roman" w:hAnsi="Times New Roman"/>
          <w:sz w:val="24"/>
          <w:szCs w:val="24"/>
          <w:shd w:val="clear" w:color="auto" w:fill="FFFFFF"/>
          <w:lang w:eastAsia="en-US"/>
        </w:rPr>
        <w:t>»</w:t>
      </w:r>
    </w:p>
    <w:p w:rsidR="001C06A6" w:rsidRPr="001C06A6" w:rsidRDefault="001C06A6" w:rsidP="00E97FDF">
      <w:pPr>
        <w:widowControl w:val="0"/>
        <w:numPr>
          <w:ilvl w:val="0"/>
          <w:numId w:val="103"/>
        </w:numPr>
        <w:tabs>
          <w:tab w:val="left" w:pos="851"/>
          <w:tab w:val="left" w:pos="4395"/>
          <w:tab w:val="left" w:pos="6379"/>
          <w:tab w:val="left" w:pos="7371"/>
          <w:tab w:val="left" w:pos="10348"/>
        </w:tabs>
        <w:spacing w:after="0" w:line="237" w:lineRule="auto"/>
        <w:ind w:right="51"/>
        <w:jc w:val="both"/>
        <w:rPr>
          <w:rFonts w:ascii="Times New Roman" w:hAnsi="Times New Roman"/>
          <w:sz w:val="24"/>
          <w:szCs w:val="24"/>
          <w:lang w:eastAsia="en-US"/>
        </w:rPr>
      </w:pPr>
      <w:r w:rsidRPr="001C06A6">
        <w:rPr>
          <w:rFonts w:ascii="Times New Roman" w:hAnsi="Times New Roman"/>
          <w:sz w:val="24"/>
          <w:szCs w:val="24"/>
          <w:lang w:eastAsia="en-US"/>
        </w:rPr>
        <w:t xml:space="preserve">Цифровая библиотека по философии [Электронный ресурс], режим доступа http://filosof.historic.ru/ - </w:t>
      </w:r>
    </w:p>
    <w:p w:rsidR="001C06A6" w:rsidRPr="001C06A6" w:rsidRDefault="001C06A6" w:rsidP="00E97FDF">
      <w:pPr>
        <w:widowControl w:val="0"/>
        <w:numPr>
          <w:ilvl w:val="0"/>
          <w:numId w:val="103"/>
        </w:numPr>
        <w:tabs>
          <w:tab w:val="left" w:pos="851"/>
          <w:tab w:val="left" w:pos="4395"/>
          <w:tab w:val="left" w:pos="6379"/>
          <w:tab w:val="left" w:pos="7371"/>
          <w:tab w:val="left" w:pos="10348"/>
        </w:tabs>
        <w:spacing w:after="0" w:line="237" w:lineRule="auto"/>
        <w:ind w:right="51"/>
        <w:jc w:val="both"/>
        <w:rPr>
          <w:rFonts w:ascii="Times New Roman" w:hAnsi="Times New Roman"/>
          <w:sz w:val="24"/>
          <w:szCs w:val="24"/>
          <w:lang w:eastAsia="en-US"/>
        </w:rPr>
      </w:pPr>
      <w:r w:rsidRPr="001C06A6">
        <w:rPr>
          <w:rFonts w:ascii="Times New Roman" w:hAnsi="Times New Roman"/>
          <w:sz w:val="24"/>
          <w:szCs w:val="24"/>
          <w:lang w:eastAsia="en-US"/>
        </w:rPr>
        <w:t xml:space="preserve">Университетская библиотека[Электронный ресурс], режим доступа </w:t>
      </w:r>
      <w:hyperlink r:id="rId47" w:history="1">
        <w:r w:rsidRPr="001C06A6">
          <w:rPr>
            <w:rFonts w:ascii="Times New Roman" w:hAnsi="Times New Roman"/>
            <w:sz w:val="24"/>
            <w:szCs w:val="24"/>
            <w:lang w:eastAsia="en-US"/>
          </w:rPr>
          <w:t>http://www.biblioclub.ru/img/nd/img/online.gif</w:t>
        </w:r>
      </w:hyperlink>
      <w:r w:rsidRPr="001C06A6">
        <w:rPr>
          <w:rFonts w:ascii="Times New Roman" w:hAnsi="Times New Roman"/>
          <w:sz w:val="24"/>
          <w:szCs w:val="24"/>
          <w:lang w:eastAsia="en-US"/>
        </w:rPr>
        <w:t>online</w:t>
      </w:r>
    </w:p>
    <w:p w:rsidR="001C06A6" w:rsidRPr="001C06A6" w:rsidRDefault="001C06A6" w:rsidP="00E97FDF">
      <w:pPr>
        <w:widowControl w:val="0"/>
        <w:numPr>
          <w:ilvl w:val="0"/>
          <w:numId w:val="103"/>
        </w:numPr>
        <w:tabs>
          <w:tab w:val="left" w:pos="851"/>
          <w:tab w:val="left" w:pos="4395"/>
          <w:tab w:val="left" w:pos="6379"/>
          <w:tab w:val="left" w:pos="7371"/>
          <w:tab w:val="left" w:pos="10348"/>
        </w:tabs>
        <w:spacing w:after="0" w:line="237" w:lineRule="auto"/>
        <w:ind w:right="51"/>
        <w:jc w:val="both"/>
        <w:rPr>
          <w:rFonts w:ascii="Times New Roman" w:hAnsi="Times New Roman"/>
          <w:sz w:val="24"/>
          <w:szCs w:val="24"/>
          <w:lang w:eastAsia="en-US"/>
        </w:rPr>
      </w:pPr>
      <w:r w:rsidRPr="001C06A6">
        <w:rPr>
          <w:rFonts w:ascii="Times New Roman" w:hAnsi="Times New Roman"/>
          <w:sz w:val="24"/>
          <w:szCs w:val="24"/>
          <w:lang w:eastAsia="en-US"/>
        </w:rPr>
        <w:t>Электронно-библиотечная система    [Электронный ресурс], режим доступа http://lanbook. сom</w:t>
      </w:r>
    </w:p>
    <w:p w:rsidR="001C06A6" w:rsidRPr="001C06A6" w:rsidRDefault="001C06A6" w:rsidP="001C06A6">
      <w:pPr>
        <w:widowControl w:val="0"/>
        <w:spacing w:after="0" w:line="240" w:lineRule="auto"/>
        <w:ind w:left="426" w:right="51"/>
        <w:rPr>
          <w:rFonts w:ascii="Times New Roman" w:hAnsi="Times New Roman"/>
          <w:lang w:eastAsia="en-US"/>
        </w:rPr>
      </w:pPr>
    </w:p>
    <w:p w:rsidR="001C06A6" w:rsidRPr="001C06A6" w:rsidRDefault="001C06A6" w:rsidP="001C06A6">
      <w:pPr>
        <w:widowControl w:val="0"/>
        <w:spacing w:after="0" w:line="240" w:lineRule="auto"/>
        <w:ind w:left="426"/>
        <w:rPr>
          <w:rFonts w:ascii="Times New Roman" w:hAnsi="Times New Roman"/>
          <w:b/>
          <w:color w:val="000000"/>
          <w:sz w:val="24"/>
          <w:szCs w:val="24"/>
        </w:rPr>
      </w:pPr>
      <w:r w:rsidRPr="001C06A6">
        <w:rPr>
          <w:rFonts w:ascii="Times New Roman" w:hAnsi="Times New Roman"/>
          <w:b/>
          <w:color w:val="000000"/>
          <w:sz w:val="24"/>
          <w:szCs w:val="24"/>
        </w:rPr>
        <w:t>Дополнительные источники:</w:t>
      </w:r>
    </w:p>
    <w:p w:rsidR="001C06A6" w:rsidRPr="001C06A6" w:rsidRDefault="001C06A6" w:rsidP="001C06A6">
      <w:pPr>
        <w:widowControl w:val="0"/>
        <w:tabs>
          <w:tab w:val="left" w:pos="851"/>
        </w:tabs>
        <w:spacing w:after="0" w:line="237" w:lineRule="auto"/>
        <w:ind w:left="567"/>
        <w:rPr>
          <w:rFonts w:ascii="Times New Roman" w:hAnsi="Times New Roman"/>
          <w:lang w:eastAsia="en-US"/>
        </w:rPr>
      </w:pPr>
    </w:p>
    <w:p w:rsidR="001C06A6" w:rsidRPr="001C06A6" w:rsidRDefault="001C06A6" w:rsidP="001C06A6">
      <w:pPr>
        <w:widowControl w:val="0"/>
        <w:spacing w:after="0" w:line="240" w:lineRule="auto"/>
        <w:ind w:left="426"/>
        <w:jc w:val="both"/>
        <w:rPr>
          <w:rFonts w:ascii="Times New Roman" w:hAnsi="Times New Roman"/>
          <w:lang w:eastAsia="en-US"/>
        </w:rPr>
      </w:pPr>
      <w:r w:rsidRPr="001C06A6">
        <w:rPr>
          <w:rFonts w:ascii="Times New Roman" w:hAnsi="Times New Roman"/>
          <w:lang w:eastAsia="en-US"/>
        </w:rPr>
        <w:t>1.  Губин В.Д. Основы философии: учеб.пособие / В.Д. Губин.-2-е изд.-М.: ФОРУМ: ИНФРА-М, 2016.-288 с.</w:t>
      </w:r>
    </w:p>
    <w:p w:rsidR="001C06A6" w:rsidRPr="001C06A6" w:rsidRDefault="001C06A6" w:rsidP="001C06A6">
      <w:pPr>
        <w:widowControl w:val="0"/>
        <w:spacing w:after="0" w:line="240" w:lineRule="auto"/>
        <w:ind w:left="426"/>
        <w:jc w:val="both"/>
        <w:rPr>
          <w:rFonts w:ascii="Times New Roman" w:hAnsi="Times New Roman"/>
          <w:lang w:eastAsia="en-US"/>
        </w:rPr>
      </w:pPr>
      <w:r w:rsidRPr="001C06A6">
        <w:rPr>
          <w:rFonts w:ascii="Times New Roman" w:hAnsi="Times New Roman"/>
          <w:lang w:eastAsia="en-US"/>
        </w:rPr>
        <w:t xml:space="preserve">2. </w:t>
      </w:r>
      <w:r w:rsidRPr="001C06A6">
        <w:rPr>
          <w:rFonts w:ascii="Times New Roman" w:hAnsi="Times New Roman"/>
          <w:bCs/>
          <w:lang w:eastAsia="en-US"/>
        </w:rPr>
        <w:t>Горелов А. А.</w:t>
      </w:r>
      <w:r w:rsidRPr="001C06A6">
        <w:rPr>
          <w:rFonts w:ascii="Times New Roman" w:hAnsi="Times New Roman"/>
          <w:lang w:eastAsia="en-US"/>
        </w:rPr>
        <w:t xml:space="preserve"> Основы философии : учеб.пособие для СПО / А. А. Горелов. - 5-е изд., стер. - М.: Академия, 2016. - 256 с.</w:t>
      </w:r>
    </w:p>
    <w:p w:rsidR="001C06A6" w:rsidRPr="001C06A6" w:rsidRDefault="001C06A6" w:rsidP="001C06A6">
      <w:pPr>
        <w:widowControl w:val="0"/>
        <w:spacing w:after="0" w:line="240" w:lineRule="auto"/>
        <w:ind w:left="426"/>
        <w:jc w:val="both"/>
        <w:rPr>
          <w:rFonts w:ascii="Times New Roman" w:hAnsi="Times New Roman"/>
          <w:sz w:val="24"/>
          <w:szCs w:val="24"/>
        </w:rPr>
      </w:pPr>
      <w:r w:rsidRPr="001C06A6">
        <w:rPr>
          <w:rFonts w:ascii="Times New Roman" w:hAnsi="Times New Roman"/>
          <w:sz w:val="24"/>
          <w:szCs w:val="24"/>
        </w:rPr>
        <w:t>3. Лаэртский Д. О жизни, учениях и изречениях великих философов / Д. Лаэртский. - М.: Мысль, 2014. - 275 с</w:t>
      </w:r>
    </w:p>
    <w:p w:rsidR="001C06A6" w:rsidRPr="001C06A6" w:rsidRDefault="001C06A6" w:rsidP="001C06A6">
      <w:pPr>
        <w:widowControl w:val="0"/>
        <w:spacing w:after="0" w:line="240" w:lineRule="auto"/>
        <w:ind w:left="426"/>
        <w:jc w:val="both"/>
        <w:rPr>
          <w:rFonts w:ascii="Times New Roman" w:hAnsi="Times New Roman"/>
          <w:sz w:val="24"/>
          <w:szCs w:val="24"/>
        </w:rPr>
      </w:pPr>
      <w:r w:rsidRPr="001C06A6">
        <w:rPr>
          <w:rFonts w:ascii="Times New Roman" w:hAnsi="Times New Roman"/>
          <w:sz w:val="24"/>
          <w:szCs w:val="24"/>
        </w:rPr>
        <w:t xml:space="preserve">4. Лосев А.Ф., Тахо-Годи А. А. Платон. Аристотель / А.Ф. Лосев, А.А. Тахо-Годи.-М.: Эксмо, 2015. - 318 с. </w:t>
      </w:r>
    </w:p>
    <w:p w:rsidR="001C06A6" w:rsidRPr="001C06A6" w:rsidRDefault="001C06A6" w:rsidP="001C06A6">
      <w:pPr>
        <w:widowControl w:val="0"/>
        <w:spacing w:after="0" w:line="240" w:lineRule="auto"/>
        <w:ind w:left="426"/>
        <w:jc w:val="both"/>
        <w:rPr>
          <w:rFonts w:ascii="Times New Roman" w:hAnsi="Times New Roman"/>
          <w:sz w:val="24"/>
          <w:szCs w:val="24"/>
        </w:rPr>
      </w:pPr>
      <w:r w:rsidRPr="001C06A6">
        <w:rPr>
          <w:rFonts w:ascii="Times New Roman" w:hAnsi="Times New Roman"/>
          <w:sz w:val="24"/>
          <w:szCs w:val="24"/>
        </w:rPr>
        <w:t>5. Ортега-и-ГассетХ. Что такое философия? / Х. Ортега-и-Гассет // Что такое философия. - М.: Эксмо, 2013.- 228 с.</w:t>
      </w:r>
    </w:p>
    <w:p w:rsidR="001C06A6" w:rsidRPr="001C06A6" w:rsidRDefault="001C06A6" w:rsidP="001C06A6">
      <w:pPr>
        <w:widowControl w:val="0"/>
        <w:spacing w:after="0" w:line="240" w:lineRule="auto"/>
        <w:ind w:left="426"/>
        <w:jc w:val="both"/>
        <w:rPr>
          <w:rFonts w:ascii="Times New Roman" w:hAnsi="Times New Roman"/>
          <w:sz w:val="24"/>
          <w:szCs w:val="24"/>
        </w:rPr>
      </w:pPr>
      <w:r w:rsidRPr="001C06A6">
        <w:rPr>
          <w:rFonts w:ascii="Times New Roman" w:hAnsi="Times New Roman"/>
          <w:sz w:val="24"/>
          <w:szCs w:val="24"/>
        </w:rPr>
        <w:t>6. Сорокин П.А. Кризис нашего времени П.А. Сорокин // Человек. Цивилизация. Общество. - М.: Дашков и К.,2014. - 293 с.</w:t>
      </w:r>
    </w:p>
    <w:p w:rsidR="001C06A6" w:rsidRPr="001C06A6" w:rsidRDefault="001C06A6" w:rsidP="001C06A6">
      <w:pPr>
        <w:widowControl w:val="0"/>
        <w:spacing w:after="0" w:line="240" w:lineRule="auto"/>
        <w:ind w:left="426"/>
        <w:jc w:val="both"/>
        <w:rPr>
          <w:rFonts w:ascii="Times New Roman" w:hAnsi="Times New Roman"/>
          <w:lang w:eastAsia="en-US"/>
        </w:rPr>
      </w:pPr>
      <w:r w:rsidRPr="001C06A6">
        <w:rPr>
          <w:rFonts w:ascii="Times New Roman" w:hAnsi="Times New Roman"/>
          <w:lang w:eastAsia="en-US"/>
        </w:rPr>
        <w:t>7.  Сычев А.А. Основы философии : учеб.пособие / А.А. Сычев.- М.: Альфа-М: ИНФРА - М, 2015.-368 с.</w:t>
      </w:r>
    </w:p>
    <w:p w:rsidR="001C06A6" w:rsidRPr="001C06A6" w:rsidRDefault="001C06A6" w:rsidP="001C06A6">
      <w:pPr>
        <w:widowControl w:val="0"/>
        <w:spacing w:after="0" w:line="240" w:lineRule="auto"/>
        <w:ind w:left="426"/>
        <w:jc w:val="both"/>
        <w:rPr>
          <w:rFonts w:ascii="Times New Roman" w:hAnsi="Times New Roman"/>
          <w:sz w:val="24"/>
          <w:szCs w:val="24"/>
        </w:rPr>
      </w:pPr>
      <w:r w:rsidRPr="001C06A6">
        <w:rPr>
          <w:rFonts w:ascii="Times New Roman" w:hAnsi="Times New Roman"/>
          <w:sz w:val="24"/>
          <w:szCs w:val="24"/>
        </w:rPr>
        <w:t>8. Франк С.Л. Смысл жизни / С.Л. Франк //Духовные основы общества.- М.: Республика 2014.-312 с.</w:t>
      </w:r>
    </w:p>
    <w:p w:rsidR="005E4A03" w:rsidRDefault="001C06A6" w:rsidP="001C06A6">
      <w:pPr>
        <w:widowControl w:val="0"/>
        <w:spacing w:after="0" w:line="240" w:lineRule="auto"/>
        <w:ind w:left="426"/>
        <w:jc w:val="both"/>
        <w:rPr>
          <w:rFonts w:ascii="Times New Roman" w:hAnsi="Times New Roman"/>
          <w:sz w:val="24"/>
          <w:szCs w:val="24"/>
        </w:rPr>
      </w:pPr>
      <w:r w:rsidRPr="001C06A6">
        <w:rPr>
          <w:rFonts w:ascii="Times New Roman" w:hAnsi="Times New Roman"/>
          <w:sz w:val="24"/>
          <w:szCs w:val="24"/>
        </w:rPr>
        <w:t>9. Фромм Э. Искусство любить /Э. Фромм. – М.: Педагогика, 2014. – 293 с.</w:t>
      </w:r>
    </w:p>
    <w:p w:rsidR="005E4A03" w:rsidRPr="001C06A6" w:rsidRDefault="005E4A03" w:rsidP="001C06A6">
      <w:pPr>
        <w:widowControl w:val="0"/>
        <w:spacing w:after="0" w:line="240" w:lineRule="auto"/>
        <w:ind w:left="426"/>
        <w:jc w:val="both"/>
        <w:rPr>
          <w:rFonts w:ascii="Times New Roman" w:hAnsi="Times New Roman"/>
          <w:sz w:val="24"/>
          <w:szCs w:val="24"/>
        </w:rPr>
      </w:pPr>
    </w:p>
    <w:p w:rsidR="00092573" w:rsidRDefault="00092573"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B17B48" w:rsidRDefault="00B17B48"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B17B48" w:rsidRDefault="00B17B48"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B17B48" w:rsidRDefault="00B17B48"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B17B48" w:rsidRDefault="00B17B48"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B17B48" w:rsidRDefault="00B17B48"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B17B48" w:rsidRDefault="00B17B48"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B17B48" w:rsidRDefault="00B17B48"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B17B48" w:rsidRDefault="00B17B48"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B17B48" w:rsidRDefault="00B17B48"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B17B48" w:rsidRDefault="00B17B48"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B17B48" w:rsidRDefault="00B17B48"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B17B48" w:rsidRDefault="00B17B48"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B17B48" w:rsidRDefault="00B17B48"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B17B48" w:rsidRDefault="00B17B48"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B17B48" w:rsidRDefault="00B17B48"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B17B48" w:rsidRDefault="00B17B48"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B17B48" w:rsidRDefault="00B17B48"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B17B48" w:rsidRDefault="00B17B48"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B17B48" w:rsidRDefault="00B17B48"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B17B48" w:rsidRDefault="00B17B48"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B17B48" w:rsidRDefault="00B17B48"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B17B48" w:rsidRDefault="00B17B48"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B17B48" w:rsidRDefault="00B17B48"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B17B48" w:rsidRDefault="00B17B48"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B17B48" w:rsidRDefault="00B17B48"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B17B48" w:rsidRDefault="00B17B48"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B17B48" w:rsidRDefault="00B17B48"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B17B48" w:rsidRDefault="00B17B48"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B17B48" w:rsidRDefault="00B17B48"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B17B48" w:rsidRPr="00092573" w:rsidRDefault="00B17B48"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5E4A03" w:rsidRPr="005E4A03" w:rsidRDefault="005E4A03" w:rsidP="005E4A03">
      <w:pPr>
        <w:ind w:left="360"/>
        <w:contextualSpacing/>
        <w:rPr>
          <w:rFonts w:ascii="Times New Roman" w:hAnsi="Times New Roman"/>
          <w:b/>
          <w:i/>
        </w:rPr>
      </w:pPr>
      <w:r w:rsidRPr="005E4A03">
        <w:rPr>
          <w:rFonts w:ascii="Times New Roman" w:hAnsi="Times New Roman"/>
          <w:b/>
          <w:i/>
        </w:rPr>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2953"/>
        <w:gridCol w:w="2818"/>
      </w:tblGrid>
      <w:tr w:rsidR="005E4A03" w:rsidRPr="005E4A03" w:rsidTr="0061505E">
        <w:tc>
          <w:tcPr>
            <w:tcW w:w="1912" w:type="pct"/>
          </w:tcPr>
          <w:p w:rsidR="005E4A03" w:rsidRPr="005E4A03" w:rsidRDefault="005E4A03" w:rsidP="005E4A03">
            <w:pPr>
              <w:spacing w:line="240" w:lineRule="auto"/>
              <w:jc w:val="center"/>
              <w:rPr>
                <w:rFonts w:ascii="Times New Roman" w:hAnsi="Times New Roman"/>
                <w:b/>
                <w:bCs/>
                <w:i/>
              </w:rPr>
            </w:pPr>
            <w:r w:rsidRPr="005E4A03">
              <w:rPr>
                <w:rFonts w:ascii="Times New Roman" w:hAnsi="Times New Roman"/>
                <w:b/>
                <w:bCs/>
                <w:i/>
              </w:rPr>
              <w:t>Результаты обучения</w:t>
            </w:r>
          </w:p>
        </w:tc>
        <w:tc>
          <w:tcPr>
            <w:tcW w:w="1580" w:type="pct"/>
          </w:tcPr>
          <w:p w:rsidR="005E4A03" w:rsidRPr="005E4A03" w:rsidRDefault="005E4A03" w:rsidP="005E4A03">
            <w:pPr>
              <w:spacing w:line="240" w:lineRule="auto"/>
              <w:jc w:val="center"/>
              <w:rPr>
                <w:rFonts w:ascii="Times New Roman" w:hAnsi="Times New Roman"/>
                <w:b/>
                <w:bCs/>
                <w:i/>
              </w:rPr>
            </w:pPr>
            <w:r w:rsidRPr="005E4A03">
              <w:rPr>
                <w:rFonts w:ascii="Times New Roman" w:hAnsi="Times New Roman"/>
                <w:b/>
                <w:bCs/>
                <w:i/>
              </w:rPr>
              <w:t>Критерии оценки</w:t>
            </w:r>
          </w:p>
        </w:tc>
        <w:tc>
          <w:tcPr>
            <w:tcW w:w="1508" w:type="pct"/>
          </w:tcPr>
          <w:p w:rsidR="005E4A03" w:rsidRPr="005E4A03" w:rsidRDefault="005E4A03" w:rsidP="005E4A03">
            <w:pPr>
              <w:spacing w:line="240" w:lineRule="auto"/>
              <w:jc w:val="center"/>
              <w:rPr>
                <w:rFonts w:ascii="Times New Roman" w:hAnsi="Times New Roman"/>
                <w:b/>
                <w:bCs/>
                <w:i/>
              </w:rPr>
            </w:pPr>
            <w:r w:rsidRPr="005E4A03">
              <w:rPr>
                <w:rFonts w:ascii="Times New Roman" w:hAnsi="Times New Roman"/>
                <w:b/>
                <w:bCs/>
                <w:i/>
              </w:rPr>
              <w:t>Методы оценки</w:t>
            </w:r>
          </w:p>
        </w:tc>
      </w:tr>
      <w:tr w:rsidR="005E4A03" w:rsidRPr="005E4A03" w:rsidTr="0061505E">
        <w:tc>
          <w:tcPr>
            <w:tcW w:w="1912" w:type="pct"/>
          </w:tcPr>
          <w:p w:rsidR="005E4A03" w:rsidRPr="005E4A03" w:rsidRDefault="005E4A03" w:rsidP="005E4A03">
            <w:pPr>
              <w:spacing w:line="240" w:lineRule="auto"/>
              <w:rPr>
                <w:rFonts w:ascii="Times New Roman" w:hAnsi="Times New Roman"/>
                <w:b/>
                <w:bCs/>
              </w:rPr>
            </w:pPr>
            <w:r w:rsidRPr="005E4A03">
              <w:rPr>
                <w:rFonts w:ascii="Times New Roman" w:hAnsi="Times New Roman"/>
                <w:b/>
                <w:bCs/>
              </w:rPr>
              <w:t>Умения</w:t>
            </w:r>
          </w:p>
        </w:tc>
        <w:tc>
          <w:tcPr>
            <w:tcW w:w="1580" w:type="pct"/>
          </w:tcPr>
          <w:p w:rsidR="005E4A03" w:rsidRPr="005E4A03" w:rsidRDefault="005E4A03" w:rsidP="005E4A03">
            <w:pPr>
              <w:spacing w:line="240" w:lineRule="auto"/>
              <w:rPr>
                <w:rFonts w:ascii="Times New Roman" w:hAnsi="Times New Roman"/>
                <w:bCs/>
                <w:i/>
              </w:rPr>
            </w:pPr>
          </w:p>
        </w:tc>
        <w:tc>
          <w:tcPr>
            <w:tcW w:w="1508" w:type="pct"/>
          </w:tcPr>
          <w:p w:rsidR="005E4A03" w:rsidRPr="005E4A03" w:rsidRDefault="005E4A03" w:rsidP="005E4A03">
            <w:pPr>
              <w:spacing w:line="240" w:lineRule="auto"/>
              <w:rPr>
                <w:rFonts w:ascii="Times New Roman" w:hAnsi="Times New Roman"/>
                <w:bCs/>
                <w:i/>
              </w:rPr>
            </w:pPr>
          </w:p>
        </w:tc>
      </w:tr>
      <w:tr w:rsidR="005E4A03" w:rsidRPr="005E4A03" w:rsidTr="0061505E">
        <w:trPr>
          <w:trHeight w:val="896"/>
        </w:trPr>
        <w:tc>
          <w:tcPr>
            <w:tcW w:w="1912" w:type="pct"/>
          </w:tcPr>
          <w:p w:rsidR="005E4A03" w:rsidRPr="005E4A03" w:rsidRDefault="005E4A03" w:rsidP="005E4A03">
            <w:pPr>
              <w:pStyle w:val="1"/>
              <w:ind w:left="113" w:right="113"/>
              <w:jc w:val="both"/>
              <w:rPr>
                <w:rFonts w:ascii="Times New Roman" w:hAnsi="Times New Roman"/>
                <w:sz w:val="22"/>
                <w:szCs w:val="22"/>
              </w:rPr>
            </w:pPr>
            <w:r w:rsidRPr="00DA4232">
              <w:rPr>
                <w:b w:val="0"/>
                <w:sz w:val="22"/>
                <w:szCs w:val="22"/>
              </w:rPr>
              <w:t xml:space="preserve"> - </w:t>
            </w:r>
            <w:r w:rsidRPr="005E4A03">
              <w:rPr>
                <w:rFonts w:ascii="Times New Roman" w:hAnsi="Times New Roman"/>
                <w:b w:val="0"/>
                <w:sz w:val="22"/>
                <w:szCs w:val="22"/>
              </w:rPr>
              <w:t>ориентироваться в наиболее общих философских проблемах бытия, познания, ценностей, свободы и смысла жизни как основах формирования культуры гражданина и будущего специалиста, социокультурный</w:t>
            </w:r>
            <w:r w:rsidR="00B17B48">
              <w:rPr>
                <w:rFonts w:ascii="Times New Roman" w:hAnsi="Times New Roman"/>
                <w:b w:val="0"/>
                <w:sz w:val="22"/>
                <w:szCs w:val="22"/>
              </w:rPr>
              <w:t xml:space="preserve"> </w:t>
            </w:r>
            <w:r w:rsidRPr="005E4A03">
              <w:rPr>
                <w:rFonts w:ascii="Times New Roman" w:hAnsi="Times New Roman"/>
                <w:b w:val="0"/>
                <w:sz w:val="22"/>
                <w:szCs w:val="22"/>
              </w:rPr>
              <w:t>контекст;</w:t>
            </w:r>
          </w:p>
          <w:p w:rsidR="005E4A03" w:rsidRPr="00DA4232" w:rsidRDefault="005E4A03" w:rsidP="005E4A03">
            <w:pPr>
              <w:ind w:left="113" w:right="113"/>
              <w:jc w:val="both"/>
            </w:pPr>
          </w:p>
          <w:p w:rsidR="005E4A03" w:rsidRPr="00DA4232" w:rsidRDefault="005E4A03" w:rsidP="005E4A03">
            <w:pPr>
              <w:ind w:left="113" w:right="113"/>
              <w:jc w:val="both"/>
            </w:pPr>
          </w:p>
          <w:p w:rsidR="005E4A03" w:rsidRPr="00DA4232" w:rsidRDefault="005E4A03" w:rsidP="005E4A03">
            <w:pPr>
              <w:pStyle w:val="TableParagraph"/>
              <w:ind w:left="113" w:right="113"/>
              <w:jc w:val="both"/>
              <w:rPr>
                <w:lang w:val="ru-RU"/>
              </w:rPr>
            </w:pPr>
          </w:p>
          <w:p w:rsidR="005E4A03" w:rsidRPr="00DA4232" w:rsidRDefault="005E4A03" w:rsidP="005E4A03">
            <w:pPr>
              <w:ind w:left="113" w:right="113"/>
              <w:jc w:val="both"/>
            </w:pPr>
          </w:p>
          <w:p w:rsidR="005E4A03" w:rsidRPr="00DA4232" w:rsidRDefault="005E4A03" w:rsidP="005E4A03">
            <w:pPr>
              <w:ind w:left="113" w:right="113"/>
              <w:jc w:val="both"/>
            </w:pPr>
          </w:p>
          <w:p w:rsidR="005E4A03" w:rsidRPr="00DA4232" w:rsidRDefault="005E4A03" w:rsidP="005E4A03">
            <w:pPr>
              <w:ind w:left="113" w:right="113"/>
              <w:jc w:val="both"/>
            </w:pPr>
          </w:p>
          <w:p w:rsidR="005E4A03" w:rsidRPr="00DA4232" w:rsidRDefault="005E4A03" w:rsidP="005E4A03">
            <w:pPr>
              <w:pStyle w:val="TableParagraph"/>
              <w:tabs>
                <w:tab w:val="left" w:pos="418"/>
              </w:tabs>
              <w:ind w:left="113" w:right="113"/>
              <w:jc w:val="both"/>
              <w:rPr>
                <w:lang w:val="ru-RU"/>
              </w:rPr>
            </w:pPr>
          </w:p>
        </w:tc>
        <w:tc>
          <w:tcPr>
            <w:tcW w:w="1580" w:type="pct"/>
          </w:tcPr>
          <w:p w:rsidR="005E4A03" w:rsidRDefault="005E4A03" w:rsidP="00E97FDF">
            <w:pPr>
              <w:pStyle w:val="TableParagraph"/>
              <w:numPr>
                <w:ilvl w:val="0"/>
                <w:numId w:val="104"/>
              </w:numPr>
              <w:spacing w:before="6"/>
              <w:ind w:right="113"/>
              <w:jc w:val="both"/>
              <w:rPr>
                <w:lang w:val="ru-RU"/>
              </w:rPr>
            </w:pPr>
            <w:r w:rsidRPr="00DA4232">
              <w:rPr>
                <w:lang w:val="ru-RU"/>
              </w:rPr>
              <w:t xml:space="preserve">делает выводы и обобщения, </w:t>
            </w:r>
          </w:p>
          <w:p w:rsidR="005E4A03" w:rsidRDefault="005E4A03" w:rsidP="00E97FDF">
            <w:pPr>
              <w:pStyle w:val="TableParagraph"/>
              <w:numPr>
                <w:ilvl w:val="0"/>
                <w:numId w:val="104"/>
              </w:numPr>
              <w:spacing w:before="6"/>
              <w:ind w:right="113"/>
              <w:jc w:val="both"/>
              <w:rPr>
                <w:lang w:val="ru-RU"/>
              </w:rPr>
            </w:pPr>
            <w:r w:rsidRPr="00DA4232">
              <w:rPr>
                <w:lang w:val="ru-RU"/>
              </w:rPr>
              <w:t xml:space="preserve">владеет и инструментарием дисциплины, умеет его эффективно применять в ходе анализа социокультурных и профессиональных проблем и ситуаций, </w:t>
            </w:r>
          </w:p>
          <w:p w:rsidR="005E4A03" w:rsidRPr="00DA4232" w:rsidRDefault="005E4A03" w:rsidP="00E97FDF">
            <w:pPr>
              <w:pStyle w:val="TableParagraph"/>
              <w:numPr>
                <w:ilvl w:val="0"/>
                <w:numId w:val="104"/>
              </w:numPr>
              <w:spacing w:before="6"/>
              <w:ind w:right="113"/>
              <w:jc w:val="both"/>
              <w:rPr>
                <w:lang w:val="ru-RU"/>
              </w:rPr>
            </w:pPr>
            <w:r>
              <w:rPr>
                <w:lang w:val="ru-RU"/>
              </w:rPr>
              <w:t>обосновывает различные версии ответов на вопросы о смысле человеческого бытия;</w:t>
            </w:r>
          </w:p>
          <w:p w:rsidR="005E4A03" w:rsidRPr="00DA4232" w:rsidRDefault="005E4A03" w:rsidP="005E4A03">
            <w:pPr>
              <w:pStyle w:val="TableParagraph"/>
              <w:spacing w:before="6"/>
              <w:ind w:left="113" w:right="113"/>
              <w:jc w:val="both"/>
              <w:rPr>
                <w:bCs/>
                <w:highlight w:val="yellow"/>
                <w:lang w:val="ru-RU"/>
              </w:rPr>
            </w:pPr>
          </w:p>
          <w:p w:rsidR="005E4A03" w:rsidRPr="00DA4232" w:rsidRDefault="005E4A03" w:rsidP="005E4A03">
            <w:pPr>
              <w:pStyle w:val="TableParagraph"/>
              <w:spacing w:before="6"/>
              <w:ind w:left="113" w:right="113"/>
              <w:jc w:val="both"/>
              <w:rPr>
                <w:bCs/>
                <w:highlight w:val="yellow"/>
                <w:lang w:val="ru-RU"/>
              </w:rPr>
            </w:pPr>
          </w:p>
          <w:p w:rsidR="005E4A03" w:rsidRPr="00DA4232" w:rsidRDefault="005E4A03" w:rsidP="005E4A03">
            <w:pPr>
              <w:pStyle w:val="TableParagraph"/>
              <w:spacing w:before="6"/>
              <w:ind w:left="113" w:right="113"/>
              <w:jc w:val="both"/>
              <w:rPr>
                <w:lang w:val="ru-RU"/>
              </w:rPr>
            </w:pPr>
          </w:p>
        </w:tc>
        <w:tc>
          <w:tcPr>
            <w:tcW w:w="1508" w:type="pct"/>
          </w:tcPr>
          <w:p w:rsidR="005E4A03" w:rsidRDefault="005E4A03" w:rsidP="005E4A03">
            <w:pPr>
              <w:pStyle w:val="TableParagraph"/>
              <w:tabs>
                <w:tab w:val="left" w:pos="284"/>
              </w:tabs>
              <w:ind w:left="113" w:right="113"/>
              <w:jc w:val="both"/>
              <w:rPr>
                <w:lang w:val="ru-RU"/>
              </w:rPr>
            </w:pPr>
            <w:r>
              <w:rPr>
                <w:lang w:val="ru-RU"/>
              </w:rPr>
              <w:t xml:space="preserve">Тестирование,  </w:t>
            </w:r>
            <w:r w:rsidRPr="00F07CF2">
              <w:rPr>
                <w:lang w:val="ru-RU"/>
              </w:rPr>
              <w:t>эксперт</w:t>
            </w:r>
            <w:r w:rsidRPr="00F07CF2">
              <w:rPr>
                <w:vanish/>
                <w:lang w:val="ru-RU"/>
              </w:rPr>
              <w:t xml:space="preserve">ная  </w:t>
            </w:r>
            <w:r w:rsidRPr="00645679">
              <w:rPr>
                <w:lang w:val="ru-RU"/>
              </w:rPr>
              <w:t>оценка по результатам наблюдения за деятельностью студента в процессе освоения учебной дисциплины</w:t>
            </w:r>
            <w:r>
              <w:rPr>
                <w:lang w:val="ru-RU"/>
              </w:rPr>
              <w:t xml:space="preserve">, </w:t>
            </w:r>
          </w:p>
          <w:p w:rsidR="005E4A03" w:rsidRPr="00DA4232" w:rsidRDefault="005E4A03" w:rsidP="005E4A03">
            <w:pPr>
              <w:pStyle w:val="TableParagraph"/>
              <w:tabs>
                <w:tab w:val="left" w:pos="315"/>
              </w:tabs>
              <w:ind w:left="113" w:right="113"/>
              <w:jc w:val="both"/>
              <w:rPr>
                <w:lang w:val="ru-RU"/>
              </w:rPr>
            </w:pPr>
            <w:r>
              <w:rPr>
                <w:lang w:val="ru-RU"/>
              </w:rPr>
              <w:t>о</w:t>
            </w:r>
            <w:r w:rsidRPr="00F07CF2">
              <w:rPr>
                <w:lang w:val="ru-RU"/>
              </w:rPr>
              <w:t>ценка результатов выполнения практических работ</w:t>
            </w:r>
          </w:p>
        </w:tc>
      </w:tr>
      <w:tr w:rsidR="005E4A03" w:rsidRPr="005E4A03" w:rsidTr="0061505E">
        <w:trPr>
          <w:trHeight w:val="896"/>
        </w:trPr>
        <w:tc>
          <w:tcPr>
            <w:tcW w:w="1912" w:type="pct"/>
          </w:tcPr>
          <w:p w:rsidR="005E4A03" w:rsidRPr="005E4A03" w:rsidRDefault="005E4A03" w:rsidP="005E4A03">
            <w:pPr>
              <w:tabs>
                <w:tab w:val="left" w:pos="1096"/>
              </w:tabs>
              <w:ind w:left="113" w:right="113"/>
              <w:jc w:val="both"/>
              <w:rPr>
                <w:rFonts w:ascii="Times New Roman" w:hAnsi="Times New Roman"/>
              </w:rPr>
            </w:pPr>
            <w:r w:rsidRPr="005E4A03">
              <w:rPr>
                <w:rFonts w:ascii="Times New Roman" w:hAnsi="Times New Roman"/>
              </w:rPr>
              <w:t>- выстраивать общение на основе общечеловеческих ценностей</w:t>
            </w:r>
          </w:p>
          <w:p w:rsidR="005E4A03" w:rsidRPr="00DA4232" w:rsidRDefault="005E4A03" w:rsidP="005E4A03">
            <w:pPr>
              <w:pStyle w:val="1"/>
              <w:ind w:left="113" w:right="113"/>
              <w:jc w:val="both"/>
              <w:rPr>
                <w:spacing w:val="-71"/>
                <w:sz w:val="22"/>
                <w:szCs w:val="22"/>
                <w:u w:val="single"/>
              </w:rPr>
            </w:pPr>
          </w:p>
        </w:tc>
        <w:tc>
          <w:tcPr>
            <w:tcW w:w="1580" w:type="pct"/>
          </w:tcPr>
          <w:p w:rsidR="005E4A03" w:rsidRDefault="005E4A03" w:rsidP="00E97FDF">
            <w:pPr>
              <w:pStyle w:val="TableParagraph"/>
              <w:numPr>
                <w:ilvl w:val="0"/>
                <w:numId w:val="105"/>
              </w:numPr>
              <w:spacing w:before="6"/>
              <w:ind w:right="113"/>
              <w:jc w:val="both"/>
              <w:rPr>
                <w:lang w:val="ru-RU"/>
              </w:rPr>
            </w:pPr>
            <w:r>
              <w:rPr>
                <w:lang w:val="ru-RU"/>
              </w:rPr>
              <w:t xml:space="preserve">осуществляет </w:t>
            </w:r>
            <w:r w:rsidRPr="00DA4232">
              <w:rPr>
                <w:lang w:val="ru-RU"/>
              </w:rPr>
              <w:t xml:space="preserve">осмысленный ценностный выбор, </w:t>
            </w:r>
          </w:p>
          <w:p w:rsidR="005E4A03" w:rsidRDefault="005E4A03" w:rsidP="00E97FDF">
            <w:pPr>
              <w:pStyle w:val="TableParagraph"/>
              <w:numPr>
                <w:ilvl w:val="0"/>
                <w:numId w:val="105"/>
              </w:numPr>
              <w:spacing w:before="6"/>
              <w:ind w:right="113"/>
              <w:jc w:val="both"/>
              <w:rPr>
                <w:lang w:val="ru-RU"/>
              </w:rPr>
            </w:pPr>
            <w:r w:rsidRPr="00DA4232">
              <w:rPr>
                <w:lang w:val="ru-RU"/>
              </w:rPr>
              <w:t>формулир</w:t>
            </w:r>
            <w:r>
              <w:rPr>
                <w:lang w:val="ru-RU"/>
              </w:rPr>
              <w:t>ует</w:t>
            </w:r>
            <w:r w:rsidRPr="00DA4232">
              <w:rPr>
                <w:lang w:val="ru-RU"/>
              </w:rPr>
              <w:t xml:space="preserve"> и аргументир</w:t>
            </w:r>
            <w:r>
              <w:rPr>
                <w:lang w:val="ru-RU"/>
              </w:rPr>
              <w:t>ует</w:t>
            </w:r>
            <w:r w:rsidR="00B17B48">
              <w:rPr>
                <w:lang w:val="ru-RU"/>
              </w:rPr>
              <w:t xml:space="preserve"> </w:t>
            </w:r>
            <w:r>
              <w:rPr>
                <w:lang w:val="ru-RU"/>
              </w:rPr>
              <w:t>а</w:t>
            </w:r>
            <w:r w:rsidRPr="00DA4232">
              <w:rPr>
                <w:lang w:val="ru-RU"/>
              </w:rPr>
              <w:t>ксиологические регуляторы своей жизни и профессиональной деятельности</w:t>
            </w:r>
            <w:r>
              <w:rPr>
                <w:lang w:val="ru-RU"/>
              </w:rPr>
              <w:t xml:space="preserve">; </w:t>
            </w:r>
          </w:p>
          <w:p w:rsidR="005E4A03" w:rsidRDefault="005E4A03" w:rsidP="00E97FDF">
            <w:pPr>
              <w:pStyle w:val="TableParagraph"/>
              <w:numPr>
                <w:ilvl w:val="0"/>
                <w:numId w:val="105"/>
              </w:numPr>
              <w:spacing w:before="6"/>
              <w:ind w:right="113"/>
              <w:jc w:val="both"/>
              <w:rPr>
                <w:lang w:val="ru-RU"/>
              </w:rPr>
            </w:pPr>
            <w:r>
              <w:rPr>
                <w:lang w:val="ru-RU"/>
              </w:rPr>
              <w:t>демонстрирует творческое участие в коллективном обсуждении и групповой работе, устойчивую гражданскую позицию;</w:t>
            </w:r>
          </w:p>
          <w:p w:rsidR="005E4A03" w:rsidRPr="00DA4232" w:rsidRDefault="005E4A03" w:rsidP="00E97FDF">
            <w:pPr>
              <w:pStyle w:val="TableParagraph"/>
              <w:numPr>
                <w:ilvl w:val="0"/>
                <w:numId w:val="105"/>
              </w:numPr>
              <w:spacing w:before="6"/>
              <w:ind w:right="113"/>
              <w:jc w:val="both"/>
              <w:rPr>
                <w:lang w:val="ru-RU"/>
              </w:rPr>
            </w:pPr>
            <w:r>
              <w:rPr>
                <w:lang w:val="ru-RU"/>
              </w:rPr>
              <w:t>аргументирует и отстаивает свое мнение</w:t>
            </w:r>
          </w:p>
        </w:tc>
        <w:tc>
          <w:tcPr>
            <w:tcW w:w="1508" w:type="pct"/>
          </w:tcPr>
          <w:p w:rsidR="005E4A03" w:rsidRDefault="005E4A03" w:rsidP="005E4A03">
            <w:pPr>
              <w:pStyle w:val="TableParagraph"/>
              <w:tabs>
                <w:tab w:val="left" w:pos="284"/>
              </w:tabs>
              <w:ind w:left="113" w:right="113"/>
              <w:jc w:val="both"/>
              <w:rPr>
                <w:lang w:val="ru-RU"/>
              </w:rPr>
            </w:pPr>
            <w:r>
              <w:rPr>
                <w:lang w:val="ru-RU"/>
              </w:rPr>
              <w:t xml:space="preserve">Круглый стол, дискуссия, тестирование, </w:t>
            </w:r>
            <w:r w:rsidRPr="00F07CF2">
              <w:rPr>
                <w:lang w:val="ru-RU"/>
              </w:rPr>
              <w:t>экспертная</w:t>
            </w:r>
            <w:r w:rsidR="00B17B48">
              <w:rPr>
                <w:lang w:val="ru-RU"/>
              </w:rPr>
              <w:t xml:space="preserve"> </w:t>
            </w:r>
            <w:r w:rsidRPr="00645679">
              <w:rPr>
                <w:lang w:val="ru-RU"/>
              </w:rPr>
              <w:t>оценка по результатам наблюдения за деятельностью студента в процессе освоения учебной дисциплины</w:t>
            </w:r>
            <w:r>
              <w:rPr>
                <w:lang w:val="ru-RU"/>
              </w:rPr>
              <w:t xml:space="preserve">, </w:t>
            </w:r>
          </w:p>
          <w:p w:rsidR="005E4A03" w:rsidRPr="00DA4232" w:rsidRDefault="005E4A03" w:rsidP="005E4A03">
            <w:pPr>
              <w:pStyle w:val="TableParagraph"/>
              <w:tabs>
                <w:tab w:val="left" w:pos="284"/>
              </w:tabs>
              <w:ind w:left="113" w:right="113"/>
              <w:jc w:val="both"/>
              <w:rPr>
                <w:lang w:val="ru-RU"/>
              </w:rPr>
            </w:pPr>
            <w:r>
              <w:rPr>
                <w:lang w:val="ru-RU"/>
              </w:rPr>
              <w:t>о</w:t>
            </w:r>
            <w:r w:rsidRPr="00F07CF2">
              <w:rPr>
                <w:lang w:val="ru-RU"/>
              </w:rPr>
              <w:t>ценка результатов выполнения практических работ</w:t>
            </w:r>
          </w:p>
          <w:p w:rsidR="005E4A03" w:rsidRPr="00DA4232" w:rsidRDefault="005E4A03" w:rsidP="005E4A03">
            <w:pPr>
              <w:pStyle w:val="TableParagraph"/>
              <w:tabs>
                <w:tab w:val="left" w:pos="284"/>
              </w:tabs>
              <w:ind w:left="113" w:right="113"/>
              <w:jc w:val="both"/>
              <w:rPr>
                <w:lang w:val="ru-RU"/>
              </w:rPr>
            </w:pPr>
          </w:p>
        </w:tc>
      </w:tr>
      <w:tr w:rsidR="005E4A03" w:rsidRPr="005E4A03" w:rsidTr="005E4A03">
        <w:trPr>
          <w:trHeight w:val="224"/>
        </w:trPr>
        <w:tc>
          <w:tcPr>
            <w:tcW w:w="1912" w:type="pct"/>
          </w:tcPr>
          <w:p w:rsidR="005E4A03" w:rsidRPr="005E4A03" w:rsidRDefault="005E4A03" w:rsidP="005E4A03">
            <w:pPr>
              <w:tabs>
                <w:tab w:val="left" w:pos="1096"/>
              </w:tabs>
              <w:ind w:left="113" w:right="113"/>
              <w:jc w:val="both"/>
              <w:rPr>
                <w:rFonts w:ascii="Times New Roman" w:hAnsi="Times New Roman"/>
                <w:b/>
              </w:rPr>
            </w:pPr>
            <w:r w:rsidRPr="005E4A03">
              <w:rPr>
                <w:rFonts w:ascii="Times New Roman" w:hAnsi="Times New Roman"/>
                <w:b/>
              </w:rPr>
              <w:t>Знания</w:t>
            </w:r>
            <w:r>
              <w:rPr>
                <w:rFonts w:ascii="Times New Roman" w:hAnsi="Times New Roman"/>
                <w:b/>
              </w:rPr>
              <w:t xml:space="preserve"> :</w:t>
            </w:r>
          </w:p>
        </w:tc>
        <w:tc>
          <w:tcPr>
            <w:tcW w:w="1580" w:type="pct"/>
          </w:tcPr>
          <w:p w:rsidR="005E4A03" w:rsidRDefault="005E4A03" w:rsidP="005E4A03">
            <w:pPr>
              <w:pStyle w:val="TableParagraph"/>
              <w:spacing w:before="6"/>
              <w:ind w:left="0" w:right="113"/>
              <w:jc w:val="both"/>
              <w:rPr>
                <w:lang w:val="ru-RU"/>
              </w:rPr>
            </w:pPr>
          </w:p>
        </w:tc>
        <w:tc>
          <w:tcPr>
            <w:tcW w:w="1508" w:type="pct"/>
          </w:tcPr>
          <w:p w:rsidR="005E4A03" w:rsidRDefault="005E4A03" w:rsidP="005E4A03">
            <w:pPr>
              <w:pStyle w:val="TableParagraph"/>
              <w:tabs>
                <w:tab w:val="left" w:pos="284"/>
              </w:tabs>
              <w:ind w:left="113" w:right="113"/>
              <w:jc w:val="both"/>
              <w:rPr>
                <w:lang w:val="ru-RU"/>
              </w:rPr>
            </w:pPr>
          </w:p>
        </w:tc>
      </w:tr>
      <w:tr w:rsidR="005E4A03" w:rsidRPr="005E4A03" w:rsidTr="0061505E">
        <w:trPr>
          <w:trHeight w:val="896"/>
        </w:trPr>
        <w:tc>
          <w:tcPr>
            <w:tcW w:w="1912" w:type="pct"/>
          </w:tcPr>
          <w:p w:rsidR="005E4A03" w:rsidRDefault="005E4A03" w:rsidP="005E4A03">
            <w:pPr>
              <w:ind w:left="113" w:right="113"/>
              <w:jc w:val="both"/>
            </w:pPr>
            <w:r>
              <w:t xml:space="preserve">- </w:t>
            </w:r>
            <w:r w:rsidRPr="005E4A03">
              <w:rPr>
                <w:rFonts w:ascii="Times New Roman" w:hAnsi="Times New Roman"/>
              </w:rPr>
              <w:t>основные категории и понятия философии</w:t>
            </w:r>
            <w:r w:rsidRPr="004E716C">
              <w:t>;</w:t>
            </w:r>
          </w:p>
          <w:p w:rsidR="005E4A03" w:rsidRDefault="005E4A03" w:rsidP="005E4A03">
            <w:pPr>
              <w:ind w:left="113" w:right="113"/>
              <w:jc w:val="both"/>
            </w:pPr>
          </w:p>
          <w:p w:rsidR="005E4A03" w:rsidRDefault="005E4A03" w:rsidP="005E4A03">
            <w:pPr>
              <w:ind w:left="113" w:right="113"/>
              <w:jc w:val="both"/>
            </w:pPr>
          </w:p>
          <w:p w:rsidR="005E4A03" w:rsidRPr="000E1E88" w:rsidRDefault="005E4A03" w:rsidP="005E4A03">
            <w:pPr>
              <w:pStyle w:val="TableParagraph"/>
              <w:tabs>
                <w:tab w:val="left" w:pos="418"/>
              </w:tabs>
              <w:ind w:left="113" w:right="113"/>
              <w:jc w:val="both"/>
              <w:rPr>
                <w:spacing w:val="-71"/>
                <w:sz w:val="24"/>
                <w:szCs w:val="24"/>
                <w:u w:val="single"/>
                <w:lang w:val="ru-RU"/>
              </w:rPr>
            </w:pPr>
          </w:p>
        </w:tc>
        <w:tc>
          <w:tcPr>
            <w:tcW w:w="1580" w:type="pct"/>
          </w:tcPr>
          <w:p w:rsidR="005E4A03" w:rsidRPr="005E4A03" w:rsidRDefault="005E4A03" w:rsidP="005E4A03">
            <w:pPr>
              <w:pStyle w:val="a8"/>
              <w:ind w:left="113" w:right="113"/>
              <w:jc w:val="both"/>
              <w:rPr>
                <w:sz w:val="22"/>
                <w:szCs w:val="22"/>
                <w:lang w:val="ru-RU"/>
              </w:rPr>
            </w:pPr>
            <w:r>
              <w:rPr>
                <w:lang w:val="ru-RU"/>
              </w:rPr>
              <w:t>п</w:t>
            </w:r>
            <w:r w:rsidRPr="005E4A03">
              <w:rPr>
                <w:iCs/>
                <w:color w:val="000000"/>
                <w:sz w:val="22"/>
                <w:szCs w:val="22"/>
                <w:lang w:val="ru-RU"/>
              </w:rPr>
              <w:t>онимает и перечисляет общие принципы, закономерности и категории философии, их назначение, объясняет, делает выводы.</w:t>
            </w:r>
          </w:p>
          <w:p w:rsidR="005E4A03" w:rsidRPr="005E4A03" w:rsidRDefault="005E4A03" w:rsidP="005E4A03">
            <w:pPr>
              <w:pStyle w:val="a8"/>
              <w:ind w:left="113" w:right="113"/>
              <w:jc w:val="both"/>
              <w:rPr>
                <w:lang w:val="ru-RU"/>
              </w:rPr>
            </w:pPr>
          </w:p>
        </w:tc>
        <w:tc>
          <w:tcPr>
            <w:tcW w:w="1508" w:type="pct"/>
          </w:tcPr>
          <w:p w:rsidR="005E4A03" w:rsidRDefault="005E4A03" w:rsidP="005E4A03">
            <w:pPr>
              <w:pStyle w:val="TableParagraph"/>
              <w:tabs>
                <w:tab w:val="left" w:pos="315"/>
              </w:tabs>
              <w:ind w:left="113" w:right="113"/>
              <w:jc w:val="both"/>
              <w:rPr>
                <w:lang w:val="ru-RU"/>
              </w:rPr>
            </w:pPr>
            <w:r>
              <w:rPr>
                <w:lang w:val="ru-RU"/>
              </w:rPr>
              <w:t xml:space="preserve"> Тестирование,</w:t>
            </w:r>
            <w:r w:rsidR="00B17B48">
              <w:rPr>
                <w:lang w:val="ru-RU"/>
              </w:rPr>
              <w:t xml:space="preserve"> </w:t>
            </w:r>
            <w:r w:rsidRPr="00F07CF2">
              <w:rPr>
                <w:lang w:val="ru-RU"/>
              </w:rPr>
              <w:t>экспертная</w:t>
            </w:r>
            <w:r w:rsidR="00B17B48">
              <w:rPr>
                <w:lang w:val="ru-RU"/>
              </w:rPr>
              <w:t xml:space="preserve"> </w:t>
            </w:r>
            <w:r w:rsidRPr="00645679">
              <w:rPr>
                <w:lang w:val="ru-RU"/>
              </w:rPr>
              <w:t>оценка по результатам наблюдения за деятельностью студента в процессе освоения учебной дисциплины,</w:t>
            </w:r>
          </w:p>
          <w:p w:rsidR="005E4A03" w:rsidRDefault="005E4A03" w:rsidP="005E4A03">
            <w:pPr>
              <w:pStyle w:val="TableParagraph"/>
              <w:tabs>
                <w:tab w:val="left" w:pos="315"/>
              </w:tabs>
              <w:ind w:left="113" w:right="113"/>
              <w:jc w:val="both"/>
              <w:rPr>
                <w:lang w:val="ru-RU"/>
              </w:rPr>
            </w:pPr>
            <w:r>
              <w:rPr>
                <w:lang w:val="ru-RU"/>
              </w:rPr>
              <w:t>о</w:t>
            </w:r>
            <w:r w:rsidRPr="00F07CF2">
              <w:rPr>
                <w:lang w:val="ru-RU"/>
              </w:rPr>
              <w:t>ценка результатов выполнения практических работ</w:t>
            </w:r>
          </w:p>
          <w:p w:rsidR="005E4A03" w:rsidRPr="00645679" w:rsidRDefault="005E4A03" w:rsidP="005E4A03">
            <w:pPr>
              <w:pStyle w:val="TableParagraph"/>
              <w:tabs>
                <w:tab w:val="left" w:pos="315"/>
              </w:tabs>
              <w:ind w:left="113" w:right="113"/>
              <w:jc w:val="both"/>
              <w:rPr>
                <w:lang w:val="ru-RU"/>
              </w:rPr>
            </w:pPr>
          </w:p>
        </w:tc>
      </w:tr>
      <w:tr w:rsidR="005E4A03" w:rsidRPr="005E4A03" w:rsidTr="0061505E">
        <w:trPr>
          <w:trHeight w:val="896"/>
        </w:trPr>
        <w:tc>
          <w:tcPr>
            <w:tcW w:w="1912" w:type="pct"/>
          </w:tcPr>
          <w:p w:rsidR="005E4A03" w:rsidRDefault="005E4A03" w:rsidP="005E4A03">
            <w:pPr>
              <w:ind w:left="113" w:right="113"/>
              <w:jc w:val="both"/>
            </w:pPr>
            <w:r>
              <w:t xml:space="preserve">- </w:t>
            </w:r>
            <w:r w:rsidRPr="005E4A03">
              <w:rPr>
                <w:rFonts w:ascii="Times New Roman" w:hAnsi="Times New Roman"/>
              </w:rPr>
              <w:t>роль философии в жизни человека и общества;</w:t>
            </w:r>
          </w:p>
          <w:p w:rsidR="005E4A03" w:rsidRDefault="005E4A03" w:rsidP="005E4A03">
            <w:pPr>
              <w:ind w:left="113" w:right="113"/>
              <w:jc w:val="both"/>
            </w:pPr>
          </w:p>
        </w:tc>
        <w:tc>
          <w:tcPr>
            <w:tcW w:w="1580" w:type="pct"/>
          </w:tcPr>
          <w:p w:rsidR="005E4A03" w:rsidRPr="005E4A03" w:rsidRDefault="005E4A03" w:rsidP="005E4A03">
            <w:pPr>
              <w:pStyle w:val="a8"/>
              <w:ind w:left="113" w:right="113"/>
              <w:jc w:val="both"/>
              <w:rPr>
                <w:bCs/>
                <w:sz w:val="22"/>
                <w:szCs w:val="22"/>
                <w:lang w:val="ru-RU"/>
              </w:rPr>
            </w:pPr>
            <w:r>
              <w:rPr>
                <w:bCs/>
                <w:sz w:val="22"/>
                <w:szCs w:val="22"/>
                <w:lang w:val="ru-RU"/>
              </w:rPr>
              <w:t>о</w:t>
            </w:r>
            <w:r w:rsidRPr="005E4A03">
              <w:rPr>
                <w:bCs/>
                <w:sz w:val="22"/>
                <w:szCs w:val="22"/>
                <w:lang w:val="ru-RU"/>
              </w:rPr>
              <w:t>бъясняет место и роль философии, аргументирует свою точку зрения, отбирает и оценивает факты, процессы, явления</w:t>
            </w:r>
          </w:p>
        </w:tc>
        <w:tc>
          <w:tcPr>
            <w:tcW w:w="1508" w:type="pct"/>
          </w:tcPr>
          <w:p w:rsidR="005E4A03" w:rsidRPr="00645679" w:rsidRDefault="005E4A03" w:rsidP="005E4A03">
            <w:pPr>
              <w:pStyle w:val="TableParagraph"/>
              <w:ind w:left="113" w:right="113"/>
              <w:jc w:val="both"/>
              <w:rPr>
                <w:spacing w:val="-71"/>
                <w:u w:val="single"/>
                <w:lang w:val="ru-RU"/>
              </w:rPr>
            </w:pPr>
            <w:r w:rsidRPr="00645679">
              <w:rPr>
                <w:lang w:val="ru-RU"/>
              </w:rPr>
              <w:t>Тестирование</w:t>
            </w:r>
            <w:r w:rsidRPr="00F07CF2">
              <w:rPr>
                <w:lang w:val="ru-RU"/>
              </w:rPr>
              <w:t xml:space="preserve">,  </w:t>
            </w:r>
            <w:r>
              <w:rPr>
                <w:lang w:val="ru-RU"/>
              </w:rPr>
              <w:t>о</w:t>
            </w:r>
            <w:r w:rsidRPr="00F07CF2">
              <w:rPr>
                <w:lang w:val="ru-RU"/>
              </w:rPr>
              <w:t xml:space="preserve">ценка результатов выполнения практических работ </w:t>
            </w:r>
            <w:r>
              <w:rPr>
                <w:lang w:val="ru-RU"/>
              </w:rPr>
              <w:t>о</w:t>
            </w:r>
            <w:r w:rsidRPr="00F07CF2">
              <w:rPr>
                <w:lang w:val="ru-RU"/>
              </w:rPr>
              <w:t>ценка выполнения  презентаций, реферативных работ</w:t>
            </w:r>
          </w:p>
        </w:tc>
      </w:tr>
      <w:tr w:rsidR="005E4A03" w:rsidRPr="005E4A03" w:rsidTr="0061505E">
        <w:trPr>
          <w:trHeight w:val="896"/>
        </w:trPr>
        <w:tc>
          <w:tcPr>
            <w:tcW w:w="1912" w:type="pct"/>
          </w:tcPr>
          <w:p w:rsidR="005E4A03" w:rsidRDefault="005E4A03" w:rsidP="005E4A03">
            <w:pPr>
              <w:ind w:left="113" w:right="113"/>
              <w:jc w:val="both"/>
            </w:pPr>
            <w:r>
              <w:t xml:space="preserve">- </w:t>
            </w:r>
            <w:r w:rsidRPr="005E4A03">
              <w:rPr>
                <w:rFonts w:ascii="Times New Roman" w:hAnsi="Times New Roman"/>
              </w:rPr>
              <w:t>основы философского учения о бытии;</w:t>
            </w:r>
          </w:p>
          <w:p w:rsidR="005E4A03" w:rsidRDefault="005E4A03" w:rsidP="005E4A03">
            <w:pPr>
              <w:ind w:left="113" w:right="113"/>
              <w:jc w:val="both"/>
            </w:pPr>
          </w:p>
        </w:tc>
        <w:tc>
          <w:tcPr>
            <w:tcW w:w="1580" w:type="pct"/>
          </w:tcPr>
          <w:p w:rsidR="005E4A03" w:rsidRPr="005E4A03" w:rsidRDefault="005E4A03" w:rsidP="005E4A03">
            <w:pPr>
              <w:pStyle w:val="a8"/>
              <w:ind w:left="113" w:right="113"/>
              <w:jc w:val="both"/>
              <w:rPr>
                <w:color w:val="000000"/>
                <w:sz w:val="22"/>
                <w:szCs w:val="22"/>
                <w:lang w:val="ru-RU"/>
              </w:rPr>
            </w:pPr>
            <w:r>
              <w:rPr>
                <w:iCs/>
                <w:color w:val="000000"/>
                <w:sz w:val="22"/>
                <w:szCs w:val="22"/>
                <w:lang w:val="ru-RU"/>
              </w:rPr>
              <w:t>п</w:t>
            </w:r>
            <w:r w:rsidRPr="005E4A03">
              <w:rPr>
                <w:iCs/>
                <w:color w:val="000000"/>
                <w:sz w:val="22"/>
                <w:szCs w:val="22"/>
                <w:lang w:val="ru-RU"/>
              </w:rPr>
              <w:t>онимает основы философского учения о бытии, умеет объяснять, делать выводы</w:t>
            </w:r>
          </w:p>
          <w:p w:rsidR="005E4A03" w:rsidRDefault="005E4A03" w:rsidP="005E4A03">
            <w:pPr>
              <w:pStyle w:val="TableParagraph"/>
              <w:spacing w:before="6"/>
              <w:ind w:left="113" w:right="113"/>
              <w:jc w:val="both"/>
              <w:rPr>
                <w:bCs/>
                <w:lang w:val="ru-RU"/>
              </w:rPr>
            </w:pPr>
          </w:p>
        </w:tc>
        <w:tc>
          <w:tcPr>
            <w:tcW w:w="1508" w:type="pct"/>
          </w:tcPr>
          <w:p w:rsidR="005E4A03" w:rsidRPr="00645679" w:rsidRDefault="005E4A03" w:rsidP="005E4A03">
            <w:pPr>
              <w:pStyle w:val="TableParagraph"/>
              <w:ind w:left="113" w:right="113"/>
              <w:jc w:val="both"/>
              <w:rPr>
                <w:spacing w:val="-71"/>
                <w:u w:val="single"/>
                <w:lang w:val="ru-RU"/>
              </w:rPr>
            </w:pPr>
            <w:r w:rsidRPr="00F07CF2">
              <w:rPr>
                <w:lang w:val="ru-RU"/>
              </w:rPr>
              <w:t xml:space="preserve">Оценка результатов выполнения практических работ  экспресс-опрос, тестирование, дискуссия экспертная  оценка по результатам наблюдения за деятельностью студента в процессе освоения учебной </w:t>
            </w:r>
            <w:r>
              <w:rPr>
                <w:lang w:val="ru-RU"/>
              </w:rPr>
              <w:t>дисциплины</w:t>
            </w:r>
          </w:p>
        </w:tc>
      </w:tr>
      <w:tr w:rsidR="005E4A03" w:rsidRPr="005E4A03" w:rsidTr="0061505E">
        <w:trPr>
          <w:trHeight w:val="896"/>
        </w:trPr>
        <w:tc>
          <w:tcPr>
            <w:tcW w:w="1912" w:type="pct"/>
          </w:tcPr>
          <w:p w:rsidR="005E4A03" w:rsidRDefault="005E4A03" w:rsidP="005E4A03">
            <w:pPr>
              <w:ind w:left="113" w:right="113"/>
              <w:jc w:val="both"/>
            </w:pPr>
            <w:r w:rsidRPr="005E4A03">
              <w:rPr>
                <w:rFonts w:ascii="Times New Roman" w:hAnsi="Times New Roman"/>
              </w:rPr>
              <w:t>- сущность процесса познания</w:t>
            </w:r>
            <w:r w:rsidRPr="004E716C">
              <w:t>;</w:t>
            </w:r>
          </w:p>
          <w:p w:rsidR="005E4A03" w:rsidRDefault="005E4A03" w:rsidP="005E4A03">
            <w:pPr>
              <w:ind w:left="113" w:right="113"/>
              <w:jc w:val="both"/>
            </w:pPr>
          </w:p>
        </w:tc>
        <w:tc>
          <w:tcPr>
            <w:tcW w:w="1580" w:type="pct"/>
          </w:tcPr>
          <w:p w:rsidR="005E4A03" w:rsidRPr="002C04ED" w:rsidRDefault="005E4A03" w:rsidP="005E4A03">
            <w:pPr>
              <w:pStyle w:val="TableParagraph"/>
              <w:spacing w:before="6"/>
              <w:ind w:left="113" w:right="113"/>
              <w:jc w:val="both"/>
              <w:rPr>
                <w:bCs/>
                <w:lang w:val="ru-RU"/>
              </w:rPr>
            </w:pPr>
            <w:r>
              <w:rPr>
                <w:iCs/>
                <w:color w:val="000000"/>
                <w:lang w:val="ru-RU"/>
              </w:rPr>
              <w:t>з</w:t>
            </w:r>
            <w:r w:rsidRPr="002C04ED">
              <w:rPr>
                <w:iCs/>
                <w:color w:val="000000"/>
                <w:lang w:val="ru-RU"/>
              </w:rPr>
              <w:t>на</w:t>
            </w:r>
            <w:r>
              <w:rPr>
                <w:iCs/>
                <w:color w:val="000000"/>
                <w:lang w:val="ru-RU"/>
              </w:rPr>
              <w:t>ет</w:t>
            </w:r>
            <w:r w:rsidRPr="002C04ED">
              <w:rPr>
                <w:iCs/>
                <w:color w:val="000000"/>
                <w:lang w:val="ru-RU"/>
              </w:rPr>
              <w:t xml:space="preserve"> основные методы познания и преобразования </w:t>
            </w:r>
            <w:r>
              <w:rPr>
                <w:iCs/>
                <w:color w:val="000000"/>
                <w:lang w:val="ru-RU"/>
              </w:rPr>
              <w:t>действительности, объясняет</w:t>
            </w:r>
            <w:r w:rsidRPr="002C04ED">
              <w:rPr>
                <w:iCs/>
                <w:color w:val="000000"/>
                <w:lang w:val="ru-RU"/>
              </w:rPr>
              <w:t xml:space="preserve"> законы философии</w:t>
            </w:r>
          </w:p>
        </w:tc>
        <w:tc>
          <w:tcPr>
            <w:tcW w:w="1508" w:type="pct"/>
          </w:tcPr>
          <w:p w:rsidR="005E4A03" w:rsidRPr="00645679" w:rsidRDefault="005E4A03" w:rsidP="005E4A03">
            <w:pPr>
              <w:pStyle w:val="TableParagraph"/>
              <w:ind w:left="113" w:right="113"/>
              <w:jc w:val="both"/>
              <w:rPr>
                <w:spacing w:val="-71"/>
                <w:lang w:val="ru-RU"/>
              </w:rPr>
            </w:pPr>
            <w:r w:rsidRPr="00645679">
              <w:rPr>
                <w:lang w:val="ru-RU"/>
              </w:rPr>
              <w:t xml:space="preserve">Тестирование,  </w:t>
            </w:r>
            <w:r>
              <w:rPr>
                <w:lang w:val="ru-RU"/>
              </w:rPr>
              <w:t>о</w:t>
            </w:r>
            <w:r w:rsidRPr="00F07CF2">
              <w:rPr>
                <w:lang w:val="ru-RU"/>
              </w:rPr>
              <w:t>ценка результатов выполнения практических работ</w:t>
            </w:r>
          </w:p>
        </w:tc>
      </w:tr>
      <w:tr w:rsidR="005E4A03" w:rsidRPr="005E4A03" w:rsidTr="0061505E">
        <w:trPr>
          <w:trHeight w:val="896"/>
        </w:trPr>
        <w:tc>
          <w:tcPr>
            <w:tcW w:w="1912" w:type="pct"/>
          </w:tcPr>
          <w:p w:rsidR="005E4A03" w:rsidRPr="005E4A03" w:rsidRDefault="005E4A03" w:rsidP="005E4A03">
            <w:pPr>
              <w:ind w:left="113" w:right="113"/>
              <w:jc w:val="both"/>
              <w:rPr>
                <w:rFonts w:ascii="Times New Roman" w:hAnsi="Times New Roman"/>
              </w:rPr>
            </w:pPr>
            <w:r w:rsidRPr="005E4A03">
              <w:rPr>
                <w:rFonts w:ascii="Times New Roman" w:hAnsi="Times New Roman"/>
              </w:rPr>
              <w:t>- основы научной, философской и религиозной картин мира;</w:t>
            </w:r>
          </w:p>
          <w:p w:rsidR="005E4A03" w:rsidRDefault="005E4A03" w:rsidP="005E4A03">
            <w:pPr>
              <w:ind w:left="113" w:right="113"/>
              <w:jc w:val="both"/>
            </w:pPr>
          </w:p>
        </w:tc>
        <w:tc>
          <w:tcPr>
            <w:tcW w:w="1580" w:type="pct"/>
          </w:tcPr>
          <w:p w:rsidR="005E4A03" w:rsidRPr="005E4A03" w:rsidRDefault="005E4A03" w:rsidP="005E4A03">
            <w:pPr>
              <w:pStyle w:val="a8"/>
              <w:ind w:left="113" w:right="113"/>
              <w:jc w:val="both"/>
              <w:rPr>
                <w:color w:val="000000"/>
                <w:sz w:val="22"/>
                <w:szCs w:val="22"/>
                <w:lang w:val="ru-RU"/>
              </w:rPr>
            </w:pPr>
            <w:r>
              <w:rPr>
                <w:iCs/>
                <w:color w:val="000000"/>
                <w:sz w:val="22"/>
                <w:szCs w:val="22"/>
                <w:lang w:val="ru-RU"/>
              </w:rPr>
              <w:t>о</w:t>
            </w:r>
            <w:r w:rsidRPr="005E4A03">
              <w:rPr>
                <w:iCs/>
                <w:color w:val="000000"/>
                <w:sz w:val="22"/>
                <w:szCs w:val="22"/>
                <w:lang w:val="ru-RU"/>
              </w:rPr>
              <w:t>сознает место философии в системе научного знания</w:t>
            </w:r>
          </w:p>
          <w:p w:rsidR="005E4A03" w:rsidRDefault="005E4A03" w:rsidP="005E4A03">
            <w:pPr>
              <w:pStyle w:val="TableParagraph"/>
              <w:spacing w:before="6"/>
              <w:ind w:left="113" w:right="113"/>
              <w:jc w:val="both"/>
              <w:rPr>
                <w:bCs/>
                <w:lang w:val="ru-RU"/>
              </w:rPr>
            </w:pPr>
            <w:r w:rsidRPr="00F07CF2">
              <w:rPr>
                <w:bCs/>
                <w:lang w:val="ru-RU"/>
              </w:rPr>
              <w:t>Демонстрирует владение основами философских учений, научной, философской и религиозной картиной мира</w:t>
            </w:r>
          </w:p>
        </w:tc>
        <w:tc>
          <w:tcPr>
            <w:tcW w:w="1508" w:type="pct"/>
          </w:tcPr>
          <w:p w:rsidR="005E4A03" w:rsidRDefault="005E4A03" w:rsidP="005E4A03">
            <w:pPr>
              <w:pStyle w:val="TableParagraph"/>
              <w:ind w:left="113" w:right="113"/>
              <w:jc w:val="both"/>
              <w:rPr>
                <w:lang w:val="ru-RU"/>
              </w:rPr>
            </w:pPr>
            <w:r w:rsidRPr="00F07CF2">
              <w:rPr>
                <w:lang w:val="ru-RU"/>
              </w:rPr>
              <w:t>Оценка  результатов выполнения практических ра</w:t>
            </w:r>
            <w:r w:rsidR="00B17B48">
              <w:rPr>
                <w:lang w:val="ru-RU"/>
              </w:rPr>
              <w:t xml:space="preserve">бот, </w:t>
            </w:r>
            <w:r w:rsidRPr="00F07CF2">
              <w:rPr>
                <w:lang w:val="ru-RU"/>
              </w:rPr>
              <w:t>презентаций, реферативных работ, сообщений</w:t>
            </w:r>
          </w:p>
          <w:p w:rsidR="005E4A03" w:rsidRPr="00645679" w:rsidRDefault="005E4A03" w:rsidP="005E4A03">
            <w:pPr>
              <w:pStyle w:val="TableParagraph"/>
              <w:ind w:left="113" w:right="113"/>
              <w:jc w:val="both"/>
              <w:rPr>
                <w:spacing w:val="-71"/>
                <w:u w:val="single"/>
                <w:lang w:val="ru-RU"/>
              </w:rPr>
            </w:pPr>
          </w:p>
        </w:tc>
      </w:tr>
      <w:tr w:rsidR="005E4A03" w:rsidRPr="005E4A03" w:rsidTr="0061505E">
        <w:trPr>
          <w:trHeight w:val="896"/>
        </w:trPr>
        <w:tc>
          <w:tcPr>
            <w:tcW w:w="1912" w:type="pct"/>
          </w:tcPr>
          <w:p w:rsidR="005E4A03" w:rsidRPr="005E4A03" w:rsidRDefault="005E4A03" w:rsidP="005E4A03">
            <w:pPr>
              <w:ind w:left="113" w:right="113"/>
              <w:jc w:val="both"/>
              <w:rPr>
                <w:rFonts w:ascii="Times New Roman" w:hAnsi="Times New Roman"/>
              </w:rPr>
            </w:pPr>
            <w:r>
              <w:t>-</w:t>
            </w:r>
            <w:r w:rsidRPr="005E4A03">
              <w:rPr>
                <w:rFonts w:ascii="Times New Roman" w:hAnsi="Times New Roman"/>
              </w:rPr>
              <w:t>об условиях формирования личности, свободе и ответственности за сохранение жизни, культуры, окружающей среды;</w:t>
            </w:r>
          </w:p>
          <w:p w:rsidR="005E4A03" w:rsidRDefault="005E4A03" w:rsidP="005E4A03">
            <w:pPr>
              <w:ind w:left="113" w:right="113"/>
              <w:jc w:val="both"/>
            </w:pPr>
          </w:p>
        </w:tc>
        <w:tc>
          <w:tcPr>
            <w:tcW w:w="1580" w:type="pct"/>
          </w:tcPr>
          <w:p w:rsidR="006078C6" w:rsidRDefault="006078C6" w:rsidP="00E97FDF">
            <w:pPr>
              <w:pStyle w:val="a8"/>
              <w:numPr>
                <w:ilvl w:val="0"/>
                <w:numId w:val="106"/>
              </w:numPr>
              <w:ind w:right="113"/>
              <w:jc w:val="both"/>
              <w:rPr>
                <w:color w:val="000000"/>
                <w:sz w:val="22"/>
                <w:szCs w:val="22"/>
                <w:lang w:val="ru-RU"/>
              </w:rPr>
            </w:pPr>
            <w:r>
              <w:rPr>
                <w:color w:val="000000"/>
                <w:sz w:val="22"/>
                <w:szCs w:val="22"/>
                <w:lang w:val="ru-RU"/>
              </w:rPr>
              <w:t>с</w:t>
            </w:r>
            <w:r w:rsidR="005E4A03" w:rsidRPr="005E4A03">
              <w:rPr>
                <w:color w:val="000000"/>
                <w:sz w:val="22"/>
                <w:szCs w:val="22"/>
                <w:lang w:val="ru-RU"/>
              </w:rPr>
              <w:t>опоставляет факты, делает анализ, обобщение, синтез, делает выводы,</w:t>
            </w:r>
          </w:p>
          <w:p w:rsidR="006078C6" w:rsidRDefault="005E4A03" w:rsidP="00E97FDF">
            <w:pPr>
              <w:pStyle w:val="a8"/>
              <w:numPr>
                <w:ilvl w:val="0"/>
                <w:numId w:val="106"/>
              </w:numPr>
              <w:ind w:right="113"/>
              <w:jc w:val="both"/>
              <w:rPr>
                <w:color w:val="000000"/>
                <w:sz w:val="22"/>
                <w:szCs w:val="22"/>
                <w:lang w:val="ru-RU"/>
              </w:rPr>
            </w:pPr>
            <w:r w:rsidRPr="005E4A03">
              <w:rPr>
                <w:color w:val="000000"/>
                <w:sz w:val="22"/>
                <w:szCs w:val="22"/>
                <w:lang w:val="ru-RU"/>
              </w:rPr>
              <w:t xml:space="preserve"> дает объяснения таким понятиям как: ответственность в  обществе, цивилизация, культура, </w:t>
            </w:r>
          </w:p>
          <w:p w:rsidR="005E4A03" w:rsidRPr="005E4A03" w:rsidRDefault="005E4A03" w:rsidP="00E97FDF">
            <w:pPr>
              <w:pStyle w:val="a8"/>
              <w:numPr>
                <w:ilvl w:val="0"/>
                <w:numId w:val="106"/>
              </w:numPr>
              <w:ind w:right="113"/>
              <w:jc w:val="both"/>
              <w:rPr>
                <w:bCs/>
                <w:sz w:val="22"/>
                <w:szCs w:val="22"/>
                <w:lang w:val="ru-RU"/>
              </w:rPr>
            </w:pPr>
            <w:r w:rsidRPr="005E4A03">
              <w:rPr>
                <w:bCs/>
                <w:sz w:val="22"/>
                <w:szCs w:val="22"/>
                <w:lang w:val="ru-RU"/>
              </w:rPr>
              <w:t>проектирует собственную гражданскую позицию, отвечает на вопрос о смысле жизни человека</w:t>
            </w:r>
          </w:p>
        </w:tc>
        <w:tc>
          <w:tcPr>
            <w:tcW w:w="1508" w:type="pct"/>
          </w:tcPr>
          <w:p w:rsidR="005E4A03" w:rsidRDefault="005E4A03" w:rsidP="005E4A03">
            <w:pPr>
              <w:pStyle w:val="TableParagraph"/>
              <w:ind w:left="113" w:right="113"/>
              <w:jc w:val="both"/>
              <w:rPr>
                <w:lang w:val="ru-RU"/>
              </w:rPr>
            </w:pPr>
            <w:r w:rsidRPr="00F07CF2">
              <w:rPr>
                <w:lang w:val="ru-RU"/>
              </w:rPr>
              <w:t>Оценка  результатов выполнения практических ра</w:t>
            </w:r>
            <w:r w:rsidR="00B17B48">
              <w:rPr>
                <w:lang w:val="ru-RU"/>
              </w:rPr>
              <w:t xml:space="preserve">бот, </w:t>
            </w:r>
            <w:r w:rsidRPr="00F07CF2">
              <w:rPr>
                <w:lang w:val="ru-RU"/>
              </w:rPr>
              <w:t>презентаций, реферативных работ, сообщений</w:t>
            </w:r>
          </w:p>
          <w:p w:rsidR="005E4A03" w:rsidRPr="00645679" w:rsidRDefault="005E4A03" w:rsidP="005E4A03">
            <w:pPr>
              <w:pStyle w:val="TableParagraph"/>
              <w:ind w:left="113" w:right="113"/>
              <w:jc w:val="both"/>
              <w:rPr>
                <w:spacing w:val="-71"/>
                <w:u w:val="single"/>
                <w:lang w:val="ru-RU"/>
              </w:rPr>
            </w:pPr>
          </w:p>
        </w:tc>
      </w:tr>
      <w:tr w:rsidR="005E4A03" w:rsidRPr="005E4A03" w:rsidTr="0061505E">
        <w:trPr>
          <w:trHeight w:val="896"/>
        </w:trPr>
        <w:tc>
          <w:tcPr>
            <w:tcW w:w="1912" w:type="pct"/>
          </w:tcPr>
          <w:p w:rsidR="005E4A03" w:rsidRPr="006078C6" w:rsidRDefault="005E4A03" w:rsidP="005E4A03">
            <w:pPr>
              <w:ind w:left="113" w:right="113"/>
              <w:jc w:val="both"/>
              <w:rPr>
                <w:rFonts w:ascii="Times New Roman" w:hAnsi="Times New Roman"/>
              </w:rPr>
            </w:pPr>
            <w:r w:rsidRPr="006078C6">
              <w:rPr>
                <w:rFonts w:ascii="Times New Roman" w:hAnsi="Times New Roman"/>
              </w:rPr>
              <w:t>- о социальных и этических проблемах, связанных с развитием и использованием достижений науки, техники и технологий по выбранному профилю профессиональной деятельности;</w:t>
            </w:r>
          </w:p>
          <w:p w:rsidR="005E4A03" w:rsidRDefault="005E4A03" w:rsidP="005E4A03">
            <w:pPr>
              <w:ind w:left="113" w:right="113"/>
              <w:jc w:val="both"/>
            </w:pPr>
          </w:p>
        </w:tc>
        <w:tc>
          <w:tcPr>
            <w:tcW w:w="1580" w:type="pct"/>
          </w:tcPr>
          <w:p w:rsidR="006078C6" w:rsidRDefault="006078C6" w:rsidP="00E97FDF">
            <w:pPr>
              <w:pStyle w:val="a8"/>
              <w:numPr>
                <w:ilvl w:val="0"/>
                <w:numId w:val="107"/>
              </w:numPr>
              <w:ind w:right="113"/>
              <w:jc w:val="both"/>
              <w:rPr>
                <w:color w:val="000000"/>
                <w:sz w:val="22"/>
                <w:szCs w:val="22"/>
                <w:lang w:val="ru-RU"/>
              </w:rPr>
            </w:pPr>
            <w:r>
              <w:rPr>
                <w:color w:val="000000"/>
                <w:sz w:val="22"/>
                <w:szCs w:val="22"/>
                <w:lang w:val="ru-RU"/>
              </w:rPr>
              <w:t>о</w:t>
            </w:r>
            <w:r w:rsidR="005E4A03" w:rsidRPr="005E4A03">
              <w:rPr>
                <w:color w:val="000000"/>
                <w:sz w:val="22"/>
                <w:szCs w:val="22"/>
                <w:lang w:val="ru-RU"/>
              </w:rPr>
              <w:t>бобщает полученные знания, имеет представление о глобальных проблемах человечества, сравнивает, анализирует,</w:t>
            </w:r>
          </w:p>
          <w:p w:rsidR="005E4A03" w:rsidRPr="005E4A03" w:rsidRDefault="005E4A03" w:rsidP="00E97FDF">
            <w:pPr>
              <w:pStyle w:val="a8"/>
              <w:numPr>
                <w:ilvl w:val="0"/>
                <w:numId w:val="107"/>
              </w:numPr>
              <w:ind w:right="113"/>
              <w:jc w:val="both"/>
              <w:rPr>
                <w:color w:val="000000"/>
                <w:sz w:val="22"/>
                <w:szCs w:val="22"/>
                <w:lang w:val="ru-RU"/>
              </w:rPr>
            </w:pPr>
            <w:r w:rsidRPr="005E4A03">
              <w:rPr>
                <w:color w:val="000000"/>
                <w:sz w:val="22"/>
                <w:szCs w:val="22"/>
                <w:lang w:val="ru-RU"/>
              </w:rPr>
              <w:t xml:space="preserve">делает выводы, </w:t>
            </w:r>
          </w:p>
          <w:p w:rsidR="006078C6" w:rsidRDefault="005E4A03" w:rsidP="00E97FDF">
            <w:pPr>
              <w:pStyle w:val="TableParagraph"/>
              <w:numPr>
                <w:ilvl w:val="0"/>
                <w:numId w:val="107"/>
              </w:numPr>
              <w:spacing w:before="6"/>
              <w:ind w:right="113"/>
              <w:jc w:val="both"/>
              <w:rPr>
                <w:lang w:val="ru-RU"/>
              </w:rPr>
            </w:pPr>
            <w:r w:rsidRPr="00F07CF2">
              <w:rPr>
                <w:lang w:val="ru-RU"/>
              </w:rPr>
              <w:t>выбирает способы</w:t>
            </w:r>
            <w:r w:rsidRPr="00316A77">
              <w:rPr>
                <w:lang w:val="ru-RU"/>
              </w:rPr>
              <w:t>действий из ранееизвестных</w:t>
            </w:r>
            <w:r>
              <w:rPr>
                <w:lang w:val="ru-RU"/>
              </w:rPr>
              <w:t>,</w:t>
            </w:r>
          </w:p>
          <w:p w:rsidR="005E4A03" w:rsidRPr="00421A52" w:rsidRDefault="005E4A03" w:rsidP="00E97FDF">
            <w:pPr>
              <w:pStyle w:val="TableParagraph"/>
              <w:numPr>
                <w:ilvl w:val="0"/>
                <w:numId w:val="107"/>
              </w:numPr>
              <w:spacing w:before="6"/>
              <w:ind w:right="113"/>
              <w:jc w:val="both"/>
              <w:rPr>
                <w:bCs/>
                <w:lang w:val="ru-RU"/>
              </w:rPr>
            </w:pPr>
            <w:r>
              <w:rPr>
                <w:lang w:val="ru-RU"/>
              </w:rPr>
              <w:t>составляет краткий словарь понятий по теме</w:t>
            </w:r>
          </w:p>
        </w:tc>
        <w:tc>
          <w:tcPr>
            <w:tcW w:w="1508" w:type="pct"/>
          </w:tcPr>
          <w:p w:rsidR="005E4A03" w:rsidRDefault="005E4A03" w:rsidP="005E4A03">
            <w:pPr>
              <w:pStyle w:val="TableParagraph"/>
              <w:ind w:left="113" w:right="113"/>
              <w:jc w:val="both"/>
              <w:rPr>
                <w:lang w:val="ru-RU"/>
              </w:rPr>
            </w:pPr>
            <w:r w:rsidRPr="00F07CF2">
              <w:rPr>
                <w:lang w:val="ru-RU"/>
              </w:rPr>
              <w:t>Оценка  результатов выполнения практических работ</w:t>
            </w:r>
            <w:r w:rsidR="00B17B48">
              <w:rPr>
                <w:lang w:val="ru-RU"/>
              </w:rPr>
              <w:t xml:space="preserve">, </w:t>
            </w:r>
            <w:r w:rsidRPr="00F07CF2">
              <w:rPr>
                <w:lang w:val="ru-RU"/>
              </w:rPr>
              <w:t>презентаций, реферативных работ, сообщений</w:t>
            </w:r>
          </w:p>
          <w:p w:rsidR="005E4A03" w:rsidRPr="00645679" w:rsidRDefault="005E4A03" w:rsidP="005E4A03">
            <w:pPr>
              <w:pStyle w:val="TableParagraph"/>
              <w:ind w:left="113" w:right="113"/>
              <w:jc w:val="both"/>
              <w:rPr>
                <w:spacing w:val="-71"/>
                <w:u w:val="single"/>
                <w:lang w:val="ru-RU"/>
              </w:rPr>
            </w:pPr>
          </w:p>
        </w:tc>
      </w:tr>
      <w:tr w:rsidR="005E4A03" w:rsidRPr="005E4A03" w:rsidTr="0061505E">
        <w:trPr>
          <w:trHeight w:val="896"/>
        </w:trPr>
        <w:tc>
          <w:tcPr>
            <w:tcW w:w="1912" w:type="pct"/>
          </w:tcPr>
          <w:p w:rsidR="005E4A03" w:rsidRDefault="005E4A03" w:rsidP="005E4A03">
            <w:pPr>
              <w:pStyle w:val="TableParagraph"/>
              <w:tabs>
                <w:tab w:val="left" w:pos="418"/>
              </w:tabs>
              <w:ind w:left="113" w:right="113"/>
              <w:jc w:val="both"/>
              <w:rPr>
                <w:lang w:val="ru-RU"/>
              </w:rPr>
            </w:pPr>
            <w:r>
              <w:rPr>
                <w:lang w:val="ru-RU"/>
              </w:rPr>
              <w:t xml:space="preserve">- </w:t>
            </w:r>
            <w:r w:rsidRPr="004E716C">
              <w:rPr>
                <w:lang w:val="ru-RU"/>
              </w:rPr>
              <w:t xml:space="preserve">общечеловеческие ценности, как основа </w:t>
            </w:r>
            <w:r>
              <w:rPr>
                <w:lang w:val="ru-RU"/>
              </w:rPr>
              <w:t>поведения в коллективе, команде</w:t>
            </w:r>
          </w:p>
          <w:p w:rsidR="005E4A03" w:rsidRDefault="005E4A03" w:rsidP="005E4A03">
            <w:pPr>
              <w:ind w:left="113" w:right="113"/>
              <w:jc w:val="both"/>
            </w:pPr>
          </w:p>
        </w:tc>
        <w:tc>
          <w:tcPr>
            <w:tcW w:w="1580" w:type="pct"/>
          </w:tcPr>
          <w:p w:rsidR="005E4A03" w:rsidRPr="006078C6" w:rsidRDefault="006078C6" w:rsidP="006078C6">
            <w:pPr>
              <w:ind w:left="473" w:right="113"/>
              <w:jc w:val="both"/>
              <w:rPr>
                <w:rFonts w:ascii="Times New Roman" w:hAnsi="Times New Roman"/>
                <w:bCs/>
              </w:rPr>
            </w:pPr>
            <w:r w:rsidRPr="006078C6">
              <w:rPr>
                <w:rFonts w:ascii="Times New Roman" w:hAnsi="Times New Roman"/>
                <w:bCs/>
              </w:rPr>
              <w:t>и</w:t>
            </w:r>
            <w:r w:rsidR="005E4A03" w:rsidRPr="006078C6">
              <w:rPr>
                <w:rFonts w:ascii="Times New Roman" w:hAnsi="Times New Roman"/>
                <w:bCs/>
              </w:rPr>
              <w:t>меет представление</w:t>
            </w:r>
          </w:p>
          <w:p w:rsidR="005E4A03" w:rsidRPr="006078C6" w:rsidRDefault="005E4A03" w:rsidP="00E97FDF">
            <w:pPr>
              <w:pStyle w:val="ad"/>
              <w:numPr>
                <w:ilvl w:val="0"/>
                <w:numId w:val="108"/>
              </w:numPr>
              <w:ind w:right="113"/>
              <w:jc w:val="both"/>
            </w:pPr>
            <w:r w:rsidRPr="006078C6">
              <w:rPr>
                <w:bCs/>
              </w:rPr>
              <w:t xml:space="preserve">об основных положениях  аксиологии, </w:t>
            </w:r>
            <w:r w:rsidRPr="006078C6">
              <w:t xml:space="preserve"> о функциях ценностей в жизни индивидов и общества, - о формах существования ценностей (культурных, личностных, общественных, общечеловеческих); </w:t>
            </w:r>
          </w:p>
          <w:p w:rsidR="005E4A03" w:rsidRPr="006078C6" w:rsidRDefault="005E4A03" w:rsidP="00E97FDF">
            <w:pPr>
              <w:pStyle w:val="ad"/>
              <w:numPr>
                <w:ilvl w:val="0"/>
                <w:numId w:val="108"/>
              </w:numPr>
              <w:ind w:right="113"/>
              <w:jc w:val="both"/>
            </w:pPr>
            <w:r w:rsidRPr="006078C6">
              <w:t>о закономерности возникновения ценностных основ в отношениях человека с природой, с другими людьми, с культурой</w:t>
            </w:r>
            <w:r w:rsidR="006078C6" w:rsidRPr="006078C6">
              <w:t>;</w:t>
            </w:r>
          </w:p>
          <w:p w:rsidR="005E4A03" w:rsidRPr="00421A52" w:rsidRDefault="005E4A03" w:rsidP="00E97FDF">
            <w:pPr>
              <w:pStyle w:val="TableParagraph"/>
              <w:numPr>
                <w:ilvl w:val="0"/>
                <w:numId w:val="108"/>
              </w:numPr>
              <w:spacing w:before="6"/>
              <w:ind w:right="113"/>
              <w:jc w:val="both"/>
              <w:rPr>
                <w:bCs/>
                <w:lang w:val="ru-RU"/>
              </w:rPr>
            </w:pPr>
            <w:r w:rsidRPr="006078C6">
              <w:rPr>
                <w:bCs/>
                <w:lang w:val="ru-RU"/>
              </w:rPr>
              <w:t>знает классификацию ценностей, критериальные</w:t>
            </w:r>
            <w:r>
              <w:rPr>
                <w:bCs/>
                <w:lang w:val="ru-RU"/>
              </w:rPr>
              <w:t xml:space="preserve"> основы поведения в коллективе,    выполняет</w:t>
            </w:r>
            <w:r w:rsidRPr="00316A77">
              <w:rPr>
                <w:lang w:val="ru-RU"/>
              </w:rPr>
              <w:t xml:space="preserve"> условия з</w:t>
            </w:r>
            <w:r>
              <w:rPr>
                <w:lang w:val="ru-RU"/>
              </w:rPr>
              <w:t>а</w:t>
            </w:r>
            <w:r w:rsidRPr="00316A77">
              <w:rPr>
                <w:lang w:val="ru-RU"/>
              </w:rPr>
              <w:t>дани</w:t>
            </w:r>
            <w:r>
              <w:rPr>
                <w:lang w:val="ru-RU"/>
              </w:rPr>
              <w:t>й</w:t>
            </w:r>
            <w:r w:rsidRPr="00316A77">
              <w:rPr>
                <w:lang w:val="ru-RU"/>
              </w:rPr>
              <w:t xml:space="preserve"> на творческом уровне с представлением собственной позиции</w:t>
            </w:r>
          </w:p>
        </w:tc>
        <w:tc>
          <w:tcPr>
            <w:tcW w:w="1508" w:type="pct"/>
          </w:tcPr>
          <w:p w:rsidR="005E4A03" w:rsidRDefault="005E4A03" w:rsidP="005E4A03">
            <w:pPr>
              <w:pStyle w:val="TableParagraph"/>
              <w:ind w:left="113" w:right="113"/>
              <w:jc w:val="both"/>
              <w:rPr>
                <w:lang w:val="ru-RU"/>
              </w:rPr>
            </w:pPr>
            <w:r w:rsidRPr="00F07CF2">
              <w:rPr>
                <w:lang w:val="ru-RU"/>
              </w:rPr>
              <w:t>Оценка  результатов выполнения практических ра</w:t>
            </w:r>
            <w:r w:rsidR="00B17B48">
              <w:rPr>
                <w:lang w:val="ru-RU"/>
              </w:rPr>
              <w:t xml:space="preserve">бот, </w:t>
            </w:r>
            <w:r w:rsidRPr="00F07CF2">
              <w:rPr>
                <w:lang w:val="ru-RU"/>
              </w:rPr>
              <w:t>презентаций, реферативных работ, сообщений</w:t>
            </w:r>
          </w:p>
          <w:p w:rsidR="005E4A03" w:rsidRPr="00563913" w:rsidRDefault="005E4A03" w:rsidP="00B17B48">
            <w:pPr>
              <w:pStyle w:val="TableParagraph"/>
              <w:ind w:left="113" w:right="113"/>
              <w:jc w:val="both"/>
              <w:rPr>
                <w:spacing w:val="-71"/>
                <w:u w:val="single"/>
                <w:lang w:val="ru-RU"/>
              </w:rPr>
            </w:pPr>
            <w:r w:rsidRPr="00F07CF2">
              <w:rPr>
                <w:color w:val="000000"/>
                <w:lang w:val="ru-RU"/>
              </w:rPr>
              <w:t xml:space="preserve">круглый стол, тестирование, </w:t>
            </w:r>
            <w:r w:rsidRPr="00F07CF2">
              <w:rPr>
                <w:lang w:val="ru-RU"/>
              </w:rPr>
              <w:t xml:space="preserve">  </w:t>
            </w:r>
            <w:r w:rsidR="00B17B48">
              <w:rPr>
                <w:lang w:val="ru-RU"/>
              </w:rPr>
              <w:t>э</w:t>
            </w:r>
            <w:r w:rsidRPr="00F07CF2">
              <w:rPr>
                <w:lang w:val="ru-RU"/>
              </w:rPr>
              <w:t>кспертная</w:t>
            </w:r>
            <w:r w:rsidR="00B17B48">
              <w:rPr>
                <w:lang w:val="ru-RU"/>
              </w:rPr>
              <w:t xml:space="preserve"> </w:t>
            </w:r>
            <w:r w:rsidRPr="00645679">
              <w:rPr>
                <w:lang w:val="ru-RU"/>
              </w:rPr>
              <w:t>оценка по результатам наблюдения за деятельностью студента в процессе освоения учебной дисциплины</w:t>
            </w:r>
          </w:p>
        </w:tc>
      </w:tr>
    </w:tbl>
    <w:p w:rsidR="005E4A03" w:rsidRPr="005E4A03" w:rsidRDefault="005E4A03" w:rsidP="005E4A03">
      <w:pPr>
        <w:spacing w:after="0"/>
        <w:jc w:val="both"/>
        <w:rPr>
          <w:rFonts w:ascii="Times New Roman" w:hAnsi="Times New Roman"/>
          <w:b/>
          <w:sz w:val="8"/>
          <w:szCs w:val="24"/>
        </w:rPr>
      </w:pPr>
    </w:p>
    <w:p w:rsidR="00092573" w:rsidRPr="00092573" w:rsidRDefault="00092573"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092573" w:rsidRPr="00092573" w:rsidRDefault="00092573"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092573" w:rsidRDefault="00092573" w:rsidP="00414C20">
      <w:pPr>
        <w:spacing w:after="0"/>
        <w:jc w:val="both"/>
        <w:rPr>
          <w:rFonts w:ascii="Times New Roman" w:hAnsi="Times New Roman"/>
          <w:b/>
        </w:rPr>
      </w:pPr>
    </w:p>
    <w:p w:rsidR="001C06A6" w:rsidRDefault="001C06A6" w:rsidP="00414C20">
      <w:pPr>
        <w:spacing w:after="0"/>
        <w:jc w:val="both"/>
        <w:rPr>
          <w:rFonts w:ascii="Times New Roman" w:hAnsi="Times New Roman"/>
          <w:b/>
        </w:rPr>
        <w:sectPr w:rsidR="001C06A6" w:rsidSect="001C06A6">
          <w:pgSz w:w="11906" w:h="16838"/>
          <w:pgMar w:top="1134" w:right="851" w:bottom="1134" w:left="1701" w:header="709" w:footer="709" w:gutter="0"/>
          <w:cols w:space="708"/>
          <w:docGrid w:linePitch="360"/>
        </w:sectPr>
      </w:pPr>
    </w:p>
    <w:p w:rsidR="007D362B" w:rsidRPr="007D362B" w:rsidRDefault="007D362B" w:rsidP="007D362B">
      <w:pPr>
        <w:spacing w:after="0"/>
        <w:jc w:val="right"/>
        <w:rPr>
          <w:rFonts w:ascii="Times New Roman" w:hAnsi="Times New Roman"/>
          <w:b/>
        </w:rPr>
      </w:pPr>
      <w:r w:rsidRPr="007D362B">
        <w:rPr>
          <w:rFonts w:ascii="Times New Roman" w:hAnsi="Times New Roman"/>
          <w:b/>
        </w:rPr>
        <w:t>Приложение II.1</w:t>
      </w:r>
    </w:p>
    <w:p w:rsidR="007D362B" w:rsidRDefault="007D362B" w:rsidP="007D362B">
      <w:pPr>
        <w:spacing w:after="0"/>
        <w:jc w:val="right"/>
        <w:rPr>
          <w:rFonts w:ascii="Times New Roman" w:hAnsi="Times New Roman"/>
        </w:rPr>
      </w:pPr>
      <w:r w:rsidRPr="007D362B">
        <w:rPr>
          <w:rFonts w:ascii="Times New Roman" w:hAnsi="Times New Roman"/>
        </w:rPr>
        <w:t>к ООП по специальности</w:t>
      </w:r>
    </w:p>
    <w:p w:rsidR="007D362B" w:rsidRPr="007D362B" w:rsidRDefault="007D362B" w:rsidP="007D362B">
      <w:pPr>
        <w:spacing w:after="0"/>
        <w:jc w:val="right"/>
        <w:rPr>
          <w:rFonts w:ascii="Times New Roman" w:hAnsi="Times New Roman"/>
        </w:rPr>
      </w:pPr>
      <w:r>
        <w:rPr>
          <w:rFonts w:ascii="Times New Roman" w:hAnsi="Times New Roman"/>
        </w:rPr>
        <w:t xml:space="preserve"> 08.02.01</w:t>
      </w:r>
    </w:p>
    <w:p w:rsidR="007D362B" w:rsidRDefault="007D362B" w:rsidP="007D362B">
      <w:pPr>
        <w:spacing w:after="0"/>
        <w:jc w:val="right"/>
        <w:rPr>
          <w:rFonts w:ascii="Times New Roman" w:hAnsi="Times New Roman"/>
          <w:b/>
        </w:rPr>
      </w:pPr>
      <w:r>
        <w:rPr>
          <w:rFonts w:ascii="Times New Roman" w:hAnsi="Times New Roman"/>
          <w:b/>
        </w:rPr>
        <w:t>Строительство и эксплуатация зданий и сооружений</w:t>
      </w:r>
    </w:p>
    <w:p w:rsidR="001901FB" w:rsidRDefault="001901FB" w:rsidP="007D362B">
      <w:pPr>
        <w:spacing w:after="0"/>
        <w:jc w:val="right"/>
        <w:rPr>
          <w:rFonts w:ascii="Times New Roman" w:hAnsi="Times New Roman"/>
          <w:b/>
        </w:rPr>
      </w:pPr>
    </w:p>
    <w:p w:rsidR="001901FB" w:rsidRDefault="001901FB" w:rsidP="007D362B">
      <w:pPr>
        <w:spacing w:after="0"/>
        <w:jc w:val="right"/>
        <w:rPr>
          <w:rFonts w:ascii="Times New Roman" w:hAnsi="Times New Roman"/>
          <w:b/>
        </w:rPr>
      </w:pPr>
    </w:p>
    <w:p w:rsidR="001901FB" w:rsidRDefault="001901FB" w:rsidP="007D362B">
      <w:pPr>
        <w:spacing w:after="0"/>
        <w:jc w:val="right"/>
        <w:rPr>
          <w:rFonts w:ascii="Times New Roman" w:hAnsi="Times New Roman"/>
          <w:b/>
        </w:rPr>
      </w:pPr>
    </w:p>
    <w:p w:rsidR="001901FB" w:rsidRDefault="001901FB" w:rsidP="001901FB">
      <w:pPr>
        <w:jc w:val="center"/>
        <w:rPr>
          <w:rFonts w:ascii="Times New Roman" w:eastAsia="Calibri" w:hAnsi="Times New Roman"/>
          <w:b/>
          <w:sz w:val="28"/>
          <w:szCs w:val="24"/>
        </w:rPr>
      </w:pPr>
    </w:p>
    <w:p w:rsidR="001901FB" w:rsidRDefault="001901FB" w:rsidP="001901FB">
      <w:pPr>
        <w:jc w:val="center"/>
        <w:rPr>
          <w:rFonts w:ascii="Times New Roman" w:eastAsia="Calibri" w:hAnsi="Times New Roman"/>
          <w:b/>
          <w:sz w:val="28"/>
          <w:szCs w:val="24"/>
        </w:rPr>
      </w:pPr>
    </w:p>
    <w:p w:rsidR="001901FB" w:rsidRDefault="001901FB" w:rsidP="001901FB">
      <w:pPr>
        <w:jc w:val="center"/>
        <w:rPr>
          <w:rFonts w:ascii="Times New Roman" w:eastAsia="Calibri" w:hAnsi="Times New Roman"/>
          <w:b/>
          <w:sz w:val="28"/>
          <w:szCs w:val="24"/>
        </w:rPr>
      </w:pPr>
    </w:p>
    <w:p w:rsidR="001901FB" w:rsidRPr="001901FB" w:rsidRDefault="00B17B48" w:rsidP="001901FB">
      <w:pPr>
        <w:jc w:val="center"/>
        <w:rPr>
          <w:rFonts w:ascii="Times New Roman" w:eastAsia="Calibri" w:hAnsi="Times New Roman"/>
          <w:b/>
          <w:sz w:val="28"/>
          <w:szCs w:val="24"/>
        </w:rPr>
      </w:pPr>
      <w:r>
        <w:rPr>
          <w:rFonts w:ascii="Times New Roman" w:eastAsia="Calibri" w:hAnsi="Times New Roman"/>
          <w:b/>
          <w:sz w:val="28"/>
          <w:szCs w:val="24"/>
        </w:rPr>
        <w:t xml:space="preserve"> </w:t>
      </w:r>
      <w:r w:rsidR="001901FB" w:rsidRPr="001901FB">
        <w:rPr>
          <w:rFonts w:ascii="Times New Roman" w:eastAsia="Calibri" w:hAnsi="Times New Roman"/>
          <w:b/>
          <w:sz w:val="28"/>
          <w:szCs w:val="24"/>
        </w:rPr>
        <w:t xml:space="preserve"> РАБОЧАЯ ПРОГРАММА УЧЕБНОЙ ДИСЦИПЛИНЫ</w:t>
      </w:r>
    </w:p>
    <w:p w:rsidR="001901FB" w:rsidRPr="001901FB" w:rsidRDefault="001901FB" w:rsidP="001901FB">
      <w:pPr>
        <w:jc w:val="center"/>
        <w:rPr>
          <w:rFonts w:ascii="Times New Roman" w:eastAsia="Calibri" w:hAnsi="Times New Roman"/>
          <w:b/>
          <w:sz w:val="28"/>
          <w:szCs w:val="24"/>
          <w:u w:val="single"/>
        </w:rPr>
      </w:pPr>
    </w:p>
    <w:p w:rsidR="001901FB" w:rsidRPr="001901FB" w:rsidRDefault="001901FB" w:rsidP="001901FB">
      <w:pPr>
        <w:jc w:val="center"/>
        <w:rPr>
          <w:rFonts w:ascii="Times New Roman" w:eastAsia="Calibri" w:hAnsi="Times New Roman"/>
          <w:b/>
          <w:sz w:val="28"/>
          <w:szCs w:val="24"/>
        </w:rPr>
      </w:pPr>
      <w:r w:rsidRPr="001901FB">
        <w:rPr>
          <w:rFonts w:ascii="Times New Roman" w:eastAsia="Calibri" w:hAnsi="Times New Roman"/>
          <w:b/>
          <w:sz w:val="28"/>
          <w:szCs w:val="24"/>
        </w:rPr>
        <w:t>«ИСТОРИЯ»</w:t>
      </w:r>
    </w:p>
    <w:p w:rsidR="001901FB" w:rsidRPr="001901FB" w:rsidRDefault="001901FB" w:rsidP="001901FB">
      <w:pPr>
        <w:jc w:val="center"/>
        <w:rPr>
          <w:rFonts w:ascii="Times New Roman" w:eastAsia="Calibri" w:hAnsi="Times New Roman"/>
          <w:b/>
          <w:i/>
          <w:color w:val="0000FF"/>
          <w:sz w:val="24"/>
          <w:szCs w:val="24"/>
        </w:rPr>
      </w:pPr>
    </w:p>
    <w:p w:rsidR="001901FB" w:rsidRPr="001901FB" w:rsidRDefault="001901FB" w:rsidP="001901FB">
      <w:pPr>
        <w:rPr>
          <w:rFonts w:ascii="Times New Roman" w:eastAsia="Calibri" w:hAnsi="Times New Roman"/>
          <w:b/>
          <w:i/>
          <w:color w:val="0000FF"/>
          <w:sz w:val="24"/>
          <w:szCs w:val="24"/>
        </w:rPr>
      </w:pPr>
    </w:p>
    <w:p w:rsidR="001901FB" w:rsidRPr="001901FB" w:rsidRDefault="001901FB" w:rsidP="001901FB">
      <w:pPr>
        <w:rPr>
          <w:rFonts w:ascii="Times New Roman" w:eastAsia="Calibri" w:hAnsi="Times New Roman"/>
          <w:b/>
          <w:i/>
          <w:color w:val="0000FF"/>
          <w:sz w:val="24"/>
          <w:szCs w:val="24"/>
        </w:rPr>
      </w:pPr>
    </w:p>
    <w:p w:rsidR="001901FB" w:rsidRPr="001901FB" w:rsidRDefault="001901FB" w:rsidP="001901FB">
      <w:pPr>
        <w:rPr>
          <w:rFonts w:ascii="Times New Roman" w:eastAsia="Calibri" w:hAnsi="Times New Roman"/>
          <w:b/>
          <w:i/>
          <w:color w:val="0000FF"/>
          <w:sz w:val="24"/>
          <w:szCs w:val="24"/>
        </w:rPr>
      </w:pPr>
    </w:p>
    <w:p w:rsidR="001901FB" w:rsidRPr="001901FB" w:rsidRDefault="001901FB" w:rsidP="001901FB">
      <w:pPr>
        <w:rPr>
          <w:rFonts w:ascii="Times New Roman" w:eastAsia="Calibri" w:hAnsi="Times New Roman"/>
          <w:b/>
          <w:i/>
          <w:color w:val="0000FF"/>
          <w:sz w:val="24"/>
          <w:szCs w:val="24"/>
        </w:rPr>
      </w:pPr>
    </w:p>
    <w:p w:rsidR="001901FB" w:rsidRPr="001901FB" w:rsidRDefault="001901FB" w:rsidP="001901FB">
      <w:pPr>
        <w:rPr>
          <w:rFonts w:ascii="Times New Roman" w:eastAsia="Calibri" w:hAnsi="Times New Roman"/>
          <w:b/>
          <w:i/>
          <w:color w:val="0000FF"/>
          <w:sz w:val="24"/>
          <w:szCs w:val="24"/>
        </w:rPr>
      </w:pPr>
    </w:p>
    <w:p w:rsidR="001901FB" w:rsidRPr="001901FB" w:rsidRDefault="001901FB" w:rsidP="001901FB">
      <w:pPr>
        <w:rPr>
          <w:rFonts w:ascii="Times New Roman" w:eastAsia="Calibri" w:hAnsi="Times New Roman"/>
          <w:b/>
          <w:i/>
          <w:color w:val="0000FF"/>
          <w:sz w:val="24"/>
          <w:szCs w:val="24"/>
        </w:rPr>
      </w:pPr>
    </w:p>
    <w:p w:rsidR="001901FB" w:rsidRPr="001901FB" w:rsidRDefault="001901FB" w:rsidP="001901FB">
      <w:pPr>
        <w:rPr>
          <w:rFonts w:ascii="Times New Roman" w:eastAsia="Calibri" w:hAnsi="Times New Roman"/>
          <w:b/>
          <w:i/>
          <w:color w:val="0000FF"/>
          <w:sz w:val="24"/>
          <w:szCs w:val="24"/>
        </w:rPr>
      </w:pPr>
    </w:p>
    <w:p w:rsidR="001901FB" w:rsidRPr="001901FB" w:rsidRDefault="001901FB" w:rsidP="001901FB">
      <w:pPr>
        <w:rPr>
          <w:rFonts w:ascii="Times New Roman" w:eastAsia="Calibri" w:hAnsi="Times New Roman"/>
          <w:b/>
          <w:i/>
          <w:color w:val="0000FF"/>
          <w:sz w:val="24"/>
          <w:szCs w:val="24"/>
        </w:rPr>
      </w:pPr>
    </w:p>
    <w:p w:rsidR="001901FB" w:rsidRPr="001901FB" w:rsidRDefault="001901FB" w:rsidP="001901FB">
      <w:pPr>
        <w:rPr>
          <w:rFonts w:ascii="Times New Roman" w:eastAsia="Calibri" w:hAnsi="Times New Roman"/>
          <w:b/>
          <w:i/>
          <w:color w:val="0000FF"/>
          <w:sz w:val="24"/>
          <w:szCs w:val="24"/>
        </w:rPr>
      </w:pPr>
    </w:p>
    <w:p w:rsidR="001901FB" w:rsidRPr="001901FB" w:rsidRDefault="001901FB" w:rsidP="001901FB">
      <w:pPr>
        <w:rPr>
          <w:rFonts w:ascii="Times New Roman" w:eastAsia="Calibri" w:hAnsi="Times New Roman"/>
          <w:b/>
          <w:i/>
          <w:color w:val="0000FF"/>
          <w:sz w:val="24"/>
          <w:szCs w:val="24"/>
        </w:rPr>
      </w:pPr>
    </w:p>
    <w:p w:rsidR="001901FB" w:rsidRPr="001901FB" w:rsidRDefault="001901FB" w:rsidP="001901FB">
      <w:pPr>
        <w:rPr>
          <w:rFonts w:ascii="Times New Roman" w:eastAsia="Calibri" w:hAnsi="Times New Roman"/>
          <w:b/>
          <w:i/>
          <w:color w:val="0000FF"/>
          <w:sz w:val="24"/>
          <w:szCs w:val="24"/>
        </w:rPr>
      </w:pPr>
    </w:p>
    <w:p w:rsidR="001901FB" w:rsidRPr="001901FB" w:rsidRDefault="001901FB" w:rsidP="001901FB">
      <w:pPr>
        <w:rPr>
          <w:rFonts w:ascii="Times New Roman" w:eastAsia="Calibri" w:hAnsi="Times New Roman"/>
          <w:b/>
          <w:i/>
          <w:color w:val="0000FF"/>
          <w:sz w:val="24"/>
          <w:szCs w:val="24"/>
        </w:rPr>
      </w:pPr>
    </w:p>
    <w:p w:rsidR="001901FB" w:rsidRPr="001901FB" w:rsidRDefault="001901FB" w:rsidP="001901FB">
      <w:pPr>
        <w:rPr>
          <w:rFonts w:ascii="Times New Roman" w:eastAsia="Calibri" w:hAnsi="Times New Roman"/>
          <w:b/>
          <w:i/>
          <w:color w:val="0000FF"/>
          <w:sz w:val="24"/>
          <w:szCs w:val="24"/>
        </w:rPr>
      </w:pPr>
    </w:p>
    <w:p w:rsidR="001901FB" w:rsidRDefault="001901FB" w:rsidP="001901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8"/>
          <w:szCs w:val="24"/>
        </w:rPr>
      </w:pPr>
      <w:smartTag w:uri="urn:schemas-microsoft-com:office:smarttags" w:element="metricconverter">
        <w:smartTagPr>
          <w:attr w:name="ProductID" w:val="2018 г"/>
        </w:smartTagPr>
        <w:r w:rsidRPr="001901FB">
          <w:rPr>
            <w:rFonts w:ascii="Times New Roman" w:eastAsia="Calibri" w:hAnsi="Times New Roman"/>
            <w:b/>
            <w:bCs/>
            <w:sz w:val="28"/>
            <w:szCs w:val="24"/>
          </w:rPr>
          <w:t>2018 г</w:t>
        </w:r>
      </w:smartTag>
      <w:r w:rsidRPr="001901FB">
        <w:rPr>
          <w:rFonts w:ascii="Times New Roman" w:eastAsia="Calibri" w:hAnsi="Times New Roman"/>
          <w:b/>
          <w:bCs/>
          <w:sz w:val="28"/>
          <w:szCs w:val="24"/>
        </w:rPr>
        <w:t>.</w:t>
      </w:r>
    </w:p>
    <w:p w:rsidR="00C46CAE" w:rsidRDefault="00C46CAE" w:rsidP="001901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8"/>
          <w:szCs w:val="24"/>
        </w:rPr>
      </w:pPr>
    </w:p>
    <w:p w:rsidR="00C46CAE" w:rsidRDefault="00C46CAE" w:rsidP="001901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8"/>
          <w:szCs w:val="24"/>
        </w:rPr>
      </w:pPr>
    </w:p>
    <w:p w:rsidR="00C46CAE" w:rsidRDefault="00C46CAE" w:rsidP="001901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8"/>
          <w:szCs w:val="24"/>
        </w:rPr>
      </w:pPr>
    </w:p>
    <w:p w:rsidR="00C46CAE" w:rsidRDefault="00C46CAE" w:rsidP="001901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8"/>
          <w:szCs w:val="24"/>
        </w:rPr>
      </w:pPr>
    </w:p>
    <w:p w:rsidR="007F42AD" w:rsidRDefault="007F42AD" w:rsidP="00C46CAE">
      <w:pPr>
        <w:jc w:val="center"/>
        <w:rPr>
          <w:rFonts w:ascii="Times New Roman" w:hAnsi="Times New Roman"/>
          <w:b/>
          <w:i/>
        </w:rPr>
      </w:pPr>
    </w:p>
    <w:p w:rsidR="007F42AD" w:rsidRDefault="007F42AD" w:rsidP="00C46CAE">
      <w:pPr>
        <w:jc w:val="center"/>
        <w:rPr>
          <w:rFonts w:ascii="Times New Roman" w:hAnsi="Times New Roman"/>
          <w:b/>
          <w:i/>
        </w:rPr>
      </w:pPr>
    </w:p>
    <w:p w:rsidR="00C46CAE" w:rsidRPr="00B17B48" w:rsidRDefault="00C46CAE" w:rsidP="00C46CAE">
      <w:pPr>
        <w:jc w:val="center"/>
        <w:rPr>
          <w:rFonts w:ascii="Times New Roman" w:hAnsi="Times New Roman"/>
          <w:b/>
        </w:rPr>
      </w:pPr>
      <w:r w:rsidRPr="00B17B48">
        <w:rPr>
          <w:rFonts w:ascii="Times New Roman" w:hAnsi="Times New Roman"/>
          <w:b/>
        </w:rPr>
        <w:t>СОДЕРЖАНИЕ</w:t>
      </w:r>
    </w:p>
    <w:p w:rsidR="00C46CAE" w:rsidRPr="00C46CAE" w:rsidRDefault="00C46CAE" w:rsidP="00C46CAE">
      <w:pPr>
        <w:rPr>
          <w:rFonts w:ascii="Times New Roman" w:hAnsi="Times New Roman"/>
          <w:b/>
          <w:i/>
        </w:rPr>
      </w:pPr>
    </w:p>
    <w:tbl>
      <w:tblPr>
        <w:tblW w:w="0" w:type="auto"/>
        <w:tblLook w:val="01E0" w:firstRow="1" w:lastRow="1" w:firstColumn="1" w:lastColumn="1" w:noHBand="0" w:noVBand="0"/>
      </w:tblPr>
      <w:tblGrid>
        <w:gridCol w:w="7501"/>
        <w:gridCol w:w="1854"/>
      </w:tblGrid>
      <w:tr w:rsidR="00C46CAE" w:rsidRPr="00C46CAE" w:rsidTr="0061505E">
        <w:tc>
          <w:tcPr>
            <w:tcW w:w="7501" w:type="dxa"/>
          </w:tcPr>
          <w:p w:rsidR="00C46CAE" w:rsidRPr="00C46CAE" w:rsidRDefault="007F42AD" w:rsidP="00B17B48">
            <w:pPr>
              <w:suppressAutoHyphens/>
              <w:ind w:left="284"/>
              <w:jc w:val="both"/>
              <w:rPr>
                <w:rFonts w:ascii="Times New Roman" w:hAnsi="Times New Roman"/>
                <w:b/>
              </w:rPr>
            </w:pPr>
            <w:r>
              <w:rPr>
                <w:rFonts w:ascii="Times New Roman" w:hAnsi="Times New Roman"/>
                <w:b/>
              </w:rPr>
              <w:t>1.</w:t>
            </w:r>
            <w:r w:rsidR="00C46CAE" w:rsidRPr="00C46CAE">
              <w:rPr>
                <w:rFonts w:ascii="Times New Roman" w:hAnsi="Times New Roman"/>
                <w:b/>
              </w:rPr>
              <w:t xml:space="preserve">ОБЩАЯ ХАРАКТЕРИСТИКА </w:t>
            </w:r>
            <w:r w:rsidR="00B17B48">
              <w:rPr>
                <w:rFonts w:ascii="Times New Roman" w:hAnsi="Times New Roman"/>
                <w:b/>
              </w:rPr>
              <w:t xml:space="preserve"> </w:t>
            </w:r>
            <w:r w:rsidR="00C46CAE" w:rsidRPr="00C46CAE">
              <w:rPr>
                <w:rFonts w:ascii="Times New Roman" w:hAnsi="Times New Roman"/>
                <w:b/>
              </w:rPr>
              <w:t xml:space="preserve"> РАБОЧЕЙ ПРОГРАММЫ УЧЕБНОЙ ДИСЦИПЛИНЫ</w:t>
            </w:r>
          </w:p>
        </w:tc>
        <w:tc>
          <w:tcPr>
            <w:tcW w:w="1854" w:type="dxa"/>
          </w:tcPr>
          <w:p w:rsidR="00C46CAE" w:rsidRPr="00C46CAE" w:rsidRDefault="00C46CAE" w:rsidP="00C46CAE">
            <w:pPr>
              <w:rPr>
                <w:rFonts w:ascii="Times New Roman" w:hAnsi="Times New Roman"/>
                <w:b/>
              </w:rPr>
            </w:pPr>
          </w:p>
        </w:tc>
      </w:tr>
      <w:tr w:rsidR="00C46CAE" w:rsidRPr="00C46CAE" w:rsidTr="0061505E">
        <w:tc>
          <w:tcPr>
            <w:tcW w:w="7501" w:type="dxa"/>
          </w:tcPr>
          <w:p w:rsidR="00C46CAE" w:rsidRPr="00C46CAE" w:rsidRDefault="007F42AD" w:rsidP="007F42AD">
            <w:pPr>
              <w:suppressAutoHyphens/>
              <w:ind w:left="284"/>
              <w:jc w:val="both"/>
              <w:rPr>
                <w:rFonts w:ascii="Times New Roman" w:hAnsi="Times New Roman"/>
                <w:b/>
              </w:rPr>
            </w:pPr>
            <w:r>
              <w:rPr>
                <w:rFonts w:ascii="Times New Roman" w:hAnsi="Times New Roman"/>
                <w:b/>
              </w:rPr>
              <w:t>2.</w:t>
            </w:r>
            <w:r w:rsidR="00C46CAE" w:rsidRPr="00C46CAE">
              <w:rPr>
                <w:rFonts w:ascii="Times New Roman" w:hAnsi="Times New Roman"/>
                <w:b/>
              </w:rPr>
              <w:t>СТРУКТУРА И СОДЕРЖАНИЕ УЧЕБНОЙ ДИСЦИПЛИНЫ</w:t>
            </w:r>
          </w:p>
          <w:p w:rsidR="00C46CAE" w:rsidRPr="00C46CAE" w:rsidRDefault="007F42AD" w:rsidP="007F42AD">
            <w:pPr>
              <w:suppressAutoHyphens/>
              <w:ind w:left="284"/>
              <w:jc w:val="both"/>
              <w:rPr>
                <w:rFonts w:ascii="Times New Roman" w:hAnsi="Times New Roman"/>
                <w:b/>
              </w:rPr>
            </w:pPr>
            <w:r>
              <w:rPr>
                <w:rFonts w:ascii="Times New Roman" w:hAnsi="Times New Roman"/>
                <w:b/>
              </w:rPr>
              <w:t>3.</w:t>
            </w:r>
            <w:r w:rsidR="00C46CAE" w:rsidRPr="00C46CAE">
              <w:rPr>
                <w:rFonts w:ascii="Times New Roman" w:hAnsi="Times New Roman"/>
                <w:b/>
              </w:rPr>
              <w:t>УСЛОВИЯ РЕАЛИЗАЦИИУЧЕБНОЙ ДИСЦИПЛИНЫ</w:t>
            </w:r>
          </w:p>
        </w:tc>
        <w:tc>
          <w:tcPr>
            <w:tcW w:w="1854" w:type="dxa"/>
          </w:tcPr>
          <w:p w:rsidR="00C46CAE" w:rsidRPr="00C46CAE" w:rsidRDefault="00C46CAE" w:rsidP="00C46CAE">
            <w:pPr>
              <w:ind w:left="644"/>
              <w:rPr>
                <w:rFonts w:ascii="Times New Roman" w:hAnsi="Times New Roman"/>
                <w:b/>
              </w:rPr>
            </w:pPr>
          </w:p>
        </w:tc>
      </w:tr>
      <w:tr w:rsidR="00C46CAE" w:rsidRPr="00C46CAE" w:rsidTr="0061505E">
        <w:tc>
          <w:tcPr>
            <w:tcW w:w="7501" w:type="dxa"/>
          </w:tcPr>
          <w:p w:rsidR="00C46CAE" w:rsidRPr="00C46CAE" w:rsidRDefault="007F42AD" w:rsidP="007F42AD">
            <w:pPr>
              <w:suppressAutoHyphens/>
              <w:ind w:left="284"/>
              <w:jc w:val="both"/>
              <w:rPr>
                <w:rFonts w:ascii="Times New Roman" w:hAnsi="Times New Roman"/>
                <w:b/>
              </w:rPr>
            </w:pPr>
            <w:r>
              <w:rPr>
                <w:rFonts w:ascii="Times New Roman" w:hAnsi="Times New Roman"/>
                <w:b/>
              </w:rPr>
              <w:t>4.</w:t>
            </w:r>
            <w:r w:rsidR="00C46CAE" w:rsidRPr="00C46CAE">
              <w:rPr>
                <w:rFonts w:ascii="Times New Roman" w:hAnsi="Times New Roman"/>
                <w:b/>
              </w:rPr>
              <w:t>КОНТРОЛЬ И ОЦЕНКА РЕЗУЛЬТАТОВ ОСВОЕНИЯ УЧЕБНОЙ ДИСЦИПЛИНЫ</w:t>
            </w:r>
          </w:p>
          <w:p w:rsidR="00C46CAE" w:rsidRPr="00C46CAE" w:rsidRDefault="00C46CAE" w:rsidP="00C46CAE">
            <w:pPr>
              <w:suppressAutoHyphens/>
              <w:jc w:val="both"/>
              <w:rPr>
                <w:rFonts w:ascii="Times New Roman" w:hAnsi="Times New Roman"/>
                <w:b/>
              </w:rPr>
            </w:pPr>
          </w:p>
        </w:tc>
        <w:tc>
          <w:tcPr>
            <w:tcW w:w="1854" w:type="dxa"/>
          </w:tcPr>
          <w:p w:rsidR="00C46CAE" w:rsidRPr="00C46CAE" w:rsidRDefault="00C46CAE" w:rsidP="00C46CAE">
            <w:pPr>
              <w:rPr>
                <w:rFonts w:ascii="Times New Roman" w:hAnsi="Times New Roman"/>
                <w:b/>
              </w:rPr>
            </w:pPr>
          </w:p>
        </w:tc>
      </w:tr>
    </w:tbl>
    <w:p w:rsidR="00C46CAE" w:rsidRPr="001901FB" w:rsidRDefault="00C46CAE" w:rsidP="001901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8"/>
          <w:szCs w:val="24"/>
        </w:rPr>
      </w:pPr>
    </w:p>
    <w:p w:rsidR="001901FB" w:rsidRPr="001901FB" w:rsidRDefault="001901FB" w:rsidP="001901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i/>
          <w:sz w:val="24"/>
          <w:szCs w:val="24"/>
        </w:rPr>
      </w:pPr>
    </w:p>
    <w:p w:rsidR="001901FB" w:rsidRDefault="001901FB"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E938D1">
      <w:pPr>
        <w:suppressAutoHyphens/>
        <w:spacing w:after="0"/>
        <w:jc w:val="both"/>
        <w:rPr>
          <w:rFonts w:ascii="Times New Roman" w:eastAsia="Calibri" w:hAnsi="Times New Roman"/>
          <w:b/>
          <w:sz w:val="24"/>
          <w:szCs w:val="24"/>
        </w:rPr>
      </w:pPr>
    </w:p>
    <w:p w:rsidR="00E938D1" w:rsidRDefault="00E938D1" w:rsidP="00E938D1">
      <w:pPr>
        <w:suppressAutoHyphens/>
        <w:spacing w:after="0"/>
        <w:jc w:val="both"/>
        <w:rPr>
          <w:rFonts w:ascii="Times New Roman" w:eastAsia="Calibri" w:hAnsi="Times New Roman"/>
          <w:b/>
          <w:sz w:val="24"/>
          <w:szCs w:val="24"/>
        </w:rPr>
      </w:pPr>
    </w:p>
    <w:p w:rsidR="00E938D1" w:rsidRDefault="00E938D1" w:rsidP="00E938D1">
      <w:pPr>
        <w:suppressAutoHyphens/>
        <w:spacing w:after="0"/>
        <w:jc w:val="both"/>
        <w:rPr>
          <w:rFonts w:ascii="Times New Roman" w:eastAsia="Calibri" w:hAnsi="Times New Roman"/>
          <w:b/>
          <w:sz w:val="24"/>
          <w:szCs w:val="24"/>
        </w:rPr>
      </w:pPr>
    </w:p>
    <w:p w:rsidR="00E938D1" w:rsidRDefault="00E938D1" w:rsidP="00E938D1">
      <w:pPr>
        <w:suppressAutoHyphens/>
        <w:spacing w:after="0"/>
        <w:jc w:val="both"/>
        <w:rPr>
          <w:rFonts w:ascii="Times New Roman" w:eastAsia="Calibri" w:hAnsi="Times New Roman"/>
          <w:b/>
          <w:sz w:val="24"/>
          <w:szCs w:val="24"/>
        </w:rPr>
      </w:pPr>
    </w:p>
    <w:p w:rsidR="00E938D1" w:rsidRPr="00E938D1" w:rsidRDefault="00E938D1" w:rsidP="00E938D1">
      <w:pPr>
        <w:suppressAutoHyphens/>
        <w:spacing w:after="0"/>
        <w:jc w:val="both"/>
        <w:rPr>
          <w:rFonts w:ascii="Times New Roman" w:eastAsia="Calibri" w:hAnsi="Times New Roman"/>
          <w:b/>
          <w:sz w:val="24"/>
          <w:szCs w:val="24"/>
        </w:rPr>
      </w:pPr>
      <w:r w:rsidRPr="00E938D1">
        <w:rPr>
          <w:rFonts w:ascii="Times New Roman" w:eastAsia="Calibri" w:hAnsi="Times New Roman"/>
          <w:b/>
          <w:sz w:val="24"/>
          <w:szCs w:val="24"/>
        </w:rPr>
        <w:t xml:space="preserve">1. ОБЩАЯ ХАРАКТЕРИСТИКА </w:t>
      </w:r>
      <w:r w:rsidR="00B17B48">
        <w:rPr>
          <w:rFonts w:ascii="Times New Roman" w:eastAsia="Calibri" w:hAnsi="Times New Roman"/>
          <w:b/>
          <w:sz w:val="24"/>
          <w:szCs w:val="24"/>
        </w:rPr>
        <w:t xml:space="preserve"> </w:t>
      </w:r>
      <w:r w:rsidRPr="00E938D1">
        <w:rPr>
          <w:rFonts w:ascii="Times New Roman" w:eastAsia="Calibri" w:hAnsi="Times New Roman"/>
          <w:b/>
          <w:sz w:val="24"/>
          <w:szCs w:val="24"/>
        </w:rPr>
        <w:t xml:space="preserve"> РАБОЧЕЙ ПРОГРАММЫ УЧЕБНОЙ ДИСЦИПЛИНЫ </w:t>
      </w:r>
    </w:p>
    <w:p w:rsidR="00E938D1" w:rsidRPr="00E938D1" w:rsidRDefault="00E938D1" w:rsidP="00E938D1">
      <w:pPr>
        <w:spacing w:after="0"/>
        <w:rPr>
          <w:rFonts w:ascii="Times New Roman" w:eastAsia="Calibri" w:hAnsi="Times New Roman"/>
          <w:i/>
          <w:sz w:val="24"/>
          <w:szCs w:val="24"/>
        </w:rPr>
      </w:pPr>
    </w:p>
    <w:p w:rsidR="00E938D1" w:rsidRPr="00E938D1" w:rsidRDefault="00E938D1" w:rsidP="00E93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r w:rsidRPr="00E938D1">
        <w:rPr>
          <w:rFonts w:ascii="Times New Roman" w:eastAsia="Calibri" w:hAnsi="Times New Roman"/>
          <w:b/>
          <w:sz w:val="24"/>
          <w:szCs w:val="24"/>
        </w:rPr>
        <w:t xml:space="preserve">1.1. Место дисциплины в структуре основной образовательной программы: </w:t>
      </w:r>
      <w:r w:rsidRPr="00E938D1">
        <w:rPr>
          <w:rFonts w:ascii="Times New Roman" w:eastAsia="Calibri" w:hAnsi="Times New Roman"/>
          <w:sz w:val="24"/>
          <w:szCs w:val="24"/>
        </w:rPr>
        <w:tab/>
      </w:r>
    </w:p>
    <w:p w:rsidR="00E938D1" w:rsidRPr="00E938D1" w:rsidRDefault="00E938D1" w:rsidP="00E938D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r w:rsidRPr="00E938D1">
        <w:rPr>
          <w:rFonts w:ascii="Times New Roman" w:eastAsia="Calibri" w:hAnsi="Times New Roman"/>
          <w:sz w:val="24"/>
          <w:szCs w:val="24"/>
        </w:rPr>
        <w:tab/>
        <w:t>Учебная дисциплина «История» является обязательной частью общего гуманитарного и социально-экономического циклапримерной основной образовательной программы в соответствии с ФГОС по  специальности 08.02.01 Строительство и эксплуатация зданий и сооружений.</w:t>
      </w:r>
    </w:p>
    <w:p w:rsidR="00E938D1" w:rsidRPr="00E938D1" w:rsidRDefault="00E938D1" w:rsidP="00E938D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r w:rsidRPr="00E938D1">
        <w:rPr>
          <w:rFonts w:ascii="Times New Roman" w:eastAsia="Calibri" w:hAnsi="Times New Roman"/>
          <w:sz w:val="24"/>
          <w:szCs w:val="24"/>
        </w:rPr>
        <w:tab/>
        <w:t xml:space="preserve">Учебная дисциплина «История» (ОГСЭ.02) обеспечивает формирование общих компетенций по специальности 08.02.01 Строительство и эксплуатация зданий и сооружений. Особое значение дисциплина имеет при формировании и развитии следующих общих компетенций (ОК): </w:t>
      </w:r>
    </w:p>
    <w:p w:rsidR="00E938D1" w:rsidRPr="00E938D1" w:rsidRDefault="00E938D1" w:rsidP="00E938D1">
      <w:pPr>
        <w:spacing w:after="0" w:line="240" w:lineRule="auto"/>
        <w:jc w:val="both"/>
        <w:rPr>
          <w:rFonts w:ascii="Times New Roman" w:eastAsia="Calibri" w:hAnsi="Times New Roman"/>
          <w:sz w:val="24"/>
          <w:szCs w:val="24"/>
          <w:lang w:eastAsia="en-US"/>
        </w:rPr>
      </w:pPr>
      <w:bookmarkStart w:id="16" w:name="sub_5003"/>
      <w:bookmarkStart w:id="17" w:name="sub_5002"/>
      <w:bookmarkStart w:id="18" w:name="sub_5001"/>
      <w:r w:rsidRPr="00E938D1">
        <w:rPr>
          <w:rFonts w:ascii="Times New Roman" w:eastAsia="Calibri" w:hAnsi="Times New Roman"/>
          <w:sz w:val="24"/>
          <w:szCs w:val="24"/>
          <w:lang w:eastAsia="en-US"/>
        </w:rPr>
        <w:t>ОК 03. Планировать и реализовывать собственное профессиональное и личностное развитие;</w:t>
      </w:r>
    </w:p>
    <w:p w:rsidR="00E938D1" w:rsidRPr="00E938D1" w:rsidRDefault="00E938D1" w:rsidP="00E938D1">
      <w:pPr>
        <w:spacing w:after="0" w:line="240" w:lineRule="auto"/>
        <w:jc w:val="both"/>
        <w:rPr>
          <w:rFonts w:ascii="Times New Roman" w:eastAsia="Calibri" w:hAnsi="Times New Roman"/>
          <w:sz w:val="24"/>
          <w:szCs w:val="24"/>
          <w:lang w:eastAsia="en-US"/>
        </w:rPr>
      </w:pPr>
      <w:bookmarkStart w:id="19" w:name="sub_5006"/>
      <w:bookmarkEnd w:id="16"/>
      <w:r w:rsidRPr="00E938D1">
        <w:rPr>
          <w:rFonts w:ascii="Times New Roman" w:eastAsia="Calibri" w:hAnsi="Times New Roman"/>
          <w:sz w:val="24"/>
          <w:szCs w:val="24"/>
          <w:lang w:eastAsia="en-US"/>
        </w:rPr>
        <w:t>ОК 04. Работать в коллективе и в команде, эффективно взаимодействовать с коллегами, руководством,  клиентами;</w:t>
      </w:r>
    </w:p>
    <w:bookmarkEnd w:id="19"/>
    <w:p w:rsidR="00E938D1" w:rsidRPr="00E938D1" w:rsidRDefault="00E938D1" w:rsidP="00E938D1">
      <w:pPr>
        <w:spacing w:after="0" w:line="240" w:lineRule="auto"/>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ОК 05. Осуществлять устную  и письменную коммуникацию на государственном языке Российской Федерации с учётом особенностей социального и культурного контекста;</w:t>
      </w:r>
    </w:p>
    <w:p w:rsidR="00E938D1" w:rsidRPr="00E938D1" w:rsidRDefault="00E938D1" w:rsidP="00E938D1">
      <w:pPr>
        <w:spacing w:after="0" w:line="240" w:lineRule="auto"/>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w:t>
      </w:r>
    </w:p>
    <w:p w:rsidR="00E938D1" w:rsidRPr="00E938D1" w:rsidRDefault="00E938D1" w:rsidP="00E938D1">
      <w:pPr>
        <w:spacing w:after="0" w:line="240" w:lineRule="auto"/>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 xml:space="preserve">ОК 07. Содействовать сохранению окружающей среды, ресурсосбережению, эффективно действовать в чрезвычайных ситуациях; </w:t>
      </w:r>
    </w:p>
    <w:p w:rsidR="00E938D1" w:rsidRPr="00E938D1" w:rsidRDefault="00E938D1" w:rsidP="00E938D1">
      <w:pPr>
        <w:spacing w:after="0" w:line="240" w:lineRule="auto"/>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ОК 09. Использовать информационные технологии в профессиональной деятельности.</w:t>
      </w:r>
    </w:p>
    <w:bookmarkEnd w:id="17"/>
    <w:p w:rsidR="00E938D1" w:rsidRPr="00E938D1" w:rsidRDefault="00E938D1" w:rsidP="00E938D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p>
    <w:bookmarkEnd w:id="18"/>
    <w:p w:rsidR="00E938D1" w:rsidRPr="00E938D1" w:rsidRDefault="00E938D1" w:rsidP="00E938D1">
      <w:pPr>
        <w:spacing w:after="0" w:line="240" w:lineRule="auto"/>
        <w:rPr>
          <w:rFonts w:ascii="Times New Roman" w:eastAsia="Calibri" w:hAnsi="Times New Roman"/>
          <w:b/>
          <w:sz w:val="24"/>
          <w:szCs w:val="24"/>
        </w:rPr>
      </w:pPr>
      <w:r w:rsidRPr="00E938D1">
        <w:rPr>
          <w:rFonts w:ascii="Times New Roman" w:eastAsia="Calibri" w:hAnsi="Times New Roman"/>
          <w:b/>
          <w:sz w:val="24"/>
          <w:szCs w:val="24"/>
        </w:rPr>
        <w:t xml:space="preserve">1.2. Цель и планируемые результаты освоения дисциплины:   </w:t>
      </w:r>
    </w:p>
    <w:p w:rsidR="00E938D1" w:rsidRPr="00E938D1" w:rsidRDefault="00E938D1" w:rsidP="00E938D1">
      <w:pPr>
        <w:suppressAutoHyphens/>
        <w:spacing w:after="0" w:line="240" w:lineRule="auto"/>
        <w:ind w:firstLine="567"/>
        <w:jc w:val="both"/>
        <w:rPr>
          <w:rFonts w:ascii="Times New Roman" w:eastAsia="Calibri" w:hAnsi="Times New Roman"/>
          <w:sz w:val="24"/>
          <w:szCs w:val="24"/>
        </w:rPr>
      </w:pPr>
      <w:r w:rsidRPr="00E938D1">
        <w:rPr>
          <w:rFonts w:ascii="Times New Roman" w:eastAsia="Calibri" w:hAnsi="Times New Roman"/>
          <w:sz w:val="24"/>
          <w:szCs w:val="24"/>
        </w:rPr>
        <w:t>В рамках программы учебной дисциплины обучающимися осваиваются умения и знания.</w:t>
      </w:r>
    </w:p>
    <w:p w:rsidR="00E938D1" w:rsidRPr="00E938D1" w:rsidRDefault="00E938D1" w:rsidP="00E938D1">
      <w:pPr>
        <w:suppressAutoHyphens/>
        <w:spacing w:after="0" w:line="240" w:lineRule="auto"/>
        <w:ind w:firstLine="567"/>
        <w:jc w:val="both"/>
        <w:rPr>
          <w:rFonts w:ascii="Times New Roman" w:eastAsia="Calibri" w:hAnsi="Times New Roman"/>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960"/>
        <w:gridCol w:w="4320"/>
      </w:tblGrid>
      <w:tr w:rsidR="00E938D1" w:rsidRPr="00E938D1" w:rsidTr="0061505E">
        <w:tc>
          <w:tcPr>
            <w:tcW w:w="1188" w:type="dxa"/>
          </w:tcPr>
          <w:p w:rsidR="00E938D1" w:rsidRPr="00E938D1" w:rsidRDefault="00E938D1" w:rsidP="00E938D1">
            <w:pPr>
              <w:suppressAutoHyphens/>
              <w:spacing w:after="0" w:line="240" w:lineRule="auto"/>
              <w:jc w:val="center"/>
              <w:rPr>
                <w:rFonts w:ascii="Times New Roman" w:eastAsia="Calibri" w:hAnsi="Times New Roman"/>
                <w:sz w:val="24"/>
                <w:szCs w:val="24"/>
              </w:rPr>
            </w:pPr>
            <w:r w:rsidRPr="00E938D1">
              <w:rPr>
                <w:rFonts w:ascii="Times New Roman" w:eastAsia="Calibri" w:hAnsi="Times New Roman"/>
                <w:sz w:val="24"/>
                <w:szCs w:val="24"/>
              </w:rPr>
              <w:t>Код ОК</w:t>
            </w:r>
          </w:p>
        </w:tc>
        <w:tc>
          <w:tcPr>
            <w:tcW w:w="3960" w:type="dxa"/>
          </w:tcPr>
          <w:p w:rsidR="00E938D1" w:rsidRPr="00E938D1" w:rsidRDefault="00E938D1" w:rsidP="00E938D1">
            <w:pPr>
              <w:suppressAutoHyphens/>
              <w:spacing w:after="0" w:line="240" w:lineRule="auto"/>
              <w:jc w:val="center"/>
              <w:rPr>
                <w:rFonts w:ascii="Times New Roman" w:eastAsia="Calibri" w:hAnsi="Times New Roman"/>
                <w:sz w:val="24"/>
                <w:szCs w:val="24"/>
              </w:rPr>
            </w:pPr>
            <w:r w:rsidRPr="00E938D1">
              <w:rPr>
                <w:rFonts w:ascii="Times New Roman" w:eastAsia="Calibri" w:hAnsi="Times New Roman"/>
                <w:sz w:val="24"/>
                <w:szCs w:val="24"/>
              </w:rPr>
              <w:t>Умения</w:t>
            </w:r>
          </w:p>
        </w:tc>
        <w:tc>
          <w:tcPr>
            <w:tcW w:w="4320" w:type="dxa"/>
          </w:tcPr>
          <w:p w:rsidR="00E938D1" w:rsidRPr="00E938D1" w:rsidRDefault="00E938D1" w:rsidP="00E938D1">
            <w:pPr>
              <w:suppressAutoHyphens/>
              <w:spacing w:after="0" w:line="240" w:lineRule="auto"/>
              <w:jc w:val="center"/>
              <w:rPr>
                <w:rFonts w:ascii="Times New Roman" w:eastAsia="Calibri" w:hAnsi="Times New Roman"/>
                <w:sz w:val="24"/>
                <w:szCs w:val="24"/>
              </w:rPr>
            </w:pPr>
            <w:r w:rsidRPr="00E938D1">
              <w:rPr>
                <w:rFonts w:ascii="Times New Roman" w:eastAsia="Calibri" w:hAnsi="Times New Roman"/>
                <w:sz w:val="24"/>
                <w:szCs w:val="24"/>
              </w:rPr>
              <w:t>Знания</w:t>
            </w:r>
          </w:p>
        </w:tc>
      </w:tr>
      <w:tr w:rsidR="00E938D1" w:rsidRPr="00E938D1" w:rsidTr="0061505E">
        <w:tc>
          <w:tcPr>
            <w:tcW w:w="1188" w:type="dxa"/>
          </w:tcPr>
          <w:p w:rsidR="00E938D1" w:rsidRPr="00E938D1" w:rsidRDefault="00E938D1" w:rsidP="00E938D1">
            <w:pPr>
              <w:suppressAutoHyphens/>
              <w:spacing w:after="0" w:line="240" w:lineRule="auto"/>
              <w:jc w:val="center"/>
              <w:rPr>
                <w:rFonts w:ascii="Times New Roman" w:eastAsia="Calibri" w:hAnsi="Times New Roman"/>
                <w:sz w:val="24"/>
                <w:szCs w:val="24"/>
              </w:rPr>
            </w:pPr>
          </w:p>
          <w:p w:rsidR="00E938D1" w:rsidRPr="00E938D1" w:rsidRDefault="00E938D1" w:rsidP="00E938D1">
            <w:pPr>
              <w:spacing w:after="0" w:line="240" w:lineRule="auto"/>
              <w:jc w:val="center"/>
              <w:rPr>
                <w:rFonts w:ascii="Times New Roman" w:eastAsia="Calibri" w:hAnsi="Times New Roman"/>
                <w:sz w:val="24"/>
                <w:szCs w:val="24"/>
                <w:lang w:eastAsia="en-US"/>
              </w:rPr>
            </w:pPr>
            <w:r w:rsidRPr="00E938D1">
              <w:rPr>
                <w:rFonts w:ascii="Times New Roman" w:eastAsia="Calibri" w:hAnsi="Times New Roman"/>
                <w:sz w:val="24"/>
                <w:szCs w:val="24"/>
                <w:lang w:eastAsia="en-US"/>
              </w:rPr>
              <w:t>ОК 03.</w:t>
            </w:r>
          </w:p>
          <w:p w:rsidR="00E938D1" w:rsidRPr="00E938D1" w:rsidRDefault="00E938D1" w:rsidP="00E938D1">
            <w:pPr>
              <w:suppressAutoHyphens/>
              <w:spacing w:after="0" w:line="240" w:lineRule="auto"/>
              <w:jc w:val="center"/>
              <w:rPr>
                <w:rFonts w:ascii="Times New Roman" w:eastAsia="Calibri" w:hAnsi="Times New Roman"/>
                <w:sz w:val="24"/>
                <w:szCs w:val="24"/>
              </w:rPr>
            </w:pPr>
          </w:p>
        </w:tc>
        <w:tc>
          <w:tcPr>
            <w:tcW w:w="3960" w:type="dxa"/>
          </w:tcPr>
          <w:p w:rsidR="00E938D1" w:rsidRPr="00E938D1" w:rsidRDefault="00E938D1" w:rsidP="00E97FDF">
            <w:pPr>
              <w:numPr>
                <w:ilvl w:val="0"/>
                <w:numId w:val="109"/>
              </w:numPr>
              <w:suppressAutoHyphens/>
              <w:spacing w:after="0" w:line="240" w:lineRule="auto"/>
              <w:ind w:left="372" w:hanging="284"/>
              <w:jc w:val="both"/>
              <w:rPr>
                <w:rFonts w:ascii="Times New Roman" w:eastAsia="Calibri" w:hAnsi="Times New Roman"/>
                <w:bCs/>
                <w:sz w:val="24"/>
                <w:szCs w:val="24"/>
                <w:lang w:eastAsia="en-US"/>
              </w:rPr>
            </w:pPr>
            <w:r w:rsidRPr="00E938D1">
              <w:rPr>
                <w:rFonts w:ascii="Times New Roman" w:eastAsia="Calibri" w:hAnsi="Times New Roman"/>
                <w:bCs/>
                <w:sz w:val="24"/>
                <w:szCs w:val="24"/>
                <w:lang w:eastAsia="en-US"/>
              </w:rPr>
              <w:t>получать необходимую информацию, делать сравнительный анализ документов, видео- и фото- материалов;</w:t>
            </w:r>
          </w:p>
          <w:p w:rsidR="00E938D1" w:rsidRPr="00E938D1" w:rsidRDefault="00E938D1" w:rsidP="00E97FDF">
            <w:pPr>
              <w:numPr>
                <w:ilvl w:val="0"/>
                <w:numId w:val="109"/>
              </w:numPr>
              <w:suppressAutoHyphens/>
              <w:spacing w:after="0" w:line="240" w:lineRule="auto"/>
              <w:ind w:left="372" w:hanging="284"/>
              <w:rPr>
                <w:rFonts w:ascii="Times New Roman" w:eastAsia="Calibri" w:hAnsi="Times New Roman"/>
                <w:sz w:val="24"/>
                <w:szCs w:val="24"/>
              </w:rPr>
            </w:pPr>
            <w:r w:rsidRPr="00E938D1">
              <w:rPr>
                <w:rFonts w:ascii="Times New Roman" w:eastAsia="Calibri" w:hAnsi="Times New Roman"/>
                <w:sz w:val="24"/>
                <w:szCs w:val="24"/>
                <w:lang w:eastAsia="en-US"/>
              </w:rPr>
              <w:t>самостоятельно осуществлять  поиск методов решения практических задач, применения различных методов познания;</w:t>
            </w:r>
          </w:p>
        </w:tc>
        <w:tc>
          <w:tcPr>
            <w:tcW w:w="4320" w:type="dxa"/>
          </w:tcPr>
          <w:p w:rsidR="00E938D1" w:rsidRPr="00E938D1" w:rsidRDefault="00E938D1" w:rsidP="00E97FDF">
            <w:pPr>
              <w:numPr>
                <w:ilvl w:val="0"/>
                <w:numId w:val="110"/>
              </w:numPr>
              <w:autoSpaceDE w:val="0"/>
              <w:autoSpaceDN w:val="0"/>
              <w:adjustRightInd w:val="0"/>
              <w:spacing w:after="0" w:line="240" w:lineRule="auto"/>
              <w:ind w:left="484" w:hanging="425"/>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комплекса сведений об истории России и человечества в целом, общего и особенного в мировом историческом процессе;</w:t>
            </w:r>
          </w:p>
          <w:p w:rsidR="00E938D1" w:rsidRPr="00E938D1" w:rsidRDefault="00E938D1" w:rsidP="00E97FDF">
            <w:pPr>
              <w:numPr>
                <w:ilvl w:val="0"/>
                <w:numId w:val="110"/>
              </w:numPr>
              <w:suppressAutoHyphens/>
              <w:spacing w:after="0" w:line="240" w:lineRule="auto"/>
              <w:ind w:left="484" w:hanging="425"/>
              <w:jc w:val="both"/>
              <w:rPr>
                <w:rFonts w:ascii="Times New Roman" w:eastAsia="Calibri" w:hAnsi="Times New Roman"/>
                <w:spacing w:val="-4"/>
                <w:sz w:val="24"/>
                <w:szCs w:val="24"/>
                <w:lang w:eastAsia="en-US"/>
              </w:rPr>
            </w:pPr>
            <w:r w:rsidRPr="00E938D1">
              <w:rPr>
                <w:rFonts w:ascii="Times New Roman" w:eastAsia="Calibri" w:hAnsi="Times New Roman"/>
                <w:spacing w:val="4"/>
                <w:sz w:val="24"/>
                <w:szCs w:val="24"/>
                <w:lang w:eastAsia="en-US"/>
              </w:rPr>
              <w:t xml:space="preserve">основного содержания и исторического назначения важнейших правовых и законодательных </w:t>
            </w:r>
            <w:r w:rsidRPr="00E938D1">
              <w:rPr>
                <w:rFonts w:ascii="Times New Roman" w:eastAsia="Calibri" w:hAnsi="Times New Roman"/>
                <w:spacing w:val="-4"/>
                <w:sz w:val="24"/>
                <w:szCs w:val="24"/>
                <w:lang w:eastAsia="en-US"/>
              </w:rPr>
              <w:t>актов Российской Федерации, мирового и регионального значения;</w:t>
            </w:r>
          </w:p>
          <w:p w:rsidR="00E938D1" w:rsidRPr="00E938D1" w:rsidRDefault="00E938D1" w:rsidP="00E97FDF">
            <w:pPr>
              <w:numPr>
                <w:ilvl w:val="0"/>
                <w:numId w:val="110"/>
              </w:numPr>
              <w:suppressAutoHyphens/>
              <w:spacing w:after="0" w:line="240" w:lineRule="auto"/>
              <w:ind w:left="484" w:hanging="425"/>
              <w:jc w:val="both"/>
              <w:rPr>
                <w:rFonts w:ascii="Times New Roman" w:eastAsia="Calibri" w:hAnsi="Times New Roman"/>
                <w:sz w:val="24"/>
                <w:szCs w:val="24"/>
              </w:rPr>
            </w:pPr>
            <w:r w:rsidRPr="00E938D1">
              <w:rPr>
                <w:rFonts w:ascii="Times New Roman" w:eastAsia="Calibri" w:hAnsi="Times New Roman"/>
                <w:spacing w:val="-4"/>
                <w:sz w:val="24"/>
                <w:szCs w:val="24"/>
                <w:lang w:eastAsia="en-US"/>
              </w:rPr>
              <w:t>информации об основных достижениях научно-технического прогресса в России и ведущих странах мира;</w:t>
            </w:r>
          </w:p>
        </w:tc>
      </w:tr>
      <w:tr w:rsidR="00E938D1" w:rsidRPr="00E938D1" w:rsidTr="0061505E">
        <w:trPr>
          <w:trHeight w:val="2042"/>
        </w:trPr>
        <w:tc>
          <w:tcPr>
            <w:tcW w:w="1188" w:type="dxa"/>
          </w:tcPr>
          <w:p w:rsidR="00E938D1" w:rsidRPr="00E938D1" w:rsidRDefault="00E938D1" w:rsidP="00E938D1">
            <w:pPr>
              <w:spacing w:after="0" w:line="240" w:lineRule="auto"/>
              <w:jc w:val="center"/>
              <w:rPr>
                <w:rFonts w:ascii="Times New Roman" w:eastAsia="Calibri" w:hAnsi="Times New Roman"/>
                <w:sz w:val="24"/>
                <w:szCs w:val="24"/>
                <w:lang w:eastAsia="en-US"/>
              </w:rPr>
            </w:pPr>
          </w:p>
          <w:p w:rsidR="00E938D1" w:rsidRPr="00E938D1" w:rsidRDefault="00E938D1" w:rsidP="00E938D1">
            <w:pPr>
              <w:spacing w:after="0" w:line="240" w:lineRule="auto"/>
              <w:jc w:val="center"/>
              <w:rPr>
                <w:rFonts w:ascii="Times New Roman" w:eastAsia="Calibri" w:hAnsi="Times New Roman"/>
                <w:sz w:val="24"/>
                <w:szCs w:val="24"/>
                <w:lang w:eastAsia="en-US"/>
              </w:rPr>
            </w:pPr>
            <w:r w:rsidRPr="00E938D1">
              <w:rPr>
                <w:rFonts w:ascii="Times New Roman" w:eastAsia="Calibri" w:hAnsi="Times New Roman"/>
                <w:sz w:val="24"/>
                <w:szCs w:val="24"/>
                <w:lang w:eastAsia="en-US"/>
              </w:rPr>
              <w:t>ОК 04.</w:t>
            </w:r>
          </w:p>
          <w:p w:rsidR="00E938D1" w:rsidRPr="00E938D1" w:rsidRDefault="00E938D1" w:rsidP="00E938D1">
            <w:pPr>
              <w:suppressAutoHyphens/>
              <w:spacing w:after="0" w:line="240" w:lineRule="auto"/>
              <w:jc w:val="center"/>
              <w:rPr>
                <w:rFonts w:ascii="Times New Roman" w:eastAsia="Calibri" w:hAnsi="Times New Roman"/>
                <w:sz w:val="24"/>
                <w:szCs w:val="24"/>
              </w:rPr>
            </w:pPr>
          </w:p>
        </w:tc>
        <w:tc>
          <w:tcPr>
            <w:tcW w:w="3960" w:type="dxa"/>
          </w:tcPr>
          <w:p w:rsidR="00E938D1" w:rsidRPr="00E938D1" w:rsidRDefault="00E938D1" w:rsidP="00E97FDF">
            <w:pPr>
              <w:numPr>
                <w:ilvl w:val="0"/>
                <w:numId w:val="111"/>
              </w:numPr>
              <w:autoSpaceDE w:val="0"/>
              <w:autoSpaceDN w:val="0"/>
              <w:adjustRightInd w:val="0"/>
              <w:spacing w:after="0" w:line="240" w:lineRule="auto"/>
              <w:ind w:left="372" w:hanging="284"/>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вести диалог, обосновывать свою точку зрения в дискуссии по исторической тематике;</w:t>
            </w:r>
          </w:p>
          <w:p w:rsidR="00E938D1" w:rsidRPr="00E938D1" w:rsidRDefault="00E938D1" w:rsidP="00E97FDF">
            <w:pPr>
              <w:numPr>
                <w:ilvl w:val="0"/>
                <w:numId w:val="111"/>
              </w:numPr>
              <w:autoSpaceDE w:val="0"/>
              <w:autoSpaceDN w:val="0"/>
              <w:adjustRightInd w:val="0"/>
              <w:spacing w:after="0" w:line="240" w:lineRule="auto"/>
              <w:ind w:left="372" w:hanging="284"/>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применять исторические знания в профессиональной и общественной деятельности, поликультурном общении;</w:t>
            </w:r>
          </w:p>
        </w:tc>
        <w:tc>
          <w:tcPr>
            <w:tcW w:w="4320" w:type="dxa"/>
          </w:tcPr>
          <w:p w:rsidR="00E938D1" w:rsidRPr="00E938D1" w:rsidRDefault="00E938D1" w:rsidP="00E97FDF">
            <w:pPr>
              <w:numPr>
                <w:ilvl w:val="0"/>
                <w:numId w:val="112"/>
              </w:numPr>
              <w:suppressAutoHyphens/>
              <w:spacing w:after="0" w:line="240" w:lineRule="auto"/>
              <w:ind w:left="484" w:hanging="425"/>
              <w:jc w:val="both"/>
              <w:rPr>
                <w:rFonts w:ascii="Times New Roman" w:eastAsia="Calibri" w:hAnsi="Times New Roman"/>
                <w:sz w:val="24"/>
                <w:szCs w:val="24"/>
              </w:rPr>
            </w:pPr>
            <w:r w:rsidRPr="00E938D1">
              <w:rPr>
                <w:rFonts w:ascii="Times New Roman" w:eastAsia="Calibri" w:hAnsi="Times New Roman"/>
                <w:spacing w:val="4"/>
                <w:sz w:val="24"/>
                <w:szCs w:val="24"/>
                <w:lang w:eastAsia="en-US"/>
              </w:rPr>
              <w:t>сведений об историческом опыте развития профильных отраслей;</w:t>
            </w:r>
          </w:p>
          <w:p w:rsidR="00E938D1" w:rsidRPr="00E938D1" w:rsidRDefault="00E938D1" w:rsidP="00E97FDF">
            <w:pPr>
              <w:numPr>
                <w:ilvl w:val="0"/>
                <w:numId w:val="112"/>
              </w:numPr>
              <w:suppressAutoHyphens/>
              <w:spacing w:after="0" w:line="240" w:lineRule="auto"/>
              <w:ind w:left="484" w:hanging="425"/>
              <w:jc w:val="both"/>
              <w:rPr>
                <w:rFonts w:ascii="Times New Roman" w:eastAsia="Calibri" w:hAnsi="Times New Roman"/>
                <w:sz w:val="24"/>
                <w:szCs w:val="24"/>
              </w:rPr>
            </w:pPr>
            <w:r w:rsidRPr="00E938D1">
              <w:rPr>
                <w:rFonts w:ascii="Times New Roman" w:eastAsia="Calibri" w:hAnsi="Times New Roman"/>
                <w:spacing w:val="4"/>
                <w:sz w:val="24"/>
                <w:szCs w:val="24"/>
                <w:lang w:eastAsia="en-US"/>
              </w:rPr>
              <w:t>информации о профессиональной и общественной деятельности, осуществляемой выдающимися представителями отрасли;</w:t>
            </w:r>
          </w:p>
        </w:tc>
      </w:tr>
      <w:tr w:rsidR="00E938D1" w:rsidRPr="00E938D1" w:rsidTr="0061505E">
        <w:tc>
          <w:tcPr>
            <w:tcW w:w="1188" w:type="dxa"/>
          </w:tcPr>
          <w:p w:rsidR="00E938D1" w:rsidRPr="00E938D1" w:rsidRDefault="00E938D1" w:rsidP="00E938D1">
            <w:pPr>
              <w:suppressAutoHyphens/>
              <w:spacing w:after="0" w:line="240" w:lineRule="auto"/>
              <w:jc w:val="center"/>
              <w:rPr>
                <w:rFonts w:ascii="Times New Roman" w:eastAsia="Calibri" w:hAnsi="Times New Roman"/>
                <w:sz w:val="24"/>
                <w:szCs w:val="24"/>
              </w:rPr>
            </w:pPr>
            <w:r w:rsidRPr="00E938D1">
              <w:rPr>
                <w:rFonts w:ascii="Times New Roman" w:eastAsia="Calibri" w:hAnsi="Times New Roman"/>
                <w:sz w:val="24"/>
                <w:szCs w:val="24"/>
              </w:rPr>
              <w:t>ОК 05.</w:t>
            </w:r>
          </w:p>
        </w:tc>
        <w:tc>
          <w:tcPr>
            <w:tcW w:w="3960" w:type="dxa"/>
          </w:tcPr>
          <w:p w:rsidR="00E938D1" w:rsidRPr="00E938D1" w:rsidRDefault="00E938D1" w:rsidP="00E97FDF">
            <w:pPr>
              <w:numPr>
                <w:ilvl w:val="0"/>
                <w:numId w:val="113"/>
              </w:numPr>
              <w:suppressAutoHyphens/>
              <w:spacing w:after="0" w:line="240" w:lineRule="auto"/>
              <w:ind w:left="372" w:hanging="284"/>
              <w:rPr>
                <w:rFonts w:ascii="Times New Roman" w:eastAsia="Calibri" w:hAnsi="Times New Roman"/>
                <w:sz w:val="24"/>
                <w:szCs w:val="24"/>
                <w:lang w:eastAsia="en-US"/>
              </w:rPr>
            </w:pPr>
            <w:r w:rsidRPr="00E938D1">
              <w:rPr>
                <w:rFonts w:ascii="Times New Roman" w:eastAsia="Calibri" w:hAnsi="Times New Roman"/>
                <w:sz w:val="24"/>
                <w:szCs w:val="24"/>
                <w:lang w:eastAsia="en-US"/>
              </w:rPr>
              <w:t>осуществлять коммуникацию, передавать информацию на государственном языке Российской Федерации с учётом особенностей социального и культурного контекста;</w:t>
            </w:r>
          </w:p>
          <w:p w:rsidR="00E938D1" w:rsidRPr="00E938D1" w:rsidRDefault="00E938D1" w:rsidP="00E938D1">
            <w:pPr>
              <w:spacing w:after="0" w:line="240" w:lineRule="auto"/>
              <w:rPr>
                <w:rFonts w:ascii="Times New Roman" w:eastAsia="Calibri" w:hAnsi="Times New Roman"/>
                <w:sz w:val="24"/>
                <w:szCs w:val="24"/>
                <w:lang w:eastAsia="en-US"/>
              </w:rPr>
            </w:pPr>
          </w:p>
        </w:tc>
        <w:tc>
          <w:tcPr>
            <w:tcW w:w="4320" w:type="dxa"/>
          </w:tcPr>
          <w:p w:rsidR="00E938D1" w:rsidRPr="00E938D1" w:rsidRDefault="00E938D1" w:rsidP="00E97FDF">
            <w:pPr>
              <w:numPr>
                <w:ilvl w:val="0"/>
                <w:numId w:val="114"/>
              </w:numPr>
              <w:suppressAutoHyphens/>
              <w:spacing w:after="0" w:line="240" w:lineRule="auto"/>
              <w:ind w:left="484" w:hanging="425"/>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 xml:space="preserve">особенностей социально-экономического и культурного развития России, и её регионов; </w:t>
            </w:r>
          </w:p>
          <w:p w:rsidR="00E938D1" w:rsidRPr="00E938D1" w:rsidRDefault="00E938D1" w:rsidP="00E97FDF">
            <w:pPr>
              <w:numPr>
                <w:ilvl w:val="0"/>
                <w:numId w:val="114"/>
              </w:numPr>
              <w:spacing w:after="0" w:line="240" w:lineRule="auto"/>
              <w:ind w:left="484" w:hanging="425"/>
              <w:jc w:val="both"/>
              <w:rPr>
                <w:rFonts w:ascii="Times New Roman" w:eastAsia="Calibri" w:hAnsi="Times New Roman"/>
                <w:spacing w:val="-4"/>
                <w:sz w:val="24"/>
                <w:szCs w:val="24"/>
                <w:lang w:eastAsia="en-US"/>
              </w:rPr>
            </w:pPr>
            <w:r w:rsidRPr="00E938D1">
              <w:rPr>
                <w:rFonts w:ascii="Times New Roman" w:eastAsia="Calibri" w:hAnsi="Times New Roman"/>
                <w:spacing w:val="-2"/>
                <w:sz w:val="24"/>
                <w:szCs w:val="24"/>
                <w:lang w:eastAsia="en-US"/>
              </w:rPr>
              <w:t xml:space="preserve">роли   науки,   культуры   и  религии   в   сохранении,  укреплении </w:t>
            </w:r>
            <w:r w:rsidRPr="00E938D1">
              <w:rPr>
                <w:rFonts w:ascii="Times New Roman" w:eastAsia="Calibri" w:hAnsi="Times New Roman"/>
                <w:spacing w:val="-4"/>
                <w:sz w:val="24"/>
                <w:szCs w:val="24"/>
                <w:lang w:eastAsia="en-US"/>
              </w:rPr>
              <w:t>национальных и государственных традиций;</w:t>
            </w:r>
          </w:p>
          <w:p w:rsidR="00E938D1" w:rsidRPr="00E938D1" w:rsidRDefault="00E938D1" w:rsidP="00E938D1">
            <w:pPr>
              <w:spacing w:after="0" w:line="240" w:lineRule="auto"/>
              <w:jc w:val="both"/>
              <w:rPr>
                <w:rFonts w:ascii="Times New Roman" w:eastAsia="Calibri" w:hAnsi="Times New Roman"/>
                <w:sz w:val="24"/>
                <w:szCs w:val="24"/>
              </w:rPr>
            </w:pPr>
          </w:p>
        </w:tc>
      </w:tr>
      <w:tr w:rsidR="00E938D1" w:rsidRPr="00E938D1" w:rsidTr="0061505E">
        <w:tc>
          <w:tcPr>
            <w:tcW w:w="1188" w:type="dxa"/>
          </w:tcPr>
          <w:p w:rsidR="00E938D1" w:rsidRPr="00E938D1" w:rsidRDefault="00E938D1" w:rsidP="00E938D1">
            <w:pPr>
              <w:spacing w:after="0" w:line="240" w:lineRule="auto"/>
              <w:jc w:val="center"/>
              <w:rPr>
                <w:rFonts w:ascii="Times New Roman" w:eastAsia="Calibri" w:hAnsi="Times New Roman"/>
                <w:sz w:val="24"/>
                <w:szCs w:val="24"/>
                <w:lang w:eastAsia="en-US"/>
              </w:rPr>
            </w:pPr>
            <w:r w:rsidRPr="00E938D1">
              <w:rPr>
                <w:rFonts w:ascii="Times New Roman" w:eastAsia="Calibri" w:hAnsi="Times New Roman"/>
                <w:sz w:val="24"/>
                <w:szCs w:val="24"/>
                <w:lang w:eastAsia="en-US"/>
              </w:rPr>
              <w:t>ОК 06.</w:t>
            </w:r>
          </w:p>
          <w:p w:rsidR="00E938D1" w:rsidRPr="00E938D1" w:rsidRDefault="00E938D1" w:rsidP="00E938D1">
            <w:pPr>
              <w:suppressAutoHyphens/>
              <w:spacing w:after="0" w:line="240" w:lineRule="auto"/>
              <w:jc w:val="center"/>
              <w:rPr>
                <w:rFonts w:ascii="Times New Roman" w:eastAsia="Calibri" w:hAnsi="Times New Roman"/>
                <w:sz w:val="24"/>
                <w:szCs w:val="24"/>
              </w:rPr>
            </w:pPr>
          </w:p>
        </w:tc>
        <w:tc>
          <w:tcPr>
            <w:tcW w:w="3960" w:type="dxa"/>
          </w:tcPr>
          <w:p w:rsidR="00E938D1" w:rsidRPr="00E938D1" w:rsidRDefault="00E938D1" w:rsidP="00E97FDF">
            <w:pPr>
              <w:numPr>
                <w:ilvl w:val="0"/>
                <w:numId w:val="115"/>
              </w:numPr>
              <w:autoSpaceDE w:val="0"/>
              <w:autoSpaceDN w:val="0"/>
              <w:adjustRightInd w:val="0"/>
              <w:spacing w:after="0" w:line="240" w:lineRule="auto"/>
              <w:ind w:left="372" w:hanging="284"/>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толковать содержание основных терминов исторической и общественно-политической лексики;</w:t>
            </w:r>
          </w:p>
          <w:p w:rsidR="00E938D1" w:rsidRPr="00E938D1" w:rsidRDefault="00E938D1" w:rsidP="00E97FDF">
            <w:pPr>
              <w:widowControl w:val="0"/>
              <w:numPr>
                <w:ilvl w:val="0"/>
                <w:numId w:val="115"/>
              </w:numPr>
              <w:shd w:val="clear" w:color="auto" w:fill="FFFFFF"/>
              <w:tabs>
                <w:tab w:val="left" w:pos="372"/>
              </w:tabs>
              <w:autoSpaceDE w:val="0"/>
              <w:autoSpaceDN w:val="0"/>
              <w:adjustRightInd w:val="0"/>
              <w:spacing w:after="0" w:line="240" w:lineRule="auto"/>
              <w:ind w:left="372" w:hanging="284"/>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самостоятельно работать с документами, таблицами и схемами, отражающими исторические события;</w:t>
            </w:r>
          </w:p>
          <w:p w:rsidR="00E938D1" w:rsidRPr="00E938D1" w:rsidRDefault="00E938D1" w:rsidP="00E97FDF">
            <w:pPr>
              <w:numPr>
                <w:ilvl w:val="0"/>
                <w:numId w:val="115"/>
              </w:numPr>
              <w:spacing w:after="0" w:line="240" w:lineRule="auto"/>
              <w:ind w:left="372" w:hanging="284"/>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 xml:space="preserve">читать карты, ориентируясь в историческом пространстве и времени; </w:t>
            </w:r>
          </w:p>
          <w:p w:rsidR="00E938D1" w:rsidRPr="00E938D1" w:rsidRDefault="00E938D1" w:rsidP="00E97FDF">
            <w:pPr>
              <w:numPr>
                <w:ilvl w:val="0"/>
                <w:numId w:val="115"/>
              </w:numPr>
              <w:suppressAutoHyphens/>
              <w:spacing w:after="0" w:line="240" w:lineRule="auto"/>
              <w:ind w:left="372" w:hanging="284"/>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осуществлять проектную деятельность и историческую реконструкцию с привлечением различных источников;</w:t>
            </w:r>
          </w:p>
          <w:p w:rsidR="00E938D1" w:rsidRPr="00E938D1" w:rsidRDefault="00E938D1" w:rsidP="00E97FDF">
            <w:pPr>
              <w:numPr>
                <w:ilvl w:val="0"/>
                <w:numId w:val="115"/>
              </w:numPr>
              <w:spacing w:after="0" w:line="240" w:lineRule="auto"/>
              <w:ind w:left="372" w:hanging="284"/>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давать оценку историческим событиям и явлениям, деятельности исторических личностей;</w:t>
            </w:r>
          </w:p>
          <w:p w:rsidR="00E938D1" w:rsidRPr="00E938D1" w:rsidRDefault="00E938D1" w:rsidP="00E97FDF">
            <w:pPr>
              <w:numPr>
                <w:ilvl w:val="0"/>
                <w:numId w:val="115"/>
              </w:numPr>
              <w:spacing w:after="0" w:line="240" w:lineRule="auto"/>
              <w:ind w:left="372" w:hanging="284"/>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ориентироваться в современной экономической, политической, культурной ситуации в России и мире;</w:t>
            </w:r>
          </w:p>
          <w:p w:rsidR="00E938D1" w:rsidRPr="00E938D1" w:rsidRDefault="00E938D1" w:rsidP="00E97FDF">
            <w:pPr>
              <w:numPr>
                <w:ilvl w:val="0"/>
                <w:numId w:val="115"/>
              </w:numPr>
              <w:suppressAutoHyphens/>
              <w:spacing w:after="0" w:line="240" w:lineRule="auto"/>
              <w:ind w:left="372" w:hanging="284"/>
              <w:rPr>
                <w:rFonts w:ascii="Times New Roman" w:eastAsia="Calibri" w:hAnsi="Times New Roman"/>
                <w:sz w:val="24"/>
                <w:szCs w:val="24"/>
              </w:rPr>
            </w:pPr>
            <w:r w:rsidRPr="00E938D1">
              <w:rPr>
                <w:rFonts w:ascii="Times New Roman" w:eastAsia="Calibri" w:hAnsi="Times New Roman"/>
                <w:sz w:val="24"/>
                <w:szCs w:val="24"/>
                <w:lang w:eastAsia="en-US"/>
              </w:rPr>
              <w:t>выявлять взаимосвязь отечественных, в том числе региональных, социально-экономических, политических и культурных проблем с мировыми;</w:t>
            </w:r>
          </w:p>
        </w:tc>
        <w:tc>
          <w:tcPr>
            <w:tcW w:w="4320" w:type="dxa"/>
          </w:tcPr>
          <w:p w:rsidR="00E938D1" w:rsidRPr="00E938D1" w:rsidRDefault="00E938D1" w:rsidP="00E97FDF">
            <w:pPr>
              <w:numPr>
                <w:ilvl w:val="0"/>
                <w:numId w:val="116"/>
              </w:numPr>
              <w:shd w:val="clear" w:color="auto" w:fill="FFFFFF"/>
              <w:spacing w:after="0" w:line="240" w:lineRule="auto"/>
              <w:ind w:left="484" w:hanging="425"/>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 xml:space="preserve">сведений о причинах, событиях и итогах Второй мировой войны и Великой Отечественной войны советского народа; </w:t>
            </w:r>
          </w:p>
          <w:p w:rsidR="00E938D1" w:rsidRPr="00E938D1" w:rsidRDefault="00E938D1" w:rsidP="00E97FDF">
            <w:pPr>
              <w:numPr>
                <w:ilvl w:val="0"/>
                <w:numId w:val="116"/>
              </w:numPr>
              <w:shd w:val="clear" w:color="auto" w:fill="FFFFFF"/>
              <w:spacing w:after="0" w:line="240" w:lineRule="auto"/>
              <w:ind w:left="484" w:hanging="425"/>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информации о подвигах соотечественников в сложнейшие периоды истории Отечества;</w:t>
            </w:r>
          </w:p>
          <w:p w:rsidR="00E938D1" w:rsidRPr="00E938D1" w:rsidRDefault="00E938D1" w:rsidP="00E97FDF">
            <w:pPr>
              <w:numPr>
                <w:ilvl w:val="0"/>
                <w:numId w:val="116"/>
              </w:numPr>
              <w:shd w:val="clear" w:color="auto" w:fill="FFFFFF"/>
              <w:spacing w:after="0" w:line="240" w:lineRule="auto"/>
              <w:ind w:left="484" w:hanging="425"/>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процессов, происходящих в  послевоенный период;</w:t>
            </w:r>
          </w:p>
          <w:p w:rsidR="00E938D1" w:rsidRPr="00E938D1" w:rsidRDefault="00E938D1" w:rsidP="00E97FDF">
            <w:pPr>
              <w:numPr>
                <w:ilvl w:val="0"/>
                <w:numId w:val="116"/>
              </w:numPr>
              <w:shd w:val="clear" w:color="auto" w:fill="FFFFFF"/>
              <w:spacing w:after="0" w:line="240" w:lineRule="auto"/>
              <w:ind w:left="484" w:hanging="425"/>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направлений восстановления и развития СССР ;</w:t>
            </w:r>
          </w:p>
          <w:p w:rsidR="00E938D1" w:rsidRPr="00E938D1" w:rsidRDefault="00E938D1" w:rsidP="00E97FDF">
            <w:pPr>
              <w:numPr>
                <w:ilvl w:val="0"/>
                <w:numId w:val="116"/>
              </w:numPr>
              <w:shd w:val="clear" w:color="auto" w:fill="FFFFFF"/>
              <w:suppressAutoHyphens/>
              <w:spacing w:after="0" w:line="240" w:lineRule="auto"/>
              <w:ind w:left="484" w:hanging="425"/>
              <w:rPr>
                <w:rFonts w:ascii="Times New Roman" w:eastAsia="Calibri" w:hAnsi="Times New Roman"/>
                <w:sz w:val="24"/>
                <w:szCs w:val="24"/>
                <w:lang w:eastAsia="en-US"/>
              </w:rPr>
            </w:pPr>
            <w:r w:rsidRPr="00E938D1">
              <w:rPr>
                <w:rFonts w:ascii="Times New Roman" w:eastAsia="Calibri" w:hAnsi="Times New Roman"/>
                <w:sz w:val="24"/>
                <w:szCs w:val="24"/>
                <w:lang w:eastAsia="en-US"/>
              </w:rPr>
              <w:t>важнейших событий региональной истории, сведений о людях внесших вклад в защиту Родины и социально-экономическое развитие  Отечества;</w:t>
            </w:r>
          </w:p>
          <w:p w:rsidR="00E938D1" w:rsidRPr="00E938D1" w:rsidRDefault="00E938D1" w:rsidP="00E97FDF">
            <w:pPr>
              <w:numPr>
                <w:ilvl w:val="0"/>
                <w:numId w:val="116"/>
              </w:numPr>
              <w:shd w:val="clear" w:color="auto" w:fill="FFFFFF"/>
              <w:suppressAutoHyphens/>
              <w:spacing w:after="0" w:line="240" w:lineRule="auto"/>
              <w:ind w:left="484" w:hanging="425"/>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 xml:space="preserve">основных направлений развития ключевых регионов мира на рубеже </w:t>
            </w:r>
            <w:r w:rsidRPr="00E938D1">
              <w:rPr>
                <w:rFonts w:ascii="Times New Roman" w:eastAsia="Calibri" w:hAnsi="Times New Roman"/>
                <w:sz w:val="24"/>
                <w:szCs w:val="24"/>
                <w:lang w:val="en-US" w:eastAsia="en-US"/>
              </w:rPr>
              <w:t>XX</w:t>
            </w:r>
            <w:r w:rsidRPr="00E938D1">
              <w:rPr>
                <w:rFonts w:ascii="Times New Roman" w:eastAsia="Calibri" w:hAnsi="Times New Roman"/>
                <w:sz w:val="24"/>
                <w:szCs w:val="24"/>
                <w:lang w:eastAsia="en-US"/>
              </w:rPr>
              <w:t xml:space="preserve"> и </w:t>
            </w:r>
            <w:r w:rsidRPr="00E938D1">
              <w:rPr>
                <w:rFonts w:ascii="Times New Roman" w:eastAsia="Calibri" w:hAnsi="Times New Roman"/>
                <w:sz w:val="24"/>
                <w:szCs w:val="24"/>
                <w:lang w:val="en-US" w:eastAsia="en-US"/>
              </w:rPr>
              <w:t>XXI</w:t>
            </w:r>
            <w:r w:rsidRPr="00E938D1">
              <w:rPr>
                <w:rFonts w:ascii="Times New Roman" w:eastAsia="Calibri" w:hAnsi="Times New Roman"/>
                <w:sz w:val="24"/>
                <w:szCs w:val="24"/>
                <w:lang w:eastAsia="en-US"/>
              </w:rPr>
              <w:t xml:space="preserve"> вв.;</w:t>
            </w:r>
          </w:p>
          <w:p w:rsidR="00E938D1" w:rsidRPr="00E938D1" w:rsidRDefault="00E938D1" w:rsidP="00E97FDF">
            <w:pPr>
              <w:numPr>
                <w:ilvl w:val="0"/>
                <w:numId w:val="116"/>
              </w:numPr>
              <w:shd w:val="clear" w:color="auto" w:fill="FFFFFF"/>
              <w:suppressAutoHyphens/>
              <w:spacing w:after="0" w:line="240" w:lineRule="auto"/>
              <w:ind w:left="484" w:hanging="425"/>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 xml:space="preserve">сведений о сущности и причинах локальных, региональных, межгосударственных конфликтов в конце </w:t>
            </w:r>
            <w:r w:rsidRPr="00E938D1">
              <w:rPr>
                <w:rFonts w:ascii="Times New Roman" w:eastAsia="Calibri" w:hAnsi="Times New Roman"/>
                <w:sz w:val="24"/>
                <w:szCs w:val="24"/>
                <w:lang w:val="en-US" w:eastAsia="en-US"/>
              </w:rPr>
              <w:t>XX</w:t>
            </w:r>
            <w:r w:rsidRPr="00E938D1">
              <w:rPr>
                <w:rFonts w:ascii="Times New Roman" w:eastAsia="Calibri" w:hAnsi="Times New Roman"/>
                <w:sz w:val="24"/>
                <w:szCs w:val="24"/>
                <w:lang w:eastAsia="en-US"/>
              </w:rPr>
              <w:t xml:space="preserve"> – начале </w:t>
            </w:r>
            <w:r w:rsidRPr="00E938D1">
              <w:rPr>
                <w:rFonts w:ascii="Times New Roman" w:eastAsia="Calibri" w:hAnsi="Times New Roman"/>
                <w:sz w:val="24"/>
                <w:szCs w:val="24"/>
                <w:lang w:val="en-US" w:eastAsia="en-US"/>
              </w:rPr>
              <w:t>XXI</w:t>
            </w:r>
            <w:r w:rsidRPr="00E938D1">
              <w:rPr>
                <w:rFonts w:ascii="Times New Roman" w:eastAsia="Calibri" w:hAnsi="Times New Roman"/>
                <w:sz w:val="24"/>
                <w:szCs w:val="24"/>
                <w:lang w:eastAsia="en-US"/>
              </w:rPr>
              <w:t xml:space="preserve"> вв.;</w:t>
            </w:r>
          </w:p>
          <w:p w:rsidR="00E938D1" w:rsidRPr="00E938D1" w:rsidRDefault="00E938D1" w:rsidP="00E97FDF">
            <w:pPr>
              <w:numPr>
                <w:ilvl w:val="0"/>
                <w:numId w:val="116"/>
              </w:numPr>
              <w:shd w:val="clear" w:color="auto" w:fill="FFFFFF"/>
              <w:suppressAutoHyphens/>
              <w:spacing w:after="0" w:line="240" w:lineRule="auto"/>
              <w:ind w:left="484" w:hanging="425"/>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основных процессов (интеграционных, поликультурных, миграционных и иных) политического и экономического развития ведущих регионов мира;</w:t>
            </w:r>
          </w:p>
          <w:p w:rsidR="00E938D1" w:rsidRPr="00E938D1" w:rsidRDefault="00E938D1" w:rsidP="00E97FDF">
            <w:pPr>
              <w:numPr>
                <w:ilvl w:val="0"/>
                <w:numId w:val="116"/>
              </w:numPr>
              <w:shd w:val="clear" w:color="auto" w:fill="FFFFFF"/>
              <w:suppressAutoHyphens/>
              <w:spacing w:after="0" w:line="240" w:lineRule="auto"/>
              <w:ind w:left="484" w:hanging="425"/>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назначения международных организаций и их деятельности: ООН, НАТО, ЕС, ОДКБ и др.;</w:t>
            </w:r>
          </w:p>
          <w:p w:rsidR="00E938D1" w:rsidRPr="00E938D1" w:rsidRDefault="00E938D1" w:rsidP="00E97FDF">
            <w:pPr>
              <w:numPr>
                <w:ilvl w:val="0"/>
                <w:numId w:val="116"/>
              </w:numPr>
              <w:shd w:val="clear" w:color="auto" w:fill="FFFFFF"/>
              <w:suppressAutoHyphens/>
              <w:spacing w:after="0" w:line="240" w:lineRule="auto"/>
              <w:ind w:left="484" w:hanging="425"/>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современных направлений  социально-экономического и культурного развития России;</w:t>
            </w:r>
          </w:p>
          <w:p w:rsidR="00E938D1" w:rsidRPr="00E938D1" w:rsidRDefault="00E938D1" w:rsidP="00E938D1">
            <w:pPr>
              <w:suppressAutoHyphens/>
              <w:spacing w:after="0" w:line="240" w:lineRule="auto"/>
              <w:ind w:left="59"/>
              <w:jc w:val="both"/>
              <w:rPr>
                <w:rFonts w:ascii="Times New Roman" w:eastAsia="Calibri" w:hAnsi="Times New Roman"/>
                <w:sz w:val="24"/>
                <w:szCs w:val="24"/>
              </w:rPr>
            </w:pPr>
          </w:p>
        </w:tc>
      </w:tr>
      <w:tr w:rsidR="00E938D1" w:rsidRPr="00E938D1" w:rsidTr="0061505E">
        <w:tc>
          <w:tcPr>
            <w:tcW w:w="1188" w:type="dxa"/>
          </w:tcPr>
          <w:p w:rsidR="00E938D1" w:rsidRPr="00E938D1" w:rsidRDefault="00E938D1" w:rsidP="00E938D1">
            <w:pPr>
              <w:spacing w:after="0" w:line="240" w:lineRule="auto"/>
              <w:jc w:val="center"/>
              <w:rPr>
                <w:rFonts w:ascii="Times New Roman" w:eastAsia="Calibri" w:hAnsi="Times New Roman"/>
                <w:sz w:val="24"/>
                <w:szCs w:val="24"/>
                <w:lang w:eastAsia="en-US"/>
              </w:rPr>
            </w:pPr>
          </w:p>
          <w:p w:rsidR="00E938D1" w:rsidRPr="00E938D1" w:rsidRDefault="00E938D1" w:rsidP="00E938D1">
            <w:pPr>
              <w:spacing w:after="0" w:line="240" w:lineRule="auto"/>
              <w:jc w:val="center"/>
              <w:rPr>
                <w:rFonts w:ascii="Times New Roman" w:eastAsia="Calibri" w:hAnsi="Times New Roman"/>
                <w:sz w:val="24"/>
                <w:szCs w:val="24"/>
                <w:lang w:eastAsia="en-US"/>
              </w:rPr>
            </w:pPr>
            <w:r w:rsidRPr="00E938D1">
              <w:rPr>
                <w:rFonts w:ascii="Times New Roman" w:eastAsia="Calibri" w:hAnsi="Times New Roman"/>
                <w:sz w:val="24"/>
                <w:szCs w:val="24"/>
                <w:lang w:eastAsia="en-US"/>
              </w:rPr>
              <w:t>ОК 07.</w:t>
            </w:r>
          </w:p>
          <w:p w:rsidR="00E938D1" w:rsidRPr="00E938D1" w:rsidRDefault="00E938D1" w:rsidP="00E938D1">
            <w:pPr>
              <w:suppressAutoHyphens/>
              <w:spacing w:after="0" w:line="240" w:lineRule="auto"/>
              <w:jc w:val="center"/>
              <w:rPr>
                <w:rFonts w:ascii="Times New Roman" w:eastAsia="Calibri" w:hAnsi="Times New Roman"/>
                <w:sz w:val="24"/>
                <w:szCs w:val="24"/>
              </w:rPr>
            </w:pPr>
          </w:p>
        </w:tc>
        <w:tc>
          <w:tcPr>
            <w:tcW w:w="3960" w:type="dxa"/>
          </w:tcPr>
          <w:p w:rsidR="00E938D1" w:rsidRPr="00E938D1" w:rsidRDefault="00E938D1" w:rsidP="00E97FDF">
            <w:pPr>
              <w:numPr>
                <w:ilvl w:val="0"/>
                <w:numId w:val="117"/>
              </w:numPr>
              <w:autoSpaceDE w:val="0"/>
              <w:autoSpaceDN w:val="0"/>
              <w:adjustRightInd w:val="0"/>
              <w:spacing w:after="0" w:line="240" w:lineRule="auto"/>
              <w:ind w:left="372" w:hanging="284"/>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самостоятельно оценивать и принимать решения, определяющие стратегию личностного поведения с учетом духовно-нравственных ценностей и обеспечения национальной безопасности;</w:t>
            </w:r>
          </w:p>
          <w:p w:rsidR="00E938D1" w:rsidRPr="00E938D1" w:rsidRDefault="00E938D1" w:rsidP="00E938D1">
            <w:pPr>
              <w:spacing w:after="0" w:line="240" w:lineRule="auto"/>
              <w:ind w:left="88"/>
              <w:jc w:val="both"/>
              <w:rPr>
                <w:rFonts w:ascii="Times New Roman" w:eastAsia="Calibri" w:hAnsi="Times New Roman"/>
                <w:sz w:val="24"/>
                <w:szCs w:val="24"/>
              </w:rPr>
            </w:pPr>
          </w:p>
        </w:tc>
        <w:tc>
          <w:tcPr>
            <w:tcW w:w="4320" w:type="dxa"/>
          </w:tcPr>
          <w:p w:rsidR="00E938D1" w:rsidRPr="00E938D1" w:rsidRDefault="00E938D1" w:rsidP="00E97FDF">
            <w:pPr>
              <w:numPr>
                <w:ilvl w:val="0"/>
                <w:numId w:val="118"/>
              </w:numPr>
              <w:spacing w:after="0" w:line="240" w:lineRule="auto"/>
              <w:ind w:left="484" w:hanging="425"/>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 xml:space="preserve">содержания важнейших нормативно-правовых актов и  исторического опыта решения проблем сохранения окружающей среды, ресурсосбережения, действий в чрезвычайных ситуациях; </w:t>
            </w:r>
          </w:p>
          <w:p w:rsidR="00E938D1" w:rsidRPr="00E938D1" w:rsidRDefault="00E938D1" w:rsidP="00E97FDF">
            <w:pPr>
              <w:numPr>
                <w:ilvl w:val="0"/>
                <w:numId w:val="118"/>
              </w:numPr>
              <w:spacing w:after="0" w:line="240" w:lineRule="auto"/>
              <w:ind w:left="484" w:hanging="425"/>
              <w:jc w:val="both"/>
              <w:rPr>
                <w:rFonts w:ascii="Times New Roman" w:eastAsia="Calibri" w:hAnsi="Times New Roman"/>
                <w:sz w:val="24"/>
                <w:szCs w:val="24"/>
              </w:rPr>
            </w:pPr>
            <w:r w:rsidRPr="00E938D1">
              <w:rPr>
                <w:rFonts w:ascii="Times New Roman" w:eastAsia="Calibri" w:hAnsi="Times New Roman"/>
                <w:sz w:val="24"/>
                <w:szCs w:val="24"/>
                <w:lang w:eastAsia="en-US"/>
              </w:rPr>
              <w:t>основных направлений современной государственной политики в сфере обеспечения национальной безопасности Российской Федерации.</w:t>
            </w:r>
          </w:p>
        </w:tc>
      </w:tr>
      <w:tr w:rsidR="00E938D1" w:rsidRPr="00E938D1" w:rsidTr="0061505E">
        <w:trPr>
          <w:trHeight w:val="2084"/>
        </w:trPr>
        <w:tc>
          <w:tcPr>
            <w:tcW w:w="1188" w:type="dxa"/>
          </w:tcPr>
          <w:p w:rsidR="00E938D1" w:rsidRPr="00E938D1" w:rsidRDefault="00E938D1" w:rsidP="00E938D1">
            <w:pPr>
              <w:spacing w:after="0" w:line="240" w:lineRule="auto"/>
              <w:jc w:val="center"/>
              <w:rPr>
                <w:rFonts w:ascii="Times New Roman" w:eastAsia="Calibri" w:hAnsi="Times New Roman"/>
                <w:sz w:val="24"/>
                <w:szCs w:val="24"/>
                <w:lang w:eastAsia="en-US"/>
              </w:rPr>
            </w:pPr>
            <w:r w:rsidRPr="00E938D1">
              <w:rPr>
                <w:rFonts w:ascii="Times New Roman" w:eastAsia="Calibri" w:hAnsi="Times New Roman"/>
                <w:sz w:val="24"/>
                <w:szCs w:val="24"/>
                <w:lang w:eastAsia="en-US"/>
              </w:rPr>
              <w:t>ОК 09.</w:t>
            </w:r>
          </w:p>
        </w:tc>
        <w:tc>
          <w:tcPr>
            <w:tcW w:w="3960" w:type="dxa"/>
          </w:tcPr>
          <w:p w:rsidR="00E938D1" w:rsidRPr="00E938D1" w:rsidRDefault="00E938D1" w:rsidP="00E97FDF">
            <w:pPr>
              <w:numPr>
                <w:ilvl w:val="0"/>
                <w:numId w:val="117"/>
              </w:numPr>
              <w:suppressAutoHyphens/>
              <w:spacing w:after="0" w:line="240" w:lineRule="auto"/>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применять информационно-коммуникационные технологии;</w:t>
            </w:r>
          </w:p>
          <w:p w:rsidR="00E938D1" w:rsidRPr="00E938D1" w:rsidRDefault="00E938D1" w:rsidP="00E97FDF">
            <w:pPr>
              <w:numPr>
                <w:ilvl w:val="0"/>
                <w:numId w:val="117"/>
              </w:numPr>
              <w:suppressAutoHyphens/>
              <w:spacing w:after="0" w:line="240" w:lineRule="auto"/>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преобразовывать текстовую информацию в иную (график, диаграмма, таблица).</w:t>
            </w:r>
          </w:p>
        </w:tc>
        <w:tc>
          <w:tcPr>
            <w:tcW w:w="4320" w:type="dxa"/>
          </w:tcPr>
          <w:p w:rsidR="00E938D1" w:rsidRPr="00E938D1" w:rsidRDefault="00E938D1" w:rsidP="00E97FDF">
            <w:pPr>
              <w:numPr>
                <w:ilvl w:val="0"/>
                <w:numId w:val="118"/>
              </w:numPr>
              <w:spacing w:after="0" w:line="240" w:lineRule="auto"/>
              <w:ind w:left="484" w:hanging="425"/>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основных информационных источников, необходимых для изучения истории России и ведущих регионов мира.</w:t>
            </w:r>
          </w:p>
          <w:p w:rsidR="00E938D1" w:rsidRPr="00E938D1" w:rsidRDefault="00E938D1" w:rsidP="00E938D1">
            <w:pPr>
              <w:spacing w:after="0" w:line="240" w:lineRule="auto"/>
              <w:ind w:left="59"/>
              <w:jc w:val="both"/>
              <w:rPr>
                <w:rFonts w:ascii="Times New Roman" w:eastAsia="Calibri" w:hAnsi="Times New Roman"/>
                <w:sz w:val="24"/>
                <w:szCs w:val="24"/>
                <w:lang w:eastAsia="en-US"/>
              </w:rPr>
            </w:pPr>
          </w:p>
        </w:tc>
      </w:tr>
    </w:tbl>
    <w:p w:rsidR="00E938D1" w:rsidRPr="00E938D1" w:rsidRDefault="00E938D1" w:rsidP="00E938D1">
      <w:pPr>
        <w:suppressAutoHyphens/>
        <w:rPr>
          <w:rFonts w:ascii="Times New Roman" w:eastAsia="Calibri" w:hAnsi="Times New Roman"/>
          <w:b/>
          <w:sz w:val="24"/>
          <w:szCs w:val="24"/>
        </w:rPr>
      </w:pPr>
    </w:p>
    <w:p w:rsidR="00E938D1" w:rsidRPr="00E938D1" w:rsidRDefault="00E938D1" w:rsidP="00E938D1">
      <w:pPr>
        <w:suppressAutoHyphens/>
        <w:rPr>
          <w:rFonts w:ascii="Times New Roman" w:eastAsia="Calibri" w:hAnsi="Times New Roman"/>
          <w:b/>
          <w:sz w:val="24"/>
          <w:szCs w:val="24"/>
        </w:rPr>
      </w:pPr>
      <w:r w:rsidRPr="00E938D1">
        <w:rPr>
          <w:rFonts w:ascii="Times New Roman" w:eastAsia="Calibri" w:hAnsi="Times New Roman"/>
          <w:b/>
          <w:sz w:val="24"/>
          <w:szCs w:val="24"/>
        </w:rPr>
        <w:t xml:space="preserve">2. СТРУКТУРА И СОДЕРЖАНИЕ УЧЕБНОЙ ДИСЦИПЛИНЫ </w:t>
      </w:r>
    </w:p>
    <w:p w:rsidR="00E938D1" w:rsidRPr="00E938D1" w:rsidRDefault="00E938D1" w:rsidP="00E938D1">
      <w:pPr>
        <w:suppressAutoHyphens/>
        <w:rPr>
          <w:rFonts w:ascii="Times New Roman" w:eastAsia="Calibri" w:hAnsi="Times New Roman"/>
          <w:b/>
          <w:sz w:val="24"/>
          <w:szCs w:val="24"/>
        </w:rPr>
      </w:pPr>
      <w:r w:rsidRPr="00E938D1">
        <w:rPr>
          <w:rFonts w:ascii="Times New Roman" w:eastAsia="Calibri"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E938D1" w:rsidRPr="00E938D1" w:rsidTr="0061505E">
        <w:trPr>
          <w:trHeight w:val="490"/>
        </w:trPr>
        <w:tc>
          <w:tcPr>
            <w:tcW w:w="4073" w:type="pct"/>
            <w:vAlign w:val="center"/>
          </w:tcPr>
          <w:p w:rsidR="00E938D1" w:rsidRPr="00E938D1" w:rsidRDefault="00E938D1" w:rsidP="00E938D1">
            <w:pPr>
              <w:suppressAutoHyphens/>
              <w:spacing w:after="0" w:line="240" w:lineRule="auto"/>
              <w:rPr>
                <w:rFonts w:ascii="Times New Roman" w:eastAsia="Calibri" w:hAnsi="Times New Roman"/>
                <w:b/>
                <w:sz w:val="24"/>
                <w:szCs w:val="24"/>
              </w:rPr>
            </w:pPr>
            <w:r w:rsidRPr="00E938D1">
              <w:rPr>
                <w:rFonts w:ascii="Times New Roman" w:eastAsia="Calibri" w:hAnsi="Times New Roman"/>
                <w:b/>
                <w:sz w:val="24"/>
                <w:szCs w:val="24"/>
              </w:rPr>
              <w:t>Вид учебной работы</w:t>
            </w:r>
          </w:p>
        </w:tc>
        <w:tc>
          <w:tcPr>
            <w:tcW w:w="927" w:type="pct"/>
            <w:vAlign w:val="center"/>
          </w:tcPr>
          <w:p w:rsidR="00E938D1" w:rsidRPr="00E938D1" w:rsidRDefault="00E938D1" w:rsidP="00E938D1">
            <w:pPr>
              <w:suppressAutoHyphens/>
              <w:spacing w:after="0" w:line="240" w:lineRule="auto"/>
              <w:rPr>
                <w:rFonts w:ascii="Times New Roman" w:eastAsia="Calibri" w:hAnsi="Times New Roman"/>
                <w:b/>
                <w:iCs/>
                <w:sz w:val="24"/>
                <w:szCs w:val="24"/>
              </w:rPr>
            </w:pPr>
            <w:r w:rsidRPr="00E938D1">
              <w:rPr>
                <w:rFonts w:ascii="Times New Roman" w:eastAsia="Calibri" w:hAnsi="Times New Roman"/>
                <w:b/>
                <w:iCs/>
                <w:sz w:val="24"/>
                <w:szCs w:val="24"/>
              </w:rPr>
              <w:t>Объем часов</w:t>
            </w:r>
          </w:p>
        </w:tc>
      </w:tr>
      <w:tr w:rsidR="00E938D1" w:rsidRPr="00E938D1" w:rsidTr="0061505E">
        <w:trPr>
          <w:trHeight w:val="490"/>
        </w:trPr>
        <w:tc>
          <w:tcPr>
            <w:tcW w:w="4073" w:type="pct"/>
            <w:vAlign w:val="center"/>
          </w:tcPr>
          <w:p w:rsidR="00E938D1" w:rsidRPr="00E938D1" w:rsidRDefault="00E938D1" w:rsidP="00E938D1">
            <w:pPr>
              <w:suppressAutoHyphens/>
              <w:spacing w:after="0" w:line="240" w:lineRule="auto"/>
              <w:rPr>
                <w:rFonts w:ascii="Times New Roman" w:eastAsia="Calibri" w:hAnsi="Times New Roman"/>
                <w:b/>
                <w:sz w:val="24"/>
                <w:szCs w:val="24"/>
              </w:rPr>
            </w:pPr>
            <w:r w:rsidRPr="00E938D1">
              <w:rPr>
                <w:rFonts w:ascii="Times New Roman" w:eastAsia="Calibri" w:hAnsi="Times New Roman"/>
                <w:b/>
                <w:sz w:val="24"/>
                <w:szCs w:val="24"/>
              </w:rPr>
              <w:t xml:space="preserve">Объем образовательной программы </w:t>
            </w:r>
          </w:p>
        </w:tc>
        <w:tc>
          <w:tcPr>
            <w:tcW w:w="927" w:type="pct"/>
            <w:vAlign w:val="center"/>
          </w:tcPr>
          <w:p w:rsidR="00E938D1" w:rsidRPr="00E938D1" w:rsidRDefault="00E938D1" w:rsidP="00E938D1">
            <w:pPr>
              <w:suppressAutoHyphens/>
              <w:spacing w:after="0" w:line="240" w:lineRule="auto"/>
              <w:rPr>
                <w:rFonts w:ascii="Times New Roman" w:eastAsia="Calibri" w:hAnsi="Times New Roman"/>
                <w:iCs/>
                <w:sz w:val="24"/>
                <w:szCs w:val="24"/>
              </w:rPr>
            </w:pPr>
            <w:r w:rsidRPr="00E938D1">
              <w:rPr>
                <w:rFonts w:ascii="Times New Roman" w:eastAsia="Calibri" w:hAnsi="Times New Roman"/>
                <w:iCs/>
                <w:sz w:val="24"/>
                <w:szCs w:val="24"/>
              </w:rPr>
              <w:t>36</w:t>
            </w:r>
          </w:p>
        </w:tc>
      </w:tr>
      <w:tr w:rsidR="00E938D1" w:rsidRPr="00E938D1" w:rsidTr="0061505E">
        <w:trPr>
          <w:trHeight w:val="490"/>
        </w:trPr>
        <w:tc>
          <w:tcPr>
            <w:tcW w:w="5000" w:type="pct"/>
            <w:gridSpan w:val="2"/>
            <w:vAlign w:val="center"/>
          </w:tcPr>
          <w:p w:rsidR="00E938D1" w:rsidRPr="00E938D1" w:rsidRDefault="00E938D1" w:rsidP="00E938D1">
            <w:pPr>
              <w:suppressAutoHyphens/>
              <w:spacing w:after="0" w:line="240" w:lineRule="auto"/>
              <w:rPr>
                <w:rFonts w:ascii="Times New Roman" w:eastAsia="Calibri" w:hAnsi="Times New Roman"/>
                <w:iCs/>
                <w:sz w:val="24"/>
                <w:szCs w:val="24"/>
              </w:rPr>
            </w:pPr>
            <w:r w:rsidRPr="00E938D1">
              <w:rPr>
                <w:rFonts w:ascii="Times New Roman" w:eastAsia="Calibri" w:hAnsi="Times New Roman"/>
                <w:sz w:val="24"/>
                <w:szCs w:val="24"/>
              </w:rPr>
              <w:t>в том числе:</w:t>
            </w:r>
          </w:p>
        </w:tc>
      </w:tr>
      <w:tr w:rsidR="00E938D1" w:rsidRPr="00E938D1" w:rsidTr="0061505E">
        <w:trPr>
          <w:trHeight w:val="490"/>
        </w:trPr>
        <w:tc>
          <w:tcPr>
            <w:tcW w:w="4073" w:type="pct"/>
            <w:vAlign w:val="center"/>
          </w:tcPr>
          <w:p w:rsidR="00E938D1" w:rsidRPr="00E938D1" w:rsidRDefault="00E938D1" w:rsidP="00E938D1">
            <w:pPr>
              <w:suppressAutoHyphens/>
              <w:spacing w:after="0" w:line="240" w:lineRule="auto"/>
              <w:rPr>
                <w:rFonts w:ascii="Times New Roman" w:eastAsia="Calibri" w:hAnsi="Times New Roman"/>
                <w:sz w:val="24"/>
                <w:szCs w:val="24"/>
              </w:rPr>
            </w:pPr>
            <w:r w:rsidRPr="00E938D1">
              <w:rPr>
                <w:rFonts w:ascii="Times New Roman" w:eastAsia="Calibri" w:hAnsi="Times New Roman"/>
                <w:sz w:val="24"/>
                <w:szCs w:val="24"/>
              </w:rPr>
              <w:t>теоретическое обучение</w:t>
            </w:r>
          </w:p>
        </w:tc>
        <w:tc>
          <w:tcPr>
            <w:tcW w:w="927" w:type="pct"/>
            <w:vAlign w:val="center"/>
          </w:tcPr>
          <w:p w:rsidR="00E938D1" w:rsidRPr="00E938D1" w:rsidRDefault="00E938D1" w:rsidP="00E938D1">
            <w:pPr>
              <w:suppressAutoHyphens/>
              <w:spacing w:after="0" w:line="240" w:lineRule="auto"/>
              <w:rPr>
                <w:rFonts w:ascii="Times New Roman" w:eastAsia="Calibri" w:hAnsi="Times New Roman"/>
                <w:iCs/>
                <w:sz w:val="24"/>
                <w:szCs w:val="24"/>
              </w:rPr>
            </w:pPr>
            <w:r w:rsidRPr="00E938D1">
              <w:rPr>
                <w:rFonts w:ascii="Times New Roman" w:eastAsia="Calibri" w:hAnsi="Times New Roman"/>
                <w:iCs/>
                <w:sz w:val="24"/>
                <w:szCs w:val="24"/>
              </w:rPr>
              <w:t>16</w:t>
            </w:r>
          </w:p>
        </w:tc>
      </w:tr>
      <w:tr w:rsidR="00E938D1" w:rsidRPr="00E938D1" w:rsidTr="0061505E">
        <w:trPr>
          <w:trHeight w:val="490"/>
        </w:trPr>
        <w:tc>
          <w:tcPr>
            <w:tcW w:w="4073" w:type="pct"/>
            <w:vAlign w:val="center"/>
          </w:tcPr>
          <w:p w:rsidR="00E938D1" w:rsidRPr="00E938D1" w:rsidRDefault="00E938D1" w:rsidP="00E938D1">
            <w:pPr>
              <w:suppressAutoHyphens/>
              <w:spacing w:after="0" w:line="240" w:lineRule="auto"/>
              <w:rPr>
                <w:rFonts w:ascii="Times New Roman" w:eastAsia="Calibri" w:hAnsi="Times New Roman"/>
                <w:sz w:val="24"/>
                <w:szCs w:val="24"/>
              </w:rPr>
            </w:pPr>
            <w:r w:rsidRPr="00E938D1">
              <w:rPr>
                <w:rFonts w:ascii="Times New Roman" w:eastAsia="Calibri" w:hAnsi="Times New Roman"/>
                <w:sz w:val="24"/>
                <w:szCs w:val="24"/>
              </w:rPr>
              <w:t xml:space="preserve">практические занятия </w:t>
            </w:r>
          </w:p>
        </w:tc>
        <w:tc>
          <w:tcPr>
            <w:tcW w:w="927" w:type="pct"/>
            <w:vAlign w:val="center"/>
          </w:tcPr>
          <w:p w:rsidR="00E938D1" w:rsidRPr="00E938D1" w:rsidRDefault="00E938D1" w:rsidP="00E938D1">
            <w:pPr>
              <w:suppressAutoHyphens/>
              <w:spacing w:after="0" w:line="240" w:lineRule="auto"/>
              <w:rPr>
                <w:rFonts w:ascii="Times New Roman" w:eastAsia="Calibri" w:hAnsi="Times New Roman"/>
                <w:iCs/>
                <w:sz w:val="24"/>
                <w:szCs w:val="24"/>
              </w:rPr>
            </w:pPr>
            <w:r w:rsidRPr="00E938D1">
              <w:rPr>
                <w:rFonts w:ascii="Times New Roman" w:eastAsia="Calibri" w:hAnsi="Times New Roman"/>
                <w:iCs/>
                <w:sz w:val="24"/>
                <w:szCs w:val="24"/>
              </w:rPr>
              <w:t>18</w:t>
            </w:r>
          </w:p>
        </w:tc>
      </w:tr>
      <w:tr w:rsidR="00E938D1" w:rsidRPr="00E938D1" w:rsidTr="0061505E">
        <w:trPr>
          <w:trHeight w:val="490"/>
        </w:trPr>
        <w:tc>
          <w:tcPr>
            <w:tcW w:w="4073" w:type="pct"/>
            <w:vAlign w:val="center"/>
          </w:tcPr>
          <w:p w:rsidR="00E938D1" w:rsidRPr="00E938D1" w:rsidRDefault="00E938D1" w:rsidP="00E938D1">
            <w:pPr>
              <w:suppressAutoHyphens/>
              <w:spacing w:after="0" w:line="240" w:lineRule="auto"/>
              <w:rPr>
                <w:rFonts w:ascii="Times New Roman" w:eastAsia="Calibri" w:hAnsi="Times New Roman"/>
                <w:i/>
                <w:sz w:val="24"/>
                <w:szCs w:val="24"/>
              </w:rPr>
            </w:pPr>
            <w:r w:rsidRPr="00E938D1">
              <w:rPr>
                <w:rFonts w:ascii="Times New Roman" w:eastAsia="Calibri" w:hAnsi="Times New Roman"/>
                <w:i/>
                <w:sz w:val="24"/>
                <w:szCs w:val="24"/>
              </w:rPr>
              <w:t xml:space="preserve">Самостоятельная работа </w:t>
            </w:r>
            <w:r w:rsidRPr="00E938D1">
              <w:rPr>
                <w:rFonts w:ascii="Times New Roman" w:eastAsia="Calibri" w:hAnsi="Times New Roman"/>
                <w:b/>
                <w:i/>
                <w:sz w:val="24"/>
                <w:szCs w:val="24"/>
                <w:vertAlign w:val="superscript"/>
              </w:rPr>
              <w:footnoteReference w:id="7"/>
            </w:r>
          </w:p>
        </w:tc>
        <w:tc>
          <w:tcPr>
            <w:tcW w:w="927" w:type="pct"/>
            <w:vAlign w:val="center"/>
          </w:tcPr>
          <w:p w:rsidR="00E938D1" w:rsidRPr="00E938D1" w:rsidRDefault="00E938D1" w:rsidP="00E938D1">
            <w:pPr>
              <w:suppressAutoHyphens/>
              <w:spacing w:after="0" w:line="240" w:lineRule="auto"/>
              <w:rPr>
                <w:rFonts w:ascii="Times New Roman" w:eastAsia="Calibri" w:hAnsi="Times New Roman"/>
                <w:iCs/>
                <w:sz w:val="24"/>
                <w:szCs w:val="24"/>
              </w:rPr>
            </w:pPr>
            <w:r w:rsidRPr="00E938D1">
              <w:rPr>
                <w:rFonts w:ascii="Times New Roman" w:eastAsia="Calibri" w:hAnsi="Times New Roman"/>
                <w:iCs/>
                <w:sz w:val="24"/>
                <w:szCs w:val="24"/>
              </w:rPr>
              <w:t>-</w:t>
            </w:r>
          </w:p>
        </w:tc>
      </w:tr>
      <w:tr w:rsidR="00E938D1" w:rsidRPr="00E938D1" w:rsidTr="0061505E">
        <w:trPr>
          <w:trHeight w:val="490"/>
        </w:trPr>
        <w:tc>
          <w:tcPr>
            <w:tcW w:w="5000" w:type="pct"/>
            <w:gridSpan w:val="2"/>
            <w:vAlign w:val="center"/>
          </w:tcPr>
          <w:p w:rsidR="00E938D1" w:rsidRPr="00E938D1" w:rsidRDefault="00E938D1" w:rsidP="00E938D1">
            <w:pPr>
              <w:suppressAutoHyphens/>
              <w:spacing w:after="0" w:line="240" w:lineRule="auto"/>
              <w:rPr>
                <w:rFonts w:ascii="Times New Roman" w:eastAsia="Calibri" w:hAnsi="Times New Roman"/>
                <w:b/>
                <w:iCs/>
                <w:sz w:val="24"/>
                <w:szCs w:val="24"/>
              </w:rPr>
            </w:pPr>
            <w:r w:rsidRPr="00E938D1">
              <w:rPr>
                <w:rFonts w:ascii="Times New Roman" w:eastAsia="Calibri" w:hAnsi="Times New Roman"/>
                <w:b/>
                <w:iCs/>
                <w:sz w:val="24"/>
                <w:szCs w:val="24"/>
              </w:rPr>
              <w:t xml:space="preserve">Промежуточная аттестация                                                                               2 час.                                                                                      </w:t>
            </w:r>
          </w:p>
        </w:tc>
      </w:tr>
    </w:tbl>
    <w:p w:rsidR="00E938D1" w:rsidRPr="00E938D1" w:rsidRDefault="00E938D1" w:rsidP="00E938D1">
      <w:pPr>
        <w:rPr>
          <w:rFonts w:ascii="Times New Roman" w:eastAsia="Calibri" w:hAnsi="Times New Roman"/>
          <w:b/>
          <w:i/>
          <w:sz w:val="24"/>
          <w:szCs w:val="24"/>
        </w:rPr>
        <w:sectPr w:rsidR="00E938D1" w:rsidRPr="00E938D1" w:rsidSect="0061505E">
          <w:footerReference w:type="even" r:id="rId48"/>
          <w:footerReference w:type="default" r:id="rId49"/>
          <w:pgSz w:w="11906" w:h="16838"/>
          <w:pgMar w:top="1134" w:right="850" w:bottom="284" w:left="1701" w:header="708" w:footer="708" w:gutter="0"/>
          <w:cols w:space="720"/>
          <w:titlePg/>
          <w:docGrid w:linePitch="299"/>
        </w:sectPr>
      </w:pPr>
    </w:p>
    <w:p w:rsidR="0061505E" w:rsidRPr="0061505E" w:rsidRDefault="0061505E" w:rsidP="0061505E">
      <w:pPr>
        <w:rPr>
          <w:rFonts w:ascii="Times New Roman" w:eastAsia="Calibri" w:hAnsi="Times New Roman"/>
          <w:b/>
          <w:bCs/>
          <w:sz w:val="24"/>
          <w:szCs w:val="24"/>
        </w:rPr>
      </w:pPr>
      <w:r w:rsidRPr="0061505E">
        <w:rPr>
          <w:rFonts w:ascii="Times New Roman" w:eastAsia="Calibri" w:hAnsi="Times New Roman"/>
          <w:b/>
          <w:sz w:val="24"/>
          <w:szCs w:val="24"/>
        </w:rPr>
        <w:t>2.2. Тематический план и содержание учебной дисциплины «История»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3"/>
        <w:gridCol w:w="8887"/>
        <w:gridCol w:w="1870"/>
        <w:gridCol w:w="1914"/>
      </w:tblGrid>
      <w:tr w:rsidR="0061505E" w:rsidRPr="0061505E" w:rsidTr="0061505E">
        <w:trPr>
          <w:trHeight w:val="20"/>
        </w:trPr>
        <w:tc>
          <w:tcPr>
            <w:tcW w:w="691" w:type="pct"/>
          </w:tcPr>
          <w:p w:rsidR="0061505E" w:rsidRPr="0061505E" w:rsidRDefault="0061505E" w:rsidP="0061505E">
            <w:pPr>
              <w:suppressAutoHyphens/>
              <w:jc w:val="center"/>
              <w:rPr>
                <w:rFonts w:ascii="Times New Roman" w:eastAsia="Calibri" w:hAnsi="Times New Roman"/>
                <w:b/>
                <w:bCs/>
                <w:sz w:val="24"/>
                <w:szCs w:val="24"/>
              </w:rPr>
            </w:pPr>
            <w:r w:rsidRPr="0061505E">
              <w:rPr>
                <w:rFonts w:ascii="Times New Roman" w:eastAsia="Calibri" w:hAnsi="Times New Roman"/>
                <w:b/>
                <w:bCs/>
                <w:sz w:val="24"/>
                <w:szCs w:val="24"/>
              </w:rPr>
              <w:t>Наименование разделов и тем</w:t>
            </w:r>
          </w:p>
        </w:tc>
        <w:tc>
          <w:tcPr>
            <w:tcW w:w="3022" w:type="pct"/>
          </w:tcPr>
          <w:p w:rsidR="0061505E" w:rsidRPr="0061505E" w:rsidRDefault="0061505E" w:rsidP="0061505E">
            <w:pPr>
              <w:suppressAutoHyphens/>
              <w:jc w:val="center"/>
              <w:rPr>
                <w:rFonts w:ascii="Times New Roman" w:eastAsia="Calibri" w:hAnsi="Times New Roman"/>
                <w:b/>
                <w:bCs/>
                <w:sz w:val="24"/>
                <w:szCs w:val="24"/>
              </w:rPr>
            </w:pPr>
            <w:r w:rsidRPr="0061505E">
              <w:rPr>
                <w:rFonts w:ascii="Times New Roman" w:eastAsia="Calibri" w:hAnsi="Times New Roman"/>
                <w:b/>
                <w:bCs/>
                <w:sz w:val="24"/>
                <w:szCs w:val="24"/>
              </w:rPr>
              <w:t>Содержание учебного материала и формы организации деятельности обучающихся</w:t>
            </w:r>
          </w:p>
        </w:tc>
        <w:tc>
          <w:tcPr>
            <w:tcW w:w="636" w:type="pct"/>
          </w:tcPr>
          <w:p w:rsidR="0061505E" w:rsidRPr="0061505E" w:rsidRDefault="0061505E" w:rsidP="0061505E">
            <w:pPr>
              <w:suppressAutoHyphens/>
              <w:jc w:val="center"/>
              <w:rPr>
                <w:rFonts w:ascii="Times New Roman" w:eastAsia="Calibri" w:hAnsi="Times New Roman"/>
                <w:b/>
                <w:bCs/>
                <w:sz w:val="24"/>
                <w:szCs w:val="24"/>
              </w:rPr>
            </w:pPr>
            <w:r w:rsidRPr="0061505E">
              <w:rPr>
                <w:rFonts w:ascii="Times New Roman" w:eastAsia="Calibri" w:hAnsi="Times New Roman"/>
                <w:b/>
                <w:bCs/>
                <w:sz w:val="24"/>
                <w:szCs w:val="24"/>
              </w:rPr>
              <w:t xml:space="preserve">Объем </w:t>
            </w:r>
          </w:p>
          <w:p w:rsidR="0061505E" w:rsidRPr="0061505E" w:rsidRDefault="0061505E" w:rsidP="0061505E">
            <w:pPr>
              <w:suppressAutoHyphens/>
              <w:jc w:val="center"/>
              <w:rPr>
                <w:rFonts w:ascii="Times New Roman" w:eastAsia="Calibri" w:hAnsi="Times New Roman"/>
                <w:b/>
                <w:bCs/>
                <w:sz w:val="24"/>
                <w:szCs w:val="24"/>
              </w:rPr>
            </w:pPr>
            <w:r w:rsidRPr="0061505E">
              <w:rPr>
                <w:rFonts w:ascii="Times New Roman" w:eastAsia="Calibri" w:hAnsi="Times New Roman"/>
                <w:b/>
                <w:bCs/>
                <w:sz w:val="24"/>
                <w:szCs w:val="24"/>
              </w:rPr>
              <w:t>в часах</w:t>
            </w:r>
          </w:p>
        </w:tc>
        <w:tc>
          <w:tcPr>
            <w:tcW w:w="651" w:type="pct"/>
          </w:tcPr>
          <w:p w:rsidR="0061505E" w:rsidRPr="0061505E" w:rsidRDefault="0061505E" w:rsidP="0061505E">
            <w:pPr>
              <w:suppressAutoHyphens/>
              <w:jc w:val="center"/>
              <w:rPr>
                <w:rFonts w:ascii="Times New Roman" w:eastAsia="Calibri" w:hAnsi="Times New Roman"/>
                <w:b/>
                <w:bCs/>
                <w:sz w:val="24"/>
                <w:szCs w:val="24"/>
              </w:rPr>
            </w:pPr>
            <w:r w:rsidRPr="0061505E">
              <w:rPr>
                <w:rFonts w:ascii="Times New Roman" w:eastAsia="Calibri" w:hAnsi="Times New Roman"/>
                <w:b/>
                <w:bCs/>
                <w:sz w:val="24"/>
                <w:szCs w:val="24"/>
              </w:rPr>
              <w:t>Коды компетенций, формированию которых способствует элемент программы</w:t>
            </w:r>
          </w:p>
        </w:tc>
      </w:tr>
      <w:tr w:rsidR="0061505E" w:rsidRPr="0061505E" w:rsidTr="0061505E">
        <w:trPr>
          <w:trHeight w:val="20"/>
        </w:trPr>
        <w:tc>
          <w:tcPr>
            <w:tcW w:w="691" w:type="pct"/>
          </w:tcPr>
          <w:p w:rsidR="0061505E" w:rsidRPr="0061505E" w:rsidRDefault="0061505E" w:rsidP="0061505E">
            <w:pPr>
              <w:jc w:val="center"/>
              <w:rPr>
                <w:rFonts w:ascii="Times New Roman" w:eastAsia="Calibri" w:hAnsi="Times New Roman"/>
                <w:b/>
                <w:bCs/>
                <w:sz w:val="24"/>
                <w:szCs w:val="24"/>
              </w:rPr>
            </w:pPr>
            <w:r w:rsidRPr="0061505E">
              <w:rPr>
                <w:rFonts w:ascii="Times New Roman" w:eastAsia="Calibri" w:hAnsi="Times New Roman"/>
                <w:b/>
                <w:bCs/>
                <w:sz w:val="24"/>
                <w:szCs w:val="24"/>
              </w:rPr>
              <w:t>1</w:t>
            </w:r>
          </w:p>
        </w:tc>
        <w:tc>
          <w:tcPr>
            <w:tcW w:w="3022" w:type="pct"/>
          </w:tcPr>
          <w:p w:rsidR="0061505E" w:rsidRPr="0061505E" w:rsidRDefault="0061505E" w:rsidP="0061505E">
            <w:pPr>
              <w:jc w:val="center"/>
              <w:rPr>
                <w:rFonts w:ascii="Times New Roman" w:eastAsia="Calibri" w:hAnsi="Times New Roman"/>
                <w:b/>
                <w:bCs/>
                <w:sz w:val="24"/>
                <w:szCs w:val="24"/>
              </w:rPr>
            </w:pPr>
            <w:r w:rsidRPr="0061505E">
              <w:rPr>
                <w:rFonts w:ascii="Times New Roman" w:eastAsia="Calibri" w:hAnsi="Times New Roman"/>
                <w:b/>
                <w:bCs/>
                <w:sz w:val="24"/>
                <w:szCs w:val="24"/>
              </w:rPr>
              <w:t>2</w:t>
            </w:r>
          </w:p>
        </w:tc>
        <w:tc>
          <w:tcPr>
            <w:tcW w:w="636" w:type="pct"/>
          </w:tcPr>
          <w:p w:rsidR="0061505E" w:rsidRPr="0061505E" w:rsidRDefault="0061505E" w:rsidP="0061505E">
            <w:pPr>
              <w:jc w:val="center"/>
              <w:rPr>
                <w:rFonts w:ascii="Times New Roman" w:eastAsia="Calibri" w:hAnsi="Times New Roman"/>
                <w:b/>
                <w:bCs/>
                <w:sz w:val="24"/>
                <w:szCs w:val="24"/>
              </w:rPr>
            </w:pPr>
            <w:r w:rsidRPr="0061505E">
              <w:rPr>
                <w:rFonts w:ascii="Times New Roman" w:eastAsia="Calibri" w:hAnsi="Times New Roman"/>
                <w:b/>
                <w:bCs/>
                <w:sz w:val="24"/>
                <w:szCs w:val="24"/>
              </w:rPr>
              <w:t>3</w:t>
            </w:r>
          </w:p>
        </w:tc>
        <w:tc>
          <w:tcPr>
            <w:tcW w:w="651" w:type="pct"/>
          </w:tcPr>
          <w:p w:rsidR="0061505E" w:rsidRPr="0061505E" w:rsidRDefault="0061505E" w:rsidP="0061505E">
            <w:pPr>
              <w:jc w:val="center"/>
              <w:rPr>
                <w:rFonts w:ascii="Times New Roman" w:eastAsia="Calibri" w:hAnsi="Times New Roman"/>
                <w:b/>
                <w:bCs/>
                <w:sz w:val="24"/>
                <w:szCs w:val="24"/>
              </w:rPr>
            </w:pPr>
            <w:r w:rsidRPr="0061505E">
              <w:rPr>
                <w:rFonts w:ascii="Times New Roman" w:eastAsia="Calibri" w:hAnsi="Times New Roman"/>
                <w:b/>
                <w:bCs/>
                <w:sz w:val="24"/>
                <w:szCs w:val="24"/>
              </w:rPr>
              <w:t>4</w:t>
            </w:r>
          </w:p>
        </w:tc>
      </w:tr>
      <w:tr w:rsidR="0061505E" w:rsidRPr="0061505E" w:rsidTr="0061505E">
        <w:trPr>
          <w:trHeight w:val="20"/>
        </w:trPr>
        <w:tc>
          <w:tcPr>
            <w:tcW w:w="691" w:type="pct"/>
            <w:vMerge w:val="restart"/>
          </w:tcPr>
          <w:p w:rsidR="0061505E" w:rsidRPr="0061505E" w:rsidRDefault="0061505E" w:rsidP="0061505E">
            <w:pPr>
              <w:rPr>
                <w:rFonts w:ascii="Times New Roman" w:eastAsia="Calibri" w:hAnsi="Times New Roman"/>
                <w:b/>
                <w:bCs/>
                <w:sz w:val="24"/>
                <w:szCs w:val="24"/>
              </w:rPr>
            </w:pPr>
            <w:r w:rsidRPr="0061505E">
              <w:rPr>
                <w:rFonts w:ascii="Times New Roman" w:eastAsia="Calibri" w:hAnsi="Times New Roman"/>
                <w:b/>
                <w:bCs/>
                <w:sz w:val="24"/>
                <w:szCs w:val="24"/>
              </w:rPr>
              <w:t>Тема 1.</w:t>
            </w:r>
          </w:p>
          <w:p w:rsidR="0061505E" w:rsidRPr="0061505E" w:rsidRDefault="0061505E" w:rsidP="0061505E">
            <w:pPr>
              <w:spacing w:after="0" w:line="240" w:lineRule="auto"/>
              <w:rPr>
                <w:rFonts w:ascii="Times New Roman" w:eastAsia="Calibri" w:hAnsi="Times New Roman"/>
                <w:b/>
                <w:bCs/>
                <w:sz w:val="24"/>
                <w:szCs w:val="24"/>
              </w:rPr>
            </w:pPr>
            <w:r w:rsidRPr="0061505E">
              <w:rPr>
                <w:rFonts w:ascii="Times New Roman" w:eastAsia="Calibri" w:hAnsi="Times New Roman"/>
                <w:b/>
                <w:bCs/>
                <w:sz w:val="24"/>
                <w:szCs w:val="24"/>
              </w:rPr>
              <w:t>Вторая мировая война.</w:t>
            </w:r>
          </w:p>
          <w:p w:rsidR="0061505E" w:rsidRPr="0061505E" w:rsidRDefault="0061505E" w:rsidP="0061505E">
            <w:pPr>
              <w:spacing w:after="0" w:line="240" w:lineRule="auto"/>
              <w:rPr>
                <w:rFonts w:ascii="Times New Roman" w:eastAsia="Calibri" w:hAnsi="Times New Roman"/>
                <w:b/>
                <w:bCs/>
                <w:sz w:val="24"/>
                <w:szCs w:val="24"/>
              </w:rPr>
            </w:pPr>
            <w:r w:rsidRPr="0061505E">
              <w:rPr>
                <w:rFonts w:ascii="Times New Roman" w:eastAsia="Calibri" w:hAnsi="Times New Roman"/>
                <w:b/>
                <w:bCs/>
                <w:sz w:val="24"/>
                <w:szCs w:val="24"/>
              </w:rPr>
              <w:t>Великая Отечественная война советского народа.</w:t>
            </w:r>
          </w:p>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rPr>
                <w:rFonts w:ascii="Times New Roman" w:eastAsia="Calibri" w:hAnsi="Times New Roman"/>
                <w:b/>
                <w:bCs/>
                <w:i/>
                <w:sz w:val="24"/>
                <w:szCs w:val="24"/>
              </w:rPr>
            </w:pPr>
            <w:r w:rsidRPr="0061505E">
              <w:rPr>
                <w:rFonts w:ascii="Times New Roman" w:eastAsia="Calibri" w:hAnsi="Times New Roman"/>
                <w:b/>
                <w:bCs/>
                <w:sz w:val="24"/>
                <w:szCs w:val="24"/>
              </w:rPr>
              <w:t>Содержание учебного материала</w:t>
            </w:r>
          </w:p>
        </w:tc>
        <w:tc>
          <w:tcPr>
            <w:tcW w:w="636" w:type="pct"/>
            <w:vMerge w:val="restart"/>
          </w:tcPr>
          <w:p w:rsidR="0061505E" w:rsidRPr="0061505E" w:rsidRDefault="0061505E" w:rsidP="0061505E">
            <w:pPr>
              <w:suppressAutoHyphens/>
              <w:jc w:val="center"/>
              <w:rPr>
                <w:rFonts w:ascii="Times New Roman" w:eastAsia="Calibri" w:hAnsi="Times New Roman"/>
                <w:b/>
                <w:bCs/>
                <w:sz w:val="24"/>
                <w:szCs w:val="24"/>
              </w:rPr>
            </w:pPr>
            <w:r w:rsidRPr="0061505E">
              <w:rPr>
                <w:rFonts w:ascii="Times New Roman" w:eastAsia="Calibri" w:hAnsi="Times New Roman"/>
                <w:b/>
                <w:bCs/>
                <w:sz w:val="24"/>
                <w:szCs w:val="24"/>
              </w:rPr>
              <w:t>6</w:t>
            </w:r>
          </w:p>
        </w:tc>
        <w:tc>
          <w:tcPr>
            <w:tcW w:w="651" w:type="pct"/>
            <w:vMerge w:val="restart"/>
          </w:tcPr>
          <w:p w:rsidR="0061505E" w:rsidRPr="0061505E" w:rsidRDefault="0061505E" w:rsidP="0061505E">
            <w:pPr>
              <w:jc w:val="center"/>
              <w:rPr>
                <w:rFonts w:ascii="Times New Roman" w:eastAsia="Calibri" w:hAnsi="Times New Roman"/>
                <w:sz w:val="24"/>
                <w:szCs w:val="24"/>
                <w:lang w:eastAsia="en-US"/>
              </w:rPr>
            </w:pPr>
          </w:p>
          <w:p w:rsidR="0061505E" w:rsidRPr="0061505E" w:rsidRDefault="0061505E" w:rsidP="0061505E">
            <w:pPr>
              <w:jc w:val="center"/>
              <w:rPr>
                <w:rFonts w:ascii="Times New Roman" w:eastAsia="Calibri" w:hAnsi="Times New Roman"/>
                <w:sz w:val="24"/>
                <w:szCs w:val="24"/>
                <w:lang w:eastAsia="en-US"/>
              </w:rPr>
            </w:pPr>
          </w:p>
          <w:p w:rsidR="0061505E" w:rsidRPr="0061505E" w:rsidRDefault="0061505E" w:rsidP="0061505E">
            <w:pPr>
              <w:jc w:val="center"/>
              <w:rPr>
                <w:rFonts w:ascii="Times New Roman" w:eastAsia="Calibri" w:hAnsi="Times New Roman"/>
                <w:sz w:val="24"/>
                <w:szCs w:val="24"/>
                <w:lang w:eastAsia="en-US"/>
              </w:rPr>
            </w:pPr>
          </w:p>
          <w:p w:rsidR="0061505E" w:rsidRPr="0061505E" w:rsidRDefault="0061505E" w:rsidP="0061505E">
            <w:pPr>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03.</w:t>
            </w:r>
          </w:p>
          <w:p w:rsidR="0061505E" w:rsidRPr="0061505E" w:rsidRDefault="0061505E" w:rsidP="0061505E">
            <w:pPr>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05.</w:t>
            </w:r>
          </w:p>
          <w:p w:rsidR="0061505E" w:rsidRPr="0061505E" w:rsidRDefault="0061505E" w:rsidP="0061505E">
            <w:pPr>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06.</w:t>
            </w:r>
          </w:p>
          <w:p w:rsidR="0061505E" w:rsidRPr="0061505E" w:rsidRDefault="0061505E" w:rsidP="0061505E">
            <w:pPr>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09.</w:t>
            </w:r>
          </w:p>
          <w:p w:rsidR="0061505E" w:rsidRPr="0061505E" w:rsidRDefault="0061505E" w:rsidP="0061505E">
            <w:pPr>
              <w:rPr>
                <w:rFonts w:ascii="Times New Roman" w:eastAsia="Calibri" w:hAnsi="Times New Roman"/>
                <w:sz w:val="24"/>
                <w:szCs w:val="24"/>
                <w:lang w:eastAsia="en-US"/>
              </w:rPr>
            </w:pPr>
          </w:p>
          <w:p w:rsidR="0061505E" w:rsidRPr="0061505E" w:rsidRDefault="0061505E" w:rsidP="0061505E">
            <w:pPr>
              <w:rPr>
                <w:rFonts w:ascii="Times New Roman" w:eastAsia="Calibri" w:hAnsi="Times New Roman"/>
                <w:sz w:val="24"/>
                <w:szCs w:val="24"/>
                <w:lang w:eastAsia="en-US"/>
              </w:rPr>
            </w:pPr>
          </w:p>
          <w:p w:rsidR="0061505E" w:rsidRPr="0061505E" w:rsidRDefault="0061505E" w:rsidP="0061505E">
            <w:pPr>
              <w:rPr>
                <w:rFonts w:ascii="Times New Roman" w:eastAsia="Calibri" w:hAnsi="Times New Roman"/>
                <w:b/>
                <w:i/>
                <w:sz w:val="24"/>
                <w:szCs w:val="24"/>
              </w:rPr>
            </w:pPr>
          </w:p>
        </w:tc>
      </w:tr>
      <w:tr w:rsidR="0061505E" w:rsidRPr="0061505E" w:rsidTr="0061505E">
        <w:trPr>
          <w:trHeight w:val="20"/>
        </w:trPr>
        <w:tc>
          <w:tcPr>
            <w:tcW w:w="691" w:type="pct"/>
            <w:vMerge/>
          </w:tcPr>
          <w:p w:rsidR="0061505E" w:rsidRPr="0061505E" w:rsidRDefault="0061505E" w:rsidP="0061505E">
            <w:pPr>
              <w:rPr>
                <w:rFonts w:ascii="Times New Roman" w:eastAsia="Calibri" w:hAnsi="Times New Roman"/>
                <w:b/>
                <w:bCs/>
                <w:i/>
                <w:sz w:val="24"/>
                <w:szCs w:val="24"/>
              </w:rPr>
            </w:pPr>
          </w:p>
        </w:tc>
        <w:tc>
          <w:tcPr>
            <w:tcW w:w="3022" w:type="pct"/>
          </w:tcPr>
          <w:p w:rsidR="0061505E" w:rsidRPr="0061505E" w:rsidRDefault="0061505E" w:rsidP="0061505E">
            <w:pPr>
              <w:spacing w:line="240" w:lineRule="auto"/>
              <w:jc w:val="both"/>
              <w:rPr>
                <w:rFonts w:ascii="Times New Roman" w:eastAsia="Calibri" w:hAnsi="Times New Roman"/>
                <w:b/>
                <w:bCs/>
                <w:sz w:val="24"/>
                <w:szCs w:val="24"/>
              </w:rPr>
            </w:pPr>
            <w:r w:rsidRPr="0061505E">
              <w:rPr>
                <w:rFonts w:ascii="Times New Roman" w:eastAsia="Calibri" w:hAnsi="Times New Roman"/>
                <w:bCs/>
                <w:sz w:val="24"/>
                <w:szCs w:val="24"/>
              </w:rPr>
              <w:t>1</w:t>
            </w:r>
            <w:r w:rsidRPr="0061505E">
              <w:rPr>
                <w:rFonts w:ascii="Times New Roman" w:eastAsia="Calibri" w:hAnsi="Times New Roman"/>
                <w:b/>
                <w:bCs/>
                <w:sz w:val="24"/>
                <w:szCs w:val="24"/>
              </w:rPr>
              <w:t xml:space="preserve">. </w:t>
            </w:r>
            <w:r w:rsidRPr="0061505E">
              <w:rPr>
                <w:rFonts w:ascii="Times New Roman" w:eastAsia="Calibri" w:hAnsi="Times New Roman"/>
                <w:bCs/>
                <w:sz w:val="24"/>
                <w:szCs w:val="24"/>
              </w:rPr>
              <w:t>Мир накануне Второй мировой войны. Первый период мировой войны (сентябрь 1939 – июнь 1941 гг.), причины, предпосылки, события.</w:t>
            </w:r>
            <w:r w:rsidRPr="0061505E">
              <w:rPr>
                <w:rFonts w:ascii="Times New Roman" w:eastAsia="Calibri" w:hAnsi="Times New Roman"/>
                <w:sz w:val="24"/>
                <w:szCs w:val="24"/>
                <w:lang w:eastAsia="en-US"/>
              </w:rPr>
              <w:t>Нападение Германии на Польшу и начало Второй мировой войны. Советско-финляндская война 1939–1940 гг. Оккупация Германией ряда стран Европы. Включение в состав СССР Прибалтики, Бессарабии, Северной Буковины.  Обострение противоречий между Германией и СССР. Подготовка Германии к войне против СССР. План «Барбаросса».</w:t>
            </w:r>
          </w:p>
        </w:tc>
        <w:tc>
          <w:tcPr>
            <w:tcW w:w="636" w:type="pct"/>
            <w:vMerge/>
            <w:vAlign w:val="center"/>
          </w:tcPr>
          <w:p w:rsidR="0061505E" w:rsidRPr="0061505E" w:rsidRDefault="0061505E" w:rsidP="0061505E">
            <w:pPr>
              <w:suppressAutoHyphens/>
              <w:jc w:val="both"/>
              <w:rPr>
                <w:rFonts w:ascii="Times New Roman" w:eastAsia="Calibri" w:hAnsi="Times New Roman"/>
                <w:b/>
                <w:bCs/>
                <w:i/>
                <w:sz w:val="24"/>
                <w:szCs w:val="24"/>
              </w:rPr>
            </w:pPr>
          </w:p>
        </w:tc>
        <w:tc>
          <w:tcPr>
            <w:tcW w:w="651" w:type="pct"/>
            <w:vMerge/>
          </w:tcPr>
          <w:p w:rsidR="0061505E" w:rsidRPr="0061505E" w:rsidRDefault="0061505E" w:rsidP="0061505E">
            <w:pPr>
              <w:rPr>
                <w:rFonts w:ascii="Times New Roman" w:eastAsia="Calibri" w:hAnsi="Times New Roman"/>
                <w:b/>
                <w:bCs/>
                <w:i/>
                <w:sz w:val="24"/>
                <w:szCs w:val="24"/>
              </w:rPr>
            </w:pPr>
          </w:p>
        </w:tc>
      </w:tr>
      <w:tr w:rsidR="0061505E" w:rsidRPr="0061505E" w:rsidTr="0061505E">
        <w:trPr>
          <w:trHeight w:val="426"/>
        </w:trPr>
        <w:tc>
          <w:tcPr>
            <w:tcW w:w="691" w:type="pct"/>
            <w:vMerge/>
          </w:tcPr>
          <w:p w:rsidR="0061505E" w:rsidRPr="0061505E" w:rsidRDefault="0061505E" w:rsidP="0061505E">
            <w:pPr>
              <w:rPr>
                <w:rFonts w:ascii="Times New Roman" w:eastAsia="Calibri" w:hAnsi="Times New Roman"/>
                <w:b/>
                <w:bCs/>
                <w:i/>
                <w:sz w:val="24"/>
                <w:szCs w:val="24"/>
              </w:rPr>
            </w:pPr>
          </w:p>
        </w:tc>
        <w:tc>
          <w:tcPr>
            <w:tcW w:w="3022" w:type="pct"/>
          </w:tcPr>
          <w:p w:rsidR="0061505E" w:rsidRPr="0061505E" w:rsidRDefault="0061505E" w:rsidP="0061505E">
            <w:pPr>
              <w:spacing w:line="240" w:lineRule="auto"/>
              <w:jc w:val="both"/>
              <w:rPr>
                <w:rFonts w:ascii="Times New Roman" w:eastAsia="Calibri" w:hAnsi="Times New Roman"/>
                <w:b/>
                <w:bCs/>
                <w:sz w:val="24"/>
                <w:szCs w:val="24"/>
              </w:rPr>
            </w:pPr>
            <w:r w:rsidRPr="0061505E">
              <w:rPr>
                <w:rFonts w:ascii="Times New Roman" w:eastAsia="Calibri" w:hAnsi="Times New Roman"/>
                <w:sz w:val="24"/>
                <w:szCs w:val="24"/>
                <w:lang w:eastAsia="en-US"/>
              </w:rPr>
              <w:t>2. Второй период  мировой войны (июнь 1941 – ноябрь 1942 гг.). Начало Великой Отечественной войны. Причины неудач  Красной Армии в начальный период. Битва за Москву.</w:t>
            </w:r>
            <w:r w:rsidRPr="0061505E">
              <w:rPr>
                <w:rFonts w:ascii="Times New Roman" w:eastAsia="Calibri" w:hAnsi="Times New Roman"/>
                <w:bCs/>
                <w:sz w:val="24"/>
                <w:szCs w:val="24"/>
                <w:lang w:eastAsia="en-US"/>
              </w:rPr>
              <w:t>Оборонительный этап Сталинград</w:t>
            </w:r>
            <w:r w:rsidRPr="0061505E">
              <w:rPr>
                <w:rFonts w:ascii="Times New Roman" w:eastAsia="Calibri" w:hAnsi="Times New Roman"/>
                <w:bCs/>
                <w:sz w:val="24"/>
                <w:szCs w:val="24"/>
                <w:lang w:eastAsia="en-US"/>
              </w:rPr>
              <w:softHyphen/>
              <w:t xml:space="preserve">ской битвы. Деятельность тружеников регионов СССР по перестройке экономики на военный лад, обеспечение фронта всем необходимым. </w:t>
            </w:r>
          </w:p>
        </w:tc>
        <w:tc>
          <w:tcPr>
            <w:tcW w:w="636" w:type="pct"/>
            <w:vMerge/>
            <w:vAlign w:val="center"/>
          </w:tcPr>
          <w:p w:rsidR="0061505E" w:rsidRPr="0061505E" w:rsidRDefault="0061505E" w:rsidP="0061505E">
            <w:pPr>
              <w:suppressAutoHyphens/>
              <w:jc w:val="both"/>
              <w:rPr>
                <w:rFonts w:ascii="Times New Roman" w:eastAsia="Calibri" w:hAnsi="Times New Roman"/>
                <w:b/>
                <w:bCs/>
                <w:i/>
                <w:sz w:val="24"/>
                <w:szCs w:val="24"/>
              </w:rPr>
            </w:pPr>
          </w:p>
        </w:tc>
        <w:tc>
          <w:tcPr>
            <w:tcW w:w="651" w:type="pct"/>
            <w:vMerge/>
          </w:tcPr>
          <w:p w:rsidR="0061505E" w:rsidRPr="0061505E" w:rsidRDefault="0061505E" w:rsidP="0061505E">
            <w:pPr>
              <w:rPr>
                <w:rFonts w:ascii="Times New Roman" w:eastAsia="Calibri" w:hAnsi="Times New Roman"/>
                <w:b/>
                <w:bCs/>
                <w:i/>
                <w:sz w:val="24"/>
                <w:szCs w:val="24"/>
              </w:rPr>
            </w:pPr>
          </w:p>
        </w:tc>
      </w:tr>
      <w:tr w:rsidR="0061505E" w:rsidRPr="0061505E" w:rsidTr="0061505E">
        <w:trPr>
          <w:trHeight w:val="463"/>
        </w:trPr>
        <w:tc>
          <w:tcPr>
            <w:tcW w:w="691" w:type="pct"/>
            <w:vMerge/>
          </w:tcPr>
          <w:p w:rsidR="0061505E" w:rsidRPr="0061505E" w:rsidRDefault="0061505E" w:rsidP="0061505E">
            <w:pPr>
              <w:rPr>
                <w:rFonts w:ascii="Times New Roman" w:eastAsia="Calibri" w:hAnsi="Times New Roman"/>
                <w:b/>
                <w:bCs/>
                <w:i/>
                <w:sz w:val="24"/>
                <w:szCs w:val="24"/>
              </w:rPr>
            </w:pPr>
          </w:p>
        </w:tc>
        <w:tc>
          <w:tcPr>
            <w:tcW w:w="3022" w:type="pct"/>
          </w:tcPr>
          <w:p w:rsidR="0061505E" w:rsidRPr="0061505E" w:rsidRDefault="0061505E" w:rsidP="0061505E">
            <w:pPr>
              <w:spacing w:line="240" w:lineRule="auto"/>
              <w:jc w:val="both"/>
              <w:rPr>
                <w:rFonts w:ascii="Times New Roman" w:eastAsia="Calibri" w:hAnsi="Times New Roman"/>
                <w:bCs/>
                <w:sz w:val="24"/>
                <w:szCs w:val="24"/>
              </w:rPr>
            </w:pPr>
            <w:r w:rsidRPr="0061505E">
              <w:rPr>
                <w:rFonts w:ascii="Times New Roman" w:eastAsia="Calibri" w:hAnsi="Times New Roman"/>
                <w:sz w:val="24"/>
                <w:szCs w:val="24"/>
                <w:lang w:eastAsia="en-US"/>
              </w:rPr>
              <w:t>3. Третий период  мировой войны (ноябрь 1942 – июнь 1944 гг.). Перелом на Восточном фронте. Переход Красной Армии в контрнаступление. Разгром немецко-фашистских войск под Сталинградом, Вторая Ржевско-Сычёвская операция, Курская битва, Битва за Днепр. Патриотический подвиг советских граждан в тылу: регионы – фронту.</w:t>
            </w:r>
          </w:p>
        </w:tc>
        <w:tc>
          <w:tcPr>
            <w:tcW w:w="636" w:type="pct"/>
            <w:vMerge/>
            <w:vAlign w:val="center"/>
          </w:tcPr>
          <w:p w:rsidR="0061505E" w:rsidRPr="0061505E" w:rsidRDefault="0061505E" w:rsidP="0061505E">
            <w:pPr>
              <w:suppressAutoHyphens/>
              <w:jc w:val="both"/>
              <w:rPr>
                <w:rFonts w:ascii="Times New Roman" w:eastAsia="Calibri" w:hAnsi="Times New Roman"/>
                <w:b/>
                <w:bCs/>
                <w:i/>
                <w:sz w:val="24"/>
                <w:szCs w:val="24"/>
              </w:rPr>
            </w:pPr>
          </w:p>
        </w:tc>
        <w:tc>
          <w:tcPr>
            <w:tcW w:w="651" w:type="pct"/>
            <w:vMerge/>
          </w:tcPr>
          <w:p w:rsidR="0061505E" w:rsidRPr="0061505E" w:rsidRDefault="0061505E" w:rsidP="0061505E">
            <w:pPr>
              <w:rPr>
                <w:rFonts w:ascii="Times New Roman" w:eastAsia="Calibri" w:hAnsi="Times New Roman"/>
                <w:b/>
                <w:bCs/>
                <w:i/>
                <w:sz w:val="24"/>
                <w:szCs w:val="24"/>
              </w:rPr>
            </w:pPr>
          </w:p>
        </w:tc>
      </w:tr>
      <w:tr w:rsidR="0061505E" w:rsidRPr="0061505E" w:rsidTr="0061505E">
        <w:trPr>
          <w:trHeight w:val="350"/>
        </w:trPr>
        <w:tc>
          <w:tcPr>
            <w:tcW w:w="691" w:type="pct"/>
            <w:vMerge/>
          </w:tcPr>
          <w:p w:rsidR="0061505E" w:rsidRPr="0061505E" w:rsidRDefault="0061505E" w:rsidP="0061505E">
            <w:pPr>
              <w:rPr>
                <w:rFonts w:ascii="Times New Roman" w:eastAsia="Calibri" w:hAnsi="Times New Roman"/>
                <w:b/>
                <w:bCs/>
                <w:i/>
                <w:sz w:val="24"/>
                <w:szCs w:val="24"/>
              </w:rPr>
            </w:pPr>
          </w:p>
        </w:tc>
        <w:tc>
          <w:tcPr>
            <w:tcW w:w="3022" w:type="pct"/>
          </w:tcPr>
          <w:p w:rsidR="0061505E" w:rsidRPr="0061505E" w:rsidRDefault="0061505E" w:rsidP="0061505E">
            <w:pPr>
              <w:spacing w:line="240" w:lineRule="auto"/>
              <w:jc w:val="both"/>
              <w:rPr>
                <w:rFonts w:ascii="Times New Roman" w:eastAsia="Calibri" w:hAnsi="Times New Roman"/>
                <w:bCs/>
                <w:sz w:val="24"/>
                <w:szCs w:val="24"/>
              </w:rPr>
            </w:pPr>
            <w:r w:rsidRPr="0061505E">
              <w:rPr>
                <w:rFonts w:ascii="Times New Roman" w:eastAsia="Calibri" w:hAnsi="Times New Roman"/>
                <w:sz w:val="24"/>
                <w:szCs w:val="24"/>
                <w:lang w:eastAsia="en-US"/>
              </w:rPr>
              <w:t xml:space="preserve">4. Четвёртый  период  мировой войны (июнь 1944 гг. – май 1945 гг.). Западный фронт: </w:t>
            </w:r>
            <w:r w:rsidRPr="0061505E">
              <w:rPr>
                <w:rFonts w:ascii="Times New Roman" w:eastAsia="Calibri" w:hAnsi="Times New Roman"/>
                <w:bCs/>
                <w:sz w:val="24"/>
                <w:szCs w:val="24"/>
                <w:lang w:eastAsia="en-US"/>
              </w:rPr>
              <w:t>открытие второго фронта союзными силами США, Великобритании и Канады. Восточный фронт: освобождение всей территории СССР и ряда европейских стран. Берлинская операция</w:t>
            </w:r>
            <w:r w:rsidRPr="0061505E">
              <w:rPr>
                <w:rFonts w:eastAsia="Calibri"/>
                <w:b/>
                <w:bCs/>
                <w:sz w:val="24"/>
                <w:szCs w:val="24"/>
                <w:lang w:eastAsia="en-US"/>
              </w:rPr>
              <w:t>.</w:t>
            </w:r>
            <w:r w:rsidRPr="0061505E">
              <w:rPr>
                <w:rFonts w:ascii="Times New Roman" w:eastAsia="Calibri" w:hAnsi="Times New Roman"/>
                <w:sz w:val="24"/>
                <w:szCs w:val="24"/>
                <w:lang w:eastAsia="en-US"/>
              </w:rPr>
              <w:t xml:space="preserve"> Капитуляция фашистской Германии. Итоги, значение и цена победы СССР в Великой Отечественной войне.  Населённые пункты СССР в годы Великой Отечественной войны. Жизнь и подвиги героев войны  и труда, их  вклад в Победу. </w:t>
            </w:r>
          </w:p>
        </w:tc>
        <w:tc>
          <w:tcPr>
            <w:tcW w:w="636" w:type="pct"/>
            <w:vMerge/>
            <w:vAlign w:val="center"/>
          </w:tcPr>
          <w:p w:rsidR="0061505E" w:rsidRPr="0061505E" w:rsidRDefault="0061505E" w:rsidP="0061505E">
            <w:pPr>
              <w:suppressAutoHyphens/>
              <w:jc w:val="both"/>
              <w:rPr>
                <w:rFonts w:ascii="Times New Roman" w:eastAsia="Calibri" w:hAnsi="Times New Roman"/>
                <w:b/>
                <w:bCs/>
                <w:i/>
                <w:sz w:val="24"/>
                <w:szCs w:val="24"/>
              </w:rPr>
            </w:pPr>
          </w:p>
        </w:tc>
        <w:tc>
          <w:tcPr>
            <w:tcW w:w="651" w:type="pct"/>
            <w:vMerge/>
          </w:tcPr>
          <w:p w:rsidR="0061505E" w:rsidRPr="0061505E" w:rsidRDefault="0061505E" w:rsidP="0061505E">
            <w:pPr>
              <w:rPr>
                <w:rFonts w:ascii="Times New Roman" w:eastAsia="Calibri" w:hAnsi="Times New Roman"/>
                <w:b/>
                <w:bCs/>
                <w:i/>
                <w:sz w:val="24"/>
                <w:szCs w:val="24"/>
              </w:rPr>
            </w:pPr>
          </w:p>
        </w:tc>
      </w:tr>
      <w:tr w:rsidR="0061505E" w:rsidRPr="0061505E" w:rsidTr="0061505E">
        <w:trPr>
          <w:trHeight w:val="889"/>
        </w:trPr>
        <w:tc>
          <w:tcPr>
            <w:tcW w:w="691" w:type="pct"/>
            <w:vMerge/>
          </w:tcPr>
          <w:p w:rsidR="0061505E" w:rsidRPr="0061505E" w:rsidRDefault="0061505E" w:rsidP="0061505E">
            <w:pPr>
              <w:rPr>
                <w:rFonts w:ascii="Times New Roman" w:eastAsia="Calibri" w:hAnsi="Times New Roman"/>
                <w:b/>
                <w:bCs/>
                <w:i/>
                <w:sz w:val="24"/>
                <w:szCs w:val="24"/>
              </w:rPr>
            </w:pPr>
          </w:p>
        </w:tc>
        <w:tc>
          <w:tcPr>
            <w:tcW w:w="3022" w:type="pct"/>
          </w:tcPr>
          <w:p w:rsidR="0061505E" w:rsidRPr="0061505E" w:rsidRDefault="0061505E" w:rsidP="0061505E">
            <w:pPr>
              <w:spacing w:line="240" w:lineRule="auto"/>
              <w:jc w:val="both"/>
              <w:rPr>
                <w:rFonts w:ascii="Times New Roman" w:eastAsia="Calibri" w:hAnsi="Times New Roman"/>
                <w:sz w:val="24"/>
                <w:szCs w:val="24"/>
                <w:lang w:eastAsia="en-US"/>
              </w:rPr>
            </w:pPr>
            <w:r w:rsidRPr="0061505E">
              <w:rPr>
                <w:rFonts w:ascii="Times New Roman" w:eastAsia="Calibri" w:hAnsi="Times New Roman"/>
                <w:bCs/>
                <w:sz w:val="24"/>
                <w:szCs w:val="24"/>
              </w:rPr>
              <w:t xml:space="preserve">5. Пятый период  мировой войны (май 1945 – сентябрь 1945 гг.). Последняя компания Второй мировой войны: вступление СССР в войну с Японией; атомная бомбардировка Хиросимы и Нагасаки вооружёнными силами США; боевые действия СССР в ходе войны против Японии; разгром квантунской армии советскими войсками и капитуляция милитаристской Японии.  </w:t>
            </w:r>
          </w:p>
        </w:tc>
        <w:tc>
          <w:tcPr>
            <w:tcW w:w="636" w:type="pct"/>
            <w:vMerge/>
            <w:vAlign w:val="center"/>
          </w:tcPr>
          <w:p w:rsidR="0061505E" w:rsidRPr="0061505E" w:rsidRDefault="0061505E" w:rsidP="0061505E">
            <w:pPr>
              <w:suppressAutoHyphens/>
              <w:jc w:val="both"/>
              <w:rPr>
                <w:rFonts w:ascii="Times New Roman" w:eastAsia="Calibri" w:hAnsi="Times New Roman"/>
                <w:b/>
                <w:bCs/>
                <w:i/>
                <w:sz w:val="24"/>
                <w:szCs w:val="24"/>
              </w:rPr>
            </w:pPr>
          </w:p>
        </w:tc>
        <w:tc>
          <w:tcPr>
            <w:tcW w:w="651" w:type="pct"/>
            <w:vMerge/>
          </w:tcPr>
          <w:p w:rsidR="0061505E" w:rsidRPr="0061505E" w:rsidRDefault="0061505E" w:rsidP="0061505E">
            <w:pPr>
              <w:rPr>
                <w:rFonts w:ascii="Times New Roman" w:eastAsia="Calibri" w:hAnsi="Times New Roman"/>
                <w:b/>
                <w:bCs/>
                <w:i/>
                <w:sz w:val="24"/>
                <w:szCs w:val="24"/>
              </w:rPr>
            </w:pPr>
          </w:p>
        </w:tc>
      </w:tr>
      <w:tr w:rsidR="0061505E" w:rsidRPr="0061505E" w:rsidTr="0061505E">
        <w:trPr>
          <w:trHeight w:val="453"/>
        </w:trPr>
        <w:tc>
          <w:tcPr>
            <w:tcW w:w="691" w:type="pct"/>
            <w:vMerge/>
          </w:tcPr>
          <w:p w:rsidR="0061505E" w:rsidRPr="0061505E" w:rsidRDefault="0061505E" w:rsidP="0061505E">
            <w:pPr>
              <w:rPr>
                <w:rFonts w:ascii="Times New Roman" w:eastAsia="Calibri" w:hAnsi="Times New Roman"/>
                <w:b/>
                <w:bCs/>
                <w:i/>
                <w:sz w:val="24"/>
                <w:szCs w:val="24"/>
              </w:rPr>
            </w:pPr>
          </w:p>
        </w:tc>
        <w:tc>
          <w:tcPr>
            <w:tcW w:w="3022" w:type="pct"/>
          </w:tcPr>
          <w:p w:rsidR="0061505E" w:rsidRPr="0061505E" w:rsidRDefault="0061505E" w:rsidP="0061505E">
            <w:pPr>
              <w:jc w:val="both"/>
              <w:rPr>
                <w:rFonts w:ascii="Times New Roman" w:eastAsia="Calibri" w:hAnsi="Times New Roman"/>
                <w:bCs/>
                <w:sz w:val="24"/>
                <w:szCs w:val="24"/>
              </w:rPr>
            </w:pPr>
            <w:r w:rsidRPr="0061505E">
              <w:rPr>
                <w:rFonts w:ascii="Times New Roman" w:eastAsia="Calibri" w:hAnsi="Times New Roman"/>
                <w:bCs/>
                <w:sz w:val="24"/>
                <w:szCs w:val="24"/>
              </w:rPr>
              <w:t>6. Итоги, последствия и уроки Второй мировой войны.</w:t>
            </w:r>
          </w:p>
        </w:tc>
        <w:tc>
          <w:tcPr>
            <w:tcW w:w="636" w:type="pct"/>
            <w:vMerge/>
            <w:vAlign w:val="center"/>
          </w:tcPr>
          <w:p w:rsidR="0061505E" w:rsidRPr="0061505E" w:rsidRDefault="0061505E" w:rsidP="0061505E">
            <w:pPr>
              <w:suppressAutoHyphens/>
              <w:jc w:val="both"/>
              <w:rPr>
                <w:rFonts w:ascii="Times New Roman" w:eastAsia="Calibri" w:hAnsi="Times New Roman"/>
                <w:b/>
                <w:bCs/>
                <w:i/>
                <w:sz w:val="24"/>
                <w:szCs w:val="24"/>
              </w:rPr>
            </w:pPr>
          </w:p>
        </w:tc>
        <w:tc>
          <w:tcPr>
            <w:tcW w:w="651" w:type="pct"/>
            <w:vMerge/>
          </w:tcPr>
          <w:p w:rsidR="0061505E" w:rsidRPr="0061505E" w:rsidRDefault="0061505E" w:rsidP="0061505E">
            <w:pPr>
              <w:rPr>
                <w:rFonts w:ascii="Times New Roman" w:eastAsia="Calibri" w:hAnsi="Times New Roman"/>
                <w:b/>
                <w:bCs/>
                <w:i/>
                <w:sz w:val="24"/>
                <w:szCs w:val="24"/>
              </w:rPr>
            </w:pPr>
          </w:p>
        </w:tc>
      </w:tr>
      <w:tr w:rsidR="0061505E" w:rsidRPr="0061505E" w:rsidTr="00E02656">
        <w:trPr>
          <w:trHeight w:val="229"/>
        </w:trPr>
        <w:tc>
          <w:tcPr>
            <w:tcW w:w="691" w:type="pct"/>
            <w:vMerge/>
          </w:tcPr>
          <w:p w:rsidR="0061505E" w:rsidRPr="0061505E" w:rsidRDefault="0061505E" w:rsidP="0061505E">
            <w:pPr>
              <w:rPr>
                <w:rFonts w:ascii="Times New Roman" w:eastAsia="Calibri" w:hAnsi="Times New Roman"/>
                <w:b/>
                <w:bCs/>
                <w:i/>
                <w:sz w:val="24"/>
                <w:szCs w:val="24"/>
              </w:rPr>
            </w:pPr>
          </w:p>
        </w:tc>
        <w:tc>
          <w:tcPr>
            <w:tcW w:w="3022" w:type="pct"/>
          </w:tcPr>
          <w:p w:rsidR="0061505E" w:rsidRPr="0061505E" w:rsidRDefault="0061505E" w:rsidP="0061505E">
            <w:pPr>
              <w:jc w:val="both"/>
              <w:rPr>
                <w:rFonts w:ascii="Times New Roman" w:eastAsia="Calibri" w:hAnsi="Times New Roman"/>
                <w:b/>
                <w:i/>
                <w:sz w:val="24"/>
                <w:szCs w:val="24"/>
              </w:rPr>
            </w:pPr>
            <w:r w:rsidRPr="0061505E">
              <w:rPr>
                <w:rFonts w:ascii="Times New Roman" w:eastAsia="Calibri" w:hAnsi="Times New Roman"/>
                <w:b/>
                <w:bCs/>
                <w:sz w:val="24"/>
                <w:szCs w:val="24"/>
              </w:rPr>
              <w:t>В том числе,  практических занятий:</w:t>
            </w:r>
          </w:p>
        </w:tc>
        <w:tc>
          <w:tcPr>
            <w:tcW w:w="636" w:type="pct"/>
            <w:vAlign w:val="center"/>
          </w:tcPr>
          <w:p w:rsidR="0061505E" w:rsidRPr="0061505E" w:rsidRDefault="0061505E" w:rsidP="0061505E">
            <w:pPr>
              <w:suppressAutoHyphens/>
              <w:jc w:val="center"/>
              <w:rPr>
                <w:rFonts w:ascii="Times New Roman" w:eastAsia="Calibri" w:hAnsi="Times New Roman"/>
                <w:b/>
                <w:sz w:val="24"/>
                <w:szCs w:val="24"/>
              </w:rPr>
            </w:pPr>
            <w:r w:rsidRPr="0061505E">
              <w:rPr>
                <w:rFonts w:ascii="Times New Roman" w:eastAsia="Calibri" w:hAnsi="Times New Roman"/>
                <w:b/>
                <w:sz w:val="24"/>
                <w:szCs w:val="24"/>
              </w:rPr>
              <w:t>2</w:t>
            </w:r>
          </w:p>
        </w:tc>
        <w:tc>
          <w:tcPr>
            <w:tcW w:w="651" w:type="pct"/>
            <w:vMerge/>
          </w:tcPr>
          <w:p w:rsidR="0061505E" w:rsidRPr="0061505E" w:rsidRDefault="0061505E" w:rsidP="0061505E">
            <w:pPr>
              <w:rPr>
                <w:rFonts w:ascii="Times New Roman" w:eastAsia="Calibri" w:hAnsi="Times New Roman"/>
                <w:b/>
                <w:i/>
                <w:sz w:val="24"/>
                <w:szCs w:val="24"/>
              </w:rPr>
            </w:pPr>
          </w:p>
        </w:tc>
      </w:tr>
      <w:tr w:rsidR="0061505E" w:rsidRPr="0061505E" w:rsidTr="0061505E">
        <w:trPr>
          <w:trHeight w:val="918"/>
        </w:trPr>
        <w:tc>
          <w:tcPr>
            <w:tcW w:w="691" w:type="pct"/>
            <w:vMerge/>
          </w:tcPr>
          <w:p w:rsidR="0061505E" w:rsidRPr="0061505E" w:rsidRDefault="0061505E" w:rsidP="0061505E">
            <w:pPr>
              <w:rPr>
                <w:rFonts w:ascii="Times New Roman" w:eastAsia="Calibri" w:hAnsi="Times New Roman"/>
                <w:b/>
                <w:bCs/>
                <w:i/>
                <w:sz w:val="24"/>
                <w:szCs w:val="24"/>
              </w:rPr>
            </w:pPr>
          </w:p>
        </w:tc>
        <w:tc>
          <w:tcPr>
            <w:tcW w:w="3022" w:type="pct"/>
          </w:tcPr>
          <w:p w:rsidR="0061505E" w:rsidRPr="0061505E" w:rsidRDefault="0061505E" w:rsidP="0061505E">
            <w:pPr>
              <w:spacing w:after="0" w:line="240" w:lineRule="auto"/>
              <w:jc w:val="both"/>
              <w:rPr>
                <w:rFonts w:ascii="Times New Roman" w:eastAsia="Calibri" w:hAnsi="Times New Roman"/>
                <w:bCs/>
                <w:sz w:val="24"/>
                <w:szCs w:val="24"/>
              </w:rPr>
            </w:pPr>
            <w:r w:rsidRPr="00E02656">
              <w:rPr>
                <w:rFonts w:ascii="Times New Roman" w:eastAsia="Calibri" w:hAnsi="Times New Roman"/>
                <w:bCs/>
                <w:sz w:val="24"/>
                <w:szCs w:val="24"/>
                <w:lang w:eastAsia="en-US"/>
              </w:rPr>
              <w:t>Практическое занятие № 1</w:t>
            </w:r>
            <w:r w:rsidR="00E02656">
              <w:rPr>
                <w:rFonts w:ascii="Times New Roman" w:eastAsia="Calibri" w:hAnsi="Times New Roman"/>
                <w:bCs/>
                <w:sz w:val="24"/>
                <w:szCs w:val="24"/>
                <w:lang w:eastAsia="en-US"/>
              </w:rPr>
              <w:t>.</w:t>
            </w:r>
            <w:r w:rsidRPr="0061505E">
              <w:rPr>
                <w:rFonts w:ascii="Times New Roman" w:eastAsia="Calibri" w:hAnsi="Times New Roman"/>
                <w:bCs/>
                <w:sz w:val="24"/>
                <w:szCs w:val="24"/>
                <w:lang w:eastAsia="en-US"/>
              </w:rPr>
              <w:t>Изучение и сравнительный анализ документов, видео- и фото- материалов, воспоминаний участников событий по теме: «</w:t>
            </w:r>
            <w:r w:rsidRPr="0061505E">
              <w:rPr>
                <w:rFonts w:ascii="Times New Roman" w:eastAsia="Calibri" w:hAnsi="Times New Roman"/>
                <w:bCs/>
                <w:sz w:val="24"/>
                <w:szCs w:val="24"/>
              </w:rPr>
              <w:t>Вторая мировая война. Великая Отечественная война советского народа». Обсуждение полученных результатов и выводов по теме.</w:t>
            </w:r>
          </w:p>
          <w:p w:rsidR="0061505E" w:rsidRPr="0061505E" w:rsidRDefault="0061505E" w:rsidP="0061505E">
            <w:pPr>
              <w:spacing w:after="0"/>
              <w:jc w:val="both"/>
              <w:rPr>
                <w:rFonts w:ascii="Times New Roman" w:eastAsia="Calibri" w:hAnsi="Times New Roman"/>
                <w:bCs/>
                <w:sz w:val="24"/>
                <w:szCs w:val="24"/>
              </w:rPr>
            </w:pPr>
          </w:p>
        </w:tc>
        <w:tc>
          <w:tcPr>
            <w:tcW w:w="636" w:type="pct"/>
            <w:vAlign w:val="center"/>
          </w:tcPr>
          <w:p w:rsidR="0061505E" w:rsidRPr="0061505E" w:rsidRDefault="0061505E" w:rsidP="0061505E">
            <w:pPr>
              <w:suppressAutoHyphens/>
              <w:jc w:val="center"/>
              <w:rPr>
                <w:rFonts w:ascii="Times New Roman" w:eastAsia="Calibri" w:hAnsi="Times New Roman"/>
                <w:sz w:val="24"/>
                <w:szCs w:val="24"/>
              </w:rPr>
            </w:pPr>
            <w:r w:rsidRPr="0061505E">
              <w:rPr>
                <w:rFonts w:ascii="Times New Roman" w:eastAsia="Calibri" w:hAnsi="Times New Roman"/>
                <w:sz w:val="24"/>
                <w:szCs w:val="24"/>
              </w:rPr>
              <w:t>2</w:t>
            </w:r>
          </w:p>
        </w:tc>
        <w:tc>
          <w:tcPr>
            <w:tcW w:w="651" w:type="pct"/>
            <w:vMerge/>
          </w:tcPr>
          <w:p w:rsidR="0061505E" w:rsidRPr="0061505E" w:rsidRDefault="0061505E" w:rsidP="0061505E">
            <w:pPr>
              <w:rPr>
                <w:rFonts w:ascii="Times New Roman" w:eastAsia="Calibri" w:hAnsi="Times New Roman"/>
                <w:b/>
                <w:i/>
                <w:sz w:val="24"/>
                <w:szCs w:val="24"/>
              </w:rPr>
            </w:pPr>
          </w:p>
        </w:tc>
      </w:tr>
      <w:tr w:rsidR="0061505E" w:rsidRPr="0061505E" w:rsidTr="0061505E">
        <w:trPr>
          <w:trHeight w:val="20"/>
        </w:trPr>
        <w:tc>
          <w:tcPr>
            <w:tcW w:w="691" w:type="pct"/>
            <w:vMerge w:val="restart"/>
          </w:tcPr>
          <w:p w:rsidR="0061505E" w:rsidRPr="0061505E" w:rsidRDefault="0061505E" w:rsidP="0061505E">
            <w:pPr>
              <w:spacing w:after="0" w:line="240" w:lineRule="auto"/>
              <w:rPr>
                <w:rFonts w:ascii="Times New Roman" w:eastAsia="Calibri" w:hAnsi="Times New Roman"/>
                <w:b/>
                <w:bCs/>
                <w:sz w:val="24"/>
                <w:szCs w:val="24"/>
              </w:rPr>
            </w:pPr>
            <w:r w:rsidRPr="0061505E">
              <w:rPr>
                <w:rFonts w:ascii="Times New Roman" w:eastAsia="Calibri" w:hAnsi="Times New Roman"/>
                <w:b/>
                <w:bCs/>
                <w:sz w:val="24"/>
                <w:szCs w:val="24"/>
              </w:rPr>
              <w:t>Тема 2.</w:t>
            </w:r>
          </w:p>
          <w:p w:rsidR="0061505E" w:rsidRPr="0061505E" w:rsidRDefault="0061505E" w:rsidP="0061505E">
            <w:pPr>
              <w:spacing w:after="0" w:line="240" w:lineRule="auto"/>
              <w:rPr>
                <w:rFonts w:ascii="Times New Roman" w:eastAsia="Calibri" w:hAnsi="Times New Roman"/>
                <w:b/>
                <w:bCs/>
                <w:sz w:val="24"/>
                <w:szCs w:val="24"/>
              </w:rPr>
            </w:pPr>
            <w:r w:rsidRPr="0061505E">
              <w:rPr>
                <w:rFonts w:ascii="Times New Roman" w:eastAsia="Calibri" w:hAnsi="Times New Roman"/>
                <w:b/>
                <w:bCs/>
                <w:sz w:val="24"/>
                <w:szCs w:val="24"/>
              </w:rPr>
              <w:t>Мир после</w:t>
            </w:r>
          </w:p>
          <w:p w:rsidR="0061505E" w:rsidRPr="0061505E" w:rsidRDefault="0061505E" w:rsidP="0061505E">
            <w:pPr>
              <w:spacing w:after="0" w:line="240" w:lineRule="auto"/>
              <w:rPr>
                <w:rFonts w:ascii="Times New Roman" w:eastAsia="Calibri" w:hAnsi="Times New Roman"/>
                <w:b/>
                <w:bCs/>
                <w:sz w:val="24"/>
                <w:szCs w:val="24"/>
              </w:rPr>
            </w:pPr>
            <w:r w:rsidRPr="0061505E">
              <w:rPr>
                <w:rFonts w:ascii="Times New Roman" w:eastAsia="Calibri" w:hAnsi="Times New Roman"/>
                <w:b/>
                <w:bCs/>
                <w:sz w:val="24"/>
                <w:szCs w:val="24"/>
              </w:rPr>
              <w:t>Второй мировой войны.</w:t>
            </w:r>
          </w:p>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rPr>
                <w:rFonts w:ascii="Times New Roman" w:eastAsia="Calibri" w:hAnsi="Times New Roman"/>
                <w:b/>
                <w:bCs/>
                <w:sz w:val="24"/>
                <w:szCs w:val="24"/>
              </w:rPr>
            </w:pPr>
            <w:r w:rsidRPr="0061505E">
              <w:rPr>
                <w:rFonts w:ascii="Times New Roman" w:eastAsia="Calibri" w:hAnsi="Times New Roman"/>
                <w:b/>
                <w:bCs/>
                <w:sz w:val="24"/>
                <w:szCs w:val="24"/>
              </w:rPr>
              <w:t xml:space="preserve">Содержание учебного материала </w:t>
            </w:r>
          </w:p>
        </w:tc>
        <w:tc>
          <w:tcPr>
            <w:tcW w:w="636" w:type="pct"/>
            <w:vMerge w:val="restart"/>
          </w:tcPr>
          <w:p w:rsidR="0061505E" w:rsidRPr="0061505E" w:rsidRDefault="0061505E" w:rsidP="0061505E">
            <w:pPr>
              <w:jc w:val="center"/>
              <w:rPr>
                <w:rFonts w:ascii="Times New Roman" w:eastAsia="Calibri" w:hAnsi="Times New Roman"/>
                <w:b/>
                <w:sz w:val="24"/>
                <w:szCs w:val="24"/>
              </w:rPr>
            </w:pPr>
            <w:r w:rsidRPr="0061505E">
              <w:rPr>
                <w:rFonts w:ascii="Times New Roman" w:eastAsia="Calibri" w:hAnsi="Times New Roman"/>
                <w:b/>
                <w:sz w:val="24"/>
                <w:szCs w:val="24"/>
              </w:rPr>
              <w:t>4</w:t>
            </w:r>
          </w:p>
          <w:p w:rsidR="0061505E" w:rsidRPr="0061505E" w:rsidRDefault="0061505E" w:rsidP="0061505E">
            <w:pPr>
              <w:jc w:val="center"/>
              <w:rPr>
                <w:rFonts w:ascii="Times New Roman" w:eastAsia="Calibri" w:hAnsi="Times New Roman"/>
                <w:b/>
                <w:bCs/>
                <w:sz w:val="24"/>
                <w:szCs w:val="24"/>
              </w:rPr>
            </w:pPr>
          </w:p>
        </w:tc>
        <w:tc>
          <w:tcPr>
            <w:tcW w:w="651" w:type="pct"/>
            <w:vMerge w:val="restart"/>
          </w:tcPr>
          <w:p w:rsidR="0061505E" w:rsidRPr="0061505E" w:rsidRDefault="0061505E" w:rsidP="0061505E">
            <w:pPr>
              <w:jc w:val="center"/>
              <w:rPr>
                <w:rFonts w:ascii="Times New Roman" w:eastAsia="Calibri" w:hAnsi="Times New Roman"/>
                <w:sz w:val="24"/>
                <w:szCs w:val="24"/>
                <w:lang w:eastAsia="en-US"/>
              </w:rPr>
            </w:pPr>
          </w:p>
          <w:p w:rsidR="0061505E" w:rsidRPr="0061505E" w:rsidRDefault="0061505E" w:rsidP="0061505E">
            <w:pPr>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03.</w:t>
            </w:r>
          </w:p>
          <w:p w:rsidR="0061505E" w:rsidRPr="0061505E" w:rsidRDefault="0061505E" w:rsidP="0061505E">
            <w:pPr>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05.</w:t>
            </w:r>
          </w:p>
          <w:p w:rsidR="0061505E" w:rsidRPr="0061505E" w:rsidRDefault="0061505E" w:rsidP="0061505E">
            <w:pPr>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06.</w:t>
            </w:r>
          </w:p>
          <w:p w:rsidR="0061505E" w:rsidRPr="0061505E" w:rsidRDefault="0061505E" w:rsidP="0061505E">
            <w:pPr>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09.</w:t>
            </w:r>
          </w:p>
          <w:p w:rsidR="0061505E" w:rsidRPr="0061505E" w:rsidRDefault="0061505E" w:rsidP="0061505E">
            <w:pPr>
              <w:rPr>
                <w:rFonts w:ascii="Times New Roman" w:eastAsia="Calibri" w:hAnsi="Times New Roman"/>
                <w:b/>
                <w:sz w:val="24"/>
                <w:szCs w:val="24"/>
              </w:rPr>
            </w:pPr>
          </w:p>
        </w:tc>
      </w:tr>
      <w:tr w:rsidR="0061505E" w:rsidRPr="0061505E" w:rsidTr="0061505E">
        <w:trPr>
          <w:trHeight w:val="20"/>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line="240" w:lineRule="auto"/>
              <w:rPr>
                <w:rFonts w:ascii="Times New Roman" w:eastAsia="Calibri" w:hAnsi="Times New Roman"/>
                <w:bCs/>
                <w:sz w:val="24"/>
                <w:szCs w:val="24"/>
              </w:rPr>
            </w:pPr>
            <w:r w:rsidRPr="0061505E">
              <w:rPr>
                <w:rFonts w:ascii="Times New Roman" w:eastAsia="Calibri" w:hAnsi="Times New Roman"/>
                <w:bCs/>
                <w:sz w:val="24"/>
                <w:szCs w:val="24"/>
              </w:rPr>
              <w:t>1. Послевоенное устройство мира. Начало «холодной войны».</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363"/>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line="240" w:lineRule="auto"/>
              <w:rPr>
                <w:rFonts w:ascii="Times New Roman" w:eastAsia="Calibri" w:hAnsi="Times New Roman"/>
                <w:bCs/>
                <w:sz w:val="24"/>
                <w:szCs w:val="24"/>
              </w:rPr>
            </w:pPr>
            <w:r w:rsidRPr="0061505E">
              <w:rPr>
                <w:rFonts w:ascii="Times New Roman" w:eastAsia="Calibri" w:hAnsi="Times New Roman"/>
                <w:bCs/>
                <w:sz w:val="24"/>
                <w:szCs w:val="24"/>
              </w:rPr>
              <w:t>2. СССР в послевоенное десятилетие. Восстановление и развитие народного хозяйства регионов СССР.</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614"/>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line="240" w:lineRule="auto"/>
              <w:rPr>
                <w:rFonts w:ascii="Times New Roman" w:eastAsia="Calibri" w:hAnsi="Times New Roman"/>
                <w:bCs/>
                <w:sz w:val="24"/>
                <w:szCs w:val="24"/>
              </w:rPr>
            </w:pPr>
            <w:r w:rsidRPr="0061505E">
              <w:rPr>
                <w:rFonts w:ascii="Times New Roman" w:eastAsia="Calibri" w:hAnsi="Times New Roman"/>
                <w:bCs/>
                <w:sz w:val="24"/>
                <w:szCs w:val="24"/>
              </w:rPr>
              <w:t>3. СССР в 1950-х – начале 1960-х гг. Внешняя политика.</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20"/>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line="240" w:lineRule="auto"/>
              <w:rPr>
                <w:rFonts w:ascii="Times New Roman" w:eastAsia="Calibri" w:hAnsi="Times New Roman"/>
                <w:b/>
                <w:sz w:val="24"/>
                <w:szCs w:val="24"/>
              </w:rPr>
            </w:pPr>
            <w:r w:rsidRPr="0061505E">
              <w:rPr>
                <w:rFonts w:ascii="Times New Roman" w:eastAsia="Calibri" w:hAnsi="Times New Roman"/>
                <w:b/>
                <w:bCs/>
                <w:sz w:val="24"/>
                <w:szCs w:val="24"/>
              </w:rPr>
              <w:t>В том числе,  практических занятий:</w:t>
            </w:r>
          </w:p>
        </w:tc>
        <w:tc>
          <w:tcPr>
            <w:tcW w:w="636" w:type="pct"/>
            <w:vAlign w:val="center"/>
          </w:tcPr>
          <w:p w:rsidR="0061505E" w:rsidRPr="0061505E" w:rsidRDefault="0061505E" w:rsidP="0061505E">
            <w:pPr>
              <w:jc w:val="center"/>
              <w:rPr>
                <w:rFonts w:ascii="Times New Roman" w:eastAsia="Calibri" w:hAnsi="Times New Roman"/>
                <w:b/>
                <w:bCs/>
                <w:sz w:val="24"/>
                <w:szCs w:val="24"/>
              </w:rPr>
            </w:pPr>
            <w:r w:rsidRPr="0061505E">
              <w:rPr>
                <w:rFonts w:ascii="Times New Roman" w:eastAsia="Calibri" w:hAnsi="Times New Roman"/>
                <w:b/>
                <w:bCs/>
                <w:sz w:val="24"/>
                <w:szCs w:val="24"/>
              </w:rPr>
              <w:t>2</w:t>
            </w: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1037"/>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E02656">
            <w:pPr>
              <w:spacing w:after="0" w:line="240" w:lineRule="auto"/>
              <w:jc w:val="both"/>
              <w:rPr>
                <w:rFonts w:ascii="Times New Roman" w:eastAsia="Calibri" w:hAnsi="Times New Roman"/>
                <w:bCs/>
                <w:sz w:val="24"/>
                <w:szCs w:val="24"/>
              </w:rPr>
            </w:pPr>
            <w:r w:rsidRPr="00E02656">
              <w:rPr>
                <w:rFonts w:ascii="Times New Roman" w:eastAsia="Calibri" w:hAnsi="Times New Roman"/>
                <w:bCs/>
                <w:sz w:val="24"/>
                <w:szCs w:val="24"/>
                <w:lang w:eastAsia="en-US"/>
              </w:rPr>
              <w:t>Практическое занятие № 2</w:t>
            </w:r>
            <w:r w:rsidR="00E02656">
              <w:rPr>
                <w:rFonts w:ascii="Times New Roman" w:eastAsia="Calibri" w:hAnsi="Times New Roman"/>
                <w:bCs/>
                <w:sz w:val="24"/>
                <w:szCs w:val="24"/>
                <w:lang w:eastAsia="en-US"/>
              </w:rPr>
              <w:t>.</w:t>
            </w:r>
            <w:r w:rsidRPr="0061505E">
              <w:rPr>
                <w:rFonts w:ascii="Times New Roman" w:eastAsia="Calibri" w:hAnsi="Times New Roman"/>
                <w:bCs/>
                <w:sz w:val="24"/>
                <w:szCs w:val="24"/>
                <w:lang w:eastAsia="en-US"/>
              </w:rPr>
              <w:t>Изучение и сравнительный анализ документов, видео- и фото- материалов, по теме: «</w:t>
            </w:r>
            <w:r w:rsidRPr="0061505E">
              <w:rPr>
                <w:rFonts w:ascii="Times New Roman" w:eastAsia="Calibri" w:hAnsi="Times New Roman"/>
                <w:bCs/>
                <w:sz w:val="24"/>
                <w:szCs w:val="24"/>
              </w:rPr>
              <w:t>Мир после Второй мировой войны. СССР в послевоенные годы. Восстановление и развитие народного хозяйства регионов СССР». Обсуждение полученных результатов и выводов по теме.</w:t>
            </w:r>
          </w:p>
          <w:p w:rsidR="0061505E" w:rsidRPr="0061505E" w:rsidRDefault="0061505E" w:rsidP="0061505E">
            <w:pPr>
              <w:spacing w:after="0" w:line="240" w:lineRule="auto"/>
              <w:rPr>
                <w:rFonts w:ascii="Times New Roman" w:eastAsia="Calibri" w:hAnsi="Times New Roman"/>
                <w:b/>
                <w:sz w:val="24"/>
                <w:szCs w:val="24"/>
              </w:rPr>
            </w:pPr>
          </w:p>
        </w:tc>
        <w:tc>
          <w:tcPr>
            <w:tcW w:w="636" w:type="pct"/>
            <w:vAlign w:val="center"/>
          </w:tcPr>
          <w:p w:rsidR="0061505E" w:rsidRPr="0061505E" w:rsidRDefault="0061505E" w:rsidP="0061505E">
            <w:pPr>
              <w:jc w:val="center"/>
              <w:rPr>
                <w:rFonts w:ascii="Times New Roman" w:eastAsia="Calibri" w:hAnsi="Times New Roman"/>
                <w:bCs/>
                <w:sz w:val="24"/>
                <w:szCs w:val="24"/>
              </w:rPr>
            </w:pPr>
            <w:r w:rsidRPr="0061505E">
              <w:rPr>
                <w:rFonts w:ascii="Times New Roman" w:eastAsia="Calibri" w:hAnsi="Times New Roman"/>
                <w:bCs/>
                <w:sz w:val="24"/>
                <w:szCs w:val="24"/>
              </w:rPr>
              <w:t>2</w:t>
            </w:r>
          </w:p>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20"/>
        </w:trPr>
        <w:tc>
          <w:tcPr>
            <w:tcW w:w="691" w:type="pct"/>
            <w:vMerge w:val="restart"/>
          </w:tcPr>
          <w:p w:rsidR="0061505E" w:rsidRPr="0061505E" w:rsidRDefault="0061505E" w:rsidP="0061505E">
            <w:pPr>
              <w:spacing w:after="0" w:line="240" w:lineRule="auto"/>
              <w:rPr>
                <w:rFonts w:ascii="Times New Roman" w:eastAsia="Calibri" w:hAnsi="Times New Roman"/>
                <w:b/>
                <w:bCs/>
                <w:sz w:val="24"/>
                <w:szCs w:val="24"/>
              </w:rPr>
            </w:pPr>
            <w:r w:rsidRPr="0061505E">
              <w:rPr>
                <w:rFonts w:ascii="Times New Roman" w:eastAsia="Calibri" w:hAnsi="Times New Roman"/>
                <w:b/>
                <w:bCs/>
                <w:sz w:val="24"/>
                <w:szCs w:val="24"/>
              </w:rPr>
              <w:t>Тема 3.</w:t>
            </w:r>
          </w:p>
          <w:p w:rsidR="0061505E" w:rsidRPr="0061505E" w:rsidRDefault="0061505E" w:rsidP="0061505E">
            <w:pPr>
              <w:rPr>
                <w:rFonts w:ascii="Times New Roman" w:eastAsia="Calibri" w:hAnsi="Times New Roman"/>
                <w:b/>
                <w:bCs/>
                <w:sz w:val="24"/>
                <w:szCs w:val="24"/>
              </w:rPr>
            </w:pPr>
            <w:r w:rsidRPr="0061505E">
              <w:rPr>
                <w:rFonts w:ascii="Times New Roman" w:eastAsia="Calibri" w:hAnsi="Times New Roman"/>
                <w:b/>
                <w:bCs/>
                <w:sz w:val="24"/>
                <w:szCs w:val="24"/>
              </w:rPr>
              <w:t>СССР во второй половине 60-х – начале 80-х гг. ХХвека.</w:t>
            </w:r>
          </w:p>
        </w:tc>
        <w:tc>
          <w:tcPr>
            <w:tcW w:w="3022" w:type="pct"/>
          </w:tcPr>
          <w:p w:rsidR="0061505E" w:rsidRPr="0061505E" w:rsidRDefault="0061505E" w:rsidP="0061505E">
            <w:pPr>
              <w:rPr>
                <w:rFonts w:ascii="Times New Roman" w:eastAsia="Calibri" w:hAnsi="Times New Roman"/>
                <w:b/>
                <w:bCs/>
                <w:sz w:val="24"/>
                <w:szCs w:val="24"/>
              </w:rPr>
            </w:pPr>
            <w:r w:rsidRPr="0061505E">
              <w:rPr>
                <w:rFonts w:ascii="Times New Roman" w:eastAsia="Calibri" w:hAnsi="Times New Roman"/>
                <w:b/>
                <w:bCs/>
                <w:sz w:val="24"/>
                <w:szCs w:val="24"/>
              </w:rPr>
              <w:t xml:space="preserve">Содержание учебного материала </w:t>
            </w:r>
          </w:p>
        </w:tc>
        <w:tc>
          <w:tcPr>
            <w:tcW w:w="636" w:type="pct"/>
            <w:vMerge w:val="restart"/>
          </w:tcPr>
          <w:p w:rsidR="0061505E" w:rsidRPr="0061505E" w:rsidRDefault="0061505E" w:rsidP="0061505E">
            <w:pPr>
              <w:jc w:val="center"/>
              <w:rPr>
                <w:rFonts w:ascii="Times New Roman" w:eastAsia="Calibri" w:hAnsi="Times New Roman"/>
                <w:b/>
                <w:sz w:val="24"/>
                <w:szCs w:val="24"/>
              </w:rPr>
            </w:pPr>
            <w:r w:rsidRPr="0061505E">
              <w:rPr>
                <w:rFonts w:ascii="Times New Roman" w:eastAsia="Calibri" w:hAnsi="Times New Roman"/>
                <w:b/>
                <w:sz w:val="24"/>
                <w:szCs w:val="24"/>
              </w:rPr>
              <w:t>6</w:t>
            </w:r>
          </w:p>
          <w:p w:rsidR="0061505E" w:rsidRPr="0061505E" w:rsidRDefault="0061505E" w:rsidP="0061505E">
            <w:pPr>
              <w:jc w:val="center"/>
              <w:rPr>
                <w:rFonts w:ascii="Times New Roman" w:eastAsia="Calibri" w:hAnsi="Times New Roman"/>
                <w:b/>
                <w:bCs/>
                <w:sz w:val="24"/>
                <w:szCs w:val="24"/>
              </w:rPr>
            </w:pPr>
          </w:p>
        </w:tc>
        <w:tc>
          <w:tcPr>
            <w:tcW w:w="651" w:type="pct"/>
            <w:vMerge w:val="restart"/>
          </w:tcPr>
          <w:p w:rsidR="0061505E" w:rsidRPr="0061505E" w:rsidRDefault="0061505E" w:rsidP="0061505E">
            <w:pPr>
              <w:jc w:val="center"/>
              <w:rPr>
                <w:rFonts w:ascii="Times New Roman" w:eastAsia="Calibri" w:hAnsi="Times New Roman"/>
                <w:sz w:val="24"/>
                <w:szCs w:val="24"/>
                <w:lang w:eastAsia="en-US"/>
              </w:rPr>
            </w:pPr>
          </w:p>
          <w:p w:rsidR="0061505E" w:rsidRPr="0061505E" w:rsidRDefault="0061505E" w:rsidP="0061505E">
            <w:pPr>
              <w:jc w:val="center"/>
              <w:rPr>
                <w:rFonts w:ascii="Times New Roman" w:eastAsia="Calibri" w:hAnsi="Times New Roman"/>
                <w:sz w:val="24"/>
                <w:szCs w:val="24"/>
                <w:lang w:eastAsia="en-US"/>
              </w:rPr>
            </w:pPr>
          </w:p>
          <w:p w:rsidR="0061505E" w:rsidRPr="0061505E" w:rsidRDefault="0061505E" w:rsidP="0061505E">
            <w:pPr>
              <w:jc w:val="center"/>
              <w:rPr>
                <w:rFonts w:ascii="Times New Roman" w:eastAsia="Calibri" w:hAnsi="Times New Roman"/>
                <w:sz w:val="24"/>
                <w:szCs w:val="24"/>
                <w:lang w:eastAsia="en-US"/>
              </w:rPr>
            </w:pPr>
          </w:p>
          <w:p w:rsidR="0061505E" w:rsidRPr="0061505E" w:rsidRDefault="0061505E" w:rsidP="0061505E">
            <w:pPr>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03.</w:t>
            </w:r>
          </w:p>
          <w:p w:rsidR="0061505E" w:rsidRPr="0061505E" w:rsidRDefault="0061505E" w:rsidP="0061505E">
            <w:pPr>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05.</w:t>
            </w:r>
          </w:p>
          <w:p w:rsidR="0061505E" w:rsidRPr="0061505E" w:rsidRDefault="0061505E" w:rsidP="0061505E">
            <w:pPr>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06.</w:t>
            </w:r>
          </w:p>
          <w:p w:rsidR="0061505E" w:rsidRPr="0061505E" w:rsidRDefault="0061505E" w:rsidP="0061505E">
            <w:pPr>
              <w:jc w:val="center"/>
              <w:rPr>
                <w:rFonts w:ascii="Times New Roman" w:eastAsia="Calibri" w:hAnsi="Times New Roman"/>
                <w:b/>
                <w:sz w:val="24"/>
                <w:szCs w:val="24"/>
              </w:rPr>
            </w:pPr>
            <w:r w:rsidRPr="0061505E">
              <w:rPr>
                <w:rFonts w:ascii="Times New Roman" w:eastAsia="Calibri" w:hAnsi="Times New Roman"/>
                <w:sz w:val="24"/>
                <w:szCs w:val="24"/>
                <w:lang w:eastAsia="en-US"/>
              </w:rPr>
              <w:t>ОК 09.</w:t>
            </w:r>
          </w:p>
        </w:tc>
      </w:tr>
      <w:tr w:rsidR="0061505E" w:rsidRPr="0061505E" w:rsidTr="0061505E">
        <w:trPr>
          <w:trHeight w:val="20"/>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line="240" w:lineRule="auto"/>
              <w:jc w:val="both"/>
              <w:rPr>
                <w:rFonts w:ascii="Times New Roman" w:eastAsia="Calibri" w:hAnsi="Times New Roman"/>
                <w:bCs/>
                <w:sz w:val="24"/>
                <w:szCs w:val="24"/>
              </w:rPr>
            </w:pPr>
            <w:r w:rsidRPr="0061505E">
              <w:rPr>
                <w:rFonts w:ascii="Times New Roman" w:eastAsia="Calibri" w:hAnsi="Times New Roman"/>
                <w:bCs/>
                <w:sz w:val="24"/>
                <w:szCs w:val="24"/>
              </w:rPr>
              <w:t>1. Особенности внутренней политики СССР. Реформы и социальная политика государства. Социально-экономическое развитие регионов СССР во второй половине 60-х – начале  80-х гг. ХХ века.</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363"/>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line="240" w:lineRule="auto"/>
              <w:jc w:val="both"/>
              <w:rPr>
                <w:rFonts w:ascii="Times New Roman" w:eastAsia="Calibri" w:hAnsi="Times New Roman"/>
                <w:bCs/>
                <w:sz w:val="24"/>
                <w:szCs w:val="24"/>
              </w:rPr>
            </w:pPr>
            <w:r w:rsidRPr="0061505E">
              <w:rPr>
                <w:rFonts w:ascii="Times New Roman" w:eastAsia="Calibri" w:hAnsi="Times New Roman"/>
                <w:bCs/>
                <w:sz w:val="24"/>
                <w:szCs w:val="24"/>
              </w:rPr>
              <w:t>2. Внешнеполитический курс СССР.</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649"/>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line="240" w:lineRule="auto"/>
              <w:jc w:val="both"/>
              <w:rPr>
                <w:rFonts w:ascii="Times New Roman" w:eastAsia="Calibri" w:hAnsi="Times New Roman"/>
                <w:bCs/>
                <w:sz w:val="24"/>
                <w:szCs w:val="24"/>
              </w:rPr>
            </w:pPr>
            <w:r w:rsidRPr="0061505E">
              <w:rPr>
                <w:rFonts w:ascii="Times New Roman" w:eastAsia="Calibri" w:hAnsi="Times New Roman"/>
                <w:bCs/>
                <w:sz w:val="24"/>
                <w:szCs w:val="24"/>
              </w:rPr>
              <w:t>3. Советская культура в годы Великой Отечественной войны (1941–1945 гг.)  и её развитие в послевоенные годы.  Национальные и интернациональные черты культуры  народов СССР.</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231"/>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line="240" w:lineRule="auto"/>
              <w:jc w:val="both"/>
              <w:rPr>
                <w:rFonts w:ascii="Times New Roman" w:eastAsia="Calibri" w:hAnsi="Times New Roman"/>
                <w:sz w:val="24"/>
                <w:szCs w:val="24"/>
              </w:rPr>
            </w:pPr>
            <w:r w:rsidRPr="0061505E">
              <w:rPr>
                <w:rFonts w:ascii="Times New Roman" w:eastAsia="Calibri" w:hAnsi="Times New Roman"/>
                <w:b/>
                <w:bCs/>
                <w:sz w:val="24"/>
                <w:szCs w:val="24"/>
              </w:rPr>
              <w:t>В том числе,  практических занятий:</w:t>
            </w:r>
          </w:p>
        </w:tc>
        <w:tc>
          <w:tcPr>
            <w:tcW w:w="636" w:type="pct"/>
            <w:vAlign w:val="center"/>
          </w:tcPr>
          <w:p w:rsidR="0061505E" w:rsidRPr="0061505E" w:rsidRDefault="0061505E" w:rsidP="0061505E">
            <w:pPr>
              <w:jc w:val="center"/>
              <w:rPr>
                <w:rFonts w:ascii="Times New Roman" w:eastAsia="Calibri" w:hAnsi="Times New Roman"/>
                <w:b/>
                <w:bCs/>
                <w:sz w:val="24"/>
                <w:szCs w:val="24"/>
              </w:rPr>
            </w:pPr>
            <w:r w:rsidRPr="0061505E">
              <w:rPr>
                <w:rFonts w:ascii="Times New Roman" w:eastAsia="Calibri" w:hAnsi="Times New Roman"/>
                <w:b/>
                <w:bCs/>
                <w:sz w:val="24"/>
                <w:szCs w:val="24"/>
              </w:rPr>
              <w:t>4</w:t>
            </w: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988"/>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E02656">
            <w:pPr>
              <w:spacing w:after="0" w:line="240" w:lineRule="auto"/>
              <w:jc w:val="both"/>
              <w:rPr>
                <w:rFonts w:ascii="Times New Roman" w:eastAsia="Calibri" w:hAnsi="Times New Roman"/>
                <w:bCs/>
                <w:sz w:val="24"/>
                <w:szCs w:val="24"/>
              </w:rPr>
            </w:pPr>
            <w:r w:rsidRPr="00E02656">
              <w:rPr>
                <w:rFonts w:ascii="Times New Roman" w:eastAsia="Calibri" w:hAnsi="Times New Roman"/>
                <w:bCs/>
                <w:sz w:val="24"/>
                <w:szCs w:val="24"/>
                <w:lang w:eastAsia="en-US"/>
              </w:rPr>
              <w:t>Практическое занятие № 3</w:t>
            </w:r>
            <w:r w:rsidR="00E02656">
              <w:rPr>
                <w:rFonts w:ascii="Times New Roman" w:eastAsia="Calibri" w:hAnsi="Times New Roman"/>
                <w:bCs/>
                <w:sz w:val="24"/>
                <w:szCs w:val="24"/>
                <w:lang w:eastAsia="en-US"/>
              </w:rPr>
              <w:t>.</w:t>
            </w:r>
            <w:r w:rsidRPr="0061505E">
              <w:rPr>
                <w:rFonts w:ascii="Times New Roman" w:eastAsia="Calibri" w:hAnsi="Times New Roman"/>
                <w:bCs/>
                <w:sz w:val="24"/>
                <w:szCs w:val="24"/>
                <w:lang w:eastAsia="en-US"/>
              </w:rPr>
              <w:t>Изучение и сравнительный анализ документов, видео- и фото- материалов, устной истории по теме: «</w:t>
            </w:r>
            <w:r w:rsidRPr="0061505E">
              <w:rPr>
                <w:rFonts w:ascii="Times New Roman" w:eastAsia="Calibri" w:hAnsi="Times New Roman"/>
                <w:bCs/>
                <w:sz w:val="24"/>
                <w:szCs w:val="24"/>
              </w:rPr>
              <w:t>СССР во второй половине 60-х – начале 80-х гг. ХХ века. Обсуждение полученных результатов и выводов по теме. Выполнение индивидуальных заданий  по теме «Социально-экономическое развитие регионов СССР во второй половине 60-х – начале 80-х гг. ХХ века».</w:t>
            </w:r>
          </w:p>
          <w:p w:rsidR="0061505E" w:rsidRPr="0061505E" w:rsidRDefault="0061505E" w:rsidP="0061505E">
            <w:pPr>
              <w:spacing w:after="0" w:line="240" w:lineRule="auto"/>
              <w:rPr>
                <w:rFonts w:ascii="Times New Roman" w:eastAsia="Calibri" w:hAnsi="Times New Roman"/>
                <w:b/>
                <w:i/>
                <w:sz w:val="24"/>
                <w:szCs w:val="24"/>
              </w:rPr>
            </w:pPr>
          </w:p>
        </w:tc>
        <w:tc>
          <w:tcPr>
            <w:tcW w:w="636" w:type="pct"/>
            <w:vAlign w:val="center"/>
          </w:tcPr>
          <w:p w:rsidR="0061505E" w:rsidRPr="0061505E" w:rsidRDefault="0061505E" w:rsidP="0061505E">
            <w:pPr>
              <w:jc w:val="center"/>
              <w:rPr>
                <w:rFonts w:ascii="Times New Roman" w:eastAsia="Calibri" w:hAnsi="Times New Roman"/>
                <w:bCs/>
                <w:sz w:val="24"/>
                <w:szCs w:val="24"/>
              </w:rPr>
            </w:pPr>
            <w:r w:rsidRPr="0061505E">
              <w:rPr>
                <w:rFonts w:ascii="Times New Roman" w:eastAsia="Calibri" w:hAnsi="Times New Roman"/>
                <w:bCs/>
                <w:sz w:val="24"/>
                <w:szCs w:val="24"/>
              </w:rPr>
              <w:t>2</w:t>
            </w:r>
          </w:p>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664"/>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E02656">
            <w:pPr>
              <w:spacing w:after="0" w:line="240" w:lineRule="auto"/>
              <w:jc w:val="both"/>
              <w:rPr>
                <w:rFonts w:ascii="Times New Roman" w:eastAsia="Calibri" w:hAnsi="Times New Roman"/>
                <w:bCs/>
                <w:sz w:val="24"/>
                <w:szCs w:val="24"/>
                <w:lang w:eastAsia="en-US"/>
              </w:rPr>
            </w:pPr>
            <w:r w:rsidRPr="00E02656">
              <w:rPr>
                <w:rFonts w:ascii="Times New Roman" w:eastAsia="Calibri" w:hAnsi="Times New Roman"/>
                <w:bCs/>
                <w:sz w:val="24"/>
                <w:szCs w:val="24"/>
                <w:lang w:eastAsia="en-US"/>
              </w:rPr>
              <w:t>Практическое занятие № 4</w:t>
            </w:r>
            <w:r w:rsidR="00E02656">
              <w:rPr>
                <w:rFonts w:ascii="Times New Roman" w:eastAsia="Calibri" w:hAnsi="Times New Roman"/>
                <w:bCs/>
                <w:sz w:val="24"/>
                <w:szCs w:val="24"/>
                <w:lang w:eastAsia="en-US"/>
              </w:rPr>
              <w:t>.</w:t>
            </w:r>
            <w:r w:rsidRPr="0061505E">
              <w:rPr>
                <w:rFonts w:ascii="Times New Roman" w:eastAsia="Calibri" w:hAnsi="Times New Roman"/>
                <w:bCs/>
                <w:sz w:val="24"/>
                <w:szCs w:val="24"/>
                <w:lang w:eastAsia="en-US"/>
              </w:rPr>
              <w:t xml:space="preserve">Изучение, сравнительный анализ видео- и фото- материалов, воспоминаний  по теме: </w:t>
            </w:r>
          </w:p>
          <w:p w:rsidR="0061505E" w:rsidRPr="0061505E" w:rsidRDefault="0061505E" w:rsidP="0061505E">
            <w:pPr>
              <w:spacing w:after="0" w:line="240" w:lineRule="auto"/>
              <w:rPr>
                <w:rFonts w:ascii="Times New Roman" w:eastAsia="Calibri" w:hAnsi="Times New Roman"/>
                <w:bCs/>
                <w:sz w:val="24"/>
                <w:szCs w:val="24"/>
              </w:rPr>
            </w:pPr>
            <w:r w:rsidRPr="0061505E">
              <w:rPr>
                <w:rFonts w:ascii="Times New Roman" w:eastAsia="Calibri" w:hAnsi="Times New Roman"/>
                <w:bCs/>
                <w:sz w:val="24"/>
                <w:szCs w:val="24"/>
                <w:lang w:eastAsia="en-US"/>
              </w:rPr>
              <w:t>«</w:t>
            </w:r>
            <w:r w:rsidRPr="0061505E">
              <w:rPr>
                <w:rFonts w:ascii="Times New Roman" w:eastAsia="Calibri" w:hAnsi="Times New Roman"/>
                <w:bCs/>
                <w:sz w:val="24"/>
                <w:szCs w:val="24"/>
              </w:rPr>
              <w:t>Советская культура в годы Великой Отечественной войны (1941 – 1945 гг.)  и её развитие в послевоенные годы. Особенности культуры народов СССР. Национальные и интернациональные черты культуры народов СССР» (выполнение индивидуальных заданий  по теме). Обсуждение полученных результатов и выводов по теме.</w:t>
            </w:r>
          </w:p>
          <w:p w:rsidR="0061505E" w:rsidRPr="0061505E" w:rsidRDefault="0061505E" w:rsidP="0061505E">
            <w:pPr>
              <w:spacing w:after="0" w:line="240" w:lineRule="auto"/>
              <w:rPr>
                <w:rFonts w:ascii="Times New Roman" w:eastAsia="Calibri" w:hAnsi="Times New Roman"/>
                <w:b/>
                <w:bCs/>
                <w:sz w:val="24"/>
                <w:szCs w:val="24"/>
              </w:rPr>
            </w:pPr>
          </w:p>
        </w:tc>
        <w:tc>
          <w:tcPr>
            <w:tcW w:w="636" w:type="pct"/>
            <w:vAlign w:val="center"/>
          </w:tcPr>
          <w:p w:rsidR="0061505E" w:rsidRPr="0061505E" w:rsidRDefault="0061505E" w:rsidP="0061505E">
            <w:pPr>
              <w:jc w:val="center"/>
              <w:rPr>
                <w:rFonts w:ascii="Times New Roman" w:eastAsia="Calibri" w:hAnsi="Times New Roman"/>
                <w:bCs/>
                <w:sz w:val="24"/>
                <w:szCs w:val="24"/>
              </w:rPr>
            </w:pPr>
            <w:r w:rsidRPr="0061505E">
              <w:rPr>
                <w:rFonts w:ascii="Times New Roman" w:eastAsia="Calibri" w:hAnsi="Times New Roman"/>
                <w:bCs/>
                <w:sz w:val="24"/>
                <w:szCs w:val="24"/>
              </w:rPr>
              <w:t>2</w:t>
            </w: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20"/>
        </w:trPr>
        <w:tc>
          <w:tcPr>
            <w:tcW w:w="691" w:type="pct"/>
            <w:vMerge w:val="restart"/>
          </w:tcPr>
          <w:p w:rsidR="0061505E" w:rsidRPr="0061505E" w:rsidRDefault="0061505E" w:rsidP="0061505E">
            <w:pPr>
              <w:spacing w:after="0" w:line="240" w:lineRule="auto"/>
              <w:rPr>
                <w:rFonts w:ascii="Times New Roman" w:eastAsia="Calibri" w:hAnsi="Times New Roman"/>
                <w:b/>
                <w:bCs/>
                <w:sz w:val="24"/>
                <w:szCs w:val="24"/>
              </w:rPr>
            </w:pPr>
            <w:r w:rsidRPr="0061505E">
              <w:rPr>
                <w:rFonts w:ascii="Times New Roman" w:eastAsia="Calibri" w:hAnsi="Times New Roman"/>
                <w:b/>
                <w:bCs/>
                <w:sz w:val="24"/>
                <w:szCs w:val="24"/>
              </w:rPr>
              <w:t>Тема 4.</w:t>
            </w:r>
          </w:p>
          <w:p w:rsidR="0061505E" w:rsidRPr="0061505E" w:rsidRDefault="0061505E" w:rsidP="0061505E">
            <w:pPr>
              <w:spacing w:after="0" w:line="240" w:lineRule="auto"/>
              <w:rPr>
                <w:rFonts w:ascii="Times New Roman" w:eastAsia="Calibri" w:hAnsi="Times New Roman"/>
                <w:b/>
                <w:bCs/>
                <w:sz w:val="24"/>
                <w:szCs w:val="24"/>
              </w:rPr>
            </w:pPr>
            <w:r w:rsidRPr="0061505E">
              <w:rPr>
                <w:rFonts w:ascii="Times New Roman" w:eastAsia="Calibri" w:hAnsi="Times New Roman"/>
                <w:b/>
                <w:bCs/>
                <w:sz w:val="24"/>
                <w:szCs w:val="24"/>
              </w:rPr>
              <w:t>СССР в годы перестройки.</w:t>
            </w:r>
          </w:p>
          <w:p w:rsidR="0061505E" w:rsidRPr="0061505E" w:rsidRDefault="0061505E" w:rsidP="0061505E">
            <w:pPr>
              <w:spacing w:after="0" w:line="240" w:lineRule="auto"/>
              <w:rPr>
                <w:rFonts w:ascii="Times New Roman" w:eastAsia="Calibri" w:hAnsi="Times New Roman"/>
                <w:b/>
                <w:bCs/>
                <w:sz w:val="24"/>
                <w:szCs w:val="24"/>
              </w:rPr>
            </w:pPr>
            <w:r w:rsidRPr="0061505E">
              <w:rPr>
                <w:rFonts w:ascii="Times New Roman" w:eastAsia="Calibri" w:hAnsi="Times New Roman"/>
                <w:b/>
                <w:bCs/>
                <w:sz w:val="24"/>
                <w:szCs w:val="24"/>
              </w:rPr>
              <w:t xml:space="preserve">Дезинтеграционные процессы  в </w:t>
            </w:r>
          </w:p>
          <w:p w:rsidR="0061505E" w:rsidRPr="0061505E" w:rsidRDefault="0061505E" w:rsidP="0061505E">
            <w:pPr>
              <w:spacing w:after="0" w:line="240" w:lineRule="auto"/>
              <w:rPr>
                <w:rFonts w:ascii="Times New Roman" w:eastAsia="Calibri" w:hAnsi="Times New Roman"/>
                <w:b/>
                <w:bCs/>
                <w:sz w:val="24"/>
                <w:szCs w:val="24"/>
              </w:rPr>
            </w:pPr>
            <w:r w:rsidRPr="0061505E">
              <w:rPr>
                <w:rFonts w:ascii="Times New Roman" w:eastAsia="Calibri" w:hAnsi="Times New Roman"/>
                <w:b/>
                <w:bCs/>
                <w:sz w:val="24"/>
                <w:szCs w:val="24"/>
              </w:rPr>
              <w:t>странах</w:t>
            </w:r>
          </w:p>
          <w:p w:rsidR="0061505E" w:rsidRPr="0061505E" w:rsidRDefault="0061505E" w:rsidP="0061505E">
            <w:pPr>
              <w:spacing w:after="0" w:line="240" w:lineRule="auto"/>
              <w:rPr>
                <w:rFonts w:ascii="Times New Roman" w:eastAsia="Calibri" w:hAnsi="Times New Roman"/>
                <w:b/>
                <w:bCs/>
                <w:sz w:val="24"/>
                <w:szCs w:val="24"/>
              </w:rPr>
            </w:pPr>
            <w:r w:rsidRPr="0061505E">
              <w:rPr>
                <w:rFonts w:ascii="Times New Roman" w:eastAsia="Calibri" w:hAnsi="Times New Roman"/>
                <w:b/>
                <w:bCs/>
                <w:sz w:val="24"/>
                <w:szCs w:val="24"/>
              </w:rPr>
              <w:t>Восточной Европы.</w:t>
            </w:r>
          </w:p>
        </w:tc>
        <w:tc>
          <w:tcPr>
            <w:tcW w:w="3022" w:type="pct"/>
          </w:tcPr>
          <w:p w:rsidR="0061505E" w:rsidRPr="0061505E" w:rsidRDefault="0061505E" w:rsidP="0061505E">
            <w:pPr>
              <w:rPr>
                <w:rFonts w:ascii="Times New Roman" w:eastAsia="Calibri" w:hAnsi="Times New Roman"/>
                <w:b/>
                <w:bCs/>
                <w:sz w:val="24"/>
                <w:szCs w:val="24"/>
              </w:rPr>
            </w:pPr>
            <w:r w:rsidRPr="0061505E">
              <w:rPr>
                <w:rFonts w:ascii="Times New Roman" w:eastAsia="Calibri" w:hAnsi="Times New Roman"/>
                <w:b/>
                <w:bCs/>
                <w:sz w:val="24"/>
                <w:szCs w:val="24"/>
              </w:rPr>
              <w:t xml:space="preserve">Содержание учебного материала </w:t>
            </w:r>
          </w:p>
        </w:tc>
        <w:tc>
          <w:tcPr>
            <w:tcW w:w="636" w:type="pct"/>
            <w:vMerge w:val="restart"/>
          </w:tcPr>
          <w:p w:rsidR="0061505E" w:rsidRPr="0061505E" w:rsidRDefault="0061505E" w:rsidP="0061505E">
            <w:pPr>
              <w:spacing w:after="0"/>
              <w:jc w:val="center"/>
              <w:rPr>
                <w:rFonts w:ascii="Times New Roman" w:eastAsia="Calibri" w:hAnsi="Times New Roman"/>
                <w:b/>
                <w:sz w:val="24"/>
                <w:szCs w:val="24"/>
              </w:rPr>
            </w:pPr>
            <w:r w:rsidRPr="0061505E">
              <w:rPr>
                <w:rFonts w:ascii="Times New Roman" w:eastAsia="Calibri" w:hAnsi="Times New Roman"/>
                <w:b/>
                <w:sz w:val="24"/>
                <w:szCs w:val="24"/>
              </w:rPr>
              <w:t>4</w:t>
            </w:r>
          </w:p>
          <w:p w:rsidR="0061505E" w:rsidRPr="0061505E" w:rsidRDefault="0061505E" w:rsidP="0061505E">
            <w:pPr>
              <w:jc w:val="center"/>
              <w:rPr>
                <w:rFonts w:ascii="Times New Roman" w:eastAsia="Calibri" w:hAnsi="Times New Roman"/>
                <w:b/>
                <w:bCs/>
                <w:sz w:val="24"/>
                <w:szCs w:val="24"/>
              </w:rPr>
            </w:pPr>
          </w:p>
        </w:tc>
        <w:tc>
          <w:tcPr>
            <w:tcW w:w="651" w:type="pct"/>
            <w:vMerge w:val="restart"/>
          </w:tcPr>
          <w:p w:rsidR="0061505E" w:rsidRPr="0061505E" w:rsidRDefault="0061505E" w:rsidP="0061505E">
            <w:pPr>
              <w:jc w:val="center"/>
              <w:rPr>
                <w:rFonts w:ascii="Times New Roman" w:eastAsia="Calibri" w:hAnsi="Times New Roman"/>
                <w:sz w:val="24"/>
                <w:szCs w:val="24"/>
                <w:lang w:eastAsia="en-US"/>
              </w:rPr>
            </w:pPr>
          </w:p>
          <w:p w:rsidR="0061505E" w:rsidRPr="0061505E" w:rsidRDefault="0061505E" w:rsidP="0061505E">
            <w:pPr>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03.</w:t>
            </w:r>
          </w:p>
          <w:p w:rsidR="0061505E" w:rsidRPr="0061505E" w:rsidRDefault="0061505E" w:rsidP="0061505E">
            <w:pPr>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05.</w:t>
            </w:r>
          </w:p>
          <w:p w:rsidR="0061505E" w:rsidRPr="0061505E" w:rsidRDefault="0061505E" w:rsidP="0061505E">
            <w:pPr>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06.</w:t>
            </w:r>
          </w:p>
          <w:p w:rsidR="0061505E" w:rsidRPr="0061505E" w:rsidRDefault="0061505E" w:rsidP="0061505E">
            <w:pPr>
              <w:jc w:val="center"/>
              <w:rPr>
                <w:rFonts w:ascii="Times New Roman" w:eastAsia="Calibri" w:hAnsi="Times New Roman"/>
                <w:b/>
                <w:sz w:val="24"/>
                <w:szCs w:val="24"/>
              </w:rPr>
            </w:pPr>
            <w:r w:rsidRPr="0061505E">
              <w:rPr>
                <w:rFonts w:ascii="Times New Roman" w:eastAsia="Calibri" w:hAnsi="Times New Roman"/>
                <w:sz w:val="24"/>
                <w:szCs w:val="24"/>
                <w:lang w:eastAsia="en-US"/>
              </w:rPr>
              <w:t>ОК 09.</w:t>
            </w:r>
          </w:p>
        </w:tc>
      </w:tr>
      <w:tr w:rsidR="0061505E" w:rsidRPr="0061505E" w:rsidTr="0061505E">
        <w:trPr>
          <w:trHeight w:val="20"/>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line="240" w:lineRule="auto"/>
              <w:rPr>
                <w:rFonts w:ascii="Times New Roman" w:eastAsia="Calibri" w:hAnsi="Times New Roman"/>
                <w:bCs/>
                <w:sz w:val="24"/>
                <w:szCs w:val="24"/>
              </w:rPr>
            </w:pPr>
            <w:r w:rsidRPr="0061505E">
              <w:rPr>
                <w:rFonts w:ascii="Times New Roman" w:eastAsia="Calibri" w:hAnsi="Times New Roman"/>
                <w:bCs/>
                <w:sz w:val="24"/>
                <w:szCs w:val="24"/>
              </w:rPr>
              <w:t>1. Начало политики перестройки. Реформы политической системы.</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363"/>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line="240" w:lineRule="auto"/>
              <w:rPr>
                <w:rFonts w:ascii="Times New Roman" w:eastAsia="Calibri" w:hAnsi="Times New Roman"/>
                <w:bCs/>
                <w:sz w:val="24"/>
                <w:szCs w:val="24"/>
              </w:rPr>
            </w:pPr>
            <w:r w:rsidRPr="0061505E">
              <w:rPr>
                <w:rFonts w:ascii="Times New Roman" w:eastAsia="Calibri" w:hAnsi="Times New Roman"/>
                <w:bCs/>
                <w:sz w:val="24"/>
                <w:szCs w:val="24"/>
              </w:rPr>
              <w:t>2. Распад СССР и образование СГН. Российская Федерация как правопреемник СССР.</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463"/>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after="0" w:line="240" w:lineRule="auto"/>
              <w:rPr>
                <w:rFonts w:ascii="Times New Roman" w:eastAsia="Calibri" w:hAnsi="Times New Roman"/>
                <w:bCs/>
                <w:sz w:val="24"/>
                <w:szCs w:val="24"/>
              </w:rPr>
            </w:pPr>
            <w:r w:rsidRPr="0061505E">
              <w:rPr>
                <w:rFonts w:ascii="Times New Roman" w:eastAsia="Calibri" w:hAnsi="Times New Roman"/>
                <w:bCs/>
                <w:sz w:val="24"/>
                <w:szCs w:val="24"/>
              </w:rPr>
              <w:t>3. Политический события  и дезинтеграционные процессы  в странах  Восточной Европы.</w:t>
            </w:r>
          </w:p>
          <w:p w:rsidR="0061505E" w:rsidRPr="0061505E" w:rsidRDefault="0061505E" w:rsidP="0061505E">
            <w:pPr>
              <w:spacing w:after="0" w:line="240" w:lineRule="auto"/>
              <w:rPr>
                <w:rFonts w:ascii="Times New Roman" w:eastAsia="Calibri" w:hAnsi="Times New Roman"/>
                <w:bCs/>
                <w:sz w:val="24"/>
                <w:szCs w:val="24"/>
              </w:rPr>
            </w:pP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499"/>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line="240" w:lineRule="auto"/>
              <w:rPr>
                <w:rFonts w:ascii="Times New Roman" w:eastAsia="Calibri" w:hAnsi="Times New Roman"/>
                <w:bCs/>
                <w:sz w:val="24"/>
                <w:szCs w:val="24"/>
              </w:rPr>
            </w:pPr>
            <w:r w:rsidRPr="0061505E">
              <w:rPr>
                <w:rFonts w:ascii="Times New Roman" w:eastAsia="Calibri" w:hAnsi="Times New Roman"/>
                <w:bCs/>
                <w:sz w:val="24"/>
                <w:szCs w:val="24"/>
              </w:rPr>
              <w:t>4. Международные отношения: военно-политические блоки; международные кризисы; военные конфликты и т.д.</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176"/>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rPr>
                <w:rFonts w:ascii="Times New Roman" w:eastAsia="Calibri" w:hAnsi="Times New Roman"/>
                <w:sz w:val="24"/>
                <w:szCs w:val="24"/>
              </w:rPr>
            </w:pPr>
            <w:r w:rsidRPr="0061505E">
              <w:rPr>
                <w:rFonts w:ascii="Times New Roman" w:eastAsia="Calibri" w:hAnsi="Times New Roman"/>
                <w:b/>
                <w:bCs/>
                <w:sz w:val="24"/>
                <w:szCs w:val="24"/>
              </w:rPr>
              <w:t>В том числе,  практических занятий:</w:t>
            </w:r>
          </w:p>
        </w:tc>
        <w:tc>
          <w:tcPr>
            <w:tcW w:w="636" w:type="pct"/>
            <w:vAlign w:val="center"/>
          </w:tcPr>
          <w:p w:rsidR="0061505E" w:rsidRPr="0061505E" w:rsidRDefault="0061505E" w:rsidP="0061505E">
            <w:pPr>
              <w:jc w:val="center"/>
              <w:rPr>
                <w:rFonts w:ascii="Times New Roman" w:eastAsia="Calibri" w:hAnsi="Times New Roman"/>
                <w:b/>
                <w:bCs/>
                <w:sz w:val="24"/>
                <w:szCs w:val="24"/>
              </w:rPr>
            </w:pPr>
            <w:r w:rsidRPr="0061505E">
              <w:rPr>
                <w:rFonts w:ascii="Times New Roman" w:eastAsia="Calibri" w:hAnsi="Times New Roman"/>
                <w:b/>
                <w:bCs/>
                <w:sz w:val="24"/>
                <w:szCs w:val="24"/>
              </w:rPr>
              <w:t>2</w:t>
            </w: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569"/>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E02656">
            <w:pPr>
              <w:spacing w:after="0" w:line="240" w:lineRule="auto"/>
              <w:jc w:val="both"/>
              <w:rPr>
                <w:rFonts w:ascii="Times New Roman" w:eastAsia="Calibri" w:hAnsi="Times New Roman"/>
                <w:bCs/>
                <w:sz w:val="24"/>
                <w:szCs w:val="24"/>
              </w:rPr>
            </w:pPr>
            <w:r w:rsidRPr="00E02656">
              <w:rPr>
                <w:rFonts w:ascii="Times New Roman" w:eastAsia="Calibri" w:hAnsi="Times New Roman"/>
                <w:bCs/>
                <w:sz w:val="24"/>
                <w:szCs w:val="24"/>
                <w:lang w:eastAsia="en-US"/>
              </w:rPr>
              <w:t>Практическое занятие № 5</w:t>
            </w:r>
            <w:r w:rsidR="00E02656">
              <w:rPr>
                <w:rFonts w:ascii="Times New Roman" w:eastAsia="Calibri" w:hAnsi="Times New Roman"/>
                <w:bCs/>
                <w:sz w:val="24"/>
                <w:szCs w:val="24"/>
                <w:lang w:eastAsia="en-US"/>
              </w:rPr>
              <w:t>.</w:t>
            </w:r>
            <w:r w:rsidRPr="0061505E">
              <w:rPr>
                <w:rFonts w:ascii="Times New Roman" w:eastAsia="Calibri" w:hAnsi="Times New Roman"/>
                <w:bCs/>
                <w:sz w:val="24"/>
                <w:szCs w:val="24"/>
                <w:lang w:eastAsia="en-US"/>
              </w:rPr>
              <w:t xml:space="preserve">Изучение, сравнительный анализ документов, видео- и фото- материалов по теме: «Дезинтеграционные процессы в России и Восточной Европе во второй половине 1980-х гг.». </w:t>
            </w:r>
            <w:r w:rsidRPr="0061505E">
              <w:rPr>
                <w:rFonts w:ascii="Times New Roman" w:eastAsia="Calibri" w:hAnsi="Times New Roman"/>
                <w:bCs/>
                <w:sz w:val="24"/>
                <w:szCs w:val="24"/>
              </w:rPr>
              <w:t>Обсуждение полученных результатов и выводов по теме.</w:t>
            </w:r>
          </w:p>
          <w:p w:rsidR="0061505E" w:rsidRPr="0061505E" w:rsidRDefault="0061505E" w:rsidP="0061505E">
            <w:pPr>
              <w:spacing w:after="0"/>
              <w:rPr>
                <w:rFonts w:ascii="Times New Roman" w:eastAsia="Calibri" w:hAnsi="Times New Roman"/>
                <w:bCs/>
                <w:sz w:val="24"/>
                <w:szCs w:val="24"/>
                <w:lang w:eastAsia="en-US"/>
              </w:rPr>
            </w:pPr>
          </w:p>
        </w:tc>
        <w:tc>
          <w:tcPr>
            <w:tcW w:w="636" w:type="pct"/>
            <w:vAlign w:val="center"/>
          </w:tcPr>
          <w:p w:rsidR="0061505E" w:rsidRPr="0061505E" w:rsidRDefault="0061505E" w:rsidP="0061505E">
            <w:pPr>
              <w:jc w:val="center"/>
              <w:rPr>
                <w:rFonts w:ascii="Times New Roman" w:eastAsia="Calibri" w:hAnsi="Times New Roman"/>
                <w:b/>
                <w:bCs/>
                <w:sz w:val="24"/>
                <w:szCs w:val="24"/>
              </w:rPr>
            </w:pPr>
            <w:r w:rsidRPr="0061505E">
              <w:rPr>
                <w:rFonts w:ascii="Times New Roman" w:eastAsia="Calibri" w:hAnsi="Times New Roman"/>
                <w:bCs/>
                <w:sz w:val="24"/>
                <w:szCs w:val="24"/>
              </w:rPr>
              <w:t>2</w:t>
            </w: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20"/>
        </w:trPr>
        <w:tc>
          <w:tcPr>
            <w:tcW w:w="691" w:type="pct"/>
            <w:vMerge w:val="restart"/>
          </w:tcPr>
          <w:p w:rsidR="0061505E" w:rsidRPr="0061505E" w:rsidRDefault="0061505E" w:rsidP="0061505E">
            <w:pPr>
              <w:spacing w:after="0" w:line="240" w:lineRule="auto"/>
              <w:rPr>
                <w:rFonts w:ascii="Times New Roman" w:eastAsia="Calibri" w:hAnsi="Times New Roman"/>
                <w:b/>
                <w:bCs/>
                <w:sz w:val="24"/>
                <w:szCs w:val="24"/>
              </w:rPr>
            </w:pPr>
            <w:r w:rsidRPr="0061505E">
              <w:rPr>
                <w:rFonts w:ascii="Times New Roman" w:eastAsia="Calibri" w:hAnsi="Times New Roman"/>
                <w:b/>
                <w:bCs/>
                <w:sz w:val="24"/>
                <w:szCs w:val="24"/>
              </w:rPr>
              <w:t>Тема 5.</w:t>
            </w:r>
          </w:p>
          <w:p w:rsidR="0061505E" w:rsidRPr="0061505E" w:rsidRDefault="0061505E" w:rsidP="0061505E">
            <w:pPr>
              <w:spacing w:after="0" w:line="240" w:lineRule="auto"/>
              <w:rPr>
                <w:rFonts w:ascii="Times New Roman" w:eastAsia="Calibri" w:hAnsi="Times New Roman"/>
                <w:b/>
                <w:bCs/>
                <w:sz w:val="24"/>
                <w:szCs w:val="24"/>
              </w:rPr>
            </w:pPr>
            <w:r w:rsidRPr="0061505E">
              <w:rPr>
                <w:rFonts w:ascii="Times New Roman" w:eastAsia="Calibri" w:hAnsi="Times New Roman"/>
                <w:b/>
                <w:bCs/>
                <w:sz w:val="24"/>
                <w:szCs w:val="24"/>
              </w:rPr>
              <w:t xml:space="preserve">Россия и мир на рубеже  </w:t>
            </w:r>
            <w:r w:rsidRPr="0061505E">
              <w:rPr>
                <w:rFonts w:ascii="Times New Roman" w:eastAsia="Calibri" w:hAnsi="Times New Roman"/>
                <w:b/>
                <w:bCs/>
                <w:sz w:val="24"/>
                <w:szCs w:val="24"/>
                <w:lang w:val="en-US"/>
              </w:rPr>
              <w:t>XX</w:t>
            </w:r>
            <w:r w:rsidRPr="0061505E">
              <w:rPr>
                <w:rFonts w:ascii="Times New Roman" w:eastAsia="Calibri" w:hAnsi="Times New Roman"/>
                <w:b/>
                <w:bCs/>
                <w:sz w:val="24"/>
                <w:szCs w:val="24"/>
              </w:rPr>
              <w:t xml:space="preserve">- </w:t>
            </w:r>
            <w:r w:rsidRPr="0061505E">
              <w:rPr>
                <w:rFonts w:ascii="Times New Roman" w:eastAsia="Calibri" w:hAnsi="Times New Roman"/>
                <w:b/>
                <w:bCs/>
                <w:sz w:val="24"/>
                <w:szCs w:val="24"/>
                <w:lang w:val="en-US"/>
              </w:rPr>
              <w:t>XXI</w:t>
            </w:r>
            <w:r w:rsidRPr="0061505E">
              <w:rPr>
                <w:rFonts w:ascii="Times New Roman" w:eastAsia="Calibri" w:hAnsi="Times New Roman"/>
                <w:b/>
                <w:bCs/>
                <w:sz w:val="24"/>
                <w:szCs w:val="24"/>
              </w:rPr>
              <w:t xml:space="preserve"> веков.</w:t>
            </w:r>
          </w:p>
          <w:p w:rsidR="0061505E" w:rsidRPr="0061505E" w:rsidRDefault="0061505E" w:rsidP="0061505E">
            <w:pPr>
              <w:spacing w:after="0" w:line="240" w:lineRule="auto"/>
              <w:rPr>
                <w:rFonts w:ascii="Times New Roman" w:eastAsia="Calibri" w:hAnsi="Times New Roman"/>
                <w:b/>
                <w:bCs/>
                <w:sz w:val="24"/>
                <w:szCs w:val="24"/>
              </w:rPr>
            </w:pPr>
          </w:p>
        </w:tc>
        <w:tc>
          <w:tcPr>
            <w:tcW w:w="3022" w:type="pct"/>
          </w:tcPr>
          <w:p w:rsidR="0061505E" w:rsidRPr="0061505E" w:rsidRDefault="0061505E" w:rsidP="0061505E">
            <w:pPr>
              <w:rPr>
                <w:rFonts w:ascii="Times New Roman" w:eastAsia="Calibri" w:hAnsi="Times New Roman"/>
                <w:b/>
                <w:bCs/>
                <w:sz w:val="24"/>
                <w:szCs w:val="24"/>
              </w:rPr>
            </w:pPr>
            <w:r w:rsidRPr="0061505E">
              <w:rPr>
                <w:rFonts w:ascii="Times New Roman" w:eastAsia="Calibri" w:hAnsi="Times New Roman"/>
                <w:b/>
                <w:bCs/>
                <w:sz w:val="24"/>
                <w:szCs w:val="24"/>
              </w:rPr>
              <w:t xml:space="preserve">Содержание учебного материала </w:t>
            </w:r>
          </w:p>
        </w:tc>
        <w:tc>
          <w:tcPr>
            <w:tcW w:w="636" w:type="pct"/>
            <w:vMerge w:val="restart"/>
          </w:tcPr>
          <w:p w:rsidR="0061505E" w:rsidRPr="0061505E" w:rsidRDefault="0061505E" w:rsidP="0061505E">
            <w:pPr>
              <w:jc w:val="center"/>
              <w:rPr>
                <w:rFonts w:ascii="Times New Roman" w:eastAsia="Calibri" w:hAnsi="Times New Roman"/>
                <w:b/>
                <w:sz w:val="24"/>
                <w:szCs w:val="24"/>
              </w:rPr>
            </w:pPr>
            <w:r w:rsidRPr="0061505E">
              <w:rPr>
                <w:rFonts w:ascii="Times New Roman" w:eastAsia="Calibri" w:hAnsi="Times New Roman"/>
                <w:b/>
                <w:sz w:val="24"/>
                <w:szCs w:val="24"/>
              </w:rPr>
              <w:t>6</w:t>
            </w:r>
          </w:p>
          <w:p w:rsidR="0061505E" w:rsidRPr="0061505E" w:rsidRDefault="0061505E" w:rsidP="0061505E">
            <w:pPr>
              <w:jc w:val="center"/>
              <w:rPr>
                <w:rFonts w:ascii="Times New Roman" w:eastAsia="Calibri" w:hAnsi="Times New Roman"/>
                <w:sz w:val="24"/>
                <w:szCs w:val="24"/>
              </w:rPr>
            </w:pPr>
          </w:p>
          <w:p w:rsidR="0061505E" w:rsidRPr="0061505E" w:rsidRDefault="0061505E" w:rsidP="0061505E">
            <w:pPr>
              <w:jc w:val="center"/>
              <w:rPr>
                <w:rFonts w:ascii="Times New Roman" w:eastAsia="Calibri" w:hAnsi="Times New Roman"/>
                <w:b/>
                <w:bCs/>
                <w:sz w:val="24"/>
                <w:szCs w:val="24"/>
              </w:rPr>
            </w:pPr>
          </w:p>
        </w:tc>
        <w:tc>
          <w:tcPr>
            <w:tcW w:w="651" w:type="pct"/>
            <w:vMerge w:val="restart"/>
          </w:tcPr>
          <w:p w:rsidR="0061505E" w:rsidRPr="0061505E" w:rsidRDefault="0061505E" w:rsidP="0061505E">
            <w:pPr>
              <w:spacing w:line="360" w:lineRule="auto"/>
              <w:jc w:val="center"/>
              <w:rPr>
                <w:rFonts w:ascii="Times New Roman" w:eastAsia="Calibri" w:hAnsi="Times New Roman"/>
                <w:sz w:val="24"/>
                <w:szCs w:val="24"/>
                <w:lang w:eastAsia="en-US"/>
              </w:rPr>
            </w:pPr>
          </w:p>
          <w:p w:rsidR="0061505E" w:rsidRPr="0061505E" w:rsidRDefault="0061505E" w:rsidP="0061505E">
            <w:pPr>
              <w:spacing w:after="0" w:line="360" w:lineRule="auto"/>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03.</w:t>
            </w:r>
          </w:p>
          <w:p w:rsidR="0061505E" w:rsidRPr="0061505E" w:rsidRDefault="0061505E" w:rsidP="0061505E">
            <w:pPr>
              <w:spacing w:after="0" w:line="360" w:lineRule="auto"/>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04.</w:t>
            </w:r>
          </w:p>
          <w:p w:rsidR="0061505E" w:rsidRPr="0061505E" w:rsidRDefault="0061505E" w:rsidP="0061505E">
            <w:pPr>
              <w:spacing w:after="0" w:line="360" w:lineRule="auto"/>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05.</w:t>
            </w:r>
          </w:p>
          <w:p w:rsidR="0061505E" w:rsidRPr="0061505E" w:rsidRDefault="0061505E" w:rsidP="0061505E">
            <w:pPr>
              <w:spacing w:after="0" w:line="360" w:lineRule="auto"/>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06.</w:t>
            </w:r>
          </w:p>
          <w:p w:rsidR="0061505E" w:rsidRPr="0061505E" w:rsidRDefault="0061505E" w:rsidP="0061505E">
            <w:pPr>
              <w:spacing w:after="0" w:line="360" w:lineRule="auto"/>
              <w:jc w:val="center"/>
              <w:rPr>
                <w:rFonts w:ascii="Times New Roman" w:eastAsia="Calibri" w:hAnsi="Times New Roman"/>
                <w:b/>
                <w:sz w:val="24"/>
                <w:szCs w:val="24"/>
              </w:rPr>
            </w:pPr>
            <w:r w:rsidRPr="0061505E">
              <w:rPr>
                <w:rFonts w:ascii="Times New Roman" w:eastAsia="Calibri" w:hAnsi="Times New Roman"/>
                <w:sz w:val="24"/>
                <w:szCs w:val="24"/>
                <w:lang w:eastAsia="en-US"/>
              </w:rPr>
              <w:t>ОК 09.</w:t>
            </w:r>
          </w:p>
        </w:tc>
      </w:tr>
      <w:tr w:rsidR="0061505E" w:rsidRPr="0061505E" w:rsidTr="0061505E">
        <w:trPr>
          <w:trHeight w:val="20"/>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after="0" w:line="240" w:lineRule="auto"/>
              <w:rPr>
                <w:rFonts w:ascii="Times New Roman" w:eastAsia="Calibri" w:hAnsi="Times New Roman"/>
                <w:b/>
                <w:bCs/>
                <w:sz w:val="24"/>
                <w:szCs w:val="24"/>
              </w:rPr>
            </w:pPr>
            <w:r w:rsidRPr="0061505E">
              <w:rPr>
                <w:rFonts w:ascii="Times New Roman" w:eastAsia="Calibri" w:hAnsi="Times New Roman"/>
                <w:bCs/>
                <w:sz w:val="24"/>
                <w:szCs w:val="24"/>
              </w:rPr>
              <w:t xml:space="preserve">1. Россия и мир на рубеже  </w:t>
            </w:r>
            <w:r w:rsidRPr="0061505E">
              <w:rPr>
                <w:rFonts w:ascii="Times New Roman" w:eastAsia="Calibri" w:hAnsi="Times New Roman"/>
                <w:bCs/>
                <w:sz w:val="24"/>
                <w:szCs w:val="24"/>
                <w:lang w:val="en-US"/>
              </w:rPr>
              <w:t>XX</w:t>
            </w:r>
            <w:r w:rsidRPr="0061505E">
              <w:rPr>
                <w:rFonts w:ascii="Times New Roman" w:eastAsia="Calibri" w:hAnsi="Times New Roman"/>
                <w:bCs/>
                <w:sz w:val="24"/>
                <w:szCs w:val="24"/>
              </w:rPr>
              <w:t>–</w:t>
            </w:r>
            <w:r w:rsidRPr="0061505E">
              <w:rPr>
                <w:rFonts w:ascii="Times New Roman" w:eastAsia="Calibri" w:hAnsi="Times New Roman"/>
                <w:bCs/>
                <w:sz w:val="24"/>
                <w:szCs w:val="24"/>
                <w:lang w:val="en-US"/>
              </w:rPr>
              <w:t>XXI</w:t>
            </w:r>
            <w:r w:rsidRPr="0061505E">
              <w:rPr>
                <w:rFonts w:ascii="Times New Roman" w:eastAsia="Calibri" w:hAnsi="Times New Roman"/>
                <w:bCs/>
                <w:sz w:val="24"/>
                <w:szCs w:val="24"/>
              </w:rPr>
              <w:t xml:space="preserve"> веков.</w:t>
            </w:r>
          </w:p>
          <w:p w:rsidR="0061505E" w:rsidRPr="0061505E" w:rsidRDefault="0061505E" w:rsidP="0061505E">
            <w:pPr>
              <w:spacing w:line="240" w:lineRule="auto"/>
              <w:rPr>
                <w:rFonts w:ascii="Times New Roman" w:eastAsia="Calibri" w:hAnsi="Times New Roman"/>
                <w:bCs/>
                <w:sz w:val="24"/>
                <w:szCs w:val="24"/>
              </w:rPr>
            </w:pPr>
            <w:r w:rsidRPr="0061505E">
              <w:rPr>
                <w:rFonts w:ascii="Times New Roman" w:eastAsia="Calibri" w:hAnsi="Times New Roman"/>
                <w:bCs/>
                <w:sz w:val="24"/>
                <w:szCs w:val="24"/>
              </w:rPr>
              <w:t>Российская Федерация  на постсоветском пространстве.</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363"/>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line="240" w:lineRule="auto"/>
              <w:rPr>
                <w:rFonts w:ascii="Times New Roman" w:eastAsia="Calibri" w:hAnsi="Times New Roman"/>
                <w:bCs/>
                <w:sz w:val="24"/>
                <w:szCs w:val="24"/>
              </w:rPr>
            </w:pPr>
            <w:r w:rsidRPr="0061505E">
              <w:rPr>
                <w:rFonts w:ascii="Times New Roman" w:eastAsia="Calibri" w:hAnsi="Times New Roman"/>
                <w:bCs/>
                <w:sz w:val="24"/>
                <w:szCs w:val="24"/>
              </w:rPr>
              <w:t>2. «Шоковая терапия». Приватизация, её особенности  и результаты в России.</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463"/>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after="0" w:line="240" w:lineRule="auto"/>
              <w:rPr>
                <w:rFonts w:ascii="Times New Roman" w:eastAsia="Calibri" w:hAnsi="Times New Roman"/>
                <w:bCs/>
                <w:sz w:val="24"/>
                <w:szCs w:val="24"/>
              </w:rPr>
            </w:pPr>
            <w:r w:rsidRPr="0061505E">
              <w:rPr>
                <w:rFonts w:ascii="Times New Roman" w:eastAsia="Calibri" w:hAnsi="Times New Roman"/>
                <w:bCs/>
                <w:sz w:val="24"/>
                <w:szCs w:val="24"/>
              </w:rPr>
              <w:t>3. Общественно-политическое развитие России в 1991–1993 гг.</w:t>
            </w:r>
          </w:p>
          <w:p w:rsidR="0061505E" w:rsidRPr="0061505E" w:rsidRDefault="0061505E" w:rsidP="0061505E">
            <w:pPr>
              <w:spacing w:after="0" w:line="240" w:lineRule="auto"/>
              <w:rPr>
                <w:rFonts w:ascii="Times New Roman" w:eastAsia="Calibri" w:hAnsi="Times New Roman"/>
                <w:bCs/>
                <w:sz w:val="24"/>
                <w:szCs w:val="24"/>
              </w:rPr>
            </w:pP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320"/>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line="240" w:lineRule="auto"/>
              <w:rPr>
                <w:rFonts w:ascii="Times New Roman" w:eastAsia="Calibri" w:hAnsi="Times New Roman"/>
                <w:bCs/>
                <w:sz w:val="24"/>
                <w:szCs w:val="24"/>
              </w:rPr>
            </w:pPr>
            <w:r w:rsidRPr="0061505E">
              <w:rPr>
                <w:rFonts w:ascii="Times New Roman" w:eastAsia="Calibri" w:hAnsi="Times New Roman"/>
                <w:bCs/>
                <w:sz w:val="24"/>
                <w:szCs w:val="24"/>
              </w:rPr>
              <w:t>4. Общественно-политическое развитие России в 1993–2000 гг.</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360"/>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line="240" w:lineRule="auto"/>
              <w:rPr>
                <w:rFonts w:ascii="Times New Roman" w:eastAsia="Calibri" w:hAnsi="Times New Roman"/>
                <w:bCs/>
                <w:sz w:val="24"/>
                <w:szCs w:val="24"/>
              </w:rPr>
            </w:pPr>
            <w:r w:rsidRPr="0061505E">
              <w:rPr>
                <w:rFonts w:ascii="Times New Roman" w:eastAsia="Calibri" w:hAnsi="Times New Roman"/>
                <w:bCs/>
                <w:sz w:val="24"/>
                <w:szCs w:val="24"/>
              </w:rPr>
              <w:t xml:space="preserve">5. Регионы Российской Федерации на рубеже веков </w:t>
            </w:r>
            <w:r w:rsidRPr="0061505E">
              <w:rPr>
                <w:rFonts w:ascii="Times New Roman" w:eastAsia="Calibri" w:hAnsi="Times New Roman"/>
                <w:bCs/>
                <w:sz w:val="24"/>
                <w:szCs w:val="24"/>
                <w:lang w:val="en-US"/>
              </w:rPr>
              <w:t>XX</w:t>
            </w:r>
            <w:r w:rsidRPr="0061505E">
              <w:rPr>
                <w:rFonts w:ascii="Times New Roman" w:eastAsia="Calibri" w:hAnsi="Times New Roman"/>
                <w:bCs/>
                <w:sz w:val="24"/>
                <w:szCs w:val="24"/>
              </w:rPr>
              <w:t>–</w:t>
            </w:r>
            <w:r w:rsidRPr="0061505E">
              <w:rPr>
                <w:rFonts w:ascii="Times New Roman" w:eastAsia="Calibri" w:hAnsi="Times New Roman"/>
                <w:bCs/>
                <w:sz w:val="24"/>
                <w:szCs w:val="24"/>
                <w:lang w:val="en-US"/>
              </w:rPr>
              <w:t>XXI</w:t>
            </w:r>
            <w:r w:rsidRPr="0061505E">
              <w:rPr>
                <w:rFonts w:ascii="Times New Roman" w:eastAsia="Calibri" w:hAnsi="Times New Roman"/>
                <w:bCs/>
                <w:sz w:val="24"/>
                <w:szCs w:val="24"/>
              </w:rPr>
              <w:t xml:space="preserve"> веков.</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610"/>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line="240" w:lineRule="auto"/>
              <w:rPr>
                <w:rFonts w:ascii="Times New Roman" w:eastAsia="Calibri" w:hAnsi="Times New Roman"/>
                <w:bCs/>
                <w:sz w:val="24"/>
                <w:szCs w:val="24"/>
              </w:rPr>
            </w:pPr>
            <w:r w:rsidRPr="0061505E">
              <w:rPr>
                <w:rFonts w:ascii="Times New Roman" w:eastAsia="Calibri" w:hAnsi="Times New Roman"/>
                <w:bCs/>
                <w:sz w:val="24"/>
                <w:szCs w:val="24"/>
                <w:lang w:eastAsia="en-US"/>
              </w:rPr>
              <w:t xml:space="preserve">6. Культура России второй половины </w:t>
            </w:r>
            <w:r w:rsidRPr="0061505E">
              <w:rPr>
                <w:rFonts w:ascii="Times New Roman" w:eastAsia="Calibri" w:hAnsi="Times New Roman"/>
                <w:bCs/>
                <w:sz w:val="24"/>
                <w:szCs w:val="24"/>
                <w:lang w:val="en-US" w:eastAsia="en-US"/>
              </w:rPr>
              <w:t>XX</w:t>
            </w:r>
            <w:r w:rsidRPr="0061505E">
              <w:rPr>
                <w:rFonts w:ascii="Times New Roman" w:eastAsia="Calibri" w:hAnsi="Times New Roman"/>
                <w:bCs/>
                <w:sz w:val="24"/>
                <w:szCs w:val="24"/>
                <w:lang w:eastAsia="en-US"/>
              </w:rPr>
              <w:t xml:space="preserve"> века.</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285"/>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rPr>
                <w:rFonts w:ascii="Times New Roman" w:eastAsia="Calibri" w:hAnsi="Times New Roman"/>
                <w:sz w:val="24"/>
                <w:szCs w:val="24"/>
              </w:rPr>
            </w:pPr>
            <w:r w:rsidRPr="0061505E">
              <w:rPr>
                <w:rFonts w:ascii="Times New Roman" w:eastAsia="Calibri" w:hAnsi="Times New Roman"/>
                <w:b/>
                <w:bCs/>
                <w:sz w:val="24"/>
                <w:szCs w:val="24"/>
              </w:rPr>
              <w:t>В том числе,  практических занятий:</w:t>
            </w:r>
          </w:p>
        </w:tc>
        <w:tc>
          <w:tcPr>
            <w:tcW w:w="636" w:type="pct"/>
            <w:vAlign w:val="center"/>
          </w:tcPr>
          <w:p w:rsidR="0061505E" w:rsidRPr="0061505E" w:rsidRDefault="0061505E" w:rsidP="0061505E">
            <w:pPr>
              <w:jc w:val="center"/>
              <w:rPr>
                <w:rFonts w:ascii="Times New Roman" w:eastAsia="Calibri" w:hAnsi="Times New Roman"/>
                <w:b/>
                <w:bCs/>
                <w:sz w:val="24"/>
                <w:szCs w:val="24"/>
              </w:rPr>
            </w:pPr>
            <w:r w:rsidRPr="0061505E">
              <w:rPr>
                <w:rFonts w:ascii="Times New Roman" w:eastAsia="Calibri" w:hAnsi="Times New Roman"/>
                <w:b/>
                <w:bCs/>
                <w:sz w:val="24"/>
                <w:szCs w:val="24"/>
              </w:rPr>
              <w:t>4</w:t>
            </w: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662"/>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E02656">
            <w:pPr>
              <w:spacing w:after="0" w:line="240" w:lineRule="auto"/>
              <w:jc w:val="both"/>
              <w:rPr>
                <w:rFonts w:ascii="Times New Roman" w:eastAsia="Calibri" w:hAnsi="Times New Roman"/>
                <w:bCs/>
                <w:sz w:val="24"/>
                <w:szCs w:val="24"/>
              </w:rPr>
            </w:pPr>
            <w:r w:rsidRPr="00E02656">
              <w:rPr>
                <w:rFonts w:ascii="Times New Roman" w:eastAsia="Calibri" w:hAnsi="Times New Roman"/>
                <w:bCs/>
                <w:sz w:val="24"/>
                <w:szCs w:val="24"/>
                <w:lang w:eastAsia="en-US"/>
              </w:rPr>
              <w:t>Практическое занятие № 6</w:t>
            </w:r>
            <w:r w:rsidR="00E02656">
              <w:rPr>
                <w:rFonts w:ascii="Times New Roman" w:eastAsia="Calibri" w:hAnsi="Times New Roman"/>
                <w:bCs/>
                <w:sz w:val="24"/>
                <w:szCs w:val="24"/>
                <w:lang w:eastAsia="en-US"/>
              </w:rPr>
              <w:t>.</w:t>
            </w:r>
            <w:r w:rsidRPr="0061505E">
              <w:rPr>
                <w:rFonts w:ascii="Times New Roman" w:eastAsia="Calibri" w:hAnsi="Times New Roman"/>
                <w:bCs/>
                <w:sz w:val="24"/>
                <w:szCs w:val="24"/>
                <w:lang w:eastAsia="en-US"/>
              </w:rPr>
              <w:t xml:space="preserve">Изучение, сравнительный анализ документов, видео- и фото- материалов по теме: </w:t>
            </w:r>
            <w:r w:rsidRPr="0061505E">
              <w:rPr>
                <w:rFonts w:eastAsia="Calibri"/>
                <w:bCs/>
                <w:sz w:val="24"/>
                <w:szCs w:val="24"/>
                <w:lang w:eastAsia="en-US"/>
              </w:rPr>
              <w:t xml:space="preserve"> «</w:t>
            </w:r>
            <w:r w:rsidRPr="0061505E">
              <w:rPr>
                <w:rFonts w:ascii="Times New Roman" w:eastAsia="Calibri" w:hAnsi="Times New Roman"/>
                <w:bCs/>
                <w:sz w:val="24"/>
                <w:szCs w:val="24"/>
              </w:rPr>
              <w:t xml:space="preserve">Россия и мир на рубеже  </w:t>
            </w:r>
            <w:r w:rsidRPr="0061505E">
              <w:rPr>
                <w:rFonts w:ascii="Times New Roman" w:eastAsia="Calibri" w:hAnsi="Times New Roman"/>
                <w:bCs/>
                <w:sz w:val="24"/>
                <w:szCs w:val="24"/>
                <w:lang w:val="en-US"/>
              </w:rPr>
              <w:t>XX</w:t>
            </w:r>
            <w:r w:rsidRPr="0061505E">
              <w:rPr>
                <w:rFonts w:ascii="Times New Roman" w:eastAsia="Calibri" w:hAnsi="Times New Roman"/>
                <w:bCs/>
                <w:sz w:val="24"/>
                <w:szCs w:val="24"/>
              </w:rPr>
              <w:t>–</w:t>
            </w:r>
            <w:r w:rsidRPr="0061505E">
              <w:rPr>
                <w:rFonts w:ascii="Times New Roman" w:eastAsia="Calibri" w:hAnsi="Times New Roman"/>
                <w:bCs/>
                <w:sz w:val="24"/>
                <w:szCs w:val="24"/>
                <w:lang w:val="en-US"/>
              </w:rPr>
              <w:t>XXI</w:t>
            </w:r>
            <w:r w:rsidRPr="0061505E">
              <w:rPr>
                <w:rFonts w:ascii="Times New Roman" w:eastAsia="Calibri" w:hAnsi="Times New Roman"/>
                <w:bCs/>
                <w:sz w:val="24"/>
                <w:szCs w:val="24"/>
              </w:rPr>
              <w:t xml:space="preserve"> веков». Обсуждение полученных результатов и выводов по теме. </w:t>
            </w:r>
          </w:p>
          <w:p w:rsidR="0061505E" w:rsidRPr="0061505E" w:rsidRDefault="0061505E" w:rsidP="0061505E">
            <w:pPr>
              <w:spacing w:after="0" w:line="240" w:lineRule="auto"/>
              <w:rPr>
                <w:rFonts w:ascii="Times New Roman" w:eastAsia="Calibri" w:hAnsi="Times New Roman"/>
                <w:b/>
                <w:i/>
                <w:sz w:val="24"/>
                <w:szCs w:val="24"/>
              </w:rPr>
            </w:pPr>
            <w:r w:rsidRPr="0061505E">
              <w:rPr>
                <w:rFonts w:ascii="Times New Roman" w:eastAsia="Calibri" w:hAnsi="Times New Roman"/>
                <w:bCs/>
                <w:sz w:val="24"/>
                <w:szCs w:val="24"/>
              </w:rPr>
              <w:t xml:space="preserve">Выполнение индивидуальных заданий по теме: «Регионы Российской Федерации на рубеже веков </w:t>
            </w:r>
            <w:r w:rsidRPr="0061505E">
              <w:rPr>
                <w:rFonts w:ascii="Times New Roman" w:eastAsia="Calibri" w:hAnsi="Times New Roman"/>
                <w:bCs/>
                <w:sz w:val="24"/>
                <w:szCs w:val="24"/>
                <w:lang w:val="en-US"/>
              </w:rPr>
              <w:t>XX</w:t>
            </w:r>
            <w:r w:rsidRPr="0061505E">
              <w:rPr>
                <w:rFonts w:ascii="Times New Roman" w:eastAsia="Calibri" w:hAnsi="Times New Roman"/>
                <w:bCs/>
                <w:sz w:val="24"/>
                <w:szCs w:val="24"/>
              </w:rPr>
              <w:t>–</w:t>
            </w:r>
            <w:r w:rsidRPr="0061505E">
              <w:rPr>
                <w:rFonts w:ascii="Times New Roman" w:eastAsia="Calibri" w:hAnsi="Times New Roman"/>
                <w:bCs/>
                <w:sz w:val="24"/>
                <w:szCs w:val="24"/>
                <w:lang w:val="en-US"/>
              </w:rPr>
              <w:t>XXI</w:t>
            </w:r>
            <w:r w:rsidRPr="0061505E">
              <w:rPr>
                <w:rFonts w:ascii="Times New Roman" w:eastAsia="Calibri" w:hAnsi="Times New Roman"/>
                <w:bCs/>
                <w:sz w:val="24"/>
                <w:szCs w:val="24"/>
              </w:rPr>
              <w:t xml:space="preserve"> веков».</w:t>
            </w:r>
          </w:p>
        </w:tc>
        <w:tc>
          <w:tcPr>
            <w:tcW w:w="636" w:type="pct"/>
            <w:vAlign w:val="center"/>
          </w:tcPr>
          <w:p w:rsidR="0061505E" w:rsidRPr="0061505E" w:rsidRDefault="0061505E" w:rsidP="0061505E">
            <w:pPr>
              <w:jc w:val="center"/>
              <w:rPr>
                <w:rFonts w:ascii="Times New Roman" w:eastAsia="Calibri" w:hAnsi="Times New Roman"/>
                <w:bCs/>
                <w:sz w:val="24"/>
                <w:szCs w:val="24"/>
              </w:rPr>
            </w:pPr>
            <w:r w:rsidRPr="0061505E">
              <w:rPr>
                <w:rFonts w:ascii="Times New Roman" w:eastAsia="Calibri" w:hAnsi="Times New Roman"/>
                <w:bCs/>
                <w:sz w:val="24"/>
                <w:szCs w:val="24"/>
              </w:rPr>
              <w:t>2</w:t>
            </w: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651"/>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E02656">
            <w:pPr>
              <w:spacing w:after="0" w:line="240" w:lineRule="auto"/>
              <w:rPr>
                <w:rFonts w:ascii="Times New Roman" w:eastAsia="Calibri" w:hAnsi="Times New Roman"/>
                <w:bCs/>
                <w:sz w:val="24"/>
                <w:szCs w:val="24"/>
              </w:rPr>
            </w:pPr>
            <w:r w:rsidRPr="00E02656">
              <w:rPr>
                <w:rFonts w:ascii="Times New Roman" w:eastAsia="Calibri" w:hAnsi="Times New Roman"/>
                <w:bCs/>
                <w:sz w:val="24"/>
                <w:szCs w:val="24"/>
                <w:lang w:eastAsia="en-US"/>
              </w:rPr>
              <w:t>Практическое занятие № 7</w:t>
            </w:r>
            <w:r w:rsidR="00E02656">
              <w:rPr>
                <w:rFonts w:ascii="Times New Roman" w:eastAsia="Calibri" w:hAnsi="Times New Roman"/>
                <w:bCs/>
                <w:sz w:val="24"/>
                <w:szCs w:val="24"/>
                <w:lang w:eastAsia="en-US"/>
              </w:rPr>
              <w:t>.</w:t>
            </w:r>
            <w:r w:rsidRPr="0061505E">
              <w:rPr>
                <w:rFonts w:ascii="Times New Roman" w:eastAsia="Calibri" w:hAnsi="Times New Roman"/>
                <w:bCs/>
                <w:sz w:val="24"/>
                <w:szCs w:val="24"/>
                <w:lang w:eastAsia="en-US"/>
              </w:rPr>
              <w:t xml:space="preserve">Изучение, сравнительный анализ видео- и фото- материалов по теме: «Культура России второй половины </w:t>
            </w:r>
            <w:r w:rsidRPr="0061505E">
              <w:rPr>
                <w:rFonts w:ascii="Times New Roman" w:eastAsia="Calibri" w:hAnsi="Times New Roman"/>
                <w:bCs/>
                <w:sz w:val="24"/>
                <w:szCs w:val="24"/>
                <w:lang w:val="en-US" w:eastAsia="en-US"/>
              </w:rPr>
              <w:t>XX</w:t>
            </w:r>
            <w:r w:rsidRPr="0061505E">
              <w:rPr>
                <w:rFonts w:ascii="Times New Roman" w:eastAsia="Calibri" w:hAnsi="Times New Roman"/>
                <w:bCs/>
                <w:sz w:val="24"/>
                <w:szCs w:val="24"/>
                <w:lang w:eastAsia="en-US"/>
              </w:rPr>
              <w:t xml:space="preserve"> века». </w:t>
            </w:r>
            <w:r w:rsidRPr="0061505E">
              <w:rPr>
                <w:rFonts w:ascii="Times New Roman" w:eastAsia="Calibri" w:hAnsi="Times New Roman"/>
                <w:bCs/>
                <w:sz w:val="24"/>
                <w:szCs w:val="24"/>
              </w:rPr>
              <w:t>Выполнение индивидуальных заданий  по теме</w:t>
            </w:r>
            <w:r w:rsidRPr="0061505E">
              <w:rPr>
                <w:rFonts w:ascii="Times New Roman" w:eastAsia="Calibri" w:hAnsi="Times New Roman"/>
                <w:bCs/>
                <w:sz w:val="24"/>
                <w:szCs w:val="24"/>
                <w:lang w:eastAsia="en-US"/>
              </w:rPr>
              <w:t>:  «Человек как носитель культуры своего народа».</w:t>
            </w:r>
            <w:r w:rsidRPr="0061505E">
              <w:rPr>
                <w:rFonts w:ascii="Times New Roman" w:eastAsia="Calibri" w:hAnsi="Times New Roman"/>
                <w:bCs/>
                <w:sz w:val="24"/>
                <w:szCs w:val="24"/>
              </w:rPr>
              <w:t xml:space="preserve"> Обсуждение полученных результатов и выводов по теме.</w:t>
            </w:r>
          </w:p>
        </w:tc>
        <w:tc>
          <w:tcPr>
            <w:tcW w:w="636" w:type="pct"/>
            <w:vAlign w:val="center"/>
          </w:tcPr>
          <w:p w:rsidR="0061505E" w:rsidRPr="0061505E" w:rsidRDefault="0061505E" w:rsidP="0061505E">
            <w:pPr>
              <w:jc w:val="center"/>
              <w:rPr>
                <w:rFonts w:ascii="Times New Roman" w:eastAsia="Calibri" w:hAnsi="Times New Roman"/>
                <w:bCs/>
                <w:sz w:val="24"/>
                <w:szCs w:val="24"/>
              </w:rPr>
            </w:pPr>
            <w:r w:rsidRPr="0061505E">
              <w:rPr>
                <w:rFonts w:ascii="Times New Roman" w:eastAsia="Calibri" w:hAnsi="Times New Roman"/>
                <w:bCs/>
                <w:sz w:val="24"/>
                <w:szCs w:val="24"/>
              </w:rPr>
              <w:t>2</w:t>
            </w: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20"/>
        </w:trPr>
        <w:tc>
          <w:tcPr>
            <w:tcW w:w="691" w:type="pct"/>
            <w:vMerge w:val="restart"/>
          </w:tcPr>
          <w:p w:rsidR="0061505E" w:rsidRPr="0061505E" w:rsidRDefault="0061505E" w:rsidP="0061505E">
            <w:pPr>
              <w:spacing w:after="0" w:line="240" w:lineRule="auto"/>
              <w:rPr>
                <w:rFonts w:ascii="Times New Roman" w:eastAsia="Calibri" w:hAnsi="Times New Roman"/>
                <w:b/>
                <w:bCs/>
                <w:sz w:val="24"/>
                <w:szCs w:val="24"/>
              </w:rPr>
            </w:pPr>
            <w:r w:rsidRPr="0061505E">
              <w:rPr>
                <w:rFonts w:ascii="Times New Roman" w:eastAsia="Calibri" w:hAnsi="Times New Roman"/>
                <w:b/>
                <w:bCs/>
                <w:sz w:val="24"/>
                <w:szCs w:val="24"/>
              </w:rPr>
              <w:t>Тема 6.</w:t>
            </w:r>
          </w:p>
          <w:p w:rsidR="0061505E" w:rsidRPr="0061505E" w:rsidRDefault="0061505E" w:rsidP="0061505E">
            <w:pPr>
              <w:spacing w:after="0" w:line="240" w:lineRule="auto"/>
              <w:rPr>
                <w:rFonts w:ascii="Times New Roman" w:eastAsia="Calibri" w:hAnsi="Times New Roman"/>
                <w:b/>
                <w:bCs/>
                <w:sz w:val="24"/>
                <w:szCs w:val="24"/>
              </w:rPr>
            </w:pPr>
            <w:r w:rsidRPr="0061505E">
              <w:rPr>
                <w:rFonts w:ascii="Times New Roman" w:eastAsia="Calibri" w:hAnsi="Times New Roman"/>
                <w:b/>
                <w:bCs/>
                <w:sz w:val="24"/>
                <w:szCs w:val="24"/>
              </w:rPr>
              <w:t>Современная Россия. Перспективы развития.</w:t>
            </w:r>
          </w:p>
        </w:tc>
        <w:tc>
          <w:tcPr>
            <w:tcW w:w="3022" w:type="pct"/>
          </w:tcPr>
          <w:p w:rsidR="0061505E" w:rsidRPr="0061505E" w:rsidRDefault="0061505E" w:rsidP="0061505E">
            <w:pPr>
              <w:spacing w:line="240" w:lineRule="auto"/>
              <w:rPr>
                <w:rFonts w:ascii="Times New Roman" w:eastAsia="Calibri" w:hAnsi="Times New Roman"/>
                <w:b/>
                <w:bCs/>
                <w:sz w:val="24"/>
                <w:szCs w:val="24"/>
              </w:rPr>
            </w:pPr>
            <w:r w:rsidRPr="0061505E">
              <w:rPr>
                <w:rFonts w:ascii="Times New Roman" w:eastAsia="Calibri" w:hAnsi="Times New Roman"/>
                <w:b/>
                <w:bCs/>
                <w:sz w:val="24"/>
                <w:szCs w:val="24"/>
              </w:rPr>
              <w:t xml:space="preserve">Содержание учебного материала </w:t>
            </w:r>
          </w:p>
        </w:tc>
        <w:tc>
          <w:tcPr>
            <w:tcW w:w="636" w:type="pct"/>
            <w:vMerge w:val="restart"/>
          </w:tcPr>
          <w:p w:rsidR="0061505E" w:rsidRPr="0061505E" w:rsidRDefault="0061505E" w:rsidP="0061505E">
            <w:pPr>
              <w:jc w:val="center"/>
              <w:rPr>
                <w:rFonts w:ascii="Times New Roman" w:eastAsia="Calibri" w:hAnsi="Times New Roman"/>
                <w:b/>
                <w:bCs/>
                <w:sz w:val="24"/>
                <w:szCs w:val="24"/>
              </w:rPr>
            </w:pPr>
            <w:r w:rsidRPr="0061505E">
              <w:rPr>
                <w:rFonts w:ascii="Times New Roman" w:eastAsia="Calibri" w:hAnsi="Times New Roman"/>
                <w:b/>
                <w:sz w:val="24"/>
                <w:szCs w:val="24"/>
              </w:rPr>
              <w:t>8</w:t>
            </w:r>
          </w:p>
        </w:tc>
        <w:tc>
          <w:tcPr>
            <w:tcW w:w="651" w:type="pct"/>
            <w:vMerge w:val="restart"/>
          </w:tcPr>
          <w:p w:rsidR="0061505E" w:rsidRPr="0061505E" w:rsidRDefault="0061505E" w:rsidP="0061505E">
            <w:pPr>
              <w:spacing w:after="0" w:line="240" w:lineRule="auto"/>
              <w:jc w:val="center"/>
              <w:rPr>
                <w:rFonts w:ascii="Times New Roman" w:eastAsia="Calibri" w:hAnsi="Times New Roman"/>
                <w:sz w:val="24"/>
                <w:szCs w:val="24"/>
                <w:lang w:eastAsia="en-US"/>
              </w:rPr>
            </w:pPr>
          </w:p>
          <w:p w:rsidR="0061505E" w:rsidRPr="0061505E" w:rsidRDefault="0061505E" w:rsidP="0061505E">
            <w:pPr>
              <w:spacing w:after="0" w:line="360" w:lineRule="auto"/>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03.</w:t>
            </w:r>
          </w:p>
          <w:p w:rsidR="0061505E" w:rsidRPr="0061505E" w:rsidRDefault="0061505E" w:rsidP="0061505E">
            <w:pPr>
              <w:spacing w:after="0" w:line="360" w:lineRule="auto"/>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04.</w:t>
            </w:r>
          </w:p>
          <w:p w:rsidR="0061505E" w:rsidRPr="0061505E" w:rsidRDefault="0061505E" w:rsidP="0061505E">
            <w:pPr>
              <w:spacing w:after="0" w:line="360" w:lineRule="auto"/>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05.</w:t>
            </w:r>
          </w:p>
          <w:p w:rsidR="0061505E" w:rsidRPr="0061505E" w:rsidRDefault="0061505E" w:rsidP="0061505E">
            <w:pPr>
              <w:spacing w:after="0" w:line="360" w:lineRule="auto"/>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06.</w:t>
            </w:r>
          </w:p>
          <w:p w:rsidR="0061505E" w:rsidRPr="0061505E" w:rsidRDefault="0061505E" w:rsidP="0061505E">
            <w:pPr>
              <w:spacing w:after="0" w:line="360" w:lineRule="auto"/>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07.</w:t>
            </w:r>
          </w:p>
          <w:p w:rsidR="0061505E" w:rsidRPr="0061505E" w:rsidRDefault="0061505E" w:rsidP="0061505E">
            <w:pPr>
              <w:spacing w:after="0" w:line="360" w:lineRule="auto"/>
              <w:jc w:val="center"/>
              <w:rPr>
                <w:rFonts w:ascii="Times New Roman" w:eastAsia="Calibri" w:hAnsi="Times New Roman"/>
                <w:b/>
                <w:sz w:val="24"/>
                <w:szCs w:val="24"/>
              </w:rPr>
            </w:pPr>
            <w:r w:rsidRPr="0061505E">
              <w:rPr>
                <w:rFonts w:ascii="Times New Roman" w:eastAsia="Calibri" w:hAnsi="Times New Roman"/>
                <w:sz w:val="24"/>
                <w:szCs w:val="24"/>
                <w:lang w:eastAsia="en-US"/>
              </w:rPr>
              <w:t>ОК 09.</w:t>
            </w:r>
          </w:p>
        </w:tc>
      </w:tr>
      <w:tr w:rsidR="0061505E" w:rsidRPr="0061505E" w:rsidTr="0061505E">
        <w:trPr>
          <w:trHeight w:val="20"/>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after="0" w:line="240" w:lineRule="auto"/>
              <w:rPr>
                <w:rFonts w:ascii="Times New Roman" w:eastAsia="Calibri" w:hAnsi="Times New Roman"/>
                <w:bCs/>
                <w:sz w:val="24"/>
                <w:szCs w:val="24"/>
              </w:rPr>
            </w:pPr>
            <w:r w:rsidRPr="0061505E">
              <w:rPr>
                <w:rFonts w:ascii="Times New Roman" w:eastAsia="Calibri" w:hAnsi="Times New Roman"/>
                <w:bCs/>
                <w:sz w:val="24"/>
                <w:szCs w:val="24"/>
              </w:rPr>
              <w:t xml:space="preserve">1. Россия в начале </w:t>
            </w:r>
            <w:r w:rsidRPr="0061505E">
              <w:rPr>
                <w:rFonts w:ascii="Times New Roman" w:eastAsia="Calibri" w:hAnsi="Times New Roman"/>
                <w:bCs/>
                <w:sz w:val="24"/>
                <w:szCs w:val="24"/>
                <w:lang w:val="en-US"/>
              </w:rPr>
              <w:t>XXI</w:t>
            </w:r>
            <w:r w:rsidRPr="0061505E">
              <w:rPr>
                <w:rFonts w:ascii="Times New Roman" w:eastAsia="Calibri" w:hAnsi="Times New Roman"/>
                <w:bCs/>
                <w:sz w:val="24"/>
                <w:szCs w:val="24"/>
              </w:rPr>
              <w:t xml:space="preserve"> века. </w:t>
            </w:r>
          </w:p>
          <w:p w:rsidR="0061505E" w:rsidRPr="0061505E" w:rsidRDefault="0061505E" w:rsidP="0061505E">
            <w:pPr>
              <w:spacing w:line="240" w:lineRule="auto"/>
              <w:rPr>
                <w:rFonts w:ascii="Times New Roman" w:eastAsia="Calibri" w:hAnsi="Times New Roman"/>
                <w:bCs/>
                <w:sz w:val="24"/>
                <w:szCs w:val="24"/>
              </w:rPr>
            </w:pPr>
            <w:r w:rsidRPr="0061505E">
              <w:rPr>
                <w:rFonts w:ascii="Times New Roman" w:eastAsia="Calibri" w:hAnsi="Times New Roman"/>
                <w:bCs/>
                <w:sz w:val="24"/>
                <w:szCs w:val="24"/>
              </w:rPr>
              <w:t xml:space="preserve">Развитие регионов России в первом десятилетии </w:t>
            </w:r>
            <w:r w:rsidRPr="0061505E">
              <w:rPr>
                <w:rFonts w:ascii="Times New Roman" w:eastAsia="Calibri" w:hAnsi="Times New Roman"/>
                <w:bCs/>
                <w:sz w:val="24"/>
                <w:szCs w:val="24"/>
                <w:lang w:val="en-US"/>
              </w:rPr>
              <w:t>XXI</w:t>
            </w:r>
            <w:r w:rsidRPr="0061505E">
              <w:rPr>
                <w:rFonts w:ascii="Times New Roman" w:eastAsia="Calibri" w:hAnsi="Times New Roman"/>
                <w:bCs/>
                <w:sz w:val="24"/>
                <w:szCs w:val="24"/>
              </w:rPr>
              <w:t xml:space="preserve"> века.</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363"/>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after="0" w:line="240" w:lineRule="auto"/>
              <w:rPr>
                <w:rFonts w:ascii="Times New Roman" w:eastAsia="Calibri" w:hAnsi="Times New Roman"/>
                <w:bCs/>
                <w:sz w:val="24"/>
                <w:szCs w:val="24"/>
              </w:rPr>
            </w:pPr>
            <w:r w:rsidRPr="0061505E">
              <w:rPr>
                <w:rFonts w:ascii="Times New Roman" w:eastAsia="Calibri" w:hAnsi="Times New Roman"/>
                <w:bCs/>
                <w:sz w:val="24"/>
                <w:szCs w:val="24"/>
              </w:rPr>
              <w:t xml:space="preserve">2. Современная Россия. </w:t>
            </w:r>
            <w:r w:rsidRPr="0061505E">
              <w:rPr>
                <w:rFonts w:ascii="Times New Roman" w:eastAsia="Calibri" w:hAnsi="Times New Roman"/>
                <w:bCs/>
                <w:sz w:val="24"/>
                <w:szCs w:val="24"/>
                <w:lang w:eastAsia="en-US"/>
              </w:rPr>
              <w:t>Перспективные направления и основные  проблемы развития Российской Федерации  на современном этапе.</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463"/>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after="0" w:line="240" w:lineRule="auto"/>
              <w:rPr>
                <w:rFonts w:ascii="Times New Roman" w:eastAsia="Calibri" w:hAnsi="Times New Roman"/>
                <w:bCs/>
                <w:sz w:val="24"/>
                <w:szCs w:val="24"/>
              </w:rPr>
            </w:pPr>
            <w:r w:rsidRPr="0061505E">
              <w:rPr>
                <w:rFonts w:ascii="Times New Roman" w:eastAsia="Calibri" w:hAnsi="Times New Roman"/>
                <w:bCs/>
                <w:sz w:val="24"/>
                <w:szCs w:val="24"/>
              </w:rPr>
              <w:t xml:space="preserve">3. </w:t>
            </w:r>
            <w:r w:rsidRPr="0061505E">
              <w:rPr>
                <w:rFonts w:ascii="Times New Roman" w:eastAsia="Calibri" w:hAnsi="Times New Roman"/>
                <w:bCs/>
                <w:sz w:val="24"/>
                <w:szCs w:val="24"/>
                <w:lang w:eastAsia="en-US"/>
              </w:rPr>
              <w:t xml:space="preserve">Территориальная целостность России,  уважение прав её населения и соседних народов – главное условие политического развития. </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401"/>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line="240" w:lineRule="auto"/>
              <w:rPr>
                <w:rFonts w:ascii="Times New Roman" w:eastAsia="Calibri" w:hAnsi="Times New Roman"/>
                <w:bCs/>
                <w:sz w:val="24"/>
                <w:szCs w:val="24"/>
              </w:rPr>
            </w:pPr>
            <w:r w:rsidRPr="0061505E">
              <w:rPr>
                <w:rFonts w:ascii="Times New Roman" w:eastAsia="Calibri" w:hAnsi="Times New Roman"/>
                <w:bCs/>
                <w:sz w:val="24"/>
                <w:szCs w:val="24"/>
                <w:lang w:eastAsia="en-US"/>
              </w:rPr>
              <w:t>4. Инновационная деятельность – приоритетное направление  в науке и экономике. Сохранение  традиционных нравственных ценностей и убеждений в условиях стандартизации различных сторон жизни российского общества.</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325"/>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line="240" w:lineRule="auto"/>
              <w:rPr>
                <w:rFonts w:ascii="Times New Roman" w:eastAsia="Calibri" w:hAnsi="Times New Roman"/>
                <w:sz w:val="24"/>
                <w:szCs w:val="24"/>
              </w:rPr>
            </w:pPr>
            <w:r w:rsidRPr="0061505E">
              <w:rPr>
                <w:rFonts w:ascii="Times New Roman" w:eastAsia="Calibri" w:hAnsi="Times New Roman"/>
                <w:b/>
                <w:bCs/>
                <w:sz w:val="24"/>
                <w:szCs w:val="24"/>
              </w:rPr>
              <w:t>В том числе,  практических занятий:</w:t>
            </w:r>
          </w:p>
        </w:tc>
        <w:tc>
          <w:tcPr>
            <w:tcW w:w="636" w:type="pct"/>
            <w:vAlign w:val="center"/>
          </w:tcPr>
          <w:p w:rsidR="0061505E" w:rsidRPr="0061505E" w:rsidRDefault="0061505E" w:rsidP="0061505E">
            <w:pPr>
              <w:jc w:val="center"/>
              <w:rPr>
                <w:rFonts w:ascii="Times New Roman" w:eastAsia="Calibri" w:hAnsi="Times New Roman"/>
                <w:b/>
                <w:bCs/>
                <w:sz w:val="24"/>
                <w:szCs w:val="24"/>
              </w:rPr>
            </w:pPr>
            <w:r w:rsidRPr="0061505E">
              <w:rPr>
                <w:rFonts w:ascii="Times New Roman" w:eastAsia="Calibri" w:hAnsi="Times New Roman"/>
                <w:b/>
                <w:bCs/>
                <w:sz w:val="24"/>
                <w:szCs w:val="24"/>
              </w:rPr>
              <w:t>4</w:t>
            </w: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747"/>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E02656">
            <w:pPr>
              <w:spacing w:after="0" w:line="240" w:lineRule="auto"/>
              <w:jc w:val="both"/>
              <w:rPr>
                <w:rFonts w:ascii="Times New Roman" w:eastAsia="Calibri" w:hAnsi="Times New Roman"/>
                <w:b/>
                <w:i/>
                <w:sz w:val="24"/>
                <w:szCs w:val="24"/>
              </w:rPr>
            </w:pPr>
            <w:r w:rsidRPr="00E02656">
              <w:rPr>
                <w:rFonts w:ascii="Times New Roman" w:eastAsia="Calibri" w:hAnsi="Times New Roman"/>
                <w:bCs/>
                <w:sz w:val="24"/>
                <w:szCs w:val="24"/>
                <w:lang w:eastAsia="en-US"/>
              </w:rPr>
              <w:t>Практические занятия № 8</w:t>
            </w:r>
            <w:r w:rsidR="00E02656">
              <w:rPr>
                <w:rFonts w:ascii="Times New Roman" w:eastAsia="Calibri" w:hAnsi="Times New Roman"/>
                <w:bCs/>
                <w:sz w:val="24"/>
                <w:szCs w:val="24"/>
                <w:lang w:eastAsia="en-US"/>
              </w:rPr>
              <w:t>.</w:t>
            </w:r>
            <w:r w:rsidRPr="0061505E">
              <w:rPr>
                <w:rFonts w:ascii="Times New Roman" w:eastAsia="Calibri" w:hAnsi="Times New Roman"/>
                <w:bCs/>
                <w:sz w:val="24"/>
                <w:szCs w:val="24"/>
                <w:lang w:eastAsia="en-US"/>
              </w:rPr>
              <w:t xml:space="preserve">Изучение, сравнительный анализ, обсуждение нормативно-правовых актов, документов, видео- и фото- материалов по теме: </w:t>
            </w:r>
            <w:r w:rsidRPr="0061505E">
              <w:rPr>
                <w:rFonts w:ascii="Times New Roman" w:eastAsia="Calibri" w:hAnsi="Times New Roman"/>
                <w:bCs/>
                <w:sz w:val="24"/>
                <w:szCs w:val="24"/>
              </w:rPr>
              <w:t xml:space="preserve">«Современная Россия. </w:t>
            </w:r>
            <w:r w:rsidRPr="0061505E">
              <w:rPr>
                <w:rFonts w:ascii="Times New Roman" w:eastAsia="Calibri" w:hAnsi="Times New Roman"/>
                <w:bCs/>
                <w:sz w:val="24"/>
                <w:szCs w:val="24"/>
                <w:lang w:eastAsia="en-US"/>
              </w:rPr>
              <w:t>Инновационная деятельность – приоритетное направление  в науке и экономике. Сохранение  традиционных нравственных ценностей и убеждений в условиях стандартизации различных сторон жизни российского общества» (в</w:t>
            </w:r>
            <w:r w:rsidRPr="0061505E">
              <w:rPr>
                <w:rFonts w:ascii="Times New Roman" w:eastAsia="Calibri" w:hAnsi="Times New Roman"/>
                <w:bCs/>
                <w:sz w:val="24"/>
                <w:szCs w:val="24"/>
              </w:rPr>
              <w:t>ыполнение индивидуальных заданий  по теме).</w:t>
            </w:r>
          </w:p>
        </w:tc>
        <w:tc>
          <w:tcPr>
            <w:tcW w:w="636" w:type="pct"/>
            <w:vAlign w:val="center"/>
          </w:tcPr>
          <w:p w:rsidR="0061505E" w:rsidRPr="0061505E" w:rsidRDefault="0061505E" w:rsidP="0061505E">
            <w:pPr>
              <w:spacing w:line="240" w:lineRule="auto"/>
              <w:jc w:val="distribute"/>
              <w:rPr>
                <w:rFonts w:ascii="Times New Roman" w:eastAsia="Calibri" w:hAnsi="Times New Roman"/>
                <w:bCs/>
                <w:sz w:val="24"/>
                <w:szCs w:val="24"/>
              </w:rPr>
            </w:pPr>
            <w:r w:rsidRPr="0061505E">
              <w:rPr>
                <w:rFonts w:ascii="Times New Roman" w:eastAsia="Calibri" w:hAnsi="Times New Roman"/>
                <w:bCs/>
                <w:sz w:val="24"/>
                <w:szCs w:val="24"/>
              </w:rPr>
              <w:t>4</w:t>
            </w: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20"/>
        </w:trPr>
        <w:tc>
          <w:tcPr>
            <w:tcW w:w="3713" w:type="pct"/>
            <w:gridSpan w:val="2"/>
          </w:tcPr>
          <w:p w:rsidR="0061505E" w:rsidRPr="0061505E" w:rsidRDefault="0061505E" w:rsidP="0061505E">
            <w:pPr>
              <w:spacing w:after="0" w:line="240" w:lineRule="auto"/>
              <w:rPr>
                <w:rFonts w:ascii="Times New Roman" w:eastAsia="Calibri" w:hAnsi="Times New Roman"/>
                <w:b/>
                <w:bCs/>
                <w:sz w:val="24"/>
                <w:szCs w:val="24"/>
              </w:rPr>
            </w:pPr>
            <w:r w:rsidRPr="0061505E">
              <w:rPr>
                <w:rFonts w:ascii="Times New Roman" w:eastAsia="Calibri" w:hAnsi="Times New Roman"/>
                <w:b/>
                <w:bCs/>
                <w:sz w:val="24"/>
                <w:szCs w:val="24"/>
              </w:rPr>
              <w:t xml:space="preserve">Итоговое занятие. </w:t>
            </w:r>
          </w:p>
        </w:tc>
        <w:tc>
          <w:tcPr>
            <w:tcW w:w="636" w:type="pct"/>
            <w:vAlign w:val="center"/>
          </w:tcPr>
          <w:p w:rsidR="0061505E" w:rsidRPr="0061505E" w:rsidRDefault="0061505E" w:rsidP="0061505E">
            <w:pPr>
              <w:jc w:val="center"/>
              <w:rPr>
                <w:rFonts w:ascii="Times New Roman" w:eastAsia="Calibri" w:hAnsi="Times New Roman"/>
                <w:b/>
                <w:bCs/>
                <w:sz w:val="24"/>
                <w:szCs w:val="24"/>
              </w:rPr>
            </w:pPr>
            <w:r w:rsidRPr="0061505E">
              <w:rPr>
                <w:rFonts w:ascii="Times New Roman" w:eastAsia="Calibri" w:hAnsi="Times New Roman"/>
                <w:b/>
                <w:bCs/>
                <w:sz w:val="24"/>
                <w:szCs w:val="24"/>
              </w:rPr>
              <w:t>2</w:t>
            </w:r>
          </w:p>
        </w:tc>
        <w:tc>
          <w:tcPr>
            <w:tcW w:w="651" w:type="pct"/>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20"/>
        </w:trPr>
        <w:tc>
          <w:tcPr>
            <w:tcW w:w="3713" w:type="pct"/>
            <w:gridSpan w:val="2"/>
          </w:tcPr>
          <w:p w:rsidR="0061505E" w:rsidRPr="0061505E" w:rsidRDefault="0061505E" w:rsidP="0061505E">
            <w:pPr>
              <w:rPr>
                <w:rFonts w:ascii="Times New Roman" w:eastAsia="Calibri" w:hAnsi="Times New Roman"/>
                <w:b/>
                <w:bCs/>
                <w:sz w:val="24"/>
                <w:szCs w:val="24"/>
              </w:rPr>
            </w:pPr>
            <w:r w:rsidRPr="0061505E">
              <w:rPr>
                <w:rFonts w:ascii="Times New Roman" w:eastAsia="Calibri" w:hAnsi="Times New Roman"/>
                <w:b/>
                <w:bCs/>
                <w:sz w:val="24"/>
                <w:szCs w:val="24"/>
              </w:rPr>
              <w:t>Всего:</w:t>
            </w:r>
          </w:p>
        </w:tc>
        <w:tc>
          <w:tcPr>
            <w:tcW w:w="636" w:type="pct"/>
            <w:vAlign w:val="center"/>
          </w:tcPr>
          <w:p w:rsidR="0061505E" w:rsidRPr="0061505E" w:rsidRDefault="0061505E" w:rsidP="0061505E">
            <w:pPr>
              <w:jc w:val="center"/>
              <w:rPr>
                <w:rFonts w:ascii="Times New Roman" w:eastAsia="Calibri" w:hAnsi="Times New Roman"/>
                <w:b/>
                <w:bCs/>
                <w:sz w:val="24"/>
                <w:szCs w:val="24"/>
              </w:rPr>
            </w:pPr>
            <w:r w:rsidRPr="0061505E">
              <w:rPr>
                <w:rFonts w:ascii="Times New Roman" w:eastAsia="Calibri" w:hAnsi="Times New Roman"/>
                <w:b/>
                <w:bCs/>
                <w:sz w:val="24"/>
                <w:szCs w:val="24"/>
              </w:rPr>
              <w:t>36</w:t>
            </w:r>
          </w:p>
        </w:tc>
        <w:tc>
          <w:tcPr>
            <w:tcW w:w="651" w:type="pct"/>
          </w:tcPr>
          <w:p w:rsidR="0061505E" w:rsidRPr="0061505E" w:rsidRDefault="0061505E" w:rsidP="0061505E">
            <w:pPr>
              <w:rPr>
                <w:rFonts w:ascii="Times New Roman" w:eastAsia="Calibri" w:hAnsi="Times New Roman"/>
                <w:b/>
                <w:bCs/>
                <w:sz w:val="24"/>
                <w:szCs w:val="24"/>
              </w:rPr>
            </w:pPr>
          </w:p>
        </w:tc>
      </w:tr>
    </w:tbl>
    <w:p w:rsidR="0061505E" w:rsidRPr="0061505E" w:rsidRDefault="0061505E" w:rsidP="0061505E">
      <w:pPr>
        <w:spacing w:before="120" w:after="120" w:line="240" w:lineRule="auto"/>
        <w:ind w:left="709"/>
        <w:rPr>
          <w:rFonts w:ascii="Times New Roman" w:eastAsia="Calibri" w:hAnsi="Times New Roman"/>
          <w:i/>
          <w:sz w:val="24"/>
          <w:szCs w:val="24"/>
        </w:rPr>
      </w:pPr>
      <w:r w:rsidRPr="0061505E">
        <w:rPr>
          <w:rFonts w:ascii="Times New Roman" w:eastAsia="Calibri" w:hAnsi="Times New Roman"/>
          <w:i/>
          <w:sz w:val="24"/>
          <w:szCs w:val="24"/>
        </w:rPr>
        <w:t>.</w:t>
      </w:r>
    </w:p>
    <w:p w:rsidR="0061505E" w:rsidRPr="0061505E" w:rsidRDefault="0061505E" w:rsidP="0061505E">
      <w:pPr>
        <w:ind w:firstLine="709"/>
        <w:rPr>
          <w:rFonts w:ascii="Times New Roman" w:eastAsia="Calibri" w:hAnsi="Times New Roman"/>
          <w:i/>
          <w:sz w:val="24"/>
          <w:szCs w:val="24"/>
        </w:rPr>
        <w:sectPr w:rsidR="0061505E" w:rsidRPr="0061505E" w:rsidSect="00733AEF">
          <w:pgSz w:w="16840" w:h="11907" w:orient="landscape"/>
          <w:pgMar w:top="851" w:right="1134" w:bottom="851" w:left="992" w:header="709" w:footer="709" w:gutter="0"/>
          <w:cols w:space="720"/>
        </w:sectPr>
      </w:pPr>
    </w:p>
    <w:p w:rsidR="0061505E" w:rsidRPr="0061505E" w:rsidRDefault="0061505E" w:rsidP="0061505E">
      <w:pPr>
        <w:jc w:val="both"/>
        <w:rPr>
          <w:rFonts w:ascii="Times New Roman" w:eastAsia="Calibri" w:hAnsi="Times New Roman"/>
          <w:b/>
          <w:bCs/>
          <w:sz w:val="24"/>
          <w:szCs w:val="24"/>
        </w:rPr>
      </w:pPr>
      <w:r w:rsidRPr="0061505E">
        <w:rPr>
          <w:rFonts w:ascii="Times New Roman" w:eastAsia="Calibri" w:hAnsi="Times New Roman"/>
          <w:b/>
          <w:bCs/>
          <w:sz w:val="24"/>
          <w:szCs w:val="24"/>
        </w:rPr>
        <w:t>3. УСЛОВИЯ РЕАЛИЗАЦИИ ПРОГРАММЫ УЧЕБНОЙ ДИСЦИПЛИНЫ</w:t>
      </w:r>
    </w:p>
    <w:p w:rsidR="0061505E" w:rsidRPr="0061505E" w:rsidRDefault="0061505E" w:rsidP="0067474B">
      <w:pPr>
        <w:suppressAutoHyphens/>
        <w:jc w:val="both"/>
        <w:rPr>
          <w:rFonts w:ascii="Times New Roman" w:eastAsia="Calibri" w:hAnsi="Times New Roman"/>
          <w:bCs/>
          <w:sz w:val="24"/>
          <w:szCs w:val="24"/>
        </w:rPr>
      </w:pPr>
      <w:r w:rsidRPr="0061505E">
        <w:rPr>
          <w:rFonts w:ascii="Times New Roman" w:eastAsia="Calibri" w:hAnsi="Times New Roman"/>
          <w:bCs/>
          <w:sz w:val="24"/>
          <w:szCs w:val="24"/>
        </w:rPr>
        <w:t xml:space="preserve">3.1. Для реализации программы учебной дисциплины  </w:t>
      </w:r>
      <w:r w:rsidR="00B17B48">
        <w:rPr>
          <w:rFonts w:ascii="Times New Roman" w:eastAsia="Calibri" w:hAnsi="Times New Roman"/>
          <w:bCs/>
          <w:sz w:val="24"/>
          <w:szCs w:val="24"/>
        </w:rPr>
        <w:t xml:space="preserve"> </w:t>
      </w:r>
      <w:r w:rsidRPr="0061505E">
        <w:rPr>
          <w:rFonts w:ascii="Times New Roman" w:eastAsia="Calibri" w:hAnsi="Times New Roman"/>
          <w:bCs/>
          <w:sz w:val="24"/>
          <w:szCs w:val="24"/>
        </w:rPr>
        <w:t xml:space="preserve"> предусмотрены следующие специальные помещения:</w:t>
      </w:r>
    </w:p>
    <w:p w:rsidR="0067474B" w:rsidRPr="0067474B" w:rsidRDefault="0067474B" w:rsidP="0067474B">
      <w:pPr>
        <w:spacing w:after="0"/>
        <w:jc w:val="both"/>
        <w:rPr>
          <w:rFonts w:ascii="Times New Roman" w:hAnsi="Times New Roman"/>
        </w:rPr>
      </w:pPr>
      <w:r w:rsidRPr="0067474B">
        <w:rPr>
          <w:rFonts w:ascii="Times New Roman" w:hAnsi="Times New Roman"/>
        </w:rPr>
        <w:tab/>
        <w:t xml:space="preserve">Кабинет </w:t>
      </w:r>
      <w:r w:rsidRPr="0067474B">
        <w:rPr>
          <w:rFonts w:ascii="Times New Roman" w:hAnsi="Times New Roman"/>
          <w:i/>
        </w:rPr>
        <w:t>«Социально-экономических дисциплин</w:t>
      </w:r>
      <w:r w:rsidRPr="0067474B">
        <w:rPr>
          <w:rFonts w:ascii="Times New Roman" w:hAnsi="Times New Roman"/>
        </w:rPr>
        <w:t xml:space="preserve">», оснащенный </w:t>
      </w:r>
    </w:p>
    <w:p w:rsidR="0067474B" w:rsidRPr="0067474B" w:rsidRDefault="0067474B" w:rsidP="0067474B">
      <w:pPr>
        <w:spacing w:after="0"/>
        <w:jc w:val="both"/>
        <w:rPr>
          <w:rFonts w:ascii="Times New Roman" w:hAnsi="Times New Roman"/>
        </w:rPr>
      </w:pPr>
      <w:r w:rsidRPr="0067474B">
        <w:rPr>
          <w:rFonts w:ascii="Times New Roman" w:hAnsi="Times New Roman"/>
        </w:rPr>
        <w:t>оборудованием:</w:t>
      </w:r>
    </w:p>
    <w:p w:rsidR="0067474B" w:rsidRPr="0067474B" w:rsidRDefault="0067474B" w:rsidP="0067474B">
      <w:pPr>
        <w:spacing w:after="0"/>
        <w:jc w:val="both"/>
        <w:rPr>
          <w:rFonts w:ascii="Times New Roman" w:hAnsi="Times New Roman"/>
        </w:rPr>
      </w:pPr>
      <w:r w:rsidRPr="0067474B">
        <w:rPr>
          <w:rFonts w:ascii="Times New Roman" w:hAnsi="Times New Roman"/>
        </w:rPr>
        <w:t>- посадочные места по количеству обучающихся (столы, стулья);</w:t>
      </w:r>
    </w:p>
    <w:p w:rsidR="0067474B" w:rsidRPr="0067474B" w:rsidRDefault="0067474B" w:rsidP="0067474B">
      <w:pPr>
        <w:spacing w:after="0"/>
        <w:jc w:val="both"/>
        <w:rPr>
          <w:rFonts w:ascii="Times New Roman" w:hAnsi="Times New Roman"/>
        </w:rPr>
      </w:pPr>
      <w:r w:rsidRPr="0067474B">
        <w:rPr>
          <w:rFonts w:ascii="Times New Roman" w:hAnsi="Times New Roman"/>
        </w:rPr>
        <w:t>- рабочее место преподавателя.</w:t>
      </w:r>
    </w:p>
    <w:p w:rsidR="0067474B" w:rsidRPr="0067474B" w:rsidRDefault="0067474B" w:rsidP="0067474B">
      <w:pPr>
        <w:spacing w:after="0"/>
        <w:jc w:val="both"/>
        <w:rPr>
          <w:rFonts w:ascii="Times New Roman" w:hAnsi="Times New Roman"/>
        </w:rPr>
      </w:pPr>
      <w:r w:rsidRPr="0067474B">
        <w:rPr>
          <w:rFonts w:ascii="Times New Roman" w:hAnsi="Times New Roman"/>
        </w:rPr>
        <w:t>техническими средствами обучения:</w:t>
      </w:r>
    </w:p>
    <w:p w:rsidR="0067474B" w:rsidRPr="0067474B" w:rsidRDefault="0067474B" w:rsidP="0067474B">
      <w:pPr>
        <w:spacing w:after="0"/>
        <w:jc w:val="both"/>
        <w:rPr>
          <w:rFonts w:ascii="Times New Roman" w:hAnsi="Times New Roman"/>
        </w:rPr>
      </w:pPr>
      <w:r w:rsidRPr="0067474B">
        <w:rPr>
          <w:rFonts w:ascii="Times New Roman" w:hAnsi="Times New Roman"/>
        </w:rPr>
        <w:t>телевизор</w:t>
      </w:r>
    </w:p>
    <w:p w:rsidR="0067474B" w:rsidRPr="0067474B" w:rsidRDefault="0067474B" w:rsidP="0067474B">
      <w:pPr>
        <w:spacing w:after="0"/>
        <w:jc w:val="both"/>
        <w:rPr>
          <w:rFonts w:ascii="Times New Roman" w:hAnsi="Times New Roman"/>
        </w:rPr>
      </w:pPr>
      <w:r w:rsidRPr="0067474B">
        <w:rPr>
          <w:rFonts w:ascii="Times New Roman" w:hAnsi="Times New Roman"/>
        </w:rPr>
        <w:t>проектор,</w:t>
      </w:r>
    </w:p>
    <w:p w:rsidR="0067474B" w:rsidRPr="0067474B" w:rsidRDefault="0067474B" w:rsidP="0067474B">
      <w:pPr>
        <w:spacing w:after="0"/>
        <w:jc w:val="both"/>
        <w:rPr>
          <w:rFonts w:ascii="Times New Roman" w:hAnsi="Times New Roman"/>
        </w:rPr>
      </w:pPr>
      <w:r w:rsidRPr="0067474B">
        <w:rPr>
          <w:rFonts w:ascii="Times New Roman" w:hAnsi="Times New Roman"/>
        </w:rPr>
        <w:t xml:space="preserve"> ноутбук, </w:t>
      </w:r>
    </w:p>
    <w:p w:rsidR="0067474B" w:rsidRDefault="0067474B" w:rsidP="0067474B">
      <w:pPr>
        <w:spacing w:after="0"/>
        <w:jc w:val="both"/>
        <w:rPr>
          <w:rFonts w:ascii="Times New Roman" w:hAnsi="Times New Roman"/>
        </w:rPr>
      </w:pPr>
      <w:r w:rsidRPr="0067474B">
        <w:rPr>
          <w:rFonts w:ascii="Times New Roman" w:hAnsi="Times New Roman"/>
        </w:rPr>
        <w:t>экран.</w:t>
      </w:r>
    </w:p>
    <w:p w:rsidR="0067474B" w:rsidRDefault="0067474B" w:rsidP="0067474B">
      <w:pPr>
        <w:spacing w:after="0"/>
        <w:jc w:val="both"/>
        <w:rPr>
          <w:rFonts w:ascii="Times New Roman" w:hAnsi="Times New Roman"/>
        </w:rPr>
      </w:pPr>
    </w:p>
    <w:p w:rsidR="0067474B" w:rsidRPr="0067474B" w:rsidRDefault="0067474B" w:rsidP="0067474B">
      <w:pPr>
        <w:suppressAutoHyphens/>
        <w:jc w:val="both"/>
        <w:rPr>
          <w:rFonts w:ascii="Times New Roman" w:eastAsia="Calibri" w:hAnsi="Times New Roman"/>
          <w:b/>
          <w:bCs/>
          <w:sz w:val="24"/>
          <w:szCs w:val="24"/>
        </w:rPr>
      </w:pPr>
      <w:r w:rsidRPr="0067474B">
        <w:rPr>
          <w:rFonts w:ascii="Times New Roman" w:eastAsia="Calibri" w:hAnsi="Times New Roman"/>
          <w:b/>
          <w:bCs/>
          <w:sz w:val="24"/>
          <w:szCs w:val="24"/>
        </w:rPr>
        <w:t>3.2. Информационное обеспечение реализации программы:</w:t>
      </w:r>
    </w:p>
    <w:p w:rsidR="0067474B" w:rsidRPr="0067474B" w:rsidRDefault="0067474B" w:rsidP="0067474B">
      <w:pPr>
        <w:contextualSpacing/>
        <w:rPr>
          <w:rFonts w:ascii="Times New Roman" w:eastAsia="Calibri" w:hAnsi="Times New Roman"/>
          <w:b/>
          <w:sz w:val="24"/>
          <w:szCs w:val="24"/>
        </w:rPr>
      </w:pPr>
      <w:r w:rsidRPr="0067474B">
        <w:rPr>
          <w:rFonts w:ascii="Times New Roman" w:eastAsia="Calibri" w:hAnsi="Times New Roman"/>
          <w:b/>
          <w:sz w:val="24"/>
          <w:szCs w:val="24"/>
        </w:rPr>
        <w:t>3.2.1. Основные источники:</w:t>
      </w:r>
    </w:p>
    <w:p w:rsidR="0067474B" w:rsidRPr="0067474B" w:rsidRDefault="0067474B" w:rsidP="0067474B">
      <w:pPr>
        <w:shd w:val="clear" w:color="auto" w:fill="FFFFFF"/>
        <w:spacing w:after="0" w:line="302" w:lineRule="exact"/>
        <w:jc w:val="both"/>
        <w:rPr>
          <w:rFonts w:ascii="Times New Roman" w:eastAsia="Calibri" w:hAnsi="Times New Roman"/>
          <w:bCs/>
          <w:spacing w:val="-6"/>
          <w:sz w:val="24"/>
          <w:szCs w:val="24"/>
          <w:lang w:eastAsia="en-US"/>
        </w:rPr>
      </w:pPr>
      <w:r w:rsidRPr="0067474B">
        <w:rPr>
          <w:rFonts w:ascii="Times New Roman" w:eastAsia="Calibri" w:hAnsi="Times New Roman"/>
          <w:bCs/>
          <w:spacing w:val="-6"/>
          <w:sz w:val="24"/>
          <w:szCs w:val="24"/>
          <w:lang w:eastAsia="en-US"/>
        </w:rPr>
        <w:t>1. Артемов, В.В. История [Текст]: учебник для студ. учреждений сред. проф. образования / В.В. Артемов, Ю.Н. Лубченков. - 14 –е изд. - М.: Издательский центр «Академия», 2015. – 448 с.</w:t>
      </w:r>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sz w:val="24"/>
          <w:szCs w:val="24"/>
          <w:lang w:eastAsia="en-US"/>
        </w:rPr>
      </w:pPr>
    </w:p>
    <w:p w:rsidR="0067474B" w:rsidRPr="0067474B" w:rsidRDefault="0067474B" w:rsidP="0067474B">
      <w:pPr>
        <w:spacing w:after="0" w:line="240" w:lineRule="auto"/>
        <w:contextualSpacing/>
        <w:rPr>
          <w:rFonts w:ascii="Times New Roman" w:eastAsia="Calibri" w:hAnsi="Times New Roman"/>
          <w:b/>
          <w:sz w:val="24"/>
          <w:szCs w:val="24"/>
        </w:rPr>
      </w:pPr>
    </w:p>
    <w:p w:rsidR="0067474B" w:rsidRPr="0067474B" w:rsidRDefault="0067474B" w:rsidP="0067474B">
      <w:pPr>
        <w:spacing w:after="0" w:line="240" w:lineRule="auto"/>
        <w:contextualSpacing/>
        <w:rPr>
          <w:rFonts w:ascii="Times New Roman" w:eastAsia="Calibri" w:hAnsi="Times New Roman"/>
          <w:b/>
          <w:sz w:val="24"/>
          <w:szCs w:val="24"/>
        </w:rPr>
      </w:pPr>
      <w:r w:rsidRPr="0067474B">
        <w:rPr>
          <w:rFonts w:ascii="Times New Roman" w:eastAsia="Calibri" w:hAnsi="Times New Roman"/>
          <w:b/>
          <w:sz w:val="24"/>
          <w:szCs w:val="24"/>
        </w:rPr>
        <w:t>3.2.</w:t>
      </w:r>
      <w:r>
        <w:rPr>
          <w:rFonts w:ascii="Times New Roman" w:eastAsia="Calibri" w:hAnsi="Times New Roman"/>
          <w:b/>
          <w:sz w:val="24"/>
          <w:szCs w:val="24"/>
        </w:rPr>
        <w:t>2</w:t>
      </w:r>
      <w:r w:rsidRPr="0067474B">
        <w:rPr>
          <w:rFonts w:ascii="Times New Roman" w:eastAsia="Calibri" w:hAnsi="Times New Roman"/>
          <w:b/>
          <w:sz w:val="24"/>
          <w:szCs w:val="24"/>
        </w:rPr>
        <w:t>. Электронные ресурсы:</w:t>
      </w:r>
    </w:p>
    <w:p w:rsidR="0067474B" w:rsidRPr="0067474B" w:rsidRDefault="0067474B" w:rsidP="0067474B">
      <w:pPr>
        <w:tabs>
          <w:tab w:val="left" w:pos="180"/>
          <w:tab w:val="left" w:pos="360"/>
          <w:tab w:val="left" w:pos="900"/>
          <w:tab w:val="left" w:pos="1080"/>
          <w:tab w:val="left" w:pos="1260"/>
        </w:tabs>
        <w:spacing w:after="0" w:line="240" w:lineRule="auto"/>
        <w:jc w:val="both"/>
        <w:rPr>
          <w:rFonts w:ascii="Times New Roman" w:eastAsia="Calibri" w:hAnsi="Times New Roman"/>
          <w:i/>
          <w:sz w:val="24"/>
          <w:szCs w:val="24"/>
        </w:rPr>
      </w:pPr>
      <w:r w:rsidRPr="0067474B">
        <w:rPr>
          <w:rFonts w:ascii="Times New Roman" w:eastAsia="Calibri" w:hAnsi="Times New Roman"/>
          <w:i/>
          <w:sz w:val="24"/>
          <w:szCs w:val="24"/>
        </w:rPr>
        <w:t xml:space="preserve">- </w:t>
      </w:r>
      <w:r w:rsidRPr="0067474B">
        <w:rPr>
          <w:rFonts w:ascii="Times New Roman" w:eastAsia="Calibri" w:hAnsi="Times New Roman"/>
          <w:b/>
          <w:i/>
          <w:sz w:val="24"/>
          <w:szCs w:val="24"/>
        </w:rPr>
        <w:t>нормативно-правовые:</w:t>
      </w:r>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sz w:val="24"/>
          <w:szCs w:val="24"/>
          <w:u w:val="single"/>
          <w:lang w:eastAsia="en-US"/>
        </w:rPr>
      </w:pPr>
      <w:r w:rsidRPr="0067474B">
        <w:rPr>
          <w:rFonts w:ascii="Times New Roman" w:eastAsia="Calibri" w:hAnsi="Times New Roman"/>
          <w:sz w:val="24"/>
          <w:szCs w:val="24"/>
          <w:lang w:eastAsia="en-US"/>
        </w:rPr>
        <w:t xml:space="preserve">1. Конституция РФ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 Режим доступа: http://</w:t>
      </w:r>
      <w:hyperlink r:id="rId50" w:history="1">
        <w:r w:rsidRPr="0067474B">
          <w:rPr>
            <w:rFonts w:ascii="Times New Roman" w:eastAsia="Calibri" w:hAnsi="Times New Roman"/>
            <w:sz w:val="24"/>
            <w:szCs w:val="24"/>
            <w:u w:val="single"/>
            <w:lang w:eastAsia="en-US"/>
          </w:rPr>
          <w:t>www.constitution.ru</w:t>
        </w:r>
      </w:hyperlink>
    </w:p>
    <w:p w:rsidR="0067474B" w:rsidRPr="0067474B" w:rsidRDefault="0067474B" w:rsidP="0067474B">
      <w:pPr>
        <w:shd w:val="clear" w:color="auto" w:fill="FFFFFF"/>
        <w:suppressAutoHyphens/>
        <w:spacing w:after="0" w:line="240" w:lineRule="auto"/>
        <w:jc w:val="both"/>
        <w:rPr>
          <w:rFonts w:ascii="Times New Roman" w:eastAsia="Calibri" w:hAnsi="Times New Roman"/>
          <w:sz w:val="24"/>
          <w:szCs w:val="24"/>
          <w:u w:val="single"/>
          <w:lang w:eastAsia="en-US"/>
        </w:rPr>
      </w:pPr>
      <w:r w:rsidRPr="0067474B">
        <w:rPr>
          <w:rFonts w:ascii="Times New Roman" w:eastAsia="Calibri" w:hAnsi="Times New Roman"/>
          <w:sz w:val="24"/>
          <w:szCs w:val="24"/>
          <w:lang w:eastAsia="en-US"/>
        </w:rPr>
        <w:t xml:space="preserve">2. Министерство природных ресурсов и экологии РФ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 Режим доступа:  http://</w:t>
      </w:r>
      <w:hyperlink r:id="rId51" w:history="1">
        <w:r w:rsidRPr="0067474B">
          <w:rPr>
            <w:rFonts w:ascii="Times New Roman" w:eastAsia="Calibri" w:hAnsi="Times New Roman"/>
            <w:sz w:val="24"/>
            <w:szCs w:val="24"/>
            <w:u w:val="single"/>
            <w:lang w:eastAsia="en-US"/>
          </w:rPr>
          <w:t>www.mnr.gov.ru</w:t>
        </w:r>
      </w:hyperlink>
    </w:p>
    <w:p w:rsidR="0067474B" w:rsidRPr="0067474B" w:rsidRDefault="0067474B" w:rsidP="0067474B">
      <w:pPr>
        <w:shd w:val="clear" w:color="auto" w:fill="FFFFFF"/>
        <w:suppressAutoHyphens/>
        <w:spacing w:after="0" w:line="240" w:lineRule="auto"/>
        <w:jc w:val="both"/>
        <w:rPr>
          <w:rFonts w:ascii="Times New Roman" w:eastAsia="Calibri" w:hAnsi="Times New Roman"/>
          <w:sz w:val="24"/>
          <w:szCs w:val="24"/>
          <w:lang w:eastAsia="en-US"/>
        </w:rPr>
      </w:pPr>
      <w:r w:rsidRPr="0067474B">
        <w:rPr>
          <w:rFonts w:ascii="Times New Roman" w:eastAsia="Calibri" w:hAnsi="Times New Roman"/>
          <w:sz w:val="24"/>
          <w:szCs w:val="24"/>
          <w:lang w:eastAsia="en-US"/>
        </w:rPr>
        <w:t>3. Организация Объединенных Наций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xml:space="preserve">. – Режим доступа:  http:// </w:t>
      </w:r>
      <w:hyperlink r:id="rId52" w:history="1">
        <w:r w:rsidRPr="0067474B">
          <w:rPr>
            <w:rFonts w:ascii="Times New Roman" w:eastAsia="Calibri" w:hAnsi="Times New Roman"/>
            <w:sz w:val="24"/>
            <w:szCs w:val="24"/>
            <w:u w:val="single"/>
            <w:lang w:eastAsia="en-US"/>
          </w:rPr>
          <w:t>www.un.org/ru</w:t>
        </w:r>
      </w:hyperlink>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sz w:val="24"/>
          <w:szCs w:val="24"/>
          <w:lang w:eastAsia="en-US"/>
        </w:rPr>
      </w:pPr>
      <w:r w:rsidRPr="0067474B">
        <w:rPr>
          <w:rFonts w:ascii="Times New Roman" w:eastAsia="Calibri" w:hAnsi="Times New Roman"/>
          <w:sz w:val="24"/>
          <w:szCs w:val="24"/>
          <w:lang w:eastAsia="en-US"/>
        </w:rPr>
        <w:t xml:space="preserve">4. Официальный интернет-портал правовой информации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 Режим доступа: http://</w:t>
      </w:r>
      <w:hyperlink r:id="rId53" w:history="1">
        <w:r w:rsidRPr="0067474B">
          <w:rPr>
            <w:rFonts w:ascii="Times New Roman" w:eastAsia="Calibri" w:hAnsi="Times New Roman"/>
            <w:sz w:val="24"/>
            <w:szCs w:val="24"/>
            <w:u w:val="single"/>
            <w:lang w:eastAsia="en-US"/>
          </w:rPr>
          <w:t>www.pravo.gov.ru</w:t>
        </w:r>
      </w:hyperlink>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sz w:val="24"/>
          <w:szCs w:val="24"/>
          <w:lang w:eastAsia="en-US"/>
        </w:rPr>
      </w:pPr>
      <w:r w:rsidRPr="0067474B">
        <w:rPr>
          <w:rFonts w:ascii="Times New Roman" w:eastAsia="Calibri" w:hAnsi="Times New Roman"/>
          <w:sz w:val="24"/>
          <w:szCs w:val="24"/>
          <w:lang w:eastAsia="en-US"/>
        </w:rPr>
        <w:t>5. Правовая система Консультант Плюс</w:t>
      </w:r>
      <w:r w:rsidRPr="0067474B">
        <w:rPr>
          <w:rFonts w:ascii="Times New Roman" w:eastAsia="Calibri" w:hAnsi="Times New Roman"/>
          <w:bCs/>
          <w:spacing w:val="-6"/>
          <w:sz w:val="24"/>
          <w:szCs w:val="24"/>
          <w:lang w:eastAsia="en-US"/>
        </w:rPr>
        <w:t xml:space="preserve"> [Электронный ресурс]</w:t>
      </w:r>
      <w:r w:rsidRPr="0067474B">
        <w:rPr>
          <w:rFonts w:ascii="Times New Roman" w:eastAsia="Calibri" w:hAnsi="Times New Roman"/>
          <w:sz w:val="24"/>
          <w:szCs w:val="24"/>
          <w:lang w:eastAsia="en-US"/>
        </w:rPr>
        <w:t xml:space="preserve">. – Режим доступа: http:// </w:t>
      </w:r>
      <w:hyperlink r:id="rId54" w:history="1">
        <w:r w:rsidRPr="0067474B">
          <w:rPr>
            <w:rFonts w:ascii="Times New Roman" w:eastAsia="Calibri" w:hAnsi="Times New Roman"/>
            <w:sz w:val="24"/>
            <w:szCs w:val="24"/>
            <w:u w:val="single"/>
            <w:lang w:eastAsia="en-US"/>
          </w:rPr>
          <w:t>www.consultant.ru</w:t>
        </w:r>
      </w:hyperlink>
    </w:p>
    <w:p w:rsidR="0067474B" w:rsidRPr="0067474B" w:rsidRDefault="0067474B" w:rsidP="0067474B">
      <w:pPr>
        <w:shd w:val="clear" w:color="auto" w:fill="FFFFFF"/>
        <w:suppressAutoHyphens/>
        <w:spacing w:after="0" w:line="240" w:lineRule="auto"/>
        <w:jc w:val="both"/>
        <w:rPr>
          <w:rFonts w:ascii="Times New Roman" w:eastAsia="Calibri" w:hAnsi="Times New Roman"/>
          <w:sz w:val="24"/>
          <w:szCs w:val="24"/>
          <w:lang w:eastAsia="en-US"/>
        </w:rPr>
      </w:pPr>
      <w:r w:rsidRPr="0067474B">
        <w:rPr>
          <w:rFonts w:ascii="Times New Roman" w:eastAsia="Calibri" w:hAnsi="Times New Roman"/>
          <w:sz w:val="24"/>
          <w:szCs w:val="24"/>
          <w:lang w:eastAsia="en-US"/>
        </w:rPr>
        <w:t xml:space="preserve">6. Президент России гражданам школьного возраста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 Режим доступа: http://</w:t>
      </w:r>
      <w:hyperlink r:id="rId55" w:history="1">
        <w:r w:rsidRPr="0067474B">
          <w:rPr>
            <w:rFonts w:ascii="Times New Roman" w:eastAsia="Calibri" w:hAnsi="Times New Roman"/>
            <w:sz w:val="24"/>
            <w:szCs w:val="24"/>
            <w:u w:val="single"/>
            <w:lang w:eastAsia="en-US"/>
          </w:rPr>
          <w:t>www.uznay-prezidenta.ru</w:t>
        </w:r>
      </w:hyperlink>
    </w:p>
    <w:p w:rsidR="0067474B" w:rsidRPr="0067474B" w:rsidRDefault="0067474B" w:rsidP="0067474B">
      <w:pPr>
        <w:shd w:val="clear" w:color="auto" w:fill="FFFFFF"/>
        <w:suppressAutoHyphens/>
        <w:spacing w:after="0" w:line="240" w:lineRule="auto"/>
        <w:jc w:val="both"/>
        <w:rPr>
          <w:rFonts w:ascii="Times New Roman" w:eastAsia="Calibri" w:hAnsi="Times New Roman"/>
          <w:sz w:val="24"/>
          <w:szCs w:val="24"/>
          <w:lang w:eastAsia="en-US"/>
        </w:rPr>
      </w:pPr>
      <w:r w:rsidRPr="0067474B">
        <w:rPr>
          <w:rFonts w:ascii="Times New Roman" w:eastAsia="Calibri" w:hAnsi="Times New Roman"/>
          <w:sz w:val="24"/>
          <w:szCs w:val="24"/>
          <w:lang w:eastAsia="en-US"/>
        </w:rPr>
        <w:t xml:space="preserve">7. Российский союз промышленников и предпринимателей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xml:space="preserve">. – Режим доступа:  http://  </w:t>
      </w:r>
      <w:hyperlink r:id="rId56" w:history="1">
        <w:r w:rsidRPr="0067474B">
          <w:rPr>
            <w:rFonts w:ascii="Times New Roman" w:eastAsia="Calibri" w:hAnsi="Times New Roman"/>
            <w:sz w:val="24"/>
            <w:szCs w:val="24"/>
            <w:u w:val="single"/>
            <w:lang w:eastAsia="en-US"/>
          </w:rPr>
          <w:t>www.рспп.рф</w:t>
        </w:r>
      </w:hyperlink>
    </w:p>
    <w:p w:rsidR="0067474B" w:rsidRPr="0067474B" w:rsidRDefault="0067474B" w:rsidP="0067474B">
      <w:pPr>
        <w:shd w:val="clear" w:color="auto" w:fill="FFFFFF"/>
        <w:suppressAutoHyphens/>
        <w:spacing w:after="0" w:line="240" w:lineRule="auto"/>
        <w:jc w:val="both"/>
        <w:rPr>
          <w:rFonts w:ascii="Times New Roman" w:eastAsia="Calibri" w:hAnsi="Times New Roman"/>
          <w:sz w:val="24"/>
          <w:szCs w:val="24"/>
          <w:lang w:eastAsia="en-US"/>
        </w:rPr>
      </w:pPr>
      <w:r w:rsidRPr="0067474B">
        <w:rPr>
          <w:rFonts w:ascii="Times New Roman" w:eastAsia="Calibri" w:hAnsi="Times New Roman"/>
          <w:sz w:val="24"/>
          <w:szCs w:val="24"/>
          <w:lang w:eastAsia="en-US"/>
        </w:rPr>
        <w:t xml:space="preserve">8. Союз потребителей Российской Федерации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xml:space="preserve">. – Режим доступа:  http://  </w:t>
      </w:r>
      <w:hyperlink r:id="rId57" w:history="1">
        <w:r w:rsidRPr="0067474B">
          <w:rPr>
            <w:rFonts w:ascii="Times New Roman" w:eastAsia="Calibri" w:hAnsi="Times New Roman"/>
            <w:sz w:val="24"/>
            <w:szCs w:val="24"/>
            <w:u w:val="single"/>
            <w:lang w:eastAsia="en-US"/>
          </w:rPr>
          <w:t>www.potrebitel.net</w:t>
        </w:r>
      </w:hyperlink>
    </w:p>
    <w:p w:rsidR="0067474B" w:rsidRPr="0067474B" w:rsidRDefault="0067474B" w:rsidP="0067474B">
      <w:pPr>
        <w:shd w:val="clear" w:color="auto" w:fill="FFFFFF"/>
        <w:suppressAutoHyphens/>
        <w:spacing w:after="0" w:line="240" w:lineRule="auto"/>
        <w:jc w:val="both"/>
        <w:rPr>
          <w:rFonts w:ascii="Times New Roman" w:eastAsia="Calibri" w:hAnsi="Times New Roman"/>
          <w:sz w:val="24"/>
          <w:szCs w:val="24"/>
          <w:lang w:eastAsia="en-US"/>
        </w:rPr>
      </w:pPr>
      <w:r w:rsidRPr="0067474B">
        <w:rPr>
          <w:rFonts w:ascii="Times New Roman" w:eastAsia="Calibri" w:hAnsi="Times New Roman"/>
          <w:sz w:val="24"/>
          <w:szCs w:val="24"/>
          <w:lang w:eastAsia="en-US"/>
        </w:rPr>
        <w:t xml:space="preserve">9. Уполномоченный при Президенте РФ по правам ребенка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xml:space="preserve">. – Режим доступа: http:// </w:t>
      </w:r>
      <w:hyperlink r:id="rId58" w:history="1">
        <w:r w:rsidRPr="0067474B">
          <w:rPr>
            <w:rFonts w:ascii="Times New Roman" w:eastAsia="Calibri" w:hAnsi="Times New Roman"/>
            <w:sz w:val="24"/>
            <w:szCs w:val="24"/>
            <w:u w:val="single"/>
            <w:lang w:eastAsia="en-US"/>
          </w:rPr>
          <w:t>www.rfdeti.ru</w:t>
        </w:r>
      </w:hyperlink>
    </w:p>
    <w:p w:rsidR="0067474B" w:rsidRPr="0067474B" w:rsidRDefault="0067474B" w:rsidP="0067474B">
      <w:pPr>
        <w:shd w:val="clear" w:color="auto" w:fill="FFFFFF"/>
        <w:suppressAutoHyphens/>
        <w:spacing w:after="0" w:line="240" w:lineRule="auto"/>
        <w:jc w:val="both"/>
        <w:rPr>
          <w:rFonts w:ascii="Times New Roman" w:eastAsia="Calibri" w:hAnsi="Times New Roman"/>
          <w:sz w:val="24"/>
          <w:szCs w:val="24"/>
          <w:lang w:eastAsia="en-US"/>
        </w:rPr>
      </w:pPr>
      <w:r w:rsidRPr="0067474B">
        <w:rPr>
          <w:rFonts w:ascii="Times New Roman" w:eastAsia="Calibri" w:hAnsi="Times New Roman"/>
          <w:sz w:val="24"/>
          <w:szCs w:val="24"/>
          <w:lang w:eastAsia="en-US"/>
        </w:rPr>
        <w:t xml:space="preserve">10.Уполномоченный по правам человека в Российской Федерации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xml:space="preserve">. – Режим доступа:  http:// </w:t>
      </w:r>
      <w:hyperlink r:id="rId59" w:history="1">
        <w:r w:rsidRPr="0067474B">
          <w:rPr>
            <w:rFonts w:ascii="Times New Roman" w:eastAsia="Calibri" w:hAnsi="Times New Roman"/>
            <w:sz w:val="24"/>
            <w:szCs w:val="24"/>
            <w:u w:val="single"/>
            <w:lang w:eastAsia="en-US"/>
          </w:rPr>
          <w:t>www.ombudsmanrf.org</w:t>
        </w:r>
      </w:hyperlink>
    </w:p>
    <w:p w:rsidR="0067474B" w:rsidRPr="0067474B" w:rsidRDefault="0067474B" w:rsidP="0067474B">
      <w:pPr>
        <w:shd w:val="clear" w:color="auto" w:fill="FFFFFF"/>
        <w:suppressAutoHyphens/>
        <w:spacing w:after="0" w:line="240" w:lineRule="auto"/>
        <w:jc w:val="both"/>
        <w:rPr>
          <w:rFonts w:ascii="Times New Roman" w:eastAsia="Calibri" w:hAnsi="Times New Roman"/>
          <w:sz w:val="24"/>
          <w:szCs w:val="24"/>
          <w:lang w:eastAsia="en-US"/>
        </w:rPr>
      </w:pPr>
      <w:r w:rsidRPr="0067474B">
        <w:rPr>
          <w:rFonts w:ascii="Times New Roman" w:eastAsia="Calibri" w:hAnsi="Times New Roman"/>
          <w:sz w:val="24"/>
          <w:szCs w:val="24"/>
          <w:lang w:eastAsia="en-US"/>
        </w:rPr>
        <w:t>11. Федеральная служба по надзору в сфере защиты прав потреби</w:t>
      </w:r>
      <w:r w:rsidRPr="0067474B">
        <w:rPr>
          <w:rFonts w:ascii="Times New Roman" w:eastAsia="Calibri" w:hAnsi="Times New Roman"/>
          <w:sz w:val="24"/>
          <w:szCs w:val="24"/>
          <w:lang w:eastAsia="en-US"/>
        </w:rPr>
        <w:softHyphen/>
        <w:t xml:space="preserve">телей и благополучия человека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xml:space="preserve">. – Режим доступа:  http://  </w:t>
      </w:r>
      <w:hyperlink r:id="rId60" w:history="1">
        <w:r w:rsidRPr="0067474B">
          <w:rPr>
            <w:rFonts w:ascii="Times New Roman" w:eastAsia="Calibri" w:hAnsi="Times New Roman"/>
            <w:sz w:val="24"/>
            <w:szCs w:val="24"/>
            <w:u w:val="single"/>
            <w:lang w:eastAsia="en-US"/>
          </w:rPr>
          <w:t>www.rospotrebnadzor.ru</w:t>
        </w:r>
      </w:hyperlink>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sz w:val="24"/>
          <w:szCs w:val="24"/>
          <w:lang w:eastAsia="en-US"/>
        </w:rPr>
      </w:pPr>
      <w:r w:rsidRPr="0067474B">
        <w:rPr>
          <w:rFonts w:ascii="Times New Roman" w:eastAsia="Calibri" w:hAnsi="Times New Roman"/>
          <w:sz w:val="24"/>
          <w:szCs w:val="24"/>
          <w:lang w:eastAsia="en-US"/>
        </w:rPr>
        <w:t xml:space="preserve">12. Юридическая Россия: федеральный правовой портал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 Режим доступа: http://</w:t>
      </w:r>
      <w:hyperlink r:id="rId61" w:history="1">
        <w:r w:rsidRPr="0067474B">
          <w:rPr>
            <w:rFonts w:ascii="Times New Roman" w:eastAsia="Calibri" w:hAnsi="Times New Roman"/>
            <w:sz w:val="24"/>
            <w:szCs w:val="24"/>
            <w:u w:val="single"/>
            <w:lang w:eastAsia="en-US"/>
          </w:rPr>
          <w:t>www.law.edu.ru</w:t>
        </w:r>
      </w:hyperlink>
      <w:r w:rsidRPr="0067474B">
        <w:rPr>
          <w:rFonts w:ascii="Times New Roman" w:eastAsia="Calibri" w:hAnsi="Times New Roman"/>
          <w:sz w:val="24"/>
          <w:szCs w:val="24"/>
          <w:lang w:eastAsia="en-US"/>
        </w:rPr>
        <w:t>и др.</w:t>
      </w:r>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sz w:val="24"/>
          <w:szCs w:val="24"/>
          <w:u w:val="single"/>
          <w:lang w:eastAsia="en-US"/>
        </w:rPr>
      </w:pPr>
    </w:p>
    <w:p w:rsidR="0067474B" w:rsidRPr="0067474B" w:rsidRDefault="0067474B" w:rsidP="0067474B">
      <w:pPr>
        <w:tabs>
          <w:tab w:val="left" w:pos="180"/>
          <w:tab w:val="left" w:pos="360"/>
          <w:tab w:val="left" w:pos="900"/>
          <w:tab w:val="left" w:pos="1080"/>
          <w:tab w:val="left" w:pos="1260"/>
        </w:tabs>
        <w:spacing w:after="0" w:line="240" w:lineRule="auto"/>
        <w:jc w:val="both"/>
        <w:rPr>
          <w:rFonts w:ascii="Times New Roman" w:eastAsia="Calibri" w:hAnsi="Times New Roman"/>
          <w:i/>
          <w:sz w:val="24"/>
          <w:szCs w:val="24"/>
        </w:rPr>
      </w:pPr>
      <w:r w:rsidRPr="0067474B">
        <w:rPr>
          <w:rFonts w:ascii="Times New Roman" w:eastAsia="Calibri" w:hAnsi="Times New Roman"/>
          <w:i/>
          <w:sz w:val="24"/>
          <w:szCs w:val="24"/>
        </w:rPr>
        <w:t xml:space="preserve">- </w:t>
      </w:r>
      <w:r w:rsidRPr="0067474B">
        <w:rPr>
          <w:rFonts w:ascii="Times New Roman" w:eastAsia="Calibri" w:hAnsi="Times New Roman"/>
          <w:b/>
          <w:i/>
          <w:sz w:val="24"/>
          <w:szCs w:val="24"/>
        </w:rPr>
        <w:t>исторические:</w:t>
      </w:r>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iCs/>
          <w:sz w:val="24"/>
          <w:szCs w:val="24"/>
          <w:lang w:eastAsia="en-US"/>
        </w:rPr>
      </w:pPr>
      <w:r w:rsidRPr="0067474B">
        <w:rPr>
          <w:rFonts w:ascii="Times New Roman" w:eastAsia="Calibri" w:hAnsi="Times New Roman"/>
          <w:iCs/>
          <w:sz w:val="24"/>
          <w:szCs w:val="24"/>
          <w:lang w:eastAsia="en-US"/>
        </w:rPr>
        <w:t>1.</w:t>
      </w:r>
      <w:r w:rsidRPr="0067474B">
        <w:rPr>
          <w:rFonts w:ascii="Times New Roman" w:eastAsia="Calibri" w:hAnsi="Times New Roman"/>
          <w:sz w:val="24"/>
          <w:szCs w:val="24"/>
          <w:lang w:eastAsia="en-US"/>
        </w:rPr>
        <w:t xml:space="preserve">Архивы России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xml:space="preserve">. – Режим доступа: </w:t>
      </w:r>
      <w:hyperlink r:id="rId62" w:history="1">
        <w:r w:rsidRPr="0067474B">
          <w:rPr>
            <w:rFonts w:ascii="Times New Roman" w:eastAsia="Calibri" w:hAnsi="Times New Roman"/>
            <w:color w:val="0000FF"/>
            <w:sz w:val="24"/>
            <w:szCs w:val="24"/>
            <w:u w:val="single"/>
            <w:lang w:eastAsia="en-US"/>
          </w:rPr>
          <w:t>http://www.ruarchives.ru</w:t>
        </w:r>
      </w:hyperlink>
    </w:p>
    <w:p w:rsidR="0067474B" w:rsidRPr="0067474B" w:rsidRDefault="0067474B" w:rsidP="0067474B">
      <w:pPr>
        <w:tabs>
          <w:tab w:val="left" w:pos="180"/>
          <w:tab w:val="left" w:pos="360"/>
          <w:tab w:val="left" w:pos="900"/>
          <w:tab w:val="left" w:pos="1080"/>
          <w:tab w:val="left" w:pos="1260"/>
        </w:tabs>
        <w:spacing w:after="0" w:line="240" w:lineRule="auto"/>
        <w:jc w:val="both"/>
        <w:rPr>
          <w:rFonts w:ascii="Times New Roman" w:eastAsia="Calibri" w:hAnsi="Times New Roman"/>
          <w:sz w:val="24"/>
          <w:szCs w:val="24"/>
        </w:rPr>
      </w:pPr>
      <w:r w:rsidRPr="0067474B">
        <w:rPr>
          <w:rFonts w:ascii="Times New Roman" w:eastAsia="Calibri" w:hAnsi="Times New Roman"/>
          <w:sz w:val="24"/>
          <w:szCs w:val="24"/>
        </w:rPr>
        <w:t xml:space="preserve">2. Государственная публичная историческая библиотека </w:t>
      </w:r>
      <w:r w:rsidRPr="0067474B">
        <w:rPr>
          <w:rFonts w:ascii="Times New Roman" w:eastAsia="Calibri" w:hAnsi="Times New Roman"/>
          <w:bCs/>
          <w:spacing w:val="-6"/>
          <w:sz w:val="24"/>
          <w:szCs w:val="24"/>
        </w:rPr>
        <w:t>[Электронный ресурс]</w:t>
      </w:r>
      <w:r w:rsidRPr="0067474B">
        <w:rPr>
          <w:rFonts w:ascii="Times New Roman" w:eastAsia="Calibri" w:hAnsi="Times New Roman"/>
          <w:sz w:val="24"/>
          <w:szCs w:val="24"/>
        </w:rPr>
        <w:t>. – Режим доступа</w:t>
      </w:r>
      <w:r w:rsidRPr="009103E2">
        <w:rPr>
          <w:rFonts w:ascii="Times New Roman" w:eastAsia="Calibri" w:hAnsi="Times New Roman"/>
          <w:color w:val="000000" w:themeColor="text1"/>
          <w:sz w:val="24"/>
          <w:szCs w:val="24"/>
        </w:rPr>
        <w:t xml:space="preserve">: </w:t>
      </w:r>
      <w:hyperlink r:id="rId63" w:history="1">
        <w:r w:rsidRPr="009103E2">
          <w:rPr>
            <w:rFonts w:ascii="Times New Roman" w:eastAsia="Calibri" w:hAnsi="Times New Roman"/>
            <w:color w:val="000000" w:themeColor="text1"/>
            <w:sz w:val="24"/>
            <w:szCs w:val="24"/>
          </w:rPr>
          <w:t>http://www.shpl.ru</w:t>
        </w:r>
      </w:hyperlink>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sz w:val="24"/>
          <w:szCs w:val="24"/>
          <w:lang w:eastAsia="en-US"/>
        </w:rPr>
      </w:pPr>
      <w:r w:rsidRPr="0067474B">
        <w:rPr>
          <w:rFonts w:ascii="Times New Roman" w:eastAsia="Calibri" w:hAnsi="Times New Roman"/>
          <w:iCs/>
          <w:sz w:val="24"/>
          <w:szCs w:val="24"/>
          <w:lang w:eastAsia="en-US"/>
        </w:rPr>
        <w:t xml:space="preserve">3. Зуев, М.Н. </w:t>
      </w:r>
      <w:r w:rsidRPr="0067474B">
        <w:rPr>
          <w:rFonts w:ascii="Times New Roman" w:eastAsia="Calibri" w:hAnsi="Times New Roman"/>
          <w:sz w:val="24"/>
          <w:szCs w:val="24"/>
          <w:lang w:eastAsia="en-US"/>
        </w:rPr>
        <w:t xml:space="preserve">История России </w:t>
      </w:r>
      <w:r w:rsidRPr="0067474B">
        <w:rPr>
          <w:rFonts w:ascii="Times New Roman" w:eastAsia="Calibri" w:hAnsi="Times New Roman"/>
          <w:sz w:val="24"/>
          <w:szCs w:val="24"/>
          <w:lang w:val="en-US" w:eastAsia="en-US"/>
        </w:rPr>
        <w:t>XX</w:t>
      </w:r>
      <w:r w:rsidRPr="0067474B">
        <w:rPr>
          <w:rFonts w:ascii="Times New Roman" w:eastAsia="Calibri" w:hAnsi="Times New Roman"/>
          <w:bCs/>
          <w:sz w:val="24"/>
          <w:szCs w:val="24"/>
        </w:rPr>
        <w:t>–</w:t>
      </w:r>
      <w:r w:rsidRPr="0067474B">
        <w:rPr>
          <w:rFonts w:ascii="Times New Roman" w:eastAsia="Calibri" w:hAnsi="Times New Roman"/>
          <w:sz w:val="24"/>
          <w:szCs w:val="24"/>
          <w:lang w:eastAsia="en-US"/>
        </w:rPr>
        <w:t xml:space="preserve"> начала </w:t>
      </w:r>
      <w:r w:rsidRPr="0067474B">
        <w:rPr>
          <w:rFonts w:ascii="Times New Roman" w:eastAsia="Calibri" w:hAnsi="Times New Roman"/>
          <w:sz w:val="24"/>
          <w:szCs w:val="24"/>
          <w:lang w:val="en-US" w:eastAsia="en-US"/>
        </w:rPr>
        <w:t>XXI</w:t>
      </w:r>
      <w:r w:rsidRPr="0067474B">
        <w:rPr>
          <w:rFonts w:ascii="Times New Roman" w:eastAsia="Calibri" w:hAnsi="Times New Roman"/>
          <w:sz w:val="24"/>
          <w:szCs w:val="24"/>
          <w:lang w:eastAsia="en-US"/>
        </w:rPr>
        <w:t xml:space="preserve"> века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xml:space="preserve">: учебник и практикум для СПО / М.Н. Зуев, С.Я. Лавренов. — М.: Издательство Юрайт, 2018. </w:t>
      </w:r>
      <w:r w:rsidRPr="0067474B">
        <w:rPr>
          <w:rFonts w:ascii="Times New Roman" w:eastAsia="Calibri" w:hAnsi="Times New Roman"/>
          <w:bCs/>
          <w:sz w:val="24"/>
          <w:szCs w:val="24"/>
        </w:rPr>
        <w:t>–</w:t>
      </w:r>
      <w:r w:rsidRPr="0067474B">
        <w:rPr>
          <w:rFonts w:ascii="Times New Roman" w:eastAsia="Calibri" w:hAnsi="Times New Roman"/>
          <w:sz w:val="24"/>
          <w:szCs w:val="24"/>
          <w:lang w:eastAsia="en-US"/>
        </w:rPr>
        <w:t xml:space="preserve"> 299 с. – Режим доступа: </w:t>
      </w:r>
      <w:r w:rsidRPr="0067474B">
        <w:rPr>
          <w:rFonts w:ascii="Times New Roman" w:eastAsia="Calibri" w:hAnsi="Times New Roman"/>
          <w:sz w:val="24"/>
          <w:szCs w:val="24"/>
          <w:lang w:val="en-US" w:eastAsia="en-US"/>
        </w:rPr>
        <w:t>https</w:t>
      </w:r>
      <w:r w:rsidRPr="0067474B">
        <w:rPr>
          <w:rFonts w:ascii="Times New Roman" w:eastAsia="Calibri" w:hAnsi="Times New Roman"/>
          <w:sz w:val="24"/>
          <w:szCs w:val="24"/>
          <w:lang w:eastAsia="en-US"/>
        </w:rPr>
        <w:t xml:space="preserve">:// </w:t>
      </w:r>
      <w:r w:rsidRPr="0067474B">
        <w:rPr>
          <w:rFonts w:ascii="Times New Roman" w:eastAsia="Calibri" w:hAnsi="Times New Roman"/>
          <w:sz w:val="24"/>
          <w:szCs w:val="24"/>
          <w:lang w:val="en-US" w:eastAsia="en-US"/>
        </w:rPr>
        <w:t>biblio</w:t>
      </w:r>
      <w:r w:rsidRPr="0067474B">
        <w:rPr>
          <w:rFonts w:ascii="Times New Roman" w:eastAsia="Calibri" w:hAnsi="Times New Roman"/>
          <w:sz w:val="24"/>
          <w:szCs w:val="24"/>
          <w:lang w:eastAsia="en-US"/>
        </w:rPr>
        <w:t>-</w:t>
      </w:r>
      <w:r w:rsidRPr="0067474B">
        <w:rPr>
          <w:rFonts w:ascii="Times New Roman" w:eastAsia="Calibri" w:hAnsi="Times New Roman"/>
          <w:sz w:val="24"/>
          <w:szCs w:val="24"/>
          <w:lang w:val="en-US" w:eastAsia="en-US"/>
        </w:rPr>
        <w:t>onlain</w:t>
      </w:r>
      <w:r w:rsidRPr="0067474B">
        <w:rPr>
          <w:rFonts w:ascii="Times New Roman" w:eastAsia="Calibri" w:hAnsi="Times New Roman"/>
          <w:sz w:val="24"/>
          <w:szCs w:val="24"/>
          <w:lang w:eastAsia="en-US"/>
        </w:rPr>
        <w:t>.</w:t>
      </w:r>
      <w:r w:rsidRPr="0067474B">
        <w:rPr>
          <w:rFonts w:ascii="Times New Roman" w:eastAsia="Calibri" w:hAnsi="Times New Roman"/>
          <w:sz w:val="24"/>
          <w:szCs w:val="24"/>
          <w:lang w:val="en-US" w:eastAsia="en-US"/>
        </w:rPr>
        <w:t>ru</w:t>
      </w:r>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sz w:val="24"/>
          <w:szCs w:val="24"/>
          <w:lang w:eastAsia="en-US"/>
        </w:rPr>
      </w:pPr>
      <w:r w:rsidRPr="0067474B">
        <w:rPr>
          <w:rFonts w:ascii="Times New Roman" w:eastAsia="Calibri" w:hAnsi="Times New Roman"/>
          <w:sz w:val="24"/>
          <w:szCs w:val="24"/>
          <w:lang w:eastAsia="en-US"/>
        </w:rPr>
        <w:t xml:space="preserve">4. История России XX </w:t>
      </w:r>
      <w:r w:rsidRPr="0067474B">
        <w:rPr>
          <w:rFonts w:ascii="Times New Roman" w:eastAsia="Calibri" w:hAnsi="Times New Roman"/>
          <w:bCs/>
          <w:sz w:val="24"/>
          <w:szCs w:val="24"/>
        </w:rPr>
        <w:t>–</w:t>
      </w:r>
      <w:r w:rsidRPr="0067474B">
        <w:rPr>
          <w:rFonts w:ascii="Times New Roman" w:eastAsia="Calibri" w:hAnsi="Times New Roman"/>
          <w:sz w:val="24"/>
          <w:szCs w:val="24"/>
          <w:lang w:eastAsia="en-US"/>
        </w:rPr>
        <w:t xml:space="preserve"> начала XXI века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xml:space="preserve">: учебник для СПО / Д.О. Чураков [и др.]; под ред. Д. О. Чуракова, С. А. Саркисяна. — 2-е изд., перераб. и доп. — М.: Издательство Юрайт, 2018. — 270 с. – Режим доступа: </w:t>
      </w:r>
      <w:r w:rsidRPr="0067474B">
        <w:rPr>
          <w:rFonts w:ascii="Times New Roman" w:eastAsia="Calibri" w:hAnsi="Times New Roman"/>
          <w:sz w:val="24"/>
          <w:szCs w:val="24"/>
          <w:lang w:val="en-US" w:eastAsia="en-US"/>
        </w:rPr>
        <w:t>https</w:t>
      </w:r>
      <w:r w:rsidRPr="0067474B">
        <w:rPr>
          <w:rFonts w:ascii="Times New Roman" w:eastAsia="Calibri" w:hAnsi="Times New Roman"/>
          <w:sz w:val="24"/>
          <w:szCs w:val="24"/>
          <w:lang w:eastAsia="en-US"/>
        </w:rPr>
        <w:t xml:space="preserve">:// </w:t>
      </w:r>
      <w:r w:rsidRPr="0067474B">
        <w:rPr>
          <w:rFonts w:ascii="Times New Roman" w:eastAsia="Calibri" w:hAnsi="Times New Roman"/>
          <w:sz w:val="24"/>
          <w:szCs w:val="24"/>
          <w:lang w:val="en-US" w:eastAsia="en-US"/>
        </w:rPr>
        <w:t>biblio</w:t>
      </w:r>
      <w:r w:rsidRPr="0067474B">
        <w:rPr>
          <w:rFonts w:ascii="Times New Roman" w:eastAsia="Calibri" w:hAnsi="Times New Roman"/>
          <w:sz w:val="24"/>
          <w:szCs w:val="24"/>
          <w:lang w:eastAsia="en-US"/>
        </w:rPr>
        <w:t>-</w:t>
      </w:r>
      <w:r w:rsidRPr="0067474B">
        <w:rPr>
          <w:rFonts w:ascii="Times New Roman" w:eastAsia="Calibri" w:hAnsi="Times New Roman"/>
          <w:sz w:val="24"/>
          <w:szCs w:val="24"/>
          <w:lang w:val="en-US" w:eastAsia="en-US"/>
        </w:rPr>
        <w:t>onlain</w:t>
      </w:r>
      <w:r w:rsidRPr="0067474B">
        <w:rPr>
          <w:rFonts w:ascii="Times New Roman" w:eastAsia="Calibri" w:hAnsi="Times New Roman"/>
          <w:sz w:val="24"/>
          <w:szCs w:val="24"/>
          <w:lang w:eastAsia="en-US"/>
        </w:rPr>
        <w:t>.</w:t>
      </w:r>
      <w:r w:rsidRPr="0067474B">
        <w:rPr>
          <w:rFonts w:ascii="Times New Roman" w:eastAsia="Calibri" w:hAnsi="Times New Roman"/>
          <w:sz w:val="24"/>
          <w:szCs w:val="24"/>
          <w:lang w:val="en-US" w:eastAsia="en-US"/>
        </w:rPr>
        <w:t>ru</w:t>
      </w:r>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sz w:val="24"/>
          <w:szCs w:val="24"/>
          <w:lang w:eastAsia="en-US"/>
        </w:rPr>
      </w:pPr>
      <w:r w:rsidRPr="0067474B">
        <w:rPr>
          <w:rFonts w:ascii="Times New Roman" w:eastAsia="Calibri" w:hAnsi="Times New Roman"/>
          <w:sz w:val="24"/>
          <w:szCs w:val="24"/>
          <w:lang w:eastAsia="en-US"/>
        </w:rPr>
        <w:t xml:space="preserve">5. История России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xml:space="preserve">: учебник и практикум для СПО / К.А. Соловьев [и др.]; под ред. К.А. Соловьева. — М.: Издательство Юрайт, 2018. </w:t>
      </w:r>
      <w:r w:rsidRPr="0067474B">
        <w:rPr>
          <w:rFonts w:ascii="Times New Roman" w:eastAsia="Calibri" w:hAnsi="Times New Roman"/>
          <w:bCs/>
          <w:sz w:val="24"/>
          <w:szCs w:val="24"/>
        </w:rPr>
        <w:t>–</w:t>
      </w:r>
      <w:r w:rsidRPr="0067474B">
        <w:rPr>
          <w:rFonts w:ascii="Times New Roman" w:eastAsia="Calibri" w:hAnsi="Times New Roman"/>
          <w:sz w:val="24"/>
          <w:szCs w:val="24"/>
          <w:lang w:eastAsia="en-US"/>
        </w:rPr>
        <w:t xml:space="preserve"> 252 с. – Режим доступа: </w:t>
      </w:r>
      <w:r w:rsidRPr="0067474B">
        <w:rPr>
          <w:rFonts w:ascii="Times New Roman" w:eastAsia="Calibri" w:hAnsi="Times New Roman"/>
          <w:sz w:val="24"/>
          <w:szCs w:val="24"/>
          <w:lang w:val="en-US" w:eastAsia="en-US"/>
        </w:rPr>
        <w:t>https</w:t>
      </w:r>
      <w:r w:rsidRPr="0067474B">
        <w:rPr>
          <w:rFonts w:ascii="Times New Roman" w:eastAsia="Calibri" w:hAnsi="Times New Roman"/>
          <w:sz w:val="24"/>
          <w:szCs w:val="24"/>
          <w:lang w:eastAsia="en-US"/>
        </w:rPr>
        <w:t xml:space="preserve">:// </w:t>
      </w:r>
      <w:r w:rsidRPr="0067474B">
        <w:rPr>
          <w:rFonts w:ascii="Times New Roman" w:eastAsia="Calibri" w:hAnsi="Times New Roman"/>
          <w:sz w:val="24"/>
          <w:szCs w:val="24"/>
          <w:lang w:val="en-US" w:eastAsia="en-US"/>
        </w:rPr>
        <w:t>biblio</w:t>
      </w:r>
      <w:r w:rsidRPr="0067474B">
        <w:rPr>
          <w:rFonts w:ascii="Times New Roman" w:eastAsia="Calibri" w:hAnsi="Times New Roman"/>
          <w:sz w:val="24"/>
          <w:szCs w:val="24"/>
          <w:lang w:eastAsia="en-US"/>
        </w:rPr>
        <w:t>-</w:t>
      </w:r>
      <w:r w:rsidRPr="0067474B">
        <w:rPr>
          <w:rFonts w:ascii="Times New Roman" w:eastAsia="Calibri" w:hAnsi="Times New Roman"/>
          <w:sz w:val="24"/>
          <w:szCs w:val="24"/>
          <w:lang w:val="en-US" w:eastAsia="en-US"/>
        </w:rPr>
        <w:t>onlain</w:t>
      </w:r>
      <w:r w:rsidRPr="0067474B">
        <w:rPr>
          <w:rFonts w:ascii="Times New Roman" w:eastAsia="Calibri" w:hAnsi="Times New Roman"/>
          <w:sz w:val="24"/>
          <w:szCs w:val="24"/>
          <w:lang w:eastAsia="en-US"/>
        </w:rPr>
        <w:t>.</w:t>
      </w:r>
      <w:r w:rsidRPr="0067474B">
        <w:rPr>
          <w:rFonts w:ascii="Times New Roman" w:eastAsia="Calibri" w:hAnsi="Times New Roman"/>
          <w:sz w:val="24"/>
          <w:szCs w:val="24"/>
          <w:lang w:val="en-US" w:eastAsia="en-US"/>
        </w:rPr>
        <w:t>ru</w:t>
      </w:r>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sz w:val="24"/>
          <w:szCs w:val="24"/>
          <w:lang w:eastAsia="en-US"/>
        </w:rPr>
      </w:pPr>
      <w:r w:rsidRPr="0067474B">
        <w:rPr>
          <w:rFonts w:ascii="Times New Roman" w:eastAsia="Calibri" w:hAnsi="Times New Roman"/>
          <w:sz w:val="24"/>
          <w:szCs w:val="24"/>
          <w:lang w:eastAsia="en-US"/>
        </w:rPr>
        <w:t xml:space="preserve">6. </w:t>
      </w:r>
      <w:r w:rsidRPr="0067474B">
        <w:rPr>
          <w:rFonts w:ascii="Times New Roman" w:eastAsia="Calibri" w:hAnsi="Times New Roman"/>
          <w:bCs/>
          <w:spacing w:val="-6"/>
          <w:sz w:val="24"/>
          <w:szCs w:val="24"/>
          <w:lang w:eastAsia="en-US"/>
        </w:rPr>
        <w:t>К</w:t>
      </w:r>
      <w:r w:rsidRPr="0067474B">
        <w:rPr>
          <w:rFonts w:ascii="Times New Roman" w:eastAsia="Calibri" w:hAnsi="Times New Roman"/>
          <w:sz w:val="24"/>
          <w:szCs w:val="24"/>
          <w:lang w:eastAsia="en-US"/>
        </w:rPr>
        <w:t xml:space="preserve">ириллов, В.В. История России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xml:space="preserve">: учебник для СПО/В.В.Кириллов, М.А.Бравина. </w:t>
      </w:r>
      <w:r w:rsidRPr="0067474B">
        <w:rPr>
          <w:rFonts w:ascii="Times New Roman" w:eastAsia="Calibri" w:hAnsi="Times New Roman"/>
          <w:bCs/>
          <w:sz w:val="24"/>
          <w:szCs w:val="24"/>
        </w:rPr>
        <w:t>–</w:t>
      </w:r>
      <w:r w:rsidRPr="0067474B">
        <w:rPr>
          <w:rFonts w:ascii="Times New Roman" w:eastAsia="Calibri" w:hAnsi="Times New Roman"/>
          <w:sz w:val="24"/>
          <w:szCs w:val="24"/>
          <w:lang w:eastAsia="en-US"/>
        </w:rPr>
        <w:t xml:space="preserve"> 2-е изд., пер. и доп.  – М.: Издательство Юрайт, 2018. </w:t>
      </w:r>
      <w:r w:rsidRPr="0067474B">
        <w:rPr>
          <w:rFonts w:ascii="Times New Roman" w:eastAsia="Calibri" w:hAnsi="Times New Roman"/>
          <w:bCs/>
          <w:sz w:val="24"/>
          <w:szCs w:val="24"/>
        </w:rPr>
        <w:t>–</w:t>
      </w:r>
      <w:r w:rsidRPr="0067474B">
        <w:rPr>
          <w:rFonts w:ascii="Times New Roman" w:eastAsia="Calibri" w:hAnsi="Times New Roman"/>
          <w:sz w:val="24"/>
          <w:szCs w:val="24"/>
          <w:lang w:eastAsia="en-US"/>
        </w:rPr>
        <w:t xml:space="preserve"> 502 с. – Режим доступа: </w:t>
      </w:r>
      <w:r w:rsidRPr="0067474B">
        <w:rPr>
          <w:rFonts w:ascii="Times New Roman" w:eastAsia="Calibri" w:hAnsi="Times New Roman"/>
          <w:sz w:val="24"/>
          <w:szCs w:val="24"/>
          <w:lang w:val="en-US" w:eastAsia="en-US"/>
        </w:rPr>
        <w:t>https</w:t>
      </w:r>
      <w:r w:rsidRPr="0067474B">
        <w:rPr>
          <w:rFonts w:ascii="Times New Roman" w:eastAsia="Calibri" w:hAnsi="Times New Roman"/>
          <w:sz w:val="24"/>
          <w:szCs w:val="24"/>
          <w:lang w:eastAsia="en-US"/>
        </w:rPr>
        <w:t xml:space="preserve">:// </w:t>
      </w:r>
      <w:r w:rsidRPr="0067474B">
        <w:rPr>
          <w:rFonts w:ascii="Times New Roman" w:eastAsia="Calibri" w:hAnsi="Times New Roman"/>
          <w:sz w:val="24"/>
          <w:szCs w:val="24"/>
          <w:lang w:val="en-US" w:eastAsia="en-US"/>
        </w:rPr>
        <w:t>biblio</w:t>
      </w:r>
      <w:r w:rsidRPr="0067474B">
        <w:rPr>
          <w:rFonts w:ascii="Times New Roman" w:eastAsia="Calibri" w:hAnsi="Times New Roman"/>
          <w:sz w:val="24"/>
          <w:szCs w:val="24"/>
          <w:lang w:eastAsia="en-US"/>
        </w:rPr>
        <w:t>-</w:t>
      </w:r>
      <w:r w:rsidRPr="0067474B">
        <w:rPr>
          <w:rFonts w:ascii="Times New Roman" w:eastAsia="Calibri" w:hAnsi="Times New Roman"/>
          <w:sz w:val="24"/>
          <w:szCs w:val="24"/>
          <w:lang w:val="en-US" w:eastAsia="en-US"/>
        </w:rPr>
        <w:t>onlain</w:t>
      </w:r>
      <w:r w:rsidRPr="0067474B">
        <w:rPr>
          <w:rFonts w:ascii="Times New Roman" w:eastAsia="Calibri" w:hAnsi="Times New Roman"/>
          <w:sz w:val="24"/>
          <w:szCs w:val="24"/>
          <w:lang w:eastAsia="en-US"/>
        </w:rPr>
        <w:t>.</w:t>
      </w:r>
      <w:r w:rsidRPr="0067474B">
        <w:rPr>
          <w:rFonts w:ascii="Times New Roman" w:eastAsia="Calibri" w:hAnsi="Times New Roman"/>
          <w:sz w:val="24"/>
          <w:szCs w:val="24"/>
          <w:lang w:val="en-US" w:eastAsia="en-US"/>
        </w:rPr>
        <w:t>ru</w:t>
      </w:r>
    </w:p>
    <w:p w:rsidR="0067474B" w:rsidRPr="0067474B" w:rsidRDefault="0067474B" w:rsidP="0067474B">
      <w:pPr>
        <w:widowControl w:val="0"/>
        <w:shd w:val="clear" w:color="auto" w:fill="FFFFFF"/>
        <w:tabs>
          <w:tab w:val="left" w:pos="336"/>
        </w:tabs>
        <w:autoSpaceDE w:val="0"/>
        <w:autoSpaceDN w:val="0"/>
        <w:adjustRightInd w:val="0"/>
        <w:spacing w:after="0" w:line="240" w:lineRule="auto"/>
        <w:jc w:val="both"/>
        <w:rPr>
          <w:rFonts w:ascii="Times New Roman" w:eastAsia="Calibri" w:hAnsi="Times New Roman"/>
          <w:sz w:val="24"/>
          <w:szCs w:val="24"/>
          <w:lang w:eastAsia="en-US"/>
        </w:rPr>
      </w:pPr>
      <w:r w:rsidRPr="0067474B">
        <w:rPr>
          <w:rFonts w:ascii="Times New Roman" w:eastAsia="Calibri" w:hAnsi="Times New Roman"/>
          <w:bCs/>
          <w:spacing w:val="-6"/>
          <w:sz w:val="24"/>
          <w:szCs w:val="24"/>
          <w:lang w:eastAsia="en-US"/>
        </w:rPr>
        <w:t xml:space="preserve">7. </w:t>
      </w:r>
      <w:r w:rsidRPr="0067474B">
        <w:rPr>
          <w:rFonts w:ascii="Times New Roman" w:eastAsia="Calibri" w:hAnsi="Times New Roman"/>
          <w:iCs/>
          <w:sz w:val="24"/>
          <w:szCs w:val="24"/>
          <w:lang w:eastAsia="en-US"/>
        </w:rPr>
        <w:t xml:space="preserve">Некрасова, М.Б. </w:t>
      </w:r>
      <w:r w:rsidRPr="0067474B">
        <w:rPr>
          <w:rFonts w:ascii="Times New Roman" w:eastAsia="Calibri" w:hAnsi="Times New Roman"/>
          <w:sz w:val="24"/>
          <w:szCs w:val="24"/>
          <w:lang w:eastAsia="en-US"/>
        </w:rPr>
        <w:t xml:space="preserve">История России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xml:space="preserve">: учебник и практикум для СПО / М.Б. Некрасова. </w:t>
      </w:r>
      <w:r w:rsidRPr="0067474B">
        <w:rPr>
          <w:rFonts w:ascii="Times New Roman" w:eastAsia="Calibri" w:hAnsi="Times New Roman"/>
          <w:bCs/>
          <w:sz w:val="24"/>
          <w:szCs w:val="24"/>
        </w:rPr>
        <w:t>–</w:t>
      </w:r>
      <w:r w:rsidRPr="0067474B">
        <w:rPr>
          <w:rFonts w:ascii="Times New Roman" w:eastAsia="Calibri" w:hAnsi="Times New Roman"/>
          <w:sz w:val="24"/>
          <w:szCs w:val="24"/>
          <w:lang w:eastAsia="en-US"/>
        </w:rPr>
        <w:t xml:space="preserve"> 5-е изд., перераб. и доп. </w:t>
      </w:r>
      <w:r w:rsidRPr="0067474B">
        <w:rPr>
          <w:rFonts w:ascii="Times New Roman" w:eastAsia="Calibri" w:hAnsi="Times New Roman"/>
          <w:bCs/>
          <w:sz w:val="24"/>
          <w:szCs w:val="24"/>
        </w:rPr>
        <w:t>–</w:t>
      </w:r>
      <w:r w:rsidRPr="0067474B">
        <w:rPr>
          <w:rFonts w:ascii="Times New Roman" w:eastAsia="Calibri" w:hAnsi="Times New Roman"/>
          <w:sz w:val="24"/>
          <w:szCs w:val="24"/>
          <w:lang w:eastAsia="en-US"/>
        </w:rPr>
        <w:t xml:space="preserve"> М.: Издательство Юрайт, 2018. </w:t>
      </w:r>
      <w:r w:rsidRPr="0067474B">
        <w:rPr>
          <w:rFonts w:ascii="Times New Roman" w:eastAsia="Calibri" w:hAnsi="Times New Roman"/>
          <w:bCs/>
          <w:sz w:val="24"/>
          <w:szCs w:val="24"/>
        </w:rPr>
        <w:t>–</w:t>
      </w:r>
      <w:r w:rsidRPr="0067474B">
        <w:rPr>
          <w:rFonts w:ascii="Times New Roman" w:eastAsia="Calibri" w:hAnsi="Times New Roman"/>
          <w:sz w:val="24"/>
          <w:szCs w:val="24"/>
          <w:lang w:eastAsia="en-US"/>
        </w:rPr>
        <w:t xml:space="preserve"> 363 с. </w:t>
      </w:r>
      <w:r w:rsidRPr="0067474B">
        <w:rPr>
          <w:rFonts w:ascii="Times New Roman" w:eastAsia="Calibri" w:hAnsi="Times New Roman"/>
          <w:bCs/>
          <w:sz w:val="24"/>
          <w:szCs w:val="24"/>
        </w:rPr>
        <w:t>–</w:t>
      </w:r>
      <w:r w:rsidRPr="0067474B">
        <w:rPr>
          <w:rFonts w:ascii="Times New Roman" w:eastAsia="Calibri" w:hAnsi="Times New Roman"/>
          <w:sz w:val="24"/>
          <w:szCs w:val="24"/>
          <w:lang w:eastAsia="en-US"/>
        </w:rPr>
        <w:t xml:space="preserve"> (Серия: Профессиональное образование). – Режим доступа: </w:t>
      </w:r>
      <w:r w:rsidRPr="0067474B">
        <w:rPr>
          <w:rFonts w:ascii="Times New Roman" w:eastAsia="Calibri" w:hAnsi="Times New Roman"/>
          <w:sz w:val="24"/>
          <w:szCs w:val="24"/>
          <w:lang w:val="en-US" w:eastAsia="en-US"/>
        </w:rPr>
        <w:t>https</w:t>
      </w:r>
      <w:r w:rsidRPr="0067474B">
        <w:rPr>
          <w:rFonts w:ascii="Times New Roman" w:eastAsia="Calibri" w:hAnsi="Times New Roman"/>
          <w:sz w:val="24"/>
          <w:szCs w:val="24"/>
          <w:lang w:eastAsia="en-US"/>
        </w:rPr>
        <w:t xml:space="preserve">:// </w:t>
      </w:r>
      <w:r w:rsidRPr="0067474B">
        <w:rPr>
          <w:rFonts w:ascii="Times New Roman" w:eastAsia="Calibri" w:hAnsi="Times New Roman"/>
          <w:sz w:val="24"/>
          <w:szCs w:val="24"/>
          <w:lang w:val="en-US" w:eastAsia="en-US"/>
        </w:rPr>
        <w:t>biblio</w:t>
      </w:r>
      <w:r w:rsidRPr="0067474B">
        <w:rPr>
          <w:rFonts w:ascii="Times New Roman" w:eastAsia="Calibri" w:hAnsi="Times New Roman"/>
          <w:sz w:val="24"/>
          <w:szCs w:val="24"/>
          <w:lang w:eastAsia="en-US"/>
        </w:rPr>
        <w:t>-</w:t>
      </w:r>
      <w:r w:rsidRPr="0067474B">
        <w:rPr>
          <w:rFonts w:ascii="Times New Roman" w:eastAsia="Calibri" w:hAnsi="Times New Roman"/>
          <w:sz w:val="24"/>
          <w:szCs w:val="24"/>
          <w:lang w:val="en-US" w:eastAsia="en-US"/>
        </w:rPr>
        <w:t>onlain</w:t>
      </w:r>
      <w:r w:rsidRPr="0067474B">
        <w:rPr>
          <w:rFonts w:ascii="Times New Roman" w:eastAsia="Calibri" w:hAnsi="Times New Roman"/>
          <w:sz w:val="24"/>
          <w:szCs w:val="24"/>
          <w:lang w:eastAsia="en-US"/>
        </w:rPr>
        <w:t>.</w:t>
      </w:r>
      <w:r w:rsidRPr="0067474B">
        <w:rPr>
          <w:rFonts w:ascii="Times New Roman" w:eastAsia="Calibri" w:hAnsi="Times New Roman"/>
          <w:sz w:val="24"/>
          <w:szCs w:val="24"/>
          <w:lang w:val="en-US" w:eastAsia="en-US"/>
        </w:rPr>
        <w:t>ru</w:t>
      </w:r>
    </w:p>
    <w:p w:rsidR="0067474B" w:rsidRPr="0067474B" w:rsidRDefault="0067474B" w:rsidP="0067474B">
      <w:pPr>
        <w:widowControl w:val="0"/>
        <w:shd w:val="clear" w:color="auto" w:fill="FFFFFF"/>
        <w:tabs>
          <w:tab w:val="left" w:pos="336"/>
        </w:tabs>
        <w:autoSpaceDE w:val="0"/>
        <w:autoSpaceDN w:val="0"/>
        <w:adjustRightInd w:val="0"/>
        <w:spacing w:after="0" w:line="240" w:lineRule="auto"/>
        <w:jc w:val="both"/>
        <w:rPr>
          <w:rFonts w:ascii="Times New Roman" w:eastAsia="Calibri" w:hAnsi="Times New Roman"/>
          <w:sz w:val="24"/>
          <w:szCs w:val="24"/>
          <w:lang w:eastAsia="en-US"/>
        </w:rPr>
      </w:pPr>
      <w:r w:rsidRPr="0067474B">
        <w:rPr>
          <w:rFonts w:ascii="Times New Roman" w:eastAsia="Calibri" w:hAnsi="Times New Roman"/>
          <w:sz w:val="24"/>
          <w:szCs w:val="24"/>
          <w:lang w:eastAsia="en-US"/>
        </w:rPr>
        <w:t xml:space="preserve">8. </w:t>
      </w:r>
      <w:r w:rsidRPr="0067474B">
        <w:rPr>
          <w:rFonts w:ascii="Times New Roman" w:eastAsia="Calibri" w:hAnsi="Times New Roman"/>
          <w:iCs/>
          <w:sz w:val="24"/>
          <w:szCs w:val="24"/>
          <w:lang w:eastAsia="en-US"/>
        </w:rPr>
        <w:t xml:space="preserve">Прядеин, В.С. </w:t>
      </w:r>
      <w:r w:rsidRPr="0067474B">
        <w:rPr>
          <w:rFonts w:ascii="Times New Roman" w:eastAsia="Calibri" w:hAnsi="Times New Roman"/>
          <w:sz w:val="24"/>
          <w:szCs w:val="24"/>
          <w:lang w:eastAsia="en-US"/>
        </w:rPr>
        <w:t xml:space="preserve">История России в схемах, таблицах, терминах и тестах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xml:space="preserve">: учебное пособие для СПО / В.С. Прядеин; под науч. ред. В. М. Кириллова. </w:t>
      </w:r>
      <w:r w:rsidRPr="0067474B">
        <w:rPr>
          <w:rFonts w:ascii="Times New Roman" w:eastAsia="Calibri" w:hAnsi="Times New Roman"/>
          <w:bCs/>
          <w:sz w:val="24"/>
          <w:szCs w:val="24"/>
        </w:rPr>
        <w:t>–</w:t>
      </w:r>
      <w:r w:rsidRPr="0067474B">
        <w:rPr>
          <w:rFonts w:ascii="Times New Roman" w:eastAsia="Calibri" w:hAnsi="Times New Roman"/>
          <w:sz w:val="24"/>
          <w:szCs w:val="24"/>
          <w:lang w:eastAsia="en-US"/>
        </w:rPr>
        <w:t xml:space="preserve"> М.: Издательство Юрайт, 2018. </w:t>
      </w:r>
      <w:r w:rsidRPr="0067474B">
        <w:rPr>
          <w:rFonts w:ascii="Times New Roman" w:eastAsia="Calibri" w:hAnsi="Times New Roman"/>
          <w:bCs/>
          <w:sz w:val="24"/>
          <w:szCs w:val="24"/>
        </w:rPr>
        <w:t>–</w:t>
      </w:r>
      <w:r w:rsidRPr="0067474B">
        <w:rPr>
          <w:rFonts w:ascii="Times New Roman" w:eastAsia="Calibri" w:hAnsi="Times New Roman"/>
          <w:sz w:val="24"/>
          <w:szCs w:val="24"/>
          <w:lang w:eastAsia="en-US"/>
        </w:rPr>
        <w:t xml:space="preserve"> 198 с. – режим доступа: </w:t>
      </w:r>
      <w:r w:rsidRPr="0067474B">
        <w:rPr>
          <w:rFonts w:ascii="Times New Roman" w:eastAsia="Calibri" w:hAnsi="Times New Roman"/>
          <w:sz w:val="24"/>
          <w:szCs w:val="24"/>
          <w:lang w:val="en-US" w:eastAsia="en-US"/>
        </w:rPr>
        <w:t>https</w:t>
      </w:r>
      <w:r w:rsidRPr="0067474B">
        <w:rPr>
          <w:rFonts w:ascii="Times New Roman" w:eastAsia="Calibri" w:hAnsi="Times New Roman"/>
          <w:sz w:val="24"/>
          <w:szCs w:val="24"/>
          <w:lang w:eastAsia="en-US"/>
        </w:rPr>
        <w:t xml:space="preserve">:// </w:t>
      </w:r>
      <w:r w:rsidRPr="0067474B">
        <w:rPr>
          <w:rFonts w:ascii="Times New Roman" w:eastAsia="Calibri" w:hAnsi="Times New Roman"/>
          <w:sz w:val="24"/>
          <w:szCs w:val="24"/>
          <w:lang w:val="en-US" w:eastAsia="en-US"/>
        </w:rPr>
        <w:t>biblio</w:t>
      </w:r>
      <w:r w:rsidRPr="0067474B">
        <w:rPr>
          <w:rFonts w:ascii="Times New Roman" w:eastAsia="Calibri" w:hAnsi="Times New Roman"/>
          <w:sz w:val="24"/>
          <w:szCs w:val="24"/>
          <w:lang w:eastAsia="en-US"/>
        </w:rPr>
        <w:t>-</w:t>
      </w:r>
      <w:r w:rsidRPr="0067474B">
        <w:rPr>
          <w:rFonts w:ascii="Times New Roman" w:eastAsia="Calibri" w:hAnsi="Times New Roman"/>
          <w:sz w:val="24"/>
          <w:szCs w:val="24"/>
          <w:lang w:val="en-US" w:eastAsia="en-US"/>
        </w:rPr>
        <w:t>onlain</w:t>
      </w:r>
      <w:r w:rsidRPr="0067474B">
        <w:rPr>
          <w:rFonts w:ascii="Times New Roman" w:eastAsia="Calibri" w:hAnsi="Times New Roman"/>
          <w:sz w:val="24"/>
          <w:szCs w:val="24"/>
          <w:lang w:eastAsia="en-US"/>
        </w:rPr>
        <w:t>.</w:t>
      </w:r>
      <w:r w:rsidRPr="0067474B">
        <w:rPr>
          <w:rFonts w:ascii="Times New Roman" w:eastAsia="Calibri" w:hAnsi="Times New Roman"/>
          <w:sz w:val="24"/>
          <w:szCs w:val="24"/>
          <w:lang w:val="en-US" w:eastAsia="en-US"/>
        </w:rPr>
        <w:t>ru</w:t>
      </w:r>
    </w:p>
    <w:p w:rsidR="0067474B" w:rsidRPr="009103E2" w:rsidRDefault="0067474B" w:rsidP="0067474B">
      <w:pPr>
        <w:tabs>
          <w:tab w:val="left" w:pos="180"/>
          <w:tab w:val="left" w:pos="360"/>
          <w:tab w:val="left" w:pos="900"/>
          <w:tab w:val="left" w:pos="1080"/>
          <w:tab w:val="left" w:pos="1260"/>
        </w:tabs>
        <w:spacing w:after="0" w:line="240" w:lineRule="auto"/>
        <w:jc w:val="both"/>
        <w:rPr>
          <w:rFonts w:ascii="Times New Roman" w:eastAsia="Calibri" w:hAnsi="Times New Roman"/>
          <w:color w:val="000000" w:themeColor="text1"/>
          <w:sz w:val="24"/>
          <w:szCs w:val="24"/>
        </w:rPr>
      </w:pPr>
      <w:r w:rsidRPr="0067474B">
        <w:rPr>
          <w:rFonts w:ascii="Times New Roman" w:eastAsia="Calibri" w:hAnsi="Times New Roman"/>
          <w:sz w:val="24"/>
          <w:szCs w:val="24"/>
        </w:rPr>
        <w:t xml:space="preserve">9. Публичная Интернет-библиотека </w:t>
      </w:r>
      <w:r w:rsidRPr="0067474B">
        <w:rPr>
          <w:rFonts w:ascii="Times New Roman" w:eastAsia="Calibri" w:hAnsi="Times New Roman"/>
          <w:bCs/>
          <w:spacing w:val="-6"/>
          <w:sz w:val="24"/>
          <w:szCs w:val="24"/>
        </w:rPr>
        <w:t>[Электронный ресурс]</w:t>
      </w:r>
      <w:r w:rsidRPr="0067474B">
        <w:rPr>
          <w:rFonts w:ascii="Times New Roman" w:eastAsia="Calibri" w:hAnsi="Times New Roman"/>
          <w:sz w:val="24"/>
          <w:szCs w:val="24"/>
        </w:rPr>
        <w:t xml:space="preserve">. – Режим доступа: </w:t>
      </w:r>
      <w:hyperlink r:id="rId64" w:history="1">
        <w:r w:rsidRPr="009103E2">
          <w:rPr>
            <w:rFonts w:ascii="Times New Roman" w:eastAsia="Calibri" w:hAnsi="Times New Roman"/>
            <w:color w:val="000000" w:themeColor="text1"/>
            <w:sz w:val="24"/>
            <w:szCs w:val="24"/>
          </w:rPr>
          <w:t>http://www/puplic/ru</w:t>
        </w:r>
      </w:hyperlink>
    </w:p>
    <w:p w:rsidR="0067474B" w:rsidRPr="009103E2" w:rsidRDefault="0067474B" w:rsidP="0067474B">
      <w:pPr>
        <w:tabs>
          <w:tab w:val="left" w:pos="180"/>
          <w:tab w:val="left" w:pos="360"/>
          <w:tab w:val="left" w:pos="900"/>
          <w:tab w:val="left" w:pos="1080"/>
          <w:tab w:val="left" w:pos="1260"/>
        </w:tabs>
        <w:spacing w:after="0" w:line="240" w:lineRule="auto"/>
        <w:jc w:val="both"/>
        <w:rPr>
          <w:rFonts w:ascii="Times New Roman" w:eastAsia="Calibri" w:hAnsi="Times New Roman"/>
          <w:color w:val="000000" w:themeColor="text1"/>
          <w:sz w:val="24"/>
          <w:szCs w:val="24"/>
        </w:rPr>
      </w:pPr>
      <w:r w:rsidRPr="0067474B">
        <w:rPr>
          <w:rFonts w:ascii="Times New Roman" w:eastAsia="Calibri" w:hAnsi="Times New Roman"/>
          <w:sz w:val="24"/>
          <w:szCs w:val="24"/>
        </w:rPr>
        <w:t xml:space="preserve">10. Российская Государственная библиотека </w:t>
      </w:r>
      <w:r w:rsidRPr="0067474B">
        <w:rPr>
          <w:rFonts w:ascii="Times New Roman" w:eastAsia="Calibri" w:hAnsi="Times New Roman"/>
          <w:bCs/>
          <w:spacing w:val="-6"/>
          <w:sz w:val="24"/>
          <w:szCs w:val="24"/>
        </w:rPr>
        <w:t>[Электронный ресурс]</w:t>
      </w:r>
      <w:r w:rsidRPr="0067474B">
        <w:rPr>
          <w:rFonts w:ascii="Times New Roman" w:eastAsia="Calibri" w:hAnsi="Times New Roman"/>
          <w:sz w:val="24"/>
          <w:szCs w:val="24"/>
        </w:rPr>
        <w:t xml:space="preserve">. </w:t>
      </w:r>
      <w:r w:rsidRPr="0067474B">
        <w:rPr>
          <w:rFonts w:ascii="Times New Roman" w:eastAsia="Calibri" w:hAnsi="Times New Roman"/>
          <w:bCs/>
          <w:sz w:val="24"/>
          <w:szCs w:val="24"/>
        </w:rPr>
        <w:t>–</w:t>
      </w:r>
      <w:r w:rsidRPr="0067474B">
        <w:rPr>
          <w:rFonts w:ascii="Times New Roman" w:eastAsia="Calibri" w:hAnsi="Times New Roman"/>
          <w:sz w:val="24"/>
          <w:szCs w:val="24"/>
        </w:rPr>
        <w:t xml:space="preserve"> Режим доступа:  </w:t>
      </w:r>
      <w:hyperlink r:id="rId65" w:history="1">
        <w:r w:rsidRPr="009103E2">
          <w:rPr>
            <w:rFonts w:ascii="Times New Roman" w:eastAsia="Calibri" w:hAnsi="Times New Roman"/>
            <w:color w:val="000000" w:themeColor="text1"/>
            <w:sz w:val="24"/>
            <w:szCs w:val="24"/>
          </w:rPr>
          <w:t>http://www.rsl.ru</w:t>
        </w:r>
      </w:hyperlink>
    </w:p>
    <w:p w:rsidR="0067474B" w:rsidRPr="0067474B" w:rsidRDefault="0067474B" w:rsidP="0067474B">
      <w:pPr>
        <w:tabs>
          <w:tab w:val="left" w:pos="180"/>
          <w:tab w:val="left" w:pos="360"/>
          <w:tab w:val="left" w:pos="900"/>
          <w:tab w:val="left" w:pos="1080"/>
          <w:tab w:val="left" w:pos="1260"/>
        </w:tabs>
        <w:spacing w:after="0" w:line="240" w:lineRule="auto"/>
        <w:jc w:val="both"/>
        <w:rPr>
          <w:rFonts w:ascii="Times New Roman" w:eastAsia="Calibri" w:hAnsi="Times New Roman"/>
          <w:sz w:val="24"/>
          <w:szCs w:val="24"/>
        </w:rPr>
      </w:pPr>
      <w:r w:rsidRPr="0067474B">
        <w:rPr>
          <w:rFonts w:ascii="Times New Roman" w:eastAsia="Calibri" w:hAnsi="Times New Roman"/>
          <w:sz w:val="24"/>
          <w:szCs w:val="24"/>
        </w:rPr>
        <w:t xml:space="preserve">11. Электронная библиотека исторического факультета МГУ им. М.В. Ломоносова </w:t>
      </w:r>
      <w:r w:rsidRPr="0067474B">
        <w:rPr>
          <w:rFonts w:ascii="Times New Roman" w:eastAsia="Calibri" w:hAnsi="Times New Roman"/>
          <w:bCs/>
          <w:spacing w:val="-6"/>
          <w:sz w:val="24"/>
          <w:szCs w:val="24"/>
        </w:rPr>
        <w:t>[Электронный ресурс]</w:t>
      </w:r>
      <w:r w:rsidRPr="0067474B">
        <w:rPr>
          <w:rFonts w:ascii="Times New Roman" w:eastAsia="Calibri" w:hAnsi="Times New Roman"/>
          <w:sz w:val="24"/>
          <w:szCs w:val="24"/>
        </w:rPr>
        <w:t xml:space="preserve">. </w:t>
      </w:r>
      <w:r w:rsidRPr="0067474B">
        <w:rPr>
          <w:rFonts w:ascii="Times New Roman" w:eastAsia="Calibri" w:hAnsi="Times New Roman"/>
          <w:bCs/>
          <w:sz w:val="24"/>
          <w:szCs w:val="24"/>
        </w:rPr>
        <w:t>–</w:t>
      </w:r>
      <w:r w:rsidRPr="0067474B">
        <w:rPr>
          <w:rFonts w:ascii="Times New Roman" w:eastAsia="Calibri" w:hAnsi="Times New Roman"/>
          <w:sz w:val="24"/>
          <w:szCs w:val="24"/>
        </w:rPr>
        <w:t xml:space="preserve"> Режим доступа:   </w:t>
      </w:r>
      <w:hyperlink r:id="rId66" w:history="1">
        <w:r w:rsidRPr="009103E2">
          <w:rPr>
            <w:rFonts w:ascii="Times New Roman" w:eastAsia="Calibri" w:hAnsi="Times New Roman"/>
            <w:color w:val="000000" w:themeColor="text1"/>
            <w:sz w:val="24"/>
            <w:szCs w:val="24"/>
          </w:rPr>
          <w:t>http://www.hist.msu.ru/</w:t>
        </w:r>
        <w:r w:rsidRPr="009103E2">
          <w:rPr>
            <w:rFonts w:ascii="Times New Roman" w:eastAsia="Calibri" w:hAnsi="Times New Roman"/>
            <w:color w:val="000000" w:themeColor="text1"/>
            <w:sz w:val="24"/>
            <w:szCs w:val="24"/>
            <w:lang w:val="en-US"/>
          </w:rPr>
          <w:t>ER</w:t>
        </w:r>
      </w:hyperlink>
      <w:r w:rsidRPr="0067474B">
        <w:rPr>
          <w:rFonts w:ascii="Times New Roman" w:eastAsia="Calibri" w:hAnsi="Times New Roman"/>
          <w:sz w:val="24"/>
          <w:szCs w:val="24"/>
        </w:rPr>
        <w:t>и др.</w:t>
      </w:r>
    </w:p>
    <w:p w:rsidR="0067474B" w:rsidRPr="0067474B" w:rsidRDefault="0067474B" w:rsidP="0067474B">
      <w:pPr>
        <w:tabs>
          <w:tab w:val="left" w:pos="180"/>
          <w:tab w:val="left" w:pos="360"/>
          <w:tab w:val="left" w:pos="900"/>
          <w:tab w:val="left" w:pos="1080"/>
          <w:tab w:val="left" w:pos="1260"/>
        </w:tabs>
        <w:spacing w:after="0" w:line="240" w:lineRule="auto"/>
        <w:jc w:val="both"/>
        <w:rPr>
          <w:rFonts w:ascii="Times New Roman" w:eastAsia="Calibri" w:hAnsi="Times New Roman"/>
          <w:sz w:val="24"/>
          <w:szCs w:val="24"/>
        </w:rPr>
      </w:pPr>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sz w:val="24"/>
          <w:szCs w:val="24"/>
          <w:lang w:eastAsia="en-US"/>
        </w:rPr>
      </w:pPr>
    </w:p>
    <w:p w:rsidR="0067474B" w:rsidRPr="0067474B" w:rsidRDefault="0067474B" w:rsidP="0067474B">
      <w:pPr>
        <w:contextualSpacing/>
        <w:jc w:val="both"/>
        <w:rPr>
          <w:rFonts w:ascii="Times New Roman" w:eastAsia="Calibri" w:hAnsi="Times New Roman"/>
          <w:b/>
          <w:bCs/>
          <w:sz w:val="24"/>
          <w:szCs w:val="24"/>
        </w:rPr>
      </w:pPr>
      <w:r>
        <w:rPr>
          <w:rFonts w:ascii="Times New Roman" w:eastAsia="Calibri" w:hAnsi="Times New Roman"/>
          <w:b/>
          <w:bCs/>
          <w:sz w:val="24"/>
          <w:szCs w:val="24"/>
        </w:rPr>
        <w:t>3</w:t>
      </w:r>
      <w:r w:rsidRPr="0067474B">
        <w:rPr>
          <w:rFonts w:ascii="Times New Roman" w:eastAsia="Calibri" w:hAnsi="Times New Roman"/>
          <w:b/>
          <w:bCs/>
          <w:sz w:val="24"/>
          <w:szCs w:val="24"/>
        </w:rPr>
        <w:t>.2.</w:t>
      </w:r>
      <w:r>
        <w:rPr>
          <w:rFonts w:ascii="Times New Roman" w:eastAsia="Calibri" w:hAnsi="Times New Roman"/>
          <w:b/>
          <w:bCs/>
          <w:sz w:val="24"/>
          <w:szCs w:val="24"/>
        </w:rPr>
        <w:t>3</w:t>
      </w:r>
      <w:r w:rsidRPr="0067474B">
        <w:rPr>
          <w:rFonts w:ascii="Times New Roman" w:eastAsia="Calibri" w:hAnsi="Times New Roman"/>
          <w:b/>
          <w:bCs/>
          <w:sz w:val="24"/>
          <w:szCs w:val="24"/>
        </w:rPr>
        <w:t>. Дополнительные источники:</w:t>
      </w:r>
    </w:p>
    <w:p w:rsidR="0067474B" w:rsidRPr="0067474B" w:rsidRDefault="0067474B" w:rsidP="00E97FDF">
      <w:pPr>
        <w:numPr>
          <w:ilvl w:val="0"/>
          <w:numId w:val="119"/>
        </w:numPr>
        <w:shd w:val="clear" w:color="auto" w:fill="FFFFFF"/>
        <w:tabs>
          <w:tab w:val="clear" w:pos="720"/>
          <w:tab w:val="left" w:pos="0"/>
          <w:tab w:val="left" w:pos="180"/>
          <w:tab w:val="left" w:pos="709"/>
        </w:tabs>
        <w:spacing w:after="0" w:line="240" w:lineRule="auto"/>
        <w:jc w:val="both"/>
        <w:rPr>
          <w:rFonts w:ascii="Times New Roman" w:eastAsia="Calibri" w:hAnsi="Times New Roman"/>
          <w:bCs/>
          <w:spacing w:val="-6"/>
          <w:sz w:val="24"/>
          <w:szCs w:val="24"/>
          <w:lang w:eastAsia="en-US"/>
        </w:rPr>
      </w:pPr>
      <w:r w:rsidRPr="0067474B">
        <w:rPr>
          <w:rFonts w:ascii="Times New Roman" w:eastAsia="Calibri" w:hAnsi="Times New Roman"/>
          <w:bCs/>
          <w:spacing w:val="-6"/>
          <w:sz w:val="24"/>
          <w:szCs w:val="24"/>
          <w:lang w:eastAsia="en-US"/>
        </w:rPr>
        <w:t xml:space="preserve"> Апальков, В.С. История Отечества [Текст] : учебное пособие / В.С. Апальков, И.М. Миняева. –  2-е изд., испр. и доп.  – М.: Альфа </w:t>
      </w:r>
      <w:r w:rsidRPr="0067474B">
        <w:rPr>
          <w:rFonts w:ascii="Times New Roman" w:eastAsia="Calibri" w:hAnsi="Times New Roman"/>
          <w:bCs/>
          <w:sz w:val="24"/>
          <w:szCs w:val="24"/>
        </w:rPr>
        <w:t>–</w:t>
      </w:r>
      <w:r w:rsidRPr="0067474B">
        <w:rPr>
          <w:rFonts w:ascii="Times New Roman" w:eastAsia="Calibri" w:hAnsi="Times New Roman"/>
          <w:bCs/>
          <w:spacing w:val="-6"/>
          <w:sz w:val="24"/>
          <w:szCs w:val="24"/>
          <w:lang w:eastAsia="en-US"/>
        </w:rPr>
        <w:t xml:space="preserve"> М: ИНФРА </w:t>
      </w:r>
      <w:r w:rsidRPr="0067474B">
        <w:rPr>
          <w:rFonts w:ascii="Times New Roman" w:eastAsia="Calibri" w:hAnsi="Times New Roman"/>
          <w:bCs/>
          <w:sz w:val="24"/>
          <w:szCs w:val="24"/>
        </w:rPr>
        <w:t>–</w:t>
      </w:r>
      <w:r w:rsidRPr="0067474B">
        <w:rPr>
          <w:rFonts w:ascii="Times New Roman" w:eastAsia="Calibri" w:hAnsi="Times New Roman"/>
          <w:bCs/>
          <w:spacing w:val="-6"/>
          <w:sz w:val="24"/>
          <w:szCs w:val="24"/>
          <w:lang w:eastAsia="en-US"/>
        </w:rPr>
        <w:t xml:space="preserve"> М, 2012 – 544 с.</w:t>
      </w:r>
    </w:p>
    <w:p w:rsidR="0067474B" w:rsidRPr="0067474B" w:rsidRDefault="0067474B" w:rsidP="00E97FDF">
      <w:pPr>
        <w:numPr>
          <w:ilvl w:val="0"/>
          <w:numId w:val="119"/>
        </w:numPr>
        <w:shd w:val="clear" w:color="auto" w:fill="FFFFFF"/>
        <w:tabs>
          <w:tab w:val="left" w:pos="0"/>
          <w:tab w:val="left" w:pos="180"/>
        </w:tabs>
        <w:spacing w:after="0" w:line="240" w:lineRule="auto"/>
        <w:ind w:left="0" w:firstLine="0"/>
        <w:jc w:val="both"/>
        <w:rPr>
          <w:rFonts w:ascii="Times New Roman" w:eastAsia="Calibri" w:hAnsi="Times New Roman"/>
          <w:bCs/>
          <w:spacing w:val="-6"/>
          <w:sz w:val="24"/>
          <w:szCs w:val="24"/>
          <w:lang w:eastAsia="en-US"/>
        </w:rPr>
      </w:pPr>
      <w:r w:rsidRPr="0067474B">
        <w:rPr>
          <w:rFonts w:ascii="Times New Roman" w:eastAsia="Calibri" w:hAnsi="Times New Roman"/>
          <w:spacing w:val="-3"/>
          <w:sz w:val="24"/>
          <w:szCs w:val="24"/>
          <w:lang w:eastAsia="en-US"/>
        </w:rPr>
        <w:t xml:space="preserve"> Большая энциклопедия России: Современная Россия </w:t>
      </w:r>
      <w:r w:rsidRPr="0067474B">
        <w:rPr>
          <w:rFonts w:ascii="Times New Roman" w:eastAsia="Calibri" w:hAnsi="Times New Roman"/>
          <w:bCs/>
          <w:spacing w:val="-6"/>
          <w:sz w:val="24"/>
          <w:szCs w:val="24"/>
          <w:lang w:eastAsia="en-US"/>
        </w:rPr>
        <w:t>[Текст]</w:t>
      </w:r>
      <w:r w:rsidRPr="0067474B">
        <w:rPr>
          <w:rFonts w:ascii="Times New Roman" w:eastAsia="Calibri" w:hAnsi="Times New Roman"/>
          <w:spacing w:val="-3"/>
          <w:sz w:val="24"/>
          <w:szCs w:val="24"/>
          <w:lang w:eastAsia="en-US"/>
        </w:rPr>
        <w:t xml:space="preserve">. </w:t>
      </w:r>
      <w:r w:rsidRPr="0067474B">
        <w:rPr>
          <w:rFonts w:ascii="Times New Roman" w:eastAsia="Calibri" w:hAnsi="Times New Roman"/>
          <w:bCs/>
          <w:sz w:val="24"/>
          <w:szCs w:val="24"/>
        </w:rPr>
        <w:t>–</w:t>
      </w:r>
      <w:r w:rsidRPr="0067474B">
        <w:rPr>
          <w:rFonts w:ascii="Times New Roman" w:eastAsia="Calibri" w:hAnsi="Times New Roman"/>
          <w:spacing w:val="-3"/>
          <w:sz w:val="24"/>
          <w:szCs w:val="24"/>
          <w:lang w:eastAsia="en-US"/>
        </w:rPr>
        <w:t xml:space="preserve"> М.: ИДДК, 2007.</w:t>
      </w:r>
    </w:p>
    <w:p w:rsidR="0067474B" w:rsidRPr="0067474B" w:rsidRDefault="0067474B" w:rsidP="00E97FDF">
      <w:pPr>
        <w:numPr>
          <w:ilvl w:val="0"/>
          <w:numId w:val="119"/>
        </w:numPr>
        <w:shd w:val="clear" w:color="auto" w:fill="FFFFFF"/>
        <w:tabs>
          <w:tab w:val="left" w:pos="0"/>
          <w:tab w:val="left" w:pos="180"/>
        </w:tabs>
        <w:spacing w:after="0" w:line="240" w:lineRule="auto"/>
        <w:ind w:left="0" w:firstLine="0"/>
        <w:jc w:val="both"/>
        <w:rPr>
          <w:rFonts w:ascii="Times New Roman" w:eastAsia="Calibri" w:hAnsi="Times New Roman"/>
          <w:bCs/>
          <w:spacing w:val="-6"/>
          <w:sz w:val="24"/>
          <w:szCs w:val="24"/>
          <w:lang w:eastAsia="en-US"/>
        </w:rPr>
      </w:pPr>
      <w:r w:rsidRPr="0067474B">
        <w:rPr>
          <w:rFonts w:ascii="Times New Roman" w:eastAsia="Calibri" w:hAnsi="Times New Roman"/>
          <w:spacing w:val="1"/>
          <w:sz w:val="24"/>
          <w:szCs w:val="24"/>
          <w:lang w:eastAsia="en-US"/>
        </w:rPr>
        <w:t xml:space="preserve"> Ванюков, Д.А. Демократическая Россия конца </w:t>
      </w:r>
      <w:r w:rsidRPr="0067474B">
        <w:rPr>
          <w:rFonts w:ascii="Times New Roman" w:eastAsia="Calibri" w:hAnsi="Times New Roman"/>
          <w:spacing w:val="1"/>
          <w:sz w:val="24"/>
          <w:szCs w:val="24"/>
          <w:lang w:val="en-US" w:eastAsia="en-US"/>
        </w:rPr>
        <w:t>XX</w:t>
      </w:r>
      <w:r w:rsidRPr="0067474B">
        <w:rPr>
          <w:rFonts w:ascii="Times New Roman" w:eastAsia="Calibri" w:hAnsi="Times New Roman"/>
          <w:bCs/>
          <w:sz w:val="24"/>
          <w:szCs w:val="24"/>
        </w:rPr>
        <w:t>–</w:t>
      </w:r>
      <w:r w:rsidRPr="0067474B">
        <w:rPr>
          <w:rFonts w:ascii="Times New Roman" w:eastAsia="Calibri" w:hAnsi="Times New Roman"/>
          <w:spacing w:val="1"/>
          <w:sz w:val="24"/>
          <w:szCs w:val="24"/>
          <w:lang w:eastAsia="en-US"/>
        </w:rPr>
        <w:t xml:space="preserve"> начала </w:t>
      </w:r>
      <w:r w:rsidRPr="0067474B">
        <w:rPr>
          <w:rFonts w:ascii="Times New Roman" w:eastAsia="Calibri" w:hAnsi="Times New Roman"/>
          <w:spacing w:val="1"/>
          <w:sz w:val="24"/>
          <w:szCs w:val="24"/>
          <w:lang w:val="en-US" w:eastAsia="en-US"/>
        </w:rPr>
        <w:t>XXI</w:t>
      </w:r>
      <w:r w:rsidRPr="0067474B">
        <w:rPr>
          <w:rFonts w:ascii="Times New Roman" w:eastAsia="Calibri" w:hAnsi="Times New Roman"/>
          <w:spacing w:val="1"/>
          <w:sz w:val="24"/>
          <w:szCs w:val="24"/>
          <w:lang w:eastAsia="en-US"/>
        </w:rPr>
        <w:t xml:space="preserve"> века </w:t>
      </w:r>
      <w:r w:rsidRPr="0067474B">
        <w:rPr>
          <w:rFonts w:ascii="Times New Roman" w:eastAsia="Calibri" w:hAnsi="Times New Roman"/>
          <w:bCs/>
          <w:spacing w:val="-6"/>
          <w:sz w:val="24"/>
          <w:szCs w:val="24"/>
          <w:lang w:eastAsia="en-US"/>
        </w:rPr>
        <w:t xml:space="preserve">[Текст] </w:t>
      </w:r>
      <w:r w:rsidRPr="0067474B">
        <w:rPr>
          <w:rFonts w:ascii="Times New Roman" w:eastAsia="Calibri" w:hAnsi="Times New Roman"/>
          <w:spacing w:val="-3"/>
          <w:sz w:val="24"/>
          <w:szCs w:val="24"/>
          <w:lang w:eastAsia="en-US"/>
        </w:rPr>
        <w:t xml:space="preserve">/ Д.А. Ванюков. </w:t>
      </w:r>
      <w:r w:rsidRPr="0067474B">
        <w:rPr>
          <w:rFonts w:ascii="Times New Roman" w:eastAsia="Calibri" w:hAnsi="Times New Roman"/>
          <w:bCs/>
          <w:sz w:val="24"/>
          <w:szCs w:val="24"/>
        </w:rPr>
        <w:t>–</w:t>
      </w:r>
      <w:r w:rsidRPr="0067474B">
        <w:rPr>
          <w:rFonts w:ascii="Times New Roman" w:eastAsia="Calibri" w:hAnsi="Times New Roman"/>
          <w:spacing w:val="-3"/>
          <w:sz w:val="24"/>
          <w:szCs w:val="24"/>
          <w:lang w:eastAsia="en-US"/>
        </w:rPr>
        <w:t xml:space="preserve"> М.: «Мир книги», 2007. </w:t>
      </w:r>
      <w:r w:rsidRPr="0067474B">
        <w:rPr>
          <w:rFonts w:ascii="Times New Roman" w:eastAsia="Calibri" w:hAnsi="Times New Roman"/>
          <w:bCs/>
          <w:sz w:val="24"/>
          <w:szCs w:val="24"/>
        </w:rPr>
        <w:t>–</w:t>
      </w:r>
      <w:r w:rsidRPr="0067474B">
        <w:rPr>
          <w:rFonts w:ascii="Times New Roman" w:eastAsia="Calibri" w:hAnsi="Times New Roman"/>
          <w:spacing w:val="-3"/>
          <w:sz w:val="24"/>
          <w:szCs w:val="24"/>
          <w:lang w:eastAsia="en-US"/>
        </w:rPr>
        <w:t xml:space="preserve"> 240 с.</w:t>
      </w:r>
    </w:p>
    <w:p w:rsidR="0067474B" w:rsidRPr="0067474B" w:rsidRDefault="0067474B" w:rsidP="00E97FDF">
      <w:pPr>
        <w:numPr>
          <w:ilvl w:val="0"/>
          <w:numId w:val="119"/>
        </w:numPr>
        <w:shd w:val="clear" w:color="auto" w:fill="FFFFFF"/>
        <w:tabs>
          <w:tab w:val="left" w:pos="0"/>
          <w:tab w:val="left" w:pos="180"/>
        </w:tabs>
        <w:spacing w:after="0" w:line="240" w:lineRule="auto"/>
        <w:ind w:left="0" w:firstLine="0"/>
        <w:jc w:val="both"/>
        <w:rPr>
          <w:rFonts w:ascii="Times New Roman" w:eastAsia="Calibri" w:hAnsi="Times New Roman"/>
          <w:bCs/>
          <w:spacing w:val="-6"/>
          <w:sz w:val="24"/>
          <w:szCs w:val="24"/>
          <w:lang w:eastAsia="en-US"/>
        </w:rPr>
      </w:pPr>
      <w:r w:rsidRPr="0067474B">
        <w:rPr>
          <w:rFonts w:ascii="Times New Roman" w:eastAsia="Calibri" w:hAnsi="Times New Roman"/>
          <w:spacing w:val="-3"/>
          <w:sz w:val="24"/>
          <w:szCs w:val="24"/>
          <w:lang w:eastAsia="en-US"/>
        </w:rPr>
        <w:t xml:space="preserve"> История </w:t>
      </w:r>
      <w:r w:rsidRPr="0067474B">
        <w:rPr>
          <w:rFonts w:ascii="Times New Roman" w:eastAsia="Calibri" w:hAnsi="Times New Roman"/>
          <w:bCs/>
          <w:spacing w:val="-6"/>
          <w:sz w:val="24"/>
          <w:szCs w:val="24"/>
          <w:lang w:eastAsia="en-US"/>
        </w:rPr>
        <w:t>[Текст]</w:t>
      </w:r>
      <w:r w:rsidRPr="0067474B">
        <w:rPr>
          <w:rFonts w:ascii="Times New Roman" w:eastAsia="Calibri" w:hAnsi="Times New Roman"/>
          <w:spacing w:val="-2"/>
          <w:sz w:val="24"/>
          <w:szCs w:val="24"/>
          <w:lang w:eastAsia="en-US"/>
        </w:rPr>
        <w:t xml:space="preserve">: учебник для СПО / П.С. Самыгин и др.. </w:t>
      </w:r>
      <w:r w:rsidRPr="0067474B">
        <w:rPr>
          <w:rFonts w:ascii="Times New Roman" w:eastAsia="Calibri" w:hAnsi="Times New Roman"/>
          <w:bCs/>
          <w:sz w:val="24"/>
          <w:szCs w:val="24"/>
        </w:rPr>
        <w:t xml:space="preserve">– </w:t>
      </w:r>
      <w:r w:rsidRPr="0067474B">
        <w:rPr>
          <w:rFonts w:ascii="Times New Roman" w:eastAsia="Calibri" w:hAnsi="Times New Roman"/>
          <w:spacing w:val="-2"/>
          <w:sz w:val="24"/>
          <w:szCs w:val="24"/>
          <w:lang w:eastAsia="en-US"/>
        </w:rPr>
        <w:t xml:space="preserve">20-е изд., перераб. и доп.. – Ростов н/Д: Феникс, 2014. </w:t>
      </w:r>
      <w:r w:rsidRPr="0067474B">
        <w:rPr>
          <w:rFonts w:ascii="Times New Roman" w:eastAsia="Calibri" w:hAnsi="Times New Roman"/>
          <w:bCs/>
          <w:sz w:val="24"/>
          <w:szCs w:val="24"/>
        </w:rPr>
        <w:t xml:space="preserve">– </w:t>
      </w:r>
      <w:r w:rsidRPr="0067474B">
        <w:rPr>
          <w:rFonts w:ascii="Times New Roman" w:eastAsia="Calibri" w:hAnsi="Times New Roman"/>
          <w:spacing w:val="-2"/>
          <w:sz w:val="24"/>
          <w:szCs w:val="24"/>
          <w:lang w:eastAsia="en-US"/>
        </w:rPr>
        <w:t>474 с.</w:t>
      </w:r>
    </w:p>
    <w:p w:rsidR="0067474B" w:rsidRPr="0067474B" w:rsidRDefault="0067474B" w:rsidP="00E97FDF">
      <w:pPr>
        <w:numPr>
          <w:ilvl w:val="0"/>
          <w:numId w:val="119"/>
        </w:numPr>
        <w:shd w:val="clear" w:color="auto" w:fill="FFFFFF"/>
        <w:tabs>
          <w:tab w:val="left" w:pos="0"/>
          <w:tab w:val="left" w:pos="180"/>
        </w:tabs>
        <w:spacing w:after="0" w:line="240" w:lineRule="auto"/>
        <w:ind w:left="0" w:firstLine="0"/>
        <w:jc w:val="both"/>
        <w:rPr>
          <w:rFonts w:ascii="Times New Roman" w:eastAsia="Calibri" w:hAnsi="Times New Roman"/>
          <w:bCs/>
          <w:spacing w:val="-6"/>
          <w:sz w:val="24"/>
          <w:szCs w:val="24"/>
          <w:lang w:eastAsia="en-US"/>
        </w:rPr>
      </w:pPr>
      <w:r w:rsidRPr="0067474B">
        <w:rPr>
          <w:rFonts w:ascii="Times New Roman" w:eastAsia="Calibri" w:hAnsi="Times New Roman"/>
          <w:spacing w:val="-3"/>
          <w:sz w:val="24"/>
          <w:szCs w:val="24"/>
          <w:lang w:eastAsia="en-US"/>
        </w:rPr>
        <w:t xml:space="preserve"> История    современной   России: 1991</w:t>
      </w:r>
      <w:r w:rsidRPr="0067474B">
        <w:rPr>
          <w:rFonts w:ascii="Times New Roman" w:eastAsia="Calibri" w:hAnsi="Times New Roman"/>
          <w:bCs/>
          <w:sz w:val="24"/>
          <w:szCs w:val="24"/>
        </w:rPr>
        <w:t>–</w:t>
      </w:r>
      <w:r w:rsidRPr="0067474B">
        <w:rPr>
          <w:rFonts w:ascii="Times New Roman" w:eastAsia="Calibri" w:hAnsi="Times New Roman"/>
          <w:spacing w:val="-3"/>
          <w:sz w:val="24"/>
          <w:szCs w:val="24"/>
          <w:lang w:eastAsia="en-US"/>
        </w:rPr>
        <w:t xml:space="preserve">2003 гг. </w:t>
      </w:r>
      <w:r w:rsidRPr="0067474B">
        <w:rPr>
          <w:rFonts w:ascii="Times New Roman" w:eastAsia="Calibri" w:hAnsi="Times New Roman"/>
          <w:bCs/>
          <w:spacing w:val="-6"/>
          <w:sz w:val="24"/>
          <w:szCs w:val="24"/>
          <w:lang w:eastAsia="en-US"/>
        </w:rPr>
        <w:t>[Текст]</w:t>
      </w:r>
      <w:r w:rsidRPr="0067474B">
        <w:rPr>
          <w:rFonts w:ascii="Times New Roman" w:eastAsia="Calibri" w:hAnsi="Times New Roman"/>
          <w:spacing w:val="-3"/>
          <w:sz w:val="24"/>
          <w:szCs w:val="24"/>
          <w:lang w:eastAsia="en-US"/>
        </w:rPr>
        <w:t xml:space="preserve">: учеб. пособие / В.И. </w:t>
      </w:r>
      <w:r w:rsidRPr="0067474B">
        <w:rPr>
          <w:rFonts w:ascii="Times New Roman" w:eastAsia="Calibri" w:hAnsi="Times New Roman"/>
          <w:spacing w:val="-2"/>
          <w:sz w:val="24"/>
          <w:szCs w:val="24"/>
          <w:lang w:eastAsia="en-US"/>
        </w:rPr>
        <w:t xml:space="preserve">Короткевич. </w:t>
      </w:r>
      <w:r w:rsidRPr="0067474B">
        <w:rPr>
          <w:rFonts w:ascii="Times New Roman" w:eastAsia="Calibri" w:hAnsi="Times New Roman"/>
          <w:bCs/>
          <w:sz w:val="24"/>
          <w:szCs w:val="24"/>
        </w:rPr>
        <w:t>–</w:t>
      </w:r>
      <w:r w:rsidRPr="0067474B">
        <w:rPr>
          <w:rFonts w:ascii="Times New Roman" w:eastAsia="Calibri" w:hAnsi="Times New Roman"/>
          <w:spacing w:val="-2"/>
          <w:sz w:val="24"/>
          <w:szCs w:val="24"/>
          <w:lang w:eastAsia="en-US"/>
        </w:rPr>
        <w:t xml:space="preserve"> СПб.: «Изд-во С.-Петерб. ун-та», 2006. </w:t>
      </w:r>
      <w:r w:rsidRPr="0067474B">
        <w:rPr>
          <w:rFonts w:ascii="Times New Roman" w:eastAsia="Calibri" w:hAnsi="Times New Roman"/>
          <w:bCs/>
          <w:sz w:val="24"/>
          <w:szCs w:val="24"/>
        </w:rPr>
        <w:t>–</w:t>
      </w:r>
      <w:r w:rsidRPr="0067474B">
        <w:rPr>
          <w:rFonts w:ascii="Times New Roman" w:eastAsia="Calibri" w:hAnsi="Times New Roman"/>
          <w:spacing w:val="-2"/>
          <w:sz w:val="24"/>
          <w:szCs w:val="24"/>
          <w:lang w:eastAsia="en-US"/>
        </w:rPr>
        <w:t xml:space="preserve"> 293 с.</w:t>
      </w:r>
    </w:p>
    <w:p w:rsidR="0067474B" w:rsidRPr="0067474B" w:rsidRDefault="0067474B" w:rsidP="00E97FDF">
      <w:pPr>
        <w:numPr>
          <w:ilvl w:val="0"/>
          <w:numId w:val="119"/>
        </w:numPr>
        <w:shd w:val="clear" w:color="auto" w:fill="FFFFFF"/>
        <w:tabs>
          <w:tab w:val="left" w:pos="0"/>
          <w:tab w:val="left" w:pos="180"/>
        </w:tabs>
        <w:spacing w:after="0" w:line="240" w:lineRule="auto"/>
        <w:ind w:left="0" w:firstLine="0"/>
        <w:jc w:val="both"/>
        <w:rPr>
          <w:rFonts w:ascii="Times New Roman" w:eastAsia="Calibri" w:hAnsi="Times New Roman"/>
          <w:bCs/>
          <w:spacing w:val="-6"/>
          <w:sz w:val="24"/>
          <w:szCs w:val="24"/>
          <w:lang w:eastAsia="en-US"/>
        </w:rPr>
      </w:pPr>
      <w:r w:rsidRPr="0067474B">
        <w:rPr>
          <w:rFonts w:ascii="Times New Roman" w:eastAsia="Calibri" w:hAnsi="Times New Roman"/>
          <w:spacing w:val="-2"/>
          <w:sz w:val="24"/>
          <w:szCs w:val="24"/>
          <w:lang w:eastAsia="en-US"/>
        </w:rPr>
        <w:t xml:space="preserve"> История России в таблицах </w:t>
      </w:r>
      <w:r w:rsidRPr="0067474B">
        <w:rPr>
          <w:rFonts w:ascii="Times New Roman" w:eastAsia="Calibri" w:hAnsi="Times New Roman"/>
          <w:bCs/>
          <w:spacing w:val="-6"/>
          <w:sz w:val="24"/>
          <w:szCs w:val="24"/>
          <w:lang w:eastAsia="en-US"/>
        </w:rPr>
        <w:t xml:space="preserve">[Текст] </w:t>
      </w:r>
      <w:r w:rsidRPr="0067474B">
        <w:rPr>
          <w:rFonts w:ascii="Times New Roman" w:eastAsia="Calibri" w:hAnsi="Times New Roman"/>
          <w:spacing w:val="-2"/>
          <w:sz w:val="24"/>
          <w:szCs w:val="24"/>
          <w:lang w:eastAsia="en-US"/>
        </w:rPr>
        <w:t>/ С.В. Агафонов. – М., 2009.</w:t>
      </w:r>
    </w:p>
    <w:p w:rsidR="0067474B" w:rsidRPr="0067474B" w:rsidRDefault="0067474B" w:rsidP="00E97FDF">
      <w:pPr>
        <w:numPr>
          <w:ilvl w:val="0"/>
          <w:numId w:val="119"/>
        </w:numPr>
        <w:shd w:val="clear" w:color="auto" w:fill="FFFFFF"/>
        <w:tabs>
          <w:tab w:val="left" w:pos="0"/>
          <w:tab w:val="left" w:pos="180"/>
        </w:tabs>
        <w:spacing w:after="0" w:line="240" w:lineRule="auto"/>
        <w:ind w:left="0" w:firstLine="0"/>
        <w:jc w:val="both"/>
        <w:rPr>
          <w:rFonts w:ascii="Times New Roman" w:eastAsia="Calibri" w:hAnsi="Times New Roman"/>
          <w:bCs/>
          <w:spacing w:val="-6"/>
          <w:sz w:val="24"/>
          <w:szCs w:val="24"/>
          <w:lang w:eastAsia="en-US"/>
        </w:rPr>
      </w:pPr>
      <w:r w:rsidRPr="0067474B">
        <w:rPr>
          <w:rFonts w:ascii="Times New Roman" w:eastAsia="Calibri" w:hAnsi="Times New Roman"/>
          <w:spacing w:val="-3"/>
          <w:sz w:val="24"/>
          <w:szCs w:val="24"/>
          <w:lang w:eastAsia="en-US"/>
        </w:rPr>
        <w:t xml:space="preserve">Кузык, Б.Н. Россия и мир в </w:t>
      </w:r>
      <w:r w:rsidRPr="0067474B">
        <w:rPr>
          <w:rFonts w:ascii="Times New Roman" w:eastAsia="Calibri" w:hAnsi="Times New Roman"/>
          <w:spacing w:val="-3"/>
          <w:sz w:val="24"/>
          <w:szCs w:val="24"/>
          <w:lang w:val="en-US" w:eastAsia="en-US"/>
        </w:rPr>
        <w:t>XXI</w:t>
      </w:r>
      <w:r w:rsidRPr="0067474B">
        <w:rPr>
          <w:rFonts w:ascii="Times New Roman" w:eastAsia="Calibri" w:hAnsi="Times New Roman"/>
          <w:spacing w:val="-3"/>
          <w:sz w:val="24"/>
          <w:szCs w:val="24"/>
          <w:lang w:eastAsia="en-US"/>
        </w:rPr>
        <w:t xml:space="preserve"> веке </w:t>
      </w:r>
      <w:r w:rsidRPr="0067474B">
        <w:rPr>
          <w:rFonts w:ascii="Times New Roman" w:eastAsia="Calibri" w:hAnsi="Times New Roman"/>
          <w:bCs/>
          <w:spacing w:val="-6"/>
          <w:sz w:val="24"/>
          <w:szCs w:val="24"/>
          <w:lang w:eastAsia="en-US"/>
        </w:rPr>
        <w:t xml:space="preserve">[Текст] </w:t>
      </w:r>
      <w:r w:rsidRPr="0067474B">
        <w:rPr>
          <w:rFonts w:ascii="Times New Roman" w:eastAsia="Calibri" w:hAnsi="Times New Roman"/>
          <w:spacing w:val="-3"/>
          <w:sz w:val="24"/>
          <w:szCs w:val="24"/>
          <w:lang w:eastAsia="en-US"/>
        </w:rPr>
        <w:t xml:space="preserve">/ Б.Н. Кузык. </w:t>
      </w:r>
      <w:r w:rsidRPr="0067474B">
        <w:rPr>
          <w:rFonts w:ascii="Times New Roman" w:eastAsia="Calibri" w:hAnsi="Times New Roman"/>
          <w:bCs/>
          <w:sz w:val="24"/>
          <w:szCs w:val="24"/>
        </w:rPr>
        <w:t xml:space="preserve">– </w:t>
      </w:r>
      <w:r w:rsidRPr="0067474B">
        <w:rPr>
          <w:rFonts w:ascii="Times New Roman" w:eastAsia="Calibri" w:hAnsi="Times New Roman"/>
          <w:spacing w:val="-3"/>
          <w:sz w:val="24"/>
          <w:szCs w:val="24"/>
          <w:lang w:eastAsia="en-US"/>
        </w:rPr>
        <w:t xml:space="preserve">2-е изд. </w:t>
      </w:r>
      <w:r w:rsidRPr="0067474B">
        <w:rPr>
          <w:rFonts w:ascii="Times New Roman" w:eastAsia="Calibri" w:hAnsi="Times New Roman"/>
          <w:bCs/>
          <w:sz w:val="24"/>
          <w:szCs w:val="24"/>
        </w:rPr>
        <w:t>–</w:t>
      </w:r>
      <w:r w:rsidRPr="0067474B">
        <w:rPr>
          <w:rFonts w:ascii="Times New Roman" w:eastAsia="Calibri" w:hAnsi="Times New Roman"/>
          <w:spacing w:val="-3"/>
          <w:sz w:val="24"/>
          <w:szCs w:val="24"/>
          <w:lang w:eastAsia="en-US"/>
        </w:rPr>
        <w:t xml:space="preserve"> М.:</w:t>
      </w:r>
      <w:r w:rsidRPr="0067474B">
        <w:rPr>
          <w:rFonts w:ascii="Times New Roman" w:eastAsia="Calibri" w:hAnsi="Times New Roman"/>
          <w:spacing w:val="-2"/>
          <w:sz w:val="24"/>
          <w:szCs w:val="24"/>
          <w:lang w:eastAsia="en-US"/>
        </w:rPr>
        <w:t xml:space="preserve"> «Институт экономических стратегий», 2006. </w:t>
      </w:r>
      <w:r w:rsidRPr="0067474B">
        <w:rPr>
          <w:rFonts w:ascii="Times New Roman" w:eastAsia="Calibri" w:hAnsi="Times New Roman"/>
          <w:bCs/>
          <w:sz w:val="24"/>
          <w:szCs w:val="24"/>
        </w:rPr>
        <w:t>–</w:t>
      </w:r>
      <w:r w:rsidRPr="0067474B">
        <w:rPr>
          <w:rFonts w:ascii="Times New Roman" w:eastAsia="Calibri" w:hAnsi="Times New Roman"/>
          <w:spacing w:val="-2"/>
          <w:sz w:val="24"/>
          <w:szCs w:val="24"/>
          <w:lang w:eastAsia="en-US"/>
        </w:rPr>
        <w:t xml:space="preserve"> 544 с</w:t>
      </w:r>
      <w:r w:rsidRPr="0067474B">
        <w:rPr>
          <w:rFonts w:ascii="Times New Roman" w:eastAsia="Calibri" w:hAnsi="Times New Roman"/>
          <w:bCs/>
          <w:spacing w:val="-6"/>
          <w:sz w:val="24"/>
          <w:szCs w:val="24"/>
          <w:lang w:eastAsia="en-US"/>
        </w:rPr>
        <w:t>.</w:t>
      </w:r>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sz w:val="24"/>
          <w:szCs w:val="24"/>
          <w:lang w:eastAsia="en-US"/>
        </w:rPr>
      </w:pPr>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sz w:val="24"/>
          <w:szCs w:val="24"/>
          <w:lang w:eastAsia="en-US"/>
        </w:rPr>
      </w:pPr>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sz w:val="24"/>
          <w:szCs w:val="24"/>
          <w:lang w:eastAsia="en-US"/>
        </w:rPr>
      </w:pPr>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sz w:val="24"/>
          <w:szCs w:val="24"/>
          <w:lang w:eastAsia="en-US"/>
        </w:rPr>
      </w:pPr>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sz w:val="24"/>
          <w:szCs w:val="24"/>
          <w:lang w:eastAsia="en-US"/>
        </w:rPr>
      </w:pPr>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sz w:val="24"/>
          <w:szCs w:val="24"/>
          <w:lang w:eastAsia="en-US"/>
        </w:rPr>
      </w:pPr>
    </w:p>
    <w:p w:rsidR="0067474B" w:rsidRPr="0067474B" w:rsidRDefault="0067474B" w:rsidP="0067474B">
      <w:pPr>
        <w:tabs>
          <w:tab w:val="left" w:pos="180"/>
          <w:tab w:val="left" w:pos="360"/>
          <w:tab w:val="left" w:pos="900"/>
          <w:tab w:val="left" w:pos="1080"/>
          <w:tab w:val="left" w:pos="1260"/>
        </w:tabs>
        <w:spacing w:after="0" w:line="240" w:lineRule="auto"/>
        <w:jc w:val="both"/>
        <w:rPr>
          <w:rFonts w:ascii="Times New Roman" w:eastAsia="Calibri" w:hAnsi="Times New Roman"/>
          <w:sz w:val="24"/>
          <w:szCs w:val="24"/>
        </w:rPr>
      </w:pPr>
    </w:p>
    <w:p w:rsidR="0067474B" w:rsidRPr="0067474B" w:rsidRDefault="0067474B" w:rsidP="0067474B">
      <w:pPr>
        <w:tabs>
          <w:tab w:val="left" w:pos="180"/>
          <w:tab w:val="left" w:pos="360"/>
          <w:tab w:val="left" w:pos="900"/>
          <w:tab w:val="left" w:pos="1080"/>
          <w:tab w:val="left" w:pos="1260"/>
        </w:tabs>
        <w:spacing w:after="0" w:line="240" w:lineRule="auto"/>
        <w:jc w:val="both"/>
        <w:rPr>
          <w:rFonts w:ascii="Times New Roman" w:eastAsia="Calibri" w:hAnsi="Times New Roman"/>
          <w:sz w:val="24"/>
          <w:szCs w:val="24"/>
        </w:rPr>
      </w:pPr>
    </w:p>
    <w:p w:rsidR="0067474B" w:rsidRDefault="0067474B" w:rsidP="0067474B">
      <w:pPr>
        <w:spacing w:after="0"/>
        <w:jc w:val="both"/>
        <w:rPr>
          <w:rFonts w:ascii="Times New Roman" w:hAnsi="Times New Roman"/>
        </w:rPr>
        <w:sectPr w:rsidR="0067474B" w:rsidSect="0067474B">
          <w:pgSz w:w="11906" w:h="16838"/>
          <w:pgMar w:top="1134" w:right="851" w:bottom="1134" w:left="1701" w:header="709" w:footer="709" w:gutter="0"/>
          <w:cols w:space="708"/>
          <w:docGrid w:linePitch="360"/>
        </w:sectPr>
      </w:pPr>
    </w:p>
    <w:p w:rsidR="003848FE" w:rsidRPr="003848FE" w:rsidRDefault="003848FE" w:rsidP="003848FE">
      <w:pPr>
        <w:keepNext/>
        <w:keepLines/>
        <w:spacing w:before="480" w:after="0"/>
        <w:jc w:val="right"/>
        <w:outlineLvl w:val="0"/>
        <w:rPr>
          <w:rFonts w:ascii="Cambria" w:hAnsi="Cambria"/>
          <w:b/>
          <w:bCs/>
        </w:rPr>
      </w:pPr>
      <w:r w:rsidRPr="003848FE">
        <w:rPr>
          <w:rFonts w:ascii="Cambria" w:hAnsi="Cambria"/>
          <w:b/>
          <w:bCs/>
        </w:rPr>
        <w:t xml:space="preserve">Приложение </w:t>
      </w:r>
      <w:r w:rsidRPr="003848FE">
        <w:rPr>
          <w:rFonts w:ascii="Cambria" w:hAnsi="Cambria"/>
          <w:b/>
          <w:bCs/>
          <w:lang w:val="en-US"/>
        </w:rPr>
        <w:t>II</w:t>
      </w:r>
      <w:r w:rsidRPr="003848FE">
        <w:rPr>
          <w:rFonts w:ascii="Cambria" w:hAnsi="Cambria"/>
          <w:b/>
          <w:bCs/>
        </w:rPr>
        <w:t>.</w:t>
      </w:r>
      <w:r>
        <w:rPr>
          <w:rFonts w:ascii="Cambria" w:hAnsi="Cambria"/>
          <w:b/>
          <w:bCs/>
        </w:rPr>
        <w:t>3</w:t>
      </w:r>
    </w:p>
    <w:p w:rsidR="003848FE" w:rsidRPr="003848FE" w:rsidRDefault="003848FE" w:rsidP="003848FE">
      <w:pPr>
        <w:spacing w:after="0"/>
        <w:jc w:val="right"/>
        <w:rPr>
          <w:rFonts w:ascii="Times New Roman" w:hAnsi="Times New Roman"/>
        </w:rPr>
      </w:pPr>
      <w:r w:rsidRPr="003848FE">
        <w:rPr>
          <w:rFonts w:ascii="Times New Roman" w:hAnsi="Times New Roman"/>
          <w:b/>
        </w:rPr>
        <w:t xml:space="preserve">кООП по </w:t>
      </w:r>
      <w:r w:rsidRPr="003848FE">
        <w:rPr>
          <w:rFonts w:ascii="Times New Roman" w:hAnsi="Times New Roman"/>
        </w:rPr>
        <w:t>специальности</w:t>
      </w:r>
      <w:r w:rsidRPr="003848FE">
        <w:rPr>
          <w:rFonts w:ascii="Times New Roman" w:hAnsi="Times New Roman"/>
          <w:b/>
          <w:i/>
        </w:rPr>
        <w:br/>
      </w:r>
      <w:r w:rsidRPr="003848FE">
        <w:rPr>
          <w:rFonts w:ascii="Times New Roman" w:hAnsi="Times New Roman"/>
        </w:rPr>
        <w:t xml:space="preserve">08.02.01 Строительство и эксплуатация зданий и сооружений  </w:t>
      </w:r>
    </w:p>
    <w:p w:rsidR="003848FE" w:rsidRPr="003848FE" w:rsidRDefault="003848FE" w:rsidP="003848FE">
      <w:pPr>
        <w:spacing w:after="0"/>
        <w:jc w:val="right"/>
        <w:rPr>
          <w:rFonts w:ascii="Times New Roman" w:hAnsi="Times New Roman"/>
          <w:i/>
          <w:vertAlign w:val="superscript"/>
        </w:rPr>
      </w:pPr>
      <w:r w:rsidRPr="003848FE">
        <w:rPr>
          <w:rFonts w:ascii="Times New Roman" w:hAnsi="Times New Roman"/>
        </w:rPr>
        <w:t>(базовая подготовка)</w:t>
      </w:r>
    </w:p>
    <w:p w:rsidR="003848FE" w:rsidRPr="003848FE" w:rsidRDefault="003848FE" w:rsidP="003848FE">
      <w:pPr>
        <w:spacing w:after="0"/>
        <w:jc w:val="center"/>
        <w:rPr>
          <w:rFonts w:ascii="Times New Roman" w:hAnsi="Times New Roman"/>
          <w:b/>
          <w:i/>
        </w:rPr>
      </w:pPr>
    </w:p>
    <w:p w:rsidR="003848FE" w:rsidRPr="003848FE" w:rsidRDefault="003848FE" w:rsidP="003848FE">
      <w:pPr>
        <w:jc w:val="center"/>
        <w:rPr>
          <w:rFonts w:ascii="Times New Roman" w:hAnsi="Times New Roman"/>
          <w:b/>
          <w:i/>
        </w:rPr>
      </w:pPr>
    </w:p>
    <w:p w:rsidR="003848FE" w:rsidRPr="003848FE" w:rsidRDefault="003848FE" w:rsidP="003848FE">
      <w:pPr>
        <w:jc w:val="center"/>
        <w:rPr>
          <w:rFonts w:ascii="Times New Roman" w:hAnsi="Times New Roman"/>
          <w:b/>
          <w:i/>
        </w:rPr>
      </w:pPr>
    </w:p>
    <w:p w:rsidR="003848FE" w:rsidRPr="003848FE" w:rsidRDefault="003848FE" w:rsidP="003848FE">
      <w:pPr>
        <w:jc w:val="center"/>
        <w:rPr>
          <w:rFonts w:ascii="Times New Roman" w:hAnsi="Times New Roman"/>
          <w:b/>
          <w:i/>
        </w:rPr>
      </w:pPr>
    </w:p>
    <w:p w:rsidR="003848FE" w:rsidRPr="003848FE" w:rsidRDefault="003848FE" w:rsidP="003848FE">
      <w:pPr>
        <w:jc w:val="center"/>
        <w:rPr>
          <w:rFonts w:ascii="Times New Roman" w:hAnsi="Times New Roman"/>
          <w:b/>
          <w:i/>
        </w:rPr>
      </w:pPr>
    </w:p>
    <w:p w:rsidR="003848FE" w:rsidRPr="003848FE" w:rsidRDefault="003848FE" w:rsidP="003848FE">
      <w:pPr>
        <w:jc w:val="center"/>
        <w:rPr>
          <w:rFonts w:ascii="Times New Roman" w:hAnsi="Times New Roman"/>
          <w:b/>
          <w:i/>
        </w:rPr>
      </w:pPr>
    </w:p>
    <w:p w:rsidR="003848FE" w:rsidRPr="003848FE" w:rsidRDefault="003848FE" w:rsidP="003848FE">
      <w:pPr>
        <w:jc w:val="center"/>
        <w:rPr>
          <w:rFonts w:ascii="Times New Roman" w:hAnsi="Times New Roman"/>
          <w:b/>
          <w:i/>
        </w:rPr>
      </w:pPr>
    </w:p>
    <w:p w:rsidR="003848FE" w:rsidRPr="003848FE" w:rsidRDefault="00B17B48" w:rsidP="003848FE">
      <w:pPr>
        <w:jc w:val="center"/>
        <w:rPr>
          <w:rFonts w:ascii="Times New Roman" w:hAnsi="Times New Roman"/>
          <w:b/>
        </w:rPr>
      </w:pPr>
      <w:r>
        <w:rPr>
          <w:rFonts w:ascii="Times New Roman" w:hAnsi="Times New Roman"/>
          <w:b/>
        </w:rPr>
        <w:t xml:space="preserve"> </w:t>
      </w:r>
      <w:r w:rsidR="003848FE" w:rsidRPr="003848FE">
        <w:rPr>
          <w:rFonts w:ascii="Times New Roman" w:hAnsi="Times New Roman"/>
          <w:b/>
        </w:rPr>
        <w:t xml:space="preserve"> РАБОЧАЯ ПРОГРАММА УЧЕБНОЙ ДИСЦИПЛИНЫ</w:t>
      </w:r>
    </w:p>
    <w:p w:rsidR="003848FE" w:rsidRPr="003848FE" w:rsidRDefault="003848FE" w:rsidP="003848FE">
      <w:pPr>
        <w:jc w:val="center"/>
        <w:rPr>
          <w:rFonts w:ascii="Times New Roman" w:hAnsi="Times New Roman"/>
          <w:b/>
          <w:i/>
          <w:u w:val="single"/>
        </w:rPr>
      </w:pPr>
    </w:p>
    <w:p w:rsidR="003848FE" w:rsidRPr="003848FE" w:rsidRDefault="003848FE" w:rsidP="003848FE">
      <w:pPr>
        <w:jc w:val="center"/>
        <w:rPr>
          <w:rFonts w:ascii="Times New Roman" w:hAnsi="Times New Roman"/>
          <w:sz w:val="28"/>
          <w:szCs w:val="28"/>
        </w:rPr>
      </w:pPr>
      <w:r w:rsidRPr="003848FE">
        <w:rPr>
          <w:rFonts w:ascii="Times New Roman" w:hAnsi="Times New Roman"/>
          <w:sz w:val="28"/>
          <w:szCs w:val="28"/>
        </w:rPr>
        <w:t>«Иностранный язык в профессиональной деятельности»</w:t>
      </w:r>
    </w:p>
    <w:p w:rsidR="003848FE" w:rsidRPr="003848FE" w:rsidRDefault="003848FE" w:rsidP="003848FE">
      <w:pPr>
        <w:jc w:val="center"/>
        <w:rPr>
          <w:rFonts w:ascii="Times New Roman" w:hAnsi="Times New Roman"/>
          <w:b/>
          <w:i/>
        </w:rPr>
      </w:pPr>
    </w:p>
    <w:p w:rsidR="003848FE" w:rsidRPr="003848FE" w:rsidRDefault="003848FE" w:rsidP="003848FE">
      <w:pPr>
        <w:rPr>
          <w:rFonts w:ascii="Times New Roman" w:hAnsi="Times New Roman"/>
          <w:b/>
          <w:i/>
        </w:rPr>
      </w:pPr>
    </w:p>
    <w:p w:rsidR="003848FE" w:rsidRPr="003848FE" w:rsidRDefault="003848FE" w:rsidP="003848FE">
      <w:pPr>
        <w:rPr>
          <w:rFonts w:ascii="Times New Roman" w:hAnsi="Times New Roman"/>
          <w:b/>
          <w:i/>
        </w:rPr>
      </w:pPr>
    </w:p>
    <w:p w:rsidR="003848FE" w:rsidRPr="003848FE" w:rsidRDefault="003848FE" w:rsidP="003848FE">
      <w:pPr>
        <w:rPr>
          <w:rFonts w:ascii="Times New Roman" w:hAnsi="Times New Roman"/>
          <w:b/>
          <w:i/>
        </w:rPr>
      </w:pPr>
    </w:p>
    <w:p w:rsidR="003848FE" w:rsidRPr="003848FE" w:rsidRDefault="003848FE" w:rsidP="003848FE">
      <w:pPr>
        <w:rPr>
          <w:rFonts w:ascii="Times New Roman" w:hAnsi="Times New Roman"/>
          <w:b/>
          <w:i/>
        </w:rPr>
      </w:pPr>
    </w:p>
    <w:p w:rsidR="003848FE" w:rsidRPr="003848FE" w:rsidRDefault="003848FE" w:rsidP="003848FE">
      <w:pPr>
        <w:rPr>
          <w:rFonts w:ascii="Times New Roman" w:hAnsi="Times New Roman"/>
          <w:b/>
          <w:i/>
        </w:rPr>
      </w:pPr>
    </w:p>
    <w:p w:rsidR="003848FE" w:rsidRPr="003848FE" w:rsidRDefault="003848FE" w:rsidP="003848FE">
      <w:pPr>
        <w:rPr>
          <w:rFonts w:ascii="Times New Roman" w:hAnsi="Times New Roman"/>
          <w:b/>
          <w:i/>
        </w:rPr>
      </w:pPr>
    </w:p>
    <w:p w:rsidR="003848FE" w:rsidRPr="003848FE" w:rsidRDefault="003848FE" w:rsidP="003848FE">
      <w:pPr>
        <w:rPr>
          <w:rFonts w:ascii="Times New Roman" w:hAnsi="Times New Roman"/>
          <w:b/>
          <w:i/>
        </w:rPr>
      </w:pPr>
    </w:p>
    <w:p w:rsidR="003848FE" w:rsidRPr="003848FE" w:rsidRDefault="003848FE" w:rsidP="003848FE">
      <w:pPr>
        <w:rPr>
          <w:rFonts w:ascii="Times New Roman" w:hAnsi="Times New Roman"/>
          <w:b/>
          <w:i/>
        </w:rPr>
      </w:pPr>
    </w:p>
    <w:p w:rsidR="003848FE" w:rsidRPr="003848FE" w:rsidRDefault="003848FE" w:rsidP="003848FE">
      <w:pPr>
        <w:rPr>
          <w:rFonts w:ascii="Times New Roman" w:hAnsi="Times New Roman"/>
          <w:b/>
          <w:i/>
        </w:rPr>
      </w:pPr>
    </w:p>
    <w:p w:rsidR="003848FE" w:rsidRPr="003848FE" w:rsidRDefault="003848FE" w:rsidP="003848FE">
      <w:pPr>
        <w:rPr>
          <w:rFonts w:ascii="Times New Roman" w:hAnsi="Times New Roman"/>
          <w:b/>
          <w:i/>
        </w:rPr>
      </w:pPr>
    </w:p>
    <w:p w:rsidR="003848FE" w:rsidRPr="003848FE" w:rsidRDefault="003848FE" w:rsidP="003848FE">
      <w:pPr>
        <w:rPr>
          <w:rFonts w:ascii="Times New Roman" w:hAnsi="Times New Roman"/>
          <w:b/>
          <w:i/>
        </w:rPr>
      </w:pPr>
    </w:p>
    <w:p w:rsidR="003848FE" w:rsidRPr="003848FE" w:rsidRDefault="003848FE" w:rsidP="003848FE">
      <w:pPr>
        <w:rPr>
          <w:rFonts w:ascii="Times New Roman" w:hAnsi="Times New Roman"/>
          <w:b/>
          <w:i/>
        </w:rPr>
      </w:pPr>
    </w:p>
    <w:p w:rsidR="003848FE" w:rsidRPr="003848FE" w:rsidRDefault="003848FE" w:rsidP="003848FE">
      <w:pPr>
        <w:rPr>
          <w:rFonts w:ascii="Times New Roman" w:hAnsi="Times New Roman"/>
          <w:b/>
          <w:i/>
        </w:rPr>
      </w:pPr>
    </w:p>
    <w:p w:rsidR="003848FE" w:rsidRPr="003848FE" w:rsidRDefault="003848FE" w:rsidP="003848FE">
      <w:pPr>
        <w:rPr>
          <w:rFonts w:ascii="Times New Roman" w:hAnsi="Times New Roman"/>
          <w:b/>
          <w:i/>
        </w:rPr>
      </w:pPr>
    </w:p>
    <w:p w:rsidR="003848FE" w:rsidRPr="003848FE" w:rsidRDefault="003848FE" w:rsidP="003848FE">
      <w:pPr>
        <w:jc w:val="center"/>
        <w:rPr>
          <w:rFonts w:ascii="Times New Roman" w:hAnsi="Times New Roman"/>
          <w:b/>
          <w:vertAlign w:val="superscript"/>
        </w:rPr>
      </w:pPr>
      <w:r w:rsidRPr="003848FE">
        <w:rPr>
          <w:rFonts w:ascii="Times New Roman" w:hAnsi="Times New Roman"/>
          <w:bCs/>
        </w:rPr>
        <w:t>2018г.</w:t>
      </w:r>
      <w:r w:rsidRPr="003848FE">
        <w:rPr>
          <w:rFonts w:ascii="Times New Roman" w:hAnsi="Times New Roman"/>
          <w:b/>
          <w:bCs/>
        </w:rPr>
        <w:br w:type="page"/>
      </w:r>
    </w:p>
    <w:p w:rsidR="003848FE" w:rsidRPr="003848FE" w:rsidRDefault="003848FE" w:rsidP="003848FE">
      <w:pPr>
        <w:jc w:val="center"/>
        <w:rPr>
          <w:rFonts w:ascii="Times New Roman" w:hAnsi="Times New Roman"/>
          <w:b/>
          <w:i/>
        </w:rPr>
      </w:pPr>
      <w:r w:rsidRPr="003848FE">
        <w:rPr>
          <w:rFonts w:ascii="Times New Roman" w:hAnsi="Times New Roman"/>
          <w:b/>
          <w:i/>
        </w:rPr>
        <w:t>СОДЕРЖАНИЕ</w:t>
      </w:r>
    </w:p>
    <w:p w:rsidR="003848FE" w:rsidRPr="003848FE" w:rsidRDefault="003848FE" w:rsidP="003848FE">
      <w:pPr>
        <w:rPr>
          <w:rFonts w:ascii="Times New Roman" w:hAnsi="Times New Roman"/>
          <w:b/>
          <w:i/>
        </w:rPr>
      </w:pPr>
    </w:p>
    <w:tbl>
      <w:tblPr>
        <w:tblW w:w="0" w:type="auto"/>
        <w:tblLook w:val="01E0" w:firstRow="1" w:lastRow="1" w:firstColumn="1" w:lastColumn="1" w:noHBand="0" w:noVBand="0"/>
      </w:tblPr>
      <w:tblGrid>
        <w:gridCol w:w="7500"/>
        <w:gridCol w:w="1854"/>
      </w:tblGrid>
      <w:tr w:rsidR="003848FE" w:rsidRPr="003848FE" w:rsidTr="00644788">
        <w:tc>
          <w:tcPr>
            <w:tcW w:w="7501" w:type="dxa"/>
          </w:tcPr>
          <w:p w:rsidR="003848FE" w:rsidRPr="003848FE" w:rsidRDefault="003848FE" w:rsidP="00E97FDF">
            <w:pPr>
              <w:numPr>
                <w:ilvl w:val="0"/>
                <w:numId w:val="120"/>
              </w:numPr>
              <w:suppressAutoHyphens/>
              <w:jc w:val="both"/>
              <w:rPr>
                <w:rFonts w:ascii="Times New Roman" w:hAnsi="Times New Roman"/>
                <w:b/>
              </w:rPr>
            </w:pPr>
            <w:r w:rsidRPr="003848FE">
              <w:rPr>
                <w:rFonts w:ascii="Times New Roman" w:hAnsi="Times New Roman"/>
                <w:b/>
              </w:rPr>
              <w:t xml:space="preserve">ОБЩАЯ ХАРАКТЕРИСТИКА </w:t>
            </w:r>
            <w:r w:rsidR="00B17B48">
              <w:rPr>
                <w:rFonts w:ascii="Times New Roman" w:hAnsi="Times New Roman"/>
                <w:b/>
              </w:rPr>
              <w:t xml:space="preserve"> </w:t>
            </w:r>
            <w:r w:rsidRPr="003848FE">
              <w:rPr>
                <w:rFonts w:ascii="Times New Roman" w:hAnsi="Times New Roman"/>
                <w:b/>
              </w:rPr>
              <w:t xml:space="preserve"> РАБОЧЕЙ ПРОГРАММЫ УЧЕБНОЙ ДИСЦИПЛИНЫ</w:t>
            </w:r>
          </w:p>
        </w:tc>
        <w:tc>
          <w:tcPr>
            <w:tcW w:w="1854" w:type="dxa"/>
          </w:tcPr>
          <w:p w:rsidR="003848FE" w:rsidRPr="003848FE" w:rsidRDefault="003848FE" w:rsidP="003848FE">
            <w:pPr>
              <w:rPr>
                <w:rFonts w:ascii="Times New Roman" w:hAnsi="Times New Roman"/>
                <w:b/>
              </w:rPr>
            </w:pPr>
          </w:p>
        </w:tc>
      </w:tr>
      <w:tr w:rsidR="003848FE" w:rsidRPr="003848FE" w:rsidTr="00644788">
        <w:tc>
          <w:tcPr>
            <w:tcW w:w="7501" w:type="dxa"/>
          </w:tcPr>
          <w:p w:rsidR="003848FE" w:rsidRPr="003848FE" w:rsidRDefault="003848FE" w:rsidP="00E97FDF">
            <w:pPr>
              <w:numPr>
                <w:ilvl w:val="0"/>
                <w:numId w:val="120"/>
              </w:numPr>
              <w:tabs>
                <w:tab w:val="num" w:pos="284"/>
              </w:tabs>
              <w:suppressAutoHyphens/>
              <w:jc w:val="both"/>
              <w:rPr>
                <w:rFonts w:ascii="Times New Roman" w:hAnsi="Times New Roman"/>
                <w:b/>
              </w:rPr>
            </w:pPr>
            <w:r w:rsidRPr="003848FE">
              <w:rPr>
                <w:rFonts w:ascii="Times New Roman" w:hAnsi="Times New Roman"/>
                <w:b/>
              </w:rPr>
              <w:t>СТРУКТУРА И СОДЕРЖАНИЕ УЧЕБНОЙ ДИСЦИПЛИНЫ</w:t>
            </w:r>
          </w:p>
          <w:p w:rsidR="003848FE" w:rsidRPr="003848FE" w:rsidRDefault="003848FE" w:rsidP="00E97FDF">
            <w:pPr>
              <w:numPr>
                <w:ilvl w:val="0"/>
                <w:numId w:val="120"/>
              </w:numPr>
              <w:tabs>
                <w:tab w:val="num" w:pos="284"/>
              </w:tabs>
              <w:suppressAutoHyphens/>
              <w:jc w:val="both"/>
              <w:rPr>
                <w:rFonts w:ascii="Times New Roman" w:hAnsi="Times New Roman"/>
                <w:b/>
              </w:rPr>
            </w:pPr>
            <w:r w:rsidRPr="003848FE">
              <w:rPr>
                <w:rFonts w:ascii="Times New Roman" w:hAnsi="Times New Roman"/>
                <w:b/>
              </w:rPr>
              <w:t>УСЛОВИЯ РЕАЛИЗАЦИИ УЧЕБНОЙ ДИСЦИПЛИНЫ</w:t>
            </w:r>
          </w:p>
        </w:tc>
        <w:tc>
          <w:tcPr>
            <w:tcW w:w="1854" w:type="dxa"/>
          </w:tcPr>
          <w:p w:rsidR="003848FE" w:rsidRPr="003848FE" w:rsidRDefault="003848FE" w:rsidP="003848FE">
            <w:pPr>
              <w:ind w:left="644"/>
              <w:rPr>
                <w:rFonts w:ascii="Times New Roman" w:hAnsi="Times New Roman"/>
                <w:b/>
              </w:rPr>
            </w:pPr>
          </w:p>
        </w:tc>
      </w:tr>
      <w:tr w:rsidR="003848FE" w:rsidRPr="003848FE" w:rsidTr="00644788">
        <w:tc>
          <w:tcPr>
            <w:tcW w:w="7501" w:type="dxa"/>
          </w:tcPr>
          <w:p w:rsidR="003848FE" w:rsidRPr="003848FE" w:rsidRDefault="003848FE" w:rsidP="00E97FDF">
            <w:pPr>
              <w:numPr>
                <w:ilvl w:val="0"/>
                <w:numId w:val="120"/>
              </w:numPr>
              <w:suppressAutoHyphens/>
              <w:jc w:val="both"/>
              <w:rPr>
                <w:rFonts w:ascii="Times New Roman" w:hAnsi="Times New Roman"/>
                <w:b/>
              </w:rPr>
            </w:pPr>
            <w:r w:rsidRPr="003848FE">
              <w:rPr>
                <w:rFonts w:ascii="Times New Roman" w:hAnsi="Times New Roman"/>
                <w:b/>
              </w:rPr>
              <w:t>КОНТРОЛЬ И ОЦЕНКА РЕЗУЛЬТАТОВ ОСВОЕНИЯ УЧЕБНОЙ ДИСЦИПЛИНЫ</w:t>
            </w:r>
          </w:p>
          <w:p w:rsidR="003848FE" w:rsidRPr="003848FE" w:rsidRDefault="003848FE" w:rsidP="003848FE">
            <w:pPr>
              <w:suppressAutoHyphens/>
              <w:jc w:val="both"/>
              <w:rPr>
                <w:rFonts w:ascii="Times New Roman" w:hAnsi="Times New Roman"/>
                <w:b/>
              </w:rPr>
            </w:pPr>
          </w:p>
        </w:tc>
        <w:tc>
          <w:tcPr>
            <w:tcW w:w="1854" w:type="dxa"/>
          </w:tcPr>
          <w:p w:rsidR="003848FE" w:rsidRPr="003848FE" w:rsidRDefault="003848FE" w:rsidP="003848FE">
            <w:pPr>
              <w:rPr>
                <w:rFonts w:ascii="Times New Roman" w:hAnsi="Times New Roman"/>
                <w:b/>
              </w:rPr>
            </w:pPr>
          </w:p>
        </w:tc>
      </w:tr>
    </w:tbl>
    <w:p w:rsidR="00E938D1" w:rsidRPr="0061505E" w:rsidRDefault="00E938D1" w:rsidP="007D362B">
      <w:pPr>
        <w:spacing w:after="0"/>
        <w:jc w:val="right"/>
        <w:rPr>
          <w:rFonts w:ascii="Times New Roman" w:hAnsi="Times New Roman"/>
        </w:rPr>
      </w:pPr>
    </w:p>
    <w:p w:rsidR="0061505E" w:rsidRPr="0061505E" w:rsidRDefault="0061505E" w:rsidP="007D362B">
      <w:pPr>
        <w:spacing w:after="0"/>
        <w:jc w:val="right"/>
        <w:rPr>
          <w:rFonts w:ascii="Times New Roman" w:hAnsi="Times New Roman"/>
        </w:rPr>
        <w:sectPr w:rsidR="0061505E" w:rsidRPr="0061505E" w:rsidSect="00C008FC">
          <w:pgSz w:w="11906" w:h="16838"/>
          <w:pgMar w:top="1134" w:right="851" w:bottom="1134" w:left="1701" w:header="709" w:footer="709" w:gutter="0"/>
          <w:cols w:space="708"/>
          <w:docGrid w:linePitch="360"/>
        </w:sectPr>
      </w:pPr>
    </w:p>
    <w:p w:rsidR="00CC58CD" w:rsidRPr="00CC58CD" w:rsidRDefault="00CC58CD" w:rsidP="00CC58CD">
      <w:pPr>
        <w:suppressAutoHyphens/>
        <w:spacing w:after="0"/>
        <w:rPr>
          <w:rFonts w:ascii="Times New Roman" w:hAnsi="Times New Roman"/>
          <w:b/>
          <w:i/>
        </w:rPr>
      </w:pPr>
      <w:r w:rsidRPr="00CC58CD">
        <w:rPr>
          <w:rFonts w:ascii="Times New Roman" w:hAnsi="Times New Roman"/>
          <w:b/>
          <w:i/>
        </w:rPr>
        <w:t xml:space="preserve">1. ОБЩАЯ ХАРАКТЕРИСТИКА </w:t>
      </w:r>
      <w:r w:rsidR="00B17B48">
        <w:rPr>
          <w:rFonts w:ascii="Times New Roman" w:hAnsi="Times New Roman"/>
          <w:b/>
          <w:i/>
        </w:rPr>
        <w:t xml:space="preserve"> </w:t>
      </w:r>
      <w:r w:rsidRPr="00CC58CD">
        <w:rPr>
          <w:rFonts w:ascii="Times New Roman" w:hAnsi="Times New Roman"/>
          <w:b/>
          <w:i/>
        </w:rPr>
        <w:t xml:space="preserve"> РАБОЧЕЙ ПРОГРАММЫ УЧЕБНОЙ ДИСЦИПЛИНЫ «ИНОСТРАННЫЙ ЯЗЫК В ПРОФЕССИОНАЛЬНОЙ ДЕЯТЕЛЬНОСТИ» </w:t>
      </w:r>
    </w:p>
    <w:p w:rsidR="00CC58CD" w:rsidRPr="00CC58CD" w:rsidRDefault="00CC58CD" w:rsidP="00CC58CD">
      <w:pPr>
        <w:spacing w:after="0"/>
        <w:rPr>
          <w:rFonts w:ascii="Times New Roman" w:hAnsi="Times New Roman"/>
          <w:i/>
        </w:rPr>
      </w:pP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C58CD">
        <w:rPr>
          <w:rFonts w:ascii="Times New Roman" w:hAnsi="Times New Roman"/>
          <w:sz w:val="24"/>
          <w:szCs w:val="24"/>
        </w:rPr>
        <w:t xml:space="preserve">1.1. Место дисциплины в структуре основной образовательной программы: </w:t>
      </w:r>
      <w:r w:rsidRPr="00CC58CD">
        <w:rPr>
          <w:rFonts w:ascii="Times New Roman" w:hAnsi="Times New Roman"/>
          <w:sz w:val="24"/>
          <w:szCs w:val="24"/>
        </w:rPr>
        <w:tab/>
      </w:r>
    </w:p>
    <w:p w:rsidR="00CC58CD" w:rsidRPr="00CC58CD" w:rsidRDefault="00CC58CD" w:rsidP="00CC58C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C58CD">
        <w:rPr>
          <w:rFonts w:ascii="Times New Roman" w:hAnsi="Times New Roman"/>
          <w:color w:val="000000"/>
          <w:sz w:val="24"/>
          <w:szCs w:val="24"/>
        </w:rPr>
        <w:tab/>
      </w:r>
      <w:r w:rsidRPr="00CC58CD">
        <w:rPr>
          <w:rFonts w:ascii="Times New Roman" w:hAnsi="Times New Roman"/>
          <w:sz w:val="24"/>
          <w:szCs w:val="24"/>
        </w:rPr>
        <w:t xml:space="preserve">Учебная дисциплина ОГСЭ.03 Иностранный язык в профессиональной деятельности является обязательной частью общего гуманитарного и социально-экономического цикла </w:t>
      </w:r>
      <w:r w:rsidR="00831E48">
        <w:rPr>
          <w:rFonts w:ascii="Times New Roman" w:hAnsi="Times New Roman"/>
          <w:sz w:val="24"/>
          <w:szCs w:val="24"/>
        </w:rPr>
        <w:t xml:space="preserve"> </w:t>
      </w:r>
      <w:r w:rsidRPr="00CC58CD">
        <w:rPr>
          <w:rFonts w:ascii="Times New Roman" w:hAnsi="Times New Roman"/>
          <w:sz w:val="24"/>
          <w:szCs w:val="24"/>
        </w:rPr>
        <w:t xml:space="preserve"> основной образовательной программы в соответствии с ФГОС по специальности 08.02.01 Строительство и эксплуатация зданий и сооружений. </w:t>
      </w:r>
    </w:p>
    <w:p w:rsidR="00CC58CD" w:rsidRPr="00CC58CD" w:rsidRDefault="00CC58CD" w:rsidP="00CC58C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C58CD">
        <w:rPr>
          <w:rFonts w:ascii="Times New Roman" w:hAnsi="Times New Roman"/>
          <w:sz w:val="24"/>
          <w:szCs w:val="24"/>
        </w:rPr>
        <w:tab/>
        <w:t xml:space="preserve">Учебная дисциплина «Иностранный язык в профессиональной деятельности» обеспечивает формирование профессиональных и общих компетенций по всем видам деятельности ФГОС по специальности  08.02.01. Строительство и эксплуатация зданий и сооружений. Особое значение дисциплина имеет при формировании и развитии </w:t>
      </w:r>
    </w:p>
    <w:p w:rsidR="00CC58CD" w:rsidRPr="00CC58CD" w:rsidRDefault="00CC58CD" w:rsidP="00CC58C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C58CD">
        <w:rPr>
          <w:rFonts w:ascii="Times New Roman" w:hAnsi="Times New Roman"/>
          <w:sz w:val="24"/>
          <w:szCs w:val="24"/>
        </w:rPr>
        <w:t>ОК10. - Пользоваться профессиональной документацией на государственном и иностранном языках.</w:t>
      </w: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C58CD" w:rsidRPr="00CC58CD" w:rsidRDefault="00CC58CD" w:rsidP="00CC58CD">
      <w:pPr>
        <w:spacing w:after="0" w:line="240" w:lineRule="auto"/>
        <w:rPr>
          <w:rFonts w:ascii="Times New Roman" w:hAnsi="Times New Roman"/>
          <w:sz w:val="24"/>
          <w:szCs w:val="24"/>
        </w:rPr>
      </w:pPr>
      <w:r w:rsidRPr="00CC58CD">
        <w:rPr>
          <w:rFonts w:ascii="Times New Roman" w:hAnsi="Times New Roman"/>
          <w:sz w:val="24"/>
          <w:szCs w:val="24"/>
        </w:rPr>
        <w:t xml:space="preserve">1.2. Цель и планируемые результаты освоения дисциплины:   </w:t>
      </w:r>
    </w:p>
    <w:p w:rsidR="00CC58CD" w:rsidRPr="00CC58CD" w:rsidRDefault="00CC58CD" w:rsidP="00CC58CD">
      <w:pPr>
        <w:suppressAutoHyphens/>
        <w:spacing w:after="0" w:line="240" w:lineRule="auto"/>
        <w:ind w:firstLine="567"/>
        <w:jc w:val="both"/>
        <w:rPr>
          <w:rFonts w:ascii="Times New Roman" w:hAnsi="Times New Roman"/>
          <w:sz w:val="24"/>
          <w:szCs w:val="24"/>
        </w:rPr>
      </w:pPr>
      <w:r w:rsidRPr="00CC58CD">
        <w:rPr>
          <w:rFonts w:ascii="Times New Roman" w:hAnsi="Times New Roman"/>
          <w:sz w:val="24"/>
          <w:szCs w:val="24"/>
        </w:rPr>
        <w:t>В рамках программы учебной дисциплины обучающимися осваиваются умения и знания</w:t>
      </w:r>
    </w:p>
    <w:p w:rsidR="00CC58CD" w:rsidRPr="00CC58CD" w:rsidRDefault="00CC58CD" w:rsidP="00CC58CD">
      <w:pPr>
        <w:suppressAutoHyphens/>
        <w:spacing w:after="0" w:line="240" w:lineRule="auto"/>
        <w:ind w:firstLine="567"/>
        <w:jc w:val="both"/>
        <w:rPr>
          <w:rFonts w:ascii="Times New Roman" w:hAnsi="Times New Roman"/>
          <w:sz w:val="24"/>
          <w:szCs w:val="24"/>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791"/>
        <w:gridCol w:w="3328"/>
      </w:tblGrid>
      <w:tr w:rsidR="00CC58CD" w:rsidRPr="00CC58CD" w:rsidTr="00644788">
        <w:trPr>
          <w:trHeight w:val="649"/>
        </w:trPr>
        <w:tc>
          <w:tcPr>
            <w:tcW w:w="1129" w:type="dxa"/>
            <w:hideMark/>
          </w:tcPr>
          <w:p w:rsidR="00CC58CD" w:rsidRPr="00CC58CD" w:rsidRDefault="00CC58CD" w:rsidP="00CC58CD">
            <w:pPr>
              <w:suppressAutoHyphens/>
              <w:spacing w:after="0" w:line="240" w:lineRule="auto"/>
              <w:jc w:val="center"/>
              <w:rPr>
                <w:rFonts w:ascii="Times New Roman" w:hAnsi="Times New Roman"/>
                <w:sz w:val="24"/>
                <w:szCs w:val="24"/>
              </w:rPr>
            </w:pPr>
            <w:r w:rsidRPr="00CC58CD">
              <w:rPr>
                <w:rFonts w:ascii="Times New Roman" w:hAnsi="Times New Roman"/>
                <w:sz w:val="24"/>
                <w:szCs w:val="24"/>
              </w:rPr>
              <w:t xml:space="preserve">Код </w:t>
            </w:r>
          </w:p>
          <w:p w:rsidR="00CC58CD" w:rsidRPr="00CC58CD" w:rsidRDefault="00CC58CD" w:rsidP="00CC58CD">
            <w:pPr>
              <w:suppressAutoHyphens/>
              <w:spacing w:after="0" w:line="240" w:lineRule="auto"/>
              <w:jc w:val="center"/>
              <w:rPr>
                <w:rFonts w:ascii="Times New Roman" w:hAnsi="Times New Roman"/>
                <w:sz w:val="24"/>
                <w:szCs w:val="24"/>
              </w:rPr>
            </w:pPr>
            <w:r w:rsidRPr="00CC58CD">
              <w:rPr>
                <w:rFonts w:ascii="Times New Roman" w:hAnsi="Times New Roman"/>
                <w:sz w:val="24"/>
                <w:szCs w:val="24"/>
              </w:rPr>
              <w:t>ПК, ОК</w:t>
            </w:r>
          </w:p>
        </w:tc>
        <w:tc>
          <w:tcPr>
            <w:tcW w:w="4791" w:type="dxa"/>
            <w:hideMark/>
          </w:tcPr>
          <w:p w:rsidR="00CC58CD" w:rsidRPr="00CC58CD" w:rsidRDefault="00CC58CD" w:rsidP="00CC58CD">
            <w:pPr>
              <w:suppressAutoHyphens/>
              <w:spacing w:after="0" w:line="240" w:lineRule="auto"/>
              <w:jc w:val="center"/>
              <w:rPr>
                <w:rFonts w:ascii="Times New Roman" w:hAnsi="Times New Roman"/>
                <w:sz w:val="24"/>
                <w:szCs w:val="24"/>
              </w:rPr>
            </w:pPr>
            <w:r w:rsidRPr="00CC58CD">
              <w:rPr>
                <w:rFonts w:ascii="Times New Roman" w:hAnsi="Times New Roman"/>
                <w:sz w:val="24"/>
                <w:szCs w:val="24"/>
              </w:rPr>
              <w:t>Умения</w:t>
            </w:r>
          </w:p>
        </w:tc>
        <w:tc>
          <w:tcPr>
            <w:tcW w:w="3328" w:type="dxa"/>
            <w:hideMark/>
          </w:tcPr>
          <w:p w:rsidR="00CC58CD" w:rsidRPr="00CC58CD" w:rsidRDefault="00CC58CD" w:rsidP="00CC58CD">
            <w:pPr>
              <w:suppressAutoHyphens/>
              <w:spacing w:after="0" w:line="240" w:lineRule="auto"/>
              <w:jc w:val="center"/>
              <w:rPr>
                <w:rFonts w:ascii="Times New Roman" w:hAnsi="Times New Roman"/>
                <w:sz w:val="24"/>
                <w:szCs w:val="24"/>
              </w:rPr>
            </w:pPr>
            <w:r w:rsidRPr="00CC58CD">
              <w:rPr>
                <w:rFonts w:ascii="Times New Roman" w:hAnsi="Times New Roman"/>
                <w:sz w:val="24"/>
                <w:szCs w:val="24"/>
              </w:rPr>
              <w:t>Знания</w:t>
            </w:r>
          </w:p>
        </w:tc>
      </w:tr>
      <w:tr w:rsidR="00CC58CD" w:rsidRPr="00CC58CD" w:rsidTr="00644788">
        <w:trPr>
          <w:trHeight w:val="212"/>
        </w:trPr>
        <w:tc>
          <w:tcPr>
            <w:tcW w:w="1129" w:type="dxa"/>
          </w:tcPr>
          <w:p w:rsidR="00CC58CD" w:rsidRPr="00CC58CD" w:rsidRDefault="00CC58CD" w:rsidP="00CC58CD">
            <w:pPr>
              <w:suppressAutoHyphens/>
              <w:spacing w:after="0" w:line="240" w:lineRule="auto"/>
              <w:jc w:val="center"/>
              <w:rPr>
                <w:rFonts w:ascii="Times New Roman" w:hAnsi="Times New Roman"/>
                <w:sz w:val="24"/>
                <w:szCs w:val="24"/>
                <w:lang w:val="en-US"/>
              </w:rPr>
            </w:pPr>
            <w:r w:rsidRPr="00CC58CD">
              <w:rPr>
                <w:rFonts w:ascii="Times New Roman" w:hAnsi="Times New Roman"/>
                <w:sz w:val="24"/>
                <w:szCs w:val="24"/>
              </w:rPr>
              <w:t>ОК 1</w:t>
            </w:r>
            <w:r w:rsidRPr="00CC58CD">
              <w:rPr>
                <w:rFonts w:ascii="Times New Roman" w:hAnsi="Times New Roman"/>
                <w:sz w:val="24"/>
                <w:szCs w:val="24"/>
                <w:lang w:val="en-US"/>
              </w:rPr>
              <w:t>-</w:t>
            </w:r>
            <w:r w:rsidRPr="00CC58CD">
              <w:rPr>
                <w:rFonts w:ascii="Times New Roman" w:hAnsi="Times New Roman"/>
                <w:sz w:val="24"/>
                <w:szCs w:val="24"/>
              </w:rPr>
              <w:t>07, ОК 9-11</w:t>
            </w: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rPr>
                <w:rFonts w:ascii="Times New Roman" w:hAnsi="Times New Roman"/>
                <w:color w:val="000000"/>
                <w:sz w:val="24"/>
                <w:szCs w:val="24"/>
                <w:lang w:val="en-US"/>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sz w:val="24"/>
                <w:szCs w:val="24"/>
                <w:lang w:val="en-US"/>
              </w:rPr>
            </w:pPr>
            <w:r w:rsidRPr="00CC58CD">
              <w:rPr>
                <w:rFonts w:ascii="Times New Roman" w:hAnsi="Times New Roman"/>
                <w:color w:val="000000"/>
                <w:sz w:val="24"/>
                <w:szCs w:val="24"/>
              </w:rPr>
              <w:t xml:space="preserve">ПК 3.3 </w:t>
            </w:r>
          </w:p>
        </w:tc>
        <w:tc>
          <w:tcPr>
            <w:tcW w:w="4791" w:type="dxa"/>
          </w:tcPr>
          <w:p w:rsidR="00CC58CD" w:rsidRPr="00CC58CD" w:rsidRDefault="00CC58CD" w:rsidP="00CC58CD">
            <w:pPr>
              <w:autoSpaceDE w:val="0"/>
              <w:autoSpaceDN w:val="0"/>
              <w:adjustRightInd w:val="0"/>
              <w:spacing w:after="0" w:line="240" w:lineRule="auto"/>
              <w:jc w:val="both"/>
              <w:rPr>
                <w:rFonts w:ascii="Times New Roman" w:hAnsi="Times New Roman"/>
                <w:sz w:val="24"/>
                <w:szCs w:val="24"/>
              </w:rPr>
            </w:pPr>
            <w:r w:rsidRPr="00CC58CD">
              <w:rPr>
                <w:rFonts w:ascii="Times New Roman" w:hAnsi="Times New Roman"/>
                <w:sz w:val="24"/>
                <w:szCs w:val="24"/>
              </w:rPr>
              <w:t>- понимать общий смысл воспроизведённых высказываний в пределах литературной нормы на профессиональные темы;</w:t>
            </w:r>
          </w:p>
          <w:p w:rsidR="00CC58CD" w:rsidRPr="00CC58CD" w:rsidRDefault="00CC58CD" w:rsidP="00CC58CD">
            <w:pPr>
              <w:autoSpaceDE w:val="0"/>
              <w:autoSpaceDN w:val="0"/>
              <w:adjustRightInd w:val="0"/>
              <w:spacing w:after="0" w:line="240" w:lineRule="auto"/>
              <w:jc w:val="both"/>
              <w:rPr>
                <w:rFonts w:ascii="Times New Roman" w:hAnsi="Times New Roman"/>
                <w:sz w:val="24"/>
                <w:szCs w:val="24"/>
              </w:rPr>
            </w:pPr>
            <w:r w:rsidRPr="00CC58CD">
              <w:rPr>
                <w:rFonts w:ascii="Times New Roman" w:hAnsi="Times New Roman"/>
                <w:sz w:val="24"/>
                <w:szCs w:val="24"/>
              </w:rPr>
              <w:t>- понимать содержание текста, как на базовые, так и на профессиональные темы;</w:t>
            </w:r>
          </w:p>
          <w:p w:rsidR="00CC58CD" w:rsidRPr="00CC58CD" w:rsidRDefault="00CC58CD" w:rsidP="00CC58CD">
            <w:pPr>
              <w:spacing w:after="0" w:line="240" w:lineRule="auto"/>
              <w:contextualSpacing/>
              <w:jc w:val="both"/>
              <w:rPr>
                <w:rFonts w:ascii="Times New Roman" w:hAnsi="Times New Roman"/>
                <w:sz w:val="24"/>
                <w:szCs w:val="24"/>
              </w:rPr>
            </w:pPr>
            <w:r w:rsidRPr="00CC58CD">
              <w:rPr>
                <w:rFonts w:ascii="Times New Roman" w:hAnsi="Times New Roman"/>
                <w:sz w:val="24"/>
                <w:szCs w:val="24"/>
              </w:rPr>
              <w:t>- осуществлять высказывания (устно и письменно) на иностранном языке на профессиональные темы;</w:t>
            </w:r>
          </w:p>
          <w:p w:rsidR="00CC58CD" w:rsidRPr="00CC58CD" w:rsidRDefault="00CC58CD" w:rsidP="00CC58CD">
            <w:pPr>
              <w:autoSpaceDE w:val="0"/>
              <w:autoSpaceDN w:val="0"/>
              <w:adjustRightInd w:val="0"/>
              <w:spacing w:after="0" w:line="240" w:lineRule="auto"/>
              <w:jc w:val="both"/>
              <w:rPr>
                <w:rFonts w:ascii="Times New Roman" w:hAnsi="Times New Roman"/>
                <w:sz w:val="24"/>
                <w:szCs w:val="24"/>
              </w:rPr>
            </w:pPr>
            <w:r w:rsidRPr="00CC58CD">
              <w:rPr>
                <w:rFonts w:ascii="Times New Roman" w:hAnsi="Times New Roman"/>
                <w:sz w:val="24"/>
                <w:szCs w:val="24"/>
              </w:rPr>
              <w:t>- осуществлять переводы (со словарем и без словаря) иностранных тексов профессиональной направленности;</w:t>
            </w:r>
          </w:p>
          <w:p w:rsidR="00CC58CD" w:rsidRPr="00CC58CD" w:rsidRDefault="00CC58CD" w:rsidP="00CC58CD">
            <w:pPr>
              <w:autoSpaceDE w:val="0"/>
              <w:autoSpaceDN w:val="0"/>
              <w:adjustRightInd w:val="0"/>
              <w:spacing w:after="0" w:line="240" w:lineRule="auto"/>
              <w:jc w:val="both"/>
              <w:rPr>
                <w:rFonts w:ascii="Times New Roman" w:hAnsi="Times New Roman"/>
                <w:sz w:val="24"/>
                <w:szCs w:val="24"/>
              </w:rPr>
            </w:pPr>
            <w:r w:rsidRPr="00CC58CD">
              <w:rPr>
                <w:rFonts w:ascii="Times New Roman" w:hAnsi="Times New Roman"/>
                <w:sz w:val="24"/>
                <w:szCs w:val="24"/>
              </w:rPr>
              <w:t>- строить простые высказывания о себе и своей профессий деятельности;</w:t>
            </w:r>
          </w:p>
          <w:p w:rsidR="00CC58CD" w:rsidRPr="00CC58CD" w:rsidRDefault="00CC58CD" w:rsidP="00CC58CD">
            <w:pPr>
              <w:autoSpaceDE w:val="0"/>
              <w:autoSpaceDN w:val="0"/>
              <w:adjustRightInd w:val="0"/>
              <w:spacing w:after="0" w:line="240" w:lineRule="auto"/>
              <w:jc w:val="both"/>
              <w:rPr>
                <w:rFonts w:ascii="Times New Roman" w:hAnsi="Times New Roman"/>
                <w:sz w:val="24"/>
                <w:szCs w:val="24"/>
              </w:rPr>
            </w:pPr>
            <w:r w:rsidRPr="00CC58CD">
              <w:rPr>
                <w:rFonts w:ascii="Times New Roman" w:hAnsi="Times New Roman"/>
                <w:sz w:val="24"/>
                <w:szCs w:val="24"/>
              </w:rPr>
              <w:t>- производить краткое обоснование и объяснение своих текущих и планируемых действий;</w:t>
            </w:r>
          </w:p>
          <w:p w:rsidR="00CC58CD" w:rsidRPr="00CC58CD" w:rsidRDefault="00CC58CD" w:rsidP="00CC58CD">
            <w:pPr>
              <w:autoSpaceDE w:val="0"/>
              <w:autoSpaceDN w:val="0"/>
              <w:adjustRightInd w:val="0"/>
              <w:spacing w:after="0" w:line="240" w:lineRule="auto"/>
              <w:jc w:val="both"/>
              <w:rPr>
                <w:rFonts w:ascii="Times New Roman" w:hAnsi="Times New Roman"/>
                <w:sz w:val="24"/>
                <w:szCs w:val="24"/>
              </w:rPr>
            </w:pPr>
            <w:r w:rsidRPr="00CC58CD">
              <w:rPr>
                <w:rFonts w:ascii="Times New Roman" w:hAnsi="Times New Roman"/>
                <w:sz w:val="24"/>
                <w:szCs w:val="24"/>
              </w:rPr>
              <w:t>- выполнять письменные простые связные сообщения на интересующие профессиональные темы;</w:t>
            </w:r>
          </w:p>
          <w:p w:rsidR="00CC58CD" w:rsidRPr="00CC58CD" w:rsidRDefault="00CC58CD" w:rsidP="00CC58CD">
            <w:pPr>
              <w:suppressAutoHyphens/>
              <w:spacing w:after="0" w:line="240" w:lineRule="auto"/>
              <w:jc w:val="both"/>
              <w:rPr>
                <w:rFonts w:ascii="Arial" w:hAnsi="Arial" w:cs="Arial"/>
                <w:color w:val="000000"/>
              </w:rPr>
            </w:pPr>
            <w:r w:rsidRPr="00CC58CD">
              <w:rPr>
                <w:rFonts w:ascii="Times New Roman" w:hAnsi="Times New Roman"/>
                <w:sz w:val="24"/>
                <w:szCs w:val="24"/>
              </w:rPr>
              <w:t>- разрабатывать планы к самостоятельным работам для подготовки проектов и устных сообщений.</w:t>
            </w:r>
          </w:p>
          <w:p w:rsidR="00CC58CD" w:rsidRPr="00CC58CD" w:rsidRDefault="00CC58CD" w:rsidP="00CC58CD">
            <w:pPr>
              <w:suppressAutoHyphens/>
              <w:spacing w:after="0" w:line="240" w:lineRule="auto"/>
              <w:jc w:val="both"/>
              <w:rPr>
                <w:rFonts w:ascii="Times New Roman" w:hAnsi="Times New Roman"/>
                <w:b/>
                <w:sz w:val="24"/>
                <w:szCs w:val="24"/>
              </w:rPr>
            </w:pPr>
            <w:r w:rsidRPr="00CC58CD">
              <w:rPr>
                <w:rFonts w:ascii="Times New Roman" w:hAnsi="Times New Roman"/>
                <w:sz w:val="24"/>
                <w:szCs w:val="24"/>
              </w:rPr>
              <w:t>- письменно переводить тексты по профессиональной тематике и техническую документацию с использованием разных типов словарей</w:t>
            </w:r>
          </w:p>
        </w:tc>
        <w:tc>
          <w:tcPr>
            <w:tcW w:w="3328" w:type="dxa"/>
          </w:tcPr>
          <w:p w:rsidR="00CC58CD" w:rsidRPr="00CC58CD" w:rsidRDefault="00CC58CD" w:rsidP="00CC58CD">
            <w:pPr>
              <w:tabs>
                <w:tab w:val="left" w:pos="0"/>
              </w:tabs>
              <w:spacing w:after="0" w:line="240" w:lineRule="auto"/>
              <w:jc w:val="both"/>
              <w:rPr>
                <w:rFonts w:ascii="Times New Roman" w:hAnsi="Times New Roman"/>
                <w:sz w:val="24"/>
                <w:szCs w:val="24"/>
                <w:lang w:eastAsia="en-US"/>
              </w:rPr>
            </w:pPr>
            <w:r w:rsidRPr="00CC58CD">
              <w:rPr>
                <w:rFonts w:ascii="Times New Roman" w:hAnsi="Times New Roman"/>
                <w:sz w:val="24"/>
                <w:szCs w:val="24"/>
                <w:lang w:eastAsia="en-US"/>
              </w:rPr>
              <w:t>- особенности произношения интернациональных слов и правила чтения технической терминологии и лексики профессиональной направленности;</w:t>
            </w:r>
          </w:p>
          <w:p w:rsidR="00CC58CD" w:rsidRPr="00CC58CD" w:rsidRDefault="00CC58CD" w:rsidP="00CC58CD">
            <w:pPr>
              <w:tabs>
                <w:tab w:val="left" w:pos="0"/>
              </w:tabs>
              <w:spacing w:after="0" w:line="240" w:lineRule="auto"/>
              <w:jc w:val="both"/>
              <w:rPr>
                <w:rFonts w:ascii="Times New Roman" w:hAnsi="Times New Roman"/>
                <w:sz w:val="24"/>
                <w:szCs w:val="24"/>
              </w:rPr>
            </w:pPr>
            <w:r w:rsidRPr="00CC58CD">
              <w:rPr>
                <w:rFonts w:ascii="Times New Roman" w:hAnsi="Times New Roman"/>
                <w:sz w:val="24"/>
                <w:szCs w:val="24"/>
              </w:rPr>
              <w:t>- основные общеупотребительные глаголы  профессиональной лексики;</w:t>
            </w:r>
          </w:p>
          <w:p w:rsidR="00CC58CD" w:rsidRPr="00CC58CD" w:rsidRDefault="00CC58CD" w:rsidP="00CC58CD">
            <w:pPr>
              <w:tabs>
                <w:tab w:val="left" w:pos="0"/>
              </w:tabs>
              <w:spacing w:after="0" w:line="240" w:lineRule="auto"/>
              <w:jc w:val="both"/>
              <w:rPr>
                <w:rFonts w:ascii="Times New Roman" w:hAnsi="Times New Roman"/>
                <w:sz w:val="24"/>
                <w:szCs w:val="24"/>
              </w:rPr>
            </w:pPr>
            <w:r w:rsidRPr="00CC58CD">
              <w:rPr>
                <w:rFonts w:ascii="Times New Roman" w:hAnsi="Times New Roman"/>
                <w:sz w:val="24"/>
                <w:szCs w:val="24"/>
              </w:rPr>
              <w:t>– лексический (1000 - 1200 лексических единиц) минимум, относящийся к описанию предметов, средств и процессов профессиональной деятельности;</w:t>
            </w:r>
          </w:p>
          <w:p w:rsidR="00CC58CD" w:rsidRPr="00CC58CD" w:rsidRDefault="00CC58CD" w:rsidP="00CC58CD">
            <w:pPr>
              <w:tabs>
                <w:tab w:val="left" w:pos="0"/>
              </w:tabs>
              <w:spacing w:after="0" w:line="240" w:lineRule="auto"/>
              <w:jc w:val="both"/>
              <w:rPr>
                <w:rFonts w:ascii="Times New Roman" w:hAnsi="Times New Roman"/>
                <w:sz w:val="24"/>
                <w:szCs w:val="24"/>
              </w:rPr>
            </w:pPr>
            <w:r w:rsidRPr="00CC58CD">
              <w:rPr>
                <w:rFonts w:ascii="Times New Roman" w:hAnsi="Times New Roman"/>
                <w:sz w:val="24"/>
                <w:szCs w:val="24"/>
              </w:rPr>
              <w:t>- основные грамматические правила, необходимые для построения простых и сложных предложений на профессиональные темы и перевода текстов профессиональной направленности.</w:t>
            </w:r>
          </w:p>
          <w:p w:rsidR="00CC58CD" w:rsidRPr="00CC58CD" w:rsidRDefault="00CC58CD" w:rsidP="00CC58CD">
            <w:pPr>
              <w:shd w:val="clear" w:color="auto" w:fill="FFFFFF"/>
              <w:spacing w:after="0" w:line="318" w:lineRule="atLeast"/>
              <w:jc w:val="both"/>
              <w:rPr>
                <w:rFonts w:ascii="Arial" w:hAnsi="Arial" w:cs="Arial"/>
                <w:color w:val="000000"/>
              </w:rPr>
            </w:pPr>
          </w:p>
          <w:p w:rsidR="00CC58CD" w:rsidRPr="00CC58CD" w:rsidRDefault="00FD601C" w:rsidP="00CC58CD">
            <w:pPr>
              <w:suppressAutoHyphens/>
              <w:spacing w:after="0" w:line="240" w:lineRule="auto"/>
              <w:jc w:val="both"/>
              <w:rPr>
                <w:rFonts w:ascii="Times New Roman" w:hAnsi="Times New Roman"/>
                <w:b/>
                <w:sz w:val="24"/>
                <w:szCs w:val="24"/>
              </w:rPr>
            </w:pPr>
            <w:hyperlink r:id="rId67" w:history="1">
              <w:r w:rsidR="00CC58CD" w:rsidRPr="00CC58CD">
                <w:rPr>
                  <w:rFonts w:ascii="Arial" w:hAnsi="Arial" w:cs="Arial"/>
                  <w:color w:val="4A7099"/>
                  <w:sz w:val="21"/>
                  <w:szCs w:val="21"/>
                </w:rPr>
                <w:br/>
              </w:r>
            </w:hyperlink>
          </w:p>
        </w:tc>
      </w:tr>
    </w:tbl>
    <w:p w:rsidR="00CC58CD" w:rsidRPr="00CC58CD" w:rsidRDefault="00CC58CD" w:rsidP="00CC58CD">
      <w:pPr>
        <w:suppressAutoHyphens/>
        <w:rPr>
          <w:rFonts w:ascii="Times New Roman" w:hAnsi="Times New Roman"/>
          <w:sz w:val="24"/>
          <w:szCs w:val="24"/>
        </w:rPr>
      </w:pPr>
    </w:p>
    <w:p w:rsidR="00CC58CD" w:rsidRPr="00CC58CD" w:rsidRDefault="00CC58CD" w:rsidP="00CC58CD">
      <w:pPr>
        <w:suppressAutoHyphens/>
        <w:rPr>
          <w:rFonts w:ascii="Times New Roman" w:hAnsi="Times New Roman"/>
          <w:sz w:val="24"/>
          <w:szCs w:val="24"/>
        </w:rPr>
      </w:pPr>
    </w:p>
    <w:p w:rsidR="00CC58CD" w:rsidRPr="00CC58CD" w:rsidRDefault="00CC58CD" w:rsidP="00CC58CD">
      <w:pPr>
        <w:suppressAutoHyphens/>
        <w:rPr>
          <w:rFonts w:ascii="Times New Roman" w:hAnsi="Times New Roman"/>
          <w:b/>
          <w:sz w:val="24"/>
          <w:szCs w:val="24"/>
        </w:rPr>
      </w:pPr>
    </w:p>
    <w:p w:rsidR="00CC58CD" w:rsidRPr="00CC58CD" w:rsidRDefault="00CC58CD" w:rsidP="00CC58CD">
      <w:pPr>
        <w:rPr>
          <w:rFonts w:ascii="Times New Roman" w:hAnsi="Times New Roman"/>
          <w:b/>
          <w:i/>
          <w:sz w:val="24"/>
          <w:szCs w:val="24"/>
        </w:rPr>
      </w:pPr>
    </w:p>
    <w:p w:rsidR="007D6979" w:rsidRPr="007D6979" w:rsidRDefault="007D6979" w:rsidP="007D6979">
      <w:pPr>
        <w:suppressAutoHyphens/>
        <w:rPr>
          <w:rFonts w:ascii="Times New Roman" w:hAnsi="Times New Roman"/>
          <w:b/>
          <w:sz w:val="24"/>
          <w:szCs w:val="24"/>
        </w:rPr>
      </w:pPr>
      <w:r w:rsidRPr="007D6979">
        <w:rPr>
          <w:rFonts w:ascii="Times New Roman" w:hAnsi="Times New Roman"/>
          <w:b/>
          <w:sz w:val="24"/>
          <w:szCs w:val="24"/>
        </w:rPr>
        <w:t>2. СТРУКТУРА И СОДЕРЖАНИЕ УЧЕБНОЙ ДИСЦИПЛИНЫ</w:t>
      </w:r>
    </w:p>
    <w:p w:rsidR="007D6979" w:rsidRPr="007D6979" w:rsidRDefault="007D6979" w:rsidP="007D6979">
      <w:pPr>
        <w:suppressAutoHyphens/>
        <w:rPr>
          <w:rFonts w:ascii="Times New Roman" w:hAnsi="Times New Roman"/>
          <w:b/>
          <w:sz w:val="24"/>
          <w:szCs w:val="24"/>
        </w:rPr>
      </w:pPr>
      <w:r w:rsidRPr="007D6979">
        <w:rPr>
          <w:rFonts w:ascii="Times New Roman" w:hAnsi="Times New Roman"/>
          <w:b/>
          <w:sz w:val="24"/>
          <w:szCs w:val="24"/>
        </w:rPr>
        <w:t>2.1. Объем учебной дисциплины и виды учебной работы</w:t>
      </w:r>
    </w:p>
    <w:p w:rsidR="007D6979" w:rsidRPr="007D6979" w:rsidRDefault="007D6979" w:rsidP="007D6979">
      <w:pPr>
        <w:rPr>
          <w:rFonts w:ascii="Times New Roman" w:hAnsi="Times New Roman"/>
          <w:b/>
          <w:i/>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11"/>
        <w:gridCol w:w="1728"/>
      </w:tblGrid>
      <w:tr w:rsidR="007D6979" w:rsidRPr="007D6979" w:rsidTr="00644788">
        <w:trPr>
          <w:trHeight w:val="490"/>
        </w:trPr>
        <w:tc>
          <w:tcPr>
            <w:tcW w:w="4073" w:type="pct"/>
            <w:vAlign w:val="center"/>
          </w:tcPr>
          <w:p w:rsidR="007D6979" w:rsidRPr="007D6979" w:rsidRDefault="007D6979" w:rsidP="007D6979">
            <w:pPr>
              <w:suppressAutoHyphens/>
              <w:rPr>
                <w:rFonts w:ascii="Times New Roman" w:hAnsi="Times New Roman"/>
                <w:b/>
              </w:rPr>
            </w:pPr>
            <w:r w:rsidRPr="007D6979">
              <w:rPr>
                <w:rFonts w:ascii="Times New Roman" w:hAnsi="Times New Roman"/>
                <w:b/>
              </w:rPr>
              <w:t>Вид учебной работы</w:t>
            </w:r>
          </w:p>
        </w:tc>
        <w:tc>
          <w:tcPr>
            <w:tcW w:w="927" w:type="pct"/>
            <w:vAlign w:val="center"/>
          </w:tcPr>
          <w:p w:rsidR="007D6979" w:rsidRPr="007D6979" w:rsidRDefault="007D6979" w:rsidP="007D6979">
            <w:pPr>
              <w:suppressAutoHyphens/>
              <w:rPr>
                <w:rFonts w:ascii="Times New Roman" w:hAnsi="Times New Roman"/>
                <w:b/>
                <w:iCs/>
              </w:rPr>
            </w:pPr>
            <w:r w:rsidRPr="007D6979">
              <w:rPr>
                <w:rFonts w:ascii="Times New Roman" w:hAnsi="Times New Roman"/>
                <w:b/>
                <w:iCs/>
              </w:rPr>
              <w:t>Объем часов</w:t>
            </w:r>
          </w:p>
        </w:tc>
      </w:tr>
      <w:tr w:rsidR="007D6979" w:rsidRPr="007D6979" w:rsidTr="00644788">
        <w:trPr>
          <w:trHeight w:val="490"/>
        </w:trPr>
        <w:tc>
          <w:tcPr>
            <w:tcW w:w="4073" w:type="pct"/>
            <w:vAlign w:val="center"/>
          </w:tcPr>
          <w:p w:rsidR="007D6979" w:rsidRPr="007D6979" w:rsidRDefault="007D6979" w:rsidP="007D6979">
            <w:pPr>
              <w:suppressAutoHyphens/>
              <w:rPr>
                <w:rFonts w:ascii="Times New Roman" w:hAnsi="Times New Roman"/>
                <w:b/>
              </w:rPr>
            </w:pPr>
            <w:r w:rsidRPr="007D6979">
              <w:rPr>
                <w:rFonts w:ascii="Times New Roman" w:hAnsi="Times New Roman"/>
                <w:b/>
              </w:rPr>
              <w:t xml:space="preserve">Объем образовательной программы </w:t>
            </w:r>
          </w:p>
        </w:tc>
        <w:tc>
          <w:tcPr>
            <w:tcW w:w="927" w:type="pct"/>
            <w:vAlign w:val="center"/>
          </w:tcPr>
          <w:p w:rsidR="007D6979" w:rsidRPr="007D6979" w:rsidRDefault="007D6979" w:rsidP="007D6979">
            <w:pPr>
              <w:suppressAutoHyphens/>
              <w:rPr>
                <w:rFonts w:ascii="Times New Roman" w:hAnsi="Times New Roman"/>
                <w:iCs/>
              </w:rPr>
            </w:pPr>
            <w:r w:rsidRPr="007D6979">
              <w:rPr>
                <w:rFonts w:ascii="Times New Roman" w:hAnsi="Times New Roman"/>
                <w:iCs/>
              </w:rPr>
              <w:t>152</w:t>
            </w:r>
          </w:p>
        </w:tc>
      </w:tr>
      <w:tr w:rsidR="007D6979" w:rsidRPr="007D6979" w:rsidTr="00644788">
        <w:trPr>
          <w:trHeight w:val="490"/>
        </w:trPr>
        <w:tc>
          <w:tcPr>
            <w:tcW w:w="5000" w:type="pct"/>
            <w:gridSpan w:val="2"/>
            <w:vAlign w:val="center"/>
          </w:tcPr>
          <w:p w:rsidR="007D6979" w:rsidRPr="007D6979" w:rsidRDefault="007D6979" w:rsidP="007D6979">
            <w:pPr>
              <w:suppressAutoHyphens/>
              <w:rPr>
                <w:rFonts w:ascii="Times New Roman" w:hAnsi="Times New Roman"/>
                <w:iCs/>
              </w:rPr>
            </w:pPr>
            <w:r w:rsidRPr="007D6979">
              <w:rPr>
                <w:rFonts w:ascii="Times New Roman" w:hAnsi="Times New Roman"/>
              </w:rPr>
              <w:t>в том числе:</w:t>
            </w:r>
          </w:p>
        </w:tc>
      </w:tr>
      <w:tr w:rsidR="007D6979" w:rsidRPr="007D6979" w:rsidTr="00644788">
        <w:trPr>
          <w:trHeight w:val="490"/>
        </w:trPr>
        <w:tc>
          <w:tcPr>
            <w:tcW w:w="4073" w:type="pct"/>
            <w:vAlign w:val="center"/>
          </w:tcPr>
          <w:p w:rsidR="007D6979" w:rsidRPr="007D6979" w:rsidRDefault="007D6979" w:rsidP="007D6979">
            <w:pPr>
              <w:suppressAutoHyphens/>
              <w:rPr>
                <w:rFonts w:ascii="Times New Roman" w:hAnsi="Times New Roman"/>
              </w:rPr>
            </w:pPr>
            <w:r w:rsidRPr="007D6979">
              <w:rPr>
                <w:rFonts w:ascii="Times New Roman" w:hAnsi="Times New Roman"/>
              </w:rPr>
              <w:t xml:space="preserve">практические занятия </w:t>
            </w:r>
          </w:p>
        </w:tc>
        <w:tc>
          <w:tcPr>
            <w:tcW w:w="927" w:type="pct"/>
            <w:vAlign w:val="center"/>
          </w:tcPr>
          <w:p w:rsidR="007D6979" w:rsidRPr="007D6979" w:rsidRDefault="007D6979" w:rsidP="007D6979">
            <w:pPr>
              <w:suppressAutoHyphens/>
              <w:rPr>
                <w:rFonts w:ascii="Times New Roman" w:hAnsi="Times New Roman"/>
                <w:iCs/>
              </w:rPr>
            </w:pPr>
            <w:r w:rsidRPr="007D6979">
              <w:rPr>
                <w:rFonts w:ascii="Times New Roman" w:hAnsi="Times New Roman"/>
                <w:iCs/>
              </w:rPr>
              <w:t>134</w:t>
            </w:r>
          </w:p>
        </w:tc>
      </w:tr>
      <w:tr w:rsidR="007D6979" w:rsidRPr="007D6979" w:rsidTr="00644788">
        <w:trPr>
          <w:trHeight w:val="490"/>
        </w:trPr>
        <w:tc>
          <w:tcPr>
            <w:tcW w:w="4073" w:type="pct"/>
            <w:vAlign w:val="center"/>
          </w:tcPr>
          <w:p w:rsidR="007D6979" w:rsidRPr="007D6979" w:rsidRDefault="007D6979" w:rsidP="007D6979">
            <w:pPr>
              <w:suppressAutoHyphens/>
              <w:rPr>
                <w:rFonts w:ascii="Times New Roman" w:hAnsi="Times New Roman"/>
              </w:rPr>
            </w:pPr>
            <w:r w:rsidRPr="007D6979">
              <w:rPr>
                <w:rFonts w:ascii="Times New Roman" w:hAnsi="Times New Roman"/>
              </w:rPr>
              <w:t>контрольная работа</w:t>
            </w:r>
          </w:p>
        </w:tc>
        <w:tc>
          <w:tcPr>
            <w:tcW w:w="927" w:type="pct"/>
            <w:vAlign w:val="center"/>
          </w:tcPr>
          <w:p w:rsidR="007D6979" w:rsidRPr="007D6979" w:rsidRDefault="007D6979" w:rsidP="007D6979">
            <w:pPr>
              <w:suppressAutoHyphens/>
              <w:rPr>
                <w:rFonts w:ascii="Times New Roman" w:hAnsi="Times New Roman"/>
                <w:iCs/>
              </w:rPr>
            </w:pPr>
            <w:r w:rsidRPr="007D6979">
              <w:rPr>
                <w:rFonts w:ascii="Times New Roman" w:hAnsi="Times New Roman"/>
                <w:iCs/>
              </w:rPr>
              <w:t>-</w:t>
            </w:r>
          </w:p>
        </w:tc>
      </w:tr>
      <w:tr w:rsidR="007D6979" w:rsidRPr="007D6979" w:rsidTr="00644788">
        <w:trPr>
          <w:trHeight w:val="490"/>
        </w:trPr>
        <w:tc>
          <w:tcPr>
            <w:tcW w:w="4073" w:type="pct"/>
            <w:vAlign w:val="center"/>
          </w:tcPr>
          <w:p w:rsidR="007D6979" w:rsidRPr="007D6979" w:rsidRDefault="007D6979" w:rsidP="007D6979">
            <w:pPr>
              <w:suppressAutoHyphens/>
              <w:rPr>
                <w:rFonts w:ascii="Times New Roman" w:hAnsi="Times New Roman"/>
                <w:i/>
              </w:rPr>
            </w:pPr>
            <w:r w:rsidRPr="007D6979">
              <w:rPr>
                <w:rFonts w:ascii="Times New Roman" w:hAnsi="Times New Roman"/>
                <w:i/>
              </w:rPr>
              <w:t xml:space="preserve">Самостоятельная работа </w:t>
            </w:r>
            <w:r w:rsidRPr="007D6979">
              <w:rPr>
                <w:rFonts w:ascii="Times New Roman" w:hAnsi="Times New Roman"/>
                <w:b/>
                <w:i/>
                <w:vertAlign w:val="superscript"/>
              </w:rPr>
              <w:footnoteReference w:id="8"/>
            </w:r>
          </w:p>
        </w:tc>
        <w:tc>
          <w:tcPr>
            <w:tcW w:w="927" w:type="pct"/>
            <w:vAlign w:val="center"/>
          </w:tcPr>
          <w:p w:rsidR="007D6979" w:rsidRPr="007D6979" w:rsidRDefault="007D6979" w:rsidP="007D6979">
            <w:pPr>
              <w:suppressAutoHyphens/>
              <w:rPr>
                <w:rFonts w:ascii="Times New Roman" w:hAnsi="Times New Roman"/>
                <w:iCs/>
              </w:rPr>
            </w:pPr>
            <w:r w:rsidRPr="007D6979">
              <w:rPr>
                <w:rFonts w:ascii="Times New Roman" w:hAnsi="Times New Roman"/>
                <w:iCs/>
              </w:rPr>
              <w:t>16</w:t>
            </w:r>
          </w:p>
        </w:tc>
      </w:tr>
      <w:tr w:rsidR="007D6979" w:rsidRPr="007D6979" w:rsidTr="00644788">
        <w:trPr>
          <w:trHeight w:val="490"/>
        </w:trPr>
        <w:tc>
          <w:tcPr>
            <w:tcW w:w="4075" w:type="pct"/>
            <w:tcBorders>
              <w:right w:val="single" w:sz="4" w:space="0" w:color="auto"/>
            </w:tcBorders>
            <w:vAlign w:val="center"/>
          </w:tcPr>
          <w:p w:rsidR="007D6979" w:rsidRPr="007D6979" w:rsidRDefault="007D6979" w:rsidP="007D6979">
            <w:pPr>
              <w:suppressAutoHyphens/>
              <w:rPr>
                <w:rFonts w:ascii="Times New Roman" w:hAnsi="Times New Roman"/>
                <w:b/>
                <w:iCs/>
              </w:rPr>
            </w:pPr>
            <w:r w:rsidRPr="007D6979">
              <w:rPr>
                <w:rFonts w:ascii="Times New Roman" w:hAnsi="Times New Roman"/>
                <w:b/>
                <w:iCs/>
              </w:rPr>
              <w:t xml:space="preserve">Промежуточная аттестация </w:t>
            </w:r>
          </w:p>
        </w:tc>
        <w:tc>
          <w:tcPr>
            <w:tcW w:w="925" w:type="pct"/>
            <w:tcBorders>
              <w:left w:val="single" w:sz="4" w:space="0" w:color="auto"/>
            </w:tcBorders>
            <w:vAlign w:val="center"/>
          </w:tcPr>
          <w:p w:rsidR="007D6979" w:rsidRPr="007D6979" w:rsidRDefault="007D6979" w:rsidP="007D6979">
            <w:pPr>
              <w:suppressAutoHyphens/>
              <w:rPr>
                <w:rFonts w:ascii="Times New Roman" w:hAnsi="Times New Roman"/>
                <w:b/>
                <w:iCs/>
              </w:rPr>
            </w:pPr>
            <w:r w:rsidRPr="007D6979">
              <w:rPr>
                <w:rFonts w:ascii="Times New Roman" w:hAnsi="Times New Roman"/>
                <w:iCs/>
              </w:rPr>
              <w:t>2</w:t>
            </w:r>
          </w:p>
        </w:tc>
      </w:tr>
    </w:tbl>
    <w:p w:rsidR="007D6979" w:rsidRPr="007D6979" w:rsidRDefault="007D6979" w:rsidP="007D6979">
      <w:pPr>
        <w:rPr>
          <w:rFonts w:ascii="Times New Roman" w:hAnsi="Times New Roman"/>
          <w:b/>
          <w:i/>
          <w:sz w:val="24"/>
          <w:szCs w:val="24"/>
        </w:rPr>
        <w:sectPr w:rsidR="007D6979" w:rsidRPr="007D6979" w:rsidSect="00644788">
          <w:footerReference w:type="default" r:id="rId68"/>
          <w:pgSz w:w="11906" w:h="16838"/>
          <w:pgMar w:top="1134" w:right="850" w:bottom="284" w:left="1701" w:header="708" w:footer="708" w:gutter="0"/>
          <w:cols w:space="720"/>
          <w:docGrid w:linePitch="299"/>
        </w:sectPr>
      </w:pPr>
    </w:p>
    <w:p w:rsidR="00CC58CD" w:rsidRPr="00CC58CD" w:rsidRDefault="00CC58CD" w:rsidP="00CC58CD">
      <w:pPr>
        <w:rPr>
          <w:rFonts w:ascii="Times New Roman" w:hAnsi="Times New Roman"/>
          <w:b/>
          <w:bCs/>
        </w:rPr>
      </w:pPr>
      <w:r w:rsidRPr="00CC58CD">
        <w:rPr>
          <w:rFonts w:ascii="Times New Roman" w:hAnsi="Times New Roman"/>
          <w:b/>
        </w:rPr>
        <w:t xml:space="preserve">2.2. Тематический план и содержание учебной дисциплины </w:t>
      </w:r>
    </w:p>
    <w:tbl>
      <w:tblPr>
        <w:tblW w:w="1516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6"/>
        <w:gridCol w:w="10"/>
        <w:gridCol w:w="9072"/>
        <w:gridCol w:w="851"/>
        <w:gridCol w:w="1701"/>
      </w:tblGrid>
      <w:tr w:rsidR="00CC58CD" w:rsidRPr="00CC58CD" w:rsidTr="00644788">
        <w:trPr>
          <w:trHeight w:val="20"/>
        </w:trPr>
        <w:tc>
          <w:tcPr>
            <w:tcW w:w="3527"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C58CD">
              <w:rPr>
                <w:rFonts w:ascii="Times New Roman" w:hAnsi="Times New Roman"/>
                <w:b/>
                <w:bCs/>
              </w:rPr>
              <w:t>Наименование разделов и тем</w:t>
            </w: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C58CD">
              <w:rPr>
                <w:rFonts w:ascii="Times New Roman" w:hAnsi="Times New Roman"/>
                <w:b/>
                <w:bCs/>
              </w:rPr>
              <w:t>Содержание учебного материала и формы организации деятельности обучающихся</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C58CD">
              <w:rPr>
                <w:rFonts w:ascii="Times New Roman" w:hAnsi="Times New Roman"/>
                <w:b/>
                <w:bCs/>
              </w:rPr>
              <w:t>Объем часов</w:t>
            </w:r>
          </w:p>
        </w:tc>
        <w:tc>
          <w:tcPr>
            <w:tcW w:w="170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C58CD">
              <w:rPr>
                <w:rFonts w:ascii="Times New Roman" w:hAnsi="Times New Roman"/>
                <w:b/>
                <w:bCs/>
              </w:rPr>
              <w:t>Коды компетенций, формированию которых способствует элемент программы</w:t>
            </w:r>
          </w:p>
        </w:tc>
      </w:tr>
      <w:tr w:rsidR="00CC58CD" w:rsidRPr="00CC58CD" w:rsidTr="00644788">
        <w:trPr>
          <w:trHeight w:val="20"/>
        </w:trPr>
        <w:tc>
          <w:tcPr>
            <w:tcW w:w="3527"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CC58CD">
              <w:rPr>
                <w:rFonts w:ascii="Times New Roman" w:hAnsi="Times New Roman"/>
                <w:bCs/>
                <w:i/>
              </w:rPr>
              <w:t>1</w:t>
            </w: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CC58CD">
              <w:rPr>
                <w:rFonts w:ascii="Times New Roman" w:hAnsi="Times New Roman"/>
                <w:bCs/>
                <w:i/>
              </w:rPr>
              <w:t>2</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CC58CD">
              <w:rPr>
                <w:rFonts w:ascii="Times New Roman" w:hAnsi="Times New Roman"/>
                <w:bCs/>
                <w:i/>
              </w:rPr>
              <w:t>3</w:t>
            </w:r>
          </w:p>
        </w:tc>
        <w:tc>
          <w:tcPr>
            <w:tcW w:w="1701" w:type="dxa"/>
            <w:shd w:val="clear" w:color="auto" w:fill="FFFFFF"/>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rPr>
            </w:pPr>
            <w:r w:rsidRPr="00CC58CD">
              <w:rPr>
                <w:rFonts w:ascii="Times New Roman" w:hAnsi="Times New Roman"/>
                <w:bCs/>
                <w:i/>
              </w:rPr>
              <w:t>4</w:t>
            </w:r>
          </w:p>
        </w:tc>
      </w:tr>
      <w:tr w:rsidR="00CC58CD" w:rsidRPr="00CC58CD" w:rsidTr="00644788">
        <w:trPr>
          <w:trHeight w:val="20"/>
        </w:trPr>
        <w:tc>
          <w:tcPr>
            <w:tcW w:w="13466" w:type="dxa"/>
            <w:gridSpan w:val="5"/>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C58CD">
              <w:rPr>
                <w:rFonts w:ascii="Times New Roman" w:hAnsi="Times New Roman"/>
                <w:b/>
                <w:bCs/>
              </w:rPr>
              <w:t>Раздел 1. Иностранный язык  в профессиональном общении</w:t>
            </w:r>
          </w:p>
        </w:tc>
        <w:tc>
          <w:tcPr>
            <w:tcW w:w="1701" w:type="dxa"/>
            <w:shd w:val="clear" w:color="auto" w:fill="FFFFFF"/>
          </w:tcPr>
          <w:p w:rsidR="00CC58CD" w:rsidRPr="00CC58CD" w:rsidRDefault="00CC58CD" w:rsidP="00CC58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rPr>
            </w:pPr>
          </w:p>
        </w:tc>
      </w:tr>
      <w:tr w:rsidR="00CC58CD" w:rsidRPr="00CC58CD" w:rsidTr="00644788">
        <w:trPr>
          <w:trHeight w:val="252"/>
        </w:trPr>
        <w:tc>
          <w:tcPr>
            <w:tcW w:w="3527" w:type="dxa"/>
            <w:vMerge w:val="restart"/>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CC58CD">
              <w:rPr>
                <w:rFonts w:ascii="Times New Roman" w:hAnsi="Times New Roman"/>
                <w:b/>
                <w:bCs/>
              </w:rPr>
              <w:t>Тема 1. Мой колледж. Моя профессия.</w:t>
            </w: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
                <w:bCs/>
              </w:rPr>
              <w:t>Содержание учебного материала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C58CD">
              <w:rPr>
                <w:rFonts w:ascii="Times New Roman" w:hAnsi="Times New Roman"/>
                <w:b/>
                <w:bCs/>
              </w:rPr>
              <w:t>14</w:t>
            </w:r>
          </w:p>
        </w:tc>
        <w:tc>
          <w:tcPr>
            <w:tcW w:w="1701" w:type="dxa"/>
            <w:vMerge w:val="restart"/>
          </w:tcPr>
          <w:p w:rsidR="00CC58CD" w:rsidRPr="00CC58CD" w:rsidRDefault="00CC58CD" w:rsidP="00CC58CD">
            <w:pPr>
              <w:widowControl w:val="0"/>
              <w:spacing w:after="0" w:line="240" w:lineRule="auto"/>
              <w:rPr>
                <w:rFonts w:ascii="Times New Roman" w:hAnsi="Times New Roman"/>
                <w:sz w:val="24"/>
                <w:szCs w:val="24"/>
              </w:rPr>
            </w:pPr>
            <w:r w:rsidRPr="00CC58CD">
              <w:rPr>
                <w:rFonts w:ascii="Times New Roman" w:hAnsi="Times New Roman"/>
                <w:bCs/>
                <w:sz w:val="24"/>
                <w:szCs w:val="24"/>
              </w:rPr>
              <w:t>ОК 01-06,09-10</w:t>
            </w: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314"/>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
              </w:rPr>
              <w:t>В том числе,  практических занятий и лабораторных работ</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12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48"/>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CC58CD">
              <w:rPr>
                <w:rFonts w:ascii="Times New Roman" w:hAnsi="Times New Roman"/>
                <w:bCs/>
              </w:rPr>
              <w:t>Практическое занятие  №1Учеба в колледже. Система профессионального образования.</w:t>
            </w:r>
            <w:r w:rsidRPr="00CC58CD">
              <w:rPr>
                <w:rFonts w:ascii="Times New Roman" w:hAnsi="Times New Roman"/>
                <w:bCs/>
              </w:rPr>
              <w:tab/>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48"/>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CC58CD">
              <w:rPr>
                <w:rFonts w:ascii="Times New Roman" w:hAnsi="Times New Roman"/>
                <w:bCs/>
              </w:rPr>
              <w:t xml:space="preserve">Практическое занятие  №2  Моя специальность </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0"/>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CC58CD">
              <w:rPr>
                <w:rFonts w:ascii="Times New Roman" w:hAnsi="Times New Roman"/>
                <w:bCs/>
              </w:rPr>
              <w:t xml:space="preserve">Практическое занятие  №3 Возможности  карьерного роста </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CC58CD">
              <w:rPr>
                <w:rFonts w:ascii="Times New Roman" w:hAnsi="Times New Roman"/>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CC58CD" w:rsidRPr="00CC58CD" w:rsidTr="00644788">
        <w:trPr>
          <w:trHeight w:val="20"/>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CC58CD">
              <w:rPr>
                <w:rFonts w:ascii="Times New Roman" w:hAnsi="Times New Roman"/>
                <w:bCs/>
              </w:rPr>
              <w:t xml:space="preserve">Практическое занятие  №4  </w:t>
            </w:r>
            <w:r w:rsidRPr="00CC58CD">
              <w:rPr>
                <w:rFonts w:ascii="Times New Roman" w:hAnsi="Times New Roman"/>
              </w:rPr>
              <w:t xml:space="preserve">История развития строительства. Первые постройки.  </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CC58CD">
              <w:rPr>
                <w:rFonts w:ascii="Times New Roman" w:hAnsi="Times New Roman"/>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CC58CD" w:rsidRPr="00CC58CD" w:rsidTr="00644788">
        <w:trPr>
          <w:trHeight w:val="258"/>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CC58CD">
              <w:rPr>
                <w:rFonts w:ascii="Times New Roman" w:hAnsi="Times New Roman"/>
                <w:bCs/>
              </w:rPr>
              <w:t xml:space="preserve">Практическое занятие  №5  Современные тенденции в развитии строительного производства. </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CC58CD" w:rsidRPr="00CC58CD" w:rsidTr="00644788">
        <w:trPr>
          <w:trHeight w:val="258"/>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CC58CD">
              <w:rPr>
                <w:rFonts w:ascii="Times New Roman" w:hAnsi="Times New Roman"/>
                <w:bCs/>
              </w:rPr>
              <w:t>Практическое занятие  №6  Требования к профессии.</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CC58CD" w:rsidRPr="00CC58CD" w:rsidTr="00644788">
        <w:trPr>
          <w:trHeight w:val="519"/>
        </w:trPr>
        <w:tc>
          <w:tcPr>
            <w:tcW w:w="3527" w:type="dxa"/>
            <w:vMerge/>
            <w:vAlign w:val="center"/>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autoSpaceDE w:val="0"/>
              <w:autoSpaceDN w:val="0"/>
              <w:adjustRightInd w:val="0"/>
              <w:spacing w:after="0" w:line="240" w:lineRule="auto"/>
              <w:rPr>
                <w:rFonts w:ascii="Times New Roman" w:hAnsi="Times New Roman"/>
                <w:b/>
                <w:bCs/>
              </w:rPr>
            </w:pPr>
            <w:r w:rsidRPr="00CC58CD">
              <w:rPr>
                <w:rFonts w:ascii="Times New Roman" w:hAnsi="Times New Roman"/>
                <w:b/>
              </w:rPr>
              <w:t>Самостоятельная работа обучающихся</w:t>
            </w: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C58CD">
              <w:rPr>
                <w:rFonts w:ascii="Times New Roman" w:hAnsi="Times New Roman"/>
                <w:bCs/>
              </w:rPr>
              <w:t>Подготовить презентацию по теме «Моя специальность»</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rPr>
            </w:pPr>
          </w:p>
        </w:tc>
      </w:tr>
      <w:tr w:rsidR="00CC58CD" w:rsidRPr="00CC58CD" w:rsidTr="00644788">
        <w:trPr>
          <w:trHeight w:val="20"/>
        </w:trPr>
        <w:tc>
          <w:tcPr>
            <w:tcW w:w="12615" w:type="dxa"/>
            <w:gridSpan w:val="4"/>
            <w:vAlign w:val="center"/>
          </w:tcPr>
          <w:p w:rsidR="00CC58CD" w:rsidRPr="00CC58CD" w:rsidRDefault="00CC58CD" w:rsidP="00CC58CD">
            <w:pPr>
              <w:autoSpaceDE w:val="0"/>
              <w:autoSpaceDN w:val="0"/>
              <w:adjustRightInd w:val="0"/>
              <w:spacing w:after="0" w:line="240" w:lineRule="auto"/>
              <w:rPr>
                <w:rFonts w:ascii="Times New Roman" w:hAnsi="Times New Roman"/>
                <w:b/>
              </w:rPr>
            </w:pPr>
            <w:r w:rsidRPr="00CC58CD">
              <w:rPr>
                <w:rFonts w:ascii="Times New Roman" w:hAnsi="Times New Roman"/>
                <w:b/>
                <w:bCs/>
              </w:rPr>
              <w:t>Раздел 2. Профессиональный модуль</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179"/>
        </w:trPr>
        <w:tc>
          <w:tcPr>
            <w:tcW w:w="3527" w:type="dxa"/>
            <w:vMerge w:val="restart"/>
            <w:vAlign w:val="center"/>
          </w:tcPr>
          <w:p w:rsidR="00CC58CD" w:rsidRPr="00CC58CD" w:rsidRDefault="00CC58CD" w:rsidP="00CC58CD">
            <w:pPr>
              <w:spacing w:after="0" w:line="240" w:lineRule="auto"/>
              <w:jc w:val="both"/>
              <w:rPr>
                <w:rFonts w:ascii="Times New Roman" w:hAnsi="Times New Roman"/>
                <w:b/>
                <w:bCs/>
              </w:rPr>
            </w:pPr>
            <w:r w:rsidRPr="00CC58CD">
              <w:rPr>
                <w:rFonts w:ascii="Times New Roman" w:hAnsi="Times New Roman"/>
                <w:b/>
                <w:bCs/>
              </w:rPr>
              <w:t xml:space="preserve">Тема 1. Введение в основы  перевода текстов профессиональной направленности и  технической документации </w:t>
            </w:r>
          </w:p>
          <w:p w:rsidR="00CC58CD" w:rsidRPr="00CC58CD" w:rsidRDefault="00CC58CD" w:rsidP="00CC58CD">
            <w:pPr>
              <w:spacing w:after="0" w:line="240" w:lineRule="auto"/>
              <w:jc w:val="both"/>
              <w:rPr>
                <w:rFonts w:ascii="Times New Roman" w:hAnsi="Times New Roman"/>
                <w:b/>
                <w:bCs/>
              </w:rPr>
            </w:pPr>
          </w:p>
          <w:p w:rsidR="00CC58CD" w:rsidRPr="00CC58CD" w:rsidRDefault="00CC58CD" w:rsidP="00CC58CD">
            <w:pPr>
              <w:spacing w:after="0" w:line="240" w:lineRule="auto"/>
              <w:jc w:val="both"/>
              <w:rPr>
                <w:rFonts w:ascii="Times New Roman" w:hAnsi="Times New Roman"/>
                <w:b/>
                <w:bCs/>
              </w:rPr>
            </w:pPr>
          </w:p>
          <w:p w:rsidR="00CC58CD" w:rsidRPr="00CC58CD" w:rsidRDefault="00CC58CD" w:rsidP="00CC58CD">
            <w:pPr>
              <w:spacing w:after="0" w:line="240" w:lineRule="auto"/>
              <w:jc w:val="both"/>
              <w:rPr>
                <w:rFonts w:ascii="Times New Roman" w:hAnsi="Times New Roman"/>
                <w:b/>
                <w:bCs/>
              </w:rPr>
            </w:pPr>
          </w:p>
          <w:p w:rsidR="00CC58CD" w:rsidRPr="00CC58CD" w:rsidRDefault="00CC58CD" w:rsidP="00CC58CD">
            <w:pPr>
              <w:spacing w:after="0" w:line="240" w:lineRule="auto"/>
              <w:jc w:val="both"/>
              <w:rPr>
                <w:rFonts w:ascii="Times New Roman" w:hAnsi="Times New Roman"/>
                <w:b/>
                <w:bCs/>
              </w:rPr>
            </w:pPr>
          </w:p>
          <w:p w:rsidR="00CC58CD" w:rsidRPr="00CC58CD" w:rsidRDefault="00CC58CD" w:rsidP="00CC58CD">
            <w:pPr>
              <w:spacing w:after="0" w:line="240" w:lineRule="auto"/>
              <w:jc w:val="both"/>
              <w:rPr>
                <w:rFonts w:ascii="Times New Roman" w:hAnsi="Times New Roman"/>
                <w:b/>
                <w:bCs/>
              </w:rPr>
            </w:pPr>
          </w:p>
          <w:p w:rsidR="00CC58CD" w:rsidRPr="00CC58CD" w:rsidRDefault="00CC58CD" w:rsidP="00CC58CD">
            <w:pPr>
              <w:spacing w:after="0" w:line="240" w:lineRule="auto"/>
              <w:jc w:val="both"/>
              <w:rPr>
                <w:rFonts w:ascii="Times New Roman" w:hAnsi="Times New Roman"/>
                <w:b/>
                <w:bCs/>
              </w:rPr>
            </w:pPr>
          </w:p>
          <w:p w:rsidR="00CC58CD" w:rsidRPr="00CC58CD" w:rsidRDefault="00CC58CD" w:rsidP="00CC58CD">
            <w:pPr>
              <w:spacing w:after="0" w:line="240" w:lineRule="auto"/>
              <w:jc w:val="both"/>
              <w:rPr>
                <w:rFonts w:ascii="Times New Roman" w:hAnsi="Times New Roman"/>
                <w:b/>
                <w:bCs/>
              </w:rPr>
            </w:pPr>
          </w:p>
          <w:p w:rsidR="00CC58CD" w:rsidRPr="00CC58CD" w:rsidRDefault="00CC58CD" w:rsidP="00CC58CD">
            <w:pPr>
              <w:spacing w:after="0" w:line="240" w:lineRule="auto"/>
              <w:jc w:val="both"/>
              <w:rPr>
                <w:rFonts w:ascii="Times New Roman" w:hAnsi="Times New Roman"/>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C58CD">
              <w:rPr>
                <w:rFonts w:ascii="Times New Roman" w:hAnsi="Times New Roman"/>
                <w:b/>
                <w:bCs/>
              </w:rPr>
              <w:t>Содержание учебного материала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C58CD">
              <w:rPr>
                <w:rFonts w:ascii="Times New Roman" w:hAnsi="Times New Roman"/>
                <w:b/>
                <w:bCs/>
              </w:rPr>
              <w:t>8</w:t>
            </w:r>
          </w:p>
        </w:tc>
        <w:tc>
          <w:tcPr>
            <w:tcW w:w="1701" w:type="dxa"/>
            <w:vMerge w:val="restart"/>
          </w:tcPr>
          <w:p w:rsidR="00CC58CD" w:rsidRPr="00CC58CD" w:rsidRDefault="00CC58CD" w:rsidP="00CC58CD">
            <w:pPr>
              <w:widowControl w:val="0"/>
              <w:spacing w:after="0" w:line="240" w:lineRule="auto"/>
              <w:rPr>
                <w:rFonts w:ascii="Times New Roman" w:hAnsi="Times New Roman"/>
                <w:sz w:val="24"/>
                <w:szCs w:val="24"/>
              </w:rPr>
            </w:pPr>
            <w:r w:rsidRPr="00CC58CD">
              <w:rPr>
                <w:rFonts w:ascii="Times New Roman" w:hAnsi="Times New Roman"/>
                <w:bCs/>
                <w:sz w:val="24"/>
                <w:szCs w:val="24"/>
              </w:rPr>
              <w:t>ОК 01-06,09-10</w:t>
            </w:r>
          </w:p>
          <w:p w:rsidR="00CC58CD" w:rsidRPr="00CC58CD" w:rsidRDefault="00CC58CD" w:rsidP="00CC58CD">
            <w:pPr>
              <w:widowControl w:val="0"/>
              <w:spacing w:after="0" w:line="240" w:lineRule="auto"/>
              <w:jc w:val="both"/>
              <w:rPr>
                <w:rFonts w:ascii="Times New Roman" w:hAnsi="Times New Roman"/>
                <w:bCs/>
                <w:sz w:val="24"/>
                <w:szCs w:val="24"/>
                <w:lang w:val="en-US"/>
              </w:rPr>
            </w:pPr>
            <w:r w:rsidRPr="00CC58CD">
              <w:rPr>
                <w:rFonts w:ascii="Times New Roman" w:hAnsi="Times New Roman"/>
                <w:bCs/>
                <w:sz w:val="24"/>
                <w:szCs w:val="24"/>
              </w:rPr>
              <w:t xml:space="preserve">ПК 3.3 </w:t>
            </w:r>
          </w:p>
          <w:p w:rsidR="00CC58CD" w:rsidRPr="00CC58CD" w:rsidRDefault="00CC58CD" w:rsidP="00CC58CD">
            <w:pPr>
              <w:widowControl w:val="0"/>
              <w:spacing w:after="0" w:line="240" w:lineRule="auto"/>
              <w:jc w:val="both"/>
              <w:rPr>
                <w:rFonts w:ascii="Times New Roman" w:hAnsi="Times New Roman"/>
                <w:bCs/>
                <w:sz w:val="24"/>
                <w:szCs w:val="24"/>
                <w:lang w:val="en-US"/>
              </w:rPr>
            </w:pPr>
          </w:p>
          <w:p w:rsidR="00CC58CD" w:rsidRPr="00CC58CD" w:rsidRDefault="00CC58CD" w:rsidP="00CC58CD">
            <w:pPr>
              <w:widowControl w:val="0"/>
              <w:spacing w:after="0" w:line="240" w:lineRule="auto"/>
              <w:jc w:val="both"/>
              <w:rPr>
                <w:rFonts w:ascii="Times New Roman" w:hAnsi="Times New Roman"/>
                <w:bCs/>
                <w:sz w:val="24"/>
                <w:szCs w:val="24"/>
                <w:lang w:val="en-US"/>
              </w:rPr>
            </w:pPr>
          </w:p>
          <w:p w:rsidR="00CC58CD" w:rsidRPr="00CC58CD" w:rsidRDefault="00CC58CD" w:rsidP="00CC58CD">
            <w:pPr>
              <w:widowControl w:val="0"/>
              <w:spacing w:after="0" w:line="240" w:lineRule="auto"/>
              <w:jc w:val="both"/>
              <w:rPr>
                <w:rFonts w:ascii="Times New Roman" w:hAnsi="Times New Roman"/>
                <w:bCs/>
                <w:sz w:val="24"/>
                <w:szCs w:val="24"/>
                <w:lang w:val="en-US"/>
              </w:rPr>
            </w:pPr>
          </w:p>
          <w:p w:rsidR="00CC58CD" w:rsidRPr="00CC58CD" w:rsidRDefault="00CC58CD" w:rsidP="00CC58CD">
            <w:pPr>
              <w:widowControl w:val="0"/>
              <w:spacing w:after="0" w:line="240" w:lineRule="auto"/>
              <w:jc w:val="both"/>
              <w:rPr>
                <w:rFonts w:ascii="Times New Roman" w:hAnsi="Times New Roman"/>
                <w:lang w:val="en-US"/>
              </w:rPr>
            </w:pPr>
          </w:p>
        </w:tc>
      </w:tr>
      <w:tr w:rsidR="00CC58CD" w:rsidRPr="00CC58CD" w:rsidTr="00644788">
        <w:trPr>
          <w:trHeight w:val="20"/>
        </w:trPr>
        <w:tc>
          <w:tcPr>
            <w:tcW w:w="3527" w:type="dxa"/>
            <w:vMerge/>
            <w:vAlign w:val="center"/>
          </w:tcPr>
          <w:p w:rsidR="00CC58CD" w:rsidRPr="00CC58CD" w:rsidRDefault="00CC58CD" w:rsidP="00CC58CD">
            <w:pPr>
              <w:spacing w:after="0" w:line="240" w:lineRule="auto"/>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
              </w:rPr>
              <w:t>В том числе,  практических занятий и лабораторных работ</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6</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0"/>
        </w:trPr>
        <w:tc>
          <w:tcPr>
            <w:tcW w:w="3527" w:type="dxa"/>
            <w:vMerge/>
            <w:vAlign w:val="center"/>
          </w:tcPr>
          <w:p w:rsidR="00CC58CD" w:rsidRPr="00CC58CD" w:rsidRDefault="00CC58CD" w:rsidP="00CC58CD">
            <w:pPr>
              <w:spacing w:after="0" w:line="240" w:lineRule="auto"/>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CC58CD">
              <w:rPr>
                <w:rFonts w:ascii="Times New Roman" w:hAnsi="Times New Roman"/>
                <w:bCs/>
              </w:rPr>
              <w:t xml:space="preserve">Практическое занятие  №7 </w:t>
            </w:r>
            <w:r w:rsidRPr="00CC58CD">
              <w:rPr>
                <w:rFonts w:ascii="Times New Roman" w:hAnsi="Times New Roman"/>
                <w:bCs/>
                <w:color w:val="000000"/>
              </w:rPr>
              <w:t>Научно-технические стили русского и английского языков</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0"/>
        </w:trPr>
        <w:tc>
          <w:tcPr>
            <w:tcW w:w="3527" w:type="dxa"/>
            <w:vMerge/>
            <w:vAlign w:val="center"/>
          </w:tcPr>
          <w:p w:rsidR="00CC58CD" w:rsidRPr="00CC58CD" w:rsidRDefault="00CC58CD" w:rsidP="00CC58CD">
            <w:pPr>
              <w:spacing w:after="0" w:line="240" w:lineRule="auto"/>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CC58CD">
              <w:rPr>
                <w:rFonts w:ascii="Times New Roman" w:hAnsi="Times New Roman"/>
                <w:bCs/>
              </w:rPr>
              <w:t xml:space="preserve">Практическое занятие №8 </w:t>
            </w:r>
            <w:r w:rsidRPr="00CC58CD">
              <w:rPr>
                <w:rFonts w:ascii="Times New Roman" w:hAnsi="Times New Roman"/>
                <w:bCs/>
                <w:color w:val="000000"/>
              </w:rPr>
              <w:t>Особенности лексики и перевода иностранной научно-технической литературы</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0"/>
        </w:trPr>
        <w:tc>
          <w:tcPr>
            <w:tcW w:w="3527" w:type="dxa"/>
            <w:vMerge/>
            <w:vAlign w:val="center"/>
          </w:tcPr>
          <w:p w:rsidR="00CC58CD" w:rsidRPr="00CC58CD" w:rsidRDefault="00CC58CD" w:rsidP="00CC58CD">
            <w:pPr>
              <w:spacing w:after="0" w:line="240" w:lineRule="auto"/>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CC58CD">
              <w:rPr>
                <w:rFonts w:ascii="Times New Roman" w:hAnsi="Times New Roman"/>
                <w:bCs/>
              </w:rPr>
              <w:t xml:space="preserve">Практическое занятие  №9 </w:t>
            </w:r>
            <w:r w:rsidRPr="00CC58CD">
              <w:rPr>
                <w:rFonts w:ascii="Times New Roman" w:hAnsi="Times New Roman"/>
              </w:rPr>
              <w:t>Перевод инструкций при работе на строительной площадке.</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485"/>
        </w:trPr>
        <w:tc>
          <w:tcPr>
            <w:tcW w:w="3527" w:type="dxa"/>
            <w:vMerge/>
            <w:vAlign w:val="center"/>
          </w:tcPr>
          <w:p w:rsidR="00CC58CD" w:rsidRPr="00CC58CD" w:rsidRDefault="00CC58CD" w:rsidP="00CC58CD">
            <w:pPr>
              <w:spacing w:after="0" w:line="240" w:lineRule="auto"/>
              <w:rPr>
                <w:rFonts w:ascii="Times New Roman" w:hAnsi="Times New Roman"/>
                <w:b/>
                <w:bCs/>
              </w:rPr>
            </w:pPr>
          </w:p>
        </w:tc>
        <w:tc>
          <w:tcPr>
            <w:tcW w:w="9088" w:type="dxa"/>
            <w:gridSpan w:val="3"/>
          </w:tcPr>
          <w:p w:rsidR="00CC58CD" w:rsidRPr="00CC58CD" w:rsidRDefault="00CC58CD" w:rsidP="00CC58CD">
            <w:pPr>
              <w:autoSpaceDE w:val="0"/>
              <w:autoSpaceDN w:val="0"/>
              <w:adjustRightInd w:val="0"/>
              <w:spacing w:after="0" w:line="240" w:lineRule="auto"/>
              <w:contextualSpacing/>
              <w:jc w:val="both"/>
              <w:rPr>
                <w:rFonts w:ascii="Times New Roman" w:hAnsi="Times New Roman"/>
                <w:b/>
                <w:bCs/>
              </w:rPr>
            </w:pPr>
            <w:r w:rsidRPr="00CC58CD">
              <w:rPr>
                <w:rFonts w:ascii="Times New Roman" w:hAnsi="Times New Roman"/>
                <w:b/>
              </w:rPr>
              <w:t>Самостоятельная работа обучающихся</w:t>
            </w: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rPr>
            </w:pPr>
            <w:r w:rsidRPr="00CC58CD">
              <w:rPr>
                <w:rFonts w:ascii="Times New Roman" w:hAnsi="Times New Roman"/>
                <w:bCs/>
              </w:rPr>
              <w:t>Перевести инструкцию</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91"/>
        </w:trPr>
        <w:tc>
          <w:tcPr>
            <w:tcW w:w="3527" w:type="dxa"/>
            <w:vMerge w:val="restart"/>
          </w:tcPr>
          <w:p w:rsidR="00CC58CD" w:rsidRPr="00CC58CD" w:rsidRDefault="00CC58CD" w:rsidP="00CC58CD">
            <w:pPr>
              <w:spacing w:after="0" w:line="240" w:lineRule="auto"/>
              <w:jc w:val="both"/>
              <w:rPr>
                <w:rFonts w:ascii="Times New Roman" w:hAnsi="Times New Roman"/>
                <w:b/>
                <w:bCs/>
              </w:rPr>
            </w:pPr>
            <w:r w:rsidRPr="00CC58CD">
              <w:rPr>
                <w:rFonts w:ascii="Times New Roman" w:hAnsi="Times New Roman"/>
                <w:b/>
                <w:bCs/>
              </w:rPr>
              <w:t xml:space="preserve"> Тема 2. </w:t>
            </w:r>
            <w:r w:rsidRPr="00CC58CD">
              <w:rPr>
                <w:rFonts w:ascii="Times New Roman" w:hAnsi="Times New Roman"/>
                <w:b/>
              </w:rPr>
              <w:t xml:space="preserve"> Виды, свойства и функции современных строительных материалов, изделий и конструкций</w:t>
            </w:r>
          </w:p>
          <w:p w:rsidR="00CC58CD" w:rsidRPr="00CC58CD" w:rsidRDefault="00CC58CD" w:rsidP="00CC58CD">
            <w:pPr>
              <w:spacing w:after="0" w:line="240" w:lineRule="auto"/>
              <w:jc w:val="both"/>
              <w:rPr>
                <w:rFonts w:ascii="Times New Roman" w:hAnsi="Times New Roman"/>
                <w:b/>
                <w:bCs/>
              </w:rPr>
            </w:pPr>
          </w:p>
          <w:p w:rsidR="00CC58CD" w:rsidRPr="00CC58CD" w:rsidRDefault="00CC58CD" w:rsidP="00CC58CD">
            <w:pPr>
              <w:spacing w:after="0" w:line="240" w:lineRule="auto"/>
              <w:jc w:val="both"/>
              <w:rPr>
                <w:rFonts w:ascii="Times New Roman" w:hAnsi="Times New Roman"/>
                <w:b/>
                <w:bCs/>
              </w:rPr>
            </w:pPr>
          </w:p>
          <w:p w:rsidR="00CC58CD" w:rsidRPr="00CC58CD" w:rsidRDefault="00CC58CD" w:rsidP="00CC58CD">
            <w:pPr>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C58CD">
              <w:rPr>
                <w:rFonts w:ascii="Times New Roman" w:hAnsi="Times New Roman"/>
                <w:b/>
                <w:bCs/>
              </w:rPr>
              <w:t>Содержание учебного материала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C58CD">
              <w:rPr>
                <w:rFonts w:ascii="Times New Roman" w:hAnsi="Times New Roman"/>
                <w:b/>
                <w:bCs/>
              </w:rPr>
              <w:t>34</w:t>
            </w:r>
          </w:p>
        </w:tc>
        <w:tc>
          <w:tcPr>
            <w:tcW w:w="1701" w:type="dxa"/>
            <w:vMerge w:val="restart"/>
          </w:tcPr>
          <w:p w:rsidR="00CC58CD" w:rsidRPr="00CC58CD" w:rsidRDefault="00CC58CD" w:rsidP="00CC58CD">
            <w:pPr>
              <w:widowControl w:val="0"/>
              <w:spacing w:after="0" w:line="240" w:lineRule="auto"/>
              <w:rPr>
                <w:rFonts w:ascii="Times New Roman" w:hAnsi="Times New Roman"/>
                <w:sz w:val="24"/>
                <w:szCs w:val="24"/>
              </w:rPr>
            </w:pPr>
            <w:r w:rsidRPr="00CC58CD">
              <w:rPr>
                <w:rFonts w:ascii="Times New Roman" w:hAnsi="Times New Roman"/>
                <w:bCs/>
                <w:sz w:val="24"/>
                <w:szCs w:val="24"/>
              </w:rPr>
              <w:t>ОК 01-06,09-10</w:t>
            </w:r>
          </w:p>
          <w:p w:rsidR="00CC58CD" w:rsidRPr="00CC58CD" w:rsidRDefault="00CC58CD" w:rsidP="00CC58CD">
            <w:pPr>
              <w:widowControl w:val="0"/>
              <w:spacing w:after="0" w:line="240" w:lineRule="auto"/>
              <w:jc w:val="both"/>
              <w:rPr>
                <w:rFonts w:ascii="Times New Roman" w:hAnsi="Times New Roman"/>
                <w:bCs/>
                <w:sz w:val="24"/>
                <w:szCs w:val="24"/>
              </w:rPr>
            </w:pPr>
            <w:r w:rsidRPr="00CC58CD">
              <w:rPr>
                <w:rFonts w:ascii="Times New Roman" w:hAnsi="Times New Roman"/>
                <w:bCs/>
                <w:sz w:val="24"/>
                <w:szCs w:val="24"/>
              </w:rPr>
              <w:t xml:space="preserve">ПК 3.3 </w:t>
            </w: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CC58CD" w:rsidRPr="00CC58CD" w:rsidTr="00644788">
        <w:trPr>
          <w:trHeight w:val="291"/>
        </w:trPr>
        <w:tc>
          <w:tcPr>
            <w:tcW w:w="3527" w:type="dxa"/>
            <w:vMerge/>
          </w:tcPr>
          <w:p w:rsidR="00CC58CD" w:rsidRPr="00CC58CD" w:rsidRDefault="00CC58CD" w:rsidP="00CC58CD">
            <w:pPr>
              <w:spacing w:after="0" w:line="240" w:lineRule="auto"/>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
              </w:rPr>
              <w:t>В том числе,  практических занятий и лабораторных работ</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32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CC58CD" w:rsidRPr="00CC58CD" w:rsidTr="00644788">
        <w:trPr>
          <w:trHeight w:val="291"/>
        </w:trPr>
        <w:tc>
          <w:tcPr>
            <w:tcW w:w="3527" w:type="dxa"/>
            <w:vMerge/>
          </w:tcPr>
          <w:p w:rsidR="00CC58CD" w:rsidRPr="00CC58CD" w:rsidRDefault="00CC58CD" w:rsidP="00CC58CD">
            <w:pPr>
              <w:spacing w:after="0" w:line="240" w:lineRule="auto"/>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C58CD">
              <w:rPr>
                <w:rFonts w:ascii="Times New Roman" w:hAnsi="Times New Roman"/>
                <w:bCs/>
              </w:rPr>
              <w:t xml:space="preserve">Практическое занятие  №10 </w:t>
            </w:r>
            <w:r w:rsidRPr="00CC58CD">
              <w:rPr>
                <w:rFonts w:ascii="Times New Roman" w:hAnsi="Times New Roman"/>
              </w:rPr>
              <w:t>Строительные материалы,  их свойства и функции.</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CC58CD" w:rsidRPr="00CC58CD" w:rsidTr="00644788">
        <w:trPr>
          <w:trHeight w:val="291"/>
        </w:trPr>
        <w:tc>
          <w:tcPr>
            <w:tcW w:w="3527" w:type="dxa"/>
            <w:vMerge/>
          </w:tcPr>
          <w:p w:rsidR="00CC58CD" w:rsidRPr="00CC58CD" w:rsidRDefault="00CC58CD" w:rsidP="00CC58CD">
            <w:pPr>
              <w:spacing w:after="0" w:line="240" w:lineRule="auto"/>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C58CD">
              <w:rPr>
                <w:rFonts w:ascii="Times New Roman" w:hAnsi="Times New Roman"/>
                <w:bCs/>
              </w:rPr>
              <w:t>Практическое занятие  №11  Натуральные строительные материалы</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CC58CD" w:rsidRPr="00CC58CD" w:rsidTr="00644788">
        <w:trPr>
          <w:trHeight w:val="291"/>
        </w:trPr>
        <w:tc>
          <w:tcPr>
            <w:tcW w:w="3527" w:type="dxa"/>
            <w:vMerge/>
          </w:tcPr>
          <w:p w:rsidR="00CC58CD" w:rsidRPr="00CC58CD" w:rsidRDefault="00CC58CD" w:rsidP="00CC58CD">
            <w:pPr>
              <w:spacing w:after="0" w:line="240" w:lineRule="auto"/>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 xml:space="preserve">Практическое занятие  №12  </w:t>
            </w:r>
            <w:r w:rsidRPr="00CC58CD">
              <w:rPr>
                <w:rFonts w:ascii="Times New Roman" w:hAnsi="Times New Roman"/>
              </w:rPr>
              <w:t>Древесина. Свойства.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CC58CD" w:rsidRPr="00CC58CD" w:rsidTr="00644788">
        <w:trPr>
          <w:trHeight w:val="291"/>
        </w:trPr>
        <w:tc>
          <w:tcPr>
            <w:tcW w:w="3527" w:type="dxa"/>
            <w:vMerge/>
          </w:tcPr>
          <w:p w:rsidR="00CC58CD" w:rsidRPr="00CC58CD" w:rsidRDefault="00CC58CD" w:rsidP="00CC58CD">
            <w:pPr>
              <w:spacing w:after="0" w:line="240" w:lineRule="auto"/>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№13  Детали из дерева, преимущества и недостатки</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CC58CD" w:rsidRPr="00CC58CD" w:rsidTr="00644788">
        <w:trPr>
          <w:trHeight w:val="291"/>
        </w:trPr>
        <w:tc>
          <w:tcPr>
            <w:tcW w:w="3527" w:type="dxa"/>
            <w:vMerge/>
          </w:tcPr>
          <w:p w:rsidR="00CC58CD" w:rsidRPr="00CC58CD" w:rsidRDefault="00CC58CD" w:rsidP="00CC58CD">
            <w:pPr>
              <w:spacing w:after="0" w:line="240" w:lineRule="auto"/>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highlight w:val="yellow"/>
              </w:rPr>
            </w:pPr>
            <w:r w:rsidRPr="00CC58CD">
              <w:rPr>
                <w:rFonts w:ascii="Times New Roman" w:hAnsi="Times New Roman"/>
                <w:bCs/>
              </w:rPr>
              <w:t>Практическое занятие  №14 Искусственные строительные материалы.</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CC58CD" w:rsidRPr="00CC58CD" w:rsidTr="00644788">
        <w:trPr>
          <w:trHeight w:val="291"/>
        </w:trPr>
        <w:tc>
          <w:tcPr>
            <w:tcW w:w="3527" w:type="dxa"/>
            <w:vMerge/>
          </w:tcPr>
          <w:p w:rsidR="00CC58CD" w:rsidRPr="00CC58CD" w:rsidRDefault="00CC58CD" w:rsidP="00CC58CD">
            <w:pPr>
              <w:spacing w:after="0" w:line="240" w:lineRule="auto"/>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C58CD">
              <w:rPr>
                <w:rFonts w:ascii="Times New Roman" w:hAnsi="Times New Roman"/>
                <w:bCs/>
              </w:rPr>
              <w:t>Практическое занятие  №15  Химия в строительстве</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CC58CD" w:rsidRPr="00CC58CD" w:rsidTr="00644788">
        <w:trPr>
          <w:trHeight w:val="291"/>
        </w:trPr>
        <w:tc>
          <w:tcPr>
            <w:tcW w:w="3527" w:type="dxa"/>
            <w:vMerge/>
          </w:tcPr>
          <w:p w:rsidR="00CC58CD" w:rsidRPr="00CC58CD" w:rsidRDefault="00CC58CD" w:rsidP="00CC58CD">
            <w:pPr>
              <w:spacing w:after="0" w:line="240" w:lineRule="auto"/>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 xml:space="preserve">Практическое занятие  №16  </w:t>
            </w:r>
            <w:r w:rsidRPr="00CC58CD">
              <w:rPr>
                <w:rFonts w:ascii="Times New Roman" w:hAnsi="Times New Roman"/>
              </w:rPr>
              <w:t>Композитные материалы</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CC58CD" w:rsidRPr="00CC58CD" w:rsidTr="00644788">
        <w:trPr>
          <w:trHeight w:val="20"/>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 xml:space="preserve">Практическое занятие  №17  </w:t>
            </w:r>
            <w:r w:rsidRPr="00CC58CD">
              <w:rPr>
                <w:rFonts w:ascii="Times New Roman" w:hAnsi="Times New Roman"/>
              </w:rPr>
              <w:t>Стекло</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CC58CD" w:rsidRPr="00CC58CD" w:rsidTr="00644788">
        <w:trPr>
          <w:trHeight w:val="271"/>
        </w:trPr>
        <w:tc>
          <w:tcPr>
            <w:tcW w:w="3527" w:type="dxa"/>
            <w:vMerge/>
            <w:vAlign w:val="center"/>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 xml:space="preserve">Практическое занятие  №18  </w:t>
            </w:r>
            <w:r w:rsidRPr="00CC58CD">
              <w:rPr>
                <w:rFonts w:ascii="Times New Roman" w:hAnsi="Times New Roman"/>
              </w:rPr>
              <w:t>Материалы из пластика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CC58CD" w:rsidRPr="00CC58CD" w:rsidTr="00644788">
        <w:trPr>
          <w:trHeight w:val="144"/>
        </w:trPr>
        <w:tc>
          <w:tcPr>
            <w:tcW w:w="3527" w:type="dxa"/>
            <w:vMerge/>
            <w:vAlign w:val="center"/>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№19  Металлы. Свойства металлов</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shd w:val="clear" w:color="auto" w:fill="FFFFFF"/>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CC58CD" w:rsidRPr="00CC58CD" w:rsidTr="00644788">
        <w:trPr>
          <w:trHeight w:val="144"/>
        </w:trPr>
        <w:tc>
          <w:tcPr>
            <w:tcW w:w="3527" w:type="dxa"/>
            <w:vMerge/>
            <w:vAlign w:val="center"/>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№20  Сплавы в строительстве</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shd w:val="clear" w:color="auto" w:fill="FFFFFF"/>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CC58CD" w:rsidRPr="00CC58CD" w:rsidTr="00644788">
        <w:trPr>
          <w:trHeight w:val="144"/>
        </w:trPr>
        <w:tc>
          <w:tcPr>
            <w:tcW w:w="3527" w:type="dxa"/>
            <w:vMerge/>
            <w:vAlign w:val="center"/>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№21  Кирпич. Свойства и применение</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shd w:val="clear" w:color="auto" w:fill="FFFFFF"/>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CC58CD" w:rsidRPr="00CC58CD" w:rsidTr="00644788">
        <w:trPr>
          <w:trHeight w:val="144"/>
        </w:trPr>
        <w:tc>
          <w:tcPr>
            <w:tcW w:w="3527" w:type="dxa"/>
            <w:vMerge/>
            <w:vAlign w:val="center"/>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№22  Виды кирпича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shd w:val="clear" w:color="auto" w:fill="FFFFFF"/>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CC58CD" w:rsidRPr="00CC58CD" w:rsidTr="00644788">
        <w:trPr>
          <w:trHeight w:val="144"/>
        </w:trPr>
        <w:tc>
          <w:tcPr>
            <w:tcW w:w="3527" w:type="dxa"/>
            <w:vMerge/>
            <w:vAlign w:val="center"/>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№23 Керамика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shd w:val="clear" w:color="auto" w:fill="FFFFFF"/>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CC58CD" w:rsidRPr="00CC58CD" w:rsidTr="00644788">
        <w:trPr>
          <w:trHeight w:val="144"/>
        </w:trPr>
        <w:tc>
          <w:tcPr>
            <w:tcW w:w="3527" w:type="dxa"/>
            <w:vMerge/>
            <w:vAlign w:val="center"/>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№24 Строительный раствор</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shd w:val="clear" w:color="auto" w:fill="FFFFFF"/>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CC58CD" w:rsidRPr="00CC58CD" w:rsidTr="00644788">
        <w:trPr>
          <w:trHeight w:val="144"/>
        </w:trPr>
        <w:tc>
          <w:tcPr>
            <w:tcW w:w="3527" w:type="dxa"/>
            <w:vMerge/>
            <w:vAlign w:val="center"/>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 xml:space="preserve">Практическое занятие  №25   </w:t>
            </w:r>
            <w:r w:rsidRPr="00CC58CD">
              <w:rPr>
                <w:rFonts w:ascii="Times New Roman" w:hAnsi="Times New Roman"/>
              </w:rPr>
              <w:t>Бетон. Виды и свойства бетона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shd w:val="clear" w:color="auto" w:fill="FFFFFF"/>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CC58CD" w:rsidRPr="00CC58CD" w:rsidTr="00644788">
        <w:trPr>
          <w:trHeight w:val="335"/>
        </w:trPr>
        <w:tc>
          <w:tcPr>
            <w:tcW w:w="3527" w:type="dxa"/>
            <w:vMerge/>
            <w:vAlign w:val="center"/>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autoSpaceDE w:val="0"/>
              <w:autoSpaceDN w:val="0"/>
              <w:adjustRightInd w:val="0"/>
              <w:spacing w:after="0" w:line="240" w:lineRule="auto"/>
              <w:rPr>
                <w:rFonts w:ascii="Times New Roman" w:hAnsi="Times New Roman"/>
                <w:b/>
                <w:bCs/>
              </w:rPr>
            </w:pPr>
            <w:r w:rsidRPr="00CC58CD">
              <w:rPr>
                <w:rFonts w:ascii="Times New Roman" w:hAnsi="Times New Roman"/>
                <w:b/>
              </w:rPr>
              <w:t>Самостоятельная работа обучающихся</w:t>
            </w: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C58CD">
              <w:rPr>
                <w:rFonts w:ascii="Times New Roman" w:hAnsi="Times New Roman"/>
                <w:bCs/>
              </w:rPr>
              <w:t>Подготовить презентацию по теме «Строительные материалы»</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shd w:val="clear" w:color="auto" w:fill="FFFFFF"/>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CC58CD" w:rsidRPr="00CC58CD" w:rsidTr="00644788">
        <w:trPr>
          <w:trHeight w:val="240"/>
        </w:trPr>
        <w:tc>
          <w:tcPr>
            <w:tcW w:w="3527" w:type="dxa"/>
            <w:vMerge w:val="restart"/>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CC58CD">
              <w:rPr>
                <w:rFonts w:ascii="Times New Roman" w:hAnsi="Times New Roman"/>
                <w:b/>
              </w:rPr>
              <w:t>Тема 3. Части здания</w:t>
            </w: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C58CD">
              <w:rPr>
                <w:rFonts w:ascii="Times New Roman" w:hAnsi="Times New Roman"/>
                <w:b/>
                <w:bCs/>
              </w:rPr>
              <w:t>Содержание учебного материала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C58CD">
              <w:rPr>
                <w:rFonts w:ascii="Times New Roman" w:hAnsi="Times New Roman"/>
                <w:b/>
                <w:bCs/>
              </w:rPr>
              <w:t>32</w:t>
            </w:r>
          </w:p>
        </w:tc>
        <w:tc>
          <w:tcPr>
            <w:tcW w:w="1701" w:type="dxa"/>
            <w:vMerge w:val="restart"/>
          </w:tcPr>
          <w:p w:rsidR="00CC58CD" w:rsidRPr="00CC58CD" w:rsidRDefault="00CC58CD" w:rsidP="00CC58CD">
            <w:pPr>
              <w:widowControl w:val="0"/>
              <w:spacing w:after="0" w:line="240" w:lineRule="auto"/>
              <w:rPr>
                <w:rFonts w:ascii="Times New Roman" w:hAnsi="Times New Roman"/>
                <w:sz w:val="24"/>
                <w:szCs w:val="24"/>
              </w:rPr>
            </w:pPr>
            <w:r w:rsidRPr="00CC58CD">
              <w:rPr>
                <w:rFonts w:ascii="Times New Roman" w:hAnsi="Times New Roman"/>
                <w:bCs/>
                <w:sz w:val="24"/>
                <w:szCs w:val="24"/>
              </w:rPr>
              <w:t>ОК 01-06,09-10</w:t>
            </w:r>
          </w:p>
          <w:p w:rsidR="00CC58CD" w:rsidRPr="00CC58CD" w:rsidRDefault="00CC58CD" w:rsidP="00CC58CD">
            <w:pPr>
              <w:widowControl w:val="0"/>
              <w:spacing w:after="0" w:line="240" w:lineRule="auto"/>
              <w:jc w:val="both"/>
              <w:rPr>
                <w:rFonts w:ascii="Times New Roman" w:hAnsi="Times New Roman"/>
                <w:bCs/>
                <w:sz w:val="24"/>
                <w:szCs w:val="24"/>
                <w:lang w:val="en-US"/>
              </w:rPr>
            </w:pPr>
            <w:r w:rsidRPr="00CC58CD">
              <w:rPr>
                <w:rFonts w:ascii="Times New Roman" w:hAnsi="Times New Roman"/>
                <w:bCs/>
                <w:sz w:val="24"/>
                <w:szCs w:val="24"/>
              </w:rPr>
              <w:t>ПК 3.3</w:t>
            </w: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71"/>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
              </w:rPr>
              <w:t>В том числе,  практических занятий и лабораторных работ</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30</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71"/>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C58CD">
              <w:rPr>
                <w:rFonts w:ascii="Times New Roman" w:hAnsi="Times New Roman"/>
                <w:bCs/>
              </w:rPr>
              <w:t xml:space="preserve">Практическое занятие  №26  </w:t>
            </w:r>
            <w:r w:rsidRPr="00CC58CD">
              <w:rPr>
                <w:rFonts w:ascii="Times New Roman" w:hAnsi="Times New Roman"/>
              </w:rPr>
              <w:t>Части здания</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137"/>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CC58CD">
              <w:rPr>
                <w:rFonts w:ascii="Times New Roman" w:hAnsi="Times New Roman"/>
                <w:bCs/>
              </w:rPr>
              <w:t xml:space="preserve">Практическое занятие  №27 </w:t>
            </w:r>
            <w:r w:rsidRPr="00CC58CD">
              <w:rPr>
                <w:rFonts w:ascii="Times New Roman" w:hAnsi="Times New Roman"/>
              </w:rPr>
              <w:t xml:space="preserve">Фундамент. </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CC58CD">
              <w:rPr>
                <w:rFonts w:ascii="Times New Roman" w:hAnsi="Times New Roman"/>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c>
      </w:tr>
      <w:tr w:rsidR="00CC58CD" w:rsidRPr="00CC58CD" w:rsidTr="00644788">
        <w:trPr>
          <w:trHeight w:val="137"/>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rPr>
            </w:pPr>
            <w:r w:rsidRPr="00CC58CD">
              <w:rPr>
                <w:rFonts w:ascii="Times New Roman" w:hAnsi="Times New Roman"/>
                <w:bCs/>
              </w:rPr>
              <w:t xml:space="preserve">Практическое занятие  №28  </w:t>
            </w:r>
            <w:r w:rsidRPr="00CC58CD">
              <w:rPr>
                <w:rFonts w:ascii="Times New Roman" w:hAnsi="Times New Roman"/>
              </w:rPr>
              <w:t>Виды фундамента.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c>
      </w:tr>
      <w:tr w:rsidR="00CC58CD" w:rsidRPr="00CC58CD" w:rsidTr="00644788">
        <w:trPr>
          <w:trHeight w:val="137"/>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rPr>
            </w:pPr>
            <w:r w:rsidRPr="00CC58CD">
              <w:rPr>
                <w:rFonts w:ascii="Times New Roman" w:hAnsi="Times New Roman"/>
                <w:bCs/>
              </w:rPr>
              <w:t xml:space="preserve">Практическое занятие  №29 </w:t>
            </w:r>
            <w:r w:rsidRPr="00CC58CD">
              <w:rPr>
                <w:rFonts w:ascii="Times New Roman" w:hAnsi="Times New Roman"/>
                <w:bCs/>
                <w:color w:val="000000"/>
              </w:rPr>
              <w:t>Крыша. Ее функции</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c>
      </w:tr>
      <w:tr w:rsidR="00CC58CD" w:rsidRPr="00CC58CD" w:rsidTr="00644788">
        <w:trPr>
          <w:trHeight w:val="137"/>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rPr>
            </w:pPr>
            <w:r w:rsidRPr="00CC58CD">
              <w:rPr>
                <w:rFonts w:ascii="Times New Roman" w:hAnsi="Times New Roman"/>
                <w:bCs/>
              </w:rPr>
              <w:t xml:space="preserve">Практическое занятие  №30  </w:t>
            </w:r>
            <w:r w:rsidRPr="00CC58CD">
              <w:rPr>
                <w:rFonts w:ascii="Times New Roman" w:hAnsi="Times New Roman"/>
                <w:bCs/>
                <w:color w:val="000000"/>
              </w:rPr>
              <w:t>Виды крыш.</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c>
      </w:tr>
      <w:tr w:rsidR="00CC58CD" w:rsidRPr="00CC58CD" w:rsidTr="00644788">
        <w:trPr>
          <w:trHeight w:val="270"/>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rPr>
            </w:pPr>
            <w:r w:rsidRPr="00CC58CD">
              <w:rPr>
                <w:rFonts w:ascii="Times New Roman" w:hAnsi="Times New Roman"/>
                <w:bCs/>
              </w:rPr>
              <w:t xml:space="preserve">Практическое занятие  №31  </w:t>
            </w:r>
            <w:r w:rsidRPr="00CC58CD">
              <w:rPr>
                <w:rFonts w:ascii="Times New Roman" w:hAnsi="Times New Roman"/>
                <w:bCs/>
                <w:color w:val="000000"/>
              </w:rPr>
              <w:t>Потолок. Подвесной потолок</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28"/>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 xml:space="preserve">Практическое занятие  №32 </w:t>
            </w:r>
            <w:r w:rsidRPr="00CC58CD">
              <w:rPr>
                <w:rFonts w:ascii="Times New Roman" w:hAnsi="Times New Roman"/>
                <w:bCs/>
                <w:color w:val="000000"/>
              </w:rPr>
              <w:t xml:space="preserve"> Балки</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28"/>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 xml:space="preserve">Практическое занятие  №33  </w:t>
            </w:r>
            <w:r w:rsidRPr="00CC58CD">
              <w:rPr>
                <w:rFonts w:ascii="Times New Roman" w:hAnsi="Times New Roman"/>
                <w:bCs/>
                <w:color w:val="000000"/>
              </w:rPr>
              <w:t>Стены. Классификация стен.</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28"/>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№34 Д</w:t>
            </w:r>
            <w:r w:rsidRPr="00CC58CD">
              <w:rPr>
                <w:rFonts w:ascii="Times New Roman" w:hAnsi="Times New Roman"/>
                <w:bCs/>
                <w:color w:val="000000"/>
              </w:rPr>
              <w:t>изайн стен.</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28"/>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№35 Перекрытия.</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28"/>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 xml:space="preserve">Практическое занятие  №36 </w:t>
            </w:r>
            <w:r w:rsidRPr="00CC58CD">
              <w:rPr>
                <w:rFonts w:ascii="Times New Roman" w:hAnsi="Times New Roman"/>
                <w:bCs/>
                <w:color w:val="000000"/>
              </w:rPr>
              <w:t>Кладка из кирпича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28"/>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№37 Окна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28"/>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№38 Материал для оконных рам.</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28"/>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№39 Пол. Напольные покрытия.</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28"/>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№40 Паркетный пол.</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85"/>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highlight w:val="yellow"/>
              </w:rPr>
            </w:pPr>
          </w:p>
        </w:tc>
        <w:tc>
          <w:tcPr>
            <w:tcW w:w="9088" w:type="dxa"/>
            <w:gridSpan w:val="3"/>
          </w:tcPr>
          <w:p w:rsidR="00CC58CD" w:rsidRPr="00CC58CD" w:rsidRDefault="00CC58CD" w:rsidP="00CC58CD">
            <w:pPr>
              <w:autoSpaceDE w:val="0"/>
              <w:autoSpaceDN w:val="0"/>
              <w:adjustRightInd w:val="0"/>
              <w:spacing w:after="0" w:line="240" w:lineRule="auto"/>
              <w:rPr>
                <w:rFonts w:ascii="Times New Roman" w:hAnsi="Times New Roman"/>
                <w:b/>
                <w:bCs/>
              </w:rPr>
            </w:pPr>
            <w:r w:rsidRPr="00CC58CD">
              <w:rPr>
                <w:rFonts w:ascii="Times New Roman" w:hAnsi="Times New Roman"/>
                <w:b/>
              </w:rPr>
              <w:t>Самостоятельная работа обучающихся</w:t>
            </w: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CC58CD">
              <w:rPr>
                <w:rFonts w:ascii="Times New Roman" w:hAnsi="Times New Roman"/>
                <w:bCs/>
              </w:rPr>
              <w:t xml:space="preserve">Составление глоссария </w:t>
            </w:r>
            <w:r w:rsidRPr="00CC58CD">
              <w:rPr>
                <w:rFonts w:ascii="Times New Roman" w:hAnsi="Times New Roman"/>
              </w:rPr>
              <w:t>— словаря узкоспециализированных иноязычных терминов в отрасли строительства с толкованием, комментариями и примерами</w:t>
            </w:r>
            <w:r w:rsidRPr="00CC58CD">
              <w:t>.</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4</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49"/>
        </w:trPr>
        <w:tc>
          <w:tcPr>
            <w:tcW w:w="3527" w:type="dxa"/>
            <w:vMerge w:val="restart"/>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highlight w:val="yellow"/>
              </w:rPr>
            </w:pPr>
            <w:r w:rsidRPr="00CC58CD">
              <w:rPr>
                <w:rFonts w:ascii="Times New Roman" w:hAnsi="Times New Roman"/>
                <w:b/>
              </w:rPr>
              <w:t>Тема 4. Оборудование строительной площадки, строительная техника</w:t>
            </w: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
                <w:bCs/>
              </w:rPr>
              <w:t>Содержание учебного материала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C58CD">
              <w:rPr>
                <w:rFonts w:ascii="Times New Roman" w:hAnsi="Times New Roman"/>
                <w:b/>
                <w:bCs/>
              </w:rPr>
              <w:t>16</w:t>
            </w:r>
          </w:p>
        </w:tc>
        <w:tc>
          <w:tcPr>
            <w:tcW w:w="1701" w:type="dxa"/>
            <w:vMerge w:val="restart"/>
          </w:tcPr>
          <w:p w:rsidR="00CC58CD" w:rsidRPr="00CC58CD" w:rsidRDefault="00CC58CD" w:rsidP="00CC58CD">
            <w:pPr>
              <w:widowControl w:val="0"/>
              <w:spacing w:after="0" w:line="240" w:lineRule="auto"/>
              <w:rPr>
                <w:rFonts w:ascii="Times New Roman" w:hAnsi="Times New Roman"/>
                <w:sz w:val="24"/>
                <w:szCs w:val="24"/>
              </w:rPr>
            </w:pPr>
            <w:r w:rsidRPr="00CC58CD">
              <w:rPr>
                <w:rFonts w:ascii="Times New Roman" w:hAnsi="Times New Roman"/>
                <w:bCs/>
                <w:sz w:val="24"/>
                <w:szCs w:val="24"/>
              </w:rPr>
              <w:t>ОК 01-06,09-10</w:t>
            </w:r>
          </w:p>
          <w:p w:rsidR="00CC58CD" w:rsidRPr="00CC58CD" w:rsidRDefault="00CC58CD" w:rsidP="00CC58CD">
            <w:pPr>
              <w:widowControl w:val="0"/>
              <w:spacing w:after="0" w:line="240" w:lineRule="auto"/>
              <w:jc w:val="both"/>
              <w:rPr>
                <w:rFonts w:ascii="Times New Roman" w:hAnsi="Times New Roman"/>
                <w:bCs/>
                <w:sz w:val="24"/>
                <w:szCs w:val="24"/>
              </w:rPr>
            </w:pPr>
            <w:r w:rsidRPr="00CC58CD">
              <w:rPr>
                <w:rFonts w:ascii="Times New Roman" w:hAnsi="Times New Roman"/>
                <w:bCs/>
                <w:sz w:val="24"/>
                <w:szCs w:val="24"/>
              </w:rPr>
              <w:t xml:space="preserve">ПК 3.3 </w:t>
            </w: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88"/>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
              </w:rPr>
              <w:t>В том числе,  практических занятий и лабораторных работ</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14</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163"/>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CC58CD">
              <w:rPr>
                <w:rFonts w:ascii="Times New Roman" w:hAnsi="Times New Roman"/>
                <w:bCs/>
              </w:rPr>
              <w:t xml:space="preserve">Практическое занятие  №41.  На строительной площадке. </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CC58CD">
              <w:rPr>
                <w:rFonts w:ascii="Times New Roman" w:hAnsi="Times New Roman"/>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c>
      </w:tr>
      <w:tr w:rsidR="00CC58CD" w:rsidRPr="00CC58CD" w:rsidTr="00644788">
        <w:trPr>
          <w:trHeight w:val="20"/>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rPr>
            </w:pPr>
            <w:r w:rsidRPr="00CC58CD">
              <w:rPr>
                <w:rFonts w:ascii="Times New Roman" w:hAnsi="Times New Roman"/>
                <w:bCs/>
              </w:rPr>
              <w:t>Практическое занятие     №42  Оборудование стройплощадки.</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83"/>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lang w:val="en-US"/>
              </w:rPr>
            </w:pPr>
            <w:r w:rsidRPr="00CC58CD">
              <w:rPr>
                <w:rFonts w:ascii="Times New Roman" w:hAnsi="Times New Roman"/>
                <w:bCs/>
              </w:rPr>
              <w:t xml:space="preserve">Практическое занятие     №43  </w:t>
            </w:r>
            <w:r w:rsidRPr="00CC58CD">
              <w:rPr>
                <w:rFonts w:ascii="Times New Roman" w:hAnsi="Times New Roman"/>
                <w:bCs/>
                <w:color w:val="000000"/>
              </w:rPr>
              <w:t>Строительные леса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83"/>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rPr>
            </w:pPr>
            <w:r w:rsidRPr="00CC58CD">
              <w:rPr>
                <w:rFonts w:ascii="Times New Roman" w:hAnsi="Times New Roman"/>
                <w:bCs/>
              </w:rPr>
              <w:t xml:space="preserve">Практическое занятие     №44  </w:t>
            </w:r>
            <w:r w:rsidRPr="00CC58CD">
              <w:rPr>
                <w:rFonts w:ascii="Times New Roman" w:hAnsi="Times New Roman"/>
              </w:rPr>
              <w:t>Группы строительных машин.</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83"/>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CC58CD">
              <w:rPr>
                <w:rFonts w:ascii="Times New Roman" w:hAnsi="Times New Roman"/>
                <w:bCs/>
              </w:rPr>
              <w:t xml:space="preserve">Практическое занятие     №45  </w:t>
            </w:r>
            <w:r w:rsidRPr="00CC58CD">
              <w:rPr>
                <w:rFonts w:ascii="Times New Roman" w:hAnsi="Times New Roman"/>
                <w:bCs/>
                <w:color w:val="000000"/>
              </w:rPr>
              <w:t>Транспортировочные машины</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83"/>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CC58CD">
              <w:rPr>
                <w:rFonts w:ascii="Times New Roman" w:hAnsi="Times New Roman"/>
                <w:bCs/>
              </w:rPr>
              <w:t xml:space="preserve">Практическое занятие     №46  </w:t>
            </w:r>
            <w:r w:rsidRPr="00CC58CD">
              <w:rPr>
                <w:rFonts w:ascii="Times New Roman" w:hAnsi="Times New Roman"/>
                <w:bCs/>
                <w:color w:val="000000"/>
              </w:rPr>
              <w:t>Машины для земляных работ</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83"/>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CC58CD">
              <w:rPr>
                <w:rFonts w:ascii="Times New Roman" w:hAnsi="Times New Roman"/>
                <w:bCs/>
              </w:rPr>
              <w:t xml:space="preserve">Практическое занятие     №47  </w:t>
            </w:r>
            <w:r w:rsidRPr="00CC58CD">
              <w:rPr>
                <w:rFonts w:ascii="Times New Roman" w:hAnsi="Times New Roman"/>
                <w:bCs/>
                <w:color w:val="000000"/>
              </w:rPr>
              <w:t>Техника безопасности при работе на стройплощадке.</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78"/>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rPr>
            </w:pPr>
            <w:r w:rsidRPr="00CC58CD">
              <w:rPr>
                <w:rFonts w:ascii="Times New Roman" w:hAnsi="Times New Roman"/>
                <w:b/>
                <w:bCs/>
                <w:color w:val="000000"/>
              </w:rPr>
              <w:t>Самостоятельная работа обучающихся</w:t>
            </w: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FF0000"/>
              </w:rPr>
            </w:pPr>
            <w:r w:rsidRPr="00CC58CD">
              <w:rPr>
                <w:rFonts w:ascii="Times New Roman" w:hAnsi="Times New Roman"/>
                <w:bCs/>
              </w:rPr>
              <w:t>Перевод текста по профессиональной тематике</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52"/>
        </w:trPr>
        <w:tc>
          <w:tcPr>
            <w:tcW w:w="3533" w:type="dxa"/>
            <w:gridSpan w:val="2"/>
            <w:vMerge w:val="restart"/>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CC58CD">
              <w:rPr>
                <w:rFonts w:ascii="Times New Roman" w:hAnsi="Times New Roman"/>
                <w:b/>
              </w:rPr>
              <w:t>Тема 5. Здание, типы зданий</w:t>
            </w:r>
          </w:p>
        </w:tc>
        <w:tc>
          <w:tcPr>
            <w:tcW w:w="9082" w:type="dxa"/>
            <w:gridSpan w:val="2"/>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
                <w:bCs/>
              </w:rPr>
              <w:t>Содержание учебного материала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C58CD">
              <w:rPr>
                <w:rFonts w:ascii="Times New Roman" w:hAnsi="Times New Roman"/>
                <w:b/>
                <w:bCs/>
              </w:rPr>
              <w:t>26</w:t>
            </w:r>
          </w:p>
        </w:tc>
        <w:tc>
          <w:tcPr>
            <w:tcW w:w="1701" w:type="dxa"/>
            <w:vMerge w:val="restart"/>
          </w:tcPr>
          <w:p w:rsidR="00CC58CD" w:rsidRPr="00CC58CD" w:rsidRDefault="00CC58CD" w:rsidP="00CC58CD">
            <w:pPr>
              <w:widowControl w:val="0"/>
              <w:spacing w:after="0" w:line="240" w:lineRule="auto"/>
              <w:rPr>
                <w:rFonts w:ascii="Times New Roman" w:hAnsi="Times New Roman"/>
                <w:sz w:val="24"/>
                <w:szCs w:val="24"/>
              </w:rPr>
            </w:pPr>
            <w:r w:rsidRPr="00CC58CD">
              <w:rPr>
                <w:rFonts w:ascii="Times New Roman" w:hAnsi="Times New Roman"/>
                <w:bCs/>
                <w:sz w:val="24"/>
                <w:szCs w:val="24"/>
              </w:rPr>
              <w:t>ОК 01-06,09-10</w:t>
            </w:r>
          </w:p>
          <w:p w:rsidR="00CC58CD" w:rsidRPr="00CC58CD" w:rsidRDefault="00CC58CD" w:rsidP="00CC58CD">
            <w:pPr>
              <w:widowControl w:val="0"/>
              <w:spacing w:after="0" w:line="240" w:lineRule="auto"/>
              <w:jc w:val="both"/>
              <w:rPr>
                <w:rFonts w:ascii="Times New Roman" w:hAnsi="Times New Roman"/>
                <w:bCs/>
                <w:sz w:val="24"/>
                <w:szCs w:val="24"/>
              </w:rPr>
            </w:pPr>
            <w:r w:rsidRPr="00CC58CD">
              <w:rPr>
                <w:rFonts w:ascii="Times New Roman" w:hAnsi="Times New Roman"/>
                <w:bCs/>
                <w:sz w:val="24"/>
                <w:szCs w:val="24"/>
              </w:rPr>
              <w:t xml:space="preserve">ПК 3.3 </w:t>
            </w: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301"/>
        </w:trPr>
        <w:tc>
          <w:tcPr>
            <w:tcW w:w="3533" w:type="dxa"/>
            <w:gridSpan w:val="2"/>
            <w:vMerge/>
            <w:tcBorders>
              <w:bottom w:val="nil"/>
            </w:tcBorders>
            <w:vAlign w:val="center"/>
          </w:tcPr>
          <w:p w:rsidR="00CC58CD" w:rsidRPr="00CC58CD" w:rsidRDefault="00CC58CD" w:rsidP="00CC58CD">
            <w:pPr>
              <w:spacing w:after="0" w:line="240" w:lineRule="auto"/>
              <w:jc w:val="both"/>
              <w:rPr>
                <w:rFonts w:ascii="Times New Roman" w:hAnsi="Times New Roman"/>
                <w:b/>
                <w:bCs/>
              </w:rPr>
            </w:pPr>
          </w:p>
        </w:tc>
        <w:tc>
          <w:tcPr>
            <w:tcW w:w="9082" w:type="dxa"/>
            <w:gridSpan w:val="2"/>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
              </w:rPr>
              <w:t>В том числе,  практических занятий и лабораторных работ</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24</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29"/>
        </w:trPr>
        <w:tc>
          <w:tcPr>
            <w:tcW w:w="3543" w:type="dxa"/>
            <w:gridSpan w:val="3"/>
            <w:vMerge w:val="restart"/>
            <w:tcBorders>
              <w:top w:val="nil"/>
            </w:tcBorders>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C58CD">
              <w:rPr>
                <w:rFonts w:ascii="Times New Roman" w:hAnsi="Times New Roman"/>
                <w:bCs/>
              </w:rPr>
              <w:t>Практическое занятие     №48  Архитектура зданий.</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61"/>
        </w:trPr>
        <w:tc>
          <w:tcPr>
            <w:tcW w:w="3543" w:type="dxa"/>
            <w:gridSpan w:val="3"/>
            <w:vMerge/>
            <w:tcBorders>
              <w:top w:val="nil"/>
            </w:tcBorders>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C58CD">
              <w:rPr>
                <w:rFonts w:ascii="Times New Roman" w:hAnsi="Times New Roman"/>
                <w:bCs/>
              </w:rPr>
              <w:t xml:space="preserve">Практическое занятие     №49  </w:t>
            </w:r>
            <w:r w:rsidRPr="00CC58CD">
              <w:rPr>
                <w:rFonts w:ascii="Times New Roman" w:hAnsi="Times New Roman"/>
              </w:rPr>
              <w:t>Здания и требования к ним</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79"/>
        </w:trPr>
        <w:tc>
          <w:tcPr>
            <w:tcW w:w="3543" w:type="dxa"/>
            <w:gridSpan w:val="3"/>
            <w:vMerge/>
            <w:tcBorders>
              <w:top w:val="nil"/>
            </w:tcBorders>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C58CD">
              <w:rPr>
                <w:rFonts w:ascii="Times New Roman" w:hAnsi="Times New Roman"/>
                <w:bCs/>
              </w:rPr>
              <w:t xml:space="preserve">Практическое занятие     №50 </w:t>
            </w:r>
            <w:r w:rsidRPr="00CC58CD">
              <w:rPr>
                <w:rFonts w:ascii="Times New Roman" w:hAnsi="Times New Roman"/>
              </w:rPr>
              <w:t xml:space="preserve">  Нагрузки и воздействия в здании.</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69"/>
        </w:trPr>
        <w:tc>
          <w:tcPr>
            <w:tcW w:w="3543" w:type="dxa"/>
            <w:gridSpan w:val="3"/>
            <w:vMerge/>
            <w:tcBorders>
              <w:top w:val="nil"/>
            </w:tcBorders>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C58CD">
              <w:rPr>
                <w:rFonts w:ascii="Times New Roman" w:hAnsi="Times New Roman"/>
                <w:bCs/>
              </w:rPr>
              <w:t>Практическое занятие     №51  Гражданское строительство</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73"/>
        </w:trPr>
        <w:tc>
          <w:tcPr>
            <w:tcW w:w="3543" w:type="dxa"/>
            <w:gridSpan w:val="3"/>
            <w:vMerge/>
            <w:tcBorders>
              <w:top w:val="nil"/>
            </w:tcBorders>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 xml:space="preserve">Практическое занятие     №52 </w:t>
            </w:r>
            <w:r w:rsidRPr="00CC58CD">
              <w:rPr>
                <w:rFonts w:ascii="Times New Roman" w:hAnsi="Times New Roman"/>
              </w:rPr>
              <w:t>Конструкции гражданских зданий</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77"/>
        </w:trPr>
        <w:tc>
          <w:tcPr>
            <w:tcW w:w="3543" w:type="dxa"/>
            <w:gridSpan w:val="3"/>
            <w:vMerge/>
            <w:tcBorders>
              <w:top w:val="nil"/>
            </w:tcBorders>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№53 Типы гражданских зданий</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81"/>
        </w:trPr>
        <w:tc>
          <w:tcPr>
            <w:tcW w:w="3543" w:type="dxa"/>
            <w:gridSpan w:val="3"/>
            <w:vMerge/>
            <w:tcBorders>
              <w:top w:val="nil"/>
            </w:tcBorders>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№54  Жилищное строительство</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81"/>
        </w:trPr>
        <w:tc>
          <w:tcPr>
            <w:tcW w:w="3543" w:type="dxa"/>
            <w:gridSpan w:val="3"/>
            <w:vMerge/>
            <w:tcBorders>
              <w:top w:val="nil"/>
            </w:tcBorders>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№55  Способы строительства.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81"/>
        </w:trPr>
        <w:tc>
          <w:tcPr>
            <w:tcW w:w="3543" w:type="dxa"/>
            <w:gridSpan w:val="3"/>
            <w:vMerge/>
            <w:tcBorders>
              <w:top w:val="nil"/>
            </w:tcBorders>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№56  Промышленное строительство</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81"/>
        </w:trPr>
        <w:tc>
          <w:tcPr>
            <w:tcW w:w="3543" w:type="dxa"/>
            <w:gridSpan w:val="3"/>
            <w:vMerge/>
            <w:tcBorders>
              <w:top w:val="nil"/>
            </w:tcBorders>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№57  Виды промышленных зданий</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81"/>
        </w:trPr>
        <w:tc>
          <w:tcPr>
            <w:tcW w:w="3543" w:type="dxa"/>
            <w:gridSpan w:val="3"/>
            <w:vMerge/>
            <w:tcBorders>
              <w:top w:val="nil"/>
            </w:tcBorders>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№58  Конструкции промышленных зданий</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81"/>
        </w:trPr>
        <w:tc>
          <w:tcPr>
            <w:tcW w:w="3543" w:type="dxa"/>
            <w:gridSpan w:val="3"/>
            <w:vMerge/>
            <w:tcBorders>
              <w:top w:val="nil"/>
            </w:tcBorders>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№59  Необычные архитектурные решения</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427"/>
        </w:trPr>
        <w:tc>
          <w:tcPr>
            <w:tcW w:w="3543" w:type="dxa"/>
            <w:gridSpan w:val="3"/>
            <w:vMerge/>
            <w:tcBorders>
              <w:top w:val="nil"/>
            </w:tcBorders>
            <w:vAlign w:val="center"/>
          </w:tcPr>
          <w:p w:rsidR="00CC58CD" w:rsidRPr="00CC58CD" w:rsidRDefault="00CC58CD" w:rsidP="00CC58CD">
            <w:pPr>
              <w:spacing w:after="0" w:line="240" w:lineRule="auto"/>
              <w:jc w:val="both"/>
              <w:rPr>
                <w:rFonts w:ascii="Times New Roman" w:hAnsi="Times New Roman"/>
                <w:b/>
                <w:bCs/>
              </w:rPr>
            </w:pPr>
          </w:p>
        </w:tc>
        <w:tc>
          <w:tcPr>
            <w:tcW w:w="9072" w:type="dxa"/>
            <w:vAlign w:val="center"/>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rPr>
            </w:pPr>
            <w:r w:rsidRPr="00CC58CD">
              <w:rPr>
                <w:rFonts w:ascii="Times New Roman" w:hAnsi="Times New Roman"/>
                <w:b/>
                <w:bCs/>
                <w:color w:val="000000"/>
              </w:rPr>
              <w:t>Самостоятельная работа обучающихся</w:t>
            </w:r>
          </w:p>
          <w:p w:rsidR="00CC58CD" w:rsidRPr="00CC58CD" w:rsidRDefault="00CC58CD" w:rsidP="00CC58CD">
            <w:pPr>
              <w:spacing w:after="0" w:line="240" w:lineRule="auto"/>
              <w:jc w:val="both"/>
              <w:rPr>
                <w:rFonts w:ascii="Times New Roman" w:hAnsi="Times New Roman"/>
                <w:b/>
                <w:bCs/>
              </w:rPr>
            </w:pPr>
            <w:r w:rsidRPr="00CC58CD">
              <w:rPr>
                <w:rFonts w:ascii="Times New Roman" w:hAnsi="Times New Roman"/>
                <w:bCs/>
              </w:rPr>
              <w:t>Перевод текста по профессиональной тематике</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427"/>
        </w:trPr>
        <w:tc>
          <w:tcPr>
            <w:tcW w:w="15167" w:type="dxa"/>
            <w:gridSpan w:val="6"/>
            <w:vAlign w:val="center"/>
          </w:tcPr>
          <w:p w:rsidR="00CC58CD" w:rsidRPr="00CC58CD" w:rsidRDefault="00CC58CD" w:rsidP="00CC58CD">
            <w:pPr>
              <w:spacing w:after="0" w:line="240" w:lineRule="auto"/>
              <w:rPr>
                <w:rFonts w:ascii="Times New Roman" w:hAnsi="Times New Roman"/>
                <w:bCs/>
              </w:rPr>
            </w:pPr>
            <w:r w:rsidRPr="00CC58CD">
              <w:rPr>
                <w:rFonts w:ascii="Times New Roman" w:hAnsi="Times New Roman"/>
                <w:b/>
                <w:bCs/>
              </w:rPr>
              <w:t>Раздел 3. Деловая и профессиональная среда общения. Этика и нормы делового и профессионального общения</w:t>
            </w:r>
          </w:p>
        </w:tc>
      </w:tr>
      <w:tr w:rsidR="00CC58CD" w:rsidRPr="00CC58CD" w:rsidTr="00644788">
        <w:trPr>
          <w:trHeight w:val="427"/>
        </w:trPr>
        <w:tc>
          <w:tcPr>
            <w:tcW w:w="3543" w:type="dxa"/>
            <w:gridSpan w:val="3"/>
            <w:vMerge w:val="restart"/>
          </w:tcPr>
          <w:p w:rsidR="00CC58CD" w:rsidRPr="00CC58CD" w:rsidRDefault="00CC58CD" w:rsidP="00CC58CD">
            <w:pPr>
              <w:spacing w:after="0" w:line="240" w:lineRule="auto"/>
              <w:jc w:val="both"/>
              <w:rPr>
                <w:rFonts w:ascii="Times New Roman" w:hAnsi="Times New Roman"/>
                <w:b/>
                <w:bCs/>
                <w:highlight w:val="yellow"/>
              </w:rPr>
            </w:pPr>
            <w:r w:rsidRPr="00CC58CD">
              <w:rPr>
                <w:rFonts w:ascii="Times New Roman" w:hAnsi="Times New Roman"/>
                <w:b/>
              </w:rPr>
              <w:t>Тема 3.1 Документы, деловая переписка, переговоры</w:t>
            </w:r>
          </w:p>
        </w:tc>
        <w:tc>
          <w:tcPr>
            <w:tcW w:w="9072" w:type="dxa"/>
            <w:vAlign w:val="center"/>
          </w:tcPr>
          <w:p w:rsidR="00CC58CD" w:rsidRPr="00CC58CD" w:rsidRDefault="00CC58CD" w:rsidP="00CC58CD">
            <w:pPr>
              <w:spacing w:after="0" w:line="240" w:lineRule="auto"/>
              <w:jc w:val="both"/>
              <w:rPr>
                <w:rFonts w:ascii="Times New Roman" w:hAnsi="Times New Roman"/>
                <w:b/>
                <w:bCs/>
              </w:rPr>
            </w:pPr>
            <w:r w:rsidRPr="00CC58CD">
              <w:rPr>
                <w:rFonts w:ascii="Times New Roman" w:hAnsi="Times New Roman"/>
                <w:b/>
                <w:bCs/>
              </w:rPr>
              <w:t>Содержание учебного материала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C58CD">
              <w:rPr>
                <w:rFonts w:ascii="Times New Roman" w:hAnsi="Times New Roman"/>
                <w:b/>
                <w:bCs/>
              </w:rPr>
              <w:t>10</w:t>
            </w:r>
          </w:p>
        </w:tc>
        <w:tc>
          <w:tcPr>
            <w:tcW w:w="1701" w:type="dxa"/>
            <w:vMerge w:val="restart"/>
          </w:tcPr>
          <w:p w:rsidR="00CC58CD" w:rsidRPr="00CC58CD" w:rsidRDefault="00CC58CD" w:rsidP="00CC58CD">
            <w:pPr>
              <w:widowControl w:val="0"/>
              <w:spacing w:after="0" w:line="240" w:lineRule="auto"/>
              <w:rPr>
                <w:rFonts w:ascii="Times New Roman" w:hAnsi="Times New Roman"/>
                <w:bCs/>
                <w:sz w:val="24"/>
                <w:szCs w:val="24"/>
              </w:rPr>
            </w:pPr>
            <w:r w:rsidRPr="00CC58CD">
              <w:rPr>
                <w:rFonts w:ascii="Times New Roman" w:hAnsi="Times New Roman"/>
                <w:bCs/>
                <w:sz w:val="24"/>
                <w:szCs w:val="24"/>
              </w:rPr>
              <w:t xml:space="preserve">ОК 01-06,09-11 ПК 3.3 </w:t>
            </w: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65"/>
        </w:trPr>
        <w:tc>
          <w:tcPr>
            <w:tcW w:w="3543" w:type="dxa"/>
            <w:gridSpan w:val="3"/>
            <w:vMerge/>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
              </w:rPr>
              <w:t>В том числе,  практических занятий и лабораторных работ</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10</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141"/>
        </w:trPr>
        <w:tc>
          <w:tcPr>
            <w:tcW w:w="3543" w:type="dxa"/>
            <w:gridSpan w:val="3"/>
            <w:vMerge/>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spacing w:after="0" w:line="240" w:lineRule="auto"/>
              <w:contextualSpacing/>
              <w:jc w:val="both"/>
              <w:rPr>
                <w:rFonts w:ascii="Times New Roman" w:hAnsi="Times New Roman"/>
              </w:rPr>
            </w:pPr>
            <w:r w:rsidRPr="00CC58CD">
              <w:rPr>
                <w:rFonts w:ascii="Times New Roman" w:hAnsi="Times New Roman"/>
                <w:bCs/>
              </w:rPr>
              <w:t xml:space="preserve">Практическое занятие     №60  </w:t>
            </w:r>
            <w:r w:rsidRPr="00CC58CD">
              <w:rPr>
                <w:rFonts w:ascii="Times New Roman" w:hAnsi="Times New Roman"/>
              </w:rPr>
              <w:t xml:space="preserve">Деловое письмо, структура. </w:t>
            </w:r>
            <w:r w:rsidRPr="00CC58CD">
              <w:rPr>
                <w:rFonts w:ascii="Times New Roman" w:hAnsi="Times New Roman"/>
                <w:bCs/>
              </w:rPr>
              <w:t>Виды деловых писем.</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141"/>
        </w:trPr>
        <w:tc>
          <w:tcPr>
            <w:tcW w:w="3543" w:type="dxa"/>
            <w:gridSpan w:val="3"/>
            <w:vMerge/>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spacing w:after="0" w:line="240" w:lineRule="auto"/>
              <w:contextualSpacing/>
              <w:jc w:val="both"/>
              <w:rPr>
                <w:rFonts w:ascii="Times New Roman" w:hAnsi="Times New Roman"/>
                <w:bCs/>
              </w:rPr>
            </w:pPr>
            <w:r w:rsidRPr="00CC58CD">
              <w:rPr>
                <w:rFonts w:ascii="Times New Roman" w:hAnsi="Times New Roman"/>
                <w:bCs/>
              </w:rPr>
              <w:t>Практическое занятие     №61  Письмо-запрос</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141"/>
        </w:trPr>
        <w:tc>
          <w:tcPr>
            <w:tcW w:w="3543" w:type="dxa"/>
            <w:gridSpan w:val="3"/>
            <w:vMerge/>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spacing w:after="0" w:line="240" w:lineRule="auto"/>
              <w:contextualSpacing/>
              <w:jc w:val="both"/>
              <w:rPr>
                <w:rFonts w:ascii="Times New Roman" w:hAnsi="Times New Roman"/>
                <w:bCs/>
              </w:rPr>
            </w:pPr>
            <w:r w:rsidRPr="00CC58CD">
              <w:rPr>
                <w:rFonts w:ascii="Times New Roman" w:hAnsi="Times New Roman"/>
                <w:bCs/>
              </w:rPr>
              <w:t>Практическое занятие     №62  Письмо-предложение</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159"/>
        </w:trPr>
        <w:tc>
          <w:tcPr>
            <w:tcW w:w="3543" w:type="dxa"/>
            <w:gridSpan w:val="3"/>
            <w:vMerge/>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spacing w:after="0" w:line="240" w:lineRule="auto"/>
              <w:contextualSpacing/>
              <w:jc w:val="both"/>
              <w:rPr>
                <w:rFonts w:ascii="Times New Roman" w:hAnsi="Times New Roman"/>
              </w:rPr>
            </w:pPr>
            <w:r w:rsidRPr="00CC58CD">
              <w:rPr>
                <w:rFonts w:ascii="Times New Roman" w:hAnsi="Times New Roman"/>
                <w:bCs/>
              </w:rPr>
              <w:t>Практическое занятие      №63  Договор. Правила делового общения.</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159"/>
        </w:trPr>
        <w:tc>
          <w:tcPr>
            <w:tcW w:w="3543" w:type="dxa"/>
            <w:gridSpan w:val="3"/>
            <w:vMerge/>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spacing w:line="240" w:lineRule="auto"/>
              <w:contextualSpacing/>
              <w:jc w:val="both"/>
              <w:rPr>
                <w:rFonts w:ascii="Times New Roman" w:hAnsi="Times New Roman"/>
                <w:b/>
                <w:bCs/>
              </w:rPr>
            </w:pPr>
            <w:r w:rsidRPr="00CC58CD">
              <w:rPr>
                <w:rFonts w:ascii="Times New Roman" w:hAnsi="Times New Roman"/>
                <w:b/>
                <w:bCs/>
              </w:rPr>
              <w:t>Самостоятельная работа обучающихся</w:t>
            </w:r>
          </w:p>
          <w:p w:rsidR="00CC58CD" w:rsidRPr="00CC58CD" w:rsidRDefault="00CC58CD" w:rsidP="00CC58CD">
            <w:pPr>
              <w:spacing w:after="0" w:line="240" w:lineRule="auto"/>
              <w:contextualSpacing/>
              <w:jc w:val="both"/>
              <w:rPr>
                <w:rFonts w:ascii="Times New Roman" w:hAnsi="Times New Roman"/>
                <w:bCs/>
              </w:rPr>
            </w:pPr>
            <w:r w:rsidRPr="00CC58CD">
              <w:rPr>
                <w:rFonts w:ascii="Times New Roman" w:hAnsi="Times New Roman"/>
                <w:bCs/>
              </w:rPr>
              <w:t>Подготовить презентацию «Правила делового общения»</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427"/>
        </w:trPr>
        <w:tc>
          <w:tcPr>
            <w:tcW w:w="3543" w:type="dxa"/>
            <w:gridSpan w:val="3"/>
            <w:vMerge w:val="restart"/>
          </w:tcPr>
          <w:p w:rsidR="00CC58CD" w:rsidRPr="00CC58CD" w:rsidRDefault="00CC58CD" w:rsidP="00CC58CD">
            <w:pPr>
              <w:suppressAutoHyphens/>
              <w:spacing w:after="0"/>
              <w:rPr>
                <w:rFonts w:ascii="Times New Roman" w:hAnsi="Times New Roman"/>
                <w:b/>
                <w:bCs/>
              </w:rPr>
            </w:pPr>
            <w:r w:rsidRPr="00CC58CD">
              <w:rPr>
                <w:rFonts w:ascii="Times New Roman" w:hAnsi="Times New Roman"/>
                <w:b/>
                <w:bCs/>
              </w:rPr>
              <w:t>Тема 3.2</w:t>
            </w:r>
          </w:p>
          <w:p w:rsidR="00CC58CD" w:rsidRPr="00CC58CD" w:rsidRDefault="00CC58CD" w:rsidP="00CC58CD">
            <w:pPr>
              <w:suppressAutoHyphens/>
              <w:spacing w:after="0"/>
              <w:jc w:val="both"/>
              <w:rPr>
                <w:rFonts w:ascii="Times New Roman" w:hAnsi="Times New Roman"/>
                <w:b/>
                <w:bCs/>
                <w:highlight w:val="yellow"/>
              </w:rPr>
            </w:pPr>
            <w:r w:rsidRPr="00CC58CD">
              <w:rPr>
                <w:rFonts w:ascii="Times New Roman" w:hAnsi="Times New Roman"/>
                <w:b/>
                <w:bCs/>
              </w:rPr>
              <w:t>Карьера, устройство на работу</w:t>
            </w:r>
          </w:p>
        </w:tc>
        <w:tc>
          <w:tcPr>
            <w:tcW w:w="9072" w:type="dxa"/>
            <w:vAlign w:val="center"/>
          </w:tcPr>
          <w:p w:rsidR="00CC58CD" w:rsidRPr="00CC58CD" w:rsidRDefault="00CC58CD" w:rsidP="00CC58CD">
            <w:pPr>
              <w:spacing w:after="0" w:line="240" w:lineRule="auto"/>
              <w:jc w:val="both"/>
              <w:rPr>
                <w:rFonts w:ascii="Times New Roman" w:hAnsi="Times New Roman"/>
                <w:b/>
                <w:bCs/>
              </w:rPr>
            </w:pPr>
            <w:r w:rsidRPr="00CC58CD">
              <w:rPr>
                <w:rFonts w:ascii="Times New Roman" w:hAnsi="Times New Roman"/>
                <w:b/>
                <w:bCs/>
              </w:rPr>
              <w:t>Содержание учебного материала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C58CD">
              <w:rPr>
                <w:rFonts w:ascii="Times New Roman" w:hAnsi="Times New Roman"/>
                <w:b/>
                <w:bCs/>
              </w:rPr>
              <w:t>10</w:t>
            </w:r>
          </w:p>
        </w:tc>
        <w:tc>
          <w:tcPr>
            <w:tcW w:w="1701" w:type="dxa"/>
            <w:vMerge w:val="restart"/>
          </w:tcPr>
          <w:p w:rsidR="00CC58CD" w:rsidRPr="00CC58CD" w:rsidRDefault="00CC58CD" w:rsidP="00CC58CD">
            <w:pPr>
              <w:widowControl w:val="0"/>
              <w:spacing w:after="0" w:line="240" w:lineRule="auto"/>
              <w:rPr>
                <w:rFonts w:ascii="Times New Roman" w:hAnsi="Times New Roman"/>
                <w:bCs/>
                <w:sz w:val="24"/>
                <w:szCs w:val="24"/>
              </w:rPr>
            </w:pPr>
            <w:r w:rsidRPr="00CC58CD">
              <w:rPr>
                <w:rFonts w:ascii="Times New Roman" w:hAnsi="Times New Roman"/>
                <w:bCs/>
                <w:sz w:val="24"/>
                <w:szCs w:val="24"/>
              </w:rPr>
              <w:t xml:space="preserve">ОК 01-06,09-11 ПК 3.3 </w:t>
            </w: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49"/>
        </w:trPr>
        <w:tc>
          <w:tcPr>
            <w:tcW w:w="3543" w:type="dxa"/>
            <w:gridSpan w:val="3"/>
            <w:vMerge/>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
              </w:rPr>
              <w:t>В том числе,  практических занятий и лабораторных работ</w:t>
            </w:r>
          </w:p>
        </w:tc>
        <w:tc>
          <w:tcPr>
            <w:tcW w:w="851" w:type="dxa"/>
            <w:vAlign w:val="center"/>
          </w:tcPr>
          <w:p w:rsidR="00CC58CD" w:rsidRPr="00CC58CD" w:rsidRDefault="00CC58CD" w:rsidP="00CC58CD">
            <w:pPr>
              <w:spacing w:after="0"/>
              <w:jc w:val="center"/>
              <w:rPr>
                <w:rFonts w:ascii="Times New Roman" w:hAnsi="Times New Roman"/>
              </w:rPr>
            </w:pPr>
            <w:r w:rsidRPr="00CC58CD">
              <w:rPr>
                <w:rFonts w:ascii="Times New Roman" w:hAnsi="Times New Roman"/>
              </w:rPr>
              <w:t>8</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39"/>
        </w:trPr>
        <w:tc>
          <w:tcPr>
            <w:tcW w:w="3543" w:type="dxa"/>
            <w:gridSpan w:val="3"/>
            <w:vMerge/>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spacing w:after="0" w:line="240" w:lineRule="auto"/>
              <w:contextualSpacing/>
              <w:jc w:val="both"/>
              <w:rPr>
                <w:rFonts w:ascii="Times New Roman" w:hAnsi="Times New Roman"/>
              </w:rPr>
            </w:pPr>
            <w:r w:rsidRPr="00CC58CD">
              <w:rPr>
                <w:rFonts w:ascii="Times New Roman" w:hAnsi="Times New Roman"/>
                <w:bCs/>
              </w:rPr>
              <w:t>Практическое занятие     №64  Устройство на работу. Документы</w:t>
            </w:r>
          </w:p>
        </w:tc>
        <w:tc>
          <w:tcPr>
            <w:tcW w:w="851" w:type="dxa"/>
            <w:vAlign w:val="center"/>
          </w:tcPr>
          <w:p w:rsidR="00CC58CD" w:rsidRPr="00CC58CD" w:rsidRDefault="00CC58CD" w:rsidP="00CC58CD">
            <w:pPr>
              <w:spacing w:after="0"/>
              <w:jc w:val="center"/>
              <w:rPr>
                <w:rFonts w:ascii="Times New Roman" w:hAnsi="Times New Roman"/>
              </w:rPr>
            </w:pPr>
            <w:r w:rsidRPr="00CC58CD">
              <w:rPr>
                <w:rFonts w:ascii="Times New Roman" w:hAnsi="Times New Roman"/>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15"/>
        </w:trPr>
        <w:tc>
          <w:tcPr>
            <w:tcW w:w="3543" w:type="dxa"/>
            <w:gridSpan w:val="3"/>
            <w:vMerge/>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spacing w:after="0" w:line="240" w:lineRule="auto"/>
              <w:contextualSpacing/>
              <w:jc w:val="both"/>
              <w:rPr>
                <w:rFonts w:ascii="Times New Roman" w:hAnsi="Times New Roman"/>
              </w:rPr>
            </w:pPr>
            <w:r w:rsidRPr="00CC58CD">
              <w:rPr>
                <w:rFonts w:ascii="Times New Roman" w:hAnsi="Times New Roman"/>
                <w:bCs/>
              </w:rPr>
              <w:t xml:space="preserve">Практическое занятие     №65  Написание заявления </w:t>
            </w:r>
          </w:p>
        </w:tc>
        <w:tc>
          <w:tcPr>
            <w:tcW w:w="851" w:type="dxa"/>
            <w:vAlign w:val="center"/>
          </w:tcPr>
          <w:p w:rsidR="00CC58CD" w:rsidRPr="00CC58CD" w:rsidRDefault="00CC58CD" w:rsidP="00CC58CD">
            <w:pPr>
              <w:spacing w:after="0"/>
              <w:jc w:val="center"/>
              <w:rPr>
                <w:rFonts w:ascii="Times New Roman" w:hAnsi="Times New Roman"/>
              </w:rPr>
            </w:pPr>
            <w:r w:rsidRPr="00CC58CD">
              <w:rPr>
                <w:rFonts w:ascii="Times New Roman" w:hAnsi="Times New Roman"/>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15"/>
        </w:trPr>
        <w:tc>
          <w:tcPr>
            <w:tcW w:w="3543" w:type="dxa"/>
            <w:gridSpan w:val="3"/>
            <w:vMerge/>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spacing w:after="0" w:line="240" w:lineRule="auto"/>
              <w:contextualSpacing/>
              <w:jc w:val="both"/>
              <w:rPr>
                <w:rFonts w:ascii="Times New Roman" w:hAnsi="Times New Roman"/>
                <w:bCs/>
              </w:rPr>
            </w:pPr>
            <w:r w:rsidRPr="00CC58CD">
              <w:rPr>
                <w:rFonts w:ascii="Times New Roman" w:hAnsi="Times New Roman"/>
                <w:bCs/>
              </w:rPr>
              <w:t>Практическое занятие     №66  Заполнение анкеты.</w:t>
            </w:r>
          </w:p>
        </w:tc>
        <w:tc>
          <w:tcPr>
            <w:tcW w:w="851" w:type="dxa"/>
            <w:vAlign w:val="center"/>
          </w:tcPr>
          <w:p w:rsidR="00CC58CD" w:rsidRPr="00CC58CD" w:rsidRDefault="00CC58CD" w:rsidP="00CC58CD">
            <w:pPr>
              <w:spacing w:after="0"/>
              <w:jc w:val="center"/>
              <w:rPr>
                <w:rFonts w:ascii="Times New Roman" w:hAnsi="Times New Roman"/>
              </w:rPr>
            </w:pPr>
            <w:r w:rsidRPr="00CC58CD">
              <w:rPr>
                <w:rFonts w:ascii="Times New Roman" w:hAnsi="Times New Roman"/>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05"/>
        </w:trPr>
        <w:tc>
          <w:tcPr>
            <w:tcW w:w="3543" w:type="dxa"/>
            <w:gridSpan w:val="3"/>
            <w:vMerge/>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spacing w:after="0" w:line="240" w:lineRule="auto"/>
              <w:contextualSpacing/>
              <w:jc w:val="both"/>
              <w:rPr>
                <w:rFonts w:ascii="Times New Roman" w:hAnsi="Times New Roman"/>
              </w:rPr>
            </w:pPr>
            <w:r w:rsidRPr="00CC58CD">
              <w:rPr>
                <w:rFonts w:ascii="Times New Roman" w:hAnsi="Times New Roman"/>
                <w:bCs/>
              </w:rPr>
              <w:t>Практическое занятие     №67  Собеседование</w:t>
            </w:r>
          </w:p>
        </w:tc>
        <w:tc>
          <w:tcPr>
            <w:tcW w:w="851" w:type="dxa"/>
            <w:vAlign w:val="center"/>
          </w:tcPr>
          <w:p w:rsidR="00CC58CD" w:rsidRPr="00CC58CD" w:rsidRDefault="00CC58CD" w:rsidP="00CC58CD">
            <w:pPr>
              <w:spacing w:after="0"/>
              <w:jc w:val="center"/>
              <w:rPr>
                <w:rFonts w:ascii="Times New Roman" w:hAnsi="Times New Roman"/>
              </w:rPr>
            </w:pPr>
            <w:r w:rsidRPr="00CC58CD">
              <w:rPr>
                <w:rFonts w:ascii="Times New Roman" w:hAnsi="Times New Roman"/>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427"/>
        </w:trPr>
        <w:tc>
          <w:tcPr>
            <w:tcW w:w="3543" w:type="dxa"/>
            <w:gridSpan w:val="3"/>
            <w:vMerge/>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spacing w:line="240" w:lineRule="auto"/>
              <w:contextualSpacing/>
              <w:jc w:val="both"/>
              <w:rPr>
                <w:rFonts w:ascii="Times New Roman" w:hAnsi="Times New Roman"/>
                <w:b/>
                <w:bCs/>
              </w:rPr>
            </w:pPr>
            <w:r w:rsidRPr="00CC58CD">
              <w:rPr>
                <w:rFonts w:ascii="Times New Roman" w:hAnsi="Times New Roman"/>
                <w:b/>
                <w:bCs/>
              </w:rPr>
              <w:t>Самостоятельная работа обучающихся</w:t>
            </w:r>
          </w:p>
          <w:p w:rsidR="00CC58CD" w:rsidRPr="00CC58CD" w:rsidRDefault="00CC58CD" w:rsidP="00CC58CD">
            <w:pPr>
              <w:spacing w:after="0" w:line="240" w:lineRule="auto"/>
              <w:contextualSpacing/>
              <w:jc w:val="both"/>
              <w:rPr>
                <w:rFonts w:ascii="Times New Roman" w:hAnsi="Times New Roman"/>
                <w:bCs/>
              </w:rPr>
            </w:pPr>
            <w:r w:rsidRPr="00CC58CD">
              <w:rPr>
                <w:rFonts w:ascii="Times New Roman" w:hAnsi="Times New Roman"/>
              </w:rPr>
              <w:t>Работа с деловыми бумагами</w:t>
            </w:r>
          </w:p>
        </w:tc>
        <w:tc>
          <w:tcPr>
            <w:tcW w:w="851" w:type="dxa"/>
            <w:vAlign w:val="center"/>
          </w:tcPr>
          <w:p w:rsidR="00CC58CD" w:rsidRPr="00CC58CD" w:rsidRDefault="00CC58CD" w:rsidP="00CC58CD">
            <w:pPr>
              <w:spacing w:after="0"/>
              <w:jc w:val="center"/>
              <w:rPr>
                <w:rFonts w:ascii="Times New Roman" w:hAnsi="Times New Roman"/>
              </w:rPr>
            </w:pPr>
            <w:r w:rsidRPr="00CC58CD">
              <w:rPr>
                <w:rFonts w:ascii="Times New Roman" w:hAnsi="Times New Roman"/>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873E15" w:rsidRPr="00CC58CD" w:rsidTr="00644788">
        <w:trPr>
          <w:trHeight w:val="427"/>
        </w:trPr>
        <w:tc>
          <w:tcPr>
            <w:tcW w:w="12615" w:type="dxa"/>
            <w:gridSpan w:val="4"/>
            <w:vAlign w:val="center"/>
          </w:tcPr>
          <w:p w:rsidR="00873E15" w:rsidRPr="00CC58CD" w:rsidRDefault="00873E15" w:rsidP="00873E15">
            <w:pPr>
              <w:spacing w:after="0" w:line="240" w:lineRule="auto"/>
              <w:jc w:val="both"/>
              <w:rPr>
                <w:rFonts w:ascii="Times New Roman" w:hAnsi="Times New Roman"/>
                <w:b/>
                <w:bCs/>
              </w:rPr>
            </w:pPr>
            <w:r w:rsidRPr="00873E15">
              <w:rPr>
                <w:rFonts w:ascii="Times New Roman" w:hAnsi="Times New Roman"/>
                <w:b/>
                <w:bCs/>
              </w:rPr>
              <w:t>Промежуточная аттестация</w:t>
            </w:r>
          </w:p>
        </w:tc>
        <w:tc>
          <w:tcPr>
            <w:tcW w:w="851" w:type="dxa"/>
          </w:tcPr>
          <w:p w:rsidR="00873E15" w:rsidRDefault="00873E15"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p>
        </w:tc>
        <w:tc>
          <w:tcPr>
            <w:tcW w:w="1701" w:type="dxa"/>
            <w:vMerge/>
          </w:tcPr>
          <w:p w:rsidR="00873E15" w:rsidRPr="00CC58CD" w:rsidRDefault="00873E15" w:rsidP="00CC58CD">
            <w:pPr>
              <w:spacing w:after="0" w:line="240" w:lineRule="auto"/>
              <w:jc w:val="center"/>
              <w:rPr>
                <w:rFonts w:ascii="Times New Roman" w:hAnsi="Times New Roman"/>
                <w:bCs/>
              </w:rPr>
            </w:pPr>
          </w:p>
        </w:tc>
      </w:tr>
      <w:tr w:rsidR="00CC58CD" w:rsidRPr="00CC58CD" w:rsidTr="00644788">
        <w:trPr>
          <w:trHeight w:val="427"/>
        </w:trPr>
        <w:tc>
          <w:tcPr>
            <w:tcW w:w="12615" w:type="dxa"/>
            <w:gridSpan w:val="4"/>
            <w:vAlign w:val="center"/>
          </w:tcPr>
          <w:p w:rsidR="00CC58CD" w:rsidRPr="00CC58CD" w:rsidRDefault="00CC58CD" w:rsidP="00CC58CD">
            <w:pPr>
              <w:spacing w:after="0" w:line="240" w:lineRule="auto"/>
              <w:jc w:val="both"/>
              <w:rPr>
                <w:rFonts w:ascii="Times New Roman" w:hAnsi="Times New Roman"/>
                <w:b/>
                <w:bCs/>
              </w:rPr>
            </w:pPr>
            <w:r w:rsidRPr="00CC58CD">
              <w:rPr>
                <w:rFonts w:ascii="Times New Roman" w:hAnsi="Times New Roman"/>
                <w:b/>
                <w:bCs/>
              </w:rPr>
              <w:t>Всего</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152</w:t>
            </w:r>
          </w:p>
        </w:tc>
        <w:tc>
          <w:tcPr>
            <w:tcW w:w="1701" w:type="dxa"/>
            <w:vMerge/>
          </w:tcPr>
          <w:p w:rsidR="00CC58CD" w:rsidRPr="00CC58CD" w:rsidRDefault="00CC58CD" w:rsidP="00CC58CD">
            <w:pPr>
              <w:spacing w:after="0" w:line="240" w:lineRule="auto"/>
              <w:jc w:val="center"/>
              <w:rPr>
                <w:rFonts w:ascii="Times New Roman" w:hAnsi="Times New Roman"/>
                <w:bCs/>
              </w:rPr>
            </w:pPr>
          </w:p>
        </w:tc>
      </w:tr>
    </w:tbl>
    <w:p w:rsidR="00CC58CD" w:rsidRPr="00CC58CD" w:rsidRDefault="00CC58CD" w:rsidP="00CC58CD">
      <w:pPr>
        <w:rPr>
          <w:rFonts w:ascii="Times New Roman" w:hAnsi="Times New Roman"/>
          <w:b/>
          <w:i/>
        </w:rPr>
      </w:pPr>
    </w:p>
    <w:p w:rsidR="00E938D1" w:rsidRDefault="00E938D1" w:rsidP="007D362B">
      <w:pPr>
        <w:spacing w:after="0"/>
        <w:jc w:val="right"/>
        <w:rPr>
          <w:rFonts w:ascii="Times New Roman" w:hAnsi="Times New Roman"/>
          <w:b/>
        </w:rPr>
      </w:pPr>
    </w:p>
    <w:p w:rsidR="00873E15" w:rsidRDefault="00873E15" w:rsidP="007D362B">
      <w:pPr>
        <w:spacing w:after="0"/>
        <w:jc w:val="right"/>
        <w:rPr>
          <w:rFonts w:ascii="Times New Roman" w:hAnsi="Times New Roman"/>
          <w:b/>
        </w:rPr>
      </w:pPr>
    </w:p>
    <w:p w:rsidR="00873E15" w:rsidRDefault="00873E15" w:rsidP="007D362B">
      <w:pPr>
        <w:spacing w:after="0"/>
        <w:jc w:val="right"/>
        <w:rPr>
          <w:rFonts w:ascii="Times New Roman" w:hAnsi="Times New Roman"/>
          <w:b/>
        </w:rPr>
      </w:pPr>
    </w:p>
    <w:p w:rsidR="00873E15" w:rsidRDefault="00873E15" w:rsidP="007D362B">
      <w:pPr>
        <w:spacing w:after="0"/>
        <w:jc w:val="right"/>
        <w:rPr>
          <w:rFonts w:ascii="Times New Roman" w:hAnsi="Times New Roman"/>
          <w:b/>
        </w:rPr>
        <w:sectPr w:rsidR="00873E15" w:rsidSect="007D6979">
          <w:footerReference w:type="default" r:id="rId69"/>
          <w:pgSz w:w="16838" w:h="11906" w:orient="landscape"/>
          <w:pgMar w:top="1701" w:right="1134" w:bottom="851" w:left="1134" w:header="709" w:footer="709" w:gutter="0"/>
          <w:cols w:space="708"/>
          <w:docGrid w:linePitch="360"/>
        </w:sectPr>
      </w:pPr>
    </w:p>
    <w:p w:rsidR="007D18F3" w:rsidRPr="007D18F3" w:rsidRDefault="007D18F3" w:rsidP="007D18F3">
      <w:pPr>
        <w:ind w:left="1353"/>
        <w:rPr>
          <w:rFonts w:ascii="Times New Roman" w:hAnsi="Times New Roman"/>
          <w:b/>
          <w:bCs/>
        </w:rPr>
      </w:pPr>
      <w:r w:rsidRPr="007D18F3">
        <w:rPr>
          <w:rFonts w:ascii="Times New Roman" w:hAnsi="Times New Roman"/>
          <w:b/>
          <w:bCs/>
        </w:rPr>
        <w:t>3. УСЛОВИЯ РЕАЛИЗАЦИИ ПРОГРАММЫ УЧЕБНОЙ ДИСЦИПЛИНЫ</w:t>
      </w:r>
    </w:p>
    <w:p w:rsidR="007D18F3" w:rsidRPr="007D18F3" w:rsidRDefault="007D18F3" w:rsidP="007D18F3">
      <w:pPr>
        <w:suppressAutoHyphens/>
        <w:ind w:firstLine="709"/>
        <w:jc w:val="both"/>
        <w:rPr>
          <w:rFonts w:ascii="Times New Roman" w:hAnsi="Times New Roman"/>
          <w:bCs/>
        </w:rPr>
      </w:pPr>
      <w:r w:rsidRPr="007D18F3">
        <w:rPr>
          <w:rFonts w:ascii="Times New Roman" w:hAnsi="Times New Roman"/>
          <w:bCs/>
        </w:rPr>
        <w:t xml:space="preserve">3.1. Для реализации программы учебной дисциплины </w:t>
      </w:r>
      <w:r w:rsidR="00B17B48">
        <w:rPr>
          <w:rFonts w:ascii="Times New Roman" w:hAnsi="Times New Roman"/>
          <w:bCs/>
        </w:rPr>
        <w:t xml:space="preserve"> </w:t>
      </w:r>
      <w:r w:rsidRPr="007D18F3">
        <w:rPr>
          <w:rFonts w:ascii="Times New Roman" w:hAnsi="Times New Roman"/>
          <w:bCs/>
        </w:rPr>
        <w:t xml:space="preserve"> предусмотрены следующие специальные помещения:</w:t>
      </w:r>
    </w:p>
    <w:p w:rsidR="007D18F3" w:rsidRPr="007D18F3" w:rsidRDefault="007D18F3" w:rsidP="007D18F3">
      <w:pPr>
        <w:suppressAutoHyphens/>
        <w:autoSpaceDE w:val="0"/>
        <w:autoSpaceDN w:val="0"/>
        <w:adjustRightInd w:val="0"/>
        <w:spacing w:after="0"/>
        <w:ind w:firstLine="709"/>
        <w:jc w:val="both"/>
        <w:rPr>
          <w:rFonts w:ascii="Times New Roman" w:hAnsi="Times New Roman"/>
          <w:bCs/>
        </w:rPr>
      </w:pPr>
      <w:r w:rsidRPr="007D18F3">
        <w:rPr>
          <w:rFonts w:ascii="Times New Roman" w:hAnsi="Times New Roman"/>
          <w:bCs/>
        </w:rPr>
        <w:t>Кабинет</w:t>
      </w:r>
      <w:r w:rsidR="00B17B48">
        <w:rPr>
          <w:rFonts w:ascii="Times New Roman" w:hAnsi="Times New Roman"/>
          <w:bCs/>
        </w:rPr>
        <w:t xml:space="preserve"> </w:t>
      </w:r>
      <w:r w:rsidRPr="00B17B48">
        <w:rPr>
          <w:rFonts w:ascii="Times New Roman" w:hAnsi="Times New Roman"/>
          <w:bCs/>
        </w:rPr>
        <w:t>иностранного языка</w:t>
      </w:r>
      <w:r w:rsidRPr="007D18F3">
        <w:rPr>
          <w:rFonts w:ascii="Times New Roman" w:hAnsi="Times New Roman"/>
          <w:bCs/>
        </w:rPr>
        <w:t>, оснащенный следующим оборудованием:</w:t>
      </w:r>
    </w:p>
    <w:p w:rsidR="007D18F3" w:rsidRPr="007D18F3" w:rsidRDefault="007D18F3" w:rsidP="007D18F3">
      <w:pPr>
        <w:suppressAutoHyphens/>
        <w:autoSpaceDE w:val="0"/>
        <w:autoSpaceDN w:val="0"/>
        <w:adjustRightInd w:val="0"/>
        <w:spacing w:after="0"/>
        <w:ind w:firstLine="709"/>
        <w:jc w:val="both"/>
        <w:rPr>
          <w:rFonts w:ascii="Times New Roman" w:hAnsi="Times New Roman"/>
          <w:bCs/>
        </w:rPr>
      </w:pPr>
      <w:r w:rsidRPr="007D18F3">
        <w:rPr>
          <w:rFonts w:ascii="Times New Roman" w:hAnsi="Times New Roman"/>
          <w:bCs/>
        </w:rPr>
        <w:t>- рабочее место преподавателя, оснащенное ПК либо ноутбуком с лицензионным ПО,</w:t>
      </w:r>
    </w:p>
    <w:p w:rsidR="007D18F3" w:rsidRPr="007D18F3" w:rsidRDefault="007D18F3" w:rsidP="00E97FDF">
      <w:pPr>
        <w:numPr>
          <w:ilvl w:val="0"/>
          <w:numId w:val="125"/>
        </w:numPr>
        <w:suppressAutoHyphens/>
        <w:autoSpaceDE w:val="0"/>
        <w:autoSpaceDN w:val="0"/>
        <w:adjustRightInd w:val="0"/>
        <w:spacing w:before="120" w:after="0" w:line="240" w:lineRule="auto"/>
        <w:jc w:val="both"/>
        <w:rPr>
          <w:rFonts w:ascii="Times New Roman" w:hAnsi="Times New Roman"/>
          <w:bCs/>
        </w:rPr>
      </w:pPr>
      <w:r w:rsidRPr="007D18F3">
        <w:rPr>
          <w:rFonts w:ascii="Times New Roman" w:hAnsi="Times New Roman"/>
          <w:bCs/>
        </w:rPr>
        <w:t>рабочие места преподавателя и обучающихся (столы, парты, стулья)</w:t>
      </w:r>
    </w:p>
    <w:p w:rsidR="007D18F3" w:rsidRPr="007D18F3" w:rsidRDefault="007D18F3" w:rsidP="00E97FDF">
      <w:pPr>
        <w:numPr>
          <w:ilvl w:val="0"/>
          <w:numId w:val="125"/>
        </w:numPr>
        <w:suppressAutoHyphens/>
        <w:autoSpaceDE w:val="0"/>
        <w:autoSpaceDN w:val="0"/>
        <w:adjustRightInd w:val="0"/>
        <w:spacing w:before="120" w:after="0" w:line="240" w:lineRule="auto"/>
        <w:jc w:val="both"/>
        <w:rPr>
          <w:rFonts w:ascii="Times New Roman" w:hAnsi="Times New Roman"/>
          <w:bCs/>
        </w:rPr>
      </w:pPr>
      <w:r w:rsidRPr="007D18F3">
        <w:rPr>
          <w:rFonts w:ascii="Times New Roman" w:hAnsi="Times New Roman"/>
          <w:bCs/>
        </w:rPr>
        <w:t>доска (меловая или маркерная)</w:t>
      </w:r>
    </w:p>
    <w:p w:rsidR="007D18F3" w:rsidRPr="007D18F3" w:rsidRDefault="007D18F3" w:rsidP="00E97FDF">
      <w:pPr>
        <w:numPr>
          <w:ilvl w:val="0"/>
          <w:numId w:val="125"/>
        </w:numPr>
        <w:suppressAutoHyphens/>
        <w:autoSpaceDE w:val="0"/>
        <w:autoSpaceDN w:val="0"/>
        <w:adjustRightInd w:val="0"/>
        <w:spacing w:before="120" w:after="0" w:line="240" w:lineRule="auto"/>
        <w:jc w:val="both"/>
        <w:rPr>
          <w:rFonts w:ascii="Times New Roman" w:hAnsi="Times New Roman"/>
          <w:bCs/>
        </w:rPr>
      </w:pPr>
      <w:r w:rsidRPr="007D18F3">
        <w:rPr>
          <w:rFonts w:ascii="Times New Roman" w:hAnsi="Times New Roman"/>
          <w:bCs/>
        </w:rPr>
        <w:t>подставка под магнитофон и проигрыватель;</w:t>
      </w:r>
    </w:p>
    <w:p w:rsidR="007D18F3" w:rsidRPr="007D18F3" w:rsidRDefault="007D18F3" w:rsidP="00E97FDF">
      <w:pPr>
        <w:numPr>
          <w:ilvl w:val="0"/>
          <w:numId w:val="125"/>
        </w:numPr>
        <w:suppressAutoHyphens/>
        <w:autoSpaceDE w:val="0"/>
        <w:autoSpaceDN w:val="0"/>
        <w:adjustRightInd w:val="0"/>
        <w:spacing w:before="120" w:after="0" w:line="240" w:lineRule="auto"/>
        <w:jc w:val="both"/>
        <w:rPr>
          <w:rFonts w:ascii="Times New Roman" w:hAnsi="Times New Roman"/>
          <w:bCs/>
        </w:rPr>
      </w:pPr>
      <w:r w:rsidRPr="007D18F3">
        <w:rPr>
          <w:rFonts w:ascii="Times New Roman" w:hAnsi="Times New Roman"/>
          <w:bCs/>
        </w:rPr>
        <w:t>секционные шкафы для хранения наглядных пособий и ТСО</w:t>
      </w:r>
    </w:p>
    <w:p w:rsidR="007D18F3" w:rsidRPr="007D18F3" w:rsidRDefault="007D18F3" w:rsidP="00E97FDF">
      <w:pPr>
        <w:numPr>
          <w:ilvl w:val="0"/>
          <w:numId w:val="125"/>
        </w:numPr>
        <w:suppressAutoHyphens/>
        <w:autoSpaceDE w:val="0"/>
        <w:autoSpaceDN w:val="0"/>
        <w:adjustRightInd w:val="0"/>
        <w:spacing w:before="120" w:after="0" w:line="240" w:lineRule="auto"/>
        <w:jc w:val="both"/>
        <w:rPr>
          <w:rFonts w:ascii="Times New Roman" w:hAnsi="Times New Roman"/>
          <w:bCs/>
        </w:rPr>
      </w:pPr>
      <w:r w:rsidRPr="007D18F3">
        <w:rPr>
          <w:rFonts w:ascii="Times New Roman" w:hAnsi="Times New Roman"/>
          <w:bCs/>
        </w:rPr>
        <w:t>компьютер</w:t>
      </w:r>
    </w:p>
    <w:p w:rsidR="007D18F3" w:rsidRPr="007D18F3" w:rsidRDefault="007D18F3" w:rsidP="00E97FDF">
      <w:pPr>
        <w:numPr>
          <w:ilvl w:val="0"/>
          <w:numId w:val="125"/>
        </w:numPr>
        <w:suppressAutoHyphens/>
        <w:autoSpaceDE w:val="0"/>
        <w:autoSpaceDN w:val="0"/>
        <w:adjustRightInd w:val="0"/>
        <w:spacing w:before="120" w:after="0" w:line="240" w:lineRule="auto"/>
        <w:jc w:val="both"/>
        <w:rPr>
          <w:rFonts w:ascii="Times New Roman" w:hAnsi="Times New Roman"/>
          <w:bCs/>
        </w:rPr>
      </w:pPr>
      <w:r w:rsidRPr="007D18F3">
        <w:rPr>
          <w:rFonts w:ascii="Times New Roman" w:hAnsi="Times New Roman"/>
          <w:bCs/>
        </w:rPr>
        <w:t>лингафонные установки</w:t>
      </w:r>
    </w:p>
    <w:p w:rsidR="007D18F3" w:rsidRPr="007D18F3" w:rsidRDefault="007D18F3" w:rsidP="007D18F3">
      <w:pPr>
        <w:suppressAutoHyphens/>
        <w:autoSpaceDE w:val="0"/>
        <w:autoSpaceDN w:val="0"/>
        <w:adjustRightInd w:val="0"/>
        <w:spacing w:after="0"/>
        <w:ind w:firstLine="709"/>
        <w:jc w:val="both"/>
        <w:rPr>
          <w:rFonts w:ascii="Times New Roman" w:hAnsi="Times New Roman"/>
          <w:bCs/>
        </w:rPr>
      </w:pPr>
    </w:p>
    <w:p w:rsidR="007D18F3" w:rsidRPr="007D18F3" w:rsidRDefault="007D18F3" w:rsidP="007D18F3">
      <w:pPr>
        <w:suppressAutoHyphens/>
        <w:autoSpaceDE w:val="0"/>
        <w:autoSpaceDN w:val="0"/>
        <w:adjustRightInd w:val="0"/>
        <w:spacing w:after="0"/>
        <w:ind w:firstLine="709"/>
        <w:jc w:val="both"/>
        <w:rPr>
          <w:rFonts w:ascii="Times New Roman" w:hAnsi="Times New Roman"/>
          <w:bCs/>
        </w:rPr>
      </w:pPr>
      <w:r w:rsidRPr="007D18F3">
        <w:rPr>
          <w:rFonts w:ascii="Times New Roman" w:hAnsi="Times New Roman"/>
          <w:bCs/>
        </w:rPr>
        <w:t>Технические средства обучения:</w:t>
      </w:r>
    </w:p>
    <w:p w:rsidR="007D18F3" w:rsidRPr="007D18F3" w:rsidRDefault="007D18F3" w:rsidP="00E97FDF">
      <w:pPr>
        <w:numPr>
          <w:ilvl w:val="0"/>
          <w:numId w:val="126"/>
        </w:numPr>
        <w:suppressAutoHyphens/>
        <w:autoSpaceDE w:val="0"/>
        <w:autoSpaceDN w:val="0"/>
        <w:adjustRightInd w:val="0"/>
        <w:spacing w:before="120" w:after="0" w:line="240" w:lineRule="auto"/>
        <w:jc w:val="both"/>
        <w:rPr>
          <w:rFonts w:ascii="Times New Roman" w:hAnsi="Times New Roman"/>
        </w:rPr>
      </w:pPr>
      <w:r w:rsidRPr="007D18F3">
        <w:rPr>
          <w:rFonts w:ascii="Times New Roman" w:hAnsi="Times New Roman"/>
        </w:rPr>
        <w:t>телевизор, либо мультимедийный проектор с экраном, либо интерактивная доска,</w:t>
      </w:r>
    </w:p>
    <w:p w:rsidR="007D18F3" w:rsidRPr="007D18F3" w:rsidRDefault="007D18F3" w:rsidP="00E97FDF">
      <w:pPr>
        <w:numPr>
          <w:ilvl w:val="0"/>
          <w:numId w:val="124"/>
        </w:numPr>
        <w:suppressAutoHyphens/>
        <w:autoSpaceDE w:val="0"/>
        <w:autoSpaceDN w:val="0"/>
        <w:adjustRightInd w:val="0"/>
        <w:spacing w:before="120" w:after="0" w:line="240" w:lineRule="auto"/>
        <w:jc w:val="both"/>
        <w:rPr>
          <w:rFonts w:ascii="Times New Roman" w:hAnsi="Times New Roman"/>
        </w:rPr>
      </w:pPr>
      <w:r w:rsidRPr="007D18F3">
        <w:rPr>
          <w:rFonts w:ascii="Times New Roman" w:hAnsi="Times New Roman"/>
        </w:rPr>
        <w:t>звуковое оборудование (колонки, наушники, микрофон)</w:t>
      </w:r>
    </w:p>
    <w:p w:rsidR="007D18F3" w:rsidRPr="007D18F3" w:rsidRDefault="007D18F3" w:rsidP="00E97FDF">
      <w:pPr>
        <w:numPr>
          <w:ilvl w:val="0"/>
          <w:numId w:val="124"/>
        </w:numPr>
        <w:suppressAutoHyphens/>
        <w:autoSpaceDE w:val="0"/>
        <w:autoSpaceDN w:val="0"/>
        <w:adjustRightInd w:val="0"/>
        <w:spacing w:before="120" w:after="0" w:line="240" w:lineRule="auto"/>
        <w:jc w:val="both"/>
        <w:rPr>
          <w:rFonts w:ascii="Times New Roman" w:hAnsi="Times New Roman"/>
        </w:rPr>
      </w:pPr>
      <w:r w:rsidRPr="007D18F3">
        <w:rPr>
          <w:rFonts w:ascii="Times New Roman" w:hAnsi="Times New Roman"/>
        </w:rPr>
        <w:t>проигрыватели (DVD-проигрыватель, телевизор, магнитофон или компьютер)</w:t>
      </w:r>
    </w:p>
    <w:p w:rsidR="007D18F3" w:rsidRPr="007D18F3" w:rsidRDefault="007D18F3" w:rsidP="007D18F3">
      <w:pPr>
        <w:suppressAutoHyphens/>
        <w:autoSpaceDE w:val="0"/>
        <w:autoSpaceDN w:val="0"/>
        <w:adjustRightInd w:val="0"/>
        <w:spacing w:after="0"/>
        <w:ind w:firstLine="709"/>
        <w:jc w:val="both"/>
        <w:rPr>
          <w:rFonts w:ascii="Times New Roman" w:hAnsi="Times New Roman"/>
          <w:bCs/>
        </w:rPr>
      </w:pPr>
    </w:p>
    <w:p w:rsidR="007D18F3" w:rsidRPr="007D18F3" w:rsidRDefault="007D18F3" w:rsidP="007D18F3">
      <w:pPr>
        <w:suppressAutoHyphens/>
        <w:ind w:firstLine="709"/>
        <w:jc w:val="both"/>
        <w:rPr>
          <w:rFonts w:ascii="Times New Roman" w:hAnsi="Times New Roman"/>
          <w:b/>
          <w:bCs/>
        </w:rPr>
      </w:pPr>
      <w:r w:rsidRPr="007D18F3">
        <w:rPr>
          <w:rFonts w:ascii="Times New Roman" w:hAnsi="Times New Roman"/>
          <w:b/>
          <w:bCs/>
        </w:rPr>
        <w:t>3.2. Информационное обеспечение реализации программы</w:t>
      </w:r>
    </w:p>
    <w:p w:rsidR="007D18F3" w:rsidRPr="007D18F3" w:rsidRDefault="007D18F3" w:rsidP="007D18F3">
      <w:pPr>
        <w:suppressAutoHyphens/>
        <w:ind w:firstLine="709"/>
        <w:jc w:val="both"/>
        <w:rPr>
          <w:rFonts w:ascii="Times New Roman" w:hAnsi="Times New Roman"/>
        </w:rPr>
      </w:pPr>
      <w:r w:rsidRPr="007D18F3">
        <w:rPr>
          <w:rFonts w:ascii="Times New Roman" w:hAnsi="Times New Roman"/>
          <w:bCs/>
        </w:rPr>
        <w:t xml:space="preserve">Для реализации программы библиотечный фонд образовательной организации </w:t>
      </w:r>
      <w:r w:rsidR="00B17B48">
        <w:rPr>
          <w:rFonts w:ascii="Times New Roman" w:hAnsi="Times New Roman"/>
          <w:bCs/>
        </w:rPr>
        <w:t xml:space="preserve"> </w:t>
      </w:r>
      <w:r w:rsidRPr="007D18F3">
        <w:rPr>
          <w:rFonts w:ascii="Times New Roman" w:hAnsi="Times New Roman"/>
          <w:bCs/>
        </w:rPr>
        <w:t xml:space="preserve"> име</w:t>
      </w:r>
      <w:r w:rsidR="00B17B48">
        <w:rPr>
          <w:rFonts w:ascii="Times New Roman" w:hAnsi="Times New Roman"/>
          <w:bCs/>
        </w:rPr>
        <w:t>е</w:t>
      </w:r>
      <w:r w:rsidRPr="007D18F3">
        <w:rPr>
          <w:rFonts w:ascii="Times New Roman" w:hAnsi="Times New Roman"/>
          <w:bCs/>
        </w:rPr>
        <w:t>т  п</w:t>
      </w:r>
      <w:r w:rsidRPr="007D18F3">
        <w:rPr>
          <w:rFonts w:ascii="Times New Roman" w:hAnsi="Times New Roman"/>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7D18F3" w:rsidRPr="007D18F3" w:rsidRDefault="007D18F3" w:rsidP="007D18F3">
      <w:pPr>
        <w:ind w:left="360"/>
        <w:contextualSpacing/>
        <w:rPr>
          <w:rFonts w:ascii="Times New Roman" w:hAnsi="Times New Roman"/>
          <w:b/>
        </w:rPr>
      </w:pPr>
      <w:r w:rsidRPr="007D18F3">
        <w:rPr>
          <w:rFonts w:ascii="Times New Roman" w:hAnsi="Times New Roman"/>
          <w:b/>
        </w:rPr>
        <w:t>3.2.1. Печатные издания</w:t>
      </w:r>
    </w:p>
    <w:p w:rsidR="007D18F3" w:rsidRPr="007D18F3" w:rsidRDefault="007D18F3" w:rsidP="00E97FDF">
      <w:pPr>
        <w:numPr>
          <w:ilvl w:val="0"/>
          <w:numId w:val="122"/>
        </w:numPr>
        <w:spacing w:after="0"/>
        <w:ind w:left="0" w:firstLine="709"/>
        <w:jc w:val="both"/>
        <w:rPr>
          <w:rFonts w:ascii="Times New Roman" w:hAnsi="Times New Roman"/>
          <w:bCs/>
          <w:kern w:val="32"/>
        </w:rPr>
      </w:pPr>
      <w:r w:rsidRPr="007D18F3">
        <w:rPr>
          <w:rFonts w:ascii="Times New Roman" w:hAnsi="Times New Roman"/>
          <w:bCs/>
          <w:kern w:val="32"/>
        </w:rPr>
        <w:t xml:space="preserve">Голубев, А. П. Английский язык: учебное пособие/ А. П. Голубев, А. П. Коржавый, И. Б. Смирнова. - 7-е изд., стер. – М.: Академия, 2016. - 208 с. </w:t>
      </w:r>
    </w:p>
    <w:p w:rsidR="007D18F3" w:rsidRPr="007D18F3" w:rsidRDefault="007D18F3" w:rsidP="00E97FDF">
      <w:pPr>
        <w:numPr>
          <w:ilvl w:val="0"/>
          <w:numId w:val="122"/>
        </w:numPr>
        <w:spacing w:after="0"/>
        <w:ind w:left="0" w:firstLine="709"/>
        <w:jc w:val="both"/>
        <w:rPr>
          <w:rFonts w:ascii="Times New Roman" w:hAnsi="Times New Roman"/>
          <w:bCs/>
          <w:kern w:val="32"/>
        </w:rPr>
      </w:pPr>
      <w:r w:rsidRPr="007D18F3">
        <w:rPr>
          <w:rFonts w:ascii="Times New Roman" w:hAnsi="Times New Roman"/>
          <w:color w:val="000000"/>
          <w:shd w:val="clear" w:color="auto" w:fill="FFFFFF"/>
        </w:rPr>
        <w:t>Немецкий язык для колледжей=</w:t>
      </w:r>
      <w:r w:rsidRPr="007D18F3">
        <w:rPr>
          <w:rFonts w:ascii="Times New Roman" w:hAnsi="Times New Roman"/>
          <w:color w:val="000000"/>
          <w:shd w:val="clear" w:color="auto" w:fill="FFFFFF"/>
          <w:lang w:val="en-US"/>
        </w:rPr>
        <w:t>Deutschf</w:t>
      </w:r>
      <w:r w:rsidRPr="007D18F3">
        <w:rPr>
          <w:rFonts w:ascii="Times New Roman" w:hAnsi="Times New Roman"/>
          <w:color w:val="000000"/>
          <w:shd w:val="clear" w:color="auto" w:fill="FFFFFF"/>
        </w:rPr>
        <w:t>ü</w:t>
      </w:r>
      <w:r w:rsidRPr="007D18F3">
        <w:rPr>
          <w:rFonts w:ascii="Times New Roman" w:hAnsi="Times New Roman"/>
          <w:color w:val="000000"/>
          <w:shd w:val="clear" w:color="auto" w:fill="FFFFFF"/>
          <w:lang w:val="en-US"/>
        </w:rPr>
        <w:t>rColleges</w:t>
      </w:r>
      <w:r w:rsidRPr="007D18F3">
        <w:rPr>
          <w:rFonts w:ascii="Times New Roman" w:hAnsi="Times New Roman"/>
          <w:color w:val="000000"/>
          <w:shd w:val="clear" w:color="auto" w:fill="FFFFFF"/>
        </w:rPr>
        <w:t xml:space="preserve"> (СПО). Учебник / Басова Н.В., Коноплева Т.Г. – М.: КноРус, 2016. - 352 с</w:t>
      </w:r>
      <w:r w:rsidRPr="007D18F3">
        <w:rPr>
          <w:color w:val="000000"/>
          <w:shd w:val="clear" w:color="auto" w:fill="FFFFFF"/>
        </w:rPr>
        <w:t>.</w:t>
      </w:r>
    </w:p>
    <w:p w:rsidR="007D18F3" w:rsidRPr="007D18F3" w:rsidRDefault="007D18F3" w:rsidP="007D18F3">
      <w:pPr>
        <w:spacing w:after="0"/>
        <w:ind w:left="709"/>
        <w:jc w:val="both"/>
        <w:rPr>
          <w:rFonts w:ascii="Times New Roman" w:hAnsi="Times New Roman"/>
          <w:bCs/>
          <w:kern w:val="32"/>
        </w:rPr>
      </w:pPr>
    </w:p>
    <w:p w:rsidR="007D18F3" w:rsidRPr="007D18F3" w:rsidRDefault="007D18F3" w:rsidP="007D18F3">
      <w:pPr>
        <w:ind w:left="360"/>
        <w:contextualSpacing/>
        <w:rPr>
          <w:rFonts w:ascii="Times New Roman" w:hAnsi="Times New Roman"/>
          <w:b/>
        </w:rPr>
      </w:pPr>
    </w:p>
    <w:p w:rsidR="007D18F3" w:rsidRPr="007D18F3" w:rsidRDefault="007D18F3" w:rsidP="007D18F3">
      <w:pPr>
        <w:ind w:left="360"/>
        <w:contextualSpacing/>
        <w:rPr>
          <w:rFonts w:ascii="Times New Roman" w:hAnsi="Times New Roman"/>
          <w:b/>
        </w:rPr>
      </w:pPr>
      <w:r w:rsidRPr="007D18F3">
        <w:rPr>
          <w:rFonts w:ascii="Times New Roman" w:hAnsi="Times New Roman"/>
          <w:b/>
        </w:rPr>
        <w:t>3.2.2. Электронные издания (электронные ресурсы)</w:t>
      </w:r>
    </w:p>
    <w:p w:rsidR="007D18F3" w:rsidRPr="007D18F3" w:rsidRDefault="007D18F3" w:rsidP="00E97FDF">
      <w:pPr>
        <w:numPr>
          <w:ilvl w:val="0"/>
          <w:numId w:val="121"/>
        </w:numPr>
        <w:spacing w:after="0" w:line="240" w:lineRule="auto"/>
        <w:ind w:left="641" w:hanging="357"/>
        <w:jc w:val="both"/>
        <w:textAlignment w:val="center"/>
        <w:rPr>
          <w:rFonts w:ascii="Times New Roman" w:hAnsi="Times New Roman"/>
        </w:rPr>
      </w:pPr>
      <w:r w:rsidRPr="007D18F3">
        <w:rPr>
          <w:rFonts w:ascii="Times New Roman" w:hAnsi="Times New Roman"/>
          <w:lang w:val="en-US"/>
        </w:rPr>
        <w:t>Macmillanenglish</w:t>
      </w:r>
      <w:r w:rsidRPr="007D18F3">
        <w:rPr>
          <w:rFonts w:ascii="Times New Roman" w:hAnsi="Times New Roman"/>
        </w:rPr>
        <w:t xml:space="preserve"> [электронный ресурс], режим доступа  : </w:t>
      </w:r>
      <w:hyperlink r:id="rId70" w:tgtFrame="_blank" w:history="1">
        <w:r w:rsidRPr="007D18F3">
          <w:rPr>
            <w:rFonts w:ascii="Times New Roman" w:hAnsi="Times New Roman"/>
            <w:lang w:val="en-US"/>
          </w:rPr>
          <w:t>www</w:t>
        </w:r>
        <w:r w:rsidRPr="007D18F3">
          <w:rPr>
            <w:rFonts w:ascii="Times New Roman" w:hAnsi="Times New Roman"/>
          </w:rPr>
          <w:t>.</w:t>
        </w:r>
        <w:r w:rsidRPr="007D18F3">
          <w:rPr>
            <w:rFonts w:ascii="Times New Roman" w:hAnsi="Times New Roman"/>
            <w:lang w:val="en-US"/>
          </w:rPr>
          <w:t>macmillanenglish</w:t>
        </w:r>
        <w:r w:rsidRPr="007D18F3">
          <w:rPr>
            <w:rFonts w:ascii="Times New Roman" w:hAnsi="Times New Roman"/>
          </w:rPr>
          <w:t>.</w:t>
        </w:r>
        <w:r w:rsidRPr="007D18F3">
          <w:rPr>
            <w:rFonts w:ascii="Times New Roman" w:hAnsi="Times New Roman"/>
            <w:lang w:val="en-US"/>
          </w:rPr>
          <w:t>com</w:t>
        </w:r>
      </w:hyperlink>
      <w:r w:rsidRPr="007D18F3">
        <w:rPr>
          <w:rFonts w:ascii="Times New Roman" w:hAnsi="Times New Roman"/>
        </w:rPr>
        <w:t>.</w:t>
      </w:r>
    </w:p>
    <w:p w:rsidR="007D18F3" w:rsidRPr="007D18F3" w:rsidRDefault="007D18F3" w:rsidP="00E97FDF">
      <w:pPr>
        <w:numPr>
          <w:ilvl w:val="0"/>
          <w:numId w:val="121"/>
        </w:numPr>
        <w:tabs>
          <w:tab w:val="left" w:pos="7020"/>
        </w:tabs>
        <w:spacing w:after="0" w:line="240" w:lineRule="auto"/>
        <w:jc w:val="both"/>
        <w:rPr>
          <w:rFonts w:ascii="Times New Roman" w:hAnsi="Times New Roman"/>
        </w:rPr>
      </w:pPr>
      <w:r w:rsidRPr="007D18F3">
        <w:rPr>
          <w:rFonts w:ascii="Times New Roman" w:hAnsi="Times New Roman"/>
          <w:lang w:val="en-US"/>
        </w:rPr>
        <w:t>LEARNINGENGLIH</w:t>
      </w:r>
      <w:r w:rsidRPr="007D18F3">
        <w:rPr>
          <w:rFonts w:ascii="Times New Roman" w:hAnsi="Times New Roman"/>
        </w:rPr>
        <w:t xml:space="preserve">, [электронный ресурс], режим доступа:  </w:t>
      </w:r>
      <w:hyperlink r:id="rId71" w:history="1">
        <w:r w:rsidRPr="007D18F3">
          <w:rPr>
            <w:rFonts w:ascii="Times New Roman" w:hAnsi="Times New Roman"/>
            <w:lang w:val="en-US"/>
          </w:rPr>
          <w:t>www</w:t>
        </w:r>
        <w:r w:rsidRPr="007D18F3">
          <w:rPr>
            <w:rFonts w:ascii="Times New Roman" w:hAnsi="Times New Roman"/>
          </w:rPr>
          <w:t>.</w:t>
        </w:r>
        <w:r w:rsidRPr="007D18F3">
          <w:rPr>
            <w:rFonts w:ascii="Times New Roman" w:hAnsi="Times New Roman"/>
            <w:lang w:val="en-US"/>
          </w:rPr>
          <w:t>bbc</w:t>
        </w:r>
        <w:r w:rsidRPr="007D18F3">
          <w:rPr>
            <w:rFonts w:ascii="Times New Roman" w:hAnsi="Times New Roman"/>
          </w:rPr>
          <w:t>.</w:t>
        </w:r>
        <w:r w:rsidRPr="007D18F3">
          <w:rPr>
            <w:rFonts w:ascii="Times New Roman" w:hAnsi="Times New Roman"/>
            <w:lang w:val="en-US"/>
          </w:rPr>
          <w:t>co</w:t>
        </w:r>
        <w:r w:rsidRPr="007D18F3">
          <w:rPr>
            <w:rFonts w:ascii="Times New Roman" w:hAnsi="Times New Roman"/>
          </w:rPr>
          <w:t>.</w:t>
        </w:r>
        <w:r w:rsidRPr="007D18F3">
          <w:rPr>
            <w:rFonts w:ascii="Times New Roman" w:hAnsi="Times New Roman"/>
            <w:lang w:val="en-US"/>
          </w:rPr>
          <w:t>uk</w:t>
        </w:r>
        <w:r w:rsidRPr="007D18F3">
          <w:rPr>
            <w:rFonts w:ascii="Times New Roman" w:hAnsi="Times New Roman"/>
          </w:rPr>
          <w:t>/</w:t>
        </w:r>
        <w:r w:rsidRPr="007D18F3">
          <w:rPr>
            <w:rFonts w:ascii="Times New Roman" w:hAnsi="Times New Roman"/>
            <w:lang w:val="en-US"/>
          </w:rPr>
          <w:t>worldservice</w:t>
        </w:r>
        <w:r w:rsidRPr="007D18F3">
          <w:rPr>
            <w:rFonts w:ascii="Times New Roman" w:hAnsi="Times New Roman"/>
          </w:rPr>
          <w:t>/</w:t>
        </w:r>
        <w:r w:rsidRPr="007D18F3">
          <w:rPr>
            <w:rFonts w:ascii="Times New Roman" w:hAnsi="Times New Roman"/>
            <w:lang w:val="en-US"/>
          </w:rPr>
          <w:t>learningenglish</w:t>
        </w:r>
      </w:hyperlink>
    </w:p>
    <w:p w:rsidR="007D18F3" w:rsidRPr="007D18F3" w:rsidRDefault="007D18F3" w:rsidP="00E97FDF">
      <w:pPr>
        <w:numPr>
          <w:ilvl w:val="0"/>
          <w:numId w:val="121"/>
        </w:numPr>
        <w:tabs>
          <w:tab w:val="left" w:pos="7020"/>
        </w:tabs>
        <w:spacing w:after="0" w:line="240" w:lineRule="auto"/>
        <w:jc w:val="both"/>
        <w:rPr>
          <w:rFonts w:ascii="Times New Roman" w:hAnsi="Times New Roman"/>
        </w:rPr>
      </w:pPr>
      <w:r w:rsidRPr="007D18F3">
        <w:rPr>
          <w:rFonts w:ascii="Times New Roman" w:hAnsi="Times New Roman"/>
          <w:lang w:val="en-US"/>
        </w:rPr>
        <w:t>BritishCouncil</w:t>
      </w:r>
      <w:r w:rsidRPr="007D18F3">
        <w:rPr>
          <w:rFonts w:ascii="Times New Roman" w:hAnsi="Times New Roman"/>
        </w:rPr>
        <w:t xml:space="preserve"> ,  [электронный ресурс], режим доступа:       </w:t>
      </w:r>
      <w:r w:rsidRPr="007D18F3">
        <w:rPr>
          <w:rFonts w:ascii="Times New Roman" w:hAnsi="Times New Roman"/>
          <w:lang w:val="en-US"/>
        </w:rPr>
        <w:t>www</w:t>
      </w:r>
      <w:r w:rsidRPr="007D18F3">
        <w:rPr>
          <w:rFonts w:ascii="Times New Roman" w:hAnsi="Times New Roman"/>
        </w:rPr>
        <w:t>.</w:t>
      </w:r>
      <w:r w:rsidRPr="007D18F3">
        <w:rPr>
          <w:rFonts w:ascii="Times New Roman" w:hAnsi="Times New Roman"/>
          <w:lang w:val="en-US"/>
        </w:rPr>
        <w:t>britishcouncil</w:t>
      </w:r>
      <w:r w:rsidRPr="007D18F3">
        <w:rPr>
          <w:rFonts w:ascii="Times New Roman" w:hAnsi="Times New Roman"/>
        </w:rPr>
        <w:t>.</w:t>
      </w:r>
      <w:r w:rsidRPr="007D18F3">
        <w:rPr>
          <w:rFonts w:ascii="Times New Roman" w:hAnsi="Times New Roman"/>
          <w:lang w:val="en-US"/>
        </w:rPr>
        <w:t>org</w:t>
      </w:r>
    </w:p>
    <w:p w:rsidR="007D18F3" w:rsidRPr="007D18F3" w:rsidRDefault="007D18F3" w:rsidP="00E97FDF">
      <w:pPr>
        <w:numPr>
          <w:ilvl w:val="0"/>
          <w:numId w:val="121"/>
        </w:numPr>
        <w:tabs>
          <w:tab w:val="left" w:pos="7020"/>
        </w:tabs>
        <w:spacing w:after="0" w:line="240" w:lineRule="auto"/>
        <w:jc w:val="both"/>
        <w:rPr>
          <w:rFonts w:ascii="Times New Roman" w:hAnsi="Times New Roman"/>
        </w:rPr>
      </w:pPr>
      <w:r w:rsidRPr="007D18F3">
        <w:rPr>
          <w:rFonts w:ascii="Times New Roman" w:hAnsi="Times New Roman"/>
        </w:rPr>
        <w:t xml:space="preserve">HandoutsOnline, [электронный ресурс], режим доступа: </w:t>
      </w:r>
      <w:hyperlink r:id="rId72" w:history="1">
        <w:r w:rsidRPr="007D18F3">
          <w:rPr>
            <w:rFonts w:ascii="Times New Roman" w:hAnsi="Times New Roman"/>
            <w:lang w:val="en-US"/>
          </w:rPr>
          <w:t>www</w:t>
        </w:r>
        <w:r w:rsidRPr="007D18F3">
          <w:rPr>
            <w:rFonts w:ascii="Times New Roman" w:hAnsi="Times New Roman"/>
          </w:rPr>
          <w:t>.</w:t>
        </w:r>
        <w:r w:rsidRPr="007D18F3">
          <w:rPr>
            <w:rFonts w:ascii="Times New Roman" w:hAnsi="Times New Roman"/>
            <w:lang w:val="en-US"/>
          </w:rPr>
          <w:t>handoutsonline</w:t>
        </w:r>
        <w:r w:rsidRPr="007D18F3">
          <w:rPr>
            <w:rFonts w:ascii="Times New Roman" w:hAnsi="Times New Roman"/>
          </w:rPr>
          <w:t>.</w:t>
        </w:r>
        <w:r w:rsidRPr="007D18F3">
          <w:rPr>
            <w:rFonts w:ascii="Times New Roman" w:hAnsi="Times New Roman"/>
            <w:lang w:val="en-US"/>
          </w:rPr>
          <w:t>com</w:t>
        </w:r>
      </w:hyperlink>
    </w:p>
    <w:p w:rsidR="007D18F3" w:rsidRPr="007D18F3" w:rsidRDefault="00FD601C" w:rsidP="00E97FDF">
      <w:pPr>
        <w:numPr>
          <w:ilvl w:val="0"/>
          <w:numId w:val="121"/>
        </w:numPr>
        <w:tabs>
          <w:tab w:val="left" w:pos="7020"/>
        </w:tabs>
        <w:spacing w:after="0" w:line="240" w:lineRule="auto"/>
        <w:ind w:left="641" w:hanging="357"/>
        <w:jc w:val="both"/>
        <w:rPr>
          <w:rFonts w:ascii="Times New Roman" w:hAnsi="Times New Roman"/>
          <w:lang w:val="en-US"/>
        </w:rPr>
      </w:pPr>
      <w:hyperlink r:id="rId73" w:history="1">
        <w:r w:rsidR="007D18F3" w:rsidRPr="007D18F3">
          <w:rPr>
            <w:rFonts w:ascii="Times New Roman" w:hAnsi="Times New Roman"/>
            <w:lang w:val="en-US"/>
          </w:rPr>
          <w:t>www.enlish-to-go.com</w:t>
        </w:r>
      </w:hyperlink>
      <w:r w:rsidR="007D18F3" w:rsidRPr="007D18F3">
        <w:rPr>
          <w:rFonts w:ascii="Times New Roman" w:hAnsi="Times New Roman"/>
          <w:lang w:val="en-US"/>
        </w:rPr>
        <w:t xml:space="preserve"> (for teachers and students)</w:t>
      </w:r>
    </w:p>
    <w:p w:rsidR="007D18F3" w:rsidRPr="007D18F3" w:rsidRDefault="007D18F3" w:rsidP="00E97FDF">
      <w:pPr>
        <w:numPr>
          <w:ilvl w:val="0"/>
          <w:numId w:val="121"/>
        </w:numPr>
        <w:tabs>
          <w:tab w:val="left" w:pos="7020"/>
        </w:tabs>
        <w:spacing w:after="0" w:line="240" w:lineRule="auto"/>
        <w:jc w:val="both"/>
        <w:rPr>
          <w:rFonts w:ascii="Times New Roman" w:hAnsi="Times New Roman"/>
          <w:lang w:val="en-US"/>
        </w:rPr>
      </w:pPr>
      <w:r w:rsidRPr="007D18F3">
        <w:rPr>
          <w:rFonts w:ascii="Times New Roman" w:hAnsi="Times New Roman"/>
          <w:lang w:val="en-US"/>
        </w:rPr>
        <w:t xml:space="preserve">BBC - Video Nation – Christmas, [электронныйресурс], режимдоступа:  </w:t>
      </w:r>
      <w:hyperlink r:id="rId74" w:history="1">
        <w:r w:rsidRPr="007D18F3">
          <w:rPr>
            <w:rFonts w:ascii="Times New Roman" w:hAnsi="Times New Roman"/>
            <w:lang w:val="en-US"/>
          </w:rPr>
          <w:t>www.bbc.co.uk/videonation</w:t>
        </w:r>
      </w:hyperlink>
      <w:r w:rsidRPr="007D18F3">
        <w:rPr>
          <w:rFonts w:ascii="Times New Roman" w:hAnsi="Times New Roman"/>
          <w:lang w:val="en-US"/>
        </w:rPr>
        <w:t xml:space="preserve"> (authentic video clips on a variety of topics)</w:t>
      </w:r>
    </w:p>
    <w:p w:rsidR="007D18F3" w:rsidRPr="007D18F3" w:rsidRDefault="007D18F3" w:rsidP="00E97FDF">
      <w:pPr>
        <w:numPr>
          <w:ilvl w:val="0"/>
          <w:numId w:val="121"/>
        </w:numPr>
        <w:spacing w:after="0" w:line="240" w:lineRule="auto"/>
        <w:contextualSpacing/>
        <w:rPr>
          <w:rFonts w:ascii="Times New Roman" w:hAnsi="Times New Roman"/>
        </w:rPr>
      </w:pPr>
      <w:r w:rsidRPr="007D18F3">
        <w:rPr>
          <w:rFonts w:ascii="Times New Roman" w:hAnsi="Times New Roman"/>
        </w:rPr>
        <w:t xml:space="preserve">Журнал "Deutsch",[электронный ресурс], режим доступа    </w:t>
      </w:r>
      <w:hyperlink r:id="rId75" w:history="1">
        <w:r w:rsidRPr="007D18F3">
          <w:rPr>
            <w:rFonts w:ascii="Times New Roman" w:hAnsi="Times New Roman"/>
            <w:bCs/>
            <w:lang w:val="de-DE"/>
          </w:rPr>
          <w:t>http</w:t>
        </w:r>
        <w:r w:rsidRPr="007D18F3">
          <w:rPr>
            <w:rFonts w:ascii="Times New Roman" w:hAnsi="Times New Roman"/>
            <w:bCs/>
          </w:rPr>
          <w:t>://</w:t>
        </w:r>
        <w:r w:rsidRPr="007D18F3">
          <w:rPr>
            <w:rFonts w:ascii="Times New Roman" w:hAnsi="Times New Roman"/>
            <w:bCs/>
            <w:lang w:val="de-DE"/>
          </w:rPr>
          <w:t>deu</w:t>
        </w:r>
        <w:r w:rsidRPr="007D18F3">
          <w:rPr>
            <w:rFonts w:ascii="Times New Roman" w:hAnsi="Times New Roman"/>
            <w:bCs/>
          </w:rPr>
          <w:t>.1</w:t>
        </w:r>
        <w:r w:rsidRPr="007D18F3">
          <w:rPr>
            <w:rFonts w:ascii="Times New Roman" w:hAnsi="Times New Roman"/>
            <w:bCs/>
            <w:lang w:val="de-DE"/>
          </w:rPr>
          <w:t>september</w:t>
        </w:r>
        <w:r w:rsidRPr="007D18F3">
          <w:rPr>
            <w:rFonts w:ascii="Times New Roman" w:hAnsi="Times New Roman"/>
            <w:bCs/>
          </w:rPr>
          <w:t>.</w:t>
        </w:r>
        <w:r w:rsidRPr="007D18F3">
          <w:rPr>
            <w:rFonts w:ascii="Times New Roman" w:hAnsi="Times New Roman"/>
            <w:bCs/>
            <w:lang w:val="de-DE"/>
          </w:rPr>
          <w:t>ru</w:t>
        </w:r>
        <w:r w:rsidRPr="007D18F3">
          <w:rPr>
            <w:rFonts w:ascii="Times New Roman" w:hAnsi="Times New Roman"/>
            <w:bCs/>
          </w:rPr>
          <w:t>/</w:t>
        </w:r>
      </w:hyperlink>
      <w:r w:rsidRPr="007D18F3">
        <w:rPr>
          <w:rFonts w:ascii="Times New Roman" w:hAnsi="Times New Roman"/>
          <w:b/>
          <w:lang w:val="de-DE"/>
        </w:rPr>
        <w:t> </w:t>
      </w:r>
    </w:p>
    <w:p w:rsidR="007D18F3" w:rsidRPr="007D18F3" w:rsidRDefault="007D18F3" w:rsidP="00E97FDF">
      <w:pPr>
        <w:numPr>
          <w:ilvl w:val="0"/>
          <w:numId w:val="121"/>
        </w:numPr>
        <w:spacing w:after="0" w:line="240" w:lineRule="auto"/>
        <w:contextualSpacing/>
        <w:rPr>
          <w:rFonts w:ascii="Times New Roman" w:hAnsi="Times New Roman"/>
        </w:rPr>
      </w:pPr>
      <w:r w:rsidRPr="007D18F3">
        <w:rPr>
          <w:rFonts w:ascii="Times New Roman" w:hAnsi="Times New Roman"/>
          <w:lang w:val="en-US"/>
        </w:rPr>
        <w:t>Goethe</w:t>
      </w:r>
      <w:r w:rsidRPr="007D18F3">
        <w:rPr>
          <w:rFonts w:ascii="Times New Roman" w:hAnsi="Times New Roman"/>
        </w:rPr>
        <w:t>-</w:t>
      </w:r>
      <w:r w:rsidRPr="007D18F3">
        <w:rPr>
          <w:rFonts w:ascii="Times New Roman" w:hAnsi="Times New Roman"/>
          <w:lang w:val="en-US"/>
        </w:rPr>
        <w:t>Institut</w:t>
      </w:r>
      <w:r w:rsidRPr="007D18F3">
        <w:rPr>
          <w:rFonts w:ascii="Times New Roman" w:hAnsi="Times New Roman"/>
        </w:rPr>
        <w:t xml:space="preserve">, [электронный ресурс], режим доступа: </w:t>
      </w:r>
      <w:hyperlink r:id="rId76" w:history="1">
        <w:r w:rsidRPr="007D18F3">
          <w:rPr>
            <w:rFonts w:ascii="Times New Roman" w:hAnsi="Times New Roman"/>
            <w:bCs/>
            <w:shd w:val="clear" w:color="auto" w:fill="FFFFFF"/>
            <w:lang w:val="de-DE"/>
          </w:rPr>
          <w:t>http</w:t>
        </w:r>
        <w:r w:rsidRPr="007D18F3">
          <w:rPr>
            <w:rFonts w:ascii="Times New Roman" w:hAnsi="Times New Roman"/>
            <w:bCs/>
            <w:shd w:val="clear" w:color="auto" w:fill="FFFFFF"/>
          </w:rPr>
          <w:t>://</w:t>
        </w:r>
        <w:r w:rsidRPr="007D18F3">
          <w:rPr>
            <w:rFonts w:ascii="Times New Roman" w:hAnsi="Times New Roman"/>
            <w:bCs/>
            <w:shd w:val="clear" w:color="auto" w:fill="FFFFFF"/>
            <w:lang w:val="de-DE"/>
          </w:rPr>
          <w:t>www</w:t>
        </w:r>
        <w:r w:rsidRPr="007D18F3">
          <w:rPr>
            <w:rFonts w:ascii="Times New Roman" w:hAnsi="Times New Roman"/>
            <w:bCs/>
            <w:shd w:val="clear" w:color="auto" w:fill="FFFFFF"/>
          </w:rPr>
          <w:t>.</w:t>
        </w:r>
        <w:r w:rsidRPr="007D18F3">
          <w:rPr>
            <w:rFonts w:ascii="Times New Roman" w:hAnsi="Times New Roman"/>
            <w:bCs/>
            <w:shd w:val="clear" w:color="auto" w:fill="FFFFFF"/>
            <w:lang w:val="de-DE"/>
          </w:rPr>
          <w:t>goethe</w:t>
        </w:r>
        <w:r w:rsidRPr="007D18F3">
          <w:rPr>
            <w:rFonts w:ascii="Times New Roman" w:hAnsi="Times New Roman"/>
            <w:bCs/>
            <w:shd w:val="clear" w:color="auto" w:fill="FFFFFF"/>
          </w:rPr>
          <w:t>.</w:t>
        </w:r>
        <w:r w:rsidRPr="007D18F3">
          <w:rPr>
            <w:rFonts w:ascii="Times New Roman" w:hAnsi="Times New Roman"/>
            <w:bCs/>
            <w:shd w:val="clear" w:color="auto" w:fill="FFFFFF"/>
            <w:lang w:val="de-DE"/>
          </w:rPr>
          <w:t>de</w:t>
        </w:r>
        <w:r w:rsidRPr="007D18F3">
          <w:rPr>
            <w:rFonts w:ascii="Times New Roman" w:hAnsi="Times New Roman"/>
            <w:bCs/>
            <w:shd w:val="clear" w:color="auto" w:fill="FFFFFF"/>
          </w:rPr>
          <w:t>/</w:t>
        </w:r>
      </w:hyperlink>
      <w:r w:rsidRPr="007D18F3">
        <w:rPr>
          <w:rFonts w:ascii="Times New Roman" w:hAnsi="Times New Roman"/>
          <w:shd w:val="clear" w:color="auto" w:fill="FFFFFF"/>
          <w:lang w:val="de-DE"/>
        </w:rPr>
        <w:t> </w:t>
      </w:r>
    </w:p>
    <w:p w:rsidR="007D18F3" w:rsidRPr="007D18F3" w:rsidRDefault="007D18F3" w:rsidP="00E97FDF">
      <w:pPr>
        <w:numPr>
          <w:ilvl w:val="0"/>
          <w:numId w:val="121"/>
        </w:numPr>
        <w:spacing w:after="0" w:line="240" w:lineRule="auto"/>
        <w:contextualSpacing/>
        <w:rPr>
          <w:rFonts w:ascii="Times New Roman" w:hAnsi="Times New Roman"/>
          <w:b/>
          <w:bCs/>
          <w:shd w:val="clear" w:color="auto" w:fill="FFFFFF"/>
        </w:rPr>
      </w:pPr>
      <w:r w:rsidRPr="007D18F3">
        <w:rPr>
          <w:rFonts w:ascii="Times New Roman" w:hAnsi="Times New Roman"/>
          <w:lang w:val="en-US"/>
        </w:rPr>
        <w:t>GrammaDe</w:t>
      </w:r>
      <w:r w:rsidRPr="007D18F3">
        <w:rPr>
          <w:rFonts w:ascii="Times New Roman" w:hAnsi="Times New Roman"/>
        </w:rPr>
        <w:t>.</w:t>
      </w:r>
      <w:r w:rsidRPr="007D18F3">
        <w:rPr>
          <w:rFonts w:ascii="Times New Roman" w:hAnsi="Times New Roman"/>
          <w:lang w:val="en-US"/>
        </w:rPr>
        <w:t>ru</w:t>
      </w:r>
      <w:r w:rsidRPr="007D18F3">
        <w:rPr>
          <w:rFonts w:ascii="Times New Roman" w:hAnsi="Times New Roman"/>
        </w:rPr>
        <w:t xml:space="preserve">, [электронный ресурс], режим доступа:    </w:t>
      </w:r>
      <w:hyperlink r:id="rId77" w:history="1">
        <w:r w:rsidRPr="007D18F3">
          <w:rPr>
            <w:rFonts w:ascii="Times New Roman" w:hAnsi="Times New Roman"/>
            <w:bCs/>
            <w:shd w:val="clear" w:color="auto" w:fill="FFFFFF"/>
            <w:lang w:val="de-DE"/>
          </w:rPr>
          <w:t>http</w:t>
        </w:r>
        <w:r w:rsidRPr="007D18F3">
          <w:rPr>
            <w:rFonts w:ascii="Times New Roman" w:hAnsi="Times New Roman"/>
            <w:bCs/>
            <w:shd w:val="clear" w:color="auto" w:fill="FFFFFF"/>
          </w:rPr>
          <w:t>://</w:t>
        </w:r>
        <w:r w:rsidRPr="007D18F3">
          <w:rPr>
            <w:rFonts w:ascii="Times New Roman" w:hAnsi="Times New Roman"/>
            <w:bCs/>
            <w:shd w:val="clear" w:color="auto" w:fill="FFFFFF"/>
            <w:lang w:val="de-DE"/>
          </w:rPr>
          <w:t>grammade</w:t>
        </w:r>
        <w:r w:rsidRPr="007D18F3">
          <w:rPr>
            <w:rFonts w:ascii="Times New Roman" w:hAnsi="Times New Roman"/>
            <w:bCs/>
            <w:shd w:val="clear" w:color="auto" w:fill="FFFFFF"/>
          </w:rPr>
          <w:t>.</w:t>
        </w:r>
        <w:r w:rsidRPr="007D18F3">
          <w:rPr>
            <w:rFonts w:ascii="Times New Roman" w:hAnsi="Times New Roman"/>
            <w:bCs/>
            <w:shd w:val="clear" w:color="auto" w:fill="FFFFFF"/>
            <w:lang w:val="de-DE"/>
          </w:rPr>
          <w:t>ru</w:t>
        </w:r>
        <w:r w:rsidRPr="007D18F3">
          <w:rPr>
            <w:rFonts w:ascii="Times New Roman" w:hAnsi="Times New Roman"/>
            <w:bCs/>
            <w:shd w:val="clear" w:color="auto" w:fill="FFFFFF"/>
          </w:rPr>
          <w:t>/</w:t>
        </w:r>
      </w:hyperlink>
      <w:r w:rsidRPr="007D18F3">
        <w:rPr>
          <w:rFonts w:ascii="Times New Roman" w:hAnsi="Times New Roman"/>
          <w:shd w:val="clear" w:color="auto" w:fill="FFFFFF"/>
          <w:lang w:val="de-DE"/>
        </w:rPr>
        <w:t> </w:t>
      </w:r>
    </w:p>
    <w:p w:rsidR="007D18F3" w:rsidRPr="007D18F3" w:rsidRDefault="007D18F3" w:rsidP="00E97FDF">
      <w:pPr>
        <w:numPr>
          <w:ilvl w:val="0"/>
          <w:numId w:val="121"/>
        </w:numPr>
        <w:autoSpaceDE w:val="0"/>
        <w:autoSpaceDN w:val="0"/>
        <w:adjustRightInd w:val="0"/>
        <w:spacing w:after="0" w:line="240" w:lineRule="auto"/>
        <w:contextualSpacing/>
        <w:rPr>
          <w:rFonts w:ascii="Times New Roman" w:hAnsi="Times New Roman"/>
          <w:shd w:val="clear" w:color="auto" w:fill="FFFFFF"/>
        </w:rPr>
      </w:pPr>
      <w:r w:rsidRPr="007D18F3">
        <w:rPr>
          <w:rFonts w:ascii="Times New Roman" w:hAnsi="Times New Roman"/>
        </w:rPr>
        <w:t xml:space="preserve">Изучение немецкого языка с Studygerman, [электронный ресурс], режим доступа:     </w:t>
      </w:r>
      <w:hyperlink r:id="rId78" w:history="1">
        <w:r w:rsidRPr="007D18F3">
          <w:rPr>
            <w:rFonts w:ascii="Times New Roman" w:hAnsi="Times New Roman"/>
            <w:bCs/>
            <w:shd w:val="clear" w:color="auto" w:fill="FFFFFF"/>
            <w:lang w:val="en-US"/>
          </w:rPr>
          <w:t>http</w:t>
        </w:r>
        <w:r w:rsidRPr="007D18F3">
          <w:rPr>
            <w:rFonts w:ascii="Times New Roman" w:hAnsi="Times New Roman"/>
            <w:bCs/>
            <w:shd w:val="clear" w:color="auto" w:fill="FFFFFF"/>
          </w:rPr>
          <w:t>://</w:t>
        </w:r>
        <w:r w:rsidRPr="007D18F3">
          <w:rPr>
            <w:rFonts w:ascii="Times New Roman" w:hAnsi="Times New Roman"/>
            <w:bCs/>
            <w:shd w:val="clear" w:color="auto" w:fill="FFFFFF"/>
            <w:lang w:val="en-US"/>
          </w:rPr>
          <w:t>www</w:t>
        </w:r>
        <w:r w:rsidRPr="007D18F3">
          <w:rPr>
            <w:rFonts w:ascii="Times New Roman" w:hAnsi="Times New Roman"/>
            <w:bCs/>
            <w:shd w:val="clear" w:color="auto" w:fill="FFFFFF"/>
          </w:rPr>
          <w:t>.</w:t>
        </w:r>
        <w:r w:rsidRPr="007D18F3">
          <w:rPr>
            <w:rFonts w:ascii="Times New Roman" w:hAnsi="Times New Roman"/>
            <w:bCs/>
            <w:shd w:val="clear" w:color="auto" w:fill="FFFFFF"/>
            <w:lang w:val="en-US"/>
          </w:rPr>
          <w:t>studygerman</w:t>
        </w:r>
        <w:r w:rsidRPr="007D18F3">
          <w:rPr>
            <w:rFonts w:ascii="Times New Roman" w:hAnsi="Times New Roman"/>
            <w:bCs/>
            <w:shd w:val="clear" w:color="auto" w:fill="FFFFFF"/>
          </w:rPr>
          <w:t>.</w:t>
        </w:r>
        <w:r w:rsidRPr="007D18F3">
          <w:rPr>
            <w:rFonts w:ascii="Times New Roman" w:hAnsi="Times New Roman"/>
            <w:bCs/>
            <w:shd w:val="clear" w:color="auto" w:fill="FFFFFF"/>
            <w:lang w:val="en-US"/>
          </w:rPr>
          <w:t>ru</w:t>
        </w:r>
        <w:r w:rsidRPr="007D18F3">
          <w:rPr>
            <w:rFonts w:ascii="Times New Roman" w:hAnsi="Times New Roman"/>
            <w:bCs/>
            <w:shd w:val="clear" w:color="auto" w:fill="FFFFFF"/>
          </w:rPr>
          <w:t>/</w:t>
        </w:r>
      </w:hyperlink>
      <w:r w:rsidRPr="007D18F3">
        <w:rPr>
          <w:rFonts w:ascii="Times New Roman" w:hAnsi="Times New Roman"/>
          <w:shd w:val="clear" w:color="auto" w:fill="FFFFFF"/>
          <w:lang w:val="en-US"/>
        </w:rPr>
        <w:t> </w:t>
      </w:r>
    </w:p>
    <w:p w:rsidR="007D18F3" w:rsidRPr="007D18F3" w:rsidRDefault="007D18F3" w:rsidP="007D18F3">
      <w:pPr>
        <w:ind w:left="360"/>
        <w:contextualSpacing/>
        <w:jc w:val="both"/>
        <w:rPr>
          <w:rFonts w:ascii="Times New Roman" w:hAnsi="Times New Roman"/>
          <w:bCs/>
          <w:i/>
        </w:rPr>
      </w:pPr>
    </w:p>
    <w:p w:rsidR="007D18F3" w:rsidRPr="007D18F3" w:rsidRDefault="007D18F3" w:rsidP="007D18F3">
      <w:pPr>
        <w:ind w:left="360"/>
        <w:contextualSpacing/>
        <w:jc w:val="both"/>
        <w:rPr>
          <w:rFonts w:ascii="Times New Roman" w:hAnsi="Times New Roman"/>
          <w:b/>
          <w:bCs/>
          <w:i/>
        </w:rPr>
      </w:pPr>
      <w:r w:rsidRPr="007D18F3">
        <w:rPr>
          <w:rFonts w:ascii="Times New Roman" w:hAnsi="Times New Roman"/>
          <w:b/>
          <w:bCs/>
        </w:rPr>
        <w:t xml:space="preserve">3.2.3. Дополнительные источники </w:t>
      </w:r>
    </w:p>
    <w:p w:rsidR="007D18F3" w:rsidRPr="007D18F3" w:rsidRDefault="007D18F3" w:rsidP="00E97FDF">
      <w:pPr>
        <w:numPr>
          <w:ilvl w:val="0"/>
          <w:numId w:val="123"/>
        </w:numPr>
        <w:autoSpaceDE w:val="0"/>
        <w:autoSpaceDN w:val="0"/>
        <w:adjustRightInd w:val="0"/>
        <w:spacing w:after="0" w:line="240" w:lineRule="auto"/>
        <w:rPr>
          <w:rFonts w:ascii="Times New Roman" w:hAnsi="Times New Roman"/>
        </w:rPr>
      </w:pPr>
      <w:r w:rsidRPr="007D18F3">
        <w:rPr>
          <w:rFonts w:ascii="Times New Roman" w:hAnsi="Times New Roman"/>
        </w:rPr>
        <w:t>Луговая, А.Л. Английский язык для строительных специальностей средних профессиональных учебных заведений: Учеб. пособие/ А.Л. Луговая. – М.: Высшая школа, 2006.- 166 с.</w:t>
      </w:r>
    </w:p>
    <w:p w:rsidR="007D18F3" w:rsidRPr="007D18F3" w:rsidRDefault="007D18F3" w:rsidP="00E97FDF">
      <w:pPr>
        <w:numPr>
          <w:ilvl w:val="0"/>
          <w:numId w:val="123"/>
        </w:numPr>
        <w:autoSpaceDE w:val="0"/>
        <w:autoSpaceDN w:val="0"/>
        <w:adjustRightInd w:val="0"/>
        <w:spacing w:after="0" w:line="240" w:lineRule="auto"/>
        <w:rPr>
          <w:rFonts w:ascii="Times New Roman" w:hAnsi="Times New Roman"/>
        </w:rPr>
      </w:pPr>
      <w:r w:rsidRPr="007D18F3">
        <w:rPr>
          <w:rFonts w:ascii="Times New Roman" w:hAnsi="Times New Roman"/>
        </w:rPr>
        <w:t>Разводовский, В.Ф. Английский язык для будущих инженеров-строителей = English</w:t>
      </w:r>
      <w:r w:rsidRPr="007D18F3">
        <w:rPr>
          <w:rFonts w:ascii="Times New Roman" w:hAnsi="Times New Roman"/>
          <w:lang w:val="en-US"/>
        </w:rPr>
        <w:t>forconstructionengineeringstudents</w:t>
      </w:r>
      <w:r w:rsidRPr="007D18F3">
        <w:rPr>
          <w:rFonts w:ascii="Times New Roman" w:hAnsi="Times New Roman"/>
        </w:rPr>
        <w:t>: пособие / В.Ф. Разводовский. –Гродно : ГрГУ, 2010. – 124 с.</w:t>
      </w:r>
    </w:p>
    <w:p w:rsidR="007D18F3" w:rsidRPr="007D18F3" w:rsidRDefault="007D18F3" w:rsidP="00E97FDF">
      <w:pPr>
        <w:numPr>
          <w:ilvl w:val="0"/>
          <w:numId w:val="123"/>
        </w:numPr>
        <w:autoSpaceDE w:val="0"/>
        <w:autoSpaceDN w:val="0"/>
        <w:adjustRightInd w:val="0"/>
        <w:spacing w:after="0" w:line="240" w:lineRule="auto"/>
        <w:rPr>
          <w:rFonts w:ascii="Times New Roman" w:hAnsi="Times New Roman"/>
        </w:rPr>
      </w:pPr>
      <w:r w:rsidRPr="007D18F3">
        <w:rPr>
          <w:rFonts w:ascii="Times New Roman" w:hAnsi="Times New Roman"/>
        </w:rPr>
        <w:t xml:space="preserve">Конышева, А.В. </w:t>
      </w:r>
      <w:r w:rsidRPr="007D18F3">
        <w:rPr>
          <w:rFonts w:ascii="Times New Roman" w:hAnsi="Times New Roman"/>
          <w:lang w:val="en-US"/>
        </w:rPr>
        <w:t>Englishforbuilder</w:t>
      </w:r>
      <w:r w:rsidRPr="007D18F3">
        <w:rPr>
          <w:rFonts w:ascii="Times New Roman" w:hAnsi="Times New Roman"/>
        </w:rPr>
        <w:t xml:space="preserve"> = Английский для строителей: пособие для студентов строительных специальностей высших учебных заведений / А.В. Конышева. – Минск: БНТУ, 2005. – 89 с.</w:t>
      </w:r>
    </w:p>
    <w:p w:rsidR="007D18F3" w:rsidRPr="007D18F3" w:rsidRDefault="007D18F3" w:rsidP="00E97FDF">
      <w:pPr>
        <w:numPr>
          <w:ilvl w:val="0"/>
          <w:numId w:val="123"/>
        </w:numPr>
        <w:autoSpaceDE w:val="0"/>
        <w:autoSpaceDN w:val="0"/>
        <w:adjustRightInd w:val="0"/>
        <w:spacing w:after="0" w:line="240" w:lineRule="auto"/>
        <w:rPr>
          <w:rFonts w:ascii="Times New Roman" w:hAnsi="Times New Roman"/>
          <w:b/>
          <w:i/>
        </w:rPr>
      </w:pPr>
      <w:r w:rsidRPr="007D18F3">
        <w:rPr>
          <w:rFonts w:ascii="Times New Roman" w:hAnsi="Times New Roman"/>
        </w:rPr>
        <w:t>Попов, С.А. Технический перевод и деловая коммуникация на английском языке: учебное пособие / Новгор. Гос. Ун-т им. Ярослава Мудрого, - Великий Новгород, 2006 – 153 с.</w:t>
      </w:r>
    </w:p>
    <w:p w:rsidR="007D18F3" w:rsidRPr="007D18F3" w:rsidRDefault="007D18F3" w:rsidP="00E97FDF">
      <w:pPr>
        <w:numPr>
          <w:ilvl w:val="0"/>
          <w:numId w:val="123"/>
        </w:numPr>
        <w:spacing w:after="0" w:line="240" w:lineRule="auto"/>
        <w:contextualSpacing/>
        <w:jc w:val="both"/>
        <w:textAlignment w:val="baseline"/>
        <w:outlineLvl w:val="0"/>
        <w:rPr>
          <w:rFonts w:ascii="Times New Roman" w:hAnsi="Times New Roman"/>
          <w:bCs/>
          <w:color w:val="000000"/>
          <w:kern w:val="36"/>
        </w:rPr>
      </w:pPr>
      <w:r w:rsidRPr="007D18F3">
        <w:rPr>
          <w:rFonts w:ascii="Times New Roman" w:hAnsi="Times New Roman"/>
          <w:bCs/>
          <w:color w:val="000000"/>
          <w:kern w:val="36"/>
        </w:rPr>
        <w:t>Спирина М.В. Немецкий язык. Интенсивный курс для студентов архитектурно-строительных вузов: начальный уровень: электронная книга.- 177 с.</w:t>
      </w:r>
    </w:p>
    <w:p w:rsidR="007D18F3" w:rsidRPr="007D18F3" w:rsidRDefault="007D18F3" w:rsidP="00E97FDF">
      <w:pPr>
        <w:numPr>
          <w:ilvl w:val="0"/>
          <w:numId w:val="123"/>
        </w:numPr>
        <w:spacing w:after="0" w:line="240" w:lineRule="auto"/>
        <w:contextualSpacing/>
        <w:jc w:val="both"/>
        <w:textAlignment w:val="baseline"/>
        <w:outlineLvl w:val="0"/>
        <w:rPr>
          <w:rFonts w:ascii="Times New Roman" w:hAnsi="Times New Roman"/>
          <w:bCs/>
          <w:color w:val="000000"/>
          <w:kern w:val="36"/>
        </w:rPr>
      </w:pPr>
      <w:r w:rsidRPr="007D18F3">
        <w:rPr>
          <w:rFonts w:ascii="Times New Roman" w:hAnsi="Times New Roman"/>
          <w:bCs/>
          <w:color w:val="000000"/>
          <w:kern w:val="36"/>
        </w:rPr>
        <w:t xml:space="preserve">Голубев, А.П. </w:t>
      </w:r>
      <w:r w:rsidRPr="007D18F3">
        <w:rPr>
          <w:rFonts w:ascii="Times New Roman" w:hAnsi="Times New Roman"/>
        </w:rPr>
        <w:t>Немецкий язык для технических специальностей/А. П. Голубев, Смирнова И.Б., Беляков Д.А..-</w:t>
      </w:r>
      <w:r w:rsidRPr="007D18F3">
        <w:rPr>
          <w:rFonts w:ascii="Times New Roman" w:hAnsi="Times New Roman"/>
          <w:color w:val="000000"/>
          <w:shd w:val="clear" w:color="auto" w:fill="FFFFFF"/>
        </w:rPr>
        <w:t>2-е издание, стер</w:t>
      </w:r>
      <w:r w:rsidRPr="007D18F3">
        <w:rPr>
          <w:rFonts w:ascii="Arial" w:hAnsi="Arial" w:cs="Arial"/>
          <w:color w:val="000000"/>
          <w:shd w:val="clear" w:color="auto" w:fill="FFFFFF"/>
        </w:rPr>
        <w:t xml:space="preserve">.- </w:t>
      </w:r>
      <w:r w:rsidRPr="007D18F3">
        <w:rPr>
          <w:rFonts w:ascii="Times New Roman" w:hAnsi="Times New Roman"/>
        </w:rPr>
        <w:t xml:space="preserve"> М.: КноРус, 2015.- 306 с.</w:t>
      </w:r>
    </w:p>
    <w:p w:rsidR="007D18F3" w:rsidRPr="007D18F3" w:rsidRDefault="007D18F3" w:rsidP="007D18F3">
      <w:pPr>
        <w:spacing w:after="0"/>
        <w:contextualSpacing/>
        <w:jc w:val="both"/>
        <w:textAlignment w:val="baseline"/>
        <w:outlineLvl w:val="0"/>
        <w:rPr>
          <w:bCs/>
          <w:color w:val="000000"/>
          <w:kern w:val="36"/>
        </w:rPr>
      </w:pPr>
    </w:p>
    <w:p w:rsidR="007D18F3" w:rsidRPr="007D18F3" w:rsidRDefault="007D18F3" w:rsidP="007D18F3">
      <w:pPr>
        <w:spacing w:after="0"/>
        <w:contextualSpacing/>
        <w:jc w:val="both"/>
        <w:textAlignment w:val="baseline"/>
        <w:outlineLvl w:val="0"/>
        <w:rPr>
          <w:bCs/>
          <w:color w:val="000000"/>
          <w:kern w:val="36"/>
        </w:rPr>
      </w:pPr>
    </w:p>
    <w:p w:rsidR="007D18F3" w:rsidRPr="007D18F3" w:rsidRDefault="007D18F3" w:rsidP="007D18F3">
      <w:pPr>
        <w:ind w:left="360"/>
        <w:contextualSpacing/>
        <w:rPr>
          <w:rFonts w:ascii="Times New Roman" w:hAnsi="Times New Roman"/>
          <w:b/>
        </w:rPr>
      </w:pPr>
    </w:p>
    <w:p w:rsidR="007D18F3" w:rsidRPr="007D18F3" w:rsidRDefault="007D18F3" w:rsidP="007D18F3">
      <w:pPr>
        <w:ind w:left="360"/>
        <w:contextualSpacing/>
        <w:rPr>
          <w:rFonts w:ascii="Times New Roman" w:hAnsi="Times New Roman"/>
          <w:b/>
        </w:rPr>
      </w:pPr>
      <w:r w:rsidRPr="007D18F3">
        <w:rPr>
          <w:rFonts w:ascii="Times New Roman" w:hAnsi="Times New Roman"/>
          <w:b/>
        </w:rPr>
        <w:t>4.   КОНТРОЛЬ И ОЦЕНКА РЕЗУЛЬТАТОВ ОСВОЕНИЯ УЧЕБНОЙ ДИСЦИПЛИНЫ</w:t>
      </w:r>
    </w:p>
    <w:p w:rsidR="007D18F3" w:rsidRPr="007D18F3" w:rsidRDefault="007D18F3" w:rsidP="007D18F3">
      <w:pPr>
        <w:autoSpaceDE w:val="0"/>
        <w:autoSpaceDN w:val="0"/>
        <w:adjustRightInd w:val="0"/>
        <w:spacing w:after="0" w:line="240" w:lineRule="auto"/>
        <w:ind w:firstLine="709"/>
        <w:jc w:val="both"/>
        <w:rPr>
          <w:rFonts w:ascii="Times New Roman" w:eastAsia="Calibri" w:hAnsi="Times New Roman"/>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6"/>
        <w:gridCol w:w="3560"/>
        <w:gridCol w:w="2129"/>
      </w:tblGrid>
      <w:tr w:rsidR="007D18F3" w:rsidRPr="007D18F3" w:rsidTr="00644788">
        <w:tc>
          <w:tcPr>
            <w:tcW w:w="1956" w:type="pct"/>
            <w:shd w:val="clear" w:color="auto" w:fill="auto"/>
          </w:tcPr>
          <w:p w:rsidR="007D18F3" w:rsidRPr="007D18F3" w:rsidRDefault="007D18F3" w:rsidP="007D18F3">
            <w:pPr>
              <w:spacing w:after="0"/>
              <w:jc w:val="center"/>
              <w:rPr>
                <w:rFonts w:ascii="Times New Roman" w:hAnsi="Times New Roman"/>
                <w:b/>
                <w:bCs/>
                <w:i/>
              </w:rPr>
            </w:pPr>
            <w:r w:rsidRPr="007D18F3">
              <w:rPr>
                <w:rFonts w:ascii="Times New Roman" w:hAnsi="Times New Roman"/>
                <w:b/>
                <w:bCs/>
                <w:i/>
              </w:rPr>
              <w:t>Результаты обучения</w:t>
            </w:r>
          </w:p>
        </w:tc>
        <w:tc>
          <w:tcPr>
            <w:tcW w:w="1905" w:type="pct"/>
            <w:shd w:val="clear" w:color="auto" w:fill="auto"/>
          </w:tcPr>
          <w:p w:rsidR="007D18F3" w:rsidRPr="007D18F3" w:rsidRDefault="007D18F3" w:rsidP="007D18F3">
            <w:pPr>
              <w:spacing w:after="0"/>
              <w:jc w:val="center"/>
              <w:rPr>
                <w:rFonts w:ascii="Times New Roman" w:hAnsi="Times New Roman"/>
                <w:b/>
                <w:bCs/>
                <w:i/>
              </w:rPr>
            </w:pPr>
            <w:r w:rsidRPr="007D18F3">
              <w:rPr>
                <w:rFonts w:ascii="Times New Roman" w:hAnsi="Times New Roman"/>
                <w:b/>
                <w:bCs/>
                <w:i/>
              </w:rPr>
              <w:t>Критерии оценки</w:t>
            </w:r>
          </w:p>
        </w:tc>
        <w:tc>
          <w:tcPr>
            <w:tcW w:w="1139" w:type="pct"/>
            <w:shd w:val="clear" w:color="auto" w:fill="auto"/>
          </w:tcPr>
          <w:p w:rsidR="007D18F3" w:rsidRPr="007D18F3" w:rsidRDefault="007D18F3" w:rsidP="007D18F3">
            <w:pPr>
              <w:spacing w:after="0"/>
              <w:jc w:val="center"/>
              <w:rPr>
                <w:rFonts w:ascii="Times New Roman" w:hAnsi="Times New Roman"/>
                <w:b/>
                <w:bCs/>
                <w:i/>
              </w:rPr>
            </w:pPr>
            <w:r w:rsidRPr="007D18F3">
              <w:rPr>
                <w:rFonts w:ascii="Times New Roman" w:hAnsi="Times New Roman"/>
                <w:b/>
                <w:bCs/>
                <w:i/>
              </w:rPr>
              <w:t>Формы и методы оценки</w:t>
            </w:r>
          </w:p>
        </w:tc>
      </w:tr>
      <w:tr w:rsidR="007D18F3" w:rsidRPr="007D18F3" w:rsidTr="00644788">
        <w:trPr>
          <w:trHeight w:val="1256"/>
        </w:trPr>
        <w:tc>
          <w:tcPr>
            <w:tcW w:w="1956" w:type="pct"/>
            <w:shd w:val="clear" w:color="auto" w:fill="auto"/>
          </w:tcPr>
          <w:p w:rsidR="007D18F3" w:rsidRPr="007D18F3" w:rsidRDefault="007D18F3" w:rsidP="007D18F3">
            <w:pPr>
              <w:spacing w:after="0" w:line="240" w:lineRule="auto"/>
              <w:jc w:val="both"/>
              <w:rPr>
                <w:rFonts w:ascii="Times New Roman" w:hAnsi="Times New Roman"/>
                <w:b/>
                <w:bCs/>
              </w:rPr>
            </w:pPr>
            <w:r w:rsidRPr="007D18F3">
              <w:rPr>
                <w:rFonts w:ascii="Times New Roman" w:hAnsi="Times New Roman"/>
                <w:b/>
                <w:bCs/>
              </w:rPr>
              <w:t xml:space="preserve">Знания: </w:t>
            </w:r>
          </w:p>
          <w:p w:rsidR="007D18F3" w:rsidRPr="007D18F3" w:rsidRDefault="007D18F3" w:rsidP="007D18F3">
            <w:pPr>
              <w:spacing w:after="0"/>
              <w:jc w:val="both"/>
              <w:rPr>
                <w:rFonts w:ascii="Times New Roman" w:hAnsi="Times New Roman"/>
                <w:b/>
                <w:bCs/>
                <w:i/>
              </w:rPr>
            </w:pPr>
            <w:r w:rsidRPr="007D18F3">
              <w:rPr>
                <w:rFonts w:ascii="Times New Roman" w:hAnsi="Times New Roman"/>
                <w:bCs/>
              </w:rPr>
              <w:t>правил  построения простых и сложных предложений на профессиональные темы</w:t>
            </w:r>
          </w:p>
        </w:tc>
        <w:tc>
          <w:tcPr>
            <w:tcW w:w="1905" w:type="pct"/>
            <w:shd w:val="clear" w:color="auto" w:fill="auto"/>
          </w:tcPr>
          <w:p w:rsidR="007D18F3" w:rsidRPr="007D18F3" w:rsidRDefault="007D18F3" w:rsidP="007D18F3">
            <w:pPr>
              <w:spacing w:after="0" w:line="240" w:lineRule="auto"/>
              <w:jc w:val="both"/>
              <w:rPr>
                <w:rFonts w:ascii="Times New Roman" w:eastAsia="Calibri" w:hAnsi="Times New Roman"/>
                <w:bCs/>
                <w:lang w:eastAsia="en-US"/>
              </w:rPr>
            </w:pPr>
          </w:p>
          <w:p w:rsidR="007D18F3" w:rsidRPr="007D18F3" w:rsidRDefault="007D18F3" w:rsidP="007D18F3">
            <w:pPr>
              <w:spacing w:after="0" w:line="240" w:lineRule="auto"/>
              <w:jc w:val="both"/>
              <w:rPr>
                <w:rFonts w:ascii="Times New Roman" w:eastAsia="Calibri" w:hAnsi="Times New Roman"/>
                <w:bCs/>
                <w:lang w:eastAsia="en-US"/>
              </w:rPr>
            </w:pPr>
            <w:r w:rsidRPr="007D18F3">
              <w:rPr>
                <w:rFonts w:ascii="Times New Roman" w:eastAsia="Calibri" w:hAnsi="Times New Roman"/>
                <w:bCs/>
                <w:lang w:eastAsia="en-US"/>
              </w:rPr>
              <w:t>Выстраивает речь на профессиональные темы грамотно,  с соблюдением норм грамматики иностранного языка</w:t>
            </w:r>
          </w:p>
        </w:tc>
        <w:tc>
          <w:tcPr>
            <w:tcW w:w="1139" w:type="pct"/>
            <w:vMerge w:val="restart"/>
            <w:shd w:val="clear" w:color="auto" w:fill="auto"/>
          </w:tcPr>
          <w:p w:rsidR="007D18F3" w:rsidRPr="007D18F3" w:rsidRDefault="007D18F3" w:rsidP="007D18F3">
            <w:pPr>
              <w:spacing w:after="0"/>
              <w:jc w:val="both"/>
              <w:rPr>
                <w:rFonts w:ascii="Times New Roman" w:hAnsi="Times New Roman"/>
                <w:bCs/>
              </w:rPr>
            </w:pPr>
          </w:p>
          <w:p w:rsidR="007D18F3" w:rsidRPr="007D18F3" w:rsidRDefault="007D18F3" w:rsidP="007D18F3">
            <w:pPr>
              <w:spacing w:after="0"/>
              <w:rPr>
                <w:rFonts w:ascii="Times New Roman" w:hAnsi="Times New Roman"/>
                <w:bCs/>
              </w:rPr>
            </w:pPr>
            <w:r w:rsidRPr="007D18F3">
              <w:rPr>
                <w:rFonts w:ascii="Times New Roman" w:hAnsi="Times New Roman"/>
                <w:bCs/>
              </w:rPr>
              <w:t>Оценка решений ситуационных задач</w:t>
            </w:r>
          </w:p>
          <w:p w:rsidR="007D18F3" w:rsidRPr="007D18F3" w:rsidRDefault="007D18F3" w:rsidP="007D18F3">
            <w:pPr>
              <w:spacing w:after="0"/>
              <w:rPr>
                <w:rFonts w:ascii="Times New Roman" w:hAnsi="Times New Roman"/>
                <w:bCs/>
              </w:rPr>
            </w:pPr>
            <w:r w:rsidRPr="007D18F3">
              <w:rPr>
                <w:rFonts w:ascii="Times New Roman" w:hAnsi="Times New Roman"/>
                <w:bCs/>
              </w:rPr>
              <w:t>Тестирование</w:t>
            </w:r>
          </w:p>
          <w:p w:rsidR="007D18F3" w:rsidRPr="007D18F3" w:rsidRDefault="007D18F3" w:rsidP="007D18F3">
            <w:pPr>
              <w:spacing w:after="0"/>
              <w:rPr>
                <w:rFonts w:ascii="Times New Roman" w:hAnsi="Times New Roman"/>
                <w:bCs/>
              </w:rPr>
            </w:pPr>
            <w:r w:rsidRPr="007D18F3">
              <w:rPr>
                <w:rFonts w:ascii="Times New Roman" w:hAnsi="Times New Roman"/>
                <w:bCs/>
              </w:rPr>
              <w:t>Устный опрос</w:t>
            </w:r>
          </w:p>
          <w:p w:rsidR="007D18F3" w:rsidRPr="007D18F3" w:rsidRDefault="007D18F3" w:rsidP="007D18F3">
            <w:pPr>
              <w:spacing w:after="0"/>
              <w:jc w:val="both"/>
              <w:rPr>
                <w:rFonts w:ascii="Times New Roman" w:hAnsi="Times New Roman"/>
                <w:bCs/>
              </w:rPr>
            </w:pPr>
            <w:r w:rsidRPr="007D18F3">
              <w:rPr>
                <w:rFonts w:ascii="Times New Roman" w:hAnsi="Times New Roman"/>
                <w:bCs/>
              </w:rPr>
              <w:t xml:space="preserve">  Оценка письменных  практических работ</w:t>
            </w:r>
          </w:p>
          <w:p w:rsidR="007D18F3" w:rsidRPr="007D18F3" w:rsidRDefault="007D18F3" w:rsidP="007D18F3">
            <w:pPr>
              <w:spacing w:after="0"/>
              <w:jc w:val="both"/>
              <w:rPr>
                <w:rFonts w:ascii="Times New Roman" w:hAnsi="Times New Roman"/>
                <w:bCs/>
              </w:rPr>
            </w:pPr>
            <w:r w:rsidRPr="007D18F3">
              <w:rPr>
                <w:rFonts w:ascii="Times New Roman" w:hAnsi="Times New Roman"/>
                <w:bCs/>
              </w:rPr>
              <w:t>Экспертная оценка по результатам наблюдения за деятельностью студента в процессе освоения учебной дисциплины</w:t>
            </w:r>
          </w:p>
        </w:tc>
      </w:tr>
      <w:tr w:rsidR="007D18F3" w:rsidRPr="007D18F3" w:rsidTr="00644788">
        <w:trPr>
          <w:trHeight w:val="954"/>
        </w:trPr>
        <w:tc>
          <w:tcPr>
            <w:tcW w:w="1956" w:type="pct"/>
            <w:shd w:val="clear" w:color="auto" w:fill="auto"/>
          </w:tcPr>
          <w:p w:rsidR="007D18F3" w:rsidRPr="007D18F3" w:rsidRDefault="007D18F3" w:rsidP="007D18F3">
            <w:pPr>
              <w:spacing w:after="0"/>
              <w:jc w:val="both"/>
              <w:rPr>
                <w:rFonts w:ascii="Times New Roman" w:hAnsi="Times New Roman"/>
                <w:bCs/>
              </w:rPr>
            </w:pPr>
            <w:r w:rsidRPr="007D18F3">
              <w:rPr>
                <w:rFonts w:ascii="Times New Roman" w:hAnsi="Times New Roman"/>
                <w:bCs/>
              </w:rPr>
              <w:t>основных общеупотребительных глаголов (бытовая и профессиональная лексика)</w:t>
            </w:r>
          </w:p>
        </w:tc>
        <w:tc>
          <w:tcPr>
            <w:tcW w:w="1905" w:type="pct"/>
            <w:shd w:val="clear" w:color="auto" w:fill="auto"/>
          </w:tcPr>
          <w:p w:rsidR="007D18F3" w:rsidRPr="007D18F3" w:rsidRDefault="007D18F3" w:rsidP="007D18F3">
            <w:pPr>
              <w:spacing w:after="0" w:line="240" w:lineRule="auto"/>
              <w:jc w:val="both"/>
              <w:rPr>
                <w:rFonts w:ascii="Times New Roman" w:hAnsi="Times New Roman"/>
                <w:bCs/>
                <w:highlight w:val="yellow"/>
                <w:lang w:eastAsia="zh-CN"/>
              </w:rPr>
            </w:pPr>
            <w:r w:rsidRPr="007D18F3">
              <w:rPr>
                <w:rFonts w:ascii="Times New Roman" w:hAnsi="Times New Roman"/>
                <w:color w:val="000000"/>
              </w:rPr>
              <w:t>Демонстрирует владение лексикой, в том числе профессиональной, дифференцирует значение лексических единиц  и грамматических структур</w:t>
            </w:r>
          </w:p>
        </w:tc>
        <w:tc>
          <w:tcPr>
            <w:tcW w:w="1139" w:type="pct"/>
            <w:vMerge/>
            <w:shd w:val="clear" w:color="auto" w:fill="auto"/>
          </w:tcPr>
          <w:p w:rsidR="007D18F3" w:rsidRPr="007D18F3" w:rsidRDefault="007D18F3" w:rsidP="007D18F3">
            <w:pPr>
              <w:spacing w:after="0"/>
              <w:jc w:val="both"/>
              <w:rPr>
                <w:rFonts w:ascii="Times New Roman" w:hAnsi="Times New Roman"/>
                <w:bCs/>
              </w:rPr>
            </w:pPr>
          </w:p>
        </w:tc>
      </w:tr>
      <w:tr w:rsidR="007D18F3" w:rsidRPr="007D18F3" w:rsidTr="00644788">
        <w:trPr>
          <w:trHeight w:val="1105"/>
        </w:trPr>
        <w:tc>
          <w:tcPr>
            <w:tcW w:w="1956" w:type="pct"/>
            <w:shd w:val="clear" w:color="auto" w:fill="auto"/>
          </w:tcPr>
          <w:p w:rsidR="007D18F3" w:rsidRPr="007D18F3" w:rsidRDefault="007D18F3" w:rsidP="007D18F3">
            <w:pPr>
              <w:spacing w:after="0"/>
              <w:jc w:val="both"/>
              <w:rPr>
                <w:rFonts w:ascii="Times New Roman" w:hAnsi="Times New Roman"/>
                <w:bCs/>
              </w:rPr>
            </w:pPr>
            <w:r w:rsidRPr="007D18F3">
              <w:rPr>
                <w:rFonts w:ascii="Times New Roman" w:hAnsi="Times New Roman"/>
                <w:bCs/>
              </w:rPr>
              <w:t>лексического минимума, относящегося к описанию предметов, средств и процессов профессиональной деятельности</w:t>
            </w:r>
          </w:p>
        </w:tc>
        <w:tc>
          <w:tcPr>
            <w:tcW w:w="1905" w:type="pct"/>
            <w:shd w:val="clear" w:color="auto" w:fill="auto"/>
          </w:tcPr>
          <w:p w:rsidR="007D18F3" w:rsidRPr="007D18F3" w:rsidRDefault="007D18F3" w:rsidP="007D18F3">
            <w:pPr>
              <w:spacing w:after="0"/>
              <w:jc w:val="both"/>
              <w:rPr>
                <w:rFonts w:ascii="Times New Roman" w:hAnsi="Times New Roman"/>
                <w:bCs/>
                <w:lang w:eastAsia="zh-CN"/>
              </w:rPr>
            </w:pPr>
            <w:r w:rsidRPr="007D18F3">
              <w:rPr>
                <w:rFonts w:ascii="Times New Roman" w:hAnsi="Times New Roman"/>
                <w:bCs/>
                <w:lang w:eastAsia="zh-CN"/>
              </w:rPr>
              <w:t xml:space="preserve">Строит высказывания </w:t>
            </w:r>
            <w:r w:rsidRPr="007D18F3">
              <w:rPr>
                <w:rFonts w:ascii="Times New Roman" w:eastAsia="Calibri" w:hAnsi="Times New Roman"/>
                <w:color w:val="000000"/>
                <w:lang w:bidi="ru-RU"/>
              </w:rPr>
              <w:t xml:space="preserve">на заданную тему </w:t>
            </w:r>
            <w:r w:rsidRPr="007D18F3">
              <w:rPr>
                <w:rFonts w:ascii="Times New Roman" w:hAnsi="Times New Roman"/>
                <w:bCs/>
                <w:lang w:eastAsia="zh-CN"/>
              </w:rPr>
              <w:t xml:space="preserve">в устной или письменной форме на профессиональные темы, используя разнообразную профессиональную лексику </w:t>
            </w:r>
          </w:p>
        </w:tc>
        <w:tc>
          <w:tcPr>
            <w:tcW w:w="1139" w:type="pct"/>
            <w:vMerge/>
            <w:shd w:val="clear" w:color="auto" w:fill="auto"/>
          </w:tcPr>
          <w:p w:rsidR="007D18F3" w:rsidRPr="007D18F3" w:rsidRDefault="007D18F3" w:rsidP="007D18F3">
            <w:pPr>
              <w:spacing w:after="0"/>
              <w:jc w:val="both"/>
              <w:rPr>
                <w:rFonts w:ascii="Times New Roman" w:hAnsi="Times New Roman"/>
                <w:bCs/>
              </w:rPr>
            </w:pPr>
          </w:p>
        </w:tc>
      </w:tr>
      <w:tr w:rsidR="007D18F3" w:rsidRPr="007D18F3" w:rsidTr="00644788">
        <w:trPr>
          <w:trHeight w:val="1091"/>
        </w:trPr>
        <w:tc>
          <w:tcPr>
            <w:tcW w:w="1956" w:type="pct"/>
            <w:shd w:val="clear" w:color="auto" w:fill="auto"/>
          </w:tcPr>
          <w:p w:rsidR="007D18F3" w:rsidRPr="007D18F3" w:rsidRDefault="007D18F3" w:rsidP="007D18F3">
            <w:pPr>
              <w:spacing w:after="0"/>
              <w:jc w:val="both"/>
              <w:rPr>
                <w:rFonts w:ascii="Times New Roman" w:hAnsi="Times New Roman"/>
                <w:bCs/>
              </w:rPr>
            </w:pPr>
            <w:r w:rsidRPr="007D18F3">
              <w:rPr>
                <w:rFonts w:ascii="Times New Roman" w:hAnsi="Times New Roman"/>
                <w:bCs/>
              </w:rPr>
              <w:t>особенностей произношения, правил чтения текстов профессиональной направленности</w:t>
            </w:r>
          </w:p>
        </w:tc>
        <w:tc>
          <w:tcPr>
            <w:tcW w:w="1905" w:type="pct"/>
            <w:shd w:val="clear" w:color="auto" w:fill="auto"/>
          </w:tcPr>
          <w:p w:rsidR="007D18F3" w:rsidRPr="007D18F3" w:rsidRDefault="007D18F3" w:rsidP="007D18F3">
            <w:pPr>
              <w:spacing w:after="0" w:line="240" w:lineRule="auto"/>
              <w:jc w:val="both"/>
              <w:rPr>
                <w:rFonts w:ascii="Times New Roman" w:hAnsi="Times New Roman"/>
                <w:bCs/>
                <w:highlight w:val="yellow"/>
                <w:lang w:eastAsia="zh-CN"/>
              </w:rPr>
            </w:pPr>
            <w:r w:rsidRPr="007D18F3">
              <w:rPr>
                <w:rFonts w:ascii="Times New Roman" w:hAnsi="Times New Roman"/>
                <w:color w:val="000000"/>
              </w:rPr>
              <w:t>Соблюдает  нормы произношения иностранного языка, в том числе профессиональной терминологии, соблюдает ударения  и нормы  интонации</w:t>
            </w:r>
          </w:p>
        </w:tc>
        <w:tc>
          <w:tcPr>
            <w:tcW w:w="1139" w:type="pct"/>
            <w:vMerge/>
            <w:shd w:val="clear" w:color="auto" w:fill="auto"/>
          </w:tcPr>
          <w:p w:rsidR="007D18F3" w:rsidRPr="007D18F3" w:rsidRDefault="007D18F3" w:rsidP="007D18F3">
            <w:pPr>
              <w:spacing w:after="0"/>
              <w:rPr>
                <w:rFonts w:ascii="Times New Roman" w:hAnsi="Times New Roman"/>
                <w:bCs/>
              </w:rPr>
            </w:pPr>
          </w:p>
        </w:tc>
      </w:tr>
      <w:tr w:rsidR="007D18F3" w:rsidRPr="007D18F3" w:rsidTr="00644788">
        <w:trPr>
          <w:trHeight w:val="1155"/>
        </w:trPr>
        <w:tc>
          <w:tcPr>
            <w:tcW w:w="1956" w:type="pct"/>
            <w:shd w:val="clear" w:color="auto" w:fill="auto"/>
          </w:tcPr>
          <w:p w:rsidR="007D18F3" w:rsidRPr="007D18F3" w:rsidRDefault="007D18F3" w:rsidP="007D18F3">
            <w:pPr>
              <w:spacing w:after="0" w:line="240" w:lineRule="auto"/>
              <w:jc w:val="both"/>
              <w:rPr>
                <w:rFonts w:ascii="Times New Roman" w:hAnsi="Times New Roman"/>
                <w:b/>
                <w:bCs/>
              </w:rPr>
            </w:pPr>
            <w:r w:rsidRPr="007D18F3">
              <w:rPr>
                <w:rFonts w:ascii="Times New Roman" w:hAnsi="Times New Roman"/>
                <w:b/>
                <w:bCs/>
              </w:rPr>
              <w:t>Умения:</w:t>
            </w:r>
          </w:p>
          <w:p w:rsidR="007D18F3" w:rsidRPr="007D18F3" w:rsidRDefault="007D18F3" w:rsidP="007D18F3">
            <w:pPr>
              <w:spacing w:after="0"/>
              <w:jc w:val="both"/>
              <w:rPr>
                <w:bCs/>
              </w:rPr>
            </w:pPr>
            <w:r w:rsidRPr="007D18F3">
              <w:rPr>
                <w:rFonts w:ascii="Times New Roman" w:hAnsi="Times New Roman"/>
                <w:bCs/>
              </w:rPr>
              <w:t>понимать общий смысл четко произнесенных высказываний на известные темы (профессиональные и бытовые)</w:t>
            </w:r>
          </w:p>
        </w:tc>
        <w:tc>
          <w:tcPr>
            <w:tcW w:w="1905" w:type="pct"/>
            <w:shd w:val="clear" w:color="auto" w:fill="auto"/>
          </w:tcPr>
          <w:p w:rsidR="007D18F3" w:rsidRPr="007D18F3" w:rsidRDefault="007D18F3" w:rsidP="007D18F3">
            <w:pPr>
              <w:ind w:left="57"/>
              <w:jc w:val="both"/>
              <w:rPr>
                <w:rFonts w:ascii="Times New Roman" w:hAnsi="Times New Roman"/>
              </w:rPr>
            </w:pPr>
            <w:r w:rsidRPr="007D18F3">
              <w:rPr>
                <w:rFonts w:ascii="Times New Roman" w:hAnsi="Times New Roman"/>
              </w:rPr>
              <w:t>Демонстрирует владение лексикой, выделяет основную  информацию, ведет диалоги на профессиональные и бытовые темы</w:t>
            </w:r>
          </w:p>
        </w:tc>
        <w:tc>
          <w:tcPr>
            <w:tcW w:w="1139" w:type="pct"/>
            <w:vMerge/>
            <w:shd w:val="clear" w:color="auto" w:fill="auto"/>
          </w:tcPr>
          <w:p w:rsidR="007D18F3" w:rsidRPr="007D18F3" w:rsidRDefault="007D18F3" w:rsidP="007D18F3">
            <w:pPr>
              <w:spacing w:after="0" w:line="240" w:lineRule="auto"/>
              <w:jc w:val="both"/>
              <w:rPr>
                <w:rFonts w:ascii="Times New Roman" w:hAnsi="Times New Roman"/>
                <w:b/>
                <w:bCs/>
                <w:i/>
              </w:rPr>
            </w:pPr>
          </w:p>
        </w:tc>
      </w:tr>
      <w:tr w:rsidR="007D18F3" w:rsidRPr="007D18F3" w:rsidTr="00644788">
        <w:trPr>
          <w:trHeight w:val="619"/>
        </w:trPr>
        <w:tc>
          <w:tcPr>
            <w:tcW w:w="1956" w:type="pct"/>
            <w:shd w:val="clear" w:color="auto" w:fill="auto"/>
          </w:tcPr>
          <w:p w:rsidR="007D18F3" w:rsidRPr="007D18F3" w:rsidRDefault="007D18F3" w:rsidP="007D18F3">
            <w:pPr>
              <w:spacing w:after="0"/>
              <w:jc w:val="both"/>
              <w:rPr>
                <w:rFonts w:ascii="Times New Roman" w:hAnsi="Times New Roman"/>
                <w:bCs/>
              </w:rPr>
            </w:pPr>
            <w:r w:rsidRPr="007D18F3">
              <w:rPr>
                <w:rFonts w:ascii="Times New Roman" w:hAnsi="Times New Roman"/>
                <w:bCs/>
              </w:rPr>
              <w:t>понимать тексты на базовые профессиональные темы</w:t>
            </w:r>
          </w:p>
          <w:p w:rsidR="007D18F3" w:rsidRPr="007D18F3" w:rsidRDefault="007D18F3" w:rsidP="007D18F3">
            <w:pPr>
              <w:spacing w:after="0"/>
              <w:jc w:val="both"/>
              <w:rPr>
                <w:rFonts w:ascii="Times New Roman" w:hAnsi="Times New Roman"/>
                <w:b/>
                <w:bCs/>
              </w:rPr>
            </w:pPr>
          </w:p>
        </w:tc>
        <w:tc>
          <w:tcPr>
            <w:tcW w:w="1905" w:type="pct"/>
            <w:shd w:val="clear" w:color="auto" w:fill="auto"/>
          </w:tcPr>
          <w:p w:rsidR="007D18F3" w:rsidRPr="007D18F3" w:rsidRDefault="007D18F3" w:rsidP="007D18F3">
            <w:pPr>
              <w:spacing w:after="0"/>
              <w:jc w:val="both"/>
              <w:rPr>
                <w:rFonts w:ascii="Times New Roman" w:hAnsi="Times New Roman"/>
              </w:rPr>
            </w:pPr>
            <w:r w:rsidRPr="007D18F3">
              <w:rPr>
                <w:rFonts w:ascii="Times New Roman" w:hAnsi="Times New Roman"/>
                <w:color w:val="000000"/>
              </w:rPr>
              <w:t>Понимает содержание текста, демонстрирует владение лексическим минимумом, определяет  значение незнакомых слов из контекста</w:t>
            </w:r>
          </w:p>
        </w:tc>
        <w:tc>
          <w:tcPr>
            <w:tcW w:w="1139" w:type="pct"/>
            <w:vMerge/>
            <w:shd w:val="clear" w:color="auto" w:fill="auto"/>
          </w:tcPr>
          <w:p w:rsidR="007D18F3" w:rsidRPr="007D18F3" w:rsidRDefault="007D18F3" w:rsidP="007D18F3">
            <w:pPr>
              <w:spacing w:after="0" w:line="240" w:lineRule="auto"/>
              <w:rPr>
                <w:rFonts w:ascii="Times New Roman" w:hAnsi="Times New Roman"/>
                <w:bCs/>
              </w:rPr>
            </w:pPr>
          </w:p>
        </w:tc>
      </w:tr>
      <w:tr w:rsidR="007D18F3" w:rsidRPr="007D18F3" w:rsidTr="00644788">
        <w:trPr>
          <w:trHeight w:val="619"/>
        </w:trPr>
        <w:tc>
          <w:tcPr>
            <w:tcW w:w="1956" w:type="pct"/>
            <w:shd w:val="clear" w:color="auto" w:fill="auto"/>
          </w:tcPr>
          <w:p w:rsidR="007D18F3" w:rsidRPr="007D18F3" w:rsidRDefault="007D18F3" w:rsidP="007D18F3">
            <w:pPr>
              <w:spacing w:after="0"/>
              <w:jc w:val="both"/>
              <w:rPr>
                <w:rFonts w:ascii="Times New Roman" w:hAnsi="Times New Roman"/>
                <w:bCs/>
              </w:rPr>
            </w:pPr>
            <w:r w:rsidRPr="007D18F3">
              <w:rPr>
                <w:rFonts w:ascii="Times New Roman" w:hAnsi="Times New Roman"/>
                <w:bCs/>
              </w:rPr>
              <w:t>участвовать в диалогах на знакомые общие и профессиональные темы</w:t>
            </w:r>
          </w:p>
        </w:tc>
        <w:tc>
          <w:tcPr>
            <w:tcW w:w="1905" w:type="pct"/>
            <w:shd w:val="clear" w:color="auto" w:fill="auto"/>
          </w:tcPr>
          <w:p w:rsidR="007D18F3" w:rsidRPr="007D18F3" w:rsidRDefault="007D18F3" w:rsidP="007D18F3">
            <w:pPr>
              <w:spacing w:after="0"/>
              <w:jc w:val="both"/>
              <w:rPr>
                <w:rFonts w:ascii="Times New Roman" w:hAnsi="Times New Roman"/>
                <w:color w:val="000000"/>
              </w:rPr>
            </w:pPr>
            <w:r w:rsidRPr="007D18F3">
              <w:rPr>
                <w:rFonts w:ascii="Times New Roman" w:hAnsi="Times New Roman"/>
                <w:color w:val="000000"/>
              </w:rPr>
              <w:t>Поддерживает разговор на заданную тему, используя изученный лексический минимум, владеет  техникой ведения беседы</w:t>
            </w:r>
          </w:p>
        </w:tc>
        <w:tc>
          <w:tcPr>
            <w:tcW w:w="1139" w:type="pct"/>
            <w:vMerge/>
            <w:shd w:val="clear" w:color="auto" w:fill="auto"/>
          </w:tcPr>
          <w:p w:rsidR="007D18F3" w:rsidRPr="007D18F3" w:rsidRDefault="007D18F3" w:rsidP="007D18F3">
            <w:pPr>
              <w:spacing w:after="0" w:line="240" w:lineRule="auto"/>
              <w:jc w:val="both"/>
              <w:rPr>
                <w:rFonts w:ascii="Times New Roman" w:hAnsi="Times New Roman"/>
                <w:b/>
                <w:bCs/>
                <w:i/>
              </w:rPr>
            </w:pPr>
          </w:p>
        </w:tc>
      </w:tr>
      <w:tr w:rsidR="007D18F3" w:rsidRPr="007D18F3" w:rsidTr="00644788">
        <w:trPr>
          <w:trHeight w:val="1229"/>
        </w:trPr>
        <w:tc>
          <w:tcPr>
            <w:tcW w:w="1956" w:type="pct"/>
            <w:shd w:val="clear" w:color="auto" w:fill="auto"/>
          </w:tcPr>
          <w:p w:rsidR="007D18F3" w:rsidRPr="007D18F3" w:rsidRDefault="007D18F3" w:rsidP="007D18F3">
            <w:pPr>
              <w:spacing w:after="0"/>
              <w:jc w:val="both"/>
              <w:rPr>
                <w:rFonts w:ascii="Times New Roman" w:hAnsi="Times New Roman"/>
                <w:bCs/>
              </w:rPr>
            </w:pPr>
            <w:r w:rsidRPr="007D18F3">
              <w:rPr>
                <w:rFonts w:ascii="Times New Roman" w:hAnsi="Times New Roman"/>
                <w:bCs/>
              </w:rPr>
              <w:t>строить простые высказывания о себе и о своей профессиональной деятельности, кратко обосновывать и объяснить свои действия (текущие и планируемые)</w:t>
            </w:r>
          </w:p>
        </w:tc>
        <w:tc>
          <w:tcPr>
            <w:tcW w:w="1905" w:type="pct"/>
            <w:shd w:val="clear" w:color="auto" w:fill="auto"/>
          </w:tcPr>
          <w:p w:rsidR="007D18F3" w:rsidRPr="007D18F3" w:rsidRDefault="007D18F3" w:rsidP="007D18F3">
            <w:pPr>
              <w:widowControl w:val="0"/>
              <w:suppressAutoHyphens/>
              <w:spacing w:after="0"/>
              <w:jc w:val="both"/>
              <w:rPr>
                <w:rFonts w:ascii="Times New Roman" w:hAnsi="Times New Roman"/>
              </w:rPr>
            </w:pPr>
            <w:r w:rsidRPr="007D18F3">
              <w:rPr>
                <w:rFonts w:ascii="Times New Roman" w:eastAsia="Arial Unicode MS" w:hAnsi="Times New Roman"/>
                <w:color w:val="000000"/>
              </w:rPr>
              <w:t>Строит высказывание согласно правилам английского языка, демонстрирует умение выбирать необходимые грамматические структуры, использует простые и сложные предложения для составления плана действий</w:t>
            </w:r>
          </w:p>
        </w:tc>
        <w:tc>
          <w:tcPr>
            <w:tcW w:w="1139" w:type="pct"/>
            <w:vMerge/>
            <w:shd w:val="clear" w:color="auto" w:fill="auto"/>
          </w:tcPr>
          <w:p w:rsidR="007D18F3" w:rsidRPr="007D18F3" w:rsidRDefault="007D18F3" w:rsidP="007D18F3">
            <w:pPr>
              <w:spacing w:after="0" w:line="240" w:lineRule="auto"/>
              <w:rPr>
                <w:rFonts w:ascii="Times New Roman" w:hAnsi="Times New Roman"/>
                <w:b/>
                <w:bCs/>
                <w:i/>
              </w:rPr>
            </w:pPr>
          </w:p>
        </w:tc>
      </w:tr>
      <w:tr w:rsidR="007D18F3" w:rsidRPr="007D18F3" w:rsidTr="00644788">
        <w:trPr>
          <w:trHeight w:val="1406"/>
        </w:trPr>
        <w:tc>
          <w:tcPr>
            <w:tcW w:w="1956" w:type="pct"/>
            <w:shd w:val="clear" w:color="auto" w:fill="auto"/>
          </w:tcPr>
          <w:p w:rsidR="007D18F3" w:rsidRPr="007D18F3" w:rsidRDefault="007D18F3" w:rsidP="007D18F3">
            <w:pPr>
              <w:spacing w:after="0"/>
              <w:contextualSpacing/>
              <w:jc w:val="both"/>
              <w:rPr>
                <w:rFonts w:ascii="Times New Roman" w:hAnsi="Times New Roman"/>
                <w:bCs/>
              </w:rPr>
            </w:pPr>
            <w:r w:rsidRPr="007D18F3">
              <w:rPr>
                <w:rFonts w:ascii="Times New Roman" w:hAnsi="Times New Roman"/>
                <w:bCs/>
              </w:rPr>
              <w:t xml:space="preserve">писать простые связные сообщения на знакомые или интересующие профессиональные темы </w:t>
            </w:r>
          </w:p>
        </w:tc>
        <w:tc>
          <w:tcPr>
            <w:tcW w:w="1905" w:type="pct"/>
            <w:shd w:val="clear" w:color="auto" w:fill="auto"/>
          </w:tcPr>
          <w:p w:rsidR="007D18F3" w:rsidRPr="007D18F3" w:rsidRDefault="007D18F3" w:rsidP="007D18F3">
            <w:pPr>
              <w:widowControl w:val="0"/>
              <w:suppressAutoHyphens/>
              <w:spacing w:after="0"/>
              <w:jc w:val="both"/>
              <w:rPr>
                <w:rFonts w:ascii="Times New Roman" w:hAnsi="Times New Roman"/>
              </w:rPr>
            </w:pPr>
            <w:r w:rsidRPr="007D18F3">
              <w:rPr>
                <w:rFonts w:ascii="Times New Roman" w:eastAsia="Arial Unicode MS" w:hAnsi="Times New Roman"/>
                <w:color w:val="000000"/>
              </w:rPr>
              <w:t>Демонстрирует умение написать монологические высказывания на профессиональные и повседневные темы, грамотно использует профессиональную терминологию и  бытовую лексику</w:t>
            </w:r>
          </w:p>
        </w:tc>
        <w:tc>
          <w:tcPr>
            <w:tcW w:w="1139" w:type="pct"/>
            <w:vMerge/>
            <w:shd w:val="clear" w:color="auto" w:fill="auto"/>
          </w:tcPr>
          <w:p w:rsidR="007D18F3" w:rsidRPr="007D18F3" w:rsidRDefault="007D18F3" w:rsidP="007D18F3">
            <w:pPr>
              <w:spacing w:after="0" w:line="240" w:lineRule="auto"/>
              <w:jc w:val="both"/>
              <w:rPr>
                <w:rFonts w:ascii="Times New Roman" w:hAnsi="Times New Roman"/>
                <w:bCs/>
              </w:rPr>
            </w:pPr>
          </w:p>
        </w:tc>
      </w:tr>
      <w:tr w:rsidR="007D18F3" w:rsidRPr="007D18F3" w:rsidTr="00644788">
        <w:trPr>
          <w:trHeight w:val="1624"/>
        </w:trPr>
        <w:tc>
          <w:tcPr>
            <w:tcW w:w="1956" w:type="pct"/>
            <w:shd w:val="clear" w:color="auto" w:fill="auto"/>
          </w:tcPr>
          <w:p w:rsidR="007D18F3" w:rsidRPr="007D18F3" w:rsidRDefault="007D18F3" w:rsidP="007D18F3">
            <w:pPr>
              <w:spacing w:after="0"/>
              <w:jc w:val="both"/>
              <w:rPr>
                <w:rFonts w:ascii="Times New Roman" w:hAnsi="Times New Roman"/>
                <w:bCs/>
              </w:rPr>
            </w:pPr>
            <w:r w:rsidRPr="007D18F3">
              <w:rPr>
                <w:rFonts w:ascii="Times New Roman" w:hAnsi="Times New Roman"/>
              </w:rPr>
              <w:t>письменно переводить тексты по профессиональной тематике и техническую документацию с использованием разных типов словарей</w:t>
            </w:r>
          </w:p>
        </w:tc>
        <w:tc>
          <w:tcPr>
            <w:tcW w:w="1905" w:type="pct"/>
            <w:shd w:val="clear" w:color="auto" w:fill="auto"/>
          </w:tcPr>
          <w:p w:rsidR="007D18F3" w:rsidRPr="007D18F3" w:rsidRDefault="007D18F3" w:rsidP="007D18F3">
            <w:pPr>
              <w:widowControl w:val="0"/>
              <w:suppressAutoHyphens/>
              <w:spacing w:after="0" w:line="240" w:lineRule="auto"/>
              <w:jc w:val="both"/>
              <w:rPr>
                <w:rFonts w:ascii="Times New Roman" w:hAnsi="Times New Roman"/>
              </w:rPr>
            </w:pPr>
            <w:r w:rsidRPr="007D18F3">
              <w:rPr>
                <w:rFonts w:ascii="Times New Roman" w:eastAsia="Arial Unicode MS" w:hAnsi="Times New Roman" w:cs="Arial Unicode MS"/>
              </w:rPr>
              <w:t>Умеет грамотно пользоваться словарем,  демонстрирует владение необходимым  лексическим минимумом, описывающим предметы, средства и процессы профессиональной деятельности, отражает все аспекты содержания текста</w:t>
            </w:r>
          </w:p>
        </w:tc>
        <w:tc>
          <w:tcPr>
            <w:tcW w:w="1139" w:type="pct"/>
            <w:shd w:val="clear" w:color="auto" w:fill="auto"/>
          </w:tcPr>
          <w:p w:rsidR="007D18F3" w:rsidRPr="007D18F3" w:rsidRDefault="007D18F3" w:rsidP="007D18F3">
            <w:pPr>
              <w:spacing w:after="0" w:line="240" w:lineRule="auto"/>
              <w:jc w:val="both"/>
              <w:rPr>
                <w:rFonts w:ascii="Times New Roman" w:hAnsi="Times New Roman"/>
                <w:bCs/>
              </w:rPr>
            </w:pPr>
            <w:r w:rsidRPr="007D18F3">
              <w:rPr>
                <w:rFonts w:ascii="Times New Roman" w:hAnsi="Times New Roman"/>
                <w:bCs/>
              </w:rPr>
              <w:t>Письменный опрос</w:t>
            </w:r>
          </w:p>
          <w:p w:rsidR="007D18F3" w:rsidRPr="007D18F3" w:rsidRDefault="007D18F3" w:rsidP="007D18F3">
            <w:pPr>
              <w:spacing w:after="0" w:line="240" w:lineRule="auto"/>
              <w:jc w:val="both"/>
              <w:rPr>
                <w:rFonts w:ascii="Times New Roman" w:hAnsi="Times New Roman"/>
                <w:bCs/>
              </w:rPr>
            </w:pPr>
            <w:r w:rsidRPr="007D18F3">
              <w:rPr>
                <w:rFonts w:ascii="Times New Roman" w:hAnsi="Times New Roman"/>
                <w:bCs/>
              </w:rPr>
              <w:t>Оценка практических работ</w:t>
            </w:r>
          </w:p>
          <w:p w:rsidR="007D18F3" w:rsidRPr="007D18F3" w:rsidRDefault="007D18F3" w:rsidP="007D18F3">
            <w:pPr>
              <w:spacing w:after="0" w:line="240" w:lineRule="auto"/>
              <w:jc w:val="both"/>
              <w:rPr>
                <w:rFonts w:ascii="Times New Roman" w:hAnsi="Times New Roman"/>
                <w:bCs/>
              </w:rPr>
            </w:pPr>
            <w:r w:rsidRPr="007D18F3">
              <w:rPr>
                <w:rFonts w:ascii="Times New Roman" w:hAnsi="Times New Roman"/>
                <w:bCs/>
              </w:rPr>
              <w:t>Экспертная оценка по результатам наблюдения за деятельностью студента в процессе освоения учебной дисциплины</w:t>
            </w:r>
          </w:p>
          <w:p w:rsidR="007D18F3" w:rsidRPr="007D18F3" w:rsidRDefault="007D18F3" w:rsidP="007D18F3">
            <w:pPr>
              <w:spacing w:after="0" w:line="240" w:lineRule="auto"/>
              <w:jc w:val="both"/>
              <w:rPr>
                <w:rFonts w:ascii="Times New Roman" w:hAnsi="Times New Roman"/>
                <w:b/>
                <w:bCs/>
                <w:i/>
              </w:rPr>
            </w:pPr>
          </w:p>
        </w:tc>
      </w:tr>
    </w:tbl>
    <w:p w:rsidR="007D18F3" w:rsidRPr="007D18F3" w:rsidRDefault="007D18F3" w:rsidP="007D18F3">
      <w:pPr>
        <w:rPr>
          <w:rFonts w:ascii="Times New Roman" w:hAnsi="Times New Roman"/>
          <w:i/>
        </w:rPr>
      </w:pPr>
    </w:p>
    <w:p w:rsidR="007D18F3" w:rsidRPr="007D18F3" w:rsidRDefault="007D18F3" w:rsidP="007D18F3">
      <w:pPr>
        <w:contextualSpacing/>
        <w:rPr>
          <w:rFonts w:ascii="Times New Roman" w:hAnsi="Times New Roman"/>
          <w:b/>
          <w:sz w:val="24"/>
          <w:szCs w:val="24"/>
        </w:rPr>
      </w:pPr>
    </w:p>
    <w:p w:rsidR="00873E15" w:rsidRDefault="00873E15"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Pr="00CF34C3" w:rsidRDefault="00644788" w:rsidP="00FF490E">
      <w:pPr>
        <w:keepNext/>
        <w:keepLines/>
        <w:spacing w:before="480" w:after="0"/>
        <w:jc w:val="right"/>
        <w:outlineLvl w:val="0"/>
        <w:rPr>
          <w:rFonts w:ascii="Cambria" w:hAnsi="Cambria"/>
          <w:bCs/>
          <w:color w:val="000000" w:themeColor="text1"/>
          <w:sz w:val="24"/>
          <w:szCs w:val="24"/>
        </w:rPr>
      </w:pPr>
      <w:r w:rsidRPr="00CF34C3">
        <w:rPr>
          <w:rFonts w:ascii="Cambria" w:hAnsi="Cambria"/>
          <w:bCs/>
          <w:color w:val="000000" w:themeColor="text1"/>
          <w:sz w:val="24"/>
          <w:szCs w:val="24"/>
        </w:rPr>
        <w:t xml:space="preserve">Приложение </w:t>
      </w:r>
      <w:r w:rsidRPr="00CF34C3">
        <w:rPr>
          <w:rFonts w:ascii="Cambria" w:hAnsi="Cambria"/>
          <w:bCs/>
          <w:color w:val="000000" w:themeColor="text1"/>
          <w:sz w:val="24"/>
          <w:szCs w:val="24"/>
          <w:lang w:val="en-US"/>
        </w:rPr>
        <w:t>II</w:t>
      </w:r>
      <w:r w:rsidRPr="00CF34C3">
        <w:rPr>
          <w:rFonts w:ascii="Cambria" w:hAnsi="Cambria"/>
          <w:bCs/>
          <w:color w:val="000000" w:themeColor="text1"/>
          <w:sz w:val="24"/>
          <w:szCs w:val="24"/>
        </w:rPr>
        <w:t>.</w:t>
      </w:r>
      <w:r w:rsidR="00FF490E" w:rsidRPr="00CF34C3">
        <w:rPr>
          <w:rFonts w:ascii="Cambria" w:hAnsi="Cambria"/>
          <w:bCs/>
          <w:color w:val="000000" w:themeColor="text1"/>
          <w:sz w:val="24"/>
          <w:szCs w:val="24"/>
        </w:rPr>
        <w:t>4</w:t>
      </w:r>
    </w:p>
    <w:p w:rsidR="00644788" w:rsidRPr="00644788" w:rsidRDefault="00644788" w:rsidP="00644788">
      <w:pPr>
        <w:spacing w:after="0"/>
        <w:jc w:val="right"/>
        <w:rPr>
          <w:rFonts w:ascii="Times New Roman" w:hAnsi="Times New Roman"/>
        </w:rPr>
      </w:pPr>
      <w:r w:rsidRPr="00644788">
        <w:rPr>
          <w:rFonts w:ascii="Times New Roman" w:hAnsi="Times New Roman"/>
        </w:rPr>
        <w:t>к ООП по специальности</w:t>
      </w:r>
      <w:r w:rsidRPr="00644788">
        <w:rPr>
          <w:rFonts w:ascii="Times New Roman" w:hAnsi="Times New Roman"/>
          <w:i/>
        </w:rPr>
        <w:br/>
      </w:r>
      <w:r w:rsidRPr="00644788">
        <w:rPr>
          <w:rFonts w:ascii="Times New Roman" w:hAnsi="Times New Roman"/>
        </w:rPr>
        <w:t xml:space="preserve">08.02.01 Строительство и эксплуатация зданий и сооружений  </w:t>
      </w:r>
    </w:p>
    <w:p w:rsidR="00644788" w:rsidRPr="00644788" w:rsidRDefault="00644788" w:rsidP="00644788">
      <w:pPr>
        <w:spacing w:after="0"/>
        <w:jc w:val="right"/>
        <w:rPr>
          <w:rFonts w:ascii="Times New Roman" w:hAnsi="Times New Roman"/>
          <w:i/>
          <w:vertAlign w:val="superscript"/>
        </w:rPr>
      </w:pPr>
      <w:r w:rsidRPr="00644788">
        <w:rPr>
          <w:rFonts w:ascii="Times New Roman" w:hAnsi="Times New Roman"/>
        </w:rPr>
        <w:t>(углубленная подготовка)</w:t>
      </w:r>
    </w:p>
    <w:p w:rsidR="00644788" w:rsidRPr="00644788" w:rsidRDefault="00644788" w:rsidP="00644788">
      <w:pPr>
        <w:spacing w:after="0"/>
        <w:jc w:val="center"/>
        <w:rPr>
          <w:rFonts w:ascii="Times New Roman" w:hAnsi="Times New Roman"/>
          <w:i/>
        </w:rPr>
      </w:pPr>
    </w:p>
    <w:p w:rsidR="00644788" w:rsidRPr="00644788" w:rsidRDefault="00644788" w:rsidP="00644788">
      <w:pPr>
        <w:jc w:val="center"/>
        <w:rPr>
          <w:rFonts w:ascii="Times New Roman" w:hAnsi="Times New Roman"/>
          <w:i/>
        </w:rPr>
      </w:pPr>
    </w:p>
    <w:p w:rsidR="00644788" w:rsidRPr="00644788" w:rsidRDefault="00644788" w:rsidP="00644788">
      <w:pPr>
        <w:jc w:val="center"/>
        <w:rPr>
          <w:rFonts w:ascii="Times New Roman" w:hAnsi="Times New Roman"/>
          <w:i/>
        </w:rPr>
      </w:pPr>
    </w:p>
    <w:p w:rsidR="00644788" w:rsidRPr="00644788" w:rsidRDefault="00644788" w:rsidP="00644788">
      <w:pPr>
        <w:jc w:val="center"/>
        <w:rPr>
          <w:rFonts w:ascii="Times New Roman" w:hAnsi="Times New Roman"/>
          <w:i/>
        </w:rPr>
      </w:pPr>
    </w:p>
    <w:p w:rsidR="00644788" w:rsidRPr="00644788" w:rsidRDefault="00644788" w:rsidP="00644788">
      <w:pPr>
        <w:jc w:val="center"/>
        <w:rPr>
          <w:rFonts w:ascii="Times New Roman" w:hAnsi="Times New Roman"/>
          <w:i/>
        </w:rPr>
      </w:pPr>
    </w:p>
    <w:p w:rsidR="00644788" w:rsidRPr="00644788" w:rsidRDefault="00644788" w:rsidP="00644788">
      <w:pPr>
        <w:jc w:val="center"/>
        <w:rPr>
          <w:rFonts w:ascii="Times New Roman" w:hAnsi="Times New Roman"/>
          <w:i/>
        </w:rPr>
      </w:pPr>
    </w:p>
    <w:p w:rsidR="00644788" w:rsidRPr="00D25465" w:rsidRDefault="00644788" w:rsidP="00644788">
      <w:pPr>
        <w:jc w:val="center"/>
        <w:rPr>
          <w:rFonts w:ascii="Times New Roman" w:hAnsi="Times New Roman"/>
          <w:b/>
          <w:i/>
        </w:rPr>
      </w:pPr>
    </w:p>
    <w:p w:rsidR="00644788" w:rsidRPr="00D25465" w:rsidRDefault="00B17B48" w:rsidP="00644788">
      <w:pPr>
        <w:jc w:val="center"/>
        <w:rPr>
          <w:rFonts w:ascii="Times New Roman" w:hAnsi="Times New Roman"/>
          <w:b/>
        </w:rPr>
      </w:pPr>
      <w:r>
        <w:rPr>
          <w:rFonts w:ascii="Times New Roman" w:hAnsi="Times New Roman"/>
          <w:b/>
        </w:rPr>
        <w:t xml:space="preserve"> </w:t>
      </w:r>
      <w:r w:rsidR="00644788" w:rsidRPr="00D25465">
        <w:rPr>
          <w:rFonts w:ascii="Times New Roman" w:hAnsi="Times New Roman"/>
          <w:b/>
        </w:rPr>
        <w:t>РАБОЧАЯ ПРОГРАММА УЧЕБНОЙ ДИСЦИПЛИНЫ</w:t>
      </w:r>
    </w:p>
    <w:p w:rsidR="00644788" w:rsidRPr="00644788" w:rsidRDefault="00644788" w:rsidP="00644788">
      <w:pPr>
        <w:jc w:val="center"/>
        <w:rPr>
          <w:rFonts w:ascii="Times New Roman" w:hAnsi="Times New Roman"/>
          <w:i/>
          <w:u w:val="single"/>
        </w:rPr>
      </w:pPr>
    </w:p>
    <w:p w:rsidR="00644788" w:rsidRPr="00D25465" w:rsidRDefault="00644788" w:rsidP="00644788">
      <w:pPr>
        <w:jc w:val="center"/>
        <w:rPr>
          <w:rFonts w:ascii="Times New Roman" w:hAnsi="Times New Roman"/>
          <w:b/>
          <w:sz w:val="28"/>
          <w:szCs w:val="28"/>
        </w:rPr>
      </w:pPr>
      <w:r w:rsidRPr="00D25465">
        <w:rPr>
          <w:rFonts w:ascii="Times New Roman" w:hAnsi="Times New Roman"/>
          <w:b/>
          <w:sz w:val="28"/>
          <w:szCs w:val="28"/>
        </w:rPr>
        <w:t>«Иностранный язык в профессиональной деятельности»</w:t>
      </w:r>
    </w:p>
    <w:p w:rsidR="00644788" w:rsidRPr="00644788" w:rsidRDefault="00644788" w:rsidP="00644788">
      <w:pPr>
        <w:jc w:val="center"/>
        <w:rPr>
          <w:rFonts w:ascii="Times New Roman" w:hAnsi="Times New Roman"/>
          <w:i/>
        </w:rPr>
      </w:pPr>
    </w:p>
    <w:p w:rsidR="00644788" w:rsidRPr="00644788" w:rsidRDefault="00644788" w:rsidP="00644788">
      <w:pPr>
        <w:rPr>
          <w:rFonts w:ascii="Times New Roman" w:hAnsi="Times New Roman"/>
          <w:i/>
        </w:rPr>
      </w:pPr>
    </w:p>
    <w:p w:rsidR="00644788" w:rsidRPr="00644788" w:rsidRDefault="00644788" w:rsidP="00644788">
      <w:pPr>
        <w:rPr>
          <w:rFonts w:ascii="Times New Roman" w:hAnsi="Times New Roman"/>
          <w:i/>
        </w:rPr>
      </w:pPr>
    </w:p>
    <w:p w:rsidR="00644788" w:rsidRPr="00644788" w:rsidRDefault="00644788" w:rsidP="00644788">
      <w:pPr>
        <w:rPr>
          <w:rFonts w:ascii="Times New Roman" w:hAnsi="Times New Roman"/>
          <w:i/>
        </w:rPr>
      </w:pPr>
    </w:p>
    <w:p w:rsidR="00644788" w:rsidRPr="00644788" w:rsidRDefault="00644788" w:rsidP="00644788">
      <w:pPr>
        <w:rPr>
          <w:rFonts w:ascii="Times New Roman" w:hAnsi="Times New Roman"/>
          <w:i/>
        </w:rPr>
      </w:pPr>
    </w:p>
    <w:p w:rsidR="00644788" w:rsidRPr="00644788" w:rsidRDefault="00644788" w:rsidP="00644788">
      <w:pPr>
        <w:rPr>
          <w:rFonts w:ascii="Times New Roman" w:hAnsi="Times New Roman"/>
          <w:i/>
        </w:rPr>
      </w:pPr>
    </w:p>
    <w:p w:rsidR="00644788" w:rsidRPr="00644788" w:rsidRDefault="00644788" w:rsidP="00644788">
      <w:pPr>
        <w:rPr>
          <w:rFonts w:ascii="Times New Roman" w:hAnsi="Times New Roman"/>
          <w:i/>
        </w:rPr>
      </w:pPr>
    </w:p>
    <w:p w:rsidR="00644788" w:rsidRPr="00644788" w:rsidRDefault="00644788" w:rsidP="00644788">
      <w:pPr>
        <w:rPr>
          <w:rFonts w:ascii="Times New Roman" w:hAnsi="Times New Roman"/>
          <w:i/>
        </w:rPr>
      </w:pPr>
    </w:p>
    <w:p w:rsidR="00644788" w:rsidRPr="00644788" w:rsidRDefault="00644788" w:rsidP="00644788">
      <w:pPr>
        <w:rPr>
          <w:rFonts w:ascii="Times New Roman" w:hAnsi="Times New Roman"/>
          <w:i/>
        </w:rPr>
      </w:pPr>
    </w:p>
    <w:p w:rsidR="00644788" w:rsidRPr="00644788" w:rsidRDefault="00644788" w:rsidP="00644788">
      <w:pPr>
        <w:rPr>
          <w:rFonts w:ascii="Times New Roman" w:hAnsi="Times New Roman"/>
          <w:i/>
        </w:rPr>
      </w:pPr>
    </w:p>
    <w:p w:rsidR="00644788" w:rsidRPr="00644788" w:rsidRDefault="00644788" w:rsidP="00644788">
      <w:pPr>
        <w:rPr>
          <w:rFonts w:ascii="Times New Roman" w:hAnsi="Times New Roman"/>
          <w:i/>
        </w:rPr>
      </w:pPr>
    </w:p>
    <w:p w:rsidR="00644788" w:rsidRPr="00644788" w:rsidRDefault="00644788" w:rsidP="00644788">
      <w:pPr>
        <w:rPr>
          <w:rFonts w:ascii="Times New Roman" w:hAnsi="Times New Roman"/>
          <w:i/>
        </w:rPr>
      </w:pPr>
    </w:p>
    <w:p w:rsidR="00644788" w:rsidRPr="00644788" w:rsidRDefault="00644788" w:rsidP="00644788">
      <w:pPr>
        <w:rPr>
          <w:rFonts w:ascii="Times New Roman" w:hAnsi="Times New Roman"/>
          <w:i/>
        </w:rPr>
      </w:pPr>
    </w:p>
    <w:p w:rsidR="00644788" w:rsidRPr="00644788" w:rsidRDefault="00644788" w:rsidP="00644788">
      <w:pPr>
        <w:rPr>
          <w:rFonts w:ascii="Times New Roman" w:hAnsi="Times New Roman"/>
          <w:i/>
        </w:rPr>
      </w:pPr>
    </w:p>
    <w:p w:rsidR="00644788" w:rsidRPr="00644788" w:rsidRDefault="00644788" w:rsidP="00644788">
      <w:pPr>
        <w:jc w:val="center"/>
        <w:rPr>
          <w:rFonts w:ascii="Times New Roman" w:hAnsi="Times New Roman"/>
          <w:vertAlign w:val="superscript"/>
        </w:rPr>
      </w:pPr>
      <w:r w:rsidRPr="00644788">
        <w:rPr>
          <w:rFonts w:ascii="Times New Roman" w:hAnsi="Times New Roman"/>
          <w:bCs/>
        </w:rPr>
        <w:t>2018г.</w:t>
      </w:r>
      <w:r w:rsidRPr="00644788">
        <w:rPr>
          <w:rFonts w:ascii="Times New Roman" w:hAnsi="Times New Roman"/>
          <w:bCs/>
        </w:rPr>
        <w:br w:type="page"/>
      </w:r>
    </w:p>
    <w:p w:rsidR="00644788" w:rsidRPr="00644788" w:rsidRDefault="00644788" w:rsidP="00644788">
      <w:pPr>
        <w:jc w:val="center"/>
        <w:rPr>
          <w:rFonts w:ascii="Times New Roman" w:hAnsi="Times New Roman"/>
          <w:i/>
        </w:rPr>
      </w:pPr>
      <w:r w:rsidRPr="00644788">
        <w:rPr>
          <w:rFonts w:ascii="Times New Roman" w:hAnsi="Times New Roman"/>
          <w:i/>
        </w:rPr>
        <w:t>СОДЕРЖАНИЕ</w:t>
      </w:r>
    </w:p>
    <w:p w:rsidR="00644788" w:rsidRPr="00644788" w:rsidRDefault="00644788" w:rsidP="00644788">
      <w:pPr>
        <w:rPr>
          <w:rFonts w:ascii="Times New Roman" w:hAnsi="Times New Roman"/>
          <w:i/>
        </w:rPr>
      </w:pPr>
    </w:p>
    <w:tbl>
      <w:tblPr>
        <w:tblW w:w="0" w:type="auto"/>
        <w:tblLook w:val="01E0" w:firstRow="1" w:lastRow="1" w:firstColumn="1" w:lastColumn="1" w:noHBand="0" w:noVBand="0"/>
      </w:tblPr>
      <w:tblGrid>
        <w:gridCol w:w="7501"/>
        <w:gridCol w:w="1854"/>
      </w:tblGrid>
      <w:tr w:rsidR="00644788" w:rsidRPr="00644788" w:rsidTr="00644788">
        <w:tc>
          <w:tcPr>
            <w:tcW w:w="7501" w:type="dxa"/>
          </w:tcPr>
          <w:p w:rsidR="00644788" w:rsidRPr="00ED6E02" w:rsidRDefault="00644788" w:rsidP="00E97FDF">
            <w:pPr>
              <w:numPr>
                <w:ilvl w:val="0"/>
                <w:numId w:val="127"/>
              </w:numPr>
              <w:suppressAutoHyphens/>
              <w:jc w:val="both"/>
              <w:rPr>
                <w:rFonts w:ascii="Times New Roman" w:hAnsi="Times New Roman"/>
                <w:b/>
              </w:rPr>
            </w:pPr>
            <w:r w:rsidRPr="00ED6E02">
              <w:rPr>
                <w:rFonts w:ascii="Times New Roman" w:hAnsi="Times New Roman"/>
                <w:b/>
              </w:rPr>
              <w:t xml:space="preserve">ОБЩАЯ ХАРАКТЕРИСТИКА </w:t>
            </w:r>
            <w:r w:rsidR="00B17B48">
              <w:rPr>
                <w:rFonts w:ascii="Times New Roman" w:hAnsi="Times New Roman"/>
                <w:b/>
              </w:rPr>
              <w:t xml:space="preserve"> </w:t>
            </w:r>
            <w:r w:rsidRPr="00ED6E02">
              <w:rPr>
                <w:rFonts w:ascii="Times New Roman" w:hAnsi="Times New Roman"/>
                <w:b/>
              </w:rPr>
              <w:t xml:space="preserve"> РАБОЧЕЙ ПРОГРАММЫ УЧЕБНОЙ ДИСЦИПЛИНЫ</w:t>
            </w:r>
          </w:p>
        </w:tc>
        <w:tc>
          <w:tcPr>
            <w:tcW w:w="1854" w:type="dxa"/>
          </w:tcPr>
          <w:p w:rsidR="00644788" w:rsidRPr="00644788" w:rsidRDefault="00644788" w:rsidP="00644788">
            <w:pPr>
              <w:rPr>
                <w:rFonts w:ascii="Times New Roman" w:hAnsi="Times New Roman"/>
              </w:rPr>
            </w:pPr>
          </w:p>
        </w:tc>
      </w:tr>
      <w:tr w:rsidR="00644788" w:rsidRPr="00644788" w:rsidTr="00644788">
        <w:tc>
          <w:tcPr>
            <w:tcW w:w="7501" w:type="dxa"/>
          </w:tcPr>
          <w:p w:rsidR="00644788" w:rsidRPr="00ED6E02" w:rsidRDefault="00644788" w:rsidP="00E97FDF">
            <w:pPr>
              <w:numPr>
                <w:ilvl w:val="0"/>
                <w:numId w:val="127"/>
              </w:numPr>
              <w:tabs>
                <w:tab w:val="num" w:pos="284"/>
              </w:tabs>
              <w:suppressAutoHyphens/>
              <w:jc w:val="both"/>
              <w:rPr>
                <w:rFonts w:ascii="Times New Roman" w:hAnsi="Times New Roman"/>
                <w:b/>
              </w:rPr>
            </w:pPr>
            <w:r w:rsidRPr="00ED6E02">
              <w:rPr>
                <w:rFonts w:ascii="Times New Roman" w:hAnsi="Times New Roman"/>
                <w:b/>
              </w:rPr>
              <w:t>СТРУКТУРА И СОДЕРЖАНИЕ УЧЕБНОЙ ДИСЦИПЛИНЫ</w:t>
            </w:r>
          </w:p>
          <w:p w:rsidR="00644788" w:rsidRPr="00ED6E02" w:rsidRDefault="00644788" w:rsidP="00E97FDF">
            <w:pPr>
              <w:numPr>
                <w:ilvl w:val="0"/>
                <w:numId w:val="127"/>
              </w:numPr>
              <w:tabs>
                <w:tab w:val="num" w:pos="284"/>
              </w:tabs>
              <w:suppressAutoHyphens/>
              <w:jc w:val="both"/>
              <w:rPr>
                <w:rFonts w:ascii="Times New Roman" w:hAnsi="Times New Roman"/>
                <w:b/>
              </w:rPr>
            </w:pPr>
            <w:r w:rsidRPr="00ED6E02">
              <w:rPr>
                <w:rFonts w:ascii="Times New Roman" w:hAnsi="Times New Roman"/>
                <w:b/>
              </w:rPr>
              <w:t>УСЛОВИЯ РЕАЛИЗАЦИИ УЧЕБНОЙ ДИСЦИПЛИНЫ</w:t>
            </w:r>
          </w:p>
        </w:tc>
        <w:tc>
          <w:tcPr>
            <w:tcW w:w="1854" w:type="dxa"/>
          </w:tcPr>
          <w:p w:rsidR="00644788" w:rsidRPr="00644788" w:rsidRDefault="00644788" w:rsidP="00644788">
            <w:pPr>
              <w:ind w:left="644"/>
              <w:rPr>
                <w:rFonts w:ascii="Times New Roman" w:hAnsi="Times New Roman"/>
              </w:rPr>
            </w:pPr>
          </w:p>
        </w:tc>
      </w:tr>
      <w:tr w:rsidR="00644788" w:rsidRPr="00644788" w:rsidTr="00644788">
        <w:tc>
          <w:tcPr>
            <w:tcW w:w="7501" w:type="dxa"/>
          </w:tcPr>
          <w:p w:rsidR="00644788" w:rsidRPr="00ED6E02" w:rsidRDefault="00644788" w:rsidP="00E97FDF">
            <w:pPr>
              <w:numPr>
                <w:ilvl w:val="0"/>
                <w:numId w:val="127"/>
              </w:numPr>
              <w:suppressAutoHyphens/>
              <w:jc w:val="both"/>
              <w:rPr>
                <w:rFonts w:ascii="Times New Roman" w:hAnsi="Times New Roman"/>
                <w:b/>
              </w:rPr>
            </w:pPr>
            <w:r w:rsidRPr="00ED6E02">
              <w:rPr>
                <w:rFonts w:ascii="Times New Roman" w:hAnsi="Times New Roman"/>
                <w:b/>
              </w:rPr>
              <w:t>КОНТРОЛЬ И ОЦЕНКА РЕЗУЛЬТАТОВ ОСВОЕНИЯ УЧЕБНОЙ ДИСЦИПЛИНЫ</w:t>
            </w:r>
          </w:p>
          <w:p w:rsidR="00644788" w:rsidRPr="00ED6E02" w:rsidRDefault="00644788" w:rsidP="00644788">
            <w:pPr>
              <w:suppressAutoHyphens/>
              <w:jc w:val="both"/>
              <w:rPr>
                <w:rFonts w:ascii="Times New Roman" w:hAnsi="Times New Roman"/>
                <w:b/>
              </w:rPr>
            </w:pPr>
          </w:p>
        </w:tc>
        <w:tc>
          <w:tcPr>
            <w:tcW w:w="1854" w:type="dxa"/>
          </w:tcPr>
          <w:p w:rsidR="00644788" w:rsidRPr="00644788" w:rsidRDefault="00644788" w:rsidP="00644788">
            <w:pPr>
              <w:rPr>
                <w:rFonts w:ascii="Times New Roman" w:hAnsi="Times New Roman"/>
              </w:rPr>
            </w:pPr>
          </w:p>
        </w:tc>
      </w:tr>
    </w:tbl>
    <w:p w:rsidR="00FF490E" w:rsidRPr="009103E2" w:rsidRDefault="00644788" w:rsidP="00FF490E">
      <w:pPr>
        <w:suppressAutoHyphens/>
        <w:spacing w:after="0"/>
        <w:rPr>
          <w:rFonts w:ascii="Times New Roman" w:hAnsi="Times New Roman"/>
          <w:b/>
          <w:i/>
        </w:rPr>
      </w:pPr>
      <w:r w:rsidRPr="00644788">
        <w:rPr>
          <w:rFonts w:ascii="Times New Roman" w:hAnsi="Times New Roman"/>
          <w:i/>
          <w:u w:val="single"/>
        </w:rPr>
        <w:br w:type="page"/>
      </w:r>
      <w:r w:rsidR="00FF490E" w:rsidRPr="009103E2">
        <w:rPr>
          <w:rFonts w:ascii="Times New Roman" w:hAnsi="Times New Roman"/>
          <w:b/>
          <w:i/>
        </w:rPr>
        <w:t xml:space="preserve">1. ОБЩАЯ ХАРАКТЕРИСТИКА </w:t>
      </w:r>
      <w:r w:rsidR="00B17B48">
        <w:rPr>
          <w:rFonts w:ascii="Times New Roman" w:hAnsi="Times New Roman"/>
          <w:b/>
          <w:i/>
        </w:rPr>
        <w:t xml:space="preserve"> </w:t>
      </w:r>
      <w:r w:rsidR="00FF490E" w:rsidRPr="009103E2">
        <w:rPr>
          <w:rFonts w:ascii="Times New Roman" w:hAnsi="Times New Roman"/>
          <w:b/>
          <w:i/>
        </w:rPr>
        <w:t xml:space="preserve"> РАБОЧЕЙ ПРОГРАММЫ УЧЕБНОЙ ДИСЦИПЛИНЫ «ИНОСТРАННЫЙ ЯЗЫК В ПРОФЕССИОНАЛЬНОЙ ДЕЯТЕЛЬНОСТИ» </w:t>
      </w:r>
    </w:p>
    <w:p w:rsidR="00FF490E" w:rsidRPr="00FF490E" w:rsidRDefault="00FF490E" w:rsidP="00FF490E">
      <w:pPr>
        <w:spacing w:after="0"/>
        <w:rPr>
          <w:rFonts w:ascii="Times New Roman" w:hAnsi="Times New Roman"/>
          <w:i/>
        </w:rPr>
      </w:pPr>
    </w:p>
    <w:p w:rsidR="00FF490E" w:rsidRPr="009103E2"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103E2">
        <w:rPr>
          <w:rFonts w:ascii="Times New Roman" w:hAnsi="Times New Roman"/>
          <w:b/>
          <w:sz w:val="24"/>
          <w:szCs w:val="24"/>
        </w:rPr>
        <w:t xml:space="preserve">1.1. Место дисциплины в структуре основной образовательной программы: </w:t>
      </w:r>
      <w:r w:rsidRPr="009103E2">
        <w:rPr>
          <w:rFonts w:ascii="Times New Roman" w:hAnsi="Times New Roman"/>
          <w:b/>
          <w:sz w:val="24"/>
          <w:szCs w:val="24"/>
        </w:rPr>
        <w:tab/>
      </w:r>
    </w:p>
    <w:p w:rsidR="00FF490E" w:rsidRPr="00FF490E" w:rsidRDefault="00FF490E" w:rsidP="00FF490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F490E">
        <w:rPr>
          <w:rFonts w:ascii="Times New Roman" w:hAnsi="Times New Roman"/>
          <w:color w:val="000000"/>
          <w:sz w:val="24"/>
          <w:szCs w:val="24"/>
        </w:rPr>
        <w:tab/>
      </w:r>
      <w:r w:rsidRPr="00FF490E">
        <w:rPr>
          <w:rFonts w:ascii="Times New Roman" w:hAnsi="Times New Roman"/>
          <w:sz w:val="24"/>
          <w:szCs w:val="24"/>
        </w:rPr>
        <w:t xml:space="preserve">Учебная дисциплина ОГСЭ.03 Иностранный язык в профессиональной деятельности является обязательной частью общего гуманитарного и социально-экономического цикла </w:t>
      </w:r>
      <w:r w:rsidR="00831E48">
        <w:rPr>
          <w:rFonts w:ascii="Times New Roman" w:hAnsi="Times New Roman"/>
          <w:sz w:val="24"/>
          <w:szCs w:val="24"/>
        </w:rPr>
        <w:t xml:space="preserve"> </w:t>
      </w:r>
      <w:r w:rsidRPr="00FF490E">
        <w:rPr>
          <w:rFonts w:ascii="Times New Roman" w:hAnsi="Times New Roman"/>
          <w:sz w:val="24"/>
          <w:szCs w:val="24"/>
        </w:rPr>
        <w:t xml:space="preserve"> основной образовательной программы в соответствии с ФГОС по специальности 08.02.01 Строительство и эксплуатация зданий и сооружений. </w:t>
      </w:r>
    </w:p>
    <w:p w:rsidR="00FF490E" w:rsidRPr="00FF490E" w:rsidRDefault="00FF490E" w:rsidP="00FF490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F490E">
        <w:rPr>
          <w:rFonts w:ascii="Times New Roman" w:hAnsi="Times New Roman"/>
          <w:sz w:val="24"/>
          <w:szCs w:val="24"/>
        </w:rPr>
        <w:tab/>
        <w:t xml:space="preserve">Учебная дисциплина «Иностранный язык в профессиональной деятельности» обеспечивает формирование профессиональных и общих компетенций по всем видам деятельности ФГОС по специальности  08.02.01. Строительство и эксплуатация зданий и сооружений. Особое значение дисциплина имеет при формировании и развитии </w:t>
      </w:r>
    </w:p>
    <w:p w:rsidR="00FF490E" w:rsidRPr="00FF490E" w:rsidRDefault="00FF490E" w:rsidP="00FF490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F490E">
        <w:rPr>
          <w:rFonts w:ascii="Times New Roman" w:hAnsi="Times New Roman"/>
          <w:sz w:val="24"/>
          <w:szCs w:val="24"/>
        </w:rPr>
        <w:t>ОК10. - Пользоваться профессиональной документацией на государственном и иностранном языках.</w:t>
      </w: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FF490E" w:rsidRPr="00FF490E" w:rsidRDefault="00FF490E" w:rsidP="00FF490E">
      <w:pPr>
        <w:spacing w:after="0" w:line="240" w:lineRule="auto"/>
        <w:rPr>
          <w:rFonts w:ascii="Times New Roman" w:hAnsi="Times New Roman"/>
          <w:sz w:val="24"/>
          <w:szCs w:val="24"/>
        </w:rPr>
      </w:pPr>
      <w:r w:rsidRPr="00FF490E">
        <w:rPr>
          <w:rFonts w:ascii="Times New Roman" w:hAnsi="Times New Roman"/>
          <w:sz w:val="24"/>
          <w:szCs w:val="24"/>
        </w:rPr>
        <w:t xml:space="preserve">1.2. Цель и планируемые результаты освоения дисциплины:   </w:t>
      </w:r>
    </w:p>
    <w:p w:rsidR="00FF490E" w:rsidRPr="00FF490E" w:rsidRDefault="00FF490E" w:rsidP="00FF490E">
      <w:pPr>
        <w:suppressAutoHyphens/>
        <w:spacing w:after="0" w:line="240" w:lineRule="auto"/>
        <w:ind w:firstLine="567"/>
        <w:jc w:val="both"/>
        <w:rPr>
          <w:rFonts w:ascii="Times New Roman" w:hAnsi="Times New Roman"/>
          <w:sz w:val="24"/>
          <w:szCs w:val="24"/>
        </w:rPr>
      </w:pPr>
      <w:r w:rsidRPr="00FF490E">
        <w:rPr>
          <w:rFonts w:ascii="Times New Roman" w:hAnsi="Times New Roman"/>
          <w:sz w:val="24"/>
          <w:szCs w:val="24"/>
        </w:rPr>
        <w:t>В рамках программы учебной дисциплины обучающимися осваиваются умения и знания</w:t>
      </w:r>
    </w:p>
    <w:p w:rsidR="00FF490E" w:rsidRPr="00FF490E" w:rsidRDefault="00FF490E" w:rsidP="00FF490E">
      <w:pPr>
        <w:suppressAutoHyphens/>
        <w:spacing w:after="0" w:line="240" w:lineRule="auto"/>
        <w:ind w:firstLine="567"/>
        <w:jc w:val="both"/>
        <w:rPr>
          <w:rFonts w:ascii="Times New Roman" w:hAnsi="Times New Roman"/>
          <w:sz w:val="24"/>
          <w:szCs w:val="24"/>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791"/>
        <w:gridCol w:w="3328"/>
      </w:tblGrid>
      <w:tr w:rsidR="00FF490E" w:rsidRPr="00FF490E" w:rsidTr="00426941">
        <w:trPr>
          <w:trHeight w:val="649"/>
        </w:trPr>
        <w:tc>
          <w:tcPr>
            <w:tcW w:w="1129" w:type="dxa"/>
            <w:hideMark/>
          </w:tcPr>
          <w:p w:rsidR="00FF490E" w:rsidRPr="00FF490E" w:rsidRDefault="00FF490E" w:rsidP="00FF490E">
            <w:pPr>
              <w:suppressAutoHyphens/>
              <w:spacing w:after="0" w:line="240" w:lineRule="auto"/>
              <w:jc w:val="center"/>
              <w:rPr>
                <w:rFonts w:ascii="Times New Roman" w:hAnsi="Times New Roman"/>
                <w:sz w:val="24"/>
                <w:szCs w:val="24"/>
              </w:rPr>
            </w:pPr>
            <w:r w:rsidRPr="00FF490E">
              <w:rPr>
                <w:rFonts w:ascii="Times New Roman" w:hAnsi="Times New Roman"/>
                <w:sz w:val="24"/>
                <w:szCs w:val="24"/>
              </w:rPr>
              <w:t xml:space="preserve">Код </w:t>
            </w:r>
          </w:p>
          <w:p w:rsidR="00FF490E" w:rsidRPr="00FF490E" w:rsidRDefault="00FF490E" w:rsidP="00FF490E">
            <w:pPr>
              <w:suppressAutoHyphens/>
              <w:spacing w:after="0" w:line="240" w:lineRule="auto"/>
              <w:jc w:val="center"/>
              <w:rPr>
                <w:rFonts w:ascii="Times New Roman" w:hAnsi="Times New Roman"/>
                <w:sz w:val="24"/>
                <w:szCs w:val="24"/>
              </w:rPr>
            </w:pPr>
            <w:r w:rsidRPr="00FF490E">
              <w:rPr>
                <w:rFonts w:ascii="Times New Roman" w:hAnsi="Times New Roman"/>
                <w:sz w:val="24"/>
                <w:szCs w:val="24"/>
              </w:rPr>
              <w:t>ПК, ОК</w:t>
            </w:r>
          </w:p>
        </w:tc>
        <w:tc>
          <w:tcPr>
            <w:tcW w:w="4791" w:type="dxa"/>
            <w:hideMark/>
          </w:tcPr>
          <w:p w:rsidR="00FF490E" w:rsidRPr="00FF490E" w:rsidRDefault="00FF490E" w:rsidP="00FF490E">
            <w:pPr>
              <w:suppressAutoHyphens/>
              <w:spacing w:after="0" w:line="240" w:lineRule="auto"/>
              <w:jc w:val="center"/>
              <w:rPr>
                <w:rFonts w:ascii="Times New Roman" w:hAnsi="Times New Roman"/>
                <w:sz w:val="24"/>
                <w:szCs w:val="24"/>
              </w:rPr>
            </w:pPr>
            <w:r w:rsidRPr="00FF490E">
              <w:rPr>
                <w:rFonts w:ascii="Times New Roman" w:hAnsi="Times New Roman"/>
                <w:sz w:val="24"/>
                <w:szCs w:val="24"/>
              </w:rPr>
              <w:t>Умения</w:t>
            </w:r>
          </w:p>
        </w:tc>
        <w:tc>
          <w:tcPr>
            <w:tcW w:w="3328" w:type="dxa"/>
            <w:hideMark/>
          </w:tcPr>
          <w:p w:rsidR="00FF490E" w:rsidRPr="00FF490E" w:rsidRDefault="00FF490E" w:rsidP="00FF490E">
            <w:pPr>
              <w:suppressAutoHyphens/>
              <w:spacing w:after="0" w:line="240" w:lineRule="auto"/>
              <w:jc w:val="center"/>
              <w:rPr>
                <w:rFonts w:ascii="Times New Roman" w:hAnsi="Times New Roman"/>
                <w:sz w:val="24"/>
                <w:szCs w:val="24"/>
              </w:rPr>
            </w:pPr>
            <w:r w:rsidRPr="00FF490E">
              <w:rPr>
                <w:rFonts w:ascii="Times New Roman" w:hAnsi="Times New Roman"/>
                <w:sz w:val="24"/>
                <w:szCs w:val="24"/>
              </w:rPr>
              <w:t>Знания</w:t>
            </w:r>
          </w:p>
        </w:tc>
      </w:tr>
      <w:tr w:rsidR="00FF490E" w:rsidRPr="00FF490E" w:rsidTr="00426941">
        <w:trPr>
          <w:trHeight w:val="212"/>
        </w:trPr>
        <w:tc>
          <w:tcPr>
            <w:tcW w:w="1129" w:type="dxa"/>
          </w:tcPr>
          <w:p w:rsidR="00FF490E" w:rsidRPr="00FF490E" w:rsidRDefault="00FF490E" w:rsidP="00FF490E">
            <w:pPr>
              <w:suppressAutoHyphens/>
              <w:spacing w:after="0" w:line="240" w:lineRule="auto"/>
              <w:jc w:val="center"/>
              <w:rPr>
                <w:rFonts w:ascii="Times New Roman" w:hAnsi="Times New Roman"/>
                <w:sz w:val="24"/>
                <w:szCs w:val="24"/>
                <w:lang w:val="en-US"/>
              </w:rPr>
            </w:pPr>
            <w:r w:rsidRPr="00FF490E">
              <w:rPr>
                <w:rFonts w:ascii="Times New Roman" w:hAnsi="Times New Roman"/>
                <w:sz w:val="24"/>
                <w:szCs w:val="24"/>
              </w:rPr>
              <w:t>ОК 1</w:t>
            </w:r>
            <w:r w:rsidRPr="00FF490E">
              <w:rPr>
                <w:rFonts w:ascii="Times New Roman" w:hAnsi="Times New Roman"/>
                <w:sz w:val="24"/>
                <w:szCs w:val="24"/>
                <w:lang w:val="en-US"/>
              </w:rPr>
              <w:t>-</w:t>
            </w:r>
            <w:r w:rsidRPr="00FF490E">
              <w:rPr>
                <w:rFonts w:ascii="Times New Roman" w:hAnsi="Times New Roman"/>
                <w:sz w:val="24"/>
                <w:szCs w:val="24"/>
              </w:rPr>
              <w:t>07, ОК 9-11</w:t>
            </w: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rPr>
                <w:rFonts w:ascii="Times New Roman" w:hAnsi="Times New Roman"/>
                <w:color w:val="000000"/>
                <w:sz w:val="24"/>
                <w:szCs w:val="24"/>
                <w:lang w:val="en-US"/>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sz w:val="24"/>
                <w:szCs w:val="24"/>
                <w:lang w:val="en-US"/>
              </w:rPr>
            </w:pPr>
            <w:r w:rsidRPr="00FF490E">
              <w:rPr>
                <w:rFonts w:ascii="Times New Roman" w:hAnsi="Times New Roman"/>
                <w:color w:val="000000"/>
                <w:sz w:val="24"/>
                <w:szCs w:val="24"/>
              </w:rPr>
              <w:t xml:space="preserve">ПК 3.3 </w:t>
            </w:r>
          </w:p>
        </w:tc>
        <w:tc>
          <w:tcPr>
            <w:tcW w:w="4791" w:type="dxa"/>
          </w:tcPr>
          <w:p w:rsidR="00FF490E" w:rsidRPr="00FF490E" w:rsidRDefault="00FF490E" w:rsidP="00FF490E">
            <w:pPr>
              <w:autoSpaceDE w:val="0"/>
              <w:autoSpaceDN w:val="0"/>
              <w:adjustRightInd w:val="0"/>
              <w:spacing w:after="0" w:line="240" w:lineRule="auto"/>
              <w:jc w:val="both"/>
              <w:rPr>
                <w:rFonts w:ascii="Times New Roman" w:hAnsi="Times New Roman"/>
                <w:sz w:val="24"/>
                <w:szCs w:val="24"/>
              </w:rPr>
            </w:pPr>
            <w:r w:rsidRPr="00FF490E">
              <w:rPr>
                <w:rFonts w:ascii="Times New Roman" w:hAnsi="Times New Roman"/>
                <w:sz w:val="24"/>
                <w:szCs w:val="24"/>
              </w:rPr>
              <w:t>- понимать общий смысл воспроизведённых высказываний в пределах литературной нормы на профессиональные темы;</w:t>
            </w:r>
          </w:p>
          <w:p w:rsidR="00FF490E" w:rsidRPr="00FF490E" w:rsidRDefault="00FF490E" w:rsidP="00FF490E">
            <w:pPr>
              <w:autoSpaceDE w:val="0"/>
              <w:autoSpaceDN w:val="0"/>
              <w:adjustRightInd w:val="0"/>
              <w:spacing w:after="0" w:line="240" w:lineRule="auto"/>
              <w:jc w:val="both"/>
              <w:rPr>
                <w:rFonts w:ascii="Times New Roman" w:hAnsi="Times New Roman"/>
                <w:sz w:val="24"/>
                <w:szCs w:val="24"/>
              </w:rPr>
            </w:pPr>
            <w:r w:rsidRPr="00FF490E">
              <w:rPr>
                <w:rFonts w:ascii="Times New Roman" w:hAnsi="Times New Roman"/>
                <w:sz w:val="24"/>
                <w:szCs w:val="24"/>
              </w:rPr>
              <w:t>- понимать содержание текста, как на базовые, так и на профессиональные темы;</w:t>
            </w:r>
          </w:p>
          <w:p w:rsidR="00FF490E" w:rsidRPr="00FF490E" w:rsidRDefault="00FF490E" w:rsidP="00FF490E">
            <w:pPr>
              <w:spacing w:after="0" w:line="240" w:lineRule="auto"/>
              <w:contextualSpacing/>
              <w:jc w:val="both"/>
              <w:rPr>
                <w:rFonts w:ascii="Times New Roman" w:hAnsi="Times New Roman"/>
                <w:sz w:val="24"/>
                <w:szCs w:val="24"/>
              </w:rPr>
            </w:pPr>
            <w:r w:rsidRPr="00FF490E">
              <w:rPr>
                <w:rFonts w:ascii="Times New Roman" w:hAnsi="Times New Roman"/>
                <w:sz w:val="24"/>
                <w:szCs w:val="24"/>
              </w:rPr>
              <w:t>- осуществлять высказывания (устно и письменно) на иностранном языке на профессиональные темы;</w:t>
            </w:r>
          </w:p>
          <w:p w:rsidR="00FF490E" w:rsidRPr="00FF490E" w:rsidRDefault="00FF490E" w:rsidP="00FF490E">
            <w:pPr>
              <w:autoSpaceDE w:val="0"/>
              <w:autoSpaceDN w:val="0"/>
              <w:adjustRightInd w:val="0"/>
              <w:spacing w:after="0" w:line="240" w:lineRule="auto"/>
              <w:jc w:val="both"/>
              <w:rPr>
                <w:rFonts w:ascii="Times New Roman" w:hAnsi="Times New Roman"/>
                <w:sz w:val="24"/>
                <w:szCs w:val="24"/>
              </w:rPr>
            </w:pPr>
            <w:r w:rsidRPr="00FF490E">
              <w:rPr>
                <w:rFonts w:ascii="Times New Roman" w:hAnsi="Times New Roman"/>
                <w:sz w:val="24"/>
                <w:szCs w:val="24"/>
              </w:rPr>
              <w:t>- осуществлять переводы (со словарем и без словаря) иностранных тексов профессиональной направленности;</w:t>
            </w:r>
          </w:p>
          <w:p w:rsidR="00FF490E" w:rsidRPr="00FF490E" w:rsidRDefault="00FF490E" w:rsidP="00FF490E">
            <w:pPr>
              <w:autoSpaceDE w:val="0"/>
              <w:autoSpaceDN w:val="0"/>
              <w:adjustRightInd w:val="0"/>
              <w:spacing w:after="0" w:line="240" w:lineRule="auto"/>
              <w:jc w:val="both"/>
              <w:rPr>
                <w:rFonts w:ascii="Times New Roman" w:hAnsi="Times New Roman"/>
                <w:sz w:val="24"/>
                <w:szCs w:val="24"/>
              </w:rPr>
            </w:pPr>
            <w:r w:rsidRPr="00FF490E">
              <w:rPr>
                <w:rFonts w:ascii="Times New Roman" w:hAnsi="Times New Roman"/>
                <w:sz w:val="24"/>
                <w:szCs w:val="24"/>
              </w:rPr>
              <w:t>- строить простые высказывания о себе и своей профессий деятельности;</w:t>
            </w:r>
          </w:p>
          <w:p w:rsidR="00FF490E" w:rsidRPr="00FF490E" w:rsidRDefault="00FF490E" w:rsidP="00FF490E">
            <w:pPr>
              <w:autoSpaceDE w:val="0"/>
              <w:autoSpaceDN w:val="0"/>
              <w:adjustRightInd w:val="0"/>
              <w:spacing w:after="0" w:line="240" w:lineRule="auto"/>
              <w:jc w:val="both"/>
              <w:rPr>
                <w:rFonts w:ascii="Times New Roman" w:hAnsi="Times New Roman"/>
                <w:sz w:val="24"/>
                <w:szCs w:val="24"/>
              </w:rPr>
            </w:pPr>
            <w:r w:rsidRPr="00FF490E">
              <w:rPr>
                <w:rFonts w:ascii="Times New Roman" w:hAnsi="Times New Roman"/>
                <w:sz w:val="24"/>
                <w:szCs w:val="24"/>
              </w:rPr>
              <w:t>- производить краткое обоснование и объяснение своих текущих и планируемых действий;</w:t>
            </w:r>
          </w:p>
          <w:p w:rsidR="00FF490E" w:rsidRPr="00FF490E" w:rsidRDefault="00FF490E" w:rsidP="00FF490E">
            <w:pPr>
              <w:autoSpaceDE w:val="0"/>
              <w:autoSpaceDN w:val="0"/>
              <w:adjustRightInd w:val="0"/>
              <w:spacing w:after="0" w:line="240" w:lineRule="auto"/>
              <w:jc w:val="both"/>
              <w:rPr>
                <w:rFonts w:ascii="Times New Roman" w:hAnsi="Times New Roman"/>
                <w:sz w:val="24"/>
                <w:szCs w:val="24"/>
              </w:rPr>
            </w:pPr>
            <w:r w:rsidRPr="00FF490E">
              <w:rPr>
                <w:rFonts w:ascii="Times New Roman" w:hAnsi="Times New Roman"/>
                <w:sz w:val="24"/>
                <w:szCs w:val="24"/>
              </w:rPr>
              <w:t>- выполнять письменные простые связные сообщения на интересующие профессиональные темы;</w:t>
            </w:r>
          </w:p>
          <w:p w:rsidR="00FF490E" w:rsidRPr="00FF490E" w:rsidRDefault="00FF490E" w:rsidP="00FF490E">
            <w:pPr>
              <w:suppressAutoHyphens/>
              <w:spacing w:after="0" w:line="240" w:lineRule="auto"/>
              <w:jc w:val="both"/>
              <w:rPr>
                <w:rFonts w:ascii="Arial" w:hAnsi="Arial" w:cs="Arial"/>
                <w:color w:val="000000"/>
              </w:rPr>
            </w:pPr>
            <w:r w:rsidRPr="00FF490E">
              <w:rPr>
                <w:rFonts w:ascii="Times New Roman" w:hAnsi="Times New Roman"/>
                <w:sz w:val="24"/>
                <w:szCs w:val="24"/>
              </w:rPr>
              <w:t>- разрабатывать планы к самостоятельным работам для подготовки проектов и устных сообщений.</w:t>
            </w:r>
          </w:p>
          <w:p w:rsidR="00FF490E" w:rsidRPr="00FF490E" w:rsidRDefault="00FF490E" w:rsidP="00FF490E">
            <w:pPr>
              <w:suppressAutoHyphens/>
              <w:spacing w:after="0" w:line="240" w:lineRule="auto"/>
              <w:jc w:val="both"/>
              <w:rPr>
                <w:rFonts w:ascii="Times New Roman" w:hAnsi="Times New Roman"/>
                <w:sz w:val="24"/>
                <w:szCs w:val="24"/>
              </w:rPr>
            </w:pPr>
            <w:r w:rsidRPr="00FF490E">
              <w:rPr>
                <w:rFonts w:ascii="Times New Roman" w:hAnsi="Times New Roman"/>
                <w:sz w:val="24"/>
                <w:szCs w:val="24"/>
              </w:rPr>
              <w:t>- письменно переводить тексты по профессиональной тематике и техническую документацию с использованием разных типов словарей</w:t>
            </w:r>
          </w:p>
        </w:tc>
        <w:tc>
          <w:tcPr>
            <w:tcW w:w="3328" w:type="dxa"/>
          </w:tcPr>
          <w:p w:rsidR="00FF490E" w:rsidRPr="00FF490E" w:rsidRDefault="00FF490E" w:rsidP="00FF490E">
            <w:pPr>
              <w:tabs>
                <w:tab w:val="left" w:pos="0"/>
              </w:tabs>
              <w:spacing w:after="0" w:line="240" w:lineRule="auto"/>
              <w:jc w:val="both"/>
              <w:rPr>
                <w:rFonts w:ascii="Times New Roman" w:hAnsi="Times New Roman"/>
                <w:sz w:val="24"/>
                <w:szCs w:val="24"/>
                <w:lang w:eastAsia="en-US"/>
              </w:rPr>
            </w:pPr>
            <w:r w:rsidRPr="00FF490E">
              <w:rPr>
                <w:rFonts w:ascii="Times New Roman" w:hAnsi="Times New Roman"/>
                <w:sz w:val="24"/>
                <w:szCs w:val="24"/>
                <w:lang w:eastAsia="en-US"/>
              </w:rPr>
              <w:t>- особенности произношения интернациональных слов и правила чтения технической терминологии и лексики профессиональной направленности;</w:t>
            </w:r>
          </w:p>
          <w:p w:rsidR="00FF490E" w:rsidRPr="00FF490E" w:rsidRDefault="00FF490E" w:rsidP="00FF490E">
            <w:pPr>
              <w:tabs>
                <w:tab w:val="left" w:pos="0"/>
              </w:tabs>
              <w:spacing w:after="0" w:line="240" w:lineRule="auto"/>
              <w:jc w:val="both"/>
              <w:rPr>
                <w:rFonts w:ascii="Times New Roman" w:hAnsi="Times New Roman"/>
                <w:sz w:val="24"/>
                <w:szCs w:val="24"/>
              </w:rPr>
            </w:pPr>
            <w:r w:rsidRPr="00FF490E">
              <w:rPr>
                <w:rFonts w:ascii="Times New Roman" w:hAnsi="Times New Roman"/>
                <w:sz w:val="24"/>
                <w:szCs w:val="24"/>
              </w:rPr>
              <w:t>- основные общеупотребительные глаголы  профессиональной лексики;</w:t>
            </w:r>
          </w:p>
          <w:p w:rsidR="00FF490E" w:rsidRPr="00FF490E" w:rsidRDefault="00FF490E" w:rsidP="00FF490E">
            <w:pPr>
              <w:tabs>
                <w:tab w:val="left" w:pos="0"/>
              </w:tabs>
              <w:spacing w:after="0" w:line="240" w:lineRule="auto"/>
              <w:jc w:val="both"/>
              <w:rPr>
                <w:rFonts w:ascii="Times New Roman" w:hAnsi="Times New Roman"/>
                <w:sz w:val="24"/>
                <w:szCs w:val="24"/>
              </w:rPr>
            </w:pPr>
            <w:r w:rsidRPr="00FF490E">
              <w:rPr>
                <w:rFonts w:ascii="Times New Roman" w:hAnsi="Times New Roman"/>
                <w:sz w:val="24"/>
                <w:szCs w:val="24"/>
              </w:rPr>
              <w:t>– лексический (1000 - 1200 лексических единиц) минимум, относящийся к описанию предметов, средств и процессов профессиональной деятельности;</w:t>
            </w:r>
          </w:p>
          <w:p w:rsidR="00FF490E" w:rsidRPr="00FF490E" w:rsidRDefault="00FF490E" w:rsidP="00FF490E">
            <w:pPr>
              <w:tabs>
                <w:tab w:val="left" w:pos="0"/>
              </w:tabs>
              <w:spacing w:after="0" w:line="240" w:lineRule="auto"/>
              <w:jc w:val="both"/>
              <w:rPr>
                <w:rFonts w:ascii="Times New Roman" w:hAnsi="Times New Roman"/>
                <w:sz w:val="24"/>
                <w:szCs w:val="24"/>
              </w:rPr>
            </w:pPr>
            <w:r w:rsidRPr="00FF490E">
              <w:rPr>
                <w:rFonts w:ascii="Times New Roman" w:hAnsi="Times New Roman"/>
                <w:sz w:val="24"/>
                <w:szCs w:val="24"/>
              </w:rPr>
              <w:t>- основные грамматические правила, необходимые для построения простых и сложных предложений на профессиональные темы и перевода текстов профессиональной направленности.</w:t>
            </w:r>
          </w:p>
          <w:p w:rsidR="00FF490E" w:rsidRPr="00FF490E" w:rsidRDefault="00FF490E" w:rsidP="00FF490E">
            <w:pPr>
              <w:shd w:val="clear" w:color="auto" w:fill="FFFFFF"/>
              <w:spacing w:after="0" w:line="318" w:lineRule="atLeast"/>
              <w:jc w:val="both"/>
              <w:rPr>
                <w:rFonts w:ascii="Arial" w:hAnsi="Arial" w:cs="Arial"/>
                <w:color w:val="000000"/>
              </w:rPr>
            </w:pPr>
          </w:p>
          <w:p w:rsidR="00FF490E" w:rsidRPr="00FF490E" w:rsidRDefault="00FD601C" w:rsidP="00FF490E">
            <w:pPr>
              <w:suppressAutoHyphens/>
              <w:spacing w:after="0" w:line="240" w:lineRule="auto"/>
              <w:jc w:val="both"/>
              <w:rPr>
                <w:rFonts w:ascii="Times New Roman" w:hAnsi="Times New Roman"/>
                <w:sz w:val="24"/>
                <w:szCs w:val="24"/>
              </w:rPr>
            </w:pPr>
            <w:hyperlink r:id="rId79" w:history="1">
              <w:r w:rsidR="00FF490E" w:rsidRPr="00FF490E">
                <w:rPr>
                  <w:rFonts w:ascii="Arial" w:hAnsi="Arial" w:cs="Arial"/>
                  <w:color w:val="4A7099"/>
                  <w:sz w:val="21"/>
                  <w:szCs w:val="21"/>
                </w:rPr>
                <w:br/>
              </w:r>
            </w:hyperlink>
          </w:p>
        </w:tc>
      </w:tr>
    </w:tbl>
    <w:p w:rsidR="00FF490E" w:rsidRPr="00FF490E" w:rsidRDefault="00FF490E" w:rsidP="00FF490E">
      <w:pPr>
        <w:suppressAutoHyphens/>
        <w:rPr>
          <w:rFonts w:ascii="Times New Roman" w:hAnsi="Times New Roman"/>
          <w:sz w:val="24"/>
          <w:szCs w:val="24"/>
        </w:rPr>
      </w:pPr>
    </w:p>
    <w:p w:rsidR="00FF490E" w:rsidRPr="00FF490E" w:rsidRDefault="00FF490E" w:rsidP="00FF490E">
      <w:pPr>
        <w:suppressAutoHyphens/>
        <w:rPr>
          <w:rFonts w:ascii="Times New Roman" w:hAnsi="Times New Roman"/>
          <w:sz w:val="24"/>
          <w:szCs w:val="24"/>
        </w:rPr>
      </w:pPr>
    </w:p>
    <w:p w:rsidR="00FF490E" w:rsidRPr="00FF490E" w:rsidRDefault="00FF490E" w:rsidP="00FF490E">
      <w:pPr>
        <w:suppressAutoHyphens/>
        <w:rPr>
          <w:rFonts w:ascii="Times New Roman" w:hAnsi="Times New Roman"/>
          <w:sz w:val="24"/>
          <w:szCs w:val="24"/>
        </w:rPr>
      </w:pPr>
    </w:p>
    <w:p w:rsidR="00FF490E" w:rsidRPr="00FF490E" w:rsidRDefault="00FF490E" w:rsidP="00FF490E">
      <w:pPr>
        <w:suppressAutoHyphens/>
        <w:rPr>
          <w:rFonts w:ascii="Times New Roman" w:hAnsi="Times New Roman"/>
          <w:sz w:val="24"/>
          <w:szCs w:val="24"/>
        </w:rPr>
      </w:pPr>
      <w:r w:rsidRPr="00FF490E">
        <w:rPr>
          <w:rFonts w:ascii="Times New Roman" w:hAnsi="Times New Roman"/>
          <w:sz w:val="24"/>
          <w:szCs w:val="24"/>
        </w:rPr>
        <w:t>2. СТРУКТУРА И СОДЕРЖАНИЕ УЧЕБНОЙ ДИСЦИПЛИНЫ</w:t>
      </w:r>
    </w:p>
    <w:p w:rsidR="00FF490E" w:rsidRPr="00FF490E" w:rsidRDefault="00FF490E" w:rsidP="00FF490E">
      <w:pPr>
        <w:suppressAutoHyphens/>
        <w:rPr>
          <w:rFonts w:ascii="Times New Roman" w:hAnsi="Times New Roman"/>
          <w:sz w:val="24"/>
          <w:szCs w:val="24"/>
        </w:rPr>
      </w:pPr>
      <w:r w:rsidRPr="00FF490E">
        <w:rPr>
          <w:rFonts w:ascii="Times New Roman" w:hAnsi="Times New Roman"/>
          <w:sz w:val="24"/>
          <w:szCs w:val="24"/>
        </w:rPr>
        <w:t>2.1. Объем учебной дисциплины и виды учебной работы</w:t>
      </w:r>
    </w:p>
    <w:p w:rsidR="00FF490E" w:rsidRPr="00FF490E" w:rsidRDefault="00FF490E" w:rsidP="00FF490E">
      <w:pPr>
        <w:rPr>
          <w:rFonts w:ascii="Times New Roman" w:hAnsi="Times New Roman"/>
          <w:i/>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11"/>
        <w:gridCol w:w="1728"/>
      </w:tblGrid>
      <w:tr w:rsidR="00FF490E" w:rsidRPr="00FF490E" w:rsidTr="00426941">
        <w:trPr>
          <w:trHeight w:val="490"/>
        </w:trPr>
        <w:tc>
          <w:tcPr>
            <w:tcW w:w="4073" w:type="pct"/>
            <w:vAlign w:val="center"/>
          </w:tcPr>
          <w:p w:rsidR="00FF490E" w:rsidRPr="00FF490E" w:rsidRDefault="00FF490E" w:rsidP="00FF490E">
            <w:pPr>
              <w:suppressAutoHyphens/>
              <w:rPr>
                <w:rFonts w:ascii="Times New Roman" w:hAnsi="Times New Roman"/>
              </w:rPr>
            </w:pPr>
            <w:r w:rsidRPr="00FF490E">
              <w:rPr>
                <w:rFonts w:ascii="Times New Roman" w:hAnsi="Times New Roman"/>
              </w:rPr>
              <w:t>Вид учебной работы</w:t>
            </w:r>
          </w:p>
        </w:tc>
        <w:tc>
          <w:tcPr>
            <w:tcW w:w="927" w:type="pct"/>
            <w:vAlign w:val="center"/>
          </w:tcPr>
          <w:p w:rsidR="00FF490E" w:rsidRPr="00FF490E" w:rsidRDefault="00FF490E" w:rsidP="00FF490E">
            <w:pPr>
              <w:suppressAutoHyphens/>
              <w:rPr>
                <w:rFonts w:ascii="Times New Roman" w:hAnsi="Times New Roman"/>
                <w:iCs/>
              </w:rPr>
            </w:pPr>
            <w:r w:rsidRPr="00FF490E">
              <w:rPr>
                <w:rFonts w:ascii="Times New Roman" w:hAnsi="Times New Roman"/>
                <w:iCs/>
              </w:rPr>
              <w:t>Объем часов</w:t>
            </w:r>
          </w:p>
        </w:tc>
      </w:tr>
      <w:tr w:rsidR="00FF490E" w:rsidRPr="00FF490E" w:rsidTr="00426941">
        <w:trPr>
          <w:trHeight w:val="490"/>
        </w:trPr>
        <w:tc>
          <w:tcPr>
            <w:tcW w:w="4073" w:type="pct"/>
            <w:vAlign w:val="center"/>
          </w:tcPr>
          <w:p w:rsidR="00FF490E" w:rsidRPr="00FF490E" w:rsidRDefault="00FF490E" w:rsidP="00FF490E">
            <w:pPr>
              <w:suppressAutoHyphens/>
              <w:rPr>
                <w:rFonts w:ascii="Times New Roman" w:hAnsi="Times New Roman"/>
              </w:rPr>
            </w:pPr>
            <w:r w:rsidRPr="00FF490E">
              <w:rPr>
                <w:rFonts w:ascii="Times New Roman" w:hAnsi="Times New Roman"/>
              </w:rPr>
              <w:t xml:space="preserve">Объем образовательной программы </w:t>
            </w:r>
          </w:p>
        </w:tc>
        <w:tc>
          <w:tcPr>
            <w:tcW w:w="927" w:type="pct"/>
            <w:vAlign w:val="center"/>
          </w:tcPr>
          <w:p w:rsidR="00FF490E" w:rsidRPr="00FF490E" w:rsidRDefault="00FF490E" w:rsidP="00FF490E">
            <w:pPr>
              <w:suppressAutoHyphens/>
              <w:rPr>
                <w:rFonts w:ascii="Times New Roman" w:hAnsi="Times New Roman"/>
                <w:iCs/>
              </w:rPr>
            </w:pPr>
            <w:r w:rsidRPr="00FF490E">
              <w:rPr>
                <w:rFonts w:ascii="Times New Roman" w:hAnsi="Times New Roman"/>
                <w:iCs/>
              </w:rPr>
              <w:t>170</w:t>
            </w:r>
          </w:p>
        </w:tc>
      </w:tr>
      <w:tr w:rsidR="00FF490E" w:rsidRPr="00FF490E" w:rsidTr="00426941">
        <w:trPr>
          <w:trHeight w:val="490"/>
        </w:trPr>
        <w:tc>
          <w:tcPr>
            <w:tcW w:w="5000" w:type="pct"/>
            <w:gridSpan w:val="2"/>
            <w:vAlign w:val="center"/>
          </w:tcPr>
          <w:p w:rsidR="00FF490E" w:rsidRPr="00FF490E" w:rsidRDefault="00FF490E" w:rsidP="00FF490E">
            <w:pPr>
              <w:suppressAutoHyphens/>
              <w:rPr>
                <w:rFonts w:ascii="Times New Roman" w:hAnsi="Times New Roman"/>
                <w:iCs/>
              </w:rPr>
            </w:pPr>
            <w:r w:rsidRPr="00FF490E">
              <w:rPr>
                <w:rFonts w:ascii="Times New Roman" w:hAnsi="Times New Roman"/>
              </w:rPr>
              <w:t>в том числе:</w:t>
            </w:r>
          </w:p>
        </w:tc>
      </w:tr>
      <w:tr w:rsidR="00FF490E" w:rsidRPr="00FF490E" w:rsidTr="00426941">
        <w:trPr>
          <w:trHeight w:val="490"/>
        </w:trPr>
        <w:tc>
          <w:tcPr>
            <w:tcW w:w="4073" w:type="pct"/>
            <w:vAlign w:val="center"/>
          </w:tcPr>
          <w:p w:rsidR="00FF490E" w:rsidRPr="00FF490E" w:rsidRDefault="00FF490E" w:rsidP="00FF490E">
            <w:pPr>
              <w:suppressAutoHyphens/>
              <w:rPr>
                <w:rFonts w:ascii="Times New Roman" w:hAnsi="Times New Roman"/>
              </w:rPr>
            </w:pPr>
            <w:r w:rsidRPr="00FF490E">
              <w:rPr>
                <w:rFonts w:ascii="Times New Roman" w:hAnsi="Times New Roman"/>
              </w:rPr>
              <w:t xml:space="preserve">практические занятия </w:t>
            </w:r>
          </w:p>
        </w:tc>
        <w:tc>
          <w:tcPr>
            <w:tcW w:w="927" w:type="pct"/>
            <w:vAlign w:val="center"/>
          </w:tcPr>
          <w:p w:rsidR="00FF490E" w:rsidRPr="00FF490E" w:rsidRDefault="00FF490E" w:rsidP="00FF490E">
            <w:pPr>
              <w:suppressAutoHyphens/>
              <w:rPr>
                <w:rFonts w:ascii="Times New Roman" w:hAnsi="Times New Roman"/>
                <w:iCs/>
              </w:rPr>
            </w:pPr>
            <w:r w:rsidRPr="00FF490E">
              <w:rPr>
                <w:rFonts w:ascii="Times New Roman" w:hAnsi="Times New Roman"/>
                <w:iCs/>
              </w:rPr>
              <w:t>146</w:t>
            </w:r>
          </w:p>
        </w:tc>
      </w:tr>
      <w:tr w:rsidR="00FF490E" w:rsidRPr="00FF490E" w:rsidTr="00426941">
        <w:trPr>
          <w:trHeight w:val="490"/>
        </w:trPr>
        <w:tc>
          <w:tcPr>
            <w:tcW w:w="4073" w:type="pct"/>
            <w:vAlign w:val="center"/>
          </w:tcPr>
          <w:p w:rsidR="00FF490E" w:rsidRPr="00FF490E" w:rsidRDefault="00FF490E" w:rsidP="00FF490E">
            <w:pPr>
              <w:suppressAutoHyphens/>
              <w:rPr>
                <w:rFonts w:ascii="Times New Roman" w:hAnsi="Times New Roman"/>
              </w:rPr>
            </w:pPr>
            <w:r w:rsidRPr="00FF490E">
              <w:rPr>
                <w:rFonts w:ascii="Times New Roman" w:hAnsi="Times New Roman"/>
              </w:rPr>
              <w:t>контрольная работа</w:t>
            </w:r>
          </w:p>
        </w:tc>
        <w:tc>
          <w:tcPr>
            <w:tcW w:w="927" w:type="pct"/>
            <w:vAlign w:val="center"/>
          </w:tcPr>
          <w:p w:rsidR="00FF490E" w:rsidRPr="00FF490E" w:rsidRDefault="00FF490E" w:rsidP="00FF490E">
            <w:pPr>
              <w:suppressAutoHyphens/>
              <w:rPr>
                <w:rFonts w:ascii="Times New Roman" w:hAnsi="Times New Roman"/>
                <w:iCs/>
              </w:rPr>
            </w:pPr>
            <w:r w:rsidRPr="00FF490E">
              <w:rPr>
                <w:rFonts w:ascii="Times New Roman" w:hAnsi="Times New Roman"/>
                <w:iCs/>
              </w:rPr>
              <w:t>-</w:t>
            </w:r>
          </w:p>
        </w:tc>
      </w:tr>
      <w:tr w:rsidR="00FF490E" w:rsidRPr="00FF490E" w:rsidTr="00426941">
        <w:trPr>
          <w:trHeight w:val="490"/>
        </w:trPr>
        <w:tc>
          <w:tcPr>
            <w:tcW w:w="4073" w:type="pct"/>
            <w:vAlign w:val="center"/>
          </w:tcPr>
          <w:p w:rsidR="00FF490E" w:rsidRPr="00831E48" w:rsidRDefault="00831E48" w:rsidP="00FF490E">
            <w:pPr>
              <w:suppressAutoHyphens/>
              <w:rPr>
                <w:rFonts w:ascii="Times New Roman" w:hAnsi="Times New Roman"/>
              </w:rPr>
            </w:pPr>
            <w:r>
              <w:rPr>
                <w:rFonts w:ascii="Times New Roman" w:hAnsi="Times New Roman"/>
              </w:rPr>
              <w:t xml:space="preserve"> Самостоятельная работа</w:t>
            </w:r>
          </w:p>
        </w:tc>
        <w:tc>
          <w:tcPr>
            <w:tcW w:w="927" w:type="pct"/>
            <w:vAlign w:val="center"/>
          </w:tcPr>
          <w:p w:rsidR="00FF490E" w:rsidRPr="00FF490E" w:rsidRDefault="00FF490E" w:rsidP="00FF490E">
            <w:pPr>
              <w:suppressAutoHyphens/>
              <w:rPr>
                <w:rFonts w:ascii="Times New Roman" w:hAnsi="Times New Roman"/>
                <w:iCs/>
              </w:rPr>
            </w:pPr>
            <w:r w:rsidRPr="00FF490E">
              <w:rPr>
                <w:rFonts w:ascii="Times New Roman" w:hAnsi="Times New Roman"/>
                <w:iCs/>
              </w:rPr>
              <w:t>22</w:t>
            </w:r>
          </w:p>
        </w:tc>
      </w:tr>
      <w:tr w:rsidR="00FF490E" w:rsidRPr="00FF490E" w:rsidTr="00426941">
        <w:trPr>
          <w:trHeight w:val="490"/>
        </w:trPr>
        <w:tc>
          <w:tcPr>
            <w:tcW w:w="4075" w:type="pct"/>
            <w:tcBorders>
              <w:right w:val="single" w:sz="4" w:space="0" w:color="auto"/>
            </w:tcBorders>
            <w:vAlign w:val="center"/>
          </w:tcPr>
          <w:p w:rsidR="00FF490E" w:rsidRPr="00FF490E" w:rsidRDefault="00FF490E" w:rsidP="00FF490E">
            <w:pPr>
              <w:suppressAutoHyphens/>
              <w:rPr>
                <w:rFonts w:ascii="Times New Roman" w:hAnsi="Times New Roman"/>
                <w:iCs/>
              </w:rPr>
            </w:pPr>
            <w:r w:rsidRPr="00FF490E">
              <w:rPr>
                <w:rFonts w:ascii="Times New Roman" w:hAnsi="Times New Roman"/>
                <w:iCs/>
              </w:rPr>
              <w:t xml:space="preserve">Промежуточная аттестация </w:t>
            </w:r>
          </w:p>
        </w:tc>
        <w:tc>
          <w:tcPr>
            <w:tcW w:w="925" w:type="pct"/>
            <w:tcBorders>
              <w:left w:val="single" w:sz="4" w:space="0" w:color="auto"/>
            </w:tcBorders>
            <w:vAlign w:val="center"/>
          </w:tcPr>
          <w:p w:rsidR="00FF490E" w:rsidRPr="00FF490E" w:rsidRDefault="00FF490E" w:rsidP="00FF490E">
            <w:pPr>
              <w:suppressAutoHyphens/>
              <w:rPr>
                <w:rFonts w:ascii="Times New Roman" w:hAnsi="Times New Roman"/>
                <w:iCs/>
              </w:rPr>
            </w:pPr>
            <w:r w:rsidRPr="00FF490E">
              <w:rPr>
                <w:rFonts w:ascii="Times New Roman" w:hAnsi="Times New Roman"/>
                <w:iCs/>
              </w:rPr>
              <w:t>2</w:t>
            </w:r>
          </w:p>
        </w:tc>
      </w:tr>
    </w:tbl>
    <w:p w:rsidR="00FF490E" w:rsidRPr="00FF490E" w:rsidRDefault="00FF490E" w:rsidP="00FF490E">
      <w:pPr>
        <w:rPr>
          <w:rFonts w:ascii="Times New Roman" w:hAnsi="Times New Roman"/>
          <w:i/>
          <w:sz w:val="24"/>
          <w:szCs w:val="24"/>
        </w:rPr>
        <w:sectPr w:rsidR="00FF490E" w:rsidRPr="00FF490E" w:rsidSect="00426941">
          <w:footerReference w:type="default" r:id="rId80"/>
          <w:pgSz w:w="11906" w:h="16838"/>
          <w:pgMar w:top="1134" w:right="850" w:bottom="284" w:left="1701" w:header="708" w:footer="708" w:gutter="0"/>
          <w:cols w:space="720"/>
          <w:docGrid w:linePitch="299"/>
        </w:sectPr>
      </w:pPr>
    </w:p>
    <w:p w:rsidR="00FF490E" w:rsidRPr="00FF490E" w:rsidRDefault="00FF490E" w:rsidP="00FF490E">
      <w:pPr>
        <w:rPr>
          <w:rFonts w:ascii="Times New Roman" w:hAnsi="Times New Roman"/>
          <w:b/>
          <w:bCs/>
        </w:rPr>
      </w:pPr>
      <w:r w:rsidRPr="00FF490E">
        <w:rPr>
          <w:rFonts w:ascii="Times New Roman" w:hAnsi="Times New Roman"/>
          <w:b/>
        </w:rPr>
        <w:t xml:space="preserve">2.2. Тематический план и содержание учебной дисциплины </w:t>
      </w:r>
    </w:p>
    <w:tbl>
      <w:tblPr>
        <w:tblW w:w="1516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6"/>
        <w:gridCol w:w="10"/>
        <w:gridCol w:w="9072"/>
        <w:gridCol w:w="851"/>
        <w:gridCol w:w="1701"/>
      </w:tblGrid>
      <w:tr w:rsidR="00FF490E" w:rsidRPr="00FF490E" w:rsidTr="00426941">
        <w:trPr>
          <w:trHeight w:val="20"/>
        </w:trPr>
        <w:tc>
          <w:tcPr>
            <w:tcW w:w="3527"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F490E">
              <w:rPr>
                <w:rFonts w:ascii="Times New Roman" w:hAnsi="Times New Roman"/>
                <w:b/>
                <w:bCs/>
              </w:rPr>
              <w:t>Наименование разделов и тем</w:t>
            </w: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F490E">
              <w:rPr>
                <w:rFonts w:ascii="Times New Roman" w:hAnsi="Times New Roman"/>
                <w:b/>
                <w:bCs/>
              </w:rPr>
              <w:t>Содержание учебного материала и формы организации деятельности обучающихся</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F490E">
              <w:rPr>
                <w:rFonts w:ascii="Times New Roman" w:hAnsi="Times New Roman"/>
                <w:b/>
                <w:bCs/>
              </w:rPr>
              <w:t>Объем часов</w:t>
            </w:r>
          </w:p>
        </w:tc>
        <w:tc>
          <w:tcPr>
            <w:tcW w:w="170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F490E">
              <w:rPr>
                <w:rFonts w:ascii="Times New Roman" w:hAnsi="Times New Roman"/>
                <w:b/>
                <w:bCs/>
              </w:rPr>
              <w:t>Коды компетенций, формированию которых способствует элемент программы</w:t>
            </w:r>
          </w:p>
        </w:tc>
      </w:tr>
      <w:tr w:rsidR="00FF490E" w:rsidRPr="00FF490E" w:rsidTr="00426941">
        <w:trPr>
          <w:trHeight w:val="20"/>
        </w:trPr>
        <w:tc>
          <w:tcPr>
            <w:tcW w:w="3527"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FF490E">
              <w:rPr>
                <w:rFonts w:ascii="Times New Roman" w:hAnsi="Times New Roman"/>
                <w:bCs/>
                <w:i/>
              </w:rPr>
              <w:t>1</w:t>
            </w: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FF490E">
              <w:rPr>
                <w:rFonts w:ascii="Times New Roman" w:hAnsi="Times New Roman"/>
                <w:bCs/>
                <w:i/>
              </w:rPr>
              <w:t>2</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FF490E">
              <w:rPr>
                <w:rFonts w:ascii="Times New Roman" w:hAnsi="Times New Roman"/>
                <w:bCs/>
                <w:i/>
              </w:rPr>
              <w:t>3</w:t>
            </w:r>
          </w:p>
        </w:tc>
        <w:tc>
          <w:tcPr>
            <w:tcW w:w="1701" w:type="dxa"/>
            <w:shd w:val="clear" w:color="auto" w:fill="FFFFFF"/>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rPr>
            </w:pPr>
            <w:r w:rsidRPr="00FF490E">
              <w:rPr>
                <w:rFonts w:ascii="Times New Roman" w:hAnsi="Times New Roman"/>
                <w:bCs/>
                <w:i/>
              </w:rPr>
              <w:t>4</w:t>
            </w:r>
          </w:p>
        </w:tc>
      </w:tr>
      <w:tr w:rsidR="00FF490E" w:rsidRPr="00FF490E" w:rsidTr="00426941">
        <w:trPr>
          <w:trHeight w:val="20"/>
        </w:trPr>
        <w:tc>
          <w:tcPr>
            <w:tcW w:w="13466" w:type="dxa"/>
            <w:gridSpan w:val="5"/>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FF490E">
              <w:rPr>
                <w:rFonts w:ascii="Times New Roman" w:hAnsi="Times New Roman"/>
                <w:b/>
                <w:bCs/>
              </w:rPr>
              <w:t>Раздел 1. Иностранный язык  в профессиональном общении</w:t>
            </w:r>
          </w:p>
        </w:tc>
        <w:tc>
          <w:tcPr>
            <w:tcW w:w="1701" w:type="dxa"/>
            <w:shd w:val="clear" w:color="auto" w:fill="FFFFFF"/>
          </w:tcPr>
          <w:p w:rsidR="00FF490E" w:rsidRPr="00FF490E" w:rsidRDefault="00FF490E" w:rsidP="00FF49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rPr>
            </w:pPr>
          </w:p>
        </w:tc>
      </w:tr>
      <w:tr w:rsidR="00FF490E" w:rsidRPr="00FF490E" w:rsidTr="00426941">
        <w:trPr>
          <w:trHeight w:val="252"/>
        </w:trPr>
        <w:tc>
          <w:tcPr>
            <w:tcW w:w="3527" w:type="dxa"/>
            <w:vMerge w:val="restart"/>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FF490E">
              <w:rPr>
                <w:rFonts w:ascii="Times New Roman" w:hAnsi="Times New Roman"/>
                <w:b/>
                <w:bCs/>
              </w:rPr>
              <w:t>Тема 1. Мой колледж. Моя профессия.</w:t>
            </w: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
                <w:bCs/>
              </w:rPr>
              <w:t>Содержание учебного материала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F490E">
              <w:rPr>
                <w:rFonts w:ascii="Times New Roman" w:hAnsi="Times New Roman"/>
                <w:b/>
                <w:bCs/>
              </w:rPr>
              <w:t>14</w:t>
            </w:r>
          </w:p>
        </w:tc>
        <w:tc>
          <w:tcPr>
            <w:tcW w:w="1701" w:type="dxa"/>
            <w:vMerge w:val="restart"/>
          </w:tcPr>
          <w:p w:rsidR="00FF490E" w:rsidRPr="00FF490E" w:rsidRDefault="00FF490E" w:rsidP="00FF490E">
            <w:pPr>
              <w:widowControl w:val="0"/>
              <w:spacing w:after="0" w:line="240" w:lineRule="auto"/>
              <w:rPr>
                <w:rFonts w:ascii="Times New Roman" w:hAnsi="Times New Roman"/>
                <w:sz w:val="24"/>
                <w:szCs w:val="24"/>
              </w:rPr>
            </w:pPr>
            <w:r w:rsidRPr="00FF490E">
              <w:rPr>
                <w:rFonts w:ascii="Times New Roman" w:hAnsi="Times New Roman"/>
                <w:bCs/>
                <w:sz w:val="24"/>
                <w:szCs w:val="24"/>
              </w:rPr>
              <w:t>ОК 01-06,09-10</w:t>
            </w: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314"/>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
              </w:rPr>
              <w:t>В том числе,  практических занятий и лабораторных работ</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12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48"/>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FF490E">
              <w:rPr>
                <w:rFonts w:ascii="Times New Roman" w:hAnsi="Times New Roman"/>
                <w:bCs/>
              </w:rPr>
              <w:t>Практическое занятие  №1Учеба в колледже. Система профессионального образования.</w:t>
            </w:r>
            <w:r w:rsidRPr="00FF490E">
              <w:rPr>
                <w:rFonts w:ascii="Times New Roman" w:hAnsi="Times New Roman"/>
                <w:bCs/>
              </w:rPr>
              <w:tab/>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48"/>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FF490E">
              <w:rPr>
                <w:rFonts w:ascii="Times New Roman" w:hAnsi="Times New Roman"/>
                <w:bCs/>
              </w:rPr>
              <w:t xml:space="preserve">Практическое занятие  №2  Моя специальность </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0"/>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F490E">
              <w:rPr>
                <w:rFonts w:ascii="Times New Roman" w:hAnsi="Times New Roman"/>
                <w:bCs/>
              </w:rPr>
              <w:t xml:space="preserve">Практическое занятие  №3 Возможности  карьерного роста </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FF490E">
              <w:rPr>
                <w:rFonts w:ascii="Times New Roman" w:hAnsi="Times New Roman"/>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FF490E" w:rsidRPr="00FF490E" w:rsidTr="00426941">
        <w:trPr>
          <w:trHeight w:val="20"/>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FF490E">
              <w:rPr>
                <w:rFonts w:ascii="Times New Roman" w:hAnsi="Times New Roman"/>
                <w:bCs/>
              </w:rPr>
              <w:t xml:space="preserve">Практическое занятие  №4  </w:t>
            </w:r>
            <w:r w:rsidRPr="00FF490E">
              <w:rPr>
                <w:rFonts w:ascii="Times New Roman" w:hAnsi="Times New Roman"/>
              </w:rPr>
              <w:t xml:space="preserve">История развития строительства. Первые постройки.  </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FF490E">
              <w:rPr>
                <w:rFonts w:ascii="Times New Roman" w:hAnsi="Times New Roman"/>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FF490E" w:rsidRPr="00FF490E" w:rsidTr="00426941">
        <w:trPr>
          <w:trHeight w:val="258"/>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FF490E">
              <w:rPr>
                <w:rFonts w:ascii="Times New Roman" w:hAnsi="Times New Roman"/>
                <w:bCs/>
              </w:rPr>
              <w:t xml:space="preserve">Практическое занятие  №5  Современные тенденции в развитии строительного производства. </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FF490E" w:rsidRPr="00FF490E" w:rsidTr="00426941">
        <w:trPr>
          <w:trHeight w:val="258"/>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FF490E">
              <w:rPr>
                <w:rFonts w:ascii="Times New Roman" w:hAnsi="Times New Roman"/>
                <w:bCs/>
              </w:rPr>
              <w:t>Практическое занятие  №6  Требования к профессии.</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FF490E" w:rsidRPr="00FF490E" w:rsidTr="00426941">
        <w:trPr>
          <w:trHeight w:val="519"/>
        </w:trPr>
        <w:tc>
          <w:tcPr>
            <w:tcW w:w="3527" w:type="dxa"/>
            <w:vMerge/>
            <w:vAlign w:val="center"/>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autoSpaceDE w:val="0"/>
              <w:autoSpaceDN w:val="0"/>
              <w:adjustRightInd w:val="0"/>
              <w:spacing w:after="0" w:line="240" w:lineRule="auto"/>
              <w:rPr>
                <w:rFonts w:ascii="Times New Roman" w:hAnsi="Times New Roman"/>
                <w:b/>
                <w:bCs/>
              </w:rPr>
            </w:pPr>
            <w:r w:rsidRPr="00FF490E">
              <w:rPr>
                <w:rFonts w:ascii="Times New Roman" w:hAnsi="Times New Roman"/>
                <w:b/>
              </w:rPr>
              <w:t>Самостоятельная работа обучающихся</w:t>
            </w: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FF490E">
              <w:rPr>
                <w:rFonts w:ascii="Times New Roman" w:hAnsi="Times New Roman"/>
                <w:bCs/>
              </w:rPr>
              <w:t>Подготовить презентацию по теме «Моя специальность»</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rPr>
            </w:pPr>
          </w:p>
        </w:tc>
      </w:tr>
      <w:tr w:rsidR="00FF490E" w:rsidRPr="00FF490E" w:rsidTr="00426941">
        <w:trPr>
          <w:trHeight w:val="20"/>
        </w:trPr>
        <w:tc>
          <w:tcPr>
            <w:tcW w:w="12615" w:type="dxa"/>
            <w:gridSpan w:val="4"/>
            <w:vAlign w:val="center"/>
          </w:tcPr>
          <w:p w:rsidR="00FF490E" w:rsidRPr="00FF490E" w:rsidRDefault="00FF490E" w:rsidP="00FF490E">
            <w:pPr>
              <w:autoSpaceDE w:val="0"/>
              <w:autoSpaceDN w:val="0"/>
              <w:adjustRightInd w:val="0"/>
              <w:spacing w:after="0" w:line="240" w:lineRule="auto"/>
              <w:rPr>
                <w:rFonts w:ascii="Times New Roman" w:hAnsi="Times New Roman"/>
                <w:b/>
              </w:rPr>
            </w:pPr>
            <w:r w:rsidRPr="00FF490E">
              <w:rPr>
                <w:rFonts w:ascii="Times New Roman" w:hAnsi="Times New Roman"/>
                <w:b/>
                <w:bCs/>
              </w:rPr>
              <w:t>Раздел 2. Профессиональный модуль</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179"/>
        </w:trPr>
        <w:tc>
          <w:tcPr>
            <w:tcW w:w="3527" w:type="dxa"/>
            <w:vMerge w:val="restart"/>
            <w:vAlign w:val="center"/>
          </w:tcPr>
          <w:p w:rsidR="00FF490E" w:rsidRPr="00FF490E" w:rsidRDefault="00FF490E" w:rsidP="00FF490E">
            <w:pPr>
              <w:spacing w:after="0" w:line="240" w:lineRule="auto"/>
              <w:jc w:val="both"/>
              <w:rPr>
                <w:rFonts w:ascii="Times New Roman" w:hAnsi="Times New Roman"/>
                <w:b/>
                <w:bCs/>
              </w:rPr>
            </w:pPr>
            <w:r w:rsidRPr="00FF490E">
              <w:rPr>
                <w:rFonts w:ascii="Times New Roman" w:hAnsi="Times New Roman"/>
                <w:b/>
                <w:bCs/>
              </w:rPr>
              <w:t xml:space="preserve">Тема 1. Введение в основы  перевода текстов профессиональной направленности и  технической документации </w:t>
            </w:r>
          </w:p>
          <w:p w:rsidR="00FF490E" w:rsidRPr="00FF490E" w:rsidRDefault="00FF490E" w:rsidP="00FF490E">
            <w:pPr>
              <w:spacing w:after="0" w:line="240" w:lineRule="auto"/>
              <w:jc w:val="both"/>
              <w:rPr>
                <w:rFonts w:ascii="Times New Roman" w:hAnsi="Times New Roman"/>
                <w:b/>
                <w:bCs/>
              </w:rPr>
            </w:pPr>
          </w:p>
          <w:p w:rsidR="00FF490E" w:rsidRPr="00FF490E" w:rsidRDefault="00FF490E" w:rsidP="00FF490E">
            <w:pPr>
              <w:spacing w:after="0" w:line="240" w:lineRule="auto"/>
              <w:jc w:val="both"/>
              <w:rPr>
                <w:rFonts w:ascii="Times New Roman" w:hAnsi="Times New Roman"/>
                <w:b/>
                <w:bCs/>
              </w:rPr>
            </w:pPr>
          </w:p>
          <w:p w:rsidR="00FF490E" w:rsidRPr="00FF490E" w:rsidRDefault="00FF490E" w:rsidP="00FF490E">
            <w:pPr>
              <w:spacing w:after="0" w:line="240" w:lineRule="auto"/>
              <w:jc w:val="both"/>
              <w:rPr>
                <w:rFonts w:ascii="Times New Roman" w:hAnsi="Times New Roman"/>
                <w:b/>
                <w:bCs/>
              </w:rPr>
            </w:pPr>
          </w:p>
          <w:p w:rsidR="00FF490E" w:rsidRPr="00FF490E" w:rsidRDefault="00FF490E" w:rsidP="00FF490E">
            <w:pPr>
              <w:spacing w:after="0" w:line="240" w:lineRule="auto"/>
              <w:jc w:val="both"/>
              <w:rPr>
                <w:rFonts w:ascii="Times New Roman" w:hAnsi="Times New Roman"/>
                <w:b/>
                <w:bCs/>
              </w:rPr>
            </w:pPr>
          </w:p>
          <w:p w:rsidR="00FF490E" w:rsidRPr="00FF490E" w:rsidRDefault="00FF490E" w:rsidP="00FF490E">
            <w:pPr>
              <w:spacing w:after="0" w:line="240" w:lineRule="auto"/>
              <w:jc w:val="both"/>
              <w:rPr>
                <w:rFonts w:ascii="Times New Roman" w:hAnsi="Times New Roman"/>
                <w:b/>
                <w:bCs/>
              </w:rPr>
            </w:pPr>
          </w:p>
          <w:p w:rsidR="00FF490E" w:rsidRPr="00FF490E" w:rsidRDefault="00FF490E" w:rsidP="00FF490E">
            <w:pPr>
              <w:spacing w:after="0" w:line="240" w:lineRule="auto"/>
              <w:jc w:val="both"/>
              <w:rPr>
                <w:rFonts w:ascii="Times New Roman" w:hAnsi="Times New Roman"/>
                <w:b/>
                <w:bCs/>
              </w:rPr>
            </w:pPr>
          </w:p>
          <w:p w:rsidR="00FF490E" w:rsidRPr="00FF490E" w:rsidRDefault="00FF490E" w:rsidP="00FF490E">
            <w:pPr>
              <w:spacing w:after="0" w:line="240" w:lineRule="auto"/>
              <w:jc w:val="both"/>
              <w:rPr>
                <w:rFonts w:ascii="Times New Roman" w:hAnsi="Times New Roman"/>
                <w:b/>
                <w:bCs/>
              </w:rPr>
            </w:pPr>
          </w:p>
          <w:p w:rsidR="00FF490E" w:rsidRPr="00FF490E" w:rsidRDefault="00FF490E" w:rsidP="00FF490E">
            <w:pPr>
              <w:spacing w:after="0" w:line="240" w:lineRule="auto"/>
              <w:jc w:val="both"/>
              <w:rPr>
                <w:rFonts w:ascii="Times New Roman" w:hAnsi="Times New Roman"/>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FF490E">
              <w:rPr>
                <w:rFonts w:ascii="Times New Roman" w:hAnsi="Times New Roman"/>
                <w:b/>
                <w:bCs/>
              </w:rPr>
              <w:t>Содержание учебного материала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F490E">
              <w:rPr>
                <w:rFonts w:ascii="Times New Roman" w:hAnsi="Times New Roman"/>
                <w:b/>
                <w:bCs/>
              </w:rPr>
              <w:t>8</w:t>
            </w:r>
          </w:p>
        </w:tc>
        <w:tc>
          <w:tcPr>
            <w:tcW w:w="1701" w:type="dxa"/>
            <w:vMerge w:val="restart"/>
          </w:tcPr>
          <w:p w:rsidR="00FF490E" w:rsidRPr="00FF490E" w:rsidRDefault="00FF490E" w:rsidP="00FF490E">
            <w:pPr>
              <w:widowControl w:val="0"/>
              <w:spacing w:after="0" w:line="240" w:lineRule="auto"/>
              <w:rPr>
                <w:rFonts w:ascii="Times New Roman" w:hAnsi="Times New Roman"/>
                <w:sz w:val="24"/>
                <w:szCs w:val="24"/>
              </w:rPr>
            </w:pPr>
            <w:r w:rsidRPr="00FF490E">
              <w:rPr>
                <w:rFonts w:ascii="Times New Roman" w:hAnsi="Times New Roman"/>
                <w:bCs/>
                <w:sz w:val="24"/>
                <w:szCs w:val="24"/>
              </w:rPr>
              <w:t>ОК 01-06,09-10</w:t>
            </w:r>
          </w:p>
          <w:p w:rsidR="00FF490E" w:rsidRPr="00FF490E" w:rsidRDefault="00FF490E" w:rsidP="00FF490E">
            <w:pPr>
              <w:widowControl w:val="0"/>
              <w:spacing w:after="0" w:line="240" w:lineRule="auto"/>
              <w:jc w:val="both"/>
              <w:rPr>
                <w:rFonts w:ascii="Times New Roman" w:hAnsi="Times New Roman"/>
                <w:bCs/>
                <w:sz w:val="24"/>
                <w:szCs w:val="24"/>
                <w:lang w:val="en-US"/>
              </w:rPr>
            </w:pPr>
            <w:r w:rsidRPr="00FF490E">
              <w:rPr>
                <w:rFonts w:ascii="Times New Roman" w:hAnsi="Times New Roman"/>
                <w:bCs/>
                <w:sz w:val="24"/>
                <w:szCs w:val="24"/>
              </w:rPr>
              <w:t xml:space="preserve">ПК 3.3 </w:t>
            </w:r>
          </w:p>
          <w:p w:rsidR="00FF490E" w:rsidRPr="00FF490E" w:rsidRDefault="00FF490E" w:rsidP="00FF490E">
            <w:pPr>
              <w:widowControl w:val="0"/>
              <w:spacing w:after="0" w:line="240" w:lineRule="auto"/>
              <w:jc w:val="both"/>
              <w:rPr>
                <w:rFonts w:ascii="Times New Roman" w:hAnsi="Times New Roman"/>
                <w:bCs/>
                <w:sz w:val="24"/>
                <w:szCs w:val="24"/>
                <w:lang w:val="en-US"/>
              </w:rPr>
            </w:pPr>
          </w:p>
          <w:p w:rsidR="00FF490E" w:rsidRPr="00FF490E" w:rsidRDefault="00FF490E" w:rsidP="00FF490E">
            <w:pPr>
              <w:widowControl w:val="0"/>
              <w:spacing w:after="0" w:line="240" w:lineRule="auto"/>
              <w:jc w:val="both"/>
              <w:rPr>
                <w:rFonts w:ascii="Times New Roman" w:hAnsi="Times New Roman"/>
                <w:bCs/>
                <w:sz w:val="24"/>
                <w:szCs w:val="24"/>
                <w:lang w:val="en-US"/>
              </w:rPr>
            </w:pPr>
          </w:p>
          <w:p w:rsidR="00FF490E" w:rsidRPr="00FF490E" w:rsidRDefault="00FF490E" w:rsidP="00FF490E">
            <w:pPr>
              <w:widowControl w:val="0"/>
              <w:spacing w:after="0" w:line="240" w:lineRule="auto"/>
              <w:jc w:val="both"/>
              <w:rPr>
                <w:rFonts w:ascii="Times New Roman" w:hAnsi="Times New Roman"/>
                <w:bCs/>
                <w:sz w:val="24"/>
                <w:szCs w:val="24"/>
                <w:lang w:val="en-US"/>
              </w:rPr>
            </w:pPr>
          </w:p>
          <w:p w:rsidR="00FF490E" w:rsidRPr="00FF490E" w:rsidRDefault="00FF490E" w:rsidP="00FF490E">
            <w:pPr>
              <w:widowControl w:val="0"/>
              <w:spacing w:after="0" w:line="240" w:lineRule="auto"/>
              <w:jc w:val="both"/>
              <w:rPr>
                <w:rFonts w:ascii="Times New Roman" w:hAnsi="Times New Roman"/>
                <w:lang w:val="en-US"/>
              </w:rPr>
            </w:pPr>
          </w:p>
        </w:tc>
      </w:tr>
      <w:tr w:rsidR="00FF490E" w:rsidRPr="00FF490E" w:rsidTr="00426941">
        <w:trPr>
          <w:trHeight w:val="20"/>
        </w:trPr>
        <w:tc>
          <w:tcPr>
            <w:tcW w:w="3527" w:type="dxa"/>
            <w:vMerge/>
            <w:vAlign w:val="center"/>
          </w:tcPr>
          <w:p w:rsidR="00FF490E" w:rsidRPr="00FF490E" w:rsidRDefault="00FF490E" w:rsidP="00FF490E">
            <w:pPr>
              <w:spacing w:after="0" w:line="240" w:lineRule="auto"/>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
              </w:rPr>
              <w:t>В том числе,  практических занятий и лабораторных работ</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6</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0"/>
        </w:trPr>
        <w:tc>
          <w:tcPr>
            <w:tcW w:w="3527" w:type="dxa"/>
            <w:vMerge/>
            <w:vAlign w:val="center"/>
          </w:tcPr>
          <w:p w:rsidR="00FF490E" w:rsidRPr="00FF490E" w:rsidRDefault="00FF490E" w:rsidP="00FF490E">
            <w:pPr>
              <w:spacing w:after="0" w:line="240" w:lineRule="auto"/>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F490E">
              <w:rPr>
                <w:rFonts w:ascii="Times New Roman" w:hAnsi="Times New Roman"/>
                <w:bCs/>
              </w:rPr>
              <w:t xml:space="preserve">Практическое занятие  №7 </w:t>
            </w:r>
            <w:r w:rsidRPr="00FF490E">
              <w:rPr>
                <w:rFonts w:ascii="Times New Roman" w:hAnsi="Times New Roman"/>
                <w:bCs/>
                <w:color w:val="000000"/>
              </w:rPr>
              <w:t>Научно-технические стили русского и английского языков</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0"/>
        </w:trPr>
        <w:tc>
          <w:tcPr>
            <w:tcW w:w="3527" w:type="dxa"/>
            <w:vMerge/>
            <w:vAlign w:val="center"/>
          </w:tcPr>
          <w:p w:rsidR="00FF490E" w:rsidRPr="00FF490E" w:rsidRDefault="00FF490E" w:rsidP="00FF490E">
            <w:pPr>
              <w:spacing w:after="0" w:line="240" w:lineRule="auto"/>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FF490E">
              <w:rPr>
                <w:rFonts w:ascii="Times New Roman" w:hAnsi="Times New Roman"/>
                <w:bCs/>
              </w:rPr>
              <w:t xml:space="preserve">Практическое занятие №8 </w:t>
            </w:r>
            <w:r w:rsidRPr="00FF490E">
              <w:rPr>
                <w:rFonts w:ascii="Times New Roman" w:hAnsi="Times New Roman"/>
                <w:bCs/>
                <w:color w:val="000000"/>
              </w:rPr>
              <w:t>Особенности лексики и перевода иностранной научно-технической литературы</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0"/>
        </w:trPr>
        <w:tc>
          <w:tcPr>
            <w:tcW w:w="3527" w:type="dxa"/>
            <w:vMerge/>
            <w:vAlign w:val="center"/>
          </w:tcPr>
          <w:p w:rsidR="00FF490E" w:rsidRPr="00FF490E" w:rsidRDefault="00FF490E" w:rsidP="00FF490E">
            <w:pPr>
              <w:spacing w:after="0" w:line="240" w:lineRule="auto"/>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FF490E">
              <w:rPr>
                <w:rFonts w:ascii="Times New Roman" w:hAnsi="Times New Roman"/>
                <w:bCs/>
              </w:rPr>
              <w:t xml:space="preserve">Практическое занятие  №9 </w:t>
            </w:r>
            <w:r w:rsidRPr="00FF490E">
              <w:rPr>
                <w:rFonts w:ascii="Times New Roman" w:hAnsi="Times New Roman"/>
              </w:rPr>
              <w:t>Перевод инструкций при работе на строительной площадке.</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485"/>
        </w:trPr>
        <w:tc>
          <w:tcPr>
            <w:tcW w:w="3527" w:type="dxa"/>
            <w:vMerge/>
            <w:vAlign w:val="center"/>
          </w:tcPr>
          <w:p w:rsidR="00FF490E" w:rsidRPr="00FF490E" w:rsidRDefault="00FF490E" w:rsidP="00FF490E">
            <w:pPr>
              <w:spacing w:after="0" w:line="240" w:lineRule="auto"/>
              <w:rPr>
                <w:rFonts w:ascii="Times New Roman" w:hAnsi="Times New Roman"/>
                <w:b/>
                <w:bCs/>
              </w:rPr>
            </w:pPr>
          </w:p>
        </w:tc>
        <w:tc>
          <w:tcPr>
            <w:tcW w:w="9088" w:type="dxa"/>
            <w:gridSpan w:val="3"/>
          </w:tcPr>
          <w:p w:rsidR="00FF490E" w:rsidRPr="00FF490E" w:rsidRDefault="00FF490E" w:rsidP="00FF490E">
            <w:pPr>
              <w:autoSpaceDE w:val="0"/>
              <w:autoSpaceDN w:val="0"/>
              <w:adjustRightInd w:val="0"/>
              <w:spacing w:after="0" w:line="240" w:lineRule="auto"/>
              <w:contextualSpacing/>
              <w:jc w:val="both"/>
              <w:rPr>
                <w:rFonts w:ascii="Times New Roman" w:hAnsi="Times New Roman"/>
                <w:b/>
                <w:bCs/>
              </w:rPr>
            </w:pPr>
            <w:r w:rsidRPr="00FF490E">
              <w:rPr>
                <w:rFonts w:ascii="Times New Roman" w:hAnsi="Times New Roman"/>
                <w:b/>
              </w:rPr>
              <w:t>Самостоятельная работа обучающихся</w:t>
            </w: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rPr>
            </w:pPr>
            <w:r w:rsidRPr="00FF490E">
              <w:rPr>
                <w:rFonts w:ascii="Times New Roman" w:hAnsi="Times New Roman"/>
                <w:bCs/>
              </w:rPr>
              <w:t>Перевести инструкцию</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91"/>
        </w:trPr>
        <w:tc>
          <w:tcPr>
            <w:tcW w:w="3527" w:type="dxa"/>
            <w:vMerge w:val="restart"/>
          </w:tcPr>
          <w:p w:rsidR="00FF490E" w:rsidRPr="00FF490E" w:rsidRDefault="00FF490E" w:rsidP="00FF490E">
            <w:pPr>
              <w:spacing w:after="0" w:line="240" w:lineRule="auto"/>
              <w:jc w:val="both"/>
              <w:rPr>
                <w:rFonts w:ascii="Times New Roman" w:hAnsi="Times New Roman"/>
                <w:b/>
                <w:bCs/>
              </w:rPr>
            </w:pPr>
            <w:r w:rsidRPr="00FF490E">
              <w:rPr>
                <w:rFonts w:ascii="Times New Roman" w:hAnsi="Times New Roman"/>
                <w:b/>
                <w:bCs/>
              </w:rPr>
              <w:t xml:space="preserve"> Тема 2. </w:t>
            </w:r>
            <w:r w:rsidRPr="00FF490E">
              <w:rPr>
                <w:rFonts w:ascii="Times New Roman" w:hAnsi="Times New Roman"/>
                <w:b/>
              </w:rPr>
              <w:t xml:space="preserve"> Виды, свойства и функции современных строительных материалов, изделий и конструкций</w:t>
            </w:r>
          </w:p>
          <w:p w:rsidR="00FF490E" w:rsidRPr="00FF490E" w:rsidRDefault="00FF490E" w:rsidP="00FF490E">
            <w:pPr>
              <w:spacing w:after="0" w:line="240" w:lineRule="auto"/>
              <w:jc w:val="both"/>
              <w:rPr>
                <w:rFonts w:ascii="Times New Roman" w:hAnsi="Times New Roman"/>
                <w:b/>
                <w:bCs/>
              </w:rPr>
            </w:pPr>
          </w:p>
          <w:p w:rsidR="00FF490E" w:rsidRPr="00FF490E" w:rsidRDefault="00FF490E" w:rsidP="00FF490E">
            <w:pPr>
              <w:spacing w:after="0" w:line="240" w:lineRule="auto"/>
              <w:jc w:val="both"/>
              <w:rPr>
                <w:rFonts w:ascii="Times New Roman" w:hAnsi="Times New Roman"/>
                <w:b/>
                <w:bCs/>
              </w:rPr>
            </w:pPr>
          </w:p>
          <w:p w:rsidR="00FF490E" w:rsidRPr="00FF490E" w:rsidRDefault="00FF490E" w:rsidP="00FF490E">
            <w:pPr>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FF490E">
              <w:rPr>
                <w:rFonts w:ascii="Times New Roman" w:hAnsi="Times New Roman"/>
                <w:b/>
                <w:bCs/>
              </w:rPr>
              <w:t>Содержание учебного материала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F490E">
              <w:rPr>
                <w:rFonts w:ascii="Times New Roman" w:hAnsi="Times New Roman"/>
                <w:b/>
                <w:bCs/>
              </w:rPr>
              <w:t>34</w:t>
            </w:r>
          </w:p>
        </w:tc>
        <w:tc>
          <w:tcPr>
            <w:tcW w:w="1701" w:type="dxa"/>
            <w:vMerge w:val="restart"/>
          </w:tcPr>
          <w:p w:rsidR="00FF490E" w:rsidRPr="00FF490E" w:rsidRDefault="00FF490E" w:rsidP="00FF490E">
            <w:pPr>
              <w:widowControl w:val="0"/>
              <w:spacing w:after="0" w:line="240" w:lineRule="auto"/>
              <w:rPr>
                <w:rFonts w:ascii="Times New Roman" w:hAnsi="Times New Roman"/>
                <w:sz w:val="24"/>
                <w:szCs w:val="24"/>
              </w:rPr>
            </w:pPr>
            <w:r w:rsidRPr="00FF490E">
              <w:rPr>
                <w:rFonts w:ascii="Times New Roman" w:hAnsi="Times New Roman"/>
                <w:bCs/>
                <w:sz w:val="24"/>
                <w:szCs w:val="24"/>
              </w:rPr>
              <w:t>ОК 01-06,09-10</w:t>
            </w:r>
          </w:p>
          <w:p w:rsidR="00FF490E" w:rsidRPr="00FF490E" w:rsidRDefault="00FF490E" w:rsidP="00FF490E">
            <w:pPr>
              <w:widowControl w:val="0"/>
              <w:spacing w:after="0" w:line="240" w:lineRule="auto"/>
              <w:jc w:val="both"/>
              <w:rPr>
                <w:rFonts w:ascii="Times New Roman" w:hAnsi="Times New Roman"/>
                <w:bCs/>
                <w:sz w:val="24"/>
                <w:szCs w:val="24"/>
              </w:rPr>
            </w:pPr>
            <w:r w:rsidRPr="00FF490E">
              <w:rPr>
                <w:rFonts w:ascii="Times New Roman" w:hAnsi="Times New Roman"/>
                <w:bCs/>
                <w:sz w:val="24"/>
                <w:szCs w:val="24"/>
              </w:rPr>
              <w:t xml:space="preserve">ПК 3.3 </w:t>
            </w: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FF490E" w:rsidRPr="00FF490E" w:rsidTr="00426941">
        <w:trPr>
          <w:trHeight w:val="291"/>
        </w:trPr>
        <w:tc>
          <w:tcPr>
            <w:tcW w:w="3527" w:type="dxa"/>
            <w:vMerge/>
          </w:tcPr>
          <w:p w:rsidR="00FF490E" w:rsidRPr="00FF490E" w:rsidRDefault="00FF490E" w:rsidP="00FF490E">
            <w:pPr>
              <w:spacing w:after="0" w:line="240" w:lineRule="auto"/>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
              </w:rPr>
              <w:t>В том числе,  практических занятий и лабораторных работ</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32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FF490E" w:rsidRPr="00FF490E" w:rsidTr="00426941">
        <w:trPr>
          <w:trHeight w:val="291"/>
        </w:trPr>
        <w:tc>
          <w:tcPr>
            <w:tcW w:w="3527" w:type="dxa"/>
            <w:vMerge/>
          </w:tcPr>
          <w:p w:rsidR="00FF490E" w:rsidRPr="00FF490E" w:rsidRDefault="00FF490E" w:rsidP="00FF490E">
            <w:pPr>
              <w:spacing w:after="0" w:line="240" w:lineRule="auto"/>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FF490E">
              <w:rPr>
                <w:rFonts w:ascii="Times New Roman" w:hAnsi="Times New Roman"/>
                <w:bCs/>
              </w:rPr>
              <w:t xml:space="preserve">Практическое занятие  №10 </w:t>
            </w:r>
            <w:r w:rsidRPr="00FF490E">
              <w:rPr>
                <w:rFonts w:ascii="Times New Roman" w:hAnsi="Times New Roman"/>
              </w:rPr>
              <w:t>Строительные материалы,  их свойства и функции.</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FF490E" w:rsidRPr="00FF490E" w:rsidTr="00426941">
        <w:trPr>
          <w:trHeight w:val="291"/>
        </w:trPr>
        <w:tc>
          <w:tcPr>
            <w:tcW w:w="3527" w:type="dxa"/>
            <w:vMerge/>
          </w:tcPr>
          <w:p w:rsidR="00FF490E" w:rsidRPr="00FF490E" w:rsidRDefault="00FF490E" w:rsidP="00FF490E">
            <w:pPr>
              <w:spacing w:after="0" w:line="240" w:lineRule="auto"/>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FF490E">
              <w:rPr>
                <w:rFonts w:ascii="Times New Roman" w:hAnsi="Times New Roman"/>
                <w:bCs/>
              </w:rPr>
              <w:t>Практическое занятие  №11  Натуральные строительные материалы</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FF490E" w:rsidRPr="00FF490E" w:rsidTr="00426941">
        <w:trPr>
          <w:trHeight w:val="291"/>
        </w:trPr>
        <w:tc>
          <w:tcPr>
            <w:tcW w:w="3527" w:type="dxa"/>
            <w:vMerge/>
          </w:tcPr>
          <w:p w:rsidR="00FF490E" w:rsidRPr="00FF490E" w:rsidRDefault="00FF490E" w:rsidP="00FF490E">
            <w:pPr>
              <w:spacing w:after="0" w:line="240" w:lineRule="auto"/>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 xml:space="preserve">Практическое занятие  №12  </w:t>
            </w:r>
            <w:r w:rsidRPr="00FF490E">
              <w:rPr>
                <w:rFonts w:ascii="Times New Roman" w:hAnsi="Times New Roman"/>
              </w:rPr>
              <w:t>Древесина. Свойства.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FF490E" w:rsidRPr="00FF490E" w:rsidTr="00426941">
        <w:trPr>
          <w:trHeight w:val="291"/>
        </w:trPr>
        <w:tc>
          <w:tcPr>
            <w:tcW w:w="3527" w:type="dxa"/>
            <w:vMerge/>
          </w:tcPr>
          <w:p w:rsidR="00FF490E" w:rsidRPr="00FF490E" w:rsidRDefault="00FF490E" w:rsidP="00FF490E">
            <w:pPr>
              <w:spacing w:after="0" w:line="240" w:lineRule="auto"/>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№13  Детали из дерева, преимущества и недостатки</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FF490E" w:rsidRPr="00FF490E" w:rsidTr="00426941">
        <w:trPr>
          <w:trHeight w:val="291"/>
        </w:trPr>
        <w:tc>
          <w:tcPr>
            <w:tcW w:w="3527" w:type="dxa"/>
            <w:vMerge/>
          </w:tcPr>
          <w:p w:rsidR="00FF490E" w:rsidRPr="00FF490E" w:rsidRDefault="00FF490E" w:rsidP="00FF490E">
            <w:pPr>
              <w:spacing w:after="0" w:line="240" w:lineRule="auto"/>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highlight w:val="yellow"/>
              </w:rPr>
            </w:pPr>
            <w:r w:rsidRPr="00FF490E">
              <w:rPr>
                <w:rFonts w:ascii="Times New Roman" w:hAnsi="Times New Roman"/>
                <w:bCs/>
              </w:rPr>
              <w:t>Практическое занятие  №14 Искусственные строительные материалы.</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FF490E" w:rsidRPr="00FF490E" w:rsidTr="00426941">
        <w:trPr>
          <w:trHeight w:val="291"/>
        </w:trPr>
        <w:tc>
          <w:tcPr>
            <w:tcW w:w="3527" w:type="dxa"/>
            <w:vMerge/>
          </w:tcPr>
          <w:p w:rsidR="00FF490E" w:rsidRPr="00FF490E" w:rsidRDefault="00FF490E" w:rsidP="00FF490E">
            <w:pPr>
              <w:spacing w:after="0" w:line="240" w:lineRule="auto"/>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FF490E">
              <w:rPr>
                <w:rFonts w:ascii="Times New Roman" w:hAnsi="Times New Roman"/>
                <w:bCs/>
              </w:rPr>
              <w:t>Практическое занятие  №15  Химия в строительстве</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FF490E" w:rsidRPr="00FF490E" w:rsidTr="00426941">
        <w:trPr>
          <w:trHeight w:val="291"/>
        </w:trPr>
        <w:tc>
          <w:tcPr>
            <w:tcW w:w="3527" w:type="dxa"/>
            <w:vMerge/>
          </w:tcPr>
          <w:p w:rsidR="00FF490E" w:rsidRPr="00FF490E" w:rsidRDefault="00FF490E" w:rsidP="00FF490E">
            <w:pPr>
              <w:spacing w:after="0" w:line="240" w:lineRule="auto"/>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 xml:space="preserve">Практическое занятие  №16  </w:t>
            </w:r>
            <w:r w:rsidRPr="00FF490E">
              <w:rPr>
                <w:rFonts w:ascii="Times New Roman" w:hAnsi="Times New Roman"/>
              </w:rPr>
              <w:t>Композитные материалы</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FF490E" w:rsidRPr="00FF490E" w:rsidTr="00426941">
        <w:trPr>
          <w:trHeight w:val="20"/>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 xml:space="preserve">Практическое занятие  №17  </w:t>
            </w:r>
            <w:r w:rsidRPr="00FF490E">
              <w:rPr>
                <w:rFonts w:ascii="Times New Roman" w:hAnsi="Times New Roman"/>
              </w:rPr>
              <w:t>Стекло</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FF490E" w:rsidRPr="00FF490E" w:rsidTr="00426941">
        <w:trPr>
          <w:trHeight w:val="271"/>
        </w:trPr>
        <w:tc>
          <w:tcPr>
            <w:tcW w:w="3527" w:type="dxa"/>
            <w:vMerge/>
            <w:vAlign w:val="center"/>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 xml:space="preserve">Практическое занятие  №18  </w:t>
            </w:r>
            <w:r w:rsidRPr="00FF490E">
              <w:rPr>
                <w:rFonts w:ascii="Times New Roman" w:hAnsi="Times New Roman"/>
              </w:rPr>
              <w:t>Материалы из пластика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F490E" w:rsidRPr="00FF490E" w:rsidTr="00426941">
        <w:trPr>
          <w:trHeight w:val="144"/>
        </w:trPr>
        <w:tc>
          <w:tcPr>
            <w:tcW w:w="3527" w:type="dxa"/>
            <w:vMerge/>
            <w:vAlign w:val="center"/>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№19  Металлы. Свойства металлов</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shd w:val="clear" w:color="auto" w:fill="FFFFFF"/>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F490E" w:rsidRPr="00FF490E" w:rsidTr="00426941">
        <w:trPr>
          <w:trHeight w:val="144"/>
        </w:trPr>
        <w:tc>
          <w:tcPr>
            <w:tcW w:w="3527" w:type="dxa"/>
            <w:vMerge/>
            <w:vAlign w:val="center"/>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№20  Сплавы в строительстве</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shd w:val="clear" w:color="auto" w:fill="FFFFFF"/>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F490E" w:rsidRPr="00FF490E" w:rsidTr="00426941">
        <w:trPr>
          <w:trHeight w:val="144"/>
        </w:trPr>
        <w:tc>
          <w:tcPr>
            <w:tcW w:w="3527" w:type="dxa"/>
            <w:vMerge/>
            <w:vAlign w:val="center"/>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№21  Кирпич. Свойства и применение</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shd w:val="clear" w:color="auto" w:fill="FFFFFF"/>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F490E" w:rsidRPr="00FF490E" w:rsidTr="00426941">
        <w:trPr>
          <w:trHeight w:val="144"/>
        </w:trPr>
        <w:tc>
          <w:tcPr>
            <w:tcW w:w="3527" w:type="dxa"/>
            <w:vMerge/>
            <w:vAlign w:val="center"/>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№22  Виды кирпича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shd w:val="clear" w:color="auto" w:fill="FFFFFF"/>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F490E" w:rsidRPr="00FF490E" w:rsidTr="00426941">
        <w:trPr>
          <w:trHeight w:val="144"/>
        </w:trPr>
        <w:tc>
          <w:tcPr>
            <w:tcW w:w="3527" w:type="dxa"/>
            <w:vMerge/>
            <w:vAlign w:val="center"/>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№23 Керамика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shd w:val="clear" w:color="auto" w:fill="FFFFFF"/>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F490E" w:rsidRPr="00FF490E" w:rsidTr="00426941">
        <w:trPr>
          <w:trHeight w:val="144"/>
        </w:trPr>
        <w:tc>
          <w:tcPr>
            <w:tcW w:w="3527" w:type="dxa"/>
            <w:vMerge/>
            <w:vAlign w:val="center"/>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№24 Строительный раствор</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shd w:val="clear" w:color="auto" w:fill="FFFFFF"/>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F490E" w:rsidRPr="00FF490E" w:rsidTr="00426941">
        <w:trPr>
          <w:trHeight w:val="144"/>
        </w:trPr>
        <w:tc>
          <w:tcPr>
            <w:tcW w:w="3527" w:type="dxa"/>
            <w:vMerge/>
            <w:vAlign w:val="center"/>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 xml:space="preserve">Практическое занятие  №25   </w:t>
            </w:r>
            <w:r w:rsidRPr="00FF490E">
              <w:rPr>
                <w:rFonts w:ascii="Times New Roman" w:hAnsi="Times New Roman"/>
              </w:rPr>
              <w:t>Бетон. Виды и свойства бетона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shd w:val="clear" w:color="auto" w:fill="FFFFFF"/>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F490E" w:rsidRPr="00FF490E" w:rsidTr="00426941">
        <w:trPr>
          <w:trHeight w:val="335"/>
        </w:trPr>
        <w:tc>
          <w:tcPr>
            <w:tcW w:w="3527" w:type="dxa"/>
            <w:vMerge/>
            <w:vAlign w:val="center"/>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autoSpaceDE w:val="0"/>
              <w:autoSpaceDN w:val="0"/>
              <w:adjustRightInd w:val="0"/>
              <w:spacing w:after="0" w:line="240" w:lineRule="auto"/>
              <w:rPr>
                <w:rFonts w:ascii="Times New Roman" w:hAnsi="Times New Roman"/>
                <w:b/>
                <w:bCs/>
              </w:rPr>
            </w:pPr>
            <w:r w:rsidRPr="00FF490E">
              <w:rPr>
                <w:rFonts w:ascii="Times New Roman" w:hAnsi="Times New Roman"/>
                <w:b/>
              </w:rPr>
              <w:t>Самостоятельная работа обучающихся</w:t>
            </w: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FF490E">
              <w:rPr>
                <w:rFonts w:ascii="Times New Roman" w:hAnsi="Times New Roman"/>
                <w:bCs/>
              </w:rPr>
              <w:t>Подготовить презентацию по теме «Строительные материалы»</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shd w:val="clear" w:color="auto" w:fill="FFFFFF"/>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F490E" w:rsidRPr="00FF490E" w:rsidTr="00426941">
        <w:trPr>
          <w:trHeight w:val="240"/>
        </w:trPr>
        <w:tc>
          <w:tcPr>
            <w:tcW w:w="3527" w:type="dxa"/>
            <w:vMerge w:val="restart"/>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FF490E">
              <w:rPr>
                <w:rFonts w:ascii="Times New Roman" w:hAnsi="Times New Roman"/>
                <w:b/>
              </w:rPr>
              <w:t>Тема 3. Части здания</w:t>
            </w: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FF490E">
              <w:rPr>
                <w:rFonts w:ascii="Times New Roman" w:hAnsi="Times New Roman"/>
                <w:b/>
                <w:bCs/>
              </w:rPr>
              <w:t>Содержание учебного материала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F490E">
              <w:rPr>
                <w:rFonts w:ascii="Times New Roman" w:hAnsi="Times New Roman"/>
                <w:b/>
                <w:bCs/>
              </w:rPr>
              <w:t>32</w:t>
            </w:r>
          </w:p>
        </w:tc>
        <w:tc>
          <w:tcPr>
            <w:tcW w:w="1701" w:type="dxa"/>
            <w:vMerge w:val="restart"/>
          </w:tcPr>
          <w:p w:rsidR="00FF490E" w:rsidRPr="00FF490E" w:rsidRDefault="00FF490E" w:rsidP="00FF490E">
            <w:pPr>
              <w:widowControl w:val="0"/>
              <w:spacing w:after="0" w:line="240" w:lineRule="auto"/>
              <w:rPr>
                <w:rFonts w:ascii="Times New Roman" w:hAnsi="Times New Roman"/>
                <w:sz w:val="24"/>
                <w:szCs w:val="24"/>
              </w:rPr>
            </w:pPr>
            <w:r w:rsidRPr="00FF490E">
              <w:rPr>
                <w:rFonts w:ascii="Times New Roman" w:hAnsi="Times New Roman"/>
                <w:bCs/>
                <w:sz w:val="24"/>
                <w:szCs w:val="24"/>
              </w:rPr>
              <w:t>ОК 01-06,09-10</w:t>
            </w:r>
          </w:p>
          <w:p w:rsidR="00FF490E" w:rsidRPr="00FF490E" w:rsidRDefault="00FF490E" w:rsidP="00FF490E">
            <w:pPr>
              <w:widowControl w:val="0"/>
              <w:spacing w:after="0" w:line="240" w:lineRule="auto"/>
              <w:jc w:val="both"/>
              <w:rPr>
                <w:rFonts w:ascii="Times New Roman" w:hAnsi="Times New Roman"/>
                <w:bCs/>
                <w:sz w:val="24"/>
                <w:szCs w:val="24"/>
                <w:lang w:val="en-US"/>
              </w:rPr>
            </w:pPr>
            <w:r w:rsidRPr="00FF490E">
              <w:rPr>
                <w:rFonts w:ascii="Times New Roman" w:hAnsi="Times New Roman"/>
                <w:bCs/>
                <w:sz w:val="24"/>
                <w:szCs w:val="24"/>
              </w:rPr>
              <w:t>ПК 3.3</w:t>
            </w: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71"/>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
              </w:rPr>
              <w:t>В том числе,  практических занятий и лабораторных работ</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30</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71"/>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FF490E">
              <w:rPr>
                <w:rFonts w:ascii="Times New Roman" w:hAnsi="Times New Roman"/>
                <w:bCs/>
              </w:rPr>
              <w:t xml:space="preserve">Практическое занятие  №26  </w:t>
            </w:r>
            <w:r w:rsidRPr="00FF490E">
              <w:rPr>
                <w:rFonts w:ascii="Times New Roman" w:hAnsi="Times New Roman"/>
              </w:rPr>
              <w:t>Части здания</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137"/>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F490E">
              <w:rPr>
                <w:rFonts w:ascii="Times New Roman" w:hAnsi="Times New Roman"/>
                <w:bCs/>
              </w:rPr>
              <w:t xml:space="preserve">Практическое занятие  №27 </w:t>
            </w:r>
            <w:r w:rsidRPr="00FF490E">
              <w:rPr>
                <w:rFonts w:ascii="Times New Roman" w:hAnsi="Times New Roman"/>
              </w:rPr>
              <w:t xml:space="preserve">Фундамент. </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FF490E">
              <w:rPr>
                <w:rFonts w:ascii="Times New Roman" w:hAnsi="Times New Roman"/>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c>
      </w:tr>
      <w:tr w:rsidR="00FF490E" w:rsidRPr="00FF490E" w:rsidTr="00426941">
        <w:trPr>
          <w:trHeight w:val="137"/>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rPr>
            </w:pPr>
            <w:r w:rsidRPr="00FF490E">
              <w:rPr>
                <w:rFonts w:ascii="Times New Roman" w:hAnsi="Times New Roman"/>
                <w:bCs/>
              </w:rPr>
              <w:t xml:space="preserve">Практическое занятие  №28  </w:t>
            </w:r>
            <w:r w:rsidRPr="00FF490E">
              <w:rPr>
                <w:rFonts w:ascii="Times New Roman" w:hAnsi="Times New Roman"/>
              </w:rPr>
              <w:t>Виды фундамента.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c>
      </w:tr>
      <w:tr w:rsidR="00FF490E" w:rsidRPr="00FF490E" w:rsidTr="00426941">
        <w:trPr>
          <w:trHeight w:val="137"/>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rPr>
            </w:pPr>
            <w:r w:rsidRPr="00FF490E">
              <w:rPr>
                <w:rFonts w:ascii="Times New Roman" w:hAnsi="Times New Roman"/>
                <w:bCs/>
              </w:rPr>
              <w:t xml:space="preserve">Практическое занятие  №29 </w:t>
            </w:r>
            <w:r w:rsidRPr="00FF490E">
              <w:rPr>
                <w:rFonts w:ascii="Times New Roman" w:hAnsi="Times New Roman"/>
                <w:bCs/>
                <w:color w:val="000000"/>
              </w:rPr>
              <w:t>Крыша. Ее функции</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c>
      </w:tr>
      <w:tr w:rsidR="00FF490E" w:rsidRPr="00FF490E" w:rsidTr="00426941">
        <w:trPr>
          <w:trHeight w:val="137"/>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rPr>
            </w:pPr>
            <w:r w:rsidRPr="00FF490E">
              <w:rPr>
                <w:rFonts w:ascii="Times New Roman" w:hAnsi="Times New Roman"/>
                <w:bCs/>
              </w:rPr>
              <w:t xml:space="preserve">Практическое занятие  №30  </w:t>
            </w:r>
            <w:r w:rsidRPr="00FF490E">
              <w:rPr>
                <w:rFonts w:ascii="Times New Roman" w:hAnsi="Times New Roman"/>
                <w:bCs/>
                <w:color w:val="000000"/>
              </w:rPr>
              <w:t>Виды крыш.</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c>
      </w:tr>
      <w:tr w:rsidR="00FF490E" w:rsidRPr="00FF490E" w:rsidTr="00426941">
        <w:trPr>
          <w:trHeight w:val="270"/>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rPr>
            </w:pPr>
            <w:r w:rsidRPr="00FF490E">
              <w:rPr>
                <w:rFonts w:ascii="Times New Roman" w:hAnsi="Times New Roman"/>
                <w:bCs/>
              </w:rPr>
              <w:t xml:space="preserve">Практическое занятие  №31  </w:t>
            </w:r>
            <w:r w:rsidRPr="00FF490E">
              <w:rPr>
                <w:rFonts w:ascii="Times New Roman" w:hAnsi="Times New Roman"/>
                <w:bCs/>
                <w:color w:val="000000"/>
              </w:rPr>
              <w:t>Потолок. Подвесной потолок</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28"/>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 xml:space="preserve">Практическое занятие  №32 </w:t>
            </w:r>
            <w:r w:rsidRPr="00FF490E">
              <w:rPr>
                <w:rFonts w:ascii="Times New Roman" w:hAnsi="Times New Roman"/>
                <w:bCs/>
                <w:color w:val="000000"/>
              </w:rPr>
              <w:t xml:space="preserve"> Балки</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28"/>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 xml:space="preserve">Практическое занятие  №33  </w:t>
            </w:r>
            <w:r w:rsidRPr="00FF490E">
              <w:rPr>
                <w:rFonts w:ascii="Times New Roman" w:hAnsi="Times New Roman"/>
                <w:bCs/>
                <w:color w:val="000000"/>
              </w:rPr>
              <w:t>Стены. Классификация стен.</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28"/>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№34 Д</w:t>
            </w:r>
            <w:r w:rsidRPr="00FF490E">
              <w:rPr>
                <w:rFonts w:ascii="Times New Roman" w:hAnsi="Times New Roman"/>
                <w:bCs/>
                <w:color w:val="000000"/>
              </w:rPr>
              <w:t>изайн стен.</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28"/>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№35 Перекрытия.</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28"/>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 xml:space="preserve">Практическое занятие  №36 </w:t>
            </w:r>
            <w:r w:rsidRPr="00FF490E">
              <w:rPr>
                <w:rFonts w:ascii="Times New Roman" w:hAnsi="Times New Roman"/>
                <w:bCs/>
                <w:color w:val="000000"/>
              </w:rPr>
              <w:t>Кладка из кирпича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28"/>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№37 Окна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28"/>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№38 Материал для оконных рам.</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28"/>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№39 Пол. Напольные покрытия.</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28"/>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№40 Паркетный пол.</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85"/>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highlight w:val="yellow"/>
              </w:rPr>
            </w:pPr>
          </w:p>
        </w:tc>
        <w:tc>
          <w:tcPr>
            <w:tcW w:w="9088" w:type="dxa"/>
            <w:gridSpan w:val="3"/>
          </w:tcPr>
          <w:p w:rsidR="00FF490E" w:rsidRPr="00FF490E" w:rsidRDefault="00FF490E" w:rsidP="00FF490E">
            <w:pPr>
              <w:autoSpaceDE w:val="0"/>
              <w:autoSpaceDN w:val="0"/>
              <w:adjustRightInd w:val="0"/>
              <w:spacing w:after="0" w:line="240" w:lineRule="auto"/>
              <w:rPr>
                <w:rFonts w:ascii="Times New Roman" w:hAnsi="Times New Roman"/>
                <w:b/>
                <w:bCs/>
              </w:rPr>
            </w:pPr>
            <w:r w:rsidRPr="00FF490E">
              <w:rPr>
                <w:rFonts w:ascii="Times New Roman" w:hAnsi="Times New Roman"/>
                <w:b/>
              </w:rPr>
              <w:t>Самостоятельная работа обучающихся</w:t>
            </w: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FF490E">
              <w:rPr>
                <w:rFonts w:ascii="Times New Roman" w:hAnsi="Times New Roman"/>
                <w:bCs/>
              </w:rPr>
              <w:t xml:space="preserve">Составление глоссария </w:t>
            </w:r>
            <w:r w:rsidRPr="00FF490E">
              <w:rPr>
                <w:rFonts w:ascii="Times New Roman" w:hAnsi="Times New Roman"/>
              </w:rPr>
              <w:t>— словаря узкоспециализированных иноязычных терминов в отрасли строительства с толкованием, комментариями и примерами</w:t>
            </w:r>
            <w:r w:rsidRPr="00FF490E">
              <w:t>.</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4</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49"/>
        </w:trPr>
        <w:tc>
          <w:tcPr>
            <w:tcW w:w="3527" w:type="dxa"/>
            <w:vMerge w:val="restart"/>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highlight w:val="yellow"/>
              </w:rPr>
            </w:pPr>
            <w:r w:rsidRPr="00FF490E">
              <w:rPr>
                <w:rFonts w:ascii="Times New Roman" w:hAnsi="Times New Roman"/>
                <w:b/>
              </w:rPr>
              <w:t>Тема 4. Оборудование строительной площадки, строительная техника</w:t>
            </w: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
                <w:bCs/>
              </w:rPr>
              <w:t>Содержание учебного материала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F490E">
              <w:rPr>
                <w:rFonts w:ascii="Times New Roman" w:hAnsi="Times New Roman"/>
                <w:b/>
                <w:bCs/>
              </w:rPr>
              <w:t>16</w:t>
            </w:r>
          </w:p>
        </w:tc>
        <w:tc>
          <w:tcPr>
            <w:tcW w:w="1701" w:type="dxa"/>
            <w:vMerge w:val="restart"/>
          </w:tcPr>
          <w:p w:rsidR="00FF490E" w:rsidRPr="00FF490E" w:rsidRDefault="00FF490E" w:rsidP="00FF490E">
            <w:pPr>
              <w:widowControl w:val="0"/>
              <w:spacing w:after="0" w:line="240" w:lineRule="auto"/>
              <w:rPr>
                <w:rFonts w:ascii="Times New Roman" w:hAnsi="Times New Roman"/>
                <w:sz w:val="24"/>
                <w:szCs w:val="24"/>
              </w:rPr>
            </w:pPr>
            <w:r w:rsidRPr="00FF490E">
              <w:rPr>
                <w:rFonts w:ascii="Times New Roman" w:hAnsi="Times New Roman"/>
                <w:bCs/>
                <w:sz w:val="24"/>
                <w:szCs w:val="24"/>
              </w:rPr>
              <w:t>ОК 01-06,09-10</w:t>
            </w:r>
          </w:p>
          <w:p w:rsidR="00FF490E" w:rsidRPr="00FF490E" w:rsidRDefault="00FF490E" w:rsidP="00FF490E">
            <w:pPr>
              <w:widowControl w:val="0"/>
              <w:spacing w:after="0" w:line="240" w:lineRule="auto"/>
              <w:jc w:val="both"/>
              <w:rPr>
                <w:rFonts w:ascii="Times New Roman" w:hAnsi="Times New Roman"/>
                <w:bCs/>
                <w:sz w:val="24"/>
                <w:szCs w:val="24"/>
              </w:rPr>
            </w:pPr>
            <w:r w:rsidRPr="00FF490E">
              <w:rPr>
                <w:rFonts w:ascii="Times New Roman" w:hAnsi="Times New Roman"/>
                <w:bCs/>
                <w:sz w:val="24"/>
                <w:szCs w:val="24"/>
              </w:rPr>
              <w:t xml:space="preserve">ПК 3.3 </w:t>
            </w: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88"/>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
              </w:rPr>
              <w:t>В том числе,  практических занятий и лабораторных работ</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14</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163"/>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F490E">
              <w:rPr>
                <w:rFonts w:ascii="Times New Roman" w:hAnsi="Times New Roman"/>
                <w:bCs/>
              </w:rPr>
              <w:t xml:space="preserve">Практическое занятие  №41.  На строительной площадке. </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FF490E">
              <w:rPr>
                <w:rFonts w:ascii="Times New Roman" w:hAnsi="Times New Roman"/>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c>
      </w:tr>
      <w:tr w:rsidR="00FF490E" w:rsidRPr="00FF490E" w:rsidTr="00426941">
        <w:trPr>
          <w:trHeight w:val="20"/>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rPr>
            </w:pPr>
            <w:r w:rsidRPr="00FF490E">
              <w:rPr>
                <w:rFonts w:ascii="Times New Roman" w:hAnsi="Times New Roman"/>
                <w:bCs/>
              </w:rPr>
              <w:t>Практическое занятие     №42  Оборудование стройплощадки.</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83"/>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lang w:val="en-US"/>
              </w:rPr>
            </w:pPr>
            <w:r w:rsidRPr="00FF490E">
              <w:rPr>
                <w:rFonts w:ascii="Times New Roman" w:hAnsi="Times New Roman"/>
                <w:bCs/>
              </w:rPr>
              <w:t xml:space="preserve">Практическое занятие     №43  </w:t>
            </w:r>
            <w:r w:rsidRPr="00FF490E">
              <w:rPr>
                <w:rFonts w:ascii="Times New Roman" w:hAnsi="Times New Roman"/>
                <w:bCs/>
                <w:color w:val="000000"/>
              </w:rPr>
              <w:t>Строительные леса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83"/>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rPr>
            </w:pPr>
            <w:r w:rsidRPr="00FF490E">
              <w:rPr>
                <w:rFonts w:ascii="Times New Roman" w:hAnsi="Times New Roman"/>
                <w:bCs/>
              </w:rPr>
              <w:t xml:space="preserve">Практическое занятие     №44  </w:t>
            </w:r>
            <w:r w:rsidRPr="00FF490E">
              <w:rPr>
                <w:rFonts w:ascii="Times New Roman" w:hAnsi="Times New Roman"/>
              </w:rPr>
              <w:t>Группы строительных машин.</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83"/>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FF490E">
              <w:rPr>
                <w:rFonts w:ascii="Times New Roman" w:hAnsi="Times New Roman"/>
                <w:bCs/>
              </w:rPr>
              <w:t xml:space="preserve">Практическое занятие     №45  </w:t>
            </w:r>
            <w:r w:rsidRPr="00FF490E">
              <w:rPr>
                <w:rFonts w:ascii="Times New Roman" w:hAnsi="Times New Roman"/>
                <w:bCs/>
                <w:color w:val="000000"/>
              </w:rPr>
              <w:t>Транспортировочные машины</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83"/>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FF490E">
              <w:rPr>
                <w:rFonts w:ascii="Times New Roman" w:hAnsi="Times New Roman"/>
                <w:bCs/>
              </w:rPr>
              <w:t xml:space="preserve">Практическое занятие     №46  </w:t>
            </w:r>
            <w:r w:rsidRPr="00FF490E">
              <w:rPr>
                <w:rFonts w:ascii="Times New Roman" w:hAnsi="Times New Roman"/>
                <w:bCs/>
                <w:color w:val="000000"/>
              </w:rPr>
              <w:t>Машины для земляных работ</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83"/>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FF490E">
              <w:rPr>
                <w:rFonts w:ascii="Times New Roman" w:hAnsi="Times New Roman"/>
                <w:bCs/>
              </w:rPr>
              <w:t xml:space="preserve">Практическое занятие     №47  </w:t>
            </w:r>
            <w:r w:rsidRPr="00FF490E">
              <w:rPr>
                <w:rFonts w:ascii="Times New Roman" w:hAnsi="Times New Roman"/>
                <w:bCs/>
                <w:color w:val="000000"/>
              </w:rPr>
              <w:t>Техника безопасности при работе на стройплощадке.</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78"/>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rPr>
            </w:pPr>
            <w:r w:rsidRPr="00FF490E">
              <w:rPr>
                <w:rFonts w:ascii="Times New Roman" w:hAnsi="Times New Roman"/>
                <w:b/>
                <w:bCs/>
                <w:color w:val="000000"/>
              </w:rPr>
              <w:t>Самостоятельная работа обучающихся</w:t>
            </w: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FF0000"/>
              </w:rPr>
            </w:pPr>
            <w:r w:rsidRPr="00FF490E">
              <w:rPr>
                <w:rFonts w:ascii="Times New Roman" w:hAnsi="Times New Roman"/>
                <w:bCs/>
              </w:rPr>
              <w:t>Перевод текста по профессиональной тематике</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52"/>
        </w:trPr>
        <w:tc>
          <w:tcPr>
            <w:tcW w:w="3533" w:type="dxa"/>
            <w:gridSpan w:val="2"/>
            <w:vMerge w:val="restart"/>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FF490E">
              <w:rPr>
                <w:rFonts w:ascii="Times New Roman" w:hAnsi="Times New Roman"/>
                <w:b/>
              </w:rPr>
              <w:t>Тема 5. Здание, типы зданий</w:t>
            </w:r>
          </w:p>
        </w:tc>
        <w:tc>
          <w:tcPr>
            <w:tcW w:w="9082" w:type="dxa"/>
            <w:gridSpan w:val="2"/>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
                <w:bCs/>
              </w:rPr>
              <w:t>Содержание учебного материала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F490E">
              <w:rPr>
                <w:rFonts w:ascii="Times New Roman" w:hAnsi="Times New Roman"/>
                <w:b/>
                <w:bCs/>
              </w:rPr>
              <w:t>26</w:t>
            </w:r>
          </w:p>
        </w:tc>
        <w:tc>
          <w:tcPr>
            <w:tcW w:w="1701" w:type="dxa"/>
            <w:vMerge w:val="restart"/>
          </w:tcPr>
          <w:p w:rsidR="00FF490E" w:rsidRPr="00FF490E" w:rsidRDefault="00FF490E" w:rsidP="00FF490E">
            <w:pPr>
              <w:widowControl w:val="0"/>
              <w:spacing w:after="0" w:line="240" w:lineRule="auto"/>
              <w:rPr>
                <w:rFonts w:ascii="Times New Roman" w:hAnsi="Times New Roman"/>
                <w:sz w:val="24"/>
                <w:szCs w:val="24"/>
              </w:rPr>
            </w:pPr>
            <w:r w:rsidRPr="00FF490E">
              <w:rPr>
                <w:rFonts w:ascii="Times New Roman" w:hAnsi="Times New Roman"/>
                <w:bCs/>
                <w:sz w:val="24"/>
                <w:szCs w:val="24"/>
              </w:rPr>
              <w:t>ОК 01-06,09-10</w:t>
            </w:r>
          </w:p>
          <w:p w:rsidR="00FF490E" w:rsidRPr="00FF490E" w:rsidRDefault="00FF490E" w:rsidP="00FF490E">
            <w:pPr>
              <w:widowControl w:val="0"/>
              <w:spacing w:after="0" w:line="240" w:lineRule="auto"/>
              <w:jc w:val="both"/>
              <w:rPr>
                <w:rFonts w:ascii="Times New Roman" w:hAnsi="Times New Roman"/>
                <w:bCs/>
                <w:sz w:val="24"/>
                <w:szCs w:val="24"/>
              </w:rPr>
            </w:pPr>
            <w:r w:rsidRPr="00FF490E">
              <w:rPr>
                <w:rFonts w:ascii="Times New Roman" w:hAnsi="Times New Roman"/>
                <w:bCs/>
                <w:sz w:val="24"/>
                <w:szCs w:val="24"/>
              </w:rPr>
              <w:t xml:space="preserve">ПК 3.3 </w:t>
            </w: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301"/>
        </w:trPr>
        <w:tc>
          <w:tcPr>
            <w:tcW w:w="3533" w:type="dxa"/>
            <w:gridSpan w:val="2"/>
            <w:vMerge/>
            <w:tcBorders>
              <w:bottom w:val="nil"/>
            </w:tcBorders>
            <w:vAlign w:val="center"/>
          </w:tcPr>
          <w:p w:rsidR="00FF490E" w:rsidRPr="00FF490E" w:rsidRDefault="00FF490E" w:rsidP="00FF490E">
            <w:pPr>
              <w:spacing w:after="0" w:line="240" w:lineRule="auto"/>
              <w:jc w:val="both"/>
              <w:rPr>
                <w:rFonts w:ascii="Times New Roman" w:hAnsi="Times New Roman"/>
                <w:b/>
                <w:bCs/>
              </w:rPr>
            </w:pPr>
          </w:p>
        </w:tc>
        <w:tc>
          <w:tcPr>
            <w:tcW w:w="9082" w:type="dxa"/>
            <w:gridSpan w:val="2"/>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
              </w:rPr>
              <w:t>В том числе,  практических занятий и лабораторных работ</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24</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29"/>
        </w:trPr>
        <w:tc>
          <w:tcPr>
            <w:tcW w:w="3543" w:type="dxa"/>
            <w:gridSpan w:val="3"/>
            <w:vMerge w:val="restart"/>
            <w:tcBorders>
              <w:top w:val="nil"/>
            </w:tcBorders>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FF490E">
              <w:rPr>
                <w:rFonts w:ascii="Times New Roman" w:hAnsi="Times New Roman"/>
                <w:bCs/>
              </w:rPr>
              <w:t>Практическое занятие     №48  Архитектура зданий.</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61"/>
        </w:trPr>
        <w:tc>
          <w:tcPr>
            <w:tcW w:w="3543" w:type="dxa"/>
            <w:gridSpan w:val="3"/>
            <w:vMerge/>
            <w:tcBorders>
              <w:top w:val="nil"/>
            </w:tcBorders>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FF490E">
              <w:rPr>
                <w:rFonts w:ascii="Times New Roman" w:hAnsi="Times New Roman"/>
                <w:bCs/>
              </w:rPr>
              <w:t xml:space="preserve">Практическое занятие     №49  </w:t>
            </w:r>
            <w:r w:rsidRPr="00FF490E">
              <w:rPr>
                <w:rFonts w:ascii="Times New Roman" w:hAnsi="Times New Roman"/>
              </w:rPr>
              <w:t>Здания и требования к ним</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79"/>
        </w:trPr>
        <w:tc>
          <w:tcPr>
            <w:tcW w:w="3543" w:type="dxa"/>
            <w:gridSpan w:val="3"/>
            <w:vMerge/>
            <w:tcBorders>
              <w:top w:val="nil"/>
            </w:tcBorders>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FF490E">
              <w:rPr>
                <w:rFonts w:ascii="Times New Roman" w:hAnsi="Times New Roman"/>
                <w:bCs/>
              </w:rPr>
              <w:t xml:space="preserve">Практическое занятие     №50 </w:t>
            </w:r>
            <w:r w:rsidRPr="00FF490E">
              <w:rPr>
                <w:rFonts w:ascii="Times New Roman" w:hAnsi="Times New Roman"/>
              </w:rPr>
              <w:t xml:space="preserve">  Нагрузки и воздействия в здании.</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69"/>
        </w:trPr>
        <w:tc>
          <w:tcPr>
            <w:tcW w:w="3543" w:type="dxa"/>
            <w:gridSpan w:val="3"/>
            <w:vMerge/>
            <w:tcBorders>
              <w:top w:val="nil"/>
            </w:tcBorders>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FF490E">
              <w:rPr>
                <w:rFonts w:ascii="Times New Roman" w:hAnsi="Times New Roman"/>
                <w:bCs/>
              </w:rPr>
              <w:t>Практическое занятие     №51  Гражданское строительство</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73"/>
        </w:trPr>
        <w:tc>
          <w:tcPr>
            <w:tcW w:w="3543" w:type="dxa"/>
            <w:gridSpan w:val="3"/>
            <w:vMerge/>
            <w:tcBorders>
              <w:top w:val="nil"/>
            </w:tcBorders>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 xml:space="preserve">Практическое занятие     №52 </w:t>
            </w:r>
            <w:r w:rsidRPr="00FF490E">
              <w:rPr>
                <w:rFonts w:ascii="Times New Roman" w:hAnsi="Times New Roman"/>
              </w:rPr>
              <w:t>Конструкции гражданских зданий</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77"/>
        </w:trPr>
        <w:tc>
          <w:tcPr>
            <w:tcW w:w="3543" w:type="dxa"/>
            <w:gridSpan w:val="3"/>
            <w:vMerge/>
            <w:tcBorders>
              <w:top w:val="nil"/>
            </w:tcBorders>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№53 Типы гражданских зданий</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81"/>
        </w:trPr>
        <w:tc>
          <w:tcPr>
            <w:tcW w:w="3543" w:type="dxa"/>
            <w:gridSpan w:val="3"/>
            <w:vMerge/>
            <w:tcBorders>
              <w:top w:val="nil"/>
            </w:tcBorders>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№54  Жилищное строительство</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81"/>
        </w:trPr>
        <w:tc>
          <w:tcPr>
            <w:tcW w:w="3543" w:type="dxa"/>
            <w:gridSpan w:val="3"/>
            <w:vMerge/>
            <w:tcBorders>
              <w:top w:val="nil"/>
            </w:tcBorders>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№55  Способы строительства.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81"/>
        </w:trPr>
        <w:tc>
          <w:tcPr>
            <w:tcW w:w="3543" w:type="dxa"/>
            <w:gridSpan w:val="3"/>
            <w:vMerge/>
            <w:tcBorders>
              <w:top w:val="nil"/>
            </w:tcBorders>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№56  Промышленное строительство</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81"/>
        </w:trPr>
        <w:tc>
          <w:tcPr>
            <w:tcW w:w="3543" w:type="dxa"/>
            <w:gridSpan w:val="3"/>
            <w:vMerge/>
            <w:tcBorders>
              <w:top w:val="nil"/>
            </w:tcBorders>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№57  Виды промышленных зданий</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81"/>
        </w:trPr>
        <w:tc>
          <w:tcPr>
            <w:tcW w:w="3543" w:type="dxa"/>
            <w:gridSpan w:val="3"/>
            <w:vMerge/>
            <w:tcBorders>
              <w:top w:val="nil"/>
            </w:tcBorders>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№58  Конструкции промышленных зданий</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81"/>
        </w:trPr>
        <w:tc>
          <w:tcPr>
            <w:tcW w:w="3543" w:type="dxa"/>
            <w:gridSpan w:val="3"/>
            <w:vMerge/>
            <w:tcBorders>
              <w:top w:val="nil"/>
            </w:tcBorders>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№59  Необычные архитектурные решения</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427"/>
        </w:trPr>
        <w:tc>
          <w:tcPr>
            <w:tcW w:w="3543" w:type="dxa"/>
            <w:gridSpan w:val="3"/>
            <w:vMerge/>
            <w:tcBorders>
              <w:top w:val="nil"/>
            </w:tcBorders>
            <w:vAlign w:val="center"/>
          </w:tcPr>
          <w:p w:rsidR="00FF490E" w:rsidRPr="00FF490E" w:rsidRDefault="00FF490E" w:rsidP="00FF490E">
            <w:pPr>
              <w:spacing w:after="0" w:line="240" w:lineRule="auto"/>
              <w:jc w:val="both"/>
              <w:rPr>
                <w:rFonts w:ascii="Times New Roman" w:hAnsi="Times New Roman"/>
                <w:b/>
                <w:bCs/>
              </w:rPr>
            </w:pPr>
          </w:p>
        </w:tc>
        <w:tc>
          <w:tcPr>
            <w:tcW w:w="9072" w:type="dxa"/>
            <w:vAlign w:val="center"/>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rPr>
            </w:pPr>
            <w:r w:rsidRPr="00FF490E">
              <w:rPr>
                <w:rFonts w:ascii="Times New Roman" w:hAnsi="Times New Roman"/>
                <w:b/>
                <w:bCs/>
                <w:color w:val="000000"/>
              </w:rPr>
              <w:t>Самостоятельная работа обучающихся</w:t>
            </w:r>
          </w:p>
          <w:p w:rsidR="00FF490E" w:rsidRPr="00FF490E" w:rsidRDefault="00FF490E" w:rsidP="00FF490E">
            <w:pPr>
              <w:spacing w:after="0" w:line="240" w:lineRule="auto"/>
              <w:jc w:val="both"/>
              <w:rPr>
                <w:rFonts w:ascii="Times New Roman" w:hAnsi="Times New Roman"/>
                <w:b/>
                <w:bCs/>
              </w:rPr>
            </w:pPr>
            <w:r w:rsidRPr="00FF490E">
              <w:rPr>
                <w:rFonts w:ascii="Times New Roman" w:hAnsi="Times New Roman"/>
                <w:bCs/>
              </w:rPr>
              <w:t>Перевод текста по профессиональной тематике</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427"/>
        </w:trPr>
        <w:tc>
          <w:tcPr>
            <w:tcW w:w="15167" w:type="dxa"/>
            <w:gridSpan w:val="6"/>
            <w:vAlign w:val="center"/>
          </w:tcPr>
          <w:p w:rsidR="00FF490E" w:rsidRPr="00FF490E" w:rsidRDefault="00FF490E" w:rsidP="00FF490E">
            <w:pPr>
              <w:spacing w:after="0" w:line="240" w:lineRule="auto"/>
              <w:rPr>
                <w:rFonts w:ascii="Times New Roman" w:hAnsi="Times New Roman"/>
                <w:bCs/>
              </w:rPr>
            </w:pPr>
            <w:r w:rsidRPr="00FF490E">
              <w:rPr>
                <w:rFonts w:ascii="Times New Roman" w:hAnsi="Times New Roman"/>
                <w:b/>
                <w:bCs/>
              </w:rPr>
              <w:t>Раздел 3. Деловая и профессиональная среда общения. Этика и нормы делового и профессионального общения</w:t>
            </w:r>
          </w:p>
        </w:tc>
      </w:tr>
      <w:tr w:rsidR="00FF490E" w:rsidRPr="00FF490E" w:rsidTr="00426941">
        <w:trPr>
          <w:trHeight w:val="427"/>
        </w:trPr>
        <w:tc>
          <w:tcPr>
            <w:tcW w:w="3543" w:type="dxa"/>
            <w:gridSpan w:val="3"/>
            <w:vMerge w:val="restart"/>
          </w:tcPr>
          <w:p w:rsidR="00FF490E" w:rsidRPr="00FF490E" w:rsidRDefault="00FF490E" w:rsidP="00FF490E">
            <w:pPr>
              <w:spacing w:after="0" w:line="240" w:lineRule="auto"/>
              <w:jc w:val="both"/>
              <w:rPr>
                <w:rFonts w:ascii="Times New Roman" w:hAnsi="Times New Roman"/>
                <w:b/>
                <w:bCs/>
                <w:highlight w:val="yellow"/>
              </w:rPr>
            </w:pPr>
            <w:r w:rsidRPr="00FF490E">
              <w:rPr>
                <w:rFonts w:ascii="Times New Roman" w:hAnsi="Times New Roman"/>
                <w:b/>
              </w:rPr>
              <w:t>Тема 3.1 Документы, деловая переписка, переговоры</w:t>
            </w:r>
          </w:p>
        </w:tc>
        <w:tc>
          <w:tcPr>
            <w:tcW w:w="9072" w:type="dxa"/>
            <w:vAlign w:val="center"/>
          </w:tcPr>
          <w:p w:rsidR="00FF490E" w:rsidRPr="00FF490E" w:rsidRDefault="00FF490E" w:rsidP="00FF490E">
            <w:pPr>
              <w:spacing w:after="0" w:line="240" w:lineRule="auto"/>
              <w:jc w:val="both"/>
              <w:rPr>
                <w:rFonts w:ascii="Times New Roman" w:hAnsi="Times New Roman"/>
                <w:b/>
                <w:bCs/>
              </w:rPr>
            </w:pPr>
            <w:r w:rsidRPr="00FF490E">
              <w:rPr>
                <w:rFonts w:ascii="Times New Roman" w:hAnsi="Times New Roman"/>
                <w:b/>
                <w:bCs/>
              </w:rPr>
              <w:t>Содержание учебного материала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F490E">
              <w:rPr>
                <w:rFonts w:ascii="Times New Roman" w:hAnsi="Times New Roman"/>
                <w:b/>
                <w:bCs/>
              </w:rPr>
              <w:t>10</w:t>
            </w:r>
          </w:p>
        </w:tc>
        <w:tc>
          <w:tcPr>
            <w:tcW w:w="1701" w:type="dxa"/>
            <w:vMerge w:val="restart"/>
          </w:tcPr>
          <w:p w:rsidR="00FF490E" w:rsidRPr="00FF490E" w:rsidRDefault="00FF490E" w:rsidP="00FF490E">
            <w:pPr>
              <w:widowControl w:val="0"/>
              <w:spacing w:after="0" w:line="240" w:lineRule="auto"/>
              <w:rPr>
                <w:rFonts w:ascii="Times New Roman" w:hAnsi="Times New Roman"/>
                <w:bCs/>
                <w:sz w:val="24"/>
                <w:szCs w:val="24"/>
              </w:rPr>
            </w:pPr>
            <w:r w:rsidRPr="00FF490E">
              <w:rPr>
                <w:rFonts w:ascii="Times New Roman" w:hAnsi="Times New Roman"/>
                <w:bCs/>
                <w:sz w:val="24"/>
                <w:szCs w:val="24"/>
              </w:rPr>
              <w:t xml:space="preserve">ОК 01-06,09-11 ПК 3.3 </w:t>
            </w: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65"/>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
              </w:rPr>
              <w:t>В том числе,  практических занятий и лабораторных работ</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10</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141"/>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spacing w:after="0" w:line="240" w:lineRule="auto"/>
              <w:contextualSpacing/>
              <w:jc w:val="both"/>
              <w:rPr>
                <w:rFonts w:ascii="Times New Roman" w:hAnsi="Times New Roman"/>
              </w:rPr>
            </w:pPr>
            <w:r w:rsidRPr="00FF490E">
              <w:rPr>
                <w:rFonts w:ascii="Times New Roman" w:hAnsi="Times New Roman"/>
                <w:bCs/>
              </w:rPr>
              <w:t xml:space="preserve">Практическое занятие     №60  </w:t>
            </w:r>
            <w:r w:rsidRPr="00FF490E">
              <w:rPr>
                <w:rFonts w:ascii="Times New Roman" w:hAnsi="Times New Roman"/>
              </w:rPr>
              <w:t xml:space="preserve">Деловое письмо, структура. </w:t>
            </w:r>
            <w:r w:rsidRPr="00FF490E">
              <w:rPr>
                <w:rFonts w:ascii="Times New Roman" w:hAnsi="Times New Roman"/>
                <w:bCs/>
              </w:rPr>
              <w:t>Виды деловых писем.</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141"/>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spacing w:after="0" w:line="240" w:lineRule="auto"/>
              <w:contextualSpacing/>
              <w:jc w:val="both"/>
              <w:rPr>
                <w:rFonts w:ascii="Times New Roman" w:hAnsi="Times New Roman"/>
                <w:bCs/>
              </w:rPr>
            </w:pPr>
            <w:r w:rsidRPr="00FF490E">
              <w:rPr>
                <w:rFonts w:ascii="Times New Roman" w:hAnsi="Times New Roman"/>
                <w:bCs/>
              </w:rPr>
              <w:t>Практическое занятие     №61  Письмо-запрос</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141"/>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spacing w:after="0" w:line="240" w:lineRule="auto"/>
              <w:contextualSpacing/>
              <w:jc w:val="both"/>
              <w:rPr>
                <w:rFonts w:ascii="Times New Roman" w:hAnsi="Times New Roman"/>
                <w:bCs/>
              </w:rPr>
            </w:pPr>
            <w:r w:rsidRPr="00FF490E">
              <w:rPr>
                <w:rFonts w:ascii="Times New Roman" w:hAnsi="Times New Roman"/>
                <w:bCs/>
              </w:rPr>
              <w:t>Практическое занятие     №62  Письмо-предложение</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159"/>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spacing w:after="0" w:line="240" w:lineRule="auto"/>
              <w:contextualSpacing/>
              <w:jc w:val="both"/>
              <w:rPr>
                <w:rFonts w:ascii="Times New Roman" w:hAnsi="Times New Roman"/>
              </w:rPr>
            </w:pPr>
            <w:r w:rsidRPr="00FF490E">
              <w:rPr>
                <w:rFonts w:ascii="Times New Roman" w:hAnsi="Times New Roman"/>
                <w:bCs/>
              </w:rPr>
              <w:t>Практическое занятие      №63  Договор. Правила делового общения.</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159"/>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spacing w:line="240" w:lineRule="auto"/>
              <w:contextualSpacing/>
              <w:jc w:val="both"/>
              <w:rPr>
                <w:rFonts w:ascii="Times New Roman" w:hAnsi="Times New Roman"/>
                <w:b/>
                <w:bCs/>
              </w:rPr>
            </w:pPr>
            <w:r w:rsidRPr="00FF490E">
              <w:rPr>
                <w:rFonts w:ascii="Times New Roman" w:hAnsi="Times New Roman"/>
                <w:b/>
                <w:bCs/>
              </w:rPr>
              <w:t>Самостоятельная работа обучающихся</w:t>
            </w:r>
          </w:p>
          <w:p w:rsidR="00FF490E" w:rsidRPr="00FF490E" w:rsidRDefault="00FF490E" w:rsidP="00FF490E">
            <w:pPr>
              <w:spacing w:after="0" w:line="240" w:lineRule="auto"/>
              <w:contextualSpacing/>
              <w:jc w:val="both"/>
              <w:rPr>
                <w:rFonts w:ascii="Times New Roman" w:hAnsi="Times New Roman"/>
                <w:bCs/>
              </w:rPr>
            </w:pPr>
            <w:r w:rsidRPr="00FF490E">
              <w:rPr>
                <w:rFonts w:ascii="Times New Roman" w:hAnsi="Times New Roman"/>
                <w:bCs/>
              </w:rPr>
              <w:t>Подготовить презентацию «Правила делового общения»</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427"/>
        </w:trPr>
        <w:tc>
          <w:tcPr>
            <w:tcW w:w="3543" w:type="dxa"/>
            <w:gridSpan w:val="3"/>
            <w:vMerge w:val="restart"/>
          </w:tcPr>
          <w:p w:rsidR="00FF490E" w:rsidRPr="00FF490E" w:rsidRDefault="00FF490E" w:rsidP="00FF490E">
            <w:pPr>
              <w:suppressAutoHyphens/>
              <w:spacing w:after="0"/>
              <w:rPr>
                <w:rFonts w:ascii="Times New Roman" w:hAnsi="Times New Roman"/>
                <w:b/>
                <w:bCs/>
              </w:rPr>
            </w:pPr>
            <w:r w:rsidRPr="00FF490E">
              <w:rPr>
                <w:rFonts w:ascii="Times New Roman" w:hAnsi="Times New Roman"/>
                <w:b/>
                <w:bCs/>
              </w:rPr>
              <w:t>Тема 3.2</w:t>
            </w:r>
          </w:p>
          <w:p w:rsidR="00FF490E" w:rsidRPr="00FF490E" w:rsidRDefault="00FF490E" w:rsidP="00FF490E">
            <w:pPr>
              <w:suppressAutoHyphens/>
              <w:spacing w:after="0"/>
              <w:jc w:val="both"/>
              <w:rPr>
                <w:rFonts w:ascii="Times New Roman" w:hAnsi="Times New Roman"/>
                <w:b/>
                <w:bCs/>
                <w:highlight w:val="yellow"/>
              </w:rPr>
            </w:pPr>
            <w:r w:rsidRPr="00FF490E">
              <w:rPr>
                <w:rFonts w:ascii="Times New Roman" w:hAnsi="Times New Roman"/>
                <w:b/>
                <w:bCs/>
              </w:rPr>
              <w:t>Карьера, устройство на работу</w:t>
            </w:r>
          </w:p>
        </w:tc>
        <w:tc>
          <w:tcPr>
            <w:tcW w:w="9072" w:type="dxa"/>
            <w:vAlign w:val="center"/>
          </w:tcPr>
          <w:p w:rsidR="00FF490E" w:rsidRPr="00FF490E" w:rsidRDefault="00FF490E" w:rsidP="00FF490E">
            <w:pPr>
              <w:spacing w:after="0" w:line="240" w:lineRule="auto"/>
              <w:jc w:val="both"/>
              <w:rPr>
                <w:rFonts w:ascii="Times New Roman" w:hAnsi="Times New Roman"/>
                <w:b/>
                <w:bCs/>
              </w:rPr>
            </w:pPr>
            <w:r w:rsidRPr="00FF490E">
              <w:rPr>
                <w:rFonts w:ascii="Times New Roman" w:hAnsi="Times New Roman"/>
                <w:b/>
                <w:bCs/>
              </w:rPr>
              <w:t>Содержание учебного материала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F490E">
              <w:rPr>
                <w:rFonts w:ascii="Times New Roman" w:hAnsi="Times New Roman"/>
                <w:b/>
                <w:bCs/>
              </w:rPr>
              <w:t>10</w:t>
            </w:r>
          </w:p>
        </w:tc>
        <w:tc>
          <w:tcPr>
            <w:tcW w:w="1701" w:type="dxa"/>
            <w:vMerge w:val="restart"/>
          </w:tcPr>
          <w:p w:rsidR="00FF490E" w:rsidRPr="00FF490E" w:rsidRDefault="00FF490E" w:rsidP="00FF490E">
            <w:pPr>
              <w:widowControl w:val="0"/>
              <w:spacing w:after="0" w:line="240" w:lineRule="auto"/>
              <w:rPr>
                <w:rFonts w:ascii="Times New Roman" w:hAnsi="Times New Roman"/>
                <w:bCs/>
                <w:sz w:val="24"/>
                <w:szCs w:val="24"/>
              </w:rPr>
            </w:pPr>
            <w:r w:rsidRPr="00FF490E">
              <w:rPr>
                <w:rFonts w:ascii="Times New Roman" w:hAnsi="Times New Roman"/>
                <w:bCs/>
                <w:sz w:val="24"/>
                <w:szCs w:val="24"/>
              </w:rPr>
              <w:t xml:space="preserve">ОК 01-06,09-11 ПК 3.3 </w:t>
            </w: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49"/>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
              </w:rPr>
              <w:t>В том числе,  практических занятий и лабораторных работ</w:t>
            </w:r>
          </w:p>
        </w:tc>
        <w:tc>
          <w:tcPr>
            <w:tcW w:w="851" w:type="dxa"/>
            <w:vAlign w:val="center"/>
          </w:tcPr>
          <w:p w:rsidR="00FF490E" w:rsidRPr="00FF490E" w:rsidRDefault="00FF490E" w:rsidP="00FF490E">
            <w:pPr>
              <w:spacing w:after="0"/>
              <w:jc w:val="center"/>
              <w:rPr>
                <w:rFonts w:ascii="Times New Roman" w:hAnsi="Times New Roman"/>
              </w:rPr>
            </w:pPr>
            <w:r w:rsidRPr="00FF490E">
              <w:rPr>
                <w:rFonts w:ascii="Times New Roman" w:hAnsi="Times New Roman"/>
              </w:rPr>
              <w:t>8</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39"/>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spacing w:after="0" w:line="240" w:lineRule="auto"/>
              <w:contextualSpacing/>
              <w:jc w:val="both"/>
              <w:rPr>
                <w:rFonts w:ascii="Times New Roman" w:hAnsi="Times New Roman"/>
              </w:rPr>
            </w:pPr>
            <w:r w:rsidRPr="00FF490E">
              <w:rPr>
                <w:rFonts w:ascii="Times New Roman" w:hAnsi="Times New Roman"/>
                <w:bCs/>
              </w:rPr>
              <w:t>Практическое занятие     №64  Устройство на работу. Документы</w:t>
            </w:r>
          </w:p>
        </w:tc>
        <w:tc>
          <w:tcPr>
            <w:tcW w:w="851" w:type="dxa"/>
            <w:vAlign w:val="center"/>
          </w:tcPr>
          <w:p w:rsidR="00FF490E" w:rsidRPr="00FF490E" w:rsidRDefault="00FF490E" w:rsidP="00FF490E">
            <w:pPr>
              <w:spacing w:after="0"/>
              <w:jc w:val="center"/>
              <w:rPr>
                <w:rFonts w:ascii="Times New Roman" w:hAnsi="Times New Roman"/>
              </w:rPr>
            </w:pPr>
            <w:r w:rsidRPr="00FF490E">
              <w:rPr>
                <w:rFonts w:ascii="Times New Roman" w:hAnsi="Times New Roman"/>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15"/>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spacing w:after="0" w:line="240" w:lineRule="auto"/>
              <w:contextualSpacing/>
              <w:jc w:val="both"/>
              <w:rPr>
                <w:rFonts w:ascii="Times New Roman" w:hAnsi="Times New Roman"/>
              </w:rPr>
            </w:pPr>
            <w:r w:rsidRPr="00FF490E">
              <w:rPr>
                <w:rFonts w:ascii="Times New Roman" w:hAnsi="Times New Roman"/>
                <w:bCs/>
              </w:rPr>
              <w:t xml:space="preserve">Практическое занятие     №65  Написание заявления </w:t>
            </w:r>
          </w:p>
        </w:tc>
        <w:tc>
          <w:tcPr>
            <w:tcW w:w="851" w:type="dxa"/>
            <w:vAlign w:val="center"/>
          </w:tcPr>
          <w:p w:rsidR="00FF490E" w:rsidRPr="00FF490E" w:rsidRDefault="00FF490E" w:rsidP="00FF490E">
            <w:pPr>
              <w:spacing w:after="0"/>
              <w:jc w:val="center"/>
              <w:rPr>
                <w:rFonts w:ascii="Times New Roman" w:hAnsi="Times New Roman"/>
              </w:rPr>
            </w:pPr>
            <w:r w:rsidRPr="00FF490E">
              <w:rPr>
                <w:rFonts w:ascii="Times New Roman" w:hAnsi="Times New Roman"/>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15"/>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spacing w:after="0" w:line="240" w:lineRule="auto"/>
              <w:contextualSpacing/>
              <w:jc w:val="both"/>
              <w:rPr>
                <w:rFonts w:ascii="Times New Roman" w:hAnsi="Times New Roman"/>
                <w:bCs/>
              </w:rPr>
            </w:pPr>
            <w:r w:rsidRPr="00FF490E">
              <w:rPr>
                <w:rFonts w:ascii="Times New Roman" w:hAnsi="Times New Roman"/>
                <w:bCs/>
              </w:rPr>
              <w:t>Практическое занятие     №66  Заполнение анкеты.</w:t>
            </w:r>
          </w:p>
        </w:tc>
        <w:tc>
          <w:tcPr>
            <w:tcW w:w="851" w:type="dxa"/>
            <w:vAlign w:val="center"/>
          </w:tcPr>
          <w:p w:rsidR="00FF490E" w:rsidRPr="00FF490E" w:rsidRDefault="00FF490E" w:rsidP="00FF490E">
            <w:pPr>
              <w:spacing w:after="0"/>
              <w:jc w:val="center"/>
              <w:rPr>
                <w:rFonts w:ascii="Times New Roman" w:hAnsi="Times New Roman"/>
              </w:rPr>
            </w:pPr>
            <w:r w:rsidRPr="00FF490E">
              <w:rPr>
                <w:rFonts w:ascii="Times New Roman" w:hAnsi="Times New Roman"/>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05"/>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spacing w:after="0" w:line="240" w:lineRule="auto"/>
              <w:contextualSpacing/>
              <w:jc w:val="both"/>
              <w:rPr>
                <w:rFonts w:ascii="Times New Roman" w:hAnsi="Times New Roman"/>
              </w:rPr>
            </w:pPr>
            <w:r w:rsidRPr="00FF490E">
              <w:rPr>
                <w:rFonts w:ascii="Times New Roman" w:hAnsi="Times New Roman"/>
                <w:bCs/>
              </w:rPr>
              <w:t>Практическое занятие     №67  Собеседование</w:t>
            </w:r>
          </w:p>
        </w:tc>
        <w:tc>
          <w:tcPr>
            <w:tcW w:w="851" w:type="dxa"/>
            <w:vAlign w:val="center"/>
          </w:tcPr>
          <w:p w:rsidR="00FF490E" w:rsidRPr="00FF490E" w:rsidRDefault="00FF490E" w:rsidP="00FF490E">
            <w:pPr>
              <w:spacing w:after="0"/>
              <w:jc w:val="center"/>
              <w:rPr>
                <w:rFonts w:ascii="Times New Roman" w:hAnsi="Times New Roman"/>
              </w:rPr>
            </w:pPr>
            <w:r w:rsidRPr="00FF490E">
              <w:rPr>
                <w:rFonts w:ascii="Times New Roman" w:hAnsi="Times New Roman"/>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427"/>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spacing w:line="240" w:lineRule="auto"/>
              <w:contextualSpacing/>
              <w:jc w:val="both"/>
              <w:rPr>
                <w:rFonts w:ascii="Times New Roman" w:hAnsi="Times New Roman"/>
                <w:b/>
                <w:bCs/>
              </w:rPr>
            </w:pPr>
            <w:r w:rsidRPr="00FF490E">
              <w:rPr>
                <w:rFonts w:ascii="Times New Roman" w:hAnsi="Times New Roman"/>
                <w:b/>
                <w:bCs/>
              </w:rPr>
              <w:t>Самостоятельная работа обучающихся</w:t>
            </w:r>
          </w:p>
          <w:p w:rsidR="00FF490E" w:rsidRPr="00FF490E" w:rsidRDefault="00FF490E" w:rsidP="00FF490E">
            <w:pPr>
              <w:spacing w:after="0" w:line="240" w:lineRule="auto"/>
              <w:contextualSpacing/>
              <w:jc w:val="both"/>
              <w:rPr>
                <w:rFonts w:ascii="Times New Roman" w:hAnsi="Times New Roman"/>
                <w:bCs/>
              </w:rPr>
            </w:pPr>
            <w:r w:rsidRPr="00FF490E">
              <w:rPr>
                <w:rFonts w:ascii="Times New Roman" w:hAnsi="Times New Roman"/>
              </w:rPr>
              <w:t>Работа с деловыми бумагами</w:t>
            </w:r>
          </w:p>
        </w:tc>
        <w:tc>
          <w:tcPr>
            <w:tcW w:w="851" w:type="dxa"/>
            <w:vAlign w:val="center"/>
          </w:tcPr>
          <w:p w:rsidR="00FF490E" w:rsidRPr="00FF490E" w:rsidRDefault="00FF490E" w:rsidP="00FF490E">
            <w:pPr>
              <w:spacing w:after="0"/>
              <w:jc w:val="center"/>
              <w:rPr>
                <w:rFonts w:ascii="Times New Roman" w:hAnsi="Times New Roman"/>
              </w:rPr>
            </w:pPr>
            <w:r w:rsidRPr="00FF490E">
              <w:rPr>
                <w:rFonts w:ascii="Times New Roman" w:hAnsi="Times New Roman"/>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395"/>
        </w:trPr>
        <w:tc>
          <w:tcPr>
            <w:tcW w:w="15167" w:type="dxa"/>
            <w:gridSpan w:val="6"/>
            <w:vAlign w:val="center"/>
          </w:tcPr>
          <w:p w:rsidR="00FF490E" w:rsidRPr="00FF490E" w:rsidRDefault="00FF490E" w:rsidP="00FF490E">
            <w:pPr>
              <w:spacing w:after="0"/>
              <w:rPr>
                <w:rFonts w:ascii="Times New Roman" w:hAnsi="Times New Roman"/>
                <w:bCs/>
              </w:rPr>
            </w:pPr>
            <w:r w:rsidRPr="00FF490E">
              <w:rPr>
                <w:rFonts w:ascii="Times New Roman" w:hAnsi="Times New Roman"/>
                <w:b/>
              </w:rPr>
              <w:t>Раздел 4. Предпринимательская деятельность</w:t>
            </w:r>
          </w:p>
        </w:tc>
      </w:tr>
      <w:tr w:rsidR="00FF490E" w:rsidRPr="00FF490E" w:rsidTr="00426941">
        <w:trPr>
          <w:trHeight w:val="427"/>
        </w:trPr>
        <w:tc>
          <w:tcPr>
            <w:tcW w:w="3543" w:type="dxa"/>
            <w:gridSpan w:val="3"/>
            <w:vMerge w:val="restart"/>
            <w:vAlign w:val="center"/>
          </w:tcPr>
          <w:p w:rsidR="00FF490E" w:rsidRPr="00FF490E" w:rsidRDefault="00FF490E" w:rsidP="00FF490E">
            <w:pPr>
              <w:spacing w:after="0" w:line="240" w:lineRule="auto"/>
              <w:jc w:val="both"/>
              <w:rPr>
                <w:rFonts w:ascii="Times New Roman" w:hAnsi="Times New Roman"/>
                <w:b/>
                <w:bCs/>
              </w:rPr>
            </w:pPr>
            <w:r w:rsidRPr="00FF490E">
              <w:rPr>
                <w:rFonts w:ascii="Times New Roman" w:hAnsi="Times New Roman"/>
                <w:b/>
                <w:bCs/>
              </w:rPr>
              <w:t>Тема 4.1 Бизнес в строительстве</w:t>
            </w:r>
          </w:p>
          <w:p w:rsidR="00FF490E" w:rsidRPr="00FF490E" w:rsidRDefault="00FF490E" w:rsidP="00FF490E">
            <w:pPr>
              <w:spacing w:after="0" w:line="240" w:lineRule="auto"/>
              <w:jc w:val="both"/>
              <w:rPr>
                <w:rFonts w:ascii="Times New Roman" w:hAnsi="Times New Roman"/>
                <w:b/>
                <w:bCs/>
                <w:lang w:val="en-US"/>
              </w:rPr>
            </w:pPr>
          </w:p>
          <w:p w:rsidR="00FF490E" w:rsidRPr="00FF490E" w:rsidRDefault="00FF490E" w:rsidP="00FF490E">
            <w:pPr>
              <w:spacing w:after="0" w:line="240" w:lineRule="auto"/>
              <w:jc w:val="both"/>
              <w:rPr>
                <w:rFonts w:ascii="Times New Roman" w:hAnsi="Times New Roman"/>
                <w:b/>
                <w:bCs/>
                <w:lang w:val="en-US"/>
              </w:rPr>
            </w:pPr>
          </w:p>
          <w:p w:rsidR="00FF490E" w:rsidRPr="00FF490E" w:rsidRDefault="00FF490E" w:rsidP="00FF490E">
            <w:pPr>
              <w:spacing w:after="0" w:line="240" w:lineRule="auto"/>
              <w:jc w:val="both"/>
              <w:rPr>
                <w:rFonts w:ascii="Times New Roman" w:hAnsi="Times New Roman"/>
                <w:b/>
                <w:bCs/>
                <w:lang w:val="en-US"/>
              </w:rPr>
            </w:pPr>
          </w:p>
          <w:p w:rsidR="00FF490E" w:rsidRPr="00FF490E" w:rsidRDefault="00FF490E" w:rsidP="00FF490E">
            <w:pPr>
              <w:spacing w:after="0" w:line="240" w:lineRule="auto"/>
              <w:jc w:val="both"/>
              <w:rPr>
                <w:rFonts w:ascii="Times New Roman" w:hAnsi="Times New Roman"/>
                <w:b/>
                <w:bCs/>
                <w:lang w:val="en-US"/>
              </w:rPr>
            </w:pPr>
          </w:p>
          <w:p w:rsidR="00FF490E" w:rsidRPr="00FF490E" w:rsidRDefault="00FF490E" w:rsidP="00FF490E">
            <w:pPr>
              <w:spacing w:after="0" w:line="240" w:lineRule="auto"/>
              <w:jc w:val="both"/>
              <w:rPr>
                <w:rFonts w:ascii="Times New Roman" w:hAnsi="Times New Roman"/>
                <w:b/>
                <w:bCs/>
                <w:lang w:val="en-US"/>
              </w:rPr>
            </w:pPr>
          </w:p>
          <w:p w:rsidR="00FF490E" w:rsidRPr="00FF490E" w:rsidRDefault="00FF490E" w:rsidP="00FF490E">
            <w:pPr>
              <w:spacing w:after="0" w:line="240" w:lineRule="auto"/>
              <w:jc w:val="both"/>
              <w:rPr>
                <w:rFonts w:ascii="Times New Roman" w:hAnsi="Times New Roman"/>
                <w:b/>
                <w:bCs/>
                <w:lang w:val="en-US"/>
              </w:rPr>
            </w:pPr>
          </w:p>
          <w:p w:rsidR="00FF490E" w:rsidRPr="00FF490E" w:rsidRDefault="00FF490E" w:rsidP="00FF490E">
            <w:pPr>
              <w:spacing w:after="0" w:line="240" w:lineRule="auto"/>
              <w:jc w:val="both"/>
              <w:rPr>
                <w:rFonts w:ascii="Times New Roman" w:hAnsi="Times New Roman"/>
                <w:b/>
                <w:bCs/>
                <w:lang w:val="en-US"/>
              </w:rPr>
            </w:pPr>
          </w:p>
          <w:p w:rsidR="00FF490E" w:rsidRPr="00FF490E" w:rsidRDefault="00FF490E" w:rsidP="00FF490E">
            <w:pPr>
              <w:spacing w:after="0" w:line="240" w:lineRule="auto"/>
              <w:jc w:val="both"/>
              <w:rPr>
                <w:rFonts w:ascii="Times New Roman" w:hAnsi="Times New Roman"/>
                <w:b/>
                <w:bCs/>
                <w:lang w:val="en-US"/>
              </w:rPr>
            </w:pPr>
          </w:p>
          <w:p w:rsidR="00FF490E" w:rsidRPr="00FF490E" w:rsidRDefault="00FF490E" w:rsidP="00FF490E">
            <w:pPr>
              <w:spacing w:after="0" w:line="240" w:lineRule="auto"/>
              <w:jc w:val="both"/>
              <w:rPr>
                <w:rFonts w:ascii="Times New Roman" w:hAnsi="Times New Roman"/>
                <w:b/>
                <w:bCs/>
                <w:lang w:val="en-US"/>
              </w:rPr>
            </w:pPr>
          </w:p>
          <w:p w:rsidR="00FF490E" w:rsidRPr="00FF490E" w:rsidRDefault="00FF490E" w:rsidP="00FF490E">
            <w:pPr>
              <w:spacing w:after="0" w:line="240" w:lineRule="auto"/>
              <w:jc w:val="both"/>
              <w:rPr>
                <w:rFonts w:ascii="Times New Roman" w:hAnsi="Times New Roman"/>
                <w:b/>
                <w:bCs/>
                <w:lang w:val="en-US"/>
              </w:rPr>
            </w:pPr>
          </w:p>
          <w:p w:rsidR="00FF490E" w:rsidRPr="00FF490E" w:rsidRDefault="00FF490E" w:rsidP="00FF490E">
            <w:pPr>
              <w:spacing w:after="0" w:line="240" w:lineRule="auto"/>
              <w:jc w:val="both"/>
              <w:rPr>
                <w:rFonts w:ascii="Times New Roman" w:hAnsi="Times New Roman"/>
                <w:b/>
                <w:bCs/>
                <w:lang w:val="en-US"/>
              </w:rPr>
            </w:pPr>
          </w:p>
          <w:p w:rsidR="00FF490E" w:rsidRPr="00FF490E" w:rsidRDefault="00FF490E" w:rsidP="00FF490E">
            <w:pPr>
              <w:spacing w:after="0" w:line="240" w:lineRule="auto"/>
              <w:jc w:val="both"/>
              <w:rPr>
                <w:rFonts w:ascii="Times New Roman" w:hAnsi="Times New Roman"/>
                <w:b/>
                <w:bCs/>
              </w:rPr>
            </w:pPr>
          </w:p>
        </w:tc>
        <w:tc>
          <w:tcPr>
            <w:tcW w:w="9072" w:type="dxa"/>
            <w:vAlign w:val="center"/>
          </w:tcPr>
          <w:p w:rsidR="00FF490E" w:rsidRPr="00FF490E" w:rsidRDefault="00FF490E" w:rsidP="00FF490E">
            <w:pPr>
              <w:spacing w:after="0" w:line="240" w:lineRule="auto"/>
              <w:jc w:val="both"/>
              <w:rPr>
                <w:rFonts w:ascii="Times New Roman" w:hAnsi="Times New Roman"/>
                <w:b/>
                <w:bCs/>
              </w:rPr>
            </w:pPr>
            <w:r w:rsidRPr="00FF490E">
              <w:rPr>
                <w:rFonts w:ascii="Times New Roman" w:hAnsi="Times New Roman"/>
                <w:b/>
                <w:bCs/>
              </w:rPr>
              <w:t>Содержание учебного материала</w:t>
            </w:r>
          </w:p>
        </w:tc>
        <w:tc>
          <w:tcPr>
            <w:tcW w:w="851" w:type="dxa"/>
            <w:vAlign w:val="center"/>
          </w:tcPr>
          <w:p w:rsidR="00FF490E" w:rsidRPr="00FF490E" w:rsidRDefault="00FF490E" w:rsidP="00FF490E">
            <w:pPr>
              <w:spacing w:after="0"/>
              <w:jc w:val="center"/>
              <w:rPr>
                <w:rFonts w:ascii="Times New Roman" w:hAnsi="Times New Roman"/>
                <w:b/>
              </w:rPr>
            </w:pPr>
            <w:r w:rsidRPr="00FF490E">
              <w:rPr>
                <w:rFonts w:ascii="Times New Roman" w:hAnsi="Times New Roman"/>
                <w:b/>
              </w:rPr>
              <w:t>18</w:t>
            </w:r>
          </w:p>
        </w:tc>
        <w:tc>
          <w:tcPr>
            <w:tcW w:w="1701" w:type="dxa"/>
            <w:vMerge w:val="restart"/>
          </w:tcPr>
          <w:p w:rsidR="00FF490E" w:rsidRPr="00FF490E" w:rsidRDefault="00FF490E" w:rsidP="00FF490E">
            <w:pPr>
              <w:widowControl w:val="0"/>
              <w:spacing w:after="0" w:line="240" w:lineRule="auto"/>
              <w:rPr>
                <w:rFonts w:ascii="Times New Roman" w:hAnsi="Times New Roman"/>
                <w:bCs/>
                <w:sz w:val="24"/>
                <w:szCs w:val="24"/>
              </w:rPr>
            </w:pPr>
            <w:r w:rsidRPr="00FF490E">
              <w:rPr>
                <w:rFonts w:ascii="Times New Roman" w:hAnsi="Times New Roman"/>
                <w:bCs/>
                <w:sz w:val="24"/>
                <w:szCs w:val="24"/>
              </w:rPr>
              <w:t xml:space="preserve">ОК 01-06,09-11 ПК 3.3 </w:t>
            </w:r>
          </w:p>
          <w:p w:rsidR="00FF490E" w:rsidRPr="00FF490E" w:rsidRDefault="00FF490E" w:rsidP="00FF490E">
            <w:pPr>
              <w:spacing w:after="0" w:line="240" w:lineRule="auto"/>
              <w:jc w:val="center"/>
              <w:rPr>
                <w:rFonts w:ascii="Times New Roman" w:hAnsi="Times New Roman"/>
                <w:bCs/>
                <w:lang w:val="en-US"/>
              </w:rPr>
            </w:pPr>
          </w:p>
          <w:p w:rsidR="00FF490E" w:rsidRPr="00FF490E" w:rsidRDefault="00FF490E" w:rsidP="00FF490E">
            <w:pPr>
              <w:spacing w:after="0" w:line="240" w:lineRule="auto"/>
              <w:jc w:val="center"/>
              <w:rPr>
                <w:rFonts w:ascii="Times New Roman" w:hAnsi="Times New Roman"/>
                <w:bCs/>
                <w:lang w:val="en-US"/>
              </w:rPr>
            </w:pPr>
          </w:p>
          <w:p w:rsidR="00FF490E" w:rsidRPr="00FF490E" w:rsidRDefault="00FF490E" w:rsidP="00FF490E">
            <w:pPr>
              <w:spacing w:after="0" w:line="240" w:lineRule="auto"/>
              <w:jc w:val="center"/>
              <w:rPr>
                <w:rFonts w:ascii="Times New Roman" w:hAnsi="Times New Roman"/>
                <w:bCs/>
                <w:lang w:val="en-US"/>
              </w:rPr>
            </w:pPr>
          </w:p>
          <w:p w:rsidR="00FF490E" w:rsidRPr="00FF490E" w:rsidRDefault="00FF490E" w:rsidP="00FF490E">
            <w:pPr>
              <w:spacing w:after="0" w:line="240" w:lineRule="auto"/>
              <w:jc w:val="center"/>
              <w:rPr>
                <w:rFonts w:ascii="Times New Roman" w:hAnsi="Times New Roman"/>
                <w:bCs/>
                <w:lang w:val="en-US"/>
              </w:rPr>
            </w:pPr>
          </w:p>
          <w:p w:rsidR="00FF490E" w:rsidRPr="00FF490E" w:rsidRDefault="00FF490E" w:rsidP="00FF490E">
            <w:pPr>
              <w:spacing w:after="0" w:line="240" w:lineRule="auto"/>
              <w:jc w:val="center"/>
              <w:rPr>
                <w:rFonts w:ascii="Times New Roman" w:hAnsi="Times New Roman"/>
                <w:bCs/>
                <w:lang w:val="en-US"/>
              </w:rPr>
            </w:pPr>
          </w:p>
          <w:p w:rsidR="00FF490E" w:rsidRPr="00FF490E" w:rsidRDefault="00FF490E" w:rsidP="00FF490E">
            <w:pPr>
              <w:spacing w:after="0" w:line="240" w:lineRule="auto"/>
              <w:jc w:val="center"/>
              <w:rPr>
                <w:rFonts w:ascii="Times New Roman" w:hAnsi="Times New Roman"/>
                <w:bCs/>
                <w:lang w:val="en-US"/>
              </w:rPr>
            </w:pPr>
          </w:p>
          <w:p w:rsidR="00FF490E" w:rsidRPr="00FF490E" w:rsidRDefault="00FF490E" w:rsidP="00FF490E">
            <w:pPr>
              <w:spacing w:after="0" w:line="240" w:lineRule="auto"/>
              <w:jc w:val="center"/>
              <w:rPr>
                <w:rFonts w:ascii="Times New Roman" w:hAnsi="Times New Roman"/>
                <w:bCs/>
                <w:lang w:val="en-US"/>
              </w:rPr>
            </w:pPr>
          </w:p>
          <w:p w:rsidR="00FF490E" w:rsidRPr="00FF490E" w:rsidRDefault="00FF490E" w:rsidP="00FF490E">
            <w:pPr>
              <w:spacing w:after="0" w:line="240" w:lineRule="auto"/>
              <w:jc w:val="center"/>
              <w:rPr>
                <w:rFonts w:ascii="Times New Roman" w:hAnsi="Times New Roman"/>
                <w:bCs/>
                <w:lang w:val="en-US"/>
              </w:rPr>
            </w:pPr>
          </w:p>
          <w:p w:rsidR="00FF490E" w:rsidRPr="00FF490E" w:rsidRDefault="00FF490E" w:rsidP="00FF490E">
            <w:pPr>
              <w:spacing w:after="0" w:line="240" w:lineRule="auto"/>
              <w:jc w:val="center"/>
              <w:rPr>
                <w:rFonts w:ascii="Times New Roman" w:hAnsi="Times New Roman"/>
                <w:bCs/>
                <w:lang w:val="en-US"/>
              </w:rPr>
            </w:pPr>
          </w:p>
          <w:p w:rsidR="00FF490E" w:rsidRPr="00FF490E" w:rsidRDefault="00FF490E" w:rsidP="00FF490E">
            <w:pPr>
              <w:spacing w:after="0" w:line="240" w:lineRule="auto"/>
              <w:jc w:val="center"/>
              <w:rPr>
                <w:rFonts w:ascii="Times New Roman" w:hAnsi="Times New Roman"/>
                <w:bCs/>
                <w:lang w:val="en-US"/>
              </w:rPr>
            </w:pPr>
          </w:p>
        </w:tc>
      </w:tr>
      <w:tr w:rsidR="00FF490E" w:rsidRPr="00FF490E" w:rsidTr="00426941">
        <w:trPr>
          <w:trHeight w:val="235"/>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
              </w:rPr>
              <w:t>В том числе,  практических занятий и лабораторных работ</w:t>
            </w:r>
          </w:p>
        </w:tc>
        <w:tc>
          <w:tcPr>
            <w:tcW w:w="851" w:type="dxa"/>
            <w:vAlign w:val="center"/>
          </w:tcPr>
          <w:p w:rsidR="00FF490E" w:rsidRPr="00FF490E" w:rsidRDefault="00FF490E" w:rsidP="00FF490E">
            <w:pPr>
              <w:spacing w:after="0"/>
              <w:jc w:val="center"/>
              <w:rPr>
                <w:rFonts w:ascii="Times New Roman" w:hAnsi="Times New Roman"/>
              </w:rPr>
            </w:pPr>
            <w:r w:rsidRPr="00FF490E">
              <w:rPr>
                <w:rFonts w:ascii="Times New Roman" w:hAnsi="Times New Roman"/>
              </w:rPr>
              <w:t>14</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13"/>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spacing w:line="240" w:lineRule="auto"/>
              <w:contextualSpacing/>
              <w:jc w:val="both"/>
              <w:rPr>
                <w:rFonts w:ascii="Times New Roman" w:hAnsi="Times New Roman"/>
                <w:b/>
                <w:bCs/>
              </w:rPr>
            </w:pPr>
            <w:r w:rsidRPr="00FF490E">
              <w:rPr>
                <w:rFonts w:ascii="Times New Roman" w:hAnsi="Times New Roman"/>
                <w:bCs/>
              </w:rPr>
              <w:t>Практическое занятие   №68  Строительный бизнес в России</w:t>
            </w:r>
          </w:p>
        </w:tc>
        <w:tc>
          <w:tcPr>
            <w:tcW w:w="851" w:type="dxa"/>
            <w:vAlign w:val="center"/>
          </w:tcPr>
          <w:p w:rsidR="00FF490E" w:rsidRPr="00FF490E" w:rsidRDefault="00FF490E" w:rsidP="00FF490E">
            <w:pPr>
              <w:spacing w:after="0"/>
              <w:jc w:val="center"/>
              <w:rPr>
                <w:rFonts w:ascii="Times New Roman" w:hAnsi="Times New Roman"/>
              </w:rPr>
            </w:pPr>
            <w:r w:rsidRPr="00FF490E">
              <w:rPr>
                <w:rFonts w:ascii="Times New Roman" w:hAnsi="Times New Roman"/>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03"/>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spacing w:line="240" w:lineRule="auto"/>
              <w:contextualSpacing/>
              <w:jc w:val="both"/>
              <w:rPr>
                <w:rFonts w:ascii="Times New Roman" w:hAnsi="Times New Roman"/>
                <w:bCs/>
              </w:rPr>
            </w:pPr>
            <w:r w:rsidRPr="00FF490E">
              <w:rPr>
                <w:rFonts w:ascii="Times New Roman" w:hAnsi="Times New Roman"/>
                <w:bCs/>
              </w:rPr>
              <w:t>Практическое занятие  №69  Как начать строительный бизнес.</w:t>
            </w:r>
          </w:p>
        </w:tc>
        <w:tc>
          <w:tcPr>
            <w:tcW w:w="851" w:type="dxa"/>
            <w:vAlign w:val="center"/>
          </w:tcPr>
          <w:p w:rsidR="00FF490E" w:rsidRPr="00FF490E" w:rsidRDefault="00FF490E" w:rsidP="00FF490E">
            <w:pPr>
              <w:spacing w:after="0"/>
              <w:jc w:val="center"/>
              <w:rPr>
                <w:rFonts w:ascii="Times New Roman" w:hAnsi="Times New Roman"/>
              </w:rPr>
            </w:pPr>
            <w:r w:rsidRPr="00FF490E">
              <w:rPr>
                <w:rFonts w:ascii="Times New Roman" w:hAnsi="Times New Roman"/>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177"/>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spacing w:line="240" w:lineRule="auto"/>
              <w:contextualSpacing/>
              <w:jc w:val="both"/>
              <w:rPr>
                <w:rFonts w:ascii="Times New Roman" w:hAnsi="Times New Roman"/>
                <w:b/>
                <w:bCs/>
              </w:rPr>
            </w:pPr>
            <w:r w:rsidRPr="00FF490E">
              <w:rPr>
                <w:rFonts w:ascii="Times New Roman" w:hAnsi="Times New Roman"/>
                <w:bCs/>
              </w:rPr>
              <w:t>Практическое занятие   №70  Закупка инструмента, техники, оборудования.</w:t>
            </w:r>
          </w:p>
        </w:tc>
        <w:tc>
          <w:tcPr>
            <w:tcW w:w="851" w:type="dxa"/>
            <w:vAlign w:val="center"/>
          </w:tcPr>
          <w:p w:rsidR="00FF490E" w:rsidRPr="00FF490E" w:rsidRDefault="00FF490E" w:rsidP="00FF490E">
            <w:pPr>
              <w:spacing w:after="0"/>
              <w:jc w:val="center"/>
              <w:rPr>
                <w:rFonts w:ascii="Times New Roman" w:hAnsi="Times New Roman"/>
              </w:rPr>
            </w:pPr>
            <w:r w:rsidRPr="00FF490E">
              <w:rPr>
                <w:rFonts w:ascii="Times New Roman" w:hAnsi="Times New Roman"/>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153"/>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spacing w:line="240" w:lineRule="auto"/>
              <w:contextualSpacing/>
              <w:jc w:val="both"/>
              <w:rPr>
                <w:rFonts w:ascii="Times New Roman" w:hAnsi="Times New Roman"/>
                <w:b/>
                <w:bCs/>
              </w:rPr>
            </w:pPr>
            <w:r w:rsidRPr="00FF490E">
              <w:rPr>
                <w:rFonts w:ascii="Times New Roman" w:hAnsi="Times New Roman"/>
                <w:bCs/>
              </w:rPr>
              <w:t>Практическое занятие   №71  Условия хранения строительных материалов и оборудования</w:t>
            </w:r>
          </w:p>
        </w:tc>
        <w:tc>
          <w:tcPr>
            <w:tcW w:w="851" w:type="dxa"/>
            <w:vAlign w:val="center"/>
          </w:tcPr>
          <w:p w:rsidR="00FF490E" w:rsidRPr="00FF490E" w:rsidRDefault="00FF490E" w:rsidP="00FF490E">
            <w:pPr>
              <w:spacing w:after="0"/>
              <w:jc w:val="center"/>
              <w:rPr>
                <w:rFonts w:ascii="Times New Roman" w:hAnsi="Times New Roman"/>
              </w:rPr>
            </w:pPr>
            <w:r w:rsidRPr="00FF490E">
              <w:rPr>
                <w:rFonts w:ascii="Times New Roman" w:hAnsi="Times New Roman"/>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76"/>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spacing w:line="240" w:lineRule="auto"/>
              <w:contextualSpacing/>
              <w:jc w:val="both"/>
              <w:rPr>
                <w:rFonts w:ascii="Times New Roman" w:hAnsi="Times New Roman"/>
                <w:b/>
                <w:bCs/>
              </w:rPr>
            </w:pPr>
            <w:r w:rsidRPr="00FF490E">
              <w:rPr>
                <w:rFonts w:ascii="Times New Roman" w:hAnsi="Times New Roman"/>
                <w:bCs/>
              </w:rPr>
              <w:t>Практическое занятие   №72  Набор рабочего персонала</w:t>
            </w:r>
          </w:p>
        </w:tc>
        <w:tc>
          <w:tcPr>
            <w:tcW w:w="851" w:type="dxa"/>
            <w:vAlign w:val="center"/>
          </w:tcPr>
          <w:p w:rsidR="00FF490E" w:rsidRPr="00FF490E" w:rsidRDefault="00FF490E" w:rsidP="00FF490E">
            <w:pPr>
              <w:spacing w:after="0"/>
              <w:jc w:val="center"/>
              <w:rPr>
                <w:rFonts w:ascii="Times New Roman" w:hAnsi="Times New Roman"/>
              </w:rPr>
            </w:pPr>
            <w:r w:rsidRPr="00FF490E">
              <w:rPr>
                <w:rFonts w:ascii="Times New Roman" w:hAnsi="Times New Roman"/>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76"/>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spacing w:line="240" w:lineRule="auto"/>
              <w:contextualSpacing/>
              <w:jc w:val="both"/>
              <w:rPr>
                <w:rFonts w:ascii="Times New Roman" w:hAnsi="Times New Roman"/>
                <w:b/>
                <w:bCs/>
              </w:rPr>
            </w:pPr>
            <w:r w:rsidRPr="00FF490E">
              <w:rPr>
                <w:rFonts w:ascii="Times New Roman" w:hAnsi="Times New Roman"/>
                <w:bCs/>
              </w:rPr>
              <w:t>Практическое занятие   №73  Маркетинг  и логистика в строительстве</w:t>
            </w:r>
          </w:p>
        </w:tc>
        <w:tc>
          <w:tcPr>
            <w:tcW w:w="851" w:type="dxa"/>
            <w:vAlign w:val="center"/>
          </w:tcPr>
          <w:p w:rsidR="00FF490E" w:rsidRPr="00FF490E" w:rsidRDefault="00FF490E" w:rsidP="00FF490E">
            <w:pPr>
              <w:spacing w:after="0"/>
              <w:jc w:val="center"/>
              <w:rPr>
                <w:rFonts w:ascii="Times New Roman" w:hAnsi="Times New Roman"/>
              </w:rPr>
            </w:pPr>
            <w:r w:rsidRPr="00FF490E">
              <w:rPr>
                <w:rFonts w:ascii="Times New Roman" w:hAnsi="Times New Roman"/>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427"/>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spacing w:line="240" w:lineRule="auto"/>
              <w:contextualSpacing/>
              <w:jc w:val="both"/>
              <w:rPr>
                <w:rFonts w:ascii="Times New Roman" w:hAnsi="Times New Roman"/>
                <w:b/>
                <w:bCs/>
              </w:rPr>
            </w:pPr>
            <w:r w:rsidRPr="00FF490E">
              <w:rPr>
                <w:rFonts w:ascii="Times New Roman" w:hAnsi="Times New Roman"/>
                <w:b/>
                <w:bCs/>
              </w:rPr>
              <w:t>Самостоятельная работа обучающихся</w:t>
            </w:r>
          </w:p>
          <w:p w:rsidR="00FF490E" w:rsidRPr="00FF490E" w:rsidRDefault="00FF490E" w:rsidP="00FF490E">
            <w:pPr>
              <w:spacing w:line="240" w:lineRule="auto"/>
              <w:contextualSpacing/>
              <w:jc w:val="both"/>
              <w:rPr>
                <w:rFonts w:ascii="Times New Roman" w:hAnsi="Times New Roman"/>
                <w:bCs/>
              </w:rPr>
            </w:pPr>
            <w:r w:rsidRPr="00FF490E">
              <w:rPr>
                <w:rFonts w:ascii="Times New Roman" w:hAnsi="Times New Roman"/>
                <w:bCs/>
              </w:rPr>
              <w:t>Подготовить сообщение и презентацию по теме «Мой бизнес-план»</w:t>
            </w:r>
          </w:p>
        </w:tc>
        <w:tc>
          <w:tcPr>
            <w:tcW w:w="851" w:type="dxa"/>
            <w:vAlign w:val="center"/>
          </w:tcPr>
          <w:p w:rsidR="00FF490E" w:rsidRPr="00FF490E" w:rsidRDefault="00FF490E" w:rsidP="00FF490E">
            <w:pPr>
              <w:spacing w:after="0"/>
              <w:jc w:val="center"/>
              <w:rPr>
                <w:rFonts w:ascii="Times New Roman" w:hAnsi="Times New Roman"/>
              </w:rPr>
            </w:pPr>
            <w:r w:rsidRPr="00FF490E">
              <w:rPr>
                <w:rFonts w:ascii="Times New Roman" w:hAnsi="Times New Roman"/>
              </w:rPr>
              <w:t>4</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427"/>
        </w:trPr>
        <w:tc>
          <w:tcPr>
            <w:tcW w:w="12615" w:type="dxa"/>
            <w:gridSpan w:val="4"/>
            <w:vAlign w:val="center"/>
          </w:tcPr>
          <w:p w:rsidR="00FF490E" w:rsidRPr="00FF490E" w:rsidRDefault="00FF490E" w:rsidP="00FF490E">
            <w:pPr>
              <w:spacing w:after="0" w:line="240" w:lineRule="auto"/>
              <w:jc w:val="both"/>
              <w:rPr>
                <w:rFonts w:ascii="Times New Roman" w:hAnsi="Times New Roman"/>
                <w:b/>
                <w:bCs/>
              </w:rPr>
            </w:pPr>
            <w:r w:rsidRPr="00FF490E">
              <w:rPr>
                <w:rFonts w:ascii="Times New Roman" w:hAnsi="Times New Roman"/>
                <w:b/>
                <w:bCs/>
              </w:rPr>
              <w:t>Промежуточная аттестация</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F490E">
              <w:rPr>
                <w:rFonts w:ascii="Times New Roman" w:hAnsi="Times New Roman"/>
                <w:b/>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427"/>
        </w:trPr>
        <w:tc>
          <w:tcPr>
            <w:tcW w:w="12615" w:type="dxa"/>
            <w:gridSpan w:val="4"/>
            <w:vAlign w:val="center"/>
          </w:tcPr>
          <w:p w:rsidR="00FF490E" w:rsidRPr="00FF490E" w:rsidRDefault="00FF490E" w:rsidP="00FF490E">
            <w:pPr>
              <w:spacing w:after="0" w:line="240" w:lineRule="auto"/>
              <w:jc w:val="both"/>
              <w:rPr>
                <w:rFonts w:ascii="Times New Roman" w:hAnsi="Times New Roman"/>
                <w:b/>
                <w:bCs/>
              </w:rPr>
            </w:pPr>
            <w:r w:rsidRPr="00FF490E">
              <w:rPr>
                <w:rFonts w:ascii="Times New Roman" w:hAnsi="Times New Roman"/>
                <w:b/>
                <w:bCs/>
              </w:rPr>
              <w:t>Всего</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F490E">
              <w:rPr>
                <w:rFonts w:ascii="Times New Roman" w:hAnsi="Times New Roman"/>
                <w:b/>
                <w:bCs/>
              </w:rPr>
              <w:t>170</w:t>
            </w:r>
          </w:p>
        </w:tc>
        <w:tc>
          <w:tcPr>
            <w:tcW w:w="1701" w:type="dxa"/>
            <w:vMerge/>
          </w:tcPr>
          <w:p w:rsidR="00FF490E" w:rsidRPr="00FF490E" w:rsidRDefault="00FF490E" w:rsidP="00FF490E">
            <w:pPr>
              <w:spacing w:after="0" w:line="240" w:lineRule="auto"/>
              <w:jc w:val="center"/>
              <w:rPr>
                <w:rFonts w:ascii="Times New Roman" w:hAnsi="Times New Roman"/>
                <w:bCs/>
              </w:rPr>
            </w:pPr>
          </w:p>
        </w:tc>
      </w:tr>
    </w:tbl>
    <w:p w:rsidR="00D25465" w:rsidRDefault="00D25465" w:rsidP="00FF490E">
      <w:pPr>
        <w:rPr>
          <w:rFonts w:ascii="Times New Roman" w:hAnsi="Times New Roman"/>
          <w:b/>
          <w:i/>
        </w:rPr>
        <w:sectPr w:rsidR="00D25465" w:rsidSect="00FF490E">
          <w:pgSz w:w="16840" w:h="11907" w:orient="landscape"/>
          <w:pgMar w:top="851" w:right="567" w:bottom="851" w:left="992" w:header="709" w:footer="709" w:gutter="0"/>
          <w:cols w:space="720"/>
        </w:sectPr>
      </w:pPr>
    </w:p>
    <w:p w:rsidR="00FF490E" w:rsidRPr="00FF490E" w:rsidRDefault="00FF490E" w:rsidP="00FF490E">
      <w:pPr>
        <w:ind w:left="1353"/>
        <w:rPr>
          <w:rFonts w:ascii="Times New Roman" w:hAnsi="Times New Roman"/>
          <w:b/>
          <w:bCs/>
        </w:rPr>
      </w:pPr>
      <w:r w:rsidRPr="00FF490E">
        <w:rPr>
          <w:rFonts w:ascii="Times New Roman" w:hAnsi="Times New Roman"/>
          <w:b/>
          <w:bCs/>
        </w:rPr>
        <w:t>3. УСЛОВИЯ РЕАЛИЗАЦИИ ПРОГРАММЫ УЧЕБНОЙ ДИСЦИПЛИНЫ</w:t>
      </w:r>
    </w:p>
    <w:p w:rsidR="00FF490E" w:rsidRPr="00FF490E" w:rsidRDefault="00FF490E" w:rsidP="00FF490E">
      <w:pPr>
        <w:suppressAutoHyphens/>
        <w:ind w:firstLine="709"/>
        <w:jc w:val="both"/>
        <w:rPr>
          <w:rFonts w:ascii="Times New Roman" w:hAnsi="Times New Roman"/>
          <w:bCs/>
        </w:rPr>
      </w:pPr>
      <w:r w:rsidRPr="00FF490E">
        <w:rPr>
          <w:rFonts w:ascii="Times New Roman" w:hAnsi="Times New Roman"/>
          <w:bCs/>
        </w:rPr>
        <w:t xml:space="preserve">3.1. Для реализации программы учебной дисциплины </w:t>
      </w:r>
      <w:r w:rsidR="00831E48">
        <w:rPr>
          <w:rFonts w:ascii="Times New Roman" w:hAnsi="Times New Roman"/>
          <w:bCs/>
        </w:rPr>
        <w:t xml:space="preserve"> </w:t>
      </w:r>
      <w:r w:rsidRPr="00FF490E">
        <w:rPr>
          <w:rFonts w:ascii="Times New Roman" w:hAnsi="Times New Roman"/>
          <w:bCs/>
        </w:rPr>
        <w:t>предусмотрены следующие специальные помещения:</w:t>
      </w:r>
    </w:p>
    <w:p w:rsidR="00FF490E" w:rsidRPr="00FF490E" w:rsidRDefault="00FF490E" w:rsidP="00FF490E">
      <w:pPr>
        <w:suppressAutoHyphens/>
        <w:autoSpaceDE w:val="0"/>
        <w:autoSpaceDN w:val="0"/>
        <w:adjustRightInd w:val="0"/>
        <w:spacing w:after="0"/>
        <w:ind w:firstLine="709"/>
        <w:jc w:val="both"/>
        <w:rPr>
          <w:rFonts w:ascii="Times New Roman" w:hAnsi="Times New Roman"/>
          <w:bCs/>
        </w:rPr>
      </w:pPr>
      <w:r w:rsidRPr="00FF490E">
        <w:rPr>
          <w:rFonts w:ascii="Times New Roman" w:hAnsi="Times New Roman"/>
          <w:bCs/>
        </w:rPr>
        <w:t>Кабинет</w:t>
      </w:r>
      <w:r w:rsidR="00831E48">
        <w:rPr>
          <w:rFonts w:ascii="Times New Roman" w:hAnsi="Times New Roman"/>
          <w:bCs/>
        </w:rPr>
        <w:t xml:space="preserve"> </w:t>
      </w:r>
      <w:r w:rsidRPr="00831E48">
        <w:rPr>
          <w:rFonts w:ascii="Times New Roman" w:hAnsi="Times New Roman"/>
          <w:bCs/>
        </w:rPr>
        <w:t>иностранного языка,</w:t>
      </w:r>
      <w:r w:rsidRPr="00FF490E">
        <w:rPr>
          <w:rFonts w:ascii="Times New Roman" w:hAnsi="Times New Roman"/>
          <w:bCs/>
        </w:rPr>
        <w:t xml:space="preserve"> оснащенный следующим оборудованием:</w:t>
      </w:r>
    </w:p>
    <w:p w:rsidR="00FF490E" w:rsidRPr="00FF490E" w:rsidRDefault="00FF490E" w:rsidP="00FF490E">
      <w:pPr>
        <w:suppressAutoHyphens/>
        <w:autoSpaceDE w:val="0"/>
        <w:autoSpaceDN w:val="0"/>
        <w:adjustRightInd w:val="0"/>
        <w:spacing w:after="0"/>
        <w:ind w:firstLine="709"/>
        <w:jc w:val="both"/>
        <w:rPr>
          <w:rFonts w:ascii="Times New Roman" w:hAnsi="Times New Roman"/>
          <w:bCs/>
        </w:rPr>
      </w:pPr>
      <w:r w:rsidRPr="00FF490E">
        <w:rPr>
          <w:rFonts w:ascii="Times New Roman" w:hAnsi="Times New Roman"/>
          <w:bCs/>
        </w:rPr>
        <w:t>- рабочее место преподавателя, оснащенное ПК либо ноутбуком с лицензионным ПО,</w:t>
      </w:r>
    </w:p>
    <w:p w:rsidR="00FF490E" w:rsidRPr="00FF490E" w:rsidRDefault="00FF490E" w:rsidP="00E97FDF">
      <w:pPr>
        <w:numPr>
          <w:ilvl w:val="0"/>
          <w:numId w:val="125"/>
        </w:numPr>
        <w:suppressAutoHyphens/>
        <w:autoSpaceDE w:val="0"/>
        <w:autoSpaceDN w:val="0"/>
        <w:adjustRightInd w:val="0"/>
        <w:spacing w:before="120" w:after="0" w:line="240" w:lineRule="auto"/>
        <w:jc w:val="both"/>
        <w:rPr>
          <w:rFonts w:ascii="Times New Roman" w:hAnsi="Times New Roman"/>
          <w:bCs/>
        </w:rPr>
      </w:pPr>
      <w:r w:rsidRPr="00FF490E">
        <w:rPr>
          <w:rFonts w:ascii="Times New Roman" w:hAnsi="Times New Roman"/>
          <w:bCs/>
        </w:rPr>
        <w:t>рабочие места преподавателя и обучающихся (столы, парты, стулья)</w:t>
      </w:r>
    </w:p>
    <w:p w:rsidR="00FF490E" w:rsidRPr="00FF490E" w:rsidRDefault="00FF490E" w:rsidP="00E97FDF">
      <w:pPr>
        <w:numPr>
          <w:ilvl w:val="0"/>
          <w:numId w:val="125"/>
        </w:numPr>
        <w:suppressAutoHyphens/>
        <w:autoSpaceDE w:val="0"/>
        <w:autoSpaceDN w:val="0"/>
        <w:adjustRightInd w:val="0"/>
        <w:spacing w:before="120" w:after="0" w:line="240" w:lineRule="auto"/>
        <w:jc w:val="both"/>
        <w:rPr>
          <w:rFonts w:ascii="Times New Roman" w:hAnsi="Times New Roman"/>
          <w:bCs/>
        </w:rPr>
      </w:pPr>
      <w:r w:rsidRPr="00FF490E">
        <w:rPr>
          <w:rFonts w:ascii="Times New Roman" w:hAnsi="Times New Roman"/>
          <w:bCs/>
        </w:rPr>
        <w:t>доска (меловая или маркерная)</w:t>
      </w:r>
    </w:p>
    <w:p w:rsidR="00FF490E" w:rsidRPr="00FF490E" w:rsidRDefault="00FF490E" w:rsidP="00E97FDF">
      <w:pPr>
        <w:numPr>
          <w:ilvl w:val="0"/>
          <w:numId w:val="125"/>
        </w:numPr>
        <w:suppressAutoHyphens/>
        <w:autoSpaceDE w:val="0"/>
        <w:autoSpaceDN w:val="0"/>
        <w:adjustRightInd w:val="0"/>
        <w:spacing w:before="120" w:after="0" w:line="240" w:lineRule="auto"/>
        <w:jc w:val="both"/>
        <w:rPr>
          <w:rFonts w:ascii="Times New Roman" w:hAnsi="Times New Roman"/>
          <w:bCs/>
        </w:rPr>
      </w:pPr>
      <w:r w:rsidRPr="00FF490E">
        <w:rPr>
          <w:rFonts w:ascii="Times New Roman" w:hAnsi="Times New Roman"/>
          <w:bCs/>
        </w:rPr>
        <w:t>подставка под магнитофон и проигрыватель;</w:t>
      </w:r>
    </w:p>
    <w:p w:rsidR="00FF490E" w:rsidRPr="00FF490E" w:rsidRDefault="00FF490E" w:rsidP="00E97FDF">
      <w:pPr>
        <w:numPr>
          <w:ilvl w:val="0"/>
          <w:numId w:val="125"/>
        </w:numPr>
        <w:suppressAutoHyphens/>
        <w:autoSpaceDE w:val="0"/>
        <w:autoSpaceDN w:val="0"/>
        <w:adjustRightInd w:val="0"/>
        <w:spacing w:before="120" w:after="0" w:line="240" w:lineRule="auto"/>
        <w:jc w:val="both"/>
        <w:rPr>
          <w:rFonts w:ascii="Times New Roman" w:hAnsi="Times New Roman"/>
          <w:bCs/>
        </w:rPr>
      </w:pPr>
      <w:r w:rsidRPr="00FF490E">
        <w:rPr>
          <w:rFonts w:ascii="Times New Roman" w:hAnsi="Times New Roman"/>
          <w:bCs/>
        </w:rPr>
        <w:t>секционные шкафы для хранения наглядных пособий и ТСО</w:t>
      </w:r>
    </w:p>
    <w:p w:rsidR="00FF490E" w:rsidRPr="00FF490E" w:rsidRDefault="00FF490E" w:rsidP="00E97FDF">
      <w:pPr>
        <w:numPr>
          <w:ilvl w:val="0"/>
          <w:numId w:val="125"/>
        </w:numPr>
        <w:suppressAutoHyphens/>
        <w:autoSpaceDE w:val="0"/>
        <w:autoSpaceDN w:val="0"/>
        <w:adjustRightInd w:val="0"/>
        <w:spacing w:before="120" w:after="0" w:line="240" w:lineRule="auto"/>
        <w:jc w:val="both"/>
        <w:rPr>
          <w:rFonts w:ascii="Times New Roman" w:hAnsi="Times New Roman"/>
          <w:bCs/>
        </w:rPr>
      </w:pPr>
      <w:r w:rsidRPr="00FF490E">
        <w:rPr>
          <w:rFonts w:ascii="Times New Roman" w:hAnsi="Times New Roman"/>
          <w:bCs/>
        </w:rPr>
        <w:t>компьютер</w:t>
      </w:r>
    </w:p>
    <w:p w:rsidR="00FF490E" w:rsidRPr="00FF490E" w:rsidRDefault="00FF490E" w:rsidP="00E97FDF">
      <w:pPr>
        <w:numPr>
          <w:ilvl w:val="0"/>
          <w:numId w:val="125"/>
        </w:numPr>
        <w:suppressAutoHyphens/>
        <w:autoSpaceDE w:val="0"/>
        <w:autoSpaceDN w:val="0"/>
        <w:adjustRightInd w:val="0"/>
        <w:spacing w:before="120" w:after="0" w:line="240" w:lineRule="auto"/>
        <w:jc w:val="both"/>
        <w:rPr>
          <w:rFonts w:ascii="Times New Roman" w:hAnsi="Times New Roman"/>
          <w:bCs/>
        </w:rPr>
      </w:pPr>
      <w:r w:rsidRPr="00FF490E">
        <w:rPr>
          <w:rFonts w:ascii="Times New Roman" w:hAnsi="Times New Roman"/>
          <w:bCs/>
        </w:rPr>
        <w:t>лингафонные установки</w:t>
      </w:r>
    </w:p>
    <w:p w:rsidR="00FF490E" w:rsidRPr="00FF490E" w:rsidRDefault="00FF490E" w:rsidP="00FF490E">
      <w:pPr>
        <w:suppressAutoHyphens/>
        <w:autoSpaceDE w:val="0"/>
        <w:autoSpaceDN w:val="0"/>
        <w:adjustRightInd w:val="0"/>
        <w:spacing w:after="0"/>
        <w:ind w:firstLine="709"/>
        <w:jc w:val="both"/>
        <w:rPr>
          <w:rFonts w:ascii="Times New Roman" w:hAnsi="Times New Roman"/>
          <w:bCs/>
        </w:rPr>
      </w:pPr>
    </w:p>
    <w:p w:rsidR="00FF490E" w:rsidRPr="00FF490E" w:rsidRDefault="00FF490E" w:rsidP="00FF490E">
      <w:pPr>
        <w:suppressAutoHyphens/>
        <w:autoSpaceDE w:val="0"/>
        <w:autoSpaceDN w:val="0"/>
        <w:adjustRightInd w:val="0"/>
        <w:spacing w:after="0"/>
        <w:ind w:firstLine="709"/>
        <w:jc w:val="both"/>
        <w:rPr>
          <w:rFonts w:ascii="Times New Roman" w:hAnsi="Times New Roman"/>
          <w:bCs/>
        </w:rPr>
      </w:pPr>
      <w:r w:rsidRPr="00FF490E">
        <w:rPr>
          <w:rFonts w:ascii="Times New Roman" w:hAnsi="Times New Roman"/>
          <w:bCs/>
        </w:rPr>
        <w:t>Технические средства обучения:</w:t>
      </w:r>
    </w:p>
    <w:p w:rsidR="00FF490E" w:rsidRPr="00FF490E" w:rsidRDefault="00FF490E" w:rsidP="00E97FDF">
      <w:pPr>
        <w:numPr>
          <w:ilvl w:val="0"/>
          <w:numId w:val="126"/>
        </w:numPr>
        <w:suppressAutoHyphens/>
        <w:autoSpaceDE w:val="0"/>
        <w:autoSpaceDN w:val="0"/>
        <w:adjustRightInd w:val="0"/>
        <w:spacing w:before="120" w:after="0" w:line="240" w:lineRule="auto"/>
        <w:jc w:val="both"/>
        <w:rPr>
          <w:rFonts w:ascii="Times New Roman" w:hAnsi="Times New Roman"/>
        </w:rPr>
      </w:pPr>
      <w:r w:rsidRPr="00FF490E">
        <w:rPr>
          <w:rFonts w:ascii="Times New Roman" w:hAnsi="Times New Roman"/>
        </w:rPr>
        <w:t>телевизор, либо мультимедийный проектор с экраном, либо интерактивная доска,</w:t>
      </w:r>
    </w:p>
    <w:p w:rsidR="00FF490E" w:rsidRPr="00FF490E" w:rsidRDefault="00FF490E" w:rsidP="00E97FDF">
      <w:pPr>
        <w:numPr>
          <w:ilvl w:val="0"/>
          <w:numId w:val="124"/>
        </w:numPr>
        <w:suppressAutoHyphens/>
        <w:autoSpaceDE w:val="0"/>
        <w:autoSpaceDN w:val="0"/>
        <w:adjustRightInd w:val="0"/>
        <w:spacing w:before="120" w:after="0" w:line="240" w:lineRule="auto"/>
        <w:jc w:val="both"/>
        <w:rPr>
          <w:rFonts w:ascii="Times New Roman" w:hAnsi="Times New Roman"/>
        </w:rPr>
      </w:pPr>
      <w:r w:rsidRPr="00FF490E">
        <w:rPr>
          <w:rFonts w:ascii="Times New Roman" w:hAnsi="Times New Roman"/>
        </w:rPr>
        <w:t>звуковое оборудование (колонки, наушники, микрофон)</w:t>
      </w:r>
    </w:p>
    <w:p w:rsidR="00FF490E" w:rsidRPr="00FF490E" w:rsidRDefault="00FF490E" w:rsidP="00E97FDF">
      <w:pPr>
        <w:numPr>
          <w:ilvl w:val="0"/>
          <w:numId w:val="124"/>
        </w:numPr>
        <w:suppressAutoHyphens/>
        <w:autoSpaceDE w:val="0"/>
        <w:autoSpaceDN w:val="0"/>
        <w:adjustRightInd w:val="0"/>
        <w:spacing w:before="120" w:after="0" w:line="240" w:lineRule="auto"/>
        <w:jc w:val="both"/>
        <w:rPr>
          <w:rFonts w:ascii="Times New Roman" w:hAnsi="Times New Roman"/>
        </w:rPr>
      </w:pPr>
      <w:r w:rsidRPr="00FF490E">
        <w:rPr>
          <w:rFonts w:ascii="Times New Roman" w:hAnsi="Times New Roman"/>
        </w:rPr>
        <w:t>проигрыватели (DVD-проигрыватель, телевизор, магнитофон или компьютер)</w:t>
      </w:r>
    </w:p>
    <w:p w:rsidR="00FF490E" w:rsidRPr="00FF490E" w:rsidRDefault="00FF490E" w:rsidP="00FF490E">
      <w:pPr>
        <w:suppressAutoHyphens/>
        <w:autoSpaceDE w:val="0"/>
        <w:autoSpaceDN w:val="0"/>
        <w:adjustRightInd w:val="0"/>
        <w:spacing w:after="0"/>
        <w:ind w:firstLine="709"/>
        <w:jc w:val="both"/>
        <w:rPr>
          <w:rFonts w:ascii="Times New Roman" w:hAnsi="Times New Roman"/>
          <w:bCs/>
        </w:rPr>
      </w:pPr>
    </w:p>
    <w:p w:rsidR="00FF490E" w:rsidRPr="00FF490E" w:rsidRDefault="00FF490E" w:rsidP="00FF490E">
      <w:pPr>
        <w:suppressAutoHyphens/>
        <w:ind w:firstLine="709"/>
        <w:jc w:val="both"/>
        <w:rPr>
          <w:rFonts w:ascii="Times New Roman" w:hAnsi="Times New Roman"/>
          <w:b/>
          <w:bCs/>
        </w:rPr>
      </w:pPr>
      <w:r w:rsidRPr="00FF490E">
        <w:rPr>
          <w:rFonts w:ascii="Times New Roman" w:hAnsi="Times New Roman"/>
          <w:b/>
          <w:bCs/>
        </w:rPr>
        <w:t>3.2. Информационное обеспечение реализации программы</w:t>
      </w:r>
    </w:p>
    <w:p w:rsidR="00FF490E" w:rsidRPr="00FF490E" w:rsidRDefault="00FF490E" w:rsidP="00FF490E">
      <w:pPr>
        <w:suppressAutoHyphens/>
        <w:ind w:firstLine="709"/>
        <w:jc w:val="both"/>
        <w:rPr>
          <w:rFonts w:ascii="Times New Roman" w:hAnsi="Times New Roman"/>
        </w:rPr>
      </w:pPr>
      <w:r w:rsidRPr="00FF490E">
        <w:rPr>
          <w:rFonts w:ascii="Times New Roman" w:hAnsi="Times New Roman"/>
          <w:bCs/>
        </w:rPr>
        <w:t>Для реализации программы библиотечный фонд образовательной организации должен иметь  п</w:t>
      </w:r>
      <w:r w:rsidRPr="00FF490E">
        <w:rPr>
          <w:rFonts w:ascii="Times New Roman" w:hAnsi="Times New Roman"/>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FF490E" w:rsidRPr="00FF490E" w:rsidRDefault="00FF490E" w:rsidP="00FF490E">
      <w:pPr>
        <w:ind w:left="360"/>
        <w:contextualSpacing/>
        <w:rPr>
          <w:rFonts w:ascii="Times New Roman" w:hAnsi="Times New Roman"/>
          <w:b/>
        </w:rPr>
      </w:pPr>
      <w:r w:rsidRPr="00FF490E">
        <w:rPr>
          <w:rFonts w:ascii="Times New Roman" w:hAnsi="Times New Roman"/>
          <w:b/>
        </w:rPr>
        <w:t>3.2.1. Печатные издания</w:t>
      </w:r>
    </w:p>
    <w:p w:rsidR="00FF490E" w:rsidRPr="00FF490E" w:rsidRDefault="00FF490E" w:rsidP="00E97FDF">
      <w:pPr>
        <w:numPr>
          <w:ilvl w:val="0"/>
          <w:numId w:val="122"/>
        </w:numPr>
        <w:spacing w:after="0"/>
        <w:ind w:left="0" w:firstLine="709"/>
        <w:jc w:val="both"/>
        <w:rPr>
          <w:rFonts w:ascii="Times New Roman" w:hAnsi="Times New Roman"/>
          <w:bCs/>
          <w:kern w:val="32"/>
        </w:rPr>
      </w:pPr>
      <w:r w:rsidRPr="00FF490E">
        <w:rPr>
          <w:rFonts w:ascii="Times New Roman" w:hAnsi="Times New Roman"/>
          <w:bCs/>
          <w:kern w:val="32"/>
        </w:rPr>
        <w:t xml:space="preserve">Голубев, А. П. Английский язык: учебное пособие/ А. П. Голубев, А. П. Коржавый, И. Б. Смирнова. - 7-е изд., стер. – М.: Академия, 2016. - 208 с. </w:t>
      </w:r>
    </w:p>
    <w:p w:rsidR="00FF490E" w:rsidRPr="00FF490E" w:rsidRDefault="00FF490E" w:rsidP="00E97FDF">
      <w:pPr>
        <w:numPr>
          <w:ilvl w:val="0"/>
          <w:numId w:val="122"/>
        </w:numPr>
        <w:spacing w:after="0"/>
        <w:ind w:left="0" w:firstLine="709"/>
        <w:jc w:val="both"/>
        <w:rPr>
          <w:rFonts w:ascii="Times New Roman" w:hAnsi="Times New Roman"/>
          <w:bCs/>
          <w:kern w:val="32"/>
        </w:rPr>
      </w:pPr>
      <w:r w:rsidRPr="00FF490E">
        <w:rPr>
          <w:rFonts w:ascii="Times New Roman" w:hAnsi="Times New Roman"/>
          <w:color w:val="000000"/>
          <w:shd w:val="clear" w:color="auto" w:fill="FFFFFF"/>
        </w:rPr>
        <w:t>Немецкий язык для колледжей=</w:t>
      </w:r>
      <w:r w:rsidRPr="00FF490E">
        <w:rPr>
          <w:rFonts w:ascii="Times New Roman" w:hAnsi="Times New Roman"/>
          <w:color w:val="000000"/>
          <w:shd w:val="clear" w:color="auto" w:fill="FFFFFF"/>
          <w:lang w:val="en-US"/>
        </w:rPr>
        <w:t>Deutschf</w:t>
      </w:r>
      <w:r w:rsidRPr="00FF490E">
        <w:rPr>
          <w:rFonts w:ascii="Times New Roman" w:hAnsi="Times New Roman"/>
          <w:color w:val="000000"/>
          <w:shd w:val="clear" w:color="auto" w:fill="FFFFFF"/>
        </w:rPr>
        <w:t>ü</w:t>
      </w:r>
      <w:r w:rsidRPr="00FF490E">
        <w:rPr>
          <w:rFonts w:ascii="Times New Roman" w:hAnsi="Times New Roman"/>
          <w:color w:val="000000"/>
          <w:shd w:val="clear" w:color="auto" w:fill="FFFFFF"/>
          <w:lang w:val="en-US"/>
        </w:rPr>
        <w:t>rColleges</w:t>
      </w:r>
      <w:r w:rsidRPr="00FF490E">
        <w:rPr>
          <w:rFonts w:ascii="Times New Roman" w:hAnsi="Times New Roman"/>
          <w:color w:val="000000"/>
          <w:shd w:val="clear" w:color="auto" w:fill="FFFFFF"/>
        </w:rPr>
        <w:t xml:space="preserve"> (СПО). Учебник / Басова Н.В., Коноплева Т.Г. – М.: КноРус, 2016. - 352 с</w:t>
      </w:r>
      <w:r w:rsidRPr="00FF490E">
        <w:rPr>
          <w:color w:val="000000"/>
          <w:shd w:val="clear" w:color="auto" w:fill="FFFFFF"/>
        </w:rPr>
        <w:t>.</w:t>
      </w:r>
    </w:p>
    <w:p w:rsidR="00FF490E" w:rsidRPr="00FF490E" w:rsidRDefault="00FF490E" w:rsidP="00FF490E">
      <w:pPr>
        <w:spacing w:after="0"/>
        <w:ind w:left="709"/>
        <w:jc w:val="both"/>
        <w:rPr>
          <w:rFonts w:ascii="Times New Roman" w:hAnsi="Times New Roman"/>
          <w:bCs/>
          <w:kern w:val="32"/>
        </w:rPr>
      </w:pPr>
    </w:p>
    <w:p w:rsidR="00FF490E" w:rsidRPr="00FF490E" w:rsidRDefault="00FF490E" w:rsidP="00FF490E">
      <w:pPr>
        <w:ind w:left="360"/>
        <w:contextualSpacing/>
        <w:rPr>
          <w:rFonts w:ascii="Times New Roman" w:hAnsi="Times New Roman"/>
          <w:b/>
        </w:rPr>
      </w:pPr>
    </w:p>
    <w:p w:rsidR="00FF490E" w:rsidRPr="00FF490E" w:rsidRDefault="00FF490E" w:rsidP="00FF490E">
      <w:pPr>
        <w:ind w:left="360"/>
        <w:contextualSpacing/>
        <w:rPr>
          <w:rFonts w:ascii="Times New Roman" w:hAnsi="Times New Roman"/>
          <w:b/>
        </w:rPr>
      </w:pPr>
      <w:r w:rsidRPr="00FF490E">
        <w:rPr>
          <w:rFonts w:ascii="Times New Roman" w:hAnsi="Times New Roman"/>
          <w:b/>
        </w:rPr>
        <w:t>3.2.2. Электронные издания (электронные ресурсы)</w:t>
      </w:r>
    </w:p>
    <w:p w:rsidR="00FF490E" w:rsidRPr="00FF490E" w:rsidRDefault="00FF490E" w:rsidP="00E97FDF">
      <w:pPr>
        <w:numPr>
          <w:ilvl w:val="0"/>
          <w:numId w:val="121"/>
        </w:numPr>
        <w:spacing w:after="0" w:line="240" w:lineRule="auto"/>
        <w:ind w:left="641" w:hanging="357"/>
        <w:jc w:val="both"/>
        <w:textAlignment w:val="center"/>
        <w:rPr>
          <w:rFonts w:ascii="Times New Roman" w:hAnsi="Times New Roman"/>
        </w:rPr>
      </w:pPr>
      <w:r w:rsidRPr="00FF490E">
        <w:rPr>
          <w:rFonts w:ascii="Times New Roman" w:hAnsi="Times New Roman"/>
          <w:lang w:val="en-US"/>
        </w:rPr>
        <w:t>Macmillanenglish</w:t>
      </w:r>
      <w:r w:rsidRPr="00FF490E">
        <w:rPr>
          <w:rFonts w:ascii="Times New Roman" w:hAnsi="Times New Roman"/>
        </w:rPr>
        <w:t xml:space="preserve"> [электронный ресурс], режим доступа  : </w:t>
      </w:r>
      <w:hyperlink r:id="rId81" w:tgtFrame="_blank" w:history="1">
        <w:r w:rsidRPr="00FF490E">
          <w:rPr>
            <w:rFonts w:ascii="Times New Roman" w:hAnsi="Times New Roman"/>
            <w:lang w:val="en-US"/>
          </w:rPr>
          <w:t>www</w:t>
        </w:r>
        <w:r w:rsidRPr="00FF490E">
          <w:rPr>
            <w:rFonts w:ascii="Times New Roman" w:hAnsi="Times New Roman"/>
          </w:rPr>
          <w:t>.</w:t>
        </w:r>
        <w:r w:rsidRPr="00FF490E">
          <w:rPr>
            <w:rFonts w:ascii="Times New Roman" w:hAnsi="Times New Roman"/>
            <w:lang w:val="en-US"/>
          </w:rPr>
          <w:t>macmillanenglish</w:t>
        </w:r>
        <w:r w:rsidRPr="00FF490E">
          <w:rPr>
            <w:rFonts w:ascii="Times New Roman" w:hAnsi="Times New Roman"/>
          </w:rPr>
          <w:t>.</w:t>
        </w:r>
        <w:r w:rsidRPr="00FF490E">
          <w:rPr>
            <w:rFonts w:ascii="Times New Roman" w:hAnsi="Times New Roman"/>
            <w:lang w:val="en-US"/>
          </w:rPr>
          <w:t>com</w:t>
        </w:r>
      </w:hyperlink>
      <w:r w:rsidRPr="00FF490E">
        <w:rPr>
          <w:rFonts w:ascii="Times New Roman" w:hAnsi="Times New Roman"/>
        </w:rPr>
        <w:t>.</w:t>
      </w:r>
    </w:p>
    <w:p w:rsidR="00FF490E" w:rsidRPr="00FF490E" w:rsidRDefault="00FF490E" w:rsidP="00E97FDF">
      <w:pPr>
        <w:numPr>
          <w:ilvl w:val="0"/>
          <w:numId w:val="121"/>
        </w:numPr>
        <w:tabs>
          <w:tab w:val="left" w:pos="7020"/>
        </w:tabs>
        <w:spacing w:after="0" w:line="240" w:lineRule="auto"/>
        <w:jc w:val="both"/>
        <w:rPr>
          <w:rFonts w:ascii="Times New Roman" w:hAnsi="Times New Roman"/>
        </w:rPr>
      </w:pPr>
      <w:r w:rsidRPr="00FF490E">
        <w:rPr>
          <w:rFonts w:ascii="Times New Roman" w:hAnsi="Times New Roman"/>
          <w:lang w:val="en-US"/>
        </w:rPr>
        <w:t>LEARNINGENGLIH</w:t>
      </w:r>
      <w:r w:rsidRPr="00FF490E">
        <w:rPr>
          <w:rFonts w:ascii="Times New Roman" w:hAnsi="Times New Roman"/>
        </w:rPr>
        <w:t xml:space="preserve">, [электронный ресурс], режим доступа:  </w:t>
      </w:r>
      <w:hyperlink r:id="rId82" w:history="1">
        <w:r w:rsidRPr="00FF490E">
          <w:rPr>
            <w:rFonts w:ascii="Times New Roman" w:hAnsi="Times New Roman"/>
            <w:lang w:val="en-US"/>
          </w:rPr>
          <w:t>www</w:t>
        </w:r>
        <w:r w:rsidRPr="00FF490E">
          <w:rPr>
            <w:rFonts w:ascii="Times New Roman" w:hAnsi="Times New Roman"/>
          </w:rPr>
          <w:t>.</w:t>
        </w:r>
        <w:r w:rsidRPr="00FF490E">
          <w:rPr>
            <w:rFonts w:ascii="Times New Roman" w:hAnsi="Times New Roman"/>
            <w:lang w:val="en-US"/>
          </w:rPr>
          <w:t>bbc</w:t>
        </w:r>
        <w:r w:rsidRPr="00FF490E">
          <w:rPr>
            <w:rFonts w:ascii="Times New Roman" w:hAnsi="Times New Roman"/>
          </w:rPr>
          <w:t>.</w:t>
        </w:r>
        <w:r w:rsidRPr="00FF490E">
          <w:rPr>
            <w:rFonts w:ascii="Times New Roman" w:hAnsi="Times New Roman"/>
            <w:lang w:val="en-US"/>
          </w:rPr>
          <w:t>co</w:t>
        </w:r>
        <w:r w:rsidRPr="00FF490E">
          <w:rPr>
            <w:rFonts w:ascii="Times New Roman" w:hAnsi="Times New Roman"/>
          </w:rPr>
          <w:t>.</w:t>
        </w:r>
        <w:r w:rsidRPr="00FF490E">
          <w:rPr>
            <w:rFonts w:ascii="Times New Roman" w:hAnsi="Times New Roman"/>
            <w:lang w:val="en-US"/>
          </w:rPr>
          <w:t>uk</w:t>
        </w:r>
        <w:r w:rsidRPr="00FF490E">
          <w:rPr>
            <w:rFonts w:ascii="Times New Roman" w:hAnsi="Times New Roman"/>
          </w:rPr>
          <w:t>/</w:t>
        </w:r>
        <w:r w:rsidRPr="00FF490E">
          <w:rPr>
            <w:rFonts w:ascii="Times New Roman" w:hAnsi="Times New Roman"/>
            <w:lang w:val="en-US"/>
          </w:rPr>
          <w:t>worldservice</w:t>
        </w:r>
        <w:r w:rsidRPr="00FF490E">
          <w:rPr>
            <w:rFonts w:ascii="Times New Roman" w:hAnsi="Times New Roman"/>
          </w:rPr>
          <w:t>/</w:t>
        </w:r>
        <w:r w:rsidRPr="00FF490E">
          <w:rPr>
            <w:rFonts w:ascii="Times New Roman" w:hAnsi="Times New Roman"/>
            <w:lang w:val="en-US"/>
          </w:rPr>
          <w:t>learningenglish</w:t>
        </w:r>
      </w:hyperlink>
    </w:p>
    <w:p w:rsidR="00FF490E" w:rsidRPr="00FF490E" w:rsidRDefault="00FF490E" w:rsidP="00E97FDF">
      <w:pPr>
        <w:numPr>
          <w:ilvl w:val="0"/>
          <w:numId w:val="121"/>
        </w:numPr>
        <w:tabs>
          <w:tab w:val="left" w:pos="7020"/>
        </w:tabs>
        <w:spacing w:after="0" w:line="240" w:lineRule="auto"/>
        <w:jc w:val="both"/>
        <w:rPr>
          <w:rFonts w:ascii="Times New Roman" w:hAnsi="Times New Roman"/>
        </w:rPr>
      </w:pPr>
      <w:r w:rsidRPr="00FF490E">
        <w:rPr>
          <w:rFonts w:ascii="Times New Roman" w:hAnsi="Times New Roman"/>
          <w:lang w:val="en-US"/>
        </w:rPr>
        <w:t>BritishCouncil</w:t>
      </w:r>
      <w:r w:rsidRPr="00FF490E">
        <w:rPr>
          <w:rFonts w:ascii="Times New Roman" w:hAnsi="Times New Roman"/>
        </w:rPr>
        <w:t xml:space="preserve"> ,  [электронный ресурс], режим доступа:       </w:t>
      </w:r>
      <w:r w:rsidRPr="00FF490E">
        <w:rPr>
          <w:rFonts w:ascii="Times New Roman" w:hAnsi="Times New Roman"/>
          <w:lang w:val="en-US"/>
        </w:rPr>
        <w:t>www</w:t>
      </w:r>
      <w:r w:rsidRPr="00FF490E">
        <w:rPr>
          <w:rFonts w:ascii="Times New Roman" w:hAnsi="Times New Roman"/>
        </w:rPr>
        <w:t>.</w:t>
      </w:r>
      <w:r w:rsidRPr="00FF490E">
        <w:rPr>
          <w:rFonts w:ascii="Times New Roman" w:hAnsi="Times New Roman"/>
          <w:lang w:val="en-US"/>
        </w:rPr>
        <w:t>britishcouncil</w:t>
      </w:r>
      <w:r w:rsidRPr="00FF490E">
        <w:rPr>
          <w:rFonts w:ascii="Times New Roman" w:hAnsi="Times New Roman"/>
        </w:rPr>
        <w:t>.</w:t>
      </w:r>
      <w:r w:rsidRPr="00FF490E">
        <w:rPr>
          <w:rFonts w:ascii="Times New Roman" w:hAnsi="Times New Roman"/>
          <w:lang w:val="en-US"/>
        </w:rPr>
        <w:t>org</w:t>
      </w:r>
    </w:p>
    <w:p w:rsidR="00FF490E" w:rsidRPr="00FF490E" w:rsidRDefault="00FF490E" w:rsidP="00E97FDF">
      <w:pPr>
        <w:numPr>
          <w:ilvl w:val="0"/>
          <w:numId w:val="121"/>
        </w:numPr>
        <w:tabs>
          <w:tab w:val="left" w:pos="7020"/>
        </w:tabs>
        <w:spacing w:after="0" w:line="240" w:lineRule="auto"/>
        <w:jc w:val="both"/>
        <w:rPr>
          <w:rFonts w:ascii="Times New Roman" w:hAnsi="Times New Roman"/>
        </w:rPr>
      </w:pPr>
      <w:r w:rsidRPr="00FF490E">
        <w:rPr>
          <w:rFonts w:ascii="Times New Roman" w:hAnsi="Times New Roman"/>
        </w:rPr>
        <w:t xml:space="preserve">HandoutsOnline, [электронный ресурс], режим доступа: </w:t>
      </w:r>
      <w:hyperlink r:id="rId83" w:history="1">
        <w:r w:rsidRPr="00FF490E">
          <w:rPr>
            <w:rFonts w:ascii="Times New Roman" w:hAnsi="Times New Roman"/>
            <w:lang w:val="en-US"/>
          </w:rPr>
          <w:t>www</w:t>
        </w:r>
        <w:r w:rsidRPr="00FF490E">
          <w:rPr>
            <w:rFonts w:ascii="Times New Roman" w:hAnsi="Times New Roman"/>
          </w:rPr>
          <w:t>.</w:t>
        </w:r>
        <w:r w:rsidRPr="00FF490E">
          <w:rPr>
            <w:rFonts w:ascii="Times New Roman" w:hAnsi="Times New Roman"/>
            <w:lang w:val="en-US"/>
          </w:rPr>
          <w:t>handoutsonline</w:t>
        </w:r>
        <w:r w:rsidRPr="00FF490E">
          <w:rPr>
            <w:rFonts w:ascii="Times New Roman" w:hAnsi="Times New Roman"/>
          </w:rPr>
          <w:t>.</w:t>
        </w:r>
        <w:r w:rsidRPr="00FF490E">
          <w:rPr>
            <w:rFonts w:ascii="Times New Roman" w:hAnsi="Times New Roman"/>
            <w:lang w:val="en-US"/>
          </w:rPr>
          <w:t>com</w:t>
        </w:r>
      </w:hyperlink>
    </w:p>
    <w:p w:rsidR="00FF490E" w:rsidRPr="00FF490E" w:rsidRDefault="00FD601C" w:rsidP="00E97FDF">
      <w:pPr>
        <w:numPr>
          <w:ilvl w:val="0"/>
          <w:numId w:val="121"/>
        </w:numPr>
        <w:tabs>
          <w:tab w:val="left" w:pos="7020"/>
        </w:tabs>
        <w:spacing w:after="0" w:line="240" w:lineRule="auto"/>
        <w:ind w:left="641" w:hanging="357"/>
        <w:jc w:val="both"/>
        <w:rPr>
          <w:rFonts w:ascii="Times New Roman" w:hAnsi="Times New Roman"/>
          <w:lang w:val="en-US"/>
        </w:rPr>
      </w:pPr>
      <w:hyperlink r:id="rId84" w:history="1">
        <w:r w:rsidR="00FF490E" w:rsidRPr="00FF490E">
          <w:rPr>
            <w:rFonts w:ascii="Times New Roman" w:hAnsi="Times New Roman"/>
            <w:lang w:val="en-US"/>
          </w:rPr>
          <w:t>www.enlish-to-go.com</w:t>
        </w:r>
      </w:hyperlink>
      <w:r w:rsidR="00FF490E" w:rsidRPr="00FF490E">
        <w:rPr>
          <w:rFonts w:ascii="Times New Roman" w:hAnsi="Times New Roman"/>
          <w:lang w:val="en-US"/>
        </w:rPr>
        <w:t xml:space="preserve"> (for teachers and students)</w:t>
      </w:r>
    </w:p>
    <w:p w:rsidR="00FF490E" w:rsidRPr="00FF490E" w:rsidRDefault="00FF490E" w:rsidP="00E97FDF">
      <w:pPr>
        <w:numPr>
          <w:ilvl w:val="0"/>
          <w:numId w:val="121"/>
        </w:numPr>
        <w:tabs>
          <w:tab w:val="left" w:pos="7020"/>
        </w:tabs>
        <w:spacing w:after="0" w:line="240" w:lineRule="auto"/>
        <w:jc w:val="both"/>
        <w:rPr>
          <w:rFonts w:ascii="Times New Roman" w:hAnsi="Times New Roman"/>
          <w:lang w:val="en-US"/>
        </w:rPr>
      </w:pPr>
      <w:r w:rsidRPr="00FF490E">
        <w:rPr>
          <w:rFonts w:ascii="Times New Roman" w:hAnsi="Times New Roman"/>
          <w:lang w:val="en-US"/>
        </w:rPr>
        <w:t xml:space="preserve">BBC - Video Nation – Christmas, [электронныйресурс], режимдоступа:  </w:t>
      </w:r>
      <w:hyperlink r:id="rId85" w:history="1">
        <w:r w:rsidRPr="00FF490E">
          <w:rPr>
            <w:rFonts w:ascii="Times New Roman" w:hAnsi="Times New Roman"/>
            <w:lang w:val="en-US"/>
          </w:rPr>
          <w:t>www.bbc.co.uk/videonation</w:t>
        </w:r>
      </w:hyperlink>
      <w:r w:rsidRPr="00FF490E">
        <w:rPr>
          <w:rFonts w:ascii="Times New Roman" w:hAnsi="Times New Roman"/>
          <w:lang w:val="en-US"/>
        </w:rPr>
        <w:t xml:space="preserve"> (authentic video clips on a variety of topics)</w:t>
      </w:r>
    </w:p>
    <w:p w:rsidR="00FF490E" w:rsidRPr="00FF490E" w:rsidRDefault="00FF490E" w:rsidP="00E97FDF">
      <w:pPr>
        <w:numPr>
          <w:ilvl w:val="0"/>
          <w:numId w:val="121"/>
        </w:numPr>
        <w:spacing w:after="0" w:line="240" w:lineRule="auto"/>
        <w:contextualSpacing/>
        <w:rPr>
          <w:rFonts w:ascii="Times New Roman" w:hAnsi="Times New Roman"/>
        </w:rPr>
      </w:pPr>
      <w:r w:rsidRPr="00FF490E">
        <w:rPr>
          <w:rFonts w:ascii="Times New Roman" w:hAnsi="Times New Roman"/>
        </w:rPr>
        <w:t xml:space="preserve">Журнал "Deutsch",[электронный ресурс], режим доступа    </w:t>
      </w:r>
      <w:hyperlink r:id="rId86" w:history="1">
        <w:r w:rsidRPr="00FF490E">
          <w:rPr>
            <w:rFonts w:ascii="Times New Roman" w:hAnsi="Times New Roman"/>
            <w:bCs/>
            <w:lang w:val="de-DE"/>
          </w:rPr>
          <w:t>http</w:t>
        </w:r>
        <w:r w:rsidRPr="00FF490E">
          <w:rPr>
            <w:rFonts w:ascii="Times New Roman" w:hAnsi="Times New Roman"/>
            <w:bCs/>
          </w:rPr>
          <w:t>://</w:t>
        </w:r>
        <w:r w:rsidRPr="00FF490E">
          <w:rPr>
            <w:rFonts w:ascii="Times New Roman" w:hAnsi="Times New Roman"/>
            <w:bCs/>
            <w:lang w:val="de-DE"/>
          </w:rPr>
          <w:t>deu</w:t>
        </w:r>
        <w:r w:rsidRPr="00FF490E">
          <w:rPr>
            <w:rFonts w:ascii="Times New Roman" w:hAnsi="Times New Roman"/>
            <w:bCs/>
          </w:rPr>
          <w:t>.1</w:t>
        </w:r>
        <w:r w:rsidRPr="00FF490E">
          <w:rPr>
            <w:rFonts w:ascii="Times New Roman" w:hAnsi="Times New Roman"/>
            <w:bCs/>
            <w:lang w:val="de-DE"/>
          </w:rPr>
          <w:t>september</w:t>
        </w:r>
        <w:r w:rsidRPr="00FF490E">
          <w:rPr>
            <w:rFonts w:ascii="Times New Roman" w:hAnsi="Times New Roman"/>
            <w:bCs/>
          </w:rPr>
          <w:t>.</w:t>
        </w:r>
        <w:r w:rsidRPr="00FF490E">
          <w:rPr>
            <w:rFonts w:ascii="Times New Roman" w:hAnsi="Times New Roman"/>
            <w:bCs/>
            <w:lang w:val="de-DE"/>
          </w:rPr>
          <w:t>ru</w:t>
        </w:r>
        <w:r w:rsidRPr="00FF490E">
          <w:rPr>
            <w:rFonts w:ascii="Times New Roman" w:hAnsi="Times New Roman"/>
            <w:bCs/>
          </w:rPr>
          <w:t>/</w:t>
        </w:r>
      </w:hyperlink>
      <w:r w:rsidRPr="00FF490E">
        <w:rPr>
          <w:rFonts w:ascii="Times New Roman" w:hAnsi="Times New Roman"/>
          <w:b/>
          <w:lang w:val="de-DE"/>
        </w:rPr>
        <w:t> </w:t>
      </w:r>
    </w:p>
    <w:p w:rsidR="00FF490E" w:rsidRPr="00FF490E" w:rsidRDefault="00FF490E" w:rsidP="00E97FDF">
      <w:pPr>
        <w:numPr>
          <w:ilvl w:val="0"/>
          <w:numId w:val="121"/>
        </w:numPr>
        <w:spacing w:after="0" w:line="240" w:lineRule="auto"/>
        <w:contextualSpacing/>
        <w:rPr>
          <w:rFonts w:ascii="Times New Roman" w:hAnsi="Times New Roman"/>
        </w:rPr>
      </w:pPr>
      <w:r w:rsidRPr="00FF490E">
        <w:rPr>
          <w:rFonts w:ascii="Times New Roman" w:hAnsi="Times New Roman"/>
          <w:lang w:val="en-US"/>
        </w:rPr>
        <w:t>Goethe</w:t>
      </w:r>
      <w:r w:rsidRPr="00FF490E">
        <w:rPr>
          <w:rFonts w:ascii="Times New Roman" w:hAnsi="Times New Roman"/>
        </w:rPr>
        <w:t>-</w:t>
      </w:r>
      <w:r w:rsidRPr="00FF490E">
        <w:rPr>
          <w:rFonts w:ascii="Times New Roman" w:hAnsi="Times New Roman"/>
          <w:lang w:val="en-US"/>
        </w:rPr>
        <w:t>Institut</w:t>
      </w:r>
      <w:r w:rsidRPr="00FF490E">
        <w:rPr>
          <w:rFonts w:ascii="Times New Roman" w:hAnsi="Times New Roman"/>
        </w:rPr>
        <w:t xml:space="preserve">, [электронный ресурс], режим доступа: </w:t>
      </w:r>
      <w:hyperlink r:id="rId87" w:history="1">
        <w:r w:rsidRPr="00FF490E">
          <w:rPr>
            <w:rFonts w:ascii="Times New Roman" w:hAnsi="Times New Roman"/>
            <w:bCs/>
            <w:shd w:val="clear" w:color="auto" w:fill="FFFFFF"/>
            <w:lang w:val="de-DE"/>
          </w:rPr>
          <w:t>http</w:t>
        </w:r>
        <w:r w:rsidRPr="00FF490E">
          <w:rPr>
            <w:rFonts w:ascii="Times New Roman" w:hAnsi="Times New Roman"/>
            <w:bCs/>
            <w:shd w:val="clear" w:color="auto" w:fill="FFFFFF"/>
          </w:rPr>
          <w:t>://</w:t>
        </w:r>
        <w:r w:rsidRPr="00FF490E">
          <w:rPr>
            <w:rFonts w:ascii="Times New Roman" w:hAnsi="Times New Roman"/>
            <w:bCs/>
            <w:shd w:val="clear" w:color="auto" w:fill="FFFFFF"/>
            <w:lang w:val="de-DE"/>
          </w:rPr>
          <w:t>www</w:t>
        </w:r>
        <w:r w:rsidRPr="00FF490E">
          <w:rPr>
            <w:rFonts w:ascii="Times New Roman" w:hAnsi="Times New Roman"/>
            <w:bCs/>
            <w:shd w:val="clear" w:color="auto" w:fill="FFFFFF"/>
          </w:rPr>
          <w:t>.</w:t>
        </w:r>
        <w:r w:rsidRPr="00FF490E">
          <w:rPr>
            <w:rFonts w:ascii="Times New Roman" w:hAnsi="Times New Roman"/>
            <w:bCs/>
            <w:shd w:val="clear" w:color="auto" w:fill="FFFFFF"/>
            <w:lang w:val="de-DE"/>
          </w:rPr>
          <w:t>goethe</w:t>
        </w:r>
        <w:r w:rsidRPr="00FF490E">
          <w:rPr>
            <w:rFonts w:ascii="Times New Roman" w:hAnsi="Times New Roman"/>
            <w:bCs/>
            <w:shd w:val="clear" w:color="auto" w:fill="FFFFFF"/>
          </w:rPr>
          <w:t>.</w:t>
        </w:r>
        <w:r w:rsidRPr="00FF490E">
          <w:rPr>
            <w:rFonts w:ascii="Times New Roman" w:hAnsi="Times New Roman"/>
            <w:bCs/>
            <w:shd w:val="clear" w:color="auto" w:fill="FFFFFF"/>
            <w:lang w:val="de-DE"/>
          </w:rPr>
          <w:t>de</w:t>
        </w:r>
        <w:r w:rsidRPr="00FF490E">
          <w:rPr>
            <w:rFonts w:ascii="Times New Roman" w:hAnsi="Times New Roman"/>
            <w:bCs/>
            <w:shd w:val="clear" w:color="auto" w:fill="FFFFFF"/>
          </w:rPr>
          <w:t>/</w:t>
        </w:r>
      </w:hyperlink>
      <w:r w:rsidRPr="00FF490E">
        <w:rPr>
          <w:rFonts w:ascii="Times New Roman" w:hAnsi="Times New Roman"/>
          <w:shd w:val="clear" w:color="auto" w:fill="FFFFFF"/>
          <w:lang w:val="de-DE"/>
        </w:rPr>
        <w:t> </w:t>
      </w:r>
    </w:p>
    <w:p w:rsidR="00FF490E" w:rsidRPr="00FF490E" w:rsidRDefault="00FF490E" w:rsidP="00E97FDF">
      <w:pPr>
        <w:numPr>
          <w:ilvl w:val="0"/>
          <w:numId w:val="121"/>
        </w:numPr>
        <w:spacing w:after="0" w:line="240" w:lineRule="auto"/>
        <w:contextualSpacing/>
        <w:rPr>
          <w:rFonts w:ascii="Times New Roman" w:hAnsi="Times New Roman"/>
          <w:b/>
          <w:bCs/>
          <w:shd w:val="clear" w:color="auto" w:fill="FFFFFF"/>
        </w:rPr>
      </w:pPr>
      <w:r w:rsidRPr="00FF490E">
        <w:rPr>
          <w:rFonts w:ascii="Times New Roman" w:hAnsi="Times New Roman"/>
          <w:lang w:val="en-US"/>
        </w:rPr>
        <w:t>GrammaDe</w:t>
      </w:r>
      <w:r w:rsidRPr="00FF490E">
        <w:rPr>
          <w:rFonts w:ascii="Times New Roman" w:hAnsi="Times New Roman"/>
        </w:rPr>
        <w:t>.</w:t>
      </w:r>
      <w:r w:rsidRPr="00FF490E">
        <w:rPr>
          <w:rFonts w:ascii="Times New Roman" w:hAnsi="Times New Roman"/>
          <w:lang w:val="en-US"/>
        </w:rPr>
        <w:t>ru</w:t>
      </w:r>
      <w:r w:rsidRPr="00FF490E">
        <w:rPr>
          <w:rFonts w:ascii="Times New Roman" w:hAnsi="Times New Roman"/>
        </w:rPr>
        <w:t xml:space="preserve">, [электронный ресурс], режим доступа:    </w:t>
      </w:r>
      <w:hyperlink r:id="rId88" w:history="1">
        <w:r w:rsidRPr="00FF490E">
          <w:rPr>
            <w:rFonts w:ascii="Times New Roman" w:hAnsi="Times New Roman"/>
            <w:bCs/>
            <w:shd w:val="clear" w:color="auto" w:fill="FFFFFF"/>
            <w:lang w:val="de-DE"/>
          </w:rPr>
          <w:t>http</w:t>
        </w:r>
        <w:r w:rsidRPr="00FF490E">
          <w:rPr>
            <w:rFonts w:ascii="Times New Roman" w:hAnsi="Times New Roman"/>
            <w:bCs/>
            <w:shd w:val="clear" w:color="auto" w:fill="FFFFFF"/>
          </w:rPr>
          <w:t>://</w:t>
        </w:r>
        <w:r w:rsidRPr="00FF490E">
          <w:rPr>
            <w:rFonts w:ascii="Times New Roman" w:hAnsi="Times New Roman"/>
            <w:bCs/>
            <w:shd w:val="clear" w:color="auto" w:fill="FFFFFF"/>
            <w:lang w:val="de-DE"/>
          </w:rPr>
          <w:t>grammade</w:t>
        </w:r>
        <w:r w:rsidRPr="00FF490E">
          <w:rPr>
            <w:rFonts w:ascii="Times New Roman" w:hAnsi="Times New Roman"/>
            <w:bCs/>
            <w:shd w:val="clear" w:color="auto" w:fill="FFFFFF"/>
          </w:rPr>
          <w:t>.</w:t>
        </w:r>
        <w:r w:rsidRPr="00FF490E">
          <w:rPr>
            <w:rFonts w:ascii="Times New Roman" w:hAnsi="Times New Roman"/>
            <w:bCs/>
            <w:shd w:val="clear" w:color="auto" w:fill="FFFFFF"/>
            <w:lang w:val="de-DE"/>
          </w:rPr>
          <w:t>ru</w:t>
        </w:r>
        <w:r w:rsidRPr="00FF490E">
          <w:rPr>
            <w:rFonts w:ascii="Times New Roman" w:hAnsi="Times New Roman"/>
            <w:bCs/>
            <w:shd w:val="clear" w:color="auto" w:fill="FFFFFF"/>
          </w:rPr>
          <w:t>/</w:t>
        </w:r>
      </w:hyperlink>
      <w:r w:rsidRPr="00FF490E">
        <w:rPr>
          <w:rFonts w:ascii="Times New Roman" w:hAnsi="Times New Roman"/>
          <w:shd w:val="clear" w:color="auto" w:fill="FFFFFF"/>
          <w:lang w:val="de-DE"/>
        </w:rPr>
        <w:t> </w:t>
      </w:r>
    </w:p>
    <w:p w:rsidR="00FF490E" w:rsidRPr="00FF490E" w:rsidRDefault="00FF490E" w:rsidP="00E97FDF">
      <w:pPr>
        <w:numPr>
          <w:ilvl w:val="0"/>
          <w:numId w:val="121"/>
        </w:numPr>
        <w:autoSpaceDE w:val="0"/>
        <w:autoSpaceDN w:val="0"/>
        <w:adjustRightInd w:val="0"/>
        <w:spacing w:after="0" w:line="240" w:lineRule="auto"/>
        <w:contextualSpacing/>
        <w:rPr>
          <w:rFonts w:ascii="Times New Roman" w:hAnsi="Times New Roman"/>
          <w:shd w:val="clear" w:color="auto" w:fill="FFFFFF"/>
        </w:rPr>
      </w:pPr>
      <w:r w:rsidRPr="00FF490E">
        <w:rPr>
          <w:rFonts w:ascii="Times New Roman" w:hAnsi="Times New Roman"/>
        </w:rPr>
        <w:t xml:space="preserve">Изучение немецкого языка с Studygerman, [электронный ресурс], режим доступа:     </w:t>
      </w:r>
      <w:hyperlink r:id="rId89" w:history="1">
        <w:r w:rsidRPr="00FF490E">
          <w:rPr>
            <w:rFonts w:ascii="Times New Roman" w:hAnsi="Times New Roman"/>
            <w:bCs/>
            <w:shd w:val="clear" w:color="auto" w:fill="FFFFFF"/>
            <w:lang w:val="en-US"/>
          </w:rPr>
          <w:t>http</w:t>
        </w:r>
        <w:r w:rsidRPr="00FF490E">
          <w:rPr>
            <w:rFonts w:ascii="Times New Roman" w:hAnsi="Times New Roman"/>
            <w:bCs/>
            <w:shd w:val="clear" w:color="auto" w:fill="FFFFFF"/>
          </w:rPr>
          <w:t>://</w:t>
        </w:r>
        <w:r w:rsidRPr="00FF490E">
          <w:rPr>
            <w:rFonts w:ascii="Times New Roman" w:hAnsi="Times New Roman"/>
            <w:bCs/>
            <w:shd w:val="clear" w:color="auto" w:fill="FFFFFF"/>
            <w:lang w:val="en-US"/>
          </w:rPr>
          <w:t>www</w:t>
        </w:r>
        <w:r w:rsidRPr="00FF490E">
          <w:rPr>
            <w:rFonts w:ascii="Times New Roman" w:hAnsi="Times New Roman"/>
            <w:bCs/>
            <w:shd w:val="clear" w:color="auto" w:fill="FFFFFF"/>
          </w:rPr>
          <w:t>.</w:t>
        </w:r>
        <w:r w:rsidRPr="00FF490E">
          <w:rPr>
            <w:rFonts w:ascii="Times New Roman" w:hAnsi="Times New Roman"/>
            <w:bCs/>
            <w:shd w:val="clear" w:color="auto" w:fill="FFFFFF"/>
            <w:lang w:val="en-US"/>
          </w:rPr>
          <w:t>studygerman</w:t>
        </w:r>
        <w:r w:rsidRPr="00FF490E">
          <w:rPr>
            <w:rFonts w:ascii="Times New Roman" w:hAnsi="Times New Roman"/>
            <w:bCs/>
            <w:shd w:val="clear" w:color="auto" w:fill="FFFFFF"/>
          </w:rPr>
          <w:t>.</w:t>
        </w:r>
        <w:r w:rsidRPr="00FF490E">
          <w:rPr>
            <w:rFonts w:ascii="Times New Roman" w:hAnsi="Times New Roman"/>
            <w:bCs/>
            <w:shd w:val="clear" w:color="auto" w:fill="FFFFFF"/>
            <w:lang w:val="en-US"/>
          </w:rPr>
          <w:t>ru</w:t>
        </w:r>
        <w:r w:rsidRPr="00FF490E">
          <w:rPr>
            <w:rFonts w:ascii="Times New Roman" w:hAnsi="Times New Roman"/>
            <w:bCs/>
            <w:shd w:val="clear" w:color="auto" w:fill="FFFFFF"/>
          </w:rPr>
          <w:t>/</w:t>
        </w:r>
      </w:hyperlink>
      <w:r w:rsidRPr="00FF490E">
        <w:rPr>
          <w:rFonts w:ascii="Times New Roman" w:hAnsi="Times New Roman"/>
          <w:shd w:val="clear" w:color="auto" w:fill="FFFFFF"/>
          <w:lang w:val="en-US"/>
        </w:rPr>
        <w:t> </w:t>
      </w:r>
    </w:p>
    <w:p w:rsidR="00FF490E" w:rsidRPr="00FF490E" w:rsidRDefault="00FF490E" w:rsidP="00FF490E">
      <w:pPr>
        <w:ind w:left="360"/>
        <w:contextualSpacing/>
        <w:jc w:val="both"/>
        <w:rPr>
          <w:rFonts w:ascii="Times New Roman" w:hAnsi="Times New Roman"/>
          <w:bCs/>
          <w:i/>
        </w:rPr>
      </w:pPr>
    </w:p>
    <w:p w:rsidR="00FF490E" w:rsidRPr="00FF490E" w:rsidRDefault="00FF490E" w:rsidP="00FF490E">
      <w:pPr>
        <w:ind w:left="360"/>
        <w:contextualSpacing/>
        <w:jc w:val="both"/>
        <w:rPr>
          <w:rFonts w:ascii="Times New Roman" w:hAnsi="Times New Roman"/>
          <w:b/>
          <w:bCs/>
          <w:i/>
        </w:rPr>
      </w:pPr>
      <w:r w:rsidRPr="00FF490E">
        <w:rPr>
          <w:rFonts w:ascii="Times New Roman" w:hAnsi="Times New Roman"/>
          <w:b/>
          <w:bCs/>
        </w:rPr>
        <w:t xml:space="preserve">3.2.3. Дополнительные источники </w:t>
      </w:r>
    </w:p>
    <w:p w:rsidR="00FF490E" w:rsidRPr="00FF490E" w:rsidRDefault="00FF490E" w:rsidP="00E97FDF">
      <w:pPr>
        <w:numPr>
          <w:ilvl w:val="0"/>
          <w:numId w:val="123"/>
        </w:numPr>
        <w:autoSpaceDE w:val="0"/>
        <w:autoSpaceDN w:val="0"/>
        <w:adjustRightInd w:val="0"/>
        <w:spacing w:after="0" w:line="240" w:lineRule="auto"/>
        <w:rPr>
          <w:rFonts w:ascii="Times New Roman" w:hAnsi="Times New Roman"/>
        </w:rPr>
      </w:pPr>
      <w:r w:rsidRPr="00FF490E">
        <w:rPr>
          <w:rFonts w:ascii="Times New Roman" w:hAnsi="Times New Roman"/>
        </w:rPr>
        <w:t>Луговая, А.Л. Английский язык для строительных специальностей средних профессиональных учебных заведений: Учеб. пособие/ А.Л. Луговая. – М.: Высшая школа, 2006.- 166 с.</w:t>
      </w:r>
    </w:p>
    <w:p w:rsidR="00FF490E" w:rsidRPr="00FF490E" w:rsidRDefault="00FF490E" w:rsidP="00E97FDF">
      <w:pPr>
        <w:numPr>
          <w:ilvl w:val="0"/>
          <w:numId w:val="123"/>
        </w:numPr>
        <w:autoSpaceDE w:val="0"/>
        <w:autoSpaceDN w:val="0"/>
        <w:adjustRightInd w:val="0"/>
        <w:spacing w:after="0" w:line="240" w:lineRule="auto"/>
        <w:rPr>
          <w:rFonts w:ascii="Times New Roman" w:hAnsi="Times New Roman"/>
        </w:rPr>
      </w:pPr>
      <w:r w:rsidRPr="00FF490E">
        <w:rPr>
          <w:rFonts w:ascii="Times New Roman" w:hAnsi="Times New Roman"/>
        </w:rPr>
        <w:t>Разводовский, В.Ф. Английский язык для будущих инженеров-строителей = English</w:t>
      </w:r>
      <w:r w:rsidRPr="00FF490E">
        <w:rPr>
          <w:rFonts w:ascii="Times New Roman" w:hAnsi="Times New Roman"/>
          <w:lang w:val="en-US"/>
        </w:rPr>
        <w:t>forconstructionengineeringstudents</w:t>
      </w:r>
      <w:r w:rsidRPr="00FF490E">
        <w:rPr>
          <w:rFonts w:ascii="Times New Roman" w:hAnsi="Times New Roman"/>
        </w:rPr>
        <w:t>: пособие / В.Ф. Разводовский. –Гродно : ГрГУ, 2010. – 124 с.</w:t>
      </w:r>
    </w:p>
    <w:p w:rsidR="00FF490E" w:rsidRPr="00FF490E" w:rsidRDefault="00FF490E" w:rsidP="00E97FDF">
      <w:pPr>
        <w:numPr>
          <w:ilvl w:val="0"/>
          <w:numId w:val="123"/>
        </w:numPr>
        <w:autoSpaceDE w:val="0"/>
        <w:autoSpaceDN w:val="0"/>
        <w:adjustRightInd w:val="0"/>
        <w:spacing w:after="0" w:line="240" w:lineRule="auto"/>
        <w:rPr>
          <w:rFonts w:ascii="Times New Roman" w:hAnsi="Times New Roman"/>
        </w:rPr>
      </w:pPr>
      <w:r w:rsidRPr="00FF490E">
        <w:rPr>
          <w:rFonts w:ascii="Times New Roman" w:hAnsi="Times New Roman"/>
        </w:rPr>
        <w:t xml:space="preserve">Конышева, А.В. </w:t>
      </w:r>
      <w:r w:rsidRPr="00FF490E">
        <w:rPr>
          <w:rFonts w:ascii="Times New Roman" w:hAnsi="Times New Roman"/>
          <w:lang w:val="en-US"/>
        </w:rPr>
        <w:t>Englishforbuilder</w:t>
      </w:r>
      <w:r w:rsidRPr="00FF490E">
        <w:rPr>
          <w:rFonts w:ascii="Times New Roman" w:hAnsi="Times New Roman"/>
        </w:rPr>
        <w:t xml:space="preserve"> = Английский для строителей: пособие для студентов строительных специальностей высших учебных заведений / А.В. Конышева. – Минск: БНТУ, 2005. – 89 с.</w:t>
      </w:r>
    </w:p>
    <w:p w:rsidR="00FF490E" w:rsidRPr="00FF490E" w:rsidRDefault="00FF490E" w:rsidP="00E97FDF">
      <w:pPr>
        <w:numPr>
          <w:ilvl w:val="0"/>
          <w:numId w:val="123"/>
        </w:numPr>
        <w:autoSpaceDE w:val="0"/>
        <w:autoSpaceDN w:val="0"/>
        <w:adjustRightInd w:val="0"/>
        <w:spacing w:after="0" w:line="240" w:lineRule="auto"/>
        <w:rPr>
          <w:rFonts w:ascii="Times New Roman" w:hAnsi="Times New Roman"/>
          <w:b/>
          <w:i/>
        </w:rPr>
      </w:pPr>
      <w:r w:rsidRPr="00FF490E">
        <w:rPr>
          <w:rFonts w:ascii="Times New Roman" w:hAnsi="Times New Roman"/>
        </w:rPr>
        <w:t>Попов, С.А. Технический перевод и деловая коммуникация на английском языке: учебное пособие / Новгор. Гос. Ун-т им. Ярослава Мудрого, - Великий Новгород, 2006 – 153 с.</w:t>
      </w:r>
    </w:p>
    <w:p w:rsidR="00FF490E" w:rsidRPr="00FF490E" w:rsidRDefault="00FF490E" w:rsidP="00E97FDF">
      <w:pPr>
        <w:numPr>
          <w:ilvl w:val="0"/>
          <w:numId w:val="123"/>
        </w:numPr>
        <w:spacing w:after="0" w:line="240" w:lineRule="auto"/>
        <w:contextualSpacing/>
        <w:jc w:val="both"/>
        <w:textAlignment w:val="baseline"/>
        <w:outlineLvl w:val="0"/>
        <w:rPr>
          <w:rFonts w:ascii="Times New Roman" w:hAnsi="Times New Roman"/>
          <w:bCs/>
          <w:color w:val="000000"/>
          <w:kern w:val="36"/>
        </w:rPr>
      </w:pPr>
      <w:r w:rsidRPr="00FF490E">
        <w:rPr>
          <w:rFonts w:ascii="Times New Roman" w:hAnsi="Times New Roman"/>
          <w:bCs/>
          <w:color w:val="000000"/>
          <w:kern w:val="36"/>
        </w:rPr>
        <w:t>Спирина М.В. Немецкий язык. Интенсивный курс для студентов архитектурно-строительных вузов: начальный уровень: электронная книга.- 177 с.</w:t>
      </w:r>
    </w:p>
    <w:p w:rsidR="00FF490E" w:rsidRPr="00FF490E" w:rsidRDefault="00FF490E" w:rsidP="00E97FDF">
      <w:pPr>
        <w:numPr>
          <w:ilvl w:val="0"/>
          <w:numId w:val="123"/>
        </w:numPr>
        <w:spacing w:after="0" w:line="240" w:lineRule="auto"/>
        <w:contextualSpacing/>
        <w:jc w:val="both"/>
        <w:textAlignment w:val="baseline"/>
        <w:outlineLvl w:val="0"/>
        <w:rPr>
          <w:rFonts w:ascii="Times New Roman" w:hAnsi="Times New Roman"/>
          <w:bCs/>
          <w:color w:val="000000"/>
          <w:kern w:val="36"/>
        </w:rPr>
      </w:pPr>
      <w:r w:rsidRPr="00FF490E">
        <w:rPr>
          <w:rFonts w:ascii="Times New Roman" w:hAnsi="Times New Roman"/>
          <w:bCs/>
          <w:color w:val="000000"/>
          <w:kern w:val="36"/>
        </w:rPr>
        <w:t xml:space="preserve">Голубев, А.П. </w:t>
      </w:r>
      <w:r w:rsidRPr="00FF490E">
        <w:rPr>
          <w:rFonts w:ascii="Times New Roman" w:hAnsi="Times New Roman"/>
        </w:rPr>
        <w:t>Немецкий язык для технических специальностей/А. П. Голубев, Смирнова И.Б., Беляков Д.А..-</w:t>
      </w:r>
      <w:r w:rsidRPr="00FF490E">
        <w:rPr>
          <w:rFonts w:ascii="Times New Roman" w:hAnsi="Times New Roman"/>
          <w:color w:val="000000"/>
          <w:shd w:val="clear" w:color="auto" w:fill="FFFFFF"/>
        </w:rPr>
        <w:t>2-е издание, стер</w:t>
      </w:r>
      <w:r w:rsidRPr="00FF490E">
        <w:rPr>
          <w:rFonts w:ascii="Arial" w:hAnsi="Arial" w:cs="Arial"/>
          <w:color w:val="000000"/>
          <w:shd w:val="clear" w:color="auto" w:fill="FFFFFF"/>
        </w:rPr>
        <w:t xml:space="preserve">.- </w:t>
      </w:r>
      <w:r w:rsidRPr="00FF490E">
        <w:rPr>
          <w:rFonts w:ascii="Times New Roman" w:hAnsi="Times New Roman"/>
        </w:rPr>
        <w:t xml:space="preserve"> М.: КноРус, 2015.- 306 с.</w:t>
      </w:r>
    </w:p>
    <w:p w:rsidR="00FF490E" w:rsidRPr="00FF490E" w:rsidRDefault="00FF490E" w:rsidP="00FF490E">
      <w:pPr>
        <w:spacing w:after="0"/>
        <w:contextualSpacing/>
        <w:jc w:val="both"/>
        <w:textAlignment w:val="baseline"/>
        <w:outlineLvl w:val="0"/>
        <w:rPr>
          <w:bCs/>
          <w:color w:val="000000"/>
          <w:kern w:val="36"/>
        </w:rPr>
      </w:pPr>
    </w:p>
    <w:p w:rsidR="00FF490E" w:rsidRPr="00FF490E" w:rsidRDefault="00FF490E" w:rsidP="00FF490E">
      <w:pPr>
        <w:spacing w:after="0"/>
        <w:contextualSpacing/>
        <w:jc w:val="both"/>
        <w:textAlignment w:val="baseline"/>
        <w:outlineLvl w:val="0"/>
        <w:rPr>
          <w:bCs/>
          <w:color w:val="000000"/>
          <w:kern w:val="36"/>
        </w:rPr>
      </w:pPr>
    </w:p>
    <w:p w:rsidR="00FF490E" w:rsidRPr="00FF490E" w:rsidRDefault="00FF490E" w:rsidP="00FF490E">
      <w:pPr>
        <w:spacing w:after="0"/>
        <w:contextualSpacing/>
        <w:jc w:val="both"/>
        <w:textAlignment w:val="baseline"/>
        <w:outlineLvl w:val="0"/>
        <w:rPr>
          <w:bCs/>
          <w:color w:val="000000"/>
          <w:kern w:val="36"/>
        </w:rPr>
      </w:pPr>
    </w:p>
    <w:p w:rsidR="00FF490E" w:rsidRPr="00FF490E" w:rsidRDefault="00FF490E" w:rsidP="00FF490E">
      <w:pPr>
        <w:ind w:left="360"/>
        <w:contextualSpacing/>
        <w:rPr>
          <w:rFonts w:ascii="Times New Roman" w:hAnsi="Times New Roman"/>
          <w:b/>
        </w:rPr>
      </w:pPr>
    </w:p>
    <w:p w:rsidR="00FF490E" w:rsidRPr="00FF490E" w:rsidRDefault="00FF490E" w:rsidP="00FF490E">
      <w:pPr>
        <w:ind w:left="360"/>
        <w:contextualSpacing/>
        <w:rPr>
          <w:rFonts w:ascii="Times New Roman" w:hAnsi="Times New Roman"/>
          <w:b/>
        </w:rPr>
      </w:pPr>
      <w:r w:rsidRPr="00FF490E">
        <w:rPr>
          <w:rFonts w:ascii="Times New Roman" w:hAnsi="Times New Roman"/>
          <w:b/>
        </w:rPr>
        <w:t>4.   КОНТРОЛЬ И ОЦЕНКА РЕЗУЛЬТАТОВ ОСВОЕНИЯ УЧЕБНОЙ ДИСЦИПЛИНЫ</w:t>
      </w:r>
    </w:p>
    <w:p w:rsidR="00FF490E" w:rsidRPr="00FF490E" w:rsidRDefault="00FF490E" w:rsidP="00FF490E">
      <w:pPr>
        <w:autoSpaceDE w:val="0"/>
        <w:autoSpaceDN w:val="0"/>
        <w:adjustRightInd w:val="0"/>
        <w:spacing w:after="0" w:line="240" w:lineRule="auto"/>
        <w:ind w:firstLine="709"/>
        <w:jc w:val="both"/>
        <w:rPr>
          <w:rFonts w:ascii="Times New Roman" w:eastAsia="Calibri" w:hAnsi="Times New Roman"/>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9"/>
        <w:gridCol w:w="3884"/>
        <w:gridCol w:w="2322"/>
      </w:tblGrid>
      <w:tr w:rsidR="00FF490E" w:rsidRPr="00FF490E" w:rsidTr="00426941">
        <w:tc>
          <w:tcPr>
            <w:tcW w:w="1956" w:type="pct"/>
            <w:shd w:val="clear" w:color="auto" w:fill="auto"/>
          </w:tcPr>
          <w:p w:rsidR="00FF490E" w:rsidRPr="00FF490E" w:rsidRDefault="00FF490E" w:rsidP="00FF490E">
            <w:pPr>
              <w:spacing w:after="0"/>
              <w:jc w:val="center"/>
              <w:rPr>
                <w:rFonts w:ascii="Times New Roman" w:hAnsi="Times New Roman"/>
                <w:b/>
                <w:bCs/>
                <w:i/>
              </w:rPr>
            </w:pPr>
            <w:r w:rsidRPr="00FF490E">
              <w:rPr>
                <w:rFonts w:ascii="Times New Roman" w:hAnsi="Times New Roman"/>
                <w:b/>
                <w:bCs/>
                <w:i/>
              </w:rPr>
              <w:t>Результаты обучения</w:t>
            </w:r>
          </w:p>
        </w:tc>
        <w:tc>
          <w:tcPr>
            <w:tcW w:w="1905" w:type="pct"/>
            <w:shd w:val="clear" w:color="auto" w:fill="auto"/>
          </w:tcPr>
          <w:p w:rsidR="00FF490E" w:rsidRPr="00FF490E" w:rsidRDefault="00FF490E" w:rsidP="00FF490E">
            <w:pPr>
              <w:spacing w:after="0"/>
              <w:jc w:val="center"/>
              <w:rPr>
                <w:rFonts w:ascii="Times New Roman" w:hAnsi="Times New Roman"/>
                <w:b/>
                <w:bCs/>
                <w:i/>
              </w:rPr>
            </w:pPr>
            <w:r w:rsidRPr="00FF490E">
              <w:rPr>
                <w:rFonts w:ascii="Times New Roman" w:hAnsi="Times New Roman"/>
                <w:b/>
                <w:bCs/>
                <w:i/>
              </w:rPr>
              <w:t>Критерии оценки</w:t>
            </w:r>
          </w:p>
        </w:tc>
        <w:tc>
          <w:tcPr>
            <w:tcW w:w="1139" w:type="pct"/>
            <w:shd w:val="clear" w:color="auto" w:fill="auto"/>
          </w:tcPr>
          <w:p w:rsidR="00FF490E" w:rsidRPr="00FF490E" w:rsidRDefault="00FF490E" w:rsidP="00FF490E">
            <w:pPr>
              <w:spacing w:after="0"/>
              <w:jc w:val="center"/>
              <w:rPr>
                <w:rFonts w:ascii="Times New Roman" w:hAnsi="Times New Roman"/>
                <w:b/>
                <w:bCs/>
                <w:i/>
              </w:rPr>
            </w:pPr>
            <w:r w:rsidRPr="00FF490E">
              <w:rPr>
                <w:rFonts w:ascii="Times New Roman" w:hAnsi="Times New Roman"/>
                <w:b/>
                <w:bCs/>
                <w:i/>
              </w:rPr>
              <w:t>Формы и методы оценки</w:t>
            </w:r>
          </w:p>
        </w:tc>
      </w:tr>
      <w:tr w:rsidR="00FF490E" w:rsidRPr="00FF490E" w:rsidTr="00426941">
        <w:trPr>
          <w:trHeight w:val="1256"/>
        </w:trPr>
        <w:tc>
          <w:tcPr>
            <w:tcW w:w="1956" w:type="pct"/>
            <w:shd w:val="clear" w:color="auto" w:fill="auto"/>
          </w:tcPr>
          <w:p w:rsidR="00FF490E" w:rsidRPr="00FF490E" w:rsidRDefault="00FF490E" w:rsidP="00FF490E">
            <w:pPr>
              <w:spacing w:after="0" w:line="240" w:lineRule="auto"/>
              <w:jc w:val="both"/>
              <w:rPr>
                <w:rFonts w:ascii="Times New Roman" w:hAnsi="Times New Roman"/>
                <w:b/>
                <w:bCs/>
              </w:rPr>
            </w:pPr>
            <w:r w:rsidRPr="00FF490E">
              <w:rPr>
                <w:rFonts w:ascii="Times New Roman" w:hAnsi="Times New Roman"/>
                <w:b/>
                <w:bCs/>
              </w:rPr>
              <w:t xml:space="preserve">Знания: </w:t>
            </w:r>
          </w:p>
          <w:p w:rsidR="00FF490E" w:rsidRPr="00FF490E" w:rsidRDefault="00FF490E" w:rsidP="00FF490E">
            <w:pPr>
              <w:spacing w:after="0"/>
              <w:jc w:val="both"/>
              <w:rPr>
                <w:rFonts w:ascii="Times New Roman" w:hAnsi="Times New Roman"/>
                <w:b/>
                <w:bCs/>
                <w:i/>
              </w:rPr>
            </w:pPr>
            <w:r w:rsidRPr="00FF490E">
              <w:rPr>
                <w:rFonts w:ascii="Times New Roman" w:hAnsi="Times New Roman"/>
                <w:bCs/>
              </w:rPr>
              <w:t>правил  построения простых и сложных предложений на профессиональные темы</w:t>
            </w:r>
          </w:p>
        </w:tc>
        <w:tc>
          <w:tcPr>
            <w:tcW w:w="1905" w:type="pct"/>
            <w:shd w:val="clear" w:color="auto" w:fill="auto"/>
          </w:tcPr>
          <w:p w:rsidR="00FF490E" w:rsidRPr="00FF490E" w:rsidRDefault="00FF490E" w:rsidP="00FF490E">
            <w:pPr>
              <w:spacing w:after="0" w:line="240" w:lineRule="auto"/>
              <w:jc w:val="both"/>
              <w:rPr>
                <w:rFonts w:ascii="Times New Roman" w:eastAsia="Calibri" w:hAnsi="Times New Roman"/>
                <w:bCs/>
                <w:lang w:eastAsia="en-US"/>
              </w:rPr>
            </w:pPr>
          </w:p>
          <w:p w:rsidR="00FF490E" w:rsidRPr="00FF490E" w:rsidRDefault="00FF490E" w:rsidP="00FF490E">
            <w:pPr>
              <w:spacing w:after="0" w:line="240" w:lineRule="auto"/>
              <w:jc w:val="both"/>
              <w:rPr>
                <w:rFonts w:ascii="Times New Roman" w:eastAsia="Calibri" w:hAnsi="Times New Roman"/>
                <w:bCs/>
                <w:lang w:eastAsia="en-US"/>
              </w:rPr>
            </w:pPr>
            <w:r w:rsidRPr="00FF490E">
              <w:rPr>
                <w:rFonts w:ascii="Times New Roman" w:eastAsia="Calibri" w:hAnsi="Times New Roman"/>
                <w:bCs/>
                <w:lang w:eastAsia="en-US"/>
              </w:rPr>
              <w:t>Выстраивает речь на профессиональные темы грамотно,  с соблюдением норм грамматики иностранного языка</w:t>
            </w:r>
          </w:p>
        </w:tc>
        <w:tc>
          <w:tcPr>
            <w:tcW w:w="1139" w:type="pct"/>
            <w:vMerge w:val="restart"/>
            <w:shd w:val="clear" w:color="auto" w:fill="auto"/>
          </w:tcPr>
          <w:p w:rsidR="00FF490E" w:rsidRPr="00FF490E" w:rsidRDefault="00FF490E" w:rsidP="00FF490E">
            <w:pPr>
              <w:spacing w:after="0"/>
              <w:jc w:val="both"/>
              <w:rPr>
                <w:rFonts w:ascii="Times New Roman" w:hAnsi="Times New Roman"/>
                <w:bCs/>
              </w:rPr>
            </w:pPr>
          </w:p>
          <w:p w:rsidR="00FF490E" w:rsidRPr="00FF490E" w:rsidRDefault="00FF490E" w:rsidP="00FF490E">
            <w:pPr>
              <w:spacing w:after="0"/>
              <w:rPr>
                <w:rFonts w:ascii="Times New Roman" w:hAnsi="Times New Roman"/>
                <w:bCs/>
              </w:rPr>
            </w:pPr>
            <w:r w:rsidRPr="00FF490E">
              <w:rPr>
                <w:rFonts w:ascii="Times New Roman" w:hAnsi="Times New Roman"/>
                <w:bCs/>
              </w:rPr>
              <w:t>Оценка решений ситуационных задач</w:t>
            </w:r>
          </w:p>
          <w:p w:rsidR="00FF490E" w:rsidRPr="00FF490E" w:rsidRDefault="00FF490E" w:rsidP="00FF490E">
            <w:pPr>
              <w:spacing w:after="0"/>
              <w:rPr>
                <w:rFonts w:ascii="Times New Roman" w:hAnsi="Times New Roman"/>
                <w:bCs/>
              </w:rPr>
            </w:pPr>
            <w:r w:rsidRPr="00FF490E">
              <w:rPr>
                <w:rFonts w:ascii="Times New Roman" w:hAnsi="Times New Roman"/>
                <w:bCs/>
              </w:rPr>
              <w:t>Тестирование</w:t>
            </w:r>
          </w:p>
          <w:p w:rsidR="00FF490E" w:rsidRPr="00FF490E" w:rsidRDefault="00FF490E" w:rsidP="00FF490E">
            <w:pPr>
              <w:spacing w:after="0"/>
              <w:rPr>
                <w:rFonts w:ascii="Times New Roman" w:hAnsi="Times New Roman"/>
                <w:bCs/>
              </w:rPr>
            </w:pPr>
            <w:r w:rsidRPr="00FF490E">
              <w:rPr>
                <w:rFonts w:ascii="Times New Roman" w:hAnsi="Times New Roman"/>
                <w:bCs/>
              </w:rPr>
              <w:t>Устный опрос</w:t>
            </w:r>
          </w:p>
          <w:p w:rsidR="00FF490E" w:rsidRPr="00FF490E" w:rsidRDefault="00FF490E" w:rsidP="00FF490E">
            <w:pPr>
              <w:spacing w:after="0"/>
              <w:jc w:val="both"/>
              <w:rPr>
                <w:rFonts w:ascii="Times New Roman" w:hAnsi="Times New Roman"/>
                <w:bCs/>
              </w:rPr>
            </w:pPr>
            <w:r w:rsidRPr="00FF490E">
              <w:rPr>
                <w:rFonts w:ascii="Times New Roman" w:hAnsi="Times New Roman"/>
                <w:bCs/>
              </w:rPr>
              <w:t xml:space="preserve">  Оценка письменных  практических работ</w:t>
            </w:r>
          </w:p>
          <w:p w:rsidR="00FF490E" w:rsidRPr="00FF490E" w:rsidRDefault="00FF490E" w:rsidP="00FF490E">
            <w:pPr>
              <w:spacing w:after="0"/>
              <w:jc w:val="both"/>
              <w:rPr>
                <w:rFonts w:ascii="Times New Roman" w:hAnsi="Times New Roman"/>
                <w:bCs/>
              </w:rPr>
            </w:pPr>
            <w:r w:rsidRPr="00FF490E">
              <w:rPr>
                <w:rFonts w:ascii="Times New Roman" w:hAnsi="Times New Roman"/>
                <w:bCs/>
              </w:rPr>
              <w:t>Экспертная оценка по результатам наблюдения за деятельностью студента в процессе освоения учебной дисциплины</w:t>
            </w:r>
          </w:p>
        </w:tc>
      </w:tr>
      <w:tr w:rsidR="00FF490E" w:rsidRPr="00FF490E" w:rsidTr="00426941">
        <w:trPr>
          <w:trHeight w:val="954"/>
        </w:trPr>
        <w:tc>
          <w:tcPr>
            <w:tcW w:w="1956" w:type="pct"/>
            <w:shd w:val="clear" w:color="auto" w:fill="auto"/>
          </w:tcPr>
          <w:p w:rsidR="00FF490E" w:rsidRPr="00FF490E" w:rsidRDefault="00FF490E" w:rsidP="00FF490E">
            <w:pPr>
              <w:spacing w:after="0"/>
              <w:jc w:val="both"/>
              <w:rPr>
                <w:rFonts w:ascii="Times New Roman" w:hAnsi="Times New Roman"/>
                <w:bCs/>
              </w:rPr>
            </w:pPr>
            <w:r w:rsidRPr="00FF490E">
              <w:rPr>
                <w:rFonts w:ascii="Times New Roman" w:hAnsi="Times New Roman"/>
                <w:bCs/>
              </w:rPr>
              <w:t>основных общеупотребительных глаголов (бытовая и профессиональная лексика)</w:t>
            </w:r>
          </w:p>
        </w:tc>
        <w:tc>
          <w:tcPr>
            <w:tcW w:w="1905" w:type="pct"/>
            <w:shd w:val="clear" w:color="auto" w:fill="auto"/>
          </w:tcPr>
          <w:p w:rsidR="00FF490E" w:rsidRPr="00FF490E" w:rsidRDefault="00FF490E" w:rsidP="00FF490E">
            <w:pPr>
              <w:spacing w:after="0" w:line="240" w:lineRule="auto"/>
              <w:jc w:val="both"/>
              <w:rPr>
                <w:rFonts w:ascii="Times New Roman" w:hAnsi="Times New Roman"/>
                <w:bCs/>
                <w:highlight w:val="yellow"/>
                <w:lang w:eastAsia="zh-CN"/>
              </w:rPr>
            </w:pPr>
            <w:r w:rsidRPr="00FF490E">
              <w:rPr>
                <w:rFonts w:ascii="Times New Roman" w:hAnsi="Times New Roman"/>
                <w:color w:val="000000"/>
              </w:rPr>
              <w:t>Демонстрирует владение лексикой, в том числе профессиональной, дифференцирует значение лексических единиц  и грамматических структур</w:t>
            </w:r>
          </w:p>
        </w:tc>
        <w:tc>
          <w:tcPr>
            <w:tcW w:w="1139" w:type="pct"/>
            <w:vMerge/>
            <w:shd w:val="clear" w:color="auto" w:fill="auto"/>
          </w:tcPr>
          <w:p w:rsidR="00FF490E" w:rsidRPr="00FF490E" w:rsidRDefault="00FF490E" w:rsidP="00FF490E">
            <w:pPr>
              <w:spacing w:after="0"/>
              <w:jc w:val="both"/>
              <w:rPr>
                <w:rFonts w:ascii="Times New Roman" w:hAnsi="Times New Roman"/>
                <w:bCs/>
              </w:rPr>
            </w:pPr>
          </w:p>
        </w:tc>
      </w:tr>
      <w:tr w:rsidR="00FF490E" w:rsidRPr="00FF490E" w:rsidTr="00426941">
        <w:trPr>
          <w:trHeight w:val="1105"/>
        </w:trPr>
        <w:tc>
          <w:tcPr>
            <w:tcW w:w="1956" w:type="pct"/>
            <w:shd w:val="clear" w:color="auto" w:fill="auto"/>
          </w:tcPr>
          <w:p w:rsidR="00FF490E" w:rsidRPr="00FF490E" w:rsidRDefault="00FF490E" w:rsidP="00FF490E">
            <w:pPr>
              <w:spacing w:after="0"/>
              <w:jc w:val="both"/>
              <w:rPr>
                <w:rFonts w:ascii="Times New Roman" w:hAnsi="Times New Roman"/>
                <w:bCs/>
              </w:rPr>
            </w:pPr>
            <w:r w:rsidRPr="00FF490E">
              <w:rPr>
                <w:rFonts w:ascii="Times New Roman" w:hAnsi="Times New Roman"/>
                <w:bCs/>
              </w:rPr>
              <w:t>лексического минимума, относящегося к описанию предметов, средств и процессов профессиональной деятельности</w:t>
            </w:r>
          </w:p>
        </w:tc>
        <w:tc>
          <w:tcPr>
            <w:tcW w:w="1905" w:type="pct"/>
            <w:shd w:val="clear" w:color="auto" w:fill="auto"/>
          </w:tcPr>
          <w:p w:rsidR="00FF490E" w:rsidRPr="00FF490E" w:rsidRDefault="00FF490E" w:rsidP="00FF490E">
            <w:pPr>
              <w:spacing w:after="0"/>
              <w:jc w:val="both"/>
              <w:rPr>
                <w:rFonts w:ascii="Times New Roman" w:hAnsi="Times New Roman"/>
                <w:bCs/>
                <w:lang w:eastAsia="zh-CN"/>
              </w:rPr>
            </w:pPr>
            <w:r w:rsidRPr="00FF490E">
              <w:rPr>
                <w:rFonts w:ascii="Times New Roman" w:hAnsi="Times New Roman"/>
                <w:bCs/>
                <w:lang w:eastAsia="zh-CN"/>
              </w:rPr>
              <w:t xml:space="preserve">Строит высказывания </w:t>
            </w:r>
            <w:r w:rsidRPr="00FF490E">
              <w:rPr>
                <w:rFonts w:ascii="Times New Roman" w:eastAsia="Calibri" w:hAnsi="Times New Roman"/>
                <w:color w:val="000000"/>
                <w:lang w:bidi="ru-RU"/>
              </w:rPr>
              <w:t xml:space="preserve">на заданную тему </w:t>
            </w:r>
            <w:r w:rsidRPr="00FF490E">
              <w:rPr>
                <w:rFonts w:ascii="Times New Roman" w:hAnsi="Times New Roman"/>
                <w:bCs/>
                <w:lang w:eastAsia="zh-CN"/>
              </w:rPr>
              <w:t xml:space="preserve">в устной или письменной форме на профессиональные темы, используя разнообразную профессиональную лексику </w:t>
            </w:r>
          </w:p>
        </w:tc>
        <w:tc>
          <w:tcPr>
            <w:tcW w:w="1139" w:type="pct"/>
            <w:vMerge/>
            <w:shd w:val="clear" w:color="auto" w:fill="auto"/>
          </w:tcPr>
          <w:p w:rsidR="00FF490E" w:rsidRPr="00FF490E" w:rsidRDefault="00FF490E" w:rsidP="00FF490E">
            <w:pPr>
              <w:spacing w:after="0"/>
              <w:jc w:val="both"/>
              <w:rPr>
                <w:rFonts w:ascii="Times New Roman" w:hAnsi="Times New Roman"/>
                <w:bCs/>
              </w:rPr>
            </w:pPr>
          </w:p>
        </w:tc>
      </w:tr>
      <w:tr w:rsidR="00FF490E" w:rsidRPr="00FF490E" w:rsidTr="00426941">
        <w:trPr>
          <w:trHeight w:val="1091"/>
        </w:trPr>
        <w:tc>
          <w:tcPr>
            <w:tcW w:w="1956" w:type="pct"/>
            <w:shd w:val="clear" w:color="auto" w:fill="auto"/>
          </w:tcPr>
          <w:p w:rsidR="00FF490E" w:rsidRPr="00FF490E" w:rsidRDefault="00FF490E" w:rsidP="00FF490E">
            <w:pPr>
              <w:spacing w:after="0"/>
              <w:jc w:val="both"/>
              <w:rPr>
                <w:rFonts w:ascii="Times New Roman" w:hAnsi="Times New Roman"/>
                <w:bCs/>
              </w:rPr>
            </w:pPr>
            <w:r w:rsidRPr="00FF490E">
              <w:rPr>
                <w:rFonts w:ascii="Times New Roman" w:hAnsi="Times New Roman"/>
                <w:bCs/>
              </w:rPr>
              <w:t>особенностей произношения, правил чтения текстов профессиональной направленности</w:t>
            </w:r>
          </w:p>
        </w:tc>
        <w:tc>
          <w:tcPr>
            <w:tcW w:w="1905" w:type="pct"/>
            <w:shd w:val="clear" w:color="auto" w:fill="auto"/>
          </w:tcPr>
          <w:p w:rsidR="00FF490E" w:rsidRPr="00FF490E" w:rsidRDefault="00FF490E" w:rsidP="00FF490E">
            <w:pPr>
              <w:spacing w:after="0" w:line="240" w:lineRule="auto"/>
              <w:jc w:val="both"/>
              <w:rPr>
                <w:rFonts w:ascii="Times New Roman" w:hAnsi="Times New Roman"/>
                <w:bCs/>
                <w:highlight w:val="yellow"/>
                <w:lang w:eastAsia="zh-CN"/>
              </w:rPr>
            </w:pPr>
            <w:r w:rsidRPr="00FF490E">
              <w:rPr>
                <w:rFonts w:ascii="Times New Roman" w:hAnsi="Times New Roman"/>
                <w:color w:val="000000"/>
              </w:rPr>
              <w:t>Соблюдает  нормы произношения иностранного языка, в том числе профессиональной терминологии, соблюдает ударения  и нормы  интонации</w:t>
            </w:r>
          </w:p>
        </w:tc>
        <w:tc>
          <w:tcPr>
            <w:tcW w:w="1139" w:type="pct"/>
            <w:vMerge/>
            <w:shd w:val="clear" w:color="auto" w:fill="auto"/>
          </w:tcPr>
          <w:p w:rsidR="00FF490E" w:rsidRPr="00FF490E" w:rsidRDefault="00FF490E" w:rsidP="00FF490E">
            <w:pPr>
              <w:spacing w:after="0"/>
              <w:rPr>
                <w:rFonts w:ascii="Times New Roman" w:hAnsi="Times New Roman"/>
                <w:bCs/>
              </w:rPr>
            </w:pPr>
          </w:p>
        </w:tc>
      </w:tr>
      <w:tr w:rsidR="00FF490E" w:rsidRPr="00FF490E" w:rsidTr="00426941">
        <w:trPr>
          <w:trHeight w:val="1155"/>
        </w:trPr>
        <w:tc>
          <w:tcPr>
            <w:tcW w:w="1956" w:type="pct"/>
            <w:shd w:val="clear" w:color="auto" w:fill="auto"/>
          </w:tcPr>
          <w:p w:rsidR="00FF490E" w:rsidRPr="00FF490E" w:rsidRDefault="00FF490E" w:rsidP="00FF490E">
            <w:pPr>
              <w:spacing w:after="0" w:line="240" w:lineRule="auto"/>
              <w:jc w:val="both"/>
              <w:rPr>
                <w:rFonts w:ascii="Times New Roman" w:hAnsi="Times New Roman"/>
                <w:b/>
                <w:bCs/>
              </w:rPr>
            </w:pPr>
            <w:r w:rsidRPr="00FF490E">
              <w:rPr>
                <w:rFonts w:ascii="Times New Roman" w:hAnsi="Times New Roman"/>
                <w:b/>
                <w:bCs/>
              </w:rPr>
              <w:t>Умения:</w:t>
            </w:r>
          </w:p>
          <w:p w:rsidR="00FF490E" w:rsidRPr="00FF490E" w:rsidRDefault="00FF490E" w:rsidP="00FF490E">
            <w:pPr>
              <w:spacing w:after="0"/>
              <w:jc w:val="both"/>
              <w:rPr>
                <w:bCs/>
              </w:rPr>
            </w:pPr>
            <w:r w:rsidRPr="00FF490E">
              <w:rPr>
                <w:rFonts w:ascii="Times New Roman" w:hAnsi="Times New Roman"/>
                <w:bCs/>
              </w:rPr>
              <w:t>понимать общий смысл четко произнесенных высказываний на известные темы (профессиональные и бытовые)</w:t>
            </w:r>
          </w:p>
        </w:tc>
        <w:tc>
          <w:tcPr>
            <w:tcW w:w="1905" w:type="pct"/>
            <w:shd w:val="clear" w:color="auto" w:fill="auto"/>
          </w:tcPr>
          <w:p w:rsidR="00FF490E" w:rsidRPr="00FF490E" w:rsidRDefault="00FF490E" w:rsidP="00FF490E">
            <w:pPr>
              <w:ind w:left="57"/>
              <w:jc w:val="both"/>
              <w:rPr>
                <w:rFonts w:ascii="Times New Roman" w:hAnsi="Times New Roman"/>
              </w:rPr>
            </w:pPr>
            <w:r w:rsidRPr="00FF490E">
              <w:rPr>
                <w:rFonts w:ascii="Times New Roman" w:hAnsi="Times New Roman"/>
              </w:rPr>
              <w:t>Демонстрирует владение лексикой, выделяет основную  информацию, ведет диалоги на профессиональные и бытовые темы</w:t>
            </w:r>
          </w:p>
        </w:tc>
        <w:tc>
          <w:tcPr>
            <w:tcW w:w="1139" w:type="pct"/>
            <w:vMerge/>
            <w:shd w:val="clear" w:color="auto" w:fill="auto"/>
          </w:tcPr>
          <w:p w:rsidR="00FF490E" w:rsidRPr="00FF490E" w:rsidRDefault="00FF490E" w:rsidP="00FF490E">
            <w:pPr>
              <w:spacing w:after="0" w:line="240" w:lineRule="auto"/>
              <w:jc w:val="both"/>
              <w:rPr>
                <w:rFonts w:ascii="Times New Roman" w:hAnsi="Times New Roman"/>
                <w:b/>
                <w:bCs/>
                <w:i/>
              </w:rPr>
            </w:pPr>
          </w:p>
        </w:tc>
      </w:tr>
      <w:tr w:rsidR="00FF490E" w:rsidRPr="00FF490E" w:rsidTr="00426941">
        <w:trPr>
          <w:trHeight w:val="619"/>
        </w:trPr>
        <w:tc>
          <w:tcPr>
            <w:tcW w:w="1956" w:type="pct"/>
            <w:shd w:val="clear" w:color="auto" w:fill="auto"/>
          </w:tcPr>
          <w:p w:rsidR="00FF490E" w:rsidRPr="00FF490E" w:rsidRDefault="00FF490E" w:rsidP="00FF490E">
            <w:pPr>
              <w:spacing w:after="0"/>
              <w:jc w:val="both"/>
              <w:rPr>
                <w:rFonts w:ascii="Times New Roman" w:hAnsi="Times New Roman"/>
                <w:bCs/>
              </w:rPr>
            </w:pPr>
            <w:r w:rsidRPr="00FF490E">
              <w:rPr>
                <w:rFonts w:ascii="Times New Roman" w:hAnsi="Times New Roman"/>
                <w:bCs/>
              </w:rPr>
              <w:t>понимать тексты на базовые профессиональные темы</w:t>
            </w:r>
          </w:p>
          <w:p w:rsidR="00FF490E" w:rsidRPr="00FF490E" w:rsidRDefault="00FF490E" w:rsidP="00FF490E">
            <w:pPr>
              <w:spacing w:after="0"/>
              <w:jc w:val="both"/>
              <w:rPr>
                <w:rFonts w:ascii="Times New Roman" w:hAnsi="Times New Roman"/>
                <w:b/>
                <w:bCs/>
              </w:rPr>
            </w:pPr>
          </w:p>
        </w:tc>
        <w:tc>
          <w:tcPr>
            <w:tcW w:w="1905" w:type="pct"/>
            <w:shd w:val="clear" w:color="auto" w:fill="auto"/>
          </w:tcPr>
          <w:p w:rsidR="00FF490E" w:rsidRPr="00FF490E" w:rsidRDefault="00FF490E" w:rsidP="00FF490E">
            <w:pPr>
              <w:spacing w:after="0"/>
              <w:jc w:val="both"/>
              <w:rPr>
                <w:rFonts w:ascii="Times New Roman" w:hAnsi="Times New Roman"/>
              </w:rPr>
            </w:pPr>
            <w:r w:rsidRPr="00FF490E">
              <w:rPr>
                <w:rFonts w:ascii="Times New Roman" w:hAnsi="Times New Roman"/>
                <w:color w:val="000000"/>
              </w:rPr>
              <w:t>Понимает содержание текста, демонстрирует владение лексическим минимумом, определяет  значение незнакомых слов из контекста</w:t>
            </w:r>
          </w:p>
        </w:tc>
        <w:tc>
          <w:tcPr>
            <w:tcW w:w="1139" w:type="pct"/>
            <w:vMerge/>
            <w:shd w:val="clear" w:color="auto" w:fill="auto"/>
          </w:tcPr>
          <w:p w:rsidR="00FF490E" w:rsidRPr="00FF490E" w:rsidRDefault="00FF490E" w:rsidP="00FF490E">
            <w:pPr>
              <w:spacing w:after="0" w:line="240" w:lineRule="auto"/>
              <w:rPr>
                <w:rFonts w:ascii="Times New Roman" w:hAnsi="Times New Roman"/>
                <w:bCs/>
              </w:rPr>
            </w:pPr>
          </w:p>
        </w:tc>
      </w:tr>
      <w:tr w:rsidR="00FF490E" w:rsidRPr="00FF490E" w:rsidTr="00426941">
        <w:trPr>
          <w:trHeight w:val="619"/>
        </w:trPr>
        <w:tc>
          <w:tcPr>
            <w:tcW w:w="1956" w:type="pct"/>
            <w:shd w:val="clear" w:color="auto" w:fill="auto"/>
          </w:tcPr>
          <w:p w:rsidR="00FF490E" w:rsidRPr="00FF490E" w:rsidRDefault="00FF490E" w:rsidP="00FF490E">
            <w:pPr>
              <w:spacing w:after="0"/>
              <w:jc w:val="both"/>
              <w:rPr>
                <w:rFonts w:ascii="Times New Roman" w:hAnsi="Times New Roman"/>
                <w:bCs/>
              </w:rPr>
            </w:pPr>
            <w:r w:rsidRPr="00FF490E">
              <w:rPr>
                <w:rFonts w:ascii="Times New Roman" w:hAnsi="Times New Roman"/>
                <w:bCs/>
              </w:rPr>
              <w:t>участвовать в диалогах на знакомые общие и профессиональные темы</w:t>
            </w:r>
          </w:p>
        </w:tc>
        <w:tc>
          <w:tcPr>
            <w:tcW w:w="1905" w:type="pct"/>
            <w:shd w:val="clear" w:color="auto" w:fill="auto"/>
          </w:tcPr>
          <w:p w:rsidR="00FF490E" w:rsidRPr="00FF490E" w:rsidRDefault="00FF490E" w:rsidP="00FF490E">
            <w:pPr>
              <w:spacing w:after="0"/>
              <w:jc w:val="both"/>
              <w:rPr>
                <w:rFonts w:ascii="Times New Roman" w:hAnsi="Times New Roman"/>
                <w:color w:val="000000"/>
              </w:rPr>
            </w:pPr>
            <w:r w:rsidRPr="00FF490E">
              <w:rPr>
                <w:rFonts w:ascii="Times New Roman" w:hAnsi="Times New Roman"/>
                <w:color w:val="000000"/>
              </w:rPr>
              <w:t>Поддерживает разговор на заданную тему, используя изученный лексический минимум, владеет  техникой ведения беседы</w:t>
            </w:r>
          </w:p>
        </w:tc>
        <w:tc>
          <w:tcPr>
            <w:tcW w:w="1139" w:type="pct"/>
            <w:vMerge/>
            <w:shd w:val="clear" w:color="auto" w:fill="auto"/>
          </w:tcPr>
          <w:p w:rsidR="00FF490E" w:rsidRPr="00FF490E" w:rsidRDefault="00FF490E" w:rsidP="00FF490E">
            <w:pPr>
              <w:spacing w:after="0" w:line="240" w:lineRule="auto"/>
              <w:jc w:val="both"/>
              <w:rPr>
                <w:rFonts w:ascii="Times New Roman" w:hAnsi="Times New Roman"/>
                <w:b/>
                <w:bCs/>
                <w:i/>
              </w:rPr>
            </w:pPr>
          </w:p>
        </w:tc>
      </w:tr>
      <w:tr w:rsidR="00FF490E" w:rsidRPr="00FF490E" w:rsidTr="00426941">
        <w:trPr>
          <w:trHeight w:val="1229"/>
        </w:trPr>
        <w:tc>
          <w:tcPr>
            <w:tcW w:w="1956" w:type="pct"/>
            <w:shd w:val="clear" w:color="auto" w:fill="auto"/>
          </w:tcPr>
          <w:p w:rsidR="00FF490E" w:rsidRPr="00FF490E" w:rsidRDefault="00FF490E" w:rsidP="00FF490E">
            <w:pPr>
              <w:spacing w:after="0"/>
              <w:jc w:val="both"/>
              <w:rPr>
                <w:rFonts w:ascii="Times New Roman" w:hAnsi="Times New Roman"/>
                <w:bCs/>
              </w:rPr>
            </w:pPr>
            <w:r w:rsidRPr="00FF490E">
              <w:rPr>
                <w:rFonts w:ascii="Times New Roman" w:hAnsi="Times New Roman"/>
                <w:bCs/>
              </w:rPr>
              <w:t>строить простые высказывания о себе и о своей профессиональной деятельности, кратко обосновывать и объяснить свои действия (текущие и планируемые)</w:t>
            </w:r>
          </w:p>
        </w:tc>
        <w:tc>
          <w:tcPr>
            <w:tcW w:w="1905" w:type="pct"/>
            <w:shd w:val="clear" w:color="auto" w:fill="auto"/>
          </w:tcPr>
          <w:p w:rsidR="00FF490E" w:rsidRPr="00FF490E" w:rsidRDefault="00FF490E" w:rsidP="00FF490E">
            <w:pPr>
              <w:widowControl w:val="0"/>
              <w:suppressAutoHyphens/>
              <w:spacing w:after="0"/>
              <w:jc w:val="both"/>
              <w:rPr>
                <w:rFonts w:ascii="Times New Roman" w:hAnsi="Times New Roman"/>
              </w:rPr>
            </w:pPr>
            <w:r w:rsidRPr="00FF490E">
              <w:rPr>
                <w:rFonts w:ascii="Times New Roman" w:eastAsia="Arial Unicode MS" w:hAnsi="Times New Roman"/>
                <w:color w:val="000000"/>
              </w:rPr>
              <w:t>Строит высказывание согласно правилам английского языка, демонстрирует умение выбирать необходимые грамматические структуры, использует простые и сложные предложения для составления плана действий</w:t>
            </w:r>
          </w:p>
        </w:tc>
        <w:tc>
          <w:tcPr>
            <w:tcW w:w="1139" w:type="pct"/>
            <w:vMerge/>
            <w:shd w:val="clear" w:color="auto" w:fill="auto"/>
          </w:tcPr>
          <w:p w:rsidR="00FF490E" w:rsidRPr="00FF490E" w:rsidRDefault="00FF490E" w:rsidP="00FF490E">
            <w:pPr>
              <w:spacing w:after="0" w:line="240" w:lineRule="auto"/>
              <w:rPr>
                <w:rFonts w:ascii="Times New Roman" w:hAnsi="Times New Roman"/>
                <w:b/>
                <w:bCs/>
                <w:i/>
              </w:rPr>
            </w:pPr>
          </w:p>
        </w:tc>
      </w:tr>
      <w:tr w:rsidR="00FF490E" w:rsidRPr="00FF490E" w:rsidTr="00426941">
        <w:trPr>
          <w:trHeight w:val="1406"/>
        </w:trPr>
        <w:tc>
          <w:tcPr>
            <w:tcW w:w="1956" w:type="pct"/>
            <w:shd w:val="clear" w:color="auto" w:fill="auto"/>
          </w:tcPr>
          <w:p w:rsidR="00FF490E" w:rsidRPr="00FF490E" w:rsidRDefault="00FF490E" w:rsidP="00FF490E">
            <w:pPr>
              <w:spacing w:after="0"/>
              <w:contextualSpacing/>
              <w:jc w:val="both"/>
              <w:rPr>
                <w:rFonts w:ascii="Times New Roman" w:hAnsi="Times New Roman"/>
                <w:bCs/>
              </w:rPr>
            </w:pPr>
            <w:r w:rsidRPr="00FF490E">
              <w:rPr>
                <w:rFonts w:ascii="Times New Roman" w:hAnsi="Times New Roman"/>
                <w:bCs/>
              </w:rPr>
              <w:t xml:space="preserve">писать простые связные сообщения на знакомые или интересующие профессиональные темы </w:t>
            </w:r>
          </w:p>
        </w:tc>
        <w:tc>
          <w:tcPr>
            <w:tcW w:w="1905" w:type="pct"/>
            <w:shd w:val="clear" w:color="auto" w:fill="auto"/>
          </w:tcPr>
          <w:p w:rsidR="00FF490E" w:rsidRPr="00FF490E" w:rsidRDefault="00FF490E" w:rsidP="00FF490E">
            <w:pPr>
              <w:widowControl w:val="0"/>
              <w:suppressAutoHyphens/>
              <w:spacing w:after="0"/>
              <w:jc w:val="both"/>
              <w:rPr>
                <w:rFonts w:ascii="Times New Roman" w:hAnsi="Times New Roman"/>
              </w:rPr>
            </w:pPr>
            <w:r w:rsidRPr="00FF490E">
              <w:rPr>
                <w:rFonts w:ascii="Times New Roman" w:eastAsia="Arial Unicode MS" w:hAnsi="Times New Roman"/>
                <w:color w:val="000000"/>
              </w:rPr>
              <w:t>Демонстрирует умение написать монологические высказывания на профессиональные и повседневные темы, грамотно использует профессиональную терминологию и  бытовую лексику</w:t>
            </w:r>
          </w:p>
        </w:tc>
        <w:tc>
          <w:tcPr>
            <w:tcW w:w="1139" w:type="pct"/>
            <w:vMerge/>
            <w:shd w:val="clear" w:color="auto" w:fill="auto"/>
          </w:tcPr>
          <w:p w:rsidR="00FF490E" w:rsidRPr="00FF490E" w:rsidRDefault="00FF490E" w:rsidP="00FF490E">
            <w:pPr>
              <w:spacing w:after="0" w:line="240" w:lineRule="auto"/>
              <w:jc w:val="both"/>
              <w:rPr>
                <w:rFonts w:ascii="Times New Roman" w:hAnsi="Times New Roman"/>
                <w:bCs/>
              </w:rPr>
            </w:pPr>
          </w:p>
        </w:tc>
      </w:tr>
      <w:tr w:rsidR="00FF490E" w:rsidRPr="00FF490E" w:rsidTr="00426941">
        <w:trPr>
          <w:trHeight w:val="1624"/>
        </w:trPr>
        <w:tc>
          <w:tcPr>
            <w:tcW w:w="1956" w:type="pct"/>
            <w:shd w:val="clear" w:color="auto" w:fill="auto"/>
          </w:tcPr>
          <w:p w:rsidR="00FF490E" w:rsidRPr="00FF490E" w:rsidRDefault="00FF490E" w:rsidP="00FF490E">
            <w:pPr>
              <w:spacing w:after="0"/>
              <w:jc w:val="both"/>
              <w:rPr>
                <w:rFonts w:ascii="Times New Roman" w:hAnsi="Times New Roman"/>
                <w:bCs/>
              </w:rPr>
            </w:pPr>
            <w:r w:rsidRPr="00FF490E">
              <w:rPr>
                <w:rFonts w:ascii="Times New Roman" w:hAnsi="Times New Roman"/>
              </w:rPr>
              <w:t>письменно переводить тексты по профессиональной тематике и техническую документацию с использованием разных типов словарей</w:t>
            </w:r>
          </w:p>
        </w:tc>
        <w:tc>
          <w:tcPr>
            <w:tcW w:w="1905" w:type="pct"/>
            <w:shd w:val="clear" w:color="auto" w:fill="auto"/>
          </w:tcPr>
          <w:p w:rsidR="00FF490E" w:rsidRPr="00FF490E" w:rsidRDefault="00FF490E" w:rsidP="00FF490E">
            <w:pPr>
              <w:widowControl w:val="0"/>
              <w:suppressAutoHyphens/>
              <w:spacing w:after="0" w:line="240" w:lineRule="auto"/>
              <w:jc w:val="both"/>
              <w:rPr>
                <w:rFonts w:ascii="Times New Roman" w:hAnsi="Times New Roman"/>
              </w:rPr>
            </w:pPr>
            <w:r w:rsidRPr="00FF490E">
              <w:rPr>
                <w:rFonts w:ascii="Times New Roman" w:eastAsia="Arial Unicode MS" w:hAnsi="Times New Roman" w:cs="Arial Unicode MS"/>
              </w:rPr>
              <w:t>Умеет грамотно пользоваться словарем,  демонстрирует владение необходимым  лексическим минимумом, описывающим предметы, средства и процессы профессиональной деятельности, отражает все аспекты содержания текста</w:t>
            </w:r>
          </w:p>
        </w:tc>
        <w:tc>
          <w:tcPr>
            <w:tcW w:w="1139" w:type="pct"/>
            <w:shd w:val="clear" w:color="auto" w:fill="auto"/>
          </w:tcPr>
          <w:p w:rsidR="00FF490E" w:rsidRPr="00FF490E" w:rsidRDefault="00FF490E" w:rsidP="00FF490E">
            <w:pPr>
              <w:spacing w:after="0" w:line="240" w:lineRule="auto"/>
              <w:jc w:val="both"/>
              <w:rPr>
                <w:rFonts w:ascii="Times New Roman" w:hAnsi="Times New Roman"/>
                <w:bCs/>
              </w:rPr>
            </w:pPr>
            <w:r w:rsidRPr="00FF490E">
              <w:rPr>
                <w:rFonts w:ascii="Times New Roman" w:hAnsi="Times New Roman"/>
                <w:bCs/>
              </w:rPr>
              <w:t>Письменный опрос</w:t>
            </w:r>
          </w:p>
          <w:p w:rsidR="00FF490E" w:rsidRPr="00FF490E" w:rsidRDefault="00FF490E" w:rsidP="00FF490E">
            <w:pPr>
              <w:spacing w:after="0" w:line="240" w:lineRule="auto"/>
              <w:jc w:val="both"/>
              <w:rPr>
                <w:rFonts w:ascii="Times New Roman" w:hAnsi="Times New Roman"/>
                <w:bCs/>
              </w:rPr>
            </w:pPr>
            <w:r w:rsidRPr="00FF490E">
              <w:rPr>
                <w:rFonts w:ascii="Times New Roman" w:hAnsi="Times New Roman"/>
                <w:bCs/>
              </w:rPr>
              <w:t>Оценка практических работ</w:t>
            </w:r>
          </w:p>
          <w:p w:rsidR="00FF490E" w:rsidRPr="00FF490E" w:rsidRDefault="00FF490E" w:rsidP="00FF490E">
            <w:pPr>
              <w:spacing w:after="0" w:line="240" w:lineRule="auto"/>
              <w:jc w:val="both"/>
              <w:rPr>
                <w:rFonts w:ascii="Times New Roman" w:hAnsi="Times New Roman"/>
                <w:bCs/>
              </w:rPr>
            </w:pPr>
            <w:r w:rsidRPr="00FF490E">
              <w:rPr>
                <w:rFonts w:ascii="Times New Roman" w:hAnsi="Times New Roman"/>
                <w:bCs/>
              </w:rPr>
              <w:t>Экспертная оценка по результатам наблюдения за деятельностью студента в процессе освоения учебной дисциплины</w:t>
            </w:r>
          </w:p>
          <w:p w:rsidR="00FF490E" w:rsidRPr="00FF490E" w:rsidRDefault="00FF490E" w:rsidP="00FF490E">
            <w:pPr>
              <w:spacing w:after="0" w:line="240" w:lineRule="auto"/>
              <w:jc w:val="both"/>
              <w:rPr>
                <w:rFonts w:ascii="Times New Roman" w:hAnsi="Times New Roman"/>
                <w:b/>
                <w:bCs/>
                <w:i/>
              </w:rPr>
            </w:pPr>
          </w:p>
        </w:tc>
      </w:tr>
    </w:tbl>
    <w:p w:rsidR="00FF490E" w:rsidRPr="00FF490E" w:rsidRDefault="00FF490E" w:rsidP="00FF490E">
      <w:pPr>
        <w:rPr>
          <w:rFonts w:ascii="Times New Roman" w:hAnsi="Times New Roman"/>
          <w:i/>
        </w:rPr>
      </w:pPr>
    </w:p>
    <w:p w:rsidR="00FF490E" w:rsidRPr="00FF490E" w:rsidRDefault="00FF490E" w:rsidP="00FF490E">
      <w:pPr>
        <w:contextualSpacing/>
        <w:rPr>
          <w:rFonts w:ascii="Times New Roman" w:hAnsi="Times New Roman"/>
          <w:b/>
          <w:sz w:val="24"/>
          <w:szCs w:val="24"/>
        </w:rPr>
      </w:pPr>
    </w:p>
    <w:p w:rsidR="00FF490E" w:rsidRDefault="00FF490E" w:rsidP="00FF490E">
      <w:pPr>
        <w:rPr>
          <w:rFonts w:ascii="Times New Roman" w:hAnsi="Times New Roman"/>
          <w:b/>
          <w:bCs/>
        </w:rPr>
        <w:sectPr w:rsidR="00FF490E" w:rsidSect="00FF490E">
          <w:pgSz w:w="11907" w:h="16840"/>
          <w:pgMar w:top="567" w:right="851" w:bottom="992" w:left="851" w:header="709" w:footer="709" w:gutter="0"/>
          <w:cols w:space="720"/>
        </w:sectPr>
      </w:pPr>
    </w:p>
    <w:p w:rsidR="00C01379" w:rsidRPr="00C01379" w:rsidRDefault="00C01379" w:rsidP="00C01379">
      <w:pPr>
        <w:jc w:val="right"/>
        <w:rPr>
          <w:rFonts w:ascii="Times New Roman" w:hAnsi="Times New Roman"/>
          <w:b/>
          <w:i/>
        </w:rPr>
      </w:pPr>
      <w:r w:rsidRPr="00C01379">
        <w:rPr>
          <w:rFonts w:ascii="Times New Roman" w:hAnsi="Times New Roman"/>
          <w:b/>
          <w:i/>
        </w:rPr>
        <w:t xml:space="preserve">Приложение </w:t>
      </w:r>
      <w:r w:rsidRPr="00C01379">
        <w:rPr>
          <w:rFonts w:ascii="Times New Roman" w:hAnsi="Times New Roman"/>
          <w:b/>
          <w:i/>
          <w:lang w:val="en-US"/>
        </w:rPr>
        <w:t>II</w:t>
      </w:r>
      <w:r w:rsidRPr="00C01379">
        <w:rPr>
          <w:rFonts w:ascii="Times New Roman" w:hAnsi="Times New Roman"/>
          <w:b/>
          <w:i/>
        </w:rPr>
        <w:t>.</w:t>
      </w:r>
      <w:r w:rsidR="00563C79">
        <w:rPr>
          <w:rFonts w:ascii="Times New Roman" w:hAnsi="Times New Roman"/>
          <w:b/>
          <w:i/>
        </w:rPr>
        <w:t>5</w:t>
      </w:r>
    </w:p>
    <w:p w:rsidR="00C01379" w:rsidRDefault="00C01379" w:rsidP="00C01379">
      <w:pPr>
        <w:jc w:val="right"/>
        <w:rPr>
          <w:rFonts w:ascii="Times New Roman" w:hAnsi="Times New Roman"/>
          <w:b/>
          <w:i/>
        </w:rPr>
      </w:pPr>
      <w:r w:rsidRPr="00C01379">
        <w:rPr>
          <w:rFonts w:ascii="Times New Roman" w:hAnsi="Times New Roman"/>
          <w:b/>
          <w:i/>
        </w:rPr>
        <w:t xml:space="preserve">к ООП по </w:t>
      </w:r>
      <w:r w:rsidRPr="00C01379">
        <w:rPr>
          <w:rFonts w:ascii="Times New Roman" w:hAnsi="Times New Roman"/>
          <w:i/>
        </w:rPr>
        <w:t>специальности</w:t>
      </w:r>
      <w:r w:rsidRPr="00C01379">
        <w:rPr>
          <w:rFonts w:ascii="Times New Roman" w:hAnsi="Times New Roman"/>
          <w:b/>
          <w:i/>
        </w:rPr>
        <w:br/>
        <w:t xml:space="preserve">08.02.01 Строительство и эксплуатация </w:t>
      </w:r>
    </w:p>
    <w:p w:rsidR="00C01379" w:rsidRPr="00C01379" w:rsidRDefault="00C01379" w:rsidP="00C01379">
      <w:pPr>
        <w:jc w:val="right"/>
        <w:rPr>
          <w:rFonts w:ascii="Times New Roman" w:hAnsi="Times New Roman"/>
          <w:i/>
          <w:vertAlign w:val="superscript"/>
        </w:rPr>
      </w:pPr>
      <w:r w:rsidRPr="00C01379">
        <w:rPr>
          <w:rFonts w:ascii="Times New Roman" w:hAnsi="Times New Roman"/>
          <w:b/>
          <w:i/>
        </w:rPr>
        <w:t>зданий и сооружений</w:t>
      </w:r>
      <w:r w:rsidRPr="00C01379">
        <w:rPr>
          <w:rFonts w:ascii="Times New Roman" w:hAnsi="Times New Roman"/>
        </w:rPr>
        <w:t>( базовая подготовка)</w:t>
      </w:r>
    </w:p>
    <w:p w:rsidR="00C01379" w:rsidRPr="00C01379" w:rsidRDefault="00C01379" w:rsidP="00C01379">
      <w:pPr>
        <w:jc w:val="center"/>
        <w:rPr>
          <w:rFonts w:ascii="Times New Roman" w:hAnsi="Times New Roman"/>
          <w:b/>
          <w:i/>
        </w:rPr>
      </w:pPr>
    </w:p>
    <w:p w:rsidR="00C01379" w:rsidRPr="00C01379" w:rsidRDefault="00C01379" w:rsidP="00C01379">
      <w:pPr>
        <w:jc w:val="center"/>
        <w:rPr>
          <w:rFonts w:ascii="Times New Roman" w:hAnsi="Times New Roman"/>
          <w:b/>
          <w:i/>
        </w:rPr>
      </w:pPr>
    </w:p>
    <w:p w:rsidR="0077054D" w:rsidRDefault="0077054D" w:rsidP="00C01379">
      <w:pPr>
        <w:jc w:val="center"/>
        <w:rPr>
          <w:rFonts w:ascii="Times New Roman" w:hAnsi="Times New Roman"/>
          <w:b/>
          <w:i/>
        </w:rPr>
      </w:pPr>
    </w:p>
    <w:p w:rsidR="0077054D" w:rsidRDefault="0077054D" w:rsidP="00C01379">
      <w:pPr>
        <w:jc w:val="center"/>
        <w:rPr>
          <w:rFonts w:ascii="Times New Roman" w:hAnsi="Times New Roman"/>
          <w:b/>
          <w:i/>
        </w:rPr>
      </w:pPr>
    </w:p>
    <w:p w:rsidR="0077054D" w:rsidRDefault="0077054D" w:rsidP="00C01379">
      <w:pPr>
        <w:jc w:val="center"/>
        <w:rPr>
          <w:rFonts w:ascii="Times New Roman" w:hAnsi="Times New Roman"/>
          <w:b/>
          <w:i/>
        </w:rPr>
      </w:pPr>
    </w:p>
    <w:p w:rsidR="0077054D" w:rsidRDefault="0077054D" w:rsidP="00C01379">
      <w:pPr>
        <w:jc w:val="center"/>
        <w:rPr>
          <w:rFonts w:ascii="Times New Roman" w:hAnsi="Times New Roman"/>
          <w:b/>
          <w:i/>
        </w:rPr>
      </w:pPr>
    </w:p>
    <w:p w:rsidR="00C01379" w:rsidRPr="00C01379" w:rsidRDefault="00831E48" w:rsidP="00C01379">
      <w:pPr>
        <w:jc w:val="center"/>
        <w:rPr>
          <w:rFonts w:ascii="Times New Roman" w:hAnsi="Times New Roman"/>
          <w:b/>
          <w:i/>
        </w:rPr>
      </w:pPr>
      <w:r>
        <w:rPr>
          <w:rFonts w:ascii="Times New Roman" w:hAnsi="Times New Roman"/>
          <w:b/>
          <w:i/>
        </w:rPr>
        <w:t xml:space="preserve"> </w:t>
      </w:r>
      <w:r w:rsidR="00C01379" w:rsidRPr="00C01379">
        <w:rPr>
          <w:rFonts w:ascii="Times New Roman" w:hAnsi="Times New Roman"/>
          <w:b/>
          <w:i/>
        </w:rPr>
        <w:t xml:space="preserve"> РАБОЧАЯ ПРОГРАММА УЧЕБНОЙ ДИСЦИПЛИНЫ</w:t>
      </w:r>
    </w:p>
    <w:p w:rsidR="00C01379" w:rsidRPr="00C01379" w:rsidRDefault="00C01379" w:rsidP="00C01379">
      <w:pPr>
        <w:jc w:val="center"/>
        <w:rPr>
          <w:rFonts w:ascii="Times New Roman" w:hAnsi="Times New Roman"/>
          <w:b/>
          <w:u w:val="single"/>
        </w:rPr>
      </w:pPr>
    </w:p>
    <w:p w:rsidR="00C01379" w:rsidRPr="00C01379" w:rsidRDefault="00884442" w:rsidP="00C01379">
      <w:pPr>
        <w:jc w:val="center"/>
        <w:rPr>
          <w:rFonts w:ascii="Times New Roman" w:hAnsi="Times New Roman"/>
          <w:b/>
          <w:i/>
          <w:sz w:val="28"/>
          <w:szCs w:val="28"/>
        </w:rPr>
      </w:pPr>
      <w:r w:rsidRPr="00884442">
        <w:rPr>
          <w:rFonts w:ascii="Times New Roman" w:hAnsi="Times New Roman"/>
          <w:b/>
          <w:i/>
          <w:sz w:val="28"/>
          <w:szCs w:val="28"/>
        </w:rPr>
        <w:t>«Физическая культура»</w:t>
      </w:r>
    </w:p>
    <w:p w:rsidR="00C01379" w:rsidRPr="00C01379" w:rsidRDefault="00C01379" w:rsidP="00C01379">
      <w:pPr>
        <w:jc w:val="center"/>
        <w:rPr>
          <w:rFonts w:ascii="Times New Roman" w:hAnsi="Times New Roman"/>
          <w:b/>
          <w:i/>
        </w:rPr>
      </w:pPr>
    </w:p>
    <w:p w:rsidR="00C01379" w:rsidRPr="00C01379" w:rsidRDefault="00C01379" w:rsidP="00C01379">
      <w:pPr>
        <w:rPr>
          <w:rFonts w:ascii="Times New Roman" w:hAnsi="Times New Roman"/>
          <w:b/>
          <w:i/>
        </w:rPr>
      </w:pPr>
    </w:p>
    <w:p w:rsidR="00C01379" w:rsidRPr="00C01379" w:rsidRDefault="00C01379" w:rsidP="00C01379">
      <w:pPr>
        <w:rPr>
          <w:rFonts w:ascii="Times New Roman" w:hAnsi="Times New Roman"/>
          <w:b/>
          <w:i/>
        </w:rPr>
      </w:pPr>
    </w:p>
    <w:p w:rsidR="00C01379" w:rsidRPr="00C01379" w:rsidRDefault="00C01379" w:rsidP="00C01379">
      <w:pPr>
        <w:rPr>
          <w:rFonts w:ascii="Times New Roman" w:hAnsi="Times New Roman"/>
          <w:b/>
          <w:i/>
        </w:rPr>
      </w:pPr>
    </w:p>
    <w:p w:rsidR="00C01379" w:rsidRPr="00C01379" w:rsidRDefault="00C01379" w:rsidP="00C01379">
      <w:pPr>
        <w:jc w:val="center"/>
        <w:rPr>
          <w:rFonts w:ascii="Times New Roman" w:hAnsi="Times New Roman"/>
          <w:b/>
          <w:bCs/>
          <w:i/>
        </w:rPr>
      </w:pPr>
    </w:p>
    <w:p w:rsidR="00C01379" w:rsidRPr="00C01379" w:rsidRDefault="00C01379" w:rsidP="00C01379">
      <w:pPr>
        <w:jc w:val="center"/>
        <w:rPr>
          <w:rFonts w:ascii="Times New Roman" w:hAnsi="Times New Roman"/>
          <w:b/>
          <w:bCs/>
          <w:i/>
        </w:rPr>
      </w:pPr>
    </w:p>
    <w:p w:rsidR="00C01379" w:rsidRPr="00C01379" w:rsidRDefault="00C01379" w:rsidP="00C01379">
      <w:pPr>
        <w:jc w:val="center"/>
        <w:rPr>
          <w:rFonts w:ascii="Times New Roman" w:hAnsi="Times New Roman"/>
          <w:b/>
          <w:bCs/>
          <w:i/>
        </w:rPr>
      </w:pPr>
    </w:p>
    <w:p w:rsidR="00C01379" w:rsidRPr="00C01379" w:rsidRDefault="00C01379" w:rsidP="00C01379">
      <w:pPr>
        <w:jc w:val="center"/>
        <w:rPr>
          <w:rFonts w:ascii="Times New Roman" w:hAnsi="Times New Roman"/>
          <w:b/>
          <w:bCs/>
          <w:i/>
        </w:rPr>
      </w:pPr>
    </w:p>
    <w:p w:rsidR="00C01379" w:rsidRPr="00C01379" w:rsidRDefault="00C01379" w:rsidP="00C01379">
      <w:pPr>
        <w:jc w:val="center"/>
        <w:rPr>
          <w:rFonts w:ascii="Times New Roman" w:hAnsi="Times New Roman"/>
          <w:b/>
          <w:bCs/>
          <w:i/>
        </w:rPr>
      </w:pPr>
    </w:p>
    <w:p w:rsidR="00C01379" w:rsidRPr="00C01379" w:rsidRDefault="00C01379" w:rsidP="00C01379">
      <w:pPr>
        <w:jc w:val="center"/>
        <w:rPr>
          <w:rFonts w:ascii="Times New Roman" w:hAnsi="Times New Roman"/>
          <w:b/>
          <w:bCs/>
          <w:i/>
        </w:rPr>
      </w:pPr>
    </w:p>
    <w:p w:rsidR="00C01379" w:rsidRPr="00C01379" w:rsidRDefault="00C01379" w:rsidP="00C01379">
      <w:pPr>
        <w:jc w:val="center"/>
        <w:rPr>
          <w:rFonts w:ascii="Times New Roman" w:hAnsi="Times New Roman"/>
          <w:b/>
          <w:bCs/>
          <w:i/>
        </w:rPr>
      </w:pPr>
    </w:p>
    <w:p w:rsidR="00C01379" w:rsidRPr="00C01379" w:rsidRDefault="00C01379" w:rsidP="00C01379">
      <w:pPr>
        <w:jc w:val="center"/>
        <w:rPr>
          <w:rFonts w:ascii="Times New Roman" w:hAnsi="Times New Roman"/>
          <w:b/>
          <w:bCs/>
          <w:i/>
        </w:rPr>
      </w:pPr>
    </w:p>
    <w:p w:rsidR="00C01379" w:rsidRPr="00C01379" w:rsidRDefault="00C01379" w:rsidP="00C01379">
      <w:pPr>
        <w:jc w:val="center"/>
        <w:rPr>
          <w:rFonts w:ascii="Times New Roman" w:hAnsi="Times New Roman"/>
          <w:b/>
          <w:bCs/>
          <w:i/>
        </w:rPr>
      </w:pPr>
    </w:p>
    <w:p w:rsidR="00C01379" w:rsidRPr="00C01379" w:rsidRDefault="00C01379" w:rsidP="00C01379">
      <w:pPr>
        <w:jc w:val="center"/>
        <w:rPr>
          <w:rFonts w:ascii="Times New Roman" w:hAnsi="Times New Roman"/>
          <w:b/>
          <w:bCs/>
          <w:i/>
        </w:rPr>
      </w:pPr>
    </w:p>
    <w:p w:rsidR="00C01379" w:rsidRPr="00C01379" w:rsidRDefault="00C01379" w:rsidP="00C01379">
      <w:pPr>
        <w:jc w:val="center"/>
        <w:rPr>
          <w:rFonts w:ascii="Times New Roman" w:hAnsi="Times New Roman"/>
          <w:b/>
          <w:bCs/>
          <w:i/>
        </w:rPr>
      </w:pPr>
    </w:p>
    <w:p w:rsidR="00C01379" w:rsidRPr="00C01379" w:rsidRDefault="00C01379" w:rsidP="00C01379">
      <w:pPr>
        <w:jc w:val="center"/>
        <w:rPr>
          <w:rFonts w:ascii="Times New Roman" w:hAnsi="Times New Roman"/>
          <w:b/>
          <w:bCs/>
          <w:i/>
        </w:rPr>
      </w:pPr>
    </w:p>
    <w:p w:rsidR="00426941" w:rsidRPr="00426941" w:rsidRDefault="00C01379" w:rsidP="00C01379">
      <w:pPr>
        <w:contextualSpacing/>
        <w:jc w:val="center"/>
        <w:rPr>
          <w:rFonts w:ascii="Times New Roman" w:hAnsi="Times New Roman"/>
          <w:b/>
          <w:i/>
        </w:rPr>
      </w:pPr>
      <w:r>
        <w:rPr>
          <w:rFonts w:ascii="Times New Roman" w:hAnsi="Times New Roman"/>
          <w:b/>
          <w:bCs/>
          <w:i/>
        </w:rPr>
        <w:t>2</w:t>
      </w:r>
      <w:r w:rsidRPr="00C01379">
        <w:rPr>
          <w:rFonts w:ascii="Times New Roman" w:hAnsi="Times New Roman"/>
          <w:b/>
          <w:bCs/>
          <w:i/>
        </w:rPr>
        <w:t>018 г.</w:t>
      </w:r>
    </w:p>
    <w:p w:rsidR="00426941" w:rsidRPr="00426941" w:rsidRDefault="00426941" w:rsidP="00426941">
      <w:pPr>
        <w:rPr>
          <w:rFonts w:ascii="Times New Roman" w:eastAsia="Calibri" w:hAnsi="Times New Roman"/>
          <w:lang w:eastAsia="en-US"/>
        </w:rPr>
      </w:pPr>
    </w:p>
    <w:p w:rsidR="00884442" w:rsidRPr="00884442" w:rsidRDefault="00884442" w:rsidP="00884442">
      <w:pPr>
        <w:jc w:val="center"/>
        <w:rPr>
          <w:rFonts w:ascii="Times New Roman" w:hAnsi="Times New Roman"/>
          <w:b/>
          <w:i/>
        </w:rPr>
      </w:pPr>
      <w:r w:rsidRPr="00884442">
        <w:rPr>
          <w:rFonts w:ascii="Times New Roman" w:hAnsi="Times New Roman"/>
          <w:b/>
          <w:i/>
        </w:rPr>
        <w:t>СОДЕРЖАНИЕ</w:t>
      </w:r>
    </w:p>
    <w:p w:rsidR="00884442" w:rsidRPr="00884442" w:rsidRDefault="00884442" w:rsidP="00884442">
      <w:pPr>
        <w:rPr>
          <w:rFonts w:ascii="Times New Roman" w:hAnsi="Times New Roman"/>
          <w:b/>
          <w:i/>
        </w:rPr>
      </w:pPr>
    </w:p>
    <w:tbl>
      <w:tblPr>
        <w:tblW w:w="0" w:type="auto"/>
        <w:tblLook w:val="01E0" w:firstRow="1" w:lastRow="1" w:firstColumn="1" w:lastColumn="1" w:noHBand="0" w:noVBand="0"/>
      </w:tblPr>
      <w:tblGrid>
        <w:gridCol w:w="7501"/>
        <w:gridCol w:w="1854"/>
      </w:tblGrid>
      <w:tr w:rsidR="00884442" w:rsidRPr="00884442" w:rsidTr="0077054D">
        <w:tc>
          <w:tcPr>
            <w:tcW w:w="7501" w:type="dxa"/>
          </w:tcPr>
          <w:p w:rsidR="00884442" w:rsidRPr="00884442" w:rsidRDefault="0077054D" w:rsidP="00831E48">
            <w:pPr>
              <w:suppressAutoHyphens/>
              <w:ind w:left="284"/>
              <w:jc w:val="both"/>
              <w:rPr>
                <w:rFonts w:ascii="Times New Roman" w:hAnsi="Times New Roman"/>
                <w:b/>
              </w:rPr>
            </w:pPr>
            <w:r>
              <w:rPr>
                <w:rFonts w:ascii="Times New Roman" w:hAnsi="Times New Roman"/>
                <w:b/>
              </w:rPr>
              <w:t>1.</w:t>
            </w:r>
            <w:r w:rsidR="00884442" w:rsidRPr="00884442">
              <w:rPr>
                <w:rFonts w:ascii="Times New Roman" w:hAnsi="Times New Roman"/>
                <w:b/>
              </w:rPr>
              <w:t xml:space="preserve">ОБЩАЯ ХАРАКТЕРИСТИКА </w:t>
            </w:r>
            <w:r w:rsidR="00831E48">
              <w:rPr>
                <w:rFonts w:ascii="Times New Roman" w:hAnsi="Times New Roman"/>
                <w:b/>
              </w:rPr>
              <w:t xml:space="preserve"> </w:t>
            </w:r>
            <w:r w:rsidR="00884442" w:rsidRPr="00884442">
              <w:rPr>
                <w:rFonts w:ascii="Times New Roman" w:hAnsi="Times New Roman"/>
                <w:b/>
              </w:rPr>
              <w:t xml:space="preserve"> РАБОЧЕЙ ПРОГРАММЫ УЧЕБНОЙ ДИСЦИПЛИНЫ</w:t>
            </w:r>
          </w:p>
        </w:tc>
        <w:tc>
          <w:tcPr>
            <w:tcW w:w="1854" w:type="dxa"/>
          </w:tcPr>
          <w:p w:rsidR="00884442" w:rsidRPr="00884442" w:rsidRDefault="00884442" w:rsidP="00884442">
            <w:pPr>
              <w:rPr>
                <w:rFonts w:ascii="Times New Roman" w:hAnsi="Times New Roman"/>
                <w:b/>
              </w:rPr>
            </w:pPr>
          </w:p>
        </w:tc>
      </w:tr>
      <w:tr w:rsidR="00884442" w:rsidRPr="00884442" w:rsidTr="0077054D">
        <w:tc>
          <w:tcPr>
            <w:tcW w:w="7501" w:type="dxa"/>
          </w:tcPr>
          <w:p w:rsidR="00884442" w:rsidRPr="00884442" w:rsidRDefault="0077054D" w:rsidP="00427C11">
            <w:pPr>
              <w:suppressAutoHyphens/>
              <w:ind w:left="284"/>
              <w:jc w:val="both"/>
              <w:rPr>
                <w:rFonts w:ascii="Times New Roman" w:hAnsi="Times New Roman"/>
                <w:b/>
              </w:rPr>
            </w:pPr>
            <w:r>
              <w:rPr>
                <w:rFonts w:ascii="Times New Roman" w:hAnsi="Times New Roman"/>
                <w:b/>
              </w:rPr>
              <w:t>2.</w:t>
            </w:r>
            <w:r w:rsidR="00884442" w:rsidRPr="00884442">
              <w:rPr>
                <w:rFonts w:ascii="Times New Roman" w:hAnsi="Times New Roman"/>
                <w:b/>
              </w:rPr>
              <w:t>СТРУКТУРА И СОДЕРЖАНИЕ УЧЕБНОЙ ДИСЦИПЛИНЫ</w:t>
            </w:r>
          </w:p>
          <w:p w:rsidR="00884442" w:rsidRPr="00884442" w:rsidRDefault="0077054D" w:rsidP="00427C11">
            <w:pPr>
              <w:suppressAutoHyphens/>
              <w:ind w:left="284"/>
              <w:jc w:val="both"/>
              <w:rPr>
                <w:rFonts w:ascii="Times New Roman" w:hAnsi="Times New Roman"/>
                <w:b/>
              </w:rPr>
            </w:pPr>
            <w:r>
              <w:rPr>
                <w:rFonts w:ascii="Times New Roman" w:hAnsi="Times New Roman"/>
                <w:b/>
              </w:rPr>
              <w:t>3.</w:t>
            </w:r>
            <w:r w:rsidR="00884442" w:rsidRPr="00884442">
              <w:rPr>
                <w:rFonts w:ascii="Times New Roman" w:hAnsi="Times New Roman"/>
                <w:b/>
              </w:rPr>
              <w:t>УСЛОВИЯ РЕАЛИЗАЦИИУЧЕБНОЙ ДИСЦИПЛИНЫ</w:t>
            </w:r>
          </w:p>
        </w:tc>
        <w:tc>
          <w:tcPr>
            <w:tcW w:w="1854" w:type="dxa"/>
          </w:tcPr>
          <w:p w:rsidR="00884442" w:rsidRPr="00884442" w:rsidRDefault="00884442" w:rsidP="00884442">
            <w:pPr>
              <w:ind w:left="644"/>
              <w:rPr>
                <w:rFonts w:ascii="Times New Roman" w:hAnsi="Times New Roman"/>
                <w:b/>
              </w:rPr>
            </w:pPr>
          </w:p>
        </w:tc>
      </w:tr>
      <w:tr w:rsidR="00884442" w:rsidRPr="00884442" w:rsidTr="0077054D">
        <w:tc>
          <w:tcPr>
            <w:tcW w:w="7501" w:type="dxa"/>
          </w:tcPr>
          <w:p w:rsidR="00884442" w:rsidRPr="00884442" w:rsidRDefault="0077054D" w:rsidP="00427C11">
            <w:pPr>
              <w:suppressAutoHyphens/>
              <w:ind w:left="284"/>
              <w:jc w:val="both"/>
              <w:rPr>
                <w:rFonts w:ascii="Times New Roman" w:hAnsi="Times New Roman"/>
                <w:b/>
              </w:rPr>
            </w:pPr>
            <w:r>
              <w:rPr>
                <w:rFonts w:ascii="Times New Roman" w:hAnsi="Times New Roman"/>
                <w:b/>
              </w:rPr>
              <w:t>4.</w:t>
            </w:r>
            <w:r w:rsidR="00884442" w:rsidRPr="00884442">
              <w:rPr>
                <w:rFonts w:ascii="Times New Roman" w:hAnsi="Times New Roman"/>
                <w:b/>
              </w:rPr>
              <w:t>КОНТРОЛЬ И ОЦЕНКА РЕЗУЛЬТАТОВ ОСВОЕНИЯ УЧЕБНОЙ ДИСЦИПЛИНЫ</w:t>
            </w:r>
          </w:p>
          <w:p w:rsidR="00884442" w:rsidRPr="00884442" w:rsidRDefault="00884442" w:rsidP="00884442">
            <w:pPr>
              <w:suppressAutoHyphens/>
              <w:jc w:val="both"/>
              <w:rPr>
                <w:rFonts w:ascii="Times New Roman" w:hAnsi="Times New Roman"/>
                <w:b/>
              </w:rPr>
            </w:pPr>
          </w:p>
        </w:tc>
        <w:tc>
          <w:tcPr>
            <w:tcW w:w="1854" w:type="dxa"/>
          </w:tcPr>
          <w:p w:rsidR="00884442" w:rsidRPr="00884442" w:rsidRDefault="00884442" w:rsidP="00884442">
            <w:pPr>
              <w:rPr>
                <w:rFonts w:ascii="Times New Roman" w:hAnsi="Times New Roman"/>
                <w:b/>
              </w:rPr>
            </w:pPr>
          </w:p>
        </w:tc>
      </w:tr>
    </w:tbl>
    <w:p w:rsidR="00884442" w:rsidRPr="00884442" w:rsidRDefault="00884442" w:rsidP="00884442">
      <w:pPr>
        <w:suppressAutoHyphens/>
        <w:spacing w:after="0"/>
        <w:rPr>
          <w:rFonts w:ascii="Times New Roman" w:hAnsi="Times New Roman"/>
          <w:b/>
          <w:i/>
        </w:rPr>
      </w:pPr>
      <w:r w:rsidRPr="00884442">
        <w:rPr>
          <w:rFonts w:ascii="Times New Roman" w:hAnsi="Times New Roman"/>
          <w:b/>
          <w:i/>
          <w:u w:val="single"/>
        </w:rPr>
        <w:br w:type="page"/>
      </w:r>
      <w:r w:rsidRPr="00884442">
        <w:rPr>
          <w:rFonts w:ascii="Times New Roman" w:hAnsi="Times New Roman"/>
          <w:b/>
          <w:i/>
        </w:rPr>
        <w:t xml:space="preserve">1. ОБЩАЯ ХАРАКТЕРИСТИКА </w:t>
      </w:r>
      <w:r w:rsidR="00831E48">
        <w:rPr>
          <w:rFonts w:ascii="Times New Roman" w:hAnsi="Times New Roman"/>
          <w:b/>
          <w:i/>
        </w:rPr>
        <w:t xml:space="preserve"> </w:t>
      </w:r>
      <w:r w:rsidRPr="00884442">
        <w:rPr>
          <w:rFonts w:ascii="Times New Roman" w:hAnsi="Times New Roman"/>
          <w:b/>
          <w:i/>
        </w:rPr>
        <w:t xml:space="preserve"> РАБОЧЕЙ ПРОГРАММЫ УЧЕБНОЙ ДИСЦИПЛИНЫ «ФИЗИЧЕСКАЯ КУЛЬТУРА» </w:t>
      </w:r>
    </w:p>
    <w:p w:rsidR="00884442" w:rsidRPr="00884442" w:rsidRDefault="00884442" w:rsidP="00884442">
      <w:pPr>
        <w:spacing w:after="0"/>
        <w:rPr>
          <w:rFonts w:ascii="Times New Roman" w:hAnsi="Times New Roman"/>
          <w:i/>
        </w:rPr>
      </w:pPr>
    </w:p>
    <w:p w:rsidR="00884442" w:rsidRPr="00884442" w:rsidRDefault="00884442" w:rsidP="00884442">
      <w:pPr>
        <w:spacing w:after="0"/>
        <w:rPr>
          <w:rFonts w:ascii="Times New Roman" w:hAnsi="Times New Roman"/>
          <w:i/>
        </w:rPr>
      </w:pPr>
    </w:p>
    <w:p w:rsidR="00884442" w:rsidRPr="00884442" w:rsidRDefault="00884442" w:rsidP="00884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884442">
        <w:rPr>
          <w:rFonts w:ascii="Times New Roman" w:hAnsi="Times New Roman"/>
          <w:b/>
          <w:sz w:val="24"/>
          <w:szCs w:val="24"/>
        </w:rPr>
        <w:t xml:space="preserve">1.1. Место дисциплины в структуре основной образовательной программы: </w:t>
      </w:r>
      <w:r w:rsidRPr="00884442">
        <w:rPr>
          <w:rFonts w:ascii="Times New Roman" w:hAnsi="Times New Roman"/>
          <w:color w:val="000000"/>
          <w:sz w:val="24"/>
          <w:szCs w:val="24"/>
        </w:rPr>
        <w:tab/>
      </w:r>
    </w:p>
    <w:p w:rsidR="00884442" w:rsidRPr="00884442" w:rsidRDefault="00884442" w:rsidP="0088444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84442">
        <w:rPr>
          <w:rFonts w:ascii="Times New Roman" w:hAnsi="Times New Roman"/>
          <w:color w:val="000000"/>
          <w:sz w:val="24"/>
          <w:szCs w:val="24"/>
        </w:rPr>
        <w:tab/>
      </w:r>
      <w:r w:rsidRPr="00884442">
        <w:rPr>
          <w:rFonts w:ascii="Times New Roman" w:hAnsi="Times New Roman"/>
          <w:sz w:val="24"/>
          <w:szCs w:val="24"/>
        </w:rPr>
        <w:t xml:space="preserve">Учебная дисциплина Физическая культура является обязательной частью </w:t>
      </w:r>
      <w:r w:rsidRPr="00884442">
        <w:rPr>
          <w:rFonts w:ascii="Times New Roman" w:eastAsia="Calibri" w:hAnsi="Times New Roman"/>
          <w:sz w:val="24"/>
          <w:szCs w:val="24"/>
          <w:lang w:eastAsia="en-US"/>
        </w:rPr>
        <w:t>Общего гуманитарного и социально-экономического цикла</w:t>
      </w:r>
      <w:r w:rsidRPr="00884442">
        <w:rPr>
          <w:rFonts w:ascii="Times New Roman" w:hAnsi="Times New Roman"/>
          <w:sz w:val="24"/>
          <w:szCs w:val="24"/>
        </w:rPr>
        <w:t xml:space="preserve"> </w:t>
      </w:r>
      <w:r w:rsidR="00831E48">
        <w:rPr>
          <w:rFonts w:ascii="Times New Roman" w:hAnsi="Times New Roman"/>
          <w:sz w:val="24"/>
          <w:szCs w:val="24"/>
        </w:rPr>
        <w:t xml:space="preserve"> </w:t>
      </w:r>
      <w:r w:rsidRPr="00884442">
        <w:rPr>
          <w:rFonts w:ascii="Times New Roman" w:hAnsi="Times New Roman"/>
          <w:sz w:val="24"/>
          <w:szCs w:val="24"/>
        </w:rPr>
        <w:t xml:space="preserve"> основной образовательной программы в соответствии с ФГОС по специальности 08.02.01 «Строительство и эксплуатация зданий и сооружений». </w:t>
      </w:r>
    </w:p>
    <w:p w:rsidR="00884442" w:rsidRPr="00884442" w:rsidRDefault="00884442" w:rsidP="0088444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84442">
        <w:rPr>
          <w:rFonts w:ascii="Times New Roman" w:hAnsi="Times New Roman"/>
          <w:sz w:val="24"/>
          <w:szCs w:val="24"/>
        </w:rPr>
        <w:tab/>
        <w:t xml:space="preserve">Учебная дисциплина «Физическая культура» обеспечивает формирование профессиональных и общих компетенций по всем видам деятельности ФГОС по специальности 08.02.01 «Строительство и эксплуатация зданий и сооружений». </w:t>
      </w:r>
    </w:p>
    <w:p w:rsidR="00884442" w:rsidRPr="00884442" w:rsidRDefault="00884442" w:rsidP="0088444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84442">
        <w:rPr>
          <w:rFonts w:ascii="Times New Roman" w:hAnsi="Times New Roman"/>
          <w:sz w:val="24"/>
          <w:szCs w:val="24"/>
        </w:rPr>
        <w:t xml:space="preserve"> Особое значение дисциплина имеет при формировании и развитии ОК 8Использовать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884442" w:rsidRPr="00884442" w:rsidRDefault="00884442" w:rsidP="00884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rsidR="00884442" w:rsidRPr="00884442" w:rsidRDefault="00884442" w:rsidP="00884442">
      <w:pPr>
        <w:spacing w:after="0" w:line="240" w:lineRule="auto"/>
        <w:rPr>
          <w:rFonts w:ascii="Times New Roman" w:hAnsi="Times New Roman"/>
          <w:b/>
          <w:sz w:val="24"/>
          <w:szCs w:val="24"/>
        </w:rPr>
      </w:pPr>
      <w:r w:rsidRPr="00884442">
        <w:rPr>
          <w:rFonts w:ascii="Times New Roman" w:hAnsi="Times New Roman"/>
          <w:b/>
          <w:sz w:val="24"/>
          <w:szCs w:val="24"/>
        </w:rPr>
        <w:t xml:space="preserve">1.2. Цель и планируемые результаты освоения дисциплины:   </w:t>
      </w:r>
    </w:p>
    <w:p w:rsidR="00884442" w:rsidRPr="00884442" w:rsidRDefault="00884442" w:rsidP="00884442">
      <w:pPr>
        <w:suppressAutoHyphens/>
        <w:spacing w:after="0" w:line="240" w:lineRule="auto"/>
        <w:ind w:firstLine="567"/>
        <w:jc w:val="both"/>
        <w:rPr>
          <w:rFonts w:ascii="Times New Roman" w:hAnsi="Times New Roman"/>
          <w:sz w:val="24"/>
          <w:szCs w:val="24"/>
        </w:rPr>
      </w:pPr>
      <w:r w:rsidRPr="00884442">
        <w:rPr>
          <w:rFonts w:ascii="Times New Roman" w:hAnsi="Times New Roman"/>
          <w:sz w:val="24"/>
          <w:szCs w:val="24"/>
        </w:rPr>
        <w:t>В рамках программы учебной дисциплины обучающимися осваиваются умения и знания</w:t>
      </w:r>
    </w:p>
    <w:p w:rsidR="00884442" w:rsidRPr="00884442" w:rsidRDefault="00884442" w:rsidP="00884442">
      <w:pPr>
        <w:suppressAutoHyphens/>
        <w:spacing w:after="0" w:line="240" w:lineRule="auto"/>
        <w:ind w:firstLine="567"/>
        <w:jc w:val="both"/>
        <w:rPr>
          <w:rFonts w:ascii="Times New Roman" w:hAnsi="Times New Roman"/>
          <w:sz w:val="24"/>
          <w:szCs w:val="24"/>
          <w:lang w:eastAsia="en-US"/>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261"/>
        <w:gridCol w:w="4858"/>
      </w:tblGrid>
      <w:tr w:rsidR="00884442" w:rsidRPr="00884442" w:rsidTr="0077054D">
        <w:trPr>
          <w:trHeight w:val="649"/>
        </w:trPr>
        <w:tc>
          <w:tcPr>
            <w:tcW w:w="1129" w:type="dxa"/>
            <w:hideMark/>
          </w:tcPr>
          <w:p w:rsidR="00884442" w:rsidRPr="00884442" w:rsidRDefault="00884442" w:rsidP="00884442">
            <w:pPr>
              <w:suppressAutoHyphens/>
              <w:spacing w:after="0" w:line="240" w:lineRule="auto"/>
              <w:jc w:val="center"/>
              <w:rPr>
                <w:rFonts w:ascii="Times New Roman" w:hAnsi="Times New Roman"/>
                <w:sz w:val="24"/>
                <w:szCs w:val="24"/>
              </w:rPr>
            </w:pPr>
            <w:r w:rsidRPr="00884442">
              <w:rPr>
                <w:rFonts w:ascii="Times New Roman" w:hAnsi="Times New Roman"/>
                <w:sz w:val="24"/>
                <w:szCs w:val="24"/>
              </w:rPr>
              <w:t xml:space="preserve">Код </w:t>
            </w:r>
          </w:p>
          <w:p w:rsidR="00884442" w:rsidRPr="00884442" w:rsidRDefault="00884442" w:rsidP="00884442">
            <w:pPr>
              <w:suppressAutoHyphens/>
              <w:spacing w:after="0" w:line="240" w:lineRule="auto"/>
              <w:jc w:val="center"/>
              <w:rPr>
                <w:rFonts w:ascii="Times New Roman" w:hAnsi="Times New Roman"/>
                <w:sz w:val="24"/>
                <w:szCs w:val="24"/>
              </w:rPr>
            </w:pPr>
            <w:r w:rsidRPr="00884442">
              <w:rPr>
                <w:rFonts w:ascii="Times New Roman" w:hAnsi="Times New Roman"/>
                <w:sz w:val="24"/>
                <w:szCs w:val="24"/>
              </w:rPr>
              <w:t>ОК</w:t>
            </w:r>
          </w:p>
        </w:tc>
        <w:tc>
          <w:tcPr>
            <w:tcW w:w="3261" w:type="dxa"/>
            <w:hideMark/>
          </w:tcPr>
          <w:p w:rsidR="00884442" w:rsidRPr="00884442" w:rsidRDefault="00884442" w:rsidP="00884442">
            <w:pPr>
              <w:suppressAutoHyphens/>
              <w:spacing w:after="0" w:line="240" w:lineRule="auto"/>
              <w:jc w:val="center"/>
              <w:rPr>
                <w:rFonts w:ascii="Times New Roman" w:hAnsi="Times New Roman"/>
                <w:sz w:val="24"/>
                <w:szCs w:val="24"/>
              </w:rPr>
            </w:pPr>
            <w:r w:rsidRPr="00884442">
              <w:rPr>
                <w:rFonts w:ascii="Times New Roman" w:hAnsi="Times New Roman"/>
                <w:sz w:val="24"/>
                <w:szCs w:val="24"/>
              </w:rPr>
              <w:t>Умения</w:t>
            </w:r>
          </w:p>
        </w:tc>
        <w:tc>
          <w:tcPr>
            <w:tcW w:w="4858" w:type="dxa"/>
            <w:hideMark/>
          </w:tcPr>
          <w:p w:rsidR="00884442" w:rsidRPr="00884442" w:rsidRDefault="00884442" w:rsidP="00884442">
            <w:pPr>
              <w:suppressAutoHyphens/>
              <w:spacing w:after="0" w:line="240" w:lineRule="auto"/>
              <w:jc w:val="center"/>
              <w:rPr>
                <w:rFonts w:ascii="Times New Roman" w:hAnsi="Times New Roman"/>
                <w:sz w:val="24"/>
                <w:szCs w:val="24"/>
              </w:rPr>
            </w:pPr>
            <w:r w:rsidRPr="00884442">
              <w:rPr>
                <w:rFonts w:ascii="Times New Roman" w:hAnsi="Times New Roman"/>
                <w:sz w:val="24"/>
                <w:szCs w:val="24"/>
              </w:rPr>
              <w:t>Знания</w:t>
            </w:r>
          </w:p>
        </w:tc>
      </w:tr>
      <w:tr w:rsidR="00884442" w:rsidRPr="00884442" w:rsidTr="0077054D">
        <w:trPr>
          <w:trHeight w:val="212"/>
        </w:trPr>
        <w:tc>
          <w:tcPr>
            <w:tcW w:w="1129" w:type="dxa"/>
          </w:tcPr>
          <w:p w:rsidR="00884442" w:rsidRPr="00884442" w:rsidRDefault="00884442" w:rsidP="00884442">
            <w:pPr>
              <w:suppressAutoHyphens/>
              <w:spacing w:after="0" w:line="240" w:lineRule="auto"/>
              <w:jc w:val="center"/>
              <w:rPr>
                <w:rFonts w:ascii="Times New Roman" w:eastAsia="Calibri" w:hAnsi="Times New Roman"/>
                <w:iCs/>
                <w:sz w:val="24"/>
                <w:szCs w:val="24"/>
                <w:lang w:eastAsia="en-US"/>
              </w:rPr>
            </w:pPr>
            <w:r w:rsidRPr="00884442">
              <w:rPr>
                <w:rFonts w:ascii="Times New Roman" w:eastAsia="Calibri" w:hAnsi="Times New Roman"/>
                <w:iCs/>
                <w:sz w:val="24"/>
                <w:szCs w:val="24"/>
                <w:lang w:eastAsia="en-US"/>
              </w:rPr>
              <w:t>ОК 08</w:t>
            </w:r>
          </w:p>
          <w:p w:rsidR="00884442" w:rsidRPr="00884442" w:rsidRDefault="00884442" w:rsidP="00884442">
            <w:pPr>
              <w:suppressAutoHyphens/>
              <w:spacing w:after="0" w:line="240" w:lineRule="auto"/>
              <w:jc w:val="center"/>
              <w:rPr>
                <w:rFonts w:ascii="Times New Roman" w:eastAsia="Calibri" w:hAnsi="Times New Roman"/>
                <w:iCs/>
                <w:sz w:val="24"/>
                <w:szCs w:val="24"/>
                <w:lang w:eastAsia="en-US"/>
              </w:rPr>
            </w:pPr>
            <w:r w:rsidRPr="00884442">
              <w:rPr>
                <w:rFonts w:ascii="Times New Roman" w:eastAsia="Calibri" w:hAnsi="Times New Roman"/>
                <w:iCs/>
                <w:sz w:val="24"/>
                <w:szCs w:val="24"/>
                <w:lang w:eastAsia="en-US"/>
              </w:rPr>
              <w:t>ПК3.5</w:t>
            </w:r>
          </w:p>
          <w:p w:rsidR="00884442" w:rsidRPr="00884442" w:rsidRDefault="00884442" w:rsidP="00884442">
            <w:pPr>
              <w:suppressAutoHyphens/>
              <w:spacing w:after="0" w:line="240" w:lineRule="auto"/>
              <w:jc w:val="center"/>
              <w:rPr>
                <w:rFonts w:ascii="Times New Roman" w:hAnsi="Times New Roman"/>
                <w:b/>
                <w:sz w:val="24"/>
                <w:szCs w:val="24"/>
              </w:rPr>
            </w:pPr>
          </w:p>
        </w:tc>
        <w:tc>
          <w:tcPr>
            <w:tcW w:w="3261" w:type="dxa"/>
          </w:tcPr>
          <w:p w:rsidR="00884442" w:rsidRPr="00884442" w:rsidRDefault="00884442" w:rsidP="00884442">
            <w:pPr>
              <w:suppressAutoHyphens/>
              <w:spacing w:after="0" w:line="240" w:lineRule="auto"/>
              <w:jc w:val="both"/>
              <w:rPr>
                <w:rFonts w:ascii="Times New Roman" w:hAnsi="Times New Roman"/>
                <w:b/>
                <w:sz w:val="24"/>
                <w:szCs w:val="24"/>
              </w:rPr>
            </w:pPr>
            <w:r w:rsidRPr="00884442">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w:t>
            </w:r>
          </w:p>
          <w:p w:rsidR="00884442" w:rsidRPr="00884442" w:rsidRDefault="00884442" w:rsidP="00884442">
            <w:pPr>
              <w:suppressAutoHyphens/>
              <w:spacing w:after="0" w:line="240" w:lineRule="auto"/>
              <w:jc w:val="both"/>
              <w:rPr>
                <w:rFonts w:ascii="Times New Roman" w:hAnsi="Times New Roman"/>
                <w:sz w:val="24"/>
                <w:szCs w:val="24"/>
              </w:rPr>
            </w:pPr>
            <w:r w:rsidRPr="00884442">
              <w:rPr>
                <w:rFonts w:ascii="Times New Roman" w:hAnsi="Times New Roman"/>
                <w:sz w:val="24"/>
                <w:szCs w:val="24"/>
              </w:rPr>
              <w:t>пользоваться средствами профилактики перенапряжения характерными для данной специальности при выполнении строительно-монтажных работ, в том числе отделочных работ, ремонтных работ и работ по реконструкции и эксплуатации строительных объектов-</w:t>
            </w:r>
          </w:p>
        </w:tc>
        <w:tc>
          <w:tcPr>
            <w:tcW w:w="4858" w:type="dxa"/>
          </w:tcPr>
          <w:p w:rsidR="00884442" w:rsidRPr="00884442" w:rsidRDefault="00884442" w:rsidP="00E97FDF">
            <w:pPr>
              <w:numPr>
                <w:ilvl w:val="0"/>
                <w:numId w:val="131"/>
              </w:numPr>
              <w:tabs>
                <w:tab w:val="left" w:pos="7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Calibri" w:hAnsi="Times New Roman"/>
                <w:sz w:val="24"/>
                <w:szCs w:val="24"/>
                <w:lang w:eastAsia="en-US"/>
              </w:rPr>
            </w:pPr>
            <w:r w:rsidRPr="00884442">
              <w:rPr>
                <w:rFonts w:ascii="Times New Roman" w:eastAsia="Calibri" w:hAnsi="Times New Roman"/>
                <w:sz w:val="24"/>
                <w:szCs w:val="24"/>
                <w:lang w:eastAsia="en-US"/>
              </w:rPr>
              <w:t>Роль физической культуры в общекультурном, профессиональном и социальном развитии человека;</w:t>
            </w:r>
          </w:p>
          <w:p w:rsidR="00884442" w:rsidRPr="00884442" w:rsidRDefault="00884442" w:rsidP="00E97FDF">
            <w:pPr>
              <w:numPr>
                <w:ilvl w:val="0"/>
                <w:numId w:val="131"/>
              </w:numPr>
              <w:tabs>
                <w:tab w:val="left" w:pos="7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Calibri" w:hAnsi="Times New Roman"/>
                <w:sz w:val="24"/>
                <w:szCs w:val="24"/>
                <w:lang w:eastAsia="en-US"/>
              </w:rPr>
            </w:pPr>
            <w:r w:rsidRPr="00884442">
              <w:rPr>
                <w:rFonts w:ascii="Times New Roman" w:eastAsia="Calibri" w:hAnsi="Times New Roman"/>
                <w:sz w:val="24"/>
                <w:szCs w:val="24"/>
                <w:lang w:eastAsia="en-US"/>
              </w:rPr>
              <w:t>Основы здорового образа жизни;</w:t>
            </w:r>
          </w:p>
          <w:p w:rsidR="00884442" w:rsidRPr="00884442" w:rsidRDefault="00884442" w:rsidP="00E97FDF">
            <w:pPr>
              <w:numPr>
                <w:ilvl w:val="0"/>
                <w:numId w:val="131"/>
              </w:numPr>
              <w:tabs>
                <w:tab w:val="left" w:pos="7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Calibri" w:hAnsi="Times New Roman"/>
                <w:sz w:val="24"/>
                <w:szCs w:val="24"/>
                <w:lang w:eastAsia="en-US"/>
              </w:rPr>
            </w:pPr>
            <w:r w:rsidRPr="00884442">
              <w:rPr>
                <w:rFonts w:ascii="Times New Roman" w:eastAsia="Calibri" w:hAnsi="Times New Roman"/>
                <w:sz w:val="24"/>
                <w:szCs w:val="24"/>
                <w:lang w:eastAsia="en-US"/>
              </w:rPr>
              <w:t>Условия профессиональной деятельности и зоны риска физического здоровья для специальности при выполнении строительно-монтажных работ, в том числе отделочных работ, ремонтных работ и работ по реконструкции и эксплуатации строительных объектов;</w:t>
            </w:r>
          </w:p>
          <w:p w:rsidR="00884442" w:rsidRPr="00884442" w:rsidRDefault="00884442" w:rsidP="00E97FDF">
            <w:pPr>
              <w:numPr>
                <w:ilvl w:val="0"/>
                <w:numId w:val="131"/>
              </w:numPr>
              <w:tabs>
                <w:tab w:val="left" w:pos="7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Calibri" w:hAnsi="Times New Roman"/>
                <w:sz w:val="24"/>
                <w:szCs w:val="24"/>
                <w:lang w:eastAsia="en-US"/>
              </w:rPr>
            </w:pPr>
            <w:r w:rsidRPr="00884442">
              <w:rPr>
                <w:rFonts w:ascii="Times New Roman" w:eastAsia="Calibri" w:hAnsi="Times New Roman"/>
                <w:sz w:val="24"/>
                <w:szCs w:val="24"/>
                <w:lang w:eastAsia="en-US"/>
              </w:rPr>
              <w:t>Средства профилактики перенапряжения</w:t>
            </w:r>
          </w:p>
          <w:p w:rsidR="00884442" w:rsidRPr="00884442" w:rsidRDefault="00884442" w:rsidP="00E97FDF">
            <w:pPr>
              <w:numPr>
                <w:ilvl w:val="0"/>
                <w:numId w:val="131"/>
              </w:numPr>
              <w:suppressAutoHyphens/>
              <w:spacing w:after="0" w:line="240" w:lineRule="auto"/>
              <w:contextualSpacing/>
              <w:rPr>
                <w:rFonts w:ascii="Times New Roman" w:hAnsi="Times New Roman"/>
                <w:b/>
                <w:sz w:val="24"/>
                <w:szCs w:val="24"/>
              </w:rPr>
            </w:pPr>
            <w:r w:rsidRPr="00884442">
              <w:rPr>
                <w:rFonts w:ascii="Times New Roman" w:hAnsi="Times New Roman"/>
                <w:color w:val="000000"/>
                <w:sz w:val="24"/>
                <w:szCs w:val="24"/>
                <w:lang w:bidi="ru-RU"/>
              </w:rPr>
              <w:t>Способы реализации собственного физического развития</w:t>
            </w:r>
          </w:p>
        </w:tc>
      </w:tr>
    </w:tbl>
    <w:p w:rsidR="00884442" w:rsidRPr="00884442" w:rsidRDefault="00884442" w:rsidP="00884442">
      <w:pPr>
        <w:suppressAutoHyphens/>
        <w:spacing w:after="0" w:line="240" w:lineRule="auto"/>
        <w:ind w:firstLine="709"/>
        <w:jc w:val="both"/>
        <w:rPr>
          <w:rFonts w:ascii="Times New Roman" w:hAnsi="Times New Roman"/>
          <w:i/>
          <w:sz w:val="24"/>
          <w:szCs w:val="24"/>
        </w:rPr>
      </w:pPr>
    </w:p>
    <w:p w:rsidR="00884442" w:rsidRPr="00884442" w:rsidRDefault="00884442" w:rsidP="00884442">
      <w:pPr>
        <w:suppressAutoHyphens/>
        <w:rPr>
          <w:rFonts w:ascii="Times New Roman" w:hAnsi="Times New Roman"/>
          <w:sz w:val="24"/>
          <w:szCs w:val="24"/>
        </w:rPr>
      </w:pPr>
    </w:p>
    <w:p w:rsidR="00884442" w:rsidRPr="00884442" w:rsidRDefault="00884442" w:rsidP="00884442">
      <w:pPr>
        <w:suppressAutoHyphens/>
        <w:rPr>
          <w:rFonts w:ascii="Times New Roman" w:hAnsi="Times New Roman"/>
          <w:sz w:val="24"/>
          <w:szCs w:val="24"/>
        </w:rPr>
      </w:pPr>
    </w:p>
    <w:p w:rsidR="00FF490E" w:rsidRDefault="00FF490E" w:rsidP="00FF490E">
      <w:pPr>
        <w:rPr>
          <w:rFonts w:ascii="Times New Roman" w:hAnsi="Times New Roman"/>
          <w:b/>
          <w:bCs/>
        </w:rPr>
        <w:sectPr w:rsidR="00FF490E" w:rsidSect="00884442">
          <w:footerReference w:type="default" r:id="rId90"/>
          <w:pgSz w:w="11907" w:h="16840"/>
          <w:pgMar w:top="567" w:right="851" w:bottom="992" w:left="851" w:header="709" w:footer="709" w:gutter="0"/>
          <w:cols w:space="720"/>
        </w:sectPr>
      </w:pPr>
    </w:p>
    <w:p w:rsidR="0077054D" w:rsidRPr="0077054D" w:rsidRDefault="0077054D" w:rsidP="0077054D">
      <w:pPr>
        <w:suppressAutoHyphens/>
        <w:rPr>
          <w:rFonts w:ascii="Times New Roman" w:hAnsi="Times New Roman"/>
          <w:b/>
        </w:rPr>
      </w:pPr>
      <w:r w:rsidRPr="0077054D">
        <w:rPr>
          <w:rFonts w:ascii="Times New Roman" w:hAnsi="Times New Roman"/>
          <w:b/>
        </w:rPr>
        <w:t>2. СТРУКТУРА И СОДЕРЖАНИЕ УЧЕБНОЙ ДИСЦИПЛИНЫ</w:t>
      </w:r>
    </w:p>
    <w:p w:rsidR="0077054D" w:rsidRPr="0077054D" w:rsidRDefault="0077054D" w:rsidP="0077054D">
      <w:pPr>
        <w:suppressAutoHyphens/>
        <w:rPr>
          <w:rFonts w:ascii="Times New Roman" w:hAnsi="Times New Roman"/>
          <w:b/>
        </w:rPr>
      </w:pPr>
      <w:r w:rsidRPr="0077054D">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300"/>
        <w:gridCol w:w="1889"/>
      </w:tblGrid>
      <w:tr w:rsidR="0077054D" w:rsidRPr="0077054D" w:rsidTr="0077054D">
        <w:trPr>
          <w:trHeight w:val="490"/>
        </w:trPr>
        <w:tc>
          <w:tcPr>
            <w:tcW w:w="4073" w:type="pct"/>
            <w:vAlign w:val="center"/>
          </w:tcPr>
          <w:p w:rsidR="0077054D" w:rsidRPr="0077054D" w:rsidRDefault="0077054D" w:rsidP="0077054D">
            <w:pPr>
              <w:suppressAutoHyphens/>
              <w:rPr>
                <w:rFonts w:ascii="Times New Roman" w:hAnsi="Times New Roman"/>
                <w:b/>
              </w:rPr>
            </w:pPr>
            <w:r w:rsidRPr="0077054D">
              <w:rPr>
                <w:rFonts w:ascii="Times New Roman" w:hAnsi="Times New Roman"/>
                <w:b/>
              </w:rPr>
              <w:t>Вид учебной работы</w:t>
            </w:r>
          </w:p>
        </w:tc>
        <w:tc>
          <w:tcPr>
            <w:tcW w:w="927" w:type="pct"/>
            <w:vAlign w:val="center"/>
          </w:tcPr>
          <w:p w:rsidR="0077054D" w:rsidRPr="0077054D" w:rsidRDefault="0077054D" w:rsidP="0077054D">
            <w:pPr>
              <w:suppressAutoHyphens/>
              <w:rPr>
                <w:rFonts w:ascii="Times New Roman" w:hAnsi="Times New Roman"/>
                <w:b/>
                <w:iCs/>
              </w:rPr>
            </w:pPr>
            <w:r w:rsidRPr="0077054D">
              <w:rPr>
                <w:rFonts w:ascii="Times New Roman" w:hAnsi="Times New Roman"/>
                <w:b/>
                <w:iCs/>
              </w:rPr>
              <w:t>Объем часов</w:t>
            </w:r>
          </w:p>
        </w:tc>
      </w:tr>
      <w:tr w:rsidR="0077054D" w:rsidRPr="0077054D" w:rsidTr="0077054D">
        <w:trPr>
          <w:trHeight w:val="490"/>
        </w:trPr>
        <w:tc>
          <w:tcPr>
            <w:tcW w:w="4073" w:type="pct"/>
            <w:vAlign w:val="center"/>
          </w:tcPr>
          <w:p w:rsidR="0077054D" w:rsidRPr="0077054D" w:rsidRDefault="0077054D" w:rsidP="0077054D">
            <w:pPr>
              <w:suppressAutoHyphens/>
              <w:rPr>
                <w:rFonts w:ascii="Times New Roman" w:hAnsi="Times New Roman"/>
                <w:b/>
              </w:rPr>
            </w:pPr>
            <w:r w:rsidRPr="0077054D">
              <w:rPr>
                <w:rFonts w:ascii="Times New Roman" w:hAnsi="Times New Roman"/>
                <w:b/>
              </w:rPr>
              <w:t xml:space="preserve">Объем образовательной программы </w:t>
            </w:r>
          </w:p>
        </w:tc>
        <w:tc>
          <w:tcPr>
            <w:tcW w:w="927" w:type="pct"/>
            <w:vAlign w:val="center"/>
          </w:tcPr>
          <w:p w:rsidR="0077054D" w:rsidRPr="0077054D" w:rsidRDefault="0077054D" w:rsidP="0077054D">
            <w:pPr>
              <w:suppressAutoHyphens/>
              <w:rPr>
                <w:rFonts w:ascii="Times New Roman" w:hAnsi="Times New Roman"/>
                <w:iCs/>
              </w:rPr>
            </w:pPr>
            <w:r w:rsidRPr="0077054D">
              <w:rPr>
                <w:rFonts w:ascii="Times New Roman" w:hAnsi="Times New Roman"/>
                <w:iCs/>
              </w:rPr>
              <w:t>208</w:t>
            </w:r>
          </w:p>
        </w:tc>
      </w:tr>
      <w:tr w:rsidR="0077054D" w:rsidRPr="0077054D" w:rsidTr="0077054D">
        <w:trPr>
          <w:trHeight w:val="490"/>
        </w:trPr>
        <w:tc>
          <w:tcPr>
            <w:tcW w:w="5000" w:type="pct"/>
            <w:gridSpan w:val="2"/>
            <w:vAlign w:val="center"/>
          </w:tcPr>
          <w:p w:rsidR="0077054D" w:rsidRPr="0077054D" w:rsidRDefault="0077054D" w:rsidP="0077054D">
            <w:pPr>
              <w:suppressAutoHyphens/>
              <w:rPr>
                <w:rFonts w:ascii="Times New Roman" w:hAnsi="Times New Roman"/>
                <w:iCs/>
              </w:rPr>
            </w:pPr>
            <w:r w:rsidRPr="0077054D">
              <w:rPr>
                <w:rFonts w:ascii="Times New Roman" w:hAnsi="Times New Roman"/>
              </w:rPr>
              <w:t>в том числе:</w:t>
            </w:r>
          </w:p>
        </w:tc>
      </w:tr>
      <w:tr w:rsidR="0077054D" w:rsidRPr="0077054D" w:rsidTr="0077054D">
        <w:trPr>
          <w:trHeight w:val="490"/>
        </w:trPr>
        <w:tc>
          <w:tcPr>
            <w:tcW w:w="4073" w:type="pct"/>
            <w:vAlign w:val="center"/>
          </w:tcPr>
          <w:p w:rsidR="0077054D" w:rsidRPr="0077054D" w:rsidRDefault="0077054D" w:rsidP="0077054D">
            <w:pPr>
              <w:suppressAutoHyphens/>
              <w:rPr>
                <w:rFonts w:ascii="Times New Roman" w:hAnsi="Times New Roman"/>
              </w:rPr>
            </w:pPr>
            <w:r w:rsidRPr="0077054D">
              <w:rPr>
                <w:rFonts w:ascii="Times New Roman" w:hAnsi="Times New Roman"/>
              </w:rPr>
              <w:t>теоретическое обучение</w:t>
            </w:r>
          </w:p>
        </w:tc>
        <w:tc>
          <w:tcPr>
            <w:tcW w:w="927" w:type="pct"/>
            <w:vAlign w:val="center"/>
          </w:tcPr>
          <w:p w:rsidR="0077054D" w:rsidRPr="0077054D" w:rsidRDefault="0077054D" w:rsidP="0077054D">
            <w:pPr>
              <w:suppressAutoHyphens/>
              <w:rPr>
                <w:rFonts w:ascii="Times New Roman" w:hAnsi="Times New Roman"/>
                <w:iCs/>
              </w:rPr>
            </w:pPr>
          </w:p>
        </w:tc>
      </w:tr>
      <w:tr w:rsidR="0077054D" w:rsidRPr="0077054D" w:rsidTr="0077054D">
        <w:trPr>
          <w:trHeight w:val="490"/>
        </w:trPr>
        <w:tc>
          <w:tcPr>
            <w:tcW w:w="4073" w:type="pct"/>
            <w:vAlign w:val="center"/>
          </w:tcPr>
          <w:p w:rsidR="0077054D" w:rsidRPr="0077054D" w:rsidRDefault="0077054D" w:rsidP="0077054D">
            <w:pPr>
              <w:suppressAutoHyphens/>
              <w:rPr>
                <w:rFonts w:ascii="Times New Roman" w:hAnsi="Times New Roman"/>
              </w:rPr>
            </w:pPr>
            <w:r w:rsidRPr="0077054D">
              <w:rPr>
                <w:rFonts w:ascii="Times New Roman" w:hAnsi="Times New Roman"/>
              </w:rPr>
              <w:t xml:space="preserve">лабораторные работы </w:t>
            </w:r>
          </w:p>
        </w:tc>
        <w:tc>
          <w:tcPr>
            <w:tcW w:w="927" w:type="pct"/>
            <w:vAlign w:val="center"/>
          </w:tcPr>
          <w:p w:rsidR="0077054D" w:rsidRPr="0077054D" w:rsidRDefault="0077054D" w:rsidP="0077054D">
            <w:pPr>
              <w:suppressAutoHyphens/>
              <w:rPr>
                <w:rFonts w:ascii="Times New Roman" w:hAnsi="Times New Roman"/>
                <w:iCs/>
              </w:rPr>
            </w:pPr>
          </w:p>
        </w:tc>
      </w:tr>
      <w:tr w:rsidR="0077054D" w:rsidRPr="0077054D" w:rsidTr="0077054D">
        <w:trPr>
          <w:trHeight w:val="490"/>
        </w:trPr>
        <w:tc>
          <w:tcPr>
            <w:tcW w:w="4073" w:type="pct"/>
            <w:vAlign w:val="center"/>
          </w:tcPr>
          <w:p w:rsidR="0077054D" w:rsidRPr="0077054D" w:rsidRDefault="0077054D" w:rsidP="0077054D">
            <w:pPr>
              <w:suppressAutoHyphens/>
              <w:rPr>
                <w:rFonts w:ascii="Times New Roman" w:hAnsi="Times New Roman"/>
              </w:rPr>
            </w:pPr>
            <w:r w:rsidRPr="0077054D">
              <w:rPr>
                <w:rFonts w:ascii="Times New Roman" w:hAnsi="Times New Roman"/>
              </w:rPr>
              <w:t xml:space="preserve">практические занятия </w:t>
            </w:r>
          </w:p>
        </w:tc>
        <w:tc>
          <w:tcPr>
            <w:tcW w:w="927" w:type="pct"/>
            <w:vAlign w:val="center"/>
          </w:tcPr>
          <w:p w:rsidR="0077054D" w:rsidRPr="0077054D" w:rsidRDefault="0077054D" w:rsidP="0077054D">
            <w:pPr>
              <w:suppressAutoHyphens/>
              <w:rPr>
                <w:rFonts w:ascii="Times New Roman" w:hAnsi="Times New Roman"/>
                <w:iCs/>
              </w:rPr>
            </w:pPr>
            <w:r w:rsidRPr="0077054D">
              <w:rPr>
                <w:rFonts w:ascii="Times New Roman" w:hAnsi="Times New Roman"/>
                <w:iCs/>
              </w:rPr>
              <w:t>158</w:t>
            </w:r>
          </w:p>
        </w:tc>
      </w:tr>
      <w:tr w:rsidR="0077054D" w:rsidRPr="0077054D" w:rsidTr="0077054D">
        <w:trPr>
          <w:trHeight w:val="490"/>
        </w:trPr>
        <w:tc>
          <w:tcPr>
            <w:tcW w:w="4073" w:type="pct"/>
            <w:vAlign w:val="center"/>
          </w:tcPr>
          <w:p w:rsidR="0077054D" w:rsidRPr="0077054D" w:rsidRDefault="0077054D" w:rsidP="0077054D">
            <w:pPr>
              <w:suppressAutoHyphens/>
              <w:rPr>
                <w:rFonts w:ascii="Times New Roman" w:hAnsi="Times New Roman"/>
              </w:rPr>
            </w:pPr>
            <w:r w:rsidRPr="0077054D">
              <w:rPr>
                <w:rFonts w:ascii="Times New Roman" w:hAnsi="Times New Roman"/>
              </w:rPr>
              <w:t xml:space="preserve">курсовая работа (проект) </w:t>
            </w:r>
            <w:r w:rsidRPr="0077054D">
              <w:rPr>
                <w:rFonts w:ascii="Times New Roman" w:hAnsi="Times New Roman"/>
                <w:i/>
              </w:rPr>
              <w:t>(если предусмотрено для специальностей</w:t>
            </w:r>
            <w:r w:rsidRPr="0077054D">
              <w:rPr>
                <w:rFonts w:ascii="Times New Roman" w:hAnsi="Times New Roman"/>
              </w:rPr>
              <w:t>)</w:t>
            </w:r>
          </w:p>
        </w:tc>
        <w:tc>
          <w:tcPr>
            <w:tcW w:w="927" w:type="pct"/>
            <w:vAlign w:val="center"/>
          </w:tcPr>
          <w:p w:rsidR="0077054D" w:rsidRPr="0077054D" w:rsidRDefault="0077054D" w:rsidP="0077054D">
            <w:pPr>
              <w:suppressAutoHyphens/>
              <w:rPr>
                <w:rFonts w:ascii="Times New Roman" w:hAnsi="Times New Roman"/>
                <w:iCs/>
              </w:rPr>
            </w:pPr>
          </w:p>
        </w:tc>
      </w:tr>
      <w:tr w:rsidR="0077054D" w:rsidRPr="0077054D" w:rsidTr="0077054D">
        <w:trPr>
          <w:trHeight w:val="490"/>
        </w:trPr>
        <w:tc>
          <w:tcPr>
            <w:tcW w:w="4073" w:type="pct"/>
            <w:vAlign w:val="center"/>
          </w:tcPr>
          <w:p w:rsidR="0077054D" w:rsidRPr="0077054D" w:rsidRDefault="0077054D" w:rsidP="0077054D">
            <w:pPr>
              <w:suppressAutoHyphens/>
              <w:rPr>
                <w:rFonts w:ascii="Times New Roman" w:hAnsi="Times New Roman"/>
              </w:rPr>
            </w:pPr>
            <w:r w:rsidRPr="0077054D">
              <w:rPr>
                <w:rFonts w:ascii="Times New Roman" w:hAnsi="Times New Roman"/>
              </w:rPr>
              <w:t>контрольная работа</w:t>
            </w:r>
          </w:p>
        </w:tc>
        <w:tc>
          <w:tcPr>
            <w:tcW w:w="927" w:type="pct"/>
            <w:vAlign w:val="center"/>
          </w:tcPr>
          <w:p w:rsidR="0077054D" w:rsidRPr="0077054D" w:rsidRDefault="0077054D" w:rsidP="0077054D">
            <w:pPr>
              <w:suppressAutoHyphens/>
              <w:rPr>
                <w:rFonts w:ascii="Times New Roman" w:hAnsi="Times New Roman"/>
                <w:iCs/>
              </w:rPr>
            </w:pPr>
          </w:p>
        </w:tc>
      </w:tr>
      <w:tr w:rsidR="0077054D" w:rsidRPr="0077054D" w:rsidTr="0077054D">
        <w:trPr>
          <w:trHeight w:val="490"/>
        </w:trPr>
        <w:tc>
          <w:tcPr>
            <w:tcW w:w="4073" w:type="pct"/>
            <w:vAlign w:val="center"/>
          </w:tcPr>
          <w:p w:rsidR="0077054D" w:rsidRPr="00831E48" w:rsidRDefault="00831E48" w:rsidP="00831E48">
            <w:pPr>
              <w:suppressAutoHyphens/>
              <w:rPr>
                <w:rFonts w:ascii="Times New Roman" w:hAnsi="Times New Roman"/>
              </w:rPr>
            </w:pPr>
            <w:r>
              <w:rPr>
                <w:rFonts w:ascii="Times New Roman" w:hAnsi="Times New Roman"/>
                <w:i/>
              </w:rPr>
              <w:t xml:space="preserve"> </w:t>
            </w:r>
            <w:r>
              <w:rPr>
                <w:rFonts w:ascii="Times New Roman" w:hAnsi="Times New Roman"/>
              </w:rPr>
              <w:t xml:space="preserve"> Самостоятельная работа</w:t>
            </w:r>
          </w:p>
        </w:tc>
        <w:tc>
          <w:tcPr>
            <w:tcW w:w="927" w:type="pct"/>
            <w:vAlign w:val="center"/>
          </w:tcPr>
          <w:p w:rsidR="0077054D" w:rsidRPr="0077054D" w:rsidRDefault="0077054D" w:rsidP="0077054D">
            <w:pPr>
              <w:suppressAutoHyphens/>
              <w:rPr>
                <w:rFonts w:ascii="Times New Roman" w:hAnsi="Times New Roman"/>
                <w:iCs/>
              </w:rPr>
            </w:pPr>
            <w:r w:rsidRPr="0077054D">
              <w:rPr>
                <w:rFonts w:ascii="Times New Roman" w:hAnsi="Times New Roman"/>
                <w:iCs/>
              </w:rPr>
              <w:t>48</w:t>
            </w:r>
          </w:p>
        </w:tc>
      </w:tr>
      <w:tr w:rsidR="0077054D" w:rsidRPr="0077054D" w:rsidTr="0077054D">
        <w:trPr>
          <w:trHeight w:val="490"/>
        </w:trPr>
        <w:tc>
          <w:tcPr>
            <w:tcW w:w="4073" w:type="pct"/>
            <w:vAlign w:val="center"/>
          </w:tcPr>
          <w:p w:rsidR="0077054D" w:rsidRPr="0077054D" w:rsidRDefault="0077054D" w:rsidP="0077054D">
            <w:pPr>
              <w:suppressAutoHyphens/>
              <w:rPr>
                <w:rFonts w:ascii="Times New Roman" w:hAnsi="Times New Roman"/>
                <w:iCs/>
              </w:rPr>
            </w:pPr>
            <w:r w:rsidRPr="0077054D">
              <w:rPr>
                <w:rFonts w:ascii="Times New Roman" w:hAnsi="Times New Roman"/>
                <w:iCs/>
              </w:rPr>
              <w:t xml:space="preserve">Промежуточная аттестация                                                                                                  </w:t>
            </w:r>
          </w:p>
        </w:tc>
        <w:tc>
          <w:tcPr>
            <w:tcW w:w="927" w:type="pct"/>
            <w:vAlign w:val="center"/>
          </w:tcPr>
          <w:p w:rsidR="0077054D" w:rsidRPr="0077054D" w:rsidRDefault="0077054D" w:rsidP="0077054D">
            <w:pPr>
              <w:suppressAutoHyphens/>
              <w:rPr>
                <w:rFonts w:ascii="Times New Roman" w:hAnsi="Times New Roman"/>
                <w:iCs/>
              </w:rPr>
            </w:pPr>
            <w:r w:rsidRPr="0077054D">
              <w:rPr>
                <w:rFonts w:ascii="Times New Roman" w:hAnsi="Times New Roman"/>
                <w:iCs/>
              </w:rPr>
              <w:t>2</w:t>
            </w:r>
          </w:p>
        </w:tc>
      </w:tr>
    </w:tbl>
    <w:p w:rsidR="00FF490E" w:rsidRDefault="00FF490E" w:rsidP="00FF490E">
      <w:pPr>
        <w:sectPr w:rsidR="00FF490E" w:rsidSect="00FF490E">
          <w:pgSz w:w="11907" w:h="16840"/>
          <w:pgMar w:top="567" w:right="851" w:bottom="992" w:left="851" w:header="709" w:footer="709" w:gutter="0"/>
          <w:cols w:space="720"/>
        </w:sectPr>
      </w:pPr>
    </w:p>
    <w:p w:rsidR="008768CB" w:rsidRPr="008768CB" w:rsidRDefault="008768CB" w:rsidP="008768CB">
      <w:pPr>
        <w:rPr>
          <w:rFonts w:ascii="Times New Roman" w:hAnsi="Times New Roman"/>
          <w:b/>
          <w:bCs/>
        </w:rPr>
      </w:pPr>
      <w:r>
        <w:rPr>
          <w:rFonts w:ascii="Times New Roman" w:hAnsi="Times New Roman"/>
          <w:b/>
        </w:rPr>
        <w:t>2</w:t>
      </w:r>
      <w:r w:rsidRPr="008768CB">
        <w:rPr>
          <w:rFonts w:ascii="Times New Roman" w:hAnsi="Times New Roman"/>
          <w:b/>
        </w:rPr>
        <w:t xml:space="preserve">.2.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9883"/>
        <w:gridCol w:w="1432"/>
        <w:gridCol w:w="1802"/>
      </w:tblGrid>
      <w:tr w:rsidR="008768CB" w:rsidRPr="008768CB" w:rsidTr="008768CB">
        <w:trPr>
          <w:trHeight w:val="20"/>
        </w:trPr>
        <w:tc>
          <w:tcPr>
            <w:tcW w:w="705" w:type="pct"/>
          </w:tcPr>
          <w:p w:rsidR="008768CB" w:rsidRPr="008768CB" w:rsidRDefault="008768CB" w:rsidP="008768CB">
            <w:pPr>
              <w:suppressAutoHyphens/>
              <w:jc w:val="center"/>
              <w:rPr>
                <w:rFonts w:ascii="Times New Roman" w:hAnsi="Times New Roman"/>
                <w:b/>
                <w:bCs/>
              </w:rPr>
            </w:pPr>
            <w:r w:rsidRPr="008768CB">
              <w:rPr>
                <w:rFonts w:ascii="Times New Roman" w:hAnsi="Times New Roman"/>
                <w:b/>
                <w:bCs/>
              </w:rPr>
              <w:t>Наименование разделов и тем</w:t>
            </w:r>
          </w:p>
        </w:tc>
        <w:tc>
          <w:tcPr>
            <w:tcW w:w="3236" w:type="pct"/>
          </w:tcPr>
          <w:p w:rsidR="008768CB" w:rsidRPr="008768CB" w:rsidRDefault="008768CB" w:rsidP="008768CB">
            <w:pPr>
              <w:suppressAutoHyphens/>
              <w:jc w:val="center"/>
              <w:rPr>
                <w:rFonts w:ascii="Times New Roman" w:hAnsi="Times New Roman"/>
                <w:b/>
                <w:bCs/>
              </w:rPr>
            </w:pPr>
            <w:r w:rsidRPr="008768CB">
              <w:rPr>
                <w:rFonts w:ascii="Times New Roman" w:hAnsi="Times New Roman"/>
                <w:b/>
                <w:bCs/>
              </w:rPr>
              <w:t>Содержание учебного материала и формы организации деятельности обучающихся</w:t>
            </w:r>
          </w:p>
        </w:tc>
        <w:tc>
          <w:tcPr>
            <w:tcW w:w="469" w:type="pct"/>
          </w:tcPr>
          <w:p w:rsidR="008768CB" w:rsidRPr="008768CB" w:rsidRDefault="008768CB" w:rsidP="008768CB">
            <w:pPr>
              <w:suppressAutoHyphens/>
              <w:jc w:val="center"/>
              <w:rPr>
                <w:rFonts w:ascii="Times New Roman" w:hAnsi="Times New Roman"/>
                <w:b/>
                <w:bCs/>
              </w:rPr>
            </w:pPr>
            <w:r w:rsidRPr="008768CB">
              <w:rPr>
                <w:rFonts w:ascii="Times New Roman" w:hAnsi="Times New Roman"/>
                <w:b/>
                <w:bCs/>
              </w:rPr>
              <w:t xml:space="preserve">Объем </w:t>
            </w:r>
          </w:p>
          <w:p w:rsidR="008768CB" w:rsidRPr="008768CB" w:rsidRDefault="008768CB" w:rsidP="008768CB">
            <w:pPr>
              <w:suppressAutoHyphens/>
              <w:jc w:val="center"/>
              <w:rPr>
                <w:rFonts w:ascii="Times New Roman" w:hAnsi="Times New Roman"/>
                <w:b/>
                <w:bCs/>
              </w:rPr>
            </w:pPr>
            <w:r w:rsidRPr="008768CB">
              <w:rPr>
                <w:rFonts w:ascii="Times New Roman" w:hAnsi="Times New Roman"/>
                <w:b/>
                <w:bCs/>
              </w:rPr>
              <w:t>в часах</w:t>
            </w:r>
          </w:p>
        </w:tc>
        <w:tc>
          <w:tcPr>
            <w:tcW w:w="590" w:type="pct"/>
          </w:tcPr>
          <w:p w:rsidR="008768CB" w:rsidRPr="008768CB" w:rsidRDefault="008768CB" w:rsidP="008768CB">
            <w:pPr>
              <w:suppressAutoHyphens/>
              <w:jc w:val="center"/>
              <w:rPr>
                <w:rFonts w:ascii="Times New Roman" w:hAnsi="Times New Roman"/>
                <w:b/>
                <w:bCs/>
              </w:rPr>
            </w:pPr>
            <w:r w:rsidRPr="008768CB">
              <w:rPr>
                <w:rFonts w:ascii="Times New Roman" w:hAnsi="Times New Roman"/>
                <w:b/>
                <w:bCs/>
              </w:rPr>
              <w:t>Коды компетенций, формированию которых способствует элемент программы</w:t>
            </w:r>
          </w:p>
        </w:tc>
      </w:tr>
      <w:tr w:rsidR="008768CB" w:rsidRPr="008768CB" w:rsidTr="008768CB">
        <w:trPr>
          <w:trHeight w:val="229"/>
        </w:trPr>
        <w:tc>
          <w:tcPr>
            <w:tcW w:w="3941" w:type="pct"/>
            <w:gridSpan w:val="2"/>
          </w:tcPr>
          <w:p w:rsidR="008768CB" w:rsidRPr="008768CB" w:rsidRDefault="008768CB" w:rsidP="008768CB">
            <w:pPr>
              <w:spacing w:line="240" w:lineRule="auto"/>
              <w:rPr>
                <w:rFonts w:ascii="Times New Roman" w:hAnsi="Times New Roman"/>
                <w:b/>
                <w:bCs/>
                <w:i/>
              </w:rPr>
            </w:pPr>
            <w:r w:rsidRPr="008768CB">
              <w:rPr>
                <w:rFonts w:ascii="Times New Roman" w:hAnsi="Times New Roman"/>
                <w:b/>
                <w:bCs/>
              </w:rPr>
              <w:t xml:space="preserve"> Раздел 1. </w:t>
            </w:r>
            <w:r w:rsidRPr="008768CB">
              <w:rPr>
                <w:rFonts w:ascii="Times New Roman" w:eastAsia="Calibri" w:hAnsi="Times New Roman"/>
                <w:b/>
                <w:bCs/>
                <w:color w:val="000000"/>
                <w:lang w:eastAsia="en-US"/>
              </w:rPr>
              <w:t>Легкая атлетика</w:t>
            </w:r>
          </w:p>
        </w:tc>
        <w:tc>
          <w:tcPr>
            <w:tcW w:w="469" w:type="pct"/>
          </w:tcPr>
          <w:p w:rsidR="008768CB" w:rsidRPr="008768CB" w:rsidRDefault="008768CB" w:rsidP="008768CB">
            <w:pPr>
              <w:spacing w:line="240" w:lineRule="auto"/>
              <w:jc w:val="center"/>
              <w:rPr>
                <w:rFonts w:ascii="Times New Roman" w:hAnsi="Times New Roman"/>
                <w:b/>
                <w:bCs/>
                <w:i/>
              </w:rPr>
            </w:pPr>
            <w:r w:rsidRPr="008768CB">
              <w:rPr>
                <w:rFonts w:ascii="Times New Roman" w:hAnsi="Times New Roman"/>
                <w:b/>
                <w:bCs/>
                <w:i/>
              </w:rPr>
              <w:t>46</w:t>
            </w:r>
          </w:p>
        </w:tc>
        <w:tc>
          <w:tcPr>
            <w:tcW w:w="590" w:type="pct"/>
          </w:tcPr>
          <w:p w:rsidR="008768CB" w:rsidRPr="008768CB" w:rsidRDefault="008768CB" w:rsidP="008768CB">
            <w:pPr>
              <w:spacing w:line="240" w:lineRule="auto"/>
              <w:rPr>
                <w:rFonts w:ascii="Times New Roman" w:hAnsi="Times New Roman"/>
                <w:b/>
                <w:bCs/>
                <w:i/>
              </w:rPr>
            </w:pPr>
          </w:p>
        </w:tc>
      </w:tr>
      <w:tr w:rsidR="008768CB" w:rsidRPr="008768CB" w:rsidTr="008768CB">
        <w:trPr>
          <w:trHeight w:val="293"/>
        </w:trPr>
        <w:tc>
          <w:tcPr>
            <w:tcW w:w="705" w:type="pct"/>
            <w:vMerge w:val="restart"/>
          </w:tcPr>
          <w:p w:rsidR="008768CB" w:rsidRPr="008768CB" w:rsidRDefault="008768CB" w:rsidP="008768CB">
            <w:pPr>
              <w:spacing w:after="0" w:line="240" w:lineRule="auto"/>
              <w:rPr>
                <w:rFonts w:ascii="Times New Roman" w:eastAsia="Calibri" w:hAnsi="Times New Roman"/>
                <w:b/>
                <w:bCs/>
                <w:lang w:eastAsia="en-US"/>
              </w:rPr>
            </w:pPr>
            <w:r w:rsidRPr="008768CB">
              <w:rPr>
                <w:rFonts w:ascii="Times New Roman" w:hAnsi="Times New Roman"/>
                <w:b/>
                <w:bCs/>
              </w:rPr>
              <w:t>Тема 1.1</w:t>
            </w:r>
            <w:r w:rsidRPr="008768CB">
              <w:rPr>
                <w:rFonts w:ascii="Times New Roman" w:eastAsia="Calibri" w:hAnsi="Times New Roman"/>
                <w:b/>
                <w:bCs/>
                <w:lang w:eastAsia="en-US"/>
              </w:rPr>
              <w:t>Бег на короткие дистанции.</w:t>
            </w:r>
          </w:p>
          <w:p w:rsidR="008768CB" w:rsidRPr="008768CB" w:rsidRDefault="008768CB" w:rsidP="008768CB">
            <w:pPr>
              <w:spacing w:line="240" w:lineRule="auto"/>
              <w:rPr>
                <w:rFonts w:ascii="Times New Roman" w:hAnsi="Times New Roman"/>
                <w:b/>
                <w:bCs/>
              </w:rPr>
            </w:pPr>
            <w:r w:rsidRPr="008768CB">
              <w:rPr>
                <w:rFonts w:ascii="Times New Roman" w:eastAsia="Calibri" w:hAnsi="Times New Roman"/>
                <w:b/>
                <w:bCs/>
                <w:lang w:eastAsia="en-US"/>
              </w:rPr>
              <w:t>Прыжок в длину с места</w:t>
            </w:r>
          </w:p>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line="240" w:lineRule="auto"/>
              <w:jc w:val="both"/>
              <w:rPr>
                <w:rFonts w:ascii="Times New Roman" w:eastAsia="Calibri" w:hAnsi="Times New Roman"/>
                <w:color w:val="231F20"/>
                <w:w w:val="108"/>
                <w:lang w:eastAsia="en-US"/>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bCs/>
                <w:highlight w:val="yellow"/>
              </w:rPr>
            </w:pPr>
            <w:r w:rsidRPr="008768CB">
              <w:rPr>
                <w:rFonts w:ascii="Times New Roman" w:hAnsi="Times New Roman"/>
                <w:b/>
                <w:bCs/>
              </w:rPr>
              <w:t>10</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i/>
              </w:rPr>
            </w:pPr>
          </w:p>
        </w:tc>
        <w:tc>
          <w:tcPr>
            <w:tcW w:w="3236" w:type="pct"/>
          </w:tcPr>
          <w:p w:rsidR="008768CB" w:rsidRPr="008768CB" w:rsidRDefault="008768CB" w:rsidP="008768CB">
            <w:pPr>
              <w:spacing w:after="0" w:line="240" w:lineRule="auto"/>
              <w:jc w:val="both"/>
              <w:rPr>
                <w:rFonts w:ascii="Times New Roman" w:eastAsia="Calibri" w:hAnsi="Times New Roman"/>
                <w:b/>
                <w:bCs/>
                <w:i/>
                <w:lang w:eastAsia="en-US"/>
              </w:rPr>
            </w:pPr>
            <w:r w:rsidRPr="008768CB">
              <w:rPr>
                <w:rFonts w:ascii="Times New Roman" w:eastAsia="Calibri" w:hAnsi="Times New Roman"/>
                <w:bCs/>
                <w:color w:val="000000"/>
                <w:lang w:eastAsia="en-US"/>
              </w:rPr>
              <w:t>1. Техника бега на короткие дистанции.</w:t>
            </w:r>
          </w:p>
        </w:tc>
        <w:tc>
          <w:tcPr>
            <w:tcW w:w="469" w:type="pct"/>
            <w:vMerge/>
            <w:vAlign w:val="center"/>
          </w:tcPr>
          <w:p w:rsidR="008768CB" w:rsidRPr="008768CB" w:rsidRDefault="008768CB" w:rsidP="008768CB">
            <w:pPr>
              <w:suppressAutoHyphens/>
              <w:spacing w:line="240" w:lineRule="auto"/>
              <w:jc w:val="both"/>
              <w:rPr>
                <w:rFonts w:ascii="Times New Roman" w:hAnsi="Times New Roman"/>
                <w:b/>
                <w:bCs/>
                <w:i/>
                <w:highlight w:val="yellow"/>
              </w:rPr>
            </w:pPr>
          </w:p>
        </w:tc>
        <w:tc>
          <w:tcPr>
            <w:tcW w:w="590" w:type="pct"/>
            <w:vMerge/>
          </w:tcPr>
          <w:p w:rsidR="008768CB" w:rsidRPr="008768CB" w:rsidRDefault="008768CB" w:rsidP="008768CB">
            <w:pPr>
              <w:spacing w:line="240" w:lineRule="auto"/>
              <w:rPr>
                <w:rFonts w:ascii="Times New Roman" w:hAnsi="Times New Roman"/>
                <w:b/>
                <w:bCs/>
                <w:i/>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i/>
              </w:rPr>
            </w:pPr>
          </w:p>
        </w:tc>
        <w:tc>
          <w:tcPr>
            <w:tcW w:w="3236" w:type="pct"/>
          </w:tcPr>
          <w:p w:rsidR="008768CB" w:rsidRPr="008768CB" w:rsidRDefault="008768CB" w:rsidP="008768CB">
            <w:pPr>
              <w:spacing w:after="0" w:line="240" w:lineRule="auto"/>
              <w:rPr>
                <w:rFonts w:ascii="Times New Roman" w:eastAsia="Calibri" w:hAnsi="Times New Roman"/>
                <w:b/>
                <w:bCs/>
                <w:i/>
                <w:lang w:eastAsia="en-US"/>
              </w:rPr>
            </w:pPr>
            <w:r w:rsidRPr="008768CB">
              <w:rPr>
                <w:rFonts w:ascii="Times New Roman" w:eastAsia="Calibri" w:hAnsi="Times New Roman"/>
                <w:bCs/>
                <w:color w:val="000000"/>
                <w:lang w:eastAsia="en-US"/>
              </w:rPr>
              <w:t>2. Техника прыжка в длину с места.</w:t>
            </w:r>
          </w:p>
        </w:tc>
        <w:tc>
          <w:tcPr>
            <w:tcW w:w="469" w:type="pct"/>
            <w:vMerge/>
            <w:vAlign w:val="center"/>
          </w:tcPr>
          <w:p w:rsidR="008768CB" w:rsidRPr="008768CB" w:rsidRDefault="008768CB" w:rsidP="008768CB">
            <w:pPr>
              <w:suppressAutoHyphens/>
              <w:spacing w:line="240" w:lineRule="auto"/>
              <w:jc w:val="both"/>
              <w:rPr>
                <w:rFonts w:ascii="Times New Roman" w:hAnsi="Times New Roman"/>
                <w:b/>
                <w:bCs/>
                <w:i/>
                <w:highlight w:val="yellow"/>
              </w:rPr>
            </w:pPr>
          </w:p>
        </w:tc>
        <w:tc>
          <w:tcPr>
            <w:tcW w:w="590" w:type="pct"/>
            <w:vMerge/>
          </w:tcPr>
          <w:p w:rsidR="008768CB" w:rsidRPr="008768CB" w:rsidRDefault="008768CB" w:rsidP="008768CB">
            <w:pPr>
              <w:spacing w:line="240" w:lineRule="auto"/>
              <w:rPr>
                <w:rFonts w:ascii="Times New Roman" w:hAnsi="Times New Roman"/>
                <w:b/>
                <w:bCs/>
                <w:i/>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i/>
              </w:rPr>
            </w:pPr>
          </w:p>
        </w:tc>
        <w:tc>
          <w:tcPr>
            <w:tcW w:w="3236" w:type="pct"/>
          </w:tcPr>
          <w:p w:rsidR="008768CB" w:rsidRPr="008768CB" w:rsidRDefault="008768CB" w:rsidP="008768CB">
            <w:pPr>
              <w:spacing w:line="240" w:lineRule="auto"/>
              <w:jc w:val="both"/>
              <w:rPr>
                <w:rFonts w:ascii="Times New Roman" w:hAnsi="Times New Roman"/>
                <w:b/>
                <w:bCs/>
              </w:rPr>
            </w:pPr>
            <w:r w:rsidRPr="008768CB">
              <w:rPr>
                <w:rFonts w:ascii="Times New Roman" w:hAnsi="Times New Roman"/>
                <w:b/>
                <w:bCs/>
              </w:rPr>
              <w:t>В том числе, практических занятий и лабораторных работ</w:t>
            </w:r>
          </w:p>
        </w:tc>
        <w:tc>
          <w:tcPr>
            <w:tcW w:w="469" w:type="pct"/>
            <w:shd w:val="clear" w:color="auto" w:fill="FFFFFF"/>
            <w:vAlign w:val="center"/>
          </w:tcPr>
          <w:p w:rsidR="008768CB" w:rsidRPr="008768CB" w:rsidRDefault="008768CB" w:rsidP="008768CB">
            <w:pPr>
              <w:suppressAutoHyphens/>
              <w:spacing w:line="240" w:lineRule="auto"/>
              <w:jc w:val="center"/>
              <w:rPr>
                <w:rFonts w:ascii="Times New Roman" w:hAnsi="Times New Roman"/>
                <w:b/>
                <w:highlight w:val="yellow"/>
              </w:rPr>
            </w:pPr>
            <w:r w:rsidRPr="008768CB">
              <w:rPr>
                <w:rFonts w:ascii="Times New Roman" w:hAnsi="Times New Roman"/>
                <w:b/>
              </w:rPr>
              <w:t>10</w:t>
            </w:r>
          </w:p>
        </w:tc>
        <w:tc>
          <w:tcPr>
            <w:tcW w:w="590" w:type="pct"/>
            <w:vMerge/>
          </w:tcPr>
          <w:p w:rsidR="008768CB" w:rsidRPr="008768CB" w:rsidRDefault="008768CB" w:rsidP="008768CB">
            <w:pPr>
              <w:spacing w:line="240" w:lineRule="auto"/>
              <w:rPr>
                <w:rFonts w:ascii="Times New Roman" w:hAnsi="Times New Roman"/>
                <w:b/>
                <w:i/>
              </w:rPr>
            </w:pPr>
          </w:p>
        </w:tc>
      </w:tr>
      <w:tr w:rsidR="008768CB" w:rsidRPr="008768CB" w:rsidTr="008768CB">
        <w:trPr>
          <w:trHeight w:val="570"/>
        </w:trPr>
        <w:tc>
          <w:tcPr>
            <w:tcW w:w="705" w:type="pct"/>
            <w:vMerge/>
          </w:tcPr>
          <w:p w:rsidR="008768CB" w:rsidRPr="008768CB" w:rsidRDefault="008768CB" w:rsidP="008768CB">
            <w:pPr>
              <w:spacing w:line="240" w:lineRule="auto"/>
              <w:rPr>
                <w:rFonts w:ascii="Times New Roman" w:hAnsi="Times New Roman"/>
                <w:b/>
                <w:bCs/>
                <w:i/>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rPr>
              <w:t>Практическое занятие №1</w:t>
            </w:r>
            <w:r w:rsidRPr="008768CB">
              <w:rPr>
                <w:rFonts w:ascii="Times New Roman" w:hAnsi="Times New Roman"/>
                <w:b/>
                <w:i/>
              </w:rPr>
              <w:t xml:space="preserve">. </w:t>
            </w:r>
            <w:r w:rsidRPr="008768CB">
              <w:rPr>
                <w:rFonts w:ascii="Times New Roman" w:eastAsia="Calibri" w:hAnsi="Times New Roman"/>
                <w:bCs/>
                <w:lang w:eastAsia="en-US"/>
              </w:rPr>
              <w:t>Техника безопасности на занятиях по лёгкой атлетике. Техника беговых упражнений.</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i/>
              </w:rPr>
            </w:pPr>
          </w:p>
        </w:tc>
      </w:tr>
      <w:tr w:rsidR="008768CB" w:rsidRPr="008768CB" w:rsidTr="008768CB">
        <w:trPr>
          <w:trHeight w:val="537"/>
        </w:trPr>
        <w:tc>
          <w:tcPr>
            <w:tcW w:w="705" w:type="pct"/>
            <w:vMerge/>
          </w:tcPr>
          <w:p w:rsidR="008768CB" w:rsidRPr="008768CB" w:rsidRDefault="008768CB" w:rsidP="008768CB">
            <w:pPr>
              <w:spacing w:line="240" w:lineRule="auto"/>
              <w:rPr>
                <w:rFonts w:ascii="Times New Roman" w:hAnsi="Times New Roman"/>
                <w:b/>
                <w:bCs/>
                <w:i/>
              </w:rPr>
            </w:pPr>
          </w:p>
        </w:tc>
        <w:tc>
          <w:tcPr>
            <w:tcW w:w="3236" w:type="pct"/>
            <w:vAlign w:val="bottom"/>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rPr>
              <w:t>Практическое занятие №2</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высокого старта, стартового разбега, финиширования. Повторный бег 200м.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i/>
              </w:rPr>
            </w:pPr>
          </w:p>
        </w:tc>
      </w:tr>
      <w:tr w:rsidR="008768CB" w:rsidRPr="008768CB" w:rsidTr="008768CB">
        <w:trPr>
          <w:trHeight w:val="247"/>
        </w:trPr>
        <w:tc>
          <w:tcPr>
            <w:tcW w:w="705" w:type="pct"/>
            <w:vMerge/>
          </w:tcPr>
          <w:p w:rsidR="008768CB" w:rsidRPr="008768CB" w:rsidRDefault="008768CB" w:rsidP="008768CB">
            <w:pPr>
              <w:spacing w:line="240" w:lineRule="auto"/>
              <w:rPr>
                <w:rFonts w:ascii="Times New Roman" w:hAnsi="Times New Roman"/>
                <w:b/>
                <w:bCs/>
                <w:i/>
              </w:rPr>
            </w:pPr>
          </w:p>
        </w:tc>
        <w:tc>
          <w:tcPr>
            <w:tcW w:w="3236" w:type="pct"/>
            <w:vAlign w:val="bottom"/>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rPr>
              <w:t>Практическое занятие №3</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низкого старта. Бег100 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i/>
              </w:rPr>
            </w:pPr>
          </w:p>
        </w:tc>
      </w:tr>
      <w:tr w:rsidR="008768CB" w:rsidRPr="008768CB" w:rsidTr="008768CB">
        <w:trPr>
          <w:trHeight w:val="265"/>
        </w:trPr>
        <w:tc>
          <w:tcPr>
            <w:tcW w:w="705" w:type="pct"/>
            <w:vMerge/>
          </w:tcPr>
          <w:p w:rsidR="008768CB" w:rsidRPr="008768CB" w:rsidRDefault="008768CB" w:rsidP="008768CB">
            <w:pPr>
              <w:spacing w:line="240" w:lineRule="auto"/>
              <w:rPr>
                <w:rFonts w:ascii="Times New Roman" w:hAnsi="Times New Roman"/>
                <w:b/>
                <w:bCs/>
                <w:i/>
              </w:rPr>
            </w:pPr>
          </w:p>
        </w:tc>
        <w:tc>
          <w:tcPr>
            <w:tcW w:w="3236" w:type="pct"/>
            <w:vAlign w:val="bottom"/>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rPr>
              <w:t>Практическое занятие №4</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стартового разбега. Переменный бег 200м.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i/>
              </w:rPr>
            </w:pPr>
          </w:p>
        </w:tc>
      </w:tr>
      <w:tr w:rsidR="008768CB" w:rsidRPr="008768CB" w:rsidTr="008768CB">
        <w:trPr>
          <w:trHeight w:val="375"/>
        </w:trPr>
        <w:tc>
          <w:tcPr>
            <w:tcW w:w="705" w:type="pct"/>
            <w:vMerge/>
          </w:tcPr>
          <w:p w:rsidR="008768CB" w:rsidRPr="008768CB" w:rsidRDefault="008768CB" w:rsidP="008768CB">
            <w:pPr>
              <w:spacing w:line="240" w:lineRule="auto"/>
              <w:rPr>
                <w:rFonts w:ascii="Times New Roman" w:hAnsi="Times New Roman"/>
                <w:b/>
                <w:bCs/>
                <w:i/>
              </w:rPr>
            </w:pPr>
          </w:p>
        </w:tc>
        <w:tc>
          <w:tcPr>
            <w:tcW w:w="3236" w:type="pct"/>
            <w:vAlign w:val="bottom"/>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rPr>
              <w:t>Практическое занятие №5.</w:t>
            </w:r>
            <w:r w:rsidRPr="008768CB">
              <w:rPr>
                <w:rFonts w:ascii="Times New Roman" w:eastAsia="Calibri" w:hAnsi="Times New Roman"/>
                <w:bCs/>
                <w:lang w:eastAsia="en-US"/>
              </w:rPr>
              <w:t>Совершенствование техники финиширования. Бег 100 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i/>
              </w:rPr>
            </w:pPr>
          </w:p>
        </w:tc>
      </w:tr>
      <w:tr w:rsidR="008768CB" w:rsidRPr="008768CB" w:rsidTr="008768CB">
        <w:trPr>
          <w:trHeight w:val="438"/>
        </w:trPr>
        <w:tc>
          <w:tcPr>
            <w:tcW w:w="705" w:type="pct"/>
            <w:vMerge/>
          </w:tcPr>
          <w:p w:rsidR="008768CB" w:rsidRPr="008768CB" w:rsidRDefault="008768CB" w:rsidP="008768CB">
            <w:pPr>
              <w:spacing w:line="240" w:lineRule="auto"/>
              <w:rPr>
                <w:rFonts w:ascii="Times New Roman" w:hAnsi="Times New Roman"/>
                <w:b/>
                <w:bCs/>
                <w:i/>
              </w:rPr>
            </w:pPr>
          </w:p>
        </w:tc>
        <w:tc>
          <w:tcPr>
            <w:tcW w:w="3236" w:type="pct"/>
            <w:vAlign w:val="bottom"/>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rPr>
              <w:t>Практическое занятие №6.</w:t>
            </w:r>
            <w:r w:rsidRPr="008768CB">
              <w:rPr>
                <w:rFonts w:ascii="Times New Roman" w:eastAsia="Calibri" w:hAnsi="Times New Roman"/>
                <w:bCs/>
                <w:lang w:eastAsia="en-US"/>
              </w:rPr>
              <w:t>Совершенствование техники бега на дистанции 100 м. Контрольный тест 100м.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i/>
              </w:rPr>
            </w:pPr>
          </w:p>
        </w:tc>
      </w:tr>
      <w:tr w:rsidR="008768CB" w:rsidRPr="008768CB" w:rsidTr="008768CB">
        <w:trPr>
          <w:trHeight w:val="263"/>
        </w:trPr>
        <w:tc>
          <w:tcPr>
            <w:tcW w:w="705" w:type="pct"/>
            <w:vMerge/>
          </w:tcPr>
          <w:p w:rsidR="008768CB" w:rsidRPr="008768CB" w:rsidRDefault="008768CB" w:rsidP="008768CB">
            <w:pPr>
              <w:spacing w:line="240" w:lineRule="auto"/>
              <w:rPr>
                <w:rFonts w:ascii="Times New Roman" w:hAnsi="Times New Roman"/>
                <w:b/>
                <w:bCs/>
                <w:i/>
              </w:rPr>
            </w:pPr>
          </w:p>
        </w:tc>
        <w:tc>
          <w:tcPr>
            <w:tcW w:w="3236" w:type="pct"/>
            <w:vAlign w:val="bottom"/>
          </w:tcPr>
          <w:p w:rsidR="008768CB" w:rsidRPr="008768CB" w:rsidRDefault="008768CB" w:rsidP="008768CB">
            <w:pPr>
              <w:spacing w:after="0" w:line="240" w:lineRule="auto"/>
              <w:rPr>
                <w:rFonts w:ascii="Times New Roman" w:hAnsi="Times New Roman"/>
                <w:b/>
                <w:i/>
              </w:rPr>
            </w:pPr>
            <w:r w:rsidRPr="008768CB">
              <w:rPr>
                <w:rFonts w:ascii="Times New Roman" w:hAnsi="Times New Roman"/>
              </w:rPr>
              <w:t>Практическое занятие №7.</w:t>
            </w:r>
            <w:r w:rsidRPr="008768CB">
              <w:rPr>
                <w:rFonts w:ascii="Times New Roman" w:eastAsia="Calibri" w:hAnsi="Times New Roman"/>
                <w:bCs/>
                <w:lang w:eastAsia="en-US"/>
              </w:rPr>
              <w:t>Совершенствование техники прыжка в длину с места. Контрольный тест.</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i/>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line="240" w:lineRule="auto"/>
              <w:rPr>
                <w:rFonts w:ascii="Times New Roman" w:hAnsi="Times New Roman"/>
                <w:b/>
                <w:bCs/>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eastAsia="Calibri" w:hAnsi="Times New Roman"/>
                <w:bCs/>
                <w:lang w:eastAsia="en-US"/>
              </w:rPr>
              <w:t>Совершенствование техники беговых упражнений.</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eastAsia="Calibri" w:hAnsi="Times New Roman"/>
                <w:bCs/>
                <w:lang w:eastAsia="en-US"/>
              </w:rPr>
              <w:t>Совершенствование техники прыжка в длину с места.</w:t>
            </w:r>
          </w:p>
        </w:tc>
        <w:tc>
          <w:tcPr>
            <w:tcW w:w="469" w:type="pct"/>
            <w:vAlign w:val="center"/>
          </w:tcPr>
          <w:p w:rsidR="008768CB" w:rsidRPr="008768CB" w:rsidRDefault="008768CB" w:rsidP="008768CB">
            <w:pPr>
              <w:suppressAutoHyphens/>
              <w:spacing w:line="240" w:lineRule="auto"/>
              <w:jc w:val="center"/>
              <w:rPr>
                <w:rFonts w:ascii="Times New Roman" w:hAnsi="Times New Roman"/>
                <w:bCs/>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val="restart"/>
          </w:tcPr>
          <w:p w:rsidR="008768CB" w:rsidRPr="008768CB" w:rsidRDefault="008768CB" w:rsidP="008768CB">
            <w:pPr>
              <w:spacing w:line="240" w:lineRule="auto"/>
              <w:rPr>
                <w:rFonts w:ascii="Times New Roman" w:hAnsi="Times New Roman"/>
                <w:b/>
                <w:bCs/>
              </w:rPr>
            </w:pPr>
            <w:r w:rsidRPr="008768CB">
              <w:rPr>
                <w:rFonts w:ascii="Times New Roman" w:eastAsia="Calibri" w:hAnsi="Times New Roman"/>
                <w:b/>
                <w:bCs/>
                <w:lang w:eastAsia="en-US"/>
              </w:rPr>
              <w:t>Тема 1.2. Бег на длинные дистанции</w:t>
            </w: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10</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eastAsia="Calibri" w:hAnsi="Times New Roman"/>
                <w:lang w:eastAsia="en-US"/>
              </w:rPr>
              <w:t>1. Техника бега на длинные дистанции.</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384"/>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10</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rPr>
              <w:t>Практическое занятие №8</w:t>
            </w:r>
            <w:r w:rsidRPr="008768CB">
              <w:rPr>
                <w:rFonts w:ascii="Times New Roman" w:eastAsia="Calibri" w:hAnsi="Times New Roman"/>
                <w:bCs/>
                <w:lang w:eastAsia="en-US"/>
              </w:rPr>
              <w:t>Совершенствование техники высокого старта, стартового разбега, финиширования. Равномерный бег 2000м.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rPr>
              <w:t>Практическое занятие №9</w:t>
            </w:r>
            <w:r w:rsidRPr="008768CB">
              <w:rPr>
                <w:rFonts w:ascii="Times New Roman" w:hAnsi="Times New Roman"/>
                <w:b/>
                <w:i/>
              </w:rPr>
              <w:t xml:space="preserve">.  </w:t>
            </w:r>
            <w:r w:rsidRPr="008768CB">
              <w:rPr>
                <w:rFonts w:ascii="Times New Roman" w:eastAsia="Calibri" w:hAnsi="Times New Roman"/>
                <w:bCs/>
                <w:lang w:eastAsia="en-US"/>
              </w:rPr>
              <w:t>Разучивание комплексов специальных упражнений. Переменный бег 2000м.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51"/>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rPr>
              <w:t>Практическое занятие №10.</w:t>
            </w:r>
            <w:r w:rsidRPr="008768CB">
              <w:rPr>
                <w:rFonts w:ascii="Times New Roman" w:eastAsia="Calibri" w:hAnsi="Times New Roman"/>
                <w:bCs/>
                <w:lang w:eastAsia="en-US"/>
              </w:rPr>
              <w:t>Техника бега по дистанции 3000м.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rPr>
              <w:t>Практическое занятие №11.</w:t>
            </w:r>
            <w:r w:rsidRPr="008768CB">
              <w:rPr>
                <w:rFonts w:ascii="Times New Roman" w:eastAsia="Calibri" w:hAnsi="Times New Roman"/>
                <w:bCs/>
                <w:lang w:eastAsia="en-US"/>
              </w:rPr>
              <w:t>Совершенствование техники высокого старта, стартовый разбег. Переменный бег 3000м.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95"/>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rPr>
              <w:t>Практическое занятие №12.</w:t>
            </w:r>
            <w:r w:rsidRPr="008768CB">
              <w:rPr>
                <w:rFonts w:ascii="Times New Roman" w:eastAsia="Calibri" w:hAnsi="Times New Roman"/>
                <w:bCs/>
                <w:lang w:eastAsia="en-US"/>
              </w:rPr>
              <w:t>Совершенствование техники финиширования.Равномерный бег 2000м.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61"/>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rPr>
              <w:t>Практическое занятие №13.</w:t>
            </w:r>
            <w:r w:rsidRPr="008768CB">
              <w:rPr>
                <w:rFonts w:ascii="Times New Roman" w:eastAsia="Calibri" w:hAnsi="Times New Roman"/>
                <w:bCs/>
                <w:lang w:eastAsia="en-US"/>
              </w:rPr>
              <w:t>Техника бега на дистанции 3000 м. Контрольный тест 3000м.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339"/>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rPr>
              <w:t xml:space="preserve">Практическое занятие №14.  </w:t>
            </w:r>
            <w:r w:rsidRPr="008768CB">
              <w:rPr>
                <w:rFonts w:ascii="Times New Roman" w:eastAsia="Calibri" w:hAnsi="Times New Roman"/>
                <w:bCs/>
                <w:lang w:eastAsia="en-US"/>
              </w:rPr>
              <w:t>Техника бега на дистанции 3000 м, без учета времени.</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rPr>
              <w:t xml:space="preserve">Совершенствование </w:t>
            </w:r>
            <w:r w:rsidRPr="008768CB">
              <w:rPr>
                <w:rFonts w:ascii="Times New Roman" w:eastAsia="Calibri" w:hAnsi="Times New Roman"/>
                <w:bCs/>
                <w:lang w:eastAsia="en-US"/>
              </w:rPr>
              <w:t>техники высокого старта, стартового разбега, финиширования.</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eastAsia="Calibri" w:hAnsi="Times New Roman"/>
                <w:bCs/>
                <w:lang w:eastAsia="en-US"/>
              </w:rPr>
              <w:t>Совершенствование комплексов специальных упражнений.</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val="restart"/>
          </w:tcPr>
          <w:p w:rsidR="008768CB" w:rsidRPr="008768CB" w:rsidRDefault="008768CB" w:rsidP="008768CB">
            <w:pPr>
              <w:spacing w:after="0" w:line="240" w:lineRule="auto"/>
              <w:rPr>
                <w:rFonts w:ascii="Times New Roman" w:eastAsia="Calibri" w:hAnsi="Times New Roman"/>
                <w:b/>
                <w:bCs/>
                <w:lang w:eastAsia="en-US"/>
              </w:rPr>
            </w:pPr>
            <w:r w:rsidRPr="008768CB">
              <w:rPr>
                <w:rFonts w:ascii="Times New Roman" w:eastAsia="Calibri" w:hAnsi="Times New Roman"/>
                <w:b/>
                <w:bCs/>
                <w:lang w:eastAsia="en-US"/>
              </w:rPr>
              <w:t>Тема 1.3 Эстафетный бег</w:t>
            </w:r>
          </w:p>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
                <w:bCs/>
                <w:lang w:eastAsia="en-US"/>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eastAsia="Calibri" w:hAnsi="Times New Roman"/>
                <w:bCs/>
                <w:lang w:eastAsia="en-US"/>
              </w:rPr>
              <w:t>1. Техника эстафетного бега: старт, стартовый разбега, финиширование, передача эстафетной палочки.</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87"/>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rPr>
              <w:t>Практическое занятие №15</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низкого старта. Эстафетный бег 4х100м.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rPr>
              <w:t>Практическое занятие №16.</w:t>
            </w:r>
            <w:r w:rsidRPr="008768CB">
              <w:rPr>
                <w:rFonts w:ascii="Times New Roman" w:eastAsia="Calibri" w:hAnsi="Times New Roman"/>
                <w:bCs/>
                <w:lang w:eastAsia="en-US"/>
              </w:rPr>
              <w:t>Совершенствование техники стартового разбега. Эстафетный бег 4х100м.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rPr>
              <w:t>Практическое занятие №17.</w:t>
            </w:r>
            <w:r w:rsidRPr="008768CB">
              <w:rPr>
                <w:rFonts w:ascii="Times New Roman" w:eastAsia="Calibri" w:hAnsi="Times New Roman"/>
                <w:bCs/>
                <w:lang w:eastAsia="en-US"/>
              </w:rPr>
              <w:t>Совершенствование техники финиширования. Эстафетный бег 4х400м.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rPr>
              <w:t>Практическое занятие №18.</w:t>
            </w:r>
            <w:r w:rsidRPr="008768CB">
              <w:rPr>
                <w:rFonts w:ascii="Times New Roman" w:eastAsia="Calibri" w:hAnsi="Times New Roman"/>
                <w:bCs/>
                <w:lang w:eastAsia="en-US"/>
              </w:rPr>
              <w:t>Совершенствование техники передачи эстафетной палочки. Эстафетный бег 4х400м.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eastAsia="Calibri" w:hAnsi="Times New Roman"/>
                <w:bCs/>
                <w:lang w:eastAsia="en-US"/>
              </w:rPr>
              <w:t>Совершенствование техники низкого старта и стартового разбега.</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eastAsia="Calibri" w:hAnsi="Times New Roman"/>
                <w:bCs/>
                <w:lang w:eastAsia="en-US"/>
              </w:rPr>
              <w:t>Совершенствование техники финиширования и передачи эстафетной палочки.</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val="restart"/>
          </w:tcPr>
          <w:p w:rsidR="008768CB" w:rsidRPr="008768CB" w:rsidRDefault="008768CB" w:rsidP="008768CB">
            <w:pPr>
              <w:spacing w:after="0" w:line="240" w:lineRule="auto"/>
              <w:rPr>
                <w:rFonts w:ascii="Times New Roman" w:eastAsia="Calibri" w:hAnsi="Times New Roman"/>
                <w:b/>
                <w:bCs/>
                <w:lang w:eastAsia="en-US"/>
              </w:rPr>
            </w:pPr>
            <w:r w:rsidRPr="008768CB">
              <w:rPr>
                <w:rFonts w:ascii="Times New Roman" w:eastAsia="Calibri" w:hAnsi="Times New Roman"/>
                <w:b/>
                <w:bCs/>
                <w:lang w:eastAsia="en-US"/>
              </w:rPr>
              <w:t>Тема 1.4. Бег на средние дистанции</w:t>
            </w: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10</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eastAsia="Calibri" w:hAnsi="Times New Roman"/>
                <w:color w:val="000000"/>
                <w:lang w:eastAsia="en-US"/>
              </w:rPr>
              <w:t>1. Техника бега на средние дистанции.</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color w:val="000000"/>
                <w:lang w:eastAsia="en-US"/>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10</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hAnsi="Times New Roman"/>
                <w:b/>
                <w:bCs/>
              </w:rPr>
            </w:pPr>
            <w:r w:rsidRPr="008768CB">
              <w:rPr>
                <w:rFonts w:ascii="Times New Roman" w:hAnsi="Times New Roman"/>
              </w:rPr>
              <w:t>Практическое занятие №19</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высокого старта, стартового разбега, финиширования. Техника бега на дистанции 400м.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335"/>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hAnsi="Times New Roman"/>
                <w:b/>
                <w:bCs/>
              </w:rPr>
            </w:pPr>
            <w:r w:rsidRPr="008768CB">
              <w:rPr>
                <w:rFonts w:ascii="Times New Roman" w:hAnsi="Times New Roman"/>
              </w:rPr>
              <w:t>Практическое занятие №20.</w:t>
            </w:r>
            <w:r w:rsidRPr="008768CB">
              <w:rPr>
                <w:rFonts w:ascii="Times New Roman" w:eastAsia="Calibri" w:hAnsi="Times New Roman"/>
                <w:bCs/>
                <w:lang w:eastAsia="en-US"/>
              </w:rPr>
              <w:t>Совершенствование техники высокого старта</w:t>
            </w:r>
            <w:r w:rsidRPr="008768CB">
              <w:rPr>
                <w:rFonts w:ascii="Times New Roman" w:hAnsi="Times New Roman"/>
              </w:rPr>
              <w:t>. Равномерный бег 800м.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hAnsi="Times New Roman"/>
                <w:b/>
                <w:bCs/>
              </w:rPr>
            </w:pPr>
            <w:r w:rsidRPr="008768CB">
              <w:rPr>
                <w:rFonts w:ascii="Times New Roman" w:hAnsi="Times New Roman"/>
              </w:rPr>
              <w:t>Практическое занятие №21</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стартового разбега. Переменный бег 400м.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hAnsi="Times New Roman"/>
                <w:b/>
                <w:bCs/>
              </w:rPr>
            </w:pPr>
            <w:r w:rsidRPr="008768CB">
              <w:rPr>
                <w:rFonts w:ascii="Times New Roman" w:hAnsi="Times New Roman"/>
              </w:rPr>
              <w:t>Практическое занятие №22.</w:t>
            </w:r>
            <w:r w:rsidRPr="008768CB">
              <w:rPr>
                <w:rFonts w:ascii="Times New Roman" w:eastAsia="Calibri" w:hAnsi="Times New Roman"/>
                <w:bCs/>
                <w:lang w:eastAsia="en-US"/>
              </w:rPr>
              <w:t>Совершенствование техники финиширования. Повторный бег 800м.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hAnsi="Times New Roman"/>
                <w:b/>
                <w:bCs/>
              </w:rPr>
            </w:pPr>
            <w:r w:rsidRPr="008768CB">
              <w:rPr>
                <w:rFonts w:ascii="Times New Roman" w:hAnsi="Times New Roman"/>
              </w:rPr>
              <w:t>Практическое занятие №23.</w:t>
            </w:r>
            <w:r w:rsidRPr="008768CB">
              <w:rPr>
                <w:rFonts w:ascii="Times New Roman" w:eastAsia="Calibri" w:hAnsi="Times New Roman"/>
                <w:bCs/>
                <w:lang w:eastAsia="en-US"/>
              </w:rPr>
              <w:t>Техника бега на дистанции 400 м. Контрольный тест 800м.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hAnsi="Times New Roman"/>
                <w:b/>
                <w:bCs/>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4</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hAnsi="Times New Roman"/>
                <w:b/>
                <w:bCs/>
              </w:rPr>
            </w:pPr>
            <w:r w:rsidRPr="008768CB">
              <w:rPr>
                <w:rFonts w:ascii="Times New Roman" w:eastAsia="Calibri" w:hAnsi="Times New Roman"/>
                <w:bCs/>
                <w:lang w:eastAsia="en-US"/>
              </w:rPr>
              <w:t>Совершенствование техники высокого старта, стартового разбега. Техника бега на дистанции 400м.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hAnsi="Times New Roman"/>
                <w:b/>
                <w:bCs/>
              </w:rPr>
            </w:pPr>
            <w:r w:rsidRPr="008768CB">
              <w:rPr>
                <w:rFonts w:ascii="Times New Roman" w:eastAsia="Calibri" w:hAnsi="Times New Roman"/>
                <w:bCs/>
                <w:lang w:eastAsia="en-US"/>
              </w:rPr>
              <w:t>Совершенствование техники финиширования. Переменный бег 400м.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3941" w:type="pct"/>
            <w:gridSpan w:val="2"/>
          </w:tcPr>
          <w:p w:rsidR="008768CB" w:rsidRPr="008768CB" w:rsidRDefault="008768CB" w:rsidP="008768CB">
            <w:pPr>
              <w:spacing w:line="240" w:lineRule="auto"/>
              <w:rPr>
                <w:rFonts w:ascii="Times New Roman" w:hAnsi="Times New Roman"/>
                <w:b/>
              </w:rPr>
            </w:pPr>
            <w:r w:rsidRPr="008768CB">
              <w:rPr>
                <w:rFonts w:ascii="Times New Roman" w:hAnsi="Times New Roman"/>
                <w:b/>
                <w:bCs/>
              </w:rPr>
              <w:t xml:space="preserve"> Раздел 2.  </w:t>
            </w:r>
            <w:r w:rsidRPr="008768CB">
              <w:rPr>
                <w:rFonts w:ascii="Times New Roman" w:eastAsia="Calibri" w:hAnsi="Times New Roman"/>
                <w:b/>
                <w:bCs/>
                <w:color w:val="000000"/>
                <w:lang w:eastAsia="en-US"/>
              </w:rPr>
              <w:t>Баскетбол</w:t>
            </w:r>
          </w:p>
        </w:tc>
        <w:tc>
          <w:tcPr>
            <w:tcW w:w="469" w:type="pct"/>
          </w:tcPr>
          <w:p w:rsidR="008768CB" w:rsidRPr="008768CB" w:rsidRDefault="008768CB" w:rsidP="008768CB">
            <w:pPr>
              <w:spacing w:line="240" w:lineRule="auto"/>
              <w:jc w:val="center"/>
              <w:rPr>
                <w:rFonts w:ascii="Times New Roman" w:hAnsi="Times New Roman"/>
                <w:b/>
              </w:rPr>
            </w:pPr>
            <w:r w:rsidRPr="008768CB">
              <w:rPr>
                <w:rFonts w:ascii="Times New Roman" w:hAnsi="Times New Roman"/>
                <w:b/>
              </w:rPr>
              <w:t>40</w:t>
            </w:r>
          </w:p>
        </w:tc>
        <w:tc>
          <w:tcPr>
            <w:tcW w:w="590" w:type="pct"/>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val="restart"/>
          </w:tcPr>
          <w:p w:rsidR="008768CB" w:rsidRPr="008768CB" w:rsidRDefault="008768CB" w:rsidP="008768CB">
            <w:pPr>
              <w:spacing w:line="240" w:lineRule="auto"/>
              <w:rPr>
                <w:rFonts w:ascii="Times New Roman" w:hAnsi="Times New Roman"/>
                <w:b/>
                <w:bCs/>
              </w:rPr>
            </w:pPr>
            <w:r w:rsidRPr="008768CB">
              <w:rPr>
                <w:rFonts w:ascii="Times New Roman" w:eastAsia="Calibri" w:hAnsi="Times New Roman"/>
                <w:b/>
                <w:bCs/>
                <w:lang w:eastAsia="en-US"/>
              </w:rPr>
              <w:t>Тема 2.1 Техника перемещений, стоек. Правила игры.</w:t>
            </w:r>
          </w:p>
        </w:tc>
        <w:tc>
          <w:tcPr>
            <w:tcW w:w="3236" w:type="pct"/>
          </w:tcPr>
          <w:p w:rsidR="008768CB" w:rsidRPr="008768CB" w:rsidRDefault="008768CB" w:rsidP="008768CB">
            <w:pPr>
              <w:spacing w:after="0" w:line="240" w:lineRule="auto"/>
              <w:rPr>
                <w:rFonts w:ascii="Times New Roman" w:hAnsi="Times New Roman"/>
                <w:b/>
                <w:bCs/>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eastAsia="Calibri" w:hAnsi="Times New Roman"/>
                <w:color w:val="231F20"/>
                <w:w w:val="108"/>
                <w:lang w:eastAsia="en-US"/>
              </w:rPr>
            </w:pPr>
            <w:r w:rsidRPr="008768CB">
              <w:rPr>
                <w:rFonts w:ascii="Times New Roman" w:eastAsia="Calibri" w:hAnsi="Times New Roman"/>
                <w:color w:val="231F20"/>
                <w:w w:val="108"/>
                <w:lang w:eastAsia="en-US"/>
              </w:rPr>
              <w:t>1. Техника перемещений, стоек баскетболиста.</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eastAsia="Calibri" w:hAnsi="Times New Roman"/>
                <w:color w:val="231F20"/>
                <w:w w:val="108"/>
                <w:lang w:eastAsia="en-US"/>
              </w:rPr>
            </w:pPr>
            <w:r w:rsidRPr="008768CB">
              <w:rPr>
                <w:rFonts w:ascii="Times New Roman" w:eastAsia="Calibri" w:hAnsi="Times New Roman"/>
                <w:color w:val="231F20"/>
                <w:w w:val="108"/>
                <w:lang w:eastAsia="en-US"/>
              </w:rPr>
              <w:t>2. Эффективное применение правил игры.</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eastAsia="Calibri"/>
                <w:b/>
                <w:color w:val="231F20"/>
                <w:w w:val="108"/>
                <w:lang w:eastAsia="en-US"/>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eastAsia="Calibri"/>
                <w:b/>
                <w:color w:val="231F20"/>
                <w:w w:val="108"/>
                <w:lang w:eastAsia="en-US"/>
              </w:rPr>
            </w:pPr>
            <w:r w:rsidRPr="008768CB">
              <w:rPr>
                <w:rFonts w:ascii="Times New Roman" w:hAnsi="Times New Roman"/>
              </w:rPr>
              <w:t>Практическое занятие №24.Совершенствование техники перемещений и стоек, прием и передача мяча после перемещений в стойке.</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eastAsia="Calibri"/>
                <w:b/>
                <w:color w:val="231F20"/>
                <w:w w:val="108"/>
                <w:lang w:eastAsia="en-US"/>
              </w:rPr>
            </w:pPr>
            <w:r w:rsidRPr="008768CB">
              <w:rPr>
                <w:rFonts w:ascii="Times New Roman" w:hAnsi="Times New Roman"/>
              </w:rPr>
              <w:t>Практическое занятие №25Правила игры. Учебная игра.</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4</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bCs/>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eastAsia="Calibri"/>
                <w:b/>
                <w:color w:val="231F20"/>
                <w:w w:val="108"/>
                <w:lang w:eastAsia="en-US"/>
              </w:rPr>
            </w:pPr>
            <w:r w:rsidRPr="008768CB">
              <w:rPr>
                <w:rFonts w:ascii="Times New Roman" w:hAnsi="Times New Roman"/>
              </w:rPr>
              <w:t>Совершенствование техники перемещений и стоек.</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61"/>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rPr>
              <w:t xml:space="preserve"> Отработка правил игры в баскетбол</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val="restart"/>
          </w:tcPr>
          <w:p w:rsidR="008768CB" w:rsidRPr="008768CB" w:rsidRDefault="008768CB" w:rsidP="008768CB">
            <w:pPr>
              <w:spacing w:line="240" w:lineRule="auto"/>
              <w:rPr>
                <w:rFonts w:ascii="Times New Roman" w:eastAsia="Calibri" w:hAnsi="Times New Roman"/>
                <w:b/>
                <w:bCs/>
                <w:lang w:eastAsia="en-US"/>
              </w:rPr>
            </w:pPr>
            <w:r w:rsidRPr="008768CB">
              <w:rPr>
                <w:rFonts w:ascii="Times New Roman" w:eastAsia="Calibri" w:hAnsi="Times New Roman"/>
                <w:b/>
                <w:bCs/>
                <w:lang w:eastAsia="en-US"/>
              </w:rPr>
              <w:t>Тема 2.2 Ведение, прием и передача мяча.</w:t>
            </w:r>
          </w:p>
        </w:tc>
        <w:tc>
          <w:tcPr>
            <w:tcW w:w="3236" w:type="pct"/>
          </w:tcPr>
          <w:p w:rsidR="008768CB" w:rsidRPr="008768CB" w:rsidRDefault="008768CB" w:rsidP="008768CB">
            <w:pPr>
              <w:spacing w:after="0" w:line="240" w:lineRule="auto"/>
              <w:rPr>
                <w:rFonts w:ascii="Times New Roman" w:eastAsia="Calibri" w:hAnsi="Times New Roman"/>
                <w:b/>
                <w:color w:val="231F20"/>
                <w:w w:val="108"/>
                <w:lang w:eastAsia="en-US"/>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1. Техника ведения, приемов и передач мяча.</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Практическое занятие №26Совершенствование ведения мяча, приемов и передач мяча на месте и в движении, в парах и тройках.</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8</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335"/>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rPr>
              <w:t>Отработка приемов и передач мяча.</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val="restart"/>
          </w:tcPr>
          <w:p w:rsidR="008768CB" w:rsidRPr="008768CB" w:rsidRDefault="008768CB" w:rsidP="008768CB">
            <w:pPr>
              <w:spacing w:line="240" w:lineRule="auto"/>
              <w:rPr>
                <w:rFonts w:ascii="Times New Roman" w:eastAsia="Calibri" w:hAnsi="Times New Roman"/>
                <w:b/>
                <w:bCs/>
                <w:i/>
                <w:lang w:eastAsia="en-US"/>
              </w:rPr>
            </w:pPr>
            <w:r w:rsidRPr="008768CB">
              <w:rPr>
                <w:rFonts w:ascii="Times New Roman" w:eastAsia="Calibri" w:hAnsi="Times New Roman"/>
                <w:b/>
                <w:bCs/>
                <w:lang w:eastAsia="en-US"/>
              </w:rPr>
              <w:t>Тема 2.3 Броски мяча</w:t>
            </w:r>
            <w:r w:rsidRPr="008768CB">
              <w:rPr>
                <w:rFonts w:ascii="Times New Roman" w:eastAsia="Calibri" w:hAnsi="Times New Roman"/>
                <w:b/>
                <w:bCs/>
                <w:i/>
                <w:lang w:eastAsia="en-US"/>
              </w:rPr>
              <w:t>.</w:t>
            </w:r>
          </w:p>
        </w:tc>
        <w:tc>
          <w:tcPr>
            <w:tcW w:w="3236" w:type="pct"/>
          </w:tcPr>
          <w:p w:rsidR="008768CB" w:rsidRPr="008768CB" w:rsidRDefault="008768CB" w:rsidP="008768CB">
            <w:pPr>
              <w:spacing w:after="0" w:line="240" w:lineRule="auto"/>
              <w:rPr>
                <w:rFonts w:ascii="Times New Roman" w:hAnsi="Times New Roman"/>
                <w:b/>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1. Техника бросков по кольцу.</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Практическое занятие №27.Совершенствование бросков по кольцу с места и в движении.</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4</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87"/>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rPr>
              <w:t>Практическое занятие № 28 .Контрольные тесты. (Штрафной бросок, атака кольца на два шага).</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4</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73"/>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Совершенствование бросков по кольцу.</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val="restart"/>
          </w:tcPr>
          <w:p w:rsidR="008768CB" w:rsidRPr="008768CB" w:rsidRDefault="008768CB" w:rsidP="008768CB">
            <w:pPr>
              <w:spacing w:line="240" w:lineRule="auto"/>
              <w:rPr>
                <w:rFonts w:ascii="Times New Roman" w:eastAsia="Calibri" w:hAnsi="Times New Roman"/>
                <w:b/>
                <w:bCs/>
                <w:lang w:eastAsia="en-US"/>
              </w:rPr>
            </w:pPr>
            <w:r w:rsidRPr="008768CB">
              <w:rPr>
                <w:rFonts w:ascii="Times New Roman" w:eastAsia="Calibri" w:hAnsi="Times New Roman"/>
                <w:b/>
                <w:bCs/>
                <w:lang w:eastAsia="en-US"/>
              </w:rPr>
              <w:t>Тема 2.4 Простые тактические комбинации.</w:t>
            </w: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rPr>
              <w:t>1. Тактика и техника простых тактических комбинаций.</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Практическое занятие №29. Совершенствование простых тактических комбинаций в парах, тройках.</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8</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4</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353"/>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b/>
                <w:i/>
              </w:rPr>
              <w:t xml:space="preserve">. </w:t>
            </w:r>
            <w:r w:rsidRPr="008768CB">
              <w:rPr>
                <w:rFonts w:ascii="Times New Roman" w:hAnsi="Times New Roman"/>
              </w:rPr>
              <w:t>Ведение, броски и передачи мяча.</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4</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3941" w:type="pct"/>
            <w:gridSpan w:val="2"/>
          </w:tcPr>
          <w:p w:rsidR="008768CB" w:rsidRPr="008768CB" w:rsidRDefault="008768CB" w:rsidP="008768CB">
            <w:pPr>
              <w:spacing w:after="0" w:line="240" w:lineRule="auto"/>
              <w:rPr>
                <w:rFonts w:ascii="Times New Roman" w:hAnsi="Times New Roman"/>
                <w:b/>
              </w:rPr>
            </w:pPr>
            <w:r w:rsidRPr="008768CB">
              <w:rPr>
                <w:rFonts w:ascii="Times New Roman" w:hAnsi="Times New Roman"/>
                <w:b/>
              </w:rPr>
              <w:t xml:space="preserve"> Раздел 3. Волейбол</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40</w:t>
            </w:r>
          </w:p>
        </w:tc>
        <w:tc>
          <w:tcPr>
            <w:tcW w:w="590" w:type="pct"/>
          </w:tcPr>
          <w:p w:rsidR="008768CB" w:rsidRPr="008768CB" w:rsidRDefault="008768CB" w:rsidP="008768CB">
            <w:pPr>
              <w:spacing w:line="240" w:lineRule="auto"/>
              <w:jc w:val="center"/>
              <w:rPr>
                <w:rFonts w:ascii="Times New Roman" w:hAnsi="Times New Roman"/>
                <w:b/>
              </w:rPr>
            </w:pPr>
          </w:p>
        </w:tc>
      </w:tr>
      <w:tr w:rsidR="008768CB" w:rsidRPr="008768CB" w:rsidTr="008768CB">
        <w:trPr>
          <w:trHeight w:val="20"/>
        </w:trPr>
        <w:tc>
          <w:tcPr>
            <w:tcW w:w="705" w:type="pct"/>
            <w:vMerge w:val="restart"/>
          </w:tcPr>
          <w:p w:rsidR="008768CB" w:rsidRPr="008768CB" w:rsidRDefault="008768CB" w:rsidP="008768CB">
            <w:pPr>
              <w:spacing w:line="240" w:lineRule="auto"/>
              <w:rPr>
                <w:rFonts w:ascii="Times New Roman" w:eastAsia="Calibri" w:hAnsi="Times New Roman"/>
                <w:b/>
                <w:bCs/>
                <w:i/>
                <w:lang w:eastAsia="en-US"/>
              </w:rPr>
            </w:pPr>
            <w:r w:rsidRPr="008768CB">
              <w:rPr>
                <w:rFonts w:ascii="Times New Roman" w:eastAsia="Calibri" w:hAnsi="Times New Roman"/>
                <w:b/>
                <w:bCs/>
                <w:lang w:eastAsia="en-US"/>
              </w:rPr>
              <w:t>Тема 3.1Стойки, перемещения, прыжки. Правила игры</w:t>
            </w:r>
            <w:r w:rsidRPr="008768CB">
              <w:rPr>
                <w:rFonts w:ascii="Times New Roman" w:eastAsia="Calibri" w:hAnsi="Times New Roman"/>
                <w:b/>
                <w:bCs/>
                <w:i/>
                <w:lang w:eastAsia="en-US"/>
              </w:rPr>
              <w:t>.</w:t>
            </w: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4</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eastAsia="Calibri" w:hAnsi="Times New Roman"/>
                <w:color w:val="231F20"/>
                <w:w w:val="108"/>
                <w:lang w:eastAsia="en-US"/>
              </w:rPr>
            </w:pPr>
            <w:r w:rsidRPr="008768CB">
              <w:rPr>
                <w:rFonts w:ascii="Times New Roman" w:eastAsia="Calibri" w:hAnsi="Times New Roman"/>
                <w:color w:val="231F20"/>
                <w:w w:val="108"/>
                <w:lang w:eastAsia="en-US"/>
              </w:rPr>
              <w:t>1. Техника стоек, перемещений и прыжков волейболиста.</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eastAsia="Calibri" w:hAnsi="Times New Roman"/>
                <w:b/>
                <w:color w:val="231F20"/>
                <w:w w:val="108"/>
                <w:lang w:eastAsia="en-US"/>
              </w:rPr>
            </w:pPr>
            <w:r w:rsidRPr="008768CB">
              <w:rPr>
                <w:rFonts w:ascii="Times New Roman" w:eastAsia="Calibri" w:hAnsi="Times New Roman"/>
                <w:b/>
                <w:color w:val="231F20"/>
                <w:w w:val="108"/>
                <w:lang w:eastAsia="en-US"/>
              </w:rPr>
              <w:t xml:space="preserve">2. </w:t>
            </w:r>
            <w:r w:rsidRPr="008768CB">
              <w:rPr>
                <w:rFonts w:ascii="Times New Roman" w:eastAsia="Calibri" w:hAnsi="Times New Roman"/>
                <w:color w:val="231F20"/>
                <w:w w:val="108"/>
                <w:lang w:eastAsia="en-US"/>
              </w:rPr>
              <w:t>Эффективное применение правил игры.</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eastAsia="Calibri"/>
                <w:b/>
                <w:color w:val="231F20"/>
                <w:w w:val="108"/>
                <w:lang w:eastAsia="en-US"/>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4</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eastAsia="Calibri"/>
                <w:b/>
                <w:color w:val="231F20"/>
                <w:w w:val="108"/>
                <w:lang w:eastAsia="en-US"/>
              </w:rPr>
            </w:pPr>
            <w:r w:rsidRPr="008768CB">
              <w:rPr>
                <w:rFonts w:ascii="Times New Roman" w:hAnsi="Times New Roman"/>
              </w:rPr>
              <w:t>Практическое занятие №30. Совершенствование техники перемещений, стоек и прыжков.</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81"/>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eastAsia="Calibri"/>
                <w:b/>
                <w:color w:val="231F20"/>
                <w:w w:val="108"/>
                <w:lang w:eastAsia="en-US"/>
              </w:rPr>
            </w:pPr>
            <w:r w:rsidRPr="008768CB">
              <w:rPr>
                <w:rFonts w:ascii="Times New Roman" w:hAnsi="Times New Roman"/>
              </w:rPr>
              <w:t>Практическое занятие №31 Правила игры. Учебная игра.</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eastAsia="Calibri"/>
                <w:b/>
                <w:color w:val="231F20"/>
                <w:w w:val="108"/>
                <w:lang w:eastAsia="en-US"/>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67"/>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eastAsia="Calibri"/>
                <w:b/>
                <w:color w:val="231F20"/>
                <w:w w:val="108"/>
                <w:lang w:eastAsia="en-US"/>
              </w:rPr>
            </w:pPr>
            <w:r w:rsidRPr="008768CB">
              <w:rPr>
                <w:rFonts w:ascii="Times New Roman" w:hAnsi="Times New Roman"/>
              </w:rPr>
              <w:t>Совершенствование техники перемещений, стоек и прыжков.</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rPr>
              <w:t xml:space="preserve"> Отработка правил игры в волейбол.</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val="restart"/>
          </w:tcPr>
          <w:p w:rsidR="008768CB" w:rsidRPr="008768CB" w:rsidRDefault="008768CB" w:rsidP="008768CB">
            <w:pPr>
              <w:spacing w:line="240" w:lineRule="auto"/>
              <w:rPr>
                <w:rFonts w:ascii="Times New Roman" w:eastAsia="Calibri" w:hAnsi="Times New Roman"/>
                <w:b/>
                <w:bCs/>
                <w:lang w:eastAsia="en-US"/>
              </w:rPr>
            </w:pPr>
            <w:r w:rsidRPr="008768CB">
              <w:rPr>
                <w:rFonts w:ascii="Times New Roman" w:eastAsia="Calibri" w:hAnsi="Times New Roman"/>
                <w:b/>
                <w:bCs/>
                <w:lang w:eastAsia="en-US"/>
              </w:rPr>
              <w:t>Тема 3.2 Прием и передачи мяча.</w:t>
            </w:r>
          </w:p>
        </w:tc>
        <w:tc>
          <w:tcPr>
            <w:tcW w:w="3236" w:type="pct"/>
          </w:tcPr>
          <w:p w:rsidR="008768CB" w:rsidRPr="008768CB" w:rsidRDefault="008768CB" w:rsidP="008768CB">
            <w:pPr>
              <w:spacing w:after="0" w:line="240" w:lineRule="auto"/>
              <w:rPr>
                <w:rFonts w:ascii="Times New Roman" w:eastAsia="Calibri" w:hAnsi="Times New Roman"/>
                <w:b/>
                <w:color w:val="231F20"/>
                <w:w w:val="108"/>
                <w:lang w:eastAsia="en-US"/>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eastAsia="Calibri" w:hAnsi="Times New Roman"/>
                <w:color w:val="231F20"/>
                <w:w w:val="108"/>
                <w:lang w:eastAsia="en-US"/>
              </w:rPr>
            </w:pPr>
            <w:r w:rsidRPr="008768CB">
              <w:rPr>
                <w:rFonts w:ascii="Times New Roman" w:eastAsia="Calibri" w:hAnsi="Times New Roman"/>
                <w:color w:val="231F20"/>
                <w:w w:val="108"/>
                <w:lang w:eastAsia="en-US"/>
              </w:rPr>
              <w:t>1. Техника приема и передачи мяча.</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eastAsia="Calibri"/>
                <w:b/>
                <w:color w:val="231F20"/>
                <w:w w:val="108"/>
                <w:lang w:eastAsia="en-US"/>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jc w:val="both"/>
              <w:rPr>
                <w:rFonts w:eastAsia="Calibri"/>
                <w:b/>
                <w:color w:val="231F20"/>
                <w:w w:val="108"/>
                <w:lang w:eastAsia="en-US"/>
              </w:rPr>
            </w:pPr>
            <w:r w:rsidRPr="008768CB">
              <w:rPr>
                <w:rFonts w:ascii="Times New Roman" w:hAnsi="Times New Roman"/>
              </w:rPr>
              <w:t>Практическое занятие №32.Совершенствование техники приема и передачи мяча двумя руками сверху.</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3</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jc w:val="both"/>
              <w:rPr>
                <w:rFonts w:eastAsia="Calibri"/>
                <w:color w:val="231F20"/>
                <w:w w:val="108"/>
                <w:lang w:eastAsia="en-US"/>
              </w:rPr>
            </w:pPr>
            <w:r w:rsidRPr="008768CB">
              <w:rPr>
                <w:rFonts w:ascii="Times New Roman" w:hAnsi="Times New Roman"/>
              </w:rPr>
              <w:t>Практическое занятие №33.Совершенствование техники приема и передачи мяча двумя руками снизу.</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3</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43"/>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Упражнения для выполнения приема и передачи мяча сверху.</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rPr>
              <w:t>Упражнения для выполнения приема и передачи мяча снизу.</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val="restart"/>
          </w:tcPr>
          <w:p w:rsidR="008768CB" w:rsidRPr="008768CB" w:rsidRDefault="008768CB" w:rsidP="008768CB">
            <w:pPr>
              <w:spacing w:line="240" w:lineRule="auto"/>
              <w:rPr>
                <w:rFonts w:ascii="Times New Roman" w:eastAsia="Calibri" w:hAnsi="Times New Roman"/>
                <w:b/>
                <w:bCs/>
                <w:i/>
                <w:lang w:eastAsia="en-US"/>
              </w:rPr>
            </w:pPr>
            <w:r w:rsidRPr="008768CB">
              <w:rPr>
                <w:rFonts w:ascii="Times New Roman" w:eastAsia="Calibri" w:hAnsi="Times New Roman"/>
                <w:b/>
                <w:bCs/>
                <w:lang w:eastAsia="en-US"/>
              </w:rPr>
              <w:t>Тема 3.3 Подачи мяча</w:t>
            </w:r>
            <w:r w:rsidRPr="008768CB">
              <w:rPr>
                <w:rFonts w:ascii="Times New Roman" w:eastAsia="Calibri" w:hAnsi="Times New Roman"/>
                <w:b/>
                <w:bCs/>
                <w:i/>
                <w:lang w:eastAsia="en-US"/>
              </w:rPr>
              <w:t>.</w:t>
            </w: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5</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8768CB" w:rsidRPr="008768CB" w:rsidRDefault="008768CB" w:rsidP="008768CB">
            <w:pPr>
              <w:spacing w:line="240" w:lineRule="auto"/>
              <w:jc w:val="center"/>
              <w:rPr>
                <w:rFonts w:ascii="Times New Roman" w:hAnsi="Times New Roman"/>
              </w:rPr>
            </w:pPr>
          </w:p>
        </w:tc>
      </w:tr>
      <w:tr w:rsidR="008768CB" w:rsidRPr="008768CB" w:rsidTr="008768CB">
        <w:trPr>
          <w:trHeight w:val="411"/>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1. Техника подач мяча.</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89"/>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5</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12"/>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Практическое занятие №34.Совершенствования техники нижней, верхней и боковой подачи мяча.</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34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Упражнения для выполнения подач мяча.</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val="restart"/>
          </w:tcPr>
          <w:p w:rsidR="008768CB" w:rsidRPr="008768CB" w:rsidRDefault="008768CB" w:rsidP="008768CB">
            <w:pPr>
              <w:spacing w:line="240" w:lineRule="auto"/>
              <w:rPr>
                <w:rFonts w:ascii="Times New Roman" w:eastAsia="Calibri" w:hAnsi="Times New Roman"/>
                <w:b/>
                <w:bCs/>
                <w:i/>
                <w:lang w:eastAsia="en-US"/>
              </w:rPr>
            </w:pPr>
            <w:r w:rsidRPr="008768CB">
              <w:rPr>
                <w:rFonts w:ascii="Times New Roman" w:eastAsia="Calibri" w:hAnsi="Times New Roman"/>
                <w:b/>
                <w:bCs/>
                <w:lang w:eastAsia="en-US"/>
              </w:rPr>
              <w:t>Тема 3.4 Нападающий удар. Блокирование</w:t>
            </w:r>
            <w:r w:rsidRPr="008768CB">
              <w:rPr>
                <w:rFonts w:ascii="Times New Roman" w:eastAsia="Calibri" w:hAnsi="Times New Roman"/>
                <w:b/>
                <w:bCs/>
                <w:i/>
                <w:lang w:eastAsia="en-US"/>
              </w:rPr>
              <w:t>.</w:t>
            </w: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5</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1. Техника нападающего удара.</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2. Техника блокирования.</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5</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Практическое занятие №35. Совершенствование техники видов нападающего удара.</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3</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Практическое занятие №36.Совершенствование техники видов блокирования</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 xml:space="preserve">Упражнения для выполнения нападающего удара. </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rPr>
              <w:t>Упражнения для выполнения блокирования.</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val="restart"/>
          </w:tcPr>
          <w:p w:rsidR="008768CB" w:rsidRPr="008768CB" w:rsidRDefault="008768CB" w:rsidP="008768CB">
            <w:pPr>
              <w:spacing w:line="240" w:lineRule="auto"/>
              <w:rPr>
                <w:rFonts w:ascii="Times New Roman" w:eastAsia="Calibri" w:hAnsi="Times New Roman"/>
                <w:b/>
                <w:bCs/>
                <w:i/>
                <w:lang w:eastAsia="en-US"/>
              </w:rPr>
            </w:pPr>
            <w:r w:rsidRPr="008768CB">
              <w:rPr>
                <w:rFonts w:ascii="Times New Roman" w:eastAsia="Calibri" w:hAnsi="Times New Roman"/>
                <w:b/>
                <w:bCs/>
                <w:lang w:eastAsia="en-US"/>
              </w:rPr>
              <w:t>Тема 3.5 Тактиканападения.</w:t>
            </w: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5</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1. Тактические действий в нападении.</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5</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rPr>
              <w:t>Практическое занятие №37</w:t>
            </w:r>
            <w:r w:rsidRPr="008768CB">
              <w:rPr>
                <w:rFonts w:ascii="Times New Roman" w:hAnsi="Times New Roman"/>
                <w:b/>
                <w:i/>
              </w:rPr>
              <w:t xml:space="preserve">. </w:t>
            </w:r>
            <w:r w:rsidRPr="008768CB">
              <w:rPr>
                <w:rFonts w:ascii="Times New Roman" w:hAnsi="Times New Roman"/>
              </w:rPr>
              <w:t>Совершенствование индивидуальных и групповых тактических действий в нападении.</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5</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Упражнения для индивидуальной техники в нападении для волейболиста.</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val="restart"/>
          </w:tcPr>
          <w:p w:rsidR="008768CB" w:rsidRPr="008768CB" w:rsidRDefault="008768CB" w:rsidP="008768CB">
            <w:pPr>
              <w:spacing w:line="240" w:lineRule="auto"/>
              <w:rPr>
                <w:rFonts w:ascii="Times New Roman" w:eastAsia="Calibri" w:hAnsi="Times New Roman"/>
                <w:b/>
                <w:bCs/>
                <w:i/>
                <w:lang w:eastAsia="en-US"/>
              </w:rPr>
            </w:pPr>
            <w:r w:rsidRPr="008768CB">
              <w:rPr>
                <w:rFonts w:ascii="Times New Roman" w:eastAsia="Calibri" w:hAnsi="Times New Roman"/>
                <w:b/>
                <w:bCs/>
                <w:lang w:eastAsia="en-US"/>
              </w:rPr>
              <w:t>Тема 3.6 Тактика защиты</w:t>
            </w:r>
            <w:r w:rsidRPr="008768CB">
              <w:rPr>
                <w:rFonts w:ascii="Times New Roman" w:eastAsia="Calibri" w:hAnsi="Times New Roman"/>
                <w:b/>
                <w:bCs/>
                <w:i/>
                <w:lang w:eastAsia="en-US"/>
              </w:rPr>
              <w:t>.</w:t>
            </w: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5</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1. Тактические действий в защите.</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5</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Практическое занятие №38.Совершенствование индивидуальных и групповых тактических действий в защите.</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5</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b/>
                <w:i/>
              </w:rPr>
              <w:t xml:space="preserve">1. </w:t>
            </w:r>
            <w:r w:rsidRPr="008768CB">
              <w:rPr>
                <w:rFonts w:ascii="Times New Roman" w:hAnsi="Times New Roman"/>
              </w:rPr>
              <w:t>Упражнения для индивидуальной техники в защите для волейболиста.</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3941" w:type="pct"/>
            <w:gridSpan w:val="2"/>
          </w:tcPr>
          <w:p w:rsidR="008768CB" w:rsidRPr="008768CB" w:rsidRDefault="008768CB" w:rsidP="008768CB">
            <w:pPr>
              <w:spacing w:after="0" w:line="240" w:lineRule="auto"/>
              <w:rPr>
                <w:rFonts w:ascii="Times New Roman" w:hAnsi="Times New Roman"/>
                <w:b/>
                <w:i/>
              </w:rPr>
            </w:pPr>
            <w:r w:rsidRPr="008768CB">
              <w:rPr>
                <w:rFonts w:ascii="Times New Roman" w:hAnsi="Times New Roman"/>
                <w:b/>
              </w:rPr>
              <w:t>Раздел4. Футбол</w:t>
            </w:r>
            <w:r w:rsidRPr="008768CB">
              <w:rPr>
                <w:rFonts w:ascii="Times New Roman" w:hAnsi="Times New Roman"/>
                <w:b/>
                <w:i/>
              </w:rPr>
              <w:t>.</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40</w:t>
            </w:r>
          </w:p>
        </w:tc>
        <w:tc>
          <w:tcPr>
            <w:tcW w:w="590" w:type="pct"/>
          </w:tcPr>
          <w:p w:rsidR="008768CB" w:rsidRPr="008768CB" w:rsidRDefault="008768CB" w:rsidP="008768CB">
            <w:pPr>
              <w:spacing w:line="240" w:lineRule="auto"/>
              <w:rPr>
                <w:rFonts w:ascii="Times New Roman" w:hAnsi="Times New Roman"/>
                <w:b/>
              </w:rPr>
            </w:pPr>
          </w:p>
        </w:tc>
      </w:tr>
      <w:tr w:rsidR="008768CB" w:rsidRPr="008768CB" w:rsidTr="008768CB">
        <w:trPr>
          <w:trHeight w:val="282"/>
        </w:trPr>
        <w:tc>
          <w:tcPr>
            <w:tcW w:w="705" w:type="pct"/>
            <w:vMerge w:val="restart"/>
          </w:tcPr>
          <w:p w:rsidR="008768CB" w:rsidRPr="008768CB" w:rsidRDefault="008768CB" w:rsidP="008768CB">
            <w:pPr>
              <w:spacing w:after="0" w:line="240" w:lineRule="auto"/>
              <w:rPr>
                <w:rFonts w:ascii="Times New Roman" w:hAnsi="Times New Roman"/>
                <w:b/>
                <w:i/>
              </w:rPr>
            </w:pPr>
            <w:r w:rsidRPr="008768CB">
              <w:rPr>
                <w:rFonts w:ascii="Times New Roman" w:hAnsi="Times New Roman"/>
                <w:b/>
              </w:rPr>
              <w:t>4.1 Техника перемещений. Правила игры</w:t>
            </w:r>
            <w:r w:rsidRPr="008768CB">
              <w:rPr>
                <w:rFonts w:ascii="Times New Roman" w:hAnsi="Times New Roman"/>
                <w:b/>
                <w:i/>
              </w:rPr>
              <w:t>.</w:t>
            </w: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8768CB" w:rsidRPr="008768CB" w:rsidRDefault="008768CB" w:rsidP="008768CB">
            <w:pPr>
              <w:spacing w:line="240" w:lineRule="auto"/>
              <w:rPr>
                <w:rFonts w:ascii="Times New Roman" w:hAnsi="Times New Roman"/>
                <w:b/>
              </w:rPr>
            </w:pPr>
          </w:p>
        </w:tc>
      </w:tr>
      <w:tr w:rsidR="008768CB" w:rsidRPr="008768CB" w:rsidTr="008768CB">
        <w:trPr>
          <w:trHeight w:val="315"/>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rPr>
              <w:t>1.</w:t>
            </w:r>
            <w:r w:rsidRPr="008768CB">
              <w:rPr>
                <w:rFonts w:ascii="Times New Roman" w:eastAsia="Calibri" w:hAnsi="Times New Roman"/>
                <w:color w:val="231F20"/>
                <w:w w:val="108"/>
                <w:lang w:eastAsia="en-US"/>
              </w:rPr>
              <w:t>Техника перемещений футболиста.</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25"/>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 xml:space="preserve">2. </w:t>
            </w:r>
            <w:r w:rsidRPr="008768CB">
              <w:rPr>
                <w:rFonts w:ascii="Times New Roman" w:eastAsia="Calibri" w:hAnsi="Times New Roman"/>
                <w:color w:val="231F20"/>
                <w:w w:val="108"/>
                <w:lang w:eastAsia="en-US"/>
              </w:rPr>
              <w:t>Эффективное применение правил игры.</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25"/>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eastAsia="Calibri"/>
                <w:b/>
                <w:color w:val="231F20"/>
                <w:w w:val="108"/>
                <w:lang w:eastAsia="en-US"/>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25"/>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Практическое занятие №39</w:t>
            </w:r>
            <w:r w:rsidRPr="008768CB">
              <w:rPr>
                <w:rFonts w:ascii="Times New Roman" w:hAnsi="Times New Roman"/>
                <w:b/>
                <w:i/>
              </w:rPr>
              <w:t xml:space="preserve">. </w:t>
            </w:r>
            <w:r w:rsidRPr="008768CB">
              <w:rPr>
                <w:rFonts w:ascii="Times New Roman" w:hAnsi="Times New Roman"/>
              </w:rPr>
              <w:t>Совершенствование техники перемещений без мяча и с мячом.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25"/>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rPr>
              <w:t>Практическое занятие № 40Отработка правил в футбол</w:t>
            </w:r>
            <w:r w:rsidRPr="008768CB">
              <w:rPr>
                <w:rFonts w:ascii="Times New Roman" w:hAnsi="Times New Roman"/>
                <w:b/>
                <w:i/>
              </w:rPr>
              <w:t>.</w:t>
            </w:r>
            <w:r w:rsidRPr="008768CB">
              <w:rPr>
                <w:rFonts w:ascii="Times New Roman" w:hAnsi="Times New Roman"/>
              </w:rPr>
              <w:t xml:space="preserve"> Учебная игра.</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4</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25"/>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eastAsia="Calibri"/>
                <w:b/>
                <w:color w:val="231F20"/>
                <w:w w:val="108"/>
                <w:lang w:eastAsia="en-US"/>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25"/>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eastAsia="Calibri"/>
                <w:b/>
                <w:color w:val="231F20"/>
                <w:w w:val="108"/>
                <w:lang w:eastAsia="en-US"/>
              </w:rPr>
            </w:pPr>
            <w:r w:rsidRPr="008768CB">
              <w:rPr>
                <w:rFonts w:ascii="Times New Roman" w:hAnsi="Times New Roman"/>
              </w:rPr>
              <w:t>Совершенствование техники перемещений без мяча и с мячом.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25"/>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rPr>
              <w:t xml:space="preserve"> Отработка правил игры.</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val="restart"/>
          </w:tcPr>
          <w:p w:rsidR="008768CB" w:rsidRPr="008768CB" w:rsidRDefault="008768CB" w:rsidP="008768CB">
            <w:pPr>
              <w:spacing w:after="0" w:line="240" w:lineRule="auto"/>
              <w:rPr>
                <w:rFonts w:ascii="Times New Roman" w:hAnsi="Times New Roman"/>
                <w:b/>
                <w:i/>
              </w:rPr>
            </w:pPr>
            <w:r w:rsidRPr="008768CB">
              <w:rPr>
                <w:rFonts w:ascii="Times New Roman" w:hAnsi="Times New Roman"/>
                <w:b/>
              </w:rPr>
              <w:t>4.2 Ведение, прием и передача мяча</w:t>
            </w:r>
            <w:r w:rsidRPr="008768CB">
              <w:rPr>
                <w:rFonts w:ascii="Times New Roman" w:hAnsi="Times New Roman"/>
                <w:b/>
                <w:i/>
              </w:rPr>
              <w:t>.</w:t>
            </w:r>
          </w:p>
        </w:tc>
        <w:tc>
          <w:tcPr>
            <w:tcW w:w="3236" w:type="pct"/>
          </w:tcPr>
          <w:p w:rsidR="008768CB" w:rsidRPr="008768CB" w:rsidRDefault="008768CB" w:rsidP="008768CB">
            <w:pPr>
              <w:spacing w:after="0" w:line="240" w:lineRule="auto"/>
              <w:rPr>
                <w:rFonts w:ascii="Times New Roman" w:eastAsia="Calibri" w:hAnsi="Times New Roman"/>
                <w:b/>
                <w:color w:val="231F20"/>
                <w:w w:val="108"/>
                <w:lang w:eastAsia="en-US"/>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1. Техника ведения, приемов и передач мяча.</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Практическое занятие №41.Совершенствование ведения мяча, приемов и передач мяча на месте и в движении, в парах и тройках.</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8</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rPr>
              <w:t>Отработка приемов и передач мяча.</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val="restart"/>
          </w:tcPr>
          <w:p w:rsidR="008768CB" w:rsidRPr="008768CB" w:rsidRDefault="008768CB" w:rsidP="008768CB">
            <w:pPr>
              <w:spacing w:after="0" w:line="240" w:lineRule="auto"/>
              <w:rPr>
                <w:rFonts w:ascii="Times New Roman" w:hAnsi="Times New Roman"/>
                <w:b/>
                <w:i/>
              </w:rPr>
            </w:pPr>
            <w:r w:rsidRPr="008768CB">
              <w:rPr>
                <w:rFonts w:ascii="Times New Roman" w:hAnsi="Times New Roman"/>
                <w:b/>
              </w:rPr>
              <w:t>4.3 Удары по мячу</w:t>
            </w:r>
            <w:r w:rsidRPr="008768CB">
              <w:rPr>
                <w:rFonts w:ascii="Times New Roman" w:hAnsi="Times New Roman"/>
                <w:b/>
                <w:i/>
              </w:rPr>
              <w:t>.</w:t>
            </w: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1. Техника ударов по мячу.</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tcPr>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Практическое занятие № 42.Совершенствование ударов по мячу с места и в движении.</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4</w:t>
            </w:r>
          </w:p>
        </w:tc>
        <w:tc>
          <w:tcPr>
            <w:tcW w:w="590" w:type="pct"/>
            <w:vMerge/>
          </w:tcPr>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rPr>
              <w:t>Практическое занятие № 43</w:t>
            </w:r>
            <w:r w:rsidRPr="008768CB">
              <w:rPr>
                <w:rFonts w:ascii="Times New Roman" w:hAnsi="Times New Roman"/>
                <w:b/>
                <w:i/>
              </w:rPr>
              <w:t xml:space="preserve">. </w:t>
            </w:r>
            <w:r w:rsidRPr="008768CB">
              <w:rPr>
                <w:rFonts w:ascii="Times New Roman" w:hAnsi="Times New Roman"/>
              </w:rPr>
              <w:t>Контрольные тесты. (Штрафной удар).</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4</w:t>
            </w:r>
          </w:p>
        </w:tc>
        <w:tc>
          <w:tcPr>
            <w:tcW w:w="590" w:type="pct"/>
            <w:vMerge/>
          </w:tcPr>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Совершенствование ударов мяча по воротам.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val="restart"/>
          </w:tcPr>
          <w:p w:rsidR="008768CB" w:rsidRPr="008768CB" w:rsidRDefault="008768CB" w:rsidP="008768CB">
            <w:pPr>
              <w:spacing w:after="0" w:line="240" w:lineRule="auto"/>
              <w:rPr>
                <w:rFonts w:ascii="Times New Roman" w:hAnsi="Times New Roman"/>
                <w:b/>
                <w:i/>
              </w:rPr>
            </w:pPr>
            <w:r w:rsidRPr="008768CB">
              <w:rPr>
                <w:rFonts w:ascii="Times New Roman" w:hAnsi="Times New Roman"/>
                <w:b/>
              </w:rPr>
              <w:t xml:space="preserve">4.4 </w:t>
            </w:r>
            <w:r w:rsidRPr="008768CB">
              <w:rPr>
                <w:rFonts w:ascii="Times New Roman" w:eastAsia="Calibri" w:hAnsi="Times New Roman"/>
                <w:b/>
                <w:bCs/>
                <w:lang w:eastAsia="en-US"/>
              </w:rPr>
              <w:t>Простые тактические комбинации</w:t>
            </w:r>
            <w:r w:rsidRPr="008768CB">
              <w:rPr>
                <w:rFonts w:ascii="Times New Roman" w:eastAsia="Calibri" w:hAnsi="Times New Roman"/>
                <w:b/>
                <w:bCs/>
                <w:i/>
                <w:lang w:eastAsia="en-US"/>
              </w:rPr>
              <w:t>.</w:t>
            </w: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rPr>
              <w:t>1. Тактика и техника простых тактических комбинаций.</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tcPr>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Практическое занятие № 44.Совершенствование простых тактических комбинаций в парах, тройках.</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tcPr>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4</w:t>
            </w:r>
          </w:p>
        </w:tc>
        <w:tc>
          <w:tcPr>
            <w:tcW w:w="590" w:type="pct"/>
            <w:vMerge/>
          </w:tcPr>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Ведение, удары, прием и передачи мяча.</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4</w:t>
            </w:r>
          </w:p>
        </w:tc>
        <w:tc>
          <w:tcPr>
            <w:tcW w:w="590" w:type="pct"/>
            <w:vMerge/>
          </w:tcPr>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3941" w:type="pct"/>
            <w:gridSpan w:val="2"/>
          </w:tcPr>
          <w:p w:rsidR="008768CB" w:rsidRPr="008768CB" w:rsidRDefault="008768CB" w:rsidP="008768CB">
            <w:pPr>
              <w:spacing w:after="0" w:line="240" w:lineRule="auto"/>
              <w:rPr>
                <w:rFonts w:ascii="Times New Roman" w:hAnsi="Times New Roman"/>
                <w:b/>
                <w:i/>
              </w:rPr>
            </w:pPr>
            <w:r w:rsidRPr="008768CB">
              <w:rPr>
                <w:rFonts w:ascii="Times New Roman" w:hAnsi="Times New Roman"/>
                <w:b/>
              </w:rPr>
              <w:t>Раздел 5.  Атлетическая гимнастика</w:t>
            </w:r>
            <w:r w:rsidRPr="008768CB">
              <w:rPr>
                <w:rFonts w:ascii="Times New Roman" w:hAnsi="Times New Roman"/>
                <w:b/>
                <w:i/>
              </w:rPr>
              <w:t>.</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40</w:t>
            </w:r>
          </w:p>
        </w:tc>
        <w:tc>
          <w:tcPr>
            <w:tcW w:w="590" w:type="pct"/>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val="restart"/>
          </w:tcPr>
          <w:p w:rsidR="008768CB" w:rsidRPr="008768CB" w:rsidRDefault="008768CB" w:rsidP="008768CB">
            <w:pPr>
              <w:spacing w:line="240" w:lineRule="auto"/>
              <w:rPr>
                <w:rFonts w:ascii="Times New Roman" w:eastAsia="Calibri" w:hAnsi="Times New Roman"/>
                <w:b/>
                <w:bCs/>
                <w:i/>
                <w:lang w:eastAsia="en-US"/>
              </w:rPr>
            </w:pPr>
            <w:r w:rsidRPr="008768CB">
              <w:rPr>
                <w:rFonts w:ascii="Times New Roman" w:eastAsia="Calibri" w:hAnsi="Times New Roman"/>
                <w:b/>
                <w:bCs/>
                <w:lang w:eastAsia="en-US"/>
              </w:rPr>
              <w:t>Тема 5.1</w:t>
            </w:r>
            <w:r w:rsidRPr="008768CB">
              <w:rPr>
                <w:rFonts w:ascii="Times New Roman" w:eastAsia="Calibri" w:hAnsi="Times New Roman"/>
                <w:b/>
                <w:bCs/>
                <w:i/>
                <w:lang w:eastAsia="en-US"/>
              </w:rPr>
              <w:t>.</w:t>
            </w:r>
          </w:p>
          <w:p w:rsidR="008768CB" w:rsidRPr="008768CB" w:rsidRDefault="008768CB" w:rsidP="008768CB">
            <w:pPr>
              <w:spacing w:line="240" w:lineRule="auto"/>
              <w:rPr>
                <w:rFonts w:ascii="Times New Roman" w:eastAsia="Calibri" w:hAnsi="Times New Roman"/>
                <w:b/>
                <w:bCs/>
                <w:i/>
                <w:lang w:eastAsia="en-US"/>
              </w:rPr>
            </w:pPr>
            <w:r w:rsidRPr="008768CB">
              <w:rPr>
                <w:rFonts w:ascii="Times New Roman" w:eastAsia="Calibri" w:hAnsi="Times New Roman"/>
                <w:b/>
                <w:bCs/>
                <w:lang w:eastAsia="en-US"/>
              </w:rPr>
              <w:t>Комплексы вольных общеразвивающих упражнений</w:t>
            </w: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28</w:t>
            </w:r>
          </w:p>
          <w:p w:rsidR="008768CB" w:rsidRPr="008768CB" w:rsidRDefault="008768CB" w:rsidP="008768CB">
            <w:pPr>
              <w:suppressAutoHyphens/>
              <w:spacing w:line="240" w:lineRule="auto"/>
              <w:jc w:val="center"/>
              <w:rPr>
                <w:rFonts w:ascii="Times New Roman" w:hAnsi="Times New Roman"/>
                <w:b/>
              </w:rPr>
            </w:pP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1. Техника двигательных действий с собственным весом и предметами</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 xml:space="preserve">  Практическое занятие №45. Совершенствование техники упражнений с собственным весом на турнике, брусьях,</w:t>
            </w:r>
            <w:r w:rsidRPr="008768CB">
              <w:rPr>
                <w:rFonts w:eastAsia="Calibri"/>
                <w:lang w:eastAsia="en-US"/>
              </w:rPr>
              <w:t>г</w:t>
            </w:r>
            <w:r w:rsidRPr="008768CB">
              <w:rPr>
                <w:rFonts w:ascii="Times New Roman" w:hAnsi="Times New Roman"/>
              </w:rPr>
              <w:t>иперэкстензия, приседания, поднятия на носки , отжимания, упражнения на пресс</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6</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 xml:space="preserve">  Практическое занятие №46. Совершенствование техники упражнений с предметами: обручами, скакалками, гимнастическими палками</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8</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Практическое занятие №47.Совершенствование техники упражнений на блочных тренажерах для развития основных мышечных групп.</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6</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Практическое занятие №48.Совершенствование техники упражнений со свободными весами: гирями, гантелями, штангами.</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8</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Совершенствование техники упражнений для развития силы.</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6</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val="restart"/>
          </w:tcPr>
          <w:p w:rsidR="008768CB" w:rsidRPr="008768CB" w:rsidRDefault="008768CB" w:rsidP="008768CB">
            <w:pPr>
              <w:spacing w:line="240" w:lineRule="auto"/>
              <w:rPr>
                <w:rFonts w:ascii="Times New Roman" w:eastAsia="Calibri" w:hAnsi="Times New Roman"/>
                <w:b/>
                <w:bCs/>
                <w:lang w:eastAsia="en-US"/>
              </w:rPr>
            </w:pPr>
            <w:r w:rsidRPr="008768CB">
              <w:rPr>
                <w:rFonts w:ascii="Times New Roman" w:eastAsia="Calibri" w:hAnsi="Times New Roman"/>
                <w:b/>
                <w:bCs/>
                <w:lang w:eastAsia="en-US"/>
              </w:rPr>
              <w:t>Тема 5.2.Комплексы профессионально-прикладных гимнастических упражнений.</w:t>
            </w:r>
          </w:p>
        </w:tc>
        <w:tc>
          <w:tcPr>
            <w:tcW w:w="3236" w:type="pct"/>
          </w:tcPr>
          <w:p w:rsidR="008768CB" w:rsidRPr="008768CB" w:rsidRDefault="008768CB" w:rsidP="008768CB">
            <w:pPr>
              <w:spacing w:after="0" w:line="240" w:lineRule="auto"/>
              <w:rPr>
                <w:rFonts w:ascii="Times New Roman" w:hAnsi="Times New Roman"/>
                <w:b/>
              </w:rPr>
            </w:pPr>
            <w:r w:rsidRPr="008768CB">
              <w:rPr>
                <w:rFonts w:ascii="Times New Roman" w:hAnsi="Times New Roman"/>
                <w:b/>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4</w:t>
            </w:r>
          </w:p>
        </w:tc>
        <w:tc>
          <w:tcPr>
            <w:tcW w:w="590" w:type="pct"/>
          </w:tcPr>
          <w:p w:rsidR="008768CB" w:rsidRPr="008768CB" w:rsidRDefault="008768CB" w:rsidP="008768CB">
            <w:pPr>
              <w:spacing w:line="240" w:lineRule="auto"/>
              <w:rPr>
                <w:rFonts w:ascii="Times New Roman" w:hAnsi="Times New Roman"/>
                <w:b/>
              </w:rPr>
            </w:pPr>
          </w:p>
        </w:tc>
      </w:tr>
      <w:tr w:rsidR="008768CB" w:rsidRPr="008768CB" w:rsidTr="008768CB">
        <w:trPr>
          <w:trHeight w:val="265"/>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1. Техника двигательных действий на развитие гибкости</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rPr>
            </w:pPr>
            <w:r w:rsidRPr="008768CB">
              <w:rPr>
                <w:rFonts w:ascii="Times New Roman" w:hAnsi="Times New Roman"/>
                <w:b/>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4</w:t>
            </w:r>
          </w:p>
        </w:tc>
        <w:tc>
          <w:tcPr>
            <w:tcW w:w="590" w:type="pct"/>
          </w:tcPr>
          <w:p w:rsidR="008768CB" w:rsidRPr="008768CB" w:rsidRDefault="008768CB" w:rsidP="008768CB">
            <w:pPr>
              <w:spacing w:line="240" w:lineRule="auto"/>
              <w:rPr>
                <w:rFonts w:ascii="Times New Roman" w:hAnsi="Times New Roman"/>
                <w:b/>
              </w:rPr>
            </w:pPr>
          </w:p>
        </w:tc>
      </w:tr>
      <w:tr w:rsidR="008768CB" w:rsidRPr="008768CB" w:rsidTr="008768CB">
        <w:trPr>
          <w:trHeight w:val="335"/>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Практическое занятие №49</w:t>
            </w:r>
            <w:r>
              <w:rPr>
                <w:rFonts w:ascii="Times New Roman" w:hAnsi="Times New Roman"/>
              </w:rPr>
              <w:t>.</w:t>
            </w:r>
            <w:r w:rsidRPr="008768CB">
              <w:rPr>
                <w:rFonts w:ascii="Times New Roman" w:hAnsi="Times New Roman"/>
              </w:rPr>
              <w:t xml:space="preserve">Совершенствование техники упражнений  для развития гибкости  </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4</w:t>
            </w:r>
          </w:p>
        </w:tc>
        <w:tc>
          <w:tcPr>
            <w:tcW w:w="590" w:type="pct"/>
          </w:tcPr>
          <w:p w:rsidR="008768CB" w:rsidRPr="008768CB" w:rsidRDefault="008768CB" w:rsidP="008768CB">
            <w:pPr>
              <w:spacing w:line="240" w:lineRule="auto"/>
              <w:rPr>
                <w:rFonts w:ascii="Times New Roman" w:hAnsi="Times New Roman"/>
                <w:b/>
              </w:rPr>
            </w:pPr>
          </w:p>
        </w:tc>
      </w:tr>
      <w:tr w:rsidR="008768CB" w:rsidRPr="008768CB" w:rsidTr="008768CB">
        <w:trPr>
          <w:trHeight w:val="284"/>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rPr>
            </w:pPr>
            <w:r w:rsidRPr="008768CB">
              <w:rPr>
                <w:rFonts w:ascii="Times New Roman" w:hAnsi="Times New Roman"/>
                <w:b/>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2</w:t>
            </w:r>
          </w:p>
        </w:tc>
        <w:tc>
          <w:tcPr>
            <w:tcW w:w="590" w:type="pct"/>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 xml:space="preserve"> Совершенствование техники упражнений  для развития гибкости  для различных групп мышц</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3941" w:type="pct"/>
            <w:gridSpan w:val="2"/>
          </w:tcPr>
          <w:p w:rsidR="008768CB" w:rsidRPr="008768CB" w:rsidRDefault="008768CB" w:rsidP="007147B9">
            <w:pPr>
              <w:suppressAutoHyphens/>
              <w:spacing w:after="0" w:line="240" w:lineRule="auto"/>
              <w:jc w:val="center"/>
              <w:rPr>
                <w:rFonts w:ascii="Times New Roman" w:hAnsi="Times New Roman"/>
                <w:b/>
              </w:rPr>
            </w:pPr>
            <w:r w:rsidRPr="008768CB">
              <w:rPr>
                <w:rFonts w:ascii="Times New Roman" w:hAnsi="Times New Roman"/>
                <w:b/>
              </w:rPr>
              <w:t>Промежуточная аттестация</w:t>
            </w:r>
            <w:r w:rsidRPr="008768CB">
              <w:rPr>
                <w:rFonts w:ascii="Times New Roman" w:hAnsi="Times New Roman"/>
                <w:b/>
              </w:rPr>
              <w:tab/>
            </w:r>
          </w:p>
        </w:tc>
        <w:tc>
          <w:tcPr>
            <w:tcW w:w="1059" w:type="pct"/>
            <w:gridSpan w:val="2"/>
          </w:tcPr>
          <w:p w:rsidR="008768CB" w:rsidRPr="008768CB" w:rsidRDefault="008768CB" w:rsidP="007147B9">
            <w:pPr>
              <w:spacing w:after="0" w:line="240" w:lineRule="auto"/>
              <w:rPr>
                <w:rFonts w:ascii="Times New Roman" w:hAnsi="Times New Roman"/>
                <w:b/>
              </w:rPr>
            </w:pPr>
            <w:r w:rsidRPr="008768CB">
              <w:rPr>
                <w:rFonts w:ascii="Times New Roman" w:hAnsi="Times New Roman"/>
                <w:b/>
              </w:rPr>
              <w:t>2</w:t>
            </w:r>
          </w:p>
        </w:tc>
      </w:tr>
      <w:tr w:rsidR="008768CB" w:rsidRPr="008768CB" w:rsidTr="008768CB">
        <w:trPr>
          <w:trHeight w:val="20"/>
        </w:trPr>
        <w:tc>
          <w:tcPr>
            <w:tcW w:w="3941" w:type="pct"/>
            <w:gridSpan w:val="2"/>
          </w:tcPr>
          <w:p w:rsidR="008768CB" w:rsidRPr="008768CB" w:rsidRDefault="008768CB" w:rsidP="007147B9">
            <w:pPr>
              <w:suppressAutoHyphens/>
              <w:spacing w:after="0" w:line="240" w:lineRule="auto"/>
              <w:jc w:val="center"/>
              <w:rPr>
                <w:rFonts w:ascii="Times New Roman" w:hAnsi="Times New Roman"/>
                <w:b/>
              </w:rPr>
            </w:pPr>
            <w:r w:rsidRPr="008768CB">
              <w:rPr>
                <w:rFonts w:ascii="Times New Roman" w:hAnsi="Times New Roman"/>
                <w:b/>
              </w:rPr>
              <w:t xml:space="preserve"> Всего </w:t>
            </w:r>
          </w:p>
        </w:tc>
        <w:tc>
          <w:tcPr>
            <w:tcW w:w="1059" w:type="pct"/>
            <w:gridSpan w:val="2"/>
          </w:tcPr>
          <w:p w:rsidR="008768CB" w:rsidRPr="008768CB" w:rsidRDefault="008768CB" w:rsidP="007147B9">
            <w:pPr>
              <w:spacing w:after="0" w:line="240" w:lineRule="auto"/>
              <w:rPr>
                <w:rFonts w:ascii="Times New Roman" w:hAnsi="Times New Roman"/>
                <w:b/>
              </w:rPr>
            </w:pPr>
            <w:r w:rsidRPr="008768CB">
              <w:rPr>
                <w:rFonts w:ascii="Times New Roman" w:hAnsi="Times New Roman"/>
                <w:b/>
              </w:rPr>
              <w:t>208</w:t>
            </w:r>
          </w:p>
        </w:tc>
      </w:tr>
    </w:tbl>
    <w:p w:rsidR="00FF490E" w:rsidRDefault="00FF490E" w:rsidP="007147B9">
      <w:pPr>
        <w:spacing w:after="0"/>
        <w:rPr>
          <w:rFonts w:ascii="Times New Roman" w:hAnsi="Times New Roman"/>
          <w:b/>
          <w:i/>
        </w:rPr>
        <w:sectPr w:rsidR="00FF490E" w:rsidSect="00FF490E">
          <w:pgSz w:w="16840" w:h="11907" w:orient="landscape"/>
          <w:pgMar w:top="851" w:right="567" w:bottom="851" w:left="992" w:header="709" w:footer="709" w:gutter="0"/>
          <w:cols w:space="720"/>
        </w:sectPr>
      </w:pPr>
      <w:r w:rsidRPr="00FF490E">
        <w:rPr>
          <w:rFonts w:ascii="Times New Roman" w:hAnsi="Times New Roman"/>
          <w:b/>
          <w:i/>
        </w:rPr>
        <w:br w:type="page"/>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3. УСЛОВИЯ РЕАЛИЗАЦИИ ПРОГРАММЫ УЧЕБНОЙ ДИСЦИПЛИНЫ</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xml:space="preserve">3.1. Для реализации программы учебной дисциплины  </w:t>
      </w:r>
      <w:r w:rsidR="00831E48">
        <w:rPr>
          <w:rFonts w:ascii="Times New Roman" w:hAnsi="Times New Roman"/>
          <w:bCs/>
          <w:sz w:val="24"/>
          <w:szCs w:val="24"/>
        </w:rPr>
        <w:t xml:space="preserve"> </w:t>
      </w:r>
      <w:r w:rsidRPr="008768CB">
        <w:rPr>
          <w:rFonts w:ascii="Times New Roman" w:hAnsi="Times New Roman"/>
          <w:bCs/>
          <w:sz w:val="24"/>
          <w:szCs w:val="24"/>
        </w:rPr>
        <w:t xml:space="preserve"> предусмотрены следующие специальные помещения:</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Спортивный зал, оснащенный</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xml:space="preserve">оборудованием: </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xml:space="preserve">- игровой зал для занятий спортивными играми размером 30 м на 18 м; </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тренажерный зал размером 10х7 -  с тренажерами;</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xml:space="preserve">- фойе - где размещены два теннисных стола; </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зал атлетической гимнастики;</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две раздевалки;</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душ;</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площадка для мини-футбола;</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волейбольная и баскетбольная площадки;</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гимнастическая площадка;</w:t>
      </w:r>
    </w:p>
    <w:p w:rsid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спортивный инвентарь по игровым видам</w:t>
      </w:r>
      <w:r>
        <w:rPr>
          <w:rFonts w:ascii="Times New Roman" w:hAnsi="Times New Roman"/>
          <w:bCs/>
          <w:sz w:val="24"/>
          <w:szCs w:val="24"/>
        </w:rPr>
        <w:t xml:space="preserve"> ;</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Pr>
          <w:rFonts w:ascii="Times New Roman" w:hAnsi="Times New Roman"/>
          <w:bCs/>
          <w:sz w:val="24"/>
          <w:szCs w:val="24"/>
        </w:rPr>
        <w:t>техническими средствами:</w:t>
      </w:r>
      <w:r w:rsidR="00D61C40" w:rsidRPr="00D61C40">
        <w:rPr>
          <w:rFonts w:ascii="Times New Roman" w:hAnsi="Times New Roman"/>
          <w:bCs/>
          <w:sz w:val="24"/>
          <w:szCs w:val="24"/>
        </w:rPr>
        <w:t>электронное табло; ручное табло; видеоаппаратура; аудиоаппаратура.</w:t>
      </w:r>
    </w:p>
    <w:p w:rsidR="008768CB" w:rsidRPr="008768CB" w:rsidRDefault="008768CB" w:rsidP="008768CB">
      <w:pPr>
        <w:tabs>
          <w:tab w:val="left" w:pos="1134"/>
        </w:tabs>
        <w:spacing w:after="0" w:line="240" w:lineRule="auto"/>
        <w:ind w:left="568"/>
        <w:jc w:val="both"/>
        <w:rPr>
          <w:rFonts w:ascii="Times New Roman" w:hAnsi="Times New Roman"/>
          <w:b/>
          <w:bCs/>
          <w:i/>
          <w:sz w:val="24"/>
          <w:szCs w:val="24"/>
        </w:rPr>
      </w:pPr>
      <w:r w:rsidRPr="008768CB">
        <w:rPr>
          <w:rFonts w:ascii="Times New Roman" w:hAnsi="Times New Roman"/>
          <w:bCs/>
          <w:sz w:val="24"/>
          <w:szCs w:val="24"/>
        </w:rPr>
        <w:t>Открытый стадион широкого профиля с элементами полосы препятствий</w:t>
      </w:r>
      <w:r w:rsidRPr="008768CB">
        <w:rPr>
          <w:rFonts w:ascii="Times New Roman" w:hAnsi="Times New Roman"/>
          <w:b/>
          <w:bCs/>
          <w:i/>
          <w:sz w:val="24"/>
          <w:szCs w:val="24"/>
        </w:rPr>
        <w:t>:</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футбольное поле;</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мини-футбольное поле;</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беговая дорожка;</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сектор для метания;</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яма для прыжков в длину;</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полоса препятствий;</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турники.</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спортивным оборудованием:</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гимнастическое оборудование (перекладина, брусья параллельные (разновысокие)</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канат подвесной, стеллажи гимнастические, конь гимнастический, козел гимнастический, мостик деревянный, маты гимнастические, мяч набивной, скамейка гимнастическая, канат для перетягивания, скакалки, обручи);</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легкоатлетический инвентарь (флажки судейские, гранаты учебные 500 гр. гранаты учебные 700 гр., эстафетные палочки, секундомер);</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оборудование и инвентарь для спортивных игр (форма футбольная, насос механический, футболки с номерами, шашки, щиты баскетбольные, стойки баскетбольные, сетки волейбольные, сетки баскетбольные, мячи баскетбольные, мячи волейбольные, ракетки для бадминтона, воланы для бадминтона, мячи футбольные, иглы для мячей, столы для настольного тенниса, сетки для настольного тенниса, ракетки для настольного тенниса).</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p>
    <w:p w:rsidR="00162092" w:rsidRPr="00162092" w:rsidRDefault="00162092" w:rsidP="00162092">
      <w:pPr>
        <w:suppressAutoHyphens/>
        <w:ind w:firstLine="709"/>
        <w:jc w:val="both"/>
        <w:rPr>
          <w:rFonts w:ascii="Times New Roman" w:hAnsi="Times New Roman"/>
          <w:b/>
          <w:bCs/>
        </w:rPr>
      </w:pPr>
      <w:r w:rsidRPr="00162092">
        <w:rPr>
          <w:rFonts w:ascii="Times New Roman" w:hAnsi="Times New Roman"/>
          <w:b/>
          <w:bCs/>
        </w:rPr>
        <w:t>3.2. Информационное обеспечение реализации программы</w:t>
      </w:r>
    </w:p>
    <w:p w:rsidR="00162092" w:rsidRPr="00162092" w:rsidRDefault="00162092" w:rsidP="00162092">
      <w:pPr>
        <w:suppressAutoHyphens/>
        <w:ind w:firstLine="709"/>
        <w:jc w:val="both"/>
        <w:rPr>
          <w:rFonts w:ascii="Times New Roman" w:hAnsi="Times New Roman"/>
        </w:rPr>
      </w:pPr>
      <w:r w:rsidRPr="00162092">
        <w:rPr>
          <w:rFonts w:ascii="Times New Roman" w:hAnsi="Times New Roman"/>
          <w:bCs/>
        </w:rPr>
        <w:t xml:space="preserve">Для реализации программы библиотечный фонд образовательной организации </w:t>
      </w:r>
      <w:r w:rsidR="00831E48">
        <w:rPr>
          <w:rFonts w:ascii="Times New Roman" w:hAnsi="Times New Roman"/>
          <w:bCs/>
        </w:rPr>
        <w:t xml:space="preserve"> </w:t>
      </w:r>
      <w:r w:rsidRPr="00162092">
        <w:rPr>
          <w:rFonts w:ascii="Times New Roman" w:hAnsi="Times New Roman"/>
          <w:bCs/>
        </w:rPr>
        <w:t xml:space="preserve"> име</w:t>
      </w:r>
      <w:r w:rsidR="00831E48">
        <w:rPr>
          <w:rFonts w:ascii="Times New Roman" w:hAnsi="Times New Roman"/>
          <w:bCs/>
        </w:rPr>
        <w:t>е</w:t>
      </w:r>
      <w:r w:rsidRPr="00162092">
        <w:rPr>
          <w:rFonts w:ascii="Times New Roman" w:hAnsi="Times New Roman"/>
          <w:bCs/>
        </w:rPr>
        <w:t>т п</w:t>
      </w:r>
      <w:r w:rsidRPr="00162092">
        <w:rPr>
          <w:rFonts w:ascii="Times New Roman" w:hAnsi="Times New Roman"/>
          <w:sz w:val="24"/>
          <w:szCs w:val="24"/>
        </w:rPr>
        <w:t>ечатные и/или электронные образовательные и информационные ресурсы, рекомендуемых для использования в образовательном процессе</w:t>
      </w:r>
    </w:p>
    <w:p w:rsidR="00162092" w:rsidRPr="00162092" w:rsidRDefault="00162092" w:rsidP="00162092">
      <w:pPr>
        <w:ind w:left="360"/>
        <w:contextualSpacing/>
        <w:rPr>
          <w:rFonts w:ascii="Times New Roman" w:hAnsi="Times New Roman"/>
        </w:rPr>
      </w:pPr>
    </w:p>
    <w:p w:rsidR="00162092" w:rsidRPr="00162092" w:rsidRDefault="00162092" w:rsidP="00162092">
      <w:pPr>
        <w:ind w:left="360"/>
        <w:contextualSpacing/>
        <w:rPr>
          <w:rFonts w:ascii="Times New Roman" w:hAnsi="Times New Roman"/>
          <w:b/>
        </w:rPr>
      </w:pPr>
      <w:r w:rsidRPr="00162092">
        <w:rPr>
          <w:rFonts w:ascii="Times New Roman" w:hAnsi="Times New Roman"/>
          <w:b/>
        </w:rPr>
        <w:t>3.2.1. Печатные издания</w:t>
      </w:r>
    </w:p>
    <w:p w:rsidR="00162092" w:rsidRDefault="00162092" w:rsidP="00162092">
      <w:pPr>
        <w:tabs>
          <w:tab w:val="left" w:pos="-6521"/>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162092">
        <w:rPr>
          <w:rFonts w:ascii="Times New Roman" w:hAnsi="Times New Roman"/>
        </w:rPr>
        <w:t>1.</w:t>
      </w:r>
      <w:r w:rsidRPr="00162092">
        <w:rPr>
          <w:rFonts w:ascii="Times New Roman" w:eastAsia="Calibri" w:hAnsi="Times New Roman"/>
          <w:bCs/>
          <w:sz w:val="24"/>
          <w:szCs w:val="24"/>
          <w:lang w:eastAsia="en-US"/>
        </w:rPr>
        <w:t>Бишаева А.А. Физическая культура: учебник для студ. учреждений сред. проф. образования/ А.А.Бишаева. —6-е изд., стер.—М. : Издательский центр «Академия», 2017. — 304 с</w:t>
      </w:r>
      <w:r>
        <w:rPr>
          <w:rFonts w:ascii="Times New Roman" w:eastAsia="Calibri" w:hAnsi="Times New Roman"/>
          <w:bCs/>
          <w:sz w:val="24"/>
          <w:szCs w:val="24"/>
          <w:lang w:eastAsia="en-US"/>
        </w:rPr>
        <w:t>.</w:t>
      </w:r>
    </w:p>
    <w:p w:rsidR="00162092" w:rsidRPr="00162092" w:rsidRDefault="00162092" w:rsidP="00162092">
      <w:pPr>
        <w:tabs>
          <w:tab w:val="left" w:pos="-6521"/>
          <w:tab w:val="left" w:pos="10076"/>
          <w:tab w:val="left" w:pos="10992"/>
          <w:tab w:val="left" w:pos="11908"/>
          <w:tab w:val="left" w:pos="12824"/>
          <w:tab w:val="left" w:pos="13740"/>
          <w:tab w:val="left" w:pos="14656"/>
        </w:tabs>
        <w:jc w:val="both"/>
        <w:rPr>
          <w:rFonts w:ascii="Times New Roman" w:hAnsi="Times New Roman"/>
        </w:rPr>
      </w:pPr>
      <w:r w:rsidRPr="00162092">
        <w:rPr>
          <w:rFonts w:ascii="Times New Roman" w:eastAsia="Calibri" w:hAnsi="Times New Roman"/>
          <w:bCs/>
          <w:sz w:val="24"/>
          <w:szCs w:val="24"/>
          <w:lang w:eastAsia="en-US"/>
        </w:rPr>
        <w:t xml:space="preserve">2. </w:t>
      </w:r>
      <w:r w:rsidRPr="00162092">
        <w:rPr>
          <w:rFonts w:ascii="Times New Roman" w:eastAsia="Calibri" w:hAnsi="Times New Roman"/>
          <w:bCs/>
          <w:color w:val="000000"/>
          <w:sz w:val="23"/>
          <w:szCs w:val="23"/>
          <w:lang w:bidi="ru-RU"/>
        </w:rPr>
        <w:t>Виленский М.Я., Горшков А.Г. Физическая культура (СПО): учебное пособие</w:t>
      </w:r>
      <w:r w:rsidRPr="00162092">
        <w:rPr>
          <w:rFonts w:ascii="Times New Roman" w:hAnsi="Times New Roman"/>
        </w:rPr>
        <w:t>/ М.Я. Виленский, А.Г. Горшков. — 4-е изд., стер. — М. : КНОРУС, 2016. — 240 с.</w:t>
      </w:r>
    </w:p>
    <w:p w:rsidR="005D04CB" w:rsidRDefault="00162092" w:rsidP="005D04CB">
      <w:pPr>
        <w:tabs>
          <w:tab w:val="left" w:pos="-6521"/>
          <w:tab w:val="left" w:pos="10076"/>
          <w:tab w:val="left" w:pos="10992"/>
          <w:tab w:val="left" w:pos="11908"/>
          <w:tab w:val="left" w:pos="12824"/>
          <w:tab w:val="left" w:pos="13740"/>
          <w:tab w:val="left" w:pos="14656"/>
        </w:tabs>
        <w:jc w:val="both"/>
        <w:rPr>
          <w:rFonts w:ascii="Times New Roman" w:hAnsi="Times New Roman"/>
        </w:rPr>
      </w:pPr>
      <w:r w:rsidRPr="00162092">
        <w:rPr>
          <w:rFonts w:ascii="Times New Roman" w:eastAsia="Calibri" w:hAnsi="Times New Roman"/>
          <w:bCs/>
          <w:color w:val="000000"/>
          <w:sz w:val="23"/>
          <w:szCs w:val="23"/>
          <w:lang w:bidi="ru-RU"/>
        </w:rPr>
        <w:t xml:space="preserve">3. Кузнецов В.С., Колодницкий Г.А. Физическая культура: </w:t>
      </w:r>
      <w:r w:rsidRPr="005D04CB">
        <w:rPr>
          <w:rFonts w:ascii="Times New Roman" w:eastAsia="Calibri" w:hAnsi="Times New Roman"/>
          <w:bCs/>
          <w:color w:val="000000"/>
          <w:sz w:val="23"/>
          <w:szCs w:val="23"/>
          <w:lang w:bidi="ru-RU"/>
        </w:rPr>
        <w:t xml:space="preserve">учебник </w:t>
      </w:r>
      <w:r w:rsidR="005D04CB" w:rsidRPr="005D04CB">
        <w:rPr>
          <w:rFonts w:ascii="Times New Roman" w:hAnsi="Times New Roman"/>
        </w:rPr>
        <w:t>/ В.С. Кузнецов, Г.А. Колодницкий. — М. : КНОРУС, 2016. — 256 с.</w:t>
      </w:r>
    </w:p>
    <w:p w:rsidR="005D04CB" w:rsidRDefault="005D04CB" w:rsidP="005D04CB">
      <w:pPr>
        <w:tabs>
          <w:tab w:val="left" w:pos="-6521"/>
          <w:tab w:val="left" w:pos="10076"/>
          <w:tab w:val="left" w:pos="10992"/>
          <w:tab w:val="left" w:pos="11908"/>
          <w:tab w:val="left" w:pos="12824"/>
          <w:tab w:val="left" w:pos="13740"/>
          <w:tab w:val="left" w:pos="14656"/>
        </w:tabs>
        <w:jc w:val="both"/>
        <w:rPr>
          <w:rFonts w:ascii="Times New Roman" w:hAnsi="Times New Roman"/>
        </w:rPr>
      </w:pPr>
      <w:r>
        <w:rPr>
          <w:rFonts w:ascii="Times New Roman" w:hAnsi="Times New Roman"/>
        </w:rPr>
        <w:t>4.</w:t>
      </w:r>
      <w:r w:rsidRPr="005D04CB">
        <w:rPr>
          <w:rFonts w:ascii="Times New Roman" w:hAnsi="Times New Roman"/>
        </w:rPr>
        <w:t>Решетников Н.В. Физическая культура: учебник дляучреждений СПО/ Н.В. Решетников, Ю.Л. Кислицын, Р.Л. Палтиевич, Г.И. Погадаев</w:t>
      </w:r>
      <w:r>
        <w:rPr>
          <w:rFonts w:ascii="Times New Roman" w:hAnsi="Times New Roman"/>
        </w:rPr>
        <w:t>яя,</w:t>
      </w:r>
      <w:r w:rsidRPr="005D04CB">
        <w:rPr>
          <w:rFonts w:ascii="Times New Roman" w:hAnsi="Times New Roman"/>
        </w:rPr>
        <w:t>13</w:t>
      </w:r>
      <w:r>
        <w:rPr>
          <w:rFonts w:ascii="Times New Roman" w:hAnsi="Times New Roman"/>
        </w:rPr>
        <w:t>-</w:t>
      </w:r>
      <w:r w:rsidRPr="005D04CB">
        <w:rPr>
          <w:rFonts w:ascii="Times New Roman" w:hAnsi="Times New Roman"/>
        </w:rPr>
        <w:t>изд., испр. – М. : ИЦ «Академия», 2013. -176 с..</w:t>
      </w:r>
    </w:p>
    <w:p w:rsidR="00162092" w:rsidRPr="00162092" w:rsidRDefault="00162092" w:rsidP="00162092">
      <w:pPr>
        <w:contextualSpacing/>
        <w:rPr>
          <w:rFonts w:ascii="Times New Roman" w:hAnsi="Times New Roman"/>
          <w:b/>
        </w:rPr>
      </w:pPr>
    </w:p>
    <w:p w:rsidR="00162092" w:rsidRPr="00162092" w:rsidRDefault="00162092" w:rsidP="00162092">
      <w:pPr>
        <w:ind w:left="360"/>
        <w:contextualSpacing/>
        <w:rPr>
          <w:rFonts w:ascii="Times New Roman" w:hAnsi="Times New Roman"/>
          <w:b/>
        </w:rPr>
      </w:pPr>
      <w:r w:rsidRPr="00162092">
        <w:rPr>
          <w:rFonts w:ascii="Times New Roman" w:hAnsi="Times New Roman"/>
          <w:b/>
        </w:rPr>
        <w:t>3.2.2. Электронные издания (электронные ресурсы)</w:t>
      </w:r>
    </w:p>
    <w:p w:rsidR="005D04CB" w:rsidRDefault="00162092" w:rsidP="00162092">
      <w:pPr>
        <w:tabs>
          <w:tab w:val="left" w:pos="-6521"/>
          <w:tab w:val="left" w:pos="10076"/>
          <w:tab w:val="left" w:pos="10992"/>
          <w:tab w:val="left" w:pos="11908"/>
          <w:tab w:val="left" w:pos="12824"/>
          <w:tab w:val="left" w:pos="13740"/>
          <w:tab w:val="left" w:pos="14656"/>
        </w:tabs>
        <w:jc w:val="both"/>
        <w:rPr>
          <w:rFonts w:ascii="Times New Roman" w:eastAsia="Calibri" w:hAnsi="Times New Roman"/>
          <w:bCs/>
          <w:sz w:val="24"/>
          <w:szCs w:val="24"/>
          <w:u w:val="single"/>
          <w:lang w:eastAsia="en-US"/>
        </w:rPr>
      </w:pPr>
      <w:r w:rsidRPr="00162092">
        <w:rPr>
          <w:rFonts w:ascii="Times New Roman" w:hAnsi="Times New Roman"/>
          <w:sz w:val="24"/>
          <w:szCs w:val="24"/>
        </w:rPr>
        <w:t>1.</w:t>
      </w:r>
      <w:r w:rsidRPr="005D04CB">
        <w:rPr>
          <w:rFonts w:ascii="Times New Roman" w:hAnsi="Times New Roman"/>
          <w:sz w:val="24"/>
          <w:szCs w:val="24"/>
        </w:rPr>
        <w:t>Официальный сайт Министерства спорта Российской Федерации [</w:t>
      </w:r>
      <w:r w:rsidR="005D04CB">
        <w:rPr>
          <w:rFonts w:ascii="Times New Roman" w:hAnsi="Times New Roman"/>
          <w:sz w:val="24"/>
          <w:szCs w:val="24"/>
        </w:rPr>
        <w:t>Э</w:t>
      </w:r>
      <w:r w:rsidRPr="005D04CB">
        <w:rPr>
          <w:rFonts w:ascii="Times New Roman" w:hAnsi="Times New Roman"/>
          <w:sz w:val="24"/>
          <w:szCs w:val="24"/>
        </w:rPr>
        <w:t>лектронный ресурс] Режим доступа :</w:t>
      </w:r>
      <w:r w:rsidRPr="005D04CB">
        <w:rPr>
          <w:rFonts w:ascii="Times New Roman" w:eastAsia="Calibri" w:hAnsi="Times New Roman"/>
          <w:bCs/>
          <w:sz w:val="24"/>
          <w:szCs w:val="24"/>
          <w:u w:val="single"/>
          <w:lang w:eastAsia="en-US"/>
        </w:rPr>
        <w:t>www.minstm.gov.ru</w:t>
      </w:r>
    </w:p>
    <w:p w:rsidR="005D04CB" w:rsidRDefault="00162092" w:rsidP="00162092">
      <w:pPr>
        <w:tabs>
          <w:tab w:val="left" w:pos="-6521"/>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 xml:space="preserve"> 2</w:t>
      </w:r>
      <w:r w:rsidRPr="00162092">
        <w:rPr>
          <w:rFonts w:ascii="Times New Roman" w:eastAsia="Calibri" w:hAnsi="Times New Roman"/>
          <w:bCs/>
          <w:sz w:val="24"/>
          <w:szCs w:val="24"/>
          <w:u w:val="single"/>
          <w:lang w:eastAsia="en-US"/>
        </w:rPr>
        <w:t>.</w:t>
      </w:r>
      <w:r w:rsidR="005D04CB" w:rsidRPr="005D04CB">
        <w:rPr>
          <w:rFonts w:ascii="Times New Roman" w:eastAsia="Calibri" w:hAnsi="Times New Roman"/>
          <w:bCs/>
          <w:sz w:val="24"/>
          <w:szCs w:val="24"/>
          <w:u w:val="single"/>
          <w:lang w:eastAsia="en-US"/>
        </w:rPr>
        <w:t>Федеральный портал «Российское образование»).</w:t>
      </w:r>
      <w:r w:rsidR="005D04CB" w:rsidRPr="005D04CB">
        <w:rPr>
          <w:rFonts w:ascii="Times New Roman" w:hAnsi="Times New Roman"/>
          <w:sz w:val="24"/>
          <w:szCs w:val="24"/>
        </w:rPr>
        <w:t>[</w:t>
      </w:r>
      <w:r w:rsidR="005D04CB">
        <w:rPr>
          <w:rFonts w:ascii="Times New Roman" w:hAnsi="Times New Roman"/>
          <w:sz w:val="24"/>
          <w:szCs w:val="24"/>
        </w:rPr>
        <w:t>Э</w:t>
      </w:r>
      <w:r w:rsidR="005D04CB" w:rsidRPr="005D04CB">
        <w:rPr>
          <w:rFonts w:ascii="Times New Roman" w:hAnsi="Times New Roman"/>
          <w:sz w:val="24"/>
          <w:szCs w:val="24"/>
        </w:rPr>
        <w:t xml:space="preserve">лектронный ресурс] Режим доступа : </w:t>
      </w:r>
      <w:r w:rsidRPr="00162092">
        <w:rPr>
          <w:rFonts w:ascii="Times New Roman" w:eastAsia="Calibri" w:hAnsi="Times New Roman"/>
          <w:bCs/>
          <w:sz w:val="24"/>
          <w:szCs w:val="24"/>
          <w:u w:val="single"/>
          <w:lang w:eastAsia="en-US"/>
        </w:rPr>
        <w:t>www.edu.ru</w:t>
      </w:r>
    </w:p>
    <w:p w:rsidR="00162092" w:rsidRPr="00162092" w:rsidRDefault="00162092" w:rsidP="00162092">
      <w:pPr>
        <w:tabs>
          <w:tab w:val="left" w:pos="-6521"/>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3.</w:t>
      </w:r>
      <w:r w:rsidR="005D04CB" w:rsidRPr="005D04CB">
        <w:rPr>
          <w:rFonts w:ascii="Times New Roman" w:eastAsia="Calibri" w:hAnsi="Times New Roman"/>
          <w:bCs/>
          <w:sz w:val="24"/>
          <w:szCs w:val="24"/>
          <w:lang w:eastAsia="en-US"/>
        </w:rPr>
        <w:t>Официальный сайт Олимпийского комитета России). [</w:t>
      </w:r>
      <w:r w:rsidR="005D04CB">
        <w:rPr>
          <w:rFonts w:ascii="Times New Roman" w:eastAsia="Calibri" w:hAnsi="Times New Roman"/>
          <w:bCs/>
          <w:sz w:val="24"/>
          <w:szCs w:val="24"/>
          <w:lang w:eastAsia="en-US"/>
        </w:rPr>
        <w:t>Э</w:t>
      </w:r>
      <w:r w:rsidR="005D04CB" w:rsidRPr="005D04CB">
        <w:rPr>
          <w:rFonts w:ascii="Times New Roman" w:eastAsia="Calibri" w:hAnsi="Times New Roman"/>
          <w:bCs/>
          <w:sz w:val="24"/>
          <w:szCs w:val="24"/>
          <w:lang w:eastAsia="en-US"/>
        </w:rPr>
        <w:t xml:space="preserve">лектронный ресурс] Режим доступа : </w:t>
      </w:r>
      <w:r w:rsidRPr="00162092">
        <w:rPr>
          <w:rFonts w:ascii="Times New Roman" w:eastAsia="Calibri" w:hAnsi="Times New Roman"/>
          <w:bCs/>
          <w:sz w:val="24"/>
          <w:szCs w:val="24"/>
          <w:u w:val="single"/>
          <w:lang w:eastAsia="en-US"/>
        </w:rPr>
        <w:t>www.olympic.ru</w:t>
      </w:r>
    </w:p>
    <w:p w:rsidR="00162092" w:rsidRPr="00162092" w:rsidRDefault="00162092" w:rsidP="00162092">
      <w:pPr>
        <w:tabs>
          <w:tab w:val="left" w:pos="-6521"/>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4. Наставление по физической подготовке в Вооруженных Силах Российской Федерации (НФП-2009)</w:t>
      </w:r>
      <w:r w:rsidR="009103E2" w:rsidRPr="009103E2">
        <w:rPr>
          <w:rFonts w:ascii="Times New Roman" w:eastAsia="Calibri" w:hAnsi="Times New Roman"/>
          <w:bCs/>
          <w:sz w:val="24"/>
          <w:szCs w:val="24"/>
          <w:lang w:eastAsia="en-US"/>
        </w:rPr>
        <w:t>[Электронный ресурс]</w:t>
      </w:r>
      <w:r w:rsidR="009103E2">
        <w:rPr>
          <w:rFonts w:ascii="Times New Roman" w:eastAsia="Calibri" w:hAnsi="Times New Roman"/>
          <w:bCs/>
          <w:sz w:val="24"/>
          <w:szCs w:val="24"/>
          <w:lang w:eastAsia="en-US"/>
        </w:rPr>
        <w:t>: у</w:t>
      </w:r>
      <w:r w:rsidR="009103E2" w:rsidRPr="009103E2">
        <w:rPr>
          <w:rFonts w:ascii="Times New Roman" w:eastAsia="Calibri" w:hAnsi="Times New Roman"/>
          <w:bCs/>
          <w:sz w:val="24"/>
          <w:szCs w:val="24"/>
          <w:lang w:eastAsia="en-US"/>
        </w:rPr>
        <w:t>чебно-методические пособия «Общевойсковая подготовка».Режим доступа</w:t>
      </w:r>
      <w:r w:rsidR="009103E2">
        <w:rPr>
          <w:rFonts w:ascii="Times New Roman" w:eastAsia="Calibri" w:hAnsi="Times New Roman"/>
          <w:bCs/>
          <w:sz w:val="24"/>
          <w:szCs w:val="24"/>
          <w:lang w:eastAsia="en-US"/>
        </w:rPr>
        <w:t>:</w:t>
      </w:r>
      <w:r w:rsidR="009103E2" w:rsidRPr="009103E2">
        <w:rPr>
          <w:rFonts w:ascii="Times New Roman" w:eastAsia="Calibri" w:hAnsi="Times New Roman"/>
          <w:bCs/>
          <w:sz w:val="24"/>
          <w:szCs w:val="24"/>
          <w:lang w:eastAsia="en-US"/>
        </w:rPr>
        <w:t>www.goup32441.narod.ru</w:t>
      </w:r>
    </w:p>
    <w:p w:rsidR="00162092" w:rsidRPr="00162092" w:rsidRDefault="00162092" w:rsidP="00162092">
      <w:pPr>
        <w:contextualSpacing/>
        <w:rPr>
          <w:rFonts w:ascii="Times New Roman" w:hAnsi="Times New Roman"/>
          <w:b/>
          <w:i/>
        </w:rPr>
      </w:pPr>
    </w:p>
    <w:p w:rsidR="00162092" w:rsidRPr="00162092" w:rsidRDefault="00162092" w:rsidP="00162092">
      <w:pPr>
        <w:contextualSpacing/>
        <w:rPr>
          <w:rFonts w:ascii="Times New Roman" w:hAnsi="Times New Roman"/>
          <w:b/>
          <w:i/>
        </w:rPr>
      </w:pPr>
    </w:p>
    <w:p w:rsidR="00162092" w:rsidRPr="00162092" w:rsidRDefault="00162092" w:rsidP="00162092">
      <w:pPr>
        <w:contextualSpacing/>
        <w:rPr>
          <w:rFonts w:ascii="Times New Roman" w:hAnsi="Times New Roman"/>
          <w:b/>
          <w:i/>
        </w:rPr>
      </w:pPr>
    </w:p>
    <w:p w:rsidR="00162092" w:rsidRPr="00162092" w:rsidRDefault="00162092" w:rsidP="00162092">
      <w:pPr>
        <w:ind w:left="360"/>
        <w:contextualSpacing/>
        <w:rPr>
          <w:rFonts w:ascii="Times New Roman" w:hAnsi="Times New Roman"/>
          <w:b/>
          <w:i/>
        </w:rPr>
      </w:pPr>
      <w:r w:rsidRPr="00162092">
        <w:rPr>
          <w:rFonts w:ascii="Times New Roman" w:hAnsi="Times New Roman"/>
          <w:b/>
          <w:i/>
        </w:rPr>
        <w:t>4. КОНТРОЛЬ И ОЦЕНКА РЕЗУЛЬТАТОВ ОСВОЕНИЯ УЧЕБНОЙ ДИСЦИПЛИНЫ</w:t>
      </w:r>
    </w:p>
    <w:p w:rsidR="00162092" w:rsidRPr="00162092" w:rsidRDefault="00162092" w:rsidP="00162092">
      <w:pPr>
        <w:spacing w:after="0"/>
        <w:jc w:val="both"/>
        <w:rPr>
          <w:rFonts w:ascii="Times New Roman" w:hAnsi="Times New Roman"/>
          <w:b/>
          <w:sz w:val="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3303"/>
        <w:gridCol w:w="3303"/>
      </w:tblGrid>
      <w:tr w:rsidR="00162092" w:rsidRPr="00162092" w:rsidTr="005D04CB">
        <w:tc>
          <w:tcPr>
            <w:tcW w:w="1760" w:type="pct"/>
          </w:tcPr>
          <w:p w:rsidR="00162092" w:rsidRPr="00162092" w:rsidRDefault="00162092" w:rsidP="00162092">
            <w:pPr>
              <w:rPr>
                <w:rFonts w:ascii="Times New Roman" w:eastAsia="Calibri" w:hAnsi="Times New Roman"/>
                <w:b/>
                <w:bCs/>
                <w:i/>
                <w:sz w:val="24"/>
                <w:szCs w:val="24"/>
                <w:lang w:eastAsia="en-US"/>
              </w:rPr>
            </w:pPr>
            <w:r w:rsidRPr="00162092">
              <w:rPr>
                <w:rFonts w:ascii="Times New Roman" w:eastAsia="Calibri" w:hAnsi="Times New Roman"/>
                <w:b/>
                <w:bCs/>
                <w:i/>
                <w:sz w:val="24"/>
                <w:szCs w:val="24"/>
                <w:lang w:eastAsia="en-US"/>
              </w:rPr>
              <w:t>Результаты обучения</w:t>
            </w:r>
          </w:p>
        </w:tc>
        <w:tc>
          <w:tcPr>
            <w:tcW w:w="1620" w:type="pct"/>
          </w:tcPr>
          <w:p w:rsidR="00162092" w:rsidRPr="00162092" w:rsidRDefault="00162092" w:rsidP="00162092">
            <w:pPr>
              <w:rPr>
                <w:rFonts w:ascii="Times New Roman" w:eastAsia="Calibri" w:hAnsi="Times New Roman"/>
                <w:b/>
                <w:bCs/>
                <w:i/>
                <w:sz w:val="24"/>
                <w:szCs w:val="24"/>
                <w:lang w:eastAsia="en-US"/>
              </w:rPr>
            </w:pPr>
            <w:r w:rsidRPr="00162092">
              <w:rPr>
                <w:rFonts w:ascii="Times New Roman" w:eastAsia="Calibri" w:hAnsi="Times New Roman"/>
                <w:b/>
                <w:bCs/>
                <w:i/>
                <w:sz w:val="24"/>
                <w:szCs w:val="24"/>
                <w:lang w:eastAsia="en-US"/>
              </w:rPr>
              <w:t>Критерии оценки</w:t>
            </w:r>
          </w:p>
        </w:tc>
        <w:tc>
          <w:tcPr>
            <w:tcW w:w="1620" w:type="pct"/>
          </w:tcPr>
          <w:p w:rsidR="00162092" w:rsidRPr="00162092" w:rsidRDefault="00162092" w:rsidP="00162092">
            <w:pPr>
              <w:rPr>
                <w:rFonts w:ascii="Times New Roman" w:eastAsia="Calibri" w:hAnsi="Times New Roman"/>
                <w:b/>
                <w:bCs/>
                <w:i/>
                <w:sz w:val="24"/>
                <w:szCs w:val="24"/>
                <w:lang w:eastAsia="en-US"/>
              </w:rPr>
            </w:pPr>
            <w:r w:rsidRPr="00162092">
              <w:rPr>
                <w:rFonts w:ascii="Times New Roman" w:eastAsia="Calibri" w:hAnsi="Times New Roman"/>
                <w:b/>
                <w:bCs/>
                <w:i/>
                <w:sz w:val="24"/>
                <w:szCs w:val="24"/>
                <w:lang w:eastAsia="en-US"/>
              </w:rPr>
              <w:t>Методы оценки</w:t>
            </w:r>
          </w:p>
        </w:tc>
      </w:tr>
      <w:tr w:rsidR="00162092" w:rsidRPr="00162092" w:rsidTr="005D04CB">
        <w:tc>
          <w:tcPr>
            <w:tcW w:w="1760" w:type="pct"/>
          </w:tcPr>
          <w:p w:rsidR="00162092" w:rsidRPr="00162092" w:rsidRDefault="00162092" w:rsidP="00162092">
            <w:pPr>
              <w:spacing w:after="0"/>
              <w:rPr>
                <w:rFonts w:ascii="Times New Roman" w:eastAsia="Calibri" w:hAnsi="Times New Roman"/>
                <w:sz w:val="24"/>
                <w:szCs w:val="24"/>
                <w:lang w:eastAsia="en-US"/>
              </w:rPr>
            </w:pPr>
            <w:r w:rsidRPr="00162092">
              <w:rPr>
                <w:rFonts w:ascii="Times New Roman" w:eastAsia="Calibri" w:hAnsi="Times New Roman"/>
                <w:sz w:val="24"/>
                <w:szCs w:val="24"/>
                <w:lang w:eastAsia="en-US"/>
              </w:rPr>
              <w:t>умения:</w:t>
            </w:r>
          </w:p>
          <w:p w:rsidR="00162092" w:rsidRPr="00162092" w:rsidRDefault="00162092" w:rsidP="00162092">
            <w:pPr>
              <w:spacing w:after="0"/>
              <w:rPr>
                <w:rFonts w:ascii="Times New Roman" w:eastAsia="Calibri" w:hAnsi="Times New Roman"/>
                <w:sz w:val="24"/>
                <w:szCs w:val="24"/>
                <w:lang w:eastAsia="en-US"/>
              </w:rPr>
            </w:pPr>
            <w:r w:rsidRPr="00162092">
              <w:rPr>
                <w:rFonts w:ascii="Times New Roman" w:eastAsia="Calibri" w:hAnsi="Times New Roman"/>
                <w:sz w:val="24"/>
                <w:szCs w:val="24"/>
                <w:lang w:eastAsia="en-US"/>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w:t>
            </w:r>
          </w:p>
          <w:p w:rsidR="00162092" w:rsidRPr="00162092" w:rsidRDefault="00162092" w:rsidP="00162092">
            <w:pPr>
              <w:spacing w:after="0"/>
              <w:rPr>
                <w:rFonts w:ascii="Times New Roman" w:eastAsia="Calibri" w:hAnsi="Times New Roman"/>
                <w:sz w:val="24"/>
                <w:szCs w:val="24"/>
                <w:lang w:eastAsia="en-US"/>
              </w:rPr>
            </w:pPr>
            <w:r w:rsidRPr="00162092">
              <w:rPr>
                <w:rFonts w:ascii="Times New Roman" w:eastAsia="Calibri" w:hAnsi="Times New Roman"/>
                <w:sz w:val="24"/>
                <w:szCs w:val="24"/>
                <w:lang w:eastAsia="en-US"/>
              </w:rPr>
              <w:t>пользоваться средствами профилактики перенапряжения характерными для данной специальности при выполнении строительно-монтажных работ, в том числе отделочных работ, ремонтных работ и работ по реконструкции и эксплуатации строительных объектов-</w:t>
            </w:r>
          </w:p>
          <w:p w:rsidR="00162092" w:rsidRPr="00162092" w:rsidRDefault="00162092" w:rsidP="00162092">
            <w:pPr>
              <w:spacing w:after="0"/>
              <w:rPr>
                <w:rFonts w:ascii="Times New Roman" w:eastAsia="Calibri" w:hAnsi="Times New Roman"/>
                <w:sz w:val="24"/>
                <w:szCs w:val="24"/>
                <w:lang w:eastAsia="en-US"/>
              </w:rPr>
            </w:pPr>
          </w:p>
          <w:p w:rsidR="00162092" w:rsidRPr="00162092" w:rsidRDefault="00162092" w:rsidP="00162092">
            <w:pPr>
              <w:spacing w:after="0"/>
              <w:rPr>
                <w:rFonts w:ascii="Times New Roman" w:eastAsia="Calibri" w:hAnsi="Times New Roman"/>
                <w:sz w:val="24"/>
                <w:szCs w:val="24"/>
                <w:lang w:eastAsia="en-US"/>
              </w:rPr>
            </w:pPr>
          </w:p>
          <w:p w:rsidR="00162092" w:rsidRPr="00162092" w:rsidRDefault="00162092" w:rsidP="00162092">
            <w:pPr>
              <w:spacing w:after="0"/>
              <w:rPr>
                <w:rFonts w:ascii="Times New Roman" w:eastAsia="Calibri" w:hAnsi="Times New Roman"/>
                <w:sz w:val="24"/>
                <w:szCs w:val="24"/>
                <w:lang w:eastAsia="en-US"/>
              </w:rPr>
            </w:pPr>
          </w:p>
          <w:p w:rsidR="00162092" w:rsidRPr="00162092" w:rsidRDefault="00162092" w:rsidP="00162092">
            <w:pPr>
              <w:spacing w:after="0"/>
              <w:rPr>
                <w:rFonts w:ascii="Times New Roman" w:eastAsia="Calibri" w:hAnsi="Times New Roman"/>
                <w:bCs/>
                <w:i/>
                <w:sz w:val="24"/>
                <w:szCs w:val="24"/>
                <w:lang w:eastAsia="en-US"/>
              </w:rPr>
            </w:pPr>
          </w:p>
        </w:tc>
        <w:tc>
          <w:tcPr>
            <w:tcW w:w="1620" w:type="pct"/>
          </w:tcPr>
          <w:p w:rsidR="00162092" w:rsidRPr="00162092" w:rsidRDefault="00162092" w:rsidP="00162092">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Демонстрирует навыки владения, тактикой в спортивных играх;</w:t>
            </w:r>
          </w:p>
          <w:p w:rsidR="00162092" w:rsidRPr="00162092" w:rsidRDefault="00162092" w:rsidP="00162092">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Владеет техниками выполнения двигательных действий;</w:t>
            </w:r>
          </w:p>
          <w:p w:rsidR="00162092" w:rsidRPr="00162092" w:rsidRDefault="00162092" w:rsidP="00162092">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Выполняет тактико-технические действия в игре;</w:t>
            </w:r>
          </w:p>
          <w:p w:rsidR="00162092" w:rsidRPr="00162092" w:rsidRDefault="00162092" w:rsidP="00162092">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Выполняет требуемые элементы;</w:t>
            </w:r>
          </w:p>
          <w:p w:rsidR="00162092" w:rsidRPr="00162092" w:rsidRDefault="00162092" w:rsidP="00162092">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 xml:space="preserve"> Применяет рациональные приемы двигательных функций в профессиональной деятельности</w:t>
            </w:r>
          </w:p>
          <w:p w:rsidR="00162092" w:rsidRPr="00162092" w:rsidRDefault="00162092" w:rsidP="00162092">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Использует средства профилактики перенапряжения характерными для данной специальности при выполнении строительно-монтажных работ, в том числе отделочных работ, ремонтных работ и работ по реконструкции и эксплуатации строительных объектов</w:t>
            </w:r>
          </w:p>
        </w:tc>
        <w:tc>
          <w:tcPr>
            <w:tcW w:w="1620" w:type="pct"/>
          </w:tcPr>
          <w:p w:rsidR="00162092" w:rsidRPr="00162092" w:rsidRDefault="00162092" w:rsidP="00162092">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Результаты тестирования</w:t>
            </w:r>
          </w:p>
          <w:p w:rsidR="00162092" w:rsidRPr="00162092" w:rsidRDefault="00162092" w:rsidP="00162092">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Экспертная оценка по результатам наблюдения за деятельностью студента в процессе освоения учебной дисциплины</w:t>
            </w:r>
          </w:p>
        </w:tc>
      </w:tr>
      <w:tr w:rsidR="00162092" w:rsidRPr="00162092" w:rsidTr="005D04CB">
        <w:tc>
          <w:tcPr>
            <w:tcW w:w="1760" w:type="pct"/>
          </w:tcPr>
          <w:p w:rsidR="00162092" w:rsidRPr="00162092" w:rsidRDefault="00162092" w:rsidP="00162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sz w:val="24"/>
                <w:szCs w:val="24"/>
                <w:lang w:eastAsia="en-US"/>
              </w:rPr>
            </w:pPr>
            <w:r w:rsidRPr="00162092">
              <w:rPr>
                <w:rFonts w:ascii="Times New Roman" w:eastAsia="Calibri" w:hAnsi="Times New Roman"/>
                <w:sz w:val="24"/>
                <w:szCs w:val="24"/>
                <w:lang w:eastAsia="en-US"/>
              </w:rPr>
              <w:t xml:space="preserve">знания:  </w:t>
            </w:r>
          </w:p>
          <w:p w:rsidR="00162092" w:rsidRPr="00162092" w:rsidRDefault="00162092" w:rsidP="00162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sz w:val="24"/>
                <w:szCs w:val="24"/>
                <w:lang w:eastAsia="en-US"/>
              </w:rPr>
            </w:pPr>
            <w:r w:rsidRPr="00162092">
              <w:rPr>
                <w:rFonts w:ascii="Times New Roman" w:eastAsia="Calibri" w:hAnsi="Times New Roman"/>
                <w:sz w:val="24"/>
                <w:szCs w:val="24"/>
                <w:lang w:eastAsia="en-US"/>
              </w:rPr>
              <w:t>при выполнении строительно-монтажных работ, в том числе отделочных работ, ремонтных работ и работ по реконструкции и эксплуатации строительных объектов;</w:t>
            </w:r>
          </w:p>
          <w:p w:rsidR="00162092" w:rsidRPr="00162092" w:rsidRDefault="00162092" w:rsidP="00162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sz w:val="24"/>
                <w:szCs w:val="24"/>
                <w:lang w:eastAsia="en-US"/>
              </w:rPr>
            </w:pPr>
          </w:p>
          <w:p w:rsidR="00162092" w:rsidRPr="00162092" w:rsidRDefault="00162092" w:rsidP="00162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sz w:val="24"/>
                <w:szCs w:val="24"/>
                <w:lang w:eastAsia="en-US"/>
              </w:rPr>
            </w:pPr>
          </w:p>
        </w:tc>
        <w:tc>
          <w:tcPr>
            <w:tcW w:w="1620" w:type="pct"/>
          </w:tcPr>
          <w:p w:rsidR="00162092" w:rsidRPr="00162092" w:rsidRDefault="00162092" w:rsidP="00162092">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Демонстрирует системные знания в области основ здорового образа жизни и роли физической культуры в гармоничном развитии личности человека,</w:t>
            </w:r>
          </w:p>
          <w:p w:rsidR="00162092" w:rsidRPr="00162092" w:rsidRDefault="00162092" w:rsidP="00162092">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Владеет информацией о регулярных физических нагрузках в выбранной специальности и способах профилактики профзаболеваний</w:t>
            </w:r>
          </w:p>
        </w:tc>
        <w:tc>
          <w:tcPr>
            <w:tcW w:w="1620" w:type="pct"/>
          </w:tcPr>
          <w:p w:rsidR="00162092" w:rsidRPr="00162092" w:rsidRDefault="00162092" w:rsidP="00162092">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Экспертная оценка по результатам наблюдения за деятельностью студента в процессе освоения учебной дисциплины</w:t>
            </w:r>
          </w:p>
        </w:tc>
      </w:tr>
    </w:tbl>
    <w:p w:rsidR="00162092" w:rsidRPr="00162092" w:rsidRDefault="00162092" w:rsidP="00162092">
      <w:pPr>
        <w:rPr>
          <w:rFonts w:ascii="Times New Roman" w:eastAsia="Calibri" w:hAnsi="Times New Roman"/>
          <w:b/>
          <w:i/>
          <w:lang w:eastAsia="en-US"/>
        </w:rPr>
      </w:pPr>
    </w:p>
    <w:p w:rsidR="00162092" w:rsidRPr="00162092" w:rsidRDefault="00162092" w:rsidP="00162092">
      <w:pPr>
        <w:rPr>
          <w:rFonts w:ascii="Times New Roman" w:eastAsia="Calibri" w:hAnsi="Times New Roman"/>
          <w:b/>
          <w:i/>
          <w:lang w:eastAsia="en-US"/>
        </w:rPr>
      </w:pPr>
    </w:p>
    <w:p w:rsidR="00644788" w:rsidRDefault="00644788"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831E48" w:rsidRDefault="00831E48" w:rsidP="00FF490E">
      <w:pPr>
        <w:spacing w:after="0"/>
        <w:jc w:val="right"/>
        <w:rPr>
          <w:rFonts w:ascii="Times New Roman" w:hAnsi="Times New Roman"/>
          <w:b/>
        </w:rPr>
      </w:pPr>
    </w:p>
    <w:p w:rsidR="00831E48" w:rsidRDefault="00831E48" w:rsidP="00FF490E">
      <w:pPr>
        <w:spacing w:after="0"/>
        <w:jc w:val="right"/>
        <w:rPr>
          <w:rFonts w:ascii="Times New Roman" w:hAnsi="Times New Roman"/>
          <w:b/>
        </w:rPr>
      </w:pPr>
    </w:p>
    <w:p w:rsidR="00831E48" w:rsidRDefault="00831E48" w:rsidP="00FF490E">
      <w:pPr>
        <w:spacing w:after="0"/>
        <w:jc w:val="right"/>
        <w:rPr>
          <w:rFonts w:ascii="Times New Roman" w:hAnsi="Times New Roman"/>
          <w:b/>
        </w:rPr>
      </w:pPr>
    </w:p>
    <w:p w:rsidR="00831E48" w:rsidRDefault="00831E48"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Pr="00C01379" w:rsidRDefault="009103E2" w:rsidP="009103E2">
      <w:pPr>
        <w:jc w:val="right"/>
        <w:rPr>
          <w:rFonts w:ascii="Times New Roman" w:hAnsi="Times New Roman"/>
          <w:b/>
          <w:i/>
        </w:rPr>
      </w:pPr>
      <w:r w:rsidRPr="00C01379">
        <w:rPr>
          <w:rFonts w:ascii="Times New Roman" w:hAnsi="Times New Roman"/>
          <w:b/>
          <w:i/>
        </w:rPr>
        <w:t xml:space="preserve">Приложение </w:t>
      </w:r>
      <w:r w:rsidRPr="00C01379">
        <w:rPr>
          <w:rFonts w:ascii="Times New Roman" w:hAnsi="Times New Roman"/>
          <w:b/>
          <w:i/>
          <w:lang w:val="en-US"/>
        </w:rPr>
        <w:t>II</w:t>
      </w:r>
      <w:r w:rsidRPr="00C01379">
        <w:rPr>
          <w:rFonts w:ascii="Times New Roman" w:hAnsi="Times New Roman"/>
          <w:b/>
          <w:i/>
        </w:rPr>
        <w:t>.</w:t>
      </w:r>
      <w:r w:rsidR="00563C79">
        <w:rPr>
          <w:rFonts w:ascii="Times New Roman" w:hAnsi="Times New Roman"/>
          <w:b/>
          <w:i/>
        </w:rPr>
        <w:t>6</w:t>
      </w:r>
    </w:p>
    <w:p w:rsidR="009103E2" w:rsidRDefault="009103E2" w:rsidP="009103E2">
      <w:pPr>
        <w:jc w:val="right"/>
        <w:rPr>
          <w:rFonts w:ascii="Times New Roman" w:hAnsi="Times New Roman"/>
          <w:b/>
          <w:i/>
        </w:rPr>
      </w:pPr>
      <w:r w:rsidRPr="00C01379">
        <w:rPr>
          <w:rFonts w:ascii="Times New Roman" w:hAnsi="Times New Roman"/>
          <w:b/>
          <w:i/>
        </w:rPr>
        <w:t xml:space="preserve">к ООП по </w:t>
      </w:r>
      <w:r w:rsidRPr="00C01379">
        <w:rPr>
          <w:rFonts w:ascii="Times New Roman" w:hAnsi="Times New Roman"/>
          <w:i/>
        </w:rPr>
        <w:t>специальности</w:t>
      </w:r>
      <w:r w:rsidRPr="00C01379">
        <w:rPr>
          <w:rFonts w:ascii="Times New Roman" w:hAnsi="Times New Roman"/>
          <w:b/>
          <w:i/>
        </w:rPr>
        <w:br/>
        <w:t xml:space="preserve">08.02.01 Строительство и эксплуатация </w:t>
      </w:r>
    </w:p>
    <w:p w:rsidR="009103E2" w:rsidRPr="00C01379" w:rsidRDefault="009103E2" w:rsidP="009103E2">
      <w:pPr>
        <w:jc w:val="right"/>
        <w:rPr>
          <w:rFonts w:ascii="Times New Roman" w:hAnsi="Times New Roman"/>
          <w:i/>
          <w:vertAlign w:val="superscript"/>
        </w:rPr>
      </w:pPr>
      <w:r w:rsidRPr="00C01379">
        <w:rPr>
          <w:rFonts w:ascii="Times New Roman" w:hAnsi="Times New Roman"/>
          <w:b/>
          <w:i/>
        </w:rPr>
        <w:t>зданий и сооружений</w:t>
      </w:r>
      <w:r w:rsidR="00831E48">
        <w:rPr>
          <w:rFonts w:ascii="Times New Roman" w:hAnsi="Times New Roman"/>
          <w:b/>
          <w:i/>
        </w:rPr>
        <w:t xml:space="preserve"> </w:t>
      </w:r>
      <w:r w:rsidRPr="00C01379">
        <w:rPr>
          <w:rFonts w:ascii="Times New Roman" w:hAnsi="Times New Roman"/>
        </w:rPr>
        <w:t>(</w:t>
      </w:r>
      <w:r w:rsidR="00E25794">
        <w:rPr>
          <w:rFonts w:ascii="Times New Roman" w:hAnsi="Times New Roman"/>
        </w:rPr>
        <w:t xml:space="preserve">углубленная </w:t>
      </w:r>
      <w:r w:rsidRPr="00C01379">
        <w:rPr>
          <w:rFonts w:ascii="Times New Roman" w:hAnsi="Times New Roman"/>
        </w:rPr>
        <w:t>подготовка)</w:t>
      </w:r>
    </w:p>
    <w:p w:rsidR="009103E2" w:rsidRPr="00C01379" w:rsidRDefault="009103E2" w:rsidP="009103E2">
      <w:pPr>
        <w:jc w:val="center"/>
        <w:rPr>
          <w:rFonts w:ascii="Times New Roman" w:hAnsi="Times New Roman"/>
          <w:b/>
          <w:i/>
        </w:rPr>
      </w:pPr>
    </w:p>
    <w:p w:rsidR="009103E2" w:rsidRPr="00C01379" w:rsidRDefault="009103E2" w:rsidP="009103E2">
      <w:pPr>
        <w:jc w:val="center"/>
        <w:rPr>
          <w:rFonts w:ascii="Times New Roman" w:hAnsi="Times New Roman"/>
          <w:b/>
          <w:i/>
        </w:rPr>
      </w:pPr>
    </w:p>
    <w:p w:rsidR="009103E2" w:rsidRDefault="009103E2" w:rsidP="009103E2">
      <w:pPr>
        <w:jc w:val="center"/>
        <w:rPr>
          <w:rFonts w:ascii="Times New Roman" w:hAnsi="Times New Roman"/>
          <w:b/>
          <w:i/>
        </w:rPr>
      </w:pPr>
    </w:p>
    <w:p w:rsidR="009103E2" w:rsidRDefault="009103E2" w:rsidP="009103E2">
      <w:pPr>
        <w:jc w:val="center"/>
        <w:rPr>
          <w:rFonts w:ascii="Times New Roman" w:hAnsi="Times New Roman"/>
          <w:b/>
          <w:i/>
        </w:rPr>
      </w:pPr>
    </w:p>
    <w:p w:rsidR="009103E2" w:rsidRDefault="009103E2" w:rsidP="009103E2">
      <w:pPr>
        <w:jc w:val="center"/>
        <w:rPr>
          <w:rFonts w:ascii="Times New Roman" w:hAnsi="Times New Roman"/>
          <w:b/>
          <w:i/>
        </w:rPr>
      </w:pPr>
    </w:p>
    <w:p w:rsidR="009103E2" w:rsidRDefault="009103E2" w:rsidP="009103E2">
      <w:pPr>
        <w:jc w:val="center"/>
        <w:rPr>
          <w:rFonts w:ascii="Times New Roman" w:hAnsi="Times New Roman"/>
          <w:b/>
          <w:i/>
        </w:rPr>
      </w:pPr>
    </w:p>
    <w:p w:rsidR="009103E2" w:rsidRPr="00831E48" w:rsidRDefault="002B3B94" w:rsidP="009103E2">
      <w:pPr>
        <w:jc w:val="center"/>
        <w:rPr>
          <w:rFonts w:ascii="Times New Roman" w:hAnsi="Times New Roman"/>
          <w:b/>
        </w:rPr>
      </w:pPr>
      <w:r>
        <w:rPr>
          <w:rFonts w:ascii="Times New Roman" w:hAnsi="Times New Roman"/>
          <w:b/>
        </w:rPr>
        <w:t>РАБОЧАЯ</w:t>
      </w:r>
      <w:r w:rsidR="009103E2" w:rsidRPr="00831E48">
        <w:rPr>
          <w:rFonts w:ascii="Times New Roman" w:hAnsi="Times New Roman"/>
          <w:b/>
        </w:rPr>
        <w:t xml:space="preserve"> ПРОГРАММА УЧЕБНОЙ ДИСЦИПЛИНЫ</w:t>
      </w:r>
    </w:p>
    <w:p w:rsidR="009103E2" w:rsidRPr="00831E48" w:rsidRDefault="009103E2" w:rsidP="009103E2">
      <w:pPr>
        <w:jc w:val="center"/>
        <w:rPr>
          <w:rFonts w:ascii="Times New Roman" w:hAnsi="Times New Roman"/>
          <w:b/>
          <w:u w:val="single"/>
        </w:rPr>
      </w:pPr>
    </w:p>
    <w:p w:rsidR="009103E2" w:rsidRPr="00831E48" w:rsidRDefault="009103E2" w:rsidP="009103E2">
      <w:pPr>
        <w:jc w:val="center"/>
        <w:rPr>
          <w:rFonts w:ascii="Times New Roman" w:hAnsi="Times New Roman"/>
          <w:b/>
          <w:sz w:val="28"/>
          <w:szCs w:val="28"/>
        </w:rPr>
      </w:pPr>
      <w:r w:rsidRPr="00831E48">
        <w:rPr>
          <w:rFonts w:ascii="Times New Roman" w:hAnsi="Times New Roman"/>
          <w:b/>
          <w:sz w:val="28"/>
          <w:szCs w:val="28"/>
        </w:rPr>
        <w:t>«Физическая культура»</w:t>
      </w:r>
    </w:p>
    <w:p w:rsidR="009103E2" w:rsidRPr="00C01379" w:rsidRDefault="009103E2" w:rsidP="009103E2">
      <w:pPr>
        <w:jc w:val="center"/>
        <w:rPr>
          <w:rFonts w:ascii="Times New Roman" w:hAnsi="Times New Roman"/>
          <w:b/>
          <w:i/>
        </w:rPr>
      </w:pPr>
    </w:p>
    <w:p w:rsidR="009103E2" w:rsidRPr="00C01379" w:rsidRDefault="009103E2" w:rsidP="009103E2">
      <w:pPr>
        <w:rPr>
          <w:rFonts w:ascii="Times New Roman" w:hAnsi="Times New Roman"/>
          <w:b/>
          <w:i/>
        </w:rPr>
      </w:pPr>
    </w:p>
    <w:p w:rsidR="009103E2" w:rsidRPr="00C01379" w:rsidRDefault="009103E2" w:rsidP="009103E2">
      <w:pPr>
        <w:rPr>
          <w:rFonts w:ascii="Times New Roman" w:hAnsi="Times New Roman"/>
          <w:b/>
          <w:i/>
        </w:rPr>
      </w:pPr>
    </w:p>
    <w:p w:rsidR="009103E2" w:rsidRPr="00C01379" w:rsidRDefault="009103E2" w:rsidP="009103E2">
      <w:pPr>
        <w:rPr>
          <w:rFonts w:ascii="Times New Roman" w:hAnsi="Times New Roman"/>
          <w:b/>
          <w:i/>
        </w:rPr>
      </w:pPr>
    </w:p>
    <w:p w:rsidR="009103E2" w:rsidRPr="00C01379" w:rsidRDefault="009103E2" w:rsidP="009103E2">
      <w:pPr>
        <w:jc w:val="center"/>
        <w:rPr>
          <w:rFonts w:ascii="Times New Roman" w:hAnsi="Times New Roman"/>
          <w:b/>
          <w:bCs/>
          <w:i/>
        </w:rPr>
      </w:pPr>
    </w:p>
    <w:p w:rsidR="009103E2" w:rsidRPr="00C01379" w:rsidRDefault="009103E2" w:rsidP="009103E2">
      <w:pPr>
        <w:jc w:val="center"/>
        <w:rPr>
          <w:rFonts w:ascii="Times New Roman" w:hAnsi="Times New Roman"/>
          <w:b/>
          <w:bCs/>
          <w:i/>
        </w:rPr>
      </w:pPr>
    </w:p>
    <w:p w:rsidR="009103E2" w:rsidRPr="00C01379" w:rsidRDefault="009103E2" w:rsidP="009103E2">
      <w:pPr>
        <w:jc w:val="center"/>
        <w:rPr>
          <w:rFonts w:ascii="Times New Roman" w:hAnsi="Times New Roman"/>
          <w:b/>
          <w:bCs/>
          <w:i/>
        </w:rPr>
      </w:pPr>
    </w:p>
    <w:p w:rsidR="009103E2" w:rsidRPr="00C01379" w:rsidRDefault="009103E2" w:rsidP="009103E2">
      <w:pPr>
        <w:jc w:val="center"/>
        <w:rPr>
          <w:rFonts w:ascii="Times New Roman" w:hAnsi="Times New Roman"/>
          <w:b/>
          <w:bCs/>
          <w:i/>
        </w:rPr>
      </w:pPr>
    </w:p>
    <w:p w:rsidR="009103E2" w:rsidRPr="00C01379" w:rsidRDefault="009103E2" w:rsidP="009103E2">
      <w:pPr>
        <w:jc w:val="center"/>
        <w:rPr>
          <w:rFonts w:ascii="Times New Roman" w:hAnsi="Times New Roman"/>
          <w:b/>
          <w:bCs/>
          <w:i/>
        </w:rPr>
      </w:pPr>
    </w:p>
    <w:p w:rsidR="009103E2" w:rsidRPr="00C01379" w:rsidRDefault="009103E2" w:rsidP="009103E2">
      <w:pPr>
        <w:jc w:val="center"/>
        <w:rPr>
          <w:rFonts w:ascii="Times New Roman" w:hAnsi="Times New Roman"/>
          <w:b/>
          <w:bCs/>
          <w:i/>
        </w:rPr>
      </w:pPr>
    </w:p>
    <w:p w:rsidR="009103E2" w:rsidRPr="00C01379" w:rsidRDefault="009103E2" w:rsidP="009103E2">
      <w:pPr>
        <w:jc w:val="center"/>
        <w:rPr>
          <w:rFonts w:ascii="Times New Roman" w:hAnsi="Times New Roman"/>
          <w:b/>
          <w:bCs/>
          <w:i/>
        </w:rPr>
      </w:pPr>
    </w:p>
    <w:p w:rsidR="009103E2" w:rsidRPr="00C01379" w:rsidRDefault="009103E2" w:rsidP="009103E2">
      <w:pPr>
        <w:jc w:val="center"/>
        <w:rPr>
          <w:rFonts w:ascii="Times New Roman" w:hAnsi="Times New Roman"/>
          <w:b/>
          <w:bCs/>
          <w:i/>
        </w:rPr>
      </w:pPr>
    </w:p>
    <w:p w:rsidR="009103E2" w:rsidRPr="00C01379" w:rsidRDefault="009103E2" w:rsidP="009103E2">
      <w:pPr>
        <w:jc w:val="center"/>
        <w:rPr>
          <w:rFonts w:ascii="Times New Roman" w:hAnsi="Times New Roman"/>
          <w:b/>
          <w:bCs/>
          <w:i/>
        </w:rPr>
      </w:pPr>
    </w:p>
    <w:p w:rsidR="009103E2" w:rsidRPr="00C01379" w:rsidRDefault="009103E2" w:rsidP="009103E2">
      <w:pPr>
        <w:jc w:val="center"/>
        <w:rPr>
          <w:rFonts w:ascii="Times New Roman" w:hAnsi="Times New Roman"/>
          <w:b/>
          <w:bCs/>
          <w:i/>
        </w:rPr>
      </w:pPr>
    </w:p>
    <w:p w:rsidR="009103E2" w:rsidRPr="00C01379" w:rsidRDefault="009103E2" w:rsidP="009103E2">
      <w:pPr>
        <w:jc w:val="center"/>
        <w:rPr>
          <w:rFonts w:ascii="Times New Roman" w:hAnsi="Times New Roman"/>
          <w:b/>
          <w:bCs/>
          <w:i/>
        </w:rPr>
      </w:pPr>
    </w:p>
    <w:p w:rsidR="009103E2" w:rsidRPr="00426941" w:rsidRDefault="009103E2" w:rsidP="009103E2">
      <w:pPr>
        <w:contextualSpacing/>
        <w:jc w:val="center"/>
        <w:rPr>
          <w:rFonts w:ascii="Times New Roman" w:hAnsi="Times New Roman"/>
          <w:b/>
          <w:i/>
        </w:rPr>
      </w:pPr>
      <w:r>
        <w:rPr>
          <w:rFonts w:ascii="Times New Roman" w:hAnsi="Times New Roman"/>
          <w:b/>
          <w:bCs/>
          <w:i/>
        </w:rPr>
        <w:t>2</w:t>
      </w:r>
      <w:r w:rsidRPr="00C01379">
        <w:rPr>
          <w:rFonts w:ascii="Times New Roman" w:hAnsi="Times New Roman"/>
          <w:b/>
          <w:bCs/>
          <w:i/>
        </w:rPr>
        <w:t>018 г.</w:t>
      </w:r>
    </w:p>
    <w:p w:rsidR="009103E2" w:rsidRPr="00426941" w:rsidRDefault="009103E2" w:rsidP="009103E2">
      <w:pPr>
        <w:rPr>
          <w:rFonts w:ascii="Times New Roman" w:eastAsia="Calibri" w:hAnsi="Times New Roman"/>
          <w:lang w:eastAsia="en-US"/>
        </w:rPr>
      </w:pPr>
    </w:p>
    <w:p w:rsidR="009103E2" w:rsidRPr="00884442" w:rsidRDefault="009103E2" w:rsidP="009103E2">
      <w:pPr>
        <w:jc w:val="center"/>
        <w:rPr>
          <w:rFonts w:ascii="Times New Roman" w:hAnsi="Times New Roman"/>
          <w:b/>
          <w:i/>
        </w:rPr>
      </w:pPr>
      <w:r w:rsidRPr="00884442">
        <w:rPr>
          <w:rFonts w:ascii="Times New Roman" w:hAnsi="Times New Roman"/>
          <w:b/>
          <w:i/>
        </w:rPr>
        <w:t>СОДЕРЖАНИЕ</w:t>
      </w:r>
    </w:p>
    <w:p w:rsidR="009103E2" w:rsidRPr="00884442" w:rsidRDefault="009103E2" w:rsidP="009103E2">
      <w:pPr>
        <w:rPr>
          <w:rFonts w:ascii="Times New Roman" w:hAnsi="Times New Roman"/>
          <w:b/>
          <w:i/>
        </w:rPr>
      </w:pPr>
    </w:p>
    <w:tbl>
      <w:tblPr>
        <w:tblW w:w="0" w:type="auto"/>
        <w:tblLook w:val="01E0" w:firstRow="1" w:lastRow="1" w:firstColumn="1" w:lastColumn="1" w:noHBand="0" w:noVBand="0"/>
      </w:tblPr>
      <w:tblGrid>
        <w:gridCol w:w="7501"/>
        <w:gridCol w:w="1854"/>
      </w:tblGrid>
      <w:tr w:rsidR="009103E2" w:rsidRPr="00884442" w:rsidTr="004B2E48">
        <w:tc>
          <w:tcPr>
            <w:tcW w:w="7501" w:type="dxa"/>
          </w:tcPr>
          <w:p w:rsidR="009103E2" w:rsidRPr="00884442" w:rsidRDefault="009103E2" w:rsidP="00831E48">
            <w:pPr>
              <w:suppressAutoHyphens/>
              <w:ind w:left="284"/>
              <w:jc w:val="both"/>
              <w:rPr>
                <w:rFonts w:ascii="Times New Roman" w:hAnsi="Times New Roman"/>
                <w:b/>
              </w:rPr>
            </w:pPr>
            <w:r>
              <w:rPr>
                <w:rFonts w:ascii="Times New Roman" w:hAnsi="Times New Roman"/>
                <w:b/>
              </w:rPr>
              <w:t>1.</w:t>
            </w:r>
            <w:r w:rsidRPr="00884442">
              <w:rPr>
                <w:rFonts w:ascii="Times New Roman" w:hAnsi="Times New Roman"/>
                <w:b/>
              </w:rPr>
              <w:t xml:space="preserve">ОБЩАЯ ХАРАКТЕРИСТИКА </w:t>
            </w:r>
            <w:r w:rsidR="00831E48">
              <w:rPr>
                <w:rFonts w:ascii="Times New Roman" w:hAnsi="Times New Roman"/>
                <w:b/>
              </w:rPr>
              <w:t xml:space="preserve"> </w:t>
            </w:r>
            <w:r w:rsidRPr="00884442">
              <w:rPr>
                <w:rFonts w:ascii="Times New Roman" w:hAnsi="Times New Roman"/>
                <w:b/>
              </w:rPr>
              <w:t xml:space="preserve"> РАБОЧЕЙ ПРОГРАММЫ УЧЕБНОЙ ДИСЦИПЛИНЫ</w:t>
            </w:r>
          </w:p>
        </w:tc>
        <w:tc>
          <w:tcPr>
            <w:tcW w:w="1854" w:type="dxa"/>
          </w:tcPr>
          <w:p w:rsidR="009103E2" w:rsidRPr="00884442" w:rsidRDefault="009103E2" w:rsidP="004B2E48">
            <w:pPr>
              <w:rPr>
                <w:rFonts w:ascii="Times New Roman" w:hAnsi="Times New Roman"/>
                <w:b/>
              </w:rPr>
            </w:pPr>
          </w:p>
        </w:tc>
      </w:tr>
      <w:tr w:rsidR="009103E2" w:rsidRPr="00884442" w:rsidTr="004B2E48">
        <w:tc>
          <w:tcPr>
            <w:tcW w:w="7501" w:type="dxa"/>
          </w:tcPr>
          <w:p w:rsidR="009103E2" w:rsidRPr="00884442" w:rsidRDefault="009103E2" w:rsidP="004B2E48">
            <w:pPr>
              <w:suppressAutoHyphens/>
              <w:ind w:left="284"/>
              <w:jc w:val="both"/>
              <w:rPr>
                <w:rFonts w:ascii="Times New Roman" w:hAnsi="Times New Roman"/>
                <w:b/>
              </w:rPr>
            </w:pPr>
            <w:r>
              <w:rPr>
                <w:rFonts w:ascii="Times New Roman" w:hAnsi="Times New Roman"/>
                <w:b/>
              </w:rPr>
              <w:t>2.</w:t>
            </w:r>
            <w:r w:rsidRPr="00884442">
              <w:rPr>
                <w:rFonts w:ascii="Times New Roman" w:hAnsi="Times New Roman"/>
                <w:b/>
              </w:rPr>
              <w:t>СТРУКТУРА И СОДЕРЖАНИЕ УЧЕБНОЙ ДИСЦИПЛИНЫ</w:t>
            </w:r>
          </w:p>
          <w:p w:rsidR="009103E2" w:rsidRPr="00884442" w:rsidRDefault="009103E2" w:rsidP="004B2E48">
            <w:pPr>
              <w:suppressAutoHyphens/>
              <w:ind w:left="284"/>
              <w:jc w:val="both"/>
              <w:rPr>
                <w:rFonts w:ascii="Times New Roman" w:hAnsi="Times New Roman"/>
                <w:b/>
              </w:rPr>
            </w:pPr>
            <w:r>
              <w:rPr>
                <w:rFonts w:ascii="Times New Roman" w:hAnsi="Times New Roman"/>
                <w:b/>
              </w:rPr>
              <w:t>3.</w:t>
            </w:r>
            <w:r w:rsidRPr="00884442">
              <w:rPr>
                <w:rFonts w:ascii="Times New Roman" w:hAnsi="Times New Roman"/>
                <w:b/>
              </w:rPr>
              <w:t>УСЛОВИЯ РЕАЛИЗАЦИИУЧЕБНОЙ ДИСЦИПЛИНЫ</w:t>
            </w:r>
          </w:p>
        </w:tc>
        <w:tc>
          <w:tcPr>
            <w:tcW w:w="1854" w:type="dxa"/>
          </w:tcPr>
          <w:p w:rsidR="009103E2" w:rsidRPr="00884442" w:rsidRDefault="009103E2" w:rsidP="004B2E48">
            <w:pPr>
              <w:ind w:left="644"/>
              <w:rPr>
                <w:rFonts w:ascii="Times New Roman" w:hAnsi="Times New Roman"/>
                <w:b/>
              </w:rPr>
            </w:pPr>
          </w:p>
        </w:tc>
      </w:tr>
      <w:tr w:rsidR="009103E2" w:rsidRPr="00884442" w:rsidTr="004B2E48">
        <w:tc>
          <w:tcPr>
            <w:tcW w:w="7501" w:type="dxa"/>
          </w:tcPr>
          <w:p w:rsidR="009103E2" w:rsidRPr="00884442" w:rsidRDefault="009103E2" w:rsidP="004B2E48">
            <w:pPr>
              <w:suppressAutoHyphens/>
              <w:ind w:left="284"/>
              <w:jc w:val="both"/>
              <w:rPr>
                <w:rFonts w:ascii="Times New Roman" w:hAnsi="Times New Roman"/>
                <w:b/>
              </w:rPr>
            </w:pPr>
            <w:r>
              <w:rPr>
                <w:rFonts w:ascii="Times New Roman" w:hAnsi="Times New Roman"/>
                <w:b/>
              </w:rPr>
              <w:t>4.</w:t>
            </w:r>
            <w:r w:rsidRPr="00884442">
              <w:rPr>
                <w:rFonts w:ascii="Times New Roman" w:hAnsi="Times New Roman"/>
                <w:b/>
              </w:rPr>
              <w:t>КОНТРОЛЬ И ОЦЕНКА РЕЗУЛЬТАТОВ ОСВОЕНИЯ УЧЕБНОЙ ДИСЦИПЛИНЫ</w:t>
            </w:r>
          </w:p>
          <w:p w:rsidR="009103E2" w:rsidRPr="00884442" w:rsidRDefault="009103E2" w:rsidP="004B2E48">
            <w:pPr>
              <w:suppressAutoHyphens/>
              <w:jc w:val="both"/>
              <w:rPr>
                <w:rFonts w:ascii="Times New Roman" w:hAnsi="Times New Roman"/>
                <w:b/>
              </w:rPr>
            </w:pPr>
          </w:p>
        </w:tc>
        <w:tc>
          <w:tcPr>
            <w:tcW w:w="1854" w:type="dxa"/>
          </w:tcPr>
          <w:p w:rsidR="009103E2" w:rsidRPr="00884442" w:rsidRDefault="009103E2" w:rsidP="004B2E48">
            <w:pPr>
              <w:rPr>
                <w:rFonts w:ascii="Times New Roman" w:hAnsi="Times New Roman"/>
                <w:b/>
              </w:rPr>
            </w:pPr>
          </w:p>
        </w:tc>
      </w:tr>
    </w:tbl>
    <w:p w:rsidR="009103E2" w:rsidRPr="00884442" w:rsidRDefault="009103E2" w:rsidP="009103E2">
      <w:pPr>
        <w:suppressAutoHyphens/>
        <w:spacing w:after="0"/>
        <w:rPr>
          <w:rFonts w:ascii="Times New Roman" w:hAnsi="Times New Roman"/>
          <w:b/>
          <w:i/>
        </w:rPr>
      </w:pPr>
      <w:r w:rsidRPr="00884442">
        <w:rPr>
          <w:rFonts w:ascii="Times New Roman" w:hAnsi="Times New Roman"/>
          <w:b/>
          <w:i/>
          <w:u w:val="single"/>
        </w:rPr>
        <w:br w:type="page"/>
      </w:r>
      <w:r w:rsidRPr="00884442">
        <w:rPr>
          <w:rFonts w:ascii="Times New Roman" w:hAnsi="Times New Roman"/>
          <w:b/>
          <w:i/>
        </w:rPr>
        <w:t xml:space="preserve">1. ОБЩАЯ ХАРАКТЕРИСТИКА </w:t>
      </w:r>
      <w:r w:rsidR="00831E48">
        <w:rPr>
          <w:rFonts w:ascii="Times New Roman" w:hAnsi="Times New Roman"/>
          <w:b/>
          <w:i/>
        </w:rPr>
        <w:t xml:space="preserve"> </w:t>
      </w:r>
      <w:r w:rsidRPr="00884442">
        <w:rPr>
          <w:rFonts w:ascii="Times New Roman" w:hAnsi="Times New Roman"/>
          <w:b/>
          <w:i/>
        </w:rPr>
        <w:t xml:space="preserve"> РАБОЧЕЙ ПРОГРАММЫ УЧЕБНОЙ ДИСЦИПЛИНЫ «ФИЗИЧЕСКАЯ КУЛЬТУРА» </w:t>
      </w:r>
    </w:p>
    <w:p w:rsidR="009103E2" w:rsidRPr="00884442" w:rsidRDefault="009103E2" w:rsidP="009103E2">
      <w:pPr>
        <w:spacing w:after="0"/>
        <w:rPr>
          <w:rFonts w:ascii="Times New Roman" w:hAnsi="Times New Roman"/>
          <w:i/>
        </w:rPr>
      </w:pPr>
    </w:p>
    <w:p w:rsidR="009103E2" w:rsidRPr="00884442" w:rsidRDefault="009103E2" w:rsidP="009103E2">
      <w:pPr>
        <w:spacing w:after="0"/>
        <w:rPr>
          <w:rFonts w:ascii="Times New Roman" w:hAnsi="Times New Roman"/>
          <w:i/>
        </w:rPr>
      </w:pPr>
    </w:p>
    <w:p w:rsidR="009103E2" w:rsidRPr="00884442" w:rsidRDefault="009103E2" w:rsidP="009103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884442">
        <w:rPr>
          <w:rFonts w:ascii="Times New Roman" w:hAnsi="Times New Roman"/>
          <w:b/>
          <w:sz w:val="24"/>
          <w:szCs w:val="24"/>
        </w:rPr>
        <w:t xml:space="preserve">1.1. Место дисциплины в структуре основной образовательной программы: </w:t>
      </w:r>
      <w:r w:rsidRPr="00884442">
        <w:rPr>
          <w:rFonts w:ascii="Times New Roman" w:hAnsi="Times New Roman"/>
          <w:color w:val="000000"/>
          <w:sz w:val="24"/>
          <w:szCs w:val="24"/>
        </w:rPr>
        <w:tab/>
      </w:r>
    </w:p>
    <w:p w:rsidR="009103E2" w:rsidRPr="00884442" w:rsidRDefault="009103E2" w:rsidP="00910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84442">
        <w:rPr>
          <w:rFonts w:ascii="Times New Roman" w:hAnsi="Times New Roman"/>
          <w:color w:val="000000"/>
          <w:sz w:val="24"/>
          <w:szCs w:val="24"/>
        </w:rPr>
        <w:tab/>
      </w:r>
      <w:r w:rsidRPr="00884442">
        <w:rPr>
          <w:rFonts w:ascii="Times New Roman" w:hAnsi="Times New Roman"/>
          <w:sz w:val="24"/>
          <w:szCs w:val="24"/>
        </w:rPr>
        <w:t xml:space="preserve">Учебная дисциплина Физическая культура является обязательной частью </w:t>
      </w:r>
      <w:r w:rsidRPr="00884442">
        <w:rPr>
          <w:rFonts w:ascii="Times New Roman" w:eastAsia="Calibri" w:hAnsi="Times New Roman"/>
          <w:sz w:val="24"/>
          <w:szCs w:val="24"/>
          <w:lang w:eastAsia="en-US"/>
        </w:rPr>
        <w:t>Общего гуманитарного и социально-экономического цикла</w:t>
      </w:r>
      <w:r w:rsidRPr="00884442">
        <w:rPr>
          <w:rFonts w:ascii="Times New Roman" w:hAnsi="Times New Roman"/>
          <w:sz w:val="24"/>
          <w:szCs w:val="24"/>
        </w:rPr>
        <w:t xml:space="preserve"> </w:t>
      </w:r>
      <w:r w:rsidR="00831E48">
        <w:rPr>
          <w:rFonts w:ascii="Times New Roman" w:hAnsi="Times New Roman"/>
          <w:sz w:val="24"/>
          <w:szCs w:val="24"/>
        </w:rPr>
        <w:t xml:space="preserve"> </w:t>
      </w:r>
      <w:r w:rsidRPr="00884442">
        <w:rPr>
          <w:rFonts w:ascii="Times New Roman" w:hAnsi="Times New Roman"/>
          <w:sz w:val="24"/>
          <w:szCs w:val="24"/>
        </w:rPr>
        <w:t xml:space="preserve">основной образовательной программы в соответствии с ФГОС по специальности 08.02.01 «Строительство и эксплуатация зданий и сооружений». </w:t>
      </w:r>
    </w:p>
    <w:p w:rsidR="009103E2" w:rsidRPr="00884442" w:rsidRDefault="009103E2" w:rsidP="00910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84442">
        <w:rPr>
          <w:rFonts w:ascii="Times New Roman" w:hAnsi="Times New Roman"/>
          <w:sz w:val="24"/>
          <w:szCs w:val="24"/>
        </w:rPr>
        <w:tab/>
        <w:t xml:space="preserve">Учебная дисциплина «Физическая культура» обеспечивает формирование профессиональных и общих компетенций по всем видам деятельности ФГОС по специальности 08.02.01 «Строительство и эксплуатация зданий и сооружений». </w:t>
      </w:r>
    </w:p>
    <w:p w:rsidR="009103E2" w:rsidRPr="00884442" w:rsidRDefault="009103E2" w:rsidP="00910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84442">
        <w:rPr>
          <w:rFonts w:ascii="Times New Roman" w:hAnsi="Times New Roman"/>
          <w:sz w:val="24"/>
          <w:szCs w:val="24"/>
        </w:rPr>
        <w:t xml:space="preserve"> Особое значение дисциплина имеет при формировании и развитии ОК 8Использовать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9103E2" w:rsidRPr="00884442" w:rsidRDefault="009103E2" w:rsidP="009103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rsidR="009103E2" w:rsidRPr="00884442" w:rsidRDefault="009103E2" w:rsidP="009103E2">
      <w:pPr>
        <w:spacing w:after="0" w:line="240" w:lineRule="auto"/>
        <w:rPr>
          <w:rFonts w:ascii="Times New Roman" w:hAnsi="Times New Roman"/>
          <w:b/>
          <w:sz w:val="24"/>
          <w:szCs w:val="24"/>
        </w:rPr>
      </w:pPr>
      <w:r w:rsidRPr="00884442">
        <w:rPr>
          <w:rFonts w:ascii="Times New Roman" w:hAnsi="Times New Roman"/>
          <w:b/>
          <w:sz w:val="24"/>
          <w:szCs w:val="24"/>
        </w:rPr>
        <w:t xml:space="preserve">1.2. Цель и планируемые результаты освоения дисциплины:   </w:t>
      </w:r>
    </w:p>
    <w:p w:rsidR="009103E2" w:rsidRPr="00884442" w:rsidRDefault="009103E2" w:rsidP="009103E2">
      <w:pPr>
        <w:suppressAutoHyphens/>
        <w:spacing w:after="0" w:line="240" w:lineRule="auto"/>
        <w:ind w:firstLine="567"/>
        <w:jc w:val="both"/>
        <w:rPr>
          <w:rFonts w:ascii="Times New Roman" w:hAnsi="Times New Roman"/>
          <w:sz w:val="24"/>
          <w:szCs w:val="24"/>
        </w:rPr>
      </w:pPr>
      <w:r w:rsidRPr="00884442">
        <w:rPr>
          <w:rFonts w:ascii="Times New Roman" w:hAnsi="Times New Roman"/>
          <w:sz w:val="24"/>
          <w:szCs w:val="24"/>
        </w:rPr>
        <w:t>В рамках программы учебной дисциплины обучающимися осваиваются умения и знания</w:t>
      </w:r>
    </w:p>
    <w:p w:rsidR="009103E2" w:rsidRPr="00884442" w:rsidRDefault="009103E2" w:rsidP="009103E2">
      <w:pPr>
        <w:suppressAutoHyphens/>
        <w:spacing w:after="0" w:line="240" w:lineRule="auto"/>
        <w:ind w:firstLine="567"/>
        <w:jc w:val="both"/>
        <w:rPr>
          <w:rFonts w:ascii="Times New Roman" w:hAnsi="Times New Roman"/>
          <w:sz w:val="24"/>
          <w:szCs w:val="24"/>
          <w:lang w:eastAsia="en-US"/>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261"/>
        <w:gridCol w:w="4858"/>
      </w:tblGrid>
      <w:tr w:rsidR="009103E2" w:rsidRPr="00884442" w:rsidTr="004B2E48">
        <w:trPr>
          <w:trHeight w:val="649"/>
        </w:trPr>
        <w:tc>
          <w:tcPr>
            <w:tcW w:w="1129" w:type="dxa"/>
            <w:hideMark/>
          </w:tcPr>
          <w:p w:rsidR="009103E2" w:rsidRPr="00884442" w:rsidRDefault="009103E2" w:rsidP="004B2E48">
            <w:pPr>
              <w:suppressAutoHyphens/>
              <w:spacing w:after="0" w:line="240" w:lineRule="auto"/>
              <w:jc w:val="center"/>
              <w:rPr>
                <w:rFonts w:ascii="Times New Roman" w:hAnsi="Times New Roman"/>
                <w:sz w:val="24"/>
                <w:szCs w:val="24"/>
              </w:rPr>
            </w:pPr>
            <w:r w:rsidRPr="00884442">
              <w:rPr>
                <w:rFonts w:ascii="Times New Roman" w:hAnsi="Times New Roman"/>
                <w:sz w:val="24"/>
                <w:szCs w:val="24"/>
              </w:rPr>
              <w:t xml:space="preserve">Код </w:t>
            </w:r>
          </w:p>
          <w:p w:rsidR="009103E2" w:rsidRPr="00884442" w:rsidRDefault="009103E2" w:rsidP="004B2E48">
            <w:pPr>
              <w:suppressAutoHyphens/>
              <w:spacing w:after="0" w:line="240" w:lineRule="auto"/>
              <w:jc w:val="center"/>
              <w:rPr>
                <w:rFonts w:ascii="Times New Roman" w:hAnsi="Times New Roman"/>
                <w:sz w:val="24"/>
                <w:szCs w:val="24"/>
              </w:rPr>
            </w:pPr>
            <w:r w:rsidRPr="00884442">
              <w:rPr>
                <w:rFonts w:ascii="Times New Roman" w:hAnsi="Times New Roman"/>
                <w:sz w:val="24"/>
                <w:szCs w:val="24"/>
              </w:rPr>
              <w:t>ОК</w:t>
            </w:r>
          </w:p>
        </w:tc>
        <w:tc>
          <w:tcPr>
            <w:tcW w:w="3261" w:type="dxa"/>
            <w:hideMark/>
          </w:tcPr>
          <w:p w:rsidR="009103E2" w:rsidRPr="00884442" w:rsidRDefault="009103E2" w:rsidP="004B2E48">
            <w:pPr>
              <w:suppressAutoHyphens/>
              <w:spacing w:after="0" w:line="240" w:lineRule="auto"/>
              <w:jc w:val="center"/>
              <w:rPr>
                <w:rFonts w:ascii="Times New Roman" w:hAnsi="Times New Roman"/>
                <w:sz w:val="24"/>
                <w:szCs w:val="24"/>
              </w:rPr>
            </w:pPr>
            <w:r w:rsidRPr="00884442">
              <w:rPr>
                <w:rFonts w:ascii="Times New Roman" w:hAnsi="Times New Roman"/>
                <w:sz w:val="24"/>
                <w:szCs w:val="24"/>
              </w:rPr>
              <w:t>Умения</w:t>
            </w:r>
          </w:p>
        </w:tc>
        <w:tc>
          <w:tcPr>
            <w:tcW w:w="4858" w:type="dxa"/>
            <w:hideMark/>
          </w:tcPr>
          <w:p w:rsidR="009103E2" w:rsidRPr="00884442" w:rsidRDefault="009103E2" w:rsidP="004B2E48">
            <w:pPr>
              <w:suppressAutoHyphens/>
              <w:spacing w:after="0" w:line="240" w:lineRule="auto"/>
              <w:jc w:val="center"/>
              <w:rPr>
                <w:rFonts w:ascii="Times New Roman" w:hAnsi="Times New Roman"/>
                <w:sz w:val="24"/>
                <w:szCs w:val="24"/>
              </w:rPr>
            </w:pPr>
            <w:r w:rsidRPr="00884442">
              <w:rPr>
                <w:rFonts w:ascii="Times New Roman" w:hAnsi="Times New Roman"/>
                <w:sz w:val="24"/>
                <w:szCs w:val="24"/>
              </w:rPr>
              <w:t>Знания</w:t>
            </w:r>
          </w:p>
        </w:tc>
      </w:tr>
      <w:tr w:rsidR="009103E2" w:rsidRPr="00884442" w:rsidTr="004B2E48">
        <w:trPr>
          <w:trHeight w:val="212"/>
        </w:trPr>
        <w:tc>
          <w:tcPr>
            <w:tcW w:w="1129" w:type="dxa"/>
          </w:tcPr>
          <w:p w:rsidR="009103E2" w:rsidRPr="00884442" w:rsidRDefault="009103E2" w:rsidP="004B2E48">
            <w:pPr>
              <w:suppressAutoHyphens/>
              <w:spacing w:after="0" w:line="240" w:lineRule="auto"/>
              <w:jc w:val="center"/>
              <w:rPr>
                <w:rFonts w:ascii="Times New Roman" w:eastAsia="Calibri" w:hAnsi="Times New Roman"/>
                <w:iCs/>
                <w:sz w:val="24"/>
                <w:szCs w:val="24"/>
                <w:lang w:eastAsia="en-US"/>
              </w:rPr>
            </w:pPr>
            <w:r w:rsidRPr="00884442">
              <w:rPr>
                <w:rFonts w:ascii="Times New Roman" w:eastAsia="Calibri" w:hAnsi="Times New Roman"/>
                <w:iCs/>
                <w:sz w:val="24"/>
                <w:szCs w:val="24"/>
                <w:lang w:eastAsia="en-US"/>
              </w:rPr>
              <w:t>ОК 08</w:t>
            </w:r>
          </w:p>
          <w:p w:rsidR="009103E2" w:rsidRPr="00884442" w:rsidRDefault="009103E2" w:rsidP="004B2E48">
            <w:pPr>
              <w:suppressAutoHyphens/>
              <w:spacing w:after="0" w:line="240" w:lineRule="auto"/>
              <w:jc w:val="center"/>
              <w:rPr>
                <w:rFonts w:ascii="Times New Roman" w:eastAsia="Calibri" w:hAnsi="Times New Roman"/>
                <w:iCs/>
                <w:sz w:val="24"/>
                <w:szCs w:val="24"/>
                <w:lang w:eastAsia="en-US"/>
              </w:rPr>
            </w:pPr>
            <w:r w:rsidRPr="00884442">
              <w:rPr>
                <w:rFonts w:ascii="Times New Roman" w:eastAsia="Calibri" w:hAnsi="Times New Roman"/>
                <w:iCs/>
                <w:sz w:val="24"/>
                <w:szCs w:val="24"/>
                <w:lang w:eastAsia="en-US"/>
              </w:rPr>
              <w:t>ПК3.5</w:t>
            </w:r>
          </w:p>
          <w:p w:rsidR="009103E2" w:rsidRPr="00884442" w:rsidRDefault="009103E2" w:rsidP="004B2E48">
            <w:pPr>
              <w:suppressAutoHyphens/>
              <w:spacing w:after="0" w:line="240" w:lineRule="auto"/>
              <w:jc w:val="center"/>
              <w:rPr>
                <w:rFonts w:ascii="Times New Roman" w:hAnsi="Times New Roman"/>
                <w:b/>
                <w:sz w:val="24"/>
                <w:szCs w:val="24"/>
              </w:rPr>
            </w:pPr>
          </w:p>
        </w:tc>
        <w:tc>
          <w:tcPr>
            <w:tcW w:w="3261" w:type="dxa"/>
          </w:tcPr>
          <w:p w:rsidR="009103E2" w:rsidRPr="00884442" w:rsidRDefault="009103E2" w:rsidP="004B2E48">
            <w:pPr>
              <w:suppressAutoHyphens/>
              <w:spacing w:after="0" w:line="240" w:lineRule="auto"/>
              <w:jc w:val="both"/>
              <w:rPr>
                <w:rFonts w:ascii="Times New Roman" w:hAnsi="Times New Roman"/>
                <w:b/>
                <w:sz w:val="24"/>
                <w:szCs w:val="24"/>
              </w:rPr>
            </w:pPr>
            <w:r w:rsidRPr="00884442">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w:t>
            </w:r>
          </w:p>
          <w:p w:rsidR="009103E2" w:rsidRPr="00884442" w:rsidRDefault="009103E2" w:rsidP="004B2E48">
            <w:pPr>
              <w:suppressAutoHyphens/>
              <w:spacing w:after="0" w:line="240" w:lineRule="auto"/>
              <w:jc w:val="both"/>
              <w:rPr>
                <w:rFonts w:ascii="Times New Roman" w:hAnsi="Times New Roman"/>
                <w:sz w:val="24"/>
                <w:szCs w:val="24"/>
              </w:rPr>
            </w:pPr>
            <w:r w:rsidRPr="00884442">
              <w:rPr>
                <w:rFonts w:ascii="Times New Roman" w:hAnsi="Times New Roman"/>
                <w:sz w:val="24"/>
                <w:szCs w:val="24"/>
              </w:rPr>
              <w:t>пользоваться средствами профилактики перенапряжения характерными для данной специальности при выполнении строительно-монтажных работ, в том числе отделочных работ, ремонтных работ и работ по реконструкции и эксплуатации строительных объектов-</w:t>
            </w:r>
          </w:p>
        </w:tc>
        <w:tc>
          <w:tcPr>
            <w:tcW w:w="4858" w:type="dxa"/>
          </w:tcPr>
          <w:p w:rsidR="009103E2" w:rsidRPr="00884442" w:rsidRDefault="009103E2" w:rsidP="00E97FDF">
            <w:pPr>
              <w:numPr>
                <w:ilvl w:val="0"/>
                <w:numId w:val="131"/>
              </w:numPr>
              <w:tabs>
                <w:tab w:val="left" w:pos="7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Calibri" w:hAnsi="Times New Roman"/>
                <w:sz w:val="24"/>
                <w:szCs w:val="24"/>
                <w:lang w:eastAsia="en-US"/>
              </w:rPr>
            </w:pPr>
            <w:r w:rsidRPr="00884442">
              <w:rPr>
                <w:rFonts w:ascii="Times New Roman" w:eastAsia="Calibri" w:hAnsi="Times New Roman"/>
                <w:sz w:val="24"/>
                <w:szCs w:val="24"/>
                <w:lang w:eastAsia="en-US"/>
              </w:rPr>
              <w:t>Роль физической культуры в общекультурном, профессиональном и социальном развитии человека;</w:t>
            </w:r>
          </w:p>
          <w:p w:rsidR="009103E2" w:rsidRPr="00884442" w:rsidRDefault="009103E2" w:rsidP="00E97FDF">
            <w:pPr>
              <w:numPr>
                <w:ilvl w:val="0"/>
                <w:numId w:val="131"/>
              </w:numPr>
              <w:tabs>
                <w:tab w:val="left" w:pos="7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Calibri" w:hAnsi="Times New Roman"/>
                <w:sz w:val="24"/>
                <w:szCs w:val="24"/>
                <w:lang w:eastAsia="en-US"/>
              </w:rPr>
            </w:pPr>
            <w:r w:rsidRPr="00884442">
              <w:rPr>
                <w:rFonts w:ascii="Times New Roman" w:eastAsia="Calibri" w:hAnsi="Times New Roman"/>
                <w:sz w:val="24"/>
                <w:szCs w:val="24"/>
                <w:lang w:eastAsia="en-US"/>
              </w:rPr>
              <w:t>Основы здорового образа жизни;</w:t>
            </w:r>
          </w:p>
          <w:p w:rsidR="009103E2" w:rsidRPr="00884442" w:rsidRDefault="009103E2" w:rsidP="00E97FDF">
            <w:pPr>
              <w:numPr>
                <w:ilvl w:val="0"/>
                <w:numId w:val="131"/>
              </w:numPr>
              <w:tabs>
                <w:tab w:val="left" w:pos="7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Calibri" w:hAnsi="Times New Roman"/>
                <w:sz w:val="24"/>
                <w:szCs w:val="24"/>
                <w:lang w:eastAsia="en-US"/>
              </w:rPr>
            </w:pPr>
            <w:r w:rsidRPr="00884442">
              <w:rPr>
                <w:rFonts w:ascii="Times New Roman" w:eastAsia="Calibri" w:hAnsi="Times New Roman"/>
                <w:sz w:val="24"/>
                <w:szCs w:val="24"/>
                <w:lang w:eastAsia="en-US"/>
              </w:rPr>
              <w:t>Условия профессиональной деятельности и зоны риска физического здоровья для специальности при выполнении строительно-монтажных работ, в том числе отделочных работ, ремонтных работ и работ по реконструкции и эксплуатации строительных объектов;</w:t>
            </w:r>
          </w:p>
          <w:p w:rsidR="009103E2" w:rsidRPr="00884442" w:rsidRDefault="009103E2" w:rsidP="00E97FDF">
            <w:pPr>
              <w:numPr>
                <w:ilvl w:val="0"/>
                <w:numId w:val="131"/>
              </w:numPr>
              <w:tabs>
                <w:tab w:val="left" w:pos="7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Calibri" w:hAnsi="Times New Roman"/>
                <w:sz w:val="24"/>
                <w:szCs w:val="24"/>
                <w:lang w:eastAsia="en-US"/>
              </w:rPr>
            </w:pPr>
            <w:r w:rsidRPr="00884442">
              <w:rPr>
                <w:rFonts w:ascii="Times New Roman" w:eastAsia="Calibri" w:hAnsi="Times New Roman"/>
                <w:sz w:val="24"/>
                <w:szCs w:val="24"/>
                <w:lang w:eastAsia="en-US"/>
              </w:rPr>
              <w:t>Средства профилактики перенапряжения</w:t>
            </w:r>
          </w:p>
          <w:p w:rsidR="009103E2" w:rsidRPr="00884442" w:rsidRDefault="009103E2" w:rsidP="00E97FDF">
            <w:pPr>
              <w:numPr>
                <w:ilvl w:val="0"/>
                <w:numId w:val="131"/>
              </w:numPr>
              <w:suppressAutoHyphens/>
              <w:spacing w:after="0" w:line="240" w:lineRule="auto"/>
              <w:contextualSpacing/>
              <w:rPr>
                <w:rFonts w:ascii="Times New Roman" w:hAnsi="Times New Roman"/>
                <w:b/>
                <w:sz w:val="24"/>
                <w:szCs w:val="24"/>
              </w:rPr>
            </w:pPr>
            <w:r w:rsidRPr="00884442">
              <w:rPr>
                <w:rFonts w:ascii="Times New Roman" w:hAnsi="Times New Roman"/>
                <w:color w:val="000000"/>
                <w:sz w:val="24"/>
                <w:szCs w:val="24"/>
                <w:lang w:bidi="ru-RU"/>
              </w:rPr>
              <w:t>Способы реализации собственного физического развития</w:t>
            </w:r>
          </w:p>
        </w:tc>
      </w:tr>
    </w:tbl>
    <w:p w:rsidR="009103E2" w:rsidRPr="00884442" w:rsidRDefault="009103E2" w:rsidP="009103E2">
      <w:pPr>
        <w:suppressAutoHyphens/>
        <w:spacing w:after="0" w:line="240" w:lineRule="auto"/>
        <w:ind w:firstLine="709"/>
        <w:jc w:val="both"/>
        <w:rPr>
          <w:rFonts w:ascii="Times New Roman" w:hAnsi="Times New Roman"/>
          <w:i/>
          <w:sz w:val="24"/>
          <w:szCs w:val="24"/>
        </w:rPr>
      </w:pPr>
    </w:p>
    <w:p w:rsidR="009103E2" w:rsidRPr="00884442" w:rsidRDefault="009103E2" w:rsidP="009103E2">
      <w:pPr>
        <w:suppressAutoHyphens/>
        <w:rPr>
          <w:rFonts w:ascii="Times New Roman" w:hAnsi="Times New Roman"/>
          <w:sz w:val="24"/>
          <w:szCs w:val="24"/>
        </w:rPr>
      </w:pPr>
    </w:p>
    <w:p w:rsidR="009103E2" w:rsidRPr="00884442" w:rsidRDefault="009103E2" w:rsidP="009103E2">
      <w:pPr>
        <w:suppressAutoHyphens/>
        <w:rPr>
          <w:rFonts w:ascii="Times New Roman" w:hAnsi="Times New Roman"/>
          <w:sz w:val="24"/>
          <w:szCs w:val="24"/>
        </w:rPr>
      </w:pPr>
    </w:p>
    <w:p w:rsidR="009103E2" w:rsidRDefault="009103E2" w:rsidP="009103E2">
      <w:pPr>
        <w:rPr>
          <w:rFonts w:ascii="Times New Roman" w:hAnsi="Times New Roman"/>
          <w:b/>
          <w:bCs/>
        </w:rPr>
        <w:sectPr w:rsidR="009103E2" w:rsidSect="00884442">
          <w:pgSz w:w="11907" w:h="16840"/>
          <w:pgMar w:top="567" w:right="851" w:bottom="992" w:left="851" w:header="709" w:footer="709" w:gutter="0"/>
          <w:cols w:space="720"/>
        </w:sectPr>
      </w:pPr>
    </w:p>
    <w:p w:rsidR="009103E2" w:rsidRPr="0077054D" w:rsidRDefault="009103E2" w:rsidP="009103E2">
      <w:pPr>
        <w:suppressAutoHyphens/>
        <w:rPr>
          <w:rFonts w:ascii="Times New Roman" w:hAnsi="Times New Roman"/>
          <w:b/>
        </w:rPr>
      </w:pPr>
      <w:r w:rsidRPr="0077054D">
        <w:rPr>
          <w:rFonts w:ascii="Times New Roman" w:hAnsi="Times New Roman"/>
          <w:b/>
        </w:rPr>
        <w:t>2. СТРУКТУРА И СОДЕРЖАНИЕ УЧЕБНОЙ ДИСЦИПЛИНЫ</w:t>
      </w:r>
    </w:p>
    <w:p w:rsidR="009103E2" w:rsidRPr="0077054D" w:rsidRDefault="009103E2" w:rsidP="009103E2">
      <w:pPr>
        <w:suppressAutoHyphens/>
        <w:rPr>
          <w:rFonts w:ascii="Times New Roman" w:hAnsi="Times New Roman"/>
          <w:b/>
        </w:rPr>
      </w:pPr>
      <w:r w:rsidRPr="0077054D">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300"/>
        <w:gridCol w:w="1889"/>
      </w:tblGrid>
      <w:tr w:rsidR="009103E2" w:rsidRPr="0077054D" w:rsidTr="004B2E48">
        <w:trPr>
          <w:trHeight w:val="490"/>
        </w:trPr>
        <w:tc>
          <w:tcPr>
            <w:tcW w:w="4073" w:type="pct"/>
            <w:vAlign w:val="center"/>
          </w:tcPr>
          <w:p w:rsidR="009103E2" w:rsidRPr="0077054D" w:rsidRDefault="009103E2" w:rsidP="004B2E48">
            <w:pPr>
              <w:suppressAutoHyphens/>
              <w:rPr>
                <w:rFonts w:ascii="Times New Roman" w:hAnsi="Times New Roman"/>
                <w:b/>
              </w:rPr>
            </w:pPr>
            <w:r w:rsidRPr="0077054D">
              <w:rPr>
                <w:rFonts w:ascii="Times New Roman" w:hAnsi="Times New Roman"/>
                <w:b/>
              </w:rPr>
              <w:t>Вид учебной работы</w:t>
            </w:r>
          </w:p>
        </w:tc>
        <w:tc>
          <w:tcPr>
            <w:tcW w:w="927" w:type="pct"/>
            <w:vAlign w:val="center"/>
          </w:tcPr>
          <w:p w:rsidR="009103E2" w:rsidRPr="0077054D" w:rsidRDefault="009103E2" w:rsidP="004B2E48">
            <w:pPr>
              <w:suppressAutoHyphens/>
              <w:rPr>
                <w:rFonts w:ascii="Times New Roman" w:hAnsi="Times New Roman"/>
                <w:b/>
                <w:iCs/>
              </w:rPr>
            </w:pPr>
            <w:r w:rsidRPr="0077054D">
              <w:rPr>
                <w:rFonts w:ascii="Times New Roman" w:hAnsi="Times New Roman"/>
                <w:b/>
                <w:iCs/>
              </w:rPr>
              <w:t>Объем часов</w:t>
            </w:r>
          </w:p>
        </w:tc>
      </w:tr>
      <w:tr w:rsidR="009103E2" w:rsidRPr="0077054D" w:rsidTr="004B2E48">
        <w:trPr>
          <w:trHeight w:val="490"/>
        </w:trPr>
        <w:tc>
          <w:tcPr>
            <w:tcW w:w="4073" w:type="pct"/>
            <w:vAlign w:val="center"/>
          </w:tcPr>
          <w:p w:rsidR="009103E2" w:rsidRPr="0077054D" w:rsidRDefault="009103E2" w:rsidP="004B2E48">
            <w:pPr>
              <w:suppressAutoHyphens/>
              <w:rPr>
                <w:rFonts w:ascii="Times New Roman" w:hAnsi="Times New Roman"/>
                <w:b/>
              </w:rPr>
            </w:pPr>
            <w:r w:rsidRPr="0077054D">
              <w:rPr>
                <w:rFonts w:ascii="Times New Roman" w:hAnsi="Times New Roman"/>
                <w:b/>
              </w:rPr>
              <w:t xml:space="preserve">Объем образовательной программы </w:t>
            </w:r>
          </w:p>
        </w:tc>
        <w:tc>
          <w:tcPr>
            <w:tcW w:w="927" w:type="pct"/>
            <w:vAlign w:val="center"/>
          </w:tcPr>
          <w:p w:rsidR="009103E2" w:rsidRPr="0077054D" w:rsidRDefault="00E25794" w:rsidP="004B2E48">
            <w:pPr>
              <w:suppressAutoHyphens/>
              <w:rPr>
                <w:rFonts w:ascii="Times New Roman" w:hAnsi="Times New Roman"/>
                <w:iCs/>
              </w:rPr>
            </w:pPr>
            <w:r>
              <w:rPr>
                <w:rFonts w:ascii="Times New Roman" w:hAnsi="Times New Roman"/>
                <w:iCs/>
              </w:rPr>
              <w:t>226</w:t>
            </w:r>
          </w:p>
        </w:tc>
      </w:tr>
      <w:tr w:rsidR="009103E2" w:rsidRPr="0077054D" w:rsidTr="004B2E48">
        <w:trPr>
          <w:trHeight w:val="490"/>
        </w:trPr>
        <w:tc>
          <w:tcPr>
            <w:tcW w:w="5000" w:type="pct"/>
            <w:gridSpan w:val="2"/>
            <w:vAlign w:val="center"/>
          </w:tcPr>
          <w:p w:rsidR="009103E2" w:rsidRPr="0077054D" w:rsidRDefault="009103E2" w:rsidP="004B2E48">
            <w:pPr>
              <w:suppressAutoHyphens/>
              <w:rPr>
                <w:rFonts w:ascii="Times New Roman" w:hAnsi="Times New Roman"/>
                <w:iCs/>
              </w:rPr>
            </w:pPr>
            <w:r w:rsidRPr="0077054D">
              <w:rPr>
                <w:rFonts w:ascii="Times New Roman" w:hAnsi="Times New Roman"/>
              </w:rPr>
              <w:t>в том числе:</w:t>
            </w:r>
          </w:p>
        </w:tc>
      </w:tr>
      <w:tr w:rsidR="009103E2" w:rsidRPr="0077054D" w:rsidTr="004B2E48">
        <w:trPr>
          <w:trHeight w:val="490"/>
        </w:trPr>
        <w:tc>
          <w:tcPr>
            <w:tcW w:w="4073" w:type="pct"/>
            <w:vAlign w:val="center"/>
          </w:tcPr>
          <w:p w:rsidR="009103E2" w:rsidRPr="0077054D" w:rsidRDefault="009103E2" w:rsidP="004B2E48">
            <w:pPr>
              <w:suppressAutoHyphens/>
              <w:rPr>
                <w:rFonts w:ascii="Times New Roman" w:hAnsi="Times New Roman"/>
              </w:rPr>
            </w:pPr>
            <w:r w:rsidRPr="0077054D">
              <w:rPr>
                <w:rFonts w:ascii="Times New Roman" w:hAnsi="Times New Roman"/>
              </w:rPr>
              <w:t>теоретическое обучение</w:t>
            </w:r>
          </w:p>
        </w:tc>
        <w:tc>
          <w:tcPr>
            <w:tcW w:w="927" w:type="pct"/>
            <w:vAlign w:val="center"/>
          </w:tcPr>
          <w:p w:rsidR="009103E2" w:rsidRPr="0077054D" w:rsidRDefault="009103E2" w:rsidP="004B2E48">
            <w:pPr>
              <w:suppressAutoHyphens/>
              <w:rPr>
                <w:rFonts w:ascii="Times New Roman" w:hAnsi="Times New Roman"/>
                <w:iCs/>
              </w:rPr>
            </w:pPr>
          </w:p>
        </w:tc>
      </w:tr>
      <w:tr w:rsidR="009103E2" w:rsidRPr="0077054D" w:rsidTr="004B2E48">
        <w:trPr>
          <w:trHeight w:val="490"/>
        </w:trPr>
        <w:tc>
          <w:tcPr>
            <w:tcW w:w="4073" w:type="pct"/>
            <w:vAlign w:val="center"/>
          </w:tcPr>
          <w:p w:rsidR="009103E2" w:rsidRPr="0077054D" w:rsidRDefault="009103E2" w:rsidP="004B2E48">
            <w:pPr>
              <w:suppressAutoHyphens/>
              <w:rPr>
                <w:rFonts w:ascii="Times New Roman" w:hAnsi="Times New Roman"/>
              </w:rPr>
            </w:pPr>
            <w:r w:rsidRPr="0077054D">
              <w:rPr>
                <w:rFonts w:ascii="Times New Roman" w:hAnsi="Times New Roman"/>
              </w:rPr>
              <w:t xml:space="preserve">лабораторные работы </w:t>
            </w:r>
          </w:p>
        </w:tc>
        <w:tc>
          <w:tcPr>
            <w:tcW w:w="927" w:type="pct"/>
            <w:vAlign w:val="center"/>
          </w:tcPr>
          <w:p w:rsidR="009103E2" w:rsidRPr="0077054D" w:rsidRDefault="009103E2" w:rsidP="004B2E48">
            <w:pPr>
              <w:suppressAutoHyphens/>
              <w:rPr>
                <w:rFonts w:ascii="Times New Roman" w:hAnsi="Times New Roman"/>
                <w:iCs/>
              </w:rPr>
            </w:pPr>
          </w:p>
        </w:tc>
      </w:tr>
      <w:tr w:rsidR="009103E2" w:rsidRPr="0077054D" w:rsidTr="004B2E48">
        <w:trPr>
          <w:trHeight w:val="490"/>
        </w:trPr>
        <w:tc>
          <w:tcPr>
            <w:tcW w:w="4073" w:type="pct"/>
            <w:vAlign w:val="center"/>
          </w:tcPr>
          <w:p w:rsidR="009103E2" w:rsidRPr="0077054D" w:rsidRDefault="009103E2" w:rsidP="004B2E48">
            <w:pPr>
              <w:suppressAutoHyphens/>
              <w:rPr>
                <w:rFonts w:ascii="Times New Roman" w:hAnsi="Times New Roman"/>
              </w:rPr>
            </w:pPr>
            <w:r w:rsidRPr="0077054D">
              <w:rPr>
                <w:rFonts w:ascii="Times New Roman" w:hAnsi="Times New Roman"/>
              </w:rPr>
              <w:t xml:space="preserve">практические занятия </w:t>
            </w:r>
          </w:p>
        </w:tc>
        <w:tc>
          <w:tcPr>
            <w:tcW w:w="927" w:type="pct"/>
            <w:vAlign w:val="center"/>
          </w:tcPr>
          <w:p w:rsidR="009103E2" w:rsidRPr="0077054D" w:rsidRDefault="00E25794" w:rsidP="00E25794">
            <w:pPr>
              <w:suppressAutoHyphens/>
              <w:rPr>
                <w:rFonts w:ascii="Times New Roman" w:hAnsi="Times New Roman"/>
                <w:iCs/>
              </w:rPr>
            </w:pPr>
            <w:r>
              <w:rPr>
                <w:rFonts w:ascii="Times New Roman" w:hAnsi="Times New Roman"/>
                <w:iCs/>
              </w:rPr>
              <w:t>170</w:t>
            </w:r>
          </w:p>
        </w:tc>
      </w:tr>
      <w:tr w:rsidR="009103E2" w:rsidRPr="0077054D" w:rsidTr="004B2E48">
        <w:trPr>
          <w:trHeight w:val="490"/>
        </w:trPr>
        <w:tc>
          <w:tcPr>
            <w:tcW w:w="4073" w:type="pct"/>
            <w:vAlign w:val="center"/>
          </w:tcPr>
          <w:p w:rsidR="009103E2" w:rsidRPr="0077054D" w:rsidRDefault="009103E2" w:rsidP="004B2E48">
            <w:pPr>
              <w:suppressAutoHyphens/>
              <w:rPr>
                <w:rFonts w:ascii="Times New Roman" w:hAnsi="Times New Roman"/>
              </w:rPr>
            </w:pPr>
            <w:r w:rsidRPr="0077054D">
              <w:rPr>
                <w:rFonts w:ascii="Times New Roman" w:hAnsi="Times New Roman"/>
              </w:rPr>
              <w:t xml:space="preserve">курсовая работа (проект) </w:t>
            </w:r>
            <w:r w:rsidRPr="0077054D">
              <w:rPr>
                <w:rFonts w:ascii="Times New Roman" w:hAnsi="Times New Roman"/>
                <w:i/>
              </w:rPr>
              <w:t>(если предусмотрено для специальностей</w:t>
            </w:r>
            <w:r w:rsidRPr="0077054D">
              <w:rPr>
                <w:rFonts w:ascii="Times New Roman" w:hAnsi="Times New Roman"/>
              </w:rPr>
              <w:t>)</w:t>
            </w:r>
          </w:p>
        </w:tc>
        <w:tc>
          <w:tcPr>
            <w:tcW w:w="927" w:type="pct"/>
            <w:vAlign w:val="center"/>
          </w:tcPr>
          <w:p w:rsidR="009103E2" w:rsidRPr="0077054D" w:rsidRDefault="009103E2" w:rsidP="004B2E48">
            <w:pPr>
              <w:suppressAutoHyphens/>
              <w:rPr>
                <w:rFonts w:ascii="Times New Roman" w:hAnsi="Times New Roman"/>
                <w:iCs/>
              </w:rPr>
            </w:pPr>
          </w:p>
        </w:tc>
      </w:tr>
      <w:tr w:rsidR="009103E2" w:rsidRPr="0077054D" w:rsidTr="004B2E48">
        <w:trPr>
          <w:trHeight w:val="490"/>
        </w:trPr>
        <w:tc>
          <w:tcPr>
            <w:tcW w:w="4073" w:type="pct"/>
            <w:vAlign w:val="center"/>
          </w:tcPr>
          <w:p w:rsidR="009103E2" w:rsidRPr="0077054D" w:rsidRDefault="009103E2" w:rsidP="004B2E48">
            <w:pPr>
              <w:suppressAutoHyphens/>
              <w:rPr>
                <w:rFonts w:ascii="Times New Roman" w:hAnsi="Times New Roman"/>
              </w:rPr>
            </w:pPr>
            <w:r w:rsidRPr="0077054D">
              <w:rPr>
                <w:rFonts w:ascii="Times New Roman" w:hAnsi="Times New Roman"/>
              </w:rPr>
              <w:t>контрольная работа</w:t>
            </w:r>
          </w:p>
        </w:tc>
        <w:tc>
          <w:tcPr>
            <w:tcW w:w="927" w:type="pct"/>
            <w:vAlign w:val="center"/>
          </w:tcPr>
          <w:p w:rsidR="009103E2" w:rsidRPr="0077054D" w:rsidRDefault="009103E2" w:rsidP="004B2E48">
            <w:pPr>
              <w:suppressAutoHyphens/>
              <w:rPr>
                <w:rFonts w:ascii="Times New Roman" w:hAnsi="Times New Roman"/>
                <w:iCs/>
              </w:rPr>
            </w:pPr>
          </w:p>
        </w:tc>
      </w:tr>
      <w:tr w:rsidR="009103E2" w:rsidRPr="0077054D" w:rsidTr="004B2E48">
        <w:trPr>
          <w:trHeight w:val="490"/>
        </w:trPr>
        <w:tc>
          <w:tcPr>
            <w:tcW w:w="4073" w:type="pct"/>
            <w:vAlign w:val="center"/>
          </w:tcPr>
          <w:p w:rsidR="009103E2" w:rsidRPr="0077054D" w:rsidRDefault="009103E2" w:rsidP="004B2E48">
            <w:pPr>
              <w:suppressAutoHyphens/>
              <w:rPr>
                <w:rFonts w:ascii="Times New Roman" w:hAnsi="Times New Roman"/>
                <w:i/>
              </w:rPr>
            </w:pPr>
            <w:r w:rsidRPr="0077054D">
              <w:rPr>
                <w:rFonts w:ascii="Times New Roman" w:hAnsi="Times New Roman"/>
                <w:i/>
              </w:rPr>
              <w:t xml:space="preserve">Самостоятельная работа </w:t>
            </w:r>
            <w:r w:rsidRPr="0077054D">
              <w:rPr>
                <w:rFonts w:ascii="Times New Roman" w:hAnsi="Times New Roman"/>
                <w:b/>
                <w:i/>
                <w:vertAlign w:val="superscript"/>
              </w:rPr>
              <w:footnoteReference w:id="9"/>
            </w:r>
          </w:p>
        </w:tc>
        <w:tc>
          <w:tcPr>
            <w:tcW w:w="927" w:type="pct"/>
            <w:vAlign w:val="center"/>
          </w:tcPr>
          <w:p w:rsidR="009103E2" w:rsidRPr="0077054D" w:rsidRDefault="00E25794" w:rsidP="00E25794">
            <w:pPr>
              <w:suppressAutoHyphens/>
              <w:rPr>
                <w:rFonts w:ascii="Times New Roman" w:hAnsi="Times New Roman"/>
                <w:iCs/>
              </w:rPr>
            </w:pPr>
            <w:r>
              <w:rPr>
                <w:rFonts w:ascii="Times New Roman" w:hAnsi="Times New Roman"/>
                <w:iCs/>
              </w:rPr>
              <w:t>54</w:t>
            </w:r>
          </w:p>
        </w:tc>
      </w:tr>
      <w:tr w:rsidR="009103E2" w:rsidRPr="0077054D" w:rsidTr="004B2E48">
        <w:trPr>
          <w:trHeight w:val="490"/>
        </w:trPr>
        <w:tc>
          <w:tcPr>
            <w:tcW w:w="4073" w:type="pct"/>
            <w:vAlign w:val="center"/>
          </w:tcPr>
          <w:p w:rsidR="009103E2" w:rsidRPr="0077054D" w:rsidRDefault="009103E2" w:rsidP="004B2E48">
            <w:pPr>
              <w:suppressAutoHyphens/>
              <w:rPr>
                <w:rFonts w:ascii="Times New Roman" w:hAnsi="Times New Roman"/>
                <w:iCs/>
              </w:rPr>
            </w:pPr>
            <w:r w:rsidRPr="0077054D">
              <w:rPr>
                <w:rFonts w:ascii="Times New Roman" w:hAnsi="Times New Roman"/>
                <w:iCs/>
              </w:rPr>
              <w:t xml:space="preserve">Промежуточная аттестация                                                                                                  </w:t>
            </w:r>
          </w:p>
        </w:tc>
        <w:tc>
          <w:tcPr>
            <w:tcW w:w="927" w:type="pct"/>
            <w:vAlign w:val="center"/>
          </w:tcPr>
          <w:p w:rsidR="009103E2" w:rsidRPr="0077054D" w:rsidRDefault="009103E2" w:rsidP="004B2E48">
            <w:pPr>
              <w:suppressAutoHyphens/>
              <w:rPr>
                <w:rFonts w:ascii="Times New Roman" w:hAnsi="Times New Roman"/>
                <w:iCs/>
              </w:rPr>
            </w:pPr>
            <w:r w:rsidRPr="0077054D">
              <w:rPr>
                <w:rFonts w:ascii="Times New Roman" w:hAnsi="Times New Roman"/>
                <w:iCs/>
              </w:rPr>
              <w:t>2</w:t>
            </w:r>
          </w:p>
        </w:tc>
      </w:tr>
    </w:tbl>
    <w:p w:rsidR="009103E2" w:rsidRDefault="009103E2" w:rsidP="009103E2">
      <w:pPr>
        <w:sectPr w:rsidR="009103E2" w:rsidSect="00FF490E">
          <w:pgSz w:w="11907" w:h="16840"/>
          <w:pgMar w:top="567" w:right="851" w:bottom="992" w:left="851" w:header="709" w:footer="709" w:gutter="0"/>
          <w:cols w:space="720"/>
        </w:sectPr>
      </w:pPr>
    </w:p>
    <w:p w:rsidR="009103E2" w:rsidRPr="008768CB" w:rsidRDefault="009103E2" w:rsidP="009103E2">
      <w:pPr>
        <w:rPr>
          <w:rFonts w:ascii="Times New Roman" w:hAnsi="Times New Roman"/>
          <w:b/>
          <w:bCs/>
        </w:rPr>
      </w:pPr>
      <w:r>
        <w:rPr>
          <w:rFonts w:ascii="Times New Roman" w:hAnsi="Times New Roman"/>
          <w:b/>
        </w:rPr>
        <w:t>2</w:t>
      </w:r>
      <w:r w:rsidRPr="008768CB">
        <w:rPr>
          <w:rFonts w:ascii="Times New Roman" w:hAnsi="Times New Roman"/>
          <w:b/>
        </w:rPr>
        <w:t xml:space="preserve">.2.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9883"/>
        <w:gridCol w:w="1432"/>
        <w:gridCol w:w="1802"/>
      </w:tblGrid>
      <w:tr w:rsidR="009103E2" w:rsidRPr="008768CB" w:rsidTr="004B2E48">
        <w:trPr>
          <w:trHeight w:val="20"/>
        </w:trPr>
        <w:tc>
          <w:tcPr>
            <w:tcW w:w="705" w:type="pct"/>
          </w:tcPr>
          <w:p w:rsidR="009103E2" w:rsidRPr="008768CB" w:rsidRDefault="009103E2" w:rsidP="004B2E48">
            <w:pPr>
              <w:suppressAutoHyphens/>
              <w:jc w:val="center"/>
              <w:rPr>
                <w:rFonts w:ascii="Times New Roman" w:hAnsi="Times New Roman"/>
                <w:b/>
                <w:bCs/>
              </w:rPr>
            </w:pPr>
            <w:r w:rsidRPr="008768CB">
              <w:rPr>
                <w:rFonts w:ascii="Times New Roman" w:hAnsi="Times New Roman"/>
                <w:b/>
                <w:bCs/>
              </w:rPr>
              <w:t>Наименование разделов и тем</w:t>
            </w:r>
          </w:p>
        </w:tc>
        <w:tc>
          <w:tcPr>
            <w:tcW w:w="3236" w:type="pct"/>
          </w:tcPr>
          <w:p w:rsidR="009103E2" w:rsidRPr="008768CB" w:rsidRDefault="009103E2" w:rsidP="004B2E48">
            <w:pPr>
              <w:suppressAutoHyphens/>
              <w:jc w:val="center"/>
              <w:rPr>
                <w:rFonts w:ascii="Times New Roman" w:hAnsi="Times New Roman"/>
                <w:b/>
                <w:bCs/>
              </w:rPr>
            </w:pPr>
            <w:r w:rsidRPr="008768CB">
              <w:rPr>
                <w:rFonts w:ascii="Times New Roman" w:hAnsi="Times New Roman"/>
                <w:b/>
                <w:bCs/>
              </w:rPr>
              <w:t>Содержание учебного материала и формы организации деятельности обучающихся</w:t>
            </w:r>
          </w:p>
        </w:tc>
        <w:tc>
          <w:tcPr>
            <w:tcW w:w="469" w:type="pct"/>
          </w:tcPr>
          <w:p w:rsidR="009103E2" w:rsidRPr="008768CB" w:rsidRDefault="009103E2" w:rsidP="004B2E48">
            <w:pPr>
              <w:suppressAutoHyphens/>
              <w:jc w:val="center"/>
              <w:rPr>
                <w:rFonts w:ascii="Times New Roman" w:hAnsi="Times New Roman"/>
                <w:b/>
                <w:bCs/>
              </w:rPr>
            </w:pPr>
            <w:r w:rsidRPr="008768CB">
              <w:rPr>
                <w:rFonts w:ascii="Times New Roman" w:hAnsi="Times New Roman"/>
                <w:b/>
                <w:bCs/>
              </w:rPr>
              <w:t xml:space="preserve">Объем </w:t>
            </w:r>
          </w:p>
          <w:p w:rsidR="009103E2" w:rsidRPr="008768CB" w:rsidRDefault="009103E2" w:rsidP="004B2E48">
            <w:pPr>
              <w:suppressAutoHyphens/>
              <w:jc w:val="center"/>
              <w:rPr>
                <w:rFonts w:ascii="Times New Roman" w:hAnsi="Times New Roman"/>
                <w:b/>
                <w:bCs/>
              </w:rPr>
            </w:pPr>
            <w:r w:rsidRPr="008768CB">
              <w:rPr>
                <w:rFonts w:ascii="Times New Roman" w:hAnsi="Times New Roman"/>
                <w:b/>
                <w:bCs/>
              </w:rPr>
              <w:t>в часах</w:t>
            </w:r>
          </w:p>
        </w:tc>
        <w:tc>
          <w:tcPr>
            <w:tcW w:w="590" w:type="pct"/>
          </w:tcPr>
          <w:p w:rsidR="009103E2" w:rsidRPr="008768CB" w:rsidRDefault="009103E2" w:rsidP="004B2E48">
            <w:pPr>
              <w:suppressAutoHyphens/>
              <w:jc w:val="center"/>
              <w:rPr>
                <w:rFonts w:ascii="Times New Roman" w:hAnsi="Times New Roman"/>
                <w:b/>
                <w:bCs/>
              </w:rPr>
            </w:pPr>
            <w:r w:rsidRPr="008768CB">
              <w:rPr>
                <w:rFonts w:ascii="Times New Roman" w:hAnsi="Times New Roman"/>
                <w:b/>
                <w:bCs/>
              </w:rPr>
              <w:t>Коды компетенций, формированию которых способствует элемент программы</w:t>
            </w:r>
          </w:p>
        </w:tc>
      </w:tr>
      <w:tr w:rsidR="009103E2" w:rsidRPr="008768CB" w:rsidTr="004B2E48">
        <w:trPr>
          <w:trHeight w:val="229"/>
        </w:trPr>
        <w:tc>
          <w:tcPr>
            <w:tcW w:w="3941" w:type="pct"/>
            <w:gridSpan w:val="2"/>
          </w:tcPr>
          <w:p w:rsidR="009103E2" w:rsidRPr="008768CB" w:rsidRDefault="009103E2" w:rsidP="004B2E48">
            <w:pPr>
              <w:spacing w:line="240" w:lineRule="auto"/>
              <w:rPr>
                <w:rFonts w:ascii="Times New Roman" w:hAnsi="Times New Roman"/>
                <w:b/>
                <w:bCs/>
                <w:i/>
              </w:rPr>
            </w:pPr>
            <w:r w:rsidRPr="008768CB">
              <w:rPr>
                <w:rFonts w:ascii="Times New Roman" w:hAnsi="Times New Roman"/>
                <w:b/>
                <w:bCs/>
              </w:rPr>
              <w:t xml:space="preserve"> Раздел 1. </w:t>
            </w:r>
            <w:r w:rsidRPr="008768CB">
              <w:rPr>
                <w:rFonts w:ascii="Times New Roman" w:eastAsia="Calibri" w:hAnsi="Times New Roman"/>
                <w:b/>
                <w:bCs/>
                <w:color w:val="000000"/>
                <w:lang w:eastAsia="en-US"/>
              </w:rPr>
              <w:t>Легкая атлетика</w:t>
            </w:r>
          </w:p>
        </w:tc>
        <w:tc>
          <w:tcPr>
            <w:tcW w:w="469" w:type="pct"/>
          </w:tcPr>
          <w:p w:rsidR="009103E2" w:rsidRPr="008768CB" w:rsidRDefault="009103E2" w:rsidP="004B2E48">
            <w:pPr>
              <w:spacing w:line="240" w:lineRule="auto"/>
              <w:jc w:val="center"/>
              <w:rPr>
                <w:rFonts w:ascii="Times New Roman" w:hAnsi="Times New Roman"/>
                <w:b/>
                <w:bCs/>
                <w:i/>
              </w:rPr>
            </w:pPr>
            <w:r w:rsidRPr="008768CB">
              <w:rPr>
                <w:rFonts w:ascii="Times New Roman" w:hAnsi="Times New Roman"/>
                <w:b/>
                <w:bCs/>
                <w:i/>
              </w:rPr>
              <w:t>46</w:t>
            </w:r>
          </w:p>
        </w:tc>
        <w:tc>
          <w:tcPr>
            <w:tcW w:w="590" w:type="pct"/>
          </w:tcPr>
          <w:p w:rsidR="009103E2" w:rsidRPr="008768CB" w:rsidRDefault="009103E2" w:rsidP="004B2E48">
            <w:pPr>
              <w:spacing w:line="240" w:lineRule="auto"/>
              <w:rPr>
                <w:rFonts w:ascii="Times New Roman" w:hAnsi="Times New Roman"/>
                <w:b/>
                <w:bCs/>
                <w:i/>
              </w:rPr>
            </w:pPr>
          </w:p>
        </w:tc>
      </w:tr>
      <w:tr w:rsidR="009103E2" w:rsidRPr="008768CB" w:rsidTr="004B2E48">
        <w:trPr>
          <w:trHeight w:val="293"/>
        </w:trPr>
        <w:tc>
          <w:tcPr>
            <w:tcW w:w="705" w:type="pct"/>
            <w:vMerge w:val="restart"/>
          </w:tcPr>
          <w:p w:rsidR="009103E2" w:rsidRPr="008768CB" w:rsidRDefault="009103E2" w:rsidP="004B2E48">
            <w:pPr>
              <w:spacing w:after="0" w:line="240" w:lineRule="auto"/>
              <w:rPr>
                <w:rFonts w:ascii="Times New Roman" w:eastAsia="Calibri" w:hAnsi="Times New Roman"/>
                <w:b/>
                <w:bCs/>
                <w:lang w:eastAsia="en-US"/>
              </w:rPr>
            </w:pPr>
            <w:r w:rsidRPr="008768CB">
              <w:rPr>
                <w:rFonts w:ascii="Times New Roman" w:hAnsi="Times New Roman"/>
                <w:b/>
                <w:bCs/>
              </w:rPr>
              <w:t>Тема 1.1</w:t>
            </w:r>
            <w:r w:rsidRPr="008768CB">
              <w:rPr>
                <w:rFonts w:ascii="Times New Roman" w:eastAsia="Calibri" w:hAnsi="Times New Roman"/>
                <w:b/>
                <w:bCs/>
                <w:lang w:eastAsia="en-US"/>
              </w:rPr>
              <w:t>Бег на короткие дистанции.</w:t>
            </w:r>
          </w:p>
          <w:p w:rsidR="009103E2" w:rsidRPr="008768CB" w:rsidRDefault="009103E2" w:rsidP="004B2E48">
            <w:pPr>
              <w:spacing w:line="240" w:lineRule="auto"/>
              <w:rPr>
                <w:rFonts w:ascii="Times New Roman" w:hAnsi="Times New Roman"/>
                <w:b/>
                <w:bCs/>
              </w:rPr>
            </w:pPr>
            <w:r w:rsidRPr="008768CB">
              <w:rPr>
                <w:rFonts w:ascii="Times New Roman" w:eastAsia="Calibri" w:hAnsi="Times New Roman"/>
                <w:b/>
                <w:bCs/>
                <w:lang w:eastAsia="en-US"/>
              </w:rPr>
              <w:t>Прыжок в длину с места</w:t>
            </w:r>
          </w:p>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line="240" w:lineRule="auto"/>
              <w:jc w:val="both"/>
              <w:rPr>
                <w:rFonts w:ascii="Times New Roman" w:eastAsia="Calibri" w:hAnsi="Times New Roman"/>
                <w:color w:val="231F20"/>
                <w:w w:val="108"/>
                <w:lang w:eastAsia="en-US"/>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bCs/>
                <w:highlight w:val="yellow"/>
              </w:rPr>
            </w:pPr>
            <w:r w:rsidRPr="008768CB">
              <w:rPr>
                <w:rFonts w:ascii="Times New Roman" w:hAnsi="Times New Roman"/>
                <w:b/>
                <w:bCs/>
              </w:rPr>
              <w:t>10</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i/>
              </w:rPr>
            </w:pPr>
          </w:p>
        </w:tc>
        <w:tc>
          <w:tcPr>
            <w:tcW w:w="3236" w:type="pct"/>
          </w:tcPr>
          <w:p w:rsidR="009103E2" w:rsidRPr="008768CB" w:rsidRDefault="009103E2" w:rsidP="004B2E48">
            <w:pPr>
              <w:spacing w:after="0" w:line="240" w:lineRule="auto"/>
              <w:jc w:val="both"/>
              <w:rPr>
                <w:rFonts w:ascii="Times New Roman" w:eastAsia="Calibri" w:hAnsi="Times New Roman"/>
                <w:b/>
                <w:bCs/>
                <w:i/>
                <w:lang w:eastAsia="en-US"/>
              </w:rPr>
            </w:pPr>
            <w:r w:rsidRPr="008768CB">
              <w:rPr>
                <w:rFonts w:ascii="Times New Roman" w:eastAsia="Calibri" w:hAnsi="Times New Roman"/>
                <w:bCs/>
                <w:color w:val="000000"/>
                <w:lang w:eastAsia="en-US"/>
              </w:rPr>
              <w:t>1. Техника бега на короткие дистанции.</w:t>
            </w:r>
          </w:p>
        </w:tc>
        <w:tc>
          <w:tcPr>
            <w:tcW w:w="469" w:type="pct"/>
            <w:vMerge/>
            <w:vAlign w:val="center"/>
          </w:tcPr>
          <w:p w:rsidR="009103E2" w:rsidRPr="008768CB" w:rsidRDefault="009103E2" w:rsidP="004B2E48">
            <w:pPr>
              <w:suppressAutoHyphens/>
              <w:spacing w:line="240" w:lineRule="auto"/>
              <w:jc w:val="both"/>
              <w:rPr>
                <w:rFonts w:ascii="Times New Roman" w:hAnsi="Times New Roman"/>
                <w:b/>
                <w:bCs/>
                <w:i/>
                <w:highlight w:val="yellow"/>
              </w:rPr>
            </w:pPr>
          </w:p>
        </w:tc>
        <w:tc>
          <w:tcPr>
            <w:tcW w:w="590" w:type="pct"/>
            <w:vMerge/>
          </w:tcPr>
          <w:p w:rsidR="009103E2" w:rsidRPr="008768CB" w:rsidRDefault="009103E2" w:rsidP="004B2E48">
            <w:pPr>
              <w:spacing w:line="240" w:lineRule="auto"/>
              <w:rPr>
                <w:rFonts w:ascii="Times New Roman" w:hAnsi="Times New Roman"/>
                <w:b/>
                <w:bCs/>
                <w:i/>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i/>
              </w:rPr>
            </w:pPr>
          </w:p>
        </w:tc>
        <w:tc>
          <w:tcPr>
            <w:tcW w:w="3236" w:type="pct"/>
          </w:tcPr>
          <w:p w:rsidR="009103E2" w:rsidRPr="008768CB" w:rsidRDefault="009103E2" w:rsidP="004B2E48">
            <w:pPr>
              <w:spacing w:after="0" w:line="240" w:lineRule="auto"/>
              <w:rPr>
                <w:rFonts w:ascii="Times New Roman" w:eastAsia="Calibri" w:hAnsi="Times New Roman"/>
                <w:b/>
                <w:bCs/>
                <w:i/>
                <w:lang w:eastAsia="en-US"/>
              </w:rPr>
            </w:pPr>
            <w:r w:rsidRPr="008768CB">
              <w:rPr>
                <w:rFonts w:ascii="Times New Roman" w:eastAsia="Calibri" w:hAnsi="Times New Roman"/>
                <w:bCs/>
                <w:color w:val="000000"/>
                <w:lang w:eastAsia="en-US"/>
              </w:rPr>
              <w:t>2. Техника прыжка в длину с места.</w:t>
            </w:r>
          </w:p>
        </w:tc>
        <w:tc>
          <w:tcPr>
            <w:tcW w:w="469" w:type="pct"/>
            <w:vMerge/>
            <w:vAlign w:val="center"/>
          </w:tcPr>
          <w:p w:rsidR="009103E2" w:rsidRPr="008768CB" w:rsidRDefault="009103E2" w:rsidP="004B2E48">
            <w:pPr>
              <w:suppressAutoHyphens/>
              <w:spacing w:line="240" w:lineRule="auto"/>
              <w:jc w:val="both"/>
              <w:rPr>
                <w:rFonts w:ascii="Times New Roman" w:hAnsi="Times New Roman"/>
                <w:b/>
                <w:bCs/>
                <w:i/>
                <w:highlight w:val="yellow"/>
              </w:rPr>
            </w:pPr>
          </w:p>
        </w:tc>
        <w:tc>
          <w:tcPr>
            <w:tcW w:w="590" w:type="pct"/>
            <w:vMerge/>
          </w:tcPr>
          <w:p w:rsidR="009103E2" w:rsidRPr="008768CB" w:rsidRDefault="009103E2" w:rsidP="004B2E48">
            <w:pPr>
              <w:spacing w:line="240" w:lineRule="auto"/>
              <w:rPr>
                <w:rFonts w:ascii="Times New Roman" w:hAnsi="Times New Roman"/>
                <w:b/>
                <w:bCs/>
                <w:i/>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i/>
              </w:rPr>
            </w:pPr>
          </w:p>
        </w:tc>
        <w:tc>
          <w:tcPr>
            <w:tcW w:w="3236" w:type="pct"/>
          </w:tcPr>
          <w:p w:rsidR="009103E2" w:rsidRPr="008768CB" w:rsidRDefault="009103E2" w:rsidP="004B2E48">
            <w:pPr>
              <w:spacing w:line="240" w:lineRule="auto"/>
              <w:jc w:val="both"/>
              <w:rPr>
                <w:rFonts w:ascii="Times New Roman" w:hAnsi="Times New Roman"/>
                <w:b/>
                <w:bCs/>
              </w:rPr>
            </w:pPr>
            <w:r w:rsidRPr="008768CB">
              <w:rPr>
                <w:rFonts w:ascii="Times New Roman" w:hAnsi="Times New Roman"/>
                <w:b/>
                <w:bCs/>
              </w:rPr>
              <w:t>В том числе, практических занятий и лабораторных работ</w:t>
            </w:r>
          </w:p>
        </w:tc>
        <w:tc>
          <w:tcPr>
            <w:tcW w:w="469" w:type="pct"/>
            <w:shd w:val="clear" w:color="auto" w:fill="FFFFFF"/>
            <w:vAlign w:val="center"/>
          </w:tcPr>
          <w:p w:rsidR="009103E2" w:rsidRPr="008768CB" w:rsidRDefault="009103E2" w:rsidP="004B2E48">
            <w:pPr>
              <w:suppressAutoHyphens/>
              <w:spacing w:line="240" w:lineRule="auto"/>
              <w:jc w:val="center"/>
              <w:rPr>
                <w:rFonts w:ascii="Times New Roman" w:hAnsi="Times New Roman"/>
                <w:b/>
                <w:highlight w:val="yellow"/>
              </w:rPr>
            </w:pPr>
            <w:r w:rsidRPr="008768CB">
              <w:rPr>
                <w:rFonts w:ascii="Times New Roman" w:hAnsi="Times New Roman"/>
                <w:b/>
              </w:rPr>
              <w:t>10</w:t>
            </w:r>
          </w:p>
        </w:tc>
        <w:tc>
          <w:tcPr>
            <w:tcW w:w="590" w:type="pct"/>
            <w:vMerge/>
          </w:tcPr>
          <w:p w:rsidR="009103E2" w:rsidRPr="008768CB" w:rsidRDefault="009103E2" w:rsidP="004B2E48">
            <w:pPr>
              <w:spacing w:line="240" w:lineRule="auto"/>
              <w:rPr>
                <w:rFonts w:ascii="Times New Roman" w:hAnsi="Times New Roman"/>
                <w:b/>
                <w:i/>
              </w:rPr>
            </w:pPr>
          </w:p>
        </w:tc>
      </w:tr>
      <w:tr w:rsidR="009103E2" w:rsidRPr="008768CB" w:rsidTr="004B2E48">
        <w:trPr>
          <w:trHeight w:val="570"/>
        </w:trPr>
        <w:tc>
          <w:tcPr>
            <w:tcW w:w="705" w:type="pct"/>
            <w:vMerge/>
          </w:tcPr>
          <w:p w:rsidR="009103E2" w:rsidRPr="008768CB" w:rsidRDefault="009103E2" w:rsidP="004B2E48">
            <w:pPr>
              <w:spacing w:line="240" w:lineRule="auto"/>
              <w:rPr>
                <w:rFonts w:ascii="Times New Roman" w:hAnsi="Times New Roman"/>
                <w:b/>
                <w:bCs/>
                <w:i/>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rPr>
              <w:t>Практическое занятие №1</w:t>
            </w:r>
            <w:r w:rsidRPr="008768CB">
              <w:rPr>
                <w:rFonts w:ascii="Times New Roman" w:hAnsi="Times New Roman"/>
                <w:b/>
                <w:i/>
              </w:rPr>
              <w:t xml:space="preserve">. </w:t>
            </w:r>
            <w:r w:rsidRPr="008768CB">
              <w:rPr>
                <w:rFonts w:ascii="Times New Roman" w:eastAsia="Calibri" w:hAnsi="Times New Roman"/>
                <w:bCs/>
                <w:lang w:eastAsia="en-US"/>
              </w:rPr>
              <w:t>Техника безопасности на занятиях по лёгкой атлетике. Техника беговых упражнений.</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i/>
              </w:rPr>
            </w:pPr>
          </w:p>
        </w:tc>
      </w:tr>
      <w:tr w:rsidR="009103E2" w:rsidRPr="008768CB" w:rsidTr="004B2E48">
        <w:trPr>
          <w:trHeight w:val="537"/>
        </w:trPr>
        <w:tc>
          <w:tcPr>
            <w:tcW w:w="705" w:type="pct"/>
            <w:vMerge/>
          </w:tcPr>
          <w:p w:rsidR="009103E2" w:rsidRPr="008768CB" w:rsidRDefault="009103E2" w:rsidP="004B2E48">
            <w:pPr>
              <w:spacing w:line="240" w:lineRule="auto"/>
              <w:rPr>
                <w:rFonts w:ascii="Times New Roman" w:hAnsi="Times New Roman"/>
                <w:b/>
                <w:bCs/>
                <w:i/>
              </w:rPr>
            </w:pPr>
          </w:p>
        </w:tc>
        <w:tc>
          <w:tcPr>
            <w:tcW w:w="3236" w:type="pct"/>
            <w:vAlign w:val="bottom"/>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rPr>
              <w:t>Практическое занятие №2</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высокого старта, стартового разбега, финиширования. Повторный бег 200м.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i/>
              </w:rPr>
            </w:pPr>
          </w:p>
        </w:tc>
      </w:tr>
      <w:tr w:rsidR="009103E2" w:rsidRPr="008768CB" w:rsidTr="004B2E48">
        <w:trPr>
          <w:trHeight w:val="247"/>
        </w:trPr>
        <w:tc>
          <w:tcPr>
            <w:tcW w:w="705" w:type="pct"/>
            <w:vMerge/>
          </w:tcPr>
          <w:p w:rsidR="009103E2" w:rsidRPr="008768CB" w:rsidRDefault="009103E2" w:rsidP="004B2E48">
            <w:pPr>
              <w:spacing w:line="240" w:lineRule="auto"/>
              <w:rPr>
                <w:rFonts w:ascii="Times New Roman" w:hAnsi="Times New Roman"/>
                <w:b/>
                <w:bCs/>
                <w:i/>
              </w:rPr>
            </w:pPr>
          </w:p>
        </w:tc>
        <w:tc>
          <w:tcPr>
            <w:tcW w:w="3236" w:type="pct"/>
            <w:vAlign w:val="bottom"/>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rPr>
              <w:t>Практическое занятие №3</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низкого старта. Бег100 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i/>
              </w:rPr>
            </w:pPr>
          </w:p>
        </w:tc>
      </w:tr>
      <w:tr w:rsidR="009103E2" w:rsidRPr="008768CB" w:rsidTr="004B2E48">
        <w:trPr>
          <w:trHeight w:val="265"/>
        </w:trPr>
        <w:tc>
          <w:tcPr>
            <w:tcW w:w="705" w:type="pct"/>
            <w:vMerge/>
          </w:tcPr>
          <w:p w:rsidR="009103E2" w:rsidRPr="008768CB" w:rsidRDefault="009103E2" w:rsidP="004B2E48">
            <w:pPr>
              <w:spacing w:line="240" w:lineRule="auto"/>
              <w:rPr>
                <w:rFonts w:ascii="Times New Roman" w:hAnsi="Times New Roman"/>
                <w:b/>
                <w:bCs/>
                <w:i/>
              </w:rPr>
            </w:pPr>
          </w:p>
        </w:tc>
        <w:tc>
          <w:tcPr>
            <w:tcW w:w="3236" w:type="pct"/>
            <w:vAlign w:val="bottom"/>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rPr>
              <w:t>Практическое занятие №4</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стартового разбега. Переменный бег 200м.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i/>
              </w:rPr>
            </w:pPr>
          </w:p>
        </w:tc>
      </w:tr>
      <w:tr w:rsidR="009103E2" w:rsidRPr="008768CB" w:rsidTr="004B2E48">
        <w:trPr>
          <w:trHeight w:val="375"/>
        </w:trPr>
        <w:tc>
          <w:tcPr>
            <w:tcW w:w="705" w:type="pct"/>
            <w:vMerge/>
          </w:tcPr>
          <w:p w:rsidR="009103E2" w:rsidRPr="008768CB" w:rsidRDefault="009103E2" w:rsidP="004B2E48">
            <w:pPr>
              <w:spacing w:line="240" w:lineRule="auto"/>
              <w:rPr>
                <w:rFonts w:ascii="Times New Roman" w:hAnsi="Times New Roman"/>
                <w:b/>
                <w:bCs/>
                <w:i/>
              </w:rPr>
            </w:pPr>
          </w:p>
        </w:tc>
        <w:tc>
          <w:tcPr>
            <w:tcW w:w="3236" w:type="pct"/>
            <w:vAlign w:val="bottom"/>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rPr>
              <w:t>Практическое занятие №5.</w:t>
            </w:r>
            <w:r w:rsidRPr="008768CB">
              <w:rPr>
                <w:rFonts w:ascii="Times New Roman" w:eastAsia="Calibri" w:hAnsi="Times New Roman"/>
                <w:bCs/>
                <w:lang w:eastAsia="en-US"/>
              </w:rPr>
              <w:t>Совершенствование техники финиширования. Бег 100 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i/>
              </w:rPr>
            </w:pPr>
          </w:p>
        </w:tc>
      </w:tr>
      <w:tr w:rsidR="009103E2" w:rsidRPr="008768CB" w:rsidTr="004B2E48">
        <w:trPr>
          <w:trHeight w:val="438"/>
        </w:trPr>
        <w:tc>
          <w:tcPr>
            <w:tcW w:w="705" w:type="pct"/>
            <w:vMerge/>
          </w:tcPr>
          <w:p w:rsidR="009103E2" w:rsidRPr="008768CB" w:rsidRDefault="009103E2" w:rsidP="004B2E48">
            <w:pPr>
              <w:spacing w:line="240" w:lineRule="auto"/>
              <w:rPr>
                <w:rFonts w:ascii="Times New Roman" w:hAnsi="Times New Roman"/>
                <w:b/>
                <w:bCs/>
                <w:i/>
              </w:rPr>
            </w:pPr>
          </w:p>
        </w:tc>
        <w:tc>
          <w:tcPr>
            <w:tcW w:w="3236" w:type="pct"/>
            <w:vAlign w:val="bottom"/>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rPr>
              <w:t>Практическое занятие №6.</w:t>
            </w:r>
            <w:r w:rsidRPr="008768CB">
              <w:rPr>
                <w:rFonts w:ascii="Times New Roman" w:eastAsia="Calibri" w:hAnsi="Times New Roman"/>
                <w:bCs/>
                <w:lang w:eastAsia="en-US"/>
              </w:rPr>
              <w:t>Совершенствование техники бега на дистанции 100 м. Контрольный тест 100м.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i/>
              </w:rPr>
            </w:pPr>
          </w:p>
        </w:tc>
      </w:tr>
      <w:tr w:rsidR="009103E2" w:rsidRPr="008768CB" w:rsidTr="004B2E48">
        <w:trPr>
          <w:trHeight w:val="263"/>
        </w:trPr>
        <w:tc>
          <w:tcPr>
            <w:tcW w:w="705" w:type="pct"/>
            <w:vMerge/>
          </w:tcPr>
          <w:p w:rsidR="009103E2" w:rsidRPr="008768CB" w:rsidRDefault="009103E2" w:rsidP="004B2E48">
            <w:pPr>
              <w:spacing w:line="240" w:lineRule="auto"/>
              <w:rPr>
                <w:rFonts w:ascii="Times New Roman" w:hAnsi="Times New Roman"/>
                <w:b/>
                <w:bCs/>
                <w:i/>
              </w:rPr>
            </w:pPr>
          </w:p>
        </w:tc>
        <w:tc>
          <w:tcPr>
            <w:tcW w:w="3236" w:type="pct"/>
            <w:vAlign w:val="bottom"/>
          </w:tcPr>
          <w:p w:rsidR="009103E2" w:rsidRPr="008768CB" w:rsidRDefault="009103E2" w:rsidP="004B2E48">
            <w:pPr>
              <w:spacing w:after="0" w:line="240" w:lineRule="auto"/>
              <w:rPr>
                <w:rFonts w:ascii="Times New Roman" w:hAnsi="Times New Roman"/>
                <w:b/>
                <w:i/>
              </w:rPr>
            </w:pPr>
            <w:r w:rsidRPr="008768CB">
              <w:rPr>
                <w:rFonts w:ascii="Times New Roman" w:hAnsi="Times New Roman"/>
              </w:rPr>
              <w:t>Практическое занятие №7.</w:t>
            </w:r>
            <w:r w:rsidRPr="008768CB">
              <w:rPr>
                <w:rFonts w:ascii="Times New Roman" w:eastAsia="Calibri" w:hAnsi="Times New Roman"/>
                <w:bCs/>
                <w:lang w:eastAsia="en-US"/>
              </w:rPr>
              <w:t>Совершенствование техники прыжка в длину с места. Контрольный тест.</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i/>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line="240" w:lineRule="auto"/>
              <w:rPr>
                <w:rFonts w:ascii="Times New Roman" w:hAnsi="Times New Roman"/>
                <w:b/>
                <w:bCs/>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eastAsia="Calibri" w:hAnsi="Times New Roman"/>
                <w:bCs/>
                <w:lang w:eastAsia="en-US"/>
              </w:rPr>
              <w:t>Совершенствование техники беговых упражнений.</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eastAsia="Calibri" w:hAnsi="Times New Roman"/>
                <w:bCs/>
                <w:lang w:eastAsia="en-US"/>
              </w:rPr>
              <w:t>Совершенствование техники прыжка в длину с места.</w:t>
            </w:r>
          </w:p>
        </w:tc>
        <w:tc>
          <w:tcPr>
            <w:tcW w:w="469" w:type="pct"/>
            <w:vAlign w:val="center"/>
          </w:tcPr>
          <w:p w:rsidR="009103E2" w:rsidRPr="008768CB" w:rsidRDefault="009103E2" w:rsidP="004B2E48">
            <w:pPr>
              <w:suppressAutoHyphens/>
              <w:spacing w:line="240" w:lineRule="auto"/>
              <w:jc w:val="center"/>
              <w:rPr>
                <w:rFonts w:ascii="Times New Roman" w:hAnsi="Times New Roman"/>
                <w:bCs/>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val="restart"/>
          </w:tcPr>
          <w:p w:rsidR="009103E2" w:rsidRPr="008768CB" w:rsidRDefault="009103E2" w:rsidP="004B2E48">
            <w:pPr>
              <w:spacing w:line="240" w:lineRule="auto"/>
              <w:rPr>
                <w:rFonts w:ascii="Times New Roman" w:hAnsi="Times New Roman"/>
                <w:b/>
                <w:bCs/>
              </w:rPr>
            </w:pPr>
            <w:r w:rsidRPr="008768CB">
              <w:rPr>
                <w:rFonts w:ascii="Times New Roman" w:eastAsia="Calibri" w:hAnsi="Times New Roman"/>
                <w:b/>
                <w:bCs/>
                <w:lang w:eastAsia="en-US"/>
              </w:rPr>
              <w:t>Тема 1.2. Бег на длинные дистанции</w:t>
            </w: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10</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eastAsia="Calibri" w:hAnsi="Times New Roman"/>
                <w:lang w:eastAsia="en-US"/>
              </w:rPr>
              <w:t>1. Техника бега на длинные дистанции.</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384"/>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10</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rPr>
              <w:t>Практическое занятие №8</w:t>
            </w:r>
            <w:r w:rsidRPr="008768CB">
              <w:rPr>
                <w:rFonts w:ascii="Times New Roman" w:eastAsia="Calibri" w:hAnsi="Times New Roman"/>
                <w:bCs/>
                <w:lang w:eastAsia="en-US"/>
              </w:rPr>
              <w:t>Совершенствование техники высокого старта, стартового разбега, финиширования. Равномерный бег 2000м.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rPr>
              <w:t>Практическое занятие №9</w:t>
            </w:r>
            <w:r w:rsidRPr="008768CB">
              <w:rPr>
                <w:rFonts w:ascii="Times New Roman" w:hAnsi="Times New Roman"/>
                <w:b/>
                <w:i/>
              </w:rPr>
              <w:t xml:space="preserve">.  </w:t>
            </w:r>
            <w:r w:rsidRPr="008768CB">
              <w:rPr>
                <w:rFonts w:ascii="Times New Roman" w:eastAsia="Calibri" w:hAnsi="Times New Roman"/>
                <w:bCs/>
                <w:lang w:eastAsia="en-US"/>
              </w:rPr>
              <w:t>Разучивание комплексов специальных упражнений. Переменный бег 2000м.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51"/>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rPr>
              <w:t>Практическое занятие №10.</w:t>
            </w:r>
            <w:r w:rsidRPr="008768CB">
              <w:rPr>
                <w:rFonts w:ascii="Times New Roman" w:eastAsia="Calibri" w:hAnsi="Times New Roman"/>
                <w:bCs/>
                <w:lang w:eastAsia="en-US"/>
              </w:rPr>
              <w:t>Техника бега по дистанции 3000м.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rPr>
              <w:t>Практическое занятие №11.</w:t>
            </w:r>
            <w:r w:rsidRPr="008768CB">
              <w:rPr>
                <w:rFonts w:ascii="Times New Roman" w:eastAsia="Calibri" w:hAnsi="Times New Roman"/>
                <w:bCs/>
                <w:lang w:eastAsia="en-US"/>
              </w:rPr>
              <w:t>Совершенствование техники высокого старта, стартовый разбег. Переменный бег 3000м.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95"/>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rPr>
              <w:t>Практическое занятие №12.</w:t>
            </w:r>
            <w:r w:rsidRPr="008768CB">
              <w:rPr>
                <w:rFonts w:ascii="Times New Roman" w:eastAsia="Calibri" w:hAnsi="Times New Roman"/>
                <w:bCs/>
                <w:lang w:eastAsia="en-US"/>
              </w:rPr>
              <w:t>Совершенствование техники финиширования.Равномерный бег 2000м.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61"/>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rPr>
              <w:t>Практическое занятие №13.</w:t>
            </w:r>
            <w:r w:rsidRPr="008768CB">
              <w:rPr>
                <w:rFonts w:ascii="Times New Roman" w:eastAsia="Calibri" w:hAnsi="Times New Roman"/>
                <w:bCs/>
                <w:lang w:eastAsia="en-US"/>
              </w:rPr>
              <w:t>Техника бега на дистанции 3000 м. Контрольный тест 3000м.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339"/>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rPr>
              <w:t xml:space="preserve">Практическое занятие №14.  </w:t>
            </w:r>
            <w:r w:rsidRPr="008768CB">
              <w:rPr>
                <w:rFonts w:ascii="Times New Roman" w:eastAsia="Calibri" w:hAnsi="Times New Roman"/>
                <w:bCs/>
                <w:lang w:eastAsia="en-US"/>
              </w:rPr>
              <w:t>Техника бега на дистанции 3000 м, без учета времени.</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rPr>
              <w:t xml:space="preserve">Совершенствование </w:t>
            </w:r>
            <w:r w:rsidRPr="008768CB">
              <w:rPr>
                <w:rFonts w:ascii="Times New Roman" w:eastAsia="Calibri" w:hAnsi="Times New Roman"/>
                <w:bCs/>
                <w:lang w:eastAsia="en-US"/>
              </w:rPr>
              <w:t>техники высокого старта, стартового разбега, финиширования.</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eastAsia="Calibri" w:hAnsi="Times New Roman"/>
                <w:bCs/>
                <w:lang w:eastAsia="en-US"/>
              </w:rPr>
              <w:t>Совершенствование комплексов специальных упражнений.</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val="restart"/>
          </w:tcPr>
          <w:p w:rsidR="009103E2" w:rsidRPr="008768CB" w:rsidRDefault="009103E2" w:rsidP="004B2E48">
            <w:pPr>
              <w:spacing w:after="0" w:line="240" w:lineRule="auto"/>
              <w:rPr>
                <w:rFonts w:ascii="Times New Roman" w:eastAsia="Calibri" w:hAnsi="Times New Roman"/>
                <w:b/>
                <w:bCs/>
                <w:lang w:eastAsia="en-US"/>
              </w:rPr>
            </w:pPr>
            <w:r w:rsidRPr="008768CB">
              <w:rPr>
                <w:rFonts w:ascii="Times New Roman" w:eastAsia="Calibri" w:hAnsi="Times New Roman"/>
                <w:b/>
                <w:bCs/>
                <w:lang w:eastAsia="en-US"/>
              </w:rPr>
              <w:t>Тема 1.3 Эстафетный бег</w:t>
            </w:r>
          </w:p>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
                <w:bCs/>
                <w:lang w:eastAsia="en-US"/>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eastAsia="Calibri" w:hAnsi="Times New Roman"/>
                <w:bCs/>
                <w:lang w:eastAsia="en-US"/>
              </w:rPr>
              <w:t>1. Техника эстафетного бега: старт, стартовый разбега, финиширование, передача эстафетной палочки.</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87"/>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rPr>
              <w:t>Практическое занятие №15</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низкого старта. Эстафетный бег 4х100м.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rPr>
              <w:t>Практическое занятие №16.</w:t>
            </w:r>
            <w:r w:rsidRPr="008768CB">
              <w:rPr>
                <w:rFonts w:ascii="Times New Roman" w:eastAsia="Calibri" w:hAnsi="Times New Roman"/>
                <w:bCs/>
                <w:lang w:eastAsia="en-US"/>
              </w:rPr>
              <w:t>Совершенствование техники стартового разбега. Эстафетный бег 4х100м.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rPr>
              <w:t>Практическое занятие №17.</w:t>
            </w:r>
            <w:r w:rsidRPr="008768CB">
              <w:rPr>
                <w:rFonts w:ascii="Times New Roman" w:eastAsia="Calibri" w:hAnsi="Times New Roman"/>
                <w:bCs/>
                <w:lang w:eastAsia="en-US"/>
              </w:rPr>
              <w:t>Совершенствование техники финиширования. Эстафетный бег 4х400м.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rPr>
              <w:t>Практическое занятие №18.</w:t>
            </w:r>
            <w:r w:rsidRPr="008768CB">
              <w:rPr>
                <w:rFonts w:ascii="Times New Roman" w:eastAsia="Calibri" w:hAnsi="Times New Roman"/>
                <w:bCs/>
                <w:lang w:eastAsia="en-US"/>
              </w:rPr>
              <w:t>Совершенствование техники передачи эстафетной палочки. Эстафетный бег 4х400м.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eastAsia="Calibri" w:hAnsi="Times New Roman"/>
                <w:bCs/>
                <w:lang w:eastAsia="en-US"/>
              </w:rPr>
              <w:t>Совершенствование техники низкого старта и стартового разбега.</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eastAsia="Calibri" w:hAnsi="Times New Roman"/>
                <w:bCs/>
                <w:lang w:eastAsia="en-US"/>
              </w:rPr>
              <w:t>Совершенствование техники финиширования и передачи эстафетной палочки.</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val="restart"/>
          </w:tcPr>
          <w:p w:rsidR="009103E2" w:rsidRPr="008768CB" w:rsidRDefault="009103E2" w:rsidP="004B2E48">
            <w:pPr>
              <w:spacing w:after="0" w:line="240" w:lineRule="auto"/>
              <w:rPr>
                <w:rFonts w:ascii="Times New Roman" w:eastAsia="Calibri" w:hAnsi="Times New Roman"/>
                <w:b/>
                <w:bCs/>
                <w:lang w:eastAsia="en-US"/>
              </w:rPr>
            </w:pPr>
            <w:r w:rsidRPr="008768CB">
              <w:rPr>
                <w:rFonts w:ascii="Times New Roman" w:eastAsia="Calibri" w:hAnsi="Times New Roman"/>
                <w:b/>
                <w:bCs/>
                <w:lang w:eastAsia="en-US"/>
              </w:rPr>
              <w:t>Тема 1.4. Бег на средние дистанции</w:t>
            </w: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10</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eastAsia="Calibri" w:hAnsi="Times New Roman"/>
                <w:color w:val="000000"/>
                <w:lang w:eastAsia="en-US"/>
              </w:rPr>
              <w:t>1. Техника бега на средние дистанции.</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color w:val="000000"/>
                <w:lang w:eastAsia="en-US"/>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10</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hAnsi="Times New Roman"/>
                <w:b/>
                <w:bCs/>
              </w:rPr>
            </w:pPr>
            <w:r w:rsidRPr="008768CB">
              <w:rPr>
                <w:rFonts w:ascii="Times New Roman" w:hAnsi="Times New Roman"/>
              </w:rPr>
              <w:t>Практическое занятие №19</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высокого старта, стартового разбега, финиширования. Техника бега на дистанции 400м.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335"/>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hAnsi="Times New Roman"/>
                <w:b/>
                <w:bCs/>
              </w:rPr>
            </w:pPr>
            <w:r w:rsidRPr="008768CB">
              <w:rPr>
                <w:rFonts w:ascii="Times New Roman" w:hAnsi="Times New Roman"/>
              </w:rPr>
              <w:t>Практическое занятие №20.</w:t>
            </w:r>
            <w:r w:rsidRPr="008768CB">
              <w:rPr>
                <w:rFonts w:ascii="Times New Roman" w:eastAsia="Calibri" w:hAnsi="Times New Roman"/>
                <w:bCs/>
                <w:lang w:eastAsia="en-US"/>
              </w:rPr>
              <w:t>Совершенствование техники высокого старта</w:t>
            </w:r>
            <w:r w:rsidRPr="008768CB">
              <w:rPr>
                <w:rFonts w:ascii="Times New Roman" w:hAnsi="Times New Roman"/>
              </w:rPr>
              <w:t>. Равномерный бег 800м.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hAnsi="Times New Roman"/>
                <w:b/>
                <w:bCs/>
              </w:rPr>
            </w:pPr>
            <w:r w:rsidRPr="008768CB">
              <w:rPr>
                <w:rFonts w:ascii="Times New Roman" w:hAnsi="Times New Roman"/>
              </w:rPr>
              <w:t>Практическое занятие №21</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стартового разбега. Переменный бег 400м.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hAnsi="Times New Roman"/>
                <w:b/>
                <w:bCs/>
              </w:rPr>
            </w:pPr>
            <w:r w:rsidRPr="008768CB">
              <w:rPr>
                <w:rFonts w:ascii="Times New Roman" w:hAnsi="Times New Roman"/>
              </w:rPr>
              <w:t>Практическое занятие №22.</w:t>
            </w:r>
            <w:r w:rsidRPr="008768CB">
              <w:rPr>
                <w:rFonts w:ascii="Times New Roman" w:eastAsia="Calibri" w:hAnsi="Times New Roman"/>
                <w:bCs/>
                <w:lang w:eastAsia="en-US"/>
              </w:rPr>
              <w:t>Совершенствование техники финиширования. Повторный бег 800м.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hAnsi="Times New Roman"/>
                <w:b/>
                <w:bCs/>
              </w:rPr>
            </w:pPr>
            <w:r w:rsidRPr="008768CB">
              <w:rPr>
                <w:rFonts w:ascii="Times New Roman" w:hAnsi="Times New Roman"/>
              </w:rPr>
              <w:t>Практическое занятие №23.</w:t>
            </w:r>
            <w:r w:rsidRPr="008768CB">
              <w:rPr>
                <w:rFonts w:ascii="Times New Roman" w:eastAsia="Calibri" w:hAnsi="Times New Roman"/>
                <w:bCs/>
                <w:lang w:eastAsia="en-US"/>
              </w:rPr>
              <w:t>Техника бега на дистанции 400 м. Контрольный тест 800м.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hAnsi="Times New Roman"/>
                <w:b/>
                <w:bCs/>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4</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hAnsi="Times New Roman"/>
                <w:b/>
                <w:bCs/>
              </w:rPr>
            </w:pPr>
            <w:r w:rsidRPr="008768CB">
              <w:rPr>
                <w:rFonts w:ascii="Times New Roman" w:eastAsia="Calibri" w:hAnsi="Times New Roman"/>
                <w:bCs/>
                <w:lang w:eastAsia="en-US"/>
              </w:rPr>
              <w:t>Совершенствование техники высокого старта, стартового разбега. Техника бега на дистанции 400м.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hAnsi="Times New Roman"/>
                <w:b/>
                <w:bCs/>
              </w:rPr>
            </w:pPr>
            <w:r w:rsidRPr="008768CB">
              <w:rPr>
                <w:rFonts w:ascii="Times New Roman" w:eastAsia="Calibri" w:hAnsi="Times New Roman"/>
                <w:bCs/>
                <w:lang w:eastAsia="en-US"/>
              </w:rPr>
              <w:t>Совершенствование техники финиширования. Переменный бег 400м.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3941" w:type="pct"/>
            <w:gridSpan w:val="2"/>
          </w:tcPr>
          <w:p w:rsidR="009103E2" w:rsidRPr="008768CB" w:rsidRDefault="009103E2" w:rsidP="004B2E48">
            <w:pPr>
              <w:spacing w:line="240" w:lineRule="auto"/>
              <w:rPr>
                <w:rFonts w:ascii="Times New Roman" w:hAnsi="Times New Roman"/>
                <w:b/>
              </w:rPr>
            </w:pPr>
            <w:r w:rsidRPr="008768CB">
              <w:rPr>
                <w:rFonts w:ascii="Times New Roman" w:hAnsi="Times New Roman"/>
                <w:b/>
                <w:bCs/>
              </w:rPr>
              <w:t xml:space="preserve"> Раздел 2.  </w:t>
            </w:r>
            <w:r w:rsidRPr="008768CB">
              <w:rPr>
                <w:rFonts w:ascii="Times New Roman" w:eastAsia="Calibri" w:hAnsi="Times New Roman"/>
                <w:b/>
                <w:bCs/>
                <w:color w:val="000000"/>
                <w:lang w:eastAsia="en-US"/>
              </w:rPr>
              <w:t>Баскетбол</w:t>
            </w:r>
          </w:p>
        </w:tc>
        <w:tc>
          <w:tcPr>
            <w:tcW w:w="469" w:type="pct"/>
          </w:tcPr>
          <w:p w:rsidR="009103E2" w:rsidRPr="008768CB" w:rsidRDefault="009103E2" w:rsidP="004B2E48">
            <w:pPr>
              <w:spacing w:line="240" w:lineRule="auto"/>
              <w:jc w:val="center"/>
              <w:rPr>
                <w:rFonts w:ascii="Times New Roman" w:hAnsi="Times New Roman"/>
                <w:b/>
              </w:rPr>
            </w:pPr>
            <w:r w:rsidRPr="008768CB">
              <w:rPr>
                <w:rFonts w:ascii="Times New Roman" w:hAnsi="Times New Roman"/>
                <w:b/>
              </w:rPr>
              <w:t>40</w:t>
            </w:r>
          </w:p>
        </w:tc>
        <w:tc>
          <w:tcPr>
            <w:tcW w:w="590" w:type="pct"/>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val="restart"/>
          </w:tcPr>
          <w:p w:rsidR="009103E2" w:rsidRPr="008768CB" w:rsidRDefault="009103E2" w:rsidP="004B2E48">
            <w:pPr>
              <w:spacing w:line="240" w:lineRule="auto"/>
              <w:rPr>
                <w:rFonts w:ascii="Times New Roman" w:hAnsi="Times New Roman"/>
                <w:b/>
                <w:bCs/>
              </w:rPr>
            </w:pPr>
            <w:r w:rsidRPr="008768CB">
              <w:rPr>
                <w:rFonts w:ascii="Times New Roman" w:eastAsia="Calibri" w:hAnsi="Times New Roman"/>
                <w:b/>
                <w:bCs/>
                <w:lang w:eastAsia="en-US"/>
              </w:rPr>
              <w:t>Тема 2.1 Техника перемещений, стоек. Правила игры.</w:t>
            </w:r>
          </w:p>
        </w:tc>
        <w:tc>
          <w:tcPr>
            <w:tcW w:w="3236" w:type="pct"/>
          </w:tcPr>
          <w:p w:rsidR="009103E2" w:rsidRPr="008768CB" w:rsidRDefault="009103E2" w:rsidP="004B2E48">
            <w:pPr>
              <w:spacing w:after="0" w:line="240" w:lineRule="auto"/>
              <w:rPr>
                <w:rFonts w:ascii="Times New Roman" w:hAnsi="Times New Roman"/>
                <w:b/>
                <w:bCs/>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eastAsia="Calibri" w:hAnsi="Times New Roman"/>
                <w:color w:val="231F20"/>
                <w:w w:val="108"/>
                <w:lang w:eastAsia="en-US"/>
              </w:rPr>
            </w:pPr>
            <w:r w:rsidRPr="008768CB">
              <w:rPr>
                <w:rFonts w:ascii="Times New Roman" w:eastAsia="Calibri" w:hAnsi="Times New Roman"/>
                <w:color w:val="231F20"/>
                <w:w w:val="108"/>
                <w:lang w:eastAsia="en-US"/>
              </w:rPr>
              <w:t>1. Техника перемещений, стоек баскетболиста.</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eastAsia="Calibri" w:hAnsi="Times New Roman"/>
                <w:color w:val="231F20"/>
                <w:w w:val="108"/>
                <w:lang w:eastAsia="en-US"/>
              </w:rPr>
            </w:pPr>
            <w:r w:rsidRPr="008768CB">
              <w:rPr>
                <w:rFonts w:ascii="Times New Roman" w:eastAsia="Calibri" w:hAnsi="Times New Roman"/>
                <w:color w:val="231F20"/>
                <w:w w:val="108"/>
                <w:lang w:eastAsia="en-US"/>
              </w:rPr>
              <w:t>2. Эффективное применение правил игры.</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eastAsia="Calibri"/>
                <w:b/>
                <w:color w:val="231F20"/>
                <w:w w:val="108"/>
                <w:lang w:eastAsia="en-US"/>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eastAsia="Calibri"/>
                <w:b/>
                <w:color w:val="231F20"/>
                <w:w w:val="108"/>
                <w:lang w:eastAsia="en-US"/>
              </w:rPr>
            </w:pPr>
            <w:r w:rsidRPr="008768CB">
              <w:rPr>
                <w:rFonts w:ascii="Times New Roman" w:hAnsi="Times New Roman"/>
              </w:rPr>
              <w:t>Практическое занятие №24.Совершенствование техники перемещений и стоек, прием и передача мяча после перемещений в стойке.</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eastAsia="Calibri"/>
                <w:b/>
                <w:color w:val="231F20"/>
                <w:w w:val="108"/>
                <w:lang w:eastAsia="en-US"/>
              </w:rPr>
            </w:pPr>
            <w:r w:rsidRPr="008768CB">
              <w:rPr>
                <w:rFonts w:ascii="Times New Roman" w:hAnsi="Times New Roman"/>
              </w:rPr>
              <w:t>Практическое занятие №25Правила игры. Учебная игра.</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4</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bCs/>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eastAsia="Calibri"/>
                <w:b/>
                <w:color w:val="231F20"/>
                <w:w w:val="108"/>
                <w:lang w:eastAsia="en-US"/>
              </w:rPr>
            </w:pPr>
            <w:r w:rsidRPr="008768CB">
              <w:rPr>
                <w:rFonts w:ascii="Times New Roman" w:hAnsi="Times New Roman"/>
              </w:rPr>
              <w:t>Совершенствование техники перемещений и стоек.</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61"/>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rPr>
              <w:t xml:space="preserve"> Отработка правил игры в баскетбол</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val="restart"/>
          </w:tcPr>
          <w:p w:rsidR="009103E2" w:rsidRPr="008768CB" w:rsidRDefault="009103E2" w:rsidP="004B2E48">
            <w:pPr>
              <w:spacing w:line="240" w:lineRule="auto"/>
              <w:rPr>
                <w:rFonts w:ascii="Times New Roman" w:eastAsia="Calibri" w:hAnsi="Times New Roman"/>
                <w:b/>
                <w:bCs/>
                <w:lang w:eastAsia="en-US"/>
              </w:rPr>
            </w:pPr>
            <w:r w:rsidRPr="008768CB">
              <w:rPr>
                <w:rFonts w:ascii="Times New Roman" w:eastAsia="Calibri" w:hAnsi="Times New Roman"/>
                <w:b/>
                <w:bCs/>
                <w:lang w:eastAsia="en-US"/>
              </w:rPr>
              <w:t>Тема 2.2 Ведение, прием и передача мяча.</w:t>
            </w:r>
          </w:p>
        </w:tc>
        <w:tc>
          <w:tcPr>
            <w:tcW w:w="3236" w:type="pct"/>
          </w:tcPr>
          <w:p w:rsidR="009103E2" w:rsidRPr="008768CB" w:rsidRDefault="009103E2" w:rsidP="004B2E48">
            <w:pPr>
              <w:spacing w:after="0" w:line="240" w:lineRule="auto"/>
              <w:rPr>
                <w:rFonts w:ascii="Times New Roman" w:eastAsia="Calibri" w:hAnsi="Times New Roman"/>
                <w:b/>
                <w:color w:val="231F20"/>
                <w:w w:val="108"/>
                <w:lang w:eastAsia="en-US"/>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1. Техника ведения, приемов и передач мяча.</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Практическое занятие №26Совершенствование ведения мяча, приемов и передач мяча на месте и в движении, в парах и тройках.</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8</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335"/>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rPr>
              <w:t>Отработка приемов и передач мяча.</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val="restart"/>
          </w:tcPr>
          <w:p w:rsidR="009103E2" w:rsidRPr="008768CB" w:rsidRDefault="009103E2" w:rsidP="004B2E48">
            <w:pPr>
              <w:spacing w:line="240" w:lineRule="auto"/>
              <w:rPr>
                <w:rFonts w:ascii="Times New Roman" w:eastAsia="Calibri" w:hAnsi="Times New Roman"/>
                <w:b/>
                <w:bCs/>
                <w:i/>
                <w:lang w:eastAsia="en-US"/>
              </w:rPr>
            </w:pPr>
            <w:r w:rsidRPr="008768CB">
              <w:rPr>
                <w:rFonts w:ascii="Times New Roman" w:eastAsia="Calibri" w:hAnsi="Times New Roman"/>
                <w:b/>
                <w:bCs/>
                <w:lang w:eastAsia="en-US"/>
              </w:rPr>
              <w:t>Тема 2.3 Броски мяча</w:t>
            </w:r>
            <w:r w:rsidRPr="008768CB">
              <w:rPr>
                <w:rFonts w:ascii="Times New Roman" w:eastAsia="Calibri" w:hAnsi="Times New Roman"/>
                <w:b/>
                <w:bCs/>
                <w:i/>
                <w:lang w:eastAsia="en-US"/>
              </w:rPr>
              <w:t>.</w:t>
            </w:r>
          </w:p>
        </w:tc>
        <w:tc>
          <w:tcPr>
            <w:tcW w:w="3236" w:type="pct"/>
          </w:tcPr>
          <w:p w:rsidR="009103E2" w:rsidRPr="008768CB" w:rsidRDefault="009103E2" w:rsidP="004B2E48">
            <w:pPr>
              <w:spacing w:after="0" w:line="240" w:lineRule="auto"/>
              <w:rPr>
                <w:rFonts w:ascii="Times New Roman" w:hAnsi="Times New Roman"/>
                <w:b/>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1. Техника бросков по кольцу.</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Практическое занятие №27.Совершенствование бросков по кольцу с места и в движении.</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4</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87"/>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rPr>
              <w:t>Практическое занятие № 28 .Контрольные тесты. (Штрафной бросок, атака кольца на два шага).</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4</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73"/>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Совершенствование бросков по кольцу.</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val="restart"/>
          </w:tcPr>
          <w:p w:rsidR="009103E2" w:rsidRPr="008768CB" w:rsidRDefault="009103E2" w:rsidP="004B2E48">
            <w:pPr>
              <w:spacing w:line="240" w:lineRule="auto"/>
              <w:rPr>
                <w:rFonts w:ascii="Times New Roman" w:eastAsia="Calibri" w:hAnsi="Times New Roman"/>
                <w:b/>
                <w:bCs/>
                <w:lang w:eastAsia="en-US"/>
              </w:rPr>
            </w:pPr>
            <w:r w:rsidRPr="008768CB">
              <w:rPr>
                <w:rFonts w:ascii="Times New Roman" w:eastAsia="Calibri" w:hAnsi="Times New Roman"/>
                <w:b/>
                <w:bCs/>
                <w:lang w:eastAsia="en-US"/>
              </w:rPr>
              <w:t>Тема 2.4 Простые тактические комбинации.</w:t>
            </w: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rPr>
              <w:t>1. Тактика и техника простых тактических комбинаций.</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Практическое занятие №29. Совершенствование простых тактических комбинаций в парах, тройках.</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8</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4</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353"/>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b/>
                <w:i/>
              </w:rPr>
              <w:t xml:space="preserve">. </w:t>
            </w:r>
            <w:r w:rsidRPr="008768CB">
              <w:rPr>
                <w:rFonts w:ascii="Times New Roman" w:hAnsi="Times New Roman"/>
              </w:rPr>
              <w:t>Ведение, броски и передачи мяча.</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4</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3941" w:type="pct"/>
            <w:gridSpan w:val="2"/>
          </w:tcPr>
          <w:p w:rsidR="009103E2" w:rsidRPr="008768CB" w:rsidRDefault="009103E2" w:rsidP="004B2E48">
            <w:pPr>
              <w:spacing w:after="0" w:line="240" w:lineRule="auto"/>
              <w:rPr>
                <w:rFonts w:ascii="Times New Roman" w:hAnsi="Times New Roman"/>
                <w:b/>
              </w:rPr>
            </w:pPr>
            <w:r w:rsidRPr="008768CB">
              <w:rPr>
                <w:rFonts w:ascii="Times New Roman" w:hAnsi="Times New Roman"/>
                <w:b/>
              </w:rPr>
              <w:t xml:space="preserve"> Раздел 3. Волейбол</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40</w:t>
            </w:r>
          </w:p>
        </w:tc>
        <w:tc>
          <w:tcPr>
            <w:tcW w:w="590" w:type="pct"/>
          </w:tcPr>
          <w:p w:rsidR="009103E2" w:rsidRPr="008768CB" w:rsidRDefault="009103E2" w:rsidP="004B2E48">
            <w:pPr>
              <w:spacing w:line="240" w:lineRule="auto"/>
              <w:jc w:val="center"/>
              <w:rPr>
                <w:rFonts w:ascii="Times New Roman" w:hAnsi="Times New Roman"/>
                <w:b/>
              </w:rPr>
            </w:pPr>
          </w:p>
        </w:tc>
      </w:tr>
      <w:tr w:rsidR="009103E2" w:rsidRPr="008768CB" w:rsidTr="004B2E48">
        <w:trPr>
          <w:trHeight w:val="20"/>
        </w:trPr>
        <w:tc>
          <w:tcPr>
            <w:tcW w:w="705" w:type="pct"/>
            <w:vMerge w:val="restart"/>
          </w:tcPr>
          <w:p w:rsidR="009103E2" w:rsidRPr="008768CB" w:rsidRDefault="009103E2" w:rsidP="004B2E48">
            <w:pPr>
              <w:spacing w:line="240" w:lineRule="auto"/>
              <w:rPr>
                <w:rFonts w:ascii="Times New Roman" w:eastAsia="Calibri" w:hAnsi="Times New Roman"/>
                <w:b/>
                <w:bCs/>
                <w:i/>
                <w:lang w:eastAsia="en-US"/>
              </w:rPr>
            </w:pPr>
            <w:r w:rsidRPr="008768CB">
              <w:rPr>
                <w:rFonts w:ascii="Times New Roman" w:eastAsia="Calibri" w:hAnsi="Times New Roman"/>
                <w:b/>
                <w:bCs/>
                <w:lang w:eastAsia="en-US"/>
              </w:rPr>
              <w:t>Тема 3.1Стойки, перемещения, прыжки. Правила игры</w:t>
            </w:r>
            <w:r w:rsidRPr="008768CB">
              <w:rPr>
                <w:rFonts w:ascii="Times New Roman" w:eastAsia="Calibri" w:hAnsi="Times New Roman"/>
                <w:b/>
                <w:bCs/>
                <w:i/>
                <w:lang w:eastAsia="en-US"/>
              </w:rPr>
              <w:t>.</w:t>
            </w: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4</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eastAsia="Calibri" w:hAnsi="Times New Roman"/>
                <w:color w:val="231F20"/>
                <w:w w:val="108"/>
                <w:lang w:eastAsia="en-US"/>
              </w:rPr>
            </w:pPr>
            <w:r w:rsidRPr="008768CB">
              <w:rPr>
                <w:rFonts w:ascii="Times New Roman" w:eastAsia="Calibri" w:hAnsi="Times New Roman"/>
                <w:color w:val="231F20"/>
                <w:w w:val="108"/>
                <w:lang w:eastAsia="en-US"/>
              </w:rPr>
              <w:t>1. Техника стоек, перемещений и прыжков волейболиста.</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eastAsia="Calibri" w:hAnsi="Times New Roman"/>
                <w:b/>
                <w:color w:val="231F20"/>
                <w:w w:val="108"/>
                <w:lang w:eastAsia="en-US"/>
              </w:rPr>
            </w:pPr>
            <w:r w:rsidRPr="008768CB">
              <w:rPr>
                <w:rFonts w:ascii="Times New Roman" w:eastAsia="Calibri" w:hAnsi="Times New Roman"/>
                <w:b/>
                <w:color w:val="231F20"/>
                <w:w w:val="108"/>
                <w:lang w:eastAsia="en-US"/>
              </w:rPr>
              <w:t xml:space="preserve">2. </w:t>
            </w:r>
            <w:r w:rsidRPr="008768CB">
              <w:rPr>
                <w:rFonts w:ascii="Times New Roman" w:eastAsia="Calibri" w:hAnsi="Times New Roman"/>
                <w:color w:val="231F20"/>
                <w:w w:val="108"/>
                <w:lang w:eastAsia="en-US"/>
              </w:rPr>
              <w:t>Эффективное применение правил игры.</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eastAsia="Calibri"/>
                <w:b/>
                <w:color w:val="231F20"/>
                <w:w w:val="108"/>
                <w:lang w:eastAsia="en-US"/>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4</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eastAsia="Calibri"/>
                <w:b/>
                <w:color w:val="231F20"/>
                <w:w w:val="108"/>
                <w:lang w:eastAsia="en-US"/>
              </w:rPr>
            </w:pPr>
            <w:r w:rsidRPr="008768CB">
              <w:rPr>
                <w:rFonts w:ascii="Times New Roman" w:hAnsi="Times New Roman"/>
              </w:rPr>
              <w:t>Практическое занятие №30. Совершенствование техники перемещений, стоек и прыжков.</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81"/>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eastAsia="Calibri"/>
                <w:b/>
                <w:color w:val="231F20"/>
                <w:w w:val="108"/>
                <w:lang w:eastAsia="en-US"/>
              </w:rPr>
            </w:pPr>
            <w:r w:rsidRPr="008768CB">
              <w:rPr>
                <w:rFonts w:ascii="Times New Roman" w:hAnsi="Times New Roman"/>
              </w:rPr>
              <w:t>Практическое занятие №31 Правила игры. Учебная игра.</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eastAsia="Calibri"/>
                <w:b/>
                <w:color w:val="231F20"/>
                <w:w w:val="108"/>
                <w:lang w:eastAsia="en-US"/>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67"/>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eastAsia="Calibri"/>
                <w:b/>
                <w:color w:val="231F20"/>
                <w:w w:val="108"/>
                <w:lang w:eastAsia="en-US"/>
              </w:rPr>
            </w:pPr>
            <w:r w:rsidRPr="008768CB">
              <w:rPr>
                <w:rFonts w:ascii="Times New Roman" w:hAnsi="Times New Roman"/>
              </w:rPr>
              <w:t>Совершенствование техники перемещений, стоек и прыжков.</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rPr>
              <w:t xml:space="preserve"> Отработка правил игры в волейбол.</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val="restart"/>
          </w:tcPr>
          <w:p w:rsidR="009103E2" w:rsidRPr="008768CB" w:rsidRDefault="009103E2" w:rsidP="004B2E48">
            <w:pPr>
              <w:spacing w:line="240" w:lineRule="auto"/>
              <w:rPr>
                <w:rFonts w:ascii="Times New Roman" w:eastAsia="Calibri" w:hAnsi="Times New Roman"/>
                <w:b/>
                <w:bCs/>
                <w:lang w:eastAsia="en-US"/>
              </w:rPr>
            </w:pPr>
            <w:r w:rsidRPr="008768CB">
              <w:rPr>
                <w:rFonts w:ascii="Times New Roman" w:eastAsia="Calibri" w:hAnsi="Times New Roman"/>
                <w:b/>
                <w:bCs/>
                <w:lang w:eastAsia="en-US"/>
              </w:rPr>
              <w:t>Тема 3.2 Прием и передачи мяча.</w:t>
            </w:r>
          </w:p>
        </w:tc>
        <w:tc>
          <w:tcPr>
            <w:tcW w:w="3236" w:type="pct"/>
          </w:tcPr>
          <w:p w:rsidR="009103E2" w:rsidRPr="008768CB" w:rsidRDefault="009103E2" w:rsidP="004B2E48">
            <w:pPr>
              <w:spacing w:after="0" w:line="240" w:lineRule="auto"/>
              <w:rPr>
                <w:rFonts w:ascii="Times New Roman" w:eastAsia="Calibri" w:hAnsi="Times New Roman"/>
                <w:b/>
                <w:color w:val="231F20"/>
                <w:w w:val="108"/>
                <w:lang w:eastAsia="en-US"/>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eastAsia="Calibri" w:hAnsi="Times New Roman"/>
                <w:color w:val="231F20"/>
                <w:w w:val="108"/>
                <w:lang w:eastAsia="en-US"/>
              </w:rPr>
            </w:pPr>
            <w:r w:rsidRPr="008768CB">
              <w:rPr>
                <w:rFonts w:ascii="Times New Roman" w:eastAsia="Calibri" w:hAnsi="Times New Roman"/>
                <w:color w:val="231F20"/>
                <w:w w:val="108"/>
                <w:lang w:eastAsia="en-US"/>
              </w:rPr>
              <w:t>1. Техника приема и передачи мяча.</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eastAsia="Calibri"/>
                <w:b/>
                <w:color w:val="231F20"/>
                <w:w w:val="108"/>
                <w:lang w:eastAsia="en-US"/>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jc w:val="both"/>
              <w:rPr>
                <w:rFonts w:eastAsia="Calibri"/>
                <w:b/>
                <w:color w:val="231F20"/>
                <w:w w:val="108"/>
                <w:lang w:eastAsia="en-US"/>
              </w:rPr>
            </w:pPr>
            <w:r w:rsidRPr="008768CB">
              <w:rPr>
                <w:rFonts w:ascii="Times New Roman" w:hAnsi="Times New Roman"/>
              </w:rPr>
              <w:t>Практическое занятие №32.Совершенствование техники приема и передачи мяча двумя руками сверху.</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3</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jc w:val="both"/>
              <w:rPr>
                <w:rFonts w:eastAsia="Calibri"/>
                <w:color w:val="231F20"/>
                <w:w w:val="108"/>
                <w:lang w:eastAsia="en-US"/>
              </w:rPr>
            </w:pPr>
            <w:r w:rsidRPr="008768CB">
              <w:rPr>
                <w:rFonts w:ascii="Times New Roman" w:hAnsi="Times New Roman"/>
              </w:rPr>
              <w:t>Практическое занятие №33.Совершенствование техники приема и передачи мяча двумя руками снизу.</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3</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43"/>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Упражнения для выполнения приема и передачи мяча сверху.</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rPr>
              <w:t>Упражнения для выполнения приема и передачи мяча снизу.</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val="restart"/>
          </w:tcPr>
          <w:p w:rsidR="009103E2" w:rsidRPr="008768CB" w:rsidRDefault="009103E2" w:rsidP="004B2E48">
            <w:pPr>
              <w:spacing w:line="240" w:lineRule="auto"/>
              <w:rPr>
                <w:rFonts w:ascii="Times New Roman" w:eastAsia="Calibri" w:hAnsi="Times New Roman"/>
                <w:b/>
                <w:bCs/>
                <w:i/>
                <w:lang w:eastAsia="en-US"/>
              </w:rPr>
            </w:pPr>
            <w:r w:rsidRPr="008768CB">
              <w:rPr>
                <w:rFonts w:ascii="Times New Roman" w:eastAsia="Calibri" w:hAnsi="Times New Roman"/>
                <w:b/>
                <w:bCs/>
                <w:lang w:eastAsia="en-US"/>
              </w:rPr>
              <w:t>Тема 3.3 Подачи мяча</w:t>
            </w:r>
            <w:r w:rsidRPr="008768CB">
              <w:rPr>
                <w:rFonts w:ascii="Times New Roman" w:eastAsia="Calibri" w:hAnsi="Times New Roman"/>
                <w:b/>
                <w:bCs/>
                <w:i/>
                <w:lang w:eastAsia="en-US"/>
              </w:rPr>
              <w:t>.</w:t>
            </w: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5</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9103E2" w:rsidRPr="008768CB" w:rsidRDefault="009103E2" w:rsidP="004B2E48">
            <w:pPr>
              <w:spacing w:line="240" w:lineRule="auto"/>
              <w:jc w:val="center"/>
              <w:rPr>
                <w:rFonts w:ascii="Times New Roman" w:hAnsi="Times New Roman"/>
              </w:rPr>
            </w:pPr>
          </w:p>
        </w:tc>
      </w:tr>
      <w:tr w:rsidR="009103E2" w:rsidRPr="008768CB" w:rsidTr="004B2E48">
        <w:trPr>
          <w:trHeight w:val="411"/>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1. Техника подач мяча.</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89"/>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5</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12"/>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Практическое занятие №34.Совершенствования техники нижней, верхней и боковой подачи мяча.</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34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Упражнения для выполнения подач мяча.</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val="restart"/>
          </w:tcPr>
          <w:p w:rsidR="009103E2" w:rsidRPr="008768CB" w:rsidRDefault="009103E2" w:rsidP="004B2E48">
            <w:pPr>
              <w:spacing w:line="240" w:lineRule="auto"/>
              <w:rPr>
                <w:rFonts w:ascii="Times New Roman" w:eastAsia="Calibri" w:hAnsi="Times New Roman"/>
                <w:b/>
                <w:bCs/>
                <w:i/>
                <w:lang w:eastAsia="en-US"/>
              </w:rPr>
            </w:pPr>
            <w:r w:rsidRPr="008768CB">
              <w:rPr>
                <w:rFonts w:ascii="Times New Roman" w:eastAsia="Calibri" w:hAnsi="Times New Roman"/>
                <w:b/>
                <w:bCs/>
                <w:lang w:eastAsia="en-US"/>
              </w:rPr>
              <w:t>Тема 3.4 Нападающий удар. Блокирование</w:t>
            </w:r>
            <w:r w:rsidRPr="008768CB">
              <w:rPr>
                <w:rFonts w:ascii="Times New Roman" w:eastAsia="Calibri" w:hAnsi="Times New Roman"/>
                <w:b/>
                <w:bCs/>
                <w:i/>
                <w:lang w:eastAsia="en-US"/>
              </w:rPr>
              <w:t>.</w:t>
            </w: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5</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1. Техника нападающего удара.</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2. Техника блокирования.</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5</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Практическое занятие №35. Совершенствование техники видов нападающего удара.</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3</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Практическое занятие №36.Совершенствование техники видов блокирования</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 xml:space="preserve">Упражнения для выполнения нападающего удара. </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rPr>
              <w:t>Упражнения для выполнения блокирования.</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val="restart"/>
          </w:tcPr>
          <w:p w:rsidR="009103E2" w:rsidRPr="008768CB" w:rsidRDefault="009103E2" w:rsidP="004B2E48">
            <w:pPr>
              <w:spacing w:line="240" w:lineRule="auto"/>
              <w:rPr>
                <w:rFonts w:ascii="Times New Roman" w:eastAsia="Calibri" w:hAnsi="Times New Roman"/>
                <w:b/>
                <w:bCs/>
                <w:i/>
                <w:lang w:eastAsia="en-US"/>
              </w:rPr>
            </w:pPr>
            <w:r w:rsidRPr="008768CB">
              <w:rPr>
                <w:rFonts w:ascii="Times New Roman" w:eastAsia="Calibri" w:hAnsi="Times New Roman"/>
                <w:b/>
                <w:bCs/>
                <w:lang w:eastAsia="en-US"/>
              </w:rPr>
              <w:t>Тема 3.5 Тактиканападения.</w:t>
            </w: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5</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1. Тактические действий в нападении.</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5</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rPr>
              <w:t>Практическое занятие №37</w:t>
            </w:r>
            <w:r w:rsidRPr="008768CB">
              <w:rPr>
                <w:rFonts w:ascii="Times New Roman" w:hAnsi="Times New Roman"/>
                <w:b/>
                <w:i/>
              </w:rPr>
              <w:t xml:space="preserve">. </w:t>
            </w:r>
            <w:r w:rsidRPr="008768CB">
              <w:rPr>
                <w:rFonts w:ascii="Times New Roman" w:hAnsi="Times New Roman"/>
              </w:rPr>
              <w:t>Совершенствование индивидуальных и групповых тактических действий в нападении.</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5</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Упражнения для индивидуальной техники в нападении для волейболиста.</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val="restart"/>
          </w:tcPr>
          <w:p w:rsidR="009103E2" w:rsidRPr="008768CB" w:rsidRDefault="009103E2" w:rsidP="004B2E48">
            <w:pPr>
              <w:spacing w:line="240" w:lineRule="auto"/>
              <w:rPr>
                <w:rFonts w:ascii="Times New Roman" w:eastAsia="Calibri" w:hAnsi="Times New Roman"/>
                <w:b/>
                <w:bCs/>
                <w:i/>
                <w:lang w:eastAsia="en-US"/>
              </w:rPr>
            </w:pPr>
            <w:r w:rsidRPr="008768CB">
              <w:rPr>
                <w:rFonts w:ascii="Times New Roman" w:eastAsia="Calibri" w:hAnsi="Times New Roman"/>
                <w:b/>
                <w:bCs/>
                <w:lang w:eastAsia="en-US"/>
              </w:rPr>
              <w:t>Тема 3.6 Тактика защиты</w:t>
            </w:r>
            <w:r w:rsidRPr="008768CB">
              <w:rPr>
                <w:rFonts w:ascii="Times New Roman" w:eastAsia="Calibri" w:hAnsi="Times New Roman"/>
                <w:b/>
                <w:bCs/>
                <w:i/>
                <w:lang w:eastAsia="en-US"/>
              </w:rPr>
              <w:t>.</w:t>
            </w: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5</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1. Тактические действий в защите.</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5</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Практическое занятие №38.Совершенствование индивидуальных и групповых тактических действий в защите.</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5</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b/>
                <w:i/>
              </w:rPr>
              <w:t xml:space="preserve">1. </w:t>
            </w:r>
            <w:r w:rsidRPr="008768CB">
              <w:rPr>
                <w:rFonts w:ascii="Times New Roman" w:hAnsi="Times New Roman"/>
              </w:rPr>
              <w:t>Упражнения для индивидуальной техники в защите для волейболиста.</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3941" w:type="pct"/>
            <w:gridSpan w:val="2"/>
          </w:tcPr>
          <w:p w:rsidR="009103E2" w:rsidRPr="008768CB" w:rsidRDefault="009103E2" w:rsidP="004B2E48">
            <w:pPr>
              <w:spacing w:after="0" w:line="240" w:lineRule="auto"/>
              <w:rPr>
                <w:rFonts w:ascii="Times New Roman" w:hAnsi="Times New Roman"/>
                <w:b/>
                <w:i/>
              </w:rPr>
            </w:pPr>
            <w:r w:rsidRPr="008768CB">
              <w:rPr>
                <w:rFonts w:ascii="Times New Roman" w:hAnsi="Times New Roman"/>
                <w:b/>
              </w:rPr>
              <w:t>Раздел4. Футбол</w:t>
            </w:r>
            <w:r w:rsidRPr="008768CB">
              <w:rPr>
                <w:rFonts w:ascii="Times New Roman" w:hAnsi="Times New Roman"/>
                <w:b/>
                <w:i/>
              </w:rPr>
              <w:t>.</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40</w:t>
            </w:r>
          </w:p>
        </w:tc>
        <w:tc>
          <w:tcPr>
            <w:tcW w:w="590" w:type="pct"/>
          </w:tcPr>
          <w:p w:rsidR="009103E2" w:rsidRPr="008768CB" w:rsidRDefault="009103E2" w:rsidP="004B2E48">
            <w:pPr>
              <w:spacing w:line="240" w:lineRule="auto"/>
              <w:rPr>
                <w:rFonts w:ascii="Times New Roman" w:hAnsi="Times New Roman"/>
                <w:b/>
              </w:rPr>
            </w:pPr>
          </w:p>
        </w:tc>
      </w:tr>
      <w:tr w:rsidR="009103E2" w:rsidRPr="008768CB" w:rsidTr="004B2E48">
        <w:trPr>
          <w:trHeight w:val="282"/>
        </w:trPr>
        <w:tc>
          <w:tcPr>
            <w:tcW w:w="705" w:type="pct"/>
            <w:vMerge w:val="restart"/>
          </w:tcPr>
          <w:p w:rsidR="009103E2" w:rsidRPr="008768CB" w:rsidRDefault="009103E2" w:rsidP="004B2E48">
            <w:pPr>
              <w:spacing w:after="0" w:line="240" w:lineRule="auto"/>
              <w:rPr>
                <w:rFonts w:ascii="Times New Roman" w:hAnsi="Times New Roman"/>
                <w:b/>
                <w:i/>
              </w:rPr>
            </w:pPr>
            <w:r w:rsidRPr="008768CB">
              <w:rPr>
                <w:rFonts w:ascii="Times New Roman" w:hAnsi="Times New Roman"/>
                <w:b/>
              </w:rPr>
              <w:t>4.1 Техника перемещений. Правила игры</w:t>
            </w:r>
            <w:r w:rsidRPr="008768CB">
              <w:rPr>
                <w:rFonts w:ascii="Times New Roman" w:hAnsi="Times New Roman"/>
                <w:b/>
                <w:i/>
              </w:rPr>
              <w:t>.</w:t>
            </w: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9103E2" w:rsidRPr="008768CB" w:rsidRDefault="009103E2" w:rsidP="004B2E48">
            <w:pPr>
              <w:spacing w:line="240" w:lineRule="auto"/>
              <w:rPr>
                <w:rFonts w:ascii="Times New Roman" w:hAnsi="Times New Roman"/>
                <w:b/>
              </w:rPr>
            </w:pPr>
          </w:p>
        </w:tc>
      </w:tr>
      <w:tr w:rsidR="009103E2" w:rsidRPr="008768CB" w:rsidTr="004B2E48">
        <w:trPr>
          <w:trHeight w:val="315"/>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rPr>
              <w:t>1.</w:t>
            </w:r>
            <w:r w:rsidRPr="008768CB">
              <w:rPr>
                <w:rFonts w:ascii="Times New Roman" w:eastAsia="Calibri" w:hAnsi="Times New Roman"/>
                <w:color w:val="231F20"/>
                <w:w w:val="108"/>
                <w:lang w:eastAsia="en-US"/>
              </w:rPr>
              <w:t>Техника перемещений футболиста.</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25"/>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 xml:space="preserve">2. </w:t>
            </w:r>
            <w:r w:rsidRPr="008768CB">
              <w:rPr>
                <w:rFonts w:ascii="Times New Roman" w:eastAsia="Calibri" w:hAnsi="Times New Roman"/>
                <w:color w:val="231F20"/>
                <w:w w:val="108"/>
                <w:lang w:eastAsia="en-US"/>
              </w:rPr>
              <w:t>Эффективное применение правил игры.</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25"/>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eastAsia="Calibri"/>
                <w:b/>
                <w:color w:val="231F20"/>
                <w:w w:val="108"/>
                <w:lang w:eastAsia="en-US"/>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25"/>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Практическое занятие №39</w:t>
            </w:r>
            <w:r w:rsidRPr="008768CB">
              <w:rPr>
                <w:rFonts w:ascii="Times New Roman" w:hAnsi="Times New Roman"/>
                <w:b/>
                <w:i/>
              </w:rPr>
              <w:t xml:space="preserve">. </w:t>
            </w:r>
            <w:r w:rsidRPr="008768CB">
              <w:rPr>
                <w:rFonts w:ascii="Times New Roman" w:hAnsi="Times New Roman"/>
              </w:rPr>
              <w:t>Совершенствование техники перемещений без мяча и с мячом.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25"/>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rPr>
              <w:t>Практическое занятие № 40Отработка правил в футбол</w:t>
            </w:r>
            <w:r w:rsidRPr="008768CB">
              <w:rPr>
                <w:rFonts w:ascii="Times New Roman" w:hAnsi="Times New Roman"/>
                <w:b/>
                <w:i/>
              </w:rPr>
              <w:t>.</w:t>
            </w:r>
            <w:r w:rsidRPr="008768CB">
              <w:rPr>
                <w:rFonts w:ascii="Times New Roman" w:hAnsi="Times New Roman"/>
              </w:rPr>
              <w:t xml:space="preserve"> Учебная игра.</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4</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25"/>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eastAsia="Calibri"/>
                <w:b/>
                <w:color w:val="231F20"/>
                <w:w w:val="108"/>
                <w:lang w:eastAsia="en-US"/>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25"/>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eastAsia="Calibri"/>
                <w:b/>
                <w:color w:val="231F20"/>
                <w:w w:val="108"/>
                <w:lang w:eastAsia="en-US"/>
              </w:rPr>
            </w:pPr>
            <w:r w:rsidRPr="008768CB">
              <w:rPr>
                <w:rFonts w:ascii="Times New Roman" w:hAnsi="Times New Roman"/>
              </w:rPr>
              <w:t>Совершенствование техники перемещений без мяча и с мячом.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25"/>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rPr>
              <w:t xml:space="preserve"> Отработка правил игры.</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val="restart"/>
          </w:tcPr>
          <w:p w:rsidR="009103E2" w:rsidRPr="008768CB" w:rsidRDefault="009103E2" w:rsidP="004B2E48">
            <w:pPr>
              <w:spacing w:after="0" w:line="240" w:lineRule="auto"/>
              <w:rPr>
                <w:rFonts w:ascii="Times New Roman" w:hAnsi="Times New Roman"/>
                <w:b/>
                <w:i/>
              </w:rPr>
            </w:pPr>
            <w:r w:rsidRPr="008768CB">
              <w:rPr>
                <w:rFonts w:ascii="Times New Roman" w:hAnsi="Times New Roman"/>
                <w:b/>
              </w:rPr>
              <w:t>4.2 Ведение, прием и передача мяча</w:t>
            </w:r>
            <w:r w:rsidRPr="008768CB">
              <w:rPr>
                <w:rFonts w:ascii="Times New Roman" w:hAnsi="Times New Roman"/>
                <w:b/>
                <w:i/>
              </w:rPr>
              <w:t>.</w:t>
            </w:r>
          </w:p>
        </w:tc>
        <w:tc>
          <w:tcPr>
            <w:tcW w:w="3236" w:type="pct"/>
          </w:tcPr>
          <w:p w:rsidR="009103E2" w:rsidRPr="008768CB" w:rsidRDefault="009103E2" w:rsidP="004B2E48">
            <w:pPr>
              <w:spacing w:after="0" w:line="240" w:lineRule="auto"/>
              <w:rPr>
                <w:rFonts w:ascii="Times New Roman" w:eastAsia="Calibri" w:hAnsi="Times New Roman"/>
                <w:b/>
                <w:color w:val="231F20"/>
                <w:w w:val="108"/>
                <w:lang w:eastAsia="en-US"/>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1. Техника ведения, приемов и передач мяча.</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Практическое занятие №41.Совершенствование ведения мяча, приемов и передач мяча на месте и в движении, в парах и тройках.</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8</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rPr>
              <w:t>Отработка приемов и передач мяча.</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val="restart"/>
          </w:tcPr>
          <w:p w:rsidR="009103E2" w:rsidRPr="008768CB" w:rsidRDefault="009103E2" w:rsidP="004B2E48">
            <w:pPr>
              <w:spacing w:after="0" w:line="240" w:lineRule="auto"/>
              <w:rPr>
                <w:rFonts w:ascii="Times New Roman" w:hAnsi="Times New Roman"/>
                <w:b/>
                <w:i/>
              </w:rPr>
            </w:pPr>
            <w:r w:rsidRPr="008768CB">
              <w:rPr>
                <w:rFonts w:ascii="Times New Roman" w:hAnsi="Times New Roman"/>
                <w:b/>
              </w:rPr>
              <w:t>4.3 Удары по мячу</w:t>
            </w:r>
            <w:r w:rsidRPr="008768CB">
              <w:rPr>
                <w:rFonts w:ascii="Times New Roman" w:hAnsi="Times New Roman"/>
                <w:b/>
                <w:i/>
              </w:rPr>
              <w:t>.</w:t>
            </w: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1. Техника ударов по мячу.</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tcPr>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Практическое занятие № 42.Совершенствование ударов по мячу с места и в движении.</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4</w:t>
            </w:r>
          </w:p>
        </w:tc>
        <w:tc>
          <w:tcPr>
            <w:tcW w:w="590" w:type="pct"/>
            <w:vMerge/>
          </w:tcPr>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rPr>
              <w:t>Практическое занятие № 43</w:t>
            </w:r>
            <w:r w:rsidRPr="008768CB">
              <w:rPr>
                <w:rFonts w:ascii="Times New Roman" w:hAnsi="Times New Roman"/>
                <w:b/>
                <w:i/>
              </w:rPr>
              <w:t xml:space="preserve">. </w:t>
            </w:r>
            <w:r w:rsidRPr="008768CB">
              <w:rPr>
                <w:rFonts w:ascii="Times New Roman" w:hAnsi="Times New Roman"/>
              </w:rPr>
              <w:t>Контрольные тесты. (Штрафной удар).</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4</w:t>
            </w:r>
          </w:p>
        </w:tc>
        <w:tc>
          <w:tcPr>
            <w:tcW w:w="590" w:type="pct"/>
            <w:vMerge/>
          </w:tcPr>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Совершенствование ударов мяча по воротам.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val="restart"/>
          </w:tcPr>
          <w:p w:rsidR="009103E2" w:rsidRPr="008768CB" w:rsidRDefault="009103E2" w:rsidP="004B2E48">
            <w:pPr>
              <w:spacing w:after="0" w:line="240" w:lineRule="auto"/>
              <w:rPr>
                <w:rFonts w:ascii="Times New Roman" w:hAnsi="Times New Roman"/>
                <w:b/>
                <w:i/>
              </w:rPr>
            </w:pPr>
            <w:r w:rsidRPr="008768CB">
              <w:rPr>
                <w:rFonts w:ascii="Times New Roman" w:hAnsi="Times New Roman"/>
                <w:b/>
              </w:rPr>
              <w:t xml:space="preserve">4.4 </w:t>
            </w:r>
            <w:r w:rsidRPr="008768CB">
              <w:rPr>
                <w:rFonts w:ascii="Times New Roman" w:eastAsia="Calibri" w:hAnsi="Times New Roman"/>
                <w:b/>
                <w:bCs/>
                <w:lang w:eastAsia="en-US"/>
              </w:rPr>
              <w:t>Простые тактические комбинации</w:t>
            </w:r>
            <w:r w:rsidRPr="008768CB">
              <w:rPr>
                <w:rFonts w:ascii="Times New Roman" w:eastAsia="Calibri" w:hAnsi="Times New Roman"/>
                <w:b/>
                <w:bCs/>
                <w:i/>
                <w:lang w:eastAsia="en-US"/>
              </w:rPr>
              <w:t>.</w:t>
            </w: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rPr>
              <w:t>1. Тактика и техника простых тактических комбинаций.</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tcPr>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Практическое занятие № 44.Совершенствование простых тактических комбинаций в парах, тройках.</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tcPr>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4</w:t>
            </w:r>
          </w:p>
        </w:tc>
        <w:tc>
          <w:tcPr>
            <w:tcW w:w="590" w:type="pct"/>
            <w:vMerge/>
          </w:tcPr>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Ведение, удары, прием и передачи мяча.</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4</w:t>
            </w:r>
          </w:p>
        </w:tc>
        <w:tc>
          <w:tcPr>
            <w:tcW w:w="590" w:type="pct"/>
            <w:vMerge/>
          </w:tcPr>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3941" w:type="pct"/>
            <w:gridSpan w:val="2"/>
          </w:tcPr>
          <w:p w:rsidR="009103E2" w:rsidRPr="008768CB" w:rsidRDefault="009103E2" w:rsidP="004B2E48">
            <w:pPr>
              <w:spacing w:after="0" w:line="240" w:lineRule="auto"/>
              <w:rPr>
                <w:rFonts w:ascii="Times New Roman" w:hAnsi="Times New Roman"/>
                <w:b/>
                <w:i/>
              </w:rPr>
            </w:pPr>
            <w:r w:rsidRPr="008768CB">
              <w:rPr>
                <w:rFonts w:ascii="Times New Roman" w:hAnsi="Times New Roman"/>
                <w:b/>
              </w:rPr>
              <w:t>Раздел 5.  Атлетическая гимнастика</w:t>
            </w:r>
            <w:r w:rsidRPr="008768CB">
              <w:rPr>
                <w:rFonts w:ascii="Times New Roman" w:hAnsi="Times New Roman"/>
                <w:b/>
                <w:i/>
              </w:rPr>
              <w:t>.</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40</w:t>
            </w:r>
          </w:p>
        </w:tc>
        <w:tc>
          <w:tcPr>
            <w:tcW w:w="590" w:type="pct"/>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val="restart"/>
          </w:tcPr>
          <w:p w:rsidR="009103E2" w:rsidRPr="008768CB" w:rsidRDefault="009103E2" w:rsidP="004B2E48">
            <w:pPr>
              <w:spacing w:line="240" w:lineRule="auto"/>
              <w:rPr>
                <w:rFonts w:ascii="Times New Roman" w:eastAsia="Calibri" w:hAnsi="Times New Roman"/>
                <w:b/>
                <w:bCs/>
                <w:i/>
                <w:lang w:eastAsia="en-US"/>
              </w:rPr>
            </w:pPr>
            <w:r w:rsidRPr="008768CB">
              <w:rPr>
                <w:rFonts w:ascii="Times New Roman" w:eastAsia="Calibri" w:hAnsi="Times New Roman"/>
                <w:b/>
                <w:bCs/>
                <w:lang w:eastAsia="en-US"/>
              </w:rPr>
              <w:t>Тема 5.1</w:t>
            </w:r>
            <w:r w:rsidRPr="008768CB">
              <w:rPr>
                <w:rFonts w:ascii="Times New Roman" w:eastAsia="Calibri" w:hAnsi="Times New Roman"/>
                <w:b/>
                <w:bCs/>
                <w:i/>
                <w:lang w:eastAsia="en-US"/>
              </w:rPr>
              <w:t>.</w:t>
            </w:r>
          </w:p>
          <w:p w:rsidR="009103E2" w:rsidRPr="008768CB" w:rsidRDefault="009103E2" w:rsidP="004B2E48">
            <w:pPr>
              <w:spacing w:line="240" w:lineRule="auto"/>
              <w:rPr>
                <w:rFonts w:ascii="Times New Roman" w:eastAsia="Calibri" w:hAnsi="Times New Roman"/>
                <w:b/>
                <w:bCs/>
                <w:i/>
                <w:lang w:eastAsia="en-US"/>
              </w:rPr>
            </w:pPr>
            <w:r w:rsidRPr="008768CB">
              <w:rPr>
                <w:rFonts w:ascii="Times New Roman" w:eastAsia="Calibri" w:hAnsi="Times New Roman"/>
                <w:b/>
                <w:bCs/>
                <w:lang w:eastAsia="en-US"/>
              </w:rPr>
              <w:t>Комплексы вольных общеразвивающих упражнений</w:t>
            </w: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28</w:t>
            </w:r>
          </w:p>
          <w:p w:rsidR="009103E2" w:rsidRPr="008768CB" w:rsidRDefault="009103E2" w:rsidP="004B2E48">
            <w:pPr>
              <w:suppressAutoHyphens/>
              <w:spacing w:line="240" w:lineRule="auto"/>
              <w:jc w:val="center"/>
              <w:rPr>
                <w:rFonts w:ascii="Times New Roman" w:hAnsi="Times New Roman"/>
                <w:b/>
              </w:rPr>
            </w:pP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1. Техника двигательных действий с собственным весом и предметами</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 xml:space="preserve">  Практическое занятие №45. Совершенствование техники упражнений с собственным весом на турнике, брусьях,</w:t>
            </w:r>
            <w:r w:rsidRPr="008768CB">
              <w:rPr>
                <w:rFonts w:eastAsia="Calibri"/>
                <w:lang w:eastAsia="en-US"/>
              </w:rPr>
              <w:t>г</w:t>
            </w:r>
            <w:r w:rsidRPr="008768CB">
              <w:rPr>
                <w:rFonts w:ascii="Times New Roman" w:hAnsi="Times New Roman"/>
              </w:rPr>
              <w:t>иперэкстензия, приседания, поднятия на носки , отжимания, упражнения на пресс</w:t>
            </w:r>
            <w:r w:rsidR="00625E88">
              <w:rPr>
                <w:rFonts w:ascii="Times New Roman" w:hAnsi="Times New Roman"/>
              </w:rPr>
              <w:t>.</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6</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 xml:space="preserve">  Практическое занятие №46. Совершенствование техники упражнений с предметами: обручами, скакалками, гимнастическими палками</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8</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Практическое занятие №47.Совершенствование техники упражнений на блочных тренажерах для развития основных мышечных групп.</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6</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Практическое занятие №48.Совершенствование техники упражнений со свободными весами: гирями, гантелями, штангами.</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8</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Совершенствование техники упражнений для развития силы.</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6</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val="restart"/>
          </w:tcPr>
          <w:p w:rsidR="009103E2" w:rsidRPr="008768CB" w:rsidRDefault="009103E2" w:rsidP="004B2E48">
            <w:pPr>
              <w:spacing w:line="240" w:lineRule="auto"/>
              <w:rPr>
                <w:rFonts w:ascii="Times New Roman" w:eastAsia="Calibri" w:hAnsi="Times New Roman"/>
                <w:b/>
                <w:bCs/>
                <w:lang w:eastAsia="en-US"/>
              </w:rPr>
            </w:pPr>
            <w:r w:rsidRPr="008768CB">
              <w:rPr>
                <w:rFonts w:ascii="Times New Roman" w:eastAsia="Calibri" w:hAnsi="Times New Roman"/>
                <w:b/>
                <w:bCs/>
                <w:lang w:eastAsia="en-US"/>
              </w:rPr>
              <w:t>Тема 5.2.Комплексы профессионально-прикладных гимнастических упражнений.</w:t>
            </w:r>
          </w:p>
        </w:tc>
        <w:tc>
          <w:tcPr>
            <w:tcW w:w="3236" w:type="pct"/>
          </w:tcPr>
          <w:p w:rsidR="009103E2" w:rsidRPr="008768CB" w:rsidRDefault="009103E2" w:rsidP="004B2E48">
            <w:pPr>
              <w:spacing w:after="0" w:line="240" w:lineRule="auto"/>
              <w:rPr>
                <w:rFonts w:ascii="Times New Roman" w:hAnsi="Times New Roman"/>
                <w:b/>
              </w:rPr>
            </w:pPr>
            <w:r w:rsidRPr="008768CB">
              <w:rPr>
                <w:rFonts w:ascii="Times New Roman" w:hAnsi="Times New Roman"/>
                <w:b/>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4</w:t>
            </w:r>
          </w:p>
        </w:tc>
        <w:tc>
          <w:tcPr>
            <w:tcW w:w="590" w:type="pct"/>
          </w:tcPr>
          <w:p w:rsidR="009103E2" w:rsidRPr="008768CB" w:rsidRDefault="009103E2" w:rsidP="004B2E48">
            <w:pPr>
              <w:spacing w:line="240" w:lineRule="auto"/>
              <w:rPr>
                <w:rFonts w:ascii="Times New Roman" w:hAnsi="Times New Roman"/>
                <w:b/>
              </w:rPr>
            </w:pPr>
          </w:p>
        </w:tc>
      </w:tr>
      <w:tr w:rsidR="009103E2" w:rsidRPr="008768CB" w:rsidTr="004B2E48">
        <w:trPr>
          <w:trHeight w:val="265"/>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1. Техника двигательных действий на развитие гибкости</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rPr>
            </w:pPr>
            <w:r w:rsidRPr="008768CB">
              <w:rPr>
                <w:rFonts w:ascii="Times New Roman" w:hAnsi="Times New Roman"/>
                <w:b/>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4</w:t>
            </w:r>
          </w:p>
        </w:tc>
        <w:tc>
          <w:tcPr>
            <w:tcW w:w="590" w:type="pct"/>
          </w:tcPr>
          <w:p w:rsidR="009103E2" w:rsidRPr="008768CB" w:rsidRDefault="009103E2" w:rsidP="004B2E48">
            <w:pPr>
              <w:spacing w:line="240" w:lineRule="auto"/>
              <w:rPr>
                <w:rFonts w:ascii="Times New Roman" w:hAnsi="Times New Roman"/>
                <w:b/>
              </w:rPr>
            </w:pPr>
          </w:p>
        </w:tc>
      </w:tr>
      <w:tr w:rsidR="009103E2" w:rsidRPr="008768CB" w:rsidTr="004B2E48">
        <w:trPr>
          <w:trHeight w:val="335"/>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Практическое занятие №49</w:t>
            </w:r>
            <w:r>
              <w:rPr>
                <w:rFonts w:ascii="Times New Roman" w:hAnsi="Times New Roman"/>
              </w:rPr>
              <w:t>.</w:t>
            </w:r>
            <w:r w:rsidRPr="008768CB">
              <w:rPr>
                <w:rFonts w:ascii="Times New Roman" w:hAnsi="Times New Roman"/>
              </w:rPr>
              <w:t xml:space="preserve">Совершенствование техники упражнений  для развития гибкости  </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4</w:t>
            </w:r>
          </w:p>
        </w:tc>
        <w:tc>
          <w:tcPr>
            <w:tcW w:w="590" w:type="pct"/>
          </w:tcPr>
          <w:p w:rsidR="009103E2" w:rsidRPr="008768CB" w:rsidRDefault="009103E2" w:rsidP="004B2E48">
            <w:pPr>
              <w:spacing w:line="240" w:lineRule="auto"/>
              <w:rPr>
                <w:rFonts w:ascii="Times New Roman" w:hAnsi="Times New Roman"/>
                <w:b/>
              </w:rPr>
            </w:pPr>
          </w:p>
        </w:tc>
      </w:tr>
      <w:tr w:rsidR="009103E2" w:rsidRPr="008768CB" w:rsidTr="004B2E48">
        <w:trPr>
          <w:trHeight w:val="284"/>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rPr>
            </w:pPr>
            <w:r w:rsidRPr="008768CB">
              <w:rPr>
                <w:rFonts w:ascii="Times New Roman" w:hAnsi="Times New Roman"/>
                <w:b/>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2</w:t>
            </w:r>
          </w:p>
        </w:tc>
        <w:tc>
          <w:tcPr>
            <w:tcW w:w="590" w:type="pct"/>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 xml:space="preserve"> Совершенствование техники упражнений  для развития гибкости  для различных групп мышц</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tcPr>
          <w:p w:rsidR="009103E2" w:rsidRPr="008768CB" w:rsidRDefault="009103E2" w:rsidP="004B2E48">
            <w:pPr>
              <w:spacing w:line="240" w:lineRule="auto"/>
              <w:rPr>
                <w:rFonts w:ascii="Times New Roman" w:hAnsi="Times New Roman"/>
                <w:b/>
              </w:rPr>
            </w:pPr>
          </w:p>
        </w:tc>
      </w:tr>
      <w:tr w:rsidR="000639D0" w:rsidRPr="008768CB" w:rsidTr="000639D0">
        <w:trPr>
          <w:trHeight w:val="20"/>
        </w:trPr>
        <w:tc>
          <w:tcPr>
            <w:tcW w:w="3941" w:type="pct"/>
            <w:gridSpan w:val="2"/>
          </w:tcPr>
          <w:p w:rsidR="000639D0" w:rsidRPr="000C5FAB" w:rsidRDefault="000639D0" w:rsidP="000C5FAB">
            <w:pPr>
              <w:spacing w:after="0" w:line="240" w:lineRule="auto"/>
              <w:rPr>
                <w:rFonts w:ascii="Times New Roman" w:hAnsi="Times New Roman"/>
                <w:b/>
              </w:rPr>
            </w:pPr>
            <w:r w:rsidRPr="000C5FAB">
              <w:rPr>
                <w:rFonts w:ascii="Times New Roman" w:hAnsi="Times New Roman"/>
                <w:b/>
              </w:rPr>
              <w:t>Раздел 6.</w:t>
            </w:r>
            <w:r w:rsidR="000C5FAB" w:rsidRPr="000C5FAB">
              <w:rPr>
                <w:rFonts w:ascii="Times New Roman" w:hAnsi="Times New Roman"/>
                <w:b/>
              </w:rPr>
              <w:t xml:space="preserve"> Профессионально-прикладная физическая подготовка</w:t>
            </w:r>
          </w:p>
        </w:tc>
        <w:tc>
          <w:tcPr>
            <w:tcW w:w="469" w:type="pct"/>
            <w:vAlign w:val="center"/>
          </w:tcPr>
          <w:p w:rsidR="000639D0" w:rsidRPr="008768CB" w:rsidRDefault="00CC0E3F" w:rsidP="004B2E48">
            <w:pPr>
              <w:suppressAutoHyphens/>
              <w:spacing w:line="240" w:lineRule="auto"/>
              <w:jc w:val="center"/>
              <w:rPr>
                <w:rFonts w:ascii="Times New Roman" w:hAnsi="Times New Roman"/>
              </w:rPr>
            </w:pPr>
            <w:r>
              <w:rPr>
                <w:rFonts w:ascii="Times New Roman" w:hAnsi="Times New Roman"/>
              </w:rPr>
              <w:t>18</w:t>
            </w:r>
          </w:p>
        </w:tc>
        <w:tc>
          <w:tcPr>
            <w:tcW w:w="590" w:type="pct"/>
          </w:tcPr>
          <w:p w:rsidR="000639D0" w:rsidRPr="008768CB" w:rsidRDefault="000639D0" w:rsidP="004B2E48">
            <w:pPr>
              <w:spacing w:line="240" w:lineRule="auto"/>
              <w:rPr>
                <w:rFonts w:ascii="Times New Roman" w:hAnsi="Times New Roman"/>
                <w:b/>
              </w:rPr>
            </w:pPr>
          </w:p>
        </w:tc>
      </w:tr>
      <w:tr w:rsidR="002323B4" w:rsidRPr="008768CB" w:rsidTr="004B2E48">
        <w:trPr>
          <w:trHeight w:val="20"/>
        </w:trPr>
        <w:tc>
          <w:tcPr>
            <w:tcW w:w="705" w:type="pct"/>
            <w:vMerge w:val="restart"/>
          </w:tcPr>
          <w:p w:rsidR="002323B4" w:rsidRPr="00CC0E3F" w:rsidRDefault="002323B4" w:rsidP="00CC0E3F">
            <w:pPr>
              <w:spacing w:line="240" w:lineRule="auto"/>
              <w:rPr>
                <w:rFonts w:ascii="Times New Roman" w:eastAsia="Calibri" w:hAnsi="Times New Roman"/>
                <w:b/>
                <w:bCs/>
                <w:lang w:eastAsia="en-US"/>
              </w:rPr>
            </w:pPr>
            <w:r w:rsidRPr="00CC0E3F">
              <w:rPr>
                <w:rFonts w:ascii="Times New Roman" w:eastAsia="Calibri" w:hAnsi="Times New Roman"/>
                <w:b/>
                <w:bCs/>
                <w:lang w:eastAsia="en-US"/>
              </w:rPr>
              <w:t xml:space="preserve">Тема 6.1Прикладные физические упражнения </w:t>
            </w:r>
          </w:p>
        </w:tc>
        <w:tc>
          <w:tcPr>
            <w:tcW w:w="3236" w:type="pct"/>
          </w:tcPr>
          <w:p w:rsidR="002323B4" w:rsidRPr="000C5FAB" w:rsidRDefault="002323B4" w:rsidP="004B2E48">
            <w:pPr>
              <w:spacing w:after="0" w:line="240" w:lineRule="auto"/>
              <w:rPr>
                <w:rFonts w:ascii="Times New Roman" w:hAnsi="Times New Roman"/>
                <w:b/>
              </w:rPr>
            </w:pPr>
            <w:r w:rsidRPr="000C5FAB">
              <w:rPr>
                <w:rFonts w:ascii="Times New Roman" w:hAnsi="Times New Roman"/>
                <w:b/>
              </w:rPr>
              <w:t>Содержание учебного материала</w:t>
            </w:r>
          </w:p>
        </w:tc>
        <w:tc>
          <w:tcPr>
            <w:tcW w:w="469" w:type="pct"/>
            <w:vAlign w:val="center"/>
          </w:tcPr>
          <w:p w:rsidR="002323B4" w:rsidRPr="00CC0E3F" w:rsidRDefault="002323B4" w:rsidP="004B2E48">
            <w:pPr>
              <w:suppressAutoHyphens/>
              <w:spacing w:line="240" w:lineRule="auto"/>
              <w:jc w:val="center"/>
              <w:rPr>
                <w:rFonts w:ascii="Times New Roman" w:hAnsi="Times New Roman"/>
                <w:b/>
              </w:rPr>
            </w:pPr>
            <w:r w:rsidRPr="00CC0E3F">
              <w:rPr>
                <w:rFonts w:ascii="Times New Roman" w:hAnsi="Times New Roman"/>
                <w:b/>
              </w:rPr>
              <w:t>12</w:t>
            </w:r>
          </w:p>
        </w:tc>
        <w:tc>
          <w:tcPr>
            <w:tcW w:w="590" w:type="pct"/>
          </w:tcPr>
          <w:p w:rsidR="002323B4" w:rsidRPr="008768CB" w:rsidRDefault="002323B4" w:rsidP="004B2E48">
            <w:pPr>
              <w:spacing w:line="240" w:lineRule="auto"/>
              <w:rPr>
                <w:rFonts w:ascii="Times New Roman" w:hAnsi="Times New Roman"/>
                <w:b/>
              </w:rPr>
            </w:pPr>
          </w:p>
        </w:tc>
      </w:tr>
      <w:tr w:rsidR="002323B4" w:rsidRPr="008768CB" w:rsidTr="004B2E48">
        <w:trPr>
          <w:trHeight w:val="20"/>
        </w:trPr>
        <w:tc>
          <w:tcPr>
            <w:tcW w:w="705" w:type="pct"/>
            <w:vMerge/>
          </w:tcPr>
          <w:p w:rsidR="002323B4" w:rsidRPr="008768CB" w:rsidRDefault="002323B4" w:rsidP="004B2E48">
            <w:pPr>
              <w:spacing w:line="240" w:lineRule="auto"/>
              <w:rPr>
                <w:rFonts w:ascii="Times New Roman" w:eastAsia="Calibri" w:hAnsi="Times New Roman"/>
                <w:b/>
                <w:bCs/>
                <w:i/>
                <w:lang w:eastAsia="en-US"/>
              </w:rPr>
            </w:pPr>
          </w:p>
        </w:tc>
        <w:tc>
          <w:tcPr>
            <w:tcW w:w="3236" w:type="pct"/>
          </w:tcPr>
          <w:p w:rsidR="002323B4" w:rsidRPr="008768CB" w:rsidRDefault="002323B4" w:rsidP="004B2E48">
            <w:pPr>
              <w:spacing w:after="0" w:line="240" w:lineRule="auto"/>
              <w:rPr>
                <w:rFonts w:ascii="Times New Roman" w:hAnsi="Times New Roman"/>
              </w:rPr>
            </w:pPr>
            <w:r>
              <w:rPr>
                <w:rFonts w:ascii="Times New Roman" w:hAnsi="Times New Roman"/>
              </w:rPr>
              <w:t xml:space="preserve">Техника выполнения </w:t>
            </w:r>
            <w:r w:rsidRPr="00625E88">
              <w:rPr>
                <w:rFonts w:ascii="Times New Roman" w:hAnsi="Times New Roman"/>
              </w:rPr>
              <w:t>основных жизненно важных физических и профессиональных  качеств</w:t>
            </w:r>
          </w:p>
        </w:tc>
        <w:tc>
          <w:tcPr>
            <w:tcW w:w="469" w:type="pct"/>
            <w:vAlign w:val="center"/>
          </w:tcPr>
          <w:p w:rsidR="002323B4" w:rsidRPr="008768CB" w:rsidRDefault="002323B4" w:rsidP="004B2E48">
            <w:pPr>
              <w:suppressAutoHyphens/>
              <w:spacing w:line="240" w:lineRule="auto"/>
              <w:jc w:val="center"/>
              <w:rPr>
                <w:rFonts w:ascii="Times New Roman" w:hAnsi="Times New Roman"/>
              </w:rPr>
            </w:pPr>
          </w:p>
        </w:tc>
        <w:tc>
          <w:tcPr>
            <w:tcW w:w="590" w:type="pct"/>
          </w:tcPr>
          <w:p w:rsidR="002323B4" w:rsidRPr="008768CB" w:rsidRDefault="002323B4" w:rsidP="004B2E48">
            <w:pPr>
              <w:spacing w:line="240" w:lineRule="auto"/>
              <w:rPr>
                <w:rFonts w:ascii="Times New Roman" w:hAnsi="Times New Roman"/>
                <w:b/>
              </w:rPr>
            </w:pPr>
          </w:p>
        </w:tc>
      </w:tr>
      <w:tr w:rsidR="002323B4" w:rsidRPr="008768CB" w:rsidTr="004B2E48">
        <w:trPr>
          <w:trHeight w:val="20"/>
        </w:trPr>
        <w:tc>
          <w:tcPr>
            <w:tcW w:w="705" w:type="pct"/>
            <w:vMerge/>
          </w:tcPr>
          <w:p w:rsidR="002323B4" w:rsidRPr="008768CB" w:rsidRDefault="002323B4" w:rsidP="004B2E48">
            <w:pPr>
              <w:spacing w:line="240" w:lineRule="auto"/>
              <w:rPr>
                <w:rFonts w:ascii="Times New Roman" w:eastAsia="Calibri" w:hAnsi="Times New Roman"/>
                <w:b/>
                <w:bCs/>
                <w:i/>
                <w:lang w:eastAsia="en-US"/>
              </w:rPr>
            </w:pPr>
          </w:p>
        </w:tc>
        <w:tc>
          <w:tcPr>
            <w:tcW w:w="3236" w:type="pct"/>
          </w:tcPr>
          <w:p w:rsidR="002323B4" w:rsidRPr="00625E88" w:rsidRDefault="002323B4" w:rsidP="004B2E48">
            <w:pPr>
              <w:spacing w:after="0" w:line="240" w:lineRule="auto"/>
              <w:rPr>
                <w:rFonts w:ascii="Times New Roman" w:hAnsi="Times New Roman"/>
                <w:b/>
              </w:rPr>
            </w:pPr>
            <w:r w:rsidRPr="00625E88">
              <w:rPr>
                <w:rFonts w:ascii="Times New Roman" w:hAnsi="Times New Roman"/>
                <w:b/>
              </w:rPr>
              <w:t>В том числе, практических занятий и лабораторных работ</w:t>
            </w:r>
          </w:p>
        </w:tc>
        <w:tc>
          <w:tcPr>
            <w:tcW w:w="469" w:type="pct"/>
            <w:vAlign w:val="center"/>
          </w:tcPr>
          <w:p w:rsidR="002323B4" w:rsidRPr="00CC0E3F" w:rsidRDefault="002323B4" w:rsidP="004B2E48">
            <w:pPr>
              <w:suppressAutoHyphens/>
              <w:spacing w:line="240" w:lineRule="auto"/>
              <w:jc w:val="center"/>
              <w:rPr>
                <w:rFonts w:ascii="Times New Roman" w:hAnsi="Times New Roman"/>
                <w:b/>
              </w:rPr>
            </w:pPr>
            <w:r w:rsidRPr="00CC0E3F">
              <w:rPr>
                <w:rFonts w:ascii="Times New Roman" w:hAnsi="Times New Roman"/>
                <w:b/>
              </w:rPr>
              <w:t>12</w:t>
            </w:r>
          </w:p>
        </w:tc>
        <w:tc>
          <w:tcPr>
            <w:tcW w:w="590" w:type="pct"/>
          </w:tcPr>
          <w:p w:rsidR="002323B4" w:rsidRPr="008768CB" w:rsidRDefault="002323B4" w:rsidP="004B2E48">
            <w:pPr>
              <w:spacing w:line="240" w:lineRule="auto"/>
              <w:rPr>
                <w:rFonts w:ascii="Times New Roman" w:hAnsi="Times New Roman"/>
                <w:b/>
              </w:rPr>
            </w:pPr>
          </w:p>
        </w:tc>
      </w:tr>
      <w:tr w:rsidR="002323B4" w:rsidRPr="008768CB" w:rsidTr="004B2E48">
        <w:trPr>
          <w:trHeight w:val="20"/>
        </w:trPr>
        <w:tc>
          <w:tcPr>
            <w:tcW w:w="705" w:type="pct"/>
            <w:vMerge/>
          </w:tcPr>
          <w:p w:rsidR="002323B4" w:rsidRPr="008768CB" w:rsidRDefault="002323B4" w:rsidP="004B2E48">
            <w:pPr>
              <w:spacing w:line="240" w:lineRule="auto"/>
              <w:rPr>
                <w:rFonts w:ascii="Times New Roman" w:eastAsia="Calibri" w:hAnsi="Times New Roman"/>
                <w:b/>
                <w:bCs/>
                <w:i/>
                <w:lang w:eastAsia="en-US"/>
              </w:rPr>
            </w:pPr>
          </w:p>
        </w:tc>
        <w:tc>
          <w:tcPr>
            <w:tcW w:w="3236" w:type="pct"/>
          </w:tcPr>
          <w:p w:rsidR="002323B4" w:rsidRPr="00625E88" w:rsidRDefault="002323B4" w:rsidP="00625E88">
            <w:pPr>
              <w:spacing w:after="0" w:line="240" w:lineRule="auto"/>
              <w:rPr>
                <w:rFonts w:ascii="Times New Roman" w:hAnsi="Times New Roman"/>
              </w:rPr>
            </w:pPr>
            <w:r w:rsidRPr="00625E88">
              <w:rPr>
                <w:rFonts w:ascii="Times New Roman" w:hAnsi="Times New Roman"/>
              </w:rPr>
              <w:t>Практическое занятие №</w:t>
            </w:r>
            <w:r>
              <w:rPr>
                <w:rFonts w:ascii="Times New Roman" w:hAnsi="Times New Roman"/>
              </w:rPr>
              <w:t>50.</w:t>
            </w:r>
            <w:r w:rsidRPr="00625E88">
              <w:rPr>
                <w:rFonts w:ascii="Times New Roman" w:hAnsi="Times New Roman"/>
              </w:rPr>
              <w:t>Лазание по канату с использованием спец. снаряжения спасателя, подтягивания на высокой перекладине</w:t>
            </w:r>
            <w:r>
              <w:t xml:space="preserve"> . </w:t>
            </w:r>
            <w:r w:rsidRPr="00625E88">
              <w:rPr>
                <w:rFonts w:ascii="Times New Roman" w:hAnsi="Times New Roman"/>
              </w:rPr>
              <w:t xml:space="preserve">Приседания с отягощением.   </w:t>
            </w:r>
          </w:p>
        </w:tc>
        <w:tc>
          <w:tcPr>
            <w:tcW w:w="469" w:type="pct"/>
            <w:vAlign w:val="center"/>
          </w:tcPr>
          <w:p w:rsidR="002323B4" w:rsidRPr="008768CB" w:rsidRDefault="002323B4" w:rsidP="004B2E48">
            <w:pPr>
              <w:suppressAutoHyphens/>
              <w:spacing w:line="240" w:lineRule="auto"/>
              <w:jc w:val="center"/>
              <w:rPr>
                <w:rFonts w:ascii="Times New Roman" w:hAnsi="Times New Roman"/>
              </w:rPr>
            </w:pPr>
            <w:r>
              <w:rPr>
                <w:rFonts w:ascii="Times New Roman" w:hAnsi="Times New Roman"/>
              </w:rPr>
              <w:t>2</w:t>
            </w:r>
          </w:p>
        </w:tc>
        <w:tc>
          <w:tcPr>
            <w:tcW w:w="590" w:type="pct"/>
          </w:tcPr>
          <w:p w:rsidR="002323B4" w:rsidRPr="008768CB" w:rsidRDefault="002323B4" w:rsidP="004B2E48">
            <w:pPr>
              <w:spacing w:line="240" w:lineRule="auto"/>
              <w:rPr>
                <w:rFonts w:ascii="Times New Roman" w:hAnsi="Times New Roman"/>
                <w:b/>
              </w:rPr>
            </w:pPr>
          </w:p>
        </w:tc>
      </w:tr>
      <w:tr w:rsidR="002323B4" w:rsidRPr="008768CB" w:rsidTr="004B2E48">
        <w:trPr>
          <w:trHeight w:val="20"/>
        </w:trPr>
        <w:tc>
          <w:tcPr>
            <w:tcW w:w="705" w:type="pct"/>
            <w:vMerge/>
          </w:tcPr>
          <w:p w:rsidR="002323B4" w:rsidRPr="008768CB" w:rsidRDefault="002323B4" w:rsidP="004B2E48">
            <w:pPr>
              <w:spacing w:line="240" w:lineRule="auto"/>
              <w:rPr>
                <w:rFonts w:ascii="Times New Roman" w:eastAsia="Calibri" w:hAnsi="Times New Roman"/>
                <w:b/>
                <w:bCs/>
                <w:i/>
                <w:lang w:eastAsia="en-US"/>
              </w:rPr>
            </w:pPr>
          </w:p>
        </w:tc>
        <w:tc>
          <w:tcPr>
            <w:tcW w:w="3236" w:type="pct"/>
          </w:tcPr>
          <w:p w:rsidR="002323B4" w:rsidRPr="00625E88" w:rsidRDefault="002323B4" w:rsidP="00625E88">
            <w:pPr>
              <w:spacing w:after="0" w:line="240" w:lineRule="auto"/>
              <w:rPr>
                <w:rFonts w:ascii="Times New Roman" w:hAnsi="Times New Roman"/>
                <w:b/>
              </w:rPr>
            </w:pPr>
            <w:r w:rsidRPr="00625E88">
              <w:rPr>
                <w:rFonts w:ascii="Times New Roman" w:hAnsi="Times New Roman"/>
              </w:rPr>
              <w:t>Практическое занятие №51.Совершенствование упражненийна тренажерах</w:t>
            </w:r>
            <w:r>
              <w:rPr>
                <w:rFonts w:ascii="Times New Roman" w:hAnsi="Times New Roman"/>
              </w:rPr>
              <w:t>.</w:t>
            </w:r>
          </w:p>
        </w:tc>
        <w:tc>
          <w:tcPr>
            <w:tcW w:w="469" w:type="pct"/>
            <w:vAlign w:val="center"/>
          </w:tcPr>
          <w:p w:rsidR="002323B4" w:rsidRPr="008768CB" w:rsidRDefault="002323B4" w:rsidP="004B2E48">
            <w:pPr>
              <w:suppressAutoHyphens/>
              <w:spacing w:line="240" w:lineRule="auto"/>
              <w:jc w:val="center"/>
              <w:rPr>
                <w:rFonts w:ascii="Times New Roman" w:hAnsi="Times New Roman"/>
              </w:rPr>
            </w:pPr>
            <w:r>
              <w:rPr>
                <w:rFonts w:ascii="Times New Roman" w:hAnsi="Times New Roman"/>
              </w:rPr>
              <w:t>4</w:t>
            </w:r>
          </w:p>
        </w:tc>
        <w:tc>
          <w:tcPr>
            <w:tcW w:w="590" w:type="pct"/>
          </w:tcPr>
          <w:p w:rsidR="002323B4" w:rsidRPr="008768CB" w:rsidRDefault="002323B4" w:rsidP="004B2E48">
            <w:pPr>
              <w:spacing w:line="240" w:lineRule="auto"/>
              <w:rPr>
                <w:rFonts w:ascii="Times New Roman" w:hAnsi="Times New Roman"/>
                <w:b/>
              </w:rPr>
            </w:pPr>
          </w:p>
        </w:tc>
      </w:tr>
      <w:tr w:rsidR="002323B4" w:rsidRPr="008768CB" w:rsidTr="004B2E48">
        <w:trPr>
          <w:trHeight w:val="20"/>
        </w:trPr>
        <w:tc>
          <w:tcPr>
            <w:tcW w:w="705" w:type="pct"/>
            <w:vMerge/>
          </w:tcPr>
          <w:p w:rsidR="002323B4" w:rsidRPr="008768CB" w:rsidRDefault="002323B4" w:rsidP="004B2E48">
            <w:pPr>
              <w:spacing w:line="240" w:lineRule="auto"/>
              <w:rPr>
                <w:rFonts w:ascii="Times New Roman" w:eastAsia="Calibri" w:hAnsi="Times New Roman"/>
                <w:b/>
                <w:bCs/>
                <w:i/>
                <w:lang w:eastAsia="en-US"/>
              </w:rPr>
            </w:pPr>
          </w:p>
        </w:tc>
        <w:tc>
          <w:tcPr>
            <w:tcW w:w="3236" w:type="pct"/>
          </w:tcPr>
          <w:p w:rsidR="002323B4" w:rsidRPr="00CC0E3F" w:rsidRDefault="002323B4" w:rsidP="00CC0E3F">
            <w:pPr>
              <w:spacing w:after="0" w:line="240" w:lineRule="auto"/>
              <w:jc w:val="both"/>
              <w:rPr>
                <w:rFonts w:ascii="Times New Roman" w:hAnsi="Times New Roman"/>
              </w:rPr>
            </w:pPr>
            <w:r w:rsidRPr="00CC0E3F">
              <w:rPr>
                <w:rFonts w:ascii="Times New Roman" w:hAnsi="Times New Roman"/>
              </w:rPr>
              <w:t>Практическое занятие №51. Формирование и совершенствование  приёмов самообороны (броски со стойки, удары рукой, ногой, защита от ударов); защиты от ударов ножом спереди, сзади, сверху, сбоку; защиты  при угрозе пистолетом  спереди, сзади, сбоку</w:t>
            </w:r>
          </w:p>
        </w:tc>
        <w:tc>
          <w:tcPr>
            <w:tcW w:w="469" w:type="pct"/>
            <w:vAlign w:val="center"/>
          </w:tcPr>
          <w:p w:rsidR="002323B4" w:rsidRDefault="002323B4" w:rsidP="004B2E48">
            <w:pPr>
              <w:suppressAutoHyphens/>
              <w:spacing w:line="240" w:lineRule="auto"/>
              <w:jc w:val="center"/>
              <w:rPr>
                <w:rFonts w:ascii="Times New Roman" w:hAnsi="Times New Roman"/>
              </w:rPr>
            </w:pPr>
            <w:r>
              <w:rPr>
                <w:rFonts w:ascii="Times New Roman" w:hAnsi="Times New Roman"/>
              </w:rPr>
              <w:t>6</w:t>
            </w:r>
          </w:p>
        </w:tc>
        <w:tc>
          <w:tcPr>
            <w:tcW w:w="590" w:type="pct"/>
          </w:tcPr>
          <w:p w:rsidR="002323B4" w:rsidRPr="008768CB" w:rsidRDefault="002323B4" w:rsidP="004B2E48">
            <w:pPr>
              <w:spacing w:line="240" w:lineRule="auto"/>
              <w:rPr>
                <w:rFonts w:ascii="Times New Roman" w:hAnsi="Times New Roman"/>
                <w:b/>
              </w:rPr>
            </w:pPr>
          </w:p>
        </w:tc>
      </w:tr>
      <w:tr w:rsidR="002323B4" w:rsidRPr="008768CB" w:rsidTr="004B2E48">
        <w:trPr>
          <w:trHeight w:val="20"/>
        </w:trPr>
        <w:tc>
          <w:tcPr>
            <w:tcW w:w="705" w:type="pct"/>
            <w:vMerge/>
          </w:tcPr>
          <w:p w:rsidR="002323B4" w:rsidRPr="008768CB" w:rsidRDefault="002323B4" w:rsidP="004B2E48">
            <w:pPr>
              <w:spacing w:line="240" w:lineRule="auto"/>
              <w:rPr>
                <w:rFonts w:ascii="Times New Roman" w:eastAsia="Calibri" w:hAnsi="Times New Roman"/>
                <w:b/>
                <w:bCs/>
                <w:i/>
                <w:lang w:eastAsia="en-US"/>
              </w:rPr>
            </w:pPr>
          </w:p>
        </w:tc>
        <w:tc>
          <w:tcPr>
            <w:tcW w:w="3236" w:type="pct"/>
          </w:tcPr>
          <w:p w:rsidR="002323B4" w:rsidRPr="00CC0E3F" w:rsidRDefault="002323B4" w:rsidP="00CC0E3F">
            <w:pPr>
              <w:spacing w:after="0" w:line="240" w:lineRule="auto"/>
              <w:jc w:val="both"/>
              <w:rPr>
                <w:rFonts w:ascii="Times New Roman" w:hAnsi="Times New Roman"/>
                <w:b/>
              </w:rPr>
            </w:pPr>
            <w:r w:rsidRPr="00CC0E3F">
              <w:rPr>
                <w:rFonts w:ascii="Times New Roman" w:hAnsi="Times New Roman"/>
                <w:b/>
              </w:rPr>
              <w:t>Самостоятельная работа обучающихся</w:t>
            </w:r>
          </w:p>
        </w:tc>
        <w:tc>
          <w:tcPr>
            <w:tcW w:w="469" w:type="pct"/>
            <w:vAlign w:val="center"/>
          </w:tcPr>
          <w:p w:rsidR="002323B4" w:rsidRPr="00CC0E3F" w:rsidRDefault="002323B4" w:rsidP="004B2E48">
            <w:pPr>
              <w:suppressAutoHyphens/>
              <w:spacing w:line="240" w:lineRule="auto"/>
              <w:jc w:val="center"/>
              <w:rPr>
                <w:rFonts w:ascii="Times New Roman" w:hAnsi="Times New Roman"/>
                <w:b/>
              </w:rPr>
            </w:pPr>
            <w:r w:rsidRPr="00CC0E3F">
              <w:rPr>
                <w:rFonts w:ascii="Times New Roman" w:hAnsi="Times New Roman"/>
                <w:b/>
              </w:rPr>
              <w:t>6</w:t>
            </w:r>
          </w:p>
        </w:tc>
        <w:tc>
          <w:tcPr>
            <w:tcW w:w="590" w:type="pct"/>
          </w:tcPr>
          <w:p w:rsidR="002323B4" w:rsidRPr="008768CB" w:rsidRDefault="002323B4" w:rsidP="004B2E48">
            <w:pPr>
              <w:spacing w:line="240" w:lineRule="auto"/>
              <w:rPr>
                <w:rFonts w:ascii="Times New Roman" w:hAnsi="Times New Roman"/>
                <w:b/>
              </w:rPr>
            </w:pPr>
          </w:p>
        </w:tc>
      </w:tr>
      <w:tr w:rsidR="002323B4" w:rsidRPr="008768CB" w:rsidTr="004B2E48">
        <w:trPr>
          <w:trHeight w:val="20"/>
        </w:trPr>
        <w:tc>
          <w:tcPr>
            <w:tcW w:w="705" w:type="pct"/>
            <w:vMerge/>
          </w:tcPr>
          <w:p w:rsidR="002323B4" w:rsidRPr="008768CB" w:rsidRDefault="002323B4" w:rsidP="004B2E48">
            <w:pPr>
              <w:spacing w:line="240" w:lineRule="auto"/>
              <w:rPr>
                <w:rFonts w:ascii="Times New Roman" w:eastAsia="Calibri" w:hAnsi="Times New Roman"/>
                <w:b/>
                <w:bCs/>
                <w:i/>
                <w:lang w:eastAsia="en-US"/>
              </w:rPr>
            </w:pPr>
          </w:p>
        </w:tc>
        <w:tc>
          <w:tcPr>
            <w:tcW w:w="3236" w:type="pct"/>
          </w:tcPr>
          <w:p w:rsidR="002323B4" w:rsidRPr="002323B4" w:rsidRDefault="002323B4" w:rsidP="002323B4">
            <w:pPr>
              <w:spacing w:after="0" w:line="240" w:lineRule="auto"/>
              <w:jc w:val="both"/>
              <w:rPr>
                <w:rFonts w:ascii="Times New Roman" w:hAnsi="Times New Roman"/>
              </w:rPr>
            </w:pPr>
            <w:r w:rsidRPr="002323B4">
              <w:rPr>
                <w:rFonts w:ascii="Times New Roman" w:hAnsi="Times New Roman"/>
              </w:rPr>
              <w:t>Совершенствование техники прикладных физических упражнений</w:t>
            </w:r>
          </w:p>
        </w:tc>
        <w:tc>
          <w:tcPr>
            <w:tcW w:w="469" w:type="pct"/>
            <w:vAlign w:val="center"/>
          </w:tcPr>
          <w:p w:rsidR="002323B4" w:rsidRDefault="002323B4" w:rsidP="004B2E48">
            <w:pPr>
              <w:suppressAutoHyphens/>
              <w:spacing w:line="240" w:lineRule="auto"/>
              <w:jc w:val="center"/>
              <w:rPr>
                <w:rFonts w:ascii="Times New Roman" w:hAnsi="Times New Roman"/>
              </w:rPr>
            </w:pPr>
            <w:r>
              <w:rPr>
                <w:rFonts w:ascii="Times New Roman" w:hAnsi="Times New Roman"/>
              </w:rPr>
              <w:t>6</w:t>
            </w:r>
          </w:p>
        </w:tc>
        <w:tc>
          <w:tcPr>
            <w:tcW w:w="590" w:type="pct"/>
          </w:tcPr>
          <w:p w:rsidR="002323B4" w:rsidRPr="008768CB" w:rsidRDefault="002323B4" w:rsidP="004B2E48">
            <w:pPr>
              <w:spacing w:line="240" w:lineRule="auto"/>
              <w:rPr>
                <w:rFonts w:ascii="Times New Roman" w:hAnsi="Times New Roman"/>
                <w:b/>
              </w:rPr>
            </w:pPr>
          </w:p>
        </w:tc>
      </w:tr>
      <w:tr w:rsidR="009103E2" w:rsidRPr="008768CB" w:rsidTr="004B2E48">
        <w:trPr>
          <w:trHeight w:val="20"/>
        </w:trPr>
        <w:tc>
          <w:tcPr>
            <w:tcW w:w="3941" w:type="pct"/>
            <w:gridSpan w:val="2"/>
          </w:tcPr>
          <w:p w:rsidR="009103E2" w:rsidRPr="008768CB" w:rsidRDefault="009103E2" w:rsidP="004B2E48">
            <w:pPr>
              <w:suppressAutoHyphens/>
              <w:spacing w:after="0" w:line="240" w:lineRule="auto"/>
              <w:jc w:val="center"/>
              <w:rPr>
                <w:rFonts w:ascii="Times New Roman" w:hAnsi="Times New Roman"/>
                <w:b/>
              </w:rPr>
            </w:pPr>
            <w:r w:rsidRPr="008768CB">
              <w:rPr>
                <w:rFonts w:ascii="Times New Roman" w:hAnsi="Times New Roman"/>
                <w:b/>
              </w:rPr>
              <w:t>Промежуточная аттестация</w:t>
            </w:r>
            <w:r w:rsidRPr="008768CB">
              <w:rPr>
                <w:rFonts w:ascii="Times New Roman" w:hAnsi="Times New Roman"/>
                <w:b/>
              </w:rPr>
              <w:tab/>
            </w:r>
          </w:p>
        </w:tc>
        <w:tc>
          <w:tcPr>
            <w:tcW w:w="1059" w:type="pct"/>
            <w:gridSpan w:val="2"/>
          </w:tcPr>
          <w:p w:rsidR="009103E2" w:rsidRPr="008768CB" w:rsidRDefault="009103E2" w:rsidP="004B2E48">
            <w:pPr>
              <w:spacing w:after="0" w:line="240" w:lineRule="auto"/>
              <w:rPr>
                <w:rFonts w:ascii="Times New Roman" w:hAnsi="Times New Roman"/>
                <w:b/>
              </w:rPr>
            </w:pPr>
            <w:r w:rsidRPr="008768CB">
              <w:rPr>
                <w:rFonts w:ascii="Times New Roman" w:hAnsi="Times New Roman"/>
                <w:b/>
              </w:rPr>
              <w:t>2</w:t>
            </w:r>
          </w:p>
        </w:tc>
      </w:tr>
      <w:tr w:rsidR="009103E2" w:rsidRPr="008768CB" w:rsidTr="004B2E48">
        <w:trPr>
          <w:trHeight w:val="20"/>
        </w:trPr>
        <w:tc>
          <w:tcPr>
            <w:tcW w:w="3941" w:type="pct"/>
            <w:gridSpan w:val="2"/>
          </w:tcPr>
          <w:p w:rsidR="009103E2" w:rsidRPr="008768CB" w:rsidRDefault="009103E2" w:rsidP="004B2E48">
            <w:pPr>
              <w:suppressAutoHyphens/>
              <w:spacing w:after="0" w:line="240" w:lineRule="auto"/>
              <w:jc w:val="center"/>
              <w:rPr>
                <w:rFonts w:ascii="Times New Roman" w:hAnsi="Times New Roman"/>
                <w:b/>
              </w:rPr>
            </w:pPr>
            <w:r w:rsidRPr="008768CB">
              <w:rPr>
                <w:rFonts w:ascii="Times New Roman" w:hAnsi="Times New Roman"/>
                <w:b/>
              </w:rPr>
              <w:t xml:space="preserve"> Всего </w:t>
            </w:r>
          </w:p>
        </w:tc>
        <w:tc>
          <w:tcPr>
            <w:tcW w:w="1059" w:type="pct"/>
            <w:gridSpan w:val="2"/>
          </w:tcPr>
          <w:p w:rsidR="009103E2" w:rsidRPr="008768CB" w:rsidRDefault="009103E2" w:rsidP="00CC0E3F">
            <w:pPr>
              <w:spacing w:after="0" w:line="240" w:lineRule="auto"/>
              <w:rPr>
                <w:rFonts w:ascii="Times New Roman" w:hAnsi="Times New Roman"/>
                <w:b/>
              </w:rPr>
            </w:pPr>
            <w:r w:rsidRPr="008768CB">
              <w:rPr>
                <w:rFonts w:ascii="Times New Roman" w:hAnsi="Times New Roman"/>
                <w:b/>
              </w:rPr>
              <w:t>2</w:t>
            </w:r>
            <w:r w:rsidR="00CC0E3F">
              <w:rPr>
                <w:rFonts w:ascii="Times New Roman" w:hAnsi="Times New Roman"/>
                <w:b/>
              </w:rPr>
              <w:t>26</w:t>
            </w:r>
          </w:p>
        </w:tc>
      </w:tr>
    </w:tbl>
    <w:p w:rsidR="009103E2" w:rsidRDefault="009103E2" w:rsidP="009103E2">
      <w:pPr>
        <w:spacing w:after="0"/>
        <w:rPr>
          <w:rFonts w:ascii="Times New Roman" w:hAnsi="Times New Roman"/>
          <w:b/>
          <w:i/>
        </w:rPr>
        <w:sectPr w:rsidR="009103E2" w:rsidSect="00FF490E">
          <w:pgSz w:w="16840" w:h="11907" w:orient="landscape"/>
          <w:pgMar w:top="851" w:right="567" w:bottom="851" w:left="992" w:header="709" w:footer="709" w:gutter="0"/>
          <w:cols w:space="720"/>
        </w:sectPr>
      </w:pPr>
      <w:r w:rsidRPr="00FF490E">
        <w:rPr>
          <w:rFonts w:ascii="Times New Roman" w:hAnsi="Times New Roman"/>
          <w:b/>
          <w:i/>
        </w:rPr>
        <w:br w:type="page"/>
      </w:r>
    </w:p>
    <w:p w:rsidR="009103E2" w:rsidRPr="000F23F4" w:rsidRDefault="009103E2" w:rsidP="009103E2">
      <w:pPr>
        <w:tabs>
          <w:tab w:val="left" w:pos="1134"/>
        </w:tabs>
        <w:spacing w:after="0" w:line="240" w:lineRule="auto"/>
        <w:ind w:left="568"/>
        <w:jc w:val="both"/>
        <w:rPr>
          <w:rFonts w:ascii="Times New Roman" w:hAnsi="Times New Roman"/>
          <w:b/>
          <w:bCs/>
          <w:sz w:val="24"/>
          <w:szCs w:val="24"/>
        </w:rPr>
      </w:pPr>
      <w:r w:rsidRPr="000F23F4">
        <w:rPr>
          <w:rFonts w:ascii="Times New Roman" w:hAnsi="Times New Roman"/>
          <w:b/>
          <w:bCs/>
          <w:sz w:val="24"/>
          <w:szCs w:val="24"/>
        </w:rPr>
        <w:t>3. УСЛОВИЯ РЕАЛИЗАЦИИ ПРОГРАММЫ УЧЕБНОЙ ДИСЦИПЛИНЫ</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xml:space="preserve">3.1. Для реализации программы учебной дисциплины  </w:t>
      </w:r>
      <w:r w:rsidR="00831E48">
        <w:rPr>
          <w:rFonts w:ascii="Times New Roman" w:hAnsi="Times New Roman"/>
          <w:bCs/>
          <w:sz w:val="24"/>
          <w:szCs w:val="24"/>
        </w:rPr>
        <w:t xml:space="preserve"> </w:t>
      </w:r>
      <w:r w:rsidRPr="008768CB">
        <w:rPr>
          <w:rFonts w:ascii="Times New Roman" w:hAnsi="Times New Roman"/>
          <w:bCs/>
          <w:sz w:val="24"/>
          <w:szCs w:val="24"/>
        </w:rPr>
        <w:t xml:space="preserve"> предусмотрены следующие специальные помещения:</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Спортивный зал, оснащенный</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xml:space="preserve">оборудованием: </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xml:space="preserve">- игровой зал для занятий спортивными играми размером 30 м на 18 м; </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тренажерный зал размером 10х7 -  с тренажерами;</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xml:space="preserve">- фойе - где размещены два теннисных стола; </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зал атлетической гимнастики;</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две раздевалки;</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душ;</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площадка для мини-футбола;</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волейбольная и баскетбольная площадки;</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гимнастическая площадка;</w:t>
      </w:r>
    </w:p>
    <w:p w:rsidR="009103E2"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спортивный инвентарь по игровым видам</w:t>
      </w:r>
      <w:r>
        <w:rPr>
          <w:rFonts w:ascii="Times New Roman" w:hAnsi="Times New Roman"/>
          <w:bCs/>
          <w:sz w:val="24"/>
          <w:szCs w:val="24"/>
        </w:rPr>
        <w:t xml:space="preserve"> ;</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Pr>
          <w:rFonts w:ascii="Times New Roman" w:hAnsi="Times New Roman"/>
          <w:bCs/>
          <w:sz w:val="24"/>
          <w:szCs w:val="24"/>
        </w:rPr>
        <w:t>техническими средствами:</w:t>
      </w:r>
      <w:r w:rsidR="00831E48">
        <w:rPr>
          <w:rFonts w:ascii="Times New Roman" w:hAnsi="Times New Roman"/>
          <w:bCs/>
          <w:sz w:val="24"/>
          <w:szCs w:val="24"/>
        </w:rPr>
        <w:t xml:space="preserve"> </w:t>
      </w:r>
      <w:r w:rsidRPr="00D61C40">
        <w:rPr>
          <w:rFonts w:ascii="Times New Roman" w:hAnsi="Times New Roman"/>
          <w:bCs/>
          <w:sz w:val="24"/>
          <w:szCs w:val="24"/>
        </w:rPr>
        <w:t>электронное табло; ручное табло; видеоаппаратура; аудиоаппаратура.</w:t>
      </w:r>
    </w:p>
    <w:p w:rsidR="009103E2" w:rsidRPr="008768CB" w:rsidRDefault="009103E2" w:rsidP="009103E2">
      <w:pPr>
        <w:tabs>
          <w:tab w:val="left" w:pos="1134"/>
        </w:tabs>
        <w:spacing w:after="0" w:line="240" w:lineRule="auto"/>
        <w:ind w:left="568"/>
        <w:jc w:val="both"/>
        <w:rPr>
          <w:rFonts w:ascii="Times New Roman" w:hAnsi="Times New Roman"/>
          <w:b/>
          <w:bCs/>
          <w:i/>
          <w:sz w:val="24"/>
          <w:szCs w:val="24"/>
        </w:rPr>
      </w:pPr>
      <w:r w:rsidRPr="008768CB">
        <w:rPr>
          <w:rFonts w:ascii="Times New Roman" w:hAnsi="Times New Roman"/>
          <w:bCs/>
          <w:sz w:val="24"/>
          <w:szCs w:val="24"/>
        </w:rPr>
        <w:t>Открытый стадион широкого профиля с элементами полосы препятствий</w:t>
      </w:r>
      <w:r w:rsidRPr="008768CB">
        <w:rPr>
          <w:rFonts w:ascii="Times New Roman" w:hAnsi="Times New Roman"/>
          <w:b/>
          <w:bCs/>
          <w:i/>
          <w:sz w:val="24"/>
          <w:szCs w:val="24"/>
        </w:rPr>
        <w:t>:</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футбольное поле;</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мини-футбольное поле;</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беговая дорожка;</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сектор для метания;</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яма для прыжков в длину;</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полоса препятствий;</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турники.</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спортивным оборудованием:</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гимнастическое оборудование (перекладина, брусья параллельные (разновысокие)</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канат подвесной, стеллажи гимнастические, конь гимнастический, козел гимнастический, мостик деревянный, маты гимнастические, мяч набивной, скамейка гимнастическая, канат для перетягивания, скакалки, обручи);</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легкоатлетический инвентарь (флажки судейские, гранаты учебные 500 гр. гранаты учебные 700 гр., эстафетные палочки, секундомер);</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оборудование и инвентарь для спортивных игр (форма футбольная, насос механический, футболки с номерами, шашки, щиты баскетбольные, стойки баскетбольные, сетки волейбольные, сетки баскетбольные, мячи баскетбольные, мячи волейбольные, ракетки для бадминтона, воланы для бадминтона, мячи футбольные, иглы для мячей, столы для настольного тенниса, сетки для настольного тенниса, ракетки для настольного тенниса).</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p>
    <w:p w:rsidR="009103E2" w:rsidRPr="00162092" w:rsidRDefault="009103E2" w:rsidP="009103E2">
      <w:pPr>
        <w:suppressAutoHyphens/>
        <w:ind w:firstLine="709"/>
        <w:jc w:val="both"/>
        <w:rPr>
          <w:rFonts w:ascii="Times New Roman" w:hAnsi="Times New Roman"/>
          <w:b/>
          <w:bCs/>
        </w:rPr>
      </w:pPr>
      <w:r w:rsidRPr="00162092">
        <w:rPr>
          <w:rFonts w:ascii="Times New Roman" w:hAnsi="Times New Roman"/>
          <w:b/>
          <w:bCs/>
        </w:rPr>
        <w:t>3.2. Информационное обеспечение реализации программы</w:t>
      </w:r>
    </w:p>
    <w:p w:rsidR="009103E2" w:rsidRPr="00162092" w:rsidRDefault="009103E2" w:rsidP="009103E2">
      <w:pPr>
        <w:suppressAutoHyphens/>
        <w:ind w:firstLine="709"/>
        <w:jc w:val="both"/>
        <w:rPr>
          <w:rFonts w:ascii="Times New Roman" w:hAnsi="Times New Roman"/>
        </w:rPr>
      </w:pPr>
      <w:r w:rsidRPr="00162092">
        <w:rPr>
          <w:rFonts w:ascii="Times New Roman" w:hAnsi="Times New Roman"/>
          <w:bCs/>
        </w:rPr>
        <w:t xml:space="preserve">Для реализации программы библиотечный фонд образовательной организации </w:t>
      </w:r>
      <w:r w:rsidR="00831E48">
        <w:rPr>
          <w:rFonts w:ascii="Times New Roman" w:hAnsi="Times New Roman"/>
          <w:bCs/>
        </w:rPr>
        <w:t xml:space="preserve"> </w:t>
      </w:r>
      <w:r w:rsidRPr="00162092">
        <w:rPr>
          <w:rFonts w:ascii="Times New Roman" w:hAnsi="Times New Roman"/>
          <w:bCs/>
        </w:rPr>
        <w:t>име</w:t>
      </w:r>
      <w:r w:rsidR="00831E48">
        <w:rPr>
          <w:rFonts w:ascii="Times New Roman" w:hAnsi="Times New Roman"/>
          <w:bCs/>
        </w:rPr>
        <w:t>е</w:t>
      </w:r>
      <w:r w:rsidRPr="00162092">
        <w:rPr>
          <w:rFonts w:ascii="Times New Roman" w:hAnsi="Times New Roman"/>
          <w:bCs/>
        </w:rPr>
        <w:t>т п</w:t>
      </w:r>
      <w:r w:rsidRPr="00162092">
        <w:rPr>
          <w:rFonts w:ascii="Times New Roman" w:hAnsi="Times New Roman"/>
          <w:sz w:val="24"/>
          <w:szCs w:val="24"/>
        </w:rPr>
        <w:t>ечатные и/или электронные образовательные и информационные ресурсы, рекомендуемых для использования в образовательном процессе</w:t>
      </w:r>
    </w:p>
    <w:p w:rsidR="009103E2" w:rsidRPr="00162092" w:rsidRDefault="009103E2" w:rsidP="009103E2">
      <w:pPr>
        <w:ind w:left="360"/>
        <w:contextualSpacing/>
        <w:rPr>
          <w:rFonts w:ascii="Times New Roman" w:hAnsi="Times New Roman"/>
        </w:rPr>
      </w:pPr>
    </w:p>
    <w:p w:rsidR="009103E2" w:rsidRPr="00162092" w:rsidRDefault="009103E2" w:rsidP="009103E2">
      <w:pPr>
        <w:ind w:left="360"/>
        <w:contextualSpacing/>
        <w:rPr>
          <w:rFonts w:ascii="Times New Roman" w:hAnsi="Times New Roman"/>
          <w:b/>
        </w:rPr>
      </w:pPr>
      <w:r w:rsidRPr="00162092">
        <w:rPr>
          <w:rFonts w:ascii="Times New Roman" w:hAnsi="Times New Roman"/>
          <w:b/>
        </w:rPr>
        <w:t>3.2.1. Печатные издания</w:t>
      </w:r>
    </w:p>
    <w:p w:rsidR="009103E2" w:rsidRDefault="009103E2" w:rsidP="009103E2">
      <w:pPr>
        <w:tabs>
          <w:tab w:val="left" w:pos="-6521"/>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162092">
        <w:rPr>
          <w:rFonts w:ascii="Times New Roman" w:hAnsi="Times New Roman"/>
        </w:rPr>
        <w:t>1.</w:t>
      </w:r>
      <w:r w:rsidRPr="00162092">
        <w:rPr>
          <w:rFonts w:ascii="Times New Roman" w:eastAsia="Calibri" w:hAnsi="Times New Roman"/>
          <w:bCs/>
          <w:sz w:val="24"/>
          <w:szCs w:val="24"/>
          <w:lang w:eastAsia="en-US"/>
        </w:rPr>
        <w:t>Бишаева А.А. Физическая культура: учебник для студ. учреждений сред. проф. образования/ А.А.Бишаева. —6-е изд., стер.—М. : Издательский центр «Академия», 2017. — 304 с</w:t>
      </w:r>
      <w:r>
        <w:rPr>
          <w:rFonts w:ascii="Times New Roman" w:eastAsia="Calibri" w:hAnsi="Times New Roman"/>
          <w:bCs/>
          <w:sz w:val="24"/>
          <w:szCs w:val="24"/>
          <w:lang w:eastAsia="en-US"/>
        </w:rPr>
        <w:t>.</w:t>
      </w:r>
    </w:p>
    <w:p w:rsidR="009103E2" w:rsidRPr="00162092" w:rsidRDefault="009103E2" w:rsidP="009103E2">
      <w:pPr>
        <w:tabs>
          <w:tab w:val="left" w:pos="-6521"/>
          <w:tab w:val="left" w:pos="10076"/>
          <w:tab w:val="left" w:pos="10992"/>
          <w:tab w:val="left" w:pos="11908"/>
          <w:tab w:val="left" w:pos="12824"/>
          <w:tab w:val="left" w:pos="13740"/>
          <w:tab w:val="left" w:pos="14656"/>
        </w:tabs>
        <w:jc w:val="both"/>
        <w:rPr>
          <w:rFonts w:ascii="Times New Roman" w:hAnsi="Times New Roman"/>
        </w:rPr>
      </w:pPr>
      <w:r w:rsidRPr="00162092">
        <w:rPr>
          <w:rFonts w:ascii="Times New Roman" w:eastAsia="Calibri" w:hAnsi="Times New Roman"/>
          <w:bCs/>
          <w:sz w:val="24"/>
          <w:szCs w:val="24"/>
          <w:lang w:eastAsia="en-US"/>
        </w:rPr>
        <w:t xml:space="preserve">2. </w:t>
      </w:r>
      <w:r w:rsidRPr="00162092">
        <w:rPr>
          <w:rFonts w:ascii="Times New Roman" w:eastAsia="Calibri" w:hAnsi="Times New Roman"/>
          <w:bCs/>
          <w:color w:val="000000"/>
          <w:sz w:val="23"/>
          <w:szCs w:val="23"/>
          <w:lang w:bidi="ru-RU"/>
        </w:rPr>
        <w:t>Виленский М.Я., Горшков А.Г. Физическая культура (СПО): учебное пособие</w:t>
      </w:r>
      <w:r w:rsidRPr="00162092">
        <w:rPr>
          <w:rFonts w:ascii="Times New Roman" w:hAnsi="Times New Roman"/>
        </w:rPr>
        <w:t>/ М.Я. Виленский, А.Г. Горшков. — 4-е изд., стер. — М. : КНОРУС, 2016. — 240 с.</w:t>
      </w:r>
    </w:p>
    <w:p w:rsidR="009103E2" w:rsidRDefault="009103E2" w:rsidP="009103E2">
      <w:pPr>
        <w:tabs>
          <w:tab w:val="left" w:pos="-6521"/>
          <w:tab w:val="left" w:pos="10076"/>
          <w:tab w:val="left" w:pos="10992"/>
          <w:tab w:val="left" w:pos="11908"/>
          <w:tab w:val="left" w:pos="12824"/>
          <w:tab w:val="left" w:pos="13740"/>
          <w:tab w:val="left" w:pos="14656"/>
        </w:tabs>
        <w:jc w:val="both"/>
        <w:rPr>
          <w:rFonts w:ascii="Times New Roman" w:hAnsi="Times New Roman"/>
        </w:rPr>
      </w:pPr>
      <w:r w:rsidRPr="00162092">
        <w:rPr>
          <w:rFonts w:ascii="Times New Roman" w:eastAsia="Calibri" w:hAnsi="Times New Roman"/>
          <w:bCs/>
          <w:color w:val="000000"/>
          <w:sz w:val="23"/>
          <w:szCs w:val="23"/>
          <w:lang w:bidi="ru-RU"/>
        </w:rPr>
        <w:t xml:space="preserve">3. Кузнецов В.С., Колодницкий Г.А. Физическая культура: </w:t>
      </w:r>
      <w:r w:rsidRPr="005D04CB">
        <w:rPr>
          <w:rFonts w:ascii="Times New Roman" w:eastAsia="Calibri" w:hAnsi="Times New Roman"/>
          <w:bCs/>
          <w:color w:val="000000"/>
          <w:sz w:val="23"/>
          <w:szCs w:val="23"/>
          <w:lang w:bidi="ru-RU"/>
        </w:rPr>
        <w:t xml:space="preserve">учебник </w:t>
      </w:r>
      <w:r w:rsidRPr="005D04CB">
        <w:rPr>
          <w:rFonts w:ascii="Times New Roman" w:hAnsi="Times New Roman"/>
        </w:rPr>
        <w:t>/ В.С. Кузнецов, Г.А. Колодницкий. — М. : КНОРУС, 2016. — 256 с.</w:t>
      </w:r>
    </w:p>
    <w:p w:rsidR="009103E2" w:rsidRDefault="009103E2" w:rsidP="009103E2">
      <w:pPr>
        <w:tabs>
          <w:tab w:val="left" w:pos="-6521"/>
          <w:tab w:val="left" w:pos="10076"/>
          <w:tab w:val="left" w:pos="10992"/>
          <w:tab w:val="left" w:pos="11908"/>
          <w:tab w:val="left" w:pos="12824"/>
          <w:tab w:val="left" w:pos="13740"/>
          <w:tab w:val="left" w:pos="14656"/>
        </w:tabs>
        <w:jc w:val="both"/>
        <w:rPr>
          <w:rFonts w:ascii="Times New Roman" w:hAnsi="Times New Roman"/>
        </w:rPr>
      </w:pPr>
      <w:r>
        <w:rPr>
          <w:rFonts w:ascii="Times New Roman" w:hAnsi="Times New Roman"/>
        </w:rPr>
        <w:t>4.</w:t>
      </w:r>
      <w:r w:rsidRPr="005D04CB">
        <w:rPr>
          <w:rFonts w:ascii="Times New Roman" w:hAnsi="Times New Roman"/>
        </w:rPr>
        <w:t>Решетников Н.В. Физическая культура: учебник дляучреждений СПО/ Н.В. Решетников, Ю.Л. Кислицын, Р.Л. Палтиевич, Г.И. Погадаев</w:t>
      </w:r>
      <w:r>
        <w:rPr>
          <w:rFonts w:ascii="Times New Roman" w:hAnsi="Times New Roman"/>
        </w:rPr>
        <w:t>яя,</w:t>
      </w:r>
      <w:r w:rsidRPr="005D04CB">
        <w:rPr>
          <w:rFonts w:ascii="Times New Roman" w:hAnsi="Times New Roman"/>
        </w:rPr>
        <w:t>13</w:t>
      </w:r>
      <w:r>
        <w:rPr>
          <w:rFonts w:ascii="Times New Roman" w:hAnsi="Times New Roman"/>
        </w:rPr>
        <w:t>-</w:t>
      </w:r>
      <w:r w:rsidRPr="005D04CB">
        <w:rPr>
          <w:rFonts w:ascii="Times New Roman" w:hAnsi="Times New Roman"/>
        </w:rPr>
        <w:t>изд., испр. – М. : ИЦ «Академия», 2013. -176 с..</w:t>
      </w:r>
    </w:p>
    <w:p w:rsidR="009103E2" w:rsidRPr="00162092" w:rsidRDefault="009103E2" w:rsidP="009103E2">
      <w:pPr>
        <w:contextualSpacing/>
        <w:rPr>
          <w:rFonts w:ascii="Times New Roman" w:hAnsi="Times New Roman"/>
          <w:b/>
        </w:rPr>
      </w:pPr>
    </w:p>
    <w:p w:rsidR="009103E2" w:rsidRPr="00162092" w:rsidRDefault="009103E2" w:rsidP="009103E2">
      <w:pPr>
        <w:ind w:left="360"/>
        <w:contextualSpacing/>
        <w:rPr>
          <w:rFonts w:ascii="Times New Roman" w:hAnsi="Times New Roman"/>
          <w:b/>
        </w:rPr>
      </w:pPr>
      <w:r w:rsidRPr="00162092">
        <w:rPr>
          <w:rFonts w:ascii="Times New Roman" w:hAnsi="Times New Roman"/>
          <w:b/>
        </w:rPr>
        <w:t>3.2.2. Электронные издания (электронные ресурсы)</w:t>
      </w:r>
    </w:p>
    <w:p w:rsidR="009103E2" w:rsidRDefault="009103E2" w:rsidP="009103E2">
      <w:pPr>
        <w:tabs>
          <w:tab w:val="left" w:pos="-6521"/>
          <w:tab w:val="left" w:pos="10076"/>
          <w:tab w:val="left" w:pos="10992"/>
          <w:tab w:val="left" w:pos="11908"/>
          <w:tab w:val="left" w:pos="12824"/>
          <w:tab w:val="left" w:pos="13740"/>
          <w:tab w:val="left" w:pos="14656"/>
        </w:tabs>
        <w:jc w:val="both"/>
        <w:rPr>
          <w:rFonts w:ascii="Times New Roman" w:eastAsia="Calibri" w:hAnsi="Times New Roman"/>
          <w:bCs/>
          <w:sz w:val="24"/>
          <w:szCs w:val="24"/>
          <w:u w:val="single"/>
          <w:lang w:eastAsia="en-US"/>
        </w:rPr>
      </w:pPr>
      <w:r w:rsidRPr="00162092">
        <w:rPr>
          <w:rFonts w:ascii="Times New Roman" w:hAnsi="Times New Roman"/>
          <w:sz w:val="24"/>
          <w:szCs w:val="24"/>
        </w:rPr>
        <w:t>1.</w:t>
      </w:r>
      <w:r w:rsidRPr="005D04CB">
        <w:rPr>
          <w:rFonts w:ascii="Times New Roman" w:hAnsi="Times New Roman"/>
          <w:sz w:val="24"/>
          <w:szCs w:val="24"/>
        </w:rPr>
        <w:t>Официальный сайт Министерства спорта Российской Федерации [</w:t>
      </w:r>
      <w:r>
        <w:rPr>
          <w:rFonts w:ascii="Times New Roman" w:hAnsi="Times New Roman"/>
          <w:sz w:val="24"/>
          <w:szCs w:val="24"/>
        </w:rPr>
        <w:t>Э</w:t>
      </w:r>
      <w:r w:rsidRPr="005D04CB">
        <w:rPr>
          <w:rFonts w:ascii="Times New Roman" w:hAnsi="Times New Roman"/>
          <w:sz w:val="24"/>
          <w:szCs w:val="24"/>
        </w:rPr>
        <w:t xml:space="preserve">лектронный ресурс] Режим доступа : </w:t>
      </w:r>
      <w:r w:rsidRPr="005D04CB">
        <w:rPr>
          <w:rFonts w:ascii="Times New Roman" w:eastAsia="Calibri" w:hAnsi="Times New Roman"/>
          <w:bCs/>
          <w:sz w:val="24"/>
          <w:szCs w:val="24"/>
          <w:u w:val="single"/>
          <w:lang w:eastAsia="en-US"/>
        </w:rPr>
        <w:t>www.minstm.gov.ru</w:t>
      </w:r>
    </w:p>
    <w:p w:rsidR="009103E2" w:rsidRDefault="009103E2" w:rsidP="009103E2">
      <w:pPr>
        <w:tabs>
          <w:tab w:val="left" w:pos="-6521"/>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 xml:space="preserve"> 2</w:t>
      </w:r>
      <w:r w:rsidRPr="00162092">
        <w:rPr>
          <w:rFonts w:ascii="Times New Roman" w:eastAsia="Calibri" w:hAnsi="Times New Roman"/>
          <w:bCs/>
          <w:sz w:val="24"/>
          <w:szCs w:val="24"/>
          <w:u w:val="single"/>
          <w:lang w:eastAsia="en-US"/>
        </w:rPr>
        <w:t>.</w:t>
      </w:r>
      <w:r w:rsidRPr="005D04CB">
        <w:rPr>
          <w:rFonts w:ascii="Times New Roman" w:eastAsia="Calibri" w:hAnsi="Times New Roman"/>
          <w:bCs/>
          <w:sz w:val="24"/>
          <w:szCs w:val="24"/>
          <w:u w:val="single"/>
          <w:lang w:eastAsia="en-US"/>
        </w:rPr>
        <w:t>Федеральный портал «Российское образование»).</w:t>
      </w:r>
      <w:r w:rsidRPr="005D04CB">
        <w:rPr>
          <w:rFonts w:ascii="Times New Roman" w:hAnsi="Times New Roman"/>
          <w:sz w:val="24"/>
          <w:szCs w:val="24"/>
        </w:rPr>
        <w:t>[</w:t>
      </w:r>
      <w:r>
        <w:rPr>
          <w:rFonts w:ascii="Times New Roman" w:hAnsi="Times New Roman"/>
          <w:sz w:val="24"/>
          <w:szCs w:val="24"/>
        </w:rPr>
        <w:t>Э</w:t>
      </w:r>
      <w:r w:rsidRPr="005D04CB">
        <w:rPr>
          <w:rFonts w:ascii="Times New Roman" w:hAnsi="Times New Roman"/>
          <w:sz w:val="24"/>
          <w:szCs w:val="24"/>
        </w:rPr>
        <w:t xml:space="preserve">лектронный ресурс] Режим доступа : </w:t>
      </w:r>
      <w:r w:rsidRPr="00162092">
        <w:rPr>
          <w:rFonts w:ascii="Times New Roman" w:eastAsia="Calibri" w:hAnsi="Times New Roman"/>
          <w:bCs/>
          <w:sz w:val="24"/>
          <w:szCs w:val="24"/>
          <w:u w:val="single"/>
          <w:lang w:eastAsia="en-US"/>
        </w:rPr>
        <w:t>www.edu.ru</w:t>
      </w:r>
    </w:p>
    <w:p w:rsidR="009103E2" w:rsidRPr="00162092" w:rsidRDefault="009103E2" w:rsidP="009103E2">
      <w:pPr>
        <w:tabs>
          <w:tab w:val="left" w:pos="-6521"/>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3.</w:t>
      </w:r>
      <w:r w:rsidRPr="005D04CB">
        <w:rPr>
          <w:rFonts w:ascii="Times New Roman" w:eastAsia="Calibri" w:hAnsi="Times New Roman"/>
          <w:bCs/>
          <w:sz w:val="24"/>
          <w:szCs w:val="24"/>
          <w:lang w:eastAsia="en-US"/>
        </w:rPr>
        <w:t>Официальный сайт Олимпийского комитета России). [</w:t>
      </w:r>
      <w:r>
        <w:rPr>
          <w:rFonts w:ascii="Times New Roman" w:eastAsia="Calibri" w:hAnsi="Times New Roman"/>
          <w:bCs/>
          <w:sz w:val="24"/>
          <w:szCs w:val="24"/>
          <w:lang w:eastAsia="en-US"/>
        </w:rPr>
        <w:t>Э</w:t>
      </w:r>
      <w:r w:rsidRPr="005D04CB">
        <w:rPr>
          <w:rFonts w:ascii="Times New Roman" w:eastAsia="Calibri" w:hAnsi="Times New Roman"/>
          <w:bCs/>
          <w:sz w:val="24"/>
          <w:szCs w:val="24"/>
          <w:lang w:eastAsia="en-US"/>
        </w:rPr>
        <w:t xml:space="preserve">лектронный ресурс] Режим доступа : </w:t>
      </w:r>
      <w:r w:rsidRPr="00162092">
        <w:rPr>
          <w:rFonts w:ascii="Times New Roman" w:eastAsia="Calibri" w:hAnsi="Times New Roman"/>
          <w:bCs/>
          <w:sz w:val="24"/>
          <w:szCs w:val="24"/>
          <w:u w:val="single"/>
          <w:lang w:eastAsia="en-US"/>
        </w:rPr>
        <w:t>www.olympic.ru</w:t>
      </w:r>
    </w:p>
    <w:p w:rsidR="009103E2" w:rsidRPr="00162092" w:rsidRDefault="009103E2" w:rsidP="009103E2">
      <w:pPr>
        <w:tabs>
          <w:tab w:val="left" w:pos="-6521"/>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4. Наставление по физической подготовке в Вооруженных Силах Российской Федерации (НФП-2009)</w:t>
      </w:r>
      <w:r w:rsidRPr="009103E2">
        <w:rPr>
          <w:rFonts w:ascii="Times New Roman" w:eastAsia="Calibri" w:hAnsi="Times New Roman"/>
          <w:bCs/>
          <w:sz w:val="24"/>
          <w:szCs w:val="24"/>
          <w:lang w:eastAsia="en-US"/>
        </w:rPr>
        <w:t>[Электронный ресурс]</w:t>
      </w:r>
      <w:r>
        <w:rPr>
          <w:rFonts w:ascii="Times New Roman" w:eastAsia="Calibri" w:hAnsi="Times New Roman"/>
          <w:bCs/>
          <w:sz w:val="24"/>
          <w:szCs w:val="24"/>
          <w:lang w:eastAsia="en-US"/>
        </w:rPr>
        <w:t>: у</w:t>
      </w:r>
      <w:r w:rsidRPr="009103E2">
        <w:rPr>
          <w:rFonts w:ascii="Times New Roman" w:eastAsia="Calibri" w:hAnsi="Times New Roman"/>
          <w:bCs/>
          <w:sz w:val="24"/>
          <w:szCs w:val="24"/>
          <w:lang w:eastAsia="en-US"/>
        </w:rPr>
        <w:t>чебно-методические пособия «Общевойсковая подготовка».Режим доступа</w:t>
      </w:r>
      <w:r>
        <w:rPr>
          <w:rFonts w:ascii="Times New Roman" w:eastAsia="Calibri" w:hAnsi="Times New Roman"/>
          <w:bCs/>
          <w:sz w:val="24"/>
          <w:szCs w:val="24"/>
          <w:lang w:eastAsia="en-US"/>
        </w:rPr>
        <w:t>:</w:t>
      </w:r>
      <w:r w:rsidRPr="009103E2">
        <w:rPr>
          <w:rFonts w:ascii="Times New Roman" w:eastAsia="Calibri" w:hAnsi="Times New Roman"/>
          <w:bCs/>
          <w:sz w:val="24"/>
          <w:szCs w:val="24"/>
          <w:lang w:eastAsia="en-US"/>
        </w:rPr>
        <w:t>www.goup32441.narod.ru</w:t>
      </w:r>
    </w:p>
    <w:p w:rsidR="009103E2" w:rsidRPr="00162092" w:rsidRDefault="009103E2" w:rsidP="009103E2">
      <w:pPr>
        <w:contextualSpacing/>
        <w:rPr>
          <w:rFonts w:ascii="Times New Roman" w:hAnsi="Times New Roman"/>
          <w:b/>
          <w:i/>
        </w:rPr>
      </w:pPr>
    </w:p>
    <w:p w:rsidR="009103E2" w:rsidRPr="00162092" w:rsidRDefault="009103E2" w:rsidP="009103E2">
      <w:pPr>
        <w:contextualSpacing/>
        <w:rPr>
          <w:rFonts w:ascii="Times New Roman" w:hAnsi="Times New Roman"/>
          <w:b/>
          <w:i/>
        </w:rPr>
      </w:pPr>
    </w:p>
    <w:p w:rsidR="009103E2" w:rsidRPr="00162092" w:rsidRDefault="009103E2" w:rsidP="009103E2">
      <w:pPr>
        <w:contextualSpacing/>
        <w:rPr>
          <w:rFonts w:ascii="Times New Roman" w:hAnsi="Times New Roman"/>
          <w:b/>
          <w:i/>
        </w:rPr>
      </w:pPr>
    </w:p>
    <w:p w:rsidR="009103E2" w:rsidRPr="00162092" w:rsidRDefault="009103E2" w:rsidP="009103E2">
      <w:pPr>
        <w:ind w:left="360"/>
        <w:contextualSpacing/>
        <w:rPr>
          <w:rFonts w:ascii="Times New Roman" w:hAnsi="Times New Roman"/>
          <w:b/>
          <w:i/>
        </w:rPr>
      </w:pPr>
      <w:r w:rsidRPr="00162092">
        <w:rPr>
          <w:rFonts w:ascii="Times New Roman" w:hAnsi="Times New Roman"/>
          <w:b/>
          <w:i/>
        </w:rPr>
        <w:t>4. КОНТРОЛЬ И ОЦЕНКА РЕЗУЛЬТАТОВ ОСВОЕНИЯ УЧЕБНОЙ ДИСЦИПЛИНЫ</w:t>
      </w:r>
    </w:p>
    <w:p w:rsidR="009103E2" w:rsidRPr="00162092" w:rsidRDefault="009103E2" w:rsidP="009103E2">
      <w:pPr>
        <w:spacing w:after="0"/>
        <w:jc w:val="both"/>
        <w:rPr>
          <w:rFonts w:ascii="Times New Roman" w:hAnsi="Times New Roman"/>
          <w:b/>
          <w:sz w:val="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3028"/>
        <w:gridCol w:w="3028"/>
      </w:tblGrid>
      <w:tr w:rsidR="009103E2" w:rsidRPr="00162092" w:rsidTr="004B2E48">
        <w:tc>
          <w:tcPr>
            <w:tcW w:w="1760" w:type="pct"/>
          </w:tcPr>
          <w:p w:rsidR="009103E2" w:rsidRPr="00162092" w:rsidRDefault="009103E2" w:rsidP="004B2E48">
            <w:pPr>
              <w:rPr>
                <w:rFonts w:ascii="Times New Roman" w:eastAsia="Calibri" w:hAnsi="Times New Roman"/>
                <w:b/>
                <w:bCs/>
                <w:i/>
                <w:sz w:val="24"/>
                <w:szCs w:val="24"/>
                <w:lang w:eastAsia="en-US"/>
              </w:rPr>
            </w:pPr>
            <w:r w:rsidRPr="00162092">
              <w:rPr>
                <w:rFonts w:ascii="Times New Roman" w:eastAsia="Calibri" w:hAnsi="Times New Roman"/>
                <w:b/>
                <w:bCs/>
                <w:i/>
                <w:sz w:val="24"/>
                <w:szCs w:val="24"/>
                <w:lang w:eastAsia="en-US"/>
              </w:rPr>
              <w:t>Результаты обучения</w:t>
            </w:r>
          </w:p>
        </w:tc>
        <w:tc>
          <w:tcPr>
            <w:tcW w:w="1620" w:type="pct"/>
          </w:tcPr>
          <w:p w:rsidR="009103E2" w:rsidRPr="00162092" w:rsidRDefault="009103E2" w:rsidP="004B2E48">
            <w:pPr>
              <w:rPr>
                <w:rFonts w:ascii="Times New Roman" w:eastAsia="Calibri" w:hAnsi="Times New Roman"/>
                <w:b/>
                <w:bCs/>
                <w:i/>
                <w:sz w:val="24"/>
                <w:szCs w:val="24"/>
                <w:lang w:eastAsia="en-US"/>
              </w:rPr>
            </w:pPr>
            <w:r w:rsidRPr="00162092">
              <w:rPr>
                <w:rFonts w:ascii="Times New Roman" w:eastAsia="Calibri" w:hAnsi="Times New Roman"/>
                <w:b/>
                <w:bCs/>
                <w:i/>
                <w:sz w:val="24"/>
                <w:szCs w:val="24"/>
                <w:lang w:eastAsia="en-US"/>
              </w:rPr>
              <w:t>Критерии оценки</w:t>
            </w:r>
          </w:p>
        </w:tc>
        <w:tc>
          <w:tcPr>
            <w:tcW w:w="1620" w:type="pct"/>
          </w:tcPr>
          <w:p w:rsidR="009103E2" w:rsidRPr="00162092" w:rsidRDefault="009103E2" w:rsidP="004B2E48">
            <w:pPr>
              <w:rPr>
                <w:rFonts w:ascii="Times New Roman" w:eastAsia="Calibri" w:hAnsi="Times New Roman"/>
                <w:b/>
                <w:bCs/>
                <w:i/>
                <w:sz w:val="24"/>
                <w:szCs w:val="24"/>
                <w:lang w:eastAsia="en-US"/>
              </w:rPr>
            </w:pPr>
            <w:r w:rsidRPr="00162092">
              <w:rPr>
                <w:rFonts w:ascii="Times New Roman" w:eastAsia="Calibri" w:hAnsi="Times New Roman"/>
                <w:b/>
                <w:bCs/>
                <w:i/>
                <w:sz w:val="24"/>
                <w:szCs w:val="24"/>
                <w:lang w:eastAsia="en-US"/>
              </w:rPr>
              <w:t>Методы оценки</w:t>
            </w:r>
          </w:p>
        </w:tc>
      </w:tr>
      <w:tr w:rsidR="009103E2" w:rsidRPr="00162092" w:rsidTr="004B2E48">
        <w:tc>
          <w:tcPr>
            <w:tcW w:w="1760" w:type="pct"/>
          </w:tcPr>
          <w:p w:rsidR="009103E2" w:rsidRPr="00162092" w:rsidRDefault="009103E2" w:rsidP="004B2E48">
            <w:pPr>
              <w:spacing w:after="0"/>
              <w:rPr>
                <w:rFonts w:ascii="Times New Roman" w:eastAsia="Calibri" w:hAnsi="Times New Roman"/>
                <w:sz w:val="24"/>
                <w:szCs w:val="24"/>
                <w:lang w:eastAsia="en-US"/>
              </w:rPr>
            </w:pPr>
            <w:r w:rsidRPr="00162092">
              <w:rPr>
                <w:rFonts w:ascii="Times New Roman" w:eastAsia="Calibri" w:hAnsi="Times New Roman"/>
                <w:sz w:val="24"/>
                <w:szCs w:val="24"/>
                <w:lang w:eastAsia="en-US"/>
              </w:rPr>
              <w:t>умения:</w:t>
            </w:r>
          </w:p>
          <w:p w:rsidR="009103E2" w:rsidRPr="00162092" w:rsidRDefault="009103E2" w:rsidP="004B2E48">
            <w:pPr>
              <w:spacing w:after="0"/>
              <w:rPr>
                <w:rFonts w:ascii="Times New Roman" w:eastAsia="Calibri" w:hAnsi="Times New Roman"/>
                <w:sz w:val="24"/>
                <w:szCs w:val="24"/>
                <w:lang w:eastAsia="en-US"/>
              </w:rPr>
            </w:pPr>
            <w:r w:rsidRPr="00162092">
              <w:rPr>
                <w:rFonts w:ascii="Times New Roman" w:eastAsia="Calibri" w:hAnsi="Times New Roman"/>
                <w:sz w:val="24"/>
                <w:szCs w:val="24"/>
                <w:lang w:eastAsia="en-US"/>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w:t>
            </w:r>
          </w:p>
          <w:p w:rsidR="009103E2" w:rsidRPr="00162092" w:rsidRDefault="009103E2" w:rsidP="004B2E48">
            <w:pPr>
              <w:spacing w:after="0"/>
              <w:rPr>
                <w:rFonts w:ascii="Times New Roman" w:eastAsia="Calibri" w:hAnsi="Times New Roman"/>
                <w:sz w:val="24"/>
                <w:szCs w:val="24"/>
                <w:lang w:eastAsia="en-US"/>
              </w:rPr>
            </w:pPr>
            <w:r w:rsidRPr="00162092">
              <w:rPr>
                <w:rFonts w:ascii="Times New Roman" w:eastAsia="Calibri" w:hAnsi="Times New Roman"/>
                <w:sz w:val="24"/>
                <w:szCs w:val="24"/>
                <w:lang w:eastAsia="en-US"/>
              </w:rPr>
              <w:t>пользоваться средствами профилактики перенапряжения характерными для данной специальности при выполнении строительно-монтажных работ, в том числе отделочных работ, ремонтных работ и работ по реконструкции и эксплуатации строительных объектов-</w:t>
            </w:r>
          </w:p>
          <w:p w:rsidR="009103E2" w:rsidRPr="00162092" w:rsidRDefault="009103E2" w:rsidP="004B2E48">
            <w:pPr>
              <w:spacing w:after="0"/>
              <w:rPr>
                <w:rFonts w:ascii="Times New Roman" w:eastAsia="Calibri" w:hAnsi="Times New Roman"/>
                <w:sz w:val="24"/>
                <w:szCs w:val="24"/>
                <w:lang w:eastAsia="en-US"/>
              </w:rPr>
            </w:pPr>
          </w:p>
          <w:p w:rsidR="009103E2" w:rsidRPr="00162092" w:rsidRDefault="009103E2" w:rsidP="004B2E48">
            <w:pPr>
              <w:spacing w:after="0"/>
              <w:rPr>
                <w:rFonts w:ascii="Times New Roman" w:eastAsia="Calibri" w:hAnsi="Times New Roman"/>
                <w:sz w:val="24"/>
                <w:szCs w:val="24"/>
                <w:lang w:eastAsia="en-US"/>
              </w:rPr>
            </w:pPr>
          </w:p>
          <w:p w:rsidR="009103E2" w:rsidRPr="00162092" w:rsidRDefault="009103E2" w:rsidP="004B2E48">
            <w:pPr>
              <w:spacing w:after="0"/>
              <w:rPr>
                <w:rFonts w:ascii="Times New Roman" w:eastAsia="Calibri" w:hAnsi="Times New Roman"/>
                <w:sz w:val="24"/>
                <w:szCs w:val="24"/>
                <w:lang w:eastAsia="en-US"/>
              </w:rPr>
            </w:pPr>
          </w:p>
          <w:p w:rsidR="009103E2" w:rsidRPr="00162092" w:rsidRDefault="009103E2" w:rsidP="004B2E48">
            <w:pPr>
              <w:spacing w:after="0"/>
              <w:rPr>
                <w:rFonts w:ascii="Times New Roman" w:eastAsia="Calibri" w:hAnsi="Times New Roman"/>
                <w:bCs/>
                <w:i/>
                <w:sz w:val="24"/>
                <w:szCs w:val="24"/>
                <w:lang w:eastAsia="en-US"/>
              </w:rPr>
            </w:pPr>
          </w:p>
        </w:tc>
        <w:tc>
          <w:tcPr>
            <w:tcW w:w="1620" w:type="pct"/>
          </w:tcPr>
          <w:p w:rsidR="009103E2" w:rsidRPr="00162092" w:rsidRDefault="009103E2" w:rsidP="004B2E48">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Демонстрирует навыки владения, тактикой в спортивных играх;</w:t>
            </w:r>
          </w:p>
          <w:p w:rsidR="009103E2" w:rsidRPr="00162092" w:rsidRDefault="009103E2" w:rsidP="004B2E48">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Владеет техниками выполнения двигательных действий;</w:t>
            </w:r>
          </w:p>
          <w:p w:rsidR="009103E2" w:rsidRPr="00162092" w:rsidRDefault="009103E2" w:rsidP="004B2E48">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Выполняет тактико-технические действия в игре;</w:t>
            </w:r>
          </w:p>
          <w:p w:rsidR="009103E2" w:rsidRPr="00162092" w:rsidRDefault="009103E2" w:rsidP="004B2E48">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Выполняет требуемые элементы;</w:t>
            </w:r>
          </w:p>
          <w:p w:rsidR="009103E2" w:rsidRPr="00162092" w:rsidRDefault="009103E2" w:rsidP="004B2E48">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 xml:space="preserve"> Применяет рациональные приемы двигательных функций в профессиональной деятельности</w:t>
            </w:r>
          </w:p>
          <w:p w:rsidR="009103E2" w:rsidRPr="00162092" w:rsidRDefault="009103E2" w:rsidP="004B2E48">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Использует средства профилактики перенапряжения характерными для данной специальности при выполнении строительно-монтажных работ, в том числе отделочных работ, ремонтных работ и работ по реконструкции и эксплуатации строительных объектов</w:t>
            </w:r>
          </w:p>
        </w:tc>
        <w:tc>
          <w:tcPr>
            <w:tcW w:w="1620" w:type="pct"/>
          </w:tcPr>
          <w:p w:rsidR="009103E2" w:rsidRPr="00162092" w:rsidRDefault="009103E2" w:rsidP="004B2E48">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Результаты тестирования</w:t>
            </w:r>
          </w:p>
          <w:p w:rsidR="009103E2" w:rsidRPr="00162092" w:rsidRDefault="009103E2" w:rsidP="004B2E48">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Экспертная оценка по результатам наблюдения за деятельностью студента в процессе освоения учебной дисциплины</w:t>
            </w:r>
          </w:p>
        </w:tc>
      </w:tr>
      <w:tr w:rsidR="009103E2" w:rsidRPr="00162092" w:rsidTr="004B2E48">
        <w:tc>
          <w:tcPr>
            <w:tcW w:w="1760" w:type="pct"/>
          </w:tcPr>
          <w:p w:rsidR="009103E2" w:rsidRPr="00162092" w:rsidRDefault="009103E2"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sz w:val="24"/>
                <w:szCs w:val="24"/>
                <w:lang w:eastAsia="en-US"/>
              </w:rPr>
            </w:pPr>
            <w:r w:rsidRPr="00162092">
              <w:rPr>
                <w:rFonts w:ascii="Times New Roman" w:eastAsia="Calibri" w:hAnsi="Times New Roman"/>
                <w:sz w:val="24"/>
                <w:szCs w:val="24"/>
                <w:lang w:eastAsia="en-US"/>
              </w:rPr>
              <w:t xml:space="preserve">знания:  </w:t>
            </w:r>
          </w:p>
          <w:p w:rsidR="009103E2" w:rsidRPr="00162092" w:rsidRDefault="009103E2"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sz w:val="24"/>
                <w:szCs w:val="24"/>
                <w:lang w:eastAsia="en-US"/>
              </w:rPr>
            </w:pPr>
            <w:r w:rsidRPr="00162092">
              <w:rPr>
                <w:rFonts w:ascii="Times New Roman" w:eastAsia="Calibri" w:hAnsi="Times New Roman"/>
                <w:sz w:val="24"/>
                <w:szCs w:val="24"/>
                <w:lang w:eastAsia="en-US"/>
              </w:rPr>
              <w:t>при выполнении строительно-монтажных работ, в том числе отделочных работ, ремонтных работ и работ по реконструкции и эксплуатации строительных объектов;</w:t>
            </w:r>
          </w:p>
          <w:p w:rsidR="009103E2" w:rsidRPr="00162092" w:rsidRDefault="009103E2"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sz w:val="24"/>
                <w:szCs w:val="24"/>
                <w:lang w:eastAsia="en-US"/>
              </w:rPr>
            </w:pPr>
          </w:p>
          <w:p w:rsidR="009103E2" w:rsidRPr="00162092" w:rsidRDefault="009103E2"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sz w:val="24"/>
                <w:szCs w:val="24"/>
                <w:lang w:eastAsia="en-US"/>
              </w:rPr>
            </w:pPr>
          </w:p>
        </w:tc>
        <w:tc>
          <w:tcPr>
            <w:tcW w:w="1620" w:type="pct"/>
          </w:tcPr>
          <w:p w:rsidR="009103E2" w:rsidRPr="00162092" w:rsidRDefault="009103E2" w:rsidP="004B2E48">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Демонстрирует системные знания в области основ здорового образа жизни и роли физической культуры в гармоничном развитии личности человека,</w:t>
            </w:r>
          </w:p>
          <w:p w:rsidR="009103E2" w:rsidRPr="00162092" w:rsidRDefault="009103E2" w:rsidP="004B2E48">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Владеет информацией о регулярных физических нагрузках в выбранной специальности и способах профилактики профзаболеваний</w:t>
            </w:r>
          </w:p>
        </w:tc>
        <w:tc>
          <w:tcPr>
            <w:tcW w:w="1620" w:type="pct"/>
          </w:tcPr>
          <w:p w:rsidR="009103E2" w:rsidRPr="00162092" w:rsidRDefault="009103E2" w:rsidP="004B2E48">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Экспертная оценка по результатам наблюдения за деятельностью студента в процессе освоения учебной дисциплины</w:t>
            </w:r>
          </w:p>
        </w:tc>
      </w:tr>
    </w:tbl>
    <w:p w:rsidR="009103E2" w:rsidRPr="00162092" w:rsidRDefault="009103E2" w:rsidP="009103E2">
      <w:pPr>
        <w:rPr>
          <w:rFonts w:ascii="Times New Roman" w:eastAsia="Calibri" w:hAnsi="Times New Roman"/>
          <w:b/>
          <w:i/>
          <w:lang w:eastAsia="en-US"/>
        </w:rPr>
      </w:pPr>
    </w:p>
    <w:p w:rsidR="009103E2" w:rsidRPr="00162092" w:rsidRDefault="009103E2" w:rsidP="009103E2">
      <w:pPr>
        <w:rPr>
          <w:rFonts w:ascii="Times New Roman" w:eastAsia="Calibri" w:hAnsi="Times New Roman"/>
          <w:b/>
          <w:i/>
          <w:lang w:eastAsia="en-US"/>
        </w:rPr>
      </w:pPr>
    </w:p>
    <w:p w:rsidR="009103E2" w:rsidRDefault="009103E2" w:rsidP="00FF490E">
      <w:pPr>
        <w:spacing w:after="0"/>
        <w:jc w:val="right"/>
        <w:rPr>
          <w:rFonts w:ascii="Times New Roman" w:hAnsi="Times New Roman"/>
          <w:b/>
        </w:rPr>
      </w:pPr>
    </w:p>
    <w:p w:rsidR="00D2018E" w:rsidRDefault="00D2018E" w:rsidP="00FF490E">
      <w:pPr>
        <w:spacing w:after="0"/>
        <w:jc w:val="right"/>
        <w:rPr>
          <w:rFonts w:ascii="Times New Roman" w:hAnsi="Times New Roman"/>
          <w:b/>
        </w:rPr>
      </w:pPr>
    </w:p>
    <w:p w:rsidR="00D2018E" w:rsidRDefault="00D2018E" w:rsidP="00FF490E">
      <w:pPr>
        <w:spacing w:after="0"/>
        <w:jc w:val="right"/>
        <w:rPr>
          <w:rFonts w:ascii="Times New Roman" w:hAnsi="Times New Roman"/>
          <w:b/>
        </w:rPr>
      </w:pPr>
    </w:p>
    <w:p w:rsidR="00D2018E" w:rsidRDefault="00D2018E" w:rsidP="00FF490E">
      <w:pPr>
        <w:spacing w:after="0"/>
        <w:jc w:val="right"/>
        <w:rPr>
          <w:rFonts w:ascii="Times New Roman" w:hAnsi="Times New Roman"/>
          <w:b/>
        </w:rPr>
      </w:pPr>
    </w:p>
    <w:p w:rsidR="00D2018E" w:rsidRDefault="00D2018E" w:rsidP="00FF490E">
      <w:pPr>
        <w:spacing w:after="0"/>
        <w:jc w:val="right"/>
        <w:rPr>
          <w:rFonts w:ascii="Times New Roman" w:hAnsi="Times New Roman"/>
          <w:b/>
        </w:rPr>
      </w:pPr>
    </w:p>
    <w:p w:rsidR="00D2018E" w:rsidRDefault="00D2018E" w:rsidP="00FF490E">
      <w:pPr>
        <w:spacing w:after="0"/>
        <w:jc w:val="right"/>
        <w:rPr>
          <w:rFonts w:ascii="Times New Roman" w:hAnsi="Times New Roman"/>
          <w:b/>
        </w:rPr>
      </w:pPr>
    </w:p>
    <w:p w:rsidR="00D2018E" w:rsidRDefault="00D2018E" w:rsidP="00FF490E">
      <w:pPr>
        <w:spacing w:after="0"/>
        <w:jc w:val="right"/>
        <w:rPr>
          <w:rFonts w:ascii="Times New Roman" w:hAnsi="Times New Roman"/>
          <w:b/>
        </w:rPr>
      </w:pPr>
    </w:p>
    <w:p w:rsidR="00D2018E" w:rsidRDefault="00D2018E" w:rsidP="00FF490E">
      <w:pPr>
        <w:spacing w:after="0"/>
        <w:jc w:val="right"/>
        <w:rPr>
          <w:rFonts w:ascii="Times New Roman" w:hAnsi="Times New Roman"/>
          <w:b/>
        </w:rPr>
      </w:pPr>
    </w:p>
    <w:p w:rsidR="00D2018E" w:rsidRDefault="00D2018E" w:rsidP="00FF490E">
      <w:pPr>
        <w:spacing w:after="0"/>
        <w:jc w:val="right"/>
        <w:rPr>
          <w:rFonts w:ascii="Times New Roman" w:hAnsi="Times New Roman"/>
          <w:b/>
        </w:rPr>
      </w:pPr>
    </w:p>
    <w:p w:rsidR="00D2018E" w:rsidRDefault="00D2018E" w:rsidP="00FF490E">
      <w:pPr>
        <w:spacing w:after="0"/>
        <w:jc w:val="right"/>
        <w:rPr>
          <w:rFonts w:ascii="Times New Roman" w:hAnsi="Times New Roman"/>
          <w:b/>
        </w:rPr>
      </w:pPr>
    </w:p>
    <w:p w:rsidR="00D2018E" w:rsidRDefault="00D2018E" w:rsidP="00FF490E">
      <w:pPr>
        <w:spacing w:after="0"/>
        <w:jc w:val="right"/>
        <w:rPr>
          <w:rFonts w:ascii="Times New Roman" w:hAnsi="Times New Roman"/>
          <w:b/>
        </w:rPr>
      </w:pPr>
    </w:p>
    <w:p w:rsidR="00D2018E" w:rsidRDefault="00D2018E" w:rsidP="00FF490E">
      <w:pPr>
        <w:spacing w:after="0"/>
        <w:jc w:val="right"/>
        <w:rPr>
          <w:rFonts w:ascii="Times New Roman" w:hAnsi="Times New Roman"/>
          <w:b/>
        </w:rPr>
      </w:pPr>
    </w:p>
    <w:p w:rsidR="00D2018E" w:rsidRDefault="00D2018E" w:rsidP="00FF490E">
      <w:pPr>
        <w:spacing w:after="0"/>
        <w:jc w:val="right"/>
        <w:rPr>
          <w:rFonts w:ascii="Times New Roman" w:hAnsi="Times New Roman"/>
          <w:b/>
        </w:rPr>
      </w:pPr>
    </w:p>
    <w:p w:rsidR="00D2018E" w:rsidRDefault="00D2018E" w:rsidP="00FF490E">
      <w:pPr>
        <w:spacing w:after="0"/>
        <w:jc w:val="right"/>
        <w:rPr>
          <w:rFonts w:ascii="Times New Roman" w:hAnsi="Times New Roman"/>
          <w:b/>
        </w:rPr>
      </w:pPr>
    </w:p>
    <w:p w:rsidR="00D2018E" w:rsidRDefault="00D2018E" w:rsidP="00FF490E">
      <w:pPr>
        <w:spacing w:after="0"/>
        <w:jc w:val="right"/>
        <w:rPr>
          <w:rFonts w:ascii="Times New Roman" w:hAnsi="Times New Roman"/>
          <w:b/>
        </w:rPr>
      </w:pPr>
    </w:p>
    <w:p w:rsidR="00D2018E" w:rsidRPr="00563C79" w:rsidRDefault="00D2018E" w:rsidP="00D2018E">
      <w:pPr>
        <w:keepNext/>
        <w:spacing w:before="240" w:after="60"/>
        <w:jc w:val="right"/>
        <w:outlineLvl w:val="1"/>
        <w:rPr>
          <w:rFonts w:ascii="Cambria" w:hAnsi="Cambria"/>
          <w:b/>
          <w:bCs/>
          <w:i/>
          <w:iCs/>
          <w:sz w:val="24"/>
          <w:szCs w:val="24"/>
        </w:rPr>
      </w:pPr>
      <w:r w:rsidRPr="00426941">
        <w:rPr>
          <w:rFonts w:ascii="Cambria" w:hAnsi="Cambria"/>
          <w:b/>
          <w:bCs/>
          <w:i/>
          <w:iCs/>
          <w:sz w:val="24"/>
          <w:szCs w:val="24"/>
        </w:rPr>
        <w:t xml:space="preserve">Приложение </w:t>
      </w:r>
      <w:r w:rsidRPr="00426941">
        <w:rPr>
          <w:rFonts w:ascii="Cambria" w:hAnsi="Cambria"/>
          <w:b/>
          <w:bCs/>
          <w:i/>
          <w:iCs/>
          <w:sz w:val="24"/>
          <w:szCs w:val="24"/>
          <w:lang w:val="en-US"/>
        </w:rPr>
        <w:t>II</w:t>
      </w:r>
      <w:r w:rsidRPr="00426941">
        <w:rPr>
          <w:rFonts w:ascii="Cambria" w:hAnsi="Cambria"/>
          <w:b/>
          <w:bCs/>
          <w:i/>
          <w:iCs/>
          <w:sz w:val="24"/>
          <w:szCs w:val="24"/>
        </w:rPr>
        <w:t>.</w:t>
      </w:r>
      <w:r w:rsidR="00563C79">
        <w:rPr>
          <w:rFonts w:ascii="Cambria" w:hAnsi="Cambria"/>
          <w:b/>
          <w:bCs/>
          <w:i/>
          <w:iCs/>
          <w:sz w:val="24"/>
          <w:szCs w:val="24"/>
        </w:rPr>
        <w:t>7</w:t>
      </w:r>
    </w:p>
    <w:p w:rsidR="00D2018E" w:rsidRPr="00426941" w:rsidRDefault="00D2018E" w:rsidP="00D2018E">
      <w:pPr>
        <w:jc w:val="right"/>
        <w:rPr>
          <w:rFonts w:ascii="Times New Roman" w:hAnsi="Times New Roman"/>
          <w:i/>
        </w:rPr>
      </w:pPr>
      <w:r w:rsidRPr="00426941">
        <w:rPr>
          <w:rFonts w:ascii="Times New Roman" w:hAnsi="Times New Roman"/>
          <w:i/>
        </w:rPr>
        <w:t xml:space="preserve">к ООП специальности </w:t>
      </w:r>
      <w:r w:rsidRPr="00426941">
        <w:rPr>
          <w:rFonts w:ascii="Times New Roman" w:hAnsi="Times New Roman"/>
          <w:i/>
        </w:rPr>
        <w:br/>
      </w:r>
      <w:r w:rsidRPr="00426941">
        <w:rPr>
          <w:rFonts w:ascii="Times New Roman" w:hAnsi="Times New Roman"/>
          <w:b/>
          <w:bCs/>
        </w:rPr>
        <w:t>08.02.01 Строительство и эксплуатация зданий и сооружений</w:t>
      </w:r>
    </w:p>
    <w:p w:rsidR="00D2018E" w:rsidRPr="00426941" w:rsidRDefault="00D2018E" w:rsidP="00D2018E">
      <w:pPr>
        <w:jc w:val="center"/>
        <w:rPr>
          <w:rFonts w:ascii="Times New Roman" w:hAnsi="Times New Roman"/>
          <w:b/>
          <w:i/>
        </w:rPr>
      </w:pPr>
    </w:p>
    <w:p w:rsidR="00D2018E" w:rsidRPr="00426941" w:rsidRDefault="00D2018E" w:rsidP="00D2018E">
      <w:pPr>
        <w:jc w:val="center"/>
        <w:rPr>
          <w:rFonts w:ascii="Times New Roman" w:hAnsi="Times New Roman"/>
          <w:b/>
          <w:i/>
        </w:rPr>
      </w:pPr>
    </w:p>
    <w:p w:rsidR="00D2018E" w:rsidRPr="00426941" w:rsidRDefault="00D2018E" w:rsidP="00D2018E">
      <w:pPr>
        <w:jc w:val="center"/>
        <w:rPr>
          <w:rFonts w:ascii="Times New Roman" w:hAnsi="Times New Roman"/>
          <w:b/>
          <w:i/>
        </w:rPr>
      </w:pPr>
    </w:p>
    <w:p w:rsidR="00D2018E" w:rsidRPr="00426941" w:rsidRDefault="00D2018E" w:rsidP="00D2018E">
      <w:pPr>
        <w:jc w:val="center"/>
        <w:rPr>
          <w:rFonts w:ascii="Times New Roman" w:hAnsi="Times New Roman"/>
          <w:b/>
          <w:i/>
        </w:rPr>
      </w:pPr>
    </w:p>
    <w:p w:rsidR="00D2018E" w:rsidRPr="00426941" w:rsidRDefault="00D2018E" w:rsidP="00D2018E">
      <w:pPr>
        <w:jc w:val="center"/>
        <w:rPr>
          <w:rFonts w:ascii="Times New Roman" w:hAnsi="Times New Roman"/>
          <w:b/>
          <w:i/>
        </w:rPr>
      </w:pPr>
    </w:p>
    <w:p w:rsidR="00D2018E" w:rsidRPr="00426941" w:rsidRDefault="00D2018E" w:rsidP="00D2018E">
      <w:pPr>
        <w:jc w:val="center"/>
        <w:rPr>
          <w:rFonts w:ascii="Times New Roman" w:hAnsi="Times New Roman"/>
          <w:b/>
          <w:i/>
        </w:rPr>
      </w:pPr>
    </w:p>
    <w:p w:rsidR="00D2018E" w:rsidRPr="00426941" w:rsidRDefault="00D2018E" w:rsidP="00D2018E">
      <w:pPr>
        <w:jc w:val="center"/>
        <w:rPr>
          <w:rFonts w:ascii="Times New Roman" w:hAnsi="Times New Roman"/>
          <w:b/>
          <w:i/>
        </w:rPr>
      </w:pPr>
    </w:p>
    <w:p w:rsidR="00D2018E" w:rsidRPr="00426941" w:rsidRDefault="00D2018E" w:rsidP="00D2018E">
      <w:pPr>
        <w:jc w:val="center"/>
        <w:rPr>
          <w:rFonts w:ascii="Times New Roman" w:hAnsi="Times New Roman"/>
          <w:b/>
          <w:i/>
        </w:rPr>
      </w:pPr>
    </w:p>
    <w:p w:rsidR="00D2018E" w:rsidRPr="00563DDF" w:rsidRDefault="002B3B94" w:rsidP="00D2018E">
      <w:pPr>
        <w:jc w:val="center"/>
        <w:rPr>
          <w:rFonts w:ascii="Times New Roman" w:hAnsi="Times New Roman"/>
          <w:b/>
        </w:rPr>
      </w:pPr>
      <w:r>
        <w:rPr>
          <w:rFonts w:ascii="Times New Roman" w:hAnsi="Times New Roman"/>
          <w:b/>
        </w:rPr>
        <w:t>РАБОЧАЯ</w:t>
      </w:r>
      <w:r w:rsidR="00D2018E" w:rsidRPr="00563DDF">
        <w:rPr>
          <w:rFonts w:ascii="Times New Roman" w:hAnsi="Times New Roman"/>
          <w:b/>
        </w:rPr>
        <w:t xml:space="preserve"> ПРОГРАММА УЧЕБНОЙ ДИСЦИПЛИНЫ</w:t>
      </w:r>
    </w:p>
    <w:p w:rsidR="00D2018E" w:rsidRPr="00563DDF" w:rsidRDefault="00D2018E" w:rsidP="00D2018E">
      <w:pPr>
        <w:jc w:val="center"/>
        <w:rPr>
          <w:rFonts w:ascii="Times New Roman" w:hAnsi="Times New Roman"/>
          <w:b/>
          <w:u w:val="single"/>
        </w:rPr>
      </w:pPr>
    </w:p>
    <w:p w:rsidR="00D2018E" w:rsidRPr="00563DDF" w:rsidRDefault="00D2018E" w:rsidP="00D2018E">
      <w:pPr>
        <w:jc w:val="center"/>
        <w:rPr>
          <w:rFonts w:ascii="Times New Roman" w:hAnsi="Times New Roman"/>
          <w:b/>
          <w:sz w:val="32"/>
          <w:szCs w:val="32"/>
        </w:rPr>
      </w:pPr>
      <w:r w:rsidRPr="00563DDF">
        <w:rPr>
          <w:rFonts w:ascii="Times New Roman" w:hAnsi="Times New Roman"/>
          <w:b/>
          <w:sz w:val="32"/>
          <w:szCs w:val="32"/>
        </w:rPr>
        <w:t>«Психология общения»</w:t>
      </w:r>
    </w:p>
    <w:p w:rsidR="00D2018E" w:rsidRPr="00426941" w:rsidRDefault="00D2018E" w:rsidP="00D2018E">
      <w:pPr>
        <w:jc w:val="center"/>
        <w:rPr>
          <w:rFonts w:ascii="Times New Roman" w:hAnsi="Times New Roman"/>
          <w:b/>
          <w:i/>
        </w:rPr>
      </w:pPr>
    </w:p>
    <w:p w:rsidR="00D2018E" w:rsidRPr="00426941" w:rsidRDefault="00D2018E" w:rsidP="00D2018E">
      <w:pPr>
        <w:rPr>
          <w:rFonts w:ascii="Times New Roman" w:hAnsi="Times New Roman"/>
          <w:b/>
          <w:i/>
        </w:rPr>
      </w:pPr>
    </w:p>
    <w:p w:rsidR="00D2018E" w:rsidRPr="00426941" w:rsidRDefault="00D2018E" w:rsidP="00D2018E">
      <w:pPr>
        <w:rPr>
          <w:rFonts w:ascii="Times New Roman" w:hAnsi="Times New Roman"/>
          <w:b/>
          <w:i/>
        </w:rPr>
      </w:pPr>
    </w:p>
    <w:p w:rsidR="00D2018E" w:rsidRPr="00426941" w:rsidRDefault="00D2018E" w:rsidP="00D2018E">
      <w:pPr>
        <w:rPr>
          <w:rFonts w:ascii="Times New Roman" w:hAnsi="Times New Roman"/>
          <w:b/>
          <w:i/>
        </w:rPr>
      </w:pPr>
    </w:p>
    <w:p w:rsidR="00D2018E" w:rsidRPr="00426941" w:rsidRDefault="00D2018E" w:rsidP="00D2018E">
      <w:pPr>
        <w:rPr>
          <w:rFonts w:ascii="Times New Roman" w:hAnsi="Times New Roman"/>
          <w:b/>
          <w:i/>
        </w:rPr>
      </w:pPr>
    </w:p>
    <w:p w:rsidR="00D2018E" w:rsidRPr="00426941" w:rsidRDefault="00D2018E" w:rsidP="00D2018E">
      <w:pPr>
        <w:rPr>
          <w:rFonts w:ascii="Times New Roman" w:hAnsi="Times New Roman"/>
          <w:b/>
          <w:i/>
        </w:rPr>
      </w:pPr>
    </w:p>
    <w:p w:rsidR="00D2018E" w:rsidRPr="00426941" w:rsidRDefault="00D2018E" w:rsidP="00D2018E">
      <w:pPr>
        <w:rPr>
          <w:rFonts w:ascii="Times New Roman" w:hAnsi="Times New Roman"/>
          <w:b/>
          <w:i/>
        </w:rPr>
      </w:pPr>
    </w:p>
    <w:p w:rsidR="00D2018E" w:rsidRPr="00426941" w:rsidRDefault="00D2018E" w:rsidP="00D2018E">
      <w:pPr>
        <w:rPr>
          <w:rFonts w:ascii="Times New Roman" w:hAnsi="Times New Roman"/>
          <w:b/>
          <w:i/>
        </w:rPr>
      </w:pPr>
    </w:p>
    <w:p w:rsidR="00D2018E" w:rsidRPr="00426941" w:rsidRDefault="00D2018E" w:rsidP="00D2018E">
      <w:pPr>
        <w:rPr>
          <w:rFonts w:ascii="Times New Roman" w:hAnsi="Times New Roman"/>
          <w:b/>
          <w:i/>
        </w:rPr>
      </w:pPr>
    </w:p>
    <w:p w:rsidR="00D2018E" w:rsidRPr="00426941" w:rsidRDefault="00D2018E" w:rsidP="00D2018E">
      <w:pPr>
        <w:rPr>
          <w:rFonts w:ascii="Times New Roman" w:hAnsi="Times New Roman"/>
          <w:b/>
          <w:i/>
        </w:rPr>
      </w:pPr>
    </w:p>
    <w:p w:rsidR="00D2018E" w:rsidRPr="00426941" w:rsidRDefault="00D2018E" w:rsidP="00D2018E">
      <w:pPr>
        <w:rPr>
          <w:rFonts w:ascii="Times New Roman" w:hAnsi="Times New Roman"/>
          <w:b/>
          <w:i/>
        </w:rPr>
      </w:pPr>
    </w:p>
    <w:p w:rsidR="00D2018E" w:rsidRPr="00426941" w:rsidRDefault="00D2018E" w:rsidP="00D2018E">
      <w:pPr>
        <w:rPr>
          <w:rFonts w:ascii="Times New Roman" w:hAnsi="Times New Roman"/>
          <w:b/>
          <w:i/>
        </w:rPr>
      </w:pPr>
    </w:p>
    <w:p w:rsidR="00D2018E" w:rsidRPr="00426941" w:rsidRDefault="00D2018E" w:rsidP="00D2018E">
      <w:pPr>
        <w:rPr>
          <w:rFonts w:ascii="Times New Roman" w:hAnsi="Times New Roman"/>
          <w:b/>
          <w:i/>
        </w:rPr>
      </w:pPr>
    </w:p>
    <w:p w:rsidR="00D2018E" w:rsidRPr="00426941" w:rsidRDefault="00D2018E" w:rsidP="00D2018E">
      <w:pPr>
        <w:jc w:val="center"/>
        <w:rPr>
          <w:rFonts w:ascii="Times New Roman" w:hAnsi="Times New Roman"/>
          <w:b/>
          <w:i/>
          <w:vertAlign w:val="superscript"/>
        </w:rPr>
      </w:pPr>
      <w:r w:rsidRPr="00426941">
        <w:rPr>
          <w:rFonts w:ascii="Times New Roman" w:hAnsi="Times New Roman"/>
          <w:b/>
          <w:bCs/>
          <w:i/>
        </w:rPr>
        <w:t>2018 г.</w:t>
      </w:r>
      <w:r w:rsidRPr="00426941">
        <w:rPr>
          <w:rFonts w:ascii="Times New Roman" w:hAnsi="Times New Roman"/>
          <w:b/>
          <w:bCs/>
          <w:i/>
        </w:rPr>
        <w:br w:type="page"/>
      </w:r>
    </w:p>
    <w:p w:rsidR="00D2018E" w:rsidRPr="00426941" w:rsidRDefault="00D2018E" w:rsidP="00D2018E">
      <w:pPr>
        <w:jc w:val="center"/>
        <w:rPr>
          <w:rFonts w:ascii="Times New Roman" w:hAnsi="Times New Roman"/>
          <w:b/>
          <w:i/>
        </w:rPr>
      </w:pPr>
      <w:r w:rsidRPr="00426941">
        <w:rPr>
          <w:rFonts w:ascii="Times New Roman" w:hAnsi="Times New Roman"/>
          <w:b/>
          <w:i/>
        </w:rPr>
        <w:t>СОДЕРЖАНИЕ</w:t>
      </w:r>
    </w:p>
    <w:p w:rsidR="00D2018E" w:rsidRPr="00426941" w:rsidRDefault="00D2018E" w:rsidP="00D2018E">
      <w:pPr>
        <w:rPr>
          <w:rFonts w:ascii="Times New Roman" w:hAnsi="Times New Roman"/>
          <w:b/>
          <w:i/>
        </w:rPr>
      </w:pPr>
    </w:p>
    <w:tbl>
      <w:tblPr>
        <w:tblW w:w="0" w:type="auto"/>
        <w:tblLook w:val="01E0" w:firstRow="1" w:lastRow="1" w:firstColumn="1" w:lastColumn="1" w:noHBand="0" w:noVBand="0"/>
      </w:tblPr>
      <w:tblGrid>
        <w:gridCol w:w="7501"/>
        <w:gridCol w:w="1854"/>
      </w:tblGrid>
      <w:tr w:rsidR="00D2018E" w:rsidRPr="00426941" w:rsidTr="004B2E48">
        <w:tc>
          <w:tcPr>
            <w:tcW w:w="7501" w:type="dxa"/>
          </w:tcPr>
          <w:p w:rsidR="00D2018E" w:rsidRPr="00426941" w:rsidRDefault="00D2018E" w:rsidP="00563DDF">
            <w:pPr>
              <w:suppressAutoHyphens/>
              <w:ind w:left="284"/>
              <w:jc w:val="both"/>
              <w:rPr>
                <w:rFonts w:ascii="Times New Roman" w:hAnsi="Times New Roman"/>
                <w:b/>
              </w:rPr>
            </w:pPr>
            <w:r>
              <w:rPr>
                <w:rFonts w:ascii="Times New Roman" w:hAnsi="Times New Roman"/>
                <w:b/>
              </w:rPr>
              <w:t>1.</w:t>
            </w:r>
            <w:r w:rsidRPr="00426941">
              <w:rPr>
                <w:rFonts w:ascii="Times New Roman" w:hAnsi="Times New Roman"/>
                <w:b/>
              </w:rPr>
              <w:t xml:space="preserve">ОБЩАЯ ХАРАКТЕРИСТИКА </w:t>
            </w:r>
            <w:r w:rsidR="00563DDF">
              <w:rPr>
                <w:rFonts w:ascii="Times New Roman" w:hAnsi="Times New Roman"/>
                <w:b/>
              </w:rPr>
              <w:t xml:space="preserve"> </w:t>
            </w:r>
            <w:r w:rsidRPr="00426941">
              <w:rPr>
                <w:rFonts w:ascii="Times New Roman" w:hAnsi="Times New Roman"/>
                <w:b/>
              </w:rPr>
              <w:t xml:space="preserve"> РАБОЧЕЙ ПРОГРАММЫ УЧЕБНОЙ ДИСЦИПЛИНЫ</w:t>
            </w:r>
          </w:p>
        </w:tc>
        <w:tc>
          <w:tcPr>
            <w:tcW w:w="1854" w:type="dxa"/>
          </w:tcPr>
          <w:p w:rsidR="00D2018E" w:rsidRPr="00426941" w:rsidRDefault="00D2018E" w:rsidP="004B2E48">
            <w:pPr>
              <w:rPr>
                <w:rFonts w:ascii="Times New Roman" w:hAnsi="Times New Roman"/>
                <w:b/>
              </w:rPr>
            </w:pPr>
          </w:p>
        </w:tc>
      </w:tr>
      <w:tr w:rsidR="00D2018E" w:rsidRPr="00426941" w:rsidTr="004B2E48">
        <w:tc>
          <w:tcPr>
            <w:tcW w:w="7501" w:type="dxa"/>
          </w:tcPr>
          <w:p w:rsidR="00D2018E" w:rsidRPr="00426941" w:rsidRDefault="00D2018E" w:rsidP="004B2E48">
            <w:pPr>
              <w:suppressAutoHyphens/>
              <w:ind w:left="284"/>
              <w:jc w:val="both"/>
              <w:rPr>
                <w:rFonts w:ascii="Times New Roman" w:hAnsi="Times New Roman"/>
                <w:b/>
              </w:rPr>
            </w:pPr>
            <w:r>
              <w:rPr>
                <w:rFonts w:ascii="Times New Roman" w:hAnsi="Times New Roman"/>
                <w:b/>
              </w:rPr>
              <w:t>2.</w:t>
            </w:r>
            <w:r w:rsidRPr="00426941">
              <w:rPr>
                <w:rFonts w:ascii="Times New Roman" w:hAnsi="Times New Roman"/>
                <w:b/>
              </w:rPr>
              <w:t>СТРУКТУРА И СОДЕРЖАНИЕ УЧЕБНОЙ ДИСЦИПЛИНЫ</w:t>
            </w:r>
          </w:p>
          <w:p w:rsidR="00D2018E" w:rsidRPr="00426941" w:rsidRDefault="00D2018E" w:rsidP="004B2E48">
            <w:pPr>
              <w:suppressAutoHyphens/>
              <w:ind w:left="284"/>
              <w:jc w:val="both"/>
              <w:rPr>
                <w:rFonts w:ascii="Times New Roman" w:hAnsi="Times New Roman"/>
                <w:b/>
              </w:rPr>
            </w:pPr>
            <w:r>
              <w:rPr>
                <w:rFonts w:ascii="Times New Roman" w:hAnsi="Times New Roman"/>
                <w:b/>
              </w:rPr>
              <w:t>3.</w:t>
            </w:r>
            <w:r w:rsidRPr="00426941">
              <w:rPr>
                <w:rFonts w:ascii="Times New Roman" w:hAnsi="Times New Roman"/>
                <w:b/>
              </w:rPr>
              <w:t>УСЛОВИЯ РЕАЛИЗАЦИИУЧЕБНОЙ ДИСЦИПЛИНЫ</w:t>
            </w:r>
          </w:p>
        </w:tc>
        <w:tc>
          <w:tcPr>
            <w:tcW w:w="1854" w:type="dxa"/>
          </w:tcPr>
          <w:p w:rsidR="00D2018E" w:rsidRPr="00426941" w:rsidRDefault="00D2018E" w:rsidP="004B2E48">
            <w:pPr>
              <w:ind w:left="644"/>
              <w:rPr>
                <w:rFonts w:ascii="Times New Roman" w:hAnsi="Times New Roman"/>
                <w:b/>
              </w:rPr>
            </w:pPr>
          </w:p>
        </w:tc>
      </w:tr>
      <w:tr w:rsidR="00D2018E" w:rsidRPr="00426941" w:rsidTr="004B2E48">
        <w:tc>
          <w:tcPr>
            <w:tcW w:w="7501" w:type="dxa"/>
          </w:tcPr>
          <w:p w:rsidR="00D2018E" w:rsidRPr="00426941" w:rsidRDefault="00D2018E" w:rsidP="004B2E48">
            <w:pPr>
              <w:suppressAutoHyphens/>
              <w:ind w:left="284"/>
              <w:jc w:val="both"/>
              <w:rPr>
                <w:rFonts w:ascii="Times New Roman" w:hAnsi="Times New Roman"/>
                <w:b/>
              </w:rPr>
            </w:pPr>
            <w:r>
              <w:rPr>
                <w:rFonts w:ascii="Times New Roman" w:hAnsi="Times New Roman"/>
                <w:b/>
              </w:rPr>
              <w:t xml:space="preserve">4. </w:t>
            </w:r>
            <w:r w:rsidRPr="00426941">
              <w:rPr>
                <w:rFonts w:ascii="Times New Roman" w:hAnsi="Times New Roman"/>
                <w:b/>
              </w:rPr>
              <w:t>КОНТРОЛЬ И ОЦЕНКА РЕЗУЛЬТАТОВ ОСВОЕНИЯ УЧЕБНОЙ ДИСЦИПЛИНЫ</w:t>
            </w:r>
          </w:p>
          <w:p w:rsidR="00D2018E" w:rsidRPr="00426941" w:rsidRDefault="00D2018E" w:rsidP="004B2E48">
            <w:pPr>
              <w:suppressAutoHyphens/>
              <w:jc w:val="both"/>
              <w:rPr>
                <w:rFonts w:ascii="Times New Roman" w:hAnsi="Times New Roman"/>
                <w:b/>
              </w:rPr>
            </w:pPr>
          </w:p>
        </w:tc>
        <w:tc>
          <w:tcPr>
            <w:tcW w:w="1854" w:type="dxa"/>
          </w:tcPr>
          <w:p w:rsidR="00D2018E" w:rsidRPr="00426941" w:rsidRDefault="00D2018E" w:rsidP="004B2E48">
            <w:pPr>
              <w:rPr>
                <w:rFonts w:ascii="Times New Roman" w:hAnsi="Times New Roman"/>
                <w:b/>
              </w:rPr>
            </w:pPr>
          </w:p>
        </w:tc>
      </w:tr>
    </w:tbl>
    <w:p w:rsidR="00D2018E" w:rsidRPr="008C4548" w:rsidRDefault="00D2018E" w:rsidP="00D2018E">
      <w:pPr>
        <w:suppressAutoHyphens/>
        <w:spacing w:after="0"/>
        <w:rPr>
          <w:rFonts w:ascii="Times New Roman" w:hAnsi="Times New Roman"/>
          <w:b/>
          <w:i/>
          <w:sz w:val="28"/>
          <w:szCs w:val="28"/>
        </w:rPr>
      </w:pPr>
      <w:r w:rsidRPr="00426941">
        <w:rPr>
          <w:rFonts w:ascii="Times New Roman" w:hAnsi="Times New Roman"/>
          <w:b/>
          <w:i/>
          <w:u w:val="single"/>
        </w:rPr>
        <w:br w:type="page"/>
      </w:r>
      <w:r w:rsidRPr="00426941">
        <w:rPr>
          <w:rFonts w:ascii="Times New Roman" w:hAnsi="Times New Roman"/>
          <w:b/>
          <w:i/>
          <w:sz w:val="24"/>
          <w:szCs w:val="24"/>
        </w:rPr>
        <w:t xml:space="preserve">1. ОБЩАЯ ХАРАКТЕРИСТИКА </w:t>
      </w:r>
      <w:r w:rsidR="00563DDF">
        <w:rPr>
          <w:rFonts w:ascii="Times New Roman" w:hAnsi="Times New Roman"/>
          <w:b/>
          <w:i/>
          <w:sz w:val="24"/>
          <w:szCs w:val="24"/>
        </w:rPr>
        <w:t xml:space="preserve"> </w:t>
      </w:r>
      <w:r w:rsidRPr="00426941">
        <w:rPr>
          <w:rFonts w:ascii="Times New Roman" w:hAnsi="Times New Roman"/>
          <w:b/>
          <w:i/>
          <w:sz w:val="24"/>
          <w:szCs w:val="24"/>
        </w:rPr>
        <w:t xml:space="preserve"> РАБОЧЕЙ ПРОГРАММЫ УЧЕБНОЙ ДИСЦИПЛИНЫ               «</w:t>
      </w:r>
      <w:r w:rsidRPr="008C4548">
        <w:rPr>
          <w:rFonts w:ascii="Times New Roman" w:hAnsi="Times New Roman"/>
          <w:b/>
          <w:i/>
          <w:sz w:val="28"/>
          <w:szCs w:val="28"/>
        </w:rPr>
        <w:t xml:space="preserve">Психология общения» </w:t>
      </w:r>
    </w:p>
    <w:p w:rsidR="00D2018E" w:rsidRPr="00426941" w:rsidRDefault="00D2018E" w:rsidP="00D2018E">
      <w:pPr>
        <w:spacing w:after="0"/>
        <w:rPr>
          <w:rFonts w:ascii="Times New Roman" w:hAnsi="Times New Roman"/>
          <w:i/>
        </w:rPr>
      </w:pPr>
    </w:p>
    <w:p w:rsidR="00D2018E" w:rsidRPr="00ED6E02" w:rsidRDefault="00D2018E" w:rsidP="00D2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olor w:val="000000"/>
          <w:sz w:val="24"/>
          <w:szCs w:val="24"/>
        </w:rPr>
      </w:pPr>
      <w:r w:rsidRPr="00ED6E02">
        <w:rPr>
          <w:rFonts w:ascii="Times New Roman" w:hAnsi="Times New Roman"/>
          <w:b/>
          <w:sz w:val="24"/>
          <w:szCs w:val="24"/>
        </w:rPr>
        <w:t xml:space="preserve">1.1. Место дисциплины в структуре основной образовательной программы: </w:t>
      </w:r>
      <w:r w:rsidRPr="00ED6E02">
        <w:rPr>
          <w:rFonts w:ascii="Times New Roman" w:hAnsi="Times New Roman"/>
          <w:color w:val="000000"/>
          <w:sz w:val="24"/>
          <w:szCs w:val="24"/>
        </w:rPr>
        <w:tab/>
      </w:r>
    </w:p>
    <w:p w:rsidR="00D2018E" w:rsidRPr="00ED6E02" w:rsidRDefault="00D2018E" w:rsidP="00D2018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sidRPr="00ED6E02">
        <w:rPr>
          <w:rFonts w:ascii="Times New Roman" w:hAnsi="Times New Roman"/>
          <w:color w:val="000000"/>
          <w:sz w:val="24"/>
          <w:szCs w:val="24"/>
        </w:rPr>
        <w:tab/>
      </w:r>
      <w:r w:rsidRPr="00ED6E02">
        <w:rPr>
          <w:rFonts w:ascii="Times New Roman" w:hAnsi="Times New Roman"/>
          <w:sz w:val="24"/>
          <w:szCs w:val="24"/>
        </w:rPr>
        <w:t xml:space="preserve">Учебная дисциплина «Психология общения» является обязательной частью цикла </w:t>
      </w:r>
      <w:r w:rsidRPr="00ED6E02">
        <w:rPr>
          <w:rFonts w:ascii="Times New Roman" w:eastAsia="Calibri" w:hAnsi="Times New Roman"/>
          <w:sz w:val="24"/>
          <w:szCs w:val="24"/>
          <w:lang w:eastAsia="en-US"/>
        </w:rPr>
        <w:t xml:space="preserve">общих гуманитарных социально-экономических дисциплин </w:t>
      </w:r>
      <w:r w:rsidRPr="00ED6E02">
        <w:rPr>
          <w:rFonts w:ascii="Times New Roman" w:hAnsi="Times New Roman"/>
          <w:i/>
          <w:sz w:val="24"/>
          <w:szCs w:val="24"/>
        </w:rPr>
        <w:t>(указывается наименование цикла)</w:t>
      </w:r>
      <w:r w:rsidRPr="00ED6E02">
        <w:rPr>
          <w:rFonts w:ascii="Times New Roman" w:hAnsi="Times New Roman"/>
          <w:sz w:val="24"/>
          <w:szCs w:val="24"/>
        </w:rPr>
        <w:t xml:space="preserve"> </w:t>
      </w:r>
      <w:r w:rsidR="00563DDF">
        <w:rPr>
          <w:rFonts w:ascii="Times New Roman" w:hAnsi="Times New Roman"/>
          <w:sz w:val="24"/>
          <w:szCs w:val="24"/>
        </w:rPr>
        <w:t xml:space="preserve"> </w:t>
      </w:r>
      <w:r w:rsidRPr="00ED6E02">
        <w:rPr>
          <w:rFonts w:ascii="Times New Roman" w:hAnsi="Times New Roman"/>
          <w:sz w:val="24"/>
          <w:szCs w:val="24"/>
        </w:rPr>
        <w:t xml:space="preserve"> основной образовательной программы в соответствии с ФГОС по специальности </w:t>
      </w:r>
      <w:r w:rsidRPr="00ED6E02">
        <w:rPr>
          <w:rFonts w:ascii="Times New Roman" w:hAnsi="Times New Roman"/>
          <w:b/>
          <w:bCs/>
          <w:sz w:val="24"/>
          <w:szCs w:val="24"/>
        </w:rPr>
        <w:t>08.02.01 Строительство и эксплуатация зданий и сооружений</w:t>
      </w:r>
      <w:r w:rsidRPr="00ED6E02">
        <w:rPr>
          <w:rFonts w:ascii="Times New Roman" w:hAnsi="Times New Roman"/>
          <w:sz w:val="24"/>
          <w:szCs w:val="24"/>
        </w:rPr>
        <w:t xml:space="preserve">. </w:t>
      </w:r>
    </w:p>
    <w:p w:rsidR="00D2018E" w:rsidRPr="00ED6E02" w:rsidRDefault="00D2018E" w:rsidP="00D2018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sidRPr="00ED6E02">
        <w:rPr>
          <w:rFonts w:ascii="Times New Roman" w:hAnsi="Times New Roman"/>
          <w:sz w:val="24"/>
          <w:szCs w:val="24"/>
        </w:rPr>
        <w:tab/>
        <w:t xml:space="preserve">Учебная дисциплина «Психология общения» обеспечивает формирование профессиональных и общих компетенций по всем видам деятельности ФГОС по специальности  </w:t>
      </w:r>
      <w:r w:rsidRPr="00ED6E02">
        <w:rPr>
          <w:rFonts w:ascii="Times New Roman" w:hAnsi="Times New Roman"/>
          <w:b/>
          <w:bCs/>
          <w:sz w:val="24"/>
          <w:szCs w:val="24"/>
        </w:rPr>
        <w:t>08.02.01 Строительство и эксплуатация зданий и сооружений</w:t>
      </w:r>
      <w:r w:rsidRPr="00ED6E02">
        <w:rPr>
          <w:rFonts w:ascii="Times New Roman" w:hAnsi="Times New Roman"/>
          <w:sz w:val="24"/>
          <w:szCs w:val="24"/>
        </w:rPr>
        <w:t>. Особое значение дисциплина имеет при формировании и развитии ОК 1- 7, 9 - 11.</w:t>
      </w:r>
    </w:p>
    <w:p w:rsidR="00D2018E" w:rsidRPr="00ED6E02" w:rsidRDefault="00D2018E" w:rsidP="00D2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z w:val="24"/>
          <w:szCs w:val="24"/>
        </w:rPr>
      </w:pPr>
    </w:p>
    <w:p w:rsidR="00D2018E" w:rsidRPr="00ED6E02" w:rsidRDefault="00D2018E" w:rsidP="00D2018E">
      <w:pPr>
        <w:spacing w:after="0" w:line="360" w:lineRule="auto"/>
        <w:rPr>
          <w:rFonts w:ascii="Times New Roman" w:hAnsi="Times New Roman"/>
          <w:b/>
          <w:sz w:val="24"/>
          <w:szCs w:val="24"/>
        </w:rPr>
      </w:pPr>
      <w:r w:rsidRPr="00ED6E02">
        <w:rPr>
          <w:rFonts w:ascii="Times New Roman" w:hAnsi="Times New Roman"/>
          <w:b/>
          <w:sz w:val="24"/>
          <w:szCs w:val="24"/>
        </w:rPr>
        <w:t xml:space="preserve">1.2. Цель и планируемые результаты освоения дисциплины:   </w:t>
      </w:r>
    </w:p>
    <w:p w:rsidR="00D2018E" w:rsidRPr="00ED6E02" w:rsidRDefault="00D2018E" w:rsidP="00D2018E">
      <w:pPr>
        <w:spacing w:after="0" w:line="360" w:lineRule="auto"/>
        <w:rPr>
          <w:rFonts w:ascii="Times New Roman" w:hAnsi="Times New Roman"/>
          <w:b/>
          <w:sz w:val="24"/>
          <w:szCs w:val="24"/>
        </w:rPr>
      </w:pPr>
    </w:p>
    <w:p w:rsidR="00D2018E" w:rsidRPr="00ED6E02" w:rsidRDefault="00D2018E" w:rsidP="00D2018E">
      <w:pPr>
        <w:suppressAutoHyphens/>
        <w:spacing w:after="0" w:line="360" w:lineRule="auto"/>
        <w:ind w:firstLine="567"/>
        <w:jc w:val="both"/>
        <w:rPr>
          <w:rFonts w:ascii="Times New Roman" w:hAnsi="Times New Roman"/>
          <w:sz w:val="24"/>
          <w:szCs w:val="24"/>
        </w:rPr>
      </w:pPr>
      <w:r w:rsidRPr="00ED6E02">
        <w:rPr>
          <w:rFonts w:ascii="Times New Roman" w:hAnsi="Times New Roman"/>
          <w:sz w:val="24"/>
          <w:szCs w:val="24"/>
        </w:rPr>
        <w:t>В рамках программы учебной дисциплины обучающимися осваиваются умения и знания</w:t>
      </w:r>
    </w:p>
    <w:p w:rsidR="00D2018E" w:rsidRPr="00ED6E02" w:rsidRDefault="00D2018E" w:rsidP="00D2018E">
      <w:pPr>
        <w:spacing w:after="0" w:line="360" w:lineRule="auto"/>
        <w:jc w:val="both"/>
        <w:rPr>
          <w:rFonts w:ascii="Times New Roman" w:hAnsi="Times New Roman"/>
          <w:color w:val="000000"/>
          <w:sz w:val="24"/>
          <w:szCs w:val="24"/>
        </w:rPr>
      </w:pPr>
      <w:r w:rsidRPr="00ED6E02">
        <w:rPr>
          <w:rFonts w:ascii="Times New Roman" w:hAnsi="Times New Roman"/>
          <w:color w:val="000000"/>
          <w:sz w:val="24"/>
          <w:szCs w:val="24"/>
        </w:rPr>
        <w:t>ОК 01. Выбирать способы решения задач профессиональной деятельности применительно к различным контекстам;</w:t>
      </w:r>
    </w:p>
    <w:p w:rsidR="00D2018E" w:rsidRPr="00ED6E02" w:rsidRDefault="00D2018E" w:rsidP="00D2018E">
      <w:pPr>
        <w:spacing w:after="0" w:line="360" w:lineRule="auto"/>
        <w:jc w:val="both"/>
        <w:rPr>
          <w:rFonts w:ascii="Times New Roman" w:hAnsi="Times New Roman"/>
          <w:color w:val="000000"/>
          <w:sz w:val="24"/>
          <w:szCs w:val="24"/>
        </w:rPr>
      </w:pPr>
      <w:r w:rsidRPr="00ED6E02">
        <w:rPr>
          <w:rFonts w:ascii="Times New Roman" w:hAnsi="Times New Roman"/>
          <w:color w:val="000000"/>
          <w:sz w:val="24"/>
          <w:szCs w:val="24"/>
        </w:rPr>
        <w:t>ОК 02. Осуществлять поиск, анализ и интерпретацию информации, необходимой для выполнения задач профессиональной деятельности;</w:t>
      </w:r>
    </w:p>
    <w:p w:rsidR="00D2018E" w:rsidRPr="00ED6E02" w:rsidRDefault="00D2018E" w:rsidP="00D2018E">
      <w:pPr>
        <w:spacing w:after="0" w:line="360" w:lineRule="auto"/>
        <w:jc w:val="both"/>
        <w:rPr>
          <w:rFonts w:ascii="Times New Roman" w:hAnsi="Times New Roman"/>
          <w:color w:val="000000"/>
          <w:sz w:val="24"/>
          <w:szCs w:val="24"/>
        </w:rPr>
      </w:pPr>
      <w:r w:rsidRPr="00ED6E02">
        <w:rPr>
          <w:rFonts w:ascii="Times New Roman" w:hAnsi="Times New Roman"/>
          <w:color w:val="000000"/>
          <w:sz w:val="24"/>
          <w:szCs w:val="24"/>
        </w:rPr>
        <w:t>ОК 03. Планировать и реализовывать собственное профессиональное и личностное развитие;</w:t>
      </w:r>
    </w:p>
    <w:p w:rsidR="00D2018E" w:rsidRPr="00ED6E02" w:rsidRDefault="00D2018E" w:rsidP="00D2018E">
      <w:pPr>
        <w:spacing w:after="0" w:line="360" w:lineRule="auto"/>
        <w:jc w:val="both"/>
        <w:rPr>
          <w:rFonts w:ascii="Times New Roman" w:hAnsi="Times New Roman"/>
          <w:color w:val="000000"/>
          <w:sz w:val="24"/>
          <w:szCs w:val="24"/>
        </w:rPr>
      </w:pPr>
      <w:r w:rsidRPr="00ED6E02">
        <w:rPr>
          <w:rFonts w:ascii="Times New Roman" w:hAnsi="Times New Roman"/>
          <w:color w:val="000000"/>
          <w:sz w:val="24"/>
          <w:szCs w:val="24"/>
        </w:rPr>
        <w:t>ОК 04. Работать в коллективе и команде, эффективно взаимодействовать с коллегами, руководством, клиентами;</w:t>
      </w:r>
    </w:p>
    <w:p w:rsidR="00D2018E" w:rsidRPr="00ED6E02" w:rsidRDefault="00D2018E" w:rsidP="00D2018E">
      <w:pPr>
        <w:spacing w:after="0" w:line="360" w:lineRule="auto"/>
        <w:jc w:val="both"/>
        <w:rPr>
          <w:rFonts w:ascii="Times New Roman" w:hAnsi="Times New Roman"/>
          <w:color w:val="000000"/>
          <w:sz w:val="24"/>
          <w:szCs w:val="24"/>
        </w:rPr>
      </w:pPr>
      <w:r w:rsidRPr="00ED6E02">
        <w:rPr>
          <w:rFonts w:ascii="Times New Roman" w:hAnsi="Times New Roman"/>
          <w:color w:val="000000"/>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D2018E" w:rsidRPr="00ED6E02" w:rsidRDefault="00D2018E" w:rsidP="00D2018E">
      <w:pPr>
        <w:spacing w:after="0" w:line="360" w:lineRule="auto"/>
        <w:jc w:val="both"/>
        <w:rPr>
          <w:rFonts w:ascii="Times New Roman" w:hAnsi="Times New Roman"/>
          <w:color w:val="000000"/>
          <w:sz w:val="24"/>
          <w:szCs w:val="24"/>
        </w:rPr>
      </w:pPr>
      <w:r w:rsidRPr="00ED6E02">
        <w:rPr>
          <w:rFonts w:ascii="Times New Roman" w:hAnsi="Times New Roman"/>
          <w:color w:val="000000"/>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D2018E" w:rsidRPr="00ED6E02" w:rsidRDefault="00D2018E" w:rsidP="00D2018E">
      <w:pPr>
        <w:spacing w:after="0" w:line="360" w:lineRule="auto"/>
        <w:jc w:val="both"/>
        <w:rPr>
          <w:rFonts w:ascii="Times New Roman" w:hAnsi="Times New Roman"/>
          <w:color w:val="000000"/>
          <w:sz w:val="24"/>
          <w:szCs w:val="24"/>
        </w:rPr>
      </w:pPr>
      <w:r w:rsidRPr="00ED6E02">
        <w:rPr>
          <w:rFonts w:ascii="Times New Roman" w:hAnsi="Times New Roman"/>
          <w:color w:val="000000"/>
          <w:sz w:val="24"/>
          <w:szCs w:val="24"/>
        </w:rPr>
        <w:t>ОК 07. Содействовать сохранению окружающей среды, ресурсосбережению, эффективно действовать в чрезвычайных ситуациях;</w:t>
      </w:r>
    </w:p>
    <w:p w:rsidR="00D2018E" w:rsidRPr="00ED6E02" w:rsidRDefault="00D2018E" w:rsidP="00D2018E">
      <w:pPr>
        <w:spacing w:after="0" w:line="360" w:lineRule="auto"/>
        <w:jc w:val="both"/>
        <w:rPr>
          <w:rFonts w:ascii="Times New Roman" w:hAnsi="Times New Roman"/>
          <w:color w:val="000000"/>
          <w:sz w:val="24"/>
          <w:szCs w:val="24"/>
        </w:rPr>
      </w:pPr>
      <w:r w:rsidRPr="00ED6E02">
        <w:rPr>
          <w:rFonts w:ascii="Times New Roman" w:hAnsi="Times New Roman"/>
          <w:color w:val="000000"/>
          <w:sz w:val="24"/>
          <w:szCs w:val="24"/>
        </w:rPr>
        <w:t>ОК 09. Использовать информационные технологии в профессиональной деятельности;</w:t>
      </w:r>
    </w:p>
    <w:p w:rsidR="00D2018E" w:rsidRPr="00ED6E02" w:rsidRDefault="00D2018E" w:rsidP="00D2018E">
      <w:pPr>
        <w:spacing w:after="0" w:line="360" w:lineRule="auto"/>
        <w:jc w:val="both"/>
        <w:rPr>
          <w:rFonts w:ascii="Times New Roman" w:hAnsi="Times New Roman"/>
          <w:color w:val="000000"/>
          <w:sz w:val="24"/>
          <w:szCs w:val="24"/>
        </w:rPr>
      </w:pPr>
      <w:r w:rsidRPr="00ED6E02">
        <w:rPr>
          <w:rFonts w:ascii="Times New Roman" w:hAnsi="Times New Roman"/>
          <w:color w:val="000000"/>
          <w:sz w:val="24"/>
          <w:szCs w:val="24"/>
        </w:rPr>
        <w:t>ОК 10. Пользоваться профессиональной документацией на государственном и иностранном языках;</w:t>
      </w:r>
    </w:p>
    <w:p w:rsidR="00D2018E" w:rsidRPr="00ED6E02" w:rsidRDefault="00D2018E" w:rsidP="00D2018E">
      <w:pPr>
        <w:spacing w:after="0" w:line="360" w:lineRule="auto"/>
        <w:jc w:val="both"/>
        <w:rPr>
          <w:rFonts w:ascii="Times New Roman" w:hAnsi="Times New Roman"/>
          <w:color w:val="000000"/>
          <w:sz w:val="24"/>
          <w:szCs w:val="24"/>
        </w:rPr>
      </w:pPr>
      <w:r w:rsidRPr="00ED6E02">
        <w:rPr>
          <w:rFonts w:ascii="Times New Roman" w:hAnsi="Times New Roman"/>
          <w:color w:val="000000"/>
          <w:sz w:val="24"/>
          <w:szCs w:val="24"/>
        </w:rPr>
        <w:t>ОК 11. Использовать знания по финансовой грамотности, планировать предпринимательскую деятельность в профессиональной сфере.</w:t>
      </w:r>
    </w:p>
    <w:p w:rsidR="00D2018E" w:rsidRPr="00ED6E02" w:rsidRDefault="00D2018E" w:rsidP="00D2018E">
      <w:pPr>
        <w:spacing w:after="0" w:line="360" w:lineRule="auto"/>
        <w:jc w:val="both"/>
        <w:rPr>
          <w:rFonts w:ascii="Times New Roman" w:hAnsi="Times New Roman"/>
          <w:color w:val="000000"/>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260"/>
        <w:gridCol w:w="4820"/>
      </w:tblGrid>
      <w:tr w:rsidR="00D2018E" w:rsidRPr="00ED6E02" w:rsidTr="004B2E48">
        <w:trPr>
          <w:trHeight w:val="649"/>
        </w:trPr>
        <w:tc>
          <w:tcPr>
            <w:tcW w:w="1951" w:type="dxa"/>
            <w:hideMark/>
          </w:tcPr>
          <w:p w:rsidR="00D2018E" w:rsidRPr="00ED6E02" w:rsidRDefault="00D2018E" w:rsidP="004B2E48">
            <w:pPr>
              <w:suppressAutoHyphens/>
              <w:spacing w:after="0" w:line="240" w:lineRule="auto"/>
              <w:jc w:val="center"/>
              <w:rPr>
                <w:rFonts w:ascii="Times New Roman" w:hAnsi="Times New Roman"/>
                <w:sz w:val="24"/>
                <w:szCs w:val="24"/>
              </w:rPr>
            </w:pPr>
            <w:r w:rsidRPr="00ED6E02">
              <w:rPr>
                <w:rFonts w:ascii="Times New Roman" w:hAnsi="Times New Roman"/>
                <w:sz w:val="24"/>
                <w:szCs w:val="24"/>
              </w:rPr>
              <w:t xml:space="preserve">Код </w:t>
            </w:r>
          </w:p>
          <w:p w:rsidR="00D2018E" w:rsidRPr="00ED6E02" w:rsidRDefault="00D2018E" w:rsidP="004B2E48">
            <w:pPr>
              <w:suppressAutoHyphens/>
              <w:spacing w:after="0" w:line="240" w:lineRule="auto"/>
              <w:jc w:val="center"/>
              <w:rPr>
                <w:rFonts w:ascii="Times New Roman" w:hAnsi="Times New Roman"/>
                <w:sz w:val="24"/>
                <w:szCs w:val="24"/>
              </w:rPr>
            </w:pPr>
            <w:r w:rsidRPr="00ED6E02">
              <w:rPr>
                <w:rFonts w:ascii="Times New Roman" w:hAnsi="Times New Roman"/>
                <w:sz w:val="24"/>
                <w:szCs w:val="24"/>
              </w:rPr>
              <w:t>ОК</w:t>
            </w:r>
          </w:p>
        </w:tc>
        <w:tc>
          <w:tcPr>
            <w:tcW w:w="3260" w:type="dxa"/>
            <w:hideMark/>
          </w:tcPr>
          <w:p w:rsidR="00D2018E" w:rsidRPr="00ED6E02" w:rsidRDefault="00D2018E" w:rsidP="004B2E48">
            <w:pPr>
              <w:suppressAutoHyphens/>
              <w:spacing w:after="0" w:line="240" w:lineRule="auto"/>
              <w:jc w:val="center"/>
              <w:rPr>
                <w:rFonts w:ascii="Times New Roman" w:hAnsi="Times New Roman"/>
                <w:sz w:val="24"/>
                <w:szCs w:val="24"/>
              </w:rPr>
            </w:pPr>
            <w:r w:rsidRPr="00ED6E02">
              <w:rPr>
                <w:rFonts w:ascii="Times New Roman" w:hAnsi="Times New Roman"/>
                <w:sz w:val="24"/>
                <w:szCs w:val="24"/>
              </w:rPr>
              <w:t>Умения</w:t>
            </w:r>
          </w:p>
        </w:tc>
        <w:tc>
          <w:tcPr>
            <w:tcW w:w="4820" w:type="dxa"/>
            <w:hideMark/>
          </w:tcPr>
          <w:p w:rsidR="00D2018E" w:rsidRPr="00ED6E02" w:rsidRDefault="00D2018E" w:rsidP="004B2E48">
            <w:pPr>
              <w:suppressAutoHyphens/>
              <w:spacing w:after="0" w:line="240" w:lineRule="auto"/>
              <w:jc w:val="center"/>
              <w:rPr>
                <w:rFonts w:ascii="Times New Roman" w:hAnsi="Times New Roman"/>
                <w:sz w:val="24"/>
                <w:szCs w:val="24"/>
              </w:rPr>
            </w:pPr>
            <w:r w:rsidRPr="00ED6E02">
              <w:rPr>
                <w:rFonts w:ascii="Times New Roman" w:hAnsi="Times New Roman"/>
                <w:sz w:val="24"/>
                <w:szCs w:val="24"/>
              </w:rPr>
              <w:t>Знания</w:t>
            </w:r>
          </w:p>
        </w:tc>
      </w:tr>
      <w:tr w:rsidR="00D2018E" w:rsidRPr="00ED6E02" w:rsidTr="004B2E48">
        <w:trPr>
          <w:trHeight w:val="5447"/>
        </w:trPr>
        <w:tc>
          <w:tcPr>
            <w:tcW w:w="1951" w:type="dxa"/>
          </w:tcPr>
          <w:p w:rsidR="00D2018E" w:rsidRPr="00ED6E02" w:rsidRDefault="00D2018E" w:rsidP="004B2E48">
            <w:pPr>
              <w:spacing w:after="291" w:line="240" w:lineRule="auto"/>
              <w:rPr>
                <w:rFonts w:ascii="Times New Roman" w:hAnsi="Times New Roman"/>
                <w:color w:val="000000"/>
                <w:sz w:val="24"/>
                <w:szCs w:val="24"/>
              </w:rPr>
            </w:pPr>
            <w:r w:rsidRPr="00ED6E02">
              <w:rPr>
                <w:rFonts w:ascii="Times New Roman" w:hAnsi="Times New Roman"/>
                <w:color w:val="000000"/>
                <w:sz w:val="24"/>
                <w:szCs w:val="24"/>
              </w:rPr>
              <w:t xml:space="preserve">ОК 01 - ОК 07. </w:t>
            </w:r>
          </w:p>
          <w:p w:rsidR="00D2018E" w:rsidRPr="00ED6E02" w:rsidRDefault="00D2018E" w:rsidP="004B2E48">
            <w:pPr>
              <w:spacing w:after="291" w:line="240" w:lineRule="auto"/>
              <w:rPr>
                <w:rFonts w:ascii="Times New Roman" w:hAnsi="Times New Roman"/>
                <w:color w:val="000000"/>
                <w:sz w:val="24"/>
                <w:szCs w:val="24"/>
                <w:lang w:eastAsia="en-US"/>
              </w:rPr>
            </w:pPr>
            <w:r w:rsidRPr="00ED6E02">
              <w:rPr>
                <w:rFonts w:ascii="Times New Roman" w:hAnsi="Times New Roman"/>
                <w:color w:val="000000"/>
                <w:sz w:val="24"/>
                <w:szCs w:val="24"/>
              </w:rPr>
              <w:t xml:space="preserve">ОК 09 - ОК 11. </w:t>
            </w:r>
          </w:p>
        </w:tc>
        <w:tc>
          <w:tcPr>
            <w:tcW w:w="3260" w:type="dxa"/>
          </w:tcPr>
          <w:p w:rsidR="00D2018E" w:rsidRPr="00ED6E02" w:rsidRDefault="00D2018E" w:rsidP="004B2E48">
            <w:pPr>
              <w:autoSpaceDE w:val="0"/>
              <w:autoSpaceDN w:val="0"/>
              <w:adjustRightInd w:val="0"/>
              <w:spacing w:after="0"/>
              <w:ind w:left="108" w:right="282" w:firstLine="209"/>
              <w:jc w:val="both"/>
              <w:rPr>
                <w:rFonts w:ascii="Times New Roman" w:hAnsi="Times New Roman"/>
                <w:color w:val="000000"/>
                <w:sz w:val="24"/>
                <w:szCs w:val="24"/>
              </w:rPr>
            </w:pPr>
            <w:r w:rsidRPr="00ED6E02">
              <w:rPr>
                <w:rFonts w:ascii="Times New Roman" w:hAnsi="Times New Roman"/>
                <w:color w:val="000000"/>
                <w:sz w:val="24"/>
                <w:szCs w:val="24"/>
              </w:rPr>
              <w:t xml:space="preserve">- применять техники и приемы эффективного общения в профессиональной деятельности; </w:t>
            </w:r>
          </w:p>
          <w:p w:rsidR="00D2018E" w:rsidRPr="00ED6E02"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ind w:left="108" w:right="282" w:firstLine="209"/>
              <w:jc w:val="both"/>
              <w:rPr>
                <w:rFonts w:ascii="Times New Roman" w:eastAsia="Calibri" w:hAnsi="Times New Roman"/>
                <w:sz w:val="24"/>
                <w:szCs w:val="24"/>
                <w:lang w:eastAsia="en-US"/>
              </w:rPr>
            </w:pPr>
            <w:r w:rsidRPr="00ED6E02">
              <w:rPr>
                <w:rFonts w:ascii="Times New Roman" w:eastAsia="Calibri" w:hAnsi="Times New Roman"/>
                <w:sz w:val="24"/>
                <w:szCs w:val="24"/>
                <w:lang w:eastAsia="en-US"/>
              </w:rPr>
              <w:t>- использовать приемы саморегуляции поведения в процессе межличностного общения.</w:t>
            </w:r>
          </w:p>
          <w:p w:rsidR="00D2018E" w:rsidRPr="00ED6E02"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eastAsia="Calibri"/>
                <w:b/>
                <w:sz w:val="24"/>
                <w:szCs w:val="24"/>
                <w:lang w:eastAsia="en-US"/>
              </w:rPr>
            </w:pPr>
          </w:p>
          <w:p w:rsidR="00D2018E" w:rsidRPr="00ED6E02" w:rsidRDefault="00D2018E" w:rsidP="004B2E48">
            <w:pPr>
              <w:suppressAutoHyphens/>
              <w:spacing w:after="0" w:line="240" w:lineRule="auto"/>
              <w:jc w:val="center"/>
              <w:rPr>
                <w:rFonts w:ascii="Times New Roman" w:hAnsi="Times New Roman"/>
                <w:b/>
                <w:sz w:val="24"/>
                <w:szCs w:val="24"/>
              </w:rPr>
            </w:pPr>
          </w:p>
        </w:tc>
        <w:tc>
          <w:tcPr>
            <w:tcW w:w="4820" w:type="dxa"/>
          </w:tcPr>
          <w:p w:rsidR="00D2018E" w:rsidRPr="00ED6E02" w:rsidRDefault="00D2018E" w:rsidP="004B2E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5" w:right="282" w:firstLine="241"/>
              <w:jc w:val="both"/>
              <w:rPr>
                <w:rFonts w:ascii="Times New Roman" w:eastAsia="Calibri" w:hAnsi="Times New Roman"/>
                <w:sz w:val="24"/>
                <w:szCs w:val="24"/>
                <w:lang w:eastAsia="en-US"/>
              </w:rPr>
            </w:pPr>
            <w:r w:rsidRPr="00ED6E02">
              <w:rPr>
                <w:rFonts w:ascii="Times New Roman" w:eastAsia="Calibri" w:hAnsi="Times New Roman"/>
                <w:sz w:val="24"/>
                <w:szCs w:val="24"/>
                <w:lang w:eastAsia="en-US"/>
              </w:rPr>
              <w:t>- цели, функции, виды и уровни общения;</w:t>
            </w:r>
          </w:p>
          <w:p w:rsidR="00D2018E" w:rsidRPr="00ED6E02" w:rsidRDefault="00D2018E" w:rsidP="004B2E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5" w:right="282" w:firstLine="241"/>
              <w:jc w:val="both"/>
              <w:rPr>
                <w:rFonts w:ascii="Times New Roman" w:eastAsia="Calibri" w:hAnsi="Times New Roman"/>
                <w:sz w:val="24"/>
                <w:szCs w:val="24"/>
                <w:lang w:eastAsia="en-US"/>
              </w:rPr>
            </w:pPr>
            <w:r w:rsidRPr="00ED6E02">
              <w:rPr>
                <w:rFonts w:ascii="Times New Roman" w:eastAsia="Calibri" w:hAnsi="Times New Roman"/>
                <w:sz w:val="24"/>
                <w:szCs w:val="24"/>
                <w:lang w:eastAsia="en-US"/>
              </w:rPr>
              <w:t>- техники и приемы общения, правила слушания, ведения беседы, убеждения;</w:t>
            </w:r>
          </w:p>
          <w:p w:rsidR="00D2018E" w:rsidRPr="00ED6E02" w:rsidRDefault="00D2018E" w:rsidP="004B2E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5" w:right="282" w:firstLine="241"/>
              <w:jc w:val="both"/>
              <w:rPr>
                <w:rFonts w:ascii="Times New Roman" w:eastAsia="Calibri" w:hAnsi="Times New Roman"/>
                <w:sz w:val="24"/>
                <w:szCs w:val="24"/>
                <w:lang w:eastAsia="en-US"/>
              </w:rPr>
            </w:pPr>
            <w:r w:rsidRPr="00ED6E02">
              <w:rPr>
                <w:rFonts w:ascii="Times New Roman" w:eastAsia="Calibri" w:hAnsi="Times New Roman"/>
                <w:sz w:val="24"/>
                <w:szCs w:val="24"/>
                <w:lang w:eastAsia="en-US"/>
              </w:rPr>
              <w:t>- механизмы взаимопонимания в общении;</w:t>
            </w:r>
          </w:p>
          <w:p w:rsidR="00D2018E" w:rsidRPr="00ED6E02" w:rsidRDefault="00D2018E" w:rsidP="004B2E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5" w:right="282" w:firstLine="241"/>
              <w:jc w:val="both"/>
              <w:rPr>
                <w:rFonts w:ascii="Times New Roman" w:eastAsia="Calibri" w:hAnsi="Times New Roman"/>
                <w:sz w:val="24"/>
                <w:szCs w:val="24"/>
                <w:lang w:eastAsia="en-US"/>
              </w:rPr>
            </w:pPr>
            <w:r w:rsidRPr="00ED6E02">
              <w:rPr>
                <w:rFonts w:ascii="Times New Roman" w:eastAsia="Calibri" w:hAnsi="Times New Roman"/>
                <w:sz w:val="24"/>
                <w:szCs w:val="24"/>
                <w:lang w:eastAsia="en-US"/>
              </w:rPr>
              <w:t>- вербальные и невербальные средства общения.</w:t>
            </w:r>
          </w:p>
          <w:p w:rsidR="00D2018E" w:rsidRPr="00ED6E02" w:rsidRDefault="00D2018E" w:rsidP="00E97FDF">
            <w:pPr>
              <w:numPr>
                <w:ilvl w:val="0"/>
                <w:numId w:val="128"/>
              </w:numPr>
              <w:suppressAutoHyphens/>
              <w:spacing w:after="0" w:line="240" w:lineRule="auto"/>
              <w:ind w:left="185" w:firstLine="241"/>
              <w:jc w:val="both"/>
              <w:rPr>
                <w:rFonts w:ascii="Times New Roman" w:eastAsia="Calibri" w:hAnsi="Times New Roman"/>
                <w:sz w:val="24"/>
                <w:szCs w:val="24"/>
                <w:lang w:eastAsia="en-US"/>
              </w:rPr>
            </w:pPr>
            <w:r w:rsidRPr="00ED6E02">
              <w:rPr>
                <w:rFonts w:ascii="Times New Roman" w:eastAsia="Calibri" w:hAnsi="Times New Roman"/>
                <w:sz w:val="24"/>
                <w:szCs w:val="24"/>
                <w:lang w:eastAsia="en-US"/>
              </w:rPr>
              <w:t>взаимосвязь общения и деятельности</w:t>
            </w:r>
          </w:p>
          <w:p w:rsidR="00D2018E" w:rsidRPr="00ED6E02" w:rsidRDefault="00D2018E" w:rsidP="00E97FDF">
            <w:pPr>
              <w:numPr>
                <w:ilvl w:val="0"/>
                <w:numId w:val="128"/>
              </w:numPr>
              <w:suppressAutoHyphens/>
              <w:spacing w:after="0" w:line="240" w:lineRule="auto"/>
              <w:ind w:left="185" w:firstLine="241"/>
              <w:jc w:val="both"/>
              <w:rPr>
                <w:rFonts w:ascii="Times New Roman" w:eastAsia="Calibri" w:hAnsi="Times New Roman"/>
                <w:sz w:val="24"/>
                <w:szCs w:val="24"/>
                <w:lang w:eastAsia="en-US"/>
              </w:rPr>
            </w:pPr>
            <w:r w:rsidRPr="00ED6E02">
              <w:rPr>
                <w:rFonts w:ascii="Times New Roman" w:eastAsia="Calibri" w:hAnsi="Times New Roman"/>
                <w:sz w:val="24"/>
                <w:szCs w:val="24"/>
                <w:lang w:eastAsia="en-US"/>
              </w:rPr>
              <w:t>роли и ролевые ожидания в общении</w:t>
            </w:r>
          </w:p>
          <w:p w:rsidR="00D2018E" w:rsidRPr="00ED6E02" w:rsidRDefault="00D2018E" w:rsidP="00E97FDF">
            <w:pPr>
              <w:numPr>
                <w:ilvl w:val="0"/>
                <w:numId w:val="128"/>
              </w:numPr>
              <w:suppressAutoHyphens/>
              <w:spacing w:after="0" w:line="240" w:lineRule="auto"/>
              <w:ind w:left="185" w:firstLine="241"/>
              <w:jc w:val="both"/>
              <w:rPr>
                <w:rFonts w:ascii="Times New Roman" w:eastAsia="Calibri" w:hAnsi="Times New Roman"/>
                <w:sz w:val="24"/>
                <w:szCs w:val="24"/>
                <w:lang w:eastAsia="en-US"/>
              </w:rPr>
            </w:pPr>
            <w:r w:rsidRPr="00ED6E02">
              <w:rPr>
                <w:rFonts w:ascii="Times New Roman" w:eastAsia="Calibri" w:hAnsi="Times New Roman"/>
                <w:sz w:val="24"/>
                <w:szCs w:val="24"/>
                <w:lang w:eastAsia="en-US"/>
              </w:rPr>
              <w:t>виды социальных взаимодействий</w:t>
            </w:r>
          </w:p>
          <w:p w:rsidR="00D2018E" w:rsidRPr="00ED6E02" w:rsidRDefault="00D2018E" w:rsidP="00E97FDF">
            <w:pPr>
              <w:numPr>
                <w:ilvl w:val="0"/>
                <w:numId w:val="128"/>
              </w:numPr>
              <w:suppressAutoHyphens/>
              <w:spacing w:after="0" w:line="240" w:lineRule="auto"/>
              <w:ind w:left="185" w:firstLine="241"/>
              <w:jc w:val="both"/>
              <w:rPr>
                <w:rFonts w:ascii="Times New Roman" w:eastAsia="Calibri" w:hAnsi="Times New Roman"/>
                <w:sz w:val="24"/>
                <w:szCs w:val="24"/>
                <w:lang w:eastAsia="en-US"/>
              </w:rPr>
            </w:pPr>
            <w:r w:rsidRPr="00ED6E02">
              <w:rPr>
                <w:rFonts w:ascii="Times New Roman" w:eastAsia="Calibri" w:hAnsi="Times New Roman"/>
                <w:sz w:val="24"/>
                <w:szCs w:val="24"/>
                <w:lang w:eastAsia="en-US"/>
              </w:rPr>
              <w:t>этические принципы общения</w:t>
            </w:r>
          </w:p>
          <w:p w:rsidR="00D2018E" w:rsidRPr="00ED6E02" w:rsidRDefault="00D2018E" w:rsidP="00E97FDF">
            <w:pPr>
              <w:numPr>
                <w:ilvl w:val="0"/>
                <w:numId w:val="128"/>
              </w:numPr>
              <w:suppressAutoHyphens/>
              <w:spacing w:after="0" w:line="240" w:lineRule="auto"/>
              <w:ind w:left="185" w:firstLine="241"/>
              <w:jc w:val="both"/>
              <w:rPr>
                <w:rFonts w:ascii="Times New Roman" w:eastAsia="Calibri" w:hAnsi="Times New Roman"/>
                <w:sz w:val="24"/>
                <w:szCs w:val="24"/>
                <w:lang w:eastAsia="en-US"/>
              </w:rPr>
            </w:pPr>
            <w:r w:rsidRPr="00ED6E02">
              <w:rPr>
                <w:rFonts w:ascii="Times New Roman" w:eastAsia="Calibri" w:hAnsi="Times New Roman"/>
                <w:sz w:val="24"/>
                <w:szCs w:val="24"/>
                <w:lang w:eastAsia="en-US"/>
              </w:rPr>
              <w:t>источники, причины, виды и способы разрешения конфликтов.</w:t>
            </w:r>
          </w:p>
          <w:p w:rsidR="00D2018E" w:rsidRPr="00ED6E02" w:rsidRDefault="00D2018E" w:rsidP="004B2E48">
            <w:pPr>
              <w:suppressAutoHyphens/>
              <w:spacing w:after="0" w:line="240" w:lineRule="auto"/>
              <w:jc w:val="center"/>
              <w:rPr>
                <w:rFonts w:ascii="Times New Roman" w:hAnsi="Times New Roman"/>
                <w:b/>
                <w:sz w:val="24"/>
                <w:szCs w:val="24"/>
              </w:rPr>
            </w:pPr>
          </w:p>
        </w:tc>
      </w:tr>
    </w:tbl>
    <w:p w:rsidR="00D2018E" w:rsidRPr="00ED6E02" w:rsidRDefault="00D2018E" w:rsidP="00D2018E">
      <w:pPr>
        <w:suppressAutoHyphens/>
        <w:spacing w:after="0" w:line="240" w:lineRule="auto"/>
        <w:ind w:firstLine="709"/>
        <w:jc w:val="both"/>
        <w:rPr>
          <w:rFonts w:ascii="Times New Roman" w:hAnsi="Times New Roman"/>
          <w:i/>
          <w:sz w:val="24"/>
          <w:szCs w:val="24"/>
        </w:rPr>
      </w:pPr>
    </w:p>
    <w:p w:rsidR="00D2018E" w:rsidRPr="00ED6E02" w:rsidRDefault="00D2018E" w:rsidP="00D2018E">
      <w:pPr>
        <w:suppressAutoHyphens/>
        <w:rPr>
          <w:rFonts w:ascii="Times New Roman" w:hAnsi="Times New Roman"/>
          <w:sz w:val="24"/>
          <w:szCs w:val="24"/>
        </w:rPr>
      </w:pPr>
    </w:p>
    <w:p w:rsidR="00D2018E" w:rsidRPr="00ED6E02" w:rsidRDefault="00D2018E" w:rsidP="00D2018E">
      <w:pPr>
        <w:suppressAutoHyphens/>
        <w:rPr>
          <w:rFonts w:ascii="Times New Roman" w:hAnsi="Times New Roman"/>
          <w:b/>
          <w:sz w:val="24"/>
          <w:szCs w:val="24"/>
        </w:rPr>
      </w:pPr>
    </w:p>
    <w:p w:rsidR="00D2018E" w:rsidRPr="00ED6E02" w:rsidRDefault="00D2018E" w:rsidP="00D2018E">
      <w:pPr>
        <w:suppressAutoHyphens/>
        <w:rPr>
          <w:rFonts w:ascii="Times New Roman" w:hAnsi="Times New Roman"/>
          <w:b/>
          <w:sz w:val="24"/>
          <w:szCs w:val="24"/>
        </w:rPr>
      </w:pPr>
    </w:p>
    <w:p w:rsidR="00D2018E" w:rsidRPr="00ED6E02" w:rsidRDefault="00D2018E" w:rsidP="00D2018E">
      <w:pPr>
        <w:suppressAutoHyphens/>
        <w:rPr>
          <w:rFonts w:ascii="Times New Roman" w:hAnsi="Times New Roman"/>
          <w:b/>
          <w:sz w:val="24"/>
          <w:szCs w:val="24"/>
        </w:rPr>
      </w:pPr>
    </w:p>
    <w:p w:rsidR="00D2018E" w:rsidRDefault="00D2018E" w:rsidP="00D2018E">
      <w:pPr>
        <w:suppressAutoHyphens/>
        <w:rPr>
          <w:rFonts w:ascii="Times New Roman" w:hAnsi="Times New Roman"/>
          <w:b/>
        </w:rPr>
      </w:pPr>
    </w:p>
    <w:p w:rsidR="00D2018E" w:rsidRDefault="00D2018E" w:rsidP="00D2018E">
      <w:pPr>
        <w:suppressAutoHyphens/>
        <w:rPr>
          <w:rFonts w:ascii="Times New Roman" w:hAnsi="Times New Roman"/>
          <w:b/>
        </w:rPr>
      </w:pPr>
    </w:p>
    <w:p w:rsidR="00D2018E" w:rsidRDefault="00D2018E" w:rsidP="00D2018E">
      <w:pPr>
        <w:suppressAutoHyphens/>
        <w:rPr>
          <w:rFonts w:ascii="Times New Roman" w:hAnsi="Times New Roman"/>
          <w:b/>
        </w:rPr>
      </w:pPr>
    </w:p>
    <w:p w:rsidR="00D2018E" w:rsidRDefault="00D2018E" w:rsidP="00D2018E">
      <w:pPr>
        <w:suppressAutoHyphens/>
        <w:rPr>
          <w:rFonts w:ascii="Times New Roman" w:hAnsi="Times New Roman"/>
          <w:b/>
        </w:rPr>
      </w:pPr>
    </w:p>
    <w:p w:rsidR="00D2018E" w:rsidRDefault="00D2018E" w:rsidP="00D2018E">
      <w:pPr>
        <w:suppressAutoHyphens/>
        <w:rPr>
          <w:rFonts w:ascii="Times New Roman" w:hAnsi="Times New Roman"/>
          <w:b/>
        </w:rPr>
      </w:pPr>
    </w:p>
    <w:p w:rsidR="00D2018E" w:rsidRDefault="00D2018E" w:rsidP="00D2018E">
      <w:pPr>
        <w:suppressAutoHyphens/>
        <w:rPr>
          <w:rFonts w:ascii="Times New Roman" w:hAnsi="Times New Roman"/>
          <w:b/>
        </w:rPr>
      </w:pPr>
    </w:p>
    <w:p w:rsidR="00D2018E" w:rsidRDefault="00D2018E" w:rsidP="00D2018E">
      <w:pPr>
        <w:suppressAutoHyphens/>
        <w:rPr>
          <w:rFonts w:ascii="Times New Roman" w:hAnsi="Times New Roman"/>
          <w:b/>
        </w:rPr>
      </w:pPr>
    </w:p>
    <w:p w:rsidR="00D2018E" w:rsidRDefault="00D2018E" w:rsidP="00D2018E">
      <w:pPr>
        <w:suppressAutoHyphens/>
        <w:rPr>
          <w:rFonts w:ascii="Times New Roman" w:hAnsi="Times New Roman"/>
          <w:b/>
        </w:rPr>
      </w:pPr>
    </w:p>
    <w:p w:rsidR="00D2018E" w:rsidRDefault="00D2018E" w:rsidP="00D2018E">
      <w:pPr>
        <w:suppressAutoHyphens/>
        <w:rPr>
          <w:rFonts w:ascii="Times New Roman" w:hAnsi="Times New Roman"/>
          <w:b/>
        </w:rPr>
      </w:pPr>
    </w:p>
    <w:p w:rsidR="00D2018E" w:rsidRDefault="00D2018E" w:rsidP="00D2018E">
      <w:pPr>
        <w:suppressAutoHyphens/>
        <w:rPr>
          <w:rFonts w:ascii="Times New Roman" w:hAnsi="Times New Roman"/>
          <w:b/>
        </w:rPr>
      </w:pPr>
    </w:p>
    <w:p w:rsidR="00D2018E" w:rsidRPr="00426941" w:rsidRDefault="00D2018E" w:rsidP="00D2018E">
      <w:pPr>
        <w:suppressAutoHyphens/>
        <w:rPr>
          <w:rFonts w:ascii="Times New Roman" w:hAnsi="Times New Roman"/>
          <w:b/>
        </w:rPr>
      </w:pPr>
      <w:r w:rsidRPr="00426941">
        <w:rPr>
          <w:rFonts w:ascii="Times New Roman" w:hAnsi="Times New Roman"/>
          <w:b/>
        </w:rPr>
        <w:t>2. СТРУКТУРА И СОДЕРЖАНИЕ УЧЕБНОЙ ДИСЦИПЛИНЫ</w:t>
      </w:r>
    </w:p>
    <w:p w:rsidR="00D2018E" w:rsidRPr="00426941" w:rsidRDefault="00D2018E" w:rsidP="00D2018E">
      <w:pPr>
        <w:suppressAutoHyphens/>
        <w:rPr>
          <w:rFonts w:ascii="Times New Roman" w:hAnsi="Times New Roman"/>
          <w:b/>
        </w:rPr>
      </w:pPr>
      <w:r w:rsidRPr="00426941">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850"/>
        <w:gridCol w:w="1489"/>
      </w:tblGrid>
      <w:tr w:rsidR="00D2018E" w:rsidRPr="00426941" w:rsidTr="004B2E48">
        <w:trPr>
          <w:trHeight w:val="490"/>
        </w:trPr>
        <w:tc>
          <w:tcPr>
            <w:tcW w:w="4203" w:type="pct"/>
            <w:vAlign w:val="center"/>
          </w:tcPr>
          <w:p w:rsidR="00D2018E" w:rsidRPr="00ED6E02" w:rsidRDefault="00D2018E" w:rsidP="004B2E48">
            <w:pPr>
              <w:suppressAutoHyphens/>
              <w:rPr>
                <w:rFonts w:ascii="Times New Roman" w:hAnsi="Times New Roman"/>
                <w:b/>
                <w:sz w:val="24"/>
                <w:szCs w:val="24"/>
              </w:rPr>
            </w:pPr>
            <w:r w:rsidRPr="00ED6E02">
              <w:rPr>
                <w:rFonts w:ascii="Times New Roman" w:hAnsi="Times New Roman"/>
                <w:b/>
                <w:sz w:val="24"/>
                <w:szCs w:val="24"/>
              </w:rPr>
              <w:t>Вид учебной работы</w:t>
            </w:r>
          </w:p>
        </w:tc>
        <w:tc>
          <w:tcPr>
            <w:tcW w:w="797" w:type="pct"/>
            <w:vAlign w:val="center"/>
          </w:tcPr>
          <w:p w:rsidR="00D2018E" w:rsidRPr="00ED6E02" w:rsidRDefault="00D2018E" w:rsidP="004B2E48">
            <w:pPr>
              <w:suppressAutoHyphens/>
              <w:rPr>
                <w:rFonts w:ascii="Times New Roman" w:hAnsi="Times New Roman"/>
                <w:b/>
                <w:iCs/>
                <w:sz w:val="24"/>
                <w:szCs w:val="24"/>
              </w:rPr>
            </w:pPr>
            <w:r w:rsidRPr="00ED6E02">
              <w:rPr>
                <w:rFonts w:ascii="Times New Roman" w:hAnsi="Times New Roman"/>
                <w:b/>
                <w:iCs/>
                <w:sz w:val="24"/>
                <w:szCs w:val="24"/>
              </w:rPr>
              <w:t>Объем часов</w:t>
            </w:r>
          </w:p>
        </w:tc>
      </w:tr>
      <w:tr w:rsidR="00D2018E" w:rsidRPr="00426941" w:rsidTr="004B2E48">
        <w:trPr>
          <w:trHeight w:val="490"/>
        </w:trPr>
        <w:tc>
          <w:tcPr>
            <w:tcW w:w="4203" w:type="pct"/>
            <w:vAlign w:val="center"/>
          </w:tcPr>
          <w:p w:rsidR="00D2018E" w:rsidRPr="00ED6E02" w:rsidRDefault="00D2018E" w:rsidP="004B2E48">
            <w:pPr>
              <w:suppressAutoHyphens/>
              <w:rPr>
                <w:rFonts w:ascii="Times New Roman" w:hAnsi="Times New Roman"/>
                <w:b/>
                <w:sz w:val="24"/>
                <w:szCs w:val="24"/>
              </w:rPr>
            </w:pPr>
            <w:r w:rsidRPr="00ED6E02">
              <w:rPr>
                <w:rFonts w:ascii="Times New Roman" w:hAnsi="Times New Roman"/>
                <w:b/>
                <w:sz w:val="24"/>
                <w:szCs w:val="24"/>
              </w:rPr>
              <w:t xml:space="preserve">Объем образовательной программы </w:t>
            </w:r>
          </w:p>
        </w:tc>
        <w:tc>
          <w:tcPr>
            <w:tcW w:w="797" w:type="pct"/>
            <w:vAlign w:val="center"/>
          </w:tcPr>
          <w:p w:rsidR="00D2018E" w:rsidRPr="00ED6E02" w:rsidRDefault="00D2018E" w:rsidP="004B2E48">
            <w:pPr>
              <w:suppressAutoHyphens/>
              <w:rPr>
                <w:rFonts w:ascii="Times New Roman" w:hAnsi="Times New Roman"/>
                <w:iCs/>
                <w:sz w:val="24"/>
                <w:szCs w:val="24"/>
              </w:rPr>
            </w:pPr>
            <w:r w:rsidRPr="00ED6E02">
              <w:rPr>
                <w:rFonts w:ascii="Times New Roman" w:hAnsi="Times New Roman"/>
                <w:iCs/>
                <w:sz w:val="24"/>
                <w:szCs w:val="24"/>
              </w:rPr>
              <w:t>36</w:t>
            </w:r>
          </w:p>
        </w:tc>
      </w:tr>
      <w:tr w:rsidR="00D2018E" w:rsidRPr="00426941" w:rsidTr="004B2E48">
        <w:trPr>
          <w:trHeight w:val="490"/>
        </w:trPr>
        <w:tc>
          <w:tcPr>
            <w:tcW w:w="5000" w:type="pct"/>
            <w:gridSpan w:val="2"/>
            <w:vAlign w:val="center"/>
          </w:tcPr>
          <w:p w:rsidR="00D2018E" w:rsidRPr="00ED6E02" w:rsidRDefault="00D2018E" w:rsidP="004B2E48">
            <w:pPr>
              <w:suppressAutoHyphens/>
              <w:rPr>
                <w:rFonts w:ascii="Times New Roman" w:hAnsi="Times New Roman"/>
                <w:iCs/>
                <w:sz w:val="24"/>
                <w:szCs w:val="24"/>
              </w:rPr>
            </w:pPr>
            <w:r w:rsidRPr="00ED6E02">
              <w:rPr>
                <w:rFonts w:ascii="Times New Roman" w:hAnsi="Times New Roman"/>
                <w:sz w:val="24"/>
                <w:szCs w:val="24"/>
              </w:rPr>
              <w:t>в том числе:</w:t>
            </w:r>
          </w:p>
        </w:tc>
      </w:tr>
      <w:tr w:rsidR="00D2018E" w:rsidRPr="00426941" w:rsidTr="004B2E48">
        <w:trPr>
          <w:trHeight w:val="490"/>
        </w:trPr>
        <w:tc>
          <w:tcPr>
            <w:tcW w:w="4203" w:type="pct"/>
            <w:vAlign w:val="center"/>
          </w:tcPr>
          <w:p w:rsidR="00D2018E" w:rsidRPr="00ED6E02" w:rsidRDefault="00D2018E" w:rsidP="004B2E48">
            <w:pPr>
              <w:suppressAutoHyphens/>
              <w:rPr>
                <w:rFonts w:ascii="Times New Roman" w:hAnsi="Times New Roman"/>
                <w:sz w:val="24"/>
                <w:szCs w:val="24"/>
              </w:rPr>
            </w:pPr>
            <w:r w:rsidRPr="00ED6E02">
              <w:rPr>
                <w:rFonts w:ascii="Times New Roman" w:hAnsi="Times New Roman"/>
                <w:sz w:val="24"/>
                <w:szCs w:val="24"/>
              </w:rPr>
              <w:t>теоретическое обучение</w:t>
            </w:r>
          </w:p>
        </w:tc>
        <w:tc>
          <w:tcPr>
            <w:tcW w:w="797" w:type="pct"/>
            <w:vAlign w:val="center"/>
          </w:tcPr>
          <w:p w:rsidR="00D2018E" w:rsidRPr="00ED6E02" w:rsidRDefault="00D2018E" w:rsidP="004B2E48">
            <w:pPr>
              <w:suppressAutoHyphens/>
              <w:rPr>
                <w:rFonts w:ascii="Times New Roman" w:hAnsi="Times New Roman"/>
                <w:iCs/>
                <w:sz w:val="24"/>
                <w:szCs w:val="24"/>
              </w:rPr>
            </w:pPr>
            <w:r w:rsidRPr="00ED6E02">
              <w:rPr>
                <w:rFonts w:ascii="Times New Roman" w:hAnsi="Times New Roman"/>
                <w:iCs/>
                <w:sz w:val="24"/>
                <w:szCs w:val="24"/>
              </w:rPr>
              <w:t>18</w:t>
            </w:r>
          </w:p>
        </w:tc>
      </w:tr>
      <w:tr w:rsidR="00D2018E" w:rsidRPr="00426941" w:rsidTr="004B2E48">
        <w:trPr>
          <w:trHeight w:val="490"/>
        </w:trPr>
        <w:tc>
          <w:tcPr>
            <w:tcW w:w="4203" w:type="pct"/>
            <w:vAlign w:val="center"/>
          </w:tcPr>
          <w:p w:rsidR="00D2018E" w:rsidRPr="00ED6E02" w:rsidRDefault="00D2018E" w:rsidP="004B2E48">
            <w:pPr>
              <w:suppressAutoHyphens/>
              <w:rPr>
                <w:rFonts w:ascii="Times New Roman" w:hAnsi="Times New Roman"/>
                <w:sz w:val="24"/>
                <w:szCs w:val="24"/>
              </w:rPr>
            </w:pPr>
            <w:r w:rsidRPr="00ED6E02">
              <w:rPr>
                <w:rFonts w:ascii="Times New Roman" w:hAnsi="Times New Roman"/>
                <w:sz w:val="24"/>
                <w:szCs w:val="24"/>
              </w:rPr>
              <w:t xml:space="preserve">лабораторные работы </w:t>
            </w:r>
          </w:p>
        </w:tc>
        <w:tc>
          <w:tcPr>
            <w:tcW w:w="797" w:type="pct"/>
            <w:vAlign w:val="center"/>
          </w:tcPr>
          <w:p w:rsidR="00D2018E" w:rsidRPr="00ED6E02" w:rsidRDefault="00D2018E" w:rsidP="004B2E48">
            <w:pPr>
              <w:suppressAutoHyphens/>
              <w:rPr>
                <w:rFonts w:ascii="Times New Roman" w:hAnsi="Times New Roman"/>
                <w:iCs/>
                <w:sz w:val="24"/>
                <w:szCs w:val="24"/>
              </w:rPr>
            </w:pPr>
          </w:p>
        </w:tc>
      </w:tr>
      <w:tr w:rsidR="00D2018E" w:rsidRPr="00426941" w:rsidTr="004B2E48">
        <w:trPr>
          <w:trHeight w:val="490"/>
        </w:trPr>
        <w:tc>
          <w:tcPr>
            <w:tcW w:w="4203" w:type="pct"/>
            <w:vAlign w:val="center"/>
          </w:tcPr>
          <w:p w:rsidR="00D2018E" w:rsidRPr="00ED6E02" w:rsidRDefault="00D2018E" w:rsidP="004B2E48">
            <w:pPr>
              <w:suppressAutoHyphens/>
              <w:rPr>
                <w:rFonts w:ascii="Times New Roman" w:hAnsi="Times New Roman"/>
                <w:sz w:val="24"/>
                <w:szCs w:val="24"/>
              </w:rPr>
            </w:pPr>
            <w:r w:rsidRPr="00ED6E02">
              <w:rPr>
                <w:rFonts w:ascii="Times New Roman" w:hAnsi="Times New Roman"/>
                <w:sz w:val="24"/>
                <w:szCs w:val="24"/>
              </w:rPr>
              <w:t xml:space="preserve">практические занятия </w:t>
            </w:r>
          </w:p>
        </w:tc>
        <w:tc>
          <w:tcPr>
            <w:tcW w:w="797" w:type="pct"/>
            <w:vAlign w:val="center"/>
          </w:tcPr>
          <w:p w:rsidR="00D2018E" w:rsidRPr="00ED6E02" w:rsidRDefault="00D2018E" w:rsidP="004B2E48">
            <w:pPr>
              <w:suppressAutoHyphens/>
              <w:rPr>
                <w:rFonts w:ascii="Times New Roman" w:hAnsi="Times New Roman"/>
                <w:iCs/>
                <w:sz w:val="24"/>
                <w:szCs w:val="24"/>
              </w:rPr>
            </w:pPr>
            <w:r w:rsidRPr="00ED6E02">
              <w:rPr>
                <w:rFonts w:ascii="Times New Roman" w:hAnsi="Times New Roman"/>
                <w:iCs/>
                <w:sz w:val="24"/>
                <w:szCs w:val="24"/>
              </w:rPr>
              <w:t>16</w:t>
            </w:r>
          </w:p>
        </w:tc>
      </w:tr>
      <w:tr w:rsidR="00D2018E" w:rsidRPr="00426941" w:rsidTr="004B2E48">
        <w:trPr>
          <w:trHeight w:val="490"/>
        </w:trPr>
        <w:tc>
          <w:tcPr>
            <w:tcW w:w="4203" w:type="pct"/>
            <w:vAlign w:val="center"/>
          </w:tcPr>
          <w:p w:rsidR="00D2018E" w:rsidRPr="00ED6E02" w:rsidRDefault="00D2018E" w:rsidP="004B2E48">
            <w:pPr>
              <w:suppressAutoHyphens/>
              <w:rPr>
                <w:rFonts w:ascii="Times New Roman" w:hAnsi="Times New Roman"/>
                <w:sz w:val="24"/>
                <w:szCs w:val="24"/>
              </w:rPr>
            </w:pPr>
            <w:r w:rsidRPr="00ED6E02">
              <w:rPr>
                <w:rFonts w:ascii="Times New Roman" w:hAnsi="Times New Roman"/>
                <w:sz w:val="24"/>
                <w:szCs w:val="24"/>
              </w:rPr>
              <w:t xml:space="preserve">курсовая работа (проект) </w:t>
            </w:r>
            <w:r w:rsidRPr="00ED6E02">
              <w:rPr>
                <w:rFonts w:ascii="Times New Roman" w:hAnsi="Times New Roman"/>
                <w:i/>
                <w:sz w:val="24"/>
                <w:szCs w:val="24"/>
              </w:rPr>
              <w:t>(если предусмотрено для специальностей</w:t>
            </w:r>
            <w:r w:rsidRPr="00ED6E02">
              <w:rPr>
                <w:rFonts w:ascii="Times New Roman" w:hAnsi="Times New Roman"/>
                <w:sz w:val="24"/>
                <w:szCs w:val="24"/>
              </w:rPr>
              <w:t>)</w:t>
            </w:r>
          </w:p>
        </w:tc>
        <w:tc>
          <w:tcPr>
            <w:tcW w:w="797" w:type="pct"/>
            <w:vAlign w:val="center"/>
          </w:tcPr>
          <w:p w:rsidR="00D2018E" w:rsidRPr="00ED6E02" w:rsidRDefault="00D2018E" w:rsidP="004B2E48">
            <w:pPr>
              <w:suppressAutoHyphens/>
              <w:rPr>
                <w:rFonts w:ascii="Times New Roman" w:hAnsi="Times New Roman"/>
                <w:iCs/>
                <w:sz w:val="24"/>
                <w:szCs w:val="24"/>
              </w:rPr>
            </w:pPr>
          </w:p>
        </w:tc>
      </w:tr>
      <w:tr w:rsidR="00D2018E" w:rsidRPr="00426941" w:rsidTr="004B2E48">
        <w:trPr>
          <w:trHeight w:val="490"/>
        </w:trPr>
        <w:tc>
          <w:tcPr>
            <w:tcW w:w="4203" w:type="pct"/>
            <w:vAlign w:val="center"/>
          </w:tcPr>
          <w:p w:rsidR="00D2018E" w:rsidRPr="00ED6E02" w:rsidRDefault="00D2018E" w:rsidP="004B2E48">
            <w:pPr>
              <w:suppressAutoHyphens/>
              <w:rPr>
                <w:rFonts w:ascii="Times New Roman" w:hAnsi="Times New Roman"/>
                <w:sz w:val="24"/>
                <w:szCs w:val="24"/>
              </w:rPr>
            </w:pPr>
            <w:r w:rsidRPr="00ED6E02">
              <w:rPr>
                <w:rFonts w:ascii="Times New Roman" w:hAnsi="Times New Roman"/>
                <w:sz w:val="24"/>
                <w:szCs w:val="24"/>
              </w:rPr>
              <w:t>контрольная работа</w:t>
            </w:r>
          </w:p>
        </w:tc>
        <w:tc>
          <w:tcPr>
            <w:tcW w:w="797" w:type="pct"/>
            <w:vAlign w:val="center"/>
          </w:tcPr>
          <w:p w:rsidR="00D2018E" w:rsidRPr="00ED6E02" w:rsidRDefault="00D2018E" w:rsidP="004B2E48">
            <w:pPr>
              <w:suppressAutoHyphens/>
              <w:rPr>
                <w:rFonts w:ascii="Times New Roman" w:hAnsi="Times New Roman"/>
                <w:iCs/>
                <w:sz w:val="24"/>
                <w:szCs w:val="24"/>
              </w:rPr>
            </w:pPr>
          </w:p>
        </w:tc>
      </w:tr>
      <w:tr w:rsidR="00D2018E" w:rsidRPr="00426941" w:rsidTr="004B2E48">
        <w:trPr>
          <w:trHeight w:val="490"/>
        </w:trPr>
        <w:tc>
          <w:tcPr>
            <w:tcW w:w="4203" w:type="pct"/>
            <w:vAlign w:val="center"/>
          </w:tcPr>
          <w:p w:rsidR="00D2018E" w:rsidRPr="00ED6E02" w:rsidRDefault="00563DDF" w:rsidP="004B2E48">
            <w:pPr>
              <w:suppressAutoHyphens/>
              <w:rPr>
                <w:rFonts w:ascii="Times New Roman" w:hAnsi="Times New Roman"/>
                <w:sz w:val="24"/>
                <w:szCs w:val="24"/>
              </w:rPr>
            </w:pPr>
            <w:r>
              <w:rPr>
                <w:rFonts w:ascii="Times New Roman" w:hAnsi="Times New Roman"/>
                <w:sz w:val="24"/>
                <w:szCs w:val="24"/>
              </w:rPr>
              <w:t xml:space="preserve"> Самостоятельная работа</w:t>
            </w:r>
          </w:p>
        </w:tc>
        <w:tc>
          <w:tcPr>
            <w:tcW w:w="797" w:type="pct"/>
            <w:vAlign w:val="center"/>
          </w:tcPr>
          <w:p w:rsidR="00D2018E" w:rsidRPr="00ED6E02" w:rsidRDefault="00D2018E" w:rsidP="004B2E48">
            <w:pPr>
              <w:suppressAutoHyphens/>
              <w:rPr>
                <w:rFonts w:ascii="Times New Roman" w:hAnsi="Times New Roman"/>
                <w:iCs/>
                <w:sz w:val="24"/>
                <w:szCs w:val="24"/>
              </w:rPr>
            </w:pPr>
          </w:p>
        </w:tc>
      </w:tr>
      <w:tr w:rsidR="00D2018E" w:rsidRPr="00426941" w:rsidTr="004B2E48">
        <w:trPr>
          <w:trHeight w:val="490"/>
        </w:trPr>
        <w:tc>
          <w:tcPr>
            <w:tcW w:w="4203" w:type="pct"/>
            <w:vAlign w:val="center"/>
          </w:tcPr>
          <w:p w:rsidR="00D2018E" w:rsidRPr="00ED6E02" w:rsidRDefault="00D2018E" w:rsidP="004B2E48">
            <w:pPr>
              <w:suppressAutoHyphens/>
              <w:rPr>
                <w:rFonts w:ascii="Times New Roman" w:hAnsi="Times New Roman"/>
                <w:b/>
                <w:iCs/>
                <w:sz w:val="24"/>
                <w:szCs w:val="24"/>
              </w:rPr>
            </w:pPr>
            <w:r w:rsidRPr="00ED6E02">
              <w:rPr>
                <w:rFonts w:ascii="Times New Roman" w:hAnsi="Times New Roman"/>
                <w:b/>
                <w:iCs/>
                <w:sz w:val="24"/>
                <w:szCs w:val="24"/>
              </w:rPr>
              <w:t xml:space="preserve">Промежуточная аттестация                 </w:t>
            </w:r>
          </w:p>
        </w:tc>
        <w:tc>
          <w:tcPr>
            <w:tcW w:w="797" w:type="pct"/>
            <w:vAlign w:val="center"/>
          </w:tcPr>
          <w:p w:rsidR="00D2018E" w:rsidRPr="00ED6E02" w:rsidRDefault="00D2018E" w:rsidP="004B2E48">
            <w:pPr>
              <w:suppressAutoHyphens/>
              <w:rPr>
                <w:rFonts w:ascii="Times New Roman" w:hAnsi="Times New Roman"/>
                <w:iCs/>
                <w:sz w:val="24"/>
                <w:szCs w:val="24"/>
              </w:rPr>
            </w:pPr>
            <w:r w:rsidRPr="00ED6E02">
              <w:rPr>
                <w:rFonts w:ascii="Times New Roman" w:hAnsi="Times New Roman"/>
                <w:iCs/>
                <w:sz w:val="24"/>
                <w:szCs w:val="24"/>
              </w:rPr>
              <w:t>2</w:t>
            </w:r>
          </w:p>
        </w:tc>
      </w:tr>
    </w:tbl>
    <w:p w:rsidR="00D2018E" w:rsidRPr="00426941" w:rsidRDefault="00D2018E" w:rsidP="00D2018E">
      <w:pPr>
        <w:rPr>
          <w:rFonts w:ascii="Times New Roman" w:hAnsi="Times New Roman"/>
          <w:b/>
          <w:i/>
        </w:rPr>
        <w:sectPr w:rsidR="00D2018E" w:rsidRPr="00426941" w:rsidSect="00426941">
          <w:pgSz w:w="11906" w:h="16838"/>
          <w:pgMar w:top="1134" w:right="850" w:bottom="284" w:left="1701" w:header="708" w:footer="708" w:gutter="0"/>
          <w:cols w:space="720"/>
          <w:docGrid w:linePitch="299"/>
        </w:sectPr>
      </w:pPr>
    </w:p>
    <w:p w:rsidR="00D2018E" w:rsidRPr="00426941" w:rsidRDefault="00D2018E" w:rsidP="00D2018E">
      <w:pPr>
        <w:rPr>
          <w:rFonts w:ascii="Times New Roman" w:eastAsia="Calibri" w:hAnsi="Times New Roman"/>
          <w:b/>
          <w:sz w:val="24"/>
          <w:szCs w:val="24"/>
          <w:lang w:eastAsia="en-US"/>
        </w:rPr>
      </w:pPr>
      <w:r w:rsidRPr="00426941">
        <w:rPr>
          <w:rFonts w:ascii="Times New Roman" w:hAnsi="Times New Roman"/>
          <w:b/>
          <w:sz w:val="24"/>
          <w:szCs w:val="24"/>
        </w:rPr>
        <w:t>2.2. Тематический план и содержание учебной дисциплины  «</w:t>
      </w:r>
      <w:r w:rsidRPr="00426941">
        <w:rPr>
          <w:rFonts w:ascii="Times New Roman" w:eastAsia="Calibri" w:hAnsi="Times New Roman"/>
          <w:b/>
          <w:sz w:val="24"/>
          <w:szCs w:val="24"/>
          <w:lang w:eastAsia="en-US"/>
        </w:rPr>
        <w:t>Психология общения»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7"/>
        <w:gridCol w:w="8649"/>
        <w:gridCol w:w="1688"/>
        <w:gridCol w:w="1760"/>
      </w:tblGrid>
      <w:tr w:rsidR="00D2018E" w:rsidRPr="00426941" w:rsidTr="004B2E48">
        <w:trPr>
          <w:trHeight w:val="20"/>
        </w:trPr>
        <w:tc>
          <w:tcPr>
            <w:tcW w:w="890" w:type="pct"/>
          </w:tcPr>
          <w:p w:rsidR="00D2018E" w:rsidRPr="00426941" w:rsidRDefault="00D2018E" w:rsidP="004B2E48">
            <w:pPr>
              <w:suppressAutoHyphens/>
              <w:jc w:val="center"/>
              <w:rPr>
                <w:rFonts w:ascii="Times New Roman" w:hAnsi="Times New Roman"/>
                <w:b/>
                <w:bCs/>
              </w:rPr>
            </w:pPr>
            <w:r w:rsidRPr="00426941">
              <w:rPr>
                <w:rFonts w:ascii="Times New Roman" w:hAnsi="Times New Roman"/>
                <w:b/>
                <w:bCs/>
              </w:rPr>
              <w:t>Наименование разделов и тем</w:t>
            </w:r>
          </w:p>
        </w:tc>
        <w:tc>
          <w:tcPr>
            <w:tcW w:w="2944" w:type="pct"/>
          </w:tcPr>
          <w:p w:rsidR="00D2018E" w:rsidRPr="00426941" w:rsidRDefault="00D2018E" w:rsidP="004B2E48">
            <w:pPr>
              <w:suppressAutoHyphens/>
              <w:jc w:val="center"/>
              <w:rPr>
                <w:rFonts w:ascii="Times New Roman" w:hAnsi="Times New Roman"/>
                <w:b/>
                <w:bCs/>
              </w:rPr>
            </w:pPr>
            <w:r w:rsidRPr="00426941">
              <w:rPr>
                <w:rFonts w:ascii="Times New Roman" w:hAnsi="Times New Roman"/>
                <w:b/>
                <w:bCs/>
              </w:rPr>
              <w:t>Содержание учебного материала и формы организации деятельности обучающихся</w:t>
            </w:r>
          </w:p>
        </w:tc>
        <w:tc>
          <w:tcPr>
            <w:tcW w:w="577" w:type="pct"/>
          </w:tcPr>
          <w:p w:rsidR="00D2018E" w:rsidRPr="00426941" w:rsidRDefault="00D2018E" w:rsidP="004B2E48">
            <w:pPr>
              <w:suppressAutoHyphens/>
              <w:jc w:val="center"/>
              <w:rPr>
                <w:rFonts w:ascii="Times New Roman" w:hAnsi="Times New Roman"/>
                <w:b/>
                <w:bCs/>
              </w:rPr>
            </w:pPr>
            <w:r w:rsidRPr="00426941">
              <w:rPr>
                <w:rFonts w:ascii="Times New Roman" w:hAnsi="Times New Roman"/>
                <w:b/>
                <w:bCs/>
              </w:rPr>
              <w:t xml:space="preserve">Объем </w:t>
            </w:r>
          </w:p>
          <w:p w:rsidR="00D2018E" w:rsidRPr="00426941" w:rsidRDefault="00D2018E" w:rsidP="004B2E48">
            <w:pPr>
              <w:suppressAutoHyphens/>
              <w:jc w:val="center"/>
              <w:rPr>
                <w:rFonts w:ascii="Times New Roman" w:hAnsi="Times New Roman"/>
                <w:b/>
                <w:bCs/>
              </w:rPr>
            </w:pPr>
            <w:r w:rsidRPr="00426941">
              <w:rPr>
                <w:rFonts w:ascii="Times New Roman" w:hAnsi="Times New Roman"/>
                <w:b/>
                <w:bCs/>
              </w:rPr>
              <w:t>в часах</w:t>
            </w:r>
          </w:p>
        </w:tc>
        <w:tc>
          <w:tcPr>
            <w:tcW w:w="589" w:type="pct"/>
          </w:tcPr>
          <w:p w:rsidR="00D2018E" w:rsidRPr="00426941" w:rsidRDefault="00D2018E" w:rsidP="004B2E48">
            <w:pPr>
              <w:suppressAutoHyphens/>
              <w:jc w:val="center"/>
              <w:rPr>
                <w:rFonts w:ascii="Times New Roman" w:hAnsi="Times New Roman"/>
                <w:b/>
                <w:bCs/>
              </w:rPr>
            </w:pPr>
            <w:r w:rsidRPr="00426941">
              <w:rPr>
                <w:rFonts w:ascii="Times New Roman" w:hAnsi="Times New Roman"/>
                <w:b/>
                <w:bCs/>
              </w:rPr>
              <w:t>Коды компетенций, формированию которых способствует элемент программы</w:t>
            </w:r>
          </w:p>
        </w:tc>
      </w:tr>
      <w:tr w:rsidR="00D2018E" w:rsidRPr="00426941" w:rsidTr="004B2E48">
        <w:trPr>
          <w:trHeight w:val="20"/>
        </w:trPr>
        <w:tc>
          <w:tcPr>
            <w:tcW w:w="890" w:type="pct"/>
          </w:tcPr>
          <w:p w:rsidR="00D2018E" w:rsidRPr="00426941" w:rsidRDefault="00D2018E" w:rsidP="004B2E48">
            <w:pPr>
              <w:rPr>
                <w:rFonts w:ascii="Times New Roman" w:hAnsi="Times New Roman"/>
                <w:b/>
                <w:bCs/>
              </w:rPr>
            </w:pPr>
            <w:r w:rsidRPr="00426941">
              <w:rPr>
                <w:rFonts w:ascii="Times New Roman" w:hAnsi="Times New Roman"/>
                <w:b/>
                <w:bCs/>
              </w:rPr>
              <w:t>1</w:t>
            </w:r>
          </w:p>
        </w:tc>
        <w:tc>
          <w:tcPr>
            <w:tcW w:w="2944" w:type="pct"/>
          </w:tcPr>
          <w:p w:rsidR="00D2018E" w:rsidRPr="00426941" w:rsidRDefault="00D2018E" w:rsidP="004B2E48">
            <w:pPr>
              <w:rPr>
                <w:rFonts w:ascii="Times New Roman" w:hAnsi="Times New Roman"/>
                <w:b/>
                <w:bCs/>
                <w:i/>
              </w:rPr>
            </w:pPr>
            <w:r w:rsidRPr="00426941">
              <w:rPr>
                <w:rFonts w:ascii="Times New Roman" w:hAnsi="Times New Roman"/>
                <w:b/>
                <w:bCs/>
                <w:i/>
              </w:rPr>
              <w:t>2</w:t>
            </w:r>
          </w:p>
        </w:tc>
        <w:tc>
          <w:tcPr>
            <w:tcW w:w="577" w:type="pct"/>
          </w:tcPr>
          <w:p w:rsidR="00D2018E" w:rsidRPr="00426941" w:rsidRDefault="00D2018E" w:rsidP="004B2E48">
            <w:pPr>
              <w:rPr>
                <w:rFonts w:ascii="Times New Roman" w:hAnsi="Times New Roman"/>
                <w:b/>
                <w:bCs/>
                <w:i/>
              </w:rPr>
            </w:pPr>
            <w:r w:rsidRPr="00426941">
              <w:rPr>
                <w:rFonts w:ascii="Times New Roman" w:hAnsi="Times New Roman"/>
                <w:b/>
                <w:bCs/>
                <w:i/>
              </w:rPr>
              <w:t>3</w:t>
            </w:r>
          </w:p>
        </w:tc>
        <w:tc>
          <w:tcPr>
            <w:tcW w:w="589" w:type="pct"/>
          </w:tcPr>
          <w:p w:rsidR="00D2018E" w:rsidRPr="00426941" w:rsidRDefault="00D2018E" w:rsidP="004B2E48">
            <w:pPr>
              <w:rPr>
                <w:rFonts w:ascii="Times New Roman" w:hAnsi="Times New Roman"/>
                <w:b/>
                <w:bCs/>
                <w:i/>
              </w:rPr>
            </w:pPr>
          </w:p>
        </w:tc>
      </w:tr>
      <w:tr w:rsidR="00D2018E" w:rsidRPr="00426941" w:rsidTr="004B2E48">
        <w:trPr>
          <w:trHeight w:val="1130"/>
        </w:trPr>
        <w:tc>
          <w:tcPr>
            <w:tcW w:w="890" w:type="pct"/>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sz w:val="24"/>
                <w:szCs w:val="24"/>
              </w:rPr>
            </w:pPr>
            <w:r w:rsidRPr="002C4315">
              <w:rPr>
                <w:rFonts w:ascii="Times New Roman" w:hAnsi="Times New Roman"/>
                <w:b/>
                <w:bCs/>
                <w:sz w:val="24"/>
                <w:szCs w:val="24"/>
              </w:rPr>
              <w:t>Раздел 1. Теоретические основы изучения   общения в психологии</w:t>
            </w:r>
          </w:p>
        </w:tc>
        <w:tc>
          <w:tcPr>
            <w:tcW w:w="2944" w:type="pct"/>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sz w:val="24"/>
                <w:szCs w:val="24"/>
              </w:rPr>
            </w:pP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i/>
                <w:sz w:val="24"/>
                <w:szCs w:val="24"/>
              </w:rPr>
            </w:pPr>
            <w:r>
              <w:rPr>
                <w:rFonts w:ascii="Times New Roman" w:hAnsi="Times New Roman"/>
                <w:b/>
                <w:bCs/>
                <w:i/>
                <w:sz w:val="24"/>
                <w:szCs w:val="24"/>
              </w:rPr>
              <w:t>10</w:t>
            </w:r>
          </w:p>
        </w:tc>
        <w:tc>
          <w:tcPr>
            <w:tcW w:w="589" w:type="pct"/>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val="restart"/>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sz w:val="24"/>
                <w:szCs w:val="24"/>
              </w:rPr>
            </w:pPr>
            <w:r w:rsidRPr="002C4315">
              <w:rPr>
                <w:rFonts w:ascii="Times New Roman" w:hAnsi="Times New Roman"/>
                <w:bCs/>
                <w:sz w:val="24"/>
                <w:szCs w:val="24"/>
              </w:rPr>
              <w:t>Тема 1.1.</w:t>
            </w:r>
          </w:p>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color w:val="000000"/>
                <w:spacing w:val="-8"/>
                <w:sz w:val="24"/>
                <w:szCs w:val="24"/>
              </w:rPr>
            </w:pPr>
            <w:r w:rsidRPr="002C4315">
              <w:rPr>
                <w:rFonts w:ascii="Times New Roman" w:hAnsi="Times New Roman"/>
                <w:color w:val="000000"/>
                <w:spacing w:val="-8"/>
                <w:sz w:val="24"/>
                <w:szCs w:val="24"/>
              </w:rPr>
              <w:t>Методологические и  логические основы психологии общения</w:t>
            </w:r>
          </w:p>
        </w:tc>
        <w:tc>
          <w:tcPr>
            <w:tcW w:w="2944" w:type="pct"/>
          </w:tcPr>
          <w:p w:rsidR="00D2018E" w:rsidRPr="00426941"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rPr>
                <w:rFonts w:ascii="Times New Roman" w:hAnsi="Times New Roman"/>
                <w:b/>
                <w:bCs/>
                <w:i/>
                <w:sz w:val="24"/>
                <w:szCs w:val="24"/>
              </w:rPr>
            </w:pPr>
            <w:r w:rsidRPr="00426941">
              <w:rPr>
                <w:rFonts w:ascii="Times New Roman" w:hAnsi="Times New Roman"/>
                <w:b/>
                <w:bCs/>
                <w:i/>
                <w:sz w:val="24"/>
                <w:szCs w:val="24"/>
              </w:rPr>
              <w:t>Содержание учебного материала</w:t>
            </w:r>
          </w:p>
        </w:tc>
        <w:tc>
          <w:tcPr>
            <w:tcW w:w="577" w:type="pct"/>
            <w:vAlign w:val="center"/>
          </w:tcPr>
          <w:p w:rsidR="00D2018E" w:rsidRPr="00426941"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sz w:val="24"/>
                <w:szCs w:val="24"/>
              </w:rPr>
            </w:pPr>
            <w:r w:rsidRPr="00426941">
              <w:rPr>
                <w:rFonts w:ascii="Times New Roman" w:hAnsi="Times New Roman"/>
                <w:b/>
                <w:bCs/>
                <w:sz w:val="24"/>
                <w:szCs w:val="24"/>
              </w:rPr>
              <w:t>4</w:t>
            </w:r>
          </w:p>
        </w:tc>
        <w:tc>
          <w:tcPr>
            <w:tcW w:w="589" w:type="pct"/>
            <w:vMerge w:val="restart"/>
          </w:tcPr>
          <w:p w:rsidR="00D2018E" w:rsidRPr="008C4548" w:rsidRDefault="00D2018E" w:rsidP="004B2E48">
            <w:pPr>
              <w:rPr>
                <w:rFonts w:ascii="Times New Roman" w:hAnsi="Times New Roman"/>
                <w:bCs/>
              </w:rPr>
            </w:pPr>
            <w:r w:rsidRPr="008C4548">
              <w:rPr>
                <w:rFonts w:ascii="Times New Roman" w:hAnsi="Times New Roman"/>
                <w:bCs/>
              </w:rPr>
              <w:t xml:space="preserve">ОК 01 - ОК 07. </w:t>
            </w:r>
          </w:p>
          <w:p w:rsidR="00D2018E" w:rsidRPr="00426941" w:rsidRDefault="00D2018E" w:rsidP="004B2E48">
            <w:pPr>
              <w:rPr>
                <w:rFonts w:ascii="Times New Roman" w:hAnsi="Times New Roman"/>
                <w:b/>
                <w:bCs/>
                <w:i/>
              </w:rPr>
            </w:pPr>
            <w:r w:rsidRPr="008C4548">
              <w:rPr>
                <w:rFonts w:ascii="Times New Roman" w:hAnsi="Times New Roman"/>
                <w:bCs/>
              </w:rPr>
              <w:t>ОК 09 - ОК 11</w:t>
            </w:r>
          </w:p>
        </w:tc>
      </w:tr>
      <w:tr w:rsidR="00D2018E" w:rsidRPr="00426941" w:rsidTr="004B2E48">
        <w:trPr>
          <w:trHeight w:val="1395"/>
        </w:trPr>
        <w:tc>
          <w:tcPr>
            <w:tcW w:w="890" w:type="pct"/>
            <w:vMerge/>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i/>
                <w:sz w:val="24"/>
                <w:szCs w:val="24"/>
              </w:rPr>
            </w:pPr>
          </w:p>
        </w:tc>
        <w:tc>
          <w:tcPr>
            <w:tcW w:w="2944" w:type="pct"/>
          </w:tcPr>
          <w:p w:rsidR="00D2018E" w:rsidRPr="002C4315" w:rsidRDefault="00D2018E" w:rsidP="004B2E48">
            <w:pPr>
              <w:pStyle w:val="a3"/>
              <w:snapToGrid w:val="0"/>
              <w:jc w:val="both"/>
            </w:pPr>
            <w:r w:rsidRPr="00994CDB">
              <w:t>Степень научной разработанности проблемы. Предмет и задачи психологии общения как отрасли психологической науки. Социология коммуникации и психология общения. Общение как ведущая деятельность специалиста по социальной работе. Речь как важнейшее средство общения. Виды речи. Психофизиологические основы речи.</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sidRPr="002C4315">
              <w:rPr>
                <w:rFonts w:ascii="Times New Roman" w:hAnsi="Times New Roman"/>
                <w:bCs/>
                <w:i/>
                <w:sz w:val="24"/>
                <w:szCs w:val="24"/>
              </w:rPr>
              <w:t>2</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i/>
                <w:sz w:val="24"/>
                <w:szCs w:val="24"/>
              </w:rPr>
            </w:pPr>
          </w:p>
        </w:tc>
        <w:tc>
          <w:tcPr>
            <w:tcW w:w="2944" w:type="pct"/>
          </w:tcPr>
          <w:p w:rsidR="00D2018E" w:rsidRPr="00994CDB" w:rsidRDefault="00D2018E" w:rsidP="004B2E48">
            <w:pPr>
              <w:pStyle w:val="a3"/>
              <w:snapToGrid w:val="0"/>
              <w:jc w:val="both"/>
            </w:pPr>
            <w:r w:rsidRPr="00BD0ED8">
              <w:rPr>
                <w:b/>
                <w:bCs/>
              </w:rPr>
              <w:t>В том числе,  практических занятий и лабораторных работ</w:t>
            </w:r>
          </w:p>
        </w:tc>
        <w:tc>
          <w:tcPr>
            <w:tcW w:w="577" w:type="pct"/>
            <w:vAlign w:val="center"/>
          </w:tcPr>
          <w:p w:rsidR="00D2018E" w:rsidRPr="00426941"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i/>
                <w:sz w:val="24"/>
                <w:szCs w:val="24"/>
              </w:rPr>
            </w:pPr>
            <w:r w:rsidRPr="00426941">
              <w:rPr>
                <w:rFonts w:ascii="Times New Roman" w:hAnsi="Times New Roman"/>
                <w:b/>
                <w:bCs/>
                <w:i/>
                <w:sz w:val="24"/>
                <w:szCs w:val="24"/>
              </w:rPr>
              <w:t>2</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i/>
                <w:sz w:val="24"/>
                <w:szCs w:val="24"/>
              </w:rPr>
            </w:pPr>
          </w:p>
        </w:tc>
        <w:tc>
          <w:tcPr>
            <w:tcW w:w="2944" w:type="pct"/>
          </w:tcPr>
          <w:p w:rsidR="00D2018E" w:rsidRPr="00994CDB" w:rsidRDefault="00D2018E" w:rsidP="004B2E48">
            <w:pPr>
              <w:pStyle w:val="a3"/>
              <w:snapToGrid w:val="0"/>
              <w:jc w:val="both"/>
            </w:pPr>
            <w:r w:rsidRPr="008C4548">
              <w:rPr>
                <w:bCs/>
              </w:rPr>
              <w:t>Практическое занятие №1</w:t>
            </w:r>
            <w:r w:rsidRPr="00994CDB">
              <w:rPr>
                <w:b/>
                <w:bCs/>
              </w:rPr>
              <w:t>:</w:t>
            </w:r>
            <w:r w:rsidRPr="00994CDB">
              <w:t xml:space="preserve"> Составление древа понятия «общение»</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sidRPr="002C4315">
              <w:rPr>
                <w:rFonts w:ascii="Times New Roman" w:hAnsi="Times New Roman"/>
                <w:bCs/>
                <w:i/>
                <w:sz w:val="24"/>
                <w:szCs w:val="24"/>
              </w:rPr>
              <w:t>2</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i/>
                <w:sz w:val="24"/>
                <w:szCs w:val="24"/>
              </w:rPr>
            </w:pPr>
          </w:p>
        </w:tc>
        <w:tc>
          <w:tcPr>
            <w:tcW w:w="2944" w:type="pct"/>
          </w:tcPr>
          <w:p w:rsidR="00D2018E" w:rsidRPr="00994CDB" w:rsidRDefault="00D2018E" w:rsidP="004B2E48">
            <w:pPr>
              <w:pStyle w:val="a3"/>
              <w:snapToGrid w:val="0"/>
              <w:jc w:val="both"/>
              <w:rPr>
                <w:b/>
                <w:bCs/>
              </w:rPr>
            </w:pPr>
            <w:r w:rsidRPr="00DD46D4">
              <w:rPr>
                <w:b/>
                <w:bCs/>
              </w:rPr>
              <w:t>Самостоятельная работа обучающихся</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Pr>
                <w:rFonts w:ascii="Times New Roman" w:hAnsi="Times New Roman"/>
                <w:bCs/>
                <w:i/>
                <w:sz w:val="24"/>
                <w:szCs w:val="24"/>
              </w:rPr>
              <w:t>-</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val="restart"/>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sz w:val="24"/>
                <w:szCs w:val="24"/>
              </w:rPr>
            </w:pPr>
            <w:r>
              <w:rPr>
                <w:rFonts w:ascii="Times New Roman" w:hAnsi="Times New Roman"/>
                <w:bCs/>
                <w:sz w:val="24"/>
                <w:szCs w:val="24"/>
              </w:rPr>
              <w:t>Т</w:t>
            </w:r>
            <w:r w:rsidRPr="002C4315">
              <w:rPr>
                <w:rFonts w:ascii="Times New Roman" w:hAnsi="Times New Roman"/>
                <w:bCs/>
                <w:sz w:val="24"/>
                <w:szCs w:val="24"/>
              </w:rPr>
              <w:t>ема 1. 2.</w:t>
            </w:r>
          </w:p>
          <w:p w:rsidR="00D2018E" w:rsidRDefault="00D2018E" w:rsidP="004B2E48">
            <w:pPr>
              <w:shd w:val="clear" w:color="auto" w:fill="FFFFFF"/>
              <w:tabs>
                <w:tab w:val="left" w:pos="0"/>
              </w:tabs>
              <w:ind w:left="518" w:right="-42"/>
              <w:jc w:val="center"/>
              <w:rPr>
                <w:rFonts w:ascii="Times New Roman" w:hAnsi="Times New Roman"/>
                <w:bCs/>
                <w:sz w:val="24"/>
                <w:szCs w:val="24"/>
              </w:rPr>
            </w:pPr>
            <w:r w:rsidRPr="002C4315">
              <w:rPr>
                <w:rFonts w:ascii="Times New Roman" w:hAnsi="Times New Roman"/>
                <w:color w:val="000000"/>
                <w:spacing w:val="-8"/>
                <w:sz w:val="24"/>
                <w:szCs w:val="24"/>
              </w:rPr>
              <w:t>Психологическая структура и функции общения</w:t>
            </w:r>
            <w:r w:rsidRPr="002C4315">
              <w:rPr>
                <w:rFonts w:ascii="Times New Roman" w:hAnsi="Times New Roman"/>
                <w:spacing w:val="-8"/>
                <w:sz w:val="24"/>
                <w:szCs w:val="24"/>
              </w:rPr>
              <w:t>.</w:t>
            </w:r>
          </w:p>
        </w:tc>
        <w:tc>
          <w:tcPr>
            <w:tcW w:w="2944" w:type="pct"/>
          </w:tcPr>
          <w:p w:rsidR="00D2018E" w:rsidRPr="00DD46D4" w:rsidRDefault="00D2018E" w:rsidP="004B2E48">
            <w:pPr>
              <w:snapToGrid w:val="0"/>
              <w:jc w:val="both"/>
              <w:rPr>
                <w:rFonts w:ascii="Times New Roman" w:hAnsi="Times New Roman"/>
                <w:b/>
                <w:i/>
                <w:sz w:val="24"/>
                <w:szCs w:val="24"/>
              </w:rPr>
            </w:pPr>
            <w:r w:rsidRPr="00DD46D4">
              <w:rPr>
                <w:rFonts w:ascii="Times New Roman" w:hAnsi="Times New Roman"/>
                <w:b/>
                <w:i/>
                <w:sz w:val="24"/>
                <w:szCs w:val="24"/>
              </w:rPr>
              <w:t>Содержание учебного материала</w:t>
            </w:r>
          </w:p>
        </w:tc>
        <w:tc>
          <w:tcPr>
            <w:tcW w:w="577" w:type="pct"/>
            <w:vMerge w:val="restart"/>
            <w:vAlign w:val="center"/>
          </w:tcPr>
          <w:p w:rsidR="00D2018E" w:rsidRPr="00DD46D4"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sz w:val="24"/>
                <w:szCs w:val="24"/>
              </w:rPr>
            </w:pPr>
            <w:r w:rsidRPr="00DD46D4">
              <w:rPr>
                <w:rFonts w:ascii="Times New Roman" w:hAnsi="Times New Roman"/>
                <w:b/>
                <w:bCs/>
                <w:sz w:val="24"/>
                <w:szCs w:val="24"/>
              </w:rPr>
              <w:t>6</w:t>
            </w:r>
          </w:p>
        </w:tc>
        <w:tc>
          <w:tcPr>
            <w:tcW w:w="589" w:type="pct"/>
            <w:vMerge w:val="restart"/>
          </w:tcPr>
          <w:p w:rsidR="00D2018E" w:rsidRPr="008C4548" w:rsidRDefault="00D2018E" w:rsidP="004B2E48">
            <w:pPr>
              <w:rPr>
                <w:rFonts w:ascii="Times New Roman" w:hAnsi="Times New Roman"/>
                <w:bCs/>
              </w:rPr>
            </w:pPr>
            <w:r w:rsidRPr="008C4548">
              <w:rPr>
                <w:rFonts w:ascii="Times New Roman" w:hAnsi="Times New Roman"/>
                <w:bCs/>
              </w:rPr>
              <w:t xml:space="preserve">ОК 01 - ОК 07. </w:t>
            </w:r>
          </w:p>
          <w:p w:rsidR="00D2018E" w:rsidRPr="00426941" w:rsidRDefault="00D2018E" w:rsidP="004B2E48">
            <w:pPr>
              <w:rPr>
                <w:rFonts w:ascii="Times New Roman" w:hAnsi="Times New Roman"/>
                <w:b/>
                <w:bCs/>
                <w:i/>
              </w:rPr>
            </w:pPr>
            <w:r w:rsidRPr="008C4548">
              <w:rPr>
                <w:rFonts w:ascii="Times New Roman" w:hAnsi="Times New Roman"/>
                <w:bCs/>
              </w:rPr>
              <w:t>ОК 09 - ОК 11</w:t>
            </w:r>
          </w:p>
        </w:tc>
      </w:tr>
      <w:tr w:rsidR="00D2018E" w:rsidRPr="00426941" w:rsidTr="004B2E48">
        <w:trPr>
          <w:trHeight w:val="20"/>
        </w:trPr>
        <w:tc>
          <w:tcPr>
            <w:tcW w:w="890" w:type="pct"/>
            <w:vMerge/>
          </w:tcPr>
          <w:p w:rsidR="00D2018E" w:rsidRPr="002C4315" w:rsidRDefault="00D2018E" w:rsidP="004B2E48">
            <w:pPr>
              <w:shd w:val="clear" w:color="auto" w:fill="FFFFFF"/>
              <w:tabs>
                <w:tab w:val="left" w:pos="0"/>
              </w:tabs>
              <w:ind w:left="518" w:right="-42"/>
              <w:jc w:val="center"/>
              <w:rPr>
                <w:rFonts w:ascii="Times New Roman" w:hAnsi="Times New Roman"/>
                <w:spacing w:val="-8"/>
                <w:sz w:val="24"/>
                <w:szCs w:val="24"/>
              </w:rPr>
            </w:pPr>
          </w:p>
        </w:tc>
        <w:tc>
          <w:tcPr>
            <w:tcW w:w="2944" w:type="pct"/>
          </w:tcPr>
          <w:p w:rsidR="00D2018E" w:rsidRPr="002C4315" w:rsidRDefault="00D2018E" w:rsidP="004B2E48">
            <w:pPr>
              <w:snapToGrid w:val="0"/>
              <w:jc w:val="both"/>
              <w:rPr>
                <w:rFonts w:ascii="Times New Roman" w:hAnsi="Times New Roman"/>
                <w:sz w:val="24"/>
                <w:szCs w:val="24"/>
              </w:rPr>
            </w:pPr>
            <w:r w:rsidRPr="002C4315">
              <w:rPr>
                <w:rFonts w:ascii="Times New Roman" w:hAnsi="Times New Roman"/>
                <w:sz w:val="24"/>
                <w:szCs w:val="24"/>
              </w:rPr>
              <w:t xml:space="preserve">Этика общечеловеческая и этика профессиональная. Формирование профессиональной этики. Принципы этики деловых отношений. Определение и психологическая структура общения. Реализация функций общения в деятельности специалиста по социальной работе. Использование средств общения в процессе социально-педагогической деятельности. Социально-психологическая характеристика деловых и личных взаимоотношений. </w:t>
            </w:r>
            <w:r w:rsidRPr="002C4315">
              <w:rPr>
                <w:rFonts w:ascii="Times New Roman" w:hAnsi="Times New Roman"/>
                <w:bCs/>
                <w:color w:val="000000"/>
                <w:sz w:val="24"/>
                <w:szCs w:val="24"/>
              </w:rPr>
              <w:t>Проблема социальной перцепции и взаимопонимания. Психологическая структура восприятия человека человеком: восприятие его внешних признаков, соотнесение их с личностными характеристиками индивида и интерпретация на этой основе их поступков. Идентификация и эмпатия.  Социально-психологические эффекты: ореола, первичности, новизны; стереотипы и этностереотипы, способы их нейтрализации.</w:t>
            </w:r>
          </w:p>
        </w:tc>
        <w:tc>
          <w:tcPr>
            <w:tcW w:w="577" w:type="pct"/>
            <w:vMerge/>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sz w:val="24"/>
                <w:szCs w:val="24"/>
              </w:rPr>
            </w:pPr>
          </w:p>
        </w:tc>
        <w:tc>
          <w:tcPr>
            <w:tcW w:w="2944" w:type="pct"/>
          </w:tcPr>
          <w:p w:rsidR="00D2018E" w:rsidRPr="00BD0ED8" w:rsidRDefault="00D2018E" w:rsidP="004B2E48">
            <w:pPr>
              <w:snapToGrid w:val="0"/>
              <w:jc w:val="both"/>
              <w:rPr>
                <w:rFonts w:ascii="Times New Roman" w:hAnsi="Times New Roman"/>
                <w:sz w:val="24"/>
                <w:szCs w:val="24"/>
              </w:rPr>
            </w:pPr>
            <w:r w:rsidRPr="00BD0ED8">
              <w:rPr>
                <w:rFonts w:ascii="Times New Roman" w:hAnsi="Times New Roman"/>
                <w:b/>
                <w:bCs/>
                <w:sz w:val="24"/>
                <w:szCs w:val="24"/>
              </w:rPr>
              <w:t>В том числе,  практических занятий и лабораторных работ</w:t>
            </w:r>
          </w:p>
        </w:tc>
        <w:tc>
          <w:tcPr>
            <w:tcW w:w="577" w:type="pct"/>
            <w:vAlign w:val="center"/>
          </w:tcPr>
          <w:p w:rsidR="00D2018E" w:rsidRPr="00DD46D4"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i/>
                <w:sz w:val="24"/>
                <w:szCs w:val="24"/>
              </w:rPr>
            </w:pPr>
            <w:r w:rsidRPr="00DD46D4">
              <w:rPr>
                <w:rFonts w:ascii="Times New Roman" w:hAnsi="Times New Roman"/>
                <w:b/>
                <w:bCs/>
                <w:i/>
                <w:sz w:val="24"/>
                <w:szCs w:val="24"/>
              </w:rPr>
              <w:t>4</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i/>
                <w:sz w:val="24"/>
                <w:szCs w:val="24"/>
              </w:rPr>
            </w:pPr>
          </w:p>
        </w:tc>
        <w:tc>
          <w:tcPr>
            <w:tcW w:w="2944" w:type="pct"/>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jc w:val="both"/>
              <w:rPr>
                <w:rFonts w:ascii="Times New Roman" w:hAnsi="Times New Roman"/>
                <w:sz w:val="24"/>
                <w:szCs w:val="24"/>
              </w:rPr>
            </w:pPr>
            <w:r w:rsidRPr="008C4548">
              <w:rPr>
                <w:rFonts w:ascii="Times New Roman" w:hAnsi="Times New Roman"/>
                <w:bCs/>
                <w:sz w:val="24"/>
                <w:szCs w:val="24"/>
              </w:rPr>
              <w:t>Практическое занятие №2</w:t>
            </w:r>
            <w:r w:rsidRPr="002C4315">
              <w:rPr>
                <w:rFonts w:ascii="Times New Roman" w:hAnsi="Times New Roman"/>
                <w:b/>
                <w:bCs/>
                <w:i/>
                <w:sz w:val="24"/>
                <w:szCs w:val="24"/>
              </w:rPr>
              <w:t xml:space="preserve">: </w:t>
            </w:r>
            <w:r w:rsidRPr="002C4315">
              <w:rPr>
                <w:rFonts w:ascii="Times New Roman" w:hAnsi="Times New Roman"/>
                <w:sz w:val="24"/>
                <w:szCs w:val="24"/>
              </w:rPr>
              <w:t xml:space="preserve">Семинарское занятие «Общение </w:t>
            </w:r>
            <w:r>
              <w:rPr>
                <w:rFonts w:ascii="Times New Roman" w:hAnsi="Times New Roman"/>
                <w:sz w:val="24"/>
                <w:szCs w:val="24"/>
              </w:rPr>
              <w:t>как инструмент современного специалиста</w:t>
            </w:r>
            <w:r w:rsidRPr="002C4315">
              <w:rPr>
                <w:rFonts w:ascii="Times New Roman" w:hAnsi="Times New Roman"/>
                <w:sz w:val="24"/>
                <w:szCs w:val="24"/>
              </w:rPr>
              <w:t>»</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sidRPr="002C4315">
              <w:rPr>
                <w:rFonts w:ascii="Times New Roman" w:hAnsi="Times New Roman"/>
                <w:bCs/>
                <w:i/>
                <w:sz w:val="24"/>
                <w:szCs w:val="24"/>
              </w:rPr>
              <w:t>2</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i/>
                <w:sz w:val="24"/>
                <w:szCs w:val="24"/>
              </w:rPr>
            </w:pPr>
          </w:p>
        </w:tc>
        <w:tc>
          <w:tcPr>
            <w:tcW w:w="2944" w:type="pct"/>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both"/>
              <w:rPr>
                <w:rFonts w:ascii="Times New Roman" w:hAnsi="Times New Roman"/>
                <w:sz w:val="24"/>
                <w:szCs w:val="24"/>
              </w:rPr>
            </w:pPr>
            <w:r w:rsidRPr="008C4548">
              <w:rPr>
                <w:rFonts w:ascii="Times New Roman" w:hAnsi="Times New Roman"/>
                <w:bCs/>
                <w:iCs/>
                <w:sz w:val="24"/>
                <w:szCs w:val="24"/>
              </w:rPr>
              <w:t>Практическое занятие №3</w:t>
            </w:r>
            <w:r w:rsidRPr="002C4315">
              <w:rPr>
                <w:rFonts w:ascii="Times New Roman" w:hAnsi="Times New Roman"/>
                <w:b/>
                <w:bCs/>
                <w:i/>
                <w:iCs/>
                <w:sz w:val="24"/>
                <w:szCs w:val="24"/>
              </w:rPr>
              <w:t xml:space="preserve">: </w:t>
            </w:r>
            <w:r w:rsidRPr="002C4315">
              <w:rPr>
                <w:rFonts w:ascii="Times New Roman" w:hAnsi="Times New Roman"/>
                <w:sz w:val="24"/>
                <w:szCs w:val="24"/>
              </w:rPr>
              <w:t>Нейтрализация стереотипов общения</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sidRPr="002C4315">
              <w:rPr>
                <w:rFonts w:ascii="Times New Roman" w:hAnsi="Times New Roman"/>
                <w:bCs/>
                <w:i/>
                <w:sz w:val="24"/>
                <w:szCs w:val="24"/>
              </w:rPr>
              <w:t>2</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i/>
                <w:sz w:val="24"/>
                <w:szCs w:val="24"/>
              </w:rPr>
            </w:pPr>
          </w:p>
        </w:tc>
        <w:tc>
          <w:tcPr>
            <w:tcW w:w="2944" w:type="pct"/>
          </w:tcPr>
          <w:p w:rsidR="00D2018E" w:rsidRPr="008C4548"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both"/>
              <w:rPr>
                <w:rFonts w:ascii="Times New Roman" w:hAnsi="Times New Roman"/>
                <w:b/>
                <w:bCs/>
                <w:iCs/>
                <w:sz w:val="24"/>
                <w:szCs w:val="24"/>
              </w:rPr>
            </w:pPr>
            <w:r w:rsidRPr="008C4548">
              <w:rPr>
                <w:rFonts w:ascii="Times New Roman" w:hAnsi="Times New Roman"/>
                <w:b/>
                <w:bCs/>
                <w:iCs/>
                <w:sz w:val="24"/>
                <w:szCs w:val="24"/>
              </w:rPr>
              <w:t>Самостоятельная работа обучающихся</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Pr>
                <w:rFonts w:ascii="Times New Roman" w:hAnsi="Times New Roman"/>
                <w:bCs/>
                <w:i/>
                <w:sz w:val="24"/>
                <w:szCs w:val="24"/>
              </w:rPr>
              <w:t>-</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Align w:val="center"/>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
                <w:bCs/>
                <w:sz w:val="24"/>
                <w:szCs w:val="24"/>
              </w:rPr>
            </w:pPr>
            <w:r w:rsidRPr="002C4315">
              <w:rPr>
                <w:rFonts w:ascii="Times New Roman" w:hAnsi="Times New Roman"/>
                <w:b/>
                <w:bCs/>
                <w:sz w:val="24"/>
                <w:szCs w:val="24"/>
              </w:rPr>
              <w:t>Раздел 2. Психологические особенности делового общения</w:t>
            </w:r>
          </w:p>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2"/>
              <w:jc w:val="center"/>
              <w:rPr>
                <w:rFonts w:ascii="Times New Roman" w:hAnsi="Times New Roman"/>
                <w:b/>
                <w:sz w:val="24"/>
                <w:szCs w:val="24"/>
              </w:rPr>
            </w:pPr>
          </w:p>
        </w:tc>
        <w:tc>
          <w:tcPr>
            <w:tcW w:w="2944" w:type="pct"/>
            <w:vAlign w:val="center"/>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ind w:right="-42"/>
              <w:jc w:val="center"/>
              <w:rPr>
                <w:rFonts w:ascii="Times New Roman" w:hAnsi="Times New Roman"/>
                <w:b/>
                <w:bCs/>
                <w:sz w:val="24"/>
                <w:szCs w:val="24"/>
              </w:rPr>
            </w:pP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i/>
                <w:sz w:val="24"/>
                <w:szCs w:val="24"/>
              </w:rPr>
            </w:pPr>
            <w:r>
              <w:rPr>
                <w:rFonts w:ascii="Times New Roman" w:hAnsi="Times New Roman"/>
                <w:b/>
                <w:bCs/>
                <w:i/>
                <w:sz w:val="24"/>
                <w:szCs w:val="24"/>
              </w:rPr>
              <w:t>12</w:t>
            </w:r>
          </w:p>
        </w:tc>
        <w:tc>
          <w:tcPr>
            <w:tcW w:w="589" w:type="pct"/>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val="restart"/>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sz w:val="24"/>
                <w:szCs w:val="24"/>
              </w:rPr>
            </w:pPr>
            <w:r w:rsidRPr="002C4315">
              <w:rPr>
                <w:rFonts w:ascii="Times New Roman" w:hAnsi="Times New Roman"/>
                <w:bCs/>
                <w:sz w:val="24"/>
                <w:szCs w:val="24"/>
              </w:rPr>
              <w:t>Тема 2.1.</w:t>
            </w:r>
          </w:p>
          <w:p w:rsidR="00D2018E" w:rsidRPr="002C4315" w:rsidRDefault="00D2018E" w:rsidP="004B2E48">
            <w:pPr>
              <w:shd w:val="clear" w:color="auto" w:fill="FFFFFF"/>
              <w:tabs>
                <w:tab w:val="left" w:pos="0"/>
              </w:tabs>
              <w:ind w:right="-42"/>
              <w:jc w:val="center"/>
              <w:rPr>
                <w:rFonts w:ascii="Times New Roman" w:hAnsi="Times New Roman"/>
                <w:bCs/>
                <w:sz w:val="24"/>
                <w:szCs w:val="24"/>
              </w:rPr>
            </w:pPr>
            <w:r w:rsidRPr="002C4315">
              <w:rPr>
                <w:rFonts w:ascii="Times New Roman" w:hAnsi="Times New Roman"/>
                <w:spacing w:val="-9"/>
                <w:sz w:val="24"/>
                <w:szCs w:val="24"/>
              </w:rPr>
              <w:t>Культура поведения и этика делового общения</w:t>
            </w:r>
          </w:p>
          <w:p w:rsidR="00D2018E"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sz w:val="24"/>
                <w:szCs w:val="24"/>
              </w:rPr>
            </w:pPr>
          </w:p>
          <w:p w:rsidR="00D2018E"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sz w:val="24"/>
                <w:szCs w:val="24"/>
              </w:rPr>
            </w:pPr>
          </w:p>
          <w:p w:rsidR="00D2018E"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sz w:val="24"/>
                <w:szCs w:val="24"/>
              </w:rPr>
            </w:pPr>
          </w:p>
          <w:p w:rsidR="00D2018E" w:rsidRPr="002C4315" w:rsidRDefault="00D2018E" w:rsidP="004B2E48">
            <w:pPr>
              <w:shd w:val="clear" w:color="auto" w:fill="FFFFFF"/>
              <w:tabs>
                <w:tab w:val="left" w:pos="0"/>
              </w:tabs>
              <w:ind w:right="-42"/>
              <w:jc w:val="center"/>
              <w:rPr>
                <w:rFonts w:ascii="Times New Roman" w:hAnsi="Times New Roman"/>
                <w:bCs/>
                <w:sz w:val="24"/>
                <w:szCs w:val="24"/>
              </w:rPr>
            </w:pPr>
          </w:p>
        </w:tc>
        <w:tc>
          <w:tcPr>
            <w:tcW w:w="2944" w:type="pct"/>
          </w:tcPr>
          <w:p w:rsidR="00D2018E" w:rsidRPr="00C13434" w:rsidRDefault="00D2018E" w:rsidP="004B2E48">
            <w:pPr>
              <w:snapToGrid w:val="0"/>
              <w:jc w:val="both"/>
              <w:rPr>
                <w:rFonts w:ascii="Times New Roman" w:hAnsi="Times New Roman"/>
                <w:b/>
                <w:bCs/>
                <w:spacing w:val="-7"/>
                <w:sz w:val="24"/>
                <w:szCs w:val="24"/>
              </w:rPr>
            </w:pPr>
            <w:r w:rsidRPr="00C13434">
              <w:rPr>
                <w:rFonts w:ascii="Times New Roman" w:hAnsi="Times New Roman"/>
                <w:b/>
                <w:bCs/>
                <w:spacing w:val="-7"/>
                <w:sz w:val="24"/>
                <w:szCs w:val="24"/>
              </w:rPr>
              <w:t>Содержание учебного материала</w:t>
            </w:r>
          </w:p>
        </w:tc>
        <w:tc>
          <w:tcPr>
            <w:tcW w:w="577" w:type="pct"/>
            <w:vMerge w:val="restart"/>
            <w:vAlign w:val="center"/>
          </w:tcPr>
          <w:p w:rsidR="00D2018E" w:rsidRPr="00C13434"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i/>
                <w:sz w:val="24"/>
                <w:szCs w:val="24"/>
              </w:rPr>
            </w:pPr>
            <w:r w:rsidRPr="00C13434">
              <w:rPr>
                <w:rFonts w:ascii="Times New Roman" w:hAnsi="Times New Roman"/>
                <w:b/>
                <w:bCs/>
                <w:i/>
                <w:sz w:val="24"/>
                <w:szCs w:val="24"/>
              </w:rPr>
              <w:t>2</w:t>
            </w:r>
          </w:p>
        </w:tc>
        <w:tc>
          <w:tcPr>
            <w:tcW w:w="589" w:type="pct"/>
            <w:vMerge w:val="restart"/>
          </w:tcPr>
          <w:p w:rsidR="00D2018E" w:rsidRPr="00C13434" w:rsidRDefault="00D2018E" w:rsidP="004B2E48">
            <w:pPr>
              <w:rPr>
                <w:rFonts w:ascii="Times New Roman" w:hAnsi="Times New Roman"/>
                <w:bCs/>
              </w:rPr>
            </w:pPr>
            <w:r w:rsidRPr="00C13434">
              <w:rPr>
                <w:rFonts w:ascii="Times New Roman" w:hAnsi="Times New Roman"/>
                <w:bCs/>
              </w:rPr>
              <w:t xml:space="preserve">ОК 01 - ОК 07. </w:t>
            </w:r>
          </w:p>
          <w:p w:rsidR="00D2018E" w:rsidRPr="00426941" w:rsidRDefault="00D2018E" w:rsidP="004B2E48">
            <w:pPr>
              <w:rPr>
                <w:rFonts w:ascii="Times New Roman" w:hAnsi="Times New Roman"/>
                <w:b/>
                <w:bCs/>
                <w:i/>
              </w:rPr>
            </w:pPr>
            <w:r w:rsidRPr="00C13434">
              <w:rPr>
                <w:rFonts w:ascii="Times New Roman" w:hAnsi="Times New Roman"/>
                <w:bCs/>
              </w:rPr>
              <w:t>ОК 09 - ОК 11</w:t>
            </w:r>
          </w:p>
        </w:tc>
      </w:tr>
      <w:tr w:rsidR="00D2018E" w:rsidRPr="00426941" w:rsidTr="004B2E48">
        <w:trPr>
          <w:trHeight w:val="20"/>
        </w:trPr>
        <w:tc>
          <w:tcPr>
            <w:tcW w:w="890" w:type="pct"/>
            <w:vMerge/>
          </w:tcPr>
          <w:p w:rsidR="00D2018E" w:rsidRPr="002C4315" w:rsidRDefault="00D2018E" w:rsidP="004B2E48">
            <w:pPr>
              <w:shd w:val="clear" w:color="auto" w:fill="FFFFFF"/>
              <w:tabs>
                <w:tab w:val="left" w:pos="0"/>
              </w:tabs>
              <w:ind w:right="-42"/>
              <w:jc w:val="center"/>
              <w:rPr>
                <w:rFonts w:ascii="Times New Roman" w:hAnsi="Times New Roman"/>
                <w:spacing w:val="-9"/>
                <w:sz w:val="24"/>
                <w:szCs w:val="24"/>
              </w:rPr>
            </w:pPr>
          </w:p>
        </w:tc>
        <w:tc>
          <w:tcPr>
            <w:tcW w:w="2944" w:type="pct"/>
          </w:tcPr>
          <w:p w:rsidR="00D2018E" w:rsidRPr="002C4315" w:rsidRDefault="00D2018E" w:rsidP="00C214D1">
            <w:pPr>
              <w:snapToGrid w:val="0"/>
              <w:jc w:val="both"/>
              <w:rPr>
                <w:rFonts w:ascii="Times New Roman" w:hAnsi="Times New Roman"/>
                <w:bCs/>
                <w:spacing w:val="-7"/>
                <w:sz w:val="24"/>
                <w:szCs w:val="24"/>
              </w:rPr>
            </w:pPr>
            <w:r w:rsidRPr="002C4315">
              <w:rPr>
                <w:rFonts w:ascii="Times New Roman" w:hAnsi="Times New Roman"/>
                <w:bCs/>
                <w:spacing w:val="-7"/>
                <w:sz w:val="24"/>
                <w:szCs w:val="24"/>
              </w:rPr>
              <w:t>Культура поведения как форма общения людей, их поступки, основанные на нравственности, этическом вкусе и соблюдении определенных норм и правил. Единство внутренней и внешней культуры человека, умение найти нравственную линию поведения в нестандартной, экстремальной ситуации. Современные взгляды на место этики в деловом общении. Об</w:t>
            </w:r>
            <w:r w:rsidR="00C214D1">
              <w:rPr>
                <w:rFonts w:ascii="Times New Roman" w:hAnsi="Times New Roman"/>
                <w:bCs/>
                <w:spacing w:val="-7"/>
                <w:sz w:val="24"/>
                <w:szCs w:val="24"/>
              </w:rPr>
              <w:t>щ</w:t>
            </w:r>
            <w:r w:rsidRPr="002C4315">
              <w:rPr>
                <w:rFonts w:ascii="Times New Roman" w:hAnsi="Times New Roman"/>
                <w:bCs/>
                <w:spacing w:val="-7"/>
                <w:sz w:val="24"/>
                <w:szCs w:val="24"/>
              </w:rPr>
              <w:t>еэтические принципы и характер делового общения.</w:t>
            </w:r>
          </w:p>
        </w:tc>
        <w:tc>
          <w:tcPr>
            <w:tcW w:w="577" w:type="pct"/>
            <w:vMerge/>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shd w:val="clear" w:color="auto" w:fill="FFFFFF"/>
              <w:tabs>
                <w:tab w:val="left" w:pos="0"/>
              </w:tabs>
              <w:ind w:right="-42"/>
              <w:jc w:val="center"/>
              <w:rPr>
                <w:rFonts w:ascii="Times New Roman" w:hAnsi="Times New Roman"/>
                <w:spacing w:val="-9"/>
                <w:sz w:val="24"/>
                <w:szCs w:val="24"/>
              </w:rPr>
            </w:pPr>
          </w:p>
        </w:tc>
        <w:tc>
          <w:tcPr>
            <w:tcW w:w="2944" w:type="pct"/>
          </w:tcPr>
          <w:p w:rsidR="00D2018E" w:rsidRPr="00C13434" w:rsidRDefault="00D2018E" w:rsidP="004B2E48">
            <w:pPr>
              <w:snapToGrid w:val="0"/>
              <w:jc w:val="both"/>
              <w:rPr>
                <w:rFonts w:ascii="Times New Roman" w:hAnsi="Times New Roman"/>
                <w:b/>
                <w:bCs/>
                <w:spacing w:val="-7"/>
                <w:sz w:val="24"/>
                <w:szCs w:val="24"/>
              </w:rPr>
            </w:pPr>
            <w:r w:rsidRPr="00C13434">
              <w:rPr>
                <w:rFonts w:ascii="Times New Roman" w:hAnsi="Times New Roman"/>
                <w:b/>
                <w:bCs/>
                <w:spacing w:val="-7"/>
                <w:sz w:val="24"/>
                <w:szCs w:val="24"/>
              </w:rPr>
              <w:t>В том числе,  практических занятий и лабораторных работ</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Pr>
                <w:rFonts w:ascii="Times New Roman" w:hAnsi="Times New Roman"/>
                <w:bCs/>
                <w:i/>
                <w:sz w:val="24"/>
                <w:szCs w:val="24"/>
              </w:rPr>
              <w:t>-</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shd w:val="clear" w:color="auto" w:fill="FFFFFF"/>
              <w:tabs>
                <w:tab w:val="left" w:pos="0"/>
              </w:tabs>
              <w:ind w:right="-42"/>
              <w:jc w:val="center"/>
              <w:rPr>
                <w:rFonts w:ascii="Times New Roman" w:hAnsi="Times New Roman"/>
                <w:spacing w:val="-9"/>
                <w:sz w:val="24"/>
                <w:szCs w:val="24"/>
              </w:rPr>
            </w:pPr>
          </w:p>
        </w:tc>
        <w:tc>
          <w:tcPr>
            <w:tcW w:w="2944" w:type="pct"/>
          </w:tcPr>
          <w:p w:rsidR="00D2018E" w:rsidRPr="00C13434" w:rsidRDefault="00D2018E" w:rsidP="004B2E48">
            <w:pPr>
              <w:snapToGrid w:val="0"/>
              <w:jc w:val="both"/>
              <w:rPr>
                <w:rFonts w:ascii="Times New Roman" w:hAnsi="Times New Roman"/>
                <w:b/>
                <w:bCs/>
                <w:spacing w:val="-7"/>
                <w:sz w:val="24"/>
                <w:szCs w:val="24"/>
              </w:rPr>
            </w:pPr>
            <w:r w:rsidRPr="00C13434">
              <w:rPr>
                <w:rFonts w:ascii="Times New Roman" w:hAnsi="Times New Roman"/>
                <w:b/>
                <w:bCs/>
                <w:spacing w:val="-7"/>
                <w:sz w:val="24"/>
                <w:szCs w:val="24"/>
              </w:rPr>
              <w:t>Самостоятельная работа обучающихся</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Pr>
                <w:rFonts w:ascii="Times New Roman" w:hAnsi="Times New Roman"/>
                <w:bCs/>
                <w:i/>
                <w:sz w:val="24"/>
                <w:szCs w:val="24"/>
              </w:rPr>
              <w:t>-</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val="restart"/>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sz w:val="24"/>
                <w:szCs w:val="24"/>
              </w:rPr>
            </w:pPr>
            <w:r w:rsidRPr="002C4315">
              <w:rPr>
                <w:rFonts w:ascii="Times New Roman" w:hAnsi="Times New Roman"/>
                <w:bCs/>
                <w:sz w:val="24"/>
                <w:szCs w:val="24"/>
              </w:rPr>
              <w:t>Тема 2.2.</w:t>
            </w:r>
          </w:p>
          <w:p w:rsidR="00D2018E" w:rsidRPr="002C4315" w:rsidRDefault="00D2018E" w:rsidP="004B2E48">
            <w:pPr>
              <w:shd w:val="clear" w:color="auto" w:fill="FFFFFF"/>
              <w:tabs>
                <w:tab w:val="left" w:pos="0"/>
              </w:tabs>
              <w:ind w:right="-42"/>
              <w:jc w:val="center"/>
              <w:rPr>
                <w:rFonts w:ascii="Times New Roman" w:hAnsi="Times New Roman"/>
                <w:bCs/>
                <w:sz w:val="24"/>
                <w:szCs w:val="24"/>
              </w:rPr>
            </w:pPr>
            <w:r w:rsidRPr="002C4315">
              <w:rPr>
                <w:rFonts w:ascii="Times New Roman" w:hAnsi="Times New Roman"/>
                <w:spacing w:val="-7"/>
                <w:sz w:val="24"/>
                <w:szCs w:val="24"/>
              </w:rPr>
              <w:t>Речевой этикет или эт</w:t>
            </w:r>
            <w:r>
              <w:rPr>
                <w:rFonts w:ascii="Times New Roman" w:hAnsi="Times New Roman"/>
                <w:spacing w:val="-7"/>
                <w:sz w:val="24"/>
                <w:szCs w:val="24"/>
              </w:rPr>
              <w:t>и</w:t>
            </w:r>
            <w:r w:rsidRPr="002C4315">
              <w:rPr>
                <w:rFonts w:ascii="Times New Roman" w:hAnsi="Times New Roman"/>
                <w:spacing w:val="-7"/>
                <w:sz w:val="24"/>
                <w:szCs w:val="24"/>
              </w:rPr>
              <w:t>ка делового красноречия</w:t>
            </w:r>
          </w:p>
        </w:tc>
        <w:tc>
          <w:tcPr>
            <w:tcW w:w="2944" w:type="pct"/>
          </w:tcPr>
          <w:p w:rsidR="00D2018E" w:rsidRPr="00FE237F" w:rsidRDefault="00D2018E" w:rsidP="004B2E48">
            <w:pPr>
              <w:snapToGrid w:val="0"/>
              <w:jc w:val="both"/>
              <w:rPr>
                <w:rFonts w:ascii="Times New Roman" w:hAnsi="Times New Roman"/>
                <w:b/>
                <w:spacing w:val="-2"/>
                <w:sz w:val="24"/>
                <w:szCs w:val="24"/>
              </w:rPr>
            </w:pPr>
            <w:r w:rsidRPr="00FE237F">
              <w:rPr>
                <w:rFonts w:ascii="Times New Roman" w:hAnsi="Times New Roman"/>
                <w:b/>
                <w:spacing w:val="-2"/>
                <w:sz w:val="24"/>
                <w:szCs w:val="24"/>
              </w:rPr>
              <w:t>Содержание учебного материала</w:t>
            </w:r>
          </w:p>
        </w:tc>
        <w:tc>
          <w:tcPr>
            <w:tcW w:w="577" w:type="pct"/>
            <w:vMerge w:val="restart"/>
            <w:vAlign w:val="center"/>
          </w:tcPr>
          <w:p w:rsidR="00D2018E" w:rsidRPr="00FE237F"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sz w:val="24"/>
                <w:szCs w:val="24"/>
              </w:rPr>
            </w:pPr>
            <w:r w:rsidRPr="00FE237F">
              <w:rPr>
                <w:rFonts w:ascii="Times New Roman" w:hAnsi="Times New Roman"/>
                <w:b/>
                <w:bCs/>
                <w:sz w:val="24"/>
                <w:szCs w:val="24"/>
              </w:rPr>
              <w:t>4</w:t>
            </w:r>
          </w:p>
        </w:tc>
        <w:tc>
          <w:tcPr>
            <w:tcW w:w="589" w:type="pct"/>
            <w:vMerge w:val="restart"/>
          </w:tcPr>
          <w:p w:rsidR="00D2018E" w:rsidRPr="003C3BA5" w:rsidRDefault="00D2018E" w:rsidP="004B2E48">
            <w:pPr>
              <w:rPr>
                <w:rFonts w:ascii="Times New Roman" w:hAnsi="Times New Roman"/>
                <w:bCs/>
              </w:rPr>
            </w:pPr>
            <w:r w:rsidRPr="003C3BA5">
              <w:rPr>
                <w:rFonts w:ascii="Times New Roman" w:hAnsi="Times New Roman"/>
                <w:bCs/>
              </w:rPr>
              <w:t xml:space="preserve">ОК 01 - ОК 07. </w:t>
            </w:r>
          </w:p>
          <w:p w:rsidR="00D2018E" w:rsidRPr="00426941" w:rsidRDefault="00D2018E" w:rsidP="004B2E48">
            <w:pPr>
              <w:rPr>
                <w:rFonts w:ascii="Times New Roman" w:hAnsi="Times New Roman"/>
                <w:b/>
                <w:bCs/>
                <w:i/>
              </w:rPr>
            </w:pPr>
            <w:r w:rsidRPr="003C3BA5">
              <w:rPr>
                <w:rFonts w:ascii="Times New Roman" w:hAnsi="Times New Roman"/>
                <w:bCs/>
              </w:rPr>
              <w:t>ОК 09 - ОК 11</w:t>
            </w:r>
          </w:p>
        </w:tc>
      </w:tr>
      <w:tr w:rsidR="00D2018E" w:rsidRPr="00426941" w:rsidTr="004B2E48">
        <w:trPr>
          <w:trHeight w:val="20"/>
        </w:trPr>
        <w:tc>
          <w:tcPr>
            <w:tcW w:w="890" w:type="pct"/>
            <w:vMerge/>
          </w:tcPr>
          <w:p w:rsidR="00D2018E" w:rsidRPr="002C4315" w:rsidRDefault="00D2018E" w:rsidP="004B2E48">
            <w:pPr>
              <w:shd w:val="clear" w:color="auto" w:fill="FFFFFF"/>
              <w:tabs>
                <w:tab w:val="left" w:pos="0"/>
              </w:tabs>
              <w:ind w:right="-42"/>
              <w:jc w:val="center"/>
              <w:rPr>
                <w:rFonts w:ascii="Times New Roman" w:hAnsi="Times New Roman"/>
                <w:spacing w:val="-7"/>
                <w:sz w:val="24"/>
                <w:szCs w:val="24"/>
              </w:rPr>
            </w:pPr>
          </w:p>
        </w:tc>
        <w:tc>
          <w:tcPr>
            <w:tcW w:w="2944" w:type="pct"/>
          </w:tcPr>
          <w:p w:rsidR="00D2018E" w:rsidRPr="002C4315" w:rsidRDefault="00D2018E" w:rsidP="004B2E48">
            <w:pPr>
              <w:snapToGrid w:val="0"/>
              <w:jc w:val="both"/>
              <w:rPr>
                <w:rFonts w:ascii="Times New Roman" w:hAnsi="Times New Roman"/>
                <w:spacing w:val="-2"/>
                <w:sz w:val="24"/>
                <w:szCs w:val="24"/>
              </w:rPr>
            </w:pPr>
            <w:r w:rsidRPr="002C4315">
              <w:rPr>
                <w:rFonts w:ascii="Times New Roman" w:hAnsi="Times New Roman"/>
                <w:spacing w:val="-2"/>
                <w:sz w:val="24"/>
                <w:szCs w:val="24"/>
              </w:rPr>
              <w:t>Речевой этикет - правило речевого поведения в обществе. Деловая риторика и ее значимость для эффективности деловых отношений. Национальные, исторические и др. корни делового красноречия. Виды речевого воздействия и специфические требования этики, предъявляемые к каждому виду (выступлению на общем собрании, совещании, участию в деловой беседе и пр.). Стиль делового речевого воздействия и этикет. Комплементы. Эпидейктическая речь.</w:t>
            </w:r>
          </w:p>
        </w:tc>
        <w:tc>
          <w:tcPr>
            <w:tcW w:w="577" w:type="pct"/>
            <w:vMerge/>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sz w:val="24"/>
                <w:szCs w:val="24"/>
              </w:rPr>
            </w:pPr>
          </w:p>
        </w:tc>
        <w:tc>
          <w:tcPr>
            <w:tcW w:w="2944" w:type="pct"/>
          </w:tcPr>
          <w:p w:rsidR="00D2018E" w:rsidRPr="001B1B7F" w:rsidRDefault="00D2018E" w:rsidP="004B2E48">
            <w:pPr>
              <w:snapToGrid w:val="0"/>
              <w:jc w:val="both"/>
              <w:rPr>
                <w:rFonts w:ascii="Times New Roman" w:hAnsi="Times New Roman"/>
                <w:spacing w:val="-2"/>
                <w:sz w:val="24"/>
                <w:szCs w:val="24"/>
              </w:rPr>
            </w:pPr>
            <w:r w:rsidRPr="001B1B7F">
              <w:rPr>
                <w:rFonts w:ascii="Times New Roman" w:hAnsi="Times New Roman"/>
                <w:b/>
                <w:bCs/>
                <w:sz w:val="24"/>
                <w:szCs w:val="24"/>
              </w:rPr>
              <w:t>В том числе,  практических занятий и лабораторных работ</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Pr>
                <w:rFonts w:ascii="Times New Roman" w:hAnsi="Times New Roman"/>
                <w:bCs/>
                <w:i/>
                <w:sz w:val="24"/>
                <w:szCs w:val="24"/>
              </w:rPr>
              <w:t>2</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i/>
                <w:sz w:val="24"/>
                <w:szCs w:val="24"/>
              </w:rPr>
            </w:pPr>
          </w:p>
        </w:tc>
        <w:tc>
          <w:tcPr>
            <w:tcW w:w="2944" w:type="pct"/>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both"/>
              <w:rPr>
                <w:rFonts w:ascii="Times New Roman" w:hAnsi="Times New Roman"/>
                <w:spacing w:val="-7"/>
                <w:sz w:val="24"/>
                <w:szCs w:val="24"/>
              </w:rPr>
            </w:pPr>
            <w:r w:rsidRPr="00C13434">
              <w:rPr>
                <w:rFonts w:ascii="Times New Roman" w:hAnsi="Times New Roman"/>
                <w:bCs/>
                <w:sz w:val="24"/>
                <w:szCs w:val="24"/>
              </w:rPr>
              <w:t>Практическое занятие №4</w:t>
            </w:r>
            <w:r>
              <w:rPr>
                <w:rFonts w:ascii="Times New Roman" w:hAnsi="Times New Roman"/>
                <w:bCs/>
                <w:sz w:val="24"/>
                <w:szCs w:val="24"/>
              </w:rPr>
              <w:t>.</w:t>
            </w:r>
            <w:r w:rsidRPr="002C4315">
              <w:rPr>
                <w:rFonts w:ascii="Times New Roman" w:hAnsi="Times New Roman"/>
                <w:spacing w:val="-7"/>
                <w:sz w:val="24"/>
                <w:szCs w:val="24"/>
              </w:rPr>
              <w:t>Составление плана публичного выступления</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sidRPr="002C4315">
              <w:rPr>
                <w:rFonts w:ascii="Times New Roman" w:hAnsi="Times New Roman"/>
                <w:bCs/>
                <w:i/>
                <w:sz w:val="24"/>
                <w:szCs w:val="24"/>
              </w:rPr>
              <w:t>2</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i/>
                <w:sz w:val="24"/>
                <w:szCs w:val="24"/>
              </w:rPr>
            </w:pPr>
          </w:p>
        </w:tc>
        <w:tc>
          <w:tcPr>
            <w:tcW w:w="2944" w:type="pct"/>
          </w:tcPr>
          <w:p w:rsidR="00D2018E" w:rsidRPr="00326760"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both"/>
              <w:rPr>
                <w:rFonts w:ascii="Times New Roman" w:hAnsi="Times New Roman"/>
                <w:b/>
                <w:bCs/>
                <w:sz w:val="24"/>
                <w:szCs w:val="24"/>
              </w:rPr>
            </w:pPr>
            <w:r w:rsidRPr="00326760">
              <w:rPr>
                <w:rFonts w:ascii="Times New Roman" w:hAnsi="Times New Roman"/>
                <w:b/>
                <w:bCs/>
                <w:sz w:val="24"/>
                <w:szCs w:val="24"/>
              </w:rPr>
              <w:t>Самостоятельная работа обучающихся</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Pr>
                <w:rFonts w:ascii="Times New Roman" w:hAnsi="Times New Roman"/>
                <w:bCs/>
                <w:i/>
                <w:sz w:val="24"/>
                <w:szCs w:val="24"/>
              </w:rPr>
              <w:t>-</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val="restart"/>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sz w:val="24"/>
                <w:szCs w:val="24"/>
              </w:rPr>
            </w:pPr>
            <w:r w:rsidRPr="002C4315">
              <w:rPr>
                <w:rFonts w:ascii="Times New Roman" w:hAnsi="Times New Roman"/>
                <w:bCs/>
                <w:sz w:val="24"/>
                <w:szCs w:val="24"/>
              </w:rPr>
              <w:t>Тема 2.3.</w:t>
            </w:r>
          </w:p>
          <w:p w:rsidR="00D2018E" w:rsidRPr="002C4315" w:rsidRDefault="00D2018E" w:rsidP="004B2E48">
            <w:pPr>
              <w:shd w:val="clear" w:color="auto" w:fill="FFFFFF"/>
              <w:tabs>
                <w:tab w:val="left" w:pos="0"/>
              </w:tabs>
              <w:ind w:right="-42"/>
              <w:jc w:val="center"/>
              <w:rPr>
                <w:rFonts w:ascii="Times New Roman" w:hAnsi="Times New Roman"/>
                <w:bCs/>
                <w:i/>
                <w:sz w:val="24"/>
                <w:szCs w:val="24"/>
              </w:rPr>
            </w:pPr>
            <w:r w:rsidRPr="002C4315">
              <w:rPr>
                <w:rFonts w:ascii="Times New Roman" w:hAnsi="Times New Roman"/>
                <w:spacing w:val="-8"/>
                <w:sz w:val="24"/>
                <w:szCs w:val="24"/>
              </w:rPr>
              <w:t>Психологические особенности делового телефонного разговора и письменного делового общения</w:t>
            </w:r>
          </w:p>
        </w:tc>
        <w:tc>
          <w:tcPr>
            <w:tcW w:w="2944" w:type="pct"/>
          </w:tcPr>
          <w:p w:rsidR="00D2018E" w:rsidRPr="00326760"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both"/>
              <w:rPr>
                <w:rFonts w:ascii="Times New Roman" w:hAnsi="Times New Roman"/>
                <w:b/>
                <w:bCs/>
                <w:sz w:val="24"/>
                <w:szCs w:val="24"/>
              </w:rPr>
            </w:pPr>
            <w:r w:rsidRPr="00326760">
              <w:rPr>
                <w:rFonts w:ascii="Times New Roman" w:hAnsi="Times New Roman"/>
                <w:b/>
                <w:bCs/>
                <w:sz w:val="24"/>
                <w:szCs w:val="24"/>
              </w:rPr>
              <w:t>Содержание учебного материала</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p>
        </w:tc>
        <w:tc>
          <w:tcPr>
            <w:tcW w:w="589" w:type="pct"/>
            <w:vMerge w:val="restart"/>
          </w:tcPr>
          <w:p w:rsidR="00D2018E" w:rsidRPr="003C3BA5" w:rsidRDefault="00D2018E" w:rsidP="004B2E48">
            <w:pPr>
              <w:rPr>
                <w:rFonts w:ascii="Times New Roman" w:hAnsi="Times New Roman"/>
                <w:bCs/>
              </w:rPr>
            </w:pPr>
            <w:r w:rsidRPr="003C3BA5">
              <w:rPr>
                <w:rFonts w:ascii="Times New Roman" w:hAnsi="Times New Roman"/>
                <w:bCs/>
              </w:rPr>
              <w:t xml:space="preserve">ОК 01 - ОК 07. </w:t>
            </w:r>
          </w:p>
          <w:p w:rsidR="00D2018E" w:rsidRPr="00426941" w:rsidRDefault="00D2018E" w:rsidP="004B2E48">
            <w:pPr>
              <w:rPr>
                <w:rFonts w:ascii="Times New Roman" w:hAnsi="Times New Roman"/>
                <w:b/>
                <w:bCs/>
                <w:i/>
              </w:rPr>
            </w:pPr>
            <w:r w:rsidRPr="003C3BA5">
              <w:rPr>
                <w:rFonts w:ascii="Times New Roman" w:hAnsi="Times New Roman"/>
                <w:bCs/>
              </w:rPr>
              <w:t>ОК 09 - ОК 11</w:t>
            </w:r>
          </w:p>
        </w:tc>
      </w:tr>
      <w:tr w:rsidR="00D2018E" w:rsidRPr="00426941" w:rsidTr="004B2E48">
        <w:trPr>
          <w:trHeight w:val="20"/>
        </w:trPr>
        <w:tc>
          <w:tcPr>
            <w:tcW w:w="890" w:type="pct"/>
            <w:vMerge/>
          </w:tcPr>
          <w:p w:rsidR="00D2018E" w:rsidRPr="002C4315" w:rsidRDefault="00D2018E" w:rsidP="004B2E48">
            <w:pPr>
              <w:shd w:val="clear" w:color="auto" w:fill="FFFFFF"/>
              <w:tabs>
                <w:tab w:val="left" w:pos="0"/>
              </w:tabs>
              <w:ind w:right="-42"/>
              <w:jc w:val="center"/>
              <w:rPr>
                <w:rFonts w:ascii="Times New Roman" w:hAnsi="Times New Roman"/>
                <w:spacing w:val="-8"/>
                <w:sz w:val="24"/>
                <w:szCs w:val="24"/>
              </w:rPr>
            </w:pPr>
          </w:p>
        </w:tc>
        <w:tc>
          <w:tcPr>
            <w:tcW w:w="2944" w:type="pct"/>
          </w:tcPr>
          <w:p w:rsidR="00D2018E" w:rsidRPr="00326760" w:rsidRDefault="00D2018E" w:rsidP="00E97FDF">
            <w:pPr>
              <w:pStyle w:val="1"/>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ind w:firstLine="15"/>
              <w:jc w:val="both"/>
              <w:rPr>
                <w:rFonts w:ascii="Times New Roman" w:hAnsi="Times New Roman"/>
                <w:b w:val="0"/>
                <w:bCs w:val="0"/>
                <w:sz w:val="24"/>
                <w:szCs w:val="24"/>
              </w:rPr>
            </w:pPr>
            <w:r w:rsidRPr="00326760">
              <w:rPr>
                <w:rFonts w:ascii="Times New Roman" w:hAnsi="Times New Roman"/>
                <w:b w:val="0"/>
                <w:bCs w:val="0"/>
                <w:sz w:val="24"/>
                <w:szCs w:val="24"/>
              </w:rPr>
              <w:t>Практические рекомендации и нормы делового этикета в отношении телефонного разговора. Схема наиболее рациональной композиции делового разговора. Что можно и нужно и что нельзя говорить по телефону. Методы достижения результативности телефонного делового разговора в рамках этикета.</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sidRPr="002C4315">
              <w:rPr>
                <w:rFonts w:ascii="Times New Roman" w:hAnsi="Times New Roman"/>
                <w:bCs/>
                <w:i/>
                <w:sz w:val="24"/>
                <w:szCs w:val="24"/>
              </w:rPr>
              <w:t>2</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sz w:val="24"/>
                <w:szCs w:val="24"/>
              </w:rPr>
            </w:pPr>
          </w:p>
        </w:tc>
        <w:tc>
          <w:tcPr>
            <w:tcW w:w="2944" w:type="pct"/>
          </w:tcPr>
          <w:p w:rsidR="00D2018E" w:rsidRPr="00326760" w:rsidRDefault="00D2018E" w:rsidP="00E97FDF">
            <w:pPr>
              <w:pStyle w:val="1"/>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ind w:firstLine="15"/>
              <w:jc w:val="both"/>
              <w:rPr>
                <w:rFonts w:ascii="Times New Roman" w:hAnsi="Times New Roman"/>
                <w:bCs w:val="0"/>
                <w:sz w:val="24"/>
                <w:szCs w:val="24"/>
              </w:rPr>
            </w:pPr>
            <w:r w:rsidRPr="00326760">
              <w:rPr>
                <w:rFonts w:ascii="Times New Roman" w:hAnsi="Times New Roman"/>
                <w:bCs w:val="0"/>
                <w:sz w:val="24"/>
                <w:szCs w:val="24"/>
              </w:rPr>
              <w:t>В том числе,  практических занятий и лабораторных работ</w:t>
            </w:r>
          </w:p>
        </w:tc>
        <w:tc>
          <w:tcPr>
            <w:tcW w:w="577" w:type="pct"/>
            <w:vAlign w:val="center"/>
          </w:tcPr>
          <w:p w:rsidR="00D2018E" w:rsidRPr="00326760"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sz w:val="24"/>
                <w:szCs w:val="24"/>
              </w:rPr>
            </w:pPr>
            <w:r w:rsidRPr="00326760">
              <w:rPr>
                <w:rFonts w:ascii="Times New Roman" w:hAnsi="Times New Roman"/>
                <w:b/>
                <w:bCs/>
                <w:sz w:val="24"/>
                <w:szCs w:val="24"/>
              </w:rPr>
              <w:t>4</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sz w:val="24"/>
                <w:szCs w:val="24"/>
              </w:rPr>
            </w:pPr>
          </w:p>
        </w:tc>
        <w:tc>
          <w:tcPr>
            <w:tcW w:w="2944" w:type="pct"/>
          </w:tcPr>
          <w:p w:rsidR="00D2018E" w:rsidRPr="00326760" w:rsidRDefault="00D2018E" w:rsidP="00E97FDF">
            <w:pPr>
              <w:pStyle w:val="1"/>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ind w:firstLine="15"/>
              <w:jc w:val="both"/>
              <w:rPr>
                <w:rFonts w:ascii="Times New Roman" w:hAnsi="Times New Roman"/>
                <w:b w:val="0"/>
                <w:bCs w:val="0"/>
                <w:sz w:val="24"/>
                <w:szCs w:val="24"/>
              </w:rPr>
            </w:pPr>
            <w:r w:rsidRPr="00326760">
              <w:rPr>
                <w:rFonts w:ascii="Times New Roman" w:hAnsi="Times New Roman"/>
                <w:b w:val="0"/>
                <w:bCs w:val="0"/>
                <w:sz w:val="24"/>
                <w:szCs w:val="24"/>
              </w:rPr>
              <w:t>Практическое занятие №5: Деловая игра «Этикет телефонного разговора»</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sidRPr="002C4315">
              <w:rPr>
                <w:rFonts w:ascii="Times New Roman" w:hAnsi="Times New Roman"/>
                <w:bCs/>
                <w:i/>
                <w:sz w:val="24"/>
                <w:szCs w:val="24"/>
              </w:rPr>
              <w:t>2</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i/>
                <w:sz w:val="24"/>
                <w:szCs w:val="24"/>
              </w:rPr>
            </w:pPr>
          </w:p>
        </w:tc>
        <w:tc>
          <w:tcPr>
            <w:tcW w:w="2944" w:type="pct"/>
          </w:tcPr>
          <w:p w:rsidR="00D2018E" w:rsidRPr="00326760" w:rsidRDefault="00D2018E" w:rsidP="00E97FDF">
            <w:pPr>
              <w:pStyle w:val="1"/>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ind w:firstLine="15"/>
              <w:jc w:val="both"/>
              <w:rPr>
                <w:rFonts w:ascii="Times New Roman" w:hAnsi="Times New Roman"/>
                <w:b w:val="0"/>
                <w:bCs w:val="0"/>
                <w:sz w:val="24"/>
                <w:szCs w:val="24"/>
              </w:rPr>
            </w:pPr>
            <w:r w:rsidRPr="00326760">
              <w:rPr>
                <w:rFonts w:ascii="Times New Roman" w:hAnsi="Times New Roman"/>
                <w:b w:val="0"/>
                <w:bCs w:val="0"/>
                <w:sz w:val="24"/>
                <w:szCs w:val="24"/>
              </w:rPr>
              <w:t>Практическое занятие №6: Составление текста делового письма</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sidRPr="002C4315">
              <w:rPr>
                <w:rFonts w:ascii="Times New Roman" w:hAnsi="Times New Roman"/>
                <w:bCs/>
                <w:i/>
                <w:sz w:val="24"/>
                <w:szCs w:val="24"/>
              </w:rPr>
              <w:t>2</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i/>
                <w:sz w:val="24"/>
                <w:szCs w:val="24"/>
              </w:rPr>
            </w:pPr>
          </w:p>
        </w:tc>
        <w:tc>
          <w:tcPr>
            <w:tcW w:w="2944" w:type="pct"/>
          </w:tcPr>
          <w:p w:rsidR="00D2018E" w:rsidRPr="00326760" w:rsidRDefault="00D2018E" w:rsidP="00E97FDF">
            <w:pPr>
              <w:pStyle w:val="1"/>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jc w:val="both"/>
              <w:rPr>
                <w:rFonts w:ascii="Times New Roman" w:hAnsi="Times New Roman"/>
                <w:bCs w:val="0"/>
                <w:sz w:val="24"/>
                <w:szCs w:val="24"/>
              </w:rPr>
            </w:pPr>
            <w:r w:rsidRPr="00326760">
              <w:rPr>
                <w:rFonts w:ascii="Times New Roman" w:hAnsi="Times New Roman"/>
                <w:bCs w:val="0"/>
                <w:sz w:val="24"/>
                <w:szCs w:val="24"/>
              </w:rPr>
              <w:t>Самостоятельная работа обучающихся</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Pr>
                <w:rFonts w:ascii="Times New Roman" w:hAnsi="Times New Roman"/>
                <w:bCs/>
                <w:i/>
                <w:sz w:val="24"/>
                <w:szCs w:val="24"/>
              </w:rPr>
              <w:t>-</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
                <w:spacing w:val="-8"/>
                <w:sz w:val="24"/>
                <w:szCs w:val="24"/>
              </w:rPr>
            </w:pPr>
            <w:r w:rsidRPr="002C4315">
              <w:rPr>
                <w:rFonts w:ascii="Times New Roman" w:hAnsi="Times New Roman"/>
                <w:b/>
                <w:spacing w:val="-8"/>
                <w:sz w:val="24"/>
                <w:szCs w:val="24"/>
              </w:rPr>
              <w:t>Раздел 3. Коммуникации в процессе организации совместных действий</w:t>
            </w:r>
          </w:p>
        </w:tc>
        <w:tc>
          <w:tcPr>
            <w:tcW w:w="2944" w:type="pct"/>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rPr>
                <w:rFonts w:ascii="Times New Roman" w:hAnsi="Times New Roman"/>
                <w:b/>
                <w:spacing w:val="-8"/>
                <w:sz w:val="24"/>
                <w:szCs w:val="24"/>
              </w:rPr>
            </w:pP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i/>
                <w:sz w:val="24"/>
                <w:szCs w:val="24"/>
              </w:rPr>
            </w:pPr>
            <w:r>
              <w:rPr>
                <w:rFonts w:ascii="Times New Roman" w:hAnsi="Times New Roman"/>
                <w:b/>
                <w:bCs/>
                <w:i/>
                <w:sz w:val="24"/>
                <w:szCs w:val="24"/>
              </w:rPr>
              <w:t>8</w:t>
            </w:r>
          </w:p>
        </w:tc>
        <w:tc>
          <w:tcPr>
            <w:tcW w:w="589" w:type="pct"/>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val="restart"/>
          </w:tcPr>
          <w:p w:rsidR="00D2018E" w:rsidRPr="002C4315" w:rsidRDefault="00D2018E" w:rsidP="004B2E48">
            <w:pPr>
              <w:shd w:val="clear" w:color="auto" w:fill="FFFFFF"/>
              <w:tabs>
                <w:tab w:val="left" w:pos="0"/>
              </w:tabs>
              <w:snapToGrid w:val="0"/>
              <w:ind w:left="27" w:right="-42"/>
              <w:jc w:val="center"/>
              <w:rPr>
                <w:rFonts w:ascii="Times New Roman" w:hAnsi="Times New Roman"/>
                <w:spacing w:val="-7"/>
                <w:sz w:val="24"/>
                <w:szCs w:val="24"/>
              </w:rPr>
            </w:pPr>
            <w:r w:rsidRPr="002C4315">
              <w:rPr>
                <w:rFonts w:ascii="Times New Roman" w:hAnsi="Times New Roman"/>
                <w:spacing w:val="-7"/>
                <w:sz w:val="24"/>
                <w:szCs w:val="24"/>
              </w:rPr>
              <w:t>Тема 3.1</w:t>
            </w:r>
          </w:p>
          <w:p w:rsidR="00D2018E" w:rsidRPr="002C4315" w:rsidRDefault="00D2018E" w:rsidP="004B2E48">
            <w:pPr>
              <w:shd w:val="clear" w:color="auto" w:fill="FFFFFF"/>
              <w:tabs>
                <w:tab w:val="left" w:pos="0"/>
              </w:tabs>
              <w:ind w:left="27" w:right="-42"/>
              <w:jc w:val="center"/>
              <w:rPr>
                <w:rFonts w:ascii="Times New Roman" w:hAnsi="Times New Roman"/>
                <w:spacing w:val="-7"/>
                <w:sz w:val="24"/>
                <w:szCs w:val="24"/>
              </w:rPr>
            </w:pPr>
            <w:r w:rsidRPr="002C4315">
              <w:rPr>
                <w:rFonts w:ascii="Times New Roman" w:hAnsi="Times New Roman"/>
                <w:spacing w:val="-7"/>
                <w:sz w:val="24"/>
                <w:szCs w:val="24"/>
              </w:rPr>
              <w:t>Социально-психологическая характеристика конфликтов</w:t>
            </w:r>
          </w:p>
        </w:tc>
        <w:tc>
          <w:tcPr>
            <w:tcW w:w="2944" w:type="pct"/>
          </w:tcPr>
          <w:p w:rsidR="00D2018E" w:rsidRPr="0006571F" w:rsidRDefault="00D2018E" w:rsidP="004B2E48">
            <w:pPr>
              <w:snapToGrid w:val="0"/>
              <w:jc w:val="both"/>
              <w:rPr>
                <w:rFonts w:ascii="Times New Roman" w:hAnsi="Times New Roman"/>
                <w:b/>
                <w:spacing w:val="-7"/>
                <w:sz w:val="24"/>
                <w:szCs w:val="24"/>
              </w:rPr>
            </w:pPr>
            <w:r w:rsidRPr="0006571F">
              <w:rPr>
                <w:rFonts w:ascii="Times New Roman" w:hAnsi="Times New Roman"/>
                <w:b/>
                <w:spacing w:val="-7"/>
                <w:sz w:val="24"/>
                <w:szCs w:val="24"/>
              </w:rPr>
              <w:t>Содержание учебного материала</w:t>
            </w:r>
          </w:p>
        </w:tc>
        <w:tc>
          <w:tcPr>
            <w:tcW w:w="577" w:type="pct"/>
            <w:vMerge w:val="restart"/>
            <w:vAlign w:val="center"/>
          </w:tcPr>
          <w:p w:rsidR="00D2018E" w:rsidRPr="0006571F"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sz w:val="24"/>
                <w:szCs w:val="24"/>
              </w:rPr>
            </w:pPr>
            <w:r w:rsidRPr="0006571F">
              <w:rPr>
                <w:rFonts w:ascii="Times New Roman" w:hAnsi="Times New Roman"/>
                <w:b/>
                <w:bCs/>
                <w:sz w:val="24"/>
                <w:szCs w:val="24"/>
              </w:rPr>
              <w:t>6</w:t>
            </w:r>
          </w:p>
        </w:tc>
        <w:tc>
          <w:tcPr>
            <w:tcW w:w="589" w:type="pct"/>
            <w:vMerge w:val="restart"/>
          </w:tcPr>
          <w:p w:rsidR="00D2018E" w:rsidRPr="003C3BA5" w:rsidRDefault="00D2018E" w:rsidP="004B2E48">
            <w:pPr>
              <w:rPr>
                <w:rFonts w:ascii="Times New Roman" w:hAnsi="Times New Roman"/>
                <w:bCs/>
              </w:rPr>
            </w:pPr>
            <w:r w:rsidRPr="003C3BA5">
              <w:rPr>
                <w:rFonts w:ascii="Times New Roman" w:hAnsi="Times New Roman"/>
                <w:bCs/>
              </w:rPr>
              <w:t xml:space="preserve">ОК 01 - ОК 07. </w:t>
            </w:r>
          </w:p>
          <w:p w:rsidR="00D2018E" w:rsidRPr="00426941" w:rsidRDefault="00D2018E" w:rsidP="004B2E48">
            <w:pPr>
              <w:rPr>
                <w:rFonts w:ascii="Times New Roman" w:hAnsi="Times New Roman"/>
                <w:b/>
                <w:bCs/>
                <w:i/>
              </w:rPr>
            </w:pPr>
            <w:r w:rsidRPr="003C3BA5">
              <w:rPr>
                <w:rFonts w:ascii="Times New Roman" w:hAnsi="Times New Roman"/>
                <w:bCs/>
              </w:rPr>
              <w:t>ОК 09 - ОК 11</w:t>
            </w:r>
          </w:p>
        </w:tc>
      </w:tr>
      <w:tr w:rsidR="00D2018E" w:rsidRPr="00426941" w:rsidTr="004B2E48">
        <w:trPr>
          <w:trHeight w:val="20"/>
        </w:trPr>
        <w:tc>
          <w:tcPr>
            <w:tcW w:w="890" w:type="pct"/>
            <w:vMerge/>
          </w:tcPr>
          <w:p w:rsidR="00D2018E" w:rsidRPr="002C4315" w:rsidRDefault="00D2018E" w:rsidP="004B2E48">
            <w:pPr>
              <w:shd w:val="clear" w:color="auto" w:fill="FFFFFF"/>
              <w:tabs>
                <w:tab w:val="left" w:pos="0"/>
              </w:tabs>
              <w:ind w:left="27" w:right="-42"/>
              <w:jc w:val="center"/>
              <w:rPr>
                <w:rFonts w:ascii="Times New Roman" w:hAnsi="Times New Roman"/>
                <w:spacing w:val="-7"/>
                <w:sz w:val="24"/>
                <w:szCs w:val="24"/>
              </w:rPr>
            </w:pPr>
          </w:p>
        </w:tc>
        <w:tc>
          <w:tcPr>
            <w:tcW w:w="2944" w:type="pct"/>
          </w:tcPr>
          <w:p w:rsidR="00D2018E" w:rsidRPr="002C4315" w:rsidRDefault="00D2018E" w:rsidP="004B2E48">
            <w:pPr>
              <w:snapToGrid w:val="0"/>
              <w:jc w:val="both"/>
              <w:rPr>
                <w:rFonts w:ascii="Times New Roman" w:hAnsi="Times New Roman"/>
                <w:spacing w:val="-7"/>
                <w:sz w:val="24"/>
                <w:szCs w:val="24"/>
              </w:rPr>
            </w:pPr>
            <w:r w:rsidRPr="002C4315">
              <w:rPr>
                <w:rFonts w:ascii="Times New Roman" w:hAnsi="Times New Roman"/>
                <w:spacing w:val="-7"/>
                <w:sz w:val="24"/>
                <w:szCs w:val="24"/>
              </w:rPr>
              <w:t>Типология конфликтов. Управление конфликтной ситуацией. Стратегии и алгоритм разрешения конфликтов. Психологическая коррекция конфликтного общения.</w:t>
            </w:r>
          </w:p>
        </w:tc>
        <w:tc>
          <w:tcPr>
            <w:tcW w:w="577" w:type="pct"/>
            <w:vMerge/>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shd w:val="clear" w:color="auto" w:fill="FFFFFF"/>
              <w:tabs>
                <w:tab w:val="left" w:pos="0"/>
              </w:tabs>
              <w:snapToGrid w:val="0"/>
              <w:ind w:left="27" w:right="-42"/>
              <w:jc w:val="center"/>
              <w:rPr>
                <w:rFonts w:ascii="Times New Roman" w:hAnsi="Times New Roman"/>
                <w:spacing w:val="-7"/>
                <w:sz w:val="24"/>
                <w:szCs w:val="24"/>
              </w:rPr>
            </w:pPr>
          </w:p>
        </w:tc>
        <w:tc>
          <w:tcPr>
            <w:tcW w:w="2944" w:type="pct"/>
          </w:tcPr>
          <w:p w:rsidR="00D2018E" w:rsidRPr="002C4315" w:rsidRDefault="00D2018E" w:rsidP="004B2E48">
            <w:pPr>
              <w:snapToGrid w:val="0"/>
              <w:jc w:val="both"/>
              <w:rPr>
                <w:rFonts w:ascii="Times New Roman" w:hAnsi="Times New Roman"/>
                <w:spacing w:val="-7"/>
                <w:sz w:val="24"/>
                <w:szCs w:val="24"/>
              </w:rPr>
            </w:pPr>
            <w:r w:rsidRPr="001B1B7F">
              <w:rPr>
                <w:rFonts w:ascii="Times New Roman" w:hAnsi="Times New Roman"/>
                <w:b/>
                <w:bCs/>
                <w:sz w:val="24"/>
                <w:szCs w:val="24"/>
              </w:rPr>
              <w:t>В том числе,  практических занятий и лабораторных работ</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Pr>
                <w:rFonts w:ascii="Times New Roman" w:hAnsi="Times New Roman"/>
                <w:bCs/>
                <w:i/>
                <w:sz w:val="24"/>
                <w:szCs w:val="24"/>
              </w:rPr>
              <w:t>4</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shd w:val="clear" w:color="auto" w:fill="FFFFFF"/>
              <w:tabs>
                <w:tab w:val="left" w:pos="0"/>
              </w:tabs>
              <w:snapToGrid w:val="0"/>
              <w:ind w:left="27" w:right="-42"/>
              <w:jc w:val="center"/>
              <w:rPr>
                <w:rFonts w:ascii="Times New Roman" w:hAnsi="Times New Roman"/>
                <w:spacing w:val="-7"/>
                <w:sz w:val="24"/>
                <w:szCs w:val="24"/>
              </w:rPr>
            </w:pPr>
          </w:p>
        </w:tc>
        <w:tc>
          <w:tcPr>
            <w:tcW w:w="2944" w:type="pct"/>
          </w:tcPr>
          <w:p w:rsidR="00D2018E" w:rsidRPr="0006571F" w:rsidRDefault="00D2018E" w:rsidP="004B2E4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sz w:val="24"/>
                <w:szCs w:val="24"/>
              </w:rPr>
            </w:pPr>
            <w:r w:rsidRPr="0006571F">
              <w:rPr>
                <w:rFonts w:ascii="Times New Roman" w:hAnsi="Times New Roman"/>
                <w:b w:val="0"/>
                <w:bCs w:val="0"/>
                <w:sz w:val="24"/>
                <w:szCs w:val="24"/>
              </w:rPr>
              <w:t xml:space="preserve">Практическое занятие №7: </w:t>
            </w:r>
            <w:r w:rsidRPr="0006571F">
              <w:rPr>
                <w:rFonts w:ascii="Times New Roman" w:hAnsi="Times New Roman"/>
                <w:b w:val="0"/>
                <w:sz w:val="24"/>
                <w:szCs w:val="24"/>
              </w:rPr>
              <w:t>Психотренинг «Конструктивный конфликт»</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sidRPr="002C4315">
              <w:rPr>
                <w:rFonts w:ascii="Times New Roman" w:hAnsi="Times New Roman"/>
                <w:bCs/>
                <w:i/>
                <w:sz w:val="24"/>
                <w:szCs w:val="24"/>
              </w:rPr>
              <w:t>2</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301"/>
        </w:trPr>
        <w:tc>
          <w:tcPr>
            <w:tcW w:w="890" w:type="pct"/>
            <w:vMerge/>
          </w:tcPr>
          <w:p w:rsidR="00D2018E" w:rsidRPr="002C4315" w:rsidRDefault="00D2018E" w:rsidP="004B2E48">
            <w:pPr>
              <w:shd w:val="clear" w:color="auto" w:fill="FFFFFF"/>
              <w:tabs>
                <w:tab w:val="left" w:pos="0"/>
              </w:tabs>
              <w:snapToGrid w:val="0"/>
              <w:ind w:left="27" w:right="-42"/>
              <w:jc w:val="center"/>
              <w:rPr>
                <w:rFonts w:ascii="Times New Roman" w:hAnsi="Times New Roman"/>
                <w:bCs/>
                <w:i/>
                <w:sz w:val="24"/>
                <w:szCs w:val="24"/>
              </w:rPr>
            </w:pPr>
          </w:p>
        </w:tc>
        <w:tc>
          <w:tcPr>
            <w:tcW w:w="2944" w:type="pct"/>
          </w:tcPr>
          <w:p w:rsidR="00D2018E" w:rsidRPr="002C4315" w:rsidRDefault="00D2018E" w:rsidP="004B2E48">
            <w:pPr>
              <w:shd w:val="clear" w:color="auto" w:fill="FFFFFF"/>
              <w:snapToGrid w:val="0"/>
              <w:ind w:left="15"/>
              <w:jc w:val="both"/>
              <w:rPr>
                <w:rFonts w:ascii="Times New Roman" w:hAnsi="Times New Roman"/>
                <w:spacing w:val="-7"/>
                <w:sz w:val="24"/>
                <w:szCs w:val="24"/>
              </w:rPr>
            </w:pPr>
            <w:r w:rsidRPr="0006571F">
              <w:rPr>
                <w:rFonts w:ascii="Times New Roman" w:hAnsi="Times New Roman"/>
                <w:bCs/>
                <w:spacing w:val="-7"/>
                <w:sz w:val="24"/>
                <w:szCs w:val="24"/>
              </w:rPr>
              <w:t>Практическое занятие №8</w:t>
            </w:r>
            <w:r w:rsidRPr="0006571F">
              <w:rPr>
                <w:rFonts w:ascii="Times New Roman" w:hAnsi="Times New Roman"/>
                <w:spacing w:val="-7"/>
                <w:sz w:val="24"/>
                <w:szCs w:val="24"/>
              </w:rPr>
              <w:t>:</w:t>
            </w:r>
            <w:r w:rsidRPr="002C4315">
              <w:rPr>
                <w:rFonts w:ascii="Times New Roman" w:hAnsi="Times New Roman"/>
                <w:spacing w:val="-7"/>
                <w:sz w:val="24"/>
                <w:szCs w:val="24"/>
              </w:rPr>
              <w:t xml:space="preserve"> Психотренинг «Развитие уверенности в себе»</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sidRPr="002C4315">
              <w:rPr>
                <w:rFonts w:ascii="Times New Roman" w:hAnsi="Times New Roman"/>
                <w:bCs/>
                <w:i/>
                <w:sz w:val="24"/>
                <w:szCs w:val="24"/>
              </w:rPr>
              <w:t>2</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shd w:val="clear" w:color="auto" w:fill="FFFFFF"/>
              <w:tabs>
                <w:tab w:val="left" w:pos="0"/>
              </w:tabs>
              <w:snapToGrid w:val="0"/>
              <w:ind w:left="27" w:right="-42"/>
              <w:jc w:val="center"/>
              <w:rPr>
                <w:rFonts w:ascii="Times New Roman" w:hAnsi="Times New Roman"/>
                <w:bCs/>
                <w:i/>
                <w:sz w:val="24"/>
                <w:szCs w:val="24"/>
              </w:rPr>
            </w:pPr>
          </w:p>
        </w:tc>
        <w:tc>
          <w:tcPr>
            <w:tcW w:w="2944" w:type="pct"/>
          </w:tcPr>
          <w:p w:rsidR="00D2018E" w:rsidRPr="00326760" w:rsidRDefault="00D2018E" w:rsidP="00E97FDF">
            <w:pPr>
              <w:pStyle w:val="1"/>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jc w:val="both"/>
              <w:rPr>
                <w:rFonts w:ascii="Times New Roman" w:hAnsi="Times New Roman"/>
                <w:bCs w:val="0"/>
                <w:sz w:val="24"/>
                <w:szCs w:val="24"/>
              </w:rPr>
            </w:pPr>
            <w:r w:rsidRPr="00326760">
              <w:rPr>
                <w:rFonts w:ascii="Times New Roman" w:hAnsi="Times New Roman"/>
                <w:bCs w:val="0"/>
                <w:sz w:val="24"/>
                <w:szCs w:val="24"/>
              </w:rPr>
              <w:t>Самостоятельная работа обучающихся</w:t>
            </w:r>
          </w:p>
        </w:tc>
        <w:tc>
          <w:tcPr>
            <w:tcW w:w="577" w:type="pct"/>
            <w:vAlign w:val="center"/>
          </w:tcPr>
          <w:p w:rsidR="00D2018E" w:rsidRPr="00D7341B" w:rsidRDefault="00D2018E" w:rsidP="00E97FDF">
            <w:pPr>
              <w:pStyle w:val="1"/>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ind w:left="0" w:firstLine="284"/>
              <w:jc w:val="center"/>
              <w:rPr>
                <w:rFonts w:ascii="Times New Roman" w:hAnsi="Times New Roman"/>
                <w:bCs w:val="0"/>
                <w:i/>
                <w:sz w:val="24"/>
                <w:szCs w:val="24"/>
              </w:rPr>
            </w:pPr>
            <w:r>
              <w:rPr>
                <w:rFonts w:ascii="Times New Roman" w:hAnsi="Times New Roman"/>
                <w:bCs w:val="0"/>
                <w:i/>
                <w:sz w:val="24"/>
                <w:szCs w:val="24"/>
              </w:rPr>
              <w:t>-</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val="restart"/>
          </w:tcPr>
          <w:p w:rsidR="00D2018E" w:rsidRPr="002C4315" w:rsidRDefault="00D2018E" w:rsidP="004B2E48">
            <w:pPr>
              <w:shd w:val="clear" w:color="auto" w:fill="FFFFFF"/>
              <w:tabs>
                <w:tab w:val="left" w:pos="0"/>
              </w:tabs>
              <w:snapToGrid w:val="0"/>
              <w:ind w:right="-42"/>
              <w:jc w:val="center"/>
              <w:rPr>
                <w:rFonts w:ascii="Times New Roman" w:hAnsi="Times New Roman"/>
                <w:sz w:val="24"/>
                <w:szCs w:val="24"/>
              </w:rPr>
            </w:pPr>
            <w:r w:rsidRPr="002C4315">
              <w:rPr>
                <w:rFonts w:ascii="Times New Roman" w:hAnsi="Times New Roman"/>
                <w:sz w:val="24"/>
                <w:szCs w:val="24"/>
              </w:rPr>
              <w:t>Тема 3.2</w:t>
            </w:r>
          </w:p>
          <w:p w:rsidR="00D2018E" w:rsidRPr="002C4315" w:rsidRDefault="00D2018E" w:rsidP="004B2E48">
            <w:pPr>
              <w:shd w:val="clear" w:color="auto" w:fill="FFFFFF"/>
              <w:tabs>
                <w:tab w:val="left" w:pos="0"/>
              </w:tabs>
              <w:ind w:right="-42"/>
              <w:jc w:val="center"/>
              <w:rPr>
                <w:rFonts w:ascii="Times New Roman" w:hAnsi="Times New Roman"/>
                <w:bCs/>
                <w:i/>
                <w:sz w:val="24"/>
                <w:szCs w:val="24"/>
              </w:rPr>
            </w:pPr>
            <w:r w:rsidRPr="002C4315">
              <w:rPr>
                <w:rFonts w:ascii="Times New Roman" w:hAnsi="Times New Roman"/>
                <w:sz w:val="24"/>
                <w:szCs w:val="24"/>
              </w:rPr>
              <w:t xml:space="preserve">Психологическая характеристика невербального общения </w:t>
            </w:r>
          </w:p>
        </w:tc>
        <w:tc>
          <w:tcPr>
            <w:tcW w:w="2944" w:type="pct"/>
          </w:tcPr>
          <w:p w:rsidR="00D2018E" w:rsidRPr="00326760" w:rsidRDefault="00D2018E" w:rsidP="00E97FDF">
            <w:pPr>
              <w:pStyle w:val="1"/>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jc w:val="both"/>
              <w:rPr>
                <w:rFonts w:ascii="Times New Roman" w:hAnsi="Times New Roman"/>
                <w:bCs w:val="0"/>
                <w:sz w:val="24"/>
                <w:szCs w:val="24"/>
              </w:rPr>
            </w:pPr>
            <w:r w:rsidRPr="00D7341B">
              <w:rPr>
                <w:rFonts w:ascii="Times New Roman" w:hAnsi="Times New Roman"/>
                <w:bCs w:val="0"/>
                <w:sz w:val="24"/>
                <w:szCs w:val="24"/>
              </w:rPr>
              <w:t>Содержание учебного материала</w:t>
            </w:r>
          </w:p>
        </w:tc>
        <w:tc>
          <w:tcPr>
            <w:tcW w:w="577" w:type="pct"/>
            <w:vMerge w:val="restart"/>
            <w:vAlign w:val="center"/>
          </w:tcPr>
          <w:p w:rsidR="00D2018E" w:rsidRPr="00D7341B" w:rsidRDefault="00D2018E" w:rsidP="00E97FDF">
            <w:pPr>
              <w:pStyle w:val="1"/>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ind w:left="0" w:firstLine="284"/>
              <w:jc w:val="center"/>
              <w:rPr>
                <w:rFonts w:ascii="Times New Roman" w:hAnsi="Times New Roman"/>
                <w:i/>
                <w:sz w:val="24"/>
                <w:szCs w:val="24"/>
              </w:rPr>
            </w:pPr>
            <w:r>
              <w:rPr>
                <w:rFonts w:ascii="Times New Roman" w:hAnsi="Times New Roman"/>
                <w:i/>
                <w:sz w:val="24"/>
                <w:szCs w:val="24"/>
              </w:rPr>
              <w:t>2</w:t>
            </w:r>
          </w:p>
        </w:tc>
        <w:tc>
          <w:tcPr>
            <w:tcW w:w="589" w:type="pct"/>
            <w:vMerge w:val="restart"/>
          </w:tcPr>
          <w:p w:rsidR="00D2018E" w:rsidRPr="003C3BA5" w:rsidRDefault="00D2018E" w:rsidP="004B2E48">
            <w:pPr>
              <w:rPr>
                <w:rFonts w:ascii="Times New Roman" w:hAnsi="Times New Roman"/>
                <w:bCs/>
              </w:rPr>
            </w:pPr>
            <w:r w:rsidRPr="003C3BA5">
              <w:rPr>
                <w:rFonts w:ascii="Times New Roman" w:hAnsi="Times New Roman"/>
                <w:bCs/>
              </w:rPr>
              <w:t xml:space="preserve">ОК 01 - ОК 07. </w:t>
            </w:r>
          </w:p>
          <w:p w:rsidR="00D2018E" w:rsidRPr="00426941" w:rsidRDefault="00D2018E" w:rsidP="004B2E48">
            <w:pPr>
              <w:rPr>
                <w:rFonts w:ascii="Times New Roman" w:hAnsi="Times New Roman"/>
                <w:b/>
                <w:bCs/>
                <w:i/>
              </w:rPr>
            </w:pPr>
            <w:r w:rsidRPr="003C3BA5">
              <w:rPr>
                <w:rFonts w:ascii="Times New Roman" w:hAnsi="Times New Roman"/>
                <w:bCs/>
              </w:rPr>
              <w:t>ОК 09 - ОК 11</w:t>
            </w:r>
          </w:p>
        </w:tc>
      </w:tr>
      <w:tr w:rsidR="00D2018E" w:rsidRPr="00426941" w:rsidTr="004B2E48">
        <w:trPr>
          <w:trHeight w:val="20"/>
        </w:trPr>
        <w:tc>
          <w:tcPr>
            <w:tcW w:w="890" w:type="pct"/>
            <w:vMerge/>
          </w:tcPr>
          <w:p w:rsidR="00D2018E" w:rsidRPr="002C4315" w:rsidRDefault="00D2018E" w:rsidP="004B2E48">
            <w:pPr>
              <w:shd w:val="clear" w:color="auto" w:fill="FFFFFF"/>
              <w:tabs>
                <w:tab w:val="left" w:pos="0"/>
              </w:tabs>
              <w:ind w:right="-42"/>
              <w:jc w:val="center"/>
              <w:rPr>
                <w:rFonts w:ascii="Times New Roman" w:hAnsi="Times New Roman"/>
                <w:sz w:val="24"/>
                <w:szCs w:val="24"/>
              </w:rPr>
            </w:pPr>
          </w:p>
        </w:tc>
        <w:tc>
          <w:tcPr>
            <w:tcW w:w="2944" w:type="pct"/>
          </w:tcPr>
          <w:p w:rsidR="00D2018E" w:rsidRPr="00D7341B" w:rsidRDefault="00D2018E" w:rsidP="00E97FDF">
            <w:pPr>
              <w:pStyle w:val="1"/>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ind w:firstLine="15"/>
              <w:jc w:val="both"/>
              <w:rPr>
                <w:rFonts w:ascii="Times New Roman" w:hAnsi="Times New Roman"/>
                <w:b w:val="0"/>
                <w:bCs w:val="0"/>
                <w:sz w:val="24"/>
                <w:szCs w:val="24"/>
              </w:rPr>
            </w:pPr>
            <w:r w:rsidRPr="00D7341B">
              <w:rPr>
                <w:rFonts w:ascii="Times New Roman" w:hAnsi="Times New Roman"/>
                <w:b w:val="0"/>
                <w:bCs w:val="0"/>
                <w:sz w:val="24"/>
                <w:szCs w:val="24"/>
              </w:rPr>
              <w:t>Разделы психологии, изучающие невербальные средства общения. Кинесика. Экстралингвистика и паралингвистика. Такесика. Проксемика. Значение взгляда в общении. Мимика как средство общения. Пантомимика. Виды жестов и поз.</w:t>
            </w:r>
          </w:p>
        </w:tc>
        <w:tc>
          <w:tcPr>
            <w:tcW w:w="577" w:type="pct"/>
            <w:vMerge/>
            <w:vAlign w:val="center"/>
          </w:tcPr>
          <w:p w:rsidR="00D2018E" w:rsidRPr="00D7341B" w:rsidRDefault="00D2018E" w:rsidP="00E97FDF">
            <w:pPr>
              <w:pStyle w:val="1"/>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ind w:left="0" w:firstLine="284"/>
              <w:jc w:val="center"/>
              <w:rPr>
                <w:rFonts w:ascii="Times New Roman" w:hAnsi="Times New Roman"/>
                <w:b w:val="0"/>
                <w:i/>
                <w:sz w:val="24"/>
                <w:szCs w:val="24"/>
              </w:rPr>
            </w:pP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shd w:val="clear" w:color="auto" w:fill="FFFFFF"/>
              <w:tabs>
                <w:tab w:val="left" w:pos="0"/>
              </w:tabs>
              <w:ind w:right="-42"/>
              <w:jc w:val="center"/>
              <w:rPr>
                <w:rFonts w:ascii="Times New Roman" w:hAnsi="Times New Roman"/>
                <w:sz w:val="24"/>
                <w:szCs w:val="24"/>
              </w:rPr>
            </w:pPr>
          </w:p>
        </w:tc>
        <w:tc>
          <w:tcPr>
            <w:tcW w:w="2944" w:type="pct"/>
          </w:tcPr>
          <w:p w:rsidR="00D2018E" w:rsidRPr="00C13434" w:rsidRDefault="00D2018E" w:rsidP="004B2E48">
            <w:pPr>
              <w:snapToGrid w:val="0"/>
              <w:jc w:val="both"/>
              <w:rPr>
                <w:rFonts w:ascii="Times New Roman" w:hAnsi="Times New Roman"/>
                <w:b/>
                <w:bCs/>
                <w:spacing w:val="-7"/>
                <w:sz w:val="24"/>
                <w:szCs w:val="24"/>
              </w:rPr>
            </w:pPr>
            <w:r w:rsidRPr="00C13434">
              <w:rPr>
                <w:rFonts w:ascii="Times New Roman" w:hAnsi="Times New Roman"/>
                <w:b/>
                <w:bCs/>
                <w:spacing w:val="-7"/>
                <w:sz w:val="24"/>
                <w:szCs w:val="24"/>
              </w:rPr>
              <w:t>В том числе,  практических занятий и лабораторных работ</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Pr>
                <w:rFonts w:ascii="Times New Roman" w:hAnsi="Times New Roman"/>
                <w:bCs/>
                <w:i/>
                <w:sz w:val="24"/>
                <w:szCs w:val="24"/>
              </w:rPr>
              <w:t>-</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shd w:val="clear" w:color="auto" w:fill="FFFFFF"/>
              <w:tabs>
                <w:tab w:val="left" w:pos="0"/>
              </w:tabs>
              <w:ind w:right="-42"/>
              <w:jc w:val="center"/>
              <w:rPr>
                <w:rFonts w:ascii="Times New Roman" w:hAnsi="Times New Roman"/>
                <w:sz w:val="24"/>
                <w:szCs w:val="24"/>
              </w:rPr>
            </w:pPr>
          </w:p>
        </w:tc>
        <w:tc>
          <w:tcPr>
            <w:tcW w:w="2944" w:type="pct"/>
          </w:tcPr>
          <w:p w:rsidR="00D2018E" w:rsidRPr="00C13434" w:rsidRDefault="00D2018E" w:rsidP="004B2E48">
            <w:pPr>
              <w:snapToGrid w:val="0"/>
              <w:jc w:val="both"/>
              <w:rPr>
                <w:rFonts w:ascii="Times New Roman" w:hAnsi="Times New Roman"/>
                <w:b/>
                <w:bCs/>
                <w:spacing w:val="-7"/>
                <w:sz w:val="24"/>
                <w:szCs w:val="24"/>
              </w:rPr>
            </w:pPr>
            <w:r w:rsidRPr="00C13434">
              <w:rPr>
                <w:rFonts w:ascii="Times New Roman" w:hAnsi="Times New Roman"/>
                <w:b/>
                <w:bCs/>
                <w:spacing w:val="-7"/>
                <w:sz w:val="24"/>
                <w:szCs w:val="24"/>
              </w:rPr>
              <w:t>Самостоятельная работа обучающихся</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Pr>
                <w:rFonts w:ascii="Times New Roman" w:hAnsi="Times New Roman"/>
                <w:bCs/>
                <w:i/>
                <w:sz w:val="24"/>
                <w:szCs w:val="24"/>
              </w:rPr>
              <w:t>-</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tcPr>
          <w:p w:rsidR="00D2018E" w:rsidRPr="003C3BA5" w:rsidRDefault="00D2018E" w:rsidP="00E97FDF">
            <w:pPr>
              <w:pStyle w:val="1"/>
              <w:numPr>
                <w:ilvl w:val="0"/>
                <w:numId w:val="12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ind w:right="-42" w:firstLine="0"/>
              <w:jc w:val="center"/>
              <w:rPr>
                <w:rFonts w:ascii="Times New Roman" w:hAnsi="Times New Roman"/>
                <w:sz w:val="24"/>
                <w:szCs w:val="24"/>
              </w:rPr>
            </w:pPr>
            <w:r w:rsidRPr="003C3BA5">
              <w:rPr>
                <w:rFonts w:ascii="Times New Roman" w:hAnsi="Times New Roman"/>
                <w:spacing w:val="-10"/>
                <w:sz w:val="24"/>
                <w:szCs w:val="24"/>
              </w:rPr>
              <w:t>Раздел 4.</w:t>
            </w:r>
            <w:r w:rsidRPr="003C3BA5">
              <w:rPr>
                <w:rFonts w:ascii="Times New Roman" w:hAnsi="Times New Roman"/>
                <w:sz w:val="24"/>
                <w:szCs w:val="24"/>
              </w:rPr>
              <w:t xml:space="preserve"> Верификация ложной информации в процессе общения</w:t>
            </w:r>
          </w:p>
        </w:tc>
        <w:tc>
          <w:tcPr>
            <w:tcW w:w="2944" w:type="pct"/>
          </w:tcPr>
          <w:p w:rsidR="00D2018E" w:rsidRPr="00994CDB" w:rsidRDefault="00D2018E" w:rsidP="00E97FDF">
            <w:pPr>
              <w:pStyle w:val="1"/>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ind w:firstLine="0"/>
              <w:rPr>
                <w:b w:val="0"/>
              </w:rPr>
            </w:pPr>
          </w:p>
        </w:tc>
        <w:tc>
          <w:tcPr>
            <w:tcW w:w="577" w:type="pct"/>
            <w:vAlign w:val="center"/>
          </w:tcPr>
          <w:p w:rsidR="00D2018E" w:rsidRPr="003C3BA5" w:rsidRDefault="00D2018E" w:rsidP="004B2E4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i/>
                <w:iCs/>
                <w:sz w:val="24"/>
                <w:szCs w:val="24"/>
              </w:rPr>
            </w:pPr>
            <w:r w:rsidRPr="003C3BA5">
              <w:rPr>
                <w:rFonts w:ascii="Times New Roman" w:hAnsi="Times New Roman"/>
                <w:i/>
                <w:iCs/>
                <w:sz w:val="24"/>
                <w:szCs w:val="24"/>
              </w:rPr>
              <w:t>4</w:t>
            </w:r>
          </w:p>
        </w:tc>
        <w:tc>
          <w:tcPr>
            <w:tcW w:w="589" w:type="pct"/>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val="restart"/>
          </w:tcPr>
          <w:p w:rsidR="00D2018E" w:rsidRPr="002C4315" w:rsidRDefault="00D2018E" w:rsidP="004B2E48">
            <w:pPr>
              <w:shd w:val="clear" w:color="auto" w:fill="FFFFFF"/>
              <w:tabs>
                <w:tab w:val="left" w:pos="0"/>
              </w:tabs>
              <w:snapToGrid w:val="0"/>
              <w:ind w:right="-42"/>
              <w:jc w:val="center"/>
              <w:rPr>
                <w:rFonts w:ascii="Times New Roman" w:hAnsi="Times New Roman"/>
                <w:spacing w:val="-8"/>
                <w:sz w:val="24"/>
                <w:szCs w:val="24"/>
              </w:rPr>
            </w:pPr>
            <w:r w:rsidRPr="002C4315">
              <w:rPr>
                <w:rFonts w:ascii="Times New Roman" w:hAnsi="Times New Roman"/>
                <w:spacing w:val="-8"/>
                <w:sz w:val="24"/>
                <w:szCs w:val="24"/>
              </w:rPr>
              <w:t>Тема 4.1.</w:t>
            </w:r>
          </w:p>
          <w:p w:rsidR="00D2018E" w:rsidRPr="002C4315" w:rsidRDefault="00D2018E" w:rsidP="004B2E48">
            <w:pPr>
              <w:shd w:val="clear" w:color="auto" w:fill="FFFFFF"/>
              <w:tabs>
                <w:tab w:val="left" w:pos="0"/>
              </w:tabs>
              <w:ind w:right="-42"/>
              <w:jc w:val="center"/>
              <w:rPr>
                <w:rFonts w:ascii="Times New Roman" w:hAnsi="Times New Roman"/>
                <w:spacing w:val="-8"/>
                <w:sz w:val="24"/>
                <w:szCs w:val="24"/>
              </w:rPr>
            </w:pPr>
            <w:r w:rsidRPr="002C4315">
              <w:rPr>
                <w:rFonts w:ascii="Times New Roman" w:hAnsi="Times New Roman"/>
                <w:spacing w:val="-8"/>
                <w:sz w:val="24"/>
                <w:szCs w:val="24"/>
              </w:rPr>
              <w:t>Определение и психологическая структура  лжи</w:t>
            </w:r>
          </w:p>
          <w:p w:rsidR="00D2018E" w:rsidRPr="002C4315" w:rsidRDefault="00D2018E" w:rsidP="00E97FDF">
            <w:pPr>
              <w:pStyle w:val="1"/>
              <w:numPr>
                <w:ilvl w:val="0"/>
                <w:numId w:val="12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after="0"/>
              <w:ind w:right="-42" w:firstLine="0"/>
              <w:jc w:val="center"/>
              <w:rPr>
                <w:rFonts w:ascii="Times New Roman" w:hAnsi="Times New Roman"/>
                <w:spacing w:val="-8"/>
                <w:sz w:val="24"/>
                <w:szCs w:val="24"/>
              </w:rPr>
            </w:pPr>
          </w:p>
        </w:tc>
        <w:tc>
          <w:tcPr>
            <w:tcW w:w="2944" w:type="pct"/>
          </w:tcPr>
          <w:p w:rsidR="00D2018E" w:rsidRPr="003C3BA5" w:rsidRDefault="00D2018E" w:rsidP="004B2E48">
            <w:pPr>
              <w:snapToGrid w:val="0"/>
              <w:jc w:val="both"/>
              <w:rPr>
                <w:rFonts w:ascii="Times New Roman" w:hAnsi="Times New Roman"/>
                <w:b/>
                <w:spacing w:val="-3"/>
                <w:sz w:val="24"/>
                <w:szCs w:val="24"/>
              </w:rPr>
            </w:pPr>
            <w:r w:rsidRPr="003C3BA5">
              <w:rPr>
                <w:rFonts w:ascii="Times New Roman" w:hAnsi="Times New Roman"/>
                <w:b/>
                <w:spacing w:val="-3"/>
                <w:sz w:val="24"/>
                <w:szCs w:val="24"/>
              </w:rPr>
              <w:t>Содержание учебного материала</w:t>
            </w:r>
          </w:p>
        </w:tc>
        <w:tc>
          <w:tcPr>
            <w:tcW w:w="577" w:type="pct"/>
            <w:vMerge w:val="restart"/>
            <w:vAlign w:val="center"/>
          </w:tcPr>
          <w:p w:rsidR="00D2018E" w:rsidRPr="003C3BA5" w:rsidRDefault="00D2018E" w:rsidP="00E97FDF">
            <w:pPr>
              <w:pStyle w:val="1"/>
              <w:numPr>
                <w:ilvl w:val="0"/>
                <w:numId w:val="129"/>
              </w:numPr>
              <w:tabs>
                <w:tab w:val="left" w:pos="1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ind w:left="0" w:firstLine="163"/>
              <w:jc w:val="center"/>
              <w:rPr>
                <w:rFonts w:ascii="Times New Roman" w:hAnsi="Times New Roman"/>
                <w:i/>
                <w:sz w:val="24"/>
                <w:szCs w:val="24"/>
              </w:rPr>
            </w:pPr>
            <w:r w:rsidRPr="003C3BA5">
              <w:rPr>
                <w:rFonts w:ascii="Times New Roman" w:hAnsi="Times New Roman"/>
                <w:i/>
                <w:sz w:val="24"/>
                <w:szCs w:val="24"/>
              </w:rPr>
              <w:t>2</w:t>
            </w:r>
          </w:p>
        </w:tc>
        <w:tc>
          <w:tcPr>
            <w:tcW w:w="589" w:type="pct"/>
            <w:vMerge w:val="restart"/>
          </w:tcPr>
          <w:p w:rsidR="00D2018E" w:rsidRPr="003C3BA5" w:rsidRDefault="00D2018E" w:rsidP="004B2E48">
            <w:pPr>
              <w:rPr>
                <w:rFonts w:ascii="Times New Roman" w:hAnsi="Times New Roman"/>
                <w:bCs/>
              </w:rPr>
            </w:pPr>
            <w:r w:rsidRPr="003C3BA5">
              <w:rPr>
                <w:rFonts w:ascii="Times New Roman" w:hAnsi="Times New Roman"/>
                <w:bCs/>
              </w:rPr>
              <w:t xml:space="preserve">ОК 01 - ОК 07. </w:t>
            </w:r>
          </w:p>
          <w:p w:rsidR="00D2018E" w:rsidRPr="00426941" w:rsidRDefault="00D2018E" w:rsidP="004B2E48">
            <w:pPr>
              <w:rPr>
                <w:rFonts w:ascii="Times New Roman" w:hAnsi="Times New Roman"/>
                <w:b/>
                <w:bCs/>
                <w:i/>
              </w:rPr>
            </w:pPr>
            <w:r w:rsidRPr="003C3BA5">
              <w:rPr>
                <w:rFonts w:ascii="Times New Roman" w:hAnsi="Times New Roman"/>
                <w:bCs/>
              </w:rPr>
              <w:t>ОК 09 - ОК 11</w:t>
            </w:r>
          </w:p>
        </w:tc>
      </w:tr>
      <w:tr w:rsidR="00D2018E" w:rsidRPr="00426941" w:rsidTr="004B2E48">
        <w:trPr>
          <w:trHeight w:val="20"/>
        </w:trPr>
        <w:tc>
          <w:tcPr>
            <w:tcW w:w="890" w:type="pct"/>
            <w:vMerge/>
          </w:tcPr>
          <w:p w:rsidR="00D2018E" w:rsidRPr="00994CDB" w:rsidRDefault="00D2018E" w:rsidP="00E97FDF">
            <w:pPr>
              <w:pStyle w:val="1"/>
              <w:numPr>
                <w:ilvl w:val="0"/>
                <w:numId w:val="12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after="0"/>
              <w:ind w:right="-42" w:firstLine="0"/>
              <w:jc w:val="center"/>
              <w:rPr>
                <w:b w:val="0"/>
              </w:rPr>
            </w:pPr>
          </w:p>
        </w:tc>
        <w:tc>
          <w:tcPr>
            <w:tcW w:w="2944" w:type="pct"/>
          </w:tcPr>
          <w:p w:rsidR="00D2018E" w:rsidRPr="002C4315" w:rsidRDefault="00D2018E" w:rsidP="004B2E48">
            <w:pPr>
              <w:snapToGrid w:val="0"/>
              <w:jc w:val="both"/>
              <w:rPr>
                <w:rFonts w:ascii="Times New Roman" w:hAnsi="Times New Roman"/>
                <w:spacing w:val="-3"/>
                <w:sz w:val="24"/>
                <w:szCs w:val="24"/>
              </w:rPr>
            </w:pPr>
            <w:r w:rsidRPr="002C4315">
              <w:rPr>
                <w:rFonts w:ascii="Times New Roman" w:hAnsi="Times New Roman"/>
                <w:spacing w:val="-3"/>
                <w:sz w:val="24"/>
                <w:szCs w:val="24"/>
              </w:rPr>
              <w:t>Определение и основные формы лжи: умолчание (тайна) и искажение (ложь). Причины негативного искажения информации. Признаки обмана в общении</w:t>
            </w:r>
          </w:p>
        </w:tc>
        <w:tc>
          <w:tcPr>
            <w:tcW w:w="577" w:type="pct"/>
            <w:vMerge/>
            <w:vAlign w:val="center"/>
          </w:tcPr>
          <w:p w:rsidR="00D2018E" w:rsidRPr="003C3BA5" w:rsidRDefault="00D2018E" w:rsidP="00E97FDF">
            <w:pPr>
              <w:pStyle w:val="1"/>
              <w:numPr>
                <w:ilvl w:val="0"/>
                <w:numId w:val="129"/>
              </w:numPr>
              <w:tabs>
                <w:tab w:val="left" w:pos="1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ind w:left="0" w:firstLine="163"/>
              <w:jc w:val="center"/>
              <w:rPr>
                <w:rFonts w:ascii="Times New Roman" w:hAnsi="Times New Roman"/>
                <w:i/>
                <w:sz w:val="24"/>
                <w:szCs w:val="24"/>
              </w:rPr>
            </w:pP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994CDB" w:rsidRDefault="00D2018E" w:rsidP="00E97FDF">
            <w:pPr>
              <w:pStyle w:val="1"/>
              <w:numPr>
                <w:ilvl w:val="0"/>
                <w:numId w:val="12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after="0"/>
              <w:ind w:right="-42" w:firstLine="0"/>
              <w:jc w:val="center"/>
              <w:rPr>
                <w:b w:val="0"/>
              </w:rPr>
            </w:pPr>
          </w:p>
        </w:tc>
        <w:tc>
          <w:tcPr>
            <w:tcW w:w="2944" w:type="pct"/>
          </w:tcPr>
          <w:p w:rsidR="00D2018E" w:rsidRPr="00C13434" w:rsidRDefault="00D2018E" w:rsidP="004B2E48">
            <w:pPr>
              <w:snapToGrid w:val="0"/>
              <w:jc w:val="both"/>
              <w:rPr>
                <w:rFonts w:ascii="Times New Roman" w:hAnsi="Times New Roman"/>
                <w:b/>
                <w:bCs/>
                <w:spacing w:val="-7"/>
                <w:sz w:val="24"/>
                <w:szCs w:val="24"/>
              </w:rPr>
            </w:pPr>
            <w:r w:rsidRPr="00C13434">
              <w:rPr>
                <w:rFonts w:ascii="Times New Roman" w:hAnsi="Times New Roman"/>
                <w:b/>
                <w:bCs/>
                <w:spacing w:val="-7"/>
                <w:sz w:val="24"/>
                <w:szCs w:val="24"/>
              </w:rPr>
              <w:t>В том числе,  практических занятий и лабораторных работ</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Pr>
                <w:rFonts w:ascii="Times New Roman" w:hAnsi="Times New Roman"/>
                <w:bCs/>
                <w:i/>
                <w:sz w:val="24"/>
                <w:szCs w:val="24"/>
              </w:rPr>
              <w:t>-</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994CDB" w:rsidRDefault="00D2018E" w:rsidP="00E97FDF">
            <w:pPr>
              <w:pStyle w:val="1"/>
              <w:numPr>
                <w:ilvl w:val="0"/>
                <w:numId w:val="12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after="0"/>
              <w:ind w:right="-42" w:firstLine="0"/>
              <w:jc w:val="center"/>
              <w:rPr>
                <w:b w:val="0"/>
              </w:rPr>
            </w:pPr>
          </w:p>
        </w:tc>
        <w:tc>
          <w:tcPr>
            <w:tcW w:w="2944" w:type="pct"/>
          </w:tcPr>
          <w:p w:rsidR="00D2018E" w:rsidRPr="00C13434" w:rsidRDefault="00D2018E" w:rsidP="004B2E48">
            <w:pPr>
              <w:snapToGrid w:val="0"/>
              <w:jc w:val="both"/>
              <w:rPr>
                <w:rFonts w:ascii="Times New Roman" w:hAnsi="Times New Roman"/>
                <w:b/>
                <w:bCs/>
                <w:spacing w:val="-7"/>
                <w:sz w:val="24"/>
                <w:szCs w:val="24"/>
              </w:rPr>
            </w:pPr>
            <w:r w:rsidRPr="00C13434">
              <w:rPr>
                <w:rFonts w:ascii="Times New Roman" w:hAnsi="Times New Roman"/>
                <w:b/>
                <w:bCs/>
                <w:spacing w:val="-7"/>
                <w:sz w:val="24"/>
                <w:szCs w:val="24"/>
              </w:rPr>
              <w:t>Самостоятельная работа обучающихся</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Pr>
                <w:rFonts w:ascii="Times New Roman" w:hAnsi="Times New Roman"/>
                <w:bCs/>
                <w:i/>
                <w:sz w:val="24"/>
                <w:szCs w:val="24"/>
              </w:rPr>
              <w:t>-</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val="restart"/>
          </w:tcPr>
          <w:p w:rsidR="00D2018E" w:rsidRPr="002C4315" w:rsidRDefault="00D2018E" w:rsidP="004B2E48">
            <w:pPr>
              <w:shd w:val="clear" w:color="auto" w:fill="FFFFFF"/>
              <w:tabs>
                <w:tab w:val="left" w:pos="0"/>
              </w:tabs>
              <w:snapToGrid w:val="0"/>
              <w:ind w:right="-42"/>
              <w:jc w:val="center"/>
              <w:rPr>
                <w:rFonts w:ascii="Times New Roman" w:hAnsi="Times New Roman"/>
                <w:spacing w:val="-8"/>
                <w:sz w:val="24"/>
                <w:szCs w:val="24"/>
              </w:rPr>
            </w:pPr>
            <w:r w:rsidRPr="002C4315">
              <w:rPr>
                <w:rFonts w:ascii="Times New Roman" w:hAnsi="Times New Roman"/>
                <w:spacing w:val="-8"/>
                <w:sz w:val="24"/>
                <w:szCs w:val="24"/>
              </w:rPr>
              <w:t>Тема 4.2.</w:t>
            </w:r>
          </w:p>
          <w:p w:rsidR="00D2018E" w:rsidRPr="002C4315" w:rsidRDefault="00D2018E" w:rsidP="004B2E48">
            <w:pPr>
              <w:shd w:val="clear" w:color="auto" w:fill="FFFFFF"/>
              <w:tabs>
                <w:tab w:val="left" w:pos="0"/>
              </w:tabs>
              <w:ind w:right="-42"/>
              <w:jc w:val="center"/>
              <w:rPr>
                <w:rFonts w:ascii="Times New Roman" w:hAnsi="Times New Roman"/>
                <w:spacing w:val="-8"/>
                <w:sz w:val="24"/>
                <w:szCs w:val="24"/>
              </w:rPr>
            </w:pPr>
            <w:r w:rsidRPr="002C4315">
              <w:rPr>
                <w:rFonts w:ascii="Times New Roman" w:hAnsi="Times New Roman"/>
                <w:spacing w:val="-8"/>
                <w:sz w:val="24"/>
                <w:szCs w:val="24"/>
              </w:rPr>
              <w:t xml:space="preserve">Верификация ложной информации </w:t>
            </w:r>
          </w:p>
        </w:tc>
        <w:tc>
          <w:tcPr>
            <w:tcW w:w="2944" w:type="pct"/>
          </w:tcPr>
          <w:p w:rsidR="00D2018E" w:rsidRPr="003C3BA5" w:rsidRDefault="00D2018E" w:rsidP="004B2E48">
            <w:pPr>
              <w:snapToGrid w:val="0"/>
              <w:jc w:val="both"/>
              <w:rPr>
                <w:rFonts w:ascii="Times New Roman" w:hAnsi="Times New Roman"/>
                <w:b/>
                <w:sz w:val="24"/>
                <w:szCs w:val="24"/>
              </w:rPr>
            </w:pPr>
            <w:r w:rsidRPr="003C3BA5">
              <w:rPr>
                <w:rFonts w:ascii="Times New Roman" w:hAnsi="Times New Roman"/>
                <w:b/>
                <w:sz w:val="24"/>
                <w:szCs w:val="24"/>
              </w:rPr>
              <w:t>Содержание учебного материала</w:t>
            </w:r>
          </w:p>
        </w:tc>
        <w:tc>
          <w:tcPr>
            <w:tcW w:w="577" w:type="pct"/>
            <w:vAlign w:val="center"/>
          </w:tcPr>
          <w:p w:rsidR="00D2018E" w:rsidRDefault="00D2018E" w:rsidP="004B2E48">
            <w:pPr>
              <w:jc w:val="center"/>
              <w:rPr>
                <w:rFonts w:ascii="Times New Roman" w:hAnsi="Times New Roman"/>
                <w:i/>
                <w:sz w:val="24"/>
                <w:szCs w:val="24"/>
              </w:rPr>
            </w:pPr>
          </w:p>
        </w:tc>
        <w:tc>
          <w:tcPr>
            <w:tcW w:w="589" w:type="pct"/>
            <w:vMerge w:val="restart"/>
          </w:tcPr>
          <w:p w:rsidR="00D2018E" w:rsidRPr="00215E82" w:rsidRDefault="00D2018E" w:rsidP="004B2E48">
            <w:pPr>
              <w:rPr>
                <w:rFonts w:ascii="Times New Roman" w:hAnsi="Times New Roman"/>
                <w:bCs/>
              </w:rPr>
            </w:pPr>
            <w:r w:rsidRPr="00215E82">
              <w:rPr>
                <w:rFonts w:ascii="Times New Roman" w:hAnsi="Times New Roman"/>
                <w:bCs/>
              </w:rPr>
              <w:t xml:space="preserve">ОК 01 - ОК 07. </w:t>
            </w:r>
          </w:p>
          <w:p w:rsidR="00D2018E" w:rsidRPr="00426941" w:rsidRDefault="00D2018E" w:rsidP="004B2E48">
            <w:pPr>
              <w:rPr>
                <w:rFonts w:ascii="Times New Roman" w:hAnsi="Times New Roman"/>
                <w:b/>
                <w:bCs/>
                <w:i/>
              </w:rPr>
            </w:pPr>
            <w:r w:rsidRPr="00215E82">
              <w:rPr>
                <w:rFonts w:ascii="Times New Roman" w:hAnsi="Times New Roman"/>
                <w:bCs/>
              </w:rPr>
              <w:t>ОК 09 - ОК 11</w:t>
            </w:r>
          </w:p>
        </w:tc>
      </w:tr>
      <w:tr w:rsidR="00D2018E" w:rsidRPr="00426941" w:rsidTr="004B2E48">
        <w:trPr>
          <w:trHeight w:val="20"/>
        </w:trPr>
        <w:tc>
          <w:tcPr>
            <w:tcW w:w="890" w:type="pct"/>
            <w:vMerge/>
          </w:tcPr>
          <w:p w:rsidR="00D2018E" w:rsidRPr="002C4315" w:rsidRDefault="00D2018E" w:rsidP="004B2E48">
            <w:pPr>
              <w:shd w:val="clear" w:color="auto" w:fill="FFFFFF"/>
              <w:tabs>
                <w:tab w:val="left" w:pos="0"/>
              </w:tabs>
              <w:ind w:right="-42"/>
              <w:jc w:val="center"/>
              <w:rPr>
                <w:rFonts w:ascii="Times New Roman" w:hAnsi="Times New Roman"/>
                <w:spacing w:val="-8"/>
                <w:sz w:val="24"/>
                <w:szCs w:val="24"/>
              </w:rPr>
            </w:pPr>
          </w:p>
        </w:tc>
        <w:tc>
          <w:tcPr>
            <w:tcW w:w="2944" w:type="pct"/>
          </w:tcPr>
          <w:p w:rsidR="00D2018E" w:rsidRPr="002C4315" w:rsidRDefault="00D2018E" w:rsidP="004B2E48">
            <w:pPr>
              <w:snapToGrid w:val="0"/>
              <w:jc w:val="both"/>
              <w:rPr>
                <w:rFonts w:ascii="Times New Roman" w:hAnsi="Times New Roman"/>
                <w:sz w:val="24"/>
                <w:szCs w:val="24"/>
              </w:rPr>
            </w:pPr>
            <w:r w:rsidRPr="002C4315">
              <w:rPr>
                <w:rFonts w:ascii="Times New Roman" w:hAnsi="Times New Roman"/>
                <w:sz w:val="24"/>
                <w:szCs w:val="24"/>
              </w:rPr>
              <w:t>Верификация ложной информации по словам; верификация ложной информации по голосу; верификация ложной информации по пластике; верифика</w:t>
            </w:r>
            <w:r>
              <w:rPr>
                <w:rFonts w:ascii="Times New Roman" w:hAnsi="Times New Roman"/>
                <w:sz w:val="24"/>
                <w:szCs w:val="24"/>
              </w:rPr>
              <w:t>ция ложной информации по мимике</w:t>
            </w:r>
          </w:p>
        </w:tc>
        <w:tc>
          <w:tcPr>
            <w:tcW w:w="577" w:type="pct"/>
            <w:vAlign w:val="center"/>
          </w:tcPr>
          <w:p w:rsidR="00D2018E" w:rsidRPr="002C4315" w:rsidRDefault="00D2018E" w:rsidP="004B2E48">
            <w:pPr>
              <w:jc w:val="center"/>
              <w:rPr>
                <w:rFonts w:ascii="Times New Roman" w:hAnsi="Times New Roman"/>
                <w:i/>
                <w:sz w:val="24"/>
                <w:szCs w:val="24"/>
              </w:rPr>
            </w:pPr>
            <w:r>
              <w:rPr>
                <w:rFonts w:ascii="Times New Roman" w:hAnsi="Times New Roman"/>
                <w:i/>
                <w:sz w:val="24"/>
                <w:szCs w:val="24"/>
              </w:rPr>
              <w:t>2</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shd w:val="clear" w:color="auto" w:fill="FFFFFF"/>
              <w:tabs>
                <w:tab w:val="left" w:pos="0"/>
              </w:tabs>
              <w:snapToGrid w:val="0"/>
              <w:ind w:right="-42"/>
              <w:jc w:val="center"/>
              <w:rPr>
                <w:rFonts w:ascii="Times New Roman" w:hAnsi="Times New Roman"/>
                <w:spacing w:val="-8"/>
                <w:sz w:val="24"/>
                <w:szCs w:val="24"/>
              </w:rPr>
            </w:pPr>
          </w:p>
        </w:tc>
        <w:tc>
          <w:tcPr>
            <w:tcW w:w="2944" w:type="pct"/>
          </w:tcPr>
          <w:p w:rsidR="00D2018E" w:rsidRPr="00C13434" w:rsidRDefault="00D2018E" w:rsidP="004B2E48">
            <w:pPr>
              <w:snapToGrid w:val="0"/>
              <w:jc w:val="both"/>
              <w:rPr>
                <w:rFonts w:ascii="Times New Roman" w:hAnsi="Times New Roman"/>
                <w:b/>
                <w:bCs/>
                <w:spacing w:val="-7"/>
                <w:sz w:val="24"/>
                <w:szCs w:val="24"/>
              </w:rPr>
            </w:pPr>
            <w:r w:rsidRPr="00C13434">
              <w:rPr>
                <w:rFonts w:ascii="Times New Roman" w:hAnsi="Times New Roman"/>
                <w:b/>
                <w:bCs/>
                <w:spacing w:val="-7"/>
                <w:sz w:val="24"/>
                <w:szCs w:val="24"/>
              </w:rPr>
              <w:t>В том числе,  практических занятий и лабораторных работ</w:t>
            </w:r>
          </w:p>
        </w:tc>
        <w:tc>
          <w:tcPr>
            <w:tcW w:w="577" w:type="pct"/>
            <w:vAlign w:val="center"/>
          </w:tcPr>
          <w:p w:rsidR="00D2018E" w:rsidRDefault="00D2018E" w:rsidP="004B2E48">
            <w:pPr>
              <w:jc w:val="center"/>
              <w:rPr>
                <w:rFonts w:ascii="Times New Roman" w:hAnsi="Times New Roman"/>
                <w:i/>
                <w:sz w:val="24"/>
                <w:szCs w:val="24"/>
              </w:rPr>
            </w:pPr>
            <w:r>
              <w:rPr>
                <w:rFonts w:ascii="Times New Roman" w:hAnsi="Times New Roman"/>
                <w:i/>
                <w:sz w:val="24"/>
                <w:szCs w:val="24"/>
              </w:rPr>
              <w:t>-</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shd w:val="clear" w:color="auto" w:fill="FFFFFF"/>
              <w:tabs>
                <w:tab w:val="left" w:pos="0"/>
              </w:tabs>
              <w:snapToGrid w:val="0"/>
              <w:ind w:right="-42"/>
              <w:jc w:val="center"/>
              <w:rPr>
                <w:rFonts w:ascii="Times New Roman" w:hAnsi="Times New Roman"/>
                <w:spacing w:val="-8"/>
                <w:sz w:val="24"/>
                <w:szCs w:val="24"/>
              </w:rPr>
            </w:pPr>
          </w:p>
        </w:tc>
        <w:tc>
          <w:tcPr>
            <w:tcW w:w="2944" w:type="pct"/>
          </w:tcPr>
          <w:p w:rsidR="00D2018E" w:rsidRPr="00C13434" w:rsidRDefault="00D2018E" w:rsidP="004B2E48">
            <w:pPr>
              <w:snapToGrid w:val="0"/>
              <w:jc w:val="both"/>
              <w:rPr>
                <w:rFonts w:ascii="Times New Roman" w:hAnsi="Times New Roman"/>
                <w:b/>
                <w:bCs/>
                <w:spacing w:val="-7"/>
                <w:sz w:val="24"/>
                <w:szCs w:val="24"/>
              </w:rPr>
            </w:pPr>
            <w:r w:rsidRPr="00C13434">
              <w:rPr>
                <w:rFonts w:ascii="Times New Roman" w:hAnsi="Times New Roman"/>
                <w:b/>
                <w:bCs/>
                <w:spacing w:val="-7"/>
                <w:sz w:val="24"/>
                <w:szCs w:val="24"/>
              </w:rPr>
              <w:t>Самостоятельная работа обучающихся</w:t>
            </w:r>
          </w:p>
        </w:tc>
        <w:tc>
          <w:tcPr>
            <w:tcW w:w="577" w:type="pct"/>
            <w:vAlign w:val="center"/>
          </w:tcPr>
          <w:p w:rsidR="00D2018E" w:rsidRDefault="00D2018E" w:rsidP="004B2E48">
            <w:pPr>
              <w:jc w:val="center"/>
              <w:rPr>
                <w:rFonts w:ascii="Times New Roman" w:hAnsi="Times New Roman"/>
                <w:i/>
                <w:sz w:val="24"/>
                <w:szCs w:val="24"/>
              </w:rPr>
            </w:pPr>
            <w:r>
              <w:rPr>
                <w:rFonts w:ascii="Times New Roman" w:hAnsi="Times New Roman"/>
                <w:i/>
                <w:sz w:val="24"/>
                <w:szCs w:val="24"/>
              </w:rPr>
              <w:t>-</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3834" w:type="pct"/>
            <w:gridSpan w:val="2"/>
          </w:tcPr>
          <w:p w:rsidR="00D2018E" w:rsidRPr="00215E82" w:rsidRDefault="00D2018E" w:rsidP="00E97FDF">
            <w:pPr>
              <w:pStyle w:val="1"/>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jc w:val="center"/>
              <w:rPr>
                <w:rFonts w:ascii="Times New Roman" w:hAnsi="Times New Roman"/>
                <w:sz w:val="24"/>
                <w:szCs w:val="24"/>
              </w:rPr>
            </w:pPr>
            <w:r w:rsidRPr="00215E82">
              <w:rPr>
                <w:rFonts w:ascii="Times New Roman" w:hAnsi="Times New Roman"/>
                <w:sz w:val="24"/>
                <w:szCs w:val="24"/>
              </w:rPr>
              <w:t xml:space="preserve">Промежуточная аттестация                                                                                              </w:t>
            </w:r>
          </w:p>
        </w:tc>
        <w:tc>
          <w:tcPr>
            <w:tcW w:w="577" w:type="pct"/>
          </w:tcPr>
          <w:p w:rsidR="00D2018E" w:rsidRPr="00215E82" w:rsidRDefault="00D2018E" w:rsidP="00E97FDF">
            <w:pPr>
              <w:pStyle w:val="1"/>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ind w:left="431" w:hanging="431"/>
              <w:jc w:val="center"/>
              <w:rPr>
                <w:rFonts w:ascii="Times New Roman" w:hAnsi="Times New Roman"/>
                <w:sz w:val="24"/>
                <w:szCs w:val="24"/>
              </w:rPr>
            </w:pPr>
            <w:r w:rsidRPr="00215E82">
              <w:rPr>
                <w:rFonts w:ascii="Times New Roman" w:hAnsi="Times New Roman"/>
                <w:sz w:val="24"/>
                <w:szCs w:val="24"/>
              </w:rPr>
              <w:t>2</w:t>
            </w:r>
          </w:p>
        </w:tc>
        <w:tc>
          <w:tcPr>
            <w:tcW w:w="589" w:type="pct"/>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tcPr>
          <w:p w:rsidR="00D2018E" w:rsidRPr="00215E82" w:rsidRDefault="00D2018E" w:rsidP="00E97FDF">
            <w:pPr>
              <w:pStyle w:val="1"/>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ind w:left="392"/>
              <w:jc w:val="right"/>
              <w:rPr>
                <w:rFonts w:ascii="Times New Roman" w:hAnsi="Times New Roman"/>
                <w:sz w:val="24"/>
                <w:szCs w:val="24"/>
              </w:rPr>
            </w:pPr>
            <w:r w:rsidRPr="00215E82">
              <w:rPr>
                <w:rFonts w:ascii="Times New Roman" w:hAnsi="Times New Roman"/>
                <w:sz w:val="24"/>
                <w:szCs w:val="24"/>
              </w:rPr>
              <w:t>ИТОГО:</w:t>
            </w:r>
          </w:p>
        </w:tc>
        <w:tc>
          <w:tcPr>
            <w:tcW w:w="2944" w:type="pct"/>
          </w:tcPr>
          <w:p w:rsidR="00D2018E" w:rsidRPr="00215E82" w:rsidRDefault="00D2018E" w:rsidP="00E97FDF">
            <w:pPr>
              <w:pStyle w:val="1"/>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ind w:left="392"/>
              <w:jc w:val="center"/>
              <w:rPr>
                <w:rFonts w:ascii="Times New Roman" w:hAnsi="Times New Roman"/>
                <w:b w:val="0"/>
                <w:sz w:val="24"/>
                <w:szCs w:val="24"/>
              </w:rPr>
            </w:pPr>
          </w:p>
        </w:tc>
        <w:tc>
          <w:tcPr>
            <w:tcW w:w="577" w:type="pct"/>
          </w:tcPr>
          <w:p w:rsidR="00D2018E" w:rsidRPr="00215E82" w:rsidRDefault="00D2018E" w:rsidP="00E97FDF">
            <w:pPr>
              <w:pStyle w:val="1"/>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ind w:left="431" w:hanging="431"/>
              <w:jc w:val="center"/>
              <w:rPr>
                <w:rFonts w:ascii="Times New Roman" w:hAnsi="Times New Roman"/>
                <w:sz w:val="24"/>
                <w:szCs w:val="24"/>
              </w:rPr>
            </w:pPr>
            <w:r w:rsidRPr="00215E82">
              <w:rPr>
                <w:rFonts w:ascii="Times New Roman" w:hAnsi="Times New Roman"/>
                <w:sz w:val="24"/>
                <w:szCs w:val="24"/>
              </w:rPr>
              <w:t>36</w:t>
            </w:r>
          </w:p>
        </w:tc>
        <w:tc>
          <w:tcPr>
            <w:tcW w:w="589" w:type="pct"/>
          </w:tcPr>
          <w:p w:rsidR="00D2018E" w:rsidRPr="00215E82" w:rsidRDefault="00D2018E" w:rsidP="004B2E48">
            <w:pPr>
              <w:rPr>
                <w:rFonts w:ascii="Times New Roman" w:hAnsi="Times New Roman"/>
                <w:b/>
                <w:bCs/>
                <w:i/>
                <w:sz w:val="24"/>
                <w:szCs w:val="24"/>
              </w:rPr>
            </w:pPr>
          </w:p>
        </w:tc>
      </w:tr>
    </w:tbl>
    <w:p w:rsidR="00D2018E" w:rsidRPr="00426941" w:rsidRDefault="00D2018E" w:rsidP="00D2018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284"/>
        <w:outlineLvl w:val="0"/>
        <w:rPr>
          <w:rFonts w:ascii="Times New Roman" w:hAnsi="Times New Roman"/>
          <w:b/>
          <w:sz w:val="28"/>
          <w:szCs w:val="28"/>
          <w:lang w:eastAsia="ar-SA"/>
        </w:rPr>
      </w:pPr>
    </w:p>
    <w:p w:rsidR="00D2018E" w:rsidRPr="00426941" w:rsidRDefault="00D2018E" w:rsidP="00D2018E">
      <w:pPr>
        <w:autoSpaceDE w:val="0"/>
        <w:jc w:val="center"/>
        <w:rPr>
          <w:rFonts w:eastAsia="Calibri"/>
          <w:b/>
          <w:i/>
          <w:caps/>
          <w:sz w:val="12"/>
          <w:szCs w:val="12"/>
          <w:lang w:eastAsia="en-US"/>
        </w:rPr>
      </w:pPr>
    </w:p>
    <w:p w:rsidR="00D2018E" w:rsidRPr="00426941" w:rsidRDefault="00D2018E" w:rsidP="00D2018E">
      <w:pPr>
        <w:ind w:firstLine="709"/>
        <w:rPr>
          <w:rFonts w:ascii="Times New Roman" w:hAnsi="Times New Roman"/>
          <w:i/>
        </w:rPr>
        <w:sectPr w:rsidR="00D2018E" w:rsidRPr="00426941" w:rsidSect="00426941">
          <w:footerReference w:type="default" r:id="rId91"/>
          <w:pgSz w:w="16840" w:h="11907" w:orient="landscape"/>
          <w:pgMar w:top="851" w:right="1134" w:bottom="851" w:left="992" w:header="709" w:footer="709" w:gutter="0"/>
          <w:cols w:space="720"/>
        </w:sectPr>
      </w:pPr>
    </w:p>
    <w:p w:rsidR="00D2018E" w:rsidRPr="00ED6E02" w:rsidRDefault="00D2018E" w:rsidP="00D2018E">
      <w:pPr>
        <w:ind w:left="1353"/>
        <w:rPr>
          <w:rFonts w:ascii="Times New Roman" w:hAnsi="Times New Roman"/>
          <w:b/>
          <w:bCs/>
          <w:sz w:val="24"/>
          <w:szCs w:val="24"/>
        </w:rPr>
      </w:pPr>
      <w:r w:rsidRPr="00ED6E02">
        <w:rPr>
          <w:rFonts w:ascii="Times New Roman" w:hAnsi="Times New Roman"/>
          <w:b/>
          <w:bCs/>
          <w:sz w:val="24"/>
          <w:szCs w:val="24"/>
        </w:rPr>
        <w:t>3. УСЛОВИЯ РЕАЛИЗАЦИИ ПРОГРАММЫ УЧЕБНОЙ ДИСЦИПЛИНЫ</w:t>
      </w:r>
    </w:p>
    <w:p w:rsidR="00D2018E" w:rsidRPr="00ED6E02" w:rsidRDefault="00D2018E" w:rsidP="00D2018E">
      <w:pPr>
        <w:suppressAutoHyphens/>
        <w:ind w:firstLine="709"/>
        <w:jc w:val="both"/>
        <w:rPr>
          <w:rFonts w:ascii="Times New Roman" w:hAnsi="Times New Roman"/>
          <w:bCs/>
          <w:sz w:val="24"/>
          <w:szCs w:val="24"/>
        </w:rPr>
      </w:pPr>
      <w:r w:rsidRPr="00ED6E02">
        <w:rPr>
          <w:rFonts w:ascii="Times New Roman" w:hAnsi="Times New Roman"/>
          <w:bCs/>
          <w:sz w:val="24"/>
          <w:szCs w:val="24"/>
        </w:rPr>
        <w:t xml:space="preserve">3.1. Для реализации программы учебной дисциплины </w:t>
      </w:r>
      <w:r w:rsidR="00563DDF">
        <w:rPr>
          <w:rFonts w:ascii="Times New Roman" w:hAnsi="Times New Roman"/>
          <w:bCs/>
          <w:sz w:val="24"/>
          <w:szCs w:val="24"/>
        </w:rPr>
        <w:t xml:space="preserve"> </w:t>
      </w:r>
      <w:r w:rsidRPr="00ED6E02">
        <w:rPr>
          <w:rFonts w:ascii="Times New Roman" w:hAnsi="Times New Roman"/>
          <w:bCs/>
          <w:sz w:val="24"/>
          <w:szCs w:val="24"/>
        </w:rPr>
        <w:t xml:space="preserve"> предусмотрены следующие специальные помещения:</w:t>
      </w:r>
    </w:p>
    <w:p w:rsidR="00D2018E" w:rsidRPr="00ED6E02" w:rsidRDefault="00D2018E" w:rsidP="00D2018E">
      <w:pPr>
        <w:suppressAutoHyphens/>
        <w:ind w:firstLine="709"/>
        <w:jc w:val="both"/>
        <w:rPr>
          <w:rFonts w:ascii="Times New Roman" w:hAnsi="Times New Roman"/>
          <w:bCs/>
          <w:sz w:val="24"/>
          <w:szCs w:val="24"/>
        </w:rPr>
      </w:pPr>
      <w:r w:rsidRPr="00ED6E02">
        <w:rPr>
          <w:rFonts w:ascii="Times New Roman" w:hAnsi="Times New Roman"/>
          <w:bCs/>
          <w:sz w:val="24"/>
          <w:szCs w:val="24"/>
        </w:rPr>
        <w:t>Кабинет «</w:t>
      </w:r>
      <w:r w:rsidRPr="00ED6E02">
        <w:rPr>
          <w:rFonts w:ascii="Times New Roman" w:eastAsia="Calibri" w:hAnsi="Times New Roman"/>
          <w:color w:val="000000"/>
          <w:sz w:val="24"/>
          <w:szCs w:val="24"/>
          <w:lang w:eastAsia="en-US"/>
        </w:rPr>
        <w:t>Социально-экономических дисциплин</w:t>
      </w:r>
      <w:r w:rsidRPr="00ED6E02">
        <w:rPr>
          <w:rFonts w:ascii="Times New Roman" w:hAnsi="Times New Roman"/>
          <w:bCs/>
          <w:sz w:val="24"/>
          <w:szCs w:val="24"/>
        </w:rPr>
        <w:t>»:</w:t>
      </w:r>
    </w:p>
    <w:p w:rsidR="00D2018E" w:rsidRPr="00ED6E02" w:rsidRDefault="00D2018E" w:rsidP="00D2018E">
      <w:pPr>
        <w:suppressAutoHyphens/>
        <w:ind w:firstLine="709"/>
        <w:jc w:val="both"/>
        <w:rPr>
          <w:rFonts w:ascii="Times New Roman" w:hAnsi="Times New Roman"/>
          <w:b/>
          <w:bCs/>
          <w:sz w:val="24"/>
          <w:szCs w:val="24"/>
        </w:rPr>
      </w:pPr>
      <w:r w:rsidRPr="00ED6E02">
        <w:rPr>
          <w:rFonts w:ascii="Times New Roman" w:hAnsi="Times New Roman"/>
          <w:b/>
          <w:bCs/>
          <w:sz w:val="24"/>
          <w:szCs w:val="24"/>
        </w:rPr>
        <w:t>оснащенный оборудованием:</w:t>
      </w:r>
    </w:p>
    <w:p w:rsidR="00D2018E" w:rsidRPr="00ED6E02" w:rsidRDefault="00D2018E" w:rsidP="00D2018E">
      <w:pPr>
        <w:suppressAutoHyphens/>
        <w:ind w:firstLine="709"/>
        <w:jc w:val="both"/>
        <w:rPr>
          <w:rFonts w:ascii="Times New Roman" w:hAnsi="Times New Roman"/>
          <w:bCs/>
          <w:sz w:val="24"/>
          <w:szCs w:val="24"/>
        </w:rPr>
      </w:pPr>
      <w:r w:rsidRPr="00ED6E02">
        <w:rPr>
          <w:rFonts w:ascii="Times New Roman" w:hAnsi="Times New Roman"/>
          <w:bCs/>
          <w:sz w:val="24"/>
          <w:szCs w:val="24"/>
        </w:rPr>
        <w:t>-посадочные места по количеству обучающихся  (столы, стулья);</w:t>
      </w:r>
    </w:p>
    <w:p w:rsidR="00D2018E" w:rsidRPr="00ED6E02" w:rsidRDefault="00D2018E" w:rsidP="00D2018E">
      <w:pPr>
        <w:suppressAutoHyphens/>
        <w:ind w:firstLine="709"/>
        <w:jc w:val="both"/>
        <w:rPr>
          <w:rFonts w:ascii="Times New Roman" w:hAnsi="Times New Roman"/>
          <w:bCs/>
          <w:sz w:val="24"/>
          <w:szCs w:val="24"/>
        </w:rPr>
      </w:pPr>
      <w:r w:rsidRPr="00ED6E02">
        <w:rPr>
          <w:rFonts w:ascii="Times New Roman" w:hAnsi="Times New Roman"/>
          <w:bCs/>
          <w:sz w:val="24"/>
          <w:szCs w:val="24"/>
        </w:rPr>
        <w:t>- рабочее место преподавателя (стол, стул)</w:t>
      </w:r>
    </w:p>
    <w:p w:rsidR="00D2018E" w:rsidRPr="00ED6E02" w:rsidRDefault="00D2018E" w:rsidP="00D2018E">
      <w:pPr>
        <w:suppressAutoHyphens/>
        <w:autoSpaceDE w:val="0"/>
        <w:autoSpaceDN w:val="0"/>
        <w:adjustRightInd w:val="0"/>
        <w:spacing w:after="0"/>
        <w:ind w:firstLine="709"/>
        <w:jc w:val="both"/>
        <w:rPr>
          <w:rFonts w:ascii="Times New Roman" w:hAnsi="Times New Roman"/>
          <w:b/>
          <w:bCs/>
          <w:sz w:val="24"/>
          <w:szCs w:val="24"/>
          <w:lang w:eastAsia="en-US"/>
        </w:rPr>
      </w:pPr>
      <w:r w:rsidRPr="00ED6E02">
        <w:rPr>
          <w:rFonts w:ascii="Times New Roman" w:hAnsi="Times New Roman"/>
          <w:b/>
          <w:sz w:val="24"/>
          <w:szCs w:val="24"/>
          <w:lang w:eastAsia="en-US"/>
        </w:rPr>
        <w:t>т</w:t>
      </w:r>
      <w:r w:rsidRPr="00ED6E02">
        <w:rPr>
          <w:rFonts w:ascii="Times New Roman" w:hAnsi="Times New Roman"/>
          <w:b/>
          <w:bCs/>
          <w:sz w:val="24"/>
          <w:szCs w:val="24"/>
          <w:lang w:eastAsia="en-US"/>
        </w:rPr>
        <w:t>ехническими средствами обучения:</w:t>
      </w:r>
    </w:p>
    <w:p w:rsidR="00D2018E" w:rsidRPr="00ED6E02" w:rsidRDefault="00D2018E" w:rsidP="00D2018E">
      <w:pPr>
        <w:suppressAutoHyphens/>
        <w:autoSpaceDE w:val="0"/>
        <w:autoSpaceDN w:val="0"/>
        <w:adjustRightInd w:val="0"/>
        <w:spacing w:after="0"/>
        <w:jc w:val="both"/>
        <w:rPr>
          <w:rFonts w:ascii="Times New Roman" w:hAnsi="Times New Roman"/>
          <w:bCs/>
          <w:sz w:val="24"/>
          <w:szCs w:val="24"/>
          <w:lang w:eastAsia="en-US"/>
        </w:rPr>
      </w:pPr>
      <w:r w:rsidRPr="00ED6E02">
        <w:rPr>
          <w:rFonts w:ascii="Times New Roman" w:eastAsia="Calibri" w:hAnsi="Times New Roman"/>
          <w:bCs/>
          <w:sz w:val="24"/>
          <w:szCs w:val="24"/>
          <w:lang w:eastAsia="en-US"/>
        </w:rPr>
        <w:t xml:space="preserve">- </w:t>
      </w:r>
      <w:r w:rsidRPr="00ED6E02">
        <w:rPr>
          <w:rFonts w:ascii="Times New Roman" w:eastAsia="Calibri" w:hAnsi="Times New Roman"/>
          <w:sz w:val="24"/>
          <w:szCs w:val="24"/>
          <w:lang w:eastAsia="en-US"/>
        </w:rPr>
        <w:t>демонстрационный комплекс: ноутбук, экран, мультимедиа проектор.</w:t>
      </w:r>
    </w:p>
    <w:p w:rsidR="00D2018E" w:rsidRPr="00ED6E02" w:rsidRDefault="00D2018E" w:rsidP="00D2018E">
      <w:pPr>
        <w:suppressAutoHyphens/>
        <w:ind w:firstLine="709"/>
        <w:jc w:val="both"/>
        <w:rPr>
          <w:rFonts w:ascii="Times New Roman" w:hAnsi="Times New Roman"/>
          <w:bCs/>
          <w:sz w:val="24"/>
          <w:szCs w:val="24"/>
        </w:rPr>
      </w:pPr>
    </w:p>
    <w:p w:rsidR="00D2018E" w:rsidRPr="00ED6E02" w:rsidRDefault="00D2018E" w:rsidP="00D2018E">
      <w:pPr>
        <w:suppressAutoHyphens/>
        <w:ind w:firstLine="709"/>
        <w:jc w:val="both"/>
        <w:rPr>
          <w:rFonts w:ascii="Times New Roman" w:hAnsi="Times New Roman"/>
          <w:b/>
          <w:bCs/>
          <w:sz w:val="24"/>
          <w:szCs w:val="24"/>
        </w:rPr>
      </w:pPr>
      <w:r w:rsidRPr="00ED6E02">
        <w:rPr>
          <w:rFonts w:ascii="Times New Roman" w:hAnsi="Times New Roman"/>
          <w:b/>
          <w:bCs/>
          <w:sz w:val="24"/>
          <w:szCs w:val="24"/>
        </w:rPr>
        <w:t>3.2. Информационное обеспечение реализации программы</w:t>
      </w:r>
    </w:p>
    <w:p w:rsidR="00D2018E" w:rsidRPr="00ED6E02" w:rsidRDefault="00D2018E" w:rsidP="00D2018E">
      <w:pPr>
        <w:suppressAutoHyphens/>
        <w:spacing w:line="360" w:lineRule="auto"/>
        <w:ind w:firstLine="709"/>
        <w:jc w:val="both"/>
        <w:rPr>
          <w:rFonts w:ascii="Times New Roman" w:hAnsi="Times New Roman"/>
          <w:sz w:val="24"/>
          <w:szCs w:val="24"/>
        </w:rPr>
      </w:pPr>
      <w:r w:rsidRPr="00ED6E02">
        <w:rPr>
          <w:rFonts w:ascii="Times New Roman" w:hAnsi="Times New Roman"/>
          <w:bCs/>
          <w:sz w:val="24"/>
          <w:szCs w:val="24"/>
        </w:rPr>
        <w:t xml:space="preserve">Для реализации программы библиотечный фонд образовательной организации </w:t>
      </w:r>
      <w:r w:rsidR="00563DDF">
        <w:rPr>
          <w:rFonts w:ascii="Times New Roman" w:hAnsi="Times New Roman"/>
          <w:bCs/>
          <w:sz w:val="24"/>
          <w:szCs w:val="24"/>
        </w:rPr>
        <w:t xml:space="preserve"> </w:t>
      </w:r>
      <w:r w:rsidRPr="00ED6E02">
        <w:rPr>
          <w:rFonts w:ascii="Times New Roman" w:hAnsi="Times New Roman"/>
          <w:bCs/>
          <w:sz w:val="24"/>
          <w:szCs w:val="24"/>
        </w:rPr>
        <w:t>име</w:t>
      </w:r>
      <w:r w:rsidR="00563DDF">
        <w:rPr>
          <w:rFonts w:ascii="Times New Roman" w:hAnsi="Times New Roman"/>
          <w:bCs/>
          <w:sz w:val="24"/>
          <w:szCs w:val="24"/>
        </w:rPr>
        <w:t>е</w:t>
      </w:r>
      <w:r w:rsidRPr="00ED6E02">
        <w:rPr>
          <w:rFonts w:ascii="Times New Roman" w:hAnsi="Times New Roman"/>
          <w:bCs/>
          <w:sz w:val="24"/>
          <w:szCs w:val="24"/>
        </w:rPr>
        <w:t>т п</w:t>
      </w:r>
      <w:r w:rsidRPr="00ED6E02">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D2018E" w:rsidRPr="00ED6E02" w:rsidRDefault="00D2018E" w:rsidP="00D2018E">
      <w:pPr>
        <w:spacing w:line="360" w:lineRule="auto"/>
        <w:ind w:left="360"/>
        <w:contextualSpacing/>
        <w:rPr>
          <w:rFonts w:ascii="Times New Roman" w:hAnsi="Times New Roman"/>
          <w:sz w:val="24"/>
          <w:szCs w:val="24"/>
        </w:rPr>
      </w:pPr>
    </w:p>
    <w:p w:rsidR="00D2018E" w:rsidRPr="00426941" w:rsidRDefault="00D2018E" w:rsidP="00D2018E">
      <w:pPr>
        <w:spacing w:line="360" w:lineRule="auto"/>
        <w:ind w:left="360"/>
        <w:contextualSpacing/>
        <w:rPr>
          <w:rFonts w:ascii="Times New Roman" w:hAnsi="Times New Roman"/>
          <w:b/>
        </w:rPr>
      </w:pPr>
      <w:r w:rsidRPr="00426941">
        <w:rPr>
          <w:rFonts w:ascii="Times New Roman" w:hAnsi="Times New Roman"/>
          <w:b/>
        </w:rPr>
        <w:t>3.2.1. Печатные издания</w:t>
      </w:r>
    </w:p>
    <w:p w:rsidR="00D2018E" w:rsidRPr="00426941" w:rsidRDefault="00D2018E" w:rsidP="00E97FDF">
      <w:pPr>
        <w:numPr>
          <w:ilvl w:val="0"/>
          <w:numId w:val="130"/>
        </w:numPr>
        <w:spacing w:line="240" w:lineRule="auto"/>
        <w:contextualSpacing/>
        <w:jc w:val="both"/>
        <w:rPr>
          <w:rFonts w:ascii="Times New Roman" w:hAnsi="Times New Roman"/>
        </w:rPr>
      </w:pPr>
      <w:r w:rsidRPr="00426941">
        <w:rPr>
          <w:rFonts w:ascii="Times New Roman" w:hAnsi="Times New Roman"/>
        </w:rPr>
        <w:t xml:space="preserve">Бороздина Г. В. Психология и этика делового общения : учебник и практикум / Г. В. Бороздина Н. А. Кормнова. — М. : Издательство Юрайт, 2014. — 463 с. </w:t>
      </w:r>
    </w:p>
    <w:p w:rsidR="00D2018E" w:rsidRPr="00426941" w:rsidRDefault="00D2018E" w:rsidP="00E97FDF">
      <w:pPr>
        <w:numPr>
          <w:ilvl w:val="0"/>
          <w:numId w:val="130"/>
        </w:numPr>
        <w:spacing w:line="240" w:lineRule="auto"/>
        <w:contextualSpacing/>
        <w:jc w:val="both"/>
        <w:rPr>
          <w:rFonts w:ascii="Times New Roman" w:hAnsi="Times New Roman"/>
        </w:rPr>
      </w:pPr>
      <w:r w:rsidRPr="00426941">
        <w:rPr>
          <w:rFonts w:ascii="Times New Roman" w:hAnsi="Times New Roman"/>
        </w:rPr>
        <w:t xml:space="preserve">Коноваленко М. Ю. Психология общения: учебник для СПО / М. Ю. Коноваленко В. А. Коноваленко. — М.: Издательство Юрайт, 2016. — 468 с. </w:t>
      </w:r>
    </w:p>
    <w:p w:rsidR="00D2018E" w:rsidRPr="00426941" w:rsidRDefault="00D2018E" w:rsidP="00E97FDF">
      <w:pPr>
        <w:numPr>
          <w:ilvl w:val="0"/>
          <w:numId w:val="130"/>
        </w:numPr>
        <w:spacing w:line="240" w:lineRule="auto"/>
        <w:contextualSpacing/>
        <w:jc w:val="both"/>
        <w:rPr>
          <w:rFonts w:ascii="Times New Roman" w:hAnsi="Times New Roman"/>
          <w:b/>
        </w:rPr>
      </w:pPr>
      <w:r w:rsidRPr="00426941">
        <w:rPr>
          <w:rFonts w:ascii="Times New Roman" w:hAnsi="Times New Roman"/>
        </w:rPr>
        <w:t>Корягина Н. А. Психология общения : учебник и практикум для СПО / Н. А. Корягина Н. В. Антонова С. В. Овсянникова. — М.: Издательство Юрайт, 2016. — 437 с.</w:t>
      </w:r>
    </w:p>
    <w:p w:rsidR="00D2018E" w:rsidRPr="00426941" w:rsidRDefault="00D2018E" w:rsidP="00D2018E">
      <w:pPr>
        <w:autoSpaceDN w:val="0"/>
        <w:adjustRightInd w:val="0"/>
        <w:spacing w:after="0" w:line="240" w:lineRule="auto"/>
        <w:ind w:left="284" w:hanging="284"/>
        <w:jc w:val="both"/>
        <w:rPr>
          <w:rFonts w:ascii="Times New Roman" w:eastAsia="Calibri" w:hAnsi="Times New Roman"/>
          <w:sz w:val="24"/>
          <w:szCs w:val="24"/>
          <w:lang w:eastAsia="en-US"/>
        </w:rPr>
      </w:pPr>
      <w:r w:rsidRPr="00426941">
        <w:rPr>
          <w:rFonts w:ascii="Times New Roman" w:eastAsia="Calibri" w:hAnsi="Times New Roman"/>
          <w:sz w:val="24"/>
          <w:szCs w:val="24"/>
          <w:lang w:eastAsia="en-US"/>
        </w:rPr>
        <w:t>4.  Психология общения : учебник для студ. Учреждений сред. проф. образования / А. П. Панфилова. — 2-е изд.,стер. — М.: Издательский центр «Академия», 2014. — 368 с.</w:t>
      </w:r>
    </w:p>
    <w:p w:rsidR="00D2018E" w:rsidRPr="00426941" w:rsidRDefault="00D2018E" w:rsidP="00D2018E">
      <w:pPr>
        <w:autoSpaceDN w:val="0"/>
        <w:adjustRightInd w:val="0"/>
        <w:spacing w:after="0" w:line="240" w:lineRule="auto"/>
        <w:jc w:val="both"/>
        <w:rPr>
          <w:rFonts w:ascii="Times New Roman" w:eastAsia="Calibri" w:hAnsi="Times New Roman"/>
          <w:sz w:val="24"/>
          <w:szCs w:val="24"/>
          <w:lang w:eastAsia="en-US"/>
        </w:rPr>
      </w:pPr>
      <w:r w:rsidRPr="00426941">
        <w:rPr>
          <w:rFonts w:ascii="Times New Roman" w:eastAsia="Calibri" w:hAnsi="Times New Roman"/>
          <w:sz w:val="24"/>
          <w:szCs w:val="24"/>
          <w:lang w:eastAsia="en-US"/>
        </w:rPr>
        <w:t>5. Панфилова А. П. Культура речи и деловое общение в 2 ч. Часть 1 : учебник и практикум для академического бакалавриата / А. П. Панфилова, А. В. Долматов ; под общ. ред. А. П. Панфиловой. — М.: Издательство Юрайт, 2016. — 231 с</w:t>
      </w:r>
    </w:p>
    <w:p w:rsidR="00D2018E" w:rsidRPr="00426941" w:rsidRDefault="00D2018E" w:rsidP="00D2018E">
      <w:pPr>
        <w:spacing w:line="240" w:lineRule="auto"/>
        <w:ind w:firstLine="567"/>
        <w:rPr>
          <w:rFonts w:ascii="Times New Roman" w:eastAsia="Calibri" w:hAnsi="Times New Roman"/>
          <w:sz w:val="24"/>
          <w:szCs w:val="24"/>
          <w:lang w:eastAsia="en-US"/>
        </w:rPr>
      </w:pPr>
    </w:p>
    <w:p w:rsidR="00D2018E" w:rsidRPr="00426941" w:rsidRDefault="00D2018E" w:rsidP="00D2018E">
      <w:pPr>
        <w:spacing w:line="240" w:lineRule="auto"/>
        <w:ind w:left="360"/>
        <w:contextualSpacing/>
        <w:rPr>
          <w:rFonts w:ascii="Times New Roman" w:hAnsi="Times New Roman"/>
          <w:b/>
        </w:rPr>
      </w:pPr>
      <w:r w:rsidRPr="00426941">
        <w:rPr>
          <w:rFonts w:ascii="Times New Roman" w:hAnsi="Times New Roman"/>
          <w:b/>
        </w:rPr>
        <w:t>3.2.2. Электронные издания (электронные ресурсы)</w:t>
      </w:r>
    </w:p>
    <w:p w:rsidR="00D2018E" w:rsidRPr="009C407C" w:rsidRDefault="00D2018E" w:rsidP="00D2018E">
      <w:pPr>
        <w:spacing w:after="0" w:line="240" w:lineRule="auto"/>
        <w:jc w:val="both"/>
        <w:rPr>
          <w:rFonts w:ascii="Times New Roman" w:eastAsia="Calibri" w:hAnsi="Times New Roman"/>
          <w:sz w:val="24"/>
          <w:szCs w:val="24"/>
          <w:lang w:eastAsia="en-US"/>
        </w:rPr>
      </w:pPr>
      <w:r w:rsidRPr="00426941">
        <w:rPr>
          <w:rFonts w:ascii="Times New Roman" w:hAnsi="Times New Roman"/>
          <w:b/>
          <w:sz w:val="24"/>
          <w:szCs w:val="24"/>
        </w:rPr>
        <w:t xml:space="preserve">1. </w:t>
      </w:r>
      <w:r w:rsidRPr="00426941">
        <w:rPr>
          <w:rFonts w:ascii="Times New Roman" w:eastAsia="Calibri" w:hAnsi="Times New Roman"/>
          <w:sz w:val="24"/>
          <w:szCs w:val="24"/>
          <w:lang w:eastAsia="en-US"/>
        </w:rPr>
        <w:t>Бороздиа Г.В. Психология и этика деловых отношений [Электронный ресурс]</w:t>
      </w:r>
      <w:r>
        <w:rPr>
          <w:rFonts w:ascii="Times New Roman" w:eastAsia="Calibri" w:hAnsi="Times New Roman"/>
          <w:sz w:val="24"/>
          <w:szCs w:val="24"/>
          <w:lang w:eastAsia="en-US"/>
        </w:rPr>
        <w:t>:у</w:t>
      </w:r>
      <w:r w:rsidRPr="009C407C">
        <w:rPr>
          <w:rFonts w:ascii="Times New Roman" w:eastAsia="Calibri" w:hAnsi="Times New Roman"/>
          <w:sz w:val="24"/>
          <w:szCs w:val="24"/>
          <w:lang w:eastAsia="en-US"/>
        </w:rPr>
        <w:t>чебное пособие/</w:t>
      </w:r>
    </w:p>
    <w:p w:rsidR="00D2018E" w:rsidRPr="00426941" w:rsidRDefault="00D2018E" w:rsidP="00D2018E">
      <w:pPr>
        <w:spacing w:after="0" w:line="240" w:lineRule="auto"/>
        <w:jc w:val="both"/>
        <w:rPr>
          <w:rFonts w:ascii="Times New Roman" w:eastAsia="Calibri" w:hAnsi="Times New Roman"/>
          <w:sz w:val="24"/>
          <w:szCs w:val="24"/>
          <w:lang w:eastAsia="en-US"/>
        </w:rPr>
      </w:pPr>
      <w:r w:rsidRPr="009C407C">
        <w:rPr>
          <w:rFonts w:ascii="Times New Roman" w:eastAsia="Calibri" w:hAnsi="Times New Roman"/>
          <w:sz w:val="24"/>
          <w:szCs w:val="24"/>
          <w:lang w:eastAsia="en-US"/>
        </w:rPr>
        <w:t xml:space="preserve">Г. В. Бороздина, Н. А. Кормнова ; под общ. ред. Г. В. Бороздиной.— М.:ИНФРА-М,2006. - 224 с. </w:t>
      </w:r>
      <w:r w:rsidRPr="00426941">
        <w:rPr>
          <w:rFonts w:ascii="Times New Roman" w:eastAsia="Calibri" w:hAnsi="Times New Roman"/>
          <w:sz w:val="24"/>
          <w:szCs w:val="24"/>
          <w:lang w:eastAsia="en-US"/>
        </w:rPr>
        <w:t xml:space="preserve">- Режим доступа: </w:t>
      </w:r>
      <w:hyperlink r:id="rId92" w:history="1">
        <w:r w:rsidRPr="00426941">
          <w:rPr>
            <w:rFonts w:ascii="Times New Roman" w:eastAsia="Calibri" w:hAnsi="Times New Roman"/>
            <w:sz w:val="24"/>
            <w:szCs w:val="24"/>
            <w:u w:val="single"/>
          </w:rPr>
          <w:t>http://www.iprbookshop.ru/67604.html</w:t>
        </w:r>
      </w:hyperlink>
    </w:p>
    <w:p w:rsidR="00D2018E" w:rsidRPr="00426941" w:rsidRDefault="00D2018E" w:rsidP="00D2018E">
      <w:pPr>
        <w:spacing w:after="0" w:line="240" w:lineRule="auto"/>
        <w:jc w:val="both"/>
        <w:rPr>
          <w:rFonts w:ascii="Times New Roman" w:eastAsia="Calibri" w:hAnsi="Times New Roman"/>
          <w:sz w:val="24"/>
          <w:szCs w:val="24"/>
          <w:lang w:eastAsia="en-US"/>
        </w:rPr>
      </w:pPr>
      <w:r w:rsidRPr="00426941">
        <w:rPr>
          <w:rFonts w:ascii="Times New Roman" w:hAnsi="Times New Roman"/>
          <w:b/>
          <w:sz w:val="24"/>
          <w:szCs w:val="24"/>
        </w:rPr>
        <w:t xml:space="preserve">2. </w:t>
      </w:r>
      <w:r w:rsidRPr="00426941">
        <w:rPr>
          <w:rFonts w:ascii="Times New Roman" w:eastAsia="Calibri" w:hAnsi="Times New Roman"/>
          <w:sz w:val="24"/>
          <w:szCs w:val="24"/>
          <w:lang w:eastAsia="en-US"/>
        </w:rPr>
        <w:t>Дорошенко В.Ю. Психология и этика делового общения [Электронный ресурс]:</w:t>
      </w:r>
      <w:r w:rsidRPr="009C407C">
        <w:rPr>
          <w:rFonts w:ascii="Times New Roman" w:eastAsia="Calibri" w:hAnsi="Times New Roman"/>
          <w:sz w:val="24"/>
          <w:szCs w:val="24"/>
          <w:lang w:eastAsia="en-US"/>
        </w:rPr>
        <w:t xml:space="preserve">Учебник для вузов /Под ред. проф. В.Н. Лавриненко. — 4-е изд., перераб. </w:t>
      </w:r>
      <w:r>
        <w:rPr>
          <w:rFonts w:ascii="Times New Roman" w:eastAsia="Calibri" w:hAnsi="Times New Roman"/>
          <w:sz w:val="24"/>
          <w:szCs w:val="24"/>
          <w:lang w:eastAsia="en-US"/>
        </w:rPr>
        <w:t xml:space="preserve">и </w:t>
      </w:r>
      <w:r w:rsidRPr="009C407C">
        <w:rPr>
          <w:rFonts w:ascii="Times New Roman" w:eastAsia="Calibri" w:hAnsi="Times New Roman"/>
          <w:sz w:val="24"/>
          <w:szCs w:val="24"/>
          <w:lang w:eastAsia="en-US"/>
        </w:rPr>
        <w:t>доп. - М.: ЮНИТИ-ДАНА, 2005. - 415 с</w:t>
      </w:r>
      <w:r w:rsidRPr="00426941">
        <w:rPr>
          <w:rFonts w:ascii="Times New Roman" w:eastAsia="Calibri" w:hAnsi="Times New Roman"/>
          <w:sz w:val="24"/>
          <w:szCs w:val="24"/>
          <w:lang w:eastAsia="en-US"/>
        </w:rPr>
        <w:t xml:space="preserve"> - Режим доступа: </w:t>
      </w:r>
      <w:hyperlink r:id="rId93" w:history="1">
        <w:r w:rsidRPr="00426941">
          <w:rPr>
            <w:rFonts w:ascii="Times New Roman" w:eastAsia="Calibri" w:hAnsi="Times New Roman"/>
            <w:sz w:val="24"/>
            <w:szCs w:val="24"/>
            <w:u w:val="single"/>
          </w:rPr>
          <w:t>http://www.iprbookshop.ru/52575.html</w:t>
        </w:r>
      </w:hyperlink>
      <w:r w:rsidRPr="00426941">
        <w:rPr>
          <w:rFonts w:ascii="Times New Roman" w:eastAsia="Calibri" w:hAnsi="Times New Roman"/>
          <w:sz w:val="24"/>
          <w:szCs w:val="24"/>
          <w:lang w:eastAsia="en-US"/>
        </w:rPr>
        <w:t xml:space="preserve">. </w:t>
      </w:r>
    </w:p>
    <w:p w:rsidR="00D2018E" w:rsidRPr="00426941" w:rsidRDefault="00D2018E" w:rsidP="00D2018E">
      <w:pPr>
        <w:shd w:val="clear" w:color="auto" w:fill="FFFFFF"/>
        <w:spacing w:after="0" w:line="240" w:lineRule="auto"/>
        <w:jc w:val="both"/>
        <w:rPr>
          <w:rFonts w:ascii="Times New Roman" w:hAnsi="Times New Roman"/>
          <w:sz w:val="24"/>
          <w:szCs w:val="24"/>
        </w:rPr>
      </w:pPr>
      <w:r w:rsidRPr="00426941">
        <w:rPr>
          <w:rFonts w:ascii="Times New Roman" w:hAnsi="Times New Roman"/>
          <w:sz w:val="24"/>
          <w:szCs w:val="24"/>
        </w:rPr>
        <w:t xml:space="preserve">2. </w:t>
      </w:r>
      <w:r w:rsidRPr="00426941">
        <w:rPr>
          <w:rFonts w:ascii="Times New Roman" w:hAnsi="Times New Roman"/>
          <w:bCs/>
          <w:color w:val="000000"/>
          <w:sz w:val="24"/>
          <w:szCs w:val="24"/>
        </w:rPr>
        <w:t>Ивлева Т.Н. Деловое общение</w:t>
      </w:r>
      <w:r w:rsidRPr="00426941">
        <w:rPr>
          <w:rFonts w:ascii="Times New Roman" w:hAnsi="Times New Roman"/>
          <w:color w:val="000000"/>
          <w:sz w:val="24"/>
          <w:szCs w:val="24"/>
        </w:rPr>
        <w:t> [Электронный ресурс]</w:t>
      </w:r>
      <w:r>
        <w:rPr>
          <w:rFonts w:ascii="Times New Roman" w:hAnsi="Times New Roman"/>
          <w:color w:val="000000"/>
          <w:sz w:val="24"/>
          <w:szCs w:val="24"/>
        </w:rPr>
        <w:t>:</w:t>
      </w:r>
      <w:r w:rsidRPr="009C407C">
        <w:rPr>
          <w:rFonts w:ascii="Times New Roman" w:hAnsi="Times New Roman"/>
          <w:color w:val="000000"/>
          <w:sz w:val="24"/>
          <w:szCs w:val="24"/>
        </w:rPr>
        <w:t>учебно-методический комплекс дисциплины для студентов, обучающихся по направлению подготовки 51.03.03 (071800.62) «Социально-культурная деятельность», профили подготовки: «Менеджмент социально-культурной деятельности», «Социально-культурные технологии в индустрии досуга», квалификация (степень) выпускника «бакалавр»/ Ивлева Т.Н.— Электрон. текстовые данные.— Кемерово: Кемеровский государственный институт культуры, 2014.— 92 c.— Режим доступа: http://www.iprbookshop.ru/55224.html.— ЭБС «IPRbooks»</w:t>
      </w:r>
    </w:p>
    <w:p w:rsidR="00D2018E" w:rsidRPr="00426941" w:rsidRDefault="00D2018E" w:rsidP="00D2018E">
      <w:pPr>
        <w:spacing w:after="0" w:line="240" w:lineRule="auto"/>
        <w:jc w:val="both"/>
        <w:rPr>
          <w:rFonts w:ascii="Times New Roman" w:eastAsia="Calibri" w:hAnsi="Times New Roman"/>
          <w:color w:val="000000"/>
          <w:u w:val="single"/>
          <w:lang w:eastAsia="en-US"/>
        </w:rPr>
      </w:pPr>
      <w:r w:rsidRPr="00426941">
        <w:rPr>
          <w:rFonts w:ascii="Times New Roman" w:eastAsia="Calibri" w:hAnsi="Times New Roman"/>
          <w:sz w:val="24"/>
          <w:szCs w:val="24"/>
          <w:lang w:eastAsia="en-US"/>
        </w:rPr>
        <w:t xml:space="preserve">3. </w:t>
      </w:r>
      <w:r w:rsidRPr="00426941">
        <w:rPr>
          <w:rFonts w:ascii="Times New Roman" w:eastAsia="Calibri" w:hAnsi="Times New Roman"/>
          <w:color w:val="000000"/>
          <w:lang w:eastAsia="en-US"/>
        </w:rPr>
        <w:t xml:space="preserve">.Психология общения [Электронный ресурс] –  Режим доступа: </w:t>
      </w:r>
      <w:r w:rsidRPr="00426941">
        <w:rPr>
          <w:rFonts w:ascii="Times New Roman" w:eastAsia="Calibri" w:hAnsi="Times New Roman"/>
          <w:color w:val="000000"/>
          <w:u w:val="single"/>
          <w:lang w:eastAsia="en-US"/>
        </w:rPr>
        <w:t>http://ps-psiholog.ru/obshhenie-v-internete/aktivnyie-polzovateli-interneta-kto-oni.html.</w:t>
      </w:r>
    </w:p>
    <w:p w:rsidR="00D2018E" w:rsidRPr="00426941" w:rsidRDefault="00D2018E" w:rsidP="00D2018E">
      <w:pPr>
        <w:shd w:val="clear" w:color="auto" w:fill="FFFFFF"/>
        <w:spacing w:after="0" w:line="240" w:lineRule="auto"/>
        <w:jc w:val="both"/>
        <w:rPr>
          <w:rFonts w:ascii="Times New Roman" w:hAnsi="Times New Roman"/>
          <w:color w:val="000000"/>
          <w:sz w:val="24"/>
          <w:szCs w:val="24"/>
          <w:u w:val="single"/>
        </w:rPr>
      </w:pPr>
      <w:r w:rsidRPr="00426941">
        <w:rPr>
          <w:rFonts w:ascii="Times New Roman" w:hAnsi="Times New Roman"/>
          <w:color w:val="000000"/>
          <w:sz w:val="24"/>
          <w:szCs w:val="24"/>
        </w:rPr>
        <w:t xml:space="preserve">5."PSYERA" – гуманитарно-правовой портал, [Электронный ресурс] –   Режим доступа: </w:t>
      </w:r>
      <w:r w:rsidRPr="00426941">
        <w:rPr>
          <w:rFonts w:ascii="Times New Roman" w:hAnsi="Times New Roman"/>
          <w:color w:val="000000"/>
          <w:sz w:val="24"/>
          <w:szCs w:val="24"/>
          <w:u w:val="single"/>
        </w:rPr>
        <w:t>https://psyera.ru/4322/obshchenie</w:t>
      </w:r>
    </w:p>
    <w:p w:rsidR="00D2018E" w:rsidRPr="00426941" w:rsidRDefault="00D2018E" w:rsidP="00D2018E">
      <w:pPr>
        <w:shd w:val="clear" w:color="auto" w:fill="FFFFFF"/>
        <w:spacing w:after="0" w:line="240" w:lineRule="auto"/>
        <w:ind w:firstLine="567"/>
        <w:jc w:val="both"/>
        <w:rPr>
          <w:rFonts w:ascii="Times New Roman" w:hAnsi="Times New Roman"/>
          <w:color w:val="000000"/>
          <w:sz w:val="24"/>
          <w:szCs w:val="24"/>
        </w:rPr>
      </w:pPr>
    </w:p>
    <w:p w:rsidR="00D2018E" w:rsidRPr="00426941" w:rsidRDefault="00D2018E" w:rsidP="00D2018E">
      <w:pPr>
        <w:shd w:val="clear" w:color="auto" w:fill="FFFFFF"/>
        <w:spacing w:after="0" w:line="240" w:lineRule="auto"/>
        <w:ind w:firstLine="567"/>
        <w:jc w:val="both"/>
        <w:rPr>
          <w:rFonts w:ascii="Times New Roman" w:hAnsi="Times New Roman"/>
          <w:b/>
          <w:color w:val="000000"/>
          <w:sz w:val="24"/>
          <w:szCs w:val="24"/>
        </w:rPr>
      </w:pPr>
      <w:r w:rsidRPr="00426941">
        <w:rPr>
          <w:rFonts w:ascii="Times New Roman" w:hAnsi="Times New Roman"/>
          <w:b/>
          <w:color w:val="000000"/>
          <w:sz w:val="24"/>
          <w:szCs w:val="24"/>
        </w:rPr>
        <w:t xml:space="preserve">3.2.3. Дополнительные источники: </w:t>
      </w:r>
    </w:p>
    <w:p w:rsidR="00D2018E" w:rsidRPr="00426941" w:rsidRDefault="00D2018E" w:rsidP="00D2018E">
      <w:pPr>
        <w:shd w:val="clear" w:color="auto" w:fill="FFFFFF"/>
        <w:spacing w:after="0" w:line="240" w:lineRule="auto"/>
        <w:ind w:firstLine="567"/>
        <w:jc w:val="both"/>
        <w:rPr>
          <w:rFonts w:ascii="Times New Roman" w:hAnsi="Times New Roman"/>
          <w:color w:val="000000"/>
          <w:sz w:val="24"/>
          <w:szCs w:val="24"/>
        </w:rPr>
      </w:pPr>
      <w:r w:rsidRPr="00426941">
        <w:rPr>
          <w:rFonts w:ascii="Times New Roman" w:hAnsi="Times New Roman"/>
          <w:color w:val="000000"/>
          <w:sz w:val="24"/>
          <w:szCs w:val="24"/>
        </w:rPr>
        <w:t>1. Социальная психология общения: монография / под общ.ред. А.Л. Свенцицкого. — М: ИНФРА-М, 2017. — 256 с.</w:t>
      </w:r>
    </w:p>
    <w:p w:rsidR="00D2018E" w:rsidRPr="00426941" w:rsidRDefault="00D2018E" w:rsidP="00D2018E">
      <w:pPr>
        <w:shd w:val="clear" w:color="auto" w:fill="FFFFFF"/>
        <w:spacing w:after="0" w:line="240" w:lineRule="auto"/>
        <w:ind w:firstLine="567"/>
        <w:jc w:val="both"/>
        <w:rPr>
          <w:rFonts w:ascii="Times New Roman" w:hAnsi="Times New Roman"/>
          <w:color w:val="000000"/>
          <w:sz w:val="24"/>
          <w:szCs w:val="24"/>
        </w:rPr>
      </w:pPr>
      <w:r w:rsidRPr="00426941">
        <w:rPr>
          <w:rFonts w:ascii="Times New Roman" w:hAnsi="Times New Roman"/>
          <w:color w:val="000000"/>
          <w:sz w:val="24"/>
          <w:szCs w:val="24"/>
        </w:rPr>
        <w:t>2. Методические рекомендации по практическим работам по учебной дисциплине «Психология общения»</w:t>
      </w:r>
    </w:p>
    <w:p w:rsidR="00D2018E" w:rsidRPr="00426941" w:rsidRDefault="00D2018E" w:rsidP="00D2018E">
      <w:pPr>
        <w:spacing w:line="240" w:lineRule="auto"/>
        <w:rPr>
          <w:rFonts w:ascii="Times New Roman" w:eastAsia="Calibri" w:hAnsi="Times New Roman"/>
          <w:sz w:val="24"/>
          <w:szCs w:val="24"/>
          <w:lang w:eastAsia="en-US"/>
        </w:rPr>
      </w:pPr>
    </w:p>
    <w:p w:rsidR="00D2018E" w:rsidRPr="00426941" w:rsidRDefault="00D2018E" w:rsidP="00E97FDF">
      <w:pPr>
        <w:numPr>
          <w:ilvl w:val="0"/>
          <w:numId w:val="129"/>
        </w:numPr>
        <w:contextualSpacing/>
        <w:rPr>
          <w:rFonts w:ascii="Times New Roman" w:hAnsi="Times New Roman"/>
          <w:b/>
          <w:i/>
        </w:rPr>
      </w:pPr>
      <w:r w:rsidRPr="00426941">
        <w:rPr>
          <w:rFonts w:ascii="Times New Roman" w:hAnsi="Times New Roman"/>
          <w:b/>
          <w:i/>
        </w:rPr>
        <w:t>4. КОНТРОЛЬ И ОЦЕНКА РЕЗУЛЬТАТОВ ОСВОЕНИЯ УЧЕБНОЙ ДИСЦИПЛИНЫ</w:t>
      </w:r>
    </w:p>
    <w:p w:rsidR="00D2018E" w:rsidRPr="00426941" w:rsidRDefault="00D2018E" w:rsidP="00E97FDF">
      <w:pPr>
        <w:keepNext/>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0"/>
        <w:jc w:val="both"/>
        <w:outlineLvl w:val="0"/>
        <w:rPr>
          <w:rFonts w:ascii="Times New Roman" w:hAnsi="Times New Roman"/>
          <w:sz w:val="24"/>
          <w:szCs w:val="24"/>
          <w:lang w:eastAsia="ar-SA"/>
        </w:rPr>
      </w:pPr>
      <w:r w:rsidRPr="00426941">
        <w:rPr>
          <w:rFonts w:ascii="Times New Roman" w:hAnsi="Times New Roman"/>
          <w:b/>
          <w:sz w:val="24"/>
          <w:szCs w:val="24"/>
          <w:lang w:eastAsia="ar-SA"/>
        </w:rPr>
        <w:t>Контрольи оценка</w:t>
      </w:r>
      <w:r w:rsidRPr="00426941">
        <w:rPr>
          <w:rFonts w:ascii="Times New Roman" w:hAnsi="Times New Roman"/>
          <w:sz w:val="24"/>
          <w:szCs w:val="24"/>
          <w:lang w:eastAsia="ar-SA"/>
        </w:rPr>
        <w:t xml:space="preserve"> результатов освоения дисциплины осуществляется преподавателем в процессе проведения практических занятий.</w:t>
      </w:r>
    </w:p>
    <w:p w:rsidR="00D2018E" w:rsidRPr="00426941" w:rsidRDefault="00D2018E" w:rsidP="00D2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2"/>
        <w:gridCol w:w="3043"/>
        <w:gridCol w:w="2904"/>
      </w:tblGrid>
      <w:tr w:rsidR="00D2018E" w:rsidRPr="00426941" w:rsidTr="004B2E48">
        <w:tc>
          <w:tcPr>
            <w:tcW w:w="1912" w:type="pct"/>
          </w:tcPr>
          <w:p w:rsidR="00D2018E" w:rsidRPr="00426941" w:rsidRDefault="00D2018E" w:rsidP="004B2E48">
            <w:pPr>
              <w:spacing w:after="0" w:line="240" w:lineRule="auto"/>
              <w:jc w:val="center"/>
              <w:rPr>
                <w:rFonts w:ascii="Times New Roman" w:hAnsi="Times New Roman"/>
                <w:b/>
                <w:bCs/>
                <w:i/>
              </w:rPr>
            </w:pPr>
            <w:r w:rsidRPr="00426941">
              <w:rPr>
                <w:rFonts w:ascii="Times New Roman" w:hAnsi="Times New Roman"/>
                <w:b/>
                <w:bCs/>
                <w:i/>
              </w:rPr>
              <w:t>Результаты обучения</w:t>
            </w:r>
          </w:p>
        </w:tc>
        <w:tc>
          <w:tcPr>
            <w:tcW w:w="1580" w:type="pct"/>
          </w:tcPr>
          <w:p w:rsidR="00D2018E" w:rsidRPr="00426941" w:rsidRDefault="00D2018E" w:rsidP="004B2E48">
            <w:pPr>
              <w:spacing w:after="0" w:line="240" w:lineRule="auto"/>
              <w:jc w:val="center"/>
              <w:rPr>
                <w:rFonts w:ascii="Times New Roman" w:hAnsi="Times New Roman"/>
                <w:b/>
                <w:bCs/>
                <w:i/>
              </w:rPr>
            </w:pPr>
            <w:r w:rsidRPr="00426941">
              <w:rPr>
                <w:rFonts w:ascii="Times New Roman" w:hAnsi="Times New Roman"/>
                <w:b/>
                <w:bCs/>
                <w:i/>
              </w:rPr>
              <w:t>Критерии оценки</w:t>
            </w:r>
          </w:p>
        </w:tc>
        <w:tc>
          <w:tcPr>
            <w:tcW w:w="1508" w:type="pct"/>
          </w:tcPr>
          <w:p w:rsidR="00D2018E" w:rsidRPr="00426941" w:rsidRDefault="00D2018E" w:rsidP="004B2E48">
            <w:pPr>
              <w:spacing w:after="0" w:line="240" w:lineRule="auto"/>
              <w:jc w:val="center"/>
              <w:rPr>
                <w:rFonts w:ascii="Times New Roman" w:hAnsi="Times New Roman"/>
                <w:b/>
                <w:bCs/>
                <w:i/>
              </w:rPr>
            </w:pPr>
            <w:r w:rsidRPr="00426941">
              <w:rPr>
                <w:rFonts w:ascii="Times New Roman" w:hAnsi="Times New Roman"/>
                <w:b/>
                <w:bCs/>
                <w:i/>
              </w:rPr>
              <w:t>Методы оценки</w:t>
            </w:r>
          </w:p>
        </w:tc>
      </w:tr>
      <w:tr w:rsidR="00D2018E" w:rsidRPr="00426941" w:rsidTr="004B2E48">
        <w:trPr>
          <w:trHeight w:val="3646"/>
        </w:trPr>
        <w:tc>
          <w:tcPr>
            <w:tcW w:w="1912" w:type="pct"/>
          </w:tcPr>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sz w:val="24"/>
                <w:szCs w:val="24"/>
                <w:lang w:eastAsia="en-US"/>
              </w:rPr>
            </w:pPr>
            <w:r w:rsidRPr="00D2018E">
              <w:rPr>
                <w:rFonts w:ascii="Times New Roman" w:eastAsia="Calibri" w:hAnsi="Times New Roman"/>
                <w:b/>
                <w:sz w:val="24"/>
                <w:szCs w:val="24"/>
                <w:lang w:eastAsia="en-US"/>
              </w:rPr>
              <w:t>Знания:</w:t>
            </w: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eastAsia="en-US"/>
              </w:rPr>
            </w:pPr>
            <w:r w:rsidRPr="00D2018E">
              <w:rPr>
                <w:rFonts w:ascii="Times New Roman" w:eastAsia="Calibri" w:hAnsi="Times New Roman"/>
                <w:sz w:val="24"/>
                <w:szCs w:val="24"/>
                <w:lang w:eastAsia="en-US"/>
              </w:rPr>
              <w:t>- взаимосвязь общения и деятельности;</w:t>
            </w: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eastAsia="en-US"/>
              </w:rPr>
            </w:pPr>
            <w:r w:rsidRPr="00D2018E">
              <w:rPr>
                <w:rFonts w:ascii="Times New Roman" w:eastAsia="Calibri" w:hAnsi="Times New Roman"/>
                <w:sz w:val="24"/>
                <w:szCs w:val="24"/>
                <w:lang w:eastAsia="en-US"/>
              </w:rPr>
              <w:t>- цели, функции, виды и уровни общения;</w:t>
            </w: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eastAsia="en-US"/>
              </w:rPr>
            </w:pPr>
            <w:r w:rsidRPr="00D2018E">
              <w:rPr>
                <w:rFonts w:ascii="Times New Roman" w:eastAsia="Calibri" w:hAnsi="Times New Roman"/>
                <w:sz w:val="24"/>
                <w:szCs w:val="24"/>
                <w:lang w:eastAsia="en-US"/>
              </w:rPr>
              <w:t>- роли и ролевые ожидания в общении;</w:t>
            </w: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eastAsia="en-US"/>
              </w:rPr>
            </w:pPr>
            <w:r w:rsidRPr="00D2018E">
              <w:rPr>
                <w:rFonts w:ascii="Times New Roman" w:eastAsia="Calibri" w:hAnsi="Times New Roman"/>
                <w:sz w:val="24"/>
                <w:szCs w:val="24"/>
                <w:lang w:eastAsia="en-US"/>
              </w:rPr>
              <w:t>- виды социальных взаимодействий;</w:t>
            </w: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eastAsia="en-US"/>
              </w:rPr>
            </w:pPr>
            <w:r w:rsidRPr="00D2018E">
              <w:rPr>
                <w:rFonts w:ascii="Times New Roman" w:eastAsia="Calibri" w:hAnsi="Times New Roman"/>
                <w:sz w:val="24"/>
                <w:szCs w:val="24"/>
                <w:lang w:eastAsia="en-US"/>
              </w:rPr>
              <w:t>- механизмы взаимопонимания в общении;</w:t>
            </w: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eastAsia="en-US"/>
              </w:rPr>
            </w:pPr>
            <w:r w:rsidRPr="00D2018E">
              <w:rPr>
                <w:rFonts w:ascii="Times New Roman" w:eastAsia="Calibri" w:hAnsi="Times New Roman"/>
                <w:sz w:val="24"/>
                <w:szCs w:val="24"/>
                <w:lang w:eastAsia="en-US"/>
              </w:rPr>
              <w:t>- техники и приемы общения, правила слушания, ведения беседы, убеждения;</w:t>
            </w: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eastAsia="en-US"/>
              </w:rPr>
            </w:pPr>
            <w:r w:rsidRPr="00D2018E">
              <w:rPr>
                <w:rFonts w:ascii="Times New Roman" w:eastAsia="Calibri" w:hAnsi="Times New Roman"/>
                <w:sz w:val="24"/>
                <w:szCs w:val="24"/>
                <w:lang w:eastAsia="en-US"/>
              </w:rPr>
              <w:t>- этические принципы общения;</w:t>
            </w: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p>
        </w:tc>
        <w:tc>
          <w:tcPr>
            <w:tcW w:w="1580" w:type="pct"/>
          </w:tcPr>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iCs/>
                <w:sz w:val="24"/>
                <w:szCs w:val="24"/>
                <w:lang w:eastAsia="en-US"/>
              </w:rPr>
            </w:pP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iCs/>
                <w:sz w:val="24"/>
                <w:szCs w:val="24"/>
                <w:lang w:eastAsia="en-US"/>
              </w:rPr>
            </w:pP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iCs/>
                <w:sz w:val="24"/>
                <w:szCs w:val="24"/>
                <w:lang w:eastAsia="en-US"/>
              </w:rPr>
            </w:pPr>
            <w:r w:rsidRPr="00D2018E">
              <w:rPr>
                <w:rFonts w:ascii="Times New Roman" w:eastAsia="Calibri" w:hAnsi="Times New Roman"/>
                <w:iCs/>
                <w:sz w:val="24"/>
                <w:szCs w:val="24"/>
                <w:lang w:eastAsia="en-US"/>
              </w:rPr>
              <w:t>- владеет понятиями учебной дисциплины и применяет их адекватно ситуации</w:t>
            </w: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iCs/>
                <w:sz w:val="24"/>
                <w:szCs w:val="24"/>
                <w:lang w:eastAsia="en-US"/>
              </w:rPr>
            </w:pP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p>
        </w:tc>
        <w:tc>
          <w:tcPr>
            <w:tcW w:w="1508" w:type="pct"/>
            <w:vMerge w:val="restart"/>
          </w:tcPr>
          <w:p w:rsidR="00D2018E" w:rsidRPr="00426941" w:rsidRDefault="00D2018E" w:rsidP="004B2E48">
            <w:pPr>
              <w:rPr>
                <w:rFonts w:ascii="Times New Roman" w:eastAsia="Calibri" w:hAnsi="Times New Roman"/>
                <w:lang w:eastAsia="en-US"/>
              </w:rPr>
            </w:pPr>
            <w:r w:rsidRPr="00426941">
              <w:rPr>
                <w:rFonts w:ascii="Times New Roman" w:eastAsia="Calibri" w:hAnsi="Times New Roman"/>
                <w:lang w:eastAsia="en-US"/>
              </w:rPr>
              <w:t>Оценка решений творческих задач</w:t>
            </w:r>
          </w:p>
          <w:p w:rsidR="00D2018E" w:rsidRPr="00426941" w:rsidRDefault="00D2018E" w:rsidP="004B2E48">
            <w:pPr>
              <w:rPr>
                <w:rFonts w:ascii="Times New Roman" w:eastAsia="Calibri" w:hAnsi="Times New Roman"/>
                <w:lang w:eastAsia="en-US"/>
              </w:rPr>
            </w:pPr>
            <w:r w:rsidRPr="00426941">
              <w:rPr>
                <w:rFonts w:ascii="Times New Roman" w:eastAsia="Calibri" w:hAnsi="Times New Roman"/>
                <w:lang w:eastAsia="en-US"/>
              </w:rPr>
              <w:t>Тестирование</w:t>
            </w:r>
          </w:p>
          <w:p w:rsidR="00D2018E" w:rsidRPr="00426941" w:rsidRDefault="00D2018E" w:rsidP="004B2E48">
            <w:pPr>
              <w:spacing w:after="0" w:line="240" w:lineRule="auto"/>
              <w:rPr>
                <w:rFonts w:ascii="Times New Roman" w:hAnsi="Times New Roman"/>
                <w:bCs/>
                <w:i/>
              </w:rPr>
            </w:pPr>
            <w:r w:rsidRPr="00426941">
              <w:rPr>
                <w:rFonts w:ascii="Times New Roman" w:eastAsia="Calibri" w:hAnsi="Times New Roman"/>
                <w:lang w:eastAsia="en-US"/>
              </w:rPr>
              <w:t>Анализ ролевых ситуаций</w:t>
            </w:r>
          </w:p>
        </w:tc>
      </w:tr>
      <w:tr w:rsidR="00D2018E" w:rsidRPr="00426941" w:rsidTr="004B2E48">
        <w:trPr>
          <w:trHeight w:val="978"/>
        </w:trPr>
        <w:tc>
          <w:tcPr>
            <w:tcW w:w="1912" w:type="pct"/>
          </w:tcPr>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eastAsia="en-US"/>
              </w:rPr>
            </w:pP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eastAsia="en-US"/>
              </w:rPr>
            </w:pPr>
            <w:r w:rsidRPr="00D2018E">
              <w:rPr>
                <w:rFonts w:ascii="Times New Roman" w:eastAsia="Calibri" w:hAnsi="Times New Roman"/>
                <w:sz w:val="24"/>
                <w:szCs w:val="24"/>
                <w:lang w:eastAsia="en-US"/>
              </w:rPr>
              <w:t>источники, причины, виды и способы разрешения конфликтов</w:t>
            </w:r>
          </w:p>
          <w:p w:rsidR="00D2018E" w:rsidRPr="00D2018E" w:rsidRDefault="00D2018E" w:rsidP="004B2E48">
            <w:pPr>
              <w:spacing w:after="0" w:line="240" w:lineRule="auto"/>
              <w:rPr>
                <w:rFonts w:ascii="Times New Roman" w:eastAsia="Calibri" w:hAnsi="Times New Roman"/>
                <w:sz w:val="24"/>
                <w:szCs w:val="24"/>
                <w:lang w:eastAsia="en-US"/>
              </w:rPr>
            </w:pPr>
          </w:p>
          <w:p w:rsidR="00D2018E" w:rsidRPr="00D2018E" w:rsidRDefault="00D2018E" w:rsidP="004B2E48">
            <w:pPr>
              <w:spacing w:after="0" w:line="240" w:lineRule="auto"/>
              <w:rPr>
                <w:rFonts w:ascii="Times New Roman" w:eastAsia="Calibri" w:hAnsi="Times New Roman"/>
                <w:b/>
                <w:sz w:val="24"/>
                <w:szCs w:val="24"/>
                <w:lang w:eastAsia="en-US"/>
              </w:rPr>
            </w:pPr>
          </w:p>
        </w:tc>
        <w:tc>
          <w:tcPr>
            <w:tcW w:w="1580" w:type="pct"/>
          </w:tcPr>
          <w:p w:rsidR="00D2018E" w:rsidRPr="00D2018E" w:rsidRDefault="00D2018E" w:rsidP="004B2E48">
            <w:pPr>
              <w:spacing w:after="0" w:line="240" w:lineRule="auto"/>
              <w:rPr>
                <w:rFonts w:ascii="Times New Roman" w:eastAsia="Calibri" w:hAnsi="Times New Roman"/>
                <w:sz w:val="24"/>
                <w:szCs w:val="24"/>
                <w:lang w:eastAsia="en-US"/>
              </w:rPr>
            </w:pPr>
            <w:r w:rsidRPr="00D2018E">
              <w:rPr>
                <w:rFonts w:ascii="Times New Roman" w:eastAsia="Calibri" w:hAnsi="Times New Roman"/>
                <w:sz w:val="24"/>
                <w:szCs w:val="24"/>
                <w:lang w:eastAsia="en-US"/>
              </w:rPr>
              <w:t>описывает техники убеждения, слушания, способы разрешения конфликтных ситуаций</w:t>
            </w:r>
          </w:p>
          <w:p w:rsidR="00D2018E" w:rsidRPr="00D2018E" w:rsidRDefault="00D2018E" w:rsidP="004B2E48">
            <w:pPr>
              <w:spacing w:after="0" w:line="240" w:lineRule="auto"/>
              <w:rPr>
                <w:rFonts w:ascii="Times New Roman" w:eastAsia="Calibri" w:hAnsi="Times New Roman"/>
                <w:iCs/>
                <w:sz w:val="24"/>
                <w:szCs w:val="24"/>
                <w:lang w:eastAsia="en-US"/>
              </w:rPr>
            </w:pPr>
          </w:p>
        </w:tc>
        <w:tc>
          <w:tcPr>
            <w:tcW w:w="1508" w:type="pct"/>
            <w:vMerge/>
          </w:tcPr>
          <w:p w:rsidR="00D2018E" w:rsidRPr="00426941" w:rsidRDefault="00D2018E" w:rsidP="004B2E48">
            <w:pPr>
              <w:spacing w:after="0" w:line="240" w:lineRule="auto"/>
              <w:rPr>
                <w:rFonts w:ascii="Times New Roman" w:eastAsia="Calibri" w:hAnsi="Times New Roman"/>
                <w:lang w:eastAsia="en-US"/>
              </w:rPr>
            </w:pPr>
          </w:p>
        </w:tc>
      </w:tr>
      <w:tr w:rsidR="00D2018E" w:rsidRPr="00426941" w:rsidTr="004B2E48">
        <w:trPr>
          <w:trHeight w:val="762"/>
        </w:trPr>
        <w:tc>
          <w:tcPr>
            <w:tcW w:w="1912" w:type="pct"/>
          </w:tcPr>
          <w:p w:rsidR="00D2018E" w:rsidRPr="00D2018E" w:rsidRDefault="00D2018E" w:rsidP="004B2E48">
            <w:pPr>
              <w:spacing w:after="0" w:line="240" w:lineRule="auto"/>
              <w:rPr>
                <w:rFonts w:ascii="Times New Roman" w:eastAsia="Calibri" w:hAnsi="Times New Roman"/>
                <w:sz w:val="24"/>
                <w:szCs w:val="24"/>
                <w:lang w:eastAsia="en-US"/>
              </w:rPr>
            </w:pPr>
          </w:p>
          <w:p w:rsidR="00D2018E" w:rsidRPr="00D2018E" w:rsidRDefault="00D2018E" w:rsidP="004B2E48">
            <w:pPr>
              <w:spacing w:after="0" w:line="240" w:lineRule="auto"/>
              <w:rPr>
                <w:rFonts w:ascii="Times New Roman" w:eastAsia="Calibri" w:hAnsi="Times New Roman"/>
                <w:sz w:val="24"/>
                <w:szCs w:val="24"/>
                <w:lang w:eastAsia="en-US"/>
              </w:rPr>
            </w:pPr>
            <w:r w:rsidRPr="00D2018E">
              <w:rPr>
                <w:rFonts w:ascii="Times New Roman" w:eastAsia="Calibri" w:hAnsi="Times New Roman"/>
                <w:sz w:val="24"/>
                <w:szCs w:val="24"/>
                <w:lang w:eastAsia="en-US"/>
              </w:rPr>
              <w:t>приемы саморегуляции в процессе общения</w:t>
            </w:r>
          </w:p>
        </w:tc>
        <w:tc>
          <w:tcPr>
            <w:tcW w:w="1580" w:type="pct"/>
          </w:tcPr>
          <w:p w:rsidR="00D2018E" w:rsidRPr="00D2018E" w:rsidRDefault="00D2018E" w:rsidP="004B2E48">
            <w:pPr>
              <w:spacing w:after="0" w:line="240" w:lineRule="auto"/>
              <w:rPr>
                <w:rFonts w:ascii="Times New Roman" w:eastAsia="Calibri" w:hAnsi="Times New Roman"/>
                <w:sz w:val="24"/>
                <w:szCs w:val="24"/>
                <w:lang w:eastAsia="en-US"/>
              </w:rPr>
            </w:pPr>
          </w:p>
          <w:p w:rsidR="00D2018E" w:rsidRPr="00D2018E" w:rsidRDefault="00D2018E" w:rsidP="004B2E48">
            <w:pPr>
              <w:spacing w:after="0" w:line="240" w:lineRule="auto"/>
              <w:rPr>
                <w:rFonts w:ascii="Times New Roman" w:eastAsia="Calibri" w:hAnsi="Times New Roman"/>
                <w:iCs/>
                <w:sz w:val="24"/>
                <w:szCs w:val="24"/>
                <w:lang w:eastAsia="en-US"/>
              </w:rPr>
            </w:pPr>
            <w:r w:rsidRPr="00D2018E">
              <w:rPr>
                <w:rFonts w:ascii="Times New Roman" w:eastAsia="Calibri" w:hAnsi="Times New Roman"/>
                <w:iCs/>
                <w:sz w:val="24"/>
                <w:szCs w:val="24"/>
                <w:lang w:eastAsia="en-US"/>
              </w:rPr>
              <w:t>намечает и описывает приемы саморегуляции.</w:t>
            </w:r>
          </w:p>
        </w:tc>
        <w:tc>
          <w:tcPr>
            <w:tcW w:w="1508" w:type="pct"/>
            <w:vMerge/>
          </w:tcPr>
          <w:p w:rsidR="00D2018E" w:rsidRPr="00426941" w:rsidRDefault="00D2018E" w:rsidP="004B2E48">
            <w:pPr>
              <w:spacing w:after="0" w:line="240" w:lineRule="auto"/>
              <w:rPr>
                <w:rFonts w:ascii="Times New Roman" w:eastAsia="Calibri" w:hAnsi="Times New Roman"/>
                <w:lang w:eastAsia="en-US"/>
              </w:rPr>
            </w:pPr>
          </w:p>
        </w:tc>
      </w:tr>
      <w:tr w:rsidR="00D2018E" w:rsidRPr="00426941" w:rsidTr="004B2E48">
        <w:trPr>
          <w:trHeight w:val="1770"/>
        </w:trPr>
        <w:tc>
          <w:tcPr>
            <w:tcW w:w="1912" w:type="pct"/>
          </w:tcPr>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sz w:val="24"/>
                <w:szCs w:val="24"/>
                <w:lang w:eastAsia="en-US"/>
              </w:rPr>
            </w:pPr>
            <w:r w:rsidRPr="00D2018E">
              <w:rPr>
                <w:rFonts w:ascii="Times New Roman" w:eastAsia="Calibri" w:hAnsi="Times New Roman"/>
                <w:b/>
                <w:sz w:val="24"/>
                <w:szCs w:val="24"/>
                <w:lang w:eastAsia="en-US"/>
              </w:rPr>
              <w:t>Умения:</w:t>
            </w: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eastAsia="en-US"/>
              </w:rPr>
            </w:pPr>
            <w:r w:rsidRPr="00D2018E">
              <w:rPr>
                <w:rFonts w:ascii="Times New Roman" w:eastAsia="Calibri" w:hAnsi="Times New Roman"/>
                <w:sz w:val="24"/>
                <w:szCs w:val="24"/>
                <w:lang w:eastAsia="en-US"/>
              </w:rPr>
              <w:t>- применять технику и приемы эффективного общения в профессиональной деятельности;</w:t>
            </w: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eastAsia="en-US"/>
              </w:rPr>
            </w:pPr>
            <w:r w:rsidRPr="00D2018E">
              <w:rPr>
                <w:rFonts w:ascii="Times New Roman" w:eastAsia="Calibri" w:hAnsi="Times New Roman"/>
                <w:sz w:val="24"/>
                <w:szCs w:val="24"/>
                <w:lang w:eastAsia="en-US"/>
              </w:rPr>
              <w:t>-</w:t>
            </w: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eastAsia="en-US"/>
              </w:rPr>
            </w:pP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sz w:val="24"/>
                <w:szCs w:val="24"/>
                <w:lang w:eastAsia="en-US"/>
              </w:rPr>
            </w:pPr>
          </w:p>
        </w:tc>
        <w:tc>
          <w:tcPr>
            <w:tcW w:w="1580" w:type="pct"/>
          </w:tcPr>
          <w:p w:rsidR="00D2018E" w:rsidRPr="00D2018E" w:rsidRDefault="00D2018E" w:rsidP="004B2E48">
            <w:pPr>
              <w:spacing w:after="0"/>
              <w:rPr>
                <w:rFonts w:ascii="Times New Roman" w:eastAsia="Calibri" w:hAnsi="Times New Roman"/>
                <w:sz w:val="24"/>
                <w:szCs w:val="24"/>
                <w:lang w:eastAsia="en-US"/>
              </w:rPr>
            </w:pPr>
            <w:r w:rsidRPr="00D2018E">
              <w:rPr>
                <w:rFonts w:ascii="Times New Roman" w:eastAsia="Calibri" w:hAnsi="Times New Roman"/>
                <w:iCs/>
                <w:sz w:val="24"/>
                <w:szCs w:val="24"/>
                <w:lang w:eastAsia="en-US"/>
              </w:rPr>
              <w:t xml:space="preserve">- </w:t>
            </w:r>
            <w:r w:rsidRPr="00D2018E">
              <w:rPr>
                <w:rFonts w:ascii="Times New Roman" w:eastAsia="Calibri" w:hAnsi="Times New Roman"/>
                <w:sz w:val="24"/>
                <w:szCs w:val="24"/>
                <w:lang w:eastAsia="en-US"/>
              </w:rPr>
              <w:t>демонстрирует владение техниками и приемам эффективного общения</w:t>
            </w:r>
          </w:p>
          <w:p w:rsidR="00D2018E" w:rsidRPr="00D2018E" w:rsidRDefault="00D2018E" w:rsidP="004B2E48">
            <w:pPr>
              <w:spacing w:after="0"/>
              <w:rPr>
                <w:rFonts w:ascii="Times New Roman" w:eastAsia="Calibri" w:hAnsi="Times New Roman"/>
                <w:sz w:val="24"/>
                <w:szCs w:val="24"/>
                <w:lang w:eastAsia="en-US"/>
              </w:rPr>
            </w:pPr>
          </w:p>
          <w:p w:rsidR="00D2018E" w:rsidRPr="00D2018E" w:rsidRDefault="00D2018E" w:rsidP="004B2E48">
            <w:pPr>
              <w:spacing w:after="0"/>
              <w:rPr>
                <w:rFonts w:ascii="Times New Roman" w:eastAsia="Calibri" w:hAnsi="Times New Roman"/>
                <w:iCs/>
                <w:sz w:val="24"/>
                <w:szCs w:val="24"/>
                <w:lang w:eastAsia="en-US"/>
              </w:rPr>
            </w:pP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iCs/>
                <w:sz w:val="24"/>
                <w:szCs w:val="24"/>
                <w:lang w:eastAsia="en-US"/>
              </w:rPr>
            </w:pPr>
          </w:p>
        </w:tc>
        <w:tc>
          <w:tcPr>
            <w:tcW w:w="1508" w:type="pct"/>
          </w:tcPr>
          <w:p w:rsidR="00D2018E" w:rsidRPr="00426941" w:rsidRDefault="00D2018E" w:rsidP="004B2E48">
            <w:pPr>
              <w:spacing w:after="0" w:line="240" w:lineRule="auto"/>
              <w:rPr>
                <w:rFonts w:ascii="Times New Roman" w:hAnsi="Times New Roman"/>
                <w:bCs/>
              </w:rPr>
            </w:pPr>
            <w:r w:rsidRPr="00426941">
              <w:rPr>
                <w:rFonts w:ascii="Times New Roman" w:hAnsi="Times New Roman"/>
                <w:bCs/>
              </w:rPr>
              <w:t>Оценка результатов выполнения практической работы</w:t>
            </w:r>
          </w:p>
          <w:p w:rsidR="00D2018E" w:rsidRPr="00426941" w:rsidRDefault="00D2018E" w:rsidP="004B2E48">
            <w:pPr>
              <w:spacing w:after="0" w:line="240" w:lineRule="auto"/>
              <w:rPr>
                <w:rFonts w:ascii="Times New Roman" w:hAnsi="Times New Roman"/>
                <w:bCs/>
              </w:rPr>
            </w:pPr>
          </w:p>
          <w:p w:rsidR="00D2018E" w:rsidRPr="00426941" w:rsidRDefault="00D2018E" w:rsidP="004B2E48">
            <w:pPr>
              <w:spacing w:after="0" w:line="240" w:lineRule="auto"/>
              <w:rPr>
                <w:rFonts w:ascii="Times New Roman" w:hAnsi="Times New Roman"/>
                <w:bCs/>
              </w:rPr>
            </w:pPr>
            <w:r w:rsidRPr="00426941">
              <w:rPr>
                <w:rFonts w:ascii="Times New Roman" w:hAnsi="Times New Roman"/>
                <w:bCs/>
              </w:rPr>
              <w:t>Оценка решений творческих задач</w:t>
            </w:r>
          </w:p>
        </w:tc>
      </w:tr>
      <w:tr w:rsidR="00D2018E" w:rsidRPr="00426941" w:rsidTr="004B2E48">
        <w:trPr>
          <w:trHeight w:val="2445"/>
        </w:trPr>
        <w:tc>
          <w:tcPr>
            <w:tcW w:w="1912" w:type="pct"/>
          </w:tcPr>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eastAsia="en-US"/>
              </w:rPr>
            </w:pP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sz w:val="24"/>
                <w:szCs w:val="24"/>
                <w:lang w:eastAsia="en-US"/>
              </w:rPr>
            </w:pPr>
            <w:r w:rsidRPr="00D2018E">
              <w:rPr>
                <w:rFonts w:ascii="Times New Roman" w:eastAsia="Calibri" w:hAnsi="Times New Roman"/>
                <w:sz w:val="24"/>
                <w:szCs w:val="24"/>
                <w:lang w:eastAsia="en-US"/>
              </w:rPr>
              <w:t>использовать приемы саморегуляции поведения в процессе межличностного общения</w:t>
            </w:r>
          </w:p>
        </w:tc>
        <w:tc>
          <w:tcPr>
            <w:tcW w:w="1580" w:type="pct"/>
          </w:tcPr>
          <w:p w:rsidR="00D2018E" w:rsidRPr="00D2018E" w:rsidRDefault="00D2018E" w:rsidP="004B2E48">
            <w:pPr>
              <w:spacing w:after="0"/>
              <w:rPr>
                <w:rFonts w:ascii="Times New Roman" w:eastAsia="Calibri" w:hAnsi="Times New Roman"/>
                <w:iCs/>
                <w:sz w:val="24"/>
                <w:szCs w:val="24"/>
                <w:lang w:eastAsia="en-US"/>
              </w:rPr>
            </w:pPr>
          </w:p>
          <w:p w:rsidR="00D2018E" w:rsidRPr="00D2018E" w:rsidRDefault="00D2018E" w:rsidP="004B2E48">
            <w:pPr>
              <w:spacing w:after="0"/>
              <w:rPr>
                <w:rFonts w:ascii="Times New Roman" w:eastAsia="Calibri" w:hAnsi="Times New Roman"/>
                <w:sz w:val="24"/>
                <w:szCs w:val="24"/>
                <w:lang w:eastAsia="en-US"/>
              </w:rPr>
            </w:pPr>
            <w:r w:rsidRPr="00D2018E">
              <w:rPr>
                <w:rFonts w:ascii="Times New Roman" w:eastAsia="Calibri" w:hAnsi="Times New Roman"/>
                <w:iCs/>
                <w:sz w:val="24"/>
                <w:szCs w:val="24"/>
                <w:lang w:eastAsia="en-US"/>
              </w:rPr>
              <w:t xml:space="preserve">- </w:t>
            </w:r>
            <w:r w:rsidRPr="00D2018E">
              <w:rPr>
                <w:rFonts w:ascii="Times New Roman" w:eastAsia="Calibri" w:hAnsi="Times New Roman"/>
                <w:sz w:val="24"/>
                <w:szCs w:val="24"/>
                <w:lang w:eastAsia="en-US"/>
              </w:rPr>
              <w:t>разрешает смоделированные конфликтные ситуации</w:t>
            </w:r>
          </w:p>
          <w:p w:rsidR="00D2018E" w:rsidRPr="00D2018E" w:rsidRDefault="00D2018E" w:rsidP="004B2E48">
            <w:pPr>
              <w:spacing w:after="0"/>
              <w:rPr>
                <w:rFonts w:ascii="Times New Roman" w:eastAsia="Calibri" w:hAnsi="Times New Roman"/>
                <w:sz w:val="24"/>
                <w:szCs w:val="24"/>
                <w:lang w:eastAsia="en-US"/>
              </w:rPr>
            </w:pP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iCs/>
                <w:sz w:val="24"/>
                <w:szCs w:val="24"/>
                <w:lang w:eastAsia="en-US"/>
              </w:rPr>
            </w:pPr>
            <w:r w:rsidRPr="00D2018E">
              <w:rPr>
                <w:rFonts w:ascii="Times New Roman" w:eastAsia="Calibri" w:hAnsi="Times New Roman"/>
                <w:iCs/>
                <w:sz w:val="24"/>
                <w:szCs w:val="24"/>
                <w:lang w:eastAsia="en-US"/>
              </w:rPr>
              <w:t xml:space="preserve">- </w:t>
            </w:r>
            <w:r w:rsidRPr="00D2018E">
              <w:rPr>
                <w:rFonts w:ascii="Times New Roman" w:eastAsia="Calibri" w:hAnsi="Times New Roman"/>
                <w:sz w:val="24"/>
                <w:szCs w:val="24"/>
                <w:lang w:eastAsia="en-US"/>
              </w:rPr>
              <w:t>демонстрирует владение приемами саморегуляции поведения в процессе межличностного общения</w:t>
            </w:r>
          </w:p>
        </w:tc>
        <w:tc>
          <w:tcPr>
            <w:tcW w:w="1508" w:type="pct"/>
          </w:tcPr>
          <w:p w:rsidR="00D2018E" w:rsidRPr="00426941" w:rsidRDefault="00D2018E" w:rsidP="004B2E48">
            <w:pPr>
              <w:spacing w:after="0" w:line="240" w:lineRule="auto"/>
              <w:rPr>
                <w:rFonts w:ascii="Times New Roman" w:hAnsi="Times New Roman"/>
                <w:bCs/>
              </w:rPr>
            </w:pPr>
          </w:p>
        </w:tc>
      </w:tr>
    </w:tbl>
    <w:p w:rsidR="00D2018E" w:rsidRDefault="00D2018E"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563DDF" w:rsidRDefault="00563DDF"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Pr="0072020C" w:rsidRDefault="0072020C" w:rsidP="0072020C">
      <w:pPr>
        <w:jc w:val="right"/>
        <w:rPr>
          <w:rFonts w:ascii="Times New Roman" w:hAnsi="Times New Roman"/>
          <w:b/>
          <w:i/>
          <w:sz w:val="24"/>
          <w:szCs w:val="24"/>
        </w:rPr>
      </w:pPr>
      <w:r w:rsidRPr="0072020C">
        <w:rPr>
          <w:rFonts w:ascii="Times New Roman" w:hAnsi="Times New Roman"/>
          <w:b/>
          <w:i/>
          <w:sz w:val="24"/>
          <w:szCs w:val="24"/>
        </w:rPr>
        <w:t xml:space="preserve">Приложение </w:t>
      </w:r>
      <w:r w:rsidRPr="0072020C">
        <w:rPr>
          <w:rFonts w:ascii="Times New Roman" w:hAnsi="Times New Roman"/>
          <w:b/>
          <w:i/>
          <w:sz w:val="24"/>
          <w:szCs w:val="24"/>
          <w:lang w:val="en-US"/>
        </w:rPr>
        <w:t>II</w:t>
      </w:r>
      <w:r w:rsidRPr="0072020C">
        <w:rPr>
          <w:rFonts w:ascii="Times New Roman" w:hAnsi="Times New Roman"/>
          <w:b/>
          <w:i/>
          <w:sz w:val="24"/>
          <w:szCs w:val="24"/>
        </w:rPr>
        <w:t>.</w:t>
      </w:r>
      <w:r w:rsidR="004B2E48">
        <w:rPr>
          <w:rFonts w:ascii="Times New Roman" w:hAnsi="Times New Roman"/>
          <w:b/>
          <w:i/>
          <w:sz w:val="24"/>
          <w:szCs w:val="24"/>
        </w:rPr>
        <w:t>8</w:t>
      </w:r>
    </w:p>
    <w:p w:rsidR="0072020C" w:rsidRPr="0072020C" w:rsidRDefault="0072020C" w:rsidP="0072020C">
      <w:pPr>
        <w:jc w:val="right"/>
        <w:rPr>
          <w:rFonts w:ascii="Times New Roman" w:hAnsi="Times New Roman"/>
          <w:b/>
          <w:i/>
          <w:sz w:val="24"/>
          <w:szCs w:val="24"/>
        </w:rPr>
      </w:pPr>
      <w:r w:rsidRPr="0072020C">
        <w:rPr>
          <w:rFonts w:ascii="Times New Roman" w:hAnsi="Times New Roman"/>
          <w:b/>
          <w:i/>
          <w:sz w:val="24"/>
          <w:szCs w:val="24"/>
        </w:rPr>
        <w:t xml:space="preserve">к ООП по </w:t>
      </w:r>
      <w:r w:rsidRPr="0072020C">
        <w:rPr>
          <w:rFonts w:ascii="Times New Roman" w:hAnsi="Times New Roman"/>
          <w:i/>
          <w:sz w:val="24"/>
          <w:szCs w:val="24"/>
        </w:rPr>
        <w:t>специальности</w:t>
      </w:r>
    </w:p>
    <w:p w:rsidR="0072020C" w:rsidRPr="0072020C" w:rsidRDefault="0072020C" w:rsidP="0072020C">
      <w:pPr>
        <w:jc w:val="right"/>
        <w:rPr>
          <w:rFonts w:ascii="Times New Roman" w:hAnsi="Times New Roman"/>
          <w:b/>
          <w:i/>
          <w:sz w:val="24"/>
          <w:szCs w:val="24"/>
        </w:rPr>
      </w:pPr>
      <w:r w:rsidRPr="0072020C">
        <w:rPr>
          <w:rFonts w:ascii="Times New Roman" w:hAnsi="Times New Roman"/>
          <w:b/>
          <w:i/>
          <w:sz w:val="24"/>
          <w:szCs w:val="24"/>
        </w:rPr>
        <w:t>08.02.01 Строительство и эксплуатация зданий и сооружений</w:t>
      </w:r>
    </w:p>
    <w:p w:rsidR="0072020C" w:rsidRPr="0072020C" w:rsidRDefault="0072020C" w:rsidP="0072020C">
      <w:pPr>
        <w:jc w:val="center"/>
        <w:rPr>
          <w:rFonts w:ascii="Times New Roman" w:hAnsi="Times New Roman"/>
          <w:b/>
          <w:i/>
          <w:sz w:val="24"/>
          <w:szCs w:val="24"/>
        </w:rPr>
      </w:pPr>
    </w:p>
    <w:p w:rsidR="0072020C" w:rsidRPr="0072020C" w:rsidRDefault="0072020C" w:rsidP="0072020C">
      <w:pPr>
        <w:jc w:val="center"/>
        <w:rPr>
          <w:rFonts w:ascii="Times New Roman" w:hAnsi="Times New Roman"/>
          <w:b/>
          <w:i/>
          <w:sz w:val="24"/>
          <w:szCs w:val="24"/>
        </w:rPr>
      </w:pPr>
    </w:p>
    <w:p w:rsidR="0072020C" w:rsidRPr="0072020C" w:rsidRDefault="0072020C" w:rsidP="0072020C">
      <w:pPr>
        <w:jc w:val="center"/>
        <w:rPr>
          <w:rFonts w:ascii="Times New Roman" w:hAnsi="Times New Roman"/>
          <w:b/>
          <w:i/>
          <w:sz w:val="24"/>
          <w:szCs w:val="24"/>
        </w:rPr>
      </w:pPr>
    </w:p>
    <w:p w:rsidR="0072020C" w:rsidRPr="0072020C" w:rsidRDefault="0072020C" w:rsidP="0072020C">
      <w:pPr>
        <w:jc w:val="center"/>
        <w:rPr>
          <w:rFonts w:ascii="Times New Roman" w:hAnsi="Times New Roman"/>
          <w:b/>
          <w:i/>
          <w:sz w:val="24"/>
          <w:szCs w:val="24"/>
        </w:rPr>
      </w:pPr>
    </w:p>
    <w:p w:rsidR="0072020C" w:rsidRPr="0072020C" w:rsidRDefault="0072020C" w:rsidP="0072020C">
      <w:pPr>
        <w:jc w:val="center"/>
        <w:rPr>
          <w:rFonts w:ascii="Times New Roman" w:hAnsi="Times New Roman"/>
          <w:b/>
          <w:i/>
          <w:sz w:val="24"/>
          <w:szCs w:val="24"/>
        </w:rPr>
      </w:pPr>
    </w:p>
    <w:p w:rsidR="0072020C" w:rsidRPr="0072020C" w:rsidRDefault="0072020C" w:rsidP="0072020C">
      <w:pPr>
        <w:jc w:val="center"/>
        <w:rPr>
          <w:rFonts w:ascii="Times New Roman" w:hAnsi="Times New Roman"/>
          <w:b/>
          <w:i/>
          <w:sz w:val="24"/>
          <w:szCs w:val="24"/>
        </w:rPr>
      </w:pPr>
    </w:p>
    <w:p w:rsidR="0072020C" w:rsidRPr="00563DDF" w:rsidRDefault="00563DDF" w:rsidP="0072020C">
      <w:pPr>
        <w:jc w:val="center"/>
        <w:rPr>
          <w:rFonts w:ascii="Times New Roman" w:hAnsi="Times New Roman"/>
          <w:b/>
          <w:sz w:val="24"/>
          <w:szCs w:val="24"/>
        </w:rPr>
      </w:pPr>
      <w:r w:rsidRPr="00563DDF">
        <w:rPr>
          <w:rFonts w:ascii="Times New Roman" w:hAnsi="Times New Roman"/>
          <w:b/>
          <w:sz w:val="24"/>
          <w:szCs w:val="24"/>
        </w:rPr>
        <w:t xml:space="preserve"> </w:t>
      </w:r>
      <w:r w:rsidR="0072020C" w:rsidRPr="00563DDF">
        <w:rPr>
          <w:rFonts w:ascii="Times New Roman" w:hAnsi="Times New Roman"/>
          <w:b/>
          <w:sz w:val="24"/>
          <w:szCs w:val="24"/>
        </w:rPr>
        <w:t>РАБОЧАЯ ПРОГРАММА УЧЕБНОЙ ДИСЦИПЛИНЫ</w:t>
      </w:r>
    </w:p>
    <w:p w:rsidR="0072020C" w:rsidRPr="00563DDF" w:rsidRDefault="0072020C" w:rsidP="0072020C">
      <w:pPr>
        <w:jc w:val="center"/>
        <w:rPr>
          <w:rFonts w:ascii="Times New Roman" w:hAnsi="Times New Roman"/>
          <w:b/>
          <w:sz w:val="24"/>
          <w:szCs w:val="24"/>
          <w:u w:val="single"/>
        </w:rPr>
      </w:pPr>
    </w:p>
    <w:p w:rsidR="0072020C" w:rsidRPr="00563DDF" w:rsidRDefault="0072020C" w:rsidP="0072020C">
      <w:pPr>
        <w:jc w:val="center"/>
        <w:rPr>
          <w:rFonts w:ascii="Times New Roman" w:hAnsi="Times New Roman"/>
          <w:b/>
          <w:sz w:val="24"/>
          <w:szCs w:val="24"/>
        </w:rPr>
      </w:pPr>
      <w:r w:rsidRPr="00563DDF">
        <w:rPr>
          <w:rFonts w:ascii="Times New Roman" w:hAnsi="Times New Roman"/>
          <w:b/>
          <w:sz w:val="24"/>
          <w:szCs w:val="24"/>
        </w:rPr>
        <w:t>«МАТЕМАТИКА»</w:t>
      </w:r>
    </w:p>
    <w:p w:rsidR="0072020C" w:rsidRPr="0072020C" w:rsidRDefault="0072020C" w:rsidP="0072020C">
      <w:pPr>
        <w:jc w:val="center"/>
        <w:rPr>
          <w:rFonts w:ascii="Times New Roman" w:hAnsi="Times New Roman"/>
          <w:b/>
          <w:i/>
          <w:sz w:val="24"/>
          <w:szCs w:val="24"/>
        </w:rPr>
      </w:pPr>
    </w:p>
    <w:p w:rsidR="0072020C" w:rsidRPr="0072020C" w:rsidRDefault="0072020C" w:rsidP="0072020C">
      <w:pPr>
        <w:jc w:val="center"/>
        <w:rPr>
          <w:rFonts w:ascii="Times New Roman" w:hAnsi="Times New Roman"/>
          <w:b/>
          <w:i/>
          <w:sz w:val="24"/>
          <w:szCs w:val="24"/>
        </w:rPr>
      </w:pPr>
    </w:p>
    <w:p w:rsidR="0072020C" w:rsidRPr="0072020C" w:rsidRDefault="0072020C" w:rsidP="0072020C">
      <w:pPr>
        <w:jc w:val="center"/>
        <w:rPr>
          <w:rFonts w:ascii="Times New Roman" w:hAnsi="Times New Roman"/>
          <w:b/>
          <w:i/>
          <w:sz w:val="24"/>
          <w:szCs w:val="24"/>
        </w:rPr>
      </w:pPr>
    </w:p>
    <w:p w:rsidR="0072020C" w:rsidRPr="0072020C" w:rsidRDefault="0072020C" w:rsidP="0072020C">
      <w:pPr>
        <w:jc w:val="center"/>
        <w:rPr>
          <w:rFonts w:ascii="Times New Roman" w:hAnsi="Times New Roman"/>
          <w:b/>
          <w:i/>
          <w:sz w:val="24"/>
          <w:szCs w:val="24"/>
        </w:rPr>
      </w:pPr>
    </w:p>
    <w:p w:rsidR="0072020C" w:rsidRPr="0072020C" w:rsidRDefault="0072020C" w:rsidP="0072020C">
      <w:pPr>
        <w:jc w:val="center"/>
        <w:rPr>
          <w:rFonts w:ascii="Times New Roman" w:hAnsi="Times New Roman"/>
          <w:b/>
          <w:i/>
          <w:sz w:val="24"/>
          <w:szCs w:val="24"/>
        </w:rPr>
      </w:pPr>
    </w:p>
    <w:p w:rsidR="0072020C" w:rsidRPr="0072020C" w:rsidRDefault="0072020C" w:rsidP="0072020C">
      <w:pPr>
        <w:jc w:val="center"/>
        <w:rPr>
          <w:rFonts w:ascii="Times New Roman" w:hAnsi="Times New Roman"/>
          <w:b/>
          <w:i/>
          <w:sz w:val="24"/>
          <w:szCs w:val="24"/>
        </w:rPr>
      </w:pPr>
    </w:p>
    <w:p w:rsidR="0072020C" w:rsidRPr="0072020C" w:rsidRDefault="0072020C" w:rsidP="0072020C">
      <w:pPr>
        <w:jc w:val="center"/>
        <w:rPr>
          <w:rFonts w:ascii="Times New Roman" w:hAnsi="Times New Roman"/>
          <w:b/>
          <w:i/>
          <w:sz w:val="24"/>
          <w:szCs w:val="24"/>
        </w:rPr>
      </w:pPr>
    </w:p>
    <w:p w:rsidR="0072020C" w:rsidRPr="0072020C" w:rsidRDefault="0072020C" w:rsidP="0072020C">
      <w:pPr>
        <w:jc w:val="center"/>
        <w:rPr>
          <w:rFonts w:ascii="Times New Roman" w:hAnsi="Times New Roman"/>
          <w:b/>
          <w:i/>
          <w:sz w:val="24"/>
          <w:szCs w:val="24"/>
        </w:rPr>
      </w:pPr>
    </w:p>
    <w:p w:rsidR="0072020C" w:rsidRPr="0072020C" w:rsidRDefault="0072020C" w:rsidP="0072020C">
      <w:pPr>
        <w:jc w:val="center"/>
        <w:rPr>
          <w:rFonts w:ascii="Times New Roman" w:hAnsi="Times New Roman"/>
          <w:b/>
          <w:i/>
          <w:sz w:val="24"/>
          <w:szCs w:val="24"/>
        </w:rPr>
      </w:pPr>
    </w:p>
    <w:p w:rsidR="0072020C" w:rsidRPr="0072020C" w:rsidRDefault="0072020C" w:rsidP="0072020C">
      <w:pPr>
        <w:jc w:val="center"/>
        <w:rPr>
          <w:rFonts w:ascii="Times New Roman" w:hAnsi="Times New Roman"/>
          <w:b/>
          <w:i/>
          <w:sz w:val="24"/>
          <w:szCs w:val="24"/>
        </w:rPr>
      </w:pPr>
    </w:p>
    <w:p w:rsidR="0072020C" w:rsidRPr="0072020C" w:rsidRDefault="0072020C" w:rsidP="0072020C">
      <w:pPr>
        <w:jc w:val="center"/>
        <w:rPr>
          <w:rFonts w:ascii="Times New Roman" w:hAnsi="Times New Roman"/>
          <w:b/>
          <w:i/>
          <w:sz w:val="24"/>
          <w:szCs w:val="24"/>
        </w:rPr>
      </w:pPr>
    </w:p>
    <w:p w:rsidR="0072020C" w:rsidRPr="0072020C" w:rsidRDefault="0072020C" w:rsidP="0072020C">
      <w:pPr>
        <w:rPr>
          <w:rFonts w:ascii="Times New Roman" w:hAnsi="Times New Roman"/>
          <w:b/>
          <w:i/>
          <w:sz w:val="24"/>
          <w:szCs w:val="24"/>
        </w:rPr>
      </w:pPr>
    </w:p>
    <w:p w:rsidR="0072020C" w:rsidRPr="0072020C" w:rsidRDefault="0072020C" w:rsidP="0072020C">
      <w:pPr>
        <w:rPr>
          <w:rFonts w:ascii="Times New Roman" w:hAnsi="Times New Roman"/>
          <w:b/>
          <w:i/>
          <w:sz w:val="24"/>
          <w:szCs w:val="24"/>
        </w:rPr>
      </w:pPr>
    </w:p>
    <w:p w:rsidR="0072020C" w:rsidRPr="0072020C" w:rsidRDefault="0072020C" w:rsidP="0072020C">
      <w:pPr>
        <w:rPr>
          <w:rFonts w:ascii="Times New Roman" w:hAnsi="Times New Roman"/>
          <w:b/>
          <w:i/>
          <w:sz w:val="24"/>
          <w:szCs w:val="24"/>
        </w:rPr>
      </w:pPr>
    </w:p>
    <w:p w:rsidR="0072020C" w:rsidRPr="00563DDF" w:rsidRDefault="0072020C" w:rsidP="0072020C">
      <w:pPr>
        <w:jc w:val="center"/>
        <w:rPr>
          <w:rFonts w:ascii="Times New Roman" w:hAnsi="Times New Roman"/>
          <w:b/>
          <w:sz w:val="24"/>
          <w:szCs w:val="24"/>
          <w:vertAlign w:val="superscript"/>
        </w:rPr>
      </w:pPr>
      <w:r w:rsidRPr="00563DDF">
        <w:rPr>
          <w:rFonts w:ascii="Times New Roman" w:hAnsi="Times New Roman"/>
          <w:b/>
          <w:bCs/>
          <w:sz w:val="24"/>
          <w:szCs w:val="24"/>
        </w:rPr>
        <w:t>2018 г.</w:t>
      </w:r>
      <w:r w:rsidRPr="00563DDF">
        <w:rPr>
          <w:rFonts w:ascii="Times New Roman" w:hAnsi="Times New Roman"/>
          <w:b/>
          <w:bCs/>
          <w:sz w:val="24"/>
          <w:szCs w:val="24"/>
        </w:rPr>
        <w:br w:type="page"/>
      </w:r>
    </w:p>
    <w:p w:rsidR="0072020C" w:rsidRPr="00563DDF" w:rsidRDefault="0072020C" w:rsidP="0072020C">
      <w:pPr>
        <w:jc w:val="center"/>
        <w:rPr>
          <w:rFonts w:ascii="Times New Roman" w:hAnsi="Times New Roman"/>
          <w:b/>
          <w:sz w:val="24"/>
          <w:szCs w:val="24"/>
        </w:rPr>
      </w:pPr>
      <w:r w:rsidRPr="00563DDF">
        <w:rPr>
          <w:rFonts w:ascii="Times New Roman" w:hAnsi="Times New Roman"/>
          <w:b/>
          <w:sz w:val="24"/>
          <w:szCs w:val="24"/>
        </w:rPr>
        <w:t>СОДЕРЖАНИЕ</w:t>
      </w:r>
    </w:p>
    <w:p w:rsidR="0072020C" w:rsidRPr="0072020C" w:rsidRDefault="0072020C" w:rsidP="0072020C">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72020C" w:rsidRPr="0072020C" w:rsidTr="004B2E48">
        <w:tc>
          <w:tcPr>
            <w:tcW w:w="7501" w:type="dxa"/>
          </w:tcPr>
          <w:p w:rsidR="0072020C" w:rsidRPr="0072020C" w:rsidRDefault="00C214D1" w:rsidP="00C214D1">
            <w:pPr>
              <w:suppressAutoHyphens/>
              <w:ind w:left="284"/>
              <w:jc w:val="both"/>
              <w:rPr>
                <w:rFonts w:ascii="Times New Roman" w:hAnsi="Times New Roman"/>
                <w:b/>
                <w:sz w:val="24"/>
                <w:szCs w:val="24"/>
              </w:rPr>
            </w:pPr>
            <w:r>
              <w:rPr>
                <w:rFonts w:ascii="Times New Roman" w:hAnsi="Times New Roman"/>
                <w:b/>
                <w:sz w:val="24"/>
                <w:szCs w:val="24"/>
              </w:rPr>
              <w:t>1.</w:t>
            </w:r>
            <w:r w:rsidR="0072020C" w:rsidRPr="0072020C">
              <w:rPr>
                <w:rFonts w:ascii="Times New Roman" w:hAnsi="Times New Roman"/>
                <w:b/>
                <w:sz w:val="24"/>
                <w:szCs w:val="24"/>
              </w:rPr>
              <w:t>ОБЩАЯ ХАРАКТЕРИСТИКА ПРИМЕРНОЙ РАБОЧЕЙ ПРОГРАММЫ УЧЕБНОЙ ДИСЦИПЛИНЫ</w:t>
            </w:r>
          </w:p>
        </w:tc>
        <w:tc>
          <w:tcPr>
            <w:tcW w:w="1854" w:type="dxa"/>
          </w:tcPr>
          <w:p w:rsidR="0072020C" w:rsidRPr="0072020C" w:rsidRDefault="0072020C" w:rsidP="0072020C">
            <w:pPr>
              <w:rPr>
                <w:rFonts w:ascii="Times New Roman" w:hAnsi="Times New Roman"/>
                <w:b/>
                <w:sz w:val="24"/>
                <w:szCs w:val="24"/>
              </w:rPr>
            </w:pPr>
          </w:p>
        </w:tc>
      </w:tr>
      <w:tr w:rsidR="0072020C" w:rsidRPr="0072020C" w:rsidTr="004B2E48">
        <w:tc>
          <w:tcPr>
            <w:tcW w:w="7501" w:type="dxa"/>
          </w:tcPr>
          <w:p w:rsidR="0072020C" w:rsidRPr="0072020C" w:rsidRDefault="00C214D1" w:rsidP="00C214D1">
            <w:pPr>
              <w:suppressAutoHyphens/>
              <w:ind w:left="284"/>
              <w:jc w:val="both"/>
              <w:rPr>
                <w:rFonts w:ascii="Times New Roman" w:hAnsi="Times New Roman"/>
                <w:b/>
                <w:sz w:val="24"/>
                <w:szCs w:val="24"/>
              </w:rPr>
            </w:pPr>
            <w:r>
              <w:rPr>
                <w:rFonts w:ascii="Times New Roman" w:hAnsi="Times New Roman"/>
                <w:b/>
                <w:sz w:val="24"/>
                <w:szCs w:val="24"/>
              </w:rPr>
              <w:t>2.</w:t>
            </w:r>
            <w:r w:rsidR="0072020C" w:rsidRPr="0072020C">
              <w:rPr>
                <w:rFonts w:ascii="Times New Roman" w:hAnsi="Times New Roman"/>
                <w:b/>
                <w:sz w:val="24"/>
                <w:szCs w:val="24"/>
              </w:rPr>
              <w:t>СТРУКТУРА И СОДЕРЖАНИЕ УЧЕБНОЙ ДИСЦИПЛИНЫ</w:t>
            </w:r>
          </w:p>
          <w:p w:rsidR="0072020C" w:rsidRPr="0072020C" w:rsidRDefault="00C214D1" w:rsidP="00C214D1">
            <w:pPr>
              <w:suppressAutoHyphens/>
              <w:ind w:left="284"/>
              <w:jc w:val="both"/>
              <w:rPr>
                <w:rFonts w:ascii="Times New Roman" w:hAnsi="Times New Roman"/>
                <w:b/>
                <w:sz w:val="24"/>
                <w:szCs w:val="24"/>
              </w:rPr>
            </w:pPr>
            <w:r>
              <w:rPr>
                <w:rFonts w:ascii="Times New Roman" w:hAnsi="Times New Roman"/>
                <w:b/>
                <w:sz w:val="24"/>
                <w:szCs w:val="24"/>
              </w:rPr>
              <w:t>3.</w:t>
            </w:r>
            <w:r w:rsidR="0072020C" w:rsidRPr="0072020C">
              <w:rPr>
                <w:rFonts w:ascii="Times New Roman" w:hAnsi="Times New Roman"/>
                <w:b/>
                <w:sz w:val="24"/>
                <w:szCs w:val="24"/>
              </w:rPr>
              <w:t>УСЛОВИЯ РЕАЛИЗАЦИИУЧЕБНОЙ ДИСЦИПЛИНЫ</w:t>
            </w:r>
          </w:p>
        </w:tc>
        <w:tc>
          <w:tcPr>
            <w:tcW w:w="1854" w:type="dxa"/>
          </w:tcPr>
          <w:p w:rsidR="0072020C" w:rsidRPr="0072020C" w:rsidRDefault="0072020C" w:rsidP="0072020C">
            <w:pPr>
              <w:ind w:left="644"/>
              <w:rPr>
                <w:rFonts w:ascii="Times New Roman" w:hAnsi="Times New Roman"/>
                <w:b/>
                <w:sz w:val="24"/>
                <w:szCs w:val="24"/>
              </w:rPr>
            </w:pPr>
          </w:p>
        </w:tc>
      </w:tr>
      <w:tr w:rsidR="0072020C" w:rsidRPr="0072020C" w:rsidTr="004B2E48">
        <w:tc>
          <w:tcPr>
            <w:tcW w:w="7501" w:type="dxa"/>
          </w:tcPr>
          <w:p w:rsidR="0072020C" w:rsidRPr="0072020C" w:rsidRDefault="00C214D1" w:rsidP="00C214D1">
            <w:pPr>
              <w:suppressAutoHyphens/>
              <w:ind w:left="284"/>
              <w:jc w:val="both"/>
              <w:rPr>
                <w:rFonts w:ascii="Times New Roman" w:hAnsi="Times New Roman"/>
                <w:b/>
                <w:sz w:val="24"/>
                <w:szCs w:val="24"/>
              </w:rPr>
            </w:pPr>
            <w:r>
              <w:rPr>
                <w:rFonts w:ascii="Times New Roman" w:hAnsi="Times New Roman"/>
                <w:b/>
                <w:sz w:val="24"/>
                <w:szCs w:val="24"/>
              </w:rPr>
              <w:t>4.</w:t>
            </w:r>
            <w:r w:rsidR="0072020C" w:rsidRPr="0072020C">
              <w:rPr>
                <w:rFonts w:ascii="Times New Roman" w:hAnsi="Times New Roman"/>
                <w:b/>
                <w:sz w:val="24"/>
                <w:szCs w:val="24"/>
              </w:rPr>
              <w:t>КОНТРОЛЬ И ОЦЕНКА РЕЗУЛЬТАТОВ ОСВОЕНИЯ УЧЕБНОЙ ДИСЦИПЛИНЫ</w:t>
            </w:r>
          </w:p>
          <w:p w:rsidR="0072020C" w:rsidRPr="0072020C" w:rsidRDefault="0072020C" w:rsidP="0072020C">
            <w:pPr>
              <w:suppressAutoHyphens/>
              <w:jc w:val="both"/>
              <w:rPr>
                <w:rFonts w:ascii="Times New Roman" w:hAnsi="Times New Roman"/>
                <w:b/>
                <w:sz w:val="24"/>
                <w:szCs w:val="24"/>
              </w:rPr>
            </w:pPr>
          </w:p>
        </w:tc>
        <w:tc>
          <w:tcPr>
            <w:tcW w:w="1854" w:type="dxa"/>
          </w:tcPr>
          <w:p w:rsidR="0072020C" w:rsidRPr="0072020C" w:rsidRDefault="0072020C" w:rsidP="0072020C">
            <w:pPr>
              <w:rPr>
                <w:rFonts w:ascii="Times New Roman" w:hAnsi="Times New Roman"/>
                <w:b/>
                <w:sz w:val="24"/>
                <w:szCs w:val="24"/>
              </w:rPr>
            </w:pPr>
          </w:p>
        </w:tc>
      </w:tr>
    </w:tbl>
    <w:p w:rsidR="0072020C" w:rsidRPr="0072020C" w:rsidRDefault="0072020C" w:rsidP="0072020C">
      <w:pPr>
        <w:suppressAutoHyphens/>
        <w:spacing w:after="0"/>
        <w:jc w:val="center"/>
        <w:rPr>
          <w:rFonts w:ascii="Times New Roman" w:hAnsi="Times New Roman"/>
          <w:b/>
          <w:i/>
          <w:sz w:val="24"/>
          <w:szCs w:val="24"/>
        </w:rPr>
      </w:pPr>
      <w:r w:rsidRPr="0072020C">
        <w:rPr>
          <w:rFonts w:ascii="Times New Roman" w:hAnsi="Times New Roman"/>
          <w:b/>
          <w:i/>
          <w:sz w:val="24"/>
          <w:szCs w:val="24"/>
          <w:u w:val="single"/>
        </w:rPr>
        <w:br w:type="page"/>
      </w:r>
      <w:r w:rsidRPr="0072020C">
        <w:rPr>
          <w:rFonts w:ascii="Times New Roman" w:hAnsi="Times New Roman"/>
          <w:b/>
          <w:i/>
          <w:sz w:val="24"/>
          <w:szCs w:val="24"/>
        </w:rPr>
        <w:t xml:space="preserve">1. ОБЩАЯ ХАРАКТЕРИСТИКА </w:t>
      </w:r>
      <w:r w:rsidR="00563DDF">
        <w:rPr>
          <w:rFonts w:ascii="Times New Roman" w:hAnsi="Times New Roman"/>
          <w:b/>
          <w:sz w:val="24"/>
          <w:szCs w:val="24"/>
        </w:rPr>
        <w:t xml:space="preserve"> </w:t>
      </w:r>
      <w:r w:rsidRPr="0072020C">
        <w:rPr>
          <w:rFonts w:ascii="Times New Roman" w:hAnsi="Times New Roman"/>
          <w:b/>
          <w:i/>
          <w:sz w:val="24"/>
          <w:szCs w:val="24"/>
        </w:rPr>
        <w:t xml:space="preserve"> РАБОЧЕЙ ПРОГРАММЫ УЧЕБНОЙ ДИСЦИПЛИНЫ «МАТЕМАТИКА»</w:t>
      </w:r>
    </w:p>
    <w:p w:rsidR="0072020C" w:rsidRPr="0072020C" w:rsidRDefault="0072020C" w:rsidP="0072020C">
      <w:pPr>
        <w:spacing w:after="0"/>
        <w:rPr>
          <w:rFonts w:ascii="Times New Roman" w:hAnsi="Times New Roman"/>
          <w:i/>
          <w:sz w:val="24"/>
          <w:szCs w:val="24"/>
        </w:rPr>
      </w:pPr>
    </w:p>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olor w:val="000000"/>
          <w:sz w:val="24"/>
          <w:szCs w:val="24"/>
        </w:rPr>
      </w:pPr>
      <w:r w:rsidRPr="0072020C">
        <w:rPr>
          <w:rFonts w:ascii="Times New Roman" w:hAnsi="Times New Roman"/>
          <w:b/>
          <w:sz w:val="24"/>
          <w:szCs w:val="24"/>
        </w:rPr>
        <w:t>1.1. Место дисциплины в структуре основной образовательной программы:</w:t>
      </w:r>
    </w:p>
    <w:p w:rsidR="0072020C" w:rsidRPr="0072020C" w:rsidRDefault="0072020C" w:rsidP="0072020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FF0000"/>
          <w:sz w:val="24"/>
          <w:szCs w:val="24"/>
        </w:rPr>
      </w:pPr>
      <w:r w:rsidRPr="0072020C">
        <w:rPr>
          <w:rFonts w:ascii="Times New Roman" w:hAnsi="Times New Roman"/>
          <w:color w:val="000000"/>
          <w:sz w:val="24"/>
          <w:szCs w:val="24"/>
        </w:rPr>
        <w:tab/>
      </w:r>
      <w:r w:rsidRPr="0072020C">
        <w:rPr>
          <w:rFonts w:ascii="Times New Roman" w:hAnsi="Times New Roman"/>
          <w:sz w:val="24"/>
          <w:szCs w:val="24"/>
        </w:rPr>
        <w:t xml:space="preserve">Учебная дисциплина «МАТЕМАТИКА» является обязательной частью математического и общего естественнонаучного цикла </w:t>
      </w:r>
      <w:r w:rsidR="00563DDF">
        <w:rPr>
          <w:rFonts w:ascii="Times New Roman" w:hAnsi="Times New Roman"/>
          <w:sz w:val="24"/>
          <w:szCs w:val="24"/>
        </w:rPr>
        <w:t xml:space="preserve"> </w:t>
      </w:r>
      <w:r w:rsidRPr="0072020C">
        <w:rPr>
          <w:rFonts w:ascii="Times New Roman" w:hAnsi="Times New Roman"/>
          <w:sz w:val="24"/>
          <w:szCs w:val="24"/>
        </w:rPr>
        <w:t xml:space="preserve"> основной образовательной программы в соответствии с ФГОС по специальности </w:t>
      </w:r>
      <w:r w:rsidRPr="0072020C">
        <w:rPr>
          <w:rFonts w:ascii="Times New Roman" w:hAnsi="Times New Roman"/>
          <w:b/>
          <w:i/>
          <w:sz w:val="24"/>
          <w:szCs w:val="24"/>
        </w:rPr>
        <w:t>08.02.01 Строительство и эксплуатация зданий и сооружений</w:t>
      </w:r>
      <w:r w:rsidRPr="0072020C">
        <w:rPr>
          <w:rFonts w:ascii="Times New Roman" w:hAnsi="Times New Roman"/>
          <w:sz w:val="24"/>
          <w:szCs w:val="24"/>
        </w:rPr>
        <w:t xml:space="preserve">. </w:t>
      </w:r>
    </w:p>
    <w:p w:rsidR="0072020C" w:rsidRPr="0072020C" w:rsidRDefault="0072020C" w:rsidP="0072020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rsidR="0072020C" w:rsidRPr="0072020C" w:rsidRDefault="0072020C" w:rsidP="0072020C">
      <w:pPr>
        <w:shd w:val="clear" w:color="auto" w:fill="FFFFFF"/>
        <w:spacing w:after="0"/>
        <w:jc w:val="both"/>
        <w:rPr>
          <w:rFonts w:ascii="Times New Roman" w:hAnsi="Times New Roman"/>
          <w:sz w:val="24"/>
          <w:szCs w:val="24"/>
        </w:rPr>
      </w:pPr>
      <w:r w:rsidRPr="0072020C">
        <w:rPr>
          <w:rFonts w:ascii="Times New Roman" w:hAnsi="Times New Roman"/>
          <w:sz w:val="24"/>
          <w:szCs w:val="24"/>
        </w:rPr>
        <w:tab/>
        <w:t xml:space="preserve">Учебная дисциплина «МАТЕМАТИКА» обеспечивает формирование профессиональных и общих компетенций по всем видам деятельности ФГОС по специальности  </w:t>
      </w:r>
      <w:r w:rsidRPr="0072020C">
        <w:rPr>
          <w:rFonts w:ascii="Times New Roman" w:hAnsi="Times New Roman"/>
          <w:b/>
          <w:i/>
          <w:sz w:val="24"/>
          <w:szCs w:val="24"/>
        </w:rPr>
        <w:t>08.02.01 Строительство и эксплуатация зданий и сооружений</w:t>
      </w:r>
      <w:r w:rsidRPr="0072020C">
        <w:rPr>
          <w:rFonts w:ascii="Times New Roman" w:hAnsi="Times New Roman"/>
          <w:sz w:val="24"/>
          <w:szCs w:val="24"/>
        </w:rPr>
        <w:t>. Особое значение дисциплина имеет при формировании и развитии общих компетенций:</w:t>
      </w:r>
    </w:p>
    <w:p w:rsidR="0072020C" w:rsidRPr="0072020C" w:rsidRDefault="0072020C" w:rsidP="0072020C">
      <w:pPr>
        <w:shd w:val="clear" w:color="auto" w:fill="FFFFFF"/>
        <w:spacing w:after="0"/>
        <w:ind w:firstLine="709"/>
        <w:jc w:val="both"/>
        <w:rPr>
          <w:rFonts w:ascii="Times New Roman" w:hAnsi="Times New Roman"/>
          <w:sz w:val="24"/>
          <w:szCs w:val="24"/>
        </w:rPr>
      </w:pPr>
      <w:r w:rsidRPr="0072020C">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72020C" w:rsidRPr="0072020C" w:rsidRDefault="0072020C" w:rsidP="0072020C">
      <w:pPr>
        <w:shd w:val="clear" w:color="auto" w:fill="FFFFFF"/>
        <w:spacing w:after="0"/>
        <w:ind w:firstLine="709"/>
        <w:jc w:val="both"/>
        <w:rPr>
          <w:rFonts w:ascii="Times New Roman" w:hAnsi="Times New Roman"/>
          <w:sz w:val="24"/>
          <w:szCs w:val="24"/>
        </w:rPr>
      </w:pPr>
      <w:r w:rsidRPr="0072020C">
        <w:rPr>
          <w:rFonts w:ascii="Times New Roman" w:hAnsi="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rsidR="0072020C" w:rsidRPr="0072020C" w:rsidRDefault="0072020C" w:rsidP="0072020C">
      <w:pPr>
        <w:shd w:val="clear" w:color="auto" w:fill="FFFFFF"/>
        <w:spacing w:after="0"/>
        <w:ind w:firstLine="709"/>
        <w:jc w:val="both"/>
        <w:rPr>
          <w:rFonts w:ascii="Times New Roman" w:hAnsi="Times New Roman"/>
          <w:sz w:val="24"/>
          <w:szCs w:val="24"/>
        </w:rPr>
      </w:pPr>
      <w:r w:rsidRPr="0072020C">
        <w:rPr>
          <w:rFonts w:ascii="Times New Roman" w:hAnsi="Times New Roman"/>
          <w:sz w:val="24"/>
          <w:szCs w:val="24"/>
        </w:rPr>
        <w:t>ОК 03. Планировать и реализовывать собственное профессиональное и личностное развитие;</w:t>
      </w:r>
    </w:p>
    <w:p w:rsidR="0072020C" w:rsidRPr="0072020C" w:rsidRDefault="0072020C" w:rsidP="0072020C">
      <w:pPr>
        <w:shd w:val="clear" w:color="auto" w:fill="FFFFFF"/>
        <w:spacing w:after="0"/>
        <w:ind w:firstLine="709"/>
        <w:jc w:val="both"/>
        <w:rPr>
          <w:rFonts w:ascii="Times New Roman" w:hAnsi="Times New Roman"/>
          <w:sz w:val="24"/>
          <w:szCs w:val="24"/>
        </w:rPr>
      </w:pPr>
      <w:r w:rsidRPr="0072020C">
        <w:rPr>
          <w:rFonts w:ascii="Times New Roman" w:hAnsi="Times New Roman"/>
          <w:sz w:val="24"/>
          <w:szCs w:val="24"/>
        </w:rPr>
        <w:t>ОК 04. Работать в коллективе и команде, эффективно взаимодействовать с коллегами, руководством, клиентами;</w:t>
      </w:r>
    </w:p>
    <w:p w:rsidR="0072020C" w:rsidRPr="0072020C" w:rsidRDefault="0072020C" w:rsidP="0072020C">
      <w:pPr>
        <w:shd w:val="clear" w:color="auto" w:fill="FFFFFF"/>
        <w:spacing w:after="0"/>
        <w:ind w:firstLine="709"/>
        <w:jc w:val="both"/>
        <w:rPr>
          <w:rFonts w:ascii="Times New Roman" w:hAnsi="Times New Roman"/>
          <w:sz w:val="24"/>
          <w:szCs w:val="24"/>
        </w:rPr>
      </w:pPr>
      <w:r w:rsidRPr="0072020C">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2020C" w:rsidRPr="0072020C" w:rsidRDefault="0072020C" w:rsidP="0072020C">
      <w:pPr>
        <w:shd w:val="clear" w:color="auto" w:fill="FFFFFF"/>
        <w:spacing w:after="0"/>
        <w:ind w:firstLine="709"/>
        <w:jc w:val="both"/>
        <w:rPr>
          <w:rFonts w:ascii="Times New Roman" w:hAnsi="Times New Roman"/>
          <w:sz w:val="24"/>
          <w:szCs w:val="24"/>
        </w:rPr>
      </w:pPr>
      <w:r w:rsidRPr="0072020C">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72020C" w:rsidRPr="0072020C" w:rsidRDefault="0072020C" w:rsidP="0072020C">
      <w:pPr>
        <w:shd w:val="clear" w:color="auto" w:fill="FFFFFF"/>
        <w:spacing w:after="0"/>
        <w:ind w:firstLine="709"/>
        <w:jc w:val="both"/>
        <w:rPr>
          <w:rFonts w:ascii="Times New Roman" w:hAnsi="Times New Roman"/>
          <w:sz w:val="24"/>
          <w:szCs w:val="24"/>
        </w:rPr>
      </w:pPr>
      <w:r w:rsidRPr="0072020C">
        <w:rPr>
          <w:rFonts w:ascii="Times New Roman" w:hAnsi="Times New Roman"/>
          <w:sz w:val="24"/>
          <w:szCs w:val="24"/>
        </w:rPr>
        <w:t>ОК 07. Содействовать сохранению окружающей среды, ресурсосбережению, эффективно действовать в чрезвычайных ситуациях;</w:t>
      </w:r>
    </w:p>
    <w:p w:rsidR="0072020C" w:rsidRPr="0072020C" w:rsidRDefault="0072020C" w:rsidP="0072020C">
      <w:pPr>
        <w:shd w:val="clear" w:color="auto" w:fill="FFFFFF"/>
        <w:spacing w:after="0"/>
        <w:ind w:firstLine="709"/>
        <w:jc w:val="both"/>
        <w:rPr>
          <w:rFonts w:ascii="Times New Roman" w:hAnsi="Times New Roman"/>
          <w:sz w:val="24"/>
          <w:szCs w:val="24"/>
        </w:rPr>
      </w:pPr>
      <w:r w:rsidRPr="0072020C">
        <w:rPr>
          <w:rFonts w:ascii="Times New Roman" w:hAnsi="Times New Roman"/>
          <w:sz w:val="24"/>
          <w:szCs w:val="24"/>
        </w:rPr>
        <w:t>ОК 09. Использовать информационные технологии в профессиональной деятельности;</w:t>
      </w:r>
    </w:p>
    <w:p w:rsidR="0072020C" w:rsidRPr="0072020C" w:rsidRDefault="0072020C" w:rsidP="0072020C">
      <w:pPr>
        <w:shd w:val="clear" w:color="auto" w:fill="FFFFFF"/>
        <w:spacing w:after="0"/>
        <w:ind w:firstLine="709"/>
        <w:jc w:val="both"/>
        <w:rPr>
          <w:rFonts w:ascii="Times New Roman" w:hAnsi="Times New Roman"/>
          <w:sz w:val="24"/>
          <w:szCs w:val="24"/>
        </w:rPr>
      </w:pPr>
      <w:r w:rsidRPr="0072020C">
        <w:rPr>
          <w:rFonts w:ascii="Times New Roman" w:hAnsi="Times New Roman"/>
          <w:sz w:val="24"/>
          <w:szCs w:val="24"/>
        </w:rPr>
        <w:t>ОК 10. Пользоваться профессиональной документацией на государственном и иностранном языках;</w:t>
      </w:r>
    </w:p>
    <w:p w:rsidR="0072020C" w:rsidRPr="0072020C" w:rsidRDefault="0072020C" w:rsidP="0072020C">
      <w:pPr>
        <w:shd w:val="clear" w:color="auto" w:fill="FFFFFF"/>
        <w:spacing w:after="0"/>
        <w:ind w:firstLine="709"/>
        <w:jc w:val="both"/>
        <w:rPr>
          <w:rFonts w:ascii="Times New Roman" w:hAnsi="Times New Roman"/>
          <w:sz w:val="24"/>
          <w:szCs w:val="24"/>
        </w:rPr>
      </w:pPr>
      <w:r w:rsidRPr="0072020C">
        <w:rPr>
          <w:rFonts w:ascii="Times New Roman" w:hAnsi="Times New Roman"/>
          <w:sz w:val="24"/>
          <w:szCs w:val="24"/>
        </w:rPr>
        <w:t>ОК 11. Использовать знания по финансовой грамотности, планировать предпринимательскую деятельность в профессиональной сфере.</w:t>
      </w:r>
    </w:p>
    <w:p w:rsidR="0072020C" w:rsidRPr="0072020C" w:rsidRDefault="0072020C" w:rsidP="0072020C">
      <w:pPr>
        <w:spacing w:after="0"/>
        <w:rPr>
          <w:rFonts w:ascii="Times New Roman" w:hAnsi="Times New Roman"/>
          <w:b/>
          <w:sz w:val="24"/>
          <w:szCs w:val="24"/>
        </w:rPr>
      </w:pPr>
    </w:p>
    <w:p w:rsidR="0072020C" w:rsidRPr="0072020C" w:rsidRDefault="0072020C" w:rsidP="0072020C">
      <w:pPr>
        <w:spacing w:after="0"/>
        <w:jc w:val="center"/>
        <w:rPr>
          <w:rFonts w:ascii="Times New Roman" w:hAnsi="Times New Roman"/>
          <w:b/>
          <w:sz w:val="24"/>
          <w:szCs w:val="24"/>
        </w:rPr>
      </w:pPr>
      <w:r w:rsidRPr="0072020C">
        <w:rPr>
          <w:rFonts w:ascii="Times New Roman" w:hAnsi="Times New Roman"/>
          <w:b/>
          <w:sz w:val="24"/>
          <w:szCs w:val="24"/>
        </w:rPr>
        <w:t>1.2. Цель и планируемые результаты освоения дисциплины:</w:t>
      </w:r>
    </w:p>
    <w:p w:rsidR="0072020C" w:rsidRPr="0072020C" w:rsidRDefault="0072020C" w:rsidP="0072020C">
      <w:pPr>
        <w:suppressAutoHyphens/>
        <w:spacing w:after="0"/>
        <w:ind w:firstLine="567"/>
        <w:jc w:val="both"/>
        <w:rPr>
          <w:rFonts w:ascii="Times New Roman" w:hAnsi="Times New Roman"/>
          <w:sz w:val="24"/>
          <w:szCs w:val="24"/>
        </w:rPr>
      </w:pPr>
      <w:r w:rsidRPr="0072020C">
        <w:rPr>
          <w:rFonts w:ascii="Times New Roman" w:hAnsi="Times New Roman"/>
          <w:sz w:val="24"/>
          <w:szCs w:val="24"/>
        </w:rPr>
        <w:t>В рамках программы учебной дисциплины обучающимися осваиваются умения и знания</w:t>
      </w:r>
    </w:p>
    <w:p w:rsidR="0072020C" w:rsidRPr="0072020C" w:rsidRDefault="0072020C" w:rsidP="0072020C">
      <w:pPr>
        <w:suppressAutoHyphens/>
        <w:spacing w:after="0"/>
        <w:ind w:firstLine="567"/>
        <w:jc w:val="both"/>
        <w:rPr>
          <w:rFonts w:ascii="Times New Roman" w:hAnsi="Times New Roman"/>
          <w:sz w:val="24"/>
          <w:szCs w:val="24"/>
          <w:lang w:eastAsia="en-US"/>
        </w:rPr>
      </w:pPr>
    </w:p>
    <w:tbl>
      <w:tblPr>
        <w:tblW w:w="92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941"/>
        <w:gridCol w:w="4178"/>
      </w:tblGrid>
      <w:tr w:rsidR="0072020C" w:rsidRPr="0072020C" w:rsidTr="004B2E48">
        <w:trPr>
          <w:trHeight w:val="649"/>
        </w:trPr>
        <w:tc>
          <w:tcPr>
            <w:tcW w:w="1129" w:type="dxa"/>
            <w:hideMark/>
          </w:tcPr>
          <w:p w:rsidR="0072020C" w:rsidRPr="0072020C" w:rsidRDefault="0072020C" w:rsidP="0072020C">
            <w:pPr>
              <w:suppressAutoHyphens/>
              <w:spacing w:after="0"/>
              <w:ind w:firstLine="78"/>
              <w:jc w:val="center"/>
              <w:rPr>
                <w:rFonts w:ascii="Times New Roman" w:hAnsi="Times New Roman"/>
                <w:sz w:val="24"/>
                <w:szCs w:val="24"/>
              </w:rPr>
            </w:pPr>
            <w:r w:rsidRPr="0072020C">
              <w:rPr>
                <w:rFonts w:ascii="Times New Roman" w:hAnsi="Times New Roman"/>
                <w:sz w:val="24"/>
                <w:szCs w:val="24"/>
              </w:rPr>
              <w:t xml:space="preserve">Код </w:t>
            </w:r>
          </w:p>
          <w:p w:rsidR="0072020C" w:rsidRPr="0072020C" w:rsidRDefault="0072020C" w:rsidP="0072020C">
            <w:pPr>
              <w:suppressAutoHyphens/>
              <w:spacing w:after="0"/>
              <w:jc w:val="center"/>
              <w:rPr>
                <w:rFonts w:ascii="Times New Roman" w:hAnsi="Times New Roman"/>
                <w:sz w:val="24"/>
                <w:szCs w:val="24"/>
              </w:rPr>
            </w:pPr>
            <w:r w:rsidRPr="0072020C">
              <w:rPr>
                <w:rFonts w:ascii="Times New Roman" w:hAnsi="Times New Roman"/>
                <w:sz w:val="24"/>
                <w:szCs w:val="24"/>
              </w:rPr>
              <w:t>ПК, ОК</w:t>
            </w:r>
          </w:p>
        </w:tc>
        <w:tc>
          <w:tcPr>
            <w:tcW w:w="3941" w:type="dxa"/>
            <w:hideMark/>
          </w:tcPr>
          <w:p w:rsidR="0072020C" w:rsidRPr="0072020C" w:rsidRDefault="0072020C" w:rsidP="0072020C">
            <w:pPr>
              <w:suppressAutoHyphens/>
              <w:spacing w:after="0"/>
              <w:jc w:val="center"/>
              <w:rPr>
                <w:rFonts w:ascii="Times New Roman" w:hAnsi="Times New Roman"/>
                <w:sz w:val="24"/>
                <w:szCs w:val="24"/>
              </w:rPr>
            </w:pPr>
            <w:r w:rsidRPr="0072020C">
              <w:rPr>
                <w:rFonts w:ascii="Times New Roman" w:hAnsi="Times New Roman"/>
                <w:sz w:val="24"/>
                <w:szCs w:val="24"/>
              </w:rPr>
              <w:t>Умения</w:t>
            </w:r>
          </w:p>
        </w:tc>
        <w:tc>
          <w:tcPr>
            <w:tcW w:w="4178" w:type="dxa"/>
            <w:hideMark/>
          </w:tcPr>
          <w:p w:rsidR="0072020C" w:rsidRPr="0072020C" w:rsidRDefault="0072020C" w:rsidP="0072020C">
            <w:pPr>
              <w:suppressAutoHyphens/>
              <w:spacing w:after="0"/>
              <w:jc w:val="center"/>
              <w:rPr>
                <w:rFonts w:ascii="Times New Roman" w:hAnsi="Times New Roman"/>
                <w:sz w:val="24"/>
                <w:szCs w:val="24"/>
              </w:rPr>
            </w:pPr>
            <w:r w:rsidRPr="0072020C">
              <w:rPr>
                <w:rFonts w:ascii="Times New Roman" w:hAnsi="Times New Roman"/>
                <w:sz w:val="24"/>
                <w:szCs w:val="24"/>
              </w:rPr>
              <w:t>Знания</w:t>
            </w:r>
          </w:p>
        </w:tc>
      </w:tr>
      <w:tr w:rsidR="0072020C" w:rsidRPr="0072020C" w:rsidTr="004B2E48">
        <w:trPr>
          <w:trHeight w:val="212"/>
        </w:trPr>
        <w:tc>
          <w:tcPr>
            <w:tcW w:w="1129" w:type="dxa"/>
          </w:tcPr>
          <w:p w:rsidR="0072020C" w:rsidRPr="0072020C" w:rsidRDefault="0072020C" w:rsidP="0072020C">
            <w:pPr>
              <w:tabs>
                <w:tab w:val="left" w:pos="709"/>
              </w:tabs>
              <w:suppressAutoHyphens/>
              <w:spacing w:after="0"/>
              <w:rPr>
                <w:rFonts w:ascii="Times New Roman" w:eastAsia="Calibri" w:hAnsi="Times New Roman"/>
                <w:sz w:val="24"/>
                <w:szCs w:val="24"/>
                <w:lang w:eastAsia="en-US"/>
              </w:rPr>
            </w:pPr>
          </w:p>
          <w:p w:rsidR="0072020C" w:rsidRPr="0072020C" w:rsidRDefault="0072020C" w:rsidP="0072020C">
            <w:pPr>
              <w:tabs>
                <w:tab w:val="left" w:pos="709"/>
              </w:tabs>
              <w:suppressAutoHyphens/>
              <w:spacing w:after="0"/>
              <w:rPr>
                <w:rFonts w:ascii="Times New Roman" w:eastAsia="Calibri" w:hAnsi="Times New Roman"/>
                <w:sz w:val="24"/>
                <w:szCs w:val="24"/>
                <w:lang w:eastAsia="en-US"/>
              </w:rPr>
            </w:pPr>
            <w:r w:rsidRPr="0072020C">
              <w:rPr>
                <w:rFonts w:ascii="Times New Roman" w:eastAsia="Calibri" w:hAnsi="Times New Roman"/>
                <w:sz w:val="24"/>
                <w:szCs w:val="24"/>
                <w:lang w:eastAsia="en-US"/>
              </w:rPr>
              <w:t xml:space="preserve">ОК01, ОК02, ОК03, ОК04, ОК05, ОК06, </w:t>
            </w:r>
          </w:p>
          <w:p w:rsidR="0072020C" w:rsidRPr="0072020C" w:rsidRDefault="0072020C" w:rsidP="0072020C">
            <w:pPr>
              <w:tabs>
                <w:tab w:val="left" w:pos="709"/>
              </w:tabs>
              <w:suppressAutoHyphens/>
              <w:spacing w:after="0"/>
              <w:rPr>
                <w:rFonts w:ascii="Times New Roman" w:eastAsia="Calibri" w:hAnsi="Times New Roman"/>
                <w:sz w:val="24"/>
                <w:szCs w:val="24"/>
                <w:lang w:eastAsia="en-US"/>
              </w:rPr>
            </w:pPr>
            <w:r w:rsidRPr="0072020C">
              <w:rPr>
                <w:rFonts w:ascii="Times New Roman" w:eastAsia="Calibri" w:hAnsi="Times New Roman"/>
                <w:sz w:val="24"/>
                <w:szCs w:val="24"/>
                <w:lang w:eastAsia="en-US"/>
              </w:rPr>
              <w:t xml:space="preserve">ОК7, </w:t>
            </w:r>
          </w:p>
          <w:p w:rsidR="0072020C" w:rsidRPr="0072020C" w:rsidRDefault="0072020C" w:rsidP="0072020C">
            <w:pPr>
              <w:tabs>
                <w:tab w:val="left" w:pos="709"/>
              </w:tabs>
              <w:suppressAutoHyphens/>
              <w:spacing w:after="0"/>
              <w:rPr>
                <w:rFonts w:ascii="Times New Roman" w:eastAsia="Calibri" w:hAnsi="Times New Roman"/>
                <w:sz w:val="24"/>
                <w:szCs w:val="24"/>
                <w:lang w:eastAsia="en-US"/>
              </w:rPr>
            </w:pPr>
            <w:r w:rsidRPr="0072020C">
              <w:rPr>
                <w:rFonts w:ascii="Times New Roman" w:eastAsia="Calibri" w:hAnsi="Times New Roman"/>
                <w:sz w:val="24"/>
                <w:szCs w:val="24"/>
                <w:lang w:eastAsia="en-US"/>
              </w:rPr>
              <w:t>ОК09</w:t>
            </w:r>
          </w:p>
          <w:p w:rsidR="0072020C" w:rsidRPr="0072020C" w:rsidRDefault="0072020C" w:rsidP="0072020C">
            <w:pPr>
              <w:tabs>
                <w:tab w:val="left" w:pos="709"/>
              </w:tabs>
              <w:suppressAutoHyphens/>
              <w:spacing w:after="0"/>
              <w:rPr>
                <w:rFonts w:ascii="Times New Roman" w:eastAsia="Calibri" w:hAnsi="Times New Roman"/>
                <w:sz w:val="24"/>
                <w:szCs w:val="24"/>
                <w:lang w:eastAsia="en-US"/>
              </w:rPr>
            </w:pPr>
            <w:r w:rsidRPr="0072020C">
              <w:rPr>
                <w:rFonts w:ascii="Times New Roman" w:eastAsia="Calibri" w:hAnsi="Times New Roman"/>
                <w:sz w:val="24"/>
                <w:szCs w:val="24"/>
                <w:lang w:eastAsia="en-US"/>
              </w:rPr>
              <w:t xml:space="preserve">ОК10 </w:t>
            </w:r>
          </w:p>
          <w:p w:rsidR="0072020C" w:rsidRPr="0072020C" w:rsidRDefault="0072020C" w:rsidP="0072020C">
            <w:pPr>
              <w:tabs>
                <w:tab w:val="left" w:pos="709"/>
              </w:tabs>
              <w:suppressAutoHyphens/>
              <w:spacing w:after="0"/>
              <w:rPr>
                <w:rFonts w:ascii="Times New Roman" w:eastAsia="Calibri" w:hAnsi="Times New Roman"/>
                <w:sz w:val="24"/>
                <w:szCs w:val="24"/>
                <w:lang w:eastAsia="en-US"/>
              </w:rPr>
            </w:pPr>
            <w:r w:rsidRPr="0072020C">
              <w:rPr>
                <w:rFonts w:ascii="Times New Roman" w:eastAsia="Calibri" w:hAnsi="Times New Roman"/>
                <w:sz w:val="24"/>
                <w:szCs w:val="24"/>
                <w:lang w:eastAsia="en-US"/>
              </w:rPr>
              <w:t>ОК11</w:t>
            </w:r>
          </w:p>
        </w:tc>
        <w:tc>
          <w:tcPr>
            <w:tcW w:w="3941" w:type="dxa"/>
          </w:tcPr>
          <w:p w:rsidR="0072020C" w:rsidRPr="0072020C" w:rsidRDefault="0072020C" w:rsidP="0072020C">
            <w:pPr>
              <w:tabs>
                <w:tab w:val="left" w:pos="266"/>
              </w:tabs>
              <w:spacing w:after="0"/>
              <w:ind w:firstLine="284"/>
              <w:jc w:val="both"/>
              <w:rPr>
                <w:rFonts w:ascii="Times New Roman" w:eastAsia="Calibri" w:hAnsi="Times New Roman"/>
                <w:sz w:val="24"/>
                <w:szCs w:val="24"/>
                <w:lang w:eastAsia="en-US"/>
              </w:rPr>
            </w:pPr>
            <w:r w:rsidRPr="0072020C">
              <w:rPr>
                <w:rFonts w:ascii="Times New Roman" w:eastAsia="Calibri" w:hAnsi="Times New Roman"/>
                <w:sz w:val="24"/>
                <w:szCs w:val="24"/>
                <w:lang w:eastAsia="en-US"/>
              </w:rPr>
              <w:sym w:font="Symbol" w:char="F02D"/>
            </w:r>
            <w:r w:rsidRPr="0072020C">
              <w:rPr>
                <w:rFonts w:ascii="Times New Roman" w:eastAsia="Calibri" w:hAnsi="Times New Roman"/>
                <w:sz w:val="24"/>
                <w:szCs w:val="24"/>
                <w:lang w:eastAsia="en-US"/>
              </w:rPr>
              <w:t xml:space="preserve"> выполнять необходимые измерения и связанные с ними расчеты;</w:t>
            </w:r>
          </w:p>
          <w:p w:rsidR="0072020C" w:rsidRPr="0072020C" w:rsidRDefault="0072020C" w:rsidP="0072020C">
            <w:pPr>
              <w:tabs>
                <w:tab w:val="left" w:pos="266"/>
              </w:tabs>
              <w:spacing w:after="0"/>
              <w:ind w:firstLine="284"/>
              <w:jc w:val="both"/>
              <w:rPr>
                <w:rFonts w:ascii="Times New Roman" w:eastAsia="Calibri" w:hAnsi="Times New Roman"/>
                <w:sz w:val="24"/>
                <w:szCs w:val="24"/>
                <w:lang w:eastAsia="en-US"/>
              </w:rPr>
            </w:pPr>
            <w:r w:rsidRPr="0072020C">
              <w:rPr>
                <w:rFonts w:ascii="Times New Roman" w:eastAsia="Calibri" w:hAnsi="Times New Roman"/>
                <w:sz w:val="24"/>
                <w:szCs w:val="24"/>
                <w:lang w:eastAsia="en-US"/>
              </w:rPr>
              <w:sym w:font="Symbol" w:char="F02D"/>
            </w:r>
            <w:r w:rsidRPr="0072020C">
              <w:rPr>
                <w:rFonts w:ascii="Times New Roman" w:eastAsia="Calibri" w:hAnsi="Times New Roman"/>
                <w:sz w:val="24"/>
                <w:szCs w:val="24"/>
                <w:lang w:eastAsia="en-US"/>
              </w:rPr>
              <w:t xml:space="preserve"> вычислять площади и объемы деталей строительных конструкций, объемы земляных работ;</w:t>
            </w:r>
          </w:p>
          <w:p w:rsidR="0072020C" w:rsidRPr="0072020C" w:rsidRDefault="0072020C" w:rsidP="0072020C">
            <w:pPr>
              <w:tabs>
                <w:tab w:val="left" w:pos="266"/>
              </w:tabs>
              <w:spacing w:after="0"/>
              <w:ind w:firstLine="284"/>
              <w:jc w:val="both"/>
              <w:rPr>
                <w:rFonts w:ascii="Times New Roman" w:eastAsia="Calibri" w:hAnsi="Times New Roman"/>
                <w:sz w:val="24"/>
                <w:szCs w:val="24"/>
                <w:lang w:eastAsia="en-US"/>
              </w:rPr>
            </w:pPr>
            <w:r w:rsidRPr="0072020C">
              <w:rPr>
                <w:rFonts w:ascii="Times New Roman" w:eastAsia="Calibri" w:hAnsi="Times New Roman"/>
                <w:sz w:val="24"/>
                <w:szCs w:val="24"/>
                <w:lang w:eastAsia="en-US"/>
              </w:rPr>
              <w:sym w:font="Symbol" w:char="F02D"/>
            </w:r>
            <w:r w:rsidRPr="0072020C">
              <w:rPr>
                <w:rFonts w:ascii="Times New Roman" w:eastAsia="Calibri" w:hAnsi="Times New Roman"/>
                <w:sz w:val="24"/>
                <w:szCs w:val="24"/>
                <w:lang w:eastAsia="en-US"/>
              </w:rPr>
              <w:t xml:space="preserve"> применять математические методы  для решения профессиональных задач;</w:t>
            </w:r>
          </w:p>
        </w:tc>
        <w:tc>
          <w:tcPr>
            <w:tcW w:w="4178" w:type="dxa"/>
          </w:tcPr>
          <w:p w:rsidR="0072020C" w:rsidRPr="0072020C" w:rsidRDefault="0072020C" w:rsidP="0072020C">
            <w:pPr>
              <w:tabs>
                <w:tab w:val="left" w:pos="266"/>
              </w:tabs>
              <w:spacing w:after="0"/>
              <w:ind w:firstLine="284"/>
              <w:jc w:val="both"/>
              <w:rPr>
                <w:rFonts w:ascii="Times New Roman" w:eastAsia="Calibri" w:hAnsi="Times New Roman"/>
                <w:sz w:val="24"/>
                <w:szCs w:val="24"/>
                <w:lang w:eastAsia="en-US"/>
              </w:rPr>
            </w:pPr>
            <w:r w:rsidRPr="0072020C">
              <w:rPr>
                <w:rFonts w:ascii="Times New Roman" w:eastAsia="Calibri" w:hAnsi="Times New Roman"/>
                <w:sz w:val="24"/>
                <w:szCs w:val="24"/>
                <w:lang w:eastAsia="en-US"/>
              </w:rPr>
              <w:sym w:font="Symbol" w:char="F02D"/>
            </w:r>
            <w:r w:rsidRPr="0072020C">
              <w:rPr>
                <w:rFonts w:ascii="Times New Roman" w:eastAsia="Calibri" w:hAnsi="Times New Roman"/>
                <w:sz w:val="24"/>
                <w:szCs w:val="24"/>
                <w:lang w:eastAsia="en-US"/>
              </w:rPr>
              <w:t xml:space="preserve"> основные понятия  о математическом синтезе и анализе, дискретной  математики, теории вероятностей и математической статистики;</w:t>
            </w:r>
          </w:p>
          <w:p w:rsidR="0072020C" w:rsidRPr="0072020C" w:rsidRDefault="0072020C" w:rsidP="0072020C">
            <w:pPr>
              <w:tabs>
                <w:tab w:val="left" w:pos="266"/>
              </w:tabs>
              <w:spacing w:after="0"/>
              <w:ind w:firstLine="284"/>
              <w:jc w:val="both"/>
              <w:rPr>
                <w:rFonts w:ascii="Times New Roman" w:eastAsia="Calibri" w:hAnsi="Times New Roman"/>
                <w:sz w:val="24"/>
                <w:szCs w:val="24"/>
                <w:lang w:eastAsia="en-US"/>
              </w:rPr>
            </w:pPr>
            <w:r w:rsidRPr="0072020C">
              <w:rPr>
                <w:rFonts w:ascii="Times New Roman" w:eastAsia="Calibri" w:hAnsi="Times New Roman"/>
                <w:sz w:val="24"/>
                <w:szCs w:val="24"/>
                <w:lang w:eastAsia="en-US"/>
              </w:rPr>
              <w:sym w:font="Symbol" w:char="F02D"/>
            </w:r>
            <w:r w:rsidRPr="0072020C">
              <w:rPr>
                <w:rFonts w:ascii="Times New Roman" w:eastAsia="Calibri" w:hAnsi="Times New Roman"/>
                <w:sz w:val="24"/>
                <w:szCs w:val="24"/>
                <w:lang w:eastAsia="en-US"/>
              </w:rPr>
              <w:t xml:space="preserve"> основные формулы для вычисления площадей фигур и объемов тел, используемых в строительстве;</w:t>
            </w:r>
          </w:p>
          <w:p w:rsidR="0072020C" w:rsidRPr="0072020C" w:rsidRDefault="0072020C" w:rsidP="0072020C">
            <w:pPr>
              <w:suppressAutoHyphens/>
              <w:spacing w:after="0"/>
              <w:jc w:val="both"/>
              <w:rPr>
                <w:rFonts w:ascii="Times New Roman" w:hAnsi="Times New Roman"/>
                <w:b/>
                <w:sz w:val="24"/>
                <w:szCs w:val="24"/>
              </w:rPr>
            </w:pPr>
          </w:p>
        </w:tc>
      </w:tr>
    </w:tbl>
    <w:p w:rsidR="0072020C" w:rsidRPr="0072020C" w:rsidRDefault="0072020C" w:rsidP="0072020C">
      <w:pPr>
        <w:suppressAutoHyphens/>
        <w:spacing w:after="0"/>
        <w:ind w:firstLine="709"/>
        <w:jc w:val="both"/>
        <w:rPr>
          <w:rFonts w:ascii="Times New Roman" w:hAnsi="Times New Roman"/>
          <w:i/>
          <w:sz w:val="24"/>
          <w:szCs w:val="24"/>
        </w:rPr>
      </w:pPr>
    </w:p>
    <w:p w:rsidR="0072020C" w:rsidRPr="0072020C" w:rsidRDefault="0072020C" w:rsidP="0072020C">
      <w:pPr>
        <w:rPr>
          <w:rFonts w:ascii="Times New Roman" w:hAnsi="Times New Roman"/>
          <w:b/>
          <w:sz w:val="24"/>
          <w:szCs w:val="24"/>
        </w:rPr>
      </w:pPr>
      <w:r w:rsidRPr="0072020C">
        <w:rPr>
          <w:rFonts w:ascii="Times New Roman" w:hAnsi="Times New Roman"/>
          <w:b/>
          <w:sz w:val="24"/>
          <w:szCs w:val="24"/>
        </w:rPr>
        <w:br w:type="page"/>
      </w:r>
    </w:p>
    <w:p w:rsidR="0072020C" w:rsidRPr="0072020C" w:rsidRDefault="0072020C" w:rsidP="0072020C">
      <w:pPr>
        <w:suppressAutoHyphens/>
        <w:jc w:val="center"/>
        <w:rPr>
          <w:rFonts w:ascii="Times New Roman" w:hAnsi="Times New Roman"/>
          <w:b/>
          <w:sz w:val="24"/>
          <w:szCs w:val="24"/>
        </w:rPr>
      </w:pPr>
      <w:r w:rsidRPr="0072020C">
        <w:rPr>
          <w:rFonts w:ascii="Times New Roman" w:hAnsi="Times New Roman"/>
          <w:b/>
          <w:sz w:val="24"/>
          <w:szCs w:val="24"/>
        </w:rPr>
        <w:t>2. СТРУКТУРА И СОДЕРЖАНИЕ УЧЕБНОЙ ДИСЦИПЛИНЫ</w:t>
      </w:r>
    </w:p>
    <w:p w:rsidR="0072020C" w:rsidRPr="0072020C" w:rsidRDefault="0072020C" w:rsidP="0072020C">
      <w:pPr>
        <w:suppressAutoHyphens/>
        <w:jc w:val="center"/>
        <w:rPr>
          <w:rFonts w:ascii="Times New Roman" w:hAnsi="Times New Roman"/>
          <w:b/>
          <w:sz w:val="24"/>
          <w:szCs w:val="24"/>
        </w:rPr>
      </w:pPr>
      <w:r w:rsidRPr="0072020C">
        <w:rPr>
          <w:rFonts w:ascii="Times New Roman" w:hAnsi="Times New Roman"/>
          <w:b/>
          <w:sz w:val="24"/>
          <w:szCs w:val="24"/>
        </w:rPr>
        <w:t>2.1. Объем учебной дисциплины и виды учебной работы</w:t>
      </w:r>
    </w:p>
    <w:tbl>
      <w:tblPr>
        <w:tblW w:w="4891"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839"/>
        <w:gridCol w:w="1574"/>
      </w:tblGrid>
      <w:tr w:rsidR="0072020C" w:rsidRPr="0072020C" w:rsidTr="004B2E48">
        <w:trPr>
          <w:trHeight w:val="490"/>
        </w:trPr>
        <w:tc>
          <w:tcPr>
            <w:tcW w:w="4164" w:type="pct"/>
            <w:vAlign w:val="center"/>
          </w:tcPr>
          <w:p w:rsidR="0072020C" w:rsidRPr="0072020C" w:rsidRDefault="0072020C" w:rsidP="0072020C">
            <w:pPr>
              <w:suppressAutoHyphens/>
              <w:rPr>
                <w:rFonts w:ascii="Times New Roman" w:hAnsi="Times New Roman"/>
                <w:b/>
                <w:sz w:val="24"/>
                <w:szCs w:val="24"/>
              </w:rPr>
            </w:pPr>
            <w:r w:rsidRPr="0072020C">
              <w:rPr>
                <w:rFonts w:ascii="Times New Roman" w:hAnsi="Times New Roman"/>
                <w:b/>
                <w:sz w:val="24"/>
                <w:szCs w:val="24"/>
              </w:rPr>
              <w:t>Вид учебной работы</w:t>
            </w:r>
          </w:p>
        </w:tc>
        <w:tc>
          <w:tcPr>
            <w:tcW w:w="836" w:type="pct"/>
            <w:vAlign w:val="center"/>
          </w:tcPr>
          <w:p w:rsidR="0072020C" w:rsidRPr="0072020C" w:rsidRDefault="0072020C" w:rsidP="0072020C">
            <w:pPr>
              <w:suppressAutoHyphens/>
              <w:rPr>
                <w:rFonts w:ascii="Times New Roman" w:hAnsi="Times New Roman"/>
                <w:b/>
                <w:iCs/>
                <w:sz w:val="24"/>
                <w:szCs w:val="24"/>
              </w:rPr>
            </w:pPr>
            <w:r w:rsidRPr="0072020C">
              <w:rPr>
                <w:rFonts w:ascii="Times New Roman" w:hAnsi="Times New Roman"/>
                <w:b/>
                <w:iCs/>
                <w:sz w:val="24"/>
                <w:szCs w:val="24"/>
              </w:rPr>
              <w:t>Объем часов</w:t>
            </w:r>
          </w:p>
        </w:tc>
      </w:tr>
      <w:tr w:rsidR="0072020C" w:rsidRPr="0072020C" w:rsidTr="004B2E48">
        <w:trPr>
          <w:trHeight w:val="490"/>
        </w:trPr>
        <w:tc>
          <w:tcPr>
            <w:tcW w:w="4164" w:type="pct"/>
            <w:vAlign w:val="center"/>
          </w:tcPr>
          <w:p w:rsidR="0072020C" w:rsidRPr="0072020C" w:rsidRDefault="0072020C" w:rsidP="0072020C">
            <w:pPr>
              <w:suppressAutoHyphens/>
              <w:rPr>
                <w:rFonts w:ascii="Times New Roman" w:hAnsi="Times New Roman"/>
                <w:b/>
                <w:sz w:val="24"/>
                <w:szCs w:val="24"/>
              </w:rPr>
            </w:pPr>
            <w:r w:rsidRPr="0072020C">
              <w:rPr>
                <w:rFonts w:ascii="Times New Roman" w:hAnsi="Times New Roman"/>
                <w:b/>
                <w:sz w:val="24"/>
                <w:szCs w:val="24"/>
              </w:rPr>
              <w:t xml:space="preserve">Объем образовательной программы </w:t>
            </w:r>
          </w:p>
        </w:tc>
        <w:tc>
          <w:tcPr>
            <w:tcW w:w="836" w:type="pct"/>
            <w:vAlign w:val="center"/>
          </w:tcPr>
          <w:p w:rsidR="0072020C" w:rsidRPr="0072020C" w:rsidRDefault="0072020C" w:rsidP="0072020C">
            <w:pPr>
              <w:suppressAutoHyphens/>
              <w:rPr>
                <w:rFonts w:ascii="Times New Roman" w:hAnsi="Times New Roman"/>
                <w:b/>
                <w:iCs/>
                <w:sz w:val="24"/>
                <w:szCs w:val="24"/>
              </w:rPr>
            </w:pPr>
            <w:r w:rsidRPr="0072020C">
              <w:rPr>
                <w:rFonts w:ascii="Times New Roman" w:hAnsi="Times New Roman"/>
                <w:b/>
                <w:iCs/>
                <w:sz w:val="24"/>
                <w:szCs w:val="24"/>
              </w:rPr>
              <w:t xml:space="preserve">56 </w:t>
            </w:r>
          </w:p>
        </w:tc>
      </w:tr>
      <w:tr w:rsidR="0072020C" w:rsidRPr="0072020C" w:rsidTr="004B2E48">
        <w:trPr>
          <w:trHeight w:val="490"/>
        </w:trPr>
        <w:tc>
          <w:tcPr>
            <w:tcW w:w="5000" w:type="pct"/>
            <w:gridSpan w:val="2"/>
            <w:vAlign w:val="center"/>
          </w:tcPr>
          <w:p w:rsidR="0072020C" w:rsidRPr="0072020C" w:rsidRDefault="0072020C" w:rsidP="0072020C">
            <w:pPr>
              <w:suppressAutoHyphens/>
              <w:rPr>
                <w:rFonts w:ascii="Times New Roman" w:hAnsi="Times New Roman"/>
                <w:iCs/>
                <w:sz w:val="24"/>
                <w:szCs w:val="24"/>
              </w:rPr>
            </w:pPr>
            <w:r w:rsidRPr="0072020C">
              <w:rPr>
                <w:rFonts w:ascii="Times New Roman" w:hAnsi="Times New Roman"/>
                <w:sz w:val="24"/>
                <w:szCs w:val="24"/>
              </w:rPr>
              <w:t>в том числе:</w:t>
            </w:r>
          </w:p>
        </w:tc>
      </w:tr>
      <w:tr w:rsidR="0072020C" w:rsidRPr="0072020C" w:rsidTr="004B2E48">
        <w:trPr>
          <w:trHeight w:val="490"/>
        </w:trPr>
        <w:tc>
          <w:tcPr>
            <w:tcW w:w="4164" w:type="pct"/>
            <w:vAlign w:val="center"/>
          </w:tcPr>
          <w:p w:rsidR="0072020C" w:rsidRPr="0072020C" w:rsidRDefault="0072020C" w:rsidP="0072020C">
            <w:pPr>
              <w:suppressAutoHyphens/>
              <w:rPr>
                <w:rFonts w:ascii="Times New Roman" w:hAnsi="Times New Roman"/>
                <w:sz w:val="24"/>
                <w:szCs w:val="24"/>
              </w:rPr>
            </w:pPr>
            <w:r w:rsidRPr="0072020C">
              <w:rPr>
                <w:rFonts w:ascii="Times New Roman" w:hAnsi="Times New Roman"/>
                <w:sz w:val="24"/>
                <w:szCs w:val="24"/>
              </w:rPr>
              <w:t xml:space="preserve">теоретическое обучение  </w:t>
            </w:r>
          </w:p>
        </w:tc>
        <w:tc>
          <w:tcPr>
            <w:tcW w:w="836" w:type="pct"/>
            <w:vAlign w:val="center"/>
          </w:tcPr>
          <w:p w:rsidR="0072020C" w:rsidRPr="0072020C" w:rsidRDefault="0072020C" w:rsidP="0072020C">
            <w:pPr>
              <w:suppressAutoHyphens/>
              <w:rPr>
                <w:rFonts w:ascii="Times New Roman" w:hAnsi="Times New Roman"/>
                <w:b/>
                <w:iCs/>
                <w:sz w:val="24"/>
                <w:szCs w:val="24"/>
              </w:rPr>
            </w:pPr>
            <w:r w:rsidRPr="0072020C">
              <w:rPr>
                <w:rFonts w:ascii="Times New Roman" w:hAnsi="Times New Roman"/>
                <w:b/>
                <w:iCs/>
                <w:sz w:val="24"/>
                <w:szCs w:val="24"/>
              </w:rPr>
              <w:t>20</w:t>
            </w:r>
          </w:p>
        </w:tc>
      </w:tr>
      <w:tr w:rsidR="0072020C" w:rsidRPr="0072020C" w:rsidTr="004B2E48">
        <w:trPr>
          <w:trHeight w:val="490"/>
        </w:trPr>
        <w:tc>
          <w:tcPr>
            <w:tcW w:w="4164" w:type="pct"/>
            <w:vAlign w:val="center"/>
          </w:tcPr>
          <w:p w:rsidR="0072020C" w:rsidRPr="0072020C" w:rsidRDefault="0072020C" w:rsidP="0072020C">
            <w:pPr>
              <w:suppressAutoHyphens/>
              <w:rPr>
                <w:rFonts w:ascii="Times New Roman" w:hAnsi="Times New Roman"/>
                <w:sz w:val="24"/>
                <w:szCs w:val="24"/>
              </w:rPr>
            </w:pPr>
            <w:r w:rsidRPr="0072020C">
              <w:rPr>
                <w:rFonts w:ascii="Times New Roman" w:hAnsi="Times New Roman"/>
                <w:sz w:val="24"/>
                <w:szCs w:val="24"/>
              </w:rPr>
              <w:t xml:space="preserve">лабораторные работы </w:t>
            </w:r>
          </w:p>
        </w:tc>
        <w:tc>
          <w:tcPr>
            <w:tcW w:w="836" w:type="pct"/>
            <w:vAlign w:val="center"/>
          </w:tcPr>
          <w:p w:rsidR="0072020C" w:rsidRPr="0072020C" w:rsidRDefault="0072020C" w:rsidP="0072020C">
            <w:pPr>
              <w:suppressAutoHyphens/>
              <w:rPr>
                <w:rFonts w:ascii="Times New Roman" w:hAnsi="Times New Roman"/>
                <w:iCs/>
                <w:sz w:val="24"/>
                <w:szCs w:val="24"/>
              </w:rPr>
            </w:pPr>
            <w:r w:rsidRPr="0072020C">
              <w:rPr>
                <w:rFonts w:ascii="Times New Roman" w:hAnsi="Times New Roman"/>
                <w:iCs/>
                <w:sz w:val="24"/>
                <w:szCs w:val="24"/>
              </w:rPr>
              <w:t>-</w:t>
            </w:r>
          </w:p>
        </w:tc>
      </w:tr>
      <w:tr w:rsidR="0072020C" w:rsidRPr="0072020C" w:rsidTr="004B2E48">
        <w:trPr>
          <w:trHeight w:val="490"/>
        </w:trPr>
        <w:tc>
          <w:tcPr>
            <w:tcW w:w="4164" w:type="pct"/>
            <w:vAlign w:val="center"/>
          </w:tcPr>
          <w:p w:rsidR="0072020C" w:rsidRPr="0072020C" w:rsidRDefault="0072020C" w:rsidP="0072020C">
            <w:pPr>
              <w:suppressAutoHyphens/>
              <w:rPr>
                <w:rFonts w:ascii="Times New Roman" w:hAnsi="Times New Roman"/>
                <w:sz w:val="24"/>
                <w:szCs w:val="24"/>
              </w:rPr>
            </w:pPr>
            <w:r w:rsidRPr="0072020C">
              <w:rPr>
                <w:rFonts w:ascii="Times New Roman" w:hAnsi="Times New Roman"/>
                <w:sz w:val="24"/>
                <w:szCs w:val="24"/>
              </w:rPr>
              <w:t xml:space="preserve">практические занятия </w:t>
            </w:r>
          </w:p>
        </w:tc>
        <w:tc>
          <w:tcPr>
            <w:tcW w:w="836" w:type="pct"/>
            <w:vAlign w:val="center"/>
          </w:tcPr>
          <w:p w:rsidR="0072020C" w:rsidRPr="0072020C" w:rsidRDefault="0072020C" w:rsidP="0072020C">
            <w:pPr>
              <w:suppressAutoHyphens/>
              <w:rPr>
                <w:rFonts w:ascii="Times New Roman" w:hAnsi="Times New Roman"/>
                <w:b/>
                <w:iCs/>
                <w:sz w:val="24"/>
                <w:szCs w:val="24"/>
              </w:rPr>
            </w:pPr>
            <w:r w:rsidRPr="0072020C">
              <w:rPr>
                <w:rFonts w:ascii="Times New Roman" w:hAnsi="Times New Roman"/>
                <w:b/>
                <w:iCs/>
                <w:sz w:val="24"/>
                <w:szCs w:val="24"/>
              </w:rPr>
              <w:t>24</w:t>
            </w:r>
          </w:p>
        </w:tc>
      </w:tr>
      <w:tr w:rsidR="0072020C" w:rsidRPr="0072020C" w:rsidTr="004B2E48">
        <w:trPr>
          <w:trHeight w:val="490"/>
        </w:trPr>
        <w:tc>
          <w:tcPr>
            <w:tcW w:w="4164" w:type="pct"/>
            <w:vAlign w:val="center"/>
          </w:tcPr>
          <w:p w:rsidR="0072020C" w:rsidRPr="0072020C" w:rsidRDefault="0072020C" w:rsidP="0072020C">
            <w:pPr>
              <w:suppressAutoHyphens/>
              <w:rPr>
                <w:rFonts w:ascii="Times New Roman" w:hAnsi="Times New Roman"/>
                <w:sz w:val="24"/>
                <w:szCs w:val="24"/>
              </w:rPr>
            </w:pPr>
            <w:r w:rsidRPr="0072020C">
              <w:rPr>
                <w:rFonts w:ascii="Times New Roman" w:hAnsi="Times New Roman"/>
                <w:sz w:val="24"/>
                <w:szCs w:val="24"/>
              </w:rPr>
              <w:t xml:space="preserve">курсовая работа (проект) </w:t>
            </w:r>
            <w:r w:rsidRPr="0072020C">
              <w:rPr>
                <w:rFonts w:ascii="Times New Roman" w:hAnsi="Times New Roman"/>
                <w:i/>
                <w:sz w:val="24"/>
                <w:szCs w:val="24"/>
              </w:rPr>
              <w:t>(если предусмотрено для специальностей</w:t>
            </w:r>
            <w:r w:rsidRPr="0072020C">
              <w:rPr>
                <w:rFonts w:ascii="Times New Roman" w:hAnsi="Times New Roman"/>
                <w:sz w:val="24"/>
                <w:szCs w:val="24"/>
              </w:rPr>
              <w:t>)</w:t>
            </w:r>
          </w:p>
        </w:tc>
        <w:tc>
          <w:tcPr>
            <w:tcW w:w="836" w:type="pct"/>
            <w:vAlign w:val="center"/>
          </w:tcPr>
          <w:p w:rsidR="0072020C" w:rsidRPr="0072020C" w:rsidRDefault="0072020C" w:rsidP="0072020C">
            <w:pPr>
              <w:suppressAutoHyphens/>
              <w:rPr>
                <w:rFonts w:ascii="Times New Roman" w:hAnsi="Times New Roman"/>
                <w:iCs/>
                <w:sz w:val="24"/>
                <w:szCs w:val="24"/>
              </w:rPr>
            </w:pPr>
            <w:r w:rsidRPr="0072020C">
              <w:rPr>
                <w:rFonts w:ascii="Times New Roman" w:hAnsi="Times New Roman"/>
                <w:iCs/>
                <w:sz w:val="24"/>
                <w:szCs w:val="24"/>
              </w:rPr>
              <w:t>-</w:t>
            </w:r>
          </w:p>
        </w:tc>
      </w:tr>
      <w:tr w:rsidR="0072020C" w:rsidRPr="0072020C" w:rsidTr="004B2E48">
        <w:trPr>
          <w:trHeight w:val="490"/>
        </w:trPr>
        <w:tc>
          <w:tcPr>
            <w:tcW w:w="4164" w:type="pct"/>
            <w:vAlign w:val="center"/>
          </w:tcPr>
          <w:p w:rsidR="0072020C" w:rsidRPr="0072020C" w:rsidRDefault="0072020C" w:rsidP="0072020C">
            <w:pPr>
              <w:suppressAutoHyphens/>
              <w:rPr>
                <w:rFonts w:ascii="Times New Roman" w:hAnsi="Times New Roman"/>
                <w:sz w:val="24"/>
                <w:szCs w:val="24"/>
              </w:rPr>
            </w:pPr>
            <w:r w:rsidRPr="0072020C">
              <w:rPr>
                <w:rFonts w:ascii="Times New Roman" w:hAnsi="Times New Roman"/>
                <w:sz w:val="24"/>
                <w:szCs w:val="24"/>
              </w:rPr>
              <w:t>контрольная работа</w:t>
            </w:r>
          </w:p>
        </w:tc>
        <w:tc>
          <w:tcPr>
            <w:tcW w:w="836" w:type="pct"/>
            <w:vAlign w:val="center"/>
          </w:tcPr>
          <w:p w:rsidR="0072020C" w:rsidRPr="0072020C" w:rsidRDefault="0072020C" w:rsidP="0072020C">
            <w:pPr>
              <w:suppressAutoHyphens/>
              <w:rPr>
                <w:rFonts w:ascii="Times New Roman" w:hAnsi="Times New Roman"/>
                <w:iCs/>
                <w:sz w:val="24"/>
                <w:szCs w:val="24"/>
              </w:rPr>
            </w:pPr>
            <w:r w:rsidRPr="0072020C">
              <w:rPr>
                <w:rFonts w:ascii="Times New Roman" w:hAnsi="Times New Roman"/>
                <w:iCs/>
                <w:sz w:val="24"/>
                <w:szCs w:val="24"/>
              </w:rPr>
              <w:t>-</w:t>
            </w:r>
          </w:p>
        </w:tc>
      </w:tr>
      <w:tr w:rsidR="0072020C" w:rsidRPr="0072020C" w:rsidTr="004B2E48">
        <w:trPr>
          <w:trHeight w:val="490"/>
        </w:trPr>
        <w:tc>
          <w:tcPr>
            <w:tcW w:w="4164" w:type="pct"/>
            <w:vAlign w:val="center"/>
          </w:tcPr>
          <w:p w:rsidR="0072020C" w:rsidRPr="00563DDF" w:rsidRDefault="00563DDF" w:rsidP="00563DDF">
            <w:pPr>
              <w:suppressAutoHyphens/>
              <w:rPr>
                <w:rFonts w:ascii="Times New Roman" w:hAnsi="Times New Roman"/>
                <w:sz w:val="24"/>
                <w:szCs w:val="24"/>
              </w:rPr>
            </w:pPr>
            <w:r>
              <w:rPr>
                <w:rFonts w:ascii="Times New Roman" w:hAnsi="Times New Roman"/>
                <w:i/>
                <w:sz w:val="24"/>
                <w:szCs w:val="24"/>
              </w:rPr>
              <w:t xml:space="preserve"> </w:t>
            </w:r>
            <w:r w:rsidRPr="00563DDF">
              <w:rPr>
                <w:rFonts w:ascii="Times New Roman" w:hAnsi="Times New Roman"/>
                <w:sz w:val="24"/>
                <w:szCs w:val="24"/>
              </w:rPr>
              <w:t>Самостоятельная работа</w:t>
            </w:r>
          </w:p>
        </w:tc>
        <w:tc>
          <w:tcPr>
            <w:tcW w:w="836" w:type="pct"/>
            <w:vAlign w:val="center"/>
          </w:tcPr>
          <w:p w:rsidR="0072020C" w:rsidRPr="0072020C" w:rsidRDefault="0072020C" w:rsidP="0072020C">
            <w:pPr>
              <w:suppressAutoHyphens/>
              <w:rPr>
                <w:rFonts w:ascii="Times New Roman" w:hAnsi="Times New Roman"/>
                <w:b/>
                <w:iCs/>
                <w:sz w:val="24"/>
                <w:szCs w:val="24"/>
              </w:rPr>
            </w:pPr>
            <w:r w:rsidRPr="0072020C">
              <w:rPr>
                <w:rFonts w:ascii="Times New Roman" w:hAnsi="Times New Roman"/>
                <w:b/>
                <w:iCs/>
                <w:sz w:val="24"/>
                <w:szCs w:val="24"/>
              </w:rPr>
              <w:t>10</w:t>
            </w:r>
          </w:p>
        </w:tc>
      </w:tr>
      <w:tr w:rsidR="0072020C" w:rsidRPr="0072020C" w:rsidTr="004B2E48">
        <w:trPr>
          <w:trHeight w:val="490"/>
        </w:trPr>
        <w:tc>
          <w:tcPr>
            <w:tcW w:w="5000" w:type="pct"/>
            <w:gridSpan w:val="2"/>
            <w:vAlign w:val="center"/>
          </w:tcPr>
          <w:p w:rsidR="0072020C" w:rsidRPr="0072020C" w:rsidRDefault="0072020C" w:rsidP="0072020C">
            <w:pPr>
              <w:suppressAutoHyphens/>
              <w:rPr>
                <w:rFonts w:ascii="Times New Roman" w:hAnsi="Times New Roman"/>
                <w:b/>
                <w:iCs/>
                <w:sz w:val="24"/>
                <w:szCs w:val="24"/>
              </w:rPr>
            </w:pPr>
            <w:r w:rsidRPr="0072020C">
              <w:rPr>
                <w:rFonts w:ascii="Times New Roman" w:hAnsi="Times New Roman"/>
                <w:b/>
                <w:iCs/>
                <w:sz w:val="24"/>
                <w:szCs w:val="24"/>
              </w:rPr>
              <w:t xml:space="preserve">Промежуточная аттестация                                                                                   2 </w:t>
            </w:r>
          </w:p>
        </w:tc>
      </w:tr>
    </w:tbl>
    <w:p w:rsidR="0072020C" w:rsidRPr="0072020C" w:rsidRDefault="0072020C" w:rsidP="0072020C">
      <w:pPr>
        <w:rPr>
          <w:rFonts w:ascii="Times New Roman" w:hAnsi="Times New Roman"/>
          <w:sz w:val="24"/>
          <w:szCs w:val="24"/>
        </w:rPr>
        <w:sectPr w:rsidR="0072020C" w:rsidRPr="0072020C" w:rsidSect="004B2E48">
          <w:pgSz w:w="11907" w:h="16840"/>
          <w:pgMar w:top="1134" w:right="1134" w:bottom="1134" w:left="1134" w:header="709" w:footer="709" w:gutter="0"/>
          <w:cols w:space="720"/>
        </w:sectPr>
      </w:pPr>
    </w:p>
    <w:p w:rsidR="0072020C" w:rsidRPr="0072020C" w:rsidRDefault="0072020C" w:rsidP="0072020C">
      <w:pPr>
        <w:jc w:val="center"/>
        <w:rPr>
          <w:rFonts w:ascii="Times New Roman" w:hAnsi="Times New Roman"/>
          <w:b/>
          <w:bCs/>
          <w:sz w:val="24"/>
          <w:szCs w:val="24"/>
        </w:rPr>
      </w:pPr>
      <w:r w:rsidRPr="0072020C">
        <w:rPr>
          <w:rFonts w:ascii="Times New Roman" w:hAnsi="Times New Roman"/>
          <w:b/>
          <w:sz w:val="24"/>
          <w:szCs w:val="24"/>
        </w:rPr>
        <w:t>2.2. Тематический план и содержание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8274"/>
        <w:gridCol w:w="1910"/>
        <w:gridCol w:w="1901"/>
      </w:tblGrid>
      <w:tr w:rsidR="0072020C" w:rsidRPr="0072020C" w:rsidTr="004B2E48">
        <w:trPr>
          <w:trHeight w:val="1913"/>
        </w:trPr>
        <w:tc>
          <w:tcPr>
            <w:tcW w:w="854" w:type="pct"/>
          </w:tcPr>
          <w:p w:rsidR="0072020C" w:rsidRPr="0072020C" w:rsidRDefault="0072020C" w:rsidP="0072020C">
            <w:pPr>
              <w:suppressAutoHyphens/>
              <w:spacing w:after="0"/>
              <w:jc w:val="center"/>
              <w:rPr>
                <w:rFonts w:ascii="Times New Roman" w:hAnsi="Times New Roman"/>
                <w:b/>
                <w:bCs/>
                <w:sz w:val="24"/>
                <w:szCs w:val="24"/>
              </w:rPr>
            </w:pPr>
            <w:r w:rsidRPr="0072020C">
              <w:rPr>
                <w:rFonts w:ascii="Times New Roman" w:hAnsi="Times New Roman"/>
                <w:b/>
                <w:bCs/>
                <w:sz w:val="24"/>
                <w:szCs w:val="24"/>
              </w:rPr>
              <w:t>Наименование разделов и тем</w:t>
            </w:r>
          </w:p>
        </w:tc>
        <w:tc>
          <w:tcPr>
            <w:tcW w:w="2844" w:type="pct"/>
          </w:tcPr>
          <w:p w:rsidR="0072020C" w:rsidRPr="0072020C" w:rsidRDefault="0072020C" w:rsidP="0072020C">
            <w:pPr>
              <w:suppressAutoHyphens/>
              <w:spacing w:after="0"/>
              <w:jc w:val="center"/>
              <w:rPr>
                <w:rFonts w:ascii="Times New Roman" w:hAnsi="Times New Roman"/>
                <w:b/>
                <w:bCs/>
                <w:sz w:val="24"/>
                <w:szCs w:val="24"/>
              </w:rPr>
            </w:pPr>
            <w:r w:rsidRPr="0072020C">
              <w:rPr>
                <w:rFonts w:ascii="Times New Roman" w:hAnsi="Times New Roman"/>
                <w:b/>
                <w:bCs/>
                <w:sz w:val="24"/>
                <w:szCs w:val="24"/>
              </w:rPr>
              <w:t>Содержание учебного материала и формы организации деятельности обучающихся</w:t>
            </w:r>
          </w:p>
        </w:tc>
        <w:tc>
          <w:tcPr>
            <w:tcW w:w="659" w:type="pct"/>
          </w:tcPr>
          <w:p w:rsidR="0072020C" w:rsidRPr="0072020C" w:rsidRDefault="0072020C" w:rsidP="0072020C">
            <w:pPr>
              <w:suppressAutoHyphens/>
              <w:spacing w:after="0"/>
              <w:jc w:val="center"/>
              <w:rPr>
                <w:rFonts w:ascii="Times New Roman" w:hAnsi="Times New Roman"/>
                <w:b/>
                <w:bCs/>
                <w:sz w:val="24"/>
                <w:szCs w:val="24"/>
              </w:rPr>
            </w:pPr>
            <w:r w:rsidRPr="0072020C">
              <w:rPr>
                <w:rFonts w:ascii="Times New Roman" w:hAnsi="Times New Roman"/>
                <w:b/>
                <w:bCs/>
                <w:sz w:val="24"/>
                <w:szCs w:val="24"/>
              </w:rPr>
              <w:t xml:space="preserve">Объем </w:t>
            </w:r>
          </w:p>
          <w:p w:rsidR="0072020C" w:rsidRPr="0072020C" w:rsidRDefault="0072020C" w:rsidP="0072020C">
            <w:pPr>
              <w:suppressAutoHyphens/>
              <w:spacing w:after="0"/>
              <w:jc w:val="center"/>
              <w:rPr>
                <w:rFonts w:ascii="Times New Roman" w:hAnsi="Times New Roman"/>
                <w:b/>
                <w:bCs/>
                <w:sz w:val="24"/>
                <w:szCs w:val="24"/>
              </w:rPr>
            </w:pPr>
            <w:r w:rsidRPr="0072020C">
              <w:rPr>
                <w:rFonts w:ascii="Times New Roman" w:hAnsi="Times New Roman"/>
                <w:b/>
                <w:bCs/>
                <w:sz w:val="24"/>
                <w:szCs w:val="24"/>
              </w:rPr>
              <w:t>в часах</w:t>
            </w:r>
          </w:p>
        </w:tc>
        <w:tc>
          <w:tcPr>
            <w:tcW w:w="643" w:type="pct"/>
          </w:tcPr>
          <w:p w:rsidR="0072020C" w:rsidRPr="0072020C" w:rsidRDefault="0072020C" w:rsidP="0072020C">
            <w:pPr>
              <w:suppressAutoHyphens/>
              <w:spacing w:after="0"/>
              <w:jc w:val="center"/>
              <w:rPr>
                <w:rFonts w:ascii="Times New Roman" w:hAnsi="Times New Roman"/>
                <w:b/>
                <w:bCs/>
                <w:sz w:val="24"/>
                <w:szCs w:val="24"/>
              </w:rPr>
            </w:pPr>
            <w:r w:rsidRPr="0072020C">
              <w:rPr>
                <w:rFonts w:ascii="Times New Roman" w:hAnsi="Times New Roman"/>
                <w:b/>
                <w:bCs/>
                <w:sz w:val="24"/>
                <w:szCs w:val="24"/>
              </w:rPr>
              <w:t>Коды компетенций, формированию которых способствует элемент программы</w:t>
            </w:r>
          </w:p>
        </w:tc>
      </w:tr>
      <w:tr w:rsidR="0072020C" w:rsidRPr="0072020C" w:rsidTr="004B2E48">
        <w:trPr>
          <w:trHeight w:val="20"/>
        </w:trPr>
        <w:tc>
          <w:tcPr>
            <w:tcW w:w="85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1</w:t>
            </w:r>
          </w:p>
        </w:tc>
        <w:tc>
          <w:tcPr>
            <w:tcW w:w="2844" w:type="pct"/>
          </w:tcPr>
          <w:p w:rsidR="0072020C" w:rsidRPr="0072020C" w:rsidRDefault="0072020C" w:rsidP="0072020C">
            <w:pPr>
              <w:spacing w:after="0"/>
              <w:rPr>
                <w:rFonts w:ascii="Times New Roman" w:hAnsi="Times New Roman"/>
                <w:b/>
                <w:bCs/>
                <w:i/>
                <w:sz w:val="24"/>
                <w:szCs w:val="24"/>
              </w:rPr>
            </w:pPr>
            <w:r w:rsidRPr="0072020C">
              <w:rPr>
                <w:rFonts w:ascii="Times New Roman" w:hAnsi="Times New Roman"/>
                <w:b/>
                <w:bCs/>
                <w:i/>
                <w:sz w:val="24"/>
                <w:szCs w:val="24"/>
              </w:rPr>
              <w:t>2</w:t>
            </w:r>
          </w:p>
        </w:tc>
        <w:tc>
          <w:tcPr>
            <w:tcW w:w="659" w:type="pct"/>
          </w:tcPr>
          <w:p w:rsidR="0072020C" w:rsidRPr="0072020C" w:rsidRDefault="0072020C" w:rsidP="0072020C">
            <w:pPr>
              <w:spacing w:after="0"/>
              <w:rPr>
                <w:rFonts w:ascii="Times New Roman" w:hAnsi="Times New Roman"/>
                <w:b/>
                <w:bCs/>
                <w:i/>
                <w:sz w:val="24"/>
                <w:szCs w:val="24"/>
              </w:rPr>
            </w:pPr>
            <w:r w:rsidRPr="0072020C">
              <w:rPr>
                <w:rFonts w:ascii="Times New Roman" w:hAnsi="Times New Roman"/>
                <w:b/>
                <w:bCs/>
                <w:i/>
                <w:sz w:val="24"/>
                <w:szCs w:val="24"/>
              </w:rPr>
              <w:t>3</w:t>
            </w:r>
          </w:p>
        </w:tc>
        <w:tc>
          <w:tcPr>
            <w:tcW w:w="643" w:type="pct"/>
          </w:tcPr>
          <w:p w:rsidR="0072020C" w:rsidRPr="0072020C" w:rsidRDefault="0072020C" w:rsidP="0072020C">
            <w:pPr>
              <w:spacing w:after="0"/>
              <w:rPr>
                <w:rFonts w:ascii="Times New Roman" w:hAnsi="Times New Roman"/>
                <w:b/>
                <w:bCs/>
                <w:i/>
                <w:sz w:val="24"/>
                <w:szCs w:val="24"/>
              </w:rPr>
            </w:pPr>
            <w:r w:rsidRPr="0072020C">
              <w:rPr>
                <w:rFonts w:ascii="Times New Roman" w:hAnsi="Times New Roman"/>
                <w:b/>
                <w:bCs/>
                <w:i/>
                <w:sz w:val="24"/>
                <w:szCs w:val="24"/>
              </w:rPr>
              <w:t>4</w:t>
            </w:r>
          </w:p>
        </w:tc>
      </w:tr>
      <w:tr w:rsidR="0072020C" w:rsidRPr="0072020C" w:rsidTr="004B2E48">
        <w:trPr>
          <w:trHeight w:val="20"/>
        </w:trPr>
        <w:tc>
          <w:tcPr>
            <w:tcW w:w="5000" w:type="pct"/>
            <w:gridSpan w:val="4"/>
          </w:tcPr>
          <w:p w:rsidR="0072020C" w:rsidRPr="0072020C" w:rsidRDefault="0072020C" w:rsidP="0072020C">
            <w:pPr>
              <w:spacing w:after="0"/>
              <w:rPr>
                <w:rFonts w:ascii="Times New Roman" w:hAnsi="Times New Roman"/>
                <w:b/>
                <w:bCs/>
                <w:i/>
                <w:sz w:val="24"/>
                <w:szCs w:val="24"/>
              </w:rPr>
            </w:pPr>
            <w:r w:rsidRPr="0072020C">
              <w:rPr>
                <w:rFonts w:ascii="Times New Roman" w:eastAsia="Calibri" w:hAnsi="Times New Roman"/>
                <w:b/>
                <w:bCs/>
                <w:sz w:val="24"/>
                <w:szCs w:val="24"/>
                <w:lang w:eastAsia="en-US"/>
              </w:rPr>
              <w:t>Раздел 1. Элементы аналитической геометрии</w:t>
            </w:r>
          </w:p>
        </w:tc>
      </w:tr>
      <w:tr w:rsidR="0072020C" w:rsidRPr="0072020C" w:rsidTr="004B2E48">
        <w:trPr>
          <w:trHeight w:val="20"/>
        </w:trPr>
        <w:tc>
          <w:tcPr>
            <w:tcW w:w="854" w:type="pct"/>
            <w:vMerge w:val="restart"/>
          </w:tcPr>
          <w:p w:rsidR="0072020C" w:rsidRPr="0072020C" w:rsidRDefault="0072020C" w:rsidP="0072020C">
            <w:pPr>
              <w:spacing w:after="0"/>
              <w:rPr>
                <w:rFonts w:ascii="Times New Roman" w:eastAsia="Calibri" w:hAnsi="Times New Roman"/>
                <w:b/>
                <w:bCs/>
                <w:sz w:val="24"/>
                <w:szCs w:val="24"/>
                <w:lang w:eastAsia="en-US"/>
              </w:rPr>
            </w:pPr>
            <w:r w:rsidRPr="0072020C">
              <w:rPr>
                <w:rFonts w:ascii="Times New Roman" w:hAnsi="Times New Roman"/>
                <w:b/>
                <w:bCs/>
                <w:sz w:val="24"/>
                <w:szCs w:val="24"/>
              </w:rPr>
              <w:t xml:space="preserve">Тема 1 </w:t>
            </w:r>
            <w:r w:rsidRPr="0072020C">
              <w:rPr>
                <w:rFonts w:ascii="Times New Roman" w:eastAsia="Calibri" w:hAnsi="Times New Roman"/>
                <w:b/>
                <w:bCs/>
                <w:sz w:val="24"/>
                <w:szCs w:val="24"/>
                <w:lang w:eastAsia="en-US"/>
              </w:rPr>
              <w:t>Векторы.</w:t>
            </w:r>
          </w:p>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72020C" w:rsidP="0072020C">
            <w:pPr>
              <w:spacing w:after="0"/>
              <w:rPr>
                <w:rFonts w:ascii="Times New Roman" w:hAnsi="Times New Roman"/>
                <w:b/>
                <w:bCs/>
                <w:i/>
                <w:sz w:val="24"/>
                <w:szCs w:val="24"/>
              </w:rPr>
            </w:pPr>
            <w:r w:rsidRPr="0072020C">
              <w:rPr>
                <w:rFonts w:ascii="Times New Roman" w:hAnsi="Times New Roman"/>
                <w:b/>
                <w:bCs/>
                <w:sz w:val="24"/>
                <w:szCs w:val="24"/>
              </w:rPr>
              <w:t>Содержание учебного материала</w:t>
            </w:r>
          </w:p>
        </w:tc>
        <w:tc>
          <w:tcPr>
            <w:tcW w:w="659" w:type="pct"/>
            <w:vMerge w:val="restart"/>
            <w:vAlign w:val="center"/>
          </w:tcPr>
          <w:p w:rsidR="0072020C" w:rsidRPr="0072020C" w:rsidRDefault="0072020C" w:rsidP="0072020C">
            <w:pPr>
              <w:suppressAutoHyphens/>
              <w:spacing w:after="0"/>
              <w:jc w:val="center"/>
              <w:rPr>
                <w:rFonts w:ascii="Times New Roman" w:hAnsi="Times New Roman"/>
                <w:b/>
                <w:bCs/>
                <w:sz w:val="24"/>
                <w:szCs w:val="24"/>
              </w:rPr>
            </w:pPr>
            <w:r w:rsidRPr="0072020C">
              <w:rPr>
                <w:rFonts w:ascii="Times New Roman" w:hAnsi="Times New Roman"/>
                <w:b/>
                <w:sz w:val="24"/>
                <w:szCs w:val="24"/>
              </w:rPr>
              <w:t>2</w:t>
            </w:r>
          </w:p>
        </w:tc>
        <w:tc>
          <w:tcPr>
            <w:tcW w:w="643" w:type="pct"/>
            <w:vMerge w:val="restart"/>
          </w:tcPr>
          <w:p w:rsidR="0072020C" w:rsidRPr="0072020C" w:rsidRDefault="0072020C" w:rsidP="0072020C">
            <w:pPr>
              <w:tabs>
                <w:tab w:val="left" w:pos="709"/>
              </w:tabs>
              <w:suppressAutoHyphens/>
              <w:spacing w:after="0"/>
              <w:rPr>
                <w:rFonts w:ascii="Times New Roman" w:eastAsia="Calibri" w:hAnsi="Times New Roman"/>
                <w:sz w:val="24"/>
                <w:szCs w:val="24"/>
                <w:lang w:eastAsia="en-US"/>
              </w:rPr>
            </w:pPr>
            <w:r w:rsidRPr="0072020C">
              <w:rPr>
                <w:rFonts w:ascii="Times New Roman" w:hAnsi="Times New Roman"/>
                <w:bCs/>
                <w:sz w:val="24"/>
                <w:szCs w:val="24"/>
                <w:lang w:eastAsia="en-US"/>
              </w:rPr>
              <w:t>ОК01,ОК02, ОК05,</w:t>
            </w:r>
            <w:r w:rsidRPr="0072020C">
              <w:rPr>
                <w:rFonts w:ascii="Times New Roman" w:eastAsia="Calibri" w:hAnsi="Times New Roman"/>
                <w:sz w:val="24"/>
                <w:szCs w:val="24"/>
                <w:lang w:eastAsia="en-US"/>
              </w:rPr>
              <w:t xml:space="preserve"> ОК7, </w:t>
            </w:r>
            <w:r w:rsidRPr="0072020C">
              <w:rPr>
                <w:rFonts w:ascii="Times New Roman" w:hAnsi="Times New Roman"/>
                <w:bCs/>
                <w:sz w:val="24"/>
                <w:szCs w:val="24"/>
                <w:lang w:eastAsia="en-US"/>
              </w:rPr>
              <w:t>ОК09, ОК11.</w:t>
            </w: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i/>
                <w:sz w:val="24"/>
                <w:szCs w:val="24"/>
              </w:rPr>
            </w:pPr>
          </w:p>
        </w:tc>
        <w:tc>
          <w:tcPr>
            <w:tcW w:w="2844" w:type="pct"/>
          </w:tcPr>
          <w:p w:rsidR="0072020C" w:rsidRPr="0072020C" w:rsidRDefault="0072020C" w:rsidP="0072020C">
            <w:pPr>
              <w:spacing w:after="0"/>
              <w:jc w:val="both"/>
              <w:rPr>
                <w:rFonts w:ascii="Times New Roman" w:hAnsi="Times New Roman"/>
                <w:bCs/>
                <w:sz w:val="24"/>
                <w:szCs w:val="24"/>
              </w:rPr>
            </w:pPr>
            <w:r w:rsidRPr="0072020C">
              <w:rPr>
                <w:rFonts w:ascii="Times New Roman" w:hAnsi="Times New Roman"/>
                <w:bCs/>
                <w:sz w:val="24"/>
                <w:szCs w:val="24"/>
              </w:rPr>
              <w:t xml:space="preserve">1. Определение вектора. </w:t>
            </w:r>
            <w:r w:rsidRPr="0072020C">
              <w:rPr>
                <w:rFonts w:ascii="Times New Roman" w:eastAsia="Calibri" w:hAnsi="Times New Roman"/>
                <w:sz w:val="24"/>
                <w:szCs w:val="24"/>
                <w:lang w:eastAsia="en-US"/>
              </w:rPr>
              <w:t>Векторы на плоскости и в пространстве. Линейные операции над векторами.</w:t>
            </w:r>
          </w:p>
        </w:tc>
        <w:tc>
          <w:tcPr>
            <w:tcW w:w="659" w:type="pct"/>
            <w:vMerge/>
            <w:vAlign w:val="center"/>
          </w:tcPr>
          <w:p w:rsidR="0072020C" w:rsidRPr="0072020C" w:rsidRDefault="0072020C" w:rsidP="0072020C">
            <w:pPr>
              <w:suppressAutoHyphens/>
              <w:spacing w:after="0"/>
              <w:jc w:val="both"/>
              <w:rPr>
                <w:rFonts w:ascii="Times New Roman" w:hAnsi="Times New Roman"/>
                <w:b/>
                <w:bCs/>
                <w:i/>
                <w:sz w:val="24"/>
                <w:szCs w:val="24"/>
              </w:rPr>
            </w:pPr>
          </w:p>
        </w:tc>
        <w:tc>
          <w:tcPr>
            <w:tcW w:w="643" w:type="pct"/>
            <w:vMerge/>
          </w:tcPr>
          <w:p w:rsidR="0072020C" w:rsidRPr="0072020C" w:rsidRDefault="0072020C" w:rsidP="0072020C">
            <w:pPr>
              <w:spacing w:after="0"/>
              <w:rPr>
                <w:rFonts w:ascii="Times New Roman" w:hAnsi="Times New Roman"/>
                <w:b/>
                <w:bCs/>
                <w:i/>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i/>
                <w:sz w:val="24"/>
                <w:szCs w:val="24"/>
              </w:rPr>
            </w:pPr>
          </w:p>
        </w:tc>
        <w:tc>
          <w:tcPr>
            <w:tcW w:w="2844" w:type="pct"/>
          </w:tcPr>
          <w:p w:rsidR="0072020C" w:rsidRPr="0072020C" w:rsidRDefault="0072020C" w:rsidP="0072020C">
            <w:pPr>
              <w:spacing w:after="0"/>
              <w:jc w:val="both"/>
              <w:rPr>
                <w:rFonts w:ascii="Times New Roman" w:hAnsi="Times New Roman"/>
                <w:b/>
                <w:i/>
                <w:sz w:val="24"/>
                <w:szCs w:val="24"/>
              </w:rPr>
            </w:pPr>
            <w:r w:rsidRPr="0072020C">
              <w:rPr>
                <w:rFonts w:ascii="Times New Roman" w:hAnsi="Times New Roman"/>
                <w:b/>
                <w:bCs/>
                <w:sz w:val="24"/>
                <w:szCs w:val="24"/>
              </w:rPr>
              <w:t>В том числе,  практических занятий и лабораторных работ</w:t>
            </w:r>
          </w:p>
        </w:tc>
        <w:tc>
          <w:tcPr>
            <w:tcW w:w="659" w:type="pct"/>
            <w:vAlign w:val="center"/>
          </w:tcPr>
          <w:p w:rsidR="0072020C" w:rsidRPr="0072020C" w:rsidRDefault="0072020C" w:rsidP="0072020C">
            <w:pPr>
              <w:suppressAutoHyphens/>
              <w:spacing w:after="0"/>
              <w:jc w:val="center"/>
              <w:rPr>
                <w:rFonts w:ascii="Times New Roman" w:hAnsi="Times New Roman"/>
                <w:b/>
                <w:sz w:val="24"/>
                <w:szCs w:val="24"/>
              </w:rPr>
            </w:pPr>
            <w:r w:rsidRPr="0072020C">
              <w:rPr>
                <w:rFonts w:ascii="Times New Roman" w:hAnsi="Times New Roman"/>
                <w:b/>
                <w:sz w:val="24"/>
                <w:szCs w:val="24"/>
              </w:rPr>
              <w:t>4</w:t>
            </w:r>
          </w:p>
        </w:tc>
        <w:tc>
          <w:tcPr>
            <w:tcW w:w="643" w:type="pct"/>
            <w:vMerge/>
          </w:tcPr>
          <w:p w:rsidR="0072020C" w:rsidRPr="0072020C" w:rsidRDefault="0072020C" w:rsidP="0072020C">
            <w:pPr>
              <w:spacing w:after="0"/>
              <w:rPr>
                <w:rFonts w:ascii="Times New Roman" w:hAnsi="Times New Roman"/>
                <w:b/>
                <w:i/>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i/>
                <w:sz w:val="24"/>
                <w:szCs w:val="24"/>
              </w:rPr>
            </w:pPr>
          </w:p>
        </w:tc>
        <w:tc>
          <w:tcPr>
            <w:tcW w:w="2844" w:type="pct"/>
          </w:tcPr>
          <w:p w:rsidR="0072020C" w:rsidRPr="0072020C" w:rsidRDefault="00C214D1" w:rsidP="00C214D1">
            <w:pPr>
              <w:spacing w:after="0"/>
              <w:jc w:val="both"/>
              <w:rPr>
                <w:rFonts w:ascii="Times New Roman" w:hAnsi="Times New Roman"/>
                <w:sz w:val="24"/>
                <w:szCs w:val="24"/>
              </w:rPr>
            </w:pPr>
            <w:r>
              <w:rPr>
                <w:rFonts w:ascii="Times New Roman" w:hAnsi="Times New Roman"/>
                <w:sz w:val="24"/>
                <w:szCs w:val="24"/>
              </w:rPr>
              <w:t xml:space="preserve">Практическое занятие </w:t>
            </w:r>
            <w:r w:rsidR="0072020C" w:rsidRPr="0072020C">
              <w:rPr>
                <w:rFonts w:ascii="Times New Roman" w:hAnsi="Times New Roman"/>
                <w:sz w:val="24"/>
                <w:szCs w:val="24"/>
              </w:rPr>
              <w:t>№ 1</w:t>
            </w:r>
            <w:r>
              <w:rPr>
                <w:rFonts w:ascii="Times New Roman" w:hAnsi="Times New Roman"/>
                <w:sz w:val="24"/>
                <w:szCs w:val="24"/>
              </w:rPr>
              <w:t>.</w:t>
            </w:r>
            <w:r w:rsidR="0072020C" w:rsidRPr="0072020C">
              <w:rPr>
                <w:rFonts w:ascii="Times New Roman" w:hAnsi="Times New Roman"/>
                <w:sz w:val="24"/>
                <w:szCs w:val="24"/>
              </w:rPr>
              <w:t xml:space="preserve"> Вычисление скалярного произведения векторов, модуля вектора и угла между векторами. Определение расстояния между точками и координат середины отрезка.</w:t>
            </w:r>
          </w:p>
        </w:tc>
        <w:tc>
          <w:tcPr>
            <w:tcW w:w="659" w:type="pct"/>
            <w:vAlign w:val="center"/>
          </w:tcPr>
          <w:p w:rsidR="0072020C" w:rsidRPr="0072020C" w:rsidRDefault="0072020C" w:rsidP="0072020C">
            <w:pPr>
              <w:suppressAutoHyphens/>
              <w:spacing w:after="0"/>
              <w:jc w:val="center"/>
              <w:rPr>
                <w:rFonts w:ascii="Times New Roman" w:hAnsi="Times New Roman"/>
                <w:sz w:val="24"/>
                <w:szCs w:val="24"/>
              </w:rPr>
            </w:pPr>
            <w:r w:rsidRPr="0072020C">
              <w:rPr>
                <w:rFonts w:ascii="Times New Roman" w:hAnsi="Times New Roman"/>
                <w:sz w:val="24"/>
                <w:szCs w:val="24"/>
              </w:rPr>
              <w:t>2</w:t>
            </w:r>
          </w:p>
        </w:tc>
        <w:tc>
          <w:tcPr>
            <w:tcW w:w="643" w:type="pct"/>
            <w:vMerge/>
          </w:tcPr>
          <w:p w:rsidR="0072020C" w:rsidRPr="0072020C" w:rsidRDefault="0072020C" w:rsidP="0072020C">
            <w:pPr>
              <w:spacing w:after="0"/>
              <w:rPr>
                <w:rFonts w:ascii="Times New Roman" w:hAnsi="Times New Roman"/>
                <w:b/>
                <w:i/>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i/>
                <w:sz w:val="24"/>
                <w:szCs w:val="24"/>
              </w:rPr>
            </w:pPr>
          </w:p>
        </w:tc>
        <w:tc>
          <w:tcPr>
            <w:tcW w:w="2844" w:type="pct"/>
          </w:tcPr>
          <w:p w:rsidR="0072020C" w:rsidRPr="0072020C" w:rsidRDefault="00C214D1" w:rsidP="00C214D1">
            <w:pPr>
              <w:spacing w:after="0"/>
              <w:jc w:val="both"/>
              <w:rPr>
                <w:rFonts w:ascii="Times New Roman" w:hAnsi="Times New Roman"/>
                <w:sz w:val="24"/>
                <w:szCs w:val="24"/>
              </w:rPr>
            </w:pPr>
            <w:r w:rsidRPr="00C214D1">
              <w:rPr>
                <w:rFonts w:ascii="Times New Roman" w:hAnsi="Times New Roman"/>
                <w:sz w:val="24"/>
                <w:szCs w:val="24"/>
              </w:rPr>
              <w:t xml:space="preserve">Практическое занятие </w:t>
            </w:r>
            <w:r w:rsidR="0072020C" w:rsidRPr="0072020C">
              <w:rPr>
                <w:rFonts w:ascii="Times New Roman" w:hAnsi="Times New Roman"/>
                <w:sz w:val="24"/>
                <w:szCs w:val="24"/>
              </w:rPr>
              <w:t>№ 2</w:t>
            </w:r>
            <w:r>
              <w:rPr>
                <w:rFonts w:ascii="Times New Roman" w:hAnsi="Times New Roman"/>
                <w:sz w:val="24"/>
                <w:szCs w:val="24"/>
              </w:rPr>
              <w:t>.</w:t>
            </w:r>
            <w:r w:rsidR="0072020C" w:rsidRPr="0072020C">
              <w:rPr>
                <w:rFonts w:ascii="Times New Roman" w:hAnsi="Times New Roman"/>
                <w:sz w:val="24"/>
                <w:szCs w:val="24"/>
              </w:rPr>
              <w:t xml:space="preserve"> Применение векторов для решения геометрических и практических задач.</w:t>
            </w:r>
          </w:p>
        </w:tc>
        <w:tc>
          <w:tcPr>
            <w:tcW w:w="659" w:type="pct"/>
            <w:vAlign w:val="center"/>
          </w:tcPr>
          <w:p w:rsidR="0072020C" w:rsidRPr="0072020C" w:rsidRDefault="0072020C" w:rsidP="0072020C">
            <w:pPr>
              <w:suppressAutoHyphens/>
              <w:spacing w:after="0"/>
              <w:jc w:val="center"/>
              <w:rPr>
                <w:rFonts w:ascii="Times New Roman" w:hAnsi="Times New Roman"/>
                <w:sz w:val="24"/>
                <w:szCs w:val="24"/>
              </w:rPr>
            </w:pPr>
            <w:r w:rsidRPr="0072020C">
              <w:rPr>
                <w:rFonts w:ascii="Times New Roman" w:hAnsi="Times New Roman"/>
                <w:sz w:val="24"/>
                <w:szCs w:val="24"/>
              </w:rPr>
              <w:t>2</w:t>
            </w:r>
          </w:p>
        </w:tc>
        <w:tc>
          <w:tcPr>
            <w:tcW w:w="643" w:type="pct"/>
            <w:vMerge/>
          </w:tcPr>
          <w:p w:rsidR="0072020C" w:rsidRPr="0072020C" w:rsidRDefault="0072020C" w:rsidP="0072020C">
            <w:pPr>
              <w:spacing w:after="0"/>
              <w:rPr>
                <w:rFonts w:ascii="Times New Roman" w:hAnsi="Times New Roman"/>
                <w:b/>
                <w:i/>
                <w:sz w:val="24"/>
                <w:szCs w:val="24"/>
              </w:rPr>
            </w:pPr>
          </w:p>
        </w:tc>
      </w:tr>
      <w:tr w:rsidR="0072020C" w:rsidRPr="0072020C" w:rsidTr="004B2E48">
        <w:trPr>
          <w:trHeight w:val="597"/>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Самостоятельная работа обучающихся</w:t>
            </w:r>
          </w:p>
          <w:p w:rsidR="0072020C" w:rsidRPr="0072020C" w:rsidRDefault="0072020C" w:rsidP="0072020C">
            <w:pPr>
              <w:spacing w:after="0"/>
              <w:rPr>
                <w:rFonts w:ascii="Times New Roman" w:hAnsi="Times New Roman"/>
                <w:bCs/>
                <w:sz w:val="24"/>
                <w:szCs w:val="24"/>
              </w:rPr>
            </w:pPr>
            <w:r w:rsidRPr="0072020C">
              <w:rPr>
                <w:rFonts w:ascii="Times New Roman" w:hAnsi="Times New Roman"/>
                <w:bCs/>
                <w:sz w:val="24"/>
                <w:szCs w:val="24"/>
              </w:rPr>
              <w:t>Решение прикладных задач с использованием векторов.</w:t>
            </w:r>
          </w:p>
        </w:tc>
        <w:tc>
          <w:tcPr>
            <w:tcW w:w="659" w:type="pct"/>
            <w:vAlign w:val="center"/>
          </w:tcPr>
          <w:p w:rsidR="0072020C" w:rsidRPr="0072020C" w:rsidRDefault="0072020C" w:rsidP="0072020C">
            <w:pPr>
              <w:suppressAutoHyphens/>
              <w:spacing w:after="0"/>
              <w:jc w:val="center"/>
              <w:rPr>
                <w:rFonts w:ascii="Times New Roman" w:hAnsi="Times New Roman"/>
                <w:b/>
                <w:bCs/>
                <w:sz w:val="24"/>
                <w:szCs w:val="24"/>
              </w:rPr>
            </w:pPr>
            <w:r w:rsidRPr="0072020C">
              <w:rPr>
                <w:rFonts w:ascii="Times New Roman" w:hAnsi="Times New Roman"/>
                <w:b/>
                <w:sz w:val="24"/>
                <w:szCs w:val="24"/>
              </w:rPr>
              <w:t>1</w:t>
            </w:r>
          </w:p>
        </w:tc>
        <w:tc>
          <w:tcPr>
            <w:tcW w:w="643" w:type="pct"/>
            <w:vMerge/>
          </w:tcPr>
          <w:p w:rsidR="0072020C" w:rsidRPr="0072020C" w:rsidRDefault="0072020C" w:rsidP="0072020C">
            <w:pPr>
              <w:spacing w:after="0"/>
              <w:rPr>
                <w:rFonts w:ascii="Times New Roman" w:hAnsi="Times New Roman"/>
                <w:b/>
                <w:sz w:val="24"/>
                <w:szCs w:val="24"/>
              </w:rPr>
            </w:pPr>
          </w:p>
        </w:tc>
      </w:tr>
      <w:tr w:rsidR="0072020C" w:rsidRPr="0072020C" w:rsidTr="004B2E48">
        <w:trPr>
          <w:trHeight w:val="20"/>
        </w:trPr>
        <w:tc>
          <w:tcPr>
            <w:tcW w:w="854" w:type="pct"/>
            <w:vMerge w:val="restar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 xml:space="preserve">Тема 2 </w:t>
            </w:r>
            <w:r w:rsidRPr="0072020C">
              <w:rPr>
                <w:rFonts w:ascii="Times New Roman" w:eastAsia="Calibri" w:hAnsi="Times New Roman"/>
                <w:b/>
                <w:bCs/>
                <w:sz w:val="24"/>
                <w:szCs w:val="24"/>
                <w:lang w:eastAsia="en-US"/>
              </w:rPr>
              <w:t>Уравнения прямых на плоскости и в пространстве.</w:t>
            </w: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 xml:space="preserve">Содержание учебного материала </w:t>
            </w:r>
          </w:p>
        </w:tc>
        <w:tc>
          <w:tcPr>
            <w:tcW w:w="659" w:type="pct"/>
            <w:vMerge w:val="restart"/>
            <w:vAlign w:val="center"/>
          </w:tcPr>
          <w:p w:rsidR="0072020C" w:rsidRPr="0072020C" w:rsidRDefault="0072020C" w:rsidP="0072020C">
            <w:pPr>
              <w:spacing w:after="0"/>
              <w:jc w:val="center"/>
              <w:rPr>
                <w:rFonts w:ascii="Times New Roman" w:hAnsi="Times New Roman"/>
                <w:b/>
                <w:sz w:val="24"/>
                <w:szCs w:val="24"/>
              </w:rPr>
            </w:pPr>
            <w:r w:rsidRPr="0072020C">
              <w:rPr>
                <w:rFonts w:ascii="Times New Roman" w:hAnsi="Times New Roman"/>
                <w:b/>
                <w:sz w:val="24"/>
                <w:szCs w:val="24"/>
              </w:rPr>
              <w:t>2</w:t>
            </w:r>
          </w:p>
        </w:tc>
        <w:tc>
          <w:tcPr>
            <w:tcW w:w="643" w:type="pct"/>
            <w:vMerge w:val="restart"/>
          </w:tcPr>
          <w:p w:rsidR="0072020C" w:rsidRPr="0072020C" w:rsidRDefault="0072020C" w:rsidP="0072020C">
            <w:pPr>
              <w:tabs>
                <w:tab w:val="left" w:pos="709"/>
              </w:tabs>
              <w:suppressAutoHyphens/>
              <w:spacing w:after="0"/>
              <w:rPr>
                <w:rFonts w:ascii="Times New Roman" w:eastAsia="Calibri" w:hAnsi="Times New Roman"/>
                <w:sz w:val="24"/>
                <w:szCs w:val="24"/>
                <w:lang w:eastAsia="en-US"/>
              </w:rPr>
            </w:pPr>
            <w:r w:rsidRPr="0072020C">
              <w:rPr>
                <w:rFonts w:ascii="Times New Roman" w:hAnsi="Times New Roman"/>
                <w:bCs/>
                <w:sz w:val="24"/>
                <w:szCs w:val="24"/>
                <w:lang w:eastAsia="en-US"/>
              </w:rPr>
              <w:t>ОК01,ОК02, ОК03, ОК04,</w:t>
            </w:r>
            <w:r w:rsidRPr="0072020C">
              <w:rPr>
                <w:rFonts w:ascii="Times New Roman" w:eastAsia="Calibri" w:hAnsi="Times New Roman"/>
                <w:sz w:val="24"/>
                <w:szCs w:val="24"/>
                <w:lang w:eastAsia="en-US"/>
              </w:rPr>
              <w:t xml:space="preserve"> ОК7, ОК10.</w:t>
            </w:r>
          </w:p>
          <w:p w:rsidR="0072020C" w:rsidRPr="0072020C" w:rsidRDefault="0072020C" w:rsidP="0072020C">
            <w:pPr>
              <w:spacing w:after="0"/>
              <w:rPr>
                <w:rFonts w:ascii="Times New Roman" w:hAnsi="Times New Roman"/>
                <w:b/>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72020C" w:rsidP="0072020C">
            <w:pPr>
              <w:spacing w:after="0"/>
              <w:rPr>
                <w:rFonts w:ascii="Times New Roman" w:hAnsi="Times New Roman"/>
                <w:bCs/>
                <w:sz w:val="24"/>
                <w:szCs w:val="24"/>
              </w:rPr>
            </w:pPr>
            <w:r w:rsidRPr="0072020C">
              <w:rPr>
                <w:rFonts w:ascii="Times New Roman" w:hAnsi="Times New Roman"/>
                <w:bCs/>
                <w:sz w:val="24"/>
                <w:szCs w:val="24"/>
              </w:rPr>
              <w:t>1. Виды уравнений прямых на плоскости и в пространстве: уравнение с угловым коэффициентом, общее уравнение, каноническое и параметрическое, уравнение «в отрезках».</w:t>
            </w:r>
          </w:p>
        </w:tc>
        <w:tc>
          <w:tcPr>
            <w:tcW w:w="659" w:type="pct"/>
            <w:vMerge/>
            <w:vAlign w:val="center"/>
          </w:tcPr>
          <w:p w:rsidR="0072020C" w:rsidRPr="0072020C" w:rsidRDefault="0072020C" w:rsidP="0072020C">
            <w:pPr>
              <w:spacing w:after="0"/>
              <w:rPr>
                <w:rFonts w:ascii="Times New Roman" w:hAnsi="Times New Roman"/>
                <w:b/>
                <w:bCs/>
                <w:sz w:val="24"/>
                <w:szCs w:val="24"/>
              </w:rPr>
            </w:pP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72020C" w:rsidP="0072020C">
            <w:pPr>
              <w:spacing w:after="0"/>
              <w:rPr>
                <w:rFonts w:ascii="Times New Roman" w:hAnsi="Times New Roman"/>
                <w:b/>
                <w:sz w:val="24"/>
                <w:szCs w:val="24"/>
              </w:rPr>
            </w:pPr>
            <w:r w:rsidRPr="0072020C">
              <w:rPr>
                <w:rFonts w:ascii="Times New Roman" w:hAnsi="Times New Roman"/>
                <w:b/>
                <w:bCs/>
                <w:sz w:val="24"/>
                <w:szCs w:val="24"/>
              </w:rPr>
              <w:t>В том числе,  практических занятий и лабораторных работ</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C214D1" w:rsidP="0072020C">
            <w:pPr>
              <w:spacing w:after="0"/>
              <w:rPr>
                <w:rFonts w:ascii="Times New Roman" w:hAnsi="Times New Roman"/>
                <w:sz w:val="24"/>
                <w:szCs w:val="24"/>
              </w:rPr>
            </w:pPr>
            <w:r w:rsidRPr="00C214D1">
              <w:rPr>
                <w:rFonts w:ascii="Times New Roman" w:hAnsi="Times New Roman"/>
                <w:sz w:val="24"/>
                <w:szCs w:val="24"/>
              </w:rPr>
              <w:t xml:space="preserve">Практическое занятие </w:t>
            </w:r>
            <w:r w:rsidR="0072020C" w:rsidRPr="0072020C">
              <w:rPr>
                <w:rFonts w:ascii="Times New Roman" w:hAnsi="Times New Roman"/>
                <w:sz w:val="24"/>
                <w:szCs w:val="24"/>
              </w:rPr>
              <w:t>№ 3</w:t>
            </w:r>
            <w:r>
              <w:rPr>
                <w:rFonts w:ascii="Times New Roman" w:hAnsi="Times New Roman"/>
                <w:sz w:val="24"/>
                <w:szCs w:val="24"/>
              </w:rPr>
              <w:t>.</w:t>
            </w:r>
            <w:r w:rsidR="0072020C" w:rsidRPr="0072020C">
              <w:rPr>
                <w:rFonts w:ascii="Times New Roman" w:hAnsi="Times New Roman"/>
                <w:sz w:val="24"/>
                <w:szCs w:val="24"/>
              </w:rPr>
              <w:t xml:space="preserve"> Определение в</w:t>
            </w:r>
            <w:r w:rsidR="0072020C" w:rsidRPr="0072020C">
              <w:rPr>
                <w:rFonts w:ascii="Times New Roman" w:hAnsi="Times New Roman"/>
                <w:bCs/>
                <w:sz w:val="24"/>
                <w:szCs w:val="24"/>
              </w:rPr>
              <w:t>заимного расположения прямых и угла между ними, расстояния от точки до прямой.</w:t>
            </w:r>
          </w:p>
        </w:tc>
        <w:tc>
          <w:tcPr>
            <w:tcW w:w="659" w:type="pct"/>
            <w:vAlign w:val="center"/>
          </w:tcPr>
          <w:p w:rsidR="0072020C" w:rsidRPr="0072020C" w:rsidRDefault="0072020C" w:rsidP="0072020C">
            <w:pPr>
              <w:spacing w:after="0"/>
              <w:jc w:val="center"/>
              <w:rPr>
                <w:rFonts w:ascii="Times New Roman" w:hAnsi="Times New Roman"/>
                <w:bCs/>
                <w:sz w:val="24"/>
                <w:szCs w:val="24"/>
              </w:rPr>
            </w:pPr>
            <w:r w:rsidRPr="0072020C">
              <w:rPr>
                <w:rFonts w:ascii="Times New Roman" w:hAnsi="Times New Roman"/>
                <w:bCs/>
                <w:sz w:val="24"/>
                <w:szCs w:val="24"/>
              </w:rPr>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Самостоятельная работа обучающихся</w:t>
            </w:r>
          </w:p>
          <w:p w:rsidR="0072020C" w:rsidRPr="0072020C" w:rsidRDefault="0072020C" w:rsidP="0072020C">
            <w:pPr>
              <w:spacing w:after="0"/>
              <w:rPr>
                <w:rFonts w:ascii="Times New Roman" w:hAnsi="Times New Roman"/>
                <w:bCs/>
                <w:sz w:val="24"/>
                <w:szCs w:val="24"/>
              </w:rPr>
            </w:pPr>
            <w:r w:rsidRPr="0072020C">
              <w:rPr>
                <w:rFonts w:ascii="Times New Roman" w:hAnsi="Times New Roman"/>
                <w:bCs/>
                <w:sz w:val="24"/>
                <w:szCs w:val="24"/>
              </w:rPr>
              <w:t>Составление различных видов уравнений прямых.</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1</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val="restart"/>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r w:rsidRPr="0072020C">
              <w:rPr>
                <w:rFonts w:ascii="Times New Roman" w:eastAsia="Calibri" w:hAnsi="Times New Roman"/>
                <w:b/>
                <w:bCs/>
                <w:sz w:val="24"/>
                <w:szCs w:val="24"/>
                <w:lang w:eastAsia="en-US"/>
              </w:rPr>
              <w:t xml:space="preserve">Тема 3 </w:t>
            </w:r>
          </w:p>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b/>
                <w:bCs/>
                <w:sz w:val="24"/>
                <w:szCs w:val="24"/>
                <w:lang w:eastAsia="en-US"/>
              </w:rPr>
              <w:t>Кривые второго порядка</w:t>
            </w: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Содержание учебного материала</w:t>
            </w:r>
          </w:p>
        </w:tc>
        <w:tc>
          <w:tcPr>
            <w:tcW w:w="659" w:type="pct"/>
            <w:vMerge w:val="restar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2</w:t>
            </w:r>
          </w:p>
        </w:tc>
        <w:tc>
          <w:tcPr>
            <w:tcW w:w="643" w:type="pct"/>
            <w:vMerge w:val="restart"/>
          </w:tcPr>
          <w:p w:rsidR="0072020C" w:rsidRPr="0072020C" w:rsidRDefault="0072020C" w:rsidP="0072020C">
            <w:pPr>
              <w:tabs>
                <w:tab w:val="left" w:pos="709"/>
              </w:tabs>
              <w:suppressAutoHyphens/>
              <w:spacing w:after="0"/>
              <w:rPr>
                <w:rFonts w:ascii="Times New Roman" w:hAnsi="Times New Roman"/>
                <w:b/>
                <w:bCs/>
                <w:sz w:val="24"/>
                <w:szCs w:val="24"/>
              </w:rPr>
            </w:pPr>
            <w:r w:rsidRPr="0072020C">
              <w:rPr>
                <w:rFonts w:ascii="Times New Roman" w:eastAsia="Calibri" w:hAnsi="Times New Roman"/>
                <w:sz w:val="24"/>
                <w:szCs w:val="24"/>
                <w:lang w:eastAsia="en-US"/>
              </w:rPr>
              <w:t>ОК01, ОК03,ОК05, ОК09, ОК11.</w:t>
            </w: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72020C" w:rsidP="0072020C">
            <w:pPr>
              <w:spacing w:after="0"/>
              <w:rPr>
                <w:rFonts w:ascii="Times New Roman" w:hAnsi="Times New Roman"/>
                <w:bCs/>
                <w:sz w:val="24"/>
                <w:szCs w:val="24"/>
              </w:rPr>
            </w:pPr>
            <w:r w:rsidRPr="0072020C">
              <w:rPr>
                <w:rFonts w:ascii="Times New Roman" w:hAnsi="Times New Roman"/>
                <w:bCs/>
                <w:sz w:val="24"/>
                <w:szCs w:val="24"/>
              </w:rPr>
              <w:t>1.  Канонические уравнения кривых второго порядка.  Построение кривых второго порядка и вычисление их основных элементов.</w:t>
            </w:r>
          </w:p>
        </w:tc>
        <w:tc>
          <w:tcPr>
            <w:tcW w:w="659" w:type="pct"/>
            <w:vMerge/>
            <w:vAlign w:val="center"/>
          </w:tcPr>
          <w:p w:rsidR="0072020C" w:rsidRPr="0072020C" w:rsidRDefault="0072020C" w:rsidP="0072020C">
            <w:pPr>
              <w:spacing w:after="0"/>
              <w:jc w:val="center"/>
              <w:rPr>
                <w:rFonts w:ascii="Times New Roman" w:hAnsi="Times New Roman"/>
                <w:bCs/>
                <w:sz w:val="24"/>
                <w:szCs w:val="24"/>
              </w:rPr>
            </w:pP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В том числе,  практических занятий и лабораторных работ</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Самостоятельная работа обучающихся</w:t>
            </w:r>
          </w:p>
          <w:p w:rsidR="0072020C" w:rsidRPr="0072020C" w:rsidRDefault="0072020C" w:rsidP="0072020C">
            <w:pPr>
              <w:spacing w:after="0"/>
              <w:jc w:val="both"/>
              <w:rPr>
                <w:rFonts w:ascii="Times New Roman" w:hAnsi="Times New Roman"/>
                <w:bCs/>
                <w:sz w:val="24"/>
                <w:szCs w:val="24"/>
              </w:rPr>
            </w:pPr>
            <w:r w:rsidRPr="0072020C">
              <w:rPr>
                <w:rFonts w:ascii="Times New Roman" w:hAnsi="Times New Roman"/>
                <w:bCs/>
                <w:sz w:val="24"/>
                <w:szCs w:val="24"/>
              </w:rPr>
              <w:t>Приведение уравнений кривых второго порядка к каноническому виду и их построение.</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1</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470"/>
        </w:trPr>
        <w:tc>
          <w:tcPr>
            <w:tcW w:w="5000" w:type="pct"/>
            <w:gridSpan w:val="4"/>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2020C">
              <w:rPr>
                <w:rFonts w:ascii="Times New Roman" w:eastAsia="Calibri" w:hAnsi="Times New Roman"/>
                <w:b/>
                <w:bCs/>
                <w:sz w:val="24"/>
                <w:szCs w:val="24"/>
                <w:lang w:eastAsia="en-US"/>
              </w:rPr>
              <w:t>Раздел 2. Вычисление площадей и объёмов</w:t>
            </w:r>
          </w:p>
        </w:tc>
      </w:tr>
      <w:tr w:rsidR="0072020C" w:rsidRPr="0072020C" w:rsidTr="004B2E48">
        <w:trPr>
          <w:trHeight w:val="20"/>
        </w:trPr>
        <w:tc>
          <w:tcPr>
            <w:tcW w:w="854" w:type="pct"/>
            <w:vMerge w:val="restart"/>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r w:rsidRPr="0072020C">
              <w:rPr>
                <w:rFonts w:ascii="Times New Roman" w:eastAsia="Calibri" w:hAnsi="Times New Roman"/>
                <w:b/>
                <w:bCs/>
                <w:sz w:val="24"/>
                <w:szCs w:val="24"/>
                <w:lang w:eastAsia="en-US"/>
              </w:rPr>
              <w:t>Тема 4</w:t>
            </w:r>
          </w:p>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b/>
                <w:bCs/>
                <w:sz w:val="24"/>
                <w:szCs w:val="24"/>
                <w:lang w:eastAsia="en-US"/>
              </w:rPr>
              <w:t>Площади плоских фигур и поверхностей тел</w:t>
            </w: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Содержание учебного материала</w:t>
            </w:r>
          </w:p>
        </w:tc>
        <w:tc>
          <w:tcPr>
            <w:tcW w:w="659" w:type="pct"/>
            <w:vMerge w:val="restar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2</w:t>
            </w:r>
          </w:p>
        </w:tc>
        <w:tc>
          <w:tcPr>
            <w:tcW w:w="643" w:type="pct"/>
            <w:vMerge w:val="restart"/>
          </w:tcPr>
          <w:p w:rsidR="0072020C" w:rsidRPr="0072020C" w:rsidRDefault="0072020C" w:rsidP="0072020C">
            <w:pPr>
              <w:tabs>
                <w:tab w:val="left" w:pos="709"/>
              </w:tabs>
              <w:suppressAutoHyphens/>
              <w:spacing w:after="0"/>
              <w:rPr>
                <w:rFonts w:ascii="Times New Roman" w:eastAsia="Calibri" w:hAnsi="Times New Roman"/>
                <w:sz w:val="24"/>
                <w:szCs w:val="24"/>
                <w:lang w:eastAsia="en-US"/>
              </w:rPr>
            </w:pPr>
            <w:r w:rsidRPr="0072020C">
              <w:rPr>
                <w:rFonts w:ascii="Times New Roman" w:eastAsia="Calibri" w:hAnsi="Times New Roman"/>
                <w:sz w:val="24"/>
                <w:szCs w:val="24"/>
                <w:lang w:eastAsia="en-US"/>
              </w:rPr>
              <w:t xml:space="preserve">ОК01, ОК02, ОК03, ОК06, </w:t>
            </w:r>
          </w:p>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sz w:val="24"/>
                <w:szCs w:val="24"/>
                <w:lang w:eastAsia="en-US"/>
              </w:rPr>
              <w:t>ОК09</w:t>
            </w: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72020C" w:rsidP="0072020C">
            <w:pPr>
              <w:spacing w:after="0"/>
              <w:rPr>
                <w:rFonts w:ascii="Times New Roman" w:hAnsi="Times New Roman"/>
                <w:bCs/>
                <w:sz w:val="24"/>
                <w:szCs w:val="24"/>
              </w:rPr>
            </w:pPr>
            <w:r w:rsidRPr="0072020C">
              <w:rPr>
                <w:rFonts w:ascii="Times New Roman" w:hAnsi="Times New Roman"/>
                <w:bCs/>
                <w:sz w:val="24"/>
                <w:szCs w:val="24"/>
              </w:rPr>
              <w:t xml:space="preserve">1. Плоские фигуры и пространственные тела,  их основные элементы.  Площади плоских фигур и </w:t>
            </w:r>
            <w:r w:rsidRPr="0072020C">
              <w:rPr>
                <w:rFonts w:ascii="Times New Roman" w:eastAsia="Calibri" w:hAnsi="Times New Roman"/>
                <w:bCs/>
                <w:sz w:val="24"/>
                <w:szCs w:val="24"/>
                <w:lang w:eastAsia="en-US"/>
              </w:rPr>
              <w:t>площади поверхности тел.</w:t>
            </w:r>
          </w:p>
        </w:tc>
        <w:tc>
          <w:tcPr>
            <w:tcW w:w="659" w:type="pct"/>
            <w:vMerge/>
            <w:vAlign w:val="center"/>
          </w:tcPr>
          <w:p w:rsidR="0072020C" w:rsidRPr="0072020C" w:rsidRDefault="0072020C" w:rsidP="0072020C">
            <w:pPr>
              <w:spacing w:after="0"/>
              <w:rPr>
                <w:rFonts w:ascii="Times New Roman" w:hAnsi="Times New Roman"/>
                <w:b/>
                <w:bCs/>
                <w:sz w:val="24"/>
                <w:szCs w:val="24"/>
              </w:rPr>
            </w:pP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72020C" w:rsidP="0072020C">
            <w:pPr>
              <w:spacing w:after="0"/>
              <w:jc w:val="both"/>
              <w:rPr>
                <w:rFonts w:ascii="Times New Roman" w:hAnsi="Times New Roman"/>
                <w:b/>
                <w:i/>
                <w:sz w:val="24"/>
                <w:szCs w:val="24"/>
              </w:rPr>
            </w:pPr>
            <w:r w:rsidRPr="0072020C">
              <w:rPr>
                <w:rFonts w:ascii="Times New Roman" w:hAnsi="Times New Roman"/>
                <w:b/>
                <w:bCs/>
                <w:sz w:val="24"/>
                <w:szCs w:val="24"/>
              </w:rPr>
              <w:t>В том числе,  практических занятий и лабораторных работ</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C214D1" w:rsidP="0072020C">
            <w:pPr>
              <w:tabs>
                <w:tab w:val="left" w:pos="266"/>
              </w:tabs>
              <w:spacing w:after="0"/>
              <w:jc w:val="both"/>
              <w:rPr>
                <w:rFonts w:ascii="Times New Roman" w:eastAsia="Calibri" w:hAnsi="Times New Roman"/>
                <w:sz w:val="24"/>
                <w:szCs w:val="24"/>
                <w:lang w:eastAsia="en-US"/>
              </w:rPr>
            </w:pPr>
            <w:r w:rsidRPr="00C214D1">
              <w:rPr>
                <w:rFonts w:ascii="Times New Roman" w:hAnsi="Times New Roman"/>
                <w:sz w:val="24"/>
                <w:szCs w:val="24"/>
              </w:rPr>
              <w:t xml:space="preserve">Практическое занятие </w:t>
            </w:r>
            <w:r w:rsidR="0072020C" w:rsidRPr="0072020C">
              <w:rPr>
                <w:rFonts w:ascii="Times New Roman" w:hAnsi="Times New Roman"/>
                <w:sz w:val="24"/>
                <w:szCs w:val="24"/>
              </w:rPr>
              <w:t>№  4</w:t>
            </w:r>
            <w:r>
              <w:rPr>
                <w:rFonts w:ascii="Times New Roman" w:hAnsi="Times New Roman"/>
                <w:sz w:val="24"/>
                <w:szCs w:val="24"/>
              </w:rPr>
              <w:t>.</w:t>
            </w:r>
            <w:r w:rsidR="0072020C" w:rsidRPr="0072020C">
              <w:rPr>
                <w:rFonts w:ascii="Times New Roman" w:hAnsi="Times New Roman"/>
                <w:bCs/>
                <w:sz w:val="24"/>
                <w:szCs w:val="24"/>
              </w:rPr>
              <w:t>Расчет площадей строительных конструкций.</w:t>
            </w:r>
          </w:p>
        </w:tc>
        <w:tc>
          <w:tcPr>
            <w:tcW w:w="659" w:type="pct"/>
            <w:vAlign w:val="center"/>
          </w:tcPr>
          <w:p w:rsidR="0072020C" w:rsidRPr="0072020C" w:rsidRDefault="0072020C" w:rsidP="0072020C">
            <w:pPr>
              <w:spacing w:after="0"/>
              <w:jc w:val="center"/>
              <w:rPr>
                <w:rFonts w:ascii="Times New Roman" w:hAnsi="Times New Roman"/>
                <w:bCs/>
                <w:sz w:val="24"/>
                <w:szCs w:val="24"/>
              </w:rPr>
            </w:pPr>
            <w:r w:rsidRPr="0072020C">
              <w:rPr>
                <w:rFonts w:ascii="Times New Roman" w:hAnsi="Times New Roman"/>
                <w:bCs/>
                <w:sz w:val="24"/>
                <w:szCs w:val="24"/>
              </w:rPr>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Самостоятельная работа обучающихся</w:t>
            </w:r>
          </w:p>
          <w:p w:rsidR="0072020C" w:rsidRPr="0072020C" w:rsidRDefault="0072020C" w:rsidP="0072020C">
            <w:pPr>
              <w:spacing w:after="0"/>
              <w:rPr>
                <w:rFonts w:ascii="Times New Roman" w:hAnsi="Times New Roman"/>
                <w:bCs/>
                <w:sz w:val="24"/>
                <w:szCs w:val="24"/>
              </w:rPr>
            </w:pPr>
            <w:r w:rsidRPr="0072020C">
              <w:rPr>
                <w:rFonts w:ascii="Times New Roman" w:hAnsi="Times New Roman"/>
                <w:bCs/>
                <w:sz w:val="24"/>
                <w:szCs w:val="24"/>
              </w:rPr>
              <w:t>Решение практических задач на вычисление площадей.</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1</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val="restart"/>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r w:rsidRPr="0072020C">
              <w:rPr>
                <w:rFonts w:ascii="Times New Roman" w:eastAsia="Calibri" w:hAnsi="Times New Roman"/>
                <w:b/>
                <w:bCs/>
                <w:sz w:val="24"/>
                <w:szCs w:val="24"/>
                <w:lang w:eastAsia="en-US"/>
              </w:rPr>
              <w:t>Тема 5</w:t>
            </w:r>
          </w:p>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b/>
                <w:bCs/>
                <w:sz w:val="24"/>
                <w:szCs w:val="24"/>
                <w:lang w:eastAsia="en-US"/>
              </w:rPr>
              <w:t>Объёмы тел</w:t>
            </w: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Содержание учебного материала</w:t>
            </w:r>
          </w:p>
        </w:tc>
        <w:tc>
          <w:tcPr>
            <w:tcW w:w="659" w:type="pct"/>
            <w:vMerge w:val="restar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2</w:t>
            </w:r>
          </w:p>
        </w:tc>
        <w:tc>
          <w:tcPr>
            <w:tcW w:w="643" w:type="pct"/>
            <w:vMerge w:val="restart"/>
          </w:tcPr>
          <w:p w:rsidR="0072020C" w:rsidRPr="0072020C" w:rsidRDefault="0072020C" w:rsidP="0072020C">
            <w:pPr>
              <w:tabs>
                <w:tab w:val="left" w:pos="709"/>
              </w:tabs>
              <w:suppressAutoHyphens/>
              <w:spacing w:after="0"/>
              <w:rPr>
                <w:rFonts w:ascii="Times New Roman" w:hAnsi="Times New Roman"/>
                <w:b/>
                <w:bCs/>
                <w:sz w:val="24"/>
                <w:szCs w:val="24"/>
              </w:rPr>
            </w:pPr>
            <w:r w:rsidRPr="0072020C">
              <w:rPr>
                <w:rFonts w:ascii="Times New Roman" w:eastAsia="Calibri" w:hAnsi="Times New Roman"/>
                <w:sz w:val="24"/>
                <w:szCs w:val="24"/>
                <w:lang w:eastAsia="en-US"/>
              </w:rPr>
              <w:t>ОК01, ОК02, ОК03, ОК04, ОК05, ОК09</w:t>
            </w: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72020C" w:rsidP="0072020C">
            <w:pPr>
              <w:spacing w:after="0"/>
              <w:rPr>
                <w:rFonts w:ascii="Times New Roman" w:hAnsi="Times New Roman"/>
                <w:bCs/>
                <w:sz w:val="24"/>
                <w:szCs w:val="24"/>
              </w:rPr>
            </w:pPr>
            <w:r w:rsidRPr="0072020C">
              <w:rPr>
                <w:rFonts w:ascii="Times New Roman" w:hAnsi="Times New Roman"/>
                <w:bCs/>
                <w:sz w:val="24"/>
                <w:szCs w:val="24"/>
              </w:rPr>
              <w:t xml:space="preserve">1. </w:t>
            </w:r>
            <w:r w:rsidRPr="0072020C">
              <w:rPr>
                <w:rFonts w:ascii="Times New Roman" w:eastAsia="Calibri" w:hAnsi="Times New Roman"/>
                <w:bCs/>
                <w:sz w:val="24"/>
                <w:szCs w:val="24"/>
                <w:lang w:eastAsia="en-US"/>
              </w:rPr>
              <w:t>Основные формулы для вычисления объёмов пространственных тел.</w:t>
            </w:r>
          </w:p>
        </w:tc>
        <w:tc>
          <w:tcPr>
            <w:tcW w:w="659" w:type="pct"/>
            <w:vMerge/>
            <w:vAlign w:val="center"/>
          </w:tcPr>
          <w:p w:rsidR="0072020C" w:rsidRPr="0072020C" w:rsidRDefault="0072020C" w:rsidP="0072020C">
            <w:pPr>
              <w:spacing w:after="0"/>
              <w:jc w:val="center"/>
              <w:rPr>
                <w:rFonts w:ascii="Times New Roman" w:hAnsi="Times New Roman"/>
                <w:b/>
                <w:bCs/>
                <w:sz w:val="24"/>
                <w:szCs w:val="24"/>
              </w:rPr>
            </w:pP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72020C" w:rsidP="0072020C">
            <w:pPr>
              <w:spacing w:after="0"/>
              <w:jc w:val="both"/>
              <w:rPr>
                <w:rFonts w:ascii="Times New Roman" w:hAnsi="Times New Roman"/>
                <w:b/>
                <w:i/>
                <w:sz w:val="24"/>
                <w:szCs w:val="24"/>
              </w:rPr>
            </w:pPr>
            <w:r w:rsidRPr="0072020C">
              <w:rPr>
                <w:rFonts w:ascii="Times New Roman" w:hAnsi="Times New Roman"/>
                <w:b/>
                <w:bCs/>
                <w:sz w:val="24"/>
                <w:szCs w:val="24"/>
              </w:rPr>
              <w:t>В том числе,  практических занятий и лабораторных работ</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C214D1" w:rsidP="00C214D1">
            <w:pPr>
              <w:tabs>
                <w:tab w:val="left" w:pos="266"/>
              </w:tabs>
              <w:spacing w:after="0"/>
              <w:jc w:val="both"/>
              <w:rPr>
                <w:rFonts w:ascii="Times New Roman" w:eastAsia="Calibri" w:hAnsi="Times New Roman"/>
                <w:sz w:val="24"/>
                <w:szCs w:val="24"/>
                <w:lang w:eastAsia="en-US"/>
              </w:rPr>
            </w:pPr>
            <w:r w:rsidRPr="00C214D1">
              <w:rPr>
                <w:rFonts w:ascii="Times New Roman" w:hAnsi="Times New Roman"/>
                <w:bCs/>
                <w:sz w:val="24"/>
                <w:szCs w:val="24"/>
              </w:rPr>
              <w:t xml:space="preserve">Практическое занятие№  </w:t>
            </w:r>
            <w:r>
              <w:rPr>
                <w:rFonts w:ascii="Times New Roman" w:hAnsi="Times New Roman"/>
                <w:bCs/>
                <w:sz w:val="24"/>
                <w:szCs w:val="24"/>
              </w:rPr>
              <w:t>5</w:t>
            </w:r>
            <w:r w:rsidRPr="00C214D1">
              <w:rPr>
                <w:rFonts w:ascii="Times New Roman" w:hAnsi="Times New Roman"/>
                <w:bCs/>
                <w:sz w:val="24"/>
                <w:szCs w:val="24"/>
              </w:rPr>
              <w:t xml:space="preserve">.  </w:t>
            </w:r>
            <w:r w:rsidR="0072020C" w:rsidRPr="0072020C">
              <w:rPr>
                <w:rFonts w:ascii="Times New Roman" w:hAnsi="Times New Roman"/>
                <w:bCs/>
                <w:sz w:val="24"/>
                <w:szCs w:val="24"/>
              </w:rPr>
              <w:t>Вычисление объёмов деталей строительных конструкций, определение</w:t>
            </w:r>
            <w:r w:rsidR="0072020C" w:rsidRPr="0072020C">
              <w:rPr>
                <w:rFonts w:ascii="Times New Roman" w:eastAsia="Calibri" w:hAnsi="Times New Roman"/>
                <w:sz w:val="24"/>
                <w:szCs w:val="24"/>
                <w:lang w:eastAsia="en-US"/>
              </w:rPr>
              <w:t>объема земляных работ.</w:t>
            </w:r>
          </w:p>
        </w:tc>
        <w:tc>
          <w:tcPr>
            <w:tcW w:w="659" w:type="pct"/>
            <w:vAlign w:val="center"/>
          </w:tcPr>
          <w:p w:rsidR="0072020C" w:rsidRPr="0072020C" w:rsidRDefault="0072020C" w:rsidP="0072020C">
            <w:pPr>
              <w:spacing w:after="0"/>
              <w:jc w:val="center"/>
              <w:rPr>
                <w:rFonts w:ascii="Times New Roman" w:hAnsi="Times New Roman"/>
                <w:bCs/>
                <w:sz w:val="24"/>
                <w:szCs w:val="24"/>
              </w:rPr>
            </w:pPr>
            <w:r w:rsidRPr="0072020C">
              <w:rPr>
                <w:rFonts w:ascii="Times New Roman" w:hAnsi="Times New Roman"/>
                <w:bCs/>
                <w:sz w:val="24"/>
                <w:szCs w:val="24"/>
              </w:rPr>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Самостоятельная работа обучающихся</w:t>
            </w:r>
          </w:p>
          <w:p w:rsidR="0072020C" w:rsidRPr="0072020C" w:rsidRDefault="0072020C" w:rsidP="0072020C">
            <w:pPr>
              <w:spacing w:after="0"/>
              <w:rPr>
                <w:rFonts w:ascii="Times New Roman" w:hAnsi="Times New Roman"/>
                <w:b/>
                <w:bCs/>
                <w:sz w:val="24"/>
                <w:szCs w:val="24"/>
              </w:rPr>
            </w:pPr>
            <w:r w:rsidRPr="0072020C">
              <w:rPr>
                <w:rFonts w:ascii="Times New Roman" w:hAnsi="Times New Roman"/>
                <w:bCs/>
                <w:sz w:val="24"/>
                <w:szCs w:val="24"/>
              </w:rPr>
              <w:t>Решение практических задач на вычисление объёмов тел.</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1</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97"/>
        </w:trPr>
        <w:tc>
          <w:tcPr>
            <w:tcW w:w="5000" w:type="pct"/>
            <w:gridSpan w:val="4"/>
          </w:tcPr>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b/>
                <w:bCs/>
                <w:sz w:val="24"/>
                <w:szCs w:val="24"/>
                <w:lang w:eastAsia="en-US"/>
              </w:rPr>
              <w:t>Раздел 3. Дифференциальное и интегральное исчисление</w:t>
            </w:r>
          </w:p>
        </w:tc>
      </w:tr>
      <w:tr w:rsidR="0072020C" w:rsidRPr="0072020C" w:rsidTr="004B2E48">
        <w:trPr>
          <w:trHeight w:val="20"/>
        </w:trPr>
        <w:tc>
          <w:tcPr>
            <w:tcW w:w="854" w:type="pct"/>
            <w:vMerge w:val="restart"/>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r w:rsidRPr="0072020C">
              <w:rPr>
                <w:rFonts w:ascii="Times New Roman" w:eastAsia="Calibri" w:hAnsi="Times New Roman"/>
                <w:b/>
                <w:bCs/>
                <w:sz w:val="24"/>
                <w:szCs w:val="24"/>
                <w:lang w:eastAsia="en-US"/>
              </w:rPr>
              <w:t>Тема 6</w:t>
            </w:r>
          </w:p>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b/>
                <w:bCs/>
                <w:sz w:val="24"/>
                <w:szCs w:val="24"/>
                <w:lang w:eastAsia="en-US"/>
              </w:rPr>
              <w:t>Пределы последовательностей и функций</w:t>
            </w: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Содержание учебного материала</w:t>
            </w:r>
          </w:p>
        </w:tc>
        <w:tc>
          <w:tcPr>
            <w:tcW w:w="659" w:type="pct"/>
            <w:vMerge w:val="restar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2</w:t>
            </w:r>
          </w:p>
        </w:tc>
        <w:tc>
          <w:tcPr>
            <w:tcW w:w="643" w:type="pct"/>
            <w:vMerge w:val="restart"/>
          </w:tcPr>
          <w:p w:rsidR="0072020C" w:rsidRPr="0072020C" w:rsidRDefault="0072020C" w:rsidP="0072020C">
            <w:pPr>
              <w:tabs>
                <w:tab w:val="left" w:pos="709"/>
              </w:tabs>
              <w:suppressAutoHyphens/>
              <w:spacing w:after="0"/>
              <w:rPr>
                <w:rFonts w:ascii="Times New Roman" w:eastAsia="Calibri" w:hAnsi="Times New Roman"/>
                <w:sz w:val="24"/>
                <w:szCs w:val="24"/>
                <w:lang w:eastAsia="en-US"/>
              </w:rPr>
            </w:pPr>
            <w:r w:rsidRPr="0072020C">
              <w:rPr>
                <w:rFonts w:ascii="Times New Roman" w:eastAsia="Calibri" w:hAnsi="Times New Roman"/>
                <w:sz w:val="24"/>
                <w:szCs w:val="24"/>
                <w:lang w:eastAsia="en-US"/>
              </w:rPr>
              <w:t xml:space="preserve">ОК01, ОК02, ОК03, ОК04, ОК05, ОК06, </w:t>
            </w:r>
          </w:p>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sz w:val="24"/>
                <w:szCs w:val="24"/>
                <w:lang w:eastAsia="en-US"/>
              </w:rPr>
              <w:t>ОК09</w:t>
            </w:r>
          </w:p>
        </w:tc>
      </w:tr>
      <w:tr w:rsidR="0072020C" w:rsidRPr="0072020C" w:rsidTr="004B2E48">
        <w:trPr>
          <w:trHeight w:val="495"/>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72020C" w:rsidP="0072020C">
            <w:pPr>
              <w:spacing w:after="0"/>
              <w:rPr>
                <w:rFonts w:ascii="Times New Roman" w:hAnsi="Times New Roman"/>
                <w:bCs/>
                <w:sz w:val="24"/>
                <w:szCs w:val="24"/>
              </w:rPr>
            </w:pPr>
            <w:r w:rsidRPr="0072020C">
              <w:rPr>
                <w:rFonts w:ascii="Times New Roman" w:hAnsi="Times New Roman"/>
                <w:bCs/>
                <w:sz w:val="24"/>
                <w:szCs w:val="24"/>
              </w:rPr>
              <w:t>1. Определение числовой  последовательности. Понятие предела последовательности и функции. Основные свойства пределов.  Замечательные пределы.</w:t>
            </w:r>
          </w:p>
        </w:tc>
        <w:tc>
          <w:tcPr>
            <w:tcW w:w="659" w:type="pct"/>
            <w:vMerge/>
            <w:vAlign w:val="center"/>
          </w:tcPr>
          <w:p w:rsidR="0072020C" w:rsidRPr="0072020C" w:rsidRDefault="0072020C" w:rsidP="0072020C">
            <w:pPr>
              <w:spacing w:after="0"/>
              <w:jc w:val="center"/>
              <w:rPr>
                <w:rFonts w:ascii="Times New Roman" w:hAnsi="Times New Roman"/>
                <w:b/>
                <w:bCs/>
                <w:sz w:val="24"/>
                <w:szCs w:val="24"/>
              </w:rPr>
            </w:pP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В том числе,  практических занятий и лабораторных работ</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C214D1" w:rsidP="00C214D1">
            <w:pPr>
              <w:spacing w:after="0"/>
              <w:rPr>
                <w:rFonts w:ascii="Times New Roman" w:hAnsi="Times New Roman"/>
                <w:bCs/>
                <w:sz w:val="24"/>
                <w:szCs w:val="24"/>
              </w:rPr>
            </w:pPr>
            <w:r>
              <w:rPr>
                <w:rFonts w:ascii="Times New Roman" w:hAnsi="Times New Roman"/>
                <w:sz w:val="24"/>
                <w:szCs w:val="24"/>
              </w:rPr>
              <w:t xml:space="preserve"> Практическое занятие </w:t>
            </w:r>
            <w:r w:rsidRPr="0072020C">
              <w:rPr>
                <w:rFonts w:ascii="Times New Roman" w:hAnsi="Times New Roman"/>
                <w:sz w:val="24"/>
                <w:szCs w:val="24"/>
              </w:rPr>
              <w:t xml:space="preserve">№  </w:t>
            </w:r>
            <w:r>
              <w:rPr>
                <w:rFonts w:ascii="Times New Roman" w:hAnsi="Times New Roman"/>
                <w:sz w:val="24"/>
                <w:szCs w:val="24"/>
              </w:rPr>
              <w:t>6.</w:t>
            </w:r>
            <w:r w:rsidR="0072020C" w:rsidRPr="0072020C">
              <w:rPr>
                <w:rFonts w:ascii="Times New Roman" w:hAnsi="Times New Roman"/>
                <w:sz w:val="24"/>
                <w:szCs w:val="24"/>
              </w:rPr>
              <w:t>В</w:t>
            </w:r>
            <w:r w:rsidR="0072020C" w:rsidRPr="0072020C">
              <w:rPr>
                <w:rFonts w:ascii="Times New Roman" w:hAnsi="Times New Roman"/>
                <w:bCs/>
                <w:sz w:val="24"/>
                <w:szCs w:val="24"/>
              </w:rPr>
              <w:t>ычисление пределов последовательностей и функций с применением различных методов. Исследование функции на непрерывность, определение точек разрыва.</w:t>
            </w:r>
          </w:p>
        </w:tc>
        <w:tc>
          <w:tcPr>
            <w:tcW w:w="659" w:type="pct"/>
            <w:vAlign w:val="center"/>
          </w:tcPr>
          <w:p w:rsidR="0072020C" w:rsidRPr="0072020C" w:rsidRDefault="0072020C" w:rsidP="0072020C">
            <w:pPr>
              <w:spacing w:after="0"/>
              <w:jc w:val="center"/>
              <w:rPr>
                <w:rFonts w:ascii="Times New Roman" w:hAnsi="Times New Roman"/>
                <w:bCs/>
                <w:sz w:val="24"/>
                <w:szCs w:val="24"/>
              </w:rPr>
            </w:pPr>
            <w:r w:rsidRPr="0072020C">
              <w:rPr>
                <w:rFonts w:ascii="Times New Roman" w:hAnsi="Times New Roman"/>
                <w:bCs/>
                <w:sz w:val="24"/>
                <w:szCs w:val="24"/>
              </w:rPr>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Самостоятельная работа обучающихся</w:t>
            </w:r>
          </w:p>
          <w:p w:rsidR="0072020C" w:rsidRPr="0072020C" w:rsidRDefault="0072020C" w:rsidP="0072020C">
            <w:pPr>
              <w:spacing w:after="0"/>
              <w:rPr>
                <w:rFonts w:ascii="Times New Roman" w:hAnsi="Times New Roman"/>
                <w:bCs/>
                <w:sz w:val="24"/>
                <w:szCs w:val="24"/>
              </w:rPr>
            </w:pPr>
            <w:r w:rsidRPr="0072020C">
              <w:rPr>
                <w:rFonts w:ascii="Times New Roman" w:hAnsi="Times New Roman"/>
                <w:bCs/>
                <w:sz w:val="24"/>
                <w:szCs w:val="24"/>
              </w:rPr>
              <w:t>Исследование функции на непрерывность и схематичное построение графика функции.</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1</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val="restart"/>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r w:rsidRPr="0072020C">
              <w:rPr>
                <w:rFonts w:ascii="Times New Roman" w:eastAsia="Calibri" w:hAnsi="Times New Roman"/>
                <w:b/>
                <w:bCs/>
                <w:sz w:val="24"/>
                <w:szCs w:val="24"/>
                <w:lang w:eastAsia="en-US"/>
              </w:rPr>
              <w:t>Тема 7</w:t>
            </w:r>
          </w:p>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b/>
                <w:bCs/>
                <w:sz w:val="24"/>
                <w:szCs w:val="24"/>
                <w:lang w:eastAsia="en-US"/>
              </w:rPr>
              <w:t>Вычисление и применение производной</w:t>
            </w: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Содержание учебного материала</w:t>
            </w:r>
          </w:p>
        </w:tc>
        <w:tc>
          <w:tcPr>
            <w:tcW w:w="659" w:type="pct"/>
            <w:vMerge w:val="restar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2</w:t>
            </w:r>
          </w:p>
        </w:tc>
        <w:tc>
          <w:tcPr>
            <w:tcW w:w="643" w:type="pct"/>
            <w:vMerge w:val="restart"/>
          </w:tcPr>
          <w:p w:rsidR="0072020C" w:rsidRPr="0072020C" w:rsidRDefault="0072020C" w:rsidP="0072020C">
            <w:pPr>
              <w:tabs>
                <w:tab w:val="left" w:pos="709"/>
              </w:tabs>
              <w:suppressAutoHyphens/>
              <w:spacing w:after="0"/>
              <w:rPr>
                <w:rFonts w:ascii="Times New Roman" w:eastAsia="Calibri" w:hAnsi="Times New Roman"/>
                <w:sz w:val="24"/>
                <w:szCs w:val="24"/>
                <w:lang w:eastAsia="en-US"/>
              </w:rPr>
            </w:pPr>
            <w:r w:rsidRPr="0072020C">
              <w:rPr>
                <w:rFonts w:ascii="Times New Roman" w:eastAsia="Calibri" w:hAnsi="Times New Roman"/>
                <w:sz w:val="24"/>
                <w:szCs w:val="24"/>
                <w:lang w:eastAsia="en-US"/>
              </w:rPr>
              <w:t xml:space="preserve">ОК01, ОК02, ОК03, ОК04, ОК05, ОК06, </w:t>
            </w:r>
          </w:p>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sz w:val="24"/>
                <w:szCs w:val="24"/>
                <w:lang w:eastAsia="en-US"/>
              </w:rPr>
              <w:t>ОК09, ОК11.</w:t>
            </w: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lang w:eastAsia="en-US"/>
              </w:rPr>
            </w:pPr>
          </w:p>
        </w:tc>
        <w:tc>
          <w:tcPr>
            <w:tcW w:w="2844" w:type="pct"/>
          </w:tcPr>
          <w:p w:rsidR="0072020C" w:rsidRPr="0072020C" w:rsidRDefault="0072020C" w:rsidP="0072020C">
            <w:pPr>
              <w:spacing w:after="0"/>
              <w:rPr>
                <w:rFonts w:ascii="Times New Roman" w:hAnsi="Times New Roman"/>
                <w:bCs/>
                <w:sz w:val="24"/>
                <w:szCs w:val="24"/>
              </w:rPr>
            </w:pPr>
            <w:r w:rsidRPr="0072020C">
              <w:rPr>
                <w:rFonts w:ascii="Times New Roman" w:hAnsi="Times New Roman"/>
                <w:bCs/>
                <w:sz w:val="24"/>
                <w:szCs w:val="24"/>
              </w:rPr>
              <w:t>1. Определение производной функции. Основные правила дифференцирования. Таблица производных основных элементарных функций. Производная сложной функции производные высших порядков.</w:t>
            </w:r>
          </w:p>
        </w:tc>
        <w:tc>
          <w:tcPr>
            <w:tcW w:w="659" w:type="pct"/>
            <w:vMerge/>
            <w:vAlign w:val="center"/>
          </w:tcPr>
          <w:p w:rsidR="0072020C" w:rsidRPr="0072020C" w:rsidRDefault="0072020C" w:rsidP="0072020C">
            <w:pPr>
              <w:spacing w:after="0"/>
              <w:rPr>
                <w:rFonts w:ascii="Times New Roman" w:hAnsi="Times New Roman"/>
                <w:b/>
                <w:bCs/>
                <w:sz w:val="24"/>
                <w:szCs w:val="24"/>
              </w:rPr>
            </w:pP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lang w:eastAsia="en-US"/>
              </w:rPr>
            </w:pPr>
          </w:p>
        </w:tc>
        <w:tc>
          <w:tcPr>
            <w:tcW w:w="2844" w:type="pct"/>
          </w:tcPr>
          <w:p w:rsidR="0072020C" w:rsidRPr="0072020C" w:rsidRDefault="0072020C" w:rsidP="0072020C">
            <w:pPr>
              <w:spacing w:after="0"/>
              <w:rPr>
                <w:rFonts w:ascii="Times New Roman" w:hAnsi="Times New Roman"/>
                <w:bCs/>
                <w:sz w:val="24"/>
                <w:szCs w:val="24"/>
              </w:rPr>
            </w:pPr>
            <w:r w:rsidRPr="0072020C">
              <w:rPr>
                <w:rFonts w:ascii="Times New Roman" w:hAnsi="Times New Roman"/>
                <w:b/>
                <w:bCs/>
                <w:sz w:val="24"/>
                <w:szCs w:val="24"/>
              </w:rPr>
              <w:t>В том числе,  практических занятий и лабораторных работ</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4</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lang w:eastAsia="en-US"/>
              </w:rPr>
            </w:pPr>
          </w:p>
        </w:tc>
        <w:tc>
          <w:tcPr>
            <w:tcW w:w="2844" w:type="pct"/>
          </w:tcPr>
          <w:p w:rsidR="0072020C" w:rsidRPr="0072020C" w:rsidRDefault="00C214D1" w:rsidP="0072020C">
            <w:pPr>
              <w:spacing w:after="0"/>
              <w:rPr>
                <w:rFonts w:ascii="Times New Roman" w:hAnsi="Times New Roman"/>
                <w:b/>
                <w:bCs/>
                <w:sz w:val="24"/>
                <w:szCs w:val="24"/>
              </w:rPr>
            </w:pPr>
            <w:r w:rsidRPr="00C214D1">
              <w:rPr>
                <w:rFonts w:ascii="Times New Roman" w:hAnsi="Times New Roman"/>
                <w:sz w:val="24"/>
                <w:szCs w:val="24"/>
              </w:rPr>
              <w:t xml:space="preserve">Практическое занятие </w:t>
            </w:r>
            <w:r w:rsidR="0072020C" w:rsidRPr="0072020C">
              <w:rPr>
                <w:rFonts w:ascii="Times New Roman" w:hAnsi="Times New Roman"/>
                <w:sz w:val="24"/>
                <w:szCs w:val="24"/>
              </w:rPr>
              <w:t>№ 7</w:t>
            </w:r>
            <w:r>
              <w:rPr>
                <w:rFonts w:ascii="Times New Roman" w:hAnsi="Times New Roman"/>
                <w:sz w:val="24"/>
                <w:szCs w:val="24"/>
              </w:rPr>
              <w:t>.</w:t>
            </w:r>
            <w:r w:rsidR="0072020C" w:rsidRPr="0072020C">
              <w:rPr>
                <w:rFonts w:ascii="Times New Roman" w:hAnsi="Times New Roman"/>
                <w:bCs/>
                <w:sz w:val="24"/>
                <w:szCs w:val="24"/>
              </w:rPr>
              <w:t>Составление уравнения касательной и нормали. Определение экстремумов функции. Вычисление наибольшего и наименьшего значений функции на заданном отрезке.</w:t>
            </w:r>
          </w:p>
        </w:tc>
        <w:tc>
          <w:tcPr>
            <w:tcW w:w="659" w:type="pct"/>
            <w:vAlign w:val="center"/>
          </w:tcPr>
          <w:p w:rsidR="0072020C" w:rsidRPr="0072020C" w:rsidRDefault="0072020C" w:rsidP="0072020C">
            <w:pPr>
              <w:spacing w:after="0"/>
              <w:jc w:val="center"/>
              <w:rPr>
                <w:rFonts w:ascii="Times New Roman" w:hAnsi="Times New Roman"/>
                <w:bCs/>
                <w:sz w:val="24"/>
                <w:szCs w:val="24"/>
              </w:rPr>
            </w:pPr>
            <w:r w:rsidRPr="0072020C">
              <w:rPr>
                <w:rFonts w:ascii="Times New Roman" w:hAnsi="Times New Roman"/>
                <w:bCs/>
                <w:sz w:val="24"/>
                <w:szCs w:val="24"/>
              </w:rPr>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lang w:eastAsia="en-US"/>
              </w:rPr>
            </w:pPr>
          </w:p>
        </w:tc>
        <w:tc>
          <w:tcPr>
            <w:tcW w:w="2844" w:type="pct"/>
          </w:tcPr>
          <w:p w:rsidR="0072020C" w:rsidRPr="0072020C" w:rsidRDefault="00C214D1" w:rsidP="0072020C">
            <w:pPr>
              <w:spacing w:after="0"/>
              <w:rPr>
                <w:rFonts w:ascii="Times New Roman" w:hAnsi="Times New Roman"/>
                <w:bCs/>
                <w:sz w:val="24"/>
                <w:szCs w:val="24"/>
              </w:rPr>
            </w:pPr>
            <w:r w:rsidRPr="00C214D1">
              <w:rPr>
                <w:rFonts w:ascii="Times New Roman" w:hAnsi="Times New Roman"/>
                <w:sz w:val="24"/>
                <w:szCs w:val="24"/>
              </w:rPr>
              <w:t xml:space="preserve">Практическое занятие </w:t>
            </w:r>
            <w:r w:rsidR="0072020C" w:rsidRPr="0072020C">
              <w:rPr>
                <w:rFonts w:ascii="Times New Roman" w:hAnsi="Times New Roman"/>
                <w:sz w:val="24"/>
                <w:szCs w:val="24"/>
              </w:rPr>
              <w:t>№ 8</w:t>
            </w:r>
            <w:r>
              <w:rPr>
                <w:rFonts w:ascii="Times New Roman" w:hAnsi="Times New Roman"/>
                <w:sz w:val="24"/>
                <w:szCs w:val="24"/>
              </w:rPr>
              <w:t>.</w:t>
            </w:r>
            <w:r w:rsidR="0072020C" w:rsidRPr="0072020C">
              <w:rPr>
                <w:rFonts w:ascii="Times New Roman" w:hAnsi="Times New Roman"/>
                <w:bCs/>
                <w:sz w:val="24"/>
                <w:szCs w:val="24"/>
              </w:rPr>
              <w:t xml:space="preserve">Применение производной к исследованию функции и </w:t>
            </w:r>
            <w:r w:rsidR="0072020C" w:rsidRPr="0072020C">
              <w:rPr>
                <w:rFonts w:ascii="Times New Roman" w:eastAsia="Calibri" w:hAnsi="Times New Roman"/>
                <w:sz w:val="24"/>
                <w:szCs w:val="24"/>
                <w:lang w:eastAsia="en-US"/>
              </w:rPr>
              <w:t>для нахождения наилучшего решения в прикладных задачах.</w:t>
            </w:r>
          </w:p>
        </w:tc>
        <w:tc>
          <w:tcPr>
            <w:tcW w:w="659" w:type="pct"/>
            <w:vAlign w:val="center"/>
          </w:tcPr>
          <w:p w:rsidR="0072020C" w:rsidRPr="0072020C" w:rsidRDefault="0072020C" w:rsidP="0072020C">
            <w:pPr>
              <w:spacing w:after="0"/>
              <w:jc w:val="center"/>
              <w:rPr>
                <w:rFonts w:ascii="Times New Roman" w:hAnsi="Times New Roman"/>
                <w:bCs/>
                <w:sz w:val="24"/>
                <w:szCs w:val="24"/>
              </w:rPr>
            </w:pPr>
            <w:r w:rsidRPr="0072020C">
              <w:rPr>
                <w:rFonts w:ascii="Times New Roman" w:hAnsi="Times New Roman"/>
                <w:bCs/>
                <w:sz w:val="24"/>
                <w:szCs w:val="24"/>
              </w:rPr>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lang w:eastAsia="en-US"/>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Самостоятельная работа обучающихся</w:t>
            </w:r>
          </w:p>
          <w:p w:rsidR="0072020C" w:rsidRPr="0072020C" w:rsidRDefault="0072020C" w:rsidP="0072020C">
            <w:pPr>
              <w:spacing w:after="0"/>
              <w:rPr>
                <w:rFonts w:ascii="Times New Roman" w:hAnsi="Times New Roman"/>
                <w:bCs/>
                <w:sz w:val="24"/>
                <w:szCs w:val="24"/>
              </w:rPr>
            </w:pPr>
            <w:r w:rsidRPr="0072020C">
              <w:rPr>
                <w:rFonts w:ascii="Times New Roman" w:hAnsi="Times New Roman"/>
                <w:bCs/>
                <w:sz w:val="24"/>
                <w:szCs w:val="24"/>
              </w:rPr>
              <w:t>Исследование функции и построение её графика.</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1</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val="restart"/>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r w:rsidRPr="0072020C">
              <w:rPr>
                <w:rFonts w:ascii="Times New Roman" w:eastAsia="Calibri" w:hAnsi="Times New Roman"/>
                <w:b/>
                <w:bCs/>
                <w:sz w:val="24"/>
                <w:szCs w:val="24"/>
                <w:lang w:eastAsia="en-US"/>
              </w:rPr>
              <w:t>Тема 8</w:t>
            </w:r>
          </w:p>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b/>
                <w:bCs/>
                <w:sz w:val="24"/>
                <w:szCs w:val="24"/>
                <w:lang w:eastAsia="en-US"/>
              </w:rPr>
              <w:t>Неопределенный интеграл</w:t>
            </w: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Содержание учебного материала</w:t>
            </w:r>
          </w:p>
        </w:tc>
        <w:tc>
          <w:tcPr>
            <w:tcW w:w="659" w:type="pct"/>
            <w:vMerge w:val="restar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2</w:t>
            </w:r>
          </w:p>
        </w:tc>
        <w:tc>
          <w:tcPr>
            <w:tcW w:w="643" w:type="pct"/>
            <w:vMerge w:val="restart"/>
          </w:tcPr>
          <w:p w:rsidR="0072020C" w:rsidRPr="0072020C" w:rsidRDefault="0072020C" w:rsidP="0072020C">
            <w:pPr>
              <w:tabs>
                <w:tab w:val="left" w:pos="709"/>
              </w:tabs>
              <w:suppressAutoHyphens/>
              <w:spacing w:after="0"/>
              <w:rPr>
                <w:rFonts w:ascii="Times New Roman" w:eastAsia="Calibri" w:hAnsi="Times New Roman"/>
                <w:sz w:val="24"/>
                <w:szCs w:val="24"/>
                <w:lang w:eastAsia="en-US"/>
              </w:rPr>
            </w:pPr>
            <w:r w:rsidRPr="0072020C">
              <w:rPr>
                <w:rFonts w:ascii="Times New Roman" w:eastAsia="Calibri" w:hAnsi="Times New Roman"/>
                <w:sz w:val="24"/>
                <w:szCs w:val="24"/>
                <w:lang w:eastAsia="en-US"/>
              </w:rPr>
              <w:t xml:space="preserve">ОК01, ОК02, ОК03, ОК04, ОК05, ОК06, </w:t>
            </w:r>
          </w:p>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sz w:val="24"/>
                <w:szCs w:val="24"/>
                <w:lang w:eastAsia="en-US"/>
              </w:rPr>
              <w:t>ОК09</w:t>
            </w: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sz w:val="24"/>
                <w:szCs w:val="24"/>
                <w:lang w:eastAsia="en-US"/>
              </w:rPr>
              <w:t>1. Неопределенный интеграл, его свойства.  Таблица производных основных элементарных функций.</w:t>
            </w:r>
          </w:p>
        </w:tc>
        <w:tc>
          <w:tcPr>
            <w:tcW w:w="659" w:type="pct"/>
            <w:vMerge/>
            <w:vAlign w:val="center"/>
          </w:tcPr>
          <w:p w:rsidR="0072020C" w:rsidRPr="0072020C" w:rsidRDefault="0072020C" w:rsidP="0072020C">
            <w:pPr>
              <w:spacing w:after="0"/>
              <w:rPr>
                <w:rFonts w:ascii="Times New Roman" w:hAnsi="Times New Roman"/>
                <w:b/>
                <w:bCs/>
                <w:sz w:val="24"/>
                <w:szCs w:val="24"/>
              </w:rPr>
            </w:pP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В том числе,  практических занятий и лабораторных работ</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p>
        </w:tc>
        <w:tc>
          <w:tcPr>
            <w:tcW w:w="2844" w:type="pct"/>
          </w:tcPr>
          <w:p w:rsidR="0072020C" w:rsidRPr="0072020C" w:rsidRDefault="00C214D1" w:rsidP="0072020C">
            <w:pPr>
              <w:spacing w:after="0"/>
              <w:rPr>
                <w:rFonts w:ascii="Times New Roman" w:hAnsi="Times New Roman"/>
                <w:bCs/>
                <w:sz w:val="24"/>
                <w:szCs w:val="24"/>
              </w:rPr>
            </w:pPr>
            <w:r w:rsidRPr="00C214D1">
              <w:rPr>
                <w:rFonts w:ascii="Times New Roman" w:hAnsi="Times New Roman"/>
                <w:sz w:val="24"/>
                <w:szCs w:val="24"/>
              </w:rPr>
              <w:t xml:space="preserve">Практическое занятие </w:t>
            </w:r>
            <w:r w:rsidR="0072020C" w:rsidRPr="0072020C">
              <w:rPr>
                <w:rFonts w:ascii="Times New Roman" w:hAnsi="Times New Roman"/>
                <w:sz w:val="24"/>
                <w:szCs w:val="24"/>
              </w:rPr>
              <w:t>№ 9</w:t>
            </w:r>
            <w:r>
              <w:rPr>
                <w:rFonts w:ascii="Times New Roman" w:hAnsi="Times New Roman"/>
                <w:sz w:val="24"/>
                <w:szCs w:val="24"/>
              </w:rPr>
              <w:t>.</w:t>
            </w:r>
            <w:r w:rsidR="0072020C" w:rsidRPr="0072020C">
              <w:rPr>
                <w:rFonts w:ascii="Times New Roman" w:hAnsi="Times New Roman"/>
                <w:bCs/>
                <w:sz w:val="24"/>
                <w:szCs w:val="24"/>
              </w:rPr>
              <w:t>Вычисление неопределённых интегралов м</w:t>
            </w:r>
            <w:r w:rsidR="0072020C" w:rsidRPr="0072020C">
              <w:rPr>
                <w:rFonts w:ascii="Times New Roman" w:eastAsia="Calibri" w:hAnsi="Times New Roman"/>
                <w:sz w:val="24"/>
                <w:szCs w:val="24"/>
                <w:lang w:eastAsia="en-US"/>
              </w:rPr>
              <w:t>етодом замены переменных и с помощью интегрирования по частям.</w:t>
            </w:r>
          </w:p>
        </w:tc>
        <w:tc>
          <w:tcPr>
            <w:tcW w:w="659" w:type="pct"/>
            <w:vAlign w:val="center"/>
          </w:tcPr>
          <w:p w:rsidR="0072020C" w:rsidRPr="0072020C" w:rsidRDefault="0072020C" w:rsidP="0072020C">
            <w:pPr>
              <w:spacing w:after="0"/>
              <w:jc w:val="center"/>
              <w:rPr>
                <w:rFonts w:ascii="Times New Roman" w:hAnsi="Times New Roman"/>
                <w:bCs/>
                <w:sz w:val="24"/>
                <w:szCs w:val="24"/>
              </w:rPr>
            </w:pPr>
            <w:r w:rsidRPr="0072020C">
              <w:rPr>
                <w:rFonts w:ascii="Times New Roman" w:hAnsi="Times New Roman"/>
                <w:bCs/>
                <w:sz w:val="24"/>
                <w:szCs w:val="24"/>
              </w:rPr>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Самостоятельная работа обучающихся</w:t>
            </w:r>
          </w:p>
          <w:p w:rsidR="0072020C" w:rsidRPr="0072020C" w:rsidRDefault="0072020C" w:rsidP="0072020C">
            <w:pPr>
              <w:spacing w:after="0"/>
              <w:rPr>
                <w:rFonts w:ascii="Times New Roman" w:hAnsi="Times New Roman"/>
                <w:bCs/>
                <w:sz w:val="24"/>
                <w:szCs w:val="24"/>
              </w:rPr>
            </w:pPr>
            <w:r w:rsidRPr="0072020C">
              <w:rPr>
                <w:rFonts w:ascii="Times New Roman" w:hAnsi="Times New Roman"/>
                <w:bCs/>
                <w:sz w:val="24"/>
                <w:szCs w:val="24"/>
              </w:rPr>
              <w:t>Применение различных методов интегрирования.</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1</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val="restart"/>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r w:rsidRPr="0072020C">
              <w:rPr>
                <w:rFonts w:ascii="Times New Roman" w:eastAsia="Calibri" w:hAnsi="Times New Roman"/>
                <w:b/>
                <w:bCs/>
                <w:sz w:val="24"/>
                <w:szCs w:val="24"/>
                <w:lang w:eastAsia="en-US"/>
              </w:rPr>
              <w:t>Тема 9</w:t>
            </w:r>
          </w:p>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b/>
                <w:bCs/>
                <w:sz w:val="24"/>
                <w:szCs w:val="24"/>
                <w:lang w:eastAsia="en-US"/>
              </w:rPr>
              <w:t>Определенный интеграл. Вычисление площадей плоских фигур</w:t>
            </w: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Содержание учебного материала</w:t>
            </w:r>
          </w:p>
        </w:tc>
        <w:tc>
          <w:tcPr>
            <w:tcW w:w="659" w:type="pct"/>
            <w:vMerge w:val="restar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2</w:t>
            </w:r>
          </w:p>
        </w:tc>
        <w:tc>
          <w:tcPr>
            <w:tcW w:w="643" w:type="pct"/>
            <w:vMerge w:val="restart"/>
          </w:tcPr>
          <w:p w:rsidR="0072020C" w:rsidRPr="0072020C" w:rsidRDefault="0072020C" w:rsidP="0072020C">
            <w:pPr>
              <w:tabs>
                <w:tab w:val="left" w:pos="709"/>
              </w:tabs>
              <w:suppressAutoHyphens/>
              <w:spacing w:after="0"/>
              <w:rPr>
                <w:rFonts w:ascii="Times New Roman" w:eastAsia="Calibri" w:hAnsi="Times New Roman"/>
                <w:sz w:val="24"/>
                <w:szCs w:val="24"/>
                <w:lang w:eastAsia="en-US"/>
              </w:rPr>
            </w:pPr>
            <w:r w:rsidRPr="0072020C">
              <w:rPr>
                <w:rFonts w:ascii="Times New Roman" w:eastAsia="Calibri" w:hAnsi="Times New Roman"/>
                <w:sz w:val="24"/>
                <w:szCs w:val="24"/>
                <w:lang w:eastAsia="en-US"/>
              </w:rPr>
              <w:t xml:space="preserve">ОК01, ОК02, ОК03, ОК04, ОК05, ОК06, </w:t>
            </w:r>
          </w:p>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sz w:val="24"/>
                <w:szCs w:val="24"/>
                <w:lang w:eastAsia="en-US"/>
              </w:rPr>
              <w:t>ОК09</w:t>
            </w: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p>
        </w:tc>
        <w:tc>
          <w:tcPr>
            <w:tcW w:w="2844" w:type="pct"/>
          </w:tcPr>
          <w:p w:rsidR="0072020C" w:rsidRPr="0072020C" w:rsidRDefault="0072020C" w:rsidP="0072020C">
            <w:pPr>
              <w:spacing w:after="0"/>
              <w:rPr>
                <w:rFonts w:ascii="Times New Roman" w:hAnsi="Times New Roman"/>
                <w:bCs/>
                <w:sz w:val="24"/>
                <w:szCs w:val="24"/>
              </w:rPr>
            </w:pPr>
            <w:r w:rsidRPr="0072020C">
              <w:rPr>
                <w:rFonts w:ascii="Times New Roman" w:hAnsi="Times New Roman"/>
                <w:bCs/>
                <w:sz w:val="24"/>
                <w:szCs w:val="24"/>
              </w:rPr>
              <w:t>1. Определённый интеграл, основные свойства. Формула Ньютона-Лейбница. Замена переменной и интегрирование по частям в определённом интеграле.</w:t>
            </w:r>
          </w:p>
        </w:tc>
        <w:tc>
          <w:tcPr>
            <w:tcW w:w="659" w:type="pct"/>
            <w:vMerge/>
            <w:vAlign w:val="center"/>
          </w:tcPr>
          <w:p w:rsidR="0072020C" w:rsidRPr="0072020C" w:rsidRDefault="0072020C" w:rsidP="0072020C">
            <w:pPr>
              <w:spacing w:after="0"/>
              <w:jc w:val="center"/>
              <w:rPr>
                <w:rFonts w:ascii="Times New Roman" w:hAnsi="Times New Roman"/>
                <w:b/>
                <w:bCs/>
                <w:sz w:val="24"/>
                <w:szCs w:val="24"/>
              </w:rPr>
            </w:pP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В том числе,  практических занятий и лабораторных работ</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p>
        </w:tc>
        <w:tc>
          <w:tcPr>
            <w:tcW w:w="2844" w:type="pct"/>
          </w:tcPr>
          <w:p w:rsidR="0072020C" w:rsidRPr="0072020C" w:rsidRDefault="00C214D1" w:rsidP="0072020C">
            <w:pPr>
              <w:spacing w:after="0"/>
              <w:rPr>
                <w:rFonts w:ascii="Times New Roman" w:hAnsi="Times New Roman"/>
                <w:bCs/>
                <w:sz w:val="24"/>
                <w:szCs w:val="24"/>
              </w:rPr>
            </w:pPr>
            <w:r w:rsidRPr="00C214D1">
              <w:rPr>
                <w:rFonts w:ascii="Times New Roman" w:hAnsi="Times New Roman"/>
                <w:sz w:val="24"/>
                <w:szCs w:val="24"/>
              </w:rPr>
              <w:t xml:space="preserve">Практическое занятие </w:t>
            </w:r>
            <w:r w:rsidR="0072020C" w:rsidRPr="0072020C">
              <w:rPr>
                <w:rFonts w:ascii="Times New Roman" w:hAnsi="Times New Roman"/>
                <w:sz w:val="24"/>
                <w:szCs w:val="24"/>
              </w:rPr>
              <w:t>№ 10</w:t>
            </w:r>
            <w:r>
              <w:rPr>
                <w:rFonts w:ascii="Times New Roman" w:hAnsi="Times New Roman"/>
                <w:sz w:val="24"/>
                <w:szCs w:val="24"/>
              </w:rPr>
              <w:t>.</w:t>
            </w:r>
            <w:r w:rsidR="0072020C" w:rsidRPr="0072020C">
              <w:rPr>
                <w:rFonts w:ascii="Times New Roman" w:hAnsi="Times New Roman"/>
                <w:bCs/>
                <w:sz w:val="24"/>
                <w:szCs w:val="24"/>
              </w:rPr>
              <w:t xml:space="preserve">Построение криволинейной трапеции. </w:t>
            </w:r>
            <w:r w:rsidR="0072020C" w:rsidRPr="0072020C">
              <w:rPr>
                <w:rFonts w:ascii="Times New Roman" w:eastAsia="Calibri" w:hAnsi="Times New Roman"/>
                <w:bCs/>
                <w:sz w:val="24"/>
                <w:szCs w:val="24"/>
                <w:lang w:eastAsia="en-US"/>
              </w:rPr>
              <w:t>Применение определенного интеграла к вычислению площадей плоских фигур и вычислению объёмов.</w:t>
            </w:r>
          </w:p>
        </w:tc>
        <w:tc>
          <w:tcPr>
            <w:tcW w:w="659" w:type="pct"/>
            <w:vAlign w:val="center"/>
          </w:tcPr>
          <w:p w:rsidR="0072020C" w:rsidRPr="0072020C" w:rsidRDefault="0072020C" w:rsidP="0072020C">
            <w:pPr>
              <w:spacing w:after="0"/>
              <w:jc w:val="center"/>
              <w:rPr>
                <w:rFonts w:ascii="Times New Roman" w:hAnsi="Times New Roman"/>
                <w:bCs/>
                <w:sz w:val="24"/>
                <w:szCs w:val="24"/>
              </w:rPr>
            </w:pPr>
            <w:r w:rsidRPr="0072020C">
              <w:rPr>
                <w:rFonts w:ascii="Times New Roman" w:hAnsi="Times New Roman"/>
                <w:bCs/>
                <w:sz w:val="24"/>
                <w:szCs w:val="24"/>
              </w:rPr>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Самостоятельная работа обучающихся</w:t>
            </w:r>
          </w:p>
          <w:p w:rsidR="0072020C" w:rsidRPr="0072020C" w:rsidRDefault="0072020C" w:rsidP="0072020C">
            <w:pPr>
              <w:spacing w:after="0"/>
              <w:rPr>
                <w:rFonts w:ascii="Times New Roman" w:hAnsi="Times New Roman"/>
                <w:bCs/>
                <w:sz w:val="24"/>
                <w:szCs w:val="24"/>
              </w:rPr>
            </w:pPr>
            <w:r w:rsidRPr="0072020C">
              <w:rPr>
                <w:rFonts w:ascii="Times New Roman" w:hAnsi="Times New Roman"/>
                <w:bCs/>
                <w:sz w:val="24"/>
                <w:szCs w:val="24"/>
              </w:rPr>
              <w:t>Применение определённого интеграла для решения геометрических и физических задач.</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1</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5000" w:type="pct"/>
            <w:gridSpan w:val="4"/>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r w:rsidRPr="0072020C">
              <w:rPr>
                <w:rFonts w:ascii="Times New Roman" w:eastAsia="Calibri" w:hAnsi="Times New Roman"/>
                <w:b/>
                <w:bCs/>
                <w:sz w:val="24"/>
                <w:szCs w:val="24"/>
                <w:lang w:eastAsia="en-US"/>
              </w:rPr>
              <w:t>Раздел 4.</w:t>
            </w:r>
          </w:p>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b/>
                <w:bCs/>
                <w:sz w:val="24"/>
                <w:szCs w:val="24"/>
                <w:lang w:eastAsia="en-US"/>
              </w:rPr>
              <w:t>Основы теории вероятностей и математической статистики</w:t>
            </w:r>
          </w:p>
        </w:tc>
      </w:tr>
      <w:tr w:rsidR="0072020C" w:rsidRPr="0072020C" w:rsidTr="004B2E48">
        <w:trPr>
          <w:trHeight w:val="20"/>
        </w:trPr>
        <w:tc>
          <w:tcPr>
            <w:tcW w:w="854" w:type="pct"/>
            <w:vMerge w:val="restart"/>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r w:rsidRPr="0072020C">
              <w:rPr>
                <w:rFonts w:ascii="Times New Roman" w:eastAsia="Calibri" w:hAnsi="Times New Roman"/>
                <w:b/>
                <w:bCs/>
                <w:sz w:val="24"/>
                <w:szCs w:val="24"/>
                <w:lang w:eastAsia="en-US"/>
              </w:rPr>
              <w:t xml:space="preserve">Тема 10 </w:t>
            </w:r>
          </w:p>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b/>
                <w:bCs/>
                <w:sz w:val="24"/>
                <w:szCs w:val="24"/>
                <w:lang w:eastAsia="en-US"/>
              </w:rPr>
              <w:t>Вероятность. Основные теоремы теории вероятностей</w:t>
            </w: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Содержание учебного материала</w:t>
            </w:r>
          </w:p>
        </w:tc>
        <w:tc>
          <w:tcPr>
            <w:tcW w:w="659" w:type="pct"/>
            <w:vMerge w:val="restar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2</w:t>
            </w:r>
          </w:p>
        </w:tc>
        <w:tc>
          <w:tcPr>
            <w:tcW w:w="643" w:type="pct"/>
            <w:vMerge w:val="restart"/>
          </w:tcPr>
          <w:p w:rsidR="0072020C" w:rsidRPr="0072020C" w:rsidRDefault="0072020C" w:rsidP="0072020C">
            <w:pPr>
              <w:tabs>
                <w:tab w:val="left" w:pos="709"/>
              </w:tabs>
              <w:suppressAutoHyphens/>
              <w:spacing w:after="0"/>
              <w:rPr>
                <w:rFonts w:ascii="Times New Roman" w:eastAsia="Calibri" w:hAnsi="Times New Roman"/>
                <w:sz w:val="24"/>
                <w:szCs w:val="24"/>
                <w:lang w:eastAsia="en-US"/>
              </w:rPr>
            </w:pPr>
            <w:r w:rsidRPr="0072020C">
              <w:rPr>
                <w:rFonts w:ascii="Times New Roman" w:eastAsia="Calibri" w:hAnsi="Times New Roman"/>
                <w:sz w:val="24"/>
                <w:szCs w:val="24"/>
                <w:lang w:eastAsia="en-US"/>
              </w:rPr>
              <w:t xml:space="preserve">ОК01, ОК02, ОК03, ОК04, ОК05, ОК06, </w:t>
            </w:r>
          </w:p>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sz w:val="24"/>
                <w:szCs w:val="24"/>
                <w:lang w:eastAsia="en-US"/>
              </w:rPr>
              <w:t>ОК09,ОК11.</w:t>
            </w: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p>
        </w:tc>
        <w:tc>
          <w:tcPr>
            <w:tcW w:w="2844" w:type="pct"/>
          </w:tcPr>
          <w:p w:rsidR="0072020C" w:rsidRPr="0072020C" w:rsidRDefault="0072020C" w:rsidP="0072020C">
            <w:pPr>
              <w:spacing w:after="0"/>
              <w:rPr>
                <w:rFonts w:ascii="Times New Roman" w:hAnsi="Times New Roman"/>
                <w:bCs/>
                <w:sz w:val="24"/>
                <w:szCs w:val="24"/>
              </w:rPr>
            </w:pPr>
            <w:r w:rsidRPr="0072020C">
              <w:rPr>
                <w:rFonts w:ascii="Times New Roman" w:hAnsi="Times New Roman"/>
                <w:bCs/>
                <w:sz w:val="24"/>
                <w:szCs w:val="24"/>
              </w:rPr>
              <w:t>1. Случайные события, их виды.  Вероятность случайного события, свойства вероятности.</w:t>
            </w:r>
          </w:p>
        </w:tc>
        <w:tc>
          <w:tcPr>
            <w:tcW w:w="659" w:type="pct"/>
            <w:vMerge/>
            <w:vAlign w:val="center"/>
          </w:tcPr>
          <w:p w:rsidR="0072020C" w:rsidRPr="0072020C" w:rsidRDefault="0072020C" w:rsidP="0072020C">
            <w:pPr>
              <w:spacing w:after="0"/>
              <w:rPr>
                <w:rFonts w:ascii="Times New Roman" w:hAnsi="Times New Roman"/>
                <w:b/>
                <w:bCs/>
                <w:sz w:val="24"/>
                <w:szCs w:val="24"/>
              </w:rPr>
            </w:pP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В том числе,  практических занятий и лабораторных работ</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p>
        </w:tc>
        <w:tc>
          <w:tcPr>
            <w:tcW w:w="2844" w:type="pct"/>
          </w:tcPr>
          <w:p w:rsidR="0072020C" w:rsidRPr="0072020C" w:rsidRDefault="00C214D1" w:rsidP="0072020C">
            <w:pPr>
              <w:spacing w:after="0"/>
              <w:rPr>
                <w:rFonts w:ascii="Times New Roman" w:hAnsi="Times New Roman"/>
                <w:bCs/>
                <w:sz w:val="24"/>
                <w:szCs w:val="24"/>
              </w:rPr>
            </w:pPr>
            <w:r w:rsidRPr="00C214D1">
              <w:rPr>
                <w:rFonts w:ascii="Times New Roman" w:hAnsi="Times New Roman"/>
                <w:sz w:val="24"/>
                <w:szCs w:val="24"/>
              </w:rPr>
              <w:t>Практическое занятие</w:t>
            </w:r>
            <w:r>
              <w:rPr>
                <w:rFonts w:ascii="Times New Roman" w:hAnsi="Times New Roman"/>
                <w:sz w:val="24"/>
                <w:szCs w:val="24"/>
              </w:rPr>
              <w:t>.</w:t>
            </w:r>
            <w:r w:rsidR="0072020C" w:rsidRPr="0072020C">
              <w:rPr>
                <w:rFonts w:ascii="Times New Roman" w:hAnsi="Times New Roman"/>
                <w:sz w:val="24"/>
                <w:szCs w:val="24"/>
              </w:rPr>
              <w:t xml:space="preserve"> № 11</w:t>
            </w:r>
            <w:r>
              <w:rPr>
                <w:rFonts w:ascii="Times New Roman" w:hAnsi="Times New Roman"/>
                <w:sz w:val="24"/>
                <w:szCs w:val="24"/>
              </w:rPr>
              <w:t>.</w:t>
            </w:r>
            <w:r w:rsidR="0072020C" w:rsidRPr="0072020C">
              <w:rPr>
                <w:rFonts w:ascii="Times New Roman" w:hAnsi="Times New Roman"/>
                <w:bCs/>
                <w:sz w:val="24"/>
                <w:szCs w:val="24"/>
              </w:rPr>
              <w:t>Вычисление вероятностей сложных событий. Теоремы сложения и умножения вероятностей. Формула полной вероятности и формула Бернулли.</w:t>
            </w:r>
          </w:p>
        </w:tc>
        <w:tc>
          <w:tcPr>
            <w:tcW w:w="659" w:type="pct"/>
            <w:vAlign w:val="center"/>
          </w:tcPr>
          <w:p w:rsidR="0072020C" w:rsidRPr="0072020C" w:rsidRDefault="0072020C" w:rsidP="0072020C">
            <w:pPr>
              <w:spacing w:after="0"/>
              <w:jc w:val="center"/>
              <w:rPr>
                <w:rFonts w:ascii="Times New Roman" w:hAnsi="Times New Roman"/>
                <w:bCs/>
                <w:sz w:val="24"/>
                <w:szCs w:val="24"/>
              </w:rPr>
            </w:pPr>
            <w:r w:rsidRPr="0072020C">
              <w:rPr>
                <w:rFonts w:ascii="Times New Roman" w:hAnsi="Times New Roman"/>
                <w:bCs/>
                <w:sz w:val="24"/>
                <w:szCs w:val="24"/>
              </w:rPr>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Самостоятельная работа обучающихся</w:t>
            </w:r>
          </w:p>
          <w:p w:rsidR="0072020C" w:rsidRPr="0072020C" w:rsidRDefault="0072020C" w:rsidP="0072020C">
            <w:pPr>
              <w:spacing w:after="0"/>
              <w:rPr>
                <w:rFonts w:ascii="Times New Roman" w:hAnsi="Times New Roman"/>
                <w:bCs/>
                <w:sz w:val="24"/>
                <w:szCs w:val="24"/>
              </w:rPr>
            </w:pPr>
            <w:r w:rsidRPr="0072020C">
              <w:rPr>
                <w:rFonts w:ascii="Times New Roman" w:hAnsi="Times New Roman"/>
                <w:bCs/>
                <w:sz w:val="24"/>
                <w:szCs w:val="24"/>
              </w:rPr>
              <w:t>Использование вероятностных методов для решения прикладных задач.</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1</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val="restart"/>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r w:rsidRPr="0072020C">
              <w:rPr>
                <w:rFonts w:ascii="Times New Roman" w:eastAsia="Calibri" w:hAnsi="Times New Roman"/>
                <w:b/>
                <w:bCs/>
                <w:sz w:val="24"/>
                <w:szCs w:val="24"/>
                <w:lang w:eastAsia="en-US"/>
              </w:rPr>
              <w:t>Тема 11</w:t>
            </w:r>
          </w:p>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b/>
                <w:bCs/>
                <w:sz w:val="24"/>
                <w:szCs w:val="24"/>
                <w:lang w:eastAsia="en-US"/>
              </w:rPr>
              <w:t>Основы математической статистики</w:t>
            </w: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Содержание учебного материала</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w:t>
            </w:r>
          </w:p>
        </w:tc>
        <w:tc>
          <w:tcPr>
            <w:tcW w:w="643" w:type="pct"/>
            <w:vMerge w:val="restart"/>
          </w:tcPr>
          <w:p w:rsidR="0072020C" w:rsidRPr="0072020C" w:rsidRDefault="0072020C" w:rsidP="0072020C">
            <w:pPr>
              <w:tabs>
                <w:tab w:val="left" w:pos="709"/>
              </w:tabs>
              <w:suppressAutoHyphens/>
              <w:spacing w:after="0"/>
              <w:rPr>
                <w:rFonts w:ascii="Times New Roman" w:eastAsia="Calibri" w:hAnsi="Times New Roman"/>
                <w:sz w:val="24"/>
                <w:szCs w:val="24"/>
                <w:lang w:eastAsia="en-US"/>
              </w:rPr>
            </w:pPr>
            <w:r w:rsidRPr="0072020C">
              <w:rPr>
                <w:rFonts w:ascii="Times New Roman" w:eastAsia="Calibri" w:hAnsi="Times New Roman"/>
                <w:sz w:val="24"/>
                <w:szCs w:val="24"/>
                <w:lang w:eastAsia="en-US"/>
              </w:rPr>
              <w:t xml:space="preserve">ОК01, ОК02, ОК03, ОК04, ОК05, ОК06, </w:t>
            </w:r>
          </w:p>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sz w:val="24"/>
                <w:szCs w:val="24"/>
                <w:lang w:eastAsia="en-US"/>
              </w:rPr>
              <w:t>ОК09, ОК11.</w:t>
            </w: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В том числе,  практических занятий и лабораторных работ</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p>
        </w:tc>
        <w:tc>
          <w:tcPr>
            <w:tcW w:w="2844" w:type="pct"/>
          </w:tcPr>
          <w:p w:rsidR="0072020C" w:rsidRPr="0072020C" w:rsidRDefault="00C214D1" w:rsidP="0072020C">
            <w:pPr>
              <w:spacing w:after="0"/>
              <w:rPr>
                <w:rFonts w:ascii="Times New Roman" w:hAnsi="Times New Roman"/>
                <w:b/>
                <w:bCs/>
                <w:sz w:val="24"/>
                <w:szCs w:val="24"/>
              </w:rPr>
            </w:pPr>
            <w:r w:rsidRPr="00C214D1">
              <w:rPr>
                <w:rFonts w:ascii="Times New Roman" w:hAnsi="Times New Roman"/>
                <w:sz w:val="24"/>
                <w:szCs w:val="24"/>
              </w:rPr>
              <w:t xml:space="preserve">Практическое занятие </w:t>
            </w:r>
            <w:r w:rsidR="0072020C" w:rsidRPr="0072020C">
              <w:rPr>
                <w:rFonts w:ascii="Times New Roman" w:hAnsi="Times New Roman"/>
                <w:sz w:val="24"/>
                <w:szCs w:val="24"/>
              </w:rPr>
              <w:t>№ 12</w:t>
            </w:r>
            <w:r>
              <w:rPr>
                <w:rFonts w:ascii="Times New Roman" w:hAnsi="Times New Roman"/>
                <w:sz w:val="24"/>
                <w:szCs w:val="24"/>
              </w:rPr>
              <w:t>.</w:t>
            </w:r>
            <w:r w:rsidR="0072020C" w:rsidRPr="0072020C">
              <w:rPr>
                <w:rFonts w:ascii="Times New Roman" w:eastAsia="Calibri" w:hAnsi="Times New Roman"/>
                <w:bCs/>
                <w:sz w:val="24"/>
                <w:szCs w:val="24"/>
                <w:lang w:eastAsia="en-US"/>
              </w:rPr>
              <w:t>Составление статистического распределения выборки, построение полигона и гистограммы.</w:t>
            </w:r>
          </w:p>
        </w:tc>
        <w:tc>
          <w:tcPr>
            <w:tcW w:w="659" w:type="pct"/>
            <w:vAlign w:val="center"/>
          </w:tcPr>
          <w:p w:rsidR="0072020C" w:rsidRPr="0072020C" w:rsidRDefault="0072020C" w:rsidP="0072020C">
            <w:pPr>
              <w:spacing w:after="0"/>
              <w:jc w:val="center"/>
              <w:rPr>
                <w:rFonts w:ascii="Times New Roman" w:hAnsi="Times New Roman"/>
                <w:bCs/>
                <w:sz w:val="24"/>
                <w:szCs w:val="24"/>
              </w:rPr>
            </w:pPr>
            <w:r w:rsidRPr="0072020C">
              <w:rPr>
                <w:rFonts w:ascii="Times New Roman" w:hAnsi="Times New Roman"/>
                <w:bCs/>
                <w:sz w:val="24"/>
                <w:szCs w:val="24"/>
              </w:rPr>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Самостоятельная работа обучающихся</w:t>
            </w:r>
          </w:p>
        </w:tc>
        <w:tc>
          <w:tcPr>
            <w:tcW w:w="659" w:type="pct"/>
            <w:vAlign w:val="center"/>
          </w:tcPr>
          <w:p w:rsidR="0072020C" w:rsidRPr="0072020C" w:rsidRDefault="0072020C" w:rsidP="0072020C">
            <w:pPr>
              <w:spacing w:after="0"/>
              <w:jc w:val="center"/>
              <w:rPr>
                <w:rFonts w:ascii="Times New Roman" w:hAnsi="Times New Roman"/>
                <w:bCs/>
                <w:sz w:val="24"/>
                <w:szCs w:val="24"/>
              </w:rPr>
            </w:pPr>
            <w:r w:rsidRPr="0072020C">
              <w:rPr>
                <w:rFonts w:ascii="Times New Roman" w:hAnsi="Times New Roman"/>
                <w:bCs/>
                <w:sz w:val="24"/>
                <w:szCs w:val="24"/>
              </w:rPr>
              <w:t>-</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3698" w:type="pct"/>
            <w:gridSpan w:val="2"/>
          </w:tcPr>
          <w:p w:rsidR="0072020C" w:rsidRPr="0072020C" w:rsidRDefault="0072020C" w:rsidP="0072020C">
            <w:pPr>
              <w:spacing w:after="0"/>
              <w:rPr>
                <w:rFonts w:ascii="Times New Roman" w:hAnsi="Times New Roman"/>
                <w:b/>
                <w:bCs/>
                <w:i/>
                <w:sz w:val="24"/>
                <w:szCs w:val="24"/>
              </w:rPr>
            </w:pPr>
            <w:r w:rsidRPr="0072020C">
              <w:rPr>
                <w:rFonts w:ascii="Times New Roman" w:hAnsi="Times New Roman"/>
                <w:b/>
                <w:bCs/>
                <w:i/>
                <w:sz w:val="24"/>
                <w:szCs w:val="24"/>
              </w:rPr>
              <w:t xml:space="preserve">Промежуточная аттестация                                                                                   </w:t>
            </w:r>
          </w:p>
        </w:tc>
        <w:tc>
          <w:tcPr>
            <w:tcW w:w="659" w:type="pct"/>
          </w:tcPr>
          <w:p w:rsidR="0072020C" w:rsidRPr="0072020C" w:rsidRDefault="0072020C" w:rsidP="0072020C">
            <w:pPr>
              <w:spacing w:after="0"/>
              <w:jc w:val="center"/>
              <w:rPr>
                <w:rFonts w:ascii="Times New Roman" w:hAnsi="Times New Roman"/>
                <w:b/>
                <w:bCs/>
                <w:i/>
                <w:sz w:val="24"/>
                <w:szCs w:val="24"/>
              </w:rPr>
            </w:pPr>
            <w:r w:rsidRPr="0072020C">
              <w:rPr>
                <w:rFonts w:ascii="Times New Roman" w:hAnsi="Times New Roman"/>
                <w:b/>
                <w:bCs/>
                <w:i/>
                <w:sz w:val="24"/>
                <w:szCs w:val="24"/>
              </w:rPr>
              <w:t>2</w:t>
            </w:r>
          </w:p>
        </w:tc>
        <w:tc>
          <w:tcPr>
            <w:tcW w:w="643" w:type="pct"/>
          </w:tcPr>
          <w:p w:rsidR="0072020C" w:rsidRPr="0072020C" w:rsidRDefault="0072020C" w:rsidP="0072020C">
            <w:pPr>
              <w:spacing w:after="0"/>
              <w:rPr>
                <w:rFonts w:ascii="Times New Roman" w:hAnsi="Times New Roman"/>
                <w:b/>
                <w:bCs/>
                <w:i/>
                <w:sz w:val="24"/>
                <w:szCs w:val="24"/>
              </w:rPr>
            </w:pPr>
          </w:p>
        </w:tc>
      </w:tr>
      <w:tr w:rsidR="0072020C" w:rsidRPr="0072020C" w:rsidTr="004B2E48">
        <w:trPr>
          <w:trHeight w:val="20"/>
        </w:trPr>
        <w:tc>
          <w:tcPr>
            <w:tcW w:w="3698" w:type="pct"/>
            <w:gridSpan w:val="2"/>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Всего:</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56</w:t>
            </w:r>
          </w:p>
        </w:tc>
        <w:tc>
          <w:tcPr>
            <w:tcW w:w="643" w:type="pct"/>
          </w:tcPr>
          <w:p w:rsidR="0072020C" w:rsidRPr="0072020C" w:rsidRDefault="0072020C" w:rsidP="0072020C">
            <w:pPr>
              <w:spacing w:after="0"/>
              <w:rPr>
                <w:rFonts w:ascii="Times New Roman" w:hAnsi="Times New Roman"/>
                <w:b/>
                <w:bCs/>
                <w:i/>
                <w:sz w:val="24"/>
                <w:szCs w:val="24"/>
              </w:rPr>
            </w:pPr>
          </w:p>
        </w:tc>
      </w:tr>
    </w:tbl>
    <w:p w:rsidR="0072020C" w:rsidRPr="0072020C" w:rsidRDefault="0072020C" w:rsidP="0072020C">
      <w:pPr>
        <w:rPr>
          <w:rFonts w:ascii="Times New Roman" w:hAnsi="Times New Roman"/>
          <w:b/>
          <w:bCs/>
          <w:i/>
          <w:sz w:val="24"/>
          <w:szCs w:val="24"/>
        </w:rPr>
      </w:pPr>
    </w:p>
    <w:p w:rsidR="0072020C" w:rsidRPr="0072020C" w:rsidRDefault="0072020C" w:rsidP="0072020C">
      <w:pPr>
        <w:spacing w:before="120" w:after="120" w:line="240" w:lineRule="auto"/>
        <w:ind w:left="709"/>
        <w:rPr>
          <w:rFonts w:ascii="Times New Roman" w:hAnsi="Times New Roman"/>
          <w:i/>
          <w:sz w:val="24"/>
          <w:szCs w:val="24"/>
        </w:rPr>
      </w:pPr>
    </w:p>
    <w:p w:rsidR="0072020C" w:rsidRPr="0072020C" w:rsidRDefault="0072020C" w:rsidP="0072020C">
      <w:pPr>
        <w:ind w:firstLine="709"/>
        <w:rPr>
          <w:rFonts w:ascii="Times New Roman" w:hAnsi="Times New Roman"/>
          <w:i/>
          <w:sz w:val="24"/>
          <w:szCs w:val="24"/>
        </w:rPr>
        <w:sectPr w:rsidR="0072020C" w:rsidRPr="0072020C" w:rsidSect="004B2E48">
          <w:pgSz w:w="16840" w:h="11907" w:orient="landscape"/>
          <w:pgMar w:top="1134" w:right="1134" w:bottom="1134" w:left="1134" w:header="709" w:footer="709" w:gutter="0"/>
          <w:cols w:space="720"/>
        </w:sectPr>
      </w:pPr>
    </w:p>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3. УСЛОВИЯ РЕАЛИЗАЦИИ ПРОГРАММЫ УЧЕБНОЙ ДИСЦИПЛИНЫ</w:t>
      </w:r>
    </w:p>
    <w:p w:rsidR="0072020C" w:rsidRPr="0072020C" w:rsidRDefault="0072020C" w:rsidP="0072020C">
      <w:pPr>
        <w:suppressAutoHyphens/>
        <w:ind w:firstLine="709"/>
        <w:jc w:val="both"/>
        <w:rPr>
          <w:rFonts w:ascii="Times New Roman" w:hAnsi="Times New Roman"/>
          <w:bCs/>
          <w:sz w:val="24"/>
          <w:szCs w:val="24"/>
        </w:rPr>
      </w:pPr>
      <w:r w:rsidRPr="0072020C">
        <w:rPr>
          <w:rFonts w:ascii="Times New Roman" w:hAnsi="Times New Roman"/>
          <w:b/>
          <w:bCs/>
          <w:sz w:val="24"/>
          <w:szCs w:val="24"/>
        </w:rPr>
        <w:t>3.1</w:t>
      </w:r>
      <w:r w:rsidRPr="0072020C">
        <w:rPr>
          <w:rFonts w:ascii="Times New Roman" w:hAnsi="Times New Roman"/>
          <w:bCs/>
          <w:sz w:val="24"/>
          <w:szCs w:val="24"/>
        </w:rPr>
        <w:t xml:space="preserve">. </w:t>
      </w:r>
      <w:r w:rsidRPr="0072020C">
        <w:rPr>
          <w:rFonts w:ascii="Times New Roman" w:hAnsi="Times New Roman"/>
          <w:b/>
          <w:bCs/>
          <w:sz w:val="24"/>
          <w:szCs w:val="24"/>
        </w:rPr>
        <w:t xml:space="preserve">Для реализации программы учебной дисциплины  </w:t>
      </w:r>
      <w:r w:rsidR="00563DDF">
        <w:rPr>
          <w:rFonts w:ascii="Times New Roman" w:hAnsi="Times New Roman"/>
          <w:b/>
          <w:bCs/>
          <w:sz w:val="24"/>
          <w:szCs w:val="24"/>
        </w:rPr>
        <w:t xml:space="preserve"> </w:t>
      </w:r>
      <w:r w:rsidRPr="0072020C">
        <w:rPr>
          <w:rFonts w:ascii="Times New Roman" w:hAnsi="Times New Roman"/>
          <w:b/>
          <w:bCs/>
          <w:sz w:val="24"/>
          <w:szCs w:val="24"/>
        </w:rPr>
        <w:t xml:space="preserve"> предусмотрены следующие специальные помещения:</w:t>
      </w:r>
    </w:p>
    <w:p w:rsidR="0072020C" w:rsidRPr="0072020C" w:rsidRDefault="0072020C" w:rsidP="0072020C">
      <w:pPr>
        <w:suppressAutoHyphens/>
        <w:autoSpaceDE w:val="0"/>
        <w:autoSpaceDN w:val="0"/>
        <w:adjustRightInd w:val="0"/>
        <w:spacing w:after="0"/>
        <w:ind w:firstLine="709"/>
        <w:jc w:val="both"/>
        <w:rPr>
          <w:rFonts w:ascii="Times New Roman" w:hAnsi="Times New Roman"/>
          <w:bCs/>
          <w:sz w:val="24"/>
          <w:szCs w:val="24"/>
          <w:lang w:eastAsia="en-US"/>
        </w:rPr>
      </w:pPr>
      <w:r w:rsidRPr="0072020C">
        <w:rPr>
          <w:rFonts w:ascii="Times New Roman" w:hAnsi="Times New Roman"/>
          <w:bCs/>
          <w:sz w:val="24"/>
          <w:szCs w:val="24"/>
        </w:rPr>
        <w:t>Кабинет математики</w:t>
      </w:r>
      <w:r w:rsidRPr="0072020C">
        <w:rPr>
          <w:rFonts w:ascii="Times New Roman" w:hAnsi="Times New Roman"/>
          <w:sz w:val="24"/>
          <w:szCs w:val="24"/>
          <w:lang w:eastAsia="en-US"/>
        </w:rPr>
        <w:t>, оснащенный о</w:t>
      </w:r>
      <w:r w:rsidRPr="0072020C">
        <w:rPr>
          <w:rFonts w:ascii="Times New Roman" w:hAnsi="Times New Roman"/>
          <w:bCs/>
          <w:sz w:val="24"/>
          <w:szCs w:val="24"/>
          <w:lang w:eastAsia="en-US"/>
        </w:rPr>
        <w:t>борудованием:</w:t>
      </w:r>
    </w:p>
    <w:p w:rsidR="0072020C" w:rsidRPr="0072020C" w:rsidRDefault="0072020C" w:rsidP="00E97FDF">
      <w:pPr>
        <w:numPr>
          <w:ilvl w:val="0"/>
          <w:numId w:val="132"/>
        </w:numPr>
        <w:suppressAutoHyphens/>
        <w:spacing w:after="0" w:line="240" w:lineRule="auto"/>
        <w:jc w:val="both"/>
        <w:rPr>
          <w:rFonts w:ascii="Times New Roman" w:hAnsi="Times New Roman"/>
          <w:sz w:val="24"/>
          <w:szCs w:val="24"/>
          <w:lang w:eastAsia="en-US"/>
        </w:rPr>
      </w:pPr>
      <w:r w:rsidRPr="0072020C">
        <w:rPr>
          <w:rFonts w:ascii="Times New Roman" w:hAnsi="Times New Roman"/>
          <w:sz w:val="24"/>
          <w:szCs w:val="24"/>
          <w:lang w:eastAsia="en-US"/>
        </w:rPr>
        <w:t>посадочные места по количеству обучающихся (столы, парты, стулья);</w:t>
      </w:r>
    </w:p>
    <w:p w:rsidR="0072020C" w:rsidRPr="0072020C" w:rsidRDefault="0072020C" w:rsidP="00E97FDF">
      <w:pPr>
        <w:numPr>
          <w:ilvl w:val="0"/>
          <w:numId w:val="132"/>
        </w:numPr>
        <w:suppressAutoHyphens/>
        <w:spacing w:after="0" w:line="240" w:lineRule="auto"/>
        <w:jc w:val="both"/>
        <w:rPr>
          <w:rFonts w:ascii="Times New Roman" w:hAnsi="Times New Roman"/>
          <w:sz w:val="24"/>
          <w:szCs w:val="24"/>
          <w:lang w:eastAsia="en-US"/>
        </w:rPr>
      </w:pPr>
      <w:r w:rsidRPr="0072020C">
        <w:rPr>
          <w:rFonts w:ascii="Times New Roman" w:hAnsi="Times New Roman"/>
          <w:sz w:val="24"/>
          <w:szCs w:val="24"/>
          <w:lang w:eastAsia="en-US"/>
        </w:rPr>
        <w:t>рабочее место преподавателя (стол, стул);</w:t>
      </w:r>
    </w:p>
    <w:p w:rsidR="0072020C" w:rsidRPr="0072020C" w:rsidRDefault="0072020C" w:rsidP="00E97FDF">
      <w:pPr>
        <w:numPr>
          <w:ilvl w:val="0"/>
          <w:numId w:val="132"/>
        </w:numPr>
        <w:suppressAutoHyphens/>
        <w:spacing w:after="0" w:line="240" w:lineRule="auto"/>
        <w:jc w:val="both"/>
        <w:rPr>
          <w:rFonts w:ascii="Times New Roman" w:hAnsi="Times New Roman"/>
          <w:sz w:val="24"/>
          <w:szCs w:val="24"/>
          <w:lang w:eastAsia="en-US"/>
        </w:rPr>
      </w:pPr>
      <w:r w:rsidRPr="0072020C">
        <w:rPr>
          <w:rFonts w:ascii="Times New Roman" w:hAnsi="Times New Roman"/>
          <w:sz w:val="24"/>
          <w:szCs w:val="24"/>
          <w:lang w:eastAsia="en-US"/>
        </w:rPr>
        <w:t>персональный компьютер с лицензионным программным обеспечением;</w:t>
      </w:r>
    </w:p>
    <w:p w:rsidR="0072020C" w:rsidRPr="0072020C" w:rsidRDefault="0072020C" w:rsidP="00E97FDF">
      <w:pPr>
        <w:numPr>
          <w:ilvl w:val="0"/>
          <w:numId w:val="132"/>
        </w:numPr>
        <w:suppressAutoHyphens/>
        <w:spacing w:after="0" w:line="240" w:lineRule="auto"/>
        <w:jc w:val="both"/>
        <w:rPr>
          <w:rFonts w:ascii="Times New Roman" w:hAnsi="Times New Roman"/>
          <w:sz w:val="24"/>
          <w:szCs w:val="24"/>
          <w:lang w:eastAsia="en-US"/>
        </w:rPr>
      </w:pPr>
      <w:r w:rsidRPr="0072020C">
        <w:rPr>
          <w:rFonts w:ascii="Times New Roman" w:hAnsi="Times New Roman"/>
          <w:sz w:val="24"/>
          <w:szCs w:val="24"/>
          <w:lang w:eastAsia="en-US"/>
        </w:rPr>
        <w:t>мультимедиапроектор;</w:t>
      </w:r>
    </w:p>
    <w:p w:rsidR="0072020C" w:rsidRPr="0072020C" w:rsidRDefault="0072020C" w:rsidP="00E97FDF">
      <w:pPr>
        <w:numPr>
          <w:ilvl w:val="0"/>
          <w:numId w:val="132"/>
        </w:numPr>
        <w:suppressAutoHyphens/>
        <w:spacing w:after="0" w:line="240" w:lineRule="auto"/>
        <w:jc w:val="both"/>
        <w:rPr>
          <w:rFonts w:ascii="Times New Roman" w:hAnsi="Times New Roman"/>
          <w:sz w:val="24"/>
          <w:szCs w:val="24"/>
          <w:lang w:eastAsia="en-US"/>
        </w:rPr>
      </w:pPr>
      <w:r w:rsidRPr="0072020C">
        <w:rPr>
          <w:rFonts w:ascii="Times New Roman" w:hAnsi="Times New Roman"/>
          <w:sz w:val="24"/>
          <w:szCs w:val="24"/>
          <w:lang w:eastAsia="en-US"/>
        </w:rPr>
        <w:t>экран.</w:t>
      </w:r>
    </w:p>
    <w:p w:rsidR="0072020C" w:rsidRPr="0072020C" w:rsidRDefault="0072020C" w:rsidP="0072020C">
      <w:pPr>
        <w:suppressAutoHyphens/>
        <w:spacing w:after="0"/>
        <w:ind w:firstLine="709"/>
        <w:jc w:val="both"/>
        <w:rPr>
          <w:rFonts w:ascii="Times New Roman" w:hAnsi="Times New Roman"/>
          <w:b/>
          <w:bCs/>
          <w:sz w:val="24"/>
          <w:szCs w:val="24"/>
        </w:rPr>
      </w:pPr>
    </w:p>
    <w:p w:rsidR="0072020C" w:rsidRPr="0072020C" w:rsidRDefault="0072020C" w:rsidP="0072020C">
      <w:pPr>
        <w:suppressAutoHyphens/>
        <w:spacing w:after="0"/>
        <w:ind w:firstLine="709"/>
        <w:jc w:val="both"/>
        <w:rPr>
          <w:rFonts w:ascii="Times New Roman" w:hAnsi="Times New Roman"/>
          <w:b/>
          <w:bCs/>
          <w:sz w:val="24"/>
          <w:szCs w:val="24"/>
        </w:rPr>
      </w:pPr>
      <w:r w:rsidRPr="0072020C">
        <w:rPr>
          <w:rFonts w:ascii="Times New Roman" w:hAnsi="Times New Roman"/>
          <w:b/>
          <w:bCs/>
          <w:sz w:val="24"/>
          <w:szCs w:val="24"/>
        </w:rPr>
        <w:t>3.2. Информационное обеспечение реализации программы</w:t>
      </w:r>
    </w:p>
    <w:p w:rsidR="0072020C" w:rsidRPr="0072020C" w:rsidRDefault="0072020C" w:rsidP="0072020C">
      <w:pPr>
        <w:suppressAutoHyphens/>
        <w:spacing w:after="0"/>
        <w:ind w:firstLine="709"/>
        <w:jc w:val="both"/>
        <w:rPr>
          <w:rFonts w:ascii="Times New Roman" w:hAnsi="Times New Roman"/>
          <w:sz w:val="24"/>
          <w:szCs w:val="24"/>
        </w:rPr>
      </w:pPr>
      <w:r w:rsidRPr="0072020C">
        <w:rPr>
          <w:rFonts w:ascii="Times New Roman" w:hAnsi="Times New Roman"/>
          <w:bCs/>
          <w:sz w:val="24"/>
          <w:szCs w:val="24"/>
        </w:rPr>
        <w:t xml:space="preserve">Для реализации программы библиотечный фонд образовательной организации </w:t>
      </w:r>
      <w:r w:rsidR="00563DDF">
        <w:rPr>
          <w:rFonts w:ascii="Times New Roman" w:hAnsi="Times New Roman"/>
          <w:bCs/>
          <w:sz w:val="24"/>
          <w:szCs w:val="24"/>
        </w:rPr>
        <w:t xml:space="preserve"> </w:t>
      </w:r>
      <w:r w:rsidRPr="0072020C">
        <w:rPr>
          <w:rFonts w:ascii="Times New Roman" w:hAnsi="Times New Roman"/>
          <w:bCs/>
          <w:sz w:val="24"/>
          <w:szCs w:val="24"/>
        </w:rPr>
        <w:t>име</w:t>
      </w:r>
      <w:r w:rsidR="00563DDF">
        <w:rPr>
          <w:rFonts w:ascii="Times New Roman" w:hAnsi="Times New Roman"/>
          <w:bCs/>
          <w:sz w:val="24"/>
          <w:szCs w:val="24"/>
        </w:rPr>
        <w:t>е</w:t>
      </w:r>
      <w:r w:rsidRPr="0072020C">
        <w:rPr>
          <w:rFonts w:ascii="Times New Roman" w:hAnsi="Times New Roman"/>
          <w:bCs/>
          <w:sz w:val="24"/>
          <w:szCs w:val="24"/>
        </w:rPr>
        <w:t>т п</w:t>
      </w:r>
      <w:r w:rsidRPr="0072020C">
        <w:rPr>
          <w:rFonts w:ascii="Times New Roman" w:hAnsi="Times New Roman"/>
          <w:sz w:val="24"/>
          <w:szCs w:val="24"/>
        </w:rPr>
        <w:t>ечатные и/или электронные образовательные и информационные ресурсы, рекомендуемы</w:t>
      </w:r>
      <w:r w:rsidR="00563DDF">
        <w:rPr>
          <w:rFonts w:ascii="Times New Roman" w:hAnsi="Times New Roman"/>
          <w:sz w:val="24"/>
          <w:szCs w:val="24"/>
        </w:rPr>
        <w:t>е</w:t>
      </w:r>
      <w:r w:rsidRPr="0072020C">
        <w:rPr>
          <w:rFonts w:ascii="Times New Roman" w:hAnsi="Times New Roman"/>
          <w:sz w:val="24"/>
          <w:szCs w:val="24"/>
        </w:rPr>
        <w:t xml:space="preserve"> для использования в образовательном процессе</w:t>
      </w:r>
    </w:p>
    <w:p w:rsidR="0072020C" w:rsidRPr="0072020C" w:rsidRDefault="0072020C" w:rsidP="0072020C">
      <w:pPr>
        <w:spacing w:after="0"/>
        <w:jc w:val="center"/>
        <w:rPr>
          <w:rFonts w:ascii="Times New Roman" w:hAnsi="Times New Roman"/>
          <w:b/>
          <w:sz w:val="24"/>
          <w:szCs w:val="24"/>
        </w:rPr>
      </w:pPr>
      <w:r w:rsidRPr="0072020C">
        <w:rPr>
          <w:rFonts w:ascii="Times New Roman" w:hAnsi="Times New Roman"/>
          <w:b/>
          <w:sz w:val="24"/>
          <w:szCs w:val="24"/>
        </w:rPr>
        <w:t>3.2.1. Печатные издания</w:t>
      </w:r>
    </w:p>
    <w:p w:rsidR="0085604E" w:rsidRDefault="0085604E" w:rsidP="00E97FDF">
      <w:pPr>
        <w:numPr>
          <w:ilvl w:val="0"/>
          <w:numId w:val="133"/>
        </w:numPr>
        <w:spacing w:after="0"/>
        <w:jc w:val="both"/>
        <w:rPr>
          <w:rFonts w:ascii="Times New Roman" w:hAnsi="Times New Roman"/>
          <w:bCs/>
          <w:sz w:val="24"/>
          <w:szCs w:val="24"/>
        </w:rPr>
      </w:pPr>
      <w:r w:rsidRPr="0085604E">
        <w:rPr>
          <w:rFonts w:ascii="Times New Roman" w:hAnsi="Times New Roman"/>
          <w:bCs/>
          <w:sz w:val="24"/>
          <w:szCs w:val="24"/>
        </w:rPr>
        <w:t>Математика: учебник / В. П. Григорьев, Т. Н. Сабурова. - М. : Академия, 2017. - 367 с.</w:t>
      </w:r>
    </w:p>
    <w:p w:rsidR="0085604E" w:rsidRPr="0085604E" w:rsidRDefault="0085604E" w:rsidP="00E97FDF">
      <w:pPr>
        <w:numPr>
          <w:ilvl w:val="0"/>
          <w:numId w:val="133"/>
        </w:numPr>
        <w:spacing w:after="0"/>
        <w:ind w:left="0" w:firstLine="709"/>
        <w:jc w:val="both"/>
        <w:rPr>
          <w:rFonts w:ascii="Times New Roman" w:hAnsi="Times New Roman"/>
          <w:bCs/>
          <w:sz w:val="24"/>
          <w:szCs w:val="24"/>
        </w:rPr>
      </w:pPr>
      <w:r w:rsidRPr="0085604E">
        <w:rPr>
          <w:rFonts w:ascii="Times New Roman" w:hAnsi="Times New Roman"/>
          <w:bCs/>
          <w:sz w:val="24"/>
          <w:szCs w:val="24"/>
        </w:rPr>
        <w:t xml:space="preserve">Математика: учебник для использования в учебном процессе образовательных учреждений, реализующих программы по профессиям и специальностям среднего профессионального образования / И. Д. Пехлецкий. - 11-е изд., перераб. и доп. - Москва :Академия, 2014. – 312с </w:t>
      </w:r>
    </w:p>
    <w:p w:rsidR="0085604E" w:rsidRPr="0072020C" w:rsidRDefault="0085604E" w:rsidP="0085604E">
      <w:pPr>
        <w:spacing w:after="0"/>
        <w:ind w:left="360"/>
        <w:jc w:val="both"/>
        <w:rPr>
          <w:rFonts w:ascii="Times New Roman" w:hAnsi="Times New Roman"/>
          <w:bCs/>
          <w:sz w:val="24"/>
          <w:szCs w:val="24"/>
        </w:rPr>
      </w:pPr>
    </w:p>
    <w:p w:rsidR="0072020C" w:rsidRPr="0072020C" w:rsidRDefault="0072020C" w:rsidP="0072020C">
      <w:pPr>
        <w:ind w:left="360"/>
        <w:contextualSpacing/>
        <w:jc w:val="center"/>
        <w:rPr>
          <w:rFonts w:ascii="Times New Roman" w:hAnsi="Times New Roman"/>
          <w:sz w:val="24"/>
          <w:szCs w:val="24"/>
        </w:rPr>
      </w:pPr>
      <w:r w:rsidRPr="0072020C">
        <w:rPr>
          <w:rFonts w:ascii="Times New Roman" w:hAnsi="Times New Roman"/>
          <w:b/>
          <w:sz w:val="24"/>
          <w:szCs w:val="24"/>
        </w:rPr>
        <w:t>3.2.2. Электронные издания (электронные ресурсы)</w:t>
      </w:r>
    </w:p>
    <w:p w:rsidR="0072020C" w:rsidRPr="0072020C" w:rsidRDefault="0072020C" w:rsidP="00E97FDF">
      <w:pPr>
        <w:numPr>
          <w:ilvl w:val="0"/>
          <w:numId w:val="136"/>
        </w:numPr>
        <w:spacing w:after="0"/>
        <w:ind w:left="0" w:firstLine="709"/>
        <w:jc w:val="both"/>
        <w:rPr>
          <w:rFonts w:ascii="Times New Roman" w:hAnsi="Times New Roman"/>
          <w:bCs/>
          <w:sz w:val="24"/>
          <w:szCs w:val="24"/>
        </w:rPr>
      </w:pPr>
      <w:r w:rsidRPr="0072020C">
        <w:rPr>
          <w:rFonts w:ascii="Times New Roman" w:hAnsi="Times New Roman"/>
          <w:bCs/>
          <w:sz w:val="24"/>
          <w:szCs w:val="24"/>
        </w:rPr>
        <w:t>Информационные, тренировочные и контрольные материалы. [Электронный ресурс] Режим доступа: http:// www. fcior. edu. ru.</w:t>
      </w:r>
    </w:p>
    <w:p w:rsidR="0072020C" w:rsidRPr="0072020C" w:rsidRDefault="0072020C" w:rsidP="00E97FDF">
      <w:pPr>
        <w:numPr>
          <w:ilvl w:val="0"/>
          <w:numId w:val="136"/>
        </w:numPr>
        <w:spacing w:after="0"/>
        <w:ind w:left="0" w:firstLine="709"/>
        <w:jc w:val="both"/>
        <w:rPr>
          <w:rFonts w:ascii="Times New Roman" w:hAnsi="Times New Roman"/>
          <w:bCs/>
          <w:sz w:val="24"/>
          <w:szCs w:val="24"/>
        </w:rPr>
      </w:pPr>
      <w:r w:rsidRPr="0072020C">
        <w:rPr>
          <w:rFonts w:ascii="Times New Roman" w:hAnsi="Times New Roman"/>
          <w:bCs/>
          <w:sz w:val="24"/>
          <w:szCs w:val="24"/>
        </w:rPr>
        <w:t xml:space="preserve">Единая коллекции цифровых образовательных ресурсов. [Электронный ресурс] Режим доступа: http:// www. school-collection. edu. ru. </w:t>
      </w:r>
    </w:p>
    <w:p w:rsidR="0072020C" w:rsidRPr="0072020C" w:rsidRDefault="0072020C" w:rsidP="00E97FDF">
      <w:pPr>
        <w:numPr>
          <w:ilvl w:val="0"/>
          <w:numId w:val="136"/>
        </w:numPr>
        <w:spacing w:after="0"/>
        <w:ind w:left="0" w:firstLine="709"/>
        <w:jc w:val="both"/>
        <w:rPr>
          <w:rFonts w:ascii="Times New Roman" w:hAnsi="Times New Roman"/>
          <w:bCs/>
          <w:sz w:val="24"/>
          <w:szCs w:val="24"/>
        </w:rPr>
      </w:pPr>
      <w:r w:rsidRPr="0072020C">
        <w:rPr>
          <w:rFonts w:ascii="Times New Roman" w:hAnsi="Times New Roman"/>
          <w:bCs/>
          <w:sz w:val="24"/>
          <w:szCs w:val="24"/>
        </w:rPr>
        <w:t>Портал Math.ru: библиотека, медиатека, олимпиады, задачи, научные школы, учительская, история математики [Электронный ресурс]   Режим доступа: http://www.math.ru</w:t>
      </w:r>
    </w:p>
    <w:p w:rsidR="0072020C" w:rsidRPr="0072020C" w:rsidRDefault="0072020C" w:rsidP="00E97FDF">
      <w:pPr>
        <w:numPr>
          <w:ilvl w:val="0"/>
          <w:numId w:val="136"/>
        </w:numPr>
        <w:tabs>
          <w:tab w:val="left" w:pos="709"/>
        </w:tabs>
        <w:spacing w:after="0"/>
        <w:ind w:left="0" w:firstLine="709"/>
        <w:jc w:val="both"/>
        <w:rPr>
          <w:rFonts w:ascii="Times New Roman" w:hAnsi="Times New Roman"/>
          <w:bCs/>
          <w:sz w:val="24"/>
          <w:szCs w:val="24"/>
        </w:rPr>
      </w:pPr>
      <w:r w:rsidRPr="0072020C">
        <w:rPr>
          <w:rFonts w:ascii="Times New Roman" w:hAnsi="Times New Roman"/>
          <w:bCs/>
          <w:sz w:val="24"/>
          <w:szCs w:val="24"/>
        </w:rPr>
        <w:t>Математика в Открытом колледже [Электронный ресурс]  Режим доступа: http://www.mathematics.ru</w:t>
      </w:r>
    </w:p>
    <w:p w:rsidR="0072020C" w:rsidRPr="0072020C" w:rsidRDefault="0072020C" w:rsidP="00E97FDF">
      <w:pPr>
        <w:numPr>
          <w:ilvl w:val="0"/>
          <w:numId w:val="136"/>
        </w:numPr>
        <w:spacing w:after="0"/>
        <w:ind w:left="0" w:firstLine="709"/>
        <w:jc w:val="both"/>
        <w:rPr>
          <w:rFonts w:ascii="Times New Roman" w:hAnsi="Times New Roman"/>
          <w:bCs/>
          <w:sz w:val="24"/>
          <w:szCs w:val="24"/>
        </w:rPr>
      </w:pPr>
      <w:r w:rsidRPr="0072020C">
        <w:rPr>
          <w:rFonts w:ascii="Times New Roman" w:hAnsi="Times New Roman"/>
          <w:bCs/>
          <w:sz w:val="24"/>
          <w:szCs w:val="24"/>
        </w:rPr>
        <w:t>Материалы по математике в Единой коллекции цифровых образовательных ресурсов [Электронный ресурс] Режим доступа: http://school_collection.edu.ru/collection/matematika/</w:t>
      </w:r>
    </w:p>
    <w:p w:rsidR="0072020C" w:rsidRPr="0072020C" w:rsidRDefault="0072020C" w:rsidP="00E97FDF">
      <w:pPr>
        <w:numPr>
          <w:ilvl w:val="0"/>
          <w:numId w:val="136"/>
        </w:numPr>
        <w:spacing w:after="0"/>
        <w:ind w:left="0" w:firstLine="709"/>
        <w:jc w:val="both"/>
        <w:rPr>
          <w:rFonts w:ascii="Times New Roman" w:hAnsi="Times New Roman"/>
          <w:bCs/>
          <w:sz w:val="24"/>
          <w:szCs w:val="24"/>
        </w:rPr>
      </w:pPr>
      <w:r w:rsidRPr="0072020C">
        <w:rPr>
          <w:rFonts w:ascii="Times New Roman" w:hAnsi="Times New Roman"/>
          <w:bCs/>
          <w:sz w:val="24"/>
          <w:szCs w:val="24"/>
        </w:rPr>
        <w:t>Образовательный математический сайт Exponenta.ru [Электронный ресурс] Режим доступа :http//www.exponenta.ru</w:t>
      </w:r>
    </w:p>
    <w:p w:rsidR="0072020C" w:rsidRPr="0072020C" w:rsidRDefault="0072020C" w:rsidP="00E97FDF">
      <w:pPr>
        <w:numPr>
          <w:ilvl w:val="0"/>
          <w:numId w:val="136"/>
        </w:numPr>
        <w:spacing w:after="0"/>
        <w:ind w:left="0" w:firstLine="709"/>
        <w:jc w:val="both"/>
        <w:rPr>
          <w:rFonts w:ascii="Times New Roman" w:hAnsi="Times New Roman"/>
          <w:bCs/>
          <w:sz w:val="24"/>
          <w:szCs w:val="24"/>
        </w:rPr>
      </w:pPr>
      <w:r w:rsidRPr="0072020C">
        <w:rPr>
          <w:rFonts w:ascii="Times New Roman" w:hAnsi="Times New Roman"/>
          <w:bCs/>
          <w:sz w:val="24"/>
          <w:szCs w:val="24"/>
        </w:rPr>
        <w:t>Общероссийский математический портал Math_Net.Ru [Электронный ресурс] Режим доступа: http://www.mathnet.ru</w:t>
      </w:r>
    </w:p>
    <w:p w:rsidR="0072020C" w:rsidRPr="0072020C" w:rsidRDefault="0072020C" w:rsidP="00E97FDF">
      <w:pPr>
        <w:numPr>
          <w:ilvl w:val="0"/>
          <w:numId w:val="136"/>
        </w:numPr>
        <w:spacing w:after="0"/>
        <w:ind w:left="0" w:firstLine="709"/>
        <w:jc w:val="both"/>
        <w:rPr>
          <w:rFonts w:ascii="Times New Roman" w:hAnsi="Times New Roman"/>
          <w:bCs/>
          <w:sz w:val="24"/>
          <w:szCs w:val="24"/>
        </w:rPr>
      </w:pPr>
      <w:r w:rsidRPr="0072020C">
        <w:rPr>
          <w:rFonts w:ascii="Times New Roman" w:hAnsi="Times New Roman"/>
          <w:bCs/>
          <w:sz w:val="24"/>
          <w:szCs w:val="24"/>
        </w:rPr>
        <w:t>Портал Allmath.ru – вся математика в одном месте[Электронный ресурс] Режим доступа : http://www.allmath.ru</w:t>
      </w:r>
    </w:p>
    <w:p w:rsidR="0072020C" w:rsidRPr="0072020C" w:rsidRDefault="0072020C" w:rsidP="00E97FDF">
      <w:pPr>
        <w:numPr>
          <w:ilvl w:val="0"/>
          <w:numId w:val="136"/>
        </w:numPr>
        <w:spacing w:after="0"/>
        <w:ind w:left="0" w:firstLine="709"/>
        <w:jc w:val="both"/>
        <w:rPr>
          <w:rFonts w:ascii="Times New Roman" w:hAnsi="Times New Roman"/>
          <w:bCs/>
          <w:sz w:val="24"/>
          <w:szCs w:val="24"/>
        </w:rPr>
      </w:pPr>
      <w:r w:rsidRPr="0072020C">
        <w:rPr>
          <w:rFonts w:ascii="Times New Roman" w:hAnsi="Times New Roman"/>
          <w:bCs/>
          <w:sz w:val="24"/>
          <w:szCs w:val="24"/>
        </w:rPr>
        <w:t>Интернет-библиотека физико-математической литературы[Электронный ресурс] Режим доступа: http://ilib.mccme.ru</w:t>
      </w:r>
    </w:p>
    <w:p w:rsidR="0072020C" w:rsidRPr="0072020C" w:rsidRDefault="0072020C" w:rsidP="00E97FDF">
      <w:pPr>
        <w:numPr>
          <w:ilvl w:val="0"/>
          <w:numId w:val="136"/>
        </w:numPr>
        <w:spacing w:after="0"/>
        <w:ind w:left="0" w:firstLine="709"/>
        <w:jc w:val="both"/>
        <w:rPr>
          <w:rFonts w:ascii="Times New Roman" w:hAnsi="Times New Roman"/>
          <w:bCs/>
          <w:sz w:val="24"/>
          <w:szCs w:val="24"/>
        </w:rPr>
      </w:pPr>
      <w:r w:rsidRPr="0072020C">
        <w:rPr>
          <w:rFonts w:ascii="Times New Roman" w:hAnsi="Times New Roman"/>
          <w:bCs/>
          <w:sz w:val="24"/>
          <w:szCs w:val="24"/>
        </w:rPr>
        <w:t>Математика онлайн: справочная информация в помощь студенту [Электронный ресурс]  Режим доступа http://www.mathem.h1.ru</w:t>
      </w:r>
    </w:p>
    <w:p w:rsidR="0072020C" w:rsidRPr="0072020C" w:rsidRDefault="0072020C" w:rsidP="0072020C">
      <w:pPr>
        <w:spacing w:after="0"/>
        <w:ind w:firstLine="709"/>
        <w:jc w:val="both"/>
        <w:rPr>
          <w:rFonts w:ascii="Times New Roman" w:hAnsi="Times New Roman"/>
          <w:bCs/>
          <w:sz w:val="24"/>
          <w:szCs w:val="24"/>
        </w:rPr>
      </w:pPr>
    </w:p>
    <w:p w:rsidR="0072020C" w:rsidRPr="0072020C" w:rsidRDefault="0072020C" w:rsidP="0072020C">
      <w:pPr>
        <w:ind w:left="360"/>
        <w:contextualSpacing/>
        <w:jc w:val="center"/>
        <w:rPr>
          <w:rFonts w:ascii="Times New Roman" w:hAnsi="Times New Roman"/>
          <w:bCs/>
          <w:i/>
          <w:sz w:val="24"/>
          <w:szCs w:val="24"/>
        </w:rPr>
      </w:pPr>
      <w:r w:rsidRPr="0072020C">
        <w:rPr>
          <w:rFonts w:ascii="Times New Roman" w:hAnsi="Times New Roman"/>
          <w:b/>
          <w:bCs/>
          <w:sz w:val="24"/>
          <w:szCs w:val="24"/>
        </w:rPr>
        <w:t>3.2.3. Дополнительные источники</w:t>
      </w:r>
    </w:p>
    <w:p w:rsidR="0072020C" w:rsidRPr="0072020C" w:rsidRDefault="0072020C" w:rsidP="00E97FDF">
      <w:pPr>
        <w:numPr>
          <w:ilvl w:val="0"/>
          <w:numId w:val="135"/>
        </w:numPr>
        <w:spacing w:after="0"/>
        <w:ind w:left="0" w:firstLine="709"/>
        <w:jc w:val="both"/>
        <w:rPr>
          <w:rFonts w:ascii="Times New Roman" w:hAnsi="Times New Roman"/>
          <w:bCs/>
          <w:i/>
          <w:sz w:val="24"/>
          <w:szCs w:val="24"/>
        </w:rPr>
      </w:pPr>
      <w:r w:rsidRPr="0072020C">
        <w:rPr>
          <w:rFonts w:ascii="Times New Roman" w:hAnsi="Times New Roman"/>
          <w:sz w:val="24"/>
          <w:szCs w:val="24"/>
          <w:lang w:eastAsia="en-US"/>
        </w:rPr>
        <w:t>Комплект контрольно-оценочных средств учебной дисциплины «Математика».</w:t>
      </w:r>
    </w:p>
    <w:p w:rsidR="0072020C" w:rsidRPr="0072020C" w:rsidRDefault="0072020C" w:rsidP="00E97FDF">
      <w:pPr>
        <w:numPr>
          <w:ilvl w:val="0"/>
          <w:numId w:val="135"/>
        </w:numPr>
        <w:spacing w:after="0"/>
        <w:ind w:left="0" w:firstLine="709"/>
        <w:jc w:val="both"/>
        <w:rPr>
          <w:rFonts w:ascii="Times New Roman" w:hAnsi="Times New Roman"/>
          <w:sz w:val="24"/>
          <w:szCs w:val="24"/>
        </w:rPr>
      </w:pPr>
      <w:r w:rsidRPr="0072020C">
        <w:rPr>
          <w:rFonts w:ascii="Times New Roman" w:hAnsi="Times New Roman"/>
          <w:sz w:val="24"/>
          <w:szCs w:val="24"/>
        </w:rPr>
        <w:t>Методические рекомендации по выполнению практических работ.</w:t>
      </w:r>
    </w:p>
    <w:p w:rsidR="0072020C" w:rsidRPr="0072020C" w:rsidRDefault="0072020C" w:rsidP="0072020C">
      <w:pPr>
        <w:ind w:left="360"/>
        <w:contextualSpacing/>
        <w:rPr>
          <w:rFonts w:ascii="Times New Roman" w:hAnsi="Times New Roman"/>
          <w:b/>
          <w:i/>
          <w:sz w:val="24"/>
          <w:szCs w:val="24"/>
        </w:rPr>
      </w:pPr>
    </w:p>
    <w:p w:rsidR="0072020C" w:rsidRPr="0072020C" w:rsidRDefault="0072020C" w:rsidP="0072020C">
      <w:pPr>
        <w:ind w:left="360"/>
        <w:contextualSpacing/>
        <w:rPr>
          <w:rFonts w:ascii="Times New Roman" w:hAnsi="Times New Roman"/>
          <w:b/>
          <w:i/>
          <w:sz w:val="24"/>
          <w:szCs w:val="24"/>
        </w:rPr>
      </w:pPr>
    </w:p>
    <w:p w:rsidR="0072020C" w:rsidRPr="0072020C" w:rsidRDefault="0072020C" w:rsidP="0072020C">
      <w:pPr>
        <w:contextualSpacing/>
        <w:rPr>
          <w:rFonts w:ascii="Times New Roman" w:hAnsi="Times New Roman"/>
          <w:b/>
          <w:i/>
          <w:sz w:val="24"/>
          <w:szCs w:val="24"/>
        </w:rPr>
      </w:pPr>
      <w:r w:rsidRPr="0072020C">
        <w:rPr>
          <w:rFonts w:ascii="Times New Roman" w:hAnsi="Times New Roman"/>
          <w:b/>
          <w:i/>
          <w:sz w:val="24"/>
          <w:szCs w:val="24"/>
        </w:rPr>
        <w:t>4. КОНТРОЛЬ И ОЦЕНКА РЕЗУЛЬТАТОВ ОСВОЕНИЯ УЧЕБНОЙ ДИСЦИПЛИНЫ</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9"/>
        <w:gridCol w:w="3013"/>
        <w:gridCol w:w="3013"/>
      </w:tblGrid>
      <w:tr w:rsidR="0072020C" w:rsidRPr="0072020C" w:rsidTr="004B2E48">
        <w:tc>
          <w:tcPr>
            <w:tcW w:w="1892" w:type="pct"/>
          </w:tcPr>
          <w:p w:rsidR="0072020C" w:rsidRPr="0072020C" w:rsidRDefault="0072020C" w:rsidP="0072020C">
            <w:pPr>
              <w:spacing w:line="240" w:lineRule="auto"/>
              <w:jc w:val="center"/>
              <w:rPr>
                <w:rFonts w:ascii="Times New Roman" w:hAnsi="Times New Roman"/>
                <w:b/>
                <w:bCs/>
                <w:i/>
                <w:sz w:val="24"/>
                <w:szCs w:val="24"/>
              </w:rPr>
            </w:pPr>
            <w:r w:rsidRPr="0072020C">
              <w:rPr>
                <w:rFonts w:ascii="Times New Roman" w:hAnsi="Times New Roman"/>
                <w:b/>
                <w:bCs/>
                <w:i/>
                <w:sz w:val="24"/>
                <w:szCs w:val="24"/>
              </w:rPr>
              <w:t>Результаты обучения</w:t>
            </w:r>
          </w:p>
        </w:tc>
        <w:tc>
          <w:tcPr>
            <w:tcW w:w="1554" w:type="pct"/>
          </w:tcPr>
          <w:p w:rsidR="0072020C" w:rsidRPr="0072020C" w:rsidRDefault="0072020C" w:rsidP="0072020C">
            <w:pPr>
              <w:spacing w:line="240" w:lineRule="auto"/>
              <w:jc w:val="center"/>
              <w:rPr>
                <w:rFonts w:ascii="Times New Roman" w:hAnsi="Times New Roman"/>
                <w:b/>
                <w:bCs/>
                <w:i/>
                <w:sz w:val="24"/>
                <w:szCs w:val="24"/>
              </w:rPr>
            </w:pPr>
            <w:r w:rsidRPr="0072020C">
              <w:rPr>
                <w:rFonts w:ascii="Times New Roman" w:hAnsi="Times New Roman"/>
                <w:b/>
                <w:bCs/>
                <w:i/>
                <w:sz w:val="24"/>
                <w:szCs w:val="24"/>
              </w:rPr>
              <w:t>Критерии оценки</w:t>
            </w:r>
          </w:p>
        </w:tc>
        <w:tc>
          <w:tcPr>
            <w:tcW w:w="1554" w:type="pct"/>
          </w:tcPr>
          <w:p w:rsidR="0072020C" w:rsidRPr="0072020C" w:rsidRDefault="0072020C" w:rsidP="0072020C">
            <w:pPr>
              <w:spacing w:line="240" w:lineRule="auto"/>
              <w:jc w:val="center"/>
              <w:rPr>
                <w:rFonts w:ascii="Times New Roman" w:hAnsi="Times New Roman"/>
                <w:b/>
                <w:bCs/>
                <w:i/>
                <w:sz w:val="24"/>
                <w:szCs w:val="24"/>
              </w:rPr>
            </w:pPr>
            <w:r w:rsidRPr="0072020C">
              <w:rPr>
                <w:rFonts w:ascii="Times New Roman" w:hAnsi="Times New Roman"/>
                <w:b/>
                <w:bCs/>
                <w:i/>
                <w:sz w:val="24"/>
                <w:szCs w:val="24"/>
              </w:rPr>
              <w:t>Методы оценки</w:t>
            </w:r>
          </w:p>
        </w:tc>
      </w:tr>
      <w:tr w:rsidR="0072020C" w:rsidRPr="0072020C" w:rsidTr="004B2E48">
        <w:tc>
          <w:tcPr>
            <w:tcW w:w="1892" w:type="pct"/>
          </w:tcPr>
          <w:p w:rsidR="0072020C" w:rsidRPr="0072020C" w:rsidRDefault="0072020C" w:rsidP="0072020C">
            <w:pPr>
              <w:tabs>
                <w:tab w:val="left" w:pos="266"/>
              </w:tabs>
              <w:spacing w:after="0" w:line="240" w:lineRule="auto"/>
              <w:jc w:val="both"/>
              <w:rPr>
                <w:rFonts w:ascii="Times New Roman" w:eastAsia="Calibri" w:hAnsi="Times New Roman"/>
                <w:sz w:val="24"/>
                <w:szCs w:val="24"/>
                <w:lang w:eastAsia="en-US"/>
              </w:rPr>
            </w:pPr>
            <w:r w:rsidRPr="0072020C">
              <w:rPr>
                <w:rFonts w:ascii="Times New Roman" w:eastAsia="Calibri" w:hAnsi="Times New Roman"/>
                <w:sz w:val="24"/>
                <w:szCs w:val="24"/>
                <w:lang w:eastAsia="en-US"/>
              </w:rPr>
              <w:t>Знания:</w:t>
            </w:r>
          </w:p>
          <w:p w:rsidR="0072020C" w:rsidRPr="0072020C" w:rsidRDefault="0072020C" w:rsidP="0072020C">
            <w:pPr>
              <w:tabs>
                <w:tab w:val="left" w:pos="266"/>
              </w:tabs>
              <w:spacing w:after="0" w:line="240" w:lineRule="auto"/>
              <w:jc w:val="both"/>
              <w:rPr>
                <w:rFonts w:ascii="Times New Roman" w:eastAsia="Calibri" w:hAnsi="Times New Roman"/>
                <w:sz w:val="24"/>
                <w:szCs w:val="24"/>
                <w:lang w:eastAsia="en-US"/>
              </w:rPr>
            </w:pPr>
            <w:r w:rsidRPr="0072020C">
              <w:rPr>
                <w:rFonts w:ascii="Times New Roman" w:eastAsia="Calibri" w:hAnsi="Times New Roman"/>
                <w:sz w:val="24"/>
                <w:szCs w:val="24"/>
                <w:lang w:eastAsia="en-US"/>
              </w:rPr>
              <w:sym w:font="Symbol" w:char="F02D"/>
            </w:r>
            <w:r w:rsidRPr="0072020C">
              <w:rPr>
                <w:rFonts w:ascii="Times New Roman" w:eastAsia="Calibri" w:hAnsi="Times New Roman"/>
                <w:sz w:val="24"/>
                <w:szCs w:val="24"/>
                <w:lang w:eastAsia="en-US"/>
              </w:rPr>
              <w:t>основные понятия  о математическом синтезе и анализе, дискретной  математики, теории вероятностей и математической статистики;</w:t>
            </w:r>
          </w:p>
          <w:p w:rsidR="0072020C" w:rsidRPr="0072020C" w:rsidRDefault="0072020C" w:rsidP="0072020C">
            <w:pPr>
              <w:spacing w:after="0" w:line="240" w:lineRule="auto"/>
              <w:jc w:val="both"/>
              <w:rPr>
                <w:rFonts w:ascii="Times New Roman" w:hAnsi="Times New Roman"/>
                <w:bCs/>
                <w:i/>
                <w:sz w:val="24"/>
                <w:szCs w:val="24"/>
              </w:rPr>
            </w:pPr>
            <w:r w:rsidRPr="0072020C">
              <w:rPr>
                <w:rFonts w:ascii="Times New Roman" w:eastAsia="Calibri" w:hAnsi="Times New Roman"/>
                <w:sz w:val="24"/>
                <w:szCs w:val="24"/>
                <w:lang w:eastAsia="en-US"/>
              </w:rPr>
              <w:sym w:font="Symbol" w:char="F02D"/>
            </w:r>
            <w:r w:rsidRPr="0072020C">
              <w:rPr>
                <w:rFonts w:ascii="Times New Roman" w:eastAsia="Calibri" w:hAnsi="Times New Roman"/>
                <w:sz w:val="24"/>
                <w:szCs w:val="24"/>
                <w:lang w:eastAsia="en-US"/>
              </w:rPr>
              <w:t xml:space="preserve"> основные формулы для вычисления площадей фигур и объемов тел, используемых в строительстве;</w:t>
            </w:r>
          </w:p>
        </w:tc>
        <w:tc>
          <w:tcPr>
            <w:tcW w:w="1554" w:type="pct"/>
          </w:tcPr>
          <w:p w:rsidR="0072020C" w:rsidRPr="0072020C" w:rsidRDefault="0072020C" w:rsidP="00E97FDF">
            <w:pPr>
              <w:numPr>
                <w:ilvl w:val="0"/>
                <w:numId w:val="134"/>
              </w:numPr>
              <w:tabs>
                <w:tab w:val="left" w:pos="266"/>
              </w:tabs>
              <w:spacing w:after="0" w:line="240" w:lineRule="auto"/>
              <w:ind w:left="0" w:firstLine="0"/>
              <w:jc w:val="both"/>
              <w:rPr>
                <w:rFonts w:ascii="Times New Roman" w:eastAsia="Calibri" w:hAnsi="Times New Roman"/>
                <w:sz w:val="24"/>
                <w:szCs w:val="24"/>
                <w:lang w:eastAsia="en-US"/>
              </w:rPr>
            </w:pPr>
            <w:r w:rsidRPr="0072020C">
              <w:rPr>
                <w:rFonts w:ascii="Times New Roman" w:eastAsia="Calibri" w:hAnsi="Times New Roman"/>
                <w:sz w:val="24"/>
                <w:szCs w:val="24"/>
                <w:lang w:eastAsia="en-US"/>
              </w:rPr>
              <w:t>Демонстрирует определения  понятий , владение  методами математического анализа и синтеза, дискретной математики, теории вероятностей и математической статистики;</w:t>
            </w:r>
          </w:p>
          <w:p w:rsidR="0072020C" w:rsidRPr="0072020C" w:rsidRDefault="0072020C" w:rsidP="00E97FDF">
            <w:pPr>
              <w:numPr>
                <w:ilvl w:val="0"/>
                <w:numId w:val="134"/>
              </w:numPr>
              <w:tabs>
                <w:tab w:val="left" w:pos="266"/>
              </w:tabs>
              <w:spacing w:after="0" w:line="240" w:lineRule="auto"/>
              <w:ind w:left="0" w:firstLine="0"/>
              <w:jc w:val="both"/>
              <w:rPr>
                <w:rFonts w:ascii="Times New Roman" w:eastAsia="Calibri" w:hAnsi="Times New Roman"/>
                <w:sz w:val="24"/>
                <w:szCs w:val="24"/>
                <w:lang w:eastAsia="en-US"/>
              </w:rPr>
            </w:pPr>
            <w:r w:rsidRPr="0072020C">
              <w:rPr>
                <w:rFonts w:ascii="Times New Roman" w:eastAsia="Calibri" w:hAnsi="Times New Roman"/>
                <w:sz w:val="24"/>
                <w:szCs w:val="24"/>
                <w:lang w:eastAsia="en-US"/>
              </w:rPr>
              <w:t>Строит математическую модель профессиональной задачи и выбирает оптимальный метод решения;</w:t>
            </w:r>
          </w:p>
          <w:p w:rsidR="0072020C" w:rsidRPr="0072020C" w:rsidRDefault="0072020C" w:rsidP="00E97FDF">
            <w:pPr>
              <w:numPr>
                <w:ilvl w:val="0"/>
                <w:numId w:val="134"/>
              </w:numPr>
              <w:tabs>
                <w:tab w:val="left" w:pos="266"/>
              </w:tabs>
              <w:spacing w:after="0" w:line="240" w:lineRule="auto"/>
              <w:ind w:left="0" w:firstLine="0"/>
              <w:jc w:val="both"/>
              <w:rPr>
                <w:rFonts w:ascii="Times New Roman" w:eastAsia="Calibri" w:hAnsi="Times New Roman"/>
                <w:sz w:val="24"/>
                <w:szCs w:val="24"/>
                <w:lang w:eastAsia="en-US"/>
              </w:rPr>
            </w:pPr>
            <w:r w:rsidRPr="0072020C">
              <w:rPr>
                <w:rFonts w:ascii="Times New Roman" w:eastAsia="Calibri" w:hAnsi="Times New Roman"/>
                <w:sz w:val="24"/>
                <w:szCs w:val="24"/>
                <w:lang w:eastAsia="en-US"/>
              </w:rPr>
              <w:t>Описывает основные методы вычисления площадей и объёмов;</w:t>
            </w:r>
          </w:p>
        </w:tc>
        <w:tc>
          <w:tcPr>
            <w:tcW w:w="1554" w:type="pct"/>
          </w:tcPr>
          <w:p w:rsidR="0072020C" w:rsidRPr="0072020C" w:rsidRDefault="0072020C" w:rsidP="00E97FDF">
            <w:pPr>
              <w:numPr>
                <w:ilvl w:val="0"/>
                <w:numId w:val="134"/>
              </w:numPr>
              <w:spacing w:after="0" w:line="240" w:lineRule="auto"/>
              <w:ind w:left="0" w:firstLine="0"/>
              <w:jc w:val="both"/>
              <w:rPr>
                <w:rFonts w:ascii="Times New Roman" w:eastAsia="Calibri" w:hAnsi="Times New Roman"/>
                <w:bCs/>
                <w:sz w:val="24"/>
                <w:szCs w:val="24"/>
                <w:lang w:eastAsia="en-US"/>
              </w:rPr>
            </w:pPr>
            <w:r w:rsidRPr="0072020C">
              <w:rPr>
                <w:rFonts w:ascii="Times New Roman" w:eastAsia="Calibri" w:hAnsi="Times New Roman"/>
                <w:bCs/>
                <w:sz w:val="24"/>
                <w:szCs w:val="24"/>
                <w:lang w:eastAsia="en-US"/>
              </w:rPr>
              <w:t>тестирование;</w:t>
            </w:r>
          </w:p>
          <w:p w:rsidR="0072020C" w:rsidRPr="0072020C" w:rsidRDefault="0072020C" w:rsidP="00E97FDF">
            <w:pPr>
              <w:numPr>
                <w:ilvl w:val="0"/>
                <w:numId w:val="134"/>
              </w:numPr>
              <w:spacing w:after="0" w:line="240" w:lineRule="auto"/>
              <w:ind w:left="0" w:firstLine="0"/>
              <w:jc w:val="both"/>
              <w:rPr>
                <w:rFonts w:ascii="Times New Roman" w:eastAsia="Calibri" w:hAnsi="Times New Roman"/>
                <w:bCs/>
                <w:sz w:val="24"/>
                <w:szCs w:val="24"/>
                <w:lang w:eastAsia="en-US"/>
              </w:rPr>
            </w:pPr>
            <w:r w:rsidRPr="0072020C">
              <w:rPr>
                <w:rFonts w:ascii="Times New Roman" w:eastAsia="Calibri" w:hAnsi="Times New Roman"/>
                <w:bCs/>
                <w:sz w:val="24"/>
                <w:szCs w:val="24"/>
                <w:lang w:eastAsia="en-US"/>
              </w:rPr>
              <w:t>оценивание контрольных работ,  практических работ, индивидуальных заданий;</w:t>
            </w:r>
          </w:p>
        </w:tc>
      </w:tr>
      <w:tr w:rsidR="0072020C" w:rsidRPr="0072020C" w:rsidTr="004B2E48">
        <w:trPr>
          <w:trHeight w:val="896"/>
        </w:trPr>
        <w:tc>
          <w:tcPr>
            <w:tcW w:w="1892" w:type="pct"/>
          </w:tcPr>
          <w:p w:rsidR="0072020C" w:rsidRPr="0072020C" w:rsidRDefault="0072020C" w:rsidP="0072020C">
            <w:pPr>
              <w:tabs>
                <w:tab w:val="left" w:pos="266"/>
              </w:tabs>
              <w:spacing w:after="0" w:line="240" w:lineRule="auto"/>
              <w:jc w:val="both"/>
              <w:rPr>
                <w:rFonts w:ascii="Times New Roman" w:eastAsia="Calibri" w:hAnsi="Times New Roman"/>
                <w:sz w:val="24"/>
                <w:szCs w:val="24"/>
                <w:lang w:eastAsia="en-US"/>
              </w:rPr>
            </w:pPr>
            <w:r w:rsidRPr="0072020C">
              <w:rPr>
                <w:rFonts w:ascii="Times New Roman" w:eastAsia="Calibri" w:hAnsi="Times New Roman"/>
                <w:sz w:val="24"/>
                <w:szCs w:val="24"/>
                <w:lang w:eastAsia="en-US"/>
              </w:rPr>
              <w:t>Умения:</w:t>
            </w:r>
          </w:p>
          <w:p w:rsidR="0072020C" w:rsidRPr="0072020C" w:rsidRDefault="0072020C" w:rsidP="0072020C">
            <w:pPr>
              <w:tabs>
                <w:tab w:val="left" w:pos="266"/>
              </w:tabs>
              <w:spacing w:after="0" w:line="240" w:lineRule="auto"/>
              <w:jc w:val="both"/>
              <w:rPr>
                <w:rFonts w:ascii="Times New Roman" w:eastAsia="Calibri" w:hAnsi="Times New Roman"/>
                <w:sz w:val="24"/>
                <w:szCs w:val="24"/>
                <w:lang w:eastAsia="en-US"/>
              </w:rPr>
            </w:pPr>
            <w:r w:rsidRPr="0072020C">
              <w:rPr>
                <w:rFonts w:ascii="Times New Roman" w:eastAsia="Calibri" w:hAnsi="Times New Roman"/>
                <w:sz w:val="24"/>
                <w:szCs w:val="24"/>
                <w:lang w:eastAsia="en-US"/>
              </w:rPr>
              <w:sym w:font="Symbol" w:char="F02D"/>
            </w:r>
            <w:r w:rsidRPr="0072020C">
              <w:rPr>
                <w:rFonts w:ascii="Times New Roman" w:eastAsia="Calibri" w:hAnsi="Times New Roman"/>
                <w:sz w:val="24"/>
                <w:szCs w:val="24"/>
                <w:lang w:eastAsia="en-US"/>
              </w:rPr>
              <w:t xml:space="preserve"> выполнять необходимые измерения и связанные с ними расчеты;</w:t>
            </w:r>
          </w:p>
          <w:p w:rsidR="0072020C" w:rsidRPr="0072020C" w:rsidRDefault="0072020C" w:rsidP="0072020C">
            <w:pPr>
              <w:tabs>
                <w:tab w:val="left" w:pos="266"/>
              </w:tabs>
              <w:spacing w:after="0" w:line="240" w:lineRule="auto"/>
              <w:jc w:val="both"/>
              <w:rPr>
                <w:rFonts w:ascii="Times New Roman" w:eastAsia="Calibri" w:hAnsi="Times New Roman"/>
                <w:sz w:val="24"/>
                <w:szCs w:val="24"/>
                <w:lang w:eastAsia="en-US"/>
              </w:rPr>
            </w:pPr>
            <w:r w:rsidRPr="0072020C">
              <w:rPr>
                <w:rFonts w:ascii="Times New Roman" w:eastAsia="Calibri" w:hAnsi="Times New Roman"/>
                <w:sz w:val="24"/>
                <w:szCs w:val="24"/>
                <w:lang w:eastAsia="en-US"/>
              </w:rPr>
              <w:sym w:font="Symbol" w:char="F02D"/>
            </w:r>
            <w:r w:rsidRPr="0072020C">
              <w:rPr>
                <w:rFonts w:ascii="Times New Roman" w:eastAsia="Calibri" w:hAnsi="Times New Roman"/>
                <w:sz w:val="24"/>
                <w:szCs w:val="24"/>
                <w:lang w:eastAsia="en-US"/>
              </w:rPr>
              <w:t xml:space="preserve"> вычислять площади и объемы деталей строительных конструкций, объемы земляных работ;</w:t>
            </w:r>
          </w:p>
          <w:p w:rsidR="0072020C" w:rsidRPr="0072020C" w:rsidRDefault="0072020C" w:rsidP="0072020C">
            <w:pPr>
              <w:spacing w:after="0" w:line="240" w:lineRule="auto"/>
              <w:jc w:val="both"/>
              <w:rPr>
                <w:rFonts w:ascii="Times New Roman" w:hAnsi="Times New Roman"/>
                <w:bCs/>
                <w:i/>
                <w:sz w:val="24"/>
                <w:szCs w:val="24"/>
              </w:rPr>
            </w:pPr>
            <w:r w:rsidRPr="0072020C">
              <w:rPr>
                <w:rFonts w:ascii="Times New Roman" w:eastAsia="Calibri" w:hAnsi="Times New Roman"/>
                <w:sz w:val="24"/>
                <w:szCs w:val="24"/>
                <w:lang w:eastAsia="en-US"/>
              </w:rPr>
              <w:sym w:font="Symbol" w:char="F02D"/>
            </w:r>
            <w:r w:rsidRPr="0072020C">
              <w:rPr>
                <w:rFonts w:ascii="Times New Roman" w:eastAsia="Calibri" w:hAnsi="Times New Roman"/>
                <w:sz w:val="24"/>
                <w:szCs w:val="24"/>
                <w:lang w:eastAsia="en-US"/>
              </w:rPr>
              <w:t xml:space="preserve"> применять математические методы  для решения профессиональных задач;</w:t>
            </w:r>
          </w:p>
        </w:tc>
        <w:tc>
          <w:tcPr>
            <w:tcW w:w="1554" w:type="pct"/>
          </w:tcPr>
          <w:p w:rsidR="0072020C" w:rsidRPr="0072020C" w:rsidRDefault="0072020C" w:rsidP="00E97FDF">
            <w:pPr>
              <w:numPr>
                <w:ilvl w:val="0"/>
                <w:numId w:val="134"/>
              </w:numPr>
              <w:spacing w:after="0" w:line="240" w:lineRule="auto"/>
              <w:ind w:left="0" w:firstLine="0"/>
              <w:jc w:val="both"/>
              <w:rPr>
                <w:rFonts w:ascii="Times New Roman" w:hAnsi="Times New Roman"/>
                <w:bCs/>
                <w:sz w:val="24"/>
                <w:szCs w:val="24"/>
              </w:rPr>
            </w:pPr>
            <w:r w:rsidRPr="0072020C">
              <w:rPr>
                <w:rFonts w:ascii="Times New Roman" w:hAnsi="Times New Roman"/>
                <w:bCs/>
                <w:sz w:val="24"/>
                <w:szCs w:val="24"/>
              </w:rPr>
              <w:t>Применяет таблицу производных и интегралов, их свойства для дифференцирования и интегрирования функций;</w:t>
            </w:r>
          </w:p>
          <w:p w:rsidR="0072020C" w:rsidRPr="0072020C" w:rsidRDefault="0072020C" w:rsidP="00E97FDF">
            <w:pPr>
              <w:numPr>
                <w:ilvl w:val="0"/>
                <w:numId w:val="134"/>
              </w:numPr>
              <w:spacing w:after="0" w:line="240" w:lineRule="auto"/>
              <w:ind w:left="0" w:firstLine="0"/>
              <w:jc w:val="both"/>
              <w:rPr>
                <w:rFonts w:ascii="Times New Roman" w:hAnsi="Times New Roman"/>
                <w:bCs/>
                <w:sz w:val="24"/>
                <w:szCs w:val="24"/>
              </w:rPr>
            </w:pPr>
            <w:r w:rsidRPr="0072020C">
              <w:rPr>
                <w:rFonts w:ascii="Times New Roman" w:hAnsi="Times New Roman"/>
                <w:bCs/>
                <w:sz w:val="24"/>
                <w:szCs w:val="24"/>
              </w:rPr>
              <w:t>Исследует реальные процессы с помощью производной;</w:t>
            </w:r>
          </w:p>
          <w:p w:rsidR="0072020C" w:rsidRPr="0072020C" w:rsidRDefault="0072020C" w:rsidP="00E97FDF">
            <w:pPr>
              <w:numPr>
                <w:ilvl w:val="0"/>
                <w:numId w:val="134"/>
              </w:numPr>
              <w:spacing w:after="0" w:line="240" w:lineRule="auto"/>
              <w:ind w:left="0" w:firstLine="0"/>
              <w:jc w:val="both"/>
              <w:rPr>
                <w:rFonts w:ascii="Times New Roman" w:hAnsi="Times New Roman"/>
                <w:bCs/>
                <w:sz w:val="24"/>
                <w:szCs w:val="24"/>
              </w:rPr>
            </w:pPr>
            <w:r w:rsidRPr="0072020C">
              <w:rPr>
                <w:rFonts w:ascii="Times New Roman" w:hAnsi="Times New Roman"/>
                <w:bCs/>
                <w:sz w:val="24"/>
                <w:szCs w:val="24"/>
              </w:rPr>
              <w:t>Рассчитывает площади и объёмы строительных конструкций,  объёмы земляных работ с использованием определённого интеграла;</w:t>
            </w:r>
          </w:p>
          <w:p w:rsidR="0072020C" w:rsidRPr="0072020C" w:rsidRDefault="0072020C" w:rsidP="00E97FDF">
            <w:pPr>
              <w:numPr>
                <w:ilvl w:val="0"/>
                <w:numId w:val="134"/>
              </w:numPr>
              <w:spacing w:after="0" w:line="240" w:lineRule="auto"/>
              <w:ind w:left="0" w:firstLine="0"/>
              <w:jc w:val="both"/>
              <w:rPr>
                <w:rFonts w:ascii="Times New Roman" w:hAnsi="Times New Roman"/>
                <w:bCs/>
                <w:sz w:val="24"/>
                <w:szCs w:val="24"/>
              </w:rPr>
            </w:pPr>
            <w:r w:rsidRPr="0072020C">
              <w:rPr>
                <w:rFonts w:ascii="Times New Roman" w:hAnsi="Times New Roman"/>
                <w:bCs/>
                <w:sz w:val="24"/>
                <w:szCs w:val="24"/>
              </w:rPr>
              <w:t>Применяет вероятностный метод для описания реальных процессов.</w:t>
            </w:r>
          </w:p>
        </w:tc>
        <w:tc>
          <w:tcPr>
            <w:tcW w:w="1554" w:type="pct"/>
          </w:tcPr>
          <w:p w:rsidR="0072020C" w:rsidRPr="0072020C" w:rsidRDefault="0072020C" w:rsidP="00E97FDF">
            <w:pPr>
              <w:numPr>
                <w:ilvl w:val="0"/>
                <w:numId w:val="134"/>
              </w:numPr>
              <w:spacing w:after="0" w:line="240" w:lineRule="auto"/>
              <w:ind w:left="0" w:firstLine="0"/>
              <w:jc w:val="both"/>
              <w:rPr>
                <w:rFonts w:ascii="Times New Roman" w:eastAsia="Calibri" w:hAnsi="Times New Roman"/>
                <w:bCs/>
                <w:sz w:val="24"/>
                <w:szCs w:val="24"/>
                <w:lang w:eastAsia="en-US"/>
              </w:rPr>
            </w:pPr>
            <w:r w:rsidRPr="0072020C">
              <w:rPr>
                <w:rFonts w:ascii="Times New Roman" w:eastAsia="Calibri" w:hAnsi="Times New Roman"/>
                <w:bCs/>
                <w:sz w:val="24"/>
                <w:szCs w:val="24"/>
                <w:lang w:eastAsia="en-US"/>
              </w:rPr>
              <w:t xml:space="preserve"> Оценка индивидуальных заданий,</w:t>
            </w:r>
          </w:p>
          <w:p w:rsidR="0072020C" w:rsidRPr="0072020C" w:rsidRDefault="0072020C" w:rsidP="00E97FDF">
            <w:pPr>
              <w:numPr>
                <w:ilvl w:val="0"/>
                <w:numId w:val="134"/>
              </w:numPr>
              <w:spacing w:after="0" w:line="240" w:lineRule="auto"/>
              <w:ind w:left="0" w:firstLine="0"/>
              <w:jc w:val="both"/>
              <w:rPr>
                <w:rFonts w:ascii="Times New Roman" w:eastAsia="Calibri" w:hAnsi="Times New Roman"/>
                <w:bCs/>
                <w:sz w:val="24"/>
                <w:szCs w:val="24"/>
                <w:lang w:eastAsia="en-US"/>
              </w:rPr>
            </w:pPr>
            <w:r w:rsidRPr="0072020C">
              <w:rPr>
                <w:rFonts w:ascii="Times New Roman" w:eastAsia="Calibri" w:hAnsi="Times New Roman"/>
                <w:bCs/>
                <w:sz w:val="24"/>
                <w:szCs w:val="24"/>
                <w:lang w:eastAsia="en-US"/>
              </w:rPr>
              <w:t xml:space="preserve"> Письменные и устные опросы обучающихся;</w:t>
            </w:r>
          </w:p>
          <w:p w:rsidR="0072020C" w:rsidRPr="0072020C" w:rsidRDefault="0072020C" w:rsidP="00E97FDF">
            <w:pPr>
              <w:numPr>
                <w:ilvl w:val="0"/>
                <w:numId w:val="134"/>
              </w:numPr>
              <w:spacing w:after="0" w:line="240" w:lineRule="auto"/>
              <w:ind w:left="0" w:firstLine="0"/>
              <w:jc w:val="both"/>
              <w:rPr>
                <w:rFonts w:ascii="Times New Roman" w:eastAsia="Calibri" w:hAnsi="Times New Roman"/>
                <w:bCs/>
                <w:sz w:val="24"/>
                <w:szCs w:val="24"/>
                <w:lang w:eastAsia="en-US"/>
              </w:rPr>
            </w:pPr>
            <w:r w:rsidRPr="0072020C">
              <w:rPr>
                <w:rFonts w:ascii="Times New Roman" w:eastAsia="Calibri" w:hAnsi="Times New Roman"/>
                <w:bCs/>
                <w:sz w:val="24"/>
                <w:szCs w:val="24"/>
                <w:lang w:eastAsia="en-US"/>
              </w:rPr>
              <w:t>Оценка  самостоятельных работ.</w:t>
            </w:r>
          </w:p>
        </w:tc>
      </w:tr>
    </w:tbl>
    <w:p w:rsidR="0072020C" w:rsidRPr="0072020C" w:rsidRDefault="0072020C" w:rsidP="0072020C">
      <w:pPr>
        <w:rPr>
          <w:rFonts w:ascii="Times New Roman" w:eastAsia="Calibri" w:hAnsi="Times New Roman"/>
          <w:sz w:val="24"/>
          <w:szCs w:val="24"/>
          <w:lang w:eastAsia="en-US"/>
        </w:rPr>
      </w:pPr>
    </w:p>
    <w:p w:rsidR="00563DDF" w:rsidRDefault="00563DDF" w:rsidP="002B2FD6">
      <w:pPr>
        <w:keepNext/>
        <w:keepLines/>
        <w:spacing w:before="200" w:after="0"/>
        <w:jc w:val="right"/>
        <w:outlineLvl w:val="1"/>
        <w:rPr>
          <w:rFonts w:asciiTheme="majorHAnsi" w:hAnsiTheme="majorHAnsi" w:cstheme="majorBidi"/>
          <w:b/>
          <w:bCs/>
          <w:color w:val="000000" w:themeColor="text1"/>
          <w:sz w:val="26"/>
          <w:szCs w:val="26"/>
        </w:rPr>
      </w:pPr>
    </w:p>
    <w:p w:rsidR="00563DDF" w:rsidRDefault="00563DDF" w:rsidP="002B2FD6">
      <w:pPr>
        <w:keepNext/>
        <w:keepLines/>
        <w:spacing w:before="200" w:after="0"/>
        <w:jc w:val="right"/>
        <w:outlineLvl w:val="1"/>
        <w:rPr>
          <w:rFonts w:asciiTheme="majorHAnsi" w:hAnsiTheme="majorHAnsi" w:cstheme="majorBidi"/>
          <w:b/>
          <w:bCs/>
          <w:color w:val="000000" w:themeColor="text1"/>
          <w:sz w:val="26"/>
          <w:szCs w:val="26"/>
        </w:rPr>
      </w:pPr>
    </w:p>
    <w:p w:rsidR="00563DDF" w:rsidRDefault="00563DDF" w:rsidP="002B2FD6">
      <w:pPr>
        <w:keepNext/>
        <w:keepLines/>
        <w:spacing w:before="200" w:after="0"/>
        <w:jc w:val="right"/>
        <w:outlineLvl w:val="1"/>
        <w:rPr>
          <w:rFonts w:asciiTheme="majorHAnsi" w:hAnsiTheme="majorHAnsi" w:cstheme="majorBidi"/>
          <w:b/>
          <w:bCs/>
          <w:color w:val="000000" w:themeColor="text1"/>
          <w:sz w:val="26"/>
          <w:szCs w:val="26"/>
        </w:rPr>
      </w:pPr>
    </w:p>
    <w:p w:rsidR="002B2FD6" w:rsidRPr="002B2FD6" w:rsidRDefault="002B2FD6" w:rsidP="002B2FD6">
      <w:pPr>
        <w:keepNext/>
        <w:keepLines/>
        <w:spacing w:before="200" w:after="0"/>
        <w:jc w:val="right"/>
        <w:outlineLvl w:val="1"/>
        <w:rPr>
          <w:rFonts w:asciiTheme="majorHAnsi" w:hAnsiTheme="majorHAnsi" w:cstheme="majorBidi"/>
          <w:b/>
          <w:bCs/>
          <w:color w:val="000000" w:themeColor="text1"/>
          <w:sz w:val="26"/>
          <w:szCs w:val="26"/>
        </w:rPr>
      </w:pPr>
      <w:r w:rsidRPr="002B2FD6">
        <w:rPr>
          <w:rFonts w:asciiTheme="majorHAnsi" w:hAnsiTheme="majorHAnsi" w:cstheme="majorBidi"/>
          <w:b/>
          <w:bCs/>
          <w:color w:val="000000" w:themeColor="text1"/>
          <w:sz w:val="26"/>
          <w:szCs w:val="26"/>
        </w:rPr>
        <w:t xml:space="preserve">Приложение </w:t>
      </w:r>
      <w:r w:rsidRPr="002B2FD6">
        <w:rPr>
          <w:rFonts w:asciiTheme="majorHAnsi" w:hAnsiTheme="majorHAnsi" w:cstheme="majorBidi"/>
          <w:b/>
          <w:bCs/>
          <w:color w:val="000000" w:themeColor="text1"/>
          <w:sz w:val="26"/>
          <w:szCs w:val="26"/>
          <w:lang w:val="en-US"/>
        </w:rPr>
        <w:t>II</w:t>
      </w:r>
      <w:r w:rsidRPr="002B2FD6">
        <w:rPr>
          <w:rFonts w:asciiTheme="majorHAnsi" w:hAnsiTheme="majorHAnsi" w:cstheme="majorBidi"/>
          <w:b/>
          <w:bCs/>
          <w:color w:val="000000" w:themeColor="text1"/>
          <w:sz w:val="26"/>
          <w:szCs w:val="26"/>
        </w:rPr>
        <w:t>.</w:t>
      </w:r>
      <w:r>
        <w:rPr>
          <w:rFonts w:asciiTheme="majorHAnsi" w:hAnsiTheme="majorHAnsi" w:cstheme="majorBidi"/>
          <w:b/>
          <w:bCs/>
          <w:color w:val="000000" w:themeColor="text1"/>
          <w:sz w:val="26"/>
          <w:szCs w:val="26"/>
        </w:rPr>
        <w:t>9</w:t>
      </w:r>
    </w:p>
    <w:p w:rsidR="002B2FD6" w:rsidRPr="002B2FD6" w:rsidRDefault="00563DDF" w:rsidP="002B2FD6">
      <w:pPr>
        <w:jc w:val="right"/>
        <w:rPr>
          <w:rFonts w:ascii="Times New Roman" w:hAnsi="Times New Roman"/>
          <w:b/>
          <w:i/>
        </w:rPr>
      </w:pPr>
      <w:r>
        <w:rPr>
          <w:rFonts w:ascii="Times New Roman" w:hAnsi="Times New Roman"/>
          <w:b/>
          <w:i/>
        </w:rPr>
        <w:t xml:space="preserve">к </w:t>
      </w:r>
      <w:r w:rsidR="002B2FD6" w:rsidRPr="002B2FD6">
        <w:rPr>
          <w:rFonts w:ascii="Times New Roman" w:hAnsi="Times New Roman"/>
          <w:b/>
          <w:i/>
        </w:rPr>
        <w:t xml:space="preserve">ООП по </w:t>
      </w:r>
      <w:r w:rsidR="002B2FD6" w:rsidRPr="002B2FD6">
        <w:rPr>
          <w:rFonts w:ascii="Times New Roman" w:hAnsi="Times New Roman"/>
          <w:i/>
        </w:rPr>
        <w:t>специальности</w:t>
      </w:r>
      <w:r w:rsidR="002B2FD6" w:rsidRPr="002B2FD6">
        <w:rPr>
          <w:rFonts w:ascii="Times New Roman" w:hAnsi="Times New Roman"/>
          <w:b/>
          <w:i/>
        </w:rPr>
        <w:br/>
        <w:t>08.02.01 Строительство и эксплуатация зданий и сооружений</w:t>
      </w:r>
    </w:p>
    <w:p w:rsidR="002B2FD6" w:rsidRPr="002B2FD6" w:rsidRDefault="002B2FD6" w:rsidP="002B2FD6">
      <w:pPr>
        <w:jc w:val="center"/>
        <w:rPr>
          <w:rFonts w:ascii="Times New Roman" w:hAnsi="Times New Roman"/>
          <w:b/>
          <w:i/>
        </w:rPr>
      </w:pPr>
    </w:p>
    <w:p w:rsidR="002B2FD6" w:rsidRPr="002B2FD6" w:rsidRDefault="002B2FD6" w:rsidP="002B2FD6">
      <w:pPr>
        <w:jc w:val="center"/>
        <w:rPr>
          <w:rFonts w:ascii="Times New Roman" w:hAnsi="Times New Roman"/>
          <w:b/>
          <w:i/>
        </w:rPr>
      </w:pPr>
    </w:p>
    <w:p w:rsidR="002B2FD6" w:rsidRPr="002B2FD6" w:rsidRDefault="002B2FD6" w:rsidP="002B2FD6">
      <w:pPr>
        <w:jc w:val="center"/>
        <w:rPr>
          <w:rFonts w:ascii="Times New Roman" w:hAnsi="Times New Roman"/>
          <w:b/>
          <w:i/>
        </w:rPr>
      </w:pPr>
    </w:p>
    <w:p w:rsidR="002B2FD6" w:rsidRPr="002B2FD6" w:rsidRDefault="002B2FD6" w:rsidP="002B2FD6">
      <w:pPr>
        <w:jc w:val="center"/>
        <w:rPr>
          <w:rFonts w:ascii="Times New Roman" w:hAnsi="Times New Roman"/>
          <w:b/>
          <w:i/>
        </w:rPr>
      </w:pPr>
    </w:p>
    <w:p w:rsidR="002B2FD6" w:rsidRPr="002B2FD6" w:rsidRDefault="002B2FD6" w:rsidP="002B2FD6">
      <w:pPr>
        <w:jc w:val="center"/>
        <w:rPr>
          <w:rFonts w:ascii="Times New Roman" w:hAnsi="Times New Roman"/>
          <w:b/>
          <w:i/>
        </w:rPr>
      </w:pPr>
    </w:p>
    <w:p w:rsidR="002B2FD6" w:rsidRPr="002B2FD6" w:rsidRDefault="002B2FD6" w:rsidP="002B2FD6">
      <w:pPr>
        <w:jc w:val="center"/>
        <w:rPr>
          <w:rFonts w:ascii="Times New Roman" w:hAnsi="Times New Roman"/>
          <w:b/>
          <w:i/>
        </w:rPr>
      </w:pPr>
    </w:p>
    <w:p w:rsidR="002B2FD6" w:rsidRPr="002B2FD6" w:rsidRDefault="002B2FD6" w:rsidP="002B2FD6">
      <w:pPr>
        <w:jc w:val="center"/>
        <w:rPr>
          <w:rFonts w:ascii="Times New Roman" w:hAnsi="Times New Roman"/>
          <w:b/>
          <w:i/>
        </w:rPr>
      </w:pPr>
    </w:p>
    <w:p w:rsidR="002B2FD6" w:rsidRPr="002B2FD6" w:rsidRDefault="002B2FD6" w:rsidP="002B2FD6">
      <w:pPr>
        <w:jc w:val="center"/>
        <w:rPr>
          <w:rFonts w:ascii="Times New Roman" w:hAnsi="Times New Roman"/>
          <w:b/>
          <w:i/>
        </w:rPr>
      </w:pPr>
    </w:p>
    <w:p w:rsidR="002B2FD6" w:rsidRPr="002B2FD6" w:rsidRDefault="002B2FD6" w:rsidP="002B2FD6">
      <w:pPr>
        <w:jc w:val="center"/>
        <w:rPr>
          <w:rFonts w:ascii="Times New Roman" w:hAnsi="Times New Roman"/>
          <w:b/>
          <w:i/>
        </w:rPr>
      </w:pPr>
    </w:p>
    <w:p w:rsidR="002B2FD6" w:rsidRPr="00563DDF" w:rsidRDefault="002B3B94" w:rsidP="002B2FD6">
      <w:pPr>
        <w:jc w:val="center"/>
        <w:rPr>
          <w:rFonts w:ascii="Times New Roman" w:hAnsi="Times New Roman"/>
          <w:b/>
        </w:rPr>
      </w:pPr>
      <w:r>
        <w:rPr>
          <w:rFonts w:ascii="Times New Roman" w:hAnsi="Times New Roman"/>
          <w:b/>
        </w:rPr>
        <w:t>РАБОЧАЯ</w:t>
      </w:r>
      <w:r w:rsidR="002B2FD6" w:rsidRPr="00563DDF">
        <w:rPr>
          <w:rFonts w:ascii="Times New Roman" w:hAnsi="Times New Roman"/>
          <w:b/>
        </w:rPr>
        <w:t xml:space="preserve"> ПРОГРАММА УЧЕБНОЙ ДИСЦИПЛИНЫ</w:t>
      </w:r>
    </w:p>
    <w:p w:rsidR="002B2FD6" w:rsidRPr="00563DDF" w:rsidRDefault="002B2FD6" w:rsidP="002B2FD6">
      <w:pPr>
        <w:jc w:val="center"/>
        <w:rPr>
          <w:rFonts w:ascii="Times New Roman" w:hAnsi="Times New Roman"/>
          <w:b/>
          <w:u w:val="single"/>
        </w:rPr>
      </w:pPr>
    </w:p>
    <w:p w:rsidR="002B2FD6" w:rsidRPr="00563DDF" w:rsidRDefault="002B2FD6" w:rsidP="002B2FD6">
      <w:pPr>
        <w:jc w:val="center"/>
        <w:rPr>
          <w:rFonts w:ascii="Times New Roman" w:hAnsi="Times New Roman"/>
          <w:b/>
        </w:rPr>
      </w:pPr>
      <w:r w:rsidRPr="00563DDF">
        <w:rPr>
          <w:rFonts w:ascii="Times New Roman" w:hAnsi="Times New Roman"/>
          <w:b/>
        </w:rPr>
        <w:t>«ИНФОРМАТИКА»</w:t>
      </w:r>
    </w:p>
    <w:p w:rsidR="002B2FD6" w:rsidRPr="00563DDF" w:rsidRDefault="002B2FD6" w:rsidP="002B2FD6">
      <w:pPr>
        <w:jc w:val="center"/>
        <w:rPr>
          <w:rFonts w:ascii="Times New Roman" w:hAnsi="Times New Roman"/>
          <w:b/>
        </w:rPr>
      </w:pPr>
    </w:p>
    <w:p w:rsidR="002B2FD6" w:rsidRPr="002B2FD6" w:rsidRDefault="002B2FD6" w:rsidP="002B2FD6">
      <w:pPr>
        <w:rPr>
          <w:rFonts w:ascii="Times New Roman" w:hAnsi="Times New Roman"/>
          <w:b/>
          <w:i/>
        </w:rPr>
      </w:pPr>
    </w:p>
    <w:p w:rsidR="002B2FD6" w:rsidRPr="002B2FD6" w:rsidRDefault="002B2FD6" w:rsidP="002B2FD6">
      <w:pPr>
        <w:rPr>
          <w:rFonts w:ascii="Times New Roman" w:hAnsi="Times New Roman"/>
          <w:b/>
          <w:i/>
        </w:rPr>
      </w:pPr>
    </w:p>
    <w:p w:rsidR="002B2FD6" w:rsidRPr="002B2FD6" w:rsidRDefault="002B2FD6" w:rsidP="002B2FD6">
      <w:pPr>
        <w:rPr>
          <w:rFonts w:ascii="Times New Roman" w:hAnsi="Times New Roman"/>
          <w:b/>
          <w:i/>
        </w:rPr>
      </w:pPr>
    </w:p>
    <w:p w:rsidR="002B2FD6" w:rsidRPr="002B2FD6" w:rsidRDefault="002B2FD6" w:rsidP="002B2FD6">
      <w:pPr>
        <w:rPr>
          <w:rFonts w:ascii="Times New Roman" w:hAnsi="Times New Roman"/>
          <w:b/>
          <w:i/>
        </w:rPr>
      </w:pPr>
    </w:p>
    <w:p w:rsidR="002B2FD6" w:rsidRPr="002B2FD6" w:rsidRDefault="002B2FD6" w:rsidP="002B2FD6">
      <w:pPr>
        <w:rPr>
          <w:rFonts w:ascii="Times New Roman" w:hAnsi="Times New Roman"/>
          <w:b/>
          <w:i/>
        </w:rPr>
      </w:pPr>
    </w:p>
    <w:p w:rsidR="002B2FD6" w:rsidRPr="002B2FD6" w:rsidRDefault="002B2FD6" w:rsidP="002B2FD6">
      <w:pPr>
        <w:rPr>
          <w:rFonts w:ascii="Times New Roman" w:hAnsi="Times New Roman"/>
          <w:b/>
          <w:i/>
        </w:rPr>
      </w:pPr>
    </w:p>
    <w:p w:rsidR="002B2FD6" w:rsidRPr="002B2FD6" w:rsidRDefault="002B2FD6" w:rsidP="002B2FD6">
      <w:pPr>
        <w:rPr>
          <w:rFonts w:ascii="Times New Roman" w:hAnsi="Times New Roman"/>
          <w:b/>
          <w:i/>
        </w:rPr>
      </w:pPr>
    </w:p>
    <w:p w:rsidR="002B2FD6" w:rsidRPr="002B2FD6" w:rsidRDefault="002B2FD6" w:rsidP="002B2FD6">
      <w:pPr>
        <w:rPr>
          <w:rFonts w:ascii="Times New Roman" w:hAnsi="Times New Roman"/>
          <w:b/>
          <w:i/>
        </w:rPr>
      </w:pPr>
    </w:p>
    <w:p w:rsidR="002B2FD6" w:rsidRPr="002B2FD6" w:rsidRDefault="002B2FD6" w:rsidP="002B2FD6">
      <w:pPr>
        <w:rPr>
          <w:rFonts w:ascii="Times New Roman" w:hAnsi="Times New Roman"/>
          <w:b/>
          <w:i/>
        </w:rPr>
      </w:pPr>
    </w:p>
    <w:p w:rsidR="002B2FD6" w:rsidRPr="00563DDF" w:rsidRDefault="002B2FD6" w:rsidP="002B2FD6">
      <w:pPr>
        <w:jc w:val="center"/>
        <w:rPr>
          <w:rFonts w:ascii="Times New Roman" w:hAnsi="Times New Roman"/>
          <w:b/>
          <w:vertAlign w:val="superscript"/>
        </w:rPr>
      </w:pPr>
      <w:r w:rsidRPr="00563DDF">
        <w:rPr>
          <w:rFonts w:ascii="Times New Roman" w:hAnsi="Times New Roman"/>
          <w:b/>
          <w:bCs/>
        </w:rPr>
        <w:t>2018г.</w:t>
      </w:r>
      <w:r w:rsidRPr="00563DDF">
        <w:rPr>
          <w:rFonts w:ascii="Times New Roman" w:hAnsi="Times New Roman"/>
          <w:b/>
          <w:bCs/>
        </w:rPr>
        <w:br w:type="page"/>
      </w:r>
    </w:p>
    <w:p w:rsidR="002B2FD6" w:rsidRPr="00563DDF" w:rsidRDefault="002B2FD6" w:rsidP="002B2FD6">
      <w:pPr>
        <w:jc w:val="center"/>
        <w:rPr>
          <w:rFonts w:ascii="Times New Roman" w:hAnsi="Times New Roman"/>
          <w:b/>
        </w:rPr>
      </w:pPr>
      <w:r w:rsidRPr="00563DDF">
        <w:rPr>
          <w:rFonts w:ascii="Times New Roman" w:hAnsi="Times New Roman"/>
          <w:b/>
          <w:sz w:val="24"/>
        </w:rPr>
        <w:t>СОДЕРЖАНИЕ</w:t>
      </w:r>
    </w:p>
    <w:p w:rsidR="002B2FD6" w:rsidRPr="002B2FD6" w:rsidRDefault="002B2FD6" w:rsidP="002B2FD6">
      <w:pPr>
        <w:rPr>
          <w:rFonts w:ascii="Times New Roman" w:hAnsi="Times New Roman"/>
          <w:b/>
          <w:i/>
        </w:rPr>
      </w:pPr>
    </w:p>
    <w:tbl>
      <w:tblPr>
        <w:tblW w:w="0" w:type="auto"/>
        <w:tblLook w:val="01E0" w:firstRow="1" w:lastRow="1" w:firstColumn="1" w:lastColumn="1" w:noHBand="0" w:noVBand="0"/>
      </w:tblPr>
      <w:tblGrid>
        <w:gridCol w:w="7501"/>
        <w:gridCol w:w="1854"/>
      </w:tblGrid>
      <w:tr w:rsidR="002B2FD6" w:rsidRPr="002B2FD6" w:rsidTr="00685329">
        <w:tc>
          <w:tcPr>
            <w:tcW w:w="7501" w:type="dxa"/>
          </w:tcPr>
          <w:p w:rsidR="002B2FD6" w:rsidRPr="002B2FD6" w:rsidRDefault="002B2FD6" w:rsidP="00563DDF">
            <w:pPr>
              <w:suppressAutoHyphens/>
              <w:ind w:left="284"/>
              <w:jc w:val="both"/>
              <w:rPr>
                <w:rFonts w:ascii="Times New Roman" w:hAnsi="Times New Roman"/>
                <w:b/>
                <w:sz w:val="24"/>
              </w:rPr>
            </w:pPr>
            <w:r>
              <w:rPr>
                <w:rFonts w:ascii="Times New Roman" w:hAnsi="Times New Roman"/>
                <w:b/>
                <w:sz w:val="24"/>
              </w:rPr>
              <w:t>1.</w:t>
            </w:r>
            <w:r w:rsidRPr="002B2FD6">
              <w:rPr>
                <w:rFonts w:ascii="Times New Roman" w:hAnsi="Times New Roman"/>
                <w:b/>
                <w:sz w:val="24"/>
              </w:rPr>
              <w:t xml:space="preserve">ОБЩАЯ ХАРАКТЕРИСТИКА </w:t>
            </w:r>
            <w:r w:rsidR="00563DDF">
              <w:rPr>
                <w:rFonts w:ascii="Times New Roman" w:hAnsi="Times New Roman"/>
                <w:b/>
                <w:sz w:val="24"/>
              </w:rPr>
              <w:t xml:space="preserve"> </w:t>
            </w:r>
            <w:r w:rsidRPr="002B2FD6">
              <w:rPr>
                <w:rFonts w:ascii="Times New Roman" w:hAnsi="Times New Roman"/>
                <w:b/>
                <w:sz w:val="24"/>
              </w:rPr>
              <w:t xml:space="preserve"> РАБОЧЕЙ ПРОГРАММЫ УЧЕБНОЙ ДИСЦИПЛИНЫ</w:t>
            </w:r>
          </w:p>
        </w:tc>
        <w:tc>
          <w:tcPr>
            <w:tcW w:w="1854" w:type="dxa"/>
          </w:tcPr>
          <w:p w:rsidR="002B2FD6" w:rsidRPr="002B2FD6" w:rsidRDefault="002B2FD6" w:rsidP="002B2FD6">
            <w:pPr>
              <w:rPr>
                <w:rFonts w:ascii="Times New Roman" w:hAnsi="Times New Roman"/>
                <w:b/>
                <w:sz w:val="24"/>
              </w:rPr>
            </w:pPr>
          </w:p>
        </w:tc>
      </w:tr>
      <w:tr w:rsidR="002B2FD6" w:rsidRPr="002B2FD6" w:rsidTr="00685329">
        <w:tc>
          <w:tcPr>
            <w:tcW w:w="7501" w:type="dxa"/>
          </w:tcPr>
          <w:p w:rsidR="002B2FD6" w:rsidRPr="002B2FD6" w:rsidRDefault="002B2FD6" w:rsidP="002B2FD6">
            <w:pPr>
              <w:suppressAutoHyphens/>
              <w:ind w:left="284"/>
              <w:jc w:val="both"/>
              <w:rPr>
                <w:rFonts w:ascii="Times New Roman" w:hAnsi="Times New Roman"/>
                <w:b/>
                <w:sz w:val="24"/>
              </w:rPr>
            </w:pPr>
            <w:r>
              <w:rPr>
                <w:rFonts w:ascii="Times New Roman" w:hAnsi="Times New Roman"/>
                <w:b/>
                <w:sz w:val="24"/>
              </w:rPr>
              <w:t>2.</w:t>
            </w:r>
            <w:r w:rsidRPr="002B2FD6">
              <w:rPr>
                <w:rFonts w:ascii="Times New Roman" w:hAnsi="Times New Roman"/>
                <w:b/>
                <w:sz w:val="24"/>
              </w:rPr>
              <w:t>СТРУКТУРА И СОДЕРЖАНИЕ УЧЕБНОЙ ДИСЦИПЛИНЫ</w:t>
            </w:r>
          </w:p>
        </w:tc>
        <w:tc>
          <w:tcPr>
            <w:tcW w:w="1854" w:type="dxa"/>
          </w:tcPr>
          <w:p w:rsidR="002B2FD6" w:rsidRPr="002B2FD6" w:rsidRDefault="002B2FD6" w:rsidP="002B2FD6">
            <w:pPr>
              <w:ind w:left="644"/>
              <w:rPr>
                <w:rFonts w:ascii="Times New Roman" w:hAnsi="Times New Roman"/>
                <w:b/>
                <w:sz w:val="24"/>
              </w:rPr>
            </w:pPr>
          </w:p>
        </w:tc>
      </w:tr>
      <w:tr w:rsidR="002B2FD6" w:rsidRPr="002B2FD6" w:rsidTr="00685329">
        <w:tc>
          <w:tcPr>
            <w:tcW w:w="7501" w:type="dxa"/>
          </w:tcPr>
          <w:p w:rsidR="002B2FD6" w:rsidRPr="002B2FD6" w:rsidRDefault="002B2FD6" w:rsidP="002B2FD6">
            <w:pPr>
              <w:suppressAutoHyphens/>
              <w:ind w:left="284"/>
              <w:jc w:val="both"/>
              <w:rPr>
                <w:rFonts w:ascii="Times New Roman" w:hAnsi="Times New Roman"/>
                <w:b/>
                <w:sz w:val="24"/>
              </w:rPr>
            </w:pPr>
            <w:r>
              <w:rPr>
                <w:rFonts w:ascii="Times New Roman" w:hAnsi="Times New Roman"/>
                <w:b/>
                <w:sz w:val="24"/>
              </w:rPr>
              <w:t>3.</w:t>
            </w:r>
            <w:r w:rsidRPr="002B2FD6">
              <w:rPr>
                <w:rFonts w:ascii="Times New Roman" w:hAnsi="Times New Roman"/>
                <w:b/>
                <w:sz w:val="24"/>
              </w:rPr>
              <w:t>УСЛОВИЯ РЕАЛИЗАЦИИУЧЕБНОЙ ДИСЦИПЛИНЫ</w:t>
            </w:r>
          </w:p>
        </w:tc>
        <w:tc>
          <w:tcPr>
            <w:tcW w:w="1854" w:type="dxa"/>
          </w:tcPr>
          <w:p w:rsidR="002B2FD6" w:rsidRPr="002B2FD6" w:rsidRDefault="002B2FD6" w:rsidP="002B2FD6">
            <w:pPr>
              <w:ind w:left="644"/>
              <w:rPr>
                <w:rFonts w:ascii="Times New Roman" w:hAnsi="Times New Roman"/>
                <w:b/>
                <w:sz w:val="24"/>
              </w:rPr>
            </w:pPr>
          </w:p>
        </w:tc>
      </w:tr>
      <w:tr w:rsidR="002B2FD6" w:rsidRPr="002B2FD6" w:rsidTr="00685329">
        <w:tc>
          <w:tcPr>
            <w:tcW w:w="7501" w:type="dxa"/>
          </w:tcPr>
          <w:p w:rsidR="002B2FD6" w:rsidRPr="002B2FD6" w:rsidRDefault="002B2FD6" w:rsidP="002B2FD6">
            <w:pPr>
              <w:suppressAutoHyphens/>
              <w:ind w:left="284"/>
              <w:jc w:val="both"/>
              <w:rPr>
                <w:rFonts w:ascii="Times New Roman" w:hAnsi="Times New Roman"/>
                <w:b/>
                <w:sz w:val="24"/>
              </w:rPr>
            </w:pPr>
            <w:r>
              <w:rPr>
                <w:rFonts w:ascii="Times New Roman" w:hAnsi="Times New Roman"/>
                <w:b/>
                <w:sz w:val="24"/>
              </w:rPr>
              <w:t>4.</w:t>
            </w:r>
            <w:r w:rsidRPr="002B2FD6">
              <w:rPr>
                <w:rFonts w:ascii="Times New Roman" w:hAnsi="Times New Roman"/>
                <w:b/>
                <w:sz w:val="24"/>
              </w:rPr>
              <w:t>КОНТРОЛЬ И ОЦЕНКА РЕЗУЛЬТАТОВ ОСВОЕНИЯ УЧЕБНОЙ ДИСЦИПЛИНЫ</w:t>
            </w:r>
          </w:p>
          <w:p w:rsidR="002B2FD6" w:rsidRPr="002B2FD6" w:rsidRDefault="002B2FD6" w:rsidP="002B2FD6">
            <w:pPr>
              <w:suppressAutoHyphens/>
              <w:jc w:val="both"/>
              <w:rPr>
                <w:rFonts w:ascii="Times New Roman" w:hAnsi="Times New Roman"/>
                <w:b/>
                <w:sz w:val="24"/>
              </w:rPr>
            </w:pPr>
          </w:p>
        </w:tc>
        <w:tc>
          <w:tcPr>
            <w:tcW w:w="1854" w:type="dxa"/>
          </w:tcPr>
          <w:p w:rsidR="002B2FD6" w:rsidRPr="002B2FD6" w:rsidRDefault="002B2FD6" w:rsidP="002B2FD6">
            <w:pPr>
              <w:rPr>
                <w:rFonts w:ascii="Times New Roman" w:hAnsi="Times New Roman"/>
                <w:b/>
                <w:sz w:val="24"/>
              </w:rPr>
            </w:pPr>
          </w:p>
        </w:tc>
      </w:tr>
    </w:tbl>
    <w:p w:rsidR="002B2FD6" w:rsidRPr="002B2FD6" w:rsidRDefault="002B2FD6" w:rsidP="002B2FD6">
      <w:pPr>
        <w:suppressAutoHyphens/>
        <w:spacing w:after="0"/>
        <w:jc w:val="center"/>
        <w:rPr>
          <w:rFonts w:ascii="Times New Roman" w:hAnsi="Times New Roman"/>
          <w:b/>
          <w:i/>
          <w:sz w:val="24"/>
        </w:rPr>
      </w:pPr>
      <w:r w:rsidRPr="002B2FD6">
        <w:rPr>
          <w:rFonts w:ascii="Times New Roman" w:hAnsi="Times New Roman"/>
          <w:b/>
          <w:i/>
          <w:u w:val="single"/>
        </w:rPr>
        <w:br w:type="page"/>
      </w:r>
      <w:r w:rsidRPr="002B2FD6">
        <w:rPr>
          <w:rFonts w:ascii="Times New Roman" w:hAnsi="Times New Roman"/>
          <w:b/>
          <w:i/>
          <w:sz w:val="24"/>
        </w:rPr>
        <w:t xml:space="preserve">1. ОБЩАЯ ХАРАКТЕРИСТИКА </w:t>
      </w:r>
      <w:r w:rsidR="00563DDF">
        <w:rPr>
          <w:rFonts w:ascii="Times New Roman" w:hAnsi="Times New Roman"/>
          <w:b/>
          <w:i/>
          <w:sz w:val="24"/>
        </w:rPr>
        <w:t xml:space="preserve"> </w:t>
      </w:r>
      <w:r w:rsidRPr="002B2FD6">
        <w:rPr>
          <w:rFonts w:ascii="Times New Roman" w:hAnsi="Times New Roman"/>
          <w:b/>
          <w:i/>
          <w:sz w:val="24"/>
        </w:rPr>
        <w:t>РАБОЧЕЙ ПРОГРАММЫ УЧЕБНОЙ ДИСЦИПЛИНЫ «ИНФОРМАТИКА»</w:t>
      </w:r>
    </w:p>
    <w:p w:rsidR="002B2FD6" w:rsidRPr="002B2FD6" w:rsidRDefault="002B2FD6" w:rsidP="002B2FD6">
      <w:pPr>
        <w:spacing w:after="0"/>
        <w:rPr>
          <w:rFonts w:ascii="Times New Roman" w:hAnsi="Times New Roman"/>
          <w:i/>
        </w:rPr>
      </w:pPr>
    </w:p>
    <w:p w:rsidR="002B2FD6" w:rsidRPr="002B2FD6" w:rsidRDefault="002B2FD6" w:rsidP="002B2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2B2FD6">
        <w:rPr>
          <w:rFonts w:ascii="Times New Roman" w:hAnsi="Times New Roman"/>
          <w:b/>
          <w:sz w:val="24"/>
          <w:szCs w:val="24"/>
        </w:rPr>
        <w:t xml:space="preserve">1.1. Место дисциплины в структуре основной образовательной программы: </w:t>
      </w:r>
      <w:r w:rsidRPr="002B2FD6">
        <w:rPr>
          <w:rFonts w:ascii="Times New Roman" w:hAnsi="Times New Roman"/>
          <w:color w:val="000000"/>
          <w:sz w:val="24"/>
          <w:szCs w:val="24"/>
        </w:rPr>
        <w:tab/>
      </w:r>
    </w:p>
    <w:p w:rsidR="002B2FD6" w:rsidRPr="002B2FD6" w:rsidRDefault="002B2FD6" w:rsidP="002B2FD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B2FD6">
        <w:rPr>
          <w:rFonts w:ascii="Times New Roman" w:hAnsi="Times New Roman"/>
          <w:color w:val="000000"/>
          <w:sz w:val="24"/>
          <w:szCs w:val="24"/>
        </w:rPr>
        <w:tab/>
      </w:r>
      <w:r w:rsidRPr="002B2FD6">
        <w:rPr>
          <w:rFonts w:ascii="Times New Roman" w:hAnsi="Times New Roman"/>
          <w:sz w:val="24"/>
          <w:szCs w:val="24"/>
        </w:rPr>
        <w:t xml:space="preserve">Учебная дисциплина Информатика является обязательной частью математического и общего естественнонаучного цикла </w:t>
      </w:r>
      <w:r w:rsidR="00563DDF">
        <w:rPr>
          <w:rFonts w:ascii="Times New Roman" w:hAnsi="Times New Roman"/>
          <w:sz w:val="24"/>
          <w:szCs w:val="24"/>
        </w:rPr>
        <w:t xml:space="preserve"> </w:t>
      </w:r>
      <w:r w:rsidRPr="002B2FD6">
        <w:rPr>
          <w:rFonts w:ascii="Times New Roman" w:hAnsi="Times New Roman"/>
          <w:sz w:val="24"/>
          <w:szCs w:val="24"/>
        </w:rPr>
        <w:t>основной образовательной программы в соответствии с ФГОС по специальности 08.02.01 Строительство и эксплуатация зданий и сооружений.</w:t>
      </w:r>
    </w:p>
    <w:p w:rsidR="002B2FD6" w:rsidRPr="002B2FD6" w:rsidRDefault="002B2FD6" w:rsidP="002B2FD6">
      <w:pPr>
        <w:spacing w:after="0" w:line="240" w:lineRule="auto"/>
        <w:jc w:val="both"/>
        <w:rPr>
          <w:rFonts w:ascii="Times New Roman" w:hAnsi="Times New Roman"/>
          <w:sz w:val="24"/>
          <w:szCs w:val="24"/>
        </w:rPr>
      </w:pPr>
      <w:r w:rsidRPr="002B2FD6">
        <w:rPr>
          <w:rFonts w:ascii="Times New Roman" w:hAnsi="Times New Roman"/>
          <w:sz w:val="24"/>
          <w:szCs w:val="24"/>
        </w:rPr>
        <w:tab/>
        <w:t>Учебная дисциплина «Информатика» обеспечивает формирование профессиональных и общих компетенций по всем видам деятельности ФГОС по специальности08.02.01 Строительство и эксплуатация зданий и сооружений. Особое значение дисциплина имеет при формировании и развитии общих и профессиональных компетенций:</w:t>
      </w:r>
    </w:p>
    <w:p w:rsidR="002B2FD6" w:rsidRPr="002B2FD6" w:rsidRDefault="002B2FD6" w:rsidP="00E97FDF">
      <w:pPr>
        <w:numPr>
          <w:ilvl w:val="0"/>
          <w:numId w:val="139"/>
        </w:numPr>
        <w:spacing w:after="0" w:line="240" w:lineRule="auto"/>
        <w:jc w:val="both"/>
        <w:rPr>
          <w:rFonts w:ascii="Times New Roman" w:hAnsi="Times New Roman"/>
          <w:sz w:val="24"/>
          <w:szCs w:val="24"/>
        </w:rPr>
      </w:pPr>
      <w:r w:rsidRPr="002B2FD6">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2B2FD6" w:rsidRPr="002B2FD6" w:rsidRDefault="002B2FD6" w:rsidP="00E97FDF">
      <w:pPr>
        <w:numPr>
          <w:ilvl w:val="0"/>
          <w:numId w:val="139"/>
        </w:numPr>
        <w:spacing w:after="0" w:line="240" w:lineRule="auto"/>
        <w:jc w:val="both"/>
        <w:rPr>
          <w:rFonts w:ascii="Times New Roman" w:hAnsi="Times New Roman"/>
          <w:sz w:val="24"/>
          <w:szCs w:val="24"/>
        </w:rPr>
      </w:pPr>
      <w:bookmarkStart w:id="20" w:name="100100"/>
      <w:bookmarkEnd w:id="20"/>
      <w:r w:rsidRPr="002B2FD6">
        <w:rPr>
          <w:rFonts w:ascii="Times New Roman" w:hAnsi="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rsidR="002B2FD6" w:rsidRPr="002B2FD6" w:rsidRDefault="002B2FD6" w:rsidP="00E97FDF">
      <w:pPr>
        <w:numPr>
          <w:ilvl w:val="0"/>
          <w:numId w:val="139"/>
        </w:numPr>
        <w:spacing w:after="0" w:line="240" w:lineRule="auto"/>
        <w:jc w:val="both"/>
        <w:rPr>
          <w:rFonts w:ascii="Times New Roman" w:hAnsi="Times New Roman"/>
          <w:sz w:val="24"/>
          <w:szCs w:val="24"/>
        </w:rPr>
      </w:pPr>
      <w:bookmarkStart w:id="21" w:name="100101"/>
      <w:bookmarkEnd w:id="21"/>
      <w:r w:rsidRPr="002B2FD6">
        <w:rPr>
          <w:rFonts w:ascii="Times New Roman" w:hAnsi="Times New Roman"/>
          <w:sz w:val="24"/>
          <w:szCs w:val="24"/>
        </w:rPr>
        <w:t>ОК 03. Планировать и реализовывать собственное профессиональное и личностное развитие;</w:t>
      </w:r>
    </w:p>
    <w:p w:rsidR="002B2FD6" w:rsidRPr="002B2FD6" w:rsidRDefault="002B2FD6" w:rsidP="00E97FDF">
      <w:pPr>
        <w:numPr>
          <w:ilvl w:val="0"/>
          <w:numId w:val="139"/>
        </w:numPr>
        <w:spacing w:after="0" w:line="240" w:lineRule="auto"/>
        <w:jc w:val="both"/>
        <w:rPr>
          <w:rFonts w:ascii="Times New Roman" w:hAnsi="Times New Roman"/>
          <w:sz w:val="24"/>
          <w:szCs w:val="24"/>
        </w:rPr>
      </w:pPr>
      <w:bookmarkStart w:id="22" w:name="100102"/>
      <w:bookmarkEnd w:id="22"/>
      <w:r w:rsidRPr="002B2FD6">
        <w:rPr>
          <w:rFonts w:ascii="Times New Roman" w:hAnsi="Times New Roman"/>
          <w:sz w:val="24"/>
          <w:szCs w:val="24"/>
        </w:rPr>
        <w:t>ОК 04. Работать в коллективе и команде, эффективно взаимодействовать с коллегами, руководством, клиентами;</w:t>
      </w:r>
    </w:p>
    <w:p w:rsidR="002B2FD6" w:rsidRPr="002B2FD6" w:rsidRDefault="002B2FD6" w:rsidP="00E97FDF">
      <w:pPr>
        <w:numPr>
          <w:ilvl w:val="0"/>
          <w:numId w:val="139"/>
        </w:numPr>
        <w:spacing w:after="0" w:line="240" w:lineRule="auto"/>
        <w:jc w:val="both"/>
        <w:rPr>
          <w:rFonts w:ascii="Times New Roman" w:hAnsi="Times New Roman"/>
          <w:sz w:val="24"/>
          <w:szCs w:val="24"/>
        </w:rPr>
      </w:pPr>
      <w:bookmarkStart w:id="23" w:name="100103"/>
      <w:bookmarkStart w:id="24" w:name="100105"/>
      <w:bookmarkStart w:id="25" w:name="100106"/>
      <w:bookmarkStart w:id="26" w:name="100107"/>
      <w:bookmarkEnd w:id="23"/>
      <w:bookmarkEnd w:id="24"/>
      <w:bookmarkEnd w:id="25"/>
      <w:bookmarkEnd w:id="26"/>
      <w:r w:rsidRPr="002B2FD6">
        <w:rPr>
          <w:rFonts w:ascii="Times New Roman" w:hAnsi="Times New Roman"/>
          <w:sz w:val="24"/>
          <w:szCs w:val="24"/>
        </w:rPr>
        <w:t>ОК 09. Использовать информационные технологии в профессиональной деятельности.</w:t>
      </w:r>
    </w:p>
    <w:p w:rsidR="002B2FD6" w:rsidRPr="002B2FD6" w:rsidRDefault="002B2FD6" w:rsidP="00E97FDF">
      <w:pPr>
        <w:numPr>
          <w:ilvl w:val="0"/>
          <w:numId w:val="139"/>
        </w:numPr>
        <w:spacing w:after="0" w:line="240" w:lineRule="auto"/>
        <w:jc w:val="both"/>
        <w:rPr>
          <w:rFonts w:ascii="Times New Roman" w:hAnsi="Times New Roman"/>
          <w:sz w:val="24"/>
          <w:szCs w:val="24"/>
        </w:rPr>
      </w:pPr>
      <w:r w:rsidRPr="002B2FD6">
        <w:rPr>
          <w:rFonts w:ascii="Times New Roman" w:hAnsi="Times New Roman"/>
          <w:sz w:val="24"/>
          <w:szCs w:val="24"/>
        </w:rPr>
        <w:t xml:space="preserve">ПК 1.2. Выполнять расчеты и конструирование строительных конструкций; </w:t>
      </w:r>
    </w:p>
    <w:p w:rsidR="002B2FD6" w:rsidRPr="002B2FD6" w:rsidRDefault="002B2FD6" w:rsidP="00E97FDF">
      <w:pPr>
        <w:numPr>
          <w:ilvl w:val="0"/>
          <w:numId w:val="139"/>
        </w:numPr>
        <w:spacing w:after="0" w:line="240" w:lineRule="auto"/>
        <w:jc w:val="both"/>
        <w:rPr>
          <w:rFonts w:ascii="Times New Roman" w:hAnsi="Times New Roman"/>
          <w:sz w:val="24"/>
          <w:szCs w:val="24"/>
        </w:rPr>
      </w:pPr>
      <w:r w:rsidRPr="002B2FD6">
        <w:rPr>
          <w:rFonts w:ascii="Times New Roman" w:hAnsi="Times New Roman"/>
          <w:sz w:val="24"/>
          <w:szCs w:val="24"/>
        </w:rPr>
        <w:t xml:space="preserve">ПК 1.4. Участвовать в разработке проекта производства работ с применением информационных технологий. </w:t>
      </w:r>
    </w:p>
    <w:p w:rsidR="002B2FD6" w:rsidRPr="002B2FD6" w:rsidRDefault="002B2FD6" w:rsidP="00E97FDF">
      <w:pPr>
        <w:numPr>
          <w:ilvl w:val="0"/>
          <w:numId w:val="139"/>
        </w:numPr>
        <w:spacing w:after="0" w:line="240" w:lineRule="auto"/>
        <w:jc w:val="both"/>
        <w:rPr>
          <w:rFonts w:ascii="Times New Roman" w:hAnsi="Times New Roman"/>
          <w:sz w:val="24"/>
          <w:szCs w:val="24"/>
        </w:rPr>
      </w:pPr>
      <w:r w:rsidRPr="002B2FD6">
        <w:rPr>
          <w:rFonts w:ascii="Times New Roman" w:hAnsi="Times New Roman"/>
          <w:sz w:val="24"/>
          <w:szCs w:val="24"/>
        </w:rPr>
        <w:t xml:space="preserve">ПК 2.3. Проводить оперативный учет объемов выполняемых работ и расходов материальных ресурсов; </w:t>
      </w:r>
    </w:p>
    <w:p w:rsidR="002B2FD6" w:rsidRPr="002B2FD6" w:rsidRDefault="002B2FD6" w:rsidP="00E97FDF">
      <w:pPr>
        <w:numPr>
          <w:ilvl w:val="0"/>
          <w:numId w:val="139"/>
        </w:numPr>
        <w:spacing w:after="0" w:line="240" w:lineRule="auto"/>
        <w:jc w:val="both"/>
        <w:rPr>
          <w:rFonts w:ascii="Times New Roman" w:hAnsi="Times New Roman"/>
          <w:sz w:val="24"/>
          <w:szCs w:val="24"/>
        </w:rPr>
      </w:pPr>
      <w:r w:rsidRPr="002B2FD6">
        <w:rPr>
          <w:rFonts w:ascii="Times New Roman" w:hAnsi="Times New Roman"/>
          <w:sz w:val="24"/>
          <w:szCs w:val="24"/>
        </w:rPr>
        <w:t xml:space="preserve">ПК 5.1. Составление сводных спецификаций и таблиц потребности в строительных и вспомогательных материалах и оборудовании; </w:t>
      </w:r>
    </w:p>
    <w:p w:rsidR="002B2FD6" w:rsidRPr="002B2FD6" w:rsidRDefault="002B2FD6" w:rsidP="00E97FDF">
      <w:pPr>
        <w:numPr>
          <w:ilvl w:val="0"/>
          <w:numId w:val="139"/>
        </w:numPr>
        <w:spacing w:after="0" w:line="240" w:lineRule="auto"/>
        <w:jc w:val="both"/>
        <w:rPr>
          <w:rFonts w:ascii="Times New Roman" w:hAnsi="Times New Roman"/>
          <w:sz w:val="24"/>
          <w:szCs w:val="24"/>
        </w:rPr>
      </w:pPr>
      <w:r w:rsidRPr="002B2FD6">
        <w:rPr>
          <w:rFonts w:ascii="Times New Roman" w:hAnsi="Times New Roman"/>
          <w:sz w:val="24"/>
          <w:szCs w:val="24"/>
        </w:rPr>
        <w:t>ПК 5.2. Формирование базы данных по строительным и вспомогательным материалам и оборудованию в привязке к поставщикам и (или) производителям.</w:t>
      </w:r>
    </w:p>
    <w:p w:rsidR="002B2FD6" w:rsidRPr="002B2FD6" w:rsidRDefault="002B2FD6" w:rsidP="002B2FD6">
      <w:pPr>
        <w:spacing w:after="0" w:line="240" w:lineRule="auto"/>
        <w:rPr>
          <w:rFonts w:ascii="Times New Roman" w:hAnsi="Times New Roman"/>
          <w:b/>
          <w:sz w:val="24"/>
          <w:szCs w:val="24"/>
        </w:rPr>
      </w:pPr>
      <w:bookmarkStart w:id="27" w:name="100108"/>
      <w:bookmarkEnd w:id="27"/>
    </w:p>
    <w:p w:rsidR="002B2FD6" w:rsidRPr="002B2FD6" w:rsidRDefault="002B2FD6" w:rsidP="002B2FD6">
      <w:pPr>
        <w:spacing w:after="0"/>
        <w:rPr>
          <w:rFonts w:ascii="Times New Roman" w:hAnsi="Times New Roman"/>
          <w:b/>
          <w:sz w:val="24"/>
          <w:szCs w:val="24"/>
        </w:rPr>
      </w:pPr>
      <w:r w:rsidRPr="002B2FD6">
        <w:rPr>
          <w:rFonts w:ascii="Times New Roman" w:hAnsi="Times New Roman"/>
          <w:b/>
          <w:sz w:val="24"/>
          <w:szCs w:val="24"/>
        </w:rPr>
        <w:t>1.2. Цель и планируемые результаты освоения дисциплины:</w:t>
      </w:r>
    </w:p>
    <w:p w:rsidR="002B2FD6" w:rsidRPr="002B2FD6" w:rsidRDefault="002B2FD6" w:rsidP="002B2FD6">
      <w:pPr>
        <w:suppressAutoHyphens/>
        <w:spacing w:after="0"/>
        <w:ind w:firstLine="567"/>
        <w:jc w:val="both"/>
        <w:rPr>
          <w:rFonts w:ascii="Times New Roman" w:hAnsi="Times New Roman"/>
          <w:sz w:val="24"/>
          <w:szCs w:val="24"/>
        </w:rPr>
      </w:pPr>
      <w:r w:rsidRPr="002B2FD6">
        <w:rPr>
          <w:rFonts w:ascii="Times New Roman" w:hAnsi="Times New Roman"/>
          <w:sz w:val="24"/>
          <w:szCs w:val="24"/>
        </w:rPr>
        <w:t>В рамках программы учебной дисциплины обучающимися осваиваются умения и знания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3604"/>
        <w:gridCol w:w="4391"/>
      </w:tblGrid>
      <w:tr w:rsidR="002B2FD6" w:rsidRPr="002B2FD6" w:rsidTr="00685329">
        <w:trPr>
          <w:trHeight w:val="649"/>
        </w:trPr>
        <w:tc>
          <w:tcPr>
            <w:tcW w:w="1951" w:type="dxa"/>
            <w:hideMark/>
          </w:tcPr>
          <w:p w:rsidR="002B2FD6" w:rsidRPr="002B2FD6" w:rsidRDefault="002B2FD6" w:rsidP="002B2FD6">
            <w:pPr>
              <w:suppressAutoHyphens/>
              <w:spacing w:after="0" w:line="240" w:lineRule="auto"/>
              <w:jc w:val="center"/>
              <w:rPr>
                <w:rFonts w:ascii="Times New Roman" w:hAnsi="Times New Roman"/>
                <w:sz w:val="24"/>
              </w:rPr>
            </w:pPr>
            <w:r w:rsidRPr="002B2FD6">
              <w:rPr>
                <w:rFonts w:ascii="Times New Roman" w:hAnsi="Times New Roman"/>
                <w:sz w:val="24"/>
              </w:rPr>
              <w:t xml:space="preserve">Код </w:t>
            </w:r>
          </w:p>
          <w:p w:rsidR="002B2FD6" w:rsidRPr="002B2FD6" w:rsidRDefault="002B2FD6" w:rsidP="002B2FD6">
            <w:pPr>
              <w:suppressAutoHyphens/>
              <w:spacing w:after="0" w:line="240" w:lineRule="auto"/>
              <w:jc w:val="center"/>
              <w:rPr>
                <w:rFonts w:ascii="Times New Roman" w:hAnsi="Times New Roman"/>
                <w:sz w:val="24"/>
              </w:rPr>
            </w:pPr>
            <w:r w:rsidRPr="002B2FD6">
              <w:rPr>
                <w:rFonts w:ascii="Times New Roman" w:hAnsi="Times New Roman"/>
                <w:sz w:val="24"/>
              </w:rPr>
              <w:t>ПК, ОК</w:t>
            </w:r>
          </w:p>
        </w:tc>
        <w:tc>
          <w:tcPr>
            <w:tcW w:w="3686" w:type="dxa"/>
            <w:hideMark/>
          </w:tcPr>
          <w:p w:rsidR="002B2FD6" w:rsidRPr="002B2FD6" w:rsidRDefault="002B2FD6" w:rsidP="002B2FD6">
            <w:pPr>
              <w:suppressAutoHyphens/>
              <w:spacing w:after="0" w:line="240" w:lineRule="auto"/>
              <w:jc w:val="center"/>
              <w:rPr>
                <w:rFonts w:ascii="Times New Roman" w:hAnsi="Times New Roman"/>
                <w:sz w:val="24"/>
              </w:rPr>
            </w:pPr>
            <w:r w:rsidRPr="002B2FD6">
              <w:rPr>
                <w:rFonts w:ascii="Times New Roman" w:hAnsi="Times New Roman"/>
                <w:sz w:val="24"/>
              </w:rPr>
              <w:t>Умения</w:t>
            </w:r>
          </w:p>
        </w:tc>
        <w:tc>
          <w:tcPr>
            <w:tcW w:w="4500" w:type="dxa"/>
            <w:hideMark/>
          </w:tcPr>
          <w:p w:rsidR="002B2FD6" w:rsidRPr="002B2FD6" w:rsidRDefault="002B2FD6" w:rsidP="002B2FD6">
            <w:pPr>
              <w:suppressAutoHyphens/>
              <w:spacing w:after="0" w:line="240" w:lineRule="auto"/>
              <w:jc w:val="center"/>
              <w:rPr>
                <w:rFonts w:ascii="Times New Roman" w:hAnsi="Times New Roman"/>
                <w:sz w:val="24"/>
              </w:rPr>
            </w:pPr>
            <w:r w:rsidRPr="002B2FD6">
              <w:rPr>
                <w:rFonts w:ascii="Times New Roman" w:hAnsi="Times New Roman"/>
                <w:sz w:val="24"/>
              </w:rPr>
              <w:t>Знания</w:t>
            </w:r>
          </w:p>
        </w:tc>
      </w:tr>
      <w:tr w:rsidR="002B2FD6" w:rsidRPr="002B2FD6" w:rsidTr="00685329">
        <w:trPr>
          <w:trHeight w:val="212"/>
        </w:trPr>
        <w:tc>
          <w:tcPr>
            <w:tcW w:w="1951" w:type="dxa"/>
          </w:tcPr>
          <w:p w:rsidR="002B2FD6" w:rsidRPr="002B2FD6" w:rsidRDefault="002B2FD6" w:rsidP="002B2FD6">
            <w:pPr>
              <w:spacing w:after="0" w:line="240" w:lineRule="auto"/>
              <w:jc w:val="center"/>
              <w:rPr>
                <w:rFonts w:ascii="Times New Roman" w:eastAsiaTheme="minorHAnsi" w:hAnsi="Times New Roman"/>
                <w:b/>
                <w:i/>
                <w:sz w:val="24"/>
                <w:lang w:eastAsia="en-US"/>
              </w:rPr>
            </w:pPr>
            <w:r w:rsidRPr="002B2FD6">
              <w:rPr>
                <w:rFonts w:ascii="Times New Roman" w:eastAsiaTheme="minorHAnsi" w:hAnsi="Times New Roman"/>
                <w:b/>
                <w:i/>
                <w:sz w:val="24"/>
                <w:lang w:eastAsia="en-US"/>
              </w:rPr>
              <w:t>ПК 1.2., ПК 1.4.</w:t>
            </w:r>
          </w:p>
          <w:p w:rsidR="002B2FD6" w:rsidRPr="002B2FD6" w:rsidRDefault="002B2FD6" w:rsidP="002B2FD6">
            <w:pPr>
              <w:spacing w:after="0" w:line="240" w:lineRule="auto"/>
              <w:jc w:val="center"/>
              <w:rPr>
                <w:rFonts w:ascii="Times New Roman" w:eastAsiaTheme="minorHAnsi" w:hAnsi="Times New Roman"/>
                <w:b/>
                <w:i/>
                <w:sz w:val="24"/>
                <w:lang w:eastAsia="en-US"/>
              </w:rPr>
            </w:pPr>
            <w:r w:rsidRPr="002B2FD6">
              <w:rPr>
                <w:rFonts w:ascii="Times New Roman" w:eastAsiaTheme="minorHAnsi" w:hAnsi="Times New Roman"/>
                <w:b/>
                <w:i/>
                <w:sz w:val="24"/>
                <w:lang w:eastAsia="en-US"/>
              </w:rPr>
              <w:t>ПК 2.3.</w:t>
            </w:r>
          </w:p>
          <w:p w:rsidR="002B2FD6" w:rsidRPr="002B2FD6" w:rsidRDefault="002B2FD6" w:rsidP="002B2FD6">
            <w:pPr>
              <w:spacing w:after="0" w:line="240" w:lineRule="auto"/>
              <w:jc w:val="center"/>
              <w:rPr>
                <w:rFonts w:ascii="Times New Roman" w:eastAsiaTheme="minorHAnsi" w:hAnsi="Times New Roman"/>
                <w:b/>
                <w:i/>
                <w:sz w:val="24"/>
                <w:lang w:eastAsia="en-US"/>
              </w:rPr>
            </w:pPr>
            <w:r w:rsidRPr="002B2FD6">
              <w:rPr>
                <w:rFonts w:ascii="Times New Roman" w:eastAsiaTheme="minorHAnsi" w:hAnsi="Times New Roman"/>
                <w:b/>
                <w:i/>
                <w:sz w:val="24"/>
                <w:lang w:eastAsia="en-US"/>
              </w:rPr>
              <w:t>ПК 5.1.-5.2.</w:t>
            </w:r>
          </w:p>
          <w:p w:rsidR="002B2FD6" w:rsidRPr="002B2FD6" w:rsidRDefault="002B2FD6" w:rsidP="002B2FD6">
            <w:pPr>
              <w:spacing w:after="0" w:line="240" w:lineRule="auto"/>
              <w:jc w:val="center"/>
              <w:rPr>
                <w:rFonts w:asciiTheme="minorHAnsi" w:eastAsiaTheme="minorHAnsi" w:hAnsiTheme="minorHAnsi" w:cstheme="minorBidi"/>
                <w:sz w:val="24"/>
                <w:lang w:eastAsia="en-US"/>
              </w:rPr>
            </w:pPr>
            <w:r w:rsidRPr="002B2FD6">
              <w:rPr>
                <w:rFonts w:ascii="Times New Roman" w:eastAsiaTheme="minorHAnsi" w:hAnsi="Times New Roman"/>
                <w:b/>
                <w:i/>
                <w:sz w:val="24"/>
                <w:lang w:eastAsia="en-US"/>
              </w:rPr>
              <w:t>ОК.01-ОК.04, ОК.09</w:t>
            </w:r>
          </w:p>
        </w:tc>
        <w:tc>
          <w:tcPr>
            <w:tcW w:w="3686" w:type="dxa"/>
          </w:tcPr>
          <w:p w:rsidR="002B2FD6" w:rsidRPr="002B2FD6" w:rsidRDefault="002B2FD6" w:rsidP="00E97FDF">
            <w:pPr>
              <w:numPr>
                <w:ilvl w:val="0"/>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heme="minorHAnsi" w:hAnsi="Times New Roman"/>
                <w:sz w:val="24"/>
                <w:lang w:eastAsia="en-US"/>
              </w:rPr>
            </w:pPr>
            <w:r w:rsidRPr="002B2FD6">
              <w:rPr>
                <w:rFonts w:ascii="Times New Roman" w:eastAsiaTheme="minorHAnsi" w:hAnsi="Times New Roman"/>
                <w:sz w:val="24"/>
                <w:lang w:eastAsia="en-US"/>
              </w:rPr>
              <w:t>Осуществлять поиск, анализ и интерпретацию информации, необходимой для выполнения задач профессиональной деятельности</w:t>
            </w:r>
          </w:p>
          <w:p w:rsidR="002B2FD6" w:rsidRPr="002B2FD6" w:rsidRDefault="002B2FD6" w:rsidP="00E97FDF">
            <w:pPr>
              <w:numPr>
                <w:ilvl w:val="0"/>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heme="minorHAnsi" w:hAnsi="Times New Roman"/>
                <w:b/>
                <w:sz w:val="24"/>
                <w:szCs w:val="24"/>
                <w:lang w:eastAsia="en-US"/>
              </w:rPr>
            </w:pPr>
            <w:r w:rsidRPr="002B2FD6">
              <w:rPr>
                <w:rFonts w:ascii="Times New Roman" w:eastAsiaTheme="minorHAnsi" w:hAnsi="Times New Roman"/>
                <w:sz w:val="24"/>
                <w:lang w:eastAsia="en-US"/>
              </w:rPr>
              <w:t>Использовать информационные технологии в профессиональной деятельности</w:t>
            </w:r>
          </w:p>
        </w:tc>
        <w:tc>
          <w:tcPr>
            <w:tcW w:w="4500" w:type="dxa"/>
          </w:tcPr>
          <w:p w:rsidR="002B2FD6" w:rsidRPr="002B2FD6" w:rsidRDefault="002B2FD6" w:rsidP="00E97FDF">
            <w:pPr>
              <w:numPr>
                <w:ilvl w:val="0"/>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heme="minorHAnsi" w:hAnsi="Times New Roman"/>
                <w:sz w:val="24"/>
                <w:lang w:eastAsia="en-US"/>
              </w:rPr>
            </w:pPr>
            <w:r w:rsidRPr="002B2FD6">
              <w:rPr>
                <w:rFonts w:ascii="Times New Roman" w:eastAsiaTheme="minorHAnsi" w:hAnsi="Times New Roman"/>
                <w:sz w:val="24"/>
                <w:lang w:eastAsia="en-US"/>
              </w:rPr>
              <w:t>Основные понятия автоматизированной обработки информации;</w:t>
            </w:r>
          </w:p>
          <w:p w:rsidR="002B2FD6" w:rsidRPr="002B2FD6" w:rsidRDefault="002B2FD6" w:rsidP="00E97FDF">
            <w:pPr>
              <w:numPr>
                <w:ilvl w:val="0"/>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heme="minorHAnsi" w:hAnsi="Times New Roman"/>
                <w:sz w:val="24"/>
                <w:lang w:eastAsia="en-US"/>
              </w:rPr>
            </w:pPr>
            <w:r w:rsidRPr="002B2FD6">
              <w:rPr>
                <w:rFonts w:ascii="Times New Roman" w:eastAsiaTheme="minorHAnsi" w:hAnsi="Times New Roman"/>
                <w:sz w:val="24"/>
                <w:lang w:eastAsia="en-US"/>
              </w:rPr>
              <w:t>Общий состав и структуру персональных компьютеров и вычислительных систем;</w:t>
            </w:r>
          </w:p>
          <w:p w:rsidR="002B2FD6" w:rsidRPr="002B2FD6" w:rsidRDefault="002B2FD6" w:rsidP="00E97FDF">
            <w:pPr>
              <w:numPr>
                <w:ilvl w:val="0"/>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heme="minorHAnsi" w:hAnsi="Times New Roman"/>
                <w:sz w:val="24"/>
                <w:lang w:eastAsia="en-US"/>
              </w:rPr>
            </w:pPr>
            <w:r w:rsidRPr="002B2FD6">
              <w:rPr>
                <w:rFonts w:ascii="Times New Roman" w:eastAsiaTheme="minorHAnsi" w:hAnsi="Times New Roman"/>
                <w:sz w:val="24"/>
                <w:lang w:eastAsia="en-US"/>
              </w:rPr>
              <w:t>Состав, функции и возможности использования информационных и телекоммуникационных технологий в профессиональной деятельности;</w:t>
            </w:r>
          </w:p>
          <w:p w:rsidR="002B2FD6" w:rsidRPr="002B2FD6" w:rsidRDefault="002B2FD6" w:rsidP="00E97FDF">
            <w:pPr>
              <w:numPr>
                <w:ilvl w:val="0"/>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heme="minorHAnsi" w:hAnsi="Times New Roman"/>
                <w:sz w:val="24"/>
                <w:lang w:eastAsia="en-US"/>
              </w:rPr>
            </w:pPr>
            <w:r w:rsidRPr="002B2FD6">
              <w:rPr>
                <w:rFonts w:ascii="Times New Roman" w:eastAsiaTheme="minorHAnsi" w:hAnsi="Times New Roman"/>
                <w:sz w:val="24"/>
                <w:lang w:eastAsia="en-US"/>
              </w:rPr>
              <w:t>Методы и средства сбора, обработки, хранения, передачи и накопления информации;</w:t>
            </w:r>
          </w:p>
          <w:p w:rsidR="002B2FD6" w:rsidRPr="002B2FD6" w:rsidRDefault="002B2FD6" w:rsidP="00E97FDF">
            <w:pPr>
              <w:numPr>
                <w:ilvl w:val="0"/>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heme="minorHAnsi" w:hAnsi="Times New Roman"/>
                <w:sz w:val="24"/>
                <w:lang w:eastAsia="en-US"/>
              </w:rPr>
            </w:pPr>
            <w:r w:rsidRPr="002B2FD6">
              <w:rPr>
                <w:rFonts w:ascii="Times New Roman" w:eastAsiaTheme="minorHAnsi" w:hAnsi="Times New Roman"/>
                <w:sz w:val="24"/>
                <w:lang w:eastAsia="en-US"/>
              </w:rPr>
              <w:t>Базовые системные программные продукты и пакеты прикладных программ в области профессиональной деятельности;</w:t>
            </w:r>
          </w:p>
        </w:tc>
      </w:tr>
    </w:tbl>
    <w:p w:rsidR="00563DDF" w:rsidRDefault="00563DDF" w:rsidP="002B2FD6">
      <w:pPr>
        <w:suppressAutoHyphens/>
        <w:rPr>
          <w:rFonts w:ascii="Times New Roman" w:hAnsi="Times New Roman"/>
          <w:b/>
          <w:sz w:val="24"/>
        </w:rPr>
      </w:pPr>
    </w:p>
    <w:p w:rsidR="002B2FD6" w:rsidRPr="002B2FD6" w:rsidRDefault="002B2FD6" w:rsidP="002B2FD6">
      <w:pPr>
        <w:suppressAutoHyphens/>
        <w:rPr>
          <w:rFonts w:ascii="Times New Roman" w:hAnsi="Times New Roman"/>
          <w:b/>
          <w:sz w:val="24"/>
        </w:rPr>
      </w:pPr>
      <w:r w:rsidRPr="002B2FD6">
        <w:rPr>
          <w:rFonts w:ascii="Times New Roman" w:hAnsi="Times New Roman"/>
          <w:b/>
          <w:sz w:val="24"/>
        </w:rPr>
        <w:t>2. СТРУКТУРА И СОДЕРЖАНИЕ УЧЕБНОЙ ДИСЦИПЛИНЫ</w:t>
      </w:r>
    </w:p>
    <w:p w:rsidR="002B2FD6" w:rsidRPr="002B2FD6" w:rsidRDefault="002B2FD6" w:rsidP="002B2FD6">
      <w:pPr>
        <w:suppressAutoHyphens/>
        <w:rPr>
          <w:rFonts w:ascii="Times New Roman" w:hAnsi="Times New Roman"/>
          <w:b/>
          <w:sz w:val="24"/>
        </w:rPr>
      </w:pPr>
      <w:r w:rsidRPr="002B2FD6">
        <w:rPr>
          <w:rFonts w:ascii="Times New Roman" w:hAnsi="Times New Roman"/>
          <w:b/>
          <w:sz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069"/>
        <w:gridCol w:w="1836"/>
      </w:tblGrid>
      <w:tr w:rsidR="002B2FD6" w:rsidRPr="002B2FD6" w:rsidTr="00685329">
        <w:trPr>
          <w:trHeight w:val="490"/>
        </w:trPr>
        <w:tc>
          <w:tcPr>
            <w:tcW w:w="4073" w:type="pct"/>
            <w:vAlign w:val="center"/>
          </w:tcPr>
          <w:p w:rsidR="002B2FD6" w:rsidRPr="002B2FD6" w:rsidRDefault="002B2FD6" w:rsidP="002B2FD6">
            <w:pPr>
              <w:suppressAutoHyphens/>
              <w:rPr>
                <w:rFonts w:ascii="Times New Roman" w:hAnsi="Times New Roman"/>
                <w:b/>
                <w:sz w:val="24"/>
              </w:rPr>
            </w:pPr>
            <w:r w:rsidRPr="002B2FD6">
              <w:rPr>
                <w:rFonts w:ascii="Times New Roman" w:hAnsi="Times New Roman"/>
                <w:b/>
                <w:sz w:val="24"/>
              </w:rPr>
              <w:t>Вид учебной работы</w:t>
            </w:r>
          </w:p>
        </w:tc>
        <w:tc>
          <w:tcPr>
            <w:tcW w:w="927" w:type="pct"/>
            <w:vAlign w:val="center"/>
          </w:tcPr>
          <w:p w:rsidR="002B2FD6" w:rsidRPr="002B2FD6" w:rsidRDefault="002B2FD6" w:rsidP="002B2FD6">
            <w:pPr>
              <w:suppressAutoHyphens/>
              <w:rPr>
                <w:rFonts w:ascii="Times New Roman" w:hAnsi="Times New Roman"/>
                <w:b/>
                <w:iCs/>
                <w:sz w:val="24"/>
              </w:rPr>
            </w:pPr>
            <w:r w:rsidRPr="002B2FD6">
              <w:rPr>
                <w:rFonts w:ascii="Times New Roman" w:hAnsi="Times New Roman"/>
                <w:b/>
                <w:iCs/>
                <w:sz w:val="24"/>
              </w:rPr>
              <w:t>Объем часов</w:t>
            </w:r>
          </w:p>
        </w:tc>
      </w:tr>
      <w:tr w:rsidR="002B2FD6" w:rsidRPr="002B2FD6" w:rsidTr="00685329">
        <w:trPr>
          <w:trHeight w:val="490"/>
        </w:trPr>
        <w:tc>
          <w:tcPr>
            <w:tcW w:w="4073" w:type="pct"/>
            <w:vAlign w:val="center"/>
          </w:tcPr>
          <w:p w:rsidR="002B2FD6" w:rsidRPr="002B2FD6" w:rsidRDefault="002B2FD6" w:rsidP="002B2FD6">
            <w:pPr>
              <w:suppressAutoHyphens/>
              <w:rPr>
                <w:rFonts w:ascii="Times New Roman" w:hAnsi="Times New Roman"/>
                <w:b/>
                <w:sz w:val="24"/>
              </w:rPr>
            </w:pPr>
            <w:r w:rsidRPr="002B2FD6">
              <w:rPr>
                <w:rFonts w:ascii="Times New Roman" w:hAnsi="Times New Roman"/>
                <w:b/>
                <w:sz w:val="24"/>
              </w:rPr>
              <w:t xml:space="preserve">Объем образовательной программы </w:t>
            </w:r>
          </w:p>
        </w:tc>
        <w:tc>
          <w:tcPr>
            <w:tcW w:w="927" w:type="pct"/>
            <w:vAlign w:val="center"/>
          </w:tcPr>
          <w:p w:rsidR="002B2FD6" w:rsidRPr="002B2FD6" w:rsidRDefault="002B2FD6" w:rsidP="002B2FD6">
            <w:pPr>
              <w:suppressAutoHyphens/>
              <w:jc w:val="center"/>
              <w:rPr>
                <w:rFonts w:ascii="Times New Roman" w:hAnsi="Times New Roman"/>
                <w:iCs/>
                <w:sz w:val="24"/>
              </w:rPr>
            </w:pPr>
            <w:r w:rsidRPr="002B2FD6">
              <w:rPr>
                <w:rFonts w:ascii="Times New Roman" w:hAnsi="Times New Roman"/>
                <w:iCs/>
                <w:sz w:val="24"/>
              </w:rPr>
              <w:t>56</w:t>
            </w:r>
          </w:p>
        </w:tc>
      </w:tr>
      <w:tr w:rsidR="002B2FD6" w:rsidRPr="002B2FD6" w:rsidTr="00685329">
        <w:trPr>
          <w:trHeight w:val="490"/>
        </w:trPr>
        <w:tc>
          <w:tcPr>
            <w:tcW w:w="5000" w:type="pct"/>
            <w:gridSpan w:val="2"/>
            <w:vAlign w:val="center"/>
          </w:tcPr>
          <w:p w:rsidR="002B2FD6" w:rsidRPr="002B2FD6" w:rsidRDefault="002B2FD6" w:rsidP="002B2FD6">
            <w:pPr>
              <w:suppressAutoHyphens/>
              <w:jc w:val="center"/>
              <w:rPr>
                <w:rFonts w:ascii="Times New Roman" w:hAnsi="Times New Roman"/>
                <w:iCs/>
                <w:sz w:val="24"/>
              </w:rPr>
            </w:pPr>
            <w:r w:rsidRPr="002B2FD6">
              <w:rPr>
                <w:rFonts w:ascii="Times New Roman" w:hAnsi="Times New Roman"/>
                <w:sz w:val="24"/>
              </w:rPr>
              <w:t>в том числе:</w:t>
            </w:r>
          </w:p>
        </w:tc>
      </w:tr>
      <w:tr w:rsidR="002B2FD6" w:rsidRPr="002B2FD6" w:rsidTr="00685329">
        <w:trPr>
          <w:trHeight w:val="490"/>
        </w:trPr>
        <w:tc>
          <w:tcPr>
            <w:tcW w:w="4073" w:type="pct"/>
            <w:vAlign w:val="center"/>
          </w:tcPr>
          <w:p w:rsidR="002B2FD6" w:rsidRPr="002B2FD6" w:rsidRDefault="002B2FD6" w:rsidP="002B2FD6">
            <w:pPr>
              <w:suppressAutoHyphens/>
              <w:rPr>
                <w:rFonts w:ascii="Times New Roman" w:hAnsi="Times New Roman"/>
                <w:sz w:val="24"/>
              </w:rPr>
            </w:pPr>
            <w:r w:rsidRPr="002B2FD6">
              <w:rPr>
                <w:rFonts w:ascii="Times New Roman" w:hAnsi="Times New Roman"/>
                <w:sz w:val="24"/>
              </w:rPr>
              <w:t>теоретическое обучение</w:t>
            </w:r>
          </w:p>
        </w:tc>
        <w:tc>
          <w:tcPr>
            <w:tcW w:w="927" w:type="pct"/>
            <w:vAlign w:val="center"/>
          </w:tcPr>
          <w:p w:rsidR="002B2FD6" w:rsidRPr="002B2FD6" w:rsidRDefault="002B2FD6" w:rsidP="002B2FD6">
            <w:pPr>
              <w:suppressAutoHyphens/>
              <w:jc w:val="center"/>
              <w:rPr>
                <w:rFonts w:ascii="Times New Roman" w:hAnsi="Times New Roman"/>
                <w:iCs/>
                <w:sz w:val="24"/>
              </w:rPr>
            </w:pPr>
            <w:r w:rsidRPr="002B2FD6">
              <w:rPr>
                <w:rFonts w:ascii="Times New Roman" w:hAnsi="Times New Roman"/>
                <w:iCs/>
                <w:sz w:val="24"/>
              </w:rPr>
              <w:t>20</w:t>
            </w:r>
          </w:p>
        </w:tc>
      </w:tr>
      <w:tr w:rsidR="002B2FD6" w:rsidRPr="002B2FD6" w:rsidTr="00685329">
        <w:trPr>
          <w:trHeight w:val="490"/>
        </w:trPr>
        <w:tc>
          <w:tcPr>
            <w:tcW w:w="4073" w:type="pct"/>
            <w:vAlign w:val="center"/>
          </w:tcPr>
          <w:p w:rsidR="002B2FD6" w:rsidRPr="002B2FD6" w:rsidRDefault="002B2FD6" w:rsidP="002B2FD6">
            <w:pPr>
              <w:suppressAutoHyphens/>
              <w:rPr>
                <w:rFonts w:ascii="Times New Roman" w:hAnsi="Times New Roman"/>
                <w:sz w:val="24"/>
              </w:rPr>
            </w:pPr>
            <w:r w:rsidRPr="002B2FD6">
              <w:rPr>
                <w:rFonts w:ascii="Times New Roman" w:hAnsi="Times New Roman"/>
                <w:sz w:val="24"/>
              </w:rPr>
              <w:t xml:space="preserve">лабораторные работы </w:t>
            </w:r>
          </w:p>
        </w:tc>
        <w:tc>
          <w:tcPr>
            <w:tcW w:w="927" w:type="pct"/>
            <w:vAlign w:val="center"/>
          </w:tcPr>
          <w:p w:rsidR="002B2FD6" w:rsidRPr="002B2FD6" w:rsidRDefault="002B2FD6" w:rsidP="002B2FD6">
            <w:pPr>
              <w:suppressAutoHyphens/>
              <w:jc w:val="center"/>
              <w:rPr>
                <w:rFonts w:ascii="Times New Roman" w:hAnsi="Times New Roman"/>
                <w:iCs/>
                <w:sz w:val="24"/>
              </w:rPr>
            </w:pPr>
            <w:r w:rsidRPr="002B2FD6">
              <w:rPr>
                <w:rFonts w:ascii="Times New Roman" w:hAnsi="Times New Roman"/>
                <w:iCs/>
                <w:sz w:val="24"/>
              </w:rPr>
              <w:t>0</w:t>
            </w:r>
          </w:p>
        </w:tc>
      </w:tr>
      <w:tr w:rsidR="002B2FD6" w:rsidRPr="002B2FD6" w:rsidTr="00685329">
        <w:trPr>
          <w:trHeight w:val="490"/>
        </w:trPr>
        <w:tc>
          <w:tcPr>
            <w:tcW w:w="4073" w:type="pct"/>
            <w:vAlign w:val="center"/>
          </w:tcPr>
          <w:p w:rsidR="002B2FD6" w:rsidRPr="002B2FD6" w:rsidRDefault="002B2FD6" w:rsidP="002B2FD6">
            <w:pPr>
              <w:suppressAutoHyphens/>
              <w:rPr>
                <w:rFonts w:ascii="Times New Roman" w:hAnsi="Times New Roman"/>
                <w:sz w:val="24"/>
              </w:rPr>
            </w:pPr>
            <w:r w:rsidRPr="002B2FD6">
              <w:rPr>
                <w:rFonts w:ascii="Times New Roman" w:hAnsi="Times New Roman"/>
                <w:sz w:val="24"/>
              </w:rPr>
              <w:t xml:space="preserve">практические занятия </w:t>
            </w:r>
          </w:p>
        </w:tc>
        <w:tc>
          <w:tcPr>
            <w:tcW w:w="927" w:type="pct"/>
            <w:vAlign w:val="center"/>
          </w:tcPr>
          <w:p w:rsidR="002B2FD6" w:rsidRPr="002B2FD6" w:rsidRDefault="002B2FD6" w:rsidP="002B2FD6">
            <w:pPr>
              <w:suppressAutoHyphens/>
              <w:jc w:val="center"/>
              <w:rPr>
                <w:rFonts w:ascii="Times New Roman" w:hAnsi="Times New Roman"/>
                <w:iCs/>
                <w:sz w:val="24"/>
              </w:rPr>
            </w:pPr>
            <w:r w:rsidRPr="002B2FD6">
              <w:rPr>
                <w:rFonts w:ascii="Times New Roman" w:hAnsi="Times New Roman"/>
                <w:iCs/>
                <w:sz w:val="24"/>
              </w:rPr>
              <w:t>24</w:t>
            </w:r>
          </w:p>
        </w:tc>
      </w:tr>
      <w:tr w:rsidR="002B2FD6" w:rsidRPr="002B2FD6" w:rsidTr="00685329">
        <w:trPr>
          <w:trHeight w:val="490"/>
        </w:trPr>
        <w:tc>
          <w:tcPr>
            <w:tcW w:w="4073" w:type="pct"/>
            <w:vAlign w:val="center"/>
          </w:tcPr>
          <w:p w:rsidR="002B2FD6" w:rsidRPr="002B2FD6" w:rsidRDefault="002B2FD6" w:rsidP="002B2FD6">
            <w:pPr>
              <w:suppressAutoHyphens/>
              <w:rPr>
                <w:rFonts w:ascii="Times New Roman" w:hAnsi="Times New Roman"/>
                <w:sz w:val="24"/>
              </w:rPr>
            </w:pPr>
            <w:r w:rsidRPr="002B2FD6">
              <w:rPr>
                <w:rFonts w:ascii="Times New Roman" w:hAnsi="Times New Roman"/>
                <w:sz w:val="24"/>
              </w:rPr>
              <w:t>контрольная работа</w:t>
            </w:r>
          </w:p>
        </w:tc>
        <w:tc>
          <w:tcPr>
            <w:tcW w:w="927" w:type="pct"/>
            <w:vAlign w:val="center"/>
          </w:tcPr>
          <w:p w:rsidR="002B2FD6" w:rsidRPr="002B2FD6" w:rsidRDefault="002B2FD6" w:rsidP="002B2FD6">
            <w:pPr>
              <w:suppressAutoHyphens/>
              <w:jc w:val="center"/>
              <w:rPr>
                <w:rFonts w:ascii="Times New Roman" w:hAnsi="Times New Roman"/>
                <w:iCs/>
                <w:sz w:val="24"/>
              </w:rPr>
            </w:pPr>
            <w:r w:rsidRPr="002B2FD6">
              <w:rPr>
                <w:rFonts w:ascii="Times New Roman" w:hAnsi="Times New Roman"/>
                <w:iCs/>
                <w:sz w:val="24"/>
              </w:rPr>
              <w:t>0</w:t>
            </w:r>
          </w:p>
        </w:tc>
      </w:tr>
      <w:tr w:rsidR="002B2FD6" w:rsidRPr="002B2FD6" w:rsidTr="00685329">
        <w:trPr>
          <w:trHeight w:val="490"/>
        </w:trPr>
        <w:tc>
          <w:tcPr>
            <w:tcW w:w="4073" w:type="pct"/>
            <w:vAlign w:val="center"/>
          </w:tcPr>
          <w:p w:rsidR="002B2FD6" w:rsidRPr="002B2FD6" w:rsidRDefault="00563DDF" w:rsidP="002B2FD6">
            <w:pPr>
              <w:suppressAutoHyphens/>
              <w:rPr>
                <w:rFonts w:ascii="Times New Roman" w:hAnsi="Times New Roman"/>
                <w:sz w:val="24"/>
              </w:rPr>
            </w:pPr>
            <w:r>
              <w:rPr>
                <w:rFonts w:ascii="Times New Roman" w:hAnsi="Times New Roman"/>
                <w:sz w:val="24"/>
              </w:rPr>
              <w:t xml:space="preserve"> Самостоятельная работа</w:t>
            </w:r>
          </w:p>
        </w:tc>
        <w:tc>
          <w:tcPr>
            <w:tcW w:w="927" w:type="pct"/>
            <w:vAlign w:val="center"/>
          </w:tcPr>
          <w:p w:rsidR="002B2FD6" w:rsidRPr="002B2FD6" w:rsidRDefault="002B2FD6" w:rsidP="002B2FD6">
            <w:pPr>
              <w:suppressAutoHyphens/>
              <w:jc w:val="center"/>
              <w:rPr>
                <w:rFonts w:ascii="Times New Roman" w:hAnsi="Times New Roman"/>
                <w:sz w:val="24"/>
              </w:rPr>
            </w:pPr>
            <w:r w:rsidRPr="002B2FD6">
              <w:rPr>
                <w:rFonts w:ascii="Times New Roman" w:hAnsi="Times New Roman"/>
                <w:sz w:val="24"/>
              </w:rPr>
              <w:t>10</w:t>
            </w:r>
          </w:p>
        </w:tc>
      </w:tr>
      <w:tr w:rsidR="002B2FD6" w:rsidRPr="002B2FD6" w:rsidTr="00685329">
        <w:trPr>
          <w:trHeight w:val="490"/>
        </w:trPr>
        <w:tc>
          <w:tcPr>
            <w:tcW w:w="5000" w:type="pct"/>
            <w:gridSpan w:val="2"/>
            <w:vAlign w:val="center"/>
          </w:tcPr>
          <w:p w:rsidR="002B2FD6" w:rsidRPr="002B2FD6" w:rsidRDefault="002B2FD6" w:rsidP="002B2FD6">
            <w:pPr>
              <w:suppressAutoHyphens/>
              <w:rPr>
                <w:rFonts w:ascii="Times New Roman" w:hAnsi="Times New Roman"/>
                <w:b/>
                <w:iCs/>
                <w:sz w:val="24"/>
              </w:rPr>
            </w:pPr>
            <w:r w:rsidRPr="002B2FD6">
              <w:rPr>
                <w:rFonts w:ascii="Times New Roman" w:hAnsi="Times New Roman"/>
                <w:b/>
                <w:iCs/>
                <w:sz w:val="24"/>
              </w:rPr>
              <w:t>Промежуточная аттестация2</w:t>
            </w:r>
          </w:p>
        </w:tc>
      </w:tr>
    </w:tbl>
    <w:p w:rsidR="002B2FD6" w:rsidRPr="002B2FD6" w:rsidRDefault="002B2FD6" w:rsidP="002B2FD6">
      <w:pPr>
        <w:suppressAutoHyphens/>
        <w:rPr>
          <w:rFonts w:ascii="Times New Roman" w:hAnsi="Times New Roman"/>
          <w:b/>
          <w:i/>
          <w:sz w:val="24"/>
        </w:rPr>
      </w:pPr>
    </w:p>
    <w:p w:rsidR="002B2FD6" w:rsidRPr="002B2FD6" w:rsidRDefault="002B2FD6" w:rsidP="002B2FD6">
      <w:pPr>
        <w:rPr>
          <w:rFonts w:ascii="Times New Roman" w:hAnsi="Times New Roman"/>
          <w:b/>
          <w:i/>
          <w:sz w:val="24"/>
        </w:rPr>
        <w:sectPr w:rsidR="002B2FD6" w:rsidRPr="002B2FD6" w:rsidSect="00685329">
          <w:pgSz w:w="11906" w:h="16838"/>
          <w:pgMar w:top="1134" w:right="851" w:bottom="567" w:left="1134" w:header="709" w:footer="709" w:gutter="0"/>
          <w:cols w:space="720"/>
          <w:docGrid w:linePitch="299"/>
        </w:sectPr>
      </w:pPr>
    </w:p>
    <w:p w:rsidR="00685329" w:rsidRDefault="00552B34" w:rsidP="00E97FDF">
      <w:pPr>
        <w:pStyle w:val="ad"/>
        <w:numPr>
          <w:ilvl w:val="1"/>
          <w:numId w:val="135"/>
        </w:numPr>
        <w:rPr>
          <w:b/>
          <w:bCs/>
        </w:rPr>
      </w:pPr>
      <w:r>
        <w:rPr>
          <w:b/>
          <w:bCs/>
        </w:rPr>
        <w:t>Тематический план</w:t>
      </w:r>
      <w:r w:rsidR="00563DDF">
        <w:rPr>
          <w:b/>
          <w:bCs/>
        </w:rPr>
        <w:t xml:space="preserve">  </w:t>
      </w:r>
      <w:r w:rsidRPr="00552B34">
        <w:rPr>
          <w:b/>
          <w:bCs/>
        </w:rPr>
        <w:t>содержани</w:t>
      </w:r>
      <w:r w:rsidR="00563DDF">
        <w:rPr>
          <w:b/>
          <w:bCs/>
        </w:rPr>
        <w:t>я</w:t>
      </w:r>
      <w:r w:rsidRPr="00552B34">
        <w:rPr>
          <w:b/>
          <w:bCs/>
        </w:rPr>
        <w:t xml:space="preserve">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1"/>
        <w:gridCol w:w="9114"/>
        <w:gridCol w:w="1670"/>
        <w:gridCol w:w="1929"/>
      </w:tblGrid>
      <w:tr w:rsidR="00552B34" w:rsidRPr="00552B34" w:rsidTr="003573CD">
        <w:trPr>
          <w:trHeight w:val="20"/>
        </w:trPr>
        <w:tc>
          <w:tcPr>
            <w:tcW w:w="677" w:type="pct"/>
          </w:tcPr>
          <w:p w:rsidR="00552B34" w:rsidRPr="00552B34" w:rsidRDefault="00552B34" w:rsidP="00552B34">
            <w:pPr>
              <w:suppressAutoHyphens/>
              <w:jc w:val="center"/>
              <w:rPr>
                <w:rFonts w:ascii="Times New Roman" w:hAnsi="Times New Roman"/>
                <w:b/>
                <w:bCs/>
              </w:rPr>
            </w:pPr>
            <w:r w:rsidRPr="00552B34">
              <w:rPr>
                <w:rFonts w:ascii="Times New Roman" w:hAnsi="Times New Roman"/>
                <w:b/>
                <w:bCs/>
              </w:rPr>
              <w:t>Наименование разделов и тем</w:t>
            </w:r>
          </w:p>
        </w:tc>
        <w:tc>
          <w:tcPr>
            <w:tcW w:w="3099" w:type="pct"/>
          </w:tcPr>
          <w:p w:rsidR="00552B34" w:rsidRPr="00552B34" w:rsidRDefault="00552B34" w:rsidP="00552B34">
            <w:pPr>
              <w:suppressAutoHyphens/>
              <w:jc w:val="center"/>
              <w:rPr>
                <w:rFonts w:ascii="Times New Roman" w:hAnsi="Times New Roman"/>
                <w:b/>
                <w:bCs/>
              </w:rPr>
            </w:pPr>
            <w:r w:rsidRPr="00552B34">
              <w:rPr>
                <w:rFonts w:ascii="Times New Roman" w:hAnsi="Times New Roman"/>
                <w:b/>
                <w:bCs/>
              </w:rPr>
              <w:t>Содержание учебного материала и формы организации деятельности обучающихся</w:t>
            </w:r>
          </w:p>
        </w:tc>
        <w:tc>
          <w:tcPr>
            <w:tcW w:w="568" w:type="pct"/>
          </w:tcPr>
          <w:p w:rsidR="00552B34" w:rsidRPr="00552B34" w:rsidRDefault="00552B34" w:rsidP="00552B34">
            <w:pPr>
              <w:suppressAutoHyphens/>
              <w:jc w:val="center"/>
              <w:rPr>
                <w:rFonts w:ascii="Times New Roman" w:hAnsi="Times New Roman"/>
                <w:b/>
                <w:bCs/>
              </w:rPr>
            </w:pPr>
            <w:r w:rsidRPr="00552B34">
              <w:rPr>
                <w:rFonts w:ascii="Times New Roman" w:hAnsi="Times New Roman"/>
                <w:b/>
                <w:bCs/>
              </w:rPr>
              <w:t xml:space="preserve">Объем </w:t>
            </w:r>
          </w:p>
          <w:p w:rsidR="00552B34" w:rsidRPr="00552B34" w:rsidRDefault="00552B34" w:rsidP="00552B34">
            <w:pPr>
              <w:suppressAutoHyphens/>
              <w:jc w:val="center"/>
              <w:rPr>
                <w:rFonts w:ascii="Times New Roman" w:hAnsi="Times New Roman"/>
                <w:b/>
                <w:bCs/>
              </w:rPr>
            </w:pPr>
            <w:r w:rsidRPr="00552B34">
              <w:rPr>
                <w:rFonts w:ascii="Times New Roman" w:hAnsi="Times New Roman"/>
                <w:b/>
                <w:bCs/>
              </w:rPr>
              <w:t>в часах</w:t>
            </w:r>
          </w:p>
        </w:tc>
        <w:tc>
          <w:tcPr>
            <w:tcW w:w="656" w:type="pct"/>
          </w:tcPr>
          <w:p w:rsidR="00552B34" w:rsidRPr="00552B34" w:rsidRDefault="00552B34" w:rsidP="00552B34">
            <w:pPr>
              <w:suppressAutoHyphens/>
              <w:jc w:val="center"/>
              <w:rPr>
                <w:rFonts w:ascii="Times New Roman" w:hAnsi="Times New Roman"/>
                <w:b/>
                <w:bCs/>
              </w:rPr>
            </w:pPr>
            <w:r w:rsidRPr="00552B34">
              <w:rPr>
                <w:rFonts w:ascii="Times New Roman" w:hAnsi="Times New Roman"/>
                <w:b/>
                <w:bCs/>
              </w:rPr>
              <w:t>Коды компетенций, формированию которых способствует элемент программы</w:t>
            </w:r>
          </w:p>
        </w:tc>
      </w:tr>
      <w:tr w:rsidR="00552B34" w:rsidRPr="00552B34" w:rsidTr="003573CD">
        <w:trPr>
          <w:trHeight w:val="20"/>
        </w:trPr>
        <w:tc>
          <w:tcPr>
            <w:tcW w:w="677" w:type="pct"/>
          </w:tcPr>
          <w:p w:rsidR="00552B34" w:rsidRPr="00552B34" w:rsidRDefault="00552B34" w:rsidP="00552B34">
            <w:pPr>
              <w:rPr>
                <w:rFonts w:ascii="Times New Roman" w:hAnsi="Times New Roman"/>
                <w:b/>
                <w:bCs/>
              </w:rPr>
            </w:pPr>
            <w:r w:rsidRPr="00552B34">
              <w:rPr>
                <w:rFonts w:ascii="Times New Roman" w:hAnsi="Times New Roman"/>
                <w:b/>
                <w:bCs/>
              </w:rPr>
              <w:t>1</w:t>
            </w:r>
          </w:p>
        </w:tc>
        <w:tc>
          <w:tcPr>
            <w:tcW w:w="3099" w:type="pct"/>
          </w:tcPr>
          <w:p w:rsidR="00552B34" w:rsidRPr="00552B34" w:rsidRDefault="00552B34" w:rsidP="00552B34">
            <w:pPr>
              <w:rPr>
                <w:rFonts w:ascii="Times New Roman" w:hAnsi="Times New Roman"/>
                <w:b/>
                <w:bCs/>
                <w:i/>
              </w:rPr>
            </w:pPr>
            <w:r w:rsidRPr="00552B34">
              <w:rPr>
                <w:rFonts w:ascii="Times New Roman" w:hAnsi="Times New Roman"/>
                <w:b/>
                <w:bCs/>
                <w:i/>
              </w:rPr>
              <w:t>2</w:t>
            </w:r>
          </w:p>
        </w:tc>
        <w:tc>
          <w:tcPr>
            <w:tcW w:w="568" w:type="pct"/>
          </w:tcPr>
          <w:p w:rsidR="00552B34" w:rsidRPr="00552B34" w:rsidRDefault="00552B34" w:rsidP="00552B34">
            <w:pPr>
              <w:rPr>
                <w:rFonts w:ascii="Times New Roman" w:hAnsi="Times New Roman"/>
                <w:b/>
                <w:bCs/>
                <w:i/>
              </w:rPr>
            </w:pPr>
            <w:r w:rsidRPr="00552B34">
              <w:rPr>
                <w:rFonts w:ascii="Times New Roman" w:hAnsi="Times New Roman"/>
                <w:b/>
                <w:bCs/>
                <w:i/>
              </w:rPr>
              <w:t>3</w:t>
            </w:r>
          </w:p>
        </w:tc>
        <w:tc>
          <w:tcPr>
            <w:tcW w:w="656" w:type="pct"/>
          </w:tcPr>
          <w:p w:rsidR="00552B34" w:rsidRPr="00552B34" w:rsidRDefault="00552B34" w:rsidP="00552B34">
            <w:pPr>
              <w:rPr>
                <w:rFonts w:ascii="Times New Roman" w:hAnsi="Times New Roman"/>
                <w:b/>
                <w:bCs/>
                <w:i/>
              </w:rPr>
            </w:pPr>
          </w:p>
        </w:tc>
      </w:tr>
      <w:tr w:rsidR="00552B34" w:rsidRPr="00552B34" w:rsidTr="003573CD">
        <w:trPr>
          <w:trHeight w:val="20"/>
        </w:trPr>
        <w:tc>
          <w:tcPr>
            <w:tcW w:w="677" w:type="pct"/>
            <w:vMerge w:val="restart"/>
          </w:tcPr>
          <w:p w:rsidR="00552B34" w:rsidRPr="00552B34" w:rsidRDefault="00552B34" w:rsidP="00552B34">
            <w:pPr>
              <w:spacing w:after="0"/>
              <w:rPr>
                <w:rFonts w:ascii="Times New Roman" w:eastAsiaTheme="minorHAnsi" w:hAnsi="Times New Roman" w:cstheme="minorBidi"/>
                <w:b/>
                <w:bCs/>
                <w:lang w:eastAsia="en-US"/>
              </w:rPr>
            </w:pPr>
            <w:r w:rsidRPr="00552B34">
              <w:rPr>
                <w:rFonts w:ascii="Times New Roman" w:eastAsiaTheme="minorHAnsi" w:hAnsi="Times New Roman" w:cstheme="minorBidi"/>
                <w:b/>
                <w:bCs/>
                <w:lang w:eastAsia="en-US"/>
              </w:rPr>
              <w:t>Тема 1. Информация и</w:t>
            </w:r>
          </w:p>
          <w:p w:rsidR="00552B34" w:rsidRPr="00552B34" w:rsidRDefault="00552B34" w:rsidP="00552B34">
            <w:pPr>
              <w:spacing w:after="0"/>
              <w:rPr>
                <w:rFonts w:ascii="Times New Roman" w:eastAsiaTheme="minorHAnsi" w:hAnsi="Times New Roman" w:cstheme="minorBidi"/>
                <w:b/>
                <w:bCs/>
                <w:lang w:eastAsia="en-US"/>
              </w:rPr>
            </w:pPr>
            <w:r w:rsidRPr="00552B34">
              <w:rPr>
                <w:rFonts w:ascii="Times New Roman" w:eastAsiaTheme="minorHAnsi" w:hAnsi="Times New Roman" w:cstheme="minorBidi"/>
                <w:b/>
                <w:bCs/>
                <w:lang w:eastAsia="en-US"/>
              </w:rPr>
              <w:t>информационные технологии</w:t>
            </w:r>
          </w:p>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hAnsi="Times New Roman" w:cstheme="minorBidi"/>
                <w:b/>
                <w:bCs/>
                <w:i/>
              </w:rPr>
            </w:pPr>
            <w:r w:rsidRPr="00552B34">
              <w:rPr>
                <w:rFonts w:ascii="Times New Roman" w:hAnsi="Times New Roman" w:cstheme="minorBidi"/>
                <w:b/>
                <w:bCs/>
              </w:rPr>
              <w:t>Содержание учебного материала</w:t>
            </w:r>
          </w:p>
        </w:tc>
        <w:tc>
          <w:tcPr>
            <w:tcW w:w="568" w:type="pct"/>
            <w:vMerge w:val="restart"/>
            <w:vAlign w:val="center"/>
          </w:tcPr>
          <w:p w:rsidR="00552B34" w:rsidRPr="00552B34" w:rsidRDefault="00552B34" w:rsidP="00552B34">
            <w:pPr>
              <w:suppressAutoHyphens/>
              <w:jc w:val="center"/>
              <w:rPr>
                <w:rFonts w:ascii="Times New Roman" w:hAnsi="Times New Roman" w:cstheme="minorBidi"/>
                <w:b/>
                <w:bCs/>
              </w:rPr>
            </w:pPr>
            <w:r w:rsidRPr="00552B34">
              <w:rPr>
                <w:rFonts w:ascii="Times New Roman" w:hAnsi="Times New Roman" w:cstheme="minorBidi"/>
                <w:b/>
              </w:rPr>
              <w:t>10</w:t>
            </w:r>
          </w:p>
        </w:tc>
        <w:tc>
          <w:tcPr>
            <w:tcW w:w="656" w:type="pct"/>
            <w:vMerge w:val="restart"/>
          </w:tcPr>
          <w:p w:rsidR="00552B34" w:rsidRPr="00552B34" w:rsidRDefault="00552B34" w:rsidP="00552B34">
            <w:pPr>
              <w:rPr>
                <w:rFonts w:ascii="Times New Roman" w:hAnsi="Times New Roman"/>
              </w:rPr>
            </w:pPr>
            <w:r w:rsidRPr="00552B34">
              <w:rPr>
                <w:rFonts w:ascii="Times New Roman" w:hAnsi="Times New Roman"/>
              </w:rPr>
              <w:t>ПК 1.2., ПК 1.4.</w:t>
            </w:r>
          </w:p>
          <w:p w:rsidR="00552B34" w:rsidRPr="00552B34" w:rsidRDefault="00552B34" w:rsidP="00552B34">
            <w:pPr>
              <w:rPr>
                <w:rFonts w:ascii="Times New Roman" w:hAnsi="Times New Roman"/>
              </w:rPr>
            </w:pPr>
            <w:r w:rsidRPr="00552B34">
              <w:rPr>
                <w:rFonts w:ascii="Times New Roman" w:hAnsi="Times New Roman"/>
              </w:rPr>
              <w:t>ПК 2.3.</w:t>
            </w:r>
          </w:p>
          <w:p w:rsidR="00552B34" w:rsidRPr="00552B34" w:rsidRDefault="00552B34" w:rsidP="00552B34">
            <w:pPr>
              <w:rPr>
                <w:rFonts w:ascii="Times New Roman" w:hAnsi="Times New Roman"/>
              </w:rPr>
            </w:pPr>
            <w:r w:rsidRPr="00552B34">
              <w:rPr>
                <w:rFonts w:ascii="Times New Roman" w:hAnsi="Times New Roman"/>
              </w:rPr>
              <w:t>ПК 5.1.-5.2.</w:t>
            </w:r>
          </w:p>
          <w:p w:rsidR="00552B34" w:rsidRPr="00552B34" w:rsidRDefault="00552B34" w:rsidP="00552B34">
            <w:pPr>
              <w:rPr>
                <w:rFonts w:ascii="Times New Roman" w:hAnsi="Times New Roman"/>
                <w:b/>
                <w:i/>
              </w:rPr>
            </w:pPr>
            <w:r w:rsidRPr="00552B34">
              <w:rPr>
                <w:rFonts w:ascii="Times New Roman" w:hAnsi="Times New Roman"/>
              </w:rPr>
              <w:t>ОК.01-ОК.04, ОК.09</w:t>
            </w: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i/>
              </w:rPr>
            </w:pPr>
          </w:p>
        </w:tc>
        <w:tc>
          <w:tcPr>
            <w:tcW w:w="3099" w:type="pct"/>
          </w:tcPr>
          <w:p w:rsidR="00552B34" w:rsidRPr="00552B34" w:rsidRDefault="00552B34" w:rsidP="00E97FDF">
            <w:pPr>
              <w:numPr>
                <w:ilvl w:val="0"/>
                <w:numId w:val="138"/>
              </w:numPr>
              <w:spacing w:after="0"/>
              <w:contextualSpacing/>
              <w:jc w:val="both"/>
              <w:rPr>
                <w:rFonts w:ascii="Times New Roman" w:eastAsiaTheme="minorHAnsi" w:hAnsi="Times New Roman"/>
                <w:bCs/>
                <w:lang w:eastAsia="en-US"/>
              </w:rPr>
            </w:pPr>
            <w:r w:rsidRPr="00552B34">
              <w:rPr>
                <w:rFonts w:ascii="Times New Roman" w:eastAsiaTheme="minorHAnsi" w:hAnsi="Times New Roman"/>
                <w:bCs/>
                <w:lang w:eastAsia="en-US"/>
              </w:rPr>
              <w:t xml:space="preserve">Введение в дисциплину. Виды и свойства информации. Технологии обработки информации. Информационные процессы. Формы представления информации. Качество информации. Формы адекватности информации. Меры информации. Измерение количества информации. </w:t>
            </w:r>
          </w:p>
          <w:p w:rsidR="00552B34" w:rsidRPr="00552B34" w:rsidRDefault="00552B34" w:rsidP="00E97FDF">
            <w:pPr>
              <w:numPr>
                <w:ilvl w:val="0"/>
                <w:numId w:val="138"/>
              </w:numPr>
              <w:spacing w:after="0"/>
              <w:contextualSpacing/>
              <w:jc w:val="both"/>
              <w:rPr>
                <w:rFonts w:ascii="Times New Roman" w:eastAsiaTheme="minorHAnsi" w:hAnsi="Times New Roman"/>
                <w:bCs/>
                <w:lang w:eastAsia="en-US"/>
              </w:rPr>
            </w:pPr>
            <w:r w:rsidRPr="00552B34">
              <w:rPr>
                <w:rFonts w:ascii="Times New Roman" w:eastAsiaTheme="minorHAnsi" w:hAnsi="Times New Roman"/>
                <w:bCs/>
                <w:lang w:eastAsia="en-US"/>
              </w:rPr>
              <w:t>Понятие информационной системы. Назначение и виды информационных систем. Информационные технологии. Виды информационных технологий. Классификация ИТ по сферам применения. Принципы реализации и функционирования информационных технологий. Инструментарий информационных технологий.</w:t>
            </w:r>
          </w:p>
          <w:p w:rsidR="00552B34" w:rsidRPr="00552B34" w:rsidRDefault="00552B34" w:rsidP="00E97FDF">
            <w:pPr>
              <w:numPr>
                <w:ilvl w:val="0"/>
                <w:numId w:val="138"/>
              </w:numPr>
              <w:spacing w:after="0"/>
              <w:contextualSpacing/>
              <w:jc w:val="both"/>
              <w:rPr>
                <w:rFonts w:ascii="Times New Roman" w:eastAsiaTheme="minorHAnsi" w:hAnsi="Times New Roman"/>
                <w:bCs/>
                <w:lang w:eastAsia="en-US"/>
              </w:rPr>
            </w:pPr>
            <w:r w:rsidRPr="00552B34">
              <w:rPr>
                <w:rFonts w:ascii="Times New Roman" w:eastAsiaTheme="minorHAnsi" w:hAnsi="Times New Roman"/>
                <w:bCs/>
                <w:lang w:eastAsia="en-US"/>
              </w:rPr>
              <w:t>Автоматизированная обработка информации. Общий состав и структура персональных ЭВМ и вычислительных систем. Архитектура персонального компьютера. Техника безопасности при работе за компьютером.</w:t>
            </w:r>
          </w:p>
          <w:p w:rsidR="00552B34" w:rsidRPr="00552B34" w:rsidRDefault="00552B34" w:rsidP="00E97FDF">
            <w:pPr>
              <w:numPr>
                <w:ilvl w:val="0"/>
                <w:numId w:val="138"/>
              </w:numPr>
              <w:spacing w:after="0"/>
              <w:contextualSpacing/>
              <w:jc w:val="both"/>
              <w:rPr>
                <w:rFonts w:ascii="Times New Roman" w:hAnsi="Times New Roman"/>
                <w:b/>
                <w:bCs/>
              </w:rPr>
            </w:pPr>
            <w:r w:rsidRPr="00552B34">
              <w:rPr>
                <w:rFonts w:ascii="Times New Roman" w:eastAsiaTheme="minorHAnsi" w:hAnsi="Times New Roman"/>
                <w:bCs/>
                <w:lang w:eastAsia="en-US"/>
              </w:rPr>
              <w:t>Основные понятия и термины программного обеспечения (ПО). Классификация программных продуктов. Состав системного программного обеспечения. Базовая система ввода-вывода BIOS. Назначение и классификация операционных систем. OC Windows: виды изданий, новый пользовательский интерфейс и функциональные возможности. Служебные приложения ОС Windows для обслуживания файловой системы.</w:t>
            </w:r>
          </w:p>
        </w:tc>
        <w:tc>
          <w:tcPr>
            <w:tcW w:w="568" w:type="pct"/>
            <w:vMerge/>
            <w:vAlign w:val="center"/>
          </w:tcPr>
          <w:p w:rsidR="00552B34" w:rsidRPr="00552B34" w:rsidRDefault="00552B34" w:rsidP="00552B34">
            <w:pPr>
              <w:suppressAutoHyphens/>
              <w:spacing w:after="0"/>
              <w:jc w:val="center"/>
              <w:rPr>
                <w:rFonts w:ascii="Times New Roman" w:hAnsi="Times New Roman" w:cstheme="minorBidi"/>
                <w:b/>
                <w:bCs/>
                <w:i/>
              </w:rPr>
            </w:pP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i/>
              </w:rPr>
            </w:pPr>
          </w:p>
        </w:tc>
        <w:tc>
          <w:tcPr>
            <w:tcW w:w="3099" w:type="pct"/>
          </w:tcPr>
          <w:p w:rsidR="00552B34" w:rsidRPr="00552B34" w:rsidRDefault="00552B34" w:rsidP="00552B34">
            <w:pPr>
              <w:spacing w:after="0"/>
              <w:jc w:val="both"/>
              <w:rPr>
                <w:rFonts w:ascii="Times New Roman" w:hAnsi="Times New Roman" w:cstheme="minorBidi"/>
                <w:b/>
                <w:i/>
              </w:rPr>
            </w:pPr>
            <w:r w:rsidRPr="00552B34">
              <w:rPr>
                <w:rFonts w:ascii="Times New Roman" w:eastAsiaTheme="minorHAnsi" w:hAnsi="Times New Roman" w:cstheme="minorBidi"/>
                <w:b/>
                <w:bCs/>
                <w:lang w:eastAsia="en-US"/>
              </w:rPr>
              <w:t>В том числе, практических занятий</w:t>
            </w:r>
          </w:p>
        </w:tc>
        <w:tc>
          <w:tcPr>
            <w:tcW w:w="568" w:type="pct"/>
            <w:vAlign w:val="center"/>
          </w:tcPr>
          <w:p w:rsidR="00552B34" w:rsidRPr="00552B34" w:rsidRDefault="00552B34" w:rsidP="00552B34">
            <w:pPr>
              <w:suppressAutoHyphens/>
              <w:spacing w:after="0"/>
              <w:jc w:val="center"/>
              <w:rPr>
                <w:rFonts w:ascii="Times New Roman" w:hAnsi="Times New Roman" w:cstheme="minorBidi"/>
                <w:b/>
              </w:rPr>
            </w:pPr>
            <w:r w:rsidRPr="00552B34">
              <w:rPr>
                <w:rFonts w:ascii="Times New Roman" w:hAnsi="Times New Roman" w:cstheme="minorBidi"/>
                <w:b/>
              </w:rPr>
              <w:t>2</w:t>
            </w:r>
          </w:p>
        </w:tc>
        <w:tc>
          <w:tcPr>
            <w:tcW w:w="656" w:type="pct"/>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i/>
              </w:rPr>
            </w:pPr>
          </w:p>
        </w:tc>
        <w:tc>
          <w:tcPr>
            <w:tcW w:w="3099" w:type="pct"/>
          </w:tcPr>
          <w:p w:rsidR="00552B34" w:rsidRPr="00552B34" w:rsidRDefault="00552B34" w:rsidP="00552B34">
            <w:pPr>
              <w:spacing w:after="0"/>
              <w:jc w:val="both"/>
              <w:rPr>
                <w:rFonts w:ascii="Times New Roman" w:hAnsi="Times New Roman" w:cstheme="minorBidi"/>
                <w:b/>
                <w:bCs/>
              </w:rPr>
            </w:pPr>
            <w:r w:rsidRPr="00552B34">
              <w:rPr>
                <w:rFonts w:ascii="Times New Roman" w:eastAsiaTheme="minorHAnsi" w:hAnsi="Times New Roman" w:cstheme="minorBidi"/>
                <w:bCs/>
                <w:lang w:eastAsia="en-US"/>
              </w:rPr>
              <w:t>Практическое занятие №1 Проектирование рабочего места с ПК и его профилактика средствами сервисных программ</w:t>
            </w:r>
          </w:p>
        </w:tc>
        <w:tc>
          <w:tcPr>
            <w:tcW w:w="568" w:type="pct"/>
            <w:vAlign w:val="center"/>
          </w:tcPr>
          <w:p w:rsidR="00552B34" w:rsidRPr="00552B34" w:rsidRDefault="00552B34" w:rsidP="00552B34">
            <w:pPr>
              <w:suppressAutoHyphens/>
              <w:spacing w:after="0"/>
              <w:jc w:val="center"/>
              <w:rPr>
                <w:rFonts w:ascii="Times New Roman" w:hAnsi="Times New Roman" w:cstheme="minorBidi"/>
              </w:rPr>
            </w:pPr>
            <w:r w:rsidRPr="00552B34">
              <w:rPr>
                <w:rFonts w:ascii="Times New Roman" w:hAnsi="Times New Roman" w:cstheme="minorBidi"/>
              </w:rPr>
              <w:t>2</w:t>
            </w:r>
          </w:p>
        </w:tc>
        <w:tc>
          <w:tcPr>
            <w:tcW w:w="656" w:type="pct"/>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hAnsi="Times New Roman" w:cstheme="minorBidi"/>
                <w:b/>
                <w:bCs/>
              </w:rPr>
            </w:pPr>
            <w:r w:rsidRPr="00552B34">
              <w:rPr>
                <w:rFonts w:ascii="Times New Roman" w:hAnsi="Times New Roman" w:cstheme="minorBidi"/>
                <w:b/>
                <w:bCs/>
              </w:rPr>
              <w:t>Самостоятельная работа обучающихся</w:t>
            </w:r>
          </w:p>
          <w:p w:rsidR="00552B34" w:rsidRPr="00552B34" w:rsidRDefault="00552B34" w:rsidP="00552B34">
            <w:pPr>
              <w:spacing w:after="0"/>
              <w:rPr>
                <w:rFonts w:ascii="Times New Roman" w:hAnsi="Times New Roman" w:cstheme="minorBidi"/>
                <w:b/>
                <w:bCs/>
              </w:rPr>
            </w:pPr>
            <w:r w:rsidRPr="00552B34">
              <w:rPr>
                <w:rFonts w:ascii="Times New Roman" w:hAnsi="Times New Roman" w:cstheme="minorBidi"/>
                <w:bCs/>
              </w:rPr>
              <w:t>Подготовка индивидуального задания с использованием презентационных материалов «Информатика в моей будущей профессии», «Кто такой строитель?», «Информационные ресурсы для строителя», «Информационные технологии в жизни строителя», «Современные устройства ввода и вывода информации», «Перспективы развития компьютерной техники», «Прикладные программные средства для строителя»</w:t>
            </w:r>
          </w:p>
        </w:tc>
        <w:tc>
          <w:tcPr>
            <w:tcW w:w="568" w:type="pct"/>
            <w:vAlign w:val="center"/>
          </w:tcPr>
          <w:p w:rsidR="00552B34" w:rsidRPr="00552B34" w:rsidRDefault="00552B34" w:rsidP="00552B34">
            <w:pPr>
              <w:suppressAutoHyphens/>
              <w:spacing w:after="0"/>
              <w:jc w:val="center"/>
              <w:rPr>
                <w:rFonts w:ascii="Times New Roman" w:hAnsi="Times New Roman" w:cstheme="minorBidi"/>
                <w:b/>
                <w:bCs/>
              </w:rPr>
            </w:pPr>
            <w:r w:rsidRPr="00552B34">
              <w:rPr>
                <w:rFonts w:ascii="Times New Roman" w:hAnsi="Times New Roman" w:cstheme="minorBidi"/>
                <w:b/>
              </w:rPr>
              <w:t>2</w:t>
            </w:r>
          </w:p>
        </w:tc>
        <w:tc>
          <w:tcPr>
            <w:tcW w:w="656" w:type="pct"/>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val="restart"/>
          </w:tcPr>
          <w:p w:rsidR="00552B34" w:rsidRPr="00552B34" w:rsidRDefault="00552B34" w:rsidP="00552B34">
            <w:pPr>
              <w:spacing w:after="0"/>
              <w:rPr>
                <w:rFonts w:ascii="Times New Roman" w:eastAsiaTheme="minorHAnsi" w:hAnsi="Times New Roman" w:cstheme="minorBidi"/>
                <w:b/>
                <w:bCs/>
                <w:lang w:eastAsia="en-US"/>
              </w:rPr>
            </w:pPr>
            <w:r w:rsidRPr="00552B34">
              <w:rPr>
                <w:rFonts w:ascii="Times New Roman" w:hAnsi="Times New Roman" w:cstheme="minorBidi"/>
                <w:b/>
                <w:bCs/>
              </w:rPr>
              <w:t>Тема 2.</w:t>
            </w:r>
            <w:r w:rsidRPr="00552B34">
              <w:rPr>
                <w:rFonts w:ascii="Times New Roman" w:eastAsiaTheme="minorHAnsi" w:hAnsi="Times New Roman" w:cstheme="minorBidi"/>
                <w:b/>
                <w:bCs/>
                <w:lang w:eastAsia="en-US"/>
              </w:rPr>
              <w:t xml:space="preserve"> Технология</w:t>
            </w:r>
          </w:p>
          <w:p w:rsidR="00552B34" w:rsidRPr="00552B34" w:rsidRDefault="00552B34" w:rsidP="00552B34">
            <w:pPr>
              <w:spacing w:after="0"/>
              <w:rPr>
                <w:rFonts w:ascii="Times New Roman" w:eastAsiaTheme="minorHAnsi" w:hAnsi="Times New Roman" w:cstheme="minorBidi"/>
                <w:b/>
                <w:bCs/>
                <w:lang w:eastAsia="en-US"/>
              </w:rPr>
            </w:pPr>
            <w:r w:rsidRPr="00552B34">
              <w:rPr>
                <w:rFonts w:ascii="Times New Roman" w:eastAsiaTheme="minorHAnsi" w:hAnsi="Times New Roman" w:cstheme="minorBidi"/>
                <w:b/>
                <w:bCs/>
                <w:lang w:eastAsia="en-US"/>
              </w:rPr>
              <w:t>обработки текстовой</w:t>
            </w:r>
          </w:p>
          <w:p w:rsidR="00552B34" w:rsidRPr="00552B34" w:rsidRDefault="00552B34" w:rsidP="00552B34">
            <w:pPr>
              <w:rPr>
                <w:rFonts w:ascii="Times New Roman" w:hAnsi="Times New Roman" w:cstheme="minorBidi"/>
                <w:b/>
                <w:bCs/>
              </w:rPr>
            </w:pPr>
            <w:r w:rsidRPr="00552B34">
              <w:rPr>
                <w:rFonts w:ascii="Times New Roman" w:eastAsiaTheme="minorHAnsi" w:hAnsi="Times New Roman" w:cstheme="minorBidi"/>
                <w:b/>
                <w:bCs/>
                <w:lang w:eastAsia="en-US"/>
              </w:rPr>
              <w:t>информации</w:t>
            </w:r>
          </w:p>
        </w:tc>
        <w:tc>
          <w:tcPr>
            <w:tcW w:w="3099" w:type="pct"/>
          </w:tcPr>
          <w:p w:rsidR="00552B34" w:rsidRPr="00552B34" w:rsidRDefault="00552B34" w:rsidP="00552B34">
            <w:pPr>
              <w:spacing w:after="0"/>
              <w:rPr>
                <w:rFonts w:ascii="Times New Roman" w:hAnsi="Times New Roman" w:cstheme="minorBidi"/>
                <w:b/>
                <w:bCs/>
              </w:rPr>
            </w:pPr>
            <w:r w:rsidRPr="00552B34">
              <w:rPr>
                <w:rFonts w:ascii="Times New Roman" w:hAnsi="Times New Roman" w:cstheme="minorBidi"/>
                <w:b/>
                <w:bCs/>
              </w:rPr>
              <w:t xml:space="preserve">Содержание учебного материала </w:t>
            </w:r>
          </w:p>
        </w:tc>
        <w:tc>
          <w:tcPr>
            <w:tcW w:w="568" w:type="pct"/>
            <w:vAlign w:val="center"/>
          </w:tcPr>
          <w:p w:rsidR="00552B34" w:rsidRPr="00552B34" w:rsidRDefault="00552B34" w:rsidP="00552B34">
            <w:pPr>
              <w:suppressAutoHyphens/>
              <w:spacing w:after="0"/>
              <w:jc w:val="center"/>
              <w:rPr>
                <w:rFonts w:ascii="Times New Roman" w:hAnsi="Times New Roman" w:cstheme="minorBidi"/>
                <w:b/>
              </w:rPr>
            </w:pPr>
            <w:r w:rsidRPr="00552B34">
              <w:rPr>
                <w:rFonts w:ascii="Times New Roman" w:hAnsi="Times New Roman" w:cstheme="minorBidi"/>
                <w:b/>
              </w:rPr>
              <w:t>6</w:t>
            </w:r>
          </w:p>
        </w:tc>
        <w:tc>
          <w:tcPr>
            <w:tcW w:w="656" w:type="pct"/>
            <w:vMerge w:val="restart"/>
          </w:tcPr>
          <w:p w:rsidR="00552B34" w:rsidRPr="00552B34" w:rsidRDefault="00552B34" w:rsidP="00552B34">
            <w:pPr>
              <w:rPr>
                <w:rFonts w:ascii="Times New Roman" w:hAnsi="Times New Roman"/>
              </w:rPr>
            </w:pPr>
            <w:r w:rsidRPr="00552B34">
              <w:rPr>
                <w:rFonts w:ascii="Times New Roman" w:hAnsi="Times New Roman"/>
              </w:rPr>
              <w:t>ПК 1.2., ПК 1.4.</w:t>
            </w:r>
          </w:p>
          <w:p w:rsidR="00552B34" w:rsidRPr="00552B34" w:rsidRDefault="00552B34" w:rsidP="00552B34">
            <w:pPr>
              <w:rPr>
                <w:rFonts w:ascii="Times New Roman" w:hAnsi="Times New Roman"/>
              </w:rPr>
            </w:pPr>
            <w:r w:rsidRPr="00552B34">
              <w:rPr>
                <w:rFonts w:ascii="Times New Roman" w:hAnsi="Times New Roman"/>
              </w:rPr>
              <w:t>ПК 2.3.</w:t>
            </w:r>
          </w:p>
          <w:p w:rsidR="00552B34" w:rsidRPr="00552B34" w:rsidRDefault="00552B34" w:rsidP="00552B34">
            <w:pPr>
              <w:rPr>
                <w:rFonts w:ascii="Times New Roman" w:hAnsi="Times New Roman"/>
              </w:rPr>
            </w:pPr>
            <w:r w:rsidRPr="00552B34">
              <w:rPr>
                <w:rFonts w:ascii="Times New Roman" w:hAnsi="Times New Roman"/>
              </w:rPr>
              <w:t>ПК 5.1.-5.2.</w:t>
            </w:r>
          </w:p>
          <w:p w:rsidR="00552B34" w:rsidRPr="00552B34" w:rsidRDefault="00552B34" w:rsidP="00552B34">
            <w:pPr>
              <w:rPr>
                <w:rFonts w:ascii="Times New Roman" w:hAnsi="Times New Roman"/>
                <w:b/>
                <w:i/>
              </w:rPr>
            </w:pPr>
            <w:r w:rsidRPr="00552B34">
              <w:rPr>
                <w:rFonts w:ascii="Times New Roman" w:hAnsi="Times New Roman"/>
              </w:rPr>
              <w:t>ОК.01-ОК.04, ОК.09</w:t>
            </w: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heme="minorHAnsi" w:hAnsi="Times New Roman" w:cstheme="minorBidi"/>
                <w:bCs/>
                <w:lang w:eastAsia="en-US"/>
              </w:rPr>
            </w:pPr>
            <w:r w:rsidRPr="00552B34">
              <w:rPr>
                <w:rFonts w:ascii="Times New Roman" w:eastAsiaTheme="minorHAnsi" w:hAnsi="Times New Roman" w:cstheme="minorBidi"/>
                <w:bCs/>
                <w:lang w:eastAsia="en-US"/>
              </w:rPr>
              <w:t xml:space="preserve">Виды прикладного программного обеспечения. Классификация прикладных программ. Системы обработки текста, их базовые возможности. Принципы создания и обработки текстовых данных. Текстовый процессор: назначение и функциональные возможности; интерфейс программы; работа с документом; редактирование и форматирование документа. </w:t>
            </w:r>
          </w:p>
          <w:p w:rsidR="00552B34" w:rsidRPr="00552B34" w:rsidRDefault="00552B34" w:rsidP="00552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heme="minorBidi"/>
                <w:b/>
                <w:bCs/>
              </w:rPr>
            </w:pPr>
            <w:r w:rsidRPr="00552B34">
              <w:rPr>
                <w:rFonts w:ascii="Times New Roman" w:eastAsiaTheme="minorHAnsi" w:hAnsi="Times New Roman" w:cstheme="minorBidi"/>
                <w:bCs/>
                <w:lang w:eastAsia="en-US"/>
              </w:rPr>
              <w:t xml:space="preserve">Основные инструменты: нумерованные, маркированные списки и многоуровневые списки, работа с таблицами, с графическими объектами, с формулами, проверка орфографии. Нумерация страниц. Колонтитулы. Технология работы с большими документами. Стили документа. Автоматическое оглавление документа. </w:t>
            </w:r>
          </w:p>
        </w:tc>
        <w:tc>
          <w:tcPr>
            <w:tcW w:w="568" w:type="pct"/>
            <w:vAlign w:val="center"/>
          </w:tcPr>
          <w:p w:rsidR="00552B34" w:rsidRPr="00552B34" w:rsidRDefault="00552B34" w:rsidP="00552B34">
            <w:pPr>
              <w:suppressAutoHyphens/>
              <w:spacing w:after="0"/>
              <w:jc w:val="center"/>
              <w:rPr>
                <w:rFonts w:ascii="Times New Roman" w:hAnsi="Times New Roman" w:cstheme="minorBidi"/>
              </w:rPr>
            </w:pP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hAnsi="Times New Roman" w:cstheme="minorBidi"/>
                <w:b/>
              </w:rPr>
            </w:pPr>
            <w:r w:rsidRPr="00552B34">
              <w:rPr>
                <w:rFonts w:ascii="Times New Roman" w:eastAsiaTheme="minorHAnsi" w:hAnsi="Times New Roman" w:cstheme="minorBidi"/>
                <w:b/>
                <w:bCs/>
                <w:lang w:eastAsia="en-US"/>
              </w:rPr>
              <w:t>В том числе, практических занятий</w:t>
            </w:r>
          </w:p>
        </w:tc>
        <w:tc>
          <w:tcPr>
            <w:tcW w:w="568" w:type="pct"/>
            <w:vAlign w:val="center"/>
          </w:tcPr>
          <w:p w:rsidR="00552B34" w:rsidRPr="00552B34" w:rsidRDefault="00552B34" w:rsidP="00552B34">
            <w:pPr>
              <w:suppressAutoHyphens/>
              <w:spacing w:after="0"/>
              <w:jc w:val="center"/>
              <w:rPr>
                <w:rFonts w:ascii="Times New Roman" w:hAnsi="Times New Roman" w:cstheme="minorBidi"/>
                <w:b/>
              </w:rPr>
            </w:pPr>
            <w:r w:rsidRPr="00552B34">
              <w:rPr>
                <w:rFonts w:ascii="Times New Roman" w:hAnsi="Times New Roman" w:cstheme="minorBidi"/>
                <w:b/>
              </w:rPr>
              <w:t>4</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25"/>
        </w:trPr>
        <w:tc>
          <w:tcPr>
            <w:tcW w:w="677" w:type="pct"/>
            <w:vMerge/>
          </w:tcPr>
          <w:p w:rsidR="00552B34" w:rsidRPr="00552B34" w:rsidRDefault="00552B34" w:rsidP="00552B34">
            <w:pPr>
              <w:rPr>
                <w:rFonts w:ascii="Times New Roman" w:hAnsi="Times New Roman" w:cstheme="minorBidi"/>
                <w:b/>
                <w:bCs/>
              </w:rPr>
            </w:pPr>
          </w:p>
        </w:tc>
        <w:tc>
          <w:tcPr>
            <w:tcW w:w="3099" w:type="pct"/>
            <w:vAlign w:val="center"/>
          </w:tcPr>
          <w:p w:rsidR="00552B34" w:rsidRPr="00552B34" w:rsidRDefault="00552B34" w:rsidP="00552B34">
            <w:pPr>
              <w:spacing w:after="0"/>
              <w:rPr>
                <w:rFonts w:ascii="Times New Roman" w:hAnsi="Times New Roman" w:cstheme="minorBidi"/>
                <w:bCs/>
              </w:rPr>
            </w:pPr>
            <w:r w:rsidRPr="00552B34">
              <w:rPr>
                <w:rFonts w:ascii="Times New Roman" w:hAnsi="Times New Roman" w:cstheme="minorBidi"/>
                <w:bCs/>
              </w:rPr>
              <w:t>Практическое занятие №2. Работа с большим комплексным документом</w:t>
            </w:r>
          </w:p>
        </w:tc>
        <w:tc>
          <w:tcPr>
            <w:tcW w:w="568" w:type="pct"/>
            <w:vAlign w:val="center"/>
          </w:tcPr>
          <w:p w:rsidR="00552B34" w:rsidRPr="00552B34" w:rsidRDefault="00552B34" w:rsidP="00552B34">
            <w:pPr>
              <w:spacing w:after="0"/>
              <w:jc w:val="center"/>
              <w:rPr>
                <w:rFonts w:ascii="Times New Roman" w:hAnsi="Times New Roman" w:cstheme="minorBidi"/>
              </w:rPr>
            </w:pPr>
            <w:r w:rsidRPr="00552B34">
              <w:rPr>
                <w:rFonts w:ascii="Times New Roman" w:hAnsi="Times New Roman" w:cstheme="minorBidi"/>
              </w:rPr>
              <w:t>2</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345"/>
        </w:trPr>
        <w:tc>
          <w:tcPr>
            <w:tcW w:w="677" w:type="pct"/>
            <w:vMerge/>
          </w:tcPr>
          <w:p w:rsidR="00552B34" w:rsidRPr="00552B34" w:rsidRDefault="00552B34" w:rsidP="00552B34">
            <w:pPr>
              <w:rPr>
                <w:rFonts w:ascii="Times New Roman" w:hAnsi="Times New Roman" w:cstheme="minorBidi"/>
                <w:b/>
                <w:bCs/>
              </w:rPr>
            </w:pPr>
          </w:p>
        </w:tc>
        <w:tc>
          <w:tcPr>
            <w:tcW w:w="3099" w:type="pct"/>
            <w:vAlign w:val="center"/>
          </w:tcPr>
          <w:p w:rsidR="00552B34" w:rsidRPr="00552B34" w:rsidRDefault="00552B34" w:rsidP="00552B34">
            <w:pPr>
              <w:spacing w:after="0"/>
              <w:rPr>
                <w:rFonts w:ascii="Times New Roman" w:hAnsi="Times New Roman" w:cstheme="minorBidi"/>
                <w:bCs/>
              </w:rPr>
            </w:pPr>
            <w:r w:rsidRPr="00552B34">
              <w:rPr>
                <w:rFonts w:ascii="Times New Roman" w:hAnsi="Times New Roman" w:cstheme="minorBidi"/>
                <w:bCs/>
              </w:rPr>
              <w:t>Практическое занятие №3.Создание автоматического оглавления документа</w:t>
            </w:r>
          </w:p>
        </w:tc>
        <w:tc>
          <w:tcPr>
            <w:tcW w:w="568" w:type="pct"/>
            <w:vAlign w:val="center"/>
          </w:tcPr>
          <w:p w:rsidR="00552B34" w:rsidRPr="00552B34" w:rsidRDefault="00552B34" w:rsidP="00552B34">
            <w:pPr>
              <w:spacing w:after="0"/>
              <w:jc w:val="center"/>
              <w:rPr>
                <w:rFonts w:ascii="Times New Roman" w:hAnsi="Times New Roman" w:cstheme="minorBidi"/>
              </w:rPr>
            </w:pPr>
            <w:r w:rsidRPr="00552B34">
              <w:rPr>
                <w:rFonts w:ascii="Times New Roman" w:hAnsi="Times New Roman" w:cstheme="minorBidi"/>
              </w:rPr>
              <w:t>2</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hAnsi="Times New Roman" w:cstheme="minorBidi"/>
                <w:b/>
                <w:bCs/>
              </w:rPr>
            </w:pPr>
            <w:r w:rsidRPr="00552B34">
              <w:rPr>
                <w:rFonts w:ascii="Times New Roman" w:hAnsi="Times New Roman" w:cstheme="minorBidi"/>
                <w:b/>
                <w:bCs/>
              </w:rPr>
              <w:t>Самостоятельная работа обучающихся</w:t>
            </w:r>
          </w:p>
          <w:p w:rsidR="00552B34" w:rsidRPr="00552B34" w:rsidRDefault="00552B34" w:rsidP="00552B34">
            <w:pPr>
              <w:spacing w:after="0"/>
              <w:rPr>
                <w:rFonts w:ascii="Times New Roman" w:hAnsi="Times New Roman" w:cstheme="minorBidi"/>
                <w:b/>
                <w:bCs/>
              </w:rPr>
            </w:pPr>
            <w:r w:rsidRPr="00552B34">
              <w:rPr>
                <w:rFonts w:ascii="Times New Roman" w:hAnsi="Times New Roman" w:cstheme="minorBidi"/>
                <w:bCs/>
              </w:rPr>
              <w:t>Подготовка индивидуального задания средствами текстового процессора</w:t>
            </w:r>
          </w:p>
        </w:tc>
        <w:tc>
          <w:tcPr>
            <w:tcW w:w="568" w:type="pct"/>
            <w:vAlign w:val="center"/>
          </w:tcPr>
          <w:p w:rsidR="00552B34" w:rsidRPr="00552B34" w:rsidRDefault="00552B34" w:rsidP="00552B34">
            <w:pPr>
              <w:spacing w:after="0"/>
              <w:jc w:val="center"/>
              <w:rPr>
                <w:rFonts w:ascii="Times New Roman" w:hAnsi="Times New Roman" w:cstheme="minorBidi"/>
                <w:b/>
                <w:bCs/>
              </w:rPr>
            </w:pPr>
            <w:r w:rsidRPr="00552B34">
              <w:rPr>
                <w:rFonts w:ascii="Times New Roman" w:hAnsi="Times New Roman" w:cstheme="minorBidi"/>
                <w:b/>
                <w:bCs/>
              </w:rPr>
              <w:t>2</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val="restart"/>
          </w:tcPr>
          <w:p w:rsidR="00552B34" w:rsidRPr="00552B34" w:rsidRDefault="00552B34" w:rsidP="00552B34">
            <w:pPr>
              <w:spacing w:after="0"/>
              <w:rPr>
                <w:rFonts w:ascii="Times New Roman" w:eastAsiaTheme="minorHAnsi" w:hAnsi="Times New Roman" w:cstheme="minorBidi"/>
                <w:b/>
                <w:bCs/>
                <w:lang w:eastAsia="en-US"/>
              </w:rPr>
            </w:pPr>
            <w:r w:rsidRPr="00552B34">
              <w:rPr>
                <w:rFonts w:ascii="Times New Roman" w:hAnsi="Times New Roman" w:cstheme="minorBidi"/>
                <w:b/>
                <w:bCs/>
              </w:rPr>
              <w:t>Тема 3.</w:t>
            </w:r>
            <w:r w:rsidRPr="00552B34">
              <w:rPr>
                <w:rFonts w:ascii="Times New Roman" w:eastAsiaTheme="minorHAnsi" w:hAnsi="Times New Roman" w:cstheme="minorBidi"/>
                <w:b/>
                <w:bCs/>
                <w:lang w:eastAsia="en-US"/>
              </w:rPr>
              <w:t xml:space="preserve"> Технология</w:t>
            </w:r>
          </w:p>
          <w:p w:rsidR="00552B34" w:rsidRPr="00552B34" w:rsidRDefault="00552B34" w:rsidP="00552B34">
            <w:pPr>
              <w:spacing w:after="0"/>
              <w:rPr>
                <w:rFonts w:ascii="Times New Roman" w:eastAsiaTheme="minorHAnsi" w:hAnsi="Times New Roman" w:cstheme="minorBidi"/>
                <w:b/>
                <w:bCs/>
                <w:lang w:eastAsia="en-US"/>
              </w:rPr>
            </w:pPr>
            <w:r w:rsidRPr="00552B34">
              <w:rPr>
                <w:rFonts w:ascii="Times New Roman" w:eastAsiaTheme="minorHAnsi" w:hAnsi="Times New Roman" w:cstheme="minorBidi"/>
                <w:b/>
                <w:bCs/>
                <w:lang w:eastAsia="en-US"/>
              </w:rPr>
              <w:t>обработки табличной</w:t>
            </w:r>
          </w:p>
          <w:p w:rsidR="00552B34" w:rsidRPr="00552B34" w:rsidRDefault="00552B34" w:rsidP="00552B34">
            <w:pPr>
              <w:rPr>
                <w:rFonts w:ascii="Times New Roman" w:hAnsi="Times New Roman" w:cstheme="minorBidi"/>
                <w:b/>
                <w:bCs/>
              </w:rPr>
            </w:pPr>
            <w:r w:rsidRPr="00552B34">
              <w:rPr>
                <w:rFonts w:ascii="Times New Roman" w:eastAsiaTheme="minorHAnsi" w:hAnsi="Times New Roman" w:cstheme="minorBidi"/>
                <w:b/>
                <w:bCs/>
                <w:lang w:eastAsia="en-US"/>
              </w:rPr>
              <w:t>информации</w:t>
            </w:r>
          </w:p>
        </w:tc>
        <w:tc>
          <w:tcPr>
            <w:tcW w:w="3099" w:type="pct"/>
          </w:tcPr>
          <w:p w:rsidR="00552B34" w:rsidRPr="00552B34" w:rsidRDefault="00552B34" w:rsidP="00552B34">
            <w:pPr>
              <w:spacing w:after="0"/>
              <w:rPr>
                <w:rFonts w:ascii="Times New Roman" w:hAnsi="Times New Roman" w:cstheme="minorBidi"/>
                <w:b/>
                <w:bCs/>
              </w:rPr>
            </w:pPr>
            <w:r w:rsidRPr="00552B34">
              <w:rPr>
                <w:rFonts w:ascii="Times New Roman" w:hAnsi="Times New Roman" w:cstheme="minorBidi"/>
                <w:b/>
                <w:bCs/>
              </w:rPr>
              <w:t>Содержание учебного материала</w:t>
            </w:r>
          </w:p>
        </w:tc>
        <w:tc>
          <w:tcPr>
            <w:tcW w:w="568" w:type="pct"/>
            <w:vAlign w:val="center"/>
          </w:tcPr>
          <w:p w:rsidR="00552B34" w:rsidRPr="00552B34" w:rsidRDefault="00552B34" w:rsidP="00552B34">
            <w:pPr>
              <w:spacing w:after="0"/>
              <w:jc w:val="center"/>
              <w:rPr>
                <w:rFonts w:ascii="Times New Roman" w:hAnsi="Times New Roman" w:cstheme="minorBidi"/>
                <w:b/>
                <w:bCs/>
              </w:rPr>
            </w:pPr>
            <w:r w:rsidRPr="00552B34">
              <w:rPr>
                <w:rFonts w:ascii="Times New Roman" w:hAnsi="Times New Roman" w:cstheme="minorBidi"/>
                <w:b/>
                <w:bCs/>
              </w:rPr>
              <w:t>6</w:t>
            </w:r>
          </w:p>
        </w:tc>
        <w:tc>
          <w:tcPr>
            <w:tcW w:w="656" w:type="pct"/>
            <w:vMerge w:val="restart"/>
          </w:tcPr>
          <w:p w:rsidR="00552B34" w:rsidRPr="00552B34" w:rsidRDefault="00552B34" w:rsidP="00552B34">
            <w:pPr>
              <w:rPr>
                <w:rFonts w:ascii="Times New Roman" w:hAnsi="Times New Roman"/>
              </w:rPr>
            </w:pPr>
            <w:r w:rsidRPr="00552B34">
              <w:rPr>
                <w:rFonts w:ascii="Times New Roman" w:hAnsi="Times New Roman"/>
              </w:rPr>
              <w:t>ПК 1.2., ПК 1.4.</w:t>
            </w:r>
          </w:p>
          <w:p w:rsidR="00552B34" w:rsidRPr="00552B34" w:rsidRDefault="00552B34" w:rsidP="00552B34">
            <w:pPr>
              <w:rPr>
                <w:rFonts w:ascii="Times New Roman" w:hAnsi="Times New Roman"/>
              </w:rPr>
            </w:pPr>
            <w:r w:rsidRPr="00552B34">
              <w:rPr>
                <w:rFonts w:ascii="Times New Roman" w:hAnsi="Times New Roman"/>
              </w:rPr>
              <w:t>ПК 2.3.</w:t>
            </w:r>
          </w:p>
          <w:p w:rsidR="00552B34" w:rsidRPr="00552B34" w:rsidRDefault="00552B34" w:rsidP="00552B34">
            <w:pPr>
              <w:rPr>
                <w:rFonts w:ascii="Times New Roman" w:hAnsi="Times New Roman"/>
              </w:rPr>
            </w:pPr>
            <w:r w:rsidRPr="00552B34">
              <w:rPr>
                <w:rFonts w:ascii="Times New Roman" w:hAnsi="Times New Roman"/>
              </w:rPr>
              <w:t>ПК 5.1.-5.2.</w:t>
            </w:r>
          </w:p>
          <w:p w:rsidR="00552B34" w:rsidRPr="00552B34" w:rsidRDefault="00552B34" w:rsidP="00552B34">
            <w:pPr>
              <w:rPr>
                <w:rFonts w:ascii="Times New Roman" w:hAnsi="Times New Roman"/>
                <w:b/>
                <w:i/>
              </w:rPr>
            </w:pPr>
            <w:r w:rsidRPr="00552B34">
              <w:rPr>
                <w:rFonts w:ascii="Times New Roman" w:hAnsi="Times New Roman"/>
              </w:rPr>
              <w:t>ОК.01-ОК.04, ОК.09</w:t>
            </w: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eastAsiaTheme="minorHAnsi" w:hAnsi="Times New Roman" w:cstheme="minorBidi"/>
                <w:bCs/>
                <w:lang w:eastAsia="en-US"/>
              </w:rPr>
            </w:pPr>
            <w:r w:rsidRPr="00552B34">
              <w:rPr>
                <w:rFonts w:ascii="Times New Roman" w:eastAsiaTheme="minorHAnsi" w:hAnsi="Times New Roman" w:cstheme="minorBidi"/>
                <w:bCs/>
                <w:lang w:eastAsia="en-US"/>
              </w:rPr>
              <w:t>Введение в электронные таблицы. Электронные таблицы - назначение, возможности, загрузка. Основные компоненты электронных таблиц. Типы данных в ячейках электронной таблицы. Форматирование элементов таблицы. Автоматизация работы: автозаполнение, автозавершение, выбор из списка. Правила записи арифметических операций. Правила записи формул. Абсолютная и относительная адресация. Использование библиотеки функций. Сортировка, поиск, фильтрация данных. Графическое представление данных. Файловые операции</w:t>
            </w:r>
          </w:p>
        </w:tc>
        <w:tc>
          <w:tcPr>
            <w:tcW w:w="568" w:type="pct"/>
            <w:vAlign w:val="center"/>
          </w:tcPr>
          <w:p w:rsidR="00552B34" w:rsidRPr="00552B34" w:rsidRDefault="00552B34" w:rsidP="00552B34">
            <w:pPr>
              <w:spacing w:after="0"/>
              <w:jc w:val="center"/>
              <w:rPr>
                <w:rFonts w:ascii="Times New Roman" w:hAnsi="Times New Roman" w:cstheme="minorBidi"/>
                <w:b/>
                <w:bCs/>
              </w:rPr>
            </w:pP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hAnsi="Times New Roman" w:cstheme="minorBidi"/>
                <w:b/>
              </w:rPr>
            </w:pPr>
            <w:r w:rsidRPr="00552B34">
              <w:rPr>
                <w:rFonts w:ascii="Times New Roman" w:eastAsiaTheme="minorHAnsi" w:hAnsi="Times New Roman" w:cstheme="minorBidi"/>
                <w:b/>
                <w:bCs/>
                <w:lang w:eastAsia="en-US"/>
              </w:rPr>
              <w:t>В том числе, практических занятий</w:t>
            </w:r>
          </w:p>
        </w:tc>
        <w:tc>
          <w:tcPr>
            <w:tcW w:w="568" w:type="pct"/>
            <w:vAlign w:val="center"/>
          </w:tcPr>
          <w:p w:rsidR="00552B34" w:rsidRPr="00552B34" w:rsidRDefault="00552B34" w:rsidP="00552B34">
            <w:pPr>
              <w:suppressAutoHyphens/>
              <w:spacing w:after="0"/>
              <w:jc w:val="center"/>
              <w:rPr>
                <w:rFonts w:ascii="Times New Roman" w:hAnsi="Times New Roman" w:cstheme="minorBidi"/>
                <w:b/>
              </w:rPr>
            </w:pPr>
            <w:r w:rsidRPr="00552B34">
              <w:rPr>
                <w:rFonts w:ascii="Times New Roman" w:hAnsi="Times New Roman" w:cstheme="minorBidi"/>
                <w:b/>
              </w:rPr>
              <w:t>4</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40"/>
        </w:trPr>
        <w:tc>
          <w:tcPr>
            <w:tcW w:w="677" w:type="pct"/>
            <w:vMerge/>
          </w:tcPr>
          <w:p w:rsidR="00552B34" w:rsidRPr="00552B34" w:rsidRDefault="00552B34" w:rsidP="00552B34">
            <w:pPr>
              <w:rPr>
                <w:rFonts w:ascii="Times New Roman" w:hAnsi="Times New Roman" w:cstheme="minorBidi"/>
                <w:b/>
                <w:bCs/>
              </w:rPr>
            </w:pPr>
          </w:p>
        </w:tc>
        <w:tc>
          <w:tcPr>
            <w:tcW w:w="3099" w:type="pct"/>
            <w:vAlign w:val="center"/>
          </w:tcPr>
          <w:p w:rsidR="00552B34" w:rsidRPr="00552B34" w:rsidRDefault="00552B34" w:rsidP="00552B34">
            <w:pPr>
              <w:spacing w:after="0"/>
              <w:ind w:firstLine="720"/>
              <w:rPr>
                <w:rFonts w:ascii="Times New Roman" w:hAnsi="Times New Roman"/>
                <w:bCs/>
              </w:rPr>
            </w:pPr>
            <w:r w:rsidRPr="00552B34">
              <w:rPr>
                <w:rFonts w:ascii="Times New Roman" w:hAnsi="Times New Roman"/>
                <w:bCs/>
              </w:rPr>
              <w:t>Практическое занятие</w:t>
            </w:r>
            <w:r w:rsidR="00563DDF">
              <w:rPr>
                <w:rFonts w:ascii="Times New Roman" w:hAnsi="Times New Roman"/>
                <w:bCs/>
              </w:rPr>
              <w:t xml:space="preserve"> </w:t>
            </w:r>
            <w:r w:rsidRPr="00552B34">
              <w:rPr>
                <w:rFonts w:ascii="Times New Roman" w:hAnsi="Times New Roman"/>
                <w:bCs/>
              </w:rPr>
              <w:t>№ 4. Решение расчетных задач в табличном процессоре</w:t>
            </w:r>
          </w:p>
        </w:tc>
        <w:tc>
          <w:tcPr>
            <w:tcW w:w="568" w:type="pct"/>
            <w:vAlign w:val="center"/>
          </w:tcPr>
          <w:p w:rsidR="00552B34" w:rsidRPr="00552B34" w:rsidRDefault="00552B34" w:rsidP="00552B34">
            <w:pPr>
              <w:spacing w:after="0"/>
              <w:jc w:val="center"/>
              <w:rPr>
                <w:rFonts w:ascii="Times New Roman" w:hAnsi="Times New Roman" w:cstheme="minorBidi"/>
                <w:bCs/>
              </w:rPr>
            </w:pPr>
            <w:r w:rsidRPr="00552B34">
              <w:rPr>
                <w:rFonts w:ascii="Times New Roman" w:hAnsi="Times New Roman" w:cstheme="minorBidi"/>
                <w:bCs/>
              </w:rPr>
              <w:t>2</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330"/>
        </w:trPr>
        <w:tc>
          <w:tcPr>
            <w:tcW w:w="677" w:type="pct"/>
            <w:vMerge/>
          </w:tcPr>
          <w:p w:rsidR="00552B34" w:rsidRPr="00552B34" w:rsidRDefault="00552B34" w:rsidP="00552B34">
            <w:pPr>
              <w:rPr>
                <w:rFonts w:ascii="Times New Roman" w:hAnsi="Times New Roman" w:cstheme="minorBidi"/>
                <w:b/>
                <w:bCs/>
              </w:rPr>
            </w:pPr>
          </w:p>
        </w:tc>
        <w:tc>
          <w:tcPr>
            <w:tcW w:w="3099" w:type="pct"/>
            <w:vAlign w:val="center"/>
          </w:tcPr>
          <w:p w:rsidR="00552B34" w:rsidRPr="00552B34" w:rsidRDefault="00552B34" w:rsidP="00552B34">
            <w:pPr>
              <w:spacing w:after="0"/>
              <w:ind w:firstLine="720"/>
              <w:rPr>
                <w:rFonts w:ascii="Times New Roman" w:hAnsi="Times New Roman"/>
                <w:bCs/>
              </w:rPr>
            </w:pPr>
            <w:r w:rsidRPr="00552B34">
              <w:rPr>
                <w:rFonts w:ascii="Times New Roman" w:hAnsi="Times New Roman"/>
                <w:bCs/>
              </w:rPr>
              <w:t>Практическое занятие №5. Создание комплексного документа в табличном процессоре</w:t>
            </w:r>
          </w:p>
        </w:tc>
        <w:tc>
          <w:tcPr>
            <w:tcW w:w="568" w:type="pct"/>
            <w:vAlign w:val="center"/>
          </w:tcPr>
          <w:p w:rsidR="00552B34" w:rsidRPr="00552B34" w:rsidRDefault="00552B34" w:rsidP="00552B34">
            <w:pPr>
              <w:spacing w:after="0"/>
              <w:jc w:val="center"/>
              <w:rPr>
                <w:rFonts w:ascii="Times New Roman" w:hAnsi="Times New Roman" w:cstheme="minorBidi"/>
                <w:bCs/>
              </w:rPr>
            </w:pPr>
            <w:r w:rsidRPr="00552B34">
              <w:rPr>
                <w:rFonts w:ascii="Times New Roman" w:hAnsi="Times New Roman" w:cstheme="minorBidi"/>
                <w:bCs/>
              </w:rPr>
              <w:t>2</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hAnsi="Times New Roman" w:cstheme="minorBidi"/>
                <w:b/>
                <w:bCs/>
              </w:rPr>
            </w:pPr>
            <w:r w:rsidRPr="00552B34">
              <w:rPr>
                <w:rFonts w:ascii="Times New Roman" w:hAnsi="Times New Roman" w:cstheme="minorBidi"/>
                <w:b/>
                <w:bCs/>
              </w:rPr>
              <w:t>Самостоятельная работа обучающихся</w:t>
            </w:r>
          </w:p>
          <w:p w:rsidR="00552B34" w:rsidRPr="00552B34" w:rsidRDefault="00552B34" w:rsidP="00552B34">
            <w:pPr>
              <w:spacing w:after="0"/>
              <w:rPr>
                <w:rFonts w:ascii="Times New Roman" w:hAnsi="Times New Roman" w:cstheme="minorBidi"/>
                <w:b/>
                <w:bCs/>
              </w:rPr>
            </w:pPr>
            <w:r w:rsidRPr="00552B34">
              <w:rPr>
                <w:rFonts w:ascii="Times New Roman" w:hAnsi="Times New Roman" w:cstheme="minorBidi"/>
                <w:bCs/>
              </w:rPr>
              <w:t>Выполнение расчетно-графической работы «Решение профессиональной задачи в табличном процессоре»</w:t>
            </w:r>
          </w:p>
        </w:tc>
        <w:tc>
          <w:tcPr>
            <w:tcW w:w="568" w:type="pct"/>
            <w:vAlign w:val="center"/>
          </w:tcPr>
          <w:p w:rsidR="00552B34" w:rsidRPr="00552B34" w:rsidRDefault="00552B34" w:rsidP="00552B34">
            <w:pPr>
              <w:spacing w:after="0"/>
              <w:jc w:val="center"/>
              <w:rPr>
                <w:rFonts w:ascii="Times New Roman" w:hAnsi="Times New Roman" w:cstheme="minorBidi"/>
                <w:b/>
                <w:bCs/>
              </w:rPr>
            </w:pPr>
            <w:r w:rsidRPr="00552B34">
              <w:rPr>
                <w:rFonts w:ascii="Times New Roman" w:hAnsi="Times New Roman" w:cstheme="minorBidi"/>
                <w:b/>
                <w:bCs/>
              </w:rPr>
              <w:t>2</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val="restart"/>
          </w:tcPr>
          <w:p w:rsidR="00552B34" w:rsidRPr="00552B34" w:rsidRDefault="00552B34" w:rsidP="00552B34">
            <w:pPr>
              <w:spacing w:after="0"/>
              <w:rPr>
                <w:rFonts w:ascii="Times New Roman" w:eastAsiaTheme="minorHAnsi" w:hAnsi="Times New Roman" w:cstheme="minorBidi"/>
                <w:b/>
                <w:bCs/>
                <w:lang w:eastAsia="en-US"/>
              </w:rPr>
            </w:pPr>
            <w:r w:rsidRPr="00552B34">
              <w:rPr>
                <w:rFonts w:ascii="Times New Roman" w:eastAsiaTheme="minorHAnsi" w:hAnsi="Times New Roman" w:cstheme="minorBidi"/>
                <w:b/>
                <w:bCs/>
                <w:lang w:eastAsia="en-US"/>
              </w:rPr>
              <w:t>Тема 4. Технология обработки графической информации и мультимедиа</w:t>
            </w:r>
          </w:p>
        </w:tc>
        <w:tc>
          <w:tcPr>
            <w:tcW w:w="3099" w:type="pct"/>
          </w:tcPr>
          <w:p w:rsidR="00552B34" w:rsidRPr="00552B34" w:rsidRDefault="00552B34" w:rsidP="00552B34">
            <w:pPr>
              <w:spacing w:after="0"/>
              <w:rPr>
                <w:rFonts w:ascii="Times New Roman" w:eastAsiaTheme="minorHAnsi" w:hAnsi="Times New Roman" w:cstheme="minorBidi"/>
                <w:bCs/>
                <w:lang w:eastAsia="en-US"/>
              </w:rPr>
            </w:pPr>
            <w:r w:rsidRPr="00552B34">
              <w:rPr>
                <w:rFonts w:ascii="Times New Roman" w:hAnsi="Times New Roman" w:cstheme="minorBidi"/>
                <w:b/>
                <w:bCs/>
              </w:rPr>
              <w:t>Содержание учебного материала</w:t>
            </w:r>
          </w:p>
        </w:tc>
        <w:tc>
          <w:tcPr>
            <w:tcW w:w="568" w:type="pct"/>
            <w:vAlign w:val="center"/>
          </w:tcPr>
          <w:p w:rsidR="00552B34" w:rsidRPr="00552B34" w:rsidRDefault="00552B34" w:rsidP="00552B34">
            <w:pPr>
              <w:spacing w:after="0"/>
              <w:jc w:val="center"/>
              <w:rPr>
                <w:rFonts w:ascii="Times New Roman" w:hAnsi="Times New Roman" w:cstheme="minorBidi"/>
                <w:b/>
                <w:bCs/>
              </w:rPr>
            </w:pPr>
            <w:r w:rsidRPr="00552B34">
              <w:rPr>
                <w:rFonts w:ascii="Times New Roman" w:hAnsi="Times New Roman" w:cstheme="minorBidi"/>
                <w:b/>
                <w:bCs/>
              </w:rPr>
              <w:t>10</w:t>
            </w:r>
          </w:p>
        </w:tc>
        <w:tc>
          <w:tcPr>
            <w:tcW w:w="656" w:type="pct"/>
            <w:vMerge w:val="restart"/>
          </w:tcPr>
          <w:p w:rsidR="00552B34" w:rsidRPr="00552B34" w:rsidRDefault="00552B34" w:rsidP="00552B34">
            <w:pPr>
              <w:rPr>
                <w:rFonts w:ascii="Times New Roman" w:hAnsi="Times New Roman"/>
              </w:rPr>
            </w:pPr>
            <w:r w:rsidRPr="00552B34">
              <w:rPr>
                <w:rFonts w:ascii="Times New Roman" w:hAnsi="Times New Roman"/>
              </w:rPr>
              <w:t>ПК 1.2., ПК 1.4.</w:t>
            </w:r>
          </w:p>
          <w:p w:rsidR="00552B34" w:rsidRPr="00552B34" w:rsidRDefault="00552B34" w:rsidP="00552B34">
            <w:pPr>
              <w:rPr>
                <w:rFonts w:ascii="Times New Roman" w:hAnsi="Times New Roman"/>
              </w:rPr>
            </w:pPr>
            <w:r w:rsidRPr="00552B34">
              <w:rPr>
                <w:rFonts w:ascii="Times New Roman" w:hAnsi="Times New Roman"/>
              </w:rPr>
              <w:t>ПК 2.3.</w:t>
            </w:r>
          </w:p>
          <w:p w:rsidR="00552B34" w:rsidRPr="00552B34" w:rsidRDefault="00552B34" w:rsidP="00552B34">
            <w:pPr>
              <w:rPr>
                <w:rFonts w:ascii="Times New Roman" w:hAnsi="Times New Roman"/>
              </w:rPr>
            </w:pPr>
            <w:r w:rsidRPr="00552B34">
              <w:rPr>
                <w:rFonts w:ascii="Times New Roman" w:hAnsi="Times New Roman"/>
              </w:rPr>
              <w:t>ПК 5.1.-5.2.</w:t>
            </w:r>
          </w:p>
          <w:p w:rsidR="00552B34" w:rsidRPr="00552B34" w:rsidRDefault="00552B34" w:rsidP="00552B34">
            <w:pPr>
              <w:rPr>
                <w:rFonts w:ascii="Times New Roman" w:hAnsi="Times New Roman"/>
                <w:b/>
                <w:i/>
              </w:rPr>
            </w:pPr>
            <w:r w:rsidRPr="00552B34">
              <w:rPr>
                <w:rFonts w:ascii="Times New Roman" w:hAnsi="Times New Roman"/>
              </w:rPr>
              <w:t>ОК.01-ОК.04, ОК.09</w:t>
            </w:r>
          </w:p>
        </w:tc>
      </w:tr>
      <w:tr w:rsidR="00552B34" w:rsidRPr="00552B34" w:rsidTr="003573CD">
        <w:trPr>
          <w:trHeight w:val="20"/>
        </w:trPr>
        <w:tc>
          <w:tcPr>
            <w:tcW w:w="677" w:type="pct"/>
            <w:vMerge/>
          </w:tcPr>
          <w:p w:rsidR="00552B34" w:rsidRPr="00552B34" w:rsidRDefault="00552B34" w:rsidP="00552B34">
            <w:pPr>
              <w:spacing w:after="0"/>
              <w:rPr>
                <w:rFonts w:ascii="Times New Roman" w:hAnsi="Times New Roman" w:cstheme="minorBidi"/>
                <w:b/>
                <w:bCs/>
              </w:rPr>
            </w:pPr>
          </w:p>
        </w:tc>
        <w:tc>
          <w:tcPr>
            <w:tcW w:w="3099" w:type="pct"/>
          </w:tcPr>
          <w:p w:rsidR="00552B34" w:rsidRPr="00552B34" w:rsidRDefault="00552B34" w:rsidP="00552B34">
            <w:pPr>
              <w:spacing w:after="0"/>
              <w:rPr>
                <w:rFonts w:ascii="Times New Roman" w:eastAsiaTheme="minorHAnsi" w:hAnsi="Times New Roman" w:cstheme="minorBidi"/>
                <w:bCs/>
                <w:lang w:eastAsia="en-US"/>
              </w:rPr>
            </w:pPr>
            <w:r w:rsidRPr="00552B34">
              <w:rPr>
                <w:rFonts w:ascii="Times New Roman" w:eastAsiaTheme="minorHAnsi" w:hAnsi="Times New Roman" w:cstheme="minorBidi"/>
                <w:bCs/>
                <w:lang w:eastAsia="en-US"/>
              </w:rPr>
              <w:t xml:space="preserve">Понятие мультимедиа. Объекты мультимедиа. Мультимедийные технологии. Назначение и основные возможности программы подготовки презентаций. Настройка презентации: анимация, наложение звука, вставка видео, гиперссылки. </w:t>
            </w:r>
          </w:p>
          <w:p w:rsidR="00552B34" w:rsidRPr="00552B34" w:rsidRDefault="00552B34" w:rsidP="00552B34">
            <w:pPr>
              <w:spacing w:after="0"/>
              <w:rPr>
                <w:rFonts w:ascii="Times New Roman" w:hAnsi="Times New Roman" w:cstheme="minorBidi"/>
                <w:b/>
                <w:bCs/>
              </w:rPr>
            </w:pPr>
            <w:r w:rsidRPr="00552B34">
              <w:rPr>
                <w:rFonts w:ascii="Times New Roman" w:eastAsiaTheme="minorHAnsi" w:hAnsi="Times New Roman" w:cstheme="minorBidi"/>
                <w:bCs/>
                <w:lang w:eastAsia="en-US"/>
              </w:rPr>
              <w:t>Растровая, векторная, трехмерная графика; форматы графических данных; средства обработки растровой графики; средства обработки векторной графики. Основы работы с растровой и векторной графикой. Компьютерная и инженерная графика.</w:t>
            </w:r>
          </w:p>
        </w:tc>
        <w:tc>
          <w:tcPr>
            <w:tcW w:w="568" w:type="pct"/>
            <w:vAlign w:val="center"/>
          </w:tcPr>
          <w:p w:rsidR="00552B34" w:rsidRPr="00552B34" w:rsidRDefault="00552B34" w:rsidP="00552B34">
            <w:pPr>
              <w:spacing w:after="0"/>
              <w:jc w:val="center"/>
              <w:rPr>
                <w:rFonts w:ascii="Times New Roman" w:hAnsi="Times New Roman" w:cstheme="minorBidi"/>
                <w:b/>
                <w:bCs/>
              </w:rPr>
            </w:pP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eastAsiaTheme="minorHAnsi" w:hAnsi="Times New Roman" w:cstheme="minorBidi"/>
                <w:b/>
                <w:lang w:eastAsia="en-US"/>
              </w:rPr>
            </w:pPr>
            <w:r w:rsidRPr="00552B34">
              <w:rPr>
                <w:rFonts w:ascii="Times New Roman" w:eastAsiaTheme="minorHAnsi" w:hAnsi="Times New Roman" w:cstheme="minorBidi"/>
                <w:b/>
                <w:bCs/>
                <w:lang w:eastAsia="en-US"/>
              </w:rPr>
              <w:t xml:space="preserve">В том числе, практических занятий </w:t>
            </w:r>
          </w:p>
        </w:tc>
        <w:tc>
          <w:tcPr>
            <w:tcW w:w="568" w:type="pct"/>
            <w:vAlign w:val="center"/>
          </w:tcPr>
          <w:p w:rsidR="00552B34" w:rsidRPr="00552B34" w:rsidRDefault="00552B34" w:rsidP="00552B34">
            <w:pPr>
              <w:suppressAutoHyphens/>
              <w:spacing w:after="0"/>
              <w:jc w:val="center"/>
              <w:rPr>
                <w:rFonts w:ascii="Times New Roman" w:hAnsi="Times New Roman" w:cstheme="minorBidi"/>
                <w:b/>
              </w:rPr>
            </w:pPr>
            <w:r w:rsidRPr="00552B34">
              <w:rPr>
                <w:rFonts w:ascii="Times New Roman" w:hAnsi="Times New Roman" w:cstheme="minorBidi"/>
                <w:b/>
              </w:rPr>
              <w:t>8</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94"/>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eastAsiaTheme="minorHAnsi" w:hAnsi="Times New Roman" w:cstheme="minorBidi"/>
                <w:bCs/>
                <w:lang w:eastAsia="en-US"/>
              </w:rPr>
            </w:pPr>
            <w:r w:rsidRPr="00552B34">
              <w:rPr>
                <w:rFonts w:ascii="Times New Roman" w:eastAsiaTheme="minorHAnsi" w:hAnsi="Times New Roman" w:cstheme="minorBidi"/>
                <w:bCs/>
                <w:lang w:eastAsia="en-US"/>
              </w:rPr>
              <w:t>Практическое занятие  № 6. Основные приемы работы в графическом редакторе</w:t>
            </w:r>
          </w:p>
        </w:tc>
        <w:tc>
          <w:tcPr>
            <w:tcW w:w="568" w:type="pct"/>
            <w:vAlign w:val="center"/>
          </w:tcPr>
          <w:p w:rsidR="00552B34" w:rsidRPr="00552B34" w:rsidRDefault="00552B34" w:rsidP="00552B34">
            <w:pPr>
              <w:spacing w:after="0"/>
              <w:jc w:val="center"/>
              <w:rPr>
                <w:rFonts w:ascii="Times New Roman" w:hAnsi="Times New Roman" w:cstheme="minorBidi"/>
                <w:bCs/>
              </w:rPr>
            </w:pPr>
            <w:r w:rsidRPr="00552B34">
              <w:rPr>
                <w:rFonts w:ascii="Times New Roman" w:hAnsi="Times New Roman" w:cstheme="minorBidi"/>
                <w:bCs/>
              </w:rPr>
              <w:t>2</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58"/>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eastAsiaTheme="minorHAnsi" w:hAnsi="Times New Roman" w:cstheme="minorBidi"/>
                <w:bCs/>
                <w:lang w:eastAsia="en-US"/>
              </w:rPr>
            </w:pPr>
            <w:r w:rsidRPr="00552B34">
              <w:rPr>
                <w:rFonts w:ascii="Times New Roman" w:eastAsiaTheme="minorHAnsi" w:hAnsi="Times New Roman" w:cstheme="minorBidi"/>
                <w:bCs/>
                <w:lang w:eastAsia="en-US"/>
              </w:rPr>
              <w:t>Практическое занятие  №7.Подготовка чертежей в графическом редакторе</w:t>
            </w:r>
          </w:p>
        </w:tc>
        <w:tc>
          <w:tcPr>
            <w:tcW w:w="568" w:type="pct"/>
            <w:vAlign w:val="center"/>
          </w:tcPr>
          <w:p w:rsidR="00552B34" w:rsidRPr="00552B34" w:rsidRDefault="00552B34" w:rsidP="00552B34">
            <w:pPr>
              <w:spacing w:after="0"/>
              <w:jc w:val="center"/>
              <w:rPr>
                <w:rFonts w:ascii="Times New Roman" w:hAnsi="Times New Roman" w:cstheme="minorBidi"/>
                <w:bCs/>
              </w:rPr>
            </w:pPr>
            <w:r w:rsidRPr="00552B34">
              <w:rPr>
                <w:rFonts w:ascii="Times New Roman" w:hAnsi="Times New Roman" w:cstheme="minorBidi"/>
                <w:bCs/>
              </w:rPr>
              <w:t>2</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25"/>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eastAsiaTheme="minorHAnsi" w:hAnsi="Times New Roman" w:cstheme="minorBidi"/>
                <w:bCs/>
                <w:lang w:eastAsia="en-US"/>
              </w:rPr>
            </w:pPr>
            <w:r w:rsidRPr="00552B34">
              <w:rPr>
                <w:rFonts w:ascii="Times New Roman" w:eastAsiaTheme="minorHAnsi" w:hAnsi="Times New Roman" w:cstheme="minorBidi"/>
                <w:bCs/>
                <w:lang w:eastAsia="en-US"/>
              </w:rPr>
              <w:t>Практическое занятие  №8. Подготовка технической документации в графическом редакторе</w:t>
            </w:r>
          </w:p>
        </w:tc>
        <w:tc>
          <w:tcPr>
            <w:tcW w:w="568" w:type="pct"/>
            <w:vAlign w:val="center"/>
          </w:tcPr>
          <w:p w:rsidR="00552B34" w:rsidRPr="00552B34" w:rsidRDefault="00552B34" w:rsidP="00552B34">
            <w:pPr>
              <w:spacing w:after="0"/>
              <w:jc w:val="center"/>
              <w:rPr>
                <w:rFonts w:ascii="Times New Roman" w:hAnsi="Times New Roman" w:cstheme="minorBidi"/>
                <w:bCs/>
              </w:rPr>
            </w:pPr>
            <w:r w:rsidRPr="00552B34">
              <w:rPr>
                <w:rFonts w:ascii="Times New Roman" w:hAnsi="Times New Roman" w:cstheme="minorBidi"/>
                <w:bCs/>
              </w:rPr>
              <w:t>2</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360"/>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eastAsiaTheme="minorHAnsi" w:hAnsi="Times New Roman" w:cstheme="minorBidi"/>
                <w:bCs/>
                <w:lang w:eastAsia="en-US"/>
              </w:rPr>
            </w:pPr>
            <w:r w:rsidRPr="00552B34">
              <w:rPr>
                <w:rFonts w:ascii="Times New Roman" w:eastAsiaTheme="minorHAnsi" w:hAnsi="Times New Roman" w:cstheme="minorBidi"/>
                <w:bCs/>
                <w:lang w:eastAsia="en-US"/>
              </w:rPr>
              <w:t xml:space="preserve">Практическое занятие  №9. Работа с презентационной графикой </w:t>
            </w:r>
          </w:p>
        </w:tc>
        <w:tc>
          <w:tcPr>
            <w:tcW w:w="568" w:type="pct"/>
            <w:vAlign w:val="center"/>
          </w:tcPr>
          <w:p w:rsidR="00552B34" w:rsidRPr="00552B34" w:rsidRDefault="00552B34" w:rsidP="00552B34">
            <w:pPr>
              <w:spacing w:after="0"/>
              <w:jc w:val="center"/>
              <w:rPr>
                <w:rFonts w:ascii="Times New Roman" w:hAnsi="Times New Roman" w:cstheme="minorBidi"/>
                <w:bCs/>
              </w:rPr>
            </w:pPr>
            <w:r w:rsidRPr="00552B34">
              <w:rPr>
                <w:rFonts w:ascii="Times New Roman" w:hAnsi="Times New Roman" w:cstheme="minorBidi"/>
                <w:bCs/>
              </w:rPr>
              <w:t>2</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hAnsi="Times New Roman" w:cstheme="minorBidi"/>
                <w:b/>
                <w:bCs/>
              </w:rPr>
            </w:pPr>
            <w:r w:rsidRPr="00552B34">
              <w:rPr>
                <w:rFonts w:ascii="Times New Roman" w:hAnsi="Times New Roman" w:cstheme="minorBidi"/>
                <w:b/>
                <w:bCs/>
              </w:rPr>
              <w:t>Самостоятельная работа обучающихся</w:t>
            </w:r>
          </w:p>
          <w:p w:rsidR="00552B34" w:rsidRPr="00552B34" w:rsidRDefault="00552B34" w:rsidP="00552B34">
            <w:pPr>
              <w:spacing w:after="0"/>
              <w:rPr>
                <w:rFonts w:ascii="Times New Roman" w:eastAsiaTheme="minorHAnsi" w:hAnsi="Times New Roman" w:cstheme="minorBidi"/>
                <w:bCs/>
                <w:lang w:eastAsia="en-US"/>
              </w:rPr>
            </w:pPr>
            <w:r w:rsidRPr="00552B34">
              <w:rPr>
                <w:rFonts w:ascii="Times New Roman" w:hAnsi="Times New Roman" w:cstheme="minorBidi"/>
                <w:bCs/>
              </w:rPr>
              <w:t>Подготовка индивидуального задания «Эмблема строительной организации», «Создание эмблемы учебного заведения, специальности», «Я – строитель»</w:t>
            </w:r>
          </w:p>
        </w:tc>
        <w:tc>
          <w:tcPr>
            <w:tcW w:w="568" w:type="pct"/>
            <w:vAlign w:val="center"/>
          </w:tcPr>
          <w:p w:rsidR="00552B34" w:rsidRPr="00552B34" w:rsidRDefault="00552B34" w:rsidP="00552B34">
            <w:pPr>
              <w:spacing w:after="0"/>
              <w:jc w:val="center"/>
              <w:rPr>
                <w:rFonts w:ascii="Times New Roman" w:hAnsi="Times New Roman" w:cstheme="minorBidi"/>
                <w:b/>
                <w:bCs/>
              </w:rPr>
            </w:pPr>
            <w:r w:rsidRPr="00552B34">
              <w:rPr>
                <w:rFonts w:ascii="Times New Roman" w:hAnsi="Times New Roman" w:cstheme="minorBidi"/>
                <w:b/>
                <w:bCs/>
              </w:rPr>
              <w:t>2</w:t>
            </w:r>
          </w:p>
        </w:tc>
        <w:tc>
          <w:tcPr>
            <w:tcW w:w="656" w:type="pct"/>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val="restart"/>
          </w:tcPr>
          <w:p w:rsidR="00552B34" w:rsidRPr="00552B34" w:rsidRDefault="00552B34" w:rsidP="00552B34">
            <w:pPr>
              <w:spacing w:after="0"/>
              <w:rPr>
                <w:rFonts w:ascii="Times New Roman" w:hAnsi="Times New Roman" w:cstheme="minorBidi"/>
                <w:b/>
                <w:bCs/>
              </w:rPr>
            </w:pPr>
            <w:r w:rsidRPr="00552B34">
              <w:rPr>
                <w:rFonts w:ascii="Times New Roman" w:eastAsiaTheme="minorHAnsi" w:hAnsi="Times New Roman" w:cstheme="minorBidi"/>
                <w:b/>
                <w:bCs/>
                <w:lang w:eastAsia="en-US"/>
              </w:rPr>
              <w:t>Тема 5. Системы управления базами данных</w:t>
            </w:r>
          </w:p>
        </w:tc>
        <w:tc>
          <w:tcPr>
            <w:tcW w:w="3099" w:type="pct"/>
          </w:tcPr>
          <w:p w:rsidR="00552B34" w:rsidRPr="00552B34" w:rsidRDefault="00552B34" w:rsidP="00552B34">
            <w:pPr>
              <w:spacing w:after="0"/>
              <w:rPr>
                <w:rFonts w:ascii="Times New Roman" w:hAnsi="Times New Roman"/>
                <w:bCs/>
              </w:rPr>
            </w:pPr>
            <w:r w:rsidRPr="00552B34">
              <w:rPr>
                <w:rFonts w:ascii="Times New Roman" w:hAnsi="Times New Roman"/>
                <w:b/>
                <w:bCs/>
              </w:rPr>
              <w:t>Содержание учебного материала</w:t>
            </w:r>
          </w:p>
        </w:tc>
        <w:tc>
          <w:tcPr>
            <w:tcW w:w="568" w:type="pct"/>
            <w:vAlign w:val="center"/>
          </w:tcPr>
          <w:p w:rsidR="00552B34" w:rsidRPr="00552B34" w:rsidRDefault="00552B34" w:rsidP="00552B34">
            <w:pPr>
              <w:spacing w:after="0"/>
              <w:jc w:val="center"/>
              <w:rPr>
                <w:rFonts w:ascii="Times New Roman" w:hAnsi="Times New Roman" w:cstheme="minorBidi"/>
                <w:b/>
                <w:bCs/>
              </w:rPr>
            </w:pPr>
            <w:r w:rsidRPr="00552B34">
              <w:rPr>
                <w:rFonts w:ascii="Times New Roman" w:hAnsi="Times New Roman" w:cstheme="minorBidi"/>
                <w:b/>
                <w:bCs/>
              </w:rPr>
              <w:t>6</w:t>
            </w:r>
          </w:p>
        </w:tc>
        <w:tc>
          <w:tcPr>
            <w:tcW w:w="656" w:type="pct"/>
            <w:vMerge w:val="restart"/>
          </w:tcPr>
          <w:p w:rsidR="00552B34" w:rsidRPr="00552B34" w:rsidRDefault="00552B34" w:rsidP="00552B34">
            <w:pPr>
              <w:rPr>
                <w:rFonts w:ascii="Times New Roman" w:hAnsi="Times New Roman"/>
              </w:rPr>
            </w:pPr>
            <w:r w:rsidRPr="00552B34">
              <w:rPr>
                <w:rFonts w:ascii="Times New Roman" w:hAnsi="Times New Roman"/>
              </w:rPr>
              <w:t>ПК 1.2., ПК 1.4.</w:t>
            </w:r>
          </w:p>
          <w:p w:rsidR="00552B34" w:rsidRPr="00552B34" w:rsidRDefault="00552B34" w:rsidP="00552B34">
            <w:pPr>
              <w:rPr>
                <w:rFonts w:ascii="Times New Roman" w:hAnsi="Times New Roman"/>
              </w:rPr>
            </w:pPr>
            <w:r w:rsidRPr="00552B34">
              <w:rPr>
                <w:rFonts w:ascii="Times New Roman" w:hAnsi="Times New Roman"/>
              </w:rPr>
              <w:t>ПК 2.3.</w:t>
            </w:r>
          </w:p>
          <w:p w:rsidR="00552B34" w:rsidRPr="00552B34" w:rsidRDefault="00552B34" w:rsidP="00552B34">
            <w:pPr>
              <w:rPr>
                <w:rFonts w:ascii="Times New Roman" w:hAnsi="Times New Roman"/>
              </w:rPr>
            </w:pPr>
            <w:r w:rsidRPr="00552B34">
              <w:rPr>
                <w:rFonts w:ascii="Times New Roman" w:hAnsi="Times New Roman"/>
              </w:rPr>
              <w:t>ПК 5.1.-5.2.</w:t>
            </w:r>
          </w:p>
          <w:p w:rsidR="00552B34" w:rsidRPr="00552B34" w:rsidRDefault="00552B34" w:rsidP="00552B34">
            <w:pPr>
              <w:rPr>
                <w:rFonts w:ascii="Times New Roman" w:hAnsi="Times New Roman"/>
                <w:b/>
                <w:i/>
              </w:rPr>
            </w:pPr>
            <w:r w:rsidRPr="00552B34">
              <w:rPr>
                <w:rFonts w:ascii="Times New Roman" w:hAnsi="Times New Roman"/>
              </w:rPr>
              <w:t>ОК.01-ОК.04, ОК.09</w:t>
            </w: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eastAsiaTheme="minorHAnsi" w:hAnsi="Times New Roman" w:cstheme="minorBidi"/>
                <w:bCs/>
                <w:lang w:eastAsia="en-US"/>
              </w:rPr>
            </w:pPr>
            <w:r w:rsidRPr="00552B34">
              <w:rPr>
                <w:rFonts w:ascii="Times New Roman" w:eastAsiaTheme="minorHAnsi" w:hAnsi="Times New Roman" w:cstheme="minorBidi"/>
                <w:bCs/>
                <w:lang w:eastAsia="en-US"/>
              </w:rPr>
              <w:t xml:space="preserve">Понятие базы данных и информационной системы. Способы доступа к базам данных. Технологии обработки данных БД. Реляционные базы данных База данных и система управления базами данных. Технология работы с программой СУБД. Объекты БД: таблицы, формы, отчеты, запросы. Основные понятия реляционной БД: поле, запись, ключевое поле, структура таблицы, режимы работы с объектами. Форматы данных. Проектирование многотабличной базы данных. Создание таблицы, работа с ее макетом, ввод данных. Установка связей между таблицами. Виды связей. Создание запросов, простых и с условием. Отчеты. Создание стандартного отчета и форматирование отчета. </w:t>
            </w:r>
          </w:p>
        </w:tc>
        <w:tc>
          <w:tcPr>
            <w:tcW w:w="568" w:type="pct"/>
            <w:vAlign w:val="center"/>
          </w:tcPr>
          <w:p w:rsidR="00552B34" w:rsidRPr="00552B34" w:rsidRDefault="00552B34" w:rsidP="00552B34">
            <w:pPr>
              <w:spacing w:after="0"/>
              <w:jc w:val="center"/>
              <w:rPr>
                <w:rFonts w:ascii="Times New Roman" w:hAnsi="Times New Roman" w:cstheme="minorBidi"/>
                <w:b/>
                <w:bCs/>
              </w:rPr>
            </w:pP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hAnsi="Times New Roman"/>
                <w:bCs/>
              </w:rPr>
            </w:pPr>
            <w:r w:rsidRPr="00552B34">
              <w:rPr>
                <w:rFonts w:ascii="Times New Roman" w:hAnsi="Times New Roman"/>
                <w:b/>
                <w:bCs/>
              </w:rPr>
              <w:t>В том числе, практических занятий</w:t>
            </w:r>
          </w:p>
        </w:tc>
        <w:tc>
          <w:tcPr>
            <w:tcW w:w="568" w:type="pct"/>
            <w:vAlign w:val="center"/>
          </w:tcPr>
          <w:p w:rsidR="00552B34" w:rsidRPr="00552B34" w:rsidRDefault="00552B34" w:rsidP="00552B34">
            <w:pPr>
              <w:suppressAutoHyphens/>
              <w:spacing w:after="0"/>
              <w:jc w:val="center"/>
              <w:rPr>
                <w:rFonts w:ascii="Times New Roman" w:hAnsi="Times New Roman" w:cstheme="minorBidi"/>
                <w:b/>
              </w:rPr>
            </w:pPr>
            <w:r w:rsidRPr="00552B34">
              <w:rPr>
                <w:rFonts w:ascii="Times New Roman" w:hAnsi="Times New Roman" w:cstheme="minorBidi"/>
                <w:b/>
              </w:rPr>
              <w:t>4</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67"/>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ind w:left="1" w:firstLine="720"/>
              <w:rPr>
                <w:rFonts w:ascii="Times New Roman" w:hAnsi="Times New Roman"/>
                <w:bCs/>
              </w:rPr>
            </w:pPr>
            <w:r w:rsidRPr="00552B34">
              <w:rPr>
                <w:rFonts w:ascii="Times New Roman" w:eastAsiaTheme="minorHAnsi" w:hAnsi="Times New Roman"/>
                <w:bCs/>
              </w:rPr>
              <w:t xml:space="preserve">Практическое занятие  №10. </w:t>
            </w:r>
            <w:r w:rsidRPr="00552B34">
              <w:rPr>
                <w:rFonts w:ascii="Times New Roman" w:hAnsi="Times New Roman"/>
                <w:bCs/>
              </w:rPr>
              <w:t xml:space="preserve">Создание многотабличной базы данных </w:t>
            </w:r>
          </w:p>
        </w:tc>
        <w:tc>
          <w:tcPr>
            <w:tcW w:w="568" w:type="pct"/>
            <w:vAlign w:val="center"/>
          </w:tcPr>
          <w:p w:rsidR="00552B34" w:rsidRPr="00552B34" w:rsidRDefault="00552B34" w:rsidP="00552B34">
            <w:pPr>
              <w:spacing w:after="0"/>
              <w:jc w:val="center"/>
              <w:rPr>
                <w:rFonts w:ascii="Times New Roman" w:hAnsi="Times New Roman" w:cstheme="minorBidi"/>
                <w:bCs/>
              </w:rPr>
            </w:pPr>
            <w:r w:rsidRPr="00552B34">
              <w:rPr>
                <w:rFonts w:ascii="Times New Roman" w:hAnsi="Times New Roman" w:cstheme="minorBidi"/>
                <w:bCs/>
              </w:rPr>
              <w:t>2</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300"/>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ind w:left="1" w:firstLine="720"/>
              <w:rPr>
                <w:rFonts w:ascii="Times New Roman" w:eastAsiaTheme="minorHAnsi" w:hAnsi="Times New Roman"/>
                <w:bCs/>
              </w:rPr>
            </w:pPr>
            <w:r w:rsidRPr="00552B34">
              <w:rPr>
                <w:rFonts w:ascii="Times New Roman" w:eastAsiaTheme="minorHAnsi" w:hAnsi="Times New Roman"/>
                <w:bCs/>
              </w:rPr>
              <w:t xml:space="preserve">Практическое занятие  №11. </w:t>
            </w:r>
            <w:r w:rsidRPr="00552B34">
              <w:rPr>
                <w:rFonts w:ascii="Times New Roman" w:hAnsi="Times New Roman"/>
                <w:bCs/>
              </w:rPr>
              <w:t>Обработка данных в базе данных с помощью запросов и отчетов</w:t>
            </w:r>
          </w:p>
        </w:tc>
        <w:tc>
          <w:tcPr>
            <w:tcW w:w="568" w:type="pct"/>
            <w:vAlign w:val="center"/>
          </w:tcPr>
          <w:p w:rsidR="00552B34" w:rsidRPr="00552B34" w:rsidRDefault="00552B34" w:rsidP="00552B34">
            <w:pPr>
              <w:spacing w:after="0"/>
              <w:jc w:val="center"/>
              <w:rPr>
                <w:rFonts w:ascii="Times New Roman" w:hAnsi="Times New Roman" w:cstheme="minorBidi"/>
                <w:bCs/>
              </w:rPr>
            </w:pPr>
            <w:r w:rsidRPr="00552B34">
              <w:rPr>
                <w:rFonts w:ascii="Times New Roman" w:hAnsi="Times New Roman" w:cstheme="minorBidi"/>
                <w:bCs/>
              </w:rPr>
              <w:t>2</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hAnsi="Times New Roman" w:cstheme="minorBidi"/>
                <w:b/>
                <w:bCs/>
              </w:rPr>
            </w:pPr>
            <w:r w:rsidRPr="00552B34">
              <w:rPr>
                <w:rFonts w:ascii="Times New Roman" w:hAnsi="Times New Roman" w:cstheme="minorBidi"/>
                <w:b/>
                <w:bCs/>
              </w:rPr>
              <w:t>Самостоятельная работа обучающихся</w:t>
            </w:r>
          </w:p>
        </w:tc>
        <w:tc>
          <w:tcPr>
            <w:tcW w:w="568" w:type="pct"/>
            <w:vAlign w:val="center"/>
          </w:tcPr>
          <w:p w:rsidR="00552B34" w:rsidRPr="00552B34" w:rsidRDefault="00552B34" w:rsidP="00552B34">
            <w:pPr>
              <w:spacing w:after="0"/>
              <w:ind w:left="360"/>
              <w:jc w:val="center"/>
              <w:rPr>
                <w:rFonts w:ascii="Times New Roman" w:hAnsi="Times New Roman" w:cstheme="minorBidi"/>
                <w:b/>
                <w:bCs/>
              </w:rPr>
            </w:pPr>
            <w:r w:rsidRPr="00552B34">
              <w:rPr>
                <w:rFonts w:ascii="Times New Roman" w:hAnsi="Times New Roman" w:cstheme="minorBidi"/>
                <w:b/>
                <w:bCs/>
              </w:rPr>
              <w:t>-</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val="restart"/>
          </w:tcPr>
          <w:p w:rsidR="00552B34" w:rsidRPr="00552B34" w:rsidRDefault="00552B34" w:rsidP="00552B34">
            <w:pPr>
              <w:rPr>
                <w:rFonts w:ascii="Times New Roman" w:hAnsi="Times New Roman" w:cstheme="minorBidi"/>
                <w:b/>
                <w:bCs/>
              </w:rPr>
            </w:pPr>
            <w:r w:rsidRPr="00552B34">
              <w:rPr>
                <w:rFonts w:ascii="Times New Roman" w:eastAsiaTheme="minorHAnsi" w:hAnsi="Times New Roman" w:cstheme="minorBidi"/>
                <w:b/>
                <w:bCs/>
                <w:lang w:eastAsia="en-US"/>
              </w:rPr>
              <w:t>Тема 6. Сетевые технологии обработки и передачи информации. Защита информации</w:t>
            </w:r>
          </w:p>
        </w:tc>
        <w:tc>
          <w:tcPr>
            <w:tcW w:w="3099" w:type="pct"/>
          </w:tcPr>
          <w:p w:rsidR="00552B34" w:rsidRPr="00552B34" w:rsidRDefault="00552B34" w:rsidP="00552B34">
            <w:pPr>
              <w:spacing w:after="0"/>
              <w:rPr>
                <w:rFonts w:ascii="Times New Roman" w:hAnsi="Times New Roman"/>
                <w:bCs/>
              </w:rPr>
            </w:pPr>
            <w:r w:rsidRPr="00552B34">
              <w:rPr>
                <w:rFonts w:ascii="Times New Roman" w:hAnsi="Times New Roman"/>
                <w:b/>
                <w:bCs/>
              </w:rPr>
              <w:t>Содержание учебного материала</w:t>
            </w:r>
          </w:p>
        </w:tc>
        <w:tc>
          <w:tcPr>
            <w:tcW w:w="568" w:type="pct"/>
            <w:vAlign w:val="center"/>
          </w:tcPr>
          <w:p w:rsidR="00552B34" w:rsidRPr="00552B34" w:rsidRDefault="00552B34" w:rsidP="00552B34">
            <w:pPr>
              <w:spacing w:after="0"/>
              <w:jc w:val="center"/>
              <w:rPr>
                <w:rFonts w:ascii="Times New Roman" w:hAnsi="Times New Roman" w:cstheme="minorBidi"/>
                <w:b/>
                <w:bCs/>
              </w:rPr>
            </w:pPr>
            <w:r w:rsidRPr="00552B34">
              <w:rPr>
                <w:rFonts w:ascii="Times New Roman" w:hAnsi="Times New Roman" w:cstheme="minorBidi"/>
                <w:b/>
                <w:bCs/>
              </w:rPr>
              <w:t>6</w:t>
            </w:r>
          </w:p>
        </w:tc>
        <w:tc>
          <w:tcPr>
            <w:tcW w:w="656" w:type="pct"/>
            <w:vMerge w:val="restart"/>
          </w:tcPr>
          <w:p w:rsidR="00552B34" w:rsidRPr="00552B34" w:rsidRDefault="00552B34" w:rsidP="00552B34">
            <w:pPr>
              <w:rPr>
                <w:rFonts w:ascii="Times New Roman" w:hAnsi="Times New Roman"/>
              </w:rPr>
            </w:pPr>
            <w:r w:rsidRPr="00552B34">
              <w:rPr>
                <w:rFonts w:ascii="Times New Roman" w:hAnsi="Times New Roman"/>
              </w:rPr>
              <w:t>ПК 1.2., ПК 1.4.</w:t>
            </w:r>
          </w:p>
          <w:p w:rsidR="00552B34" w:rsidRPr="00552B34" w:rsidRDefault="00552B34" w:rsidP="00552B34">
            <w:pPr>
              <w:rPr>
                <w:rFonts w:ascii="Times New Roman" w:hAnsi="Times New Roman"/>
              </w:rPr>
            </w:pPr>
            <w:r w:rsidRPr="00552B34">
              <w:rPr>
                <w:rFonts w:ascii="Times New Roman" w:hAnsi="Times New Roman"/>
              </w:rPr>
              <w:t>ПК 2.3.</w:t>
            </w:r>
          </w:p>
          <w:p w:rsidR="00552B34" w:rsidRPr="00552B34" w:rsidRDefault="00552B34" w:rsidP="00552B34">
            <w:pPr>
              <w:rPr>
                <w:rFonts w:ascii="Times New Roman" w:hAnsi="Times New Roman"/>
              </w:rPr>
            </w:pPr>
            <w:r w:rsidRPr="00552B34">
              <w:rPr>
                <w:rFonts w:ascii="Times New Roman" w:hAnsi="Times New Roman"/>
              </w:rPr>
              <w:t>ПК 5.1.-5.2.</w:t>
            </w:r>
          </w:p>
          <w:p w:rsidR="00552B34" w:rsidRPr="00552B34" w:rsidRDefault="00552B34" w:rsidP="00552B34">
            <w:pPr>
              <w:rPr>
                <w:rFonts w:ascii="Times New Roman" w:hAnsi="Times New Roman"/>
                <w:b/>
                <w:i/>
              </w:rPr>
            </w:pPr>
            <w:r w:rsidRPr="00552B34">
              <w:rPr>
                <w:rFonts w:ascii="Times New Roman" w:hAnsi="Times New Roman"/>
              </w:rPr>
              <w:t>ОК.01-ОК.04, ОК.09</w:t>
            </w: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E97FDF">
            <w:pPr>
              <w:numPr>
                <w:ilvl w:val="0"/>
                <w:numId w:val="137"/>
              </w:numPr>
              <w:spacing w:after="0"/>
              <w:contextualSpacing/>
              <w:rPr>
                <w:rFonts w:ascii="Times New Roman" w:eastAsiaTheme="minorHAnsi" w:hAnsi="Times New Roman"/>
                <w:bCs/>
                <w:lang w:eastAsia="en-US"/>
              </w:rPr>
            </w:pPr>
            <w:r w:rsidRPr="00552B34">
              <w:rPr>
                <w:rFonts w:ascii="Times New Roman" w:eastAsiaTheme="minorHAnsi" w:hAnsi="Times New Roman"/>
                <w:bCs/>
                <w:lang w:eastAsia="en-US"/>
              </w:rPr>
              <w:t xml:space="preserve">Устройство компьютерных сетей и сетевых технологий обработки и передачи информации. Компьютерные сети: понятие, среды передачи данных и их характеристики. Локальные и глобальные сети, их компоненты. Технические средства и сетевое программное обеспечение. Беспроводные технологии Blutooth, Wi-Fi и WiMax. Локальные компьютерные сети: назначение, базовые топологии. Сетевое оборудование ЛКС на базе технологии Ethernet. Информационно-поисковые системы. Состав и структура ИПС. Приемы поиска документов. Способы хранения информации. Выполнение файловых операций: сохранение, печать документа. Электронная почта. Пароли. Управление почтой. Присоединение файла. Справочно-правовые системы и принципы работы в них. </w:t>
            </w:r>
          </w:p>
          <w:p w:rsidR="00552B34" w:rsidRPr="00552B34" w:rsidRDefault="00552B34" w:rsidP="00E97FDF">
            <w:pPr>
              <w:numPr>
                <w:ilvl w:val="0"/>
                <w:numId w:val="137"/>
              </w:numPr>
              <w:spacing w:after="0"/>
              <w:contextualSpacing/>
              <w:rPr>
                <w:rFonts w:ascii="Times New Roman" w:eastAsiaTheme="minorHAnsi" w:hAnsi="Times New Roman"/>
                <w:bCs/>
                <w:lang w:eastAsia="en-US"/>
              </w:rPr>
            </w:pPr>
            <w:bookmarkStart w:id="28" w:name="metkadoc2"/>
            <w:r w:rsidRPr="00552B34">
              <w:rPr>
                <w:rFonts w:ascii="Times New Roman" w:eastAsiaTheme="minorHAnsi" w:hAnsi="Times New Roman"/>
                <w:bCs/>
                <w:lang w:eastAsia="en-US"/>
              </w:rPr>
              <w:t xml:space="preserve">Защита информации как закономерность развития компьютерных систем. </w:t>
            </w:r>
            <w:bookmarkStart w:id="29" w:name="metkadoc3"/>
            <w:bookmarkEnd w:id="28"/>
            <w:r w:rsidRPr="00552B34">
              <w:rPr>
                <w:rFonts w:ascii="Times New Roman" w:eastAsiaTheme="minorHAnsi" w:hAnsi="Times New Roman"/>
                <w:bCs/>
                <w:lang w:eastAsia="en-US"/>
              </w:rPr>
              <w:t xml:space="preserve">Объекты и элементы защиты в компьютерных системах обработки данных. </w:t>
            </w:r>
            <w:bookmarkStart w:id="30" w:name="metkadoc4"/>
            <w:r w:rsidRPr="00552B34">
              <w:rPr>
                <w:rFonts w:ascii="Times New Roman" w:eastAsiaTheme="minorHAnsi" w:hAnsi="Times New Roman"/>
                <w:bCs/>
                <w:lang w:eastAsia="en-US"/>
              </w:rPr>
              <w:t xml:space="preserve">Средства опознания и разграничения доступа к информации. </w:t>
            </w:r>
            <w:bookmarkStart w:id="31" w:name="metkadoc5"/>
            <w:bookmarkEnd w:id="30"/>
            <w:r w:rsidRPr="00552B34">
              <w:rPr>
                <w:rFonts w:ascii="Times New Roman" w:eastAsiaTheme="minorHAnsi" w:hAnsi="Times New Roman"/>
                <w:bCs/>
                <w:lang w:eastAsia="en-US"/>
              </w:rPr>
              <w:t xml:space="preserve">Криптографический метод защиты информации. </w:t>
            </w:r>
            <w:bookmarkStart w:id="32" w:name="metkadoc6"/>
            <w:bookmarkEnd w:id="29"/>
            <w:bookmarkEnd w:id="31"/>
            <w:r w:rsidRPr="00552B34">
              <w:rPr>
                <w:rFonts w:ascii="Times New Roman" w:eastAsiaTheme="minorHAnsi" w:hAnsi="Times New Roman"/>
                <w:bCs/>
                <w:lang w:eastAsia="en-US"/>
              </w:rPr>
              <w:t xml:space="preserve">Компьютерные вирусы. </w:t>
            </w:r>
            <w:bookmarkEnd w:id="32"/>
            <w:r w:rsidRPr="00552B34">
              <w:rPr>
                <w:rFonts w:ascii="Times New Roman" w:eastAsiaTheme="minorHAnsi" w:hAnsi="Times New Roman"/>
                <w:bCs/>
                <w:lang w:eastAsia="en-US"/>
              </w:rPr>
              <w:t xml:space="preserve">Антивирусная защита информации. </w:t>
            </w:r>
            <w:bookmarkStart w:id="33" w:name="metkadoc8"/>
            <w:r w:rsidRPr="00552B34">
              <w:rPr>
                <w:rFonts w:ascii="Times New Roman" w:eastAsiaTheme="minorHAnsi" w:hAnsi="Times New Roman"/>
                <w:bCs/>
                <w:lang w:eastAsia="en-US"/>
              </w:rPr>
              <w:t>Защита программных продуктов.</w:t>
            </w:r>
            <w:bookmarkStart w:id="34" w:name="metkadoc9"/>
            <w:bookmarkEnd w:id="33"/>
            <w:r w:rsidRPr="00552B34">
              <w:rPr>
                <w:rFonts w:ascii="Times New Roman" w:eastAsiaTheme="minorHAnsi" w:hAnsi="Times New Roman"/>
                <w:bCs/>
                <w:lang w:eastAsia="en-US"/>
              </w:rPr>
              <w:t xml:space="preserve"> Обеспечение безопасности данных на автономном компьютере. </w:t>
            </w:r>
            <w:bookmarkStart w:id="35" w:name="metkadoc10"/>
            <w:bookmarkEnd w:id="34"/>
            <w:r w:rsidRPr="00552B34">
              <w:rPr>
                <w:rFonts w:ascii="Times New Roman" w:eastAsiaTheme="minorHAnsi" w:hAnsi="Times New Roman"/>
                <w:bCs/>
                <w:lang w:eastAsia="en-US"/>
              </w:rPr>
              <w:t>Безопасность данных в интерактивной среде</w:t>
            </w:r>
            <w:bookmarkEnd w:id="35"/>
            <w:r w:rsidRPr="00552B34">
              <w:rPr>
                <w:rFonts w:ascii="Times New Roman" w:eastAsiaTheme="minorHAnsi" w:hAnsi="Times New Roman"/>
                <w:bCs/>
                <w:lang w:eastAsia="en-US"/>
              </w:rPr>
              <w:t>. Правовое регулирование защиты информации в России. Работа в справочно-правовых системах. Работа с электронной почтой. Создание электронных ресурсов по специальности с использованием облачных сервисов</w:t>
            </w:r>
          </w:p>
        </w:tc>
        <w:tc>
          <w:tcPr>
            <w:tcW w:w="568" w:type="pct"/>
            <w:vAlign w:val="center"/>
          </w:tcPr>
          <w:p w:rsidR="00552B34" w:rsidRPr="00552B34" w:rsidRDefault="00552B34" w:rsidP="00552B34">
            <w:pPr>
              <w:spacing w:after="0"/>
              <w:jc w:val="center"/>
              <w:rPr>
                <w:rFonts w:ascii="Times New Roman" w:hAnsi="Times New Roman" w:cstheme="minorBidi"/>
                <w:b/>
                <w:bCs/>
              </w:rPr>
            </w:pP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hAnsi="Times New Roman"/>
                <w:bCs/>
              </w:rPr>
            </w:pPr>
            <w:r w:rsidRPr="00552B34">
              <w:rPr>
                <w:rFonts w:ascii="Times New Roman" w:hAnsi="Times New Roman"/>
                <w:b/>
                <w:bCs/>
              </w:rPr>
              <w:t>В том числе, практических занятий</w:t>
            </w:r>
          </w:p>
        </w:tc>
        <w:tc>
          <w:tcPr>
            <w:tcW w:w="568" w:type="pct"/>
            <w:vAlign w:val="center"/>
          </w:tcPr>
          <w:p w:rsidR="00552B34" w:rsidRPr="00552B34" w:rsidRDefault="00552B34" w:rsidP="00552B34">
            <w:pPr>
              <w:suppressAutoHyphens/>
              <w:spacing w:after="0"/>
              <w:jc w:val="center"/>
              <w:rPr>
                <w:rFonts w:ascii="Times New Roman" w:hAnsi="Times New Roman" w:cstheme="minorBidi"/>
                <w:b/>
              </w:rPr>
            </w:pPr>
            <w:r w:rsidRPr="00552B34">
              <w:rPr>
                <w:rFonts w:ascii="Times New Roman" w:hAnsi="Times New Roman" w:cstheme="minorBidi"/>
                <w:b/>
              </w:rPr>
              <w:t>2</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hAnsi="Times New Roman"/>
                <w:bCs/>
              </w:rPr>
            </w:pPr>
            <w:r w:rsidRPr="00552B34">
              <w:rPr>
                <w:rFonts w:ascii="Times New Roman" w:eastAsiaTheme="minorHAnsi" w:hAnsi="Times New Roman"/>
                <w:bCs/>
              </w:rPr>
              <w:t xml:space="preserve">Практическое занятие  №12. </w:t>
            </w:r>
            <w:r w:rsidRPr="00552B34">
              <w:rPr>
                <w:rFonts w:ascii="Times New Roman" w:hAnsi="Times New Roman"/>
                <w:bCs/>
              </w:rPr>
              <w:t>Работа с информационными ресурсами</w:t>
            </w:r>
          </w:p>
        </w:tc>
        <w:tc>
          <w:tcPr>
            <w:tcW w:w="568" w:type="pct"/>
            <w:vAlign w:val="center"/>
          </w:tcPr>
          <w:p w:rsidR="00552B34" w:rsidRPr="00552B34" w:rsidRDefault="00552B34" w:rsidP="00552B34">
            <w:pPr>
              <w:spacing w:after="0"/>
              <w:jc w:val="center"/>
              <w:rPr>
                <w:rFonts w:ascii="Times New Roman" w:hAnsi="Times New Roman" w:cstheme="minorBidi"/>
                <w:bCs/>
              </w:rPr>
            </w:pPr>
            <w:r w:rsidRPr="00552B34">
              <w:rPr>
                <w:rFonts w:ascii="Times New Roman" w:hAnsi="Times New Roman" w:cstheme="minorBidi"/>
                <w:bCs/>
              </w:rPr>
              <w:t>2</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hAnsi="Times New Roman"/>
                <w:b/>
                <w:bCs/>
              </w:rPr>
            </w:pPr>
            <w:r w:rsidRPr="00552B34">
              <w:rPr>
                <w:rFonts w:ascii="Times New Roman" w:hAnsi="Times New Roman"/>
                <w:b/>
                <w:bCs/>
              </w:rPr>
              <w:t>Самостоятельная работа обучающихся</w:t>
            </w:r>
          </w:p>
          <w:p w:rsidR="00552B34" w:rsidRPr="00552B34" w:rsidRDefault="00552B34" w:rsidP="00552B34">
            <w:pPr>
              <w:spacing w:after="0"/>
              <w:jc w:val="both"/>
              <w:rPr>
                <w:rFonts w:ascii="Times New Roman" w:hAnsi="Times New Roman"/>
                <w:bCs/>
              </w:rPr>
            </w:pPr>
            <w:r w:rsidRPr="00552B34">
              <w:rPr>
                <w:rFonts w:ascii="Times New Roman" w:hAnsi="Times New Roman"/>
              </w:rPr>
              <w:t xml:space="preserve">Подготовка индивидуального задания с использованием презентационных материалов «Этикет общения в сетях», </w:t>
            </w:r>
            <w:r w:rsidRPr="00552B34">
              <w:rPr>
                <w:rFonts w:ascii="Times New Roman" w:hAnsi="Times New Roman"/>
                <w:bCs/>
              </w:rPr>
              <w:t>«Почему нужно защищать информацию?», «Моя любимая антивирусная программа», «Обзор справочно-правовых систем». Подготовка к итоговому тестированию</w:t>
            </w:r>
          </w:p>
        </w:tc>
        <w:tc>
          <w:tcPr>
            <w:tcW w:w="568" w:type="pct"/>
            <w:vAlign w:val="center"/>
          </w:tcPr>
          <w:p w:rsidR="00552B34" w:rsidRPr="00552B34" w:rsidRDefault="00552B34" w:rsidP="00552B34">
            <w:pPr>
              <w:spacing w:after="0"/>
              <w:jc w:val="center"/>
              <w:rPr>
                <w:rFonts w:ascii="Times New Roman" w:hAnsi="Times New Roman" w:cstheme="minorBidi"/>
                <w:b/>
                <w:bCs/>
              </w:rPr>
            </w:pPr>
            <w:r w:rsidRPr="00552B34">
              <w:rPr>
                <w:rFonts w:ascii="Times New Roman" w:hAnsi="Times New Roman" w:cstheme="minorBidi"/>
                <w:b/>
                <w:bCs/>
              </w:rPr>
              <w:t>2</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0"/>
        </w:trPr>
        <w:tc>
          <w:tcPr>
            <w:tcW w:w="3776" w:type="pct"/>
            <w:gridSpan w:val="2"/>
          </w:tcPr>
          <w:p w:rsidR="00552B34" w:rsidRPr="00552B34" w:rsidRDefault="00552B34" w:rsidP="00552B34">
            <w:pPr>
              <w:spacing w:after="0"/>
              <w:rPr>
                <w:rFonts w:ascii="Times New Roman" w:hAnsi="Times New Roman" w:cstheme="minorBidi"/>
                <w:b/>
                <w:bCs/>
              </w:rPr>
            </w:pPr>
            <w:r w:rsidRPr="00552B34">
              <w:rPr>
                <w:rFonts w:ascii="Times New Roman" w:eastAsiaTheme="minorHAnsi" w:hAnsi="Times New Roman" w:cstheme="minorBidi"/>
                <w:b/>
                <w:bCs/>
                <w:lang w:eastAsia="en-US"/>
              </w:rPr>
              <w:t>Промежуточная аттестация</w:t>
            </w:r>
          </w:p>
          <w:p w:rsidR="00552B34" w:rsidRPr="00552B34" w:rsidRDefault="00552B34" w:rsidP="00552B34">
            <w:pPr>
              <w:spacing w:after="0"/>
              <w:jc w:val="center"/>
              <w:rPr>
                <w:rFonts w:ascii="Times New Roman" w:hAnsi="Times New Roman" w:cstheme="minorBidi"/>
                <w:b/>
                <w:bCs/>
                <w:i/>
              </w:rPr>
            </w:pPr>
          </w:p>
        </w:tc>
        <w:tc>
          <w:tcPr>
            <w:tcW w:w="568" w:type="pct"/>
            <w:vAlign w:val="center"/>
          </w:tcPr>
          <w:p w:rsidR="00552B34" w:rsidRPr="00552B34" w:rsidRDefault="00552B34" w:rsidP="00552B34">
            <w:pPr>
              <w:spacing w:after="0"/>
              <w:jc w:val="center"/>
              <w:rPr>
                <w:rFonts w:ascii="Times New Roman" w:hAnsi="Times New Roman" w:cstheme="minorBidi"/>
                <w:b/>
                <w:bCs/>
              </w:rPr>
            </w:pPr>
            <w:r w:rsidRPr="00552B34">
              <w:rPr>
                <w:rFonts w:ascii="Times New Roman" w:hAnsi="Times New Roman" w:cstheme="minorBidi"/>
                <w:b/>
                <w:bCs/>
              </w:rPr>
              <w:t>2</w:t>
            </w:r>
          </w:p>
        </w:tc>
        <w:tc>
          <w:tcPr>
            <w:tcW w:w="656" w:type="pct"/>
          </w:tcPr>
          <w:p w:rsidR="00552B34" w:rsidRPr="00552B34" w:rsidRDefault="00552B34" w:rsidP="00552B34">
            <w:pPr>
              <w:rPr>
                <w:rFonts w:ascii="Times New Roman" w:hAnsi="Times New Roman"/>
                <w:b/>
                <w:i/>
              </w:rPr>
            </w:pPr>
          </w:p>
        </w:tc>
      </w:tr>
      <w:tr w:rsidR="00552B34" w:rsidRPr="00552B34" w:rsidTr="003573CD">
        <w:trPr>
          <w:trHeight w:val="20"/>
        </w:trPr>
        <w:tc>
          <w:tcPr>
            <w:tcW w:w="3776" w:type="pct"/>
            <w:gridSpan w:val="2"/>
          </w:tcPr>
          <w:p w:rsidR="00552B34" w:rsidRPr="00552B34" w:rsidRDefault="00552B34" w:rsidP="00552B34">
            <w:pPr>
              <w:spacing w:after="0"/>
              <w:jc w:val="center"/>
              <w:rPr>
                <w:rFonts w:ascii="Times New Roman" w:hAnsi="Times New Roman" w:cstheme="minorBidi"/>
                <w:b/>
                <w:bCs/>
                <w:i/>
              </w:rPr>
            </w:pPr>
            <w:r w:rsidRPr="00552B34">
              <w:rPr>
                <w:rFonts w:ascii="Times New Roman" w:hAnsi="Times New Roman" w:cstheme="minorBidi"/>
                <w:b/>
                <w:bCs/>
              </w:rPr>
              <w:t>Всего:</w:t>
            </w:r>
          </w:p>
        </w:tc>
        <w:tc>
          <w:tcPr>
            <w:tcW w:w="568" w:type="pct"/>
            <w:vAlign w:val="center"/>
          </w:tcPr>
          <w:p w:rsidR="00552B34" w:rsidRPr="00552B34" w:rsidRDefault="00552B34" w:rsidP="00552B34">
            <w:pPr>
              <w:spacing w:after="0"/>
              <w:jc w:val="center"/>
              <w:rPr>
                <w:rFonts w:ascii="Times New Roman" w:hAnsi="Times New Roman" w:cstheme="minorBidi"/>
                <w:b/>
                <w:bCs/>
              </w:rPr>
            </w:pPr>
            <w:r w:rsidRPr="00552B34">
              <w:rPr>
                <w:rFonts w:ascii="Times New Roman" w:hAnsi="Times New Roman" w:cstheme="minorBidi"/>
                <w:b/>
                <w:bCs/>
              </w:rPr>
              <w:t>56</w:t>
            </w:r>
          </w:p>
        </w:tc>
        <w:tc>
          <w:tcPr>
            <w:tcW w:w="656" w:type="pct"/>
          </w:tcPr>
          <w:p w:rsidR="00552B34" w:rsidRPr="00552B34" w:rsidRDefault="00552B34" w:rsidP="00552B34">
            <w:pPr>
              <w:rPr>
                <w:rFonts w:ascii="Times New Roman" w:hAnsi="Times New Roman"/>
                <w:b/>
                <w:i/>
              </w:rPr>
            </w:pPr>
          </w:p>
        </w:tc>
      </w:tr>
    </w:tbl>
    <w:p w:rsidR="00552B34" w:rsidRPr="00552B34" w:rsidRDefault="00552B34" w:rsidP="00552B34">
      <w:pPr>
        <w:rPr>
          <w:rFonts w:asciiTheme="minorHAnsi" w:eastAsiaTheme="minorHAnsi" w:hAnsiTheme="minorHAnsi" w:cstheme="minorBidi"/>
          <w:lang w:eastAsia="en-US"/>
        </w:rPr>
      </w:pPr>
    </w:p>
    <w:p w:rsidR="00552B34" w:rsidRPr="00552B34" w:rsidRDefault="00552B34" w:rsidP="00552B34">
      <w:pPr>
        <w:ind w:left="709"/>
        <w:rPr>
          <w:b/>
          <w:bCs/>
        </w:rPr>
      </w:pPr>
    </w:p>
    <w:p w:rsidR="002463C4" w:rsidRDefault="002463C4" w:rsidP="002B2FD6">
      <w:pPr>
        <w:ind w:firstLine="709"/>
        <w:rPr>
          <w:rFonts w:ascii="Times New Roman" w:hAnsi="Times New Roman"/>
          <w:i/>
        </w:rPr>
        <w:sectPr w:rsidR="002463C4" w:rsidSect="00685329">
          <w:pgSz w:w="16840" w:h="11907" w:orient="landscape"/>
          <w:pgMar w:top="851" w:right="1134" w:bottom="851" w:left="992" w:header="709" w:footer="709" w:gutter="0"/>
          <w:cols w:space="720"/>
        </w:sectPr>
      </w:pPr>
    </w:p>
    <w:p w:rsidR="002B2FD6" w:rsidRDefault="002B2FD6" w:rsidP="002B2FD6">
      <w:pPr>
        <w:ind w:firstLine="709"/>
        <w:rPr>
          <w:rFonts w:ascii="Times New Roman" w:hAnsi="Times New Roman"/>
          <w:i/>
        </w:rPr>
      </w:pPr>
    </w:p>
    <w:p w:rsidR="002B2FD6" w:rsidRPr="002B2FD6" w:rsidRDefault="002B2FD6" w:rsidP="002B2FD6">
      <w:pPr>
        <w:spacing w:after="120"/>
        <w:rPr>
          <w:rFonts w:ascii="Times New Roman" w:hAnsi="Times New Roman"/>
          <w:b/>
          <w:bCs/>
          <w:sz w:val="24"/>
          <w:szCs w:val="24"/>
        </w:rPr>
      </w:pPr>
      <w:r w:rsidRPr="002B2FD6">
        <w:rPr>
          <w:rFonts w:ascii="Times New Roman" w:hAnsi="Times New Roman"/>
          <w:b/>
          <w:bCs/>
          <w:sz w:val="24"/>
          <w:szCs w:val="24"/>
        </w:rPr>
        <w:t>3. УСЛОВИЯ РЕАЛИЗАЦИИ ПРОГРАММЫ УЧЕБНОЙ ДИСЦИПЛИНЫ</w:t>
      </w:r>
    </w:p>
    <w:p w:rsidR="002B2FD6" w:rsidRPr="002B2FD6" w:rsidRDefault="002B2FD6" w:rsidP="002B2FD6">
      <w:pPr>
        <w:suppressAutoHyphens/>
        <w:spacing w:after="120"/>
        <w:ind w:firstLine="709"/>
        <w:jc w:val="both"/>
        <w:rPr>
          <w:rFonts w:ascii="Times New Roman" w:hAnsi="Times New Roman"/>
          <w:bCs/>
          <w:sz w:val="24"/>
          <w:szCs w:val="24"/>
        </w:rPr>
      </w:pPr>
      <w:r w:rsidRPr="002B2FD6">
        <w:rPr>
          <w:rFonts w:ascii="Times New Roman" w:hAnsi="Times New Roman"/>
          <w:bCs/>
          <w:sz w:val="24"/>
          <w:szCs w:val="24"/>
        </w:rPr>
        <w:t xml:space="preserve">3.1. Для реализации программы учебной дисциплины </w:t>
      </w:r>
      <w:r w:rsidR="00563DDF">
        <w:rPr>
          <w:rFonts w:ascii="Times New Roman" w:hAnsi="Times New Roman"/>
          <w:bCs/>
          <w:sz w:val="24"/>
          <w:szCs w:val="24"/>
        </w:rPr>
        <w:t xml:space="preserve"> </w:t>
      </w:r>
      <w:r w:rsidRPr="002B2FD6">
        <w:rPr>
          <w:rFonts w:ascii="Times New Roman" w:hAnsi="Times New Roman"/>
          <w:bCs/>
          <w:sz w:val="24"/>
          <w:szCs w:val="24"/>
        </w:rPr>
        <w:t xml:space="preserve"> предусмотрены следующие специальные помещения:</w:t>
      </w:r>
    </w:p>
    <w:p w:rsidR="002463C4" w:rsidRDefault="002B2FD6" w:rsidP="002B2FD6">
      <w:pPr>
        <w:suppressAutoHyphens/>
        <w:spacing w:after="120"/>
        <w:ind w:firstLine="709"/>
        <w:jc w:val="both"/>
        <w:rPr>
          <w:rFonts w:ascii="Times New Roman" w:hAnsi="Times New Roman"/>
          <w:bCs/>
          <w:sz w:val="24"/>
          <w:szCs w:val="24"/>
        </w:rPr>
      </w:pPr>
      <w:r w:rsidRPr="002B2FD6">
        <w:rPr>
          <w:rFonts w:ascii="Times New Roman" w:hAnsi="Times New Roman"/>
          <w:bCs/>
          <w:sz w:val="24"/>
          <w:szCs w:val="24"/>
        </w:rPr>
        <w:t>Кабинет «</w:t>
      </w:r>
      <w:r w:rsidRPr="002463C4">
        <w:rPr>
          <w:rFonts w:ascii="Times New Roman" w:hAnsi="Times New Roman"/>
          <w:bCs/>
          <w:i/>
          <w:sz w:val="24"/>
          <w:szCs w:val="24"/>
        </w:rPr>
        <w:t>Информатика</w:t>
      </w:r>
      <w:r w:rsidRPr="002B2FD6">
        <w:rPr>
          <w:rFonts w:ascii="Times New Roman" w:hAnsi="Times New Roman"/>
          <w:bCs/>
          <w:sz w:val="24"/>
          <w:szCs w:val="24"/>
        </w:rPr>
        <w:t>», оснащенный оборудованием:</w:t>
      </w:r>
    </w:p>
    <w:p w:rsidR="002463C4" w:rsidRDefault="002B2FD6" w:rsidP="002B2FD6">
      <w:pPr>
        <w:suppressAutoHyphens/>
        <w:spacing w:after="120"/>
        <w:ind w:firstLine="709"/>
        <w:jc w:val="both"/>
        <w:rPr>
          <w:rFonts w:ascii="Times New Roman" w:hAnsi="Times New Roman"/>
          <w:bCs/>
          <w:sz w:val="24"/>
          <w:szCs w:val="24"/>
        </w:rPr>
      </w:pPr>
      <w:r w:rsidRPr="002B2FD6">
        <w:rPr>
          <w:rFonts w:ascii="Times New Roman" w:hAnsi="Times New Roman"/>
          <w:bCs/>
          <w:sz w:val="24"/>
          <w:szCs w:val="24"/>
        </w:rPr>
        <w:t xml:space="preserve"> рабочие места преподавателя и обучающихся (столы, стулья), </w:t>
      </w:r>
    </w:p>
    <w:p w:rsidR="002B2FD6" w:rsidRPr="002B2FD6" w:rsidRDefault="002B2FD6" w:rsidP="002B2FD6">
      <w:pPr>
        <w:suppressAutoHyphens/>
        <w:spacing w:after="120"/>
        <w:ind w:firstLine="709"/>
        <w:jc w:val="both"/>
        <w:rPr>
          <w:rFonts w:ascii="Times New Roman" w:hAnsi="Times New Roman"/>
          <w:bCs/>
          <w:sz w:val="24"/>
          <w:szCs w:val="24"/>
        </w:rPr>
      </w:pPr>
      <w:r w:rsidRPr="002B2FD6">
        <w:rPr>
          <w:rFonts w:ascii="Times New Roman" w:hAnsi="Times New Roman"/>
          <w:bCs/>
          <w:sz w:val="24"/>
          <w:szCs w:val="24"/>
        </w:rPr>
        <w:t>технические средства обучения: компьютеры с лицензионным или свободно распространяемым программным обеспечением, проектор или интерактивная доска, принтер, локальная сеть, выход в глобальную сеть.</w:t>
      </w:r>
    </w:p>
    <w:p w:rsidR="002B2FD6" w:rsidRPr="002B2FD6" w:rsidRDefault="002B2FD6" w:rsidP="002B2FD6">
      <w:pPr>
        <w:suppressAutoHyphens/>
        <w:spacing w:after="120"/>
        <w:ind w:firstLine="709"/>
        <w:jc w:val="both"/>
        <w:rPr>
          <w:rFonts w:ascii="Times New Roman" w:hAnsi="Times New Roman"/>
          <w:b/>
          <w:bCs/>
          <w:sz w:val="24"/>
          <w:szCs w:val="24"/>
        </w:rPr>
      </w:pPr>
      <w:r w:rsidRPr="002B2FD6">
        <w:rPr>
          <w:rFonts w:ascii="Times New Roman" w:hAnsi="Times New Roman"/>
          <w:b/>
          <w:bCs/>
          <w:sz w:val="24"/>
          <w:szCs w:val="24"/>
        </w:rPr>
        <w:t>3.2. Информационное обеспечение реализации программы</w:t>
      </w:r>
    </w:p>
    <w:p w:rsidR="002B2FD6" w:rsidRPr="002B2FD6" w:rsidRDefault="002B2FD6" w:rsidP="002B2FD6">
      <w:pPr>
        <w:suppressAutoHyphens/>
        <w:spacing w:after="120"/>
        <w:ind w:firstLine="709"/>
        <w:jc w:val="both"/>
        <w:rPr>
          <w:rFonts w:ascii="Times New Roman" w:hAnsi="Times New Roman"/>
          <w:bCs/>
          <w:sz w:val="24"/>
          <w:szCs w:val="24"/>
        </w:rPr>
      </w:pPr>
      <w:r w:rsidRPr="002B2FD6">
        <w:rPr>
          <w:rFonts w:ascii="Times New Roman" w:hAnsi="Times New Roman"/>
          <w:bCs/>
          <w:sz w:val="24"/>
          <w:szCs w:val="24"/>
        </w:rPr>
        <w:t xml:space="preserve">Для реализации программы библиотечный фонд образовательной организации </w:t>
      </w:r>
      <w:r w:rsidR="00563DDF">
        <w:rPr>
          <w:rFonts w:ascii="Times New Roman" w:hAnsi="Times New Roman"/>
          <w:bCs/>
          <w:sz w:val="24"/>
          <w:szCs w:val="24"/>
        </w:rPr>
        <w:t xml:space="preserve"> </w:t>
      </w:r>
      <w:r w:rsidRPr="002B2FD6">
        <w:rPr>
          <w:rFonts w:ascii="Times New Roman" w:hAnsi="Times New Roman"/>
          <w:bCs/>
          <w:sz w:val="24"/>
          <w:szCs w:val="24"/>
        </w:rPr>
        <w:t>име</w:t>
      </w:r>
      <w:r w:rsidR="00563DDF">
        <w:rPr>
          <w:rFonts w:ascii="Times New Roman" w:hAnsi="Times New Roman"/>
          <w:bCs/>
          <w:sz w:val="24"/>
          <w:szCs w:val="24"/>
        </w:rPr>
        <w:t>е</w:t>
      </w:r>
      <w:r w:rsidRPr="002B2FD6">
        <w:rPr>
          <w:rFonts w:ascii="Times New Roman" w:hAnsi="Times New Roman"/>
          <w:bCs/>
          <w:sz w:val="24"/>
          <w:szCs w:val="24"/>
        </w:rPr>
        <w:t>т печатные и/или электронные образовательные и информационные ресурсы, рекомендуемые для использования в образовательном процессе</w:t>
      </w:r>
    </w:p>
    <w:p w:rsidR="002B2FD6" w:rsidRPr="003836E2" w:rsidRDefault="002B2FD6" w:rsidP="00E97FDF">
      <w:pPr>
        <w:pStyle w:val="ad"/>
        <w:numPr>
          <w:ilvl w:val="2"/>
          <w:numId w:val="130"/>
        </w:numPr>
        <w:contextualSpacing/>
        <w:rPr>
          <w:b/>
        </w:rPr>
      </w:pPr>
      <w:r w:rsidRPr="003836E2">
        <w:rPr>
          <w:b/>
        </w:rPr>
        <w:t>Печатные издания</w:t>
      </w:r>
    </w:p>
    <w:p w:rsidR="003836E2" w:rsidRPr="008C5F7A" w:rsidRDefault="003836E2" w:rsidP="003836E2">
      <w:pPr>
        <w:ind w:left="360"/>
        <w:contextualSpacing/>
        <w:rPr>
          <w:rFonts w:ascii="Times New Roman" w:hAnsi="Times New Roman"/>
        </w:rPr>
      </w:pPr>
      <w:r w:rsidRPr="008C5F7A">
        <w:rPr>
          <w:rFonts w:ascii="Times New Roman" w:hAnsi="Times New Roman"/>
        </w:rPr>
        <w:t>Информатика</w:t>
      </w:r>
      <w:r w:rsidR="00C814A4" w:rsidRPr="008C5F7A">
        <w:rPr>
          <w:rFonts w:ascii="Times New Roman" w:hAnsi="Times New Roman"/>
        </w:rPr>
        <w:t xml:space="preserve"> /</w:t>
      </w:r>
      <w:r w:rsidRPr="008C5F7A">
        <w:rPr>
          <w:rFonts w:ascii="Times New Roman" w:hAnsi="Times New Roman"/>
        </w:rPr>
        <w:t>Михеева Е.В., Титова О.И</w:t>
      </w:r>
      <w:r w:rsidR="00C814A4" w:rsidRPr="008C5F7A">
        <w:rPr>
          <w:rFonts w:ascii="Times New Roman" w:hAnsi="Times New Roman"/>
        </w:rPr>
        <w:t>: у</w:t>
      </w:r>
      <w:r w:rsidRPr="008C5F7A">
        <w:rPr>
          <w:rFonts w:ascii="Times New Roman" w:hAnsi="Times New Roman"/>
        </w:rPr>
        <w:t xml:space="preserve">чебник. — 10-е изд., стер. — М.: Академия, 2014. — 352 с. </w:t>
      </w:r>
    </w:p>
    <w:p w:rsidR="002B2FD6" w:rsidRPr="002B2FD6" w:rsidRDefault="002B2FD6" w:rsidP="002B2FD6">
      <w:pPr>
        <w:spacing w:after="120"/>
        <w:ind w:left="360"/>
        <w:contextualSpacing/>
        <w:rPr>
          <w:rFonts w:ascii="Times New Roman" w:hAnsi="Times New Roman"/>
          <w:b/>
          <w:sz w:val="24"/>
          <w:szCs w:val="24"/>
        </w:rPr>
      </w:pPr>
      <w:r w:rsidRPr="002B2FD6">
        <w:rPr>
          <w:rFonts w:ascii="Times New Roman" w:hAnsi="Times New Roman"/>
          <w:b/>
          <w:sz w:val="24"/>
          <w:szCs w:val="24"/>
        </w:rPr>
        <w:t>3.2.2. Электронные издания (электронные ресурсы)</w:t>
      </w:r>
    </w:p>
    <w:p w:rsidR="002B2FD6" w:rsidRDefault="002B2FD6" w:rsidP="00E97FDF">
      <w:pPr>
        <w:numPr>
          <w:ilvl w:val="0"/>
          <w:numId w:val="141"/>
        </w:numPr>
        <w:spacing w:after="120"/>
        <w:contextualSpacing/>
        <w:jc w:val="both"/>
        <w:rPr>
          <w:rFonts w:ascii="Times New Roman" w:hAnsi="Times New Roman"/>
          <w:sz w:val="24"/>
          <w:szCs w:val="24"/>
        </w:rPr>
      </w:pPr>
      <w:r w:rsidRPr="002B2FD6">
        <w:rPr>
          <w:rFonts w:ascii="Times New Roman" w:hAnsi="Times New Roman"/>
          <w:sz w:val="24"/>
          <w:szCs w:val="24"/>
        </w:rPr>
        <w:t>Библиотека обучающей и информационной литературы [Электронный ресурс]. - Режим доступа: http://www.uhlib.ru/kompyutery_i_internet/informatika_konspekt_lekcii/ p11.php#metkadoc2</w:t>
      </w:r>
    </w:p>
    <w:p w:rsidR="002B2FD6" w:rsidRPr="002B2FD6" w:rsidRDefault="002B2FD6" w:rsidP="00E97FDF">
      <w:pPr>
        <w:numPr>
          <w:ilvl w:val="0"/>
          <w:numId w:val="141"/>
        </w:numPr>
        <w:spacing w:after="120"/>
        <w:contextualSpacing/>
        <w:jc w:val="both"/>
        <w:rPr>
          <w:rFonts w:ascii="Times New Roman" w:hAnsi="Times New Roman"/>
          <w:sz w:val="24"/>
          <w:szCs w:val="24"/>
        </w:rPr>
      </w:pPr>
      <w:r w:rsidRPr="002B2FD6">
        <w:rPr>
          <w:rFonts w:ascii="Times New Roman" w:hAnsi="Times New Roman"/>
          <w:sz w:val="24"/>
          <w:szCs w:val="24"/>
        </w:rPr>
        <w:t xml:space="preserve">Гаврилов, М. В. Информатика и информационные технологии </w:t>
      </w:r>
      <w:r w:rsidR="002463C4" w:rsidRPr="002463C4">
        <w:rPr>
          <w:rFonts w:ascii="Times New Roman" w:hAnsi="Times New Roman"/>
          <w:sz w:val="24"/>
          <w:szCs w:val="24"/>
        </w:rPr>
        <w:t>[Электронный ресурс]</w:t>
      </w:r>
      <w:r w:rsidRPr="002B2FD6">
        <w:rPr>
          <w:rFonts w:ascii="Times New Roman" w:hAnsi="Times New Roman"/>
          <w:sz w:val="24"/>
          <w:szCs w:val="24"/>
        </w:rPr>
        <w:t xml:space="preserve">: учебник для СПО / М. В. Гаврилов, В. А. Климов. — 4-е изд., перераб. и доп. — М. : Издательство Юрайт, 2018. — 383 с. — (Серия : Профессиональное образование). — ISBN 978-5-534-03051-8. Режим доступа: https://biblio-online.ru/viewer/1DC33FDD-8C47-439D-98.. </w:t>
      </w:r>
    </w:p>
    <w:p w:rsidR="002B2FD6" w:rsidRPr="002B2FD6" w:rsidRDefault="002B2FD6" w:rsidP="00E97FDF">
      <w:pPr>
        <w:numPr>
          <w:ilvl w:val="0"/>
          <w:numId w:val="141"/>
        </w:numPr>
        <w:spacing w:after="120"/>
        <w:contextualSpacing/>
        <w:jc w:val="both"/>
        <w:rPr>
          <w:rFonts w:ascii="Times New Roman" w:hAnsi="Times New Roman"/>
          <w:sz w:val="24"/>
          <w:szCs w:val="24"/>
        </w:rPr>
      </w:pPr>
      <w:r w:rsidRPr="002B2FD6">
        <w:rPr>
          <w:rFonts w:ascii="Times New Roman" w:hAnsi="Times New Roman"/>
          <w:sz w:val="24"/>
          <w:szCs w:val="24"/>
        </w:rPr>
        <w:t>Информатика и информационные технологии: конспект лекций. [Электронный ресурс]. - Режим доступа: http://fictionbook.ru</w:t>
      </w:r>
    </w:p>
    <w:p w:rsidR="002B2FD6" w:rsidRPr="002B2FD6" w:rsidRDefault="002B2FD6" w:rsidP="00E97FDF">
      <w:pPr>
        <w:numPr>
          <w:ilvl w:val="0"/>
          <w:numId w:val="141"/>
        </w:numPr>
        <w:spacing w:after="120"/>
        <w:contextualSpacing/>
        <w:jc w:val="both"/>
        <w:rPr>
          <w:rFonts w:ascii="Times New Roman" w:hAnsi="Times New Roman"/>
          <w:sz w:val="24"/>
          <w:szCs w:val="24"/>
        </w:rPr>
      </w:pPr>
      <w:r w:rsidRPr="002B2FD6">
        <w:rPr>
          <w:rFonts w:ascii="Times New Roman" w:hAnsi="Times New Roman"/>
          <w:sz w:val="24"/>
          <w:szCs w:val="24"/>
        </w:rPr>
        <w:t>Информационная система «Единое окно доступа к образовательным ресурсам». [Электронный ресурс]. - Режим доступа: http://window.edu.ru/</w:t>
      </w:r>
    </w:p>
    <w:p w:rsidR="002B2FD6" w:rsidRPr="002B2FD6" w:rsidRDefault="002B2FD6" w:rsidP="00E97FDF">
      <w:pPr>
        <w:numPr>
          <w:ilvl w:val="0"/>
          <w:numId w:val="141"/>
        </w:numPr>
        <w:spacing w:after="120"/>
        <w:contextualSpacing/>
        <w:jc w:val="both"/>
        <w:rPr>
          <w:rFonts w:ascii="Times New Roman" w:hAnsi="Times New Roman"/>
          <w:sz w:val="24"/>
          <w:szCs w:val="24"/>
        </w:rPr>
      </w:pPr>
      <w:r w:rsidRPr="002B2FD6">
        <w:rPr>
          <w:rFonts w:ascii="Times New Roman" w:hAnsi="Times New Roman"/>
          <w:sz w:val="24"/>
          <w:szCs w:val="24"/>
        </w:rPr>
        <w:t>Образовательные ресурсы Интернета. [Электронный ресурс]. - Режим доступа: http://www.alleng.ru/edu</w:t>
      </w:r>
    </w:p>
    <w:p w:rsidR="002B2FD6" w:rsidRPr="002B2FD6" w:rsidRDefault="002B2FD6" w:rsidP="00E97FDF">
      <w:pPr>
        <w:numPr>
          <w:ilvl w:val="0"/>
          <w:numId w:val="141"/>
        </w:numPr>
        <w:spacing w:after="120"/>
        <w:contextualSpacing/>
        <w:jc w:val="both"/>
        <w:rPr>
          <w:rFonts w:ascii="Times New Roman" w:hAnsi="Times New Roman"/>
          <w:sz w:val="24"/>
          <w:szCs w:val="24"/>
        </w:rPr>
      </w:pPr>
      <w:r w:rsidRPr="002B2FD6">
        <w:rPr>
          <w:rFonts w:ascii="Times New Roman" w:hAnsi="Times New Roman"/>
          <w:sz w:val="24"/>
          <w:szCs w:val="24"/>
        </w:rPr>
        <w:t xml:space="preserve">Официальный сайт компании «Гарант». [Электронный портал]. - Режим доступа: </w:t>
      </w:r>
      <w:hyperlink r:id="rId94" w:history="1">
        <w:r w:rsidRPr="002B2FD6">
          <w:rPr>
            <w:rFonts w:ascii="Times New Roman" w:hAnsi="Times New Roman"/>
            <w:sz w:val="24"/>
            <w:szCs w:val="24"/>
          </w:rPr>
          <w:t>http://www.garant.ru/</w:t>
        </w:r>
      </w:hyperlink>
    </w:p>
    <w:p w:rsidR="002B2FD6" w:rsidRPr="002B2FD6" w:rsidRDefault="002B2FD6" w:rsidP="00E97FDF">
      <w:pPr>
        <w:numPr>
          <w:ilvl w:val="0"/>
          <w:numId w:val="141"/>
        </w:numPr>
        <w:spacing w:after="120"/>
        <w:contextualSpacing/>
        <w:jc w:val="both"/>
        <w:rPr>
          <w:rFonts w:ascii="Times New Roman" w:hAnsi="Times New Roman"/>
          <w:sz w:val="24"/>
          <w:szCs w:val="24"/>
        </w:rPr>
      </w:pPr>
      <w:r w:rsidRPr="002B2FD6">
        <w:rPr>
          <w:rFonts w:ascii="Times New Roman" w:hAnsi="Times New Roman"/>
          <w:sz w:val="24"/>
          <w:szCs w:val="24"/>
        </w:rPr>
        <w:t>Официальный сайт компании компании «КонсультантПлюс»  [Электронный портал]. - Режим доступа: http://www.consultant.ru</w:t>
      </w:r>
    </w:p>
    <w:p w:rsidR="002B2FD6" w:rsidRPr="002B2FD6" w:rsidRDefault="002B2FD6" w:rsidP="00E97FDF">
      <w:pPr>
        <w:numPr>
          <w:ilvl w:val="0"/>
          <w:numId w:val="141"/>
        </w:numPr>
        <w:spacing w:after="120"/>
        <w:contextualSpacing/>
        <w:jc w:val="both"/>
        <w:rPr>
          <w:rFonts w:ascii="Times New Roman" w:hAnsi="Times New Roman"/>
          <w:sz w:val="24"/>
          <w:szCs w:val="24"/>
        </w:rPr>
      </w:pPr>
      <w:r w:rsidRPr="002B2FD6">
        <w:rPr>
          <w:rFonts w:ascii="Times New Roman" w:hAnsi="Times New Roman"/>
          <w:sz w:val="24"/>
          <w:szCs w:val="24"/>
        </w:rPr>
        <w:t>Портал «Информационно-коммуникационные технологии в образовании». [Электронный ресурс]. - Режим доступа: www.ict.edu.ru</w:t>
      </w:r>
    </w:p>
    <w:p w:rsidR="002B2FD6" w:rsidRPr="002B2FD6" w:rsidRDefault="002B2FD6" w:rsidP="00E97FDF">
      <w:pPr>
        <w:numPr>
          <w:ilvl w:val="0"/>
          <w:numId w:val="141"/>
        </w:numPr>
        <w:spacing w:after="120"/>
        <w:contextualSpacing/>
        <w:jc w:val="both"/>
        <w:rPr>
          <w:rFonts w:ascii="Times New Roman" w:hAnsi="Times New Roman"/>
          <w:sz w:val="24"/>
          <w:szCs w:val="24"/>
        </w:rPr>
      </w:pPr>
      <w:r w:rsidRPr="002B2FD6">
        <w:rPr>
          <w:rFonts w:ascii="Times New Roman" w:hAnsi="Times New Roman"/>
          <w:sz w:val="24"/>
          <w:szCs w:val="24"/>
        </w:rPr>
        <w:t>Профессиональные справочные системы Кодекс [Электронный портал]. - Режим доступа: http://www.kodeks.ru/</w:t>
      </w:r>
    </w:p>
    <w:p w:rsidR="002B2FD6" w:rsidRPr="008C5F7A" w:rsidRDefault="002B2FD6" w:rsidP="00E97FDF">
      <w:pPr>
        <w:numPr>
          <w:ilvl w:val="0"/>
          <w:numId w:val="141"/>
        </w:numPr>
        <w:spacing w:after="120"/>
        <w:contextualSpacing/>
        <w:jc w:val="both"/>
        <w:rPr>
          <w:rFonts w:ascii="Times New Roman" w:hAnsi="Times New Roman"/>
          <w:color w:val="000000" w:themeColor="text1"/>
          <w:sz w:val="24"/>
          <w:szCs w:val="24"/>
        </w:rPr>
      </w:pPr>
      <w:r w:rsidRPr="002B2FD6">
        <w:rPr>
          <w:rFonts w:ascii="Times New Roman" w:hAnsi="Times New Roman"/>
          <w:sz w:val="24"/>
          <w:szCs w:val="24"/>
        </w:rPr>
        <w:t xml:space="preserve">Федеральный центр информационно-образовательных ресурсов — ФЦИОР [Электронный ресурс]. - Режим доступа: </w:t>
      </w:r>
      <w:hyperlink r:id="rId95" w:history="1">
        <w:r w:rsidR="002463C4" w:rsidRPr="008C5F7A">
          <w:rPr>
            <w:rStyle w:val="ac"/>
            <w:rFonts w:ascii="Times New Roman" w:hAnsi="Times New Roman"/>
            <w:color w:val="000000" w:themeColor="text1"/>
            <w:sz w:val="24"/>
            <w:szCs w:val="24"/>
            <w:u w:val="none"/>
          </w:rPr>
          <w:t>www.fcior.edu.ru</w:t>
        </w:r>
      </w:hyperlink>
    </w:p>
    <w:p w:rsidR="002463C4" w:rsidRPr="002463C4" w:rsidRDefault="002463C4" w:rsidP="00E97FDF">
      <w:pPr>
        <w:pStyle w:val="ad"/>
        <w:numPr>
          <w:ilvl w:val="0"/>
          <w:numId w:val="141"/>
        </w:numPr>
      </w:pPr>
      <w:r w:rsidRPr="002463C4">
        <w:t xml:space="preserve">Цветкова, М.С. Информатика и ИКТ [Электронный ресурс] : учебник / М.С. Цветкова, Л.С. Великович. - 6-е изд., стер. - М.: Академия, 2014. - 352 с.: ил.- (Профессиональное образование). - Режим доступа: http://www.academia-moscow.ru/reader/?id=81671. </w:t>
      </w:r>
    </w:p>
    <w:p w:rsidR="002B2FD6" w:rsidRPr="002B2FD6" w:rsidRDefault="002B2FD6" w:rsidP="00E97FDF">
      <w:pPr>
        <w:numPr>
          <w:ilvl w:val="0"/>
          <w:numId w:val="141"/>
        </w:numPr>
        <w:spacing w:after="120"/>
        <w:contextualSpacing/>
        <w:jc w:val="both"/>
        <w:rPr>
          <w:rFonts w:ascii="Times New Roman" w:hAnsi="Times New Roman"/>
          <w:sz w:val="24"/>
          <w:szCs w:val="24"/>
        </w:rPr>
      </w:pPr>
      <w:r w:rsidRPr="002B2FD6">
        <w:rPr>
          <w:rFonts w:ascii="Times New Roman" w:hAnsi="Times New Roman"/>
          <w:sz w:val="24"/>
          <w:szCs w:val="24"/>
        </w:rPr>
        <w:t xml:space="preserve">Электронная библиотека Юрайт [Электронный ресурс]. - Режим доступа: https://biblio-online.ru/book/221F7757-D7EA-4D2D-B6BF-41896F6B8291 </w:t>
      </w:r>
    </w:p>
    <w:p w:rsidR="002B2FD6" w:rsidRPr="002B2FD6" w:rsidRDefault="002B2FD6" w:rsidP="002B2FD6">
      <w:pPr>
        <w:spacing w:after="120"/>
        <w:contextualSpacing/>
        <w:jc w:val="both"/>
        <w:rPr>
          <w:rFonts w:ascii="Times New Roman" w:hAnsi="Times New Roman"/>
          <w:bCs/>
          <w:i/>
          <w:sz w:val="24"/>
          <w:szCs w:val="24"/>
        </w:rPr>
      </w:pPr>
      <w:r w:rsidRPr="002B2FD6">
        <w:rPr>
          <w:rFonts w:ascii="Times New Roman" w:hAnsi="Times New Roman"/>
          <w:b/>
          <w:bCs/>
          <w:sz w:val="24"/>
          <w:szCs w:val="24"/>
        </w:rPr>
        <w:t>3.2.3. Дополнительные источники</w:t>
      </w:r>
    </w:p>
    <w:p w:rsidR="002B2FD6" w:rsidRPr="002B2FD6" w:rsidRDefault="002B2FD6" w:rsidP="00E97FDF">
      <w:pPr>
        <w:numPr>
          <w:ilvl w:val="0"/>
          <w:numId w:val="142"/>
        </w:numPr>
        <w:spacing w:after="120"/>
        <w:contextualSpacing/>
        <w:jc w:val="both"/>
        <w:rPr>
          <w:rFonts w:ascii="Times New Roman" w:hAnsi="Times New Roman"/>
          <w:sz w:val="24"/>
          <w:szCs w:val="24"/>
        </w:rPr>
      </w:pPr>
      <w:r w:rsidRPr="002B2FD6">
        <w:rPr>
          <w:rFonts w:ascii="Times New Roman" w:hAnsi="Times New Roman"/>
          <w:sz w:val="24"/>
          <w:szCs w:val="24"/>
        </w:rPr>
        <w:t>Информационно-поисковые системы</w:t>
      </w:r>
    </w:p>
    <w:p w:rsidR="002B2FD6" w:rsidRDefault="002B2FD6" w:rsidP="00E97FDF">
      <w:pPr>
        <w:numPr>
          <w:ilvl w:val="0"/>
          <w:numId w:val="142"/>
        </w:numPr>
        <w:spacing w:after="120"/>
        <w:contextualSpacing/>
        <w:jc w:val="both"/>
        <w:rPr>
          <w:rFonts w:ascii="Times New Roman" w:hAnsi="Times New Roman"/>
          <w:sz w:val="24"/>
          <w:szCs w:val="24"/>
        </w:rPr>
      </w:pPr>
      <w:r w:rsidRPr="002B2FD6">
        <w:rPr>
          <w:rFonts w:ascii="Times New Roman" w:hAnsi="Times New Roman"/>
          <w:sz w:val="24"/>
          <w:szCs w:val="24"/>
        </w:rPr>
        <w:t>Сетевые технологии обработки и передачи информации</w:t>
      </w:r>
    </w:p>
    <w:p w:rsidR="008C5F7A" w:rsidRDefault="008C5F7A" w:rsidP="00E97FDF">
      <w:pPr>
        <w:numPr>
          <w:ilvl w:val="0"/>
          <w:numId w:val="142"/>
        </w:numPr>
        <w:spacing w:after="120"/>
        <w:contextualSpacing/>
        <w:jc w:val="both"/>
        <w:rPr>
          <w:rFonts w:ascii="Times New Roman" w:hAnsi="Times New Roman"/>
          <w:sz w:val="24"/>
          <w:szCs w:val="24"/>
        </w:rPr>
      </w:pPr>
      <w:r>
        <w:rPr>
          <w:rFonts w:ascii="Times New Roman" w:hAnsi="Times New Roman"/>
          <w:sz w:val="24"/>
          <w:szCs w:val="24"/>
        </w:rPr>
        <w:t xml:space="preserve"> Методические рекомендации по выполнению практических работ.</w:t>
      </w:r>
    </w:p>
    <w:p w:rsidR="008C5F7A" w:rsidRPr="002B2FD6" w:rsidRDefault="008C5F7A" w:rsidP="00E97FDF">
      <w:pPr>
        <w:numPr>
          <w:ilvl w:val="0"/>
          <w:numId w:val="142"/>
        </w:numPr>
        <w:spacing w:after="120"/>
        <w:contextualSpacing/>
        <w:jc w:val="both"/>
        <w:rPr>
          <w:rFonts w:ascii="Times New Roman" w:hAnsi="Times New Roman"/>
          <w:sz w:val="24"/>
          <w:szCs w:val="24"/>
        </w:rPr>
      </w:pPr>
      <w:r>
        <w:rPr>
          <w:rFonts w:ascii="Times New Roman" w:hAnsi="Times New Roman"/>
          <w:sz w:val="24"/>
          <w:szCs w:val="24"/>
        </w:rPr>
        <w:t xml:space="preserve"> Методические рекомендации по выполнению самостоятельных работ</w:t>
      </w:r>
    </w:p>
    <w:p w:rsidR="002B2FD6" w:rsidRPr="002B2FD6" w:rsidRDefault="002B2FD6" w:rsidP="002B2FD6">
      <w:pPr>
        <w:contextualSpacing/>
        <w:jc w:val="center"/>
        <w:rPr>
          <w:rFonts w:ascii="Times New Roman" w:hAnsi="Times New Roman"/>
          <w:b/>
          <w:i/>
          <w:sz w:val="24"/>
          <w:szCs w:val="24"/>
        </w:rPr>
      </w:pPr>
      <w:r w:rsidRPr="002B2FD6">
        <w:rPr>
          <w:rFonts w:ascii="Times New Roman" w:hAnsi="Times New Roman"/>
          <w:b/>
          <w:i/>
          <w:sz w:val="24"/>
          <w:szCs w:val="24"/>
        </w:rPr>
        <w:t>4. КОНТРОЛЬ И ОЦЕНКА РЕЗУЛЬТАТОВ ОСВОЕНИЯ УЧЕБНОЙ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3"/>
        <w:gridCol w:w="4330"/>
        <w:gridCol w:w="3002"/>
      </w:tblGrid>
      <w:tr w:rsidR="002B2FD6" w:rsidRPr="002B2FD6" w:rsidTr="00685329">
        <w:tc>
          <w:tcPr>
            <w:tcW w:w="0" w:type="auto"/>
            <w:vAlign w:val="center"/>
          </w:tcPr>
          <w:p w:rsidR="002B2FD6" w:rsidRPr="002B2FD6" w:rsidRDefault="002B2FD6" w:rsidP="002B2FD6">
            <w:pPr>
              <w:spacing w:after="0"/>
              <w:jc w:val="center"/>
              <w:rPr>
                <w:rFonts w:ascii="Times New Roman" w:hAnsi="Times New Roman"/>
                <w:b/>
                <w:bCs/>
                <w:i/>
                <w:sz w:val="24"/>
                <w:szCs w:val="24"/>
              </w:rPr>
            </w:pPr>
            <w:r w:rsidRPr="002B2FD6">
              <w:rPr>
                <w:rFonts w:ascii="Times New Roman" w:hAnsi="Times New Roman"/>
                <w:b/>
                <w:bCs/>
                <w:i/>
                <w:sz w:val="24"/>
                <w:szCs w:val="24"/>
              </w:rPr>
              <w:t>Результаты обучения</w:t>
            </w:r>
          </w:p>
        </w:tc>
        <w:tc>
          <w:tcPr>
            <w:tcW w:w="0" w:type="auto"/>
            <w:vAlign w:val="center"/>
          </w:tcPr>
          <w:p w:rsidR="002B2FD6" w:rsidRPr="002B2FD6" w:rsidRDefault="002B2FD6" w:rsidP="002B2FD6">
            <w:pPr>
              <w:spacing w:after="0"/>
              <w:jc w:val="center"/>
              <w:rPr>
                <w:rFonts w:ascii="Times New Roman" w:hAnsi="Times New Roman"/>
                <w:b/>
                <w:bCs/>
                <w:i/>
                <w:sz w:val="24"/>
                <w:szCs w:val="24"/>
              </w:rPr>
            </w:pPr>
            <w:r w:rsidRPr="002B2FD6">
              <w:rPr>
                <w:rFonts w:ascii="Times New Roman" w:hAnsi="Times New Roman"/>
                <w:b/>
                <w:bCs/>
                <w:i/>
                <w:sz w:val="24"/>
                <w:szCs w:val="24"/>
              </w:rPr>
              <w:t>Критерии оценки</w:t>
            </w:r>
          </w:p>
        </w:tc>
        <w:tc>
          <w:tcPr>
            <w:tcW w:w="0" w:type="auto"/>
            <w:vAlign w:val="center"/>
          </w:tcPr>
          <w:p w:rsidR="002B2FD6" w:rsidRPr="002B2FD6" w:rsidRDefault="002B2FD6" w:rsidP="002B2FD6">
            <w:pPr>
              <w:spacing w:after="0"/>
              <w:jc w:val="center"/>
              <w:rPr>
                <w:rFonts w:ascii="Times New Roman" w:hAnsi="Times New Roman"/>
                <w:b/>
                <w:bCs/>
                <w:i/>
                <w:sz w:val="24"/>
                <w:szCs w:val="24"/>
              </w:rPr>
            </w:pPr>
            <w:r w:rsidRPr="002B2FD6">
              <w:rPr>
                <w:rFonts w:ascii="Times New Roman" w:hAnsi="Times New Roman"/>
                <w:b/>
                <w:bCs/>
                <w:i/>
                <w:sz w:val="24"/>
                <w:szCs w:val="24"/>
              </w:rPr>
              <w:t>Методы оценки</w:t>
            </w:r>
          </w:p>
        </w:tc>
      </w:tr>
      <w:tr w:rsidR="002B2FD6" w:rsidRPr="002B2FD6" w:rsidTr="00685329">
        <w:tc>
          <w:tcPr>
            <w:tcW w:w="0" w:type="auto"/>
            <w:gridSpan w:val="3"/>
            <w:vAlign w:val="center"/>
          </w:tcPr>
          <w:p w:rsidR="002B2FD6" w:rsidRPr="002B2FD6" w:rsidRDefault="002B2FD6" w:rsidP="002B2FD6">
            <w:pPr>
              <w:spacing w:after="0"/>
              <w:rPr>
                <w:rFonts w:ascii="Times New Roman" w:hAnsi="Times New Roman"/>
                <w:b/>
                <w:bCs/>
                <w:i/>
                <w:sz w:val="24"/>
                <w:szCs w:val="24"/>
              </w:rPr>
            </w:pPr>
            <w:r w:rsidRPr="002B2FD6">
              <w:rPr>
                <w:rFonts w:ascii="Times New Roman" w:hAnsi="Times New Roman"/>
                <w:b/>
                <w:bCs/>
                <w:i/>
                <w:sz w:val="24"/>
                <w:szCs w:val="24"/>
              </w:rPr>
              <w:t>Знания:</w:t>
            </w:r>
          </w:p>
        </w:tc>
      </w:tr>
      <w:tr w:rsidR="002B2FD6" w:rsidRPr="002B2FD6" w:rsidTr="00685329">
        <w:tc>
          <w:tcPr>
            <w:tcW w:w="0" w:type="auto"/>
          </w:tcPr>
          <w:p w:rsidR="002B2FD6" w:rsidRPr="002B2FD6" w:rsidRDefault="002B2FD6" w:rsidP="002B2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heme="minorHAnsi" w:hAnsi="Times New Roman"/>
                <w:sz w:val="24"/>
                <w:szCs w:val="24"/>
                <w:lang w:eastAsia="en-US"/>
              </w:rPr>
            </w:pPr>
            <w:r w:rsidRPr="002B2FD6">
              <w:rPr>
                <w:rFonts w:ascii="Times New Roman" w:eastAsiaTheme="minorHAnsi" w:hAnsi="Times New Roman"/>
                <w:sz w:val="24"/>
                <w:szCs w:val="24"/>
                <w:lang w:eastAsia="en-US"/>
              </w:rPr>
              <w:t>Основные понятия автоматизированной обработки информации</w:t>
            </w:r>
          </w:p>
        </w:tc>
        <w:tc>
          <w:tcPr>
            <w:tcW w:w="0" w:type="auto"/>
          </w:tcPr>
          <w:p w:rsidR="002B2FD6" w:rsidRPr="002B2FD6" w:rsidRDefault="002B2FD6" w:rsidP="002B2FD6">
            <w:pPr>
              <w:spacing w:after="0"/>
              <w:jc w:val="center"/>
              <w:rPr>
                <w:rFonts w:ascii="Times New Roman" w:eastAsia="Calibri" w:hAnsi="Times New Roman"/>
                <w:color w:val="000000"/>
                <w:sz w:val="24"/>
                <w:szCs w:val="24"/>
                <w:lang w:eastAsia="en-US"/>
              </w:rPr>
            </w:pPr>
            <w:r w:rsidRPr="002B2FD6">
              <w:rPr>
                <w:rFonts w:ascii="Times New Roman" w:eastAsia="Calibri" w:hAnsi="Times New Roman"/>
                <w:color w:val="000000"/>
                <w:sz w:val="24"/>
                <w:szCs w:val="24"/>
                <w:lang w:eastAsia="en-US"/>
              </w:rPr>
              <w:t>Демонстрирует знания основных понятий автоматизированной обработки информации</w:t>
            </w:r>
          </w:p>
        </w:tc>
        <w:tc>
          <w:tcPr>
            <w:tcW w:w="0" w:type="auto"/>
          </w:tcPr>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Тестирование,</w:t>
            </w:r>
          </w:p>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устный опрос</w:t>
            </w:r>
          </w:p>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Экспертная оценка по результатам наблюдения за деятельностью студента в процессе освоения учебной дисциплины</w:t>
            </w:r>
          </w:p>
        </w:tc>
      </w:tr>
      <w:tr w:rsidR="002B2FD6" w:rsidRPr="002B2FD6" w:rsidTr="00685329">
        <w:tc>
          <w:tcPr>
            <w:tcW w:w="0" w:type="auto"/>
          </w:tcPr>
          <w:p w:rsidR="002B2FD6" w:rsidRPr="002B2FD6" w:rsidRDefault="002B2FD6" w:rsidP="002B2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heme="minorHAnsi" w:hAnsi="Times New Roman"/>
                <w:sz w:val="24"/>
                <w:szCs w:val="24"/>
                <w:lang w:eastAsia="en-US"/>
              </w:rPr>
            </w:pPr>
            <w:r w:rsidRPr="002B2FD6">
              <w:rPr>
                <w:rFonts w:ascii="Times New Roman" w:eastAsiaTheme="minorHAnsi" w:hAnsi="Times New Roman"/>
                <w:sz w:val="24"/>
                <w:szCs w:val="24"/>
                <w:lang w:eastAsia="en-US"/>
              </w:rPr>
              <w:t>Общий состав и структуру персональных компьютеров и вычислительных систем</w:t>
            </w:r>
          </w:p>
        </w:tc>
        <w:tc>
          <w:tcPr>
            <w:tcW w:w="0" w:type="auto"/>
          </w:tcPr>
          <w:p w:rsidR="002B2FD6" w:rsidRPr="002B2FD6" w:rsidRDefault="002B2FD6" w:rsidP="002B2FD6">
            <w:pPr>
              <w:spacing w:after="0"/>
              <w:jc w:val="center"/>
              <w:rPr>
                <w:rFonts w:ascii="Times New Roman" w:eastAsia="Calibri" w:hAnsi="Times New Roman"/>
                <w:color w:val="000000"/>
                <w:sz w:val="24"/>
                <w:szCs w:val="24"/>
                <w:lang w:eastAsia="en-US"/>
              </w:rPr>
            </w:pPr>
            <w:r w:rsidRPr="002B2FD6">
              <w:rPr>
                <w:rFonts w:ascii="Times New Roman" w:eastAsia="Calibri" w:hAnsi="Times New Roman"/>
                <w:color w:val="000000"/>
                <w:sz w:val="24"/>
                <w:szCs w:val="24"/>
                <w:lang w:eastAsia="en-US"/>
              </w:rPr>
              <w:t xml:space="preserve">Обосновывает выбор необходимого состава и структуры персонального компьютера и вычислительных систем и демонстрирует эти знания </w:t>
            </w:r>
          </w:p>
        </w:tc>
        <w:tc>
          <w:tcPr>
            <w:tcW w:w="0" w:type="auto"/>
          </w:tcPr>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Тестирование,</w:t>
            </w:r>
          </w:p>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устный опрос</w:t>
            </w:r>
          </w:p>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Экспертная оценка по результатам наблюдения за деятельностью студента в процессе освоения учебной дисциплины</w:t>
            </w:r>
          </w:p>
        </w:tc>
      </w:tr>
      <w:tr w:rsidR="002B2FD6" w:rsidRPr="002B2FD6" w:rsidTr="00685329">
        <w:tc>
          <w:tcPr>
            <w:tcW w:w="0" w:type="auto"/>
          </w:tcPr>
          <w:p w:rsidR="002B2FD6" w:rsidRPr="002B2FD6" w:rsidRDefault="002B2FD6" w:rsidP="002B2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heme="minorHAnsi" w:hAnsi="Times New Roman"/>
                <w:sz w:val="24"/>
                <w:szCs w:val="24"/>
                <w:lang w:eastAsia="en-US"/>
              </w:rPr>
            </w:pPr>
            <w:r w:rsidRPr="002B2FD6">
              <w:rPr>
                <w:rFonts w:ascii="Times New Roman" w:eastAsiaTheme="minorHAnsi" w:hAnsi="Times New Roman"/>
                <w:sz w:val="24"/>
                <w:szCs w:val="24"/>
                <w:lang w:eastAsia="en-US"/>
              </w:rPr>
              <w:t>Состав, функции и возможности использования информационных и телекоммуникационных технологий в профессиональной деятельности</w:t>
            </w:r>
          </w:p>
        </w:tc>
        <w:tc>
          <w:tcPr>
            <w:tcW w:w="0" w:type="auto"/>
          </w:tcPr>
          <w:p w:rsidR="002B2FD6" w:rsidRPr="002B2FD6" w:rsidRDefault="002B2FD6" w:rsidP="002B2FD6">
            <w:pPr>
              <w:spacing w:after="0"/>
              <w:jc w:val="center"/>
              <w:rPr>
                <w:rFonts w:ascii="Times New Roman" w:eastAsia="Calibri" w:hAnsi="Times New Roman"/>
                <w:color w:val="000000"/>
                <w:sz w:val="24"/>
                <w:szCs w:val="24"/>
                <w:lang w:eastAsia="en-US"/>
              </w:rPr>
            </w:pPr>
            <w:r w:rsidRPr="002B2FD6">
              <w:rPr>
                <w:rFonts w:ascii="Times New Roman" w:hAnsi="Times New Roman"/>
                <w:bCs/>
                <w:sz w:val="24"/>
              </w:rPr>
              <w:t>Обосновывает выбор информационных технологий для информационного моделирования, демонстрирует знания состава, функций и возможностей информационных и коммуникационных технологий в профессиональной деятельности</w:t>
            </w:r>
          </w:p>
        </w:tc>
        <w:tc>
          <w:tcPr>
            <w:tcW w:w="0" w:type="auto"/>
          </w:tcPr>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Тестирование,</w:t>
            </w:r>
          </w:p>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устный опрос</w:t>
            </w:r>
          </w:p>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Экспертная оценка по результатам наблюдения за деятельностью студента в процессе освоения учебной дисциплины</w:t>
            </w:r>
          </w:p>
        </w:tc>
      </w:tr>
      <w:tr w:rsidR="002B2FD6" w:rsidRPr="002B2FD6" w:rsidTr="00685329">
        <w:tc>
          <w:tcPr>
            <w:tcW w:w="0" w:type="auto"/>
          </w:tcPr>
          <w:p w:rsidR="002B2FD6" w:rsidRPr="002B2FD6" w:rsidRDefault="002B2FD6" w:rsidP="002B2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heme="minorHAnsi" w:hAnsi="Times New Roman"/>
                <w:sz w:val="24"/>
                <w:szCs w:val="24"/>
                <w:lang w:eastAsia="en-US"/>
              </w:rPr>
            </w:pPr>
            <w:r w:rsidRPr="002B2FD6">
              <w:rPr>
                <w:rFonts w:ascii="Times New Roman" w:eastAsiaTheme="minorHAnsi" w:hAnsi="Times New Roman"/>
                <w:sz w:val="24"/>
                <w:szCs w:val="24"/>
                <w:lang w:eastAsia="en-US"/>
              </w:rPr>
              <w:t>Методы и средства сбора, обработки, хранения, передачи и накопления информации</w:t>
            </w:r>
          </w:p>
        </w:tc>
        <w:tc>
          <w:tcPr>
            <w:tcW w:w="0" w:type="auto"/>
          </w:tcPr>
          <w:p w:rsidR="002B2FD6" w:rsidRPr="002B2FD6" w:rsidRDefault="002B2FD6" w:rsidP="002B2FD6">
            <w:pPr>
              <w:spacing w:after="0"/>
              <w:jc w:val="center"/>
              <w:rPr>
                <w:rFonts w:ascii="Times New Roman" w:eastAsia="Calibri" w:hAnsi="Times New Roman"/>
                <w:color w:val="000000"/>
                <w:sz w:val="24"/>
                <w:szCs w:val="24"/>
                <w:lang w:eastAsia="en-US"/>
              </w:rPr>
            </w:pPr>
            <w:r w:rsidRPr="002B2FD6">
              <w:rPr>
                <w:rFonts w:ascii="Times New Roman" w:eastAsia="Calibri" w:hAnsi="Times New Roman"/>
                <w:color w:val="000000"/>
                <w:sz w:val="24"/>
                <w:szCs w:val="24"/>
                <w:lang w:eastAsia="en-US"/>
              </w:rPr>
              <w:t>Демонстрирует знания разных методов и средств сбора, обработки, хранения, передачи и накопления информации</w:t>
            </w:r>
          </w:p>
        </w:tc>
        <w:tc>
          <w:tcPr>
            <w:tcW w:w="0" w:type="auto"/>
          </w:tcPr>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Тестирование,</w:t>
            </w:r>
          </w:p>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устный опрос</w:t>
            </w:r>
          </w:p>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Экспертная оценка по результатам наблюдения за деятельностью студента в процессе освоения учебной дисциплины</w:t>
            </w:r>
          </w:p>
        </w:tc>
      </w:tr>
      <w:tr w:rsidR="002B2FD6" w:rsidRPr="002B2FD6" w:rsidTr="00685329">
        <w:tc>
          <w:tcPr>
            <w:tcW w:w="0" w:type="auto"/>
          </w:tcPr>
          <w:p w:rsidR="002B2FD6" w:rsidRPr="002B2FD6" w:rsidRDefault="002B2FD6" w:rsidP="002B2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heme="minorHAnsi" w:hAnsi="Times New Roman"/>
                <w:sz w:val="24"/>
                <w:szCs w:val="24"/>
                <w:lang w:eastAsia="en-US"/>
              </w:rPr>
            </w:pPr>
            <w:r w:rsidRPr="002B2FD6">
              <w:rPr>
                <w:rFonts w:ascii="Times New Roman" w:eastAsiaTheme="minorHAnsi" w:hAnsi="Times New Roman"/>
                <w:sz w:val="24"/>
                <w:szCs w:val="24"/>
                <w:lang w:eastAsia="en-US"/>
              </w:rPr>
              <w:t>Базовые системные программные продукты и пакеты прикладных программ в области профессиональной деятельности</w:t>
            </w:r>
          </w:p>
        </w:tc>
        <w:tc>
          <w:tcPr>
            <w:tcW w:w="0" w:type="auto"/>
          </w:tcPr>
          <w:p w:rsidR="002B2FD6" w:rsidRPr="002B2FD6" w:rsidRDefault="002B2FD6" w:rsidP="002B2FD6">
            <w:pPr>
              <w:spacing w:after="0"/>
              <w:jc w:val="center"/>
              <w:rPr>
                <w:rFonts w:ascii="Times New Roman" w:eastAsia="Calibri" w:hAnsi="Times New Roman"/>
                <w:color w:val="000000"/>
                <w:sz w:val="24"/>
                <w:szCs w:val="24"/>
                <w:lang w:eastAsia="en-US"/>
              </w:rPr>
            </w:pPr>
            <w:r w:rsidRPr="002B2FD6">
              <w:rPr>
                <w:rFonts w:ascii="Times New Roman" w:eastAsia="Calibri" w:hAnsi="Times New Roman"/>
                <w:color w:val="000000"/>
                <w:sz w:val="24"/>
                <w:szCs w:val="24"/>
                <w:lang w:eastAsia="en-US"/>
              </w:rPr>
              <w:t>Демонстрирует знания б</w:t>
            </w:r>
            <w:r w:rsidRPr="002B2FD6">
              <w:rPr>
                <w:rFonts w:ascii="Times New Roman" w:eastAsiaTheme="minorHAnsi" w:hAnsi="Times New Roman"/>
                <w:sz w:val="24"/>
                <w:szCs w:val="24"/>
                <w:lang w:eastAsia="en-US"/>
              </w:rPr>
              <w:t>азовых системных программных продуктов и пакетов прикладных программ в профессиональной деятельности</w:t>
            </w:r>
          </w:p>
        </w:tc>
        <w:tc>
          <w:tcPr>
            <w:tcW w:w="0" w:type="auto"/>
          </w:tcPr>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 xml:space="preserve">Тестирование, </w:t>
            </w:r>
          </w:p>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устный опрос</w:t>
            </w:r>
          </w:p>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Экспертная оценка по результатам наблюдения за деятельностью студента в процессе освоения учебной дисциплины</w:t>
            </w:r>
          </w:p>
        </w:tc>
      </w:tr>
      <w:tr w:rsidR="002B2FD6" w:rsidRPr="002B2FD6" w:rsidTr="00685329">
        <w:tc>
          <w:tcPr>
            <w:tcW w:w="0" w:type="auto"/>
            <w:gridSpan w:val="3"/>
            <w:vAlign w:val="center"/>
          </w:tcPr>
          <w:p w:rsidR="002B2FD6" w:rsidRPr="002B2FD6" w:rsidRDefault="002B2FD6" w:rsidP="002B2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HAnsi" w:hAnsi="Times New Roman"/>
                <w:b/>
                <w:i/>
                <w:sz w:val="24"/>
                <w:szCs w:val="24"/>
                <w:lang w:eastAsia="en-US"/>
              </w:rPr>
            </w:pPr>
            <w:r w:rsidRPr="002B2FD6">
              <w:rPr>
                <w:rFonts w:ascii="Times New Roman" w:eastAsiaTheme="minorHAnsi" w:hAnsi="Times New Roman"/>
                <w:b/>
                <w:i/>
                <w:sz w:val="24"/>
                <w:szCs w:val="24"/>
                <w:lang w:eastAsia="en-US"/>
              </w:rPr>
              <w:t>Умения:</w:t>
            </w:r>
          </w:p>
        </w:tc>
      </w:tr>
      <w:tr w:rsidR="002B2FD6" w:rsidRPr="002B2FD6" w:rsidTr="00685329">
        <w:tc>
          <w:tcPr>
            <w:tcW w:w="0" w:type="auto"/>
          </w:tcPr>
          <w:p w:rsidR="002B2FD6" w:rsidRPr="002B2FD6" w:rsidRDefault="002B2FD6" w:rsidP="002B2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heme="minorHAnsi" w:hAnsi="Times New Roman"/>
                <w:sz w:val="24"/>
                <w:szCs w:val="24"/>
                <w:lang w:eastAsia="en-US"/>
              </w:rPr>
            </w:pPr>
            <w:r w:rsidRPr="002B2FD6">
              <w:rPr>
                <w:rFonts w:ascii="Times New Roman" w:eastAsiaTheme="minorHAnsi" w:hAnsi="Times New Roman"/>
                <w:sz w:val="24"/>
                <w:szCs w:val="24"/>
                <w:lang w:eastAsia="en-US"/>
              </w:rPr>
              <w:t>Осуществлять поиск, анализ и интерпретацию информации, необходимой для выполнения задач профессиональной деятельности</w:t>
            </w:r>
          </w:p>
        </w:tc>
        <w:tc>
          <w:tcPr>
            <w:tcW w:w="0" w:type="auto"/>
          </w:tcPr>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Осуществляет поиск, анализ и интерпретацию информации, необходимой для выполнения задач профессиональной деятельности в соответствии с заданием</w:t>
            </w:r>
          </w:p>
        </w:tc>
        <w:tc>
          <w:tcPr>
            <w:tcW w:w="0" w:type="auto"/>
          </w:tcPr>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Экспертная оценка по результатам наблюдения за деятельностью студента в процессе выполнения практических работ и индивидуальных заданий</w:t>
            </w:r>
          </w:p>
        </w:tc>
      </w:tr>
      <w:tr w:rsidR="002B2FD6" w:rsidRPr="002B2FD6" w:rsidTr="00685329">
        <w:tc>
          <w:tcPr>
            <w:tcW w:w="0" w:type="auto"/>
          </w:tcPr>
          <w:p w:rsidR="002B2FD6" w:rsidRPr="002B2FD6" w:rsidRDefault="002B2FD6" w:rsidP="002B2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4"/>
                <w:szCs w:val="24"/>
              </w:rPr>
            </w:pPr>
            <w:r w:rsidRPr="002B2FD6">
              <w:rPr>
                <w:rFonts w:ascii="Times New Roman" w:eastAsiaTheme="minorHAnsi" w:hAnsi="Times New Roman"/>
                <w:sz w:val="24"/>
                <w:szCs w:val="24"/>
                <w:lang w:eastAsia="en-US"/>
              </w:rPr>
              <w:t>Использовать</w:t>
            </w:r>
            <w:r w:rsidRPr="002B2FD6">
              <w:rPr>
                <w:rFonts w:ascii="Times New Roman" w:eastAsiaTheme="minorHAnsi" w:hAnsi="Times New Roman"/>
                <w:sz w:val="24"/>
                <w:lang w:eastAsia="en-US"/>
              </w:rPr>
              <w:t xml:space="preserve"> информационные </w:t>
            </w:r>
            <w:r w:rsidRPr="002B2FD6">
              <w:rPr>
                <w:rFonts w:ascii="Times New Roman" w:eastAsiaTheme="minorHAnsi" w:hAnsi="Times New Roman"/>
                <w:sz w:val="24"/>
                <w:szCs w:val="24"/>
                <w:lang w:eastAsia="en-US"/>
              </w:rPr>
              <w:t>технологии</w:t>
            </w:r>
            <w:r w:rsidRPr="002B2FD6">
              <w:rPr>
                <w:rFonts w:ascii="Times New Roman" w:eastAsiaTheme="minorHAnsi" w:hAnsi="Times New Roman"/>
                <w:sz w:val="24"/>
                <w:lang w:eastAsia="en-US"/>
              </w:rPr>
              <w:t xml:space="preserve"> в профессиональной деятельности</w:t>
            </w:r>
          </w:p>
        </w:tc>
        <w:tc>
          <w:tcPr>
            <w:tcW w:w="0" w:type="auto"/>
          </w:tcPr>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Использует базовые и прикладные программные продукты для выполнения задач профессиональной деятельности в соответствии с заданием практической работы</w:t>
            </w:r>
          </w:p>
        </w:tc>
        <w:tc>
          <w:tcPr>
            <w:tcW w:w="0" w:type="auto"/>
          </w:tcPr>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Экспертная оценка по результатам наблюдения за деятельностью студента в процессе выполнения практических работ и индивидуальных заданий</w:t>
            </w:r>
          </w:p>
        </w:tc>
      </w:tr>
    </w:tbl>
    <w:p w:rsidR="0072020C" w:rsidRPr="0072020C" w:rsidRDefault="0072020C" w:rsidP="0072020C">
      <w:pPr>
        <w:rPr>
          <w:rFonts w:ascii="Times New Roman" w:eastAsia="Calibri" w:hAnsi="Times New Roman"/>
          <w:sz w:val="24"/>
          <w:szCs w:val="24"/>
          <w:lang w:eastAsia="en-US"/>
        </w:rPr>
      </w:pPr>
    </w:p>
    <w:p w:rsidR="0072020C" w:rsidRPr="0072020C" w:rsidRDefault="0072020C" w:rsidP="0072020C">
      <w:pPr>
        <w:rPr>
          <w:rFonts w:ascii="Times New Roman" w:eastAsia="Calibri" w:hAnsi="Times New Roman"/>
          <w:sz w:val="24"/>
          <w:szCs w:val="24"/>
          <w:lang w:eastAsia="en-US"/>
        </w:rPr>
      </w:pPr>
    </w:p>
    <w:p w:rsidR="0072020C" w:rsidRPr="0072020C" w:rsidRDefault="0072020C" w:rsidP="0072020C">
      <w:pPr>
        <w:rPr>
          <w:rFonts w:ascii="Times New Roman" w:eastAsia="Calibri" w:hAnsi="Times New Roman"/>
          <w:sz w:val="24"/>
          <w:szCs w:val="24"/>
          <w:lang w:eastAsia="en-US"/>
        </w:rPr>
      </w:pPr>
    </w:p>
    <w:p w:rsidR="0072020C" w:rsidRPr="0072020C" w:rsidRDefault="0072020C" w:rsidP="0072020C">
      <w:pPr>
        <w:rPr>
          <w:rFonts w:ascii="Times New Roman" w:eastAsia="Calibri" w:hAnsi="Times New Roman"/>
          <w:sz w:val="24"/>
          <w:szCs w:val="24"/>
          <w:lang w:eastAsia="en-US"/>
        </w:rPr>
      </w:pPr>
    </w:p>
    <w:p w:rsidR="0072020C" w:rsidRPr="0072020C" w:rsidRDefault="0072020C" w:rsidP="0072020C">
      <w:pPr>
        <w:rPr>
          <w:rFonts w:ascii="Times New Roman" w:eastAsia="Calibri" w:hAnsi="Times New Roman"/>
          <w:sz w:val="24"/>
          <w:szCs w:val="24"/>
          <w:lang w:eastAsia="en-US"/>
        </w:rPr>
      </w:pPr>
    </w:p>
    <w:p w:rsidR="0072020C" w:rsidRDefault="0072020C"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563DDF" w:rsidRDefault="00563DDF" w:rsidP="00FF490E">
      <w:pPr>
        <w:spacing w:after="0"/>
        <w:jc w:val="right"/>
        <w:rPr>
          <w:rFonts w:ascii="Times New Roman" w:hAnsi="Times New Roman"/>
          <w:b/>
        </w:rPr>
      </w:pPr>
    </w:p>
    <w:p w:rsidR="00563DDF" w:rsidRDefault="00563DDF" w:rsidP="00FF490E">
      <w:pPr>
        <w:spacing w:after="0"/>
        <w:jc w:val="right"/>
        <w:rPr>
          <w:rFonts w:ascii="Times New Roman" w:hAnsi="Times New Roman"/>
          <w:b/>
        </w:rPr>
      </w:pPr>
    </w:p>
    <w:p w:rsidR="00563DDF" w:rsidRDefault="00563DDF" w:rsidP="00FF490E">
      <w:pPr>
        <w:spacing w:after="0"/>
        <w:jc w:val="right"/>
        <w:rPr>
          <w:rFonts w:ascii="Times New Roman" w:hAnsi="Times New Roman"/>
          <w:b/>
        </w:rPr>
      </w:pPr>
    </w:p>
    <w:p w:rsidR="00563DDF" w:rsidRDefault="00563DDF" w:rsidP="00FF490E">
      <w:pPr>
        <w:spacing w:after="0"/>
        <w:jc w:val="right"/>
        <w:rPr>
          <w:rFonts w:ascii="Times New Roman" w:hAnsi="Times New Roman"/>
          <w:b/>
        </w:rPr>
      </w:pPr>
    </w:p>
    <w:p w:rsidR="00563DDF" w:rsidRDefault="00563DDF" w:rsidP="00FF490E">
      <w:pPr>
        <w:spacing w:after="0"/>
        <w:jc w:val="right"/>
        <w:rPr>
          <w:rFonts w:ascii="Times New Roman" w:hAnsi="Times New Roman"/>
          <w:b/>
        </w:rPr>
      </w:pPr>
    </w:p>
    <w:p w:rsidR="00563DDF" w:rsidRDefault="00563DDF" w:rsidP="00FF490E">
      <w:pPr>
        <w:spacing w:after="0"/>
        <w:jc w:val="right"/>
        <w:rPr>
          <w:rFonts w:ascii="Times New Roman" w:hAnsi="Times New Roman"/>
          <w:b/>
        </w:rPr>
      </w:pPr>
    </w:p>
    <w:p w:rsidR="00563DDF" w:rsidRDefault="00563DDF"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563DDF" w:rsidRDefault="00563DDF" w:rsidP="00FF490E">
      <w:pPr>
        <w:spacing w:after="0"/>
        <w:jc w:val="right"/>
        <w:rPr>
          <w:rFonts w:ascii="Times New Roman" w:hAnsi="Times New Roman"/>
          <w:b/>
        </w:rPr>
      </w:pPr>
    </w:p>
    <w:p w:rsidR="00BA224C" w:rsidRPr="00BA224C" w:rsidRDefault="00BA224C" w:rsidP="00BA224C">
      <w:pPr>
        <w:jc w:val="right"/>
        <w:rPr>
          <w:rFonts w:ascii="Times New Roman" w:hAnsi="Times New Roman"/>
          <w:b/>
          <w:i/>
        </w:rPr>
      </w:pPr>
      <w:r w:rsidRPr="00BA224C">
        <w:rPr>
          <w:rFonts w:ascii="Times New Roman" w:hAnsi="Times New Roman"/>
          <w:b/>
          <w:i/>
        </w:rPr>
        <w:t xml:space="preserve">Приложение </w:t>
      </w:r>
      <w:r w:rsidRPr="00BA224C">
        <w:rPr>
          <w:rFonts w:ascii="Times New Roman" w:hAnsi="Times New Roman"/>
          <w:b/>
          <w:i/>
          <w:lang w:val="en-US"/>
        </w:rPr>
        <w:t>II</w:t>
      </w:r>
      <w:r w:rsidRPr="00BA224C">
        <w:rPr>
          <w:rFonts w:ascii="Times New Roman" w:hAnsi="Times New Roman"/>
          <w:b/>
          <w:i/>
        </w:rPr>
        <w:t>.1</w:t>
      </w:r>
      <w:r>
        <w:rPr>
          <w:rFonts w:ascii="Times New Roman" w:hAnsi="Times New Roman"/>
          <w:b/>
          <w:i/>
        </w:rPr>
        <w:t>0</w:t>
      </w:r>
    </w:p>
    <w:p w:rsidR="00BA224C" w:rsidRPr="00BA224C" w:rsidRDefault="00BA224C" w:rsidP="00BA224C">
      <w:pPr>
        <w:jc w:val="right"/>
        <w:rPr>
          <w:rFonts w:ascii="Times New Roman" w:hAnsi="Times New Roman"/>
          <w:i/>
          <w:vertAlign w:val="superscript"/>
        </w:rPr>
      </w:pPr>
      <w:r w:rsidRPr="00BA224C">
        <w:rPr>
          <w:rFonts w:ascii="Times New Roman" w:hAnsi="Times New Roman"/>
          <w:b/>
          <w:i/>
        </w:rPr>
        <w:t xml:space="preserve">к ООП по </w:t>
      </w:r>
      <w:r w:rsidRPr="00BA224C">
        <w:rPr>
          <w:rFonts w:ascii="Times New Roman" w:hAnsi="Times New Roman"/>
          <w:i/>
        </w:rPr>
        <w:t>специальности</w:t>
      </w:r>
      <w:r w:rsidRPr="00BA224C">
        <w:rPr>
          <w:rFonts w:ascii="Times New Roman" w:hAnsi="Times New Roman"/>
          <w:b/>
          <w:i/>
        </w:rPr>
        <w:br/>
      </w:r>
      <w:r>
        <w:rPr>
          <w:rFonts w:ascii="Times New Roman" w:hAnsi="Times New Roman"/>
          <w:b/>
          <w:i/>
        </w:rPr>
        <w:t>08.02.01 Строительство и эксплуатация зданий и сооружений</w:t>
      </w:r>
    </w:p>
    <w:p w:rsidR="00BA224C" w:rsidRDefault="00BA224C" w:rsidP="00BA224C">
      <w:pPr>
        <w:spacing w:after="0" w:line="240" w:lineRule="auto"/>
        <w:jc w:val="center"/>
        <w:rPr>
          <w:rFonts w:ascii="Times New Roman" w:hAnsi="Times New Roman"/>
          <w:b/>
          <w:i/>
          <w:sz w:val="24"/>
          <w:szCs w:val="24"/>
        </w:rPr>
      </w:pPr>
    </w:p>
    <w:p w:rsidR="00BA224C" w:rsidRDefault="00BA224C" w:rsidP="00BA224C">
      <w:pPr>
        <w:spacing w:after="0" w:line="240" w:lineRule="auto"/>
        <w:jc w:val="center"/>
        <w:rPr>
          <w:rFonts w:ascii="Times New Roman" w:hAnsi="Times New Roman"/>
          <w:b/>
          <w:i/>
          <w:sz w:val="24"/>
          <w:szCs w:val="24"/>
        </w:rPr>
      </w:pPr>
    </w:p>
    <w:p w:rsidR="00BA224C" w:rsidRDefault="00BA224C" w:rsidP="00BA224C">
      <w:pPr>
        <w:spacing w:after="0" w:line="240" w:lineRule="auto"/>
        <w:jc w:val="center"/>
        <w:rPr>
          <w:rFonts w:ascii="Times New Roman" w:hAnsi="Times New Roman"/>
          <w:b/>
          <w:i/>
          <w:sz w:val="24"/>
          <w:szCs w:val="24"/>
        </w:rPr>
      </w:pPr>
    </w:p>
    <w:p w:rsidR="00BA224C" w:rsidRDefault="00BA224C" w:rsidP="00BA224C">
      <w:pPr>
        <w:spacing w:after="0" w:line="240" w:lineRule="auto"/>
        <w:jc w:val="center"/>
        <w:rPr>
          <w:rFonts w:ascii="Times New Roman" w:hAnsi="Times New Roman"/>
          <w:b/>
          <w:i/>
          <w:sz w:val="24"/>
          <w:szCs w:val="24"/>
        </w:rPr>
      </w:pPr>
    </w:p>
    <w:p w:rsidR="00BA224C" w:rsidRDefault="00BA224C" w:rsidP="00BA224C">
      <w:pPr>
        <w:spacing w:after="0" w:line="240" w:lineRule="auto"/>
        <w:jc w:val="center"/>
        <w:rPr>
          <w:rFonts w:ascii="Times New Roman" w:hAnsi="Times New Roman"/>
          <w:b/>
          <w:i/>
          <w:sz w:val="24"/>
          <w:szCs w:val="24"/>
        </w:rPr>
      </w:pPr>
    </w:p>
    <w:p w:rsidR="00BA224C" w:rsidRDefault="00BA224C" w:rsidP="00BA224C">
      <w:pPr>
        <w:spacing w:after="0" w:line="240" w:lineRule="auto"/>
        <w:jc w:val="center"/>
        <w:rPr>
          <w:rFonts w:ascii="Times New Roman" w:hAnsi="Times New Roman"/>
          <w:b/>
          <w:i/>
          <w:sz w:val="24"/>
          <w:szCs w:val="24"/>
        </w:rPr>
      </w:pPr>
    </w:p>
    <w:p w:rsidR="00BA224C" w:rsidRDefault="00BA224C" w:rsidP="00BA224C">
      <w:pPr>
        <w:spacing w:after="0" w:line="240" w:lineRule="auto"/>
        <w:jc w:val="center"/>
        <w:rPr>
          <w:rFonts w:ascii="Times New Roman" w:hAnsi="Times New Roman"/>
          <w:b/>
          <w:i/>
          <w:sz w:val="24"/>
          <w:szCs w:val="24"/>
        </w:rPr>
      </w:pPr>
    </w:p>
    <w:p w:rsidR="00BA224C" w:rsidRDefault="00BA224C" w:rsidP="00BA224C">
      <w:pPr>
        <w:spacing w:after="0" w:line="240" w:lineRule="auto"/>
        <w:jc w:val="center"/>
        <w:rPr>
          <w:rFonts w:ascii="Times New Roman" w:hAnsi="Times New Roman"/>
          <w:b/>
          <w:i/>
          <w:sz w:val="24"/>
          <w:szCs w:val="24"/>
        </w:rPr>
      </w:pPr>
    </w:p>
    <w:p w:rsidR="00BA224C" w:rsidRDefault="00BA224C" w:rsidP="00BA224C">
      <w:pPr>
        <w:spacing w:after="0" w:line="240" w:lineRule="auto"/>
        <w:jc w:val="center"/>
        <w:rPr>
          <w:rFonts w:ascii="Times New Roman" w:hAnsi="Times New Roman"/>
          <w:b/>
          <w:i/>
          <w:sz w:val="24"/>
          <w:szCs w:val="24"/>
        </w:rPr>
      </w:pPr>
    </w:p>
    <w:p w:rsidR="00BA224C" w:rsidRDefault="00BA224C" w:rsidP="00BA224C">
      <w:pPr>
        <w:spacing w:after="0" w:line="240" w:lineRule="auto"/>
        <w:jc w:val="center"/>
        <w:rPr>
          <w:rFonts w:ascii="Times New Roman" w:hAnsi="Times New Roman"/>
          <w:b/>
          <w:i/>
          <w:sz w:val="24"/>
          <w:szCs w:val="24"/>
        </w:rPr>
      </w:pPr>
    </w:p>
    <w:p w:rsidR="00BA224C" w:rsidRDefault="00BA224C" w:rsidP="00BA224C">
      <w:pPr>
        <w:spacing w:after="0" w:line="240" w:lineRule="auto"/>
        <w:jc w:val="center"/>
        <w:rPr>
          <w:rFonts w:ascii="Times New Roman" w:hAnsi="Times New Roman"/>
          <w:b/>
          <w:i/>
          <w:sz w:val="24"/>
          <w:szCs w:val="24"/>
        </w:rPr>
      </w:pPr>
    </w:p>
    <w:p w:rsidR="00BA224C" w:rsidRDefault="00BA224C" w:rsidP="00BA224C">
      <w:pPr>
        <w:spacing w:after="0" w:line="240" w:lineRule="auto"/>
        <w:jc w:val="center"/>
        <w:rPr>
          <w:rFonts w:ascii="Times New Roman" w:hAnsi="Times New Roman"/>
          <w:b/>
          <w:i/>
          <w:sz w:val="24"/>
          <w:szCs w:val="24"/>
        </w:rPr>
      </w:pPr>
    </w:p>
    <w:p w:rsidR="00BA224C" w:rsidRDefault="00BA224C" w:rsidP="00BA224C">
      <w:pPr>
        <w:spacing w:after="0" w:line="240" w:lineRule="auto"/>
        <w:jc w:val="center"/>
        <w:rPr>
          <w:rFonts w:ascii="Times New Roman" w:hAnsi="Times New Roman"/>
          <w:b/>
          <w:i/>
          <w:sz w:val="24"/>
          <w:szCs w:val="24"/>
        </w:rPr>
      </w:pPr>
    </w:p>
    <w:p w:rsidR="00BA224C" w:rsidRDefault="00BA224C" w:rsidP="00BA224C">
      <w:pPr>
        <w:spacing w:after="0" w:line="240" w:lineRule="auto"/>
        <w:jc w:val="center"/>
        <w:rPr>
          <w:rFonts w:ascii="Times New Roman" w:hAnsi="Times New Roman"/>
          <w:b/>
          <w:i/>
          <w:sz w:val="24"/>
          <w:szCs w:val="24"/>
        </w:rPr>
      </w:pPr>
    </w:p>
    <w:p w:rsidR="00BA224C" w:rsidRPr="00563DDF" w:rsidRDefault="002B3B94" w:rsidP="00BA224C">
      <w:pPr>
        <w:spacing w:after="0" w:line="240" w:lineRule="auto"/>
        <w:jc w:val="center"/>
        <w:rPr>
          <w:rFonts w:ascii="Times New Roman" w:hAnsi="Times New Roman"/>
          <w:b/>
          <w:sz w:val="24"/>
          <w:szCs w:val="24"/>
        </w:rPr>
      </w:pPr>
      <w:r>
        <w:rPr>
          <w:rFonts w:ascii="Times New Roman" w:hAnsi="Times New Roman"/>
          <w:b/>
          <w:sz w:val="24"/>
          <w:szCs w:val="24"/>
        </w:rPr>
        <w:t>РАБОЧАЯ</w:t>
      </w:r>
      <w:r w:rsidR="00BA224C" w:rsidRPr="00563DDF">
        <w:rPr>
          <w:rFonts w:ascii="Times New Roman" w:hAnsi="Times New Roman"/>
          <w:b/>
          <w:sz w:val="24"/>
          <w:szCs w:val="24"/>
        </w:rPr>
        <w:t xml:space="preserve"> ПРОГРАММА УЧЕБНОЙ ДИСЦИПЛИНЫ</w:t>
      </w:r>
    </w:p>
    <w:p w:rsidR="00BA224C" w:rsidRPr="00BA224C" w:rsidRDefault="00BA224C" w:rsidP="00BA224C">
      <w:pPr>
        <w:spacing w:after="0" w:line="240" w:lineRule="auto"/>
        <w:jc w:val="center"/>
        <w:rPr>
          <w:rFonts w:ascii="Times New Roman" w:hAnsi="Times New Roman"/>
          <w:b/>
          <w:i/>
          <w:sz w:val="24"/>
          <w:szCs w:val="24"/>
          <w:u w:val="single"/>
        </w:rPr>
      </w:pPr>
    </w:p>
    <w:p w:rsidR="00BA224C" w:rsidRDefault="00BA224C" w:rsidP="00BA224C">
      <w:pPr>
        <w:spacing w:after="0" w:line="240" w:lineRule="auto"/>
        <w:jc w:val="center"/>
        <w:rPr>
          <w:rFonts w:ascii="Times New Roman" w:hAnsi="Times New Roman"/>
          <w:b/>
          <w:sz w:val="32"/>
          <w:szCs w:val="32"/>
        </w:rPr>
      </w:pPr>
      <w:r w:rsidRPr="00BA224C">
        <w:rPr>
          <w:rFonts w:ascii="Times New Roman" w:hAnsi="Times New Roman"/>
          <w:b/>
          <w:sz w:val="32"/>
          <w:szCs w:val="32"/>
        </w:rPr>
        <w:t>«Экологические основы природопользования»</w:t>
      </w:r>
    </w:p>
    <w:p w:rsidR="00BA224C" w:rsidRDefault="00BA224C" w:rsidP="00BA224C">
      <w:pPr>
        <w:spacing w:after="0" w:line="240" w:lineRule="auto"/>
        <w:jc w:val="center"/>
        <w:rPr>
          <w:rFonts w:ascii="Times New Roman" w:hAnsi="Times New Roman"/>
          <w:b/>
          <w:sz w:val="32"/>
          <w:szCs w:val="32"/>
        </w:rPr>
      </w:pPr>
    </w:p>
    <w:p w:rsidR="00BA224C" w:rsidRDefault="00BA224C" w:rsidP="00BA224C">
      <w:pPr>
        <w:spacing w:after="0" w:line="240" w:lineRule="auto"/>
        <w:jc w:val="center"/>
        <w:rPr>
          <w:rFonts w:ascii="Times New Roman" w:hAnsi="Times New Roman"/>
          <w:b/>
          <w:sz w:val="32"/>
          <w:szCs w:val="32"/>
        </w:rPr>
      </w:pPr>
    </w:p>
    <w:p w:rsidR="00BA224C" w:rsidRDefault="00BA224C" w:rsidP="00BA224C">
      <w:pPr>
        <w:spacing w:after="0" w:line="240" w:lineRule="auto"/>
        <w:jc w:val="center"/>
        <w:rPr>
          <w:rFonts w:ascii="Times New Roman" w:hAnsi="Times New Roman"/>
          <w:b/>
          <w:sz w:val="32"/>
          <w:szCs w:val="32"/>
        </w:rPr>
      </w:pPr>
    </w:p>
    <w:p w:rsidR="00BA224C" w:rsidRDefault="00BA224C" w:rsidP="00BA224C">
      <w:pPr>
        <w:spacing w:after="0" w:line="240" w:lineRule="auto"/>
        <w:jc w:val="center"/>
        <w:rPr>
          <w:rFonts w:ascii="Times New Roman" w:hAnsi="Times New Roman"/>
          <w:b/>
          <w:sz w:val="32"/>
          <w:szCs w:val="32"/>
        </w:rPr>
      </w:pPr>
    </w:p>
    <w:p w:rsidR="00BA224C" w:rsidRDefault="00BA224C" w:rsidP="00BA224C">
      <w:pPr>
        <w:spacing w:after="0" w:line="240" w:lineRule="auto"/>
        <w:jc w:val="center"/>
        <w:rPr>
          <w:rFonts w:ascii="Times New Roman" w:hAnsi="Times New Roman"/>
          <w:b/>
          <w:sz w:val="32"/>
          <w:szCs w:val="32"/>
        </w:rPr>
      </w:pPr>
    </w:p>
    <w:p w:rsidR="00BA224C" w:rsidRDefault="00BA224C" w:rsidP="00BA224C">
      <w:pPr>
        <w:spacing w:after="0" w:line="240" w:lineRule="auto"/>
        <w:jc w:val="center"/>
        <w:rPr>
          <w:rFonts w:ascii="Times New Roman" w:hAnsi="Times New Roman"/>
          <w:b/>
          <w:sz w:val="32"/>
          <w:szCs w:val="32"/>
        </w:rPr>
      </w:pPr>
    </w:p>
    <w:p w:rsidR="00BA224C" w:rsidRDefault="00BA224C" w:rsidP="00BA224C">
      <w:pPr>
        <w:spacing w:after="0" w:line="240" w:lineRule="auto"/>
        <w:jc w:val="center"/>
        <w:rPr>
          <w:rFonts w:ascii="Times New Roman" w:hAnsi="Times New Roman"/>
          <w:b/>
          <w:sz w:val="32"/>
          <w:szCs w:val="32"/>
        </w:rPr>
      </w:pPr>
    </w:p>
    <w:p w:rsidR="00BA224C" w:rsidRDefault="00BA224C" w:rsidP="00BA224C">
      <w:pPr>
        <w:spacing w:after="0" w:line="240" w:lineRule="auto"/>
        <w:jc w:val="center"/>
        <w:rPr>
          <w:rFonts w:ascii="Times New Roman" w:hAnsi="Times New Roman"/>
          <w:b/>
          <w:sz w:val="32"/>
          <w:szCs w:val="32"/>
        </w:rPr>
      </w:pPr>
    </w:p>
    <w:p w:rsidR="00BA224C" w:rsidRDefault="00BA224C" w:rsidP="00BA224C">
      <w:pPr>
        <w:spacing w:after="0" w:line="240" w:lineRule="auto"/>
        <w:jc w:val="center"/>
        <w:rPr>
          <w:rFonts w:ascii="Times New Roman" w:hAnsi="Times New Roman"/>
          <w:b/>
          <w:sz w:val="32"/>
          <w:szCs w:val="32"/>
        </w:rPr>
      </w:pPr>
    </w:p>
    <w:p w:rsidR="00BA224C" w:rsidRPr="00BA224C" w:rsidRDefault="00BA224C" w:rsidP="00BA224C">
      <w:pPr>
        <w:spacing w:after="0" w:line="240" w:lineRule="auto"/>
        <w:jc w:val="center"/>
        <w:rPr>
          <w:rFonts w:ascii="Times New Roman" w:hAnsi="Times New Roman"/>
          <w:b/>
          <w:sz w:val="32"/>
          <w:szCs w:val="32"/>
        </w:rPr>
      </w:pPr>
    </w:p>
    <w:p w:rsidR="00BA224C" w:rsidRPr="00BA224C" w:rsidRDefault="00BA224C" w:rsidP="00BA224C">
      <w:pPr>
        <w:spacing w:after="0" w:line="240" w:lineRule="auto"/>
        <w:jc w:val="center"/>
        <w:rPr>
          <w:rFonts w:ascii="Times New Roman" w:hAnsi="Times New Roman"/>
          <w:b/>
          <w:i/>
          <w:sz w:val="24"/>
          <w:szCs w:val="24"/>
        </w:rPr>
      </w:pPr>
    </w:p>
    <w:p w:rsidR="003573CD" w:rsidRDefault="003573CD" w:rsidP="00FF490E">
      <w:pPr>
        <w:spacing w:after="0"/>
        <w:jc w:val="right"/>
        <w:rPr>
          <w:rFonts w:ascii="Times New Roman" w:hAnsi="Times New Roman"/>
          <w:b/>
        </w:rPr>
      </w:pPr>
    </w:p>
    <w:p w:rsidR="00BA224C" w:rsidRDefault="00BA224C" w:rsidP="00FF490E">
      <w:pPr>
        <w:spacing w:after="0"/>
        <w:jc w:val="right"/>
        <w:rPr>
          <w:rFonts w:ascii="Times New Roman" w:hAnsi="Times New Roman"/>
          <w:b/>
        </w:rPr>
      </w:pPr>
    </w:p>
    <w:p w:rsidR="00BA224C" w:rsidRDefault="00BA224C" w:rsidP="00FF490E">
      <w:pPr>
        <w:spacing w:after="0"/>
        <w:jc w:val="right"/>
        <w:rPr>
          <w:rFonts w:ascii="Times New Roman" w:hAnsi="Times New Roman"/>
          <w:b/>
        </w:rPr>
      </w:pPr>
    </w:p>
    <w:p w:rsidR="00BA224C" w:rsidRDefault="00BA224C" w:rsidP="00FF490E">
      <w:pPr>
        <w:spacing w:after="0"/>
        <w:jc w:val="right"/>
        <w:rPr>
          <w:rFonts w:ascii="Times New Roman" w:hAnsi="Times New Roman"/>
          <w:b/>
        </w:rPr>
      </w:pPr>
    </w:p>
    <w:p w:rsidR="00BA224C" w:rsidRDefault="00BA224C" w:rsidP="00FF490E">
      <w:pPr>
        <w:spacing w:after="0"/>
        <w:jc w:val="right"/>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r>
        <w:rPr>
          <w:rFonts w:ascii="Times New Roman" w:hAnsi="Times New Roman"/>
          <w:b/>
        </w:rPr>
        <w:t>2018</w:t>
      </w: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Pr="00563DDF" w:rsidRDefault="00BA224C" w:rsidP="00BA224C">
      <w:pPr>
        <w:jc w:val="center"/>
        <w:rPr>
          <w:rFonts w:ascii="Times New Roman" w:hAnsi="Times New Roman"/>
          <w:b/>
        </w:rPr>
      </w:pPr>
      <w:r w:rsidRPr="00563DDF">
        <w:rPr>
          <w:rFonts w:ascii="Times New Roman" w:hAnsi="Times New Roman"/>
          <w:b/>
        </w:rPr>
        <w:t>СОДЕРЖАНИЕ</w:t>
      </w:r>
    </w:p>
    <w:p w:rsidR="00BA224C" w:rsidRPr="00BA224C" w:rsidRDefault="00BA224C" w:rsidP="00BA224C">
      <w:pPr>
        <w:rPr>
          <w:rFonts w:ascii="Times New Roman" w:hAnsi="Times New Roman"/>
          <w:b/>
          <w:i/>
        </w:rPr>
      </w:pPr>
    </w:p>
    <w:tbl>
      <w:tblPr>
        <w:tblW w:w="0" w:type="auto"/>
        <w:tblLook w:val="01E0" w:firstRow="1" w:lastRow="1" w:firstColumn="1" w:lastColumn="1" w:noHBand="0" w:noVBand="0"/>
      </w:tblPr>
      <w:tblGrid>
        <w:gridCol w:w="7501"/>
        <w:gridCol w:w="1854"/>
      </w:tblGrid>
      <w:tr w:rsidR="00BA224C" w:rsidRPr="00BA224C" w:rsidTr="00BA224C">
        <w:tc>
          <w:tcPr>
            <w:tcW w:w="7501" w:type="dxa"/>
          </w:tcPr>
          <w:p w:rsidR="00BA224C" w:rsidRPr="00BA224C" w:rsidRDefault="00BA224C" w:rsidP="00E97FDF">
            <w:pPr>
              <w:numPr>
                <w:ilvl w:val="0"/>
                <w:numId w:val="143"/>
              </w:numPr>
              <w:suppressAutoHyphens/>
              <w:jc w:val="both"/>
              <w:rPr>
                <w:rFonts w:ascii="Times New Roman" w:hAnsi="Times New Roman"/>
                <w:b/>
              </w:rPr>
            </w:pPr>
            <w:r w:rsidRPr="00BA224C">
              <w:rPr>
                <w:rFonts w:ascii="Times New Roman" w:hAnsi="Times New Roman"/>
                <w:b/>
              </w:rPr>
              <w:t xml:space="preserve">ОБЩАЯ ХАРАКТЕРИСТИКА </w:t>
            </w:r>
            <w:r w:rsidR="00563DDF">
              <w:rPr>
                <w:rFonts w:ascii="Times New Roman" w:hAnsi="Times New Roman"/>
                <w:b/>
              </w:rPr>
              <w:t xml:space="preserve"> </w:t>
            </w:r>
            <w:r w:rsidRPr="00BA224C">
              <w:rPr>
                <w:rFonts w:ascii="Times New Roman" w:hAnsi="Times New Roman"/>
                <w:b/>
              </w:rPr>
              <w:t xml:space="preserve"> РАБОЧЕЙ ПРОГРАММЫ УЧЕБНОЙ ДИСЦИПЛИНЫ</w:t>
            </w:r>
          </w:p>
        </w:tc>
        <w:tc>
          <w:tcPr>
            <w:tcW w:w="1854" w:type="dxa"/>
          </w:tcPr>
          <w:p w:rsidR="00BA224C" w:rsidRPr="00BA224C" w:rsidRDefault="00BA224C" w:rsidP="00BA224C">
            <w:pPr>
              <w:rPr>
                <w:rFonts w:ascii="Times New Roman" w:hAnsi="Times New Roman"/>
                <w:b/>
              </w:rPr>
            </w:pPr>
          </w:p>
        </w:tc>
      </w:tr>
      <w:tr w:rsidR="00BA224C" w:rsidRPr="00BA224C" w:rsidTr="00BA224C">
        <w:tc>
          <w:tcPr>
            <w:tcW w:w="7501" w:type="dxa"/>
          </w:tcPr>
          <w:p w:rsidR="00BA224C" w:rsidRPr="00BA224C" w:rsidRDefault="00BA224C" w:rsidP="00E97FDF">
            <w:pPr>
              <w:numPr>
                <w:ilvl w:val="0"/>
                <w:numId w:val="143"/>
              </w:numPr>
              <w:tabs>
                <w:tab w:val="num" w:pos="284"/>
              </w:tabs>
              <w:suppressAutoHyphens/>
              <w:jc w:val="both"/>
              <w:rPr>
                <w:rFonts w:ascii="Times New Roman" w:hAnsi="Times New Roman"/>
                <w:b/>
              </w:rPr>
            </w:pPr>
            <w:r w:rsidRPr="00BA224C">
              <w:rPr>
                <w:rFonts w:ascii="Times New Roman" w:hAnsi="Times New Roman"/>
                <w:b/>
              </w:rPr>
              <w:t>СТРУКТУРА И СОДЕРЖАНИЕ УЧЕБНОЙ ДИСЦИПЛИНЫ</w:t>
            </w:r>
          </w:p>
          <w:p w:rsidR="00BA224C" w:rsidRPr="00BA224C" w:rsidRDefault="00BA224C" w:rsidP="00E97FDF">
            <w:pPr>
              <w:numPr>
                <w:ilvl w:val="0"/>
                <w:numId w:val="143"/>
              </w:numPr>
              <w:tabs>
                <w:tab w:val="num" w:pos="284"/>
              </w:tabs>
              <w:suppressAutoHyphens/>
              <w:jc w:val="both"/>
              <w:rPr>
                <w:rFonts w:ascii="Times New Roman" w:hAnsi="Times New Roman"/>
                <w:b/>
              </w:rPr>
            </w:pPr>
            <w:r w:rsidRPr="00BA224C">
              <w:rPr>
                <w:rFonts w:ascii="Times New Roman" w:hAnsi="Times New Roman"/>
                <w:b/>
              </w:rPr>
              <w:t>УСЛОВИЯ РЕАЛИЗАЦИИУЧЕБНОЙ ДИСЦИПЛИНЫ</w:t>
            </w:r>
          </w:p>
        </w:tc>
        <w:tc>
          <w:tcPr>
            <w:tcW w:w="1854" w:type="dxa"/>
          </w:tcPr>
          <w:p w:rsidR="00BA224C" w:rsidRPr="00BA224C" w:rsidRDefault="00BA224C" w:rsidP="00BA224C">
            <w:pPr>
              <w:ind w:left="644"/>
              <w:rPr>
                <w:rFonts w:ascii="Times New Roman" w:hAnsi="Times New Roman"/>
                <w:b/>
              </w:rPr>
            </w:pPr>
          </w:p>
        </w:tc>
      </w:tr>
      <w:tr w:rsidR="00BA224C" w:rsidRPr="00BA224C" w:rsidTr="00BA224C">
        <w:tc>
          <w:tcPr>
            <w:tcW w:w="7501" w:type="dxa"/>
          </w:tcPr>
          <w:p w:rsidR="00BA224C" w:rsidRPr="00BA224C" w:rsidRDefault="00BA224C" w:rsidP="00E97FDF">
            <w:pPr>
              <w:numPr>
                <w:ilvl w:val="0"/>
                <w:numId w:val="143"/>
              </w:numPr>
              <w:suppressAutoHyphens/>
              <w:jc w:val="both"/>
              <w:rPr>
                <w:rFonts w:ascii="Times New Roman" w:hAnsi="Times New Roman"/>
                <w:b/>
              </w:rPr>
            </w:pPr>
            <w:r w:rsidRPr="00BA224C">
              <w:rPr>
                <w:rFonts w:ascii="Times New Roman" w:hAnsi="Times New Roman"/>
                <w:b/>
              </w:rPr>
              <w:t>КОНТРОЛЬ И ОЦЕНКА РЕЗУЛЬТАТОВ ОСВОЕНИЯ УЧЕБНОЙ ДИСЦИПЛИНЫ</w:t>
            </w:r>
          </w:p>
          <w:p w:rsidR="00BA224C" w:rsidRPr="00BA224C" w:rsidRDefault="00BA224C" w:rsidP="00BA224C">
            <w:pPr>
              <w:suppressAutoHyphens/>
              <w:jc w:val="both"/>
              <w:rPr>
                <w:rFonts w:ascii="Times New Roman" w:hAnsi="Times New Roman"/>
                <w:b/>
              </w:rPr>
            </w:pPr>
          </w:p>
        </w:tc>
        <w:tc>
          <w:tcPr>
            <w:tcW w:w="1854" w:type="dxa"/>
          </w:tcPr>
          <w:p w:rsidR="00BA224C" w:rsidRPr="00BA224C" w:rsidRDefault="00BA224C" w:rsidP="00BA224C">
            <w:pPr>
              <w:rPr>
                <w:rFonts w:ascii="Times New Roman" w:hAnsi="Times New Roman"/>
                <w:b/>
              </w:rPr>
            </w:pPr>
          </w:p>
        </w:tc>
      </w:tr>
    </w:tbl>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Pr="00BA224C" w:rsidRDefault="00BA224C" w:rsidP="00E97FDF">
      <w:pPr>
        <w:numPr>
          <w:ilvl w:val="0"/>
          <w:numId w:val="144"/>
        </w:numPr>
        <w:spacing w:after="0" w:line="240" w:lineRule="auto"/>
        <w:rPr>
          <w:rFonts w:ascii="Times New Roman" w:hAnsi="Times New Roman"/>
          <w:b/>
          <w:sz w:val="24"/>
          <w:szCs w:val="24"/>
        </w:rPr>
      </w:pPr>
      <w:r w:rsidRPr="00BA224C">
        <w:rPr>
          <w:rFonts w:ascii="Times New Roman" w:hAnsi="Times New Roman"/>
          <w:b/>
          <w:sz w:val="24"/>
          <w:szCs w:val="24"/>
        </w:rPr>
        <w:t xml:space="preserve">ОБЩАЯ ХАРАКТЕРИСТИКА </w:t>
      </w:r>
      <w:r w:rsidR="00563DDF">
        <w:rPr>
          <w:rFonts w:ascii="Times New Roman" w:hAnsi="Times New Roman"/>
          <w:b/>
          <w:sz w:val="24"/>
          <w:szCs w:val="24"/>
        </w:rPr>
        <w:t xml:space="preserve"> </w:t>
      </w:r>
      <w:r w:rsidRPr="00BA224C">
        <w:rPr>
          <w:rFonts w:ascii="Times New Roman" w:hAnsi="Times New Roman"/>
          <w:b/>
          <w:sz w:val="24"/>
          <w:szCs w:val="24"/>
        </w:rPr>
        <w:t xml:space="preserve"> РАБОЧЕЙ ПРОГРАММЫ УЧЕБНОЙ ДИСЦИПЛИНЫ</w:t>
      </w:r>
    </w:p>
    <w:p w:rsidR="00BA224C" w:rsidRPr="00BA224C" w:rsidRDefault="00BA224C" w:rsidP="00BA224C">
      <w:pPr>
        <w:spacing w:after="0" w:line="240" w:lineRule="auto"/>
        <w:jc w:val="both"/>
        <w:rPr>
          <w:rFonts w:ascii="Times New Roman" w:hAnsi="Times New Roman"/>
          <w:sz w:val="28"/>
          <w:szCs w:val="28"/>
        </w:rPr>
      </w:pPr>
    </w:p>
    <w:p w:rsidR="00BA224C" w:rsidRPr="00BA224C" w:rsidRDefault="00BA224C" w:rsidP="00BA224C">
      <w:pPr>
        <w:spacing w:after="0" w:line="240" w:lineRule="auto"/>
        <w:jc w:val="both"/>
        <w:rPr>
          <w:rFonts w:ascii="Times New Roman" w:hAnsi="Times New Roman"/>
          <w:sz w:val="28"/>
          <w:szCs w:val="28"/>
        </w:rPr>
      </w:pPr>
      <w:r w:rsidRPr="00BA224C">
        <w:rPr>
          <w:rFonts w:ascii="Times New Roman" w:hAnsi="Times New Roman"/>
          <w:sz w:val="28"/>
          <w:szCs w:val="28"/>
        </w:rPr>
        <w:t xml:space="preserve">1.1. Место дисциплины в структуре основной образовательной программы: </w:t>
      </w:r>
      <w:r w:rsidRPr="00BA224C">
        <w:rPr>
          <w:rFonts w:ascii="Times New Roman" w:hAnsi="Times New Roman"/>
          <w:sz w:val="28"/>
          <w:szCs w:val="28"/>
        </w:rPr>
        <w:tab/>
      </w:r>
    </w:p>
    <w:p w:rsidR="00BA224C" w:rsidRPr="00BA224C" w:rsidRDefault="00BA224C" w:rsidP="00BA224C">
      <w:pPr>
        <w:spacing w:after="0" w:line="240" w:lineRule="auto"/>
        <w:jc w:val="both"/>
        <w:rPr>
          <w:rFonts w:ascii="Times New Roman" w:hAnsi="Times New Roman"/>
          <w:sz w:val="28"/>
          <w:szCs w:val="28"/>
        </w:rPr>
      </w:pPr>
      <w:r w:rsidRPr="00BA224C">
        <w:rPr>
          <w:rFonts w:ascii="Times New Roman" w:hAnsi="Times New Roman"/>
          <w:sz w:val="28"/>
          <w:szCs w:val="28"/>
        </w:rPr>
        <w:tab/>
        <w:t xml:space="preserve">Учебная дисциплина Экологические основы природопользования является обязательной частью естественного и общего математического цикла  </w:t>
      </w:r>
      <w:r w:rsidR="00563DDF">
        <w:rPr>
          <w:rFonts w:ascii="Times New Roman" w:hAnsi="Times New Roman"/>
          <w:sz w:val="28"/>
          <w:szCs w:val="28"/>
        </w:rPr>
        <w:t xml:space="preserve"> </w:t>
      </w:r>
      <w:r w:rsidRPr="00BA224C">
        <w:rPr>
          <w:rFonts w:ascii="Times New Roman" w:hAnsi="Times New Roman"/>
          <w:sz w:val="28"/>
          <w:szCs w:val="28"/>
        </w:rPr>
        <w:t xml:space="preserve">основной образовательной программы в соответствии с ФГОС по профессии СПО 08.02.01 Строительство  и эксплуатация зданий и сооружений </w:t>
      </w:r>
      <w:r w:rsidRPr="00BA224C">
        <w:rPr>
          <w:rFonts w:ascii="Times New Roman" w:hAnsi="Times New Roman"/>
          <w:color w:val="339966"/>
          <w:sz w:val="28"/>
          <w:szCs w:val="28"/>
        </w:rPr>
        <w:t>.</w:t>
      </w:r>
    </w:p>
    <w:p w:rsidR="00BA224C" w:rsidRPr="00BA224C" w:rsidRDefault="00BA224C" w:rsidP="00BA224C">
      <w:pPr>
        <w:spacing w:after="0" w:line="240" w:lineRule="auto"/>
        <w:jc w:val="both"/>
        <w:rPr>
          <w:rFonts w:ascii="Times New Roman" w:hAnsi="Times New Roman"/>
          <w:sz w:val="28"/>
          <w:szCs w:val="28"/>
        </w:rPr>
      </w:pPr>
      <w:r w:rsidRPr="00BA224C">
        <w:rPr>
          <w:rFonts w:ascii="Times New Roman" w:hAnsi="Times New Roman"/>
          <w:sz w:val="28"/>
          <w:szCs w:val="28"/>
        </w:rPr>
        <w:tab/>
        <w:t xml:space="preserve">Учебная дисциплина «Экологические основы природопользования» обеспечивает формирование профессиональных и общих компетенций по всем видам деятельности ФГОС по профессии/специальности  08.02.01 Строительство  и эксплуатация зданий и сооружений </w:t>
      </w:r>
      <w:r w:rsidRPr="00BA224C">
        <w:rPr>
          <w:rFonts w:ascii="Times New Roman" w:hAnsi="Times New Roman"/>
          <w:color w:val="339966"/>
          <w:sz w:val="28"/>
          <w:szCs w:val="28"/>
        </w:rPr>
        <w:t>.</w:t>
      </w:r>
    </w:p>
    <w:p w:rsidR="00BA224C" w:rsidRPr="00BA224C" w:rsidRDefault="00BA224C" w:rsidP="00BA224C">
      <w:pPr>
        <w:spacing w:after="0" w:line="240" w:lineRule="auto"/>
        <w:jc w:val="both"/>
        <w:rPr>
          <w:rFonts w:ascii="Times New Roman" w:hAnsi="Times New Roman"/>
          <w:sz w:val="28"/>
          <w:szCs w:val="28"/>
        </w:rPr>
      </w:pPr>
      <w:r w:rsidRPr="00BA224C">
        <w:rPr>
          <w:rFonts w:ascii="Times New Roman" w:hAnsi="Times New Roman"/>
          <w:sz w:val="28"/>
          <w:szCs w:val="28"/>
        </w:rPr>
        <w:t xml:space="preserve">          Особое значение дисциплина имеет при формировании и развитии ОК03. П</w:t>
      </w:r>
      <w:r w:rsidRPr="00BA224C">
        <w:rPr>
          <w:rFonts w:ascii="Times New Roman" w:hAnsi="Times New Roman"/>
          <w:iCs/>
          <w:sz w:val="28"/>
          <w:szCs w:val="28"/>
        </w:rPr>
        <w:t>рименять средства и методы познания окружающей среды для интеллектуального развития, повышения культурного уровня и профессиональной компетенции</w:t>
      </w:r>
      <w:r w:rsidRPr="00BA224C">
        <w:rPr>
          <w:rFonts w:ascii="Times New Roman" w:hAnsi="Times New Roman"/>
          <w:bCs/>
          <w:iCs/>
          <w:sz w:val="28"/>
          <w:szCs w:val="28"/>
        </w:rPr>
        <w:t xml:space="preserve">; </w:t>
      </w:r>
      <w:r w:rsidRPr="00BA224C">
        <w:rPr>
          <w:rFonts w:ascii="Times New Roman" w:hAnsi="Times New Roman"/>
          <w:sz w:val="28"/>
          <w:szCs w:val="28"/>
        </w:rPr>
        <w:t xml:space="preserve">применять современную научную профессиональную терминологию; определять и выстраивать траектории профессионального развития и экологического самообразования. </w:t>
      </w:r>
    </w:p>
    <w:p w:rsidR="00BA224C" w:rsidRPr="00BA224C" w:rsidRDefault="00BA224C" w:rsidP="00BA2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p>
    <w:p w:rsidR="00BA224C" w:rsidRPr="00BA224C" w:rsidRDefault="00BA224C" w:rsidP="00BA224C">
      <w:pPr>
        <w:spacing w:after="0" w:line="240" w:lineRule="auto"/>
        <w:jc w:val="both"/>
        <w:rPr>
          <w:rFonts w:ascii="Times New Roman" w:hAnsi="Times New Roman"/>
          <w:b/>
          <w:sz w:val="28"/>
          <w:szCs w:val="28"/>
        </w:rPr>
      </w:pPr>
      <w:r w:rsidRPr="00BA224C">
        <w:rPr>
          <w:rFonts w:ascii="Times New Roman" w:hAnsi="Times New Roman"/>
          <w:b/>
          <w:sz w:val="28"/>
          <w:szCs w:val="28"/>
        </w:rPr>
        <w:t>1.2 Цели и задачи дисциплины – требования к результатам освоения дисциплины:</w:t>
      </w:r>
    </w:p>
    <w:p w:rsidR="00BA224C" w:rsidRPr="00BA224C" w:rsidRDefault="00BA224C" w:rsidP="00BA224C">
      <w:pPr>
        <w:spacing w:line="240" w:lineRule="auto"/>
        <w:contextualSpacing/>
        <w:jc w:val="both"/>
        <w:rPr>
          <w:rFonts w:ascii="Times New Roman" w:eastAsia="Calibri" w:hAnsi="Times New Roman"/>
          <w:sz w:val="28"/>
          <w:szCs w:val="28"/>
        </w:rPr>
      </w:pPr>
      <w:r w:rsidRPr="00BA224C">
        <w:rPr>
          <w:rFonts w:ascii="Times New Roman" w:eastAsia="Calibri" w:hAnsi="Times New Roman"/>
          <w:sz w:val="28"/>
          <w:szCs w:val="28"/>
        </w:rPr>
        <w:t xml:space="preserve">Результатом освоения программы учебной дисциплины является овладение обучающимися знаниями, умениями по экологическим основам природопользования, в том числе общими (ОК) компетенциями: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366"/>
        <w:gridCol w:w="4536"/>
      </w:tblGrid>
      <w:tr w:rsidR="00BA224C" w:rsidRPr="00BA224C" w:rsidTr="00BA224C">
        <w:trPr>
          <w:trHeight w:val="649"/>
        </w:trPr>
        <w:tc>
          <w:tcPr>
            <w:tcW w:w="1129" w:type="dxa"/>
          </w:tcPr>
          <w:p w:rsidR="00BA224C" w:rsidRPr="00BA224C" w:rsidRDefault="00BA224C" w:rsidP="00BA224C">
            <w:pPr>
              <w:suppressAutoHyphens/>
              <w:spacing w:after="0" w:line="240" w:lineRule="auto"/>
              <w:jc w:val="center"/>
              <w:rPr>
                <w:rFonts w:ascii="Times New Roman" w:hAnsi="Times New Roman"/>
                <w:sz w:val="24"/>
                <w:szCs w:val="24"/>
              </w:rPr>
            </w:pPr>
            <w:r w:rsidRPr="00BA224C">
              <w:rPr>
                <w:rFonts w:ascii="Times New Roman" w:hAnsi="Times New Roman"/>
                <w:sz w:val="24"/>
                <w:szCs w:val="24"/>
              </w:rPr>
              <w:t xml:space="preserve">Код </w:t>
            </w:r>
          </w:p>
          <w:p w:rsidR="00BA224C" w:rsidRPr="00BA224C" w:rsidRDefault="00BA224C" w:rsidP="00BA224C">
            <w:pPr>
              <w:suppressAutoHyphens/>
              <w:spacing w:after="0" w:line="240" w:lineRule="auto"/>
              <w:jc w:val="center"/>
              <w:rPr>
                <w:rFonts w:ascii="Times New Roman" w:hAnsi="Times New Roman"/>
                <w:sz w:val="24"/>
                <w:szCs w:val="24"/>
              </w:rPr>
            </w:pPr>
            <w:r w:rsidRPr="00BA224C">
              <w:rPr>
                <w:rFonts w:ascii="Times New Roman" w:hAnsi="Times New Roman"/>
                <w:sz w:val="24"/>
                <w:szCs w:val="24"/>
              </w:rPr>
              <w:t>ПК, ОК</w:t>
            </w:r>
          </w:p>
        </w:tc>
        <w:tc>
          <w:tcPr>
            <w:tcW w:w="4366" w:type="dxa"/>
          </w:tcPr>
          <w:p w:rsidR="00BA224C" w:rsidRPr="00BA224C" w:rsidRDefault="00BA224C" w:rsidP="00BA224C">
            <w:pPr>
              <w:suppressAutoHyphens/>
              <w:spacing w:after="0" w:line="240" w:lineRule="auto"/>
              <w:jc w:val="center"/>
              <w:rPr>
                <w:rFonts w:ascii="Times New Roman" w:hAnsi="Times New Roman"/>
                <w:sz w:val="24"/>
                <w:szCs w:val="24"/>
              </w:rPr>
            </w:pPr>
            <w:r w:rsidRPr="00BA224C">
              <w:rPr>
                <w:rFonts w:ascii="Times New Roman" w:hAnsi="Times New Roman"/>
                <w:sz w:val="24"/>
                <w:szCs w:val="24"/>
              </w:rPr>
              <w:t>Умения</w:t>
            </w:r>
          </w:p>
        </w:tc>
        <w:tc>
          <w:tcPr>
            <w:tcW w:w="4536" w:type="dxa"/>
          </w:tcPr>
          <w:p w:rsidR="00BA224C" w:rsidRPr="00BA224C" w:rsidRDefault="00BA224C" w:rsidP="00BA224C">
            <w:pPr>
              <w:suppressAutoHyphens/>
              <w:spacing w:after="0" w:line="240" w:lineRule="auto"/>
              <w:jc w:val="center"/>
              <w:rPr>
                <w:rFonts w:ascii="Times New Roman" w:hAnsi="Times New Roman"/>
                <w:sz w:val="24"/>
                <w:szCs w:val="24"/>
              </w:rPr>
            </w:pPr>
            <w:r w:rsidRPr="00BA224C">
              <w:rPr>
                <w:rFonts w:ascii="Times New Roman" w:hAnsi="Times New Roman"/>
                <w:sz w:val="24"/>
                <w:szCs w:val="24"/>
              </w:rPr>
              <w:t>Знания</w:t>
            </w:r>
          </w:p>
        </w:tc>
      </w:tr>
      <w:tr w:rsidR="00BA224C" w:rsidRPr="00BA224C" w:rsidTr="00BA224C">
        <w:trPr>
          <w:trHeight w:val="212"/>
        </w:trPr>
        <w:tc>
          <w:tcPr>
            <w:tcW w:w="1129" w:type="dxa"/>
          </w:tcPr>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 xml:space="preserve"> ОК 1</w:t>
            </w:r>
          </w:p>
        </w:tc>
        <w:tc>
          <w:tcPr>
            <w:tcW w:w="4366" w:type="dxa"/>
          </w:tcPr>
          <w:p w:rsidR="00BA224C" w:rsidRPr="00BA224C" w:rsidRDefault="00BA224C" w:rsidP="00BA224C">
            <w:pPr>
              <w:suppressAutoHyphens/>
              <w:spacing w:after="0" w:line="240" w:lineRule="auto"/>
              <w:jc w:val="both"/>
              <w:rPr>
                <w:rFonts w:ascii="Times New Roman" w:hAnsi="Times New Roman"/>
                <w:sz w:val="24"/>
                <w:szCs w:val="24"/>
              </w:rPr>
            </w:pPr>
            <w:r w:rsidRPr="00BA224C">
              <w:rPr>
                <w:rFonts w:ascii="Times New Roman" w:hAnsi="Times New Roman"/>
                <w:sz w:val="24"/>
                <w:szCs w:val="24"/>
              </w:rPr>
              <w:t>оценивать эффективность  выбранных методов</w:t>
            </w:r>
          </w:p>
        </w:tc>
        <w:tc>
          <w:tcPr>
            <w:tcW w:w="4536" w:type="dxa"/>
          </w:tcPr>
          <w:p w:rsidR="00BA224C" w:rsidRPr="00BA224C" w:rsidRDefault="00BA224C" w:rsidP="00BA224C">
            <w:pPr>
              <w:suppressAutoHyphens/>
              <w:spacing w:after="0" w:line="240" w:lineRule="auto"/>
              <w:jc w:val="both"/>
              <w:rPr>
                <w:rFonts w:ascii="Times New Roman" w:hAnsi="Times New Roman"/>
                <w:sz w:val="24"/>
                <w:szCs w:val="24"/>
              </w:rPr>
            </w:pPr>
            <w:r w:rsidRPr="00BA224C">
              <w:rPr>
                <w:rFonts w:ascii="Times New Roman" w:hAnsi="Times New Roman"/>
                <w:sz w:val="24"/>
                <w:szCs w:val="24"/>
              </w:rPr>
              <w:t>основные экологические понятия и термины; методы экологической науки</w:t>
            </w:r>
          </w:p>
        </w:tc>
      </w:tr>
      <w:tr w:rsidR="00BA224C" w:rsidRPr="00BA224C" w:rsidTr="00BA224C">
        <w:trPr>
          <w:trHeight w:val="212"/>
        </w:trPr>
        <w:tc>
          <w:tcPr>
            <w:tcW w:w="1129" w:type="dxa"/>
          </w:tcPr>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ОК2</w:t>
            </w:r>
          </w:p>
          <w:p w:rsidR="00BA224C" w:rsidRPr="00BA224C" w:rsidRDefault="00BA224C" w:rsidP="00BA224C">
            <w:pPr>
              <w:suppressAutoHyphens/>
              <w:spacing w:after="0" w:line="240" w:lineRule="auto"/>
              <w:jc w:val="center"/>
              <w:rPr>
                <w:rFonts w:ascii="Times New Roman" w:hAnsi="Times New Roman"/>
                <w:b/>
                <w:sz w:val="24"/>
                <w:szCs w:val="24"/>
              </w:rPr>
            </w:pPr>
          </w:p>
          <w:p w:rsidR="00BA224C" w:rsidRPr="00BA224C" w:rsidRDefault="00BA224C" w:rsidP="00BA224C">
            <w:pPr>
              <w:suppressAutoHyphens/>
              <w:spacing w:after="0" w:line="240" w:lineRule="auto"/>
              <w:jc w:val="center"/>
              <w:rPr>
                <w:rFonts w:ascii="Times New Roman" w:hAnsi="Times New Roman"/>
                <w:b/>
                <w:sz w:val="24"/>
                <w:szCs w:val="24"/>
              </w:rPr>
            </w:pPr>
          </w:p>
          <w:p w:rsidR="00BA224C" w:rsidRPr="00BA224C" w:rsidRDefault="00BA224C" w:rsidP="00BA224C">
            <w:pPr>
              <w:suppressAutoHyphens/>
              <w:spacing w:after="0" w:line="240" w:lineRule="auto"/>
              <w:jc w:val="center"/>
              <w:rPr>
                <w:rFonts w:ascii="Times New Roman" w:hAnsi="Times New Roman"/>
                <w:b/>
                <w:sz w:val="24"/>
                <w:szCs w:val="24"/>
              </w:rPr>
            </w:pPr>
          </w:p>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ОК9</w:t>
            </w:r>
          </w:p>
        </w:tc>
        <w:tc>
          <w:tcPr>
            <w:tcW w:w="4366" w:type="dxa"/>
          </w:tcPr>
          <w:p w:rsidR="00BA224C" w:rsidRPr="00BA224C" w:rsidRDefault="00BA224C" w:rsidP="00BA224C">
            <w:pPr>
              <w:suppressAutoHyphens/>
              <w:spacing w:after="0" w:line="240" w:lineRule="auto"/>
              <w:jc w:val="both"/>
              <w:rPr>
                <w:rFonts w:ascii="Times New Roman" w:hAnsi="Times New Roman"/>
                <w:sz w:val="24"/>
                <w:szCs w:val="24"/>
              </w:rPr>
            </w:pPr>
            <w:r w:rsidRPr="00BA224C">
              <w:rPr>
                <w:rFonts w:ascii="Times New Roman" w:hAnsi="Times New Roman"/>
                <w:sz w:val="24"/>
                <w:szCs w:val="24"/>
              </w:rPr>
              <w:t>определять необходимые источники информации; применять специализированное программное обеспечение и технологии автоматизированной обработки информации для сбора, хранения и обработки информации о природных и природно-антропогенных объектах и мониторингу окружающей среды; планировать процесс поиска; структурировать получаемую информацию; выделять наиболее значимое в перечне экологической информации; оценивать практическую значимость результатов поиска; оформлять результаты поиска.</w:t>
            </w:r>
          </w:p>
        </w:tc>
        <w:tc>
          <w:tcPr>
            <w:tcW w:w="4536" w:type="dxa"/>
          </w:tcPr>
          <w:p w:rsidR="00BA224C" w:rsidRPr="00BA224C" w:rsidRDefault="00BA224C" w:rsidP="00BA224C">
            <w:pPr>
              <w:suppressAutoHyphens/>
              <w:spacing w:after="0" w:line="240" w:lineRule="auto"/>
              <w:jc w:val="both"/>
              <w:rPr>
                <w:rFonts w:ascii="Times New Roman" w:hAnsi="Times New Roman"/>
                <w:sz w:val="24"/>
                <w:szCs w:val="24"/>
              </w:rPr>
            </w:pPr>
            <w:r w:rsidRPr="00BA224C">
              <w:rPr>
                <w:rFonts w:ascii="Times New Roman" w:hAnsi="Times New Roman"/>
                <w:sz w:val="24"/>
                <w:szCs w:val="24"/>
              </w:rPr>
              <w:t>методы и средства обработки, хранения и накопления информации о природных и природно-антропогенных объектах; основные этапы организации документооборота о природных и природно-антропогенных объектах</w:t>
            </w:r>
          </w:p>
        </w:tc>
      </w:tr>
      <w:tr w:rsidR="00BA224C" w:rsidRPr="00BA224C" w:rsidTr="00BA224C">
        <w:trPr>
          <w:trHeight w:val="212"/>
        </w:trPr>
        <w:tc>
          <w:tcPr>
            <w:tcW w:w="1129" w:type="dxa"/>
          </w:tcPr>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ОК3</w:t>
            </w:r>
          </w:p>
        </w:tc>
        <w:tc>
          <w:tcPr>
            <w:tcW w:w="4366" w:type="dxa"/>
          </w:tcPr>
          <w:p w:rsidR="00BA224C" w:rsidRPr="00BA224C" w:rsidRDefault="00BA224C" w:rsidP="00BA224C">
            <w:pPr>
              <w:suppressAutoHyphens/>
              <w:spacing w:after="0" w:line="240" w:lineRule="auto"/>
              <w:jc w:val="both"/>
              <w:rPr>
                <w:rFonts w:ascii="Times New Roman" w:hAnsi="Times New Roman"/>
                <w:sz w:val="24"/>
                <w:szCs w:val="24"/>
              </w:rPr>
            </w:pPr>
            <w:r w:rsidRPr="00BA224C">
              <w:rPr>
                <w:rFonts w:ascii="Times New Roman" w:hAnsi="Times New Roman"/>
                <w:iCs/>
                <w:sz w:val="24"/>
                <w:szCs w:val="24"/>
              </w:rPr>
              <w:t>применять средства и методы познания окружающей среды для интеллектуального развития, повышения культурного уровня и профессиональной компетенции</w:t>
            </w:r>
            <w:r w:rsidRPr="00BA224C">
              <w:rPr>
                <w:rFonts w:ascii="Times New Roman" w:hAnsi="Times New Roman"/>
                <w:bCs/>
                <w:iCs/>
                <w:sz w:val="24"/>
                <w:szCs w:val="24"/>
              </w:rPr>
              <w:t xml:space="preserve">; </w:t>
            </w:r>
            <w:r w:rsidRPr="00BA224C">
              <w:rPr>
                <w:rFonts w:ascii="Times New Roman" w:hAnsi="Times New Roman"/>
                <w:sz w:val="24"/>
                <w:szCs w:val="24"/>
              </w:rPr>
              <w:t>применять современную научную профессиональную терминологию; определять и выстраивать траектории профессионального развития и экологического самообразования.</w:t>
            </w:r>
          </w:p>
        </w:tc>
        <w:tc>
          <w:tcPr>
            <w:tcW w:w="4536" w:type="dxa"/>
          </w:tcPr>
          <w:p w:rsidR="00BA224C" w:rsidRPr="00BA224C" w:rsidRDefault="00BA224C" w:rsidP="00BA224C">
            <w:pPr>
              <w:suppressAutoHyphens/>
              <w:spacing w:after="0" w:line="240" w:lineRule="auto"/>
              <w:jc w:val="both"/>
              <w:rPr>
                <w:rFonts w:ascii="Times New Roman" w:hAnsi="Times New Roman"/>
                <w:sz w:val="24"/>
                <w:szCs w:val="24"/>
              </w:rPr>
            </w:pPr>
            <w:r w:rsidRPr="00BA224C">
              <w:rPr>
                <w:rFonts w:ascii="Times New Roman" w:hAnsi="Times New Roman"/>
                <w:bCs/>
                <w:iCs/>
                <w:sz w:val="24"/>
                <w:szCs w:val="24"/>
              </w:rPr>
              <w:t>законы функционирования природных систем; основы рационального природопользования; особенности взаимодействия общества и природы</w:t>
            </w:r>
          </w:p>
        </w:tc>
      </w:tr>
      <w:tr w:rsidR="00BA224C" w:rsidRPr="00BA224C" w:rsidTr="00BA224C">
        <w:trPr>
          <w:trHeight w:val="212"/>
        </w:trPr>
        <w:tc>
          <w:tcPr>
            <w:tcW w:w="1129" w:type="dxa"/>
          </w:tcPr>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ОК4</w:t>
            </w:r>
          </w:p>
        </w:tc>
        <w:tc>
          <w:tcPr>
            <w:tcW w:w="4366" w:type="dxa"/>
          </w:tcPr>
          <w:p w:rsidR="00BA224C" w:rsidRPr="00BA224C" w:rsidRDefault="00BA224C" w:rsidP="00BA224C">
            <w:pPr>
              <w:suppressAutoHyphens/>
              <w:spacing w:after="0" w:line="240" w:lineRule="auto"/>
              <w:jc w:val="both"/>
              <w:rPr>
                <w:rFonts w:ascii="Times New Roman" w:hAnsi="Times New Roman"/>
                <w:sz w:val="24"/>
                <w:szCs w:val="24"/>
                <w:highlight w:val="yellow"/>
              </w:rPr>
            </w:pPr>
            <w:r w:rsidRPr="00BA224C">
              <w:rPr>
                <w:rFonts w:ascii="Times New Roman" w:hAnsi="Times New Roman"/>
                <w:bCs/>
                <w:sz w:val="24"/>
                <w:szCs w:val="24"/>
              </w:rPr>
              <w:t>организовывать работу коллектива и команды;  взаимодействовать с коллегами, руководством и  клиентами в ходе профессиональной деятельности с учетом экологической безопасности</w:t>
            </w:r>
          </w:p>
        </w:tc>
        <w:tc>
          <w:tcPr>
            <w:tcW w:w="4536" w:type="dxa"/>
          </w:tcPr>
          <w:p w:rsidR="00BA224C" w:rsidRPr="00BA224C" w:rsidRDefault="00BA224C" w:rsidP="00BA224C">
            <w:pPr>
              <w:suppressAutoHyphens/>
              <w:spacing w:after="0" w:line="240" w:lineRule="auto"/>
              <w:jc w:val="both"/>
              <w:rPr>
                <w:rFonts w:ascii="Times New Roman" w:hAnsi="Times New Roman"/>
                <w:sz w:val="24"/>
                <w:szCs w:val="24"/>
              </w:rPr>
            </w:pPr>
            <w:r w:rsidRPr="00BA224C">
              <w:rPr>
                <w:rFonts w:ascii="Times New Roman" w:hAnsi="Times New Roman"/>
                <w:bCs/>
                <w:sz w:val="24"/>
                <w:szCs w:val="24"/>
              </w:rPr>
              <w:t>совместимость человеческой цивилизации с законами биосферы</w:t>
            </w:r>
          </w:p>
        </w:tc>
      </w:tr>
      <w:tr w:rsidR="00BA224C" w:rsidRPr="00BA224C" w:rsidTr="00BA224C">
        <w:trPr>
          <w:trHeight w:val="212"/>
        </w:trPr>
        <w:tc>
          <w:tcPr>
            <w:tcW w:w="1129" w:type="dxa"/>
          </w:tcPr>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ОК5</w:t>
            </w:r>
          </w:p>
        </w:tc>
        <w:tc>
          <w:tcPr>
            <w:tcW w:w="4366" w:type="dxa"/>
          </w:tcPr>
          <w:p w:rsidR="00BA224C" w:rsidRPr="00BA224C" w:rsidRDefault="00BA224C" w:rsidP="00BA224C">
            <w:pPr>
              <w:suppressAutoHyphens/>
              <w:spacing w:after="0" w:line="240" w:lineRule="auto"/>
              <w:jc w:val="both"/>
              <w:rPr>
                <w:rFonts w:ascii="Times New Roman" w:hAnsi="Times New Roman"/>
                <w:sz w:val="24"/>
                <w:szCs w:val="24"/>
                <w:highlight w:val="yellow"/>
              </w:rPr>
            </w:pPr>
            <w:r w:rsidRPr="00BA224C">
              <w:rPr>
                <w:rFonts w:ascii="Times New Roman" w:hAnsi="Times New Roman"/>
                <w:iCs/>
                <w:sz w:val="24"/>
                <w:szCs w:val="24"/>
              </w:rPr>
              <w:t xml:space="preserve">грамотно </w:t>
            </w:r>
            <w:r w:rsidRPr="00BA224C">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BA224C">
              <w:rPr>
                <w:rFonts w:ascii="Times New Roman" w:hAnsi="Times New Roman"/>
                <w:iCs/>
                <w:sz w:val="24"/>
                <w:szCs w:val="24"/>
              </w:rPr>
              <w:t>проявлять толерантность в рабочем коллективе</w:t>
            </w:r>
          </w:p>
        </w:tc>
        <w:tc>
          <w:tcPr>
            <w:tcW w:w="4536" w:type="dxa"/>
          </w:tcPr>
          <w:p w:rsidR="00BA224C" w:rsidRPr="00BA224C" w:rsidRDefault="00BA224C" w:rsidP="00BA224C">
            <w:pPr>
              <w:suppressAutoHyphens/>
              <w:spacing w:after="0" w:line="240" w:lineRule="auto"/>
              <w:jc w:val="both"/>
              <w:rPr>
                <w:rFonts w:ascii="Times New Roman" w:hAnsi="Times New Roman"/>
                <w:sz w:val="24"/>
                <w:szCs w:val="24"/>
              </w:rPr>
            </w:pPr>
            <w:r w:rsidRPr="00BA224C">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BA224C" w:rsidRPr="00BA224C" w:rsidTr="00BA224C">
        <w:trPr>
          <w:trHeight w:val="212"/>
        </w:trPr>
        <w:tc>
          <w:tcPr>
            <w:tcW w:w="1129" w:type="dxa"/>
          </w:tcPr>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ОК6</w:t>
            </w:r>
          </w:p>
        </w:tc>
        <w:tc>
          <w:tcPr>
            <w:tcW w:w="4366" w:type="dxa"/>
          </w:tcPr>
          <w:p w:rsidR="00BA224C" w:rsidRPr="00BA224C" w:rsidRDefault="00BA224C" w:rsidP="00BA224C">
            <w:pPr>
              <w:spacing w:after="0" w:line="240" w:lineRule="auto"/>
              <w:jc w:val="both"/>
              <w:rPr>
                <w:rFonts w:ascii="Times New Roman" w:hAnsi="Times New Roman"/>
                <w:bCs/>
                <w:iCs/>
                <w:sz w:val="24"/>
                <w:szCs w:val="24"/>
              </w:rPr>
            </w:pPr>
            <w:r w:rsidRPr="00BA224C">
              <w:rPr>
                <w:rFonts w:ascii="Times New Roman" w:hAnsi="Times New Roman"/>
                <w:bCs/>
                <w:iCs/>
                <w:sz w:val="24"/>
                <w:szCs w:val="24"/>
              </w:rPr>
              <w:t>формировать среду жизнедеятельности граждан   российского государства;</w:t>
            </w:r>
          </w:p>
          <w:p w:rsidR="00BA224C" w:rsidRPr="00BA224C" w:rsidRDefault="00BA224C" w:rsidP="00BA224C">
            <w:pPr>
              <w:suppressAutoHyphens/>
              <w:spacing w:after="0" w:line="240" w:lineRule="auto"/>
              <w:jc w:val="both"/>
              <w:rPr>
                <w:rFonts w:ascii="Times New Roman" w:hAnsi="Times New Roman"/>
                <w:sz w:val="24"/>
                <w:szCs w:val="24"/>
                <w:highlight w:val="yellow"/>
              </w:rPr>
            </w:pPr>
            <w:r w:rsidRPr="00BA224C">
              <w:rPr>
                <w:rFonts w:ascii="Times New Roman" w:hAnsi="Times New Roman"/>
                <w:bCs/>
                <w:iCs/>
                <w:sz w:val="24"/>
                <w:szCs w:val="24"/>
              </w:rPr>
              <w:t xml:space="preserve"> анализировать и прогнозировать экологические последствия  международного сотрудничества в области природопользования и охраны окружающей среды.</w:t>
            </w:r>
          </w:p>
        </w:tc>
        <w:tc>
          <w:tcPr>
            <w:tcW w:w="4536" w:type="dxa"/>
          </w:tcPr>
          <w:p w:rsidR="00BA224C" w:rsidRPr="00BA224C" w:rsidRDefault="00BA224C" w:rsidP="00BA224C">
            <w:pPr>
              <w:spacing w:after="0" w:line="240" w:lineRule="auto"/>
              <w:jc w:val="both"/>
              <w:rPr>
                <w:rFonts w:ascii="Times New Roman" w:hAnsi="Times New Roman"/>
                <w:bCs/>
                <w:iCs/>
                <w:sz w:val="24"/>
                <w:szCs w:val="24"/>
              </w:rPr>
            </w:pPr>
            <w:r w:rsidRPr="00BA224C">
              <w:rPr>
                <w:rFonts w:ascii="Times New Roman" w:hAnsi="Times New Roman"/>
                <w:bCs/>
                <w:iCs/>
                <w:sz w:val="24"/>
                <w:szCs w:val="24"/>
              </w:rPr>
              <w:t>понятие  среды жизнедеятельности граждан  российского государства;</w:t>
            </w:r>
          </w:p>
          <w:p w:rsidR="00BA224C" w:rsidRPr="00BA224C" w:rsidRDefault="00BA224C" w:rsidP="00BA224C">
            <w:pPr>
              <w:suppressAutoHyphens/>
              <w:spacing w:after="0" w:line="240" w:lineRule="auto"/>
              <w:jc w:val="both"/>
              <w:rPr>
                <w:rFonts w:ascii="Times New Roman" w:hAnsi="Times New Roman"/>
                <w:sz w:val="24"/>
                <w:szCs w:val="24"/>
              </w:rPr>
            </w:pPr>
            <w:r w:rsidRPr="00BA224C">
              <w:rPr>
                <w:rFonts w:ascii="Times New Roman" w:hAnsi="Times New Roman"/>
                <w:bCs/>
                <w:iCs/>
                <w:sz w:val="24"/>
                <w:szCs w:val="24"/>
              </w:rPr>
              <w:t>принципы и правила международного сотрудничества в области природопользования и охраны окружающей среды.</w:t>
            </w:r>
          </w:p>
        </w:tc>
      </w:tr>
      <w:tr w:rsidR="00BA224C" w:rsidRPr="00BA224C" w:rsidTr="00BA224C">
        <w:trPr>
          <w:trHeight w:val="212"/>
        </w:trPr>
        <w:tc>
          <w:tcPr>
            <w:tcW w:w="1129" w:type="dxa"/>
          </w:tcPr>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ОК7</w:t>
            </w:r>
          </w:p>
        </w:tc>
        <w:tc>
          <w:tcPr>
            <w:tcW w:w="4366" w:type="dxa"/>
          </w:tcPr>
          <w:p w:rsidR="00BA224C" w:rsidRPr="00BA224C" w:rsidRDefault="00BA224C" w:rsidP="00BA224C">
            <w:pPr>
              <w:spacing w:after="0" w:line="240" w:lineRule="auto"/>
              <w:jc w:val="both"/>
              <w:rPr>
                <w:rFonts w:ascii="Times New Roman" w:hAnsi="Times New Roman"/>
                <w:bCs/>
                <w:iCs/>
                <w:sz w:val="24"/>
                <w:szCs w:val="24"/>
              </w:rPr>
            </w:pPr>
            <w:r w:rsidRPr="00BA224C">
              <w:rPr>
                <w:rFonts w:ascii="Times New Roman" w:hAnsi="Times New Roman"/>
                <w:bCs/>
                <w:iCs/>
                <w:sz w:val="24"/>
                <w:szCs w:val="24"/>
              </w:rPr>
              <w:t xml:space="preserve">соблюдать нормы экологической безопасности; </w:t>
            </w:r>
          </w:p>
          <w:p w:rsidR="00BA224C" w:rsidRPr="00BA224C" w:rsidRDefault="00BA224C" w:rsidP="00BA224C">
            <w:pPr>
              <w:suppressAutoHyphens/>
              <w:spacing w:after="0" w:line="240" w:lineRule="auto"/>
              <w:jc w:val="both"/>
              <w:rPr>
                <w:rFonts w:ascii="Times New Roman" w:hAnsi="Times New Roman"/>
                <w:sz w:val="24"/>
                <w:szCs w:val="24"/>
                <w:highlight w:val="yellow"/>
              </w:rPr>
            </w:pPr>
            <w:r w:rsidRPr="00BA224C">
              <w:rPr>
                <w:rFonts w:ascii="Times New Roman" w:hAnsi="Times New Roman"/>
                <w:bCs/>
                <w:iCs/>
                <w:sz w:val="24"/>
                <w:szCs w:val="24"/>
              </w:rPr>
              <w:t xml:space="preserve"> оценить чрезвычайную ситуацию, составить алгоритм действий и определять необходимые ресурсы для её устранения.</w:t>
            </w:r>
          </w:p>
        </w:tc>
        <w:tc>
          <w:tcPr>
            <w:tcW w:w="4536" w:type="dxa"/>
          </w:tcPr>
          <w:p w:rsidR="00BA224C" w:rsidRPr="00BA224C" w:rsidRDefault="00BA224C" w:rsidP="00BA224C">
            <w:pPr>
              <w:spacing w:after="0" w:line="240" w:lineRule="auto"/>
              <w:jc w:val="both"/>
              <w:rPr>
                <w:rFonts w:ascii="Times New Roman" w:hAnsi="Times New Roman"/>
                <w:bCs/>
                <w:iCs/>
                <w:sz w:val="24"/>
                <w:szCs w:val="24"/>
              </w:rPr>
            </w:pPr>
            <w:r w:rsidRPr="00BA224C">
              <w:rPr>
                <w:rFonts w:ascii="Times New Roman" w:hAnsi="Times New Roman"/>
                <w:bCs/>
                <w:iCs/>
                <w:sz w:val="24"/>
                <w:szCs w:val="24"/>
              </w:rPr>
              <w:t xml:space="preserve">правила экологической безопасности при ведении профессиональной деятельности; </w:t>
            </w:r>
          </w:p>
          <w:p w:rsidR="00BA224C" w:rsidRPr="00BA224C" w:rsidRDefault="00BA224C" w:rsidP="00BA224C">
            <w:pPr>
              <w:suppressAutoHyphens/>
              <w:spacing w:after="0" w:line="240" w:lineRule="auto"/>
              <w:jc w:val="both"/>
              <w:rPr>
                <w:rFonts w:ascii="Times New Roman" w:hAnsi="Times New Roman"/>
                <w:sz w:val="24"/>
                <w:szCs w:val="24"/>
              </w:rPr>
            </w:pPr>
            <w:r w:rsidRPr="00BA224C">
              <w:rPr>
                <w:rFonts w:ascii="Times New Roman" w:hAnsi="Times New Roman"/>
                <w:bCs/>
                <w:iCs/>
                <w:sz w:val="24"/>
                <w:szCs w:val="24"/>
              </w:rPr>
              <w:t>основные виды чрезвычайных событий природного и техногенного происхождения, опасные явления, порождаемые их действием.</w:t>
            </w:r>
          </w:p>
        </w:tc>
      </w:tr>
      <w:tr w:rsidR="00BA224C" w:rsidRPr="00BA224C" w:rsidTr="00BA224C">
        <w:trPr>
          <w:trHeight w:val="212"/>
        </w:trPr>
        <w:tc>
          <w:tcPr>
            <w:tcW w:w="1129" w:type="dxa"/>
          </w:tcPr>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ОК10</w:t>
            </w:r>
          </w:p>
        </w:tc>
        <w:tc>
          <w:tcPr>
            <w:tcW w:w="4366" w:type="dxa"/>
          </w:tcPr>
          <w:p w:rsidR="00BA224C" w:rsidRPr="00BA224C" w:rsidRDefault="00BA224C" w:rsidP="00BA224C">
            <w:pPr>
              <w:suppressAutoHyphens/>
              <w:spacing w:after="0" w:line="240" w:lineRule="auto"/>
              <w:jc w:val="both"/>
              <w:rPr>
                <w:rFonts w:ascii="Times New Roman" w:hAnsi="Times New Roman"/>
                <w:sz w:val="24"/>
                <w:szCs w:val="24"/>
              </w:rPr>
            </w:pPr>
            <w:r w:rsidRPr="00BA224C">
              <w:rPr>
                <w:rFonts w:ascii="Times New Roman" w:hAnsi="Times New Roman"/>
                <w:iCs/>
                <w:sz w:val="24"/>
                <w:szCs w:val="24"/>
              </w:rPr>
              <w:t>понимать общий смысл четко произнесенных высказываний на экологические  темы, понимать тексты;   участвовать в диалогах; писать простые связные сообщения на экологические темы.</w:t>
            </w:r>
          </w:p>
        </w:tc>
        <w:tc>
          <w:tcPr>
            <w:tcW w:w="4536" w:type="dxa"/>
          </w:tcPr>
          <w:p w:rsidR="00BA224C" w:rsidRPr="00BA224C" w:rsidRDefault="00BA224C" w:rsidP="00BA224C">
            <w:pPr>
              <w:suppressAutoHyphens/>
              <w:spacing w:after="0" w:line="240" w:lineRule="auto"/>
              <w:jc w:val="both"/>
              <w:rPr>
                <w:rFonts w:ascii="Times New Roman" w:hAnsi="Times New Roman"/>
                <w:sz w:val="24"/>
                <w:szCs w:val="24"/>
              </w:rPr>
            </w:pPr>
            <w:r w:rsidRPr="00BA224C">
              <w:rPr>
                <w:rFonts w:ascii="Times New Roman" w:hAnsi="Times New Roman"/>
                <w:iCs/>
                <w:sz w:val="24"/>
                <w:szCs w:val="24"/>
              </w:rPr>
              <w:t>правила построения простых и сложных предложений на экологические темы; основные общеупотребительные глаголы; лексический минимум, относящийся к описанию экологических предметов и явлений, средств и процессов профессиональной деятельности; особенности произношения; правила чтения текстов экологической  направленности.</w:t>
            </w:r>
          </w:p>
        </w:tc>
      </w:tr>
      <w:tr w:rsidR="00BA224C" w:rsidRPr="00BA224C" w:rsidTr="00BA224C">
        <w:trPr>
          <w:trHeight w:val="212"/>
        </w:trPr>
        <w:tc>
          <w:tcPr>
            <w:tcW w:w="1129" w:type="dxa"/>
          </w:tcPr>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 xml:space="preserve"> ПК 1.1 ПК 1.2</w:t>
            </w:r>
          </w:p>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ПК 1.3</w:t>
            </w:r>
          </w:p>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ПК 1.4</w:t>
            </w:r>
          </w:p>
        </w:tc>
        <w:tc>
          <w:tcPr>
            <w:tcW w:w="4366" w:type="dxa"/>
          </w:tcPr>
          <w:p w:rsidR="00BA224C" w:rsidRPr="00BA224C" w:rsidRDefault="00BA224C" w:rsidP="00BA224C">
            <w:pPr>
              <w:suppressAutoHyphens/>
              <w:spacing w:after="0" w:line="240" w:lineRule="auto"/>
              <w:jc w:val="both"/>
              <w:rPr>
                <w:rFonts w:ascii="Times New Roman" w:hAnsi="Times New Roman"/>
                <w:sz w:val="24"/>
                <w:szCs w:val="24"/>
                <w:highlight w:val="yellow"/>
              </w:rPr>
            </w:pPr>
            <w:r w:rsidRPr="00BA224C">
              <w:rPr>
                <w:rFonts w:ascii="Times New Roman" w:hAnsi="Times New Roman"/>
                <w:sz w:val="24"/>
                <w:szCs w:val="24"/>
              </w:rPr>
              <w:t>оценивать  воздействия на окружающую среду; понимать, излагать и критически анализировать базовую информацию в области экологии и природопользования</w:t>
            </w:r>
          </w:p>
        </w:tc>
        <w:tc>
          <w:tcPr>
            <w:tcW w:w="4536" w:type="dxa"/>
          </w:tcPr>
          <w:p w:rsidR="00BA224C" w:rsidRPr="00BA224C" w:rsidRDefault="00BA224C" w:rsidP="00BA224C">
            <w:pPr>
              <w:suppressAutoHyphens/>
              <w:spacing w:after="0" w:line="240" w:lineRule="auto"/>
              <w:jc w:val="both"/>
              <w:rPr>
                <w:rFonts w:ascii="Times New Roman" w:hAnsi="Times New Roman"/>
                <w:sz w:val="24"/>
                <w:szCs w:val="24"/>
              </w:rPr>
            </w:pPr>
            <w:r w:rsidRPr="00BA224C">
              <w:rPr>
                <w:rFonts w:ascii="Times New Roman" w:hAnsi="Times New Roman"/>
                <w:sz w:val="24"/>
                <w:szCs w:val="24"/>
              </w:rPr>
              <w:t>основы природопользования, экономики природопользования, устойчивого развития, оценки воздействия на окружающую среду, правовых основ природопользования и охраны окружающей среды</w:t>
            </w:r>
          </w:p>
        </w:tc>
      </w:tr>
      <w:tr w:rsidR="00BA224C" w:rsidRPr="00BA224C" w:rsidTr="00BA224C">
        <w:trPr>
          <w:trHeight w:val="212"/>
        </w:trPr>
        <w:tc>
          <w:tcPr>
            <w:tcW w:w="1129" w:type="dxa"/>
          </w:tcPr>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 xml:space="preserve">ПК 2.1 ПК 2.2 ПК 2.3 </w:t>
            </w:r>
          </w:p>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ПК 2.4</w:t>
            </w:r>
          </w:p>
        </w:tc>
        <w:tc>
          <w:tcPr>
            <w:tcW w:w="4366" w:type="dxa"/>
          </w:tcPr>
          <w:p w:rsidR="00BA224C" w:rsidRPr="00BA224C" w:rsidRDefault="00BA224C" w:rsidP="00BA224C">
            <w:pPr>
              <w:suppressAutoHyphens/>
              <w:spacing w:after="0" w:line="240" w:lineRule="auto"/>
              <w:jc w:val="both"/>
              <w:rPr>
                <w:rFonts w:ascii="Times New Roman" w:hAnsi="Times New Roman"/>
                <w:sz w:val="24"/>
                <w:szCs w:val="24"/>
              </w:rPr>
            </w:pPr>
            <w:r w:rsidRPr="00BA224C">
              <w:rPr>
                <w:rFonts w:ascii="Times New Roman" w:hAnsi="Times New Roman"/>
                <w:sz w:val="24"/>
                <w:szCs w:val="24"/>
              </w:rPr>
              <w:t>использовать теоретические знания экологии в практической деятельности</w:t>
            </w:r>
            <w:r w:rsidRPr="00BA224C">
              <w:rPr>
                <w:rFonts w:ascii="Times New Roman" w:hAnsi="Times New Roman"/>
                <w:i/>
                <w:sz w:val="24"/>
                <w:szCs w:val="24"/>
              </w:rPr>
              <w:t>.</w:t>
            </w:r>
          </w:p>
        </w:tc>
        <w:tc>
          <w:tcPr>
            <w:tcW w:w="4536" w:type="dxa"/>
          </w:tcPr>
          <w:p w:rsidR="00BA224C" w:rsidRPr="00BA224C" w:rsidRDefault="00BA224C" w:rsidP="00BA224C">
            <w:pPr>
              <w:suppressAutoHyphens/>
              <w:spacing w:after="0" w:line="240" w:lineRule="auto"/>
              <w:jc w:val="both"/>
              <w:rPr>
                <w:rFonts w:ascii="Times New Roman" w:hAnsi="Times New Roman"/>
                <w:sz w:val="24"/>
                <w:szCs w:val="24"/>
              </w:rPr>
            </w:pPr>
            <w:r w:rsidRPr="00BA224C">
              <w:rPr>
                <w:rFonts w:ascii="Times New Roman" w:hAnsi="Times New Roman"/>
                <w:sz w:val="24"/>
                <w:szCs w:val="24"/>
              </w:rPr>
              <w:t>теоретические основы экологического мониторинга; принципы размещения производства; основные источники техногенного воздействия на окружающую среду; нормирования и снижения загрязнения окружающей среды, техногенных систем и экологического риска</w:t>
            </w:r>
          </w:p>
        </w:tc>
      </w:tr>
      <w:tr w:rsidR="00BA224C" w:rsidRPr="00BA224C" w:rsidTr="00BA224C">
        <w:trPr>
          <w:trHeight w:val="212"/>
        </w:trPr>
        <w:tc>
          <w:tcPr>
            <w:tcW w:w="1129" w:type="dxa"/>
          </w:tcPr>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ПК 3.1</w:t>
            </w:r>
          </w:p>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ПК 3.2</w:t>
            </w:r>
          </w:p>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ПК 3.3</w:t>
            </w:r>
          </w:p>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ПК 3.4</w:t>
            </w:r>
          </w:p>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ПК 3.5</w:t>
            </w:r>
          </w:p>
        </w:tc>
        <w:tc>
          <w:tcPr>
            <w:tcW w:w="4366" w:type="dxa"/>
          </w:tcPr>
          <w:p w:rsidR="00BA224C" w:rsidRPr="00BA224C" w:rsidRDefault="00BA224C" w:rsidP="00BA224C">
            <w:pPr>
              <w:suppressAutoHyphens/>
              <w:spacing w:after="0" w:line="240" w:lineRule="auto"/>
              <w:jc w:val="both"/>
              <w:rPr>
                <w:rFonts w:ascii="Times New Roman" w:hAnsi="Times New Roman"/>
                <w:sz w:val="24"/>
                <w:szCs w:val="24"/>
                <w:highlight w:val="yellow"/>
              </w:rPr>
            </w:pPr>
            <w:r w:rsidRPr="00BA224C">
              <w:rPr>
                <w:rFonts w:ascii="Times New Roman" w:hAnsi="Times New Roman"/>
                <w:sz w:val="24"/>
                <w:szCs w:val="24"/>
              </w:rPr>
              <w:t>определять вредные и (или) опасные факторы воздействия производства строительных работ, использования строительной техники и складирования материалов, изделий и конструкций на  окружающую среду; использовать нормативные акты по рациональному природопользованию окружающей среды; оформлять документацию по исполнению правил и  требований пожарной безопасности и охраны окружающей среды.</w:t>
            </w:r>
          </w:p>
        </w:tc>
        <w:tc>
          <w:tcPr>
            <w:tcW w:w="4536" w:type="dxa"/>
          </w:tcPr>
          <w:p w:rsidR="00BA224C" w:rsidRPr="00BA224C" w:rsidRDefault="00BA224C" w:rsidP="00BA224C">
            <w:pPr>
              <w:suppressAutoHyphens/>
              <w:spacing w:after="0" w:line="240" w:lineRule="auto"/>
              <w:jc w:val="both"/>
              <w:rPr>
                <w:rFonts w:ascii="Times New Roman" w:hAnsi="Times New Roman"/>
                <w:sz w:val="24"/>
                <w:szCs w:val="24"/>
              </w:rPr>
            </w:pPr>
            <w:r w:rsidRPr="00BA224C">
              <w:rPr>
                <w:rFonts w:ascii="Times New Roman" w:hAnsi="Times New Roman"/>
                <w:sz w:val="24"/>
                <w:szCs w:val="24"/>
              </w:rPr>
              <w:t>требования нормативных документов в области охраны окружающей среды; основные вредные и (или) опасные производственные факторы, виды негативного воздействия на окружающую среду при проведении различных видов строительных работ и методы их минимизации и предотвращения; правила ведения документации по контролю исполнения требований  охраны окружающей среды; меры административной и уголовной ответственности, применяемые при нарушении требований к охране окружающей среды.</w:t>
            </w:r>
          </w:p>
        </w:tc>
      </w:tr>
      <w:tr w:rsidR="00BA224C" w:rsidRPr="00BA224C" w:rsidTr="00BA224C">
        <w:trPr>
          <w:trHeight w:val="212"/>
        </w:trPr>
        <w:tc>
          <w:tcPr>
            <w:tcW w:w="1129" w:type="dxa"/>
          </w:tcPr>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ПК 4.1</w:t>
            </w:r>
          </w:p>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ПК 4.2</w:t>
            </w:r>
          </w:p>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ПК 4.3</w:t>
            </w:r>
          </w:p>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ПК 4.4</w:t>
            </w:r>
          </w:p>
        </w:tc>
        <w:tc>
          <w:tcPr>
            <w:tcW w:w="4366" w:type="dxa"/>
          </w:tcPr>
          <w:p w:rsidR="00BA224C" w:rsidRPr="00BA224C" w:rsidRDefault="00BA224C" w:rsidP="00BA224C">
            <w:pPr>
              <w:suppressAutoHyphens/>
              <w:spacing w:after="0" w:line="240" w:lineRule="auto"/>
              <w:jc w:val="both"/>
              <w:rPr>
                <w:rFonts w:ascii="Times New Roman" w:hAnsi="Times New Roman"/>
                <w:sz w:val="24"/>
                <w:szCs w:val="24"/>
                <w:highlight w:val="yellow"/>
              </w:rPr>
            </w:pPr>
            <w:r w:rsidRPr="00BA224C">
              <w:rPr>
                <w:rFonts w:ascii="Times New Roman" w:hAnsi="Times New Roman"/>
                <w:sz w:val="24"/>
                <w:szCs w:val="24"/>
              </w:rPr>
              <w:t>соблюдать нормы экологической безопасности; определять направления ресурсосбережения в рамках профессиональной деятельности по специальности</w:t>
            </w:r>
          </w:p>
        </w:tc>
        <w:tc>
          <w:tcPr>
            <w:tcW w:w="4536" w:type="dxa"/>
          </w:tcPr>
          <w:p w:rsidR="00BA224C" w:rsidRPr="00BA224C" w:rsidRDefault="00BA224C" w:rsidP="00BA224C">
            <w:pPr>
              <w:suppressAutoHyphens/>
              <w:spacing w:after="0" w:line="240" w:lineRule="auto"/>
              <w:jc w:val="both"/>
              <w:rPr>
                <w:rFonts w:ascii="Times New Roman" w:hAnsi="Times New Roman"/>
                <w:sz w:val="24"/>
                <w:szCs w:val="24"/>
              </w:rPr>
            </w:pPr>
            <w:r w:rsidRPr="00BA224C">
              <w:rPr>
                <w:rFonts w:ascii="Times New Roman" w:hAnsi="Times New Roman"/>
                <w:sz w:val="24"/>
                <w:szCs w:val="24"/>
              </w:rPr>
              <w:t>задачи и цели природоохранных органов управления и надзора</w:t>
            </w:r>
          </w:p>
        </w:tc>
      </w:tr>
    </w:tbl>
    <w:p w:rsidR="00BA224C" w:rsidRPr="00BA224C" w:rsidRDefault="00BA224C" w:rsidP="00BA224C">
      <w:pPr>
        <w:spacing w:line="240" w:lineRule="auto"/>
        <w:contextualSpacing/>
        <w:rPr>
          <w:rFonts w:ascii="Times New Roman" w:eastAsia="Calibri" w:hAnsi="Times New Roman"/>
          <w:sz w:val="24"/>
          <w:szCs w:val="24"/>
        </w:rPr>
      </w:pPr>
    </w:p>
    <w:p w:rsidR="00BA224C" w:rsidRPr="00BA224C" w:rsidRDefault="00BA224C" w:rsidP="00BA224C">
      <w:pPr>
        <w:spacing w:line="240" w:lineRule="auto"/>
        <w:contextualSpacing/>
        <w:rPr>
          <w:rFonts w:ascii="Times New Roman" w:eastAsia="Calibri" w:hAnsi="Times New Roman"/>
          <w:sz w:val="24"/>
          <w:szCs w:val="24"/>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BA224C" w:rsidRPr="00BA224C" w:rsidRDefault="00BA224C" w:rsidP="00BA224C">
      <w:pPr>
        <w:spacing w:after="0" w:line="240" w:lineRule="auto"/>
        <w:rPr>
          <w:rFonts w:ascii="Times New Roman" w:hAnsi="Times New Roman"/>
          <w:sz w:val="24"/>
          <w:szCs w:val="24"/>
        </w:rPr>
      </w:pPr>
      <w:r w:rsidRPr="00BA224C">
        <w:rPr>
          <w:rFonts w:ascii="Times New Roman" w:hAnsi="Times New Roman"/>
          <w:b/>
          <w:caps/>
          <w:sz w:val="28"/>
          <w:szCs w:val="28"/>
        </w:rPr>
        <w:t>2.</w:t>
      </w:r>
      <w:r w:rsidRPr="00BA224C">
        <w:rPr>
          <w:rFonts w:ascii="Times New Roman" w:hAnsi="Times New Roman"/>
          <w:b/>
          <w:sz w:val="24"/>
          <w:szCs w:val="24"/>
        </w:rPr>
        <w:t xml:space="preserve">СТРУКТУРА </w:t>
      </w:r>
      <w:r w:rsidR="00563DDF">
        <w:rPr>
          <w:rFonts w:ascii="Times New Roman" w:hAnsi="Times New Roman"/>
          <w:b/>
          <w:sz w:val="24"/>
          <w:szCs w:val="24"/>
        </w:rPr>
        <w:t xml:space="preserve"> </w:t>
      </w:r>
      <w:r w:rsidRPr="00BA224C">
        <w:rPr>
          <w:rFonts w:ascii="Times New Roman" w:hAnsi="Times New Roman"/>
          <w:b/>
          <w:sz w:val="24"/>
          <w:szCs w:val="24"/>
        </w:rPr>
        <w:t xml:space="preserve"> УЧЕБНОЙ ДИСЦИПЛИНЫ</w:t>
      </w:r>
    </w:p>
    <w:p w:rsidR="00BA224C" w:rsidRPr="00BA224C" w:rsidRDefault="00BA224C" w:rsidP="00BA2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p>
    <w:p w:rsidR="00BA224C" w:rsidRPr="00BA224C" w:rsidRDefault="00BA224C" w:rsidP="00BA2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b/>
          <w:sz w:val="28"/>
          <w:szCs w:val="28"/>
        </w:rPr>
      </w:pPr>
    </w:p>
    <w:p w:rsidR="00BA224C" w:rsidRPr="00BA224C" w:rsidRDefault="00BA224C" w:rsidP="00BA2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b/>
          <w:sz w:val="24"/>
          <w:szCs w:val="24"/>
        </w:rPr>
      </w:pPr>
      <w:r w:rsidRPr="00BA224C">
        <w:rPr>
          <w:rFonts w:ascii="Times New Roman" w:hAnsi="Times New Roman"/>
          <w:b/>
          <w:sz w:val="24"/>
          <w:szCs w:val="24"/>
        </w:rPr>
        <w:t>2.1. Объем учебной дисциплины и виды учебной работы по базовой подготовке</w:t>
      </w:r>
    </w:p>
    <w:p w:rsidR="00BA224C" w:rsidRPr="00BA224C" w:rsidRDefault="00BA224C" w:rsidP="00BA2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b/>
          <w:sz w:val="24"/>
          <w:szCs w:val="24"/>
        </w:rPr>
      </w:pPr>
    </w:p>
    <w:p w:rsidR="00BA224C" w:rsidRPr="00BA224C" w:rsidRDefault="00BA224C" w:rsidP="00BA224C">
      <w:pPr>
        <w:suppressAutoHyphens/>
        <w:rPr>
          <w:rFonts w:ascii="Times New Roman" w:hAnsi="Times New Roman"/>
          <w:b/>
        </w:rPr>
      </w:pPr>
      <w:r w:rsidRPr="00BA224C">
        <w:rPr>
          <w:rFonts w:ascii="Times New Roman" w:hAnsi="Times New Roman"/>
          <w:b/>
        </w:rPr>
        <w:t>2. СТРУКТУРА И СОДЕРЖАНИЕ УЧЕБНОЙ ДИСЦИПЛИНЫ</w:t>
      </w:r>
    </w:p>
    <w:p w:rsidR="00BA224C" w:rsidRPr="00BA224C" w:rsidRDefault="00BA224C" w:rsidP="00BA224C">
      <w:pPr>
        <w:suppressAutoHyphens/>
        <w:rPr>
          <w:rFonts w:ascii="Times New Roman" w:hAnsi="Times New Roman"/>
          <w:b/>
        </w:rPr>
      </w:pPr>
      <w:r w:rsidRPr="00BA224C">
        <w:rPr>
          <w:rFonts w:ascii="Times New Roman" w:hAnsi="Times New Roman"/>
          <w:b/>
        </w:rPr>
        <w:t xml:space="preserve">2.1. Объем учебной дисциплины и виды учебной работы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300"/>
        <w:gridCol w:w="1889"/>
      </w:tblGrid>
      <w:tr w:rsidR="00BA224C" w:rsidRPr="00BA224C" w:rsidTr="00BA224C">
        <w:trPr>
          <w:trHeight w:val="490"/>
        </w:trPr>
        <w:tc>
          <w:tcPr>
            <w:tcW w:w="4073" w:type="pct"/>
            <w:vAlign w:val="center"/>
          </w:tcPr>
          <w:p w:rsidR="00BA224C" w:rsidRPr="00BA224C" w:rsidRDefault="00BA224C" w:rsidP="00BA224C">
            <w:pPr>
              <w:suppressAutoHyphens/>
              <w:rPr>
                <w:rFonts w:ascii="Times New Roman" w:hAnsi="Times New Roman"/>
                <w:b/>
              </w:rPr>
            </w:pPr>
            <w:r w:rsidRPr="00BA224C">
              <w:rPr>
                <w:rFonts w:ascii="Times New Roman" w:hAnsi="Times New Roman"/>
                <w:b/>
              </w:rPr>
              <w:t>Вид учебной работы</w:t>
            </w:r>
          </w:p>
        </w:tc>
        <w:tc>
          <w:tcPr>
            <w:tcW w:w="927" w:type="pct"/>
            <w:vAlign w:val="center"/>
          </w:tcPr>
          <w:p w:rsidR="00BA224C" w:rsidRPr="00BA224C" w:rsidRDefault="00BA224C" w:rsidP="00BA224C">
            <w:pPr>
              <w:suppressAutoHyphens/>
              <w:rPr>
                <w:rFonts w:ascii="Times New Roman" w:hAnsi="Times New Roman"/>
                <w:b/>
                <w:iCs/>
              </w:rPr>
            </w:pPr>
            <w:r w:rsidRPr="00BA224C">
              <w:rPr>
                <w:rFonts w:ascii="Times New Roman" w:hAnsi="Times New Roman"/>
                <w:b/>
                <w:iCs/>
              </w:rPr>
              <w:t>Объем часов</w:t>
            </w:r>
          </w:p>
        </w:tc>
      </w:tr>
      <w:tr w:rsidR="00BA224C" w:rsidRPr="00BA224C" w:rsidTr="00BA224C">
        <w:trPr>
          <w:trHeight w:val="490"/>
        </w:trPr>
        <w:tc>
          <w:tcPr>
            <w:tcW w:w="4073" w:type="pct"/>
            <w:vAlign w:val="center"/>
          </w:tcPr>
          <w:p w:rsidR="00BA224C" w:rsidRPr="00BA224C" w:rsidRDefault="00BA224C" w:rsidP="00BA224C">
            <w:pPr>
              <w:suppressAutoHyphens/>
              <w:rPr>
                <w:rFonts w:ascii="Times New Roman" w:hAnsi="Times New Roman"/>
                <w:b/>
              </w:rPr>
            </w:pPr>
            <w:r w:rsidRPr="00BA224C">
              <w:rPr>
                <w:rFonts w:ascii="Times New Roman" w:hAnsi="Times New Roman"/>
                <w:b/>
              </w:rPr>
              <w:t xml:space="preserve">Объем образовательной программы </w:t>
            </w:r>
          </w:p>
        </w:tc>
        <w:tc>
          <w:tcPr>
            <w:tcW w:w="927" w:type="pct"/>
            <w:vAlign w:val="center"/>
          </w:tcPr>
          <w:p w:rsidR="00BA224C" w:rsidRPr="00BA224C" w:rsidRDefault="00BA224C" w:rsidP="00BA224C">
            <w:pPr>
              <w:suppressAutoHyphens/>
              <w:rPr>
                <w:rFonts w:ascii="Times New Roman" w:hAnsi="Times New Roman"/>
                <w:iCs/>
              </w:rPr>
            </w:pPr>
            <w:r w:rsidRPr="00BA224C">
              <w:rPr>
                <w:rFonts w:ascii="Times New Roman" w:hAnsi="Times New Roman"/>
                <w:iCs/>
              </w:rPr>
              <w:t>32</w:t>
            </w:r>
          </w:p>
        </w:tc>
      </w:tr>
      <w:tr w:rsidR="00BA224C" w:rsidRPr="00BA224C" w:rsidTr="00BA224C">
        <w:trPr>
          <w:trHeight w:val="490"/>
        </w:trPr>
        <w:tc>
          <w:tcPr>
            <w:tcW w:w="5000" w:type="pct"/>
            <w:gridSpan w:val="2"/>
            <w:vAlign w:val="center"/>
          </w:tcPr>
          <w:p w:rsidR="00BA224C" w:rsidRPr="00BA224C" w:rsidRDefault="00BA224C" w:rsidP="00BA224C">
            <w:pPr>
              <w:suppressAutoHyphens/>
              <w:rPr>
                <w:rFonts w:ascii="Times New Roman" w:hAnsi="Times New Roman"/>
                <w:iCs/>
              </w:rPr>
            </w:pPr>
            <w:r w:rsidRPr="00BA224C">
              <w:rPr>
                <w:rFonts w:ascii="Times New Roman" w:hAnsi="Times New Roman"/>
              </w:rPr>
              <w:t>в том числе:</w:t>
            </w:r>
          </w:p>
        </w:tc>
      </w:tr>
      <w:tr w:rsidR="00BA224C" w:rsidRPr="00BA224C" w:rsidTr="00BA224C">
        <w:trPr>
          <w:trHeight w:val="490"/>
        </w:trPr>
        <w:tc>
          <w:tcPr>
            <w:tcW w:w="4073" w:type="pct"/>
            <w:vAlign w:val="center"/>
          </w:tcPr>
          <w:p w:rsidR="00BA224C" w:rsidRPr="00BA224C" w:rsidRDefault="00BA224C" w:rsidP="00BA224C">
            <w:pPr>
              <w:suppressAutoHyphens/>
              <w:rPr>
                <w:rFonts w:ascii="Times New Roman" w:hAnsi="Times New Roman"/>
              </w:rPr>
            </w:pPr>
            <w:r w:rsidRPr="00BA224C">
              <w:rPr>
                <w:rFonts w:ascii="Times New Roman" w:hAnsi="Times New Roman"/>
              </w:rPr>
              <w:t>теоретическое обучение</w:t>
            </w:r>
          </w:p>
        </w:tc>
        <w:tc>
          <w:tcPr>
            <w:tcW w:w="927" w:type="pct"/>
            <w:vAlign w:val="center"/>
          </w:tcPr>
          <w:p w:rsidR="00BA224C" w:rsidRPr="00BA224C" w:rsidRDefault="00BA224C" w:rsidP="00BA224C">
            <w:pPr>
              <w:suppressAutoHyphens/>
              <w:rPr>
                <w:rFonts w:ascii="Times New Roman" w:hAnsi="Times New Roman"/>
                <w:iCs/>
              </w:rPr>
            </w:pPr>
            <w:r w:rsidRPr="00BA224C">
              <w:rPr>
                <w:rFonts w:ascii="Times New Roman" w:hAnsi="Times New Roman"/>
                <w:iCs/>
              </w:rPr>
              <w:t>26</w:t>
            </w:r>
          </w:p>
        </w:tc>
      </w:tr>
      <w:tr w:rsidR="00BA224C" w:rsidRPr="00BA224C" w:rsidTr="00BA224C">
        <w:trPr>
          <w:trHeight w:val="490"/>
        </w:trPr>
        <w:tc>
          <w:tcPr>
            <w:tcW w:w="4073" w:type="pct"/>
            <w:vAlign w:val="center"/>
          </w:tcPr>
          <w:p w:rsidR="00BA224C" w:rsidRPr="00BA224C" w:rsidRDefault="00BA224C" w:rsidP="00BA224C">
            <w:pPr>
              <w:suppressAutoHyphens/>
              <w:rPr>
                <w:rFonts w:ascii="Times New Roman" w:hAnsi="Times New Roman"/>
              </w:rPr>
            </w:pPr>
            <w:r w:rsidRPr="00BA224C">
              <w:rPr>
                <w:rFonts w:ascii="Times New Roman" w:hAnsi="Times New Roman"/>
              </w:rPr>
              <w:t xml:space="preserve">лабораторные работы </w:t>
            </w:r>
          </w:p>
        </w:tc>
        <w:tc>
          <w:tcPr>
            <w:tcW w:w="927" w:type="pct"/>
            <w:vAlign w:val="center"/>
          </w:tcPr>
          <w:p w:rsidR="00BA224C" w:rsidRPr="00BA224C" w:rsidRDefault="00BA224C" w:rsidP="00BA224C">
            <w:pPr>
              <w:suppressAutoHyphens/>
              <w:rPr>
                <w:rFonts w:ascii="Times New Roman" w:hAnsi="Times New Roman"/>
                <w:iCs/>
              </w:rPr>
            </w:pPr>
            <w:r w:rsidRPr="00BA224C">
              <w:rPr>
                <w:rFonts w:ascii="Times New Roman" w:hAnsi="Times New Roman"/>
                <w:iCs/>
              </w:rPr>
              <w:t>-</w:t>
            </w:r>
          </w:p>
        </w:tc>
      </w:tr>
      <w:tr w:rsidR="00BA224C" w:rsidRPr="00BA224C" w:rsidTr="00BA224C">
        <w:trPr>
          <w:trHeight w:val="490"/>
        </w:trPr>
        <w:tc>
          <w:tcPr>
            <w:tcW w:w="4073" w:type="pct"/>
            <w:vAlign w:val="center"/>
          </w:tcPr>
          <w:p w:rsidR="00BA224C" w:rsidRPr="00BA224C" w:rsidRDefault="00BA224C" w:rsidP="00BA224C">
            <w:pPr>
              <w:suppressAutoHyphens/>
              <w:rPr>
                <w:rFonts w:ascii="Times New Roman" w:hAnsi="Times New Roman"/>
              </w:rPr>
            </w:pPr>
            <w:r w:rsidRPr="00BA224C">
              <w:rPr>
                <w:rFonts w:ascii="Times New Roman" w:hAnsi="Times New Roman"/>
              </w:rPr>
              <w:t xml:space="preserve">практические занятия </w:t>
            </w:r>
          </w:p>
        </w:tc>
        <w:tc>
          <w:tcPr>
            <w:tcW w:w="927" w:type="pct"/>
            <w:vAlign w:val="center"/>
          </w:tcPr>
          <w:p w:rsidR="00BA224C" w:rsidRPr="00BA224C" w:rsidRDefault="00BA224C" w:rsidP="00BA224C">
            <w:pPr>
              <w:suppressAutoHyphens/>
              <w:rPr>
                <w:rFonts w:ascii="Times New Roman" w:hAnsi="Times New Roman"/>
                <w:iCs/>
              </w:rPr>
            </w:pPr>
            <w:r w:rsidRPr="00BA224C">
              <w:rPr>
                <w:rFonts w:ascii="Times New Roman" w:hAnsi="Times New Roman"/>
                <w:iCs/>
              </w:rPr>
              <w:t>4</w:t>
            </w:r>
          </w:p>
        </w:tc>
      </w:tr>
      <w:tr w:rsidR="00BA224C" w:rsidRPr="00BA224C" w:rsidTr="00BA224C">
        <w:trPr>
          <w:trHeight w:val="490"/>
        </w:trPr>
        <w:tc>
          <w:tcPr>
            <w:tcW w:w="4073" w:type="pct"/>
            <w:vAlign w:val="center"/>
          </w:tcPr>
          <w:p w:rsidR="00BA224C" w:rsidRPr="00BA224C" w:rsidRDefault="00BA224C" w:rsidP="00BA224C">
            <w:pPr>
              <w:suppressAutoHyphens/>
              <w:rPr>
                <w:rFonts w:ascii="Times New Roman" w:hAnsi="Times New Roman"/>
              </w:rPr>
            </w:pPr>
            <w:r w:rsidRPr="00BA224C">
              <w:rPr>
                <w:rFonts w:ascii="Times New Roman" w:hAnsi="Times New Roman"/>
              </w:rPr>
              <w:t xml:space="preserve">курсовая работа (проект) </w:t>
            </w:r>
            <w:r w:rsidRPr="00BA224C">
              <w:rPr>
                <w:rFonts w:ascii="Times New Roman" w:hAnsi="Times New Roman"/>
                <w:i/>
              </w:rPr>
              <w:t>(если предусмотрено для специальностей</w:t>
            </w:r>
            <w:r w:rsidRPr="00BA224C">
              <w:rPr>
                <w:rFonts w:ascii="Times New Roman" w:hAnsi="Times New Roman"/>
              </w:rPr>
              <w:t>)</w:t>
            </w:r>
          </w:p>
        </w:tc>
        <w:tc>
          <w:tcPr>
            <w:tcW w:w="927" w:type="pct"/>
            <w:vAlign w:val="center"/>
          </w:tcPr>
          <w:p w:rsidR="00BA224C" w:rsidRPr="00BA224C" w:rsidRDefault="00BA224C" w:rsidP="00BA224C">
            <w:pPr>
              <w:suppressAutoHyphens/>
              <w:rPr>
                <w:rFonts w:ascii="Times New Roman" w:hAnsi="Times New Roman"/>
                <w:iCs/>
              </w:rPr>
            </w:pPr>
            <w:r w:rsidRPr="00BA224C">
              <w:rPr>
                <w:rFonts w:ascii="Times New Roman" w:hAnsi="Times New Roman"/>
                <w:iCs/>
              </w:rPr>
              <w:t>-</w:t>
            </w:r>
          </w:p>
        </w:tc>
      </w:tr>
      <w:tr w:rsidR="00BA224C" w:rsidRPr="00BA224C" w:rsidTr="00BA224C">
        <w:trPr>
          <w:trHeight w:val="490"/>
        </w:trPr>
        <w:tc>
          <w:tcPr>
            <w:tcW w:w="4073" w:type="pct"/>
            <w:vAlign w:val="center"/>
          </w:tcPr>
          <w:p w:rsidR="00BA224C" w:rsidRPr="00BA224C" w:rsidRDefault="00BA224C" w:rsidP="00BA224C">
            <w:pPr>
              <w:suppressAutoHyphens/>
              <w:rPr>
                <w:rFonts w:ascii="Times New Roman" w:hAnsi="Times New Roman"/>
              </w:rPr>
            </w:pPr>
            <w:r w:rsidRPr="00BA224C">
              <w:rPr>
                <w:rFonts w:ascii="Times New Roman" w:hAnsi="Times New Roman"/>
              </w:rPr>
              <w:t>контрольная работа</w:t>
            </w:r>
          </w:p>
        </w:tc>
        <w:tc>
          <w:tcPr>
            <w:tcW w:w="927" w:type="pct"/>
            <w:vAlign w:val="center"/>
          </w:tcPr>
          <w:p w:rsidR="00BA224C" w:rsidRPr="00BA224C" w:rsidRDefault="00BA224C" w:rsidP="00BA224C">
            <w:pPr>
              <w:suppressAutoHyphens/>
              <w:rPr>
                <w:rFonts w:ascii="Times New Roman" w:hAnsi="Times New Roman"/>
                <w:iCs/>
              </w:rPr>
            </w:pPr>
            <w:r w:rsidRPr="00BA224C">
              <w:rPr>
                <w:rFonts w:ascii="Times New Roman" w:hAnsi="Times New Roman"/>
                <w:iCs/>
              </w:rPr>
              <w:t>-</w:t>
            </w:r>
          </w:p>
        </w:tc>
      </w:tr>
      <w:tr w:rsidR="00DC67A7" w:rsidRPr="00BA224C" w:rsidTr="00BA224C">
        <w:trPr>
          <w:trHeight w:val="490"/>
        </w:trPr>
        <w:tc>
          <w:tcPr>
            <w:tcW w:w="4073" w:type="pct"/>
            <w:vAlign w:val="center"/>
          </w:tcPr>
          <w:p w:rsidR="00DC67A7" w:rsidRPr="00563DDF" w:rsidRDefault="00563DDF" w:rsidP="00563DDF">
            <w:pPr>
              <w:suppressAutoHyphens/>
              <w:rPr>
                <w:rFonts w:ascii="Times New Roman" w:hAnsi="Times New Roman"/>
              </w:rPr>
            </w:pPr>
            <w:r>
              <w:rPr>
                <w:rFonts w:ascii="Times New Roman" w:hAnsi="Times New Roman"/>
                <w:i/>
              </w:rPr>
              <w:t xml:space="preserve">  </w:t>
            </w:r>
            <w:r>
              <w:rPr>
                <w:rFonts w:ascii="Times New Roman" w:hAnsi="Times New Roman"/>
              </w:rPr>
              <w:t>Самостоятельная работа</w:t>
            </w:r>
          </w:p>
        </w:tc>
        <w:tc>
          <w:tcPr>
            <w:tcW w:w="927" w:type="pct"/>
            <w:vAlign w:val="center"/>
          </w:tcPr>
          <w:p w:rsidR="00DC67A7" w:rsidRPr="00BA224C" w:rsidRDefault="00DC67A7" w:rsidP="00BA224C">
            <w:pPr>
              <w:suppressAutoHyphens/>
              <w:rPr>
                <w:rFonts w:ascii="Times New Roman" w:hAnsi="Times New Roman"/>
                <w:iCs/>
              </w:rPr>
            </w:pPr>
          </w:p>
        </w:tc>
      </w:tr>
      <w:tr w:rsidR="00BA224C" w:rsidRPr="00BA224C" w:rsidTr="00BA224C">
        <w:trPr>
          <w:trHeight w:val="490"/>
        </w:trPr>
        <w:tc>
          <w:tcPr>
            <w:tcW w:w="4073" w:type="pct"/>
            <w:vAlign w:val="center"/>
          </w:tcPr>
          <w:p w:rsidR="00BA224C" w:rsidRPr="00BA224C" w:rsidRDefault="00BA224C" w:rsidP="00BA224C">
            <w:pPr>
              <w:suppressAutoHyphens/>
              <w:rPr>
                <w:rFonts w:ascii="Times New Roman" w:hAnsi="Times New Roman"/>
                <w:b/>
                <w:iCs/>
              </w:rPr>
            </w:pPr>
            <w:r w:rsidRPr="00BA224C">
              <w:rPr>
                <w:rFonts w:ascii="Times New Roman" w:hAnsi="Times New Roman"/>
                <w:b/>
                <w:iCs/>
              </w:rPr>
              <w:t xml:space="preserve">Промежуточная аттестация                                                                                                          </w:t>
            </w:r>
          </w:p>
        </w:tc>
        <w:tc>
          <w:tcPr>
            <w:tcW w:w="927" w:type="pct"/>
            <w:vAlign w:val="center"/>
          </w:tcPr>
          <w:p w:rsidR="00BA224C" w:rsidRPr="00BA224C" w:rsidRDefault="00BA224C" w:rsidP="00BA224C">
            <w:pPr>
              <w:suppressAutoHyphens/>
              <w:rPr>
                <w:rFonts w:ascii="Times New Roman" w:hAnsi="Times New Roman"/>
                <w:iCs/>
              </w:rPr>
            </w:pPr>
            <w:r w:rsidRPr="00BA224C">
              <w:rPr>
                <w:rFonts w:ascii="Times New Roman" w:hAnsi="Times New Roman"/>
                <w:iCs/>
              </w:rPr>
              <w:t>2</w:t>
            </w:r>
          </w:p>
        </w:tc>
      </w:tr>
    </w:tbl>
    <w:p w:rsidR="00BA224C" w:rsidRPr="00BA224C" w:rsidRDefault="00BA224C" w:rsidP="00BA2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b/>
          <w:sz w:val="24"/>
          <w:szCs w:val="24"/>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sectPr w:rsidR="00BA224C" w:rsidSect="00FF490E">
          <w:pgSz w:w="11907" w:h="16840"/>
          <w:pgMar w:top="567" w:right="851" w:bottom="992" w:left="851" w:header="709" w:footer="709" w:gutter="0"/>
          <w:cols w:space="720"/>
        </w:sectPr>
      </w:pPr>
    </w:p>
    <w:p w:rsidR="00424DC5" w:rsidRPr="00424DC5" w:rsidRDefault="00424DC5" w:rsidP="00424DC5">
      <w:pPr>
        <w:spacing w:after="0" w:line="240" w:lineRule="auto"/>
        <w:rPr>
          <w:rFonts w:ascii="Times New Roman" w:hAnsi="Times New Roman"/>
          <w:b/>
          <w:sz w:val="28"/>
          <w:szCs w:val="28"/>
        </w:rPr>
      </w:pPr>
      <w:r w:rsidRPr="00424DC5">
        <w:rPr>
          <w:rFonts w:ascii="Times New Roman" w:hAnsi="Times New Roman"/>
          <w:b/>
          <w:sz w:val="28"/>
          <w:szCs w:val="28"/>
        </w:rPr>
        <w:t xml:space="preserve">2.2Тематический план и содержание учебной дисциплины </w:t>
      </w:r>
    </w:p>
    <w:p w:rsidR="00424DC5" w:rsidRPr="00424DC5" w:rsidRDefault="00424DC5" w:rsidP="00424DC5">
      <w:pPr>
        <w:spacing w:after="0" w:line="240" w:lineRule="auto"/>
        <w:rPr>
          <w:rFonts w:ascii="Times New Roman" w:hAnsi="Times New Roman"/>
          <w:b/>
          <w:sz w:val="28"/>
          <w:szCs w:val="28"/>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3"/>
        <w:gridCol w:w="9217"/>
        <w:gridCol w:w="1836"/>
        <w:gridCol w:w="1659"/>
      </w:tblGrid>
      <w:tr w:rsidR="00424DC5" w:rsidRPr="00424DC5" w:rsidTr="00495924">
        <w:trPr>
          <w:trHeight w:val="20"/>
        </w:trPr>
        <w:tc>
          <w:tcPr>
            <w:tcW w:w="817" w:type="pct"/>
          </w:tcPr>
          <w:p w:rsidR="00424DC5" w:rsidRPr="00424DC5" w:rsidRDefault="00424DC5" w:rsidP="00424DC5">
            <w:pPr>
              <w:suppressAutoHyphens/>
              <w:spacing w:after="0" w:line="240" w:lineRule="auto"/>
              <w:jc w:val="center"/>
              <w:rPr>
                <w:rFonts w:ascii="Times New Roman" w:hAnsi="Times New Roman"/>
                <w:b/>
                <w:bCs/>
              </w:rPr>
            </w:pPr>
            <w:r w:rsidRPr="00424DC5">
              <w:rPr>
                <w:rFonts w:ascii="Times New Roman" w:hAnsi="Times New Roman"/>
                <w:b/>
                <w:bCs/>
              </w:rPr>
              <w:t>Наименование разделов и тем</w:t>
            </w:r>
          </w:p>
        </w:tc>
        <w:tc>
          <w:tcPr>
            <w:tcW w:w="3033" w:type="pct"/>
          </w:tcPr>
          <w:p w:rsidR="00424DC5" w:rsidRPr="00424DC5" w:rsidRDefault="00424DC5" w:rsidP="00424DC5">
            <w:pPr>
              <w:suppressAutoHyphens/>
              <w:spacing w:after="0" w:line="240" w:lineRule="auto"/>
              <w:jc w:val="center"/>
              <w:rPr>
                <w:rFonts w:ascii="Times New Roman" w:hAnsi="Times New Roman"/>
                <w:b/>
                <w:bCs/>
              </w:rPr>
            </w:pPr>
            <w:r w:rsidRPr="00424DC5">
              <w:rPr>
                <w:rFonts w:ascii="Times New Roman" w:hAnsi="Times New Roman"/>
                <w:b/>
                <w:bCs/>
              </w:rPr>
              <w:t>Содержание учебного материала и формы организации деятельности обучающихся</w:t>
            </w:r>
          </w:p>
        </w:tc>
        <w:tc>
          <w:tcPr>
            <w:tcW w:w="604" w:type="pct"/>
          </w:tcPr>
          <w:p w:rsidR="00424DC5" w:rsidRPr="00424DC5" w:rsidRDefault="00424DC5" w:rsidP="00424DC5">
            <w:pPr>
              <w:suppressAutoHyphens/>
              <w:spacing w:after="0" w:line="240" w:lineRule="auto"/>
              <w:jc w:val="center"/>
              <w:rPr>
                <w:rFonts w:ascii="Times New Roman" w:hAnsi="Times New Roman"/>
                <w:b/>
                <w:bCs/>
              </w:rPr>
            </w:pPr>
            <w:r w:rsidRPr="00424DC5">
              <w:rPr>
                <w:rFonts w:ascii="Times New Roman" w:hAnsi="Times New Roman"/>
                <w:b/>
                <w:bCs/>
              </w:rPr>
              <w:t>Объем</w:t>
            </w:r>
          </w:p>
          <w:p w:rsidR="00424DC5" w:rsidRPr="00424DC5" w:rsidRDefault="00424DC5" w:rsidP="00424DC5">
            <w:pPr>
              <w:suppressAutoHyphens/>
              <w:spacing w:after="0" w:line="240" w:lineRule="auto"/>
              <w:jc w:val="center"/>
              <w:rPr>
                <w:rFonts w:ascii="Times New Roman" w:hAnsi="Times New Roman"/>
                <w:b/>
                <w:bCs/>
              </w:rPr>
            </w:pPr>
            <w:r w:rsidRPr="00424DC5">
              <w:rPr>
                <w:rFonts w:ascii="Times New Roman" w:hAnsi="Times New Roman"/>
                <w:b/>
                <w:bCs/>
              </w:rPr>
              <w:t>в часах</w:t>
            </w:r>
          </w:p>
        </w:tc>
        <w:tc>
          <w:tcPr>
            <w:tcW w:w="546" w:type="pct"/>
          </w:tcPr>
          <w:p w:rsidR="00424DC5" w:rsidRPr="00424DC5" w:rsidRDefault="00424DC5" w:rsidP="00424DC5">
            <w:pPr>
              <w:suppressAutoHyphens/>
              <w:spacing w:after="0" w:line="240" w:lineRule="auto"/>
              <w:jc w:val="center"/>
              <w:rPr>
                <w:rFonts w:ascii="Times New Roman" w:hAnsi="Times New Roman"/>
                <w:b/>
                <w:bCs/>
              </w:rPr>
            </w:pPr>
            <w:r w:rsidRPr="00424DC5">
              <w:rPr>
                <w:rFonts w:ascii="Times New Roman" w:hAnsi="Times New Roman"/>
                <w:b/>
                <w:bCs/>
              </w:rPr>
              <w:t>Коды компетенций, формированию которых способствует элемент программы</w:t>
            </w:r>
          </w:p>
        </w:tc>
      </w:tr>
      <w:tr w:rsidR="00424DC5" w:rsidRPr="00424DC5" w:rsidTr="00495924">
        <w:trPr>
          <w:trHeight w:val="20"/>
        </w:trPr>
        <w:tc>
          <w:tcPr>
            <w:tcW w:w="817" w:type="pct"/>
          </w:tcPr>
          <w:p w:rsidR="00424DC5" w:rsidRPr="00424DC5" w:rsidRDefault="00424DC5" w:rsidP="00424DC5">
            <w:pPr>
              <w:spacing w:after="0" w:line="240" w:lineRule="auto"/>
              <w:jc w:val="center"/>
              <w:rPr>
                <w:rFonts w:ascii="Times New Roman" w:hAnsi="Times New Roman"/>
                <w:b/>
                <w:bCs/>
              </w:rPr>
            </w:pPr>
            <w:r w:rsidRPr="00424DC5">
              <w:rPr>
                <w:rFonts w:ascii="Times New Roman" w:hAnsi="Times New Roman"/>
                <w:b/>
                <w:bCs/>
              </w:rPr>
              <w:t>1</w:t>
            </w:r>
          </w:p>
        </w:tc>
        <w:tc>
          <w:tcPr>
            <w:tcW w:w="3033" w:type="pct"/>
          </w:tcPr>
          <w:p w:rsidR="00424DC5" w:rsidRPr="00424DC5" w:rsidRDefault="00424DC5" w:rsidP="00424DC5">
            <w:pPr>
              <w:spacing w:after="0" w:line="240" w:lineRule="auto"/>
              <w:jc w:val="center"/>
              <w:rPr>
                <w:rFonts w:ascii="Times New Roman" w:hAnsi="Times New Roman"/>
                <w:b/>
                <w:bCs/>
                <w:i/>
              </w:rPr>
            </w:pPr>
            <w:r w:rsidRPr="00424DC5">
              <w:rPr>
                <w:rFonts w:ascii="Times New Roman" w:hAnsi="Times New Roman"/>
                <w:b/>
                <w:bCs/>
                <w:i/>
              </w:rPr>
              <w:t>2</w:t>
            </w:r>
          </w:p>
        </w:tc>
        <w:tc>
          <w:tcPr>
            <w:tcW w:w="604" w:type="pct"/>
          </w:tcPr>
          <w:p w:rsidR="00424DC5" w:rsidRPr="00424DC5" w:rsidRDefault="00424DC5" w:rsidP="00424DC5">
            <w:pPr>
              <w:spacing w:after="0" w:line="240" w:lineRule="auto"/>
              <w:jc w:val="center"/>
              <w:rPr>
                <w:rFonts w:ascii="Times New Roman" w:hAnsi="Times New Roman"/>
                <w:b/>
                <w:bCs/>
                <w:i/>
              </w:rPr>
            </w:pPr>
            <w:r w:rsidRPr="00424DC5">
              <w:rPr>
                <w:rFonts w:ascii="Times New Roman" w:hAnsi="Times New Roman"/>
                <w:b/>
                <w:bCs/>
                <w:i/>
              </w:rPr>
              <w:t>3</w:t>
            </w:r>
          </w:p>
        </w:tc>
        <w:tc>
          <w:tcPr>
            <w:tcW w:w="546" w:type="pct"/>
          </w:tcPr>
          <w:p w:rsidR="00424DC5" w:rsidRPr="00424DC5" w:rsidRDefault="00424DC5" w:rsidP="00424DC5">
            <w:pPr>
              <w:spacing w:after="0" w:line="240" w:lineRule="auto"/>
              <w:jc w:val="center"/>
              <w:rPr>
                <w:rFonts w:ascii="Times New Roman" w:hAnsi="Times New Roman"/>
                <w:b/>
                <w:bCs/>
                <w:i/>
              </w:rPr>
            </w:pPr>
            <w:r w:rsidRPr="00424DC5">
              <w:rPr>
                <w:rFonts w:ascii="Times New Roman" w:hAnsi="Times New Roman"/>
                <w:b/>
                <w:bCs/>
                <w:i/>
              </w:rPr>
              <w:t>4</w:t>
            </w:r>
          </w:p>
        </w:tc>
      </w:tr>
      <w:tr w:rsidR="00424DC5" w:rsidRPr="00424DC5" w:rsidTr="00495924">
        <w:trPr>
          <w:trHeight w:val="423"/>
        </w:trPr>
        <w:tc>
          <w:tcPr>
            <w:tcW w:w="817" w:type="pct"/>
          </w:tcPr>
          <w:p w:rsidR="00424DC5" w:rsidRPr="00424DC5" w:rsidRDefault="00424DC5" w:rsidP="00424DC5">
            <w:pPr>
              <w:spacing w:after="0" w:line="240" w:lineRule="auto"/>
              <w:rPr>
                <w:rFonts w:ascii="Times New Roman" w:hAnsi="Times New Roman"/>
                <w:b/>
                <w:bCs/>
              </w:rPr>
            </w:pPr>
          </w:p>
        </w:tc>
        <w:tc>
          <w:tcPr>
            <w:tcW w:w="3033" w:type="pct"/>
          </w:tcPr>
          <w:p w:rsidR="00424DC5" w:rsidRPr="00424DC5" w:rsidRDefault="00424DC5" w:rsidP="00424DC5">
            <w:pPr>
              <w:spacing w:after="0" w:line="240" w:lineRule="auto"/>
              <w:rPr>
                <w:rFonts w:ascii="Times New Roman" w:hAnsi="Times New Roman"/>
                <w:b/>
                <w:bCs/>
              </w:rPr>
            </w:pPr>
          </w:p>
        </w:tc>
        <w:tc>
          <w:tcPr>
            <w:tcW w:w="604" w:type="pct"/>
            <w:vAlign w:val="center"/>
          </w:tcPr>
          <w:p w:rsidR="00424DC5" w:rsidRPr="00424DC5" w:rsidRDefault="00424DC5" w:rsidP="00424DC5">
            <w:pPr>
              <w:suppressAutoHyphens/>
              <w:spacing w:after="0" w:line="240" w:lineRule="auto"/>
              <w:jc w:val="center"/>
              <w:rPr>
                <w:rFonts w:ascii="Times New Roman" w:hAnsi="Times New Roman"/>
                <w:b/>
              </w:rPr>
            </w:pPr>
          </w:p>
        </w:tc>
        <w:tc>
          <w:tcPr>
            <w:tcW w:w="546" w:type="pct"/>
          </w:tcPr>
          <w:p w:rsidR="00424DC5" w:rsidRPr="00424DC5" w:rsidRDefault="00424DC5" w:rsidP="00424DC5">
            <w:pPr>
              <w:spacing w:after="0" w:line="240" w:lineRule="auto"/>
              <w:rPr>
                <w:rFonts w:ascii="Times New Roman" w:hAnsi="Times New Roman"/>
                <w:b/>
                <w:i/>
              </w:rPr>
            </w:pPr>
          </w:p>
        </w:tc>
      </w:tr>
      <w:tr w:rsidR="00424DC5" w:rsidRPr="00424DC5" w:rsidTr="00495924">
        <w:trPr>
          <w:trHeight w:val="423"/>
        </w:trPr>
        <w:tc>
          <w:tcPr>
            <w:tcW w:w="817" w:type="pct"/>
          </w:tcPr>
          <w:p w:rsidR="00424DC5" w:rsidRPr="00424DC5" w:rsidRDefault="00424DC5" w:rsidP="00424DC5">
            <w:pPr>
              <w:spacing w:after="0" w:line="240" w:lineRule="auto"/>
              <w:rPr>
                <w:rFonts w:ascii="Times New Roman" w:hAnsi="Times New Roman"/>
                <w:b/>
                <w:bCs/>
              </w:rPr>
            </w:pPr>
            <w:r w:rsidRPr="00424DC5">
              <w:rPr>
                <w:rFonts w:ascii="Times New Roman" w:hAnsi="Times New Roman"/>
                <w:b/>
                <w:bCs/>
              </w:rPr>
              <w:t>Раздел 1. Основные понятия экологии</w:t>
            </w:r>
          </w:p>
        </w:tc>
        <w:tc>
          <w:tcPr>
            <w:tcW w:w="3033" w:type="pct"/>
          </w:tcPr>
          <w:p w:rsidR="00424DC5" w:rsidRPr="00424DC5" w:rsidRDefault="00424DC5" w:rsidP="00424DC5">
            <w:pPr>
              <w:spacing w:after="0" w:line="240" w:lineRule="auto"/>
              <w:rPr>
                <w:rFonts w:ascii="Times New Roman" w:hAnsi="Times New Roman"/>
                <w:b/>
                <w:bCs/>
              </w:rPr>
            </w:pPr>
          </w:p>
        </w:tc>
        <w:tc>
          <w:tcPr>
            <w:tcW w:w="604" w:type="pct"/>
            <w:vAlign w:val="center"/>
          </w:tcPr>
          <w:p w:rsidR="00424DC5" w:rsidRPr="00424DC5" w:rsidRDefault="00424DC5" w:rsidP="00424DC5">
            <w:pPr>
              <w:suppressAutoHyphens/>
              <w:spacing w:after="0" w:line="240" w:lineRule="auto"/>
              <w:jc w:val="center"/>
              <w:rPr>
                <w:rFonts w:ascii="Times New Roman" w:hAnsi="Times New Roman"/>
                <w:b/>
              </w:rPr>
            </w:pPr>
            <w:r w:rsidRPr="00424DC5">
              <w:rPr>
                <w:rFonts w:ascii="Times New Roman" w:hAnsi="Times New Roman"/>
                <w:b/>
              </w:rPr>
              <w:t>6</w:t>
            </w:r>
          </w:p>
        </w:tc>
        <w:tc>
          <w:tcPr>
            <w:tcW w:w="546" w:type="pct"/>
          </w:tcPr>
          <w:p w:rsidR="00424DC5" w:rsidRPr="00424DC5" w:rsidRDefault="00424DC5" w:rsidP="00424DC5">
            <w:pPr>
              <w:spacing w:after="0" w:line="240" w:lineRule="auto"/>
              <w:rPr>
                <w:rFonts w:ascii="Times New Roman" w:hAnsi="Times New Roman"/>
                <w:b/>
                <w:i/>
              </w:rPr>
            </w:pPr>
          </w:p>
        </w:tc>
      </w:tr>
      <w:tr w:rsidR="00424DC5" w:rsidRPr="00424DC5" w:rsidTr="00495924">
        <w:trPr>
          <w:trHeight w:val="423"/>
        </w:trPr>
        <w:tc>
          <w:tcPr>
            <w:tcW w:w="817" w:type="pct"/>
            <w:vMerge w:val="restart"/>
          </w:tcPr>
          <w:p w:rsidR="00424DC5" w:rsidRPr="00424DC5" w:rsidRDefault="00424DC5" w:rsidP="00424DC5">
            <w:pPr>
              <w:spacing w:after="0" w:line="240" w:lineRule="auto"/>
              <w:rPr>
                <w:rFonts w:ascii="Times New Roman" w:hAnsi="Times New Roman"/>
                <w:b/>
                <w:bCs/>
              </w:rPr>
            </w:pPr>
            <w:r w:rsidRPr="00424DC5">
              <w:rPr>
                <w:rFonts w:ascii="Times New Roman" w:hAnsi="Times New Roman"/>
                <w:b/>
                <w:bCs/>
              </w:rPr>
              <w:t>Тема 1.1  Основные понятия и законы</w:t>
            </w:r>
          </w:p>
          <w:p w:rsidR="00424DC5" w:rsidRPr="00424DC5" w:rsidRDefault="00424DC5" w:rsidP="00424DC5">
            <w:pPr>
              <w:spacing w:after="0" w:line="240" w:lineRule="auto"/>
              <w:rPr>
                <w:rFonts w:ascii="Times New Roman" w:hAnsi="Times New Roman"/>
                <w:b/>
                <w:bCs/>
              </w:rPr>
            </w:pPr>
          </w:p>
        </w:tc>
        <w:tc>
          <w:tcPr>
            <w:tcW w:w="3033" w:type="pct"/>
          </w:tcPr>
          <w:p w:rsidR="00424DC5" w:rsidRPr="00424DC5" w:rsidRDefault="00424DC5" w:rsidP="00424DC5">
            <w:pPr>
              <w:spacing w:after="0" w:line="240" w:lineRule="auto"/>
              <w:rPr>
                <w:rFonts w:ascii="Times New Roman" w:hAnsi="Times New Roman"/>
                <w:b/>
                <w:bCs/>
                <w:i/>
              </w:rPr>
            </w:pPr>
            <w:r w:rsidRPr="00424DC5">
              <w:rPr>
                <w:rFonts w:ascii="Times New Roman" w:hAnsi="Times New Roman"/>
                <w:b/>
                <w:bCs/>
              </w:rPr>
              <w:t>Содержание учебного материала</w:t>
            </w:r>
          </w:p>
        </w:tc>
        <w:tc>
          <w:tcPr>
            <w:tcW w:w="604" w:type="pct"/>
            <w:vMerge w:val="restart"/>
            <w:vAlign w:val="center"/>
          </w:tcPr>
          <w:p w:rsidR="00424DC5" w:rsidRPr="00424DC5" w:rsidRDefault="00424DC5" w:rsidP="00424DC5">
            <w:pPr>
              <w:suppressAutoHyphens/>
              <w:spacing w:after="0" w:line="240" w:lineRule="auto"/>
              <w:jc w:val="center"/>
              <w:rPr>
                <w:rFonts w:ascii="Times New Roman" w:hAnsi="Times New Roman"/>
                <w:b/>
                <w:bCs/>
              </w:rPr>
            </w:pPr>
            <w:r w:rsidRPr="00424DC5">
              <w:rPr>
                <w:rFonts w:ascii="Times New Roman" w:hAnsi="Times New Roman"/>
                <w:b/>
              </w:rPr>
              <w:t>2</w:t>
            </w:r>
          </w:p>
        </w:tc>
        <w:tc>
          <w:tcPr>
            <w:tcW w:w="546" w:type="pct"/>
            <w:vMerge w:val="restart"/>
          </w:tcPr>
          <w:p w:rsidR="00424DC5" w:rsidRPr="00424DC5" w:rsidRDefault="00424DC5" w:rsidP="00424DC5">
            <w:pPr>
              <w:spacing w:after="0" w:line="240" w:lineRule="auto"/>
              <w:rPr>
                <w:rFonts w:ascii="Times New Roman" w:hAnsi="Times New Roman"/>
              </w:rPr>
            </w:pPr>
            <w:r w:rsidRPr="00424DC5">
              <w:rPr>
                <w:rFonts w:ascii="Times New Roman" w:hAnsi="Times New Roman"/>
              </w:rPr>
              <w:t>ОК 1, ОК 3</w:t>
            </w:r>
          </w:p>
        </w:tc>
      </w:tr>
      <w:tr w:rsidR="00424DC5" w:rsidRPr="00424DC5" w:rsidTr="00495924">
        <w:trPr>
          <w:trHeight w:val="20"/>
        </w:trPr>
        <w:tc>
          <w:tcPr>
            <w:tcW w:w="817" w:type="pct"/>
            <w:vMerge/>
          </w:tcPr>
          <w:p w:rsidR="00424DC5" w:rsidRPr="00424DC5" w:rsidRDefault="00424DC5" w:rsidP="00424DC5">
            <w:pPr>
              <w:spacing w:after="0" w:line="240" w:lineRule="auto"/>
              <w:rPr>
                <w:rFonts w:ascii="Times New Roman" w:hAnsi="Times New Roman"/>
                <w:b/>
                <w:bCs/>
              </w:rPr>
            </w:pPr>
          </w:p>
        </w:tc>
        <w:tc>
          <w:tcPr>
            <w:tcW w:w="3033" w:type="pct"/>
          </w:tcPr>
          <w:p w:rsidR="00424DC5" w:rsidRPr="00424DC5" w:rsidRDefault="00424DC5" w:rsidP="00E97FDF">
            <w:pPr>
              <w:numPr>
                <w:ilvl w:val="0"/>
                <w:numId w:val="145"/>
              </w:numPr>
              <w:spacing w:after="0" w:line="240" w:lineRule="auto"/>
              <w:ind w:left="0" w:firstLine="0"/>
              <w:rPr>
                <w:rFonts w:ascii="Times New Roman" w:hAnsi="Times New Roman"/>
                <w:bCs/>
              </w:rPr>
            </w:pPr>
            <w:r w:rsidRPr="00424DC5">
              <w:rPr>
                <w:rFonts w:ascii="Times New Roman" w:hAnsi="Times New Roman"/>
                <w:bCs/>
              </w:rPr>
              <w:t xml:space="preserve">Экология как наука об экологических системах, становление экологии как науки. Экосистема как совокупность всех живых организмов и их неживого окружения в некоторых пространственных предела. </w:t>
            </w:r>
          </w:p>
          <w:p w:rsidR="00424DC5" w:rsidRPr="00424DC5" w:rsidRDefault="00424DC5" w:rsidP="00E97FDF">
            <w:pPr>
              <w:numPr>
                <w:ilvl w:val="0"/>
                <w:numId w:val="145"/>
              </w:numPr>
              <w:spacing w:after="0" w:line="240" w:lineRule="auto"/>
              <w:ind w:left="0" w:firstLine="150"/>
              <w:rPr>
                <w:rFonts w:ascii="Times New Roman" w:hAnsi="Times New Roman"/>
                <w:bCs/>
              </w:rPr>
            </w:pPr>
            <w:r w:rsidRPr="00424DC5">
              <w:rPr>
                <w:rFonts w:ascii="Times New Roman" w:hAnsi="Times New Roman"/>
                <w:bCs/>
              </w:rPr>
              <w:t xml:space="preserve">Понятие популяции, законы популяционной экологии. Структура популяции. Гомеостаз популяции. Динамика популяций.       </w:t>
            </w:r>
          </w:p>
        </w:tc>
        <w:tc>
          <w:tcPr>
            <w:tcW w:w="604" w:type="pct"/>
            <w:vMerge/>
            <w:vAlign w:val="center"/>
          </w:tcPr>
          <w:p w:rsidR="00424DC5" w:rsidRPr="00424DC5" w:rsidRDefault="00424DC5" w:rsidP="00424DC5">
            <w:pPr>
              <w:suppressAutoHyphens/>
              <w:spacing w:after="0" w:line="240" w:lineRule="auto"/>
              <w:jc w:val="center"/>
              <w:rPr>
                <w:rFonts w:ascii="Times New Roman" w:hAnsi="Times New Roman"/>
                <w:b/>
              </w:rPr>
            </w:pPr>
          </w:p>
        </w:tc>
        <w:tc>
          <w:tcPr>
            <w:tcW w:w="546" w:type="pct"/>
            <w:vMerge/>
          </w:tcPr>
          <w:p w:rsidR="00424DC5" w:rsidRPr="00424DC5" w:rsidRDefault="00424DC5" w:rsidP="00424DC5">
            <w:pPr>
              <w:spacing w:after="0" w:line="240" w:lineRule="auto"/>
              <w:rPr>
                <w:rFonts w:ascii="Times New Roman" w:hAnsi="Times New Roman"/>
                <w:b/>
                <w:i/>
              </w:rPr>
            </w:pPr>
          </w:p>
        </w:tc>
      </w:tr>
      <w:tr w:rsidR="00424DC5" w:rsidRPr="00424DC5" w:rsidTr="00495924">
        <w:trPr>
          <w:trHeight w:val="20"/>
        </w:trPr>
        <w:tc>
          <w:tcPr>
            <w:tcW w:w="817" w:type="pct"/>
            <w:vMerge/>
          </w:tcPr>
          <w:p w:rsidR="00424DC5" w:rsidRPr="00424DC5" w:rsidRDefault="00424DC5" w:rsidP="00424DC5">
            <w:pPr>
              <w:spacing w:after="0" w:line="240" w:lineRule="auto"/>
              <w:rPr>
                <w:rFonts w:ascii="Times New Roman" w:hAnsi="Times New Roman"/>
                <w:b/>
                <w:bCs/>
              </w:rPr>
            </w:pPr>
          </w:p>
        </w:tc>
        <w:tc>
          <w:tcPr>
            <w:tcW w:w="3033" w:type="pct"/>
          </w:tcPr>
          <w:p w:rsidR="00424DC5" w:rsidRPr="00424DC5" w:rsidRDefault="00424DC5" w:rsidP="00424DC5">
            <w:pPr>
              <w:spacing w:after="0" w:line="240" w:lineRule="auto"/>
              <w:rPr>
                <w:rFonts w:ascii="Times New Roman" w:hAnsi="Times New Roman"/>
                <w:b/>
                <w:bCs/>
              </w:rPr>
            </w:pPr>
            <w:r w:rsidRPr="00424DC5">
              <w:rPr>
                <w:rFonts w:ascii="Times New Roman" w:hAnsi="Times New Roman"/>
                <w:b/>
                <w:bCs/>
              </w:rPr>
              <w:t>В том числе,  практических занятий и лабораторных работ</w:t>
            </w:r>
          </w:p>
        </w:tc>
        <w:tc>
          <w:tcPr>
            <w:tcW w:w="604" w:type="pct"/>
            <w:vAlign w:val="center"/>
          </w:tcPr>
          <w:p w:rsidR="00424DC5" w:rsidRPr="00424DC5" w:rsidRDefault="00424DC5" w:rsidP="00424DC5">
            <w:pPr>
              <w:suppressAutoHyphens/>
              <w:spacing w:after="0" w:line="240" w:lineRule="auto"/>
              <w:jc w:val="center"/>
              <w:rPr>
                <w:rFonts w:ascii="Times New Roman" w:hAnsi="Times New Roman"/>
                <w:b/>
              </w:rPr>
            </w:pPr>
            <w:r w:rsidRPr="00424DC5">
              <w:rPr>
                <w:rFonts w:ascii="Times New Roman" w:hAnsi="Times New Roman"/>
                <w:b/>
              </w:rPr>
              <w:t>-</w:t>
            </w:r>
          </w:p>
        </w:tc>
        <w:tc>
          <w:tcPr>
            <w:tcW w:w="546" w:type="pct"/>
            <w:vMerge/>
          </w:tcPr>
          <w:p w:rsidR="00424DC5" w:rsidRPr="00424DC5" w:rsidRDefault="00424DC5" w:rsidP="00424DC5">
            <w:pPr>
              <w:spacing w:after="0" w:line="240" w:lineRule="auto"/>
              <w:rPr>
                <w:rFonts w:ascii="Times New Roman" w:hAnsi="Times New Roman"/>
                <w:b/>
                <w:i/>
              </w:rPr>
            </w:pPr>
          </w:p>
        </w:tc>
      </w:tr>
      <w:tr w:rsidR="00424DC5" w:rsidRPr="00424DC5" w:rsidTr="00495924">
        <w:trPr>
          <w:trHeight w:val="20"/>
        </w:trPr>
        <w:tc>
          <w:tcPr>
            <w:tcW w:w="817" w:type="pct"/>
            <w:vMerge/>
          </w:tcPr>
          <w:p w:rsidR="00424DC5" w:rsidRPr="00424DC5" w:rsidRDefault="00424DC5" w:rsidP="00424DC5">
            <w:pPr>
              <w:spacing w:after="0" w:line="240" w:lineRule="auto"/>
              <w:rPr>
                <w:rFonts w:ascii="Times New Roman" w:hAnsi="Times New Roman"/>
                <w:b/>
                <w:bCs/>
              </w:rPr>
            </w:pPr>
          </w:p>
        </w:tc>
        <w:tc>
          <w:tcPr>
            <w:tcW w:w="3033" w:type="pct"/>
          </w:tcPr>
          <w:p w:rsidR="00424DC5" w:rsidRPr="00424DC5" w:rsidRDefault="00424DC5" w:rsidP="00424DC5">
            <w:pPr>
              <w:spacing w:after="0" w:line="240" w:lineRule="auto"/>
              <w:rPr>
                <w:rFonts w:ascii="Times New Roman" w:hAnsi="Times New Roman"/>
                <w:b/>
                <w:bCs/>
              </w:rPr>
            </w:pPr>
            <w:r w:rsidRPr="00424DC5">
              <w:rPr>
                <w:rFonts w:ascii="Times New Roman" w:hAnsi="Times New Roman"/>
                <w:b/>
                <w:bCs/>
              </w:rPr>
              <w:t>Самостоятельная работа обучающихся</w:t>
            </w:r>
          </w:p>
        </w:tc>
        <w:tc>
          <w:tcPr>
            <w:tcW w:w="604" w:type="pct"/>
            <w:vAlign w:val="center"/>
          </w:tcPr>
          <w:p w:rsidR="00424DC5" w:rsidRPr="00424DC5" w:rsidRDefault="00424DC5" w:rsidP="00424DC5">
            <w:pPr>
              <w:suppressAutoHyphens/>
              <w:spacing w:after="0" w:line="240" w:lineRule="auto"/>
              <w:jc w:val="center"/>
              <w:rPr>
                <w:rFonts w:ascii="Times New Roman" w:hAnsi="Times New Roman"/>
                <w:b/>
              </w:rPr>
            </w:pPr>
            <w:r w:rsidRPr="00424DC5">
              <w:rPr>
                <w:rFonts w:ascii="Times New Roman" w:hAnsi="Times New Roman"/>
                <w:b/>
              </w:rPr>
              <w:t>-</w:t>
            </w:r>
          </w:p>
        </w:tc>
        <w:tc>
          <w:tcPr>
            <w:tcW w:w="546" w:type="pct"/>
            <w:vMerge/>
          </w:tcPr>
          <w:p w:rsidR="00424DC5" w:rsidRPr="00424DC5" w:rsidRDefault="00424DC5" w:rsidP="00424DC5">
            <w:pPr>
              <w:spacing w:after="0" w:line="240" w:lineRule="auto"/>
              <w:rPr>
                <w:rFonts w:ascii="Times New Roman" w:hAnsi="Times New Roman"/>
                <w:b/>
                <w:i/>
              </w:rPr>
            </w:pPr>
          </w:p>
        </w:tc>
      </w:tr>
      <w:tr w:rsidR="00424DC5" w:rsidRPr="00424DC5" w:rsidTr="00495924">
        <w:trPr>
          <w:trHeight w:val="20"/>
        </w:trPr>
        <w:tc>
          <w:tcPr>
            <w:tcW w:w="817" w:type="pct"/>
            <w:vMerge w:val="restart"/>
          </w:tcPr>
          <w:p w:rsidR="00424DC5" w:rsidRPr="00424DC5" w:rsidRDefault="00424DC5" w:rsidP="00424DC5">
            <w:pPr>
              <w:spacing w:after="0" w:line="240" w:lineRule="auto"/>
              <w:rPr>
                <w:rFonts w:ascii="Times New Roman" w:hAnsi="Times New Roman"/>
                <w:b/>
                <w:bCs/>
              </w:rPr>
            </w:pPr>
            <w:r w:rsidRPr="00424DC5">
              <w:rPr>
                <w:rFonts w:ascii="Times New Roman" w:hAnsi="Times New Roman"/>
                <w:b/>
                <w:bCs/>
              </w:rPr>
              <w:t>Тема1. 2.  Разнообразие экосистем. Биосфера</w:t>
            </w:r>
          </w:p>
        </w:tc>
        <w:tc>
          <w:tcPr>
            <w:tcW w:w="3033" w:type="pct"/>
          </w:tcPr>
          <w:p w:rsidR="00424DC5" w:rsidRPr="00424DC5" w:rsidRDefault="00424DC5" w:rsidP="00424DC5">
            <w:pPr>
              <w:spacing w:after="0" w:line="240" w:lineRule="auto"/>
              <w:rPr>
                <w:rFonts w:ascii="Times New Roman" w:hAnsi="Times New Roman"/>
                <w:b/>
                <w:bCs/>
              </w:rPr>
            </w:pPr>
            <w:r w:rsidRPr="00424DC5">
              <w:rPr>
                <w:rFonts w:ascii="Times New Roman" w:hAnsi="Times New Roman"/>
                <w:b/>
                <w:bCs/>
              </w:rPr>
              <w:t>Содержание учебного материала</w:t>
            </w:r>
          </w:p>
        </w:tc>
        <w:tc>
          <w:tcPr>
            <w:tcW w:w="604" w:type="pct"/>
            <w:vMerge w:val="restart"/>
            <w:vAlign w:val="center"/>
          </w:tcPr>
          <w:p w:rsidR="00424DC5" w:rsidRPr="00424DC5" w:rsidRDefault="00424DC5" w:rsidP="00424DC5">
            <w:pPr>
              <w:suppressAutoHyphens/>
              <w:spacing w:after="0" w:line="240" w:lineRule="auto"/>
              <w:jc w:val="center"/>
              <w:rPr>
                <w:rFonts w:ascii="Times New Roman" w:hAnsi="Times New Roman"/>
                <w:b/>
                <w:color w:val="000000"/>
              </w:rPr>
            </w:pPr>
            <w:r w:rsidRPr="00424DC5">
              <w:rPr>
                <w:rFonts w:ascii="Times New Roman" w:hAnsi="Times New Roman"/>
                <w:b/>
                <w:color w:val="000000"/>
              </w:rPr>
              <w:t>4</w:t>
            </w:r>
          </w:p>
        </w:tc>
        <w:tc>
          <w:tcPr>
            <w:tcW w:w="546" w:type="pct"/>
            <w:vMerge w:val="restart"/>
          </w:tcPr>
          <w:p w:rsidR="00424DC5" w:rsidRPr="00424DC5" w:rsidRDefault="00424DC5" w:rsidP="00424DC5">
            <w:pPr>
              <w:spacing w:after="0" w:line="240" w:lineRule="auto"/>
              <w:rPr>
                <w:rFonts w:ascii="Times New Roman" w:hAnsi="Times New Roman"/>
              </w:rPr>
            </w:pPr>
            <w:r w:rsidRPr="00424DC5">
              <w:rPr>
                <w:rFonts w:ascii="Times New Roman" w:hAnsi="Times New Roman"/>
              </w:rPr>
              <w:t>ОК 3,  ПК 1.1-1.4</w:t>
            </w:r>
          </w:p>
        </w:tc>
      </w:tr>
      <w:tr w:rsidR="00424DC5" w:rsidRPr="00424DC5" w:rsidTr="00495924">
        <w:trPr>
          <w:trHeight w:val="20"/>
        </w:trPr>
        <w:tc>
          <w:tcPr>
            <w:tcW w:w="817" w:type="pct"/>
            <w:vMerge/>
          </w:tcPr>
          <w:p w:rsidR="00424DC5" w:rsidRPr="00424DC5" w:rsidRDefault="00424DC5" w:rsidP="00424DC5">
            <w:pPr>
              <w:spacing w:after="0" w:line="240" w:lineRule="auto"/>
              <w:rPr>
                <w:rFonts w:ascii="Times New Roman" w:hAnsi="Times New Roman"/>
                <w:b/>
                <w:bCs/>
              </w:rPr>
            </w:pPr>
          </w:p>
        </w:tc>
        <w:tc>
          <w:tcPr>
            <w:tcW w:w="3033" w:type="pct"/>
          </w:tcPr>
          <w:p w:rsidR="00424DC5" w:rsidRPr="00424DC5" w:rsidRDefault="00424DC5" w:rsidP="00424DC5">
            <w:pPr>
              <w:spacing w:after="0" w:line="240" w:lineRule="auto"/>
              <w:jc w:val="both"/>
              <w:rPr>
                <w:rFonts w:ascii="Times New Roman" w:hAnsi="Times New Roman"/>
                <w:bCs/>
              </w:rPr>
            </w:pPr>
            <w:r w:rsidRPr="00424DC5">
              <w:rPr>
                <w:rFonts w:ascii="Times New Roman" w:hAnsi="Times New Roman"/>
                <w:bCs/>
              </w:rPr>
              <w:t xml:space="preserve">1. Виды природных экосистем земли. Трофические цепи в экосистемах различного типа.   Устойчивость и динамика биогеоценозов и экосистем.     Механизм атмосферной циркуляции. Влияние атмосферной циркуляции на климатические особенности природных экосистем.     </w:t>
            </w:r>
          </w:p>
          <w:p w:rsidR="00424DC5" w:rsidRPr="00424DC5" w:rsidRDefault="00424DC5" w:rsidP="00424DC5">
            <w:pPr>
              <w:spacing w:after="0" w:line="240" w:lineRule="auto"/>
              <w:jc w:val="both"/>
              <w:rPr>
                <w:rFonts w:ascii="Times New Roman" w:hAnsi="Times New Roman"/>
                <w:bCs/>
              </w:rPr>
            </w:pPr>
            <w:r w:rsidRPr="00424DC5">
              <w:rPr>
                <w:rFonts w:ascii="Times New Roman" w:hAnsi="Times New Roman"/>
                <w:bCs/>
              </w:rPr>
              <w:t xml:space="preserve">2.  Свойства воды. Климатообразующее влияние воды. Виды водных экосистем.    </w:t>
            </w:r>
          </w:p>
          <w:p w:rsidR="00424DC5" w:rsidRPr="00424DC5" w:rsidRDefault="00424DC5" w:rsidP="00424DC5">
            <w:pPr>
              <w:spacing w:after="0" w:line="240" w:lineRule="auto"/>
              <w:jc w:val="both"/>
              <w:rPr>
                <w:rFonts w:ascii="Times New Roman" w:hAnsi="Times New Roman"/>
                <w:bCs/>
              </w:rPr>
            </w:pPr>
            <w:r w:rsidRPr="00424DC5">
              <w:rPr>
                <w:rFonts w:ascii="Times New Roman" w:hAnsi="Times New Roman"/>
                <w:bCs/>
              </w:rPr>
              <w:t>3. Потоки энергии в биосфере. Вода, кислород и углерод в биосфере. Фосфор и сера в биосфере. Потоки информации в биосфере. Ноосфера</w:t>
            </w:r>
          </w:p>
          <w:p w:rsidR="00424DC5" w:rsidRPr="00424DC5" w:rsidRDefault="00424DC5" w:rsidP="00424DC5">
            <w:pPr>
              <w:spacing w:after="0" w:line="240" w:lineRule="auto"/>
              <w:jc w:val="both"/>
              <w:rPr>
                <w:rFonts w:ascii="Times New Roman" w:hAnsi="Times New Roman"/>
                <w:b/>
                <w:bCs/>
              </w:rPr>
            </w:pPr>
            <w:r w:rsidRPr="00424DC5">
              <w:rPr>
                <w:rFonts w:ascii="Times New Roman" w:hAnsi="Times New Roman"/>
                <w:bCs/>
              </w:rPr>
              <w:t xml:space="preserve">3. Особенности антропогенных экосистем. Понятие антропогенной нагрузки.  </w:t>
            </w:r>
          </w:p>
        </w:tc>
        <w:tc>
          <w:tcPr>
            <w:tcW w:w="604" w:type="pct"/>
            <w:vMerge/>
            <w:vAlign w:val="center"/>
          </w:tcPr>
          <w:p w:rsidR="00424DC5" w:rsidRPr="00424DC5" w:rsidRDefault="00424DC5" w:rsidP="00424DC5">
            <w:pPr>
              <w:suppressAutoHyphens/>
              <w:spacing w:after="0" w:line="240" w:lineRule="auto"/>
              <w:jc w:val="center"/>
              <w:rPr>
                <w:rFonts w:ascii="Times New Roman" w:hAnsi="Times New Roman"/>
                <w:b/>
              </w:rPr>
            </w:pPr>
          </w:p>
        </w:tc>
        <w:tc>
          <w:tcPr>
            <w:tcW w:w="546" w:type="pct"/>
            <w:vMerge/>
          </w:tcPr>
          <w:p w:rsidR="00424DC5" w:rsidRPr="00424DC5" w:rsidRDefault="00424DC5" w:rsidP="00424DC5">
            <w:pPr>
              <w:spacing w:after="0" w:line="240" w:lineRule="auto"/>
              <w:rPr>
                <w:rFonts w:ascii="Times New Roman" w:hAnsi="Times New Roman"/>
                <w:b/>
                <w:i/>
              </w:rPr>
            </w:pPr>
          </w:p>
        </w:tc>
      </w:tr>
      <w:tr w:rsidR="00424DC5" w:rsidRPr="00424DC5" w:rsidTr="00495924">
        <w:trPr>
          <w:trHeight w:val="20"/>
        </w:trPr>
        <w:tc>
          <w:tcPr>
            <w:tcW w:w="817" w:type="pct"/>
            <w:vMerge/>
          </w:tcPr>
          <w:p w:rsidR="00424DC5" w:rsidRPr="00424DC5" w:rsidRDefault="00424DC5" w:rsidP="00424DC5">
            <w:pPr>
              <w:spacing w:after="0" w:line="240" w:lineRule="auto"/>
              <w:rPr>
                <w:rFonts w:ascii="Times New Roman" w:hAnsi="Times New Roman"/>
                <w:b/>
                <w:bCs/>
              </w:rPr>
            </w:pPr>
          </w:p>
        </w:tc>
        <w:tc>
          <w:tcPr>
            <w:tcW w:w="3033" w:type="pct"/>
          </w:tcPr>
          <w:p w:rsidR="00424DC5" w:rsidRPr="00424DC5" w:rsidRDefault="00495924" w:rsidP="00424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495924">
              <w:rPr>
                <w:rFonts w:ascii="Times New Roman" w:hAnsi="Times New Roman"/>
                <w:b/>
                <w:bCs/>
              </w:rPr>
              <w:t>В том числе,  практических занятий и лабораторных работ</w:t>
            </w:r>
            <w:r>
              <w:rPr>
                <w:rFonts w:ascii="Times New Roman" w:hAnsi="Times New Roman"/>
                <w:b/>
                <w:bCs/>
              </w:rPr>
              <w:t>:</w:t>
            </w:r>
          </w:p>
        </w:tc>
        <w:tc>
          <w:tcPr>
            <w:tcW w:w="604" w:type="pct"/>
            <w:vAlign w:val="center"/>
          </w:tcPr>
          <w:p w:rsidR="00424DC5" w:rsidRPr="00424DC5" w:rsidRDefault="00424DC5" w:rsidP="00424DC5">
            <w:pPr>
              <w:suppressAutoHyphens/>
              <w:spacing w:after="0" w:line="240" w:lineRule="auto"/>
              <w:jc w:val="center"/>
              <w:rPr>
                <w:rFonts w:ascii="Times New Roman" w:hAnsi="Times New Roman"/>
                <w:b/>
              </w:rPr>
            </w:pPr>
            <w:r w:rsidRPr="00424DC5">
              <w:rPr>
                <w:rFonts w:ascii="Times New Roman" w:hAnsi="Times New Roman"/>
                <w:b/>
              </w:rPr>
              <w:t>2</w:t>
            </w:r>
          </w:p>
        </w:tc>
        <w:tc>
          <w:tcPr>
            <w:tcW w:w="546" w:type="pct"/>
            <w:vMerge w:val="restart"/>
          </w:tcPr>
          <w:p w:rsidR="00424DC5" w:rsidRPr="00424DC5" w:rsidRDefault="00424DC5" w:rsidP="00424DC5">
            <w:pPr>
              <w:spacing w:after="0" w:line="240" w:lineRule="auto"/>
              <w:rPr>
                <w:rFonts w:ascii="Times New Roman" w:hAnsi="Times New Roman"/>
              </w:rPr>
            </w:pPr>
            <w:r w:rsidRPr="00424DC5">
              <w:rPr>
                <w:rFonts w:ascii="Times New Roman" w:hAnsi="Times New Roman"/>
              </w:rPr>
              <w:t>ОК 3, ОК 5</w:t>
            </w:r>
          </w:p>
          <w:p w:rsidR="00424DC5" w:rsidRPr="00424DC5" w:rsidRDefault="00424DC5" w:rsidP="00424DC5">
            <w:pPr>
              <w:spacing w:after="0" w:line="240" w:lineRule="auto"/>
              <w:rPr>
                <w:rFonts w:ascii="Times New Roman" w:hAnsi="Times New Roman"/>
              </w:rPr>
            </w:pPr>
            <w:r w:rsidRPr="00424DC5">
              <w:rPr>
                <w:rFonts w:ascii="Times New Roman" w:hAnsi="Times New Roman"/>
              </w:rPr>
              <w:t xml:space="preserve"> ПК 1.1-1.4</w:t>
            </w:r>
          </w:p>
          <w:p w:rsidR="00424DC5" w:rsidRPr="00424DC5" w:rsidRDefault="00424DC5" w:rsidP="00424DC5">
            <w:pPr>
              <w:spacing w:after="0" w:line="240" w:lineRule="auto"/>
              <w:rPr>
                <w:rFonts w:ascii="Times New Roman" w:hAnsi="Times New Roman"/>
                <w:b/>
                <w:i/>
              </w:rPr>
            </w:pPr>
            <w:r w:rsidRPr="00424DC5">
              <w:rPr>
                <w:rFonts w:ascii="Times New Roman" w:hAnsi="Times New Roman"/>
              </w:rPr>
              <w:t>ПК 2.1-2.4</w:t>
            </w:r>
          </w:p>
        </w:tc>
      </w:tr>
      <w:tr w:rsidR="00424DC5" w:rsidRPr="00424DC5" w:rsidTr="00495924">
        <w:trPr>
          <w:trHeight w:val="20"/>
        </w:trPr>
        <w:tc>
          <w:tcPr>
            <w:tcW w:w="817" w:type="pct"/>
            <w:vMerge/>
          </w:tcPr>
          <w:p w:rsidR="00424DC5" w:rsidRPr="00424DC5" w:rsidRDefault="00424DC5" w:rsidP="00424DC5">
            <w:pPr>
              <w:spacing w:after="0" w:line="240" w:lineRule="auto"/>
              <w:rPr>
                <w:rFonts w:ascii="Times New Roman" w:hAnsi="Times New Roman"/>
                <w:b/>
                <w:bCs/>
              </w:rPr>
            </w:pPr>
          </w:p>
        </w:tc>
        <w:tc>
          <w:tcPr>
            <w:tcW w:w="3033" w:type="pct"/>
          </w:tcPr>
          <w:p w:rsidR="00424DC5" w:rsidRPr="00424DC5" w:rsidRDefault="00424DC5" w:rsidP="00424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424DC5">
              <w:rPr>
                <w:rFonts w:ascii="Times New Roman" w:hAnsi="Times New Roman"/>
                <w:bCs/>
              </w:rPr>
              <w:t>Практическое занятие№1.Определение антропогенной нагрузки на природные экосистемы в результате профессиональной деятельности и пути её снижения</w:t>
            </w:r>
            <w:r w:rsidRPr="00424DC5">
              <w:rPr>
                <w:rFonts w:ascii="Times New Roman" w:hAnsi="Times New Roman"/>
                <w:b/>
                <w:bCs/>
              </w:rPr>
              <w:t>.</w:t>
            </w:r>
          </w:p>
        </w:tc>
        <w:tc>
          <w:tcPr>
            <w:tcW w:w="604" w:type="pct"/>
            <w:vAlign w:val="center"/>
          </w:tcPr>
          <w:p w:rsidR="00424DC5" w:rsidRPr="00424DC5" w:rsidRDefault="00424DC5" w:rsidP="00424DC5">
            <w:pPr>
              <w:suppressAutoHyphens/>
              <w:spacing w:after="0" w:line="240" w:lineRule="auto"/>
              <w:jc w:val="center"/>
              <w:rPr>
                <w:rFonts w:ascii="Times New Roman" w:hAnsi="Times New Roman"/>
              </w:rPr>
            </w:pPr>
            <w:r w:rsidRPr="00424DC5">
              <w:rPr>
                <w:rFonts w:ascii="Times New Roman" w:hAnsi="Times New Roman"/>
              </w:rPr>
              <w:t>2</w:t>
            </w:r>
          </w:p>
        </w:tc>
        <w:tc>
          <w:tcPr>
            <w:tcW w:w="546" w:type="pct"/>
            <w:vMerge/>
          </w:tcPr>
          <w:p w:rsidR="00424DC5" w:rsidRPr="00424DC5" w:rsidRDefault="00424DC5" w:rsidP="00424DC5">
            <w:pPr>
              <w:spacing w:after="0" w:line="240" w:lineRule="auto"/>
              <w:rPr>
                <w:rFonts w:ascii="Times New Roman" w:hAnsi="Times New Roman"/>
                <w:b/>
                <w:i/>
              </w:rPr>
            </w:pPr>
          </w:p>
        </w:tc>
      </w:tr>
      <w:tr w:rsidR="00424DC5" w:rsidRPr="00424DC5" w:rsidTr="00495924">
        <w:trPr>
          <w:trHeight w:val="20"/>
        </w:trPr>
        <w:tc>
          <w:tcPr>
            <w:tcW w:w="817" w:type="pct"/>
            <w:vMerge/>
          </w:tcPr>
          <w:p w:rsidR="00424DC5" w:rsidRPr="00424DC5" w:rsidRDefault="00424DC5" w:rsidP="00424DC5">
            <w:pPr>
              <w:spacing w:after="0" w:line="240" w:lineRule="auto"/>
              <w:rPr>
                <w:rFonts w:ascii="Times New Roman" w:hAnsi="Times New Roman"/>
                <w:b/>
                <w:bCs/>
              </w:rPr>
            </w:pPr>
          </w:p>
        </w:tc>
        <w:tc>
          <w:tcPr>
            <w:tcW w:w="3033" w:type="pct"/>
          </w:tcPr>
          <w:p w:rsidR="00424DC5" w:rsidRPr="00424DC5" w:rsidRDefault="00424DC5" w:rsidP="00424DC5">
            <w:pPr>
              <w:spacing w:after="0" w:line="240" w:lineRule="auto"/>
              <w:rPr>
                <w:rFonts w:ascii="Times New Roman" w:hAnsi="Times New Roman"/>
                <w:b/>
                <w:bCs/>
              </w:rPr>
            </w:pPr>
            <w:r w:rsidRPr="00424DC5">
              <w:rPr>
                <w:rFonts w:ascii="Times New Roman" w:hAnsi="Times New Roman"/>
                <w:b/>
                <w:bCs/>
              </w:rPr>
              <w:t>Самостоятельная работа обучающихся</w:t>
            </w:r>
          </w:p>
        </w:tc>
        <w:tc>
          <w:tcPr>
            <w:tcW w:w="604" w:type="pct"/>
            <w:vAlign w:val="center"/>
          </w:tcPr>
          <w:p w:rsidR="00424DC5" w:rsidRPr="00424DC5" w:rsidRDefault="00424DC5" w:rsidP="00424DC5">
            <w:pPr>
              <w:suppressAutoHyphens/>
              <w:spacing w:after="0" w:line="240" w:lineRule="auto"/>
              <w:jc w:val="center"/>
              <w:rPr>
                <w:rFonts w:ascii="Times New Roman" w:hAnsi="Times New Roman"/>
                <w:b/>
              </w:rPr>
            </w:pPr>
            <w:r w:rsidRPr="00424DC5">
              <w:rPr>
                <w:rFonts w:ascii="Times New Roman" w:hAnsi="Times New Roman"/>
                <w:b/>
              </w:rPr>
              <w:t>-</w:t>
            </w:r>
          </w:p>
        </w:tc>
        <w:tc>
          <w:tcPr>
            <w:tcW w:w="546" w:type="pct"/>
          </w:tcPr>
          <w:p w:rsidR="00424DC5" w:rsidRPr="00424DC5" w:rsidRDefault="00424DC5" w:rsidP="00424DC5">
            <w:pPr>
              <w:spacing w:after="0" w:line="240" w:lineRule="auto"/>
              <w:rPr>
                <w:rFonts w:ascii="Times New Roman" w:hAnsi="Times New Roman"/>
                <w:b/>
                <w:i/>
              </w:rPr>
            </w:pPr>
          </w:p>
        </w:tc>
      </w:tr>
      <w:tr w:rsidR="00424DC5" w:rsidRPr="00424DC5" w:rsidTr="00495924">
        <w:trPr>
          <w:trHeight w:val="20"/>
        </w:trPr>
        <w:tc>
          <w:tcPr>
            <w:tcW w:w="817" w:type="pct"/>
          </w:tcPr>
          <w:p w:rsidR="00424DC5" w:rsidRPr="00424DC5" w:rsidRDefault="00424DC5" w:rsidP="00424DC5">
            <w:pPr>
              <w:shd w:val="clear" w:color="auto" w:fill="FFFFFF"/>
              <w:spacing w:after="0" w:line="240" w:lineRule="auto"/>
              <w:rPr>
                <w:rFonts w:ascii="Times New Roman" w:hAnsi="Times New Roman"/>
                <w:b/>
                <w:bCs/>
                <w:sz w:val="24"/>
                <w:szCs w:val="24"/>
              </w:rPr>
            </w:pPr>
            <w:r w:rsidRPr="00424DC5">
              <w:rPr>
                <w:rFonts w:ascii="Times New Roman" w:hAnsi="Times New Roman"/>
                <w:b/>
                <w:bCs/>
                <w:sz w:val="24"/>
                <w:szCs w:val="24"/>
              </w:rPr>
              <w:t>Раздел 2. Особенности взаимодействия общества и природы</w:t>
            </w:r>
          </w:p>
        </w:tc>
        <w:tc>
          <w:tcPr>
            <w:tcW w:w="3033" w:type="pct"/>
          </w:tcPr>
          <w:p w:rsidR="00424DC5" w:rsidRPr="00424DC5" w:rsidRDefault="00424DC5" w:rsidP="00424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604" w:type="pct"/>
            <w:vAlign w:val="center"/>
          </w:tcPr>
          <w:p w:rsidR="00424DC5" w:rsidRPr="00424DC5" w:rsidRDefault="00424DC5" w:rsidP="00424DC5">
            <w:pPr>
              <w:suppressAutoHyphens/>
              <w:spacing w:after="0" w:line="240" w:lineRule="auto"/>
              <w:jc w:val="center"/>
              <w:rPr>
                <w:rFonts w:ascii="Times New Roman" w:hAnsi="Times New Roman"/>
                <w:b/>
              </w:rPr>
            </w:pPr>
            <w:r w:rsidRPr="00424DC5">
              <w:rPr>
                <w:rFonts w:ascii="Times New Roman" w:hAnsi="Times New Roman"/>
                <w:b/>
              </w:rPr>
              <w:t>16</w:t>
            </w:r>
          </w:p>
        </w:tc>
        <w:tc>
          <w:tcPr>
            <w:tcW w:w="546" w:type="pct"/>
          </w:tcPr>
          <w:p w:rsidR="00424DC5" w:rsidRPr="00424DC5" w:rsidRDefault="00424DC5" w:rsidP="00424DC5">
            <w:pPr>
              <w:spacing w:after="0" w:line="240" w:lineRule="auto"/>
              <w:rPr>
                <w:rFonts w:ascii="Times New Roman" w:hAnsi="Times New Roman"/>
                <w:b/>
                <w:i/>
              </w:rPr>
            </w:pPr>
          </w:p>
        </w:tc>
      </w:tr>
      <w:tr w:rsidR="00D87E61" w:rsidRPr="00952735" w:rsidTr="00495924">
        <w:trPr>
          <w:trHeight w:val="20"/>
        </w:trPr>
        <w:tc>
          <w:tcPr>
            <w:tcW w:w="817" w:type="pct"/>
            <w:vMerge w:val="restart"/>
          </w:tcPr>
          <w:p w:rsidR="00424DC5" w:rsidRPr="00424DC5" w:rsidRDefault="00424DC5" w:rsidP="00A75BEB">
            <w:pPr>
              <w:shd w:val="clear" w:color="auto" w:fill="FFFFFF"/>
              <w:rPr>
                <w:rFonts w:ascii="Times New Roman" w:hAnsi="Times New Roman"/>
                <w:b/>
                <w:bCs/>
              </w:rPr>
            </w:pPr>
            <w:r w:rsidRPr="00424DC5">
              <w:rPr>
                <w:rFonts w:ascii="Times New Roman" w:hAnsi="Times New Roman"/>
                <w:b/>
                <w:bCs/>
              </w:rPr>
              <w:t xml:space="preserve">Тема 2.1. </w:t>
            </w:r>
          </w:p>
          <w:p w:rsidR="00424DC5" w:rsidRPr="00424DC5" w:rsidRDefault="00424DC5" w:rsidP="00A75BEB">
            <w:pPr>
              <w:shd w:val="clear" w:color="auto" w:fill="FFFFFF"/>
              <w:rPr>
                <w:rFonts w:ascii="Times New Roman" w:hAnsi="Times New Roman"/>
                <w:b/>
                <w:iCs/>
                <w:spacing w:val="1"/>
              </w:rPr>
            </w:pPr>
            <w:r w:rsidRPr="00424DC5">
              <w:rPr>
                <w:rFonts w:ascii="Times New Roman" w:hAnsi="Times New Roman"/>
                <w:b/>
                <w:iCs/>
                <w:spacing w:val="1"/>
              </w:rPr>
              <w:t>Загрязнение окружающей природной среды токсичными веществами.</w:t>
            </w:r>
          </w:p>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p>
        </w:tc>
        <w:tc>
          <w:tcPr>
            <w:tcW w:w="3033" w:type="pct"/>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424DC5">
              <w:rPr>
                <w:rFonts w:ascii="Times New Roman" w:hAnsi="Times New Roman"/>
                <w:b/>
                <w:bCs/>
              </w:rPr>
              <w:t>Содержание учебного материала</w:t>
            </w:r>
          </w:p>
        </w:tc>
        <w:tc>
          <w:tcPr>
            <w:tcW w:w="604" w:type="pct"/>
            <w:vMerge w:val="restart"/>
            <w:vAlign w:val="center"/>
          </w:tcPr>
          <w:p w:rsidR="00424DC5" w:rsidRPr="00424DC5" w:rsidRDefault="00424DC5" w:rsidP="00A75BEB">
            <w:pPr>
              <w:suppressAutoHyphens/>
              <w:jc w:val="center"/>
              <w:rPr>
                <w:rFonts w:ascii="Times New Roman" w:hAnsi="Times New Roman"/>
                <w:b/>
              </w:rPr>
            </w:pPr>
            <w:r w:rsidRPr="00424DC5">
              <w:rPr>
                <w:rFonts w:ascii="Times New Roman" w:hAnsi="Times New Roman"/>
                <w:b/>
              </w:rPr>
              <w:t>2</w:t>
            </w:r>
          </w:p>
        </w:tc>
        <w:tc>
          <w:tcPr>
            <w:tcW w:w="546" w:type="pct"/>
            <w:vMerge w:val="restart"/>
          </w:tcPr>
          <w:p w:rsidR="00424DC5" w:rsidRPr="00424DC5" w:rsidRDefault="00424DC5" w:rsidP="00A75BEB">
            <w:pPr>
              <w:rPr>
                <w:rFonts w:ascii="Times New Roman" w:hAnsi="Times New Roman"/>
              </w:rPr>
            </w:pPr>
            <w:r w:rsidRPr="00424DC5">
              <w:rPr>
                <w:rFonts w:ascii="Times New Roman" w:hAnsi="Times New Roman"/>
              </w:rPr>
              <w:t>ОК 7</w:t>
            </w:r>
          </w:p>
          <w:p w:rsidR="00424DC5" w:rsidRPr="00424DC5" w:rsidRDefault="00424DC5" w:rsidP="00A75BEB">
            <w:pPr>
              <w:rPr>
                <w:rFonts w:ascii="Times New Roman" w:hAnsi="Times New Roman"/>
                <w:b/>
                <w:i/>
              </w:rPr>
            </w:pPr>
            <w:r w:rsidRPr="00424DC5">
              <w:rPr>
                <w:rFonts w:ascii="Times New Roman" w:hAnsi="Times New Roman"/>
              </w:rPr>
              <w:t>ПК 3.1-3.5</w:t>
            </w:r>
          </w:p>
        </w:tc>
      </w:tr>
      <w:tr w:rsidR="00D87E61" w:rsidRPr="00952735" w:rsidTr="00495924">
        <w:trPr>
          <w:trHeight w:val="20"/>
        </w:trPr>
        <w:tc>
          <w:tcPr>
            <w:tcW w:w="817" w:type="pct"/>
            <w:vMerge/>
          </w:tcPr>
          <w:p w:rsidR="00424DC5" w:rsidRPr="00424DC5" w:rsidRDefault="00424DC5" w:rsidP="00A75BEB">
            <w:pPr>
              <w:shd w:val="clear" w:color="auto" w:fill="FFFFFF"/>
              <w:rPr>
                <w:rFonts w:ascii="Times New Roman" w:hAnsi="Times New Roman"/>
                <w:b/>
                <w:bCs/>
              </w:rPr>
            </w:pPr>
          </w:p>
        </w:tc>
        <w:tc>
          <w:tcPr>
            <w:tcW w:w="3033" w:type="pct"/>
          </w:tcPr>
          <w:p w:rsidR="00424DC5" w:rsidRPr="00424DC5" w:rsidRDefault="00424DC5" w:rsidP="00A75BEB">
            <w:pPr>
              <w:shd w:val="clear" w:color="auto" w:fill="FFFFFF"/>
              <w:jc w:val="both"/>
              <w:rPr>
                <w:rFonts w:ascii="Times New Roman" w:hAnsi="Times New Roman"/>
                <w:bCs/>
              </w:rPr>
            </w:pPr>
            <w:r w:rsidRPr="00424DC5">
              <w:rPr>
                <w:rFonts w:ascii="Times New Roman" w:hAnsi="Times New Roman"/>
                <w:bCs/>
              </w:rPr>
              <w:t xml:space="preserve"> 1. Типы и характеристики загрязняющих веществ. Понятие ПДК. Распространение загрязняющих веществ. Рациональное размещение производства. Кислотное загрязнение.</w:t>
            </w:r>
          </w:p>
          <w:p w:rsidR="00424DC5" w:rsidRPr="00424DC5" w:rsidRDefault="00424DC5" w:rsidP="00A75BEB">
            <w:pPr>
              <w:shd w:val="clear" w:color="auto" w:fill="FFFFFF"/>
              <w:jc w:val="both"/>
              <w:rPr>
                <w:rFonts w:ascii="Times New Roman" w:hAnsi="Times New Roman"/>
                <w:bCs/>
              </w:rPr>
            </w:pPr>
            <w:r w:rsidRPr="00424DC5">
              <w:rPr>
                <w:rFonts w:ascii="Times New Roman" w:hAnsi="Times New Roman"/>
                <w:bCs/>
              </w:rPr>
              <w:t xml:space="preserve">2. Загрязнение пылью, тяжелыми металлами, ядовитыми химическими соединениями, биологическое и физическое разрушение и загрязнение природной среды. </w:t>
            </w:r>
          </w:p>
        </w:tc>
        <w:tc>
          <w:tcPr>
            <w:tcW w:w="604" w:type="pct"/>
            <w:vMerge/>
            <w:vAlign w:val="center"/>
          </w:tcPr>
          <w:p w:rsidR="00424DC5" w:rsidRPr="00424DC5" w:rsidRDefault="00424DC5" w:rsidP="00A75BEB">
            <w:pPr>
              <w:suppressAutoHyphens/>
              <w:jc w:val="center"/>
              <w:rPr>
                <w:rFonts w:ascii="Times New Roman" w:hAnsi="Times New Roman"/>
                <w:b/>
              </w:rPr>
            </w:pPr>
          </w:p>
        </w:tc>
        <w:tc>
          <w:tcPr>
            <w:tcW w:w="546" w:type="pct"/>
            <w:vMerge/>
          </w:tcPr>
          <w:p w:rsidR="00424DC5" w:rsidRPr="00424DC5" w:rsidRDefault="00424DC5" w:rsidP="00A75BEB">
            <w:pPr>
              <w:rPr>
                <w:rFonts w:ascii="Times New Roman" w:hAnsi="Times New Roman"/>
                <w:b/>
                <w:i/>
              </w:rPr>
            </w:pPr>
          </w:p>
        </w:tc>
      </w:tr>
      <w:tr w:rsidR="00D87E61" w:rsidRPr="00952735" w:rsidTr="00495924">
        <w:trPr>
          <w:trHeight w:val="20"/>
        </w:trPr>
        <w:tc>
          <w:tcPr>
            <w:tcW w:w="817" w:type="pct"/>
            <w:vMerge/>
          </w:tcPr>
          <w:p w:rsidR="00424DC5" w:rsidRPr="00424DC5" w:rsidRDefault="00424DC5" w:rsidP="00A75BEB">
            <w:pPr>
              <w:shd w:val="clear" w:color="auto" w:fill="FFFFFF"/>
              <w:rPr>
                <w:rFonts w:ascii="Times New Roman" w:hAnsi="Times New Roman"/>
                <w:b/>
                <w:bCs/>
              </w:rPr>
            </w:pPr>
          </w:p>
        </w:tc>
        <w:tc>
          <w:tcPr>
            <w:tcW w:w="3033" w:type="pct"/>
          </w:tcPr>
          <w:p w:rsidR="00424DC5" w:rsidRPr="00424DC5" w:rsidRDefault="00424DC5" w:rsidP="00A75BEB">
            <w:pPr>
              <w:rPr>
                <w:rFonts w:ascii="Times New Roman" w:hAnsi="Times New Roman"/>
                <w:b/>
                <w:bCs/>
              </w:rPr>
            </w:pPr>
            <w:r w:rsidRPr="00424DC5">
              <w:rPr>
                <w:rFonts w:ascii="Times New Roman" w:hAnsi="Times New Roman"/>
                <w:b/>
                <w:bCs/>
              </w:rPr>
              <w:t>В том числе,  практических занятий и лабораторных работ</w:t>
            </w:r>
          </w:p>
        </w:tc>
        <w:tc>
          <w:tcPr>
            <w:tcW w:w="604" w:type="pct"/>
            <w:vAlign w:val="center"/>
          </w:tcPr>
          <w:p w:rsidR="00424DC5" w:rsidRPr="00424DC5" w:rsidRDefault="00424DC5" w:rsidP="00A75BEB">
            <w:pPr>
              <w:suppressAutoHyphens/>
              <w:jc w:val="center"/>
              <w:rPr>
                <w:rFonts w:ascii="Times New Roman" w:hAnsi="Times New Roman"/>
                <w:b/>
              </w:rPr>
            </w:pPr>
            <w:r w:rsidRPr="00424DC5">
              <w:rPr>
                <w:rFonts w:ascii="Times New Roman" w:hAnsi="Times New Roman"/>
                <w:b/>
              </w:rPr>
              <w:t>-</w:t>
            </w:r>
          </w:p>
        </w:tc>
        <w:tc>
          <w:tcPr>
            <w:tcW w:w="546" w:type="pct"/>
            <w:vMerge/>
          </w:tcPr>
          <w:p w:rsidR="00424DC5" w:rsidRPr="00424DC5" w:rsidRDefault="00424DC5" w:rsidP="00A75BEB">
            <w:pPr>
              <w:rPr>
                <w:rFonts w:ascii="Times New Roman" w:hAnsi="Times New Roman"/>
                <w:b/>
                <w:i/>
              </w:rPr>
            </w:pPr>
          </w:p>
        </w:tc>
      </w:tr>
      <w:tr w:rsidR="00D87E61" w:rsidRPr="00952735" w:rsidTr="00495924">
        <w:trPr>
          <w:trHeight w:val="20"/>
        </w:trPr>
        <w:tc>
          <w:tcPr>
            <w:tcW w:w="817" w:type="pct"/>
            <w:vMerge/>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rPr>
            </w:pPr>
          </w:p>
        </w:tc>
        <w:tc>
          <w:tcPr>
            <w:tcW w:w="3033" w:type="pct"/>
          </w:tcPr>
          <w:p w:rsidR="00424DC5" w:rsidRPr="00424DC5" w:rsidRDefault="00424DC5" w:rsidP="00A75BEB">
            <w:pPr>
              <w:rPr>
                <w:rFonts w:ascii="Times New Roman" w:hAnsi="Times New Roman"/>
                <w:b/>
                <w:bCs/>
              </w:rPr>
            </w:pPr>
            <w:r w:rsidRPr="00424DC5">
              <w:rPr>
                <w:rFonts w:ascii="Times New Roman" w:hAnsi="Times New Roman"/>
                <w:b/>
                <w:bCs/>
              </w:rPr>
              <w:t>Самостоятельная работа обучающихся</w:t>
            </w:r>
          </w:p>
        </w:tc>
        <w:tc>
          <w:tcPr>
            <w:tcW w:w="604" w:type="pct"/>
            <w:vAlign w:val="center"/>
          </w:tcPr>
          <w:p w:rsidR="00424DC5" w:rsidRPr="00424DC5" w:rsidRDefault="00424DC5" w:rsidP="00A75BEB">
            <w:pPr>
              <w:suppressAutoHyphens/>
              <w:jc w:val="center"/>
              <w:rPr>
                <w:rFonts w:ascii="Times New Roman" w:hAnsi="Times New Roman"/>
                <w:b/>
              </w:rPr>
            </w:pPr>
            <w:r w:rsidRPr="00424DC5">
              <w:rPr>
                <w:rFonts w:ascii="Times New Roman" w:hAnsi="Times New Roman"/>
                <w:b/>
              </w:rPr>
              <w:t>-</w:t>
            </w:r>
          </w:p>
        </w:tc>
        <w:tc>
          <w:tcPr>
            <w:tcW w:w="546" w:type="pct"/>
            <w:vMerge/>
          </w:tcPr>
          <w:p w:rsidR="00424DC5" w:rsidRPr="00424DC5" w:rsidRDefault="00424DC5" w:rsidP="00A75BEB">
            <w:pPr>
              <w:rPr>
                <w:rFonts w:ascii="Times New Roman" w:hAnsi="Times New Roman"/>
                <w:b/>
                <w:i/>
              </w:rPr>
            </w:pPr>
          </w:p>
        </w:tc>
      </w:tr>
      <w:tr w:rsidR="00424DC5" w:rsidRPr="00952735" w:rsidTr="00495924">
        <w:trPr>
          <w:trHeight w:val="20"/>
        </w:trPr>
        <w:tc>
          <w:tcPr>
            <w:tcW w:w="817" w:type="pct"/>
            <w:vMerge w:val="restart"/>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424DC5">
              <w:rPr>
                <w:rFonts w:ascii="Times New Roman" w:hAnsi="Times New Roman"/>
                <w:b/>
                <w:bCs/>
              </w:rPr>
              <w:t>Тема 2.2</w:t>
            </w:r>
          </w:p>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424DC5">
              <w:rPr>
                <w:rFonts w:ascii="Times New Roman" w:hAnsi="Times New Roman"/>
                <w:b/>
                <w:bCs/>
              </w:rPr>
              <w:t>Радиация, радиоактивное загрязнение.</w:t>
            </w:r>
          </w:p>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p>
        </w:tc>
        <w:tc>
          <w:tcPr>
            <w:tcW w:w="3033" w:type="pct"/>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424DC5">
              <w:rPr>
                <w:rFonts w:ascii="Times New Roman" w:hAnsi="Times New Roman"/>
                <w:b/>
                <w:bCs/>
              </w:rPr>
              <w:t>Содержание учебного материала</w:t>
            </w:r>
          </w:p>
        </w:tc>
        <w:tc>
          <w:tcPr>
            <w:tcW w:w="604" w:type="pct"/>
            <w:vMerge w:val="restart"/>
            <w:vAlign w:val="center"/>
          </w:tcPr>
          <w:p w:rsidR="00424DC5" w:rsidRPr="00424DC5" w:rsidRDefault="00424DC5" w:rsidP="00A75BEB">
            <w:pPr>
              <w:suppressAutoHyphens/>
              <w:jc w:val="center"/>
              <w:rPr>
                <w:rFonts w:ascii="Times New Roman" w:hAnsi="Times New Roman"/>
                <w:b/>
              </w:rPr>
            </w:pPr>
            <w:r w:rsidRPr="00424DC5">
              <w:rPr>
                <w:rFonts w:ascii="Times New Roman" w:hAnsi="Times New Roman"/>
                <w:b/>
              </w:rPr>
              <w:t>2</w:t>
            </w:r>
          </w:p>
        </w:tc>
        <w:tc>
          <w:tcPr>
            <w:tcW w:w="546" w:type="pct"/>
            <w:vMerge w:val="restart"/>
          </w:tcPr>
          <w:p w:rsidR="00424DC5" w:rsidRPr="00424DC5" w:rsidRDefault="00424DC5" w:rsidP="00424DC5">
            <w:pPr>
              <w:tabs>
                <w:tab w:val="left" w:pos="1005"/>
              </w:tabs>
              <w:rPr>
                <w:rFonts w:ascii="Times New Roman" w:hAnsi="Times New Roman"/>
              </w:rPr>
            </w:pPr>
            <w:r w:rsidRPr="00424DC5">
              <w:rPr>
                <w:rFonts w:ascii="Times New Roman" w:hAnsi="Times New Roman"/>
              </w:rPr>
              <w:t>ОК 07</w:t>
            </w:r>
            <w:r w:rsidRPr="00424DC5">
              <w:rPr>
                <w:rFonts w:ascii="Times New Roman" w:hAnsi="Times New Roman"/>
              </w:rPr>
              <w:tab/>
            </w:r>
          </w:p>
          <w:p w:rsidR="00424DC5" w:rsidRPr="00424DC5" w:rsidRDefault="00424DC5" w:rsidP="00A75BEB">
            <w:pPr>
              <w:rPr>
                <w:rFonts w:ascii="Times New Roman" w:hAnsi="Times New Roman"/>
                <w:b/>
                <w:i/>
              </w:rPr>
            </w:pPr>
            <w:r w:rsidRPr="00424DC5">
              <w:rPr>
                <w:rFonts w:ascii="Times New Roman" w:hAnsi="Times New Roman"/>
              </w:rPr>
              <w:t>ПК 2.1-2.4</w:t>
            </w:r>
          </w:p>
        </w:tc>
      </w:tr>
      <w:tr w:rsidR="00424DC5" w:rsidRPr="00952735" w:rsidTr="00495924">
        <w:trPr>
          <w:trHeight w:val="20"/>
        </w:trPr>
        <w:tc>
          <w:tcPr>
            <w:tcW w:w="817" w:type="pct"/>
            <w:vMerge/>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3033" w:type="pct"/>
          </w:tcPr>
          <w:p w:rsidR="00424DC5" w:rsidRPr="00424DC5" w:rsidRDefault="00424DC5" w:rsidP="00A75BEB">
            <w:pPr>
              <w:rPr>
                <w:rFonts w:ascii="Times New Roman" w:hAnsi="Times New Roman"/>
                <w:b/>
                <w:bCs/>
                <w:highlight w:val="yellow"/>
              </w:rPr>
            </w:pPr>
            <w:r w:rsidRPr="00424DC5">
              <w:rPr>
                <w:rFonts w:ascii="Times New Roman" w:hAnsi="Times New Roman"/>
                <w:bCs/>
              </w:rPr>
              <w:t>1. Радиация, радиоактивное загрязнение и атомная энергетика.</w:t>
            </w:r>
          </w:p>
        </w:tc>
        <w:tc>
          <w:tcPr>
            <w:tcW w:w="604" w:type="pct"/>
            <w:vMerge/>
            <w:vAlign w:val="center"/>
          </w:tcPr>
          <w:p w:rsidR="00424DC5" w:rsidRPr="00424DC5" w:rsidRDefault="00424DC5" w:rsidP="00A75BEB">
            <w:pPr>
              <w:suppressAutoHyphens/>
              <w:jc w:val="center"/>
              <w:rPr>
                <w:rFonts w:ascii="Times New Roman" w:hAnsi="Times New Roman"/>
                <w:b/>
              </w:rPr>
            </w:pPr>
          </w:p>
        </w:tc>
        <w:tc>
          <w:tcPr>
            <w:tcW w:w="546" w:type="pct"/>
            <w:vMerge/>
          </w:tcPr>
          <w:p w:rsidR="00424DC5" w:rsidRPr="00424DC5" w:rsidRDefault="00424DC5" w:rsidP="00A75BEB">
            <w:pPr>
              <w:rPr>
                <w:rFonts w:ascii="Times New Roman" w:hAnsi="Times New Roman"/>
                <w:b/>
                <w:i/>
              </w:rPr>
            </w:pPr>
          </w:p>
        </w:tc>
      </w:tr>
      <w:tr w:rsidR="00424DC5" w:rsidRPr="00952735" w:rsidTr="00495924">
        <w:trPr>
          <w:trHeight w:val="20"/>
        </w:trPr>
        <w:tc>
          <w:tcPr>
            <w:tcW w:w="817" w:type="pct"/>
            <w:vMerge/>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3033" w:type="pct"/>
          </w:tcPr>
          <w:p w:rsidR="00424DC5" w:rsidRPr="00424DC5" w:rsidRDefault="00424DC5" w:rsidP="00A75BEB">
            <w:pPr>
              <w:rPr>
                <w:rFonts w:ascii="Times New Roman" w:hAnsi="Times New Roman"/>
                <w:b/>
                <w:bCs/>
              </w:rPr>
            </w:pPr>
            <w:r w:rsidRPr="00424DC5">
              <w:rPr>
                <w:rFonts w:ascii="Times New Roman" w:hAnsi="Times New Roman"/>
                <w:b/>
                <w:bCs/>
              </w:rPr>
              <w:t>В том числе,  практических занятий и лабораторных работ</w:t>
            </w:r>
          </w:p>
        </w:tc>
        <w:tc>
          <w:tcPr>
            <w:tcW w:w="604" w:type="pct"/>
            <w:vAlign w:val="center"/>
          </w:tcPr>
          <w:p w:rsidR="00424DC5" w:rsidRPr="00424DC5" w:rsidRDefault="00424DC5" w:rsidP="00A75BEB">
            <w:pPr>
              <w:suppressAutoHyphens/>
              <w:jc w:val="center"/>
              <w:rPr>
                <w:rFonts w:ascii="Times New Roman" w:hAnsi="Times New Roman"/>
                <w:b/>
              </w:rPr>
            </w:pPr>
            <w:r w:rsidRPr="00424DC5">
              <w:rPr>
                <w:rFonts w:ascii="Times New Roman" w:hAnsi="Times New Roman"/>
                <w:b/>
              </w:rPr>
              <w:t>-</w:t>
            </w:r>
          </w:p>
        </w:tc>
        <w:tc>
          <w:tcPr>
            <w:tcW w:w="546" w:type="pct"/>
            <w:vMerge/>
          </w:tcPr>
          <w:p w:rsidR="00424DC5" w:rsidRPr="00424DC5" w:rsidRDefault="00424DC5" w:rsidP="00A75BEB">
            <w:pPr>
              <w:rPr>
                <w:rFonts w:ascii="Times New Roman" w:hAnsi="Times New Roman"/>
                <w:b/>
                <w:i/>
              </w:rPr>
            </w:pPr>
          </w:p>
        </w:tc>
      </w:tr>
      <w:tr w:rsidR="00424DC5" w:rsidRPr="00952735" w:rsidTr="00495924">
        <w:trPr>
          <w:trHeight w:val="20"/>
        </w:trPr>
        <w:tc>
          <w:tcPr>
            <w:tcW w:w="817" w:type="pct"/>
            <w:vMerge/>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3033" w:type="pct"/>
          </w:tcPr>
          <w:p w:rsidR="00424DC5" w:rsidRPr="00424DC5" w:rsidRDefault="00424DC5" w:rsidP="00A75BEB">
            <w:pPr>
              <w:rPr>
                <w:rFonts w:ascii="Times New Roman" w:hAnsi="Times New Roman"/>
                <w:b/>
                <w:bCs/>
              </w:rPr>
            </w:pPr>
            <w:r w:rsidRPr="00424DC5">
              <w:rPr>
                <w:rFonts w:ascii="Times New Roman" w:hAnsi="Times New Roman"/>
                <w:b/>
                <w:bCs/>
              </w:rPr>
              <w:t>Самостоятельная работа обучающихся</w:t>
            </w:r>
          </w:p>
        </w:tc>
        <w:tc>
          <w:tcPr>
            <w:tcW w:w="604" w:type="pct"/>
            <w:vAlign w:val="center"/>
          </w:tcPr>
          <w:p w:rsidR="00424DC5" w:rsidRPr="00424DC5" w:rsidRDefault="00424DC5" w:rsidP="00A75BEB">
            <w:pPr>
              <w:suppressAutoHyphens/>
              <w:jc w:val="center"/>
              <w:rPr>
                <w:rFonts w:ascii="Times New Roman" w:hAnsi="Times New Roman"/>
                <w:b/>
              </w:rPr>
            </w:pPr>
            <w:r w:rsidRPr="00424DC5">
              <w:rPr>
                <w:rFonts w:ascii="Times New Roman" w:hAnsi="Times New Roman"/>
                <w:b/>
              </w:rPr>
              <w:t>-</w:t>
            </w:r>
          </w:p>
        </w:tc>
        <w:tc>
          <w:tcPr>
            <w:tcW w:w="546" w:type="pct"/>
            <w:vMerge/>
          </w:tcPr>
          <w:p w:rsidR="00424DC5" w:rsidRPr="00424DC5" w:rsidRDefault="00424DC5" w:rsidP="00A75BEB">
            <w:pPr>
              <w:rPr>
                <w:rFonts w:ascii="Times New Roman" w:hAnsi="Times New Roman"/>
                <w:b/>
                <w:i/>
              </w:rPr>
            </w:pPr>
          </w:p>
        </w:tc>
      </w:tr>
      <w:tr w:rsidR="00424DC5" w:rsidRPr="00952735" w:rsidTr="00495924">
        <w:trPr>
          <w:trHeight w:val="20"/>
        </w:trPr>
        <w:tc>
          <w:tcPr>
            <w:tcW w:w="817" w:type="pct"/>
            <w:vMerge w:val="restart"/>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424DC5">
              <w:rPr>
                <w:rFonts w:ascii="Times New Roman" w:hAnsi="Times New Roman"/>
                <w:b/>
                <w:bCs/>
              </w:rPr>
              <w:t xml:space="preserve">Тема2.3. </w:t>
            </w:r>
          </w:p>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424DC5">
              <w:rPr>
                <w:rFonts w:ascii="Times New Roman" w:hAnsi="Times New Roman"/>
                <w:b/>
                <w:bCs/>
              </w:rPr>
              <w:t>Глобальные проблемы загрязнения окружающей среды.</w:t>
            </w:r>
          </w:p>
        </w:tc>
        <w:tc>
          <w:tcPr>
            <w:tcW w:w="3033" w:type="pct"/>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424DC5">
              <w:rPr>
                <w:rFonts w:ascii="Times New Roman" w:hAnsi="Times New Roman"/>
                <w:b/>
                <w:bCs/>
              </w:rPr>
              <w:t>Содержание учебного материала</w:t>
            </w:r>
          </w:p>
        </w:tc>
        <w:tc>
          <w:tcPr>
            <w:tcW w:w="604" w:type="pct"/>
            <w:vMerge w:val="restart"/>
            <w:vAlign w:val="center"/>
          </w:tcPr>
          <w:p w:rsidR="00424DC5" w:rsidRPr="00424DC5" w:rsidRDefault="00424DC5" w:rsidP="00A75BEB">
            <w:pPr>
              <w:suppressAutoHyphens/>
              <w:jc w:val="center"/>
              <w:rPr>
                <w:rFonts w:ascii="Times New Roman" w:hAnsi="Times New Roman"/>
                <w:b/>
              </w:rPr>
            </w:pPr>
            <w:r w:rsidRPr="00424DC5">
              <w:rPr>
                <w:rFonts w:ascii="Times New Roman" w:hAnsi="Times New Roman"/>
                <w:b/>
              </w:rPr>
              <w:t>2</w:t>
            </w:r>
          </w:p>
        </w:tc>
        <w:tc>
          <w:tcPr>
            <w:tcW w:w="546" w:type="pct"/>
            <w:vMerge w:val="restart"/>
          </w:tcPr>
          <w:p w:rsidR="00424DC5" w:rsidRPr="00424DC5" w:rsidRDefault="00424DC5" w:rsidP="00A75BEB">
            <w:pPr>
              <w:rPr>
                <w:rFonts w:ascii="Times New Roman" w:hAnsi="Times New Roman"/>
              </w:rPr>
            </w:pPr>
            <w:r w:rsidRPr="00424DC5">
              <w:rPr>
                <w:rFonts w:ascii="Times New Roman" w:hAnsi="Times New Roman"/>
              </w:rPr>
              <w:t>ОК 07</w:t>
            </w:r>
          </w:p>
          <w:p w:rsidR="00424DC5" w:rsidRPr="00424DC5" w:rsidRDefault="00424DC5" w:rsidP="00A75BEB">
            <w:pPr>
              <w:rPr>
                <w:rFonts w:ascii="Times New Roman" w:hAnsi="Times New Roman"/>
                <w:b/>
                <w:i/>
              </w:rPr>
            </w:pPr>
            <w:r w:rsidRPr="00424DC5">
              <w:rPr>
                <w:rFonts w:ascii="Times New Roman" w:hAnsi="Times New Roman"/>
              </w:rPr>
              <w:t>ПК 2.1-2.4</w:t>
            </w:r>
          </w:p>
        </w:tc>
      </w:tr>
      <w:tr w:rsidR="00424DC5" w:rsidRPr="00952735" w:rsidTr="00495924">
        <w:trPr>
          <w:trHeight w:val="20"/>
        </w:trPr>
        <w:tc>
          <w:tcPr>
            <w:tcW w:w="817" w:type="pct"/>
            <w:vMerge/>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p>
        </w:tc>
        <w:tc>
          <w:tcPr>
            <w:tcW w:w="3033" w:type="pct"/>
          </w:tcPr>
          <w:p w:rsidR="00424DC5" w:rsidRPr="00424DC5" w:rsidRDefault="00424DC5" w:rsidP="00A75BEB">
            <w:pPr>
              <w:rPr>
                <w:rFonts w:ascii="Times New Roman" w:hAnsi="Times New Roman"/>
              </w:rPr>
            </w:pPr>
            <w:r w:rsidRPr="00424DC5">
              <w:rPr>
                <w:rFonts w:ascii="Times New Roman" w:hAnsi="Times New Roman"/>
                <w:bCs/>
              </w:rPr>
              <w:t>1. Аварии как источники загрязнения, глобальные проблемы загрязнения окружающей среды. Парниковый эффект. Разрушение озонового слоя.</w:t>
            </w:r>
            <w:r w:rsidRPr="00424DC5">
              <w:rPr>
                <w:rFonts w:ascii="Times New Roman" w:hAnsi="Times New Roman"/>
              </w:rPr>
              <w:t xml:space="preserve"> Утилизация бытовых и промышленных отходов.</w:t>
            </w:r>
          </w:p>
        </w:tc>
        <w:tc>
          <w:tcPr>
            <w:tcW w:w="604" w:type="pct"/>
            <w:vMerge/>
            <w:vAlign w:val="center"/>
          </w:tcPr>
          <w:p w:rsidR="00424DC5" w:rsidRPr="00424DC5" w:rsidRDefault="00424DC5" w:rsidP="00A75BEB">
            <w:pPr>
              <w:suppressAutoHyphens/>
              <w:jc w:val="center"/>
              <w:rPr>
                <w:rFonts w:ascii="Times New Roman" w:hAnsi="Times New Roman"/>
                <w:b/>
              </w:rPr>
            </w:pPr>
          </w:p>
        </w:tc>
        <w:tc>
          <w:tcPr>
            <w:tcW w:w="546" w:type="pct"/>
            <w:vMerge/>
          </w:tcPr>
          <w:p w:rsidR="00424DC5" w:rsidRPr="00424DC5" w:rsidRDefault="00424DC5" w:rsidP="00A75BEB">
            <w:pPr>
              <w:rPr>
                <w:rFonts w:ascii="Times New Roman" w:hAnsi="Times New Roman"/>
                <w:b/>
                <w:i/>
              </w:rPr>
            </w:pPr>
          </w:p>
        </w:tc>
      </w:tr>
      <w:tr w:rsidR="00424DC5" w:rsidRPr="00952735" w:rsidTr="00495924">
        <w:trPr>
          <w:trHeight w:val="20"/>
        </w:trPr>
        <w:tc>
          <w:tcPr>
            <w:tcW w:w="817" w:type="pct"/>
            <w:vMerge/>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p>
        </w:tc>
        <w:tc>
          <w:tcPr>
            <w:tcW w:w="3033" w:type="pct"/>
          </w:tcPr>
          <w:p w:rsidR="00424DC5" w:rsidRPr="00424DC5" w:rsidRDefault="00424DC5" w:rsidP="00A75BEB">
            <w:pPr>
              <w:rPr>
                <w:rFonts w:ascii="Times New Roman" w:hAnsi="Times New Roman"/>
                <w:b/>
                <w:bCs/>
              </w:rPr>
            </w:pPr>
            <w:r w:rsidRPr="00424DC5">
              <w:rPr>
                <w:rFonts w:ascii="Times New Roman" w:hAnsi="Times New Roman"/>
                <w:b/>
                <w:bCs/>
              </w:rPr>
              <w:t>В том числе,  практических занятий и лабораторных работ</w:t>
            </w:r>
          </w:p>
        </w:tc>
        <w:tc>
          <w:tcPr>
            <w:tcW w:w="604" w:type="pct"/>
            <w:vAlign w:val="center"/>
          </w:tcPr>
          <w:p w:rsidR="00424DC5" w:rsidRPr="00424DC5" w:rsidRDefault="00424DC5" w:rsidP="00A75BEB">
            <w:pPr>
              <w:suppressAutoHyphens/>
              <w:jc w:val="center"/>
              <w:rPr>
                <w:rFonts w:ascii="Times New Roman" w:hAnsi="Times New Roman"/>
                <w:b/>
              </w:rPr>
            </w:pPr>
            <w:r w:rsidRPr="00424DC5">
              <w:rPr>
                <w:rFonts w:ascii="Times New Roman" w:hAnsi="Times New Roman"/>
                <w:b/>
              </w:rPr>
              <w:t>-</w:t>
            </w:r>
          </w:p>
        </w:tc>
        <w:tc>
          <w:tcPr>
            <w:tcW w:w="546" w:type="pct"/>
            <w:vMerge/>
          </w:tcPr>
          <w:p w:rsidR="00424DC5" w:rsidRPr="00424DC5" w:rsidRDefault="00424DC5" w:rsidP="00A75BEB">
            <w:pPr>
              <w:rPr>
                <w:rFonts w:ascii="Times New Roman" w:hAnsi="Times New Roman"/>
                <w:b/>
                <w:i/>
              </w:rPr>
            </w:pPr>
          </w:p>
        </w:tc>
      </w:tr>
      <w:tr w:rsidR="00424DC5" w:rsidRPr="00952735" w:rsidTr="00495924">
        <w:trPr>
          <w:trHeight w:val="20"/>
        </w:trPr>
        <w:tc>
          <w:tcPr>
            <w:tcW w:w="817" w:type="pct"/>
            <w:vMerge/>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rPr>
            </w:pPr>
          </w:p>
        </w:tc>
        <w:tc>
          <w:tcPr>
            <w:tcW w:w="3033" w:type="pct"/>
          </w:tcPr>
          <w:p w:rsidR="00424DC5" w:rsidRPr="00424DC5" w:rsidRDefault="00424DC5" w:rsidP="00A75BEB">
            <w:pPr>
              <w:rPr>
                <w:rFonts w:ascii="Times New Roman" w:hAnsi="Times New Roman"/>
                <w:b/>
                <w:bCs/>
              </w:rPr>
            </w:pPr>
            <w:r w:rsidRPr="00424DC5">
              <w:rPr>
                <w:rFonts w:ascii="Times New Roman" w:hAnsi="Times New Roman"/>
                <w:b/>
                <w:bCs/>
              </w:rPr>
              <w:t>Самостоятельная работа обучающихся</w:t>
            </w:r>
          </w:p>
        </w:tc>
        <w:tc>
          <w:tcPr>
            <w:tcW w:w="604" w:type="pct"/>
            <w:vAlign w:val="center"/>
          </w:tcPr>
          <w:p w:rsidR="00424DC5" w:rsidRPr="00424DC5" w:rsidRDefault="00424DC5" w:rsidP="00A75BEB">
            <w:pPr>
              <w:suppressAutoHyphens/>
              <w:jc w:val="center"/>
              <w:rPr>
                <w:rFonts w:ascii="Times New Roman" w:hAnsi="Times New Roman"/>
                <w:b/>
              </w:rPr>
            </w:pPr>
            <w:r w:rsidRPr="00424DC5">
              <w:rPr>
                <w:rFonts w:ascii="Times New Roman" w:hAnsi="Times New Roman"/>
                <w:b/>
              </w:rPr>
              <w:t>-</w:t>
            </w:r>
          </w:p>
        </w:tc>
        <w:tc>
          <w:tcPr>
            <w:tcW w:w="546" w:type="pct"/>
            <w:vMerge/>
          </w:tcPr>
          <w:p w:rsidR="00424DC5" w:rsidRPr="00424DC5" w:rsidRDefault="00424DC5" w:rsidP="00A75BEB">
            <w:pPr>
              <w:rPr>
                <w:rFonts w:ascii="Times New Roman" w:hAnsi="Times New Roman"/>
                <w:b/>
                <w:i/>
              </w:rPr>
            </w:pPr>
          </w:p>
        </w:tc>
      </w:tr>
      <w:tr w:rsidR="00D87E61" w:rsidRPr="00952735" w:rsidTr="00495924">
        <w:trPr>
          <w:trHeight w:val="20"/>
        </w:trPr>
        <w:tc>
          <w:tcPr>
            <w:tcW w:w="817" w:type="pct"/>
            <w:vMerge w:val="restart"/>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424DC5">
              <w:rPr>
                <w:rFonts w:ascii="Times New Roman" w:hAnsi="Times New Roman"/>
                <w:b/>
                <w:bCs/>
              </w:rPr>
              <w:t xml:space="preserve">Тема 2.4.  </w:t>
            </w:r>
          </w:p>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424DC5">
              <w:rPr>
                <w:rFonts w:ascii="Times New Roman" w:hAnsi="Times New Roman"/>
                <w:b/>
                <w:bCs/>
              </w:rPr>
              <w:t>Население и ресурсы Земли</w:t>
            </w:r>
          </w:p>
        </w:tc>
        <w:tc>
          <w:tcPr>
            <w:tcW w:w="3033" w:type="pct"/>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424DC5">
              <w:rPr>
                <w:rFonts w:ascii="Times New Roman" w:hAnsi="Times New Roman"/>
                <w:b/>
                <w:bCs/>
              </w:rPr>
              <w:t>Содержание учебного материала</w:t>
            </w:r>
          </w:p>
        </w:tc>
        <w:tc>
          <w:tcPr>
            <w:tcW w:w="604" w:type="pct"/>
            <w:vMerge w:val="restart"/>
            <w:vAlign w:val="center"/>
          </w:tcPr>
          <w:p w:rsidR="00424DC5" w:rsidRPr="00424DC5" w:rsidRDefault="00424DC5" w:rsidP="00A75BEB">
            <w:pPr>
              <w:suppressAutoHyphens/>
              <w:jc w:val="center"/>
              <w:rPr>
                <w:rFonts w:ascii="Times New Roman" w:hAnsi="Times New Roman"/>
                <w:b/>
              </w:rPr>
            </w:pPr>
            <w:r w:rsidRPr="00424DC5">
              <w:rPr>
                <w:rFonts w:ascii="Times New Roman" w:hAnsi="Times New Roman"/>
                <w:b/>
              </w:rPr>
              <w:t>2</w:t>
            </w:r>
          </w:p>
        </w:tc>
        <w:tc>
          <w:tcPr>
            <w:tcW w:w="546" w:type="pct"/>
            <w:vMerge w:val="restart"/>
          </w:tcPr>
          <w:p w:rsidR="00424DC5" w:rsidRPr="00255244" w:rsidRDefault="00424DC5" w:rsidP="00A75BEB">
            <w:pPr>
              <w:rPr>
                <w:rFonts w:ascii="Times New Roman" w:hAnsi="Times New Roman"/>
              </w:rPr>
            </w:pPr>
            <w:r w:rsidRPr="00255244">
              <w:rPr>
                <w:rFonts w:ascii="Times New Roman" w:hAnsi="Times New Roman"/>
              </w:rPr>
              <w:t>ОК 05</w:t>
            </w:r>
          </w:p>
        </w:tc>
      </w:tr>
      <w:tr w:rsidR="00D87E61" w:rsidRPr="00952735" w:rsidTr="00495924">
        <w:trPr>
          <w:trHeight w:val="20"/>
        </w:trPr>
        <w:tc>
          <w:tcPr>
            <w:tcW w:w="817" w:type="pct"/>
            <w:vMerge/>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3033" w:type="pct"/>
          </w:tcPr>
          <w:p w:rsidR="00424DC5" w:rsidRPr="00424DC5" w:rsidRDefault="00424DC5" w:rsidP="00A75BEB">
            <w:pPr>
              <w:rPr>
                <w:rFonts w:ascii="Times New Roman" w:hAnsi="Times New Roman"/>
                <w:b/>
                <w:bCs/>
                <w:highlight w:val="yellow"/>
              </w:rPr>
            </w:pPr>
            <w:r w:rsidRPr="00424DC5">
              <w:rPr>
                <w:rFonts w:ascii="Times New Roman" w:hAnsi="Times New Roman"/>
                <w:spacing w:val="8"/>
              </w:rPr>
              <w:t>1. Динамика народонаселения Земли. Продовольственная проблема, её характер. Причины зелёной революции.</w:t>
            </w:r>
            <w:r w:rsidRPr="00424DC5">
              <w:rPr>
                <w:rFonts w:ascii="Times New Roman" w:hAnsi="Times New Roman"/>
              </w:rPr>
              <w:t xml:space="preserve"> Проблемы сохранения человеческих ресурсов.</w:t>
            </w:r>
          </w:p>
        </w:tc>
        <w:tc>
          <w:tcPr>
            <w:tcW w:w="604" w:type="pct"/>
            <w:vMerge/>
            <w:vAlign w:val="center"/>
          </w:tcPr>
          <w:p w:rsidR="00424DC5" w:rsidRPr="00424DC5" w:rsidRDefault="00424DC5" w:rsidP="00A75BEB">
            <w:pPr>
              <w:suppressAutoHyphens/>
              <w:jc w:val="center"/>
              <w:rPr>
                <w:rFonts w:ascii="Times New Roman" w:hAnsi="Times New Roman"/>
                <w:b/>
              </w:rPr>
            </w:pPr>
          </w:p>
        </w:tc>
        <w:tc>
          <w:tcPr>
            <w:tcW w:w="546" w:type="pct"/>
            <w:vMerge/>
          </w:tcPr>
          <w:p w:rsidR="00424DC5" w:rsidRPr="00424DC5" w:rsidRDefault="00424DC5" w:rsidP="00A75BEB">
            <w:pPr>
              <w:rPr>
                <w:rFonts w:ascii="Times New Roman" w:hAnsi="Times New Roman"/>
                <w:b/>
                <w:i/>
              </w:rPr>
            </w:pPr>
          </w:p>
        </w:tc>
      </w:tr>
      <w:tr w:rsidR="00D87E61" w:rsidRPr="00952735" w:rsidTr="00495924">
        <w:trPr>
          <w:trHeight w:val="20"/>
        </w:trPr>
        <w:tc>
          <w:tcPr>
            <w:tcW w:w="817" w:type="pct"/>
            <w:vMerge/>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3033" w:type="pct"/>
          </w:tcPr>
          <w:p w:rsidR="00424DC5" w:rsidRPr="00424DC5" w:rsidRDefault="00424DC5" w:rsidP="00A75BEB">
            <w:pPr>
              <w:rPr>
                <w:rFonts w:ascii="Times New Roman" w:hAnsi="Times New Roman"/>
                <w:b/>
                <w:bCs/>
              </w:rPr>
            </w:pPr>
            <w:r w:rsidRPr="00424DC5">
              <w:rPr>
                <w:rFonts w:ascii="Times New Roman" w:hAnsi="Times New Roman"/>
                <w:b/>
                <w:bCs/>
              </w:rPr>
              <w:t>В том числе,  практических занятий и лабораторных работ</w:t>
            </w:r>
          </w:p>
        </w:tc>
        <w:tc>
          <w:tcPr>
            <w:tcW w:w="604" w:type="pct"/>
            <w:vAlign w:val="center"/>
          </w:tcPr>
          <w:p w:rsidR="00424DC5" w:rsidRPr="00424DC5" w:rsidRDefault="00424DC5" w:rsidP="00A75BEB">
            <w:pPr>
              <w:suppressAutoHyphens/>
              <w:jc w:val="center"/>
              <w:rPr>
                <w:rFonts w:ascii="Times New Roman" w:hAnsi="Times New Roman"/>
                <w:b/>
              </w:rPr>
            </w:pPr>
            <w:r w:rsidRPr="00424DC5">
              <w:rPr>
                <w:rFonts w:ascii="Times New Roman" w:hAnsi="Times New Roman"/>
                <w:b/>
              </w:rPr>
              <w:t>-</w:t>
            </w:r>
          </w:p>
        </w:tc>
        <w:tc>
          <w:tcPr>
            <w:tcW w:w="546" w:type="pct"/>
            <w:vMerge/>
          </w:tcPr>
          <w:p w:rsidR="00424DC5" w:rsidRPr="00424DC5" w:rsidRDefault="00424DC5" w:rsidP="00A75BEB">
            <w:pPr>
              <w:rPr>
                <w:rFonts w:ascii="Times New Roman" w:hAnsi="Times New Roman"/>
                <w:b/>
                <w:i/>
              </w:rPr>
            </w:pPr>
          </w:p>
        </w:tc>
      </w:tr>
      <w:tr w:rsidR="00D87E61" w:rsidRPr="00952735" w:rsidTr="00495924">
        <w:trPr>
          <w:trHeight w:val="20"/>
        </w:trPr>
        <w:tc>
          <w:tcPr>
            <w:tcW w:w="817" w:type="pct"/>
            <w:vMerge/>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3033" w:type="pct"/>
          </w:tcPr>
          <w:p w:rsidR="00424DC5" w:rsidRPr="00424DC5" w:rsidRDefault="00424DC5" w:rsidP="00A75BEB">
            <w:pPr>
              <w:rPr>
                <w:rFonts w:ascii="Times New Roman" w:hAnsi="Times New Roman"/>
                <w:b/>
                <w:bCs/>
              </w:rPr>
            </w:pPr>
            <w:r w:rsidRPr="00424DC5">
              <w:rPr>
                <w:rFonts w:ascii="Times New Roman" w:hAnsi="Times New Roman"/>
                <w:b/>
                <w:bCs/>
              </w:rPr>
              <w:t>Самостоятельная работа обучающихся</w:t>
            </w:r>
          </w:p>
        </w:tc>
        <w:tc>
          <w:tcPr>
            <w:tcW w:w="604" w:type="pct"/>
            <w:vAlign w:val="center"/>
          </w:tcPr>
          <w:p w:rsidR="00424DC5" w:rsidRPr="00424DC5" w:rsidRDefault="00424DC5" w:rsidP="00A75BEB">
            <w:pPr>
              <w:suppressAutoHyphens/>
              <w:jc w:val="center"/>
              <w:rPr>
                <w:rFonts w:ascii="Times New Roman" w:hAnsi="Times New Roman"/>
                <w:b/>
              </w:rPr>
            </w:pPr>
            <w:r w:rsidRPr="00424DC5">
              <w:rPr>
                <w:rFonts w:ascii="Times New Roman" w:hAnsi="Times New Roman"/>
                <w:b/>
              </w:rPr>
              <w:t>-</w:t>
            </w:r>
          </w:p>
        </w:tc>
        <w:tc>
          <w:tcPr>
            <w:tcW w:w="546" w:type="pct"/>
            <w:vMerge/>
          </w:tcPr>
          <w:p w:rsidR="00424DC5" w:rsidRPr="00424DC5" w:rsidRDefault="00424DC5" w:rsidP="00A75BEB">
            <w:pPr>
              <w:rPr>
                <w:rFonts w:ascii="Times New Roman" w:hAnsi="Times New Roman"/>
                <w:b/>
                <w:i/>
              </w:rPr>
            </w:pPr>
          </w:p>
        </w:tc>
      </w:tr>
      <w:tr w:rsidR="00D87E61" w:rsidRPr="00952735" w:rsidTr="00495924">
        <w:trPr>
          <w:trHeight w:val="20"/>
        </w:trPr>
        <w:tc>
          <w:tcPr>
            <w:tcW w:w="817" w:type="pct"/>
            <w:vMerge w:val="restart"/>
          </w:tcPr>
          <w:p w:rsidR="00424DC5" w:rsidRPr="00424DC5" w:rsidRDefault="00424DC5" w:rsidP="00A75BEB">
            <w:pPr>
              <w:shd w:val="clear" w:color="auto" w:fill="FFFFFF"/>
              <w:rPr>
                <w:rFonts w:ascii="Times New Roman" w:hAnsi="Times New Roman"/>
                <w:b/>
                <w:bCs/>
              </w:rPr>
            </w:pPr>
            <w:r w:rsidRPr="00424DC5">
              <w:rPr>
                <w:rFonts w:ascii="Times New Roman" w:hAnsi="Times New Roman"/>
                <w:b/>
                <w:bCs/>
              </w:rPr>
              <w:t xml:space="preserve">Тема </w:t>
            </w:r>
          </w:p>
          <w:p w:rsidR="00424DC5" w:rsidRPr="00424DC5" w:rsidRDefault="00424DC5" w:rsidP="00A75BEB">
            <w:pPr>
              <w:shd w:val="clear" w:color="auto" w:fill="FFFFFF"/>
              <w:rPr>
                <w:rFonts w:ascii="Times New Roman" w:hAnsi="Times New Roman"/>
                <w:b/>
                <w:bCs/>
              </w:rPr>
            </w:pPr>
            <w:r w:rsidRPr="00424DC5">
              <w:rPr>
                <w:rFonts w:ascii="Times New Roman" w:hAnsi="Times New Roman"/>
                <w:b/>
                <w:bCs/>
              </w:rPr>
              <w:t>2.5.</w:t>
            </w:r>
          </w:p>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424DC5">
              <w:rPr>
                <w:rFonts w:ascii="Times New Roman" w:hAnsi="Times New Roman"/>
                <w:b/>
                <w:bCs/>
              </w:rPr>
              <w:t>Природные ресурсы и рациональное природопользование.</w:t>
            </w:r>
          </w:p>
        </w:tc>
        <w:tc>
          <w:tcPr>
            <w:tcW w:w="3033" w:type="pct"/>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424DC5">
              <w:rPr>
                <w:rFonts w:ascii="Times New Roman" w:hAnsi="Times New Roman"/>
                <w:bCs/>
              </w:rPr>
              <w:t>Содержание учебного материала</w:t>
            </w:r>
          </w:p>
        </w:tc>
        <w:tc>
          <w:tcPr>
            <w:tcW w:w="604" w:type="pct"/>
            <w:vMerge w:val="restart"/>
            <w:vAlign w:val="center"/>
          </w:tcPr>
          <w:p w:rsidR="00424DC5" w:rsidRPr="00424DC5" w:rsidRDefault="00424DC5" w:rsidP="00A75BEB">
            <w:pPr>
              <w:suppressAutoHyphens/>
              <w:jc w:val="center"/>
              <w:rPr>
                <w:rFonts w:ascii="Times New Roman" w:hAnsi="Times New Roman"/>
                <w:b/>
              </w:rPr>
            </w:pPr>
            <w:r w:rsidRPr="00424DC5">
              <w:rPr>
                <w:rFonts w:ascii="Times New Roman" w:hAnsi="Times New Roman"/>
                <w:b/>
              </w:rPr>
              <w:t>2</w:t>
            </w:r>
          </w:p>
        </w:tc>
        <w:tc>
          <w:tcPr>
            <w:tcW w:w="546" w:type="pct"/>
            <w:vMerge w:val="restart"/>
          </w:tcPr>
          <w:p w:rsidR="00424DC5" w:rsidRPr="00255244" w:rsidRDefault="00424DC5" w:rsidP="00A75BEB">
            <w:pPr>
              <w:rPr>
                <w:rFonts w:ascii="Times New Roman" w:hAnsi="Times New Roman"/>
              </w:rPr>
            </w:pPr>
            <w:r w:rsidRPr="00255244">
              <w:rPr>
                <w:rFonts w:ascii="Times New Roman" w:hAnsi="Times New Roman"/>
              </w:rPr>
              <w:t>ОК 03</w:t>
            </w:r>
          </w:p>
          <w:p w:rsidR="00424DC5" w:rsidRPr="00424DC5" w:rsidRDefault="00424DC5" w:rsidP="00A75BEB">
            <w:pPr>
              <w:rPr>
                <w:rFonts w:ascii="Times New Roman" w:hAnsi="Times New Roman"/>
                <w:b/>
                <w:i/>
              </w:rPr>
            </w:pPr>
            <w:r w:rsidRPr="00255244">
              <w:rPr>
                <w:rFonts w:ascii="Times New Roman" w:hAnsi="Times New Roman"/>
              </w:rPr>
              <w:t>ПК 1.1-1.4</w:t>
            </w:r>
          </w:p>
        </w:tc>
      </w:tr>
      <w:tr w:rsidR="00D87E61" w:rsidRPr="00952735" w:rsidTr="00495924">
        <w:trPr>
          <w:trHeight w:val="20"/>
        </w:trPr>
        <w:tc>
          <w:tcPr>
            <w:tcW w:w="817" w:type="pct"/>
            <w:vMerge/>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rPr>
            </w:pPr>
          </w:p>
        </w:tc>
        <w:tc>
          <w:tcPr>
            <w:tcW w:w="3033" w:type="pct"/>
          </w:tcPr>
          <w:p w:rsidR="00424DC5" w:rsidRPr="00424DC5" w:rsidRDefault="00424DC5" w:rsidP="00E97FDF">
            <w:pPr>
              <w:numPr>
                <w:ilvl w:val="0"/>
                <w:numId w:val="146"/>
              </w:numPr>
              <w:tabs>
                <w:tab w:val="clear" w:pos="720"/>
                <w:tab w:val="num" w:pos="330"/>
              </w:tabs>
              <w:spacing w:after="0" w:line="240" w:lineRule="auto"/>
              <w:ind w:left="0" w:hanging="30"/>
              <w:rPr>
                <w:rFonts w:ascii="Times New Roman" w:hAnsi="Times New Roman"/>
                <w:spacing w:val="8"/>
              </w:rPr>
            </w:pPr>
            <w:r w:rsidRPr="00424DC5">
              <w:rPr>
                <w:rFonts w:ascii="Times New Roman" w:hAnsi="Times New Roman"/>
                <w:spacing w:val="8"/>
              </w:rPr>
              <w:t>Природные ресурсы: к</w:t>
            </w:r>
            <w:r w:rsidRPr="00424DC5">
              <w:rPr>
                <w:rFonts w:ascii="Times New Roman" w:hAnsi="Times New Roman"/>
              </w:rPr>
              <w:t xml:space="preserve">лассификация  природных ресурсов и их </w:t>
            </w:r>
            <w:r w:rsidRPr="00424DC5">
              <w:rPr>
                <w:rFonts w:ascii="Times New Roman" w:hAnsi="Times New Roman"/>
                <w:spacing w:val="8"/>
              </w:rPr>
              <w:t>общая характеристика. Минеральные ресурсы. Почва и к</w:t>
            </w:r>
            <w:r w:rsidRPr="00424DC5">
              <w:rPr>
                <w:rFonts w:ascii="Times New Roman" w:hAnsi="Times New Roman"/>
              </w:rPr>
              <w:t>атегории земель.</w:t>
            </w:r>
            <w:r w:rsidRPr="00424DC5">
              <w:rPr>
                <w:rFonts w:ascii="Times New Roman" w:hAnsi="Times New Roman"/>
                <w:spacing w:val="8"/>
              </w:rPr>
              <w:t xml:space="preserve"> Водные ресурсы. Леса. Пастбища. Ресурсы мирового океана.</w:t>
            </w:r>
          </w:p>
          <w:p w:rsidR="00424DC5" w:rsidRPr="00424DC5" w:rsidRDefault="00424DC5" w:rsidP="00E97FDF">
            <w:pPr>
              <w:numPr>
                <w:ilvl w:val="0"/>
                <w:numId w:val="146"/>
              </w:numPr>
              <w:tabs>
                <w:tab w:val="clear" w:pos="720"/>
                <w:tab w:val="num" w:pos="330"/>
              </w:tabs>
              <w:spacing w:after="0" w:line="240" w:lineRule="auto"/>
              <w:ind w:left="0" w:hanging="30"/>
              <w:rPr>
                <w:rFonts w:ascii="Times New Roman" w:hAnsi="Times New Roman"/>
                <w:spacing w:val="8"/>
              </w:rPr>
            </w:pPr>
            <w:r w:rsidRPr="00424DC5">
              <w:rPr>
                <w:rFonts w:ascii="Times New Roman" w:hAnsi="Times New Roman"/>
              </w:rPr>
              <w:t xml:space="preserve"> Принципы рационального природопользования</w:t>
            </w:r>
          </w:p>
        </w:tc>
        <w:tc>
          <w:tcPr>
            <w:tcW w:w="604" w:type="pct"/>
            <w:vMerge/>
            <w:vAlign w:val="center"/>
          </w:tcPr>
          <w:p w:rsidR="00424DC5" w:rsidRPr="00424DC5" w:rsidRDefault="00424DC5" w:rsidP="00A75BEB">
            <w:pPr>
              <w:suppressAutoHyphens/>
              <w:jc w:val="center"/>
              <w:rPr>
                <w:rFonts w:ascii="Times New Roman" w:hAnsi="Times New Roman"/>
                <w:b/>
              </w:rPr>
            </w:pPr>
          </w:p>
        </w:tc>
        <w:tc>
          <w:tcPr>
            <w:tcW w:w="546" w:type="pct"/>
            <w:vMerge/>
          </w:tcPr>
          <w:p w:rsidR="00424DC5" w:rsidRPr="00424DC5" w:rsidRDefault="00424DC5" w:rsidP="00A75BEB">
            <w:pPr>
              <w:rPr>
                <w:rFonts w:ascii="Times New Roman" w:hAnsi="Times New Roman"/>
                <w:b/>
                <w:i/>
              </w:rPr>
            </w:pPr>
          </w:p>
        </w:tc>
      </w:tr>
      <w:tr w:rsidR="00D87E61" w:rsidRPr="00952735" w:rsidTr="00495924">
        <w:trPr>
          <w:trHeight w:val="20"/>
        </w:trPr>
        <w:tc>
          <w:tcPr>
            <w:tcW w:w="817" w:type="pct"/>
            <w:vMerge/>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rPr>
            </w:pPr>
          </w:p>
        </w:tc>
        <w:tc>
          <w:tcPr>
            <w:tcW w:w="3033" w:type="pct"/>
          </w:tcPr>
          <w:p w:rsidR="00424DC5" w:rsidRPr="00424DC5" w:rsidRDefault="00424DC5" w:rsidP="00A75BEB">
            <w:pPr>
              <w:rPr>
                <w:rFonts w:ascii="Times New Roman" w:hAnsi="Times New Roman"/>
                <w:b/>
                <w:bCs/>
              </w:rPr>
            </w:pPr>
            <w:r w:rsidRPr="00424DC5">
              <w:rPr>
                <w:rFonts w:ascii="Times New Roman" w:hAnsi="Times New Roman"/>
                <w:b/>
                <w:bCs/>
              </w:rPr>
              <w:t>В том числе,  практических занятий и лабораторных работ</w:t>
            </w:r>
          </w:p>
        </w:tc>
        <w:tc>
          <w:tcPr>
            <w:tcW w:w="604" w:type="pct"/>
            <w:vAlign w:val="center"/>
          </w:tcPr>
          <w:p w:rsidR="00424DC5" w:rsidRPr="00424DC5" w:rsidRDefault="00424DC5" w:rsidP="00A75BEB">
            <w:pPr>
              <w:suppressAutoHyphens/>
              <w:jc w:val="center"/>
              <w:rPr>
                <w:rFonts w:ascii="Times New Roman" w:hAnsi="Times New Roman"/>
                <w:b/>
              </w:rPr>
            </w:pPr>
            <w:r w:rsidRPr="00424DC5">
              <w:rPr>
                <w:rFonts w:ascii="Times New Roman" w:hAnsi="Times New Roman"/>
                <w:b/>
              </w:rPr>
              <w:t>-</w:t>
            </w:r>
          </w:p>
        </w:tc>
        <w:tc>
          <w:tcPr>
            <w:tcW w:w="546" w:type="pct"/>
            <w:vMerge/>
          </w:tcPr>
          <w:p w:rsidR="00424DC5" w:rsidRPr="00424DC5" w:rsidRDefault="00424DC5" w:rsidP="00A75BEB">
            <w:pPr>
              <w:rPr>
                <w:rFonts w:ascii="Times New Roman" w:hAnsi="Times New Roman"/>
                <w:b/>
                <w:i/>
              </w:rPr>
            </w:pPr>
          </w:p>
        </w:tc>
      </w:tr>
      <w:tr w:rsidR="00D87E61" w:rsidRPr="00952735" w:rsidTr="00495924">
        <w:trPr>
          <w:trHeight w:val="20"/>
        </w:trPr>
        <w:tc>
          <w:tcPr>
            <w:tcW w:w="817" w:type="pct"/>
            <w:vMerge/>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rPr>
            </w:pPr>
          </w:p>
        </w:tc>
        <w:tc>
          <w:tcPr>
            <w:tcW w:w="3033" w:type="pct"/>
          </w:tcPr>
          <w:p w:rsidR="00424DC5" w:rsidRPr="00424DC5" w:rsidRDefault="00424DC5" w:rsidP="00A75BEB">
            <w:pPr>
              <w:rPr>
                <w:rFonts w:ascii="Times New Roman" w:hAnsi="Times New Roman"/>
                <w:b/>
                <w:bCs/>
              </w:rPr>
            </w:pPr>
            <w:r w:rsidRPr="00424DC5">
              <w:rPr>
                <w:rFonts w:ascii="Times New Roman" w:hAnsi="Times New Roman"/>
                <w:b/>
                <w:bCs/>
              </w:rPr>
              <w:t>Самостоятельная работа обучающихся</w:t>
            </w:r>
          </w:p>
        </w:tc>
        <w:tc>
          <w:tcPr>
            <w:tcW w:w="604" w:type="pct"/>
            <w:vAlign w:val="center"/>
          </w:tcPr>
          <w:p w:rsidR="00424DC5" w:rsidRPr="00424DC5" w:rsidRDefault="00424DC5" w:rsidP="00A75BEB">
            <w:pPr>
              <w:suppressAutoHyphens/>
              <w:jc w:val="center"/>
              <w:rPr>
                <w:rFonts w:ascii="Times New Roman" w:hAnsi="Times New Roman"/>
                <w:b/>
              </w:rPr>
            </w:pPr>
            <w:r w:rsidRPr="00424DC5">
              <w:rPr>
                <w:rFonts w:ascii="Times New Roman" w:hAnsi="Times New Roman"/>
                <w:b/>
              </w:rPr>
              <w:t>-</w:t>
            </w:r>
          </w:p>
        </w:tc>
        <w:tc>
          <w:tcPr>
            <w:tcW w:w="546" w:type="pct"/>
            <w:vMerge/>
          </w:tcPr>
          <w:p w:rsidR="00424DC5" w:rsidRPr="00424DC5" w:rsidRDefault="00424DC5" w:rsidP="00A75BEB">
            <w:pPr>
              <w:rPr>
                <w:rFonts w:ascii="Times New Roman" w:hAnsi="Times New Roman"/>
                <w:b/>
                <w:i/>
              </w:rPr>
            </w:pPr>
          </w:p>
        </w:tc>
      </w:tr>
      <w:tr w:rsidR="00D87E61" w:rsidRPr="00D87E61" w:rsidTr="00495924">
        <w:trPr>
          <w:trHeight w:val="219"/>
        </w:trPr>
        <w:tc>
          <w:tcPr>
            <w:tcW w:w="817" w:type="pct"/>
            <w:vMerge w:val="restart"/>
          </w:tcPr>
          <w:p w:rsidR="00D87E61" w:rsidRPr="00424DC5" w:rsidRDefault="00D87E61" w:rsidP="00A75BEB">
            <w:pPr>
              <w:shd w:val="clear" w:color="auto" w:fill="FFFFFF"/>
              <w:rPr>
                <w:rFonts w:ascii="Times New Roman" w:hAnsi="Times New Roman"/>
                <w:b/>
              </w:rPr>
            </w:pPr>
            <w:r w:rsidRPr="00424DC5">
              <w:rPr>
                <w:rFonts w:ascii="Times New Roman" w:hAnsi="Times New Roman"/>
                <w:b/>
                <w:bCs/>
              </w:rPr>
              <w:t xml:space="preserve">Тема 2.6. </w:t>
            </w:r>
            <w:r w:rsidRPr="00424DC5">
              <w:rPr>
                <w:rFonts w:ascii="Times New Roman" w:hAnsi="Times New Roman"/>
                <w:b/>
                <w:spacing w:val="8"/>
              </w:rPr>
              <w:t>Энергетические ресурсы.</w:t>
            </w:r>
          </w:p>
        </w:tc>
        <w:tc>
          <w:tcPr>
            <w:tcW w:w="3033" w:type="pct"/>
          </w:tcPr>
          <w:p w:rsidR="00D87E61" w:rsidRPr="00D87E61" w:rsidRDefault="00D87E61"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D87E61">
              <w:rPr>
                <w:rFonts w:ascii="Times New Roman" w:hAnsi="Times New Roman"/>
                <w:b/>
                <w:bCs/>
              </w:rPr>
              <w:t>Содержание учебного материала</w:t>
            </w:r>
          </w:p>
        </w:tc>
        <w:tc>
          <w:tcPr>
            <w:tcW w:w="604" w:type="pct"/>
            <w:vMerge w:val="restart"/>
            <w:vAlign w:val="center"/>
          </w:tcPr>
          <w:p w:rsidR="00D87E61" w:rsidRPr="00D87E61" w:rsidRDefault="00D87E61" w:rsidP="00A75BEB">
            <w:pPr>
              <w:suppressAutoHyphens/>
              <w:jc w:val="center"/>
              <w:rPr>
                <w:rFonts w:ascii="Times New Roman" w:hAnsi="Times New Roman"/>
                <w:b/>
              </w:rPr>
            </w:pPr>
            <w:r w:rsidRPr="00D87E61">
              <w:rPr>
                <w:rFonts w:ascii="Times New Roman" w:hAnsi="Times New Roman"/>
                <w:b/>
              </w:rPr>
              <w:t>2</w:t>
            </w:r>
          </w:p>
        </w:tc>
        <w:tc>
          <w:tcPr>
            <w:tcW w:w="546" w:type="pct"/>
            <w:vMerge w:val="restart"/>
          </w:tcPr>
          <w:p w:rsidR="00D87E61" w:rsidRPr="00D87E61" w:rsidRDefault="00D87E61" w:rsidP="00A75BEB">
            <w:pPr>
              <w:rPr>
                <w:rFonts w:ascii="Times New Roman" w:hAnsi="Times New Roman"/>
              </w:rPr>
            </w:pPr>
            <w:r w:rsidRPr="00D87E61">
              <w:rPr>
                <w:rFonts w:ascii="Times New Roman" w:hAnsi="Times New Roman"/>
              </w:rPr>
              <w:t>ОК 3, ОК 7</w:t>
            </w:r>
          </w:p>
          <w:p w:rsidR="00D87E61" w:rsidRPr="00D87E61" w:rsidRDefault="00D87E61" w:rsidP="00A75BEB">
            <w:pPr>
              <w:rPr>
                <w:rFonts w:ascii="Times New Roman" w:hAnsi="Times New Roman"/>
                <w:b/>
                <w:i/>
              </w:rPr>
            </w:pPr>
            <w:r w:rsidRPr="00D87E61">
              <w:rPr>
                <w:rFonts w:ascii="Times New Roman" w:hAnsi="Times New Roman"/>
              </w:rPr>
              <w:t>ПК  2.1-2.4</w:t>
            </w:r>
          </w:p>
        </w:tc>
      </w:tr>
      <w:tr w:rsidR="00D87E61" w:rsidRPr="00D87E61" w:rsidTr="00495924">
        <w:trPr>
          <w:trHeight w:val="20"/>
        </w:trPr>
        <w:tc>
          <w:tcPr>
            <w:tcW w:w="817" w:type="pct"/>
            <w:vMerge/>
          </w:tcPr>
          <w:p w:rsidR="00D87E61" w:rsidRPr="00424DC5" w:rsidRDefault="00D87E61" w:rsidP="00A75BEB">
            <w:pPr>
              <w:shd w:val="clear" w:color="auto" w:fill="FFFFFF"/>
              <w:rPr>
                <w:rFonts w:ascii="Times New Roman" w:hAnsi="Times New Roman"/>
                <w:b/>
                <w:bCs/>
              </w:rPr>
            </w:pPr>
          </w:p>
        </w:tc>
        <w:tc>
          <w:tcPr>
            <w:tcW w:w="3033" w:type="pct"/>
          </w:tcPr>
          <w:p w:rsidR="00D87E61" w:rsidRPr="00D87E61" w:rsidRDefault="00D87E61" w:rsidP="00A75BEB">
            <w:pPr>
              <w:rPr>
                <w:rFonts w:ascii="Times New Roman" w:hAnsi="Times New Roman"/>
                <w:b/>
                <w:bCs/>
                <w:highlight w:val="yellow"/>
              </w:rPr>
            </w:pPr>
            <w:r w:rsidRPr="00D87E61">
              <w:rPr>
                <w:rFonts w:ascii="Times New Roman" w:hAnsi="Times New Roman"/>
                <w:spacing w:val="8"/>
              </w:rPr>
              <w:t>1. Энергетические ресурсы. Угроза энергетического голода.</w:t>
            </w:r>
          </w:p>
        </w:tc>
        <w:tc>
          <w:tcPr>
            <w:tcW w:w="604" w:type="pct"/>
            <w:vMerge/>
            <w:vAlign w:val="center"/>
          </w:tcPr>
          <w:p w:rsidR="00D87E61" w:rsidRPr="00D87E61" w:rsidRDefault="00D87E61" w:rsidP="00A75BEB">
            <w:pPr>
              <w:suppressAutoHyphens/>
              <w:jc w:val="center"/>
              <w:rPr>
                <w:rFonts w:ascii="Times New Roman" w:hAnsi="Times New Roman"/>
                <w:b/>
              </w:rPr>
            </w:pPr>
          </w:p>
        </w:tc>
        <w:tc>
          <w:tcPr>
            <w:tcW w:w="546" w:type="pct"/>
            <w:vMerge/>
          </w:tcPr>
          <w:p w:rsidR="00D87E61" w:rsidRPr="00D87E61" w:rsidRDefault="00D87E61" w:rsidP="00A75BEB">
            <w:pPr>
              <w:rPr>
                <w:rFonts w:ascii="Times New Roman" w:hAnsi="Times New Roman"/>
                <w:b/>
                <w:i/>
              </w:rPr>
            </w:pPr>
          </w:p>
        </w:tc>
      </w:tr>
      <w:tr w:rsidR="00D87E61" w:rsidRPr="00D87E61" w:rsidTr="00495924">
        <w:trPr>
          <w:trHeight w:val="20"/>
        </w:trPr>
        <w:tc>
          <w:tcPr>
            <w:tcW w:w="817" w:type="pct"/>
            <w:vMerge/>
          </w:tcPr>
          <w:p w:rsidR="00D87E61" w:rsidRPr="00424DC5" w:rsidRDefault="00D87E61" w:rsidP="00A75BEB">
            <w:pPr>
              <w:shd w:val="clear" w:color="auto" w:fill="FFFFFF"/>
              <w:rPr>
                <w:rFonts w:ascii="Times New Roman" w:hAnsi="Times New Roman"/>
                <w:b/>
                <w:bCs/>
              </w:rPr>
            </w:pPr>
          </w:p>
        </w:tc>
        <w:tc>
          <w:tcPr>
            <w:tcW w:w="3033" w:type="pct"/>
          </w:tcPr>
          <w:p w:rsidR="00D87E61" w:rsidRPr="00D87E61" w:rsidRDefault="00D87E61" w:rsidP="00A75BEB">
            <w:pPr>
              <w:rPr>
                <w:rFonts w:ascii="Times New Roman" w:hAnsi="Times New Roman"/>
                <w:b/>
                <w:bCs/>
              </w:rPr>
            </w:pPr>
            <w:r w:rsidRPr="00D87E61">
              <w:rPr>
                <w:rFonts w:ascii="Times New Roman" w:hAnsi="Times New Roman"/>
                <w:b/>
                <w:bCs/>
              </w:rPr>
              <w:t>В том числе,  практических занятий и лабораторных работ</w:t>
            </w:r>
          </w:p>
        </w:tc>
        <w:tc>
          <w:tcPr>
            <w:tcW w:w="604" w:type="pct"/>
            <w:vAlign w:val="center"/>
          </w:tcPr>
          <w:p w:rsidR="00D87E61" w:rsidRPr="00D87E61" w:rsidRDefault="00D87E61" w:rsidP="00A75BEB">
            <w:pPr>
              <w:suppressAutoHyphens/>
              <w:jc w:val="center"/>
              <w:rPr>
                <w:rFonts w:ascii="Times New Roman" w:hAnsi="Times New Roman"/>
                <w:b/>
              </w:rPr>
            </w:pPr>
            <w:r>
              <w:rPr>
                <w:rFonts w:ascii="Times New Roman" w:hAnsi="Times New Roman"/>
                <w:b/>
              </w:rPr>
              <w:t>-</w:t>
            </w:r>
          </w:p>
        </w:tc>
        <w:tc>
          <w:tcPr>
            <w:tcW w:w="546" w:type="pct"/>
            <w:vMerge/>
          </w:tcPr>
          <w:p w:rsidR="00D87E61" w:rsidRPr="00D87E61" w:rsidRDefault="00D87E61" w:rsidP="00A75BEB">
            <w:pPr>
              <w:rPr>
                <w:rFonts w:ascii="Times New Roman" w:hAnsi="Times New Roman"/>
                <w:b/>
                <w:i/>
              </w:rPr>
            </w:pPr>
          </w:p>
        </w:tc>
      </w:tr>
      <w:tr w:rsidR="00D87E61" w:rsidRPr="00D87E61" w:rsidTr="00495924">
        <w:trPr>
          <w:trHeight w:val="20"/>
        </w:trPr>
        <w:tc>
          <w:tcPr>
            <w:tcW w:w="817" w:type="pct"/>
            <w:vMerge/>
          </w:tcPr>
          <w:p w:rsidR="00D87E61" w:rsidRPr="00424DC5" w:rsidRDefault="00D87E61" w:rsidP="00A75BEB">
            <w:pPr>
              <w:shd w:val="clear" w:color="auto" w:fill="FFFFFF"/>
              <w:rPr>
                <w:rFonts w:ascii="Times New Roman" w:hAnsi="Times New Roman"/>
                <w:b/>
                <w:bCs/>
              </w:rPr>
            </w:pPr>
          </w:p>
        </w:tc>
        <w:tc>
          <w:tcPr>
            <w:tcW w:w="3033" w:type="pct"/>
          </w:tcPr>
          <w:p w:rsidR="00D87E61" w:rsidRPr="00D87E61" w:rsidRDefault="00D87E61" w:rsidP="00A75BEB">
            <w:pPr>
              <w:rPr>
                <w:rFonts w:ascii="Times New Roman" w:hAnsi="Times New Roman"/>
                <w:b/>
                <w:bCs/>
              </w:rPr>
            </w:pPr>
            <w:r w:rsidRPr="00D87E61">
              <w:rPr>
                <w:rFonts w:ascii="Times New Roman" w:hAnsi="Times New Roman"/>
                <w:b/>
                <w:bCs/>
              </w:rPr>
              <w:t>Самостоятельная работа обучающихся</w:t>
            </w:r>
          </w:p>
        </w:tc>
        <w:tc>
          <w:tcPr>
            <w:tcW w:w="604" w:type="pct"/>
            <w:vAlign w:val="center"/>
          </w:tcPr>
          <w:p w:rsidR="00D87E61" w:rsidRPr="00D87E61" w:rsidRDefault="00D87E61" w:rsidP="00A75BEB">
            <w:pPr>
              <w:suppressAutoHyphens/>
              <w:jc w:val="center"/>
              <w:rPr>
                <w:rFonts w:ascii="Times New Roman" w:hAnsi="Times New Roman"/>
                <w:b/>
              </w:rPr>
            </w:pPr>
            <w:r>
              <w:rPr>
                <w:rFonts w:ascii="Times New Roman" w:hAnsi="Times New Roman"/>
                <w:b/>
              </w:rPr>
              <w:t>-</w:t>
            </w:r>
          </w:p>
        </w:tc>
        <w:tc>
          <w:tcPr>
            <w:tcW w:w="546" w:type="pct"/>
            <w:vMerge/>
          </w:tcPr>
          <w:p w:rsidR="00D87E61" w:rsidRPr="00D87E61" w:rsidRDefault="00D87E61" w:rsidP="00A75BEB">
            <w:pPr>
              <w:rPr>
                <w:rFonts w:ascii="Times New Roman" w:hAnsi="Times New Roman"/>
                <w:b/>
                <w:i/>
              </w:rPr>
            </w:pPr>
          </w:p>
        </w:tc>
      </w:tr>
      <w:tr w:rsidR="00495924" w:rsidRPr="00952735" w:rsidTr="00495924">
        <w:trPr>
          <w:trHeight w:val="20"/>
        </w:trPr>
        <w:tc>
          <w:tcPr>
            <w:tcW w:w="817" w:type="pct"/>
            <w:vMerge w:val="restart"/>
          </w:tcPr>
          <w:p w:rsidR="00D87E61" w:rsidRPr="00D87E61" w:rsidRDefault="00D87E61" w:rsidP="00D87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D87E61">
              <w:rPr>
                <w:rFonts w:ascii="Times New Roman" w:hAnsi="Times New Roman"/>
                <w:b/>
                <w:bCs/>
              </w:rPr>
              <w:t xml:space="preserve">Тема2.7. Природные потенциалы. </w:t>
            </w:r>
          </w:p>
        </w:tc>
        <w:tc>
          <w:tcPr>
            <w:tcW w:w="3033" w:type="pct"/>
          </w:tcPr>
          <w:p w:rsidR="00D87E61" w:rsidRPr="00D87E61" w:rsidRDefault="00D87E61"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D87E61">
              <w:rPr>
                <w:rFonts w:ascii="Times New Roman" w:hAnsi="Times New Roman"/>
                <w:b/>
                <w:bCs/>
              </w:rPr>
              <w:t>Содержание учебного материала</w:t>
            </w:r>
          </w:p>
        </w:tc>
        <w:tc>
          <w:tcPr>
            <w:tcW w:w="604" w:type="pct"/>
            <w:vAlign w:val="center"/>
          </w:tcPr>
          <w:p w:rsidR="00D87E61" w:rsidRPr="00D87E61" w:rsidRDefault="00D87E61" w:rsidP="00A75BEB">
            <w:pPr>
              <w:suppressAutoHyphens/>
              <w:jc w:val="center"/>
              <w:rPr>
                <w:rFonts w:ascii="Times New Roman" w:hAnsi="Times New Roman"/>
                <w:b/>
              </w:rPr>
            </w:pPr>
          </w:p>
        </w:tc>
        <w:tc>
          <w:tcPr>
            <w:tcW w:w="546" w:type="pct"/>
            <w:vMerge w:val="restart"/>
          </w:tcPr>
          <w:p w:rsidR="00D87E61" w:rsidRPr="00D87E61" w:rsidRDefault="00D87E61" w:rsidP="00A75BEB">
            <w:pPr>
              <w:rPr>
                <w:rFonts w:ascii="Times New Roman" w:hAnsi="Times New Roman"/>
              </w:rPr>
            </w:pPr>
            <w:r w:rsidRPr="00D87E61">
              <w:rPr>
                <w:rFonts w:ascii="Times New Roman" w:hAnsi="Times New Roman"/>
              </w:rPr>
              <w:t>ОК 6</w:t>
            </w:r>
          </w:p>
          <w:p w:rsidR="00D87E61" w:rsidRPr="00D87E61" w:rsidRDefault="00D87E61" w:rsidP="00A75BEB">
            <w:pPr>
              <w:rPr>
                <w:rFonts w:ascii="Times New Roman" w:hAnsi="Times New Roman"/>
                <w:b/>
                <w:i/>
              </w:rPr>
            </w:pPr>
            <w:r w:rsidRPr="00D87E61">
              <w:rPr>
                <w:rFonts w:ascii="Times New Roman" w:hAnsi="Times New Roman"/>
              </w:rPr>
              <w:t>ПК 3,1-3,5</w:t>
            </w:r>
          </w:p>
        </w:tc>
      </w:tr>
      <w:tr w:rsidR="00495924" w:rsidRPr="00952735" w:rsidTr="00495924">
        <w:trPr>
          <w:trHeight w:val="20"/>
        </w:trPr>
        <w:tc>
          <w:tcPr>
            <w:tcW w:w="817" w:type="pct"/>
            <w:vMerge/>
          </w:tcPr>
          <w:p w:rsidR="00D87E61" w:rsidRPr="00013B28" w:rsidRDefault="00D87E61"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033" w:type="pct"/>
          </w:tcPr>
          <w:p w:rsidR="00D87E61" w:rsidRPr="00D87E61" w:rsidRDefault="00D87E61" w:rsidP="00E97FDF">
            <w:pPr>
              <w:numPr>
                <w:ilvl w:val="0"/>
                <w:numId w:val="147"/>
              </w:numPr>
              <w:tabs>
                <w:tab w:val="clear" w:pos="720"/>
                <w:tab w:val="num" w:pos="150"/>
              </w:tabs>
              <w:spacing w:after="0" w:line="240" w:lineRule="auto"/>
              <w:ind w:left="0"/>
              <w:rPr>
                <w:rFonts w:ascii="Times New Roman" w:hAnsi="Times New Roman"/>
                <w:spacing w:val="1"/>
              </w:rPr>
            </w:pPr>
            <w:r w:rsidRPr="00D87E61">
              <w:rPr>
                <w:rFonts w:ascii="Times New Roman" w:hAnsi="Times New Roman"/>
                <w:spacing w:val="1"/>
              </w:rPr>
              <w:t>1. Понятие особо охраняемой территории. Биосферные заповедники. Виды заказников. Национальные природные памятники. Памятники природы</w:t>
            </w:r>
          </w:p>
          <w:p w:rsidR="00D87E61" w:rsidRPr="00600A46" w:rsidRDefault="00D87E61" w:rsidP="00E97FDF">
            <w:pPr>
              <w:numPr>
                <w:ilvl w:val="0"/>
                <w:numId w:val="147"/>
              </w:numPr>
              <w:tabs>
                <w:tab w:val="clear" w:pos="720"/>
                <w:tab w:val="num" w:pos="150"/>
              </w:tabs>
              <w:spacing w:after="0" w:line="240" w:lineRule="auto"/>
              <w:ind w:left="0"/>
              <w:rPr>
                <w:b/>
                <w:bCs/>
              </w:rPr>
            </w:pPr>
            <w:r w:rsidRPr="00D87E61">
              <w:rPr>
                <w:rFonts w:ascii="Times New Roman" w:hAnsi="Times New Roman"/>
                <w:spacing w:val="1"/>
              </w:rPr>
              <w:t>2. Проблема сохранения рекреационных зон. Музеи-заповедники</w:t>
            </w:r>
          </w:p>
        </w:tc>
        <w:tc>
          <w:tcPr>
            <w:tcW w:w="604" w:type="pct"/>
            <w:vAlign w:val="center"/>
          </w:tcPr>
          <w:p w:rsidR="00D87E61" w:rsidRPr="00075F9A" w:rsidRDefault="00D87E61" w:rsidP="00A75BEB">
            <w:pPr>
              <w:suppressAutoHyphens/>
              <w:jc w:val="center"/>
              <w:rPr>
                <w:b/>
              </w:rPr>
            </w:pPr>
            <w:r w:rsidRPr="00075F9A">
              <w:rPr>
                <w:b/>
              </w:rPr>
              <w:t>2</w:t>
            </w:r>
          </w:p>
        </w:tc>
        <w:tc>
          <w:tcPr>
            <w:tcW w:w="546" w:type="pct"/>
            <w:vMerge/>
          </w:tcPr>
          <w:p w:rsidR="00D87E61" w:rsidRPr="00952735" w:rsidRDefault="00D87E61" w:rsidP="00A75BEB">
            <w:pPr>
              <w:rPr>
                <w:b/>
                <w:i/>
              </w:rPr>
            </w:pPr>
          </w:p>
        </w:tc>
      </w:tr>
      <w:tr w:rsidR="00495924" w:rsidRPr="00952735" w:rsidTr="00495924">
        <w:trPr>
          <w:trHeight w:val="337"/>
        </w:trPr>
        <w:tc>
          <w:tcPr>
            <w:tcW w:w="817" w:type="pct"/>
            <w:vMerge/>
          </w:tcPr>
          <w:p w:rsidR="00D87E61" w:rsidRPr="00013B28" w:rsidRDefault="00D87E61"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033" w:type="pct"/>
          </w:tcPr>
          <w:p w:rsidR="00D87E61" w:rsidRPr="00D87E61" w:rsidRDefault="00D87E61" w:rsidP="00A75BEB">
            <w:pPr>
              <w:rPr>
                <w:rFonts w:ascii="Times New Roman" w:hAnsi="Times New Roman"/>
                <w:b/>
                <w:bCs/>
              </w:rPr>
            </w:pPr>
            <w:r w:rsidRPr="00D87E61">
              <w:rPr>
                <w:rFonts w:ascii="Times New Roman" w:hAnsi="Times New Roman"/>
                <w:b/>
                <w:bCs/>
              </w:rPr>
              <w:t>В том числе,  практических занятий и лабораторных работ</w:t>
            </w:r>
          </w:p>
        </w:tc>
        <w:tc>
          <w:tcPr>
            <w:tcW w:w="604" w:type="pct"/>
            <w:vAlign w:val="center"/>
          </w:tcPr>
          <w:p w:rsidR="00D87E61" w:rsidRPr="00075F9A" w:rsidRDefault="00D87E61" w:rsidP="00A75BEB">
            <w:pPr>
              <w:suppressAutoHyphens/>
              <w:jc w:val="center"/>
              <w:rPr>
                <w:b/>
              </w:rPr>
            </w:pPr>
            <w:r w:rsidRPr="00075F9A">
              <w:rPr>
                <w:b/>
              </w:rPr>
              <w:t>-</w:t>
            </w:r>
          </w:p>
        </w:tc>
        <w:tc>
          <w:tcPr>
            <w:tcW w:w="546" w:type="pct"/>
            <w:vMerge/>
          </w:tcPr>
          <w:p w:rsidR="00D87E61" w:rsidRPr="00952735" w:rsidRDefault="00D87E61" w:rsidP="00A75BEB">
            <w:pPr>
              <w:rPr>
                <w:b/>
                <w:i/>
              </w:rPr>
            </w:pPr>
          </w:p>
        </w:tc>
      </w:tr>
      <w:tr w:rsidR="00495924" w:rsidRPr="00952735" w:rsidTr="00495924">
        <w:trPr>
          <w:trHeight w:val="20"/>
        </w:trPr>
        <w:tc>
          <w:tcPr>
            <w:tcW w:w="817" w:type="pct"/>
            <w:vMerge/>
          </w:tcPr>
          <w:p w:rsidR="00D87E61" w:rsidRPr="00013B28" w:rsidRDefault="00D87E61"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033" w:type="pct"/>
          </w:tcPr>
          <w:p w:rsidR="00D87E61" w:rsidRPr="00D87E61" w:rsidRDefault="00D87E61" w:rsidP="00A75BEB">
            <w:pPr>
              <w:rPr>
                <w:rFonts w:ascii="Times New Roman" w:hAnsi="Times New Roman"/>
                <w:b/>
                <w:bCs/>
              </w:rPr>
            </w:pPr>
            <w:r w:rsidRPr="00D87E61">
              <w:rPr>
                <w:rFonts w:ascii="Times New Roman" w:hAnsi="Times New Roman"/>
                <w:b/>
                <w:bCs/>
              </w:rPr>
              <w:t>Самостоятельная работа обучающихся</w:t>
            </w:r>
          </w:p>
        </w:tc>
        <w:tc>
          <w:tcPr>
            <w:tcW w:w="604" w:type="pct"/>
            <w:vAlign w:val="center"/>
          </w:tcPr>
          <w:p w:rsidR="00D87E61" w:rsidRPr="00075F9A" w:rsidRDefault="00D87E61" w:rsidP="00A75BEB">
            <w:pPr>
              <w:suppressAutoHyphens/>
              <w:jc w:val="center"/>
              <w:rPr>
                <w:b/>
              </w:rPr>
            </w:pPr>
            <w:r w:rsidRPr="00075F9A">
              <w:rPr>
                <w:b/>
              </w:rPr>
              <w:t>-</w:t>
            </w:r>
          </w:p>
        </w:tc>
        <w:tc>
          <w:tcPr>
            <w:tcW w:w="546" w:type="pct"/>
            <w:vMerge/>
          </w:tcPr>
          <w:p w:rsidR="00D87E61" w:rsidRPr="00952735" w:rsidRDefault="00D87E61" w:rsidP="00A75BEB">
            <w:pPr>
              <w:rPr>
                <w:b/>
                <w:i/>
              </w:rPr>
            </w:pPr>
          </w:p>
        </w:tc>
      </w:tr>
      <w:tr w:rsidR="00495924" w:rsidRPr="00952735" w:rsidTr="00495924">
        <w:trPr>
          <w:trHeight w:val="20"/>
        </w:trPr>
        <w:tc>
          <w:tcPr>
            <w:tcW w:w="817" w:type="pct"/>
            <w:vMerge w:val="restart"/>
          </w:tcPr>
          <w:p w:rsidR="00D87E61" w:rsidRPr="00D87E61" w:rsidRDefault="00D87E61" w:rsidP="00A75BEB">
            <w:pPr>
              <w:shd w:val="clear" w:color="auto" w:fill="FFFFFF"/>
              <w:ind w:firstLine="11"/>
              <w:jc w:val="both"/>
              <w:rPr>
                <w:rFonts w:ascii="Times New Roman" w:hAnsi="Times New Roman"/>
                <w:b/>
                <w:bCs/>
              </w:rPr>
            </w:pPr>
            <w:r w:rsidRPr="00D87E61">
              <w:rPr>
                <w:rFonts w:ascii="Times New Roman" w:hAnsi="Times New Roman"/>
                <w:b/>
                <w:bCs/>
              </w:rPr>
              <w:t>Тема 2.8</w:t>
            </w:r>
          </w:p>
          <w:p w:rsidR="00D87E61" w:rsidRPr="00D87E61" w:rsidRDefault="00D87E61" w:rsidP="00A75BEB">
            <w:pPr>
              <w:shd w:val="clear" w:color="auto" w:fill="FFFFFF"/>
              <w:ind w:firstLine="11"/>
              <w:jc w:val="both"/>
              <w:rPr>
                <w:rFonts w:ascii="Times New Roman" w:hAnsi="Times New Roman"/>
                <w:spacing w:val="1"/>
              </w:rPr>
            </w:pPr>
            <w:r w:rsidRPr="00D87E61">
              <w:rPr>
                <w:rFonts w:ascii="Times New Roman" w:hAnsi="Times New Roman"/>
                <w:b/>
                <w:spacing w:val="1"/>
              </w:rPr>
              <w:t>Концепция устойчивого развития.</w:t>
            </w:r>
          </w:p>
          <w:p w:rsidR="00D87E61" w:rsidRPr="00D87E61" w:rsidRDefault="00D87E61"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3033" w:type="pct"/>
          </w:tcPr>
          <w:p w:rsidR="00D87E61" w:rsidRPr="00D87E61" w:rsidRDefault="00D87E61"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D87E61">
              <w:rPr>
                <w:rFonts w:ascii="Times New Roman" w:hAnsi="Times New Roman"/>
                <w:b/>
                <w:bCs/>
              </w:rPr>
              <w:t>Содержание учебного материала</w:t>
            </w:r>
          </w:p>
        </w:tc>
        <w:tc>
          <w:tcPr>
            <w:tcW w:w="604" w:type="pct"/>
            <w:vAlign w:val="center"/>
          </w:tcPr>
          <w:p w:rsidR="00D87E61" w:rsidRPr="00D87E61" w:rsidRDefault="00D87E61" w:rsidP="00A75BEB">
            <w:pPr>
              <w:suppressAutoHyphens/>
              <w:jc w:val="center"/>
              <w:rPr>
                <w:rFonts w:ascii="Times New Roman" w:hAnsi="Times New Roman"/>
                <w:b/>
              </w:rPr>
            </w:pPr>
          </w:p>
        </w:tc>
        <w:tc>
          <w:tcPr>
            <w:tcW w:w="546" w:type="pct"/>
            <w:vMerge w:val="restart"/>
          </w:tcPr>
          <w:p w:rsidR="00D87E61" w:rsidRPr="00D87E61" w:rsidRDefault="00D87E61" w:rsidP="00A75BEB">
            <w:pPr>
              <w:rPr>
                <w:rFonts w:ascii="Times New Roman" w:hAnsi="Times New Roman"/>
              </w:rPr>
            </w:pPr>
            <w:r w:rsidRPr="00D87E61">
              <w:rPr>
                <w:rFonts w:ascii="Times New Roman" w:hAnsi="Times New Roman"/>
              </w:rPr>
              <w:t xml:space="preserve">ОК 2 </w:t>
            </w:r>
          </w:p>
          <w:p w:rsidR="00D87E61" w:rsidRPr="00D87E61" w:rsidRDefault="00D87E61" w:rsidP="00A75BEB">
            <w:pPr>
              <w:rPr>
                <w:rFonts w:ascii="Times New Roman" w:hAnsi="Times New Roman"/>
                <w:b/>
                <w:i/>
              </w:rPr>
            </w:pPr>
            <w:r w:rsidRPr="00D87E61">
              <w:rPr>
                <w:rFonts w:ascii="Times New Roman" w:hAnsi="Times New Roman"/>
              </w:rPr>
              <w:t>ПК 1.1-1.4</w:t>
            </w:r>
          </w:p>
        </w:tc>
      </w:tr>
      <w:tr w:rsidR="00495924" w:rsidRPr="00952735" w:rsidTr="00495924">
        <w:trPr>
          <w:trHeight w:val="20"/>
        </w:trPr>
        <w:tc>
          <w:tcPr>
            <w:tcW w:w="817" w:type="pct"/>
            <w:vMerge/>
          </w:tcPr>
          <w:p w:rsidR="00D87E61" w:rsidRPr="00D87E61" w:rsidRDefault="00D87E61"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3033" w:type="pct"/>
          </w:tcPr>
          <w:p w:rsidR="00D87E61" w:rsidRPr="00D87E61" w:rsidRDefault="00D87E61" w:rsidP="00E97FDF">
            <w:pPr>
              <w:numPr>
                <w:ilvl w:val="0"/>
                <w:numId w:val="148"/>
              </w:numPr>
              <w:tabs>
                <w:tab w:val="clear" w:pos="720"/>
                <w:tab w:val="num" w:pos="150"/>
              </w:tabs>
              <w:spacing w:after="0" w:line="240" w:lineRule="auto"/>
              <w:ind w:left="0"/>
              <w:rPr>
                <w:rFonts w:ascii="Times New Roman" w:hAnsi="Times New Roman"/>
                <w:spacing w:val="1"/>
              </w:rPr>
            </w:pPr>
            <w:r w:rsidRPr="00D87E61">
              <w:rPr>
                <w:rFonts w:ascii="Times New Roman" w:hAnsi="Times New Roman"/>
                <w:spacing w:val="1"/>
              </w:rPr>
              <w:t>1. Эволюция взаимоотношений природы и общества. Характер научно-технической революции. Понятие постиндустриального общества.</w:t>
            </w:r>
          </w:p>
          <w:p w:rsidR="00D87E61" w:rsidRPr="00D87E61" w:rsidRDefault="00D87E61" w:rsidP="00E97FDF">
            <w:pPr>
              <w:numPr>
                <w:ilvl w:val="0"/>
                <w:numId w:val="148"/>
              </w:numPr>
              <w:tabs>
                <w:tab w:val="clear" w:pos="720"/>
                <w:tab w:val="num" w:pos="150"/>
              </w:tabs>
              <w:spacing w:after="0" w:line="240" w:lineRule="auto"/>
              <w:ind w:left="0"/>
              <w:rPr>
                <w:rFonts w:ascii="Times New Roman" w:hAnsi="Times New Roman"/>
                <w:b/>
                <w:bCs/>
              </w:rPr>
            </w:pPr>
            <w:r w:rsidRPr="00D87E61">
              <w:rPr>
                <w:rFonts w:ascii="Times New Roman" w:hAnsi="Times New Roman"/>
                <w:spacing w:val="1"/>
              </w:rPr>
              <w:t>2. Концепции устойчивого развития.</w:t>
            </w:r>
          </w:p>
        </w:tc>
        <w:tc>
          <w:tcPr>
            <w:tcW w:w="604" w:type="pct"/>
            <w:vAlign w:val="center"/>
          </w:tcPr>
          <w:p w:rsidR="00D87E61" w:rsidRPr="00D87E61" w:rsidRDefault="00D87E61" w:rsidP="00A75BEB">
            <w:pPr>
              <w:suppressAutoHyphens/>
              <w:jc w:val="center"/>
              <w:rPr>
                <w:rFonts w:ascii="Times New Roman" w:hAnsi="Times New Roman"/>
                <w:b/>
              </w:rPr>
            </w:pPr>
            <w:r w:rsidRPr="00D87E61">
              <w:rPr>
                <w:rFonts w:ascii="Times New Roman" w:hAnsi="Times New Roman"/>
                <w:b/>
              </w:rPr>
              <w:t>2</w:t>
            </w:r>
          </w:p>
        </w:tc>
        <w:tc>
          <w:tcPr>
            <w:tcW w:w="546" w:type="pct"/>
            <w:vMerge/>
          </w:tcPr>
          <w:p w:rsidR="00D87E61" w:rsidRPr="00D87E61" w:rsidRDefault="00D87E61" w:rsidP="00A75BEB">
            <w:pPr>
              <w:rPr>
                <w:rFonts w:ascii="Times New Roman" w:hAnsi="Times New Roman"/>
                <w:b/>
                <w:i/>
              </w:rPr>
            </w:pPr>
          </w:p>
        </w:tc>
      </w:tr>
      <w:tr w:rsidR="00495924" w:rsidRPr="00952735" w:rsidTr="00495924">
        <w:trPr>
          <w:trHeight w:val="20"/>
        </w:trPr>
        <w:tc>
          <w:tcPr>
            <w:tcW w:w="817" w:type="pct"/>
            <w:vMerge/>
          </w:tcPr>
          <w:p w:rsidR="00D87E61" w:rsidRPr="00D87E61" w:rsidRDefault="00D87E61" w:rsidP="00A75BEB">
            <w:pPr>
              <w:rPr>
                <w:rFonts w:ascii="Times New Roman" w:hAnsi="Times New Roman"/>
                <w:b/>
                <w:bCs/>
                <w:highlight w:val="yellow"/>
              </w:rPr>
            </w:pPr>
          </w:p>
        </w:tc>
        <w:tc>
          <w:tcPr>
            <w:tcW w:w="3033" w:type="pct"/>
          </w:tcPr>
          <w:p w:rsidR="00D87E61" w:rsidRPr="00D87E61" w:rsidRDefault="00D87E61" w:rsidP="00A75BEB">
            <w:pPr>
              <w:rPr>
                <w:rFonts w:ascii="Times New Roman" w:hAnsi="Times New Roman"/>
                <w:b/>
                <w:bCs/>
              </w:rPr>
            </w:pPr>
            <w:r w:rsidRPr="00D87E61">
              <w:rPr>
                <w:rFonts w:ascii="Times New Roman" w:hAnsi="Times New Roman"/>
                <w:b/>
                <w:bCs/>
              </w:rPr>
              <w:t>В том числе,  практических занятий и лабораторных работ</w:t>
            </w:r>
          </w:p>
        </w:tc>
        <w:tc>
          <w:tcPr>
            <w:tcW w:w="604" w:type="pct"/>
            <w:vAlign w:val="center"/>
          </w:tcPr>
          <w:p w:rsidR="00D87E61" w:rsidRPr="00D87E61" w:rsidRDefault="00D87E61" w:rsidP="00A75BEB">
            <w:pPr>
              <w:suppressAutoHyphens/>
              <w:jc w:val="center"/>
              <w:rPr>
                <w:rFonts w:ascii="Times New Roman" w:hAnsi="Times New Roman"/>
                <w:b/>
              </w:rPr>
            </w:pPr>
            <w:r w:rsidRPr="00D87E61">
              <w:rPr>
                <w:rFonts w:ascii="Times New Roman" w:hAnsi="Times New Roman"/>
                <w:b/>
              </w:rPr>
              <w:t>-</w:t>
            </w:r>
          </w:p>
        </w:tc>
        <w:tc>
          <w:tcPr>
            <w:tcW w:w="546" w:type="pct"/>
          </w:tcPr>
          <w:p w:rsidR="00D87E61" w:rsidRPr="00D87E61" w:rsidRDefault="00D87E61" w:rsidP="00A75BEB">
            <w:pPr>
              <w:rPr>
                <w:rFonts w:ascii="Times New Roman" w:hAnsi="Times New Roman"/>
                <w:b/>
                <w:i/>
              </w:rPr>
            </w:pPr>
          </w:p>
        </w:tc>
      </w:tr>
      <w:tr w:rsidR="00495924" w:rsidRPr="00952735" w:rsidTr="00495924">
        <w:trPr>
          <w:trHeight w:val="216"/>
        </w:trPr>
        <w:tc>
          <w:tcPr>
            <w:tcW w:w="817" w:type="pct"/>
            <w:vMerge/>
          </w:tcPr>
          <w:p w:rsidR="00D87E61" w:rsidRPr="00D87E61" w:rsidRDefault="00D87E61" w:rsidP="00A75BEB">
            <w:pPr>
              <w:rPr>
                <w:rFonts w:ascii="Times New Roman" w:hAnsi="Times New Roman"/>
                <w:b/>
                <w:bCs/>
                <w:highlight w:val="yellow"/>
              </w:rPr>
            </w:pPr>
          </w:p>
        </w:tc>
        <w:tc>
          <w:tcPr>
            <w:tcW w:w="3033" w:type="pct"/>
          </w:tcPr>
          <w:p w:rsidR="00D87E61" w:rsidRPr="00D87E61" w:rsidRDefault="00D87E61" w:rsidP="00A75BEB">
            <w:pPr>
              <w:rPr>
                <w:rFonts w:ascii="Times New Roman" w:hAnsi="Times New Roman"/>
                <w:b/>
                <w:bCs/>
              </w:rPr>
            </w:pPr>
            <w:r w:rsidRPr="00D87E61">
              <w:rPr>
                <w:rFonts w:ascii="Times New Roman" w:hAnsi="Times New Roman"/>
                <w:b/>
                <w:bCs/>
              </w:rPr>
              <w:t>Самостоятельная работа обучающихся</w:t>
            </w:r>
          </w:p>
        </w:tc>
        <w:tc>
          <w:tcPr>
            <w:tcW w:w="604" w:type="pct"/>
            <w:vAlign w:val="center"/>
          </w:tcPr>
          <w:p w:rsidR="00D87E61" w:rsidRPr="00D87E61" w:rsidRDefault="00D87E61" w:rsidP="00A75BEB">
            <w:pPr>
              <w:suppressAutoHyphens/>
              <w:jc w:val="center"/>
              <w:rPr>
                <w:rFonts w:ascii="Times New Roman" w:hAnsi="Times New Roman"/>
                <w:b/>
              </w:rPr>
            </w:pPr>
            <w:r w:rsidRPr="00D87E61">
              <w:rPr>
                <w:rFonts w:ascii="Times New Roman" w:hAnsi="Times New Roman"/>
                <w:b/>
              </w:rPr>
              <w:t>-</w:t>
            </w:r>
          </w:p>
        </w:tc>
        <w:tc>
          <w:tcPr>
            <w:tcW w:w="546" w:type="pct"/>
          </w:tcPr>
          <w:p w:rsidR="00D87E61" w:rsidRPr="00D87E61" w:rsidRDefault="00D87E61" w:rsidP="00A75BEB">
            <w:pPr>
              <w:rPr>
                <w:rFonts w:ascii="Times New Roman" w:hAnsi="Times New Roman"/>
                <w:b/>
                <w:i/>
              </w:rPr>
            </w:pPr>
          </w:p>
        </w:tc>
      </w:tr>
      <w:tr w:rsidR="00D87E61" w:rsidTr="00495924">
        <w:trPr>
          <w:trHeight w:val="20"/>
        </w:trPr>
        <w:tc>
          <w:tcPr>
            <w:tcW w:w="817" w:type="pct"/>
          </w:tcPr>
          <w:p w:rsidR="00D87E61" w:rsidRPr="00D87E61" w:rsidRDefault="00D87E61"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D87E61">
              <w:rPr>
                <w:rFonts w:ascii="Times New Roman" w:hAnsi="Times New Roman"/>
                <w:b/>
                <w:bCs/>
              </w:rPr>
              <w:t>Радел 3. Правовые и социальные вопросы природопользования</w:t>
            </w:r>
          </w:p>
        </w:tc>
        <w:tc>
          <w:tcPr>
            <w:tcW w:w="3033" w:type="pct"/>
          </w:tcPr>
          <w:p w:rsidR="00D87E61" w:rsidRPr="00D87E61" w:rsidRDefault="00D87E61"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p>
        </w:tc>
        <w:tc>
          <w:tcPr>
            <w:tcW w:w="604" w:type="pct"/>
            <w:vAlign w:val="center"/>
          </w:tcPr>
          <w:p w:rsidR="00D87E61" w:rsidRPr="00D87E61" w:rsidRDefault="00D87E61" w:rsidP="00A75BEB">
            <w:pPr>
              <w:suppressAutoHyphens/>
              <w:jc w:val="center"/>
              <w:rPr>
                <w:rFonts w:ascii="Times New Roman" w:hAnsi="Times New Roman"/>
                <w:b/>
              </w:rPr>
            </w:pPr>
            <w:r w:rsidRPr="00D87E61">
              <w:rPr>
                <w:rFonts w:ascii="Times New Roman" w:hAnsi="Times New Roman"/>
                <w:b/>
              </w:rPr>
              <w:t>8</w:t>
            </w:r>
          </w:p>
        </w:tc>
        <w:tc>
          <w:tcPr>
            <w:tcW w:w="546" w:type="pct"/>
          </w:tcPr>
          <w:p w:rsidR="00D87E61" w:rsidRPr="00D87E61" w:rsidRDefault="00D87E61" w:rsidP="00A75BEB">
            <w:pPr>
              <w:rPr>
                <w:rFonts w:ascii="Times New Roman" w:hAnsi="Times New Roman"/>
                <w:b/>
                <w:i/>
              </w:rPr>
            </w:pPr>
          </w:p>
        </w:tc>
      </w:tr>
      <w:tr w:rsidR="00D87E61" w:rsidRPr="00952735" w:rsidTr="00495924">
        <w:trPr>
          <w:trHeight w:val="20"/>
        </w:trPr>
        <w:tc>
          <w:tcPr>
            <w:tcW w:w="817" w:type="pct"/>
            <w:vMerge w:val="restart"/>
          </w:tcPr>
          <w:p w:rsidR="00D87E61" w:rsidRPr="00D87E61" w:rsidRDefault="00D87E61"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D87E61">
              <w:rPr>
                <w:rFonts w:ascii="Times New Roman" w:hAnsi="Times New Roman"/>
                <w:b/>
                <w:bCs/>
              </w:rPr>
              <w:t>Тема 3.1. Государственные и общественные мероприятия по предотвращению разрушающих воздействий на природу.</w:t>
            </w:r>
          </w:p>
        </w:tc>
        <w:tc>
          <w:tcPr>
            <w:tcW w:w="3033" w:type="pct"/>
          </w:tcPr>
          <w:p w:rsidR="00D87E61" w:rsidRPr="00D87E61" w:rsidRDefault="00D87E61"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D87E61">
              <w:rPr>
                <w:rFonts w:ascii="Times New Roman" w:hAnsi="Times New Roman"/>
                <w:b/>
                <w:bCs/>
              </w:rPr>
              <w:t>Содержание учебного материала</w:t>
            </w:r>
          </w:p>
        </w:tc>
        <w:tc>
          <w:tcPr>
            <w:tcW w:w="604" w:type="pct"/>
            <w:vMerge w:val="restart"/>
            <w:vAlign w:val="center"/>
          </w:tcPr>
          <w:p w:rsidR="00D87E61" w:rsidRPr="00D87E61" w:rsidRDefault="00D87E61" w:rsidP="00A75BEB">
            <w:pPr>
              <w:suppressAutoHyphens/>
              <w:jc w:val="center"/>
              <w:rPr>
                <w:rFonts w:ascii="Times New Roman" w:hAnsi="Times New Roman"/>
                <w:b/>
              </w:rPr>
            </w:pPr>
            <w:r w:rsidRPr="00D87E61">
              <w:rPr>
                <w:rFonts w:ascii="Times New Roman" w:hAnsi="Times New Roman"/>
                <w:b/>
              </w:rPr>
              <w:t>2</w:t>
            </w:r>
          </w:p>
        </w:tc>
        <w:tc>
          <w:tcPr>
            <w:tcW w:w="546" w:type="pct"/>
            <w:vMerge w:val="restart"/>
          </w:tcPr>
          <w:p w:rsidR="00D87E61" w:rsidRPr="00D87E61" w:rsidRDefault="00D87E61" w:rsidP="00A75BEB">
            <w:pPr>
              <w:rPr>
                <w:rFonts w:ascii="Times New Roman" w:hAnsi="Times New Roman"/>
                <w:b/>
                <w:i/>
              </w:rPr>
            </w:pPr>
            <w:r w:rsidRPr="00D87E61">
              <w:rPr>
                <w:rFonts w:ascii="Times New Roman" w:hAnsi="Times New Roman"/>
                <w:b/>
                <w:i/>
              </w:rPr>
              <w:t>ОК 03</w:t>
            </w:r>
          </w:p>
          <w:p w:rsidR="00D87E61" w:rsidRPr="00D87E61" w:rsidRDefault="00D87E61" w:rsidP="00A75BEB">
            <w:pPr>
              <w:rPr>
                <w:rFonts w:ascii="Times New Roman" w:hAnsi="Times New Roman"/>
                <w:b/>
                <w:i/>
              </w:rPr>
            </w:pPr>
            <w:r w:rsidRPr="00D87E61">
              <w:rPr>
                <w:rFonts w:ascii="Times New Roman" w:hAnsi="Times New Roman"/>
                <w:b/>
                <w:i/>
              </w:rPr>
              <w:t>ПК 2.1-2.4</w:t>
            </w:r>
          </w:p>
        </w:tc>
      </w:tr>
      <w:tr w:rsidR="00D87E61" w:rsidRPr="00952735" w:rsidTr="00495924">
        <w:trPr>
          <w:trHeight w:val="20"/>
        </w:trPr>
        <w:tc>
          <w:tcPr>
            <w:tcW w:w="817" w:type="pct"/>
            <w:vMerge/>
          </w:tcPr>
          <w:p w:rsidR="00D87E61" w:rsidRPr="00D87E61" w:rsidRDefault="00D87E61" w:rsidP="00A75BEB">
            <w:pPr>
              <w:rPr>
                <w:rFonts w:ascii="Times New Roman" w:hAnsi="Times New Roman"/>
                <w:b/>
                <w:bCs/>
                <w:highlight w:val="yellow"/>
              </w:rPr>
            </w:pPr>
          </w:p>
        </w:tc>
        <w:tc>
          <w:tcPr>
            <w:tcW w:w="3033" w:type="pct"/>
          </w:tcPr>
          <w:p w:rsidR="00D87E61" w:rsidRPr="00D87E61" w:rsidRDefault="00D87E61" w:rsidP="00A75BEB">
            <w:pPr>
              <w:shd w:val="clear" w:color="auto" w:fill="FFFFFF"/>
              <w:ind w:firstLine="9"/>
              <w:jc w:val="both"/>
              <w:rPr>
                <w:rFonts w:ascii="Times New Roman" w:hAnsi="Times New Roman"/>
                <w:bCs/>
              </w:rPr>
            </w:pPr>
            <w:r w:rsidRPr="00D87E61">
              <w:rPr>
                <w:rFonts w:ascii="Times New Roman" w:hAnsi="Times New Roman"/>
              </w:rPr>
              <w:t>1. История Российского и международного природоохранных   законодательств</w:t>
            </w:r>
            <w:r w:rsidRPr="00D87E61">
              <w:rPr>
                <w:rFonts w:ascii="Times New Roman" w:hAnsi="Times New Roman"/>
                <w:bCs/>
              </w:rPr>
              <w:t xml:space="preserve"> Природоохранный надзор.</w:t>
            </w:r>
          </w:p>
          <w:p w:rsidR="00D87E61" w:rsidRPr="00D87E61" w:rsidRDefault="00D87E61" w:rsidP="00A75BEB">
            <w:pPr>
              <w:shd w:val="clear" w:color="auto" w:fill="FFFFFF"/>
              <w:ind w:firstLine="9"/>
              <w:jc w:val="both"/>
              <w:rPr>
                <w:rFonts w:ascii="Times New Roman" w:hAnsi="Times New Roman"/>
                <w:bCs/>
              </w:rPr>
            </w:pPr>
            <w:r w:rsidRPr="00D87E61">
              <w:rPr>
                <w:rFonts w:ascii="Times New Roman" w:hAnsi="Times New Roman"/>
                <w:bCs/>
              </w:rPr>
              <w:t>2.  Экологический мониторинг состояния природной среды. Экологическое прогнозирование.</w:t>
            </w:r>
          </w:p>
        </w:tc>
        <w:tc>
          <w:tcPr>
            <w:tcW w:w="604" w:type="pct"/>
            <w:vMerge/>
            <w:vAlign w:val="center"/>
          </w:tcPr>
          <w:p w:rsidR="00D87E61" w:rsidRPr="00D87E61" w:rsidRDefault="00D87E61" w:rsidP="00A75BEB">
            <w:pPr>
              <w:suppressAutoHyphens/>
              <w:jc w:val="center"/>
              <w:rPr>
                <w:rFonts w:ascii="Times New Roman" w:hAnsi="Times New Roman"/>
                <w:b/>
              </w:rPr>
            </w:pPr>
          </w:p>
        </w:tc>
        <w:tc>
          <w:tcPr>
            <w:tcW w:w="546" w:type="pct"/>
            <w:vMerge/>
          </w:tcPr>
          <w:p w:rsidR="00D87E61" w:rsidRPr="00D87E61" w:rsidRDefault="00D87E61" w:rsidP="00A75BEB">
            <w:pPr>
              <w:rPr>
                <w:rFonts w:ascii="Times New Roman" w:hAnsi="Times New Roman"/>
                <w:b/>
                <w:i/>
              </w:rPr>
            </w:pPr>
          </w:p>
        </w:tc>
      </w:tr>
      <w:tr w:rsidR="00D87E61" w:rsidRPr="00952735" w:rsidTr="00495924">
        <w:trPr>
          <w:trHeight w:val="20"/>
        </w:trPr>
        <w:tc>
          <w:tcPr>
            <w:tcW w:w="817" w:type="pct"/>
            <w:vMerge/>
          </w:tcPr>
          <w:p w:rsidR="00D87E61" w:rsidRPr="00D87E61" w:rsidRDefault="00D87E61" w:rsidP="00A75BEB">
            <w:pPr>
              <w:rPr>
                <w:rFonts w:ascii="Times New Roman" w:hAnsi="Times New Roman"/>
                <w:b/>
                <w:bCs/>
                <w:highlight w:val="yellow"/>
              </w:rPr>
            </w:pPr>
          </w:p>
        </w:tc>
        <w:tc>
          <w:tcPr>
            <w:tcW w:w="3033" w:type="pct"/>
          </w:tcPr>
          <w:p w:rsidR="00D87E61" w:rsidRPr="00D87E61" w:rsidRDefault="00D87E61" w:rsidP="00A75BEB">
            <w:pPr>
              <w:rPr>
                <w:rFonts w:ascii="Times New Roman" w:hAnsi="Times New Roman"/>
                <w:b/>
                <w:bCs/>
              </w:rPr>
            </w:pPr>
            <w:r w:rsidRPr="00D87E61">
              <w:rPr>
                <w:rFonts w:ascii="Times New Roman" w:hAnsi="Times New Roman"/>
                <w:b/>
                <w:bCs/>
              </w:rPr>
              <w:t>В том числе,  практических занятий и лабораторных работ</w:t>
            </w:r>
          </w:p>
        </w:tc>
        <w:tc>
          <w:tcPr>
            <w:tcW w:w="604" w:type="pct"/>
            <w:vAlign w:val="center"/>
          </w:tcPr>
          <w:p w:rsidR="00D87E61" w:rsidRPr="00D87E61" w:rsidRDefault="00D87E61" w:rsidP="00A75BEB">
            <w:pPr>
              <w:suppressAutoHyphens/>
              <w:jc w:val="center"/>
              <w:rPr>
                <w:rFonts w:ascii="Times New Roman" w:hAnsi="Times New Roman"/>
                <w:b/>
              </w:rPr>
            </w:pPr>
            <w:r w:rsidRPr="00D87E61">
              <w:rPr>
                <w:rFonts w:ascii="Times New Roman" w:hAnsi="Times New Roman"/>
                <w:b/>
              </w:rPr>
              <w:t>-</w:t>
            </w:r>
          </w:p>
        </w:tc>
        <w:tc>
          <w:tcPr>
            <w:tcW w:w="546" w:type="pct"/>
            <w:vMerge/>
          </w:tcPr>
          <w:p w:rsidR="00D87E61" w:rsidRPr="00D87E61" w:rsidRDefault="00D87E61" w:rsidP="00A75BEB">
            <w:pPr>
              <w:rPr>
                <w:rFonts w:ascii="Times New Roman" w:hAnsi="Times New Roman"/>
                <w:b/>
                <w:i/>
              </w:rPr>
            </w:pPr>
          </w:p>
        </w:tc>
      </w:tr>
      <w:tr w:rsidR="00D87E61" w:rsidRPr="00952735" w:rsidTr="00495924">
        <w:trPr>
          <w:trHeight w:val="313"/>
        </w:trPr>
        <w:tc>
          <w:tcPr>
            <w:tcW w:w="817" w:type="pct"/>
            <w:vMerge/>
          </w:tcPr>
          <w:p w:rsidR="00D87E61" w:rsidRPr="00D87E61" w:rsidRDefault="00D87E61" w:rsidP="00A75BEB">
            <w:pPr>
              <w:rPr>
                <w:rFonts w:ascii="Times New Roman" w:hAnsi="Times New Roman"/>
                <w:b/>
                <w:bCs/>
                <w:highlight w:val="yellow"/>
              </w:rPr>
            </w:pPr>
          </w:p>
        </w:tc>
        <w:tc>
          <w:tcPr>
            <w:tcW w:w="3033" w:type="pct"/>
          </w:tcPr>
          <w:p w:rsidR="00D87E61" w:rsidRPr="00D87E61" w:rsidRDefault="00D87E61" w:rsidP="00A75BEB">
            <w:pPr>
              <w:rPr>
                <w:rFonts w:ascii="Times New Roman" w:hAnsi="Times New Roman"/>
                <w:b/>
                <w:bCs/>
              </w:rPr>
            </w:pPr>
            <w:r w:rsidRPr="00D87E61">
              <w:rPr>
                <w:rFonts w:ascii="Times New Roman" w:hAnsi="Times New Roman"/>
                <w:b/>
                <w:bCs/>
              </w:rPr>
              <w:t>Самостоятельная работа обучающихся</w:t>
            </w:r>
          </w:p>
        </w:tc>
        <w:tc>
          <w:tcPr>
            <w:tcW w:w="604" w:type="pct"/>
            <w:vAlign w:val="center"/>
          </w:tcPr>
          <w:p w:rsidR="00D87E61" w:rsidRPr="00D87E61" w:rsidRDefault="00D87E61" w:rsidP="00A75BEB">
            <w:pPr>
              <w:suppressAutoHyphens/>
              <w:jc w:val="center"/>
              <w:rPr>
                <w:rFonts w:ascii="Times New Roman" w:hAnsi="Times New Roman"/>
                <w:b/>
              </w:rPr>
            </w:pPr>
            <w:r w:rsidRPr="00D87E61">
              <w:rPr>
                <w:rFonts w:ascii="Times New Roman" w:hAnsi="Times New Roman"/>
                <w:b/>
              </w:rPr>
              <w:t>-</w:t>
            </w:r>
          </w:p>
        </w:tc>
        <w:tc>
          <w:tcPr>
            <w:tcW w:w="546" w:type="pct"/>
            <w:vMerge/>
          </w:tcPr>
          <w:p w:rsidR="00D87E61" w:rsidRPr="00D87E61" w:rsidRDefault="00D87E61" w:rsidP="00A75BEB">
            <w:pPr>
              <w:rPr>
                <w:rFonts w:ascii="Times New Roman" w:hAnsi="Times New Roman"/>
                <w:b/>
                <w:i/>
              </w:rPr>
            </w:pPr>
          </w:p>
        </w:tc>
      </w:tr>
      <w:tr w:rsidR="00D87E61" w:rsidRPr="00952735" w:rsidTr="00495924">
        <w:trPr>
          <w:trHeight w:val="20"/>
        </w:trPr>
        <w:tc>
          <w:tcPr>
            <w:tcW w:w="817" w:type="pct"/>
            <w:vMerge w:val="restart"/>
          </w:tcPr>
          <w:p w:rsidR="00D87E61" w:rsidRPr="00D87E61" w:rsidRDefault="00D87E61"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D87E61">
              <w:rPr>
                <w:rFonts w:ascii="Times New Roman" w:hAnsi="Times New Roman"/>
                <w:b/>
                <w:bCs/>
              </w:rPr>
              <w:t>Тема 3.2. Экологическое регулирование и экологическое право.</w:t>
            </w:r>
          </w:p>
        </w:tc>
        <w:tc>
          <w:tcPr>
            <w:tcW w:w="3033" w:type="pct"/>
          </w:tcPr>
          <w:p w:rsidR="00D87E61" w:rsidRPr="00D87E61" w:rsidRDefault="00D87E61"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D87E61">
              <w:rPr>
                <w:rFonts w:ascii="Times New Roman" w:hAnsi="Times New Roman"/>
                <w:b/>
                <w:bCs/>
              </w:rPr>
              <w:t>Содержание учебного материала</w:t>
            </w:r>
          </w:p>
        </w:tc>
        <w:tc>
          <w:tcPr>
            <w:tcW w:w="604" w:type="pct"/>
            <w:vAlign w:val="center"/>
          </w:tcPr>
          <w:p w:rsidR="00D87E61" w:rsidRPr="00D87E61" w:rsidRDefault="00D87E61" w:rsidP="00A75BEB">
            <w:pPr>
              <w:suppressAutoHyphens/>
              <w:jc w:val="center"/>
              <w:rPr>
                <w:rFonts w:ascii="Times New Roman" w:hAnsi="Times New Roman"/>
                <w:b/>
              </w:rPr>
            </w:pPr>
          </w:p>
        </w:tc>
        <w:tc>
          <w:tcPr>
            <w:tcW w:w="546" w:type="pct"/>
            <w:vMerge w:val="restart"/>
          </w:tcPr>
          <w:p w:rsidR="00D87E61" w:rsidRPr="00D87E61" w:rsidRDefault="00D87E61" w:rsidP="00A75BEB">
            <w:pPr>
              <w:rPr>
                <w:rFonts w:ascii="Times New Roman" w:hAnsi="Times New Roman"/>
              </w:rPr>
            </w:pPr>
            <w:r w:rsidRPr="00D87E61">
              <w:rPr>
                <w:rFonts w:ascii="Times New Roman" w:hAnsi="Times New Roman"/>
              </w:rPr>
              <w:t>ОК 4, ОК 10</w:t>
            </w:r>
          </w:p>
          <w:p w:rsidR="00D87E61" w:rsidRPr="00D87E61" w:rsidRDefault="00D87E61" w:rsidP="00A75BEB">
            <w:pPr>
              <w:rPr>
                <w:rFonts w:ascii="Times New Roman" w:hAnsi="Times New Roman"/>
                <w:b/>
                <w:i/>
              </w:rPr>
            </w:pPr>
            <w:r w:rsidRPr="00D87E61">
              <w:rPr>
                <w:rFonts w:ascii="Times New Roman" w:hAnsi="Times New Roman"/>
              </w:rPr>
              <w:t>ПК 4.1-4.4</w:t>
            </w:r>
          </w:p>
        </w:tc>
      </w:tr>
      <w:tr w:rsidR="00D87E61" w:rsidRPr="00952735" w:rsidTr="00495924">
        <w:trPr>
          <w:trHeight w:val="20"/>
        </w:trPr>
        <w:tc>
          <w:tcPr>
            <w:tcW w:w="817" w:type="pct"/>
            <w:vMerge/>
          </w:tcPr>
          <w:p w:rsidR="00D87E61" w:rsidRPr="00D87E61" w:rsidRDefault="00D87E61"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p>
        </w:tc>
        <w:tc>
          <w:tcPr>
            <w:tcW w:w="3033" w:type="pct"/>
          </w:tcPr>
          <w:p w:rsidR="00D87E61" w:rsidRPr="00D87E61" w:rsidRDefault="00D87E61" w:rsidP="00E97FDF">
            <w:pPr>
              <w:numPr>
                <w:ilvl w:val="0"/>
                <w:numId w:val="149"/>
              </w:numPr>
              <w:shd w:val="clear" w:color="auto" w:fill="FFFFFF"/>
              <w:tabs>
                <w:tab w:val="clear" w:pos="840"/>
                <w:tab w:val="num" w:pos="330"/>
              </w:tabs>
              <w:spacing w:after="0" w:line="240" w:lineRule="auto"/>
              <w:ind w:left="0" w:firstLine="0"/>
              <w:jc w:val="both"/>
              <w:rPr>
                <w:rFonts w:ascii="Times New Roman" w:hAnsi="Times New Roman"/>
                <w:spacing w:val="1"/>
              </w:rPr>
            </w:pPr>
            <w:r w:rsidRPr="00D87E61">
              <w:rPr>
                <w:rFonts w:ascii="Times New Roman" w:hAnsi="Times New Roman"/>
                <w:spacing w:val="1"/>
              </w:rPr>
              <w:t xml:space="preserve">Понятие экологического регулирования и экологического права. Проблемы экологического регулирования. </w:t>
            </w:r>
          </w:p>
          <w:p w:rsidR="00D87E61" w:rsidRPr="00D87E61" w:rsidRDefault="00D87E61" w:rsidP="00E97FDF">
            <w:pPr>
              <w:numPr>
                <w:ilvl w:val="0"/>
                <w:numId w:val="149"/>
              </w:numPr>
              <w:shd w:val="clear" w:color="auto" w:fill="FFFFFF"/>
              <w:tabs>
                <w:tab w:val="clear" w:pos="840"/>
                <w:tab w:val="num" w:pos="330"/>
              </w:tabs>
              <w:spacing w:after="0" w:line="240" w:lineRule="auto"/>
              <w:ind w:left="0" w:firstLine="0"/>
              <w:jc w:val="both"/>
              <w:rPr>
                <w:rFonts w:ascii="Times New Roman" w:hAnsi="Times New Roman"/>
                <w:spacing w:val="1"/>
              </w:rPr>
            </w:pPr>
            <w:r w:rsidRPr="00D87E61">
              <w:rPr>
                <w:rFonts w:ascii="Times New Roman" w:hAnsi="Times New Roman"/>
                <w:spacing w:val="1"/>
              </w:rPr>
              <w:t xml:space="preserve">Экологический контроль в РФ. Особенности природоохранного законодательства. </w:t>
            </w:r>
          </w:p>
        </w:tc>
        <w:tc>
          <w:tcPr>
            <w:tcW w:w="604" w:type="pct"/>
            <w:vAlign w:val="center"/>
          </w:tcPr>
          <w:p w:rsidR="00D87E61" w:rsidRPr="00D87E61" w:rsidRDefault="00D87E61" w:rsidP="00A75BEB">
            <w:pPr>
              <w:suppressAutoHyphens/>
              <w:jc w:val="center"/>
              <w:rPr>
                <w:rFonts w:ascii="Times New Roman" w:hAnsi="Times New Roman"/>
                <w:b/>
              </w:rPr>
            </w:pPr>
            <w:r w:rsidRPr="00D87E61">
              <w:rPr>
                <w:rFonts w:ascii="Times New Roman" w:hAnsi="Times New Roman"/>
                <w:b/>
              </w:rPr>
              <w:t>2</w:t>
            </w:r>
          </w:p>
        </w:tc>
        <w:tc>
          <w:tcPr>
            <w:tcW w:w="546" w:type="pct"/>
            <w:vMerge/>
          </w:tcPr>
          <w:p w:rsidR="00D87E61" w:rsidRPr="00D87E61" w:rsidRDefault="00D87E61" w:rsidP="00A75BEB">
            <w:pPr>
              <w:rPr>
                <w:rFonts w:ascii="Times New Roman" w:hAnsi="Times New Roman"/>
                <w:b/>
                <w:i/>
              </w:rPr>
            </w:pPr>
          </w:p>
        </w:tc>
      </w:tr>
      <w:tr w:rsidR="00D87E61" w:rsidRPr="00952735" w:rsidTr="00495924">
        <w:trPr>
          <w:trHeight w:val="20"/>
        </w:trPr>
        <w:tc>
          <w:tcPr>
            <w:tcW w:w="817" w:type="pct"/>
            <w:vMerge/>
            <w:vAlign w:val="center"/>
          </w:tcPr>
          <w:p w:rsidR="00D87E61" w:rsidRPr="00D87E61" w:rsidRDefault="00D87E61" w:rsidP="00A75BEB">
            <w:pPr>
              <w:rPr>
                <w:rFonts w:ascii="Times New Roman" w:hAnsi="Times New Roman"/>
                <w:b/>
                <w:bCs/>
              </w:rPr>
            </w:pPr>
          </w:p>
        </w:tc>
        <w:tc>
          <w:tcPr>
            <w:tcW w:w="3033" w:type="pct"/>
          </w:tcPr>
          <w:p w:rsidR="00D87E61" w:rsidRPr="00D87E61" w:rsidRDefault="00D87E61" w:rsidP="00A75BEB">
            <w:pPr>
              <w:rPr>
                <w:rFonts w:ascii="Times New Roman" w:hAnsi="Times New Roman"/>
                <w:b/>
              </w:rPr>
            </w:pPr>
            <w:r w:rsidRPr="00D87E61">
              <w:rPr>
                <w:rFonts w:ascii="Times New Roman" w:hAnsi="Times New Roman"/>
                <w:b/>
              </w:rPr>
              <w:t>В том числе,  практических занятий и лабораторных работ</w:t>
            </w:r>
          </w:p>
        </w:tc>
        <w:tc>
          <w:tcPr>
            <w:tcW w:w="604" w:type="pct"/>
            <w:vAlign w:val="center"/>
          </w:tcPr>
          <w:p w:rsidR="00D87E61" w:rsidRPr="00D87E61" w:rsidRDefault="00D87E61" w:rsidP="00A75BEB">
            <w:pPr>
              <w:suppressAutoHyphens/>
              <w:jc w:val="center"/>
              <w:rPr>
                <w:rFonts w:ascii="Times New Roman" w:hAnsi="Times New Roman"/>
                <w:b/>
              </w:rPr>
            </w:pPr>
            <w:r w:rsidRPr="00D87E61">
              <w:rPr>
                <w:rFonts w:ascii="Times New Roman" w:hAnsi="Times New Roman"/>
                <w:b/>
              </w:rPr>
              <w:t>2</w:t>
            </w:r>
          </w:p>
        </w:tc>
        <w:tc>
          <w:tcPr>
            <w:tcW w:w="546" w:type="pct"/>
            <w:vMerge/>
          </w:tcPr>
          <w:p w:rsidR="00D87E61" w:rsidRPr="00D87E61" w:rsidRDefault="00D87E61" w:rsidP="00A75BEB">
            <w:pPr>
              <w:rPr>
                <w:rFonts w:ascii="Times New Roman" w:hAnsi="Times New Roman"/>
                <w:b/>
                <w:i/>
              </w:rPr>
            </w:pPr>
          </w:p>
        </w:tc>
      </w:tr>
      <w:tr w:rsidR="00D87E61" w:rsidRPr="00952735" w:rsidTr="00495924">
        <w:trPr>
          <w:trHeight w:val="600"/>
        </w:trPr>
        <w:tc>
          <w:tcPr>
            <w:tcW w:w="817" w:type="pct"/>
            <w:vMerge/>
            <w:vAlign w:val="center"/>
          </w:tcPr>
          <w:p w:rsidR="00D87E61" w:rsidRPr="00D87E61" w:rsidRDefault="00D87E61" w:rsidP="00A75BEB">
            <w:pPr>
              <w:rPr>
                <w:rFonts w:ascii="Times New Roman" w:hAnsi="Times New Roman"/>
                <w:b/>
                <w:bCs/>
              </w:rPr>
            </w:pPr>
          </w:p>
        </w:tc>
        <w:tc>
          <w:tcPr>
            <w:tcW w:w="3033" w:type="pct"/>
          </w:tcPr>
          <w:p w:rsidR="00D87E61" w:rsidRPr="00D87E61" w:rsidRDefault="00D87E61" w:rsidP="00D87E61">
            <w:pPr>
              <w:jc w:val="both"/>
              <w:rPr>
                <w:rFonts w:ascii="Times New Roman" w:hAnsi="Times New Roman"/>
                <w:b/>
                <w:bCs/>
              </w:rPr>
            </w:pPr>
            <w:r w:rsidRPr="00D87E61">
              <w:rPr>
                <w:rFonts w:ascii="Times New Roman" w:hAnsi="Times New Roman"/>
                <w:bCs/>
              </w:rPr>
              <w:t>Практическое занятие №2.</w:t>
            </w:r>
            <w:r w:rsidRPr="00D87E61">
              <w:rPr>
                <w:rFonts w:ascii="Times New Roman" w:hAnsi="Times New Roman"/>
              </w:rPr>
              <w:t xml:space="preserve">  Изучение н</w:t>
            </w:r>
            <w:r w:rsidRPr="00D87E61">
              <w:rPr>
                <w:rFonts w:ascii="Times New Roman" w:hAnsi="Times New Roman"/>
                <w:bCs/>
              </w:rPr>
              <w:t>ормативных документов по рациональному природопользованию окружающей среды (ФЗ и Кодексы РФ по охране природной среды).</w:t>
            </w:r>
          </w:p>
        </w:tc>
        <w:tc>
          <w:tcPr>
            <w:tcW w:w="604" w:type="pct"/>
            <w:vAlign w:val="center"/>
          </w:tcPr>
          <w:p w:rsidR="00D87E61" w:rsidRPr="00D87E61" w:rsidRDefault="00D87E61" w:rsidP="00A75BEB">
            <w:pPr>
              <w:suppressAutoHyphens/>
              <w:jc w:val="center"/>
              <w:rPr>
                <w:rFonts w:ascii="Times New Roman" w:hAnsi="Times New Roman"/>
              </w:rPr>
            </w:pPr>
            <w:r w:rsidRPr="00D87E61">
              <w:rPr>
                <w:rFonts w:ascii="Times New Roman" w:hAnsi="Times New Roman"/>
              </w:rPr>
              <w:t>2</w:t>
            </w:r>
          </w:p>
        </w:tc>
        <w:tc>
          <w:tcPr>
            <w:tcW w:w="546" w:type="pct"/>
            <w:vMerge/>
          </w:tcPr>
          <w:p w:rsidR="00D87E61" w:rsidRPr="00D87E61" w:rsidRDefault="00D87E61" w:rsidP="00A75BEB">
            <w:pPr>
              <w:rPr>
                <w:rFonts w:ascii="Times New Roman" w:hAnsi="Times New Roman"/>
                <w:b/>
                <w:i/>
              </w:rPr>
            </w:pPr>
          </w:p>
        </w:tc>
      </w:tr>
      <w:tr w:rsidR="00D87E61" w:rsidRPr="00952735" w:rsidTr="00495924">
        <w:trPr>
          <w:trHeight w:val="20"/>
        </w:trPr>
        <w:tc>
          <w:tcPr>
            <w:tcW w:w="817" w:type="pct"/>
            <w:vMerge/>
            <w:vAlign w:val="center"/>
          </w:tcPr>
          <w:p w:rsidR="00D87E61" w:rsidRPr="00D87E61" w:rsidRDefault="00D87E61" w:rsidP="00A75BEB">
            <w:pPr>
              <w:rPr>
                <w:rFonts w:ascii="Times New Roman" w:hAnsi="Times New Roman"/>
                <w:b/>
                <w:bCs/>
              </w:rPr>
            </w:pPr>
          </w:p>
        </w:tc>
        <w:tc>
          <w:tcPr>
            <w:tcW w:w="3033" w:type="pct"/>
          </w:tcPr>
          <w:p w:rsidR="00D87E61" w:rsidRPr="00D87E61" w:rsidRDefault="00D87E61" w:rsidP="00A75BEB">
            <w:pPr>
              <w:rPr>
                <w:rFonts w:ascii="Times New Roman" w:hAnsi="Times New Roman"/>
                <w:b/>
                <w:bCs/>
              </w:rPr>
            </w:pPr>
            <w:r w:rsidRPr="00D87E61">
              <w:rPr>
                <w:rFonts w:ascii="Times New Roman" w:hAnsi="Times New Roman"/>
                <w:b/>
                <w:bCs/>
              </w:rPr>
              <w:t>Самостоятельная работа обучающихся</w:t>
            </w:r>
          </w:p>
        </w:tc>
        <w:tc>
          <w:tcPr>
            <w:tcW w:w="604" w:type="pct"/>
            <w:vAlign w:val="center"/>
          </w:tcPr>
          <w:p w:rsidR="00D87E61" w:rsidRPr="00D87E61" w:rsidRDefault="00495924" w:rsidP="00A75BEB">
            <w:pPr>
              <w:suppressAutoHyphens/>
              <w:jc w:val="center"/>
              <w:rPr>
                <w:rFonts w:ascii="Times New Roman" w:hAnsi="Times New Roman"/>
                <w:b/>
              </w:rPr>
            </w:pPr>
            <w:r>
              <w:rPr>
                <w:rFonts w:ascii="Times New Roman" w:hAnsi="Times New Roman"/>
                <w:b/>
              </w:rPr>
              <w:t>-</w:t>
            </w:r>
          </w:p>
        </w:tc>
        <w:tc>
          <w:tcPr>
            <w:tcW w:w="546" w:type="pct"/>
            <w:vMerge/>
          </w:tcPr>
          <w:p w:rsidR="00D87E61" w:rsidRPr="00D87E61" w:rsidRDefault="00D87E61" w:rsidP="00A75BEB">
            <w:pPr>
              <w:rPr>
                <w:rFonts w:ascii="Times New Roman" w:hAnsi="Times New Roman"/>
                <w:b/>
                <w:i/>
              </w:rPr>
            </w:pPr>
          </w:p>
        </w:tc>
      </w:tr>
      <w:tr w:rsidR="00D87E61" w:rsidRPr="00952735" w:rsidTr="00495924">
        <w:trPr>
          <w:trHeight w:val="20"/>
        </w:trPr>
        <w:tc>
          <w:tcPr>
            <w:tcW w:w="817" w:type="pct"/>
            <w:vMerge w:val="restart"/>
          </w:tcPr>
          <w:p w:rsidR="00D87E61" w:rsidRPr="00D87E61" w:rsidRDefault="00D87E61"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D87E61">
              <w:rPr>
                <w:rFonts w:ascii="Times New Roman" w:hAnsi="Times New Roman"/>
                <w:b/>
                <w:bCs/>
              </w:rPr>
              <w:t>Тема 3.3.</w:t>
            </w:r>
            <w:r w:rsidRPr="00D87E61">
              <w:rPr>
                <w:rFonts w:ascii="Times New Roman" w:hAnsi="Times New Roman"/>
                <w:b/>
              </w:rPr>
              <w:t>Социальные проблемы природопользования</w:t>
            </w:r>
          </w:p>
        </w:tc>
        <w:tc>
          <w:tcPr>
            <w:tcW w:w="3033" w:type="pct"/>
          </w:tcPr>
          <w:p w:rsidR="00D87E61" w:rsidRPr="00D87E61" w:rsidRDefault="00D87E61"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D87E61">
              <w:rPr>
                <w:rFonts w:ascii="Times New Roman" w:hAnsi="Times New Roman"/>
                <w:b/>
                <w:bCs/>
              </w:rPr>
              <w:t>Содержание учебного материала</w:t>
            </w:r>
          </w:p>
        </w:tc>
        <w:tc>
          <w:tcPr>
            <w:tcW w:w="604" w:type="pct"/>
            <w:vMerge w:val="restart"/>
            <w:vAlign w:val="center"/>
          </w:tcPr>
          <w:p w:rsidR="00D87E61" w:rsidRPr="00D87E61" w:rsidRDefault="00D87E61" w:rsidP="00A75BEB">
            <w:pPr>
              <w:suppressAutoHyphens/>
              <w:jc w:val="center"/>
              <w:rPr>
                <w:rFonts w:ascii="Times New Roman" w:hAnsi="Times New Roman"/>
                <w:b/>
              </w:rPr>
            </w:pPr>
            <w:r w:rsidRPr="00D87E61">
              <w:rPr>
                <w:rFonts w:ascii="Times New Roman" w:hAnsi="Times New Roman"/>
                <w:b/>
              </w:rPr>
              <w:t>2</w:t>
            </w:r>
          </w:p>
        </w:tc>
        <w:tc>
          <w:tcPr>
            <w:tcW w:w="546" w:type="pct"/>
            <w:vMerge w:val="restart"/>
          </w:tcPr>
          <w:p w:rsidR="00D87E61" w:rsidRPr="00495924" w:rsidRDefault="00D87E61" w:rsidP="00A75BEB">
            <w:pPr>
              <w:rPr>
                <w:rFonts w:ascii="Times New Roman" w:hAnsi="Times New Roman"/>
              </w:rPr>
            </w:pPr>
            <w:r w:rsidRPr="00495924">
              <w:rPr>
                <w:rFonts w:ascii="Times New Roman" w:hAnsi="Times New Roman"/>
              </w:rPr>
              <w:t>ОК 7, ОК 10</w:t>
            </w:r>
          </w:p>
          <w:p w:rsidR="00D87E61" w:rsidRPr="00D87E61" w:rsidRDefault="00D87E61" w:rsidP="00A75BEB">
            <w:pPr>
              <w:rPr>
                <w:rFonts w:ascii="Times New Roman" w:hAnsi="Times New Roman"/>
                <w:b/>
                <w:i/>
              </w:rPr>
            </w:pPr>
            <w:r w:rsidRPr="00495924">
              <w:rPr>
                <w:rFonts w:ascii="Times New Roman" w:hAnsi="Times New Roman"/>
              </w:rPr>
              <w:t>ПК 2.1-2.4</w:t>
            </w:r>
          </w:p>
        </w:tc>
      </w:tr>
      <w:tr w:rsidR="00D87E61" w:rsidRPr="00952735" w:rsidTr="00495924">
        <w:trPr>
          <w:trHeight w:val="20"/>
        </w:trPr>
        <w:tc>
          <w:tcPr>
            <w:tcW w:w="817" w:type="pct"/>
            <w:vMerge/>
            <w:vAlign w:val="center"/>
          </w:tcPr>
          <w:p w:rsidR="00D87E61" w:rsidRPr="00D87E61" w:rsidRDefault="00D87E61" w:rsidP="00A75BEB">
            <w:pPr>
              <w:rPr>
                <w:rFonts w:ascii="Times New Roman" w:hAnsi="Times New Roman"/>
                <w:b/>
                <w:bCs/>
              </w:rPr>
            </w:pPr>
          </w:p>
        </w:tc>
        <w:tc>
          <w:tcPr>
            <w:tcW w:w="3033" w:type="pct"/>
          </w:tcPr>
          <w:p w:rsidR="00D87E61" w:rsidRPr="00D87E61" w:rsidRDefault="00D87E61" w:rsidP="00E97FDF">
            <w:pPr>
              <w:numPr>
                <w:ilvl w:val="0"/>
                <w:numId w:val="150"/>
              </w:numPr>
              <w:tabs>
                <w:tab w:val="clear" w:pos="825"/>
                <w:tab w:val="num" w:pos="330"/>
              </w:tabs>
              <w:spacing w:after="0" w:line="240" w:lineRule="auto"/>
              <w:ind w:left="0" w:firstLine="150"/>
              <w:jc w:val="both"/>
              <w:rPr>
                <w:rFonts w:ascii="Times New Roman" w:hAnsi="Times New Roman"/>
                <w:spacing w:val="1"/>
              </w:rPr>
            </w:pPr>
            <w:r w:rsidRPr="00D87E61">
              <w:rPr>
                <w:rFonts w:ascii="Times New Roman" w:hAnsi="Times New Roman"/>
                <w:spacing w:val="1"/>
              </w:rPr>
              <w:t xml:space="preserve">Взаимоотношение общественных и государственных организаций в области экологического мониторинга и экологического регулирования. </w:t>
            </w:r>
          </w:p>
          <w:p w:rsidR="00D87E61" w:rsidRPr="00D87E61" w:rsidRDefault="00D87E61" w:rsidP="00E97FDF">
            <w:pPr>
              <w:numPr>
                <w:ilvl w:val="0"/>
                <w:numId w:val="150"/>
              </w:numPr>
              <w:tabs>
                <w:tab w:val="clear" w:pos="825"/>
                <w:tab w:val="num" w:pos="330"/>
              </w:tabs>
              <w:spacing w:after="0" w:line="240" w:lineRule="auto"/>
              <w:ind w:left="150" w:firstLine="180"/>
              <w:jc w:val="both"/>
              <w:rPr>
                <w:rFonts w:ascii="Times New Roman" w:hAnsi="Times New Roman"/>
              </w:rPr>
            </w:pPr>
            <w:r w:rsidRPr="00D87E61">
              <w:rPr>
                <w:rFonts w:ascii="Times New Roman" w:hAnsi="Times New Roman"/>
                <w:spacing w:val="1"/>
              </w:rPr>
              <w:t>Приемлемый и сбалансированный риск.</w:t>
            </w:r>
          </w:p>
        </w:tc>
        <w:tc>
          <w:tcPr>
            <w:tcW w:w="604" w:type="pct"/>
            <w:vMerge/>
            <w:vAlign w:val="center"/>
          </w:tcPr>
          <w:p w:rsidR="00D87E61" w:rsidRPr="00D87E61" w:rsidRDefault="00D87E61" w:rsidP="00A75BEB">
            <w:pPr>
              <w:suppressAutoHyphens/>
              <w:jc w:val="center"/>
              <w:rPr>
                <w:rFonts w:ascii="Times New Roman" w:hAnsi="Times New Roman"/>
                <w:b/>
              </w:rPr>
            </w:pPr>
          </w:p>
        </w:tc>
        <w:tc>
          <w:tcPr>
            <w:tcW w:w="546" w:type="pct"/>
            <w:vMerge/>
          </w:tcPr>
          <w:p w:rsidR="00D87E61" w:rsidRPr="00D87E61" w:rsidRDefault="00D87E61" w:rsidP="00A75BEB">
            <w:pPr>
              <w:rPr>
                <w:rFonts w:ascii="Times New Roman" w:hAnsi="Times New Roman"/>
                <w:b/>
                <w:i/>
              </w:rPr>
            </w:pPr>
          </w:p>
        </w:tc>
      </w:tr>
      <w:tr w:rsidR="00D87E61" w:rsidRPr="00952735" w:rsidTr="00495924">
        <w:trPr>
          <w:trHeight w:val="20"/>
        </w:trPr>
        <w:tc>
          <w:tcPr>
            <w:tcW w:w="817" w:type="pct"/>
            <w:vAlign w:val="center"/>
          </w:tcPr>
          <w:p w:rsidR="00D87E61" w:rsidRPr="00D87E61" w:rsidRDefault="00D87E61" w:rsidP="00A75BEB">
            <w:pPr>
              <w:rPr>
                <w:rFonts w:ascii="Times New Roman" w:hAnsi="Times New Roman"/>
                <w:b/>
                <w:bCs/>
              </w:rPr>
            </w:pPr>
          </w:p>
        </w:tc>
        <w:tc>
          <w:tcPr>
            <w:tcW w:w="3033" w:type="pct"/>
          </w:tcPr>
          <w:p w:rsidR="00D87E61" w:rsidRPr="00495924" w:rsidRDefault="00495924" w:rsidP="00D87E61">
            <w:pPr>
              <w:spacing w:after="0" w:line="240" w:lineRule="auto"/>
              <w:ind w:left="360"/>
              <w:jc w:val="both"/>
              <w:rPr>
                <w:rFonts w:ascii="Times New Roman" w:hAnsi="Times New Roman"/>
                <w:b/>
                <w:spacing w:val="1"/>
              </w:rPr>
            </w:pPr>
            <w:r w:rsidRPr="00495924">
              <w:rPr>
                <w:rFonts w:ascii="Times New Roman" w:hAnsi="Times New Roman"/>
                <w:b/>
                <w:spacing w:val="1"/>
              </w:rPr>
              <w:t>В том числе,  практических занятий и лабораторных работ</w:t>
            </w:r>
          </w:p>
        </w:tc>
        <w:tc>
          <w:tcPr>
            <w:tcW w:w="604" w:type="pct"/>
            <w:vAlign w:val="center"/>
          </w:tcPr>
          <w:p w:rsidR="00D87E61" w:rsidRPr="00D87E61" w:rsidRDefault="00495924" w:rsidP="00A75BEB">
            <w:pPr>
              <w:suppressAutoHyphens/>
              <w:jc w:val="center"/>
              <w:rPr>
                <w:rFonts w:ascii="Times New Roman" w:hAnsi="Times New Roman"/>
                <w:b/>
              </w:rPr>
            </w:pPr>
            <w:r>
              <w:rPr>
                <w:rFonts w:ascii="Times New Roman" w:hAnsi="Times New Roman"/>
                <w:b/>
              </w:rPr>
              <w:t>-</w:t>
            </w:r>
          </w:p>
        </w:tc>
        <w:tc>
          <w:tcPr>
            <w:tcW w:w="546" w:type="pct"/>
          </w:tcPr>
          <w:p w:rsidR="00D87E61" w:rsidRPr="00D87E61" w:rsidRDefault="00D87E61" w:rsidP="00A75BEB">
            <w:pPr>
              <w:rPr>
                <w:rFonts w:ascii="Times New Roman" w:hAnsi="Times New Roman"/>
                <w:b/>
                <w:i/>
              </w:rPr>
            </w:pPr>
          </w:p>
        </w:tc>
      </w:tr>
      <w:tr w:rsidR="00495924" w:rsidRPr="00952735" w:rsidTr="00495924">
        <w:trPr>
          <w:trHeight w:val="20"/>
        </w:trPr>
        <w:tc>
          <w:tcPr>
            <w:tcW w:w="817" w:type="pct"/>
            <w:vAlign w:val="center"/>
          </w:tcPr>
          <w:p w:rsidR="00495924" w:rsidRPr="00D87E61" w:rsidRDefault="00495924" w:rsidP="00A75BEB">
            <w:pPr>
              <w:rPr>
                <w:rFonts w:ascii="Times New Roman" w:hAnsi="Times New Roman"/>
                <w:b/>
                <w:bCs/>
              </w:rPr>
            </w:pPr>
          </w:p>
        </w:tc>
        <w:tc>
          <w:tcPr>
            <w:tcW w:w="3033" w:type="pct"/>
          </w:tcPr>
          <w:p w:rsidR="00495924" w:rsidRPr="00495924" w:rsidRDefault="00495924" w:rsidP="00D87E61">
            <w:pPr>
              <w:spacing w:after="0" w:line="240" w:lineRule="auto"/>
              <w:ind w:left="360"/>
              <w:jc w:val="both"/>
              <w:rPr>
                <w:rFonts w:ascii="Times New Roman" w:hAnsi="Times New Roman"/>
                <w:b/>
                <w:spacing w:val="1"/>
              </w:rPr>
            </w:pPr>
            <w:r w:rsidRPr="00495924">
              <w:rPr>
                <w:rFonts w:ascii="Times New Roman" w:hAnsi="Times New Roman"/>
                <w:b/>
                <w:spacing w:val="1"/>
              </w:rPr>
              <w:t>Самостоятельная работа обучающихся</w:t>
            </w:r>
          </w:p>
        </w:tc>
        <w:tc>
          <w:tcPr>
            <w:tcW w:w="604" w:type="pct"/>
            <w:vAlign w:val="center"/>
          </w:tcPr>
          <w:p w:rsidR="00495924" w:rsidRDefault="00495924" w:rsidP="00A75BEB">
            <w:pPr>
              <w:suppressAutoHyphens/>
              <w:jc w:val="center"/>
              <w:rPr>
                <w:rFonts w:ascii="Times New Roman" w:hAnsi="Times New Roman"/>
                <w:b/>
              </w:rPr>
            </w:pPr>
            <w:r>
              <w:rPr>
                <w:rFonts w:ascii="Times New Roman" w:hAnsi="Times New Roman"/>
                <w:b/>
              </w:rPr>
              <w:t>-</w:t>
            </w:r>
          </w:p>
        </w:tc>
        <w:tc>
          <w:tcPr>
            <w:tcW w:w="546" w:type="pct"/>
          </w:tcPr>
          <w:p w:rsidR="00495924" w:rsidRPr="00D87E61" w:rsidRDefault="00495924" w:rsidP="00A75BEB">
            <w:pPr>
              <w:rPr>
                <w:rFonts w:ascii="Times New Roman" w:hAnsi="Times New Roman"/>
                <w:b/>
                <w:i/>
              </w:rPr>
            </w:pPr>
          </w:p>
        </w:tc>
      </w:tr>
      <w:tr w:rsidR="00495924" w:rsidRPr="00952735" w:rsidTr="00495924">
        <w:trPr>
          <w:trHeight w:val="20"/>
        </w:trPr>
        <w:tc>
          <w:tcPr>
            <w:tcW w:w="817" w:type="pct"/>
            <w:vMerge w:val="restart"/>
          </w:tcPr>
          <w:p w:rsidR="00495924" w:rsidRPr="00495924" w:rsidRDefault="00495924" w:rsidP="00A75BEB">
            <w:pPr>
              <w:shd w:val="clear" w:color="auto" w:fill="FFFFFF"/>
              <w:rPr>
                <w:rFonts w:ascii="Times New Roman" w:hAnsi="Times New Roman"/>
              </w:rPr>
            </w:pPr>
            <w:r w:rsidRPr="00495924">
              <w:rPr>
                <w:rFonts w:ascii="Times New Roman" w:hAnsi="Times New Roman"/>
                <w:b/>
                <w:bCs/>
              </w:rPr>
              <w:t>Тема 3.4.</w:t>
            </w:r>
          </w:p>
          <w:p w:rsidR="00495924" w:rsidRPr="00495924" w:rsidRDefault="00495924" w:rsidP="00A75BEB">
            <w:pPr>
              <w:rPr>
                <w:rFonts w:ascii="Times New Roman" w:hAnsi="Times New Roman"/>
              </w:rPr>
            </w:pPr>
            <w:r w:rsidRPr="00495924">
              <w:rPr>
                <w:rFonts w:ascii="Times New Roman" w:hAnsi="Times New Roman"/>
                <w:b/>
                <w:bCs/>
              </w:rPr>
              <w:t xml:space="preserve"> Международное сотрудничество в области охраны окружающей среды </w:t>
            </w:r>
          </w:p>
        </w:tc>
        <w:tc>
          <w:tcPr>
            <w:tcW w:w="3033" w:type="pct"/>
          </w:tcPr>
          <w:p w:rsidR="00495924" w:rsidRPr="00495924" w:rsidRDefault="00495924"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495924">
              <w:rPr>
                <w:rFonts w:ascii="Times New Roman" w:hAnsi="Times New Roman"/>
                <w:b/>
                <w:bCs/>
              </w:rPr>
              <w:t>Содержание учебного материала</w:t>
            </w:r>
          </w:p>
        </w:tc>
        <w:tc>
          <w:tcPr>
            <w:tcW w:w="604" w:type="pct"/>
            <w:vMerge w:val="restart"/>
            <w:vAlign w:val="center"/>
          </w:tcPr>
          <w:p w:rsidR="00495924" w:rsidRPr="00495924" w:rsidRDefault="00495924" w:rsidP="00A75BEB">
            <w:pPr>
              <w:suppressAutoHyphens/>
              <w:jc w:val="center"/>
              <w:rPr>
                <w:rFonts w:ascii="Times New Roman" w:hAnsi="Times New Roman"/>
                <w:b/>
              </w:rPr>
            </w:pPr>
            <w:r w:rsidRPr="00495924">
              <w:rPr>
                <w:rFonts w:ascii="Times New Roman" w:hAnsi="Times New Roman"/>
                <w:b/>
              </w:rPr>
              <w:t>2</w:t>
            </w:r>
          </w:p>
        </w:tc>
        <w:tc>
          <w:tcPr>
            <w:tcW w:w="546" w:type="pct"/>
            <w:vMerge w:val="restart"/>
          </w:tcPr>
          <w:p w:rsidR="00495924" w:rsidRPr="00495924" w:rsidRDefault="00495924" w:rsidP="00A75BEB">
            <w:pPr>
              <w:rPr>
                <w:rFonts w:ascii="Times New Roman" w:hAnsi="Times New Roman"/>
              </w:rPr>
            </w:pPr>
            <w:r w:rsidRPr="00495924">
              <w:rPr>
                <w:rFonts w:ascii="Times New Roman" w:hAnsi="Times New Roman"/>
              </w:rPr>
              <w:t>ОК 4, ОК 6</w:t>
            </w:r>
          </w:p>
          <w:p w:rsidR="00495924" w:rsidRPr="00495924" w:rsidRDefault="00495924" w:rsidP="00A75BEB">
            <w:pPr>
              <w:rPr>
                <w:rFonts w:ascii="Times New Roman" w:hAnsi="Times New Roman"/>
                <w:b/>
                <w:i/>
              </w:rPr>
            </w:pPr>
            <w:r w:rsidRPr="00495924">
              <w:rPr>
                <w:rFonts w:ascii="Times New Roman" w:hAnsi="Times New Roman"/>
              </w:rPr>
              <w:t>ПК 3.1-3.5</w:t>
            </w:r>
          </w:p>
        </w:tc>
      </w:tr>
      <w:tr w:rsidR="00495924" w:rsidRPr="00952735" w:rsidTr="00495924">
        <w:trPr>
          <w:trHeight w:val="20"/>
        </w:trPr>
        <w:tc>
          <w:tcPr>
            <w:tcW w:w="817" w:type="pct"/>
            <w:vMerge/>
          </w:tcPr>
          <w:p w:rsidR="00495924" w:rsidRPr="00495924" w:rsidRDefault="00495924" w:rsidP="00A75BEB">
            <w:pPr>
              <w:rPr>
                <w:rFonts w:ascii="Times New Roman" w:hAnsi="Times New Roman"/>
                <w:b/>
                <w:bCs/>
                <w:highlight w:val="yellow"/>
              </w:rPr>
            </w:pPr>
          </w:p>
        </w:tc>
        <w:tc>
          <w:tcPr>
            <w:tcW w:w="3033" w:type="pct"/>
          </w:tcPr>
          <w:p w:rsidR="00495924" w:rsidRPr="00495924" w:rsidRDefault="00495924" w:rsidP="00E97FDF">
            <w:pPr>
              <w:numPr>
                <w:ilvl w:val="0"/>
                <w:numId w:val="151"/>
              </w:numPr>
              <w:tabs>
                <w:tab w:val="clear" w:pos="720"/>
                <w:tab w:val="num" w:pos="330"/>
              </w:tabs>
              <w:spacing w:after="0" w:line="240" w:lineRule="auto"/>
              <w:ind w:left="0" w:firstLine="0"/>
              <w:rPr>
                <w:rFonts w:ascii="Times New Roman" w:hAnsi="Times New Roman"/>
                <w:spacing w:val="1"/>
              </w:rPr>
            </w:pPr>
            <w:r w:rsidRPr="00495924">
              <w:rPr>
                <w:rFonts w:ascii="Times New Roman" w:hAnsi="Times New Roman"/>
                <w:spacing w:val="1"/>
              </w:rPr>
              <w:t xml:space="preserve">Международное сотрудничество в области охраны окружающей среды. </w:t>
            </w:r>
          </w:p>
          <w:p w:rsidR="00495924" w:rsidRPr="00495924" w:rsidRDefault="00495924" w:rsidP="00E97FDF">
            <w:pPr>
              <w:numPr>
                <w:ilvl w:val="0"/>
                <w:numId w:val="151"/>
              </w:numPr>
              <w:tabs>
                <w:tab w:val="clear" w:pos="720"/>
                <w:tab w:val="left" w:pos="330"/>
              </w:tabs>
              <w:spacing w:after="0" w:line="240" w:lineRule="auto"/>
              <w:ind w:left="0" w:hanging="30"/>
              <w:rPr>
                <w:rFonts w:ascii="Times New Roman" w:hAnsi="Times New Roman"/>
              </w:rPr>
            </w:pPr>
            <w:r w:rsidRPr="00495924">
              <w:rPr>
                <w:rFonts w:ascii="Times New Roman" w:hAnsi="Times New Roman"/>
                <w:spacing w:val="1"/>
              </w:rPr>
              <w:t>Международное природоохранное законодательство.</w:t>
            </w:r>
          </w:p>
          <w:p w:rsidR="00495924" w:rsidRPr="00495924" w:rsidRDefault="00495924" w:rsidP="00E97FDF">
            <w:pPr>
              <w:numPr>
                <w:ilvl w:val="0"/>
                <w:numId w:val="151"/>
              </w:numPr>
              <w:tabs>
                <w:tab w:val="clear" w:pos="720"/>
                <w:tab w:val="num" w:pos="150"/>
              </w:tabs>
              <w:spacing w:after="0" w:line="240" w:lineRule="auto"/>
              <w:ind w:left="0" w:hanging="30"/>
              <w:rPr>
                <w:rFonts w:ascii="Times New Roman" w:hAnsi="Times New Roman"/>
              </w:rPr>
            </w:pPr>
            <w:r w:rsidRPr="00495924">
              <w:rPr>
                <w:rFonts w:ascii="Times New Roman" w:hAnsi="Times New Roman"/>
                <w:spacing w:val="1"/>
              </w:rPr>
              <w:t xml:space="preserve">   Мировоззрение устойчивого развития.</w:t>
            </w:r>
          </w:p>
        </w:tc>
        <w:tc>
          <w:tcPr>
            <w:tcW w:w="604" w:type="pct"/>
            <w:vMerge/>
            <w:vAlign w:val="center"/>
          </w:tcPr>
          <w:p w:rsidR="00495924" w:rsidRPr="00495924" w:rsidRDefault="00495924" w:rsidP="00A75BEB">
            <w:pPr>
              <w:suppressAutoHyphens/>
              <w:jc w:val="center"/>
              <w:rPr>
                <w:rFonts w:ascii="Times New Roman" w:hAnsi="Times New Roman"/>
                <w:b/>
              </w:rPr>
            </w:pPr>
          </w:p>
        </w:tc>
        <w:tc>
          <w:tcPr>
            <w:tcW w:w="546" w:type="pct"/>
            <w:vMerge/>
          </w:tcPr>
          <w:p w:rsidR="00495924" w:rsidRPr="00495924" w:rsidRDefault="00495924" w:rsidP="00A75BEB">
            <w:pPr>
              <w:rPr>
                <w:rFonts w:ascii="Times New Roman" w:hAnsi="Times New Roman"/>
                <w:b/>
                <w:i/>
              </w:rPr>
            </w:pPr>
          </w:p>
        </w:tc>
      </w:tr>
      <w:tr w:rsidR="00495924" w:rsidRPr="00952735" w:rsidTr="00495924">
        <w:trPr>
          <w:trHeight w:val="20"/>
        </w:trPr>
        <w:tc>
          <w:tcPr>
            <w:tcW w:w="817" w:type="pct"/>
            <w:vMerge/>
          </w:tcPr>
          <w:p w:rsidR="00495924" w:rsidRPr="00495924" w:rsidRDefault="00495924" w:rsidP="00A75BEB">
            <w:pPr>
              <w:rPr>
                <w:rFonts w:ascii="Times New Roman" w:hAnsi="Times New Roman"/>
                <w:b/>
                <w:bCs/>
                <w:highlight w:val="yellow"/>
              </w:rPr>
            </w:pPr>
          </w:p>
        </w:tc>
        <w:tc>
          <w:tcPr>
            <w:tcW w:w="3033" w:type="pct"/>
          </w:tcPr>
          <w:p w:rsidR="00495924" w:rsidRPr="00495924" w:rsidRDefault="00495924" w:rsidP="00A75BEB">
            <w:pPr>
              <w:rPr>
                <w:rFonts w:ascii="Times New Roman" w:hAnsi="Times New Roman"/>
                <w:b/>
                <w:bCs/>
              </w:rPr>
            </w:pPr>
            <w:r w:rsidRPr="00495924">
              <w:rPr>
                <w:rFonts w:ascii="Times New Roman" w:hAnsi="Times New Roman"/>
                <w:b/>
                <w:bCs/>
              </w:rPr>
              <w:t>В том числе,  практических занятий и лабораторных работ</w:t>
            </w:r>
          </w:p>
        </w:tc>
        <w:tc>
          <w:tcPr>
            <w:tcW w:w="604" w:type="pct"/>
            <w:vAlign w:val="center"/>
          </w:tcPr>
          <w:p w:rsidR="00495924" w:rsidRPr="00495924" w:rsidRDefault="00495924" w:rsidP="00A75BEB">
            <w:pPr>
              <w:suppressAutoHyphens/>
              <w:jc w:val="center"/>
              <w:rPr>
                <w:rFonts w:ascii="Times New Roman" w:hAnsi="Times New Roman"/>
                <w:b/>
              </w:rPr>
            </w:pPr>
            <w:r w:rsidRPr="00495924">
              <w:rPr>
                <w:rFonts w:ascii="Times New Roman" w:hAnsi="Times New Roman"/>
                <w:b/>
              </w:rPr>
              <w:t>-</w:t>
            </w:r>
          </w:p>
        </w:tc>
        <w:tc>
          <w:tcPr>
            <w:tcW w:w="546" w:type="pct"/>
            <w:vMerge/>
          </w:tcPr>
          <w:p w:rsidR="00495924" w:rsidRPr="00495924" w:rsidRDefault="00495924" w:rsidP="00A75BEB">
            <w:pPr>
              <w:rPr>
                <w:rFonts w:ascii="Times New Roman" w:hAnsi="Times New Roman"/>
                <w:b/>
                <w:i/>
              </w:rPr>
            </w:pPr>
          </w:p>
        </w:tc>
      </w:tr>
      <w:tr w:rsidR="00495924" w:rsidRPr="00952735" w:rsidTr="00495924">
        <w:trPr>
          <w:trHeight w:val="20"/>
        </w:trPr>
        <w:tc>
          <w:tcPr>
            <w:tcW w:w="817" w:type="pct"/>
            <w:vMerge/>
          </w:tcPr>
          <w:p w:rsidR="00495924" w:rsidRPr="00495924" w:rsidRDefault="00495924" w:rsidP="00A75BEB">
            <w:pPr>
              <w:rPr>
                <w:rFonts w:ascii="Times New Roman" w:hAnsi="Times New Roman"/>
                <w:b/>
                <w:bCs/>
                <w:highlight w:val="yellow"/>
              </w:rPr>
            </w:pPr>
          </w:p>
        </w:tc>
        <w:tc>
          <w:tcPr>
            <w:tcW w:w="3033" w:type="pct"/>
          </w:tcPr>
          <w:p w:rsidR="00495924" w:rsidRPr="00495924" w:rsidRDefault="00495924" w:rsidP="00A75BEB">
            <w:pPr>
              <w:rPr>
                <w:rFonts w:ascii="Times New Roman" w:hAnsi="Times New Roman"/>
                <w:b/>
                <w:bCs/>
              </w:rPr>
            </w:pPr>
            <w:r w:rsidRPr="00495924">
              <w:rPr>
                <w:rFonts w:ascii="Times New Roman" w:hAnsi="Times New Roman"/>
                <w:b/>
                <w:bCs/>
              </w:rPr>
              <w:t>Самостоятельная работа обучающихся</w:t>
            </w:r>
          </w:p>
        </w:tc>
        <w:tc>
          <w:tcPr>
            <w:tcW w:w="604" w:type="pct"/>
            <w:vAlign w:val="center"/>
          </w:tcPr>
          <w:p w:rsidR="00495924" w:rsidRPr="00495924" w:rsidRDefault="00495924" w:rsidP="00A75BEB">
            <w:pPr>
              <w:suppressAutoHyphens/>
              <w:jc w:val="center"/>
              <w:rPr>
                <w:rFonts w:ascii="Times New Roman" w:hAnsi="Times New Roman"/>
                <w:b/>
              </w:rPr>
            </w:pPr>
            <w:r w:rsidRPr="00495924">
              <w:rPr>
                <w:rFonts w:ascii="Times New Roman" w:hAnsi="Times New Roman"/>
                <w:b/>
              </w:rPr>
              <w:t>-</w:t>
            </w:r>
          </w:p>
        </w:tc>
        <w:tc>
          <w:tcPr>
            <w:tcW w:w="546" w:type="pct"/>
            <w:vMerge/>
          </w:tcPr>
          <w:p w:rsidR="00495924" w:rsidRPr="00495924" w:rsidRDefault="00495924" w:rsidP="00A75BEB">
            <w:pPr>
              <w:rPr>
                <w:rFonts w:ascii="Times New Roman" w:hAnsi="Times New Roman"/>
                <w:b/>
                <w:i/>
              </w:rPr>
            </w:pPr>
          </w:p>
        </w:tc>
      </w:tr>
      <w:tr w:rsidR="00495924" w:rsidRPr="00952735" w:rsidTr="00495924">
        <w:trPr>
          <w:trHeight w:val="20"/>
        </w:trPr>
        <w:tc>
          <w:tcPr>
            <w:tcW w:w="817" w:type="pct"/>
          </w:tcPr>
          <w:p w:rsidR="00495924" w:rsidRPr="00495924" w:rsidRDefault="00495924" w:rsidP="00A75BEB">
            <w:pPr>
              <w:rPr>
                <w:rFonts w:ascii="Times New Roman" w:hAnsi="Times New Roman"/>
                <w:b/>
                <w:bCs/>
              </w:rPr>
            </w:pPr>
            <w:r w:rsidRPr="00495924">
              <w:rPr>
                <w:rFonts w:ascii="Times New Roman" w:hAnsi="Times New Roman"/>
                <w:b/>
                <w:bCs/>
              </w:rPr>
              <w:t>Итоговое занятие</w:t>
            </w:r>
          </w:p>
        </w:tc>
        <w:tc>
          <w:tcPr>
            <w:tcW w:w="3033" w:type="pct"/>
          </w:tcPr>
          <w:p w:rsidR="00495924" w:rsidRPr="00495924" w:rsidRDefault="00495924" w:rsidP="00A75BEB">
            <w:pPr>
              <w:rPr>
                <w:rFonts w:ascii="Times New Roman" w:hAnsi="Times New Roman"/>
                <w:b/>
                <w:bCs/>
              </w:rPr>
            </w:pPr>
            <w:r w:rsidRPr="00495924">
              <w:rPr>
                <w:rFonts w:ascii="Times New Roman" w:hAnsi="Times New Roman"/>
                <w:b/>
                <w:bCs/>
              </w:rPr>
              <w:t>зачет</w:t>
            </w:r>
          </w:p>
        </w:tc>
        <w:tc>
          <w:tcPr>
            <w:tcW w:w="604" w:type="pct"/>
            <w:vAlign w:val="center"/>
          </w:tcPr>
          <w:p w:rsidR="00495924" w:rsidRPr="00495924" w:rsidRDefault="00495924" w:rsidP="00A75BEB">
            <w:pPr>
              <w:suppressAutoHyphens/>
              <w:jc w:val="center"/>
              <w:rPr>
                <w:rFonts w:ascii="Times New Roman" w:hAnsi="Times New Roman"/>
                <w:b/>
              </w:rPr>
            </w:pPr>
            <w:r w:rsidRPr="00495924">
              <w:rPr>
                <w:rFonts w:ascii="Times New Roman" w:hAnsi="Times New Roman"/>
                <w:b/>
              </w:rPr>
              <w:t>2</w:t>
            </w:r>
          </w:p>
        </w:tc>
        <w:tc>
          <w:tcPr>
            <w:tcW w:w="546" w:type="pct"/>
          </w:tcPr>
          <w:p w:rsidR="00495924" w:rsidRPr="00495924" w:rsidRDefault="00495924" w:rsidP="00A75BEB">
            <w:pPr>
              <w:rPr>
                <w:rFonts w:ascii="Times New Roman" w:hAnsi="Times New Roman"/>
                <w:b/>
                <w:i/>
              </w:rPr>
            </w:pPr>
          </w:p>
        </w:tc>
      </w:tr>
      <w:tr w:rsidR="00495924" w:rsidRPr="00952735" w:rsidTr="00495924">
        <w:trPr>
          <w:trHeight w:val="20"/>
        </w:trPr>
        <w:tc>
          <w:tcPr>
            <w:tcW w:w="817" w:type="pct"/>
          </w:tcPr>
          <w:p w:rsidR="00495924" w:rsidRPr="00495924" w:rsidRDefault="00495924" w:rsidP="00A75BEB">
            <w:pPr>
              <w:rPr>
                <w:rFonts w:ascii="Times New Roman" w:hAnsi="Times New Roman"/>
                <w:b/>
                <w:bCs/>
                <w:highlight w:val="yellow"/>
              </w:rPr>
            </w:pPr>
            <w:r w:rsidRPr="00495924">
              <w:rPr>
                <w:rFonts w:ascii="Times New Roman" w:hAnsi="Times New Roman"/>
                <w:b/>
                <w:bCs/>
              </w:rPr>
              <w:t xml:space="preserve">Всего </w:t>
            </w:r>
          </w:p>
        </w:tc>
        <w:tc>
          <w:tcPr>
            <w:tcW w:w="3033" w:type="pct"/>
          </w:tcPr>
          <w:p w:rsidR="00495924" w:rsidRPr="00495924" w:rsidRDefault="00495924" w:rsidP="00A75BEB">
            <w:pPr>
              <w:rPr>
                <w:rFonts w:ascii="Times New Roman" w:hAnsi="Times New Roman"/>
                <w:b/>
                <w:bCs/>
                <w:highlight w:val="yellow"/>
              </w:rPr>
            </w:pPr>
          </w:p>
        </w:tc>
        <w:tc>
          <w:tcPr>
            <w:tcW w:w="604" w:type="pct"/>
            <w:vAlign w:val="center"/>
          </w:tcPr>
          <w:p w:rsidR="00495924" w:rsidRPr="00495924" w:rsidRDefault="00495924" w:rsidP="00A75BEB">
            <w:pPr>
              <w:suppressAutoHyphens/>
              <w:jc w:val="center"/>
              <w:rPr>
                <w:rFonts w:ascii="Times New Roman" w:hAnsi="Times New Roman"/>
                <w:b/>
              </w:rPr>
            </w:pPr>
            <w:r w:rsidRPr="00495924">
              <w:rPr>
                <w:rFonts w:ascii="Times New Roman" w:hAnsi="Times New Roman"/>
                <w:b/>
              </w:rPr>
              <w:t>32</w:t>
            </w:r>
          </w:p>
        </w:tc>
        <w:tc>
          <w:tcPr>
            <w:tcW w:w="546" w:type="pct"/>
          </w:tcPr>
          <w:p w:rsidR="00495924" w:rsidRPr="00495924" w:rsidRDefault="00495924" w:rsidP="00A75BEB">
            <w:pPr>
              <w:rPr>
                <w:rFonts w:ascii="Times New Roman" w:hAnsi="Times New Roman"/>
                <w:b/>
                <w:i/>
              </w:rPr>
            </w:pPr>
          </w:p>
        </w:tc>
      </w:tr>
    </w:tbl>
    <w:p w:rsidR="00BA224C" w:rsidRDefault="00BA224C">
      <w:pPr>
        <w:spacing w:after="0"/>
        <w:jc w:val="center"/>
        <w:rPr>
          <w:rFonts w:ascii="Times New Roman" w:hAnsi="Times New Roman"/>
          <w:b/>
        </w:rPr>
        <w:sectPr w:rsidR="00BA224C" w:rsidSect="00BA224C">
          <w:pgSz w:w="16840" w:h="11907" w:orient="landscape"/>
          <w:pgMar w:top="851" w:right="567" w:bottom="851" w:left="992" w:header="709" w:footer="709" w:gutter="0"/>
          <w:cols w:space="720"/>
        </w:sectPr>
      </w:pPr>
    </w:p>
    <w:p w:rsidR="00495924" w:rsidRPr="00495924" w:rsidRDefault="00495924" w:rsidP="0049592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caps/>
          <w:sz w:val="24"/>
          <w:szCs w:val="24"/>
        </w:rPr>
      </w:pPr>
      <w:r w:rsidRPr="00495924">
        <w:rPr>
          <w:rFonts w:ascii="Times New Roman" w:hAnsi="Times New Roman"/>
          <w:b/>
          <w:caps/>
          <w:sz w:val="24"/>
          <w:szCs w:val="24"/>
        </w:rPr>
        <w:t>3. условия реализации программы Дисциплины</w:t>
      </w:r>
    </w:p>
    <w:p w:rsidR="00495924" w:rsidRPr="00495924" w:rsidRDefault="00495924" w:rsidP="00495924">
      <w:pPr>
        <w:spacing w:after="0" w:line="240" w:lineRule="auto"/>
        <w:jc w:val="center"/>
        <w:rPr>
          <w:rFonts w:ascii="Times New Roman" w:hAnsi="Times New Roman"/>
          <w:sz w:val="24"/>
          <w:szCs w:val="24"/>
        </w:rPr>
      </w:pPr>
    </w:p>
    <w:p w:rsidR="00495924" w:rsidRPr="00495924" w:rsidRDefault="00495924" w:rsidP="00495924">
      <w:pPr>
        <w:suppressAutoHyphens/>
        <w:spacing w:after="0" w:line="240" w:lineRule="auto"/>
        <w:ind w:firstLine="709"/>
        <w:jc w:val="both"/>
        <w:rPr>
          <w:rFonts w:ascii="Times New Roman" w:hAnsi="Times New Roman"/>
          <w:bCs/>
          <w:sz w:val="24"/>
          <w:szCs w:val="24"/>
        </w:rPr>
      </w:pPr>
      <w:r w:rsidRPr="00495924">
        <w:rPr>
          <w:rFonts w:ascii="Times New Roman" w:hAnsi="Times New Roman"/>
          <w:bCs/>
          <w:sz w:val="24"/>
          <w:szCs w:val="24"/>
        </w:rPr>
        <w:t xml:space="preserve">3.1. Для реализации программы учебной дисциплины  </w:t>
      </w:r>
      <w:r w:rsidR="00563DDF">
        <w:rPr>
          <w:rFonts w:ascii="Times New Roman" w:hAnsi="Times New Roman"/>
          <w:bCs/>
          <w:sz w:val="24"/>
          <w:szCs w:val="24"/>
        </w:rPr>
        <w:t xml:space="preserve"> </w:t>
      </w:r>
      <w:r w:rsidRPr="00495924">
        <w:rPr>
          <w:rFonts w:ascii="Times New Roman" w:hAnsi="Times New Roman"/>
          <w:bCs/>
          <w:sz w:val="24"/>
          <w:szCs w:val="24"/>
        </w:rPr>
        <w:t xml:space="preserve"> предусмотрены следующие специальные помещения:</w:t>
      </w:r>
    </w:p>
    <w:p w:rsidR="00495924" w:rsidRPr="00495924" w:rsidRDefault="00495924" w:rsidP="00495924">
      <w:pPr>
        <w:autoSpaceDE w:val="0"/>
        <w:autoSpaceDN w:val="0"/>
        <w:adjustRightInd w:val="0"/>
        <w:spacing w:after="0" w:line="240" w:lineRule="auto"/>
        <w:rPr>
          <w:rFonts w:ascii="Times New Roman" w:hAnsi="Times New Roman"/>
          <w:color w:val="FF0000"/>
          <w:sz w:val="24"/>
          <w:szCs w:val="24"/>
        </w:rPr>
      </w:pPr>
      <w:r w:rsidRPr="00495924">
        <w:rPr>
          <w:rFonts w:ascii="Times New Roman" w:hAnsi="Times New Roman"/>
          <w:bCs/>
          <w:sz w:val="24"/>
          <w:szCs w:val="24"/>
        </w:rPr>
        <w:t>Кабинет</w:t>
      </w:r>
      <w:r w:rsidRPr="00495924">
        <w:rPr>
          <w:rFonts w:ascii="Times New Roman" w:hAnsi="Times New Roman"/>
          <w:bCs/>
          <w:i/>
          <w:sz w:val="24"/>
          <w:szCs w:val="24"/>
        </w:rPr>
        <w:t xml:space="preserve"> «Экологических основ природопользования», </w:t>
      </w:r>
      <w:r w:rsidRPr="00495924">
        <w:rPr>
          <w:rFonts w:ascii="Times New Roman" w:hAnsi="Times New Roman"/>
          <w:sz w:val="24"/>
          <w:szCs w:val="24"/>
          <w:lang w:eastAsia="en-US"/>
        </w:rPr>
        <w:t xml:space="preserve">оснащенный </w:t>
      </w:r>
      <w:r w:rsidRPr="00495924">
        <w:rPr>
          <w:rFonts w:ascii="Times New Roman" w:hAnsi="Times New Roman"/>
          <w:bCs/>
          <w:sz w:val="24"/>
          <w:szCs w:val="24"/>
          <w:lang w:eastAsia="en-US"/>
        </w:rPr>
        <w:t>оборудованием</w:t>
      </w:r>
      <w:r>
        <w:rPr>
          <w:rFonts w:ascii="Times New Roman" w:hAnsi="Times New Roman"/>
          <w:bCs/>
          <w:sz w:val="24"/>
          <w:szCs w:val="24"/>
          <w:lang w:eastAsia="en-US"/>
        </w:rPr>
        <w:t>:</w:t>
      </w:r>
    </w:p>
    <w:p w:rsidR="00495924" w:rsidRDefault="00495924" w:rsidP="00495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95924">
        <w:rPr>
          <w:rFonts w:ascii="Times New Roman" w:hAnsi="Times New Roman"/>
          <w:bCs/>
          <w:sz w:val="24"/>
          <w:szCs w:val="24"/>
        </w:rPr>
        <w:t xml:space="preserve"> -  посадочные места по количеству обучающихся ( столы, стулья );</w:t>
      </w:r>
    </w:p>
    <w:p w:rsidR="00495924" w:rsidRPr="00495924" w:rsidRDefault="00495924" w:rsidP="00495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95924">
        <w:rPr>
          <w:rFonts w:ascii="Times New Roman" w:hAnsi="Times New Roman"/>
          <w:bCs/>
          <w:sz w:val="24"/>
          <w:szCs w:val="24"/>
        </w:rPr>
        <w:t>и техническими средствами обучения:</w:t>
      </w:r>
    </w:p>
    <w:p w:rsidR="00495924" w:rsidRPr="00495924" w:rsidRDefault="00495924" w:rsidP="00495924">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95924">
        <w:rPr>
          <w:rFonts w:ascii="Times New Roman" w:hAnsi="Times New Roman"/>
          <w:bCs/>
          <w:sz w:val="24"/>
          <w:szCs w:val="24"/>
        </w:rPr>
        <w:t xml:space="preserve"> - </w:t>
      </w:r>
      <w:r w:rsidRPr="00495924">
        <w:rPr>
          <w:rFonts w:ascii="Times New Roman" w:hAnsi="Times New Roman"/>
          <w:sz w:val="24"/>
          <w:szCs w:val="24"/>
        </w:rPr>
        <w:t xml:space="preserve">многофункциональный комплекс преподавателя: стол, персональный компьютер, интерактивная доска, короткофокусный проектор, документ-камера, планшет,  архитектурный адаптер для подключения различных источников с интегрированной сенсорной панелью, система управления. </w:t>
      </w:r>
    </w:p>
    <w:p w:rsidR="00495924" w:rsidRPr="00495924" w:rsidRDefault="00495924" w:rsidP="00495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495924" w:rsidRPr="00495924" w:rsidRDefault="00495924" w:rsidP="00495924">
      <w:pPr>
        <w:suppressAutoHyphens/>
        <w:spacing w:after="0" w:line="240" w:lineRule="auto"/>
        <w:ind w:firstLine="709"/>
        <w:jc w:val="both"/>
        <w:rPr>
          <w:rFonts w:ascii="Times New Roman" w:hAnsi="Times New Roman"/>
          <w:b/>
          <w:bCs/>
          <w:sz w:val="24"/>
          <w:szCs w:val="24"/>
        </w:rPr>
      </w:pPr>
      <w:r w:rsidRPr="00495924">
        <w:rPr>
          <w:rFonts w:ascii="Times New Roman" w:hAnsi="Times New Roman"/>
          <w:b/>
          <w:bCs/>
          <w:sz w:val="24"/>
          <w:szCs w:val="24"/>
        </w:rPr>
        <w:t>3.2. Информационное обеспечение реализации программы</w:t>
      </w:r>
    </w:p>
    <w:p w:rsidR="00495924" w:rsidRPr="00495924" w:rsidRDefault="00495924" w:rsidP="00495924">
      <w:pPr>
        <w:suppressAutoHyphens/>
        <w:spacing w:after="0" w:line="240" w:lineRule="auto"/>
        <w:ind w:firstLine="709"/>
        <w:jc w:val="both"/>
        <w:rPr>
          <w:rFonts w:ascii="Times New Roman" w:hAnsi="Times New Roman"/>
          <w:sz w:val="24"/>
          <w:szCs w:val="24"/>
        </w:rPr>
      </w:pPr>
      <w:r w:rsidRPr="00495924">
        <w:rPr>
          <w:rFonts w:ascii="Times New Roman" w:hAnsi="Times New Roman"/>
          <w:bCs/>
          <w:sz w:val="24"/>
          <w:szCs w:val="24"/>
        </w:rPr>
        <w:t xml:space="preserve">Для реализации программы библиотечный фонд образовательной организации </w:t>
      </w:r>
      <w:r w:rsidR="00563DDF">
        <w:rPr>
          <w:rFonts w:ascii="Times New Roman" w:hAnsi="Times New Roman"/>
          <w:bCs/>
          <w:sz w:val="24"/>
          <w:szCs w:val="24"/>
        </w:rPr>
        <w:t xml:space="preserve"> </w:t>
      </w:r>
      <w:r w:rsidRPr="00495924">
        <w:rPr>
          <w:rFonts w:ascii="Times New Roman" w:hAnsi="Times New Roman"/>
          <w:bCs/>
          <w:sz w:val="24"/>
          <w:szCs w:val="24"/>
        </w:rPr>
        <w:t xml:space="preserve"> име</w:t>
      </w:r>
      <w:r w:rsidR="00563DDF">
        <w:rPr>
          <w:rFonts w:ascii="Times New Roman" w:hAnsi="Times New Roman"/>
          <w:bCs/>
          <w:sz w:val="24"/>
          <w:szCs w:val="24"/>
        </w:rPr>
        <w:t>е</w:t>
      </w:r>
      <w:r w:rsidRPr="00495924">
        <w:rPr>
          <w:rFonts w:ascii="Times New Roman" w:hAnsi="Times New Roman"/>
          <w:bCs/>
          <w:sz w:val="24"/>
          <w:szCs w:val="24"/>
        </w:rPr>
        <w:t>т п</w:t>
      </w:r>
      <w:r w:rsidRPr="00495924">
        <w:rPr>
          <w:rFonts w:ascii="Times New Roman" w:hAnsi="Times New Roman"/>
          <w:sz w:val="24"/>
          <w:szCs w:val="24"/>
        </w:rPr>
        <w:t xml:space="preserve">ечатные и/или электронные образовательные и информационные ресурсы, рекомендуемых  или допущенных для использования в образовательном процессе </w:t>
      </w:r>
    </w:p>
    <w:p w:rsidR="00495924" w:rsidRPr="00495924" w:rsidRDefault="00495924" w:rsidP="00495924">
      <w:pPr>
        <w:spacing w:after="0" w:line="240" w:lineRule="auto"/>
        <w:ind w:left="360"/>
        <w:contextualSpacing/>
        <w:rPr>
          <w:rFonts w:ascii="Times New Roman" w:hAnsi="Times New Roman"/>
          <w:sz w:val="24"/>
          <w:szCs w:val="24"/>
        </w:rPr>
      </w:pPr>
    </w:p>
    <w:p w:rsidR="00495924" w:rsidRPr="00495924" w:rsidRDefault="00495924" w:rsidP="00495924">
      <w:pPr>
        <w:spacing w:after="0" w:line="240" w:lineRule="auto"/>
        <w:ind w:left="360"/>
        <w:contextualSpacing/>
        <w:rPr>
          <w:rFonts w:ascii="Times New Roman" w:hAnsi="Times New Roman"/>
          <w:b/>
          <w:sz w:val="24"/>
          <w:szCs w:val="24"/>
        </w:rPr>
      </w:pPr>
      <w:r w:rsidRPr="00495924">
        <w:rPr>
          <w:rFonts w:ascii="Times New Roman" w:hAnsi="Times New Roman"/>
          <w:b/>
          <w:sz w:val="24"/>
          <w:szCs w:val="24"/>
        </w:rPr>
        <w:t xml:space="preserve">3.2.1. Печатные издания     </w:t>
      </w:r>
    </w:p>
    <w:p w:rsidR="00495924" w:rsidRPr="00495924" w:rsidRDefault="00495924" w:rsidP="00495924">
      <w:pPr>
        <w:spacing w:after="0" w:line="240" w:lineRule="auto"/>
        <w:ind w:left="360"/>
        <w:contextualSpacing/>
        <w:rPr>
          <w:rFonts w:ascii="Times New Roman" w:hAnsi="Times New Roman"/>
          <w:b/>
          <w:sz w:val="24"/>
          <w:szCs w:val="24"/>
        </w:rPr>
      </w:pPr>
    </w:p>
    <w:p w:rsidR="00495924" w:rsidRPr="00495924" w:rsidRDefault="00495924" w:rsidP="00E97FDF">
      <w:pPr>
        <w:numPr>
          <w:ilvl w:val="0"/>
          <w:numId w:val="152"/>
        </w:numPr>
        <w:spacing w:after="0" w:line="240" w:lineRule="auto"/>
        <w:contextualSpacing/>
        <w:jc w:val="both"/>
        <w:rPr>
          <w:rFonts w:ascii="Times New Roman" w:hAnsi="Times New Roman"/>
          <w:sz w:val="24"/>
          <w:szCs w:val="24"/>
          <w:highlight w:val="lightGray"/>
        </w:rPr>
      </w:pPr>
      <w:r w:rsidRPr="00495924">
        <w:rPr>
          <w:rFonts w:ascii="Times New Roman" w:hAnsi="Times New Roman"/>
          <w:sz w:val="24"/>
          <w:szCs w:val="24"/>
        </w:rPr>
        <w:t xml:space="preserve">Гальперин М.В. Экологические основы природопользования: учебник /М.В.Гальперин. – 2-е издание, испр. – М.: ИД ФОРУМ: ИНФА- М, 2017.- 256 с. </w:t>
      </w:r>
    </w:p>
    <w:p w:rsidR="00495924" w:rsidRPr="00495924" w:rsidRDefault="00495924" w:rsidP="00495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495924">
        <w:rPr>
          <w:rFonts w:ascii="Times New Roman" w:hAnsi="Times New Roman"/>
          <w:b/>
          <w:sz w:val="24"/>
          <w:szCs w:val="24"/>
        </w:rPr>
        <w:t xml:space="preserve">3.2.2. Электронные издания (электронные ресурсы) </w:t>
      </w:r>
    </w:p>
    <w:p w:rsidR="00495924" w:rsidRPr="00495924" w:rsidRDefault="00495924" w:rsidP="00495924">
      <w:pPr>
        <w:spacing w:after="0" w:line="240" w:lineRule="auto"/>
        <w:ind w:left="360"/>
        <w:contextualSpacing/>
        <w:rPr>
          <w:rFonts w:ascii="Times New Roman" w:hAnsi="Times New Roman"/>
          <w:sz w:val="28"/>
          <w:szCs w:val="28"/>
        </w:rPr>
      </w:pPr>
    </w:p>
    <w:p w:rsidR="00495924" w:rsidRPr="00495924" w:rsidRDefault="00495924" w:rsidP="00E97FDF">
      <w:pPr>
        <w:numPr>
          <w:ilvl w:val="0"/>
          <w:numId w:val="152"/>
        </w:numPr>
        <w:spacing w:after="0" w:line="240" w:lineRule="auto"/>
        <w:jc w:val="both"/>
        <w:rPr>
          <w:rFonts w:ascii="Times New Roman" w:hAnsi="Times New Roman"/>
          <w:sz w:val="24"/>
          <w:szCs w:val="24"/>
        </w:rPr>
      </w:pPr>
      <w:r w:rsidRPr="00495924">
        <w:rPr>
          <w:rFonts w:ascii="Times New Roman" w:hAnsi="Times New Roman"/>
          <w:bCs/>
          <w:sz w:val="24"/>
          <w:szCs w:val="24"/>
        </w:rPr>
        <w:t>Ассоциация Экосистема описании проблем экологии,  природопользования и охраны  природы.</w:t>
      </w:r>
      <w:r w:rsidRPr="00495924">
        <w:rPr>
          <w:rFonts w:ascii="Times New Roman" w:hAnsi="Times New Roman"/>
          <w:sz w:val="24"/>
          <w:szCs w:val="24"/>
        </w:rPr>
        <w:t xml:space="preserve"> [Электронный ресурс]. Режим доступа:</w:t>
      </w:r>
      <w:hyperlink r:id="rId96" w:history="1">
        <w:r w:rsidRPr="00495924">
          <w:rPr>
            <w:rFonts w:ascii="Times New Roman" w:hAnsi="Times New Roman"/>
            <w:bCs/>
            <w:sz w:val="24"/>
            <w:szCs w:val="24"/>
            <w:u w:val="single"/>
          </w:rPr>
          <w:t>www.ecosystema.ru</w:t>
        </w:r>
      </w:hyperlink>
    </w:p>
    <w:p w:rsidR="00495924" w:rsidRPr="00495924" w:rsidRDefault="00495924" w:rsidP="00E97FDF">
      <w:pPr>
        <w:numPr>
          <w:ilvl w:val="0"/>
          <w:numId w:val="152"/>
        </w:numPr>
        <w:spacing w:after="0" w:line="240" w:lineRule="auto"/>
        <w:jc w:val="both"/>
        <w:rPr>
          <w:rFonts w:ascii="Times New Roman" w:hAnsi="Times New Roman"/>
          <w:sz w:val="24"/>
          <w:szCs w:val="24"/>
        </w:rPr>
      </w:pPr>
      <w:r w:rsidRPr="00495924">
        <w:rPr>
          <w:rFonts w:ascii="Times New Roman" w:hAnsi="Times New Roman"/>
          <w:sz w:val="24"/>
          <w:szCs w:val="24"/>
        </w:rPr>
        <w:t>Галицкова Ю.М. Экологические основы природопользования / Ю.М.Галицкова.[Электронный ресурс]</w:t>
      </w:r>
      <w:r>
        <w:rPr>
          <w:rFonts w:ascii="Times New Roman" w:hAnsi="Times New Roman"/>
          <w:sz w:val="24"/>
          <w:szCs w:val="24"/>
        </w:rPr>
        <w:t>: учебное пособие.</w:t>
      </w:r>
      <w:r w:rsidRPr="00495924">
        <w:rPr>
          <w:rFonts w:ascii="Times New Roman" w:hAnsi="Times New Roman"/>
          <w:sz w:val="24"/>
          <w:szCs w:val="24"/>
        </w:rPr>
        <w:t xml:space="preserve">  Изд-во.: Самарский государственный архитектурно-строительный университет, Самара, 2014. – 217 с.  </w:t>
      </w:r>
      <w:hyperlink r:id="rId97" w:history="1">
        <w:r w:rsidRPr="00495924">
          <w:rPr>
            <w:rFonts w:ascii="Times New Roman" w:hAnsi="Times New Roman"/>
            <w:sz w:val="24"/>
            <w:szCs w:val="24"/>
          </w:rPr>
          <w:t>http://www.iprbookshop.ru/22253.html</w:t>
        </w:r>
      </w:hyperlink>
    </w:p>
    <w:p w:rsidR="00495924" w:rsidRPr="00495924" w:rsidRDefault="00495924" w:rsidP="00E97FDF">
      <w:pPr>
        <w:numPr>
          <w:ilvl w:val="0"/>
          <w:numId w:val="152"/>
        </w:numPr>
        <w:spacing w:after="0" w:line="240" w:lineRule="auto"/>
        <w:jc w:val="both"/>
        <w:rPr>
          <w:rFonts w:ascii="Times New Roman" w:hAnsi="Times New Roman"/>
          <w:color w:val="C0504D"/>
          <w:sz w:val="24"/>
          <w:szCs w:val="24"/>
        </w:rPr>
      </w:pPr>
      <w:r w:rsidRPr="00495924">
        <w:rPr>
          <w:rFonts w:ascii="Times New Roman" w:hAnsi="Times New Roman"/>
          <w:bCs/>
          <w:sz w:val="24"/>
          <w:szCs w:val="24"/>
        </w:rPr>
        <w:t xml:space="preserve">Комитет промышленного развития, экологии и природопользования. </w:t>
      </w:r>
      <w:r w:rsidRPr="00495924">
        <w:rPr>
          <w:rFonts w:ascii="Times New Roman" w:hAnsi="Times New Roman"/>
          <w:sz w:val="24"/>
          <w:szCs w:val="24"/>
        </w:rPr>
        <w:t xml:space="preserve">[Электронный ресурс]. Режим доступа: </w:t>
      </w:r>
      <w:hyperlink r:id="rId98" w:history="1">
        <w:r w:rsidRPr="00495924">
          <w:rPr>
            <w:rFonts w:ascii="Times New Roman" w:hAnsi="Times New Roman"/>
            <w:bCs/>
            <w:color w:val="000000" w:themeColor="text1"/>
            <w:sz w:val="24"/>
            <w:szCs w:val="24"/>
          </w:rPr>
          <w:t>www.nature.gov.r</w:t>
        </w:r>
        <w:r w:rsidRPr="00495924">
          <w:rPr>
            <w:rFonts w:ascii="Times New Roman" w:hAnsi="Times New Roman"/>
            <w:bCs/>
            <w:color w:val="000000" w:themeColor="text1"/>
            <w:sz w:val="24"/>
            <w:szCs w:val="24"/>
            <w:lang w:val="en-US"/>
          </w:rPr>
          <w:t>u</w:t>
        </w:r>
      </w:hyperlink>
    </w:p>
    <w:p w:rsidR="00495924" w:rsidRPr="00495924" w:rsidRDefault="00495924" w:rsidP="00E97FDF">
      <w:pPr>
        <w:numPr>
          <w:ilvl w:val="0"/>
          <w:numId w:val="152"/>
        </w:numPr>
        <w:spacing w:after="0" w:line="240" w:lineRule="auto"/>
        <w:jc w:val="both"/>
        <w:rPr>
          <w:rFonts w:ascii="Times New Roman" w:hAnsi="Times New Roman"/>
          <w:color w:val="C0504D"/>
          <w:sz w:val="24"/>
          <w:szCs w:val="24"/>
        </w:rPr>
      </w:pPr>
      <w:r w:rsidRPr="00495924">
        <w:rPr>
          <w:rFonts w:ascii="Times New Roman" w:hAnsi="Times New Roman"/>
          <w:bCs/>
          <w:sz w:val="24"/>
          <w:szCs w:val="24"/>
        </w:rPr>
        <w:t xml:space="preserve">Комитет по экологии. Отдел природопользования и защиты окружающей среды. </w:t>
      </w:r>
      <w:r w:rsidRPr="00495924">
        <w:rPr>
          <w:rFonts w:ascii="Times New Roman" w:hAnsi="Times New Roman"/>
          <w:sz w:val="24"/>
          <w:szCs w:val="24"/>
        </w:rPr>
        <w:t>[Электронный ресурс]. Режим доступа:</w:t>
      </w:r>
      <w:hyperlink r:id="rId99" w:history="1">
        <w:r w:rsidRPr="00495924">
          <w:rPr>
            <w:rFonts w:ascii="Times New Roman" w:hAnsi="Times New Roman"/>
            <w:bCs/>
            <w:color w:val="000000" w:themeColor="text1"/>
            <w:sz w:val="24"/>
            <w:szCs w:val="24"/>
          </w:rPr>
          <w:t>www.aboutecology.ru</w:t>
        </w:r>
      </w:hyperlink>
    </w:p>
    <w:p w:rsidR="00495924" w:rsidRPr="00495924" w:rsidRDefault="00495924" w:rsidP="00E97FDF">
      <w:pPr>
        <w:numPr>
          <w:ilvl w:val="0"/>
          <w:numId w:val="152"/>
        </w:numPr>
        <w:spacing w:after="0" w:line="240" w:lineRule="auto"/>
        <w:jc w:val="both"/>
        <w:rPr>
          <w:rFonts w:ascii="Times New Roman" w:hAnsi="Times New Roman"/>
          <w:color w:val="C0504D"/>
          <w:sz w:val="24"/>
          <w:szCs w:val="24"/>
        </w:rPr>
      </w:pPr>
      <w:r w:rsidRPr="00495924">
        <w:rPr>
          <w:rFonts w:ascii="Times New Roman" w:hAnsi="Times New Roman"/>
          <w:bCs/>
          <w:sz w:val="24"/>
          <w:szCs w:val="24"/>
        </w:rPr>
        <w:t xml:space="preserve">Министерство Природных Ресурсов и Экологии Российской Федерации  Федеральная служба по надзору в сфере       природопользования.  </w:t>
      </w:r>
      <w:r w:rsidRPr="00495924">
        <w:rPr>
          <w:rFonts w:ascii="Times New Roman" w:hAnsi="Times New Roman"/>
          <w:sz w:val="24"/>
          <w:szCs w:val="24"/>
        </w:rPr>
        <w:t>[Электронный ресурс]. Режим доступа</w:t>
      </w:r>
      <w:r w:rsidRPr="00495924">
        <w:rPr>
          <w:rFonts w:ascii="Times New Roman" w:hAnsi="Times New Roman"/>
          <w:color w:val="000000" w:themeColor="text1"/>
          <w:sz w:val="24"/>
          <w:szCs w:val="24"/>
        </w:rPr>
        <w:t xml:space="preserve">: </w:t>
      </w:r>
      <w:hyperlink r:id="rId100" w:history="1">
        <w:r w:rsidRPr="00495924">
          <w:rPr>
            <w:rFonts w:ascii="Times New Roman" w:hAnsi="Times New Roman"/>
            <w:bCs/>
            <w:color w:val="000000" w:themeColor="text1"/>
            <w:sz w:val="24"/>
            <w:szCs w:val="24"/>
          </w:rPr>
          <w:t>www.mnr.gov.ru</w:t>
        </w:r>
      </w:hyperlink>
    </w:p>
    <w:p w:rsidR="00495924" w:rsidRPr="00495924" w:rsidRDefault="00495924" w:rsidP="00E97FDF">
      <w:pPr>
        <w:numPr>
          <w:ilvl w:val="0"/>
          <w:numId w:val="152"/>
        </w:numPr>
        <w:spacing w:after="0" w:line="240" w:lineRule="auto"/>
        <w:jc w:val="both"/>
        <w:rPr>
          <w:rFonts w:ascii="Times New Roman" w:hAnsi="Times New Roman"/>
          <w:color w:val="C0504D"/>
          <w:sz w:val="24"/>
          <w:szCs w:val="24"/>
        </w:rPr>
      </w:pPr>
      <w:r w:rsidRPr="00495924">
        <w:rPr>
          <w:rFonts w:ascii="Times New Roman" w:hAnsi="Times New Roman"/>
          <w:bCs/>
          <w:sz w:val="24"/>
          <w:szCs w:val="24"/>
        </w:rPr>
        <w:t xml:space="preserve">Образовательный портал. </w:t>
      </w:r>
      <w:r w:rsidRPr="00495924">
        <w:rPr>
          <w:rFonts w:ascii="Times New Roman" w:hAnsi="Times New Roman"/>
          <w:sz w:val="24"/>
          <w:szCs w:val="24"/>
        </w:rPr>
        <w:t>[Электронный ресурс]. Режим доступа</w:t>
      </w:r>
      <w:r w:rsidRPr="00495924">
        <w:rPr>
          <w:rFonts w:ascii="Times New Roman" w:hAnsi="Times New Roman"/>
          <w:color w:val="000000" w:themeColor="text1"/>
          <w:sz w:val="24"/>
          <w:szCs w:val="24"/>
        </w:rPr>
        <w:t xml:space="preserve">: </w:t>
      </w:r>
      <w:hyperlink r:id="rId101" w:history="1">
        <w:r w:rsidRPr="00495924">
          <w:rPr>
            <w:rFonts w:ascii="Times New Roman" w:hAnsi="Times New Roman"/>
            <w:bCs/>
            <w:color w:val="000000" w:themeColor="text1"/>
            <w:sz w:val="24"/>
            <w:szCs w:val="24"/>
          </w:rPr>
          <w:t>www.claw.ru</w:t>
        </w:r>
      </w:hyperlink>
    </w:p>
    <w:p w:rsidR="00495924" w:rsidRPr="00495924" w:rsidRDefault="00495924" w:rsidP="00E97FDF">
      <w:pPr>
        <w:numPr>
          <w:ilvl w:val="0"/>
          <w:numId w:val="152"/>
        </w:numPr>
        <w:spacing w:after="0" w:line="240" w:lineRule="auto"/>
        <w:jc w:val="both"/>
        <w:rPr>
          <w:rFonts w:ascii="Times New Roman" w:hAnsi="Times New Roman"/>
          <w:color w:val="C0504D"/>
          <w:sz w:val="24"/>
          <w:szCs w:val="24"/>
        </w:rPr>
      </w:pPr>
      <w:r w:rsidRPr="00495924">
        <w:rPr>
          <w:rFonts w:ascii="Times New Roman" w:hAnsi="Times New Roman"/>
          <w:bCs/>
          <w:sz w:val="24"/>
          <w:szCs w:val="24"/>
        </w:rPr>
        <w:t xml:space="preserve"> Открытый каталог событий (Экология, Природопользование).  </w:t>
      </w:r>
      <w:r w:rsidRPr="00495924">
        <w:rPr>
          <w:rFonts w:ascii="Times New Roman" w:hAnsi="Times New Roman"/>
          <w:sz w:val="24"/>
          <w:szCs w:val="24"/>
        </w:rPr>
        <w:t>[Электронный ресурс]. Режим доступа:</w:t>
      </w:r>
      <w:hyperlink r:id="rId102" w:history="1">
        <w:r w:rsidRPr="00495924">
          <w:rPr>
            <w:rFonts w:ascii="Times New Roman" w:hAnsi="Times New Roman"/>
            <w:bCs/>
            <w:color w:val="000000" w:themeColor="text1"/>
            <w:sz w:val="24"/>
            <w:szCs w:val="24"/>
          </w:rPr>
          <w:t>www.konferencii.ru</w:t>
        </w:r>
      </w:hyperlink>
    </w:p>
    <w:p w:rsidR="00495924" w:rsidRPr="00495924" w:rsidRDefault="00495924" w:rsidP="00E97FDF">
      <w:pPr>
        <w:numPr>
          <w:ilvl w:val="0"/>
          <w:numId w:val="152"/>
        </w:numPr>
        <w:spacing w:after="0" w:line="240" w:lineRule="auto"/>
        <w:jc w:val="both"/>
        <w:rPr>
          <w:rFonts w:ascii="Times New Roman" w:hAnsi="Times New Roman"/>
          <w:color w:val="C0504D"/>
          <w:sz w:val="24"/>
          <w:szCs w:val="24"/>
        </w:rPr>
      </w:pPr>
      <w:r w:rsidRPr="00495924">
        <w:rPr>
          <w:rFonts w:ascii="Times New Roman" w:hAnsi="Times New Roman"/>
          <w:bCs/>
          <w:sz w:val="24"/>
          <w:szCs w:val="24"/>
        </w:rPr>
        <w:t xml:space="preserve">Портал Департамента  природопользования и охраны  окружающей   среды      Москвы.                </w:t>
      </w:r>
      <w:r w:rsidRPr="00495924">
        <w:rPr>
          <w:rFonts w:ascii="Times New Roman" w:hAnsi="Times New Roman"/>
          <w:sz w:val="24"/>
          <w:szCs w:val="24"/>
        </w:rPr>
        <w:t xml:space="preserve">[Электронный ресурс]. Режим доступа: </w:t>
      </w:r>
      <w:hyperlink r:id="rId103" w:history="1">
        <w:r w:rsidRPr="00495924">
          <w:rPr>
            <w:rFonts w:ascii="Times New Roman" w:hAnsi="Times New Roman"/>
            <w:bCs/>
            <w:color w:val="000000" w:themeColor="text1"/>
            <w:sz w:val="24"/>
            <w:szCs w:val="24"/>
          </w:rPr>
          <w:t>www.moseco.ru</w:t>
        </w:r>
      </w:hyperlink>
    </w:p>
    <w:p w:rsidR="00495924" w:rsidRPr="00495924" w:rsidRDefault="00495924" w:rsidP="00E97FDF">
      <w:pPr>
        <w:numPr>
          <w:ilvl w:val="0"/>
          <w:numId w:val="152"/>
        </w:numPr>
        <w:spacing w:after="0" w:line="240" w:lineRule="auto"/>
        <w:jc w:val="both"/>
        <w:rPr>
          <w:rFonts w:ascii="Times New Roman" w:hAnsi="Times New Roman"/>
          <w:color w:val="000000" w:themeColor="text1"/>
          <w:sz w:val="24"/>
          <w:szCs w:val="24"/>
        </w:rPr>
      </w:pPr>
      <w:r w:rsidRPr="00495924">
        <w:rPr>
          <w:rFonts w:ascii="Times New Roman" w:hAnsi="Times New Roman"/>
          <w:bCs/>
          <w:sz w:val="24"/>
          <w:szCs w:val="24"/>
        </w:rPr>
        <w:t xml:space="preserve">Прогноз. Экология и природопользование. </w:t>
      </w:r>
      <w:r w:rsidRPr="00495924">
        <w:rPr>
          <w:rFonts w:ascii="Times New Roman" w:hAnsi="Times New Roman"/>
          <w:sz w:val="24"/>
          <w:szCs w:val="24"/>
        </w:rPr>
        <w:t xml:space="preserve">[Электронный ресурс]. Режим доступа: </w:t>
      </w:r>
      <w:hyperlink r:id="rId104" w:history="1">
        <w:r w:rsidRPr="00495924">
          <w:rPr>
            <w:rFonts w:ascii="Times New Roman" w:hAnsi="Times New Roman"/>
            <w:bCs/>
            <w:color w:val="000000" w:themeColor="text1"/>
            <w:sz w:val="24"/>
            <w:szCs w:val="24"/>
          </w:rPr>
          <w:t>www.</w:t>
        </w:r>
        <w:r w:rsidRPr="00495924">
          <w:rPr>
            <w:rFonts w:ascii="Times New Roman" w:hAnsi="Times New Roman"/>
            <w:bCs/>
            <w:color w:val="000000" w:themeColor="text1"/>
            <w:sz w:val="24"/>
            <w:szCs w:val="24"/>
            <w:lang w:val="en-US"/>
          </w:rPr>
          <w:t>prognoz</w:t>
        </w:r>
        <w:r w:rsidRPr="00495924">
          <w:rPr>
            <w:rFonts w:ascii="Times New Roman" w:hAnsi="Times New Roman"/>
            <w:bCs/>
            <w:color w:val="000000" w:themeColor="text1"/>
            <w:sz w:val="24"/>
            <w:szCs w:val="24"/>
          </w:rPr>
          <w:t>.</w:t>
        </w:r>
        <w:r w:rsidRPr="00495924">
          <w:rPr>
            <w:rFonts w:ascii="Times New Roman" w:hAnsi="Times New Roman"/>
            <w:bCs/>
            <w:color w:val="000000" w:themeColor="text1"/>
            <w:sz w:val="24"/>
            <w:szCs w:val="24"/>
            <w:lang w:val="en-US"/>
          </w:rPr>
          <w:t>ru</w:t>
        </w:r>
      </w:hyperlink>
    </w:p>
    <w:p w:rsidR="00495924" w:rsidRPr="00495924" w:rsidRDefault="00495924" w:rsidP="00495924">
      <w:pPr>
        <w:spacing w:after="0" w:line="240" w:lineRule="auto"/>
        <w:jc w:val="both"/>
        <w:rPr>
          <w:rFonts w:ascii="Times New Roman" w:hAnsi="Times New Roman"/>
          <w:b/>
          <w:sz w:val="24"/>
          <w:szCs w:val="24"/>
        </w:rPr>
      </w:pPr>
    </w:p>
    <w:p w:rsidR="00495924" w:rsidRPr="00495924" w:rsidRDefault="00495924" w:rsidP="00495924">
      <w:pPr>
        <w:spacing w:after="0" w:line="240" w:lineRule="auto"/>
        <w:jc w:val="both"/>
        <w:rPr>
          <w:rFonts w:ascii="Times New Roman" w:hAnsi="Times New Roman"/>
          <w:b/>
          <w:sz w:val="24"/>
          <w:szCs w:val="24"/>
          <w:u w:val="single"/>
        </w:rPr>
      </w:pPr>
      <w:r w:rsidRPr="00495924">
        <w:rPr>
          <w:rFonts w:ascii="Times New Roman" w:hAnsi="Times New Roman"/>
          <w:b/>
          <w:sz w:val="24"/>
          <w:szCs w:val="24"/>
          <w:u w:val="single"/>
        </w:rPr>
        <w:t xml:space="preserve">Дополнительные источники: </w:t>
      </w:r>
    </w:p>
    <w:p w:rsidR="00495924" w:rsidRPr="00495924" w:rsidRDefault="00495924" w:rsidP="00E97FDF">
      <w:pPr>
        <w:numPr>
          <w:ilvl w:val="0"/>
          <w:numId w:val="153"/>
        </w:numPr>
        <w:spacing w:after="0" w:line="240" w:lineRule="auto"/>
        <w:jc w:val="both"/>
        <w:rPr>
          <w:rFonts w:ascii="Times New Roman" w:hAnsi="Times New Roman"/>
          <w:bCs/>
          <w:color w:val="000000" w:themeColor="text1"/>
          <w:kern w:val="36"/>
          <w:sz w:val="24"/>
          <w:szCs w:val="24"/>
        </w:rPr>
      </w:pPr>
      <w:r w:rsidRPr="00495924">
        <w:rPr>
          <w:rFonts w:ascii="Times New Roman" w:hAnsi="Times New Roman"/>
          <w:bCs/>
          <w:sz w:val="24"/>
          <w:szCs w:val="24"/>
        </w:rPr>
        <w:t xml:space="preserve">Федеральный закон  </w:t>
      </w:r>
      <w:r w:rsidRPr="00495924">
        <w:rPr>
          <w:rFonts w:ascii="Times New Roman" w:hAnsi="Times New Roman"/>
          <w:bCs/>
          <w:kern w:val="36"/>
          <w:sz w:val="24"/>
          <w:szCs w:val="24"/>
        </w:rPr>
        <w:t>от 10.01.2002 № 7-ФЗ (ред. от 31.12.2017) "Об охране окружающей среды"</w:t>
      </w:r>
      <w:r w:rsidRPr="00495924">
        <w:rPr>
          <w:rFonts w:ascii="Times New Roman" w:hAnsi="Times New Roman"/>
          <w:sz w:val="24"/>
          <w:szCs w:val="24"/>
        </w:rPr>
        <w:t xml:space="preserve">[Электронный ресурс]. Режим доступа:  </w:t>
      </w:r>
      <w:hyperlink r:id="rId105" w:history="1">
        <w:r w:rsidRPr="00495924">
          <w:rPr>
            <w:rFonts w:ascii="Times New Roman" w:hAnsi="Times New Roman"/>
            <w:bCs/>
            <w:color w:val="000000" w:themeColor="text1"/>
            <w:kern w:val="36"/>
            <w:sz w:val="24"/>
            <w:szCs w:val="24"/>
          </w:rPr>
          <w:t>http://legalacts.ru/doc/FZ-ob-ohrane-okruzhajuwej-sredy</w:t>
        </w:r>
      </w:hyperlink>
      <w:r w:rsidRPr="00495924">
        <w:rPr>
          <w:rFonts w:ascii="Times New Roman" w:hAnsi="Times New Roman"/>
          <w:bCs/>
          <w:color w:val="000000" w:themeColor="text1"/>
          <w:kern w:val="36"/>
          <w:sz w:val="24"/>
          <w:szCs w:val="24"/>
        </w:rPr>
        <w:t>.</w:t>
      </w:r>
    </w:p>
    <w:p w:rsidR="00495924" w:rsidRPr="00495924" w:rsidRDefault="00495924" w:rsidP="00E97FDF">
      <w:pPr>
        <w:numPr>
          <w:ilvl w:val="0"/>
          <w:numId w:val="153"/>
        </w:numPr>
        <w:spacing w:after="0" w:line="240" w:lineRule="auto"/>
        <w:jc w:val="both"/>
        <w:rPr>
          <w:rFonts w:ascii="Times New Roman" w:hAnsi="Times New Roman"/>
          <w:bCs/>
          <w:sz w:val="24"/>
          <w:szCs w:val="24"/>
        </w:rPr>
      </w:pPr>
      <w:r w:rsidRPr="00495924">
        <w:rPr>
          <w:rFonts w:ascii="Times New Roman" w:hAnsi="Times New Roman"/>
          <w:bCs/>
          <w:sz w:val="24"/>
          <w:szCs w:val="24"/>
        </w:rPr>
        <w:t xml:space="preserve">Федеральный закон от 04.05.1999 № 96-ФЗ «Об охране атмосферного воздуха» (с изменениями </w:t>
      </w:r>
      <w:smartTag w:uri="urn:schemas-microsoft-com:office:smarttags" w:element="metricconverter">
        <w:smartTagPr>
          <w:attr w:name="ProductID" w:val="2008 г"/>
        </w:smartTagPr>
        <w:r w:rsidRPr="00495924">
          <w:rPr>
            <w:rFonts w:ascii="Times New Roman" w:hAnsi="Times New Roman"/>
            <w:bCs/>
            <w:sz w:val="24"/>
            <w:szCs w:val="24"/>
          </w:rPr>
          <w:t>2008 г</w:t>
        </w:r>
      </w:smartTag>
      <w:r w:rsidRPr="00495924">
        <w:rPr>
          <w:rFonts w:ascii="Times New Roman" w:hAnsi="Times New Roman"/>
          <w:bCs/>
          <w:sz w:val="24"/>
          <w:szCs w:val="24"/>
        </w:rPr>
        <w:t xml:space="preserve">.) </w:t>
      </w:r>
      <w:r w:rsidRPr="00495924">
        <w:rPr>
          <w:rFonts w:ascii="Times New Roman" w:hAnsi="Times New Roman"/>
          <w:sz w:val="24"/>
          <w:szCs w:val="24"/>
        </w:rPr>
        <w:t xml:space="preserve">[Электронный ресурс]. Режим доступа:  </w:t>
      </w:r>
      <w:hyperlink r:id="rId106" w:history="1">
        <w:r w:rsidRPr="00495924">
          <w:rPr>
            <w:rFonts w:ascii="Times New Roman" w:hAnsi="Times New Roman"/>
            <w:bCs/>
            <w:color w:val="000000" w:themeColor="text1"/>
            <w:sz w:val="24"/>
            <w:szCs w:val="24"/>
          </w:rPr>
          <w:t>http://www.tehlit.ru/1lib_norma_doc/7/7598</w:t>
        </w:r>
      </w:hyperlink>
      <w:r w:rsidRPr="00495924">
        <w:rPr>
          <w:rFonts w:ascii="Times New Roman" w:hAnsi="Times New Roman"/>
          <w:bCs/>
          <w:color w:val="000000" w:themeColor="text1"/>
          <w:sz w:val="24"/>
          <w:szCs w:val="24"/>
        </w:rPr>
        <w:t xml:space="preserve">; </w:t>
      </w:r>
    </w:p>
    <w:p w:rsidR="00495924" w:rsidRPr="00495924" w:rsidRDefault="00495924" w:rsidP="00E97FDF">
      <w:pPr>
        <w:numPr>
          <w:ilvl w:val="0"/>
          <w:numId w:val="153"/>
        </w:numPr>
        <w:spacing w:after="0" w:line="240" w:lineRule="auto"/>
        <w:jc w:val="both"/>
        <w:rPr>
          <w:rFonts w:ascii="Times New Roman" w:hAnsi="Times New Roman"/>
          <w:bCs/>
          <w:color w:val="000000" w:themeColor="text1"/>
          <w:kern w:val="36"/>
          <w:sz w:val="24"/>
          <w:szCs w:val="24"/>
        </w:rPr>
      </w:pPr>
      <w:r w:rsidRPr="00495924">
        <w:rPr>
          <w:rFonts w:ascii="Times New Roman" w:hAnsi="Times New Roman"/>
          <w:color w:val="000000"/>
          <w:kern w:val="36"/>
          <w:sz w:val="24"/>
          <w:szCs w:val="24"/>
        </w:rPr>
        <w:t xml:space="preserve">Федеральный закон от 24 апреля </w:t>
      </w:r>
      <w:smartTag w:uri="urn:schemas-microsoft-com:office:smarttags" w:element="metricconverter">
        <w:smartTagPr>
          <w:attr w:name="ProductID" w:val="1995 г"/>
        </w:smartTagPr>
        <w:r w:rsidRPr="00495924">
          <w:rPr>
            <w:rFonts w:ascii="Times New Roman" w:hAnsi="Times New Roman"/>
            <w:color w:val="000000"/>
            <w:kern w:val="36"/>
            <w:sz w:val="24"/>
            <w:szCs w:val="24"/>
          </w:rPr>
          <w:t>1995 г</w:t>
        </w:r>
      </w:smartTag>
      <w:r w:rsidRPr="00495924">
        <w:rPr>
          <w:rFonts w:ascii="Times New Roman" w:hAnsi="Times New Roman"/>
          <w:color w:val="000000"/>
          <w:kern w:val="36"/>
          <w:sz w:val="24"/>
          <w:szCs w:val="24"/>
        </w:rPr>
        <w:t xml:space="preserve">. № 52-ФЗ "О животном мире"(с изменениями </w:t>
      </w:r>
      <w:smartTag w:uri="urn:schemas-microsoft-com:office:smarttags" w:element="metricconverter">
        <w:smartTagPr>
          <w:attr w:name="ProductID" w:val="2007 г"/>
        </w:smartTagPr>
        <w:r w:rsidRPr="00495924">
          <w:rPr>
            <w:rFonts w:ascii="Times New Roman" w:hAnsi="Times New Roman"/>
            <w:color w:val="000000"/>
            <w:kern w:val="36"/>
            <w:sz w:val="24"/>
            <w:szCs w:val="24"/>
          </w:rPr>
          <w:t>2007 г</w:t>
        </w:r>
      </w:smartTag>
      <w:r w:rsidRPr="00495924">
        <w:rPr>
          <w:rFonts w:ascii="Times New Roman" w:hAnsi="Times New Roman"/>
          <w:color w:val="000000"/>
          <w:kern w:val="36"/>
          <w:sz w:val="24"/>
          <w:szCs w:val="24"/>
        </w:rPr>
        <w:t>.)</w:t>
      </w:r>
      <w:r w:rsidRPr="00495924">
        <w:rPr>
          <w:rFonts w:ascii="Times New Roman" w:hAnsi="Times New Roman"/>
          <w:sz w:val="24"/>
          <w:szCs w:val="24"/>
        </w:rPr>
        <w:t xml:space="preserve"> [Электронный ресурс]. Режим доступа:  </w:t>
      </w:r>
      <w:hyperlink r:id="rId107" w:history="1">
        <w:r w:rsidRPr="00495924">
          <w:rPr>
            <w:rFonts w:ascii="Times New Roman" w:hAnsi="Times New Roman"/>
            <w:color w:val="000000" w:themeColor="text1"/>
            <w:sz w:val="24"/>
            <w:szCs w:val="24"/>
          </w:rPr>
          <w:t>https://studfiles.net/preview/5849491</w:t>
        </w:r>
      </w:hyperlink>
      <w:r w:rsidRPr="00495924">
        <w:rPr>
          <w:rFonts w:ascii="Times New Roman" w:hAnsi="Times New Roman"/>
          <w:color w:val="000000" w:themeColor="text1"/>
          <w:sz w:val="24"/>
          <w:szCs w:val="24"/>
        </w:rPr>
        <w:t xml:space="preserve">; </w:t>
      </w:r>
    </w:p>
    <w:p w:rsidR="00495924" w:rsidRPr="00495924" w:rsidRDefault="00495924" w:rsidP="00E97FDF">
      <w:pPr>
        <w:numPr>
          <w:ilvl w:val="1"/>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95924">
        <w:rPr>
          <w:rFonts w:ascii="Times New Roman" w:hAnsi="Times New Roman"/>
          <w:bCs/>
          <w:sz w:val="24"/>
          <w:szCs w:val="24"/>
        </w:rPr>
        <w:t xml:space="preserve">Федеральный закон от 21 апреля </w:t>
      </w:r>
      <w:smartTag w:uri="urn:schemas-microsoft-com:office:smarttags" w:element="metricconverter">
        <w:smartTagPr>
          <w:attr w:name="ProductID" w:val="1992 г"/>
        </w:smartTagPr>
        <w:r w:rsidRPr="00495924">
          <w:rPr>
            <w:rFonts w:ascii="Times New Roman" w:hAnsi="Times New Roman"/>
            <w:bCs/>
            <w:sz w:val="24"/>
            <w:szCs w:val="24"/>
          </w:rPr>
          <w:t>1992 г</w:t>
        </w:r>
      </w:smartTag>
      <w:r w:rsidRPr="00495924">
        <w:rPr>
          <w:rFonts w:ascii="Times New Roman" w:hAnsi="Times New Roman"/>
          <w:bCs/>
          <w:sz w:val="24"/>
          <w:szCs w:val="24"/>
        </w:rPr>
        <w:t>. № 2395-</w:t>
      </w:r>
      <w:r w:rsidRPr="00495924">
        <w:rPr>
          <w:rFonts w:ascii="Times New Roman" w:hAnsi="Times New Roman"/>
          <w:bCs/>
          <w:sz w:val="24"/>
          <w:szCs w:val="24"/>
          <w:lang w:val="en-US"/>
        </w:rPr>
        <w:t>I</w:t>
      </w:r>
      <w:r w:rsidRPr="00495924">
        <w:rPr>
          <w:rFonts w:ascii="Times New Roman" w:hAnsi="Times New Roman"/>
          <w:bCs/>
          <w:sz w:val="24"/>
          <w:szCs w:val="24"/>
        </w:rPr>
        <w:t xml:space="preserve"> «О недрах» (с изменениями </w:t>
      </w:r>
      <w:smartTag w:uri="urn:schemas-microsoft-com:office:smarttags" w:element="metricconverter">
        <w:smartTagPr>
          <w:attr w:name="ProductID" w:val="2017 г"/>
        </w:smartTagPr>
        <w:r w:rsidRPr="00495924">
          <w:rPr>
            <w:rFonts w:ascii="Times New Roman" w:hAnsi="Times New Roman"/>
            <w:bCs/>
            <w:sz w:val="24"/>
            <w:szCs w:val="24"/>
          </w:rPr>
          <w:t>2017 г</w:t>
        </w:r>
      </w:smartTag>
      <w:r w:rsidRPr="00495924">
        <w:rPr>
          <w:rFonts w:ascii="Times New Roman" w:hAnsi="Times New Roman"/>
          <w:bCs/>
          <w:sz w:val="24"/>
          <w:szCs w:val="24"/>
        </w:rPr>
        <w:t xml:space="preserve">.) </w:t>
      </w:r>
      <w:r w:rsidRPr="00495924">
        <w:rPr>
          <w:rFonts w:ascii="Times New Roman" w:hAnsi="Times New Roman"/>
          <w:sz w:val="24"/>
          <w:szCs w:val="24"/>
        </w:rPr>
        <w:t>[Электронный ресурс]. Режим доступа</w:t>
      </w:r>
      <w:r w:rsidRPr="00495924">
        <w:rPr>
          <w:rFonts w:ascii="Times New Roman" w:hAnsi="Times New Roman"/>
          <w:color w:val="000000" w:themeColor="text1"/>
          <w:sz w:val="24"/>
          <w:szCs w:val="24"/>
        </w:rPr>
        <w:t xml:space="preserve">:  </w:t>
      </w:r>
      <w:hyperlink r:id="rId108" w:history="1">
        <w:r w:rsidRPr="00495924">
          <w:rPr>
            <w:rFonts w:ascii="Times New Roman" w:hAnsi="Times New Roman"/>
            <w:color w:val="000000" w:themeColor="text1"/>
            <w:sz w:val="24"/>
            <w:szCs w:val="24"/>
          </w:rPr>
          <w:t>http://base.garant.ru/10104313</w:t>
        </w:r>
      </w:hyperlink>
    </w:p>
    <w:p w:rsidR="00495924" w:rsidRPr="00495924" w:rsidRDefault="00495924" w:rsidP="00E97FDF">
      <w:pPr>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495924">
        <w:rPr>
          <w:rFonts w:ascii="Times New Roman" w:hAnsi="Times New Roman"/>
          <w:bCs/>
          <w:sz w:val="24"/>
          <w:szCs w:val="24"/>
        </w:rPr>
        <w:t xml:space="preserve">Федеральный закон от </w:t>
      </w:r>
      <w:r w:rsidRPr="00495924">
        <w:rPr>
          <w:rFonts w:ascii="Times New Roman" w:hAnsi="Times New Roman"/>
          <w:color w:val="333333"/>
          <w:sz w:val="24"/>
          <w:szCs w:val="24"/>
          <w:shd w:val="clear" w:color="auto" w:fill="FFFFFF"/>
        </w:rPr>
        <w:t>30 марта 1999 года № 52-ФЗ</w:t>
      </w:r>
      <w:r w:rsidRPr="00495924">
        <w:rPr>
          <w:rFonts w:ascii="Times New Roman" w:hAnsi="Times New Roman"/>
          <w:bCs/>
          <w:sz w:val="24"/>
          <w:szCs w:val="24"/>
        </w:rPr>
        <w:t xml:space="preserve"> «О санитарно -эпидемиологическом благополучии населения».  </w:t>
      </w:r>
      <w:r w:rsidRPr="00495924">
        <w:rPr>
          <w:rFonts w:ascii="Times New Roman" w:hAnsi="Times New Roman"/>
          <w:sz w:val="24"/>
          <w:szCs w:val="24"/>
        </w:rPr>
        <w:t xml:space="preserve">[Электронный ресурс]. Режим доступа:  </w:t>
      </w:r>
      <w:hyperlink r:id="rId109" w:history="1">
        <w:r w:rsidRPr="00495924">
          <w:rPr>
            <w:rFonts w:ascii="Times New Roman" w:hAnsi="Times New Roman"/>
            <w:color w:val="000000" w:themeColor="text1"/>
            <w:sz w:val="24"/>
            <w:szCs w:val="24"/>
          </w:rPr>
          <w:t>http://www.consultant.ru/document/cons_doc_LAW_22481</w:t>
        </w:r>
      </w:hyperlink>
    </w:p>
    <w:p w:rsidR="00495924" w:rsidRPr="00495924" w:rsidRDefault="00495924" w:rsidP="00E97FDF">
      <w:pPr>
        <w:keepNext/>
        <w:numPr>
          <w:ilvl w:val="0"/>
          <w:numId w:val="153"/>
        </w:numPr>
        <w:shd w:val="clear" w:color="auto" w:fill="FFFFFF"/>
        <w:autoSpaceDE w:val="0"/>
        <w:autoSpaceDN w:val="0"/>
        <w:spacing w:after="0" w:line="240" w:lineRule="auto"/>
        <w:outlineLvl w:val="0"/>
        <w:rPr>
          <w:rFonts w:ascii="Times New Roman" w:hAnsi="Times New Roman"/>
          <w:bCs/>
          <w:color w:val="333333"/>
          <w:kern w:val="36"/>
          <w:sz w:val="24"/>
          <w:szCs w:val="24"/>
        </w:rPr>
      </w:pPr>
      <w:r w:rsidRPr="00495924">
        <w:rPr>
          <w:rFonts w:ascii="Times New Roman" w:hAnsi="Times New Roman"/>
          <w:bCs/>
          <w:sz w:val="24"/>
          <w:szCs w:val="24"/>
        </w:rPr>
        <w:t xml:space="preserve">Федеральный закон </w:t>
      </w:r>
      <w:r w:rsidRPr="00495924">
        <w:rPr>
          <w:rFonts w:ascii="Times New Roman" w:hAnsi="Times New Roman"/>
          <w:bCs/>
          <w:color w:val="333333"/>
          <w:kern w:val="36"/>
          <w:sz w:val="24"/>
          <w:szCs w:val="24"/>
        </w:rPr>
        <w:t xml:space="preserve">от 09.01.1996 № 3-ФЗ (последняя редакция)  </w:t>
      </w:r>
      <w:r w:rsidRPr="00495924">
        <w:rPr>
          <w:rFonts w:ascii="Times New Roman" w:hAnsi="Times New Roman"/>
          <w:bCs/>
          <w:sz w:val="24"/>
          <w:szCs w:val="24"/>
        </w:rPr>
        <w:t xml:space="preserve"> «О радиационной безопасности».</w:t>
      </w:r>
      <w:r w:rsidRPr="00495924">
        <w:rPr>
          <w:rFonts w:ascii="Times New Roman" w:hAnsi="Times New Roman"/>
          <w:sz w:val="24"/>
          <w:szCs w:val="24"/>
        </w:rPr>
        <w:t xml:space="preserve"> [Электронный ресурс]. Режим доступа: </w:t>
      </w:r>
      <w:hyperlink r:id="rId110" w:history="1">
        <w:r w:rsidRPr="00495924">
          <w:rPr>
            <w:rFonts w:ascii="Times New Roman" w:hAnsi="Times New Roman"/>
            <w:color w:val="000000" w:themeColor="text1"/>
            <w:sz w:val="24"/>
            <w:szCs w:val="24"/>
          </w:rPr>
          <w:t>http://www.consultant.ru/document/cons_doc_LAW_8797</w:t>
        </w:r>
      </w:hyperlink>
    </w:p>
    <w:p w:rsidR="00495924" w:rsidRPr="00495924" w:rsidRDefault="00495924" w:rsidP="00E97FDF">
      <w:pPr>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8"/>
          <w:szCs w:val="28"/>
        </w:rPr>
      </w:pPr>
      <w:r w:rsidRPr="00495924">
        <w:rPr>
          <w:rFonts w:ascii="Times New Roman" w:hAnsi="Times New Roman"/>
          <w:bCs/>
          <w:sz w:val="24"/>
          <w:szCs w:val="24"/>
        </w:rPr>
        <w:t xml:space="preserve">Федеральный закон от 23 ноября </w:t>
      </w:r>
      <w:smartTag w:uri="urn:schemas-microsoft-com:office:smarttags" w:element="metricconverter">
        <w:smartTagPr>
          <w:attr w:name="ProductID" w:val="1995 г"/>
        </w:smartTagPr>
        <w:r w:rsidRPr="00495924">
          <w:rPr>
            <w:rFonts w:ascii="Times New Roman" w:hAnsi="Times New Roman"/>
            <w:bCs/>
            <w:sz w:val="24"/>
            <w:szCs w:val="24"/>
          </w:rPr>
          <w:t>1995 г</w:t>
        </w:r>
      </w:smartTag>
      <w:r w:rsidRPr="00495924">
        <w:rPr>
          <w:rFonts w:ascii="Times New Roman" w:hAnsi="Times New Roman"/>
          <w:bCs/>
          <w:sz w:val="24"/>
          <w:szCs w:val="24"/>
        </w:rPr>
        <w:t xml:space="preserve">. № 174-ФЗ (с изменениями </w:t>
      </w:r>
      <w:smartTag w:uri="urn:schemas-microsoft-com:office:smarttags" w:element="metricconverter">
        <w:smartTagPr>
          <w:attr w:name="ProductID" w:val="2011 г"/>
        </w:smartTagPr>
        <w:r w:rsidRPr="00495924">
          <w:rPr>
            <w:rFonts w:ascii="Times New Roman" w:hAnsi="Times New Roman"/>
            <w:bCs/>
            <w:sz w:val="24"/>
            <w:szCs w:val="24"/>
          </w:rPr>
          <w:t>2011 г</w:t>
        </w:r>
      </w:smartTag>
      <w:r w:rsidRPr="00495924">
        <w:rPr>
          <w:rFonts w:ascii="Times New Roman" w:hAnsi="Times New Roman"/>
          <w:bCs/>
          <w:sz w:val="24"/>
          <w:szCs w:val="24"/>
        </w:rPr>
        <w:t xml:space="preserve">.) «Об экологической экспертизе». </w:t>
      </w:r>
      <w:r w:rsidRPr="00495924">
        <w:rPr>
          <w:rFonts w:ascii="Times New Roman" w:hAnsi="Times New Roman"/>
          <w:sz w:val="24"/>
          <w:szCs w:val="24"/>
        </w:rPr>
        <w:t xml:space="preserve">[Электронный ресурс]. Режим доступа: </w:t>
      </w:r>
      <w:hyperlink r:id="rId111" w:history="1">
        <w:r w:rsidRPr="00495924">
          <w:rPr>
            <w:rFonts w:ascii="Times New Roman" w:hAnsi="Times New Roman"/>
            <w:color w:val="000000" w:themeColor="text1"/>
            <w:sz w:val="24"/>
            <w:szCs w:val="24"/>
          </w:rPr>
          <w:t>http://bio23.ru/sites/default/files/zakon/174-FZ.pdf</w:t>
        </w:r>
      </w:hyperlink>
    </w:p>
    <w:p w:rsidR="00495924" w:rsidRPr="00495924" w:rsidRDefault="00495924" w:rsidP="00E97FDF">
      <w:pPr>
        <w:keepNext/>
        <w:numPr>
          <w:ilvl w:val="0"/>
          <w:numId w:val="153"/>
        </w:numPr>
        <w:autoSpaceDE w:val="0"/>
        <w:autoSpaceDN w:val="0"/>
        <w:spacing w:after="0" w:line="240" w:lineRule="auto"/>
        <w:textAlignment w:val="baseline"/>
        <w:outlineLvl w:val="0"/>
        <w:rPr>
          <w:rFonts w:ascii="Times New Roman" w:hAnsi="Times New Roman"/>
          <w:bCs/>
          <w:color w:val="000000" w:themeColor="text1"/>
          <w:kern w:val="36"/>
          <w:sz w:val="24"/>
          <w:szCs w:val="24"/>
        </w:rPr>
      </w:pPr>
      <w:r w:rsidRPr="00495924">
        <w:rPr>
          <w:rFonts w:ascii="Times New Roman" w:hAnsi="Times New Roman"/>
          <w:bCs/>
          <w:kern w:val="36"/>
          <w:sz w:val="24"/>
          <w:szCs w:val="24"/>
        </w:rPr>
        <w:t>"Водный кодекс Российской Федерации" от 03.06.2006 г.  № 74-ФЗ (ред. от 29.07.2017).</w:t>
      </w:r>
      <w:r w:rsidRPr="00495924">
        <w:rPr>
          <w:rFonts w:ascii="Times New Roman" w:hAnsi="Times New Roman"/>
          <w:sz w:val="24"/>
          <w:szCs w:val="24"/>
        </w:rPr>
        <w:t xml:space="preserve"> [Электронный ресурс]. Режим доступа: </w:t>
      </w:r>
      <w:hyperlink r:id="rId112" w:history="1">
        <w:r w:rsidRPr="00495924">
          <w:rPr>
            <w:rFonts w:ascii="Times New Roman" w:hAnsi="Times New Roman"/>
            <w:bCs/>
            <w:color w:val="000000" w:themeColor="text1"/>
            <w:kern w:val="36"/>
            <w:sz w:val="24"/>
            <w:szCs w:val="24"/>
          </w:rPr>
          <w:t>http://legalacts.ru/kodeks/VodniyKodeks-RF</w:t>
        </w:r>
      </w:hyperlink>
    </w:p>
    <w:p w:rsidR="00495924" w:rsidRPr="00495924" w:rsidRDefault="00495924" w:rsidP="00E97FDF">
      <w:pPr>
        <w:keepNext/>
        <w:numPr>
          <w:ilvl w:val="0"/>
          <w:numId w:val="153"/>
        </w:numPr>
        <w:autoSpaceDE w:val="0"/>
        <w:autoSpaceDN w:val="0"/>
        <w:spacing w:after="0" w:line="240" w:lineRule="auto"/>
        <w:textAlignment w:val="baseline"/>
        <w:outlineLvl w:val="0"/>
        <w:rPr>
          <w:rFonts w:ascii="Times New Roman" w:hAnsi="Times New Roman"/>
          <w:bCs/>
          <w:color w:val="005EA5"/>
          <w:kern w:val="36"/>
          <w:sz w:val="24"/>
          <w:szCs w:val="24"/>
        </w:rPr>
      </w:pPr>
      <w:r w:rsidRPr="00495924">
        <w:rPr>
          <w:rFonts w:ascii="Times New Roman" w:hAnsi="Times New Roman"/>
          <w:bCs/>
          <w:sz w:val="24"/>
          <w:szCs w:val="24"/>
        </w:rPr>
        <w:t xml:space="preserve">«Лесной кодекс Российской Федерации» </w:t>
      </w:r>
      <w:r w:rsidRPr="00495924">
        <w:rPr>
          <w:rFonts w:ascii="Times New Roman" w:hAnsi="Times New Roman"/>
          <w:bCs/>
          <w:kern w:val="36"/>
          <w:sz w:val="24"/>
          <w:szCs w:val="24"/>
        </w:rPr>
        <w:t>04.12.2006 N 200-ФЗ (ред. от 29.12.2017)</w:t>
      </w:r>
    </w:p>
    <w:p w:rsidR="00495924" w:rsidRPr="00495924" w:rsidRDefault="00495924" w:rsidP="00495924">
      <w:pPr>
        <w:keepNext/>
        <w:shd w:val="clear" w:color="auto" w:fill="FFFFFF"/>
        <w:autoSpaceDE w:val="0"/>
        <w:autoSpaceDN w:val="0"/>
        <w:spacing w:after="0" w:line="240" w:lineRule="auto"/>
        <w:ind w:left="1080"/>
        <w:outlineLvl w:val="0"/>
        <w:rPr>
          <w:rFonts w:ascii="Arial" w:hAnsi="Arial" w:cs="Arial"/>
          <w:color w:val="222222"/>
          <w:sz w:val="24"/>
          <w:szCs w:val="24"/>
        </w:rPr>
      </w:pPr>
      <w:r w:rsidRPr="00495924">
        <w:rPr>
          <w:rFonts w:ascii="Times New Roman" w:hAnsi="Times New Roman"/>
          <w:sz w:val="24"/>
          <w:szCs w:val="24"/>
        </w:rPr>
        <w:t xml:space="preserve">[Электронный ресурс]. Режим доступа: </w:t>
      </w:r>
      <w:hyperlink r:id="rId113" w:history="1">
        <w:r w:rsidRPr="00495924">
          <w:rPr>
            <w:rFonts w:ascii="Times New Roman" w:hAnsi="Times New Roman"/>
            <w:bCs/>
            <w:color w:val="000000" w:themeColor="text1"/>
            <w:kern w:val="36"/>
            <w:sz w:val="24"/>
            <w:szCs w:val="24"/>
          </w:rPr>
          <w:t>http://legalacts.ru/kodeks/LK-RF</w:t>
        </w:r>
      </w:hyperlink>
    </w:p>
    <w:p w:rsidR="00495924" w:rsidRPr="00495924" w:rsidRDefault="00495924" w:rsidP="00E97FDF">
      <w:pPr>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95924">
        <w:rPr>
          <w:rFonts w:ascii="Times New Roman" w:hAnsi="Times New Roman"/>
          <w:bCs/>
          <w:sz w:val="24"/>
          <w:szCs w:val="24"/>
        </w:rPr>
        <w:t>«Земельный кодекс Российской Федерации»</w:t>
      </w:r>
      <w:r w:rsidRPr="00495924">
        <w:rPr>
          <w:rFonts w:ascii="Times New Roman" w:hAnsi="Times New Roman"/>
          <w:color w:val="333333"/>
          <w:sz w:val="24"/>
          <w:szCs w:val="24"/>
          <w:shd w:val="clear" w:color="auto" w:fill="FFFFFF"/>
        </w:rPr>
        <w:t xml:space="preserve"> от 25 октября 2001 года № 136-ФЗ</w:t>
      </w:r>
      <w:r w:rsidRPr="00495924">
        <w:rPr>
          <w:rFonts w:ascii="Times New Roman" w:hAnsi="Times New Roman"/>
          <w:sz w:val="24"/>
          <w:szCs w:val="24"/>
        </w:rPr>
        <w:t xml:space="preserve"> (ред. </w:t>
      </w:r>
      <w:smartTag w:uri="urn:schemas-microsoft-com:office:smarttags" w:element="metricconverter">
        <w:smartTagPr>
          <w:attr w:name="ProductID" w:val="2017 г"/>
        </w:smartTagPr>
        <w:r w:rsidRPr="00495924">
          <w:rPr>
            <w:rFonts w:ascii="Times New Roman" w:hAnsi="Times New Roman"/>
            <w:sz w:val="24"/>
            <w:szCs w:val="24"/>
          </w:rPr>
          <w:t>2017 г</w:t>
        </w:r>
      </w:smartTag>
      <w:r w:rsidRPr="00495924">
        <w:rPr>
          <w:rFonts w:ascii="Times New Roman" w:hAnsi="Times New Roman"/>
          <w:sz w:val="24"/>
          <w:szCs w:val="24"/>
        </w:rPr>
        <w:t xml:space="preserve">.). [Электронный ресурс]. Режим доступа: </w:t>
      </w:r>
      <w:hyperlink r:id="rId114" w:history="1">
        <w:r w:rsidRPr="00495924">
          <w:rPr>
            <w:rFonts w:ascii="Times New Roman" w:hAnsi="Times New Roman"/>
            <w:color w:val="000000" w:themeColor="text1"/>
            <w:sz w:val="24"/>
            <w:szCs w:val="24"/>
          </w:rPr>
          <w:t>http://www.garant.ru/doc/main/?yclid=1322972772914960530</w:t>
        </w:r>
      </w:hyperlink>
    </w:p>
    <w:p w:rsidR="00495924" w:rsidRPr="00495924" w:rsidRDefault="00495924" w:rsidP="00E97FDF">
      <w:pPr>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495924">
        <w:rPr>
          <w:rFonts w:ascii="Times New Roman" w:hAnsi="Times New Roman"/>
          <w:bCs/>
          <w:sz w:val="24"/>
          <w:szCs w:val="24"/>
        </w:rPr>
        <w:t>«Воздушный  кодекс Российской Федерации»</w:t>
      </w:r>
      <w:r w:rsidRPr="00495924">
        <w:rPr>
          <w:rFonts w:ascii="Times New Roman" w:hAnsi="Times New Roman"/>
          <w:color w:val="333333"/>
          <w:sz w:val="24"/>
          <w:szCs w:val="24"/>
          <w:shd w:val="clear" w:color="auto" w:fill="FFFFFF"/>
        </w:rPr>
        <w:t xml:space="preserve"> от 19 марта </w:t>
      </w:r>
      <w:smartTag w:uri="urn:schemas-microsoft-com:office:smarttags" w:element="metricconverter">
        <w:smartTagPr>
          <w:attr w:name="ProductID" w:val="1997 г"/>
        </w:smartTagPr>
        <w:r w:rsidRPr="00495924">
          <w:rPr>
            <w:rFonts w:ascii="Times New Roman" w:hAnsi="Times New Roman"/>
            <w:color w:val="333333"/>
            <w:sz w:val="24"/>
            <w:szCs w:val="24"/>
            <w:shd w:val="clear" w:color="auto" w:fill="FFFFFF"/>
          </w:rPr>
          <w:t>1997 г</w:t>
        </w:r>
      </w:smartTag>
      <w:r w:rsidRPr="00495924">
        <w:rPr>
          <w:rFonts w:ascii="Times New Roman" w:hAnsi="Times New Roman"/>
          <w:color w:val="333333"/>
          <w:sz w:val="24"/>
          <w:szCs w:val="24"/>
          <w:shd w:val="clear" w:color="auto" w:fill="FFFFFF"/>
        </w:rPr>
        <w:t>. № 60-ФЗ</w:t>
      </w:r>
      <w:r w:rsidRPr="00495924">
        <w:rPr>
          <w:rFonts w:ascii="Times New Roman" w:hAnsi="Times New Roman"/>
          <w:sz w:val="24"/>
          <w:szCs w:val="24"/>
        </w:rPr>
        <w:t xml:space="preserve"> (ред. </w:t>
      </w:r>
      <w:smartTag w:uri="urn:schemas-microsoft-com:office:smarttags" w:element="metricconverter">
        <w:smartTagPr>
          <w:attr w:name="ProductID" w:val="2017 г"/>
        </w:smartTagPr>
        <w:r w:rsidRPr="00495924">
          <w:rPr>
            <w:rFonts w:ascii="Times New Roman" w:hAnsi="Times New Roman"/>
            <w:sz w:val="24"/>
            <w:szCs w:val="24"/>
          </w:rPr>
          <w:t>2017 г</w:t>
        </w:r>
      </w:smartTag>
      <w:r w:rsidRPr="00495924">
        <w:rPr>
          <w:rFonts w:ascii="Times New Roman" w:hAnsi="Times New Roman"/>
          <w:sz w:val="24"/>
          <w:szCs w:val="24"/>
        </w:rPr>
        <w:t xml:space="preserve">.). [Электронный ресурс]. Режим доступа: </w:t>
      </w:r>
      <w:hyperlink r:id="rId115" w:history="1">
        <w:r w:rsidRPr="00495924">
          <w:rPr>
            <w:rFonts w:ascii="Times New Roman" w:hAnsi="Times New Roman"/>
            <w:color w:val="000000" w:themeColor="text1"/>
            <w:sz w:val="24"/>
            <w:szCs w:val="24"/>
          </w:rPr>
          <w:t>http://www.garant.ru/doc/main/?yclid=1322972772914960530</w:t>
        </w:r>
      </w:hyperlink>
    </w:p>
    <w:p w:rsidR="00495924" w:rsidRPr="00495924" w:rsidRDefault="00495924" w:rsidP="00E97FDF">
      <w:pPr>
        <w:numPr>
          <w:ilvl w:val="0"/>
          <w:numId w:val="153"/>
        </w:numPr>
        <w:spacing w:after="0" w:line="240" w:lineRule="auto"/>
        <w:jc w:val="both"/>
        <w:rPr>
          <w:rFonts w:ascii="Times New Roman" w:hAnsi="Times New Roman"/>
          <w:sz w:val="24"/>
          <w:szCs w:val="24"/>
        </w:rPr>
      </w:pPr>
      <w:r w:rsidRPr="00495924">
        <w:rPr>
          <w:rFonts w:ascii="Times New Roman" w:hAnsi="Times New Roman"/>
          <w:sz w:val="24"/>
          <w:szCs w:val="24"/>
        </w:rPr>
        <w:t>Арустамов Э.А. Экологические основы природопользования / Э.А. Арустамов,  И.В. Левакова, Н.В. Баркалова. – 5-е изд. перераб. и доп. – М.: Дашков и К, 2008.-320 с.</w:t>
      </w:r>
    </w:p>
    <w:p w:rsidR="00495924" w:rsidRPr="00495924" w:rsidRDefault="00495924" w:rsidP="00E97FDF">
      <w:pPr>
        <w:numPr>
          <w:ilvl w:val="0"/>
          <w:numId w:val="153"/>
        </w:numPr>
        <w:spacing w:after="0" w:line="240" w:lineRule="auto"/>
        <w:jc w:val="both"/>
        <w:rPr>
          <w:rFonts w:ascii="Times New Roman" w:hAnsi="Times New Roman"/>
          <w:sz w:val="24"/>
          <w:szCs w:val="24"/>
        </w:rPr>
      </w:pPr>
      <w:r w:rsidRPr="00495924">
        <w:rPr>
          <w:rFonts w:ascii="Times New Roman" w:hAnsi="Times New Roman"/>
          <w:sz w:val="24"/>
          <w:szCs w:val="24"/>
        </w:rPr>
        <w:t xml:space="preserve">Веденин Н.Н. Аграрное право: Вопросы и ответы / Н.Н.Веденин – 3-е изд., испр. и доп. – М.: ИД Юриспруденция, 2005. - 160 с. (Серия «Подготовка к экзамену»).              </w:t>
      </w:r>
    </w:p>
    <w:p w:rsidR="00495924" w:rsidRPr="00495924" w:rsidRDefault="00495924" w:rsidP="00E97FDF">
      <w:pPr>
        <w:numPr>
          <w:ilvl w:val="0"/>
          <w:numId w:val="153"/>
        </w:numPr>
        <w:spacing w:after="0" w:line="240" w:lineRule="auto"/>
        <w:jc w:val="both"/>
        <w:rPr>
          <w:rFonts w:ascii="Times New Roman" w:hAnsi="Times New Roman"/>
          <w:sz w:val="24"/>
          <w:szCs w:val="24"/>
        </w:rPr>
      </w:pPr>
      <w:r w:rsidRPr="00495924">
        <w:rPr>
          <w:rFonts w:ascii="Times New Roman" w:hAnsi="Times New Roman"/>
          <w:sz w:val="24"/>
          <w:szCs w:val="24"/>
        </w:rPr>
        <w:t>Гальперин М.В. Экологические основы природопользования. Учебник / М.В.Гальперин – 2-е издание, испр. – М.: ФОРУМ: ИНФА- М, 2013. – 256 с.</w:t>
      </w:r>
    </w:p>
    <w:p w:rsidR="00495924" w:rsidRPr="00495924" w:rsidRDefault="00495924" w:rsidP="00E97FDF">
      <w:pPr>
        <w:numPr>
          <w:ilvl w:val="0"/>
          <w:numId w:val="153"/>
        </w:numPr>
        <w:spacing w:after="0" w:line="240" w:lineRule="auto"/>
        <w:jc w:val="both"/>
        <w:rPr>
          <w:rFonts w:ascii="Times New Roman" w:hAnsi="Times New Roman"/>
          <w:sz w:val="24"/>
          <w:szCs w:val="24"/>
        </w:rPr>
      </w:pPr>
      <w:r w:rsidRPr="00495924">
        <w:rPr>
          <w:rFonts w:ascii="Times New Roman" w:hAnsi="Times New Roman"/>
          <w:sz w:val="24"/>
          <w:szCs w:val="24"/>
        </w:rPr>
        <w:t xml:space="preserve">Константинов В.М. Экологические основы природопользования: </w:t>
      </w:r>
      <w:r w:rsidRPr="00495924">
        <w:rPr>
          <w:rFonts w:ascii="Times New Roman" w:hAnsi="Times New Roman"/>
          <w:sz w:val="24"/>
          <w:szCs w:val="24"/>
          <w:shd w:val="clear" w:color="auto" w:fill="FFFFFF"/>
        </w:rPr>
        <w:t>Учебник для студ. учреждений сред. проф. образования</w:t>
      </w:r>
      <w:r w:rsidRPr="00495924">
        <w:rPr>
          <w:rFonts w:ascii="Times New Roman" w:hAnsi="Times New Roman"/>
          <w:sz w:val="24"/>
          <w:szCs w:val="24"/>
        </w:rPr>
        <w:t xml:space="preserve"> / В.М. Константинов, Ю.Б.Челидзе. –  15-е изд., стер. – М.: Академия, 2014. – 240 с. </w:t>
      </w:r>
    </w:p>
    <w:p w:rsidR="00495924" w:rsidRPr="00495924" w:rsidRDefault="00495924" w:rsidP="00E97FDF">
      <w:pPr>
        <w:numPr>
          <w:ilvl w:val="0"/>
          <w:numId w:val="153"/>
        </w:numPr>
        <w:spacing w:after="0" w:line="240" w:lineRule="auto"/>
        <w:jc w:val="both"/>
        <w:rPr>
          <w:rFonts w:ascii="Times New Roman" w:hAnsi="Times New Roman"/>
          <w:sz w:val="24"/>
          <w:szCs w:val="24"/>
        </w:rPr>
      </w:pPr>
      <w:r w:rsidRPr="00495924">
        <w:rPr>
          <w:rFonts w:ascii="Times New Roman" w:hAnsi="Times New Roman"/>
          <w:sz w:val="24"/>
          <w:szCs w:val="24"/>
        </w:rPr>
        <w:t>Трушина Т.П. Экологические основы природопользования: Учебник для колледжей и средне-специальных учебных заведений. /Т.П.Трушина. – 5-е изд. перераб. –  Ростов на Дону: Феникс, 2009.- 408 с.</w:t>
      </w:r>
    </w:p>
    <w:p w:rsidR="00495924" w:rsidRPr="00495924" w:rsidRDefault="00495924" w:rsidP="00E97FDF">
      <w:pPr>
        <w:numPr>
          <w:ilvl w:val="0"/>
          <w:numId w:val="153"/>
        </w:numPr>
        <w:spacing w:after="0" w:line="240" w:lineRule="auto"/>
        <w:jc w:val="both"/>
        <w:rPr>
          <w:rFonts w:ascii="Times New Roman" w:hAnsi="Times New Roman"/>
          <w:sz w:val="24"/>
          <w:szCs w:val="24"/>
        </w:rPr>
      </w:pPr>
      <w:r w:rsidRPr="00495924">
        <w:rPr>
          <w:rFonts w:ascii="Times New Roman" w:hAnsi="Times New Roman"/>
          <w:sz w:val="24"/>
          <w:szCs w:val="24"/>
        </w:rPr>
        <w:t>Экологические основы природопользования /под ред. Е.К. Хандогиной. – М.: ФОРУМ: ИНФРА-М, 2007. – 160 с.</w:t>
      </w:r>
    </w:p>
    <w:p w:rsidR="00495924" w:rsidRPr="00495924" w:rsidRDefault="00495924" w:rsidP="00E97FDF">
      <w:pPr>
        <w:numPr>
          <w:ilvl w:val="0"/>
          <w:numId w:val="153"/>
        </w:numPr>
        <w:spacing w:after="0" w:line="240" w:lineRule="auto"/>
        <w:jc w:val="both"/>
        <w:rPr>
          <w:rFonts w:ascii="Times New Roman" w:hAnsi="Times New Roman"/>
          <w:sz w:val="24"/>
          <w:szCs w:val="24"/>
        </w:rPr>
      </w:pPr>
      <w:r w:rsidRPr="00495924">
        <w:rPr>
          <w:rFonts w:ascii="Times New Roman" w:hAnsi="Times New Roman"/>
          <w:sz w:val="24"/>
          <w:szCs w:val="24"/>
        </w:rPr>
        <w:t xml:space="preserve"> Методические рекомендации по разработке  практических работ</w:t>
      </w:r>
    </w:p>
    <w:p w:rsidR="00495924" w:rsidRPr="00495924" w:rsidRDefault="00495924" w:rsidP="00495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495924" w:rsidRPr="00495924" w:rsidRDefault="00495924" w:rsidP="00495924">
      <w:pPr>
        <w:spacing w:after="0" w:line="240" w:lineRule="auto"/>
        <w:ind w:left="360"/>
        <w:contextualSpacing/>
        <w:rPr>
          <w:rFonts w:ascii="Times New Roman" w:hAnsi="Times New Roman"/>
          <w:b/>
          <w:iCs/>
          <w:sz w:val="24"/>
          <w:szCs w:val="24"/>
        </w:rPr>
      </w:pPr>
      <w:r w:rsidRPr="00495924">
        <w:rPr>
          <w:rFonts w:ascii="Times New Roman" w:hAnsi="Times New Roman"/>
          <w:b/>
          <w:iCs/>
          <w:sz w:val="24"/>
          <w:szCs w:val="24"/>
        </w:rPr>
        <w:t>4. КОНТРОЛЬ И ОЦЕНКА РЕЗУЛЬТАТОВ ОСВОЕНИЯ УЧЕБНОЙ ДИСЦИПЛИНЫ</w:t>
      </w:r>
    </w:p>
    <w:p w:rsidR="00495924" w:rsidRPr="00495924" w:rsidRDefault="00495924" w:rsidP="00495924">
      <w:pPr>
        <w:spacing w:after="0" w:line="240" w:lineRule="auto"/>
        <w:ind w:left="360"/>
        <w:contextualSpacing/>
        <w:rPr>
          <w:rFonts w:ascii="Times New Roman" w:hAnsi="Times New Roman"/>
          <w:b/>
          <w:iCs/>
          <w:sz w:val="24"/>
          <w:szCs w:val="24"/>
        </w:rPr>
      </w:pPr>
    </w:p>
    <w:p w:rsidR="00495924" w:rsidRPr="00495924" w:rsidRDefault="00495924" w:rsidP="00495924">
      <w:pPr>
        <w:spacing w:after="0" w:line="240" w:lineRule="auto"/>
        <w:ind w:left="360"/>
        <w:contextualSpacing/>
        <w:rPr>
          <w:rFonts w:ascii="Times New Roman" w:hAnsi="Times New Roman"/>
          <w:b/>
          <w:iCs/>
          <w:sz w:val="24"/>
          <w:szCs w:val="24"/>
        </w:rPr>
      </w:pPr>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227"/>
        <w:gridCol w:w="2818"/>
      </w:tblGrid>
      <w:tr w:rsidR="00495924" w:rsidRPr="00495924" w:rsidTr="00A75BEB">
        <w:tc>
          <w:tcPr>
            <w:tcW w:w="1718" w:type="pct"/>
          </w:tcPr>
          <w:p w:rsidR="00495924" w:rsidRPr="00495924" w:rsidRDefault="00495924" w:rsidP="00495924">
            <w:pPr>
              <w:spacing w:after="0" w:line="240" w:lineRule="auto"/>
              <w:jc w:val="center"/>
              <w:rPr>
                <w:rFonts w:ascii="Times New Roman" w:hAnsi="Times New Roman"/>
                <w:b/>
                <w:bCs/>
                <w:iCs/>
                <w:sz w:val="24"/>
                <w:szCs w:val="24"/>
              </w:rPr>
            </w:pPr>
            <w:r w:rsidRPr="00495924">
              <w:rPr>
                <w:rFonts w:ascii="Times New Roman" w:hAnsi="Times New Roman"/>
                <w:b/>
                <w:bCs/>
                <w:iCs/>
                <w:sz w:val="24"/>
                <w:szCs w:val="24"/>
              </w:rPr>
              <w:t>Результаты обучения</w:t>
            </w:r>
          </w:p>
        </w:tc>
        <w:tc>
          <w:tcPr>
            <w:tcW w:w="1752" w:type="pct"/>
          </w:tcPr>
          <w:p w:rsidR="00495924" w:rsidRPr="00495924" w:rsidRDefault="00495924" w:rsidP="00495924">
            <w:pPr>
              <w:spacing w:after="0" w:line="240" w:lineRule="auto"/>
              <w:jc w:val="center"/>
              <w:rPr>
                <w:rFonts w:ascii="Times New Roman" w:hAnsi="Times New Roman"/>
                <w:b/>
                <w:bCs/>
                <w:iCs/>
                <w:sz w:val="24"/>
                <w:szCs w:val="24"/>
              </w:rPr>
            </w:pPr>
            <w:r w:rsidRPr="00495924">
              <w:rPr>
                <w:rFonts w:ascii="Times New Roman" w:hAnsi="Times New Roman"/>
                <w:b/>
                <w:bCs/>
                <w:iCs/>
                <w:sz w:val="24"/>
                <w:szCs w:val="24"/>
              </w:rPr>
              <w:t>Критерии оценки</w:t>
            </w:r>
          </w:p>
        </w:tc>
        <w:tc>
          <w:tcPr>
            <w:tcW w:w="1530" w:type="pct"/>
          </w:tcPr>
          <w:p w:rsidR="00495924" w:rsidRPr="00495924" w:rsidRDefault="00495924" w:rsidP="00495924">
            <w:pPr>
              <w:spacing w:after="0" w:line="240" w:lineRule="auto"/>
              <w:jc w:val="center"/>
              <w:rPr>
                <w:rFonts w:ascii="Times New Roman" w:hAnsi="Times New Roman"/>
                <w:b/>
                <w:bCs/>
                <w:iCs/>
                <w:sz w:val="24"/>
                <w:szCs w:val="24"/>
              </w:rPr>
            </w:pPr>
            <w:r w:rsidRPr="00495924">
              <w:rPr>
                <w:rFonts w:ascii="Times New Roman" w:hAnsi="Times New Roman"/>
                <w:b/>
                <w:bCs/>
                <w:iCs/>
                <w:sz w:val="24"/>
                <w:szCs w:val="24"/>
              </w:rPr>
              <w:t>Методы оценки</w:t>
            </w:r>
          </w:p>
          <w:p w:rsidR="00495924" w:rsidRPr="00495924" w:rsidRDefault="00495924" w:rsidP="00495924">
            <w:pPr>
              <w:spacing w:after="0" w:line="240" w:lineRule="auto"/>
              <w:jc w:val="center"/>
              <w:rPr>
                <w:rFonts w:ascii="Times New Roman" w:hAnsi="Times New Roman"/>
                <w:b/>
                <w:bCs/>
                <w:iCs/>
                <w:sz w:val="24"/>
                <w:szCs w:val="24"/>
              </w:rPr>
            </w:pPr>
          </w:p>
        </w:tc>
      </w:tr>
      <w:tr w:rsidR="00495924" w:rsidRPr="00495924" w:rsidTr="00A75BEB">
        <w:tc>
          <w:tcPr>
            <w:tcW w:w="1718" w:type="pct"/>
          </w:tcPr>
          <w:p w:rsidR="00495924" w:rsidRPr="00495924" w:rsidRDefault="00495924" w:rsidP="00495924">
            <w:pPr>
              <w:suppressAutoHyphens/>
              <w:spacing w:after="0" w:line="240" w:lineRule="auto"/>
              <w:jc w:val="both"/>
              <w:rPr>
                <w:rFonts w:ascii="Times New Roman" w:hAnsi="Times New Roman"/>
                <w:b/>
                <w:bCs/>
                <w:sz w:val="24"/>
                <w:szCs w:val="24"/>
              </w:rPr>
            </w:pPr>
            <w:r w:rsidRPr="00495924">
              <w:rPr>
                <w:rFonts w:ascii="Times New Roman" w:hAnsi="Times New Roman"/>
                <w:b/>
                <w:bCs/>
                <w:sz w:val="24"/>
                <w:szCs w:val="24"/>
              </w:rPr>
              <w:t>Умения:</w:t>
            </w:r>
          </w:p>
        </w:tc>
        <w:tc>
          <w:tcPr>
            <w:tcW w:w="1752" w:type="pct"/>
          </w:tcPr>
          <w:p w:rsidR="00495924" w:rsidRPr="00495924" w:rsidRDefault="00495924" w:rsidP="00495924">
            <w:pPr>
              <w:spacing w:after="0" w:line="240" w:lineRule="auto"/>
              <w:jc w:val="center"/>
              <w:rPr>
                <w:rFonts w:ascii="Times New Roman" w:hAnsi="Times New Roman"/>
                <w:b/>
                <w:bCs/>
                <w:iCs/>
                <w:sz w:val="24"/>
                <w:szCs w:val="24"/>
              </w:rPr>
            </w:pPr>
          </w:p>
        </w:tc>
        <w:tc>
          <w:tcPr>
            <w:tcW w:w="1530" w:type="pct"/>
          </w:tcPr>
          <w:p w:rsidR="00495924" w:rsidRPr="00495924" w:rsidRDefault="00495924" w:rsidP="00495924">
            <w:pPr>
              <w:spacing w:after="0" w:line="240" w:lineRule="auto"/>
              <w:jc w:val="center"/>
              <w:rPr>
                <w:rFonts w:ascii="Times New Roman" w:hAnsi="Times New Roman"/>
                <w:b/>
                <w:bCs/>
                <w:iCs/>
                <w:sz w:val="24"/>
                <w:szCs w:val="24"/>
              </w:rPr>
            </w:pPr>
          </w:p>
        </w:tc>
      </w:tr>
      <w:tr w:rsidR="00495924" w:rsidRPr="00495924" w:rsidTr="00A75BEB">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t>оценивать эффективность  выбранных методов</w:t>
            </w:r>
          </w:p>
        </w:tc>
        <w:tc>
          <w:tcPr>
            <w:tcW w:w="1752"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Перечисляет все возможные методы.</w:t>
            </w: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 Оценивает эффективность  выбранных методов</w:t>
            </w:r>
          </w:p>
          <w:p w:rsidR="00495924" w:rsidRPr="00495924" w:rsidRDefault="00495924" w:rsidP="00495924">
            <w:pPr>
              <w:spacing w:after="0" w:line="240" w:lineRule="auto"/>
              <w:rPr>
                <w:rFonts w:ascii="Times New Roman" w:hAnsi="Times New Roman"/>
                <w:iCs/>
                <w:sz w:val="24"/>
                <w:szCs w:val="24"/>
              </w:rPr>
            </w:pP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Экспертная оценка по результатам наблюдения за деятельностью студента при собеседовании по результатам выполненного задания</w:t>
            </w:r>
          </w:p>
        </w:tc>
      </w:tr>
      <w:tr w:rsidR="00495924" w:rsidRPr="00495924" w:rsidTr="00A75BEB">
        <w:trPr>
          <w:trHeight w:val="3840"/>
        </w:trPr>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t>определять необходимые источники информации; применять специализированное программное обеспечение и технологии автоматизированной обработки информации для сбора, хранения и обработки информации о природных и природно-антропогенных объектах и мониторингу окружающей среды;</w:t>
            </w:r>
          </w:p>
          <w:p w:rsidR="00495924" w:rsidRPr="00495924" w:rsidRDefault="00495924" w:rsidP="00495924">
            <w:pPr>
              <w:suppressAutoHyphens/>
              <w:spacing w:after="0" w:line="240" w:lineRule="auto"/>
              <w:jc w:val="both"/>
              <w:rPr>
                <w:rFonts w:ascii="Times New Roman" w:hAnsi="Times New Roman"/>
                <w:sz w:val="24"/>
                <w:szCs w:val="24"/>
              </w:rPr>
            </w:pPr>
          </w:p>
          <w:p w:rsidR="00495924" w:rsidRPr="00495924" w:rsidRDefault="00495924" w:rsidP="00495924">
            <w:pPr>
              <w:suppressAutoHyphens/>
              <w:spacing w:after="0" w:line="240" w:lineRule="auto"/>
              <w:jc w:val="both"/>
              <w:rPr>
                <w:rFonts w:ascii="Times New Roman" w:hAnsi="Times New Roman"/>
                <w:sz w:val="24"/>
                <w:szCs w:val="24"/>
              </w:rPr>
            </w:pPr>
          </w:p>
        </w:tc>
        <w:tc>
          <w:tcPr>
            <w:tcW w:w="1752" w:type="pct"/>
          </w:tcPr>
          <w:p w:rsidR="00495924" w:rsidRPr="00495924" w:rsidRDefault="00495924" w:rsidP="00495924">
            <w:pPr>
              <w:spacing w:after="0" w:line="240" w:lineRule="auto"/>
              <w:rPr>
                <w:rFonts w:ascii="Times New Roman" w:hAnsi="Times New Roman"/>
                <w:sz w:val="24"/>
                <w:szCs w:val="24"/>
              </w:rPr>
            </w:pPr>
            <w:r w:rsidRPr="00495924">
              <w:rPr>
                <w:rFonts w:ascii="Times New Roman" w:hAnsi="Times New Roman"/>
                <w:sz w:val="24"/>
                <w:szCs w:val="24"/>
              </w:rPr>
              <w:t xml:space="preserve">Определяет и  применяет специализированное программное обеспечение и технологии автоматизированной обработки информации для сбора, хранения и обработки информации о природных и природно-антропогенных объектах и мониторингу окружающей среды; </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Оценка защиты рефератов и презентаций</w:t>
            </w: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jc w:val="both"/>
              <w:rPr>
                <w:rFonts w:ascii="Times New Roman" w:hAnsi="Times New Roman"/>
                <w:sz w:val="24"/>
                <w:szCs w:val="24"/>
              </w:rPr>
            </w:pPr>
          </w:p>
        </w:tc>
      </w:tr>
      <w:tr w:rsidR="00495924" w:rsidRPr="00495924" w:rsidTr="00A75BEB">
        <w:trPr>
          <w:trHeight w:val="2505"/>
        </w:trPr>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p>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t xml:space="preserve"> планировать процесс поиска; структурировать получаемую информацию; выделять наиболее значимое в перечне экологической информации; оценивать практическую значимость результатов поиска; оформлять результаты поиска.</w:t>
            </w:r>
          </w:p>
        </w:tc>
        <w:tc>
          <w:tcPr>
            <w:tcW w:w="1752" w:type="pct"/>
          </w:tcPr>
          <w:p w:rsidR="00495924" w:rsidRPr="00495924" w:rsidRDefault="00495924" w:rsidP="00495924">
            <w:pPr>
              <w:spacing w:after="0" w:line="240" w:lineRule="auto"/>
              <w:rPr>
                <w:rFonts w:ascii="Times New Roman" w:hAnsi="Times New Roman"/>
                <w:iCs/>
                <w:sz w:val="24"/>
                <w:szCs w:val="24"/>
              </w:rPr>
            </w:pP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Планирует процесс  поиск</w:t>
            </w:r>
            <w:r w:rsidR="00EF4794">
              <w:rPr>
                <w:rFonts w:ascii="Times New Roman" w:hAnsi="Times New Roman"/>
                <w:iCs/>
                <w:sz w:val="24"/>
                <w:szCs w:val="24"/>
              </w:rPr>
              <w:t xml:space="preserve">а </w:t>
            </w:r>
            <w:r w:rsidRPr="00495924">
              <w:rPr>
                <w:rFonts w:ascii="Times New Roman" w:hAnsi="Times New Roman"/>
                <w:iCs/>
                <w:sz w:val="24"/>
                <w:szCs w:val="24"/>
              </w:rPr>
              <w:t>необходимой информации ;</w:t>
            </w: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 структурирует получаемую информацию ;</w:t>
            </w: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выделяет</w:t>
            </w:r>
            <w:r w:rsidR="00EF4794">
              <w:rPr>
                <w:rFonts w:ascii="Times New Roman" w:hAnsi="Times New Roman"/>
                <w:iCs/>
                <w:sz w:val="24"/>
                <w:szCs w:val="24"/>
              </w:rPr>
              <w:t xml:space="preserve"> </w:t>
            </w:r>
            <w:r w:rsidRPr="00495924">
              <w:rPr>
                <w:rFonts w:ascii="Times New Roman" w:hAnsi="Times New Roman"/>
                <w:iCs/>
                <w:sz w:val="24"/>
                <w:szCs w:val="24"/>
              </w:rPr>
              <w:t>наиболее значимое в перечне экологической информации;</w:t>
            </w: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оценивает практическую значимость результатов поиска;</w:t>
            </w: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оформляет результаты поиска с использованием ИКТ</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Экспертная оценка по результатам наблюдения за деятельностью студента </w:t>
            </w: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при работе с информационными источниками и программным обеспечением</w:t>
            </w:r>
          </w:p>
        </w:tc>
      </w:tr>
      <w:tr w:rsidR="00495924" w:rsidRPr="00495924" w:rsidTr="00A75BEB">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iCs/>
                <w:sz w:val="24"/>
                <w:szCs w:val="24"/>
              </w:rPr>
              <w:t>применять средства и методы познания окружающей среды для интеллектуального развития, повышения культурного уровня и профессиональной компетенции</w:t>
            </w:r>
            <w:r w:rsidRPr="00495924">
              <w:rPr>
                <w:rFonts w:ascii="Times New Roman" w:hAnsi="Times New Roman"/>
                <w:bCs/>
                <w:iCs/>
                <w:sz w:val="24"/>
                <w:szCs w:val="24"/>
              </w:rPr>
              <w:t xml:space="preserve">; </w:t>
            </w:r>
            <w:r w:rsidRPr="00495924">
              <w:rPr>
                <w:rFonts w:ascii="Times New Roman" w:hAnsi="Times New Roman"/>
                <w:sz w:val="24"/>
                <w:szCs w:val="24"/>
              </w:rPr>
              <w:t>применять современную научную профессиональную терминологию; определять и выстраивать траектории профессионального развития и экологического самообразования.</w:t>
            </w:r>
          </w:p>
        </w:tc>
        <w:tc>
          <w:tcPr>
            <w:tcW w:w="1752"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Применяет средства и методы познания окружающей среды для интеллектуального развития, повышения культурного уровня и профессиональной компетенции;</w:t>
            </w: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применяет современную научную профессиональную терминологию по основам экологии;</w:t>
            </w: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определяет и выстраивает траектории профессионального развития и экологического самообразования. </w:t>
            </w:r>
          </w:p>
        </w:tc>
        <w:tc>
          <w:tcPr>
            <w:tcW w:w="1530" w:type="pct"/>
          </w:tcPr>
          <w:p w:rsidR="00495924" w:rsidRPr="00495924" w:rsidRDefault="00495924" w:rsidP="00495924">
            <w:pPr>
              <w:spacing w:after="0" w:line="240" w:lineRule="auto"/>
              <w:jc w:val="both"/>
              <w:rPr>
                <w:rFonts w:ascii="Times New Roman" w:hAnsi="Times New Roman"/>
                <w:bCs/>
                <w:iCs/>
                <w:sz w:val="24"/>
                <w:szCs w:val="24"/>
              </w:rPr>
            </w:pPr>
          </w:p>
          <w:p w:rsidR="00495924" w:rsidRPr="00495924" w:rsidRDefault="00495924" w:rsidP="00495924">
            <w:pPr>
              <w:spacing w:after="0" w:line="240" w:lineRule="auto"/>
              <w:jc w:val="both"/>
              <w:rPr>
                <w:rFonts w:ascii="Times New Roman" w:hAnsi="Times New Roman"/>
                <w:bCs/>
                <w:iCs/>
                <w:sz w:val="24"/>
                <w:szCs w:val="24"/>
              </w:rPr>
            </w:pPr>
          </w:p>
          <w:p w:rsidR="00495924" w:rsidRPr="00495924" w:rsidRDefault="00495924" w:rsidP="00495924">
            <w:pPr>
              <w:spacing w:after="0" w:line="240" w:lineRule="auto"/>
              <w:jc w:val="both"/>
              <w:rPr>
                <w:rFonts w:ascii="Times New Roman" w:hAnsi="Times New Roman"/>
                <w:bCs/>
                <w:iCs/>
                <w:sz w:val="24"/>
                <w:szCs w:val="24"/>
              </w:rPr>
            </w:pPr>
          </w:p>
          <w:p w:rsidR="00495924" w:rsidRPr="00495924" w:rsidRDefault="00495924" w:rsidP="00495924">
            <w:pPr>
              <w:spacing w:after="0" w:line="240" w:lineRule="auto"/>
              <w:jc w:val="center"/>
              <w:rPr>
                <w:rFonts w:ascii="Times New Roman" w:hAnsi="Times New Roman"/>
                <w:bCs/>
                <w:iCs/>
                <w:sz w:val="24"/>
                <w:szCs w:val="24"/>
              </w:rPr>
            </w:pPr>
            <w:r w:rsidRPr="00495924">
              <w:rPr>
                <w:rFonts w:ascii="Times New Roman" w:hAnsi="Times New Roman"/>
                <w:bCs/>
                <w:iCs/>
                <w:sz w:val="24"/>
                <w:szCs w:val="24"/>
              </w:rPr>
              <w:t xml:space="preserve">Экспертная оценка по результатам наблюдения за деятельностью студента </w:t>
            </w:r>
          </w:p>
          <w:p w:rsidR="00495924" w:rsidRPr="00495924" w:rsidRDefault="00495924" w:rsidP="00495924">
            <w:pPr>
              <w:spacing w:after="0" w:line="240" w:lineRule="auto"/>
              <w:jc w:val="center"/>
              <w:rPr>
                <w:rFonts w:ascii="Times New Roman" w:hAnsi="Times New Roman"/>
                <w:b/>
                <w:bCs/>
                <w:iCs/>
                <w:sz w:val="24"/>
                <w:szCs w:val="24"/>
              </w:rPr>
            </w:pPr>
            <w:r w:rsidRPr="00495924">
              <w:rPr>
                <w:rFonts w:ascii="Times New Roman" w:hAnsi="Times New Roman"/>
                <w:bCs/>
                <w:iCs/>
                <w:sz w:val="24"/>
                <w:szCs w:val="24"/>
              </w:rPr>
              <w:t>в процессе освоения учебной дисциплины</w:t>
            </w:r>
          </w:p>
        </w:tc>
      </w:tr>
      <w:tr w:rsidR="00495924" w:rsidRPr="00495924" w:rsidTr="00A75BEB">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bCs/>
                <w:sz w:val="24"/>
                <w:szCs w:val="24"/>
              </w:rPr>
              <w:t>организовывать работу коллектива и команды;  взаимодействовать с коллегами, руководством и  клиентами в ходе профессиональной деятельности с учетом экологической безопасности</w:t>
            </w:r>
          </w:p>
        </w:tc>
        <w:tc>
          <w:tcPr>
            <w:tcW w:w="1752"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 Взаимодействует со студентами, преподавателем во время групповых заданий на занятии при решении экологических ситуационных задач</w:t>
            </w:r>
          </w:p>
          <w:p w:rsidR="00495924" w:rsidRPr="00495924" w:rsidRDefault="00495924" w:rsidP="00495924">
            <w:pPr>
              <w:tabs>
                <w:tab w:val="left" w:pos="2040"/>
              </w:tabs>
              <w:spacing w:after="0" w:line="240" w:lineRule="auto"/>
              <w:rPr>
                <w:rFonts w:ascii="Times New Roman" w:hAnsi="Times New Roman"/>
                <w:sz w:val="24"/>
                <w:szCs w:val="24"/>
              </w:rPr>
            </w:pPr>
          </w:p>
        </w:tc>
        <w:tc>
          <w:tcPr>
            <w:tcW w:w="1530" w:type="pct"/>
          </w:tcPr>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r w:rsidRPr="00495924">
              <w:rPr>
                <w:rFonts w:ascii="Times New Roman" w:hAnsi="Times New Roman"/>
                <w:sz w:val="24"/>
                <w:szCs w:val="24"/>
              </w:rPr>
              <w:t xml:space="preserve"> Экспертная оценка по результатам наблюдения за деятельностью  при решение экологических ситуационных задач</w:t>
            </w:r>
          </w:p>
        </w:tc>
      </w:tr>
      <w:tr w:rsidR="00495924" w:rsidRPr="00495924" w:rsidTr="00A75BEB">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iCs/>
                <w:sz w:val="24"/>
                <w:szCs w:val="24"/>
              </w:rPr>
              <w:t xml:space="preserve">грамотно </w:t>
            </w:r>
            <w:r w:rsidRPr="00495924">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495924">
              <w:rPr>
                <w:rFonts w:ascii="Times New Roman" w:hAnsi="Times New Roman"/>
                <w:iCs/>
                <w:sz w:val="24"/>
                <w:szCs w:val="24"/>
              </w:rPr>
              <w:t>проявлять толерантность в рабочем коллективе</w:t>
            </w:r>
          </w:p>
        </w:tc>
        <w:tc>
          <w:tcPr>
            <w:tcW w:w="1752" w:type="pct"/>
          </w:tcPr>
          <w:p w:rsidR="00495924" w:rsidRPr="00495924" w:rsidRDefault="00495924" w:rsidP="00495924">
            <w:pPr>
              <w:spacing w:after="0" w:line="240" w:lineRule="auto"/>
              <w:rPr>
                <w:rFonts w:ascii="Times New Roman" w:hAnsi="Times New Roman"/>
                <w:sz w:val="24"/>
                <w:szCs w:val="24"/>
              </w:rPr>
            </w:pPr>
            <w:r w:rsidRPr="00495924">
              <w:rPr>
                <w:rFonts w:ascii="Times New Roman" w:hAnsi="Times New Roman"/>
                <w:color w:val="000000"/>
                <w:sz w:val="24"/>
                <w:szCs w:val="24"/>
                <w:bdr w:val="none" w:sz="0" w:space="0" w:color="auto" w:frame="1"/>
              </w:rPr>
              <w:t>Выполняет требования</w:t>
            </w:r>
            <w:r w:rsidRPr="00495924">
              <w:rPr>
                <w:rFonts w:ascii="Times New Roman" w:hAnsi="Times New Roman"/>
                <w:color w:val="000000"/>
                <w:sz w:val="24"/>
                <w:szCs w:val="24"/>
              </w:rPr>
              <w:t xml:space="preserve"> инструкций при оформлении документов </w:t>
            </w:r>
            <w:r w:rsidRPr="00495924">
              <w:rPr>
                <w:rFonts w:ascii="Times New Roman" w:hAnsi="Times New Roman"/>
                <w:sz w:val="24"/>
                <w:szCs w:val="24"/>
              </w:rPr>
              <w:t>профессиональной тематики</w:t>
            </w: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sz w:val="24"/>
                <w:szCs w:val="24"/>
              </w:rPr>
              <w:t xml:space="preserve"> Излагает свои мысли по экологической тематике</w:t>
            </w: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r w:rsidRPr="00495924">
              <w:rPr>
                <w:rFonts w:ascii="Times New Roman" w:hAnsi="Times New Roman"/>
                <w:sz w:val="24"/>
                <w:szCs w:val="24"/>
              </w:rPr>
              <w:t>Проявляет взаимоуважение доброжелательность, сотрудничество и солидарность в решении общих проблем</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Тестирование</w:t>
            </w:r>
          </w:p>
          <w:p w:rsidR="00495924" w:rsidRPr="00495924" w:rsidRDefault="00495924" w:rsidP="00495924">
            <w:pPr>
              <w:spacing w:after="0" w:line="240" w:lineRule="auto"/>
              <w:rPr>
                <w:rFonts w:ascii="Times New Roman" w:hAnsi="Times New Roman"/>
                <w:iCs/>
                <w:sz w:val="24"/>
                <w:szCs w:val="24"/>
              </w:rPr>
            </w:pPr>
          </w:p>
          <w:p w:rsidR="00495924" w:rsidRPr="00495924" w:rsidRDefault="00495924" w:rsidP="00495924">
            <w:pPr>
              <w:spacing w:after="0" w:line="240" w:lineRule="auto"/>
              <w:rPr>
                <w:rFonts w:ascii="Times New Roman" w:hAnsi="Times New Roman"/>
                <w:iCs/>
                <w:sz w:val="24"/>
                <w:szCs w:val="24"/>
              </w:rPr>
            </w:pPr>
          </w:p>
          <w:p w:rsidR="00495924" w:rsidRPr="00495924" w:rsidRDefault="00495924" w:rsidP="00495924">
            <w:pPr>
              <w:spacing w:after="0" w:line="240" w:lineRule="auto"/>
              <w:rPr>
                <w:rFonts w:ascii="Times New Roman" w:hAnsi="Times New Roman"/>
                <w:iCs/>
                <w:sz w:val="24"/>
                <w:szCs w:val="24"/>
              </w:rPr>
            </w:pP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Экспертная оценка по результатам наблюдения за деятельностью студента </w:t>
            </w: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в процессе освоения учебной дисциплины за освоением норм делового общения</w:t>
            </w:r>
          </w:p>
        </w:tc>
      </w:tr>
      <w:tr w:rsidR="00495924" w:rsidRPr="00495924" w:rsidTr="00A75BEB">
        <w:tc>
          <w:tcPr>
            <w:tcW w:w="1718" w:type="pct"/>
          </w:tcPr>
          <w:p w:rsidR="00495924" w:rsidRPr="00495924" w:rsidRDefault="00495924" w:rsidP="00495924">
            <w:pPr>
              <w:spacing w:after="0" w:line="240" w:lineRule="auto"/>
              <w:jc w:val="both"/>
              <w:rPr>
                <w:rFonts w:ascii="Times New Roman" w:hAnsi="Times New Roman"/>
                <w:bCs/>
                <w:iCs/>
                <w:sz w:val="24"/>
                <w:szCs w:val="24"/>
              </w:rPr>
            </w:pPr>
            <w:r w:rsidRPr="00495924">
              <w:rPr>
                <w:rFonts w:ascii="Times New Roman" w:hAnsi="Times New Roman"/>
                <w:bCs/>
                <w:iCs/>
                <w:sz w:val="24"/>
                <w:szCs w:val="24"/>
              </w:rPr>
              <w:t>формировать среду жизнедеятельности граждан   российского государства;</w:t>
            </w:r>
          </w:p>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bCs/>
                <w:iCs/>
                <w:sz w:val="24"/>
                <w:szCs w:val="24"/>
              </w:rPr>
              <w:t xml:space="preserve"> анализировать и прогнозировать экологические последствия  международного сотрудничества в области природопользования и охраны окружающей среды.</w:t>
            </w:r>
          </w:p>
        </w:tc>
        <w:tc>
          <w:tcPr>
            <w:tcW w:w="1752"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Демонстрирует знания о средах жизнедеятельности человека</w:t>
            </w:r>
          </w:p>
          <w:p w:rsidR="00495924" w:rsidRPr="00495924" w:rsidRDefault="00495924" w:rsidP="00495924">
            <w:pPr>
              <w:spacing w:after="0" w:line="240" w:lineRule="auto"/>
              <w:rPr>
                <w:rFonts w:ascii="Times New Roman" w:hAnsi="Times New Roman"/>
                <w:iCs/>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r w:rsidRPr="00495924">
              <w:rPr>
                <w:rFonts w:ascii="Times New Roman" w:hAnsi="Times New Roman"/>
                <w:sz w:val="24"/>
                <w:szCs w:val="24"/>
              </w:rPr>
              <w:t xml:space="preserve"> Определяет характеристики деятельности международных организаций </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 Оценка решений</w:t>
            </w: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ситуационных задач</w:t>
            </w: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r w:rsidRPr="00495924">
              <w:rPr>
                <w:rFonts w:ascii="Times New Roman" w:hAnsi="Times New Roman"/>
                <w:sz w:val="24"/>
                <w:szCs w:val="24"/>
              </w:rPr>
              <w:t xml:space="preserve">Тестирование </w:t>
            </w:r>
          </w:p>
        </w:tc>
      </w:tr>
      <w:tr w:rsidR="00495924" w:rsidRPr="00495924" w:rsidTr="00A75BEB">
        <w:trPr>
          <w:trHeight w:val="696"/>
        </w:trPr>
        <w:tc>
          <w:tcPr>
            <w:tcW w:w="1718" w:type="pct"/>
            <w:vMerge w:val="restart"/>
          </w:tcPr>
          <w:p w:rsidR="00495924" w:rsidRPr="00495924" w:rsidRDefault="00495924" w:rsidP="00495924">
            <w:pPr>
              <w:spacing w:after="0" w:line="240" w:lineRule="auto"/>
              <w:jc w:val="both"/>
              <w:rPr>
                <w:rFonts w:ascii="Times New Roman" w:hAnsi="Times New Roman"/>
                <w:bCs/>
                <w:iCs/>
                <w:sz w:val="24"/>
                <w:szCs w:val="24"/>
              </w:rPr>
            </w:pPr>
          </w:p>
          <w:p w:rsidR="00495924" w:rsidRPr="00495924" w:rsidRDefault="00495924" w:rsidP="00495924">
            <w:pPr>
              <w:suppressAutoHyphens/>
              <w:spacing w:after="0" w:line="240" w:lineRule="auto"/>
              <w:jc w:val="both"/>
              <w:rPr>
                <w:rFonts w:ascii="Times New Roman" w:hAnsi="Times New Roman"/>
                <w:bCs/>
                <w:iCs/>
                <w:sz w:val="24"/>
                <w:szCs w:val="24"/>
              </w:rPr>
            </w:pPr>
            <w:r w:rsidRPr="00495924">
              <w:rPr>
                <w:rFonts w:ascii="Times New Roman" w:hAnsi="Times New Roman"/>
                <w:bCs/>
                <w:iCs/>
                <w:sz w:val="24"/>
                <w:szCs w:val="24"/>
              </w:rPr>
              <w:t xml:space="preserve"> оценить чрезвычайную ситуацию, составить алгоритм действий и определять необходимые ресурсы для её устранения.</w:t>
            </w:r>
          </w:p>
        </w:tc>
        <w:tc>
          <w:tcPr>
            <w:tcW w:w="1752" w:type="pct"/>
          </w:tcPr>
          <w:p w:rsidR="00495924" w:rsidRPr="00495924" w:rsidRDefault="00495924" w:rsidP="00495924">
            <w:pPr>
              <w:spacing w:after="0" w:line="240" w:lineRule="auto"/>
              <w:rPr>
                <w:rFonts w:ascii="Times New Roman" w:hAnsi="Times New Roman"/>
                <w:color w:val="000000"/>
                <w:sz w:val="24"/>
                <w:szCs w:val="24"/>
                <w:bdr w:val="none" w:sz="0" w:space="0" w:color="auto" w:frame="1"/>
              </w:rPr>
            </w:pPr>
            <w:r w:rsidRPr="00495924">
              <w:rPr>
                <w:rFonts w:ascii="Times New Roman" w:hAnsi="Times New Roman"/>
                <w:color w:val="000000"/>
                <w:sz w:val="24"/>
                <w:szCs w:val="24"/>
                <w:bdr w:val="none" w:sz="0" w:space="0" w:color="auto" w:frame="1"/>
              </w:rPr>
              <w:t xml:space="preserve"> Оценивает</w:t>
            </w:r>
            <w:r w:rsidR="00EF4794">
              <w:rPr>
                <w:rFonts w:ascii="Times New Roman" w:hAnsi="Times New Roman"/>
                <w:color w:val="000000"/>
                <w:sz w:val="24"/>
                <w:szCs w:val="24"/>
                <w:bdr w:val="none" w:sz="0" w:space="0" w:color="auto" w:frame="1"/>
              </w:rPr>
              <w:t xml:space="preserve"> </w:t>
            </w:r>
            <w:r w:rsidRPr="00495924">
              <w:rPr>
                <w:rFonts w:ascii="Times New Roman" w:hAnsi="Times New Roman"/>
                <w:color w:val="000000"/>
                <w:sz w:val="24"/>
                <w:szCs w:val="24"/>
                <w:bdr w:val="none" w:sz="0" w:space="0" w:color="auto" w:frame="1"/>
              </w:rPr>
              <w:t>чрезвычайную ситуацию,</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Оценка решений ситуационных задач</w:t>
            </w:r>
          </w:p>
        </w:tc>
      </w:tr>
      <w:tr w:rsidR="00495924" w:rsidRPr="00495924" w:rsidTr="00A75BEB">
        <w:trPr>
          <w:trHeight w:val="945"/>
        </w:trPr>
        <w:tc>
          <w:tcPr>
            <w:tcW w:w="1718" w:type="pct"/>
            <w:vMerge/>
          </w:tcPr>
          <w:p w:rsidR="00495924" w:rsidRPr="00495924" w:rsidRDefault="00495924" w:rsidP="00495924">
            <w:pPr>
              <w:spacing w:after="0" w:line="240" w:lineRule="auto"/>
              <w:jc w:val="both"/>
              <w:rPr>
                <w:rFonts w:ascii="Times New Roman" w:hAnsi="Times New Roman"/>
                <w:bCs/>
                <w:iCs/>
                <w:sz w:val="24"/>
                <w:szCs w:val="24"/>
              </w:rPr>
            </w:pPr>
          </w:p>
        </w:tc>
        <w:tc>
          <w:tcPr>
            <w:tcW w:w="1752" w:type="pct"/>
          </w:tcPr>
          <w:p w:rsidR="00495924" w:rsidRPr="00495924" w:rsidRDefault="00495924" w:rsidP="00495924">
            <w:pPr>
              <w:spacing w:after="0" w:line="240" w:lineRule="auto"/>
              <w:rPr>
                <w:rFonts w:ascii="Times New Roman" w:hAnsi="Times New Roman"/>
                <w:color w:val="000000"/>
                <w:sz w:val="24"/>
                <w:szCs w:val="24"/>
                <w:bdr w:val="none" w:sz="0" w:space="0" w:color="auto" w:frame="1"/>
              </w:rPr>
            </w:pPr>
            <w:r w:rsidRPr="00495924">
              <w:rPr>
                <w:rFonts w:ascii="Times New Roman" w:hAnsi="Times New Roman"/>
                <w:color w:val="000000"/>
                <w:sz w:val="24"/>
                <w:szCs w:val="24"/>
                <w:bdr w:val="none" w:sz="0" w:space="0" w:color="auto" w:frame="1"/>
              </w:rPr>
              <w:t xml:space="preserve"> Составляет алгоритм действий и определят  необходимые ресурсы для её устранения.</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Оценка решений ситуационных задач</w:t>
            </w:r>
          </w:p>
        </w:tc>
      </w:tr>
      <w:tr w:rsidR="00495924" w:rsidRPr="00495924" w:rsidTr="00A75BEB">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iCs/>
                <w:sz w:val="24"/>
                <w:szCs w:val="24"/>
              </w:rPr>
              <w:t>понимать общий смысл четко произнесенных высказываний на экологические  темы, понимать тексты;   участвовать в диалогах; писать простые связные сообщения на экологические темы.</w:t>
            </w:r>
          </w:p>
        </w:tc>
        <w:tc>
          <w:tcPr>
            <w:tcW w:w="1752" w:type="pct"/>
          </w:tcPr>
          <w:p w:rsidR="00495924" w:rsidRPr="00495924" w:rsidRDefault="00495924" w:rsidP="00495924">
            <w:pPr>
              <w:spacing w:after="0" w:line="240" w:lineRule="auto"/>
              <w:rPr>
                <w:rFonts w:ascii="Times New Roman" w:hAnsi="Times New Roman"/>
                <w:sz w:val="24"/>
                <w:szCs w:val="24"/>
              </w:rPr>
            </w:pPr>
            <w:r w:rsidRPr="00495924">
              <w:rPr>
                <w:rFonts w:ascii="Times New Roman" w:hAnsi="Times New Roman"/>
                <w:sz w:val="24"/>
                <w:szCs w:val="24"/>
              </w:rPr>
              <w:t>Понимает общий смысл четко произнесенных высказываний  и текстов на экологические  темы</w:t>
            </w:r>
          </w:p>
          <w:p w:rsidR="00495924" w:rsidRPr="00495924" w:rsidRDefault="00495924" w:rsidP="00495924">
            <w:pPr>
              <w:spacing w:after="0" w:line="240" w:lineRule="auto"/>
              <w:rPr>
                <w:rFonts w:ascii="Times New Roman" w:hAnsi="Times New Roman"/>
                <w:sz w:val="24"/>
                <w:szCs w:val="24"/>
              </w:rPr>
            </w:pPr>
            <w:r w:rsidRPr="00495924">
              <w:rPr>
                <w:rFonts w:ascii="Times New Roman" w:hAnsi="Times New Roman"/>
                <w:sz w:val="24"/>
                <w:szCs w:val="24"/>
              </w:rPr>
              <w:t xml:space="preserve"> Участвует в диалогах на экологические  темы</w:t>
            </w:r>
          </w:p>
          <w:p w:rsidR="00495924" w:rsidRPr="00495924" w:rsidRDefault="00495924" w:rsidP="00495924">
            <w:pPr>
              <w:spacing w:after="0" w:line="240" w:lineRule="auto"/>
              <w:rPr>
                <w:rFonts w:ascii="Times New Roman" w:hAnsi="Times New Roman"/>
                <w:b/>
                <w:bCs/>
                <w:iCs/>
                <w:sz w:val="24"/>
                <w:szCs w:val="24"/>
              </w:rPr>
            </w:pPr>
            <w:r w:rsidRPr="00495924">
              <w:rPr>
                <w:rFonts w:ascii="Times New Roman" w:hAnsi="Times New Roman"/>
                <w:sz w:val="24"/>
                <w:szCs w:val="24"/>
              </w:rPr>
              <w:t xml:space="preserve"> Пишет простые связные сообщения на экологические темы.</w:t>
            </w: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Собеседование для установления навыков владения терминологией</w:t>
            </w: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Экспертная оценка по результатам наблюдения за деятельностью студента </w:t>
            </w: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в процессе освоения учебной дисциплины</w:t>
            </w:r>
          </w:p>
          <w:p w:rsidR="00495924" w:rsidRPr="00495924" w:rsidRDefault="00495924" w:rsidP="00495924">
            <w:pPr>
              <w:spacing w:after="0" w:line="240" w:lineRule="auto"/>
              <w:rPr>
                <w:rFonts w:ascii="Times New Roman" w:hAnsi="Times New Roman"/>
                <w:iCs/>
                <w:sz w:val="24"/>
                <w:szCs w:val="24"/>
              </w:rPr>
            </w:pP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 Оценка сообщений на экологические темы</w:t>
            </w:r>
          </w:p>
        </w:tc>
      </w:tr>
      <w:tr w:rsidR="00495924" w:rsidRPr="00495924" w:rsidTr="00A75BEB">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t>оценивать  воздействия на окружающую среду; понимать, излагать и критически анализировать базовую информацию в области экологии и природопользования</w:t>
            </w:r>
          </w:p>
        </w:tc>
        <w:tc>
          <w:tcPr>
            <w:tcW w:w="1752"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Оценивает  воздействия на окружающую среду; </w:t>
            </w: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Понимать, излагает и критически анализирует базовую информацию в области экологии и природопользования</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Оценка результатов практической работы</w:t>
            </w:r>
          </w:p>
          <w:p w:rsidR="00495924" w:rsidRPr="00495924" w:rsidRDefault="00495924" w:rsidP="00495924">
            <w:pPr>
              <w:spacing w:after="0" w:line="240" w:lineRule="auto"/>
              <w:rPr>
                <w:rFonts w:ascii="Times New Roman" w:hAnsi="Times New Roman"/>
                <w:iCs/>
                <w:sz w:val="24"/>
                <w:szCs w:val="24"/>
              </w:rPr>
            </w:pP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Экспертная оценка по результатам наблюдения за деятельностью студента </w:t>
            </w: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в процессе освоения учебной дисциплины</w:t>
            </w:r>
          </w:p>
        </w:tc>
      </w:tr>
      <w:tr w:rsidR="00495924" w:rsidRPr="00495924" w:rsidTr="00A75BEB">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t>использовать теоретические знания экологии в практической деятельности</w:t>
            </w:r>
            <w:r w:rsidRPr="00495924">
              <w:rPr>
                <w:rFonts w:ascii="Times New Roman" w:hAnsi="Times New Roman"/>
                <w:i/>
                <w:sz w:val="24"/>
                <w:szCs w:val="24"/>
              </w:rPr>
              <w:t>.</w:t>
            </w:r>
          </w:p>
        </w:tc>
        <w:tc>
          <w:tcPr>
            <w:tcW w:w="1752"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Использует теоретические знания экологии при выполнении заданий практической работы</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Оценка результатов практической работы</w:t>
            </w:r>
          </w:p>
        </w:tc>
      </w:tr>
      <w:tr w:rsidR="00495924" w:rsidRPr="00495924" w:rsidTr="00A75BEB">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t>определять вредные и (или) опасные факторы воздействия производства строительных работ, использования строительной техники и складирования материалов, изделий и конструкций на  окружающую среду; использовать нормативные акты по рациональному природопользованию окружающей среды; оформлять документацию по исполнению правил и  требований пожарной безопасности и охраны окружающей среды.</w:t>
            </w:r>
          </w:p>
        </w:tc>
        <w:tc>
          <w:tcPr>
            <w:tcW w:w="1752"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Определяет характеристики </w:t>
            </w:r>
            <w:r w:rsidRPr="00495924">
              <w:rPr>
                <w:rFonts w:ascii="Times New Roman" w:hAnsi="Times New Roman"/>
                <w:sz w:val="24"/>
                <w:szCs w:val="24"/>
              </w:rPr>
              <w:t>вредных и (или) опасных факторов воздействия производства строительных работ</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Экспертная оценка по результатам  собеседования выполненного прак</w:t>
            </w:r>
            <w:r w:rsidR="00EF4794">
              <w:rPr>
                <w:rFonts w:ascii="Times New Roman" w:hAnsi="Times New Roman"/>
                <w:iCs/>
                <w:sz w:val="24"/>
                <w:szCs w:val="24"/>
              </w:rPr>
              <w:t>т</w:t>
            </w:r>
            <w:r w:rsidRPr="00495924">
              <w:rPr>
                <w:rFonts w:ascii="Times New Roman" w:hAnsi="Times New Roman"/>
                <w:iCs/>
                <w:sz w:val="24"/>
                <w:szCs w:val="24"/>
              </w:rPr>
              <w:t>ического  задания</w:t>
            </w:r>
          </w:p>
        </w:tc>
      </w:tr>
      <w:tr w:rsidR="00495924" w:rsidRPr="00495924" w:rsidTr="00A75BEB">
        <w:trPr>
          <w:trHeight w:val="2032"/>
        </w:trPr>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t xml:space="preserve">соблюдать нормы экологической безопасности; </w:t>
            </w:r>
          </w:p>
          <w:p w:rsidR="00495924" w:rsidRPr="00495924" w:rsidRDefault="00495924" w:rsidP="00495924">
            <w:pPr>
              <w:suppressAutoHyphens/>
              <w:spacing w:after="0" w:line="240" w:lineRule="auto"/>
              <w:jc w:val="both"/>
              <w:rPr>
                <w:rFonts w:ascii="Times New Roman" w:hAnsi="Times New Roman"/>
                <w:sz w:val="24"/>
                <w:szCs w:val="24"/>
              </w:rPr>
            </w:pPr>
          </w:p>
          <w:p w:rsidR="00495924" w:rsidRPr="00495924" w:rsidRDefault="00495924" w:rsidP="00495924">
            <w:pPr>
              <w:suppressAutoHyphens/>
              <w:spacing w:after="0" w:line="240" w:lineRule="auto"/>
              <w:jc w:val="both"/>
              <w:rPr>
                <w:rFonts w:ascii="Times New Roman" w:hAnsi="Times New Roman"/>
                <w:sz w:val="24"/>
                <w:szCs w:val="24"/>
              </w:rPr>
            </w:pPr>
          </w:p>
          <w:p w:rsidR="00495924" w:rsidRPr="00495924" w:rsidRDefault="00495924" w:rsidP="00495924">
            <w:pPr>
              <w:suppressAutoHyphens/>
              <w:spacing w:after="0" w:line="240" w:lineRule="auto"/>
              <w:jc w:val="both"/>
              <w:rPr>
                <w:rFonts w:ascii="Times New Roman" w:hAnsi="Times New Roman"/>
                <w:sz w:val="24"/>
                <w:szCs w:val="24"/>
              </w:rPr>
            </w:pPr>
          </w:p>
          <w:p w:rsidR="00495924" w:rsidRPr="00495924" w:rsidRDefault="00495924" w:rsidP="00495924">
            <w:pPr>
              <w:suppressAutoHyphens/>
              <w:spacing w:after="0" w:line="240" w:lineRule="auto"/>
              <w:jc w:val="both"/>
              <w:rPr>
                <w:rFonts w:ascii="Times New Roman" w:hAnsi="Times New Roman"/>
                <w:sz w:val="24"/>
                <w:szCs w:val="24"/>
              </w:rPr>
            </w:pPr>
          </w:p>
          <w:p w:rsidR="00495924" w:rsidRPr="00495924" w:rsidRDefault="00495924" w:rsidP="00495924">
            <w:pPr>
              <w:suppressAutoHyphens/>
              <w:spacing w:after="0" w:line="240" w:lineRule="auto"/>
              <w:jc w:val="both"/>
              <w:rPr>
                <w:rFonts w:ascii="Times New Roman" w:hAnsi="Times New Roman"/>
                <w:sz w:val="24"/>
                <w:szCs w:val="24"/>
              </w:rPr>
            </w:pPr>
          </w:p>
          <w:p w:rsidR="00495924" w:rsidRPr="00495924" w:rsidRDefault="00495924" w:rsidP="00495924">
            <w:pPr>
              <w:suppressAutoHyphens/>
              <w:spacing w:after="0" w:line="240" w:lineRule="auto"/>
              <w:jc w:val="both"/>
              <w:rPr>
                <w:rFonts w:ascii="Times New Roman" w:hAnsi="Times New Roman"/>
                <w:sz w:val="24"/>
                <w:szCs w:val="24"/>
              </w:rPr>
            </w:pPr>
          </w:p>
        </w:tc>
        <w:tc>
          <w:tcPr>
            <w:tcW w:w="1752" w:type="pct"/>
          </w:tcPr>
          <w:p w:rsidR="00495924" w:rsidRPr="00495924" w:rsidRDefault="00495924" w:rsidP="00495924">
            <w:pPr>
              <w:spacing w:after="0" w:line="240" w:lineRule="auto"/>
              <w:rPr>
                <w:rFonts w:ascii="Times New Roman" w:hAnsi="Times New Roman"/>
                <w:sz w:val="24"/>
                <w:szCs w:val="24"/>
              </w:rPr>
            </w:pPr>
            <w:r w:rsidRPr="00495924">
              <w:rPr>
                <w:rFonts w:ascii="Times New Roman" w:hAnsi="Times New Roman"/>
                <w:sz w:val="24"/>
                <w:szCs w:val="24"/>
              </w:rPr>
              <w:t>Демонстрирует умение анализировать нормативную документацию по природопользованию и охране окружающей среды</w:t>
            </w:r>
          </w:p>
          <w:p w:rsidR="00495924" w:rsidRPr="00495924" w:rsidRDefault="00495924" w:rsidP="00495924">
            <w:pPr>
              <w:spacing w:after="0" w:line="240" w:lineRule="auto"/>
              <w:rPr>
                <w:rFonts w:ascii="Times New Roman" w:hAnsi="Times New Roman"/>
                <w:iCs/>
                <w:sz w:val="24"/>
                <w:szCs w:val="24"/>
              </w:rPr>
            </w:pPr>
          </w:p>
          <w:p w:rsidR="00495924" w:rsidRPr="00495924" w:rsidRDefault="00495924" w:rsidP="00495924">
            <w:pPr>
              <w:spacing w:after="0" w:line="240" w:lineRule="auto"/>
              <w:rPr>
                <w:rFonts w:ascii="Times New Roman" w:hAnsi="Times New Roman"/>
                <w:iCs/>
                <w:sz w:val="24"/>
                <w:szCs w:val="24"/>
              </w:rPr>
            </w:pPr>
          </w:p>
          <w:p w:rsidR="00495924" w:rsidRPr="00495924" w:rsidRDefault="00495924" w:rsidP="00495924">
            <w:pPr>
              <w:spacing w:after="0" w:line="240" w:lineRule="auto"/>
              <w:rPr>
                <w:rFonts w:ascii="Times New Roman" w:hAnsi="Times New Roman"/>
                <w:iCs/>
                <w:sz w:val="24"/>
                <w:szCs w:val="24"/>
              </w:rPr>
            </w:pP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Экспертная оценка по результатам  собеседования выполненного практического  задания</w:t>
            </w:r>
          </w:p>
          <w:p w:rsidR="00495924" w:rsidRPr="00495924" w:rsidRDefault="00495924" w:rsidP="00495924">
            <w:pPr>
              <w:spacing w:after="0" w:line="240" w:lineRule="auto"/>
              <w:rPr>
                <w:rFonts w:ascii="Times New Roman" w:hAnsi="Times New Roman"/>
                <w:iCs/>
                <w:sz w:val="24"/>
                <w:szCs w:val="24"/>
              </w:rPr>
            </w:pPr>
          </w:p>
          <w:p w:rsidR="00495924" w:rsidRPr="00495924" w:rsidRDefault="00495924" w:rsidP="00495924">
            <w:pPr>
              <w:spacing w:after="0" w:line="240" w:lineRule="auto"/>
              <w:rPr>
                <w:rFonts w:ascii="Times New Roman" w:hAnsi="Times New Roman"/>
                <w:iCs/>
                <w:sz w:val="24"/>
                <w:szCs w:val="24"/>
              </w:rPr>
            </w:pP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Тестирование</w:t>
            </w:r>
          </w:p>
        </w:tc>
      </w:tr>
      <w:tr w:rsidR="00495924" w:rsidRPr="00495924" w:rsidTr="00A75BEB">
        <w:trPr>
          <w:trHeight w:val="1185"/>
        </w:trPr>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t>определять направления ресурсосбережения в рамках профессиональной деятельности по специальности</w:t>
            </w:r>
          </w:p>
        </w:tc>
        <w:tc>
          <w:tcPr>
            <w:tcW w:w="1752"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Владеет методами ресурсосбережения в строительстве</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 Устный опрос</w:t>
            </w:r>
          </w:p>
        </w:tc>
      </w:tr>
      <w:tr w:rsidR="00495924" w:rsidRPr="00495924" w:rsidTr="00A75BEB">
        <w:tc>
          <w:tcPr>
            <w:tcW w:w="1718" w:type="pct"/>
          </w:tcPr>
          <w:p w:rsidR="00495924" w:rsidRPr="00495924" w:rsidRDefault="00495924" w:rsidP="00495924">
            <w:pPr>
              <w:spacing w:after="0" w:line="240" w:lineRule="auto"/>
              <w:rPr>
                <w:rFonts w:ascii="Times New Roman" w:hAnsi="Times New Roman"/>
                <w:b/>
                <w:bCs/>
                <w:iCs/>
                <w:sz w:val="24"/>
                <w:szCs w:val="24"/>
              </w:rPr>
            </w:pPr>
            <w:r w:rsidRPr="00495924">
              <w:rPr>
                <w:rFonts w:ascii="Times New Roman" w:hAnsi="Times New Roman"/>
                <w:b/>
                <w:bCs/>
                <w:iCs/>
                <w:sz w:val="24"/>
                <w:szCs w:val="24"/>
              </w:rPr>
              <w:t>Знания:</w:t>
            </w:r>
          </w:p>
        </w:tc>
        <w:tc>
          <w:tcPr>
            <w:tcW w:w="1752" w:type="pct"/>
          </w:tcPr>
          <w:p w:rsidR="00495924" w:rsidRPr="00495924" w:rsidRDefault="00495924" w:rsidP="00495924">
            <w:pPr>
              <w:spacing w:after="0" w:line="240" w:lineRule="auto"/>
              <w:jc w:val="center"/>
              <w:rPr>
                <w:rFonts w:ascii="Times New Roman" w:hAnsi="Times New Roman"/>
                <w:b/>
                <w:bCs/>
                <w:iCs/>
                <w:sz w:val="24"/>
                <w:szCs w:val="24"/>
              </w:rPr>
            </w:pPr>
          </w:p>
        </w:tc>
        <w:tc>
          <w:tcPr>
            <w:tcW w:w="1530" w:type="pct"/>
          </w:tcPr>
          <w:p w:rsidR="00495924" w:rsidRPr="00495924" w:rsidRDefault="00495924" w:rsidP="00495924">
            <w:pPr>
              <w:spacing w:after="0" w:line="240" w:lineRule="auto"/>
              <w:jc w:val="center"/>
              <w:rPr>
                <w:rFonts w:ascii="Times New Roman" w:hAnsi="Times New Roman"/>
                <w:b/>
                <w:bCs/>
                <w:iCs/>
                <w:sz w:val="24"/>
                <w:szCs w:val="24"/>
              </w:rPr>
            </w:pPr>
          </w:p>
        </w:tc>
      </w:tr>
      <w:tr w:rsidR="00495924" w:rsidRPr="00495924" w:rsidTr="00A75BEB">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t>основные экологические понятия и термины;</w:t>
            </w:r>
          </w:p>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t xml:space="preserve"> методы экологической науки</w:t>
            </w:r>
          </w:p>
        </w:tc>
        <w:tc>
          <w:tcPr>
            <w:tcW w:w="1752" w:type="pct"/>
          </w:tcPr>
          <w:p w:rsidR="00495924" w:rsidRPr="00495924" w:rsidRDefault="00495924" w:rsidP="00495924">
            <w:pPr>
              <w:spacing w:after="0" w:line="240" w:lineRule="auto"/>
              <w:rPr>
                <w:rFonts w:ascii="Times New Roman" w:hAnsi="Times New Roman"/>
                <w:b/>
                <w:bCs/>
                <w:iCs/>
                <w:sz w:val="24"/>
                <w:szCs w:val="24"/>
              </w:rPr>
            </w:pPr>
            <w:r w:rsidRPr="00495924">
              <w:rPr>
                <w:rFonts w:ascii="Times New Roman" w:hAnsi="Times New Roman"/>
                <w:sz w:val="24"/>
                <w:szCs w:val="24"/>
              </w:rPr>
              <w:t>Демонстрирует  знания  основных экологических понятий и терминов; методов экологической науки и правильности их применения</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Тестирование </w:t>
            </w: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 Оценка решений ситуационных задач</w:t>
            </w:r>
          </w:p>
        </w:tc>
      </w:tr>
      <w:tr w:rsidR="00495924" w:rsidRPr="00495924" w:rsidTr="00A75BEB">
        <w:trPr>
          <w:trHeight w:val="1800"/>
        </w:trPr>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t>методы и средства обработки, хранения и накопления информации о природных и природно-антропогенных объектах;</w:t>
            </w:r>
          </w:p>
          <w:p w:rsidR="00495924" w:rsidRPr="00495924" w:rsidRDefault="00495924" w:rsidP="00495924">
            <w:pPr>
              <w:suppressAutoHyphens/>
              <w:spacing w:after="0" w:line="240" w:lineRule="auto"/>
              <w:jc w:val="both"/>
              <w:rPr>
                <w:rFonts w:ascii="Times New Roman" w:hAnsi="Times New Roman"/>
                <w:sz w:val="24"/>
                <w:szCs w:val="24"/>
              </w:rPr>
            </w:pPr>
          </w:p>
          <w:p w:rsidR="00495924" w:rsidRPr="00495924" w:rsidRDefault="00495924" w:rsidP="00495924">
            <w:pPr>
              <w:suppressAutoHyphens/>
              <w:spacing w:after="0" w:line="240" w:lineRule="auto"/>
              <w:jc w:val="both"/>
              <w:rPr>
                <w:rFonts w:ascii="Times New Roman" w:hAnsi="Times New Roman"/>
                <w:sz w:val="24"/>
                <w:szCs w:val="24"/>
              </w:rPr>
            </w:pPr>
          </w:p>
        </w:tc>
        <w:tc>
          <w:tcPr>
            <w:tcW w:w="1752" w:type="pct"/>
          </w:tcPr>
          <w:p w:rsidR="00495924" w:rsidRPr="00495924" w:rsidRDefault="00495924" w:rsidP="00495924">
            <w:pPr>
              <w:spacing w:after="0" w:line="240" w:lineRule="auto"/>
              <w:rPr>
                <w:rFonts w:ascii="Times New Roman" w:hAnsi="Times New Roman"/>
                <w:bCs/>
                <w:iCs/>
                <w:sz w:val="24"/>
                <w:szCs w:val="24"/>
              </w:rPr>
            </w:pPr>
          </w:p>
          <w:p w:rsidR="00495924" w:rsidRPr="00495924" w:rsidRDefault="00495924" w:rsidP="00495924">
            <w:pPr>
              <w:spacing w:after="0" w:line="240" w:lineRule="auto"/>
              <w:rPr>
                <w:rFonts w:ascii="Times New Roman" w:hAnsi="Times New Roman"/>
                <w:bCs/>
                <w:iCs/>
                <w:sz w:val="24"/>
                <w:szCs w:val="24"/>
              </w:rPr>
            </w:pPr>
            <w:r w:rsidRPr="00495924">
              <w:rPr>
                <w:rFonts w:ascii="Times New Roman" w:hAnsi="Times New Roman"/>
                <w:bCs/>
                <w:iCs/>
                <w:sz w:val="24"/>
                <w:szCs w:val="24"/>
              </w:rPr>
              <w:t>Демонстрирует  знания</w:t>
            </w:r>
            <w:r w:rsidR="00563DDF">
              <w:rPr>
                <w:rFonts w:ascii="Times New Roman" w:hAnsi="Times New Roman"/>
                <w:bCs/>
                <w:iCs/>
                <w:sz w:val="24"/>
                <w:szCs w:val="24"/>
              </w:rPr>
              <w:t xml:space="preserve"> </w:t>
            </w:r>
            <w:r w:rsidRPr="00495924">
              <w:rPr>
                <w:rFonts w:ascii="Times New Roman" w:hAnsi="Times New Roman"/>
                <w:bCs/>
                <w:iCs/>
                <w:sz w:val="24"/>
                <w:szCs w:val="24"/>
              </w:rPr>
              <w:t>методы и средства обработки, хранения и накопления информации о природных и природно-антропогенных объектах</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Устный опрос.</w:t>
            </w:r>
          </w:p>
          <w:p w:rsidR="00495924" w:rsidRPr="00495924" w:rsidRDefault="00495924" w:rsidP="00495924">
            <w:pPr>
              <w:spacing w:after="0" w:line="240" w:lineRule="auto"/>
              <w:rPr>
                <w:rFonts w:ascii="Times New Roman" w:hAnsi="Times New Roman"/>
                <w:iCs/>
                <w:sz w:val="24"/>
                <w:szCs w:val="24"/>
              </w:rPr>
            </w:pPr>
          </w:p>
          <w:p w:rsidR="00495924" w:rsidRPr="00495924" w:rsidRDefault="00495924" w:rsidP="00EF4794">
            <w:pPr>
              <w:spacing w:after="0" w:line="240" w:lineRule="auto"/>
              <w:rPr>
                <w:rFonts w:ascii="Times New Roman" w:hAnsi="Times New Roman"/>
                <w:iCs/>
                <w:sz w:val="24"/>
                <w:szCs w:val="24"/>
              </w:rPr>
            </w:pPr>
            <w:r w:rsidRPr="00495924">
              <w:rPr>
                <w:rFonts w:ascii="Times New Roman" w:hAnsi="Times New Roman"/>
                <w:iCs/>
                <w:sz w:val="24"/>
                <w:szCs w:val="24"/>
              </w:rPr>
              <w:t>Тестиров</w:t>
            </w:r>
            <w:r w:rsidR="00EF4794">
              <w:rPr>
                <w:rFonts w:ascii="Times New Roman" w:hAnsi="Times New Roman"/>
                <w:iCs/>
                <w:sz w:val="24"/>
                <w:szCs w:val="24"/>
              </w:rPr>
              <w:t>а</w:t>
            </w:r>
            <w:r w:rsidRPr="00495924">
              <w:rPr>
                <w:rFonts w:ascii="Times New Roman" w:hAnsi="Times New Roman"/>
                <w:iCs/>
                <w:sz w:val="24"/>
                <w:szCs w:val="24"/>
              </w:rPr>
              <w:t>ние</w:t>
            </w:r>
          </w:p>
        </w:tc>
      </w:tr>
      <w:tr w:rsidR="00495924" w:rsidRPr="00495924" w:rsidTr="00A75BEB">
        <w:trPr>
          <w:trHeight w:val="1230"/>
        </w:trPr>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t xml:space="preserve"> основные этапы организации документооборота о природных и природно-антропогенных объектах</w:t>
            </w:r>
          </w:p>
        </w:tc>
        <w:tc>
          <w:tcPr>
            <w:tcW w:w="1752" w:type="pct"/>
          </w:tcPr>
          <w:p w:rsidR="00495924" w:rsidRPr="00495924" w:rsidRDefault="00495924" w:rsidP="00495924">
            <w:pPr>
              <w:spacing w:after="0" w:line="240" w:lineRule="auto"/>
              <w:rPr>
                <w:rFonts w:ascii="Times New Roman" w:hAnsi="Times New Roman"/>
                <w:bCs/>
                <w:iCs/>
                <w:sz w:val="24"/>
                <w:szCs w:val="24"/>
              </w:rPr>
            </w:pPr>
            <w:r w:rsidRPr="00495924">
              <w:rPr>
                <w:rFonts w:ascii="Times New Roman" w:hAnsi="Times New Roman"/>
                <w:bCs/>
                <w:iCs/>
                <w:sz w:val="24"/>
                <w:szCs w:val="24"/>
              </w:rPr>
              <w:t>Демонстрирует  знания</w:t>
            </w:r>
            <w:r w:rsidR="00EF4794">
              <w:rPr>
                <w:rFonts w:ascii="Times New Roman" w:hAnsi="Times New Roman"/>
                <w:bCs/>
                <w:iCs/>
                <w:sz w:val="24"/>
                <w:szCs w:val="24"/>
              </w:rPr>
              <w:t xml:space="preserve"> </w:t>
            </w:r>
            <w:r w:rsidRPr="00495924">
              <w:rPr>
                <w:rFonts w:ascii="Times New Roman" w:hAnsi="Times New Roman"/>
                <w:bCs/>
                <w:iCs/>
                <w:sz w:val="24"/>
                <w:szCs w:val="24"/>
              </w:rPr>
              <w:t>основные этапы организации документооборота о природных и природно-антропогенных объектах</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 Письменный опрос  </w:t>
            </w:r>
          </w:p>
        </w:tc>
      </w:tr>
      <w:tr w:rsidR="00495924" w:rsidRPr="00495924" w:rsidTr="00A75BEB">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bCs/>
                <w:iCs/>
                <w:sz w:val="24"/>
                <w:szCs w:val="24"/>
              </w:rPr>
              <w:t>законы функционирования природных систем; основы рационального природопользования; особенности взаимодействия общества и природы</w:t>
            </w:r>
          </w:p>
        </w:tc>
        <w:tc>
          <w:tcPr>
            <w:tcW w:w="1752" w:type="pct"/>
          </w:tcPr>
          <w:p w:rsidR="00495924" w:rsidRPr="00495924" w:rsidRDefault="00495924" w:rsidP="00495924">
            <w:pPr>
              <w:spacing w:after="0" w:line="240" w:lineRule="auto"/>
              <w:ind w:left="71"/>
              <w:jc w:val="both"/>
              <w:rPr>
                <w:rFonts w:ascii="Times New Roman" w:hAnsi="Times New Roman"/>
                <w:bCs/>
                <w:iCs/>
                <w:spacing w:val="1"/>
                <w:sz w:val="24"/>
                <w:szCs w:val="24"/>
              </w:rPr>
            </w:pPr>
            <w:r w:rsidRPr="00495924">
              <w:rPr>
                <w:rFonts w:ascii="Times New Roman" w:hAnsi="Times New Roman"/>
                <w:bCs/>
                <w:iCs/>
                <w:spacing w:val="1"/>
                <w:sz w:val="24"/>
                <w:szCs w:val="24"/>
              </w:rPr>
              <w:t>Демонстрирует  знания экологические принципы рационального использования природных ресурсов и охраны природы</w:t>
            </w:r>
          </w:p>
        </w:tc>
        <w:tc>
          <w:tcPr>
            <w:tcW w:w="1530" w:type="pct"/>
          </w:tcPr>
          <w:p w:rsidR="00495924" w:rsidRPr="00495924" w:rsidRDefault="00495924" w:rsidP="00495924">
            <w:pPr>
              <w:spacing w:after="0" w:line="240" w:lineRule="auto"/>
              <w:rPr>
                <w:rFonts w:ascii="Times New Roman" w:hAnsi="Times New Roman"/>
                <w:bCs/>
                <w:iCs/>
                <w:sz w:val="24"/>
                <w:szCs w:val="24"/>
              </w:rPr>
            </w:pPr>
            <w:r w:rsidRPr="00495924">
              <w:rPr>
                <w:rFonts w:ascii="Times New Roman" w:hAnsi="Times New Roman"/>
                <w:bCs/>
                <w:iCs/>
                <w:sz w:val="24"/>
                <w:szCs w:val="24"/>
              </w:rPr>
              <w:t>Тестирование</w:t>
            </w:r>
          </w:p>
        </w:tc>
      </w:tr>
      <w:tr w:rsidR="00495924" w:rsidRPr="00495924" w:rsidTr="00A75BEB">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bCs/>
                <w:sz w:val="24"/>
                <w:szCs w:val="24"/>
              </w:rPr>
              <w:t>совместимость человеческой цивилизации с законами биосферы</w:t>
            </w:r>
          </w:p>
        </w:tc>
        <w:tc>
          <w:tcPr>
            <w:tcW w:w="1752" w:type="pct"/>
          </w:tcPr>
          <w:p w:rsidR="00495924" w:rsidRPr="00495924" w:rsidRDefault="00495924" w:rsidP="00495924">
            <w:pPr>
              <w:spacing w:after="0" w:line="240" w:lineRule="auto"/>
              <w:jc w:val="both"/>
              <w:rPr>
                <w:rFonts w:ascii="Times New Roman" w:hAnsi="Times New Roman"/>
                <w:bCs/>
                <w:iCs/>
                <w:spacing w:val="1"/>
                <w:sz w:val="24"/>
                <w:szCs w:val="24"/>
              </w:rPr>
            </w:pPr>
            <w:r w:rsidRPr="00495924">
              <w:rPr>
                <w:rFonts w:ascii="Times New Roman" w:hAnsi="Times New Roman"/>
                <w:bCs/>
                <w:iCs/>
                <w:spacing w:val="1"/>
                <w:sz w:val="24"/>
                <w:szCs w:val="24"/>
              </w:rPr>
              <w:t xml:space="preserve"> Демонстрирует  знания   структуры биосферы и экосистем</w:t>
            </w:r>
          </w:p>
        </w:tc>
        <w:tc>
          <w:tcPr>
            <w:tcW w:w="1530" w:type="pct"/>
          </w:tcPr>
          <w:p w:rsidR="00495924" w:rsidRPr="00495924" w:rsidRDefault="00495924" w:rsidP="00495924">
            <w:pPr>
              <w:spacing w:after="0" w:line="240" w:lineRule="auto"/>
              <w:jc w:val="both"/>
              <w:rPr>
                <w:rFonts w:ascii="Times New Roman" w:hAnsi="Times New Roman"/>
                <w:bCs/>
                <w:iCs/>
                <w:sz w:val="24"/>
                <w:szCs w:val="24"/>
              </w:rPr>
            </w:pPr>
            <w:r w:rsidRPr="00495924">
              <w:rPr>
                <w:rFonts w:ascii="Times New Roman" w:hAnsi="Times New Roman"/>
                <w:bCs/>
                <w:iCs/>
                <w:sz w:val="24"/>
                <w:szCs w:val="24"/>
              </w:rPr>
              <w:t>Тестирование</w:t>
            </w:r>
          </w:p>
          <w:p w:rsidR="00495924" w:rsidRPr="00495924" w:rsidRDefault="00495924" w:rsidP="00495924">
            <w:pPr>
              <w:spacing w:after="0" w:line="240" w:lineRule="auto"/>
              <w:jc w:val="both"/>
              <w:rPr>
                <w:rFonts w:ascii="Times New Roman" w:hAnsi="Times New Roman"/>
                <w:bCs/>
                <w:iCs/>
                <w:sz w:val="24"/>
                <w:szCs w:val="24"/>
              </w:rPr>
            </w:pPr>
          </w:p>
          <w:p w:rsidR="00495924" w:rsidRPr="00495924" w:rsidRDefault="00495924" w:rsidP="00495924">
            <w:pPr>
              <w:spacing w:after="0" w:line="240" w:lineRule="auto"/>
              <w:jc w:val="both"/>
              <w:rPr>
                <w:rFonts w:ascii="Times New Roman" w:hAnsi="Times New Roman"/>
                <w:bCs/>
                <w:iCs/>
                <w:sz w:val="24"/>
                <w:szCs w:val="24"/>
              </w:rPr>
            </w:pPr>
            <w:r w:rsidRPr="00495924">
              <w:rPr>
                <w:rFonts w:ascii="Times New Roman" w:hAnsi="Times New Roman"/>
                <w:bCs/>
                <w:iCs/>
                <w:sz w:val="24"/>
                <w:szCs w:val="24"/>
              </w:rPr>
              <w:t xml:space="preserve"> Оценка решений ситуационных задач</w:t>
            </w:r>
          </w:p>
        </w:tc>
      </w:tr>
      <w:tr w:rsidR="00495924" w:rsidRPr="00495924" w:rsidTr="00A75BEB">
        <w:tc>
          <w:tcPr>
            <w:tcW w:w="1718" w:type="pct"/>
          </w:tcPr>
          <w:p w:rsidR="00495924" w:rsidRPr="00495924" w:rsidRDefault="00495924" w:rsidP="00495924">
            <w:pPr>
              <w:spacing w:after="0" w:line="240" w:lineRule="auto"/>
              <w:jc w:val="both"/>
              <w:rPr>
                <w:rFonts w:ascii="Times New Roman" w:hAnsi="Times New Roman"/>
                <w:bCs/>
                <w:iCs/>
                <w:sz w:val="24"/>
                <w:szCs w:val="24"/>
              </w:rPr>
            </w:pPr>
            <w:r w:rsidRPr="00495924">
              <w:rPr>
                <w:rFonts w:ascii="Times New Roman" w:hAnsi="Times New Roman"/>
                <w:bCs/>
                <w:iCs/>
                <w:sz w:val="24"/>
                <w:szCs w:val="24"/>
              </w:rPr>
              <w:t>формирования среды жизнедеятельности граждан  российского государства;</w:t>
            </w:r>
          </w:p>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bCs/>
                <w:iCs/>
                <w:sz w:val="24"/>
                <w:szCs w:val="24"/>
              </w:rPr>
              <w:t>принципы и правила международного сотрудничества в области природопользования и охраны окружающей среды.</w:t>
            </w:r>
          </w:p>
        </w:tc>
        <w:tc>
          <w:tcPr>
            <w:tcW w:w="1752"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Демонстрирует  знания о средах жизнедеятельности человека</w:t>
            </w:r>
          </w:p>
          <w:p w:rsidR="00495924" w:rsidRPr="00495924" w:rsidRDefault="00495924" w:rsidP="00495924">
            <w:pPr>
              <w:spacing w:after="0" w:line="240" w:lineRule="auto"/>
              <w:rPr>
                <w:rFonts w:ascii="Times New Roman" w:hAnsi="Times New Roman"/>
                <w:iCs/>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r w:rsidRPr="00495924">
              <w:rPr>
                <w:rFonts w:ascii="Times New Roman" w:hAnsi="Times New Roman"/>
                <w:sz w:val="24"/>
                <w:szCs w:val="24"/>
              </w:rPr>
              <w:t xml:space="preserve">Определяет характеристики деятельности международных организаций </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 Оценка решений ситуационных задач</w:t>
            </w: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r w:rsidRPr="00495924">
              <w:rPr>
                <w:rFonts w:ascii="Times New Roman" w:hAnsi="Times New Roman"/>
                <w:sz w:val="24"/>
                <w:szCs w:val="24"/>
              </w:rPr>
              <w:t xml:space="preserve">Тестирование </w:t>
            </w:r>
          </w:p>
        </w:tc>
      </w:tr>
      <w:tr w:rsidR="00495924" w:rsidRPr="00495924" w:rsidTr="00A75BEB">
        <w:tc>
          <w:tcPr>
            <w:tcW w:w="1718" w:type="pct"/>
          </w:tcPr>
          <w:p w:rsidR="00495924" w:rsidRPr="00495924" w:rsidRDefault="00495924" w:rsidP="00495924">
            <w:pPr>
              <w:spacing w:after="0" w:line="240" w:lineRule="auto"/>
              <w:jc w:val="both"/>
              <w:rPr>
                <w:rFonts w:ascii="Times New Roman" w:hAnsi="Times New Roman"/>
                <w:bCs/>
                <w:iCs/>
                <w:sz w:val="24"/>
                <w:szCs w:val="24"/>
              </w:rPr>
            </w:pPr>
            <w:r w:rsidRPr="00495924">
              <w:rPr>
                <w:rFonts w:ascii="Times New Roman" w:hAnsi="Times New Roman"/>
                <w:bCs/>
                <w:iCs/>
                <w:sz w:val="24"/>
                <w:szCs w:val="24"/>
              </w:rPr>
              <w:t xml:space="preserve">правила экологической безопасности при ведении профессиональной деятельности; </w:t>
            </w:r>
          </w:p>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bCs/>
                <w:iCs/>
                <w:sz w:val="24"/>
                <w:szCs w:val="24"/>
              </w:rPr>
              <w:t>основные виды чрезвычайных событий природного и техногенного происхождения, опасные явления, порождаемые их действием.</w:t>
            </w:r>
          </w:p>
        </w:tc>
        <w:tc>
          <w:tcPr>
            <w:tcW w:w="1752"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Определяет характеристики ЧС природного и техногенного характера</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Экспертная оценка по результатам  собеседования выполненного практического  задания</w:t>
            </w:r>
          </w:p>
          <w:p w:rsidR="00495924" w:rsidRPr="00495924" w:rsidRDefault="00495924" w:rsidP="00495924">
            <w:pPr>
              <w:spacing w:after="0" w:line="240" w:lineRule="auto"/>
              <w:rPr>
                <w:rFonts w:ascii="Times New Roman" w:hAnsi="Times New Roman"/>
                <w:iCs/>
                <w:sz w:val="24"/>
                <w:szCs w:val="24"/>
              </w:rPr>
            </w:pP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Оценка решения ситуационных задач</w:t>
            </w:r>
          </w:p>
        </w:tc>
      </w:tr>
      <w:tr w:rsidR="00495924" w:rsidRPr="00495924" w:rsidTr="00A75BEB">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iCs/>
                <w:sz w:val="24"/>
                <w:szCs w:val="24"/>
              </w:rPr>
              <w:t>правила построения простых и сложных предложений на экологические темы; основные общеупотребительные глаголы; лексический минимум, относящийся к описанию экологических предметов и явлений, средств и процессов профессиональной деятельности; особенности произношения; правила чтения текстов экологической  направленности.</w:t>
            </w:r>
          </w:p>
        </w:tc>
        <w:tc>
          <w:tcPr>
            <w:tcW w:w="1752" w:type="pct"/>
          </w:tcPr>
          <w:p w:rsidR="00495924" w:rsidRPr="00495924" w:rsidRDefault="00495924" w:rsidP="00495924">
            <w:pPr>
              <w:spacing w:after="0" w:line="240" w:lineRule="auto"/>
              <w:rPr>
                <w:rFonts w:ascii="Times New Roman" w:hAnsi="Times New Roman"/>
                <w:sz w:val="24"/>
                <w:szCs w:val="24"/>
              </w:rPr>
            </w:pPr>
            <w:r w:rsidRPr="00495924">
              <w:rPr>
                <w:rFonts w:ascii="Times New Roman" w:hAnsi="Times New Roman"/>
                <w:iCs/>
                <w:sz w:val="24"/>
                <w:szCs w:val="24"/>
              </w:rPr>
              <w:t xml:space="preserve">Логически и грамотно рассуждает на экологические темы </w:t>
            </w: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Экспертная оценка по результатам  собеседования выполненного практического  задания</w:t>
            </w:r>
          </w:p>
          <w:p w:rsidR="00495924" w:rsidRPr="00495924" w:rsidRDefault="00495924" w:rsidP="00495924">
            <w:pPr>
              <w:spacing w:after="0" w:line="240" w:lineRule="auto"/>
              <w:jc w:val="center"/>
              <w:rPr>
                <w:rFonts w:ascii="Times New Roman" w:hAnsi="Times New Roman"/>
                <w:b/>
                <w:bCs/>
                <w:iCs/>
                <w:sz w:val="24"/>
                <w:szCs w:val="24"/>
              </w:rPr>
            </w:pPr>
          </w:p>
        </w:tc>
      </w:tr>
      <w:tr w:rsidR="00495924" w:rsidRPr="00495924" w:rsidTr="00A75BEB">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t>основы природопользования, экономики природопользования, устойчивого развития, оценки воздействия на окружающую среду, правовых основ природопользования и охраны окружающей среды</w:t>
            </w:r>
          </w:p>
        </w:tc>
        <w:tc>
          <w:tcPr>
            <w:tcW w:w="1752" w:type="pct"/>
          </w:tcPr>
          <w:p w:rsidR="00495924" w:rsidRPr="00495924" w:rsidRDefault="00495924" w:rsidP="00495924">
            <w:pPr>
              <w:spacing w:after="0" w:line="240" w:lineRule="auto"/>
              <w:rPr>
                <w:rFonts w:ascii="Times New Roman" w:hAnsi="Times New Roman"/>
                <w:b/>
                <w:bCs/>
                <w:iCs/>
                <w:sz w:val="24"/>
                <w:szCs w:val="24"/>
              </w:rPr>
            </w:pPr>
            <w:r w:rsidRPr="00495924">
              <w:rPr>
                <w:rFonts w:ascii="Times New Roman" w:hAnsi="Times New Roman"/>
                <w:bCs/>
                <w:iCs/>
                <w:spacing w:val="1"/>
                <w:sz w:val="24"/>
                <w:szCs w:val="24"/>
              </w:rPr>
              <w:t>Демонстрирует знания экологические принципы рационального использования природных ресурсов и охраны природы</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 Оценка решений ситуационных задач</w:t>
            </w:r>
          </w:p>
        </w:tc>
      </w:tr>
      <w:tr w:rsidR="00495924" w:rsidRPr="00495924" w:rsidTr="00A75BEB">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t>теоретические основы экологического мониторинга; принципы размещения производства; основные источники техногенного воздействия на окружающую среду; нормирования и снижения загрязнения окружающей среды, техногенных систем и экологического риска</w:t>
            </w:r>
          </w:p>
        </w:tc>
        <w:tc>
          <w:tcPr>
            <w:tcW w:w="1752" w:type="pct"/>
          </w:tcPr>
          <w:p w:rsidR="00495924" w:rsidRPr="00495924" w:rsidRDefault="00495924" w:rsidP="00495924">
            <w:pPr>
              <w:spacing w:after="0" w:line="240" w:lineRule="auto"/>
              <w:rPr>
                <w:rFonts w:ascii="Times New Roman" w:hAnsi="Times New Roman"/>
                <w:b/>
                <w:bCs/>
                <w:iCs/>
                <w:sz w:val="24"/>
                <w:szCs w:val="24"/>
              </w:rPr>
            </w:pPr>
            <w:r w:rsidRPr="00495924">
              <w:rPr>
                <w:rFonts w:ascii="Times New Roman" w:hAnsi="Times New Roman"/>
                <w:bCs/>
                <w:iCs/>
                <w:spacing w:val="1"/>
                <w:sz w:val="24"/>
                <w:szCs w:val="24"/>
              </w:rPr>
              <w:t>Демонстрирует  знания  видов экологического мониторинга и источников загрязнения</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Тестирование </w:t>
            </w:r>
          </w:p>
        </w:tc>
      </w:tr>
      <w:tr w:rsidR="00495924" w:rsidRPr="00495924" w:rsidTr="00A75BEB">
        <w:trPr>
          <w:trHeight w:val="1440"/>
        </w:trPr>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t>требования нормативных документов в области охраны окружающей среды;</w:t>
            </w:r>
          </w:p>
          <w:p w:rsidR="00495924" w:rsidRPr="00495924" w:rsidRDefault="00495924" w:rsidP="00495924">
            <w:pPr>
              <w:suppressAutoHyphens/>
              <w:spacing w:after="0" w:line="240" w:lineRule="auto"/>
              <w:jc w:val="both"/>
              <w:rPr>
                <w:rFonts w:ascii="Times New Roman" w:hAnsi="Times New Roman"/>
                <w:sz w:val="24"/>
                <w:szCs w:val="24"/>
              </w:rPr>
            </w:pPr>
          </w:p>
          <w:p w:rsidR="00495924" w:rsidRPr="00495924" w:rsidRDefault="00495924" w:rsidP="00495924">
            <w:pPr>
              <w:suppressAutoHyphens/>
              <w:spacing w:after="0" w:line="240" w:lineRule="auto"/>
              <w:jc w:val="both"/>
              <w:rPr>
                <w:rFonts w:ascii="Times New Roman" w:hAnsi="Times New Roman"/>
                <w:sz w:val="24"/>
                <w:szCs w:val="24"/>
              </w:rPr>
            </w:pPr>
          </w:p>
        </w:tc>
        <w:tc>
          <w:tcPr>
            <w:tcW w:w="1752" w:type="pct"/>
          </w:tcPr>
          <w:p w:rsidR="00495924" w:rsidRPr="00495924" w:rsidRDefault="00495924" w:rsidP="00495924">
            <w:pPr>
              <w:spacing w:after="0" w:line="240" w:lineRule="auto"/>
              <w:jc w:val="both"/>
              <w:rPr>
                <w:rFonts w:ascii="Times New Roman" w:hAnsi="Times New Roman"/>
                <w:iCs/>
                <w:sz w:val="24"/>
                <w:szCs w:val="24"/>
              </w:rPr>
            </w:pPr>
            <w:r w:rsidRPr="00495924">
              <w:rPr>
                <w:rFonts w:ascii="Times New Roman" w:hAnsi="Times New Roman"/>
                <w:iCs/>
                <w:sz w:val="24"/>
                <w:szCs w:val="24"/>
              </w:rPr>
              <w:t>Работает  с нормативной документацией</w:t>
            </w:r>
          </w:p>
          <w:p w:rsidR="00495924" w:rsidRPr="00495924" w:rsidRDefault="00495924" w:rsidP="00495924">
            <w:pPr>
              <w:spacing w:after="0" w:line="240" w:lineRule="auto"/>
              <w:jc w:val="both"/>
              <w:rPr>
                <w:rFonts w:ascii="Times New Roman" w:hAnsi="Times New Roman"/>
                <w:iCs/>
                <w:sz w:val="24"/>
                <w:szCs w:val="24"/>
              </w:rPr>
            </w:pPr>
          </w:p>
          <w:p w:rsidR="00495924" w:rsidRPr="00495924" w:rsidRDefault="00495924" w:rsidP="00495924">
            <w:pPr>
              <w:spacing w:after="0" w:line="240" w:lineRule="auto"/>
              <w:jc w:val="both"/>
              <w:rPr>
                <w:rFonts w:ascii="Times New Roman" w:hAnsi="Times New Roman"/>
                <w:iCs/>
                <w:sz w:val="24"/>
                <w:szCs w:val="24"/>
              </w:rPr>
            </w:pPr>
            <w:r w:rsidRPr="00495924">
              <w:rPr>
                <w:rFonts w:ascii="Times New Roman" w:hAnsi="Times New Roman"/>
                <w:iCs/>
                <w:sz w:val="24"/>
                <w:szCs w:val="24"/>
              </w:rPr>
              <w:t xml:space="preserve"> Демонстрирует знания ФЗ и Кодексов РФ по охране природной среды</w:t>
            </w:r>
          </w:p>
          <w:p w:rsidR="00495924" w:rsidRPr="00495924" w:rsidRDefault="00495924" w:rsidP="00495924">
            <w:pPr>
              <w:spacing w:after="0" w:line="240" w:lineRule="auto"/>
              <w:jc w:val="both"/>
              <w:rPr>
                <w:rFonts w:ascii="Times New Roman" w:hAnsi="Times New Roman"/>
                <w:bCs/>
                <w:iCs/>
                <w:spacing w:val="1"/>
                <w:sz w:val="24"/>
                <w:szCs w:val="24"/>
              </w:rPr>
            </w:pPr>
          </w:p>
        </w:tc>
        <w:tc>
          <w:tcPr>
            <w:tcW w:w="1530" w:type="pct"/>
          </w:tcPr>
          <w:p w:rsidR="00495924" w:rsidRPr="00495924" w:rsidRDefault="00495924" w:rsidP="00495924">
            <w:pPr>
              <w:spacing w:after="0" w:line="240" w:lineRule="auto"/>
              <w:jc w:val="both"/>
              <w:rPr>
                <w:rFonts w:ascii="Times New Roman" w:hAnsi="Times New Roman"/>
                <w:bCs/>
                <w:iCs/>
                <w:sz w:val="24"/>
                <w:szCs w:val="24"/>
              </w:rPr>
            </w:pPr>
            <w:r w:rsidRPr="00495924">
              <w:rPr>
                <w:rFonts w:ascii="Times New Roman" w:hAnsi="Times New Roman"/>
                <w:bCs/>
                <w:iCs/>
                <w:sz w:val="24"/>
                <w:szCs w:val="24"/>
              </w:rPr>
              <w:t xml:space="preserve">Экспертная оценка по результатам  наблюдений за деятельностью студента во время выполнения  практического задания </w:t>
            </w:r>
          </w:p>
          <w:p w:rsidR="00495924" w:rsidRPr="00495924" w:rsidRDefault="00495924" w:rsidP="00495924">
            <w:pPr>
              <w:spacing w:after="0" w:line="240" w:lineRule="auto"/>
              <w:jc w:val="both"/>
              <w:rPr>
                <w:rFonts w:ascii="Times New Roman" w:hAnsi="Times New Roman"/>
                <w:bCs/>
                <w:iCs/>
                <w:sz w:val="24"/>
                <w:szCs w:val="24"/>
              </w:rPr>
            </w:pPr>
          </w:p>
          <w:p w:rsidR="00495924" w:rsidRPr="00495924" w:rsidRDefault="00495924" w:rsidP="00495924">
            <w:pPr>
              <w:spacing w:after="0" w:line="240" w:lineRule="auto"/>
              <w:jc w:val="both"/>
              <w:rPr>
                <w:rFonts w:ascii="Times New Roman" w:hAnsi="Times New Roman"/>
                <w:bCs/>
                <w:iCs/>
                <w:sz w:val="24"/>
                <w:szCs w:val="24"/>
              </w:rPr>
            </w:pPr>
            <w:r w:rsidRPr="00495924">
              <w:rPr>
                <w:rFonts w:ascii="Times New Roman" w:hAnsi="Times New Roman"/>
                <w:bCs/>
                <w:iCs/>
                <w:sz w:val="24"/>
                <w:szCs w:val="24"/>
              </w:rPr>
              <w:t>Оценка результатов выполнения практической работы</w:t>
            </w:r>
          </w:p>
          <w:p w:rsidR="00495924" w:rsidRPr="00495924" w:rsidRDefault="00495924" w:rsidP="00495924">
            <w:pPr>
              <w:spacing w:after="0" w:line="240" w:lineRule="auto"/>
              <w:jc w:val="both"/>
              <w:rPr>
                <w:rFonts w:ascii="Times New Roman" w:hAnsi="Times New Roman"/>
                <w:bCs/>
                <w:iCs/>
                <w:sz w:val="24"/>
                <w:szCs w:val="24"/>
              </w:rPr>
            </w:pPr>
          </w:p>
        </w:tc>
      </w:tr>
      <w:tr w:rsidR="00495924" w:rsidRPr="00495924" w:rsidTr="00A75BEB">
        <w:trPr>
          <w:trHeight w:val="3165"/>
        </w:trPr>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t xml:space="preserve"> основные вредные и (или) опасные производственные факторы, виды негативного воздействия на окружающую среду при проведении различных видов строительных работ и методы их минимизации и предотвращения; </w:t>
            </w:r>
          </w:p>
          <w:p w:rsidR="00495924" w:rsidRPr="00495924" w:rsidRDefault="00495924" w:rsidP="00495924">
            <w:pPr>
              <w:suppressAutoHyphens/>
              <w:spacing w:after="0" w:line="240" w:lineRule="auto"/>
              <w:jc w:val="both"/>
              <w:rPr>
                <w:rFonts w:ascii="Times New Roman" w:hAnsi="Times New Roman"/>
                <w:sz w:val="24"/>
                <w:szCs w:val="24"/>
              </w:rPr>
            </w:pPr>
          </w:p>
          <w:p w:rsidR="00495924" w:rsidRPr="00495924" w:rsidRDefault="00495924" w:rsidP="00495924">
            <w:pPr>
              <w:suppressAutoHyphens/>
              <w:spacing w:after="0" w:line="240" w:lineRule="auto"/>
              <w:jc w:val="both"/>
              <w:rPr>
                <w:rFonts w:ascii="Times New Roman" w:hAnsi="Times New Roman"/>
                <w:sz w:val="24"/>
                <w:szCs w:val="24"/>
              </w:rPr>
            </w:pPr>
          </w:p>
          <w:p w:rsidR="00495924" w:rsidRPr="00495924" w:rsidRDefault="00495924" w:rsidP="00495924">
            <w:pPr>
              <w:suppressAutoHyphens/>
              <w:spacing w:after="0" w:line="240" w:lineRule="auto"/>
              <w:jc w:val="both"/>
              <w:rPr>
                <w:rFonts w:ascii="Times New Roman" w:hAnsi="Times New Roman"/>
                <w:sz w:val="24"/>
                <w:szCs w:val="24"/>
              </w:rPr>
            </w:pPr>
          </w:p>
        </w:tc>
        <w:tc>
          <w:tcPr>
            <w:tcW w:w="1752" w:type="pct"/>
          </w:tcPr>
          <w:p w:rsidR="00495924" w:rsidRPr="00495924" w:rsidRDefault="00495924" w:rsidP="00495924">
            <w:pPr>
              <w:spacing w:after="0" w:line="240" w:lineRule="auto"/>
              <w:jc w:val="both"/>
              <w:rPr>
                <w:rFonts w:ascii="Times New Roman" w:hAnsi="Times New Roman"/>
                <w:iCs/>
                <w:sz w:val="24"/>
                <w:szCs w:val="24"/>
              </w:rPr>
            </w:pPr>
          </w:p>
          <w:p w:rsidR="00495924" w:rsidRPr="00495924" w:rsidRDefault="00495924" w:rsidP="00495924">
            <w:pPr>
              <w:spacing w:after="0" w:line="240" w:lineRule="auto"/>
              <w:jc w:val="both"/>
              <w:rPr>
                <w:rFonts w:ascii="Times New Roman" w:hAnsi="Times New Roman"/>
                <w:iCs/>
                <w:sz w:val="24"/>
                <w:szCs w:val="24"/>
              </w:rPr>
            </w:pPr>
            <w:r w:rsidRPr="00495924">
              <w:rPr>
                <w:rFonts w:ascii="Times New Roman" w:hAnsi="Times New Roman"/>
                <w:iCs/>
                <w:sz w:val="24"/>
                <w:szCs w:val="24"/>
              </w:rPr>
              <w:t>Демонстрирует знания</w:t>
            </w:r>
            <w:r w:rsidR="00563DDF">
              <w:rPr>
                <w:rFonts w:ascii="Times New Roman" w:hAnsi="Times New Roman"/>
                <w:iCs/>
                <w:sz w:val="24"/>
                <w:szCs w:val="24"/>
              </w:rPr>
              <w:t xml:space="preserve"> </w:t>
            </w:r>
            <w:r w:rsidRPr="00495924">
              <w:rPr>
                <w:rFonts w:ascii="Times New Roman" w:hAnsi="Times New Roman"/>
                <w:iCs/>
                <w:sz w:val="24"/>
                <w:szCs w:val="24"/>
              </w:rPr>
              <w:t>основных вредных и (или) опасных производственных факторы, виды негативного воздействия на окружающую среду при проведении различных видов строительных работ и методы их минимизации и предотвращении</w:t>
            </w:r>
          </w:p>
          <w:p w:rsidR="00495924" w:rsidRPr="00495924" w:rsidRDefault="00495924" w:rsidP="00495924">
            <w:pPr>
              <w:spacing w:after="0" w:line="240" w:lineRule="auto"/>
              <w:jc w:val="both"/>
              <w:rPr>
                <w:rFonts w:ascii="Times New Roman" w:hAnsi="Times New Roman"/>
                <w:iCs/>
                <w:sz w:val="24"/>
                <w:szCs w:val="24"/>
              </w:rPr>
            </w:pPr>
          </w:p>
          <w:p w:rsidR="00495924" w:rsidRPr="00495924" w:rsidRDefault="00495924" w:rsidP="00495924">
            <w:pPr>
              <w:spacing w:after="0" w:line="240" w:lineRule="auto"/>
              <w:jc w:val="both"/>
              <w:rPr>
                <w:rFonts w:ascii="Times New Roman" w:hAnsi="Times New Roman"/>
                <w:iCs/>
                <w:sz w:val="24"/>
                <w:szCs w:val="24"/>
              </w:rPr>
            </w:pPr>
          </w:p>
        </w:tc>
        <w:tc>
          <w:tcPr>
            <w:tcW w:w="1530" w:type="pct"/>
          </w:tcPr>
          <w:p w:rsidR="00495924" w:rsidRPr="00495924" w:rsidRDefault="00495924" w:rsidP="00495924">
            <w:pPr>
              <w:spacing w:after="0" w:line="240" w:lineRule="auto"/>
              <w:jc w:val="both"/>
              <w:rPr>
                <w:rFonts w:ascii="Times New Roman" w:hAnsi="Times New Roman"/>
                <w:bCs/>
                <w:iCs/>
                <w:sz w:val="24"/>
                <w:szCs w:val="24"/>
              </w:rPr>
            </w:pPr>
          </w:p>
          <w:p w:rsidR="00495924" w:rsidRPr="00495924" w:rsidRDefault="00495924" w:rsidP="00495924">
            <w:pPr>
              <w:spacing w:after="0" w:line="240" w:lineRule="auto"/>
              <w:jc w:val="both"/>
              <w:rPr>
                <w:rFonts w:ascii="Times New Roman" w:hAnsi="Times New Roman"/>
                <w:bCs/>
                <w:iCs/>
                <w:sz w:val="24"/>
                <w:szCs w:val="24"/>
              </w:rPr>
            </w:pPr>
          </w:p>
          <w:p w:rsidR="00495924" w:rsidRPr="00495924" w:rsidRDefault="00495924" w:rsidP="00495924">
            <w:pPr>
              <w:spacing w:after="0" w:line="240" w:lineRule="auto"/>
              <w:jc w:val="both"/>
              <w:rPr>
                <w:rFonts w:ascii="Times New Roman" w:hAnsi="Times New Roman"/>
                <w:bCs/>
                <w:iCs/>
                <w:sz w:val="24"/>
                <w:szCs w:val="24"/>
              </w:rPr>
            </w:pPr>
          </w:p>
          <w:p w:rsidR="00495924" w:rsidRPr="00495924" w:rsidRDefault="00495924" w:rsidP="00495924">
            <w:pPr>
              <w:spacing w:after="0" w:line="240" w:lineRule="auto"/>
              <w:jc w:val="both"/>
              <w:rPr>
                <w:rFonts w:ascii="Times New Roman" w:hAnsi="Times New Roman"/>
                <w:bCs/>
                <w:iCs/>
                <w:sz w:val="24"/>
                <w:szCs w:val="24"/>
              </w:rPr>
            </w:pPr>
            <w:r w:rsidRPr="00495924">
              <w:rPr>
                <w:rFonts w:ascii="Times New Roman" w:hAnsi="Times New Roman"/>
                <w:bCs/>
                <w:iCs/>
                <w:sz w:val="24"/>
                <w:szCs w:val="24"/>
              </w:rPr>
              <w:t xml:space="preserve">Устный опрос </w:t>
            </w:r>
          </w:p>
          <w:p w:rsidR="00495924" w:rsidRPr="00495924" w:rsidRDefault="00495924" w:rsidP="00495924">
            <w:pPr>
              <w:spacing w:after="0" w:line="240" w:lineRule="auto"/>
              <w:jc w:val="both"/>
              <w:rPr>
                <w:rFonts w:ascii="Times New Roman" w:hAnsi="Times New Roman"/>
                <w:bCs/>
                <w:iCs/>
                <w:sz w:val="24"/>
                <w:szCs w:val="24"/>
              </w:rPr>
            </w:pPr>
          </w:p>
          <w:p w:rsidR="00495924" w:rsidRPr="00495924" w:rsidRDefault="00495924" w:rsidP="00495924">
            <w:pPr>
              <w:spacing w:after="0" w:line="240" w:lineRule="auto"/>
              <w:jc w:val="both"/>
              <w:rPr>
                <w:rFonts w:ascii="Times New Roman" w:hAnsi="Times New Roman"/>
                <w:bCs/>
                <w:iCs/>
                <w:sz w:val="24"/>
                <w:szCs w:val="24"/>
              </w:rPr>
            </w:pPr>
          </w:p>
          <w:p w:rsidR="00495924" w:rsidRPr="00495924" w:rsidRDefault="00495924" w:rsidP="00495924">
            <w:pPr>
              <w:spacing w:after="0" w:line="240" w:lineRule="auto"/>
              <w:jc w:val="both"/>
              <w:rPr>
                <w:rFonts w:ascii="Times New Roman" w:hAnsi="Times New Roman"/>
                <w:bCs/>
                <w:iCs/>
                <w:sz w:val="24"/>
                <w:szCs w:val="24"/>
              </w:rPr>
            </w:pPr>
          </w:p>
          <w:p w:rsidR="00495924" w:rsidRPr="00495924" w:rsidRDefault="00495924" w:rsidP="00495924">
            <w:pPr>
              <w:spacing w:after="0" w:line="240" w:lineRule="auto"/>
              <w:jc w:val="both"/>
              <w:rPr>
                <w:rFonts w:ascii="Times New Roman" w:hAnsi="Times New Roman"/>
                <w:bCs/>
                <w:iCs/>
                <w:sz w:val="24"/>
                <w:szCs w:val="24"/>
              </w:rPr>
            </w:pPr>
          </w:p>
          <w:p w:rsidR="00495924" w:rsidRPr="00495924" w:rsidRDefault="00495924" w:rsidP="00495924">
            <w:pPr>
              <w:spacing w:after="0" w:line="240" w:lineRule="auto"/>
              <w:jc w:val="both"/>
              <w:rPr>
                <w:rFonts w:ascii="Times New Roman" w:hAnsi="Times New Roman"/>
                <w:bCs/>
                <w:iCs/>
                <w:sz w:val="24"/>
                <w:szCs w:val="24"/>
              </w:rPr>
            </w:pPr>
          </w:p>
          <w:p w:rsidR="00495924" w:rsidRPr="00495924" w:rsidRDefault="00495924" w:rsidP="00495924">
            <w:pPr>
              <w:spacing w:after="0" w:line="240" w:lineRule="auto"/>
              <w:jc w:val="both"/>
              <w:rPr>
                <w:rFonts w:ascii="Times New Roman" w:hAnsi="Times New Roman"/>
                <w:bCs/>
                <w:iCs/>
                <w:sz w:val="24"/>
                <w:szCs w:val="24"/>
              </w:rPr>
            </w:pPr>
          </w:p>
          <w:p w:rsidR="00495924" w:rsidRPr="00495924" w:rsidRDefault="00495924" w:rsidP="00495924">
            <w:pPr>
              <w:spacing w:after="0" w:line="240" w:lineRule="auto"/>
              <w:jc w:val="both"/>
              <w:rPr>
                <w:rFonts w:ascii="Times New Roman" w:hAnsi="Times New Roman"/>
                <w:bCs/>
                <w:iCs/>
                <w:sz w:val="24"/>
                <w:szCs w:val="24"/>
              </w:rPr>
            </w:pPr>
          </w:p>
          <w:p w:rsidR="00495924" w:rsidRPr="00495924" w:rsidRDefault="00495924" w:rsidP="00495924">
            <w:pPr>
              <w:spacing w:after="0" w:line="240" w:lineRule="auto"/>
              <w:jc w:val="both"/>
              <w:rPr>
                <w:rFonts w:ascii="Times New Roman" w:hAnsi="Times New Roman"/>
                <w:bCs/>
                <w:iCs/>
                <w:sz w:val="24"/>
                <w:szCs w:val="24"/>
              </w:rPr>
            </w:pPr>
          </w:p>
        </w:tc>
      </w:tr>
      <w:tr w:rsidR="00495924" w:rsidRPr="00495924" w:rsidTr="00A75BEB">
        <w:trPr>
          <w:trHeight w:val="1914"/>
        </w:trPr>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p>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t>правила ведения документации по контролю исполнения требований  охраны окружающей среды;</w:t>
            </w:r>
          </w:p>
          <w:p w:rsidR="00495924" w:rsidRPr="00495924" w:rsidRDefault="00495924" w:rsidP="00495924">
            <w:pPr>
              <w:suppressAutoHyphens/>
              <w:spacing w:after="0" w:line="240" w:lineRule="auto"/>
              <w:jc w:val="both"/>
              <w:rPr>
                <w:rFonts w:ascii="Times New Roman" w:hAnsi="Times New Roman"/>
                <w:sz w:val="24"/>
                <w:szCs w:val="24"/>
              </w:rPr>
            </w:pPr>
          </w:p>
          <w:p w:rsidR="00495924" w:rsidRPr="00495924" w:rsidRDefault="00495924" w:rsidP="00495924">
            <w:pPr>
              <w:suppressAutoHyphens/>
              <w:spacing w:after="0" w:line="240" w:lineRule="auto"/>
              <w:jc w:val="both"/>
              <w:rPr>
                <w:rFonts w:ascii="Times New Roman" w:hAnsi="Times New Roman"/>
                <w:sz w:val="24"/>
                <w:szCs w:val="24"/>
              </w:rPr>
            </w:pPr>
          </w:p>
        </w:tc>
        <w:tc>
          <w:tcPr>
            <w:tcW w:w="1752" w:type="pct"/>
          </w:tcPr>
          <w:p w:rsidR="00495924" w:rsidRPr="00495924" w:rsidRDefault="00495924" w:rsidP="00495924">
            <w:pPr>
              <w:spacing w:after="0" w:line="240" w:lineRule="auto"/>
              <w:jc w:val="both"/>
              <w:rPr>
                <w:rFonts w:ascii="Times New Roman" w:hAnsi="Times New Roman"/>
                <w:iCs/>
                <w:sz w:val="24"/>
                <w:szCs w:val="24"/>
              </w:rPr>
            </w:pPr>
          </w:p>
          <w:p w:rsidR="00495924" w:rsidRPr="00495924" w:rsidRDefault="00495924" w:rsidP="00495924">
            <w:pPr>
              <w:spacing w:after="0" w:line="240" w:lineRule="auto"/>
              <w:jc w:val="both"/>
              <w:rPr>
                <w:rFonts w:ascii="Times New Roman" w:hAnsi="Times New Roman"/>
                <w:iCs/>
                <w:sz w:val="24"/>
                <w:szCs w:val="24"/>
              </w:rPr>
            </w:pPr>
            <w:r w:rsidRPr="00495924">
              <w:rPr>
                <w:rFonts w:ascii="Times New Roman" w:hAnsi="Times New Roman"/>
                <w:iCs/>
                <w:sz w:val="24"/>
                <w:szCs w:val="24"/>
              </w:rPr>
              <w:t xml:space="preserve"> Демонстрирует  знания</w:t>
            </w:r>
            <w:r w:rsidR="00EF4794">
              <w:rPr>
                <w:rFonts w:ascii="Times New Roman" w:hAnsi="Times New Roman"/>
                <w:iCs/>
                <w:sz w:val="24"/>
                <w:szCs w:val="24"/>
              </w:rPr>
              <w:t xml:space="preserve"> </w:t>
            </w:r>
            <w:r w:rsidRPr="00495924">
              <w:rPr>
                <w:rFonts w:ascii="Times New Roman" w:hAnsi="Times New Roman"/>
                <w:iCs/>
                <w:sz w:val="24"/>
                <w:szCs w:val="24"/>
              </w:rPr>
              <w:t>правил ведения документации по контролю исполнения требований  охраны окружающей среды</w:t>
            </w:r>
          </w:p>
          <w:p w:rsidR="00495924" w:rsidRPr="00495924" w:rsidRDefault="00495924" w:rsidP="00495924">
            <w:pPr>
              <w:spacing w:after="0" w:line="240" w:lineRule="auto"/>
              <w:jc w:val="both"/>
              <w:rPr>
                <w:rFonts w:ascii="Times New Roman" w:hAnsi="Times New Roman"/>
                <w:iCs/>
                <w:sz w:val="24"/>
                <w:szCs w:val="24"/>
              </w:rPr>
            </w:pPr>
          </w:p>
        </w:tc>
        <w:tc>
          <w:tcPr>
            <w:tcW w:w="1530" w:type="pct"/>
          </w:tcPr>
          <w:p w:rsidR="00495924" w:rsidRPr="00495924" w:rsidRDefault="00495924" w:rsidP="00495924">
            <w:pPr>
              <w:spacing w:after="0" w:line="240" w:lineRule="auto"/>
              <w:jc w:val="both"/>
              <w:rPr>
                <w:rFonts w:ascii="Times New Roman" w:hAnsi="Times New Roman"/>
                <w:bCs/>
                <w:iCs/>
                <w:sz w:val="24"/>
                <w:szCs w:val="24"/>
              </w:rPr>
            </w:pPr>
          </w:p>
          <w:p w:rsidR="00495924" w:rsidRPr="00495924" w:rsidRDefault="00495924" w:rsidP="00495924">
            <w:pPr>
              <w:spacing w:after="0" w:line="240" w:lineRule="auto"/>
              <w:jc w:val="both"/>
              <w:rPr>
                <w:rFonts w:ascii="Times New Roman" w:hAnsi="Times New Roman"/>
                <w:bCs/>
                <w:iCs/>
                <w:sz w:val="24"/>
                <w:szCs w:val="24"/>
              </w:rPr>
            </w:pPr>
          </w:p>
          <w:p w:rsidR="00495924" w:rsidRPr="00495924" w:rsidRDefault="00495924" w:rsidP="00495924">
            <w:pPr>
              <w:spacing w:after="0" w:line="240" w:lineRule="auto"/>
              <w:jc w:val="both"/>
              <w:rPr>
                <w:rFonts w:ascii="Times New Roman" w:hAnsi="Times New Roman"/>
                <w:bCs/>
                <w:iCs/>
                <w:sz w:val="24"/>
                <w:szCs w:val="24"/>
              </w:rPr>
            </w:pPr>
            <w:r w:rsidRPr="00495924">
              <w:rPr>
                <w:rFonts w:ascii="Times New Roman" w:hAnsi="Times New Roman"/>
                <w:bCs/>
                <w:iCs/>
                <w:sz w:val="24"/>
                <w:szCs w:val="24"/>
              </w:rPr>
              <w:t>Тестирование</w:t>
            </w:r>
          </w:p>
        </w:tc>
      </w:tr>
      <w:tr w:rsidR="00495924" w:rsidRPr="00495924" w:rsidTr="00A75BEB">
        <w:trPr>
          <w:trHeight w:val="1592"/>
        </w:trPr>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t xml:space="preserve"> меры административной и уголовной ответственности, применяемые при нарушении требований к охране окружающей среды.</w:t>
            </w:r>
          </w:p>
        </w:tc>
        <w:tc>
          <w:tcPr>
            <w:tcW w:w="1752" w:type="pct"/>
          </w:tcPr>
          <w:p w:rsidR="00495924" w:rsidRPr="00495924" w:rsidRDefault="00495924" w:rsidP="00495924">
            <w:pPr>
              <w:spacing w:after="0" w:line="240" w:lineRule="auto"/>
              <w:jc w:val="both"/>
              <w:rPr>
                <w:rFonts w:ascii="Times New Roman" w:hAnsi="Times New Roman"/>
                <w:iCs/>
                <w:sz w:val="24"/>
                <w:szCs w:val="24"/>
              </w:rPr>
            </w:pPr>
            <w:r w:rsidRPr="00495924">
              <w:rPr>
                <w:rFonts w:ascii="Times New Roman" w:hAnsi="Times New Roman"/>
                <w:iCs/>
                <w:sz w:val="24"/>
                <w:szCs w:val="24"/>
              </w:rPr>
              <w:t xml:space="preserve"> Демонстрация знаний</w:t>
            </w:r>
            <w:r w:rsidR="00EF4794">
              <w:rPr>
                <w:rFonts w:ascii="Times New Roman" w:hAnsi="Times New Roman"/>
                <w:iCs/>
                <w:sz w:val="24"/>
                <w:szCs w:val="24"/>
              </w:rPr>
              <w:t xml:space="preserve"> </w:t>
            </w:r>
            <w:r w:rsidRPr="00495924">
              <w:rPr>
                <w:rFonts w:ascii="Times New Roman" w:hAnsi="Times New Roman"/>
                <w:iCs/>
                <w:sz w:val="24"/>
                <w:szCs w:val="24"/>
              </w:rPr>
              <w:t>мер административной и уголовной ответственности, применяемые при нарушении требований к охране окружающей среды</w:t>
            </w:r>
          </w:p>
          <w:p w:rsidR="00495924" w:rsidRPr="00495924" w:rsidRDefault="00495924" w:rsidP="00495924">
            <w:pPr>
              <w:spacing w:after="0" w:line="240" w:lineRule="auto"/>
              <w:jc w:val="both"/>
              <w:rPr>
                <w:rFonts w:ascii="Times New Roman" w:hAnsi="Times New Roman"/>
                <w:iCs/>
                <w:sz w:val="24"/>
                <w:szCs w:val="24"/>
              </w:rPr>
            </w:pPr>
          </w:p>
        </w:tc>
        <w:tc>
          <w:tcPr>
            <w:tcW w:w="1530" w:type="pct"/>
          </w:tcPr>
          <w:p w:rsidR="00495924" w:rsidRPr="00495924" w:rsidRDefault="00495924" w:rsidP="00495924">
            <w:pPr>
              <w:spacing w:after="0" w:line="240" w:lineRule="auto"/>
              <w:jc w:val="both"/>
              <w:rPr>
                <w:rFonts w:ascii="Times New Roman" w:hAnsi="Times New Roman"/>
                <w:bCs/>
                <w:iCs/>
                <w:sz w:val="24"/>
                <w:szCs w:val="24"/>
              </w:rPr>
            </w:pPr>
            <w:r w:rsidRPr="00495924">
              <w:rPr>
                <w:rFonts w:ascii="Times New Roman" w:hAnsi="Times New Roman"/>
                <w:bCs/>
                <w:iCs/>
                <w:sz w:val="24"/>
                <w:szCs w:val="24"/>
              </w:rPr>
              <w:t>Тестирование</w:t>
            </w:r>
          </w:p>
        </w:tc>
      </w:tr>
      <w:tr w:rsidR="00495924" w:rsidRPr="00495924" w:rsidTr="00A75BEB">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t>задачи и цели природоохранных органов управления и надзора</w:t>
            </w:r>
          </w:p>
        </w:tc>
        <w:tc>
          <w:tcPr>
            <w:tcW w:w="1752"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Перечисляет и даёт характеристики  задач и целей природоохранных органов управления и надзора </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Экспертная оценка по результатам  собеседования выполненного практического  задания.</w:t>
            </w:r>
          </w:p>
          <w:p w:rsidR="00495924" w:rsidRPr="00495924" w:rsidRDefault="00495924" w:rsidP="00495924">
            <w:pPr>
              <w:spacing w:after="0" w:line="240" w:lineRule="auto"/>
              <w:rPr>
                <w:rFonts w:ascii="Times New Roman" w:hAnsi="Times New Roman"/>
                <w:iCs/>
                <w:sz w:val="24"/>
                <w:szCs w:val="24"/>
              </w:rPr>
            </w:pPr>
          </w:p>
          <w:p w:rsidR="00495924" w:rsidRPr="00495924" w:rsidRDefault="00495924" w:rsidP="00495924">
            <w:pPr>
              <w:spacing w:after="0" w:line="240" w:lineRule="auto"/>
              <w:rPr>
                <w:rFonts w:ascii="Times New Roman" w:hAnsi="Times New Roman"/>
                <w:b/>
                <w:bCs/>
                <w:iCs/>
                <w:sz w:val="24"/>
                <w:szCs w:val="24"/>
              </w:rPr>
            </w:pPr>
            <w:r w:rsidRPr="00495924">
              <w:rPr>
                <w:rFonts w:ascii="Times New Roman" w:hAnsi="Times New Roman"/>
                <w:iCs/>
                <w:sz w:val="24"/>
                <w:szCs w:val="24"/>
              </w:rPr>
              <w:t xml:space="preserve"> Устный опрос</w:t>
            </w:r>
          </w:p>
        </w:tc>
      </w:tr>
    </w:tbl>
    <w:p w:rsidR="00495924" w:rsidRPr="00495924" w:rsidRDefault="00495924" w:rsidP="0049592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caps/>
          <w:sz w:val="28"/>
          <w:szCs w:val="28"/>
        </w:rPr>
      </w:pPr>
    </w:p>
    <w:p w:rsidR="00495924" w:rsidRPr="00495924" w:rsidRDefault="00495924" w:rsidP="0049592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caps/>
          <w:sz w:val="28"/>
          <w:szCs w:val="28"/>
        </w:rPr>
      </w:pPr>
    </w:p>
    <w:p w:rsidR="00495924" w:rsidRPr="00495924" w:rsidRDefault="00495924" w:rsidP="0049592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caps/>
          <w:sz w:val="28"/>
          <w:szCs w:val="28"/>
        </w:rPr>
      </w:pPr>
    </w:p>
    <w:p w:rsidR="00495924" w:rsidRPr="00495924" w:rsidRDefault="00495924" w:rsidP="0049592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caps/>
          <w:sz w:val="28"/>
          <w:szCs w:val="28"/>
        </w:rPr>
      </w:pPr>
    </w:p>
    <w:p w:rsidR="00495924" w:rsidRPr="00495924" w:rsidRDefault="00495924" w:rsidP="0049592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caps/>
          <w:sz w:val="28"/>
          <w:szCs w:val="28"/>
        </w:rPr>
      </w:pPr>
    </w:p>
    <w:p w:rsidR="00BA224C" w:rsidRDefault="00BA224C">
      <w:pPr>
        <w:spacing w:after="0"/>
        <w:jc w:val="center"/>
        <w:rPr>
          <w:rFonts w:ascii="Times New Roman" w:hAnsi="Times New Roman"/>
          <w:b/>
        </w:rPr>
      </w:pPr>
    </w:p>
    <w:p w:rsidR="00082F68" w:rsidRDefault="00082F68">
      <w:pPr>
        <w:spacing w:after="0"/>
        <w:jc w:val="center"/>
        <w:rPr>
          <w:rFonts w:ascii="Times New Roman" w:hAnsi="Times New Roman"/>
          <w:b/>
        </w:rPr>
      </w:pPr>
    </w:p>
    <w:p w:rsidR="00082F68" w:rsidRDefault="00082F68">
      <w:pPr>
        <w:spacing w:after="0"/>
        <w:jc w:val="center"/>
        <w:rPr>
          <w:rFonts w:ascii="Times New Roman" w:hAnsi="Times New Roman"/>
          <w:b/>
        </w:rPr>
      </w:pPr>
    </w:p>
    <w:p w:rsidR="00082F68" w:rsidRDefault="00082F68">
      <w:pPr>
        <w:spacing w:after="0"/>
        <w:jc w:val="center"/>
        <w:rPr>
          <w:rFonts w:ascii="Times New Roman" w:hAnsi="Times New Roman"/>
          <w:b/>
        </w:rPr>
      </w:pPr>
    </w:p>
    <w:p w:rsidR="00082F68" w:rsidRDefault="00082F68">
      <w:pPr>
        <w:spacing w:after="0"/>
        <w:jc w:val="center"/>
        <w:rPr>
          <w:rFonts w:ascii="Times New Roman" w:hAnsi="Times New Roman"/>
          <w:b/>
        </w:rPr>
      </w:pPr>
    </w:p>
    <w:p w:rsidR="00082F68" w:rsidRDefault="00082F68">
      <w:pPr>
        <w:spacing w:after="0"/>
        <w:jc w:val="center"/>
        <w:rPr>
          <w:rFonts w:ascii="Times New Roman" w:hAnsi="Times New Roman"/>
          <w:b/>
        </w:rPr>
      </w:pPr>
    </w:p>
    <w:p w:rsidR="00082F68" w:rsidRDefault="00082F68">
      <w:pPr>
        <w:spacing w:after="0"/>
        <w:jc w:val="center"/>
        <w:rPr>
          <w:rFonts w:ascii="Times New Roman" w:hAnsi="Times New Roman"/>
          <w:b/>
        </w:rPr>
      </w:pPr>
    </w:p>
    <w:p w:rsidR="00082F68" w:rsidRDefault="00082F68">
      <w:pPr>
        <w:spacing w:after="0"/>
        <w:jc w:val="center"/>
        <w:rPr>
          <w:rFonts w:ascii="Times New Roman" w:hAnsi="Times New Roman"/>
          <w:b/>
        </w:rPr>
      </w:pPr>
    </w:p>
    <w:p w:rsidR="00082F68" w:rsidRDefault="00082F68">
      <w:pPr>
        <w:spacing w:after="0"/>
        <w:jc w:val="center"/>
        <w:rPr>
          <w:rFonts w:ascii="Times New Roman" w:hAnsi="Times New Roman"/>
          <w:b/>
        </w:rPr>
      </w:pPr>
    </w:p>
    <w:p w:rsidR="00EF4794" w:rsidRDefault="00EF4794">
      <w:pPr>
        <w:spacing w:after="0"/>
        <w:jc w:val="center"/>
        <w:rPr>
          <w:rFonts w:ascii="Times New Roman" w:hAnsi="Times New Roman"/>
          <w:b/>
        </w:rPr>
      </w:pPr>
    </w:p>
    <w:p w:rsidR="00EF4794" w:rsidRDefault="00EF4794">
      <w:pPr>
        <w:spacing w:after="0"/>
        <w:jc w:val="center"/>
        <w:rPr>
          <w:rFonts w:ascii="Times New Roman" w:hAnsi="Times New Roman"/>
          <w:b/>
        </w:rPr>
      </w:pPr>
    </w:p>
    <w:p w:rsidR="00EF4794" w:rsidRDefault="00EF4794">
      <w:pPr>
        <w:spacing w:after="0"/>
        <w:jc w:val="center"/>
        <w:rPr>
          <w:rFonts w:ascii="Times New Roman" w:hAnsi="Times New Roman"/>
          <w:b/>
        </w:rPr>
      </w:pPr>
    </w:p>
    <w:p w:rsidR="00EF4794" w:rsidRDefault="00EF4794">
      <w:pPr>
        <w:spacing w:after="0"/>
        <w:jc w:val="center"/>
        <w:rPr>
          <w:rFonts w:ascii="Times New Roman" w:hAnsi="Times New Roman"/>
          <w:b/>
        </w:rPr>
      </w:pPr>
    </w:p>
    <w:p w:rsidR="00EF4794" w:rsidRDefault="00EF4794">
      <w:pPr>
        <w:spacing w:after="0"/>
        <w:jc w:val="center"/>
        <w:rPr>
          <w:rFonts w:ascii="Times New Roman" w:hAnsi="Times New Roman"/>
          <w:b/>
        </w:rPr>
      </w:pPr>
    </w:p>
    <w:p w:rsidR="00EF4794" w:rsidRDefault="00EF4794">
      <w:pPr>
        <w:spacing w:after="0"/>
        <w:jc w:val="center"/>
        <w:rPr>
          <w:rFonts w:ascii="Times New Roman" w:hAnsi="Times New Roman"/>
          <w:b/>
        </w:rPr>
      </w:pPr>
    </w:p>
    <w:p w:rsidR="00EF4794" w:rsidRDefault="00EF4794">
      <w:pPr>
        <w:spacing w:after="0"/>
        <w:jc w:val="center"/>
        <w:rPr>
          <w:rFonts w:ascii="Times New Roman" w:hAnsi="Times New Roman"/>
          <w:b/>
        </w:rPr>
      </w:pPr>
    </w:p>
    <w:p w:rsidR="00EF4794" w:rsidRDefault="00EF4794">
      <w:pPr>
        <w:spacing w:after="0"/>
        <w:jc w:val="center"/>
        <w:rPr>
          <w:rFonts w:ascii="Times New Roman" w:hAnsi="Times New Roman"/>
          <w:b/>
        </w:rPr>
      </w:pPr>
    </w:p>
    <w:p w:rsidR="00EF4794" w:rsidRDefault="00EF4794">
      <w:pPr>
        <w:spacing w:after="0"/>
        <w:jc w:val="center"/>
        <w:rPr>
          <w:rFonts w:ascii="Times New Roman" w:hAnsi="Times New Roman"/>
          <w:b/>
        </w:rPr>
      </w:pPr>
    </w:p>
    <w:p w:rsidR="00EF4794" w:rsidRDefault="00EF4794">
      <w:pPr>
        <w:spacing w:after="0"/>
        <w:jc w:val="center"/>
        <w:rPr>
          <w:rFonts w:ascii="Times New Roman" w:hAnsi="Times New Roman"/>
          <w:b/>
        </w:rPr>
      </w:pPr>
    </w:p>
    <w:p w:rsidR="00EF4794" w:rsidRDefault="00EF4794">
      <w:pPr>
        <w:spacing w:after="0"/>
        <w:jc w:val="center"/>
        <w:rPr>
          <w:rFonts w:ascii="Times New Roman" w:hAnsi="Times New Roman"/>
          <w:b/>
        </w:rPr>
      </w:pPr>
    </w:p>
    <w:p w:rsidR="00082F68" w:rsidRDefault="00082F68">
      <w:pPr>
        <w:spacing w:after="0"/>
        <w:jc w:val="center"/>
        <w:rPr>
          <w:rFonts w:ascii="Times New Roman" w:hAnsi="Times New Roman"/>
          <w:b/>
        </w:rPr>
      </w:pPr>
    </w:p>
    <w:p w:rsidR="00082F68" w:rsidRDefault="00082F68">
      <w:pPr>
        <w:spacing w:after="0"/>
        <w:jc w:val="center"/>
        <w:rPr>
          <w:rFonts w:ascii="Times New Roman" w:hAnsi="Times New Roman"/>
          <w:b/>
        </w:rPr>
      </w:pPr>
    </w:p>
    <w:p w:rsidR="00082F68" w:rsidRDefault="00082F68">
      <w:pPr>
        <w:spacing w:after="0"/>
        <w:jc w:val="center"/>
        <w:rPr>
          <w:rFonts w:ascii="Times New Roman" w:hAnsi="Times New Roman"/>
          <w:b/>
        </w:rPr>
      </w:pPr>
    </w:p>
    <w:p w:rsidR="00082F68" w:rsidRPr="00082F68" w:rsidRDefault="00082F68" w:rsidP="00082F68">
      <w:pPr>
        <w:jc w:val="right"/>
        <w:rPr>
          <w:rFonts w:ascii="Times New Roman" w:hAnsi="Times New Roman"/>
          <w:b/>
          <w:i/>
        </w:rPr>
      </w:pPr>
      <w:r w:rsidRPr="00082F68">
        <w:rPr>
          <w:rFonts w:ascii="Times New Roman" w:hAnsi="Times New Roman"/>
          <w:b/>
          <w:i/>
        </w:rPr>
        <w:t xml:space="preserve">Приложение </w:t>
      </w:r>
      <w:r w:rsidRPr="00082F68">
        <w:rPr>
          <w:rFonts w:ascii="Times New Roman" w:hAnsi="Times New Roman"/>
          <w:b/>
          <w:i/>
          <w:lang w:val="en-US"/>
        </w:rPr>
        <w:t>II</w:t>
      </w:r>
      <w:r w:rsidRPr="00082F68">
        <w:rPr>
          <w:rFonts w:ascii="Times New Roman" w:hAnsi="Times New Roman"/>
          <w:b/>
          <w:i/>
        </w:rPr>
        <w:t>.11</w:t>
      </w:r>
    </w:p>
    <w:p w:rsidR="00082F68" w:rsidRPr="00082F68" w:rsidRDefault="00082F68" w:rsidP="00082F68">
      <w:pPr>
        <w:jc w:val="right"/>
        <w:rPr>
          <w:rFonts w:ascii="Times New Roman" w:hAnsi="Times New Roman"/>
          <w:i/>
          <w:vertAlign w:val="superscript"/>
        </w:rPr>
      </w:pPr>
      <w:r w:rsidRPr="00082F68">
        <w:rPr>
          <w:rFonts w:ascii="Times New Roman" w:hAnsi="Times New Roman"/>
          <w:b/>
          <w:i/>
        </w:rPr>
        <w:t xml:space="preserve">к ПООП по </w:t>
      </w:r>
      <w:r w:rsidRPr="00082F68">
        <w:rPr>
          <w:rFonts w:ascii="Times New Roman" w:hAnsi="Times New Roman"/>
          <w:i/>
        </w:rPr>
        <w:t>специальности</w:t>
      </w:r>
      <w:r w:rsidRPr="00082F68">
        <w:rPr>
          <w:rFonts w:ascii="Times New Roman" w:hAnsi="Times New Roman"/>
          <w:b/>
          <w:i/>
        </w:rPr>
        <w:br/>
        <w:t>08.02.01 Строительство и эксплуатация  зданий и сооружений</w:t>
      </w:r>
    </w:p>
    <w:p w:rsidR="00082F68" w:rsidRPr="00082F68" w:rsidRDefault="00082F68" w:rsidP="00082F68">
      <w:pPr>
        <w:jc w:val="center"/>
        <w:rPr>
          <w:rFonts w:ascii="Times New Roman" w:hAnsi="Times New Roman"/>
          <w:b/>
          <w:i/>
        </w:rPr>
      </w:pPr>
    </w:p>
    <w:p w:rsidR="00082F68" w:rsidRPr="00082F68" w:rsidRDefault="00082F68" w:rsidP="00082F68">
      <w:pPr>
        <w:jc w:val="center"/>
        <w:rPr>
          <w:rFonts w:ascii="Times New Roman" w:hAnsi="Times New Roman"/>
          <w:b/>
          <w:i/>
          <w:sz w:val="28"/>
          <w:szCs w:val="28"/>
        </w:rPr>
      </w:pPr>
    </w:p>
    <w:p w:rsidR="00082F68" w:rsidRPr="00EF4794" w:rsidRDefault="002B3B94" w:rsidP="00082F68">
      <w:pPr>
        <w:jc w:val="center"/>
        <w:rPr>
          <w:rFonts w:ascii="Times New Roman" w:hAnsi="Times New Roman"/>
          <w:b/>
          <w:sz w:val="28"/>
          <w:szCs w:val="28"/>
        </w:rPr>
      </w:pPr>
      <w:r>
        <w:rPr>
          <w:rFonts w:ascii="Times New Roman" w:hAnsi="Times New Roman"/>
          <w:b/>
          <w:sz w:val="28"/>
          <w:szCs w:val="28"/>
        </w:rPr>
        <w:t>РАБОЧАЯ</w:t>
      </w:r>
      <w:r w:rsidR="00082F68" w:rsidRPr="00EF4794">
        <w:rPr>
          <w:rFonts w:ascii="Times New Roman" w:hAnsi="Times New Roman"/>
          <w:b/>
          <w:sz w:val="28"/>
          <w:szCs w:val="28"/>
        </w:rPr>
        <w:t xml:space="preserve"> ПРОГРАММА УЧЕБНОЙ ДИСЦИПЛИНЫ</w:t>
      </w:r>
    </w:p>
    <w:p w:rsidR="00082F68" w:rsidRPr="00082F68" w:rsidRDefault="00082F68" w:rsidP="00082F68">
      <w:pPr>
        <w:jc w:val="center"/>
        <w:rPr>
          <w:rFonts w:ascii="Times New Roman" w:hAnsi="Times New Roman"/>
          <w:b/>
          <w:i/>
          <w:u w:val="single"/>
        </w:rPr>
      </w:pPr>
    </w:p>
    <w:p w:rsidR="00082F68" w:rsidRPr="00EF4794" w:rsidRDefault="00082F68" w:rsidP="00082F68">
      <w:pPr>
        <w:jc w:val="center"/>
        <w:rPr>
          <w:rFonts w:ascii="Times New Roman" w:hAnsi="Times New Roman"/>
          <w:b/>
          <w:sz w:val="28"/>
          <w:szCs w:val="28"/>
        </w:rPr>
      </w:pPr>
      <w:r w:rsidRPr="00EF4794">
        <w:rPr>
          <w:rFonts w:ascii="Times New Roman" w:hAnsi="Times New Roman"/>
          <w:b/>
          <w:sz w:val="28"/>
          <w:szCs w:val="28"/>
        </w:rPr>
        <w:t>«Информационные системы»</w:t>
      </w:r>
    </w:p>
    <w:p w:rsidR="00082F68" w:rsidRPr="00082F68" w:rsidRDefault="00082F68" w:rsidP="00082F68">
      <w:pPr>
        <w:jc w:val="center"/>
        <w:rPr>
          <w:rFonts w:ascii="Times New Roman" w:hAnsi="Times New Roman"/>
          <w:b/>
          <w:i/>
        </w:rPr>
      </w:pPr>
    </w:p>
    <w:p w:rsidR="00082F68" w:rsidRPr="00082F68" w:rsidRDefault="00082F68" w:rsidP="00082F68">
      <w:pPr>
        <w:rPr>
          <w:rFonts w:ascii="Times New Roman" w:hAnsi="Times New Roman"/>
          <w:b/>
          <w:i/>
        </w:rPr>
      </w:pPr>
    </w:p>
    <w:p w:rsidR="00082F68" w:rsidRPr="00082F68" w:rsidRDefault="00082F68" w:rsidP="00082F68">
      <w:pPr>
        <w:rPr>
          <w:rFonts w:ascii="Times New Roman" w:hAnsi="Times New Roman"/>
          <w:b/>
          <w:i/>
        </w:rPr>
      </w:pPr>
    </w:p>
    <w:p w:rsidR="00082F68" w:rsidRPr="00082F68" w:rsidRDefault="00082F68" w:rsidP="00082F68">
      <w:pPr>
        <w:rPr>
          <w:rFonts w:ascii="Times New Roman" w:hAnsi="Times New Roman"/>
          <w:b/>
          <w:i/>
        </w:rPr>
      </w:pPr>
    </w:p>
    <w:p w:rsidR="00082F68" w:rsidRPr="00082F68" w:rsidRDefault="00082F68" w:rsidP="00082F68">
      <w:pPr>
        <w:jc w:val="center"/>
        <w:rPr>
          <w:rFonts w:ascii="Times New Roman" w:hAnsi="Times New Roman"/>
          <w:b/>
          <w:bCs/>
          <w:i/>
        </w:rPr>
      </w:pPr>
    </w:p>
    <w:p w:rsidR="00082F68" w:rsidRPr="00082F68" w:rsidRDefault="00082F68" w:rsidP="00082F68">
      <w:pPr>
        <w:jc w:val="center"/>
        <w:rPr>
          <w:rFonts w:ascii="Times New Roman" w:hAnsi="Times New Roman"/>
          <w:b/>
          <w:bCs/>
          <w:i/>
        </w:rPr>
      </w:pPr>
    </w:p>
    <w:p w:rsidR="00082F68" w:rsidRPr="00082F68" w:rsidRDefault="00082F68" w:rsidP="00082F68">
      <w:pPr>
        <w:jc w:val="center"/>
        <w:rPr>
          <w:rFonts w:ascii="Times New Roman" w:hAnsi="Times New Roman"/>
          <w:b/>
          <w:bCs/>
          <w:i/>
        </w:rPr>
      </w:pPr>
    </w:p>
    <w:p w:rsidR="00082F68" w:rsidRPr="00082F68" w:rsidRDefault="00082F68" w:rsidP="00082F68">
      <w:pPr>
        <w:jc w:val="center"/>
        <w:rPr>
          <w:rFonts w:ascii="Times New Roman" w:hAnsi="Times New Roman"/>
          <w:b/>
          <w:bCs/>
          <w:i/>
        </w:rPr>
      </w:pPr>
    </w:p>
    <w:p w:rsidR="00082F68" w:rsidRPr="00082F68" w:rsidRDefault="00082F68" w:rsidP="00082F68">
      <w:pPr>
        <w:jc w:val="center"/>
        <w:rPr>
          <w:rFonts w:ascii="Times New Roman" w:hAnsi="Times New Roman"/>
          <w:b/>
          <w:bCs/>
          <w:i/>
        </w:rPr>
      </w:pPr>
    </w:p>
    <w:p w:rsidR="00082F68" w:rsidRPr="00082F68" w:rsidRDefault="00082F68" w:rsidP="00082F68">
      <w:pPr>
        <w:jc w:val="center"/>
        <w:rPr>
          <w:rFonts w:ascii="Times New Roman" w:hAnsi="Times New Roman"/>
          <w:b/>
          <w:bCs/>
          <w:i/>
        </w:rPr>
      </w:pPr>
    </w:p>
    <w:p w:rsidR="00082F68" w:rsidRPr="00082F68" w:rsidRDefault="00082F68" w:rsidP="00082F68">
      <w:pPr>
        <w:jc w:val="center"/>
        <w:rPr>
          <w:rFonts w:ascii="Times New Roman" w:hAnsi="Times New Roman"/>
          <w:b/>
          <w:bCs/>
          <w:i/>
        </w:rPr>
      </w:pPr>
    </w:p>
    <w:p w:rsidR="00082F68" w:rsidRPr="00082F68" w:rsidRDefault="00082F68" w:rsidP="00082F68">
      <w:pPr>
        <w:jc w:val="center"/>
        <w:rPr>
          <w:rFonts w:ascii="Times New Roman" w:hAnsi="Times New Roman"/>
          <w:b/>
          <w:bCs/>
          <w:i/>
        </w:rPr>
      </w:pPr>
    </w:p>
    <w:p w:rsidR="00082F68" w:rsidRPr="00082F68" w:rsidRDefault="00082F68" w:rsidP="00082F68">
      <w:pPr>
        <w:jc w:val="center"/>
        <w:rPr>
          <w:rFonts w:ascii="Times New Roman" w:hAnsi="Times New Roman"/>
          <w:b/>
          <w:bCs/>
          <w:i/>
        </w:rPr>
      </w:pPr>
    </w:p>
    <w:p w:rsidR="00082F68" w:rsidRPr="00082F68" w:rsidRDefault="00082F68" w:rsidP="00082F68">
      <w:pPr>
        <w:jc w:val="center"/>
        <w:rPr>
          <w:rFonts w:ascii="Times New Roman" w:hAnsi="Times New Roman"/>
          <w:b/>
          <w:bCs/>
          <w:i/>
        </w:rPr>
      </w:pPr>
    </w:p>
    <w:p w:rsidR="00082F68" w:rsidRPr="00082F68" w:rsidRDefault="00082F68" w:rsidP="00082F68">
      <w:pPr>
        <w:jc w:val="center"/>
        <w:rPr>
          <w:rFonts w:ascii="Times New Roman" w:hAnsi="Times New Roman"/>
          <w:b/>
          <w:bCs/>
          <w:i/>
        </w:rPr>
      </w:pPr>
    </w:p>
    <w:p w:rsidR="00082F68" w:rsidRPr="00082F68" w:rsidRDefault="00082F68" w:rsidP="00082F68">
      <w:pPr>
        <w:jc w:val="center"/>
        <w:rPr>
          <w:rFonts w:ascii="Times New Roman" w:hAnsi="Times New Roman"/>
          <w:b/>
          <w:bCs/>
          <w:i/>
        </w:rPr>
      </w:pPr>
    </w:p>
    <w:p w:rsidR="00082F68" w:rsidRPr="00082F68" w:rsidRDefault="00082F68" w:rsidP="00082F68">
      <w:pPr>
        <w:jc w:val="center"/>
        <w:rPr>
          <w:rFonts w:ascii="Times New Roman" w:hAnsi="Times New Roman"/>
          <w:b/>
          <w:bCs/>
          <w:i/>
        </w:rPr>
      </w:pPr>
    </w:p>
    <w:p w:rsidR="00082F68" w:rsidRPr="00EF4794" w:rsidRDefault="00082F68" w:rsidP="00082F68">
      <w:pPr>
        <w:jc w:val="center"/>
        <w:rPr>
          <w:rFonts w:ascii="Times New Roman" w:hAnsi="Times New Roman"/>
          <w:b/>
          <w:bCs/>
        </w:rPr>
      </w:pPr>
    </w:p>
    <w:p w:rsidR="00082F68" w:rsidRPr="00082F68" w:rsidRDefault="00EF4794" w:rsidP="00082F68">
      <w:pPr>
        <w:jc w:val="center"/>
        <w:rPr>
          <w:rFonts w:ascii="Times New Roman" w:hAnsi="Times New Roman"/>
          <w:b/>
          <w:i/>
          <w:vertAlign w:val="superscript"/>
        </w:rPr>
      </w:pPr>
      <w:r>
        <w:rPr>
          <w:rFonts w:ascii="Times New Roman" w:hAnsi="Times New Roman"/>
          <w:b/>
          <w:bCs/>
        </w:rPr>
        <w:t>2018</w:t>
      </w:r>
      <w:r w:rsidR="00082F68" w:rsidRPr="00EF4794">
        <w:rPr>
          <w:rFonts w:ascii="Times New Roman" w:hAnsi="Times New Roman"/>
          <w:b/>
          <w:bCs/>
        </w:rPr>
        <w:t>г.</w:t>
      </w:r>
      <w:r w:rsidR="00082F68" w:rsidRPr="00082F68">
        <w:rPr>
          <w:rFonts w:ascii="Times New Roman" w:hAnsi="Times New Roman"/>
          <w:b/>
          <w:bCs/>
          <w:i/>
        </w:rPr>
        <w:br w:type="page"/>
      </w:r>
    </w:p>
    <w:p w:rsidR="00082F68" w:rsidRPr="00EF4794" w:rsidRDefault="00082F68" w:rsidP="00082F68">
      <w:pPr>
        <w:jc w:val="center"/>
        <w:rPr>
          <w:rFonts w:ascii="Times New Roman" w:hAnsi="Times New Roman"/>
          <w:b/>
        </w:rPr>
      </w:pPr>
      <w:r w:rsidRPr="00EF4794">
        <w:rPr>
          <w:rFonts w:ascii="Times New Roman" w:hAnsi="Times New Roman"/>
          <w:b/>
        </w:rPr>
        <w:t>СОДЕРЖАНИЕ</w:t>
      </w:r>
    </w:p>
    <w:p w:rsidR="00082F68" w:rsidRPr="00082F68" w:rsidRDefault="00082F68" w:rsidP="00082F68">
      <w:pPr>
        <w:rPr>
          <w:rFonts w:ascii="Times New Roman" w:hAnsi="Times New Roman"/>
          <w:b/>
          <w:i/>
        </w:rPr>
      </w:pPr>
    </w:p>
    <w:tbl>
      <w:tblPr>
        <w:tblW w:w="0" w:type="auto"/>
        <w:tblLook w:val="01E0" w:firstRow="1" w:lastRow="1" w:firstColumn="1" w:lastColumn="1" w:noHBand="0" w:noVBand="0"/>
      </w:tblPr>
      <w:tblGrid>
        <w:gridCol w:w="7501"/>
        <w:gridCol w:w="1854"/>
      </w:tblGrid>
      <w:tr w:rsidR="00082F68" w:rsidRPr="00082F68" w:rsidTr="00502958">
        <w:tc>
          <w:tcPr>
            <w:tcW w:w="7501" w:type="dxa"/>
            <w:hideMark/>
          </w:tcPr>
          <w:p w:rsidR="00082F68" w:rsidRPr="00082F68" w:rsidRDefault="00082F68" w:rsidP="00E97FDF">
            <w:pPr>
              <w:numPr>
                <w:ilvl w:val="0"/>
                <w:numId w:val="154"/>
              </w:numPr>
              <w:tabs>
                <w:tab w:val="num" w:pos="284"/>
              </w:tabs>
              <w:suppressAutoHyphens/>
              <w:jc w:val="both"/>
              <w:rPr>
                <w:rFonts w:ascii="Times New Roman" w:hAnsi="Times New Roman"/>
                <w:b/>
              </w:rPr>
            </w:pPr>
            <w:r w:rsidRPr="00082F68">
              <w:rPr>
                <w:rFonts w:ascii="Times New Roman" w:hAnsi="Times New Roman"/>
                <w:b/>
              </w:rPr>
              <w:t xml:space="preserve">ОБЩАЯ ХАРАКТЕРИСТИКА </w:t>
            </w:r>
            <w:r w:rsidR="00EF4794">
              <w:rPr>
                <w:rFonts w:ascii="Times New Roman" w:hAnsi="Times New Roman"/>
                <w:b/>
              </w:rPr>
              <w:t xml:space="preserve"> </w:t>
            </w:r>
            <w:r w:rsidRPr="00082F68">
              <w:rPr>
                <w:rFonts w:ascii="Times New Roman" w:hAnsi="Times New Roman"/>
                <w:b/>
              </w:rPr>
              <w:t xml:space="preserve"> РАБОЧЕЙ ПРОГРАММЫ УЧЕБНОЙ ДИСЦИПЛИНЫ</w:t>
            </w:r>
          </w:p>
        </w:tc>
        <w:tc>
          <w:tcPr>
            <w:tcW w:w="1854" w:type="dxa"/>
          </w:tcPr>
          <w:p w:rsidR="00082F68" w:rsidRPr="00082F68" w:rsidRDefault="00082F68" w:rsidP="00082F68">
            <w:pPr>
              <w:rPr>
                <w:rFonts w:ascii="Times New Roman" w:hAnsi="Times New Roman"/>
                <w:b/>
              </w:rPr>
            </w:pPr>
          </w:p>
        </w:tc>
      </w:tr>
      <w:tr w:rsidR="00082F68" w:rsidRPr="00082F68" w:rsidTr="00502958">
        <w:tc>
          <w:tcPr>
            <w:tcW w:w="7501" w:type="dxa"/>
            <w:hideMark/>
          </w:tcPr>
          <w:p w:rsidR="00082F68" w:rsidRPr="00082F68" w:rsidRDefault="00082F68" w:rsidP="00E97FDF">
            <w:pPr>
              <w:numPr>
                <w:ilvl w:val="0"/>
                <w:numId w:val="154"/>
              </w:numPr>
              <w:tabs>
                <w:tab w:val="num" w:pos="284"/>
              </w:tabs>
              <w:suppressAutoHyphens/>
              <w:jc w:val="both"/>
              <w:rPr>
                <w:rFonts w:ascii="Times New Roman" w:hAnsi="Times New Roman"/>
                <w:b/>
              </w:rPr>
            </w:pPr>
            <w:r w:rsidRPr="00082F68">
              <w:rPr>
                <w:rFonts w:ascii="Times New Roman" w:hAnsi="Times New Roman"/>
                <w:b/>
              </w:rPr>
              <w:t>СТРУКТУРА И СОДЕРЖАНИЕ УЧЕБНОЙ ДИСЦИПЛИНЫ</w:t>
            </w:r>
          </w:p>
          <w:p w:rsidR="00082F68" w:rsidRPr="00082F68" w:rsidRDefault="00082F68" w:rsidP="00E97FDF">
            <w:pPr>
              <w:numPr>
                <w:ilvl w:val="0"/>
                <w:numId w:val="154"/>
              </w:numPr>
              <w:tabs>
                <w:tab w:val="num" w:pos="284"/>
              </w:tabs>
              <w:suppressAutoHyphens/>
              <w:jc w:val="both"/>
              <w:rPr>
                <w:rFonts w:ascii="Times New Roman" w:hAnsi="Times New Roman"/>
                <w:b/>
              </w:rPr>
            </w:pPr>
            <w:r w:rsidRPr="00082F68">
              <w:rPr>
                <w:rFonts w:ascii="Times New Roman" w:hAnsi="Times New Roman"/>
                <w:b/>
              </w:rPr>
              <w:t>УСЛОВИЯ РЕАЛИЗАЦИИУЧЕБНОЙ ДИСЦИПЛИНЫ</w:t>
            </w:r>
          </w:p>
        </w:tc>
        <w:tc>
          <w:tcPr>
            <w:tcW w:w="1854" w:type="dxa"/>
          </w:tcPr>
          <w:p w:rsidR="00082F68" w:rsidRPr="00082F68" w:rsidRDefault="00082F68" w:rsidP="00082F68">
            <w:pPr>
              <w:ind w:left="644"/>
              <w:rPr>
                <w:rFonts w:ascii="Times New Roman" w:hAnsi="Times New Roman"/>
                <w:b/>
              </w:rPr>
            </w:pPr>
          </w:p>
        </w:tc>
      </w:tr>
      <w:tr w:rsidR="00082F68" w:rsidRPr="00082F68" w:rsidTr="00502958">
        <w:tc>
          <w:tcPr>
            <w:tcW w:w="7501" w:type="dxa"/>
          </w:tcPr>
          <w:p w:rsidR="00082F68" w:rsidRPr="00082F68" w:rsidRDefault="00082F68" w:rsidP="00E97FDF">
            <w:pPr>
              <w:numPr>
                <w:ilvl w:val="0"/>
                <w:numId w:val="154"/>
              </w:numPr>
              <w:suppressAutoHyphens/>
              <w:jc w:val="both"/>
              <w:rPr>
                <w:rFonts w:ascii="Times New Roman" w:hAnsi="Times New Roman"/>
                <w:b/>
              </w:rPr>
            </w:pPr>
            <w:r w:rsidRPr="00082F68">
              <w:rPr>
                <w:rFonts w:ascii="Times New Roman" w:hAnsi="Times New Roman"/>
                <w:b/>
              </w:rPr>
              <w:t>КОНТРОЛЬ И ОЦЕНКА РЕЗУЛЬТАТОВ ОСВОЕНИЯ УЧЕБНОЙ ДИСЦИПЛИНЫ</w:t>
            </w:r>
          </w:p>
          <w:p w:rsidR="00082F68" w:rsidRPr="00082F68" w:rsidRDefault="00082F68" w:rsidP="00082F68">
            <w:pPr>
              <w:suppressAutoHyphens/>
              <w:jc w:val="both"/>
              <w:rPr>
                <w:rFonts w:ascii="Times New Roman" w:hAnsi="Times New Roman"/>
                <w:b/>
              </w:rPr>
            </w:pPr>
          </w:p>
        </w:tc>
        <w:tc>
          <w:tcPr>
            <w:tcW w:w="1854" w:type="dxa"/>
          </w:tcPr>
          <w:p w:rsidR="00082F68" w:rsidRPr="00082F68" w:rsidRDefault="00082F68" w:rsidP="00082F68">
            <w:pPr>
              <w:rPr>
                <w:rFonts w:ascii="Times New Roman" w:hAnsi="Times New Roman"/>
                <w:b/>
              </w:rPr>
            </w:pPr>
          </w:p>
        </w:tc>
      </w:tr>
    </w:tbl>
    <w:p w:rsidR="00082F68" w:rsidRPr="00082F68" w:rsidRDefault="00082F68" w:rsidP="00082F68">
      <w:pPr>
        <w:suppressAutoHyphens/>
        <w:spacing w:after="0"/>
        <w:rPr>
          <w:rFonts w:ascii="Times New Roman" w:hAnsi="Times New Roman"/>
          <w:b/>
          <w:i/>
        </w:rPr>
      </w:pPr>
      <w:r w:rsidRPr="00082F68">
        <w:rPr>
          <w:rFonts w:ascii="Times New Roman" w:hAnsi="Times New Roman"/>
          <w:b/>
          <w:i/>
          <w:u w:val="single"/>
        </w:rPr>
        <w:br w:type="page"/>
      </w:r>
      <w:r w:rsidRPr="00082F68">
        <w:rPr>
          <w:rFonts w:ascii="Times New Roman" w:hAnsi="Times New Roman"/>
          <w:b/>
          <w:i/>
        </w:rPr>
        <w:t xml:space="preserve">1. ОБЩАЯ ХАРАКТЕРИСТИКА </w:t>
      </w:r>
      <w:r w:rsidR="00EF4794">
        <w:rPr>
          <w:rFonts w:ascii="Times New Roman" w:hAnsi="Times New Roman"/>
          <w:b/>
          <w:i/>
        </w:rPr>
        <w:t xml:space="preserve"> </w:t>
      </w:r>
      <w:r w:rsidRPr="00082F68">
        <w:rPr>
          <w:rFonts w:ascii="Times New Roman" w:hAnsi="Times New Roman"/>
          <w:b/>
          <w:i/>
        </w:rPr>
        <w:t xml:space="preserve"> РАБОЧЕЙ ПРОГРАММЫ УЧЕБНОЙ ДИСЦИПЛИНЫ </w:t>
      </w:r>
      <w:r w:rsidR="00EF4794">
        <w:rPr>
          <w:rFonts w:ascii="Times New Roman" w:hAnsi="Times New Roman"/>
          <w:b/>
          <w:i/>
        </w:rPr>
        <w:t xml:space="preserve"> «</w:t>
      </w:r>
      <w:r w:rsidRPr="00082F68">
        <w:rPr>
          <w:rFonts w:ascii="Times New Roman" w:hAnsi="Times New Roman"/>
          <w:b/>
          <w:i/>
          <w:sz w:val="28"/>
          <w:szCs w:val="28"/>
        </w:rPr>
        <w:t>Информационные системы</w:t>
      </w:r>
      <w:r w:rsidRPr="00082F68">
        <w:rPr>
          <w:rFonts w:ascii="Times New Roman" w:hAnsi="Times New Roman"/>
          <w:b/>
          <w:i/>
        </w:rPr>
        <w:t xml:space="preserve">» </w:t>
      </w:r>
    </w:p>
    <w:p w:rsidR="00082F68" w:rsidRPr="00082F68" w:rsidRDefault="00082F68" w:rsidP="00082F68">
      <w:pPr>
        <w:spacing w:after="0"/>
        <w:rPr>
          <w:rFonts w:ascii="Times New Roman" w:hAnsi="Times New Roman"/>
          <w:color w:val="000000"/>
          <w:sz w:val="24"/>
          <w:szCs w:val="24"/>
        </w:rPr>
      </w:pPr>
      <w:r w:rsidRPr="00082F68">
        <w:rPr>
          <w:rFonts w:ascii="Times New Roman" w:hAnsi="Times New Roman"/>
          <w:b/>
          <w:sz w:val="24"/>
          <w:szCs w:val="24"/>
        </w:rPr>
        <w:t xml:space="preserve">1.1. Место дисциплины в структуре основной образовательной программы: </w:t>
      </w:r>
      <w:r w:rsidRPr="00082F68">
        <w:rPr>
          <w:rFonts w:ascii="Times New Roman" w:hAnsi="Times New Roman"/>
          <w:color w:val="000000"/>
          <w:sz w:val="24"/>
          <w:szCs w:val="24"/>
        </w:rPr>
        <w:tab/>
      </w:r>
    </w:p>
    <w:p w:rsidR="00082F68" w:rsidRPr="00082F68" w:rsidRDefault="00082F68" w:rsidP="00082F6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82F68">
        <w:rPr>
          <w:rFonts w:ascii="Times New Roman" w:hAnsi="Times New Roman"/>
          <w:color w:val="000000"/>
          <w:sz w:val="24"/>
          <w:szCs w:val="24"/>
        </w:rPr>
        <w:tab/>
      </w:r>
      <w:r w:rsidRPr="00082F68">
        <w:rPr>
          <w:rFonts w:ascii="Times New Roman" w:hAnsi="Times New Roman"/>
          <w:sz w:val="24"/>
          <w:szCs w:val="24"/>
        </w:rPr>
        <w:t xml:space="preserve">Учебная дисциплина « Информационные системы» является обязательной частью естественно-научного цикла </w:t>
      </w:r>
      <w:r w:rsidR="00EF4794">
        <w:rPr>
          <w:rFonts w:ascii="Times New Roman" w:hAnsi="Times New Roman"/>
          <w:sz w:val="24"/>
          <w:szCs w:val="24"/>
        </w:rPr>
        <w:t xml:space="preserve"> </w:t>
      </w:r>
      <w:r w:rsidRPr="00082F68">
        <w:rPr>
          <w:rFonts w:ascii="Times New Roman" w:hAnsi="Times New Roman"/>
          <w:sz w:val="24"/>
          <w:szCs w:val="24"/>
        </w:rPr>
        <w:t xml:space="preserve"> основной образовательной программы в соответствии с ФГОС по специальности  08.02.01.  Строительство и эксплуатация зданий и сооружений_. </w:t>
      </w:r>
    </w:p>
    <w:p w:rsidR="00082F68" w:rsidRPr="00082F68" w:rsidRDefault="00082F68" w:rsidP="00082F6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82F68">
        <w:rPr>
          <w:rFonts w:ascii="Times New Roman" w:hAnsi="Times New Roman"/>
          <w:sz w:val="24"/>
          <w:szCs w:val="24"/>
        </w:rPr>
        <w:tab/>
        <w:t>Учебная дисциплина «Информационные системы» обеспечивает формирование профессиональных и общих компетенций по всем видам деятельности ФГОС по специальности 08.02.01.  Строительство и эксплуатация зданий и сооружений.  Особое значение дисциплина имеет при формировании и развитии ОК9.-</w:t>
      </w:r>
      <w:r w:rsidRPr="00082F68">
        <w:rPr>
          <w:rFonts w:ascii="Times New Roman" w:hAnsi="Times New Roman"/>
        </w:rPr>
        <w:t>Использовать информационные технологии в профессиональной деятельности.</w:t>
      </w:r>
    </w:p>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rsidR="00082F68" w:rsidRPr="00082F68" w:rsidRDefault="00082F68" w:rsidP="00082F68">
      <w:pPr>
        <w:spacing w:after="0" w:line="240" w:lineRule="auto"/>
        <w:rPr>
          <w:rFonts w:ascii="Times New Roman" w:hAnsi="Times New Roman"/>
          <w:b/>
          <w:sz w:val="24"/>
          <w:szCs w:val="24"/>
        </w:rPr>
      </w:pPr>
      <w:r w:rsidRPr="00082F68">
        <w:rPr>
          <w:rFonts w:ascii="Times New Roman" w:hAnsi="Times New Roman"/>
          <w:b/>
          <w:sz w:val="24"/>
          <w:szCs w:val="24"/>
        </w:rPr>
        <w:t xml:space="preserve">1.2. Цель и планируемые результаты освоения дисциплины:   </w:t>
      </w:r>
    </w:p>
    <w:p w:rsidR="00082F68" w:rsidRPr="00082F68" w:rsidRDefault="00082F68" w:rsidP="00082F68">
      <w:pPr>
        <w:suppressAutoHyphens/>
        <w:spacing w:after="0" w:line="240" w:lineRule="auto"/>
        <w:ind w:firstLine="567"/>
        <w:jc w:val="both"/>
        <w:rPr>
          <w:rFonts w:ascii="Times New Roman" w:hAnsi="Times New Roman"/>
          <w:sz w:val="24"/>
          <w:szCs w:val="24"/>
        </w:rPr>
      </w:pPr>
      <w:r w:rsidRPr="00082F68">
        <w:rPr>
          <w:rFonts w:ascii="Times New Roman" w:hAnsi="Times New Roman"/>
          <w:sz w:val="24"/>
          <w:szCs w:val="24"/>
        </w:rPr>
        <w:t>В рамках программы учебной дисциплины обучающимися осваиваются умения и знания</w:t>
      </w:r>
    </w:p>
    <w:p w:rsidR="00082F68" w:rsidRPr="00082F68" w:rsidRDefault="00082F68" w:rsidP="00082F68">
      <w:pPr>
        <w:suppressAutoHyphens/>
        <w:spacing w:after="0" w:line="240" w:lineRule="auto"/>
        <w:ind w:firstLine="567"/>
        <w:jc w:val="both"/>
        <w:rPr>
          <w:rFonts w:ascii="Times New Roman" w:hAnsi="Times New Roman"/>
          <w:sz w:val="24"/>
          <w:szCs w:val="24"/>
          <w:lang w:eastAsia="en-US"/>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261"/>
        <w:gridCol w:w="4858"/>
      </w:tblGrid>
      <w:tr w:rsidR="00082F68" w:rsidRPr="00082F68" w:rsidTr="00502958">
        <w:trPr>
          <w:trHeight w:val="649"/>
        </w:trPr>
        <w:tc>
          <w:tcPr>
            <w:tcW w:w="1129" w:type="dxa"/>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uppressAutoHyphens/>
              <w:spacing w:after="0" w:line="240" w:lineRule="auto"/>
              <w:jc w:val="center"/>
              <w:rPr>
                <w:rFonts w:ascii="Times New Roman" w:hAnsi="Times New Roman"/>
                <w:sz w:val="24"/>
                <w:szCs w:val="24"/>
              </w:rPr>
            </w:pPr>
            <w:r w:rsidRPr="00082F68">
              <w:rPr>
                <w:rFonts w:ascii="Times New Roman" w:hAnsi="Times New Roman"/>
                <w:sz w:val="24"/>
                <w:szCs w:val="24"/>
              </w:rPr>
              <w:t xml:space="preserve">Код </w:t>
            </w:r>
          </w:p>
          <w:p w:rsidR="00082F68" w:rsidRPr="00082F68" w:rsidRDefault="00082F68" w:rsidP="00082F68">
            <w:pPr>
              <w:suppressAutoHyphens/>
              <w:spacing w:after="0" w:line="240" w:lineRule="auto"/>
              <w:jc w:val="center"/>
              <w:rPr>
                <w:rFonts w:ascii="Times New Roman" w:hAnsi="Times New Roman"/>
                <w:sz w:val="24"/>
                <w:szCs w:val="24"/>
              </w:rPr>
            </w:pPr>
            <w:r w:rsidRPr="00082F68">
              <w:rPr>
                <w:rFonts w:ascii="Times New Roman" w:hAnsi="Times New Roman"/>
                <w:sz w:val="24"/>
                <w:szCs w:val="24"/>
              </w:rPr>
              <w:t>ПК, ОК</w:t>
            </w:r>
          </w:p>
        </w:tc>
        <w:tc>
          <w:tcPr>
            <w:tcW w:w="3261" w:type="dxa"/>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uppressAutoHyphens/>
              <w:spacing w:after="0" w:line="240" w:lineRule="auto"/>
              <w:jc w:val="center"/>
              <w:rPr>
                <w:rFonts w:ascii="Times New Roman" w:hAnsi="Times New Roman"/>
                <w:sz w:val="24"/>
                <w:szCs w:val="24"/>
              </w:rPr>
            </w:pPr>
            <w:r w:rsidRPr="00082F68">
              <w:rPr>
                <w:rFonts w:ascii="Times New Roman" w:hAnsi="Times New Roman"/>
                <w:sz w:val="24"/>
                <w:szCs w:val="24"/>
              </w:rPr>
              <w:t>Умения</w:t>
            </w:r>
          </w:p>
        </w:tc>
        <w:tc>
          <w:tcPr>
            <w:tcW w:w="4858" w:type="dxa"/>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uppressAutoHyphens/>
              <w:spacing w:after="0" w:line="240" w:lineRule="auto"/>
              <w:jc w:val="center"/>
              <w:rPr>
                <w:rFonts w:ascii="Times New Roman" w:hAnsi="Times New Roman"/>
                <w:sz w:val="24"/>
                <w:szCs w:val="24"/>
              </w:rPr>
            </w:pPr>
            <w:r w:rsidRPr="00082F68">
              <w:rPr>
                <w:rFonts w:ascii="Times New Roman" w:hAnsi="Times New Roman"/>
                <w:sz w:val="24"/>
                <w:szCs w:val="24"/>
              </w:rPr>
              <w:t>Знания</w:t>
            </w:r>
          </w:p>
        </w:tc>
      </w:tr>
      <w:tr w:rsidR="00082F68" w:rsidRPr="00082F68" w:rsidTr="00502958">
        <w:trPr>
          <w:trHeight w:val="212"/>
        </w:trPr>
        <w:tc>
          <w:tcPr>
            <w:tcW w:w="1129" w:type="dxa"/>
            <w:tcBorders>
              <w:top w:val="single" w:sz="4" w:space="0" w:color="auto"/>
              <w:left w:val="single" w:sz="4" w:space="0" w:color="auto"/>
              <w:bottom w:val="single" w:sz="4" w:space="0" w:color="auto"/>
              <w:right w:val="single" w:sz="4" w:space="0" w:color="auto"/>
            </w:tcBorders>
          </w:tcPr>
          <w:p w:rsidR="00082F68" w:rsidRPr="00082F68" w:rsidRDefault="00082F68" w:rsidP="00082F68">
            <w:pPr>
              <w:suppressAutoHyphens/>
              <w:spacing w:after="0" w:line="240" w:lineRule="auto"/>
              <w:jc w:val="center"/>
              <w:rPr>
                <w:rFonts w:ascii="Times New Roman" w:hAnsi="Times New Roman"/>
                <w:sz w:val="24"/>
                <w:szCs w:val="24"/>
              </w:rPr>
            </w:pPr>
            <w:r w:rsidRPr="00082F68">
              <w:rPr>
                <w:rFonts w:ascii="Times New Roman" w:hAnsi="Times New Roman"/>
                <w:sz w:val="24"/>
                <w:szCs w:val="24"/>
              </w:rPr>
              <w:t xml:space="preserve">ОК1, ОК2 , ОК3, ОК5, </w:t>
            </w:r>
          </w:p>
          <w:p w:rsidR="00082F68" w:rsidRPr="00082F68" w:rsidRDefault="00082F68" w:rsidP="00082F68">
            <w:pPr>
              <w:suppressAutoHyphens/>
              <w:spacing w:after="0" w:line="240" w:lineRule="auto"/>
              <w:jc w:val="center"/>
              <w:rPr>
                <w:rFonts w:ascii="Times New Roman" w:hAnsi="Times New Roman"/>
                <w:sz w:val="24"/>
                <w:szCs w:val="24"/>
              </w:rPr>
            </w:pPr>
            <w:r w:rsidRPr="00082F68">
              <w:rPr>
                <w:rFonts w:ascii="Times New Roman" w:hAnsi="Times New Roman"/>
                <w:sz w:val="24"/>
                <w:szCs w:val="24"/>
              </w:rPr>
              <w:t xml:space="preserve"> ОК9,</w:t>
            </w:r>
          </w:p>
          <w:p w:rsidR="00082F68" w:rsidRPr="00082F68" w:rsidRDefault="00082F68" w:rsidP="00082F68">
            <w:pPr>
              <w:suppressAutoHyphens/>
              <w:spacing w:after="0" w:line="240" w:lineRule="auto"/>
              <w:jc w:val="center"/>
              <w:rPr>
                <w:rFonts w:ascii="Times New Roman" w:hAnsi="Times New Roman"/>
                <w:b/>
                <w:sz w:val="24"/>
                <w:szCs w:val="24"/>
              </w:rPr>
            </w:pPr>
            <w:r w:rsidRPr="00082F68">
              <w:rPr>
                <w:rFonts w:ascii="Times New Roman" w:hAnsi="Times New Roman"/>
                <w:sz w:val="24"/>
                <w:szCs w:val="24"/>
              </w:rPr>
              <w:t>ОК10, ОК11, ПК1, ПК2 ПК3 , ПК4, ПК5 , ПК6</w:t>
            </w:r>
          </w:p>
        </w:tc>
        <w:tc>
          <w:tcPr>
            <w:tcW w:w="3261" w:type="dxa"/>
            <w:tcBorders>
              <w:top w:val="single" w:sz="4" w:space="0" w:color="auto"/>
              <w:left w:val="single" w:sz="4" w:space="0" w:color="auto"/>
              <w:bottom w:val="single" w:sz="4" w:space="0" w:color="auto"/>
              <w:right w:val="single" w:sz="4" w:space="0" w:color="auto"/>
            </w:tcBorders>
          </w:tcPr>
          <w:p w:rsidR="00082F68" w:rsidRPr="00082F68" w:rsidRDefault="00082F68" w:rsidP="00082F68">
            <w:pPr>
              <w:suppressAutoHyphens/>
              <w:spacing w:after="0" w:line="240" w:lineRule="auto"/>
              <w:jc w:val="both"/>
              <w:rPr>
                <w:rFonts w:ascii="Times New Roman" w:hAnsi="Times New Roman"/>
              </w:rPr>
            </w:pPr>
            <w:r w:rsidRPr="00082F68">
              <w:rPr>
                <w:rFonts w:ascii="Times New Roman" w:hAnsi="Times New Roman"/>
              </w:rPr>
              <w:t>использовать методы и критерии оценивания предметной области и методы определения стратегии развития бизнес-процессов организации; использовать и рассчитывать показатели и критерии оценивания информационной системы, осуществлять необходимые измерения;</w:t>
            </w:r>
          </w:p>
          <w:p w:rsidR="00082F68" w:rsidRPr="00082F68" w:rsidRDefault="00082F68" w:rsidP="00082F68">
            <w:pPr>
              <w:suppressAutoHyphens/>
              <w:spacing w:after="0" w:line="240" w:lineRule="auto"/>
              <w:jc w:val="both"/>
              <w:rPr>
                <w:rFonts w:ascii="Times New Roman" w:hAnsi="Times New Roman"/>
              </w:rPr>
            </w:pPr>
            <w:r w:rsidRPr="00082F68">
              <w:rPr>
                <w:rFonts w:ascii="Times New Roman" w:hAnsi="Times New Roman"/>
              </w:rPr>
              <w:t>использовать язык</w:t>
            </w:r>
            <w:r w:rsidRPr="00082F68">
              <w:rPr>
                <w:rFonts w:ascii="Times New Roman" w:hAnsi="Times New Roman"/>
              </w:rPr>
              <w:tab/>
              <w:t>запросов для программного извлечения сведений из баз данных; подбирать и применять  необходимое системное и прикладное программное обеспечение для решения конкретной задачи</w:t>
            </w:r>
          </w:p>
          <w:p w:rsidR="00082F68" w:rsidRPr="00082F68" w:rsidRDefault="00082F68" w:rsidP="00082F68">
            <w:pPr>
              <w:suppressAutoHyphens/>
              <w:spacing w:after="0" w:line="240" w:lineRule="auto"/>
              <w:jc w:val="both"/>
              <w:rPr>
                <w:rFonts w:ascii="Times New Roman" w:hAnsi="Times New Roman"/>
                <w:sz w:val="24"/>
                <w:szCs w:val="24"/>
              </w:rPr>
            </w:pPr>
          </w:p>
        </w:tc>
        <w:tc>
          <w:tcPr>
            <w:tcW w:w="4858" w:type="dxa"/>
            <w:tcBorders>
              <w:top w:val="single" w:sz="4" w:space="0" w:color="auto"/>
              <w:left w:val="single" w:sz="4" w:space="0" w:color="auto"/>
              <w:bottom w:val="single" w:sz="4" w:space="0" w:color="auto"/>
              <w:right w:val="single" w:sz="4" w:space="0" w:color="auto"/>
            </w:tcBorders>
          </w:tcPr>
          <w:p w:rsidR="00082F68" w:rsidRPr="00082F68" w:rsidRDefault="00082F68" w:rsidP="00082F68">
            <w:pPr>
              <w:suppressAutoHyphens/>
              <w:spacing w:after="0" w:line="240" w:lineRule="auto"/>
              <w:jc w:val="both"/>
              <w:rPr>
                <w:rFonts w:ascii="Times New Roman" w:hAnsi="Times New Roman"/>
                <w:b/>
                <w:sz w:val="24"/>
                <w:szCs w:val="24"/>
              </w:rPr>
            </w:pPr>
            <w:r w:rsidRPr="00082F68">
              <w:rPr>
                <w:rFonts w:ascii="Times New Roman" w:hAnsi="Times New Roman"/>
              </w:rPr>
              <w:t>цели автоматизации производства; типы организационных структур; реинжиниринг бизнес-процессов; требования к проектируемой системе, классификацию информационных систем, структуру информационной системы, состав и жизненный цикл автоматизированных  информационных систем (АИС), модели жизненного цикла информационной системы, методы проектирования информационной системы,</w:t>
            </w:r>
            <w:r w:rsidRPr="00082F68">
              <w:rPr>
                <w:rFonts w:ascii="Times New Roman" w:hAnsi="Times New Roman"/>
              </w:rPr>
              <w:tab/>
              <w:t>особенности использования и обработки информации в программах различного назначения,</w:t>
            </w:r>
            <w:r w:rsidRPr="00082F68">
              <w:rPr>
                <w:rFonts w:ascii="Times New Roman" w:hAnsi="Times New Roman"/>
                <w:b/>
                <w:sz w:val="24"/>
                <w:szCs w:val="24"/>
              </w:rPr>
              <w:tab/>
            </w:r>
            <w:r w:rsidRPr="00082F68">
              <w:rPr>
                <w:rFonts w:ascii="Times New Roman" w:hAnsi="Times New Roman"/>
                <w:sz w:val="24"/>
                <w:szCs w:val="24"/>
              </w:rPr>
              <w:t>показатели эффективности АИС,</w:t>
            </w:r>
            <w:r w:rsidRPr="00082F68">
              <w:rPr>
                <w:rFonts w:ascii="Times New Roman" w:hAnsi="Times New Roman"/>
                <w:sz w:val="24"/>
                <w:szCs w:val="24"/>
              </w:rPr>
              <w:tab/>
              <w:t>методы оценки эффективности АИС,</w:t>
            </w:r>
            <w:r w:rsidRPr="00082F68">
              <w:rPr>
                <w:rFonts w:ascii="Times New Roman" w:hAnsi="Times New Roman"/>
                <w:sz w:val="24"/>
                <w:szCs w:val="24"/>
              </w:rPr>
              <w:tab/>
              <w:t>общие направления развития автоматизированных информационных  систем</w:t>
            </w:r>
          </w:p>
        </w:tc>
      </w:tr>
    </w:tbl>
    <w:p w:rsidR="00082F68" w:rsidRPr="00082F68" w:rsidRDefault="00082F68" w:rsidP="00082F68">
      <w:pPr>
        <w:suppressAutoHyphens/>
        <w:spacing w:after="0" w:line="240" w:lineRule="auto"/>
        <w:ind w:firstLine="709"/>
        <w:jc w:val="both"/>
        <w:rPr>
          <w:rFonts w:ascii="Times New Roman" w:hAnsi="Times New Roman"/>
          <w:i/>
          <w:sz w:val="24"/>
          <w:szCs w:val="24"/>
        </w:rPr>
      </w:pPr>
    </w:p>
    <w:p w:rsidR="00082F68" w:rsidRPr="00082F68" w:rsidRDefault="00082F68" w:rsidP="00082F68">
      <w:pPr>
        <w:suppressAutoHyphens/>
        <w:rPr>
          <w:rFonts w:ascii="Times New Roman" w:hAnsi="Times New Roman"/>
        </w:rPr>
      </w:pPr>
    </w:p>
    <w:p w:rsidR="00082F68" w:rsidRPr="00082F68" w:rsidRDefault="00082F68" w:rsidP="00082F68">
      <w:pPr>
        <w:suppressAutoHyphens/>
        <w:rPr>
          <w:rFonts w:ascii="Times New Roman" w:hAnsi="Times New Roman"/>
          <w:b/>
        </w:rPr>
      </w:pPr>
    </w:p>
    <w:p w:rsidR="00082F68" w:rsidRPr="00082F68" w:rsidRDefault="00082F68" w:rsidP="00082F68">
      <w:pPr>
        <w:suppressAutoHyphens/>
        <w:rPr>
          <w:rFonts w:ascii="Times New Roman" w:hAnsi="Times New Roman"/>
          <w:b/>
        </w:rPr>
      </w:pPr>
    </w:p>
    <w:p w:rsidR="00082F68" w:rsidRPr="00082F68" w:rsidRDefault="00082F68" w:rsidP="00082F68">
      <w:pPr>
        <w:suppressAutoHyphens/>
        <w:rPr>
          <w:rFonts w:ascii="Times New Roman" w:hAnsi="Times New Roman"/>
          <w:b/>
        </w:rPr>
      </w:pPr>
    </w:p>
    <w:p w:rsidR="00082F68" w:rsidRPr="00082F68" w:rsidRDefault="00082F68" w:rsidP="00082F68">
      <w:pPr>
        <w:suppressAutoHyphens/>
        <w:rPr>
          <w:rFonts w:ascii="Times New Roman" w:hAnsi="Times New Roman"/>
          <w:b/>
        </w:rPr>
      </w:pPr>
    </w:p>
    <w:p w:rsidR="00082F68" w:rsidRPr="00082F68" w:rsidRDefault="00082F68" w:rsidP="00082F68">
      <w:pPr>
        <w:suppressAutoHyphens/>
        <w:rPr>
          <w:rFonts w:ascii="Times New Roman" w:hAnsi="Times New Roman"/>
          <w:b/>
        </w:rPr>
      </w:pPr>
    </w:p>
    <w:p w:rsidR="00082F68" w:rsidRPr="00082F68" w:rsidRDefault="00082F68" w:rsidP="00082F68">
      <w:pPr>
        <w:suppressAutoHyphens/>
        <w:rPr>
          <w:rFonts w:ascii="Times New Roman" w:hAnsi="Times New Roman"/>
          <w:b/>
        </w:rPr>
      </w:pPr>
    </w:p>
    <w:p w:rsidR="00082F68" w:rsidRPr="00082F68" w:rsidRDefault="00082F68" w:rsidP="00082F68">
      <w:pPr>
        <w:suppressAutoHyphens/>
        <w:rPr>
          <w:rFonts w:ascii="Times New Roman" w:hAnsi="Times New Roman"/>
          <w:b/>
        </w:rPr>
      </w:pPr>
    </w:p>
    <w:p w:rsidR="00082F68" w:rsidRPr="00082F68" w:rsidRDefault="00082F68" w:rsidP="00082F68">
      <w:pPr>
        <w:suppressAutoHyphens/>
        <w:rPr>
          <w:rFonts w:ascii="Times New Roman" w:hAnsi="Times New Roman"/>
          <w:b/>
        </w:rPr>
      </w:pPr>
    </w:p>
    <w:p w:rsidR="00082F68" w:rsidRPr="00082F68" w:rsidRDefault="00082F68" w:rsidP="00082F68">
      <w:pPr>
        <w:suppressAutoHyphens/>
        <w:rPr>
          <w:rFonts w:ascii="Times New Roman" w:hAnsi="Times New Roman"/>
          <w:b/>
        </w:rPr>
      </w:pPr>
      <w:r w:rsidRPr="00082F68">
        <w:rPr>
          <w:rFonts w:ascii="Times New Roman" w:hAnsi="Times New Roman"/>
          <w:b/>
        </w:rPr>
        <w:t>2. СТРУКТУРА И СОДЕРЖАНИЕ УЧЕБНОЙ ДИСЦИПЛИНЫ</w:t>
      </w:r>
    </w:p>
    <w:p w:rsidR="00082F68" w:rsidRPr="00082F68" w:rsidRDefault="00082F68" w:rsidP="00082F68">
      <w:pPr>
        <w:suppressAutoHyphens/>
        <w:rPr>
          <w:rFonts w:ascii="Times New Roman" w:hAnsi="Times New Roman"/>
          <w:b/>
        </w:rPr>
      </w:pPr>
      <w:r w:rsidRPr="00082F68">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082F68" w:rsidRPr="00082F68" w:rsidTr="00502958">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082F68" w:rsidRPr="00082F68" w:rsidRDefault="00082F68" w:rsidP="00082F68">
            <w:pPr>
              <w:suppressAutoHyphens/>
              <w:rPr>
                <w:rFonts w:ascii="Times New Roman" w:hAnsi="Times New Roman"/>
                <w:b/>
              </w:rPr>
            </w:pPr>
            <w:r w:rsidRPr="00082F68">
              <w:rPr>
                <w:rFonts w:ascii="Times New Roman" w:hAnsi="Times New Roman"/>
                <w:b/>
              </w:rPr>
              <w:t>Вид учебной работы</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082F68" w:rsidRPr="00082F68" w:rsidRDefault="00082F68" w:rsidP="00082F68">
            <w:pPr>
              <w:suppressAutoHyphens/>
              <w:rPr>
                <w:rFonts w:ascii="Times New Roman" w:hAnsi="Times New Roman"/>
                <w:b/>
                <w:iCs/>
              </w:rPr>
            </w:pPr>
            <w:r w:rsidRPr="00082F68">
              <w:rPr>
                <w:rFonts w:ascii="Times New Roman" w:hAnsi="Times New Roman"/>
                <w:b/>
                <w:iCs/>
              </w:rPr>
              <w:t>Объем часов</w:t>
            </w:r>
          </w:p>
        </w:tc>
      </w:tr>
      <w:tr w:rsidR="00082F68" w:rsidRPr="00082F68" w:rsidTr="00502958">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082F68" w:rsidRPr="00082F68" w:rsidRDefault="00082F68" w:rsidP="00082F68">
            <w:pPr>
              <w:suppressAutoHyphens/>
              <w:rPr>
                <w:rFonts w:ascii="Times New Roman" w:hAnsi="Times New Roman"/>
                <w:b/>
              </w:rPr>
            </w:pPr>
            <w:r w:rsidRPr="00082F68">
              <w:rPr>
                <w:rFonts w:ascii="Times New Roman" w:hAnsi="Times New Roman"/>
                <w:b/>
              </w:rPr>
              <w:t xml:space="preserve">Объем образовательной программы </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082F68" w:rsidRPr="00082F68" w:rsidRDefault="00082F68" w:rsidP="00082F68">
            <w:pPr>
              <w:suppressAutoHyphens/>
              <w:rPr>
                <w:rFonts w:ascii="Times New Roman" w:hAnsi="Times New Roman"/>
                <w:iCs/>
              </w:rPr>
            </w:pPr>
            <w:r w:rsidRPr="00082F68">
              <w:rPr>
                <w:rFonts w:ascii="Times New Roman" w:hAnsi="Times New Roman"/>
                <w:iCs/>
              </w:rPr>
              <w:t>36</w:t>
            </w:r>
          </w:p>
        </w:tc>
      </w:tr>
      <w:tr w:rsidR="00082F68" w:rsidRPr="00082F68" w:rsidTr="00502958">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082F68" w:rsidRPr="00082F68" w:rsidRDefault="00082F68" w:rsidP="00082F68">
            <w:pPr>
              <w:suppressAutoHyphens/>
              <w:rPr>
                <w:rFonts w:ascii="Times New Roman" w:hAnsi="Times New Roman"/>
                <w:iCs/>
              </w:rPr>
            </w:pPr>
            <w:r w:rsidRPr="00082F68">
              <w:rPr>
                <w:rFonts w:ascii="Times New Roman" w:hAnsi="Times New Roman"/>
              </w:rPr>
              <w:t>в том числе:</w:t>
            </w:r>
          </w:p>
        </w:tc>
      </w:tr>
      <w:tr w:rsidR="00082F68" w:rsidRPr="00082F68" w:rsidTr="00502958">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082F68" w:rsidRPr="00082F68" w:rsidRDefault="00082F68" w:rsidP="00082F68">
            <w:pPr>
              <w:suppressAutoHyphens/>
              <w:rPr>
                <w:rFonts w:ascii="Times New Roman" w:hAnsi="Times New Roman"/>
              </w:rPr>
            </w:pPr>
            <w:r w:rsidRPr="00082F68">
              <w:rPr>
                <w:rFonts w:ascii="Times New Roman" w:hAnsi="Times New Roman"/>
              </w:rPr>
              <w:t>теоретическое обучение</w:t>
            </w:r>
          </w:p>
        </w:tc>
        <w:tc>
          <w:tcPr>
            <w:tcW w:w="927" w:type="pct"/>
            <w:tcBorders>
              <w:top w:val="single" w:sz="6" w:space="0" w:color="000000"/>
              <w:left w:val="single" w:sz="6" w:space="0" w:color="000000"/>
              <w:bottom w:val="single" w:sz="6" w:space="0" w:color="000000"/>
              <w:right w:val="single" w:sz="6" w:space="0" w:color="000000"/>
            </w:tcBorders>
            <w:vAlign w:val="center"/>
          </w:tcPr>
          <w:p w:rsidR="00082F68" w:rsidRPr="00082F68" w:rsidRDefault="00082F68" w:rsidP="00082F68">
            <w:pPr>
              <w:suppressAutoHyphens/>
              <w:rPr>
                <w:rFonts w:ascii="Times New Roman" w:hAnsi="Times New Roman"/>
                <w:iCs/>
              </w:rPr>
            </w:pPr>
            <w:r w:rsidRPr="00082F68">
              <w:rPr>
                <w:rFonts w:ascii="Times New Roman" w:hAnsi="Times New Roman"/>
                <w:iCs/>
              </w:rPr>
              <w:t>14</w:t>
            </w:r>
          </w:p>
        </w:tc>
      </w:tr>
      <w:tr w:rsidR="00082F68" w:rsidRPr="00082F68" w:rsidTr="00502958">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082F68" w:rsidRPr="00082F68" w:rsidRDefault="00082F68" w:rsidP="00082F68">
            <w:pPr>
              <w:suppressAutoHyphens/>
              <w:rPr>
                <w:rFonts w:ascii="Times New Roman" w:hAnsi="Times New Roman"/>
              </w:rPr>
            </w:pPr>
            <w:r w:rsidRPr="00082F68">
              <w:rPr>
                <w:rFonts w:ascii="Times New Roman" w:hAnsi="Times New Roman"/>
              </w:rPr>
              <w:t xml:space="preserve">лабораторные работы </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082F68" w:rsidRPr="00082F68" w:rsidRDefault="00082F68" w:rsidP="00082F68">
            <w:pPr>
              <w:suppressAutoHyphens/>
              <w:rPr>
                <w:rFonts w:ascii="Times New Roman" w:hAnsi="Times New Roman"/>
                <w:iCs/>
              </w:rPr>
            </w:pPr>
            <w:r w:rsidRPr="00082F68">
              <w:rPr>
                <w:rFonts w:ascii="Times New Roman" w:hAnsi="Times New Roman"/>
                <w:iCs/>
              </w:rPr>
              <w:t>-</w:t>
            </w:r>
          </w:p>
        </w:tc>
      </w:tr>
      <w:tr w:rsidR="00082F68" w:rsidRPr="00082F68" w:rsidTr="00502958">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082F68" w:rsidRPr="00082F68" w:rsidRDefault="00082F68" w:rsidP="00082F68">
            <w:pPr>
              <w:suppressAutoHyphens/>
              <w:rPr>
                <w:rFonts w:ascii="Times New Roman" w:hAnsi="Times New Roman"/>
              </w:rPr>
            </w:pPr>
            <w:r w:rsidRPr="00082F68">
              <w:rPr>
                <w:rFonts w:ascii="Times New Roman" w:hAnsi="Times New Roman"/>
              </w:rPr>
              <w:t xml:space="preserve">практические занятия </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082F68" w:rsidRPr="00082F68" w:rsidRDefault="00082F68" w:rsidP="00082F68">
            <w:pPr>
              <w:suppressAutoHyphens/>
              <w:rPr>
                <w:rFonts w:ascii="Times New Roman" w:hAnsi="Times New Roman"/>
                <w:iCs/>
              </w:rPr>
            </w:pPr>
            <w:r w:rsidRPr="00082F68">
              <w:rPr>
                <w:rFonts w:ascii="Times New Roman" w:hAnsi="Times New Roman"/>
                <w:iCs/>
              </w:rPr>
              <w:t>20</w:t>
            </w:r>
          </w:p>
        </w:tc>
      </w:tr>
      <w:tr w:rsidR="00082F68" w:rsidRPr="00082F68" w:rsidTr="00502958">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082F68" w:rsidRPr="00082F68" w:rsidRDefault="00082F68" w:rsidP="00082F68">
            <w:pPr>
              <w:suppressAutoHyphens/>
              <w:rPr>
                <w:rFonts w:ascii="Times New Roman" w:hAnsi="Times New Roman"/>
              </w:rPr>
            </w:pPr>
            <w:r w:rsidRPr="00082F68">
              <w:rPr>
                <w:rFonts w:ascii="Times New Roman" w:hAnsi="Times New Roman"/>
              </w:rPr>
              <w:t xml:space="preserve">курсовая работа (проект) </w:t>
            </w:r>
            <w:r w:rsidRPr="00082F68">
              <w:rPr>
                <w:rFonts w:ascii="Times New Roman" w:hAnsi="Times New Roman"/>
                <w:i/>
              </w:rPr>
              <w:t>(если предусмотрено для специальностей</w:t>
            </w:r>
            <w:r w:rsidRPr="00082F68">
              <w:rPr>
                <w:rFonts w:ascii="Times New Roman" w:hAnsi="Times New Roman"/>
              </w:rPr>
              <w:t>)</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082F68" w:rsidRPr="00082F68" w:rsidRDefault="00082F68" w:rsidP="00082F68">
            <w:pPr>
              <w:suppressAutoHyphens/>
              <w:rPr>
                <w:rFonts w:ascii="Times New Roman" w:hAnsi="Times New Roman"/>
                <w:iCs/>
              </w:rPr>
            </w:pPr>
            <w:r w:rsidRPr="00082F68">
              <w:rPr>
                <w:rFonts w:ascii="Times New Roman" w:hAnsi="Times New Roman"/>
                <w:iCs/>
              </w:rPr>
              <w:t>-</w:t>
            </w:r>
          </w:p>
        </w:tc>
      </w:tr>
      <w:tr w:rsidR="00082F68" w:rsidRPr="00082F68" w:rsidTr="00502958">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082F68" w:rsidRPr="00082F68" w:rsidRDefault="00082F68" w:rsidP="00082F68">
            <w:pPr>
              <w:suppressAutoHyphens/>
              <w:rPr>
                <w:rFonts w:ascii="Times New Roman" w:hAnsi="Times New Roman"/>
              </w:rPr>
            </w:pPr>
            <w:r w:rsidRPr="00082F68">
              <w:rPr>
                <w:rFonts w:ascii="Times New Roman" w:hAnsi="Times New Roman"/>
              </w:rPr>
              <w:t>контрольная работа</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082F68" w:rsidRPr="00082F68" w:rsidRDefault="00082F68" w:rsidP="00082F68">
            <w:pPr>
              <w:suppressAutoHyphens/>
              <w:rPr>
                <w:rFonts w:ascii="Times New Roman" w:hAnsi="Times New Roman"/>
                <w:iCs/>
              </w:rPr>
            </w:pPr>
            <w:r w:rsidRPr="00082F68">
              <w:rPr>
                <w:rFonts w:ascii="Times New Roman" w:hAnsi="Times New Roman"/>
                <w:iCs/>
              </w:rPr>
              <w:t>-</w:t>
            </w:r>
          </w:p>
        </w:tc>
      </w:tr>
      <w:tr w:rsidR="00082F68" w:rsidRPr="00082F68" w:rsidTr="00502958">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082F68" w:rsidRPr="00EF4794" w:rsidRDefault="00EF4794" w:rsidP="00082F68">
            <w:pPr>
              <w:suppressAutoHyphens/>
              <w:rPr>
                <w:rFonts w:ascii="Times New Roman" w:hAnsi="Times New Roman"/>
              </w:rPr>
            </w:pPr>
            <w:r>
              <w:rPr>
                <w:rFonts w:ascii="Times New Roman" w:hAnsi="Times New Roman"/>
                <w:i/>
              </w:rPr>
              <w:t xml:space="preserve"> </w:t>
            </w:r>
            <w:r w:rsidRPr="00EF4794">
              <w:rPr>
                <w:rFonts w:ascii="Times New Roman" w:hAnsi="Times New Roman"/>
              </w:rPr>
              <w:t>Самостоятельная работа</w:t>
            </w:r>
          </w:p>
        </w:tc>
        <w:tc>
          <w:tcPr>
            <w:tcW w:w="927" w:type="pct"/>
            <w:tcBorders>
              <w:top w:val="single" w:sz="6" w:space="0" w:color="000000"/>
              <w:left w:val="single" w:sz="6" w:space="0" w:color="000000"/>
              <w:bottom w:val="single" w:sz="6" w:space="0" w:color="000000"/>
              <w:right w:val="single" w:sz="6" w:space="0" w:color="000000"/>
            </w:tcBorders>
            <w:vAlign w:val="center"/>
          </w:tcPr>
          <w:p w:rsidR="00082F68" w:rsidRPr="00082F68" w:rsidRDefault="00082F68" w:rsidP="00082F68">
            <w:pPr>
              <w:suppressAutoHyphens/>
              <w:rPr>
                <w:rFonts w:ascii="Times New Roman" w:hAnsi="Times New Roman"/>
                <w:iCs/>
              </w:rPr>
            </w:pPr>
          </w:p>
        </w:tc>
      </w:tr>
      <w:tr w:rsidR="00082F68" w:rsidRPr="00082F68" w:rsidTr="00502958">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082F68" w:rsidRPr="00082F68" w:rsidRDefault="00082F68" w:rsidP="00082F68">
            <w:pPr>
              <w:suppressAutoHyphens/>
              <w:rPr>
                <w:rFonts w:ascii="Times New Roman" w:hAnsi="Times New Roman"/>
                <w:b/>
                <w:iCs/>
              </w:rPr>
            </w:pPr>
            <w:r w:rsidRPr="00082F68">
              <w:rPr>
                <w:rFonts w:ascii="Times New Roman" w:hAnsi="Times New Roman"/>
                <w:b/>
                <w:iCs/>
              </w:rPr>
              <w:t>Промежуточная аттестация                                                                                              2</w:t>
            </w:r>
          </w:p>
        </w:tc>
      </w:tr>
    </w:tbl>
    <w:p w:rsidR="00082F68" w:rsidRPr="00082F68" w:rsidRDefault="00082F68" w:rsidP="00082F68">
      <w:pPr>
        <w:spacing w:after="0"/>
        <w:rPr>
          <w:rFonts w:ascii="Times New Roman" w:hAnsi="Times New Roman"/>
          <w:b/>
          <w:i/>
        </w:rPr>
        <w:sectPr w:rsidR="00082F68" w:rsidRPr="00082F68">
          <w:pgSz w:w="11906" w:h="16838"/>
          <w:pgMar w:top="1134" w:right="850" w:bottom="284" w:left="1701" w:header="708" w:footer="708" w:gutter="0"/>
          <w:cols w:space="720"/>
        </w:sectPr>
      </w:pPr>
    </w:p>
    <w:p w:rsidR="00082F68" w:rsidRPr="00082F68" w:rsidRDefault="00082F68" w:rsidP="00082F68">
      <w:pPr>
        <w:rPr>
          <w:rFonts w:ascii="Times New Roman" w:hAnsi="Times New Roman"/>
          <w:b/>
          <w:bCs/>
        </w:rPr>
      </w:pPr>
      <w:r w:rsidRPr="00082F68">
        <w:rPr>
          <w:rFonts w:ascii="Times New Roman" w:hAnsi="Times New Roman"/>
          <w:b/>
        </w:rPr>
        <w:t xml:space="preserve">2.2. Тематический план и содержание учебной дисциплины </w:t>
      </w:r>
    </w:p>
    <w:p w:rsidR="00082F68" w:rsidRPr="00082F68" w:rsidRDefault="00082F68" w:rsidP="00082F68">
      <w:pPr>
        <w:suppressAutoHyphens/>
        <w:jc w:val="both"/>
        <w:rPr>
          <w:rFonts w:ascii="Times New Roman" w:hAnsi="Times New Roman"/>
          <w:bCs/>
          <w:i/>
        </w:rPr>
      </w:pPr>
    </w:p>
    <w:tbl>
      <w:tblPr>
        <w:tblStyle w:val="35"/>
        <w:tblW w:w="14930" w:type="dxa"/>
        <w:tblLook w:val="01E0" w:firstRow="1" w:lastRow="1" w:firstColumn="1" w:lastColumn="1" w:noHBand="0" w:noVBand="0"/>
      </w:tblPr>
      <w:tblGrid>
        <w:gridCol w:w="3948"/>
        <w:gridCol w:w="8259"/>
        <w:gridCol w:w="1353"/>
        <w:gridCol w:w="1370"/>
      </w:tblGrid>
      <w:tr w:rsidR="00082F68" w:rsidRPr="00082F68" w:rsidTr="00502958">
        <w:trPr>
          <w:trHeight w:val="650"/>
        </w:trPr>
        <w:tc>
          <w:tcPr>
            <w:tcW w:w="3948"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8"/>
                <w:szCs w:val="28"/>
              </w:rPr>
            </w:pPr>
            <w:r w:rsidRPr="00082F68">
              <w:rPr>
                <w:b/>
                <w:bCs/>
                <w:sz w:val="28"/>
                <w:szCs w:val="28"/>
              </w:rPr>
              <w:t>Наименование разделов и тем</w:t>
            </w:r>
          </w:p>
        </w:tc>
        <w:tc>
          <w:tcPr>
            <w:tcW w:w="8259"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8"/>
                <w:szCs w:val="28"/>
              </w:rPr>
            </w:pPr>
            <w:r w:rsidRPr="00082F68">
              <w:rPr>
                <w:b/>
                <w:bCs/>
                <w:sz w:val="28"/>
                <w:szCs w:val="28"/>
              </w:rPr>
              <w:t>Содержание учебного материала, лабораторные и практические занятия, самостоятельная работа обучающихся</w:t>
            </w:r>
          </w:p>
        </w:tc>
        <w:tc>
          <w:tcPr>
            <w:tcW w:w="1353"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8"/>
                <w:szCs w:val="28"/>
              </w:rPr>
            </w:pPr>
            <w:r w:rsidRPr="00082F68">
              <w:rPr>
                <w:b/>
                <w:bCs/>
                <w:sz w:val="28"/>
                <w:szCs w:val="28"/>
              </w:rPr>
              <w:t>Объем часов</w:t>
            </w:r>
          </w:p>
        </w:tc>
        <w:tc>
          <w:tcPr>
            <w:tcW w:w="1370"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8"/>
                <w:szCs w:val="28"/>
              </w:rPr>
            </w:pPr>
            <w:r w:rsidRPr="00082F68">
              <w:rPr>
                <w:b/>
                <w:bCs/>
                <w:sz w:val="28"/>
                <w:szCs w:val="28"/>
              </w:rPr>
              <w:t>ОК</w:t>
            </w:r>
          </w:p>
        </w:tc>
      </w:tr>
      <w:tr w:rsidR="00082F68" w:rsidRPr="00082F68" w:rsidTr="00502958">
        <w:tc>
          <w:tcPr>
            <w:tcW w:w="3948"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8"/>
                <w:szCs w:val="28"/>
              </w:rPr>
            </w:pPr>
            <w:r w:rsidRPr="00082F68">
              <w:rPr>
                <w:bCs/>
                <w:i/>
                <w:sz w:val="28"/>
                <w:szCs w:val="28"/>
              </w:rPr>
              <w:t>1</w:t>
            </w:r>
          </w:p>
        </w:tc>
        <w:tc>
          <w:tcPr>
            <w:tcW w:w="8259"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8"/>
                <w:szCs w:val="28"/>
              </w:rPr>
            </w:pPr>
            <w:r w:rsidRPr="00082F68">
              <w:rPr>
                <w:bCs/>
                <w:i/>
                <w:sz w:val="28"/>
                <w:szCs w:val="28"/>
              </w:rPr>
              <w:t>2</w:t>
            </w:r>
          </w:p>
        </w:tc>
        <w:tc>
          <w:tcPr>
            <w:tcW w:w="1353"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8"/>
                <w:szCs w:val="28"/>
              </w:rPr>
            </w:pPr>
            <w:r w:rsidRPr="00082F68">
              <w:rPr>
                <w:bCs/>
                <w:i/>
                <w:sz w:val="28"/>
                <w:szCs w:val="28"/>
              </w:rPr>
              <w:t>3</w:t>
            </w:r>
          </w:p>
        </w:tc>
        <w:tc>
          <w:tcPr>
            <w:tcW w:w="1370"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8"/>
                <w:szCs w:val="28"/>
              </w:rPr>
            </w:pPr>
            <w:r w:rsidRPr="00082F68">
              <w:rPr>
                <w:bCs/>
                <w:i/>
                <w:sz w:val="28"/>
                <w:szCs w:val="28"/>
              </w:rPr>
              <w:t>4</w:t>
            </w:r>
          </w:p>
        </w:tc>
      </w:tr>
      <w:tr w:rsidR="00082F68" w:rsidRPr="00082F68" w:rsidTr="00502958">
        <w:trPr>
          <w:trHeight w:val="163"/>
        </w:trPr>
        <w:tc>
          <w:tcPr>
            <w:tcW w:w="3948" w:type="dxa"/>
            <w:vMerge w:val="restart"/>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4"/>
                <w:szCs w:val="24"/>
              </w:rPr>
            </w:pPr>
            <w:r w:rsidRPr="00082F68">
              <w:rPr>
                <w:b/>
                <w:bCs/>
                <w:sz w:val="24"/>
                <w:szCs w:val="24"/>
              </w:rPr>
              <w:t>Тема 1</w:t>
            </w:r>
            <w:r w:rsidRPr="00082F68">
              <w:rPr>
                <w:b/>
                <w:sz w:val="24"/>
                <w:szCs w:val="24"/>
              </w:rPr>
              <w:t xml:space="preserve"> О</w:t>
            </w:r>
            <w:r w:rsidRPr="00082F68">
              <w:rPr>
                <w:b/>
                <w:bCs/>
                <w:sz w:val="24"/>
                <w:szCs w:val="24"/>
              </w:rPr>
              <w:t>бщая характеристика информационных систем</w:t>
            </w:r>
          </w:p>
        </w:tc>
        <w:tc>
          <w:tcPr>
            <w:tcW w:w="8259"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4"/>
                <w:szCs w:val="24"/>
              </w:rPr>
            </w:pPr>
            <w:r w:rsidRPr="00082F68">
              <w:rPr>
                <w:b/>
                <w:bCs/>
                <w:sz w:val="24"/>
                <w:szCs w:val="24"/>
              </w:rPr>
              <w:t>Содержание учебного материала</w:t>
            </w:r>
          </w:p>
        </w:tc>
        <w:tc>
          <w:tcPr>
            <w:tcW w:w="1353" w:type="dxa"/>
            <w:vMerge w:val="restart"/>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082F68">
              <w:rPr>
                <w:b/>
                <w:bCs/>
                <w:sz w:val="20"/>
                <w:szCs w:val="20"/>
              </w:rPr>
              <w:t>4</w:t>
            </w:r>
          </w:p>
        </w:tc>
        <w:tc>
          <w:tcPr>
            <w:tcW w:w="1370" w:type="dxa"/>
            <w:vMerge w:val="restart"/>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082F68">
              <w:rPr>
                <w:bCs/>
                <w:sz w:val="20"/>
                <w:szCs w:val="20"/>
              </w:rPr>
              <w:t>ОК9.</w:t>
            </w:r>
          </w:p>
        </w:tc>
      </w:tr>
      <w:tr w:rsidR="00082F68" w:rsidRPr="00082F68" w:rsidTr="00502958">
        <w:trPr>
          <w:trHeight w:val="513"/>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r w:rsidRPr="00082F68">
              <w:rPr>
                <w:rFonts w:eastAsia="Calibri"/>
                <w:bCs/>
                <w:sz w:val="24"/>
                <w:szCs w:val="24"/>
              </w:rPr>
              <w:t>Основные понятия ИС.  Структура ИС: основные составные части. Функциональные и обеспечивающие подсистемы. Основные принципы и стадии разработки автоматизированных систем. Автоматизация рабочих мест: индивидуального и коллективного.</w:t>
            </w:r>
          </w:p>
        </w:tc>
        <w:tc>
          <w:tcPr>
            <w:tcW w:w="1353"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502958">
        <w:trPr>
          <w:trHeight w:val="914"/>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082F68" w:rsidP="00082F68">
            <w:pPr>
              <w:spacing w:after="0" w:line="240" w:lineRule="auto"/>
              <w:jc w:val="both"/>
              <w:rPr>
                <w:rFonts w:eastAsia="Calibri"/>
                <w:bCs/>
                <w:sz w:val="24"/>
                <w:szCs w:val="24"/>
              </w:rPr>
            </w:pPr>
            <w:r w:rsidRPr="00082F68">
              <w:rPr>
                <w:rFonts w:eastAsia="Calibri"/>
                <w:bCs/>
                <w:sz w:val="24"/>
                <w:szCs w:val="24"/>
              </w:rPr>
              <w:t>2.</w:t>
            </w:r>
            <w:r w:rsidRPr="00082F68">
              <w:rPr>
                <w:rFonts w:eastAsia="Calibri"/>
                <w:b/>
                <w:bCs/>
                <w:sz w:val="24"/>
                <w:szCs w:val="24"/>
              </w:rPr>
              <w:t>Основные стадии создания автоматизированных систем</w:t>
            </w:r>
            <w:r w:rsidRPr="00082F68">
              <w:rPr>
                <w:rFonts w:eastAsia="Calibri"/>
                <w:bCs/>
                <w:sz w:val="24"/>
                <w:szCs w:val="24"/>
              </w:rPr>
              <w:t>: формирование требований к автоматизированной системе, концепция автоматизированной системы, техническое задание и т.д. Содержание работ по каждой стадии создания автоматизированной системы.</w:t>
            </w:r>
          </w:p>
        </w:tc>
        <w:tc>
          <w:tcPr>
            <w:tcW w:w="1353"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502958">
        <w:trPr>
          <w:trHeight w:val="325"/>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082F68" w:rsidP="00082F68">
            <w:pPr>
              <w:spacing w:after="0" w:line="240" w:lineRule="auto"/>
              <w:jc w:val="both"/>
              <w:rPr>
                <w:rFonts w:eastAsia="Calibri"/>
                <w:b/>
                <w:bCs/>
                <w:sz w:val="24"/>
                <w:szCs w:val="24"/>
              </w:rPr>
            </w:pPr>
            <w:r w:rsidRPr="00082F68">
              <w:rPr>
                <w:rFonts w:eastAsia="Calibri"/>
                <w:b/>
                <w:bCs/>
                <w:sz w:val="24"/>
                <w:szCs w:val="24"/>
              </w:rPr>
              <w:t>В том числе,  практических занятий и лабораторных работ</w:t>
            </w:r>
          </w:p>
        </w:tc>
        <w:tc>
          <w:tcPr>
            <w:tcW w:w="1353"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082F68">
              <w:rPr>
                <w:bCs/>
                <w:sz w:val="20"/>
                <w:szCs w:val="20"/>
              </w:rPr>
              <w:t>-</w:t>
            </w: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502958">
        <w:trPr>
          <w:trHeight w:val="273"/>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082F68" w:rsidP="00082F68">
            <w:pPr>
              <w:spacing w:after="0" w:line="240" w:lineRule="auto"/>
              <w:rPr>
                <w:b/>
                <w:bCs/>
              </w:rPr>
            </w:pPr>
            <w:r w:rsidRPr="00082F68">
              <w:rPr>
                <w:b/>
                <w:bCs/>
              </w:rPr>
              <w:t>Самостоятельная работа обучающихся</w:t>
            </w:r>
          </w:p>
        </w:tc>
        <w:tc>
          <w:tcPr>
            <w:tcW w:w="1353"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082F68">
              <w:rPr>
                <w:bCs/>
                <w:sz w:val="20"/>
                <w:szCs w:val="20"/>
              </w:rPr>
              <w:t>-</w:t>
            </w: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A46D51">
        <w:trPr>
          <w:trHeight w:val="250"/>
        </w:trPr>
        <w:tc>
          <w:tcPr>
            <w:tcW w:w="3948" w:type="dxa"/>
            <w:vMerge w:val="restart"/>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
                <w:bCs/>
                <w:sz w:val="24"/>
                <w:szCs w:val="24"/>
              </w:rPr>
            </w:pPr>
            <w:r w:rsidRPr="00082F68">
              <w:rPr>
                <w:rFonts w:eastAsia="Calibri"/>
                <w:b/>
                <w:bCs/>
                <w:sz w:val="24"/>
                <w:szCs w:val="24"/>
              </w:rPr>
              <w:t>Тема 2.</w:t>
            </w:r>
            <w:r w:rsidRPr="00082F68">
              <w:rPr>
                <w:b/>
                <w:sz w:val="24"/>
                <w:szCs w:val="24"/>
              </w:rPr>
              <w:t xml:space="preserve"> Использование информационных систем</w:t>
            </w:r>
          </w:p>
        </w:tc>
        <w:tc>
          <w:tcPr>
            <w:tcW w:w="8259"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Calibri"/>
                <w:b/>
                <w:bCs/>
                <w:sz w:val="24"/>
                <w:szCs w:val="24"/>
              </w:rPr>
            </w:pPr>
            <w:r w:rsidRPr="00082F68">
              <w:rPr>
                <w:b/>
                <w:bCs/>
                <w:sz w:val="24"/>
                <w:szCs w:val="24"/>
              </w:rPr>
              <w:t>Содержание учебного материала</w:t>
            </w:r>
          </w:p>
        </w:tc>
        <w:tc>
          <w:tcPr>
            <w:tcW w:w="1353" w:type="dxa"/>
            <w:vMerge w:val="restart"/>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082F68">
              <w:rPr>
                <w:bCs/>
                <w:sz w:val="20"/>
                <w:szCs w:val="20"/>
              </w:rPr>
              <w:t>26</w:t>
            </w:r>
          </w:p>
        </w:tc>
        <w:tc>
          <w:tcPr>
            <w:tcW w:w="1370" w:type="dxa"/>
            <w:vMerge w:val="restart"/>
            <w:shd w:val="clear" w:color="auto" w:fill="FFFFFF" w:themeFill="background1"/>
          </w:tcPr>
          <w:p w:rsidR="00082F68" w:rsidRPr="00082F68" w:rsidRDefault="00082F68" w:rsidP="00082F68">
            <w:pPr>
              <w:suppressAutoHyphens/>
              <w:spacing w:after="0" w:line="240" w:lineRule="auto"/>
              <w:jc w:val="center"/>
              <w:rPr>
                <w:sz w:val="24"/>
                <w:szCs w:val="24"/>
              </w:rPr>
            </w:pPr>
            <w:r w:rsidRPr="00082F68">
              <w:rPr>
                <w:sz w:val="24"/>
                <w:szCs w:val="24"/>
              </w:rPr>
              <w:t xml:space="preserve">ОК1, ОК2 , ОК3, ОК5, </w:t>
            </w:r>
          </w:p>
          <w:p w:rsidR="00082F68" w:rsidRPr="00082F68" w:rsidRDefault="00082F68" w:rsidP="00082F68">
            <w:pPr>
              <w:suppressAutoHyphens/>
              <w:spacing w:after="0" w:line="240" w:lineRule="auto"/>
              <w:jc w:val="center"/>
              <w:rPr>
                <w:sz w:val="24"/>
                <w:szCs w:val="24"/>
              </w:rPr>
            </w:pPr>
            <w:r w:rsidRPr="00082F68">
              <w:rPr>
                <w:sz w:val="24"/>
                <w:szCs w:val="24"/>
              </w:rPr>
              <w:t xml:space="preserve"> ОК9,</w:t>
            </w:r>
          </w:p>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082F68">
              <w:rPr>
                <w:sz w:val="24"/>
                <w:szCs w:val="24"/>
              </w:rPr>
              <w:t>ОК10, ОК11, ПК1, ПК2 ПК3 , ПК4, ПК5 , ПК6</w:t>
            </w:r>
          </w:p>
        </w:tc>
      </w:tr>
      <w:tr w:rsidR="00082F68" w:rsidRPr="00082F68" w:rsidTr="00A46D51">
        <w:trPr>
          <w:trHeight w:val="664"/>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Calibri"/>
                <w:bCs/>
                <w:sz w:val="24"/>
                <w:szCs w:val="24"/>
              </w:rPr>
            </w:pPr>
            <w:r w:rsidRPr="00082F68">
              <w:rPr>
                <w:rFonts w:eastAsia="Calibri"/>
                <w:b/>
                <w:bCs/>
                <w:sz w:val="24"/>
                <w:szCs w:val="24"/>
              </w:rPr>
              <w:t>1.Информационное и программное обеспечение</w:t>
            </w:r>
            <w:r w:rsidRPr="00082F68">
              <w:rPr>
                <w:rFonts w:eastAsia="Calibri"/>
                <w:bCs/>
                <w:sz w:val="24"/>
                <w:szCs w:val="24"/>
              </w:rPr>
              <w:t>.</w:t>
            </w:r>
            <w:r w:rsidR="00EF4794">
              <w:rPr>
                <w:rFonts w:eastAsia="Calibri"/>
                <w:bCs/>
                <w:sz w:val="24"/>
                <w:szCs w:val="24"/>
              </w:rPr>
              <w:t xml:space="preserve"> </w:t>
            </w:r>
            <w:r w:rsidRPr="00082F68">
              <w:rPr>
                <w:rFonts w:eastAsia="Calibri"/>
                <w:bCs/>
                <w:sz w:val="24"/>
                <w:szCs w:val="24"/>
              </w:rPr>
              <w:t>Понятие: информационное обеспечение. Состав информационного обеспечения. Характеристики и кодирование экономической информации; ее классификация, принципы создания информационного обеспечения.</w:t>
            </w:r>
            <w:r w:rsidR="00EF4794">
              <w:rPr>
                <w:rFonts w:eastAsia="Calibri"/>
                <w:bCs/>
                <w:sz w:val="24"/>
                <w:szCs w:val="24"/>
              </w:rPr>
              <w:t xml:space="preserve"> </w:t>
            </w:r>
            <w:r w:rsidRPr="00082F68">
              <w:rPr>
                <w:rFonts w:eastAsia="Calibri"/>
                <w:bCs/>
                <w:sz w:val="24"/>
                <w:szCs w:val="24"/>
              </w:rPr>
              <w:t xml:space="preserve">Назначение и состав программного обеспечения. Системное программное обеспечение. </w:t>
            </w:r>
            <w:r w:rsidRPr="00082F68">
              <w:rPr>
                <w:rFonts w:eastAsia="Calibri"/>
                <w:bCs/>
                <w:color w:val="000000"/>
                <w:sz w:val="24"/>
                <w:szCs w:val="24"/>
              </w:rPr>
              <w:t>Пакеты прикладных программ</w:t>
            </w:r>
            <w:r w:rsidRPr="00082F68">
              <w:rPr>
                <w:rFonts w:eastAsia="Calibri"/>
                <w:bCs/>
                <w:color w:val="00B050"/>
                <w:sz w:val="24"/>
                <w:szCs w:val="24"/>
              </w:rPr>
              <w:t>.</w:t>
            </w:r>
            <w:r w:rsidRPr="00082F68">
              <w:rPr>
                <w:rFonts w:eastAsia="Calibri"/>
                <w:bCs/>
                <w:sz w:val="24"/>
                <w:szCs w:val="24"/>
              </w:rPr>
              <w:t>. Сетевые технологии.</w:t>
            </w:r>
          </w:p>
        </w:tc>
        <w:tc>
          <w:tcPr>
            <w:tcW w:w="1353"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A46D51">
        <w:trPr>
          <w:trHeight w:val="1061"/>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0"/>
                <w:szCs w:val="20"/>
              </w:rPr>
            </w:pPr>
          </w:p>
        </w:tc>
        <w:tc>
          <w:tcPr>
            <w:tcW w:w="8259" w:type="dxa"/>
          </w:tcPr>
          <w:p w:rsidR="00082F68" w:rsidRPr="00082F68" w:rsidRDefault="00082F68" w:rsidP="00082F68">
            <w:pPr>
              <w:keepNext/>
              <w:keepLines/>
              <w:spacing w:before="40" w:after="0" w:line="240" w:lineRule="auto"/>
              <w:jc w:val="both"/>
              <w:outlineLvl w:val="3"/>
              <w:rPr>
                <w:rFonts w:eastAsia="Calibri"/>
                <w:bCs/>
                <w:i/>
                <w:iCs/>
                <w:color w:val="365F91"/>
              </w:rPr>
            </w:pPr>
            <w:r w:rsidRPr="00082F68">
              <w:rPr>
                <w:rFonts w:eastAsia="Calibri"/>
                <w:iCs/>
                <w:color w:val="000000"/>
              </w:rPr>
              <w:t>2.</w:t>
            </w:r>
            <w:r w:rsidRPr="00082F68">
              <w:rPr>
                <w:iCs/>
                <w:color w:val="000000"/>
              </w:rPr>
              <w:t xml:space="preserve">  Информационные возможности программы Гектор- Календарный план строительства объектов". Изучение интерфейса программы. </w:t>
            </w:r>
            <w:r w:rsidRPr="00082F68">
              <w:rPr>
                <w:iCs/>
                <w:color w:val="000000"/>
                <w:sz w:val="20"/>
                <w:szCs w:val="20"/>
              </w:rPr>
              <w:t xml:space="preserve">Нормативно-методическая основа разработок Электронный технический архив. Метод </w:t>
            </w:r>
            <w:r w:rsidRPr="00082F68">
              <w:rPr>
                <w:i/>
                <w:iCs/>
                <w:color w:val="000000"/>
              </w:rPr>
              <w:t>о</w:t>
            </w:r>
            <w:r w:rsidRPr="00082F68">
              <w:rPr>
                <w:iCs/>
                <w:color w:val="000000"/>
              </w:rPr>
              <w:t>пределения продолжительности строительства</w:t>
            </w:r>
          </w:p>
        </w:tc>
        <w:tc>
          <w:tcPr>
            <w:tcW w:w="1353"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A46D51">
        <w:trPr>
          <w:trHeight w:val="991"/>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0"/>
                <w:szCs w:val="20"/>
              </w:rPr>
            </w:pPr>
          </w:p>
        </w:tc>
        <w:tc>
          <w:tcPr>
            <w:tcW w:w="8259" w:type="dxa"/>
          </w:tcPr>
          <w:p w:rsidR="00082F68" w:rsidRPr="00082F68" w:rsidRDefault="00082F68" w:rsidP="00082F68">
            <w:pPr>
              <w:keepNext/>
              <w:spacing w:before="240" w:after="60" w:line="240" w:lineRule="auto"/>
              <w:jc w:val="both"/>
              <w:outlineLvl w:val="0"/>
              <w:rPr>
                <w:rFonts w:eastAsia="Calibri"/>
                <w:kern w:val="32"/>
                <w:sz w:val="32"/>
                <w:szCs w:val="32"/>
              </w:rPr>
            </w:pPr>
            <w:r w:rsidRPr="00082F68">
              <w:rPr>
                <w:b/>
                <w:bCs/>
                <w:kern w:val="32"/>
              </w:rPr>
              <w:t xml:space="preserve">3. Информационные возможности программы  1С  Автоматизация склада. </w:t>
            </w:r>
            <w:r w:rsidRPr="00082F68">
              <w:rPr>
                <w:bCs/>
                <w:kern w:val="32"/>
              </w:rPr>
              <w:t>Изучение интерфейса программы.</w:t>
            </w:r>
            <w:r w:rsidR="00EF4794">
              <w:rPr>
                <w:bCs/>
                <w:kern w:val="32"/>
              </w:rPr>
              <w:t xml:space="preserve"> </w:t>
            </w:r>
            <w:r w:rsidRPr="00082F68">
              <w:rPr>
                <w:kern w:val="32"/>
              </w:rPr>
              <w:t xml:space="preserve">Ведение нормативно-справочной информации.  </w:t>
            </w:r>
            <w:r w:rsidRPr="00082F68">
              <w:rPr>
                <w:bCs/>
                <w:kern w:val="32"/>
              </w:rPr>
              <w:t>Контроль соблюдения сроков поставок. Прием, перемещение</w:t>
            </w:r>
            <w:r w:rsidRPr="00082F68">
              <w:rPr>
                <w:bCs/>
                <w:kern w:val="32"/>
              </w:rPr>
              <w:br/>
              <w:t>строительных материалов, контроль состояния склада.</w:t>
            </w:r>
          </w:p>
        </w:tc>
        <w:tc>
          <w:tcPr>
            <w:tcW w:w="1353"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A46D51">
        <w:trPr>
          <w:trHeight w:val="340"/>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082F68" w:rsidP="00082F68">
            <w:pPr>
              <w:spacing w:after="0" w:line="360" w:lineRule="auto"/>
              <w:jc w:val="both"/>
              <w:rPr>
                <w:rFonts w:eastAsia="Calibri"/>
                <w:b/>
                <w:bCs/>
                <w:sz w:val="24"/>
                <w:szCs w:val="24"/>
              </w:rPr>
            </w:pPr>
            <w:r w:rsidRPr="00082F68">
              <w:rPr>
                <w:rFonts w:eastAsia="Calibri"/>
                <w:b/>
                <w:bCs/>
                <w:sz w:val="24"/>
                <w:szCs w:val="24"/>
              </w:rPr>
              <w:t>В том числе,  практических занятий и лабораторных работ</w:t>
            </w:r>
          </w:p>
        </w:tc>
        <w:tc>
          <w:tcPr>
            <w:tcW w:w="1353"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r w:rsidRPr="00082F68">
              <w:rPr>
                <w:b/>
                <w:bCs/>
                <w:sz w:val="24"/>
                <w:szCs w:val="24"/>
              </w:rPr>
              <w:t>20</w:t>
            </w: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A46D51">
        <w:trPr>
          <w:trHeight w:val="264"/>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A46D51" w:rsidP="00A46D51">
            <w:pPr>
              <w:spacing w:after="0" w:line="240" w:lineRule="auto"/>
              <w:jc w:val="both"/>
              <w:rPr>
                <w:sz w:val="24"/>
                <w:szCs w:val="24"/>
              </w:rPr>
            </w:pPr>
            <w:r>
              <w:rPr>
                <w:sz w:val="24"/>
                <w:szCs w:val="24"/>
              </w:rPr>
              <w:t xml:space="preserve"> Практическое занятие №1.</w:t>
            </w:r>
            <w:r w:rsidR="00082F68" w:rsidRPr="00082F68">
              <w:rPr>
                <w:sz w:val="24"/>
                <w:szCs w:val="24"/>
              </w:rPr>
              <w:t>Определение продолжительности строительства и распределение задела для объектов</w:t>
            </w:r>
          </w:p>
        </w:tc>
        <w:tc>
          <w:tcPr>
            <w:tcW w:w="1353"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4"/>
                <w:szCs w:val="24"/>
              </w:rPr>
            </w:pPr>
            <w:r w:rsidRPr="00082F68">
              <w:rPr>
                <w:bCs/>
                <w:sz w:val="24"/>
                <w:szCs w:val="24"/>
              </w:rPr>
              <w:t>4</w:t>
            </w: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A46D51">
        <w:trPr>
          <w:trHeight w:val="264"/>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A46D51" w:rsidP="00A46D51">
            <w:pPr>
              <w:spacing w:after="0" w:line="240" w:lineRule="auto"/>
              <w:jc w:val="both"/>
              <w:rPr>
                <w:sz w:val="24"/>
                <w:szCs w:val="24"/>
              </w:rPr>
            </w:pPr>
            <w:r>
              <w:rPr>
                <w:sz w:val="24"/>
                <w:szCs w:val="24"/>
              </w:rPr>
              <w:t>Практическое занятие №2.</w:t>
            </w:r>
            <w:r w:rsidR="00082F68" w:rsidRPr="00082F68">
              <w:rPr>
                <w:sz w:val="24"/>
                <w:szCs w:val="24"/>
              </w:rPr>
              <w:t>Расчет календарных графиков.</w:t>
            </w:r>
          </w:p>
        </w:tc>
        <w:tc>
          <w:tcPr>
            <w:tcW w:w="1353"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4"/>
                <w:szCs w:val="24"/>
              </w:rPr>
            </w:pPr>
            <w:r w:rsidRPr="00082F68">
              <w:rPr>
                <w:bCs/>
                <w:sz w:val="24"/>
                <w:szCs w:val="24"/>
              </w:rPr>
              <w:t>4</w:t>
            </w: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A46D51">
        <w:trPr>
          <w:trHeight w:val="415"/>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A46D51" w:rsidP="00A46D51">
            <w:pPr>
              <w:spacing w:after="0" w:line="240" w:lineRule="auto"/>
              <w:jc w:val="both"/>
              <w:rPr>
                <w:sz w:val="24"/>
                <w:szCs w:val="24"/>
              </w:rPr>
            </w:pPr>
            <w:r>
              <w:rPr>
                <w:sz w:val="24"/>
                <w:szCs w:val="24"/>
              </w:rPr>
              <w:t xml:space="preserve"> Практическое занятие №3.</w:t>
            </w:r>
            <w:r w:rsidR="00082F68" w:rsidRPr="00082F68">
              <w:rPr>
                <w:sz w:val="24"/>
                <w:szCs w:val="24"/>
              </w:rPr>
              <w:t>Оптимизация календарных графиков</w:t>
            </w:r>
          </w:p>
        </w:tc>
        <w:tc>
          <w:tcPr>
            <w:tcW w:w="1353"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4"/>
                <w:szCs w:val="24"/>
              </w:rPr>
            </w:pPr>
            <w:r w:rsidRPr="00082F68">
              <w:rPr>
                <w:bCs/>
                <w:sz w:val="24"/>
                <w:szCs w:val="24"/>
              </w:rPr>
              <w:t>4</w:t>
            </w: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A46D51">
        <w:trPr>
          <w:trHeight w:val="279"/>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356337" w:rsidP="00356337">
            <w:pPr>
              <w:spacing w:after="0" w:line="240" w:lineRule="auto"/>
              <w:jc w:val="both"/>
              <w:rPr>
                <w:sz w:val="24"/>
                <w:szCs w:val="24"/>
              </w:rPr>
            </w:pPr>
            <w:r>
              <w:rPr>
                <w:sz w:val="24"/>
                <w:szCs w:val="24"/>
              </w:rPr>
              <w:t xml:space="preserve">Практическое занятие №4 </w:t>
            </w:r>
            <w:r w:rsidR="00082F68" w:rsidRPr="00082F68">
              <w:rPr>
                <w:sz w:val="24"/>
                <w:szCs w:val="24"/>
              </w:rPr>
              <w:t xml:space="preserve"> Проведение операций  по оптимизации складских запасов</w:t>
            </w:r>
          </w:p>
        </w:tc>
        <w:tc>
          <w:tcPr>
            <w:tcW w:w="1353"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4"/>
                <w:szCs w:val="24"/>
              </w:rPr>
            </w:pPr>
            <w:r w:rsidRPr="00082F68">
              <w:rPr>
                <w:bCs/>
                <w:sz w:val="24"/>
                <w:szCs w:val="24"/>
              </w:rPr>
              <w:t>2</w:t>
            </w: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A46D51">
        <w:trPr>
          <w:trHeight w:val="345"/>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356337" w:rsidP="00356337">
            <w:pPr>
              <w:spacing w:after="0" w:line="240" w:lineRule="auto"/>
              <w:jc w:val="both"/>
              <w:rPr>
                <w:sz w:val="24"/>
                <w:szCs w:val="24"/>
              </w:rPr>
            </w:pPr>
            <w:r>
              <w:rPr>
                <w:sz w:val="24"/>
                <w:szCs w:val="24"/>
              </w:rPr>
              <w:t xml:space="preserve">Практическое занятие №5. </w:t>
            </w:r>
            <w:r w:rsidR="00082F68" w:rsidRPr="00082F68">
              <w:rPr>
                <w:sz w:val="24"/>
                <w:szCs w:val="24"/>
              </w:rPr>
              <w:t>Поведение операций по оптимизации использования складских площадей;</w:t>
            </w:r>
          </w:p>
        </w:tc>
        <w:tc>
          <w:tcPr>
            <w:tcW w:w="1353"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4"/>
                <w:szCs w:val="24"/>
              </w:rPr>
            </w:pPr>
            <w:r w:rsidRPr="00082F68">
              <w:rPr>
                <w:bCs/>
                <w:sz w:val="24"/>
                <w:szCs w:val="24"/>
              </w:rPr>
              <w:t>2</w:t>
            </w: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A46D51">
        <w:trPr>
          <w:trHeight w:val="345"/>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356337" w:rsidP="00356337">
            <w:pPr>
              <w:spacing w:after="0" w:line="240" w:lineRule="auto"/>
              <w:jc w:val="both"/>
              <w:rPr>
                <w:sz w:val="24"/>
                <w:szCs w:val="24"/>
              </w:rPr>
            </w:pPr>
            <w:r>
              <w:rPr>
                <w:sz w:val="24"/>
                <w:szCs w:val="24"/>
              </w:rPr>
              <w:t xml:space="preserve"> Практическое занятие №6. </w:t>
            </w:r>
            <w:r w:rsidR="00082F68" w:rsidRPr="00082F68">
              <w:rPr>
                <w:sz w:val="24"/>
                <w:szCs w:val="24"/>
              </w:rPr>
              <w:t>Проведение инвентаризации материальных ресурсов склада</w:t>
            </w:r>
          </w:p>
        </w:tc>
        <w:tc>
          <w:tcPr>
            <w:tcW w:w="1353"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4"/>
                <w:szCs w:val="24"/>
              </w:rPr>
            </w:pPr>
            <w:r w:rsidRPr="00082F68">
              <w:rPr>
                <w:bCs/>
                <w:sz w:val="24"/>
                <w:szCs w:val="24"/>
              </w:rPr>
              <w:t>2</w:t>
            </w: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A46D51">
        <w:trPr>
          <w:trHeight w:val="333"/>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356337" w:rsidP="00356337">
            <w:pPr>
              <w:spacing w:after="0" w:line="240" w:lineRule="auto"/>
              <w:rPr>
                <w:sz w:val="24"/>
                <w:szCs w:val="24"/>
              </w:rPr>
            </w:pPr>
            <w:r>
              <w:rPr>
                <w:sz w:val="24"/>
                <w:szCs w:val="24"/>
              </w:rPr>
              <w:t>Практическое занятие №7.</w:t>
            </w:r>
            <w:r w:rsidR="00082F68" w:rsidRPr="00082F68">
              <w:rPr>
                <w:sz w:val="24"/>
                <w:szCs w:val="24"/>
              </w:rPr>
              <w:t xml:space="preserve">.Устранение потерь, связанных с ограниченным сроком годности материальных ресурсов. </w:t>
            </w:r>
          </w:p>
        </w:tc>
        <w:tc>
          <w:tcPr>
            <w:tcW w:w="1353"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4"/>
                <w:szCs w:val="24"/>
              </w:rPr>
            </w:pPr>
            <w:r w:rsidRPr="00082F68">
              <w:rPr>
                <w:bCs/>
                <w:sz w:val="24"/>
                <w:szCs w:val="24"/>
              </w:rPr>
              <w:t>2</w:t>
            </w: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A46D51">
        <w:trPr>
          <w:trHeight w:val="411"/>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082F68" w:rsidP="00082F68">
            <w:pPr>
              <w:spacing w:after="0" w:line="240" w:lineRule="auto"/>
              <w:rPr>
                <w:b/>
                <w:sz w:val="24"/>
                <w:szCs w:val="24"/>
              </w:rPr>
            </w:pPr>
            <w:r w:rsidRPr="00082F68">
              <w:rPr>
                <w:b/>
                <w:sz w:val="24"/>
                <w:szCs w:val="24"/>
              </w:rPr>
              <w:t>Самостоятельная работа обучающихся</w:t>
            </w:r>
          </w:p>
        </w:tc>
        <w:tc>
          <w:tcPr>
            <w:tcW w:w="1353"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4"/>
                <w:szCs w:val="24"/>
              </w:rPr>
            </w:pPr>
            <w:r w:rsidRPr="00082F68">
              <w:rPr>
                <w:bCs/>
                <w:sz w:val="24"/>
                <w:szCs w:val="24"/>
              </w:rPr>
              <w:t>-</w:t>
            </w: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502958">
        <w:trPr>
          <w:trHeight w:val="210"/>
        </w:trPr>
        <w:tc>
          <w:tcPr>
            <w:tcW w:w="3948" w:type="dxa"/>
            <w:vMerge w:val="restart"/>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r w:rsidRPr="00082F68">
              <w:rPr>
                <w:rFonts w:eastAsia="Calibri"/>
                <w:bCs/>
                <w:sz w:val="24"/>
                <w:szCs w:val="24"/>
              </w:rPr>
              <w:t>Тема  3.</w:t>
            </w:r>
            <w:r w:rsidRPr="00082F68">
              <w:rPr>
                <w:sz w:val="24"/>
                <w:szCs w:val="24"/>
              </w:rPr>
              <w:t xml:space="preserve"> О</w:t>
            </w:r>
            <w:r w:rsidRPr="00082F68">
              <w:rPr>
                <w:rFonts w:eastAsia="Calibri"/>
                <w:bCs/>
                <w:sz w:val="24"/>
                <w:szCs w:val="24"/>
              </w:rPr>
              <w:t xml:space="preserve">собенности функционирования </w:t>
            </w:r>
          </w:p>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r w:rsidRPr="00082F68">
              <w:rPr>
                <w:rFonts w:eastAsia="Calibri"/>
                <w:bCs/>
                <w:sz w:val="24"/>
                <w:szCs w:val="24"/>
              </w:rPr>
              <w:tab/>
              <w:t>автоматизированных информационных систем</w:t>
            </w:r>
          </w:p>
        </w:tc>
        <w:tc>
          <w:tcPr>
            <w:tcW w:w="8259"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Calibri"/>
                <w:bCs/>
                <w:sz w:val="24"/>
                <w:szCs w:val="24"/>
              </w:rPr>
            </w:pPr>
            <w:r w:rsidRPr="00082F68">
              <w:rPr>
                <w:b/>
                <w:bCs/>
                <w:sz w:val="24"/>
                <w:szCs w:val="24"/>
              </w:rPr>
              <w:t>Содержание учебного материала</w:t>
            </w:r>
          </w:p>
        </w:tc>
        <w:tc>
          <w:tcPr>
            <w:tcW w:w="1353" w:type="dxa"/>
            <w:vMerge w:val="restart"/>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r w:rsidRPr="00082F68">
              <w:rPr>
                <w:b/>
                <w:bCs/>
                <w:sz w:val="24"/>
                <w:szCs w:val="24"/>
              </w:rPr>
              <w:t>4</w:t>
            </w:r>
          </w:p>
        </w:tc>
        <w:tc>
          <w:tcPr>
            <w:tcW w:w="1370" w:type="dxa"/>
            <w:vMerge w:val="restart"/>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082F68">
              <w:rPr>
                <w:bCs/>
                <w:sz w:val="20"/>
                <w:szCs w:val="20"/>
              </w:rPr>
              <w:t>ОК9.</w:t>
            </w:r>
          </w:p>
        </w:tc>
      </w:tr>
      <w:tr w:rsidR="00082F68" w:rsidRPr="00082F68" w:rsidTr="00502958">
        <w:trPr>
          <w:trHeight w:val="927"/>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Calibri"/>
                <w:b/>
                <w:bCs/>
                <w:sz w:val="24"/>
                <w:szCs w:val="24"/>
              </w:rPr>
            </w:pPr>
            <w:r w:rsidRPr="00082F68">
              <w:rPr>
                <w:rFonts w:eastAsia="Calibri"/>
                <w:b/>
                <w:bCs/>
                <w:sz w:val="24"/>
                <w:szCs w:val="24"/>
              </w:rPr>
              <w:t>1.Типы автоматизированных информационных систем</w:t>
            </w:r>
            <w:r w:rsidR="00EF4794">
              <w:rPr>
                <w:rFonts w:eastAsia="Calibri"/>
                <w:b/>
                <w:bCs/>
                <w:sz w:val="24"/>
                <w:szCs w:val="24"/>
              </w:rPr>
              <w:t xml:space="preserve"> </w:t>
            </w:r>
            <w:r w:rsidRPr="00082F68">
              <w:rPr>
                <w:rFonts w:eastAsia="Calibri"/>
                <w:bCs/>
                <w:sz w:val="24"/>
                <w:szCs w:val="24"/>
              </w:rPr>
              <w:t>Автоматизированные системы управления: сфера применения и особенности информационных задач. Автоматизированное рабочее место специалиста: назначение и специфика решаемых задач. Сайт, как информационная система</w:t>
            </w:r>
          </w:p>
        </w:tc>
        <w:tc>
          <w:tcPr>
            <w:tcW w:w="1353"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502958">
        <w:trPr>
          <w:trHeight w:val="285"/>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Cs/>
                <w:sz w:val="24"/>
                <w:szCs w:val="24"/>
              </w:rPr>
            </w:pPr>
            <w:r w:rsidRPr="00082F68">
              <w:rPr>
                <w:bCs/>
                <w:sz w:val="24"/>
                <w:szCs w:val="24"/>
              </w:rPr>
              <w:t>2</w:t>
            </w:r>
            <w:r w:rsidRPr="00082F68">
              <w:rPr>
                <w:b/>
                <w:bCs/>
                <w:sz w:val="24"/>
                <w:szCs w:val="24"/>
              </w:rPr>
              <w:t>.Эффективность автоматизированных информационных систем</w:t>
            </w:r>
            <w:r w:rsidRPr="00082F68">
              <w:rPr>
                <w:bCs/>
                <w:sz w:val="24"/>
                <w:szCs w:val="24"/>
              </w:rPr>
              <w:t>.</w:t>
            </w:r>
            <w:r w:rsidR="00EF4794">
              <w:rPr>
                <w:bCs/>
                <w:sz w:val="24"/>
                <w:szCs w:val="24"/>
              </w:rPr>
              <w:t xml:space="preserve"> </w:t>
            </w:r>
            <w:r w:rsidRPr="00082F68">
              <w:rPr>
                <w:bCs/>
                <w:sz w:val="24"/>
                <w:szCs w:val="24"/>
              </w:rPr>
              <w:t>Виды эффективности и оценка эффективности автоматизированных систем. Показатели эффективности. Пути повышения эффективности автоматизированных систем.</w:t>
            </w:r>
            <w:r w:rsidR="00EF4794">
              <w:rPr>
                <w:bCs/>
                <w:sz w:val="24"/>
                <w:szCs w:val="24"/>
              </w:rPr>
              <w:t xml:space="preserve"> </w:t>
            </w:r>
            <w:r w:rsidRPr="00082F68">
              <w:rPr>
                <w:bCs/>
                <w:sz w:val="24"/>
                <w:szCs w:val="24"/>
              </w:rPr>
              <w:t>Автоматизированные информационные системы и сети - перспективные направления развития автоматизированных систем: назначение и общая структура.</w:t>
            </w:r>
          </w:p>
        </w:tc>
        <w:tc>
          <w:tcPr>
            <w:tcW w:w="1353"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4"/>
                <w:szCs w:val="24"/>
              </w:rPr>
            </w:pP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502958">
        <w:trPr>
          <w:trHeight w:val="499"/>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082F68" w:rsidP="00082F68">
            <w:pPr>
              <w:spacing w:after="0" w:line="240" w:lineRule="auto"/>
              <w:jc w:val="both"/>
              <w:rPr>
                <w:rFonts w:eastAsia="Calibri"/>
                <w:b/>
                <w:bCs/>
                <w:sz w:val="24"/>
                <w:szCs w:val="24"/>
              </w:rPr>
            </w:pPr>
            <w:r w:rsidRPr="00082F68">
              <w:rPr>
                <w:rFonts w:eastAsia="Calibri"/>
                <w:b/>
                <w:bCs/>
                <w:sz w:val="24"/>
                <w:szCs w:val="24"/>
              </w:rPr>
              <w:t>В том числе,  практических занятий и лабораторных работ</w:t>
            </w:r>
          </w:p>
        </w:tc>
        <w:tc>
          <w:tcPr>
            <w:tcW w:w="1353"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082F68">
              <w:rPr>
                <w:bCs/>
                <w:sz w:val="20"/>
                <w:szCs w:val="20"/>
              </w:rPr>
              <w:t>-</w:t>
            </w: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502958">
        <w:trPr>
          <w:trHeight w:val="499"/>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082F68" w:rsidP="00082F68">
            <w:pPr>
              <w:spacing w:after="0" w:line="240" w:lineRule="auto"/>
              <w:rPr>
                <w:b/>
                <w:bCs/>
              </w:rPr>
            </w:pPr>
            <w:r w:rsidRPr="00082F68">
              <w:rPr>
                <w:b/>
                <w:bCs/>
              </w:rPr>
              <w:t>Самостоятельная работа обучающихся</w:t>
            </w:r>
          </w:p>
        </w:tc>
        <w:tc>
          <w:tcPr>
            <w:tcW w:w="1353"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082F68">
              <w:rPr>
                <w:bCs/>
                <w:sz w:val="20"/>
                <w:szCs w:val="20"/>
              </w:rPr>
              <w:t>-</w:t>
            </w:r>
          </w:p>
        </w:tc>
        <w:tc>
          <w:tcPr>
            <w:tcW w:w="1370" w:type="dxa"/>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502958">
        <w:trPr>
          <w:trHeight w:val="499"/>
        </w:trPr>
        <w:tc>
          <w:tcPr>
            <w:tcW w:w="12207" w:type="dxa"/>
            <w:gridSpan w:val="2"/>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
                <w:bCs/>
                <w:sz w:val="24"/>
                <w:szCs w:val="24"/>
              </w:rPr>
            </w:pPr>
            <w:r w:rsidRPr="00082F68">
              <w:rPr>
                <w:rFonts w:eastAsia="Calibri"/>
                <w:b/>
                <w:bCs/>
                <w:sz w:val="24"/>
                <w:szCs w:val="24"/>
              </w:rPr>
              <w:t xml:space="preserve"> Промежуточная аттестация</w:t>
            </w:r>
          </w:p>
        </w:tc>
        <w:tc>
          <w:tcPr>
            <w:tcW w:w="1353"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4"/>
                <w:szCs w:val="24"/>
              </w:rPr>
            </w:pPr>
            <w:r w:rsidRPr="00082F68">
              <w:rPr>
                <w:bCs/>
                <w:sz w:val="24"/>
                <w:szCs w:val="24"/>
              </w:rPr>
              <w:t>2</w:t>
            </w:r>
          </w:p>
        </w:tc>
        <w:tc>
          <w:tcPr>
            <w:tcW w:w="1370" w:type="dxa"/>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bl>
    <w:p w:rsidR="00082F68" w:rsidRDefault="00082F68" w:rsidP="00082F68">
      <w:pPr>
        <w:rPr>
          <w:rFonts w:ascii="Times New Roman" w:hAnsi="Times New Roman"/>
        </w:rPr>
        <w:sectPr w:rsidR="00082F68">
          <w:pgSz w:w="16840" w:h="11907" w:orient="landscape"/>
          <w:pgMar w:top="851" w:right="1134" w:bottom="851" w:left="992" w:header="709" w:footer="709" w:gutter="0"/>
          <w:cols w:space="720"/>
        </w:sectPr>
      </w:pPr>
    </w:p>
    <w:p w:rsidR="00082F68" w:rsidRPr="00082F68" w:rsidRDefault="00082F68" w:rsidP="00082F68">
      <w:pPr>
        <w:ind w:left="1353"/>
        <w:rPr>
          <w:rFonts w:ascii="Times New Roman" w:hAnsi="Times New Roman"/>
          <w:b/>
          <w:bCs/>
        </w:rPr>
      </w:pPr>
      <w:r w:rsidRPr="00082F68">
        <w:rPr>
          <w:rFonts w:ascii="Times New Roman" w:hAnsi="Times New Roman"/>
          <w:b/>
          <w:bCs/>
        </w:rPr>
        <w:t>. УСЛОВИЯ РЕАЛИЗАЦИИ ПРОГРАММЫ УЧЕБНОЙ ДИСЦИПЛИНЫ</w:t>
      </w:r>
    </w:p>
    <w:p w:rsidR="00082F68" w:rsidRPr="00082F68" w:rsidRDefault="00082F68" w:rsidP="00082F68">
      <w:pPr>
        <w:suppressAutoHyphens/>
        <w:ind w:firstLine="709"/>
        <w:jc w:val="both"/>
        <w:rPr>
          <w:rFonts w:ascii="Times New Roman" w:hAnsi="Times New Roman"/>
          <w:bCs/>
          <w:sz w:val="24"/>
          <w:szCs w:val="24"/>
        </w:rPr>
      </w:pPr>
      <w:r w:rsidRPr="00082F68">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082F68" w:rsidRPr="00082F68" w:rsidRDefault="00082F68" w:rsidP="00082F68">
      <w:pPr>
        <w:suppressAutoHyphens/>
        <w:autoSpaceDE w:val="0"/>
        <w:autoSpaceDN w:val="0"/>
        <w:adjustRightInd w:val="0"/>
        <w:spacing w:after="0"/>
        <w:ind w:firstLine="709"/>
        <w:jc w:val="both"/>
        <w:rPr>
          <w:rFonts w:ascii="Times New Roman" w:hAnsi="Times New Roman"/>
          <w:i/>
          <w:sz w:val="24"/>
          <w:szCs w:val="24"/>
          <w:vertAlign w:val="superscript"/>
          <w:lang w:eastAsia="en-US"/>
        </w:rPr>
      </w:pPr>
      <w:r w:rsidRPr="00082F68">
        <w:rPr>
          <w:rFonts w:ascii="Times New Roman" w:hAnsi="Times New Roman"/>
          <w:bCs/>
          <w:sz w:val="24"/>
          <w:szCs w:val="24"/>
        </w:rPr>
        <w:t xml:space="preserve">Лаборатория </w:t>
      </w:r>
      <w:r w:rsidRPr="00082F68">
        <w:rPr>
          <w:rFonts w:ascii="Times New Roman" w:hAnsi="Times New Roman"/>
          <w:bCs/>
          <w:i/>
          <w:sz w:val="24"/>
          <w:szCs w:val="24"/>
        </w:rPr>
        <w:t>«Информационные системы в профессиональной деятельности»</w:t>
      </w:r>
      <w:r w:rsidRPr="00082F68">
        <w:rPr>
          <w:rFonts w:ascii="Times New Roman" w:hAnsi="Times New Roman"/>
          <w:sz w:val="24"/>
          <w:szCs w:val="24"/>
          <w:lang w:eastAsia="en-US"/>
        </w:rPr>
        <w:t>,</w:t>
      </w:r>
    </w:p>
    <w:p w:rsidR="00082F68" w:rsidRDefault="00082F68" w:rsidP="00082F68">
      <w:pPr>
        <w:suppressAutoHyphens/>
        <w:ind w:firstLine="709"/>
        <w:jc w:val="both"/>
        <w:rPr>
          <w:rFonts w:ascii="Times New Roman" w:hAnsi="Times New Roman"/>
          <w:bCs/>
          <w:sz w:val="24"/>
          <w:szCs w:val="24"/>
          <w:lang w:eastAsia="en-US"/>
        </w:rPr>
      </w:pPr>
      <w:r w:rsidRPr="00082F68">
        <w:rPr>
          <w:rFonts w:ascii="Times New Roman" w:hAnsi="Times New Roman"/>
          <w:sz w:val="24"/>
          <w:szCs w:val="24"/>
          <w:lang w:eastAsia="en-US"/>
        </w:rPr>
        <w:t>оснащённый о</w:t>
      </w:r>
      <w:r w:rsidRPr="00082F68">
        <w:rPr>
          <w:rFonts w:ascii="Times New Roman" w:hAnsi="Times New Roman"/>
          <w:bCs/>
          <w:sz w:val="24"/>
          <w:szCs w:val="24"/>
          <w:lang w:eastAsia="en-US"/>
        </w:rPr>
        <w:t>борудованием:</w:t>
      </w:r>
    </w:p>
    <w:p w:rsidR="00082F68" w:rsidRDefault="00082F68" w:rsidP="00082F68">
      <w:pPr>
        <w:spacing w:after="0"/>
        <w:ind w:left="720"/>
        <w:contextualSpacing/>
        <w:rPr>
          <w:rFonts w:ascii="Times New Roman" w:eastAsiaTheme="minorHAnsi" w:hAnsi="Times New Roman"/>
          <w:sz w:val="24"/>
          <w:szCs w:val="24"/>
          <w:lang w:eastAsia="en-US"/>
        </w:rPr>
      </w:pPr>
      <w:r w:rsidRPr="000A2441">
        <w:rPr>
          <w:rFonts w:ascii="Times New Roman" w:eastAsiaTheme="minorHAnsi" w:hAnsi="Times New Roman"/>
          <w:sz w:val="24"/>
          <w:szCs w:val="24"/>
          <w:lang w:eastAsia="en-US"/>
        </w:rPr>
        <w:t>рабочие места преподавателя и обучающихся</w:t>
      </w:r>
      <w:r>
        <w:rPr>
          <w:rFonts w:ascii="Times New Roman" w:eastAsiaTheme="minorHAnsi" w:hAnsi="Times New Roman"/>
          <w:sz w:val="24"/>
          <w:szCs w:val="24"/>
          <w:lang w:eastAsia="en-US"/>
        </w:rPr>
        <w:t xml:space="preserve">  ( столы и стулья по количеству мест)</w:t>
      </w:r>
    </w:p>
    <w:p w:rsidR="00082F68" w:rsidRPr="000A2441" w:rsidRDefault="00082F68" w:rsidP="00082F68">
      <w:pPr>
        <w:spacing w:after="0"/>
        <w:ind w:left="720"/>
        <w:contextualSpacing/>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082F68">
        <w:rPr>
          <w:rFonts w:ascii="Times New Roman" w:eastAsiaTheme="minorHAnsi" w:hAnsi="Times New Roman"/>
          <w:sz w:val="24"/>
          <w:szCs w:val="24"/>
          <w:lang w:eastAsia="en-US"/>
        </w:rPr>
        <w:t>комплект аппаратно-программных средств на базе ПК, в том числе программы Гектор- Календарный план строительства объектов",  1С  Автоматизация склада</w:t>
      </w:r>
      <w:r w:rsidRPr="000A2441">
        <w:rPr>
          <w:rFonts w:ascii="Times New Roman" w:eastAsiaTheme="minorHAnsi" w:hAnsi="Times New Roman"/>
          <w:sz w:val="24"/>
          <w:szCs w:val="24"/>
          <w:lang w:eastAsia="en-US"/>
        </w:rPr>
        <w:t>;</w:t>
      </w:r>
    </w:p>
    <w:p w:rsidR="00082F68" w:rsidRPr="000A2441" w:rsidRDefault="00082F68" w:rsidP="00082F68">
      <w:pPr>
        <w:spacing w:after="0"/>
        <w:ind w:left="720"/>
        <w:contextualSpacing/>
        <w:rPr>
          <w:rFonts w:ascii="Times New Roman" w:eastAsiaTheme="minorHAnsi" w:hAnsi="Times New Roman"/>
          <w:sz w:val="24"/>
          <w:szCs w:val="24"/>
          <w:lang w:eastAsia="en-US"/>
        </w:rPr>
      </w:pPr>
      <w:r w:rsidRPr="000A2441">
        <w:rPr>
          <w:rFonts w:ascii="Times New Roman" w:eastAsiaTheme="minorHAnsi" w:hAnsi="Times New Roman"/>
          <w:sz w:val="24"/>
          <w:szCs w:val="24"/>
          <w:lang w:eastAsia="en-US"/>
        </w:rPr>
        <w:t>-</w:t>
      </w:r>
      <w:r>
        <w:rPr>
          <w:rFonts w:ascii="Times New Roman" w:eastAsiaTheme="minorHAnsi" w:hAnsi="Times New Roman"/>
          <w:sz w:val="24"/>
          <w:szCs w:val="24"/>
          <w:lang w:eastAsia="en-US"/>
        </w:rPr>
        <w:t xml:space="preserve">техническими средствами обучения </w:t>
      </w:r>
      <w:r w:rsidRPr="000A2441">
        <w:rPr>
          <w:rFonts w:ascii="Times New Roman" w:eastAsiaTheme="minorHAnsi" w:hAnsi="Times New Roman"/>
          <w:sz w:val="24"/>
          <w:szCs w:val="24"/>
          <w:lang w:eastAsia="en-US"/>
        </w:rPr>
        <w:t xml:space="preserve">: </w:t>
      </w:r>
      <w:r w:rsidRPr="00AF5A0C">
        <w:rPr>
          <w:rFonts w:ascii="Times New Roman" w:eastAsiaTheme="minorHAnsi" w:hAnsi="Times New Roman"/>
          <w:sz w:val="24"/>
          <w:szCs w:val="24"/>
          <w:lang w:eastAsia="en-US"/>
        </w:rPr>
        <w:t>компьютер с необходимым лицензионным программным обеспечением и мультимедиапроектор (рабочее место преподавателя);компьютеры с необходимым лицензионным программным обеспечением по количеству обучающихся (с делением на подгруппы на практические занятия), принтер, сканер, проектор.</w:t>
      </w:r>
    </w:p>
    <w:p w:rsidR="00082F68" w:rsidRPr="00082F68" w:rsidRDefault="00082F68" w:rsidP="00082F68">
      <w:pPr>
        <w:suppressAutoHyphens/>
        <w:ind w:firstLine="709"/>
        <w:jc w:val="both"/>
        <w:rPr>
          <w:rFonts w:ascii="Times New Roman" w:hAnsi="Times New Roman"/>
          <w:bCs/>
          <w:sz w:val="24"/>
          <w:szCs w:val="24"/>
          <w:lang w:eastAsia="en-US"/>
        </w:rPr>
      </w:pPr>
    </w:p>
    <w:p w:rsidR="00082F68" w:rsidRPr="00082F68" w:rsidRDefault="00082F68" w:rsidP="00082F68">
      <w:pPr>
        <w:suppressAutoHyphens/>
        <w:ind w:firstLine="709"/>
        <w:jc w:val="both"/>
        <w:rPr>
          <w:rFonts w:ascii="Times New Roman" w:hAnsi="Times New Roman"/>
          <w:b/>
          <w:bCs/>
        </w:rPr>
      </w:pPr>
      <w:r w:rsidRPr="00082F68">
        <w:rPr>
          <w:rFonts w:ascii="Times New Roman" w:hAnsi="Times New Roman"/>
          <w:b/>
          <w:bCs/>
        </w:rPr>
        <w:t>3.2. Информационное обеспечение реализации программы</w:t>
      </w:r>
    </w:p>
    <w:p w:rsidR="00082F68" w:rsidRPr="00082F68" w:rsidRDefault="00082F68" w:rsidP="00082F68">
      <w:pPr>
        <w:suppressAutoHyphens/>
        <w:ind w:firstLine="709"/>
        <w:jc w:val="both"/>
        <w:rPr>
          <w:rFonts w:ascii="Times New Roman" w:hAnsi="Times New Roman"/>
        </w:rPr>
      </w:pPr>
      <w:r w:rsidRPr="00082F68">
        <w:rPr>
          <w:rFonts w:ascii="Times New Roman" w:hAnsi="Times New Roman"/>
          <w:bCs/>
        </w:rPr>
        <w:t xml:space="preserve">Для реализации программы библиотечный фонд образовательной организации </w:t>
      </w:r>
      <w:r w:rsidR="00EF4794">
        <w:rPr>
          <w:rFonts w:ascii="Times New Roman" w:hAnsi="Times New Roman"/>
          <w:bCs/>
        </w:rPr>
        <w:t xml:space="preserve"> </w:t>
      </w:r>
      <w:r w:rsidRPr="00082F68">
        <w:rPr>
          <w:rFonts w:ascii="Times New Roman" w:hAnsi="Times New Roman"/>
          <w:bCs/>
        </w:rPr>
        <w:t>име</w:t>
      </w:r>
      <w:r w:rsidR="00EF4794">
        <w:rPr>
          <w:rFonts w:ascii="Times New Roman" w:hAnsi="Times New Roman"/>
          <w:bCs/>
        </w:rPr>
        <w:t>ет</w:t>
      </w:r>
      <w:r w:rsidRPr="00082F68">
        <w:rPr>
          <w:rFonts w:ascii="Times New Roman" w:hAnsi="Times New Roman"/>
          <w:bCs/>
        </w:rPr>
        <w:t xml:space="preserve"> п</w:t>
      </w:r>
      <w:r w:rsidRPr="00082F68">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082F68" w:rsidRPr="00082F68" w:rsidRDefault="00082F68" w:rsidP="00082F68">
      <w:pPr>
        <w:contextualSpacing/>
        <w:rPr>
          <w:rFonts w:ascii="Times New Roman" w:hAnsi="Times New Roman"/>
        </w:rPr>
      </w:pPr>
    </w:p>
    <w:p w:rsidR="00082F68" w:rsidRPr="00082F68" w:rsidRDefault="00082F68" w:rsidP="00082F68">
      <w:pPr>
        <w:ind w:left="360"/>
        <w:contextualSpacing/>
        <w:rPr>
          <w:rFonts w:ascii="Times New Roman" w:hAnsi="Times New Roman"/>
          <w:b/>
        </w:rPr>
      </w:pPr>
      <w:r w:rsidRPr="00082F68">
        <w:rPr>
          <w:rFonts w:ascii="Times New Roman" w:hAnsi="Times New Roman"/>
          <w:b/>
        </w:rPr>
        <w:t>3.2.1. Печатные издания</w:t>
      </w:r>
    </w:p>
    <w:p w:rsidR="00082F68" w:rsidRPr="00082F68" w:rsidRDefault="00082F68" w:rsidP="00E97FDF">
      <w:pPr>
        <w:numPr>
          <w:ilvl w:val="0"/>
          <w:numId w:val="155"/>
        </w:numPr>
        <w:spacing w:before="120" w:after="120" w:line="240" w:lineRule="auto"/>
        <w:rPr>
          <w:rFonts w:ascii="Times New Roman" w:hAnsi="Times New Roman"/>
          <w:sz w:val="24"/>
          <w:szCs w:val="24"/>
        </w:rPr>
      </w:pPr>
      <w:r w:rsidRPr="00082F68">
        <w:rPr>
          <w:rFonts w:ascii="Times New Roman" w:hAnsi="Times New Roman"/>
          <w:sz w:val="24"/>
          <w:szCs w:val="24"/>
        </w:rPr>
        <w:t>Гаврилов, М. В. Информатика и информационные технологии : учебник для СПО / М. В. Гаврилов, В. А. Климов. — 4-е изд., перераб. и доп. — М. : Издательство Юрайт, 2017. — 383 с</w:t>
      </w:r>
    </w:p>
    <w:p w:rsidR="00082F68" w:rsidRPr="00082F68" w:rsidRDefault="00082F68" w:rsidP="00E97FDF">
      <w:pPr>
        <w:numPr>
          <w:ilvl w:val="0"/>
          <w:numId w:val="155"/>
        </w:numPr>
        <w:spacing w:before="120" w:after="120" w:line="240" w:lineRule="auto"/>
        <w:rPr>
          <w:rFonts w:ascii="Times New Roman" w:hAnsi="Times New Roman"/>
          <w:sz w:val="24"/>
          <w:szCs w:val="24"/>
        </w:rPr>
      </w:pPr>
      <w:r w:rsidRPr="00082F68">
        <w:rPr>
          <w:rFonts w:ascii="Times New Roman" w:hAnsi="Times New Roman"/>
          <w:sz w:val="24"/>
          <w:szCs w:val="24"/>
        </w:rPr>
        <w:t>.</w:t>
      </w:r>
      <w:r w:rsidRPr="00082F68">
        <w:rPr>
          <w:rFonts w:ascii="Times New Roman" w:hAnsi="Times New Roman"/>
          <w:sz w:val="24"/>
          <w:szCs w:val="24"/>
        </w:rPr>
        <w:tab/>
        <w:t>Медведева, А.А. Конспект лекций по дисциплине «Устройство и функционирование информационной системы» для специальности среднего профессионального образования 09.02.04 Информационные системы (по отраслям) / А.А. Медведева. – Курган: КТК, 2015. - 64 с.</w:t>
      </w:r>
    </w:p>
    <w:p w:rsidR="00082F68" w:rsidRPr="00082F68" w:rsidRDefault="00082F68" w:rsidP="00E97FDF">
      <w:pPr>
        <w:numPr>
          <w:ilvl w:val="0"/>
          <w:numId w:val="155"/>
        </w:numPr>
        <w:spacing w:before="120" w:after="120" w:line="240" w:lineRule="auto"/>
        <w:rPr>
          <w:rFonts w:ascii="Times New Roman" w:hAnsi="Times New Roman"/>
          <w:sz w:val="24"/>
          <w:szCs w:val="24"/>
        </w:rPr>
      </w:pPr>
      <w:r w:rsidRPr="00082F68">
        <w:rPr>
          <w:rFonts w:ascii="Times New Roman" w:hAnsi="Times New Roman"/>
          <w:sz w:val="24"/>
          <w:szCs w:val="24"/>
        </w:rPr>
        <w:t>.</w:t>
      </w:r>
      <w:r w:rsidRPr="00082F68">
        <w:rPr>
          <w:rFonts w:ascii="Times New Roman" w:hAnsi="Times New Roman"/>
          <w:sz w:val="24"/>
          <w:szCs w:val="24"/>
        </w:rPr>
        <w:tab/>
        <w:t>Медведева, А.А. Методические указания по организации самостоятельной работы студентов по дисциплине «Устройство и функционирование информационной системы» для специальности среднего профессионального образования 09.02.04  Информационные системы (по отраслям) / А.А. Медведева. – Курган: КТК, 2015. - 36 с.</w:t>
      </w:r>
    </w:p>
    <w:p w:rsidR="00082F68" w:rsidRPr="00082F68" w:rsidRDefault="00082F68" w:rsidP="00E97FDF">
      <w:pPr>
        <w:numPr>
          <w:ilvl w:val="0"/>
          <w:numId w:val="155"/>
        </w:numPr>
        <w:spacing w:before="120" w:after="120" w:line="240" w:lineRule="auto"/>
        <w:rPr>
          <w:rFonts w:ascii="Times New Roman" w:hAnsi="Times New Roman"/>
          <w:sz w:val="24"/>
          <w:szCs w:val="24"/>
        </w:rPr>
      </w:pPr>
      <w:r w:rsidRPr="00082F68">
        <w:rPr>
          <w:rFonts w:ascii="Times New Roman" w:hAnsi="Times New Roman"/>
          <w:sz w:val="24"/>
          <w:szCs w:val="24"/>
        </w:rPr>
        <w:t>.</w:t>
      </w:r>
      <w:r w:rsidRPr="00082F68">
        <w:rPr>
          <w:rFonts w:ascii="Times New Roman" w:hAnsi="Times New Roman"/>
          <w:sz w:val="24"/>
          <w:szCs w:val="24"/>
        </w:rPr>
        <w:tab/>
        <w:t>Медведева, А.А. Методические указания к практическим занятиям по дисциплине «Устройство и функционирование информационной системы» для специальности среднего профессионального образования 09.02.04  Информационные системы (по отраслям), 2015. - 68 с.</w:t>
      </w:r>
    </w:p>
    <w:p w:rsidR="00082F68" w:rsidRPr="00082F68" w:rsidRDefault="00082F68" w:rsidP="00E97FDF">
      <w:pPr>
        <w:numPr>
          <w:ilvl w:val="0"/>
          <w:numId w:val="155"/>
        </w:numPr>
        <w:spacing w:before="120" w:after="120" w:line="240" w:lineRule="auto"/>
        <w:rPr>
          <w:rFonts w:ascii="Times New Roman" w:hAnsi="Times New Roman"/>
          <w:sz w:val="24"/>
          <w:szCs w:val="24"/>
        </w:rPr>
      </w:pPr>
      <w:r w:rsidRPr="00082F68">
        <w:rPr>
          <w:rFonts w:ascii="Times New Roman" w:hAnsi="Times New Roman"/>
          <w:sz w:val="24"/>
          <w:szCs w:val="24"/>
        </w:rPr>
        <w:t>.</w:t>
      </w:r>
      <w:r w:rsidRPr="00082F68">
        <w:rPr>
          <w:rFonts w:ascii="Times New Roman" w:hAnsi="Times New Roman"/>
          <w:sz w:val="24"/>
          <w:szCs w:val="24"/>
        </w:rPr>
        <w:tab/>
        <w:t>Рудаков, А.В. Технология разработки программных продуктов: Учеб. пособие для студ. сред. проф. образования / А.В.Рудаков – 8-е изд., стер. - М.: Издательский центр «Академия», 2013. – 208 с.</w:t>
      </w:r>
    </w:p>
    <w:p w:rsidR="00082F68" w:rsidRPr="00082F68" w:rsidRDefault="00082F68" w:rsidP="00E97FDF">
      <w:pPr>
        <w:numPr>
          <w:ilvl w:val="0"/>
          <w:numId w:val="155"/>
        </w:numPr>
        <w:spacing w:before="120" w:after="120" w:line="240" w:lineRule="auto"/>
        <w:rPr>
          <w:rFonts w:ascii="Times New Roman" w:hAnsi="Times New Roman"/>
          <w:sz w:val="24"/>
          <w:szCs w:val="24"/>
        </w:rPr>
      </w:pPr>
      <w:r w:rsidRPr="00082F68">
        <w:rPr>
          <w:rFonts w:ascii="Times New Roman" w:hAnsi="Times New Roman"/>
          <w:sz w:val="24"/>
          <w:szCs w:val="24"/>
        </w:rPr>
        <w:tab/>
        <w:t>Федорова, Г.Н. Информационные системы: Учебник / Г.Н.Федорова. – 4-е изд., стер. – М.: Издательский центр «Академия», 2013. – 208 с.</w:t>
      </w:r>
    </w:p>
    <w:p w:rsidR="00082F68" w:rsidRPr="00082F68" w:rsidRDefault="00082F68" w:rsidP="00082F68">
      <w:pPr>
        <w:ind w:left="360"/>
        <w:contextualSpacing/>
        <w:rPr>
          <w:rFonts w:ascii="Times New Roman" w:hAnsi="Times New Roman"/>
          <w:b/>
        </w:rPr>
      </w:pPr>
      <w:r w:rsidRPr="00082F68">
        <w:rPr>
          <w:rFonts w:ascii="Times New Roman" w:hAnsi="Times New Roman"/>
          <w:b/>
        </w:rPr>
        <w:t>3.2.2. Электронные издания (электронные ресурсы)</w:t>
      </w:r>
    </w:p>
    <w:p w:rsidR="00082F68" w:rsidRPr="00082F68" w:rsidRDefault="00082F68" w:rsidP="00E97FDF">
      <w:pPr>
        <w:numPr>
          <w:ilvl w:val="0"/>
          <w:numId w:val="156"/>
        </w:numPr>
        <w:spacing w:before="120" w:after="120" w:line="240" w:lineRule="auto"/>
        <w:contextualSpacing/>
        <w:rPr>
          <w:rFonts w:ascii="Times New Roman" w:hAnsi="Times New Roman"/>
          <w:sz w:val="24"/>
          <w:szCs w:val="24"/>
        </w:rPr>
      </w:pPr>
      <w:r w:rsidRPr="00082F68">
        <w:rPr>
          <w:rFonts w:ascii="Times New Roman" w:hAnsi="Times New Roman"/>
          <w:sz w:val="24"/>
          <w:szCs w:val="24"/>
        </w:rPr>
        <w:t>Университет информационных технологий [Электронный ресурс ], режим доступа : http://www.intuit.ru</w:t>
      </w:r>
    </w:p>
    <w:p w:rsidR="00082F68" w:rsidRPr="00082F68" w:rsidRDefault="00FD601C" w:rsidP="00E97FDF">
      <w:pPr>
        <w:numPr>
          <w:ilvl w:val="0"/>
          <w:numId w:val="156"/>
        </w:numPr>
        <w:spacing w:before="120" w:after="120" w:line="240" w:lineRule="auto"/>
        <w:contextualSpacing/>
        <w:rPr>
          <w:rFonts w:ascii="Times New Roman" w:hAnsi="Times New Roman"/>
          <w:color w:val="000000"/>
          <w:sz w:val="24"/>
          <w:szCs w:val="24"/>
        </w:rPr>
      </w:pPr>
      <w:hyperlink r:id="rId116" w:history="1">
        <w:r w:rsidR="00082F68" w:rsidRPr="00082F68">
          <w:rPr>
            <w:rFonts w:ascii="Times New Roman" w:hAnsi="Times New Roman"/>
            <w:b/>
            <w:color w:val="000000"/>
            <w:sz w:val="24"/>
            <w:szCs w:val="24"/>
          </w:rPr>
          <w:t xml:space="preserve"> Э</w:t>
        </w:r>
        <w:r w:rsidR="00082F68" w:rsidRPr="00082F68">
          <w:rPr>
            <w:rFonts w:ascii="Times New Roman" w:hAnsi="Times New Roman"/>
            <w:color w:val="000000"/>
            <w:sz w:val="24"/>
            <w:szCs w:val="24"/>
          </w:rPr>
          <w:t>лектронные информационные системы/electronic information systems</w:t>
        </w:r>
      </w:hyperlink>
      <w:r w:rsidR="00082F68" w:rsidRPr="00082F68">
        <w:rPr>
          <w:rFonts w:ascii="Times New Roman" w:hAnsi="Times New Roman"/>
          <w:color w:val="000000"/>
          <w:sz w:val="24"/>
          <w:szCs w:val="24"/>
        </w:rPr>
        <w:br/>
        <w:t>ежеквартальный научный журнал/ quarterlysciencemagazin[Электронный ресурс ], режим доступа : http://elins-journal.ru/index.html</w:t>
      </w:r>
    </w:p>
    <w:p w:rsidR="00082F68" w:rsidRPr="00082F68" w:rsidRDefault="00082F68" w:rsidP="00082F68">
      <w:pPr>
        <w:ind w:left="360"/>
        <w:contextualSpacing/>
        <w:jc w:val="both"/>
        <w:rPr>
          <w:rFonts w:ascii="Times New Roman" w:hAnsi="Times New Roman"/>
          <w:b/>
          <w:bCs/>
          <w:i/>
        </w:rPr>
      </w:pPr>
    </w:p>
    <w:p w:rsidR="00082F68" w:rsidRPr="00082F68" w:rsidRDefault="00082F68" w:rsidP="00082F68">
      <w:pPr>
        <w:ind w:left="360"/>
        <w:contextualSpacing/>
        <w:jc w:val="both"/>
        <w:rPr>
          <w:rFonts w:ascii="Times New Roman" w:hAnsi="Times New Roman"/>
          <w:b/>
          <w:bCs/>
        </w:rPr>
      </w:pPr>
      <w:r w:rsidRPr="00082F68">
        <w:rPr>
          <w:rFonts w:ascii="Times New Roman" w:hAnsi="Times New Roman"/>
          <w:b/>
          <w:bCs/>
        </w:rPr>
        <w:t xml:space="preserve">3.2.3. Дополнительные источники </w:t>
      </w:r>
    </w:p>
    <w:p w:rsidR="00082F68" w:rsidRPr="00082F68" w:rsidRDefault="00082F68" w:rsidP="00082F68">
      <w:pPr>
        <w:ind w:left="360"/>
        <w:contextualSpacing/>
        <w:jc w:val="both"/>
        <w:rPr>
          <w:rFonts w:ascii="Times New Roman" w:hAnsi="Times New Roman"/>
          <w:b/>
          <w:bCs/>
        </w:rPr>
      </w:pPr>
    </w:p>
    <w:p w:rsidR="00082F68" w:rsidRPr="00082F68" w:rsidRDefault="00082F68" w:rsidP="00082F68">
      <w:pPr>
        <w:ind w:left="360"/>
        <w:contextualSpacing/>
        <w:jc w:val="both"/>
        <w:rPr>
          <w:rFonts w:ascii="Times New Roman" w:hAnsi="Times New Roman"/>
          <w:bCs/>
        </w:rPr>
      </w:pPr>
      <w:r w:rsidRPr="00082F68">
        <w:rPr>
          <w:rFonts w:ascii="Times New Roman" w:hAnsi="Times New Roman"/>
          <w:bCs/>
        </w:rPr>
        <w:t>1.</w:t>
      </w:r>
      <w:r w:rsidRPr="00082F68">
        <w:rPr>
          <w:rFonts w:ascii="Times New Roman" w:hAnsi="Times New Roman"/>
          <w:bCs/>
        </w:rPr>
        <w:tab/>
        <w:t>Емельянова Н.З., Партыка Т.Л., Попов И.И. Устройство и функционирование информационных систем: Учебное пособие / Н.З.Емельянова, Т.Л.Партыка, И.И.Попов. - 2-e изд., перераб. и доп. – М.: Форум: ИНФРА-М, 2012. – 416 с.</w:t>
      </w:r>
    </w:p>
    <w:p w:rsidR="00082F68" w:rsidRPr="00082F68" w:rsidRDefault="00082F68" w:rsidP="00082F68">
      <w:pPr>
        <w:ind w:left="360"/>
        <w:contextualSpacing/>
        <w:jc w:val="both"/>
        <w:rPr>
          <w:rFonts w:ascii="Times New Roman" w:hAnsi="Times New Roman"/>
          <w:bCs/>
          <w:i/>
        </w:rPr>
      </w:pPr>
      <w:r w:rsidRPr="00082F68">
        <w:rPr>
          <w:rFonts w:ascii="Times New Roman" w:hAnsi="Times New Roman"/>
        </w:rPr>
        <w:t>2.. Методические рекомендации по практическим работам</w:t>
      </w:r>
    </w:p>
    <w:p w:rsidR="00082F68" w:rsidRPr="00082F68" w:rsidRDefault="00082F68" w:rsidP="00082F68">
      <w:pPr>
        <w:ind w:left="360"/>
        <w:contextualSpacing/>
        <w:rPr>
          <w:rFonts w:ascii="Times New Roman" w:hAnsi="Times New Roman"/>
          <w:b/>
          <w:i/>
        </w:rPr>
      </w:pPr>
    </w:p>
    <w:p w:rsidR="00082F68" w:rsidRPr="00082F68" w:rsidRDefault="00082F68" w:rsidP="00082F68">
      <w:pPr>
        <w:ind w:left="360"/>
        <w:contextualSpacing/>
        <w:rPr>
          <w:rFonts w:ascii="Times New Roman" w:hAnsi="Times New Roman"/>
          <w:b/>
          <w:i/>
        </w:rPr>
      </w:pPr>
    </w:p>
    <w:p w:rsidR="00082F68" w:rsidRPr="00082F68" w:rsidRDefault="00082F68" w:rsidP="00082F68">
      <w:pPr>
        <w:ind w:left="360"/>
        <w:contextualSpacing/>
        <w:rPr>
          <w:rFonts w:ascii="Times New Roman" w:hAnsi="Times New Roman"/>
          <w:b/>
          <w:i/>
        </w:rPr>
      </w:pPr>
      <w:r w:rsidRPr="00082F68">
        <w:rPr>
          <w:rFonts w:ascii="Times New Roman" w:hAnsi="Times New Roman"/>
          <w:b/>
          <w:i/>
        </w:rPr>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4"/>
        <w:gridCol w:w="2953"/>
        <w:gridCol w:w="2818"/>
      </w:tblGrid>
      <w:tr w:rsidR="00082F68" w:rsidRPr="00082F68" w:rsidTr="00502958">
        <w:tc>
          <w:tcPr>
            <w:tcW w:w="1912" w:type="pct"/>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pacing w:line="240" w:lineRule="auto"/>
              <w:jc w:val="center"/>
              <w:rPr>
                <w:rFonts w:ascii="Times New Roman" w:hAnsi="Times New Roman"/>
                <w:b/>
                <w:bCs/>
                <w:i/>
              </w:rPr>
            </w:pPr>
            <w:r w:rsidRPr="00082F68">
              <w:rPr>
                <w:rFonts w:ascii="Times New Roman" w:hAnsi="Times New Roman"/>
                <w:b/>
                <w:bCs/>
                <w:i/>
              </w:rPr>
              <w:t>Результаты обучения</w:t>
            </w:r>
          </w:p>
        </w:tc>
        <w:tc>
          <w:tcPr>
            <w:tcW w:w="1580" w:type="pct"/>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pacing w:line="240" w:lineRule="auto"/>
              <w:jc w:val="center"/>
              <w:rPr>
                <w:rFonts w:ascii="Times New Roman" w:hAnsi="Times New Roman"/>
                <w:b/>
                <w:bCs/>
                <w:i/>
              </w:rPr>
            </w:pPr>
            <w:r w:rsidRPr="00082F68">
              <w:rPr>
                <w:rFonts w:ascii="Times New Roman" w:hAnsi="Times New Roman"/>
                <w:b/>
                <w:bCs/>
                <w:i/>
              </w:rPr>
              <w:t>Критерии оценки</w:t>
            </w:r>
          </w:p>
        </w:tc>
        <w:tc>
          <w:tcPr>
            <w:tcW w:w="1508" w:type="pct"/>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pacing w:line="240" w:lineRule="auto"/>
              <w:jc w:val="center"/>
              <w:rPr>
                <w:rFonts w:ascii="Times New Roman" w:hAnsi="Times New Roman"/>
                <w:b/>
                <w:bCs/>
                <w:i/>
              </w:rPr>
            </w:pPr>
            <w:r w:rsidRPr="00082F68">
              <w:rPr>
                <w:rFonts w:ascii="Times New Roman" w:hAnsi="Times New Roman"/>
                <w:b/>
                <w:bCs/>
                <w:i/>
              </w:rPr>
              <w:t>Методы оценки</w:t>
            </w:r>
          </w:p>
        </w:tc>
      </w:tr>
      <w:tr w:rsidR="00082F68" w:rsidRPr="00082F68" w:rsidTr="00502958">
        <w:trPr>
          <w:trHeight w:val="2100"/>
        </w:trPr>
        <w:tc>
          <w:tcPr>
            <w:tcW w:w="1912" w:type="pct"/>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pacing w:line="240" w:lineRule="auto"/>
              <w:rPr>
                <w:rFonts w:ascii="Times New Roman" w:hAnsi="Times New Roman"/>
                <w:b/>
                <w:bCs/>
                <w:i/>
              </w:rPr>
            </w:pPr>
            <w:r w:rsidRPr="00082F68">
              <w:rPr>
                <w:rFonts w:ascii="Times New Roman" w:hAnsi="Times New Roman"/>
                <w:b/>
                <w:bCs/>
                <w:i/>
              </w:rPr>
              <w:t>Знания :</w:t>
            </w:r>
          </w:p>
          <w:p w:rsidR="00082F68" w:rsidRPr="00082F68" w:rsidRDefault="00082F68" w:rsidP="00082F68">
            <w:pPr>
              <w:spacing w:line="240" w:lineRule="auto"/>
              <w:rPr>
                <w:rFonts w:ascii="Times New Roman" w:hAnsi="Times New Roman"/>
                <w:b/>
                <w:bCs/>
                <w:i/>
              </w:rPr>
            </w:pPr>
            <w:r w:rsidRPr="00082F68">
              <w:rPr>
                <w:rFonts w:ascii="Times New Roman" w:hAnsi="Times New Roman"/>
              </w:rPr>
              <w:t>цели автоматизации производства; типы организационных структур; требования к проектируемой системе, классификацию информационных систем, структуру информационной системы</w:t>
            </w:r>
          </w:p>
        </w:tc>
        <w:tc>
          <w:tcPr>
            <w:tcW w:w="1580" w:type="pct"/>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pacing w:line="240" w:lineRule="auto"/>
              <w:rPr>
                <w:rFonts w:ascii="Times New Roman" w:hAnsi="Times New Roman"/>
                <w:bCs/>
                <w:i/>
              </w:rPr>
            </w:pPr>
            <w:r w:rsidRPr="00082F68">
              <w:rPr>
                <w:rFonts w:ascii="Times New Roman" w:hAnsi="Times New Roman"/>
                <w:bCs/>
                <w:i/>
              </w:rPr>
              <w:t xml:space="preserve"> Демонстрирует знания типов</w:t>
            </w:r>
            <w:r w:rsidRPr="00082F68">
              <w:rPr>
                <w:rFonts w:ascii="Times New Roman" w:hAnsi="Times New Roman"/>
              </w:rPr>
              <w:t xml:space="preserve"> организационных структур; требований к проектируемой системе, классификации информационных систем, структуры информационной системы</w:t>
            </w:r>
          </w:p>
        </w:tc>
        <w:tc>
          <w:tcPr>
            <w:tcW w:w="1508" w:type="pct"/>
            <w:vMerge w:val="restart"/>
            <w:tcBorders>
              <w:top w:val="single" w:sz="4" w:space="0" w:color="auto"/>
              <w:left w:val="single" w:sz="4" w:space="0" w:color="auto"/>
              <w:right w:val="single" w:sz="4" w:space="0" w:color="auto"/>
            </w:tcBorders>
            <w:hideMark/>
          </w:tcPr>
          <w:p w:rsidR="00082F68" w:rsidRPr="00082F68" w:rsidRDefault="00082F68" w:rsidP="00082F68">
            <w:pPr>
              <w:spacing w:line="240" w:lineRule="auto"/>
              <w:rPr>
                <w:rFonts w:ascii="Times New Roman" w:hAnsi="Times New Roman"/>
                <w:bCs/>
              </w:rPr>
            </w:pPr>
            <w:r w:rsidRPr="00082F68">
              <w:rPr>
                <w:rFonts w:ascii="Times New Roman" w:hAnsi="Times New Roman"/>
                <w:bCs/>
              </w:rPr>
              <w:t>Тестирование</w:t>
            </w:r>
          </w:p>
          <w:p w:rsidR="00082F68" w:rsidRPr="00082F68" w:rsidRDefault="00082F68" w:rsidP="00082F68">
            <w:pPr>
              <w:spacing w:line="240" w:lineRule="auto"/>
              <w:rPr>
                <w:rFonts w:ascii="Times New Roman" w:hAnsi="Times New Roman"/>
                <w:bCs/>
              </w:rPr>
            </w:pPr>
            <w:r w:rsidRPr="00082F68">
              <w:rPr>
                <w:rFonts w:ascii="Times New Roman" w:hAnsi="Times New Roman"/>
                <w:bCs/>
              </w:rPr>
              <w:t xml:space="preserve"> устный опрос </w:t>
            </w:r>
          </w:p>
          <w:p w:rsidR="00082F68" w:rsidRPr="00082F68" w:rsidRDefault="00082F68" w:rsidP="00082F68">
            <w:pPr>
              <w:spacing w:line="240" w:lineRule="auto"/>
              <w:rPr>
                <w:rFonts w:ascii="Times New Roman" w:hAnsi="Times New Roman"/>
                <w:bCs/>
                <w:i/>
              </w:rPr>
            </w:pPr>
            <w:r w:rsidRPr="00082F68">
              <w:rPr>
                <w:rFonts w:ascii="Times New Roman" w:hAnsi="Times New Roman"/>
                <w:bCs/>
              </w:rPr>
              <w:t>Экспертная оценка наблюдения за деятельностью обучающегося во время учебного курса дисциплины</w:t>
            </w:r>
          </w:p>
        </w:tc>
      </w:tr>
      <w:tr w:rsidR="00082F68" w:rsidRPr="00082F68" w:rsidTr="00502958">
        <w:trPr>
          <w:trHeight w:val="70"/>
        </w:trPr>
        <w:tc>
          <w:tcPr>
            <w:tcW w:w="1912" w:type="pct"/>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pacing w:line="240" w:lineRule="auto"/>
              <w:rPr>
                <w:rFonts w:ascii="Times New Roman" w:hAnsi="Times New Roman"/>
                <w:b/>
                <w:bCs/>
                <w:i/>
              </w:rPr>
            </w:pPr>
            <w:r w:rsidRPr="00082F68">
              <w:rPr>
                <w:rFonts w:ascii="Times New Roman" w:hAnsi="Times New Roman"/>
              </w:rPr>
              <w:t xml:space="preserve">состав и жизненный цикл автоматизированных  информационных систем (АИС), модели жизненного цикла информационной системы, </w:t>
            </w:r>
            <w:r w:rsidRPr="00082F68">
              <w:rPr>
                <w:rFonts w:ascii="Times New Roman" w:hAnsi="Times New Roman"/>
                <w:sz w:val="24"/>
                <w:szCs w:val="24"/>
              </w:rPr>
              <w:t>показатели</w:t>
            </w:r>
          </w:p>
        </w:tc>
        <w:tc>
          <w:tcPr>
            <w:tcW w:w="1580" w:type="pct"/>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pacing w:line="240" w:lineRule="auto"/>
              <w:rPr>
                <w:rFonts w:ascii="Times New Roman" w:hAnsi="Times New Roman"/>
                <w:bCs/>
                <w:i/>
              </w:rPr>
            </w:pPr>
            <w:r w:rsidRPr="00082F68">
              <w:rPr>
                <w:rFonts w:ascii="Times New Roman" w:hAnsi="Times New Roman"/>
                <w:bCs/>
                <w:i/>
              </w:rPr>
              <w:t xml:space="preserve">Демонстрация знаний  </w:t>
            </w:r>
            <w:r w:rsidRPr="00082F68">
              <w:rPr>
                <w:rFonts w:ascii="Times New Roman" w:hAnsi="Times New Roman"/>
              </w:rPr>
              <w:t>состава и жизненного цикла автоматизированных  информационных систем (АИС), моделей  жизненного цикла информационной системы, показателей</w:t>
            </w:r>
          </w:p>
        </w:tc>
        <w:tc>
          <w:tcPr>
            <w:tcW w:w="1508" w:type="pct"/>
            <w:vMerge/>
            <w:tcBorders>
              <w:left w:val="single" w:sz="4" w:space="0" w:color="auto"/>
              <w:bottom w:val="single" w:sz="4" w:space="0" w:color="auto"/>
              <w:right w:val="single" w:sz="4" w:space="0" w:color="auto"/>
            </w:tcBorders>
            <w:hideMark/>
          </w:tcPr>
          <w:p w:rsidR="00082F68" w:rsidRPr="00082F68" w:rsidRDefault="00082F68" w:rsidP="00082F68">
            <w:pPr>
              <w:spacing w:line="240" w:lineRule="auto"/>
              <w:rPr>
                <w:rFonts w:ascii="Times New Roman" w:hAnsi="Times New Roman"/>
                <w:bCs/>
                <w:i/>
              </w:rPr>
            </w:pPr>
          </w:p>
        </w:tc>
      </w:tr>
      <w:tr w:rsidR="00082F68" w:rsidRPr="00082F68" w:rsidTr="00502958">
        <w:trPr>
          <w:trHeight w:val="2093"/>
        </w:trPr>
        <w:tc>
          <w:tcPr>
            <w:tcW w:w="1912" w:type="pct"/>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pacing w:line="240" w:lineRule="auto"/>
              <w:rPr>
                <w:rFonts w:ascii="Times New Roman" w:hAnsi="Times New Roman"/>
              </w:rPr>
            </w:pPr>
            <w:r w:rsidRPr="00082F68">
              <w:rPr>
                <w:rFonts w:ascii="Times New Roman" w:hAnsi="Times New Roman"/>
              </w:rPr>
              <w:t xml:space="preserve">реинжиниринг бизнес-процессов; </w:t>
            </w:r>
          </w:p>
          <w:p w:rsidR="00082F68" w:rsidRPr="00082F68" w:rsidRDefault="00082F68" w:rsidP="00082F68">
            <w:pPr>
              <w:spacing w:line="240" w:lineRule="auto"/>
              <w:rPr>
                <w:rFonts w:ascii="Times New Roman" w:hAnsi="Times New Roman"/>
              </w:rPr>
            </w:pPr>
            <w:r w:rsidRPr="00082F68">
              <w:rPr>
                <w:rFonts w:ascii="Times New Roman" w:hAnsi="Times New Roman"/>
              </w:rPr>
              <w:t>методы проектирования информационной системы,</w:t>
            </w:r>
            <w:r w:rsidRPr="00082F68">
              <w:rPr>
                <w:rFonts w:ascii="Times New Roman" w:hAnsi="Times New Roman"/>
              </w:rPr>
              <w:tab/>
              <w:t>особенности использования и обработки информации в программах различного назначения,</w:t>
            </w:r>
            <w:r w:rsidRPr="00082F68">
              <w:rPr>
                <w:rFonts w:ascii="Times New Roman" w:hAnsi="Times New Roman"/>
                <w:b/>
                <w:sz w:val="24"/>
                <w:szCs w:val="24"/>
              </w:rPr>
              <w:tab/>
            </w:r>
            <w:r w:rsidRPr="00082F68">
              <w:rPr>
                <w:rFonts w:ascii="Times New Roman" w:hAnsi="Times New Roman"/>
                <w:b/>
                <w:sz w:val="24"/>
                <w:szCs w:val="24"/>
              </w:rPr>
              <w:tab/>
            </w:r>
          </w:p>
        </w:tc>
        <w:tc>
          <w:tcPr>
            <w:tcW w:w="1580" w:type="pct"/>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pacing w:line="240" w:lineRule="auto"/>
              <w:rPr>
                <w:rFonts w:ascii="Times New Roman" w:hAnsi="Times New Roman"/>
              </w:rPr>
            </w:pPr>
            <w:r w:rsidRPr="00082F68">
              <w:rPr>
                <w:rFonts w:ascii="Times New Roman" w:hAnsi="Times New Roman"/>
                <w:bCs/>
                <w:i/>
              </w:rPr>
              <w:t xml:space="preserve"> Применяет знания </w:t>
            </w:r>
            <w:r w:rsidRPr="00082F68">
              <w:rPr>
                <w:rFonts w:ascii="Times New Roman" w:hAnsi="Times New Roman"/>
              </w:rPr>
              <w:t xml:space="preserve">реинжиниринг бизнес-процессов; </w:t>
            </w:r>
          </w:p>
          <w:p w:rsidR="00082F68" w:rsidRPr="00082F68" w:rsidRDefault="00082F68" w:rsidP="00082F68">
            <w:pPr>
              <w:spacing w:line="240" w:lineRule="auto"/>
              <w:rPr>
                <w:rFonts w:ascii="Times New Roman" w:hAnsi="Times New Roman"/>
                <w:bCs/>
                <w:i/>
              </w:rPr>
            </w:pPr>
            <w:r w:rsidRPr="00082F68">
              <w:rPr>
                <w:rFonts w:ascii="Times New Roman" w:hAnsi="Times New Roman"/>
              </w:rPr>
              <w:t>методов  проектирования информационной системы,</w:t>
            </w:r>
            <w:r w:rsidRPr="00082F68">
              <w:rPr>
                <w:rFonts w:ascii="Times New Roman" w:hAnsi="Times New Roman"/>
              </w:rPr>
              <w:tab/>
              <w:t>особенностей использования и обработки информации в программах различного назначения</w:t>
            </w:r>
          </w:p>
        </w:tc>
        <w:tc>
          <w:tcPr>
            <w:tcW w:w="1508" w:type="pct"/>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pacing w:line="240" w:lineRule="auto"/>
              <w:rPr>
                <w:rFonts w:ascii="Times New Roman" w:hAnsi="Times New Roman"/>
                <w:bCs/>
              </w:rPr>
            </w:pPr>
            <w:r w:rsidRPr="00082F68">
              <w:rPr>
                <w:rFonts w:ascii="Times New Roman" w:hAnsi="Times New Roman"/>
                <w:bCs/>
              </w:rPr>
              <w:t>Тестирование</w:t>
            </w:r>
          </w:p>
          <w:p w:rsidR="00082F68" w:rsidRPr="00082F68" w:rsidRDefault="00082F68" w:rsidP="00082F68">
            <w:pPr>
              <w:spacing w:line="240" w:lineRule="auto"/>
              <w:rPr>
                <w:rFonts w:ascii="Times New Roman" w:hAnsi="Times New Roman"/>
                <w:bCs/>
              </w:rPr>
            </w:pPr>
            <w:r w:rsidRPr="00082F68">
              <w:rPr>
                <w:rFonts w:ascii="Times New Roman" w:hAnsi="Times New Roman"/>
                <w:bCs/>
              </w:rPr>
              <w:t xml:space="preserve"> устный опрос </w:t>
            </w:r>
          </w:p>
          <w:p w:rsidR="00082F68" w:rsidRPr="00082F68" w:rsidRDefault="00082F68" w:rsidP="00082F68">
            <w:pPr>
              <w:spacing w:line="240" w:lineRule="auto"/>
              <w:rPr>
                <w:rFonts w:ascii="Times New Roman" w:hAnsi="Times New Roman"/>
                <w:bCs/>
              </w:rPr>
            </w:pPr>
            <w:r w:rsidRPr="00082F68">
              <w:rPr>
                <w:rFonts w:ascii="Times New Roman" w:hAnsi="Times New Roman"/>
                <w:bCs/>
              </w:rPr>
              <w:t>Экспертная оценка наблюдения за деятельностью обучающегося во время учебного курса дисциплины</w:t>
            </w:r>
          </w:p>
          <w:p w:rsidR="00082F68" w:rsidRPr="00082F68" w:rsidRDefault="00082F68" w:rsidP="00082F68">
            <w:pPr>
              <w:spacing w:line="240" w:lineRule="auto"/>
              <w:rPr>
                <w:rFonts w:ascii="Times New Roman" w:hAnsi="Times New Roman"/>
                <w:bCs/>
              </w:rPr>
            </w:pPr>
            <w:r w:rsidRPr="00082F68">
              <w:rPr>
                <w:rFonts w:ascii="Times New Roman" w:hAnsi="Times New Roman"/>
                <w:bCs/>
              </w:rPr>
              <w:t xml:space="preserve"> Оценка результатов выполнения практических работ</w:t>
            </w:r>
          </w:p>
        </w:tc>
      </w:tr>
      <w:tr w:rsidR="00082F68" w:rsidRPr="00082F68" w:rsidTr="00502958">
        <w:trPr>
          <w:trHeight w:val="1551"/>
        </w:trPr>
        <w:tc>
          <w:tcPr>
            <w:tcW w:w="1912" w:type="pct"/>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pacing w:line="240" w:lineRule="auto"/>
              <w:rPr>
                <w:rFonts w:ascii="Times New Roman" w:hAnsi="Times New Roman"/>
              </w:rPr>
            </w:pPr>
            <w:r w:rsidRPr="00082F68">
              <w:rPr>
                <w:rFonts w:ascii="Times New Roman" w:hAnsi="Times New Roman"/>
                <w:sz w:val="24"/>
                <w:szCs w:val="24"/>
              </w:rPr>
              <w:t>эффективности АИС,</w:t>
            </w:r>
            <w:r w:rsidRPr="00082F68">
              <w:rPr>
                <w:rFonts w:ascii="Times New Roman" w:hAnsi="Times New Roman"/>
                <w:sz w:val="24"/>
                <w:szCs w:val="24"/>
              </w:rPr>
              <w:tab/>
              <w:t>методы оценки эффективности АИС,</w:t>
            </w:r>
            <w:r w:rsidRPr="00082F68">
              <w:rPr>
                <w:rFonts w:ascii="Times New Roman" w:hAnsi="Times New Roman"/>
                <w:sz w:val="24"/>
                <w:szCs w:val="24"/>
              </w:rPr>
              <w:tab/>
              <w:t>общие направления развития автоматизированных информационных  систем</w:t>
            </w:r>
          </w:p>
        </w:tc>
        <w:tc>
          <w:tcPr>
            <w:tcW w:w="1580" w:type="pct"/>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pacing w:line="240" w:lineRule="auto"/>
              <w:rPr>
                <w:rFonts w:ascii="Times New Roman" w:hAnsi="Times New Roman"/>
                <w:bCs/>
                <w:i/>
              </w:rPr>
            </w:pPr>
            <w:r w:rsidRPr="00082F68">
              <w:rPr>
                <w:rFonts w:ascii="Times New Roman" w:hAnsi="Times New Roman"/>
                <w:bCs/>
                <w:i/>
              </w:rPr>
              <w:t xml:space="preserve">Демонстрирует знания </w:t>
            </w:r>
            <w:r w:rsidRPr="00082F68">
              <w:rPr>
                <w:rFonts w:ascii="Times New Roman" w:hAnsi="Times New Roman"/>
                <w:sz w:val="24"/>
                <w:szCs w:val="24"/>
              </w:rPr>
              <w:t>эффективности АИС и методы её оценки , общих направлений развития автоматизированных информационных  систем</w:t>
            </w:r>
          </w:p>
        </w:tc>
        <w:tc>
          <w:tcPr>
            <w:tcW w:w="1508" w:type="pct"/>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pacing w:line="240" w:lineRule="auto"/>
              <w:rPr>
                <w:rFonts w:ascii="Times New Roman" w:hAnsi="Times New Roman"/>
                <w:bCs/>
              </w:rPr>
            </w:pPr>
            <w:r w:rsidRPr="00082F68">
              <w:rPr>
                <w:rFonts w:ascii="Times New Roman" w:hAnsi="Times New Roman"/>
                <w:bCs/>
              </w:rPr>
              <w:t>Тестирование</w:t>
            </w:r>
          </w:p>
          <w:p w:rsidR="00082F68" w:rsidRPr="00082F68" w:rsidRDefault="00082F68" w:rsidP="00082F68">
            <w:pPr>
              <w:spacing w:line="240" w:lineRule="auto"/>
              <w:rPr>
                <w:rFonts w:ascii="Times New Roman" w:hAnsi="Times New Roman"/>
                <w:bCs/>
              </w:rPr>
            </w:pPr>
            <w:r w:rsidRPr="00082F68">
              <w:rPr>
                <w:rFonts w:ascii="Times New Roman" w:hAnsi="Times New Roman"/>
                <w:bCs/>
              </w:rPr>
              <w:t xml:space="preserve"> устный опрос </w:t>
            </w:r>
          </w:p>
          <w:p w:rsidR="00082F68" w:rsidRPr="00082F68" w:rsidRDefault="00082F68" w:rsidP="00082F68">
            <w:pPr>
              <w:spacing w:line="240" w:lineRule="auto"/>
              <w:rPr>
                <w:rFonts w:ascii="Times New Roman" w:hAnsi="Times New Roman"/>
                <w:bCs/>
                <w:i/>
              </w:rPr>
            </w:pPr>
            <w:r w:rsidRPr="00082F68">
              <w:rPr>
                <w:rFonts w:ascii="Times New Roman" w:hAnsi="Times New Roman"/>
                <w:bCs/>
              </w:rPr>
              <w:t>Экспертная оценка наблюдения за деятельностью обучающегося во время учебного курса дисциплины</w:t>
            </w:r>
          </w:p>
        </w:tc>
      </w:tr>
      <w:tr w:rsidR="00082F68" w:rsidRPr="00082F68" w:rsidTr="00502958">
        <w:trPr>
          <w:trHeight w:val="896"/>
        </w:trPr>
        <w:tc>
          <w:tcPr>
            <w:tcW w:w="1912" w:type="pct"/>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pacing w:line="240" w:lineRule="auto"/>
              <w:rPr>
                <w:rFonts w:ascii="Times New Roman" w:hAnsi="Times New Roman"/>
                <w:b/>
                <w:bCs/>
                <w:i/>
              </w:rPr>
            </w:pPr>
            <w:r w:rsidRPr="00082F68">
              <w:rPr>
                <w:rFonts w:ascii="Times New Roman" w:hAnsi="Times New Roman"/>
                <w:b/>
                <w:bCs/>
                <w:i/>
              </w:rPr>
              <w:t>Умения :</w:t>
            </w:r>
          </w:p>
          <w:p w:rsidR="00082F68" w:rsidRPr="00082F68" w:rsidRDefault="00082F68" w:rsidP="00082F68">
            <w:pPr>
              <w:suppressAutoHyphens/>
              <w:spacing w:after="0" w:line="240" w:lineRule="auto"/>
              <w:jc w:val="both"/>
              <w:rPr>
                <w:rFonts w:ascii="Times New Roman" w:hAnsi="Times New Roman"/>
              </w:rPr>
            </w:pPr>
            <w:r w:rsidRPr="00082F68">
              <w:rPr>
                <w:rFonts w:ascii="Times New Roman" w:hAnsi="Times New Roman"/>
              </w:rPr>
              <w:t>использовать методы и критерии оценивания предметной области и методы определения стратегии развития бизнес-процессов организации; использовать и рассчитывать показатели и критерии оценивания информационной системы, осуществлять необходимые измерения;</w:t>
            </w:r>
          </w:p>
          <w:p w:rsidR="00082F68" w:rsidRPr="00082F68" w:rsidRDefault="00082F68" w:rsidP="00082F68">
            <w:pPr>
              <w:suppressAutoHyphens/>
              <w:spacing w:after="0" w:line="240" w:lineRule="auto"/>
              <w:jc w:val="both"/>
              <w:rPr>
                <w:rFonts w:ascii="Times New Roman" w:hAnsi="Times New Roman"/>
              </w:rPr>
            </w:pPr>
            <w:r w:rsidRPr="00082F68">
              <w:rPr>
                <w:rFonts w:ascii="Times New Roman" w:hAnsi="Times New Roman"/>
              </w:rPr>
              <w:t>использовать язык</w:t>
            </w:r>
            <w:r w:rsidRPr="00082F68">
              <w:rPr>
                <w:rFonts w:ascii="Times New Roman" w:hAnsi="Times New Roman"/>
              </w:rPr>
              <w:tab/>
              <w:t>запросов для программного извлечения сведений из баз данных; подбирать и применять  необходимое системное и прикладное программное обеспечение для решения конкретной задачи</w:t>
            </w:r>
          </w:p>
          <w:p w:rsidR="00082F68" w:rsidRPr="00082F68" w:rsidRDefault="00082F68" w:rsidP="00082F68">
            <w:pPr>
              <w:spacing w:line="240" w:lineRule="auto"/>
              <w:rPr>
                <w:rFonts w:ascii="Times New Roman" w:hAnsi="Times New Roman"/>
                <w:b/>
                <w:bCs/>
                <w:i/>
              </w:rPr>
            </w:pPr>
          </w:p>
        </w:tc>
        <w:tc>
          <w:tcPr>
            <w:tcW w:w="1580" w:type="pct"/>
            <w:tcBorders>
              <w:top w:val="single" w:sz="4" w:space="0" w:color="auto"/>
              <w:left w:val="single" w:sz="4" w:space="0" w:color="auto"/>
              <w:bottom w:val="single" w:sz="4" w:space="0" w:color="auto"/>
              <w:right w:val="single" w:sz="4" w:space="0" w:color="auto"/>
            </w:tcBorders>
          </w:tcPr>
          <w:p w:rsidR="00082F68" w:rsidRPr="00082F68" w:rsidRDefault="00082F68" w:rsidP="00082F68">
            <w:pPr>
              <w:suppressAutoHyphens/>
              <w:spacing w:after="0" w:line="240" w:lineRule="auto"/>
              <w:jc w:val="both"/>
              <w:rPr>
                <w:rFonts w:ascii="Times New Roman" w:hAnsi="Times New Roman"/>
              </w:rPr>
            </w:pPr>
            <w:r w:rsidRPr="00082F68">
              <w:rPr>
                <w:rFonts w:ascii="Times New Roman" w:hAnsi="Times New Roman"/>
              </w:rPr>
              <w:t xml:space="preserve">использует  методы и критерии оценивания предметной области и методы определения стратегии развития бизнес-процессов организации; </w:t>
            </w:r>
          </w:p>
          <w:p w:rsidR="00082F68" w:rsidRPr="00082F68" w:rsidRDefault="00082F68" w:rsidP="00082F68">
            <w:pPr>
              <w:suppressAutoHyphens/>
              <w:spacing w:after="0" w:line="240" w:lineRule="auto"/>
              <w:jc w:val="both"/>
              <w:rPr>
                <w:rFonts w:ascii="Times New Roman" w:hAnsi="Times New Roman"/>
              </w:rPr>
            </w:pPr>
            <w:r w:rsidRPr="00082F68">
              <w:rPr>
                <w:rFonts w:ascii="Times New Roman" w:hAnsi="Times New Roman"/>
              </w:rPr>
              <w:t>применяет и рассчитывает показатели и критерии оценивания информационной системы,</w:t>
            </w:r>
          </w:p>
          <w:p w:rsidR="00082F68" w:rsidRPr="00082F68" w:rsidRDefault="00082F68" w:rsidP="00082F68">
            <w:pPr>
              <w:suppressAutoHyphens/>
              <w:spacing w:after="0" w:line="240" w:lineRule="auto"/>
              <w:jc w:val="both"/>
              <w:rPr>
                <w:rFonts w:ascii="Times New Roman" w:hAnsi="Times New Roman"/>
              </w:rPr>
            </w:pPr>
            <w:r w:rsidRPr="00082F68">
              <w:rPr>
                <w:rFonts w:ascii="Times New Roman" w:hAnsi="Times New Roman"/>
              </w:rPr>
              <w:t xml:space="preserve"> осуществляет необходимые измерения;</w:t>
            </w:r>
          </w:p>
          <w:p w:rsidR="00082F68" w:rsidRPr="00082F68" w:rsidRDefault="00082F68" w:rsidP="00082F68">
            <w:pPr>
              <w:suppressAutoHyphens/>
              <w:spacing w:after="0" w:line="240" w:lineRule="auto"/>
              <w:jc w:val="both"/>
              <w:rPr>
                <w:rFonts w:ascii="Times New Roman" w:hAnsi="Times New Roman"/>
              </w:rPr>
            </w:pPr>
            <w:r w:rsidRPr="00082F68">
              <w:rPr>
                <w:rFonts w:ascii="Times New Roman" w:hAnsi="Times New Roman"/>
              </w:rPr>
              <w:t xml:space="preserve">использует язык запросов для программного извлечения сведений из баз данных; </w:t>
            </w:r>
          </w:p>
          <w:p w:rsidR="00082F68" w:rsidRPr="00082F68" w:rsidRDefault="00082F68" w:rsidP="00082F68">
            <w:pPr>
              <w:suppressAutoHyphens/>
              <w:spacing w:after="0" w:line="240" w:lineRule="auto"/>
              <w:jc w:val="both"/>
              <w:rPr>
                <w:rFonts w:ascii="Times New Roman" w:hAnsi="Times New Roman"/>
              </w:rPr>
            </w:pPr>
            <w:r w:rsidRPr="00082F68">
              <w:rPr>
                <w:rFonts w:ascii="Times New Roman" w:hAnsi="Times New Roman"/>
              </w:rPr>
              <w:t>подбирает  и применяет необходимое системное и прикладное программное обеспечение для решения конкретной задачи</w:t>
            </w:r>
          </w:p>
          <w:p w:rsidR="00082F68" w:rsidRPr="00082F68" w:rsidRDefault="00082F68" w:rsidP="00082F68">
            <w:pPr>
              <w:spacing w:line="240" w:lineRule="auto"/>
              <w:rPr>
                <w:rFonts w:ascii="Times New Roman" w:hAnsi="Times New Roman"/>
                <w:bCs/>
                <w:i/>
              </w:rPr>
            </w:pPr>
          </w:p>
        </w:tc>
        <w:tc>
          <w:tcPr>
            <w:tcW w:w="1508" w:type="pct"/>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pacing w:line="240" w:lineRule="auto"/>
              <w:rPr>
                <w:rFonts w:ascii="Times New Roman" w:hAnsi="Times New Roman"/>
                <w:bCs/>
                <w:sz w:val="24"/>
                <w:szCs w:val="24"/>
              </w:rPr>
            </w:pPr>
            <w:r w:rsidRPr="00082F68">
              <w:rPr>
                <w:rFonts w:ascii="Times New Roman" w:hAnsi="Times New Roman"/>
                <w:bCs/>
                <w:sz w:val="24"/>
                <w:szCs w:val="24"/>
              </w:rPr>
              <w:t>Оценка результатов выполнения практической работы</w:t>
            </w:r>
          </w:p>
          <w:p w:rsidR="00082F68" w:rsidRPr="00082F68" w:rsidRDefault="00082F68" w:rsidP="00082F68">
            <w:pPr>
              <w:spacing w:line="240" w:lineRule="auto"/>
              <w:rPr>
                <w:rFonts w:ascii="Times New Roman" w:hAnsi="Times New Roman"/>
                <w:bCs/>
                <w:sz w:val="24"/>
                <w:szCs w:val="24"/>
              </w:rPr>
            </w:pPr>
            <w:r w:rsidRPr="00082F68">
              <w:rPr>
                <w:rFonts w:ascii="Times New Roman" w:hAnsi="Times New Roman"/>
                <w:bCs/>
              </w:rPr>
              <w:t>Экспертная оценка наблюдения за деятельностью обучающегося во время учебного курса дисциплины</w:t>
            </w:r>
          </w:p>
        </w:tc>
      </w:tr>
    </w:tbl>
    <w:p w:rsidR="00082F68" w:rsidRPr="00082F68" w:rsidRDefault="00082F68" w:rsidP="00082F68">
      <w:pPr>
        <w:spacing w:after="0"/>
        <w:jc w:val="both"/>
        <w:rPr>
          <w:rFonts w:ascii="Times New Roman" w:hAnsi="Times New Roman"/>
          <w:b/>
          <w:sz w:val="8"/>
          <w:szCs w:val="24"/>
        </w:rPr>
      </w:pPr>
    </w:p>
    <w:p w:rsidR="00082F68" w:rsidRPr="00082F68" w:rsidRDefault="00082F68" w:rsidP="00082F68"/>
    <w:p w:rsidR="00082F68" w:rsidRDefault="00082F68">
      <w:pPr>
        <w:spacing w:after="0"/>
        <w:jc w:val="center"/>
        <w:rPr>
          <w:rFonts w:ascii="Times New Roman" w:hAnsi="Times New Roman"/>
          <w:b/>
        </w:rPr>
      </w:pPr>
    </w:p>
    <w:p w:rsidR="00842084" w:rsidRDefault="00842084">
      <w:pPr>
        <w:spacing w:after="0"/>
        <w:jc w:val="center"/>
        <w:rPr>
          <w:rFonts w:ascii="Times New Roman" w:hAnsi="Times New Roman"/>
          <w:b/>
        </w:rPr>
      </w:pPr>
    </w:p>
    <w:p w:rsidR="00842084" w:rsidRDefault="00842084">
      <w:pPr>
        <w:spacing w:after="0"/>
        <w:jc w:val="center"/>
        <w:rPr>
          <w:rFonts w:ascii="Times New Roman" w:hAnsi="Times New Roman"/>
          <w:b/>
        </w:rPr>
      </w:pPr>
    </w:p>
    <w:p w:rsidR="00842084" w:rsidRDefault="00842084">
      <w:pPr>
        <w:spacing w:after="0"/>
        <w:jc w:val="center"/>
        <w:rPr>
          <w:rFonts w:ascii="Times New Roman" w:hAnsi="Times New Roman"/>
          <w:b/>
        </w:rPr>
      </w:pPr>
    </w:p>
    <w:p w:rsidR="00842084" w:rsidRDefault="00842084">
      <w:pPr>
        <w:spacing w:after="0"/>
        <w:jc w:val="center"/>
        <w:rPr>
          <w:rFonts w:ascii="Times New Roman" w:hAnsi="Times New Roman"/>
          <w:b/>
        </w:rPr>
      </w:pPr>
    </w:p>
    <w:p w:rsidR="00842084" w:rsidRDefault="00842084">
      <w:pPr>
        <w:spacing w:after="0"/>
        <w:jc w:val="center"/>
        <w:rPr>
          <w:rFonts w:ascii="Times New Roman" w:hAnsi="Times New Roman"/>
          <w:b/>
        </w:rPr>
      </w:pPr>
    </w:p>
    <w:p w:rsidR="00842084" w:rsidRDefault="00842084">
      <w:pPr>
        <w:spacing w:after="0"/>
        <w:jc w:val="center"/>
        <w:rPr>
          <w:rFonts w:ascii="Times New Roman" w:hAnsi="Times New Roman"/>
          <w:b/>
        </w:rPr>
      </w:pPr>
    </w:p>
    <w:p w:rsidR="00842084" w:rsidRDefault="00842084">
      <w:pPr>
        <w:spacing w:after="0"/>
        <w:jc w:val="center"/>
        <w:rPr>
          <w:rFonts w:ascii="Times New Roman" w:hAnsi="Times New Roman"/>
          <w:b/>
        </w:rPr>
      </w:pPr>
    </w:p>
    <w:p w:rsidR="00842084" w:rsidRDefault="00842084">
      <w:pPr>
        <w:spacing w:after="0"/>
        <w:jc w:val="center"/>
        <w:rPr>
          <w:rFonts w:ascii="Times New Roman" w:hAnsi="Times New Roman"/>
          <w:b/>
        </w:rPr>
      </w:pPr>
    </w:p>
    <w:p w:rsidR="00842084" w:rsidRDefault="00842084">
      <w:pPr>
        <w:spacing w:after="0"/>
        <w:jc w:val="center"/>
        <w:rPr>
          <w:rFonts w:ascii="Times New Roman" w:hAnsi="Times New Roman"/>
          <w:b/>
        </w:rPr>
      </w:pPr>
    </w:p>
    <w:p w:rsidR="00842084" w:rsidRDefault="00842084">
      <w:pPr>
        <w:spacing w:after="0"/>
        <w:jc w:val="center"/>
        <w:rPr>
          <w:rFonts w:ascii="Times New Roman" w:hAnsi="Times New Roman"/>
          <w:b/>
        </w:rPr>
      </w:pPr>
    </w:p>
    <w:p w:rsidR="00842084" w:rsidRDefault="00842084">
      <w:pPr>
        <w:spacing w:after="0"/>
        <w:jc w:val="center"/>
        <w:rPr>
          <w:rFonts w:ascii="Times New Roman" w:hAnsi="Times New Roman"/>
          <w:b/>
        </w:rPr>
      </w:pPr>
    </w:p>
    <w:p w:rsidR="00842084" w:rsidRDefault="00842084">
      <w:pPr>
        <w:spacing w:after="0"/>
        <w:jc w:val="center"/>
        <w:rPr>
          <w:rFonts w:ascii="Times New Roman" w:hAnsi="Times New Roman"/>
          <w:b/>
        </w:rPr>
      </w:pPr>
    </w:p>
    <w:p w:rsidR="00842084" w:rsidRDefault="00842084">
      <w:pPr>
        <w:spacing w:after="0"/>
        <w:jc w:val="center"/>
        <w:rPr>
          <w:rFonts w:ascii="Times New Roman" w:hAnsi="Times New Roman"/>
          <w:b/>
        </w:rPr>
      </w:pPr>
    </w:p>
    <w:p w:rsidR="00842084" w:rsidRDefault="00842084">
      <w:pPr>
        <w:spacing w:after="0"/>
        <w:jc w:val="center"/>
        <w:rPr>
          <w:rFonts w:ascii="Times New Roman" w:hAnsi="Times New Roman"/>
          <w:b/>
        </w:rPr>
      </w:pPr>
    </w:p>
    <w:p w:rsidR="00842084" w:rsidRDefault="00842084">
      <w:pPr>
        <w:spacing w:after="0"/>
        <w:jc w:val="center"/>
        <w:rPr>
          <w:rFonts w:ascii="Times New Roman" w:hAnsi="Times New Roman"/>
          <w:b/>
        </w:rPr>
      </w:pPr>
    </w:p>
    <w:p w:rsidR="00842084" w:rsidRDefault="00842084">
      <w:pPr>
        <w:spacing w:after="0"/>
        <w:jc w:val="center"/>
        <w:rPr>
          <w:rFonts w:ascii="Times New Roman" w:hAnsi="Times New Roman"/>
          <w:b/>
        </w:rPr>
      </w:pPr>
    </w:p>
    <w:p w:rsidR="00842084" w:rsidRDefault="00842084">
      <w:pPr>
        <w:spacing w:after="0"/>
        <w:jc w:val="center"/>
        <w:rPr>
          <w:rFonts w:ascii="Times New Roman" w:hAnsi="Times New Roman"/>
          <w:b/>
        </w:rPr>
      </w:pPr>
    </w:p>
    <w:p w:rsidR="00842084" w:rsidRDefault="00842084">
      <w:pPr>
        <w:spacing w:after="0"/>
        <w:jc w:val="center"/>
        <w:rPr>
          <w:rFonts w:ascii="Times New Roman" w:hAnsi="Times New Roman"/>
          <w:b/>
        </w:rPr>
      </w:pPr>
    </w:p>
    <w:p w:rsidR="00502958" w:rsidRDefault="00502958" w:rsidP="00842084">
      <w:pPr>
        <w:jc w:val="right"/>
        <w:rPr>
          <w:rFonts w:ascii="Times New Roman" w:hAnsi="Times New Roman"/>
          <w:b/>
          <w:i/>
        </w:rPr>
      </w:pPr>
    </w:p>
    <w:p w:rsidR="00842084" w:rsidRPr="00842084" w:rsidRDefault="00842084" w:rsidP="00842084">
      <w:pPr>
        <w:jc w:val="right"/>
        <w:rPr>
          <w:rFonts w:ascii="Times New Roman" w:hAnsi="Times New Roman"/>
          <w:b/>
          <w:i/>
        </w:rPr>
      </w:pPr>
      <w:r w:rsidRPr="00842084">
        <w:rPr>
          <w:rFonts w:ascii="Times New Roman" w:hAnsi="Times New Roman"/>
          <w:b/>
          <w:i/>
        </w:rPr>
        <w:t xml:space="preserve">Приложение </w:t>
      </w:r>
      <w:r w:rsidRPr="00842084">
        <w:rPr>
          <w:rFonts w:ascii="Times New Roman" w:hAnsi="Times New Roman"/>
          <w:b/>
          <w:i/>
          <w:lang w:val="en-US"/>
        </w:rPr>
        <w:t>II</w:t>
      </w:r>
      <w:r w:rsidRPr="00842084">
        <w:rPr>
          <w:rFonts w:ascii="Times New Roman" w:hAnsi="Times New Roman"/>
          <w:b/>
          <w:i/>
        </w:rPr>
        <w:t>.1</w:t>
      </w:r>
      <w:r w:rsidR="00897B74">
        <w:rPr>
          <w:rFonts w:ascii="Times New Roman" w:hAnsi="Times New Roman"/>
          <w:b/>
          <w:i/>
        </w:rPr>
        <w:t>2</w:t>
      </w:r>
    </w:p>
    <w:p w:rsidR="00842084" w:rsidRPr="00842084" w:rsidRDefault="00842084" w:rsidP="00842084">
      <w:pPr>
        <w:suppressAutoHyphens/>
        <w:spacing w:before="240" w:after="60" w:line="240" w:lineRule="auto"/>
        <w:jc w:val="right"/>
        <w:rPr>
          <w:rFonts w:ascii="Times New Roman" w:hAnsi="Times New Roman"/>
          <w:b/>
          <w:i/>
        </w:rPr>
      </w:pPr>
      <w:r w:rsidRPr="00842084">
        <w:rPr>
          <w:rFonts w:ascii="Times New Roman" w:hAnsi="Times New Roman"/>
          <w:b/>
          <w:i/>
        </w:rPr>
        <w:t>к ООП по  специальности</w:t>
      </w:r>
    </w:p>
    <w:p w:rsidR="00842084" w:rsidRPr="00842084" w:rsidRDefault="00842084" w:rsidP="00842084">
      <w:pPr>
        <w:suppressAutoHyphens/>
        <w:spacing w:after="0" w:line="240" w:lineRule="auto"/>
        <w:jc w:val="right"/>
        <w:rPr>
          <w:rFonts w:ascii="Times New Roman" w:eastAsia="Calibri" w:hAnsi="Times New Roman"/>
          <w:b/>
          <w:sz w:val="24"/>
          <w:szCs w:val="24"/>
        </w:rPr>
      </w:pPr>
      <w:r w:rsidRPr="00842084">
        <w:rPr>
          <w:rFonts w:ascii="Times New Roman" w:eastAsia="Calibri" w:hAnsi="Times New Roman"/>
          <w:b/>
          <w:sz w:val="24"/>
          <w:szCs w:val="24"/>
        </w:rPr>
        <w:t>08.02.01  Строительство и эксплуатация</w:t>
      </w:r>
    </w:p>
    <w:p w:rsidR="00842084" w:rsidRPr="00842084" w:rsidRDefault="00842084" w:rsidP="00842084">
      <w:pPr>
        <w:suppressAutoHyphens/>
        <w:spacing w:after="0" w:line="240" w:lineRule="auto"/>
        <w:jc w:val="right"/>
        <w:rPr>
          <w:rFonts w:ascii="Times New Roman" w:eastAsia="Calibri" w:hAnsi="Times New Roman"/>
          <w:b/>
          <w:sz w:val="24"/>
          <w:szCs w:val="24"/>
        </w:rPr>
      </w:pPr>
      <w:r w:rsidRPr="00842084">
        <w:rPr>
          <w:rFonts w:ascii="Times New Roman" w:eastAsia="Calibri" w:hAnsi="Times New Roman"/>
          <w:b/>
          <w:sz w:val="24"/>
          <w:szCs w:val="24"/>
        </w:rPr>
        <w:t xml:space="preserve"> зданий и сооружений</w:t>
      </w:r>
    </w:p>
    <w:p w:rsidR="00842084" w:rsidRPr="00842084" w:rsidRDefault="00842084" w:rsidP="00842084">
      <w:pPr>
        <w:suppressAutoHyphens/>
        <w:autoSpaceDE w:val="0"/>
        <w:spacing w:after="0" w:line="240" w:lineRule="auto"/>
        <w:jc w:val="center"/>
        <w:rPr>
          <w:rFonts w:ascii="Times New Roman" w:eastAsia="Calibri" w:hAnsi="Times New Roman"/>
          <w:b/>
          <w:bCs/>
          <w:sz w:val="28"/>
          <w:szCs w:val="28"/>
          <w:lang w:eastAsia="zh-CN"/>
        </w:rPr>
      </w:pPr>
    </w:p>
    <w:p w:rsidR="00842084" w:rsidRPr="00842084" w:rsidRDefault="00842084" w:rsidP="00842084">
      <w:pPr>
        <w:widowControl w:val="0"/>
        <w:suppressAutoHyphens/>
        <w:spacing w:after="0" w:line="240" w:lineRule="auto"/>
        <w:ind w:firstLine="709"/>
        <w:jc w:val="center"/>
        <w:rPr>
          <w:rFonts w:ascii="Times New Roman" w:eastAsia="Calibri" w:hAnsi="Times New Roman"/>
          <w:b/>
          <w:bCs/>
          <w:sz w:val="28"/>
          <w:szCs w:val="28"/>
          <w:lang w:eastAsia="zh-CN"/>
        </w:rPr>
      </w:pPr>
    </w:p>
    <w:p w:rsidR="00842084" w:rsidRPr="00842084" w:rsidRDefault="00842084" w:rsidP="00842084">
      <w:pPr>
        <w:suppressAutoHyphens/>
        <w:spacing w:after="0" w:line="240" w:lineRule="auto"/>
        <w:rPr>
          <w:rFonts w:ascii="Times New Roman" w:eastAsia="Calibri" w:hAnsi="Times New Roman"/>
          <w:b/>
          <w:bCs/>
          <w:sz w:val="28"/>
          <w:szCs w:val="28"/>
          <w:lang w:eastAsia="zh-CN"/>
        </w:rPr>
      </w:pPr>
    </w:p>
    <w:p w:rsidR="00842084" w:rsidRPr="00842084" w:rsidRDefault="00842084" w:rsidP="00842084">
      <w:pPr>
        <w:suppressAutoHyphens/>
        <w:spacing w:after="0" w:line="240" w:lineRule="auto"/>
        <w:ind w:firstLine="709"/>
        <w:rPr>
          <w:rFonts w:ascii="Times New Roman" w:eastAsia="Calibri" w:hAnsi="Times New Roman"/>
          <w:b/>
          <w:bCs/>
          <w:sz w:val="28"/>
          <w:szCs w:val="28"/>
          <w:lang w:eastAsia="zh-CN"/>
        </w:rPr>
      </w:pPr>
    </w:p>
    <w:p w:rsidR="00842084" w:rsidRPr="00842084" w:rsidRDefault="00842084" w:rsidP="00842084">
      <w:pPr>
        <w:suppressAutoHyphens/>
        <w:spacing w:after="0" w:line="240" w:lineRule="auto"/>
        <w:ind w:firstLine="709"/>
        <w:rPr>
          <w:rFonts w:ascii="Times New Roman" w:eastAsia="Calibri" w:hAnsi="Times New Roman"/>
          <w:b/>
          <w:bCs/>
          <w:sz w:val="28"/>
          <w:szCs w:val="28"/>
          <w:lang w:eastAsia="zh-CN"/>
        </w:rPr>
      </w:pPr>
    </w:p>
    <w:p w:rsidR="00842084" w:rsidRPr="00842084" w:rsidRDefault="00842084" w:rsidP="00842084">
      <w:pPr>
        <w:suppressAutoHyphens/>
        <w:spacing w:after="0" w:line="240" w:lineRule="auto"/>
        <w:ind w:firstLine="709"/>
        <w:rPr>
          <w:rFonts w:ascii="Times New Roman" w:eastAsia="Calibri" w:hAnsi="Times New Roman"/>
          <w:b/>
          <w:bCs/>
          <w:sz w:val="28"/>
          <w:szCs w:val="28"/>
          <w:lang w:eastAsia="zh-CN"/>
        </w:rPr>
      </w:pPr>
    </w:p>
    <w:p w:rsidR="00842084" w:rsidRPr="00842084" w:rsidRDefault="00842084" w:rsidP="00842084">
      <w:pPr>
        <w:suppressAutoHyphens/>
        <w:spacing w:after="0" w:line="240" w:lineRule="auto"/>
        <w:ind w:firstLine="709"/>
        <w:rPr>
          <w:rFonts w:ascii="Times New Roman" w:eastAsia="Calibri" w:hAnsi="Times New Roman"/>
          <w:b/>
          <w:bCs/>
          <w:sz w:val="28"/>
          <w:szCs w:val="28"/>
          <w:lang w:eastAsia="zh-CN"/>
        </w:rPr>
      </w:pPr>
    </w:p>
    <w:p w:rsidR="00842084" w:rsidRPr="00842084" w:rsidRDefault="00842084" w:rsidP="00842084">
      <w:pPr>
        <w:suppressAutoHyphens/>
        <w:spacing w:after="0" w:line="240" w:lineRule="auto"/>
        <w:ind w:firstLine="709"/>
        <w:rPr>
          <w:rFonts w:ascii="Times New Roman" w:eastAsia="Calibri" w:hAnsi="Times New Roman"/>
          <w:b/>
          <w:bCs/>
          <w:sz w:val="28"/>
          <w:szCs w:val="28"/>
          <w:lang w:eastAsia="zh-CN"/>
        </w:rPr>
      </w:pPr>
    </w:p>
    <w:p w:rsidR="00842084" w:rsidRPr="00842084" w:rsidRDefault="00842084" w:rsidP="00842084">
      <w:pPr>
        <w:suppressAutoHyphens/>
        <w:spacing w:after="0" w:line="240" w:lineRule="auto"/>
        <w:ind w:firstLine="709"/>
        <w:rPr>
          <w:rFonts w:ascii="Times New Roman" w:eastAsia="Calibri" w:hAnsi="Times New Roman"/>
          <w:b/>
          <w:bCs/>
          <w:sz w:val="28"/>
          <w:szCs w:val="28"/>
          <w:lang w:eastAsia="zh-CN"/>
        </w:rPr>
      </w:pPr>
    </w:p>
    <w:p w:rsidR="00842084" w:rsidRPr="00842084" w:rsidRDefault="00842084" w:rsidP="00842084">
      <w:pPr>
        <w:suppressAutoHyphens/>
        <w:spacing w:after="0" w:line="240" w:lineRule="auto"/>
        <w:ind w:firstLine="709"/>
        <w:rPr>
          <w:rFonts w:ascii="Times New Roman" w:eastAsia="Calibri" w:hAnsi="Times New Roman"/>
          <w:b/>
          <w:bCs/>
          <w:sz w:val="28"/>
          <w:szCs w:val="28"/>
          <w:lang w:eastAsia="zh-CN"/>
        </w:rPr>
      </w:pPr>
    </w:p>
    <w:p w:rsidR="00842084" w:rsidRPr="00842084" w:rsidRDefault="00842084" w:rsidP="00842084">
      <w:pPr>
        <w:suppressAutoHyphens/>
        <w:spacing w:after="0" w:line="240" w:lineRule="auto"/>
        <w:ind w:firstLine="709"/>
        <w:rPr>
          <w:rFonts w:ascii="Times New Roman" w:eastAsia="Calibri" w:hAnsi="Times New Roman"/>
          <w:b/>
          <w:bCs/>
          <w:sz w:val="28"/>
          <w:szCs w:val="28"/>
          <w:lang w:eastAsia="zh-CN"/>
        </w:rPr>
      </w:pPr>
    </w:p>
    <w:p w:rsidR="00842084" w:rsidRPr="00842084" w:rsidRDefault="00842084" w:rsidP="00842084">
      <w:pPr>
        <w:suppressAutoHyphens/>
        <w:spacing w:after="0" w:line="240" w:lineRule="auto"/>
        <w:ind w:firstLine="709"/>
        <w:rPr>
          <w:rFonts w:ascii="Times New Roman" w:eastAsia="Calibri" w:hAnsi="Times New Roman"/>
          <w:b/>
          <w:bCs/>
          <w:sz w:val="28"/>
          <w:szCs w:val="28"/>
          <w:lang w:eastAsia="zh-CN"/>
        </w:rPr>
      </w:pPr>
    </w:p>
    <w:p w:rsidR="00842084" w:rsidRPr="00842084" w:rsidRDefault="00842084" w:rsidP="00842084">
      <w:pPr>
        <w:suppressAutoHyphens/>
        <w:spacing w:after="0" w:line="240" w:lineRule="auto"/>
        <w:ind w:firstLine="709"/>
        <w:rPr>
          <w:rFonts w:ascii="Times New Roman" w:eastAsia="Calibri" w:hAnsi="Times New Roman"/>
          <w:b/>
          <w:bCs/>
          <w:sz w:val="28"/>
          <w:szCs w:val="28"/>
          <w:lang w:eastAsia="zh-CN"/>
        </w:rPr>
      </w:pPr>
    </w:p>
    <w:p w:rsidR="00842084" w:rsidRPr="00842084" w:rsidRDefault="00842084" w:rsidP="00842084">
      <w:pPr>
        <w:suppressAutoHyphens/>
        <w:spacing w:after="0" w:line="240" w:lineRule="auto"/>
        <w:ind w:firstLine="709"/>
        <w:rPr>
          <w:rFonts w:ascii="Times New Roman" w:eastAsia="Calibri" w:hAnsi="Times New Roman"/>
          <w:b/>
          <w:bCs/>
          <w:sz w:val="28"/>
          <w:szCs w:val="28"/>
          <w:lang w:eastAsia="zh-CN"/>
        </w:rPr>
      </w:pPr>
    </w:p>
    <w:p w:rsidR="00842084" w:rsidRPr="00842084" w:rsidRDefault="00842084" w:rsidP="00842084">
      <w:pPr>
        <w:widowControl w:val="0"/>
        <w:suppressAutoHyphens/>
        <w:autoSpaceDE w:val="0"/>
        <w:spacing w:after="0" w:line="240" w:lineRule="auto"/>
        <w:jc w:val="center"/>
        <w:rPr>
          <w:rFonts w:ascii="Times New Roman" w:eastAsia="Calibri" w:hAnsi="Times New Roman"/>
          <w:b/>
          <w:bCs/>
          <w:i/>
          <w:sz w:val="32"/>
          <w:szCs w:val="32"/>
          <w:vertAlign w:val="superscript"/>
          <w:lang w:eastAsia="zh-CN"/>
        </w:rPr>
      </w:pPr>
    </w:p>
    <w:p w:rsidR="00842084" w:rsidRPr="00842084" w:rsidRDefault="0084208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Calibri" w:hAnsi="Times New Roman"/>
          <w:b/>
          <w:bCs/>
          <w:i/>
          <w:caps/>
          <w:sz w:val="28"/>
          <w:szCs w:val="28"/>
          <w:vertAlign w:val="superscript"/>
          <w:lang w:eastAsia="zh-CN"/>
        </w:rPr>
      </w:pPr>
    </w:p>
    <w:p w:rsidR="00842084" w:rsidRPr="00842084" w:rsidRDefault="00EF479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Calibri" w:hAnsi="Times New Roman"/>
          <w:sz w:val="24"/>
          <w:szCs w:val="24"/>
          <w:lang w:eastAsia="zh-CN"/>
        </w:rPr>
      </w:pPr>
      <w:r>
        <w:rPr>
          <w:rFonts w:ascii="Times New Roman" w:eastAsia="Calibri" w:hAnsi="Times New Roman"/>
          <w:b/>
          <w:caps/>
          <w:sz w:val="28"/>
          <w:szCs w:val="28"/>
          <w:lang w:eastAsia="zh-CN"/>
        </w:rPr>
        <w:t xml:space="preserve"> </w:t>
      </w:r>
      <w:r w:rsidR="00842084" w:rsidRPr="00842084">
        <w:rPr>
          <w:rFonts w:ascii="Times New Roman" w:eastAsia="Calibri" w:hAnsi="Times New Roman"/>
          <w:b/>
          <w:caps/>
          <w:sz w:val="28"/>
          <w:szCs w:val="28"/>
          <w:lang w:eastAsia="zh-CN"/>
        </w:rPr>
        <w:t xml:space="preserve">  РАБОЧАЯ   ПРОГРАММа  учебной дисциплины</w:t>
      </w:r>
    </w:p>
    <w:p w:rsidR="00842084" w:rsidRPr="00842084" w:rsidRDefault="00842084" w:rsidP="008420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b/>
          <w:caps/>
          <w:sz w:val="28"/>
          <w:szCs w:val="28"/>
          <w:lang w:eastAsia="zh-CN"/>
        </w:rPr>
      </w:pPr>
    </w:p>
    <w:p w:rsidR="00842084" w:rsidRPr="00842084" w:rsidRDefault="00842084" w:rsidP="008420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sz w:val="28"/>
          <w:szCs w:val="28"/>
          <w:lang w:eastAsia="zh-CN"/>
        </w:rPr>
      </w:pPr>
      <w:r w:rsidRPr="00842084">
        <w:rPr>
          <w:rFonts w:ascii="Times New Roman" w:eastAsia="Calibri" w:hAnsi="Times New Roman"/>
          <w:b/>
          <w:sz w:val="36"/>
          <w:szCs w:val="36"/>
          <w:lang w:eastAsia="zh-CN"/>
        </w:rPr>
        <w:t>«И</w:t>
      </w:r>
      <w:r w:rsidRPr="00842084">
        <w:rPr>
          <w:rFonts w:ascii="Times New Roman" w:eastAsia="Calibri" w:hAnsi="Times New Roman"/>
          <w:b/>
          <w:sz w:val="28"/>
          <w:szCs w:val="28"/>
          <w:lang w:eastAsia="zh-CN"/>
        </w:rPr>
        <w:t>нженерная графика»</w:t>
      </w:r>
    </w:p>
    <w:p w:rsidR="00842084" w:rsidRPr="00842084" w:rsidRDefault="00842084" w:rsidP="008420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b/>
          <w:sz w:val="28"/>
          <w:szCs w:val="28"/>
          <w:lang w:eastAsia="zh-CN"/>
        </w:rPr>
      </w:pPr>
    </w:p>
    <w:p w:rsidR="00842084" w:rsidRPr="00842084" w:rsidRDefault="0084208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Calibri" w:hAnsi="Times New Roman"/>
          <w:b/>
          <w:sz w:val="28"/>
          <w:szCs w:val="28"/>
          <w:lang w:eastAsia="zh-CN"/>
        </w:rPr>
      </w:pPr>
    </w:p>
    <w:p w:rsidR="00842084" w:rsidRPr="00842084" w:rsidRDefault="0084208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Calibri" w:hAnsi="Times New Roman"/>
          <w:b/>
          <w:sz w:val="28"/>
          <w:szCs w:val="28"/>
          <w:lang w:eastAsia="zh-CN"/>
        </w:rPr>
      </w:pPr>
    </w:p>
    <w:p w:rsidR="00842084" w:rsidRPr="00842084" w:rsidRDefault="0084208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Calibri" w:hAnsi="Times New Roman"/>
          <w:b/>
          <w:sz w:val="28"/>
          <w:szCs w:val="28"/>
          <w:highlight w:val="yellow"/>
          <w:lang w:eastAsia="zh-CN"/>
        </w:rPr>
      </w:pPr>
    </w:p>
    <w:p w:rsidR="00842084" w:rsidRPr="00842084" w:rsidRDefault="0084208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Calibri" w:hAnsi="Times New Roman"/>
          <w:b/>
          <w:sz w:val="28"/>
          <w:szCs w:val="28"/>
          <w:highlight w:val="yellow"/>
          <w:lang w:eastAsia="zh-CN"/>
        </w:rPr>
      </w:pPr>
    </w:p>
    <w:p w:rsidR="00842084" w:rsidRPr="00842084" w:rsidRDefault="0084208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Calibri" w:hAnsi="Times New Roman"/>
          <w:b/>
          <w:sz w:val="28"/>
          <w:szCs w:val="28"/>
          <w:highlight w:val="yellow"/>
          <w:lang w:eastAsia="zh-CN"/>
        </w:rPr>
      </w:pPr>
    </w:p>
    <w:p w:rsidR="00842084" w:rsidRPr="00842084" w:rsidRDefault="0084208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Calibri" w:hAnsi="Times New Roman"/>
          <w:b/>
          <w:sz w:val="28"/>
          <w:szCs w:val="28"/>
          <w:highlight w:val="yellow"/>
          <w:lang w:eastAsia="zh-CN"/>
        </w:rPr>
      </w:pPr>
    </w:p>
    <w:p w:rsidR="00842084" w:rsidRPr="00842084" w:rsidRDefault="0084208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Calibri" w:hAnsi="Times New Roman"/>
          <w:b/>
          <w:sz w:val="28"/>
          <w:szCs w:val="28"/>
          <w:highlight w:val="yellow"/>
          <w:lang w:eastAsia="zh-CN"/>
        </w:rPr>
      </w:pPr>
    </w:p>
    <w:p w:rsidR="00842084" w:rsidRPr="00842084" w:rsidRDefault="0084208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Calibri" w:hAnsi="Times New Roman"/>
          <w:b/>
          <w:sz w:val="28"/>
          <w:szCs w:val="28"/>
          <w:highlight w:val="yellow"/>
          <w:lang w:eastAsia="zh-CN"/>
        </w:rPr>
      </w:pPr>
    </w:p>
    <w:p w:rsidR="00842084" w:rsidRPr="00842084" w:rsidRDefault="0084208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Calibri" w:hAnsi="Times New Roman"/>
          <w:b/>
          <w:sz w:val="28"/>
          <w:szCs w:val="28"/>
          <w:highlight w:val="yellow"/>
          <w:lang w:eastAsia="zh-CN"/>
        </w:rPr>
      </w:pPr>
    </w:p>
    <w:p w:rsidR="00842084" w:rsidRPr="00842084" w:rsidRDefault="0084208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Calibri" w:hAnsi="Times New Roman"/>
          <w:b/>
          <w:sz w:val="28"/>
          <w:szCs w:val="28"/>
          <w:highlight w:val="yellow"/>
          <w:lang w:eastAsia="zh-CN"/>
        </w:rPr>
      </w:pPr>
    </w:p>
    <w:p w:rsidR="00842084" w:rsidRPr="00842084" w:rsidRDefault="0084208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rFonts w:ascii="Times New Roman" w:eastAsia="Calibri" w:hAnsi="Times New Roman"/>
          <w:b/>
          <w:sz w:val="28"/>
          <w:szCs w:val="28"/>
          <w:highlight w:val="yellow"/>
          <w:lang w:eastAsia="zh-CN"/>
        </w:rPr>
      </w:pPr>
    </w:p>
    <w:p w:rsidR="00842084" w:rsidRPr="00842084" w:rsidRDefault="0084208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Calibri" w:hAnsi="Times New Roman"/>
          <w:b/>
          <w:sz w:val="28"/>
          <w:szCs w:val="28"/>
          <w:highlight w:val="yellow"/>
          <w:lang w:eastAsia="zh-CN"/>
        </w:rPr>
      </w:pPr>
    </w:p>
    <w:p w:rsidR="00842084" w:rsidRPr="00842084" w:rsidRDefault="0084208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Calibri" w:hAnsi="Times New Roman"/>
          <w:b/>
          <w:sz w:val="28"/>
          <w:szCs w:val="28"/>
          <w:highlight w:val="yellow"/>
          <w:lang w:eastAsia="zh-CN"/>
        </w:rPr>
      </w:pPr>
    </w:p>
    <w:p w:rsidR="00842084" w:rsidRPr="00842084" w:rsidRDefault="0084208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Calibri" w:hAnsi="Times New Roman"/>
          <w:b/>
          <w:sz w:val="28"/>
          <w:szCs w:val="28"/>
          <w:highlight w:val="yellow"/>
          <w:lang w:eastAsia="zh-CN"/>
        </w:rPr>
      </w:pPr>
    </w:p>
    <w:p w:rsidR="00842084" w:rsidRPr="00842084" w:rsidRDefault="00842084" w:rsidP="00842084">
      <w:pPr>
        <w:suppressAutoHyphens/>
        <w:spacing w:after="0" w:line="240" w:lineRule="auto"/>
        <w:ind w:left="57" w:firstLine="709"/>
        <w:jc w:val="center"/>
        <w:rPr>
          <w:rFonts w:ascii="Times New Roman" w:eastAsia="Calibri" w:hAnsi="Times New Roman"/>
          <w:b/>
          <w:sz w:val="28"/>
          <w:szCs w:val="28"/>
          <w:highlight w:val="yellow"/>
          <w:lang w:eastAsia="zh-CN"/>
        </w:rPr>
      </w:pPr>
    </w:p>
    <w:p w:rsidR="00842084" w:rsidRPr="00842084" w:rsidRDefault="00842084" w:rsidP="00842084">
      <w:pPr>
        <w:suppressAutoHyphens/>
        <w:spacing w:after="0" w:line="240" w:lineRule="auto"/>
        <w:ind w:left="57" w:firstLine="709"/>
        <w:jc w:val="center"/>
        <w:rPr>
          <w:rFonts w:ascii="Times New Roman" w:eastAsia="Calibri" w:hAnsi="Times New Roman"/>
          <w:b/>
          <w:sz w:val="28"/>
          <w:szCs w:val="28"/>
          <w:highlight w:val="yellow"/>
          <w:lang w:eastAsia="zh-CN"/>
        </w:rPr>
      </w:pPr>
    </w:p>
    <w:p w:rsidR="00842084" w:rsidRPr="00842084" w:rsidRDefault="00842084" w:rsidP="00842084">
      <w:pPr>
        <w:suppressAutoHyphens/>
        <w:spacing w:after="0" w:line="240" w:lineRule="auto"/>
        <w:ind w:left="57" w:firstLine="709"/>
        <w:jc w:val="center"/>
        <w:rPr>
          <w:rFonts w:ascii="Times New Roman" w:eastAsia="Calibri" w:hAnsi="Times New Roman"/>
          <w:b/>
          <w:sz w:val="28"/>
          <w:szCs w:val="28"/>
          <w:highlight w:val="yellow"/>
          <w:lang w:eastAsia="zh-CN"/>
        </w:rPr>
      </w:pPr>
    </w:p>
    <w:p w:rsidR="00842084" w:rsidRPr="00EF4794" w:rsidRDefault="0084208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Calibri" w:hAnsi="Times New Roman"/>
          <w:sz w:val="24"/>
          <w:szCs w:val="24"/>
          <w:lang w:eastAsia="zh-CN"/>
        </w:rPr>
      </w:pPr>
      <w:r w:rsidRPr="00EF4794">
        <w:rPr>
          <w:rFonts w:ascii="Times New Roman" w:eastAsia="Calibri" w:hAnsi="Times New Roman"/>
          <w:b/>
          <w:sz w:val="28"/>
          <w:szCs w:val="24"/>
          <w:lang w:eastAsia="zh-CN"/>
        </w:rPr>
        <w:t>2018</w:t>
      </w:r>
    </w:p>
    <w:p w:rsidR="00842084" w:rsidRPr="00842084" w:rsidRDefault="0084208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Calibri" w:hAnsi="Times New Roman"/>
          <w:b/>
          <w:sz w:val="28"/>
          <w:szCs w:val="24"/>
          <w:lang w:eastAsia="zh-CN"/>
        </w:rPr>
      </w:pPr>
    </w:p>
    <w:p w:rsidR="00502958" w:rsidRDefault="00502958" w:rsidP="00842084">
      <w:pPr>
        <w:jc w:val="center"/>
        <w:rPr>
          <w:rFonts w:ascii="Times New Roman" w:hAnsi="Times New Roman"/>
          <w:b/>
          <w:i/>
        </w:rPr>
      </w:pPr>
    </w:p>
    <w:p w:rsidR="00502958" w:rsidRDefault="00502958" w:rsidP="00842084">
      <w:pPr>
        <w:jc w:val="center"/>
        <w:rPr>
          <w:rFonts w:ascii="Times New Roman" w:hAnsi="Times New Roman"/>
          <w:b/>
          <w:i/>
        </w:rPr>
      </w:pPr>
    </w:p>
    <w:p w:rsidR="00842084" w:rsidRPr="00EF4794" w:rsidRDefault="00842084" w:rsidP="00842084">
      <w:pPr>
        <w:jc w:val="center"/>
        <w:rPr>
          <w:rFonts w:ascii="Times New Roman" w:hAnsi="Times New Roman"/>
          <w:b/>
        </w:rPr>
      </w:pPr>
      <w:r w:rsidRPr="00EF4794">
        <w:rPr>
          <w:rFonts w:ascii="Times New Roman" w:hAnsi="Times New Roman"/>
          <w:b/>
        </w:rPr>
        <w:t>СОДЕРЖАНИЕ</w:t>
      </w:r>
    </w:p>
    <w:p w:rsidR="00842084" w:rsidRPr="00842084" w:rsidRDefault="00842084" w:rsidP="00842084">
      <w:pPr>
        <w:rPr>
          <w:rFonts w:ascii="Times New Roman" w:hAnsi="Times New Roman"/>
          <w:b/>
          <w:i/>
        </w:rPr>
      </w:pPr>
    </w:p>
    <w:tbl>
      <w:tblPr>
        <w:tblW w:w="0" w:type="auto"/>
        <w:tblLook w:val="01E0" w:firstRow="1" w:lastRow="1" w:firstColumn="1" w:lastColumn="1" w:noHBand="0" w:noVBand="0"/>
      </w:tblPr>
      <w:tblGrid>
        <w:gridCol w:w="7501"/>
        <w:gridCol w:w="1854"/>
      </w:tblGrid>
      <w:tr w:rsidR="00842084" w:rsidRPr="00842084" w:rsidTr="00502958">
        <w:tc>
          <w:tcPr>
            <w:tcW w:w="7501" w:type="dxa"/>
          </w:tcPr>
          <w:p w:rsidR="00842084" w:rsidRPr="00842084" w:rsidRDefault="00842084" w:rsidP="00E97FDF">
            <w:pPr>
              <w:numPr>
                <w:ilvl w:val="0"/>
                <w:numId w:val="157"/>
              </w:numPr>
              <w:suppressAutoHyphens/>
              <w:jc w:val="both"/>
              <w:rPr>
                <w:rFonts w:ascii="Times New Roman" w:hAnsi="Times New Roman"/>
                <w:b/>
              </w:rPr>
            </w:pPr>
            <w:r w:rsidRPr="00842084">
              <w:rPr>
                <w:rFonts w:ascii="Times New Roman" w:hAnsi="Times New Roman"/>
                <w:b/>
              </w:rPr>
              <w:t xml:space="preserve">ОБЩАЯ ХАРАКТЕРИСТИКА </w:t>
            </w:r>
            <w:r w:rsidR="00EF4794">
              <w:rPr>
                <w:rFonts w:ascii="Times New Roman" w:hAnsi="Times New Roman"/>
                <w:b/>
                <w:i/>
              </w:rPr>
              <w:t xml:space="preserve"> </w:t>
            </w:r>
            <w:r w:rsidRPr="00842084">
              <w:rPr>
                <w:rFonts w:ascii="Times New Roman" w:hAnsi="Times New Roman"/>
                <w:b/>
              </w:rPr>
              <w:t xml:space="preserve"> РАБОЧЕЙ ПРОГРАММЫ УЧЕБНОЙ ДИСЦИПЛИНЫ</w:t>
            </w:r>
          </w:p>
        </w:tc>
        <w:tc>
          <w:tcPr>
            <w:tcW w:w="1854" w:type="dxa"/>
          </w:tcPr>
          <w:p w:rsidR="00842084" w:rsidRPr="00842084" w:rsidRDefault="00842084" w:rsidP="00842084">
            <w:pPr>
              <w:rPr>
                <w:rFonts w:ascii="Times New Roman" w:hAnsi="Times New Roman"/>
                <w:b/>
              </w:rPr>
            </w:pPr>
          </w:p>
        </w:tc>
      </w:tr>
      <w:tr w:rsidR="00842084" w:rsidRPr="00842084" w:rsidTr="00502958">
        <w:tc>
          <w:tcPr>
            <w:tcW w:w="7501" w:type="dxa"/>
          </w:tcPr>
          <w:p w:rsidR="00842084" w:rsidRPr="00842084" w:rsidRDefault="00842084" w:rsidP="00E97FDF">
            <w:pPr>
              <w:numPr>
                <w:ilvl w:val="0"/>
                <w:numId w:val="157"/>
              </w:numPr>
              <w:tabs>
                <w:tab w:val="num" w:pos="284"/>
              </w:tabs>
              <w:suppressAutoHyphens/>
              <w:jc w:val="both"/>
              <w:rPr>
                <w:rFonts w:ascii="Times New Roman" w:hAnsi="Times New Roman"/>
                <w:b/>
              </w:rPr>
            </w:pPr>
            <w:r w:rsidRPr="00842084">
              <w:rPr>
                <w:rFonts w:ascii="Times New Roman" w:hAnsi="Times New Roman"/>
                <w:b/>
              </w:rPr>
              <w:t>СТРУКТУРА И СОДЕРЖАНИЕ УЧЕБНОЙ ДИСЦИПЛИНЫ</w:t>
            </w:r>
          </w:p>
          <w:p w:rsidR="00842084" w:rsidRPr="00842084" w:rsidRDefault="00842084" w:rsidP="00E97FDF">
            <w:pPr>
              <w:numPr>
                <w:ilvl w:val="0"/>
                <w:numId w:val="157"/>
              </w:numPr>
              <w:tabs>
                <w:tab w:val="num" w:pos="284"/>
              </w:tabs>
              <w:suppressAutoHyphens/>
              <w:jc w:val="both"/>
              <w:rPr>
                <w:rFonts w:ascii="Times New Roman" w:hAnsi="Times New Roman"/>
                <w:b/>
              </w:rPr>
            </w:pPr>
            <w:r w:rsidRPr="00842084">
              <w:rPr>
                <w:rFonts w:ascii="Times New Roman" w:hAnsi="Times New Roman"/>
                <w:b/>
              </w:rPr>
              <w:t>УСЛОВИЯ РЕАЛИЗАЦИИ</w:t>
            </w:r>
            <w:r w:rsidR="00FC35AF">
              <w:rPr>
                <w:rFonts w:ascii="Times New Roman" w:hAnsi="Times New Roman"/>
                <w:b/>
              </w:rPr>
              <w:t xml:space="preserve"> </w:t>
            </w:r>
            <w:r w:rsidRPr="00842084">
              <w:rPr>
                <w:rFonts w:ascii="Times New Roman" w:hAnsi="Times New Roman"/>
                <w:b/>
              </w:rPr>
              <w:t>УЧЕБНОЙ ДИСЦИПЛИНЫ</w:t>
            </w:r>
          </w:p>
        </w:tc>
        <w:tc>
          <w:tcPr>
            <w:tcW w:w="1854" w:type="dxa"/>
          </w:tcPr>
          <w:p w:rsidR="00842084" w:rsidRPr="00842084" w:rsidRDefault="00842084" w:rsidP="00842084">
            <w:pPr>
              <w:ind w:left="644"/>
              <w:rPr>
                <w:rFonts w:ascii="Times New Roman" w:hAnsi="Times New Roman"/>
                <w:b/>
              </w:rPr>
            </w:pPr>
          </w:p>
        </w:tc>
      </w:tr>
      <w:tr w:rsidR="00842084" w:rsidRPr="00842084" w:rsidTr="00502958">
        <w:tc>
          <w:tcPr>
            <w:tcW w:w="7501" w:type="dxa"/>
          </w:tcPr>
          <w:p w:rsidR="00842084" w:rsidRPr="00842084" w:rsidRDefault="00842084" w:rsidP="00E97FDF">
            <w:pPr>
              <w:numPr>
                <w:ilvl w:val="0"/>
                <w:numId w:val="157"/>
              </w:numPr>
              <w:suppressAutoHyphens/>
              <w:jc w:val="both"/>
              <w:rPr>
                <w:rFonts w:ascii="Times New Roman" w:hAnsi="Times New Roman"/>
                <w:b/>
              </w:rPr>
            </w:pPr>
            <w:r w:rsidRPr="00842084">
              <w:rPr>
                <w:rFonts w:ascii="Times New Roman" w:hAnsi="Times New Roman"/>
                <w:b/>
              </w:rPr>
              <w:t>КОНТРОЛЬ И ОЦЕНКА РЕЗУЛЬТАТОВ ОСВОЕНИЯ УЧЕБНОЙ ДИСЦИПЛИНЫ</w:t>
            </w:r>
          </w:p>
          <w:p w:rsidR="00842084" w:rsidRPr="00842084" w:rsidRDefault="00842084" w:rsidP="00842084">
            <w:pPr>
              <w:suppressAutoHyphens/>
              <w:jc w:val="both"/>
              <w:rPr>
                <w:rFonts w:ascii="Times New Roman" w:hAnsi="Times New Roman"/>
                <w:b/>
              </w:rPr>
            </w:pPr>
          </w:p>
        </w:tc>
        <w:tc>
          <w:tcPr>
            <w:tcW w:w="1854" w:type="dxa"/>
          </w:tcPr>
          <w:p w:rsidR="00842084" w:rsidRPr="00842084" w:rsidRDefault="00842084" w:rsidP="00842084">
            <w:pPr>
              <w:rPr>
                <w:rFonts w:ascii="Times New Roman" w:hAnsi="Times New Roman"/>
                <w:b/>
              </w:rPr>
            </w:pPr>
          </w:p>
        </w:tc>
      </w:tr>
    </w:tbl>
    <w:p w:rsidR="00842084" w:rsidRDefault="00842084">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Pr="009B356A" w:rsidRDefault="009B356A" w:rsidP="009B356A">
      <w:pPr>
        <w:keepNext/>
        <w:tabs>
          <w:tab w:val="num" w:pos="0"/>
          <w:tab w:val="left" w:pos="223"/>
          <w:tab w:val="left" w:pos="284"/>
          <w:tab w:val="left" w:pos="345"/>
        </w:tabs>
        <w:suppressAutoHyphens/>
        <w:autoSpaceDE w:val="0"/>
        <w:spacing w:after="0" w:line="240" w:lineRule="auto"/>
        <w:ind w:left="567" w:hanging="567"/>
        <w:outlineLvl w:val="0"/>
        <w:rPr>
          <w:rFonts w:ascii="Times New Roman" w:eastAsia="Calibri" w:hAnsi="Times New Roman"/>
          <w:sz w:val="24"/>
          <w:szCs w:val="24"/>
          <w:lang w:eastAsia="zh-CN"/>
        </w:rPr>
      </w:pPr>
      <w:r w:rsidRPr="009B356A">
        <w:rPr>
          <w:rFonts w:ascii="Times New Roman" w:eastAsia="Calibri" w:hAnsi="Times New Roman"/>
          <w:b/>
          <w:caps/>
          <w:color w:val="000000"/>
          <w:sz w:val="24"/>
          <w:szCs w:val="24"/>
          <w:lang w:eastAsia="zh-CN"/>
        </w:rPr>
        <w:t xml:space="preserve">1. ОБЩАЯ ХАРАКТЕРИСТИКА </w:t>
      </w:r>
      <w:r w:rsidR="00EF4794">
        <w:rPr>
          <w:rFonts w:ascii="Times New Roman" w:eastAsia="Calibri" w:hAnsi="Times New Roman"/>
          <w:b/>
          <w:caps/>
          <w:color w:val="000000"/>
          <w:sz w:val="24"/>
          <w:szCs w:val="24"/>
          <w:lang w:eastAsia="zh-CN"/>
        </w:rPr>
        <w:t xml:space="preserve"> </w:t>
      </w:r>
      <w:r w:rsidRPr="009B356A">
        <w:rPr>
          <w:rFonts w:ascii="Times New Roman" w:eastAsia="Calibri" w:hAnsi="Times New Roman"/>
          <w:b/>
          <w:caps/>
          <w:color w:val="000000"/>
          <w:sz w:val="24"/>
          <w:szCs w:val="24"/>
          <w:lang w:eastAsia="zh-CN"/>
        </w:rPr>
        <w:t xml:space="preserve">  рабочей программы </w:t>
      </w:r>
    </w:p>
    <w:p w:rsidR="009B356A" w:rsidRPr="009B356A" w:rsidRDefault="009B356A" w:rsidP="009B356A">
      <w:pPr>
        <w:keepNext/>
        <w:tabs>
          <w:tab w:val="num" w:pos="0"/>
          <w:tab w:val="left" w:pos="223"/>
          <w:tab w:val="left" w:pos="284"/>
          <w:tab w:val="left" w:pos="345"/>
        </w:tabs>
        <w:suppressAutoHyphens/>
        <w:autoSpaceDE w:val="0"/>
        <w:spacing w:after="0" w:line="240" w:lineRule="auto"/>
        <w:ind w:left="567" w:hanging="567"/>
        <w:outlineLvl w:val="0"/>
        <w:rPr>
          <w:rFonts w:ascii="Times New Roman" w:eastAsia="Calibri" w:hAnsi="Times New Roman"/>
          <w:sz w:val="24"/>
          <w:szCs w:val="24"/>
          <w:lang w:eastAsia="zh-CN"/>
        </w:rPr>
      </w:pPr>
      <w:r w:rsidRPr="009B356A">
        <w:rPr>
          <w:rFonts w:ascii="Times New Roman" w:eastAsia="Calibri" w:hAnsi="Times New Roman"/>
          <w:b/>
          <w:caps/>
          <w:color w:val="000000"/>
          <w:sz w:val="24"/>
          <w:szCs w:val="24"/>
          <w:lang w:eastAsia="zh-CN"/>
        </w:rPr>
        <w:t xml:space="preserve">учебной дисциплины «ИНЖЕНЕРНАЯ ГРАФИКА»  </w:t>
      </w:r>
    </w:p>
    <w:p w:rsidR="009B356A" w:rsidRPr="009B356A" w:rsidRDefault="009B356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olor w:val="000000"/>
          <w:sz w:val="28"/>
          <w:szCs w:val="28"/>
          <w:highlight w:val="yellow"/>
          <w:lang w:eastAsia="zh-CN"/>
        </w:rPr>
      </w:pPr>
    </w:p>
    <w:p w:rsidR="009B356A" w:rsidRPr="009B356A" w:rsidRDefault="009B356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85"/>
        <w:jc w:val="both"/>
        <w:rPr>
          <w:rFonts w:ascii="Times New Roman" w:eastAsia="Calibri" w:hAnsi="Times New Roman"/>
          <w:sz w:val="24"/>
          <w:szCs w:val="24"/>
          <w:lang w:eastAsia="zh-CN"/>
        </w:rPr>
      </w:pPr>
      <w:r w:rsidRPr="009B356A">
        <w:rPr>
          <w:rFonts w:ascii="Times New Roman" w:eastAsia="Calibri" w:hAnsi="Times New Roman"/>
          <w:b/>
          <w:color w:val="000000"/>
          <w:sz w:val="24"/>
          <w:szCs w:val="24"/>
          <w:lang w:eastAsia="zh-CN"/>
        </w:rPr>
        <w:t xml:space="preserve">1.1. </w:t>
      </w:r>
      <w:r w:rsidRPr="009B356A">
        <w:rPr>
          <w:rFonts w:ascii="Times New Roman" w:eastAsia="Calibri" w:hAnsi="Times New Roman"/>
          <w:b/>
          <w:bCs/>
          <w:color w:val="000000"/>
          <w:sz w:val="24"/>
          <w:szCs w:val="24"/>
          <w:lang w:eastAsia="zh-CN"/>
        </w:rPr>
        <w:t>Место дисциплины в структуре основной образовательной программы:</w:t>
      </w:r>
    </w:p>
    <w:p w:rsidR="009B356A" w:rsidRPr="009B356A" w:rsidRDefault="009B356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70" w:firstLine="794"/>
        <w:jc w:val="both"/>
        <w:rPr>
          <w:rFonts w:ascii="Times New Roman" w:eastAsia="Calibri" w:hAnsi="Times New Roman"/>
          <w:sz w:val="24"/>
          <w:szCs w:val="24"/>
          <w:lang w:eastAsia="zh-CN"/>
        </w:rPr>
      </w:pPr>
      <w:r w:rsidRPr="009B356A">
        <w:rPr>
          <w:rFonts w:ascii="Times New Roman" w:eastAsia="Calibri" w:hAnsi="Times New Roman"/>
          <w:color w:val="000000"/>
          <w:sz w:val="24"/>
          <w:szCs w:val="24"/>
          <w:lang w:eastAsia="zh-CN"/>
        </w:rPr>
        <w:t xml:space="preserve">Учебная дисциплина «Инженерная графика» является обязательной частью общепрофессионального цикла </w:t>
      </w:r>
      <w:r w:rsidR="00EF4794">
        <w:rPr>
          <w:rFonts w:ascii="Times New Roman" w:eastAsia="Calibri" w:hAnsi="Times New Roman"/>
          <w:color w:val="000000"/>
          <w:sz w:val="24"/>
          <w:szCs w:val="24"/>
          <w:lang w:eastAsia="zh-CN"/>
        </w:rPr>
        <w:t xml:space="preserve"> </w:t>
      </w:r>
      <w:r w:rsidRPr="009B356A">
        <w:rPr>
          <w:rFonts w:ascii="Times New Roman" w:eastAsia="Calibri" w:hAnsi="Times New Roman"/>
          <w:color w:val="000000"/>
          <w:sz w:val="24"/>
          <w:szCs w:val="24"/>
          <w:lang w:eastAsia="zh-CN"/>
        </w:rPr>
        <w:t xml:space="preserve"> основной образовательной программы в соответствии с ФГОС по специальности СПО 08.02.01Строительство и эксплуатация зданий и сооружений (базовой и углублённой подготовки).</w:t>
      </w:r>
    </w:p>
    <w:p w:rsidR="009B356A" w:rsidRPr="009B356A" w:rsidRDefault="009B356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70" w:firstLine="794"/>
        <w:jc w:val="both"/>
        <w:rPr>
          <w:rFonts w:ascii="Times New Roman" w:eastAsia="Calibri" w:hAnsi="Times New Roman"/>
          <w:sz w:val="24"/>
          <w:szCs w:val="24"/>
          <w:lang w:eastAsia="zh-CN"/>
        </w:rPr>
      </w:pPr>
      <w:r w:rsidRPr="009B356A">
        <w:rPr>
          <w:rFonts w:ascii="Times New Roman" w:eastAsia="Calibri" w:hAnsi="Times New Roman"/>
          <w:color w:val="000000"/>
          <w:sz w:val="24"/>
          <w:szCs w:val="24"/>
          <w:lang w:eastAsia="zh-CN"/>
        </w:rPr>
        <w:t>Учебная дисциплина «Инженерная графика» обеспечивает формирование и развитие профессиональных и общих компетенций по видам деятельности в соответствии с ФГОС по специальности  СПО 08.02.01Строительство и эксплуатация зданий и сооружений (базовой и углублённой подготовки): ПК 1.1. Подбирать наиболее оптимальные решения из строительных конструкций и материалов, разрабатывать узлы и детали конструктивных элементов зданий и сооружений в соответствии с условиями эксплуатации и назначениями; ПК 1.3. Разрабатывать архитектурно-строительные чертежи с использованием средств автоматизированного проектирования.</w:t>
      </w:r>
      <w:r w:rsidR="00EF4794">
        <w:rPr>
          <w:rFonts w:ascii="Times New Roman" w:eastAsia="Calibri" w:hAnsi="Times New Roman"/>
          <w:color w:val="000000"/>
          <w:sz w:val="24"/>
          <w:szCs w:val="24"/>
          <w:lang w:eastAsia="zh-CN"/>
        </w:rPr>
        <w:t xml:space="preserve"> </w:t>
      </w:r>
      <w:r w:rsidRPr="009B356A">
        <w:rPr>
          <w:rFonts w:ascii="Times New Roman" w:hAnsi="Times New Roman"/>
          <w:sz w:val="24"/>
          <w:szCs w:val="24"/>
        </w:rPr>
        <w:t>Особое значение дисциплина имеет при формировании и развитии: ОК 01. Выбирать способы решения задач профессиональной деятельности применительно к различным контекстам; ОК 02. Осуществлять поиск, анализ и интерпретацию информации, необходимой для выполнения задач профессиональной деятельности; ОК 03. Планировать и реализовывать собственное профессиональное и личностное развитие;  ОК 09. Использовать информационные технологии в профессиональной деятельности; ОК 10. Пользоваться профессиональной документацией на государственном и иностранном языках.</w:t>
      </w:r>
    </w:p>
    <w:p w:rsidR="009B356A" w:rsidRPr="009B356A" w:rsidRDefault="009B356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olor w:val="000000"/>
          <w:sz w:val="28"/>
          <w:szCs w:val="28"/>
          <w:lang w:eastAsia="zh-CN"/>
        </w:rPr>
      </w:pPr>
    </w:p>
    <w:p w:rsidR="009B356A" w:rsidRPr="009B356A" w:rsidRDefault="009B356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9B356A">
        <w:rPr>
          <w:rFonts w:ascii="Times New Roman" w:eastAsia="Calibri" w:hAnsi="Times New Roman"/>
          <w:b/>
          <w:color w:val="000000"/>
          <w:sz w:val="28"/>
          <w:szCs w:val="28"/>
          <w:lang w:eastAsia="zh-CN"/>
        </w:rPr>
        <w:t>1.2. Цель и планируемые  результаты освоения дисциплины:</w:t>
      </w:r>
    </w:p>
    <w:p w:rsidR="009B356A" w:rsidRPr="009B356A" w:rsidRDefault="009B356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907"/>
        <w:jc w:val="both"/>
        <w:rPr>
          <w:rFonts w:ascii="Times New Roman" w:eastAsia="Calibri" w:hAnsi="Times New Roman"/>
          <w:sz w:val="24"/>
          <w:szCs w:val="24"/>
          <w:lang w:eastAsia="zh-CN"/>
        </w:rPr>
      </w:pPr>
      <w:r w:rsidRPr="009B356A">
        <w:rPr>
          <w:rFonts w:ascii="Times New Roman" w:eastAsia="Calibri" w:hAnsi="Times New Roman"/>
          <w:sz w:val="28"/>
          <w:szCs w:val="28"/>
          <w:lang w:eastAsia="zh-CN"/>
        </w:rPr>
        <w:t xml:space="preserve">В рамках программы учебной дисциплины обучающимися осваиваются умения и знания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134"/>
        <w:gridCol w:w="4485"/>
        <w:gridCol w:w="4011"/>
      </w:tblGrid>
      <w:tr w:rsidR="009B356A" w:rsidRPr="009B356A" w:rsidTr="00502958">
        <w:trPr>
          <w:trHeight w:val="559"/>
        </w:trPr>
        <w:tc>
          <w:tcPr>
            <w:tcW w:w="1134" w:type="dxa"/>
            <w:tcBorders>
              <w:top w:val="single" w:sz="1" w:space="0" w:color="000000"/>
              <w:left w:val="single" w:sz="1" w:space="0" w:color="000000"/>
              <w:bottom w:val="single" w:sz="1" w:space="0" w:color="000000"/>
            </w:tcBorders>
            <w:shd w:val="clear" w:color="auto" w:fill="auto"/>
          </w:tcPr>
          <w:p w:rsidR="009B356A" w:rsidRPr="009B356A" w:rsidRDefault="009B356A" w:rsidP="009B356A">
            <w:pPr>
              <w:suppressLineNumbers/>
              <w:suppressAutoHyphens/>
              <w:spacing w:after="0" w:line="240" w:lineRule="auto"/>
              <w:jc w:val="center"/>
              <w:rPr>
                <w:rFonts w:ascii="Times New Roman" w:eastAsia="Calibri" w:hAnsi="Times New Roman"/>
                <w:sz w:val="24"/>
                <w:szCs w:val="24"/>
                <w:lang w:eastAsia="zh-CN"/>
              </w:rPr>
            </w:pPr>
            <w:r w:rsidRPr="009B356A">
              <w:rPr>
                <w:rFonts w:ascii="Times New Roman" w:eastAsia="Calibri" w:hAnsi="Times New Roman"/>
                <w:sz w:val="24"/>
                <w:szCs w:val="24"/>
                <w:lang w:eastAsia="zh-CN"/>
              </w:rPr>
              <w:t xml:space="preserve">Код  </w:t>
            </w:r>
          </w:p>
          <w:p w:rsidR="009B356A" w:rsidRPr="009B356A" w:rsidRDefault="009B356A" w:rsidP="009B356A">
            <w:pPr>
              <w:suppressLineNumbers/>
              <w:suppressAutoHyphens/>
              <w:spacing w:after="0" w:line="240" w:lineRule="auto"/>
              <w:jc w:val="center"/>
              <w:rPr>
                <w:rFonts w:ascii="Times New Roman" w:eastAsia="Calibri" w:hAnsi="Times New Roman"/>
                <w:sz w:val="24"/>
                <w:szCs w:val="24"/>
                <w:lang w:eastAsia="zh-CN"/>
              </w:rPr>
            </w:pPr>
            <w:r w:rsidRPr="009B356A">
              <w:rPr>
                <w:rFonts w:ascii="Times New Roman" w:eastAsia="Calibri" w:hAnsi="Times New Roman"/>
                <w:sz w:val="24"/>
                <w:szCs w:val="24"/>
                <w:lang w:eastAsia="zh-CN"/>
              </w:rPr>
              <w:t>ПК, ОК</w:t>
            </w:r>
          </w:p>
        </w:tc>
        <w:tc>
          <w:tcPr>
            <w:tcW w:w="4485" w:type="dxa"/>
            <w:tcBorders>
              <w:top w:val="single" w:sz="1" w:space="0" w:color="000000"/>
              <w:left w:val="single" w:sz="1" w:space="0" w:color="000000"/>
              <w:bottom w:val="single" w:sz="1" w:space="0" w:color="000000"/>
            </w:tcBorders>
            <w:shd w:val="clear" w:color="auto" w:fill="auto"/>
          </w:tcPr>
          <w:p w:rsidR="009B356A" w:rsidRPr="009B356A" w:rsidRDefault="009B356A" w:rsidP="009B356A">
            <w:pPr>
              <w:suppressLineNumbers/>
              <w:suppressAutoHyphens/>
              <w:spacing w:after="0" w:line="240" w:lineRule="auto"/>
              <w:jc w:val="center"/>
              <w:rPr>
                <w:rFonts w:ascii="Times New Roman" w:eastAsia="Calibri" w:hAnsi="Times New Roman"/>
                <w:sz w:val="24"/>
                <w:szCs w:val="24"/>
                <w:lang w:eastAsia="zh-CN"/>
              </w:rPr>
            </w:pPr>
            <w:r w:rsidRPr="009B356A">
              <w:rPr>
                <w:rFonts w:ascii="Times New Roman" w:eastAsia="Calibri" w:hAnsi="Times New Roman"/>
                <w:sz w:val="24"/>
                <w:szCs w:val="24"/>
                <w:lang w:eastAsia="zh-CN"/>
              </w:rPr>
              <w:t>Умения</w:t>
            </w:r>
          </w:p>
        </w:tc>
        <w:tc>
          <w:tcPr>
            <w:tcW w:w="4011" w:type="dxa"/>
            <w:tcBorders>
              <w:top w:val="single" w:sz="1" w:space="0" w:color="000000"/>
              <w:left w:val="single" w:sz="1" w:space="0" w:color="000000"/>
              <w:bottom w:val="single" w:sz="1" w:space="0" w:color="000000"/>
              <w:right w:val="single" w:sz="1" w:space="0" w:color="000000"/>
            </w:tcBorders>
            <w:shd w:val="clear" w:color="auto" w:fill="auto"/>
          </w:tcPr>
          <w:p w:rsidR="009B356A" w:rsidRPr="009B356A" w:rsidRDefault="009B356A" w:rsidP="009B356A">
            <w:pPr>
              <w:suppressLineNumbers/>
              <w:suppressAutoHyphens/>
              <w:spacing w:after="0" w:line="240" w:lineRule="auto"/>
              <w:jc w:val="center"/>
              <w:rPr>
                <w:rFonts w:ascii="Times New Roman" w:eastAsia="Calibri" w:hAnsi="Times New Roman"/>
                <w:sz w:val="24"/>
                <w:szCs w:val="24"/>
                <w:lang w:eastAsia="zh-CN"/>
              </w:rPr>
            </w:pPr>
            <w:r w:rsidRPr="009B356A">
              <w:rPr>
                <w:rFonts w:ascii="Times New Roman" w:eastAsia="Calibri" w:hAnsi="Times New Roman"/>
                <w:sz w:val="24"/>
                <w:szCs w:val="24"/>
                <w:lang w:eastAsia="zh-CN"/>
              </w:rPr>
              <w:t>Знания</w:t>
            </w:r>
          </w:p>
        </w:tc>
      </w:tr>
      <w:tr w:rsidR="009B356A" w:rsidRPr="009B356A" w:rsidTr="00502958">
        <w:tc>
          <w:tcPr>
            <w:tcW w:w="1134" w:type="dxa"/>
            <w:tcBorders>
              <w:left w:val="single" w:sz="1" w:space="0" w:color="000000"/>
              <w:bottom w:val="single" w:sz="1" w:space="0" w:color="000000"/>
            </w:tcBorders>
            <w:shd w:val="clear" w:color="auto" w:fill="FFFFFF"/>
          </w:tcPr>
          <w:p w:rsidR="009B356A" w:rsidRPr="009B356A" w:rsidRDefault="009B356A" w:rsidP="009B356A">
            <w:pPr>
              <w:suppressAutoHyphens/>
              <w:spacing w:after="0" w:line="240" w:lineRule="auto"/>
              <w:rPr>
                <w:rFonts w:ascii="Times New Roman" w:eastAsia="Calibri" w:hAnsi="Times New Roman"/>
                <w:sz w:val="24"/>
                <w:szCs w:val="24"/>
                <w:lang w:eastAsia="zh-CN"/>
              </w:rPr>
            </w:pPr>
            <w:r w:rsidRPr="009B356A">
              <w:rPr>
                <w:rFonts w:ascii="Times New Roman" w:eastAsia="Calibri" w:hAnsi="Times New Roman"/>
                <w:color w:val="000000"/>
                <w:sz w:val="24"/>
                <w:szCs w:val="24"/>
                <w:lang w:eastAsia="zh-CN"/>
              </w:rPr>
              <w:t>ПК 1.1.</w:t>
            </w:r>
          </w:p>
        </w:tc>
        <w:tc>
          <w:tcPr>
            <w:tcW w:w="4485" w:type="dxa"/>
            <w:tcBorders>
              <w:left w:val="single" w:sz="1" w:space="0" w:color="000000"/>
              <w:bottom w:val="single" w:sz="1" w:space="0" w:color="000000"/>
            </w:tcBorders>
            <w:shd w:val="clear" w:color="auto" w:fill="FFFFFF"/>
          </w:tcPr>
          <w:p w:rsidR="009B356A" w:rsidRPr="009B356A" w:rsidRDefault="009B356A" w:rsidP="00E97FDF">
            <w:pPr>
              <w:numPr>
                <w:ilvl w:val="0"/>
                <w:numId w:val="166"/>
              </w:numPr>
              <w:tabs>
                <w:tab w:val="left" w:pos="371"/>
              </w:tabs>
              <w:suppressAutoHyphens/>
              <w:spacing w:after="0" w:line="240" w:lineRule="auto"/>
              <w:ind w:left="371" w:hanging="284"/>
              <w:rPr>
                <w:rFonts w:ascii="Times New Roman" w:eastAsia="Calibri" w:hAnsi="Times New Roman"/>
                <w:sz w:val="24"/>
                <w:szCs w:val="24"/>
                <w:lang w:eastAsia="zh-CN"/>
              </w:rPr>
            </w:pPr>
            <w:r w:rsidRPr="009B356A">
              <w:rPr>
                <w:rFonts w:ascii="Times New Roman" w:hAnsi="Times New Roman"/>
                <w:sz w:val="24"/>
                <w:szCs w:val="24"/>
                <w:lang w:eastAsia="zh-CN"/>
              </w:rPr>
              <w:t xml:space="preserve">оформлять и  </w:t>
            </w:r>
            <w:r w:rsidRPr="009B356A">
              <w:rPr>
                <w:rFonts w:ascii="Times New Roman" w:eastAsia="Calibri" w:hAnsi="Times New Roman"/>
                <w:sz w:val="24"/>
                <w:szCs w:val="24"/>
                <w:lang w:eastAsia="zh-CN"/>
              </w:rPr>
              <w:t>читать чертежи деталей, конструкций,  схем, спецификаций  по  специальности;</w:t>
            </w:r>
          </w:p>
          <w:p w:rsidR="009B356A" w:rsidRPr="009B356A" w:rsidRDefault="009B356A" w:rsidP="00E97FDF">
            <w:pPr>
              <w:numPr>
                <w:ilvl w:val="0"/>
                <w:numId w:val="166"/>
              </w:numPr>
              <w:tabs>
                <w:tab w:val="left" w:pos="371"/>
              </w:tabs>
              <w:suppressAutoHyphens/>
              <w:spacing w:after="0" w:line="240" w:lineRule="auto"/>
              <w:ind w:left="371" w:hanging="284"/>
              <w:rPr>
                <w:rFonts w:ascii="Times New Roman" w:eastAsia="Calibri" w:hAnsi="Times New Roman"/>
                <w:sz w:val="24"/>
                <w:szCs w:val="24"/>
                <w:lang w:eastAsia="zh-CN"/>
              </w:rPr>
            </w:pPr>
            <w:r w:rsidRPr="009B356A">
              <w:rPr>
                <w:rFonts w:ascii="Times New Roman" w:eastAsia="Calibri" w:hAnsi="Times New Roman"/>
                <w:sz w:val="24"/>
                <w:szCs w:val="24"/>
                <w:lang w:eastAsia="zh-CN"/>
              </w:rPr>
              <w:t>выполнять геометрические построения;</w:t>
            </w:r>
          </w:p>
          <w:p w:rsidR="009B356A" w:rsidRPr="009B356A" w:rsidRDefault="009B356A" w:rsidP="00E97FDF">
            <w:pPr>
              <w:numPr>
                <w:ilvl w:val="0"/>
                <w:numId w:val="164"/>
              </w:numPr>
              <w:tabs>
                <w:tab w:val="left" w:pos="371"/>
              </w:tabs>
              <w:suppressAutoHyphens/>
              <w:spacing w:after="0" w:line="240" w:lineRule="auto"/>
              <w:ind w:left="371" w:hanging="284"/>
              <w:rPr>
                <w:rFonts w:ascii="Times New Roman" w:eastAsia="Calibri" w:hAnsi="Times New Roman"/>
                <w:sz w:val="24"/>
                <w:szCs w:val="24"/>
                <w:lang w:eastAsia="zh-CN"/>
              </w:rPr>
            </w:pPr>
            <w:r w:rsidRPr="009B356A">
              <w:rPr>
                <w:rFonts w:ascii="Times New Roman" w:eastAsia="Calibri" w:hAnsi="Times New Roman"/>
                <w:color w:val="000000"/>
                <w:sz w:val="24"/>
                <w:szCs w:val="24"/>
                <w:lang w:eastAsia="zh-CN"/>
              </w:rPr>
              <w:t>выполнять графические изображения пространственных образов в ручной и машинной графике;</w:t>
            </w:r>
          </w:p>
          <w:p w:rsidR="009B356A" w:rsidRPr="009B356A" w:rsidRDefault="009B356A" w:rsidP="00E97FDF">
            <w:pPr>
              <w:numPr>
                <w:ilvl w:val="0"/>
                <w:numId w:val="167"/>
              </w:numPr>
              <w:tabs>
                <w:tab w:val="left" w:pos="371"/>
              </w:tabs>
              <w:suppressAutoHyphens/>
              <w:spacing w:after="0" w:line="240" w:lineRule="auto"/>
              <w:ind w:left="371" w:hanging="284"/>
              <w:rPr>
                <w:rFonts w:ascii="Times New Roman" w:eastAsia="Calibri" w:hAnsi="Times New Roman"/>
                <w:sz w:val="24"/>
                <w:szCs w:val="24"/>
                <w:lang w:eastAsia="zh-CN"/>
              </w:rPr>
            </w:pPr>
            <w:r w:rsidRPr="009B356A">
              <w:rPr>
                <w:rFonts w:ascii="Times New Roman" w:eastAsia="Calibri" w:hAnsi="Times New Roman"/>
                <w:color w:val="000000"/>
                <w:sz w:val="24"/>
                <w:szCs w:val="24"/>
                <w:lang w:eastAsia="zh-CN"/>
              </w:rPr>
              <w:t>разрабатывать комплексные чертежи с использованием системы автоматизированного проектирования;</w:t>
            </w:r>
          </w:p>
          <w:p w:rsidR="009B356A" w:rsidRPr="009B356A" w:rsidRDefault="009B356A" w:rsidP="00E97FDF">
            <w:pPr>
              <w:numPr>
                <w:ilvl w:val="0"/>
                <w:numId w:val="167"/>
              </w:numPr>
              <w:tabs>
                <w:tab w:val="left" w:pos="371"/>
              </w:tabs>
              <w:suppressAutoHyphens/>
              <w:spacing w:after="0" w:line="240" w:lineRule="auto"/>
              <w:ind w:left="371" w:hanging="284"/>
              <w:rPr>
                <w:rFonts w:ascii="Times New Roman" w:eastAsia="Calibri" w:hAnsi="Times New Roman"/>
                <w:sz w:val="24"/>
                <w:szCs w:val="24"/>
                <w:lang w:eastAsia="zh-CN"/>
              </w:rPr>
            </w:pPr>
            <w:r w:rsidRPr="009B356A">
              <w:rPr>
                <w:rFonts w:ascii="Times New Roman" w:eastAsia="Calibri" w:hAnsi="Times New Roman"/>
                <w:color w:val="000000"/>
                <w:sz w:val="24"/>
                <w:szCs w:val="24"/>
                <w:lang w:eastAsia="zh-CN"/>
              </w:rPr>
              <w:t>выполнять изображения резьбовых соединений;</w:t>
            </w:r>
          </w:p>
          <w:p w:rsidR="009B356A" w:rsidRPr="009B356A" w:rsidRDefault="009B356A" w:rsidP="00E97FDF">
            <w:pPr>
              <w:numPr>
                <w:ilvl w:val="0"/>
                <w:numId w:val="167"/>
              </w:numPr>
              <w:tabs>
                <w:tab w:val="left" w:pos="371"/>
              </w:tabs>
              <w:suppressAutoHyphens/>
              <w:spacing w:after="0" w:line="240" w:lineRule="auto"/>
              <w:ind w:left="371" w:hanging="284"/>
              <w:rPr>
                <w:rFonts w:ascii="Times New Roman" w:eastAsia="Calibri" w:hAnsi="Times New Roman"/>
                <w:sz w:val="24"/>
                <w:szCs w:val="24"/>
                <w:lang w:eastAsia="zh-CN"/>
              </w:rPr>
            </w:pPr>
            <w:r w:rsidRPr="009B356A">
              <w:rPr>
                <w:rFonts w:ascii="Times New Roman" w:eastAsia="Calibri" w:hAnsi="Times New Roman"/>
                <w:color w:val="000000"/>
                <w:sz w:val="24"/>
                <w:szCs w:val="24"/>
                <w:lang w:eastAsia="zh-CN"/>
              </w:rPr>
              <w:t>выполнять эскизы и рабочие чертежи</w:t>
            </w:r>
          </w:p>
          <w:p w:rsidR="009B356A" w:rsidRPr="009B356A" w:rsidRDefault="009B356A" w:rsidP="009B356A">
            <w:pPr>
              <w:suppressAutoHyphens/>
              <w:spacing w:after="0" w:line="240" w:lineRule="auto"/>
              <w:ind w:left="807"/>
              <w:rPr>
                <w:rFonts w:ascii="Times New Roman" w:eastAsia="Calibri" w:hAnsi="Times New Roman"/>
                <w:color w:val="000000"/>
                <w:sz w:val="24"/>
                <w:szCs w:val="24"/>
                <w:lang w:eastAsia="zh-CN"/>
              </w:rPr>
            </w:pPr>
          </w:p>
          <w:p w:rsidR="009B356A" w:rsidRPr="009B356A" w:rsidRDefault="009B356A" w:rsidP="009B356A">
            <w:pPr>
              <w:suppressAutoHyphens/>
              <w:spacing w:after="0" w:line="240" w:lineRule="auto"/>
              <w:ind w:left="807"/>
              <w:rPr>
                <w:rFonts w:ascii="Times New Roman" w:eastAsia="Calibri" w:hAnsi="Times New Roman"/>
                <w:color w:val="000000"/>
                <w:sz w:val="24"/>
                <w:szCs w:val="24"/>
                <w:lang w:eastAsia="zh-CN"/>
              </w:rPr>
            </w:pPr>
          </w:p>
        </w:tc>
        <w:tc>
          <w:tcPr>
            <w:tcW w:w="4011" w:type="dxa"/>
            <w:tcBorders>
              <w:left w:val="single" w:sz="1" w:space="0" w:color="000000"/>
              <w:bottom w:val="single" w:sz="1" w:space="0" w:color="000000"/>
              <w:right w:val="single" w:sz="1" w:space="0" w:color="000000"/>
            </w:tcBorders>
            <w:shd w:val="clear" w:color="auto" w:fill="auto"/>
          </w:tcPr>
          <w:p w:rsidR="009B356A" w:rsidRPr="009B356A" w:rsidRDefault="009B356A" w:rsidP="00E97FDF">
            <w:pPr>
              <w:numPr>
                <w:ilvl w:val="0"/>
                <w:numId w:val="167"/>
              </w:numPr>
              <w:shd w:val="clear" w:color="auto" w:fill="FFFFFF"/>
              <w:tabs>
                <w:tab w:val="left" w:pos="422"/>
              </w:tabs>
              <w:suppressAutoHyphens/>
              <w:spacing w:after="0" w:line="240" w:lineRule="auto"/>
              <w:ind w:left="422" w:hanging="284"/>
              <w:rPr>
                <w:rFonts w:ascii="Times New Roman" w:eastAsia="Calibri" w:hAnsi="Times New Roman"/>
                <w:sz w:val="24"/>
                <w:szCs w:val="24"/>
                <w:lang w:eastAsia="zh-CN"/>
              </w:rPr>
            </w:pPr>
            <w:r w:rsidRPr="009B356A">
              <w:rPr>
                <w:rFonts w:ascii="Times New Roman" w:eastAsia="Calibri" w:hAnsi="Times New Roman"/>
                <w:color w:val="000000"/>
                <w:spacing w:val="-6"/>
                <w:sz w:val="24"/>
                <w:szCs w:val="24"/>
                <w:lang w:eastAsia="zh-CN"/>
              </w:rPr>
              <w:t>начертаний и назначений линий на чертежах;</w:t>
            </w:r>
          </w:p>
          <w:p w:rsidR="009B356A" w:rsidRPr="009B356A" w:rsidRDefault="009B356A" w:rsidP="00E97FDF">
            <w:pPr>
              <w:numPr>
                <w:ilvl w:val="0"/>
                <w:numId w:val="167"/>
              </w:numPr>
              <w:shd w:val="clear" w:color="auto" w:fill="FFFFFF"/>
              <w:tabs>
                <w:tab w:val="left" w:pos="422"/>
              </w:tabs>
              <w:suppressAutoHyphens/>
              <w:spacing w:after="0" w:line="240" w:lineRule="auto"/>
              <w:ind w:left="422" w:hanging="284"/>
              <w:rPr>
                <w:rFonts w:ascii="Times New Roman" w:eastAsia="Calibri" w:hAnsi="Times New Roman"/>
                <w:sz w:val="24"/>
                <w:szCs w:val="24"/>
                <w:lang w:eastAsia="zh-CN"/>
              </w:rPr>
            </w:pPr>
            <w:r w:rsidRPr="009B356A">
              <w:rPr>
                <w:rFonts w:ascii="Times New Roman" w:eastAsia="Calibri" w:hAnsi="Times New Roman"/>
                <w:color w:val="000000"/>
                <w:spacing w:val="-6"/>
                <w:sz w:val="24"/>
                <w:szCs w:val="24"/>
                <w:lang w:eastAsia="zh-CN"/>
              </w:rPr>
              <w:t>типов шрифтов и их параметров;</w:t>
            </w:r>
          </w:p>
          <w:p w:rsidR="009B356A" w:rsidRPr="009B356A" w:rsidRDefault="009B356A" w:rsidP="00E97FDF">
            <w:pPr>
              <w:numPr>
                <w:ilvl w:val="0"/>
                <w:numId w:val="167"/>
              </w:numPr>
              <w:shd w:val="clear" w:color="auto" w:fill="FFFFFF"/>
              <w:tabs>
                <w:tab w:val="left" w:pos="422"/>
              </w:tabs>
              <w:suppressAutoHyphens/>
              <w:spacing w:after="0" w:line="240" w:lineRule="auto"/>
              <w:ind w:left="422" w:hanging="284"/>
              <w:rPr>
                <w:rFonts w:ascii="Times New Roman" w:eastAsia="Calibri" w:hAnsi="Times New Roman"/>
                <w:sz w:val="24"/>
                <w:szCs w:val="24"/>
                <w:lang w:eastAsia="zh-CN"/>
              </w:rPr>
            </w:pPr>
            <w:r w:rsidRPr="009B356A">
              <w:rPr>
                <w:rFonts w:ascii="Times New Roman" w:eastAsia="Calibri" w:hAnsi="Times New Roman"/>
                <w:color w:val="000000"/>
                <w:spacing w:val="-6"/>
                <w:sz w:val="24"/>
                <w:szCs w:val="24"/>
                <w:lang w:eastAsia="zh-CN"/>
              </w:rPr>
              <w:t>правил нанесения размеров на чертежах;</w:t>
            </w:r>
          </w:p>
          <w:p w:rsidR="009B356A" w:rsidRPr="009B356A" w:rsidRDefault="009B356A" w:rsidP="00E97FDF">
            <w:pPr>
              <w:numPr>
                <w:ilvl w:val="0"/>
                <w:numId w:val="167"/>
              </w:numPr>
              <w:shd w:val="clear" w:color="auto" w:fill="FFFFFF"/>
              <w:tabs>
                <w:tab w:val="left" w:pos="422"/>
              </w:tabs>
              <w:suppressAutoHyphens/>
              <w:spacing w:after="0" w:line="240" w:lineRule="auto"/>
              <w:ind w:left="422" w:hanging="284"/>
              <w:rPr>
                <w:rFonts w:ascii="Times New Roman" w:eastAsia="Calibri" w:hAnsi="Times New Roman"/>
                <w:sz w:val="24"/>
                <w:szCs w:val="24"/>
                <w:lang w:eastAsia="zh-CN"/>
              </w:rPr>
            </w:pPr>
            <w:r w:rsidRPr="009B356A">
              <w:rPr>
                <w:rFonts w:ascii="Times New Roman" w:eastAsia="Calibri" w:hAnsi="Times New Roman"/>
                <w:color w:val="000000"/>
                <w:sz w:val="24"/>
                <w:szCs w:val="24"/>
                <w:lang w:eastAsia="zh-CN"/>
              </w:rPr>
              <w:t>основных правил разработки, оформления и чтения  конструкторской документации;</w:t>
            </w:r>
          </w:p>
          <w:p w:rsidR="009B356A" w:rsidRPr="009B356A" w:rsidRDefault="009B356A" w:rsidP="00E97FDF">
            <w:pPr>
              <w:numPr>
                <w:ilvl w:val="0"/>
                <w:numId w:val="167"/>
              </w:numPr>
              <w:shd w:val="clear" w:color="auto" w:fill="FFFFFF"/>
              <w:tabs>
                <w:tab w:val="left" w:pos="422"/>
              </w:tabs>
              <w:suppressAutoHyphens/>
              <w:spacing w:after="0" w:line="240" w:lineRule="auto"/>
              <w:ind w:left="422" w:hanging="284"/>
              <w:rPr>
                <w:rFonts w:ascii="Times New Roman" w:eastAsia="Calibri" w:hAnsi="Times New Roman"/>
                <w:sz w:val="24"/>
                <w:szCs w:val="24"/>
                <w:lang w:eastAsia="zh-CN"/>
              </w:rPr>
            </w:pPr>
            <w:r w:rsidRPr="009B356A">
              <w:rPr>
                <w:rFonts w:ascii="Times New Roman" w:eastAsia="Calibri" w:hAnsi="Times New Roman"/>
                <w:sz w:val="24"/>
                <w:szCs w:val="24"/>
                <w:lang w:eastAsia="zh-CN"/>
              </w:rPr>
              <w:t>рациональных способов геометрических построений;</w:t>
            </w:r>
          </w:p>
          <w:p w:rsidR="009B356A" w:rsidRPr="009B356A" w:rsidRDefault="009B356A" w:rsidP="00E97FDF">
            <w:pPr>
              <w:numPr>
                <w:ilvl w:val="0"/>
                <w:numId w:val="167"/>
              </w:numPr>
              <w:shd w:val="clear" w:color="auto" w:fill="FFFFFF"/>
              <w:tabs>
                <w:tab w:val="left" w:pos="422"/>
              </w:tabs>
              <w:suppressAutoHyphens/>
              <w:spacing w:after="0" w:line="240" w:lineRule="auto"/>
              <w:ind w:left="422" w:hanging="284"/>
              <w:rPr>
                <w:rFonts w:ascii="Times New Roman" w:eastAsia="Calibri" w:hAnsi="Times New Roman"/>
                <w:sz w:val="24"/>
                <w:szCs w:val="24"/>
                <w:lang w:eastAsia="zh-CN"/>
              </w:rPr>
            </w:pPr>
            <w:r w:rsidRPr="009B356A">
              <w:rPr>
                <w:rFonts w:ascii="Times New Roman" w:eastAsia="Calibri" w:hAnsi="Times New Roman"/>
                <w:color w:val="000000"/>
                <w:spacing w:val="-6"/>
                <w:sz w:val="24"/>
                <w:szCs w:val="24"/>
                <w:lang w:eastAsia="zh-CN"/>
              </w:rPr>
              <w:t>законов, методов и приемов проекционного черчения;</w:t>
            </w:r>
          </w:p>
          <w:p w:rsidR="009B356A" w:rsidRPr="009B356A" w:rsidRDefault="009B356A" w:rsidP="00E97FDF">
            <w:pPr>
              <w:numPr>
                <w:ilvl w:val="0"/>
                <w:numId w:val="167"/>
              </w:numPr>
              <w:shd w:val="clear" w:color="auto" w:fill="FFFFFF"/>
              <w:tabs>
                <w:tab w:val="left" w:pos="422"/>
              </w:tabs>
              <w:suppressAutoHyphens/>
              <w:spacing w:after="0" w:line="240" w:lineRule="auto"/>
              <w:ind w:left="422" w:hanging="284"/>
              <w:rPr>
                <w:rFonts w:ascii="Times New Roman" w:eastAsia="Calibri" w:hAnsi="Times New Roman"/>
                <w:sz w:val="24"/>
                <w:szCs w:val="24"/>
                <w:lang w:eastAsia="zh-CN"/>
              </w:rPr>
            </w:pPr>
            <w:r w:rsidRPr="009B356A">
              <w:rPr>
                <w:rFonts w:ascii="Times New Roman" w:eastAsia="Calibri" w:hAnsi="Times New Roman"/>
                <w:color w:val="000000"/>
                <w:sz w:val="24"/>
                <w:szCs w:val="24"/>
                <w:lang w:eastAsia="zh-CN"/>
              </w:rPr>
              <w:t>способов изображения предметов и расположение их на чертеже;</w:t>
            </w:r>
          </w:p>
          <w:p w:rsidR="009B356A" w:rsidRPr="009B356A" w:rsidRDefault="009B356A" w:rsidP="00E97FDF">
            <w:pPr>
              <w:numPr>
                <w:ilvl w:val="0"/>
                <w:numId w:val="167"/>
              </w:numPr>
              <w:shd w:val="clear" w:color="auto" w:fill="FFFFFF"/>
              <w:tabs>
                <w:tab w:val="left" w:pos="422"/>
              </w:tabs>
              <w:suppressAutoHyphens/>
              <w:spacing w:after="0" w:line="240" w:lineRule="auto"/>
              <w:ind w:left="422" w:hanging="284"/>
              <w:rPr>
                <w:rFonts w:ascii="Times New Roman" w:eastAsia="Calibri" w:hAnsi="Times New Roman"/>
                <w:sz w:val="24"/>
                <w:szCs w:val="24"/>
                <w:lang w:eastAsia="zh-CN"/>
              </w:rPr>
            </w:pPr>
            <w:r w:rsidRPr="009B356A">
              <w:rPr>
                <w:rFonts w:ascii="Times New Roman" w:eastAsia="Calibri" w:hAnsi="Times New Roman"/>
                <w:color w:val="000000"/>
                <w:sz w:val="24"/>
                <w:szCs w:val="24"/>
                <w:lang w:eastAsia="zh-CN"/>
              </w:rPr>
              <w:t xml:space="preserve">графического обозначения материалов                                                                                </w:t>
            </w:r>
          </w:p>
        </w:tc>
      </w:tr>
      <w:tr w:rsidR="009B356A" w:rsidRPr="009B356A" w:rsidTr="00502958">
        <w:trPr>
          <w:trHeight w:val="1505"/>
        </w:trPr>
        <w:tc>
          <w:tcPr>
            <w:tcW w:w="1134" w:type="dxa"/>
            <w:tcBorders>
              <w:left w:val="single" w:sz="1" w:space="0" w:color="000000"/>
              <w:bottom w:val="single" w:sz="1" w:space="0" w:color="000000"/>
            </w:tcBorders>
            <w:shd w:val="clear" w:color="auto" w:fill="FFFFFF"/>
          </w:tcPr>
          <w:p w:rsidR="009B356A" w:rsidRPr="009B356A" w:rsidRDefault="009B356A" w:rsidP="009B356A">
            <w:pPr>
              <w:suppressAutoHyphens/>
              <w:spacing w:after="0" w:line="240" w:lineRule="auto"/>
              <w:rPr>
                <w:rFonts w:ascii="Times New Roman" w:eastAsia="Calibri" w:hAnsi="Times New Roman"/>
                <w:sz w:val="24"/>
                <w:szCs w:val="24"/>
                <w:lang w:eastAsia="zh-CN"/>
              </w:rPr>
            </w:pPr>
            <w:r w:rsidRPr="009B356A">
              <w:rPr>
                <w:rFonts w:ascii="Times New Roman" w:eastAsia="Calibri" w:hAnsi="Times New Roman"/>
                <w:sz w:val="24"/>
                <w:szCs w:val="24"/>
                <w:lang w:eastAsia="zh-CN"/>
              </w:rPr>
              <w:t>ПК 1.3</w:t>
            </w:r>
          </w:p>
          <w:p w:rsidR="009B356A" w:rsidRPr="009B356A" w:rsidRDefault="009B356A" w:rsidP="009B356A">
            <w:pPr>
              <w:suppressAutoHyphens/>
              <w:spacing w:after="0" w:line="240" w:lineRule="auto"/>
              <w:rPr>
                <w:rFonts w:ascii="Times New Roman" w:eastAsia="Calibri" w:hAnsi="Times New Roman"/>
                <w:sz w:val="24"/>
                <w:szCs w:val="24"/>
                <w:lang w:eastAsia="zh-CN"/>
              </w:rPr>
            </w:pPr>
          </w:p>
          <w:p w:rsidR="009B356A" w:rsidRPr="009B356A" w:rsidRDefault="009B356A" w:rsidP="009B356A">
            <w:pPr>
              <w:suppressAutoHyphens/>
              <w:spacing w:after="0" w:line="240" w:lineRule="auto"/>
              <w:rPr>
                <w:rFonts w:ascii="Times New Roman" w:eastAsia="Calibri" w:hAnsi="Times New Roman"/>
                <w:sz w:val="24"/>
                <w:szCs w:val="24"/>
                <w:lang w:eastAsia="zh-CN"/>
              </w:rPr>
            </w:pPr>
          </w:p>
        </w:tc>
        <w:tc>
          <w:tcPr>
            <w:tcW w:w="4485" w:type="dxa"/>
            <w:tcBorders>
              <w:left w:val="single" w:sz="1" w:space="0" w:color="000000"/>
              <w:bottom w:val="single" w:sz="1" w:space="0" w:color="000000"/>
            </w:tcBorders>
            <w:shd w:val="clear" w:color="auto" w:fill="FFFFFF"/>
          </w:tcPr>
          <w:p w:rsidR="009B356A" w:rsidRPr="009B356A" w:rsidRDefault="009B356A" w:rsidP="00E97FDF">
            <w:pPr>
              <w:numPr>
                <w:ilvl w:val="0"/>
                <w:numId w:val="165"/>
              </w:numPr>
              <w:tabs>
                <w:tab w:val="left" w:pos="371"/>
              </w:tabs>
              <w:suppressAutoHyphens/>
              <w:spacing w:after="0" w:line="240" w:lineRule="auto"/>
              <w:ind w:left="371" w:hanging="284"/>
              <w:rPr>
                <w:rFonts w:ascii="Times New Roman" w:eastAsia="Calibri" w:hAnsi="Times New Roman"/>
                <w:sz w:val="24"/>
                <w:szCs w:val="24"/>
                <w:lang w:eastAsia="zh-CN"/>
              </w:rPr>
            </w:pPr>
            <w:r w:rsidRPr="009B356A">
              <w:rPr>
                <w:rFonts w:ascii="Times New Roman" w:eastAsia="Calibri" w:hAnsi="Times New Roman"/>
                <w:sz w:val="24"/>
                <w:szCs w:val="24"/>
                <w:lang w:eastAsia="zh-CN"/>
              </w:rPr>
              <w:t>пользоваться нормативно-технической документацией при выполнении и оформле</w:t>
            </w:r>
            <w:r w:rsidRPr="009B356A">
              <w:rPr>
                <w:rFonts w:ascii="Times New Roman" w:eastAsia="Calibri" w:hAnsi="Times New Roman"/>
                <w:color w:val="000000"/>
                <w:sz w:val="24"/>
                <w:szCs w:val="24"/>
                <w:lang w:eastAsia="zh-CN"/>
              </w:rPr>
              <w:t xml:space="preserve">нии строительных чертежей;  </w:t>
            </w:r>
          </w:p>
          <w:p w:rsidR="009B356A" w:rsidRPr="009B356A" w:rsidRDefault="009B356A" w:rsidP="00E97FDF">
            <w:pPr>
              <w:numPr>
                <w:ilvl w:val="0"/>
                <w:numId w:val="165"/>
              </w:numPr>
              <w:tabs>
                <w:tab w:val="left" w:pos="371"/>
              </w:tabs>
              <w:suppressAutoHyphens/>
              <w:spacing w:after="0" w:line="240" w:lineRule="auto"/>
              <w:ind w:left="371" w:hanging="284"/>
              <w:rPr>
                <w:rFonts w:ascii="Times New Roman" w:eastAsia="Calibri" w:hAnsi="Times New Roman"/>
                <w:sz w:val="24"/>
                <w:szCs w:val="24"/>
                <w:lang w:eastAsia="zh-CN"/>
              </w:rPr>
            </w:pPr>
            <w:r w:rsidRPr="009B356A">
              <w:rPr>
                <w:rFonts w:ascii="Times New Roman" w:eastAsia="Calibri" w:hAnsi="Times New Roman"/>
                <w:color w:val="000000"/>
                <w:sz w:val="24"/>
                <w:szCs w:val="24"/>
                <w:lang w:eastAsia="zh-CN"/>
              </w:rPr>
              <w:t xml:space="preserve">оформлять рабочие строительные чертежи </w:t>
            </w:r>
          </w:p>
          <w:p w:rsidR="009B356A" w:rsidRPr="009B356A" w:rsidRDefault="009B356A" w:rsidP="009B356A">
            <w:pPr>
              <w:tabs>
                <w:tab w:val="left" w:pos="371"/>
              </w:tabs>
              <w:suppressAutoHyphens/>
              <w:spacing w:after="0" w:line="240" w:lineRule="auto"/>
              <w:rPr>
                <w:rFonts w:ascii="Times New Roman" w:hAnsi="Times New Roman"/>
                <w:color w:val="000000"/>
                <w:sz w:val="24"/>
                <w:szCs w:val="24"/>
                <w:lang w:eastAsia="zh-CN"/>
              </w:rPr>
            </w:pPr>
          </w:p>
        </w:tc>
        <w:tc>
          <w:tcPr>
            <w:tcW w:w="4011" w:type="dxa"/>
            <w:tcBorders>
              <w:left w:val="single" w:sz="1" w:space="0" w:color="000000"/>
              <w:bottom w:val="single" w:sz="1" w:space="0" w:color="000000"/>
              <w:right w:val="single" w:sz="1" w:space="0" w:color="000000"/>
            </w:tcBorders>
            <w:shd w:val="clear" w:color="auto" w:fill="auto"/>
          </w:tcPr>
          <w:p w:rsidR="009B356A" w:rsidRPr="009B356A" w:rsidRDefault="009B356A" w:rsidP="00E97FDF">
            <w:pPr>
              <w:numPr>
                <w:ilvl w:val="0"/>
                <w:numId w:val="165"/>
              </w:numPr>
              <w:tabs>
                <w:tab w:val="left" w:pos="42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22" w:hanging="284"/>
              <w:rPr>
                <w:rFonts w:ascii="Times New Roman" w:eastAsia="Calibri" w:hAnsi="Times New Roman"/>
                <w:sz w:val="24"/>
                <w:szCs w:val="24"/>
                <w:lang w:eastAsia="zh-CN"/>
              </w:rPr>
            </w:pPr>
            <w:r w:rsidRPr="009B356A">
              <w:rPr>
                <w:rFonts w:ascii="Times New Roman" w:eastAsia="Calibri" w:hAnsi="Times New Roman"/>
                <w:color w:val="000000"/>
                <w:spacing w:val="-6"/>
                <w:sz w:val="24"/>
                <w:szCs w:val="24"/>
                <w:lang w:eastAsia="zh-CN"/>
              </w:rPr>
              <w:t>требования стандартов ЕСКД и СПДС  по оформлению строительных чертежей;</w:t>
            </w:r>
          </w:p>
          <w:p w:rsidR="009B356A" w:rsidRPr="009B356A" w:rsidRDefault="009B356A" w:rsidP="00E97FDF">
            <w:pPr>
              <w:numPr>
                <w:ilvl w:val="0"/>
                <w:numId w:val="165"/>
              </w:numPr>
              <w:shd w:val="clear" w:color="auto" w:fill="FFFFFF"/>
              <w:tabs>
                <w:tab w:val="left" w:pos="422"/>
              </w:tabs>
              <w:suppressAutoHyphens/>
              <w:spacing w:after="0" w:line="240" w:lineRule="auto"/>
              <w:ind w:left="422" w:hanging="284"/>
              <w:rPr>
                <w:rFonts w:ascii="Times New Roman" w:eastAsia="Calibri" w:hAnsi="Times New Roman"/>
                <w:sz w:val="24"/>
                <w:szCs w:val="24"/>
                <w:lang w:eastAsia="zh-CN"/>
              </w:rPr>
            </w:pPr>
            <w:r w:rsidRPr="009B356A">
              <w:rPr>
                <w:rFonts w:ascii="Times New Roman" w:eastAsia="Calibri" w:hAnsi="Times New Roman"/>
                <w:color w:val="000000"/>
                <w:spacing w:val="-6"/>
                <w:sz w:val="24"/>
                <w:szCs w:val="24"/>
                <w:lang w:eastAsia="zh-CN"/>
              </w:rPr>
              <w:t>технологии выполнения чертежей с использованием системы автоматизированного проектирования</w:t>
            </w:r>
          </w:p>
        </w:tc>
      </w:tr>
      <w:tr w:rsidR="009B356A" w:rsidRPr="009B356A" w:rsidTr="00502958">
        <w:tc>
          <w:tcPr>
            <w:tcW w:w="1134" w:type="dxa"/>
            <w:tcBorders>
              <w:left w:val="single" w:sz="1" w:space="0" w:color="000000"/>
              <w:bottom w:val="single" w:sz="1" w:space="0" w:color="000000"/>
            </w:tcBorders>
            <w:shd w:val="clear" w:color="auto" w:fill="auto"/>
          </w:tcPr>
          <w:p w:rsidR="009B356A" w:rsidRPr="009B356A" w:rsidRDefault="009B356A" w:rsidP="009B356A">
            <w:pPr>
              <w:widowControl w:val="0"/>
              <w:suppressAutoHyphens/>
              <w:autoSpaceDE w:val="0"/>
              <w:spacing w:after="0" w:line="240" w:lineRule="auto"/>
              <w:jc w:val="center"/>
              <w:rPr>
                <w:rFonts w:ascii="Times New Roman" w:eastAsia="Calibri" w:hAnsi="Times New Roman"/>
                <w:sz w:val="24"/>
                <w:szCs w:val="24"/>
                <w:lang w:eastAsia="zh-CN"/>
              </w:rPr>
            </w:pPr>
            <w:r w:rsidRPr="009B356A">
              <w:rPr>
                <w:rFonts w:ascii="Times New Roman" w:eastAsia="Calibri" w:hAnsi="Times New Roman"/>
                <w:sz w:val="24"/>
                <w:szCs w:val="24"/>
                <w:lang w:eastAsia="zh-CN"/>
              </w:rPr>
              <w:t>ОК 1</w:t>
            </w:r>
          </w:p>
        </w:tc>
        <w:tc>
          <w:tcPr>
            <w:tcW w:w="4485" w:type="dxa"/>
            <w:tcBorders>
              <w:left w:val="single" w:sz="1" w:space="0" w:color="000000"/>
              <w:bottom w:val="single" w:sz="1" w:space="0" w:color="000000"/>
            </w:tcBorders>
            <w:shd w:val="clear" w:color="auto" w:fill="auto"/>
          </w:tcPr>
          <w:p w:rsidR="009B356A" w:rsidRPr="009B356A" w:rsidRDefault="009B356A" w:rsidP="00E97FDF">
            <w:pPr>
              <w:numPr>
                <w:ilvl w:val="0"/>
                <w:numId w:val="161"/>
              </w:numPr>
              <w:shd w:val="clear" w:color="auto" w:fill="FFFFFF"/>
              <w:suppressAutoHyphens/>
              <w:spacing w:after="0" w:line="240" w:lineRule="auto"/>
              <w:ind w:left="371" w:hanging="284"/>
              <w:rPr>
                <w:rFonts w:ascii="Times New Roman" w:eastAsia="Calibri" w:hAnsi="Times New Roman"/>
                <w:sz w:val="24"/>
                <w:szCs w:val="24"/>
                <w:lang w:eastAsia="zh-CN"/>
              </w:rPr>
            </w:pPr>
            <w:r w:rsidRPr="009B356A">
              <w:rPr>
                <w:rFonts w:ascii="Times New Roman" w:eastAsia="Calibri" w:hAnsi="Times New Roman"/>
                <w:sz w:val="24"/>
                <w:szCs w:val="24"/>
                <w:lang w:eastAsia="zh-CN"/>
              </w:rPr>
              <w:t>осуществлять выбор оптимального алгоритма своей деятельности (формы и методы соответствуют целям и задачам).</w:t>
            </w:r>
          </w:p>
        </w:tc>
        <w:tc>
          <w:tcPr>
            <w:tcW w:w="4011" w:type="dxa"/>
            <w:tcBorders>
              <w:left w:val="single" w:sz="1" w:space="0" w:color="000000"/>
              <w:bottom w:val="single" w:sz="1" w:space="0" w:color="000000"/>
              <w:right w:val="single" w:sz="1" w:space="0" w:color="000000"/>
            </w:tcBorders>
            <w:shd w:val="clear" w:color="auto" w:fill="auto"/>
          </w:tcPr>
          <w:p w:rsidR="009B356A" w:rsidRPr="009B356A" w:rsidRDefault="009B356A" w:rsidP="00E97FDF">
            <w:pPr>
              <w:numPr>
                <w:ilvl w:val="0"/>
                <w:numId w:val="161"/>
              </w:numPr>
              <w:shd w:val="clear" w:color="auto" w:fill="FFFFFF"/>
              <w:tabs>
                <w:tab w:val="left" w:pos="422"/>
              </w:tabs>
              <w:suppressAutoHyphens/>
              <w:spacing w:after="0" w:line="240" w:lineRule="auto"/>
              <w:ind w:left="422" w:hanging="284"/>
              <w:rPr>
                <w:rFonts w:ascii="Times New Roman" w:eastAsia="Calibri" w:hAnsi="Times New Roman"/>
                <w:sz w:val="24"/>
                <w:szCs w:val="24"/>
                <w:lang w:eastAsia="zh-CN"/>
              </w:rPr>
            </w:pPr>
            <w:r w:rsidRPr="009B356A">
              <w:rPr>
                <w:rFonts w:ascii="Times New Roman" w:eastAsia="Calibri" w:hAnsi="Times New Roman"/>
                <w:spacing w:val="-6"/>
                <w:sz w:val="24"/>
                <w:szCs w:val="24"/>
                <w:lang w:eastAsia="zh-CN"/>
              </w:rPr>
              <w:t xml:space="preserve">методов  самоанализа и коррекции своей деятельности на основании достигнутых результатов.  </w:t>
            </w:r>
          </w:p>
        </w:tc>
      </w:tr>
      <w:tr w:rsidR="009B356A" w:rsidRPr="009B356A" w:rsidTr="00502958">
        <w:tc>
          <w:tcPr>
            <w:tcW w:w="1134" w:type="dxa"/>
            <w:tcBorders>
              <w:left w:val="single" w:sz="1" w:space="0" w:color="000000"/>
              <w:bottom w:val="single" w:sz="1" w:space="0" w:color="000000"/>
            </w:tcBorders>
            <w:shd w:val="clear" w:color="auto" w:fill="auto"/>
          </w:tcPr>
          <w:p w:rsidR="009B356A" w:rsidRPr="009B356A" w:rsidRDefault="009B356A" w:rsidP="009B356A">
            <w:pPr>
              <w:widowControl w:val="0"/>
              <w:suppressAutoHyphens/>
              <w:autoSpaceDE w:val="0"/>
              <w:spacing w:after="0" w:line="240" w:lineRule="auto"/>
              <w:jc w:val="center"/>
              <w:rPr>
                <w:rFonts w:ascii="Times New Roman" w:eastAsia="Calibri" w:hAnsi="Times New Roman"/>
                <w:sz w:val="24"/>
                <w:szCs w:val="24"/>
                <w:lang w:eastAsia="zh-CN"/>
              </w:rPr>
            </w:pPr>
            <w:r w:rsidRPr="009B356A">
              <w:rPr>
                <w:rFonts w:ascii="Times New Roman" w:eastAsia="Calibri" w:hAnsi="Times New Roman"/>
                <w:sz w:val="24"/>
                <w:szCs w:val="24"/>
                <w:lang w:eastAsia="zh-CN"/>
              </w:rPr>
              <w:t>ОК 2</w:t>
            </w:r>
          </w:p>
        </w:tc>
        <w:tc>
          <w:tcPr>
            <w:tcW w:w="4485" w:type="dxa"/>
            <w:tcBorders>
              <w:left w:val="single" w:sz="1" w:space="0" w:color="000000"/>
              <w:bottom w:val="single" w:sz="1" w:space="0" w:color="000000"/>
            </w:tcBorders>
            <w:shd w:val="clear" w:color="auto" w:fill="auto"/>
          </w:tcPr>
          <w:p w:rsidR="009B356A" w:rsidRPr="009B356A" w:rsidRDefault="009B356A" w:rsidP="00E97FDF">
            <w:pPr>
              <w:numPr>
                <w:ilvl w:val="0"/>
                <w:numId w:val="163"/>
              </w:numPr>
              <w:tabs>
                <w:tab w:val="left" w:pos="3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71" w:hanging="284"/>
              <w:jc w:val="both"/>
              <w:rPr>
                <w:rFonts w:ascii="Times New Roman" w:eastAsia="Calibri" w:hAnsi="Times New Roman"/>
                <w:sz w:val="24"/>
                <w:szCs w:val="24"/>
                <w:lang w:eastAsia="zh-CN"/>
              </w:rPr>
            </w:pPr>
            <w:r w:rsidRPr="009B356A">
              <w:rPr>
                <w:rFonts w:ascii="Times New Roman" w:eastAsia="Calibri" w:hAnsi="Times New Roman"/>
                <w:spacing w:val="-6"/>
                <w:sz w:val="24"/>
                <w:szCs w:val="24"/>
                <w:lang w:eastAsia="zh-CN"/>
              </w:rPr>
              <w:t>выполнять самостоятельный и эффективный поиск, анализ и интерпретацию необходимой информации из разных источников,  в том числе электронных и интернет ресурсов, для решения поставленных задач.</w:t>
            </w:r>
          </w:p>
        </w:tc>
        <w:tc>
          <w:tcPr>
            <w:tcW w:w="4011" w:type="dxa"/>
            <w:tcBorders>
              <w:left w:val="single" w:sz="1" w:space="0" w:color="000000"/>
              <w:bottom w:val="single" w:sz="1" w:space="0" w:color="000000"/>
              <w:right w:val="single" w:sz="1" w:space="0" w:color="000000"/>
            </w:tcBorders>
            <w:shd w:val="clear" w:color="auto" w:fill="auto"/>
          </w:tcPr>
          <w:p w:rsidR="009B356A" w:rsidRPr="009B356A" w:rsidRDefault="009B356A" w:rsidP="00E97FDF">
            <w:pPr>
              <w:numPr>
                <w:ilvl w:val="0"/>
                <w:numId w:val="160"/>
              </w:numPr>
              <w:tabs>
                <w:tab w:val="left" w:pos="42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22" w:hanging="284"/>
              <w:jc w:val="both"/>
              <w:rPr>
                <w:rFonts w:ascii="Times New Roman" w:eastAsia="Calibri" w:hAnsi="Times New Roman"/>
                <w:sz w:val="24"/>
                <w:szCs w:val="24"/>
                <w:lang w:eastAsia="zh-CN"/>
              </w:rPr>
            </w:pPr>
            <w:r w:rsidRPr="009B356A">
              <w:rPr>
                <w:rFonts w:ascii="Times New Roman" w:eastAsia="Calibri" w:hAnsi="Times New Roman"/>
                <w:bCs/>
                <w:spacing w:val="-6"/>
                <w:sz w:val="24"/>
                <w:szCs w:val="24"/>
                <w:lang w:eastAsia="zh-CN"/>
              </w:rPr>
              <w:t>методов поиска информации, находящейся в печатных и электронных информационных  ресурсах; основных методов анализа и интерпретации полученной информации.</w:t>
            </w:r>
          </w:p>
        </w:tc>
      </w:tr>
      <w:tr w:rsidR="009B356A" w:rsidRPr="009B356A" w:rsidTr="00502958">
        <w:tc>
          <w:tcPr>
            <w:tcW w:w="1134" w:type="dxa"/>
            <w:tcBorders>
              <w:left w:val="single" w:sz="1" w:space="0" w:color="000000"/>
              <w:bottom w:val="single" w:sz="1" w:space="0" w:color="000000"/>
            </w:tcBorders>
            <w:shd w:val="clear" w:color="auto" w:fill="auto"/>
          </w:tcPr>
          <w:p w:rsidR="009B356A" w:rsidRPr="009B356A" w:rsidRDefault="009B356A" w:rsidP="009B356A">
            <w:pPr>
              <w:widowControl w:val="0"/>
              <w:suppressAutoHyphens/>
              <w:autoSpaceDE w:val="0"/>
              <w:spacing w:after="0" w:line="240" w:lineRule="auto"/>
              <w:jc w:val="center"/>
              <w:rPr>
                <w:rFonts w:ascii="Times New Roman" w:eastAsia="Calibri" w:hAnsi="Times New Roman"/>
                <w:sz w:val="24"/>
                <w:szCs w:val="24"/>
                <w:lang w:eastAsia="zh-CN"/>
              </w:rPr>
            </w:pPr>
            <w:r w:rsidRPr="009B356A">
              <w:rPr>
                <w:rFonts w:ascii="Times New Roman" w:eastAsia="Calibri" w:hAnsi="Times New Roman"/>
                <w:sz w:val="24"/>
                <w:szCs w:val="24"/>
                <w:lang w:eastAsia="zh-CN"/>
              </w:rPr>
              <w:t>ОК 3</w:t>
            </w:r>
          </w:p>
        </w:tc>
        <w:tc>
          <w:tcPr>
            <w:tcW w:w="4485" w:type="dxa"/>
            <w:tcBorders>
              <w:left w:val="single" w:sz="1" w:space="0" w:color="000000"/>
              <w:bottom w:val="single" w:sz="1" w:space="0" w:color="000000"/>
            </w:tcBorders>
            <w:shd w:val="clear" w:color="auto" w:fill="auto"/>
          </w:tcPr>
          <w:p w:rsidR="009B356A" w:rsidRPr="009B356A" w:rsidRDefault="009B356A" w:rsidP="00E97FDF">
            <w:pPr>
              <w:numPr>
                <w:ilvl w:val="0"/>
                <w:numId w:val="158"/>
              </w:numPr>
              <w:shd w:val="clear" w:color="auto" w:fill="FFFFFF"/>
              <w:suppressAutoHyphens/>
              <w:spacing w:after="0" w:line="240" w:lineRule="auto"/>
              <w:ind w:left="371" w:hanging="284"/>
              <w:rPr>
                <w:rFonts w:ascii="Times New Roman" w:eastAsia="Calibri" w:hAnsi="Times New Roman"/>
                <w:sz w:val="24"/>
                <w:szCs w:val="24"/>
                <w:lang w:eastAsia="zh-CN"/>
              </w:rPr>
            </w:pPr>
            <w:r w:rsidRPr="009B356A">
              <w:rPr>
                <w:rFonts w:ascii="Times New Roman" w:eastAsia="Calibri" w:hAnsi="Times New Roman"/>
                <w:sz w:val="24"/>
                <w:szCs w:val="24"/>
                <w:lang w:eastAsia="zh-CN"/>
              </w:rPr>
              <w:t>обосновывать выбор методов и способов решения задач профессионального и личностного развития.</w:t>
            </w:r>
          </w:p>
        </w:tc>
        <w:tc>
          <w:tcPr>
            <w:tcW w:w="4011" w:type="dxa"/>
            <w:tcBorders>
              <w:left w:val="single" w:sz="1" w:space="0" w:color="000000"/>
              <w:bottom w:val="single" w:sz="1" w:space="0" w:color="000000"/>
              <w:right w:val="single" w:sz="1" w:space="0" w:color="000000"/>
            </w:tcBorders>
            <w:shd w:val="clear" w:color="auto" w:fill="auto"/>
          </w:tcPr>
          <w:p w:rsidR="009B356A" w:rsidRPr="009B356A" w:rsidRDefault="009B356A" w:rsidP="00E97FDF">
            <w:pPr>
              <w:numPr>
                <w:ilvl w:val="0"/>
                <w:numId w:val="159"/>
              </w:numPr>
              <w:shd w:val="clear" w:color="auto" w:fill="FFFFFF"/>
              <w:tabs>
                <w:tab w:val="left" w:pos="422"/>
              </w:tabs>
              <w:suppressAutoHyphens/>
              <w:spacing w:after="0" w:line="240" w:lineRule="auto"/>
              <w:ind w:left="422" w:hanging="284"/>
              <w:rPr>
                <w:rFonts w:ascii="Times New Roman" w:eastAsia="Calibri" w:hAnsi="Times New Roman"/>
                <w:sz w:val="24"/>
                <w:szCs w:val="24"/>
                <w:lang w:eastAsia="zh-CN"/>
              </w:rPr>
            </w:pPr>
            <w:r w:rsidRPr="009B356A">
              <w:rPr>
                <w:rFonts w:ascii="Times New Roman" w:eastAsia="Calibri" w:hAnsi="Times New Roman"/>
                <w:spacing w:val="-6"/>
                <w:sz w:val="24"/>
                <w:szCs w:val="24"/>
                <w:lang w:eastAsia="zh-CN"/>
              </w:rPr>
              <w:t xml:space="preserve">способов оценки собственного профессионального продвижения, личностного развития. </w:t>
            </w:r>
          </w:p>
        </w:tc>
      </w:tr>
      <w:tr w:rsidR="009B356A" w:rsidRPr="009B356A" w:rsidTr="00502958">
        <w:tc>
          <w:tcPr>
            <w:tcW w:w="1134" w:type="dxa"/>
            <w:tcBorders>
              <w:left w:val="single" w:sz="1" w:space="0" w:color="000000"/>
              <w:bottom w:val="single" w:sz="1" w:space="0" w:color="000000"/>
            </w:tcBorders>
            <w:shd w:val="clear" w:color="auto" w:fill="auto"/>
          </w:tcPr>
          <w:p w:rsidR="009B356A" w:rsidRPr="009B356A" w:rsidRDefault="009B356A" w:rsidP="009B356A">
            <w:pPr>
              <w:widowControl w:val="0"/>
              <w:suppressAutoHyphens/>
              <w:autoSpaceDE w:val="0"/>
              <w:spacing w:after="0" w:line="240" w:lineRule="auto"/>
              <w:jc w:val="center"/>
              <w:rPr>
                <w:rFonts w:ascii="Times New Roman" w:eastAsia="Calibri" w:hAnsi="Times New Roman"/>
                <w:sz w:val="24"/>
                <w:szCs w:val="24"/>
                <w:lang w:eastAsia="zh-CN"/>
              </w:rPr>
            </w:pPr>
            <w:r w:rsidRPr="009B356A">
              <w:rPr>
                <w:rFonts w:ascii="Times New Roman" w:eastAsia="Calibri" w:hAnsi="Times New Roman"/>
                <w:sz w:val="24"/>
                <w:szCs w:val="24"/>
                <w:lang w:eastAsia="zh-CN"/>
              </w:rPr>
              <w:t>ОК 9</w:t>
            </w:r>
          </w:p>
        </w:tc>
        <w:tc>
          <w:tcPr>
            <w:tcW w:w="4485" w:type="dxa"/>
            <w:tcBorders>
              <w:left w:val="single" w:sz="1" w:space="0" w:color="000000"/>
              <w:bottom w:val="single" w:sz="1" w:space="0" w:color="000000"/>
            </w:tcBorders>
            <w:shd w:val="clear" w:color="auto" w:fill="auto"/>
          </w:tcPr>
          <w:p w:rsidR="009B356A" w:rsidRPr="009B356A" w:rsidRDefault="009B356A" w:rsidP="00E97FDF">
            <w:pPr>
              <w:numPr>
                <w:ilvl w:val="0"/>
                <w:numId w:val="162"/>
              </w:numPr>
              <w:shd w:val="clear" w:color="auto" w:fill="FFFFFF"/>
              <w:tabs>
                <w:tab w:val="left" w:pos="371"/>
              </w:tabs>
              <w:suppressAutoHyphens/>
              <w:spacing w:after="0" w:line="240" w:lineRule="auto"/>
              <w:ind w:left="371" w:hanging="284"/>
              <w:rPr>
                <w:rFonts w:ascii="Times New Roman" w:eastAsia="Calibri" w:hAnsi="Times New Roman"/>
                <w:sz w:val="24"/>
                <w:szCs w:val="24"/>
                <w:lang w:eastAsia="zh-CN"/>
              </w:rPr>
            </w:pPr>
            <w:r w:rsidRPr="009B356A">
              <w:rPr>
                <w:rFonts w:ascii="Times New Roman" w:eastAsia="Calibri" w:hAnsi="Times New Roman"/>
                <w:spacing w:val="-6"/>
                <w:sz w:val="24"/>
                <w:szCs w:val="24"/>
                <w:lang w:eastAsia="zh-CN"/>
              </w:rPr>
              <w:t xml:space="preserve">активно использовать информационные и коммуникационные ресурсы в учебной деятельности.  </w:t>
            </w:r>
          </w:p>
        </w:tc>
        <w:tc>
          <w:tcPr>
            <w:tcW w:w="4011" w:type="dxa"/>
            <w:tcBorders>
              <w:left w:val="single" w:sz="1" w:space="0" w:color="000000"/>
              <w:bottom w:val="single" w:sz="1" w:space="0" w:color="000000"/>
              <w:right w:val="single" w:sz="1" w:space="0" w:color="000000"/>
            </w:tcBorders>
            <w:shd w:val="clear" w:color="auto" w:fill="auto"/>
          </w:tcPr>
          <w:p w:rsidR="009B356A" w:rsidRPr="009B356A" w:rsidRDefault="009B356A" w:rsidP="00E97FDF">
            <w:pPr>
              <w:numPr>
                <w:ilvl w:val="0"/>
                <w:numId w:val="159"/>
              </w:numPr>
              <w:suppressAutoHyphens/>
              <w:spacing w:after="0" w:line="240" w:lineRule="auto"/>
              <w:ind w:left="422" w:hanging="284"/>
              <w:rPr>
                <w:rFonts w:ascii="Times New Roman" w:eastAsia="Calibri" w:hAnsi="Times New Roman"/>
                <w:sz w:val="24"/>
                <w:szCs w:val="24"/>
                <w:lang w:eastAsia="zh-CN"/>
              </w:rPr>
            </w:pPr>
            <w:r w:rsidRPr="009B356A">
              <w:rPr>
                <w:rFonts w:ascii="Times New Roman" w:eastAsia="Calibri" w:hAnsi="Times New Roman"/>
                <w:sz w:val="24"/>
                <w:szCs w:val="24"/>
                <w:lang w:eastAsia="zh-CN"/>
              </w:rPr>
              <w:t>способов использования информационно-коммуникационных технологий в учебной деятельности, в том числе для осуществления самоконтроля знаний, создания презентаций, электронных таблиц и документов и т.п.</w:t>
            </w:r>
          </w:p>
        </w:tc>
      </w:tr>
      <w:tr w:rsidR="009B356A" w:rsidRPr="009B356A" w:rsidTr="00502958">
        <w:tc>
          <w:tcPr>
            <w:tcW w:w="1134" w:type="dxa"/>
            <w:tcBorders>
              <w:left w:val="single" w:sz="1" w:space="0" w:color="000000"/>
              <w:bottom w:val="single" w:sz="1" w:space="0" w:color="000000"/>
            </w:tcBorders>
            <w:shd w:val="clear" w:color="auto" w:fill="auto"/>
          </w:tcPr>
          <w:p w:rsidR="009B356A" w:rsidRPr="009B356A" w:rsidRDefault="009B356A" w:rsidP="009B356A">
            <w:pPr>
              <w:widowControl w:val="0"/>
              <w:suppressAutoHyphens/>
              <w:autoSpaceDE w:val="0"/>
              <w:spacing w:after="0" w:line="240" w:lineRule="auto"/>
              <w:jc w:val="center"/>
              <w:rPr>
                <w:rFonts w:ascii="Times New Roman" w:eastAsia="Calibri" w:hAnsi="Times New Roman"/>
                <w:sz w:val="24"/>
                <w:szCs w:val="24"/>
                <w:lang w:eastAsia="zh-CN"/>
              </w:rPr>
            </w:pPr>
            <w:r w:rsidRPr="009B356A">
              <w:rPr>
                <w:rFonts w:ascii="Times New Roman" w:eastAsia="Calibri" w:hAnsi="Times New Roman"/>
                <w:sz w:val="24"/>
                <w:szCs w:val="24"/>
                <w:lang w:eastAsia="zh-CN"/>
              </w:rPr>
              <w:t>ОК 10</w:t>
            </w:r>
          </w:p>
        </w:tc>
        <w:tc>
          <w:tcPr>
            <w:tcW w:w="4485" w:type="dxa"/>
            <w:tcBorders>
              <w:left w:val="single" w:sz="1" w:space="0" w:color="000000"/>
              <w:bottom w:val="single" w:sz="1" w:space="0" w:color="000000"/>
            </w:tcBorders>
            <w:shd w:val="clear" w:color="auto" w:fill="auto"/>
          </w:tcPr>
          <w:p w:rsidR="009B356A" w:rsidRPr="009B356A" w:rsidRDefault="009B356A" w:rsidP="00E97FDF">
            <w:pPr>
              <w:numPr>
                <w:ilvl w:val="0"/>
                <w:numId w:val="128"/>
              </w:numPr>
              <w:shd w:val="clear" w:color="auto" w:fill="FFFFFF"/>
              <w:tabs>
                <w:tab w:val="clear" w:pos="720"/>
                <w:tab w:val="num" w:pos="0"/>
              </w:tabs>
              <w:suppressAutoHyphens/>
              <w:spacing w:after="0" w:line="240" w:lineRule="auto"/>
              <w:ind w:left="371" w:hanging="284"/>
              <w:rPr>
                <w:rFonts w:ascii="Times New Roman" w:eastAsia="Calibri" w:hAnsi="Times New Roman"/>
                <w:sz w:val="24"/>
                <w:szCs w:val="24"/>
                <w:lang w:eastAsia="zh-CN"/>
              </w:rPr>
            </w:pPr>
            <w:r w:rsidRPr="009B356A">
              <w:rPr>
                <w:rFonts w:ascii="Times New Roman" w:eastAsia="Calibri" w:hAnsi="Times New Roman"/>
                <w:spacing w:val="-6"/>
                <w:sz w:val="24"/>
                <w:szCs w:val="24"/>
                <w:lang w:eastAsia="zh-CN"/>
              </w:rPr>
              <w:t xml:space="preserve">пользоваться  нормативно-технической документацией при решении задач по составлению и оформлению строительных и специальных чертежей.  </w:t>
            </w:r>
          </w:p>
        </w:tc>
        <w:tc>
          <w:tcPr>
            <w:tcW w:w="4011" w:type="dxa"/>
            <w:tcBorders>
              <w:left w:val="single" w:sz="1" w:space="0" w:color="000000"/>
              <w:bottom w:val="single" w:sz="1" w:space="0" w:color="000000"/>
              <w:right w:val="single" w:sz="1" w:space="0" w:color="000000"/>
            </w:tcBorders>
            <w:shd w:val="clear" w:color="auto" w:fill="auto"/>
          </w:tcPr>
          <w:p w:rsidR="009B356A" w:rsidRPr="009B356A" w:rsidRDefault="009B356A" w:rsidP="00E97FDF">
            <w:pPr>
              <w:numPr>
                <w:ilvl w:val="0"/>
                <w:numId w:val="128"/>
              </w:numPr>
              <w:tabs>
                <w:tab w:val="clear" w:pos="720"/>
                <w:tab w:val="num" w:pos="0"/>
                <w:tab w:val="left" w:pos="42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22" w:hanging="284"/>
              <w:jc w:val="both"/>
              <w:rPr>
                <w:rFonts w:ascii="Times New Roman" w:eastAsia="Calibri" w:hAnsi="Times New Roman"/>
                <w:sz w:val="24"/>
                <w:szCs w:val="24"/>
                <w:lang w:eastAsia="zh-CN"/>
              </w:rPr>
            </w:pPr>
            <w:r w:rsidRPr="009B356A">
              <w:rPr>
                <w:rFonts w:ascii="Times New Roman" w:eastAsia="Calibri" w:hAnsi="Times New Roman"/>
                <w:spacing w:val="-6"/>
                <w:sz w:val="24"/>
                <w:szCs w:val="24"/>
                <w:lang w:eastAsia="zh-CN"/>
              </w:rPr>
              <w:t>требований  государственных стандартов единой системы конструкторской документации по оформлению и составлению строительных и специальных  чертежей.</w:t>
            </w:r>
          </w:p>
        </w:tc>
      </w:tr>
    </w:tbl>
    <w:p w:rsidR="009B356A" w:rsidRPr="009B356A" w:rsidRDefault="009B356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8"/>
          <w:szCs w:val="28"/>
          <w:highlight w:val="yellow"/>
          <w:lang w:eastAsia="zh-CN"/>
        </w:rPr>
      </w:pPr>
    </w:p>
    <w:p w:rsidR="009B356A" w:rsidRPr="009B356A" w:rsidRDefault="009B356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8"/>
          <w:szCs w:val="28"/>
          <w:highlight w:val="yellow"/>
          <w:lang w:eastAsia="zh-CN"/>
        </w:rPr>
      </w:pPr>
    </w:p>
    <w:p w:rsidR="009B356A" w:rsidRPr="009B356A" w:rsidRDefault="009B356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8"/>
          <w:szCs w:val="28"/>
          <w:highlight w:val="yellow"/>
          <w:lang w:eastAsia="zh-CN"/>
        </w:rPr>
      </w:pPr>
    </w:p>
    <w:p w:rsidR="009B356A" w:rsidRDefault="009B356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8"/>
          <w:szCs w:val="28"/>
          <w:highlight w:val="yellow"/>
          <w:lang w:eastAsia="zh-CN"/>
        </w:rPr>
      </w:pPr>
    </w:p>
    <w:p w:rsidR="0023254A" w:rsidRDefault="0023254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8"/>
          <w:szCs w:val="28"/>
          <w:highlight w:val="yellow"/>
          <w:lang w:eastAsia="zh-CN"/>
        </w:rPr>
      </w:pPr>
    </w:p>
    <w:p w:rsidR="0023254A" w:rsidRDefault="0023254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8"/>
          <w:szCs w:val="28"/>
          <w:highlight w:val="yellow"/>
          <w:lang w:eastAsia="zh-CN"/>
        </w:rPr>
      </w:pPr>
    </w:p>
    <w:p w:rsidR="0023254A" w:rsidRDefault="0023254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8"/>
          <w:szCs w:val="28"/>
          <w:highlight w:val="yellow"/>
          <w:lang w:eastAsia="zh-CN"/>
        </w:rPr>
      </w:pPr>
    </w:p>
    <w:p w:rsidR="0023254A" w:rsidRDefault="0023254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8"/>
          <w:szCs w:val="28"/>
          <w:highlight w:val="yellow"/>
          <w:lang w:eastAsia="zh-CN"/>
        </w:rPr>
      </w:pPr>
    </w:p>
    <w:p w:rsidR="0023254A" w:rsidRDefault="0023254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8"/>
          <w:szCs w:val="28"/>
          <w:highlight w:val="yellow"/>
          <w:lang w:eastAsia="zh-CN"/>
        </w:rPr>
      </w:pPr>
    </w:p>
    <w:p w:rsidR="0023254A" w:rsidRDefault="0023254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8"/>
          <w:szCs w:val="28"/>
          <w:highlight w:val="yellow"/>
          <w:lang w:eastAsia="zh-CN"/>
        </w:rPr>
      </w:pPr>
    </w:p>
    <w:p w:rsidR="0023254A" w:rsidRDefault="0023254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8"/>
          <w:szCs w:val="28"/>
          <w:highlight w:val="yellow"/>
          <w:lang w:eastAsia="zh-CN"/>
        </w:rPr>
      </w:pPr>
    </w:p>
    <w:p w:rsidR="0023254A" w:rsidRDefault="0023254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8"/>
          <w:szCs w:val="28"/>
          <w:highlight w:val="yellow"/>
          <w:lang w:eastAsia="zh-CN"/>
        </w:rPr>
      </w:pPr>
    </w:p>
    <w:p w:rsidR="0023254A" w:rsidRDefault="0023254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8"/>
          <w:szCs w:val="28"/>
          <w:highlight w:val="yellow"/>
          <w:lang w:eastAsia="zh-CN"/>
        </w:rPr>
      </w:pPr>
    </w:p>
    <w:p w:rsidR="0023254A" w:rsidRDefault="0023254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8"/>
          <w:szCs w:val="28"/>
          <w:highlight w:val="yellow"/>
          <w:lang w:eastAsia="zh-CN"/>
        </w:rPr>
      </w:pPr>
    </w:p>
    <w:p w:rsidR="0023254A" w:rsidRPr="0023254A" w:rsidRDefault="0023254A" w:rsidP="002325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23254A">
        <w:rPr>
          <w:rFonts w:ascii="Times New Roman" w:eastAsia="Calibri" w:hAnsi="Times New Roman"/>
          <w:b/>
          <w:sz w:val="28"/>
          <w:szCs w:val="28"/>
          <w:lang w:eastAsia="zh-CN"/>
        </w:rPr>
        <w:t>2  СТРУКТУРА И СОДЕРЖАНИЕ УЧЕБНОЙ ДИСЦИПЛИНЫ</w:t>
      </w:r>
    </w:p>
    <w:p w:rsidR="0023254A" w:rsidRPr="0023254A" w:rsidRDefault="0023254A" w:rsidP="002325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b/>
          <w:sz w:val="28"/>
          <w:szCs w:val="28"/>
          <w:lang w:eastAsia="zh-CN"/>
        </w:rPr>
      </w:pPr>
    </w:p>
    <w:p w:rsidR="0023254A" w:rsidRPr="0023254A" w:rsidRDefault="0023254A" w:rsidP="002325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80"/>
        <w:jc w:val="both"/>
        <w:rPr>
          <w:rFonts w:ascii="Times New Roman" w:eastAsia="Calibri" w:hAnsi="Times New Roman"/>
          <w:sz w:val="24"/>
          <w:szCs w:val="24"/>
          <w:lang w:eastAsia="zh-CN"/>
        </w:rPr>
      </w:pPr>
      <w:r w:rsidRPr="0023254A">
        <w:rPr>
          <w:rFonts w:ascii="Times New Roman" w:eastAsia="Calibri" w:hAnsi="Times New Roman"/>
          <w:b/>
          <w:sz w:val="28"/>
          <w:szCs w:val="28"/>
          <w:lang w:eastAsia="zh-CN"/>
        </w:rPr>
        <w:t>2.1  Объем учебной дисциплины и виды учебной работы</w:t>
      </w:r>
    </w:p>
    <w:p w:rsidR="0023254A" w:rsidRPr="0023254A" w:rsidRDefault="0023254A" w:rsidP="0023254A">
      <w:pPr>
        <w:suppressAutoHyphens/>
        <w:spacing w:after="0" w:line="240" w:lineRule="auto"/>
        <w:rPr>
          <w:rFonts w:ascii="Times New Roman" w:eastAsia="Calibri" w:hAnsi="Times New Roman"/>
          <w:sz w:val="24"/>
          <w:szCs w:val="24"/>
          <w:lang w:eastAsia="zh-C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378"/>
        <w:gridCol w:w="2039"/>
      </w:tblGrid>
      <w:tr w:rsidR="0023254A" w:rsidRPr="0023254A" w:rsidTr="00502958">
        <w:tc>
          <w:tcPr>
            <w:tcW w:w="7378" w:type="dxa"/>
            <w:tcBorders>
              <w:top w:val="single" w:sz="1" w:space="0" w:color="000000"/>
              <w:left w:val="single" w:sz="1" w:space="0" w:color="000000"/>
              <w:bottom w:val="single" w:sz="1" w:space="0" w:color="000000"/>
            </w:tcBorders>
            <w:shd w:val="clear" w:color="auto" w:fill="auto"/>
          </w:tcPr>
          <w:p w:rsidR="0023254A" w:rsidRPr="0023254A" w:rsidRDefault="0023254A" w:rsidP="0023254A">
            <w:pPr>
              <w:suppressAutoHyphens/>
              <w:spacing w:after="0" w:line="240" w:lineRule="auto"/>
              <w:rPr>
                <w:rFonts w:ascii="Times New Roman" w:eastAsia="Calibri" w:hAnsi="Times New Roman"/>
                <w:sz w:val="24"/>
                <w:szCs w:val="24"/>
                <w:lang w:eastAsia="zh-CN"/>
              </w:rPr>
            </w:pPr>
            <w:r w:rsidRPr="0023254A">
              <w:rPr>
                <w:rFonts w:ascii="Times New Roman" w:eastAsia="Calibri" w:hAnsi="Times New Roman"/>
                <w:b/>
                <w:color w:val="000000"/>
                <w:sz w:val="24"/>
                <w:szCs w:val="24"/>
                <w:lang w:eastAsia="zh-CN"/>
              </w:rPr>
              <w:t>Вид учебной работы</w:t>
            </w:r>
          </w:p>
        </w:tc>
        <w:tc>
          <w:tcPr>
            <w:tcW w:w="2039" w:type="dxa"/>
            <w:tcBorders>
              <w:top w:val="single" w:sz="1" w:space="0" w:color="000000"/>
              <w:left w:val="single" w:sz="1" w:space="0" w:color="000000"/>
              <w:bottom w:val="single" w:sz="1" w:space="0" w:color="000000"/>
              <w:right w:val="single" w:sz="1" w:space="0" w:color="000000"/>
            </w:tcBorders>
            <w:shd w:val="clear" w:color="auto" w:fill="auto"/>
          </w:tcPr>
          <w:p w:rsidR="0023254A" w:rsidRPr="0023254A" w:rsidRDefault="0023254A" w:rsidP="0023254A">
            <w:pPr>
              <w:suppressAutoHyphens/>
              <w:spacing w:after="0" w:line="240" w:lineRule="auto"/>
              <w:rPr>
                <w:rFonts w:ascii="Times New Roman" w:eastAsia="Calibri" w:hAnsi="Times New Roman"/>
                <w:sz w:val="24"/>
                <w:szCs w:val="24"/>
                <w:lang w:eastAsia="zh-CN"/>
              </w:rPr>
            </w:pPr>
            <w:r w:rsidRPr="0023254A">
              <w:rPr>
                <w:rFonts w:ascii="Times New Roman" w:eastAsia="Calibri" w:hAnsi="Times New Roman"/>
                <w:b/>
                <w:color w:val="000000"/>
                <w:sz w:val="24"/>
                <w:szCs w:val="24"/>
                <w:lang w:eastAsia="zh-CN"/>
              </w:rPr>
              <w:t xml:space="preserve">Объем часов </w:t>
            </w:r>
          </w:p>
        </w:tc>
      </w:tr>
      <w:tr w:rsidR="0023254A" w:rsidRPr="0023254A" w:rsidTr="00502958">
        <w:tc>
          <w:tcPr>
            <w:tcW w:w="7378" w:type="dxa"/>
            <w:tcBorders>
              <w:left w:val="single" w:sz="1" w:space="0" w:color="000000"/>
              <w:bottom w:val="single" w:sz="1" w:space="0" w:color="000000"/>
            </w:tcBorders>
            <w:shd w:val="clear" w:color="auto" w:fill="auto"/>
          </w:tcPr>
          <w:p w:rsidR="0023254A" w:rsidRPr="0023254A" w:rsidRDefault="0023254A" w:rsidP="0023254A">
            <w:pPr>
              <w:suppressAutoHyphens/>
              <w:spacing w:after="0" w:line="240" w:lineRule="auto"/>
              <w:rPr>
                <w:rFonts w:ascii="Times New Roman" w:eastAsia="Calibri" w:hAnsi="Times New Roman"/>
                <w:sz w:val="24"/>
                <w:szCs w:val="24"/>
                <w:lang w:eastAsia="zh-CN"/>
              </w:rPr>
            </w:pPr>
            <w:r w:rsidRPr="0023254A">
              <w:rPr>
                <w:rFonts w:ascii="Times New Roman" w:eastAsia="Calibri" w:hAnsi="Times New Roman"/>
                <w:b/>
                <w:color w:val="000000"/>
                <w:sz w:val="24"/>
                <w:szCs w:val="24"/>
                <w:lang w:eastAsia="zh-CN"/>
              </w:rPr>
              <w:t>Объем  образовательной программы</w:t>
            </w:r>
          </w:p>
        </w:tc>
        <w:tc>
          <w:tcPr>
            <w:tcW w:w="2039" w:type="dxa"/>
            <w:tcBorders>
              <w:left w:val="single" w:sz="1" w:space="0" w:color="000000"/>
              <w:bottom w:val="single" w:sz="1" w:space="0" w:color="000000"/>
              <w:right w:val="single" w:sz="1" w:space="0" w:color="000000"/>
            </w:tcBorders>
            <w:shd w:val="clear" w:color="auto" w:fill="auto"/>
          </w:tcPr>
          <w:p w:rsidR="0023254A" w:rsidRPr="0023254A" w:rsidRDefault="0023254A" w:rsidP="0023254A">
            <w:pPr>
              <w:suppressLineNumbers/>
              <w:suppressAutoHyphens/>
              <w:spacing w:after="0" w:line="240" w:lineRule="auto"/>
              <w:jc w:val="center"/>
              <w:rPr>
                <w:rFonts w:ascii="Times New Roman" w:eastAsia="Calibri" w:hAnsi="Times New Roman"/>
                <w:sz w:val="24"/>
                <w:szCs w:val="24"/>
                <w:lang w:eastAsia="zh-CN"/>
              </w:rPr>
            </w:pPr>
            <w:r w:rsidRPr="0023254A">
              <w:rPr>
                <w:rFonts w:ascii="Times New Roman" w:eastAsia="Calibri" w:hAnsi="Times New Roman"/>
                <w:color w:val="000000"/>
                <w:sz w:val="24"/>
                <w:szCs w:val="24"/>
                <w:lang w:eastAsia="zh-CN"/>
              </w:rPr>
              <w:t>104</w:t>
            </w:r>
          </w:p>
        </w:tc>
      </w:tr>
      <w:tr w:rsidR="0023254A" w:rsidRPr="0023254A" w:rsidTr="00502958">
        <w:tc>
          <w:tcPr>
            <w:tcW w:w="7378" w:type="dxa"/>
            <w:tcBorders>
              <w:left w:val="single" w:sz="1" w:space="0" w:color="000000"/>
              <w:bottom w:val="single" w:sz="1" w:space="0" w:color="000000"/>
            </w:tcBorders>
            <w:shd w:val="clear" w:color="auto" w:fill="auto"/>
          </w:tcPr>
          <w:p w:rsidR="0023254A" w:rsidRPr="0023254A" w:rsidRDefault="0023254A" w:rsidP="0023254A">
            <w:pPr>
              <w:suppressLineNumbers/>
              <w:suppressAutoHyphens/>
              <w:spacing w:after="0" w:line="240" w:lineRule="auto"/>
              <w:jc w:val="both"/>
              <w:rPr>
                <w:rFonts w:ascii="Times New Roman" w:eastAsia="Calibri" w:hAnsi="Times New Roman"/>
                <w:sz w:val="24"/>
                <w:szCs w:val="24"/>
                <w:lang w:eastAsia="zh-CN"/>
              </w:rPr>
            </w:pPr>
            <w:r w:rsidRPr="0023254A">
              <w:rPr>
                <w:rFonts w:ascii="Times New Roman" w:eastAsia="Calibri" w:hAnsi="Times New Roman"/>
                <w:color w:val="000000"/>
                <w:sz w:val="24"/>
                <w:szCs w:val="24"/>
                <w:lang w:eastAsia="zh-CN"/>
              </w:rPr>
              <w:t>в том числе:</w:t>
            </w:r>
          </w:p>
        </w:tc>
        <w:tc>
          <w:tcPr>
            <w:tcW w:w="2039" w:type="dxa"/>
            <w:tcBorders>
              <w:left w:val="single" w:sz="1" w:space="0" w:color="000000"/>
              <w:bottom w:val="single" w:sz="1" w:space="0" w:color="000000"/>
              <w:right w:val="single" w:sz="1" w:space="0" w:color="000000"/>
            </w:tcBorders>
            <w:shd w:val="clear" w:color="auto" w:fill="auto"/>
          </w:tcPr>
          <w:p w:rsidR="0023254A" w:rsidRPr="0023254A" w:rsidRDefault="0023254A" w:rsidP="0023254A">
            <w:pPr>
              <w:suppressLineNumbers/>
              <w:suppressAutoHyphens/>
              <w:snapToGrid w:val="0"/>
              <w:spacing w:after="0" w:line="240" w:lineRule="auto"/>
              <w:jc w:val="center"/>
              <w:rPr>
                <w:rFonts w:ascii="Times New Roman" w:eastAsia="Calibri" w:hAnsi="Times New Roman"/>
                <w:color w:val="000000"/>
                <w:sz w:val="24"/>
                <w:szCs w:val="24"/>
                <w:lang w:eastAsia="zh-CN"/>
              </w:rPr>
            </w:pPr>
          </w:p>
        </w:tc>
      </w:tr>
      <w:tr w:rsidR="0023254A" w:rsidRPr="0023254A" w:rsidTr="00502958">
        <w:tc>
          <w:tcPr>
            <w:tcW w:w="7378" w:type="dxa"/>
            <w:tcBorders>
              <w:left w:val="single" w:sz="1" w:space="0" w:color="000000"/>
              <w:bottom w:val="single" w:sz="1" w:space="0" w:color="000000"/>
            </w:tcBorders>
            <w:shd w:val="clear" w:color="auto" w:fill="auto"/>
          </w:tcPr>
          <w:p w:rsidR="0023254A" w:rsidRPr="0023254A" w:rsidRDefault="0023254A" w:rsidP="0023254A">
            <w:pPr>
              <w:suppressLineNumbers/>
              <w:suppressAutoHyphens/>
              <w:spacing w:after="0" w:line="240" w:lineRule="auto"/>
              <w:jc w:val="both"/>
              <w:rPr>
                <w:rFonts w:ascii="Times New Roman" w:eastAsia="Calibri" w:hAnsi="Times New Roman"/>
                <w:sz w:val="24"/>
                <w:szCs w:val="24"/>
                <w:lang w:eastAsia="zh-CN"/>
              </w:rPr>
            </w:pPr>
            <w:r w:rsidRPr="0023254A">
              <w:rPr>
                <w:rFonts w:ascii="Times New Roman" w:eastAsia="Calibri" w:hAnsi="Times New Roman"/>
                <w:sz w:val="24"/>
                <w:szCs w:val="24"/>
                <w:lang w:eastAsia="zh-CN"/>
              </w:rPr>
              <w:t>теоретическое обучение</w:t>
            </w:r>
          </w:p>
        </w:tc>
        <w:tc>
          <w:tcPr>
            <w:tcW w:w="2039" w:type="dxa"/>
            <w:tcBorders>
              <w:left w:val="single" w:sz="1" w:space="0" w:color="000000"/>
              <w:bottom w:val="single" w:sz="1" w:space="0" w:color="000000"/>
              <w:right w:val="single" w:sz="1" w:space="0" w:color="000000"/>
            </w:tcBorders>
            <w:shd w:val="clear" w:color="auto" w:fill="auto"/>
          </w:tcPr>
          <w:p w:rsidR="0023254A" w:rsidRPr="0023254A" w:rsidRDefault="00502958" w:rsidP="0023254A">
            <w:pPr>
              <w:suppressLineNumbers/>
              <w:suppressAutoHyphens/>
              <w:snapToGrid w:val="0"/>
              <w:spacing w:after="0" w:line="240" w:lineRule="auto"/>
              <w:jc w:val="center"/>
              <w:rPr>
                <w:rFonts w:ascii="Times New Roman" w:eastAsia="Calibri" w:hAnsi="Times New Roman"/>
                <w:sz w:val="24"/>
                <w:szCs w:val="24"/>
                <w:lang w:eastAsia="zh-CN"/>
              </w:rPr>
            </w:pPr>
            <w:r>
              <w:rPr>
                <w:rFonts w:ascii="Times New Roman" w:eastAsia="Calibri" w:hAnsi="Times New Roman"/>
                <w:sz w:val="24"/>
                <w:szCs w:val="24"/>
                <w:lang w:eastAsia="zh-CN"/>
              </w:rPr>
              <w:t>-</w:t>
            </w:r>
          </w:p>
        </w:tc>
      </w:tr>
      <w:tr w:rsidR="0023254A" w:rsidRPr="0023254A" w:rsidTr="00502958">
        <w:tc>
          <w:tcPr>
            <w:tcW w:w="7378" w:type="dxa"/>
            <w:tcBorders>
              <w:left w:val="single" w:sz="1" w:space="0" w:color="000000"/>
              <w:bottom w:val="single" w:sz="1" w:space="0" w:color="000000"/>
            </w:tcBorders>
            <w:shd w:val="clear" w:color="auto" w:fill="auto"/>
          </w:tcPr>
          <w:p w:rsidR="0023254A" w:rsidRPr="0023254A" w:rsidRDefault="0023254A" w:rsidP="0023254A">
            <w:pPr>
              <w:suppressLineNumbers/>
              <w:suppressAutoHyphens/>
              <w:spacing w:after="0" w:line="240" w:lineRule="auto"/>
              <w:jc w:val="both"/>
              <w:rPr>
                <w:rFonts w:ascii="Times New Roman" w:eastAsia="Calibri" w:hAnsi="Times New Roman"/>
                <w:sz w:val="24"/>
                <w:szCs w:val="24"/>
                <w:lang w:eastAsia="zh-CN"/>
              </w:rPr>
            </w:pPr>
            <w:r w:rsidRPr="0023254A">
              <w:rPr>
                <w:rFonts w:ascii="Times New Roman" w:eastAsia="Calibri" w:hAnsi="Times New Roman"/>
                <w:color w:val="000000"/>
                <w:sz w:val="24"/>
                <w:szCs w:val="24"/>
                <w:lang w:eastAsia="zh-CN"/>
              </w:rPr>
              <w:t>лабораторные работы</w:t>
            </w:r>
          </w:p>
        </w:tc>
        <w:tc>
          <w:tcPr>
            <w:tcW w:w="2039" w:type="dxa"/>
            <w:tcBorders>
              <w:left w:val="single" w:sz="1" w:space="0" w:color="000000"/>
              <w:bottom w:val="single" w:sz="1" w:space="0" w:color="000000"/>
              <w:right w:val="single" w:sz="1" w:space="0" w:color="000000"/>
            </w:tcBorders>
            <w:shd w:val="clear" w:color="auto" w:fill="auto"/>
          </w:tcPr>
          <w:p w:rsidR="0023254A" w:rsidRPr="0023254A" w:rsidRDefault="0023254A" w:rsidP="0023254A">
            <w:pPr>
              <w:suppressLineNumbers/>
              <w:suppressAutoHyphens/>
              <w:snapToGrid w:val="0"/>
              <w:spacing w:after="0" w:line="240" w:lineRule="auto"/>
              <w:jc w:val="center"/>
              <w:rPr>
                <w:rFonts w:ascii="Times New Roman" w:eastAsia="Calibri" w:hAnsi="Times New Roman"/>
                <w:sz w:val="24"/>
                <w:szCs w:val="24"/>
                <w:lang w:eastAsia="zh-CN"/>
              </w:rPr>
            </w:pPr>
            <w:r w:rsidRPr="0023254A">
              <w:rPr>
                <w:rFonts w:ascii="Times New Roman" w:eastAsia="Calibri" w:hAnsi="Times New Roman"/>
                <w:color w:val="000000"/>
                <w:sz w:val="24"/>
                <w:szCs w:val="24"/>
                <w:lang w:eastAsia="zh-CN"/>
              </w:rPr>
              <w:t>-</w:t>
            </w:r>
          </w:p>
        </w:tc>
      </w:tr>
      <w:tr w:rsidR="0023254A" w:rsidRPr="0023254A" w:rsidTr="00502958">
        <w:tc>
          <w:tcPr>
            <w:tcW w:w="7378" w:type="dxa"/>
            <w:tcBorders>
              <w:left w:val="single" w:sz="1" w:space="0" w:color="000000"/>
              <w:bottom w:val="single" w:sz="1" w:space="0" w:color="000000"/>
            </w:tcBorders>
            <w:shd w:val="clear" w:color="auto" w:fill="auto"/>
          </w:tcPr>
          <w:p w:rsidR="0023254A" w:rsidRPr="0023254A" w:rsidRDefault="0023254A" w:rsidP="0023254A">
            <w:pPr>
              <w:suppressLineNumbers/>
              <w:suppressAutoHyphens/>
              <w:spacing w:after="0" w:line="240" w:lineRule="auto"/>
              <w:jc w:val="both"/>
              <w:rPr>
                <w:rFonts w:ascii="Times New Roman" w:eastAsia="Calibri" w:hAnsi="Times New Roman"/>
                <w:sz w:val="24"/>
                <w:szCs w:val="24"/>
                <w:lang w:eastAsia="zh-CN"/>
              </w:rPr>
            </w:pPr>
            <w:r w:rsidRPr="0023254A">
              <w:rPr>
                <w:rFonts w:ascii="Times New Roman" w:eastAsia="Calibri" w:hAnsi="Times New Roman"/>
                <w:color w:val="000000"/>
                <w:sz w:val="24"/>
                <w:szCs w:val="24"/>
                <w:lang w:eastAsia="zh-CN"/>
              </w:rPr>
              <w:t>практические занятия</w:t>
            </w:r>
          </w:p>
        </w:tc>
        <w:tc>
          <w:tcPr>
            <w:tcW w:w="2039" w:type="dxa"/>
            <w:tcBorders>
              <w:left w:val="single" w:sz="1" w:space="0" w:color="000000"/>
              <w:bottom w:val="single" w:sz="1" w:space="0" w:color="000000"/>
              <w:right w:val="single" w:sz="1" w:space="0" w:color="000000"/>
            </w:tcBorders>
            <w:shd w:val="clear" w:color="auto" w:fill="auto"/>
          </w:tcPr>
          <w:p w:rsidR="0023254A" w:rsidRPr="0023254A" w:rsidRDefault="0023254A" w:rsidP="0023254A">
            <w:pPr>
              <w:suppressLineNumbers/>
              <w:suppressAutoHyphens/>
              <w:spacing w:after="0" w:line="240" w:lineRule="auto"/>
              <w:jc w:val="center"/>
              <w:rPr>
                <w:rFonts w:ascii="Times New Roman" w:eastAsia="Calibri" w:hAnsi="Times New Roman"/>
                <w:sz w:val="24"/>
                <w:szCs w:val="24"/>
                <w:lang w:eastAsia="zh-CN"/>
              </w:rPr>
            </w:pPr>
            <w:r w:rsidRPr="0023254A">
              <w:rPr>
                <w:rFonts w:ascii="Times New Roman" w:eastAsia="Calibri" w:hAnsi="Times New Roman"/>
                <w:color w:val="000000"/>
                <w:sz w:val="24"/>
                <w:szCs w:val="24"/>
                <w:lang w:eastAsia="zh-CN"/>
              </w:rPr>
              <w:t>88</w:t>
            </w:r>
          </w:p>
        </w:tc>
      </w:tr>
      <w:tr w:rsidR="0023254A" w:rsidRPr="0023254A" w:rsidTr="00502958">
        <w:tc>
          <w:tcPr>
            <w:tcW w:w="7378" w:type="dxa"/>
            <w:tcBorders>
              <w:left w:val="single" w:sz="1" w:space="0" w:color="000000"/>
              <w:bottom w:val="single" w:sz="1" w:space="0" w:color="000000"/>
            </w:tcBorders>
            <w:shd w:val="clear" w:color="auto" w:fill="auto"/>
          </w:tcPr>
          <w:p w:rsidR="0023254A" w:rsidRPr="0023254A" w:rsidRDefault="0023254A" w:rsidP="0023254A">
            <w:pPr>
              <w:suppressLineNumbers/>
              <w:suppressAutoHyphens/>
              <w:spacing w:after="0" w:line="240" w:lineRule="auto"/>
              <w:jc w:val="both"/>
              <w:rPr>
                <w:rFonts w:ascii="Times New Roman" w:eastAsia="Calibri" w:hAnsi="Times New Roman"/>
                <w:sz w:val="24"/>
                <w:szCs w:val="24"/>
                <w:lang w:eastAsia="zh-CN"/>
              </w:rPr>
            </w:pPr>
            <w:r w:rsidRPr="0023254A">
              <w:rPr>
                <w:rFonts w:ascii="Times New Roman" w:eastAsia="Calibri" w:hAnsi="Times New Roman"/>
                <w:color w:val="000000"/>
                <w:sz w:val="24"/>
                <w:szCs w:val="24"/>
                <w:lang w:eastAsia="zh-CN"/>
              </w:rPr>
              <w:t>контрольная работа</w:t>
            </w:r>
          </w:p>
        </w:tc>
        <w:tc>
          <w:tcPr>
            <w:tcW w:w="2039" w:type="dxa"/>
            <w:tcBorders>
              <w:left w:val="single" w:sz="1" w:space="0" w:color="000000"/>
              <w:bottom w:val="single" w:sz="1" w:space="0" w:color="000000"/>
              <w:right w:val="single" w:sz="1" w:space="0" w:color="000000"/>
            </w:tcBorders>
            <w:shd w:val="clear" w:color="auto" w:fill="auto"/>
          </w:tcPr>
          <w:p w:rsidR="0023254A" w:rsidRPr="0023254A" w:rsidRDefault="0023254A" w:rsidP="0023254A">
            <w:pPr>
              <w:suppressLineNumbers/>
              <w:suppressAutoHyphens/>
              <w:snapToGrid w:val="0"/>
              <w:spacing w:after="0" w:line="240" w:lineRule="auto"/>
              <w:jc w:val="center"/>
              <w:rPr>
                <w:rFonts w:ascii="Times New Roman" w:eastAsia="Calibri" w:hAnsi="Times New Roman"/>
                <w:sz w:val="24"/>
                <w:szCs w:val="24"/>
                <w:lang w:eastAsia="zh-CN"/>
              </w:rPr>
            </w:pPr>
            <w:r w:rsidRPr="0023254A">
              <w:rPr>
                <w:rFonts w:ascii="Times New Roman" w:eastAsia="Calibri" w:hAnsi="Times New Roman"/>
                <w:color w:val="000000"/>
                <w:sz w:val="24"/>
                <w:szCs w:val="24"/>
                <w:lang w:eastAsia="zh-CN"/>
              </w:rPr>
              <w:t>-</w:t>
            </w:r>
          </w:p>
        </w:tc>
      </w:tr>
      <w:tr w:rsidR="0023254A" w:rsidRPr="0023254A" w:rsidTr="00502958">
        <w:tc>
          <w:tcPr>
            <w:tcW w:w="7378" w:type="dxa"/>
            <w:tcBorders>
              <w:left w:val="single" w:sz="1" w:space="0" w:color="000000"/>
              <w:bottom w:val="single" w:sz="1" w:space="0" w:color="000000"/>
            </w:tcBorders>
            <w:shd w:val="clear" w:color="auto" w:fill="auto"/>
          </w:tcPr>
          <w:p w:rsidR="0023254A" w:rsidRPr="0023254A" w:rsidRDefault="0023254A" w:rsidP="00EF4794">
            <w:pPr>
              <w:suppressLineNumbers/>
              <w:suppressAutoHyphens/>
              <w:spacing w:after="0" w:line="240" w:lineRule="auto"/>
              <w:jc w:val="both"/>
              <w:rPr>
                <w:rFonts w:ascii="Times New Roman" w:eastAsia="Calibri" w:hAnsi="Times New Roman"/>
                <w:sz w:val="24"/>
                <w:szCs w:val="24"/>
                <w:lang w:eastAsia="zh-CN"/>
              </w:rPr>
            </w:pPr>
            <w:r w:rsidRPr="0023254A">
              <w:rPr>
                <w:rFonts w:ascii="Times New Roman" w:eastAsia="Calibri" w:hAnsi="Times New Roman"/>
                <w:color w:val="000000"/>
                <w:sz w:val="24"/>
                <w:szCs w:val="24"/>
                <w:lang w:eastAsia="zh-CN"/>
              </w:rPr>
              <w:t xml:space="preserve">самостоятельная </w:t>
            </w:r>
            <w:r w:rsidR="00EF4794">
              <w:rPr>
                <w:rFonts w:ascii="Times New Roman" w:eastAsia="Calibri" w:hAnsi="Times New Roman"/>
                <w:color w:val="000000"/>
                <w:sz w:val="24"/>
                <w:szCs w:val="24"/>
                <w:lang w:eastAsia="zh-CN"/>
              </w:rPr>
              <w:t xml:space="preserve"> работа</w:t>
            </w:r>
          </w:p>
        </w:tc>
        <w:tc>
          <w:tcPr>
            <w:tcW w:w="2039" w:type="dxa"/>
            <w:tcBorders>
              <w:left w:val="single" w:sz="1" w:space="0" w:color="000000"/>
              <w:bottom w:val="single" w:sz="1" w:space="0" w:color="000000"/>
              <w:right w:val="single" w:sz="1" w:space="0" w:color="000000"/>
            </w:tcBorders>
            <w:shd w:val="clear" w:color="auto" w:fill="auto"/>
          </w:tcPr>
          <w:p w:rsidR="0023254A" w:rsidRPr="0023254A" w:rsidRDefault="0023254A" w:rsidP="0023254A">
            <w:pPr>
              <w:suppressLineNumbers/>
              <w:suppressAutoHyphens/>
              <w:spacing w:after="0" w:line="240" w:lineRule="auto"/>
              <w:jc w:val="center"/>
              <w:rPr>
                <w:rFonts w:ascii="Times New Roman" w:eastAsia="Calibri" w:hAnsi="Times New Roman"/>
                <w:sz w:val="24"/>
                <w:szCs w:val="24"/>
                <w:lang w:eastAsia="zh-CN"/>
              </w:rPr>
            </w:pPr>
            <w:r w:rsidRPr="0023254A">
              <w:rPr>
                <w:rFonts w:ascii="Times New Roman" w:eastAsia="Calibri" w:hAnsi="Times New Roman"/>
                <w:color w:val="000000"/>
                <w:sz w:val="24"/>
                <w:szCs w:val="24"/>
                <w:lang w:eastAsia="zh-CN"/>
              </w:rPr>
              <w:t>14</w:t>
            </w:r>
          </w:p>
        </w:tc>
      </w:tr>
      <w:tr w:rsidR="0023254A" w:rsidRPr="0023254A" w:rsidTr="00502958">
        <w:tc>
          <w:tcPr>
            <w:tcW w:w="7378" w:type="dxa"/>
            <w:tcBorders>
              <w:left w:val="single" w:sz="1" w:space="0" w:color="000000"/>
              <w:bottom w:val="single" w:sz="1" w:space="0" w:color="000000"/>
            </w:tcBorders>
            <w:shd w:val="clear" w:color="auto" w:fill="auto"/>
          </w:tcPr>
          <w:p w:rsidR="0023254A" w:rsidRPr="0023254A" w:rsidRDefault="0023254A" w:rsidP="0023254A">
            <w:pPr>
              <w:suppressLineNumbers/>
              <w:suppressAutoHyphens/>
              <w:spacing w:after="0" w:line="240" w:lineRule="auto"/>
              <w:rPr>
                <w:rFonts w:ascii="Times New Roman" w:eastAsia="Calibri" w:hAnsi="Times New Roman"/>
                <w:sz w:val="24"/>
                <w:szCs w:val="24"/>
                <w:lang w:eastAsia="zh-CN"/>
              </w:rPr>
            </w:pPr>
            <w:r w:rsidRPr="0023254A">
              <w:rPr>
                <w:rFonts w:ascii="Times New Roman" w:eastAsia="Calibri" w:hAnsi="Times New Roman"/>
                <w:b/>
                <w:bCs/>
                <w:color w:val="000000"/>
                <w:sz w:val="24"/>
                <w:szCs w:val="24"/>
                <w:lang w:eastAsia="zh-CN"/>
              </w:rPr>
              <w:t>Промежуточная аттестация</w:t>
            </w:r>
          </w:p>
        </w:tc>
        <w:tc>
          <w:tcPr>
            <w:tcW w:w="2039" w:type="dxa"/>
            <w:tcBorders>
              <w:left w:val="single" w:sz="1" w:space="0" w:color="000000"/>
              <w:bottom w:val="single" w:sz="1" w:space="0" w:color="000000"/>
              <w:right w:val="single" w:sz="1" w:space="0" w:color="000000"/>
            </w:tcBorders>
            <w:shd w:val="clear" w:color="auto" w:fill="auto"/>
          </w:tcPr>
          <w:p w:rsidR="0023254A" w:rsidRPr="0023254A" w:rsidRDefault="0023254A" w:rsidP="0023254A">
            <w:pPr>
              <w:suppressLineNumbers/>
              <w:suppressAutoHyphens/>
              <w:spacing w:after="0" w:line="240" w:lineRule="auto"/>
              <w:jc w:val="center"/>
              <w:rPr>
                <w:rFonts w:ascii="Times New Roman" w:eastAsia="Calibri" w:hAnsi="Times New Roman"/>
                <w:sz w:val="24"/>
                <w:szCs w:val="24"/>
                <w:lang w:eastAsia="zh-CN"/>
              </w:rPr>
            </w:pPr>
            <w:r w:rsidRPr="0023254A">
              <w:rPr>
                <w:rFonts w:ascii="Times New Roman" w:eastAsia="Calibri" w:hAnsi="Times New Roman"/>
                <w:bCs/>
                <w:color w:val="000000"/>
                <w:sz w:val="24"/>
                <w:szCs w:val="24"/>
                <w:lang w:eastAsia="zh-CN"/>
              </w:rPr>
              <w:t>2</w:t>
            </w:r>
          </w:p>
        </w:tc>
      </w:tr>
    </w:tbl>
    <w:p w:rsidR="0023254A" w:rsidRPr="0023254A" w:rsidRDefault="0023254A" w:rsidP="0023254A">
      <w:pPr>
        <w:suppressAutoHyphens/>
        <w:spacing w:after="0" w:line="240" w:lineRule="auto"/>
        <w:rPr>
          <w:rFonts w:ascii="Times New Roman" w:eastAsia="Calibri" w:hAnsi="Times New Roman"/>
          <w:sz w:val="24"/>
          <w:szCs w:val="24"/>
          <w:lang w:eastAsia="zh-CN"/>
        </w:rPr>
        <w:sectPr w:rsidR="0023254A" w:rsidRPr="0023254A">
          <w:footerReference w:type="default" r:id="rId117"/>
          <w:footerReference w:type="first" r:id="rId118"/>
          <w:pgSz w:w="11906" w:h="16838"/>
          <w:pgMar w:top="1134" w:right="850" w:bottom="1134" w:left="1701" w:header="720" w:footer="708" w:gutter="0"/>
          <w:cols w:space="720"/>
          <w:titlePg/>
          <w:docGrid w:linePitch="360"/>
        </w:sectPr>
      </w:pPr>
    </w:p>
    <w:p w:rsidR="0023254A" w:rsidRPr="009B356A" w:rsidRDefault="0023254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8"/>
          <w:szCs w:val="28"/>
          <w:highlight w:val="yellow"/>
          <w:lang w:eastAsia="zh-CN"/>
        </w:rPr>
      </w:pP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caps/>
          <w:sz w:val="28"/>
          <w:szCs w:val="28"/>
          <w:lang w:eastAsia="zh-CN"/>
        </w:rPr>
        <w:t xml:space="preserve">2.2 </w:t>
      </w:r>
      <w:r w:rsidRPr="00502958">
        <w:rPr>
          <w:rFonts w:ascii="Times New Roman" w:eastAsia="Calibri" w:hAnsi="Times New Roman"/>
          <w:b/>
          <w:sz w:val="28"/>
          <w:szCs w:val="28"/>
          <w:lang w:eastAsia="zh-CN"/>
        </w:rPr>
        <w:t xml:space="preserve"> Тематический план и содержание учебной дисциплины </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b/>
          <w:bCs/>
          <w:i/>
          <w:sz w:val="20"/>
          <w:szCs w:val="20"/>
          <w:lang w:eastAsia="zh-CN"/>
        </w:rPr>
      </w:pPr>
    </w:p>
    <w:tbl>
      <w:tblPr>
        <w:tblW w:w="15860" w:type="dxa"/>
        <w:tblInd w:w="-140" w:type="dxa"/>
        <w:tblLayout w:type="fixed"/>
        <w:tblLook w:val="0000" w:firstRow="0" w:lastRow="0" w:firstColumn="0" w:lastColumn="0" w:noHBand="0" w:noVBand="0"/>
      </w:tblPr>
      <w:tblGrid>
        <w:gridCol w:w="2404"/>
        <w:gridCol w:w="9751"/>
        <w:gridCol w:w="1843"/>
        <w:gridCol w:w="1862"/>
      </w:tblGrid>
      <w:tr w:rsidR="00502958" w:rsidRPr="00502958" w:rsidTr="00502958">
        <w:trPr>
          <w:trHeight w:val="705"/>
        </w:trPr>
        <w:tc>
          <w:tcPr>
            <w:tcW w:w="2404"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bCs/>
                <w:lang w:eastAsia="zh-CN"/>
              </w:rPr>
              <w:t>Наименование разделов и тем</w:t>
            </w: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b/>
                <w:bCs/>
                <w:color w:val="000000"/>
                <w:lang w:eastAsia="zh-CN"/>
              </w:rPr>
            </w:pP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bCs/>
                <w:color w:val="000000"/>
                <w:lang w:eastAsia="zh-CN"/>
              </w:rPr>
              <w:t>Содержание учебного материала и формы организации деятельности обучающихся</w:t>
            </w:r>
          </w:p>
        </w:tc>
        <w:tc>
          <w:tcPr>
            <w:tcW w:w="1843"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snapToGrid w:val="0"/>
              <w:spacing w:after="0" w:line="240" w:lineRule="auto"/>
              <w:jc w:val="center"/>
              <w:rPr>
                <w:rFonts w:ascii="Times New Roman" w:eastAsia="Calibri" w:hAnsi="Times New Roman"/>
                <w:b/>
                <w:color w:val="000000"/>
                <w:lang w:eastAsia="zh-CN"/>
              </w:rPr>
            </w:pPr>
          </w:p>
          <w:p w:rsidR="00502958" w:rsidRPr="00502958" w:rsidRDefault="00502958" w:rsidP="00502958">
            <w:pPr>
              <w:suppressAutoHyphens/>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color w:val="000000"/>
                <w:lang w:eastAsia="zh-CN"/>
              </w:rPr>
              <w:t>Объём в часах</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jc w:val="center"/>
              <w:rPr>
                <w:rFonts w:ascii="Times New Roman" w:eastAsia="Calibri" w:hAnsi="Times New Roman"/>
                <w:b/>
                <w:color w:val="000000"/>
                <w:lang w:eastAsia="zh-CN"/>
              </w:rPr>
            </w:pPr>
          </w:p>
          <w:p w:rsidR="00502958" w:rsidRPr="00502958" w:rsidRDefault="00502958" w:rsidP="00502958">
            <w:pPr>
              <w:suppressAutoHyphens/>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color w:val="000000"/>
                <w:lang w:eastAsia="zh-CN"/>
              </w:rPr>
              <w:t>Коды компетенций, формированию которых способствует элемент программы</w:t>
            </w:r>
          </w:p>
        </w:tc>
      </w:tr>
      <w:tr w:rsidR="00502958" w:rsidRPr="00502958" w:rsidTr="00502958">
        <w:tc>
          <w:tcPr>
            <w:tcW w:w="2404"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sz w:val="20"/>
                <w:szCs w:val="20"/>
                <w:lang w:eastAsia="zh-CN"/>
              </w:rPr>
              <w:t>1</w:t>
            </w: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autoSpaceDE w:val="0"/>
              <w:spacing w:before="94" w:after="0" w:line="266" w:lineRule="exact"/>
              <w:ind w:right="42"/>
              <w:jc w:val="center"/>
              <w:rPr>
                <w:rFonts w:ascii="Times New Roman" w:eastAsia="Calibri" w:hAnsi="Times New Roman"/>
                <w:sz w:val="24"/>
                <w:szCs w:val="24"/>
                <w:lang w:eastAsia="zh-CN"/>
              </w:rPr>
            </w:pPr>
            <w:r w:rsidRPr="00502958">
              <w:rPr>
                <w:rFonts w:ascii="Times New Roman" w:eastAsia="Calibri" w:hAnsi="Times New Roman"/>
                <w:b/>
                <w:sz w:val="20"/>
                <w:szCs w:val="20"/>
                <w:lang w:eastAsia="zh-CN"/>
              </w:rPr>
              <w:t>2</w:t>
            </w:r>
          </w:p>
        </w:tc>
        <w:tc>
          <w:tcPr>
            <w:tcW w:w="1843"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sz w:val="20"/>
                <w:szCs w:val="20"/>
                <w:lang w:eastAsia="zh-CN"/>
              </w:rPr>
              <w:t>3</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2958" w:rsidRPr="00502958" w:rsidRDefault="00502958" w:rsidP="00502958">
            <w:pPr>
              <w:suppressAutoHyphens/>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sz w:val="20"/>
                <w:szCs w:val="20"/>
                <w:lang w:eastAsia="zh-CN"/>
              </w:rPr>
              <w:t>4</w:t>
            </w:r>
          </w:p>
        </w:tc>
      </w:tr>
      <w:tr w:rsidR="00502958" w:rsidRPr="00502958" w:rsidTr="00502958">
        <w:tc>
          <w:tcPr>
            <w:tcW w:w="2404" w:type="dxa"/>
            <w:tcBorders>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ind w:left="72"/>
              <w:rPr>
                <w:rFonts w:ascii="Times New Roman" w:eastAsia="Calibri" w:hAnsi="Times New Roman"/>
                <w:sz w:val="24"/>
                <w:szCs w:val="24"/>
                <w:lang w:eastAsia="zh-CN"/>
              </w:rPr>
            </w:pPr>
            <w:r w:rsidRPr="00502958">
              <w:rPr>
                <w:rFonts w:ascii="Times New Roman" w:eastAsia="Calibri" w:hAnsi="Times New Roman"/>
                <w:b/>
                <w:sz w:val="24"/>
                <w:szCs w:val="24"/>
                <w:lang w:eastAsia="zh-CN"/>
              </w:rPr>
              <w:t xml:space="preserve">Раздел 1 </w:t>
            </w:r>
          </w:p>
          <w:p w:rsidR="00502958" w:rsidRPr="00502958" w:rsidRDefault="00502958" w:rsidP="00502958">
            <w:pPr>
              <w:suppressAutoHyphens/>
              <w:spacing w:after="0" w:line="240" w:lineRule="auto"/>
              <w:ind w:left="72"/>
              <w:rPr>
                <w:rFonts w:ascii="Times New Roman" w:eastAsia="Calibri" w:hAnsi="Times New Roman"/>
                <w:sz w:val="24"/>
                <w:szCs w:val="24"/>
                <w:lang w:eastAsia="zh-CN"/>
              </w:rPr>
            </w:pPr>
            <w:r w:rsidRPr="00502958">
              <w:rPr>
                <w:rFonts w:ascii="Times New Roman" w:eastAsia="Calibri" w:hAnsi="Times New Roman"/>
                <w:b/>
                <w:sz w:val="24"/>
                <w:szCs w:val="24"/>
                <w:lang w:eastAsia="zh-CN"/>
              </w:rPr>
              <w:t xml:space="preserve">Правила оформления чертежей </w:t>
            </w:r>
          </w:p>
        </w:tc>
        <w:tc>
          <w:tcPr>
            <w:tcW w:w="9751" w:type="dxa"/>
            <w:tcBorders>
              <w:left w:val="single" w:sz="4" w:space="0" w:color="000000"/>
              <w:bottom w:val="single" w:sz="4" w:space="0" w:color="000000"/>
            </w:tcBorders>
            <w:shd w:val="clear" w:color="auto" w:fill="auto"/>
            <w:vAlign w:val="center"/>
          </w:tcPr>
          <w:p w:rsidR="00502958" w:rsidRPr="00502958" w:rsidRDefault="00502958" w:rsidP="00502958">
            <w:pPr>
              <w:suppressAutoHyphens/>
              <w:autoSpaceDE w:val="0"/>
              <w:snapToGrid w:val="0"/>
              <w:spacing w:before="94" w:after="0" w:line="266" w:lineRule="exact"/>
              <w:ind w:right="42"/>
              <w:rPr>
                <w:rFonts w:ascii="Times New Roman" w:eastAsia="Calibri" w:hAnsi="Times New Roman"/>
                <w:sz w:val="24"/>
                <w:szCs w:val="24"/>
                <w:lang w:eastAsia="zh-CN"/>
              </w:rPr>
            </w:pPr>
          </w:p>
        </w:tc>
        <w:tc>
          <w:tcPr>
            <w:tcW w:w="1843" w:type="dxa"/>
            <w:tcBorders>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sz w:val="24"/>
                <w:szCs w:val="24"/>
                <w:lang w:eastAsia="zh-CN"/>
              </w:rPr>
              <w:t>14</w:t>
            </w:r>
          </w:p>
        </w:tc>
        <w:tc>
          <w:tcPr>
            <w:tcW w:w="1862" w:type="dxa"/>
            <w:tcBorders>
              <w:left w:val="single" w:sz="4" w:space="0" w:color="000000"/>
              <w:bottom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jc w:val="center"/>
              <w:rPr>
                <w:rFonts w:ascii="Times New Roman" w:eastAsia="Calibri" w:hAnsi="Times New Roman"/>
                <w:b/>
                <w:sz w:val="24"/>
                <w:szCs w:val="24"/>
                <w:lang w:eastAsia="zh-CN"/>
              </w:rPr>
            </w:pPr>
          </w:p>
          <w:p w:rsidR="00502958" w:rsidRPr="00502958" w:rsidRDefault="00502958" w:rsidP="00502958">
            <w:pPr>
              <w:suppressAutoHyphens/>
              <w:spacing w:after="0" w:line="240" w:lineRule="auto"/>
              <w:jc w:val="center"/>
              <w:rPr>
                <w:rFonts w:ascii="Times New Roman" w:eastAsia="Calibri" w:hAnsi="Times New Roman"/>
                <w:b/>
                <w:sz w:val="24"/>
                <w:szCs w:val="24"/>
                <w:lang w:eastAsia="zh-CN"/>
              </w:rPr>
            </w:pPr>
          </w:p>
          <w:p w:rsidR="00502958" w:rsidRPr="00502958" w:rsidRDefault="00502958" w:rsidP="00502958">
            <w:pPr>
              <w:suppressAutoHyphens/>
              <w:spacing w:after="0" w:line="240" w:lineRule="auto"/>
              <w:jc w:val="center"/>
              <w:rPr>
                <w:rFonts w:ascii="Times New Roman" w:eastAsia="Calibri" w:hAnsi="Times New Roman"/>
                <w:b/>
                <w:sz w:val="24"/>
                <w:szCs w:val="24"/>
                <w:lang w:eastAsia="zh-CN"/>
              </w:rPr>
            </w:pPr>
          </w:p>
          <w:p w:rsidR="00502958" w:rsidRPr="00502958" w:rsidRDefault="00502958" w:rsidP="00502958">
            <w:pPr>
              <w:suppressAutoHyphens/>
              <w:spacing w:after="0" w:line="240" w:lineRule="auto"/>
              <w:rPr>
                <w:rFonts w:ascii="Times New Roman" w:eastAsia="Calibri" w:hAnsi="Times New Roman"/>
                <w:b/>
                <w:sz w:val="24"/>
                <w:szCs w:val="24"/>
                <w:lang w:eastAsia="zh-CN"/>
              </w:rPr>
            </w:pPr>
          </w:p>
        </w:tc>
      </w:tr>
      <w:tr w:rsidR="00502958" w:rsidRPr="00502958" w:rsidTr="00502958">
        <w:trPr>
          <w:cantSplit/>
          <w:trHeight w:val="253"/>
        </w:trPr>
        <w:tc>
          <w:tcPr>
            <w:tcW w:w="2404" w:type="dxa"/>
            <w:vMerge w:val="restart"/>
            <w:tcBorders>
              <w:top w:val="single" w:sz="4" w:space="0" w:color="000000"/>
              <w:left w:val="single" w:sz="4" w:space="0" w:color="000000"/>
            </w:tcBorders>
            <w:shd w:val="clear" w:color="auto" w:fill="auto"/>
          </w:tcPr>
          <w:p w:rsidR="00502958" w:rsidRPr="00502958" w:rsidRDefault="00502958" w:rsidP="00502958">
            <w:pPr>
              <w:suppressAutoHyphens/>
              <w:autoSpaceDE w:val="0"/>
              <w:spacing w:before="84" w:after="0"/>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Тема 1.1 Основные сведения   по оформлению чертежей</w:t>
            </w:r>
          </w:p>
          <w:p w:rsidR="00502958" w:rsidRPr="00502958" w:rsidRDefault="00502958" w:rsidP="00502958">
            <w:pPr>
              <w:suppressAutoHyphens/>
              <w:autoSpaceDE w:val="0"/>
              <w:spacing w:before="84" w:after="0"/>
              <w:rPr>
                <w:rFonts w:ascii="Times New Roman" w:eastAsia="Calibri" w:hAnsi="Times New Roman"/>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autoSpaceDE w:val="0"/>
              <w:spacing w:after="0" w:line="240" w:lineRule="auto"/>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Содержание учебного материала</w:t>
            </w:r>
          </w:p>
        </w:tc>
        <w:tc>
          <w:tcPr>
            <w:tcW w:w="1843" w:type="dxa"/>
            <w:vMerge w:val="restart"/>
            <w:tcBorders>
              <w:top w:val="single" w:sz="4" w:space="0" w:color="000000"/>
              <w:lef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sz w:val="24"/>
                <w:szCs w:val="24"/>
                <w:lang w:eastAsia="zh-CN"/>
              </w:rPr>
              <w:t>10</w:t>
            </w:r>
          </w:p>
          <w:p w:rsidR="00502958" w:rsidRPr="00502958" w:rsidRDefault="00502958" w:rsidP="00502958">
            <w:pPr>
              <w:suppressAutoHyphens/>
              <w:spacing w:after="0" w:line="240" w:lineRule="auto"/>
              <w:jc w:val="center"/>
              <w:rPr>
                <w:rFonts w:ascii="Times New Roman" w:eastAsia="Calibri" w:hAnsi="Times New Roman"/>
                <w:b/>
                <w:sz w:val="24"/>
                <w:szCs w:val="24"/>
                <w:lang w:eastAsia="zh-CN"/>
              </w:rPr>
            </w:pPr>
          </w:p>
        </w:tc>
        <w:tc>
          <w:tcPr>
            <w:tcW w:w="1862" w:type="dxa"/>
            <w:vMerge w:val="restart"/>
            <w:tcBorders>
              <w:top w:val="single" w:sz="4" w:space="0" w:color="000000"/>
              <w:left w:val="single" w:sz="4" w:space="0" w:color="000000"/>
              <w:right w:val="single" w:sz="4" w:space="0" w:color="000000"/>
            </w:tcBorders>
            <w:shd w:val="clear" w:color="auto" w:fill="auto"/>
            <w:vAlign w:val="center"/>
          </w:tcPr>
          <w:p w:rsidR="00502958" w:rsidRPr="00502958" w:rsidRDefault="00502958"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ПК 1.1</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02</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10</w:t>
            </w:r>
          </w:p>
          <w:p w:rsidR="00502958" w:rsidRPr="00502958" w:rsidRDefault="00502958" w:rsidP="00502958">
            <w:pPr>
              <w:suppressAutoHyphens/>
              <w:snapToGrid w:val="0"/>
              <w:spacing w:after="0" w:line="240" w:lineRule="auto"/>
              <w:rPr>
                <w:rFonts w:ascii="Times New Roman" w:eastAsia="Calibri" w:hAnsi="Times New Roman"/>
                <w:sz w:val="24"/>
                <w:szCs w:val="24"/>
                <w:lang w:eastAsia="zh-CN"/>
              </w:rPr>
            </w:pPr>
          </w:p>
        </w:tc>
      </w:tr>
      <w:tr w:rsidR="00502958" w:rsidRPr="00502958" w:rsidTr="00502958">
        <w:trPr>
          <w:cantSplit/>
          <w:trHeight w:val="1390"/>
        </w:trPr>
        <w:tc>
          <w:tcPr>
            <w:tcW w:w="2404" w:type="dxa"/>
            <w:vMerge/>
            <w:tcBorders>
              <w:left w:val="single" w:sz="4" w:space="0" w:color="000000"/>
            </w:tcBorders>
            <w:shd w:val="clear" w:color="auto" w:fill="auto"/>
          </w:tcPr>
          <w:p w:rsidR="00502958" w:rsidRPr="00502958" w:rsidRDefault="00502958" w:rsidP="00502958">
            <w:pPr>
              <w:suppressAutoHyphens/>
              <w:autoSpaceDE w:val="0"/>
              <w:snapToGrid w:val="0"/>
              <w:spacing w:before="84" w:after="0"/>
              <w:ind w:left="-142"/>
              <w:rPr>
                <w:rFonts w:ascii="Times New Roman" w:eastAsia="Calibri" w:hAnsi="Times New Roman"/>
                <w:color w:val="FF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tabs>
                <w:tab w:val="left" w:pos="7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 xml:space="preserve">Значение учебной дисциплины «Инженерная графика» в дальнейшей профессиональной деятельности. </w:t>
            </w:r>
            <w:r w:rsidRPr="00502958">
              <w:rPr>
                <w:rFonts w:ascii="Times New Roman" w:eastAsia="Calibri" w:hAnsi="Times New Roman"/>
                <w:bCs/>
                <w:color w:val="000000"/>
                <w:sz w:val="24"/>
                <w:szCs w:val="24"/>
                <w:lang w:eastAsia="zh-CN"/>
              </w:rPr>
              <w:t>Краткие исторические сведения о развитии  инженерной графики.</w:t>
            </w:r>
            <w:r w:rsidRPr="00502958">
              <w:rPr>
                <w:rFonts w:ascii="Times New Roman" w:eastAsia="Calibri" w:hAnsi="Times New Roman"/>
                <w:color w:val="000000"/>
                <w:sz w:val="24"/>
                <w:szCs w:val="24"/>
                <w:lang w:eastAsia="zh-CN"/>
              </w:rPr>
              <w:t xml:space="preserve"> Содержание учебной дисциплины. </w:t>
            </w:r>
            <w:r w:rsidRPr="00502958">
              <w:rPr>
                <w:rFonts w:ascii="Times New Roman" w:eastAsia="Calibri" w:hAnsi="Times New Roman"/>
                <w:color w:val="000000"/>
                <w:spacing w:val="-6"/>
                <w:sz w:val="24"/>
                <w:szCs w:val="24"/>
                <w:lang w:eastAsia="zh-CN"/>
              </w:rPr>
              <w:t>Требования стандартов единой системы конструкторской документации по правилам разработки, оформления и чтения проектной документации и рабочих чертежей.</w:t>
            </w:r>
            <w:r w:rsidRPr="00502958">
              <w:rPr>
                <w:rFonts w:ascii="Times New Roman" w:eastAsia="Calibri" w:hAnsi="Times New Roman"/>
                <w:color w:val="000000"/>
                <w:sz w:val="24"/>
                <w:szCs w:val="24"/>
                <w:lang w:eastAsia="zh-CN"/>
              </w:rPr>
              <w:t xml:space="preserve">  Форматы чертежей (ГОСТ 2.301-68), рамка, основная надпись. Масштабы (ГОСТ 2.302-68) – определение, обозначение. </w:t>
            </w:r>
          </w:p>
          <w:p w:rsidR="00502958" w:rsidRPr="00502958" w:rsidRDefault="00502958" w:rsidP="00502958">
            <w:pPr>
              <w:tabs>
                <w:tab w:val="left" w:pos="7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Чертежный шрифт (ГОСТ 2.304-68).</w:t>
            </w:r>
            <w:r w:rsidRPr="00502958">
              <w:rPr>
                <w:rFonts w:ascii="Times New Roman" w:eastAsia="Calibri" w:hAnsi="Times New Roman"/>
                <w:bCs/>
                <w:color w:val="000000"/>
                <w:sz w:val="24"/>
                <w:szCs w:val="24"/>
                <w:lang w:eastAsia="zh-CN"/>
              </w:rPr>
              <w:t xml:space="preserve"> Типы шрифтов, их отличительные и общие свойства. Номер шрифта, параметры шрифта. Конструкция прописных, строчных букв и цифр. </w:t>
            </w:r>
            <w:r w:rsidRPr="00502958">
              <w:rPr>
                <w:rFonts w:ascii="Times New Roman" w:eastAsia="Calibri" w:hAnsi="Times New Roman"/>
                <w:color w:val="000000"/>
                <w:sz w:val="24"/>
                <w:szCs w:val="24"/>
                <w:lang w:eastAsia="zh-CN"/>
              </w:rPr>
              <w:t>Линии чертежа (ГОСТ 2.303-68). Наименование, назначение, параметры и начертание линий чертежа. Общие правила  нанесения  размеров на чертежах  в соответствии с ГОСТ 2.307-68. Линейные и угловые размеры, размерные и выносные линии, форма стрелок, размерные числа и их расположение на чертежах. Условные знаки, применяемые при нанесении размеров.</w:t>
            </w:r>
          </w:p>
        </w:tc>
        <w:tc>
          <w:tcPr>
            <w:tcW w:w="1843"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color w:val="FF0000"/>
                <w:sz w:val="24"/>
                <w:szCs w:val="24"/>
                <w:lang w:eastAsia="zh-CN"/>
              </w:rPr>
            </w:pP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rPr>
                <w:rFonts w:ascii="Times New Roman" w:eastAsia="Calibri" w:hAnsi="Times New Roman"/>
                <w:color w:val="000000"/>
                <w:sz w:val="24"/>
                <w:szCs w:val="24"/>
                <w:lang w:eastAsia="zh-CN"/>
              </w:rPr>
            </w:pPr>
          </w:p>
        </w:tc>
      </w:tr>
      <w:tr w:rsidR="00502958" w:rsidRPr="00502958" w:rsidTr="00502958">
        <w:trPr>
          <w:cantSplit/>
          <w:trHeight w:val="375"/>
        </w:trPr>
        <w:tc>
          <w:tcPr>
            <w:tcW w:w="2404" w:type="dxa"/>
            <w:vMerge/>
            <w:tcBorders>
              <w:left w:val="single" w:sz="4" w:space="0" w:color="000000"/>
            </w:tcBorders>
            <w:shd w:val="clear" w:color="auto" w:fill="auto"/>
          </w:tcPr>
          <w:p w:rsidR="00502958" w:rsidRPr="00502958" w:rsidRDefault="00502958" w:rsidP="00502958">
            <w:pPr>
              <w:suppressAutoHyphens/>
              <w:autoSpaceDE w:val="0"/>
              <w:snapToGrid w:val="0"/>
              <w:spacing w:before="84" w:after="0"/>
              <w:ind w:left="-142"/>
              <w:rPr>
                <w:rFonts w:ascii="Times New Roman" w:eastAsia="Calibri" w:hAnsi="Times New Roman"/>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Pr>
          <w:p w:rsidR="00502958" w:rsidRPr="00502958" w:rsidRDefault="00502958" w:rsidP="00502958">
            <w:pPr>
              <w:suppressAutoHyphens/>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sz w:val="24"/>
                <w:szCs w:val="24"/>
                <w:lang w:eastAsia="zh-CN"/>
              </w:rPr>
              <w:t>10</w:t>
            </w:r>
          </w:p>
          <w:p w:rsidR="00502958" w:rsidRPr="00502958" w:rsidRDefault="00502958" w:rsidP="00502958">
            <w:pPr>
              <w:suppressAutoHyphens/>
              <w:spacing w:after="0" w:line="240" w:lineRule="auto"/>
              <w:jc w:val="center"/>
              <w:rPr>
                <w:rFonts w:ascii="Times New Roman" w:eastAsia="Calibri" w:hAnsi="Times New Roman"/>
                <w:sz w:val="24"/>
                <w:szCs w:val="24"/>
                <w:lang w:eastAsia="zh-CN"/>
              </w:rPr>
            </w:pP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rPr>
                <w:rFonts w:ascii="Times New Roman" w:eastAsia="Calibri" w:hAnsi="Times New Roman"/>
                <w:color w:val="000000"/>
                <w:sz w:val="24"/>
                <w:szCs w:val="24"/>
                <w:lang w:eastAsia="zh-CN"/>
              </w:rPr>
            </w:pPr>
          </w:p>
        </w:tc>
      </w:tr>
      <w:tr w:rsidR="00502958" w:rsidRPr="00502958" w:rsidTr="00502958">
        <w:trPr>
          <w:cantSplit/>
          <w:trHeight w:val="1125"/>
        </w:trPr>
        <w:tc>
          <w:tcPr>
            <w:tcW w:w="2404" w:type="dxa"/>
            <w:vMerge/>
            <w:tcBorders>
              <w:left w:val="single" w:sz="4" w:space="0" w:color="000000"/>
            </w:tcBorders>
            <w:shd w:val="clear" w:color="auto" w:fill="auto"/>
          </w:tcPr>
          <w:p w:rsidR="00502958" w:rsidRPr="00502958" w:rsidRDefault="00502958" w:rsidP="00502958">
            <w:pPr>
              <w:suppressAutoHyphens/>
              <w:snapToGrid w:val="0"/>
              <w:spacing w:before="84" w:after="0"/>
              <w:ind w:left="-142"/>
              <w:rPr>
                <w:rFonts w:ascii="Times New Roman" w:eastAsia="Calibri" w:hAnsi="Times New Roman"/>
                <w:color w:val="FF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Cs/>
                <w:sz w:val="24"/>
                <w:szCs w:val="24"/>
                <w:lang w:eastAsia="zh-CN"/>
              </w:rPr>
              <w:t>Практическое занятие   №1</w:t>
            </w:r>
            <w:r>
              <w:rPr>
                <w:rFonts w:ascii="Times New Roman" w:eastAsia="Calibri" w:hAnsi="Times New Roman"/>
                <w:b/>
                <w:bCs/>
                <w:sz w:val="24"/>
                <w:szCs w:val="24"/>
                <w:lang w:eastAsia="zh-CN"/>
              </w:rPr>
              <w:t>.</w:t>
            </w:r>
            <w:r w:rsidRPr="00502958">
              <w:rPr>
                <w:rFonts w:ascii="Times New Roman" w:eastAsia="Calibri" w:hAnsi="Times New Roman"/>
                <w:bCs/>
                <w:sz w:val="24"/>
                <w:szCs w:val="24"/>
                <w:lang w:eastAsia="zh-CN"/>
              </w:rPr>
              <w:t xml:space="preserve">  Изучение </w:t>
            </w:r>
            <w:r w:rsidRPr="00502958">
              <w:rPr>
                <w:rFonts w:ascii="Times New Roman" w:eastAsia="Calibri" w:hAnsi="Times New Roman"/>
                <w:bCs/>
                <w:color w:val="000000"/>
                <w:spacing w:val="-6"/>
                <w:sz w:val="24"/>
                <w:szCs w:val="24"/>
                <w:lang w:eastAsia="zh-CN"/>
              </w:rPr>
              <w:t xml:space="preserve">стандартов единой системы конструкторской документации:  ГОСТ 2.301-68 ЕСКД  Форматы чертежей ; ГОСТ 2.302-68 ЕСКД  Масштабы;ГОСТ 2.304-68 ЕСКД Чертежный шрифт; ГОСТ 2.303-68 ЕСКД Линии чертежа; ГОСТ 2.307-68  ЕСКД   </w:t>
            </w:r>
            <w:r w:rsidRPr="00502958">
              <w:rPr>
                <w:rFonts w:ascii="Times New Roman" w:eastAsia="Calibri" w:hAnsi="Times New Roman"/>
                <w:color w:val="000000"/>
                <w:spacing w:val="-6"/>
                <w:sz w:val="24"/>
                <w:szCs w:val="24"/>
                <w:lang w:eastAsia="zh-CN"/>
              </w:rPr>
              <w:t>Нанесение размеров и предельных отклонений.</w:t>
            </w:r>
          </w:p>
        </w:tc>
        <w:tc>
          <w:tcPr>
            <w:tcW w:w="1843" w:type="dxa"/>
            <w:tcBorders>
              <w:top w:val="single" w:sz="4" w:space="0" w:color="000000"/>
              <w:left w:val="single" w:sz="4" w:space="0" w:color="000000"/>
              <w:bottom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Cs/>
                <w:sz w:val="24"/>
                <w:szCs w:val="24"/>
                <w:lang w:eastAsia="zh-CN"/>
              </w:rPr>
              <w:t>2</w:t>
            </w: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rPr>
                <w:rFonts w:ascii="Times New Roman" w:eastAsia="Calibri" w:hAnsi="Times New Roman"/>
                <w:bCs/>
                <w:color w:val="000000"/>
                <w:sz w:val="24"/>
                <w:szCs w:val="24"/>
                <w:lang w:eastAsia="zh-CN"/>
              </w:rPr>
            </w:pPr>
          </w:p>
        </w:tc>
      </w:tr>
      <w:tr w:rsidR="00502958" w:rsidRPr="00502958" w:rsidTr="00502958">
        <w:trPr>
          <w:cantSplit/>
          <w:trHeight w:val="702"/>
        </w:trPr>
        <w:tc>
          <w:tcPr>
            <w:tcW w:w="2404" w:type="dxa"/>
            <w:vMerge/>
            <w:tcBorders>
              <w:left w:val="single" w:sz="4" w:space="0" w:color="000000"/>
            </w:tcBorders>
            <w:shd w:val="clear" w:color="auto" w:fill="auto"/>
          </w:tcPr>
          <w:p w:rsidR="00502958" w:rsidRPr="00502958" w:rsidRDefault="00502958" w:rsidP="00502958">
            <w:pPr>
              <w:suppressAutoHyphens/>
              <w:snapToGrid w:val="0"/>
              <w:spacing w:before="84" w:after="0"/>
              <w:ind w:left="-142"/>
              <w:rPr>
                <w:rFonts w:ascii="Times New Roman" w:eastAsia="Calibri" w:hAnsi="Times New Roman"/>
                <w:bCs/>
                <w:color w:val="FF0000"/>
                <w:sz w:val="24"/>
                <w:szCs w:val="24"/>
                <w:lang w:eastAsia="zh-CN"/>
              </w:rPr>
            </w:pPr>
          </w:p>
        </w:tc>
        <w:tc>
          <w:tcPr>
            <w:tcW w:w="9751" w:type="dxa"/>
            <w:tcBorders>
              <w:left w:val="single" w:sz="4" w:space="0" w:color="000000"/>
              <w:bottom w:val="single" w:sz="4" w:space="0" w:color="000000"/>
            </w:tcBorders>
            <w:shd w:val="clear" w:color="auto" w:fill="auto"/>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Cs/>
                <w:sz w:val="24"/>
                <w:szCs w:val="24"/>
                <w:lang w:eastAsia="zh-CN"/>
              </w:rPr>
              <w:t>Практическое занятие №2</w:t>
            </w:r>
            <w:r>
              <w:rPr>
                <w:rFonts w:ascii="Times New Roman" w:eastAsia="Calibri" w:hAnsi="Times New Roman"/>
                <w:bCs/>
                <w:sz w:val="24"/>
                <w:szCs w:val="24"/>
                <w:lang w:eastAsia="zh-CN"/>
              </w:rPr>
              <w:t>.</w:t>
            </w:r>
            <w:r w:rsidRPr="00502958">
              <w:rPr>
                <w:rFonts w:ascii="Times New Roman" w:eastAsia="Calibri" w:hAnsi="Times New Roman"/>
                <w:bCs/>
                <w:sz w:val="24"/>
                <w:szCs w:val="24"/>
                <w:lang w:eastAsia="zh-CN"/>
              </w:rPr>
              <w:t xml:space="preserve"> Вычерчивание рамки и основной надписи чертежа. Выполнение</w:t>
            </w:r>
            <w:r w:rsidRPr="00502958">
              <w:rPr>
                <w:rFonts w:ascii="Times New Roman" w:eastAsia="Calibri" w:hAnsi="Times New Roman"/>
                <w:sz w:val="24"/>
                <w:szCs w:val="24"/>
                <w:lang w:eastAsia="zh-CN"/>
              </w:rPr>
              <w:t xml:space="preserve"> графической композиции из линий чертежа</w:t>
            </w:r>
            <w:r w:rsidRPr="00502958">
              <w:rPr>
                <w:rFonts w:ascii="Times New Roman" w:eastAsia="Calibri" w:hAnsi="Times New Roman"/>
                <w:color w:val="000000"/>
                <w:sz w:val="24"/>
                <w:szCs w:val="24"/>
                <w:lang w:eastAsia="zh-CN"/>
              </w:rPr>
              <w:t xml:space="preserve"> в ручной графике</w:t>
            </w:r>
            <w:r w:rsidRPr="00502958">
              <w:rPr>
                <w:rFonts w:ascii="Times New Roman" w:eastAsia="Calibri" w:hAnsi="Times New Roman"/>
                <w:sz w:val="24"/>
                <w:szCs w:val="24"/>
                <w:lang w:eastAsia="zh-CN"/>
              </w:rPr>
              <w:t xml:space="preserve"> (формат чертежного листа по заданию преподавателя).</w:t>
            </w:r>
          </w:p>
        </w:tc>
        <w:tc>
          <w:tcPr>
            <w:tcW w:w="1843" w:type="dxa"/>
            <w:tcBorders>
              <w:left w:val="single" w:sz="4" w:space="0" w:color="000000"/>
              <w:bottom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Cs/>
                <w:sz w:val="24"/>
                <w:szCs w:val="24"/>
                <w:lang w:eastAsia="zh-CN"/>
              </w:rPr>
              <w:t>2</w:t>
            </w: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rPr>
                <w:rFonts w:ascii="Times New Roman" w:eastAsia="Calibri" w:hAnsi="Times New Roman"/>
                <w:bCs/>
                <w:color w:val="000000"/>
                <w:sz w:val="24"/>
                <w:szCs w:val="24"/>
                <w:lang w:eastAsia="zh-CN"/>
              </w:rPr>
            </w:pPr>
          </w:p>
        </w:tc>
      </w:tr>
      <w:tr w:rsidR="00502958" w:rsidRPr="00502958" w:rsidTr="00502958">
        <w:trPr>
          <w:cantSplit/>
          <w:trHeight w:val="735"/>
        </w:trPr>
        <w:tc>
          <w:tcPr>
            <w:tcW w:w="2404" w:type="dxa"/>
            <w:vMerge/>
            <w:tcBorders>
              <w:left w:val="single" w:sz="4" w:space="0" w:color="000000"/>
            </w:tcBorders>
            <w:shd w:val="clear" w:color="auto" w:fill="auto"/>
          </w:tcPr>
          <w:p w:rsidR="00502958" w:rsidRPr="00502958" w:rsidRDefault="00502958" w:rsidP="00502958">
            <w:pPr>
              <w:suppressAutoHyphens/>
              <w:autoSpaceDE w:val="0"/>
              <w:snapToGrid w:val="0"/>
              <w:spacing w:before="84" w:after="0"/>
              <w:ind w:left="-142"/>
              <w:rPr>
                <w:rFonts w:ascii="Times New Roman" w:eastAsia="Calibri" w:hAnsi="Times New Roman"/>
                <w:bCs/>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bCs/>
                <w:sz w:val="24"/>
                <w:szCs w:val="24"/>
                <w:lang w:eastAsia="zh-CN"/>
              </w:rPr>
              <w:t>Практическое занятие №3</w:t>
            </w:r>
            <w:r>
              <w:rPr>
                <w:rFonts w:ascii="Times New Roman" w:eastAsia="Calibri" w:hAnsi="Times New Roman"/>
                <w:bCs/>
                <w:sz w:val="24"/>
                <w:szCs w:val="24"/>
                <w:lang w:eastAsia="zh-CN"/>
              </w:rPr>
              <w:t>.</w:t>
            </w:r>
            <w:r w:rsidRPr="00502958">
              <w:rPr>
                <w:rFonts w:ascii="Times New Roman" w:eastAsia="Calibri" w:hAnsi="Times New Roman"/>
                <w:color w:val="000000"/>
                <w:sz w:val="24"/>
                <w:szCs w:val="24"/>
                <w:lang w:eastAsia="zh-CN"/>
              </w:rPr>
              <w:t xml:space="preserve"> Выполнение композиции из букв и цифр с заданным номером шрифта в ручной графике (формат чертежного листа по заданию преподавателя).</w:t>
            </w:r>
          </w:p>
        </w:tc>
        <w:tc>
          <w:tcPr>
            <w:tcW w:w="1843" w:type="dxa"/>
            <w:tcBorders>
              <w:top w:val="single" w:sz="4" w:space="0" w:color="000000"/>
              <w:left w:val="single" w:sz="4" w:space="0" w:color="000000"/>
              <w:bottom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Cs/>
                <w:sz w:val="24"/>
                <w:szCs w:val="24"/>
                <w:lang w:eastAsia="zh-CN"/>
              </w:rPr>
              <w:t>2</w:t>
            </w: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rPr>
                <w:rFonts w:ascii="Times New Roman" w:eastAsia="Calibri" w:hAnsi="Times New Roman"/>
                <w:bCs/>
                <w:color w:val="000000"/>
                <w:sz w:val="24"/>
                <w:szCs w:val="24"/>
                <w:lang w:eastAsia="zh-CN"/>
              </w:rPr>
            </w:pPr>
          </w:p>
        </w:tc>
      </w:tr>
      <w:tr w:rsidR="00502958" w:rsidRPr="00502958" w:rsidTr="00502958">
        <w:trPr>
          <w:cantSplit/>
          <w:trHeight w:val="354"/>
        </w:trPr>
        <w:tc>
          <w:tcPr>
            <w:tcW w:w="2404" w:type="dxa"/>
            <w:vMerge/>
            <w:tcBorders>
              <w:left w:val="single" w:sz="4" w:space="0" w:color="000000"/>
            </w:tcBorders>
            <w:shd w:val="clear" w:color="auto" w:fill="auto"/>
          </w:tcPr>
          <w:p w:rsidR="00502958" w:rsidRPr="00502958" w:rsidRDefault="00502958" w:rsidP="00502958">
            <w:pPr>
              <w:suppressAutoHyphens/>
              <w:autoSpaceDE w:val="0"/>
              <w:snapToGrid w:val="0"/>
              <w:spacing w:before="84" w:after="0"/>
              <w:ind w:left="-142"/>
              <w:rPr>
                <w:rFonts w:ascii="Times New Roman" w:eastAsia="Calibri" w:hAnsi="Times New Roman"/>
                <w:bCs/>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jc w:val="both"/>
              <w:rPr>
                <w:rFonts w:ascii="Times New Roman" w:eastAsia="Calibri" w:hAnsi="Times New Roman"/>
                <w:sz w:val="24"/>
                <w:szCs w:val="24"/>
                <w:lang w:eastAsia="zh-CN"/>
              </w:rPr>
            </w:pPr>
            <w:r w:rsidRPr="00502958">
              <w:rPr>
                <w:rFonts w:ascii="Times New Roman" w:hAnsi="Times New Roman"/>
                <w:bCs/>
                <w:color w:val="000000"/>
                <w:sz w:val="24"/>
                <w:szCs w:val="24"/>
                <w:lang w:eastAsia="zh-CN"/>
              </w:rPr>
              <w:t>Практическое занятие №4</w:t>
            </w:r>
            <w:r>
              <w:rPr>
                <w:rFonts w:ascii="Times New Roman" w:hAnsi="Times New Roman"/>
                <w:bCs/>
                <w:color w:val="000000"/>
                <w:sz w:val="24"/>
                <w:szCs w:val="24"/>
                <w:lang w:eastAsia="zh-CN"/>
              </w:rPr>
              <w:t>.</w:t>
            </w:r>
            <w:r w:rsidRPr="00502958">
              <w:rPr>
                <w:rFonts w:ascii="Times New Roman" w:eastAsia="Calibri" w:hAnsi="Times New Roman"/>
                <w:color w:val="000000"/>
                <w:sz w:val="24"/>
                <w:szCs w:val="24"/>
                <w:lang w:eastAsia="zh-CN"/>
              </w:rPr>
              <w:t xml:space="preserve"> Выполнение титульного листа альбома графических работ в ручной графике (формат чертежного листа по заданию преподавателя). Заполнение основной надписи чертежа).</w:t>
            </w:r>
          </w:p>
        </w:tc>
        <w:tc>
          <w:tcPr>
            <w:tcW w:w="1843" w:type="dxa"/>
            <w:tcBorders>
              <w:top w:val="single" w:sz="4" w:space="0" w:color="000000"/>
              <w:left w:val="single" w:sz="4" w:space="0" w:color="000000"/>
              <w:bottom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Cs/>
                <w:sz w:val="24"/>
                <w:szCs w:val="24"/>
                <w:lang w:eastAsia="zh-CN"/>
              </w:rPr>
              <w:t>2</w:t>
            </w: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rPr>
                <w:rFonts w:ascii="Times New Roman" w:eastAsia="Calibri" w:hAnsi="Times New Roman"/>
                <w:bCs/>
                <w:color w:val="000000"/>
                <w:sz w:val="24"/>
                <w:szCs w:val="24"/>
                <w:lang w:eastAsia="zh-CN"/>
              </w:rPr>
            </w:pPr>
          </w:p>
        </w:tc>
      </w:tr>
      <w:tr w:rsidR="00502958" w:rsidRPr="00502958" w:rsidTr="00502958">
        <w:trPr>
          <w:cantSplit/>
          <w:trHeight w:val="724"/>
        </w:trPr>
        <w:tc>
          <w:tcPr>
            <w:tcW w:w="2404" w:type="dxa"/>
            <w:vMerge/>
            <w:tcBorders>
              <w:left w:val="single" w:sz="4" w:space="0" w:color="000000"/>
            </w:tcBorders>
            <w:shd w:val="clear" w:color="auto" w:fill="auto"/>
          </w:tcPr>
          <w:p w:rsidR="00502958" w:rsidRPr="00502958" w:rsidRDefault="00502958" w:rsidP="00502958">
            <w:pPr>
              <w:suppressAutoHyphens/>
              <w:autoSpaceDE w:val="0"/>
              <w:snapToGrid w:val="0"/>
              <w:spacing w:before="84" w:after="0"/>
              <w:ind w:left="-142"/>
              <w:rPr>
                <w:rFonts w:ascii="Times New Roman" w:eastAsia="Calibri" w:hAnsi="Times New Roman"/>
                <w:bCs/>
                <w:color w:val="000000"/>
                <w:sz w:val="24"/>
                <w:szCs w:val="24"/>
                <w:lang w:eastAsia="zh-CN"/>
              </w:rPr>
            </w:pPr>
          </w:p>
        </w:tc>
        <w:tc>
          <w:tcPr>
            <w:tcW w:w="9751" w:type="dxa"/>
            <w:tcBorders>
              <w:top w:val="single" w:sz="4" w:space="0" w:color="000000"/>
              <w:left w:val="single" w:sz="4" w:space="0" w:color="000000"/>
            </w:tcBorders>
            <w:shd w:val="clear" w:color="auto" w:fill="auto"/>
            <w:vAlign w:val="center"/>
          </w:tcPr>
          <w:p w:rsidR="00502958" w:rsidRPr="00502958" w:rsidRDefault="00502958" w:rsidP="00502958">
            <w:pPr>
              <w:suppressAutoHyphens/>
              <w:spacing w:after="0" w:line="240" w:lineRule="auto"/>
              <w:jc w:val="both"/>
              <w:rPr>
                <w:rFonts w:ascii="Times New Roman" w:eastAsia="Calibri" w:hAnsi="Times New Roman"/>
                <w:sz w:val="24"/>
                <w:szCs w:val="24"/>
                <w:lang w:eastAsia="zh-CN"/>
              </w:rPr>
            </w:pPr>
            <w:r w:rsidRPr="00502958">
              <w:rPr>
                <w:rFonts w:ascii="Times New Roman" w:hAnsi="Times New Roman"/>
                <w:bCs/>
                <w:color w:val="000000"/>
                <w:sz w:val="24"/>
                <w:szCs w:val="24"/>
                <w:lang w:eastAsia="zh-CN"/>
              </w:rPr>
              <w:t>Практическое  занятие №5</w:t>
            </w:r>
            <w:r>
              <w:rPr>
                <w:rFonts w:ascii="Times New Roman" w:hAnsi="Times New Roman"/>
                <w:bCs/>
                <w:color w:val="000000"/>
                <w:sz w:val="24"/>
                <w:szCs w:val="24"/>
                <w:lang w:eastAsia="zh-CN"/>
              </w:rPr>
              <w:t>.</w:t>
            </w:r>
            <w:r w:rsidRPr="00502958">
              <w:rPr>
                <w:rFonts w:ascii="Times New Roman" w:eastAsia="Calibri" w:hAnsi="Times New Roman"/>
                <w:bCs/>
                <w:sz w:val="24"/>
                <w:szCs w:val="24"/>
                <w:lang w:eastAsia="zh-CN"/>
              </w:rPr>
              <w:t xml:space="preserve"> Вычерчивание </w:t>
            </w:r>
            <w:r w:rsidRPr="00502958">
              <w:rPr>
                <w:rFonts w:ascii="Times New Roman" w:eastAsia="Calibri" w:hAnsi="Times New Roman"/>
                <w:bCs/>
                <w:color w:val="000000"/>
                <w:sz w:val="24"/>
                <w:szCs w:val="24"/>
                <w:lang w:eastAsia="zh-CN"/>
              </w:rPr>
              <w:t xml:space="preserve"> в ручной  графике </w:t>
            </w:r>
            <w:r w:rsidRPr="00502958">
              <w:rPr>
                <w:rFonts w:ascii="Times New Roman" w:eastAsia="Calibri" w:hAnsi="Times New Roman"/>
                <w:bCs/>
                <w:sz w:val="24"/>
                <w:szCs w:val="24"/>
                <w:lang w:eastAsia="zh-CN"/>
              </w:rPr>
              <w:t>чертежа плоского контура  в  заданном    масштабе   и нанесение его размеров.</w:t>
            </w:r>
          </w:p>
        </w:tc>
        <w:tc>
          <w:tcPr>
            <w:tcW w:w="1843" w:type="dxa"/>
            <w:tcBorders>
              <w:top w:val="single" w:sz="4" w:space="0" w:color="000000"/>
              <w:left w:val="single" w:sz="4" w:space="0" w:color="000000"/>
              <w:bottom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Cs/>
                <w:sz w:val="24"/>
                <w:szCs w:val="24"/>
                <w:lang w:eastAsia="zh-CN"/>
              </w:rPr>
              <w:t>2</w:t>
            </w: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rPr>
                <w:rFonts w:ascii="Times New Roman" w:eastAsia="Calibri" w:hAnsi="Times New Roman"/>
                <w:bCs/>
                <w:color w:val="000000"/>
                <w:sz w:val="24"/>
                <w:szCs w:val="24"/>
                <w:lang w:eastAsia="zh-CN"/>
              </w:rPr>
            </w:pPr>
          </w:p>
        </w:tc>
      </w:tr>
      <w:tr w:rsidR="00502958" w:rsidRPr="00502958" w:rsidTr="00C37CF2">
        <w:trPr>
          <w:cantSplit/>
          <w:trHeight w:val="237"/>
        </w:trPr>
        <w:tc>
          <w:tcPr>
            <w:tcW w:w="2404" w:type="dxa"/>
            <w:tcBorders>
              <w:left w:val="single" w:sz="4" w:space="0" w:color="000000"/>
            </w:tcBorders>
            <w:shd w:val="clear" w:color="auto" w:fill="auto"/>
          </w:tcPr>
          <w:p w:rsidR="00502958" w:rsidRPr="00502958" w:rsidRDefault="00502958" w:rsidP="00502958">
            <w:pPr>
              <w:suppressAutoHyphens/>
              <w:autoSpaceDE w:val="0"/>
              <w:snapToGrid w:val="0"/>
              <w:spacing w:before="84" w:after="0"/>
              <w:ind w:left="-142"/>
              <w:rPr>
                <w:rFonts w:ascii="Times New Roman" w:eastAsia="Calibri" w:hAnsi="Times New Roman"/>
                <w:bCs/>
                <w:color w:val="000000"/>
                <w:sz w:val="24"/>
                <w:szCs w:val="24"/>
                <w:lang w:eastAsia="zh-CN"/>
              </w:rPr>
            </w:pPr>
          </w:p>
        </w:tc>
        <w:tc>
          <w:tcPr>
            <w:tcW w:w="9751" w:type="dxa"/>
            <w:tcBorders>
              <w:top w:val="single" w:sz="4" w:space="0" w:color="000000"/>
              <w:left w:val="single" w:sz="4" w:space="0" w:color="000000"/>
            </w:tcBorders>
            <w:shd w:val="clear" w:color="auto" w:fill="auto"/>
            <w:vAlign w:val="center"/>
          </w:tcPr>
          <w:p w:rsidR="00502958" w:rsidRPr="00502958" w:rsidRDefault="00502958" w:rsidP="00502958">
            <w:pPr>
              <w:suppressAutoHyphens/>
              <w:spacing w:after="0" w:line="240" w:lineRule="auto"/>
              <w:jc w:val="both"/>
              <w:rPr>
                <w:rFonts w:ascii="Times New Roman" w:hAnsi="Times New Roman"/>
                <w:color w:val="000000"/>
                <w:sz w:val="24"/>
                <w:szCs w:val="24"/>
                <w:lang w:eastAsia="zh-CN"/>
              </w:rPr>
            </w:pPr>
            <w:r w:rsidRPr="00390130">
              <w:rPr>
                <w:rFonts w:ascii="Times New Roman" w:hAnsi="Times New Roman"/>
                <w:b/>
                <w:bCs/>
              </w:rPr>
              <w:t>Самостоятельная работа обучающихся</w:t>
            </w:r>
          </w:p>
        </w:tc>
        <w:tc>
          <w:tcPr>
            <w:tcW w:w="1843" w:type="dxa"/>
            <w:tcBorders>
              <w:top w:val="single" w:sz="4" w:space="0" w:color="000000"/>
              <w:left w:val="single" w:sz="4" w:space="0" w:color="000000"/>
              <w:bottom w:val="single" w:sz="4" w:space="0" w:color="000000"/>
            </w:tcBorders>
            <w:shd w:val="clear" w:color="auto" w:fill="auto"/>
          </w:tcPr>
          <w:p w:rsidR="00502958" w:rsidRPr="00502958" w:rsidRDefault="00C37CF2" w:rsidP="00502958">
            <w:pPr>
              <w:suppressAutoHyphens/>
              <w:snapToGrid w:val="0"/>
              <w:spacing w:after="0" w:line="240" w:lineRule="auto"/>
              <w:jc w:val="center"/>
              <w:rPr>
                <w:rFonts w:ascii="Times New Roman" w:eastAsia="Calibri" w:hAnsi="Times New Roman"/>
                <w:bCs/>
                <w:sz w:val="24"/>
                <w:szCs w:val="24"/>
                <w:lang w:eastAsia="zh-CN"/>
              </w:rPr>
            </w:pPr>
            <w:r>
              <w:rPr>
                <w:rFonts w:ascii="Times New Roman" w:eastAsia="Calibri" w:hAnsi="Times New Roman"/>
                <w:bCs/>
                <w:sz w:val="24"/>
                <w:szCs w:val="24"/>
                <w:lang w:eastAsia="zh-CN"/>
              </w:rPr>
              <w:t>-</w:t>
            </w:r>
          </w:p>
        </w:tc>
        <w:tc>
          <w:tcPr>
            <w:tcW w:w="1862" w:type="dxa"/>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rPr>
                <w:rFonts w:ascii="Times New Roman" w:eastAsia="Calibri" w:hAnsi="Times New Roman"/>
                <w:bCs/>
                <w:color w:val="000000"/>
                <w:sz w:val="24"/>
                <w:szCs w:val="24"/>
                <w:lang w:eastAsia="zh-CN"/>
              </w:rPr>
            </w:pPr>
          </w:p>
        </w:tc>
      </w:tr>
      <w:tr w:rsidR="00C37CF2" w:rsidRPr="00502958" w:rsidTr="00C37CF2">
        <w:trPr>
          <w:cantSplit/>
          <w:trHeight w:val="286"/>
        </w:trPr>
        <w:tc>
          <w:tcPr>
            <w:tcW w:w="2404" w:type="dxa"/>
            <w:vMerge w:val="restart"/>
            <w:tcBorders>
              <w:top w:val="single" w:sz="4" w:space="0" w:color="000000"/>
              <w:left w:val="single" w:sz="4" w:space="0" w:color="000000"/>
            </w:tcBorders>
            <w:shd w:val="clear" w:color="auto" w:fill="auto"/>
          </w:tcPr>
          <w:p w:rsidR="00C37CF2" w:rsidRPr="00502958" w:rsidRDefault="00C37CF2"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sz w:val="24"/>
                <w:szCs w:val="24"/>
                <w:lang w:eastAsia="zh-CN"/>
              </w:rPr>
              <w:t>Тема 1.2</w:t>
            </w:r>
          </w:p>
          <w:p w:rsidR="00C37CF2" w:rsidRPr="00502958" w:rsidRDefault="00C37CF2"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Геометрические построения  и</w:t>
            </w:r>
            <w:r w:rsidRPr="00502958">
              <w:rPr>
                <w:rFonts w:ascii="Times New Roman" w:eastAsia="Calibri" w:hAnsi="Times New Roman"/>
                <w:b/>
                <w:sz w:val="24"/>
                <w:szCs w:val="24"/>
                <w:lang w:eastAsia="zh-CN"/>
              </w:rPr>
              <w:t>правила вычерчивания контуров технических деталей</w:t>
            </w:r>
          </w:p>
        </w:tc>
        <w:tc>
          <w:tcPr>
            <w:tcW w:w="9751" w:type="dxa"/>
            <w:tcBorders>
              <w:top w:val="single" w:sz="4" w:space="0" w:color="000000"/>
              <w:left w:val="single" w:sz="4" w:space="0" w:color="000000"/>
              <w:bottom w:val="single" w:sz="4" w:space="0" w:color="000000"/>
            </w:tcBorders>
            <w:shd w:val="clear" w:color="auto" w:fill="auto"/>
            <w:vAlign w:val="center"/>
          </w:tcPr>
          <w:p w:rsidR="00C37CF2" w:rsidRPr="00502958" w:rsidRDefault="00C37CF2" w:rsidP="00502958">
            <w:pPr>
              <w:suppressAutoHyphens/>
              <w:autoSpaceDE w:val="0"/>
              <w:spacing w:after="0" w:line="240" w:lineRule="auto"/>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Содержание учебного материала</w:t>
            </w:r>
          </w:p>
        </w:tc>
        <w:tc>
          <w:tcPr>
            <w:tcW w:w="1843" w:type="dxa"/>
            <w:vMerge w:val="restart"/>
            <w:tcBorders>
              <w:top w:val="single" w:sz="4" w:space="0" w:color="000000"/>
              <w:left w:val="single" w:sz="4" w:space="0" w:color="000000"/>
            </w:tcBorders>
            <w:shd w:val="clear" w:color="auto" w:fill="auto"/>
          </w:tcPr>
          <w:p w:rsidR="00C37CF2" w:rsidRPr="00890C8C" w:rsidRDefault="00C37CF2" w:rsidP="00502958">
            <w:pPr>
              <w:suppressAutoHyphens/>
              <w:snapToGrid w:val="0"/>
              <w:spacing w:after="0" w:line="240" w:lineRule="auto"/>
              <w:jc w:val="center"/>
              <w:rPr>
                <w:rFonts w:ascii="Times New Roman" w:eastAsia="Calibri" w:hAnsi="Times New Roman"/>
                <w:b/>
                <w:sz w:val="24"/>
                <w:szCs w:val="24"/>
                <w:lang w:eastAsia="zh-CN"/>
              </w:rPr>
            </w:pPr>
            <w:r w:rsidRPr="00890C8C">
              <w:rPr>
                <w:rFonts w:ascii="Times New Roman" w:eastAsia="Calibri" w:hAnsi="Times New Roman"/>
                <w:b/>
                <w:sz w:val="24"/>
                <w:szCs w:val="24"/>
                <w:lang w:eastAsia="zh-CN"/>
              </w:rPr>
              <w:t>4</w:t>
            </w:r>
          </w:p>
        </w:tc>
        <w:tc>
          <w:tcPr>
            <w:tcW w:w="1862" w:type="dxa"/>
            <w:vMerge w:val="restart"/>
            <w:tcBorders>
              <w:top w:val="single" w:sz="4" w:space="0" w:color="000000"/>
              <w:left w:val="single" w:sz="4" w:space="0" w:color="000000"/>
              <w:right w:val="single" w:sz="4" w:space="0" w:color="auto"/>
            </w:tcBorders>
            <w:shd w:val="clear" w:color="auto" w:fill="auto"/>
            <w:vAlign w:val="center"/>
          </w:tcPr>
          <w:p w:rsidR="00C37CF2" w:rsidRPr="00502958" w:rsidRDefault="00C37CF2"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ПК 1.1</w:t>
            </w:r>
          </w:p>
          <w:p w:rsidR="00C37CF2" w:rsidRPr="00502958" w:rsidRDefault="00C37CF2"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01</w:t>
            </w:r>
          </w:p>
          <w:p w:rsidR="00C37CF2" w:rsidRPr="00502958" w:rsidRDefault="00C37CF2"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02</w:t>
            </w:r>
          </w:p>
          <w:p w:rsidR="00C37CF2" w:rsidRPr="00502958" w:rsidRDefault="00C37CF2"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09</w:t>
            </w:r>
          </w:p>
          <w:p w:rsidR="00C37CF2" w:rsidRPr="00502958" w:rsidRDefault="00C37CF2"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10</w:t>
            </w:r>
          </w:p>
          <w:p w:rsidR="00C37CF2" w:rsidRPr="00502958" w:rsidRDefault="00C37CF2" w:rsidP="00502958">
            <w:pPr>
              <w:suppressAutoHyphens/>
              <w:snapToGrid w:val="0"/>
              <w:spacing w:after="0" w:line="240" w:lineRule="auto"/>
              <w:rPr>
                <w:rFonts w:ascii="Times New Roman" w:eastAsia="Calibri" w:hAnsi="Times New Roman"/>
                <w:color w:val="000000"/>
                <w:sz w:val="24"/>
                <w:szCs w:val="24"/>
                <w:lang w:eastAsia="zh-CN"/>
              </w:rPr>
            </w:pPr>
          </w:p>
        </w:tc>
      </w:tr>
      <w:tr w:rsidR="00C37CF2" w:rsidRPr="00502958" w:rsidTr="00C37CF2">
        <w:trPr>
          <w:cantSplit/>
          <w:trHeight w:val="286"/>
        </w:trPr>
        <w:tc>
          <w:tcPr>
            <w:tcW w:w="2404" w:type="dxa"/>
            <w:vMerge/>
            <w:tcBorders>
              <w:top w:val="single" w:sz="4" w:space="0" w:color="000000"/>
              <w:left w:val="single" w:sz="4" w:space="0" w:color="000000"/>
            </w:tcBorders>
            <w:shd w:val="clear" w:color="auto" w:fill="auto"/>
          </w:tcPr>
          <w:p w:rsidR="00C37CF2" w:rsidRPr="00502958" w:rsidRDefault="00C37CF2" w:rsidP="00502958">
            <w:pPr>
              <w:suppressAutoHyphens/>
              <w:snapToGrid w:val="0"/>
              <w:spacing w:after="0" w:line="240" w:lineRule="auto"/>
              <w:rPr>
                <w:rFonts w:ascii="Times New Roman" w:eastAsia="Calibri" w:hAnsi="Times New Roman"/>
                <w:b/>
                <w:color w:val="000000"/>
                <w:sz w:val="24"/>
                <w:szCs w:val="24"/>
                <w:lang w:eastAsia="zh-CN"/>
              </w:rPr>
            </w:pPr>
          </w:p>
        </w:tc>
        <w:tc>
          <w:tcPr>
            <w:tcW w:w="9751" w:type="dxa"/>
            <w:tcBorders>
              <w:left w:val="single" w:sz="4" w:space="0" w:color="000000"/>
              <w:bottom w:val="single" w:sz="4" w:space="0" w:color="000000"/>
            </w:tcBorders>
            <w:shd w:val="clear" w:color="auto" w:fill="auto"/>
            <w:vAlign w:val="center"/>
          </w:tcPr>
          <w:p w:rsidR="00C37CF2" w:rsidRPr="00502958" w:rsidRDefault="00C37CF2" w:rsidP="00502958">
            <w:pPr>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sz w:val="24"/>
                <w:szCs w:val="24"/>
                <w:lang w:eastAsia="zh-CN"/>
              </w:rPr>
              <w:t>Анализ графического изображения детали (чтение чертежей деталей, конструкций, схем). Выбор рациональных способов геометрических построений.</w:t>
            </w:r>
          </w:p>
          <w:p w:rsidR="00C37CF2" w:rsidRPr="00502958" w:rsidRDefault="00C37CF2" w:rsidP="00502958">
            <w:pPr>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sz w:val="24"/>
                <w:szCs w:val="24"/>
                <w:lang w:eastAsia="zh-CN"/>
              </w:rPr>
              <w:t>Разновидности геометрических построений прямых, уклонов, конусности, углов при помощи угольников, линейки, циркуля. Обозначения уклонов и конусности.</w:t>
            </w:r>
          </w:p>
          <w:p w:rsidR="00C37CF2" w:rsidRPr="00502958" w:rsidRDefault="00C37CF2" w:rsidP="00502958">
            <w:pPr>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sz w:val="24"/>
                <w:szCs w:val="24"/>
                <w:lang w:eastAsia="zh-CN"/>
              </w:rPr>
              <w:t>Способы деления окружности на конгруэнтные дуги.</w:t>
            </w:r>
          </w:p>
          <w:p w:rsidR="00C37CF2" w:rsidRPr="00502958" w:rsidRDefault="00C37CF2" w:rsidP="00502958">
            <w:pPr>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sz w:val="24"/>
                <w:szCs w:val="24"/>
                <w:lang w:eastAsia="zh-CN"/>
              </w:rPr>
              <w:t>Сопряжение прямых линий, окружностей и дуг, прямой и дуг окружностей.</w:t>
            </w:r>
          </w:p>
        </w:tc>
        <w:tc>
          <w:tcPr>
            <w:tcW w:w="1843" w:type="dxa"/>
            <w:vMerge/>
            <w:tcBorders>
              <w:left w:val="single" w:sz="4" w:space="0" w:color="000000"/>
              <w:bottom w:val="single" w:sz="4" w:space="0" w:color="000000"/>
            </w:tcBorders>
            <w:shd w:val="clear" w:color="auto" w:fill="auto"/>
          </w:tcPr>
          <w:p w:rsidR="00C37CF2" w:rsidRPr="00502958" w:rsidRDefault="00C37CF2" w:rsidP="00502958">
            <w:pPr>
              <w:suppressAutoHyphens/>
              <w:snapToGrid w:val="0"/>
              <w:spacing w:after="0" w:line="240" w:lineRule="auto"/>
              <w:jc w:val="center"/>
              <w:rPr>
                <w:rFonts w:ascii="Times New Roman" w:eastAsia="Calibri" w:hAnsi="Times New Roman"/>
                <w:b/>
                <w:sz w:val="24"/>
                <w:szCs w:val="24"/>
                <w:lang w:eastAsia="zh-CN"/>
              </w:rPr>
            </w:pPr>
          </w:p>
        </w:tc>
        <w:tc>
          <w:tcPr>
            <w:tcW w:w="1862" w:type="dxa"/>
            <w:vMerge/>
            <w:tcBorders>
              <w:left w:val="single" w:sz="4" w:space="0" w:color="000000"/>
              <w:right w:val="single" w:sz="4" w:space="0" w:color="auto"/>
            </w:tcBorders>
            <w:shd w:val="clear" w:color="auto" w:fill="auto"/>
            <w:vAlign w:val="center"/>
          </w:tcPr>
          <w:p w:rsidR="00C37CF2" w:rsidRPr="00502958" w:rsidRDefault="00C37CF2" w:rsidP="00502958">
            <w:pPr>
              <w:widowControl w:val="0"/>
              <w:suppressAutoHyphens/>
              <w:autoSpaceDE w:val="0"/>
              <w:snapToGrid w:val="0"/>
              <w:spacing w:after="0" w:line="240" w:lineRule="auto"/>
              <w:jc w:val="center"/>
              <w:rPr>
                <w:rFonts w:ascii="Times New Roman" w:eastAsia="Calibri" w:hAnsi="Times New Roman"/>
                <w:b/>
                <w:sz w:val="24"/>
                <w:szCs w:val="24"/>
                <w:lang w:eastAsia="zh-CN"/>
              </w:rPr>
            </w:pPr>
          </w:p>
        </w:tc>
      </w:tr>
      <w:tr w:rsidR="00C37CF2" w:rsidRPr="00502958" w:rsidTr="00C37CF2">
        <w:trPr>
          <w:cantSplit/>
          <w:trHeight w:val="286"/>
        </w:trPr>
        <w:tc>
          <w:tcPr>
            <w:tcW w:w="2404" w:type="dxa"/>
            <w:vMerge/>
            <w:tcBorders>
              <w:top w:val="single" w:sz="4" w:space="0" w:color="000000"/>
              <w:left w:val="single" w:sz="4" w:space="0" w:color="000000"/>
            </w:tcBorders>
            <w:shd w:val="clear" w:color="auto" w:fill="auto"/>
          </w:tcPr>
          <w:p w:rsidR="00C37CF2" w:rsidRPr="00502958" w:rsidRDefault="00C37CF2" w:rsidP="00502958">
            <w:pPr>
              <w:suppressAutoHyphens/>
              <w:snapToGrid w:val="0"/>
              <w:spacing w:after="0" w:line="240" w:lineRule="auto"/>
              <w:rPr>
                <w:rFonts w:ascii="Times New Roman" w:eastAsia="Calibri" w:hAnsi="Times New Roman"/>
                <w:b/>
                <w:sz w:val="24"/>
                <w:szCs w:val="24"/>
                <w:lang w:eastAsia="zh-CN"/>
              </w:rPr>
            </w:pPr>
          </w:p>
        </w:tc>
        <w:tc>
          <w:tcPr>
            <w:tcW w:w="9751" w:type="dxa"/>
            <w:tcBorders>
              <w:left w:val="single" w:sz="4" w:space="0" w:color="000000"/>
              <w:bottom w:val="single" w:sz="4" w:space="0" w:color="000000"/>
            </w:tcBorders>
            <w:shd w:val="clear" w:color="auto" w:fill="auto"/>
            <w:vAlign w:val="center"/>
          </w:tcPr>
          <w:p w:rsidR="00C37CF2" w:rsidRPr="00502958" w:rsidRDefault="00C37CF2"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sz w:val="24"/>
                <w:szCs w:val="24"/>
                <w:lang w:eastAsia="zh-CN"/>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Pr>
          <w:p w:rsidR="00C37CF2" w:rsidRPr="00502958" w:rsidRDefault="00C37CF2" w:rsidP="00502958">
            <w:pPr>
              <w:suppressAutoHyphens/>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sz w:val="24"/>
                <w:szCs w:val="24"/>
                <w:lang w:eastAsia="zh-CN"/>
              </w:rPr>
              <w:t>4</w:t>
            </w:r>
          </w:p>
          <w:p w:rsidR="00C37CF2" w:rsidRPr="00502958" w:rsidRDefault="00C37CF2" w:rsidP="00502958">
            <w:pPr>
              <w:suppressAutoHyphens/>
              <w:spacing w:after="0" w:line="240" w:lineRule="auto"/>
              <w:jc w:val="center"/>
              <w:rPr>
                <w:rFonts w:ascii="Times New Roman" w:eastAsia="Calibri" w:hAnsi="Times New Roman"/>
                <w:b/>
                <w:sz w:val="24"/>
                <w:szCs w:val="24"/>
                <w:lang w:eastAsia="zh-CN"/>
              </w:rPr>
            </w:pPr>
          </w:p>
        </w:tc>
        <w:tc>
          <w:tcPr>
            <w:tcW w:w="1862" w:type="dxa"/>
            <w:vMerge/>
            <w:tcBorders>
              <w:left w:val="single" w:sz="4" w:space="0" w:color="000000"/>
              <w:right w:val="single" w:sz="4" w:space="0" w:color="auto"/>
            </w:tcBorders>
            <w:shd w:val="clear" w:color="auto" w:fill="auto"/>
            <w:vAlign w:val="center"/>
          </w:tcPr>
          <w:p w:rsidR="00C37CF2" w:rsidRPr="00502958" w:rsidRDefault="00C37CF2" w:rsidP="00502958">
            <w:pPr>
              <w:widowControl w:val="0"/>
              <w:suppressAutoHyphens/>
              <w:autoSpaceDE w:val="0"/>
              <w:snapToGrid w:val="0"/>
              <w:spacing w:after="0" w:line="240" w:lineRule="auto"/>
              <w:jc w:val="center"/>
              <w:rPr>
                <w:rFonts w:ascii="Times New Roman" w:eastAsia="Calibri" w:hAnsi="Times New Roman"/>
                <w:b/>
                <w:sz w:val="24"/>
                <w:szCs w:val="24"/>
                <w:lang w:eastAsia="zh-CN"/>
              </w:rPr>
            </w:pPr>
          </w:p>
        </w:tc>
      </w:tr>
      <w:tr w:rsidR="00C37CF2" w:rsidRPr="00502958" w:rsidTr="00C37CF2">
        <w:trPr>
          <w:cantSplit/>
        </w:trPr>
        <w:tc>
          <w:tcPr>
            <w:tcW w:w="2404" w:type="dxa"/>
            <w:vMerge/>
            <w:tcBorders>
              <w:top w:val="single" w:sz="4" w:space="0" w:color="000000"/>
              <w:left w:val="single" w:sz="4" w:space="0" w:color="000000"/>
            </w:tcBorders>
            <w:shd w:val="clear" w:color="auto" w:fill="auto"/>
          </w:tcPr>
          <w:p w:rsidR="00C37CF2" w:rsidRPr="00502958" w:rsidRDefault="00C37CF2" w:rsidP="00502958">
            <w:pPr>
              <w:suppressAutoHyphens/>
              <w:autoSpaceDE w:val="0"/>
              <w:snapToGrid w:val="0"/>
              <w:spacing w:before="84" w:after="0"/>
              <w:ind w:left="-142"/>
              <w:rPr>
                <w:rFonts w:ascii="Times New Roman" w:eastAsia="Calibri" w:hAnsi="Times New Roman"/>
                <w:b/>
                <w:color w:val="FF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C37CF2" w:rsidRPr="00502958" w:rsidRDefault="00C37CF2" w:rsidP="00502958">
            <w:pPr>
              <w:suppressAutoHyphens/>
              <w:snapToGrid w:val="0"/>
              <w:spacing w:after="0" w:line="240" w:lineRule="auto"/>
              <w:rPr>
                <w:rFonts w:ascii="Times New Roman" w:eastAsia="Calibri" w:hAnsi="Times New Roman"/>
                <w:sz w:val="24"/>
                <w:szCs w:val="24"/>
                <w:lang w:eastAsia="zh-CN"/>
              </w:rPr>
            </w:pPr>
            <w:r w:rsidRPr="00890C8C">
              <w:rPr>
                <w:rFonts w:ascii="Times New Roman" w:hAnsi="Times New Roman"/>
                <w:bCs/>
                <w:color w:val="000000"/>
                <w:sz w:val="24"/>
                <w:szCs w:val="24"/>
                <w:lang w:eastAsia="zh-CN"/>
              </w:rPr>
              <w:t>Практическое занятие №6</w:t>
            </w:r>
            <w:r w:rsidR="00890C8C">
              <w:rPr>
                <w:rFonts w:ascii="Times New Roman" w:hAnsi="Times New Roman"/>
                <w:bCs/>
                <w:color w:val="000000"/>
                <w:sz w:val="24"/>
                <w:szCs w:val="24"/>
                <w:lang w:eastAsia="zh-CN"/>
              </w:rPr>
              <w:t>.</w:t>
            </w:r>
            <w:r w:rsidRPr="00502958">
              <w:rPr>
                <w:rFonts w:ascii="Times New Roman" w:eastAsia="Calibri" w:hAnsi="Times New Roman"/>
                <w:sz w:val="24"/>
                <w:szCs w:val="24"/>
                <w:lang w:eastAsia="zh-CN"/>
              </w:rPr>
              <w:t>Вычерчивание плоских контуров с построением уклонов, конусности, правильных многоугольников, делением окружности на равные части в ручной графике.</w:t>
            </w:r>
          </w:p>
        </w:tc>
        <w:tc>
          <w:tcPr>
            <w:tcW w:w="1843" w:type="dxa"/>
            <w:tcBorders>
              <w:top w:val="single" w:sz="4" w:space="0" w:color="000000"/>
              <w:left w:val="single" w:sz="4" w:space="0" w:color="000000"/>
              <w:bottom w:val="single" w:sz="4" w:space="0" w:color="000000"/>
            </w:tcBorders>
            <w:shd w:val="clear" w:color="auto" w:fill="auto"/>
          </w:tcPr>
          <w:p w:rsidR="00C37CF2" w:rsidRPr="00502958" w:rsidRDefault="00C37CF2"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sz w:val="24"/>
                <w:szCs w:val="24"/>
                <w:lang w:eastAsia="zh-CN"/>
              </w:rPr>
              <w:t>2</w:t>
            </w:r>
          </w:p>
        </w:tc>
        <w:tc>
          <w:tcPr>
            <w:tcW w:w="1862" w:type="dxa"/>
            <w:vMerge/>
            <w:tcBorders>
              <w:left w:val="single" w:sz="4" w:space="0" w:color="000000"/>
              <w:right w:val="single" w:sz="4" w:space="0" w:color="auto"/>
            </w:tcBorders>
            <w:shd w:val="clear" w:color="auto" w:fill="auto"/>
            <w:vAlign w:val="center"/>
          </w:tcPr>
          <w:p w:rsidR="00C37CF2" w:rsidRPr="00502958" w:rsidRDefault="00C37CF2" w:rsidP="00502958">
            <w:pPr>
              <w:suppressAutoHyphens/>
              <w:snapToGrid w:val="0"/>
              <w:spacing w:after="0" w:line="240" w:lineRule="auto"/>
              <w:rPr>
                <w:rFonts w:ascii="Times New Roman" w:eastAsia="Calibri" w:hAnsi="Times New Roman"/>
                <w:sz w:val="24"/>
                <w:szCs w:val="24"/>
                <w:lang w:eastAsia="zh-CN"/>
              </w:rPr>
            </w:pPr>
          </w:p>
        </w:tc>
      </w:tr>
      <w:tr w:rsidR="00C37CF2" w:rsidRPr="00502958" w:rsidTr="00C37CF2">
        <w:trPr>
          <w:cantSplit/>
        </w:trPr>
        <w:tc>
          <w:tcPr>
            <w:tcW w:w="2404" w:type="dxa"/>
            <w:vMerge/>
            <w:tcBorders>
              <w:top w:val="single" w:sz="4" w:space="0" w:color="000000"/>
              <w:left w:val="single" w:sz="4" w:space="0" w:color="000000"/>
            </w:tcBorders>
            <w:shd w:val="clear" w:color="auto" w:fill="auto"/>
          </w:tcPr>
          <w:p w:rsidR="00C37CF2" w:rsidRPr="00502958" w:rsidRDefault="00C37CF2" w:rsidP="00502958">
            <w:pPr>
              <w:suppressAutoHyphens/>
              <w:autoSpaceDE w:val="0"/>
              <w:snapToGrid w:val="0"/>
              <w:spacing w:before="84" w:after="0"/>
              <w:ind w:left="-142"/>
              <w:rPr>
                <w:rFonts w:ascii="Times New Roman" w:eastAsia="Calibri" w:hAnsi="Times New Roman"/>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C37CF2" w:rsidRPr="00502958" w:rsidRDefault="00C37CF2" w:rsidP="00502958">
            <w:pPr>
              <w:suppressAutoHyphens/>
              <w:spacing w:after="0" w:line="240" w:lineRule="auto"/>
              <w:rPr>
                <w:rFonts w:ascii="Times New Roman" w:eastAsia="Calibri" w:hAnsi="Times New Roman"/>
                <w:sz w:val="24"/>
                <w:szCs w:val="24"/>
                <w:lang w:eastAsia="zh-CN"/>
              </w:rPr>
            </w:pPr>
            <w:r w:rsidRPr="00890C8C">
              <w:rPr>
                <w:rFonts w:ascii="Times New Roman" w:hAnsi="Times New Roman"/>
                <w:bCs/>
                <w:color w:val="000000"/>
                <w:sz w:val="24"/>
                <w:szCs w:val="24"/>
                <w:lang w:eastAsia="zh-CN"/>
              </w:rPr>
              <w:t>Практическое занятие №7</w:t>
            </w:r>
            <w:r w:rsidR="00890C8C">
              <w:rPr>
                <w:rFonts w:ascii="Times New Roman" w:eastAsia="Calibri" w:hAnsi="Times New Roman"/>
                <w:sz w:val="24"/>
                <w:szCs w:val="24"/>
                <w:lang w:eastAsia="zh-CN"/>
              </w:rPr>
              <w:t>.</w:t>
            </w:r>
            <w:r w:rsidRPr="00502958">
              <w:rPr>
                <w:rFonts w:ascii="Times New Roman" w:eastAsia="Calibri" w:hAnsi="Times New Roman"/>
                <w:sz w:val="24"/>
                <w:szCs w:val="24"/>
                <w:lang w:eastAsia="zh-CN"/>
              </w:rPr>
              <w:t xml:space="preserve"> Построение контура технической детали с применением элементов сопряжений и нанесением размеров в ручной графике (на основе выбора рациональных способов геометрических построений). </w:t>
            </w:r>
          </w:p>
        </w:tc>
        <w:tc>
          <w:tcPr>
            <w:tcW w:w="1843" w:type="dxa"/>
            <w:tcBorders>
              <w:top w:val="single" w:sz="4" w:space="0" w:color="000000"/>
              <w:left w:val="single" w:sz="4" w:space="0" w:color="000000"/>
              <w:bottom w:val="single" w:sz="4" w:space="0" w:color="000000"/>
            </w:tcBorders>
            <w:shd w:val="clear" w:color="auto" w:fill="auto"/>
          </w:tcPr>
          <w:p w:rsidR="00C37CF2" w:rsidRPr="00502958" w:rsidRDefault="00C37CF2"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sz w:val="24"/>
                <w:szCs w:val="24"/>
                <w:lang w:eastAsia="zh-CN"/>
              </w:rPr>
              <w:t>2</w:t>
            </w:r>
          </w:p>
        </w:tc>
        <w:tc>
          <w:tcPr>
            <w:tcW w:w="1862" w:type="dxa"/>
            <w:vMerge/>
            <w:tcBorders>
              <w:left w:val="single" w:sz="4" w:space="0" w:color="000000"/>
              <w:right w:val="single" w:sz="4" w:space="0" w:color="auto"/>
            </w:tcBorders>
            <w:shd w:val="clear" w:color="auto" w:fill="auto"/>
            <w:vAlign w:val="center"/>
          </w:tcPr>
          <w:p w:rsidR="00C37CF2" w:rsidRPr="00502958" w:rsidRDefault="00C37CF2" w:rsidP="00502958">
            <w:pPr>
              <w:suppressAutoHyphens/>
              <w:snapToGrid w:val="0"/>
              <w:spacing w:after="0" w:line="240" w:lineRule="auto"/>
              <w:rPr>
                <w:rFonts w:ascii="Times New Roman" w:eastAsia="Calibri" w:hAnsi="Times New Roman"/>
                <w:sz w:val="24"/>
                <w:szCs w:val="24"/>
                <w:lang w:eastAsia="zh-CN"/>
              </w:rPr>
            </w:pPr>
          </w:p>
        </w:tc>
      </w:tr>
      <w:tr w:rsidR="00C37CF2" w:rsidRPr="00502958" w:rsidTr="00C37CF2">
        <w:trPr>
          <w:cantSplit/>
        </w:trPr>
        <w:tc>
          <w:tcPr>
            <w:tcW w:w="2404" w:type="dxa"/>
            <w:vMerge/>
            <w:tcBorders>
              <w:top w:val="single" w:sz="4" w:space="0" w:color="000000"/>
              <w:left w:val="single" w:sz="4" w:space="0" w:color="000000"/>
            </w:tcBorders>
            <w:shd w:val="clear" w:color="auto" w:fill="auto"/>
          </w:tcPr>
          <w:p w:rsidR="00C37CF2" w:rsidRPr="00502958" w:rsidRDefault="00C37CF2" w:rsidP="00502958">
            <w:pPr>
              <w:suppressAutoHyphens/>
              <w:autoSpaceDE w:val="0"/>
              <w:snapToGrid w:val="0"/>
              <w:spacing w:before="84" w:after="0"/>
              <w:ind w:left="-142"/>
              <w:rPr>
                <w:rFonts w:ascii="Times New Roman" w:eastAsia="Calibri" w:hAnsi="Times New Roman"/>
                <w:sz w:val="24"/>
                <w:szCs w:val="24"/>
                <w:lang w:eastAsia="zh-CN"/>
              </w:rPr>
            </w:pPr>
          </w:p>
        </w:tc>
        <w:tc>
          <w:tcPr>
            <w:tcW w:w="9751" w:type="dxa"/>
            <w:tcBorders>
              <w:left w:val="single" w:sz="4" w:space="0" w:color="000000"/>
              <w:bottom w:val="single" w:sz="4" w:space="0" w:color="000000"/>
            </w:tcBorders>
            <w:shd w:val="clear" w:color="auto" w:fill="auto"/>
            <w:vAlign w:val="center"/>
          </w:tcPr>
          <w:p w:rsidR="00C37CF2" w:rsidRPr="00502958" w:rsidRDefault="00C37CF2"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 xml:space="preserve">Самостоятельная работа обучающихся. </w:t>
            </w:r>
          </w:p>
          <w:p w:rsidR="00C37CF2" w:rsidRPr="00502958" w:rsidRDefault="00C37CF2"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Выполнение и оформление самостоятельных графических работ и подготовка к их защите. Рекомендуемая  тематика:</w:t>
            </w:r>
          </w:p>
          <w:p w:rsidR="00C37CF2" w:rsidRPr="00502958" w:rsidRDefault="00C37CF2"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1. Вычертить коробовые кривые (овал, овоид, завиток).</w:t>
            </w:r>
          </w:p>
          <w:p w:rsidR="00C37CF2" w:rsidRPr="00502958" w:rsidRDefault="00C37CF2"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2. Вычертить  лекальные кривые (эллипс, параболу, гиперболу).</w:t>
            </w:r>
          </w:p>
        </w:tc>
        <w:tc>
          <w:tcPr>
            <w:tcW w:w="1843" w:type="dxa"/>
            <w:tcBorders>
              <w:left w:val="single" w:sz="4" w:space="0" w:color="000000"/>
              <w:bottom w:val="single" w:sz="4" w:space="0" w:color="000000"/>
            </w:tcBorders>
            <w:shd w:val="clear" w:color="auto" w:fill="auto"/>
          </w:tcPr>
          <w:p w:rsidR="00C37CF2" w:rsidRPr="00BA745D" w:rsidRDefault="00C37CF2" w:rsidP="00502958">
            <w:pPr>
              <w:suppressAutoHyphens/>
              <w:spacing w:after="0" w:line="240" w:lineRule="auto"/>
              <w:jc w:val="center"/>
              <w:rPr>
                <w:rFonts w:ascii="Times New Roman" w:eastAsia="Calibri" w:hAnsi="Times New Roman"/>
                <w:b/>
                <w:sz w:val="24"/>
                <w:szCs w:val="24"/>
                <w:lang w:eastAsia="zh-CN"/>
              </w:rPr>
            </w:pPr>
            <w:r w:rsidRPr="00BA745D">
              <w:rPr>
                <w:rFonts w:ascii="Times New Roman" w:eastAsia="Calibri" w:hAnsi="Times New Roman"/>
                <w:b/>
                <w:sz w:val="24"/>
                <w:szCs w:val="24"/>
                <w:lang w:eastAsia="zh-CN"/>
              </w:rPr>
              <w:t>2</w:t>
            </w:r>
          </w:p>
        </w:tc>
        <w:tc>
          <w:tcPr>
            <w:tcW w:w="1862" w:type="dxa"/>
            <w:vMerge/>
            <w:tcBorders>
              <w:left w:val="single" w:sz="4" w:space="0" w:color="000000"/>
              <w:right w:val="single" w:sz="4" w:space="0" w:color="auto"/>
            </w:tcBorders>
            <w:shd w:val="clear" w:color="auto" w:fill="auto"/>
            <w:vAlign w:val="center"/>
          </w:tcPr>
          <w:p w:rsidR="00C37CF2" w:rsidRPr="00502958" w:rsidRDefault="00C37CF2" w:rsidP="00502958">
            <w:pPr>
              <w:suppressAutoHyphens/>
              <w:snapToGrid w:val="0"/>
              <w:spacing w:after="0" w:line="240" w:lineRule="auto"/>
              <w:rPr>
                <w:rFonts w:ascii="Times New Roman" w:eastAsia="Calibri" w:hAnsi="Times New Roman"/>
                <w:sz w:val="24"/>
                <w:szCs w:val="24"/>
                <w:lang w:eastAsia="zh-CN"/>
              </w:rPr>
            </w:pPr>
          </w:p>
        </w:tc>
      </w:tr>
      <w:tr w:rsidR="00502958" w:rsidRPr="00502958" w:rsidTr="00502958">
        <w:trPr>
          <w:cantSplit/>
          <w:trHeight w:val="354"/>
        </w:trPr>
        <w:tc>
          <w:tcPr>
            <w:tcW w:w="2404" w:type="dxa"/>
            <w:tcBorders>
              <w:top w:val="single" w:sz="4" w:space="0" w:color="000000"/>
              <w:left w:val="single" w:sz="4" w:space="0" w:color="000000"/>
            </w:tcBorders>
            <w:shd w:val="clear" w:color="auto" w:fill="auto"/>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sz w:val="24"/>
                <w:szCs w:val="24"/>
                <w:lang w:eastAsia="zh-CN"/>
              </w:rPr>
              <w:t>Раздел 2</w:t>
            </w:r>
          </w:p>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sz w:val="24"/>
                <w:szCs w:val="24"/>
                <w:lang w:eastAsia="zh-CN"/>
              </w:rPr>
              <w:t xml:space="preserve">Проекционное черчение (основы начертательной геометрии) </w:t>
            </w: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tabs>
                <w:tab w:val="left" w:pos="3664"/>
              </w:tabs>
              <w:suppressAutoHyphens/>
              <w:snapToGrid w:val="0"/>
              <w:spacing w:after="0" w:line="240" w:lineRule="auto"/>
              <w:jc w:val="both"/>
              <w:rPr>
                <w:rFonts w:ascii="Times New Roman" w:eastAsia="Calibri" w:hAnsi="Times New Roman"/>
                <w:sz w:val="24"/>
                <w:szCs w:val="24"/>
                <w:lang w:eastAsia="zh-CN"/>
              </w:rPr>
            </w:pPr>
          </w:p>
        </w:tc>
        <w:tc>
          <w:tcPr>
            <w:tcW w:w="1843" w:type="dxa"/>
            <w:tcBorders>
              <w:top w:val="single" w:sz="4" w:space="0" w:color="000000"/>
              <w:left w:val="single" w:sz="4" w:space="0" w:color="000000"/>
            </w:tcBorders>
            <w:shd w:val="clear" w:color="auto" w:fill="auto"/>
          </w:tcPr>
          <w:p w:rsidR="00502958" w:rsidRPr="00502958" w:rsidRDefault="00502958" w:rsidP="00502958">
            <w:pPr>
              <w:widowControl w:val="0"/>
              <w:suppressAutoHyphens/>
              <w:autoSpaceDE w:val="0"/>
              <w:spacing w:after="0" w:line="266" w:lineRule="exact"/>
              <w:jc w:val="center"/>
              <w:rPr>
                <w:rFonts w:ascii="Times New Roman" w:eastAsia="Calibri" w:hAnsi="Times New Roman"/>
                <w:sz w:val="24"/>
                <w:szCs w:val="24"/>
                <w:lang w:eastAsia="zh-CN"/>
              </w:rPr>
            </w:pPr>
            <w:r w:rsidRPr="00502958">
              <w:rPr>
                <w:rFonts w:ascii="Times New Roman" w:eastAsia="Calibri" w:hAnsi="Times New Roman"/>
                <w:b/>
                <w:color w:val="000000"/>
                <w:sz w:val="24"/>
                <w:szCs w:val="24"/>
                <w:lang w:eastAsia="zh-CN"/>
              </w:rPr>
              <w:t>26</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rPr>
                <w:rFonts w:ascii="Times New Roman" w:eastAsia="Calibri" w:hAnsi="Times New Roman"/>
                <w:sz w:val="24"/>
                <w:szCs w:val="24"/>
                <w:lang w:eastAsia="zh-CN"/>
              </w:rPr>
            </w:pPr>
          </w:p>
        </w:tc>
      </w:tr>
      <w:tr w:rsidR="00890C8C" w:rsidRPr="00502958" w:rsidTr="006D09FE">
        <w:trPr>
          <w:cantSplit/>
          <w:trHeight w:val="354"/>
        </w:trPr>
        <w:tc>
          <w:tcPr>
            <w:tcW w:w="2404" w:type="dxa"/>
            <w:vMerge w:val="restart"/>
            <w:tcBorders>
              <w:top w:val="single" w:sz="4" w:space="0" w:color="000000"/>
              <w:left w:val="single" w:sz="4" w:space="0" w:color="000000"/>
            </w:tcBorders>
            <w:shd w:val="clear" w:color="auto" w:fill="auto"/>
          </w:tcPr>
          <w:p w:rsidR="00890C8C" w:rsidRPr="00502958" w:rsidRDefault="00890C8C"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sz w:val="24"/>
                <w:szCs w:val="24"/>
                <w:lang w:eastAsia="zh-CN"/>
              </w:rPr>
              <w:t>Тема 2.1</w:t>
            </w:r>
          </w:p>
          <w:p w:rsidR="00890C8C" w:rsidRPr="00502958" w:rsidRDefault="00890C8C"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sz w:val="24"/>
                <w:szCs w:val="24"/>
                <w:lang w:eastAsia="zh-CN"/>
              </w:rPr>
              <w:t>Методы проецирования.</w:t>
            </w:r>
          </w:p>
          <w:p w:rsidR="00890C8C" w:rsidRPr="00502958" w:rsidRDefault="00890C8C"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sz w:val="24"/>
                <w:szCs w:val="24"/>
                <w:lang w:eastAsia="zh-CN"/>
              </w:rPr>
              <w:t>Проекции  точки, прямой и плоскости</w:t>
            </w:r>
          </w:p>
          <w:p w:rsidR="00890C8C" w:rsidRPr="00502958" w:rsidRDefault="00890C8C" w:rsidP="00502958">
            <w:pPr>
              <w:suppressAutoHyphens/>
              <w:spacing w:after="0" w:line="240" w:lineRule="auto"/>
              <w:rPr>
                <w:rFonts w:ascii="Times New Roman" w:eastAsia="Calibri" w:hAnsi="Times New Roman"/>
                <w:b/>
                <w:sz w:val="24"/>
                <w:szCs w:val="24"/>
                <w:lang w:eastAsia="zh-CN"/>
              </w:rPr>
            </w:pPr>
          </w:p>
          <w:p w:rsidR="00890C8C" w:rsidRPr="00502958" w:rsidRDefault="00890C8C" w:rsidP="00502958">
            <w:pPr>
              <w:suppressAutoHyphens/>
              <w:spacing w:after="0" w:line="240" w:lineRule="auto"/>
              <w:rPr>
                <w:rFonts w:ascii="Times New Roman" w:eastAsia="Calibri" w:hAnsi="Times New Roman"/>
                <w:b/>
                <w:sz w:val="24"/>
                <w:szCs w:val="24"/>
                <w:lang w:eastAsia="zh-CN"/>
              </w:rPr>
            </w:pPr>
          </w:p>
        </w:tc>
        <w:tc>
          <w:tcPr>
            <w:tcW w:w="9751" w:type="dxa"/>
            <w:tcBorders>
              <w:left w:val="single" w:sz="4" w:space="0" w:color="000000"/>
              <w:bottom w:val="single" w:sz="4" w:space="0" w:color="000000"/>
            </w:tcBorders>
            <w:shd w:val="clear" w:color="auto" w:fill="auto"/>
            <w:vAlign w:val="center"/>
          </w:tcPr>
          <w:p w:rsidR="00890C8C" w:rsidRPr="00502958" w:rsidRDefault="00890C8C" w:rsidP="00502958">
            <w:pPr>
              <w:suppressAutoHyphens/>
              <w:autoSpaceDE w:val="0"/>
              <w:spacing w:after="0" w:line="240" w:lineRule="auto"/>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Содержание учебного материала</w:t>
            </w:r>
          </w:p>
        </w:tc>
        <w:tc>
          <w:tcPr>
            <w:tcW w:w="1843" w:type="dxa"/>
            <w:vMerge w:val="restart"/>
            <w:tcBorders>
              <w:top w:val="single" w:sz="4" w:space="0" w:color="000000"/>
              <w:left w:val="single" w:sz="4" w:space="0" w:color="000000"/>
            </w:tcBorders>
            <w:shd w:val="clear" w:color="auto" w:fill="auto"/>
          </w:tcPr>
          <w:p w:rsidR="00890C8C" w:rsidRPr="00502958" w:rsidRDefault="00890C8C"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color w:val="000000"/>
                <w:sz w:val="24"/>
                <w:szCs w:val="24"/>
                <w:lang w:eastAsia="zh-CN"/>
              </w:rPr>
              <w:t>2</w:t>
            </w:r>
          </w:p>
        </w:tc>
        <w:tc>
          <w:tcPr>
            <w:tcW w:w="1862" w:type="dxa"/>
            <w:vMerge w:val="restart"/>
            <w:tcBorders>
              <w:left w:val="single" w:sz="4" w:space="0" w:color="000000"/>
              <w:right w:val="single" w:sz="4" w:space="0" w:color="000000"/>
            </w:tcBorders>
            <w:shd w:val="clear" w:color="auto" w:fill="auto"/>
            <w:vAlign w:val="center"/>
          </w:tcPr>
          <w:p w:rsidR="00890C8C" w:rsidRPr="00502958" w:rsidRDefault="00890C8C"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ПК 1.1</w:t>
            </w:r>
          </w:p>
          <w:p w:rsidR="00890C8C" w:rsidRPr="00502958" w:rsidRDefault="00890C8C"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01</w:t>
            </w:r>
          </w:p>
          <w:p w:rsidR="00890C8C" w:rsidRPr="00502958" w:rsidRDefault="00890C8C"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02</w:t>
            </w:r>
          </w:p>
          <w:p w:rsidR="00890C8C" w:rsidRPr="00502958" w:rsidRDefault="00890C8C"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09</w:t>
            </w:r>
          </w:p>
          <w:p w:rsidR="00890C8C" w:rsidRPr="00502958" w:rsidRDefault="00890C8C"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10</w:t>
            </w:r>
          </w:p>
        </w:tc>
      </w:tr>
      <w:tr w:rsidR="00890C8C" w:rsidRPr="00502958" w:rsidTr="006D09FE">
        <w:trPr>
          <w:cantSplit/>
          <w:trHeight w:val="295"/>
        </w:trPr>
        <w:tc>
          <w:tcPr>
            <w:tcW w:w="2404" w:type="dxa"/>
            <w:vMerge/>
            <w:tcBorders>
              <w:left w:val="single" w:sz="4" w:space="0" w:color="000000"/>
            </w:tcBorders>
            <w:shd w:val="clear" w:color="auto" w:fill="auto"/>
          </w:tcPr>
          <w:p w:rsidR="00890C8C" w:rsidRPr="00502958" w:rsidRDefault="00890C8C" w:rsidP="00502958">
            <w:pPr>
              <w:suppressAutoHyphens/>
              <w:snapToGrid w:val="0"/>
              <w:spacing w:after="0" w:line="240" w:lineRule="auto"/>
              <w:rPr>
                <w:rFonts w:ascii="Times New Roman" w:eastAsia="Calibri" w:hAnsi="Times New Roman"/>
                <w:b/>
                <w:color w:val="FF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890C8C" w:rsidRPr="00502958" w:rsidRDefault="00890C8C" w:rsidP="00502958">
            <w:pPr>
              <w:tabs>
                <w:tab w:val="left" w:pos="628"/>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Способы получения графических изображений. Законы, методы и приемы</w:t>
            </w:r>
            <w:r w:rsidR="00EF4794">
              <w:rPr>
                <w:rFonts w:ascii="Times New Roman" w:eastAsia="Calibri" w:hAnsi="Times New Roman"/>
                <w:color w:val="000000"/>
                <w:sz w:val="24"/>
                <w:szCs w:val="24"/>
                <w:lang w:eastAsia="zh-CN"/>
              </w:rPr>
              <w:t xml:space="preserve"> </w:t>
            </w:r>
            <w:r w:rsidRPr="00502958">
              <w:rPr>
                <w:rFonts w:ascii="Times New Roman" w:eastAsia="Calibri" w:hAnsi="Times New Roman"/>
                <w:sz w:val="24"/>
                <w:szCs w:val="24"/>
                <w:lang w:eastAsia="zh-CN"/>
              </w:rPr>
              <w:t xml:space="preserve">проецирования. </w:t>
            </w:r>
          </w:p>
          <w:p w:rsidR="00890C8C" w:rsidRPr="00502958" w:rsidRDefault="00890C8C"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sz w:val="24"/>
                <w:szCs w:val="24"/>
                <w:lang w:eastAsia="zh-CN"/>
              </w:rPr>
              <w:t xml:space="preserve">Комплексный чертеж. Проецирование точки. Расположение  проекций точки на комплексном чертеже. </w:t>
            </w:r>
          </w:p>
          <w:p w:rsidR="00890C8C" w:rsidRPr="00502958" w:rsidRDefault="00890C8C"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sz w:val="24"/>
                <w:szCs w:val="24"/>
                <w:lang w:eastAsia="zh-CN"/>
              </w:rPr>
              <w:t xml:space="preserve">Проецирование отрезка прямой. Расположение прямой относительно плоскостей проекций. </w:t>
            </w:r>
          </w:p>
          <w:p w:rsidR="00890C8C" w:rsidRPr="00502958" w:rsidRDefault="00890C8C"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sz w:val="24"/>
                <w:szCs w:val="24"/>
              </w:rPr>
              <w:t xml:space="preserve">Изображения плоскости на комплексном чертеже. Следы плоскостей. Плоскости общего и частного положения и свойства их проекций. </w:t>
            </w:r>
          </w:p>
        </w:tc>
        <w:tc>
          <w:tcPr>
            <w:tcW w:w="1843" w:type="dxa"/>
            <w:vMerge/>
            <w:tcBorders>
              <w:left w:val="single" w:sz="4" w:space="0" w:color="000000"/>
              <w:bottom w:val="single" w:sz="4" w:space="0" w:color="000000"/>
            </w:tcBorders>
            <w:shd w:val="clear" w:color="auto" w:fill="auto"/>
          </w:tcPr>
          <w:p w:rsidR="00890C8C" w:rsidRPr="00502958" w:rsidRDefault="00890C8C" w:rsidP="00502958">
            <w:pPr>
              <w:suppressAutoHyphens/>
              <w:snapToGrid w:val="0"/>
              <w:spacing w:after="0" w:line="240" w:lineRule="auto"/>
              <w:jc w:val="center"/>
              <w:rPr>
                <w:rFonts w:ascii="Times New Roman" w:eastAsia="Calibri" w:hAnsi="Times New Roman"/>
                <w:sz w:val="24"/>
                <w:szCs w:val="24"/>
                <w:lang w:eastAsia="zh-CN"/>
              </w:rPr>
            </w:pPr>
          </w:p>
        </w:tc>
        <w:tc>
          <w:tcPr>
            <w:tcW w:w="1862" w:type="dxa"/>
            <w:vMerge/>
            <w:tcBorders>
              <w:left w:val="single" w:sz="4" w:space="0" w:color="000000"/>
              <w:right w:val="single" w:sz="4" w:space="0" w:color="000000"/>
            </w:tcBorders>
            <w:shd w:val="clear" w:color="auto" w:fill="auto"/>
            <w:vAlign w:val="center"/>
          </w:tcPr>
          <w:p w:rsidR="00890C8C" w:rsidRPr="00502958" w:rsidRDefault="00890C8C" w:rsidP="00502958">
            <w:pPr>
              <w:suppressAutoHyphens/>
              <w:snapToGrid w:val="0"/>
              <w:spacing w:after="0" w:line="240" w:lineRule="auto"/>
              <w:jc w:val="center"/>
              <w:rPr>
                <w:rFonts w:ascii="Times New Roman" w:eastAsia="Calibri" w:hAnsi="Times New Roman"/>
                <w:color w:val="000000"/>
                <w:sz w:val="24"/>
                <w:szCs w:val="24"/>
                <w:lang w:eastAsia="zh-CN"/>
              </w:rPr>
            </w:pPr>
          </w:p>
        </w:tc>
      </w:tr>
      <w:tr w:rsidR="00890C8C" w:rsidRPr="00502958" w:rsidTr="006D09FE">
        <w:trPr>
          <w:cantSplit/>
          <w:trHeight w:val="295"/>
        </w:trPr>
        <w:tc>
          <w:tcPr>
            <w:tcW w:w="2404" w:type="dxa"/>
            <w:vMerge/>
            <w:tcBorders>
              <w:left w:val="single" w:sz="4" w:space="0" w:color="000000"/>
            </w:tcBorders>
            <w:shd w:val="clear" w:color="auto" w:fill="auto"/>
          </w:tcPr>
          <w:p w:rsidR="00890C8C" w:rsidRPr="00502958" w:rsidRDefault="00890C8C" w:rsidP="00502958">
            <w:pPr>
              <w:suppressAutoHyphens/>
              <w:snapToGrid w:val="0"/>
              <w:spacing w:after="0" w:line="240" w:lineRule="auto"/>
              <w:rPr>
                <w:rFonts w:ascii="Times New Roman" w:eastAsia="Calibri" w:hAnsi="Times New Roman"/>
                <w:b/>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890C8C" w:rsidRPr="00502958" w:rsidRDefault="00890C8C"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В том числе, практических занятий</w:t>
            </w:r>
          </w:p>
        </w:tc>
        <w:tc>
          <w:tcPr>
            <w:tcW w:w="1843" w:type="dxa"/>
            <w:tcBorders>
              <w:top w:val="single" w:sz="4" w:space="0" w:color="000000"/>
              <w:left w:val="single" w:sz="4" w:space="0" w:color="000000"/>
            </w:tcBorders>
            <w:shd w:val="clear" w:color="auto" w:fill="auto"/>
          </w:tcPr>
          <w:p w:rsidR="00890C8C" w:rsidRPr="00502958" w:rsidRDefault="00890C8C"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color w:val="000000"/>
                <w:sz w:val="24"/>
                <w:szCs w:val="24"/>
                <w:lang w:eastAsia="zh-CN"/>
              </w:rPr>
              <w:t>2</w:t>
            </w:r>
          </w:p>
        </w:tc>
        <w:tc>
          <w:tcPr>
            <w:tcW w:w="1862" w:type="dxa"/>
            <w:vMerge/>
            <w:tcBorders>
              <w:left w:val="single" w:sz="4" w:space="0" w:color="000000"/>
              <w:right w:val="single" w:sz="4" w:space="0" w:color="000000"/>
            </w:tcBorders>
            <w:shd w:val="clear" w:color="auto" w:fill="auto"/>
            <w:vAlign w:val="center"/>
          </w:tcPr>
          <w:p w:rsidR="00890C8C" w:rsidRPr="00502958" w:rsidRDefault="00890C8C" w:rsidP="00502958">
            <w:pPr>
              <w:suppressAutoHyphens/>
              <w:snapToGrid w:val="0"/>
              <w:spacing w:after="0" w:line="240" w:lineRule="auto"/>
              <w:jc w:val="center"/>
              <w:rPr>
                <w:rFonts w:ascii="Times New Roman" w:eastAsia="Calibri" w:hAnsi="Times New Roman"/>
                <w:sz w:val="24"/>
                <w:szCs w:val="24"/>
                <w:lang w:eastAsia="zh-CN"/>
              </w:rPr>
            </w:pPr>
          </w:p>
        </w:tc>
      </w:tr>
      <w:tr w:rsidR="00890C8C" w:rsidRPr="00502958" w:rsidTr="00502958">
        <w:trPr>
          <w:cantSplit/>
          <w:trHeight w:val="484"/>
        </w:trPr>
        <w:tc>
          <w:tcPr>
            <w:tcW w:w="2404" w:type="dxa"/>
            <w:vMerge/>
            <w:tcBorders>
              <w:left w:val="single" w:sz="4" w:space="0" w:color="000000"/>
            </w:tcBorders>
            <w:shd w:val="clear" w:color="auto" w:fill="auto"/>
          </w:tcPr>
          <w:p w:rsidR="00890C8C" w:rsidRPr="00502958" w:rsidRDefault="00890C8C" w:rsidP="00502958">
            <w:pPr>
              <w:tabs>
                <w:tab w:val="center" w:pos="4677"/>
                <w:tab w:val="right" w:pos="9355"/>
              </w:tabs>
              <w:suppressAutoHyphens/>
              <w:snapToGrid w:val="0"/>
              <w:spacing w:before="7" w:after="0" w:line="360" w:lineRule="auto"/>
              <w:ind w:right="42"/>
              <w:rPr>
                <w:rFonts w:ascii="Times New Roman" w:eastAsia="Calibri" w:hAnsi="Times New Roman"/>
                <w:b/>
                <w:color w:val="FF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890C8C" w:rsidRPr="00502958" w:rsidRDefault="00890C8C" w:rsidP="00502958">
            <w:pPr>
              <w:suppressAutoHyphens/>
              <w:spacing w:after="0" w:line="240" w:lineRule="auto"/>
              <w:rPr>
                <w:rFonts w:ascii="Times New Roman" w:eastAsia="Calibri" w:hAnsi="Times New Roman"/>
                <w:sz w:val="24"/>
                <w:szCs w:val="24"/>
                <w:lang w:eastAsia="zh-CN"/>
              </w:rPr>
            </w:pPr>
            <w:r w:rsidRPr="00890C8C">
              <w:rPr>
                <w:rFonts w:ascii="Times New Roman" w:hAnsi="Times New Roman"/>
                <w:bCs/>
                <w:color w:val="000000"/>
                <w:sz w:val="24"/>
                <w:szCs w:val="24"/>
                <w:lang w:eastAsia="zh-CN"/>
              </w:rPr>
              <w:t>Практическое занятие №8</w:t>
            </w:r>
            <w:r>
              <w:rPr>
                <w:rFonts w:ascii="Times New Roman" w:hAnsi="Times New Roman"/>
                <w:bCs/>
                <w:color w:val="000000"/>
                <w:sz w:val="24"/>
                <w:szCs w:val="24"/>
                <w:lang w:eastAsia="zh-CN"/>
              </w:rPr>
              <w:t>.</w:t>
            </w:r>
            <w:r w:rsidRPr="00502958">
              <w:rPr>
                <w:rFonts w:ascii="Times New Roman" w:eastAsia="Calibri" w:hAnsi="Times New Roman"/>
                <w:sz w:val="24"/>
                <w:szCs w:val="24"/>
                <w:lang w:eastAsia="zh-CN"/>
              </w:rPr>
              <w:t xml:space="preserve">Построение </w:t>
            </w:r>
            <w:r w:rsidRPr="00502958">
              <w:rPr>
                <w:rFonts w:ascii="Times New Roman" w:eastAsia="Calibri" w:hAnsi="Times New Roman"/>
                <w:color w:val="000000"/>
                <w:sz w:val="24"/>
                <w:szCs w:val="24"/>
                <w:lang w:eastAsia="zh-CN"/>
              </w:rPr>
              <w:t xml:space="preserve"> в ручной графике </w:t>
            </w:r>
            <w:r w:rsidRPr="00502958">
              <w:rPr>
                <w:rFonts w:ascii="Times New Roman" w:eastAsia="Calibri" w:hAnsi="Times New Roman"/>
                <w:sz w:val="24"/>
                <w:szCs w:val="24"/>
                <w:lang w:eastAsia="zh-CN"/>
              </w:rPr>
              <w:t>проекций точки, отрезка прямой, плоскости,  и взаимного их расположения.</w:t>
            </w:r>
          </w:p>
        </w:tc>
        <w:tc>
          <w:tcPr>
            <w:tcW w:w="1843" w:type="dxa"/>
            <w:tcBorders>
              <w:top w:val="single" w:sz="4" w:space="0" w:color="000000"/>
              <w:left w:val="single" w:sz="4" w:space="0" w:color="000000"/>
            </w:tcBorders>
            <w:shd w:val="clear" w:color="auto" w:fill="auto"/>
          </w:tcPr>
          <w:p w:rsidR="00890C8C" w:rsidRPr="00502958" w:rsidRDefault="00890C8C"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sz w:val="24"/>
                <w:szCs w:val="24"/>
                <w:lang w:eastAsia="zh-CN"/>
              </w:rPr>
              <w:t>2</w:t>
            </w:r>
          </w:p>
        </w:tc>
        <w:tc>
          <w:tcPr>
            <w:tcW w:w="1862" w:type="dxa"/>
            <w:vMerge/>
            <w:tcBorders>
              <w:left w:val="single" w:sz="4" w:space="0" w:color="000000"/>
              <w:bottom w:val="single" w:sz="4" w:space="0" w:color="000000"/>
              <w:right w:val="single" w:sz="4" w:space="0" w:color="000000"/>
            </w:tcBorders>
            <w:shd w:val="clear" w:color="auto" w:fill="auto"/>
            <w:vAlign w:val="center"/>
          </w:tcPr>
          <w:p w:rsidR="00890C8C" w:rsidRPr="00502958" w:rsidRDefault="00890C8C" w:rsidP="00502958">
            <w:pPr>
              <w:suppressAutoHyphens/>
              <w:snapToGrid w:val="0"/>
              <w:spacing w:after="0" w:line="240" w:lineRule="auto"/>
              <w:rPr>
                <w:rFonts w:ascii="Times New Roman" w:eastAsia="Calibri" w:hAnsi="Times New Roman"/>
                <w:sz w:val="24"/>
                <w:szCs w:val="24"/>
                <w:lang w:eastAsia="zh-CN"/>
              </w:rPr>
            </w:pPr>
          </w:p>
        </w:tc>
      </w:tr>
      <w:tr w:rsidR="00502958" w:rsidRPr="00502958" w:rsidTr="00502958">
        <w:trPr>
          <w:cantSplit/>
          <w:trHeight w:val="335"/>
        </w:trPr>
        <w:tc>
          <w:tcPr>
            <w:tcW w:w="2404" w:type="dxa"/>
            <w:vMerge w:val="restart"/>
            <w:tcBorders>
              <w:top w:val="single" w:sz="4" w:space="0" w:color="000000"/>
              <w:left w:val="single" w:sz="4" w:space="0" w:color="000000"/>
            </w:tcBorders>
            <w:shd w:val="clear" w:color="auto" w:fill="auto"/>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color w:val="000000"/>
                <w:sz w:val="24"/>
                <w:szCs w:val="24"/>
                <w:lang w:eastAsia="zh-CN"/>
              </w:rPr>
              <w:t>Тема 2.2</w:t>
            </w:r>
          </w:p>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color w:val="000000"/>
                <w:sz w:val="24"/>
                <w:szCs w:val="24"/>
                <w:lang w:eastAsia="zh-CN"/>
              </w:rPr>
              <w:t>Поверхности и тела</w:t>
            </w: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autoSpaceDE w:val="0"/>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Содержание учебного материала</w:t>
            </w:r>
          </w:p>
        </w:tc>
        <w:tc>
          <w:tcPr>
            <w:tcW w:w="1843" w:type="dxa"/>
            <w:vMerge w:val="restart"/>
            <w:tcBorders>
              <w:top w:val="single" w:sz="4" w:space="0" w:color="000000"/>
              <w:left w:val="single" w:sz="4" w:space="0" w:color="000000"/>
            </w:tcBorders>
            <w:shd w:val="clear" w:color="auto" w:fill="auto"/>
          </w:tcPr>
          <w:p w:rsidR="00502958" w:rsidRPr="00D1643D" w:rsidRDefault="00502958" w:rsidP="00502958">
            <w:pPr>
              <w:suppressAutoHyphens/>
              <w:snapToGrid w:val="0"/>
              <w:spacing w:after="0" w:line="240" w:lineRule="auto"/>
              <w:jc w:val="center"/>
              <w:rPr>
                <w:rFonts w:ascii="Times New Roman" w:eastAsia="Calibri" w:hAnsi="Times New Roman"/>
                <w:b/>
                <w:sz w:val="24"/>
                <w:szCs w:val="24"/>
                <w:lang w:eastAsia="zh-CN"/>
              </w:rPr>
            </w:pPr>
            <w:r w:rsidRPr="00D1643D">
              <w:rPr>
                <w:rFonts w:ascii="Times New Roman" w:eastAsia="Calibri" w:hAnsi="Times New Roman"/>
                <w:b/>
                <w:sz w:val="24"/>
                <w:szCs w:val="24"/>
                <w:lang w:eastAsia="zh-CN"/>
              </w:rPr>
              <w:t>4</w:t>
            </w:r>
          </w:p>
        </w:tc>
        <w:tc>
          <w:tcPr>
            <w:tcW w:w="1862" w:type="dxa"/>
            <w:vMerge w:val="restart"/>
            <w:tcBorders>
              <w:left w:val="single" w:sz="4" w:space="0" w:color="000000"/>
              <w:right w:val="single" w:sz="4" w:space="0" w:color="000000"/>
            </w:tcBorders>
            <w:shd w:val="clear" w:color="auto" w:fill="auto"/>
            <w:vAlign w:val="center"/>
          </w:tcPr>
          <w:p w:rsidR="00502958" w:rsidRPr="00502958" w:rsidRDefault="00502958" w:rsidP="00502958">
            <w:pPr>
              <w:widowControl w:val="0"/>
              <w:suppressAutoHyphens/>
              <w:autoSpaceDE w:val="0"/>
              <w:snapToGrid w:val="0"/>
              <w:spacing w:after="0" w:line="240" w:lineRule="auto"/>
              <w:jc w:val="center"/>
              <w:rPr>
                <w:rFonts w:ascii="Times New Roman" w:eastAsia="Calibri" w:hAnsi="Times New Roman"/>
                <w:color w:val="000000"/>
                <w:sz w:val="24"/>
                <w:szCs w:val="24"/>
                <w:lang w:eastAsia="zh-CN"/>
              </w:rPr>
            </w:pPr>
          </w:p>
        </w:tc>
      </w:tr>
      <w:tr w:rsidR="00502958" w:rsidRPr="00502958" w:rsidTr="00502958">
        <w:trPr>
          <w:cantSplit/>
          <w:trHeight w:val="335"/>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color w:val="000000"/>
                <w:sz w:val="24"/>
                <w:szCs w:val="24"/>
                <w:lang w:eastAsia="zh-CN"/>
              </w:rPr>
            </w:pPr>
          </w:p>
        </w:tc>
        <w:tc>
          <w:tcPr>
            <w:tcW w:w="9751" w:type="dxa"/>
            <w:tcBorders>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Построения ортогональных проекций  многогранных геометрических тел  и тел вращения. Развертки поверхностей  геометрических тел.</w:t>
            </w:r>
          </w:p>
        </w:tc>
        <w:tc>
          <w:tcPr>
            <w:tcW w:w="1843" w:type="dxa"/>
            <w:vMerge/>
            <w:tcBorders>
              <w:left w:val="single" w:sz="4" w:space="0" w:color="000000"/>
              <w:bottom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b/>
                <w:sz w:val="24"/>
                <w:szCs w:val="24"/>
                <w:lang w:eastAsia="zh-CN"/>
              </w:rPr>
            </w:pP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widowControl w:val="0"/>
              <w:suppressAutoHyphens/>
              <w:autoSpaceDE w:val="0"/>
              <w:snapToGrid w:val="0"/>
              <w:spacing w:after="0" w:line="240" w:lineRule="auto"/>
              <w:jc w:val="center"/>
              <w:rPr>
                <w:rFonts w:ascii="Times New Roman" w:eastAsia="Calibri" w:hAnsi="Times New Roman"/>
                <w:b/>
                <w:sz w:val="24"/>
                <w:szCs w:val="24"/>
                <w:lang w:eastAsia="zh-CN"/>
              </w:rPr>
            </w:pPr>
          </w:p>
        </w:tc>
      </w:tr>
      <w:tr w:rsidR="00502958" w:rsidRPr="00502958" w:rsidTr="00890C8C">
        <w:trPr>
          <w:cantSplit/>
          <w:trHeight w:val="335"/>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color w:val="000000"/>
                <w:sz w:val="24"/>
                <w:szCs w:val="24"/>
                <w:lang w:eastAsia="zh-CN"/>
              </w:rPr>
            </w:pPr>
          </w:p>
        </w:tc>
        <w:tc>
          <w:tcPr>
            <w:tcW w:w="9751" w:type="dxa"/>
            <w:tcBorders>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В том числе, практических занятий</w:t>
            </w:r>
          </w:p>
        </w:tc>
        <w:tc>
          <w:tcPr>
            <w:tcW w:w="1843" w:type="dxa"/>
            <w:tcBorders>
              <w:left w:val="single" w:sz="4" w:space="0" w:color="000000"/>
              <w:bottom w:val="single" w:sz="4" w:space="0" w:color="auto"/>
            </w:tcBorders>
            <w:shd w:val="clear" w:color="auto" w:fill="auto"/>
          </w:tcPr>
          <w:p w:rsidR="00502958" w:rsidRPr="00502958" w:rsidRDefault="00502958" w:rsidP="00502958">
            <w:pPr>
              <w:suppressAutoHyphens/>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sz w:val="24"/>
                <w:szCs w:val="24"/>
                <w:lang w:val="en-US" w:eastAsia="zh-CN"/>
              </w:rPr>
              <w:t>4</w:t>
            </w:r>
          </w:p>
          <w:p w:rsidR="00502958" w:rsidRPr="00502958" w:rsidRDefault="00502958" w:rsidP="00502958">
            <w:pPr>
              <w:suppressAutoHyphens/>
              <w:spacing w:after="0" w:line="240" w:lineRule="auto"/>
              <w:jc w:val="center"/>
              <w:rPr>
                <w:rFonts w:ascii="Times New Roman" w:eastAsia="Calibri" w:hAnsi="Times New Roman"/>
                <w:b/>
                <w:sz w:val="24"/>
                <w:szCs w:val="24"/>
                <w:lang w:val="en-US" w:eastAsia="zh-CN"/>
              </w:rPr>
            </w:pPr>
          </w:p>
        </w:tc>
        <w:tc>
          <w:tcPr>
            <w:tcW w:w="1862" w:type="dxa"/>
            <w:vMerge w:val="restart"/>
            <w:tcBorders>
              <w:left w:val="single" w:sz="4" w:space="0" w:color="000000"/>
              <w:right w:val="single" w:sz="4" w:space="0" w:color="000000"/>
            </w:tcBorders>
            <w:shd w:val="clear" w:color="auto" w:fill="auto"/>
            <w:vAlign w:val="center"/>
          </w:tcPr>
          <w:p w:rsidR="00502958" w:rsidRPr="00502958" w:rsidRDefault="00502958"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ПК 1.1</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01</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02</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09</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10</w:t>
            </w:r>
          </w:p>
          <w:p w:rsidR="00502958" w:rsidRPr="00502958" w:rsidRDefault="00502958" w:rsidP="00502958">
            <w:pPr>
              <w:widowControl w:val="0"/>
              <w:suppressAutoHyphens/>
              <w:autoSpaceDE w:val="0"/>
              <w:snapToGrid w:val="0"/>
              <w:spacing w:after="0" w:line="240" w:lineRule="auto"/>
              <w:jc w:val="center"/>
              <w:rPr>
                <w:rFonts w:ascii="Times New Roman" w:eastAsia="Calibri" w:hAnsi="Times New Roman"/>
                <w:sz w:val="24"/>
                <w:szCs w:val="24"/>
                <w:lang w:eastAsia="zh-CN"/>
              </w:rPr>
            </w:pPr>
          </w:p>
        </w:tc>
      </w:tr>
      <w:tr w:rsidR="00502958" w:rsidRPr="00502958" w:rsidTr="00890C8C">
        <w:trPr>
          <w:cantSplit/>
        </w:trPr>
        <w:tc>
          <w:tcPr>
            <w:tcW w:w="2404" w:type="dxa"/>
            <w:vMerge/>
            <w:tcBorders>
              <w:left w:val="single" w:sz="4" w:space="0" w:color="000000"/>
            </w:tcBorders>
            <w:shd w:val="clear" w:color="auto" w:fill="auto"/>
          </w:tcPr>
          <w:p w:rsidR="00502958" w:rsidRPr="00502958" w:rsidRDefault="00502958" w:rsidP="00502958">
            <w:pPr>
              <w:suppressAutoHyphens/>
              <w:autoSpaceDE w:val="0"/>
              <w:snapToGrid w:val="0"/>
              <w:spacing w:after="0" w:line="240" w:lineRule="auto"/>
              <w:rPr>
                <w:rFonts w:ascii="Times New Roman" w:eastAsia="Calibri" w:hAnsi="Times New Roman"/>
                <w:b/>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890C8C">
              <w:rPr>
                <w:rFonts w:ascii="Times New Roman" w:hAnsi="Times New Roman"/>
                <w:bCs/>
                <w:color w:val="000000"/>
                <w:sz w:val="24"/>
                <w:szCs w:val="24"/>
                <w:lang w:eastAsia="zh-CN"/>
              </w:rPr>
              <w:t>Практическое занятие №9</w:t>
            </w:r>
            <w:r w:rsidR="00890C8C">
              <w:rPr>
                <w:rFonts w:ascii="Times New Roman" w:eastAsia="Calibri" w:hAnsi="Times New Roman"/>
                <w:color w:val="000000"/>
                <w:sz w:val="24"/>
                <w:szCs w:val="24"/>
                <w:lang w:eastAsia="zh-CN"/>
              </w:rPr>
              <w:t>.</w:t>
            </w:r>
            <w:r w:rsidRPr="00502958">
              <w:rPr>
                <w:rFonts w:ascii="Times New Roman" w:eastAsia="Calibri" w:hAnsi="Times New Roman"/>
                <w:color w:val="000000"/>
                <w:sz w:val="24"/>
                <w:szCs w:val="24"/>
                <w:lang w:eastAsia="zh-CN"/>
              </w:rPr>
              <w:t xml:space="preserve">Построение </w:t>
            </w:r>
            <w:r w:rsidRPr="00502958">
              <w:rPr>
                <w:rFonts w:ascii="Times New Roman" w:eastAsia="Calibri" w:hAnsi="Times New Roman"/>
                <w:bCs/>
                <w:color w:val="000000"/>
                <w:sz w:val="24"/>
                <w:szCs w:val="24"/>
                <w:lang w:eastAsia="zh-CN"/>
              </w:rPr>
              <w:t xml:space="preserve"> в ручной графике </w:t>
            </w:r>
            <w:r w:rsidRPr="00502958">
              <w:rPr>
                <w:rFonts w:ascii="Times New Roman" w:eastAsia="Calibri" w:hAnsi="Times New Roman"/>
                <w:color w:val="000000"/>
                <w:sz w:val="24"/>
                <w:szCs w:val="24"/>
                <w:lang w:eastAsia="zh-CN"/>
              </w:rPr>
              <w:t xml:space="preserve">изображений плоских фигур и геометрических тел в ортогональных  проекциях.  </w:t>
            </w:r>
          </w:p>
        </w:tc>
        <w:tc>
          <w:tcPr>
            <w:tcW w:w="1843" w:type="dxa"/>
            <w:tcBorders>
              <w:top w:val="single" w:sz="4" w:space="0" w:color="auto"/>
              <w:left w:val="single" w:sz="4" w:space="0" w:color="000000"/>
              <w:bottom w:val="single" w:sz="4" w:space="0" w:color="auto"/>
            </w:tcBorders>
            <w:shd w:val="clear" w:color="auto" w:fill="auto"/>
          </w:tcPr>
          <w:p w:rsidR="00502958" w:rsidRPr="00502958" w:rsidRDefault="00502958" w:rsidP="00502958">
            <w:pPr>
              <w:widowControl w:val="0"/>
              <w:suppressAutoHyphens/>
              <w:autoSpaceDE w:val="0"/>
              <w:snapToGrid w:val="0"/>
              <w:spacing w:after="0" w:line="367" w:lineRule="exact"/>
              <w:jc w:val="center"/>
              <w:rPr>
                <w:rFonts w:ascii="Times New Roman" w:eastAsia="Calibri" w:hAnsi="Times New Roman"/>
                <w:sz w:val="24"/>
                <w:szCs w:val="24"/>
                <w:lang w:eastAsia="zh-CN"/>
              </w:rPr>
            </w:pPr>
            <w:r w:rsidRPr="00502958">
              <w:rPr>
                <w:rFonts w:ascii="Times New Roman" w:eastAsia="Calibri" w:hAnsi="Times New Roman"/>
                <w:sz w:val="24"/>
                <w:szCs w:val="24"/>
                <w:lang w:eastAsia="zh-CN"/>
              </w:rPr>
              <w:t>2</w:t>
            </w: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p>
        </w:tc>
      </w:tr>
      <w:tr w:rsidR="00502958" w:rsidRPr="00502958" w:rsidTr="00890C8C">
        <w:trPr>
          <w:cantSplit/>
          <w:trHeight w:val="583"/>
        </w:trPr>
        <w:tc>
          <w:tcPr>
            <w:tcW w:w="2404" w:type="dxa"/>
            <w:vMerge/>
            <w:tcBorders>
              <w:left w:val="single" w:sz="4" w:space="0" w:color="000000"/>
            </w:tcBorders>
            <w:shd w:val="clear" w:color="auto" w:fill="auto"/>
          </w:tcPr>
          <w:p w:rsidR="00502958" w:rsidRPr="00502958" w:rsidRDefault="00502958" w:rsidP="00502958">
            <w:pPr>
              <w:suppressAutoHyphens/>
              <w:autoSpaceDE w:val="0"/>
              <w:snapToGrid w:val="0"/>
              <w:spacing w:after="0" w:line="240" w:lineRule="auto"/>
              <w:rPr>
                <w:rFonts w:ascii="Times New Roman" w:eastAsia="Calibri" w:hAnsi="Times New Roman"/>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890C8C">
              <w:rPr>
                <w:rFonts w:ascii="Times New Roman" w:hAnsi="Times New Roman"/>
                <w:bCs/>
                <w:color w:val="000000"/>
                <w:sz w:val="24"/>
                <w:szCs w:val="24"/>
                <w:lang w:eastAsia="zh-CN"/>
              </w:rPr>
              <w:t>Практическое занятие №10</w:t>
            </w:r>
            <w:r w:rsidR="00890C8C">
              <w:rPr>
                <w:rFonts w:ascii="Times New Roman" w:hAnsi="Times New Roman"/>
                <w:bCs/>
                <w:color w:val="000000"/>
                <w:sz w:val="24"/>
                <w:szCs w:val="24"/>
                <w:lang w:eastAsia="zh-CN"/>
              </w:rPr>
              <w:t>.</w:t>
            </w:r>
            <w:r w:rsidRPr="00502958">
              <w:rPr>
                <w:rFonts w:ascii="Times New Roman" w:eastAsia="Calibri" w:hAnsi="Times New Roman"/>
                <w:color w:val="000000"/>
                <w:sz w:val="24"/>
                <w:szCs w:val="24"/>
                <w:lang w:eastAsia="zh-CN"/>
              </w:rPr>
              <w:t xml:space="preserve">Построение </w:t>
            </w:r>
            <w:r w:rsidRPr="00502958">
              <w:rPr>
                <w:rFonts w:ascii="Times New Roman" w:eastAsia="Calibri" w:hAnsi="Times New Roman"/>
                <w:bCs/>
                <w:color w:val="000000"/>
                <w:sz w:val="24"/>
                <w:szCs w:val="24"/>
                <w:lang w:eastAsia="zh-CN"/>
              </w:rPr>
              <w:t xml:space="preserve"> в ручной графике </w:t>
            </w:r>
            <w:r w:rsidRPr="00502958">
              <w:rPr>
                <w:rFonts w:ascii="Times New Roman" w:eastAsia="Calibri" w:hAnsi="Times New Roman"/>
                <w:color w:val="000000"/>
                <w:sz w:val="24"/>
                <w:szCs w:val="24"/>
                <w:lang w:eastAsia="zh-CN"/>
              </w:rPr>
              <w:t>проекций точек и линий, лежащих на поверхностях геометрических тел. Построение развёрток.</w:t>
            </w:r>
          </w:p>
        </w:tc>
        <w:tc>
          <w:tcPr>
            <w:tcW w:w="1843" w:type="dxa"/>
            <w:tcBorders>
              <w:top w:val="single" w:sz="4" w:space="0" w:color="auto"/>
              <w:left w:val="single" w:sz="4" w:space="0" w:color="000000"/>
              <w:bottom w:val="single" w:sz="4" w:space="0" w:color="000000"/>
            </w:tcBorders>
            <w:shd w:val="clear" w:color="auto" w:fill="auto"/>
          </w:tcPr>
          <w:p w:rsidR="00502958" w:rsidRPr="00502958" w:rsidRDefault="00502958" w:rsidP="00502958">
            <w:pPr>
              <w:widowControl w:val="0"/>
              <w:suppressAutoHyphens/>
              <w:autoSpaceDE w:val="0"/>
              <w:snapToGrid w:val="0"/>
              <w:spacing w:after="0" w:line="367" w:lineRule="exact"/>
              <w:jc w:val="center"/>
              <w:rPr>
                <w:rFonts w:ascii="Times New Roman" w:eastAsia="Calibri" w:hAnsi="Times New Roman"/>
                <w:sz w:val="24"/>
                <w:szCs w:val="24"/>
                <w:lang w:eastAsia="zh-CN"/>
              </w:rPr>
            </w:pPr>
            <w:r w:rsidRPr="00502958">
              <w:rPr>
                <w:rFonts w:ascii="Times New Roman" w:eastAsia="Calibri" w:hAnsi="Times New Roman"/>
                <w:sz w:val="24"/>
                <w:szCs w:val="24"/>
                <w:lang w:eastAsia="zh-CN"/>
              </w:rPr>
              <w:t>2</w:t>
            </w: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p>
        </w:tc>
      </w:tr>
      <w:tr w:rsidR="00502958" w:rsidRPr="00502958" w:rsidTr="00890C8C">
        <w:trPr>
          <w:cantSplit/>
          <w:trHeight w:val="1148"/>
        </w:trPr>
        <w:tc>
          <w:tcPr>
            <w:tcW w:w="2404" w:type="dxa"/>
            <w:vMerge/>
            <w:tcBorders>
              <w:left w:val="single" w:sz="4" w:space="0" w:color="000000"/>
            </w:tcBorders>
            <w:shd w:val="clear" w:color="auto" w:fill="auto"/>
          </w:tcPr>
          <w:p w:rsidR="00502958" w:rsidRPr="00502958" w:rsidRDefault="00502958" w:rsidP="00502958">
            <w:pPr>
              <w:widowControl w:val="0"/>
              <w:suppressAutoHyphens/>
              <w:autoSpaceDE w:val="0"/>
              <w:snapToGrid w:val="0"/>
              <w:spacing w:after="0" w:line="240" w:lineRule="auto"/>
              <w:rPr>
                <w:rFonts w:ascii="Times New Roman" w:eastAsia="Calibri" w:hAnsi="Times New Roman"/>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tcPr>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 xml:space="preserve">Самостоятельная работа обучающихся. </w:t>
            </w:r>
          </w:p>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 xml:space="preserve">Выполнение и оформление самостоятельных графических работ и подготовка к их защите. Рекомендуемая  тематика: </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 xml:space="preserve">1. Построить </w:t>
            </w:r>
            <w:r w:rsidRPr="00502958">
              <w:rPr>
                <w:rFonts w:ascii="Times New Roman" w:eastAsia="Calibri" w:hAnsi="Times New Roman"/>
                <w:bCs/>
                <w:color w:val="000000"/>
                <w:sz w:val="24"/>
                <w:szCs w:val="24"/>
                <w:lang w:eastAsia="zh-CN"/>
              </w:rPr>
              <w:t xml:space="preserve">в ручной графике </w:t>
            </w:r>
            <w:r w:rsidRPr="00502958">
              <w:rPr>
                <w:rFonts w:ascii="Times New Roman" w:eastAsia="Calibri" w:hAnsi="Times New Roman"/>
                <w:color w:val="000000"/>
                <w:sz w:val="24"/>
                <w:szCs w:val="24"/>
                <w:lang w:eastAsia="zh-CN"/>
              </w:rPr>
              <w:t>ортогональные  проекции группы геометрических тел.</w:t>
            </w:r>
          </w:p>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 xml:space="preserve">2. Построить </w:t>
            </w:r>
            <w:r w:rsidRPr="00502958">
              <w:rPr>
                <w:rFonts w:ascii="Times New Roman" w:eastAsia="Calibri" w:hAnsi="Times New Roman"/>
                <w:bCs/>
                <w:color w:val="000000"/>
                <w:sz w:val="24"/>
                <w:szCs w:val="24"/>
                <w:lang w:eastAsia="zh-CN"/>
              </w:rPr>
              <w:t xml:space="preserve">в ручной графике </w:t>
            </w:r>
            <w:r w:rsidRPr="00502958">
              <w:rPr>
                <w:rFonts w:ascii="Times New Roman" w:eastAsia="Calibri" w:hAnsi="Times New Roman"/>
                <w:color w:val="000000"/>
                <w:sz w:val="24"/>
                <w:szCs w:val="24"/>
                <w:lang w:eastAsia="zh-CN"/>
              </w:rPr>
              <w:t>ортогональные  проекции наклонных многогранников.</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 xml:space="preserve">3. Построить </w:t>
            </w:r>
            <w:r w:rsidRPr="00502958">
              <w:rPr>
                <w:rFonts w:ascii="Times New Roman" w:eastAsia="Calibri" w:hAnsi="Times New Roman"/>
                <w:bCs/>
                <w:color w:val="000000"/>
                <w:sz w:val="24"/>
                <w:szCs w:val="24"/>
                <w:lang w:eastAsia="zh-CN"/>
              </w:rPr>
              <w:t xml:space="preserve">в ручной графике </w:t>
            </w:r>
            <w:r w:rsidRPr="00502958">
              <w:rPr>
                <w:rFonts w:ascii="Times New Roman" w:eastAsia="Calibri" w:hAnsi="Times New Roman"/>
                <w:color w:val="000000"/>
                <w:sz w:val="24"/>
                <w:szCs w:val="24"/>
                <w:lang w:eastAsia="zh-CN"/>
              </w:rPr>
              <w:t>развертки неполных геометрических тел.</w:t>
            </w:r>
          </w:p>
        </w:tc>
        <w:tc>
          <w:tcPr>
            <w:tcW w:w="1843" w:type="dxa"/>
            <w:tcBorders>
              <w:top w:val="single" w:sz="4" w:space="0" w:color="000000"/>
              <w:left w:val="single" w:sz="4" w:space="0" w:color="000000"/>
            </w:tcBorders>
            <w:shd w:val="clear" w:color="auto" w:fill="auto"/>
          </w:tcPr>
          <w:p w:rsidR="00502958" w:rsidRPr="00890C8C" w:rsidRDefault="00502958" w:rsidP="00502958">
            <w:pPr>
              <w:suppressAutoHyphens/>
              <w:spacing w:after="0" w:line="240" w:lineRule="auto"/>
              <w:jc w:val="center"/>
              <w:rPr>
                <w:rFonts w:ascii="Times New Roman" w:eastAsia="Calibri" w:hAnsi="Times New Roman"/>
                <w:b/>
                <w:sz w:val="24"/>
                <w:szCs w:val="24"/>
                <w:lang w:eastAsia="zh-CN"/>
              </w:rPr>
            </w:pPr>
            <w:r w:rsidRPr="00890C8C">
              <w:rPr>
                <w:rFonts w:ascii="Times New Roman" w:eastAsia="Calibri" w:hAnsi="Times New Roman"/>
                <w:b/>
                <w:sz w:val="24"/>
                <w:szCs w:val="24"/>
                <w:lang w:eastAsia="zh-CN"/>
              </w:rPr>
              <w:t>2</w:t>
            </w:r>
          </w:p>
        </w:tc>
        <w:tc>
          <w:tcPr>
            <w:tcW w:w="1862" w:type="dxa"/>
            <w:tcBorders>
              <w:top w:val="single" w:sz="4" w:space="0" w:color="auto"/>
              <w:left w:val="single" w:sz="4" w:space="0" w:color="000000"/>
              <w:bottom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p>
        </w:tc>
      </w:tr>
      <w:tr w:rsidR="00502958" w:rsidRPr="00502958" w:rsidTr="00502958">
        <w:trPr>
          <w:cantSplit/>
          <w:trHeight w:val="413"/>
        </w:trPr>
        <w:tc>
          <w:tcPr>
            <w:tcW w:w="2404" w:type="dxa"/>
            <w:vMerge w:val="restart"/>
            <w:tcBorders>
              <w:top w:val="single" w:sz="4" w:space="0" w:color="000000"/>
              <w:left w:val="single" w:sz="4" w:space="0" w:color="000000"/>
            </w:tcBorders>
            <w:shd w:val="clear" w:color="auto" w:fill="auto"/>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sz w:val="24"/>
                <w:szCs w:val="24"/>
                <w:lang w:eastAsia="zh-CN"/>
              </w:rPr>
              <w:t>Тема 2.3</w:t>
            </w:r>
          </w:p>
          <w:p w:rsidR="00502958" w:rsidRPr="00502958" w:rsidRDefault="00502958" w:rsidP="00502958">
            <w:pPr>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b/>
                <w:sz w:val="24"/>
                <w:szCs w:val="24"/>
                <w:lang w:eastAsia="zh-CN"/>
              </w:rPr>
              <w:t>Аксонометрические проекции</w:t>
            </w: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autoSpaceDE w:val="0"/>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Содержание учебного материала</w:t>
            </w:r>
          </w:p>
        </w:tc>
        <w:tc>
          <w:tcPr>
            <w:tcW w:w="1843" w:type="dxa"/>
            <w:vMerge w:val="restart"/>
            <w:tcBorders>
              <w:top w:val="single" w:sz="4" w:space="0" w:color="000000"/>
              <w:left w:val="single" w:sz="4" w:space="0" w:color="000000"/>
            </w:tcBorders>
            <w:shd w:val="clear" w:color="auto" w:fill="auto"/>
          </w:tcPr>
          <w:p w:rsidR="00502958" w:rsidRPr="00890C8C" w:rsidRDefault="00502958" w:rsidP="00502958">
            <w:pPr>
              <w:suppressAutoHyphens/>
              <w:snapToGrid w:val="0"/>
              <w:spacing w:after="0" w:line="240" w:lineRule="auto"/>
              <w:jc w:val="center"/>
              <w:rPr>
                <w:rFonts w:ascii="Times New Roman" w:eastAsia="Calibri" w:hAnsi="Times New Roman"/>
                <w:b/>
                <w:sz w:val="24"/>
                <w:szCs w:val="24"/>
                <w:lang w:eastAsia="zh-CN"/>
              </w:rPr>
            </w:pPr>
            <w:r w:rsidRPr="00890C8C">
              <w:rPr>
                <w:rFonts w:ascii="Times New Roman" w:eastAsia="Calibri" w:hAnsi="Times New Roman"/>
                <w:b/>
                <w:sz w:val="24"/>
                <w:szCs w:val="24"/>
                <w:lang w:eastAsia="zh-CN"/>
              </w:rPr>
              <w:t>4</w:t>
            </w:r>
          </w:p>
        </w:tc>
        <w:tc>
          <w:tcPr>
            <w:tcW w:w="1862" w:type="dxa"/>
            <w:vMerge w:val="restart"/>
            <w:tcBorders>
              <w:left w:val="single" w:sz="4" w:space="0" w:color="000000"/>
              <w:right w:val="single" w:sz="4" w:space="0" w:color="000000"/>
            </w:tcBorders>
            <w:shd w:val="clear" w:color="auto" w:fill="auto"/>
            <w:vAlign w:val="center"/>
          </w:tcPr>
          <w:p w:rsidR="00502958" w:rsidRPr="00502958" w:rsidRDefault="00502958" w:rsidP="00502958">
            <w:pPr>
              <w:widowControl w:val="0"/>
              <w:suppressAutoHyphens/>
              <w:autoSpaceDE w:val="0"/>
              <w:snapToGrid w:val="0"/>
              <w:spacing w:after="0" w:line="240" w:lineRule="auto"/>
              <w:jc w:val="center"/>
              <w:rPr>
                <w:rFonts w:ascii="Times New Roman" w:eastAsia="Calibri" w:hAnsi="Times New Roman"/>
                <w:color w:val="FF0000"/>
                <w:sz w:val="24"/>
                <w:szCs w:val="24"/>
                <w:lang w:eastAsia="zh-CN"/>
              </w:rPr>
            </w:pPr>
          </w:p>
        </w:tc>
      </w:tr>
      <w:tr w:rsidR="00502958" w:rsidRPr="00502958" w:rsidTr="00890C8C">
        <w:trPr>
          <w:cantSplit/>
          <w:trHeight w:val="413"/>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color w:val="FF0000"/>
                <w:sz w:val="24"/>
                <w:szCs w:val="24"/>
                <w:lang w:eastAsia="zh-CN"/>
              </w:rPr>
            </w:pPr>
          </w:p>
        </w:tc>
        <w:tc>
          <w:tcPr>
            <w:tcW w:w="9751" w:type="dxa"/>
            <w:tcBorders>
              <w:left w:val="single" w:sz="4" w:space="0" w:color="000000"/>
              <w:bottom w:val="single" w:sz="4" w:space="0" w:color="auto"/>
            </w:tcBorders>
            <w:shd w:val="clear" w:color="auto" w:fill="auto"/>
            <w:vAlign w:val="center"/>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sz w:val="24"/>
                <w:szCs w:val="24"/>
                <w:lang w:eastAsia="zh-CN"/>
              </w:rPr>
              <w:t xml:space="preserve">Прямоугольные и косоугольные аксонометрические проекции. Построение аксонометрических проекций плоских геометрических фигур,  многогранных геометрических тел  и тел вращения. </w:t>
            </w:r>
          </w:p>
        </w:tc>
        <w:tc>
          <w:tcPr>
            <w:tcW w:w="1843" w:type="dxa"/>
            <w:vMerge/>
            <w:tcBorders>
              <w:left w:val="single" w:sz="4" w:space="0" w:color="000000"/>
              <w:bottom w:val="single" w:sz="4" w:space="0" w:color="auto"/>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b/>
                <w:sz w:val="24"/>
                <w:szCs w:val="24"/>
                <w:lang w:eastAsia="zh-CN"/>
              </w:rPr>
            </w:pP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widowControl w:val="0"/>
              <w:suppressAutoHyphens/>
              <w:autoSpaceDE w:val="0"/>
              <w:snapToGrid w:val="0"/>
              <w:spacing w:after="0" w:line="240" w:lineRule="auto"/>
              <w:jc w:val="center"/>
              <w:rPr>
                <w:rFonts w:ascii="Times New Roman" w:eastAsia="Calibri" w:hAnsi="Times New Roman"/>
                <w:b/>
                <w:sz w:val="24"/>
                <w:szCs w:val="24"/>
                <w:lang w:eastAsia="zh-CN"/>
              </w:rPr>
            </w:pPr>
          </w:p>
        </w:tc>
      </w:tr>
      <w:tr w:rsidR="00502958" w:rsidRPr="00502958" w:rsidTr="00890C8C">
        <w:trPr>
          <w:cantSplit/>
          <w:trHeight w:val="413"/>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sz w:val="24"/>
                <w:szCs w:val="24"/>
                <w:lang w:eastAsia="zh-CN"/>
              </w:rPr>
            </w:pPr>
          </w:p>
        </w:tc>
        <w:tc>
          <w:tcPr>
            <w:tcW w:w="9751" w:type="dxa"/>
            <w:tcBorders>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В том числе, практических занятий</w:t>
            </w:r>
          </w:p>
        </w:tc>
        <w:tc>
          <w:tcPr>
            <w:tcW w:w="1843" w:type="dxa"/>
            <w:tcBorders>
              <w:left w:val="single" w:sz="4" w:space="0" w:color="000000"/>
              <w:bottom w:val="single" w:sz="4" w:space="0" w:color="auto"/>
            </w:tcBorders>
            <w:shd w:val="clear" w:color="auto" w:fill="auto"/>
          </w:tcPr>
          <w:p w:rsidR="00502958" w:rsidRPr="00502958" w:rsidRDefault="00502958" w:rsidP="00502958">
            <w:pPr>
              <w:suppressAutoHyphens/>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sz w:val="24"/>
                <w:szCs w:val="24"/>
                <w:lang w:eastAsia="zh-CN"/>
              </w:rPr>
              <w:t>4</w:t>
            </w:r>
          </w:p>
        </w:tc>
        <w:tc>
          <w:tcPr>
            <w:tcW w:w="1862" w:type="dxa"/>
            <w:vMerge w:val="restart"/>
            <w:tcBorders>
              <w:left w:val="single" w:sz="4" w:space="0" w:color="000000"/>
              <w:right w:val="single" w:sz="4" w:space="0" w:color="000000"/>
            </w:tcBorders>
            <w:shd w:val="clear" w:color="auto" w:fill="auto"/>
            <w:vAlign w:val="center"/>
          </w:tcPr>
          <w:p w:rsidR="00502958" w:rsidRPr="00502958" w:rsidRDefault="00502958"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ПК 1.1</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01</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02</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09</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10</w:t>
            </w:r>
          </w:p>
          <w:p w:rsidR="00502958" w:rsidRPr="00502958" w:rsidRDefault="00502958" w:rsidP="00502958">
            <w:pPr>
              <w:widowControl w:val="0"/>
              <w:suppressAutoHyphens/>
              <w:autoSpaceDE w:val="0"/>
              <w:spacing w:after="0" w:line="240" w:lineRule="auto"/>
              <w:jc w:val="center"/>
              <w:rPr>
                <w:rFonts w:ascii="Times New Roman" w:eastAsia="Calibri" w:hAnsi="Times New Roman"/>
                <w:sz w:val="24"/>
                <w:szCs w:val="24"/>
                <w:lang w:eastAsia="zh-CN"/>
              </w:rPr>
            </w:pPr>
          </w:p>
        </w:tc>
      </w:tr>
      <w:tr w:rsidR="00502958" w:rsidRPr="00502958" w:rsidTr="00890C8C">
        <w:trPr>
          <w:cantSplit/>
          <w:trHeight w:val="413"/>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color w:val="FF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890C8C">
              <w:rPr>
                <w:rFonts w:ascii="Times New Roman" w:hAnsi="Times New Roman"/>
                <w:bCs/>
                <w:color w:val="000000"/>
                <w:sz w:val="24"/>
                <w:szCs w:val="24"/>
                <w:lang w:eastAsia="zh-CN"/>
              </w:rPr>
              <w:t>Практическое занятие №11</w:t>
            </w:r>
            <w:r w:rsidR="00890C8C">
              <w:rPr>
                <w:rFonts w:ascii="Times New Roman" w:hAnsi="Times New Roman"/>
                <w:b/>
                <w:bCs/>
                <w:color w:val="000000"/>
                <w:sz w:val="24"/>
                <w:szCs w:val="24"/>
                <w:lang w:eastAsia="zh-CN"/>
              </w:rPr>
              <w:t>.</w:t>
            </w:r>
            <w:r w:rsidRPr="00502958">
              <w:rPr>
                <w:rFonts w:ascii="Times New Roman" w:eastAsia="Calibri" w:hAnsi="Times New Roman"/>
                <w:sz w:val="24"/>
                <w:szCs w:val="24"/>
                <w:lang w:eastAsia="zh-CN"/>
              </w:rPr>
              <w:t xml:space="preserve">Построение </w:t>
            </w:r>
            <w:r w:rsidRPr="00502958">
              <w:rPr>
                <w:rFonts w:ascii="Times New Roman" w:eastAsia="Calibri" w:hAnsi="Times New Roman"/>
                <w:bCs/>
                <w:color w:val="000000"/>
                <w:sz w:val="24"/>
                <w:szCs w:val="24"/>
                <w:lang w:eastAsia="zh-CN"/>
              </w:rPr>
              <w:t xml:space="preserve"> в ручной графике </w:t>
            </w:r>
            <w:r w:rsidRPr="00502958">
              <w:rPr>
                <w:rFonts w:ascii="Times New Roman" w:eastAsia="Calibri" w:hAnsi="Times New Roman"/>
                <w:sz w:val="24"/>
                <w:szCs w:val="24"/>
                <w:lang w:eastAsia="zh-CN"/>
              </w:rPr>
              <w:t xml:space="preserve">изображений плоских фигур и геометрических тел в прямоугольных изометрической и диметрической  проекциях.  </w:t>
            </w:r>
          </w:p>
        </w:tc>
        <w:tc>
          <w:tcPr>
            <w:tcW w:w="1843" w:type="dxa"/>
            <w:tcBorders>
              <w:top w:val="single" w:sz="4" w:space="0" w:color="auto"/>
              <w:left w:val="single" w:sz="4" w:space="0" w:color="000000"/>
              <w:bottom w:val="single" w:sz="4" w:space="0" w:color="auto"/>
            </w:tcBorders>
            <w:shd w:val="clear" w:color="auto" w:fill="auto"/>
            <w:vAlign w:val="center"/>
          </w:tcPr>
          <w:p w:rsidR="00502958" w:rsidRPr="00502958" w:rsidRDefault="00502958" w:rsidP="00502958">
            <w:pPr>
              <w:tabs>
                <w:tab w:val="center" w:pos="4677"/>
                <w:tab w:val="right" w:pos="9355"/>
              </w:tabs>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sz w:val="24"/>
                <w:szCs w:val="24"/>
                <w:lang w:eastAsia="zh-CN"/>
              </w:rPr>
              <w:t>2</w:t>
            </w: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p>
        </w:tc>
      </w:tr>
      <w:tr w:rsidR="00502958" w:rsidRPr="00502958" w:rsidTr="00890C8C">
        <w:trPr>
          <w:cantSplit/>
          <w:trHeight w:val="354"/>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890C8C">
              <w:rPr>
                <w:rFonts w:ascii="Times New Roman" w:hAnsi="Times New Roman"/>
                <w:bCs/>
                <w:color w:val="000000"/>
                <w:sz w:val="24"/>
                <w:szCs w:val="24"/>
                <w:lang w:eastAsia="zh-CN"/>
              </w:rPr>
              <w:t>Практическое занятие №12</w:t>
            </w:r>
            <w:r w:rsidR="00890C8C">
              <w:rPr>
                <w:rFonts w:ascii="Times New Roman" w:hAnsi="Times New Roman"/>
                <w:bCs/>
                <w:color w:val="000000"/>
                <w:sz w:val="24"/>
                <w:szCs w:val="24"/>
                <w:lang w:eastAsia="zh-CN"/>
              </w:rPr>
              <w:t>.</w:t>
            </w:r>
            <w:r w:rsidRPr="00502958">
              <w:rPr>
                <w:rFonts w:ascii="Times New Roman" w:eastAsia="Calibri" w:hAnsi="Times New Roman"/>
                <w:sz w:val="24"/>
                <w:szCs w:val="24"/>
                <w:lang w:eastAsia="zh-CN"/>
              </w:rPr>
              <w:t xml:space="preserve">Построение </w:t>
            </w:r>
            <w:r w:rsidRPr="00502958">
              <w:rPr>
                <w:rFonts w:ascii="Times New Roman" w:eastAsia="Calibri" w:hAnsi="Times New Roman"/>
                <w:bCs/>
                <w:color w:val="000000"/>
                <w:sz w:val="24"/>
                <w:szCs w:val="24"/>
                <w:lang w:eastAsia="zh-CN"/>
              </w:rPr>
              <w:t xml:space="preserve"> в ручной графике </w:t>
            </w:r>
            <w:r w:rsidRPr="00502958">
              <w:rPr>
                <w:rFonts w:ascii="Times New Roman" w:eastAsia="Calibri" w:hAnsi="Times New Roman"/>
                <w:sz w:val="24"/>
                <w:szCs w:val="24"/>
                <w:lang w:eastAsia="zh-CN"/>
              </w:rPr>
              <w:t>аксонометрической проекции группы геометрических тел.</w:t>
            </w:r>
          </w:p>
        </w:tc>
        <w:tc>
          <w:tcPr>
            <w:tcW w:w="1843" w:type="dxa"/>
            <w:tcBorders>
              <w:top w:val="single" w:sz="4" w:space="0" w:color="auto"/>
              <w:left w:val="single" w:sz="4" w:space="0" w:color="000000"/>
              <w:bottom w:val="single" w:sz="4" w:space="0" w:color="000000"/>
            </w:tcBorders>
            <w:shd w:val="clear" w:color="auto" w:fill="auto"/>
            <w:vAlign w:val="center"/>
          </w:tcPr>
          <w:p w:rsidR="00502958" w:rsidRPr="00502958" w:rsidRDefault="00502958" w:rsidP="00502958">
            <w:pPr>
              <w:tabs>
                <w:tab w:val="center" w:pos="4677"/>
                <w:tab w:val="right" w:pos="9355"/>
              </w:tabs>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sz w:val="24"/>
                <w:szCs w:val="24"/>
                <w:lang w:eastAsia="zh-CN"/>
              </w:rPr>
              <w:t>2</w:t>
            </w: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p>
        </w:tc>
      </w:tr>
      <w:tr w:rsidR="00502958" w:rsidRPr="00502958" w:rsidTr="00502958">
        <w:trPr>
          <w:cantSplit/>
          <w:trHeight w:val="1301"/>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Самостоятельная работа обучающихся.</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Выполнение и оформление самостоятельных графических работ и подготовка к их защите. Рекомендуемая  тематика:</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 xml:space="preserve">1. Построить </w:t>
            </w:r>
            <w:r w:rsidRPr="00502958">
              <w:rPr>
                <w:rFonts w:ascii="Times New Roman" w:eastAsia="Calibri" w:hAnsi="Times New Roman"/>
                <w:bCs/>
                <w:color w:val="000000"/>
                <w:sz w:val="24"/>
                <w:szCs w:val="24"/>
                <w:lang w:eastAsia="zh-CN"/>
              </w:rPr>
              <w:t xml:space="preserve">в ручной графике </w:t>
            </w:r>
            <w:r w:rsidRPr="00502958">
              <w:rPr>
                <w:rFonts w:ascii="Times New Roman" w:eastAsia="Calibri" w:hAnsi="Times New Roman"/>
                <w:color w:val="000000"/>
                <w:sz w:val="24"/>
                <w:szCs w:val="24"/>
                <w:lang w:eastAsia="zh-CN"/>
              </w:rPr>
              <w:t>аксонометрические проекции усеченных геометрических тел.</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sz w:val="24"/>
                <w:szCs w:val="24"/>
                <w:lang w:eastAsia="zh-CN"/>
              </w:rPr>
              <w:t>2</w:t>
            </w:r>
            <w:r w:rsidRPr="00502958">
              <w:rPr>
                <w:rFonts w:ascii="Times New Roman" w:eastAsia="Calibri" w:hAnsi="Times New Roman"/>
                <w:color w:val="000000"/>
                <w:sz w:val="24"/>
                <w:szCs w:val="24"/>
                <w:lang w:eastAsia="zh-CN"/>
              </w:rPr>
              <w:t>. Вычертить</w:t>
            </w:r>
            <w:r w:rsidR="00EF4794">
              <w:rPr>
                <w:rFonts w:ascii="Times New Roman" w:eastAsia="Calibri" w:hAnsi="Times New Roman"/>
                <w:color w:val="000000"/>
                <w:sz w:val="24"/>
                <w:szCs w:val="24"/>
                <w:lang w:eastAsia="zh-CN"/>
              </w:rPr>
              <w:t xml:space="preserve"> </w:t>
            </w:r>
            <w:r w:rsidRPr="00502958">
              <w:rPr>
                <w:rFonts w:ascii="Times New Roman" w:eastAsia="Calibri" w:hAnsi="Times New Roman"/>
                <w:bCs/>
                <w:iCs/>
                <w:color w:val="000000"/>
                <w:sz w:val="24"/>
                <w:szCs w:val="24"/>
                <w:lang w:eastAsia="zh-CN"/>
              </w:rPr>
              <w:t xml:space="preserve">в ручной графике </w:t>
            </w:r>
            <w:r w:rsidRPr="00502958">
              <w:rPr>
                <w:rFonts w:ascii="Times New Roman" w:eastAsia="Calibri" w:hAnsi="Times New Roman"/>
                <w:color w:val="000000"/>
                <w:sz w:val="24"/>
                <w:szCs w:val="24"/>
                <w:lang w:eastAsia="zh-CN"/>
              </w:rPr>
              <w:t>окружность и многоугольники в косоугольных аксонометрических проекциях.</w:t>
            </w:r>
          </w:p>
        </w:tc>
        <w:tc>
          <w:tcPr>
            <w:tcW w:w="1843" w:type="dxa"/>
            <w:tcBorders>
              <w:top w:val="single" w:sz="4" w:space="0" w:color="000000"/>
              <w:left w:val="single" w:sz="4" w:space="0" w:color="000000"/>
            </w:tcBorders>
            <w:shd w:val="clear" w:color="auto" w:fill="auto"/>
          </w:tcPr>
          <w:p w:rsidR="00502958" w:rsidRPr="00890C8C" w:rsidRDefault="00502958" w:rsidP="00502958">
            <w:pPr>
              <w:tabs>
                <w:tab w:val="center" w:pos="4677"/>
                <w:tab w:val="right" w:pos="9355"/>
              </w:tabs>
              <w:suppressAutoHyphens/>
              <w:spacing w:after="0" w:line="240" w:lineRule="auto"/>
              <w:jc w:val="center"/>
              <w:rPr>
                <w:rFonts w:ascii="Times New Roman" w:eastAsia="Calibri" w:hAnsi="Times New Roman"/>
                <w:b/>
                <w:sz w:val="24"/>
                <w:szCs w:val="24"/>
                <w:lang w:eastAsia="zh-CN"/>
              </w:rPr>
            </w:pPr>
            <w:r w:rsidRPr="00890C8C">
              <w:rPr>
                <w:rFonts w:ascii="Times New Roman" w:eastAsia="Calibri" w:hAnsi="Times New Roman"/>
                <w:b/>
                <w:sz w:val="24"/>
                <w:szCs w:val="24"/>
                <w:lang w:eastAsia="zh-CN"/>
              </w:rPr>
              <w:t>2</w:t>
            </w:r>
          </w:p>
        </w:tc>
        <w:tc>
          <w:tcPr>
            <w:tcW w:w="1862" w:type="dxa"/>
            <w:tcBorders>
              <w:left w:val="single" w:sz="4" w:space="0" w:color="000000"/>
              <w:bottom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p>
        </w:tc>
      </w:tr>
      <w:tr w:rsidR="00502958" w:rsidRPr="00502958" w:rsidTr="00502958">
        <w:trPr>
          <w:cantSplit/>
          <w:trHeight w:val="196"/>
        </w:trPr>
        <w:tc>
          <w:tcPr>
            <w:tcW w:w="2404" w:type="dxa"/>
            <w:vMerge w:val="restart"/>
            <w:tcBorders>
              <w:top w:val="single" w:sz="4" w:space="0" w:color="000000"/>
              <w:left w:val="single" w:sz="4" w:space="0" w:color="000000"/>
            </w:tcBorders>
            <w:shd w:val="clear" w:color="auto" w:fill="auto"/>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sz w:val="24"/>
                <w:szCs w:val="24"/>
                <w:lang w:eastAsia="zh-CN"/>
              </w:rPr>
              <w:t>Тема 2.4</w:t>
            </w:r>
          </w:p>
          <w:p w:rsidR="00502958" w:rsidRPr="00502958" w:rsidRDefault="00502958" w:rsidP="00502958">
            <w:pPr>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b/>
                <w:sz w:val="24"/>
                <w:szCs w:val="24"/>
                <w:lang w:eastAsia="zh-CN"/>
              </w:rPr>
              <w:t>Пересечение поверхностей геометрических тел плоскостями</w:t>
            </w: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Содержание учебного материала</w:t>
            </w:r>
          </w:p>
        </w:tc>
        <w:tc>
          <w:tcPr>
            <w:tcW w:w="1843" w:type="dxa"/>
            <w:vMerge w:val="restart"/>
            <w:tcBorders>
              <w:top w:val="single" w:sz="4" w:space="0" w:color="000000"/>
              <w:left w:val="single" w:sz="4" w:space="0" w:color="000000"/>
            </w:tcBorders>
            <w:shd w:val="clear" w:color="auto" w:fill="auto"/>
          </w:tcPr>
          <w:p w:rsidR="00502958" w:rsidRPr="00890C8C" w:rsidRDefault="00502958" w:rsidP="00502958">
            <w:pPr>
              <w:tabs>
                <w:tab w:val="center" w:pos="4677"/>
                <w:tab w:val="right" w:pos="9355"/>
              </w:tabs>
              <w:suppressAutoHyphens/>
              <w:snapToGrid w:val="0"/>
              <w:spacing w:after="0" w:line="240" w:lineRule="auto"/>
              <w:jc w:val="center"/>
              <w:rPr>
                <w:rFonts w:ascii="Times New Roman" w:eastAsia="Calibri" w:hAnsi="Times New Roman"/>
                <w:b/>
                <w:sz w:val="24"/>
                <w:szCs w:val="24"/>
                <w:lang w:eastAsia="zh-CN"/>
              </w:rPr>
            </w:pPr>
            <w:r w:rsidRPr="00890C8C">
              <w:rPr>
                <w:rFonts w:ascii="Times New Roman" w:eastAsia="Calibri" w:hAnsi="Times New Roman"/>
                <w:b/>
                <w:sz w:val="24"/>
                <w:szCs w:val="24"/>
                <w:lang w:eastAsia="zh-CN"/>
              </w:rPr>
              <w:t>8</w:t>
            </w:r>
          </w:p>
        </w:tc>
        <w:tc>
          <w:tcPr>
            <w:tcW w:w="1862" w:type="dxa"/>
            <w:vMerge w:val="restart"/>
            <w:tcBorders>
              <w:left w:val="single" w:sz="4" w:space="0" w:color="000000"/>
              <w:right w:val="single" w:sz="4" w:space="0" w:color="000000"/>
            </w:tcBorders>
            <w:shd w:val="clear" w:color="auto" w:fill="auto"/>
            <w:vAlign w:val="center"/>
          </w:tcPr>
          <w:p w:rsidR="00502958" w:rsidRPr="00502958" w:rsidRDefault="00502958" w:rsidP="00502958">
            <w:pPr>
              <w:widowControl w:val="0"/>
              <w:suppressAutoHyphens/>
              <w:autoSpaceDE w:val="0"/>
              <w:snapToGrid w:val="0"/>
              <w:spacing w:after="0" w:line="240" w:lineRule="auto"/>
              <w:jc w:val="center"/>
              <w:rPr>
                <w:rFonts w:ascii="Times New Roman" w:eastAsia="Calibri" w:hAnsi="Times New Roman"/>
                <w:color w:val="000000"/>
                <w:sz w:val="24"/>
                <w:szCs w:val="24"/>
                <w:lang w:eastAsia="zh-CN"/>
              </w:rPr>
            </w:pPr>
          </w:p>
          <w:p w:rsidR="00502958" w:rsidRPr="00502958" w:rsidRDefault="00502958" w:rsidP="00502958">
            <w:pPr>
              <w:suppressAutoHyphens/>
              <w:snapToGrid w:val="0"/>
              <w:spacing w:after="0" w:line="240" w:lineRule="auto"/>
              <w:jc w:val="center"/>
              <w:rPr>
                <w:rFonts w:ascii="Times New Roman" w:eastAsia="Calibri" w:hAnsi="Times New Roman"/>
                <w:color w:val="FF0000"/>
                <w:sz w:val="24"/>
                <w:szCs w:val="24"/>
                <w:lang w:eastAsia="zh-CN"/>
              </w:rPr>
            </w:pPr>
          </w:p>
        </w:tc>
      </w:tr>
      <w:tr w:rsidR="00502958" w:rsidRPr="00502958" w:rsidTr="00890C8C">
        <w:trPr>
          <w:cantSplit/>
          <w:trHeight w:val="413"/>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color w:val="FF0000"/>
                <w:sz w:val="24"/>
                <w:szCs w:val="24"/>
                <w:lang w:eastAsia="zh-CN"/>
              </w:rPr>
            </w:pPr>
          </w:p>
        </w:tc>
        <w:tc>
          <w:tcPr>
            <w:tcW w:w="9751" w:type="dxa"/>
            <w:tcBorders>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sz w:val="24"/>
                <w:szCs w:val="24"/>
                <w:lang w:eastAsia="zh-CN"/>
              </w:rPr>
              <w:t>Пересечение поверхностей геометрических тел проецирующими плоскостями. Построение ортогональных проекций, линий среза, аксонометрических проекций и разверток усеченных  геометрических тел. Способы преобразования проекций.</w:t>
            </w:r>
          </w:p>
        </w:tc>
        <w:tc>
          <w:tcPr>
            <w:tcW w:w="1843" w:type="dxa"/>
            <w:vMerge/>
            <w:tcBorders>
              <w:left w:val="single" w:sz="4" w:space="0" w:color="000000"/>
              <w:bottom w:val="single" w:sz="4" w:space="0" w:color="auto"/>
            </w:tcBorders>
            <w:shd w:val="clear" w:color="auto" w:fill="auto"/>
          </w:tcPr>
          <w:p w:rsidR="00502958" w:rsidRPr="00502958" w:rsidRDefault="00502958" w:rsidP="00502958">
            <w:pPr>
              <w:tabs>
                <w:tab w:val="center" w:pos="4677"/>
                <w:tab w:val="right" w:pos="9355"/>
              </w:tabs>
              <w:suppressAutoHyphens/>
              <w:snapToGrid w:val="0"/>
              <w:spacing w:after="0" w:line="240" w:lineRule="auto"/>
              <w:jc w:val="center"/>
              <w:rPr>
                <w:rFonts w:ascii="Times New Roman" w:eastAsia="Calibri" w:hAnsi="Times New Roman"/>
                <w:b/>
                <w:sz w:val="24"/>
                <w:szCs w:val="24"/>
                <w:lang w:eastAsia="zh-CN"/>
              </w:rPr>
            </w:pP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widowControl w:val="0"/>
              <w:suppressAutoHyphens/>
              <w:autoSpaceDE w:val="0"/>
              <w:snapToGrid w:val="0"/>
              <w:spacing w:after="0" w:line="240" w:lineRule="auto"/>
              <w:jc w:val="center"/>
              <w:rPr>
                <w:rFonts w:ascii="Times New Roman" w:eastAsia="Calibri" w:hAnsi="Times New Roman"/>
                <w:b/>
                <w:sz w:val="24"/>
                <w:szCs w:val="24"/>
                <w:lang w:eastAsia="zh-CN"/>
              </w:rPr>
            </w:pPr>
          </w:p>
        </w:tc>
      </w:tr>
      <w:tr w:rsidR="00502958" w:rsidRPr="00502958" w:rsidTr="00890C8C">
        <w:trPr>
          <w:cantSplit/>
          <w:trHeight w:val="196"/>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sz w:val="24"/>
                <w:szCs w:val="24"/>
                <w:lang w:eastAsia="zh-CN"/>
              </w:rPr>
            </w:pPr>
          </w:p>
        </w:tc>
        <w:tc>
          <w:tcPr>
            <w:tcW w:w="9751" w:type="dxa"/>
            <w:tcBorders>
              <w:left w:val="single" w:sz="4" w:space="0" w:color="000000"/>
              <w:bottom w:val="single" w:sz="4" w:space="0" w:color="000000"/>
            </w:tcBorders>
            <w:shd w:val="clear" w:color="auto" w:fill="auto"/>
            <w:vAlign w:val="center"/>
          </w:tcPr>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В том числе, практических занятий</w:t>
            </w:r>
          </w:p>
        </w:tc>
        <w:tc>
          <w:tcPr>
            <w:tcW w:w="1843" w:type="dxa"/>
            <w:tcBorders>
              <w:top w:val="single" w:sz="4" w:space="0" w:color="auto"/>
              <w:left w:val="single" w:sz="4" w:space="0" w:color="000000"/>
              <w:bottom w:val="single" w:sz="4" w:space="0" w:color="auto"/>
            </w:tcBorders>
            <w:shd w:val="clear" w:color="auto" w:fill="auto"/>
          </w:tcPr>
          <w:p w:rsidR="00502958" w:rsidRPr="00502958" w:rsidRDefault="00502958" w:rsidP="00502958">
            <w:pPr>
              <w:tabs>
                <w:tab w:val="center" w:pos="4677"/>
                <w:tab w:val="right" w:pos="9355"/>
              </w:tabs>
              <w:suppressAutoHyphens/>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sz w:val="24"/>
                <w:szCs w:val="24"/>
                <w:lang w:eastAsia="zh-CN"/>
              </w:rPr>
              <w:t>8</w:t>
            </w:r>
          </w:p>
        </w:tc>
        <w:tc>
          <w:tcPr>
            <w:tcW w:w="1862" w:type="dxa"/>
            <w:vMerge w:val="restart"/>
            <w:tcBorders>
              <w:left w:val="single" w:sz="4" w:space="0" w:color="000000"/>
              <w:right w:val="single" w:sz="4" w:space="0" w:color="000000"/>
            </w:tcBorders>
            <w:shd w:val="clear" w:color="auto" w:fill="auto"/>
            <w:vAlign w:val="center"/>
          </w:tcPr>
          <w:p w:rsidR="00502958" w:rsidRPr="00502958" w:rsidRDefault="00502958" w:rsidP="00502958">
            <w:pPr>
              <w:widowControl w:val="0"/>
              <w:suppressAutoHyphens/>
              <w:autoSpaceDE w:val="0"/>
              <w:snapToGrid w:val="0"/>
              <w:spacing w:after="0" w:line="240" w:lineRule="auto"/>
              <w:jc w:val="center"/>
              <w:rPr>
                <w:rFonts w:ascii="Times New Roman" w:eastAsia="Calibri" w:hAnsi="Times New Roman"/>
                <w:sz w:val="24"/>
                <w:szCs w:val="24"/>
                <w:lang w:eastAsia="zh-CN"/>
              </w:rPr>
            </w:pPr>
          </w:p>
          <w:p w:rsidR="00502958" w:rsidRPr="00502958" w:rsidRDefault="00502958"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ПК 1.1</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01</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02</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09</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10</w:t>
            </w:r>
          </w:p>
          <w:p w:rsidR="00502958" w:rsidRPr="00502958" w:rsidRDefault="00502958" w:rsidP="00502958">
            <w:pPr>
              <w:widowControl w:val="0"/>
              <w:suppressAutoHyphens/>
              <w:autoSpaceDE w:val="0"/>
              <w:snapToGrid w:val="0"/>
              <w:spacing w:after="0" w:line="240" w:lineRule="auto"/>
              <w:jc w:val="center"/>
              <w:rPr>
                <w:rFonts w:ascii="Times New Roman" w:eastAsia="Calibri" w:hAnsi="Times New Roman"/>
                <w:sz w:val="24"/>
                <w:szCs w:val="24"/>
                <w:lang w:eastAsia="zh-CN"/>
              </w:rPr>
            </w:pPr>
          </w:p>
        </w:tc>
      </w:tr>
      <w:tr w:rsidR="00502958" w:rsidRPr="00502958" w:rsidTr="00890C8C">
        <w:trPr>
          <w:cantSplit/>
          <w:trHeight w:val="192"/>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color w:val="FF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jc w:val="both"/>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№13</w:t>
            </w:r>
            <w:r w:rsidR="00D1643D">
              <w:rPr>
                <w:rFonts w:ascii="Times New Roman" w:hAnsi="Times New Roman"/>
                <w:bCs/>
                <w:color w:val="000000"/>
                <w:sz w:val="24"/>
                <w:szCs w:val="24"/>
                <w:lang w:eastAsia="zh-CN"/>
              </w:rPr>
              <w:t>.</w:t>
            </w:r>
            <w:r w:rsidRPr="00502958">
              <w:rPr>
                <w:rFonts w:ascii="Times New Roman" w:eastAsia="Calibri" w:hAnsi="Times New Roman"/>
                <w:sz w:val="24"/>
                <w:szCs w:val="24"/>
                <w:lang w:eastAsia="zh-CN"/>
              </w:rPr>
              <w:t xml:space="preserve">Построение </w:t>
            </w:r>
            <w:r w:rsidRPr="00502958">
              <w:rPr>
                <w:rFonts w:ascii="Times New Roman" w:eastAsia="Calibri" w:hAnsi="Times New Roman"/>
                <w:bCs/>
                <w:color w:val="000000"/>
                <w:sz w:val="24"/>
                <w:szCs w:val="24"/>
                <w:lang w:eastAsia="zh-CN"/>
              </w:rPr>
              <w:t xml:space="preserve">в ручной графике </w:t>
            </w:r>
            <w:r w:rsidRPr="00502958">
              <w:rPr>
                <w:rFonts w:ascii="Times New Roman" w:eastAsia="Calibri" w:hAnsi="Times New Roman"/>
                <w:sz w:val="24"/>
                <w:szCs w:val="24"/>
                <w:lang w:eastAsia="zh-CN"/>
              </w:rPr>
              <w:t>комплексных чертежей и аксонометрических проекций многогранных      геометрических тел, пересечённых проецирующими плоскостями.</w:t>
            </w:r>
            <w:r w:rsidR="00EF4794">
              <w:rPr>
                <w:rFonts w:ascii="Times New Roman" w:eastAsia="Calibri" w:hAnsi="Times New Roman"/>
                <w:sz w:val="24"/>
                <w:szCs w:val="24"/>
                <w:lang w:eastAsia="zh-CN"/>
              </w:rPr>
              <w:t xml:space="preserve"> </w:t>
            </w:r>
            <w:r w:rsidRPr="00502958">
              <w:rPr>
                <w:rFonts w:ascii="Times New Roman" w:eastAsia="Calibri" w:hAnsi="Times New Roman"/>
                <w:sz w:val="24"/>
                <w:szCs w:val="24"/>
                <w:lang w:eastAsia="zh-CN"/>
              </w:rPr>
              <w:t>Построение натуральной величины фигуры сечения и развертки поверхности тел.</w:t>
            </w:r>
          </w:p>
        </w:tc>
        <w:tc>
          <w:tcPr>
            <w:tcW w:w="1843" w:type="dxa"/>
            <w:tcBorders>
              <w:top w:val="single" w:sz="4" w:space="0" w:color="auto"/>
              <w:lef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sz w:val="24"/>
                <w:szCs w:val="24"/>
                <w:lang w:eastAsia="zh-CN"/>
              </w:rPr>
              <w:t>4</w:t>
            </w: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p>
        </w:tc>
      </w:tr>
      <w:tr w:rsidR="00502958" w:rsidRPr="00502958" w:rsidTr="00890C8C">
        <w:trPr>
          <w:cantSplit/>
          <w:trHeight w:val="192"/>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jc w:val="both"/>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№14</w:t>
            </w:r>
            <w:r w:rsidR="00D1643D">
              <w:rPr>
                <w:rFonts w:ascii="Times New Roman" w:eastAsia="Calibri" w:hAnsi="Times New Roman"/>
                <w:sz w:val="24"/>
                <w:szCs w:val="24"/>
                <w:lang w:eastAsia="zh-CN"/>
              </w:rPr>
              <w:t>.</w:t>
            </w:r>
            <w:r w:rsidRPr="00502958">
              <w:rPr>
                <w:rFonts w:ascii="Times New Roman" w:eastAsia="Calibri" w:hAnsi="Times New Roman"/>
                <w:sz w:val="24"/>
                <w:szCs w:val="24"/>
                <w:lang w:eastAsia="zh-CN"/>
              </w:rPr>
              <w:t xml:space="preserve">Построение </w:t>
            </w:r>
            <w:r w:rsidRPr="00502958">
              <w:rPr>
                <w:rFonts w:ascii="Times New Roman" w:eastAsia="Calibri" w:hAnsi="Times New Roman"/>
                <w:bCs/>
                <w:color w:val="000000"/>
                <w:sz w:val="24"/>
                <w:szCs w:val="24"/>
                <w:lang w:eastAsia="zh-CN"/>
              </w:rPr>
              <w:t xml:space="preserve">в ручной графике </w:t>
            </w:r>
            <w:r w:rsidRPr="00502958">
              <w:rPr>
                <w:rFonts w:ascii="Times New Roman" w:eastAsia="Calibri" w:hAnsi="Times New Roman"/>
                <w:sz w:val="24"/>
                <w:szCs w:val="24"/>
                <w:lang w:eastAsia="zh-CN"/>
              </w:rPr>
              <w:t>комплексных чертежей и аксонометрических проекций       геометрических тел вращения, пересечённых проецирующими плоскостями. Построение натуральной величины фигуры сечения и развертки поверхности тел.</w:t>
            </w:r>
          </w:p>
        </w:tc>
        <w:tc>
          <w:tcPr>
            <w:tcW w:w="1843" w:type="dxa"/>
            <w:tcBorders>
              <w:top w:val="single" w:sz="4" w:space="0" w:color="auto"/>
              <w:left w:val="single" w:sz="4" w:space="0" w:color="000000"/>
              <w:bottom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sz w:val="24"/>
                <w:szCs w:val="24"/>
                <w:lang w:eastAsia="zh-CN"/>
              </w:rPr>
              <w:t>4</w:t>
            </w: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p>
        </w:tc>
      </w:tr>
      <w:tr w:rsidR="00502958" w:rsidRPr="00502958" w:rsidTr="00502958">
        <w:trPr>
          <w:cantSplit/>
          <w:trHeight w:val="192"/>
        </w:trPr>
        <w:tc>
          <w:tcPr>
            <w:tcW w:w="2404" w:type="dxa"/>
            <w:vMerge w:val="restart"/>
            <w:tcBorders>
              <w:top w:val="single" w:sz="4" w:space="0" w:color="000000"/>
              <w:left w:val="single" w:sz="4" w:space="0" w:color="000000"/>
            </w:tcBorders>
            <w:shd w:val="clear" w:color="auto" w:fill="auto"/>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sz w:val="24"/>
                <w:szCs w:val="24"/>
                <w:lang w:eastAsia="zh-CN"/>
              </w:rPr>
              <w:t>Тема 2.5</w:t>
            </w:r>
          </w:p>
          <w:p w:rsidR="00502958" w:rsidRPr="00502958" w:rsidRDefault="00502958" w:rsidP="00502958">
            <w:pPr>
              <w:suppressAutoHyphens/>
              <w:snapToGrid w:val="0"/>
              <w:spacing w:after="0" w:line="240" w:lineRule="auto"/>
              <w:rPr>
                <w:rFonts w:ascii="Times New Roman" w:eastAsia="Calibri" w:hAnsi="Times New Roman"/>
                <w:sz w:val="24"/>
                <w:szCs w:val="24"/>
                <w:lang w:eastAsia="zh-CN"/>
              </w:rPr>
            </w:pPr>
            <w:r w:rsidRPr="00502958">
              <w:rPr>
                <w:rFonts w:ascii="Times New Roman" w:eastAsia="Calibri" w:hAnsi="Times New Roman"/>
                <w:b/>
                <w:sz w:val="24"/>
                <w:szCs w:val="24"/>
                <w:lang w:eastAsia="zh-CN"/>
              </w:rPr>
              <w:t>Взаимное пересечение поверхностей геометрических тел</w:t>
            </w: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Содержание учебного материала</w:t>
            </w:r>
          </w:p>
        </w:tc>
        <w:tc>
          <w:tcPr>
            <w:tcW w:w="1843" w:type="dxa"/>
            <w:vMerge w:val="restart"/>
            <w:tcBorders>
              <w:top w:val="single" w:sz="4" w:space="0" w:color="000000"/>
              <w:left w:val="single" w:sz="4" w:space="0" w:color="000000"/>
            </w:tcBorders>
            <w:shd w:val="clear" w:color="auto" w:fill="auto"/>
          </w:tcPr>
          <w:p w:rsidR="00502958" w:rsidRPr="00502958" w:rsidRDefault="00502958" w:rsidP="00502958">
            <w:pPr>
              <w:tabs>
                <w:tab w:val="center" w:pos="4677"/>
                <w:tab w:val="right" w:pos="9355"/>
              </w:tabs>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sz w:val="24"/>
                <w:szCs w:val="24"/>
                <w:lang w:eastAsia="zh-CN"/>
              </w:rPr>
              <w:t>8</w:t>
            </w:r>
          </w:p>
        </w:tc>
        <w:tc>
          <w:tcPr>
            <w:tcW w:w="1862" w:type="dxa"/>
            <w:vMerge w:val="restart"/>
            <w:tcBorders>
              <w:top w:val="single" w:sz="4" w:space="0" w:color="000000"/>
              <w:left w:val="single" w:sz="4" w:space="0" w:color="000000"/>
              <w:right w:val="single" w:sz="4" w:space="0" w:color="000000"/>
            </w:tcBorders>
            <w:shd w:val="clear" w:color="auto" w:fill="auto"/>
            <w:vAlign w:val="center"/>
          </w:tcPr>
          <w:p w:rsidR="00502958" w:rsidRPr="00502958" w:rsidRDefault="00502958" w:rsidP="00502958">
            <w:pPr>
              <w:widowControl w:val="0"/>
              <w:suppressAutoHyphens/>
              <w:autoSpaceDE w:val="0"/>
              <w:snapToGrid w:val="0"/>
              <w:spacing w:after="0" w:line="240" w:lineRule="auto"/>
              <w:jc w:val="center"/>
              <w:rPr>
                <w:rFonts w:ascii="Times New Roman" w:eastAsia="Calibri" w:hAnsi="Times New Roman"/>
                <w:color w:val="000000"/>
                <w:sz w:val="24"/>
                <w:szCs w:val="24"/>
                <w:lang w:eastAsia="zh-CN"/>
              </w:rPr>
            </w:pPr>
          </w:p>
          <w:p w:rsidR="00502958" w:rsidRPr="00502958" w:rsidRDefault="00502958" w:rsidP="00502958">
            <w:pPr>
              <w:suppressAutoHyphens/>
              <w:snapToGrid w:val="0"/>
              <w:spacing w:after="0" w:line="240" w:lineRule="auto"/>
              <w:jc w:val="center"/>
              <w:rPr>
                <w:rFonts w:ascii="Times New Roman" w:eastAsia="Calibri" w:hAnsi="Times New Roman"/>
                <w:b/>
                <w:bCs/>
                <w:color w:val="FF0000"/>
                <w:sz w:val="24"/>
                <w:szCs w:val="24"/>
                <w:lang w:eastAsia="zh-CN"/>
              </w:rPr>
            </w:pPr>
          </w:p>
        </w:tc>
      </w:tr>
      <w:tr w:rsidR="00502958" w:rsidRPr="00502958" w:rsidTr="00502958">
        <w:trPr>
          <w:cantSplit/>
          <w:trHeight w:val="192"/>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color w:val="FF0000"/>
                <w:sz w:val="24"/>
                <w:szCs w:val="24"/>
                <w:lang w:eastAsia="zh-CN"/>
              </w:rPr>
            </w:pPr>
          </w:p>
        </w:tc>
        <w:tc>
          <w:tcPr>
            <w:tcW w:w="9751" w:type="dxa"/>
            <w:tcBorders>
              <w:left w:val="single" w:sz="4" w:space="0" w:color="000000"/>
              <w:bottom w:val="single" w:sz="4" w:space="0" w:color="000000"/>
            </w:tcBorders>
            <w:shd w:val="clear" w:color="auto" w:fill="auto"/>
            <w:vAlign w:val="center"/>
          </w:tcPr>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sz w:val="24"/>
                <w:szCs w:val="24"/>
                <w:lang w:eastAsia="zh-CN"/>
              </w:rPr>
              <w:t xml:space="preserve">Построение точек пересечения прямой линии с поверхностью геометрических тел. Способы получения точек линии пересечения двух геометрических тел. </w:t>
            </w:r>
          </w:p>
        </w:tc>
        <w:tc>
          <w:tcPr>
            <w:tcW w:w="1843" w:type="dxa"/>
            <w:vMerge/>
            <w:tcBorders>
              <w:left w:val="single" w:sz="4" w:space="0" w:color="000000"/>
              <w:bottom w:val="single" w:sz="4" w:space="0" w:color="000000"/>
            </w:tcBorders>
            <w:shd w:val="clear" w:color="auto" w:fill="auto"/>
          </w:tcPr>
          <w:p w:rsidR="00502958" w:rsidRPr="00502958" w:rsidRDefault="00502958" w:rsidP="00502958">
            <w:pPr>
              <w:tabs>
                <w:tab w:val="center" w:pos="4677"/>
                <w:tab w:val="right" w:pos="9355"/>
              </w:tabs>
              <w:suppressAutoHyphens/>
              <w:snapToGrid w:val="0"/>
              <w:spacing w:after="0" w:line="240" w:lineRule="auto"/>
              <w:jc w:val="center"/>
              <w:rPr>
                <w:rFonts w:ascii="Times New Roman" w:eastAsia="Calibri" w:hAnsi="Times New Roman"/>
                <w:b/>
                <w:bCs/>
                <w:sz w:val="24"/>
                <w:szCs w:val="24"/>
                <w:lang w:eastAsia="zh-CN"/>
              </w:rPr>
            </w:pP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widowControl w:val="0"/>
              <w:suppressAutoHyphens/>
              <w:autoSpaceDE w:val="0"/>
              <w:snapToGrid w:val="0"/>
              <w:spacing w:after="0" w:line="240" w:lineRule="auto"/>
              <w:jc w:val="center"/>
              <w:rPr>
                <w:rFonts w:ascii="Times New Roman" w:eastAsia="Calibri" w:hAnsi="Times New Roman"/>
                <w:b/>
                <w:bCs/>
                <w:sz w:val="24"/>
                <w:szCs w:val="24"/>
                <w:lang w:eastAsia="zh-CN"/>
              </w:rPr>
            </w:pPr>
          </w:p>
        </w:tc>
      </w:tr>
      <w:tr w:rsidR="00502958" w:rsidRPr="00502958" w:rsidTr="00890C8C">
        <w:trPr>
          <w:cantSplit/>
          <w:trHeight w:val="192"/>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sz w:val="24"/>
                <w:szCs w:val="24"/>
                <w:lang w:eastAsia="zh-CN"/>
              </w:rPr>
            </w:pPr>
          </w:p>
        </w:tc>
        <w:tc>
          <w:tcPr>
            <w:tcW w:w="9751" w:type="dxa"/>
            <w:tcBorders>
              <w:left w:val="single" w:sz="4" w:space="0" w:color="000000"/>
              <w:bottom w:val="single" w:sz="4" w:space="0" w:color="auto"/>
            </w:tcBorders>
            <w:shd w:val="clear" w:color="auto" w:fill="auto"/>
            <w:vAlign w:val="center"/>
          </w:tcPr>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В том числе, практических занятий</w:t>
            </w:r>
          </w:p>
        </w:tc>
        <w:tc>
          <w:tcPr>
            <w:tcW w:w="1843" w:type="dxa"/>
            <w:tcBorders>
              <w:left w:val="single" w:sz="4" w:space="0" w:color="000000"/>
              <w:bottom w:val="single" w:sz="4" w:space="0" w:color="auto"/>
            </w:tcBorders>
            <w:shd w:val="clear" w:color="auto" w:fill="auto"/>
          </w:tcPr>
          <w:p w:rsidR="00502958" w:rsidRPr="00502958" w:rsidRDefault="00502958" w:rsidP="00502958">
            <w:pPr>
              <w:tabs>
                <w:tab w:val="center" w:pos="4677"/>
                <w:tab w:val="right" w:pos="9355"/>
              </w:tabs>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8</w:t>
            </w:r>
          </w:p>
        </w:tc>
        <w:tc>
          <w:tcPr>
            <w:tcW w:w="1862" w:type="dxa"/>
            <w:vMerge w:val="restart"/>
            <w:tcBorders>
              <w:left w:val="single" w:sz="4" w:space="0" w:color="000000"/>
              <w:right w:val="single" w:sz="4" w:space="0" w:color="000000"/>
            </w:tcBorders>
            <w:shd w:val="clear" w:color="auto" w:fill="auto"/>
            <w:vAlign w:val="center"/>
          </w:tcPr>
          <w:p w:rsidR="00502958" w:rsidRPr="00502958" w:rsidRDefault="00502958"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ПК 1.1</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01</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02</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09</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10</w:t>
            </w:r>
          </w:p>
          <w:p w:rsidR="00502958" w:rsidRPr="00502958" w:rsidRDefault="00502958" w:rsidP="00502958">
            <w:pPr>
              <w:suppressAutoHyphens/>
              <w:spacing w:after="0" w:line="240" w:lineRule="auto"/>
              <w:rPr>
                <w:rFonts w:ascii="Times New Roman" w:eastAsia="Calibri" w:hAnsi="Times New Roman"/>
                <w:sz w:val="24"/>
                <w:szCs w:val="24"/>
                <w:lang w:eastAsia="zh-CN"/>
              </w:rPr>
            </w:pPr>
          </w:p>
        </w:tc>
      </w:tr>
      <w:tr w:rsidR="00502958" w:rsidRPr="00502958" w:rsidTr="00890C8C">
        <w:trPr>
          <w:cantSplit/>
          <w:trHeight w:val="192"/>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color w:val="FF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№15</w:t>
            </w:r>
            <w:r w:rsidR="00D1643D">
              <w:rPr>
                <w:rFonts w:ascii="Times New Roman" w:hAnsi="Times New Roman"/>
                <w:bCs/>
                <w:color w:val="000000"/>
                <w:sz w:val="24"/>
                <w:szCs w:val="24"/>
                <w:lang w:eastAsia="zh-CN"/>
              </w:rPr>
              <w:t>.</w:t>
            </w:r>
            <w:r w:rsidRPr="00502958">
              <w:rPr>
                <w:rFonts w:ascii="Times New Roman" w:eastAsia="Calibri" w:hAnsi="Times New Roman"/>
                <w:sz w:val="24"/>
                <w:szCs w:val="24"/>
                <w:lang w:eastAsia="zh-CN"/>
              </w:rPr>
              <w:t xml:space="preserve">Построение </w:t>
            </w:r>
            <w:r w:rsidRPr="00502958">
              <w:rPr>
                <w:rFonts w:ascii="Times New Roman" w:eastAsia="Calibri" w:hAnsi="Times New Roman"/>
                <w:bCs/>
                <w:color w:val="000000"/>
                <w:sz w:val="24"/>
                <w:szCs w:val="24"/>
                <w:lang w:eastAsia="zh-CN"/>
              </w:rPr>
              <w:t xml:space="preserve">в ручной графике </w:t>
            </w:r>
            <w:r w:rsidRPr="00502958">
              <w:rPr>
                <w:rFonts w:ascii="Times New Roman" w:eastAsia="Calibri" w:hAnsi="Times New Roman"/>
                <w:sz w:val="24"/>
                <w:szCs w:val="24"/>
                <w:lang w:eastAsia="zh-CN"/>
              </w:rPr>
              <w:t>комплексных чертежей и аксонометрических проекций взаимно пересекающихся многогранника и тела вращения способом секущих плоскостей.</w:t>
            </w:r>
          </w:p>
        </w:tc>
        <w:tc>
          <w:tcPr>
            <w:tcW w:w="1843" w:type="dxa"/>
            <w:tcBorders>
              <w:left w:val="single" w:sz="4" w:space="0" w:color="000000"/>
              <w:bottom w:val="single" w:sz="4" w:space="0" w:color="auto"/>
            </w:tcBorders>
            <w:shd w:val="clear" w:color="auto" w:fill="auto"/>
          </w:tcPr>
          <w:p w:rsidR="00502958" w:rsidRPr="00890C8C" w:rsidRDefault="00502958" w:rsidP="00502958">
            <w:pPr>
              <w:suppressAutoHyphens/>
              <w:snapToGrid w:val="0"/>
              <w:spacing w:after="0" w:line="240" w:lineRule="auto"/>
              <w:jc w:val="center"/>
              <w:rPr>
                <w:rFonts w:ascii="Times New Roman" w:eastAsia="Calibri" w:hAnsi="Times New Roman"/>
                <w:sz w:val="24"/>
                <w:szCs w:val="24"/>
                <w:lang w:eastAsia="zh-CN"/>
              </w:rPr>
            </w:pPr>
            <w:r w:rsidRPr="00890C8C">
              <w:rPr>
                <w:rFonts w:ascii="Times New Roman" w:eastAsia="Calibri" w:hAnsi="Times New Roman"/>
                <w:bCs/>
                <w:sz w:val="24"/>
                <w:szCs w:val="24"/>
                <w:lang w:eastAsia="zh-CN"/>
              </w:rPr>
              <w:t>4</w:t>
            </w: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jc w:val="center"/>
              <w:rPr>
                <w:rFonts w:ascii="Times New Roman" w:eastAsia="Calibri" w:hAnsi="Times New Roman"/>
                <w:b/>
                <w:bCs/>
                <w:sz w:val="24"/>
                <w:szCs w:val="24"/>
                <w:lang w:eastAsia="zh-CN"/>
              </w:rPr>
            </w:pPr>
          </w:p>
        </w:tc>
      </w:tr>
      <w:tr w:rsidR="00502958" w:rsidRPr="00502958" w:rsidTr="00890C8C">
        <w:trPr>
          <w:cantSplit/>
          <w:trHeight w:val="192"/>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№16</w:t>
            </w:r>
            <w:r w:rsidR="00D1643D">
              <w:rPr>
                <w:rFonts w:ascii="Times New Roman" w:hAnsi="Times New Roman"/>
                <w:bCs/>
                <w:color w:val="000000"/>
                <w:sz w:val="24"/>
                <w:szCs w:val="24"/>
                <w:lang w:eastAsia="zh-CN"/>
              </w:rPr>
              <w:t>.</w:t>
            </w:r>
            <w:r w:rsidRPr="00502958">
              <w:rPr>
                <w:rFonts w:ascii="Times New Roman" w:eastAsia="Calibri" w:hAnsi="Times New Roman"/>
                <w:sz w:val="24"/>
                <w:szCs w:val="24"/>
                <w:lang w:eastAsia="zh-CN"/>
              </w:rPr>
              <w:t xml:space="preserve">Построение </w:t>
            </w:r>
            <w:r w:rsidRPr="00502958">
              <w:rPr>
                <w:rFonts w:ascii="Times New Roman" w:eastAsia="Calibri" w:hAnsi="Times New Roman"/>
                <w:bCs/>
                <w:color w:val="000000"/>
                <w:sz w:val="24"/>
                <w:szCs w:val="24"/>
                <w:lang w:eastAsia="zh-CN"/>
              </w:rPr>
              <w:t xml:space="preserve">в ручной графике </w:t>
            </w:r>
            <w:r w:rsidRPr="00502958">
              <w:rPr>
                <w:rFonts w:ascii="Times New Roman" w:eastAsia="Calibri" w:hAnsi="Times New Roman"/>
                <w:sz w:val="24"/>
                <w:szCs w:val="24"/>
                <w:lang w:eastAsia="zh-CN"/>
              </w:rPr>
              <w:t>комплексных чертежей и аксонометрических проекций взаимно пересекающихся многогранника и тела вращения способом вспомогательных концентрических сфер.</w:t>
            </w:r>
          </w:p>
        </w:tc>
        <w:tc>
          <w:tcPr>
            <w:tcW w:w="1843" w:type="dxa"/>
            <w:tcBorders>
              <w:top w:val="single" w:sz="4" w:space="0" w:color="auto"/>
              <w:left w:val="single" w:sz="4" w:space="0" w:color="000000"/>
              <w:bottom w:val="single" w:sz="4" w:space="0" w:color="000000"/>
            </w:tcBorders>
            <w:shd w:val="clear" w:color="auto" w:fill="auto"/>
          </w:tcPr>
          <w:p w:rsidR="00502958" w:rsidRPr="00890C8C" w:rsidRDefault="00502958" w:rsidP="00502958">
            <w:pPr>
              <w:suppressAutoHyphens/>
              <w:snapToGrid w:val="0"/>
              <w:spacing w:after="0" w:line="240" w:lineRule="auto"/>
              <w:jc w:val="center"/>
              <w:rPr>
                <w:rFonts w:ascii="Times New Roman" w:eastAsia="Calibri" w:hAnsi="Times New Roman"/>
                <w:sz w:val="24"/>
                <w:szCs w:val="24"/>
                <w:lang w:eastAsia="zh-CN"/>
              </w:rPr>
            </w:pPr>
            <w:r w:rsidRPr="00890C8C">
              <w:rPr>
                <w:rFonts w:ascii="Times New Roman" w:eastAsia="Calibri" w:hAnsi="Times New Roman"/>
                <w:bCs/>
                <w:sz w:val="24"/>
                <w:szCs w:val="24"/>
                <w:lang w:eastAsia="zh-CN"/>
              </w:rPr>
              <w:t>4</w:t>
            </w: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jc w:val="center"/>
              <w:rPr>
                <w:rFonts w:ascii="Times New Roman" w:eastAsia="Calibri" w:hAnsi="Times New Roman"/>
                <w:b/>
                <w:bCs/>
                <w:sz w:val="24"/>
                <w:szCs w:val="24"/>
                <w:lang w:eastAsia="zh-CN"/>
              </w:rPr>
            </w:pPr>
          </w:p>
        </w:tc>
      </w:tr>
      <w:tr w:rsidR="00502958" w:rsidRPr="00502958" w:rsidTr="00890C8C">
        <w:trPr>
          <w:cantSplit/>
          <w:trHeight w:val="1107"/>
        </w:trPr>
        <w:tc>
          <w:tcPr>
            <w:tcW w:w="2404" w:type="dxa"/>
            <w:vMerge/>
            <w:tcBorders>
              <w:left w:val="single" w:sz="4" w:space="0" w:color="000000"/>
              <w:bottom w:val="single" w:sz="4" w:space="0" w:color="auto"/>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 xml:space="preserve">Самостоятельная работа обучающихся. </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 xml:space="preserve">Выполнение и оформление самостоятельных графических работ и подготовка к их защите. Рекомендуемая  тематика: </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 xml:space="preserve">1. Построить </w:t>
            </w:r>
            <w:r w:rsidRPr="00502958">
              <w:rPr>
                <w:rFonts w:ascii="Times New Roman" w:eastAsia="Calibri" w:hAnsi="Times New Roman"/>
                <w:bCs/>
                <w:color w:val="000000"/>
                <w:sz w:val="24"/>
                <w:szCs w:val="24"/>
                <w:lang w:eastAsia="zh-CN"/>
              </w:rPr>
              <w:t xml:space="preserve">в ручной графике </w:t>
            </w:r>
            <w:r w:rsidRPr="00502958">
              <w:rPr>
                <w:rFonts w:ascii="Times New Roman" w:eastAsia="Calibri" w:hAnsi="Times New Roman"/>
                <w:color w:val="000000"/>
                <w:sz w:val="24"/>
                <w:szCs w:val="24"/>
                <w:lang w:eastAsia="zh-CN"/>
              </w:rPr>
              <w:t>комплексный чертеж и аксонометрические проекции взаимно пересекающихся двух цилиндров.</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 xml:space="preserve">2. Построить </w:t>
            </w:r>
            <w:r w:rsidRPr="00502958">
              <w:rPr>
                <w:rFonts w:ascii="Times New Roman" w:eastAsia="Calibri" w:hAnsi="Times New Roman"/>
                <w:bCs/>
                <w:color w:val="000000"/>
                <w:sz w:val="24"/>
                <w:szCs w:val="24"/>
                <w:lang w:eastAsia="zh-CN"/>
              </w:rPr>
              <w:t xml:space="preserve">в ручной графике </w:t>
            </w:r>
            <w:r w:rsidRPr="00502958">
              <w:rPr>
                <w:rFonts w:ascii="Times New Roman" w:eastAsia="Calibri" w:hAnsi="Times New Roman"/>
                <w:color w:val="000000"/>
                <w:sz w:val="24"/>
                <w:szCs w:val="24"/>
                <w:lang w:eastAsia="zh-CN"/>
              </w:rPr>
              <w:t>комплексный чертеж и аксонометрические проекции взаимно пересекающихся цилиндра и шара.</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 xml:space="preserve">3. Построить </w:t>
            </w:r>
            <w:r w:rsidRPr="00502958">
              <w:rPr>
                <w:rFonts w:ascii="Times New Roman" w:eastAsia="Calibri" w:hAnsi="Times New Roman"/>
                <w:bCs/>
                <w:color w:val="000000"/>
                <w:sz w:val="24"/>
                <w:szCs w:val="24"/>
                <w:lang w:eastAsia="zh-CN"/>
              </w:rPr>
              <w:t xml:space="preserve">в ручной графике </w:t>
            </w:r>
            <w:r w:rsidRPr="00502958">
              <w:rPr>
                <w:rFonts w:ascii="Times New Roman" w:eastAsia="Calibri" w:hAnsi="Times New Roman"/>
                <w:color w:val="000000"/>
                <w:sz w:val="24"/>
                <w:szCs w:val="24"/>
                <w:lang w:eastAsia="zh-CN"/>
              </w:rPr>
              <w:t>комплексный чертеж и аксонометрические проекции взаимно пересекающихся конуса и шара.</w:t>
            </w:r>
          </w:p>
        </w:tc>
        <w:tc>
          <w:tcPr>
            <w:tcW w:w="1843" w:type="dxa"/>
            <w:tcBorders>
              <w:top w:val="single" w:sz="4" w:space="0" w:color="000000"/>
              <w:left w:val="single" w:sz="4" w:space="0" w:color="000000"/>
              <w:bottom w:val="single" w:sz="4" w:space="0" w:color="auto"/>
            </w:tcBorders>
            <w:shd w:val="clear" w:color="auto" w:fill="auto"/>
          </w:tcPr>
          <w:p w:rsidR="00502958" w:rsidRPr="00D1643D" w:rsidRDefault="00502958" w:rsidP="00502958">
            <w:pPr>
              <w:tabs>
                <w:tab w:val="center" w:pos="4677"/>
                <w:tab w:val="right" w:pos="9355"/>
              </w:tabs>
              <w:suppressAutoHyphens/>
              <w:snapToGrid w:val="0"/>
              <w:spacing w:after="0" w:line="240" w:lineRule="auto"/>
              <w:jc w:val="center"/>
              <w:rPr>
                <w:rFonts w:ascii="Times New Roman" w:eastAsia="Calibri" w:hAnsi="Times New Roman"/>
                <w:b/>
                <w:sz w:val="24"/>
                <w:szCs w:val="24"/>
                <w:lang w:eastAsia="zh-CN"/>
              </w:rPr>
            </w:pPr>
            <w:r w:rsidRPr="00D1643D">
              <w:rPr>
                <w:rFonts w:ascii="Times New Roman" w:eastAsia="Calibri" w:hAnsi="Times New Roman"/>
                <w:b/>
                <w:bCs/>
                <w:sz w:val="24"/>
                <w:szCs w:val="24"/>
                <w:lang w:eastAsia="zh-CN"/>
              </w:rPr>
              <w:t>2</w:t>
            </w: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jc w:val="center"/>
              <w:rPr>
                <w:rFonts w:ascii="Times New Roman" w:eastAsia="Calibri" w:hAnsi="Times New Roman"/>
                <w:b/>
                <w:bCs/>
                <w:color w:val="FF0000"/>
                <w:sz w:val="24"/>
                <w:szCs w:val="24"/>
                <w:lang w:eastAsia="zh-CN"/>
              </w:rPr>
            </w:pPr>
          </w:p>
        </w:tc>
      </w:tr>
      <w:tr w:rsidR="00502958" w:rsidRPr="00502958" w:rsidTr="00890C8C">
        <w:trPr>
          <w:cantSplit/>
          <w:trHeight w:val="1107"/>
        </w:trPr>
        <w:tc>
          <w:tcPr>
            <w:tcW w:w="2404" w:type="dxa"/>
            <w:tcBorders>
              <w:top w:val="single" w:sz="4" w:space="0" w:color="auto"/>
              <w:left w:val="single" w:sz="4" w:space="0" w:color="000000"/>
            </w:tcBorders>
            <w:shd w:val="clear" w:color="auto" w:fill="auto"/>
          </w:tcPr>
          <w:p w:rsidR="00502958" w:rsidRPr="00502958" w:rsidRDefault="00502958" w:rsidP="00502958">
            <w:pPr>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b/>
                <w:sz w:val="24"/>
                <w:szCs w:val="24"/>
                <w:lang w:eastAsia="zh-CN"/>
              </w:rPr>
              <w:t>Раздел 3</w:t>
            </w:r>
          </w:p>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sz w:val="24"/>
                <w:szCs w:val="24"/>
                <w:lang w:eastAsia="zh-CN"/>
              </w:rPr>
              <w:t>Основы технического черчения</w:t>
            </w:r>
          </w:p>
        </w:tc>
        <w:tc>
          <w:tcPr>
            <w:tcW w:w="9751" w:type="dxa"/>
            <w:tcBorders>
              <w:left w:val="single" w:sz="4" w:space="0" w:color="000000"/>
              <w:bottom w:val="single" w:sz="4" w:space="0" w:color="000000"/>
            </w:tcBorders>
            <w:shd w:val="clear" w:color="auto" w:fill="auto"/>
            <w:vAlign w:val="center"/>
          </w:tcPr>
          <w:p w:rsidR="00502958" w:rsidRPr="00502958" w:rsidRDefault="00502958" w:rsidP="00502958">
            <w:pPr>
              <w:tabs>
                <w:tab w:val="center" w:pos="4677"/>
                <w:tab w:val="right" w:pos="9355"/>
              </w:tabs>
              <w:suppressAutoHyphens/>
              <w:snapToGrid w:val="0"/>
              <w:spacing w:after="0" w:line="240" w:lineRule="auto"/>
              <w:rPr>
                <w:rFonts w:ascii="Times New Roman" w:eastAsia="Calibri" w:hAnsi="Times New Roman"/>
                <w:sz w:val="24"/>
                <w:szCs w:val="24"/>
                <w:lang w:eastAsia="zh-CN"/>
              </w:rPr>
            </w:pPr>
          </w:p>
        </w:tc>
        <w:tc>
          <w:tcPr>
            <w:tcW w:w="1843" w:type="dxa"/>
            <w:tcBorders>
              <w:top w:val="single" w:sz="4" w:space="0" w:color="auto"/>
              <w:left w:val="single" w:sz="4" w:space="0" w:color="000000"/>
            </w:tcBorders>
            <w:shd w:val="clear" w:color="auto" w:fill="auto"/>
          </w:tcPr>
          <w:p w:rsidR="00502958" w:rsidRPr="00502958" w:rsidRDefault="00502958" w:rsidP="00502958">
            <w:pPr>
              <w:tabs>
                <w:tab w:val="center" w:pos="4677"/>
                <w:tab w:val="right" w:pos="9355"/>
              </w:tabs>
              <w:suppressAutoHyphens/>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color w:val="000000"/>
                <w:sz w:val="24"/>
                <w:szCs w:val="24"/>
                <w:lang w:eastAsia="zh-CN"/>
              </w:rPr>
              <w:t>28</w:t>
            </w:r>
          </w:p>
        </w:tc>
        <w:tc>
          <w:tcPr>
            <w:tcW w:w="1862" w:type="dxa"/>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jc w:val="center"/>
              <w:rPr>
                <w:rFonts w:ascii="Times New Roman" w:eastAsia="Calibri" w:hAnsi="Times New Roman"/>
                <w:color w:val="FF0000"/>
                <w:sz w:val="24"/>
                <w:szCs w:val="24"/>
                <w:lang w:eastAsia="zh-CN"/>
              </w:rPr>
            </w:pPr>
          </w:p>
        </w:tc>
      </w:tr>
      <w:tr w:rsidR="00D1643D" w:rsidRPr="00502958" w:rsidTr="00502958">
        <w:trPr>
          <w:cantSplit/>
          <w:trHeight w:val="277"/>
        </w:trPr>
        <w:tc>
          <w:tcPr>
            <w:tcW w:w="2404" w:type="dxa"/>
            <w:vMerge w:val="restart"/>
            <w:tcBorders>
              <w:top w:val="single" w:sz="4" w:space="0" w:color="000000"/>
              <w:left w:val="single" w:sz="4" w:space="0" w:color="000000"/>
            </w:tcBorders>
            <w:shd w:val="clear" w:color="auto" w:fill="auto"/>
          </w:tcPr>
          <w:p w:rsidR="00D1643D" w:rsidRPr="00502958" w:rsidRDefault="00D1643D"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sz w:val="24"/>
                <w:szCs w:val="24"/>
                <w:lang w:eastAsia="zh-CN"/>
              </w:rPr>
              <w:t>Тема 3.1</w:t>
            </w:r>
          </w:p>
          <w:p w:rsidR="00D1643D" w:rsidRPr="00502958" w:rsidRDefault="00D1643D"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sz w:val="24"/>
                <w:szCs w:val="24"/>
                <w:lang w:eastAsia="zh-CN"/>
              </w:rPr>
              <w:t>Виды, сечения, разрезы</w:t>
            </w:r>
          </w:p>
        </w:tc>
        <w:tc>
          <w:tcPr>
            <w:tcW w:w="9751" w:type="dxa"/>
            <w:tcBorders>
              <w:top w:val="single" w:sz="4" w:space="0" w:color="000000"/>
              <w:left w:val="single" w:sz="4" w:space="0" w:color="000000"/>
              <w:bottom w:val="single" w:sz="4" w:space="0" w:color="000000"/>
            </w:tcBorders>
            <w:shd w:val="clear" w:color="auto" w:fill="auto"/>
          </w:tcPr>
          <w:p w:rsidR="00D1643D" w:rsidRPr="00502958" w:rsidRDefault="00D1643D" w:rsidP="00502958">
            <w:pPr>
              <w:tabs>
                <w:tab w:val="center" w:pos="4677"/>
                <w:tab w:val="right" w:pos="9355"/>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Содержание учебного материала</w:t>
            </w:r>
          </w:p>
        </w:tc>
        <w:tc>
          <w:tcPr>
            <w:tcW w:w="1843" w:type="dxa"/>
            <w:vMerge w:val="restart"/>
            <w:tcBorders>
              <w:top w:val="single" w:sz="4" w:space="0" w:color="000000"/>
              <w:left w:val="single" w:sz="4" w:space="0" w:color="000000"/>
              <w:bottom w:val="single" w:sz="4" w:space="0" w:color="000000"/>
            </w:tcBorders>
            <w:shd w:val="clear" w:color="auto" w:fill="auto"/>
          </w:tcPr>
          <w:p w:rsidR="00D1643D" w:rsidRPr="00502958" w:rsidRDefault="00D1643D" w:rsidP="00502958">
            <w:pPr>
              <w:tabs>
                <w:tab w:val="center" w:pos="4677"/>
                <w:tab w:val="right" w:pos="9355"/>
              </w:tabs>
              <w:suppressAutoHyphens/>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sz w:val="24"/>
                <w:szCs w:val="24"/>
                <w:lang w:eastAsia="zh-CN"/>
              </w:rPr>
              <w:t>18</w:t>
            </w:r>
          </w:p>
        </w:tc>
        <w:tc>
          <w:tcPr>
            <w:tcW w:w="1862" w:type="dxa"/>
            <w:vMerge w:val="restart"/>
            <w:tcBorders>
              <w:top w:val="single" w:sz="4" w:space="0" w:color="000000"/>
              <w:left w:val="single" w:sz="4" w:space="0" w:color="000000"/>
              <w:right w:val="single" w:sz="4" w:space="0" w:color="000000"/>
            </w:tcBorders>
            <w:shd w:val="clear" w:color="auto" w:fill="auto"/>
            <w:vAlign w:val="center"/>
          </w:tcPr>
          <w:p w:rsidR="00D1643D" w:rsidRPr="00502958" w:rsidRDefault="00D1643D" w:rsidP="00502958">
            <w:pPr>
              <w:widowControl w:val="0"/>
              <w:suppressAutoHyphens/>
              <w:autoSpaceDE w:val="0"/>
              <w:spacing w:after="0" w:line="240" w:lineRule="auto"/>
              <w:jc w:val="center"/>
              <w:rPr>
                <w:rFonts w:ascii="Times New Roman" w:eastAsia="Calibri" w:hAnsi="Times New Roman"/>
                <w:sz w:val="24"/>
                <w:szCs w:val="24"/>
                <w:lang w:eastAsia="zh-CN"/>
              </w:rPr>
            </w:pPr>
          </w:p>
          <w:p w:rsidR="00D1643D" w:rsidRPr="00502958" w:rsidRDefault="00D1643D" w:rsidP="00502958">
            <w:pPr>
              <w:widowControl w:val="0"/>
              <w:suppressAutoHyphens/>
              <w:autoSpaceDE w:val="0"/>
              <w:spacing w:after="0" w:line="240" w:lineRule="auto"/>
              <w:jc w:val="center"/>
              <w:rPr>
                <w:rFonts w:ascii="Times New Roman" w:eastAsia="Calibri" w:hAnsi="Times New Roman"/>
                <w:sz w:val="24"/>
                <w:szCs w:val="24"/>
                <w:lang w:eastAsia="zh-CN"/>
              </w:rPr>
            </w:pPr>
          </w:p>
          <w:p w:rsidR="00D1643D" w:rsidRPr="00502958" w:rsidRDefault="00D1643D"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hAnsi="Times New Roman"/>
                <w:color w:val="000000"/>
                <w:sz w:val="24"/>
                <w:szCs w:val="24"/>
                <w:lang w:eastAsia="zh-CN"/>
              </w:rPr>
              <w:t xml:space="preserve"> ПК 1.1</w:t>
            </w:r>
          </w:p>
          <w:p w:rsidR="00D1643D" w:rsidRPr="00502958" w:rsidRDefault="00D1643D"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ПК 1.3</w:t>
            </w:r>
          </w:p>
          <w:p w:rsidR="00D1643D" w:rsidRPr="00502958" w:rsidRDefault="00D1643D"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01</w:t>
            </w:r>
          </w:p>
          <w:p w:rsidR="00D1643D" w:rsidRPr="00502958" w:rsidRDefault="00D1643D"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02</w:t>
            </w:r>
          </w:p>
          <w:p w:rsidR="00D1643D" w:rsidRPr="00502958" w:rsidRDefault="00D1643D"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09</w:t>
            </w:r>
          </w:p>
          <w:p w:rsidR="00D1643D" w:rsidRPr="00502958" w:rsidRDefault="00D1643D"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hAnsi="Times New Roman"/>
                <w:color w:val="000000"/>
                <w:sz w:val="24"/>
                <w:szCs w:val="24"/>
                <w:lang w:eastAsia="zh-CN"/>
              </w:rPr>
              <w:t>ОК 10</w:t>
            </w:r>
          </w:p>
        </w:tc>
      </w:tr>
      <w:tr w:rsidR="00D1643D" w:rsidRPr="00502958" w:rsidTr="006D09FE">
        <w:trPr>
          <w:cantSplit/>
          <w:trHeight w:val="277"/>
        </w:trPr>
        <w:tc>
          <w:tcPr>
            <w:tcW w:w="2404" w:type="dxa"/>
            <w:vMerge/>
            <w:tcBorders>
              <w:top w:val="single" w:sz="4" w:space="0" w:color="000000"/>
              <w:left w:val="single" w:sz="4" w:space="0" w:color="000000"/>
            </w:tcBorders>
            <w:shd w:val="clear" w:color="auto" w:fill="auto"/>
          </w:tcPr>
          <w:p w:rsidR="00D1643D" w:rsidRPr="00502958" w:rsidRDefault="00D1643D" w:rsidP="00502958">
            <w:pPr>
              <w:suppressAutoHyphens/>
              <w:snapToGrid w:val="0"/>
              <w:spacing w:after="0" w:line="240" w:lineRule="auto"/>
              <w:rPr>
                <w:rFonts w:ascii="Times New Roman" w:eastAsia="Calibri" w:hAnsi="Times New Roman"/>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tcPr>
          <w:p w:rsidR="00D1643D" w:rsidRPr="00502958" w:rsidRDefault="00D1643D" w:rsidP="00502958">
            <w:pPr>
              <w:tabs>
                <w:tab w:val="left" w:pos="628"/>
                <w:tab w:val="center" w:pos="4677"/>
                <w:tab w:val="right" w:pos="9355"/>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sz w:val="24"/>
                <w:szCs w:val="24"/>
                <w:lang w:eastAsia="zh-CN"/>
              </w:rPr>
              <w:t>Способы изображения предметов и расположение их на чертеже. Виды- основные, дополнительные, местные. </w:t>
            </w:r>
          </w:p>
          <w:p w:rsidR="00D1643D" w:rsidRPr="00502958" w:rsidRDefault="00D1643D" w:rsidP="00502958">
            <w:pPr>
              <w:tabs>
                <w:tab w:val="center" w:pos="4677"/>
                <w:tab w:val="right" w:pos="9355"/>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sz w:val="24"/>
                <w:szCs w:val="24"/>
                <w:lang w:eastAsia="zh-CN"/>
              </w:rPr>
              <w:t>Сечения - наложенные, вынесенные, их обозначение, правила выполнения.</w:t>
            </w:r>
          </w:p>
          <w:p w:rsidR="00D1643D" w:rsidRPr="00502958" w:rsidRDefault="00D1643D" w:rsidP="00502958">
            <w:pPr>
              <w:tabs>
                <w:tab w:val="center" w:pos="4677"/>
                <w:tab w:val="right" w:pos="9355"/>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sz w:val="24"/>
                <w:szCs w:val="24"/>
                <w:lang w:eastAsia="zh-CN"/>
              </w:rPr>
              <w:t>Разрезы – простые, сложные, местные. Отличие разреза от сечения. Расположение и обозначение разрезов. Соединение части вида с частью разреза.</w:t>
            </w:r>
          </w:p>
          <w:p w:rsidR="00D1643D" w:rsidRPr="00502958" w:rsidRDefault="00D1643D"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sz w:val="24"/>
                <w:szCs w:val="24"/>
                <w:lang w:eastAsia="zh-CN"/>
              </w:rPr>
              <w:t>Выбор месторасположения вынесенных и наложенных сечений.</w:t>
            </w:r>
          </w:p>
          <w:p w:rsidR="00D1643D" w:rsidRPr="00502958" w:rsidRDefault="00D1643D"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sz w:val="24"/>
                <w:szCs w:val="24"/>
                <w:lang w:eastAsia="zh-CN"/>
              </w:rPr>
              <w:t>Графические обозначения материалов   в сечениях и разрезах и правила их нанесения на чертежах.</w:t>
            </w:r>
          </w:p>
          <w:p w:rsidR="00D1643D" w:rsidRPr="00502958" w:rsidRDefault="00D1643D"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sz w:val="24"/>
                <w:szCs w:val="24"/>
                <w:lang w:eastAsia="zh-CN"/>
              </w:rPr>
              <w:t>Условности и упрощения, применяемые при выполнении разрезов и сечений,</w:t>
            </w:r>
          </w:p>
          <w:p w:rsidR="00D1643D" w:rsidRPr="00502958" w:rsidRDefault="00D1643D" w:rsidP="00502958">
            <w:pPr>
              <w:tabs>
                <w:tab w:val="center" w:pos="4677"/>
                <w:tab w:val="right" w:pos="9355"/>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sz w:val="24"/>
                <w:szCs w:val="24"/>
                <w:lang w:eastAsia="zh-CN"/>
              </w:rPr>
              <w:t>Порядок построения модели в аксонометрии с вырезом одной четверти.</w:t>
            </w:r>
          </w:p>
          <w:p w:rsidR="00D1643D" w:rsidRPr="00502958" w:rsidRDefault="00D1643D" w:rsidP="00502958">
            <w:pPr>
              <w:tabs>
                <w:tab w:val="center" w:pos="4677"/>
                <w:tab w:val="right" w:pos="9355"/>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sz w:val="24"/>
                <w:szCs w:val="24"/>
                <w:lang w:eastAsia="zh-CN"/>
              </w:rPr>
              <w:t>Определение необходимого и достаточного числа изображений на чертеже.</w:t>
            </w:r>
          </w:p>
          <w:p w:rsidR="00D1643D" w:rsidRPr="00502958" w:rsidRDefault="00D1643D" w:rsidP="00502958">
            <w:pPr>
              <w:tabs>
                <w:tab w:val="center" w:pos="4677"/>
                <w:tab w:val="right" w:pos="9355"/>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sz w:val="24"/>
                <w:szCs w:val="24"/>
                <w:lang w:eastAsia="zh-CN"/>
              </w:rPr>
              <w:t xml:space="preserve">Выносные элементы. </w:t>
            </w:r>
          </w:p>
        </w:tc>
        <w:tc>
          <w:tcPr>
            <w:tcW w:w="1843" w:type="dxa"/>
            <w:vMerge/>
            <w:tcBorders>
              <w:top w:val="single" w:sz="4" w:space="0" w:color="000000"/>
              <w:left w:val="single" w:sz="4" w:space="0" w:color="000000"/>
              <w:bottom w:val="single" w:sz="4" w:space="0" w:color="000000"/>
            </w:tcBorders>
            <w:shd w:val="clear" w:color="auto" w:fill="auto"/>
          </w:tcPr>
          <w:p w:rsidR="00D1643D" w:rsidRPr="00502958" w:rsidRDefault="00D1643D" w:rsidP="00502958">
            <w:pPr>
              <w:tabs>
                <w:tab w:val="center" w:pos="4677"/>
                <w:tab w:val="right" w:pos="9355"/>
              </w:tabs>
              <w:suppressAutoHyphens/>
              <w:snapToGrid w:val="0"/>
              <w:spacing w:after="0" w:line="240" w:lineRule="auto"/>
              <w:jc w:val="center"/>
              <w:rPr>
                <w:rFonts w:ascii="Times New Roman" w:eastAsia="Calibri" w:hAnsi="Times New Roman"/>
                <w:sz w:val="24"/>
                <w:szCs w:val="24"/>
                <w:lang w:eastAsia="zh-CN"/>
              </w:rPr>
            </w:pPr>
          </w:p>
        </w:tc>
        <w:tc>
          <w:tcPr>
            <w:tcW w:w="1862" w:type="dxa"/>
            <w:vMerge/>
            <w:tcBorders>
              <w:left w:val="single" w:sz="4" w:space="0" w:color="000000"/>
              <w:right w:val="single" w:sz="4" w:space="0" w:color="000000"/>
            </w:tcBorders>
            <w:shd w:val="clear" w:color="auto" w:fill="auto"/>
            <w:vAlign w:val="center"/>
          </w:tcPr>
          <w:p w:rsidR="00D1643D" w:rsidRPr="00502958" w:rsidRDefault="00D1643D" w:rsidP="00502958">
            <w:pPr>
              <w:widowControl w:val="0"/>
              <w:suppressAutoHyphens/>
              <w:autoSpaceDE w:val="0"/>
              <w:spacing w:after="0" w:line="240" w:lineRule="auto"/>
              <w:jc w:val="center"/>
              <w:rPr>
                <w:rFonts w:ascii="Times New Roman" w:eastAsia="Calibri" w:hAnsi="Times New Roman"/>
                <w:color w:val="000000"/>
                <w:sz w:val="24"/>
                <w:szCs w:val="24"/>
                <w:lang w:eastAsia="zh-CN"/>
              </w:rPr>
            </w:pPr>
          </w:p>
        </w:tc>
      </w:tr>
      <w:tr w:rsidR="00D1643D" w:rsidRPr="00502958" w:rsidTr="006D09FE">
        <w:trPr>
          <w:cantSplit/>
          <w:trHeight w:val="277"/>
        </w:trPr>
        <w:tc>
          <w:tcPr>
            <w:tcW w:w="2404" w:type="dxa"/>
            <w:vMerge/>
            <w:tcBorders>
              <w:top w:val="single" w:sz="4" w:space="0" w:color="000000"/>
              <w:left w:val="single" w:sz="4" w:space="0" w:color="000000"/>
            </w:tcBorders>
            <w:shd w:val="clear" w:color="auto" w:fill="auto"/>
          </w:tcPr>
          <w:p w:rsidR="00D1643D" w:rsidRPr="00502958" w:rsidRDefault="00D1643D" w:rsidP="00502958">
            <w:pPr>
              <w:suppressAutoHyphens/>
              <w:snapToGrid w:val="0"/>
              <w:spacing w:after="0" w:line="240" w:lineRule="auto"/>
              <w:rPr>
                <w:rFonts w:ascii="Times New Roman" w:eastAsia="Calibri" w:hAnsi="Times New Roman"/>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tcPr>
          <w:p w:rsidR="00D1643D" w:rsidRPr="00502958" w:rsidRDefault="00D1643D"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Pr>
          <w:p w:rsidR="00D1643D" w:rsidRPr="00502958" w:rsidRDefault="00D1643D" w:rsidP="00502958">
            <w:pPr>
              <w:tabs>
                <w:tab w:val="center" w:pos="4677"/>
                <w:tab w:val="right" w:pos="9355"/>
              </w:tabs>
              <w:suppressAutoHyphens/>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sz w:val="24"/>
                <w:szCs w:val="24"/>
                <w:lang w:eastAsia="zh-CN"/>
              </w:rPr>
              <w:t>18</w:t>
            </w:r>
          </w:p>
        </w:tc>
        <w:tc>
          <w:tcPr>
            <w:tcW w:w="1862" w:type="dxa"/>
            <w:vMerge/>
            <w:tcBorders>
              <w:left w:val="single" w:sz="4" w:space="0" w:color="000000"/>
              <w:right w:val="single" w:sz="4" w:space="0" w:color="000000"/>
            </w:tcBorders>
            <w:shd w:val="clear" w:color="auto" w:fill="auto"/>
            <w:vAlign w:val="center"/>
          </w:tcPr>
          <w:p w:rsidR="00D1643D" w:rsidRPr="00502958" w:rsidRDefault="00D1643D" w:rsidP="00502958">
            <w:pPr>
              <w:widowControl w:val="0"/>
              <w:suppressAutoHyphens/>
              <w:autoSpaceDE w:val="0"/>
              <w:spacing w:after="0" w:line="240" w:lineRule="auto"/>
              <w:jc w:val="center"/>
              <w:rPr>
                <w:rFonts w:ascii="Times New Roman" w:eastAsia="Calibri" w:hAnsi="Times New Roman"/>
                <w:sz w:val="24"/>
                <w:szCs w:val="24"/>
                <w:lang w:eastAsia="zh-CN"/>
              </w:rPr>
            </w:pPr>
          </w:p>
        </w:tc>
      </w:tr>
      <w:tr w:rsidR="00D1643D" w:rsidRPr="00502958" w:rsidTr="006D09FE">
        <w:trPr>
          <w:cantSplit/>
          <w:trHeight w:val="377"/>
        </w:trPr>
        <w:tc>
          <w:tcPr>
            <w:tcW w:w="2404" w:type="dxa"/>
            <w:vMerge/>
            <w:tcBorders>
              <w:top w:val="single" w:sz="4" w:space="0" w:color="000000"/>
              <w:left w:val="single" w:sz="4" w:space="0" w:color="000000"/>
            </w:tcBorders>
            <w:shd w:val="clear" w:color="auto" w:fill="auto"/>
          </w:tcPr>
          <w:p w:rsidR="00D1643D" w:rsidRPr="00502958" w:rsidRDefault="00D1643D" w:rsidP="00502958">
            <w:pPr>
              <w:suppressAutoHyphens/>
              <w:snapToGrid w:val="0"/>
              <w:spacing w:after="0" w:line="240" w:lineRule="auto"/>
              <w:rPr>
                <w:rFonts w:ascii="Times New Roman" w:eastAsia="Calibri" w:hAnsi="Times New Roman"/>
                <w:color w:val="FF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D1643D" w:rsidRPr="00502958" w:rsidRDefault="00D1643D" w:rsidP="00502958">
            <w:pPr>
              <w:suppressAutoHyphens/>
              <w:spacing w:after="0" w:line="240" w:lineRule="auto"/>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№17</w:t>
            </w:r>
            <w:r>
              <w:rPr>
                <w:rFonts w:ascii="Times New Roman" w:hAnsi="Times New Roman"/>
                <w:bCs/>
                <w:color w:val="000000"/>
                <w:sz w:val="24"/>
                <w:szCs w:val="24"/>
                <w:lang w:eastAsia="zh-CN"/>
              </w:rPr>
              <w:t>.</w:t>
            </w:r>
            <w:r w:rsidRPr="00502958">
              <w:rPr>
                <w:rFonts w:ascii="Times New Roman" w:eastAsia="Calibri" w:hAnsi="Times New Roman"/>
                <w:sz w:val="24"/>
                <w:szCs w:val="24"/>
                <w:lang w:eastAsia="zh-CN"/>
              </w:rPr>
              <w:t>Построение с использованием САПР трех видов модели по ее аксонометрическому изображению.</w:t>
            </w:r>
          </w:p>
        </w:tc>
        <w:tc>
          <w:tcPr>
            <w:tcW w:w="1843" w:type="dxa"/>
            <w:tcBorders>
              <w:top w:val="single" w:sz="4" w:space="0" w:color="000000"/>
              <w:left w:val="single" w:sz="4" w:space="0" w:color="000000"/>
              <w:bottom w:val="single" w:sz="4" w:space="0" w:color="000000"/>
            </w:tcBorders>
            <w:shd w:val="clear" w:color="auto" w:fill="auto"/>
          </w:tcPr>
          <w:p w:rsidR="00D1643D" w:rsidRPr="00502958" w:rsidRDefault="00D1643D" w:rsidP="00502958">
            <w:pPr>
              <w:tabs>
                <w:tab w:val="center" w:pos="4677"/>
                <w:tab w:val="right" w:pos="9355"/>
              </w:tabs>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sz w:val="24"/>
                <w:szCs w:val="24"/>
                <w:lang w:eastAsia="zh-CN"/>
              </w:rPr>
              <w:t>2</w:t>
            </w:r>
          </w:p>
        </w:tc>
        <w:tc>
          <w:tcPr>
            <w:tcW w:w="1862" w:type="dxa"/>
            <w:vMerge/>
            <w:tcBorders>
              <w:left w:val="single" w:sz="4" w:space="0" w:color="000000"/>
              <w:right w:val="single" w:sz="4" w:space="0" w:color="000000"/>
            </w:tcBorders>
            <w:shd w:val="clear" w:color="auto" w:fill="auto"/>
            <w:vAlign w:val="center"/>
          </w:tcPr>
          <w:p w:rsidR="00D1643D" w:rsidRPr="00502958" w:rsidRDefault="00D1643D" w:rsidP="00502958">
            <w:pPr>
              <w:suppressAutoHyphens/>
              <w:snapToGrid w:val="0"/>
              <w:spacing w:after="0" w:line="240" w:lineRule="auto"/>
              <w:jc w:val="center"/>
              <w:rPr>
                <w:rFonts w:ascii="Times New Roman" w:eastAsia="Calibri" w:hAnsi="Times New Roman"/>
                <w:color w:val="000000"/>
                <w:sz w:val="24"/>
                <w:szCs w:val="24"/>
                <w:lang w:eastAsia="zh-CN"/>
              </w:rPr>
            </w:pPr>
          </w:p>
        </w:tc>
      </w:tr>
      <w:tr w:rsidR="00D1643D" w:rsidRPr="00502958" w:rsidTr="006D09FE">
        <w:trPr>
          <w:cantSplit/>
          <w:trHeight w:val="243"/>
        </w:trPr>
        <w:tc>
          <w:tcPr>
            <w:tcW w:w="2404" w:type="dxa"/>
            <w:vMerge/>
            <w:tcBorders>
              <w:top w:val="single" w:sz="4" w:space="0" w:color="000000"/>
              <w:left w:val="single" w:sz="4" w:space="0" w:color="000000"/>
            </w:tcBorders>
            <w:shd w:val="clear" w:color="auto" w:fill="auto"/>
          </w:tcPr>
          <w:p w:rsidR="00D1643D" w:rsidRPr="00502958" w:rsidRDefault="00D1643D" w:rsidP="00502958">
            <w:pPr>
              <w:suppressAutoHyphens/>
              <w:snapToGrid w:val="0"/>
              <w:spacing w:after="0" w:line="240" w:lineRule="auto"/>
              <w:rPr>
                <w:rFonts w:ascii="Times New Roman" w:eastAsia="Calibri" w:hAnsi="Times New Roman"/>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D1643D" w:rsidRPr="00502958" w:rsidRDefault="00D1643D" w:rsidP="00502958">
            <w:pPr>
              <w:suppressAutoHyphens/>
              <w:spacing w:after="0" w:line="240" w:lineRule="auto"/>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№18</w:t>
            </w:r>
            <w:r>
              <w:rPr>
                <w:rFonts w:ascii="Times New Roman" w:hAnsi="Times New Roman"/>
                <w:bCs/>
                <w:color w:val="000000"/>
                <w:sz w:val="24"/>
                <w:szCs w:val="24"/>
                <w:lang w:eastAsia="zh-CN"/>
              </w:rPr>
              <w:t>.</w:t>
            </w:r>
            <w:r w:rsidRPr="00502958">
              <w:rPr>
                <w:rFonts w:ascii="Times New Roman" w:eastAsia="Calibri" w:hAnsi="Times New Roman"/>
                <w:sz w:val="24"/>
                <w:szCs w:val="24"/>
                <w:lang w:eastAsia="zh-CN"/>
              </w:rPr>
              <w:t xml:space="preserve">Построение с использованием САПР по двум данным видам модели третьего вида и ее аксонометрического изображения. </w:t>
            </w:r>
          </w:p>
        </w:tc>
        <w:tc>
          <w:tcPr>
            <w:tcW w:w="1843" w:type="dxa"/>
            <w:tcBorders>
              <w:top w:val="single" w:sz="4" w:space="0" w:color="000000"/>
              <w:left w:val="single" w:sz="4" w:space="0" w:color="000000"/>
              <w:bottom w:val="single" w:sz="4" w:space="0" w:color="000000"/>
            </w:tcBorders>
            <w:shd w:val="clear" w:color="auto" w:fill="auto"/>
          </w:tcPr>
          <w:p w:rsidR="00D1643D" w:rsidRPr="00502958" w:rsidRDefault="00D1643D" w:rsidP="00502958">
            <w:pPr>
              <w:tabs>
                <w:tab w:val="center" w:pos="4677"/>
                <w:tab w:val="right" w:pos="9355"/>
              </w:tabs>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sz w:val="24"/>
                <w:szCs w:val="24"/>
                <w:lang w:eastAsia="zh-CN"/>
              </w:rPr>
              <w:t>2</w:t>
            </w:r>
          </w:p>
        </w:tc>
        <w:tc>
          <w:tcPr>
            <w:tcW w:w="1862" w:type="dxa"/>
            <w:vMerge/>
            <w:tcBorders>
              <w:left w:val="single" w:sz="4" w:space="0" w:color="000000"/>
              <w:right w:val="single" w:sz="4" w:space="0" w:color="000000"/>
            </w:tcBorders>
            <w:shd w:val="clear" w:color="auto" w:fill="auto"/>
            <w:vAlign w:val="center"/>
          </w:tcPr>
          <w:p w:rsidR="00D1643D" w:rsidRPr="00502958" w:rsidRDefault="00D1643D" w:rsidP="00502958">
            <w:pPr>
              <w:suppressAutoHyphens/>
              <w:snapToGrid w:val="0"/>
              <w:spacing w:after="0" w:line="240" w:lineRule="auto"/>
              <w:jc w:val="center"/>
              <w:rPr>
                <w:rFonts w:ascii="Times New Roman" w:eastAsia="Calibri" w:hAnsi="Times New Roman"/>
                <w:color w:val="000000"/>
                <w:sz w:val="24"/>
                <w:szCs w:val="24"/>
                <w:lang w:eastAsia="zh-CN"/>
              </w:rPr>
            </w:pPr>
          </w:p>
        </w:tc>
      </w:tr>
      <w:tr w:rsidR="00D1643D" w:rsidRPr="00502958" w:rsidTr="006D09FE">
        <w:trPr>
          <w:cantSplit/>
          <w:trHeight w:val="519"/>
        </w:trPr>
        <w:tc>
          <w:tcPr>
            <w:tcW w:w="2404" w:type="dxa"/>
            <w:vMerge/>
            <w:tcBorders>
              <w:top w:val="single" w:sz="4" w:space="0" w:color="000000"/>
              <w:left w:val="single" w:sz="4" w:space="0" w:color="000000"/>
            </w:tcBorders>
            <w:shd w:val="clear" w:color="auto" w:fill="auto"/>
          </w:tcPr>
          <w:p w:rsidR="00D1643D" w:rsidRPr="00502958" w:rsidRDefault="00D1643D" w:rsidP="00502958">
            <w:pPr>
              <w:suppressAutoHyphens/>
              <w:snapToGrid w:val="0"/>
              <w:spacing w:after="0" w:line="240" w:lineRule="auto"/>
              <w:rPr>
                <w:rFonts w:ascii="Times New Roman" w:eastAsia="Calibri" w:hAnsi="Times New Roman"/>
                <w:color w:val="FF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D1643D" w:rsidRPr="00502958" w:rsidRDefault="00D1643D" w:rsidP="00502958">
            <w:pPr>
              <w:suppressAutoHyphens/>
              <w:spacing w:after="0" w:line="240" w:lineRule="auto"/>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№19</w:t>
            </w:r>
            <w:r>
              <w:rPr>
                <w:rFonts w:ascii="Times New Roman" w:hAnsi="Times New Roman"/>
                <w:bCs/>
                <w:color w:val="000000"/>
                <w:sz w:val="24"/>
                <w:szCs w:val="24"/>
                <w:lang w:eastAsia="zh-CN"/>
              </w:rPr>
              <w:t>.</w:t>
            </w:r>
            <w:r w:rsidRPr="00502958">
              <w:rPr>
                <w:rFonts w:ascii="Times New Roman" w:eastAsia="Calibri" w:hAnsi="Times New Roman"/>
                <w:sz w:val="24"/>
                <w:szCs w:val="24"/>
                <w:lang w:eastAsia="zh-CN"/>
              </w:rPr>
              <w:t>По приведенным наглядным изображениям деталей выполнить с использованием САПР  указанн</w:t>
            </w:r>
            <w:r w:rsidRPr="00502958">
              <w:rPr>
                <w:rFonts w:ascii="Times New Roman" w:eastAsia="Calibri" w:hAnsi="Times New Roman"/>
                <w:color w:val="000000"/>
                <w:sz w:val="24"/>
                <w:szCs w:val="24"/>
                <w:lang w:eastAsia="zh-CN"/>
              </w:rPr>
              <w:t xml:space="preserve">ые </w:t>
            </w:r>
            <w:r w:rsidRPr="00502958">
              <w:rPr>
                <w:rFonts w:ascii="Times New Roman" w:eastAsia="Calibri" w:hAnsi="Times New Roman"/>
                <w:sz w:val="24"/>
                <w:szCs w:val="24"/>
                <w:lang w:eastAsia="zh-CN"/>
              </w:rPr>
              <w:t xml:space="preserve">в условии </w:t>
            </w:r>
            <w:r w:rsidRPr="00502958">
              <w:rPr>
                <w:rFonts w:ascii="Times New Roman" w:eastAsia="Calibri" w:hAnsi="Times New Roman"/>
                <w:color w:val="000000"/>
                <w:sz w:val="24"/>
                <w:szCs w:val="24"/>
                <w:lang w:eastAsia="zh-CN"/>
              </w:rPr>
              <w:t>сечения.</w:t>
            </w:r>
          </w:p>
        </w:tc>
        <w:tc>
          <w:tcPr>
            <w:tcW w:w="1843" w:type="dxa"/>
            <w:tcBorders>
              <w:left w:val="single" w:sz="4" w:space="0" w:color="000000"/>
            </w:tcBorders>
            <w:shd w:val="clear" w:color="auto" w:fill="auto"/>
          </w:tcPr>
          <w:p w:rsidR="00D1643D" w:rsidRPr="00502958" w:rsidRDefault="00D1643D" w:rsidP="00502958">
            <w:pPr>
              <w:tabs>
                <w:tab w:val="center" w:pos="4677"/>
                <w:tab w:val="right" w:pos="9355"/>
              </w:tabs>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sz w:val="24"/>
                <w:szCs w:val="24"/>
                <w:lang w:eastAsia="zh-CN"/>
              </w:rPr>
              <w:t>2</w:t>
            </w:r>
          </w:p>
        </w:tc>
        <w:tc>
          <w:tcPr>
            <w:tcW w:w="1862" w:type="dxa"/>
            <w:vMerge/>
            <w:tcBorders>
              <w:left w:val="single" w:sz="4" w:space="0" w:color="000000"/>
              <w:right w:val="single" w:sz="4" w:space="0" w:color="000000"/>
            </w:tcBorders>
            <w:shd w:val="clear" w:color="auto" w:fill="auto"/>
            <w:vAlign w:val="center"/>
          </w:tcPr>
          <w:p w:rsidR="00D1643D" w:rsidRPr="00502958" w:rsidRDefault="00D1643D" w:rsidP="00502958">
            <w:pPr>
              <w:suppressAutoHyphens/>
              <w:snapToGrid w:val="0"/>
              <w:spacing w:after="0" w:line="240" w:lineRule="auto"/>
              <w:jc w:val="center"/>
              <w:rPr>
                <w:rFonts w:ascii="Times New Roman" w:eastAsia="Calibri" w:hAnsi="Times New Roman"/>
                <w:sz w:val="24"/>
                <w:szCs w:val="24"/>
                <w:lang w:eastAsia="zh-CN"/>
              </w:rPr>
            </w:pPr>
          </w:p>
        </w:tc>
      </w:tr>
      <w:tr w:rsidR="00D1643D" w:rsidRPr="00502958" w:rsidTr="006D09FE">
        <w:trPr>
          <w:cantSplit/>
          <w:trHeight w:val="334"/>
        </w:trPr>
        <w:tc>
          <w:tcPr>
            <w:tcW w:w="2404" w:type="dxa"/>
            <w:vMerge/>
            <w:tcBorders>
              <w:top w:val="single" w:sz="4" w:space="0" w:color="000000"/>
              <w:left w:val="single" w:sz="4" w:space="0" w:color="000000"/>
            </w:tcBorders>
            <w:shd w:val="clear" w:color="auto" w:fill="auto"/>
          </w:tcPr>
          <w:p w:rsidR="00D1643D" w:rsidRPr="00502958" w:rsidRDefault="00D1643D" w:rsidP="00502958">
            <w:pPr>
              <w:suppressAutoHyphens/>
              <w:snapToGrid w:val="0"/>
              <w:spacing w:after="0" w:line="240" w:lineRule="auto"/>
              <w:rPr>
                <w:rFonts w:ascii="Times New Roman" w:eastAsia="Calibri" w:hAnsi="Times New Roman"/>
                <w:color w:val="FF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D1643D" w:rsidRPr="00502958" w:rsidRDefault="00D1643D" w:rsidP="00502958">
            <w:pPr>
              <w:suppressAutoHyphens/>
              <w:spacing w:after="0" w:line="240" w:lineRule="auto"/>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№20</w:t>
            </w:r>
            <w:r>
              <w:rPr>
                <w:rFonts w:ascii="Times New Roman" w:hAnsi="Times New Roman"/>
                <w:bCs/>
                <w:color w:val="000000"/>
                <w:sz w:val="24"/>
                <w:szCs w:val="24"/>
                <w:lang w:eastAsia="zh-CN"/>
              </w:rPr>
              <w:t>.</w:t>
            </w:r>
            <w:r w:rsidRPr="00502958">
              <w:rPr>
                <w:rFonts w:ascii="Times New Roman" w:eastAsia="Calibri" w:hAnsi="Times New Roman"/>
                <w:sz w:val="24"/>
                <w:szCs w:val="24"/>
                <w:lang w:eastAsia="zh-CN"/>
              </w:rPr>
              <w:t>Построение с использованием САПР простых  фронтальных разрезов. Соединение части вида с частью разреза.</w:t>
            </w:r>
          </w:p>
        </w:tc>
        <w:tc>
          <w:tcPr>
            <w:tcW w:w="1843" w:type="dxa"/>
            <w:tcBorders>
              <w:top w:val="single" w:sz="4" w:space="0" w:color="000000"/>
              <w:left w:val="single" w:sz="4" w:space="0" w:color="000000"/>
              <w:bottom w:val="single" w:sz="4" w:space="0" w:color="auto"/>
            </w:tcBorders>
            <w:shd w:val="clear" w:color="auto" w:fill="auto"/>
          </w:tcPr>
          <w:p w:rsidR="00D1643D" w:rsidRPr="00502958" w:rsidRDefault="00D1643D" w:rsidP="00502958">
            <w:pPr>
              <w:tabs>
                <w:tab w:val="center" w:pos="4677"/>
                <w:tab w:val="right" w:pos="9355"/>
              </w:tabs>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sz w:val="24"/>
                <w:szCs w:val="24"/>
                <w:lang w:eastAsia="zh-CN"/>
              </w:rPr>
              <w:t>2</w:t>
            </w:r>
          </w:p>
        </w:tc>
        <w:tc>
          <w:tcPr>
            <w:tcW w:w="1862" w:type="dxa"/>
            <w:vMerge/>
            <w:tcBorders>
              <w:left w:val="single" w:sz="4" w:space="0" w:color="000000"/>
              <w:right w:val="single" w:sz="4" w:space="0" w:color="000000"/>
            </w:tcBorders>
            <w:shd w:val="clear" w:color="auto" w:fill="auto"/>
            <w:vAlign w:val="center"/>
          </w:tcPr>
          <w:p w:rsidR="00D1643D" w:rsidRPr="00502958" w:rsidRDefault="00D1643D" w:rsidP="00502958">
            <w:pPr>
              <w:widowControl w:val="0"/>
              <w:suppressAutoHyphens/>
              <w:autoSpaceDE w:val="0"/>
              <w:snapToGrid w:val="0"/>
              <w:spacing w:after="0" w:line="240" w:lineRule="auto"/>
              <w:jc w:val="center"/>
              <w:rPr>
                <w:rFonts w:ascii="Times New Roman" w:eastAsia="Calibri" w:hAnsi="Times New Roman"/>
                <w:color w:val="000000"/>
                <w:sz w:val="24"/>
                <w:szCs w:val="24"/>
                <w:lang w:eastAsia="zh-CN"/>
              </w:rPr>
            </w:pPr>
          </w:p>
        </w:tc>
      </w:tr>
      <w:tr w:rsidR="00D1643D" w:rsidRPr="00502958" w:rsidTr="006D09FE">
        <w:trPr>
          <w:cantSplit/>
          <w:trHeight w:val="334"/>
        </w:trPr>
        <w:tc>
          <w:tcPr>
            <w:tcW w:w="2404" w:type="dxa"/>
            <w:vMerge/>
            <w:tcBorders>
              <w:top w:val="single" w:sz="4" w:space="0" w:color="000000"/>
              <w:left w:val="single" w:sz="4" w:space="0" w:color="000000"/>
            </w:tcBorders>
            <w:shd w:val="clear" w:color="auto" w:fill="auto"/>
          </w:tcPr>
          <w:p w:rsidR="00D1643D" w:rsidRPr="00502958" w:rsidRDefault="00D1643D" w:rsidP="00502958">
            <w:pPr>
              <w:suppressAutoHyphens/>
              <w:snapToGrid w:val="0"/>
              <w:spacing w:after="0" w:line="240" w:lineRule="auto"/>
              <w:rPr>
                <w:rFonts w:ascii="Times New Roman" w:eastAsia="Calibri" w:hAnsi="Times New Roman"/>
                <w:color w:val="FF0000"/>
                <w:sz w:val="24"/>
                <w:szCs w:val="24"/>
                <w:lang w:eastAsia="zh-CN"/>
              </w:rPr>
            </w:pPr>
          </w:p>
        </w:tc>
        <w:tc>
          <w:tcPr>
            <w:tcW w:w="9751" w:type="dxa"/>
            <w:tcBorders>
              <w:left w:val="single" w:sz="4" w:space="0" w:color="000000"/>
              <w:bottom w:val="single" w:sz="4" w:space="0" w:color="000000"/>
            </w:tcBorders>
            <w:shd w:val="clear" w:color="auto" w:fill="auto"/>
            <w:vAlign w:val="center"/>
          </w:tcPr>
          <w:p w:rsidR="00D1643D" w:rsidRPr="00502958" w:rsidRDefault="00D1643D" w:rsidP="00502958">
            <w:pPr>
              <w:suppressAutoHyphens/>
              <w:spacing w:after="0" w:line="240" w:lineRule="auto"/>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№21</w:t>
            </w:r>
            <w:r>
              <w:rPr>
                <w:rFonts w:ascii="Times New Roman" w:eastAsia="Calibri" w:hAnsi="Times New Roman"/>
                <w:sz w:val="24"/>
                <w:szCs w:val="24"/>
                <w:lang w:eastAsia="zh-CN"/>
              </w:rPr>
              <w:t>.</w:t>
            </w:r>
            <w:r w:rsidRPr="00502958">
              <w:rPr>
                <w:rFonts w:ascii="Times New Roman" w:eastAsia="Calibri" w:hAnsi="Times New Roman"/>
                <w:sz w:val="24"/>
                <w:szCs w:val="24"/>
                <w:lang w:eastAsia="zh-CN"/>
              </w:rPr>
              <w:t xml:space="preserve">Построение с использованием САПР простых наклонных разрезов. </w:t>
            </w:r>
          </w:p>
        </w:tc>
        <w:tc>
          <w:tcPr>
            <w:tcW w:w="1843" w:type="dxa"/>
            <w:tcBorders>
              <w:top w:val="single" w:sz="4" w:space="0" w:color="auto"/>
              <w:left w:val="single" w:sz="4" w:space="0" w:color="000000"/>
              <w:bottom w:val="single" w:sz="4" w:space="0" w:color="auto"/>
            </w:tcBorders>
            <w:shd w:val="clear" w:color="auto" w:fill="auto"/>
          </w:tcPr>
          <w:p w:rsidR="00D1643D" w:rsidRPr="00502958" w:rsidRDefault="00D1643D" w:rsidP="00502958">
            <w:pPr>
              <w:tabs>
                <w:tab w:val="center" w:pos="4677"/>
                <w:tab w:val="right" w:pos="9355"/>
              </w:tabs>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sz w:val="24"/>
                <w:szCs w:val="24"/>
                <w:lang w:eastAsia="zh-CN"/>
              </w:rPr>
              <w:t>2</w:t>
            </w:r>
          </w:p>
        </w:tc>
        <w:tc>
          <w:tcPr>
            <w:tcW w:w="1862" w:type="dxa"/>
            <w:vMerge/>
            <w:tcBorders>
              <w:left w:val="single" w:sz="4" w:space="0" w:color="000000"/>
              <w:right w:val="single" w:sz="4" w:space="0" w:color="000000"/>
            </w:tcBorders>
            <w:shd w:val="clear" w:color="auto" w:fill="auto"/>
            <w:vAlign w:val="center"/>
          </w:tcPr>
          <w:p w:rsidR="00D1643D" w:rsidRPr="00502958" w:rsidRDefault="00D1643D" w:rsidP="00502958">
            <w:pPr>
              <w:widowControl w:val="0"/>
              <w:suppressAutoHyphens/>
              <w:autoSpaceDE w:val="0"/>
              <w:snapToGrid w:val="0"/>
              <w:spacing w:after="0" w:line="240" w:lineRule="auto"/>
              <w:jc w:val="center"/>
              <w:rPr>
                <w:rFonts w:ascii="Times New Roman" w:eastAsia="Calibri" w:hAnsi="Times New Roman"/>
                <w:color w:val="000000"/>
                <w:sz w:val="24"/>
                <w:szCs w:val="24"/>
                <w:lang w:eastAsia="zh-CN"/>
              </w:rPr>
            </w:pPr>
          </w:p>
        </w:tc>
      </w:tr>
      <w:tr w:rsidR="00D1643D" w:rsidRPr="00502958" w:rsidTr="006D09FE">
        <w:trPr>
          <w:cantSplit/>
          <w:trHeight w:val="299"/>
        </w:trPr>
        <w:tc>
          <w:tcPr>
            <w:tcW w:w="2404" w:type="dxa"/>
            <w:vMerge/>
            <w:tcBorders>
              <w:top w:val="single" w:sz="4" w:space="0" w:color="000000"/>
              <w:left w:val="single" w:sz="4" w:space="0" w:color="000000"/>
            </w:tcBorders>
            <w:shd w:val="clear" w:color="auto" w:fill="auto"/>
          </w:tcPr>
          <w:p w:rsidR="00D1643D" w:rsidRPr="00502958" w:rsidRDefault="00D1643D" w:rsidP="00502958">
            <w:pPr>
              <w:suppressAutoHyphens/>
              <w:snapToGrid w:val="0"/>
              <w:spacing w:after="0" w:line="240" w:lineRule="auto"/>
              <w:rPr>
                <w:rFonts w:ascii="Times New Roman" w:eastAsia="Calibri" w:hAnsi="Times New Roman"/>
                <w:color w:val="000000"/>
                <w:sz w:val="24"/>
                <w:szCs w:val="24"/>
                <w:lang w:eastAsia="zh-CN"/>
              </w:rPr>
            </w:pPr>
          </w:p>
        </w:tc>
        <w:tc>
          <w:tcPr>
            <w:tcW w:w="9751" w:type="dxa"/>
            <w:tcBorders>
              <w:top w:val="single" w:sz="4" w:space="0" w:color="000000"/>
              <w:left w:val="single" w:sz="4" w:space="0" w:color="000000"/>
              <w:bottom w:val="single" w:sz="4" w:space="0" w:color="auto"/>
            </w:tcBorders>
            <w:shd w:val="clear" w:color="auto" w:fill="auto"/>
            <w:vAlign w:val="center"/>
          </w:tcPr>
          <w:p w:rsidR="00D1643D" w:rsidRPr="00502958" w:rsidRDefault="00D1643D" w:rsidP="00502958">
            <w:pPr>
              <w:suppressAutoHyphens/>
              <w:spacing w:after="0" w:line="240" w:lineRule="auto"/>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№22</w:t>
            </w:r>
            <w:r>
              <w:rPr>
                <w:rFonts w:ascii="Times New Roman" w:eastAsia="Calibri" w:hAnsi="Times New Roman"/>
                <w:sz w:val="24"/>
                <w:szCs w:val="24"/>
                <w:lang w:eastAsia="zh-CN"/>
              </w:rPr>
              <w:t>.</w:t>
            </w:r>
            <w:r w:rsidRPr="00502958">
              <w:rPr>
                <w:rFonts w:ascii="Times New Roman" w:eastAsia="Calibri" w:hAnsi="Times New Roman"/>
                <w:sz w:val="24"/>
                <w:szCs w:val="24"/>
                <w:lang w:eastAsia="zh-CN"/>
              </w:rPr>
              <w:t>Построение сложных ступенчатых  разрезов с использованием САПР.</w:t>
            </w:r>
          </w:p>
        </w:tc>
        <w:tc>
          <w:tcPr>
            <w:tcW w:w="1843" w:type="dxa"/>
            <w:tcBorders>
              <w:top w:val="single" w:sz="4" w:space="0" w:color="auto"/>
              <w:left w:val="single" w:sz="4" w:space="0" w:color="000000"/>
              <w:bottom w:val="single" w:sz="4" w:space="0" w:color="auto"/>
            </w:tcBorders>
            <w:shd w:val="clear" w:color="auto" w:fill="auto"/>
          </w:tcPr>
          <w:p w:rsidR="00D1643D" w:rsidRPr="00502958" w:rsidRDefault="00D1643D" w:rsidP="00502958">
            <w:pPr>
              <w:tabs>
                <w:tab w:val="center" w:pos="4677"/>
                <w:tab w:val="right" w:pos="9355"/>
              </w:tabs>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sz w:val="24"/>
                <w:szCs w:val="24"/>
                <w:lang w:eastAsia="zh-CN"/>
              </w:rPr>
              <w:t>2</w:t>
            </w:r>
          </w:p>
        </w:tc>
        <w:tc>
          <w:tcPr>
            <w:tcW w:w="1862" w:type="dxa"/>
            <w:vMerge/>
            <w:tcBorders>
              <w:left w:val="single" w:sz="4" w:space="0" w:color="000000"/>
              <w:right w:val="single" w:sz="4" w:space="0" w:color="000000"/>
            </w:tcBorders>
            <w:shd w:val="clear" w:color="auto" w:fill="auto"/>
            <w:vAlign w:val="center"/>
          </w:tcPr>
          <w:p w:rsidR="00D1643D" w:rsidRPr="00502958" w:rsidRDefault="00D1643D" w:rsidP="00502958">
            <w:pPr>
              <w:suppressAutoHyphens/>
              <w:snapToGrid w:val="0"/>
              <w:spacing w:after="0" w:line="240" w:lineRule="auto"/>
              <w:jc w:val="center"/>
              <w:rPr>
                <w:rFonts w:ascii="Times New Roman" w:eastAsia="Calibri" w:hAnsi="Times New Roman"/>
                <w:color w:val="000000"/>
                <w:sz w:val="24"/>
                <w:szCs w:val="24"/>
                <w:lang w:eastAsia="zh-CN"/>
              </w:rPr>
            </w:pPr>
          </w:p>
        </w:tc>
      </w:tr>
      <w:tr w:rsidR="00D1643D" w:rsidRPr="00502958" w:rsidTr="006D09FE">
        <w:trPr>
          <w:cantSplit/>
          <w:trHeight w:val="299"/>
        </w:trPr>
        <w:tc>
          <w:tcPr>
            <w:tcW w:w="2404" w:type="dxa"/>
            <w:vMerge/>
            <w:tcBorders>
              <w:top w:val="single" w:sz="4" w:space="0" w:color="000000"/>
              <w:left w:val="single" w:sz="4" w:space="0" w:color="000000"/>
            </w:tcBorders>
            <w:shd w:val="clear" w:color="auto" w:fill="auto"/>
          </w:tcPr>
          <w:p w:rsidR="00D1643D" w:rsidRPr="00502958" w:rsidRDefault="00D1643D" w:rsidP="00502958">
            <w:pPr>
              <w:suppressAutoHyphens/>
              <w:snapToGrid w:val="0"/>
              <w:spacing w:after="0" w:line="240" w:lineRule="auto"/>
              <w:rPr>
                <w:rFonts w:ascii="Times New Roman" w:eastAsia="Calibri" w:hAnsi="Times New Roman"/>
                <w:color w:val="000000"/>
                <w:sz w:val="24"/>
                <w:szCs w:val="24"/>
                <w:lang w:eastAsia="zh-CN"/>
              </w:rPr>
            </w:pPr>
          </w:p>
        </w:tc>
        <w:tc>
          <w:tcPr>
            <w:tcW w:w="9751" w:type="dxa"/>
            <w:tcBorders>
              <w:left w:val="single" w:sz="4" w:space="0" w:color="000000"/>
              <w:bottom w:val="single" w:sz="4" w:space="0" w:color="000000"/>
            </w:tcBorders>
            <w:shd w:val="clear" w:color="auto" w:fill="auto"/>
            <w:vAlign w:val="center"/>
          </w:tcPr>
          <w:p w:rsidR="00D1643D" w:rsidRPr="00502958" w:rsidRDefault="00D1643D" w:rsidP="00502958">
            <w:pPr>
              <w:suppressAutoHyphens/>
              <w:spacing w:after="0" w:line="240" w:lineRule="auto"/>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№23</w:t>
            </w:r>
            <w:r>
              <w:rPr>
                <w:rFonts w:ascii="Times New Roman" w:hAnsi="Times New Roman"/>
                <w:bCs/>
                <w:color w:val="000000"/>
                <w:sz w:val="24"/>
                <w:szCs w:val="24"/>
                <w:lang w:eastAsia="zh-CN"/>
              </w:rPr>
              <w:t>.</w:t>
            </w:r>
            <w:r w:rsidRPr="00502958">
              <w:rPr>
                <w:rFonts w:ascii="Times New Roman" w:eastAsia="Calibri" w:hAnsi="Times New Roman"/>
                <w:sz w:val="24"/>
                <w:szCs w:val="24"/>
                <w:lang w:eastAsia="zh-CN"/>
              </w:rPr>
              <w:t>Построение сложных ломаных разрезов с использованием САПР.</w:t>
            </w:r>
          </w:p>
        </w:tc>
        <w:tc>
          <w:tcPr>
            <w:tcW w:w="1843" w:type="dxa"/>
            <w:tcBorders>
              <w:left w:val="single" w:sz="4" w:space="0" w:color="000000"/>
              <w:bottom w:val="single" w:sz="4" w:space="0" w:color="auto"/>
            </w:tcBorders>
            <w:shd w:val="clear" w:color="auto" w:fill="auto"/>
          </w:tcPr>
          <w:p w:rsidR="00D1643D" w:rsidRPr="00502958" w:rsidRDefault="00D1643D" w:rsidP="00502958">
            <w:pPr>
              <w:tabs>
                <w:tab w:val="center" w:pos="4677"/>
                <w:tab w:val="right" w:pos="9355"/>
              </w:tabs>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sz w:val="24"/>
                <w:szCs w:val="24"/>
                <w:lang w:eastAsia="zh-CN"/>
              </w:rPr>
              <w:t>2</w:t>
            </w:r>
          </w:p>
        </w:tc>
        <w:tc>
          <w:tcPr>
            <w:tcW w:w="1862" w:type="dxa"/>
            <w:vMerge/>
            <w:tcBorders>
              <w:left w:val="single" w:sz="4" w:space="0" w:color="000000"/>
              <w:right w:val="single" w:sz="4" w:space="0" w:color="000000"/>
            </w:tcBorders>
            <w:shd w:val="clear" w:color="auto" w:fill="auto"/>
            <w:vAlign w:val="center"/>
          </w:tcPr>
          <w:p w:rsidR="00D1643D" w:rsidRPr="00502958" w:rsidRDefault="00D1643D" w:rsidP="00502958">
            <w:pPr>
              <w:suppressAutoHyphens/>
              <w:snapToGrid w:val="0"/>
              <w:spacing w:after="0" w:line="240" w:lineRule="auto"/>
              <w:jc w:val="center"/>
              <w:rPr>
                <w:rFonts w:ascii="Times New Roman" w:eastAsia="Calibri" w:hAnsi="Times New Roman"/>
                <w:color w:val="000000"/>
                <w:sz w:val="24"/>
                <w:szCs w:val="24"/>
                <w:lang w:eastAsia="zh-CN"/>
              </w:rPr>
            </w:pPr>
          </w:p>
        </w:tc>
      </w:tr>
      <w:tr w:rsidR="00D1643D" w:rsidRPr="00502958" w:rsidTr="006D09FE">
        <w:trPr>
          <w:cantSplit/>
          <w:trHeight w:val="268"/>
        </w:trPr>
        <w:tc>
          <w:tcPr>
            <w:tcW w:w="2404" w:type="dxa"/>
            <w:vMerge/>
            <w:tcBorders>
              <w:top w:val="single" w:sz="4" w:space="0" w:color="000000"/>
              <w:left w:val="single" w:sz="4" w:space="0" w:color="000000"/>
            </w:tcBorders>
            <w:shd w:val="clear" w:color="auto" w:fill="auto"/>
          </w:tcPr>
          <w:p w:rsidR="00D1643D" w:rsidRPr="00502958" w:rsidRDefault="00D1643D" w:rsidP="00502958">
            <w:pPr>
              <w:suppressAutoHyphens/>
              <w:snapToGrid w:val="0"/>
              <w:spacing w:after="0" w:line="240" w:lineRule="auto"/>
              <w:rPr>
                <w:rFonts w:ascii="Times New Roman" w:eastAsia="Calibri" w:hAnsi="Times New Roman"/>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D1643D" w:rsidRPr="00502958" w:rsidRDefault="00D1643D" w:rsidP="00D1643D">
            <w:pPr>
              <w:suppressAutoHyphens/>
              <w:spacing w:after="0" w:line="240" w:lineRule="auto"/>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№24</w:t>
            </w:r>
            <w:r>
              <w:rPr>
                <w:rFonts w:ascii="Times New Roman" w:eastAsia="Calibri" w:hAnsi="Times New Roman"/>
                <w:color w:val="000000"/>
                <w:sz w:val="24"/>
                <w:szCs w:val="24"/>
                <w:lang w:eastAsia="zh-CN"/>
              </w:rPr>
              <w:t>.</w:t>
            </w:r>
            <w:r w:rsidRPr="00502958">
              <w:rPr>
                <w:rFonts w:ascii="Times New Roman" w:eastAsia="Calibri" w:hAnsi="Times New Roman"/>
                <w:color w:val="000000"/>
                <w:sz w:val="24"/>
                <w:szCs w:val="24"/>
                <w:lang w:eastAsia="zh-CN"/>
              </w:rPr>
              <w:t xml:space="preserve">Построение с использованием САПР аксонометрического изображения детали по ее комплексному чертежу. </w:t>
            </w:r>
            <w:r w:rsidRPr="00502958">
              <w:rPr>
                <w:rFonts w:ascii="Times New Roman" w:eastAsia="Calibri" w:hAnsi="Times New Roman"/>
                <w:sz w:val="24"/>
                <w:szCs w:val="24"/>
                <w:lang w:eastAsia="zh-CN"/>
              </w:rPr>
              <w:t>Выполнение выреза ¼ части аксонометрического изображения детали.</w:t>
            </w:r>
          </w:p>
        </w:tc>
        <w:tc>
          <w:tcPr>
            <w:tcW w:w="1843" w:type="dxa"/>
            <w:tcBorders>
              <w:top w:val="single" w:sz="4" w:space="0" w:color="auto"/>
              <w:left w:val="single" w:sz="4" w:space="0" w:color="000000"/>
              <w:bottom w:val="single" w:sz="4" w:space="0" w:color="000000"/>
            </w:tcBorders>
            <w:shd w:val="clear" w:color="auto" w:fill="auto"/>
          </w:tcPr>
          <w:p w:rsidR="00D1643D" w:rsidRPr="00502958" w:rsidRDefault="00D1643D" w:rsidP="00502958">
            <w:pPr>
              <w:tabs>
                <w:tab w:val="center" w:pos="4677"/>
                <w:tab w:val="right" w:pos="9355"/>
              </w:tabs>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sz w:val="24"/>
                <w:szCs w:val="24"/>
                <w:lang w:eastAsia="zh-CN"/>
              </w:rPr>
              <w:t>4</w:t>
            </w:r>
          </w:p>
        </w:tc>
        <w:tc>
          <w:tcPr>
            <w:tcW w:w="1862" w:type="dxa"/>
            <w:vMerge/>
            <w:tcBorders>
              <w:left w:val="single" w:sz="4" w:space="0" w:color="000000"/>
              <w:right w:val="single" w:sz="4" w:space="0" w:color="000000"/>
            </w:tcBorders>
            <w:shd w:val="clear" w:color="auto" w:fill="auto"/>
            <w:vAlign w:val="center"/>
          </w:tcPr>
          <w:p w:rsidR="00D1643D" w:rsidRPr="00502958" w:rsidRDefault="00D1643D" w:rsidP="00502958">
            <w:pPr>
              <w:suppressAutoHyphens/>
              <w:snapToGrid w:val="0"/>
              <w:spacing w:after="0" w:line="240" w:lineRule="auto"/>
              <w:jc w:val="center"/>
              <w:rPr>
                <w:rFonts w:ascii="Times New Roman" w:eastAsia="Calibri" w:hAnsi="Times New Roman"/>
                <w:color w:val="000000"/>
                <w:sz w:val="24"/>
                <w:szCs w:val="24"/>
                <w:lang w:eastAsia="zh-CN"/>
              </w:rPr>
            </w:pPr>
          </w:p>
        </w:tc>
      </w:tr>
      <w:tr w:rsidR="00502958" w:rsidRPr="00502958" w:rsidTr="00502958">
        <w:trPr>
          <w:cantSplit/>
          <w:trHeight w:val="1140"/>
        </w:trPr>
        <w:tc>
          <w:tcPr>
            <w:tcW w:w="2404" w:type="dxa"/>
            <w:vMerge/>
            <w:tcBorders>
              <w:top w:val="single" w:sz="4" w:space="0" w:color="000000"/>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tcPr>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 xml:space="preserve">Самостоятельная работа обучающихся. </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Выполнение и оформление самостоятельных графических работ и подготовка к их защите.  Рекомендуемая  тематика:</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1.Построить с использованием САПР</w:t>
            </w:r>
            <w:r w:rsidR="00EF4794">
              <w:rPr>
                <w:rFonts w:ascii="Times New Roman" w:eastAsia="Calibri" w:hAnsi="Times New Roman"/>
                <w:color w:val="000000"/>
                <w:sz w:val="24"/>
                <w:szCs w:val="24"/>
                <w:lang w:eastAsia="zh-CN"/>
              </w:rPr>
              <w:t xml:space="preserve"> </w:t>
            </w:r>
            <w:r w:rsidRPr="00502958">
              <w:rPr>
                <w:rFonts w:ascii="Times New Roman" w:eastAsia="Calibri" w:hAnsi="Times New Roman"/>
                <w:color w:val="000000"/>
                <w:sz w:val="24"/>
                <w:szCs w:val="24"/>
                <w:lang w:eastAsia="zh-CN"/>
              </w:rPr>
              <w:t xml:space="preserve">комплексный чертеж сложной модели, предусматривающий использование дополнительных и местных видов.   </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2.Вычертить с использованием САПР</w:t>
            </w:r>
            <w:r w:rsidR="00EF4794">
              <w:rPr>
                <w:rFonts w:ascii="Times New Roman" w:eastAsia="Calibri" w:hAnsi="Times New Roman"/>
                <w:color w:val="000000"/>
                <w:sz w:val="24"/>
                <w:szCs w:val="24"/>
                <w:lang w:eastAsia="zh-CN"/>
              </w:rPr>
              <w:t xml:space="preserve"> </w:t>
            </w:r>
            <w:r w:rsidRPr="00502958">
              <w:rPr>
                <w:rFonts w:ascii="Times New Roman" w:eastAsia="Calibri" w:hAnsi="Times New Roman"/>
                <w:color w:val="000000"/>
                <w:sz w:val="24"/>
                <w:szCs w:val="24"/>
                <w:lang w:eastAsia="zh-CN"/>
              </w:rPr>
              <w:t>графические обозначения материалов в сечениях и разрезах.</w:t>
            </w:r>
          </w:p>
        </w:tc>
        <w:tc>
          <w:tcPr>
            <w:tcW w:w="1843" w:type="dxa"/>
            <w:tcBorders>
              <w:top w:val="single" w:sz="4" w:space="0" w:color="000000"/>
              <w:left w:val="single" w:sz="4" w:space="0" w:color="000000"/>
            </w:tcBorders>
            <w:shd w:val="clear" w:color="auto" w:fill="auto"/>
          </w:tcPr>
          <w:p w:rsidR="00502958" w:rsidRPr="00D1643D" w:rsidRDefault="00502958" w:rsidP="00502958">
            <w:pPr>
              <w:tabs>
                <w:tab w:val="center" w:pos="4677"/>
                <w:tab w:val="right" w:pos="9355"/>
              </w:tabs>
              <w:suppressAutoHyphens/>
              <w:spacing w:after="0" w:line="240" w:lineRule="auto"/>
              <w:jc w:val="center"/>
              <w:rPr>
                <w:rFonts w:ascii="Times New Roman" w:eastAsia="Calibri" w:hAnsi="Times New Roman"/>
                <w:b/>
                <w:sz w:val="24"/>
                <w:szCs w:val="24"/>
                <w:lang w:eastAsia="zh-CN"/>
              </w:rPr>
            </w:pPr>
            <w:r w:rsidRPr="00D1643D">
              <w:rPr>
                <w:rFonts w:ascii="Times New Roman" w:eastAsia="Calibri" w:hAnsi="Times New Roman"/>
                <w:b/>
                <w:sz w:val="24"/>
                <w:szCs w:val="24"/>
                <w:lang w:eastAsia="zh-CN"/>
              </w:rPr>
              <w:t>2</w:t>
            </w:r>
          </w:p>
        </w:tc>
        <w:tc>
          <w:tcPr>
            <w:tcW w:w="1862" w:type="dxa"/>
            <w:tcBorders>
              <w:left w:val="single" w:sz="4" w:space="0" w:color="000000"/>
              <w:bottom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jc w:val="center"/>
              <w:rPr>
                <w:rFonts w:ascii="Times New Roman" w:eastAsia="Calibri" w:hAnsi="Times New Roman"/>
                <w:color w:val="000000"/>
                <w:sz w:val="24"/>
                <w:szCs w:val="24"/>
                <w:lang w:eastAsia="zh-CN"/>
              </w:rPr>
            </w:pPr>
          </w:p>
        </w:tc>
      </w:tr>
      <w:tr w:rsidR="00502958" w:rsidRPr="00502958" w:rsidTr="00502958">
        <w:trPr>
          <w:cantSplit/>
          <w:trHeight w:val="291"/>
        </w:trPr>
        <w:tc>
          <w:tcPr>
            <w:tcW w:w="2404" w:type="dxa"/>
            <w:vMerge w:val="restart"/>
            <w:tcBorders>
              <w:top w:val="single" w:sz="4" w:space="0" w:color="000000"/>
              <w:left w:val="single" w:sz="4" w:space="0" w:color="000000"/>
            </w:tcBorders>
            <w:shd w:val="clear" w:color="auto" w:fill="auto"/>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sz w:val="24"/>
                <w:szCs w:val="24"/>
                <w:lang w:eastAsia="zh-CN"/>
              </w:rPr>
              <w:t>Тема 3.2</w:t>
            </w:r>
          </w:p>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sz w:val="24"/>
                <w:szCs w:val="24"/>
                <w:lang w:eastAsia="zh-CN"/>
              </w:rPr>
              <w:t>Разъемные соединения деталей.</w:t>
            </w:r>
          </w:p>
          <w:p w:rsidR="00502958" w:rsidRPr="00502958" w:rsidRDefault="00502958" w:rsidP="00502958">
            <w:pPr>
              <w:suppressAutoHyphens/>
              <w:spacing w:after="0" w:line="240" w:lineRule="auto"/>
              <w:rPr>
                <w:rFonts w:ascii="Times New Roman" w:eastAsia="Calibri" w:hAnsi="Times New Roman"/>
                <w:b/>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autoSpaceDE w:val="0"/>
              <w:spacing w:after="0" w:line="240" w:lineRule="auto"/>
              <w:jc w:val="both"/>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Содержание учебного материала</w:t>
            </w:r>
          </w:p>
        </w:tc>
        <w:tc>
          <w:tcPr>
            <w:tcW w:w="1843" w:type="dxa"/>
            <w:vMerge w:val="restart"/>
            <w:tcBorders>
              <w:top w:val="single" w:sz="4" w:space="0" w:color="000000"/>
              <w:left w:val="single" w:sz="4" w:space="0" w:color="000000"/>
            </w:tcBorders>
            <w:shd w:val="clear" w:color="auto" w:fill="auto"/>
          </w:tcPr>
          <w:p w:rsidR="00502958" w:rsidRPr="00D1643D" w:rsidRDefault="00502958" w:rsidP="00502958">
            <w:pPr>
              <w:suppressAutoHyphens/>
              <w:snapToGrid w:val="0"/>
              <w:spacing w:after="0" w:line="240" w:lineRule="auto"/>
              <w:jc w:val="center"/>
              <w:rPr>
                <w:rFonts w:ascii="Times New Roman" w:eastAsia="Calibri" w:hAnsi="Times New Roman"/>
                <w:b/>
                <w:sz w:val="24"/>
                <w:szCs w:val="24"/>
                <w:lang w:eastAsia="zh-CN"/>
              </w:rPr>
            </w:pPr>
            <w:r w:rsidRPr="00D1643D">
              <w:rPr>
                <w:rFonts w:ascii="Times New Roman" w:eastAsia="Calibri" w:hAnsi="Times New Roman"/>
                <w:b/>
                <w:sz w:val="24"/>
                <w:szCs w:val="24"/>
                <w:lang w:eastAsia="zh-CN"/>
              </w:rPr>
              <w:t>6</w:t>
            </w:r>
          </w:p>
        </w:tc>
        <w:tc>
          <w:tcPr>
            <w:tcW w:w="1862" w:type="dxa"/>
            <w:vMerge w:val="restart"/>
            <w:tcBorders>
              <w:left w:val="single" w:sz="4" w:space="0" w:color="000000"/>
              <w:right w:val="single" w:sz="4" w:space="0" w:color="000000"/>
            </w:tcBorders>
            <w:shd w:val="clear" w:color="auto" w:fill="auto"/>
            <w:vAlign w:val="center"/>
          </w:tcPr>
          <w:p w:rsidR="00502958" w:rsidRPr="00502958" w:rsidRDefault="00502958" w:rsidP="00502958">
            <w:pPr>
              <w:widowControl w:val="0"/>
              <w:suppressAutoHyphens/>
              <w:autoSpaceDE w:val="0"/>
              <w:snapToGrid w:val="0"/>
              <w:spacing w:after="0" w:line="240" w:lineRule="auto"/>
              <w:jc w:val="center"/>
              <w:rPr>
                <w:rFonts w:ascii="Times New Roman" w:eastAsia="Calibri" w:hAnsi="Times New Roman"/>
                <w:color w:val="000000"/>
                <w:sz w:val="24"/>
                <w:szCs w:val="24"/>
                <w:lang w:eastAsia="zh-CN"/>
              </w:rPr>
            </w:pPr>
          </w:p>
          <w:p w:rsidR="00502958" w:rsidRPr="00502958" w:rsidRDefault="00502958" w:rsidP="00502958">
            <w:pPr>
              <w:suppressAutoHyphens/>
              <w:snapToGrid w:val="0"/>
              <w:spacing w:after="0" w:line="240" w:lineRule="auto"/>
              <w:jc w:val="center"/>
              <w:rPr>
                <w:rFonts w:ascii="Times New Roman" w:eastAsia="Calibri" w:hAnsi="Times New Roman"/>
                <w:color w:val="000000"/>
                <w:sz w:val="24"/>
                <w:szCs w:val="24"/>
                <w:lang w:eastAsia="zh-CN"/>
              </w:rPr>
            </w:pPr>
          </w:p>
        </w:tc>
      </w:tr>
      <w:tr w:rsidR="00502958" w:rsidRPr="00502958" w:rsidTr="00502958">
        <w:trPr>
          <w:cantSplit/>
          <w:trHeight w:val="291"/>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color w:val="000000"/>
                <w:sz w:val="24"/>
                <w:szCs w:val="24"/>
                <w:lang w:eastAsia="zh-CN"/>
              </w:rPr>
            </w:pPr>
          </w:p>
        </w:tc>
        <w:tc>
          <w:tcPr>
            <w:tcW w:w="9751" w:type="dxa"/>
            <w:tcBorders>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sz w:val="24"/>
                <w:szCs w:val="24"/>
                <w:lang w:eastAsia="zh-CN"/>
              </w:rPr>
              <w:t>Классификация резьбы, основные параметры, обозначения.</w:t>
            </w:r>
          </w:p>
          <w:p w:rsidR="00502958" w:rsidRPr="00502958" w:rsidRDefault="00502958" w:rsidP="00502958">
            <w:pPr>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sz w:val="24"/>
                <w:szCs w:val="24"/>
                <w:lang w:eastAsia="zh-CN"/>
              </w:rPr>
              <w:t>Элементы разъемных соединений, правила их вычерчивания. Упрощенные изображения элементов разъемных соединений.</w:t>
            </w:r>
          </w:p>
        </w:tc>
        <w:tc>
          <w:tcPr>
            <w:tcW w:w="1843" w:type="dxa"/>
            <w:vMerge/>
            <w:tcBorders>
              <w:left w:val="single" w:sz="4" w:space="0" w:color="000000"/>
              <w:bottom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widowControl w:val="0"/>
              <w:suppressAutoHyphens/>
              <w:autoSpaceDE w:val="0"/>
              <w:snapToGrid w:val="0"/>
              <w:spacing w:after="0" w:line="240" w:lineRule="auto"/>
              <w:jc w:val="center"/>
              <w:rPr>
                <w:rFonts w:ascii="Times New Roman" w:eastAsia="Calibri" w:hAnsi="Times New Roman"/>
                <w:sz w:val="24"/>
                <w:szCs w:val="24"/>
                <w:lang w:eastAsia="zh-CN"/>
              </w:rPr>
            </w:pPr>
          </w:p>
        </w:tc>
      </w:tr>
      <w:tr w:rsidR="00502958" w:rsidRPr="00502958" w:rsidTr="00890C8C">
        <w:trPr>
          <w:cantSplit/>
          <w:trHeight w:val="291"/>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sz w:val="24"/>
                <w:szCs w:val="24"/>
                <w:lang w:eastAsia="zh-CN"/>
              </w:rPr>
            </w:pPr>
          </w:p>
        </w:tc>
        <w:tc>
          <w:tcPr>
            <w:tcW w:w="9751" w:type="dxa"/>
            <w:tcBorders>
              <w:left w:val="single" w:sz="4" w:space="0" w:color="000000"/>
              <w:bottom w:val="single" w:sz="4" w:space="0" w:color="auto"/>
            </w:tcBorders>
            <w:shd w:val="clear" w:color="auto" w:fill="auto"/>
            <w:vAlign w:val="center"/>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В том числе, практических занятий</w:t>
            </w:r>
          </w:p>
        </w:tc>
        <w:tc>
          <w:tcPr>
            <w:tcW w:w="1843" w:type="dxa"/>
            <w:tcBorders>
              <w:left w:val="single" w:sz="4" w:space="0" w:color="000000"/>
              <w:bottom w:val="single" w:sz="4" w:space="0" w:color="auto"/>
            </w:tcBorders>
            <w:shd w:val="clear" w:color="auto" w:fill="auto"/>
          </w:tcPr>
          <w:p w:rsidR="00502958" w:rsidRPr="00502958" w:rsidRDefault="00502958" w:rsidP="00502958">
            <w:pPr>
              <w:suppressAutoHyphens/>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sz w:val="24"/>
                <w:szCs w:val="24"/>
                <w:lang w:eastAsia="zh-CN"/>
              </w:rPr>
              <w:t>6</w:t>
            </w:r>
          </w:p>
        </w:tc>
        <w:tc>
          <w:tcPr>
            <w:tcW w:w="1862" w:type="dxa"/>
            <w:vMerge w:val="restart"/>
            <w:tcBorders>
              <w:left w:val="single" w:sz="4" w:space="0" w:color="000000"/>
              <w:right w:val="single" w:sz="4" w:space="0" w:color="000000"/>
            </w:tcBorders>
            <w:shd w:val="clear" w:color="auto" w:fill="auto"/>
            <w:vAlign w:val="center"/>
          </w:tcPr>
          <w:p w:rsidR="00502958" w:rsidRPr="00502958" w:rsidRDefault="00502958"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hAnsi="Times New Roman"/>
                <w:color w:val="000000"/>
                <w:sz w:val="24"/>
                <w:szCs w:val="24"/>
                <w:lang w:eastAsia="zh-CN"/>
              </w:rPr>
              <w:t xml:space="preserve"> ПК 1.1</w:t>
            </w:r>
          </w:p>
          <w:p w:rsidR="00502958" w:rsidRPr="00502958" w:rsidRDefault="00502958"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ПК 1.3</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01</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02</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09</w:t>
            </w:r>
          </w:p>
          <w:p w:rsidR="00502958" w:rsidRPr="00502958" w:rsidRDefault="00502958" w:rsidP="00502958">
            <w:pPr>
              <w:widowControl w:val="0"/>
              <w:suppressAutoHyphens/>
              <w:autoSpaceDE w:val="0"/>
              <w:snapToGrid w:val="0"/>
              <w:spacing w:after="0" w:line="240" w:lineRule="auto"/>
              <w:jc w:val="center"/>
              <w:rPr>
                <w:rFonts w:ascii="Times New Roman" w:eastAsia="Calibri" w:hAnsi="Times New Roman"/>
                <w:sz w:val="24"/>
                <w:szCs w:val="24"/>
                <w:lang w:eastAsia="zh-CN"/>
              </w:rPr>
            </w:pPr>
            <w:r w:rsidRPr="00502958">
              <w:rPr>
                <w:rFonts w:ascii="Times New Roman" w:hAnsi="Times New Roman"/>
                <w:color w:val="000000"/>
                <w:sz w:val="24"/>
                <w:szCs w:val="24"/>
                <w:lang w:eastAsia="zh-CN"/>
              </w:rPr>
              <w:t>ОК 10</w:t>
            </w:r>
          </w:p>
        </w:tc>
      </w:tr>
      <w:tr w:rsidR="00502958" w:rsidRPr="00502958" w:rsidTr="00890C8C">
        <w:trPr>
          <w:cantSplit/>
          <w:trHeight w:val="389"/>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color w:val="FF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jc w:val="both"/>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№25</w:t>
            </w:r>
            <w:r w:rsidR="00D1643D">
              <w:rPr>
                <w:rFonts w:ascii="Times New Roman" w:hAnsi="Times New Roman"/>
                <w:bCs/>
                <w:color w:val="000000"/>
                <w:sz w:val="24"/>
                <w:szCs w:val="24"/>
                <w:lang w:eastAsia="zh-CN"/>
              </w:rPr>
              <w:t>.</w:t>
            </w:r>
            <w:r w:rsidRPr="00502958">
              <w:rPr>
                <w:rFonts w:ascii="Times New Roman" w:eastAsia="Calibri" w:hAnsi="Times New Roman"/>
                <w:sz w:val="24"/>
                <w:szCs w:val="24"/>
                <w:lang w:eastAsia="zh-CN"/>
              </w:rPr>
              <w:t>Вычерчивание с использованием САПР изображения резьбы на стержне, в отверстии, в соединении.</w:t>
            </w:r>
          </w:p>
        </w:tc>
        <w:tc>
          <w:tcPr>
            <w:tcW w:w="1843" w:type="dxa"/>
            <w:tcBorders>
              <w:left w:val="single" w:sz="4" w:space="0" w:color="000000"/>
              <w:bottom w:val="single" w:sz="4" w:space="0" w:color="auto"/>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sz w:val="24"/>
                <w:szCs w:val="24"/>
                <w:lang w:eastAsia="zh-CN"/>
              </w:rPr>
              <w:t>2</w:t>
            </w:r>
          </w:p>
        </w:tc>
        <w:tc>
          <w:tcPr>
            <w:tcW w:w="1862" w:type="dxa"/>
            <w:vMerge/>
            <w:tcBorders>
              <w:left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p>
        </w:tc>
      </w:tr>
      <w:tr w:rsidR="00502958" w:rsidRPr="00502958" w:rsidTr="00D1643D">
        <w:trPr>
          <w:cantSplit/>
          <w:trHeight w:val="573"/>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jc w:val="both"/>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№26</w:t>
            </w:r>
            <w:r w:rsidR="00D1643D">
              <w:rPr>
                <w:rFonts w:ascii="Times New Roman" w:hAnsi="Times New Roman"/>
                <w:bCs/>
                <w:color w:val="000000"/>
                <w:sz w:val="24"/>
                <w:szCs w:val="24"/>
                <w:lang w:eastAsia="zh-CN"/>
              </w:rPr>
              <w:t>.</w:t>
            </w:r>
            <w:r w:rsidRPr="00502958">
              <w:rPr>
                <w:rFonts w:ascii="Times New Roman" w:eastAsia="Calibri" w:hAnsi="Times New Roman"/>
                <w:sz w:val="24"/>
                <w:szCs w:val="24"/>
                <w:lang w:eastAsia="zh-CN"/>
              </w:rPr>
              <w:t>Вычерчивание  с использованием САПР изображения резьбового соединения двух деталей.</w:t>
            </w:r>
          </w:p>
        </w:tc>
        <w:tc>
          <w:tcPr>
            <w:tcW w:w="1843" w:type="dxa"/>
            <w:tcBorders>
              <w:top w:val="single" w:sz="4" w:space="0" w:color="auto"/>
              <w:lef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sz w:val="24"/>
                <w:szCs w:val="24"/>
                <w:lang w:eastAsia="zh-CN"/>
              </w:rPr>
              <w:t>4</w:t>
            </w:r>
          </w:p>
        </w:tc>
        <w:tc>
          <w:tcPr>
            <w:tcW w:w="1862" w:type="dxa"/>
            <w:vMerge/>
            <w:tcBorders>
              <w:left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p>
        </w:tc>
      </w:tr>
      <w:tr w:rsidR="00502958" w:rsidRPr="00502958" w:rsidTr="00502958">
        <w:trPr>
          <w:cantSplit/>
          <w:trHeight w:val="340"/>
        </w:trPr>
        <w:tc>
          <w:tcPr>
            <w:tcW w:w="2404" w:type="dxa"/>
            <w:vMerge w:val="restart"/>
            <w:tcBorders>
              <w:top w:val="single" w:sz="4" w:space="0" w:color="000000"/>
              <w:left w:val="single" w:sz="4" w:space="0" w:color="000000"/>
            </w:tcBorders>
            <w:shd w:val="clear" w:color="auto" w:fill="auto"/>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sz w:val="24"/>
                <w:szCs w:val="24"/>
                <w:lang w:eastAsia="zh-CN"/>
              </w:rPr>
              <w:t>Тема 3.3</w:t>
            </w:r>
          </w:p>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Эскизы и рабочие чертежи деталей.</w:t>
            </w:r>
          </w:p>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Технический рисунок.</w:t>
            </w: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autoSpaceDE w:val="0"/>
              <w:spacing w:after="0" w:line="240" w:lineRule="auto"/>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Содержание учебного материала</w:t>
            </w:r>
          </w:p>
        </w:tc>
        <w:tc>
          <w:tcPr>
            <w:tcW w:w="1843" w:type="dxa"/>
            <w:vMerge w:val="restart"/>
            <w:tcBorders>
              <w:top w:val="single" w:sz="4" w:space="0" w:color="000000"/>
              <w:left w:val="single" w:sz="4" w:space="0" w:color="000000"/>
              <w:bottom w:val="single" w:sz="4" w:space="0" w:color="000000"/>
            </w:tcBorders>
            <w:shd w:val="clear" w:color="auto" w:fill="auto"/>
          </w:tcPr>
          <w:p w:rsidR="00502958" w:rsidRPr="00D1643D" w:rsidRDefault="00502958" w:rsidP="00502958">
            <w:pPr>
              <w:suppressAutoHyphens/>
              <w:snapToGrid w:val="0"/>
              <w:spacing w:after="0" w:line="240" w:lineRule="auto"/>
              <w:jc w:val="center"/>
              <w:rPr>
                <w:rFonts w:ascii="Times New Roman" w:eastAsia="Calibri" w:hAnsi="Times New Roman"/>
                <w:b/>
                <w:sz w:val="24"/>
                <w:szCs w:val="24"/>
                <w:lang w:eastAsia="zh-CN"/>
              </w:rPr>
            </w:pPr>
            <w:r w:rsidRPr="00D1643D">
              <w:rPr>
                <w:rFonts w:ascii="Times New Roman" w:eastAsia="Calibri" w:hAnsi="Times New Roman"/>
                <w:b/>
                <w:sz w:val="24"/>
                <w:szCs w:val="24"/>
                <w:lang w:eastAsia="zh-CN"/>
              </w:rPr>
              <w:t>4</w:t>
            </w:r>
          </w:p>
        </w:tc>
        <w:tc>
          <w:tcPr>
            <w:tcW w:w="1862" w:type="dxa"/>
            <w:vMerge w:val="restart"/>
            <w:tcBorders>
              <w:top w:val="single" w:sz="4" w:space="0" w:color="000000"/>
              <w:left w:val="single" w:sz="4" w:space="0" w:color="000000"/>
              <w:right w:val="single" w:sz="4" w:space="0" w:color="000000"/>
            </w:tcBorders>
            <w:shd w:val="clear" w:color="auto" w:fill="auto"/>
          </w:tcPr>
          <w:p w:rsidR="00502958" w:rsidRPr="00502958" w:rsidRDefault="00502958" w:rsidP="00502958">
            <w:pPr>
              <w:widowControl w:val="0"/>
              <w:suppressAutoHyphens/>
              <w:autoSpaceDE w:val="0"/>
              <w:snapToGrid w:val="0"/>
              <w:spacing w:after="0" w:line="240" w:lineRule="auto"/>
              <w:jc w:val="center"/>
              <w:rPr>
                <w:rFonts w:ascii="Times New Roman" w:eastAsia="Calibri" w:hAnsi="Times New Roman"/>
                <w:color w:val="000000"/>
                <w:sz w:val="24"/>
                <w:szCs w:val="24"/>
                <w:lang w:eastAsia="zh-CN"/>
              </w:rPr>
            </w:pPr>
          </w:p>
          <w:p w:rsidR="00502958" w:rsidRPr="00502958" w:rsidRDefault="00502958" w:rsidP="00502958">
            <w:pPr>
              <w:suppressAutoHyphens/>
              <w:snapToGrid w:val="0"/>
              <w:spacing w:after="0" w:line="240" w:lineRule="auto"/>
              <w:jc w:val="center"/>
              <w:rPr>
                <w:rFonts w:ascii="Times New Roman" w:eastAsia="Calibri" w:hAnsi="Times New Roman"/>
                <w:color w:val="FF0000"/>
                <w:sz w:val="24"/>
                <w:szCs w:val="24"/>
                <w:lang w:eastAsia="zh-CN"/>
              </w:rPr>
            </w:pPr>
          </w:p>
        </w:tc>
      </w:tr>
      <w:tr w:rsidR="00502958" w:rsidRPr="00502958" w:rsidTr="00502958">
        <w:trPr>
          <w:cantSplit/>
          <w:trHeight w:val="340"/>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color w:val="FF0000"/>
                <w:sz w:val="24"/>
                <w:szCs w:val="24"/>
                <w:lang w:eastAsia="zh-CN"/>
              </w:rPr>
            </w:pPr>
          </w:p>
        </w:tc>
        <w:tc>
          <w:tcPr>
            <w:tcW w:w="9751" w:type="dxa"/>
            <w:tcBorders>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sz w:val="24"/>
                <w:szCs w:val="24"/>
                <w:lang w:eastAsia="zh-CN"/>
              </w:rPr>
              <w:t>Последовательность выполнения эскизов деталей.</w:t>
            </w:r>
          </w:p>
          <w:p w:rsidR="00502958" w:rsidRPr="00502958" w:rsidRDefault="00502958" w:rsidP="00502958">
            <w:pPr>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sz w:val="24"/>
                <w:szCs w:val="24"/>
                <w:lang w:eastAsia="zh-CN"/>
              </w:rPr>
              <w:t>Измерительные инструменты и правила их применения в процессе обмера деталей.</w:t>
            </w:r>
          </w:p>
        </w:tc>
        <w:tc>
          <w:tcPr>
            <w:tcW w:w="1843" w:type="dxa"/>
            <w:vMerge/>
            <w:tcBorders>
              <w:left w:val="single" w:sz="4" w:space="0" w:color="000000"/>
              <w:bottom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p>
        </w:tc>
        <w:tc>
          <w:tcPr>
            <w:tcW w:w="1862" w:type="dxa"/>
            <w:vMerge/>
            <w:tcBorders>
              <w:left w:val="single" w:sz="4" w:space="0" w:color="000000"/>
              <w:right w:val="single" w:sz="4" w:space="0" w:color="000000"/>
            </w:tcBorders>
            <w:shd w:val="clear" w:color="auto" w:fill="auto"/>
          </w:tcPr>
          <w:p w:rsidR="00502958" w:rsidRPr="00502958" w:rsidRDefault="00502958" w:rsidP="00502958">
            <w:pPr>
              <w:widowControl w:val="0"/>
              <w:suppressAutoHyphens/>
              <w:autoSpaceDE w:val="0"/>
              <w:snapToGrid w:val="0"/>
              <w:spacing w:after="0" w:line="240" w:lineRule="auto"/>
              <w:jc w:val="center"/>
              <w:rPr>
                <w:rFonts w:ascii="Times New Roman" w:eastAsia="Calibri" w:hAnsi="Times New Roman"/>
                <w:color w:val="000000"/>
                <w:sz w:val="24"/>
                <w:szCs w:val="24"/>
                <w:lang w:eastAsia="zh-CN"/>
              </w:rPr>
            </w:pPr>
          </w:p>
        </w:tc>
      </w:tr>
      <w:tr w:rsidR="00502958" w:rsidRPr="00502958" w:rsidTr="00502958">
        <w:trPr>
          <w:cantSplit/>
          <w:trHeight w:val="340"/>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color w:val="000000"/>
                <w:sz w:val="24"/>
                <w:szCs w:val="24"/>
                <w:lang w:eastAsia="zh-CN"/>
              </w:rPr>
            </w:pPr>
          </w:p>
        </w:tc>
        <w:tc>
          <w:tcPr>
            <w:tcW w:w="9751" w:type="dxa"/>
            <w:tcBorders>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В том числе, практических занятий</w:t>
            </w:r>
          </w:p>
        </w:tc>
        <w:tc>
          <w:tcPr>
            <w:tcW w:w="1843" w:type="dxa"/>
            <w:tcBorders>
              <w:left w:val="single" w:sz="4" w:space="0" w:color="000000"/>
              <w:bottom w:val="single" w:sz="4" w:space="0" w:color="000000"/>
            </w:tcBorders>
            <w:shd w:val="clear" w:color="auto" w:fill="auto"/>
          </w:tcPr>
          <w:p w:rsidR="00502958" w:rsidRPr="00502958" w:rsidRDefault="00502958" w:rsidP="00502958">
            <w:pPr>
              <w:suppressAutoHyphens/>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sz w:val="24"/>
                <w:szCs w:val="24"/>
                <w:lang w:eastAsia="zh-CN"/>
              </w:rPr>
              <w:t>4</w:t>
            </w:r>
          </w:p>
        </w:tc>
        <w:tc>
          <w:tcPr>
            <w:tcW w:w="1862" w:type="dxa"/>
            <w:vMerge w:val="restart"/>
            <w:tcBorders>
              <w:left w:val="single" w:sz="4" w:space="0" w:color="000000"/>
              <w:right w:val="single" w:sz="4" w:space="0" w:color="000000"/>
            </w:tcBorders>
            <w:shd w:val="clear" w:color="auto" w:fill="auto"/>
          </w:tcPr>
          <w:p w:rsidR="00502958" w:rsidRPr="00502958" w:rsidRDefault="00502958"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hAnsi="Times New Roman"/>
                <w:color w:val="000000"/>
                <w:sz w:val="24"/>
                <w:szCs w:val="24"/>
                <w:lang w:eastAsia="zh-CN"/>
              </w:rPr>
              <w:t>ПК 1.1</w:t>
            </w:r>
          </w:p>
          <w:p w:rsidR="00502958" w:rsidRPr="00502958" w:rsidRDefault="00502958"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ПК 1.3</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01</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02</w:t>
            </w:r>
          </w:p>
          <w:p w:rsidR="00502958" w:rsidRPr="00502958" w:rsidRDefault="00502958" w:rsidP="00502958">
            <w:pPr>
              <w:widowControl w:val="0"/>
              <w:suppressAutoHyphens/>
              <w:autoSpaceDE w:val="0"/>
              <w:snapToGrid w:val="0"/>
              <w:spacing w:after="0" w:line="240" w:lineRule="auto"/>
              <w:jc w:val="center"/>
              <w:rPr>
                <w:rFonts w:ascii="Times New Roman" w:eastAsia="Calibri" w:hAnsi="Times New Roman"/>
                <w:sz w:val="24"/>
                <w:szCs w:val="24"/>
                <w:lang w:eastAsia="zh-CN"/>
              </w:rPr>
            </w:pPr>
            <w:r w:rsidRPr="00502958">
              <w:rPr>
                <w:rFonts w:ascii="Times New Roman" w:hAnsi="Times New Roman"/>
                <w:color w:val="000000"/>
                <w:sz w:val="24"/>
                <w:szCs w:val="24"/>
                <w:lang w:eastAsia="zh-CN"/>
              </w:rPr>
              <w:t>ОК 10</w:t>
            </w:r>
          </w:p>
        </w:tc>
      </w:tr>
      <w:tr w:rsidR="00502958" w:rsidRPr="00502958" w:rsidTr="00D1643D">
        <w:trPr>
          <w:cantSplit/>
          <w:trHeight w:val="631"/>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color w:val="FF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№27</w:t>
            </w:r>
            <w:r w:rsidR="00D1643D" w:rsidRPr="00D1643D">
              <w:rPr>
                <w:rFonts w:ascii="Times New Roman" w:hAnsi="Times New Roman"/>
                <w:bCs/>
                <w:color w:val="000000"/>
                <w:sz w:val="24"/>
                <w:szCs w:val="24"/>
                <w:lang w:eastAsia="zh-CN"/>
              </w:rPr>
              <w:t>.</w:t>
            </w:r>
            <w:r w:rsidRPr="00502958">
              <w:rPr>
                <w:rFonts w:ascii="Times New Roman" w:eastAsia="Calibri" w:hAnsi="Times New Roman"/>
                <w:sz w:val="24"/>
                <w:szCs w:val="24"/>
                <w:lang w:eastAsia="zh-CN"/>
              </w:rPr>
              <w:t>Выполнение в ручной графике эскиза детали с натуры. Выполнение рабочего чертежа детали по эскизу.</w:t>
            </w:r>
          </w:p>
        </w:tc>
        <w:tc>
          <w:tcPr>
            <w:tcW w:w="1843" w:type="dxa"/>
            <w:tcBorders>
              <w:top w:val="single" w:sz="4" w:space="0" w:color="000000"/>
              <w:left w:val="single" w:sz="4" w:space="0" w:color="000000"/>
              <w:bottom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sz w:val="24"/>
                <w:szCs w:val="24"/>
                <w:lang w:eastAsia="zh-CN"/>
              </w:rPr>
              <w:t>2</w:t>
            </w:r>
          </w:p>
        </w:tc>
        <w:tc>
          <w:tcPr>
            <w:tcW w:w="1862" w:type="dxa"/>
            <w:vMerge/>
            <w:tcBorders>
              <w:left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p>
        </w:tc>
      </w:tr>
      <w:tr w:rsidR="00502958" w:rsidRPr="00502958" w:rsidTr="00502958">
        <w:trPr>
          <w:cantSplit/>
          <w:trHeight w:val="165"/>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color w:val="FF0000"/>
                <w:sz w:val="24"/>
                <w:szCs w:val="24"/>
                <w:lang w:eastAsia="zh-CN"/>
              </w:rPr>
            </w:pPr>
          </w:p>
        </w:tc>
        <w:tc>
          <w:tcPr>
            <w:tcW w:w="9751" w:type="dxa"/>
            <w:tcBorders>
              <w:left w:val="single" w:sz="4" w:space="0" w:color="000000"/>
              <w:bottom w:val="single" w:sz="4" w:space="0" w:color="000000"/>
            </w:tcBorders>
            <w:shd w:val="clear" w:color="auto" w:fill="auto"/>
            <w:vAlign w:val="center"/>
          </w:tcPr>
          <w:p w:rsidR="00502958" w:rsidRPr="00502958" w:rsidRDefault="00502958" w:rsidP="00502958">
            <w:pPr>
              <w:tabs>
                <w:tab w:val="left" w:pos="7328"/>
                <w:tab w:val="left" w:pos="8244"/>
                <w:tab w:val="left" w:pos="9160"/>
                <w:tab w:val="left" w:pos="10076"/>
                <w:tab w:val="left" w:pos="10992"/>
                <w:tab w:val="left" w:pos="11908"/>
                <w:tab w:val="left" w:pos="12824"/>
                <w:tab w:val="left" w:pos="13740"/>
                <w:tab w:val="left" w:pos="14656"/>
              </w:tabs>
              <w:suppressAutoHyphens/>
              <w:spacing w:after="0" w:line="200" w:lineRule="exact"/>
              <w:jc w:val="both"/>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№28</w:t>
            </w:r>
            <w:r w:rsidR="00D1643D">
              <w:rPr>
                <w:rFonts w:ascii="Times New Roman" w:hAnsi="Times New Roman"/>
                <w:bCs/>
                <w:color w:val="000000"/>
                <w:sz w:val="24"/>
                <w:szCs w:val="24"/>
                <w:lang w:eastAsia="zh-CN"/>
              </w:rPr>
              <w:t>.</w:t>
            </w:r>
            <w:r w:rsidRPr="00502958">
              <w:rPr>
                <w:rFonts w:ascii="Times New Roman" w:eastAsia="Calibri" w:hAnsi="Times New Roman"/>
                <w:sz w:val="24"/>
                <w:szCs w:val="24"/>
                <w:lang w:eastAsia="zh-CN"/>
              </w:rPr>
              <w:t>Выполнение в ручной графике технического рисунка по чертежу детали</w:t>
            </w:r>
          </w:p>
        </w:tc>
        <w:tc>
          <w:tcPr>
            <w:tcW w:w="1843" w:type="dxa"/>
            <w:tcBorders>
              <w:left w:val="single" w:sz="4" w:space="0" w:color="000000"/>
              <w:bottom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sz w:val="24"/>
                <w:szCs w:val="24"/>
                <w:lang w:eastAsia="zh-CN"/>
              </w:rPr>
              <w:t>2</w:t>
            </w:r>
          </w:p>
        </w:tc>
        <w:tc>
          <w:tcPr>
            <w:tcW w:w="1862" w:type="dxa"/>
            <w:tcBorders>
              <w:left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p>
        </w:tc>
      </w:tr>
      <w:tr w:rsidR="00502958" w:rsidRPr="00502958" w:rsidTr="00502958">
        <w:trPr>
          <w:cantSplit/>
          <w:trHeight w:val="165"/>
        </w:trPr>
        <w:tc>
          <w:tcPr>
            <w:tcW w:w="2404" w:type="dxa"/>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Раздел 4</w:t>
            </w:r>
          </w:p>
          <w:p w:rsidR="00502958" w:rsidRPr="00502958" w:rsidRDefault="00502958" w:rsidP="00502958">
            <w:pPr>
              <w:suppressAutoHyphens/>
              <w:snapToGrid w:val="0"/>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Основы</w:t>
            </w:r>
            <w:r w:rsidRPr="00502958">
              <w:rPr>
                <w:rFonts w:ascii="Times New Roman" w:eastAsia="Calibri" w:hAnsi="Times New Roman"/>
                <w:b/>
                <w:color w:val="000000"/>
                <w:sz w:val="24"/>
                <w:szCs w:val="24"/>
                <w:lang w:eastAsia="zh-CN"/>
              </w:rPr>
              <w:t xml:space="preserve"> строительного черчения</w:t>
            </w:r>
          </w:p>
        </w:tc>
        <w:tc>
          <w:tcPr>
            <w:tcW w:w="9751" w:type="dxa"/>
            <w:tcBorders>
              <w:left w:val="single" w:sz="4" w:space="0" w:color="000000"/>
              <w:bottom w:val="single" w:sz="4" w:space="0" w:color="000000"/>
            </w:tcBorders>
            <w:shd w:val="clear" w:color="auto" w:fill="auto"/>
            <w:vAlign w:val="center"/>
          </w:tcPr>
          <w:p w:rsidR="00502958" w:rsidRPr="00502958" w:rsidRDefault="00502958" w:rsidP="00502958">
            <w:pPr>
              <w:suppressAutoHyphens/>
              <w:snapToGrid w:val="0"/>
              <w:spacing w:after="0" w:line="240" w:lineRule="auto"/>
              <w:rPr>
                <w:rFonts w:ascii="Times New Roman" w:eastAsia="Calibri" w:hAnsi="Times New Roman"/>
                <w:b/>
                <w:bCs/>
                <w:color w:val="FF0000"/>
                <w:sz w:val="24"/>
                <w:szCs w:val="24"/>
                <w:lang w:eastAsia="zh-CN"/>
              </w:rPr>
            </w:pPr>
          </w:p>
        </w:tc>
        <w:tc>
          <w:tcPr>
            <w:tcW w:w="1843" w:type="dxa"/>
            <w:tcBorders>
              <w:left w:val="single" w:sz="4" w:space="0" w:color="000000"/>
              <w:bottom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bCs/>
                <w:iCs/>
                <w:color w:val="000000"/>
                <w:sz w:val="24"/>
                <w:szCs w:val="24"/>
                <w:lang w:eastAsia="zh-CN"/>
              </w:rPr>
              <w:t>20</w:t>
            </w:r>
          </w:p>
        </w:tc>
        <w:tc>
          <w:tcPr>
            <w:tcW w:w="1862" w:type="dxa"/>
            <w:tcBorders>
              <w:left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b/>
                <w:bCs/>
                <w:i/>
                <w:iCs/>
                <w:color w:val="FF0000"/>
                <w:sz w:val="24"/>
                <w:szCs w:val="24"/>
                <w:lang w:eastAsia="zh-CN"/>
              </w:rPr>
            </w:pPr>
          </w:p>
        </w:tc>
      </w:tr>
      <w:tr w:rsidR="00502958" w:rsidRPr="00502958" w:rsidTr="00502958">
        <w:trPr>
          <w:cantSplit/>
          <w:trHeight w:val="333"/>
        </w:trPr>
        <w:tc>
          <w:tcPr>
            <w:tcW w:w="2404" w:type="dxa"/>
            <w:vMerge w:val="restart"/>
            <w:tcBorders>
              <w:top w:val="single" w:sz="4" w:space="0" w:color="000000"/>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Тема 4.1</w:t>
            </w:r>
          </w:p>
          <w:p w:rsidR="00502958" w:rsidRPr="00502958" w:rsidRDefault="00502958" w:rsidP="00502958">
            <w:pPr>
              <w:suppressAutoHyphens/>
              <w:snapToGrid w:val="0"/>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 xml:space="preserve">Архитектурно-строительные чертежи  </w:t>
            </w:r>
          </w:p>
        </w:tc>
        <w:tc>
          <w:tcPr>
            <w:tcW w:w="9751" w:type="dxa"/>
            <w:tcBorders>
              <w:top w:val="single" w:sz="4" w:space="0" w:color="000000"/>
              <w:left w:val="single" w:sz="4" w:space="0" w:color="000000"/>
              <w:bottom w:val="single" w:sz="4" w:space="0" w:color="000000"/>
            </w:tcBorders>
            <w:shd w:val="clear" w:color="auto" w:fill="auto"/>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Содержание учебного материал</w:t>
            </w:r>
          </w:p>
        </w:tc>
        <w:tc>
          <w:tcPr>
            <w:tcW w:w="1843" w:type="dxa"/>
            <w:vMerge w:val="restart"/>
            <w:tcBorders>
              <w:top w:val="single" w:sz="4" w:space="0" w:color="000000"/>
              <w:left w:val="single" w:sz="4" w:space="0" w:color="000000"/>
              <w:bottom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bCs/>
                <w:iCs/>
                <w:color w:val="000000"/>
                <w:sz w:val="24"/>
                <w:szCs w:val="24"/>
                <w:lang w:eastAsia="zh-CN"/>
              </w:rPr>
              <w:t>16</w:t>
            </w:r>
          </w:p>
        </w:tc>
        <w:tc>
          <w:tcPr>
            <w:tcW w:w="186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p>
        </w:tc>
      </w:tr>
      <w:tr w:rsidR="00502958" w:rsidRPr="00502958" w:rsidTr="00502958">
        <w:trPr>
          <w:cantSplit/>
          <w:trHeight w:val="204"/>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i/>
                <w:iCs/>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autoSpaceDE w:val="0"/>
              <w:spacing w:after="0" w:line="240" w:lineRule="auto"/>
              <w:jc w:val="both"/>
              <w:rPr>
                <w:rFonts w:ascii="Times New Roman" w:hAnsi="Times New Roman"/>
                <w:color w:val="000000"/>
                <w:sz w:val="24"/>
                <w:szCs w:val="24"/>
                <w:lang w:eastAsia="zh-CN"/>
              </w:rPr>
            </w:pPr>
            <w:r w:rsidRPr="00502958">
              <w:rPr>
                <w:rFonts w:ascii="Times New Roman" w:hAnsi="Times New Roman"/>
                <w:color w:val="000000"/>
                <w:sz w:val="24"/>
                <w:szCs w:val="24"/>
                <w:lang w:eastAsia="zh-CN"/>
              </w:rPr>
              <w:t>Содержание и виды, наименование и маркировка строительных чертежей.  Требования  нормативно-технической документации по оформлению строительных чертежей. Технологии выполнения чертежей с использованием системы автоматизированного проектирования.  Масштабы строительных чертежей. Координационные оси и нанесение размеров на чертежах, выноски и надписи на строительных чертежах. Состав архитектурно-строительных чертежей и условные графические изображения на них. Планы этажей, фасады, разрезы, строительные узлы зданий и последовательность их вычерчивания.</w:t>
            </w:r>
          </w:p>
        </w:tc>
        <w:tc>
          <w:tcPr>
            <w:tcW w:w="1843" w:type="dxa"/>
            <w:vMerge/>
            <w:tcBorders>
              <w:left w:val="single" w:sz="4" w:space="0" w:color="000000"/>
              <w:bottom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b/>
                <w:bCs/>
                <w:iCs/>
                <w:color w:val="000000"/>
                <w:sz w:val="24"/>
                <w:szCs w:val="24"/>
                <w:lang w:eastAsia="zh-CN"/>
              </w:rPr>
            </w:pPr>
          </w:p>
        </w:tc>
        <w:tc>
          <w:tcPr>
            <w:tcW w:w="1862" w:type="dxa"/>
            <w:vMerge/>
            <w:tcBorders>
              <w:left w:val="single" w:sz="4" w:space="0" w:color="000000"/>
              <w:bottom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b/>
                <w:bCs/>
                <w:i/>
                <w:iCs/>
                <w:color w:val="FF0000"/>
                <w:sz w:val="24"/>
                <w:szCs w:val="24"/>
                <w:lang w:eastAsia="zh-CN"/>
              </w:rPr>
            </w:pPr>
          </w:p>
        </w:tc>
      </w:tr>
      <w:tr w:rsidR="00502958" w:rsidRPr="00502958" w:rsidTr="00890C8C">
        <w:trPr>
          <w:cantSplit/>
          <w:trHeight w:val="204"/>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i/>
                <w:iCs/>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В том числе, практических занятий</w:t>
            </w:r>
          </w:p>
        </w:tc>
        <w:tc>
          <w:tcPr>
            <w:tcW w:w="1843" w:type="dxa"/>
            <w:tcBorders>
              <w:top w:val="single" w:sz="4" w:space="0" w:color="000000"/>
              <w:left w:val="single" w:sz="4" w:space="0" w:color="000000"/>
              <w:bottom w:val="single" w:sz="4" w:space="0" w:color="auto"/>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bCs/>
                <w:iCs/>
                <w:color w:val="000000"/>
                <w:sz w:val="24"/>
                <w:szCs w:val="24"/>
                <w:lang w:eastAsia="zh-CN"/>
              </w:rPr>
              <w:t>16</w:t>
            </w:r>
          </w:p>
        </w:tc>
        <w:tc>
          <w:tcPr>
            <w:tcW w:w="1862" w:type="dxa"/>
            <w:vMerge w:val="restart"/>
            <w:tcBorders>
              <w:top w:val="single" w:sz="4" w:space="0" w:color="000000"/>
              <w:left w:val="single" w:sz="4" w:space="0" w:color="000000"/>
              <w:right w:val="single" w:sz="4" w:space="0" w:color="000000"/>
            </w:tcBorders>
            <w:shd w:val="clear" w:color="auto" w:fill="auto"/>
          </w:tcPr>
          <w:p w:rsidR="00502958" w:rsidRPr="00502958" w:rsidRDefault="00502958"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hAnsi="Times New Roman"/>
                <w:color w:val="000000"/>
                <w:sz w:val="24"/>
                <w:szCs w:val="24"/>
                <w:lang w:eastAsia="zh-CN"/>
              </w:rPr>
              <w:t>ПК 1.1</w:t>
            </w:r>
          </w:p>
          <w:p w:rsidR="00502958" w:rsidRPr="00502958" w:rsidRDefault="00502958"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ПК 1.3</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01</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02</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03</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09</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10</w:t>
            </w:r>
          </w:p>
        </w:tc>
      </w:tr>
      <w:tr w:rsidR="00502958" w:rsidRPr="00502958" w:rsidTr="00890C8C">
        <w:trPr>
          <w:cantSplit/>
          <w:trHeight w:val="583"/>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i/>
                <w:iCs/>
                <w:color w:val="000000"/>
                <w:sz w:val="24"/>
                <w:szCs w:val="24"/>
                <w:lang w:eastAsia="zh-CN"/>
              </w:rPr>
            </w:pPr>
          </w:p>
        </w:tc>
        <w:tc>
          <w:tcPr>
            <w:tcW w:w="9751" w:type="dxa"/>
            <w:tcBorders>
              <w:top w:val="single" w:sz="4" w:space="0" w:color="000000"/>
              <w:left w:val="single" w:sz="4" w:space="0" w:color="000000"/>
              <w:bottom w:val="single" w:sz="4" w:space="0" w:color="auto"/>
            </w:tcBorders>
            <w:shd w:val="clear" w:color="auto" w:fill="auto"/>
            <w:vAlign w:val="center"/>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№29</w:t>
            </w:r>
            <w:r w:rsidR="00D1643D">
              <w:rPr>
                <w:rFonts w:ascii="Times New Roman" w:hAnsi="Times New Roman"/>
                <w:bCs/>
                <w:color w:val="000000"/>
                <w:sz w:val="24"/>
                <w:szCs w:val="24"/>
                <w:lang w:eastAsia="zh-CN"/>
              </w:rPr>
              <w:t>.</w:t>
            </w:r>
            <w:r w:rsidRPr="00502958">
              <w:rPr>
                <w:rFonts w:ascii="Times New Roman" w:eastAsia="Calibri" w:hAnsi="Times New Roman"/>
                <w:color w:val="000000"/>
                <w:sz w:val="24"/>
                <w:szCs w:val="24"/>
                <w:lang w:eastAsia="zh-CN"/>
              </w:rPr>
              <w:t>Вычерчивание с использованием САПР условных графических изображений элементов зданий и санитарно-технического оборудования (в соответствии с требованиями нормативно-технической документации на оформление строительных чертежей).</w:t>
            </w:r>
          </w:p>
        </w:tc>
        <w:tc>
          <w:tcPr>
            <w:tcW w:w="1843" w:type="dxa"/>
            <w:tcBorders>
              <w:top w:val="single" w:sz="4" w:space="0" w:color="auto"/>
              <w:left w:val="single" w:sz="4" w:space="0" w:color="000000"/>
              <w:bottom w:val="single" w:sz="4" w:space="0" w:color="auto"/>
            </w:tcBorders>
            <w:shd w:val="clear" w:color="auto" w:fill="auto"/>
          </w:tcPr>
          <w:p w:rsidR="00502958" w:rsidRPr="00D1643D" w:rsidRDefault="00502958" w:rsidP="00502958">
            <w:pPr>
              <w:suppressAutoHyphens/>
              <w:snapToGrid w:val="0"/>
              <w:spacing w:after="0" w:line="240" w:lineRule="auto"/>
              <w:jc w:val="center"/>
              <w:rPr>
                <w:rFonts w:ascii="Times New Roman" w:eastAsia="Calibri" w:hAnsi="Times New Roman"/>
                <w:sz w:val="24"/>
                <w:szCs w:val="24"/>
                <w:lang w:eastAsia="zh-CN"/>
              </w:rPr>
            </w:pPr>
            <w:r w:rsidRPr="00D1643D">
              <w:rPr>
                <w:rFonts w:ascii="Times New Roman" w:eastAsia="Calibri" w:hAnsi="Times New Roman"/>
                <w:bCs/>
                <w:iCs/>
                <w:color w:val="000000"/>
                <w:sz w:val="24"/>
                <w:szCs w:val="24"/>
                <w:lang w:eastAsia="zh-CN"/>
              </w:rPr>
              <w:t>2</w:t>
            </w:r>
          </w:p>
        </w:tc>
        <w:tc>
          <w:tcPr>
            <w:tcW w:w="1862" w:type="dxa"/>
            <w:vMerge/>
            <w:tcBorders>
              <w:left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b/>
                <w:bCs/>
                <w:i/>
                <w:iCs/>
                <w:color w:val="FF0000"/>
                <w:sz w:val="24"/>
                <w:szCs w:val="24"/>
                <w:lang w:eastAsia="zh-CN"/>
              </w:rPr>
            </w:pPr>
          </w:p>
        </w:tc>
      </w:tr>
      <w:tr w:rsidR="00502958" w:rsidRPr="00502958" w:rsidTr="00890C8C">
        <w:trPr>
          <w:cantSplit/>
          <w:trHeight w:val="324"/>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i/>
                <w:iCs/>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№30</w:t>
            </w:r>
            <w:r w:rsidR="00D1643D" w:rsidRPr="00D1643D">
              <w:rPr>
                <w:rFonts w:ascii="Times New Roman" w:hAnsi="Times New Roman"/>
                <w:bCs/>
                <w:color w:val="000000"/>
                <w:sz w:val="24"/>
                <w:szCs w:val="24"/>
                <w:lang w:eastAsia="zh-CN"/>
              </w:rPr>
              <w:t>.</w:t>
            </w:r>
            <w:r w:rsidRPr="00502958">
              <w:rPr>
                <w:rFonts w:ascii="Times New Roman" w:eastAsia="Calibri" w:hAnsi="Times New Roman"/>
                <w:color w:val="000000"/>
                <w:sz w:val="24"/>
                <w:szCs w:val="24"/>
                <w:lang w:eastAsia="zh-CN"/>
              </w:rPr>
              <w:t>Вычерчивание планов этажей зданий с использованием САПР (в соответствии с требованиями нормативно-технической документации на оформление строительных чертежей).</w:t>
            </w:r>
          </w:p>
        </w:tc>
        <w:tc>
          <w:tcPr>
            <w:tcW w:w="1843" w:type="dxa"/>
            <w:tcBorders>
              <w:left w:val="single" w:sz="4" w:space="0" w:color="000000"/>
              <w:bottom w:val="single" w:sz="4" w:space="0" w:color="auto"/>
            </w:tcBorders>
            <w:shd w:val="clear" w:color="auto" w:fill="auto"/>
          </w:tcPr>
          <w:p w:rsidR="00502958" w:rsidRPr="00D1643D" w:rsidRDefault="00502958" w:rsidP="00502958">
            <w:pPr>
              <w:suppressAutoHyphens/>
              <w:snapToGrid w:val="0"/>
              <w:spacing w:after="0" w:line="240" w:lineRule="auto"/>
              <w:jc w:val="center"/>
              <w:rPr>
                <w:rFonts w:ascii="Times New Roman" w:eastAsia="Calibri" w:hAnsi="Times New Roman"/>
                <w:sz w:val="24"/>
                <w:szCs w:val="24"/>
                <w:lang w:eastAsia="zh-CN"/>
              </w:rPr>
            </w:pPr>
            <w:r w:rsidRPr="00D1643D">
              <w:rPr>
                <w:rFonts w:ascii="Times New Roman" w:eastAsia="Calibri" w:hAnsi="Times New Roman"/>
                <w:bCs/>
                <w:iCs/>
                <w:color w:val="000000"/>
                <w:sz w:val="24"/>
                <w:szCs w:val="24"/>
                <w:lang w:eastAsia="zh-CN"/>
              </w:rPr>
              <w:t>4</w:t>
            </w:r>
          </w:p>
        </w:tc>
        <w:tc>
          <w:tcPr>
            <w:tcW w:w="1862" w:type="dxa"/>
            <w:vMerge/>
            <w:tcBorders>
              <w:left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b/>
                <w:bCs/>
                <w:i/>
                <w:iCs/>
                <w:color w:val="FF0000"/>
                <w:sz w:val="24"/>
                <w:szCs w:val="24"/>
                <w:lang w:eastAsia="zh-CN"/>
              </w:rPr>
            </w:pPr>
          </w:p>
        </w:tc>
      </w:tr>
      <w:tr w:rsidR="00502958" w:rsidRPr="00502958" w:rsidTr="00D1643D">
        <w:trPr>
          <w:cantSplit/>
          <w:trHeight w:val="774"/>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i/>
                <w:iCs/>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keepNext/>
              <w:pBdr>
                <w:top w:val="none" w:sz="0" w:space="0" w:color="000000"/>
                <w:left w:val="none" w:sz="0" w:space="0" w:color="000000"/>
                <w:bottom w:val="single" w:sz="6" w:space="0" w:color="CCCCCC"/>
                <w:right w:val="none" w:sz="0" w:space="0" w:color="000000"/>
              </w:pBdr>
              <w:suppressAutoHyphens/>
              <w:autoSpaceDE w:val="0"/>
              <w:spacing w:before="150" w:after="0" w:line="240" w:lineRule="auto"/>
              <w:jc w:val="both"/>
              <w:outlineLvl w:val="0"/>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№31</w:t>
            </w:r>
            <w:r w:rsidR="00D1643D">
              <w:rPr>
                <w:rFonts w:ascii="Times New Roman" w:hAnsi="Times New Roman"/>
                <w:b/>
                <w:bCs/>
                <w:color w:val="000000"/>
                <w:sz w:val="24"/>
                <w:szCs w:val="24"/>
                <w:lang w:eastAsia="zh-CN"/>
              </w:rPr>
              <w:t>.</w:t>
            </w:r>
            <w:r w:rsidRPr="00502958">
              <w:rPr>
                <w:rFonts w:ascii="Times New Roman" w:eastAsia="Calibri" w:hAnsi="Times New Roman"/>
                <w:color w:val="000000"/>
                <w:sz w:val="24"/>
                <w:szCs w:val="24"/>
                <w:lang w:eastAsia="zh-CN"/>
              </w:rPr>
              <w:t>Вычерчивание фасадов  зданий с использованием САПР (в соответствии с требованиями нормативно-технической документации на оформление строительных чертежей).</w:t>
            </w:r>
          </w:p>
        </w:tc>
        <w:tc>
          <w:tcPr>
            <w:tcW w:w="1843" w:type="dxa"/>
            <w:tcBorders>
              <w:top w:val="single" w:sz="4" w:space="0" w:color="auto"/>
              <w:left w:val="single" w:sz="4" w:space="0" w:color="000000"/>
              <w:bottom w:val="single" w:sz="4" w:space="0" w:color="auto"/>
            </w:tcBorders>
            <w:shd w:val="clear" w:color="auto" w:fill="auto"/>
          </w:tcPr>
          <w:p w:rsidR="00502958" w:rsidRPr="00D1643D" w:rsidRDefault="00502958" w:rsidP="00502958">
            <w:pPr>
              <w:suppressAutoHyphens/>
              <w:snapToGrid w:val="0"/>
              <w:spacing w:after="0" w:line="240" w:lineRule="auto"/>
              <w:jc w:val="center"/>
              <w:rPr>
                <w:rFonts w:ascii="Times New Roman" w:eastAsia="Calibri" w:hAnsi="Times New Roman"/>
                <w:sz w:val="24"/>
                <w:szCs w:val="24"/>
                <w:lang w:eastAsia="zh-CN"/>
              </w:rPr>
            </w:pPr>
            <w:r w:rsidRPr="00D1643D">
              <w:rPr>
                <w:rFonts w:ascii="Times New Roman" w:eastAsia="Calibri" w:hAnsi="Times New Roman"/>
                <w:bCs/>
                <w:iCs/>
                <w:color w:val="000000"/>
                <w:sz w:val="24"/>
                <w:szCs w:val="24"/>
                <w:lang w:eastAsia="zh-CN"/>
              </w:rPr>
              <w:t>2</w:t>
            </w:r>
          </w:p>
        </w:tc>
        <w:tc>
          <w:tcPr>
            <w:tcW w:w="1862" w:type="dxa"/>
            <w:vMerge/>
            <w:tcBorders>
              <w:left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b/>
                <w:bCs/>
                <w:i/>
                <w:iCs/>
                <w:color w:val="FF0000"/>
                <w:sz w:val="24"/>
                <w:szCs w:val="24"/>
                <w:lang w:eastAsia="zh-CN"/>
              </w:rPr>
            </w:pPr>
          </w:p>
        </w:tc>
      </w:tr>
      <w:tr w:rsidR="00502958" w:rsidRPr="00502958" w:rsidTr="00890C8C">
        <w:trPr>
          <w:cantSplit/>
          <w:trHeight w:val="338"/>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i/>
                <w:iCs/>
                <w:color w:val="000000"/>
                <w:sz w:val="24"/>
                <w:szCs w:val="24"/>
                <w:lang w:eastAsia="zh-CN"/>
              </w:rPr>
            </w:pPr>
          </w:p>
        </w:tc>
        <w:tc>
          <w:tcPr>
            <w:tcW w:w="9751" w:type="dxa"/>
            <w:tcBorders>
              <w:top w:val="single" w:sz="4" w:space="0" w:color="000000"/>
              <w:left w:val="single" w:sz="4" w:space="0" w:color="000000"/>
              <w:bottom w:val="single" w:sz="4" w:space="0" w:color="auto"/>
            </w:tcBorders>
            <w:shd w:val="clear" w:color="auto" w:fill="auto"/>
            <w:vAlign w:val="center"/>
          </w:tcPr>
          <w:p w:rsidR="00502958" w:rsidRPr="00502958" w:rsidRDefault="00502958" w:rsidP="00502958">
            <w:pPr>
              <w:keepNext/>
              <w:pBdr>
                <w:top w:val="none" w:sz="0" w:space="0" w:color="000000"/>
                <w:left w:val="none" w:sz="0" w:space="0" w:color="000000"/>
                <w:bottom w:val="single" w:sz="6" w:space="0" w:color="CCCCCC"/>
                <w:right w:val="none" w:sz="0" w:space="0" w:color="000000"/>
              </w:pBdr>
              <w:suppressAutoHyphens/>
              <w:autoSpaceDE w:val="0"/>
              <w:spacing w:before="150" w:after="0" w:line="240" w:lineRule="auto"/>
              <w:jc w:val="both"/>
              <w:outlineLvl w:val="0"/>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№32</w:t>
            </w:r>
            <w:r w:rsidR="00D1643D" w:rsidRPr="00D1643D">
              <w:rPr>
                <w:rFonts w:ascii="Times New Roman" w:hAnsi="Times New Roman"/>
                <w:bCs/>
                <w:color w:val="000000"/>
                <w:sz w:val="24"/>
                <w:szCs w:val="24"/>
                <w:lang w:eastAsia="zh-CN"/>
              </w:rPr>
              <w:t>.</w:t>
            </w:r>
            <w:r w:rsidRPr="00502958">
              <w:rPr>
                <w:rFonts w:ascii="Times New Roman" w:eastAsia="Calibri" w:hAnsi="Times New Roman"/>
                <w:color w:val="000000"/>
                <w:sz w:val="24"/>
                <w:szCs w:val="24"/>
                <w:lang w:eastAsia="zh-CN"/>
              </w:rPr>
              <w:t>Вычерчивание разрезов зданий с использованием САПР (в соответствии с требованиями нормативно-технической документации на оформление строительных чертежей).</w:t>
            </w:r>
          </w:p>
        </w:tc>
        <w:tc>
          <w:tcPr>
            <w:tcW w:w="1843" w:type="dxa"/>
            <w:tcBorders>
              <w:top w:val="single" w:sz="4" w:space="0" w:color="auto"/>
              <w:left w:val="single" w:sz="4" w:space="0" w:color="000000"/>
              <w:bottom w:val="single" w:sz="4" w:space="0" w:color="auto"/>
            </w:tcBorders>
            <w:shd w:val="clear" w:color="auto" w:fill="auto"/>
          </w:tcPr>
          <w:p w:rsidR="00502958" w:rsidRPr="00D1643D" w:rsidRDefault="00502958" w:rsidP="00502958">
            <w:pPr>
              <w:suppressAutoHyphens/>
              <w:snapToGrid w:val="0"/>
              <w:spacing w:after="0" w:line="240" w:lineRule="auto"/>
              <w:jc w:val="center"/>
              <w:rPr>
                <w:rFonts w:ascii="Times New Roman" w:eastAsia="Calibri" w:hAnsi="Times New Roman"/>
                <w:sz w:val="24"/>
                <w:szCs w:val="24"/>
                <w:lang w:eastAsia="zh-CN"/>
              </w:rPr>
            </w:pPr>
            <w:r w:rsidRPr="00D1643D">
              <w:rPr>
                <w:rFonts w:ascii="Times New Roman" w:eastAsia="Calibri" w:hAnsi="Times New Roman"/>
                <w:bCs/>
                <w:iCs/>
                <w:color w:val="000000"/>
                <w:sz w:val="24"/>
                <w:szCs w:val="24"/>
                <w:lang w:eastAsia="zh-CN"/>
              </w:rPr>
              <w:t>4</w:t>
            </w:r>
          </w:p>
        </w:tc>
        <w:tc>
          <w:tcPr>
            <w:tcW w:w="1862" w:type="dxa"/>
            <w:vMerge/>
            <w:tcBorders>
              <w:left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b/>
                <w:bCs/>
                <w:i/>
                <w:iCs/>
                <w:color w:val="FF0000"/>
                <w:sz w:val="24"/>
                <w:szCs w:val="24"/>
                <w:lang w:eastAsia="zh-CN"/>
              </w:rPr>
            </w:pPr>
          </w:p>
        </w:tc>
      </w:tr>
      <w:tr w:rsidR="00502958" w:rsidRPr="00502958" w:rsidTr="00890C8C">
        <w:trPr>
          <w:cantSplit/>
          <w:trHeight w:val="334"/>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i/>
                <w:iCs/>
                <w:color w:val="000000"/>
                <w:sz w:val="24"/>
                <w:szCs w:val="24"/>
                <w:lang w:eastAsia="zh-CN"/>
              </w:rPr>
            </w:pPr>
          </w:p>
        </w:tc>
        <w:tc>
          <w:tcPr>
            <w:tcW w:w="9751" w:type="dxa"/>
            <w:tcBorders>
              <w:top w:val="single" w:sz="4" w:space="0" w:color="000000"/>
              <w:left w:val="single" w:sz="4" w:space="0" w:color="000000"/>
            </w:tcBorders>
            <w:shd w:val="clear" w:color="auto" w:fill="auto"/>
            <w:vAlign w:val="center"/>
          </w:tcPr>
          <w:p w:rsidR="00502958" w:rsidRPr="00502958" w:rsidRDefault="00502958" w:rsidP="00502958">
            <w:pPr>
              <w:suppressAutoHyphens/>
              <w:spacing w:after="0" w:line="240" w:lineRule="auto"/>
              <w:jc w:val="both"/>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№33</w:t>
            </w:r>
            <w:r w:rsidR="00D1643D" w:rsidRPr="00D1643D">
              <w:rPr>
                <w:rFonts w:ascii="Times New Roman" w:hAnsi="Times New Roman"/>
                <w:bCs/>
                <w:color w:val="000000"/>
                <w:sz w:val="24"/>
                <w:szCs w:val="24"/>
                <w:lang w:eastAsia="zh-CN"/>
              </w:rPr>
              <w:t>.</w:t>
            </w:r>
            <w:r w:rsidRPr="00502958">
              <w:rPr>
                <w:rFonts w:ascii="Times New Roman" w:eastAsia="Calibri" w:hAnsi="Times New Roman"/>
                <w:sz w:val="24"/>
                <w:szCs w:val="24"/>
                <w:lang w:eastAsia="zh-CN"/>
              </w:rPr>
              <w:t xml:space="preserve">Вычерчивание </w:t>
            </w:r>
            <w:r w:rsidRPr="00502958">
              <w:rPr>
                <w:rFonts w:ascii="Times New Roman" w:eastAsia="Calibri" w:hAnsi="Times New Roman"/>
                <w:color w:val="000000"/>
                <w:sz w:val="24"/>
                <w:szCs w:val="24"/>
                <w:lang w:eastAsia="zh-CN"/>
              </w:rPr>
              <w:t xml:space="preserve">с использованием САПР </w:t>
            </w:r>
            <w:r w:rsidRPr="00502958">
              <w:rPr>
                <w:rFonts w:ascii="Times New Roman" w:eastAsia="Calibri" w:hAnsi="Times New Roman"/>
                <w:sz w:val="24"/>
                <w:szCs w:val="24"/>
                <w:lang w:eastAsia="zh-CN"/>
              </w:rPr>
              <w:t xml:space="preserve">чертежей строительных узлов и сечений </w:t>
            </w:r>
            <w:r w:rsidRPr="00502958">
              <w:rPr>
                <w:rFonts w:ascii="Times New Roman" w:eastAsia="Calibri" w:hAnsi="Times New Roman"/>
                <w:color w:val="000000"/>
                <w:sz w:val="24"/>
                <w:szCs w:val="24"/>
                <w:lang w:eastAsia="zh-CN"/>
              </w:rPr>
              <w:t>(в соответствии с требованиями нормативно-технической документации на оформление строительных чертежей).</w:t>
            </w:r>
          </w:p>
        </w:tc>
        <w:tc>
          <w:tcPr>
            <w:tcW w:w="1843" w:type="dxa"/>
            <w:tcBorders>
              <w:left w:val="single" w:sz="4" w:space="0" w:color="000000"/>
              <w:bottom w:val="single" w:sz="4" w:space="0" w:color="auto"/>
            </w:tcBorders>
            <w:shd w:val="clear" w:color="auto" w:fill="auto"/>
          </w:tcPr>
          <w:p w:rsidR="00502958" w:rsidRPr="00D1643D" w:rsidRDefault="00502958" w:rsidP="00502958">
            <w:pPr>
              <w:suppressAutoHyphens/>
              <w:snapToGrid w:val="0"/>
              <w:spacing w:after="0" w:line="240" w:lineRule="auto"/>
              <w:jc w:val="center"/>
              <w:rPr>
                <w:rFonts w:ascii="Times New Roman" w:eastAsia="Calibri" w:hAnsi="Times New Roman"/>
                <w:sz w:val="24"/>
                <w:szCs w:val="24"/>
                <w:lang w:eastAsia="zh-CN"/>
              </w:rPr>
            </w:pPr>
            <w:r w:rsidRPr="00D1643D">
              <w:rPr>
                <w:rFonts w:ascii="Times New Roman" w:eastAsia="Calibri" w:hAnsi="Times New Roman"/>
                <w:bCs/>
                <w:iCs/>
                <w:color w:val="000000"/>
                <w:sz w:val="24"/>
                <w:szCs w:val="24"/>
                <w:lang w:eastAsia="zh-CN"/>
              </w:rPr>
              <w:t>4</w:t>
            </w:r>
          </w:p>
        </w:tc>
        <w:tc>
          <w:tcPr>
            <w:tcW w:w="1862" w:type="dxa"/>
            <w:vMerge/>
            <w:tcBorders>
              <w:left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b/>
                <w:bCs/>
                <w:i/>
                <w:iCs/>
                <w:color w:val="FF0000"/>
                <w:sz w:val="24"/>
                <w:szCs w:val="24"/>
                <w:lang w:eastAsia="zh-CN"/>
              </w:rPr>
            </w:pPr>
          </w:p>
        </w:tc>
      </w:tr>
      <w:tr w:rsidR="00502958" w:rsidRPr="00502958" w:rsidTr="00890C8C">
        <w:trPr>
          <w:cantSplit/>
          <w:trHeight w:val="900"/>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i/>
                <w:iCs/>
                <w:color w:val="FF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tcPr>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 xml:space="preserve">Самостоятельная работа обучающихся. </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 xml:space="preserve">Выполнение и оформление самостоятельных графических работ и подготовка к их защите.  Рекомендуемая  тематика:  </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1. Вычертить с использованием САПР планы и разрезы производственных зданий.</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2. Вычертить с использованием САПР архитектурные узлы зданий.</w:t>
            </w:r>
          </w:p>
        </w:tc>
        <w:tc>
          <w:tcPr>
            <w:tcW w:w="1843" w:type="dxa"/>
            <w:tcBorders>
              <w:top w:val="single" w:sz="4" w:space="0" w:color="auto"/>
              <w:left w:val="single" w:sz="4" w:space="0" w:color="000000"/>
            </w:tcBorders>
            <w:shd w:val="clear" w:color="auto" w:fill="auto"/>
          </w:tcPr>
          <w:p w:rsidR="00502958" w:rsidRPr="00D1643D" w:rsidRDefault="00502958" w:rsidP="00502958">
            <w:pPr>
              <w:suppressAutoHyphens/>
              <w:snapToGrid w:val="0"/>
              <w:spacing w:after="0" w:line="240" w:lineRule="auto"/>
              <w:jc w:val="center"/>
              <w:rPr>
                <w:rFonts w:ascii="Times New Roman" w:eastAsia="Calibri" w:hAnsi="Times New Roman"/>
                <w:b/>
                <w:sz w:val="24"/>
                <w:szCs w:val="24"/>
                <w:lang w:eastAsia="zh-CN"/>
              </w:rPr>
            </w:pPr>
            <w:r w:rsidRPr="00D1643D">
              <w:rPr>
                <w:rFonts w:ascii="Times New Roman" w:eastAsia="Calibri" w:hAnsi="Times New Roman"/>
                <w:b/>
                <w:bCs/>
                <w:iCs/>
                <w:color w:val="000000"/>
                <w:sz w:val="24"/>
                <w:szCs w:val="24"/>
                <w:lang w:eastAsia="zh-CN"/>
              </w:rPr>
              <w:t>2</w:t>
            </w:r>
          </w:p>
        </w:tc>
        <w:tc>
          <w:tcPr>
            <w:tcW w:w="1862" w:type="dxa"/>
            <w:tcBorders>
              <w:left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b/>
                <w:bCs/>
                <w:i/>
                <w:iCs/>
                <w:color w:val="FF0000"/>
                <w:sz w:val="24"/>
                <w:szCs w:val="24"/>
                <w:lang w:eastAsia="zh-CN"/>
              </w:rPr>
            </w:pPr>
          </w:p>
        </w:tc>
      </w:tr>
      <w:tr w:rsidR="00D1643D" w:rsidRPr="00502958" w:rsidTr="00502958">
        <w:trPr>
          <w:cantSplit/>
          <w:trHeight w:val="189"/>
        </w:trPr>
        <w:tc>
          <w:tcPr>
            <w:tcW w:w="2404" w:type="dxa"/>
            <w:vMerge w:val="restart"/>
            <w:tcBorders>
              <w:top w:val="single" w:sz="4" w:space="0" w:color="000000"/>
              <w:left w:val="single" w:sz="4" w:space="0" w:color="000000"/>
            </w:tcBorders>
            <w:shd w:val="clear" w:color="auto" w:fill="auto"/>
          </w:tcPr>
          <w:p w:rsidR="00D1643D" w:rsidRPr="00502958" w:rsidRDefault="00D1643D" w:rsidP="00502958">
            <w:pPr>
              <w:suppressAutoHyphens/>
              <w:snapToGrid w:val="0"/>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Тема 4.2</w:t>
            </w:r>
          </w:p>
          <w:p w:rsidR="00D1643D" w:rsidRPr="00502958" w:rsidRDefault="00D1643D" w:rsidP="00502958">
            <w:pPr>
              <w:suppressAutoHyphens/>
              <w:snapToGrid w:val="0"/>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Чертежи строительных конструкций</w:t>
            </w:r>
          </w:p>
        </w:tc>
        <w:tc>
          <w:tcPr>
            <w:tcW w:w="9751" w:type="dxa"/>
            <w:tcBorders>
              <w:top w:val="single" w:sz="4" w:space="0" w:color="000000"/>
              <w:left w:val="single" w:sz="4" w:space="0" w:color="000000"/>
              <w:bottom w:val="single" w:sz="4" w:space="0" w:color="000000"/>
            </w:tcBorders>
            <w:shd w:val="clear" w:color="auto" w:fill="auto"/>
            <w:vAlign w:val="center"/>
          </w:tcPr>
          <w:p w:rsidR="00D1643D" w:rsidRPr="00502958" w:rsidRDefault="00D1643D" w:rsidP="00502958">
            <w:pPr>
              <w:keepNext/>
              <w:pBdr>
                <w:top w:val="none" w:sz="0" w:space="0" w:color="000000"/>
                <w:left w:val="none" w:sz="0" w:space="0" w:color="000000"/>
                <w:bottom w:val="single" w:sz="6" w:space="0" w:color="CCCCCC"/>
                <w:right w:val="none" w:sz="0" w:space="0" w:color="000000"/>
              </w:pBdr>
              <w:suppressAutoHyphens/>
              <w:autoSpaceDE w:val="0"/>
              <w:spacing w:before="150" w:after="0" w:line="240" w:lineRule="auto"/>
              <w:jc w:val="both"/>
              <w:outlineLvl w:val="0"/>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Содержание учебного материала</w:t>
            </w:r>
          </w:p>
        </w:tc>
        <w:tc>
          <w:tcPr>
            <w:tcW w:w="1843" w:type="dxa"/>
            <w:vMerge w:val="restart"/>
            <w:tcBorders>
              <w:top w:val="single" w:sz="4" w:space="0" w:color="000000"/>
              <w:left w:val="single" w:sz="4" w:space="0" w:color="000000"/>
            </w:tcBorders>
            <w:shd w:val="clear" w:color="auto" w:fill="auto"/>
          </w:tcPr>
          <w:p w:rsidR="00D1643D" w:rsidRPr="00D1643D" w:rsidRDefault="00D1643D" w:rsidP="00502958">
            <w:pPr>
              <w:suppressAutoHyphens/>
              <w:snapToGrid w:val="0"/>
              <w:spacing w:after="0" w:line="240" w:lineRule="auto"/>
              <w:jc w:val="center"/>
              <w:rPr>
                <w:rFonts w:ascii="Times New Roman" w:eastAsia="Calibri" w:hAnsi="Times New Roman"/>
                <w:b/>
                <w:sz w:val="24"/>
                <w:szCs w:val="24"/>
                <w:lang w:eastAsia="zh-CN"/>
              </w:rPr>
            </w:pPr>
            <w:r w:rsidRPr="00D1643D">
              <w:rPr>
                <w:rFonts w:ascii="Times New Roman" w:eastAsia="Calibri" w:hAnsi="Times New Roman"/>
                <w:b/>
                <w:color w:val="000000"/>
                <w:sz w:val="24"/>
                <w:szCs w:val="24"/>
                <w:lang w:eastAsia="zh-CN"/>
              </w:rPr>
              <w:t>4</w:t>
            </w:r>
          </w:p>
        </w:tc>
        <w:tc>
          <w:tcPr>
            <w:tcW w:w="1862" w:type="dxa"/>
            <w:vMerge w:val="restart"/>
            <w:tcBorders>
              <w:top w:val="single" w:sz="4" w:space="0" w:color="000000"/>
              <w:left w:val="single" w:sz="4" w:space="0" w:color="000000"/>
              <w:right w:val="single" w:sz="4" w:space="0" w:color="000000"/>
            </w:tcBorders>
            <w:shd w:val="clear" w:color="auto" w:fill="auto"/>
          </w:tcPr>
          <w:p w:rsidR="00D1643D" w:rsidRPr="00502958" w:rsidRDefault="00D1643D" w:rsidP="00502958">
            <w:pPr>
              <w:widowControl w:val="0"/>
              <w:suppressAutoHyphens/>
              <w:autoSpaceDE w:val="0"/>
              <w:snapToGrid w:val="0"/>
              <w:spacing w:after="0" w:line="240" w:lineRule="auto"/>
              <w:jc w:val="center"/>
              <w:rPr>
                <w:rFonts w:ascii="Times New Roman" w:eastAsia="Calibri" w:hAnsi="Times New Roman"/>
                <w:color w:val="000000"/>
                <w:sz w:val="24"/>
                <w:szCs w:val="24"/>
                <w:lang w:eastAsia="zh-CN"/>
              </w:rPr>
            </w:pPr>
          </w:p>
        </w:tc>
      </w:tr>
      <w:tr w:rsidR="00D1643D" w:rsidRPr="00502958" w:rsidTr="006D09FE">
        <w:trPr>
          <w:cantSplit/>
          <w:trHeight w:val="1351"/>
        </w:trPr>
        <w:tc>
          <w:tcPr>
            <w:tcW w:w="2404" w:type="dxa"/>
            <w:vMerge/>
            <w:tcBorders>
              <w:left w:val="single" w:sz="4" w:space="0" w:color="000000"/>
              <w:bottom w:val="nil"/>
            </w:tcBorders>
            <w:shd w:val="clear" w:color="auto" w:fill="auto"/>
          </w:tcPr>
          <w:p w:rsidR="00D1643D" w:rsidRPr="00502958" w:rsidRDefault="00D1643D" w:rsidP="00502958">
            <w:pPr>
              <w:suppressAutoHyphens/>
              <w:snapToGrid w:val="0"/>
              <w:spacing w:after="0" w:line="240" w:lineRule="auto"/>
              <w:rPr>
                <w:rFonts w:ascii="Times New Roman" w:eastAsia="Calibri" w:hAnsi="Times New Roman"/>
                <w:b/>
                <w:bCs/>
                <w:i/>
                <w:iCs/>
                <w:color w:val="000000"/>
                <w:sz w:val="24"/>
                <w:szCs w:val="24"/>
                <w:lang w:val="en-US" w:eastAsia="zh-CN"/>
              </w:rPr>
            </w:pPr>
          </w:p>
        </w:tc>
        <w:tc>
          <w:tcPr>
            <w:tcW w:w="9751" w:type="dxa"/>
            <w:tcBorders>
              <w:top w:val="single" w:sz="4" w:space="0" w:color="auto"/>
              <w:left w:val="single" w:sz="4" w:space="0" w:color="000000"/>
              <w:bottom w:val="nil"/>
            </w:tcBorders>
            <w:shd w:val="clear" w:color="auto" w:fill="auto"/>
            <w:vAlign w:val="center"/>
          </w:tcPr>
          <w:p w:rsidR="00D1643D" w:rsidRPr="00502958" w:rsidRDefault="00D1643D" w:rsidP="00502958">
            <w:pPr>
              <w:suppressAutoHyphens/>
              <w:autoSpaceDE w:val="0"/>
              <w:spacing w:after="0" w:line="240" w:lineRule="auto"/>
              <w:jc w:val="both"/>
              <w:rPr>
                <w:rFonts w:ascii="Times New Roman" w:hAnsi="Times New Roman"/>
                <w:color w:val="000000"/>
                <w:sz w:val="24"/>
                <w:szCs w:val="24"/>
                <w:lang w:eastAsia="zh-CN"/>
              </w:rPr>
            </w:pPr>
            <w:r w:rsidRPr="00502958">
              <w:rPr>
                <w:rFonts w:ascii="Times New Roman" w:eastAsia="Calibri" w:hAnsi="Times New Roman"/>
                <w:sz w:val="24"/>
                <w:szCs w:val="24"/>
                <w:lang w:eastAsia="zh-CN"/>
              </w:rPr>
              <w:t>Виды чертежей строительных конструкций, назначение, применение. Маркировка.</w:t>
            </w:r>
          </w:p>
          <w:p w:rsidR="00D1643D" w:rsidRPr="00502958" w:rsidRDefault="00D1643D" w:rsidP="00502958">
            <w:pPr>
              <w:suppressAutoHyphens/>
              <w:autoSpaceDE w:val="0"/>
              <w:spacing w:after="0" w:line="240" w:lineRule="auto"/>
              <w:jc w:val="both"/>
              <w:rPr>
                <w:rFonts w:ascii="Times New Roman" w:hAnsi="Times New Roman"/>
                <w:color w:val="000000"/>
                <w:sz w:val="24"/>
                <w:szCs w:val="24"/>
                <w:lang w:eastAsia="zh-CN"/>
              </w:rPr>
            </w:pPr>
            <w:r w:rsidRPr="00502958">
              <w:rPr>
                <w:rFonts w:ascii="Times New Roman" w:eastAsia="Calibri" w:hAnsi="Times New Roman"/>
                <w:sz w:val="24"/>
                <w:szCs w:val="24"/>
                <w:lang w:eastAsia="zh-CN"/>
              </w:rPr>
              <w:t xml:space="preserve"> Особенности оформления и выполнения. Масштабы. Условные графические изображения и обозначения, применяемые в чертежах строительных конструкций, требования ГОСТов СПДС. </w:t>
            </w:r>
          </w:p>
        </w:tc>
        <w:tc>
          <w:tcPr>
            <w:tcW w:w="1843" w:type="dxa"/>
            <w:vMerge/>
            <w:tcBorders>
              <w:left w:val="single" w:sz="4" w:space="0" w:color="000000"/>
              <w:bottom w:val="nil"/>
            </w:tcBorders>
            <w:shd w:val="clear" w:color="auto" w:fill="auto"/>
          </w:tcPr>
          <w:p w:rsidR="00D1643D" w:rsidRPr="00502958" w:rsidRDefault="00D1643D" w:rsidP="00502958">
            <w:pPr>
              <w:suppressAutoHyphens/>
              <w:snapToGrid w:val="0"/>
              <w:spacing w:after="0" w:line="240" w:lineRule="auto"/>
              <w:jc w:val="center"/>
              <w:rPr>
                <w:rFonts w:ascii="Times New Roman" w:eastAsia="Calibri" w:hAnsi="Times New Roman"/>
                <w:b/>
                <w:bCs/>
                <w:iCs/>
                <w:color w:val="000000"/>
                <w:sz w:val="23"/>
                <w:szCs w:val="23"/>
                <w:lang w:eastAsia="zh-CN"/>
              </w:rPr>
            </w:pPr>
          </w:p>
        </w:tc>
        <w:tc>
          <w:tcPr>
            <w:tcW w:w="1862" w:type="dxa"/>
            <w:vMerge/>
            <w:tcBorders>
              <w:left w:val="single" w:sz="4" w:space="0" w:color="000000"/>
              <w:bottom w:val="nil"/>
              <w:right w:val="single" w:sz="4" w:space="0" w:color="000000"/>
            </w:tcBorders>
            <w:shd w:val="clear" w:color="auto" w:fill="auto"/>
          </w:tcPr>
          <w:p w:rsidR="00D1643D" w:rsidRPr="00502958" w:rsidRDefault="00D1643D" w:rsidP="00502958">
            <w:pPr>
              <w:suppressAutoHyphens/>
              <w:snapToGrid w:val="0"/>
              <w:spacing w:after="0" w:line="240" w:lineRule="auto"/>
              <w:jc w:val="center"/>
              <w:rPr>
                <w:rFonts w:ascii="Times New Roman" w:eastAsia="Calibri" w:hAnsi="Times New Roman"/>
                <w:b/>
                <w:bCs/>
                <w:i/>
                <w:iCs/>
                <w:color w:val="FF0000"/>
                <w:sz w:val="23"/>
                <w:szCs w:val="23"/>
                <w:lang w:eastAsia="zh-CN"/>
              </w:rPr>
            </w:pPr>
          </w:p>
        </w:tc>
      </w:tr>
      <w:tr w:rsidR="00502958" w:rsidRPr="00502958" w:rsidTr="00890C8C">
        <w:trPr>
          <w:cantSplit/>
          <w:trHeight w:val="189"/>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i/>
                <w:iCs/>
                <w:color w:val="000000"/>
                <w:sz w:val="23"/>
                <w:szCs w:val="23"/>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pBdr>
                <w:top w:val="none" w:sz="0" w:space="0" w:color="000000"/>
                <w:left w:val="none" w:sz="0" w:space="0" w:color="000000"/>
                <w:bottom w:val="single" w:sz="6" w:space="0" w:color="CCCCCC"/>
                <w:right w:val="none" w:sz="0" w:space="0" w:color="000000"/>
              </w:pBdr>
              <w:suppressAutoHyphens/>
              <w:spacing w:before="150" w:after="0" w:line="240" w:lineRule="auto"/>
              <w:jc w:val="both"/>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В том числе, практических занятий</w:t>
            </w:r>
          </w:p>
        </w:tc>
        <w:tc>
          <w:tcPr>
            <w:tcW w:w="1843" w:type="dxa"/>
            <w:tcBorders>
              <w:top w:val="single" w:sz="4" w:space="0" w:color="auto"/>
              <w:left w:val="single" w:sz="4" w:space="0" w:color="000000"/>
              <w:bottom w:val="single" w:sz="4" w:space="0" w:color="auto"/>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bCs/>
                <w:iCs/>
                <w:color w:val="000000"/>
                <w:sz w:val="24"/>
                <w:szCs w:val="24"/>
                <w:lang w:eastAsia="zh-CN"/>
              </w:rPr>
              <w:t>4</w:t>
            </w:r>
          </w:p>
        </w:tc>
        <w:tc>
          <w:tcPr>
            <w:tcW w:w="1862" w:type="dxa"/>
            <w:vMerge w:val="restart"/>
            <w:tcBorders>
              <w:left w:val="single" w:sz="4" w:space="0" w:color="000000"/>
              <w:right w:val="single" w:sz="4" w:space="0" w:color="000000"/>
            </w:tcBorders>
            <w:shd w:val="clear" w:color="auto" w:fill="auto"/>
          </w:tcPr>
          <w:p w:rsidR="00502958" w:rsidRPr="00502958" w:rsidRDefault="00502958"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hAnsi="Times New Roman"/>
                <w:color w:val="000000"/>
                <w:sz w:val="24"/>
                <w:szCs w:val="24"/>
                <w:lang w:eastAsia="zh-CN"/>
              </w:rPr>
              <w:t>ПК 1.1</w:t>
            </w:r>
          </w:p>
          <w:p w:rsidR="00502958" w:rsidRPr="00502958" w:rsidRDefault="00502958"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ПК 1.3</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01</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02</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03</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09</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10</w:t>
            </w:r>
          </w:p>
        </w:tc>
      </w:tr>
      <w:tr w:rsidR="00502958" w:rsidRPr="00502958" w:rsidTr="00890C8C">
        <w:trPr>
          <w:cantSplit/>
          <w:trHeight w:val="265"/>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i/>
                <w:iCs/>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keepNext/>
              <w:pBdr>
                <w:top w:val="none" w:sz="0" w:space="0" w:color="000000"/>
                <w:left w:val="none" w:sz="0" w:space="0" w:color="000000"/>
                <w:bottom w:val="single" w:sz="6" w:space="0" w:color="CCCCCC"/>
                <w:right w:val="none" w:sz="0" w:space="0" w:color="000000"/>
              </w:pBdr>
              <w:suppressAutoHyphens/>
              <w:autoSpaceDE w:val="0"/>
              <w:spacing w:before="150" w:after="0" w:line="240" w:lineRule="auto"/>
              <w:jc w:val="both"/>
              <w:outlineLvl w:val="0"/>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№34</w:t>
            </w:r>
            <w:r w:rsidR="00D1643D">
              <w:rPr>
                <w:rFonts w:ascii="Times New Roman" w:eastAsia="Calibri" w:hAnsi="Times New Roman"/>
                <w:color w:val="000000"/>
                <w:sz w:val="24"/>
                <w:szCs w:val="24"/>
                <w:lang w:eastAsia="zh-CN"/>
              </w:rPr>
              <w:t>.</w:t>
            </w:r>
            <w:r w:rsidRPr="00502958">
              <w:rPr>
                <w:rFonts w:ascii="Times New Roman" w:eastAsia="Calibri" w:hAnsi="Times New Roman"/>
                <w:color w:val="000000"/>
                <w:sz w:val="24"/>
                <w:szCs w:val="24"/>
                <w:lang w:eastAsia="zh-CN"/>
              </w:rPr>
              <w:t>Выполнение с использованием САПР чертежей железобетонных изделий с выводом на печать (в соответствии с требованиями к изготовлению рабочих строительных чертежей).</w:t>
            </w:r>
          </w:p>
        </w:tc>
        <w:tc>
          <w:tcPr>
            <w:tcW w:w="1843" w:type="dxa"/>
            <w:tcBorders>
              <w:top w:val="single" w:sz="4" w:space="0" w:color="auto"/>
              <w:left w:val="single" w:sz="4" w:space="0" w:color="000000"/>
              <w:bottom w:val="single" w:sz="4" w:space="0" w:color="auto"/>
            </w:tcBorders>
            <w:shd w:val="clear" w:color="auto" w:fill="auto"/>
          </w:tcPr>
          <w:p w:rsidR="00502958" w:rsidRPr="00D1643D" w:rsidRDefault="00502958" w:rsidP="00502958">
            <w:pPr>
              <w:suppressAutoHyphens/>
              <w:snapToGrid w:val="0"/>
              <w:spacing w:after="0" w:line="240" w:lineRule="auto"/>
              <w:jc w:val="center"/>
              <w:rPr>
                <w:rFonts w:ascii="Times New Roman" w:eastAsia="Calibri" w:hAnsi="Times New Roman"/>
                <w:sz w:val="24"/>
                <w:szCs w:val="24"/>
                <w:lang w:eastAsia="zh-CN"/>
              </w:rPr>
            </w:pPr>
            <w:r w:rsidRPr="00D1643D">
              <w:rPr>
                <w:rFonts w:ascii="Times New Roman" w:eastAsia="Calibri" w:hAnsi="Times New Roman"/>
                <w:bCs/>
                <w:iCs/>
                <w:color w:val="000000"/>
                <w:sz w:val="24"/>
                <w:szCs w:val="24"/>
                <w:lang w:eastAsia="zh-CN"/>
              </w:rPr>
              <w:t>2</w:t>
            </w:r>
          </w:p>
        </w:tc>
        <w:tc>
          <w:tcPr>
            <w:tcW w:w="1862" w:type="dxa"/>
            <w:vMerge/>
            <w:tcBorders>
              <w:left w:val="single" w:sz="4" w:space="0" w:color="000000"/>
              <w:bottom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b/>
                <w:bCs/>
                <w:i/>
                <w:iCs/>
                <w:color w:val="FF0000"/>
                <w:sz w:val="24"/>
                <w:szCs w:val="24"/>
                <w:lang w:eastAsia="zh-CN"/>
              </w:rPr>
            </w:pPr>
          </w:p>
        </w:tc>
      </w:tr>
      <w:tr w:rsidR="00502958" w:rsidRPr="00502958" w:rsidTr="00D1643D">
        <w:trPr>
          <w:cantSplit/>
          <w:trHeight w:val="726"/>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i/>
                <w:iCs/>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keepNext/>
              <w:pBdr>
                <w:top w:val="none" w:sz="0" w:space="0" w:color="000000"/>
                <w:left w:val="none" w:sz="0" w:space="0" w:color="000000"/>
                <w:bottom w:val="single" w:sz="6" w:space="0" w:color="CCCCCC"/>
                <w:right w:val="none" w:sz="0" w:space="0" w:color="000000"/>
              </w:pBdr>
              <w:suppressAutoHyphens/>
              <w:autoSpaceDE w:val="0"/>
              <w:spacing w:before="150" w:after="0" w:line="240" w:lineRule="auto"/>
              <w:jc w:val="both"/>
              <w:outlineLvl w:val="0"/>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№35</w:t>
            </w:r>
            <w:r w:rsidR="00D1643D">
              <w:rPr>
                <w:rFonts w:ascii="Times New Roman" w:eastAsia="Calibri" w:hAnsi="Times New Roman"/>
                <w:color w:val="000000"/>
                <w:sz w:val="24"/>
                <w:szCs w:val="24"/>
                <w:lang w:eastAsia="zh-CN"/>
              </w:rPr>
              <w:t>.</w:t>
            </w:r>
            <w:r w:rsidRPr="00502958">
              <w:rPr>
                <w:rFonts w:ascii="Times New Roman" w:eastAsia="Calibri" w:hAnsi="Times New Roman"/>
                <w:color w:val="000000"/>
                <w:sz w:val="24"/>
                <w:szCs w:val="24"/>
                <w:lang w:eastAsia="zh-CN"/>
              </w:rPr>
              <w:t>Выполнение с использованием САПР чертежей металлических конструкций с выводом на печать (в соответствии с требованиями к изготовлению рабочих строительных чертежей).</w:t>
            </w:r>
          </w:p>
        </w:tc>
        <w:tc>
          <w:tcPr>
            <w:tcW w:w="1843" w:type="dxa"/>
            <w:tcBorders>
              <w:top w:val="single" w:sz="4" w:space="0" w:color="auto"/>
              <w:left w:val="single" w:sz="4" w:space="0" w:color="000000"/>
              <w:bottom w:val="single" w:sz="4" w:space="0" w:color="000000"/>
            </w:tcBorders>
            <w:shd w:val="clear" w:color="auto" w:fill="auto"/>
          </w:tcPr>
          <w:p w:rsidR="00502958" w:rsidRPr="00D1643D" w:rsidRDefault="00502958" w:rsidP="00502958">
            <w:pPr>
              <w:suppressAutoHyphens/>
              <w:snapToGrid w:val="0"/>
              <w:spacing w:after="0" w:line="240" w:lineRule="auto"/>
              <w:jc w:val="center"/>
              <w:rPr>
                <w:rFonts w:ascii="Times New Roman" w:eastAsia="Calibri" w:hAnsi="Times New Roman"/>
                <w:sz w:val="24"/>
                <w:szCs w:val="24"/>
                <w:lang w:eastAsia="zh-CN"/>
              </w:rPr>
            </w:pPr>
            <w:r w:rsidRPr="00D1643D">
              <w:rPr>
                <w:rFonts w:ascii="Times New Roman" w:eastAsia="Calibri" w:hAnsi="Times New Roman"/>
                <w:bCs/>
                <w:iCs/>
                <w:color w:val="000000"/>
                <w:sz w:val="24"/>
                <w:szCs w:val="24"/>
                <w:lang w:eastAsia="zh-CN"/>
              </w:rPr>
              <w:t>2</w:t>
            </w:r>
          </w:p>
        </w:tc>
        <w:tc>
          <w:tcPr>
            <w:tcW w:w="1862" w:type="dxa"/>
            <w:vMerge/>
            <w:tcBorders>
              <w:left w:val="single" w:sz="4" w:space="0" w:color="000000"/>
              <w:bottom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b/>
                <w:bCs/>
                <w:i/>
                <w:iCs/>
                <w:color w:val="FF0000"/>
                <w:sz w:val="24"/>
                <w:szCs w:val="24"/>
                <w:lang w:eastAsia="zh-CN"/>
              </w:rPr>
            </w:pPr>
          </w:p>
        </w:tc>
      </w:tr>
      <w:tr w:rsidR="00502958" w:rsidRPr="00502958" w:rsidTr="00502958">
        <w:trPr>
          <w:cantSplit/>
          <w:trHeight w:val="1728"/>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i/>
                <w:iCs/>
                <w:color w:val="FF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tcPr>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 xml:space="preserve">Самостоятельная работа обучающихся. </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 xml:space="preserve">Выполнение и оформление самостоятельных графических работ и подготовка к их защите.  Рекомендуемая  тематика:  </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 xml:space="preserve">1.Вычертить с использованием САПР схемы армирования элементов железобетонных конструкций. </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2.Вычертить с использованием САПР условных обозначений на чертежах железобетонных изделий и металлических конструкций.</w:t>
            </w:r>
          </w:p>
        </w:tc>
        <w:tc>
          <w:tcPr>
            <w:tcW w:w="1843" w:type="dxa"/>
            <w:tcBorders>
              <w:left w:val="single" w:sz="4" w:space="0" w:color="000000"/>
            </w:tcBorders>
            <w:shd w:val="clear" w:color="auto" w:fill="auto"/>
          </w:tcPr>
          <w:p w:rsidR="00502958" w:rsidRPr="00D1643D" w:rsidRDefault="00502958" w:rsidP="00502958">
            <w:pPr>
              <w:suppressAutoHyphens/>
              <w:snapToGrid w:val="0"/>
              <w:spacing w:after="0" w:line="240" w:lineRule="auto"/>
              <w:jc w:val="center"/>
              <w:rPr>
                <w:rFonts w:ascii="Times New Roman" w:eastAsia="Calibri" w:hAnsi="Times New Roman"/>
                <w:b/>
                <w:sz w:val="24"/>
                <w:szCs w:val="24"/>
                <w:lang w:eastAsia="zh-CN"/>
              </w:rPr>
            </w:pPr>
            <w:r w:rsidRPr="00D1643D">
              <w:rPr>
                <w:rFonts w:ascii="Times New Roman" w:eastAsia="Calibri" w:hAnsi="Times New Roman"/>
                <w:b/>
                <w:bCs/>
                <w:iCs/>
                <w:color w:val="000000"/>
                <w:sz w:val="24"/>
                <w:szCs w:val="24"/>
                <w:lang w:eastAsia="zh-CN"/>
              </w:rPr>
              <w:t>2</w:t>
            </w:r>
          </w:p>
        </w:tc>
        <w:tc>
          <w:tcPr>
            <w:tcW w:w="1862" w:type="dxa"/>
            <w:tcBorders>
              <w:left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b/>
                <w:bCs/>
                <w:i/>
                <w:iCs/>
                <w:color w:val="FF0000"/>
                <w:sz w:val="24"/>
                <w:szCs w:val="24"/>
                <w:lang w:eastAsia="zh-CN"/>
              </w:rPr>
            </w:pPr>
          </w:p>
        </w:tc>
      </w:tr>
      <w:tr w:rsidR="00502958" w:rsidRPr="00502958" w:rsidTr="00502958">
        <w:trPr>
          <w:cantSplit/>
          <w:trHeight w:val="165"/>
        </w:trPr>
        <w:tc>
          <w:tcPr>
            <w:tcW w:w="2404" w:type="dxa"/>
            <w:tcBorders>
              <w:top w:val="single" w:sz="4" w:space="0" w:color="000000"/>
              <w:left w:val="single" w:sz="4" w:space="0" w:color="000000"/>
              <w:bottom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i/>
                <w:iCs/>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color w:val="000000"/>
                <w:sz w:val="24"/>
                <w:szCs w:val="24"/>
                <w:lang w:eastAsia="zh-CN"/>
              </w:rPr>
              <w:t>Промежуточная аттестация</w:t>
            </w:r>
          </w:p>
        </w:tc>
        <w:tc>
          <w:tcPr>
            <w:tcW w:w="1843" w:type="dxa"/>
            <w:tcBorders>
              <w:top w:val="single" w:sz="4" w:space="0" w:color="000000"/>
              <w:left w:val="single" w:sz="4" w:space="0" w:color="000000"/>
              <w:bottom w:val="single" w:sz="4" w:space="0" w:color="000000"/>
            </w:tcBorders>
            <w:shd w:val="clear" w:color="auto" w:fill="auto"/>
          </w:tcPr>
          <w:p w:rsidR="00502958" w:rsidRPr="00502958" w:rsidRDefault="00502958" w:rsidP="00502958">
            <w:pPr>
              <w:suppressAutoHyphens/>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color w:val="000000"/>
                <w:sz w:val="24"/>
                <w:szCs w:val="24"/>
                <w:lang w:eastAsia="zh-CN"/>
              </w:rPr>
              <w:t>2</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color w:val="FF0000"/>
                <w:sz w:val="24"/>
                <w:szCs w:val="24"/>
                <w:lang w:eastAsia="zh-CN"/>
              </w:rPr>
            </w:pPr>
          </w:p>
        </w:tc>
      </w:tr>
      <w:tr w:rsidR="00502958" w:rsidRPr="00502958" w:rsidTr="00502958">
        <w:trPr>
          <w:cantSplit/>
          <w:trHeight w:val="165"/>
        </w:trPr>
        <w:tc>
          <w:tcPr>
            <w:tcW w:w="12155" w:type="dxa"/>
            <w:gridSpan w:val="2"/>
            <w:tcBorders>
              <w:top w:val="single" w:sz="4" w:space="0" w:color="000000"/>
              <w:left w:val="single" w:sz="4" w:space="0" w:color="000000"/>
              <w:bottom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Всего:</w:t>
            </w:r>
          </w:p>
        </w:tc>
        <w:tc>
          <w:tcPr>
            <w:tcW w:w="1843" w:type="dxa"/>
            <w:tcBorders>
              <w:top w:val="single" w:sz="4" w:space="0" w:color="000000"/>
              <w:left w:val="single" w:sz="4" w:space="0" w:color="000000"/>
              <w:bottom w:val="single" w:sz="4" w:space="0" w:color="000000"/>
            </w:tcBorders>
            <w:shd w:val="clear" w:color="auto" w:fill="auto"/>
          </w:tcPr>
          <w:p w:rsidR="00502958" w:rsidRPr="00502958" w:rsidRDefault="00502958" w:rsidP="002D4A80">
            <w:pPr>
              <w:suppressAutoHyphens/>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color w:val="000000"/>
                <w:sz w:val="24"/>
                <w:szCs w:val="24"/>
                <w:lang w:eastAsia="zh-CN"/>
              </w:rPr>
              <w:t>1</w:t>
            </w:r>
            <w:r w:rsidR="002D4A80">
              <w:rPr>
                <w:rFonts w:ascii="Times New Roman" w:eastAsia="Calibri" w:hAnsi="Times New Roman"/>
                <w:b/>
                <w:color w:val="000000"/>
                <w:sz w:val="24"/>
                <w:szCs w:val="24"/>
                <w:lang w:eastAsia="zh-CN"/>
              </w:rPr>
              <w:t>0</w:t>
            </w:r>
            <w:r w:rsidRPr="00502958">
              <w:rPr>
                <w:rFonts w:ascii="Times New Roman" w:eastAsia="Calibri" w:hAnsi="Times New Roman"/>
                <w:b/>
                <w:color w:val="000000"/>
                <w:sz w:val="24"/>
                <w:szCs w:val="24"/>
                <w:lang w:eastAsia="zh-CN"/>
              </w:rPr>
              <w:t>4</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p>
        </w:tc>
      </w:tr>
    </w:tbl>
    <w:p w:rsidR="00502958" w:rsidRPr="00502958" w:rsidRDefault="00502958" w:rsidP="00502958">
      <w:pPr>
        <w:suppressAutoHyphens/>
        <w:spacing w:after="0" w:line="240" w:lineRule="auto"/>
        <w:rPr>
          <w:rFonts w:ascii="Times New Roman" w:eastAsia="Calibri" w:hAnsi="Times New Roman"/>
          <w:sz w:val="24"/>
          <w:szCs w:val="24"/>
          <w:lang w:eastAsia="zh-CN"/>
        </w:rPr>
      </w:pPr>
    </w:p>
    <w:p w:rsidR="00502958" w:rsidRPr="00502958" w:rsidRDefault="00502958" w:rsidP="00502958">
      <w:pPr>
        <w:suppressAutoHyphens/>
        <w:spacing w:after="0" w:line="240" w:lineRule="auto"/>
        <w:rPr>
          <w:rFonts w:ascii="Times New Roman" w:eastAsia="Calibri" w:hAnsi="Times New Roman"/>
          <w:sz w:val="24"/>
          <w:szCs w:val="24"/>
          <w:lang w:eastAsia="zh-CN"/>
        </w:rPr>
      </w:pPr>
    </w:p>
    <w:p w:rsidR="00502958" w:rsidRPr="00502958" w:rsidRDefault="00502958" w:rsidP="00502958">
      <w:pPr>
        <w:suppressAutoHyphens/>
        <w:spacing w:after="0" w:line="240" w:lineRule="auto"/>
        <w:rPr>
          <w:rFonts w:ascii="Times New Roman" w:eastAsia="Calibri" w:hAnsi="Times New Roman"/>
          <w:sz w:val="24"/>
          <w:szCs w:val="24"/>
          <w:lang w:eastAsia="zh-CN"/>
        </w:rPr>
        <w:sectPr w:rsidR="00502958" w:rsidRPr="00502958">
          <w:footerReference w:type="even" r:id="rId119"/>
          <w:footerReference w:type="default" r:id="rId120"/>
          <w:footerReference w:type="first" r:id="rId121"/>
          <w:pgSz w:w="16838" w:h="11906" w:orient="landscape"/>
          <w:pgMar w:top="851" w:right="1134" w:bottom="765" w:left="992" w:header="720" w:footer="709" w:gutter="0"/>
          <w:cols w:space="720"/>
          <w:docGrid w:linePitch="360"/>
        </w:sectPr>
      </w:pPr>
    </w:p>
    <w:p w:rsidR="00502958" w:rsidRDefault="00502958" w:rsidP="00502958">
      <w:pPr>
        <w:spacing w:after="0"/>
        <w:jc w:val="center"/>
        <w:rPr>
          <w:rFonts w:ascii="Times New Roman" w:eastAsia="Calibri" w:hAnsi="Times New Roman"/>
          <w:b/>
          <w:caps/>
          <w:sz w:val="24"/>
          <w:szCs w:val="24"/>
          <w:lang w:eastAsia="zh-CN"/>
        </w:rPr>
      </w:pPr>
      <w:r w:rsidRPr="00700194">
        <w:rPr>
          <w:rFonts w:ascii="Times New Roman" w:eastAsia="Calibri" w:hAnsi="Times New Roman"/>
          <w:b/>
          <w:caps/>
          <w:sz w:val="24"/>
          <w:szCs w:val="24"/>
          <w:lang w:eastAsia="zh-CN"/>
        </w:rPr>
        <w:t>3. условия реализации  ПРОГРАММЫ учебной дисциплины</w:t>
      </w:r>
    </w:p>
    <w:p w:rsidR="00700194" w:rsidRDefault="00700194" w:rsidP="00502958">
      <w:pPr>
        <w:spacing w:after="0"/>
        <w:jc w:val="center"/>
        <w:rPr>
          <w:rFonts w:ascii="Times New Roman" w:hAnsi="Times New Roman"/>
          <w:b/>
          <w:sz w:val="24"/>
          <w:szCs w:val="24"/>
        </w:rPr>
      </w:pP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color w:val="000000"/>
          <w:sz w:val="24"/>
          <w:szCs w:val="24"/>
          <w:lang w:eastAsia="zh-CN"/>
        </w:rPr>
        <w:t xml:space="preserve">3.1. Для реализации программы учебной дисциплины </w:t>
      </w:r>
      <w:r w:rsidR="00EF4794">
        <w:rPr>
          <w:rFonts w:ascii="Times New Roman" w:eastAsia="Calibri" w:hAnsi="Times New Roman"/>
          <w:color w:val="000000"/>
          <w:sz w:val="24"/>
          <w:szCs w:val="24"/>
          <w:lang w:eastAsia="zh-CN"/>
        </w:rPr>
        <w:t xml:space="preserve"> </w:t>
      </w:r>
      <w:r w:rsidRPr="00700194">
        <w:rPr>
          <w:rFonts w:ascii="Times New Roman" w:eastAsia="Calibri" w:hAnsi="Times New Roman"/>
          <w:color w:val="000000"/>
          <w:sz w:val="24"/>
          <w:szCs w:val="24"/>
          <w:lang w:eastAsia="zh-CN"/>
        </w:rPr>
        <w:t xml:space="preserve"> предусмотрено следующее специальное помещение:</w:t>
      </w: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b/>
          <w:bCs/>
          <w:color w:val="000000"/>
          <w:sz w:val="24"/>
          <w:szCs w:val="24"/>
          <w:lang w:eastAsia="zh-CN"/>
        </w:rPr>
      </w:pP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color w:val="000000"/>
          <w:sz w:val="24"/>
          <w:szCs w:val="24"/>
          <w:lang w:eastAsia="zh-CN"/>
        </w:rPr>
        <w:t xml:space="preserve">Кабинет «Инженерная графика», оснащенный оборудованием: </w:t>
      </w: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bCs/>
          <w:color w:val="000000"/>
          <w:sz w:val="24"/>
          <w:szCs w:val="24"/>
          <w:lang w:eastAsia="zh-CN"/>
        </w:rPr>
        <w:t>- персональными компьютерами со специализированным программным обеспечением по количеству обучающихся;</w:t>
      </w: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bCs/>
          <w:color w:val="000000"/>
          <w:sz w:val="24"/>
          <w:szCs w:val="24"/>
          <w:lang w:eastAsia="zh-CN"/>
        </w:rPr>
        <w:t>- объемными моделями геометрических тел, деталей;</w:t>
      </w: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bCs/>
          <w:color w:val="000000"/>
          <w:sz w:val="24"/>
          <w:szCs w:val="24"/>
          <w:lang w:eastAsia="zh-CN"/>
        </w:rPr>
        <w:t>- чертежными инструментами: линейками, треугольниками с углами 30º,90º,60º и 45º, 90º, 45º, транспортирами, циркулями;</w:t>
      </w: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bCs/>
          <w:color w:val="000000"/>
          <w:sz w:val="24"/>
          <w:szCs w:val="24"/>
          <w:lang w:eastAsia="zh-CN"/>
        </w:rPr>
        <w:t xml:space="preserve">- рабочим местом преподавателя, оборудованным персональным компьютером с лицензионным или свободным программным обеспечением, соответствующим разделам программы и подключенным к сети </w:t>
      </w:r>
      <w:r w:rsidRPr="00700194">
        <w:rPr>
          <w:rFonts w:ascii="Times New Roman" w:eastAsia="Calibri" w:hAnsi="Times New Roman"/>
          <w:bCs/>
          <w:color w:val="000000"/>
          <w:sz w:val="24"/>
          <w:szCs w:val="24"/>
          <w:lang w:val="en-US" w:eastAsia="zh-CN"/>
        </w:rPr>
        <w:t>Internet</w:t>
      </w:r>
      <w:r w:rsidRPr="00700194">
        <w:rPr>
          <w:rFonts w:ascii="Times New Roman" w:eastAsia="Calibri" w:hAnsi="Times New Roman"/>
          <w:bCs/>
          <w:color w:val="000000"/>
          <w:sz w:val="24"/>
          <w:szCs w:val="24"/>
          <w:lang w:eastAsia="zh-CN"/>
        </w:rPr>
        <w:t xml:space="preserve"> и средствами вывода звуковой информации;</w:t>
      </w: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bCs/>
          <w:color w:val="000000"/>
          <w:sz w:val="24"/>
          <w:szCs w:val="24"/>
          <w:lang w:eastAsia="zh-CN"/>
        </w:rPr>
        <w:t>- сканером;</w:t>
      </w: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bCs/>
          <w:color w:val="000000"/>
          <w:sz w:val="24"/>
          <w:szCs w:val="24"/>
          <w:lang w:eastAsia="zh-CN"/>
        </w:rPr>
        <w:t>- принтером,</w:t>
      </w: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color w:val="000000"/>
          <w:sz w:val="24"/>
          <w:szCs w:val="24"/>
          <w:lang w:eastAsia="zh-CN"/>
        </w:rPr>
        <w:t>а также техническими средствами  обучения:</w:t>
      </w: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bCs/>
          <w:color w:val="000000"/>
          <w:sz w:val="24"/>
          <w:szCs w:val="24"/>
          <w:lang w:eastAsia="zh-CN"/>
        </w:rPr>
        <w:t>- оборудованием для электронных презентаций (мультимедиапроектором).</w:t>
      </w: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p>
    <w:p w:rsidR="00700194" w:rsidRPr="00700194" w:rsidRDefault="00700194" w:rsidP="00700194">
      <w:pPr>
        <w:keepNext/>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454" w:hanging="510"/>
        <w:outlineLvl w:val="0"/>
        <w:rPr>
          <w:rFonts w:ascii="Times New Roman" w:eastAsia="Calibri" w:hAnsi="Times New Roman"/>
          <w:sz w:val="24"/>
          <w:szCs w:val="24"/>
          <w:lang w:eastAsia="zh-CN"/>
        </w:rPr>
      </w:pPr>
      <w:r w:rsidRPr="00700194">
        <w:rPr>
          <w:rFonts w:ascii="Times New Roman" w:eastAsia="Calibri" w:hAnsi="Times New Roman"/>
          <w:b/>
          <w:color w:val="000000"/>
          <w:sz w:val="24"/>
          <w:szCs w:val="24"/>
          <w:lang w:eastAsia="zh-CN"/>
        </w:rPr>
        <w:t>3.2. Информационное обеспечение реализации программы</w:t>
      </w: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54" w:firstLine="1531"/>
        <w:rPr>
          <w:rFonts w:ascii="Times New Roman" w:eastAsia="Calibri" w:hAnsi="Times New Roman"/>
          <w:color w:val="000000"/>
          <w:sz w:val="24"/>
          <w:szCs w:val="24"/>
          <w:lang w:eastAsia="zh-CN"/>
        </w:rPr>
      </w:pP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rPr>
          <w:rFonts w:ascii="Times New Roman" w:eastAsia="Calibri" w:hAnsi="Times New Roman"/>
          <w:sz w:val="24"/>
          <w:szCs w:val="24"/>
          <w:lang w:eastAsia="zh-CN"/>
        </w:rPr>
      </w:pPr>
      <w:r w:rsidRPr="00700194">
        <w:rPr>
          <w:rFonts w:ascii="Times New Roman" w:eastAsia="Calibri" w:hAnsi="Times New Roman"/>
          <w:color w:val="000000"/>
          <w:sz w:val="24"/>
          <w:szCs w:val="24"/>
          <w:lang w:eastAsia="zh-CN"/>
        </w:rPr>
        <w:t xml:space="preserve">Для реализации программы библиотечный фонд образовательной организации </w:t>
      </w:r>
      <w:r w:rsidR="00EF4794">
        <w:rPr>
          <w:rFonts w:ascii="Times New Roman" w:eastAsia="Calibri" w:hAnsi="Times New Roman"/>
          <w:color w:val="000000"/>
          <w:sz w:val="24"/>
          <w:szCs w:val="24"/>
          <w:lang w:eastAsia="zh-CN"/>
        </w:rPr>
        <w:t xml:space="preserve"> </w:t>
      </w:r>
      <w:r w:rsidRPr="00700194">
        <w:rPr>
          <w:rFonts w:ascii="Times New Roman" w:eastAsia="Calibri" w:hAnsi="Times New Roman"/>
          <w:color w:val="000000"/>
          <w:sz w:val="24"/>
          <w:szCs w:val="24"/>
          <w:lang w:eastAsia="zh-CN"/>
        </w:rPr>
        <w:t>им</w:t>
      </w:r>
      <w:r w:rsidR="00EF4794">
        <w:rPr>
          <w:rFonts w:ascii="Times New Roman" w:eastAsia="Calibri" w:hAnsi="Times New Roman"/>
          <w:color w:val="000000"/>
          <w:sz w:val="24"/>
          <w:szCs w:val="24"/>
          <w:lang w:eastAsia="zh-CN"/>
        </w:rPr>
        <w:t>ее</w:t>
      </w:r>
      <w:r w:rsidRPr="00700194">
        <w:rPr>
          <w:rFonts w:ascii="Times New Roman" w:eastAsia="Calibri" w:hAnsi="Times New Roman"/>
          <w:color w:val="000000"/>
          <w:sz w:val="24"/>
          <w:szCs w:val="24"/>
          <w:lang w:eastAsia="zh-CN"/>
        </w:rPr>
        <w:t>т печатные и/или электронные образовательные и информационные ресурсы, рекомендуемые для использования в образовательном процессе.</w:t>
      </w: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54" w:hanging="454"/>
        <w:jc w:val="both"/>
        <w:rPr>
          <w:rFonts w:ascii="Times New Roman" w:eastAsia="Calibri" w:hAnsi="Times New Roman"/>
          <w:b/>
          <w:bCs/>
          <w:color w:val="000000"/>
          <w:sz w:val="24"/>
          <w:szCs w:val="24"/>
          <w:lang w:eastAsia="zh-CN"/>
        </w:rPr>
      </w:pP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54" w:hanging="454"/>
        <w:jc w:val="both"/>
        <w:rPr>
          <w:rFonts w:ascii="Times New Roman" w:eastAsia="Calibri" w:hAnsi="Times New Roman"/>
          <w:sz w:val="24"/>
          <w:szCs w:val="24"/>
          <w:lang w:eastAsia="zh-CN"/>
        </w:rPr>
      </w:pPr>
      <w:r w:rsidRPr="00700194">
        <w:rPr>
          <w:rFonts w:ascii="Times New Roman" w:eastAsia="Calibri" w:hAnsi="Times New Roman"/>
          <w:b/>
          <w:bCs/>
          <w:color w:val="000000"/>
          <w:sz w:val="24"/>
          <w:szCs w:val="24"/>
          <w:lang w:eastAsia="zh-CN"/>
        </w:rPr>
        <w:t>3.2.1. Печатные издания</w:t>
      </w: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54" w:hanging="454"/>
        <w:jc w:val="both"/>
        <w:rPr>
          <w:rFonts w:ascii="Times New Roman" w:eastAsia="Calibri" w:hAnsi="Times New Roman"/>
          <w:b/>
          <w:bCs/>
          <w:color w:val="000000"/>
          <w:sz w:val="24"/>
          <w:szCs w:val="24"/>
          <w:lang w:eastAsia="zh-CN"/>
        </w:rPr>
      </w:pP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bCs/>
          <w:color w:val="000000"/>
          <w:sz w:val="24"/>
          <w:szCs w:val="24"/>
          <w:lang w:eastAsia="zh-CN"/>
        </w:rPr>
        <w:t xml:space="preserve">Нормативно-технические документы </w:t>
      </w: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sz w:val="24"/>
          <w:szCs w:val="24"/>
          <w:lang w:eastAsia="zh-CN"/>
        </w:rPr>
      </w:pPr>
    </w:p>
    <w:p w:rsidR="00700194" w:rsidRPr="00700194" w:rsidRDefault="00700194" w:rsidP="00E97FDF">
      <w:pPr>
        <w:numPr>
          <w:ilvl w:val="0"/>
          <w:numId w:val="1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ГОСТ 2.301-68  ЕСКД. Форматы (с изменениями №1,2,3, утв. Приказом Росстандарта от 6/22/2006 №117-ст.). - Применяется с 01.09.2006. - М.: Изд-во стандартов, 2006.</w:t>
      </w:r>
    </w:p>
    <w:p w:rsidR="00700194" w:rsidRPr="00700194" w:rsidRDefault="00700194" w:rsidP="00E97FDF">
      <w:pPr>
        <w:numPr>
          <w:ilvl w:val="0"/>
          <w:numId w:val="1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ГОСТ 2.302-68  ЕСКД. Масштабы (с изменениями №1,2,3, утв. Приказом Росстандарта от 6/22/2006 №117-ст.).- Применяется с 01.09.2006.- М.: Изд-во стандартов, 2006.</w:t>
      </w:r>
    </w:p>
    <w:p w:rsidR="00700194" w:rsidRPr="00700194" w:rsidRDefault="00700194" w:rsidP="00E97FDF">
      <w:pPr>
        <w:numPr>
          <w:ilvl w:val="0"/>
          <w:numId w:val="1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ГОСТ 2.303-68  ЕСКД. Линии (с изменениями №1,2,3, утв. Приказом Росстандарта от 6/22/2006 №117-ст).- Применяется с 01.09.2006. - М.: Изд-во стандартов, 2006.</w:t>
      </w:r>
    </w:p>
    <w:p w:rsidR="00700194" w:rsidRPr="00700194" w:rsidRDefault="00700194" w:rsidP="00E97FDF">
      <w:pPr>
        <w:numPr>
          <w:ilvl w:val="0"/>
          <w:numId w:val="1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ГОСТ 2.304-81  ЕСКД. Шрифты чертежные (с изменениями № 1,2, утв. Приказом Росстандарта от 6/22/2006 «117-ст).- Применяется с 01.09.2006.- М.: Изд-во стандартов, 2006.</w:t>
      </w:r>
    </w:p>
    <w:p w:rsidR="00700194" w:rsidRPr="00700194" w:rsidRDefault="00700194" w:rsidP="00E97FDF">
      <w:pPr>
        <w:numPr>
          <w:ilvl w:val="0"/>
          <w:numId w:val="1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ГОСТ 2.305-2008  ЕСКД. Изображения – виды, разрезы, сечения.- М.: Стандартинформ, 2008.</w:t>
      </w:r>
    </w:p>
    <w:p w:rsidR="00700194" w:rsidRPr="00700194" w:rsidRDefault="00700194" w:rsidP="00E97FDF">
      <w:pPr>
        <w:numPr>
          <w:ilvl w:val="0"/>
          <w:numId w:val="1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ГОСТ 2.307-2011 ЕСКД. Нанесение размеров и предельных отклонений (с Поправками).-М: Стандартинформ, 2011.</w:t>
      </w:r>
    </w:p>
    <w:p w:rsidR="00700194" w:rsidRPr="00700194" w:rsidRDefault="00700194" w:rsidP="00E97FDF">
      <w:pPr>
        <w:numPr>
          <w:ilvl w:val="0"/>
          <w:numId w:val="1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ГОСТ 2.311-68  ЕСКД. Изображение резьбы (с изменением №1) Идентичен (</w:t>
      </w:r>
      <w:r w:rsidRPr="00700194">
        <w:rPr>
          <w:rFonts w:ascii="Times New Roman" w:eastAsia="Calibri" w:hAnsi="Times New Roman"/>
          <w:sz w:val="24"/>
          <w:szCs w:val="24"/>
          <w:lang w:val="en-US" w:eastAsia="zh-CN"/>
        </w:rPr>
        <w:t>IDT</w:t>
      </w:r>
      <w:r w:rsidRPr="00700194">
        <w:rPr>
          <w:rFonts w:ascii="Times New Roman" w:eastAsia="Calibri" w:hAnsi="Times New Roman"/>
          <w:sz w:val="24"/>
          <w:szCs w:val="24"/>
          <w:lang w:eastAsia="zh-CN"/>
        </w:rPr>
        <w:t>) СТ СЭВ 284:1976. Применяется с 01.01.1971 взамен ГОСТ 3459-59. - М.: Изд-во стандартов, 1971.</w:t>
      </w:r>
    </w:p>
    <w:p w:rsidR="00700194" w:rsidRPr="00700194" w:rsidRDefault="00700194" w:rsidP="00E97FDF">
      <w:pPr>
        <w:numPr>
          <w:ilvl w:val="0"/>
          <w:numId w:val="1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ГОСТ 2.312-72  ЕСКД. Условные изображения и обозначения швов сварных соединений (с изменениями №1). Применяется с 01.01.1973 взамен ГОСТ 2.312-68.- М.: Изд-во стандартов, 1973.</w:t>
      </w:r>
    </w:p>
    <w:p w:rsidR="00700194" w:rsidRPr="00700194" w:rsidRDefault="00700194" w:rsidP="00E97FDF">
      <w:pPr>
        <w:numPr>
          <w:ilvl w:val="0"/>
          <w:numId w:val="1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ГОСТ 2.104-2006 ЕСКД. Основные надписи (с поправками, утв. Приказом Росстандарта от 6/22/2006 № 118-ст).- М.: Изд-во стандартов, 2006.</w:t>
      </w:r>
    </w:p>
    <w:p w:rsidR="00700194" w:rsidRPr="00700194" w:rsidRDefault="00700194" w:rsidP="00E97FDF">
      <w:pPr>
        <w:numPr>
          <w:ilvl w:val="0"/>
          <w:numId w:val="1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ГОСТ 2.313-82  ЕСКД. Условные изображения и обозначения неразъемных  соединений. Идентичен (</w:t>
      </w:r>
      <w:r w:rsidRPr="00700194">
        <w:rPr>
          <w:rFonts w:ascii="Times New Roman" w:eastAsia="Calibri" w:hAnsi="Times New Roman"/>
          <w:sz w:val="24"/>
          <w:szCs w:val="24"/>
          <w:lang w:val="en-US" w:eastAsia="zh-CN"/>
        </w:rPr>
        <w:t>IDT</w:t>
      </w:r>
      <w:r w:rsidRPr="00700194">
        <w:rPr>
          <w:rFonts w:ascii="Times New Roman" w:eastAsia="Calibri" w:hAnsi="Times New Roman"/>
          <w:sz w:val="24"/>
          <w:szCs w:val="24"/>
          <w:lang w:eastAsia="zh-CN"/>
        </w:rPr>
        <w:t>) СТ СЭВ 138:1981. Применяется с 01.01.1984 взамен ГОСТ 2.313-68. - М.: Изд-во стандартов, 1984.</w:t>
      </w:r>
    </w:p>
    <w:p w:rsidR="00700194" w:rsidRPr="00700194" w:rsidRDefault="00700194" w:rsidP="00E97FDF">
      <w:pPr>
        <w:numPr>
          <w:ilvl w:val="0"/>
          <w:numId w:val="1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ГОСТ 2.317-2011  ЕСКД. Аксонометрические проекции. - М.: Стандартинформ, 2011.</w:t>
      </w:r>
    </w:p>
    <w:p w:rsidR="00700194" w:rsidRPr="00700194" w:rsidRDefault="00700194" w:rsidP="00E97FDF">
      <w:pPr>
        <w:numPr>
          <w:ilvl w:val="0"/>
          <w:numId w:val="1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Segoe UI" w:hAnsi="Times New Roman" w:cs="Tahoma"/>
          <w:sz w:val="24"/>
          <w:szCs w:val="24"/>
        </w:rPr>
        <w:t>ГОСТ 2.305−2008  ЕСКД. Изображения — виды, разрезы, сечения.- М.: Изд-во стандартов, 2008.</w:t>
      </w:r>
    </w:p>
    <w:p w:rsidR="00700194" w:rsidRPr="00700194" w:rsidRDefault="00700194" w:rsidP="00E97FDF">
      <w:pPr>
        <w:numPr>
          <w:ilvl w:val="0"/>
          <w:numId w:val="1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ГОСТ 2.306−68 ЕСКД. Обозначения графических материалов и правила их нанесения на чертежах- М.: Изд-во стандартов, 1968.</w:t>
      </w:r>
    </w:p>
    <w:p w:rsidR="00700194" w:rsidRPr="00700194" w:rsidRDefault="00700194" w:rsidP="00E97FDF">
      <w:pPr>
        <w:numPr>
          <w:ilvl w:val="0"/>
          <w:numId w:val="1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ГОСТ Р 21.1101-2013 СПДС. Основные требования к проектной и рабочей документации (с Поправкой).-М.: Стандартинформ, 2013.</w:t>
      </w:r>
    </w:p>
    <w:p w:rsidR="00700194" w:rsidRPr="00700194" w:rsidRDefault="00700194" w:rsidP="00E97FDF">
      <w:pPr>
        <w:numPr>
          <w:ilvl w:val="0"/>
          <w:numId w:val="1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Segoe UI" w:hAnsi="Times New Roman" w:cs="Tahoma"/>
          <w:sz w:val="24"/>
          <w:szCs w:val="24"/>
        </w:rPr>
        <w:t xml:space="preserve">ГОСТ 21.501-2011 СПДС. Правила выполнения рабочей документации архитектурных и конструктивных решений- М.: </w:t>
      </w:r>
      <w:r w:rsidRPr="00700194">
        <w:rPr>
          <w:rFonts w:ascii="Times New Roman" w:eastAsia="Calibri" w:hAnsi="Times New Roman"/>
          <w:sz w:val="24"/>
          <w:szCs w:val="24"/>
          <w:lang w:eastAsia="zh-CN"/>
        </w:rPr>
        <w:t>Стандартинформ, 2011.</w:t>
      </w:r>
    </w:p>
    <w:p w:rsidR="00700194" w:rsidRPr="00700194" w:rsidRDefault="00700194" w:rsidP="00E97FDF">
      <w:pPr>
        <w:numPr>
          <w:ilvl w:val="0"/>
          <w:numId w:val="1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ГОСТ  21.110– 2013. Спецификация оборудования, изделий и материалов</w:t>
      </w:r>
    </w:p>
    <w:p w:rsidR="00700194" w:rsidRPr="00700194" w:rsidRDefault="00700194" w:rsidP="00700194">
      <w:pPr>
        <w:suppressAutoHyphens/>
        <w:spacing w:after="0" w:line="240" w:lineRule="auto"/>
        <w:jc w:val="both"/>
        <w:rPr>
          <w:rFonts w:ascii="Times New Roman" w:eastAsia="Calibri" w:hAnsi="Times New Roman"/>
          <w:color w:val="000000"/>
          <w:sz w:val="24"/>
          <w:szCs w:val="24"/>
          <w:lang w:eastAsia="zh-CN"/>
        </w:rPr>
      </w:pPr>
    </w:p>
    <w:p w:rsidR="00700194" w:rsidRPr="00700194" w:rsidRDefault="00700194" w:rsidP="00700194">
      <w:pPr>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color w:val="000000"/>
          <w:sz w:val="24"/>
          <w:szCs w:val="24"/>
          <w:lang w:eastAsia="zh-CN"/>
        </w:rPr>
        <w:t>Основные источники:</w:t>
      </w:r>
    </w:p>
    <w:p w:rsidR="00700194" w:rsidRPr="00700194" w:rsidRDefault="00700194" w:rsidP="00E97FDF">
      <w:pPr>
        <w:numPr>
          <w:ilvl w:val="0"/>
          <w:numId w:val="170"/>
        </w:numPr>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color w:val="000000"/>
          <w:sz w:val="24"/>
          <w:szCs w:val="24"/>
          <w:lang w:eastAsia="zh-CN"/>
        </w:rPr>
        <w:t xml:space="preserve">Жарков, Н.В.  </w:t>
      </w:r>
      <w:r w:rsidRPr="00700194">
        <w:rPr>
          <w:rFonts w:ascii="Times New Roman" w:eastAsia="Calibri" w:hAnsi="Times New Roman"/>
          <w:color w:val="000000"/>
          <w:sz w:val="24"/>
          <w:szCs w:val="24"/>
          <w:lang w:val="en-US" w:eastAsia="zh-CN"/>
        </w:rPr>
        <w:t>AutoCAD</w:t>
      </w:r>
      <w:r w:rsidRPr="00700194">
        <w:rPr>
          <w:rFonts w:ascii="Times New Roman" w:eastAsia="Calibri" w:hAnsi="Times New Roman"/>
          <w:color w:val="000000"/>
          <w:sz w:val="24"/>
          <w:szCs w:val="24"/>
          <w:lang w:eastAsia="zh-CN"/>
        </w:rPr>
        <w:t xml:space="preserve"> 2017. Официальная русская версия. Эффективный </w:t>
      </w:r>
      <w:r w:rsidRPr="00700194">
        <w:rPr>
          <w:rFonts w:ascii="Times New Roman" w:eastAsia="Calibri" w:hAnsi="Times New Roman"/>
          <w:sz w:val="24"/>
          <w:szCs w:val="24"/>
          <w:lang w:eastAsia="zh-CN"/>
        </w:rPr>
        <w:t>самоучитель /  Н.В. Жарков.  - СПб.: Наука и техника, 2017 - 624с.: ил.</w:t>
      </w:r>
    </w:p>
    <w:p w:rsidR="00700194" w:rsidRPr="00700194" w:rsidRDefault="00700194" w:rsidP="00E97FDF">
      <w:pPr>
        <w:numPr>
          <w:ilvl w:val="0"/>
          <w:numId w:val="170"/>
        </w:numPr>
        <w:suppressAutoHyphens/>
        <w:spacing w:after="0" w:line="240" w:lineRule="auto"/>
        <w:jc w:val="both"/>
        <w:rPr>
          <w:rFonts w:ascii="Times New Roman" w:hAnsi="Times New Roman"/>
          <w:sz w:val="24"/>
          <w:szCs w:val="24"/>
          <w:lang w:eastAsia="zh-CN"/>
        </w:rPr>
      </w:pPr>
      <w:r w:rsidRPr="00700194">
        <w:rPr>
          <w:rFonts w:ascii="Times New Roman" w:hAnsi="Times New Roman"/>
          <w:color w:val="000000"/>
          <w:sz w:val="24"/>
          <w:szCs w:val="24"/>
          <w:lang w:eastAsia="zh-CN"/>
        </w:rPr>
        <w:t xml:space="preserve">Муравьев, С.Н. Инженерная графика: учебник / С.Н.  Муравьев, Ф.И.Пуйческу, Н.А.Чванова. - М.: Издательский центр «Академия», 2014.-320с.: ил. </w:t>
      </w:r>
    </w:p>
    <w:p w:rsidR="00700194" w:rsidRPr="00700194" w:rsidRDefault="00700194" w:rsidP="00E97FDF">
      <w:pPr>
        <w:numPr>
          <w:ilvl w:val="0"/>
          <w:numId w:val="170"/>
        </w:numPr>
        <w:suppressAutoHyphens/>
        <w:spacing w:after="0" w:line="240" w:lineRule="auto"/>
        <w:jc w:val="both"/>
        <w:rPr>
          <w:rFonts w:ascii="Times New Roman" w:hAnsi="Times New Roman"/>
          <w:sz w:val="24"/>
          <w:szCs w:val="24"/>
          <w:lang w:eastAsia="zh-CN"/>
        </w:rPr>
      </w:pPr>
      <w:r w:rsidRPr="00700194">
        <w:rPr>
          <w:rFonts w:ascii="Times New Roman" w:hAnsi="Times New Roman"/>
          <w:color w:val="000000"/>
          <w:sz w:val="24"/>
          <w:szCs w:val="24"/>
          <w:shd w:val="clear" w:color="auto" w:fill="FFFFFF"/>
          <w:lang w:eastAsia="zh-CN"/>
        </w:rPr>
        <w:t xml:space="preserve">Скобелева И.Ю., Ширшова И.А., Гареева Л.В., Князьков В.В. Инженерная графика :учеб. пособие / И.Ю. Скобелева[и др.]; НГТУим. Р.Е. Алексеева. – Нижний Новгород, 2013.–189с. </w:t>
      </w:r>
    </w:p>
    <w:p w:rsidR="00700194" w:rsidRPr="00700194" w:rsidRDefault="00700194" w:rsidP="00E97FDF">
      <w:pPr>
        <w:numPr>
          <w:ilvl w:val="0"/>
          <w:numId w:val="170"/>
        </w:numPr>
        <w:tabs>
          <w:tab w:val="left" w:pos="795"/>
        </w:tabs>
        <w:suppressAutoHyphens/>
        <w:spacing w:after="0" w:line="240" w:lineRule="auto"/>
        <w:jc w:val="both"/>
        <w:rPr>
          <w:rFonts w:ascii="Times New Roman" w:hAnsi="Times New Roman"/>
          <w:sz w:val="24"/>
          <w:szCs w:val="24"/>
          <w:lang w:eastAsia="zh-CN"/>
        </w:rPr>
      </w:pPr>
      <w:r w:rsidRPr="00700194">
        <w:rPr>
          <w:rFonts w:ascii="Times New Roman" w:hAnsi="Times New Roman"/>
          <w:color w:val="000000"/>
          <w:sz w:val="24"/>
          <w:szCs w:val="24"/>
          <w:lang w:eastAsia="zh-CN"/>
        </w:rPr>
        <w:t xml:space="preserve">Томилова, С.В. Инженерная графика. Строительство: учебник / С.В.  Томилова. - М.: Издательский центр «Академия», 2015. - 336 с. </w:t>
      </w:r>
    </w:p>
    <w:p w:rsidR="00700194" w:rsidRPr="00700194" w:rsidRDefault="00700194" w:rsidP="00E97FDF">
      <w:pPr>
        <w:numPr>
          <w:ilvl w:val="0"/>
          <w:numId w:val="17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color w:val="000000"/>
          <w:sz w:val="24"/>
          <w:szCs w:val="24"/>
          <w:lang w:eastAsia="zh-CN"/>
        </w:rPr>
        <w:t>Томилова, С.В. Инженерная графика в  строительстве. Практикум: учебное пособие для студ. учреждений СПО / С.В.  Томилова.- М.: Издательский центр «Академия», 2014. - 208 с.</w:t>
      </w:r>
    </w:p>
    <w:p w:rsidR="00700194" w:rsidRPr="00700194" w:rsidRDefault="00700194" w:rsidP="00E97FDF">
      <w:pPr>
        <w:numPr>
          <w:ilvl w:val="0"/>
          <w:numId w:val="17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color w:val="000000"/>
          <w:sz w:val="24"/>
          <w:szCs w:val="24"/>
          <w:lang w:eastAsia="zh-CN"/>
        </w:rPr>
        <w:t>Томилова, С.В. Начертательная геометрия. Строительство: учебник / С.В.  Томилова. - М.: Издательский центр «Академия», 2016. - 288 с.</w:t>
      </w:r>
    </w:p>
    <w:p w:rsidR="00700194" w:rsidRPr="00700194" w:rsidRDefault="00700194" w:rsidP="00E97FDF">
      <w:pPr>
        <w:numPr>
          <w:ilvl w:val="0"/>
          <w:numId w:val="17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700194">
        <w:rPr>
          <w:rFonts w:ascii="Times New Roman" w:hAnsi="Times New Roman"/>
          <w:bCs/>
          <w:color w:val="000000"/>
          <w:sz w:val="24"/>
          <w:szCs w:val="24"/>
        </w:rPr>
        <w:t>Феофанов А.Н. Чтение рабочих чертежей</w:t>
      </w:r>
      <w:r w:rsidRPr="00700194">
        <w:rPr>
          <w:rFonts w:ascii="Times New Roman" w:eastAsia="Calibri" w:hAnsi="Times New Roman"/>
          <w:color w:val="000000"/>
          <w:sz w:val="24"/>
          <w:szCs w:val="24"/>
          <w:lang w:eastAsia="zh-CN"/>
        </w:rPr>
        <w:t>: учебное пособие/ А.Н.Феофанов. – М.: Издательский центр «Академия», 2015. – 80с.</w:t>
      </w:r>
    </w:p>
    <w:p w:rsidR="00700194" w:rsidRPr="00700194" w:rsidRDefault="00700194" w:rsidP="00700194">
      <w:pPr>
        <w:suppressAutoHyphens/>
        <w:spacing w:after="0" w:line="240" w:lineRule="auto"/>
        <w:rPr>
          <w:rFonts w:ascii="Times New Roman" w:hAnsi="Times New Roman"/>
          <w:b/>
          <w:bCs/>
          <w:color w:val="000000"/>
          <w:sz w:val="24"/>
          <w:szCs w:val="24"/>
        </w:rPr>
      </w:pPr>
    </w:p>
    <w:p w:rsidR="00700194" w:rsidRPr="00700194" w:rsidRDefault="00700194" w:rsidP="00700194">
      <w:pPr>
        <w:suppressAutoHyphens/>
        <w:spacing w:after="0" w:line="240" w:lineRule="auto"/>
        <w:ind w:left="360"/>
        <w:contextualSpacing/>
        <w:rPr>
          <w:rFonts w:ascii="Times New Roman" w:eastAsia="Calibri" w:hAnsi="Times New Roman"/>
          <w:sz w:val="24"/>
          <w:szCs w:val="24"/>
          <w:lang w:eastAsia="zh-CN"/>
        </w:rPr>
      </w:pPr>
      <w:r w:rsidRPr="00700194">
        <w:rPr>
          <w:rFonts w:ascii="Times New Roman" w:hAnsi="Times New Roman"/>
          <w:b/>
          <w:sz w:val="24"/>
          <w:szCs w:val="24"/>
        </w:rPr>
        <w:t>3.2.2. Электронные издания (электронные ресурсы)</w:t>
      </w:r>
    </w:p>
    <w:p w:rsidR="00700194" w:rsidRPr="00700194" w:rsidRDefault="00700194" w:rsidP="00E97FDF">
      <w:pPr>
        <w:numPr>
          <w:ilvl w:val="0"/>
          <w:numId w:val="1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color w:val="000000"/>
          <w:sz w:val="24"/>
          <w:szCs w:val="24"/>
          <w:lang w:eastAsia="zh-CN"/>
        </w:rPr>
        <w:t>Информационная система МЕГАНОРМ  [Электронный ресурс]— Режим доступа </w:t>
      </w:r>
      <w:hyperlink r:id="rId122" w:anchor="_blank" w:history="1">
        <w:r w:rsidRPr="00700194">
          <w:rPr>
            <w:rFonts w:ascii="Times New Roman" w:eastAsia="Calibri" w:hAnsi="Times New Roman"/>
            <w:color w:val="000000"/>
            <w:sz w:val="24"/>
            <w:szCs w:val="24"/>
            <w:u w:val="single"/>
            <w:lang w:eastAsia="zh-CN"/>
          </w:rPr>
          <w:t>http://meganorm.ru/</w:t>
        </w:r>
      </w:hyperlink>
      <w:r w:rsidRPr="00700194">
        <w:rPr>
          <w:rFonts w:ascii="Times New Roman" w:eastAsia="Calibri" w:hAnsi="Times New Roman"/>
          <w:color w:val="000000"/>
          <w:sz w:val="24"/>
          <w:szCs w:val="24"/>
          <w:lang w:eastAsia="zh-CN"/>
        </w:rPr>
        <w:t> </w:t>
      </w:r>
    </w:p>
    <w:p w:rsidR="00700194" w:rsidRPr="00700194" w:rsidRDefault="00700194" w:rsidP="00E97FDF">
      <w:pPr>
        <w:numPr>
          <w:ilvl w:val="0"/>
          <w:numId w:val="1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Cs/>
          <w:color w:val="000000"/>
          <w:sz w:val="24"/>
          <w:szCs w:val="24"/>
        </w:rPr>
      </w:pPr>
      <w:r w:rsidRPr="00700194">
        <w:rPr>
          <w:rFonts w:ascii="Times New Roman" w:eastAsia="Calibri" w:hAnsi="Times New Roman"/>
          <w:color w:val="000000"/>
          <w:sz w:val="24"/>
          <w:szCs w:val="24"/>
          <w:lang w:eastAsia="zh-CN"/>
        </w:rPr>
        <w:t>Каталог государственных стандартов [Электронный ресурс]—Режим доступа : </w:t>
      </w:r>
      <w:hyperlink r:id="rId123" w:anchor="_blank" w:history="1">
        <w:r w:rsidRPr="00700194">
          <w:rPr>
            <w:rFonts w:ascii="Times New Roman" w:eastAsia="Calibri" w:hAnsi="Times New Roman"/>
            <w:color w:val="000000"/>
            <w:sz w:val="24"/>
            <w:szCs w:val="24"/>
            <w:u w:val="single"/>
            <w:lang w:eastAsia="zh-CN"/>
          </w:rPr>
          <w:t>http://www.stroyinf.ru/</w:t>
        </w:r>
      </w:hyperlink>
    </w:p>
    <w:p w:rsidR="00700194" w:rsidRPr="00700194" w:rsidRDefault="00700194" w:rsidP="00E97FDF">
      <w:pPr>
        <w:numPr>
          <w:ilvl w:val="0"/>
          <w:numId w:val="1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hAnsi="Times New Roman"/>
          <w:bCs/>
          <w:color w:val="000000"/>
          <w:sz w:val="24"/>
          <w:szCs w:val="24"/>
        </w:rPr>
        <w:t>Инженерная и компьютерная графика[Электронный ресурс] : учебник и практикум для СПО / Р. Р. Анамова [и др.] ; под общ. ред. Р. Р. Анамовой, С. А. Леонову, Н. В. Пшеничнову. — М. : Издательство Юрайт, 2018. — 246 с. — (Серия : Профессиональное образование).]— Режим доступа : www.biblio-online.ru/book/5B481506-75BC-4E43-94EE-23D496178568.</w:t>
      </w:r>
    </w:p>
    <w:p w:rsidR="00700194" w:rsidRPr="00700194" w:rsidRDefault="00700194" w:rsidP="00E97FDF">
      <w:pPr>
        <w:numPr>
          <w:ilvl w:val="0"/>
          <w:numId w:val="168"/>
        </w:numPr>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color w:val="000000"/>
          <w:sz w:val="24"/>
          <w:szCs w:val="24"/>
          <w:lang w:eastAsia="zh-CN"/>
        </w:rPr>
        <w:t>Инженерная графика[Электронный ресурс]: учебное пособие/ И.Ю. Скобелева [и др.].— Электрон. текстовые данные.— Ростов-на-Дону: Феникс, 2014.— 300 c.Режим доступа: </w:t>
      </w:r>
      <w:hyperlink r:id="rId124" w:anchor="_blank" w:history="1">
        <w:r w:rsidRPr="00700194">
          <w:rPr>
            <w:rFonts w:ascii="Times New Roman" w:eastAsia="Calibri" w:hAnsi="Times New Roman"/>
            <w:color w:val="000000"/>
            <w:sz w:val="24"/>
            <w:szCs w:val="24"/>
            <w:u w:val="single"/>
            <w:lang w:eastAsia="zh-CN"/>
          </w:rPr>
          <w:t>http://www.iprbookshop.ru/58932.html</w:t>
        </w:r>
      </w:hyperlink>
      <w:r w:rsidRPr="00700194">
        <w:rPr>
          <w:rFonts w:ascii="Times New Roman" w:eastAsia="Calibri" w:hAnsi="Times New Roman"/>
          <w:color w:val="000000"/>
          <w:sz w:val="24"/>
          <w:szCs w:val="24"/>
          <w:lang w:eastAsia="zh-CN"/>
        </w:rPr>
        <w:t>.— ЭБС «IPRbooks» </w:t>
      </w:r>
    </w:p>
    <w:p w:rsidR="00700194" w:rsidRPr="00700194" w:rsidRDefault="00700194" w:rsidP="00E97FDF">
      <w:pPr>
        <w:numPr>
          <w:ilvl w:val="0"/>
          <w:numId w:val="1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hAnsi="Times New Roman"/>
          <w:bCs/>
          <w:color w:val="000000"/>
          <w:sz w:val="24"/>
          <w:szCs w:val="24"/>
        </w:rPr>
        <w:t>Чекмарев, А. А. Черчение. Справочник [Электронный ресурс]: учебное пособие для СПО / А. А. Чекмарев, В. К. Осипов. — 9-е изд., испр. и доп. — М. : Издательство Юрайт, 2018. — 359 с.]— Режим доступа : www.biblio-online.ru/book/956EDCB9-657E-49E0-B0CA-E3DB1931D0A3.</w:t>
      </w:r>
    </w:p>
    <w:p w:rsidR="00700194" w:rsidRPr="00700194" w:rsidRDefault="00700194" w:rsidP="00E97FDF">
      <w:pPr>
        <w:numPr>
          <w:ilvl w:val="0"/>
          <w:numId w:val="1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hAnsi="Times New Roman"/>
          <w:bCs/>
          <w:color w:val="000000"/>
          <w:sz w:val="24"/>
          <w:szCs w:val="24"/>
        </w:rPr>
        <w:t>Чекмарев, А. А. Начертательная геометрия[Электронный ресурс] : учебник для СПО / А. А. Чекмарев. — М. : Издательство Юрайт, 2018. — 166 с. —Режим доступа : www.biblio-online.ru/book/B8402B9B-0643-4D71-A23D-6D2348D09F24.</w:t>
      </w: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jc w:val="both"/>
        <w:rPr>
          <w:rFonts w:ascii="Times New Roman" w:hAnsi="Times New Roman"/>
          <w:b/>
          <w:bCs/>
          <w:color w:val="FF6666"/>
          <w:sz w:val="24"/>
          <w:szCs w:val="24"/>
          <w:highlight w:val="yellow"/>
        </w:rPr>
      </w:pP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jc w:val="both"/>
        <w:rPr>
          <w:rFonts w:ascii="Times New Roman" w:hAnsi="Times New Roman"/>
          <w:b/>
          <w:bCs/>
          <w:color w:val="000000"/>
          <w:sz w:val="24"/>
          <w:szCs w:val="24"/>
          <w:highlight w:val="yellow"/>
        </w:rPr>
      </w:pPr>
    </w:p>
    <w:p w:rsidR="00700194" w:rsidRDefault="00700194" w:rsidP="00700194">
      <w:pPr>
        <w:suppressAutoHyphens/>
        <w:spacing w:after="0" w:line="240" w:lineRule="auto"/>
        <w:rPr>
          <w:rFonts w:ascii="Times New Roman" w:eastAsia="Calibri" w:hAnsi="Times New Roman"/>
          <w:b/>
          <w:color w:val="000000"/>
          <w:sz w:val="24"/>
          <w:szCs w:val="24"/>
          <w:lang w:eastAsia="zh-CN"/>
        </w:rPr>
      </w:pPr>
    </w:p>
    <w:p w:rsidR="00700194" w:rsidRPr="00700194" w:rsidRDefault="00700194" w:rsidP="00700194">
      <w:pPr>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b/>
          <w:color w:val="000000"/>
          <w:sz w:val="24"/>
          <w:szCs w:val="24"/>
          <w:lang w:eastAsia="zh-CN"/>
        </w:rPr>
        <w:t>3.2.3. Дополнительные источники:</w:t>
      </w:r>
    </w:p>
    <w:p w:rsidR="00700194" w:rsidRPr="00700194" w:rsidRDefault="00700194" w:rsidP="00700194">
      <w:pPr>
        <w:keepNext/>
        <w:tabs>
          <w:tab w:val="num" w:pos="0"/>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283" w:firstLine="454"/>
        <w:jc w:val="both"/>
        <w:outlineLvl w:val="0"/>
        <w:rPr>
          <w:rFonts w:ascii="Times New Roman" w:eastAsia="Calibri" w:hAnsi="Times New Roman"/>
          <w:sz w:val="24"/>
          <w:szCs w:val="24"/>
          <w:lang w:eastAsia="zh-CN"/>
        </w:rPr>
      </w:pPr>
      <w:r w:rsidRPr="00700194">
        <w:rPr>
          <w:rFonts w:ascii="Times New Roman" w:hAnsi="Times New Roman"/>
          <w:bCs/>
          <w:color w:val="000000"/>
          <w:sz w:val="24"/>
          <w:szCs w:val="24"/>
          <w:shd w:val="clear" w:color="auto" w:fill="FFFFFF"/>
        </w:rPr>
        <w:t>При необходимости приводятся дополнительные образовательные и информационные ресурсы, желательные для освоения учебной дисциплины «Инженерная графика».</w:t>
      </w:r>
    </w:p>
    <w:p w:rsidR="00700194" w:rsidRPr="00700194" w:rsidRDefault="00700194" w:rsidP="00700194">
      <w:pPr>
        <w:suppressAutoHyphens/>
        <w:spacing w:after="0" w:line="240" w:lineRule="auto"/>
        <w:ind w:left="737" w:hanging="227"/>
        <w:rPr>
          <w:rFonts w:ascii="Times New Roman" w:eastAsia="Calibri" w:hAnsi="Times New Roman"/>
          <w:sz w:val="24"/>
          <w:szCs w:val="24"/>
          <w:lang w:eastAsia="zh-CN"/>
        </w:rPr>
      </w:pP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54" w:firstLine="624"/>
        <w:rPr>
          <w:rFonts w:ascii="Times New Roman" w:eastAsia="Calibri" w:hAnsi="Times New Roman"/>
          <w:b/>
          <w:bCs/>
          <w:strike/>
          <w:color w:val="000000"/>
          <w:sz w:val="28"/>
          <w:szCs w:val="28"/>
          <w:lang w:eastAsia="zh-CN"/>
        </w:rPr>
      </w:pPr>
    </w:p>
    <w:p w:rsidR="00700194" w:rsidRPr="00700194" w:rsidRDefault="00700194" w:rsidP="00700194">
      <w:pPr>
        <w:keepNext/>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284"/>
        <w:outlineLvl w:val="0"/>
        <w:rPr>
          <w:rFonts w:ascii="Times New Roman" w:eastAsia="Calibri" w:hAnsi="Times New Roman"/>
          <w:sz w:val="24"/>
          <w:szCs w:val="24"/>
          <w:lang w:eastAsia="zh-CN"/>
        </w:rPr>
      </w:pPr>
      <w:r w:rsidRPr="00700194">
        <w:rPr>
          <w:rFonts w:ascii="Times New Roman" w:eastAsia="Calibri" w:hAnsi="Times New Roman"/>
          <w:b/>
          <w:caps/>
          <w:sz w:val="24"/>
          <w:szCs w:val="24"/>
          <w:lang w:eastAsia="zh-CN"/>
        </w:rPr>
        <w:t>4.Контроль и оценка результатов освоения учебной Дисциплины</w:t>
      </w:r>
    </w:p>
    <w:p w:rsidR="00700194" w:rsidRPr="00700194" w:rsidRDefault="00700194" w:rsidP="00700194">
      <w:pPr>
        <w:suppressAutoHyphens/>
        <w:spacing w:after="0" w:line="240" w:lineRule="auto"/>
        <w:rPr>
          <w:rFonts w:ascii="Times New Roman" w:eastAsia="Calibri" w:hAnsi="Times New Roman"/>
          <w:b/>
          <w:caps/>
          <w:sz w:val="28"/>
          <w:szCs w:val="28"/>
          <w:lang w:eastAsia="zh-CN"/>
        </w:rPr>
      </w:pPr>
    </w:p>
    <w:p w:rsidR="00700194" w:rsidRPr="00700194" w:rsidRDefault="00700194" w:rsidP="00700194">
      <w:pPr>
        <w:suppressAutoHyphens/>
        <w:spacing w:after="0" w:line="240" w:lineRule="auto"/>
        <w:rPr>
          <w:rFonts w:ascii="Times New Roman" w:eastAsia="Calibri" w:hAnsi="Times New Roman"/>
          <w:b/>
          <w:caps/>
          <w:sz w:val="28"/>
          <w:szCs w:val="28"/>
          <w:lang w:eastAsia="zh-C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610"/>
        <w:gridCol w:w="5187"/>
        <w:gridCol w:w="2410"/>
      </w:tblGrid>
      <w:tr w:rsidR="00700194" w:rsidRPr="00700194" w:rsidTr="006D09FE">
        <w:tc>
          <w:tcPr>
            <w:tcW w:w="2610" w:type="dxa"/>
            <w:tcBorders>
              <w:top w:val="single" w:sz="1" w:space="0" w:color="000000"/>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jc w:val="center"/>
              <w:rPr>
                <w:rFonts w:ascii="Times New Roman" w:eastAsia="Calibri" w:hAnsi="Times New Roman"/>
                <w:sz w:val="24"/>
                <w:szCs w:val="24"/>
                <w:lang w:eastAsia="zh-CN"/>
              </w:rPr>
            </w:pPr>
            <w:r w:rsidRPr="00700194">
              <w:rPr>
                <w:rFonts w:ascii="Times New Roman" w:eastAsia="Calibri" w:hAnsi="Times New Roman"/>
                <w:b/>
                <w:bCs/>
                <w:sz w:val="24"/>
                <w:szCs w:val="24"/>
                <w:lang w:eastAsia="zh-CN"/>
              </w:rPr>
              <w:t>Результаты обучения</w:t>
            </w:r>
          </w:p>
        </w:tc>
        <w:tc>
          <w:tcPr>
            <w:tcW w:w="5187" w:type="dxa"/>
            <w:tcBorders>
              <w:top w:val="single" w:sz="1" w:space="0" w:color="000000"/>
              <w:left w:val="single" w:sz="1" w:space="0" w:color="000000"/>
              <w:bottom w:val="single" w:sz="1" w:space="0" w:color="000000"/>
            </w:tcBorders>
            <w:shd w:val="clear" w:color="auto" w:fill="auto"/>
          </w:tcPr>
          <w:p w:rsidR="00700194" w:rsidRPr="00700194" w:rsidRDefault="00700194" w:rsidP="00700194">
            <w:pPr>
              <w:suppressLineNumbers/>
              <w:suppressAutoHyphens/>
              <w:spacing w:after="0" w:line="240" w:lineRule="auto"/>
              <w:jc w:val="center"/>
              <w:rPr>
                <w:rFonts w:ascii="Times New Roman" w:eastAsia="Calibri" w:hAnsi="Times New Roman"/>
                <w:sz w:val="24"/>
                <w:szCs w:val="24"/>
                <w:lang w:eastAsia="zh-CN"/>
              </w:rPr>
            </w:pPr>
            <w:r w:rsidRPr="00700194">
              <w:rPr>
                <w:rFonts w:ascii="Times New Roman" w:eastAsia="Calibri" w:hAnsi="Times New Roman"/>
                <w:b/>
                <w:bCs/>
                <w:sz w:val="24"/>
                <w:szCs w:val="24"/>
                <w:lang w:eastAsia="zh-CN"/>
              </w:rPr>
              <w:t>Критерии оценки</w:t>
            </w:r>
          </w:p>
        </w:tc>
        <w:tc>
          <w:tcPr>
            <w:tcW w:w="2410" w:type="dxa"/>
            <w:tcBorders>
              <w:top w:val="single" w:sz="1" w:space="0" w:color="000000"/>
              <w:left w:val="single" w:sz="1" w:space="0" w:color="000000"/>
              <w:bottom w:val="single" w:sz="1" w:space="0" w:color="000000"/>
              <w:right w:val="single" w:sz="1" w:space="0" w:color="000000"/>
            </w:tcBorders>
            <w:shd w:val="clear" w:color="auto" w:fill="auto"/>
          </w:tcPr>
          <w:p w:rsidR="00700194" w:rsidRPr="00700194" w:rsidRDefault="00700194" w:rsidP="00700194">
            <w:pPr>
              <w:suppressLineNumbers/>
              <w:suppressAutoHyphens/>
              <w:spacing w:after="0" w:line="240" w:lineRule="auto"/>
              <w:jc w:val="center"/>
              <w:rPr>
                <w:rFonts w:ascii="Times New Roman" w:eastAsia="Calibri" w:hAnsi="Times New Roman"/>
                <w:sz w:val="24"/>
                <w:szCs w:val="24"/>
                <w:lang w:eastAsia="zh-CN"/>
              </w:rPr>
            </w:pPr>
            <w:r w:rsidRPr="00700194">
              <w:rPr>
                <w:rFonts w:ascii="Times New Roman" w:eastAsia="Calibri" w:hAnsi="Times New Roman"/>
                <w:b/>
                <w:bCs/>
                <w:sz w:val="24"/>
                <w:szCs w:val="24"/>
                <w:lang w:eastAsia="zh-CN"/>
              </w:rPr>
              <w:t>Методы оценки</w:t>
            </w: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b/>
                <w:bCs/>
                <w:sz w:val="24"/>
                <w:szCs w:val="24"/>
                <w:lang w:eastAsia="zh-CN"/>
              </w:rPr>
              <w:t>Знать:</w:t>
            </w: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p>
        </w:tc>
        <w:tc>
          <w:tcPr>
            <w:tcW w:w="2410" w:type="dxa"/>
            <w:vMerge w:val="restart"/>
            <w:tcBorders>
              <w:left w:val="single" w:sz="1" w:space="0" w:color="000000"/>
              <w:bottom w:val="single" w:sz="1" w:space="0" w:color="000000"/>
              <w:right w:val="single" w:sz="1" w:space="0" w:color="000000"/>
            </w:tcBorders>
            <w:shd w:val="clear" w:color="auto" w:fill="auto"/>
          </w:tcPr>
          <w:p w:rsidR="00700194" w:rsidRPr="00700194" w:rsidRDefault="00700194" w:rsidP="00700194">
            <w:pPr>
              <w:spacing w:after="0" w:line="240" w:lineRule="auto"/>
              <w:rPr>
                <w:rFonts w:ascii="Times New Roman" w:eastAsia="Calibri" w:hAnsi="Times New Roman"/>
                <w:sz w:val="24"/>
                <w:szCs w:val="24"/>
                <w:lang w:eastAsia="zh-CN"/>
              </w:rPr>
            </w:pPr>
            <w:r w:rsidRPr="00700194">
              <w:rPr>
                <w:rFonts w:ascii="Times New Roman" w:eastAsia="Calibri" w:hAnsi="Times New Roman"/>
                <w:bCs/>
                <w:sz w:val="24"/>
                <w:szCs w:val="24"/>
                <w:lang w:eastAsia="zh-CN"/>
              </w:rPr>
              <w:t>-устный опрос;</w:t>
            </w:r>
          </w:p>
          <w:p w:rsidR="00700194" w:rsidRPr="00700194" w:rsidRDefault="00700194" w:rsidP="00700194">
            <w:pPr>
              <w:spacing w:after="0" w:line="240" w:lineRule="auto"/>
              <w:rPr>
                <w:rFonts w:ascii="Times New Roman" w:eastAsia="Calibri" w:hAnsi="Times New Roman"/>
                <w:sz w:val="24"/>
                <w:szCs w:val="24"/>
                <w:lang w:eastAsia="zh-CN"/>
              </w:rPr>
            </w:pPr>
            <w:r w:rsidRPr="00700194">
              <w:rPr>
                <w:rFonts w:ascii="Times New Roman" w:eastAsia="Calibri" w:hAnsi="Times New Roman"/>
                <w:bCs/>
                <w:sz w:val="24"/>
                <w:szCs w:val="24"/>
                <w:lang w:eastAsia="zh-CN"/>
              </w:rPr>
              <w:t>-опрос по индивидуальным заданиям;</w:t>
            </w:r>
          </w:p>
          <w:p w:rsidR="00700194" w:rsidRPr="00700194" w:rsidRDefault="00700194" w:rsidP="00700194">
            <w:pPr>
              <w:spacing w:after="0" w:line="240" w:lineRule="auto"/>
              <w:rPr>
                <w:rFonts w:ascii="Times New Roman" w:eastAsia="Calibri" w:hAnsi="Times New Roman"/>
                <w:sz w:val="24"/>
                <w:szCs w:val="24"/>
                <w:lang w:eastAsia="zh-CN"/>
              </w:rPr>
            </w:pPr>
            <w:r w:rsidRPr="00700194">
              <w:rPr>
                <w:rFonts w:ascii="Times New Roman" w:eastAsia="Calibri" w:hAnsi="Times New Roman"/>
                <w:bCs/>
                <w:sz w:val="24"/>
                <w:szCs w:val="24"/>
                <w:lang w:eastAsia="zh-CN"/>
              </w:rPr>
              <w:t>-письменный опрос;</w:t>
            </w:r>
          </w:p>
          <w:p w:rsidR="00700194" w:rsidRPr="00700194" w:rsidRDefault="00700194" w:rsidP="00700194">
            <w:pPr>
              <w:spacing w:after="0" w:line="240" w:lineRule="auto"/>
              <w:rPr>
                <w:rFonts w:ascii="Times New Roman" w:eastAsia="Calibri" w:hAnsi="Times New Roman"/>
                <w:sz w:val="24"/>
                <w:szCs w:val="24"/>
                <w:lang w:eastAsia="zh-CN"/>
              </w:rPr>
            </w:pPr>
            <w:r w:rsidRPr="00700194">
              <w:rPr>
                <w:rFonts w:ascii="Times New Roman" w:eastAsia="Calibri" w:hAnsi="Times New Roman"/>
                <w:bCs/>
                <w:sz w:val="24"/>
                <w:szCs w:val="24"/>
                <w:lang w:eastAsia="zh-CN"/>
              </w:rPr>
              <w:t>-письменная проверка;</w:t>
            </w:r>
          </w:p>
          <w:p w:rsidR="00700194" w:rsidRPr="00700194" w:rsidRDefault="00700194" w:rsidP="00700194">
            <w:pPr>
              <w:spacing w:after="0" w:line="240" w:lineRule="auto"/>
              <w:rPr>
                <w:rFonts w:ascii="Times New Roman" w:eastAsia="Calibri" w:hAnsi="Times New Roman"/>
                <w:sz w:val="24"/>
                <w:szCs w:val="24"/>
                <w:lang w:eastAsia="zh-CN"/>
              </w:rPr>
            </w:pPr>
            <w:r w:rsidRPr="00700194">
              <w:rPr>
                <w:rFonts w:ascii="Times New Roman" w:eastAsia="Calibri" w:hAnsi="Times New Roman"/>
                <w:bCs/>
                <w:sz w:val="24"/>
                <w:szCs w:val="24"/>
                <w:lang w:eastAsia="zh-CN"/>
              </w:rPr>
              <w:t>-тестирование;</w:t>
            </w:r>
          </w:p>
          <w:p w:rsidR="00700194" w:rsidRPr="00700194" w:rsidRDefault="00700194" w:rsidP="00700194">
            <w:pPr>
              <w:spacing w:after="0" w:line="240" w:lineRule="auto"/>
              <w:rPr>
                <w:rFonts w:ascii="Times New Roman" w:eastAsia="Calibri" w:hAnsi="Times New Roman"/>
                <w:sz w:val="24"/>
                <w:szCs w:val="24"/>
                <w:lang w:eastAsia="zh-CN"/>
              </w:rPr>
            </w:pPr>
            <w:r w:rsidRPr="00700194">
              <w:rPr>
                <w:rFonts w:ascii="Times New Roman" w:eastAsia="Calibri" w:hAnsi="Times New Roman"/>
                <w:bCs/>
                <w:sz w:val="24"/>
                <w:szCs w:val="24"/>
                <w:lang w:eastAsia="zh-CN"/>
              </w:rPr>
              <w:t>-самоконтроль;</w:t>
            </w:r>
          </w:p>
          <w:p w:rsidR="00700194" w:rsidRPr="00700194" w:rsidRDefault="00700194" w:rsidP="00700194">
            <w:pPr>
              <w:spacing w:after="0" w:line="240" w:lineRule="auto"/>
              <w:rPr>
                <w:rFonts w:ascii="Times New Roman" w:eastAsia="Calibri" w:hAnsi="Times New Roman"/>
                <w:sz w:val="24"/>
                <w:szCs w:val="24"/>
                <w:lang w:eastAsia="zh-CN"/>
              </w:rPr>
            </w:pPr>
            <w:r w:rsidRPr="00700194">
              <w:rPr>
                <w:rFonts w:ascii="Times New Roman" w:eastAsia="Calibri" w:hAnsi="Times New Roman"/>
                <w:bCs/>
                <w:sz w:val="24"/>
                <w:szCs w:val="24"/>
                <w:lang w:eastAsia="zh-CN"/>
              </w:rPr>
              <w:t>-взаимопроверка</w:t>
            </w:r>
          </w:p>
          <w:p w:rsidR="00700194" w:rsidRPr="00700194" w:rsidRDefault="00700194" w:rsidP="00700194">
            <w:pPr>
              <w:suppressAutoHyphens/>
              <w:spacing w:after="0" w:line="240" w:lineRule="auto"/>
              <w:rPr>
                <w:rFonts w:ascii="Times New Roman" w:eastAsia="Calibri" w:hAnsi="Times New Roman"/>
                <w:bCs/>
                <w:color w:val="000000"/>
                <w:sz w:val="24"/>
                <w:szCs w:val="24"/>
                <w:lang w:eastAsia="zh-CN"/>
              </w:rPr>
            </w:pPr>
            <w:r w:rsidRPr="00700194">
              <w:rPr>
                <w:rFonts w:ascii="Times New Roman" w:eastAsia="Calibri" w:hAnsi="Times New Roman"/>
                <w:bCs/>
                <w:color w:val="000000"/>
                <w:sz w:val="24"/>
                <w:szCs w:val="24"/>
                <w:lang w:eastAsia="zh-CN"/>
              </w:rPr>
              <w:t>Экспертная оценка по результатам наблюдения за деятельностью студента в процессе освоения учебной дисциплины</w:t>
            </w: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hd w:val="clear" w:color="auto" w:fill="FFFFFF"/>
              <w:tabs>
                <w:tab w:val="left" w:pos="422"/>
              </w:tabs>
              <w:spacing w:after="0" w:line="240" w:lineRule="auto"/>
              <w:jc w:val="both"/>
              <w:rPr>
                <w:rFonts w:ascii="Times New Roman" w:eastAsia="Calibri" w:hAnsi="Times New Roman"/>
                <w:sz w:val="24"/>
                <w:szCs w:val="24"/>
                <w:lang w:eastAsia="zh-CN"/>
              </w:rPr>
            </w:pPr>
            <w:r w:rsidRPr="00700194">
              <w:rPr>
                <w:rFonts w:ascii="Times New Roman" w:eastAsia="Calibri" w:hAnsi="Times New Roman"/>
                <w:color w:val="000000"/>
                <w:spacing w:val="-6"/>
                <w:sz w:val="24"/>
                <w:szCs w:val="24"/>
                <w:lang w:eastAsia="zh-CN"/>
              </w:rPr>
              <w:t>- начертания и назначение линий на чертежах;</w:t>
            </w:r>
          </w:p>
          <w:p w:rsidR="00700194" w:rsidRPr="00700194" w:rsidRDefault="00700194" w:rsidP="00700194">
            <w:pPr>
              <w:shd w:val="clear" w:color="auto" w:fill="FFFFFF"/>
              <w:tabs>
                <w:tab w:val="left" w:pos="422"/>
              </w:tabs>
              <w:spacing w:after="0" w:line="240" w:lineRule="auto"/>
              <w:ind w:left="1893"/>
              <w:jc w:val="both"/>
              <w:rPr>
                <w:rFonts w:ascii="Times New Roman" w:eastAsia="Calibri" w:hAnsi="Times New Roman"/>
                <w:color w:val="000000"/>
                <w:sz w:val="24"/>
                <w:szCs w:val="24"/>
                <w:lang w:eastAsia="zh-CN"/>
              </w:rPr>
            </w:pPr>
          </w:p>
          <w:p w:rsidR="00700194" w:rsidRPr="00700194" w:rsidRDefault="00700194" w:rsidP="00700194">
            <w:pPr>
              <w:shd w:val="clear" w:color="auto" w:fill="FFFFFF"/>
              <w:tabs>
                <w:tab w:val="left" w:pos="422"/>
              </w:tabs>
              <w:spacing w:after="0" w:line="240" w:lineRule="auto"/>
              <w:ind w:left="1578"/>
              <w:jc w:val="both"/>
              <w:rPr>
                <w:rFonts w:ascii="Times New Roman" w:eastAsia="Calibri" w:hAnsi="Times New Roman"/>
                <w:color w:val="000000"/>
                <w:sz w:val="24"/>
                <w:szCs w:val="24"/>
                <w:lang w:eastAsia="zh-CN"/>
              </w:rPr>
            </w:pP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73" w:lineRule="exact"/>
              <w:ind w:left="29"/>
              <w:rPr>
                <w:rFonts w:ascii="Times New Roman" w:eastAsia="Calibri" w:hAnsi="Times New Roman"/>
                <w:sz w:val="24"/>
                <w:szCs w:val="24"/>
                <w:lang w:eastAsia="zh-CN"/>
              </w:rPr>
            </w:pPr>
            <w:r w:rsidRPr="00700194">
              <w:rPr>
                <w:rFonts w:ascii="Times New Roman" w:eastAsia="Calibri" w:hAnsi="Times New Roman"/>
                <w:sz w:val="24"/>
                <w:szCs w:val="24"/>
                <w:lang w:eastAsia="zh-CN"/>
              </w:rPr>
              <w:t>демонстрирует знание различных типов линий, их назначение и правила их начертания;</w:t>
            </w:r>
          </w:p>
          <w:p w:rsidR="00700194" w:rsidRPr="00700194" w:rsidRDefault="00700194" w:rsidP="00700194">
            <w:pPr>
              <w:suppressAutoHyphens/>
              <w:spacing w:after="0" w:line="273" w:lineRule="exact"/>
              <w:ind w:left="29"/>
              <w:rPr>
                <w:rFonts w:ascii="Times New Roman" w:eastAsia="Calibri" w:hAnsi="Times New Roman"/>
                <w:sz w:val="24"/>
                <w:szCs w:val="24"/>
                <w:lang w:eastAsia="zh-CN"/>
              </w:rPr>
            </w:pPr>
            <w:r w:rsidRPr="00700194">
              <w:rPr>
                <w:rFonts w:ascii="Times New Roman" w:eastAsia="Calibri" w:hAnsi="Times New Roman"/>
                <w:sz w:val="24"/>
                <w:szCs w:val="24"/>
                <w:lang w:eastAsia="zh-CN"/>
              </w:rPr>
              <w:t>подбирает толщину линий в  зависимости от величины, сложности изображения и назначения чертежа;</w:t>
            </w:r>
          </w:p>
          <w:p w:rsidR="00700194" w:rsidRPr="00700194" w:rsidRDefault="00700194" w:rsidP="00700194">
            <w:pPr>
              <w:suppressAutoHyphens/>
              <w:spacing w:after="0" w:line="273" w:lineRule="exact"/>
              <w:ind w:left="29"/>
              <w:rPr>
                <w:rFonts w:ascii="Times New Roman" w:eastAsia="Calibri" w:hAnsi="Times New Roman"/>
                <w:sz w:val="24"/>
                <w:szCs w:val="24"/>
                <w:lang w:eastAsia="zh-CN"/>
              </w:rPr>
            </w:pPr>
            <w:r w:rsidRPr="00700194">
              <w:rPr>
                <w:rFonts w:ascii="Times New Roman" w:eastAsia="Calibri" w:hAnsi="Times New Roman"/>
                <w:sz w:val="24"/>
                <w:szCs w:val="24"/>
                <w:lang w:eastAsia="zh-CN"/>
              </w:rPr>
              <w:t>подбирает твердость грифеля карандаша для обеспечения четкости линий;</w:t>
            </w:r>
          </w:p>
          <w:p w:rsidR="00700194" w:rsidRPr="00700194" w:rsidRDefault="00700194" w:rsidP="00700194">
            <w:pPr>
              <w:suppressAutoHyphens/>
              <w:spacing w:after="0" w:line="273" w:lineRule="exact"/>
              <w:ind w:left="29"/>
              <w:rPr>
                <w:rFonts w:ascii="Times New Roman" w:eastAsia="Calibri" w:hAnsi="Times New Roman"/>
                <w:sz w:val="24"/>
                <w:szCs w:val="24"/>
                <w:lang w:eastAsia="zh-CN"/>
              </w:rPr>
            </w:pPr>
            <w:r w:rsidRPr="00700194">
              <w:rPr>
                <w:rFonts w:ascii="Times New Roman" w:eastAsia="Calibri" w:hAnsi="Times New Roman"/>
                <w:sz w:val="24"/>
                <w:szCs w:val="24"/>
                <w:lang w:eastAsia="zh-CN"/>
              </w:rPr>
              <w:t xml:space="preserve">подбирает твердость карандашной вставки циркуля для обеспечения одинаковой толщины линии окружности и линий, проведенных с помощью линейки (рейсшины, угольника). </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lang w:eastAsia="zh-CN"/>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hd w:val="clear" w:color="auto" w:fill="FFFFFF"/>
              <w:tabs>
                <w:tab w:val="left" w:pos="422"/>
              </w:tabs>
              <w:spacing w:after="0" w:line="240" w:lineRule="auto"/>
              <w:jc w:val="both"/>
              <w:rPr>
                <w:rFonts w:ascii="Times New Roman" w:eastAsia="Calibri" w:hAnsi="Times New Roman"/>
                <w:sz w:val="24"/>
                <w:szCs w:val="24"/>
                <w:lang w:eastAsia="zh-CN"/>
              </w:rPr>
            </w:pPr>
            <w:r w:rsidRPr="00700194">
              <w:rPr>
                <w:rFonts w:ascii="Times New Roman" w:eastAsia="Calibri" w:hAnsi="Times New Roman"/>
                <w:color w:val="000000"/>
                <w:spacing w:val="-6"/>
                <w:sz w:val="24"/>
                <w:szCs w:val="24"/>
                <w:lang w:eastAsia="zh-CN"/>
              </w:rPr>
              <w:t>- типы шрифтов и их параметры;</w:t>
            </w: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73" w:lineRule="exact"/>
              <w:ind w:left="106"/>
              <w:rPr>
                <w:rFonts w:ascii="Times New Roman" w:eastAsia="Calibri" w:hAnsi="Times New Roman"/>
                <w:sz w:val="24"/>
                <w:szCs w:val="24"/>
                <w:lang w:eastAsia="zh-CN"/>
              </w:rPr>
            </w:pPr>
            <w:r w:rsidRPr="00700194">
              <w:rPr>
                <w:rFonts w:ascii="Times New Roman" w:eastAsia="Calibri" w:hAnsi="Times New Roman"/>
                <w:sz w:val="24"/>
                <w:szCs w:val="24"/>
                <w:lang w:eastAsia="zh-CN"/>
              </w:rPr>
              <w:t>демонстрирует</w:t>
            </w:r>
            <w:r w:rsidRPr="00700194">
              <w:rPr>
                <w:rFonts w:ascii="Times New Roman" w:eastAsia="Calibri" w:hAnsi="Times New Roman"/>
                <w:color w:val="000000"/>
                <w:sz w:val="24"/>
                <w:szCs w:val="24"/>
              </w:rPr>
              <w:t xml:space="preserve"> знание типов и размеров шрифтов, соотношение размеров букв и цифр, расстояний между буквами, словами и строками в зависимости от размера шрифта;</w:t>
            </w:r>
          </w:p>
          <w:p w:rsidR="00700194" w:rsidRPr="00700194" w:rsidRDefault="00700194" w:rsidP="00700194">
            <w:pPr>
              <w:suppressAutoHyphens/>
              <w:spacing w:after="0" w:line="273" w:lineRule="exact"/>
              <w:ind w:left="106"/>
              <w:rPr>
                <w:rFonts w:ascii="Times New Roman" w:eastAsia="Calibri" w:hAnsi="Times New Roman"/>
                <w:sz w:val="24"/>
                <w:szCs w:val="24"/>
                <w:lang w:eastAsia="zh-CN"/>
              </w:rPr>
            </w:pPr>
            <w:r w:rsidRPr="00700194">
              <w:rPr>
                <w:rFonts w:ascii="Times New Roman" w:eastAsia="Calibri" w:hAnsi="Times New Roman"/>
                <w:color w:val="000000"/>
                <w:sz w:val="24"/>
                <w:szCs w:val="24"/>
              </w:rPr>
              <w:t>демонстрирует знания  конструкциий и размеры элементов букв и цифр;</w:t>
            </w:r>
          </w:p>
          <w:p w:rsidR="00700194" w:rsidRPr="00700194" w:rsidRDefault="00700194" w:rsidP="00700194">
            <w:pPr>
              <w:suppressAutoHyphens/>
              <w:spacing w:after="0" w:line="273" w:lineRule="exact"/>
              <w:ind w:left="106"/>
              <w:rPr>
                <w:rFonts w:ascii="Times New Roman" w:eastAsia="Calibri" w:hAnsi="Times New Roman"/>
                <w:sz w:val="24"/>
                <w:szCs w:val="24"/>
                <w:lang w:eastAsia="zh-CN"/>
              </w:rPr>
            </w:pPr>
            <w:r w:rsidRPr="00700194">
              <w:rPr>
                <w:rFonts w:ascii="Times New Roman" w:eastAsia="Calibri" w:hAnsi="Times New Roman"/>
                <w:color w:val="000000"/>
                <w:sz w:val="24"/>
                <w:szCs w:val="24"/>
              </w:rPr>
              <w:t xml:space="preserve">вычерчивает вспомогательную сетку для написания текста; </w:t>
            </w:r>
          </w:p>
          <w:p w:rsidR="00700194" w:rsidRPr="00700194" w:rsidRDefault="00700194" w:rsidP="00700194">
            <w:pPr>
              <w:suppressAutoHyphens/>
              <w:spacing w:after="0" w:line="273" w:lineRule="exact"/>
              <w:ind w:left="106"/>
              <w:rPr>
                <w:rFonts w:ascii="Times New Roman" w:eastAsia="Calibri" w:hAnsi="Times New Roman"/>
                <w:sz w:val="24"/>
                <w:szCs w:val="24"/>
                <w:lang w:eastAsia="zh-CN"/>
              </w:rPr>
            </w:pPr>
            <w:r w:rsidRPr="00700194">
              <w:rPr>
                <w:rFonts w:ascii="Times New Roman" w:eastAsia="Calibri" w:hAnsi="Times New Roman"/>
                <w:color w:val="000000"/>
                <w:sz w:val="24"/>
                <w:szCs w:val="24"/>
              </w:rPr>
              <w:t xml:space="preserve">применяет  упрощенный  способ  разметки вспомогательной сетке; </w:t>
            </w:r>
          </w:p>
          <w:p w:rsidR="00700194" w:rsidRPr="00700194" w:rsidRDefault="00700194" w:rsidP="00700194">
            <w:pPr>
              <w:suppressAutoHyphens/>
              <w:spacing w:after="0" w:line="273" w:lineRule="exact"/>
              <w:ind w:left="106"/>
              <w:rPr>
                <w:rFonts w:ascii="Times New Roman" w:eastAsia="Calibri" w:hAnsi="Times New Roman"/>
                <w:sz w:val="24"/>
                <w:szCs w:val="24"/>
                <w:lang w:eastAsia="zh-CN"/>
              </w:rPr>
            </w:pPr>
            <w:r w:rsidRPr="00700194">
              <w:rPr>
                <w:rFonts w:ascii="Times New Roman" w:eastAsia="Calibri" w:hAnsi="Times New Roman"/>
                <w:color w:val="000000"/>
                <w:sz w:val="24"/>
                <w:szCs w:val="24"/>
              </w:rPr>
              <w:t xml:space="preserve">демонстрирует знания последовательности обводки букв и цифр написанного текста.  </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hd w:val="clear" w:color="auto" w:fill="FFFFFF"/>
              <w:tabs>
                <w:tab w:val="left" w:pos="422"/>
              </w:tabs>
              <w:spacing w:after="0" w:line="240" w:lineRule="auto"/>
              <w:jc w:val="both"/>
              <w:rPr>
                <w:rFonts w:ascii="Times New Roman" w:eastAsia="Calibri" w:hAnsi="Times New Roman"/>
                <w:sz w:val="24"/>
                <w:szCs w:val="24"/>
                <w:lang w:eastAsia="zh-CN"/>
              </w:rPr>
            </w:pPr>
            <w:r w:rsidRPr="00700194">
              <w:rPr>
                <w:rFonts w:ascii="Times New Roman" w:eastAsia="Calibri" w:hAnsi="Times New Roman"/>
                <w:color w:val="000000"/>
                <w:spacing w:val="-6"/>
                <w:sz w:val="24"/>
                <w:szCs w:val="24"/>
                <w:lang w:eastAsia="zh-CN"/>
              </w:rPr>
              <w:t>- правила нанесения размеров на чертежах;</w:t>
            </w: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p>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демонстрирует</w:t>
            </w:r>
            <w:r w:rsidRPr="00700194">
              <w:rPr>
                <w:rFonts w:ascii="Times New Roman" w:eastAsia="Calibri" w:hAnsi="Times New Roman"/>
                <w:color w:val="000000"/>
                <w:sz w:val="24"/>
                <w:szCs w:val="24"/>
              </w:rPr>
              <w:t xml:space="preserve"> знание правил нанесения линейных, угловых размеров, размеров длин дуг окружностей, размеров квадратов, фасок на чертежах;</w:t>
            </w:r>
          </w:p>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eastAsia="Calibri" w:hAnsi="Times New Roman"/>
                <w:color w:val="000000"/>
                <w:sz w:val="24"/>
                <w:szCs w:val="24"/>
              </w:rPr>
              <w:t xml:space="preserve">демонстрирует знания знаков диаметра и радиуса и правила их нанесения; способы нанесения размерного числа при различных положениях размерных линий, в том числе , при различных наклонах размерных линий; </w:t>
            </w:r>
          </w:p>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eastAsia="Calibri" w:hAnsi="Times New Roman"/>
                <w:color w:val="000000"/>
                <w:sz w:val="24"/>
                <w:szCs w:val="24"/>
              </w:rPr>
              <w:t xml:space="preserve">демонстрирует знания единиц измерения размеров на чертежах; </w:t>
            </w:r>
          </w:p>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eastAsia="Calibri" w:hAnsi="Times New Roman"/>
                <w:color w:val="000000"/>
                <w:sz w:val="24"/>
                <w:szCs w:val="24"/>
              </w:rPr>
              <w:t>демонстрирует знания  видов стрелок, их размеров, правил вычерчивания размерных и выносных линий.</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lang w:eastAsia="zh-CN"/>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E97FDF">
            <w:pPr>
              <w:numPr>
                <w:ilvl w:val="0"/>
                <w:numId w:val="167"/>
              </w:numPr>
              <w:shd w:val="clear" w:color="auto" w:fill="FFFFFF"/>
              <w:tabs>
                <w:tab w:val="left" w:pos="87"/>
              </w:tabs>
              <w:suppressAutoHyphens/>
              <w:spacing w:after="0" w:line="240" w:lineRule="auto"/>
              <w:ind w:left="87" w:hanging="284"/>
              <w:rPr>
                <w:rFonts w:ascii="Times New Roman" w:eastAsia="Calibri" w:hAnsi="Times New Roman"/>
                <w:sz w:val="24"/>
                <w:szCs w:val="24"/>
                <w:lang w:eastAsia="zh-CN"/>
              </w:rPr>
            </w:pPr>
            <w:r w:rsidRPr="00700194">
              <w:rPr>
                <w:rFonts w:ascii="Times New Roman" w:eastAsia="Calibri" w:hAnsi="Times New Roman"/>
                <w:sz w:val="24"/>
                <w:szCs w:val="24"/>
                <w:lang w:eastAsia="zh-CN"/>
              </w:rPr>
              <w:t>- рациональные способы геометрических построений;</w:t>
            </w:r>
          </w:p>
          <w:p w:rsidR="00700194" w:rsidRPr="00700194" w:rsidRDefault="00700194" w:rsidP="00700194">
            <w:pPr>
              <w:shd w:val="clear" w:color="auto" w:fill="FFFFFF"/>
              <w:tabs>
                <w:tab w:val="left" w:pos="422"/>
              </w:tabs>
              <w:spacing w:after="0" w:line="240" w:lineRule="auto"/>
              <w:jc w:val="both"/>
              <w:rPr>
                <w:rFonts w:ascii="Times New Roman" w:eastAsia="Calibri" w:hAnsi="Times New Roman"/>
                <w:sz w:val="24"/>
                <w:szCs w:val="24"/>
                <w:lang w:eastAsia="zh-CN"/>
              </w:rPr>
            </w:pP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демонстрирует</w:t>
            </w:r>
            <w:r w:rsidRPr="00700194">
              <w:rPr>
                <w:rFonts w:ascii="Times New Roman" w:eastAsia="Calibri" w:hAnsi="Times New Roman"/>
                <w:color w:val="000000"/>
                <w:sz w:val="24"/>
                <w:szCs w:val="24"/>
              </w:rPr>
              <w:t xml:space="preserve"> знание геометрических построений прямых, уклонов, конусности, углов; способы деления окружности на конгруэнтные дуги; сопряжения прямых линий, окружностей и дуг, прямой и дуг окружностей.</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lang w:eastAsia="zh-CN"/>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pacing w:after="0" w:line="240" w:lineRule="auto"/>
              <w:rPr>
                <w:rFonts w:ascii="Times New Roman" w:eastAsia="Calibri" w:hAnsi="Times New Roman"/>
                <w:sz w:val="24"/>
                <w:szCs w:val="24"/>
                <w:lang w:eastAsia="zh-CN"/>
              </w:rPr>
            </w:pPr>
            <w:r w:rsidRPr="00700194">
              <w:rPr>
                <w:rFonts w:ascii="Times New Roman" w:eastAsia="Calibri" w:hAnsi="Times New Roman"/>
                <w:sz w:val="24"/>
                <w:szCs w:val="24"/>
                <w:lang w:eastAsia="zh-CN"/>
              </w:rPr>
              <w:t>- законы, методы и приемы проекционного черчения;</w:t>
            </w:r>
          </w:p>
          <w:p w:rsidR="00700194" w:rsidRPr="00700194" w:rsidRDefault="00700194" w:rsidP="00700194">
            <w:pPr>
              <w:shd w:val="clear" w:color="auto" w:fill="FFFFFF"/>
              <w:tabs>
                <w:tab w:val="left" w:pos="993"/>
              </w:tabs>
              <w:suppressAutoHyphens/>
              <w:spacing w:after="0" w:line="240" w:lineRule="auto"/>
              <w:jc w:val="both"/>
              <w:rPr>
                <w:rFonts w:ascii="Times New Roman" w:eastAsia="Calibri" w:hAnsi="Times New Roman"/>
                <w:color w:val="FF6666"/>
                <w:sz w:val="24"/>
                <w:szCs w:val="24"/>
                <w:lang w:eastAsia="zh-CN"/>
              </w:rPr>
            </w:pP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 xml:space="preserve">выбирает  соответствующие  способы и методы проекционного черчения  при выполнении практических заданий; </w:t>
            </w:r>
          </w:p>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демонстрирует знания сущности методов и аргументирует сделанный выбор при защите графических работ;</w:t>
            </w:r>
          </w:p>
          <w:p w:rsidR="00700194" w:rsidRPr="00700194" w:rsidRDefault="00700194" w:rsidP="00700194">
            <w:pPr>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выполняет чертеж в проекционной связи;  определяет и строит необходимое количество  разрезов и сечений на чертежах;</w:t>
            </w:r>
          </w:p>
          <w:p w:rsidR="00700194" w:rsidRPr="00700194" w:rsidRDefault="00700194" w:rsidP="00700194">
            <w:pPr>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строит аксонометрические проекции по данным ортогональным проекциям с вырезом ¼ части; выполняет штриховку на разрезах в ортогональных и аксонометрических проекциях.</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lang w:eastAsia="zh-CN"/>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hd w:val="clear" w:color="auto" w:fill="FFFFFF"/>
              <w:tabs>
                <w:tab w:val="left" w:pos="422"/>
              </w:tab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 способы изображения предметов и расположение их</w:t>
            </w:r>
            <w:r w:rsidRPr="00700194">
              <w:rPr>
                <w:rFonts w:ascii="Times New Roman" w:eastAsia="Calibri" w:hAnsi="Times New Roman"/>
                <w:color w:val="000000"/>
                <w:sz w:val="24"/>
                <w:szCs w:val="24"/>
                <w:lang w:eastAsia="zh-CN"/>
              </w:rPr>
              <w:t xml:space="preserve"> на чертеже;</w:t>
            </w: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выбирает способ изображения детали в зависимости от сложности внешней и внутренней ее  формы;</w:t>
            </w:r>
          </w:p>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выбирает число изображений (видов, разрезов, сечений), исходя из того, что число изображений должно быть минимальным, но дающим полное представление о детали;</w:t>
            </w:r>
          </w:p>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выбирает главный вид детали,  и его расположение на чертеже;</w:t>
            </w:r>
          </w:p>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демонстрирует знания правил расположения дополнительных, местных видов, выносных элементов, вынесенных и наложенных сечений, а также разрезов на чертежах.</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lang w:eastAsia="zh-CN"/>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hd w:val="clear" w:color="auto" w:fill="FFFFFF"/>
              <w:tabs>
                <w:tab w:val="left" w:pos="422"/>
              </w:tabs>
              <w:spacing w:after="0" w:line="240" w:lineRule="auto"/>
              <w:jc w:val="both"/>
              <w:rPr>
                <w:rFonts w:ascii="Times New Roman" w:eastAsia="Calibri" w:hAnsi="Times New Roman"/>
                <w:sz w:val="24"/>
                <w:szCs w:val="24"/>
                <w:lang w:eastAsia="zh-CN"/>
              </w:rPr>
            </w:pPr>
            <w:r w:rsidRPr="00700194">
              <w:rPr>
                <w:rFonts w:ascii="Times New Roman" w:eastAsia="Calibri" w:hAnsi="Times New Roman"/>
                <w:color w:val="000000"/>
                <w:sz w:val="24"/>
                <w:szCs w:val="24"/>
                <w:lang w:eastAsia="zh-CN"/>
              </w:rPr>
              <w:t>-графические обозначения материалов;</w:t>
            </w: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 xml:space="preserve">демонстрирует знания графических обозначений материалов в сечениях и на фасадах, а также правила нанесения их на чертежи; </w:t>
            </w:r>
          </w:p>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демонстрирует знания  особенностей штриховки узких и длинных площадей сечений, а также сечений незначительной площади, встречающихся в строительных чертежах;</w:t>
            </w:r>
          </w:p>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демонстрирует знания штриховки на больших площадях сечений.</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lang w:eastAsia="zh-CN"/>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hd w:val="clear" w:color="auto" w:fill="FFFFFF"/>
              <w:tabs>
                <w:tab w:val="left" w:pos="993"/>
              </w:tabs>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sz w:val="24"/>
                <w:szCs w:val="24"/>
                <w:lang w:eastAsia="zh-CN"/>
              </w:rPr>
              <w:t>-</w:t>
            </w:r>
            <w:r w:rsidRPr="00700194">
              <w:rPr>
                <w:rFonts w:ascii="Times New Roman" w:eastAsia="Calibri" w:hAnsi="Times New Roman"/>
                <w:color w:val="000000"/>
                <w:sz w:val="24"/>
                <w:szCs w:val="24"/>
                <w:lang w:eastAsia="zh-CN"/>
              </w:rPr>
              <w:t xml:space="preserve">основные правила разработки, оформления и чтения  </w:t>
            </w:r>
            <w:r w:rsidRPr="00700194">
              <w:rPr>
                <w:rFonts w:ascii="Times New Roman" w:eastAsia="Calibri" w:hAnsi="Times New Roman"/>
                <w:sz w:val="24"/>
                <w:szCs w:val="24"/>
                <w:lang w:eastAsia="zh-CN"/>
              </w:rPr>
              <w:t>конструкторской документации;</w:t>
            </w: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sz w:val="24"/>
                <w:szCs w:val="24"/>
                <w:lang w:eastAsia="zh-CN"/>
              </w:rPr>
              <w:t>аргументирует  последовательность  выполнения чертежей;</w:t>
            </w:r>
          </w:p>
          <w:p w:rsidR="00700194" w:rsidRPr="00700194" w:rsidRDefault="00700194" w:rsidP="00700194">
            <w:pPr>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sz w:val="24"/>
                <w:szCs w:val="24"/>
                <w:lang w:eastAsia="zh-CN"/>
              </w:rPr>
              <w:t>представляет формы и назначение отдельных элементов детали: отверстий, канавок, выступов и т. д.,</w:t>
            </w:r>
          </w:p>
          <w:p w:rsidR="00700194" w:rsidRPr="00700194" w:rsidRDefault="00700194" w:rsidP="00700194">
            <w:pPr>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sz w:val="24"/>
                <w:szCs w:val="24"/>
                <w:lang w:eastAsia="zh-CN"/>
              </w:rPr>
              <w:t>определяет назначения детали и ее работу; демонстрирует навыки чтения чертежей.</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lang w:eastAsia="zh-CN"/>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hd w:val="clear" w:color="auto" w:fill="FFFFFF"/>
              <w:tabs>
                <w:tab w:val="left" w:pos="993"/>
              </w:tabs>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sz w:val="24"/>
                <w:szCs w:val="24"/>
                <w:lang w:eastAsia="zh-CN"/>
              </w:rPr>
              <w:t>-требования стандартов ЕСКД и СПДС  по оформлению строительных чертежей.</w:t>
            </w: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демонстрирует правильный  выбор соответствующих стандартов для выполнения и оформления строительных чертежей различного типа; соблюдает  требования  нормативной документации.</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lang w:eastAsia="zh-CN"/>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hd w:val="clear" w:color="auto" w:fill="FFFFFF"/>
              <w:tabs>
                <w:tab w:val="left" w:pos="993"/>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-технологии выполнения чертежей с использованием системы автоматизированного проектирования;</w:t>
            </w: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 xml:space="preserve">демонстрирует знания технологии выполнения чертежей в графической системе </w:t>
            </w:r>
            <w:r w:rsidRPr="00700194">
              <w:rPr>
                <w:rFonts w:ascii="Times New Roman" w:eastAsia="Calibri" w:hAnsi="Times New Roman"/>
                <w:sz w:val="24"/>
                <w:szCs w:val="24"/>
                <w:lang w:val="en-US" w:eastAsia="zh-CN"/>
              </w:rPr>
              <w:t>AutoCAD</w:t>
            </w:r>
            <w:r w:rsidRPr="00700194">
              <w:rPr>
                <w:rFonts w:ascii="Times New Roman" w:eastAsia="Calibri" w:hAnsi="Times New Roman"/>
                <w:sz w:val="24"/>
                <w:szCs w:val="24"/>
                <w:lang w:eastAsia="zh-CN"/>
              </w:rPr>
              <w:t xml:space="preserve">; порядка выбора соответствующих  команд построения и редактирования чертежей; организации рабочего поля системы, собственных панелей инструментов и инструментальных палитр для эффективной и рациональной работы по созданию чертежей. </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lang w:eastAsia="zh-CN"/>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b/>
                <w:bCs/>
                <w:sz w:val="24"/>
                <w:szCs w:val="24"/>
                <w:lang w:eastAsia="zh-CN"/>
              </w:rPr>
              <w:t>Уметь:</w:t>
            </w: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jc w:val="both"/>
              <w:rPr>
                <w:rFonts w:ascii="Times New Roman" w:eastAsia="Calibri" w:hAnsi="Times New Roman"/>
                <w:sz w:val="24"/>
                <w:szCs w:val="24"/>
                <w:lang w:eastAsia="zh-CN"/>
              </w:rPr>
            </w:pPr>
          </w:p>
        </w:tc>
        <w:tc>
          <w:tcPr>
            <w:tcW w:w="2410" w:type="dxa"/>
            <w:vMerge w:val="restart"/>
            <w:tcBorders>
              <w:left w:val="single" w:sz="1" w:space="0" w:color="000000"/>
              <w:bottom w:val="single" w:sz="1" w:space="0" w:color="000000"/>
              <w:right w:val="single" w:sz="1" w:space="0" w:color="000000"/>
            </w:tcBorders>
            <w:shd w:val="clear" w:color="auto" w:fill="auto"/>
          </w:tcPr>
          <w:p w:rsidR="00700194" w:rsidRPr="00700194" w:rsidRDefault="00700194" w:rsidP="00700194">
            <w:pPr>
              <w:spacing w:after="0" w:line="240" w:lineRule="auto"/>
              <w:jc w:val="both"/>
              <w:rPr>
                <w:rFonts w:ascii="Times New Roman" w:eastAsia="Calibri" w:hAnsi="Times New Roman"/>
                <w:sz w:val="24"/>
                <w:szCs w:val="24"/>
                <w:lang w:eastAsia="zh-CN"/>
              </w:rPr>
            </w:pPr>
            <w:r w:rsidRPr="00700194">
              <w:rPr>
                <w:rFonts w:ascii="Times New Roman" w:eastAsia="Calibri" w:hAnsi="Times New Roman"/>
                <w:bCs/>
                <w:sz w:val="24"/>
                <w:szCs w:val="24"/>
                <w:lang w:eastAsia="zh-CN"/>
              </w:rPr>
              <w:t xml:space="preserve">- оценка выполнения практических работ </w:t>
            </w:r>
          </w:p>
          <w:p w:rsidR="00700194" w:rsidRPr="00700194" w:rsidRDefault="00700194" w:rsidP="00700194">
            <w:pPr>
              <w:spacing w:after="0" w:line="240" w:lineRule="auto"/>
              <w:rPr>
                <w:rFonts w:ascii="Times New Roman" w:eastAsia="Calibri" w:hAnsi="Times New Roman"/>
                <w:bCs/>
                <w:sz w:val="24"/>
                <w:szCs w:val="24"/>
                <w:lang w:eastAsia="zh-CN"/>
              </w:rPr>
            </w:pPr>
            <w:r w:rsidRPr="00700194">
              <w:rPr>
                <w:rFonts w:ascii="Times New Roman" w:eastAsia="Calibri" w:hAnsi="Times New Roman"/>
                <w:bCs/>
                <w:sz w:val="24"/>
                <w:szCs w:val="24"/>
                <w:lang w:eastAsia="zh-CN"/>
              </w:rPr>
              <w:t>оценка выполнения самостоятельной работы.</w:t>
            </w:r>
          </w:p>
          <w:p w:rsidR="00700194" w:rsidRPr="00700194" w:rsidRDefault="00700194" w:rsidP="00700194">
            <w:pPr>
              <w:spacing w:after="0" w:line="240" w:lineRule="auto"/>
              <w:rPr>
                <w:rFonts w:ascii="Times New Roman" w:eastAsia="Calibri" w:hAnsi="Times New Roman"/>
                <w:sz w:val="24"/>
                <w:szCs w:val="24"/>
                <w:lang w:eastAsia="zh-CN"/>
              </w:rPr>
            </w:pPr>
          </w:p>
          <w:p w:rsidR="00700194" w:rsidRPr="00700194" w:rsidRDefault="00700194" w:rsidP="00700194">
            <w:pPr>
              <w:suppressAutoHyphens/>
              <w:spacing w:after="0" w:line="240" w:lineRule="auto"/>
              <w:rPr>
                <w:rFonts w:ascii="Times New Roman" w:eastAsia="Calibri" w:hAnsi="Times New Roman"/>
                <w:bCs/>
                <w:color w:val="000000"/>
                <w:sz w:val="24"/>
                <w:szCs w:val="24"/>
                <w:lang w:eastAsia="zh-CN"/>
              </w:rPr>
            </w:pPr>
            <w:r w:rsidRPr="00700194">
              <w:rPr>
                <w:rFonts w:ascii="Times New Roman" w:eastAsia="Calibri" w:hAnsi="Times New Roman"/>
                <w:bCs/>
                <w:color w:val="000000"/>
                <w:sz w:val="24"/>
                <w:szCs w:val="24"/>
                <w:lang w:eastAsia="zh-CN"/>
              </w:rPr>
              <w:t>экспертная оценка по результатам наблюдения за деятельностью студента в процессе освоения учебной дисциплины</w:t>
            </w:r>
          </w:p>
          <w:p w:rsidR="00700194" w:rsidRPr="00700194" w:rsidRDefault="00700194" w:rsidP="00700194">
            <w:pPr>
              <w:suppressAutoHyphens/>
              <w:spacing w:after="0" w:line="240" w:lineRule="auto"/>
              <w:rPr>
                <w:rFonts w:ascii="Times New Roman" w:eastAsia="Calibri" w:hAnsi="Times New Roman"/>
                <w:color w:val="FF6666"/>
                <w:sz w:val="24"/>
                <w:szCs w:val="24"/>
                <w:lang w:eastAsia="zh-CN"/>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sz w:val="24"/>
                <w:szCs w:val="24"/>
                <w:lang w:eastAsia="zh-CN"/>
              </w:rPr>
              <w:t>-оформлять и читать чертежи деталей, конструкций,  схем, спецификаций  по  специальности;</w:t>
            </w: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 xml:space="preserve">читает  чертежи: </w:t>
            </w:r>
          </w:p>
          <w:p w:rsidR="00700194" w:rsidRPr="00700194" w:rsidRDefault="00700194" w:rsidP="00700194">
            <w:pPr>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 xml:space="preserve">понимает,  распознаёт  созданные изображения деталей, конструкций, схем; </w:t>
            </w:r>
          </w:p>
          <w:p w:rsidR="00700194" w:rsidRPr="00700194" w:rsidRDefault="00700194" w:rsidP="00700194">
            <w:pPr>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определяет их конструктивные элементы,  размеры и другие параметры;</w:t>
            </w:r>
          </w:p>
          <w:p w:rsidR="00700194" w:rsidRPr="00700194" w:rsidRDefault="00700194" w:rsidP="00700194">
            <w:pPr>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читает спецификации.</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lang w:eastAsia="zh-CN"/>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color w:val="000000"/>
                <w:sz w:val="24"/>
                <w:szCs w:val="24"/>
                <w:lang w:eastAsia="zh-CN"/>
              </w:rPr>
              <w:t>-выполнять</w:t>
            </w:r>
          </w:p>
          <w:p w:rsidR="00700194" w:rsidRPr="00700194" w:rsidRDefault="00700194" w:rsidP="00700194">
            <w:pPr>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color w:val="000000"/>
                <w:sz w:val="24"/>
                <w:szCs w:val="24"/>
                <w:lang w:eastAsia="zh-CN"/>
              </w:rPr>
              <w:t>геометрические построения;</w:t>
            </w: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выполняет различные геометрические построения, включающие построения прямых, уклонов, конусности, углов при помощи угольников, линейки, циркуля, а также правильных многоугольников, делением окружности на равные части рациональными приёмами</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lang w:eastAsia="zh-CN"/>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sz w:val="24"/>
                <w:szCs w:val="24"/>
                <w:lang w:eastAsia="zh-CN"/>
              </w:rPr>
              <w:t>- выполнять графические изображения  пространственных образов в ручной и машинной графике;</w:t>
            </w: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владеет технологией построения  различных геометрических форм, подбирает чертёжные инструменты,</w:t>
            </w:r>
          </w:p>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при выполнении упражнений и практических работ, владеет  командами  панелей инструментов САПР (</w:t>
            </w:r>
            <w:r w:rsidRPr="00700194">
              <w:rPr>
                <w:rFonts w:ascii="Times New Roman" w:eastAsia="Calibri" w:hAnsi="Times New Roman"/>
                <w:sz w:val="24"/>
                <w:szCs w:val="24"/>
                <w:lang w:val="en-US" w:eastAsia="zh-CN"/>
              </w:rPr>
              <w:t>AutoCAD</w:t>
            </w:r>
            <w:r w:rsidRPr="00700194">
              <w:rPr>
                <w:rFonts w:ascii="Times New Roman" w:eastAsia="Calibri" w:hAnsi="Times New Roman"/>
                <w:sz w:val="24"/>
                <w:szCs w:val="24"/>
                <w:lang w:eastAsia="zh-CN"/>
              </w:rPr>
              <w:t>),  ищет наиболее рациональное их использование.</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lang w:eastAsia="zh-CN"/>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sz w:val="24"/>
                <w:szCs w:val="24"/>
                <w:lang w:eastAsia="zh-CN"/>
              </w:rPr>
              <w:t>-разрабатывать комплексные чертежи с использованием системы автоматизированного проектирования;</w:t>
            </w: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p>
          <w:p w:rsidR="00700194" w:rsidRPr="00700194" w:rsidRDefault="00700194" w:rsidP="00700194">
            <w:pPr>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 xml:space="preserve">соблюдает проекционную связь  при построении видов; </w:t>
            </w:r>
          </w:p>
          <w:p w:rsidR="00700194" w:rsidRPr="00700194" w:rsidRDefault="00700194" w:rsidP="00700194">
            <w:pPr>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 xml:space="preserve">анализирует предмет (деталь)  с целью построения необходимых разрезов и сечений; </w:t>
            </w:r>
          </w:p>
          <w:p w:rsidR="00700194" w:rsidRPr="00700194" w:rsidRDefault="00700194" w:rsidP="00700194">
            <w:pPr>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 xml:space="preserve">вычерчивает детали  с указанием  линий сечения, необходимых обозначений и надписей;  демонстрирует рациональные приёмы работы при создании чертежей в графической системе автоматизированного проектирования </w:t>
            </w:r>
            <w:r w:rsidRPr="00700194">
              <w:rPr>
                <w:rFonts w:ascii="Times New Roman" w:eastAsia="Calibri" w:hAnsi="Times New Roman"/>
                <w:sz w:val="24"/>
                <w:szCs w:val="24"/>
                <w:lang w:val="en-US" w:eastAsia="zh-CN"/>
              </w:rPr>
              <w:t>AutoCAD</w:t>
            </w:r>
            <w:r w:rsidRPr="00700194">
              <w:rPr>
                <w:rFonts w:ascii="Times New Roman" w:eastAsia="Calibri" w:hAnsi="Times New Roman"/>
                <w:sz w:val="24"/>
                <w:szCs w:val="24"/>
                <w:lang w:eastAsia="zh-CN"/>
              </w:rPr>
              <w:t xml:space="preserve">, соблюдает последовательность выполнения команд панелей инструментов в </w:t>
            </w:r>
            <w:r w:rsidRPr="00700194">
              <w:rPr>
                <w:rFonts w:ascii="Times New Roman" w:eastAsia="Calibri" w:hAnsi="Times New Roman"/>
                <w:sz w:val="24"/>
                <w:szCs w:val="24"/>
                <w:lang w:val="en-US" w:eastAsia="zh-CN"/>
              </w:rPr>
              <w:t>AutoCAD</w:t>
            </w:r>
            <w:r w:rsidRPr="00700194">
              <w:rPr>
                <w:rFonts w:ascii="Times New Roman" w:eastAsia="Calibri" w:hAnsi="Times New Roman"/>
                <w:sz w:val="24"/>
                <w:szCs w:val="24"/>
                <w:lang w:eastAsia="zh-CN"/>
              </w:rPr>
              <w:t>.</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lang w:eastAsia="zh-CN"/>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sz w:val="24"/>
                <w:szCs w:val="24"/>
                <w:lang w:eastAsia="zh-CN"/>
              </w:rPr>
              <w:t>- выполнять изображения резьбовых соединений;</w:t>
            </w: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sz w:val="24"/>
                <w:szCs w:val="24"/>
                <w:lang w:eastAsia="zh-CN"/>
              </w:rPr>
              <w:t>выполняет чертежи стандартизированных крепежных резьбовых деталей, упрощенные и условные изображения и обозначения разъемных соединений.</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lang w:eastAsia="zh-CN"/>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sz w:val="24"/>
                <w:szCs w:val="24"/>
                <w:lang w:eastAsia="zh-CN"/>
              </w:rPr>
              <w:t>- выполнять эскизы и  рабочие чертежи;</w:t>
            </w: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sz w:val="24"/>
                <w:szCs w:val="24"/>
                <w:lang w:eastAsia="zh-CN"/>
              </w:rPr>
              <w:t>владеет техникой работы от руки, без чертежных инструментов; пользуется измерительными инструментами  для обмера деталей;  определяет пропорциональности частей детали на глаз; выполняет  рабочие чертежи детали по эскизу, снятому с натуры.</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lang w:eastAsia="zh-CN"/>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sz w:val="24"/>
                <w:szCs w:val="24"/>
                <w:lang w:eastAsia="zh-CN"/>
              </w:rPr>
              <w:t>- пользоваться нормативно-технической документацией при выполнении и оформле</w:t>
            </w:r>
            <w:r w:rsidRPr="00700194">
              <w:rPr>
                <w:rFonts w:ascii="Times New Roman" w:eastAsia="Calibri" w:hAnsi="Times New Roman"/>
                <w:color w:val="000000"/>
                <w:sz w:val="24"/>
                <w:szCs w:val="24"/>
                <w:lang w:eastAsia="zh-CN"/>
              </w:rPr>
              <w:t xml:space="preserve">нии строительных чертежей;  </w:t>
            </w:r>
          </w:p>
          <w:p w:rsidR="00700194" w:rsidRPr="00700194" w:rsidRDefault="00700194" w:rsidP="00700194">
            <w:pPr>
              <w:suppressAutoHyphens/>
              <w:spacing w:after="0" w:line="240" w:lineRule="auto"/>
              <w:ind w:left="720"/>
              <w:rPr>
                <w:rFonts w:ascii="Times New Roman" w:eastAsia="Calibri" w:hAnsi="Times New Roman"/>
                <w:color w:val="000000"/>
                <w:sz w:val="24"/>
                <w:szCs w:val="24"/>
                <w:lang w:eastAsia="zh-CN"/>
              </w:rPr>
            </w:pP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демонстрируетприменение соответствующих стандартов при создании и оформле</w:t>
            </w:r>
            <w:r w:rsidRPr="00700194">
              <w:rPr>
                <w:rFonts w:ascii="Times New Roman" w:eastAsia="Calibri" w:hAnsi="Times New Roman"/>
                <w:color w:val="000000"/>
                <w:sz w:val="24"/>
                <w:szCs w:val="24"/>
                <w:lang w:eastAsia="zh-CN"/>
              </w:rPr>
              <w:t>нии строительных чертежей</w:t>
            </w:r>
            <w:r w:rsidRPr="00700194">
              <w:rPr>
                <w:rFonts w:ascii="Times New Roman" w:eastAsia="Calibri" w:hAnsi="Times New Roman"/>
                <w:sz w:val="24"/>
                <w:szCs w:val="24"/>
                <w:lang w:eastAsia="zh-CN"/>
              </w:rPr>
              <w:t xml:space="preserve">.  Соблюдает требования ГОСТ ЕСКД и СПДС в отношении  параметров применяемых линий чертежа, шрифта, размеров форматов, основных надписей, обозначений сечений и разрезов; графических обозначений строительных материалов в сечениях. </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lang w:eastAsia="zh-CN"/>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color w:val="000000"/>
                <w:sz w:val="24"/>
                <w:szCs w:val="24"/>
                <w:lang w:eastAsia="zh-CN"/>
              </w:rPr>
              <w:t xml:space="preserve">-  выполнять и оформлять рабочие строительные чертежи   </w:t>
            </w: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 xml:space="preserve">владеет технологией создания и оформления </w:t>
            </w:r>
            <w:r w:rsidRPr="00700194">
              <w:rPr>
                <w:rFonts w:ascii="Times New Roman" w:eastAsia="Calibri" w:hAnsi="Times New Roman"/>
                <w:color w:val="000000"/>
                <w:sz w:val="24"/>
                <w:szCs w:val="24"/>
                <w:lang w:eastAsia="zh-CN"/>
              </w:rPr>
              <w:t xml:space="preserve">рабочих строительных чертежей   </w:t>
            </w:r>
            <w:r w:rsidRPr="00700194">
              <w:rPr>
                <w:rFonts w:ascii="Times New Roman" w:eastAsia="Calibri" w:hAnsi="Times New Roman"/>
                <w:sz w:val="24"/>
                <w:szCs w:val="24"/>
                <w:lang w:eastAsia="zh-CN"/>
              </w:rPr>
              <w:t>в соответствии с требованиями стандартов Единой системы конструкторской документации и Системой проектной документации для строительства; выполняет</w:t>
            </w:r>
            <w:r w:rsidRPr="00700194">
              <w:rPr>
                <w:rFonts w:ascii="Times New Roman" w:eastAsia="Calibri" w:hAnsi="Times New Roman"/>
                <w:color w:val="000000"/>
                <w:sz w:val="24"/>
                <w:szCs w:val="24"/>
                <w:shd w:val="clear" w:color="auto" w:fill="FFFFFF"/>
                <w:lang w:eastAsia="zh-CN"/>
              </w:rPr>
              <w:t>необходимые поясняющие надписи для изображений, текстовые разъяснения, таблицы и другие пояснительные элементы; правильно заполняет основную надпись чертежа.</w:t>
            </w:r>
            <w:r w:rsidRPr="00700194">
              <w:rPr>
                <w:rFonts w:ascii="Times New Roman" w:eastAsia="Calibri" w:hAnsi="Times New Roman"/>
                <w:color w:val="555555"/>
                <w:sz w:val="24"/>
                <w:szCs w:val="24"/>
                <w:shd w:val="clear" w:color="auto" w:fill="FFFFFF"/>
                <w:lang w:eastAsia="zh-CN"/>
              </w:rPr>
              <w:t> </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lang w:eastAsia="zh-CN"/>
              </w:rPr>
            </w:pPr>
          </w:p>
        </w:tc>
      </w:tr>
    </w:tbl>
    <w:p w:rsidR="00700194" w:rsidRPr="00700194" w:rsidRDefault="00700194" w:rsidP="00700194">
      <w:pPr>
        <w:suppressAutoHyphens/>
        <w:spacing w:after="0" w:line="240" w:lineRule="auto"/>
        <w:rPr>
          <w:rFonts w:ascii="Times New Roman" w:eastAsia="Calibri" w:hAnsi="Times New Roman"/>
          <w:sz w:val="24"/>
          <w:szCs w:val="24"/>
          <w:lang w:eastAsia="zh-CN"/>
        </w:rPr>
      </w:pPr>
    </w:p>
    <w:p w:rsidR="00700194" w:rsidRPr="00700194" w:rsidRDefault="00700194" w:rsidP="00700194">
      <w:pPr>
        <w:suppressAutoHyphens/>
        <w:spacing w:after="0" w:line="240" w:lineRule="auto"/>
        <w:rPr>
          <w:rFonts w:ascii="Times New Roman" w:eastAsia="Calibri" w:hAnsi="Times New Roman"/>
          <w:sz w:val="24"/>
          <w:szCs w:val="24"/>
          <w:lang w:eastAsia="zh-CN"/>
        </w:rPr>
      </w:pPr>
    </w:p>
    <w:p w:rsidR="00700194" w:rsidRPr="00700194" w:rsidRDefault="00700194" w:rsidP="00700194">
      <w:pPr>
        <w:suppressAutoHyphens/>
        <w:spacing w:after="0" w:line="240" w:lineRule="auto"/>
        <w:rPr>
          <w:rFonts w:ascii="Times New Roman" w:eastAsia="Calibri" w:hAnsi="Times New Roman"/>
          <w:sz w:val="24"/>
          <w:szCs w:val="24"/>
          <w:lang w:eastAsia="zh-CN"/>
        </w:rPr>
      </w:pPr>
    </w:p>
    <w:p w:rsidR="00700194" w:rsidRPr="00700194" w:rsidRDefault="00700194" w:rsidP="00502958">
      <w:pPr>
        <w:spacing w:after="0"/>
        <w:jc w:val="center"/>
        <w:rPr>
          <w:rFonts w:ascii="Times New Roman" w:hAnsi="Times New Roman"/>
          <w:b/>
          <w:sz w:val="24"/>
          <w:szCs w:val="24"/>
        </w:rPr>
        <w:sectPr w:rsidR="00700194" w:rsidRPr="00700194" w:rsidSect="00E07BFB">
          <w:pgSz w:w="11907" w:h="16840"/>
          <w:pgMar w:top="567" w:right="851" w:bottom="992" w:left="851" w:header="709" w:footer="709" w:gutter="0"/>
          <w:cols w:space="720"/>
        </w:sectPr>
      </w:pPr>
    </w:p>
    <w:p w:rsidR="00471148" w:rsidRPr="00471148" w:rsidRDefault="00471148" w:rsidP="00897B74">
      <w:pPr>
        <w:spacing w:after="0"/>
        <w:jc w:val="right"/>
        <w:rPr>
          <w:rFonts w:ascii="Times New Roman" w:hAnsi="Times New Roman"/>
          <w:b/>
        </w:rPr>
      </w:pPr>
      <w:r w:rsidRPr="00471148">
        <w:rPr>
          <w:rFonts w:ascii="Times New Roman" w:hAnsi="Times New Roman"/>
          <w:b/>
        </w:rPr>
        <w:t>Приложение II.1</w:t>
      </w:r>
      <w:r w:rsidR="00897B74">
        <w:rPr>
          <w:rFonts w:ascii="Times New Roman" w:hAnsi="Times New Roman"/>
          <w:b/>
        </w:rPr>
        <w:t>3</w:t>
      </w:r>
    </w:p>
    <w:p w:rsidR="00471148" w:rsidRPr="00471148" w:rsidRDefault="00471148" w:rsidP="00897B74">
      <w:pPr>
        <w:spacing w:after="0"/>
        <w:jc w:val="right"/>
        <w:rPr>
          <w:rFonts w:ascii="Times New Roman" w:hAnsi="Times New Roman"/>
          <w:b/>
        </w:rPr>
      </w:pPr>
      <w:r w:rsidRPr="00471148">
        <w:rPr>
          <w:rFonts w:ascii="Times New Roman" w:hAnsi="Times New Roman"/>
          <w:b/>
        </w:rPr>
        <w:t xml:space="preserve">кООП </w:t>
      </w:r>
      <w:r w:rsidRPr="00897B74">
        <w:rPr>
          <w:rFonts w:ascii="Times New Roman" w:hAnsi="Times New Roman"/>
          <w:b/>
          <w:i/>
        </w:rPr>
        <w:t>по специальности</w:t>
      </w:r>
    </w:p>
    <w:p w:rsidR="00471148" w:rsidRDefault="00471148" w:rsidP="00897B74">
      <w:pPr>
        <w:spacing w:after="0"/>
        <w:jc w:val="right"/>
        <w:rPr>
          <w:rFonts w:ascii="Times New Roman" w:hAnsi="Times New Roman"/>
          <w:b/>
        </w:rPr>
      </w:pPr>
      <w:r>
        <w:rPr>
          <w:rFonts w:ascii="Times New Roman" w:hAnsi="Times New Roman"/>
          <w:b/>
        </w:rPr>
        <w:t>08.02.01  Стро</w:t>
      </w:r>
      <w:r w:rsidR="00897B74">
        <w:rPr>
          <w:rFonts w:ascii="Times New Roman" w:hAnsi="Times New Roman"/>
          <w:b/>
        </w:rPr>
        <w:t>и</w:t>
      </w:r>
      <w:r>
        <w:rPr>
          <w:rFonts w:ascii="Times New Roman" w:hAnsi="Times New Roman"/>
          <w:b/>
        </w:rPr>
        <w:t>тельс</w:t>
      </w:r>
      <w:r w:rsidR="00897B74">
        <w:rPr>
          <w:rFonts w:ascii="Times New Roman" w:hAnsi="Times New Roman"/>
          <w:b/>
        </w:rPr>
        <w:t>т</w:t>
      </w:r>
      <w:r>
        <w:rPr>
          <w:rFonts w:ascii="Times New Roman" w:hAnsi="Times New Roman"/>
          <w:b/>
        </w:rPr>
        <w:t>во и эксплуатация зданий и сооружений</w:t>
      </w:r>
    </w:p>
    <w:p w:rsidR="00897B74" w:rsidRDefault="00897B74" w:rsidP="00897B74">
      <w:pPr>
        <w:spacing w:after="0"/>
        <w:jc w:val="right"/>
        <w:rPr>
          <w:rFonts w:ascii="Times New Roman" w:hAnsi="Times New Roman"/>
          <w:b/>
        </w:rPr>
      </w:pPr>
    </w:p>
    <w:p w:rsidR="00897B74" w:rsidRDefault="00897B74" w:rsidP="00897B74">
      <w:pPr>
        <w:spacing w:after="0"/>
        <w:jc w:val="right"/>
        <w:rPr>
          <w:rFonts w:ascii="Times New Roman" w:hAnsi="Times New Roman"/>
          <w:b/>
        </w:rPr>
      </w:pPr>
    </w:p>
    <w:p w:rsidR="00897B74" w:rsidRDefault="00897B74" w:rsidP="00897B74">
      <w:pPr>
        <w:spacing w:after="0"/>
        <w:jc w:val="right"/>
        <w:rPr>
          <w:rFonts w:ascii="Times New Roman" w:hAnsi="Times New Roman"/>
          <w:b/>
        </w:rPr>
      </w:pPr>
    </w:p>
    <w:p w:rsidR="00897B74" w:rsidRDefault="00897B74" w:rsidP="00897B74">
      <w:pPr>
        <w:spacing w:after="0"/>
        <w:jc w:val="right"/>
        <w:rPr>
          <w:rFonts w:ascii="Times New Roman" w:hAnsi="Times New Roman"/>
          <w:b/>
        </w:rPr>
      </w:pPr>
    </w:p>
    <w:p w:rsidR="00897B74" w:rsidRDefault="00897B74" w:rsidP="00897B74">
      <w:pPr>
        <w:spacing w:after="0"/>
        <w:jc w:val="right"/>
        <w:rPr>
          <w:rFonts w:ascii="Times New Roman" w:hAnsi="Times New Roman"/>
          <w:b/>
        </w:rPr>
      </w:pPr>
    </w:p>
    <w:p w:rsidR="00897B74" w:rsidRDefault="00897B74" w:rsidP="00897B74">
      <w:pPr>
        <w:spacing w:after="0"/>
        <w:jc w:val="right"/>
        <w:rPr>
          <w:rFonts w:ascii="Times New Roman" w:hAnsi="Times New Roman"/>
          <w:b/>
        </w:rPr>
      </w:pPr>
    </w:p>
    <w:p w:rsidR="00897B74" w:rsidRDefault="00897B74" w:rsidP="00897B74">
      <w:pPr>
        <w:widowControl w:val="0"/>
        <w:spacing w:after="0" w:line="240" w:lineRule="auto"/>
        <w:jc w:val="center"/>
        <w:rPr>
          <w:rFonts w:ascii="Times New Roman" w:eastAsiaTheme="minorHAnsi" w:hAnsi="Times New Roman" w:cstheme="minorBidi"/>
          <w:b/>
          <w:sz w:val="24"/>
          <w:szCs w:val="24"/>
          <w:lang w:eastAsia="en-US"/>
        </w:rPr>
      </w:pPr>
    </w:p>
    <w:p w:rsidR="00897B74" w:rsidRDefault="00897B74" w:rsidP="00897B74">
      <w:pPr>
        <w:widowControl w:val="0"/>
        <w:spacing w:after="0" w:line="240" w:lineRule="auto"/>
        <w:jc w:val="center"/>
        <w:rPr>
          <w:rFonts w:ascii="Times New Roman" w:eastAsiaTheme="minorHAnsi" w:hAnsi="Times New Roman" w:cstheme="minorBidi"/>
          <w:b/>
          <w:sz w:val="24"/>
          <w:szCs w:val="24"/>
          <w:lang w:eastAsia="en-US"/>
        </w:rPr>
      </w:pPr>
    </w:p>
    <w:p w:rsidR="00897B74" w:rsidRDefault="00897B74" w:rsidP="00897B74">
      <w:pPr>
        <w:widowControl w:val="0"/>
        <w:spacing w:after="0" w:line="240" w:lineRule="auto"/>
        <w:jc w:val="center"/>
        <w:rPr>
          <w:rFonts w:ascii="Times New Roman" w:eastAsiaTheme="minorHAnsi" w:hAnsi="Times New Roman" w:cstheme="minorBidi"/>
          <w:b/>
          <w:sz w:val="24"/>
          <w:szCs w:val="24"/>
          <w:lang w:eastAsia="en-US"/>
        </w:rPr>
      </w:pPr>
    </w:p>
    <w:p w:rsidR="00897B74" w:rsidRDefault="00897B74" w:rsidP="00897B74">
      <w:pPr>
        <w:widowControl w:val="0"/>
        <w:spacing w:after="0" w:line="240" w:lineRule="auto"/>
        <w:jc w:val="center"/>
        <w:rPr>
          <w:rFonts w:ascii="Times New Roman" w:eastAsiaTheme="minorHAnsi" w:hAnsi="Times New Roman" w:cstheme="minorBidi"/>
          <w:b/>
          <w:sz w:val="24"/>
          <w:szCs w:val="24"/>
          <w:lang w:eastAsia="en-US"/>
        </w:rPr>
      </w:pPr>
    </w:p>
    <w:p w:rsidR="00897B74" w:rsidRDefault="00897B74" w:rsidP="00897B74">
      <w:pPr>
        <w:widowControl w:val="0"/>
        <w:spacing w:after="0" w:line="240" w:lineRule="auto"/>
        <w:jc w:val="center"/>
        <w:rPr>
          <w:rFonts w:ascii="Times New Roman" w:eastAsiaTheme="minorHAnsi" w:hAnsi="Times New Roman" w:cstheme="minorBidi"/>
          <w:b/>
          <w:sz w:val="24"/>
          <w:szCs w:val="24"/>
          <w:lang w:eastAsia="en-US"/>
        </w:rPr>
      </w:pPr>
    </w:p>
    <w:p w:rsidR="00897B74" w:rsidRDefault="00897B74" w:rsidP="00897B74">
      <w:pPr>
        <w:widowControl w:val="0"/>
        <w:spacing w:after="0" w:line="240" w:lineRule="auto"/>
        <w:jc w:val="center"/>
        <w:rPr>
          <w:rFonts w:ascii="Times New Roman" w:eastAsiaTheme="minorHAnsi" w:hAnsi="Times New Roman" w:cstheme="minorBidi"/>
          <w:b/>
          <w:sz w:val="24"/>
          <w:szCs w:val="24"/>
          <w:lang w:eastAsia="en-US"/>
        </w:rPr>
      </w:pPr>
    </w:p>
    <w:p w:rsidR="00897B74" w:rsidRDefault="00897B74" w:rsidP="00897B74">
      <w:pPr>
        <w:widowControl w:val="0"/>
        <w:spacing w:after="0" w:line="240" w:lineRule="auto"/>
        <w:jc w:val="center"/>
        <w:rPr>
          <w:rFonts w:ascii="Times New Roman" w:eastAsiaTheme="minorHAnsi" w:hAnsi="Times New Roman" w:cstheme="minorBidi"/>
          <w:b/>
          <w:sz w:val="24"/>
          <w:szCs w:val="24"/>
          <w:lang w:eastAsia="en-US"/>
        </w:rPr>
      </w:pPr>
    </w:p>
    <w:p w:rsidR="00897B74" w:rsidRDefault="00897B74" w:rsidP="00897B74">
      <w:pPr>
        <w:widowControl w:val="0"/>
        <w:spacing w:after="0" w:line="240" w:lineRule="auto"/>
        <w:jc w:val="center"/>
        <w:rPr>
          <w:rFonts w:ascii="Times New Roman" w:eastAsiaTheme="minorHAnsi" w:hAnsi="Times New Roman" w:cstheme="minorBidi"/>
          <w:b/>
          <w:sz w:val="24"/>
          <w:szCs w:val="24"/>
          <w:lang w:eastAsia="en-US"/>
        </w:rPr>
      </w:pPr>
    </w:p>
    <w:p w:rsidR="00897B74" w:rsidRDefault="00897B74" w:rsidP="00897B74">
      <w:pPr>
        <w:widowControl w:val="0"/>
        <w:spacing w:after="0" w:line="240" w:lineRule="auto"/>
        <w:jc w:val="center"/>
        <w:rPr>
          <w:rFonts w:ascii="Times New Roman" w:eastAsiaTheme="minorHAnsi" w:hAnsi="Times New Roman" w:cstheme="minorBidi"/>
          <w:b/>
          <w:sz w:val="24"/>
          <w:szCs w:val="24"/>
          <w:lang w:eastAsia="en-US"/>
        </w:rPr>
      </w:pPr>
    </w:p>
    <w:p w:rsidR="00897B74" w:rsidRDefault="00897B74" w:rsidP="00897B74">
      <w:pPr>
        <w:widowControl w:val="0"/>
        <w:spacing w:after="0" w:line="240" w:lineRule="auto"/>
        <w:jc w:val="center"/>
        <w:rPr>
          <w:rFonts w:ascii="Times New Roman" w:eastAsiaTheme="minorHAnsi" w:hAnsi="Times New Roman" w:cstheme="minorBidi"/>
          <w:b/>
          <w:sz w:val="24"/>
          <w:szCs w:val="24"/>
          <w:lang w:eastAsia="en-US"/>
        </w:rPr>
      </w:pPr>
    </w:p>
    <w:p w:rsidR="00897B74" w:rsidRDefault="00897B74" w:rsidP="00897B74">
      <w:pPr>
        <w:widowControl w:val="0"/>
        <w:spacing w:after="0" w:line="240" w:lineRule="auto"/>
        <w:jc w:val="center"/>
        <w:rPr>
          <w:rFonts w:ascii="Times New Roman" w:eastAsiaTheme="minorHAnsi" w:hAnsi="Times New Roman" w:cstheme="minorBidi"/>
          <w:b/>
          <w:sz w:val="24"/>
          <w:szCs w:val="24"/>
          <w:lang w:eastAsia="en-US"/>
        </w:rPr>
      </w:pPr>
    </w:p>
    <w:p w:rsidR="00897B74" w:rsidRPr="00897B74" w:rsidRDefault="00FC35AF" w:rsidP="00897B74">
      <w:pPr>
        <w:widowControl w:val="0"/>
        <w:spacing w:after="0" w:line="240" w:lineRule="auto"/>
        <w:jc w:val="center"/>
        <w:rPr>
          <w:rFonts w:ascii="Times New Roman" w:eastAsiaTheme="minorHAnsi" w:hAnsi="Times New Roman" w:cstheme="minorBidi"/>
          <w:b/>
          <w:sz w:val="24"/>
          <w:szCs w:val="24"/>
          <w:lang w:eastAsia="en-US"/>
        </w:rPr>
      </w:pPr>
      <w:r>
        <w:rPr>
          <w:rFonts w:ascii="Times New Roman" w:eastAsiaTheme="minorHAnsi" w:hAnsi="Times New Roman" w:cstheme="minorBidi"/>
          <w:b/>
          <w:sz w:val="24"/>
          <w:szCs w:val="24"/>
          <w:lang w:eastAsia="en-US"/>
        </w:rPr>
        <w:t xml:space="preserve"> </w:t>
      </w:r>
      <w:r w:rsidR="00897B74" w:rsidRPr="00897B74">
        <w:rPr>
          <w:rFonts w:ascii="Times New Roman" w:eastAsiaTheme="minorHAnsi" w:hAnsi="Times New Roman" w:cstheme="minorBidi"/>
          <w:b/>
          <w:sz w:val="24"/>
          <w:szCs w:val="24"/>
          <w:lang w:eastAsia="en-US"/>
        </w:rPr>
        <w:t xml:space="preserve"> ПРОГРАММА УЧЕБНОЙ ДИСЦИПЛИНЫ</w:t>
      </w:r>
    </w:p>
    <w:p w:rsidR="00897B74" w:rsidRPr="00897B74" w:rsidRDefault="00897B74" w:rsidP="00897B74">
      <w:pPr>
        <w:widowControl w:val="0"/>
        <w:spacing w:after="0" w:line="240" w:lineRule="auto"/>
        <w:jc w:val="center"/>
        <w:rPr>
          <w:rFonts w:ascii="Times New Roman" w:eastAsiaTheme="minorHAnsi" w:hAnsi="Times New Roman" w:cstheme="minorBidi"/>
          <w:b/>
          <w:sz w:val="24"/>
          <w:szCs w:val="24"/>
          <w:u w:val="single"/>
          <w:lang w:eastAsia="en-US"/>
        </w:rPr>
      </w:pPr>
    </w:p>
    <w:p w:rsidR="00897B74" w:rsidRPr="0002103C" w:rsidRDefault="00897B74" w:rsidP="00897B74">
      <w:pPr>
        <w:widowControl w:val="0"/>
        <w:spacing w:after="0" w:line="240" w:lineRule="auto"/>
        <w:jc w:val="center"/>
        <w:rPr>
          <w:rFonts w:ascii="Times New Roman" w:eastAsiaTheme="minorHAnsi" w:hAnsi="Times New Roman" w:cstheme="minorBidi"/>
          <w:b/>
          <w:sz w:val="28"/>
          <w:szCs w:val="28"/>
          <w:lang w:eastAsia="en-US"/>
        </w:rPr>
      </w:pPr>
      <w:r w:rsidRPr="0002103C">
        <w:rPr>
          <w:rFonts w:ascii="Times New Roman" w:eastAsiaTheme="minorHAnsi" w:hAnsi="Times New Roman" w:cstheme="minorBidi"/>
          <w:b/>
          <w:sz w:val="28"/>
          <w:szCs w:val="28"/>
          <w:lang w:eastAsia="en-US"/>
        </w:rPr>
        <w:t>«Техническая механика»</w:t>
      </w:r>
    </w:p>
    <w:p w:rsidR="00897B74" w:rsidRPr="0002103C" w:rsidRDefault="00897B74" w:rsidP="00897B74">
      <w:pPr>
        <w:rPr>
          <w:rFonts w:ascii="Times New Roman" w:hAnsi="Times New Roman"/>
          <w:b/>
        </w:rPr>
      </w:pPr>
    </w:p>
    <w:p w:rsidR="00897B74" w:rsidRPr="00897B74" w:rsidRDefault="00897B74" w:rsidP="00897B74">
      <w:pPr>
        <w:rPr>
          <w:rFonts w:ascii="Times New Roman" w:hAnsi="Times New Roman"/>
          <w:b/>
          <w:i/>
        </w:rPr>
      </w:pPr>
    </w:p>
    <w:p w:rsidR="00897B74" w:rsidRPr="00897B74" w:rsidRDefault="00897B74" w:rsidP="00897B74">
      <w:pPr>
        <w:rPr>
          <w:rFonts w:ascii="Times New Roman" w:hAnsi="Times New Roman"/>
          <w:b/>
          <w:i/>
        </w:rPr>
      </w:pPr>
    </w:p>
    <w:p w:rsidR="00897B74" w:rsidRPr="00897B74" w:rsidRDefault="00897B74" w:rsidP="00897B74">
      <w:pPr>
        <w:rPr>
          <w:rFonts w:ascii="Times New Roman" w:hAnsi="Times New Roman"/>
          <w:b/>
          <w:i/>
        </w:rPr>
      </w:pPr>
    </w:p>
    <w:p w:rsidR="00897B74" w:rsidRPr="00897B74" w:rsidRDefault="00897B74" w:rsidP="00897B74">
      <w:pPr>
        <w:rPr>
          <w:rFonts w:ascii="Times New Roman" w:hAnsi="Times New Roman"/>
          <w:b/>
          <w:i/>
        </w:rPr>
      </w:pPr>
    </w:p>
    <w:p w:rsidR="00897B74" w:rsidRPr="00897B74" w:rsidRDefault="00897B74" w:rsidP="00897B74">
      <w:pPr>
        <w:rPr>
          <w:rFonts w:ascii="Times New Roman" w:hAnsi="Times New Roman"/>
          <w:b/>
          <w:i/>
        </w:rPr>
      </w:pPr>
    </w:p>
    <w:p w:rsidR="00897B74" w:rsidRPr="00897B74" w:rsidRDefault="00897B74" w:rsidP="00897B74">
      <w:pPr>
        <w:rPr>
          <w:rFonts w:ascii="Times New Roman" w:hAnsi="Times New Roman"/>
          <w:b/>
          <w:i/>
        </w:rPr>
      </w:pPr>
    </w:p>
    <w:p w:rsidR="00897B74" w:rsidRPr="00897B74" w:rsidRDefault="00897B74" w:rsidP="00897B74">
      <w:pPr>
        <w:rPr>
          <w:rFonts w:ascii="Times New Roman" w:hAnsi="Times New Roman"/>
          <w:b/>
          <w:i/>
        </w:rPr>
      </w:pPr>
    </w:p>
    <w:p w:rsidR="00897B74" w:rsidRPr="00897B74" w:rsidRDefault="00897B74" w:rsidP="00897B74">
      <w:pPr>
        <w:rPr>
          <w:rFonts w:ascii="Times New Roman" w:hAnsi="Times New Roman"/>
          <w:b/>
          <w:i/>
        </w:rPr>
      </w:pPr>
    </w:p>
    <w:p w:rsidR="00897B74" w:rsidRPr="00897B74" w:rsidRDefault="00897B74" w:rsidP="00897B74">
      <w:pPr>
        <w:rPr>
          <w:rFonts w:ascii="Times New Roman" w:hAnsi="Times New Roman"/>
          <w:b/>
          <w:i/>
        </w:rPr>
      </w:pPr>
    </w:p>
    <w:p w:rsidR="00897B74" w:rsidRPr="00897B74" w:rsidRDefault="00897B74" w:rsidP="00897B74">
      <w:pPr>
        <w:rPr>
          <w:rFonts w:ascii="Times New Roman" w:hAnsi="Times New Roman"/>
          <w:b/>
          <w:i/>
        </w:rPr>
      </w:pPr>
    </w:p>
    <w:p w:rsidR="00897B74" w:rsidRPr="00897B74" w:rsidRDefault="00897B74" w:rsidP="00897B74">
      <w:pPr>
        <w:rPr>
          <w:rFonts w:ascii="Times New Roman" w:hAnsi="Times New Roman"/>
          <w:b/>
          <w:i/>
        </w:rPr>
      </w:pPr>
    </w:p>
    <w:p w:rsidR="00897B74" w:rsidRPr="00897B74" w:rsidRDefault="00897B74" w:rsidP="00897B74">
      <w:pPr>
        <w:rPr>
          <w:rFonts w:ascii="Times New Roman" w:hAnsi="Times New Roman"/>
          <w:b/>
          <w:i/>
        </w:rPr>
      </w:pPr>
    </w:p>
    <w:p w:rsidR="00897B74" w:rsidRPr="00897B74" w:rsidRDefault="00897B74" w:rsidP="00897B74">
      <w:pPr>
        <w:rPr>
          <w:rFonts w:ascii="Times New Roman" w:hAnsi="Times New Roman"/>
          <w:b/>
          <w:i/>
        </w:rPr>
      </w:pPr>
    </w:p>
    <w:p w:rsidR="00897B74" w:rsidRPr="00897B74" w:rsidRDefault="00897B74" w:rsidP="00897B74">
      <w:pPr>
        <w:jc w:val="center"/>
        <w:rPr>
          <w:rFonts w:ascii="Times New Roman" w:eastAsiaTheme="minorHAnsi" w:hAnsi="Times New Roman" w:cstheme="minorBidi"/>
          <w:b/>
          <w:bCs/>
          <w:sz w:val="24"/>
          <w:szCs w:val="24"/>
          <w:lang w:eastAsia="en-US"/>
        </w:rPr>
      </w:pPr>
      <w:r w:rsidRPr="00897B74">
        <w:rPr>
          <w:rFonts w:ascii="Times New Roman" w:eastAsiaTheme="minorHAnsi" w:hAnsi="Times New Roman" w:cstheme="minorBidi"/>
          <w:b/>
          <w:bCs/>
          <w:sz w:val="24"/>
          <w:szCs w:val="24"/>
          <w:lang w:eastAsia="en-US"/>
        </w:rPr>
        <w:t>2018г.</w:t>
      </w:r>
    </w:p>
    <w:p w:rsidR="00897B74" w:rsidRPr="00897B74" w:rsidRDefault="00897B74" w:rsidP="00897B74">
      <w:pPr>
        <w:jc w:val="center"/>
        <w:rPr>
          <w:rFonts w:ascii="Times New Roman" w:hAnsi="Times New Roman"/>
          <w:b/>
          <w:bCs/>
          <w:i/>
        </w:rPr>
      </w:pPr>
    </w:p>
    <w:p w:rsidR="00897B74" w:rsidRPr="0002103C" w:rsidRDefault="00897B74" w:rsidP="00897B74">
      <w:pPr>
        <w:jc w:val="center"/>
        <w:rPr>
          <w:rFonts w:ascii="Times New Roman" w:hAnsi="Times New Roman"/>
          <w:b/>
        </w:rPr>
      </w:pPr>
      <w:r w:rsidRPr="0002103C">
        <w:rPr>
          <w:rFonts w:ascii="Times New Roman" w:hAnsi="Times New Roman"/>
          <w:b/>
        </w:rPr>
        <w:t>СОДЕРЖАНИЕ</w:t>
      </w:r>
    </w:p>
    <w:p w:rsidR="00897B74" w:rsidRPr="00897B74" w:rsidRDefault="00897B74" w:rsidP="00897B74">
      <w:pPr>
        <w:rPr>
          <w:rFonts w:ascii="Times New Roman" w:hAnsi="Times New Roman"/>
          <w:b/>
          <w:i/>
        </w:rPr>
      </w:pPr>
    </w:p>
    <w:tbl>
      <w:tblPr>
        <w:tblW w:w="0" w:type="auto"/>
        <w:tblLook w:val="01E0" w:firstRow="1" w:lastRow="1" w:firstColumn="1" w:lastColumn="1" w:noHBand="0" w:noVBand="0"/>
      </w:tblPr>
      <w:tblGrid>
        <w:gridCol w:w="7501"/>
        <w:gridCol w:w="1854"/>
      </w:tblGrid>
      <w:tr w:rsidR="00897B74" w:rsidRPr="00897B74" w:rsidTr="006D09FE">
        <w:tc>
          <w:tcPr>
            <w:tcW w:w="7501" w:type="dxa"/>
          </w:tcPr>
          <w:p w:rsidR="00897B74" w:rsidRPr="00897B74" w:rsidRDefault="00897B74" w:rsidP="0002103C">
            <w:pPr>
              <w:suppressAutoHyphens/>
              <w:ind w:left="284"/>
              <w:jc w:val="both"/>
              <w:rPr>
                <w:rFonts w:ascii="Times New Roman" w:hAnsi="Times New Roman"/>
                <w:b/>
              </w:rPr>
            </w:pPr>
            <w:r>
              <w:rPr>
                <w:rFonts w:ascii="Times New Roman" w:hAnsi="Times New Roman"/>
                <w:b/>
              </w:rPr>
              <w:t>1.</w:t>
            </w:r>
            <w:r w:rsidRPr="00897B74">
              <w:rPr>
                <w:rFonts w:ascii="Times New Roman" w:hAnsi="Times New Roman"/>
                <w:b/>
              </w:rPr>
              <w:t xml:space="preserve">ОБЩАЯ ХАРАКТЕРИСТИКА </w:t>
            </w:r>
            <w:r w:rsidR="0002103C">
              <w:rPr>
                <w:rFonts w:ascii="Times New Roman" w:hAnsi="Times New Roman"/>
                <w:b/>
              </w:rPr>
              <w:t xml:space="preserve"> </w:t>
            </w:r>
            <w:r w:rsidRPr="00897B74">
              <w:rPr>
                <w:rFonts w:ascii="Times New Roman" w:hAnsi="Times New Roman"/>
                <w:b/>
              </w:rPr>
              <w:t xml:space="preserve"> РАБОЧЕЙ ПРОГРАММЫ УЧЕБНОЙ ДИСЦИПЛИНЫ</w:t>
            </w:r>
          </w:p>
        </w:tc>
        <w:tc>
          <w:tcPr>
            <w:tcW w:w="1854" w:type="dxa"/>
          </w:tcPr>
          <w:p w:rsidR="00897B74" w:rsidRPr="00897B74" w:rsidRDefault="00897B74" w:rsidP="00897B74">
            <w:pPr>
              <w:rPr>
                <w:rFonts w:ascii="Times New Roman" w:hAnsi="Times New Roman"/>
                <w:b/>
              </w:rPr>
            </w:pPr>
          </w:p>
        </w:tc>
      </w:tr>
      <w:tr w:rsidR="00897B74" w:rsidRPr="00897B74" w:rsidTr="006D09FE">
        <w:tc>
          <w:tcPr>
            <w:tcW w:w="7501" w:type="dxa"/>
          </w:tcPr>
          <w:p w:rsidR="00897B74" w:rsidRPr="00897B74" w:rsidRDefault="00897B74" w:rsidP="00897B74">
            <w:pPr>
              <w:suppressAutoHyphens/>
              <w:ind w:left="284"/>
              <w:jc w:val="both"/>
              <w:rPr>
                <w:rFonts w:ascii="Times New Roman" w:hAnsi="Times New Roman"/>
                <w:b/>
              </w:rPr>
            </w:pPr>
            <w:r>
              <w:rPr>
                <w:rFonts w:ascii="Times New Roman" w:hAnsi="Times New Roman"/>
                <w:b/>
              </w:rPr>
              <w:t>2.</w:t>
            </w:r>
            <w:r w:rsidRPr="00897B74">
              <w:rPr>
                <w:rFonts w:ascii="Times New Roman" w:hAnsi="Times New Roman"/>
                <w:b/>
              </w:rPr>
              <w:t>СТРУКТУРА И СОДЕРЖАНИЕ УЧЕБНОЙ ДИСЦИПЛИНЫ</w:t>
            </w:r>
          </w:p>
          <w:p w:rsidR="00897B74" w:rsidRPr="00897B74" w:rsidRDefault="00897B74" w:rsidP="00897B74">
            <w:pPr>
              <w:suppressAutoHyphens/>
              <w:ind w:left="284"/>
              <w:jc w:val="both"/>
              <w:rPr>
                <w:rFonts w:ascii="Times New Roman" w:hAnsi="Times New Roman"/>
                <w:b/>
              </w:rPr>
            </w:pPr>
            <w:r>
              <w:rPr>
                <w:rFonts w:ascii="Times New Roman" w:hAnsi="Times New Roman"/>
                <w:b/>
              </w:rPr>
              <w:t>3.</w:t>
            </w:r>
            <w:r w:rsidRPr="00897B74">
              <w:rPr>
                <w:rFonts w:ascii="Times New Roman" w:hAnsi="Times New Roman"/>
                <w:b/>
              </w:rPr>
              <w:t>УСЛОВИЯ РЕАЛИЗАЦИИ УЧЕБНОЙ ДИСЦИПЛИНЫ</w:t>
            </w:r>
          </w:p>
        </w:tc>
        <w:tc>
          <w:tcPr>
            <w:tcW w:w="1854" w:type="dxa"/>
          </w:tcPr>
          <w:p w:rsidR="00897B74" w:rsidRPr="00897B74" w:rsidRDefault="00897B74" w:rsidP="00897B74">
            <w:pPr>
              <w:ind w:left="644"/>
              <w:rPr>
                <w:rFonts w:ascii="Times New Roman" w:hAnsi="Times New Roman"/>
                <w:b/>
              </w:rPr>
            </w:pPr>
          </w:p>
        </w:tc>
      </w:tr>
      <w:tr w:rsidR="00897B74" w:rsidRPr="00897B74" w:rsidTr="006D09FE">
        <w:tc>
          <w:tcPr>
            <w:tcW w:w="7501" w:type="dxa"/>
          </w:tcPr>
          <w:p w:rsidR="00897B74" w:rsidRPr="00897B74" w:rsidRDefault="00897B74" w:rsidP="00897B74">
            <w:pPr>
              <w:suppressAutoHyphens/>
              <w:ind w:left="284"/>
              <w:jc w:val="both"/>
              <w:rPr>
                <w:rFonts w:ascii="Times New Roman" w:hAnsi="Times New Roman"/>
                <w:b/>
              </w:rPr>
            </w:pPr>
            <w:r>
              <w:rPr>
                <w:rFonts w:ascii="Times New Roman" w:hAnsi="Times New Roman"/>
                <w:b/>
              </w:rPr>
              <w:t>4.</w:t>
            </w:r>
            <w:r w:rsidRPr="00897B74">
              <w:rPr>
                <w:rFonts w:ascii="Times New Roman" w:hAnsi="Times New Roman"/>
                <w:b/>
              </w:rPr>
              <w:t>КОНТРОЛЬ И ОЦЕНКА РЕЗУЛЬТАТОВ ОСВОЕНИЯ УЧЕБНОЙ ДИСЦИПЛИНЫ</w:t>
            </w:r>
          </w:p>
          <w:p w:rsidR="00897B74" w:rsidRPr="00897B74" w:rsidRDefault="00897B74" w:rsidP="00897B74">
            <w:pPr>
              <w:suppressAutoHyphens/>
              <w:jc w:val="both"/>
              <w:rPr>
                <w:rFonts w:ascii="Times New Roman" w:hAnsi="Times New Roman"/>
                <w:b/>
              </w:rPr>
            </w:pPr>
          </w:p>
        </w:tc>
        <w:tc>
          <w:tcPr>
            <w:tcW w:w="1854" w:type="dxa"/>
          </w:tcPr>
          <w:p w:rsidR="00897B74" w:rsidRPr="00897B74" w:rsidRDefault="00897B74" w:rsidP="00897B74">
            <w:pPr>
              <w:rPr>
                <w:rFonts w:ascii="Times New Roman" w:hAnsi="Times New Roman"/>
                <w:b/>
              </w:rPr>
            </w:pPr>
          </w:p>
        </w:tc>
      </w:tr>
    </w:tbl>
    <w:p w:rsidR="00897B74" w:rsidRPr="00897B74" w:rsidRDefault="00897B74" w:rsidP="004971FA">
      <w:pPr>
        <w:suppressAutoHyphens/>
        <w:spacing w:after="0"/>
        <w:jc w:val="center"/>
        <w:rPr>
          <w:rFonts w:ascii="Times New Roman" w:hAnsi="Times New Roman"/>
          <w:b/>
          <w:i/>
        </w:rPr>
      </w:pPr>
      <w:r w:rsidRPr="00897B74">
        <w:rPr>
          <w:rFonts w:ascii="Times New Roman" w:hAnsi="Times New Roman"/>
          <w:b/>
          <w:i/>
          <w:u w:val="single"/>
        </w:rPr>
        <w:br w:type="page"/>
      </w:r>
      <w:r w:rsidRPr="00897B74">
        <w:rPr>
          <w:rFonts w:ascii="Times New Roman" w:hAnsi="Times New Roman"/>
          <w:b/>
          <w:i/>
        </w:rPr>
        <w:t xml:space="preserve">1. ОБЩАЯ ХАРАКТЕРИСТИКА </w:t>
      </w:r>
      <w:r w:rsidR="0002103C">
        <w:rPr>
          <w:rFonts w:ascii="Times New Roman" w:hAnsi="Times New Roman"/>
          <w:b/>
          <w:i/>
        </w:rPr>
        <w:t xml:space="preserve"> </w:t>
      </w:r>
      <w:r w:rsidRPr="00897B74">
        <w:rPr>
          <w:rFonts w:ascii="Times New Roman" w:hAnsi="Times New Roman"/>
          <w:b/>
          <w:i/>
        </w:rPr>
        <w:t xml:space="preserve"> РАБОЧЕЙ ПРОГРАММЫ УЧЕБНОЙ ДИСЦИПЛИНЫ «ТЕХНИЧЕСКАЯ МЕХАНИКА»</w:t>
      </w:r>
    </w:p>
    <w:p w:rsidR="00897B74" w:rsidRPr="00897B74" w:rsidRDefault="00897B74" w:rsidP="00897B74">
      <w:pPr>
        <w:suppressAutoHyphens/>
        <w:spacing w:after="0"/>
        <w:rPr>
          <w:rFonts w:ascii="Times New Roman" w:hAnsi="Times New Roman"/>
          <w:b/>
          <w:i/>
        </w:rPr>
      </w:pPr>
    </w:p>
    <w:p w:rsidR="00897B74" w:rsidRPr="00897B74" w:rsidRDefault="00897B74" w:rsidP="00E97FDF">
      <w:pPr>
        <w:widowControl w:val="0"/>
        <w:numPr>
          <w:ilvl w:val="1"/>
          <w:numId w:val="171"/>
        </w:numPr>
        <w:spacing w:after="0" w:line="240" w:lineRule="auto"/>
        <w:contextualSpacing/>
        <w:jc w:val="both"/>
        <w:rPr>
          <w:rFonts w:ascii="Times New Roman" w:eastAsiaTheme="minorHAnsi" w:hAnsi="Times New Roman" w:cstheme="minorBidi"/>
          <w:b/>
          <w:bCs/>
          <w:sz w:val="24"/>
          <w:szCs w:val="24"/>
          <w:lang w:eastAsia="en-US"/>
        </w:rPr>
      </w:pPr>
      <w:r w:rsidRPr="00897B74">
        <w:rPr>
          <w:rFonts w:ascii="Times New Roman" w:eastAsiaTheme="minorHAnsi" w:hAnsi="Times New Roman" w:cstheme="minorBidi"/>
          <w:b/>
          <w:bCs/>
          <w:sz w:val="24"/>
          <w:szCs w:val="24"/>
          <w:lang w:eastAsia="en-US"/>
        </w:rPr>
        <w:t xml:space="preserve"> Место дисциплины в структуре основной образовательной программы: </w:t>
      </w:r>
    </w:p>
    <w:p w:rsidR="004971FA" w:rsidRPr="004971FA" w:rsidRDefault="004971FA" w:rsidP="004971FA">
      <w:pPr>
        <w:spacing w:after="0"/>
        <w:jc w:val="both"/>
        <w:rPr>
          <w:rFonts w:ascii="Times New Roman" w:hAnsi="Times New Roman"/>
          <w:sz w:val="24"/>
          <w:szCs w:val="24"/>
        </w:rPr>
      </w:pPr>
      <w:r w:rsidRPr="004971FA">
        <w:rPr>
          <w:rFonts w:ascii="Times New Roman" w:hAnsi="Times New Roman"/>
          <w:sz w:val="24"/>
          <w:szCs w:val="24"/>
        </w:rPr>
        <w:t xml:space="preserve">Учебная дисциплина «Техническая механика» является обязательной частью  общепрофессионального цикла   </w:t>
      </w:r>
      <w:r w:rsidR="0002103C">
        <w:rPr>
          <w:rFonts w:ascii="Times New Roman" w:hAnsi="Times New Roman"/>
          <w:sz w:val="24"/>
          <w:szCs w:val="24"/>
        </w:rPr>
        <w:t xml:space="preserve"> </w:t>
      </w:r>
      <w:r w:rsidRPr="004971FA">
        <w:rPr>
          <w:rFonts w:ascii="Times New Roman" w:hAnsi="Times New Roman"/>
          <w:sz w:val="24"/>
          <w:szCs w:val="24"/>
        </w:rPr>
        <w:t xml:space="preserve"> рабочей основной образовательной программы в соответствии с ФГОС по специальности 08.02.01Строительство и эксплуатация зданий и сооружений. </w:t>
      </w:r>
    </w:p>
    <w:p w:rsidR="004971FA" w:rsidRPr="004971FA" w:rsidRDefault="004971FA" w:rsidP="004971FA">
      <w:pPr>
        <w:pStyle w:val="a8"/>
        <w:spacing w:line="276" w:lineRule="auto"/>
        <w:jc w:val="both"/>
        <w:rPr>
          <w:lang w:val="ru-RU"/>
        </w:rPr>
      </w:pPr>
      <w:r w:rsidRPr="004971FA">
        <w:rPr>
          <w:lang w:val="ru-RU"/>
        </w:rPr>
        <w:t xml:space="preserve">Учебная дисциплина «Техническая механика» обеспечивает формирование профессиональных и общих компетенций по всем видам деятельности ФГОС по специальности 08.02.01Строительство и эксплуатация зданий и сооружений. Особое значение дисциплина имеет при формировании и развитии </w:t>
      </w:r>
      <w:r w:rsidRPr="004971FA">
        <w:t> </w:t>
      </w:r>
      <w:r w:rsidRPr="004971FA">
        <w:rPr>
          <w:lang w:val="ru-RU"/>
        </w:rPr>
        <w:t>общих и профессиональных компетенций:</w:t>
      </w:r>
    </w:p>
    <w:p w:rsidR="004971FA" w:rsidRPr="004971FA" w:rsidRDefault="004971FA" w:rsidP="004971FA">
      <w:pPr>
        <w:spacing w:after="0"/>
        <w:jc w:val="both"/>
        <w:rPr>
          <w:rFonts w:ascii="Times New Roman" w:hAnsi="Times New Roman"/>
          <w:sz w:val="24"/>
          <w:szCs w:val="24"/>
        </w:rPr>
      </w:pPr>
      <w:r w:rsidRPr="004971FA">
        <w:rPr>
          <w:rFonts w:ascii="Times New Roman" w:hAnsi="Times New Roman"/>
          <w:sz w:val="24"/>
          <w:szCs w:val="24"/>
        </w:rPr>
        <w:t>- ОК 01. Выбирать способы решения задач профессиональной деятельности применительно к различным контекстам;</w:t>
      </w:r>
    </w:p>
    <w:p w:rsidR="004971FA" w:rsidRPr="004971FA" w:rsidRDefault="004971FA" w:rsidP="004971FA">
      <w:pPr>
        <w:pStyle w:val="a8"/>
        <w:spacing w:line="276" w:lineRule="auto"/>
        <w:jc w:val="both"/>
        <w:rPr>
          <w:lang w:val="ru-RU"/>
        </w:rPr>
      </w:pPr>
      <w:r w:rsidRPr="004971FA">
        <w:rPr>
          <w:lang w:val="ru-RU"/>
        </w:rPr>
        <w:t>- ОК 02. Осуществлять поиск, анализ и интерпретацию информации, необходимой для выполнения задач профессиональной деятельности;</w:t>
      </w:r>
    </w:p>
    <w:p w:rsidR="004971FA" w:rsidRPr="004971FA" w:rsidRDefault="004971FA" w:rsidP="004971FA">
      <w:pPr>
        <w:pStyle w:val="a8"/>
        <w:spacing w:line="276" w:lineRule="auto"/>
        <w:jc w:val="both"/>
        <w:rPr>
          <w:lang w:val="ru-RU"/>
        </w:rPr>
      </w:pPr>
      <w:r w:rsidRPr="004971FA">
        <w:rPr>
          <w:lang w:val="ru-RU"/>
        </w:rPr>
        <w:t>- ОК 03. Планировать и реализовывать собственное профессиональное и личностное развитие;</w:t>
      </w:r>
    </w:p>
    <w:p w:rsidR="004971FA" w:rsidRPr="004971FA" w:rsidRDefault="004971FA" w:rsidP="004971FA">
      <w:pPr>
        <w:pStyle w:val="a8"/>
        <w:spacing w:line="276" w:lineRule="auto"/>
        <w:jc w:val="both"/>
        <w:rPr>
          <w:lang w:val="ru-RU"/>
        </w:rPr>
      </w:pPr>
      <w:r w:rsidRPr="004971FA">
        <w:rPr>
          <w:lang w:val="ru-RU"/>
        </w:rPr>
        <w:t>- ОК 04. Работать в коллективе и команде, эффективно взаимодействовать с коллегами, руководством, клиентами;</w:t>
      </w:r>
    </w:p>
    <w:p w:rsidR="004971FA" w:rsidRPr="004971FA" w:rsidRDefault="004971FA" w:rsidP="004971FA">
      <w:pPr>
        <w:pStyle w:val="a8"/>
        <w:spacing w:line="276" w:lineRule="auto"/>
        <w:jc w:val="both"/>
        <w:rPr>
          <w:lang w:val="ru-RU"/>
        </w:rPr>
      </w:pPr>
      <w:r w:rsidRPr="004971FA">
        <w:rPr>
          <w:lang w:val="ru-RU"/>
        </w:rPr>
        <w:t>- ПК 1.1. Подбирать наиболее оптимальные решения из строительных конструкций и материалов, разрабатывать узлы и детали конструктивных элементов зданий и сооружений в соответствии с условиями эксплуатации и назначением;</w:t>
      </w:r>
    </w:p>
    <w:p w:rsidR="004971FA" w:rsidRPr="004971FA" w:rsidRDefault="004971FA" w:rsidP="004971FA">
      <w:pPr>
        <w:spacing w:after="100" w:afterAutospacing="1"/>
        <w:rPr>
          <w:rFonts w:ascii="Times New Roman" w:hAnsi="Times New Roman"/>
          <w:sz w:val="24"/>
          <w:szCs w:val="24"/>
        </w:rPr>
      </w:pPr>
      <w:r w:rsidRPr="004971FA">
        <w:rPr>
          <w:rFonts w:ascii="Times New Roman" w:hAnsi="Times New Roman"/>
          <w:sz w:val="24"/>
          <w:szCs w:val="24"/>
        </w:rPr>
        <w:t xml:space="preserve">- ПК 1.2. Выполнять расчеты и конструирование строительных конструкций.  </w:t>
      </w:r>
    </w:p>
    <w:p w:rsidR="004971FA" w:rsidRPr="004971FA" w:rsidRDefault="004971FA" w:rsidP="00E97FDF">
      <w:pPr>
        <w:pStyle w:val="ad"/>
        <w:numPr>
          <w:ilvl w:val="0"/>
          <w:numId w:val="171"/>
        </w:numPr>
        <w:spacing w:after="100" w:afterAutospacing="1"/>
        <w:rPr>
          <w:b/>
        </w:rPr>
      </w:pPr>
      <w:r w:rsidRPr="004971FA">
        <w:rPr>
          <w:b/>
        </w:rPr>
        <w:t xml:space="preserve">1.2. Цель и планируемые результаты освоения дисциплины:   </w:t>
      </w:r>
    </w:p>
    <w:p w:rsidR="004971FA" w:rsidRPr="004971FA" w:rsidRDefault="004971FA" w:rsidP="004971FA">
      <w:pPr>
        <w:suppressAutoHyphens/>
        <w:spacing w:after="0"/>
        <w:jc w:val="both"/>
        <w:rPr>
          <w:rFonts w:ascii="Times New Roman" w:hAnsi="Times New Roman"/>
        </w:rPr>
      </w:pPr>
      <w:r w:rsidRPr="004971FA">
        <w:rPr>
          <w:rFonts w:ascii="Times New Roman" w:hAnsi="Times New Roman"/>
        </w:rPr>
        <w:t>В рамках программы учебной дисциплины обучающимися осваиваются умения и знания</w:t>
      </w:r>
    </w:p>
    <w:p w:rsidR="004971FA" w:rsidRPr="004971FA" w:rsidRDefault="004971FA" w:rsidP="004971FA">
      <w:pPr>
        <w:suppressAutoHyphens/>
        <w:spacing w:after="0"/>
        <w:jc w:val="both"/>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261"/>
        <w:gridCol w:w="4858"/>
      </w:tblGrid>
      <w:tr w:rsidR="004971FA" w:rsidRPr="00390130" w:rsidTr="006D09FE">
        <w:trPr>
          <w:trHeight w:val="649"/>
        </w:trPr>
        <w:tc>
          <w:tcPr>
            <w:tcW w:w="1129" w:type="dxa"/>
            <w:hideMark/>
          </w:tcPr>
          <w:p w:rsidR="004971FA" w:rsidRPr="00390130" w:rsidRDefault="004971FA" w:rsidP="006D09FE">
            <w:pPr>
              <w:suppressAutoHyphens/>
              <w:spacing w:after="0" w:line="240" w:lineRule="auto"/>
              <w:jc w:val="center"/>
              <w:rPr>
                <w:rFonts w:ascii="Times New Roman" w:hAnsi="Times New Roman"/>
                <w:sz w:val="24"/>
                <w:szCs w:val="24"/>
              </w:rPr>
            </w:pPr>
            <w:r w:rsidRPr="00390130">
              <w:rPr>
                <w:rFonts w:ascii="Times New Roman" w:hAnsi="Times New Roman"/>
                <w:sz w:val="24"/>
                <w:szCs w:val="24"/>
              </w:rPr>
              <w:t>Код</w:t>
            </w:r>
          </w:p>
          <w:p w:rsidR="004971FA" w:rsidRPr="00390130" w:rsidRDefault="004971FA" w:rsidP="006D09FE">
            <w:pPr>
              <w:suppressAutoHyphens/>
              <w:spacing w:after="0" w:line="240" w:lineRule="auto"/>
              <w:jc w:val="center"/>
              <w:rPr>
                <w:rFonts w:ascii="Times New Roman" w:hAnsi="Times New Roman"/>
                <w:sz w:val="24"/>
                <w:szCs w:val="24"/>
              </w:rPr>
            </w:pPr>
            <w:r w:rsidRPr="00390130">
              <w:rPr>
                <w:rFonts w:ascii="Times New Roman" w:hAnsi="Times New Roman"/>
                <w:sz w:val="24"/>
                <w:szCs w:val="24"/>
              </w:rPr>
              <w:t>ПК, ОК</w:t>
            </w:r>
          </w:p>
        </w:tc>
        <w:tc>
          <w:tcPr>
            <w:tcW w:w="3261" w:type="dxa"/>
            <w:hideMark/>
          </w:tcPr>
          <w:p w:rsidR="004971FA" w:rsidRPr="00390130" w:rsidRDefault="004971FA" w:rsidP="006D09FE">
            <w:pPr>
              <w:suppressAutoHyphens/>
              <w:spacing w:after="0" w:line="240" w:lineRule="auto"/>
              <w:jc w:val="center"/>
              <w:rPr>
                <w:rFonts w:ascii="Times New Roman" w:hAnsi="Times New Roman"/>
                <w:sz w:val="24"/>
                <w:szCs w:val="24"/>
              </w:rPr>
            </w:pPr>
            <w:r w:rsidRPr="00390130">
              <w:rPr>
                <w:rFonts w:ascii="Times New Roman" w:hAnsi="Times New Roman"/>
                <w:sz w:val="24"/>
                <w:szCs w:val="24"/>
              </w:rPr>
              <w:t>Умения</w:t>
            </w:r>
          </w:p>
        </w:tc>
        <w:tc>
          <w:tcPr>
            <w:tcW w:w="4858" w:type="dxa"/>
            <w:hideMark/>
          </w:tcPr>
          <w:p w:rsidR="004971FA" w:rsidRPr="00390130" w:rsidRDefault="004971FA" w:rsidP="006D09FE">
            <w:pPr>
              <w:suppressAutoHyphens/>
              <w:spacing w:after="0" w:line="240" w:lineRule="auto"/>
              <w:jc w:val="center"/>
              <w:rPr>
                <w:rFonts w:ascii="Times New Roman" w:hAnsi="Times New Roman"/>
                <w:sz w:val="24"/>
                <w:szCs w:val="24"/>
              </w:rPr>
            </w:pPr>
            <w:r w:rsidRPr="00390130">
              <w:rPr>
                <w:rFonts w:ascii="Times New Roman" w:hAnsi="Times New Roman"/>
                <w:sz w:val="24"/>
                <w:szCs w:val="24"/>
              </w:rPr>
              <w:t>Знания</w:t>
            </w:r>
          </w:p>
        </w:tc>
      </w:tr>
      <w:tr w:rsidR="004971FA" w:rsidRPr="00142D47" w:rsidTr="006D09FE">
        <w:trPr>
          <w:trHeight w:val="212"/>
        </w:trPr>
        <w:tc>
          <w:tcPr>
            <w:tcW w:w="1129" w:type="dxa"/>
          </w:tcPr>
          <w:p w:rsidR="004971FA" w:rsidRPr="00142D47" w:rsidRDefault="004971FA" w:rsidP="006D09FE">
            <w:pPr>
              <w:suppressAutoHyphens/>
              <w:spacing w:after="0" w:line="240" w:lineRule="auto"/>
              <w:jc w:val="center"/>
              <w:rPr>
                <w:rFonts w:ascii="Times New Roman" w:hAnsi="Times New Roman"/>
                <w:bCs/>
                <w:sz w:val="24"/>
                <w:szCs w:val="24"/>
              </w:rPr>
            </w:pPr>
            <w:r w:rsidRPr="00142D47">
              <w:rPr>
                <w:rFonts w:ascii="Times New Roman" w:hAnsi="Times New Roman"/>
                <w:bCs/>
                <w:sz w:val="24"/>
                <w:szCs w:val="24"/>
              </w:rPr>
              <w:t>ПК 1.1ПК 1.2</w:t>
            </w:r>
          </w:p>
          <w:p w:rsidR="004971FA" w:rsidRPr="00142D47" w:rsidRDefault="004971FA" w:rsidP="006D09FE">
            <w:pPr>
              <w:suppressAutoHyphens/>
              <w:spacing w:after="0" w:line="240" w:lineRule="auto"/>
              <w:jc w:val="center"/>
              <w:rPr>
                <w:rFonts w:ascii="Times New Roman" w:hAnsi="Times New Roman"/>
                <w:b/>
                <w:sz w:val="24"/>
                <w:szCs w:val="24"/>
              </w:rPr>
            </w:pPr>
            <w:r w:rsidRPr="00142D47">
              <w:rPr>
                <w:rFonts w:ascii="Times New Roman" w:hAnsi="Times New Roman"/>
                <w:bCs/>
                <w:sz w:val="24"/>
                <w:szCs w:val="24"/>
              </w:rPr>
              <w:t>ОК 01 ОК 0</w:t>
            </w:r>
            <w:r>
              <w:rPr>
                <w:rFonts w:ascii="Times New Roman" w:hAnsi="Times New Roman"/>
                <w:bCs/>
                <w:sz w:val="24"/>
                <w:szCs w:val="24"/>
              </w:rPr>
              <w:t>4</w:t>
            </w:r>
          </w:p>
        </w:tc>
        <w:tc>
          <w:tcPr>
            <w:tcW w:w="3261" w:type="dxa"/>
          </w:tcPr>
          <w:p w:rsidR="004971FA" w:rsidRPr="00142D47" w:rsidRDefault="004971FA" w:rsidP="006D09FE">
            <w:pPr>
              <w:suppressAutoHyphens/>
              <w:spacing w:after="0" w:line="240" w:lineRule="auto"/>
              <w:jc w:val="both"/>
              <w:rPr>
                <w:rFonts w:ascii="Times New Roman" w:hAnsi="Times New Roman"/>
                <w:sz w:val="24"/>
                <w:szCs w:val="24"/>
              </w:rPr>
            </w:pPr>
            <w:r w:rsidRPr="00142D47">
              <w:rPr>
                <w:rFonts w:ascii="Times New Roman" w:hAnsi="Times New Roman"/>
                <w:sz w:val="24"/>
                <w:szCs w:val="24"/>
              </w:rPr>
              <w:t>- выполнять расчеты на прочность, жесткость и устойчивость элементов сооружений;</w:t>
            </w:r>
          </w:p>
          <w:p w:rsidR="004971FA" w:rsidRPr="00142D47" w:rsidRDefault="004971FA" w:rsidP="006D09FE">
            <w:pPr>
              <w:spacing w:after="0"/>
              <w:rPr>
                <w:rStyle w:val="FontStyle49"/>
              </w:rPr>
            </w:pPr>
            <w:r w:rsidRPr="00142D47">
              <w:rPr>
                <w:rFonts w:ascii="Times New Roman" w:hAnsi="Times New Roman"/>
                <w:sz w:val="24"/>
                <w:szCs w:val="24"/>
              </w:rPr>
              <w:t xml:space="preserve">- определять аналитическим и графическим способами </w:t>
            </w:r>
            <w:r w:rsidRPr="00142D47">
              <w:rPr>
                <w:rStyle w:val="FontStyle49"/>
              </w:rPr>
              <w:t>усилия</w:t>
            </w:r>
            <w:r>
              <w:rPr>
                <w:rStyle w:val="FontStyle49"/>
              </w:rPr>
              <w:t xml:space="preserve">, </w:t>
            </w:r>
            <w:r w:rsidRPr="00142D47">
              <w:rPr>
                <w:rStyle w:val="FontStyle49"/>
              </w:rPr>
              <w:t>опорные реакции балок, ферм, рам;</w:t>
            </w:r>
          </w:p>
          <w:p w:rsidR="004971FA" w:rsidRPr="00142D47" w:rsidRDefault="004971FA" w:rsidP="006D09FE">
            <w:pPr>
              <w:pStyle w:val="Style32"/>
              <w:widowControl/>
              <w:spacing w:line="274" w:lineRule="exact"/>
              <w:rPr>
                <w:rStyle w:val="FontStyle49"/>
              </w:rPr>
            </w:pPr>
            <w:r w:rsidRPr="00142D47">
              <w:rPr>
                <w:rStyle w:val="FontStyle49"/>
              </w:rPr>
              <w:t>- определять усилия в стержнях ферм;</w:t>
            </w:r>
          </w:p>
          <w:p w:rsidR="004971FA" w:rsidRPr="00142D47" w:rsidRDefault="004971FA" w:rsidP="006D09FE">
            <w:pPr>
              <w:pStyle w:val="Style32"/>
              <w:widowControl/>
              <w:spacing w:line="274" w:lineRule="exact"/>
              <w:rPr>
                <w:rStyle w:val="FontStyle49"/>
              </w:rPr>
            </w:pPr>
            <w:r w:rsidRPr="00142D47">
              <w:t>- строить эпюры нормальных напряжений, изгибающих моментов и др</w:t>
            </w:r>
          </w:p>
          <w:p w:rsidR="004971FA" w:rsidRPr="00142D47" w:rsidRDefault="004971FA" w:rsidP="006D09FE">
            <w:pPr>
              <w:suppressAutoHyphens/>
              <w:spacing w:after="0" w:line="240" w:lineRule="auto"/>
              <w:jc w:val="both"/>
              <w:rPr>
                <w:rFonts w:ascii="Times New Roman" w:hAnsi="Times New Roman"/>
                <w:b/>
                <w:sz w:val="24"/>
                <w:szCs w:val="24"/>
              </w:rPr>
            </w:pPr>
          </w:p>
        </w:tc>
        <w:tc>
          <w:tcPr>
            <w:tcW w:w="4858" w:type="dxa"/>
          </w:tcPr>
          <w:p w:rsidR="004971FA" w:rsidRPr="00142D47" w:rsidRDefault="004971FA" w:rsidP="006D09FE">
            <w:pPr>
              <w:spacing w:after="0"/>
              <w:rPr>
                <w:rFonts w:ascii="Times New Roman" w:hAnsi="Times New Roman"/>
                <w:sz w:val="24"/>
                <w:szCs w:val="24"/>
              </w:rPr>
            </w:pPr>
            <w:r w:rsidRPr="00142D47">
              <w:rPr>
                <w:rFonts w:ascii="Times New Roman" w:hAnsi="Times New Roman"/>
                <w:sz w:val="24"/>
                <w:szCs w:val="24"/>
              </w:rPr>
              <w:t>- законы механики деформируемого твердого тела, виды деформаций, основные расчеты;</w:t>
            </w:r>
          </w:p>
          <w:p w:rsidR="004971FA" w:rsidRPr="00142D47" w:rsidRDefault="004971FA" w:rsidP="006D09FE">
            <w:pPr>
              <w:suppressAutoHyphens/>
              <w:spacing w:after="0" w:line="240" w:lineRule="auto"/>
              <w:jc w:val="both"/>
              <w:rPr>
                <w:rFonts w:ascii="Times New Roman" w:hAnsi="Times New Roman"/>
                <w:sz w:val="24"/>
                <w:szCs w:val="24"/>
              </w:rPr>
            </w:pPr>
            <w:r w:rsidRPr="00142D47">
              <w:rPr>
                <w:rFonts w:ascii="Times New Roman" w:hAnsi="Times New Roman"/>
                <w:sz w:val="24"/>
                <w:szCs w:val="24"/>
              </w:rPr>
              <w:t>- определение направления реакции связи;</w:t>
            </w:r>
          </w:p>
          <w:p w:rsidR="004971FA" w:rsidRPr="00142D47" w:rsidRDefault="004971FA" w:rsidP="006D09FE">
            <w:pPr>
              <w:spacing w:after="0"/>
              <w:rPr>
                <w:rFonts w:ascii="Times New Roman" w:hAnsi="Times New Roman"/>
                <w:sz w:val="24"/>
                <w:szCs w:val="24"/>
              </w:rPr>
            </w:pPr>
            <w:r w:rsidRPr="00142D47">
              <w:rPr>
                <w:rFonts w:ascii="Times New Roman" w:hAnsi="Times New Roman"/>
                <w:sz w:val="24"/>
                <w:szCs w:val="24"/>
              </w:rPr>
              <w:t>- определение момента силы относительно точки, его свойства;</w:t>
            </w:r>
          </w:p>
          <w:p w:rsidR="004971FA" w:rsidRPr="00142D47" w:rsidRDefault="004971FA" w:rsidP="006D09FE">
            <w:pPr>
              <w:spacing w:after="0"/>
              <w:rPr>
                <w:rFonts w:ascii="Times New Roman" w:hAnsi="Times New Roman"/>
                <w:sz w:val="24"/>
                <w:szCs w:val="24"/>
              </w:rPr>
            </w:pPr>
            <w:r w:rsidRPr="00142D47">
              <w:rPr>
                <w:rFonts w:ascii="Times New Roman" w:hAnsi="Times New Roman"/>
                <w:sz w:val="24"/>
                <w:szCs w:val="24"/>
              </w:rPr>
              <w:t>- типы нагрузок и виды опор балок, ферм, рам;</w:t>
            </w:r>
          </w:p>
          <w:p w:rsidR="004971FA" w:rsidRPr="00142D47" w:rsidRDefault="004971FA" w:rsidP="006D09FE">
            <w:pPr>
              <w:spacing w:after="0"/>
              <w:rPr>
                <w:rFonts w:ascii="Times New Roman" w:hAnsi="Times New Roman"/>
                <w:sz w:val="24"/>
                <w:szCs w:val="24"/>
              </w:rPr>
            </w:pPr>
            <w:r w:rsidRPr="00142D47">
              <w:rPr>
                <w:rFonts w:ascii="Times New Roman" w:hAnsi="Times New Roman"/>
                <w:sz w:val="24"/>
                <w:szCs w:val="24"/>
              </w:rPr>
              <w:t>- напряжения и деформации, возникающие в строительных элементах при работе под нагрузкой;</w:t>
            </w:r>
          </w:p>
          <w:p w:rsidR="004971FA" w:rsidRPr="00142D47" w:rsidRDefault="004971FA" w:rsidP="006D09FE">
            <w:pPr>
              <w:rPr>
                <w:rFonts w:ascii="Times New Roman" w:hAnsi="Times New Roman"/>
                <w:b/>
                <w:sz w:val="24"/>
                <w:szCs w:val="24"/>
              </w:rPr>
            </w:pPr>
            <w:r w:rsidRPr="00142D47">
              <w:rPr>
                <w:rFonts w:ascii="Times New Roman" w:hAnsi="Times New Roman"/>
                <w:sz w:val="24"/>
                <w:szCs w:val="24"/>
              </w:rPr>
              <w:t>- моменты инерции</w:t>
            </w:r>
            <w:r>
              <w:rPr>
                <w:rFonts w:ascii="Times New Roman" w:hAnsi="Times New Roman"/>
                <w:sz w:val="24"/>
                <w:szCs w:val="24"/>
              </w:rPr>
              <w:t xml:space="preserve"> простых сечений элементов и др</w:t>
            </w:r>
          </w:p>
        </w:tc>
      </w:tr>
    </w:tbl>
    <w:p w:rsidR="004971FA" w:rsidRPr="004971FA" w:rsidRDefault="004971FA" w:rsidP="004971FA">
      <w:pPr>
        <w:suppressAutoHyphens/>
      </w:pPr>
    </w:p>
    <w:p w:rsidR="004971FA" w:rsidRPr="004971FA" w:rsidRDefault="004971FA" w:rsidP="004971FA">
      <w:pPr>
        <w:suppressAutoHyphens/>
        <w:rPr>
          <w:rFonts w:ascii="Times New Roman" w:hAnsi="Times New Roman"/>
          <w:b/>
        </w:rPr>
      </w:pPr>
      <w:r w:rsidRPr="004971FA">
        <w:rPr>
          <w:rFonts w:ascii="Times New Roman" w:hAnsi="Times New Roman"/>
          <w:b/>
        </w:rPr>
        <w:t>2. СТРУКТУРА И СОДЕРЖАНИЕ УЧЕБНОЙ ДИСЦИПЛИНЫ</w:t>
      </w:r>
    </w:p>
    <w:p w:rsidR="004971FA" w:rsidRPr="004971FA" w:rsidRDefault="004971FA" w:rsidP="004971FA">
      <w:pPr>
        <w:suppressAutoHyphens/>
        <w:rPr>
          <w:rFonts w:ascii="Times New Roman" w:hAnsi="Times New Roman"/>
          <w:b/>
        </w:rPr>
      </w:pPr>
      <w:r w:rsidRPr="004971FA">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4971FA" w:rsidRPr="004971FA" w:rsidTr="006D09FE">
        <w:trPr>
          <w:trHeight w:val="490"/>
        </w:trPr>
        <w:tc>
          <w:tcPr>
            <w:tcW w:w="4073" w:type="pct"/>
            <w:vAlign w:val="center"/>
          </w:tcPr>
          <w:p w:rsidR="004971FA" w:rsidRPr="004971FA" w:rsidRDefault="004971FA" w:rsidP="006D09FE">
            <w:pPr>
              <w:suppressAutoHyphens/>
              <w:rPr>
                <w:rFonts w:ascii="Times New Roman" w:hAnsi="Times New Roman"/>
                <w:b/>
              </w:rPr>
            </w:pPr>
            <w:r w:rsidRPr="004971FA">
              <w:rPr>
                <w:rFonts w:ascii="Times New Roman" w:hAnsi="Times New Roman"/>
                <w:b/>
              </w:rPr>
              <w:t>Вид учебной работы</w:t>
            </w:r>
          </w:p>
        </w:tc>
        <w:tc>
          <w:tcPr>
            <w:tcW w:w="927" w:type="pct"/>
            <w:vAlign w:val="center"/>
          </w:tcPr>
          <w:p w:rsidR="004971FA" w:rsidRPr="004971FA" w:rsidRDefault="004971FA" w:rsidP="006D09FE">
            <w:pPr>
              <w:suppressAutoHyphens/>
              <w:rPr>
                <w:rFonts w:ascii="Times New Roman" w:hAnsi="Times New Roman"/>
                <w:b/>
                <w:iCs/>
              </w:rPr>
            </w:pPr>
            <w:r w:rsidRPr="004971FA">
              <w:rPr>
                <w:rFonts w:ascii="Times New Roman" w:hAnsi="Times New Roman"/>
                <w:b/>
                <w:iCs/>
              </w:rPr>
              <w:t>Объем часов</w:t>
            </w:r>
          </w:p>
        </w:tc>
      </w:tr>
      <w:tr w:rsidR="004971FA" w:rsidRPr="004971FA" w:rsidTr="006D09FE">
        <w:trPr>
          <w:trHeight w:val="490"/>
        </w:trPr>
        <w:tc>
          <w:tcPr>
            <w:tcW w:w="4073" w:type="pct"/>
            <w:vAlign w:val="center"/>
          </w:tcPr>
          <w:p w:rsidR="004971FA" w:rsidRPr="004971FA" w:rsidRDefault="004971FA" w:rsidP="006D09FE">
            <w:pPr>
              <w:suppressAutoHyphens/>
              <w:rPr>
                <w:rFonts w:ascii="Times New Roman" w:hAnsi="Times New Roman"/>
                <w:b/>
              </w:rPr>
            </w:pPr>
            <w:r w:rsidRPr="004971FA">
              <w:rPr>
                <w:rFonts w:ascii="Times New Roman" w:hAnsi="Times New Roman"/>
                <w:b/>
              </w:rPr>
              <w:t xml:space="preserve">Объем образовательной программы </w:t>
            </w:r>
          </w:p>
        </w:tc>
        <w:tc>
          <w:tcPr>
            <w:tcW w:w="927" w:type="pct"/>
            <w:vAlign w:val="center"/>
          </w:tcPr>
          <w:p w:rsidR="004971FA" w:rsidRPr="004971FA" w:rsidRDefault="004971FA" w:rsidP="006D09FE">
            <w:pPr>
              <w:suppressAutoHyphens/>
              <w:rPr>
                <w:rFonts w:ascii="Times New Roman" w:hAnsi="Times New Roman"/>
                <w:iCs/>
                <w:color w:val="C00000"/>
              </w:rPr>
            </w:pPr>
            <w:r w:rsidRPr="004971FA">
              <w:rPr>
                <w:rFonts w:ascii="Times New Roman" w:hAnsi="Times New Roman"/>
                <w:iCs/>
              </w:rPr>
              <w:t>92</w:t>
            </w:r>
          </w:p>
        </w:tc>
      </w:tr>
      <w:tr w:rsidR="004971FA" w:rsidRPr="004971FA" w:rsidTr="006D09FE">
        <w:trPr>
          <w:trHeight w:val="490"/>
        </w:trPr>
        <w:tc>
          <w:tcPr>
            <w:tcW w:w="5000" w:type="pct"/>
            <w:gridSpan w:val="2"/>
            <w:vAlign w:val="center"/>
          </w:tcPr>
          <w:p w:rsidR="004971FA" w:rsidRPr="004971FA" w:rsidRDefault="004971FA" w:rsidP="006D09FE">
            <w:pPr>
              <w:suppressAutoHyphens/>
              <w:rPr>
                <w:rFonts w:ascii="Times New Roman" w:hAnsi="Times New Roman"/>
                <w:iCs/>
                <w:color w:val="C00000"/>
              </w:rPr>
            </w:pPr>
            <w:r w:rsidRPr="004971FA">
              <w:rPr>
                <w:rFonts w:ascii="Times New Roman" w:hAnsi="Times New Roman"/>
              </w:rPr>
              <w:t>в том числе:</w:t>
            </w:r>
          </w:p>
        </w:tc>
      </w:tr>
      <w:tr w:rsidR="004971FA" w:rsidRPr="004971FA" w:rsidTr="006D09FE">
        <w:trPr>
          <w:trHeight w:val="490"/>
        </w:trPr>
        <w:tc>
          <w:tcPr>
            <w:tcW w:w="4073" w:type="pct"/>
            <w:vAlign w:val="center"/>
          </w:tcPr>
          <w:p w:rsidR="004971FA" w:rsidRPr="004971FA" w:rsidRDefault="004971FA" w:rsidP="006D09FE">
            <w:pPr>
              <w:suppressAutoHyphens/>
              <w:rPr>
                <w:rFonts w:ascii="Times New Roman" w:hAnsi="Times New Roman"/>
              </w:rPr>
            </w:pPr>
            <w:r w:rsidRPr="004971FA">
              <w:rPr>
                <w:rFonts w:ascii="Times New Roman" w:hAnsi="Times New Roman"/>
              </w:rPr>
              <w:t>теоретическое обучение</w:t>
            </w:r>
          </w:p>
        </w:tc>
        <w:tc>
          <w:tcPr>
            <w:tcW w:w="927" w:type="pct"/>
            <w:vAlign w:val="center"/>
          </w:tcPr>
          <w:p w:rsidR="004971FA" w:rsidRPr="004971FA" w:rsidRDefault="004971FA" w:rsidP="006D09FE">
            <w:pPr>
              <w:suppressAutoHyphens/>
              <w:rPr>
                <w:rFonts w:ascii="Times New Roman" w:hAnsi="Times New Roman"/>
                <w:iCs/>
                <w:color w:val="C00000"/>
              </w:rPr>
            </w:pPr>
            <w:r w:rsidRPr="004971FA">
              <w:rPr>
                <w:rFonts w:ascii="Times New Roman" w:hAnsi="Times New Roman"/>
                <w:iCs/>
              </w:rPr>
              <w:t>34</w:t>
            </w:r>
          </w:p>
        </w:tc>
      </w:tr>
      <w:tr w:rsidR="004971FA" w:rsidRPr="004971FA" w:rsidTr="006D09FE">
        <w:trPr>
          <w:trHeight w:val="490"/>
        </w:trPr>
        <w:tc>
          <w:tcPr>
            <w:tcW w:w="4073" w:type="pct"/>
            <w:vAlign w:val="center"/>
          </w:tcPr>
          <w:p w:rsidR="004971FA" w:rsidRPr="004971FA" w:rsidRDefault="004971FA" w:rsidP="006D09FE">
            <w:pPr>
              <w:suppressAutoHyphens/>
              <w:rPr>
                <w:rFonts w:ascii="Times New Roman" w:hAnsi="Times New Roman"/>
              </w:rPr>
            </w:pPr>
            <w:r w:rsidRPr="004971FA">
              <w:rPr>
                <w:rFonts w:ascii="Times New Roman" w:hAnsi="Times New Roman"/>
              </w:rPr>
              <w:t xml:space="preserve">лабораторные работы </w:t>
            </w:r>
          </w:p>
        </w:tc>
        <w:tc>
          <w:tcPr>
            <w:tcW w:w="927" w:type="pct"/>
            <w:vAlign w:val="center"/>
          </w:tcPr>
          <w:p w:rsidR="004971FA" w:rsidRPr="004971FA" w:rsidRDefault="004971FA" w:rsidP="006D09FE">
            <w:pPr>
              <w:suppressAutoHyphens/>
              <w:rPr>
                <w:rFonts w:ascii="Times New Roman" w:hAnsi="Times New Roman"/>
                <w:iCs/>
                <w:color w:val="C00000"/>
              </w:rPr>
            </w:pPr>
            <w:r w:rsidRPr="004971FA">
              <w:rPr>
                <w:rFonts w:ascii="Times New Roman" w:hAnsi="Times New Roman"/>
                <w:iCs/>
              </w:rPr>
              <w:t>-</w:t>
            </w:r>
          </w:p>
        </w:tc>
      </w:tr>
      <w:tr w:rsidR="004971FA" w:rsidRPr="004971FA" w:rsidTr="006D09FE">
        <w:trPr>
          <w:trHeight w:val="490"/>
        </w:trPr>
        <w:tc>
          <w:tcPr>
            <w:tcW w:w="4073" w:type="pct"/>
            <w:vAlign w:val="center"/>
          </w:tcPr>
          <w:p w:rsidR="004971FA" w:rsidRPr="004971FA" w:rsidRDefault="004971FA" w:rsidP="006D09FE">
            <w:pPr>
              <w:suppressAutoHyphens/>
              <w:rPr>
                <w:rFonts w:ascii="Times New Roman" w:hAnsi="Times New Roman"/>
              </w:rPr>
            </w:pPr>
            <w:r w:rsidRPr="004971FA">
              <w:rPr>
                <w:rFonts w:ascii="Times New Roman" w:hAnsi="Times New Roman"/>
              </w:rPr>
              <w:t xml:space="preserve">практические занятия </w:t>
            </w:r>
          </w:p>
        </w:tc>
        <w:tc>
          <w:tcPr>
            <w:tcW w:w="927" w:type="pct"/>
            <w:vAlign w:val="center"/>
          </w:tcPr>
          <w:p w:rsidR="004971FA" w:rsidRPr="004971FA" w:rsidRDefault="004971FA" w:rsidP="006D09FE">
            <w:pPr>
              <w:suppressAutoHyphens/>
              <w:rPr>
                <w:rFonts w:ascii="Times New Roman" w:hAnsi="Times New Roman"/>
                <w:iCs/>
                <w:color w:val="C00000"/>
              </w:rPr>
            </w:pPr>
            <w:r w:rsidRPr="004971FA">
              <w:rPr>
                <w:rFonts w:ascii="Times New Roman" w:hAnsi="Times New Roman"/>
                <w:iCs/>
              </w:rPr>
              <w:t>40</w:t>
            </w:r>
          </w:p>
        </w:tc>
      </w:tr>
      <w:tr w:rsidR="004971FA" w:rsidRPr="004971FA" w:rsidTr="006D09FE">
        <w:trPr>
          <w:trHeight w:val="490"/>
        </w:trPr>
        <w:tc>
          <w:tcPr>
            <w:tcW w:w="4073" w:type="pct"/>
            <w:vAlign w:val="center"/>
          </w:tcPr>
          <w:p w:rsidR="004971FA" w:rsidRPr="004971FA" w:rsidRDefault="004971FA" w:rsidP="006D09FE">
            <w:pPr>
              <w:suppressAutoHyphens/>
              <w:rPr>
                <w:rFonts w:ascii="Times New Roman" w:hAnsi="Times New Roman"/>
              </w:rPr>
            </w:pPr>
            <w:r w:rsidRPr="004971FA">
              <w:rPr>
                <w:rFonts w:ascii="Times New Roman" w:hAnsi="Times New Roman"/>
              </w:rPr>
              <w:t>контрольная работа</w:t>
            </w:r>
          </w:p>
        </w:tc>
        <w:tc>
          <w:tcPr>
            <w:tcW w:w="927" w:type="pct"/>
            <w:vAlign w:val="center"/>
          </w:tcPr>
          <w:p w:rsidR="004971FA" w:rsidRPr="004971FA" w:rsidRDefault="004971FA" w:rsidP="006D09FE">
            <w:pPr>
              <w:suppressAutoHyphens/>
              <w:rPr>
                <w:rFonts w:ascii="Times New Roman" w:hAnsi="Times New Roman"/>
                <w:iCs/>
                <w:color w:val="C00000"/>
              </w:rPr>
            </w:pPr>
            <w:r w:rsidRPr="004971FA">
              <w:rPr>
                <w:rFonts w:ascii="Times New Roman" w:hAnsi="Times New Roman"/>
                <w:iCs/>
              </w:rPr>
              <w:t>4</w:t>
            </w:r>
          </w:p>
        </w:tc>
      </w:tr>
      <w:tr w:rsidR="004971FA" w:rsidRPr="004971FA" w:rsidTr="006D09FE">
        <w:trPr>
          <w:trHeight w:val="490"/>
        </w:trPr>
        <w:tc>
          <w:tcPr>
            <w:tcW w:w="4073" w:type="pct"/>
            <w:vAlign w:val="center"/>
          </w:tcPr>
          <w:p w:rsidR="004971FA" w:rsidRPr="0002103C" w:rsidRDefault="0002103C" w:rsidP="0002103C">
            <w:pPr>
              <w:suppressAutoHyphens/>
              <w:rPr>
                <w:rFonts w:ascii="Times New Roman" w:hAnsi="Times New Roman"/>
              </w:rPr>
            </w:pPr>
            <w:r>
              <w:rPr>
                <w:rFonts w:ascii="Times New Roman" w:hAnsi="Times New Roman"/>
                <w:i/>
              </w:rPr>
              <w:t xml:space="preserve"> </w:t>
            </w:r>
            <w:r w:rsidRPr="0002103C">
              <w:rPr>
                <w:rFonts w:ascii="Times New Roman" w:hAnsi="Times New Roman"/>
              </w:rPr>
              <w:t>Самостоятельная  работа</w:t>
            </w:r>
          </w:p>
        </w:tc>
        <w:tc>
          <w:tcPr>
            <w:tcW w:w="927" w:type="pct"/>
            <w:vAlign w:val="center"/>
          </w:tcPr>
          <w:p w:rsidR="004971FA" w:rsidRPr="004971FA" w:rsidRDefault="004971FA" w:rsidP="006D09FE">
            <w:pPr>
              <w:suppressAutoHyphens/>
              <w:rPr>
                <w:rFonts w:ascii="Times New Roman" w:hAnsi="Times New Roman"/>
                <w:iCs/>
                <w:color w:val="C00000"/>
              </w:rPr>
            </w:pPr>
            <w:r w:rsidRPr="004971FA">
              <w:rPr>
                <w:rFonts w:ascii="Times New Roman" w:hAnsi="Times New Roman"/>
                <w:iCs/>
              </w:rPr>
              <w:t>12</w:t>
            </w:r>
          </w:p>
        </w:tc>
      </w:tr>
      <w:tr w:rsidR="004971FA" w:rsidRPr="004971FA" w:rsidTr="006D09FE">
        <w:trPr>
          <w:trHeight w:val="490"/>
        </w:trPr>
        <w:tc>
          <w:tcPr>
            <w:tcW w:w="4073" w:type="pct"/>
            <w:vAlign w:val="center"/>
          </w:tcPr>
          <w:p w:rsidR="004971FA" w:rsidRPr="004971FA" w:rsidRDefault="004971FA" w:rsidP="006D09FE">
            <w:pPr>
              <w:suppressAutoHyphens/>
              <w:rPr>
                <w:rFonts w:ascii="Times New Roman" w:hAnsi="Times New Roman"/>
                <w:i/>
              </w:rPr>
            </w:pPr>
            <w:r w:rsidRPr="004971FA">
              <w:rPr>
                <w:rFonts w:ascii="Times New Roman" w:hAnsi="Times New Roman"/>
                <w:b/>
                <w:iCs/>
              </w:rPr>
              <w:t xml:space="preserve">Промежуточная аттестация </w:t>
            </w:r>
          </w:p>
        </w:tc>
        <w:tc>
          <w:tcPr>
            <w:tcW w:w="927" w:type="pct"/>
            <w:vAlign w:val="center"/>
          </w:tcPr>
          <w:p w:rsidR="004971FA" w:rsidRPr="004971FA" w:rsidRDefault="004971FA" w:rsidP="006D09FE">
            <w:pPr>
              <w:suppressAutoHyphens/>
              <w:rPr>
                <w:rFonts w:ascii="Times New Roman" w:hAnsi="Times New Roman"/>
                <w:iCs/>
                <w:color w:val="C00000"/>
              </w:rPr>
            </w:pPr>
            <w:r w:rsidRPr="004971FA">
              <w:rPr>
                <w:rFonts w:ascii="Times New Roman" w:hAnsi="Times New Roman"/>
                <w:iCs/>
              </w:rPr>
              <w:t>2</w:t>
            </w:r>
          </w:p>
        </w:tc>
      </w:tr>
    </w:tbl>
    <w:p w:rsidR="004971FA" w:rsidRPr="004971FA" w:rsidRDefault="004971FA" w:rsidP="00E97FDF">
      <w:pPr>
        <w:pStyle w:val="ad"/>
        <w:numPr>
          <w:ilvl w:val="0"/>
          <w:numId w:val="171"/>
        </w:numPr>
        <w:rPr>
          <w:b/>
          <w:i/>
        </w:rPr>
        <w:sectPr w:rsidR="004971FA" w:rsidRPr="004971FA" w:rsidSect="006D09FE">
          <w:pgSz w:w="11906" w:h="16838"/>
          <w:pgMar w:top="1134" w:right="850" w:bottom="284" w:left="1701" w:header="708" w:footer="708" w:gutter="0"/>
          <w:cols w:space="720"/>
          <w:docGrid w:linePitch="299"/>
        </w:sectPr>
      </w:pPr>
    </w:p>
    <w:p w:rsidR="006D09FE" w:rsidRPr="006D09FE" w:rsidRDefault="006D09FE" w:rsidP="006D09FE">
      <w:pPr>
        <w:rPr>
          <w:rFonts w:ascii="Times New Roman" w:hAnsi="Times New Roman"/>
          <w:b/>
        </w:rPr>
      </w:pPr>
      <w:r w:rsidRPr="006D09FE">
        <w:rPr>
          <w:rFonts w:ascii="Times New Roman" w:hAnsi="Times New Roman"/>
          <w:b/>
        </w:rPr>
        <w:t xml:space="preserve">.2. Тематический план и содержание учебной дисциплины </w:t>
      </w:r>
    </w:p>
    <w:tbl>
      <w:tblPr>
        <w:tblStyle w:val="43"/>
        <w:tblW w:w="15593" w:type="dxa"/>
        <w:tblInd w:w="-5" w:type="dxa"/>
        <w:tblLook w:val="04A0" w:firstRow="1" w:lastRow="0" w:firstColumn="1" w:lastColumn="0" w:noHBand="0" w:noVBand="1"/>
      </w:tblPr>
      <w:tblGrid>
        <w:gridCol w:w="2404"/>
        <w:gridCol w:w="9900"/>
        <w:gridCol w:w="1529"/>
        <w:gridCol w:w="1760"/>
      </w:tblGrid>
      <w:tr w:rsidR="006D09FE" w:rsidRPr="006D09FE" w:rsidTr="006D09FE">
        <w:tc>
          <w:tcPr>
            <w:tcW w:w="2404" w:type="dxa"/>
          </w:tcPr>
          <w:p w:rsidR="006D09FE" w:rsidRPr="006D09FE" w:rsidRDefault="006D09FE" w:rsidP="006D09FE">
            <w:pPr>
              <w:spacing w:after="0" w:line="240" w:lineRule="auto"/>
              <w:rPr>
                <w:rFonts w:ascii="Times New Roman" w:hAnsi="Times New Roman"/>
              </w:rPr>
            </w:pPr>
            <w:r w:rsidRPr="006D09FE">
              <w:rPr>
                <w:rFonts w:ascii="Times New Roman" w:hAnsi="Times New Roman"/>
                <w:b/>
                <w:bCs/>
              </w:rPr>
              <w:t>Наименование разделов и тем</w:t>
            </w: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b/>
                <w:bCs/>
              </w:rPr>
              <w:t>Содержание учебного материала и формы организации деятельности обучающихся</w:t>
            </w:r>
          </w:p>
        </w:tc>
        <w:tc>
          <w:tcPr>
            <w:tcW w:w="1529" w:type="dxa"/>
          </w:tcPr>
          <w:p w:rsidR="006D09FE" w:rsidRPr="006D09FE" w:rsidRDefault="006D09FE" w:rsidP="006D09FE">
            <w:pPr>
              <w:suppressAutoHyphens/>
              <w:spacing w:after="0" w:line="240" w:lineRule="auto"/>
              <w:jc w:val="center"/>
              <w:rPr>
                <w:rFonts w:ascii="Times New Roman" w:hAnsi="Times New Roman"/>
                <w:b/>
                <w:bCs/>
              </w:rPr>
            </w:pPr>
            <w:r w:rsidRPr="006D09FE">
              <w:rPr>
                <w:rFonts w:ascii="Times New Roman" w:hAnsi="Times New Roman"/>
                <w:b/>
                <w:bCs/>
              </w:rPr>
              <w:t>Объем</w:t>
            </w:r>
          </w:p>
          <w:p w:rsidR="006D09FE" w:rsidRPr="006D09FE" w:rsidRDefault="006D09FE" w:rsidP="006D09FE">
            <w:pPr>
              <w:spacing w:after="0" w:line="240" w:lineRule="auto"/>
              <w:jc w:val="center"/>
              <w:rPr>
                <w:rFonts w:ascii="Times New Roman" w:hAnsi="Times New Roman"/>
              </w:rPr>
            </w:pPr>
            <w:r w:rsidRPr="006D09FE">
              <w:rPr>
                <w:rFonts w:ascii="Times New Roman" w:hAnsi="Times New Roman"/>
                <w:b/>
                <w:bCs/>
              </w:rPr>
              <w:t>в часах</w:t>
            </w:r>
          </w:p>
        </w:tc>
        <w:tc>
          <w:tcPr>
            <w:tcW w:w="1760" w:type="dxa"/>
          </w:tcPr>
          <w:p w:rsidR="006D09FE" w:rsidRPr="006D09FE" w:rsidRDefault="006D09FE" w:rsidP="006D09FE">
            <w:pPr>
              <w:spacing w:after="0" w:line="240" w:lineRule="auto"/>
              <w:rPr>
                <w:rFonts w:ascii="Times New Roman" w:hAnsi="Times New Roman"/>
              </w:rPr>
            </w:pPr>
            <w:r w:rsidRPr="006D09FE">
              <w:rPr>
                <w:rFonts w:ascii="Times New Roman" w:hAnsi="Times New Roman"/>
                <w:b/>
                <w:bCs/>
              </w:rPr>
              <w:t>Коды компетенций, формированию которых способствует элемент программы</w:t>
            </w:r>
          </w:p>
        </w:tc>
      </w:tr>
      <w:tr w:rsidR="006D09FE" w:rsidRPr="006D09FE" w:rsidTr="006D09FE">
        <w:tc>
          <w:tcPr>
            <w:tcW w:w="2404" w:type="dxa"/>
          </w:tcPr>
          <w:p w:rsidR="006D09FE" w:rsidRPr="006D09FE" w:rsidRDefault="006D09FE" w:rsidP="006D09FE">
            <w:pPr>
              <w:spacing w:after="0" w:line="240" w:lineRule="auto"/>
              <w:rPr>
                <w:rFonts w:ascii="Times New Roman" w:hAnsi="Times New Roman"/>
                <w:b/>
              </w:rPr>
            </w:pPr>
            <w:r w:rsidRPr="006D09FE">
              <w:rPr>
                <w:rFonts w:ascii="Times New Roman" w:hAnsi="Times New Roman"/>
                <w:b/>
              </w:rPr>
              <w:t>1</w:t>
            </w:r>
          </w:p>
        </w:tc>
        <w:tc>
          <w:tcPr>
            <w:tcW w:w="9900" w:type="dxa"/>
          </w:tcPr>
          <w:p w:rsidR="006D09FE" w:rsidRPr="006D09FE" w:rsidRDefault="006D09FE" w:rsidP="006D09FE">
            <w:pPr>
              <w:spacing w:after="0" w:line="240" w:lineRule="auto"/>
              <w:rPr>
                <w:rFonts w:ascii="Times New Roman" w:hAnsi="Times New Roman"/>
                <w:b/>
              </w:rPr>
            </w:pPr>
            <w:r w:rsidRPr="006D09FE">
              <w:rPr>
                <w:rFonts w:ascii="Times New Roman" w:hAnsi="Times New Roman"/>
                <w:b/>
              </w:rPr>
              <w:t>2</w:t>
            </w:r>
          </w:p>
        </w:tc>
        <w:tc>
          <w:tcPr>
            <w:tcW w:w="1529" w:type="dxa"/>
          </w:tcPr>
          <w:p w:rsidR="006D09FE" w:rsidRPr="006D09FE" w:rsidRDefault="006D09FE" w:rsidP="006D09FE">
            <w:pPr>
              <w:spacing w:after="0" w:line="240" w:lineRule="auto"/>
              <w:rPr>
                <w:rFonts w:ascii="Times New Roman" w:hAnsi="Times New Roman"/>
                <w:b/>
              </w:rPr>
            </w:pPr>
            <w:r w:rsidRPr="006D09FE">
              <w:rPr>
                <w:rFonts w:ascii="Times New Roman" w:hAnsi="Times New Roman"/>
                <w:b/>
              </w:rPr>
              <w:t>3</w:t>
            </w:r>
          </w:p>
        </w:tc>
        <w:tc>
          <w:tcPr>
            <w:tcW w:w="1760" w:type="dxa"/>
          </w:tcPr>
          <w:p w:rsidR="006D09FE" w:rsidRPr="006D09FE" w:rsidRDefault="006D09FE" w:rsidP="006D09FE">
            <w:pPr>
              <w:spacing w:after="0" w:line="240" w:lineRule="auto"/>
              <w:rPr>
                <w:rFonts w:ascii="Times New Roman" w:hAnsi="Times New Roman"/>
                <w:b/>
              </w:rPr>
            </w:pPr>
            <w:r w:rsidRPr="006D09FE">
              <w:rPr>
                <w:rFonts w:ascii="Times New Roman" w:hAnsi="Times New Roman"/>
                <w:b/>
              </w:rPr>
              <w:t>4</w:t>
            </w:r>
          </w:p>
        </w:tc>
      </w:tr>
      <w:tr w:rsidR="006D09FE" w:rsidRPr="006D09FE" w:rsidTr="006D09FE">
        <w:tc>
          <w:tcPr>
            <w:tcW w:w="2404" w:type="dxa"/>
            <w:vMerge w:val="restart"/>
          </w:tcPr>
          <w:p w:rsidR="006D09FE" w:rsidRPr="006D09FE" w:rsidRDefault="006D09FE" w:rsidP="006D09FE">
            <w:pPr>
              <w:spacing w:after="0" w:line="240" w:lineRule="auto"/>
              <w:rPr>
                <w:rFonts w:ascii="Times New Roman" w:hAnsi="Times New Roman"/>
                <w:b/>
                <w:bCs/>
              </w:rPr>
            </w:pPr>
            <w:r w:rsidRPr="006D09FE">
              <w:rPr>
                <w:rFonts w:ascii="Times New Roman" w:hAnsi="Times New Roman"/>
                <w:b/>
                <w:bCs/>
              </w:rPr>
              <w:t>Тема 1.</w:t>
            </w:r>
          </w:p>
          <w:p w:rsidR="006D09FE" w:rsidRPr="006D09FE" w:rsidRDefault="006D09FE" w:rsidP="006D09FE">
            <w:pPr>
              <w:spacing w:after="0" w:line="240" w:lineRule="auto"/>
              <w:rPr>
                <w:rFonts w:ascii="Times New Roman" w:hAnsi="Times New Roman"/>
              </w:rPr>
            </w:pPr>
            <w:r w:rsidRPr="006D09FE">
              <w:rPr>
                <w:rFonts w:ascii="Times New Roman" w:hAnsi="Times New Roman"/>
                <w:b/>
                <w:bCs/>
              </w:rPr>
              <w:t>Теоретическая механика</w:t>
            </w: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b/>
                <w:bCs/>
              </w:rPr>
              <w:t>Содержание учебного материала</w:t>
            </w:r>
          </w:p>
        </w:tc>
        <w:tc>
          <w:tcPr>
            <w:tcW w:w="1529" w:type="dxa"/>
            <w:vMerge w:val="restart"/>
          </w:tcPr>
          <w:p w:rsidR="006D09FE" w:rsidRPr="006D09FE" w:rsidRDefault="006D09FE" w:rsidP="006D09FE">
            <w:pPr>
              <w:spacing w:after="0" w:line="240" w:lineRule="auto"/>
              <w:jc w:val="both"/>
              <w:rPr>
                <w:rFonts w:ascii="Times New Roman" w:hAnsi="Times New Roman"/>
                <w:b/>
              </w:rPr>
            </w:pPr>
            <w:r w:rsidRPr="006D09FE">
              <w:rPr>
                <w:rFonts w:ascii="Times New Roman" w:hAnsi="Times New Roman"/>
                <w:b/>
              </w:rPr>
              <w:t>22</w:t>
            </w:r>
          </w:p>
        </w:tc>
        <w:tc>
          <w:tcPr>
            <w:tcW w:w="1760" w:type="dxa"/>
            <w:vMerge w:val="restart"/>
          </w:tcPr>
          <w:p w:rsidR="006D09FE" w:rsidRPr="006D09FE" w:rsidRDefault="006D09FE" w:rsidP="006D09FE">
            <w:pPr>
              <w:spacing w:after="0" w:line="240" w:lineRule="auto"/>
              <w:rPr>
                <w:rFonts w:ascii="Times New Roman" w:hAnsi="Times New Roman"/>
                <w:bCs/>
                <w:sz w:val="24"/>
                <w:szCs w:val="24"/>
              </w:rPr>
            </w:pPr>
            <w:r w:rsidRPr="006D09FE">
              <w:rPr>
                <w:rFonts w:ascii="Times New Roman" w:hAnsi="Times New Roman"/>
                <w:bCs/>
                <w:sz w:val="24"/>
                <w:szCs w:val="24"/>
              </w:rPr>
              <w:t>ПК 1.1- ПК 1.2</w:t>
            </w:r>
          </w:p>
          <w:p w:rsidR="006D09FE" w:rsidRPr="006D09FE" w:rsidRDefault="006D09FE" w:rsidP="006D09FE">
            <w:pPr>
              <w:spacing w:after="0" w:line="240" w:lineRule="auto"/>
              <w:rPr>
                <w:rFonts w:ascii="Times New Roman" w:hAnsi="Times New Roman"/>
              </w:rPr>
            </w:pPr>
            <w:r w:rsidRPr="006D09FE">
              <w:rPr>
                <w:rFonts w:ascii="Times New Roman" w:hAnsi="Times New Roman"/>
                <w:bCs/>
                <w:sz w:val="24"/>
                <w:szCs w:val="24"/>
              </w:rPr>
              <w:t>ОК 01- ОК 04</w:t>
            </w: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1.Основные понятия. Плоская система сходящихся сил. Силовой многоугольник. Геометрическое условие равновесия системы.Проекция силы на оси координат. Аналитическое определение равнодействующей системы.</w:t>
            </w:r>
          </w:p>
        </w:tc>
        <w:tc>
          <w:tcPr>
            <w:tcW w:w="1529" w:type="dxa"/>
            <w:vMerge/>
          </w:tcPr>
          <w:p w:rsidR="006D09FE" w:rsidRPr="006D09FE" w:rsidRDefault="006D09FE" w:rsidP="006D09FE">
            <w:pPr>
              <w:spacing w:after="0" w:line="240" w:lineRule="auto"/>
              <w:jc w:val="center"/>
              <w:rPr>
                <w:rFonts w:ascii="Times New Roman" w:hAnsi="Times New Roman"/>
              </w:rPr>
            </w:pP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contextualSpacing/>
              <w:rPr>
                <w:rFonts w:ascii="Times New Roman" w:hAnsi="Times New Roman"/>
              </w:rPr>
            </w:pPr>
            <w:r w:rsidRPr="006D09FE">
              <w:rPr>
                <w:rFonts w:ascii="Times New Roman" w:hAnsi="Times New Roman"/>
              </w:rPr>
              <w:t xml:space="preserve">2. Пара сил. Момент пары сил, величина, знак. Плоская система произвольно расположенных сил. Момент силы относительно точки. Главный вектор и главный момент. Уравнение равновесия плоской произвольной системы сил (три вида). Классификация нагрузок. Опоры и их реакции. Аналитическое определение опорных реакций балок, ферм, рам.  </w:t>
            </w:r>
          </w:p>
        </w:tc>
        <w:tc>
          <w:tcPr>
            <w:tcW w:w="1529" w:type="dxa"/>
            <w:vMerge/>
          </w:tcPr>
          <w:p w:rsidR="006D09FE" w:rsidRPr="006D09FE" w:rsidRDefault="006D09FE" w:rsidP="006D09FE">
            <w:pPr>
              <w:spacing w:after="0" w:line="240" w:lineRule="auto"/>
              <w:jc w:val="center"/>
              <w:rPr>
                <w:rFonts w:ascii="Times New Roman" w:hAnsi="Times New Roman"/>
              </w:rPr>
            </w:pP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contextualSpacing/>
              <w:rPr>
                <w:rFonts w:ascii="Times New Roman" w:hAnsi="Times New Roman"/>
              </w:rPr>
            </w:pPr>
            <w:r w:rsidRPr="006D09FE">
              <w:rPr>
                <w:rFonts w:ascii="Times New Roman" w:hAnsi="Times New Roman"/>
              </w:rPr>
              <w:t>3.Пространственная система сил. Параллелепипед  сил.  Равнодействующая  пространственной  системы  сходящихся сил. Проекция  силы  на  три   взаимно-перпендикулярные  оси.  Геометрические  и  аналитические  условия  равновесия  пространственной  системы  сходящихся  сил.</w:t>
            </w:r>
          </w:p>
        </w:tc>
        <w:tc>
          <w:tcPr>
            <w:tcW w:w="1529" w:type="dxa"/>
            <w:vMerge/>
          </w:tcPr>
          <w:p w:rsidR="006D09FE" w:rsidRPr="006D09FE" w:rsidRDefault="006D09FE" w:rsidP="006D09FE">
            <w:pPr>
              <w:spacing w:after="0" w:line="240" w:lineRule="auto"/>
              <w:jc w:val="center"/>
              <w:rPr>
                <w:rFonts w:ascii="Times New Roman" w:hAnsi="Times New Roman"/>
              </w:rPr>
            </w:pP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4. Центр тяжести тела. Координаты  центра  параллельных  сил.    Координаты  центра  тяжести  плоской  фигуры.  Статический  момент  площади  плоской  фигуры  относительно  оси:  определение,  единицы  измерения,  способ  вычисления,  свойства. Центры  тяжести  простых  геометрических  фигур  и  фигур,  имеющих  ось  симметрии.</w:t>
            </w:r>
          </w:p>
        </w:tc>
        <w:tc>
          <w:tcPr>
            <w:tcW w:w="1529" w:type="dxa"/>
            <w:vMerge/>
          </w:tcPr>
          <w:p w:rsidR="006D09FE" w:rsidRPr="006D09FE" w:rsidRDefault="006D09FE" w:rsidP="006D09FE">
            <w:pPr>
              <w:spacing w:after="0" w:line="240" w:lineRule="auto"/>
              <w:jc w:val="center"/>
              <w:rPr>
                <w:rFonts w:ascii="Times New Roman" w:hAnsi="Times New Roman"/>
              </w:rPr>
            </w:pP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sz w:val="24"/>
                <w:szCs w:val="24"/>
              </w:rPr>
            </w:pPr>
            <w:r w:rsidRPr="006D09FE">
              <w:rPr>
                <w:rFonts w:ascii="Times New Roman" w:hAnsi="Times New Roman"/>
              </w:rPr>
              <w:t>5. Устойчивость равновесия. Устойчивое,  неустойчивое  и  безразличное  равновесие  твердого   тела.  Условие  равновесия  твердого  тела,  имеющего  неподвижную  точку  или  ось  вращения.  Условие  равновесия   тела,  имеющего  опорную  плоскость.  Момент  опрокидывающий   и  момент  устойчивости.  Коэффициент  устойчивости.</w:t>
            </w:r>
          </w:p>
        </w:tc>
        <w:tc>
          <w:tcPr>
            <w:tcW w:w="1529" w:type="dxa"/>
            <w:vMerge/>
          </w:tcPr>
          <w:p w:rsidR="006D09FE" w:rsidRPr="006D09FE" w:rsidRDefault="006D09FE" w:rsidP="006D09FE">
            <w:pPr>
              <w:spacing w:after="0" w:line="240" w:lineRule="auto"/>
              <w:jc w:val="center"/>
              <w:rPr>
                <w:rFonts w:ascii="Times New Roman" w:hAnsi="Times New Roman"/>
              </w:rPr>
            </w:pP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jc w:val="both"/>
              <w:rPr>
                <w:rFonts w:ascii="Times New Roman" w:hAnsi="Times New Roman"/>
                <w:b/>
                <w:i/>
              </w:rPr>
            </w:pPr>
            <w:r w:rsidRPr="006D09FE">
              <w:rPr>
                <w:rFonts w:ascii="Times New Roman" w:hAnsi="Times New Roman"/>
                <w:b/>
                <w:bCs/>
              </w:rPr>
              <w:t>В том числе,  практических занятий и лабораторных работ</w:t>
            </w:r>
          </w:p>
        </w:tc>
        <w:tc>
          <w:tcPr>
            <w:tcW w:w="1529" w:type="dxa"/>
          </w:tcPr>
          <w:p w:rsidR="006D09FE" w:rsidRPr="006D09FE" w:rsidRDefault="006D09FE" w:rsidP="006D09FE">
            <w:pPr>
              <w:spacing w:after="0" w:line="240" w:lineRule="auto"/>
              <w:jc w:val="center"/>
              <w:rPr>
                <w:rFonts w:ascii="Times New Roman" w:hAnsi="Times New Roman"/>
                <w:b/>
              </w:rPr>
            </w:pPr>
            <w:r w:rsidRPr="006D09FE">
              <w:rPr>
                <w:rFonts w:ascii="Times New Roman" w:hAnsi="Times New Roman"/>
                <w:b/>
              </w:rPr>
              <w:t>10</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Pr>
                <w:rFonts w:ascii="Times New Roman" w:hAnsi="Times New Roman"/>
              </w:rPr>
              <w:t xml:space="preserve"> Практическое занятие </w:t>
            </w:r>
            <w:r w:rsidRPr="006D09FE">
              <w:rPr>
                <w:rFonts w:ascii="Times New Roman" w:hAnsi="Times New Roman"/>
              </w:rPr>
              <w:t>№1. Решение задач на определение равнодействующей</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Практическое занятие №2. Решение задач на определение усилий в стержнях.</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 xml:space="preserve">Практическое занятие №3. Решение задач на определение опорных реакций в однопролетных балках </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Практическое занятие №4. Решение задач на определение опорных реакций в консольных балках</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 xml:space="preserve"> Практическое занятие №5. Решение задач на определение положения центра тяжести в сложных фигурах</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b/>
              </w:rPr>
            </w:pPr>
            <w:r w:rsidRPr="006D09FE">
              <w:rPr>
                <w:rFonts w:ascii="Times New Roman" w:hAnsi="Times New Roman"/>
                <w:b/>
              </w:rPr>
              <w:t>Контрольная работа по теме «Теоретическая механика»</w:t>
            </w:r>
          </w:p>
        </w:tc>
        <w:tc>
          <w:tcPr>
            <w:tcW w:w="1529" w:type="dxa"/>
          </w:tcPr>
          <w:p w:rsidR="006D09FE" w:rsidRPr="006D09FE" w:rsidRDefault="006D09FE" w:rsidP="006D09FE">
            <w:pPr>
              <w:spacing w:after="0" w:line="240" w:lineRule="auto"/>
              <w:jc w:val="center"/>
              <w:rPr>
                <w:rFonts w:ascii="Times New Roman" w:hAnsi="Times New Roman"/>
                <w:b/>
              </w:rPr>
            </w:pPr>
            <w:r w:rsidRPr="006D09FE">
              <w:rPr>
                <w:rFonts w:ascii="Times New Roman" w:hAnsi="Times New Roman"/>
                <w:b/>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b/>
                <w:bCs/>
              </w:rPr>
              <w:t>Самостоятельная работа обучающихся</w:t>
            </w:r>
          </w:p>
        </w:tc>
        <w:tc>
          <w:tcPr>
            <w:tcW w:w="1529" w:type="dxa"/>
          </w:tcPr>
          <w:p w:rsidR="006D09FE" w:rsidRPr="006D09FE" w:rsidRDefault="006D09FE" w:rsidP="006D09FE">
            <w:pPr>
              <w:spacing w:after="0" w:line="240" w:lineRule="auto"/>
              <w:jc w:val="center"/>
              <w:rPr>
                <w:rFonts w:ascii="Times New Roman" w:hAnsi="Times New Roman"/>
                <w:b/>
              </w:rPr>
            </w:pPr>
            <w:r w:rsidRPr="006D09FE">
              <w:rPr>
                <w:rFonts w:ascii="Times New Roman" w:hAnsi="Times New Roman"/>
                <w:b/>
              </w:rPr>
              <w:t>4</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E97FDF">
            <w:pPr>
              <w:numPr>
                <w:ilvl w:val="0"/>
                <w:numId w:val="172"/>
              </w:numPr>
              <w:tabs>
                <w:tab w:val="left" w:pos="173"/>
              </w:tabs>
              <w:spacing w:after="0" w:line="240" w:lineRule="auto"/>
              <w:ind w:left="0" w:firstLine="0"/>
              <w:contextualSpacing/>
              <w:rPr>
                <w:rFonts w:ascii="Times New Roman" w:hAnsi="Times New Roman"/>
              </w:rPr>
            </w:pPr>
            <w:r w:rsidRPr="006D09FE">
              <w:rPr>
                <w:rFonts w:ascii="Times New Roman" w:hAnsi="Times New Roman"/>
              </w:rPr>
              <w:t xml:space="preserve"> Расчётно-графическая работа №1.Определение усилий в стержнях системы сходящихся сил аналитическим и графическим методами</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E97FDF">
            <w:pPr>
              <w:numPr>
                <w:ilvl w:val="0"/>
                <w:numId w:val="172"/>
              </w:numPr>
              <w:tabs>
                <w:tab w:val="left" w:pos="173"/>
              </w:tabs>
              <w:spacing w:after="0" w:line="240" w:lineRule="auto"/>
              <w:ind w:left="0" w:firstLine="0"/>
              <w:contextualSpacing/>
              <w:rPr>
                <w:rFonts w:ascii="Times New Roman" w:hAnsi="Times New Roman"/>
              </w:rPr>
            </w:pPr>
            <w:r w:rsidRPr="006D09FE">
              <w:rPr>
                <w:rFonts w:ascii="Times New Roman" w:hAnsi="Times New Roman"/>
              </w:rPr>
              <w:t xml:space="preserve"> Расчётно-графическая работа №2.Определение опорных реакций однопролетных балок.</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val="restart"/>
          </w:tcPr>
          <w:p w:rsidR="006D09FE" w:rsidRPr="006D09FE" w:rsidRDefault="006D09FE" w:rsidP="006D09FE">
            <w:pPr>
              <w:spacing w:after="0" w:line="240" w:lineRule="auto"/>
              <w:rPr>
                <w:rFonts w:ascii="Times New Roman" w:hAnsi="Times New Roman"/>
                <w:b/>
                <w:bCs/>
              </w:rPr>
            </w:pPr>
            <w:r w:rsidRPr="006D09FE">
              <w:rPr>
                <w:rFonts w:ascii="Times New Roman" w:hAnsi="Times New Roman"/>
                <w:b/>
                <w:bCs/>
              </w:rPr>
              <w:t>Тема 2.</w:t>
            </w:r>
          </w:p>
          <w:p w:rsidR="006D09FE" w:rsidRPr="006D09FE" w:rsidRDefault="006D09FE" w:rsidP="006D09FE">
            <w:pPr>
              <w:spacing w:after="0" w:line="240" w:lineRule="auto"/>
              <w:rPr>
                <w:rFonts w:ascii="Times New Roman" w:hAnsi="Times New Roman"/>
              </w:rPr>
            </w:pPr>
            <w:r w:rsidRPr="006D09FE">
              <w:rPr>
                <w:rFonts w:ascii="Times New Roman" w:hAnsi="Times New Roman"/>
                <w:b/>
              </w:rPr>
              <w:t>Сопротивление материалов</w:t>
            </w: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b/>
                <w:bCs/>
              </w:rPr>
              <w:t>Содержание учебного материала</w:t>
            </w:r>
          </w:p>
        </w:tc>
        <w:tc>
          <w:tcPr>
            <w:tcW w:w="1529" w:type="dxa"/>
            <w:vMerge w:val="restart"/>
          </w:tcPr>
          <w:p w:rsidR="006D09FE" w:rsidRPr="006D09FE" w:rsidRDefault="006D09FE" w:rsidP="006D09FE">
            <w:pPr>
              <w:spacing w:after="0" w:line="240" w:lineRule="auto"/>
              <w:jc w:val="center"/>
              <w:rPr>
                <w:rFonts w:ascii="Times New Roman" w:hAnsi="Times New Roman"/>
                <w:b/>
              </w:rPr>
            </w:pPr>
            <w:r w:rsidRPr="006D09FE">
              <w:rPr>
                <w:rFonts w:ascii="Times New Roman" w:hAnsi="Times New Roman"/>
                <w:b/>
              </w:rPr>
              <w:t>36</w:t>
            </w:r>
          </w:p>
        </w:tc>
        <w:tc>
          <w:tcPr>
            <w:tcW w:w="1760" w:type="dxa"/>
            <w:vMerge w:val="restart"/>
          </w:tcPr>
          <w:p w:rsidR="006D09FE" w:rsidRPr="006D09FE" w:rsidRDefault="006D09FE" w:rsidP="006D09FE">
            <w:pPr>
              <w:spacing w:after="0" w:line="240" w:lineRule="auto"/>
              <w:rPr>
                <w:rFonts w:ascii="Times New Roman" w:hAnsi="Times New Roman"/>
                <w:bCs/>
                <w:sz w:val="24"/>
                <w:szCs w:val="24"/>
              </w:rPr>
            </w:pPr>
            <w:r w:rsidRPr="006D09FE">
              <w:rPr>
                <w:rFonts w:ascii="Times New Roman" w:hAnsi="Times New Roman"/>
                <w:bCs/>
                <w:sz w:val="24"/>
                <w:szCs w:val="24"/>
              </w:rPr>
              <w:t>ПК 1.1- ПК 1.2</w:t>
            </w:r>
          </w:p>
          <w:p w:rsidR="006D09FE" w:rsidRPr="006D09FE" w:rsidRDefault="006D09FE" w:rsidP="006D09FE">
            <w:pPr>
              <w:spacing w:after="0" w:line="240" w:lineRule="auto"/>
              <w:rPr>
                <w:rFonts w:ascii="Times New Roman" w:hAnsi="Times New Roman"/>
              </w:rPr>
            </w:pPr>
            <w:r w:rsidRPr="006D09FE">
              <w:rPr>
                <w:rFonts w:ascii="Times New Roman" w:hAnsi="Times New Roman"/>
                <w:bCs/>
                <w:sz w:val="24"/>
                <w:szCs w:val="24"/>
              </w:rPr>
              <w:t>ОК 01- ОК 04</w:t>
            </w: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sz w:val="24"/>
                <w:szCs w:val="24"/>
              </w:rPr>
            </w:pPr>
            <w:r w:rsidRPr="006D09FE">
              <w:rPr>
                <w:rFonts w:ascii="Times New Roman" w:hAnsi="Times New Roman"/>
              </w:rPr>
              <w:t>1.Основные положения. Упругие  и  пластические  деформации.  Основные  допущения  и  гипотезы.  Нагрузки  и  их  классификация.  Геометрическая  схематизация  элементов  сооружений. Метод  сечений.  Внутренние  силовые  факторы.  Основные  виды  деформации  бруса.  Напряжение.</w:t>
            </w:r>
          </w:p>
        </w:tc>
        <w:tc>
          <w:tcPr>
            <w:tcW w:w="1529" w:type="dxa"/>
            <w:vMerge/>
          </w:tcPr>
          <w:p w:rsidR="006D09FE" w:rsidRPr="006D09FE" w:rsidRDefault="006D09FE" w:rsidP="006D09FE">
            <w:pPr>
              <w:spacing w:after="0" w:line="240" w:lineRule="auto"/>
              <w:jc w:val="center"/>
              <w:rPr>
                <w:rFonts w:ascii="Times New Roman" w:hAnsi="Times New Roman"/>
              </w:rPr>
            </w:pP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pPr>
            <w:r w:rsidRPr="006D09FE">
              <w:rPr>
                <w:rFonts w:ascii="Times New Roman" w:hAnsi="Times New Roman"/>
              </w:rPr>
              <w:t>2. Растяжение и сжатие.</w:t>
            </w:r>
            <w:r w:rsidR="00D37DE3">
              <w:rPr>
                <w:rFonts w:ascii="Times New Roman" w:hAnsi="Times New Roman"/>
              </w:rPr>
              <w:t xml:space="preserve"> </w:t>
            </w:r>
            <w:r w:rsidRPr="006D09FE">
              <w:rPr>
                <w:rFonts w:ascii="Times New Roman" w:hAnsi="Times New Roman"/>
              </w:rPr>
              <w:t>Продольная  сила. Эпюра  продольных сил.   Нормальные  напряжения.  Эпюра  нормальных  напряжений.   Закон  Гука.  Модуль  продольной  упругости.  Определение  перемещений  поперечных  сечений  стержня.</w:t>
            </w:r>
            <w:r w:rsidR="00D37DE3">
              <w:rPr>
                <w:rFonts w:ascii="Times New Roman" w:hAnsi="Times New Roman"/>
              </w:rPr>
              <w:t xml:space="preserve"> </w:t>
            </w:r>
            <w:r w:rsidRPr="006D09FE">
              <w:rPr>
                <w:rFonts w:ascii="Times New Roman" w:hAnsi="Times New Roman"/>
              </w:rPr>
              <w:t>Расчеты  на  прочность.</w:t>
            </w:r>
          </w:p>
          <w:p w:rsidR="006D09FE" w:rsidRPr="006D09FE" w:rsidRDefault="006D09FE" w:rsidP="006D09FE">
            <w:pPr>
              <w:spacing w:after="0" w:line="240" w:lineRule="auto"/>
              <w:rPr>
                <w:rFonts w:ascii="Times New Roman" w:hAnsi="Times New Roman"/>
              </w:rPr>
            </w:pPr>
          </w:p>
        </w:tc>
        <w:tc>
          <w:tcPr>
            <w:tcW w:w="1529" w:type="dxa"/>
            <w:vMerge/>
          </w:tcPr>
          <w:p w:rsidR="006D09FE" w:rsidRPr="006D09FE" w:rsidRDefault="006D09FE" w:rsidP="006D09FE">
            <w:pPr>
              <w:spacing w:after="0" w:line="240" w:lineRule="auto"/>
              <w:jc w:val="center"/>
              <w:rPr>
                <w:rFonts w:ascii="Times New Roman" w:hAnsi="Times New Roman"/>
              </w:rPr>
            </w:pP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eastAsia="Calibri" w:hAnsi="Times New Roman"/>
              </w:rPr>
            </w:pPr>
            <w:r w:rsidRPr="006D09FE">
              <w:rPr>
                <w:rFonts w:ascii="Times New Roman" w:eastAsia="Calibri" w:hAnsi="Times New Roman"/>
              </w:rPr>
              <w:t xml:space="preserve">3. </w:t>
            </w:r>
            <w:r w:rsidRPr="006D09FE">
              <w:rPr>
                <w:rFonts w:ascii="Times New Roman" w:hAnsi="Times New Roman"/>
              </w:rPr>
              <w:t>Практические расчеты на срез и смятие.</w:t>
            </w:r>
            <w:r w:rsidRPr="006D09FE">
              <w:rPr>
                <w:rFonts w:ascii="Times New Roman" w:eastAsia="Calibri" w:hAnsi="Times New Roman"/>
              </w:rPr>
              <w:t xml:space="preserve"> Основные  расчетные  предпосылки  и  расчетные формулы.  Расчетные  сопротивления  на  срез  и  смятие.  Примеры  расчета  заклепочных,  болтовых,  сварных  соединений.</w:t>
            </w:r>
          </w:p>
        </w:tc>
        <w:tc>
          <w:tcPr>
            <w:tcW w:w="1529" w:type="dxa"/>
            <w:vMerge/>
          </w:tcPr>
          <w:p w:rsidR="006D09FE" w:rsidRPr="006D09FE" w:rsidRDefault="006D09FE" w:rsidP="006D09FE">
            <w:pPr>
              <w:spacing w:after="0" w:line="240" w:lineRule="auto"/>
              <w:jc w:val="center"/>
              <w:rPr>
                <w:rFonts w:ascii="Times New Roman" w:hAnsi="Times New Roman"/>
              </w:rPr>
            </w:pP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4. Геометрические характеристики плоских сечений. Моменты  инерции:  осевой,  полярный,  центробежный.   Главные  оси  и  главные  центральные моменты  инерции. Моменты  инерции  простых  сечений. Определение  главных  центральных  моментов  инерции  сложных сечений.</w:t>
            </w:r>
          </w:p>
        </w:tc>
        <w:tc>
          <w:tcPr>
            <w:tcW w:w="1529" w:type="dxa"/>
            <w:vMerge/>
          </w:tcPr>
          <w:p w:rsidR="006D09FE" w:rsidRPr="006D09FE" w:rsidRDefault="006D09FE" w:rsidP="006D09FE">
            <w:pPr>
              <w:spacing w:after="0" w:line="240" w:lineRule="auto"/>
              <w:jc w:val="center"/>
              <w:rPr>
                <w:rFonts w:ascii="Times New Roman" w:hAnsi="Times New Roman"/>
              </w:rPr>
            </w:pP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5.Поперечный изгиб прямого бруса. Внутренние  силовые  факторы  в  поперечном  сечении  бруса:  поперечная  сила  и  изгибающий  момент. Построение  эпюр  поперечных  сил  и  изгибающих  моментов. Нормальные  напряжения, эпюра  нормальных  напряжений. Касательные  напряжения. Моменты  сопротивления. Расчеты  балок  на  прочность.</w:t>
            </w:r>
          </w:p>
        </w:tc>
        <w:tc>
          <w:tcPr>
            <w:tcW w:w="1529" w:type="dxa"/>
            <w:vMerge/>
          </w:tcPr>
          <w:p w:rsidR="006D09FE" w:rsidRPr="006D09FE" w:rsidRDefault="006D09FE" w:rsidP="006D09FE">
            <w:pPr>
              <w:spacing w:after="0" w:line="240" w:lineRule="auto"/>
              <w:jc w:val="center"/>
              <w:rPr>
                <w:rFonts w:ascii="Times New Roman" w:hAnsi="Times New Roman"/>
              </w:rPr>
            </w:pP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6. Сдвиг и кручение бруса круглого сечения. Чистый  сдвиг.  Деформация  сдвига.  Закон  Гука  для  сдвига.  Модуль  сдвига.  Крутящий  момент.  Эпюры  крутящих  моментов.</w:t>
            </w:r>
            <w:r w:rsidR="00D37DE3">
              <w:rPr>
                <w:rFonts w:ascii="Times New Roman" w:hAnsi="Times New Roman"/>
              </w:rPr>
              <w:t xml:space="preserve"> </w:t>
            </w:r>
            <w:r w:rsidRPr="006D09FE">
              <w:rPr>
                <w:rFonts w:ascii="Times New Roman" w:hAnsi="Times New Roman"/>
              </w:rPr>
              <w:t>Условия  прочности  и  жесткости  при  кручении.</w:t>
            </w:r>
          </w:p>
        </w:tc>
        <w:tc>
          <w:tcPr>
            <w:tcW w:w="1529" w:type="dxa"/>
            <w:vMerge/>
          </w:tcPr>
          <w:p w:rsidR="006D09FE" w:rsidRPr="006D09FE" w:rsidRDefault="006D09FE" w:rsidP="006D09FE">
            <w:pPr>
              <w:spacing w:after="0" w:line="240" w:lineRule="auto"/>
              <w:jc w:val="center"/>
              <w:rPr>
                <w:rFonts w:ascii="Times New Roman" w:hAnsi="Times New Roman"/>
              </w:rPr>
            </w:pP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7. Устойчивость центрально-сжатых стержней. Устойчивые  и  неустойчивые  формы  равновесия. Продольный  изгиб.  Критическая  сила.  Критическое  напряжение.  Гибкость  стержня.   Расчет  центрально-сжатых  стержней  на  устойчивость.</w:t>
            </w:r>
          </w:p>
        </w:tc>
        <w:tc>
          <w:tcPr>
            <w:tcW w:w="1529" w:type="dxa"/>
            <w:vMerge/>
          </w:tcPr>
          <w:p w:rsidR="006D09FE" w:rsidRPr="006D09FE" w:rsidRDefault="006D09FE" w:rsidP="006D09FE">
            <w:pPr>
              <w:spacing w:after="0" w:line="240" w:lineRule="auto"/>
              <w:jc w:val="center"/>
              <w:rPr>
                <w:rFonts w:ascii="Times New Roman" w:hAnsi="Times New Roman"/>
              </w:rPr>
            </w:pP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b/>
                <w:bCs/>
              </w:rPr>
              <w:t>В том числе,  практических занятий и лабораторных работ</w:t>
            </w:r>
          </w:p>
        </w:tc>
        <w:tc>
          <w:tcPr>
            <w:tcW w:w="1529" w:type="dxa"/>
          </w:tcPr>
          <w:p w:rsidR="006D09FE" w:rsidRPr="006D09FE" w:rsidRDefault="006D09FE" w:rsidP="006D09FE">
            <w:pPr>
              <w:spacing w:after="0" w:line="240" w:lineRule="auto"/>
              <w:jc w:val="center"/>
              <w:rPr>
                <w:rFonts w:ascii="Times New Roman" w:hAnsi="Times New Roman"/>
                <w:b/>
              </w:rPr>
            </w:pPr>
            <w:r w:rsidRPr="006D09FE">
              <w:rPr>
                <w:rFonts w:ascii="Times New Roman" w:hAnsi="Times New Roman"/>
                <w:b/>
              </w:rPr>
              <w:t>20</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 xml:space="preserve"> Практическое занятие №7. Решение задач на определение продольной силы и нормального напряжения и построение эпюр.</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Практическое занятие № 8.Решение задач на определение удлинения</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Практическое занятие №9. Решение задач на   расчет  заклепочных,  болтовых,  сварных  соединений</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Практическое занятие № 10.Решение задач на определение  главных  центральных  моментов  инерции  сложных сечений</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Практическое занятие № 11.Решение задач на построение эпюр поперечных сил и изгибающих моментов.</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4</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Практическое занятие № 12.Решение задач по расчету  балок на прочность.</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4</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FA00B7" w:rsidP="006D09FE">
            <w:pPr>
              <w:spacing w:after="0" w:line="240" w:lineRule="auto"/>
              <w:rPr>
                <w:rFonts w:ascii="Times New Roman" w:hAnsi="Times New Roman"/>
              </w:rPr>
            </w:pPr>
            <w:r w:rsidRPr="00FA00B7">
              <w:rPr>
                <w:rFonts w:ascii="Times New Roman" w:hAnsi="Times New Roman"/>
              </w:rPr>
              <w:t xml:space="preserve">Практическое занятие </w:t>
            </w:r>
            <w:r w:rsidR="006D09FE" w:rsidRPr="006D09FE">
              <w:rPr>
                <w:rFonts w:ascii="Times New Roman" w:hAnsi="Times New Roman"/>
              </w:rPr>
              <w:t>№. 13.Решение задач по расчету валов на прочность и жёс</w:t>
            </w:r>
            <w:r w:rsidR="00D37DE3">
              <w:rPr>
                <w:rFonts w:ascii="Times New Roman" w:hAnsi="Times New Roman"/>
              </w:rPr>
              <w:t>т</w:t>
            </w:r>
            <w:r w:rsidR="006D09FE" w:rsidRPr="006D09FE">
              <w:rPr>
                <w:rFonts w:ascii="Times New Roman" w:hAnsi="Times New Roman"/>
              </w:rPr>
              <w:t>кость</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FA00B7" w:rsidP="006D09FE">
            <w:pPr>
              <w:spacing w:after="0" w:line="240" w:lineRule="auto"/>
              <w:rPr>
                <w:rFonts w:ascii="Times New Roman" w:hAnsi="Times New Roman"/>
              </w:rPr>
            </w:pPr>
            <w:r w:rsidRPr="00FA00B7">
              <w:rPr>
                <w:rFonts w:ascii="Times New Roman" w:hAnsi="Times New Roman"/>
              </w:rPr>
              <w:t xml:space="preserve">Практическое занятие </w:t>
            </w:r>
            <w:r w:rsidR="006D09FE" w:rsidRPr="006D09FE">
              <w:rPr>
                <w:rFonts w:ascii="Times New Roman" w:hAnsi="Times New Roman"/>
              </w:rPr>
              <w:t>№ 14.Решение задач по расчету на устойчивость.</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b/>
              </w:rPr>
              <w:t>Контрольная работа по теме «Сопротивление материалов»</w:t>
            </w:r>
          </w:p>
        </w:tc>
        <w:tc>
          <w:tcPr>
            <w:tcW w:w="1529" w:type="dxa"/>
          </w:tcPr>
          <w:p w:rsidR="006D09FE" w:rsidRPr="006D09FE" w:rsidRDefault="006D09FE" w:rsidP="006D09FE">
            <w:pPr>
              <w:spacing w:after="0" w:line="240" w:lineRule="auto"/>
              <w:jc w:val="center"/>
              <w:rPr>
                <w:rFonts w:ascii="Times New Roman" w:hAnsi="Times New Roman"/>
                <w:b/>
              </w:rPr>
            </w:pPr>
            <w:r w:rsidRPr="006D09FE">
              <w:rPr>
                <w:rFonts w:ascii="Times New Roman" w:hAnsi="Times New Roman"/>
                <w:b/>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b/>
                <w:bCs/>
              </w:rPr>
              <w:t>Самостоятельная работа обучающихся</w:t>
            </w:r>
          </w:p>
        </w:tc>
        <w:tc>
          <w:tcPr>
            <w:tcW w:w="1529" w:type="dxa"/>
          </w:tcPr>
          <w:p w:rsidR="006D09FE" w:rsidRPr="006D09FE" w:rsidRDefault="006D09FE" w:rsidP="006D09FE">
            <w:pPr>
              <w:spacing w:after="0" w:line="240" w:lineRule="auto"/>
              <w:jc w:val="center"/>
              <w:rPr>
                <w:rFonts w:ascii="Times New Roman" w:hAnsi="Times New Roman"/>
                <w:b/>
              </w:rPr>
            </w:pPr>
            <w:r w:rsidRPr="006D09FE">
              <w:rPr>
                <w:rFonts w:ascii="Times New Roman" w:hAnsi="Times New Roman"/>
                <w:b/>
              </w:rPr>
              <w:t>6</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1. Расчётно-графическая работа №3.Определение моментов инерции сложных фигур, составленных из стандартных прокатных профилей.</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2. Расчётно-графическая работа №4.Построение эпюр поперечных сил и изгибающих моментов по длине балки, расчет на прочность.</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tabs>
                <w:tab w:val="left" w:pos="159"/>
              </w:tabs>
              <w:spacing w:after="0" w:line="240" w:lineRule="auto"/>
              <w:ind w:left="17"/>
              <w:contextualSpacing/>
              <w:rPr>
                <w:rFonts w:ascii="Times New Roman" w:hAnsi="Times New Roman"/>
              </w:rPr>
            </w:pPr>
            <w:r w:rsidRPr="006D09FE">
              <w:rPr>
                <w:rFonts w:ascii="Times New Roman" w:hAnsi="Times New Roman"/>
              </w:rPr>
              <w:t>3. Расчётно-графическая работа №5.Расчет на устойчивость с использованием коэффициента продольного изгиба, подбор сечений.</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val="restart"/>
          </w:tcPr>
          <w:p w:rsidR="006D09FE" w:rsidRPr="006D09FE" w:rsidRDefault="006D09FE" w:rsidP="006D09FE">
            <w:pPr>
              <w:spacing w:after="0" w:line="240" w:lineRule="auto"/>
              <w:rPr>
                <w:rFonts w:ascii="Times New Roman" w:hAnsi="Times New Roman"/>
                <w:b/>
                <w:bCs/>
              </w:rPr>
            </w:pPr>
            <w:r w:rsidRPr="006D09FE">
              <w:rPr>
                <w:rFonts w:ascii="Times New Roman" w:hAnsi="Times New Roman"/>
                <w:b/>
                <w:bCs/>
              </w:rPr>
              <w:t>Тема 3.</w:t>
            </w:r>
          </w:p>
          <w:p w:rsidR="006D09FE" w:rsidRPr="006D09FE" w:rsidRDefault="006D09FE" w:rsidP="006D09FE">
            <w:pPr>
              <w:spacing w:after="0" w:line="240" w:lineRule="auto"/>
              <w:rPr>
                <w:rFonts w:ascii="Times New Roman" w:hAnsi="Times New Roman"/>
              </w:rPr>
            </w:pPr>
            <w:r w:rsidRPr="006D09FE">
              <w:rPr>
                <w:rFonts w:ascii="Times New Roman" w:hAnsi="Times New Roman"/>
                <w:b/>
              </w:rPr>
              <w:t>Статика сооружений</w:t>
            </w: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b/>
                <w:bCs/>
              </w:rPr>
              <w:t>Содержание учебного материала</w:t>
            </w:r>
          </w:p>
        </w:tc>
        <w:tc>
          <w:tcPr>
            <w:tcW w:w="1529" w:type="dxa"/>
            <w:vMerge w:val="restart"/>
          </w:tcPr>
          <w:p w:rsidR="006D09FE" w:rsidRPr="006D09FE" w:rsidRDefault="006D09FE" w:rsidP="006D09FE">
            <w:pPr>
              <w:spacing w:after="0" w:line="240" w:lineRule="auto"/>
              <w:jc w:val="center"/>
              <w:rPr>
                <w:rFonts w:ascii="Times New Roman" w:hAnsi="Times New Roman"/>
                <w:b/>
              </w:rPr>
            </w:pPr>
            <w:r w:rsidRPr="006D09FE">
              <w:rPr>
                <w:rFonts w:ascii="Times New Roman" w:hAnsi="Times New Roman"/>
                <w:b/>
              </w:rPr>
              <w:t>20</w:t>
            </w:r>
          </w:p>
        </w:tc>
        <w:tc>
          <w:tcPr>
            <w:tcW w:w="1760" w:type="dxa"/>
            <w:vMerge w:val="restart"/>
          </w:tcPr>
          <w:p w:rsidR="006D09FE" w:rsidRPr="006D09FE" w:rsidRDefault="006D09FE" w:rsidP="006D09FE">
            <w:pPr>
              <w:spacing w:after="0" w:line="240" w:lineRule="auto"/>
              <w:rPr>
                <w:rFonts w:ascii="Times New Roman" w:hAnsi="Times New Roman"/>
                <w:bCs/>
                <w:sz w:val="24"/>
                <w:szCs w:val="24"/>
              </w:rPr>
            </w:pPr>
            <w:r w:rsidRPr="006D09FE">
              <w:rPr>
                <w:rFonts w:ascii="Times New Roman" w:hAnsi="Times New Roman"/>
                <w:bCs/>
                <w:sz w:val="24"/>
                <w:szCs w:val="24"/>
              </w:rPr>
              <w:t>ПК 1.1- ПК 1.2</w:t>
            </w:r>
          </w:p>
          <w:p w:rsidR="006D09FE" w:rsidRPr="006D09FE" w:rsidRDefault="006D09FE" w:rsidP="006D09FE">
            <w:pPr>
              <w:spacing w:after="0" w:line="240" w:lineRule="auto"/>
              <w:rPr>
                <w:rFonts w:ascii="Times New Roman" w:hAnsi="Times New Roman"/>
              </w:rPr>
            </w:pPr>
            <w:r w:rsidRPr="006D09FE">
              <w:rPr>
                <w:rFonts w:ascii="Times New Roman" w:hAnsi="Times New Roman"/>
                <w:bCs/>
                <w:sz w:val="24"/>
                <w:szCs w:val="24"/>
              </w:rPr>
              <w:t>ОК 01- ОК 04</w:t>
            </w:r>
          </w:p>
        </w:tc>
      </w:tr>
      <w:tr w:rsidR="006D09FE" w:rsidRPr="006D09FE" w:rsidTr="006D09FE">
        <w:trPr>
          <w:trHeight w:val="523"/>
        </w:trPr>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1. Основные положения. Исследование геометрической неизменяемости плоских стержневых систем. Классификация  сооружений и  их  расчетных  схем. Геометрически  изменяемые  и  неизменяемые  системы.  Степени  свободы.  Необходимые  условия  геометрической  неизменяемости.  Анализ  геометрической  структуры  сооружений.</w:t>
            </w:r>
          </w:p>
        </w:tc>
        <w:tc>
          <w:tcPr>
            <w:tcW w:w="1529" w:type="dxa"/>
            <w:vMerge/>
          </w:tcPr>
          <w:p w:rsidR="006D09FE" w:rsidRPr="006D09FE" w:rsidRDefault="006D09FE" w:rsidP="006D09FE">
            <w:pPr>
              <w:spacing w:after="0" w:line="240" w:lineRule="auto"/>
              <w:jc w:val="center"/>
              <w:rPr>
                <w:rFonts w:ascii="Times New Roman" w:hAnsi="Times New Roman"/>
              </w:rPr>
            </w:pP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 xml:space="preserve">2.Статически определимые плоские рамы. Общие  сведения  о  рамных  конструкциях.  Анализ  статической  определимости  рамных  систем.  Методика  определения  внутренних  силовых  факторов. Построение  эпюр  поперечных  сил,  изгибающих  моментов  и  продольных  сил.  </w:t>
            </w:r>
          </w:p>
        </w:tc>
        <w:tc>
          <w:tcPr>
            <w:tcW w:w="1529" w:type="dxa"/>
            <w:vMerge/>
          </w:tcPr>
          <w:p w:rsidR="006D09FE" w:rsidRPr="006D09FE" w:rsidRDefault="006D09FE" w:rsidP="006D09FE">
            <w:pPr>
              <w:spacing w:after="0" w:line="240" w:lineRule="auto"/>
              <w:jc w:val="center"/>
              <w:rPr>
                <w:rFonts w:ascii="Times New Roman" w:hAnsi="Times New Roman"/>
              </w:rPr>
            </w:pP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3.Трехшарнирные арки. Типы  арок  и  их  элементы. Определение  опорных  реакций.  Аналитический  способ  расчета  трехшарнирной  арки.  Внутренние  силовые  факторы.  Понятие  о  расчете  арки  с  затяжкой.  Выбор  рационального  очертания  оси  арки.</w:t>
            </w:r>
          </w:p>
        </w:tc>
        <w:tc>
          <w:tcPr>
            <w:tcW w:w="1529" w:type="dxa"/>
            <w:vMerge/>
          </w:tcPr>
          <w:p w:rsidR="006D09FE" w:rsidRPr="006D09FE" w:rsidRDefault="006D09FE" w:rsidP="006D09FE">
            <w:pPr>
              <w:spacing w:after="0" w:line="240" w:lineRule="auto"/>
              <w:jc w:val="center"/>
              <w:rPr>
                <w:rFonts w:ascii="Times New Roman" w:hAnsi="Times New Roman"/>
              </w:rPr>
            </w:pP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4.Статически определимые плоские фермы. Общие  сведения  о  фермах.  Классификация  ферм. Образование  простейших  ферм.  Условия  геометрической  неизменяемости  и  статической  определимости  ферм.  Анализ геометрической  структуры.  Определение  опорных  реакций  и  усилий  в  стержнях  фермы  графическим  методом  путем  построения  диаграммы  Максвелла - Кремоны.</w:t>
            </w:r>
          </w:p>
        </w:tc>
        <w:tc>
          <w:tcPr>
            <w:tcW w:w="1529" w:type="dxa"/>
            <w:vMerge/>
          </w:tcPr>
          <w:p w:rsidR="006D09FE" w:rsidRPr="006D09FE" w:rsidRDefault="006D09FE" w:rsidP="006D09FE">
            <w:pPr>
              <w:spacing w:after="0" w:line="240" w:lineRule="auto"/>
              <w:jc w:val="center"/>
              <w:rPr>
                <w:rFonts w:ascii="Times New Roman" w:hAnsi="Times New Roman"/>
              </w:rPr>
            </w:pP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5.Определение перемещений в статически определимых плоских системах. Общие  сведения.</w:t>
            </w:r>
            <w:r w:rsidR="00E76EC4">
              <w:rPr>
                <w:rFonts w:ascii="Times New Roman" w:hAnsi="Times New Roman"/>
              </w:rPr>
              <w:t xml:space="preserve"> </w:t>
            </w:r>
            <w:r w:rsidRPr="006D09FE">
              <w:rPr>
                <w:rFonts w:ascii="Times New Roman" w:hAnsi="Times New Roman"/>
              </w:rPr>
              <w:t>Определение  перемещений  методом  Мора  с  использованием  правила  Верещагина.</w:t>
            </w:r>
          </w:p>
        </w:tc>
        <w:tc>
          <w:tcPr>
            <w:tcW w:w="1529" w:type="dxa"/>
            <w:vMerge/>
          </w:tcPr>
          <w:p w:rsidR="006D09FE" w:rsidRPr="006D09FE" w:rsidRDefault="006D09FE" w:rsidP="006D09FE">
            <w:pPr>
              <w:spacing w:after="0" w:line="240" w:lineRule="auto"/>
              <w:jc w:val="center"/>
              <w:rPr>
                <w:rFonts w:ascii="Times New Roman" w:hAnsi="Times New Roman"/>
              </w:rPr>
            </w:pP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b/>
                <w:bCs/>
              </w:rPr>
              <w:t>В том числе,  практических занятий и лабораторных работ</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b/>
              </w:rPr>
              <w:t>10</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FA00B7" w:rsidP="006D09FE">
            <w:pPr>
              <w:spacing w:after="0" w:line="240" w:lineRule="auto"/>
              <w:rPr>
                <w:rFonts w:ascii="Times New Roman" w:hAnsi="Times New Roman"/>
              </w:rPr>
            </w:pPr>
            <w:r w:rsidRPr="00FA00B7">
              <w:rPr>
                <w:rFonts w:ascii="Times New Roman" w:hAnsi="Times New Roman"/>
              </w:rPr>
              <w:t xml:space="preserve">Практическое занятие </w:t>
            </w:r>
            <w:r w:rsidR="006D09FE" w:rsidRPr="006D09FE">
              <w:rPr>
                <w:rFonts w:ascii="Times New Roman" w:hAnsi="Times New Roman"/>
              </w:rPr>
              <w:t>№ 15.Решение задач на построение эпюр продольных сил, поперечных сил и изгибающих моментов для рам</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4</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FA00B7" w:rsidP="006D09FE">
            <w:pPr>
              <w:spacing w:after="0" w:line="240" w:lineRule="auto"/>
              <w:rPr>
                <w:rFonts w:ascii="Times New Roman" w:hAnsi="Times New Roman"/>
              </w:rPr>
            </w:pPr>
            <w:r w:rsidRPr="00FA00B7">
              <w:rPr>
                <w:rFonts w:ascii="Times New Roman" w:hAnsi="Times New Roman"/>
              </w:rPr>
              <w:t xml:space="preserve">Практическое занятие </w:t>
            </w:r>
            <w:r w:rsidR="006D09FE" w:rsidRPr="006D09FE">
              <w:rPr>
                <w:rFonts w:ascii="Times New Roman" w:hAnsi="Times New Roman"/>
              </w:rPr>
              <w:t>№16 Решение задач на расчет статически определимых плоских ферм графическим методом, путем построения диаграммы Масквелла-Кремоны.</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4</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FA00B7" w:rsidP="006D09FE">
            <w:pPr>
              <w:spacing w:after="0" w:line="240" w:lineRule="auto"/>
              <w:rPr>
                <w:rFonts w:ascii="Times New Roman" w:hAnsi="Times New Roman"/>
              </w:rPr>
            </w:pPr>
            <w:r w:rsidRPr="00FA00B7">
              <w:rPr>
                <w:rFonts w:ascii="Times New Roman" w:hAnsi="Times New Roman"/>
              </w:rPr>
              <w:t xml:space="preserve">Практическое занятие </w:t>
            </w:r>
            <w:r w:rsidR="006D09FE" w:rsidRPr="006D09FE">
              <w:rPr>
                <w:rFonts w:ascii="Times New Roman" w:hAnsi="Times New Roman"/>
              </w:rPr>
              <w:t>№ 17 Решение задач на определение перемещений.</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b/>
                <w:bCs/>
              </w:rPr>
              <w:t>Самостоятельная работа обучающихся</w:t>
            </w:r>
          </w:p>
        </w:tc>
        <w:tc>
          <w:tcPr>
            <w:tcW w:w="1529" w:type="dxa"/>
          </w:tcPr>
          <w:p w:rsidR="006D09FE" w:rsidRPr="006D09FE" w:rsidRDefault="006D09FE" w:rsidP="006D09FE">
            <w:pPr>
              <w:spacing w:after="0" w:line="240" w:lineRule="auto"/>
              <w:jc w:val="center"/>
              <w:rPr>
                <w:rFonts w:ascii="Times New Roman" w:hAnsi="Times New Roman"/>
                <w:b/>
              </w:rPr>
            </w:pPr>
            <w:r w:rsidRPr="006D09FE">
              <w:rPr>
                <w:rFonts w:ascii="Times New Roman" w:hAnsi="Times New Roman"/>
                <w:b/>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rPr>
          <w:trHeight w:val="579"/>
        </w:trPr>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bCs/>
              </w:rPr>
              <w:t>1.</w:t>
            </w:r>
            <w:r w:rsidRPr="006D09FE">
              <w:rPr>
                <w:rFonts w:ascii="Times New Roman" w:hAnsi="Times New Roman"/>
              </w:rPr>
              <w:t xml:space="preserve"> Расчётно-графическая работа №6.Расчет статически определимых плоских ферм графическим методом, путем построения диаграммы Масквелла-Кремоны</w:t>
            </w:r>
          </w:p>
        </w:tc>
        <w:tc>
          <w:tcPr>
            <w:tcW w:w="1529" w:type="dxa"/>
          </w:tcPr>
          <w:p w:rsidR="006D09FE" w:rsidRPr="006D09FE" w:rsidRDefault="006D09FE" w:rsidP="006D09FE">
            <w:pPr>
              <w:spacing w:after="0" w:line="240" w:lineRule="auto"/>
              <w:jc w:val="center"/>
              <w:rPr>
                <w:rFonts w:ascii="Times New Roman" w:hAnsi="Times New Roman"/>
                <w:b/>
              </w:rPr>
            </w:pPr>
            <w:r w:rsidRPr="006D09FE">
              <w:rPr>
                <w:rFonts w:ascii="Times New Roman" w:hAnsi="Times New Roman"/>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rPr>
          <w:trHeight w:val="275"/>
        </w:trPr>
        <w:tc>
          <w:tcPr>
            <w:tcW w:w="12304" w:type="dxa"/>
            <w:gridSpan w:val="2"/>
          </w:tcPr>
          <w:p w:rsidR="006D09FE" w:rsidRPr="006D09FE" w:rsidRDefault="006D09FE" w:rsidP="006D09FE">
            <w:pPr>
              <w:spacing w:after="0" w:line="240" w:lineRule="auto"/>
              <w:rPr>
                <w:rFonts w:ascii="Times New Roman" w:hAnsi="Times New Roman"/>
                <w:b/>
                <w:bCs/>
              </w:rPr>
            </w:pPr>
            <w:r w:rsidRPr="006D09FE">
              <w:rPr>
                <w:rFonts w:ascii="Times New Roman" w:hAnsi="Times New Roman"/>
                <w:b/>
                <w:bCs/>
              </w:rPr>
              <w:t xml:space="preserve">Промежуточная аттестация </w:t>
            </w:r>
          </w:p>
        </w:tc>
        <w:tc>
          <w:tcPr>
            <w:tcW w:w="1529" w:type="dxa"/>
          </w:tcPr>
          <w:p w:rsidR="006D09FE" w:rsidRPr="006D09FE" w:rsidRDefault="006D09FE" w:rsidP="006D09FE">
            <w:pPr>
              <w:spacing w:after="0" w:line="240" w:lineRule="auto"/>
              <w:jc w:val="center"/>
              <w:rPr>
                <w:rFonts w:ascii="Times New Roman" w:hAnsi="Times New Roman"/>
                <w:b/>
              </w:rPr>
            </w:pPr>
            <w:r w:rsidRPr="006D09FE">
              <w:rPr>
                <w:rFonts w:ascii="Times New Roman" w:hAnsi="Times New Roman"/>
                <w:b/>
              </w:rPr>
              <w:t>2</w:t>
            </w:r>
          </w:p>
        </w:tc>
        <w:tc>
          <w:tcPr>
            <w:tcW w:w="1760" w:type="dxa"/>
          </w:tcPr>
          <w:p w:rsidR="006D09FE" w:rsidRPr="006D09FE" w:rsidRDefault="006D09FE" w:rsidP="006D09FE">
            <w:pPr>
              <w:spacing w:after="0" w:line="240" w:lineRule="auto"/>
              <w:rPr>
                <w:rFonts w:ascii="Times New Roman" w:hAnsi="Times New Roman"/>
              </w:rPr>
            </w:pPr>
          </w:p>
        </w:tc>
      </w:tr>
      <w:tr w:rsidR="006D09FE" w:rsidRPr="006D09FE" w:rsidTr="006D09FE">
        <w:tc>
          <w:tcPr>
            <w:tcW w:w="12304" w:type="dxa"/>
            <w:gridSpan w:val="2"/>
          </w:tcPr>
          <w:p w:rsidR="006D09FE" w:rsidRPr="006D09FE" w:rsidRDefault="006D09FE" w:rsidP="006D09FE">
            <w:pPr>
              <w:spacing w:after="0" w:line="240" w:lineRule="auto"/>
              <w:rPr>
                <w:rFonts w:ascii="Times New Roman" w:hAnsi="Times New Roman"/>
                <w:b/>
                <w:bCs/>
              </w:rPr>
            </w:pPr>
            <w:r w:rsidRPr="006D09FE">
              <w:rPr>
                <w:rFonts w:ascii="Times New Roman" w:hAnsi="Times New Roman"/>
                <w:b/>
                <w:bCs/>
              </w:rPr>
              <w:t>Всего</w:t>
            </w:r>
          </w:p>
        </w:tc>
        <w:tc>
          <w:tcPr>
            <w:tcW w:w="1529" w:type="dxa"/>
          </w:tcPr>
          <w:p w:rsidR="006D09FE" w:rsidRPr="006D09FE" w:rsidRDefault="006D09FE" w:rsidP="006D09FE">
            <w:pPr>
              <w:spacing w:after="0" w:line="240" w:lineRule="auto"/>
              <w:jc w:val="center"/>
              <w:rPr>
                <w:rFonts w:ascii="Times New Roman" w:hAnsi="Times New Roman"/>
                <w:b/>
              </w:rPr>
            </w:pPr>
            <w:r w:rsidRPr="006D09FE">
              <w:rPr>
                <w:rFonts w:ascii="Times New Roman" w:hAnsi="Times New Roman"/>
                <w:b/>
              </w:rPr>
              <w:t>92</w:t>
            </w:r>
          </w:p>
        </w:tc>
        <w:tc>
          <w:tcPr>
            <w:tcW w:w="1760" w:type="dxa"/>
          </w:tcPr>
          <w:p w:rsidR="006D09FE" w:rsidRPr="006D09FE" w:rsidRDefault="006D09FE" w:rsidP="006D09FE">
            <w:pPr>
              <w:spacing w:after="0" w:line="240" w:lineRule="auto"/>
              <w:rPr>
                <w:rFonts w:ascii="Times New Roman" w:hAnsi="Times New Roman"/>
              </w:rPr>
            </w:pPr>
          </w:p>
        </w:tc>
      </w:tr>
    </w:tbl>
    <w:p w:rsidR="00897B74" w:rsidRDefault="00897B74"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sectPr w:rsidR="00FA00B7" w:rsidSect="006D09FE">
          <w:pgSz w:w="16840" w:h="11907" w:orient="landscape"/>
          <w:pgMar w:top="851" w:right="567" w:bottom="851" w:left="992" w:header="709" w:footer="709" w:gutter="0"/>
          <w:cols w:space="720"/>
        </w:sectPr>
      </w:pPr>
    </w:p>
    <w:p w:rsidR="00FA00B7" w:rsidRPr="00897B74"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Pr="00FA00B7" w:rsidRDefault="00FA00B7" w:rsidP="00FA00B7">
      <w:pPr>
        <w:ind w:left="1353"/>
        <w:rPr>
          <w:rFonts w:ascii="Times New Roman" w:hAnsi="Times New Roman"/>
          <w:b/>
          <w:bCs/>
        </w:rPr>
      </w:pPr>
      <w:r w:rsidRPr="00FA00B7">
        <w:rPr>
          <w:rFonts w:ascii="Times New Roman" w:hAnsi="Times New Roman"/>
          <w:b/>
          <w:bCs/>
        </w:rPr>
        <w:t>3. УСЛОВИЯ РЕАЛИЗАЦИИ ПРОГРАММЫ УЧЕБНОЙ ДИСЦИПЛИНЫ</w:t>
      </w:r>
    </w:p>
    <w:p w:rsidR="00FA00B7" w:rsidRPr="00FA00B7" w:rsidRDefault="00FA00B7" w:rsidP="00FA00B7">
      <w:pPr>
        <w:suppressAutoHyphens/>
        <w:spacing w:after="0"/>
        <w:ind w:firstLine="709"/>
        <w:jc w:val="both"/>
        <w:rPr>
          <w:rFonts w:ascii="Times New Roman" w:hAnsi="Times New Roman"/>
          <w:bCs/>
          <w:sz w:val="24"/>
          <w:szCs w:val="24"/>
        </w:rPr>
      </w:pPr>
      <w:r w:rsidRPr="00FA00B7">
        <w:rPr>
          <w:rFonts w:ascii="Times New Roman" w:hAnsi="Times New Roman"/>
          <w:b/>
          <w:bCs/>
          <w:sz w:val="24"/>
          <w:szCs w:val="24"/>
        </w:rPr>
        <w:t>3.1</w:t>
      </w:r>
      <w:r w:rsidRPr="00FA00B7">
        <w:rPr>
          <w:rFonts w:ascii="Times New Roman" w:hAnsi="Times New Roman"/>
          <w:bCs/>
          <w:sz w:val="24"/>
          <w:szCs w:val="24"/>
        </w:rPr>
        <w:t xml:space="preserve">. Для реализации программы учебной дисциплины  </w:t>
      </w:r>
      <w:r w:rsidR="00E76EC4">
        <w:rPr>
          <w:rFonts w:ascii="Times New Roman" w:hAnsi="Times New Roman"/>
          <w:bCs/>
          <w:sz w:val="24"/>
          <w:szCs w:val="24"/>
        </w:rPr>
        <w:t xml:space="preserve"> </w:t>
      </w:r>
      <w:r w:rsidRPr="00FA00B7">
        <w:rPr>
          <w:rFonts w:ascii="Times New Roman" w:hAnsi="Times New Roman"/>
          <w:bCs/>
          <w:sz w:val="24"/>
          <w:szCs w:val="24"/>
        </w:rPr>
        <w:t xml:space="preserve"> предусмотрены следующие специальные помещения:</w:t>
      </w:r>
    </w:p>
    <w:p w:rsidR="00FA00B7" w:rsidRPr="00FA00B7" w:rsidRDefault="00FA00B7" w:rsidP="00FA00B7">
      <w:pPr>
        <w:suppressAutoHyphens/>
        <w:autoSpaceDE w:val="0"/>
        <w:autoSpaceDN w:val="0"/>
        <w:adjustRightInd w:val="0"/>
        <w:spacing w:after="0"/>
        <w:ind w:firstLine="709"/>
        <w:jc w:val="both"/>
        <w:rPr>
          <w:rFonts w:ascii="Times New Roman" w:hAnsi="Times New Roman"/>
          <w:bCs/>
          <w:sz w:val="24"/>
          <w:szCs w:val="24"/>
          <w:lang w:eastAsia="en-US"/>
        </w:rPr>
      </w:pPr>
      <w:r w:rsidRPr="00FA00B7">
        <w:rPr>
          <w:rFonts w:ascii="Times New Roman" w:hAnsi="Times New Roman"/>
          <w:bCs/>
          <w:sz w:val="24"/>
          <w:szCs w:val="24"/>
        </w:rPr>
        <w:t>Кабинет«</w:t>
      </w:r>
      <w:r w:rsidRPr="00FA00B7">
        <w:rPr>
          <w:rFonts w:ascii="Times New Roman" w:hAnsi="Times New Roman"/>
          <w:bCs/>
          <w:i/>
          <w:sz w:val="24"/>
          <w:szCs w:val="24"/>
        </w:rPr>
        <w:t>Технической механики</w:t>
      </w:r>
      <w:r w:rsidRPr="00FA00B7">
        <w:rPr>
          <w:rFonts w:ascii="Times New Roman" w:hAnsi="Times New Roman"/>
          <w:bCs/>
          <w:sz w:val="24"/>
          <w:szCs w:val="24"/>
        </w:rPr>
        <w:t>»</w:t>
      </w:r>
      <w:r w:rsidRPr="00FA00B7">
        <w:rPr>
          <w:rFonts w:ascii="Times New Roman" w:hAnsi="Times New Roman"/>
          <w:sz w:val="24"/>
          <w:szCs w:val="24"/>
          <w:lang w:eastAsia="en-US"/>
        </w:rPr>
        <w:t>оснащенный о</w:t>
      </w:r>
      <w:r w:rsidRPr="00FA00B7">
        <w:rPr>
          <w:rFonts w:ascii="Times New Roman" w:hAnsi="Times New Roman"/>
          <w:bCs/>
          <w:sz w:val="24"/>
          <w:szCs w:val="24"/>
          <w:lang w:eastAsia="en-US"/>
        </w:rPr>
        <w:t xml:space="preserve">борудованием: </w:t>
      </w:r>
    </w:p>
    <w:p w:rsidR="00FA00B7" w:rsidRPr="00FA00B7" w:rsidRDefault="00FA00B7" w:rsidP="00FA00B7">
      <w:pPr>
        <w:spacing w:after="0"/>
        <w:rPr>
          <w:rFonts w:ascii="Times New Roman" w:eastAsia="Calibri" w:hAnsi="Times New Roman"/>
          <w:sz w:val="24"/>
          <w:szCs w:val="24"/>
          <w:lang w:eastAsia="en-US"/>
        </w:rPr>
      </w:pPr>
      <w:r w:rsidRPr="00FA00B7">
        <w:rPr>
          <w:rFonts w:ascii="Times New Roman" w:eastAsia="Calibri" w:hAnsi="Times New Roman"/>
          <w:sz w:val="24"/>
          <w:szCs w:val="24"/>
          <w:lang w:eastAsia="en-US"/>
        </w:rPr>
        <w:t>- рабочее место преподавателя  ( стол , стул );</w:t>
      </w:r>
    </w:p>
    <w:p w:rsidR="00FA00B7" w:rsidRPr="00FA00B7" w:rsidRDefault="00FA00B7" w:rsidP="00FA00B7">
      <w:pPr>
        <w:spacing w:after="0"/>
        <w:rPr>
          <w:rFonts w:ascii="Times New Roman" w:eastAsia="Calibri" w:hAnsi="Times New Roman"/>
          <w:sz w:val="24"/>
          <w:szCs w:val="24"/>
          <w:lang w:eastAsia="en-US"/>
        </w:rPr>
      </w:pPr>
      <w:r w:rsidRPr="00FA00B7">
        <w:rPr>
          <w:rFonts w:ascii="Times New Roman" w:eastAsia="Calibri" w:hAnsi="Times New Roman"/>
          <w:sz w:val="24"/>
          <w:szCs w:val="24"/>
          <w:lang w:eastAsia="en-US"/>
        </w:rPr>
        <w:t>- посадочные места по количеству обучающихся ( стол , стулья );</w:t>
      </w:r>
    </w:p>
    <w:p w:rsidR="00FA00B7" w:rsidRPr="00FA00B7" w:rsidRDefault="00FA00B7" w:rsidP="00FA00B7">
      <w:pPr>
        <w:suppressAutoHyphens/>
        <w:autoSpaceDE w:val="0"/>
        <w:autoSpaceDN w:val="0"/>
        <w:adjustRightInd w:val="0"/>
        <w:spacing w:after="0"/>
        <w:ind w:firstLine="709"/>
        <w:jc w:val="both"/>
        <w:rPr>
          <w:rFonts w:ascii="Times New Roman" w:hAnsi="Times New Roman"/>
          <w:bCs/>
          <w:sz w:val="24"/>
          <w:szCs w:val="24"/>
          <w:lang w:eastAsia="en-US"/>
        </w:rPr>
      </w:pPr>
      <w:r w:rsidRPr="00FA00B7">
        <w:rPr>
          <w:rFonts w:ascii="Times New Roman" w:hAnsi="Times New Roman"/>
          <w:sz w:val="24"/>
          <w:szCs w:val="24"/>
          <w:lang w:eastAsia="en-US"/>
        </w:rPr>
        <w:t>т</w:t>
      </w:r>
      <w:r w:rsidRPr="00FA00B7">
        <w:rPr>
          <w:rFonts w:ascii="Times New Roman" w:hAnsi="Times New Roman"/>
          <w:bCs/>
          <w:sz w:val="24"/>
          <w:szCs w:val="24"/>
          <w:lang w:eastAsia="en-US"/>
        </w:rPr>
        <w:t xml:space="preserve">ехническими средствами обучения: </w:t>
      </w:r>
    </w:p>
    <w:p w:rsidR="00FA00B7" w:rsidRPr="00FA00B7" w:rsidRDefault="00FA00B7" w:rsidP="00FA00B7">
      <w:pPr>
        <w:spacing w:after="0"/>
        <w:rPr>
          <w:rFonts w:ascii="Times New Roman" w:eastAsia="Calibri" w:hAnsi="Times New Roman"/>
          <w:sz w:val="24"/>
          <w:szCs w:val="24"/>
          <w:lang w:eastAsia="en-US"/>
        </w:rPr>
      </w:pPr>
      <w:r w:rsidRPr="00FA00B7">
        <w:rPr>
          <w:rFonts w:ascii="Times New Roman" w:eastAsia="Calibri" w:hAnsi="Times New Roman"/>
          <w:sz w:val="24"/>
          <w:szCs w:val="24"/>
          <w:lang w:eastAsia="en-US"/>
        </w:rPr>
        <w:t>- мультимедийный проектор;</w:t>
      </w:r>
    </w:p>
    <w:p w:rsidR="00FA00B7" w:rsidRPr="00FA00B7" w:rsidRDefault="00FA00B7" w:rsidP="00FA00B7">
      <w:pPr>
        <w:spacing w:after="0"/>
        <w:rPr>
          <w:rFonts w:ascii="Times New Roman" w:eastAsia="Calibri" w:hAnsi="Times New Roman"/>
          <w:sz w:val="24"/>
          <w:szCs w:val="24"/>
          <w:lang w:eastAsia="en-US"/>
        </w:rPr>
      </w:pPr>
      <w:r w:rsidRPr="00FA00B7">
        <w:rPr>
          <w:rFonts w:ascii="Times New Roman" w:eastAsia="Calibri" w:hAnsi="Times New Roman"/>
          <w:sz w:val="24"/>
          <w:szCs w:val="24"/>
          <w:lang w:eastAsia="en-US"/>
        </w:rPr>
        <w:t>- ноутбук;</w:t>
      </w:r>
    </w:p>
    <w:p w:rsidR="00FA00B7" w:rsidRPr="00FA00B7" w:rsidRDefault="00FA00B7" w:rsidP="00FA00B7">
      <w:pPr>
        <w:spacing w:after="0"/>
        <w:rPr>
          <w:rFonts w:ascii="Times New Roman" w:eastAsia="Calibri" w:hAnsi="Times New Roman"/>
          <w:sz w:val="24"/>
          <w:szCs w:val="24"/>
          <w:lang w:eastAsia="en-US"/>
        </w:rPr>
      </w:pPr>
      <w:r w:rsidRPr="00FA00B7">
        <w:rPr>
          <w:rFonts w:ascii="Times New Roman" w:eastAsia="Calibri" w:hAnsi="Times New Roman"/>
          <w:sz w:val="24"/>
          <w:szCs w:val="24"/>
          <w:lang w:eastAsia="en-US"/>
        </w:rPr>
        <w:t>- экран.</w:t>
      </w:r>
    </w:p>
    <w:p w:rsidR="00FA00B7" w:rsidRPr="00FA00B7" w:rsidRDefault="00FA00B7" w:rsidP="00FA00B7">
      <w:pPr>
        <w:suppressAutoHyphens/>
        <w:ind w:firstLine="709"/>
        <w:jc w:val="both"/>
        <w:rPr>
          <w:rFonts w:ascii="Times New Roman" w:hAnsi="Times New Roman"/>
          <w:b/>
          <w:bCs/>
          <w:i/>
        </w:rPr>
      </w:pPr>
      <w:r w:rsidRPr="00FA00B7">
        <w:rPr>
          <w:rFonts w:ascii="Times New Roman" w:hAnsi="Times New Roman"/>
          <w:bCs/>
        </w:rPr>
        <w:t xml:space="preserve">Лаборатория </w:t>
      </w:r>
      <w:r w:rsidRPr="00FA00B7">
        <w:rPr>
          <w:rFonts w:ascii="Times New Roman" w:hAnsi="Times New Roman"/>
          <w:b/>
          <w:bCs/>
          <w:i/>
        </w:rPr>
        <w:t>«Технической механики»</w:t>
      </w:r>
      <w:r w:rsidRPr="000E3D2A">
        <w:rPr>
          <w:rFonts w:ascii="Times New Roman" w:hAnsi="Times New Roman"/>
          <w:bCs/>
        </w:rPr>
        <w:t>оснащенный оборудованием:</w:t>
      </w:r>
    </w:p>
    <w:p w:rsidR="00FA00B7" w:rsidRPr="000E3D2A" w:rsidRDefault="00FA00B7" w:rsidP="00E97FDF">
      <w:pPr>
        <w:pStyle w:val="ad"/>
        <w:numPr>
          <w:ilvl w:val="0"/>
          <w:numId w:val="174"/>
        </w:numPr>
        <w:suppressAutoHyphens/>
        <w:jc w:val="both"/>
        <w:rPr>
          <w:bCs/>
        </w:rPr>
      </w:pPr>
      <w:r w:rsidRPr="000E3D2A">
        <w:rPr>
          <w:bCs/>
        </w:rPr>
        <w:t>рабочее место преподавателя  ( стол , стул );</w:t>
      </w:r>
    </w:p>
    <w:p w:rsidR="00FA00B7" w:rsidRPr="000E3D2A" w:rsidRDefault="00FA00B7" w:rsidP="00E97FDF">
      <w:pPr>
        <w:pStyle w:val="ad"/>
        <w:numPr>
          <w:ilvl w:val="0"/>
          <w:numId w:val="174"/>
        </w:numPr>
        <w:suppressAutoHyphens/>
        <w:jc w:val="both"/>
        <w:rPr>
          <w:bCs/>
        </w:rPr>
      </w:pPr>
      <w:r w:rsidRPr="000E3D2A">
        <w:rPr>
          <w:bCs/>
        </w:rPr>
        <w:t>посадочные места по количеству обучающихся ( стол , стулья );</w:t>
      </w:r>
    </w:p>
    <w:p w:rsidR="00FA00B7" w:rsidRPr="000E3D2A" w:rsidRDefault="00FA00B7" w:rsidP="00E97FDF">
      <w:pPr>
        <w:pStyle w:val="ad"/>
        <w:numPr>
          <w:ilvl w:val="0"/>
          <w:numId w:val="174"/>
        </w:numPr>
        <w:suppressAutoHyphens/>
        <w:jc w:val="both"/>
        <w:rPr>
          <w:bCs/>
        </w:rPr>
      </w:pPr>
      <w:r w:rsidRPr="000E3D2A">
        <w:rPr>
          <w:bCs/>
        </w:rPr>
        <w:t>-учебный стенд «Усилия в пространственных фермах»</w:t>
      </w:r>
      <w:r w:rsidR="000E3D2A">
        <w:rPr>
          <w:bCs/>
        </w:rPr>
        <w:t>;</w:t>
      </w:r>
    </w:p>
    <w:p w:rsidR="00FA00B7" w:rsidRPr="000E3D2A" w:rsidRDefault="000E3D2A" w:rsidP="00E97FDF">
      <w:pPr>
        <w:pStyle w:val="ad"/>
        <w:numPr>
          <w:ilvl w:val="0"/>
          <w:numId w:val="174"/>
        </w:numPr>
        <w:suppressAutoHyphens/>
        <w:jc w:val="both"/>
        <w:rPr>
          <w:bCs/>
        </w:rPr>
      </w:pPr>
      <w:r w:rsidRPr="000E3D2A">
        <w:rPr>
          <w:bCs/>
        </w:rPr>
        <w:t>э</w:t>
      </w:r>
      <w:r w:rsidR="00FA00B7" w:rsidRPr="000E3D2A">
        <w:rPr>
          <w:bCs/>
        </w:rPr>
        <w:t>кспериментальная установка «Определение центра изгиба»</w:t>
      </w:r>
      <w:r>
        <w:rPr>
          <w:bCs/>
        </w:rPr>
        <w:t>;</w:t>
      </w:r>
    </w:p>
    <w:p w:rsidR="000E3D2A" w:rsidRPr="000E3D2A" w:rsidRDefault="000E3D2A" w:rsidP="00E97FDF">
      <w:pPr>
        <w:pStyle w:val="ad"/>
        <w:numPr>
          <w:ilvl w:val="0"/>
          <w:numId w:val="174"/>
        </w:numPr>
        <w:suppressAutoHyphens/>
        <w:jc w:val="both"/>
        <w:rPr>
          <w:bCs/>
        </w:rPr>
      </w:pPr>
      <w:r w:rsidRPr="000E3D2A">
        <w:rPr>
          <w:bCs/>
        </w:rPr>
        <w:t>экспериментальная установка «Определение главных напряжений»</w:t>
      </w:r>
      <w:r>
        <w:rPr>
          <w:bCs/>
        </w:rPr>
        <w:t>;</w:t>
      </w:r>
    </w:p>
    <w:p w:rsidR="000E3D2A" w:rsidRPr="000E3D2A" w:rsidRDefault="000E3D2A" w:rsidP="00E97FDF">
      <w:pPr>
        <w:pStyle w:val="ad"/>
        <w:numPr>
          <w:ilvl w:val="0"/>
          <w:numId w:val="174"/>
        </w:numPr>
        <w:suppressAutoHyphens/>
        <w:jc w:val="both"/>
        <w:rPr>
          <w:bCs/>
        </w:rPr>
      </w:pPr>
      <w:r w:rsidRPr="000E3D2A">
        <w:rPr>
          <w:bCs/>
        </w:rPr>
        <w:t>экспериментальная установка «Определение перемещений при изгибе балки»</w:t>
      </w:r>
      <w:r>
        <w:rPr>
          <w:bCs/>
        </w:rPr>
        <w:t>;</w:t>
      </w:r>
    </w:p>
    <w:p w:rsidR="000E3D2A" w:rsidRPr="000E3D2A" w:rsidRDefault="000E3D2A" w:rsidP="00E97FDF">
      <w:pPr>
        <w:pStyle w:val="ad"/>
        <w:numPr>
          <w:ilvl w:val="0"/>
          <w:numId w:val="174"/>
        </w:numPr>
        <w:suppressAutoHyphens/>
        <w:jc w:val="both"/>
        <w:rPr>
          <w:bCs/>
        </w:rPr>
      </w:pPr>
      <w:r w:rsidRPr="000E3D2A">
        <w:rPr>
          <w:bCs/>
        </w:rPr>
        <w:t>экспериментальная установка «Косой изгиб балки»</w:t>
      </w:r>
      <w:r>
        <w:rPr>
          <w:bCs/>
        </w:rPr>
        <w:t>;</w:t>
      </w:r>
    </w:p>
    <w:p w:rsidR="000E3D2A" w:rsidRPr="000E3D2A" w:rsidRDefault="000E3D2A" w:rsidP="00E97FDF">
      <w:pPr>
        <w:pStyle w:val="ad"/>
        <w:numPr>
          <w:ilvl w:val="0"/>
          <w:numId w:val="174"/>
        </w:numPr>
        <w:suppressAutoHyphens/>
        <w:jc w:val="both"/>
        <w:rPr>
          <w:bCs/>
        </w:rPr>
      </w:pPr>
      <w:r w:rsidRPr="000E3D2A">
        <w:rPr>
          <w:bCs/>
        </w:rPr>
        <w:t>экспериментальная установка «Определение напряжений при чистом изгибе»</w:t>
      </w:r>
      <w:r>
        <w:rPr>
          <w:bCs/>
        </w:rPr>
        <w:t>:</w:t>
      </w:r>
    </w:p>
    <w:p w:rsidR="000E3D2A" w:rsidRPr="000E3D2A" w:rsidRDefault="000E3D2A" w:rsidP="00E97FDF">
      <w:pPr>
        <w:pStyle w:val="ad"/>
        <w:numPr>
          <w:ilvl w:val="0"/>
          <w:numId w:val="174"/>
        </w:numPr>
        <w:suppressAutoHyphens/>
        <w:spacing w:after="0"/>
        <w:jc w:val="both"/>
        <w:rPr>
          <w:rFonts w:ascii="Arial" w:hAnsi="Arial" w:cs="Arial"/>
          <w:b/>
          <w:bCs/>
          <w:color w:val="337AB7"/>
          <w:sz w:val="21"/>
          <w:szCs w:val="21"/>
          <w:shd w:val="clear" w:color="auto" w:fill="FFFFFF"/>
        </w:rPr>
      </w:pPr>
      <w:r w:rsidRPr="000E3D2A">
        <w:rPr>
          <w:bCs/>
        </w:rPr>
        <w:t>экспериментальная установка «Перемещения в плоской раме»;</w:t>
      </w:r>
      <w:r w:rsidR="0047558F" w:rsidRPr="000E3D2A">
        <w:fldChar w:fldCharType="begin"/>
      </w:r>
      <w:r w:rsidRPr="000E3D2A">
        <w:instrText xml:space="preserve"> HYPERLINK "http://labstand.ru/catalog/teoreticheskaya_i_tekhnicheskaya_mekhanika/eksperimentalnaya_ustanovka_ustoychivost_prodolno_szhatogo_sterzhnya_tm_upss_014_5924" </w:instrText>
      </w:r>
      <w:r w:rsidR="0047558F" w:rsidRPr="000E3D2A">
        <w:fldChar w:fldCharType="separate"/>
      </w:r>
    </w:p>
    <w:p w:rsidR="000E3D2A" w:rsidRPr="000E3D2A" w:rsidRDefault="000E3D2A" w:rsidP="00E97FDF">
      <w:pPr>
        <w:pStyle w:val="ad"/>
        <w:numPr>
          <w:ilvl w:val="0"/>
          <w:numId w:val="174"/>
        </w:numPr>
        <w:spacing w:before="150" w:after="150"/>
        <w:rPr>
          <w:color w:val="000000"/>
        </w:rPr>
      </w:pPr>
      <w:r w:rsidRPr="000E3D2A">
        <w:rPr>
          <w:bCs/>
          <w:color w:val="000000"/>
          <w:shd w:val="clear" w:color="auto" w:fill="FFFFFF"/>
        </w:rPr>
        <w:t>экспериментальная установка «Устойчивость продольно сжатого стержня» </w:t>
      </w:r>
      <w:r>
        <w:rPr>
          <w:bCs/>
          <w:color w:val="000000"/>
          <w:shd w:val="clear" w:color="auto" w:fill="FFFFFF"/>
        </w:rPr>
        <w:t>или</w:t>
      </w:r>
    </w:p>
    <w:p w:rsidR="000E3D2A" w:rsidRPr="000E3D2A" w:rsidRDefault="000E3D2A" w:rsidP="00E97FDF">
      <w:pPr>
        <w:pStyle w:val="ad"/>
        <w:numPr>
          <w:ilvl w:val="0"/>
          <w:numId w:val="174"/>
        </w:numPr>
        <w:spacing w:before="150" w:after="150"/>
        <w:rPr>
          <w:color w:val="000000"/>
        </w:rPr>
      </w:pPr>
      <w:r>
        <w:rPr>
          <w:color w:val="000000"/>
        </w:rPr>
        <w:t>в</w:t>
      </w:r>
      <w:r w:rsidRPr="000E3D2A">
        <w:rPr>
          <w:color w:val="000000"/>
        </w:rPr>
        <w:t>иртуальный лабораторный комплекс</w:t>
      </w:r>
      <w:r>
        <w:rPr>
          <w:color w:val="000000"/>
        </w:rPr>
        <w:t xml:space="preserve"> по сопротивлению материалов ,  теоретической механике</w:t>
      </w:r>
    </w:p>
    <w:p w:rsidR="000E3D2A" w:rsidRPr="00FA00B7" w:rsidRDefault="0047558F" w:rsidP="000E3D2A">
      <w:pPr>
        <w:suppressAutoHyphens/>
        <w:spacing w:line="240" w:lineRule="auto"/>
        <w:ind w:firstLine="709"/>
        <w:jc w:val="both"/>
        <w:rPr>
          <w:rFonts w:ascii="Times New Roman" w:hAnsi="Times New Roman"/>
          <w:bCs/>
        </w:rPr>
      </w:pPr>
      <w:r w:rsidRPr="000E3D2A">
        <w:rPr>
          <w:rFonts w:ascii="Times New Roman" w:hAnsi="Times New Roman"/>
          <w:sz w:val="24"/>
          <w:szCs w:val="24"/>
        </w:rPr>
        <w:fldChar w:fldCharType="end"/>
      </w:r>
    </w:p>
    <w:p w:rsidR="00FA00B7" w:rsidRPr="00FA00B7" w:rsidRDefault="00FA00B7" w:rsidP="00FA00B7">
      <w:pPr>
        <w:suppressAutoHyphens/>
        <w:ind w:firstLine="709"/>
        <w:jc w:val="both"/>
        <w:rPr>
          <w:rFonts w:ascii="Times New Roman" w:hAnsi="Times New Roman"/>
          <w:b/>
          <w:bCs/>
          <w:sz w:val="24"/>
          <w:szCs w:val="24"/>
        </w:rPr>
      </w:pPr>
      <w:r w:rsidRPr="00FA00B7">
        <w:rPr>
          <w:rFonts w:ascii="Times New Roman" w:hAnsi="Times New Roman"/>
          <w:b/>
          <w:bCs/>
          <w:sz w:val="24"/>
          <w:szCs w:val="24"/>
        </w:rPr>
        <w:t>3.2. Информационное обеспечение реализации программы</w:t>
      </w:r>
    </w:p>
    <w:p w:rsidR="00FA00B7" w:rsidRPr="00FA00B7" w:rsidRDefault="00FA00B7" w:rsidP="00FA00B7">
      <w:pPr>
        <w:suppressAutoHyphens/>
        <w:ind w:firstLine="709"/>
        <w:jc w:val="both"/>
        <w:rPr>
          <w:rFonts w:ascii="Times New Roman" w:hAnsi="Times New Roman"/>
          <w:sz w:val="24"/>
          <w:szCs w:val="24"/>
        </w:rPr>
      </w:pPr>
      <w:r w:rsidRPr="00FA00B7">
        <w:rPr>
          <w:rFonts w:ascii="Times New Roman" w:hAnsi="Times New Roman"/>
          <w:bCs/>
          <w:sz w:val="24"/>
          <w:szCs w:val="24"/>
        </w:rPr>
        <w:t xml:space="preserve">Для реализации программы библиотечный фонд образовательной организации </w:t>
      </w:r>
      <w:r w:rsidR="00E76EC4">
        <w:rPr>
          <w:rFonts w:ascii="Times New Roman" w:hAnsi="Times New Roman"/>
          <w:bCs/>
          <w:sz w:val="24"/>
          <w:szCs w:val="24"/>
        </w:rPr>
        <w:t xml:space="preserve"> </w:t>
      </w:r>
      <w:r w:rsidRPr="00FA00B7">
        <w:rPr>
          <w:rFonts w:ascii="Times New Roman" w:hAnsi="Times New Roman"/>
          <w:bCs/>
          <w:sz w:val="24"/>
          <w:szCs w:val="24"/>
        </w:rPr>
        <w:t>име</w:t>
      </w:r>
      <w:r w:rsidR="00E76EC4">
        <w:rPr>
          <w:rFonts w:ascii="Times New Roman" w:hAnsi="Times New Roman"/>
          <w:bCs/>
          <w:sz w:val="24"/>
          <w:szCs w:val="24"/>
        </w:rPr>
        <w:t>е</w:t>
      </w:r>
      <w:r w:rsidRPr="00FA00B7">
        <w:rPr>
          <w:rFonts w:ascii="Times New Roman" w:hAnsi="Times New Roman"/>
          <w:bCs/>
          <w:sz w:val="24"/>
          <w:szCs w:val="24"/>
        </w:rPr>
        <w:t>т п</w:t>
      </w:r>
      <w:r w:rsidRPr="00FA00B7">
        <w:rPr>
          <w:rFonts w:ascii="Times New Roman" w:hAnsi="Times New Roman"/>
          <w:sz w:val="24"/>
          <w:szCs w:val="24"/>
        </w:rPr>
        <w:t>ечатные и/или электронные образовательные и информационные ресурсы, рекомендуемы</w:t>
      </w:r>
      <w:r w:rsidR="00E76EC4">
        <w:rPr>
          <w:rFonts w:ascii="Times New Roman" w:hAnsi="Times New Roman"/>
          <w:sz w:val="24"/>
          <w:szCs w:val="24"/>
        </w:rPr>
        <w:t>е</w:t>
      </w:r>
      <w:r w:rsidRPr="00FA00B7">
        <w:rPr>
          <w:rFonts w:ascii="Times New Roman" w:hAnsi="Times New Roman"/>
          <w:sz w:val="24"/>
          <w:szCs w:val="24"/>
        </w:rPr>
        <w:t xml:space="preserve"> для использования в образовательном процессе </w:t>
      </w:r>
    </w:p>
    <w:p w:rsidR="00FA00B7" w:rsidRPr="00FA00B7" w:rsidRDefault="00FA00B7" w:rsidP="00FA00B7">
      <w:pPr>
        <w:ind w:left="360"/>
        <w:contextualSpacing/>
        <w:rPr>
          <w:rFonts w:ascii="Times New Roman" w:hAnsi="Times New Roman"/>
          <w:b/>
          <w:sz w:val="24"/>
          <w:szCs w:val="24"/>
        </w:rPr>
      </w:pPr>
      <w:r w:rsidRPr="00FA00B7">
        <w:rPr>
          <w:rFonts w:ascii="Times New Roman" w:hAnsi="Times New Roman"/>
          <w:b/>
          <w:sz w:val="24"/>
          <w:szCs w:val="24"/>
        </w:rPr>
        <w:t>3.2.1. Печатные издания</w:t>
      </w:r>
    </w:p>
    <w:p w:rsidR="000E3D2A" w:rsidRPr="000E3D2A" w:rsidRDefault="00FA00B7" w:rsidP="00FA00B7">
      <w:pPr>
        <w:spacing w:after="0"/>
        <w:ind w:firstLine="426"/>
        <w:jc w:val="both"/>
        <w:rPr>
          <w:rFonts w:ascii="Times New Roman" w:eastAsia="Calibri" w:hAnsi="Times New Roman"/>
          <w:sz w:val="24"/>
          <w:szCs w:val="24"/>
          <w:lang w:eastAsia="en-US"/>
        </w:rPr>
      </w:pPr>
      <w:r w:rsidRPr="00FA00B7">
        <w:rPr>
          <w:rFonts w:ascii="Times New Roman" w:hAnsi="Times New Roman"/>
          <w:sz w:val="24"/>
          <w:szCs w:val="24"/>
        </w:rPr>
        <w:t>1.</w:t>
      </w:r>
      <w:r w:rsidR="000E3D2A" w:rsidRPr="000E3D2A">
        <w:rPr>
          <w:rFonts w:ascii="Times New Roman" w:hAnsi="Times New Roman"/>
        </w:rPr>
        <w:t>Сетков В. И. Техническая механика для строительных специальностей : учебник для студ. учреждений сред. проф. образования / В. И. Сетков. — 4-е изд., перераб. и доп. — М. : Издательский центр «Академия», 2013. — 400 с.</w:t>
      </w:r>
    </w:p>
    <w:p w:rsidR="00F74EDB" w:rsidRPr="00F74EDB" w:rsidRDefault="00FA00B7" w:rsidP="00F74EDB">
      <w:pPr>
        <w:pStyle w:val="a8"/>
        <w:shd w:val="clear" w:color="auto" w:fill="FFFFFF"/>
        <w:spacing w:after="45"/>
        <w:rPr>
          <w:rFonts w:ascii="Helvetica" w:hAnsi="Helvetica"/>
          <w:color w:val="0A0A0A"/>
          <w:lang w:val="ru-RU"/>
        </w:rPr>
      </w:pPr>
      <w:r w:rsidRPr="00FA00B7">
        <w:rPr>
          <w:rFonts w:eastAsia="Calibri"/>
          <w:lang w:val="ru-RU" w:eastAsia="en-US"/>
        </w:rPr>
        <w:t>2</w:t>
      </w:r>
      <w:r w:rsidRPr="00FA00B7">
        <w:rPr>
          <w:rFonts w:eastAsia="Calibri"/>
          <w:sz w:val="22"/>
          <w:szCs w:val="22"/>
          <w:lang w:val="ru-RU" w:eastAsia="en-US"/>
        </w:rPr>
        <w:t>.</w:t>
      </w:r>
      <w:r w:rsidR="00F74EDB" w:rsidRPr="00F74EDB">
        <w:rPr>
          <w:bCs/>
          <w:color w:val="0A0A0A"/>
          <w:sz w:val="22"/>
          <w:szCs w:val="22"/>
          <w:lang w:val="ru-RU" w:eastAsia="ru-RU"/>
        </w:rPr>
        <w:t xml:space="preserve">Сетков В.И. </w:t>
      </w:r>
      <w:r w:rsidR="00F74EDB" w:rsidRPr="00F74EDB">
        <w:rPr>
          <w:color w:val="0A0A0A"/>
          <w:sz w:val="22"/>
          <w:szCs w:val="22"/>
          <w:lang w:val="ru-RU"/>
        </w:rPr>
        <w:t xml:space="preserve">Сборник задач по технической механике: Учеб. пособие для студ. учреждений сред. проф. образования / </w:t>
      </w:r>
      <w:r w:rsidR="00F74EDB">
        <w:rPr>
          <w:color w:val="0A0A0A"/>
          <w:sz w:val="22"/>
          <w:szCs w:val="22"/>
          <w:lang w:val="ru-RU"/>
        </w:rPr>
        <w:t xml:space="preserve">В.И. </w:t>
      </w:r>
      <w:r w:rsidR="00F74EDB" w:rsidRPr="00F74EDB">
        <w:rPr>
          <w:color w:val="0A0A0A"/>
          <w:sz w:val="22"/>
          <w:szCs w:val="22"/>
          <w:lang w:val="ru-RU"/>
        </w:rPr>
        <w:t>Сетков. — 2-е изд., стер. - М.: Издательский центр «Академия», 2004. — 224 с.</w:t>
      </w:r>
    </w:p>
    <w:p w:rsidR="00FA00B7" w:rsidRPr="00FA00B7" w:rsidRDefault="00FA00B7" w:rsidP="00FA00B7">
      <w:pPr>
        <w:spacing w:after="0"/>
        <w:ind w:firstLine="426"/>
        <w:jc w:val="both"/>
        <w:rPr>
          <w:rFonts w:ascii="Times New Roman" w:eastAsia="Calibri" w:hAnsi="Times New Roman"/>
          <w:sz w:val="24"/>
          <w:szCs w:val="24"/>
          <w:lang w:eastAsia="en-US"/>
        </w:rPr>
      </w:pPr>
      <w:r w:rsidRPr="00FA00B7">
        <w:rPr>
          <w:rFonts w:ascii="Times New Roman" w:hAnsi="Times New Roman"/>
        </w:rPr>
        <w:t>3.</w:t>
      </w:r>
      <w:r w:rsidR="00F74EDB" w:rsidRPr="00F74EDB">
        <w:rPr>
          <w:rFonts w:ascii="Times New Roman" w:hAnsi="Times New Roman"/>
        </w:rPr>
        <w:t>Эрдеди А. А</w:t>
      </w:r>
      <w:r w:rsidR="00F74EDB">
        <w:rPr>
          <w:rFonts w:ascii="Times New Roman" w:hAnsi="Times New Roman"/>
        </w:rPr>
        <w:t>.</w:t>
      </w:r>
      <w:r w:rsidR="00F74EDB" w:rsidRPr="00F74EDB">
        <w:rPr>
          <w:rFonts w:ascii="Times New Roman" w:hAnsi="Times New Roman"/>
        </w:rPr>
        <w:t xml:space="preserve"> Техническая механика : учебник для студ. учреждений сред. проф. образования / А. А. Эрдеди, Н. А. Эрдеди. — М. : Издательский центр «Академия», 2016. — 528 с.</w:t>
      </w:r>
    </w:p>
    <w:p w:rsidR="00FA00B7" w:rsidRPr="00FA00B7" w:rsidRDefault="00FA00B7" w:rsidP="00FA00B7">
      <w:pPr>
        <w:spacing w:after="0"/>
        <w:ind w:left="426"/>
        <w:jc w:val="both"/>
        <w:rPr>
          <w:rFonts w:ascii="Times New Roman" w:eastAsia="Calibri" w:hAnsi="Times New Roman"/>
          <w:sz w:val="24"/>
          <w:szCs w:val="24"/>
          <w:lang w:eastAsia="en-US"/>
        </w:rPr>
      </w:pPr>
    </w:p>
    <w:p w:rsidR="00FA00B7" w:rsidRPr="00FA00B7" w:rsidRDefault="00FA00B7" w:rsidP="00FA00B7">
      <w:pPr>
        <w:spacing w:after="0"/>
        <w:ind w:left="360"/>
        <w:contextualSpacing/>
        <w:rPr>
          <w:rFonts w:ascii="Times New Roman" w:hAnsi="Times New Roman"/>
          <w:b/>
          <w:sz w:val="24"/>
          <w:szCs w:val="24"/>
        </w:rPr>
      </w:pPr>
      <w:r w:rsidRPr="00FA00B7">
        <w:rPr>
          <w:rFonts w:ascii="Times New Roman" w:hAnsi="Times New Roman"/>
          <w:b/>
          <w:sz w:val="24"/>
          <w:szCs w:val="24"/>
        </w:rPr>
        <w:t xml:space="preserve">3.2.2. Электронные издания (электронные ресурсы) </w:t>
      </w:r>
    </w:p>
    <w:p w:rsidR="00FA00B7" w:rsidRPr="00FA00B7" w:rsidRDefault="00FA00B7" w:rsidP="00FA00B7">
      <w:pPr>
        <w:spacing w:after="0"/>
        <w:ind w:left="360"/>
        <w:contextualSpacing/>
        <w:rPr>
          <w:rFonts w:ascii="Times New Roman" w:hAnsi="Times New Roman"/>
          <w:sz w:val="24"/>
          <w:szCs w:val="24"/>
          <w:highlight w:val="yellow"/>
        </w:rPr>
      </w:pPr>
    </w:p>
    <w:p w:rsidR="00FA00B7" w:rsidRPr="00FA00B7" w:rsidRDefault="00FA00B7" w:rsidP="00E97FDF">
      <w:pPr>
        <w:pStyle w:val="ad"/>
        <w:numPr>
          <w:ilvl w:val="0"/>
          <w:numId w:val="175"/>
        </w:numPr>
        <w:spacing w:after="0"/>
        <w:ind w:left="426"/>
        <w:contextualSpacing/>
        <w:jc w:val="both"/>
        <w:rPr>
          <w:rFonts w:eastAsiaTheme="minorHAnsi" w:cstheme="minorBidi"/>
          <w:lang w:eastAsia="en-US"/>
        </w:rPr>
      </w:pPr>
      <w:r w:rsidRPr="00F74EDB">
        <w:rPr>
          <w:rFonts w:eastAsiaTheme="minorHAnsi" w:cstheme="minorBidi"/>
          <w:lang w:val="en-US" w:eastAsia="en-US"/>
        </w:rPr>
        <w:t>Teormech</w:t>
      </w:r>
      <w:r w:rsidRPr="00F74EDB">
        <w:rPr>
          <w:rFonts w:eastAsiaTheme="minorHAnsi" w:cstheme="minorBidi"/>
          <w:lang w:eastAsia="en-US"/>
        </w:rPr>
        <w:t xml:space="preserve">  [ Электронный ресурс], режим доступа :   </w:t>
      </w:r>
      <w:r w:rsidRPr="00F74EDB">
        <w:rPr>
          <w:rFonts w:eastAsiaTheme="minorHAnsi" w:cstheme="minorBidi"/>
          <w:lang w:val="en-US" w:eastAsia="en-US"/>
        </w:rPr>
        <w:t>h</w:t>
      </w:r>
      <w:r w:rsidRPr="00F74EDB">
        <w:rPr>
          <w:rFonts w:eastAsiaTheme="minorHAnsi" w:cstheme="minorBidi"/>
          <w:lang w:eastAsia="en-US"/>
        </w:rPr>
        <w:t>ttp://teormech.ru/index.php/pages/about;</w:t>
      </w:r>
    </w:p>
    <w:p w:rsidR="00FA00B7" w:rsidRPr="00F74EDB" w:rsidRDefault="00FA00B7" w:rsidP="00E97FDF">
      <w:pPr>
        <w:pStyle w:val="ad"/>
        <w:numPr>
          <w:ilvl w:val="0"/>
          <w:numId w:val="175"/>
        </w:numPr>
        <w:ind w:firstLine="0"/>
        <w:jc w:val="both"/>
        <w:rPr>
          <w:rFonts w:eastAsiaTheme="minorHAnsi" w:cstheme="minorBidi"/>
          <w:lang w:eastAsia="en-US"/>
        </w:rPr>
      </w:pPr>
      <w:r w:rsidRPr="00F74EDB">
        <w:rPr>
          <w:rFonts w:eastAsiaTheme="minorHAnsi" w:cstheme="minorBidi"/>
          <w:lang w:val="en-US" w:eastAsia="en-US"/>
        </w:rPr>
        <w:t>Sopromato</w:t>
      </w:r>
      <w:r w:rsidRPr="00F74EDB">
        <w:rPr>
          <w:rFonts w:eastAsiaTheme="minorHAnsi" w:cstheme="minorBidi"/>
          <w:lang w:eastAsia="en-US"/>
        </w:rPr>
        <w:t>.</w:t>
      </w:r>
      <w:r w:rsidRPr="00F74EDB">
        <w:rPr>
          <w:rFonts w:eastAsiaTheme="minorHAnsi" w:cstheme="minorBidi"/>
          <w:lang w:val="en-US" w:eastAsia="en-US"/>
        </w:rPr>
        <w:t>ru</w:t>
      </w:r>
      <w:r w:rsidRPr="00F74EDB">
        <w:rPr>
          <w:rFonts w:eastAsiaTheme="minorHAnsi" w:cstheme="minorBidi"/>
          <w:lang w:eastAsia="en-US"/>
        </w:rPr>
        <w:t xml:space="preserve"> [ Электронный ресурс], режим доступа :http://sopromato.ru/</w:t>
      </w:r>
    </w:p>
    <w:p w:rsidR="00FA00B7" w:rsidRPr="00F74EDB" w:rsidRDefault="00FA00B7" w:rsidP="00E97FDF">
      <w:pPr>
        <w:pStyle w:val="ad"/>
        <w:numPr>
          <w:ilvl w:val="0"/>
          <w:numId w:val="175"/>
        </w:numPr>
        <w:spacing w:after="0"/>
        <w:ind w:firstLine="0"/>
        <w:jc w:val="both"/>
        <w:rPr>
          <w:rFonts w:eastAsiaTheme="minorHAnsi" w:cstheme="minorBidi"/>
          <w:lang w:eastAsia="en-US"/>
        </w:rPr>
      </w:pPr>
      <w:r w:rsidRPr="00F74EDB">
        <w:rPr>
          <w:rFonts w:eastAsiaTheme="minorHAnsi" w:cstheme="minorBidi"/>
          <w:lang w:eastAsia="en-US"/>
        </w:rPr>
        <w:t>Строительная механика [ Электронный ресурс], режим доступа :</w:t>
      </w:r>
      <w:hyperlink r:id="rId125" w:history="1">
        <w:r w:rsidRPr="00F74EDB">
          <w:rPr>
            <w:rFonts w:eastAsiaTheme="minorHAnsi" w:cstheme="minorBidi"/>
            <w:lang w:eastAsia="en-US"/>
          </w:rPr>
          <w:t>http://stroitmeh.ru/</w:t>
        </w:r>
      </w:hyperlink>
    </w:p>
    <w:p w:rsidR="00FA00B7" w:rsidRPr="00FA00B7" w:rsidRDefault="00FA00B7" w:rsidP="00FA00B7">
      <w:pPr>
        <w:ind w:left="360"/>
        <w:contextualSpacing/>
        <w:jc w:val="both"/>
        <w:rPr>
          <w:rFonts w:ascii="Times New Roman" w:hAnsi="Times New Roman"/>
          <w:bCs/>
          <w:i/>
        </w:rPr>
      </w:pPr>
      <w:r w:rsidRPr="00FA00B7">
        <w:rPr>
          <w:rFonts w:ascii="Times New Roman" w:hAnsi="Times New Roman"/>
          <w:b/>
          <w:bCs/>
        </w:rPr>
        <w:t xml:space="preserve">3.2.3. Дополнительные источники </w:t>
      </w:r>
    </w:p>
    <w:p w:rsidR="00FA00B7" w:rsidRPr="00FA00B7" w:rsidRDefault="00FA00B7" w:rsidP="00E97FDF">
      <w:pPr>
        <w:numPr>
          <w:ilvl w:val="0"/>
          <w:numId w:val="173"/>
        </w:numPr>
        <w:spacing w:after="0"/>
        <w:ind w:left="0" w:firstLine="426"/>
        <w:jc w:val="both"/>
        <w:rPr>
          <w:rFonts w:ascii="Times New Roman" w:eastAsia="Calibri" w:hAnsi="Times New Roman"/>
          <w:sz w:val="24"/>
          <w:szCs w:val="24"/>
          <w:lang w:eastAsia="en-US"/>
        </w:rPr>
      </w:pPr>
      <w:r w:rsidRPr="00FA00B7">
        <w:rPr>
          <w:rFonts w:ascii="Times New Roman" w:eastAsia="Calibri" w:hAnsi="Times New Roman"/>
          <w:sz w:val="24"/>
          <w:szCs w:val="24"/>
          <w:lang w:eastAsia="en-US"/>
        </w:rPr>
        <w:t>Олофинская, В.П. Техническая механика. Курс лекций с вариантами практических и тестовых заданий. Учебное пособие. М., ФОРУМ, 2014г.- 352с.</w:t>
      </w:r>
    </w:p>
    <w:p w:rsidR="00FA00B7" w:rsidRDefault="00FA00B7" w:rsidP="00E97FDF">
      <w:pPr>
        <w:numPr>
          <w:ilvl w:val="0"/>
          <w:numId w:val="173"/>
        </w:numPr>
        <w:ind w:left="0" w:firstLine="426"/>
        <w:contextualSpacing/>
        <w:jc w:val="both"/>
        <w:rPr>
          <w:rFonts w:ascii="Times New Roman" w:eastAsia="Calibri" w:hAnsi="Times New Roman"/>
          <w:sz w:val="24"/>
          <w:szCs w:val="24"/>
          <w:lang w:eastAsia="en-US"/>
        </w:rPr>
      </w:pPr>
      <w:r w:rsidRPr="00FA00B7">
        <w:rPr>
          <w:rFonts w:ascii="Times New Roman" w:eastAsia="Calibri" w:hAnsi="Times New Roman"/>
          <w:sz w:val="24"/>
          <w:szCs w:val="24"/>
          <w:lang w:eastAsia="en-US"/>
        </w:rPr>
        <w:t>Олофинская, В.П. Техническая механика. Сборник тестовых заданий по технической механике. Учебное пособие. М., ФОРУМ, 2014г.- 352с.</w:t>
      </w:r>
    </w:p>
    <w:p w:rsidR="00F74EDB" w:rsidRDefault="00F74EDB" w:rsidP="00E97FDF">
      <w:pPr>
        <w:numPr>
          <w:ilvl w:val="0"/>
          <w:numId w:val="173"/>
        </w:numPr>
        <w:ind w:left="0" w:firstLine="426"/>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Методические рекомендации по выполнению практических работ.</w:t>
      </w:r>
    </w:p>
    <w:p w:rsidR="00F74EDB" w:rsidRPr="00FA00B7" w:rsidRDefault="00F74EDB" w:rsidP="00E97FDF">
      <w:pPr>
        <w:numPr>
          <w:ilvl w:val="0"/>
          <w:numId w:val="173"/>
        </w:numPr>
        <w:ind w:left="0" w:firstLine="426"/>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Методические рекомендации по выполнению самостоятельных работ.</w:t>
      </w:r>
    </w:p>
    <w:p w:rsidR="00FA00B7" w:rsidRPr="00FA00B7" w:rsidRDefault="00FA00B7" w:rsidP="00FA00B7">
      <w:pPr>
        <w:spacing w:after="0"/>
        <w:ind w:left="360"/>
        <w:jc w:val="both"/>
        <w:rPr>
          <w:rFonts w:ascii="Times New Roman" w:eastAsia="Calibri" w:hAnsi="Times New Roman"/>
          <w:sz w:val="24"/>
          <w:szCs w:val="24"/>
          <w:lang w:eastAsia="en-US"/>
        </w:rPr>
      </w:pPr>
    </w:p>
    <w:p w:rsidR="00FA00B7" w:rsidRPr="00FA00B7" w:rsidRDefault="00FA00B7" w:rsidP="00FA00B7">
      <w:pPr>
        <w:ind w:left="360"/>
        <w:contextualSpacing/>
        <w:rPr>
          <w:rFonts w:ascii="Times New Roman" w:hAnsi="Times New Roman"/>
          <w:b/>
          <w:i/>
        </w:rPr>
      </w:pPr>
      <w:r w:rsidRPr="00FA00B7">
        <w:rPr>
          <w:rFonts w:ascii="Times New Roman" w:hAnsi="Times New Roman"/>
          <w:b/>
          <w:i/>
        </w:rPr>
        <w:t>4. КОНТРОЛЬ И ОЦЕНКА РЕЗУЛЬТАТОВ ОСВОЕНИЯ УЧЕБНОЙ ДИСЦИПЛИНЫ</w:t>
      </w:r>
    </w:p>
    <w:p w:rsidR="00FA00B7" w:rsidRPr="00FA00B7" w:rsidRDefault="00FA00B7" w:rsidP="00FA00B7">
      <w:pPr>
        <w:spacing w:after="0"/>
        <w:jc w:val="both"/>
        <w:rPr>
          <w:rFonts w:ascii="Times New Roman" w:hAnsi="Times New Roman"/>
          <w:b/>
        </w:rPr>
      </w:pPr>
    </w:p>
    <w:tbl>
      <w:tblPr>
        <w:tblStyle w:val="50"/>
        <w:tblW w:w="0" w:type="auto"/>
        <w:tblLook w:val="04A0" w:firstRow="1" w:lastRow="0" w:firstColumn="1" w:lastColumn="0" w:noHBand="0" w:noVBand="1"/>
      </w:tblPr>
      <w:tblGrid>
        <w:gridCol w:w="3369"/>
        <w:gridCol w:w="3685"/>
        <w:gridCol w:w="2516"/>
      </w:tblGrid>
      <w:tr w:rsidR="00FA00B7" w:rsidRPr="00FA00B7" w:rsidTr="00B02199">
        <w:tc>
          <w:tcPr>
            <w:tcW w:w="3369" w:type="dxa"/>
          </w:tcPr>
          <w:p w:rsidR="00FA00B7" w:rsidRPr="00FA00B7" w:rsidRDefault="00FA00B7" w:rsidP="00FA00B7">
            <w:pPr>
              <w:spacing w:after="0" w:line="240" w:lineRule="auto"/>
              <w:jc w:val="center"/>
              <w:rPr>
                <w:rFonts w:ascii="Times New Roman" w:hAnsi="Times New Roman"/>
                <w:b/>
                <w:bCs/>
                <w:i/>
              </w:rPr>
            </w:pPr>
            <w:r w:rsidRPr="00FA00B7">
              <w:rPr>
                <w:rFonts w:ascii="Times New Roman" w:hAnsi="Times New Roman"/>
                <w:b/>
                <w:bCs/>
                <w:i/>
              </w:rPr>
              <w:t>Результаты обучения</w:t>
            </w:r>
          </w:p>
          <w:p w:rsidR="00FA00B7" w:rsidRPr="00FA00B7" w:rsidRDefault="00FA00B7" w:rsidP="00FA00B7">
            <w:pPr>
              <w:spacing w:after="0" w:line="240" w:lineRule="auto"/>
              <w:jc w:val="center"/>
              <w:rPr>
                <w:rFonts w:ascii="Times New Roman" w:hAnsi="Times New Roman"/>
                <w:b/>
                <w:bCs/>
                <w:i/>
              </w:rPr>
            </w:pPr>
          </w:p>
        </w:tc>
        <w:tc>
          <w:tcPr>
            <w:tcW w:w="3685" w:type="dxa"/>
          </w:tcPr>
          <w:p w:rsidR="00FA00B7" w:rsidRPr="00FA00B7" w:rsidRDefault="00FA00B7" w:rsidP="00FA00B7">
            <w:pPr>
              <w:spacing w:after="0" w:line="240" w:lineRule="auto"/>
              <w:jc w:val="center"/>
              <w:rPr>
                <w:rFonts w:ascii="Times New Roman" w:hAnsi="Times New Roman"/>
                <w:b/>
                <w:bCs/>
                <w:i/>
              </w:rPr>
            </w:pPr>
            <w:r w:rsidRPr="00FA00B7">
              <w:rPr>
                <w:rFonts w:ascii="Times New Roman" w:hAnsi="Times New Roman"/>
                <w:b/>
                <w:bCs/>
                <w:i/>
              </w:rPr>
              <w:t>Критерии оценки</w:t>
            </w:r>
          </w:p>
        </w:tc>
        <w:tc>
          <w:tcPr>
            <w:tcW w:w="2516" w:type="dxa"/>
          </w:tcPr>
          <w:p w:rsidR="00FA00B7" w:rsidRPr="00FA00B7" w:rsidRDefault="00FA00B7" w:rsidP="00FA00B7">
            <w:pPr>
              <w:spacing w:after="0" w:line="240" w:lineRule="auto"/>
              <w:jc w:val="center"/>
              <w:rPr>
                <w:rFonts w:ascii="Times New Roman" w:hAnsi="Times New Roman"/>
                <w:b/>
                <w:bCs/>
                <w:i/>
              </w:rPr>
            </w:pPr>
            <w:r w:rsidRPr="00FA00B7">
              <w:rPr>
                <w:rFonts w:ascii="Times New Roman" w:hAnsi="Times New Roman"/>
                <w:b/>
                <w:bCs/>
                <w:i/>
              </w:rPr>
              <w:t>Методы оценки</w:t>
            </w:r>
          </w:p>
        </w:tc>
      </w:tr>
      <w:tr w:rsidR="00FA00B7" w:rsidRPr="00FA00B7" w:rsidTr="00B02199">
        <w:tc>
          <w:tcPr>
            <w:tcW w:w="3369" w:type="dxa"/>
          </w:tcPr>
          <w:p w:rsidR="00FA00B7" w:rsidRPr="00FA00B7" w:rsidRDefault="00FA00B7" w:rsidP="00FA00B7">
            <w:pPr>
              <w:spacing w:after="0" w:line="240" w:lineRule="auto"/>
              <w:rPr>
                <w:rFonts w:ascii="Times New Roman" w:hAnsi="Times New Roman"/>
              </w:rPr>
            </w:pPr>
            <w:r w:rsidRPr="00FA00B7">
              <w:rPr>
                <w:rFonts w:ascii="Times New Roman" w:hAnsi="Times New Roman"/>
                <w:b/>
                <w:bCs/>
              </w:rPr>
              <w:t>Знать:</w:t>
            </w:r>
          </w:p>
        </w:tc>
        <w:tc>
          <w:tcPr>
            <w:tcW w:w="3685" w:type="dxa"/>
          </w:tcPr>
          <w:p w:rsidR="00FA00B7" w:rsidRPr="00FA00B7" w:rsidRDefault="00FA00B7" w:rsidP="00FA00B7">
            <w:pPr>
              <w:spacing w:after="0" w:line="240" w:lineRule="auto"/>
              <w:rPr>
                <w:rFonts w:ascii="Times New Roman" w:hAnsi="Times New Roman"/>
              </w:rPr>
            </w:pPr>
          </w:p>
        </w:tc>
        <w:tc>
          <w:tcPr>
            <w:tcW w:w="2516" w:type="dxa"/>
          </w:tcPr>
          <w:p w:rsidR="00FA00B7" w:rsidRPr="00FA00B7" w:rsidRDefault="00FA00B7" w:rsidP="00FA00B7">
            <w:pPr>
              <w:spacing w:after="0" w:line="240" w:lineRule="auto"/>
              <w:rPr>
                <w:rFonts w:ascii="Times New Roman" w:hAnsi="Times New Roman"/>
              </w:rPr>
            </w:pPr>
          </w:p>
        </w:tc>
      </w:tr>
      <w:tr w:rsidR="00FA00B7" w:rsidRPr="00FA00B7" w:rsidTr="00B02199">
        <w:tc>
          <w:tcPr>
            <w:tcW w:w="3369" w:type="dxa"/>
          </w:tcPr>
          <w:p w:rsidR="00FA00B7" w:rsidRPr="00FA00B7" w:rsidRDefault="00FA00B7" w:rsidP="00FA00B7">
            <w:pPr>
              <w:spacing w:after="0" w:line="240" w:lineRule="auto"/>
              <w:rPr>
                <w:rFonts w:ascii="Times New Roman" w:hAnsi="Times New Roman"/>
              </w:rPr>
            </w:pPr>
            <w:r w:rsidRPr="00FA00B7">
              <w:rPr>
                <w:rFonts w:ascii="Times New Roman" w:hAnsi="Times New Roman"/>
              </w:rPr>
              <w:t>законы механики деформируемого твердого тела, виды деформаций, основные расчеты</w:t>
            </w:r>
          </w:p>
        </w:tc>
        <w:tc>
          <w:tcPr>
            <w:tcW w:w="3685" w:type="dxa"/>
          </w:tcPr>
          <w:p w:rsidR="00FA00B7" w:rsidRPr="00FA00B7" w:rsidRDefault="00FA00B7" w:rsidP="00FA00B7">
            <w:pPr>
              <w:spacing w:after="0" w:line="240" w:lineRule="auto"/>
              <w:contextualSpacing/>
              <w:rPr>
                <w:rFonts w:ascii="Times New Roman" w:hAnsi="Times New Roman"/>
              </w:rPr>
            </w:pPr>
            <w:r w:rsidRPr="00FA00B7">
              <w:rPr>
                <w:rFonts w:ascii="Times New Roman" w:hAnsi="Times New Roman"/>
              </w:rPr>
              <w:t>- формулирует и применяет  законы механики;</w:t>
            </w:r>
          </w:p>
          <w:p w:rsidR="00FA00B7" w:rsidRPr="00FA00B7" w:rsidRDefault="00FA00B7" w:rsidP="00FA00B7">
            <w:pPr>
              <w:spacing w:after="0" w:line="240" w:lineRule="auto"/>
              <w:contextualSpacing/>
              <w:rPr>
                <w:rFonts w:ascii="Times New Roman" w:hAnsi="Times New Roman"/>
              </w:rPr>
            </w:pPr>
          </w:p>
          <w:p w:rsidR="00FA00B7" w:rsidRPr="00FA00B7" w:rsidRDefault="00FA00B7" w:rsidP="00FA00B7">
            <w:pPr>
              <w:spacing w:after="0" w:line="240" w:lineRule="auto"/>
              <w:rPr>
                <w:rFonts w:ascii="Times New Roman" w:hAnsi="Times New Roman"/>
              </w:rPr>
            </w:pPr>
            <w:r w:rsidRPr="00FA00B7">
              <w:rPr>
                <w:rFonts w:ascii="Times New Roman" w:hAnsi="Times New Roman"/>
              </w:rPr>
              <w:t>- применяет метод проекций при определении усилий в соответствии с заданными силами;</w:t>
            </w: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contextualSpacing/>
              <w:rPr>
                <w:rFonts w:ascii="Times New Roman" w:hAnsi="Times New Roman"/>
              </w:rPr>
            </w:pPr>
            <w:r w:rsidRPr="00FA00B7">
              <w:rPr>
                <w:rFonts w:ascii="Times New Roman" w:hAnsi="Times New Roman"/>
              </w:rPr>
              <w:t>- называет основные виды деформаций ( растяжение и сжатие , сдвиг и кручение,  поперечный и продольный изгиб );</w:t>
            </w:r>
          </w:p>
          <w:p w:rsidR="00FA00B7" w:rsidRPr="00FA00B7" w:rsidRDefault="00FA00B7" w:rsidP="00FA00B7">
            <w:pPr>
              <w:spacing w:after="0" w:line="240" w:lineRule="auto"/>
              <w:contextualSpacing/>
              <w:rPr>
                <w:rFonts w:ascii="Times New Roman" w:hAnsi="Times New Roman"/>
              </w:rPr>
            </w:pPr>
          </w:p>
          <w:p w:rsidR="00FA00B7" w:rsidRPr="00FA00B7" w:rsidRDefault="00FA00B7" w:rsidP="00FA00B7">
            <w:pPr>
              <w:spacing w:after="0" w:line="240" w:lineRule="auto"/>
              <w:contextualSpacing/>
              <w:rPr>
                <w:rFonts w:ascii="Times New Roman" w:hAnsi="Times New Roman"/>
              </w:rPr>
            </w:pPr>
            <w:r w:rsidRPr="00FA00B7">
              <w:rPr>
                <w:rFonts w:ascii="Times New Roman" w:hAnsi="Times New Roman"/>
              </w:rPr>
              <w:t>- рассчитывает различные виды деформации в соответствии с заданием;</w:t>
            </w:r>
          </w:p>
          <w:p w:rsidR="00FA00B7" w:rsidRPr="00FA00B7" w:rsidRDefault="00FA00B7" w:rsidP="00FA00B7">
            <w:pPr>
              <w:spacing w:after="0" w:line="240" w:lineRule="auto"/>
              <w:rPr>
                <w:rFonts w:ascii="Times New Roman" w:hAnsi="Times New Roman"/>
              </w:rPr>
            </w:pPr>
          </w:p>
        </w:tc>
        <w:tc>
          <w:tcPr>
            <w:tcW w:w="2516" w:type="dxa"/>
            <w:vMerge w:val="restart"/>
          </w:tcPr>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r w:rsidRPr="00FA00B7">
              <w:rPr>
                <w:rFonts w:ascii="Times New Roman" w:hAnsi="Times New Roman"/>
              </w:rPr>
              <w:t>Устный опрос</w:t>
            </w:r>
          </w:p>
          <w:p w:rsidR="00FA00B7" w:rsidRPr="00FA00B7" w:rsidRDefault="00FA00B7" w:rsidP="00FA00B7">
            <w:pPr>
              <w:spacing w:after="0" w:line="240" w:lineRule="auto"/>
              <w:rPr>
                <w:rFonts w:ascii="Times New Roman" w:hAnsi="Times New Roman"/>
              </w:rPr>
            </w:pPr>
            <w:r w:rsidRPr="00FA00B7">
              <w:rPr>
                <w:rFonts w:ascii="Times New Roman" w:hAnsi="Times New Roman"/>
              </w:rPr>
              <w:t>Тестирование</w:t>
            </w:r>
          </w:p>
          <w:p w:rsidR="00FA00B7" w:rsidRPr="00FA00B7" w:rsidRDefault="00FA00B7" w:rsidP="00FA00B7">
            <w:pPr>
              <w:spacing w:after="0" w:line="240" w:lineRule="auto"/>
              <w:rPr>
                <w:rFonts w:ascii="Times New Roman" w:hAnsi="Times New Roman"/>
              </w:rPr>
            </w:pPr>
            <w:r w:rsidRPr="00FA00B7">
              <w:rPr>
                <w:rFonts w:ascii="Times New Roman" w:hAnsi="Times New Roman"/>
              </w:rPr>
              <w:t>Технический диктант</w:t>
            </w:r>
          </w:p>
          <w:p w:rsidR="00FA00B7" w:rsidRPr="00FA00B7" w:rsidRDefault="00FA00B7" w:rsidP="00FA00B7">
            <w:pPr>
              <w:spacing w:after="0" w:line="240" w:lineRule="auto"/>
              <w:rPr>
                <w:rFonts w:ascii="Times New Roman" w:hAnsi="Times New Roman"/>
              </w:rPr>
            </w:pPr>
            <w:r w:rsidRPr="00FA00B7">
              <w:rPr>
                <w:rFonts w:ascii="Times New Roman" w:hAnsi="Times New Roman"/>
              </w:rPr>
              <w:t>Контрольная работа</w:t>
            </w:r>
          </w:p>
          <w:p w:rsidR="00FA00B7" w:rsidRPr="00FA00B7" w:rsidRDefault="00FA00B7" w:rsidP="00FA00B7">
            <w:pPr>
              <w:spacing w:after="0" w:line="240" w:lineRule="auto"/>
              <w:rPr>
                <w:rFonts w:ascii="Times New Roman" w:hAnsi="Times New Roman"/>
              </w:rPr>
            </w:pPr>
            <w:r w:rsidRPr="00FA00B7">
              <w:rPr>
                <w:rFonts w:ascii="Times New Roman" w:hAnsi="Times New Roman"/>
              </w:rPr>
              <w:t>Оценка результатов выполнения практических работ</w:t>
            </w: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tc>
      </w:tr>
      <w:tr w:rsidR="00FA00B7" w:rsidRPr="00FA00B7" w:rsidTr="00B02199">
        <w:tc>
          <w:tcPr>
            <w:tcW w:w="3369" w:type="dxa"/>
          </w:tcPr>
          <w:p w:rsidR="00FA00B7" w:rsidRPr="00FA00B7" w:rsidRDefault="00FA00B7" w:rsidP="00FA00B7">
            <w:pPr>
              <w:suppressAutoHyphens/>
              <w:spacing w:after="0" w:line="240" w:lineRule="auto"/>
              <w:jc w:val="both"/>
              <w:rPr>
                <w:rFonts w:ascii="Times New Roman" w:hAnsi="Times New Roman"/>
              </w:rPr>
            </w:pPr>
            <w:r w:rsidRPr="00FA00B7">
              <w:rPr>
                <w:rFonts w:ascii="Times New Roman" w:hAnsi="Times New Roman"/>
              </w:rPr>
              <w:t>определение направления реакции связи;</w:t>
            </w:r>
          </w:p>
          <w:p w:rsidR="00FA00B7" w:rsidRPr="00FA00B7" w:rsidRDefault="00FA00B7" w:rsidP="00FA00B7">
            <w:pPr>
              <w:spacing w:after="0" w:line="240" w:lineRule="auto"/>
              <w:rPr>
                <w:rFonts w:ascii="Times New Roman" w:hAnsi="Times New Roman"/>
              </w:rPr>
            </w:pPr>
          </w:p>
        </w:tc>
        <w:tc>
          <w:tcPr>
            <w:tcW w:w="3685" w:type="dxa"/>
          </w:tcPr>
          <w:p w:rsidR="00FA00B7" w:rsidRPr="00FA00B7" w:rsidRDefault="00FA00B7" w:rsidP="00FA00B7">
            <w:pPr>
              <w:spacing w:after="0" w:line="240" w:lineRule="auto"/>
              <w:contextualSpacing/>
              <w:rPr>
                <w:rFonts w:ascii="Times New Roman" w:hAnsi="Times New Roman"/>
              </w:rPr>
            </w:pPr>
            <w:r w:rsidRPr="00FA00B7">
              <w:rPr>
                <w:rFonts w:ascii="Times New Roman" w:hAnsi="Times New Roman"/>
              </w:rPr>
              <w:t>- перечисляет типы связей в  соответствии с классификацией;</w:t>
            </w:r>
          </w:p>
          <w:p w:rsidR="00FA00B7" w:rsidRPr="00FA00B7" w:rsidRDefault="00FA00B7" w:rsidP="00FA00B7">
            <w:pPr>
              <w:spacing w:after="0" w:line="240" w:lineRule="auto"/>
              <w:contextualSpacing/>
              <w:rPr>
                <w:rFonts w:ascii="Times New Roman" w:hAnsi="Times New Roman"/>
              </w:rPr>
            </w:pPr>
          </w:p>
          <w:p w:rsidR="00FA00B7" w:rsidRPr="00FA00B7" w:rsidRDefault="00FA00B7" w:rsidP="00FA00B7">
            <w:pPr>
              <w:spacing w:after="0" w:line="240" w:lineRule="auto"/>
              <w:contextualSpacing/>
              <w:rPr>
                <w:rFonts w:ascii="Times New Roman" w:hAnsi="Times New Roman"/>
                <w:bCs/>
              </w:rPr>
            </w:pPr>
            <w:r w:rsidRPr="00FA00B7">
              <w:rPr>
                <w:rFonts w:ascii="Times New Roman" w:hAnsi="Times New Roman"/>
                <w:bCs/>
              </w:rPr>
              <w:t>- формулирует  и применяет принцип освобождения от связей;</w:t>
            </w:r>
          </w:p>
          <w:p w:rsidR="00FA00B7" w:rsidRPr="00FA00B7" w:rsidRDefault="00FA00B7" w:rsidP="00FA00B7">
            <w:pPr>
              <w:spacing w:after="0" w:line="240" w:lineRule="auto"/>
              <w:contextualSpacing/>
              <w:rPr>
                <w:rFonts w:ascii="Times New Roman" w:hAnsi="Times New Roman"/>
                <w:bCs/>
              </w:rPr>
            </w:pPr>
          </w:p>
          <w:p w:rsidR="00FA00B7" w:rsidRPr="00FA00B7" w:rsidRDefault="00FA00B7" w:rsidP="00FA00B7">
            <w:pPr>
              <w:spacing w:after="0" w:line="240" w:lineRule="auto"/>
              <w:contextualSpacing/>
              <w:rPr>
                <w:rFonts w:ascii="Times New Roman" w:hAnsi="Times New Roman"/>
              </w:rPr>
            </w:pPr>
            <w:r w:rsidRPr="00FA00B7">
              <w:rPr>
                <w:rFonts w:ascii="Times New Roman" w:hAnsi="Times New Roman"/>
              </w:rPr>
              <w:t>- определяет реакции связей в соответствии с заданием;</w:t>
            </w:r>
          </w:p>
          <w:p w:rsidR="00FA00B7" w:rsidRPr="00FA00B7" w:rsidRDefault="00FA00B7" w:rsidP="00FA00B7">
            <w:pPr>
              <w:spacing w:after="0" w:line="240" w:lineRule="auto"/>
              <w:rPr>
                <w:rFonts w:ascii="Times New Roman" w:hAnsi="Times New Roman"/>
              </w:rPr>
            </w:pPr>
          </w:p>
        </w:tc>
        <w:tc>
          <w:tcPr>
            <w:tcW w:w="2516" w:type="dxa"/>
            <w:vMerge/>
          </w:tcPr>
          <w:p w:rsidR="00FA00B7" w:rsidRPr="00FA00B7" w:rsidRDefault="00FA00B7" w:rsidP="00FA00B7">
            <w:pPr>
              <w:spacing w:after="0" w:line="240" w:lineRule="auto"/>
              <w:rPr>
                <w:rFonts w:ascii="Times New Roman" w:hAnsi="Times New Roman"/>
              </w:rPr>
            </w:pPr>
          </w:p>
        </w:tc>
      </w:tr>
      <w:tr w:rsidR="00FA00B7" w:rsidRPr="00FA00B7" w:rsidTr="00B02199">
        <w:tc>
          <w:tcPr>
            <w:tcW w:w="3369" w:type="dxa"/>
          </w:tcPr>
          <w:p w:rsidR="00FA00B7" w:rsidRPr="00FA00B7" w:rsidRDefault="00FA00B7" w:rsidP="00FA00B7">
            <w:pPr>
              <w:spacing w:after="0" w:line="240" w:lineRule="auto"/>
              <w:rPr>
                <w:rFonts w:ascii="Times New Roman" w:hAnsi="Times New Roman"/>
              </w:rPr>
            </w:pPr>
            <w:r w:rsidRPr="00FA00B7">
              <w:rPr>
                <w:rFonts w:ascii="Times New Roman" w:hAnsi="Times New Roman"/>
              </w:rPr>
              <w:t>типы нагрузок и виды опор балок, ферм, рам;</w:t>
            </w:r>
          </w:p>
        </w:tc>
        <w:tc>
          <w:tcPr>
            <w:tcW w:w="3685" w:type="dxa"/>
          </w:tcPr>
          <w:p w:rsidR="00FA00B7" w:rsidRPr="00FA00B7" w:rsidRDefault="00FA00B7" w:rsidP="00FA00B7">
            <w:pPr>
              <w:spacing w:after="0" w:line="240" w:lineRule="auto"/>
              <w:contextualSpacing/>
              <w:rPr>
                <w:rFonts w:ascii="Times New Roman" w:hAnsi="Times New Roman"/>
              </w:rPr>
            </w:pPr>
            <w:r w:rsidRPr="00FA00B7">
              <w:rPr>
                <w:rFonts w:ascii="Times New Roman" w:hAnsi="Times New Roman"/>
              </w:rPr>
              <w:t>- называет типы нагрузок в соответствии с классификацией;</w:t>
            </w:r>
          </w:p>
          <w:p w:rsidR="00FA00B7" w:rsidRPr="00FA00B7" w:rsidRDefault="00FA00B7" w:rsidP="00FA00B7">
            <w:pPr>
              <w:spacing w:after="0" w:line="240" w:lineRule="auto"/>
              <w:contextualSpacing/>
              <w:rPr>
                <w:rFonts w:ascii="Times New Roman" w:hAnsi="Times New Roman"/>
              </w:rPr>
            </w:pPr>
          </w:p>
          <w:p w:rsidR="00FA00B7" w:rsidRPr="00FA00B7" w:rsidRDefault="00FA00B7" w:rsidP="00FA00B7">
            <w:pPr>
              <w:spacing w:after="0" w:line="240" w:lineRule="auto"/>
              <w:contextualSpacing/>
              <w:rPr>
                <w:rFonts w:ascii="Times New Roman" w:hAnsi="Times New Roman"/>
              </w:rPr>
            </w:pPr>
            <w:r w:rsidRPr="00FA00B7">
              <w:rPr>
                <w:rFonts w:ascii="Times New Roman" w:hAnsi="Times New Roman"/>
              </w:rPr>
              <w:t xml:space="preserve"> - перечисляет виды опор и их реакции;</w:t>
            </w:r>
          </w:p>
          <w:p w:rsidR="00FA00B7" w:rsidRPr="00FA00B7" w:rsidRDefault="00FA00B7" w:rsidP="00FA00B7">
            <w:pPr>
              <w:spacing w:after="0" w:line="240" w:lineRule="auto"/>
              <w:contextualSpacing/>
              <w:rPr>
                <w:rFonts w:ascii="Times New Roman" w:hAnsi="Times New Roman"/>
              </w:rPr>
            </w:pPr>
          </w:p>
          <w:p w:rsidR="00FA00B7" w:rsidRPr="00FA00B7" w:rsidRDefault="00FA00B7" w:rsidP="00FA00B7">
            <w:pPr>
              <w:spacing w:after="0" w:line="240" w:lineRule="auto"/>
              <w:contextualSpacing/>
              <w:rPr>
                <w:rFonts w:ascii="Times New Roman" w:hAnsi="Times New Roman"/>
              </w:rPr>
            </w:pPr>
            <w:r w:rsidRPr="00FA00B7">
              <w:rPr>
                <w:rFonts w:ascii="Times New Roman" w:hAnsi="Times New Roman"/>
              </w:rPr>
              <w:t xml:space="preserve"> - определяет реакции опор в соответствии с заданием;</w:t>
            </w:r>
          </w:p>
          <w:p w:rsidR="00FA00B7" w:rsidRPr="00FA00B7" w:rsidRDefault="00FA00B7" w:rsidP="00FA00B7">
            <w:pPr>
              <w:spacing w:after="0" w:line="240" w:lineRule="auto"/>
              <w:contextualSpacing/>
              <w:rPr>
                <w:rFonts w:ascii="Times New Roman" w:hAnsi="Times New Roman"/>
              </w:rPr>
            </w:pPr>
          </w:p>
          <w:p w:rsidR="00FA00B7" w:rsidRPr="00FA00B7" w:rsidRDefault="00FA00B7" w:rsidP="00FA00B7">
            <w:pPr>
              <w:spacing w:after="0" w:line="240" w:lineRule="auto"/>
              <w:rPr>
                <w:rFonts w:ascii="Times New Roman" w:hAnsi="Times New Roman"/>
                <w:bCs/>
              </w:rPr>
            </w:pPr>
            <w:r w:rsidRPr="00FA00B7">
              <w:rPr>
                <w:rFonts w:ascii="Times New Roman" w:hAnsi="Times New Roman"/>
                <w:bCs/>
              </w:rPr>
              <w:t xml:space="preserve"> - формулирует и применяет правило замены опор опорными реакциями; </w:t>
            </w:r>
          </w:p>
          <w:p w:rsidR="00FA00B7" w:rsidRPr="00FA00B7" w:rsidRDefault="00FA00B7" w:rsidP="00FA00B7">
            <w:pPr>
              <w:spacing w:after="0" w:line="240" w:lineRule="auto"/>
              <w:rPr>
                <w:rFonts w:ascii="Times New Roman" w:hAnsi="Times New Roman"/>
                <w:bCs/>
              </w:rPr>
            </w:pPr>
          </w:p>
          <w:p w:rsidR="00FA00B7" w:rsidRPr="00FA00B7" w:rsidRDefault="00FA00B7" w:rsidP="00FA00B7">
            <w:pPr>
              <w:spacing w:after="0" w:line="240" w:lineRule="auto"/>
              <w:contextualSpacing/>
              <w:rPr>
                <w:rFonts w:ascii="Times New Roman" w:hAnsi="Times New Roman"/>
              </w:rPr>
            </w:pPr>
            <w:r w:rsidRPr="00FA00B7">
              <w:rPr>
                <w:rFonts w:ascii="Times New Roman" w:hAnsi="Times New Roman"/>
              </w:rPr>
              <w:t xml:space="preserve"> - применяет метод проекций при определении опорных реакций в соответствии с заданными силами;</w:t>
            </w:r>
          </w:p>
          <w:p w:rsidR="00FA00B7" w:rsidRPr="00FA00B7" w:rsidRDefault="00FA00B7" w:rsidP="00FA00B7">
            <w:pPr>
              <w:spacing w:after="0" w:line="240" w:lineRule="auto"/>
              <w:contextualSpacing/>
              <w:rPr>
                <w:rFonts w:ascii="Times New Roman" w:hAnsi="Times New Roman"/>
              </w:rPr>
            </w:pPr>
          </w:p>
          <w:p w:rsidR="00FA00B7" w:rsidRPr="00FA00B7" w:rsidRDefault="00FA00B7" w:rsidP="00FA00B7">
            <w:pPr>
              <w:spacing w:after="0" w:line="240" w:lineRule="auto"/>
              <w:rPr>
                <w:rFonts w:ascii="Times New Roman" w:hAnsi="Times New Roman"/>
                <w:bCs/>
              </w:rPr>
            </w:pPr>
            <w:r w:rsidRPr="00FA00B7">
              <w:rPr>
                <w:rFonts w:ascii="Times New Roman" w:hAnsi="Times New Roman"/>
                <w:bCs/>
              </w:rPr>
              <w:t>- составляет уравнения равновесия;</w:t>
            </w:r>
          </w:p>
          <w:p w:rsidR="00FA00B7" w:rsidRPr="00FA00B7" w:rsidRDefault="00FA00B7" w:rsidP="00FA00B7">
            <w:pPr>
              <w:spacing w:after="0" w:line="240" w:lineRule="auto"/>
              <w:rPr>
                <w:rFonts w:ascii="Times New Roman" w:hAnsi="Times New Roman"/>
              </w:rPr>
            </w:pPr>
          </w:p>
        </w:tc>
        <w:tc>
          <w:tcPr>
            <w:tcW w:w="2516" w:type="dxa"/>
            <w:vMerge/>
          </w:tcPr>
          <w:p w:rsidR="00FA00B7" w:rsidRPr="00FA00B7" w:rsidRDefault="00FA00B7" w:rsidP="00FA00B7">
            <w:pPr>
              <w:spacing w:after="0" w:line="240" w:lineRule="auto"/>
              <w:rPr>
                <w:rFonts w:ascii="Times New Roman" w:hAnsi="Times New Roman"/>
              </w:rPr>
            </w:pPr>
          </w:p>
        </w:tc>
      </w:tr>
      <w:tr w:rsidR="00FA00B7" w:rsidRPr="00FA00B7" w:rsidTr="00B02199">
        <w:tc>
          <w:tcPr>
            <w:tcW w:w="3369" w:type="dxa"/>
          </w:tcPr>
          <w:p w:rsidR="00FA00B7" w:rsidRPr="00FA00B7" w:rsidRDefault="00FA00B7" w:rsidP="00FA00B7">
            <w:pPr>
              <w:spacing w:after="0" w:line="240" w:lineRule="auto"/>
              <w:rPr>
                <w:rFonts w:ascii="Times New Roman" w:hAnsi="Times New Roman"/>
              </w:rPr>
            </w:pPr>
            <w:r w:rsidRPr="00FA00B7">
              <w:rPr>
                <w:rFonts w:ascii="Times New Roman" w:hAnsi="Times New Roman"/>
              </w:rPr>
              <w:t>определение момента силы относительно точки, его свойства;</w:t>
            </w:r>
          </w:p>
          <w:p w:rsidR="00FA00B7" w:rsidRPr="00FA00B7" w:rsidRDefault="00FA00B7" w:rsidP="00FA00B7">
            <w:pPr>
              <w:spacing w:after="0" w:line="240" w:lineRule="auto"/>
              <w:rPr>
                <w:rFonts w:ascii="Times New Roman" w:hAnsi="Times New Roman"/>
              </w:rPr>
            </w:pPr>
          </w:p>
        </w:tc>
        <w:tc>
          <w:tcPr>
            <w:tcW w:w="3685" w:type="dxa"/>
          </w:tcPr>
          <w:p w:rsidR="00FA00B7" w:rsidRPr="00FA00B7" w:rsidRDefault="00FA00B7" w:rsidP="00FA00B7">
            <w:pPr>
              <w:spacing w:after="0" w:line="240" w:lineRule="auto"/>
              <w:contextualSpacing/>
              <w:rPr>
                <w:rFonts w:ascii="Times New Roman" w:hAnsi="Times New Roman"/>
              </w:rPr>
            </w:pPr>
            <w:r w:rsidRPr="00FA00B7">
              <w:rPr>
                <w:rFonts w:ascii="Times New Roman" w:hAnsi="Times New Roman"/>
              </w:rPr>
              <w:t>- определяет величину и знак момента силы относительно точки  и момента пары сил в соответствии с заданием;</w:t>
            </w:r>
          </w:p>
          <w:p w:rsidR="00FA00B7" w:rsidRPr="00FA00B7" w:rsidRDefault="00FA00B7" w:rsidP="00FA00B7">
            <w:pPr>
              <w:spacing w:after="0" w:line="240" w:lineRule="auto"/>
              <w:contextualSpacing/>
              <w:rPr>
                <w:rFonts w:ascii="Times New Roman" w:hAnsi="Times New Roman"/>
              </w:rPr>
            </w:pPr>
          </w:p>
          <w:p w:rsidR="00FA00B7" w:rsidRPr="00FA00B7" w:rsidRDefault="00FA00B7" w:rsidP="00FA00B7">
            <w:pPr>
              <w:spacing w:after="0" w:line="240" w:lineRule="auto"/>
              <w:contextualSpacing/>
              <w:rPr>
                <w:rFonts w:ascii="Times New Roman" w:hAnsi="Times New Roman"/>
              </w:rPr>
            </w:pPr>
            <w:r w:rsidRPr="00FA00B7">
              <w:rPr>
                <w:rFonts w:ascii="Times New Roman" w:hAnsi="Times New Roman"/>
              </w:rPr>
              <w:t xml:space="preserve">- перечисляет свойства момента силы;  </w:t>
            </w:r>
          </w:p>
          <w:p w:rsidR="00FA00B7" w:rsidRPr="00FA00B7" w:rsidRDefault="00FA00B7" w:rsidP="00FA00B7">
            <w:pPr>
              <w:spacing w:after="0" w:line="240" w:lineRule="auto"/>
              <w:contextualSpacing/>
              <w:rPr>
                <w:rFonts w:ascii="Times New Roman" w:hAnsi="Times New Roman"/>
              </w:rPr>
            </w:pPr>
          </w:p>
          <w:p w:rsidR="00FA00B7" w:rsidRPr="00FA00B7" w:rsidRDefault="00FA00B7" w:rsidP="00FA00B7">
            <w:pPr>
              <w:spacing w:after="0" w:line="240" w:lineRule="auto"/>
              <w:rPr>
                <w:rFonts w:ascii="Times New Roman" w:hAnsi="Times New Roman"/>
              </w:rPr>
            </w:pPr>
            <w:r w:rsidRPr="00FA00B7">
              <w:rPr>
                <w:rFonts w:ascii="Times New Roman" w:hAnsi="Times New Roman"/>
              </w:rPr>
              <w:t>- формулирует условие равенства момента силы нулю;</w:t>
            </w:r>
          </w:p>
          <w:p w:rsidR="00FA00B7" w:rsidRPr="00FA00B7" w:rsidRDefault="00FA00B7" w:rsidP="00FA00B7">
            <w:pPr>
              <w:spacing w:after="0" w:line="240" w:lineRule="auto"/>
              <w:rPr>
                <w:rFonts w:ascii="Times New Roman" w:hAnsi="Times New Roman"/>
              </w:rPr>
            </w:pPr>
          </w:p>
        </w:tc>
        <w:tc>
          <w:tcPr>
            <w:tcW w:w="2516" w:type="dxa"/>
            <w:vMerge/>
          </w:tcPr>
          <w:p w:rsidR="00FA00B7" w:rsidRPr="00FA00B7" w:rsidRDefault="00FA00B7" w:rsidP="00FA00B7">
            <w:pPr>
              <w:spacing w:after="0" w:line="240" w:lineRule="auto"/>
              <w:rPr>
                <w:rFonts w:ascii="Times New Roman" w:hAnsi="Times New Roman"/>
              </w:rPr>
            </w:pPr>
          </w:p>
        </w:tc>
      </w:tr>
      <w:tr w:rsidR="00FA00B7" w:rsidRPr="00FA00B7" w:rsidTr="00B02199">
        <w:tc>
          <w:tcPr>
            <w:tcW w:w="3369" w:type="dxa"/>
          </w:tcPr>
          <w:p w:rsidR="00FA00B7" w:rsidRPr="00FA00B7" w:rsidRDefault="00FA00B7" w:rsidP="00FA00B7">
            <w:pPr>
              <w:spacing w:after="0" w:line="240" w:lineRule="auto"/>
              <w:rPr>
                <w:rFonts w:ascii="Times New Roman" w:hAnsi="Times New Roman"/>
              </w:rPr>
            </w:pPr>
            <w:r w:rsidRPr="00FA00B7">
              <w:rPr>
                <w:rFonts w:ascii="Times New Roman" w:hAnsi="Times New Roman"/>
              </w:rPr>
              <w:t>деформации и напряжения, возникающие в строительных элементах при работе под нагрузкой;</w:t>
            </w:r>
          </w:p>
          <w:p w:rsidR="00FA00B7" w:rsidRPr="00FA00B7" w:rsidRDefault="00FA00B7" w:rsidP="00FA00B7">
            <w:pPr>
              <w:spacing w:after="0" w:line="240" w:lineRule="auto"/>
              <w:rPr>
                <w:rFonts w:ascii="Times New Roman" w:hAnsi="Times New Roman"/>
              </w:rPr>
            </w:pPr>
          </w:p>
        </w:tc>
        <w:tc>
          <w:tcPr>
            <w:tcW w:w="3685" w:type="dxa"/>
          </w:tcPr>
          <w:p w:rsidR="00FA00B7" w:rsidRPr="00FA00B7" w:rsidRDefault="00FA00B7" w:rsidP="00FA00B7">
            <w:pPr>
              <w:spacing w:after="0" w:line="240" w:lineRule="auto"/>
              <w:contextualSpacing/>
              <w:rPr>
                <w:rFonts w:ascii="Times New Roman" w:hAnsi="Times New Roman"/>
              </w:rPr>
            </w:pPr>
            <w:r w:rsidRPr="00FA00B7">
              <w:rPr>
                <w:rFonts w:ascii="Times New Roman" w:hAnsi="Times New Roman"/>
              </w:rPr>
              <w:t xml:space="preserve">- определяет напряжения в соответствии  с заданием и видом нагрузки; </w:t>
            </w:r>
          </w:p>
          <w:p w:rsidR="00FA00B7" w:rsidRPr="00FA00B7" w:rsidRDefault="00FA00B7" w:rsidP="00FA00B7">
            <w:pPr>
              <w:spacing w:after="0" w:line="240" w:lineRule="auto"/>
              <w:contextualSpacing/>
              <w:rPr>
                <w:rFonts w:ascii="Times New Roman" w:hAnsi="Times New Roman"/>
              </w:rPr>
            </w:pPr>
          </w:p>
          <w:p w:rsidR="00FA00B7" w:rsidRPr="00FA00B7" w:rsidRDefault="00FA00B7" w:rsidP="00FA00B7">
            <w:pPr>
              <w:spacing w:after="0" w:line="240" w:lineRule="auto"/>
              <w:rPr>
                <w:rFonts w:ascii="Times New Roman" w:hAnsi="Times New Roman"/>
              </w:rPr>
            </w:pPr>
            <w:r w:rsidRPr="00FA00B7">
              <w:rPr>
                <w:rFonts w:ascii="Times New Roman" w:hAnsi="Times New Roman"/>
              </w:rPr>
              <w:t>- определяет деформации в соответствии с заданием и видом нагрузки;</w:t>
            </w:r>
          </w:p>
          <w:p w:rsidR="00FA00B7" w:rsidRPr="00FA00B7" w:rsidRDefault="00FA00B7" w:rsidP="00FA00B7">
            <w:pPr>
              <w:spacing w:after="0" w:line="240" w:lineRule="auto"/>
              <w:rPr>
                <w:rFonts w:ascii="Times New Roman" w:hAnsi="Times New Roman"/>
              </w:rPr>
            </w:pPr>
          </w:p>
        </w:tc>
        <w:tc>
          <w:tcPr>
            <w:tcW w:w="2516" w:type="dxa"/>
            <w:vMerge/>
          </w:tcPr>
          <w:p w:rsidR="00FA00B7" w:rsidRPr="00FA00B7" w:rsidRDefault="00FA00B7" w:rsidP="00FA00B7">
            <w:pPr>
              <w:spacing w:after="0" w:line="240" w:lineRule="auto"/>
              <w:rPr>
                <w:rFonts w:ascii="Times New Roman" w:hAnsi="Times New Roman"/>
              </w:rPr>
            </w:pPr>
          </w:p>
        </w:tc>
      </w:tr>
      <w:tr w:rsidR="00FA00B7" w:rsidRPr="00FA00B7" w:rsidTr="00B02199">
        <w:tc>
          <w:tcPr>
            <w:tcW w:w="3369" w:type="dxa"/>
          </w:tcPr>
          <w:p w:rsidR="00FA00B7" w:rsidRPr="00FA00B7" w:rsidRDefault="00FA00B7" w:rsidP="00FA00B7">
            <w:pPr>
              <w:spacing w:after="0" w:line="240" w:lineRule="auto"/>
              <w:rPr>
                <w:rFonts w:ascii="Times New Roman" w:hAnsi="Times New Roman"/>
              </w:rPr>
            </w:pPr>
            <w:r w:rsidRPr="00FA00B7">
              <w:rPr>
                <w:rFonts w:ascii="Times New Roman" w:hAnsi="Times New Roman"/>
              </w:rPr>
              <w:t>моменты инерции простых сечений элементов и др.</w:t>
            </w:r>
          </w:p>
        </w:tc>
        <w:tc>
          <w:tcPr>
            <w:tcW w:w="3685" w:type="dxa"/>
          </w:tcPr>
          <w:p w:rsidR="00FA00B7" w:rsidRPr="00FA00B7" w:rsidRDefault="00FA00B7" w:rsidP="00FA00B7">
            <w:pPr>
              <w:spacing w:after="0" w:line="240" w:lineRule="auto"/>
              <w:contextualSpacing/>
              <w:rPr>
                <w:rFonts w:ascii="Times New Roman" w:hAnsi="Times New Roman"/>
              </w:rPr>
            </w:pPr>
            <w:r w:rsidRPr="00FA00B7">
              <w:rPr>
                <w:rFonts w:ascii="Times New Roman" w:hAnsi="Times New Roman"/>
              </w:rPr>
              <w:t xml:space="preserve">- перечисляет моменты инерции простых сечений элементов; </w:t>
            </w:r>
          </w:p>
          <w:p w:rsidR="00FA00B7" w:rsidRPr="00FA00B7" w:rsidRDefault="00FA00B7" w:rsidP="00FA00B7">
            <w:pPr>
              <w:spacing w:after="0" w:line="240" w:lineRule="auto"/>
              <w:contextualSpacing/>
              <w:rPr>
                <w:rFonts w:ascii="Times New Roman" w:hAnsi="Times New Roman"/>
              </w:rPr>
            </w:pPr>
          </w:p>
          <w:p w:rsidR="00FA00B7" w:rsidRPr="00FA00B7" w:rsidRDefault="00FA00B7" w:rsidP="00FA00B7">
            <w:pPr>
              <w:spacing w:after="0" w:line="240" w:lineRule="auto"/>
              <w:contextualSpacing/>
              <w:rPr>
                <w:rFonts w:ascii="Times New Roman" w:hAnsi="Times New Roman"/>
              </w:rPr>
            </w:pPr>
            <w:r w:rsidRPr="00FA00B7">
              <w:rPr>
                <w:rFonts w:ascii="Times New Roman" w:hAnsi="Times New Roman"/>
              </w:rPr>
              <w:t>- определяет моменты инерции простых сечений в соответствии с заданием;</w:t>
            </w:r>
          </w:p>
          <w:p w:rsidR="00FA00B7" w:rsidRPr="00FA00B7" w:rsidRDefault="00FA00B7" w:rsidP="00FA00B7">
            <w:pPr>
              <w:spacing w:after="0" w:line="240" w:lineRule="auto"/>
              <w:rPr>
                <w:rFonts w:ascii="Times New Roman" w:hAnsi="Times New Roman"/>
              </w:rPr>
            </w:pPr>
          </w:p>
        </w:tc>
        <w:tc>
          <w:tcPr>
            <w:tcW w:w="2516" w:type="dxa"/>
            <w:vMerge/>
          </w:tcPr>
          <w:p w:rsidR="00FA00B7" w:rsidRPr="00FA00B7" w:rsidRDefault="00FA00B7" w:rsidP="00FA00B7">
            <w:pPr>
              <w:spacing w:after="0" w:line="240" w:lineRule="auto"/>
              <w:rPr>
                <w:rFonts w:ascii="Times New Roman" w:hAnsi="Times New Roman"/>
              </w:rPr>
            </w:pPr>
          </w:p>
        </w:tc>
      </w:tr>
      <w:tr w:rsidR="00FA00B7" w:rsidRPr="00FA00B7" w:rsidTr="00B02199">
        <w:tc>
          <w:tcPr>
            <w:tcW w:w="3369" w:type="dxa"/>
          </w:tcPr>
          <w:p w:rsidR="00FA00B7" w:rsidRPr="00FA00B7" w:rsidRDefault="00FA00B7" w:rsidP="00FA00B7">
            <w:pPr>
              <w:spacing w:after="0" w:line="240" w:lineRule="auto"/>
              <w:rPr>
                <w:rFonts w:ascii="Times New Roman" w:hAnsi="Times New Roman"/>
              </w:rPr>
            </w:pPr>
            <w:r w:rsidRPr="00FA00B7">
              <w:rPr>
                <w:rFonts w:ascii="Times New Roman" w:hAnsi="Times New Roman"/>
                <w:b/>
                <w:bCs/>
              </w:rPr>
              <w:t>Уметь:</w:t>
            </w:r>
          </w:p>
        </w:tc>
        <w:tc>
          <w:tcPr>
            <w:tcW w:w="3685" w:type="dxa"/>
          </w:tcPr>
          <w:p w:rsidR="00FA00B7" w:rsidRPr="00FA00B7" w:rsidRDefault="00FA00B7" w:rsidP="00FA00B7">
            <w:pPr>
              <w:spacing w:after="0" w:line="240" w:lineRule="auto"/>
              <w:rPr>
                <w:rFonts w:ascii="Times New Roman" w:hAnsi="Times New Roman"/>
              </w:rPr>
            </w:pPr>
          </w:p>
        </w:tc>
        <w:tc>
          <w:tcPr>
            <w:tcW w:w="2516" w:type="dxa"/>
          </w:tcPr>
          <w:p w:rsidR="00FA00B7" w:rsidRPr="00FA00B7" w:rsidRDefault="00FA00B7" w:rsidP="00FA00B7">
            <w:pPr>
              <w:spacing w:after="0" w:line="240" w:lineRule="auto"/>
              <w:rPr>
                <w:rFonts w:ascii="Times New Roman" w:hAnsi="Times New Roman"/>
              </w:rPr>
            </w:pPr>
          </w:p>
        </w:tc>
      </w:tr>
      <w:tr w:rsidR="00FA00B7" w:rsidRPr="00FA00B7" w:rsidTr="00B02199">
        <w:tc>
          <w:tcPr>
            <w:tcW w:w="3369" w:type="dxa"/>
          </w:tcPr>
          <w:p w:rsidR="00FA00B7" w:rsidRPr="00FA00B7" w:rsidRDefault="00FA00B7" w:rsidP="00FA00B7">
            <w:pPr>
              <w:spacing w:after="0" w:line="240" w:lineRule="auto"/>
              <w:rPr>
                <w:rFonts w:ascii="Times New Roman" w:hAnsi="Times New Roman"/>
              </w:rPr>
            </w:pPr>
            <w:r w:rsidRPr="00FA00B7">
              <w:rPr>
                <w:rFonts w:ascii="Times New Roman" w:hAnsi="Times New Roman"/>
              </w:rPr>
              <w:t>выполнять расчеты на прочность, жесткость и устойчивость элементов сооружений;</w:t>
            </w:r>
          </w:p>
        </w:tc>
        <w:tc>
          <w:tcPr>
            <w:tcW w:w="3685" w:type="dxa"/>
          </w:tcPr>
          <w:p w:rsidR="00FA00B7" w:rsidRPr="00FA00B7" w:rsidRDefault="00FA00B7" w:rsidP="00FA00B7">
            <w:pPr>
              <w:spacing w:after="0" w:line="240" w:lineRule="auto"/>
              <w:contextualSpacing/>
              <w:rPr>
                <w:rFonts w:ascii="Times New Roman" w:hAnsi="Times New Roman"/>
              </w:rPr>
            </w:pPr>
            <w:r w:rsidRPr="00FA00B7">
              <w:rPr>
                <w:rFonts w:ascii="Times New Roman" w:hAnsi="Times New Roman"/>
              </w:rPr>
              <w:t>- выполняет расчеты на прочность, жесткость и устойчивость элементов сооружений в соответствии с заданием;</w:t>
            </w:r>
          </w:p>
          <w:p w:rsidR="00FA00B7" w:rsidRPr="00FA00B7" w:rsidRDefault="00FA00B7" w:rsidP="00FA00B7">
            <w:pPr>
              <w:spacing w:after="0" w:line="240" w:lineRule="auto"/>
              <w:rPr>
                <w:rFonts w:ascii="Times New Roman" w:hAnsi="Times New Roman"/>
              </w:rPr>
            </w:pPr>
          </w:p>
        </w:tc>
        <w:tc>
          <w:tcPr>
            <w:tcW w:w="2516" w:type="dxa"/>
            <w:vMerge w:val="restart"/>
          </w:tcPr>
          <w:p w:rsidR="00FA00B7" w:rsidRPr="00FA00B7" w:rsidRDefault="00FA00B7" w:rsidP="00FA00B7">
            <w:pPr>
              <w:spacing w:after="0" w:line="240" w:lineRule="auto"/>
              <w:rPr>
                <w:rFonts w:ascii="Times New Roman" w:hAnsi="Times New Roman"/>
                <w:bCs/>
              </w:rPr>
            </w:pPr>
          </w:p>
          <w:p w:rsidR="00FA00B7" w:rsidRPr="00FA00B7" w:rsidRDefault="00FA00B7" w:rsidP="00FA00B7">
            <w:pPr>
              <w:spacing w:after="0" w:line="240" w:lineRule="auto"/>
              <w:rPr>
                <w:rFonts w:ascii="Times New Roman" w:hAnsi="Times New Roman"/>
                <w:bCs/>
              </w:rPr>
            </w:pPr>
          </w:p>
          <w:p w:rsidR="00FA00B7" w:rsidRPr="00FA00B7" w:rsidRDefault="00FA00B7" w:rsidP="00FA00B7">
            <w:pPr>
              <w:spacing w:after="0" w:line="240" w:lineRule="auto"/>
              <w:rPr>
                <w:rFonts w:ascii="Times New Roman" w:hAnsi="Times New Roman"/>
                <w:bCs/>
              </w:rPr>
            </w:pPr>
          </w:p>
          <w:p w:rsidR="00FA00B7" w:rsidRPr="00FA00B7" w:rsidRDefault="00FA00B7" w:rsidP="00FA00B7">
            <w:pPr>
              <w:spacing w:after="0" w:line="240" w:lineRule="auto"/>
              <w:rPr>
                <w:rFonts w:ascii="Times New Roman" w:hAnsi="Times New Roman"/>
                <w:bCs/>
              </w:rPr>
            </w:pPr>
          </w:p>
          <w:p w:rsidR="00FA00B7" w:rsidRPr="00FA00B7" w:rsidRDefault="00FA00B7" w:rsidP="00FA00B7">
            <w:pPr>
              <w:spacing w:after="0" w:line="240" w:lineRule="auto"/>
              <w:rPr>
                <w:rFonts w:ascii="Times New Roman" w:hAnsi="Times New Roman"/>
                <w:bCs/>
              </w:rPr>
            </w:pPr>
          </w:p>
          <w:p w:rsidR="00FA00B7" w:rsidRPr="00FA00B7" w:rsidRDefault="00FA00B7" w:rsidP="00FA00B7">
            <w:pPr>
              <w:spacing w:after="0" w:line="240" w:lineRule="auto"/>
              <w:rPr>
                <w:rFonts w:ascii="Times New Roman" w:hAnsi="Times New Roman"/>
                <w:bCs/>
              </w:rPr>
            </w:pPr>
          </w:p>
          <w:p w:rsidR="00FA00B7" w:rsidRPr="00FA00B7" w:rsidRDefault="00FA00B7" w:rsidP="00FA00B7">
            <w:pPr>
              <w:spacing w:after="0" w:line="240" w:lineRule="auto"/>
              <w:rPr>
                <w:rFonts w:ascii="Times New Roman" w:hAnsi="Times New Roman"/>
                <w:bCs/>
              </w:rPr>
            </w:pPr>
          </w:p>
          <w:p w:rsidR="00FA00B7" w:rsidRPr="00FA00B7" w:rsidRDefault="00FA00B7" w:rsidP="00FA00B7">
            <w:pPr>
              <w:spacing w:after="0" w:line="240" w:lineRule="auto"/>
              <w:rPr>
                <w:rFonts w:ascii="Times New Roman" w:hAnsi="Times New Roman"/>
                <w:bCs/>
              </w:rPr>
            </w:pPr>
          </w:p>
          <w:p w:rsidR="00FA00B7" w:rsidRPr="00FA00B7" w:rsidRDefault="00FA00B7" w:rsidP="00FA00B7">
            <w:pPr>
              <w:spacing w:after="0" w:line="240" w:lineRule="auto"/>
              <w:rPr>
                <w:rFonts w:ascii="Times New Roman" w:hAnsi="Times New Roman"/>
                <w:bCs/>
              </w:rPr>
            </w:pPr>
            <w:r w:rsidRPr="00FA00B7">
              <w:rPr>
                <w:rFonts w:ascii="Times New Roman" w:hAnsi="Times New Roman"/>
                <w:bCs/>
              </w:rPr>
              <w:t>Оценка результатов выполнения практических работ</w:t>
            </w:r>
          </w:p>
          <w:p w:rsidR="00FA00B7" w:rsidRPr="00FA00B7" w:rsidRDefault="00FA00B7" w:rsidP="00FA00B7">
            <w:pPr>
              <w:spacing w:after="0" w:line="240" w:lineRule="auto"/>
              <w:rPr>
                <w:rFonts w:ascii="Times New Roman" w:hAnsi="Times New Roman"/>
              </w:rPr>
            </w:pPr>
            <w:r w:rsidRPr="00FA00B7">
              <w:rPr>
                <w:rFonts w:ascii="Times New Roman" w:hAnsi="Times New Roman"/>
              </w:rPr>
              <w:t>Контрольная работа</w:t>
            </w:r>
          </w:p>
          <w:p w:rsidR="00FA00B7" w:rsidRPr="00FA00B7" w:rsidRDefault="00FA00B7" w:rsidP="00FA00B7">
            <w:pPr>
              <w:spacing w:after="0" w:line="240" w:lineRule="auto"/>
              <w:rPr>
                <w:rFonts w:ascii="Times New Roman" w:hAnsi="Times New Roman"/>
              </w:rPr>
            </w:pPr>
          </w:p>
        </w:tc>
      </w:tr>
      <w:tr w:rsidR="00FA00B7" w:rsidRPr="00FA00B7" w:rsidTr="00B02199">
        <w:tc>
          <w:tcPr>
            <w:tcW w:w="3369" w:type="dxa"/>
          </w:tcPr>
          <w:p w:rsidR="00FA00B7" w:rsidRPr="00FA00B7" w:rsidRDefault="00FA00B7" w:rsidP="00FA00B7">
            <w:pPr>
              <w:spacing w:after="0" w:line="240" w:lineRule="auto"/>
              <w:rPr>
                <w:rFonts w:ascii="Times New Roman" w:hAnsi="Times New Roman"/>
              </w:rPr>
            </w:pPr>
            <w:r w:rsidRPr="00FA00B7">
              <w:rPr>
                <w:rFonts w:ascii="Times New Roman" w:hAnsi="Times New Roman"/>
              </w:rPr>
              <w:t>определять аналитическим и графическим способами усилия, опорные реакции балок, ферм, рам;</w:t>
            </w:r>
          </w:p>
        </w:tc>
        <w:tc>
          <w:tcPr>
            <w:tcW w:w="3685" w:type="dxa"/>
          </w:tcPr>
          <w:p w:rsidR="00FA00B7" w:rsidRPr="00FA00B7" w:rsidRDefault="00FA00B7" w:rsidP="00FA00B7">
            <w:pPr>
              <w:spacing w:after="0" w:line="240" w:lineRule="auto"/>
              <w:rPr>
                <w:rFonts w:ascii="Times New Roman" w:hAnsi="Times New Roman"/>
              </w:rPr>
            </w:pPr>
            <w:r w:rsidRPr="00FA00B7">
              <w:rPr>
                <w:rFonts w:ascii="Times New Roman" w:hAnsi="Times New Roman"/>
              </w:rPr>
              <w:t xml:space="preserve"> -определяет усилия  в соответствии с заданием;</w:t>
            </w: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r w:rsidRPr="00FA00B7">
              <w:rPr>
                <w:rFonts w:ascii="Times New Roman" w:hAnsi="Times New Roman"/>
              </w:rPr>
              <w:t>- определяет реакции опор  в соответствии с заданием;</w:t>
            </w:r>
          </w:p>
          <w:p w:rsidR="00FA00B7" w:rsidRPr="00FA00B7" w:rsidRDefault="00FA00B7" w:rsidP="00FA00B7">
            <w:pPr>
              <w:spacing w:after="0" w:line="240" w:lineRule="auto"/>
              <w:rPr>
                <w:rFonts w:ascii="Times New Roman" w:hAnsi="Times New Roman"/>
              </w:rPr>
            </w:pPr>
          </w:p>
        </w:tc>
        <w:tc>
          <w:tcPr>
            <w:tcW w:w="2516" w:type="dxa"/>
            <w:vMerge/>
          </w:tcPr>
          <w:p w:rsidR="00FA00B7" w:rsidRPr="00FA00B7" w:rsidRDefault="00FA00B7" w:rsidP="00FA00B7">
            <w:pPr>
              <w:spacing w:after="0" w:line="240" w:lineRule="auto"/>
              <w:rPr>
                <w:rFonts w:ascii="Times New Roman" w:hAnsi="Times New Roman"/>
              </w:rPr>
            </w:pPr>
          </w:p>
        </w:tc>
      </w:tr>
      <w:tr w:rsidR="00FA00B7" w:rsidRPr="00FA00B7" w:rsidTr="00B02199">
        <w:tc>
          <w:tcPr>
            <w:tcW w:w="3369" w:type="dxa"/>
          </w:tcPr>
          <w:p w:rsidR="00FA00B7" w:rsidRPr="00FA00B7" w:rsidRDefault="00FA00B7" w:rsidP="00FA00B7">
            <w:pPr>
              <w:spacing w:after="0" w:line="240" w:lineRule="auto"/>
              <w:rPr>
                <w:rFonts w:ascii="Times New Roman" w:hAnsi="Times New Roman"/>
              </w:rPr>
            </w:pPr>
            <w:r w:rsidRPr="00FA00B7">
              <w:rPr>
                <w:rFonts w:ascii="Times New Roman" w:hAnsi="Times New Roman"/>
              </w:rPr>
              <w:t>определять аналитическим и графическим способами усилия в стержнях ферм;</w:t>
            </w:r>
            <w:r w:rsidRPr="00FA00B7">
              <w:rPr>
                <w:rFonts w:ascii="Times New Roman" w:hAnsi="Times New Roman"/>
              </w:rPr>
              <w:tab/>
            </w:r>
          </w:p>
          <w:p w:rsidR="00FA00B7" w:rsidRPr="00FA00B7" w:rsidRDefault="00FA00B7" w:rsidP="00FA00B7">
            <w:pPr>
              <w:spacing w:after="0" w:line="240" w:lineRule="auto"/>
              <w:rPr>
                <w:rFonts w:ascii="Times New Roman" w:hAnsi="Times New Roman"/>
              </w:rPr>
            </w:pPr>
          </w:p>
        </w:tc>
        <w:tc>
          <w:tcPr>
            <w:tcW w:w="3685" w:type="dxa"/>
          </w:tcPr>
          <w:p w:rsidR="00FA00B7" w:rsidRPr="00FA00B7" w:rsidRDefault="00FA00B7" w:rsidP="00FA00B7">
            <w:pPr>
              <w:spacing w:after="0" w:line="240" w:lineRule="auto"/>
              <w:rPr>
                <w:rFonts w:ascii="Times New Roman" w:hAnsi="Times New Roman"/>
              </w:rPr>
            </w:pPr>
            <w:r w:rsidRPr="00FA00B7">
              <w:rPr>
                <w:rFonts w:ascii="Times New Roman" w:hAnsi="Times New Roman"/>
              </w:rPr>
              <w:t xml:space="preserve">- определяет усилия в стержнях ферм  в соответствии с заданием;  </w:t>
            </w:r>
          </w:p>
        </w:tc>
        <w:tc>
          <w:tcPr>
            <w:tcW w:w="2516" w:type="dxa"/>
            <w:vMerge/>
          </w:tcPr>
          <w:p w:rsidR="00FA00B7" w:rsidRPr="00FA00B7" w:rsidRDefault="00FA00B7" w:rsidP="00FA00B7">
            <w:pPr>
              <w:spacing w:after="0" w:line="240" w:lineRule="auto"/>
              <w:rPr>
                <w:rFonts w:ascii="Times New Roman" w:hAnsi="Times New Roman"/>
              </w:rPr>
            </w:pPr>
          </w:p>
        </w:tc>
      </w:tr>
      <w:tr w:rsidR="00FA00B7" w:rsidRPr="00FA00B7" w:rsidTr="00B02199">
        <w:tc>
          <w:tcPr>
            <w:tcW w:w="3369" w:type="dxa"/>
          </w:tcPr>
          <w:p w:rsidR="00FA00B7" w:rsidRPr="00FA00B7" w:rsidRDefault="00FA00B7" w:rsidP="00FA00B7">
            <w:pPr>
              <w:spacing w:after="0" w:line="240" w:lineRule="auto"/>
              <w:rPr>
                <w:rFonts w:ascii="Times New Roman" w:hAnsi="Times New Roman"/>
              </w:rPr>
            </w:pPr>
            <w:r w:rsidRPr="00FA00B7">
              <w:rPr>
                <w:rFonts w:ascii="Times New Roman" w:hAnsi="Times New Roman"/>
              </w:rPr>
              <w:t>строить эпюры нормальных напряжений, изгибающих моментов и др</w:t>
            </w:r>
          </w:p>
        </w:tc>
        <w:tc>
          <w:tcPr>
            <w:tcW w:w="3685" w:type="dxa"/>
          </w:tcPr>
          <w:p w:rsidR="00FA00B7" w:rsidRPr="00FA00B7" w:rsidRDefault="00FA00B7" w:rsidP="00FA00B7">
            <w:pPr>
              <w:spacing w:after="0" w:line="240" w:lineRule="auto"/>
              <w:rPr>
                <w:rFonts w:ascii="Times New Roman" w:hAnsi="Times New Roman"/>
              </w:rPr>
            </w:pPr>
            <w:r w:rsidRPr="00FA00B7">
              <w:rPr>
                <w:rFonts w:ascii="Times New Roman" w:hAnsi="Times New Roman"/>
              </w:rPr>
              <w:t>- определяет внутренние силовые факторы с помощью метода  сечений;</w:t>
            </w: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r w:rsidRPr="00FA00B7">
              <w:rPr>
                <w:rFonts w:ascii="Times New Roman" w:hAnsi="Times New Roman"/>
              </w:rPr>
              <w:t>- строит эпюры  внутренних усилий в соответствии со схемой нагружения</w:t>
            </w:r>
            <w:r w:rsidR="00E76EC4">
              <w:rPr>
                <w:rFonts w:ascii="Times New Roman" w:hAnsi="Times New Roman"/>
              </w:rPr>
              <w:t xml:space="preserve"> </w:t>
            </w:r>
            <w:r w:rsidRPr="00FA00B7">
              <w:rPr>
                <w:rFonts w:ascii="Times New Roman" w:hAnsi="Times New Roman"/>
              </w:rPr>
              <w:t xml:space="preserve"> конструкций.</w:t>
            </w:r>
          </w:p>
          <w:p w:rsidR="00FA00B7" w:rsidRPr="00FA00B7" w:rsidRDefault="00FA00B7" w:rsidP="00FA00B7">
            <w:pPr>
              <w:spacing w:after="0" w:line="240" w:lineRule="auto"/>
              <w:rPr>
                <w:rFonts w:ascii="Times New Roman" w:hAnsi="Times New Roman"/>
              </w:rPr>
            </w:pPr>
          </w:p>
        </w:tc>
        <w:tc>
          <w:tcPr>
            <w:tcW w:w="2516" w:type="dxa"/>
            <w:vMerge/>
          </w:tcPr>
          <w:p w:rsidR="00FA00B7" w:rsidRPr="00FA00B7" w:rsidRDefault="00FA00B7" w:rsidP="00FA00B7">
            <w:pPr>
              <w:spacing w:after="0" w:line="240" w:lineRule="auto"/>
              <w:rPr>
                <w:rFonts w:ascii="Times New Roman" w:hAnsi="Times New Roman"/>
              </w:rPr>
            </w:pPr>
          </w:p>
        </w:tc>
      </w:tr>
    </w:tbl>
    <w:p w:rsidR="00FA00B7" w:rsidRPr="00FA00B7" w:rsidRDefault="00FA00B7" w:rsidP="00FA00B7">
      <w:pPr>
        <w:rPr>
          <w:rFonts w:ascii="Times New Roman" w:eastAsia="Calibri" w:hAnsi="Times New Roman"/>
          <w:lang w:eastAsia="en-US"/>
        </w:rPr>
      </w:pPr>
    </w:p>
    <w:p w:rsidR="00FA00B7" w:rsidRDefault="00FA00B7">
      <w:pPr>
        <w:widowControl w:val="0"/>
        <w:spacing w:after="0" w:line="240" w:lineRule="auto"/>
        <w:jc w:val="both"/>
        <w:rPr>
          <w:rFonts w:ascii="Times New Roman" w:eastAsiaTheme="minorHAnsi" w:hAnsi="Times New Roman" w:cstheme="minorBidi"/>
          <w:b/>
          <w:bCs/>
          <w:sz w:val="24"/>
          <w:szCs w:val="24"/>
          <w:lang w:eastAsia="en-US"/>
        </w:rPr>
        <w:sectPr w:rsidR="00FA00B7" w:rsidSect="00FA00B7">
          <w:pgSz w:w="11907" w:h="16840"/>
          <w:pgMar w:top="567" w:right="851" w:bottom="992" w:left="851" w:header="709" w:footer="709" w:gutter="0"/>
          <w:cols w:space="720"/>
        </w:sectPr>
      </w:pPr>
    </w:p>
    <w:p w:rsidR="00E76EC4" w:rsidRDefault="00E76EC4" w:rsidP="00775E0F">
      <w:pPr>
        <w:spacing w:after="0" w:line="240" w:lineRule="auto"/>
        <w:jc w:val="right"/>
        <w:rPr>
          <w:rFonts w:ascii="Times New Roman" w:hAnsi="Times New Roman"/>
          <w:b/>
          <w:i/>
          <w:sz w:val="24"/>
          <w:szCs w:val="24"/>
        </w:rPr>
      </w:pPr>
    </w:p>
    <w:p w:rsidR="00E76EC4" w:rsidRDefault="00E76EC4" w:rsidP="00775E0F">
      <w:pPr>
        <w:spacing w:after="0" w:line="240" w:lineRule="auto"/>
        <w:jc w:val="right"/>
        <w:rPr>
          <w:rFonts w:ascii="Times New Roman" w:hAnsi="Times New Roman"/>
          <w:b/>
          <w:i/>
          <w:sz w:val="24"/>
          <w:szCs w:val="24"/>
        </w:rPr>
      </w:pPr>
    </w:p>
    <w:p w:rsidR="00775E0F" w:rsidRPr="00775E0F" w:rsidRDefault="00775E0F" w:rsidP="00775E0F">
      <w:pPr>
        <w:spacing w:after="0" w:line="240" w:lineRule="auto"/>
        <w:jc w:val="right"/>
        <w:rPr>
          <w:rFonts w:ascii="Times New Roman" w:hAnsi="Times New Roman"/>
          <w:b/>
          <w:i/>
          <w:sz w:val="24"/>
          <w:szCs w:val="24"/>
        </w:rPr>
      </w:pPr>
      <w:r w:rsidRPr="00775E0F">
        <w:rPr>
          <w:rFonts w:ascii="Times New Roman" w:hAnsi="Times New Roman"/>
          <w:b/>
          <w:i/>
          <w:sz w:val="24"/>
          <w:szCs w:val="24"/>
        </w:rPr>
        <w:t>Приложение II.14</w:t>
      </w:r>
    </w:p>
    <w:p w:rsidR="00775E0F" w:rsidRPr="00775E0F" w:rsidRDefault="00775E0F" w:rsidP="00775E0F">
      <w:pPr>
        <w:spacing w:after="0" w:line="240" w:lineRule="auto"/>
        <w:jc w:val="right"/>
        <w:rPr>
          <w:rFonts w:ascii="Times New Roman" w:hAnsi="Times New Roman"/>
          <w:b/>
          <w:i/>
          <w:sz w:val="24"/>
          <w:szCs w:val="24"/>
        </w:rPr>
      </w:pPr>
      <w:r w:rsidRPr="00775E0F">
        <w:rPr>
          <w:rFonts w:ascii="Times New Roman" w:hAnsi="Times New Roman"/>
          <w:b/>
          <w:i/>
          <w:sz w:val="24"/>
          <w:szCs w:val="24"/>
        </w:rPr>
        <w:t xml:space="preserve">к ООП </w:t>
      </w:r>
      <w:r w:rsidRPr="00775E0F">
        <w:rPr>
          <w:rFonts w:ascii="Times New Roman" w:hAnsi="Times New Roman"/>
          <w:i/>
          <w:sz w:val="24"/>
          <w:szCs w:val="24"/>
        </w:rPr>
        <w:t>по специальности</w:t>
      </w:r>
      <w:r w:rsidRPr="00775E0F">
        <w:rPr>
          <w:rFonts w:ascii="Times New Roman" w:hAnsi="Times New Roman"/>
          <w:b/>
          <w:i/>
          <w:sz w:val="24"/>
          <w:szCs w:val="24"/>
        </w:rPr>
        <w:br/>
        <w:t>08.02.0.1Строительство и эксплуатация зданий и сооружений</w:t>
      </w: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E76EC4" w:rsidRDefault="00FC35AF" w:rsidP="00775E0F">
      <w:pPr>
        <w:spacing w:after="0" w:line="240" w:lineRule="auto"/>
        <w:jc w:val="center"/>
        <w:rPr>
          <w:rFonts w:ascii="Times New Roman" w:hAnsi="Times New Roman"/>
          <w:b/>
          <w:sz w:val="24"/>
          <w:szCs w:val="24"/>
        </w:rPr>
      </w:pPr>
      <w:r>
        <w:rPr>
          <w:rFonts w:ascii="Times New Roman" w:hAnsi="Times New Roman"/>
          <w:b/>
          <w:sz w:val="24"/>
          <w:szCs w:val="24"/>
        </w:rPr>
        <w:t xml:space="preserve"> </w:t>
      </w:r>
      <w:r w:rsidR="00775E0F" w:rsidRPr="00E76EC4">
        <w:rPr>
          <w:rFonts w:ascii="Times New Roman" w:hAnsi="Times New Roman"/>
          <w:b/>
          <w:sz w:val="24"/>
          <w:szCs w:val="24"/>
        </w:rPr>
        <w:t xml:space="preserve"> ПРОГРАММА УЧЕБНОЙ ДИСЦИПЛИНЫ</w:t>
      </w:r>
    </w:p>
    <w:p w:rsidR="00775E0F" w:rsidRPr="00E76EC4" w:rsidRDefault="00775E0F" w:rsidP="00775E0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1"/>
        <w:rPr>
          <w:rFonts w:ascii="Times New Roman" w:hAnsi="Times New Roman"/>
          <w:b/>
          <w:sz w:val="28"/>
          <w:szCs w:val="28"/>
        </w:rPr>
      </w:pPr>
      <w:r w:rsidRPr="00E76EC4">
        <w:rPr>
          <w:rFonts w:ascii="Times New Roman" w:hAnsi="Times New Roman"/>
          <w:b/>
          <w:sz w:val="28"/>
          <w:szCs w:val="28"/>
        </w:rPr>
        <w:t>«Основы электротехники»</w:t>
      </w: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E76EC4" w:rsidRDefault="00775E0F" w:rsidP="00775E0F">
      <w:pPr>
        <w:spacing w:after="0" w:line="240" w:lineRule="auto"/>
        <w:jc w:val="center"/>
        <w:rPr>
          <w:rFonts w:ascii="Times New Roman" w:hAnsi="Times New Roman"/>
          <w:b/>
          <w:sz w:val="24"/>
          <w:szCs w:val="24"/>
          <w:vertAlign w:val="superscript"/>
        </w:rPr>
      </w:pPr>
      <w:r w:rsidRPr="00E76EC4">
        <w:rPr>
          <w:rFonts w:ascii="Times New Roman" w:hAnsi="Times New Roman"/>
          <w:b/>
          <w:bCs/>
          <w:sz w:val="24"/>
          <w:szCs w:val="24"/>
        </w:rPr>
        <w:t>2018г.</w:t>
      </w:r>
      <w:r w:rsidRPr="00E76EC4">
        <w:rPr>
          <w:rFonts w:ascii="Times New Roman" w:hAnsi="Times New Roman"/>
          <w:b/>
          <w:bCs/>
          <w:sz w:val="24"/>
          <w:szCs w:val="24"/>
        </w:rPr>
        <w:br w:type="page"/>
      </w:r>
    </w:p>
    <w:p w:rsidR="00775E0F" w:rsidRDefault="00775E0F" w:rsidP="00775E0F">
      <w:pPr>
        <w:spacing w:after="0" w:line="240" w:lineRule="auto"/>
        <w:jc w:val="center"/>
        <w:rPr>
          <w:rFonts w:ascii="Times New Roman" w:hAnsi="Times New Roman"/>
          <w:b/>
          <w:i/>
          <w:sz w:val="24"/>
          <w:szCs w:val="24"/>
        </w:rPr>
      </w:pPr>
    </w:p>
    <w:p w:rsidR="00775E0F" w:rsidRDefault="00775E0F" w:rsidP="00775E0F">
      <w:pPr>
        <w:spacing w:after="0" w:line="240" w:lineRule="auto"/>
        <w:jc w:val="center"/>
        <w:rPr>
          <w:rFonts w:ascii="Times New Roman" w:hAnsi="Times New Roman"/>
          <w:b/>
          <w:i/>
          <w:sz w:val="24"/>
          <w:szCs w:val="24"/>
        </w:rPr>
      </w:pPr>
    </w:p>
    <w:p w:rsidR="00775E0F" w:rsidRPr="00E76EC4" w:rsidRDefault="00775E0F" w:rsidP="00775E0F">
      <w:pPr>
        <w:spacing w:after="0" w:line="240" w:lineRule="auto"/>
        <w:jc w:val="center"/>
        <w:rPr>
          <w:rFonts w:ascii="Times New Roman" w:hAnsi="Times New Roman"/>
          <w:b/>
          <w:sz w:val="24"/>
          <w:szCs w:val="24"/>
        </w:rPr>
      </w:pPr>
      <w:r w:rsidRPr="00E76EC4">
        <w:rPr>
          <w:rFonts w:ascii="Times New Roman" w:hAnsi="Times New Roman"/>
          <w:b/>
          <w:sz w:val="24"/>
          <w:szCs w:val="24"/>
        </w:rPr>
        <w:t>СОДЕРЖАНИЕ</w:t>
      </w:r>
    </w:p>
    <w:p w:rsidR="00775E0F" w:rsidRPr="00775E0F" w:rsidRDefault="00775E0F" w:rsidP="00775E0F">
      <w:pPr>
        <w:spacing w:after="0" w:line="240" w:lineRule="auto"/>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775E0F" w:rsidRPr="00775E0F" w:rsidTr="00B02199">
        <w:tc>
          <w:tcPr>
            <w:tcW w:w="7501" w:type="dxa"/>
          </w:tcPr>
          <w:p w:rsidR="00775E0F" w:rsidRDefault="00775E0F" w:rsidP="00775E0F">
            <w:pPr>
              <w:tabs>
                <w:tab w:val="num" w:pos="644"/>
              </w:tabs>
              <w:suppressAutoHyphens/>
              <w:spacing w:after="0" w:line="240" w:lineRule="auto"/>
              <w:ind w:left="284"/>
              <w:jc w:val="both"/>
              <w:rPr>
                <w:rFonts w:ascii="Times New Roman" w:hAnsi="Times New Roman"/>
                <w:b/>
                <w:sz w:val="24"/>
                <w:szCs w:val="24"/>
              </w:rPr>
            </w:pPr>
            <w:r>
              <w:rPr>
                <w:rFonts w:ascii="Times New Roman" w:hAnsi="Times New Roman"/>
                <w:b/>
                <w:sz w:val="24"/>
                <w:szCs w:val="24"/>
              </w:rPr>
              <w:t>1.</w:t>
            </w:r>
            <w:r w:rsidRPr="00775E0F">
              <w:rPr>
                <w:rFonts w:ascii="Times New Roman" w:hAnsi="Times New Roman"/>
                <w:b/>
                <w:sz w:val="24"/>
                <w:szCs w:val="24"/>
              </w:rPr>
              <w:t xml:space="preserve">ОБЩАЯ ХАРАКТЕРИСТИКА </w:t>
            </w:r>
            <w:r w:rsidR="006C5E83">
              <w:rPr>
                <w:rFonts w:ascii="Times New Roman" w:hAnsi="Times New Roman"/>
                <w:b/>
                <w:sz w:val="24"/>
                <w:szCs w:val="24"/>
              </w:rPr>
              <w:t xml:space="preserve"> </w:t>
            </w:r>
            <w:r w:rsidRPr="00775E0F">
              <w:rPr>
                <w:rFonts w:ascii="Times New Roman" w:hAnsi="Times New Roman"/>
                <w:b/>
                <w:sz w:val="24"/>
                <w:szCs w:val="24"/>
              </w:rPr>
              <w:t xml:space="preserve"> ПРОГРАММЫ УЧЕБНОЙ ДИСЦИПЛИНЫ</w:t>
            </w:r>
          </w:p>
          <w:p w:rsidR="00775E0F" w:rsidRPr="00775E0F" w:rsidRDefault="00775E0F" w:rsidP="00775E0F">
            <w:pPr>
              <w:tabs>
                <w:tab w:val="num" w:pos="644"/>
              </w:tabs>
              <w:suppressAutoHyphens/>
              <w:spacing w:after="0" w:line="240" w:lineRule="auto"/>
              <w:ind w:left="284"/>
              <w:jc w:val="both"/>
              <w:rPr>
                <w:rFonts w:ascii="Times New Roman" w:hAnsi="Times New Roman"/>
                <w:b/>
                <w:sz w:val="24"/>
                <w:szCs w:val="24"/>
              </w:rPr>
            </w:pPr>
          </w:p>
        </w:tc>
        <w:tc>
          <w:tcPr>
            <w:tcW w:w="1854" w:type="dxa"/>
          </w:tcPr>
          <w:p w:rsidR="00775E0F" w:rsidRPr="00775E0F" w:rsidRDefault="00775E0F" w:rsidP="00775E0F">
            <w:pPr>
              <w:spacing w:after="0" w:line="240" w:lineRule="auto"/>
              <w:rPr>
                <w:rFonts w:ascii="Times New Roman" w:hAnsi="Times New Roman"/>
                <w:b/>
                <w:sz w:val="24"/>
                <w:szCs w:val="24"/>
              </w:rPr>
            </w:pPr>
          </w:p>
        </w:tc>
      </w:tr>
      <w:tr w:rsidR="00775E0F" w:rsidRPr="00775E0F" w:rsidTr="00B02199">
        <w:tc>
          <w:tcPr>
            <w:tcW w:w="7501" w:type="dxa"/>
          </w:tcPr>
          <w:p w:rsidR="00775E0F" w:rsidRDefault="00775E0F" w:rsidP="00775E0F">
            <w:pPr>
              <w:tabs>
                <w:tab w:val="num" w:pos="644"/>
              </w:tabs>
              <w:suppressAutoHyphens/>
              <w:spacing w:after="0" w:line="240" w:lineRule="auto"/>
              <w:ind w:left="284"/>
              <w:jc w:val="both"/>
              <w:rPr>
                <w:rFonts w:ascii="Times New Roman" w:hAnsi="Times New Roman"/>
                <w:b/>
                <w:sz w:val="24"/>
                <w:szCs w:val="24"/>
              </w:rPr>
            </w:pPr>
            <w:r>
              <w:rPr>
                <w:rFonts w:ascii="Times New Roman" w:hAnsi="Times New Roman"/>
                <w:b/>
                <w:sz w:val="24"/>
                <w:szCs w:val="24"/>
              </w:rPr>
              <w:t>2.</w:t>
            </w:r>
            <w:r w:rsidRPr="00775E0F">
              <w:rPr>
                <w:rFonts w:ascii="Times New Roman" w:hAnsi="Times New Roman"/>
                <w:b/>
                <w:sz w:val="24"/>
                <w:szCs w:val="24"/>
              </w:rPr>
              <w:t>СТРУКТУРА И СОДЕРЖАНИЕ УЧЕБНОЙ ДИСЦИПЛИНЫ</w:t>
            </w:r>
          </w:p>
          <w:p w:rsidR="00775E0F" w:rsidRPr="00775E0F" w:rsidRDefault="00775E0F" w:rsidP="00775E0F">
            <w:pPr>
              <w:tabs>
                <w:tab w:val="num" w:pos="644"/>
              </w:tabs>
              <w:suppressAutoHyphens/>
              <w:spacing w:after="0" w:line="240" w:lineRule="auto"/>
              <w:ind w:left="284"/>
              <w:jc w:val="both"/>
              <w:rPr>
                <w:rFonts w:ascii="Times New Roman" w:hAnsi="Times New Roman"/>
                <w:b/>
                <w:sz w:val="24"/>
                <w:szCs w:val="24"/>
              </w:rPr>
            </w:pPr>
          </w:p>
          <w:p w:rsidR="00775E0F" w:rsidRDefault="00775E0F" w:rsidP="00775E0F">
            <w:pPr>
              <w:tabs>
                <w:tab w:val="num" w:pos="644"/>
              </w:tabs>
              <w:suppressAutoHyphens/>
              <w:spacing w:after="0" w:line="240" w:lineRule="auto"/>
              <w:ind w:left="284"/>
              <w:jc w:val="both"/>
              <w:rPr>
                <w:rFonts w:ascii="Times New Roman" w:hAnsi="Times New Roman"/>
                <w:b/>
                <w:sz w:val="24"/>
                <w:szCs w:val="24"/>
              </w:rPr>
            </w:pPr>
            <w:r>
              <w:rPr>
                <w:rFonts w:ascii="Times New Roman" w:hAnsi="Times New Roman"/>
                <w:b/>
                <w:sz w:val="24"/>
                <w:szCs w:val="24"/>
              </w:rPr>
              <w:t>3.</w:t>
            </w:r>
            <w:r w:rsidRPr="00775E0F">
              <w:rPr>
                <w:rFonts w:ascii="Times New Roman" w:hAnsi="Times New Roman"/>
                <w:b/>
                <w:sz w:val="24"/>
                <w:szCs w:val="24"/>
              </w:rPr>
              <w:t>УСЛОВИЯ РЕАЛИЗАЦИИ</w:t>
            </w:r>
            <w:r w:rsidR="006C5E83">
              <w:rPr>
                <w:rFonts w:ascii="Times New Roman" w:hAnsi="Times New Roman"/>
                <w:b/>
                <w:sz w:val="24"/>
                <w:szCs w:val="24"/>
              </w:rPr>
              <w:t xml:space="preserve"> </w:t>
            </w:r>
            <w:r w:rsidRPr="00775E0F">
              <w:rPr>
                <w:rFonts w:ascii="Times New Roman" w:hAnsi="Times New Roman"/>
                <w:b/>
                <w:sz w:val="24"/>
                <w:szCs w:val="24"/>
              </w:rPr>
              <w:t>УЧЕБНОЙ ДИСЦИПЛИНЫ</w:t>
            </w:r>
          </w:p>
          <w:p w:rsidR="00775E0F" w:rsidRPr="00775E0F" w:rsidRDefault="00775E0F" w:rsidP="00775E0F">
            <w:pPr>
              <w:tabs>
                <w:tab w:val="num" w:pos="644"/>
              </w:tabs>
              <w:suppressAutoHyphens/>
              <w:spacing w:after="0" w:line="240" w:lineRule="auto"/>
              <w:ind w:left="284"/>
              <w:jc w:val="both"/>
              <w:rPr>
                <w:rFonts w:ascii="Times New Roman" w:hAnsi="Times New Roman"/>
                <w:b/>
                <w:sz w:val="24"/>
                <w:szCs w:val="24"/>
              </w:rPr>
            </w:pPr>
          </w:p>
        </w:tc>
        <w:tc>
          <w:tcPr>
            <w:tcW w:w="1854" w:type="dxa"/>
          </w:tcPr>
          <w:p w:rsidR="00775E0F" w:rsidRPr="00775E0F" w:rsidRDefault="00775E0F" w:rsidP="00775E0F">
            <w:pPr>
              <w:spacing w:after="0" w:line="240" w:lineRule="auto"/>
              <w:ind w:left="644"/>
              <w:rPr>
                <w:rFonts w:ascii="Times New Roman" w:hAnsi="Times New Roman"/>
                <w:b/>
                <w:sz w:val="24"/>
                <w:szCs w:val="24"/>
              </w:rPr>
            </w:pPr>
          </w:p>
        </w:tc>
      </w:tr>
      <w:tr w:rsidR="00775E0F" w:rsidRPr="00775E0F" w:rsidTr="00B02199">
        <w:tc>
          <w:tcPr>
            <w:tcW w:w="7501" w:type="dxa"/>
          </w:tcPr>
          <w:p w:rsidR="00775E0F" w:rsidRPr="00775E0F" w:rsidRDefault="00775E0F" w:rsidP="00775E0F">
            <w:pPr>
              <w:suppressAutoHyphens/>
              <w:spacing w:after="0" w:line="240" w:lineRule="auto"/>
              <w:ind w:left="284"/>
              <w:jc w:val="both"/>
              <w:rPr>
                <w:rFonts w:ascii="Times New Roman" w:hAnsi="Times New Roman"/>
                <w:b/>
                <w:sz w:val="24"/>
                <w:szCs w:val="24"/>
              </w:rPr>
            </w:pPr>
            <w:r>
              <w:rPr>
                <w:rFonts w:ascii="Times New Roman" w:hAnsi="Times New Roman"/>
                <w:b/>
                <w:sz w:val="24"/>
                <w:szCs w:val="24"/>
              </w:rPr>
              <w:t>4.</w:t>
            </w:r>
            <w:r w:rsidRPr="00775E0F">
              <w:rPr>
                <w:rFonts w:ascii="Times New Roman" w:hAnsi="Times New Roman"/>
                <w:b/>
                <w:sz w:val="24"/>
                <w:szCs w:val="24"/>
              </w:rPr>
              <w:t>КОНТРОЛЬ И ОЦЕНКА РЕЗУЛЬТАТОВ ОСВОЕНИЯ УЧЕБНОЙ ДИСЦИПЛИНЫ</w:t>
            </w:r>
          </w:p>
          <w:p w:rsidR="00775E0F" w:rsidRPr="00775E0F" w:rsidRDefault="00775E0F" w:rsidP="00775E0F">
            <w:pPr>
              <w:suppressAutoHyphens/>
              <w:spacing w:after="0" w:line="240" w:lineRule="auto"/>
              <w:jc w:val="both"/>
              <w:rPr>
                <w:rFonts w:ascii="Times New Roman" w:hAnsi="Times New Roman"/>
                <w:b/>
                <w:sz w:val="24"/>
                <w:szCs w:val="24"/>
              </w:rPr>
            </w:pPr>
          </w:p>
        </w:tc>
        <w:tc>
          <w:tcPr>
            <w:tcW w:w="1854" w:type="dxa"/>
          </w:tcPr>
          <w:p w:rsidR="00775E0F" w:rsidRPr="00775E0F" w:rsidRDefault="00775E0F" w:rsidP="00775E0F">
            <w:pPr>
              <w:spacing w:after="0" w:line="240" w:lineRule="auto"/>
              <w:rPr>
                <w:rFonts w:ascii="Times New Roman" w:hAnsi="Times New Roman"/>
                <w:b/>
                <w:sz w:val="24"/>
                <w:szCs w:val="24"/>
              </w:rPr>
            </w:pPr>
          </w:p>
        </w:tc>
      </w:tr>
    </w:tbl>
    <w:p w:rsidR="00775E0F" w:rsidRPr="00775E0F" w:rsidRDefault="00775E0F" w:rsidP="00775E0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1"/>
        <w:rPr>
          <w:rFonts w:ascii="Times New Roman" w:hAnsi="Times New Roman"/>
          <w:b/>
          <w:sz w:val="28"/>
          <w:szCs w:val="28"/>
        </w:rPr>
      </w:pPr>
      <w:r w:rsidRPr="00775E0F">
        <w:rPr>
          <w:rFonts w:ascii="Times New Roman" w:hAnsi="Times New Roman"/>
          <w:b/>
          <w:i/>
          <w:sz w:val="28"/>
          <w:szCs w:val="28"/>
          <w:u w:val="single"/>
        </w:rPr>
        <w:br w:type="page"/>
      </w:r>
      <w:r w:rsidRPr="00775E0F">
        <w:rPr>
          <w:rFonts w:ascii="Times New Roman" w:hAnsi="Times New Roman"/>
          <w:b/>
          <w:i/>
          <w:sz w:val="28"/>
          <w:szCs w:val="28"/>
        </w:rPr>
        <w:t xml:space="preserve">1. ОБЩАЯ ХАРАКТЕРИСТИКА </w:t>
      </w:r>
      <w:r w:rsidR="00E76EC4">
        <w:rPr>
          <w:rFonts w:ascii="Times New Roman" w:hAnsi="Times New Roman"/>
          <w:b/>
          <w:i/>
          <w:sz w:val="28"/>
          <w:szCs w:val="28"/>
        </w:rPr>
        <w:t xml:space="preserve"> </w:t>
      </w:r>
      <w:r w:rsidRPr="00775E0F">
        <w:rPr>
          <w:rFonts w:ascii="Times New Roman" w:hAnsi="Times New Roman"/>
          <w:b/>
          <w:i/>
          <w:sz w:val="28"/>
          <w:szCs w:val="28"/>
        </w:rPr>
        <w:t xml:space="preserve"> ПРОГРАММЫ УЧЕБНОЙ ДИСЦИПЛИНЫ </w:t>
      </w:r>
      <w:r w:rsidRPr="00775E0F">
        <w:rPr>
          <w:rFonts w:ascii="Times New Roman" w:hAnsi="Times New Roman"/>
          <w:b/>
          <w:sz w:val="28"/>
          <w:szCs w:val="28"/>
        </w:rPr>
        <w:t>«Основы электротехники»</w:t>
      </w:r>
    </w:p>
    <w:p w:rsidR="00775E0F" w:rsidRPr="00775E0F" w:rsidRDefault="00775E0F" w:rsidP="00775E0F">
      <w:pPr>
        <w:suppressAutoHyphens/>
        <w:spacing w:after="0" w:line="240" w:lineRule="auto"/>
        <w:rPr>
          <w:rFonts w:ascii="Times New Roman" w:hAnsi="Times New Roman"/>
          <w:i/>
          <w:sz w:val="24"/>
          <w:szCs w:val="24"/>
        </w:rPr>
      </w:pPr>
    </w:p>
    <w:p w:rsidR="00775E0F" w:rsidRPr="00775E0F" w:rsidRDefault="00775E0F" w:rsidP="00775E0F">
      <w:pPr>
        <w:spacing w:after="0" w:line="240" w:lineRule="auto"/>
        <w:rPr>
          <w:rFonts w:ascii="Times New Roman" w:hAnsi="Times New Roman"/>
          <w:i/>
          <w:sz w:val="24"/>
          <w:szCs w:val="24"/>
        </w:rPr>
      </w:pPr>
    </w:p>
    <w:p w:rsidR="00775E0F" w:rsidRPr="00775E0F" w:rsidRDefault="00775E0F" w:rsidP="0077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775E0F">
        <w:rPr>
          <w:rFonts w:ascii="Times New Roman" w:hAnsi="Times New Roman"/>
          <w:b/>
          <w:sz w:val="24"/>
          <w:szCs w:val="24"/>
        </w:rPr>
        <w:t xml:space="preserve">1.1. Место дисциплины в структуре основной образовательной программы: </w:t>
      </w:r>
      <w:r w:rsidRPr="00775E0F">
        <w:rPr>
          <w:rFonts w:ascii="Times New Roman" w:hAnsi="Times New Roman"/>
          <w:color w:val="000000"/>
          <w:sz w:val="24"/>
          <w:szCs w:val="24"/>
        </w:rPr>
        <w:tab/>
      </w:r>
    </w:p>
    <w:p w:rsidR="00775E0F" w:rsidRPr="00775E0F" w:rsidRDefault="00775E0F" w:rsidP="00775E0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1"/>
        <w:rPr>
          <w:rFonts w:ascii="Times New Roman" w:hAnsi="Times New Roman"/>
          <w:sz w:val="24"/>
          <w:szCs w:val="24"/>
        </w:rPr>
      </w:pPr>
      <w:r w:rsidRPr="00775E0F">
        <w:rPr>
          <w:rFonts w:ascii="Times New Roman" w:hAnsi="Times New Roman"/>
          <w:b/>
          <w:color w:val="000000"/>
          <w:sz w:val="24"/>
          <w:szCs w:val="24"/>
        </w:rPr>
        <w:tab/>
      </w:r>
      <w:r w:rsidRPr="00775E0F">
        <w:rPr>
          <w:rFonts w:ascii="Times New Roman" w:hAnsi="Times New Roman"/>
          <w:b/>
          <w:sz w:val="24"/>
          <w:szCs w:val="24"/>
        </w:rPr>
        <w:t xml:space="preserve">Учебная дисциплина </w:t>
      </w:r>
      <w:r w:rsidRPr="00775E0F">
        <w:rPr>
          <w:rFonts w:ascii="Times New Roman" w:hAnsi="Times New Roman"/>
          <w:sz w:val="28"/>
          <w:szCs w:val="28"/>
        </w:rPr>
        <w:t>«</w:t>
      </w:r>
      <w:r w:rsidRPr="00775E0F">
        <w:rPr>
          <w:rFonts w:ascii="Times New Roman" w:hAnsi="Times New Roman"/>
          <w:sz w:val="24"/>
          <w:szCs w:val="24"/>
          <w:u w:val="single"/>
        </w:rPr>
        <w:t>Основы электротехники»</w:t>
      </w:r>
      <w:r w:rsidRPr="00775E0F">
        <w:rPr>
          <w:rFonts w:ascii="Times New Roman" w:hAnsi="Times New Roman"/>
          <w:sz w:val="24"/>
          <w:szCs w:val="24"/>
        </w:rPr>
        <w:t xml:space="preserve"> является обязательной частью общепрофессионального цикла </w:t>
      </w:r>
      <w:r w:rsidR="006C5E83">
        <w:rPr>
          <w:rFonts w:ascii="Times New Roman" w:hAnsi="Times New Roman"/>
          <w:sz w:val="24"/>
          <w:szCs w:val="24"/>
        </w:rPr>
        <w:t xml:space="preserve"> </w:t>
      </w:r>
      <w:r w:rsidRPr="00775E0F">
        <w:rPr>
          <w:rFonts w:ascii="Times New Roman" w:hAnsi="Times New Roman"/>
          <w:sz w:val="24"/>
          <w:szCs w:val="24"/>
        </w:rPr>
        <w:t xml:space="preserve"> основной образовательной программы в соответствии с ФГОС по профессии 08.02.01 Строительство и эксплуатация зданий и сооружений (базовый уровень) </w:t>
      </w:r>
    </w:p>
    <w:p w:rsidR="00775E0F" w:rsidRPr="00775E0F" w:rsidRDefault="00775E0F" w:rsidP="00775E0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1"/>
        <w:rPr>
          <w:rFonts w:ascii="Times New Roman" w:hAnsi="Times New Roman"/>
          <w:sz w:val="24"/>
          <w:szCs w:val="24"/>
        </w:rPr>
      </w:pPr>
      <w:r w:rsidRPr="00775E0F">
        <w:rPr>
          <w:rFonts w:ascii="Times New Roman" w:hAnsi="Times New Roman"/>
          <w:b/>
          <w:sz w:val="24"/>
          <w:szCs w:val="24"/>
        </w:rPr>
        <w:tab/>
        <w:t xml:space="preserve">Учебная дисциплина </w:t>
      </w:r>
      <w:r w:rsidRPr="00775E0F">
        <w:rPr>
          <w:rFonts w:ascii="Times New Roman" w:hAnsi="Times New Roman"/>
          <w:sz w:val="24"/>
          <w:szCs w:val="28"/>
        </w:rPr>
        <w:t xml:space="preserve">«Основы электротехники» </w:t>
      </w:r>
      <w:r w:rsidRPr="00775E0F">
        <w:rPr>
          <w:rFonts w:ascii="Times New Roman" w:hAnsi="Times New Roman"/>
          <w:sz w:val="24"/>
          <w:szCs w:val="24"/>
        </w:rPr>
        <w:t>обеспечивает формирование профессиональных и общих компетенций по всем видам деятельности ФГОС по профессии/специальности 08.02.01. Особое значение дисциплина имеет при формировании и развитии ОК1-ОК7, ПК-2.1, ПК3.5, ПК4.1, ПК4.2.</w:t>
      </w:r>
    </w:p>
    <w:p w:rsidR="00775E0F" w:rsidRPr="00775E0F" w:rsidRDefault="00775E0F" w:rsidP="0077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rsidR="00775E0F" w:rsidRPr="00775E0F" w:rsidRDefault="00775E0F" w:rsidP="00775E0F">
      <w:pPr>
        <w:spacing w:after="0" w:line="240" w:lineRule="auto"/>
        <w:rPr>
          <w:rFonts w:ascii="Times New Roman" w:hAnsi="Times New Roman"/>
          <w:b/>
          <w:sz w:val="24"/>
          <w:szCs w:val="24"/>
        </w:rPr>
      </w:pPr>
      <w:r w:rsidRPr="00775E0F">
        <w:rPr>
          <w:rFonts w:ascii="Times New Roman" w:hAnsi="Times New Roman"/>
          <w:b/>
          <w:sz w:val="24"/>
          <w:szCs w:val="24"/>
        </w:rPr>
        <w:t xml:space="preserve">1.2. Цель и планируемые результаты освоения дисциплины:   </w:t>
      </w:r>
    </w:p>
    <w:p w:rsidR="00775E0F" w:rsidRPr="00775E0F" w:rsidRDefault="00775E0F" w:rsidP="00775E0F">
      <w:pPr>
        <w:suppressAutoHyphens/>
        <w:spacing w:after="0" w:line="240" w:lineRule="auto"/>
        <w:ind w:firstLine="567"/>
        <w:jc w:val="both"/>
        <w:rPr>
          <w:rFonts w:ascii="Times New Roman" w:hAnsi="Times New Roman"/>
          <w:sz w:val="24"/>
          <w:szCs w:val="24"/>
        </w:rPr>
      </w:pPr>
      <w:r w:rsidRPr="00775E0F">
        <w:rPr>
          <w:rFonts w:ascii="Times New Roman" w:hAnsi="Times New Roman"/>
          <w:sz w:val="24"/>
          <w:szCs w:val="24"/>
        </w:rPr>
        <w:t>В рамках программы учебной дисциплины обучающимися осваиваются умения и знания</w:t>
      </w:r>
    </w:p>
    <w:p w:rsidR="00775E0F" w:rsidRPr="00775E0F" w:rsidRDefault="00775E0F" w:rsidP="00775E0F">
      <w:pPr>
        <w:suppressAutoHyphens/>
        <w:spacing w:after="0" w:line="240" w:lineRule="auto"/>
        <w:ind w:firstLine="567"/>
        <w:jc w:val="both"/>
        <w:rPr>
          <w:rFonts w:ascii="Times New Roman" w:hAnsi="Times New Roman"/>
          <w:sz w:val="24"/>
          <w:szCs w:val="24"/>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948"/>
        <w:gridCol w:w="5171"/>
      </w:tblGrid>
      <w:tr w:rsidR="00775E0F" w:rsidRPr="00775E0F" w:rsidTr="00B02199">
        <w:trPr>
          <w:trHeight w:val="649"/>
        </w:trPr>
        <w:tc>
          <w:tcPr>
            <w:tcW w:w="1129" w:type="dxa"/>
            <w:hideMark/>
          </w:tcPr>
          <w:p w:rsidR="00775E0F" w:rsidRPr="00775E0F" w:rsidRDefault="00775E0F" w:rsidP="00775E0F">
            <w:pPr>
              <w:suppressAutoHyphens/>
              <w:spacing w:after="0" w:line="240" w:lineRule="auto"/>
              <w:jc w:val="center"/>
              <w:rPr>
                <w:rFonts w:ascii="Times New Roman" w:hAnsi="Times New Roman"/>
                <w:sz w:val="24"/>
                <w:szCs w:val="24"/>
              </w:rPr>
            </w:pPr>
            <w:r w:rsidRPr="00775E0F">
              <w:rPr>
                <w:rFonts w:ascii="Times New Roman" w:hAnsi="Times New Roman"/>
                <w:sz w:val="24"/>
                <w:szCs w:val="24"/>
              </w:rPr>
              <w:t xml:space="preserve">Код </w:t>
            </w:r>
          </w:p>
          <w:p w:rsidR="00775E0F" w:rsidRPr="00775E0F" w:rsidRDefault="00775E0F" w:rsidP="00775E0F">
            <w:pPr>
              <w:suppressAutoHyphens/>
              <w:spacing w:after="0" w:line="240" w:lineRule="auto"/>
              <w:jc w:val="center"/>
              <w:rPr>
                <w:rFonts w:ascii="Times New Roman" w:hAnsi="Times New Roman"/>
                <w:sz w:val="24"/>
                <w:szCs w:val="24"/>
              </w:rPr>
            </w:pPr>
            <w:r w:rsidRPr="00775E0F">
              <w:rPr>
                <w:rFonts w:ascii="Times New Roman" w:hAnsi="Times New Roman"/>
                <w:sz w:val="24"/>
                <w:szCs w:val="24"/>
              </w:rPr>
              <w:t>ПК, ОК</w:t>
            </w:r>
          </w:p>
        </w:tc>
        <w:tc>
          <w:tcPr>
            <w:tcW w:w="2948" w:type="dxa"/>
            <w:hideMark/>
          </w:tcPr>
          <w:p w:rsidR="00775E0F" w:rsidRPr="00775E0F" w:rsidRDefault="00775E0F" w:rsidP="00775E0F">
            <w:pPr>
              <w:suppressAutoHyphens/>
              <w:spacing w:after="0" w:line="240" w:lineRule="auto"/>
              <w:jc w:val="center"/>
              <w:rPr>
                <w:rFonts w:ascii="Times New Roman" w:hAnsi="Times New Roman"/>
                <w:sz w:val="24"/>
                <w:szCs w:val="24"/>
              </w:rPr>
            </w:pPr>
            <w:r w:rsidRPr="00775E0F">
              <w:rPr>
                <w:rFonts w:ascii="Times New Roman" w:hAnsi="Times New Roman"/>
                <w:sz w:val="24"/>
                <w:szCs w:val="24"/>
              </w:rPr>
              <w:t>Умения</w:t>
            </w:r>
          </w:p>
        </w:tc>
        <w:tc>
          <w:tcPr>
            <w:tcW w:w="5171" w:type="dxa"/>
            <w:hideMark/>
          </w:tcPr>
          <w:p w:rsidR="00775E0F" w:rsidRPr="00775E0F" w:rsidRDefault="00775E0F" w:rsidP="00775E0F">
            <w:pPr>
              <w:suppressAutoHyphens/>
              <w:spacing w:after="0" w:line="240" w:lineRule="auto"/>
              <w:jc w:val="center"/>
              <w:rPr>
                <w:rFonts w:ascii="Times New Roman" w:hAnsi="Times New Roman"/>
                <w:sz w:val="24"/>
                <w:szCs w:val="24"/>
              </w:rPr>
            </w:pPr>
            <w:r w:rsidRPr="00775E0F">
              <w:rPr>
                <w:rFonts w:ascii="Times New Roman" w:hAnsi="Times New Roman"/>
                <w:sz w:val="24"/>
                <w:szCs w:val="24"/>
              </w:rPr>
              <w:t>Знания</w:t>
            </w:r>
          </w:p>
        </w:tc>
      </w:tr>
      <w:tr w:rsidR="00775E0F" w:rsidRPr="00775E0F" w:rsidTr="00B02199">
        <w:trPr>
          <w:trHeight w:val="212"/>
        </w:trPr>
        <w:tc>
          <w:tcPr>
            <w:tcW w:w="1129" w:type="dxa"/>
          </w:tcPr>
          <w:p w:rsidR="00775E0F" w:rsidRPr="00775E0F" w:rsidRDefault="00775E0F" w:rsidP="00775E0F">
            <w:pPr>
              <w:suppressAutoHyphens/>
              <w:spacing w:after="0" w:line="240" w:lineRule="auto"/>
              <w:jc w:val="center"/>
              <w:rPr>
                <w:rFonts w:ascii="Times New Roman" w:hAnsi="Times New Roman"/>
                <w:b/>
                <w:sz w:val="24"/>
                <w:szCs w:val="24"/>
              </w:rPr>
            </w:pPr>
            <w:r w:rsidRPr="00775E0F">
              <w:rPr>
                <w:rFonts w:ascii="Times New Roman" w:hAnsi="Times New Roman"/>
                <w:sz w:val="24"/>
                <w:szCs w:val="24"/>
              </w:rPr>
              <w:t>ОК1-ОК7, ПК-2.1, ПК3.5, ПК4.1, ПК4.2</w:t>
            </w:r>
          </w:p>
        </w:tc>
        <w:tc>
          <w:tcPr>
            <w:tcW w:w="2948" w:type="dxa"/>
          </w:tcPr>
          <w:p w:rsidR="00775E0F" w:rsidRPr="00775E0F" w:rsidRDefault="00775E0F" w:rsidP="00E97FDF">
            <w:pPr>
              <w:numPr>
                <w:ilvl w:val="0"/>
                <w:numId w:val="176"/>
              </w:numPr>
              <w:tabs>
                <w:tab w:val="left" w:pos="289"/>
              </w:tabs>
              <w:spacing w:after="0" w:line="240" w:lineRule="auto"/>
              <w:ind w:left="5" w:firstLine="0"/>
              <w:rPr>
                <w:rFonts w:ascii="Times New Roman" w:hAnsi="Times New Roman"/>
                <w:sz w:val="24"/>
                <w:szCs w:val="24"/>
              </w:rPr>
            </w:pPr>
            <w:r w:rsidRPr="00775E0F">
              <w:rPr>
                <w:rFonts w:ascii="Times New Roman" w:hAnsi="Times New Roman"/>
                <w:sz w:val="24"/>
                <w:szCs w:val="24"/>
              </w:rPr>
              <w:t>читать электрические схемы;</w:t>
            </w:r>
          </w:p>
          <w:p w:rsidR="00775E0F" w:rsidRPr="00775E0F" w:rsidRDefault="00775E0F" w:rsidP="00E97FDF">
            <w:pPr>
              <w:numPr>
                <w:ilvl w:val="0"/>
                <w:numId w:val="176"/>
              </w:numPr>
              <w:suppressAutoHyphens/>
              <w:spacing w:after="0" w:line="240" w:lineRule="auto"/>
              <w:ind w:left="147" w:hanging="147"/>
              <w:rPr>
                <w:rFonts w:ascii="Times New Roman" w:hAnsi="Times New Roman"/>
                <w:b/>
                <w:sz w:val="24"/>
                <w:szCs w:val="24"/>
              </w:rPr>
            </w:pPr>
            <w:r w:rsidRPr="00775E0F">
              <w:rPr>
                <w:rFonts w:ascii="Times New Roman" w:hAnsi="Times New Roman"/>
                <w:sz w:val="24"/>
                <w:szCs w:val="24"/>
              </w:rPr>
              <w:t>вести оперативный учет работы энергетических установок</w:t>
            </w:r>
          </w:p>
        </w:tc>
        <w:tc>
          <w:tcPr>
            <w:tcW w:w="5171" w:type="dxa"/>
          </w:tcPr>
          <w:p w:rsidR="00775E0F" w:rsidRPr="00775E0F" w:rsidRDefault="00775E0F" w:rsidP="00E97FDF">
            <w:pPr>
              <w:numPr>
                <w:ilvl w:val="0"/>
                <w:numId w:val="176"/>
              </w:numPr>
              <w:tabs>
                <w:tab w:val="left" w:pos="28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6" w:hanging="146"/>
              <w:jc w:val="both"/>
              <w:rPr>
                <w:rFonts w:ascii="Times New Roman" w:hAnsi="Times New Roman"/>
                <w:sz w:val="24"/>
                <w:szCs w:val="24"/>
              </w:rPr>
            </w:pPr>
            <w:r w:rsidRPr="00775E0F">
              <w:rPr>
                <w:rFonts w:ascii="Times New Roman" w:hAnsi="Times New Roman"/>
                <w:sz w:val="24"/>
                <w:szCs w:val="24"/>
              </w:rPr>
              <w:t>основы электротехники;</w:t>
            </w:r>
          </w:p>
          <w:p w:rsidR="00775E0F" w:rsidRPr="00775E0F" w:rsidRDefault="00775E0F" w:rsidP="00E97FDF">
            <w:pPr>
              <w:numPr>
                <w:ilvl w:val="0"/>
                <w:numId w:val="176"/>
              </w:numPr>
              <w:tabs>
                <w:tab w:val="left" w:pos="28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4"/>
                <w:szCs w:val="24"/>
              </w:rPr>
            </w:pPr>
            <w:r w:rsidRPr="00775E0F">
              <w:rPr>
                <w:rFonts w:ascii="Times New Roman" w:hAnsi="Times New Roman"/>
                <w:sz w:val="24"/>
                <w:szCs w:val="24"/>
              </w:rPr>
              <w:t>устройство и принцип действия электрических машин и трансформаторов;</w:t>
            </w:r>
          </w:p>
          <w:p w:rsidR="00775E0F" w:rsidRPr="00775E0F" w:rsidRDefault="00775E0F" w:rsidP="00E97FDF">
            <w:pPr>
              <w:numPr>
                <w:ilvl w:val="0"/>
                <w:numId w:val="176"/>
              </w:numPr>
              <w:tabs>
                <w:tab w:val="left" w:pos="0"/>
                <w:tab w:val="left" w:pos="34"/>
                <w:tab w:val="left" w:pos="14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hanging="34"/>
              <w:jc w:val="both"/>
              <w:rPr>
                <w:rFonts w:ascii="Times New Roman" w:hAnsi="Times New Roman"/>
                <w:sz w:val="24"/>
                <w:szCs w:val="24"/>
              </w:rPr>
            </w:pPr>
            <w:r w:rsidRPr="00775E0F">
              <w:rPr>
                <w:rFonts w:ascii="Times New Roman" w:hAnsi="Times New Roman"/>
                <w:sz w:val="24"/>
                <w:szCs w:val="24"/>
              </w:rPr>
              <w:t>устройство и принцип действия аппаратуры управления электроустановками.</w:t>
            </w:r>
          </w:p>
          <w:p w:rsidR="00775E0F" w:rsidRPr="00775E0F" w:rsidRDefault="00775E0F" w:rsidP="00775E0F">
            <w:pPr>
              <w:suppressAutoHyphens/>
              <w:spacing w:after="0" w:line="240" w:lineRule="auto"/>
              <w:jc w:val="center"/>
              <w:rPr>
                <w:rFonts w:ascii="Times New Roman" w:hAnsi="Times New Roman"/>
                <w:b/>
                <w:sz w:val="24"/>
                <w:szCs w:val="24"/>
              </w:rPr>
            </w:pPr>
          </w:p>
        </w:tc>
      </w:tr>
    </w:tbl>
    <w:p w:rsidR="00775E0F" w:rsidRPr="00775E0F" w:rsidRDefault="00775E0F" w:rsidP="00775E0F">
      <w:pPr>
        <w:suppressAutoHyphens/>
        <w:spacing w:after="0" w:line="240" w:lineRule="auto"/>
        <w:ind w:firstLine="709"/>
        <w:jc w:val="both"/>
        <w:rPr>
          <w:rFonts w:ascii="Times New Roman" w:hAnsi="Times New Roman"/>
          <w:i/>
          <w:sz w:val="24"/>
          <w:szCs w:val="24"/>
        </w:rPr>
      </w:pPr>
    </w:p>
    <w:p w:rsidR="00775E0F" w:rsidRPr="00775E0F" w:rsidRDefault="00775E0F" w:rsidP="00775E0F">
      <w:pPr>
        <w:suppressAutoHyphens/>
        <w:spacing w:after="0" w:line="240" w:lineRule="auto"/>
        <w:rPr>
          <w:rFonts w:ascii="Times New Roman" w:hAnsi="Times New Roman"/>
          <w:sz w:val="24"/>
          <w:szCs w:val="24"/>
        </w:rPr>
      </w:pPr>
    </w:p>
    <w:p w:rsidR="00775E0F" w:rsidRPr="00775E0F" w:rsidRDefault="00775E0F" w:rsidP="00775E0F">
      <w:pPr>
        <w:suppressAutoHyphens/>
        <w:spacing w:after="0" w:line="240" w:lineRule="auto"/>
        <w:rPr>
          <w:rFonts w:ascii="Times New Roman" w:hAnsi="Times New Roman"/>
          <w:b/>
          <w:sz w:val="24"/>
          <w:szCs w:val="24"/>
        </w:rPr>
      </w:pPr>
      <w:r w:rsidRPr="00775E0F">
        <w:rPr>
          <w:rFonts w:ascii="Times New Roman" w:hAnsi="Times New Roman"/>
          <w:b/>
          <w:sz w:val="24"/>
          <w:szCs w:val="24"/>
        </w:rPr>
        <w:t>2. СТРУКТУРА И СОДЕРЖАНИЕ УЧЕБНОЙ ДИСЦИПЛИНЫ</w:t>
      </w:r>
    </w:p>
    <w:p w:rsidR="00775E0F" w:rsidRPr="00775E0F" w:rsidRDefault="00775E0F" w:rsidP="00775E0F">
      <w:pPr>
        <w:suppressAutoHyphens/>
        <w:spacing w:after="0" w:line="240" w:lineRule="auto"/>
        <w:rPr>
          <w:rFonts w:ascii="Times New Roman" w:hAnsi="Times New Roman"/>
          <w:sz w:val="24"/>
          <w:szCs w:val="24"/>
        </w:rPr>
      </w:pPr>
      <w:r w:rsidRPr="00775E0F">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300"/>
        <w:gridCol w:w="1889"/>
      </w:tblGrid>
      <w:tr w:rsidR="00775E0F" w:rsidRPr="00775E0F" w:rsidTr="00B02199">
        <w:trPr>
          <w:trHeight w:val="490"/>
        </w:trPr>
        <w:tc>
          <w:tcPr>
            <w:tcW w:w="4073" w:type="pct"/>
            <w:vAlign w:val="center"/>
          </w:tcPr>
          <w:p w:rsidR="00775E0F" w:rsidRPr="00775E0F" w:rsidRDefault="00775E0F" w:rsidP="00775E0F">
            <w:pPr>
              <w:suppressAutoHyphens/>
              <w:spacing w:after="0" w:line="240" w:lineRule="auto"/>
              <w:rPr>
                <w:rFonts w:ascii="Times New Roman" w:hAnsi="Times New Roman"/>
                <w:b/>
                <w:sz w:val="24"/>
                <w:szCs w:val="24"/>
              </w:rPr>
            </w:pPr>
            <w:r w:rsidRPr="00775E0F">
              <w:rPr>
                <w:rFonts w:ascii="Times New Roman" w:hAnsi="Times New Roman"/>
                <w:b/>
                <w:sz w:val="24"/>
                <w:szCs w:val="24"/>
              </w:rPr>
              <w:t>Вид учебной работы</w:t>
            </w:r>
          </w:p>
        </w:tc>
        <w:tc>
          <w:tcPr>
            <w:tcW w:w="927" w:type="pct"/>
            <w:vAlign w:val="center"/>
          </w:tcPr>
          <w:p w:rsidR="00775E0F" w:rsidRPr="00775E0F" w:rsidRDefault="00775E0F" w:rsidP="00775E0F">
            <w:pPr>
              <w:suppressAutoHyphens/>
              <w:spacing w:after="0" w:line="240" w:lineRule="auto"/>
              <w:rPr>
                <w:rFonts w:ascii="Times New Roman" w:hAnsi="Times New Roman"/>
                <w:b/>
                <w:iCs/>
                <w:sz w:val="24"/>
                <w:szCs w:val="24"/>
              </w:rPr>
            </w:pPr>
            <w:r w:rsidRPr="00775E0F">
              <w:rPr>
                <w:rFonts w:ascii="Times New Roman" w:hAnsi="Times New Roman"/>
                <w:b/>
                <w:iCs/>
                <w:sz w:val="24"/>
                <w:szCs w:val="24"/>
              </w:rPr>
              <w:t>Объем часов</w:t>
            </w:r>
          </w:p>
        </w:tc>
      </w:tr>
      <w:tr w:rsidR="00775E0F" w:rsidRPr="00775E0F" w:rsidTr="00B02199">
        <w:trPr>
          <w:trHeight w:val="490"/>
        </w:trPr>
        <w:tc>
          <w:tcPr>
            <w:tcW w:w="4073" w:type="pct"/>
            <w:vAlign w:val="center"/>
          </w:tcPr>
          <w:p w:rsidR="00775E0F" w:rsidRPr="00775E0F" w:rsidRDefault="00775E0F" w:rsidP="00775E0F">
            <w:pPr>
              <w:suppressAutoHyphens/>
              <w:spacing w:after="0" w:line="240" w:lineRule="auto"/>
              <w:rPr>
                <w:rFonts w:ascii="Times New Roman" w:hAnsi="Times New Roman"/>
                <w:b/>
                <w:sz w:val="24"/>
                <w:szCs w:val="24"/>
              </w:rPr>
            </w:pPr>
            <w:r w:rsidRPr="00775E0F">
              <w:rPr>
                <w:rFonts w:ascii="Times New Roman" w:hAnsi="Times New Roman"/>
                <w:b/>
                <w:sz w:val="24"/>
                <w:szCs w:val="24"/>
              </w:rPr>
              <w:t xml:space="preserve">Объем образовательной программы </w:t>
            </w:r>
          </w:p>
        </w:tc>
        <w:tc>
          <w:tcPr>
            <w:tcW w:w="927" w:type="pct"/>
            <w:vAlign w:val="center"/>
          </w:tcPr>
          <w:p w:rsidR="00775E0F" w:rsidRPr="00775E0F" w:rsidRDefault="00775E0F" w:rsidP="00775E0F">
            <w:pPr>
              <w:suppressAutoHyphens/>
              <w:spacing w:after="0" w:line="240" w:lineRule="auto"/>
              <w:rPr>
                <w:rFonts w:ascii="Times New Roman" w:hAnsi="Times New Roman"/>
                <w:iCs/>
                <w:sz w:val="24"/>
                <w:szCs w:val="24"/>
              </w:rPr>
            </w:pPr>
            <w:r w:rsidRPr="00775E0F">
              <w:rPr>
                <w:rFonts w:ascii="Times New Roman" w:hAnsi="Times New Roman"/>
                <w:iCs/>
                <w:sz w:val="24"/>
                <w:szCs w:val="24"/>
              </w:rPr>
              <w:t>38</w:t>
            </w:r>
          </w:p>
        </w:tc>
      </w:tr>
      <w:tr w:rsidR="00775E0F" w:rsidRPr="00775E0F" w:rsidTr="00B02199">
        <w:trPr>
          <w:trHeight w:val="490"/>
        </w:trPr>
        <w:tc>
          <w:tcPr>
            <w:tcW w:w="5000" w:type="pct"/>
            <w:gridSpan w:val="2"/>
            <w:vAlign w:val="center"/>
          </w:tcPr>
          <w:p w:rsidR="00775E0F" w:rsidRPr="00775E0F" w:rsidRDefault="00775E0F" w:rsidP="00775E0F">
            <w:pPr>
              <w:suppressAutoHyphens/>
              <w:spacing w:after="0" w:line="240" w:lineRule="auto"/>
              <w:rPr>
                <w:rFonts w:ascii="Times New Roman" w:hAnsi="Times New Roman"/>
                <w:iCs/>
                <w:sz w:val="24"/>
                <w:szCs w:val="24"/>
              </w:rPr>
            </w:pPr>
            <w:r w:rsidRPr="00775E0F">
              <w:rPr>
                <w:rFonts w:ascii="Times New Roman" w:hAnsi="Times New Roman"/>
                <w:sz w:val="24"/>
                <w:szCs w:val="24"/>
              </w:rPr>
              <w:t>в том числе:</w:t>
            </w:r>
          </w:p>
        </w:tc>
      </w:tr>
      <w:tr w:rsidR="00775E0F" w:rsidRPr="00775E0F" w:rsidTr="00B02199">
        <w:trPr>
          <w:trHeight w:val="490"/>
        </w:trPr>
        <w:tc>
          <w:tcPr>
            <w:tcW w:w="4073" w:type="pct"/>
            <w:vAlign w:val="center"/>
          </w:tcPr>
          <w:p w:rsidR="00775E0F" w:rsidRPr="00775E0F" w:rsidRDefault="00775E0F" w:rsidP="00775E0F">
            <w:pPr>
              <w:suppressAutoHyphens/>
              <w:spacing w:after="0" w:line="240" w:lineRule="auto"/>
              <w:rPr>
                <w:rFonts w:ascii="Times New Roman" w:hAnsi="Times New Roman"/>
                <w:sz w:val="24"/>
                <w:szCs w:val="24"/>
              </w:rPr>
            </w:pPr>
            <w:r w:rsidRPr="00775E0F">
              <w:rPr>
                <w:rFonts w:ascii="Times New Roman" w:hAnsi="Times New Roman"/>
                <w:sz w:val="24"/>
                <w:szCs w:val="24"/>
              </w:rPr>
              <w:t>теоретическое обучение</w:t>
            </w:r>
          </w:p>
        </w:tc>
        <w:tc>
          <w:tcPr>
            <w:tcW w:w="927" w:type="pct"/>
            <w:vAlign w:val="center"/>
          </w:tcPr>
          <w:p w:rsidR="00775E0F" w:rsidRPr="00775E0F" w:rsidRDefault="00775E0F" w:rsidP="00775E0F">
            <w:pPr>
              <w:suppressAutoHyphens/>
              <w:spacing w:after="0" w:line="240" w:lineRule="auto"/>
              <w:rPr>
                <w:rFonts w:ascii="Times New Roman" w:hAnsi="Times New Roman"/>
                <w:iCs/>
                <w:sz w:val="24"/>
                <w:szCs w:val="24"/>
              </w:rPr>
            </w:pPr>
            <w:r w:rsidRPr="00775E0F">
              <w:rPr>
                <w:rFonts w:ascii="Times New Roman" w:hAnsi="Times New Roman"/>
                <w:iCs/>
                <w:sz w:val="24"/>
                <w:szCs w:val="24"/>
              </w:rPr>
              <w:t>20</w:t>
            </w:r>
          </w:p>
        </w:tc>
      </w:tr>
      <w:tr w:rsidR="00775E0F" w:rsidRPr="00775E0F" w:rsidTr="00B02199">
        <w:trPr>
          <w:trHeight w:val="490"/>
        </w:trPr>
        <w:tc>
          <w:tcPr>
            <w:tcW w:w="4073" w:type="pct"/>
            <w:vAlign w:val="center"/>
          </w:tcPr>
          <w:p w:rsidR="00775E0F" w:rsidRPr="00775E0F" w:rsidRDefault="00775E0F" w:rsidP="00775E0F">
            <w:pPr>
              <w:suppressAutoHyphens/>
              <w:spacing w:after="0" w:line="240" w:lineRule="auto"/>
              <w:rPr>
                <w:rFonts w:ascii="Times New Roman" w:hAnsi="Times New Roman"/>
                <w:sz w:val="24"/>
                <w:szCs w:val="24"/>
              </w:rPr>
            </w:pPr>
            <w:r w:rsidRPr="00775E0F">
              <w:rPr>
                <w:rFonts w:ascii="Times New Roman" w:hAnsi="Times New Roman"/>
                <w:sz w:val="24"/>
                <w:szCs w:val="24"/>
              </w:rPr>
              <w:t xml:space="preserve">лабораторные работы </w:t>
            </w:r>
          </w:p>
        </w:tc>
        <w:tc>
          <w:tcPr>
            <w:tcW w:w="927" w:type="pct"/>
            <w:vAlign w:val="center"/>
          </w:tcPr>
          <w:p w:rsidR="00775E0F" w:rsidRPr="00775E0F" w:rsidRDefault="00775E0F" w:rsidP="00775E0F">
            <w:pPr>
              <w:suppressAutoHyphens/>
              <w:spacing w:after="0" w:line="240" w:lineRule="auto"/>
              <w:rPr>
                <w:rFonts w:ascii="Times New Roman" w:hAnsi="Times New Roman"/>
                <w:iCs/>
                <w:sz w:val="24"/>
                <w:szCs w:val="24"/>
              </w:rPr>
            </w:pPr>
            <w:r w:rsidRPr="00775E0F">
              <w:rPr>
                <w:rFonts w:ascii="Times New Roman" w:hAnsi="Times New Roman"/>
                <w:iCs/>
                <w:sz w:val="24"/>
                <w:szCs w:val="24"/>
              </w:rPr>
              <w:t>-</w:t>
            </w:r>
          </w:p>
        </w:tc>
      </w:tr>
      <w:tr w:rsidR="00775E0F" w:rsidRPr="00775E0F" w:rsidTr="00B02199">
        <w:trPr>
          <w:trHeight w:val="490"/>
        </w:trPr>
        <w:tc>
          <w:tcPr>
            <w:tcW w:w="4073" w:type="pct"/>
            <w:vAlign w:val="center"/>
          </w:tcPr>
          <w:p w:rsidR="00775E0F" w:rsidRPr="00775E0F" w:rsidRDefault="00775E0F" w:rsidP="00775E0F">
            <w:pPr>
              <w:suppressAutoHyphens/>
              <w:spacing w:after="0" w:line="240" w:lineRule="auto"/>
              <w:rPr>
                <w:rFonts w:ascii="Times New Roman" w:hAnsi="Times New Roman"/>
                <w:sz w:val="24"/>
                <w:szCs w:val="24"/>
              </w:rPr>
            </w:pPr>
            <w:r w:rsidRPr="00775E0F">
              <w:rPr>
                <w:rFonts w:ascii="Times New Roman" w:hAnsi="Times New Roman"/>
                <w:sz w:val="24"/>
                <w:szCs w:val="24"/>
              </w:rPr>
              <w:t xml:space="preserve">практические занятия </w:t>
            </w:r>
          </w:p>
        </w:tc>
        <w:tc>
          <w:tcPr>
            <w:tcW w:w="927" w:type="pct"/>
            <w:vAlign w:val="center"/>
          </w:tcPr>
          <w:p w:rsidR="00775E0F" w:rsidRPr="00775E0F" w:rsidRDefault="00775E0F" w:rsidP="00775E0F">
            <w:pPr>
              <w:suppressAutoHyphens/>
              <w:spacing w:after="0" w:line="240" w:lineRule="auto"/>
              <w:rPr>
                <w:rFonts w:ascii="Times New Roman" w:hAnsi="Times New Roman"/>
                <w:iCs/>
                <w:sz w:val="24"/>
                <w:szCs w:val="24"/>
              </w:rPr>
            </w:pPr>
            <w:r w:rsidRPr="00775E0F">
              <w:rPr>
                <w:rFonts w:ascii="Times New Roman" w:hAnsi="Times New Roman"/>
                <w:iCs/>
                <w:sz w:val="24"/>
                <w:szCs w:val="24"/>
              </w:rPr>
              <w:t>18</w:t>
            </w:r>
          </w:p>
        </w:tc>
      </w:tr>
      <w:tr w:rsidR="00775E0F" w:rsidRPr="00775E0F" w:rsidTr="00B02199">
        <w:trPr>
          <w:trHeight w:val="490"/>
        </w:trPr>
        <w:tc>
          <w:tcPr>
            <w:tcW w:w="4073" w:type="pct"/>
            <w:vAlign w:val="center"/>
          </w:tcPr>
          <w:p w:rsidR="00775E0F" w:rsidRPr="00775E0F" w:rsidRDefault="00775E0F" w:rsidP="00775E0F">
            <w:pPr>
              <w:suppressAutoHyphens/>
              <w:spacing w:after="0" w:line="240" w:lineRule="auto"/>
              <w:rPr>
                <w:rFonts w:ascii="Times New Roman" w:hAnsi="Times New Roman"/>
                <w:sz w:val="24"/>
                <w:szCs w:val="24"/>
              </w:rPr>
            </w:pPr>
            <w:r w:rsidRPr="00775E0F">
              <w:rPr>
                <w:rFonts w:ascii="Times New Roman" w:hAnsi="Times New Roman"/>
                <w:sz w:val="24"/>
                <w:szCs w:val="24"/>
              </w:rPr>
              <w:t xml:space="preserve">курсовая работа (проект) </w:t>
            </w:r>
            <w:r w:rsidRPr="00775E0F">
              <w:rPr>
                <w:rFonts w:ascii="Times New Roman" w:hAnsi="Times New Roman"/>
                <w:i/>
                <w:sz w:val="24"/>
                <w:szCs w:val="24"/>
              </w:rPr>
              <w:t>(если предусмотрено для специальностей</w:t>
            </w:r>
            <w:r w:rsidRPr="00775E0F">
              <w:rPr>
                <w:rFonts w:ascii="Times New Roman" w:hAnsi="Times New Roman"/>
                <w:sz w:val="24"/>
                <w:szCs w:val="24"/>
              </w:rPr>
              <w:t>)</w:t>
            </w:r>
          </w:p>
        </w:tc>
        <w:tc>
          <w:tcPr>
            <w:tcW w:w="927" w:type="pct"/>
            <w:vAlign w:val="center"/>
          </w:tcPr>
          <w:p w:rsidR="00775E0F" w:rsidRPr="00775E0F" w:rsidRDefault="00775E0F" w:rsidP="00775E0F">
            <w:pPr>
              <w:suppressAutoHyphens/>
              <w:spacing w:after="0" w:line="240" w:lineRule="auto"/>
              <w:rPr>
                <w:rFonts w:ascii="Times New Roman" w:hAnsi="Times New Roman"/>
                <w:iCs/>
                <w:sz w:val="24"/>
                <w:szCs w:val="24"/>
              </w:rPr>
            </w:pPr>
            <w:r w:rsidRPr="00775E0F">
              <w:rPr>
                <w:rFonts w:ascii="Times New Roman" w:hAnsi="Times New Roman"/>
                <w:iCs/>
                <w:sz w:val="24"/>
                <w:szCs w:val="24"/>
              </w:rPr>
              <w:t>-</w:t>
            </w:r>
          </w:p>
        </w:tc>
      </w:tr>
      <w:tr w:rsidR="00775E0F" w:rsidRPr="00775E0F" w:rsidTr="00B02199">
        <w:trPr>
          <w:trHeight w:val="490"/>
        </w:trPr>
        <w:tc>
          <w:tcPr>
            <w:tcW w:w="4073" w:type="pct"/>
            <w:vAlign w:val="center"/>
          </w:tcPr>
          <w:p w:rsidR="00775E0F" w:rsidRPr="00775E0F" w:rsidRDefault="00775E0F" w:rsidP="00775E0F">
            <w:pPr>
              <w:suppressAutoHyphens/>
              <w:spacing w:after="0" w:line="240" w:lineRule="auto"/>
              <w:rPr>
                <w:rFonts w:ascii="Times New Roman" w:hAnsi="Times New Roman"/>
                <w:sz w:val="24"/>
                <w:szCs w:val="24"/>
              </w:rPr>
            </w:pPr>
            <w:r w:rsidRPr="00775E0F">
              <w:rPr>
                <w:rFonts w:ascii="Times New Roman" w:hAnsi="Times New Roman"/>
                <w:sz w:val="24"/>
                <w:szCs w:val="24"/>
              </w:rPr>
              <w:t>контрольная работа</w:t>
            </w:r>
          </w:p>
        </w:tc>
        <w:tc>
          <w:tcPr>
            <w:tcW w:w="927" w:type="pct"/>
            <w:vAlign w:val="center"/>
          </w:tcPr>
          <w:p w:rsidR="00775E0F" w:rsidRPr="00775E0F" w:rsidRDefault="00775E0F" w:rsidP="00775E0F">
            <w:pPr>
              <w:suppressAutoHyphens/>
              <w:spacing w:after="0" w:line="240" w:lineRule="auto"/>
              <w:rPr>
                <w:rFonts w:ascii="Times New Roman" w:hAnsi="Times New Roman"/>
                <w:iCs/>
                <w:sz w:val="24"/>
                <w:szCs w:val="24"/>
              </w:rPr>
            </w:pPr>
            <w:r w:rsidRPr="00775E0F">
              <w:rPr>
                <w:rFonts w:ascii="Times New Roman" w:hAnsi="Times New Roman"/>
                <w:iCs/>
                <w:sz w:val="24"/>
                <w:szCs w:val="24"/>
              </w:rPr>
              <w:t>-</w:t>
            </w:r>
          </w:p>
        </w:tc>
      </w:tr>
      <w:tr w:rsidR="00775E0F" w:rsidRPr="00775E0F" w:rsidTr="00B02199">
        <w:trPr>
          <w:trHeight w:val="490"/>
        </w:trPr>
        <w:tc>
          <w:tcPr>
            <w:tcW w:w="4073" w:type="pct"/>
            <w:vAlign w:val="center"/>
          </w:tcPr>
          <w:p w:rsidR="00775E0F" w:rsidRPr="003C68C2" w:rsidRDefault="00775E0F" w:rsidP="003C68C2">
            <w:pPr>
              <w:suppressAutoHyphens/>
              <w:spacing w:after="0" w:line="240" w:lineRule="auto"/>
              <w:rPr>
                <w:rFonts w:ascii="Times New Roman" w:hAnsi="Times New Roman"/>
                <w:sz w:val="24"/>
                <w:szCs w:val="24"/>
              </w:rPr>
            </w:pPr>
            <w:r w:rsidRPr="003C68C2">
              <w:rPr>
                <w:rFonts w:ascii="Times New Roman" w:hAnsi="Times New Roman"/>
                <w:sz w:val="24"/>
                <w:szCs w:val="24"/>
              </w:rPr>
              <w:t xml:space="preserve">Самостоятельная </w:t>
            </w:r>
            <w:r w:rsidR="003C68C2" w:rsidRPr="003C68C2">
              <w:rPr>
                <w:rFonts w:ascii="Times New Roman" w:hAnsi="Times New Roman"/>
                <w:sz w:val="24"/>
                <w:szCs w:val="24"/>
              </w:rPr>
              <w:t xml:space="preserve"> работа</w:t>
            </w:r>
          </w:p>
        </w:tc>
        <w:tc>
          <w:tcPr>
            <w:tcW w:w="927" w:type="pct"/>
            <w:vAlign w:val="center"/>
          </w:tcPr>
          <w:p w:rsidR="00775E0F" w:rsidRPr="00775E0F" w:rsidRDefault="00775E0F" w:rsidP="00775E0F">
            <w:pPr>
              <w:suppressAutoHyphens/>
              <w:spacing w:after="0" w:line="240" w:lineRule="auto"/>
              <w:rPr>
                <w:rFonts w:ascii="Times New Roman" w:hAnsi="Times New Roman"/>
                <w:iCs/>
                <w:sz w:val="24"/>
                <w:szCs w:val="24"/>
              </w:rPr>
            </w:pPr>
          </w:p>
        </w:tc>
      </w:tr>
      <w:tr w:rsidR="00775E0F" w:rsidRPr="00775E0F" w:rsidTr="00B02199">
        <w:trPr>
          <w:trHeight w:val="490"/>
        </w:trPr>
        <w:tc>
          <w:tcPr>
            <w:tcW w:w="5000" w:type="pct"/>
            <w:gridSpan w:val="2"/>
            <w:vAlign w:val="center"/>
          </w:tcPr>
          <w:p w:rsidR="00775E0F" w:rsidRPr="00775E0F" w:rsidRDefault="00775E0F" w:rsidP="00775E0F">
            <w:pPr>
              <w:suppressAutoHyphens/>
              <w:spacing w:after="0" w:line="240" w:lineRule="auto"/>
              <w:rPr>
                <w:rFonts w:ascii="Times New Roman" w:hAnsi="Times New Roman"/>
                <w:b/>
                <w:iCs/>
                <w:sz w:val="24"/>
                <w:szCs w:val="24"/>
                <w:highlight w:val="green"/>
              </w:rPr>
            </w:pPr>
            <w:r w:rsidRPr="00775E0F">
              <w:rPr>
                <w:rFonts w:ascii="Times New Roman" w:hAnsi="Times New Roman"/>
                <w:b/>
                <w:iCs/>
                <w:sz w:val="24"/>
                <w:szCs w:val="24"/>
              </w:rPr>
              <w:t xml:space="preserve">Промежуточная аттестация                                                                                      2        </w:t>
            </w:r>
          </w:p>
        </w:tc>
      </w:tr>
    </w:tbl>
    <w:p w:rsidR="001F2544" w:rsidRDefault="001F2544" w:rsidP="00775E0F">
      <w:pPr>
        <w:suppressAutoHyphens/>
        <w:spacing w:after="0" w:line="240" w:lineRule="auto"/>
        <w:rPr>
          <w:rFonts w:ascii="Times New Roman" w:eastAsiaTheme="minorHAnsi" w:hAnsi="Times New Roman" w:cstheme="minorBidi"/>
          <w:b/>
          <w:bCs/>
          <w:sz w:val="24"/>
          <w:szCs w:val="24"/>
          <w:lang w:eastAsia="en-US"/>
        </w:rPr>
        <w:sectPr w:rsidR="001F2544" w:rsidSect="00FA00B7">
          <w:pgSz w:w="11907" w:h="16840"/>
          <w:pgMar w:top="567" w:right="851" w:bottom="992" w:left="851" w:header="709" w:footer="709" w:gutter="0"/>
          <w:cols w:space="720"/>
        </w:sectPr>
      </w:pPr>
    </w:p>
    <w:p w:rsidR="001F2544" w:rsidRPr="001F2544" w:rsidRDefault="001F2544" w:rsidP="001F254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284"/>
        <w:outlineLvl w:val="0"/>
        <w:rPr>
          <w:rFonts w:ascii="Times New Roman" w:hAnsi="Times New Roman"/>
          <w:b/>
          <w:sz w:val="28"/>
          <w:szCs w:val="28"/>
        </w:rPr>
      </w:pPr>
      <w:r w:rsidRPr="001F2544">
        <w:rPr>
          <w:rFonts w:ascii="Times New Roman" w:hAnsi="Times New Roman"/>
          <w:b/>
          <w:sz w:val="28"/>
          <w:szCs w:val="28"/>
        </w:rPr>
        <w:t>.2. Тематический план и содержание учебной дисциплины</w:t>
      </w:r>
      <w:r w:rsidRPr="001F2544">
        <w:rPr>
          <w:rFonts w:ascii="Times New Roman" w:hAnsi="Times New Roman"/>
          <w:b/>
          <w:caps/>
          <w:sz w:val="28"/>
          <w:szCs w:val="28"/>
        </w:rPr>
        <w:t xml:space="preserve"> «</w:t>
      </w:r>
      <w:r w:rsidRPr="001F2544">
        <w:rPr>
          <w:rFonts w:ascii="Times New Roman" w:hAnsi="Times New Roman"/>
          <w:b/>
          <w:sz w:val="28"/>
          <w:szCs w:val="28"/>
        </w:rPr>
        <w:t>Основы электротехники»</w:t>
      </w: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9639"/>
        <w:gridCol w:w="1134"/>
        <w:gridCol w:w="1985"/>
      </w:tblGrid>
      <w:tr w:rsidR="001F2544" w:rsidRPr="001F2544" w:rsidTr="00B02199">
        <w:trPr>
          <w:trHeight w:val="80"/>
        </w:trPr>
        <w:tc>
          <w:tcPr>
            <w:tcW w:w="14851" w:type="dxa"/>
            <w:gridSpan w:val="4"/>
            <w:tcBorders>
              <w:top w:val="nil"/>
              <w:left w:val="nil"/>
              <w:bottom w:val="single" w:sz="4" w:space="0" w:color="auto"/>
              <w:right w:val="nil"/>
            </w:tcBorders>
          </w:tcPr>
          <w:p w:rsidR="001F2544" w:rsidRPr="001F2544" w:rsidRDefault="001F2544" w:rsidP="001F2544">
            <w:pPr>
              <w:spacing w:after="0" w:line="240" w:lineRule="auto"/>
              <w:rPr>
                <w:rFonts w:ascii="Times New Roman" w:eastAsia="Calibri" w:hAnsi="Times New Roman"/>
                <w:sz w:val="24"/>
                <w:szCs w:val="24"/>
              </w:rPr>
            </w:pPr>
          </w:p>
        </w:tc>
      </w:tr>
      <w:tr w:rsidR="001F2544" w:rsidRPr="001F2544" w:rsidTr="001F2544">
        <w:trPr>
          <w:trHeight w:val="669"/>
        </w:trPr>
        <w:tc>
          <w:tcPr>
            <w:tcW w:w="2093" w:type="dxa"/>
            <w:tcBorders>
              <w:top w:val="single" w:sz="4" w:space="0" w:color="auto"/>
            </w:tcBorders>
          </w:tcPr>
          <w:p w:rsidR="001F2544" w:rsidRPr="001F2544" w:rsidRDefault="001F2544" w:rsidP="001F2544">
            <w:pPr>
              <w:spacing w:after="0" w:line="240" w:lineRule="auto"/>
              <w:jc w:val="center"/>
              <w:rPr>
                <w:rFonts w:ascii="Times New Roman" w:hAnsi="Times New Roman"/>
                <w:b/>
                <w:bCs/>
                <w:sz w:val="24"/>
                <w:szCs w:val="24"/>
              </w:rPr>
            </w:pPr>
            <w:r w:rsidRPr="001F2544">
              <w:rPr>
                <w:rFonts w:ascii="Times New Roman" w:hAnsi="Times New Roman"/>
                <w:b/>
                <w:bCs/>
                <w:sz w:val="24"/>
                <w:szCs w:val="24"/>
              </w:rPr>
              <w:t>Наименование</w:t>
            </w:r>
          </w:p>
          <w:p w:rsidR="001F2544" w:rsidRPr="001F2544" w:rsidRDefault="001F2544" w:rsidP="001F2544">
            <w:pPr>
              <w:spacing w:after="0" w:line="240" w:lineRule="auto"/>
              <w:jc w:val="center"/>
              <w:rPr>
                <w:rFonts w:ascii="Times New Roman" w:hAnsi="Times New Roman"/>
                <w:b/>
                <w:sz w:val="24"/>
                <w:szCs w:val="24"/>
              </w:rPr>
            </w:pPr>
            <w:r w:rsidRPr="001F2544">
              <w:rPr>
                <w:rFonts w:ascii="Times New Roman" w:hAnsi="Times New Roman"/>
                <w:b/>
                <w:bCs/>
                <w:sz w:val="24"/>
                <w:szCs w:val="24"/>
              </w:rPr>
              <w:t xml:space="preserve"> разделов и тем</w:t>
            </w:r>
          </w:p>
        </w:tc>
        <w:tc>
          <w:tcPr>
            <w:tcW w:w="9639" w:type="dxa"/>
            <w:tcBorders>
              <w:top w:val="single" w:sz="4" w:space="0" w:color="auto"/>
            </w:tcBorders>
          </w:tcPr>
          <w:p w:rsidR="001F2544" w:rsidRPr="001F2544" w:rsidRDefault="001F2544" w:rsidP="001F2544">
            <w:pPr>
              <w:spacing w:after="0" w:line="240" w:lineRule="auto"/>
              <w:ind w:left="-74" w:right="-108"/>
              <w:jc w:val="center"/>
              <w:rPr>
                <w:rFonts w:ascii="Times New Roman" w:hAnsi="Times New Roman"/>
                <w:b/>
                <w:sz w:val="24"/>
                <w:szCs w:val="24"/>
              </w:rPr>
            </w:pPr>
            <w:r w:rsidRPr="001F2544">
              <w:rPr>
                <w:rFonts w:ascii="Times New Roman" w:hAnsi="Times New Roman"/>
                <w:b/>
                <w:bCs/>
                <w:sz w:val="24"/>
                <w:szCs w:val="24"/>
              </w:rPr>
              <w:t>Содержание учебного материала и формы организации деятельности обучающихся</w:t>
            </w:r>
          </w:p>
        </w:tc>
        <w:tc>
          <w:tcPr>
            <w:tcW w:w="1134" w:type="dxa"/>
            <w:tcBorders>
              <w:top w:val="single" w:sz="4" w:space="0" w:color="auto"/>
            </w:tcBorders>
          </w:tcPr>
          <w:p w:rsidR="001F2544" w:rsidRPr="001F2544" w:rsidRDefault="001F2544" w:rsidP="001F2544">
            <w:pPr>
              <w:spacing w:after="0" w:line="240" w:lineRule="auto"/>
              <w:ind w:left="-35" w:firstLine="35"/>
              <w:jc w:val="center"/>
              <w:rPr>
                <w:rFonts w:ascii="Times New Roman" w:eastAsia="Calibri" w:hAnsi="Times New Roman"/>
                <w:b/>
                <w:bCs/>
                <w:sz w:val="24"/>
                <w:szCs w:val="24"/>
              </w:rPr>
            </w:pPr>
            <w:r w:rsidRPr="001F2544">
              <w:rPr>
                <w:rFonts w:ascii="Times New Roman" w:eastAsia="Calibri" w:hAnsi="Times New Roman"/>
                <w:b/>
                <w:bCs/>
                <w:sz w:val="24"/>
                <w:szCs w:val="24"/>
              </w:rPr>
              <w:t>Объем в</w:t>
            </w:r>
          </w:p>
          <w:p w:rsidR="001F2544" w:rsidRPr="001F2544" w:rsidRDefault="001F2544" w:rsidP="001F2544">
            <w:pPr>
              <w:spacing w:after="0" w:line="240" w:lineRule="auto"/>
              <w:ind w:left="-35" w:firstLine="35"/>
              <w:jc w:val="center"/>
              <w:rPr>
                <w:rFonts w:ascii="Times New Roman" w:eastAsia="Calibri" w:hAnsi="Times New Roman"/>
                <w:b/>
                <w:bCs/>
                <w:sz w:val="24"/>
                <w:szCs w:val="24"/>
              </w:rPr>
            </w:pPr>
            <w:r w:rsidRPr="001F2544">
              <w:rPr>
                <w:rFonts w:ascii="Times New Roman" w:eastAsia="Calibri" w:hAnsi="Times New Roman"/>
                <w:b/>
                <w:bCs/>
                <w:sz w:val="24"/>
                <w:szCs w:val="24"/>
              </w:rPr>
              <w:t>часах</w:t>
            </w:r>
          </w:p>
        </w:tc>
        <w:tc>
          <w:tcPr>
            <w:tcW w:w="1985" w:type="dxa"/>
            <w:tcBorders>
              <w:top w:val="single" w:sz="4" w:space="0" w:color="auto"/>
            </w:tcBorders>
          </w:tcPr>
          <w:p w:rsidR="001F2544" w:rsidRPr="001F2544" w:rsidRDefault="001F2544" w:rsidP="001F2544">
            <w:pPr>
              <w:spacing w:after="0" w:line="240" w:lineRule="auto"/>
              <w:ind w:left="-107" w:right="-108"/>
              <w:jc w:val="center"/>
              <w:rPr>
                <w:rFonts w:ascii="Times New Roman" w:eastAsia="Calibri" w:hAnsi="Times New Roman"/>
                <w:b/>
                <w:bCs/>
                <w:sz w:val="24"/>
                <w:szCs w:val="24"/>
              </w:rPr>
            </w:pPr>
            <w:r w:rsidRPr="001F2544">
              <w:rPr>
                <w:rFonts w:ascii="Times New Roman" w:hAnsi="Times New Roman"/>
                <w:b/>
                <w:bCs/>
                <w:sz w:val="24"/>
                <w:szCs w:val="24"/>
              </w:rPr>
              <w:t>Коды компетенций, формированию которых способствует элемент программы</w:t>
            </w:r>
          </w:p>
        </w:tc>
      </w:tr>
      <w:tr w:rsidR="001F2544" w:rsidRPr="001F2544" w:rsidTr="001F2544">
        <w:trPr>
          <w:cantSplit/>
          <w:trHeight w:val="216"/>
        </w:trPr>
        <w:tc>
          <w:tcPr>
            <w:tcW w:w="2093" w:type="dxa"/>
            <w:vMerge w:val="restart"/>
          </w:tcPr>
          <w:p w:rsidR="001F2544" w:rsidRPr="001F2544" w:rsidRDefault="001F2544" w:rsidP="001F2544">
            <w:pPr>
              <w:spacing w:after="0" w:line="240" w:lineRule="auto"/>
              <w:jc w:val="both"/>
              <w:rPr>
                <w:rFonts w:ascii="Times New Roman" w:hAnsi="Times New Roman"/>
                <w:b/>
                <w:sz w:val="24"/>
                <w:szCs w:val="24"/>
              </w:rPr>
            </w:pPr>
            <w:r w:rsidRPr="001F2544">
              <w:rPr>
                <w:rFonts w:ascii="Times New Roman" w:hAnsi="Times New Roman"/>
                <w:b/>
                <w:sz w:val="24"/>
                <w:szCs w:val="24"/>
              </w:rPr>
              <w:t>Тема1. Электрическое и магнитное поле</w:t>
            </w:r>
          </w:p>
          <w:p w:rsidR="001F2544" w:rsidRPr="001F2544" w:rsidRDefault="001F2544" w:rsidP="001F2544">
            <w:pPr>
              <w:spacing w:after="0" w:line="240" w:lineRule="auto"/>
              <w:rPr>
                <w:rFonts w:ascii="Times New Roman" w:eastAsia="Calibri" w:hAnsi="Times New Roman"/>
                <w:bCs/>
                <w:sz w:val="24"/>
                <w:szCs w:val="24"/>
                <w:highlight w:val="lightGray"/>
              </w:rPr>
            </w:pPr>
          </w:p>
        </w:tc>
        <w:tc>
          <w:tcPr>
            <w:tcW w:w="9639" w:type="dxa"/>
          </w:tcPr>
          <w:p w:rsidR="001F2544" w:rsidRPr="001F2544" w:rsidRDefault="001F2544" w:rsidP="001F2544">
            <w:pPr>
              <w:spacing w:after="0" w:line="240" w:lineRule="auto"/>
              <w:outlineLvl w:val="1"/>
              <w:rPr>
                <w:rFonts w:ascii="Times New Roman" w:hAnsi="Times New Roman"/>
                <w:b/>
                <w:sz w:val="24"/>
                <w:szCs w:val="24"/>
              </w:rPr>
            </w:pPr>
            <w:r w:rsidRPr="001F2544">
              <w:rPr>
                <w:rFonts w:ascii="Times New Roman" w:eastAsia="Calibri" w:hAnsi="Times New Roman"/>
                <w:b/>
                <w:bCs/>
                <w:sz w:val="24"/>
                <w:szCs w:val="24"/>
              </w:rPr>
              <w:t>Содержание</w:t>
            </w:r>
            <w:r w:rsidR="003C68C2">
              <w:rPr>
                <w:rFonts w:ascii="Times New Roman" w:eastAsia="Calibri" w:hAnsi="Times New Roman"/>
                <w:b/>
                <w:bCs/>
                <w:sz w:val="24"/>
                <w:szCs w:val="24"/>
              </w:rPr>
              <w:t xml:space="preserve"> </w:t>
            </w:r>
            <w:r w:rsidRPr="001F2544">
              <w:rPr>
                <w:rFonts w:ascii="Times New Roman" w:hAnsi="Times New Roman"/>
                <w:b/>
                <w:bCs/>
                <w:sz w:val="24"/>
                <w:szCs w:val="24"/>
              </w:rPr>
              <w:t>учебного материала</w:t>
            </w:r>
          </w:p>
        </w:tc>
        <w:tc>
          <w:tcPr>
            <w:tcW w:w="1134" w:type="dxa"/>
            <w:vMerge w:val="restart"/>
          </w:tcPr>
          <w:p w:rsidR="001F2544" w:rsidRPr="001F2544" w:rsidRDefault="001F2544" w:rsidP="001F2544">
            <w:pPr>
              <w:spacing w:after="0" w:line="240" w:lineRule="auto"/>
              <w:jc w:val="center"/>
              <w:rPr>
                <w:rFonts w:ascii="Times New Roman" w:eastAsia="Calibri" w:hAnsi="Times New Roman"/>
                <w:b/>
                <w:bCs/>
                <w:sz w:val="24"/>
                <w:szCs w:val="24"/>
              </w:rPr>
            </w:pPr>
            <w:r w:rsidRPr="001F2544">
              <w:rPr>
                <w:rFonts w:ascii="Times New Roman" w:eastAsia="Calibri" w:hAnsi="Times New Roman"/>
                <w:b/>
                <w:bCs/>
                <w:sz w:val="24"/>
                <w:szCs w:val="24"/>
              </w:rPr>
              <w:t>2</w:t>
            </w:r>
          </w:p>
        </w:tc>
        <w:tc>
          <w:tcPr>
            <w:tcW w:w="1985" w:type="dxa"/>
            <w:vMerge w:val="restart"/>
            <w:shd w:val="clear" w:color="auto" w:fill="auto"/>
          </w:tcPr>
          <w:p w:rsidR="001F2544" w:rsidRPr="001F2544" w:rsidRDefault="001F2544" w:rsidP="001F2544">
            <w:pPr>
              <w:spacing w:after="0" w:line="240" w:lineRule="auto"/>
              <w:jc w:val="center"/>
              <w:outlineLvl w:val="1"/>
              <w:rPr>
                <w:rFonts w:ascii="Times New Roman" w:hAnsi="Times New Roman"/>
                <w:sz w:val="24"/>
                <w:szCs w:val="24"/>
              </w:rPr>
            </w:pPr>
          </w:p>
          <w:p w:rsidR="001F2544" w:rsidRPr="001F2544" w:rsidRDefault="001F2544" w:rsidP="001F2544">
            <w:pPr>
              <w:spacing w:after="0" w:line="240" w:lineRule="auto"/>
              <w:jc w:val="center"/>
              <w:outlineLvl w:val="1"/>
              <w:rPr>
                <w:rFonts w:ascii="Times New Roman" w:hAnsi="Times New Roman"/>
                <w:sz w:val="24"/>
                <w:szCs w:val="24"/>
              </w:rPr>
            </w:pPr>
          </w:p>
          <w:p w:rsidR="001F2544" w:rsidRPr="001F2544" w:rsidRDefault="001F2544" w:rsidP="001F2544">
            <w:pPr>
              <w:spacing w:after="0" w:line="240" w:lineRule="auto"/>
              <w:jc w:val="center"/>
              <w:outlineLvl w:val="1"/>
              <w:rPr>
                <w:rFonts w:ascii="Times New Roman" w:hAnsi="Times New Roman"/>
                <w:sz w:val="24"/>
                <w:szCs w:val="24"/>
              </w:rPr>
            </w:pPr>
          </w:p>
          <w:p w:rsidR="001F2544" w:rsidRPr="001F2544" w:rsidRDefault="001F2544" w:rsidP="001F2544">
            <w:pPr>
              <w:spacing w:after="0" w:line="240" w:lineRule="auto"/>
              <w:jc w:val="center"/>
              <w:outlineLvl w:val="1"/>
              <w:rPr>
                <w:rFonts w:ascii="Times New Roman" w:hAnsi="Times New Roman"/>
                <w:sz w:val="24"/>
                <w:szCs w:val="24"/>
              </w:rPr>
            </w:pPr>
          </w:p>
          <w:p w:rsidR="001F2544" w:rsidRPr="001F2544" w:rsidRDefault="001F2544" w:rsidP="001F2544">
            <w:pPr>
              <w:spacing w:after="0" w:line="240" w:lineRule="auto"/>
              <w:jc w:val="center"/>
              <w:outlineLvl w:val="1"/>
              <w:rPr>
                <w:rFonts w:ascii="Times New Roman" w:hAnsi="Times New Roman"/>
                <w:sz w:val="24"/>
                <w:szCs w:val="24"/>
              </w:rPr>
            </w:pPr>
          </w:p>
          <w:p w:rsidR="001F2544" w:rsidRPr="001F2544" w:rsidRDefault="001F2544" w:rsidP="001F2544">
            <w:pPr>
              <w:spacing w:after="0" w:line="240" w:lineRule="auto"/>
              <w:jc w:val="center"/>
              <w:outlineLvl w:val="1"/>
              <w:rPr>
                <w:rFonts w:ascii="Times New Roman" w:hAnsi="Times New Roman"/>
                <w:sz w:val="24"/>
                <w:szCs w:val="24"/>
              </w:rPr>
            </w:pPr>
          </w:p>
          <w:p w:rsidR="001F2544" w:rsidRPr="001F2544" w:rsidRDefault="001F2544" w:rsidP="001F2544">
            <w:pPr>
              <w:spacing w:after="0" w:line="240" w:lineRule="auto"/>
              <w:jc w:val="center"/>
              <w:outlineLvl w:val="1"/>
              <w:rPr>
                <w:rFonts w:ascii="Times New Roman" w:hAnsi="Times New Roman"/>
                <w:sz w:val="24"/>
                <w:szCs w:val="24"/>
              </w:rPr>
            </w:pPr>
          </w:p>
          <w:p w:rsidR="001F2544" w:rsidRPr="001F2544" w:rsidRDefault="001F2544" w:rsidP="001F2544">
            <w:pPr>
              <w:spacing w:after="0" w:line="240" w:lineRule="auto"/>
              <w:jc w:val="center"/>
              <w:outlineLvl w:val="1"/>
              <w:rPr>
                <w:rFonts w:ascii="Times New Roman" w:hAnsi="Times New Roman"/>
                <w:sz w:val="24"/>
                <w:szCs w:val="24"/>
              </w:rPr>
            </w:pPr>
          </w:p>
          <w:p w:rsidR="001F2544" w:rsidRPr="001F2544" w:rsidRDefault="001F2544" w:rsidP="001F2544">
            <w:pPr>
              <w:spacing w:after="0" w:line="240" w:lineRule="auto"/>
              <w:jc w:val="center"/>
              <w:outlineLvl w:val="1"/>
              <w:rPr>
                <w:rFonts w:ascii="Times New Roman" w:hAnsi="Times New Roman"/>
                <w:sz w:val="24"/>
                <w:szCs w:val="24"/>
              </w:rPr>
            </w:pPr>
          </w:p>
          <w:p w:rsidR="001F2544" w:rsidRPr="001F2544" w:rsidRDefault="001F2544" w:rsidP="001F2544">
            <w:pPr>
              <w:spacing w:after="0" w:line="240" w:lineRule="auto"/>
              <w:jc w:val="center"/>
              <w:outlineLvl w:val="1"/>
              <w:rPr>
                <w:rFonts w:ascii="Times New Roman" w:hAnsi="Times New Roman"/>
                <w:sz w:val="24"/>
                <w:szCs w:val="24"/>
              </w:rPr>
            </w:pPr>
          </w:p>
          <w:p w:rsidR="001F2544" w:rsidRPr="001F2544" w:rsidRDefault="001F2544" w:rsidP="001F2544">
            <w:pPr>
              <w:spacing w:after="0" w:line="240" w:lineRule="auto"/>
              <w:jc w:val="center"/>
              <w:outlineLvl w:val="1"/>
              <w:rPr>
                <w:rFonts w:ascii="Times New Roman" w:hAnsi="Times New Roman"/>
                <w:sz w:val="24"/>
                <w:szCs w:val="24"/>
              </w:rPr>
            </w:pPr>
          </w:p>
          <w:p w:rsidR="001F2544" w:rsidRPr="001F2544" w:rsidRDefault="001F2544" w:rsidP="001F2544">
            <w:pPr>
              <w:spacing w:after="0" w:line="240" w:lineRule="auto"/>
              <w:jc w:val="center"/>
              <w:outlineLvl w:val="1"/>
              <w:rPr>
                <w:rFonts w:ascii="Times New Roman" w:hAnsi="Times New Roman"/>
                <w:sz w:val="24"/>
                <w:szCs w:val="24"/>
              </w:rPr>
            </w:pPr>
          </w:p>
          <w:p w:rsidR="001F2544" w:rsidRPr="001F2544" w:rsidRDefault="001F2544" w:rsidP="001F2544">
            <w:pPr>
              <w:spacing w:after="0" w:line="240" w:lineRule="auto"/>
              <w:jc w:val="center"/>
              <w:outlineLvl w:val="1"/>
              <w:rPr>
                <w:rFonts w:ascii="Times New Roman" w:hAnsi="Times New Roman"/>
                <w:sz w:val="24"/>
                <w:szCs w:val="24"/>
              </w:rPr>
            </w:pPr>
          </w:p>
          <w:p w:rsidR="001F2544" w:rsidRPr="001F2544" w:rsidRDefault="001F2544" w:rsidP="001F2544">
            <w:pPr>
              <w:spacing w:after="0" w:line="240" w:lineRule="auto"/>
              <w:jc w:val="center"/>
              <w:outlineLvl w:val="1"/>
              <w:rPr>
                <w:rFonts w:ascii="Times New Roman" w:hAnsi="Times New Roman"/>
                <w:sz w:val="24"/>
                <w:szCs w:val="24"/>
              </w:rPr>
            </w:pPr>
          </w:p>
          <w:p w:rsidR="001F2544" w:rsidRPr="001F2544" w:rsidRDefault="001F2544" w:rsidP="001F2544">
            <w:pPr>
              <w:spacing w:after="0" w:line="240" w:lineRule="auto"/>
              <w:jc w:val="center"/>
              <w:outlineLvl w:val="1"/>
              <w:rPr>
                <w:rFonts w:ascii="Times New Roman" w:hAnsi="Times New Roman"/>
                <w:b/>
                <w:sz w:val="20"/>
                <w:szCs w:val="20"/>
              </w:rPr>
            </w:pPr>
            <w:r w:rsidRPr="001F2544">
              <w:rPr>
                <w:rFonts w:ascii="Times New Roman" w:hAnsi="Times New Roman"/>
                <w:sz w:val="24"/>
                <w:szCs w:val="24"/>
              </w:rPr>
              <w:t>ОК1-ОК7, ПК-2.1, ПК4.1, ПК4.2</w:t>
            </w:r>
          </w:p>
        </w:tc>
      </w:tr>
      <w:tr w:rsidR="009A1BAD" w:rsidRPr="001F2544" w:rsidTr="00B02199">
        <w:trPr>
          <w:cantSplit/>
          <w:trHeight w:val="746"/>
        </w:trPr>
        <w:tc>
          <w:tcPr>
            <w:tcW w:w="2093" w:type="dxa"/>
            <w:vMerge/>
          </w:tcPr>
          <w:p w:rsidR="009A1BAD" w:rsidRPr="001F2544" w:rsidRDefault="009A1BAD" w:rsidP="001F2544">
            <w:pPr>
              <w:spacing w:after="0" w:line="240" w:lineRule="auto"/>
              <w:rPr>
                <w:rFonts w:ascii="Times New Roman" w:eastAsia="Calibri" w:hAnsi="Times New Roman"/>
                <w:bCs/>
                <w:sz w:val="24"/>
                <w:szCs w:val="24"/>
              </w:rPr>
            </w:pPr>
          </w:p>
        </w:tc>
        <w:tc>
          <w:tcPr>
            <w:tcW w:w="9639" w:type="dxa"/>
            <w:tcBorders>
              <w:bottom w:val="single" w:sz="4" w:space="0" w:color="auto"/>
            </w:tcBorders>
          </w:tcPr>
          <w:p w:rsidR="009A1BAD" w:rsidRPr="001F2544" w:rsidRDefault="009A1BAD" w:rsidP="001F2544">
            <w:pPr>
              <w:spacing w:after="0" w:line="240" w:lineRule="auto"/>
              <w:jc w:val="both"/>
              <w:rPr>
                <w:rFonts w:ascii="Times New Roman" w:hAnsi="Times New Roman"/>
                <w:b/>
                <w:sz w:val="24"/>
                <w:szCs w:val="24"/>
              </w:rPr>
            </w:pPr>
            <w:r w:rsidRPr="001F2544">
              <w:rPr>
                <w:rFonts w:ascii="Times New Roman" w:hAnsi="Times New Roman"/>
                <w:sz w:val="24"/>
                <w:szCs w:val="24"/>
              </w:rPr>
              <w:t>Значение дисциплины в будущей профессиональной деятельности. Электрическое поле и его характеристики. Проводники и диэлектрики. Электрическая емкость. Конденсаторы. Магнитное поле и его характеристики. Законы магнитного поля.</w:t>
            </w:r>
          </w:p>
        </w:tc>
        <w:tc>
          <w:tcPr>
            <w:tcW w:w="1134" w:type="dxa"/>
            <w:vMerge/>
            <w:tcBorders>
              <w:bottom w:val="single" w:sz="4" w:space="0" w:color="auto"/>
            </w:tcBorders>
          </w:tcPr>
          <w:p w:rsidR="009A1BAD" w:rsidRPr="001F2544" w:rsidRDefault="009A1BAD" w:rsidP="001F2544">
            <w:pPr>
              <w:spacing w:after="0" w:line="240" w:lineRule="auto"/>
              <w:jc w:val="center"/>
              <w:rPr>
                <w:rFonts w:ascii="Times New Roman" w:eastAsia="Calibri" w:hAnsi="Times New Roman"/>
                <w:bCs/>
                <w:sz w:val="24"/>
                <w:szCs w:val="24"/>
              </w:rPr>
            </w:pPr>
          </w:p>
        </w:tc>
        <w:tc>
          <w:tcPr>
            <w:tcW w:w="1985" w:type="dxa"/>
            <w:vMerge/>
            <w:shd w:val="clear" w:color="auto" w:fill="auto"/>
          </w:tcPr>
          <w:p w:rsidR="009A1BAD" w:rsidRPr="001F2544" w:rsidRDefault="009A1BAD" w:rsidP="001F2544">
            <w:pPr>
              <w:spacing w:after="0" w:line="240" w:lineRule="auto"/>
              <w:jc w:val="center"/>
              <w:rPr>
                <w:rFonts w:ascii="Times New Roman" w:eastAsia="Calibri" w:hAnsi="Times New Roman"/>
                <w:b/>
                <w:bCs/>
                <w:sz w:val="20"/>
                <w:szCs w:val="20"/>
              </w:rPr>
            </w:pPr>
          </w:p>
        </w:tc>
      </w:tr>
      <w:tr w:rsidR="001F2544" w:rsidRPr="001F2544" w:rsidTr="001F2544">
        <w:trPr>
          <w:cantSplit/>
          <w:trHeight w:val="216"/>
        </w:trPr>
        <w:tc>
          <w:tcPr>
            <w:tcW w:w="2093" w:type="dxa"/>
            <w:vMerge/>
          </w:tcPr>
          <w:p w:rsidR="001F2544" w:rsidRPr="001F2544" w:rsidRDefault="001F2544" w:rsidP="001F2544">
            <w:pPr>
              <w:spacing w:after="0" w:line="240" w:lineRule="auto"/>
              <w:rPr>
                <w:rFonts w:ascii="Times New Roman" w:eastAsia="Calibri" w:hAnsi="Times New Roman"/>
                <w:bCs/>
                <w:sz w:val="24"/>
                <w:szCs w:val="24"/>
              </w:rPr>
            </w:pPr>
          </w:p>
        </w:tc>
        <w:tc>
          <w:tcPr>
            <w:tcW w:w="9639" w:type="dxa"/>
            <w:tcBorders>
              <w:bottom w:val="single" w:sz="4" w:space="0" w:color="auto"/>
            </w:tcBorders>
          </w:tcPr>
          <w:p w:rsidR="001F2544" w:rsidRPr="001F2544" w:rsidRDefault="001F2544" w:rsidP="001F2544">
            <w:pPr>
              <w:spacing w:after="0" w:line="240" w:lineRule="auto"/>
              <w:jc w:val="both"/>
              <w:rPr>
                <w:rFonts w:ascii="Times New Roman" w:hAnsi="Times New Roman"/>
                <w:b/>
                <w:sz w:val="24"/>
                <w:szCs w:val="24"/>
              </w:rPr>
            </w:pPr>
            <w:r w:rsidRPr="001F2544">
              <w:rPr>
                <w:rFonts w:ascii="Times New Roman" w:hAnsi="Times New Roman"/>
                <w:b/>
                <w:sz w:val="24"/>
                <w:szCs w:val="24"/>
              </w:rPr>
              <w:t>В том числе, практических занятий и лабораторных работ</w:t>
            </w:r>
          </w:p>
        </w:tc>
        <w:tc>
          <w:tcPr>
            <w:tcW w:w="1134" w:type="dxa"/>
            <w:tcBorders>
              <w:bottom w:val="single" w:sz="4" w:space="0" w:color="auto"/>
            </w:tcBorders>
          </w:tcPr>
          <w:p w:rsidR="001F2544" w:rsidRPr="001F2544" w:rsidRDefault="001F2544" w:rsidP="001F2544">
            <w:pPr>
              <w:spacing w:after="0" w:line="240" w:lineRule="auto"/>
              <w:jc w:val="center"/>
              <w:rPr>
                <w:rFonts w:ascii="Times New Roman" w:eastAsia="Calibri" w:hAnsi="Times New Roman"/>
                <w:bCs/>
                <w:sz w:val="24"/>
                <w:szCs w:val="24"/>
              </w:rPr>
            </w:pPr>
            <w:r w:rsidRPr="001F2544">
              <w:rPr>
                <w:rFonts w:ascii="Times New Roman" w:eastAsia="Calibri" w:hAnsi="Times New Roman"/>
                <w:bCs/>
                <w:sz w:val="24"/>
                <w:szCs w:val="24"/>
              </w:rPr>
              <w:t>-</w:t>
            </w:r>
          </w:p>
        </w:tc>
        <w:tc>
          <w:tcPr>
            <w:tcW w:w="1985" w:type="dxa"/>
            <w:vMerge/>
            <w:shd w:val="clear" w:color="auto" w:fill="auto"/>
          </w:tcPr>
          <w:p w:rsidR="001F2544" w:rsidRPr="001F2544" w:rsidRDefault="001F2544" w:rsidP="001F2544">
            <w:pPr>
              <w:spacing w:after="0" w:line="240" w:lineRule="auto"/>
              <w:jc w:val="center"/>
              <w:rPr>
                <w:rFonts w:ascii="Times New Roman" w:eastAsia="Calibri" w:hAnsi="Times New Roman"/>
                <w:b/>
                <w:bCs/>
                <w:sz w:val="20"/>
                <w:szCs w:val="20"/>
              </w:rPr>
            </w:pPr>
          </w:p>
        </w:tc>
      </w:tr>
      <w:tr w:rsidR="001F2544" w:rsidRPr="001F2544" w:rsidTr="001F2544">
        <w:trPr>
          <w:cantSplit/>
          <w:trHeight w:val="219"/>
        </w:trPr>
        <w:tc>
          <w:tcPr>
            <w:tcW w:w="2093" w:type="dxa"/>
            <w:vMerge/>
            <w:tcBorders>
              <w:bottom w:val="single" w:sz="4" w:space="0" w:color="auto"/>
            </w:tcBorders>
          </w:tcPr>
          <w:p w:rsidR="001F2544" w:rsidRPr="001F2544" w:rsidRDefault="001F2544" w:rsidP="001F2544">
            <w:pPr>
              <w:spacing w:after="0" w:line="240" w:lineRule="auto"/>
              <w:rPr>
                <w:rFonts w:ascii="Times New Roman" w:eastAsia="Calibri" w:hAnsi="Times New Roman"/>
                <w:bCs/>
                <w:sz w:val="24"/>
                <w:szCs w:val="24"/>
              </w:rPr>
            </w:pPr>
          </w:p>
        </w:tc>
        <w:tc>
          <w:tcPr>
            <w:tcW w:w="9639" w:type="dxa"/>
            <w:tcBorders>
              <w:bottom w:val="single" w:sz="4" w:space="0" w:color="auto"/>
            </w:tcBorders>
          </w:tcPr>
          <w:p w:rsidR="001F2544" w:rsidRPr="001F2544" w:rsidRDefault="001F2544" w:rsidP="001F2544">
            <w:pPr>
              <w:spacing w:after="0" w:line="240" w:lineRule="auto"/>
              <w:jc w:val="both"/>
              <w:rPr>
                <w:rFonts w:ascii="Times New Roman" w:hAnsi="Times New Roman"/>
                <w:sz w:val="24"/>
                <w:szCs w:val="24"/>
              </w:rPr>
            </w:pPr>
            <w:r w:rsidRPr="001F2544">
              <w:rPr>
                <w:rFonts w:ascii="Times New Roman" w:hAnsi="Times New Roman"/>
                <w:b/>
                <w:sz w:val="24"/>
                <w:szCs w:val="24"/>
              </w:rPr>
              <w:t xml:space="preserve">Самостоятельная работа обучающихся </w:t>
            </w:r>
          </w:p>
        </w:tc>
        <w:tc>
          <w:tcPr>
            <w:tcW w:w="1134" w:type="dxa"/>
            <w:tcBorders>
              <w:bottom w:val="single" w:sz="4" w:space="0" w:color="auto"/>
            </w:tcBorders>
          </w:tcPr>
          <w:p w:rsidR="001F2544" w:rsidRPr="001F2544" w:rsidRDefault="001F2544" w:rsidP="001F2544">
            <w:pPr>
              <w:spacing w:after="0" w:line="240" w:lineRule="auto"/>
              <w:jc w:val="center"/>
              <w:rPr>
                <w:rFonts w:ascii="Times New Roman" w:eastAsia="Calibri" w:hAnsi="Times New Roman"/>
                <w:bCs/>
                <w:sz w:val="24"/>
                <w:szCs w:val="24"/>
              </w:rPr>
            </w:pPr>
            <w:r w:rsidRPr="001F2544">
              <w:rPr>
                <w:rFonts w:ascii="Times New Roman" w:eastAsia="Calibri" w:hAnsi="Times New Roman"/>
                <w:bCs/>
                <w:sz w:val="24"/>
                <w:szCs w:val="24"/>
              </w:rPr>
              <w:t>-</w:t>
            </w:r>
          </w:p>
        </w:tc>
        <w:tc>
          <w:tcPr>
            <w:tcW w:w="1985" w:type="dxa"/>
            <w:vMerge/>
            <w:shd w:val="clear" w:color="auto" w:fill="auto"/>
          </w:tcPr>
          <w:p w:rsidR="001F2544" w:rsidRPr="001F2544" w:rsidRDefault="001F2544" w:rsidP="001F2544">
            <w:pPr>
              <w:spacing w:after="0" w:line="240" w:lineRule="auto"/>
              <w:jc w:val="center"/>
              <w:rPr>
                <w:rFonts w:ascii="Times New Roman" w:eastAsia="Calibri" w:hAnsi="Times New Roman"/>
                <w:b/>
                <w:bCs/>
                <w:sz w:val="20"/>
                <w:szCs w:val="20"/>
              </w:rPr>
            </w:pPr>
          </w:p>
        </w:tc>
      </w:tr>
      <w:tr w:rsidR="001F2544" w:rsidRPr="001F2544" w:rsidTr="001F2544">
        <w:trPr>
          <w:cantSplit/>
          <w:trHeight w:val="205"/>
        </w:trPr>
        <w:tc>
          <w:tcPr>
            <w:tcW w:w="2093" w:type="dxa"/>
            <w:vMerge w:val="restart"/>
          </w:tcPr>
          <w:p w:rsidR="001F2544" w:rsidRPr="001F2544" w:rsidRDefault="001F2544" w:rsidP="001F2544">
            <w:pPr>
              <w:spacing w:after="0" w:line="240" w:lineRule="auto"/>
              <w:rPr>
                <w:rFonts w:ascii="Times New Roman" w:eastAsia="Calibri" w:hAnsi="Times New Roman"/>
                <w:b/>
                <w:bCs/>
                <w:sz w:val="24"/>
                <w:szCs w:val="24"/>
              </w:rPr>
            </w:pPr>
            <w:r w:rsidRPr="001F2544">
              <w:rPr>
                <w:rFonts w:ascii="Times New Roman" w:eastAsia="Calibri" w:hAnsi="Times New Roman"/>
                <w:b/>
                <w:bCs/>
                <w:sz w:val="24"/>
                <w:szCs w:val="24"/>
              </w:rPr>
              <w:t>Тема 2. Постоянный электрический ток</w:t>
            </w:r>
          </w:p>
        </w:tc>
        <w:tc>
          <w:tcPr>
            <w:tcW w:w="9639" w:type="dxa"/>
          </w:tcPr>
          <w:p w:rsidR="001F2544" w:rsidRPr="001F2544" w:rsidRDefault="001F2544" w:rsidP="001F2544">
            <w:pPr>
              <w:spacing w:after="0" w:line="240" w:lineRule="auto"/>
              <w:outlineLvl w:val="1"/>
              <w:rPr>
                <w:rFonts w:ascii="Times New Roman" w:hAnsi="Times New Roman"/>
                <w:b/>
                <w:sz w:val="24"/>
                <w:szCs w:val="24"/>
              </w:rPr>
            </w:pPr>
            <w:r w:rsidRPr="001F2544">
              <w:rPr>
                <w:rFonts w:ascii="Times New Roman" w:eastAsia="Calibri" w:hAnsi="Times New Roman"/>
                <w:b/>
                <w:bCs/>
                <w:sz w:val="24"/>
                <w:szCs w:val="24"/>
              </w:rPr>
              <w:t>Содержание</w:t>
            </w:r>
            <w:r w:rsidR="003C68C2">
              <w:rPr>
                <w:rFonts w:ascii="Times New Roman" w:eastAsia="Calibri" w:hAnsi="Times New Roman"/>
                <w:b/>
                <w:bCs/>
                <w:sz w:val="24"/>
                <w:szCs w:val="24"/>
              </w:rPr>
              <w:t xml:space="preserve"> </w:t>
            </w:r>
            <w:r w:rsidRPr="001F2544">
              <w:rPr>
                <w:rFonts w:ascii="Times New Roman" w:hAnsi="Times New Roman"/>
                <w:b/>
                <w:bCs/>
                <w:sz w:val="24"/>
                <w:szCs w:val="24"/>
              </w:rPr>
              <w:t>учебного материала</w:t>
            </w:r>
          </w:p>
        </w:tc>
        <w:tc>
          <w:tcPr>
            <w:tcW w:w="1134" w:type="dxa"/>
            <w:vMerge w:val="restart"/>
          </w:tcPr>
          <w:p w:rsidR="001F2544" w:rsidRPr="001F2544" w:rsidRDefault="001F2544" w:rsidP="001F2544">
            <w:pPr>
              <w:spacing w:after="0" w:line="240" w:lineRule="auto"/>
              <w:jc w:val="center"/>
              <w:outlineLvl w:val="1"/>
              <w:rPr>
                <w:rFonts w:ascii="Times New Roman" w:hAnsi="Times New Roman"/>
                <w:b/>
                <w:sz w:val="24"/>
                <w:szCs w:val="24"/>
              </w:rPr>
            </w:pPr>
            <w:r w:rsidRPr="001F2544">
              <w:rPr>
                <w:rFonts w:ascii="Times New Roman" w:hAnsi="Times New Roman"/>
                <w:b/>
                <w:sz w:val="24"/>
                <w:szCs w:val="24"/>
              </w:rPr>
              <w:t>6</w:t>
            </w:r>
          </w:p>
        </w:tc>
        <w:tc>
          <w:tcPr>
            <w:tcW w:w="1985" w:type="dxa"/>
            <w:vMerge/>
            <w:shd w:val="clear" w:color="auto" w:fill="auto"/>
          </w:tcPr>
          <w:p w:rsidR="001F2544" w:rsidRPr="001F2544" w:rsidRDefault="001F2544" w:rsidP="001F2544">
            <w:pPr>
              <w:spacing w:after="0" w:line="240" w:lineRule="auto"/>
              <w:jc w:val="center"/>
              <w:rPr>
                <w:rFonts w:ascii="Times New Roman" w:eastAsia="Calibri" w:hAnsi="Times New Roman"/>
                <w:bCs/>
                <w:sz w:val="24"/>
                <w:szCs w:val="24"/>
              </w:rPr>
            </w:pPr>
          </w:p>
        </w:tc>
      </w:tr>
      <w:tr w:rsidR="009A1BAD" w:rsidRPr="001F2544" w:rsidTr="00B02199">
        <w:trPr>
          <w:cantSplit/>
          <w:trHeight w:val="205"/>
        </w:trPr>
        <w:tc>
          <w:tcPr>
            <w:tcW w:w="2093" w:type="dxa"/>
            <w:vMerge/>
          </w:tcPr>
          <w:p w:rsidR="009A1BAD" w:rsidRPr="001F2544" w:rsidRDefault="009A1BAD" w:rsidP="001F2544">
            <w:pPr>
              <w:spacing w:after="0" w:line="240" w:lineRule="auto"/>
              <w:rPr>
                <w:rFonts w:ascii="Times New Roman" w:eastAsia="Calibri" w:hAnsi="Times New Roman"/>
                <w:bCs/>
                <w:sz w:val="24"/>
                <w:szCs w:val="24"/>
              </w:rPr>
            </w:pPr>
          </w:p>
        </w:tc>
        <w:tc>
          <w:tcPr>
            <w:tcW w:w="9639" w:type="dxa"/>
          </w:tcPr>
          <w:p w:rsidR="009A1BAD" w:rsidRPr="001F2544" w:rsidRDefault="009A1BAD" w:rsidP="001F2544">
            <w:pPr>
              <w:spacing w:after="0" w:line="240" w:lineRule="auto"/>
              <w:jc w:val="both"/>
              <w:rPr>
                <w:rFonts w:ascii="Times New Roman" w:hAnsi="Times New Roman"/>
                <w:bCs/>
                <w:sz w:val="24"/>
                <w:szCs w:val="24"/>
              </w:rPr>
            </w:pPr>
            <w:r w:rsidRPr="001F2544">
              <w:rPr>
                <w:rFonts w:ascii="Times New Roman" w:hAnsi="Times New Roman"/>
                <w:bCs/>
                <w:sz w:val="24"/>
                <w:szCs w:val="24"/>
              </w:rPr>
              <w:t>Электрический ток, параметры тока. Электрическая цепь. Резисторы. Виды соединения резисторов. Законы Ома для участка цепи и полной цепи. Расчет электрических цепей постоянного тока. Законы Кирхгофа.</w:t>
            </w:r>
          </w:p>
        </w:tc>
        <w:tc>
          <w:tcPr>
            <w:tcW w:w="1134" w:type="dxa"/>
            <w:vMerge/>
          </w:tcPr>
          <w:p w:rsidR="009A1BAD" w:rsidRPr="001F2544" w:rsidRDefault="009A1BAD" w:rsidP="001F2544">
            <w:pPr>
              <w:spacing w:after="0" w:line="240" w:lineRule="auto"/>
              <w:rPr>
                <w:rFonts w:ascii="Times New Roman" w:hAnsi="Times New Roman"/>
                <w:sz w:val="24"/>
                <w:szCs w:val="24"/>
              </w:rPr>
            </w:pPr>
          </w:p>
        </w:tc>
        <w:tc>
          <w:tcPr>
            <w:tcW w:w="1985" w:type="dxa"/>
            <w:vMerge/>
          </w:tcPr>
          <w:p w:rsidR="009A1BAD" w:rsidRPr="001F2544" w:rsidRDefault="009A1BAD" w:rsidP="001F2544">
            <w:pPr>
              <w:spacing w:after="0" w:line="240" w:lineRule="auto"/>
              <w:jc w:val="center"/>
              <w:rPr>
                <w:rFonts w:ascii="Times New Roman" w:eastAsia="Calibri" w:hAnsi="Times New Roman"/>
                <w:bCs/>
                <w:sz w:val="24"/>
                <w:szCs w:val="24"/>
              </w:rPr>
            </w:pPr>
          </w:p>
        </w:tc>
      </w:tr>
      <w:tr w:rsidR="001F2544" w:rsidRPr="001F2544" w:rsidTr="001F2544">
        <w:trPr>
          <w:cantSplit/>
          <w:trHeight w:val="205"/>
        </w:trPr>
        <w:tc>
          <w:tcPr>
            <w:tcW w:w="2093" w:type="dxa"/>
            <w:vMerge/>
          </w:tcPr>
          <w:p w:rsidR="001F2544" w:rsidRPr="001F2544" w:rsidRDefault="001F2544" w:rsidP="001F2544">
            <w:pPr>
              <w:spacing w:after="0" w:line="240" w:lineRule="auto"/>
              <w:rPr>
                <w:rFonts w:ascii="Times New Roman" w:eastAsia="Calibri" w:hAnsi="Times New Roman"/>
                <w:bCs/>
                <w:i/>
                <w:sz w:val="24"/>
                <w:szCs w:val="24"/>
              </w:rPr>
            </w:pPr>
          </w:p>
        </w:tc>
        <w:tc>
          <w:tcPr>
            <w:tcW w:w="9639" w:type="dxa"/>
          </w:tcPr>
          <w:p w:rsidR="001F2544" w:rsidRPr="001F2544" w:rsidRDefault="001F2544" w:rsidP="001F2544">
            <w:pPr>
              <w:spacing w:after="0" w:line="240" w:lineRule="auto"/>
              <w:jc w:val="both"/>
              <w:rPr>
                <w:rFonts w:ascii="Times New Roman" w:hAnsi="Times New Roman"/>
                <w:b/>
                <w:sz w:val="24"/>
                <w:szCs w:val="24"/>
              </w:rPr>
            </w:pPr>
            <w:r w:rsidRPr="001F2544">
              <w:rPr>
                <w:rFonts w:ascii="Times New Roman" w:hAnsi="Times New Roman"/>
                <w:b/>
                <w:bCs/>
                <w:sz w:val="24"/>
                <w:szCs w:val="24"/>
              </w:rPr>
              <w:t>В том числе, практических занятий и лабораторных работ</w:t>
            </w:r>
          </w:p>
        </w:tc>
        <w:tc>
          <w:tcPr>
            <w:tcW w:w="1134" w:type="dxa"/>
          </w:tcPr>
          <w:p w:rsidR="001F2544" w:rsidRPr="001F2544" w:rsidRDefault="001F2544" w:rsidP="001F2544">
            <w:pPr>
              <w:spacing w:after="0" w:line="240" w:lineRule="auto"/>
              <w:jc w:val="center"/>
              <w:outlineLvl w:val="1"/>
              <w:rPr>
                <w:rFonts w:ascii="Times New Roman" w:hAnsi="Times New Roman"/>
                <w:b/>
                <w:sz w:val="24"/>
                <w:szCs w:val="24"/>
              </w:rPr>
            </w:pPr>
            <w:r w:rsidRPr="001F2544">
              <w:rPr>
                <w:rFonts w:ascii="Times New Roman" w:hAnsi="Times New Roman"/>
                <w:b/>
                <w:sz w:val="24"/>
                <w:szCs w:val="24"/>
              </w:rPr>
              <w:t>4</w:t>
            </w:r>
          </w:p>
        </w:tc>
        <w:tc>
          <w:tcPr>
            <w:tcW w:w="1985" w:type="dxa"/>
            <w:vMerge/>
            <w:shd w:val="clear" w:color="auto" w:fill="auto"/>
          </w:tcPr>
          <w:p w:rsidR="001F2544" w:rsidRPr="001F2544" w:rsidRDefault="001F2544" w:rsidP="001F2544">
            <w:pPr>
              <w:spacing w:after="0" w:line="240" w:lineRule="auto"/>
              <w:jc w:val="center"/>
              <w:rPr>
                <w:rFonts w:ascii="Times New Roman" w:eastAsia="Calibri" w:hAnsi="Times New Roman"/>
                <w:bCs/>
                <w:sz w:val="24"/>
                <w:szCs w:val="24"/>
              </w:rPr>
            </w:pPr>
          </w:p>
        </w:tc>
      </w:tr>
      <w:tr w:rsidR="009A1BAD" w:rsidRPr="001F2544" w:rsidTr="00B02199">
        <w:trPr>
          <w:cantSplit/>
          <w:trHeight w:val="355"/>
        </w:trPr>
        <w:tc>
          <w:tcPr>
            <w:tcW w:w="2093" w:type="dxa"/>
            <w:vMerge/>
          </w:tcPr>
          <w:p w:rsidR="009A1BAD" w:rsidRPr="001F2544" w:rsidRDefault="009A1BAD" w:rsidP="001F2544">
            <w:pPr>
              <w:spacing w:after="0" w:line="240" w:lineRule="auto"/>
              <w:rPr>
                <w:rFonts w:ascii="Times New Roman" w:eastAsia="Calibri" w:hAnsi="Times New Roman"/>
                <w:bCs/>
                <w:i/>
                <w:sz w:val="24"/>
                <w:szCs w:val="24"/>
              </w:rPr>
            </w:pPr>
          </w:p>
        </w:tc>
        <w:tc>
          <w:tcPr>
            <w:tcW w:w="9639" w:type="dxa"/>
          </w:tcPr>
          <w:p w:rsidR="009A1BAD" w:rsidRPr="001F2544" w:rsidRDefault="009A1BAD" w:rsidP="001F2544">
            <w:pPr>
              <w:spacing w:after="0" w:line="240" w:lineRule="auto"/>
              <w:jc w:val="both"/>
              <w:rPr>
                <w:rFonts w:ascii="Times New Roman" w:hAnsi="Times New Roman"/>
                <w:sz w:val="24"/>
                <w:szCs w:val="24"/>
              </w:rPr>
            </w:pPr>
            <w:r w:rsidRPr="001F2544">
              <w:rPr>
                <w:rFonts w:ascii="Times New Roman" w:hAnsi="Times New Roman"/>
                <w:sz w:val="24"/>
                <w:szCs w:val="24"/>
              </w:rPr>
              <w:t>Лабораторная работа №1. «Изучение способов соединений резисторов».</w:t>
            </w:r>
          </w:p>
        </w:tc>
        <w:tc>
          <w:tcPr>
            <w:tcW w:w="1134" w:type="dxa"/>
          </w:tcPr>
          <w:p w:rsidR="009A1BAD" w:rsidRPr="001F2544" w:rsidRDefault="009A1BAD" w:rsidP="001F2544">
            <w:pPr>
              <w:spacing w:after="0" w:line="240" w:lineRule="auto"/>
              <w:jc w:val="center"/>
              <w:rPr>
                <w:rFonts w:ascii="Times New Roman" w:hAnsi="Times New Roman"/>
                <w:sz w:val="24"/>
                <w:szCs w:val="24"/>
              </w:rPr>
            </w:pPr>
            <w:r w:rsidRPr="001F2544">
              <w:rPr>
                <w:rFonts w:ascii="Times New Roman" w:hAnsi="Times New Roman"/>
                <w:sz w:val="24"/>
                <w:szCs w:val="24"/>
              </w:rPr>
              <w:t>2</w:t>
            </w:r>
          </w:p>
        </w:tc>
        <w:tc>
          <w:tcPr>
            <w:tcW w:w="1985" w:type="dxa"/>
            <w:vMerge/>
            <w:shd w:val="clear" w:color="auto" w:fill="auto"/>
          </w:tcPr>
          <w:p w:rsidR="009A1BAD" w:rsidRPr="001F2544" w:rsidRDefault="009A1BAD" w:rsidP="001F2544">
            <w:pPr>
              <w:spacing w:after="0" w:line="240" w:lineRule="auto"/>
              <w:jc w:val="center"/>
              <w:outlineLvl w:val="1"/>
              <w:rPr>
                <w:rFonts w:ascii="Times New Roman" w:hAnsi="Times New Roman"/>
                <w:sz w:val="24"/>
                <w:szCs w:val="24"/>
              </w:rPr>
            </w:pPr>
          </w:p>
        </w:tc>
      </w:tr>
      <w:tr w:rsidR="009A1BAD" w:rsidRPr="001F2544" w:rsidTr="00B02199">
        <w:trPr>
          <w:cantSplit/>
          <w:trHeight w:val="355"/>
        </w:trPr>
        <w:tc>
          <w:tcPr>
            <w:tcW w:w="2093" w:type="dxa"/>
            <w:vMerge/>
          </w:tcPr>
          <w:p w:rsidR="009A1BAD" w:rsidRPr="001F2544" w:rsidRDefault="009A1BAD" w:rsidP="001F2544">
            <w:pPr>
              <w:spacing w:after="0" w:line="240" w:lineRule="auto"/>
              <w:rPr>
                <w:rFonts w:ascii="Times New Roman" w:eastAsia="Calibri" w:hAnsi="Times New Roman"/>
                <w:bCs/>
                <w:i/>
                <w:sz w:val="24"/>
                <w:szCs w:val="24"/>
              </w:rPr>
            </w:pPr>
          </w:p>
        </w:tc>
        <w:tc>
          <w:tcPr>
            <w:tcW w:w="9639" w:type="dxa"/>
          </w:tcPr>
          <w:p w:rsidR="009A1BAD" w:rsidRPr="001F2544" w:rsidRDefault="009A1BAD" w:rsidP="001F2544">
            <w:pPr>
              <w:spacing w:after="0" w:line="240" w:lineRule="auto"/>
              <w:jc w:val="both"/>
              <w:rPr>
                <w:rFonts w:ascii="Times New Roman" w:hAnsi="Times New Roman"/>
                <w:sz w:val="24"/>
                <w:szCs w:val="24"/>
              </w:rPr>
            </w:pPr>
            <w:r w:rsidRPr="001F2544">
              <w:rPr>
                <w:rFonts w:ascii="Times New Roman" w:hAnsi="Times New Roman"/>
                <w:sz w:val="24"/>
                <w:szCs w:val="24"/>
              </w:rPr>
              <w:t>Практическое занятие №1. «Расчет электрической цепи со смешанным соединением резисторов».</w:t>
            </w:r>
          </w:p>
        </w:tc>
        <w:tc>
          <w:tcPr>
            <w:tcW w:w="1134" w:type="dxa"/>
          </w:tcPr>
          <w:p w:rsidR="009A1BAD" w:rsidRPr="001F2544" w:rsidRDefault="009A1BAD" w:rsidP="001F2544">
            <w:pPr>
              <w:spacing w:after="0" w:line="240" w:lineRule="auto"/>
              <w:jc w:val="center"/>
              <w:rPr>
                <w:rFonts w:ascii="Times New Roman" w:hAnsi="Times New Roman"/>
                <w:sz w:val="24"/>
                <w:szCs w:val="24"/>
              </w:rPr>
            </w:pPr>
            <w:r w:rsidRPr="001F2544">
              <w:rPr>
                <w:rFonts w:ascii="Times New Roman" w:hAnsi="Times New Roman"/>
                <w:sz w:val="24"/>
                <w:szCs w:val="24"/>
              </w:rPr>
              <w:t>2</w:t>
            </w:r>
          </w:p>
        </w:tc>
        <w:tc>
          <w:tcPr>
            <w:tcW w:w="1985" w:type="dxa"/>
            <w:vMerge/>
            <w:shd w:val="clear" w:color="auto" w:fill="auto"/>
          </w:tcPr>
          <w:p w:rsidR="009A1BAD" w:rsidRPr="001F2544" w:rsidRDefault="009A1BAD" w:rsidP="001F2544">
            <w:pPr>
              <w:spacing w:after="0" w:line="240" w:lineRule="auto"/>
              <w:jc w:val="center"/>
              <w:outlineLvl w:val="1"/>
              <w:rPr>
                <w:rFonts w:ascii="Times New Roman" w:hAnsi="Times New Roman"/>
                <w:sz w:val="24"/>
                <w:szCs w:val="24"/>
              </w:rPr>
            </w:pPr>
          </w:p>
        </w:tc>
      </w:tr>
      <w:tr w:rsidR="001F2544" w:rsidRPr="001F2544" w:rsidTr="001F2544">
        <w:trPr>
          <w:cantSplit/>
          <w:trHeight w:val="70"/>
        </w:trPr>
        <w:tc>
          <w:tcPr>
            <w:tcW w:w="2093" w:type="dxa"/>
            <w:vMerge/>
          </w:tcPr>
          <w:p w:rsidR="001F2544" w:rsidRPr="001F2544" w:rsidRDefault="001F2544" w:rsidP="001F2544">
            <w:pPr>
              <w:spacing w:after="0" w:line="240" w:lineRule="auto"/>
              <w:rPr>
                <w:rFonts w:ascii="Times New Roman" w:eastAsia="Calibri" w:hAnsi="Times New Roman"/>
                <w:bCs/>
                <w:i/>
                <w:sz w:val="24"/>
                <w:szCs w:val="24"/>
              </w:rPr>
            </w:pPr>
          </w:p>
        </w:tc>
        <w:tc>
          <w:tcPr>
            <w:tcW w:w="9639" w:type="dxa"/>
          </w:tcPr>
          <w:p w:rsidR="001F2544" w:rsidRPr="001F2544" w:rsidRDefault="001F2544" w:rsidP="001F2544">
            <w:pPr>
              <w:spacing w:after="0" w:line="240" w:lineRule="auto"/>
              <w:jc w:val="both"/>
              <w:rPr>
                <w:rFonts w:ascii="Times New Roman" w:hAnsi="Times New Roman"/>
                <w:sz w:val="24"/>
                <w:szCs w:val="24"/>
              </w:rPr>
            </w:pPr>
            <w:r w:rsidRPr="001F2544">
              <w:rPr>
                <w:rFonts w:ascii="Times New Roman" w:hAnsi="Times New Roman"/>
                <w:b/>
                <w:sz w:val="24"/>
                <w:szCs w:val="24"/>
              </w:rPr>
              <w:t>Самостоятельная работа обучающихся</w:t>
            </w:r>
          </w:p>
        </w:tc>
        <w:tc>
          <w:tcPr>
            <w:tcW w:w="1134" w:type="dxa"/>
          </w:tcPr>
          <w:p w:rsidR="001F2544" w:rsidRPr="001F2544" w:rsidRDefault="001F2544" w:rsidP="001F2544">
            <w:pPr>
              <w:spacing w:after="0" w:line="240" w:lineRule="auto"/>
              <w:jc w:val="center"/>
              <w:rPr>
                <w:rFonts w:ascii="Times New Roman" w:hAnsi="Times New Roman"/>
                <w:sz w:val="24"/>
                <w:szCs w:val="24"/>
              </w:rPr>
            </w:pPr>
            <w:r w:rsidRPr="001F2544">
              <w:rPr>
                <w:rFonts w:ascii="Times New Roman" w:hAnsi="Times New Roman"/>
                <w:sz w:val="24"/>
                <w:szCs w:val="24"/>
              </w:rPr>
              <w:t>-</w:t>
            </w:r>
          </w:p>
        </w:tc>
        <w:tc>
          <w:tcPr>
            <w:tcW w:w="1985" w:type="dxa"/>
            <w:vMerge/>
            <w:shd w:val="clear" w:color="auto" w:fill="auto"/>
          </w:tcPr>
          <w:p w:rsidR="001F2544" w:rsidRPr="001F2544" w:rsidRDefault="001F2544" w:rsidP="001F2544">
            <w:pPr>
              <w:spacing w:after="0" w:line="240" w:lineRule="auto"/>
              <w:jc w:val="center"/>
              <w:outlineLvl w:val="1"/>
              <w:rPr>
                <w:rFonts w:ascii="Times New Roman" w:hAnsi="Times New Roman"/>
                <w:sz w:val="24"/>
                <w:szCs w:val="24"/>
              </w:rPr>
            </w:pPr>
          </w:p>
        </w:tc>
      </w:tr>
      <w:tr w:rsidR="001F2544" w:rsidRPr="001F2544" w:rsidTr="001F2544">
        <w:trPr>
          <w:cantSplit/>
          <w:trHeight w:val="20"/>
        </w:trPr>
        <w:tc>
          <w:tcPr>
            <w:tcW w:w="2093" w:type="dxa"/>
            <w:vMerge w:val="restart"/>
          </w:tcPr>
          <w:p w:rsidR="001F2544" w:rsidRPr="001F2544" w:rsidRDefault="001F2544" w:rsidP="001F2544">
            <w:pPr>
              <w:spacing w:after="0" w:line="240" w:lineRule="auto"/>
              <w:rPr>
                <w:rFonts w:ascii="Times New Roman" w:eastAsia="Calibri" w:hAnsi="Times New Roman"/>
                <w:b/>
                <w:bCs/>
                <w:sz w:val="24"/>
                <w:szCs w:val="24"/>
              </w:rPr>
            </w:pPr>
            <w:r w:rsidRPr="001F2544">
              <w:rPr>
                <w:rFonts w:ascii="Times New Roman" w:eastAsia="Calibri" w:hAnsi="Times New Roman"/>
                <w:b/>
                <w:bCs/>
                <w:sz w:val="24"/>
                <w:szCs w:val="24"/>
              </w:rPr>
              <w:t>Тема 3. Переменный электрический ток</w:t>
            </w:r>
          </w:p>
        </w:tc>
        <w:tc>
          <w:tcPr>
            <w:tcW w:w="9639" w:type="dxa"/>
          </w:tcPr>
          <w:p w:rsidR="001F2544" w:rsidRPr="001F2544" w:rsidRDefault="001F2544" w:rsidP="001F2544">
            <w:pPr>
              <w:spacing w:after="0" w:line="240" w:lineRule="auto"/>
              <w:outlineLvl w:val="1"/>
              <w:rPr>
                <w:rFonts w:ascii="Times New Roman" w:hAnsi="Times New Roman"/>
                <w:b/>
                <w:sz w:val="24"/>
                <w:szCs w:val="24"/>
              </w:rPr>
            </w:pPr>
            <w:r w:rsidRPr="001F2544">
              <w:rPr>
                <w:rFonts w:ascii="Times New Roman" w:eastAsia="Calibri" w:hAnsi="Times New Roman"/>
                <w:b/>
                <w:bCs/>
                <w:sz w:val="24"/>
                <w:szCs w:val="24"/>
              </w:rPr>
              <w:t>Содержание</w:t>
            </w:r>
            <w:r w:rsidR="003C68C2">
              <w:rPr>
                <w:rFonts w:ascii="Times New Roman" w:eastAsia="Calibri" w:hAnsi="Times New Roman"/>
                <w:b/>
                <w:bCs/>
                <w:sz w:val="24"/>
                <w:szCs w:val="24"/>
              </w:rPr>
              <w:t xml:space="preserve"> </w:t>
            </w:r>
            <w:r w:rsidRPr="001F2544">
              <w:rPr>
                <w:rFonts w:ascii="Times New Roman" w:hAnsi="Times New Roman"/>
                <w:b/>
                <w:bCs/>
                <w:sz w:val="24"/>
                <w:szCs w:val="24"/>
              </w:rPr>
              <w:t>учебного материала</w:t>
            </w:r>
          </w:p>
        </w:tc>
        <w:tc>
          <w:tcPr>
            <w:tcW w:w="1134" w:type="dxa"/>
            <w:vMerge w:val="restart"/>
          </w:tcPr>
          <w:p w:rsidR="001F2544" w:rsidRPr="001F2544" w:rsidRDefault="001F2544" w:rsidP="001F2544">
            <w:pPr>
              <w:spacing w:after="0" w:line="240" w:lineRule="auto"/>
              <w:jc w:val="center"/>
              <w:outlineLvl w:val="1"/>
              <w:rPr>
                <w:rFonts w:ascii="Times New Roman" w:hAnsi="Times New Roman"/>
                <w:b/>
                <w:sz w:val="24"/>
                <w:szCs w:val="24"/>
              </w:rPr>
            </w:pPr>
            <w:r w:rsidRPr="001F2544">
              <w:rPr>
                <w:rFonts w:ascii="Times New Roman" w:hAnsi="Times New Roman"/>
                <w:b/>
                <w:sz w:val="24"/>
                <w:szCs w:val="24"/>
              </w:rPr>
              <w:t>10</w:t>
            </w:r>
          </w:p>
        </w:tc>
        <w:tc>
          <w:tcPr>
            <w:tcW w:w="1985" w:type="dxa"/>
            <w:vMerge/>
            <w:shd w:val="clear" w:color="auto" w:fill="auto"/>
          </w:tcPr>
          <w:p w:rsidR="001F2544" w:rsidRPr="001F2544" w:rsidRDefault="001F2544" w:rsidP="001F2544">
            <w:pPr>
              <w:spacing w:after="0" w:line="240" w:lineRule="auto"/>
              <w:jc w:val="center"/>
              <w:rPr>
                <w:rFonts w:ascii="Times New Roman" w:eastAsia="Calibri" w:hAnsi="Times New Roman"/>
                <w:bCs/>
                <w:sz w:val="24"/>
                <w:szCs w:val="24"/>
              </w:rPr>
            </w:pPr>
          </w:p>
        </w:tc>
      </w:tr>
      <w:tr w:rsidR="009A1BAD" w:rsidRPr="001F2544" w:rsidTr="00B02199">
        <w:trPr>
          <w:cantSplit/>
          <w:trHeight w:val="20"/>
        </w:trPr>
        <w:tc>
          <w:tcPr>
            <w:tcW w:w="2093" w:type="dxa"/>
            <w:vMerge/>
          </w:tcPr>
          <w:p w:rsidR="009A1BAD" w:rsidRPr="001F2544" w:rsidRDefault="009A1BAD" w:rsidP="001F2544">
            <w:pPr>
              <w:spacing w:after="0" w:line="240" w:lineRule="auto"/>
              <w:rPr>
                <w:rFonts w:ascii="Times New Roman" w:eastAsia="Calibri" w:hAnsi="Times New Roman"/>
                <w:bCs/>
                <w:sz w:val="24"/>
                <w:szCs w:val="24"/>
              </w:rPr>
            </w:pPr>
          </w:p>
        </w:tc>
        <w:tc>
          <w:tcPr>
            <w:tcW w:w="9639" w:type="dxa"/>
          </w:tcPr>
          <w:p w:rsidR="009A1BAD" w:rsidRPr="001F2544" w:rsidRDefault="009A1BAD" w:rsidP="001F2544">
            <w:pPr>
              <w:spacing w:after="0" w:line="240" w:lineRule="auto"/>
              <w:jc w:val="both"/>
              <w:rPr>
                <w:rFonts w:ascii="Times New Roman" w:hAnsi="Times New Roman"/>
                <w:bCs/>
                <w:sz w:val="24"/>
                <w:szCs w:val="24"/>
              </w:rPr>
            </w:pPr>
            <w:r w:rsidRPr="001F2544">
              <w:rPr>
                <w:rFonts w:ascii="Times New Roman" w:hAnsi="Times New Roman"/>
                <w:bCs/>
                <w:sz w:val="24"/>
                <w:szCs w:val="24"/>
              </w:rPr>
              <w:t>Понятие переменного тока, его параметры, уравнения, графики и векторные диаграммы. Электрические цепи переменного тока с активным, индуктивным и ёмкостным сопротивлением. Трёхфазная система. Соединение «звездой» и «треугольником». Фазные и линейные напряжения и токи.</w:t>
            </w:r>
          </w:p>
        </w:tc>
        <w:tc>
          <w:tcPr>
            <w:tcW w:w="1134" w:type="dxa"/>
            <w:vMerge/>
          </w:tcPr>
          <w:p w:rsidR="009A1BAD" w:rsidRPr="001F2544" w:rsidRDefault="009A1BAD" w:rsidP="001F2544">
            <w:pPr>
              <w:spacing w:after="0" w:line="240" w:lineRule="auto"/>
              <w:rPr>
                <w:rFonts w:ascii="Times New Roman" w:hAnsi="Times New Roman"/>
                <w:sz w:val="24"/>
                <w:szCs w:val="24"/>
              </w:rPr>
            </w:pPr>
          </w:p>
        </w:tc>
        <w:tc>
          <w:tcPr>
            <w:tcW w:w="1985" w:type="dxa"/>
            <w:vMerge/>
          </w:tcPr>
          <w:p w:rsidR="009A1BAD" w:rsidRPr="001F2544" w:rsidRDefault="009A1BAD" w:rsidP="001F2544">
            <w:pPr>
              <w:spacing w:after="0" w:line="240" w:lineRule="auto"/>
              <w:jc w:val="center"/>
              <w:outlineLvl w:val="1"/>
              <w:rPr>
                <w:rFonts w:ascii="Times New Roman" w:hAnsi="Times New Roman"/>
                <w:sz w:val="24"/>
                <w:szCs w:val="24"/>
              </w:rPr>
            </w:pPr>
          </w:p>
        </w:tc>
      </w:tr>
      <w:tr w:rsidR="001F2544" w:rsidRPr="001F2544" w:rsidTr="001F2544">
        <w:trPr>
          <w:cantSplit/>
          <w:trHeight w:val="229"/>
        </w:trPr>
        <w:tc>
          <w:tcPr>
            <w:tcW w:w="2093" w:type="dxa"/>
            <w:vMerge/>
          </w:tcPr>
          <w:p w:rsidR="001F2544" w:rsidRPr="001F2544" w:rsidRDefault="001F2544" w:rsidP="001F2544">
            <w:pPr>
              <w:spacing w:after="0" w:line="240" w:lineRule="auto"/>
              <w:rPr>
                <w:rFonts w:ascii="Times New Roman" w:eastAsia="Calibri" w:hAnsi="Times New Roman"/>
                <w:bCs/>
                <w:i/>
                <w:sz w:val="24"/>
                <w:szCs w:val="24"/>
              </w:rPr>
            </w:pPr>
          </w:p>
        </w:tc>
        <w:tc>
          <w:tcPr>
            <w:tcW w:w="9639" w:type="dxa"/>
          </w:tcPr>
          <w:p w:rsidR="001F2544" w:rsidRPr="001F2544" w:rsidRDefault="001F2544" w:rsidP="001F2544">
            <w:pPr>
              <w:spacing w:after="0" w:line="240" w:lineRule="auto"/>
              <w:jc w:val="both"/>
              <w:rPr>
                <w:rFonts w:ascii="Times New Roman" w:hAnsi="Times New Roman"/>
                <w:b/>
                <w:sz w:val="24"/>
                <w:szCs w:val="24"/>
              </w:rPr>
            </w:pPr>
            <w:r w:rsidRPr="001F2544">
              <w:rPr>
                <w:rFonts w:ascii="Times New Roman" w:hAnsi="Times New Roman"/>
                <w:b/>
                <w:bCs/>
                <w:sz w:val="24"/>
                <w:szCs w:val="24"/>
              </w:rPr>
              <w:t>В том числе, практических занятий и лабораторных работ</w:t>
            </w:r>
          </w:p>
        </w:tc>
        <w:tc>
          <w:tcPr>
            <w:tcW w:w="1134" w:type="dxa"/>
          </w:tcPr>
          <w:p w:rsidR="001F2544" w:rsidRPr="001F2544" w:rsidRDefault="001F2544" w:rsidP="001F2544">
            <w:pPr>
              <w:spacing w:after="0" w:line="240" w:lineRule="auto"/>
              <w:jc w:val="center"/>
              <w:outlineLvl w:val="1"/>
              <w:rPr>
                <w:rFonts w:ascii="Times New Roman" w:hAnsi="Times New Roman"/>
                <w:b/>
                <w:sz w:val="24"/>
                <w:szCs w:val="24"/>
              </w:rPr>
            </w:pPr>
            <w:r w:rsidRPr="001F2544">
              <w:rPr>
                <w:rFonts w:ascii="Times New Roman" w:hAnsi="Times New Roman"/>
                <w:b/>
                <w:sz w:val="24"/>
                <w:szCs w:val="24"/>
              </w:rPr>
              <w:t>8</w:t>
            </w:r>
          </w:p>
        </w:tc>
        <w:tc>
          <w:tcPr>
            <w:tcW w:w="1985" w:type="dxa"/>
            <w:vMerge/>
            <w:shd w:val="clear" w:color="auto" w:fill="auto"/>
          </w:tcPr>
          <w:p w:rsidR="001F2544" w:rsidRPr="001F2544" w:rsidRDefault="001F2544" w:rsidP="001F2544">
            <w:pPr>
              <w:spacing w:after="0" w:line="240" w:lineRule="auto"/>
              <w:jc w:val="center"/>
              <w:outlineLvl w:val="1"/>
              <w:rPr>
                <w:rFonts w:ascii="Times New Roman" w:hAnsi="Times New Roman"/>
                <w:sz w:val="24"/>
                <w:szCs w:val="24"/>
              </w:rPr>
            </w:pPr>
          </w:p>
        </w:tc>
      </w:tr>
      <w:tr w:rsidR="009A1BAD" w:rsidRPr="001F2544" w:rsidTr="00B02199">
        <w:trPr>
          <w:cantSplit/>
          <w:trHeight w:val="20"/>
        </w:trPr>
        <w:tc>
          <w:tcPr>
            <w:tcW w:w="2093" w:type="dxa"/>
            <w:vMerge/>
          </w:tcPr>
          <w:p w:rsidR="009A1BAD" w:rsidRPr="001F2544" w:rsidRDefault="009A1BAD" w:rsidP="001F2544">
            <w:pPr>
              <w:spacing w:after="0" w:line="240" w:lineRule="auto"/>
              <w:rPr>
                <w:rFonts w:ascii="Times New Roman" w:eastAsia="Calibri" w:hAnsi="Times New Roman"/>
                <w:bCs/>
                <w:i/>
                <w:sz w:val="24"/>
                <w:szCs w:val="24"/>
              </w:rPr>
            </w:pPr>
          </w:p>
        </w:tc>
        <w:tc>
          <w:tcPr>
            <w:tcW w:w="9639" w:type="dxa"/>
          </w:tcPr>
          <w:p w:rsidR="009A1BAD" w:rsidRPr="001F2544" w:rsidRDefault="009A1BAD" w:rsidP="001F2544">
            <w:pPr>
              <w:spacing w:after="0" w:line="240" w:lineRule="auto"/>
              <w:jc w:val="both"/>
              <w:rPr>
                <w:rFonts w:ascii="Times New Roman" w:hAnsi="Times New Roman"/>
                <w:bCs/>
                <w:sz w:val="24"/>
                <w:szCs w:val="24"/>
              </w:rPr>
            </w:pPr>
            <w:r w:rsidRPr="001F2544">
              <w:rPr>
                <w:rFonts w:ascii="Times New Roman" w:hAnsi="Times New Roman"/>
                <w:sz w:val="24"/>
                <w:szCs w:val="24"/>
              </w:rPr>
              <w:t>Лабораторная работа №2. «Исследование однофазной цепи переменного тока».</w:t>
            </w:r>
          </w:p>
        </w:tc>
        <w:tc>
          <w:tcPr>
            <w:tcW w:w="1134" w:type="dxa"/>
          </w:tcPr>
          <w:p w:rsidR="009A1BAD" w:rsidRPr="001F2544" w:rsidRDefault="009A1BAD" w:rsidP="001F2544">
            <w:pPr>
              <w:spacing w:after="0" w:line="240" w:lineRule="auto"/>
              <w:jc w:val="center"/>
              <w:rPr>
                <w:rFonts w:ascii="Times New Roman" w:hAnsi="Times New Roman"/>
                <w:sz w:val="24"/>
                <w:szCs w:val="24"/>
              </w:rPr>
            </w:pPr>
            <w:r w:rsidRPr="001F2544">
              <w:rPr>
                <w:rFonts w:ascii="Times New Roman" w:hAnsi="Times New Roman"/>
                <w:sz w:val="24"/>
                <w:szCs w:val="24"/>
              </w:rPr>
              <w:t>2</w:t>
            </w:r>
          </w:p>
        </w:tc>
        <w:tc>
          <w:tcPr>
            <w:tcW w:w="1985" w:type="dxa"/>
            <w:vMerge/>
            <w:shd w:val="clear" w:color="auto" w:fill="auto"/>
          </w:tcPr>
          <w:p w:rsidR="009A1BAD" w:rsidRPr="001F2544" w:rsidRDefault="009A1BAD" w:rsidP="001F2544">
            <w:pPr>
              <w:spacing w:after="0" w:line="240" w:lineRule="auto"/>
              <w:jc w:val="center"/>
              <w:outlineLvl w:val="1"/>
              <w:rPr>
                <w:rFonts w:ascii="Times New Roman" w:hAnsi="Times New Roman"/>
                <w:sz w:val="24"/>
                <w:szCs w:val="24"/>
              </w:rPr>
            </w:pPr>
          </w:p>
        </w:tc>
      </w:tr>
      <w:tr w:rsidR="009A1BAD" w:rsidRPr="001F2544" w:rsidTr="00B02199">
        <w:trPr>
          <w:cantSplit/>
          <w:trHeight w:val="20"/>
        </w:trPr>
        <w:tc>
          <w:tcPr>
            <w:tcW w:w="2093" w:type="dxa"/>
            <w:vMerge/>
          </w:tcPr>
          <w:p w:rsidR="009A1BAD" w:rsidRPr="001F2544" w:rsidRDefault="009A1BAD" w:rsidP="001F2544">
            <w:pPr>
              <w:spacing w:after="0" w:line="240" w:lineRule="auto"/>
              <w:rPr>
                <w:rFonts w:ascii="Times New Roman" w:eastAsia="Calibri" w:hAnsi="Times New Roman"/>
                <w:bCs/>
                <w:i/>
                <w:sz w:val="24"/>
                <w:szCs w:val="24"/>
              </w:rPr>
            </w:pPr>
          </w:p>
        </w:tc>
        <w:tc>
          <w:tcPr>
            <w:tcW w:w="9639" w:type="dxa"/>
          </w:tcPr>
          <w:p w:rsidR="009A1BAD" w:rsidRPr="001F2544" w:rsidRDefault="009A1BAD" w:rsidP="001F2544">
            <w:pPr>
              <w:spacing w:after="0" w:line="240" w:lineRule="auto"/>
              <w:jc w:val="both"/>
              <w:rPr>
                <w:rFonts w:ascii="Times New Roman" w:hAnsi="Times New Roman"/>
                <w:sz w:val="24"/>
                <w:szCs w:val="24"/>
              </w:rPr>
            </w:pPr>
            <w:r w:rsidRPr="001F2544">
              <w:rPr>
                <w:rFonts w:ascii="Times New Roman" w:hAnsi="Times New Roman"/>
                <w:sz w:val="24"/>
                <w:szCs w:val="24"/>
              </w:rPr>
              <w:t>Практическое занятие №2. «Расчет неразветвленной цепи переменного тока»</w:t>
            </w:r>
          </w:p>
        </w:tc>
        <w:tc>
          <w:tcPr>
            <w:tcW w:w="1134" w:type="dxa"/>
          </w:tcPr>
          <w:p w:rsidR="009A1BAD" w:rsidRPr="001F2544" w:rsidRDefault="009A1BAD" w:rsidP="001F2544">
            <w:pPr>
              <w:spacing w:after="0" w:line="240" w:lineRule="auto"/>
              <w:jc w:val="center"/>
              <w:rPr>
                <w:rFonts w:ascii="Times New Roman" w:hAnsi="Times New Roman"/>
                <w:sz w:val="24"/>
                <w:szCs w:val="24"/>
              </w:rPr>
            </w:pPr>
            <w:r w:rsidRPr="001F2544">
              <w:rPr>
                <w:rFonts w:ascii="Times New Roman" w:hAnsi="Times New Roman"/>
                <w:sz w:val="24"/>
                <w:szCs w:val="24"/>
              </w:rPr>
              <w:t>2</w:t>
            </w:r>
          </w:p>
        </w:tc>
        <w:tc>
          <w:tcPr>
            <w:tcW w:w="1985" w:type="dxa"/>
            <w:vMerge/>
            <w:shd w:val="clear" w:color="auto" w:fill="auto"/>
          </w:tcPr>
          <w:p w:rsidR="009A1BAD" w:rsidRPr="001F2544" w:rsidRDefault="009A1BAD" w:rsidP="001F2544">
            <w:pPr>
              <w:spacing w:after="0" w:line="240" w:lineRule="auto"/>
              <w:jc w:val="center"/>
              <w:outlineLvl w:val="1"/>
              <w:rPr>
                <w:rFonts w:ascii="Times New Roman" w:hAnsi="Times New Roman"/>
                <w:sz w:val="24"/>
                <w:szCs w:val="24"/>
              </w:rPr>
            </w:pPr>
          </w:p>
        </w:tc>
      </w:tr>
      <w:tr w:rsidR="009A1BAD" w:rsidRPr="001F2544" w:rsidTr="00B02199">
        <w:trPr>
          <w:cantSplit/>
          <w:trHeight w:val="419"/>
        </w:trPr>
        <w:tc>
          <w:tcPr>
            <w:tcW w:w="2093" w:type="dxa"/>
            <w:vMerge/>
          </w:tcPr>
          <w:p w:rsidR="009A1BAD" w:rsidRPr="001F2544" w:rsidRDefault="009A1BAD" w:rsidP="001F2544">
            <w:pPr>
              <w:spacing w:after="0" w:line="240" w:lineRule="auto"/>
              <w:rPr>
                <w:rFonts w:ascii="Times New Roman" w:eastAsia="Calibri" w:hAnsi="Times New Roman"/>
                <w:bCs/>
                <w:i/>
                <w:sz w:val="24"/>
                <w:szCs w:val="24"/>
              </w:rPr>
            </w:pPr>
          </w:p>
        </w:tc>
        <w:tc>
          <w:tcPr>
            <w:tcW w:w="9639" w:type="dxa"/>
          </w:tcPr>
          <w:p w:rsidR="009A1BAD" w:rsidRPr="001F2544" w:rsidRDefault="009A1BAD" w:rsidP="001F2544">
            <w:pPr>
              <w:spacing w:after="0" w:line="240" w:lineRule="auto"/>
              <w:jc w:val="both"/>
              <w:rPr>
                <w:rFonts w:ascii="Times New Roman" w:hAnsi="Times New Roman"/>
                <w:sz w:val="24"/>
                <w:szCs w:val="24"/>
              </w:rPr>
            </w:pPr>
            <w:r w:rsidRPr="001F2544">
              <w:rPr>
                <w:rFonts w:ascii="Times New Roman" w:hAnsi="Times New Roman"/>
                <w:sz w:val="24"/>
                <w:szCs w:val="24"/>
              </w:rPr>
              <w:t>Лабораторная работа №3. «</w:t>
            </w:r>
            <w:r w:rsidRPr="001F2544">
              <w:rPr>
                <w:rFonts w:ascii="Times New Roman" w:hAnsi="Times New Roman"/>
                <w:bCs/>
                <w:sz w:val="24"/>
                <w:szCs w:val="24"/>
              </w:rPr>
              <w:t>Исследование трёхфазных цепей при соединении потребителей «звездой» и «треугольником».</w:t>
            </w:r>
          </w:p>
        </w:tc>
        <w:tc>
          <w:tcPr>
            <w:tcW w:w="1134" w:type="dxa"/>
          </w:tcPr>
          <w:p w:rsidR="009A1BAD" w:rsidRPr="001F2544" w:rsidRDefault="009A1BAD" w:rsidP="001F2544">
            <w:pPr>
              <w:spacing w:after="0" w:line="240" w:lineRule="auto"/>
              <w:jc w:val="center"/>
              <w:rPr>
                <w:rFonts w:ascii="Times New Roman" w:hAnsi="Times New Roman"/>
                <w:sz w:val="24"/>
                <w:szCs w:val="24"/>
              </w:rPr>
            </w:pPr>
            <w:r w:rsidRPr="001F2544">
              <w:rPr>
                <w:rFonts w:ascii="Times New Roman" w:hAnsi="Times New Roman"/>
                <w:sz w:val="24"/>
                <w:szCs w:val="24"/>
              </w:rPr>
              <w:t>2</w:t>
            </w:r>
          </w:p>
        </w:tc>
        <w:tc>
          <w:tcPr>
            <w:tcW w:w="1985" w:type="dxa"/>
            <w:vMerge/>
            <w:shd w:val="clear" w:color="auto" w:fill="auto"/>
          </w:tcPr>
          <w:p w:rsidR="009A1BAD" w:rsidRPr="001F2544" w:rsidRDefault="009A1BAD" w:rsidP="001F2544">
            <w:pPr>
              <w:spacing w:after="0" w:line="240" w:lineRule="auto"/>
              <w:jc w:val="center"/>
              <w:outlineLvl w:val="1"/>
              <w:rPr>
                <w:rFonts w:ascii="Times New Roman" w:hAnsi="Times New Roman"/>
                <w:sz w:val="24"/>
                <w:szCs w:val="24"/>
              </w:rPr>
            </w:pPr>
          </w:p>
        </w:tc>
      </w:tr>
      <w:tr w:rsidR="009A1BAD" w:rsidRPr="001F2544" w:rsidTr="00B02199">
        <w:trPr>
          <w:cantSplit/>
          <w:trHeight w:val="92"/>
        </w:trPr>
        <w:tc>
          <w:tcPr>
            <w:tcW w:w="2093" w:type="dxa"/>
            <w:vMerge/>
          </w:tcPr>
          <w:p w:rsidR="009A1BAD" w:rsidRPr="001F2544" w:rsidRDefault="009A1BAD" w:rsidP="001F2544">
            <w:pPr>
              <w:spacing w:after="0" w:line="240" w:lineRule="auto"/>
              <w:rPr>
                <w:rFonts w:ascii="Times New Roman" w:eastAsia="Calibri" w:hAnsi="Times New Roman"/>
                <w:bCs/>
                <w:i/>
                <w:sz w:val="24"/>
                <w:szCs w:val="24"/>
              </w:rPr>
            </w:pPr>
          </w:p>
        </w:tc>
        <w:tc>
          <w:tcPr>
            <w:tcW w:w="9639" w:type="dxa"/>
          </w:tcPr>
          <w:p w:rsidR="009A1BAD" w:rsidRPr="001F2544" w:rsidRDefault="009A1BAD" w:rsidP="001F2544">
            <w:pPr>
              <w:spacing w:after="0" w:line="240" w:lineRule="auto"/>
              <w:jc w:val="both"/>
              <w:rPr>
                <w:rFonts w:ascii="Times New Roman" w:hAnsi="Times New Roman"/>
                <w:sz w:val="24"/>
                <w:szCs w:val="24"/>
              </w:rPr>
            </w:pPr>
            <w:r w:rsidRPr="001F2544">
              <w:rPr>
                <w:rFonts w:ascii="Times New Roman" w:hAnsi="Times New Roman"/>
                <w:sz w:val="24"/>
                <w:szCs w:val="24"/>
              </w:rPr>
              <w:t>Практическое занятие №3. «Расчет симметричной трехфазной цепи переменного тока»</w:t>
            </w:r>
          </w:p>
        </w:tc>
        <w:tc>
          <w:tcPr>
            <w:tcW w:w="1134" w:type="dxa"/>
          </w:tcPr>
          <w:p w:rsidR="009A1BAD" w:rsidRPr="001F2544" w:rsidRDefault="009A1BAD" w:rsidP="001F2544">
            <w:pPr>
              <w:spacing w:after="0" w:line="240" w:lineRule="auto"/>
              <w:jc w:val="center"/>
              <w:rPr>
                <w:rFonts w:ascii="Times New Roman" w:hAnsi="Times New Roman"/>
                <w:sz w:val="24"/>
                <w:szCs w:val="24"/>
              </w:rPr>
            </w:pPr>
            <w:r w:rsidRPr="001F2544">
              <w:rPr>
                <w:rFonts w:ascii="Times New Roman" w:hAnsi="Times New Roman"/>
                <w:sz w:val="24"/>
                <w:szCs w:val="24"/>
              </w:rPr>
              <w:t>2</w:t>
            </w:r>
          </w:p>
        </w:tc>
        <w:tc>
          <w:tcPr>
            <w:tcW w:w="1985" w:type="dxa"/>
            <w:vMerge/>
            <w:shd w:val="clear" w:color="auto" w:fill="auto"/>
          </w:tcPr>
          <w:p w:rsidR="009A1BAD" w:rsidRPr="001F2544" w:rsidRDefault="009A1BAD" w:rsidP="001F2544">
            <w:pPr>
              <w:spacing w:after="0" w:line="240" w:lineRule="auto"/>
              <w:jc w:val="center"/>
              <w:outlineLvl w:val="1"/>
              <w:rPr>
                <w:rFonts w:ascii="Times New Roman" w:hAnsi="Times New Roman"/>
                <w:sz w:val="24"/>
                <w:szCs w:val="24"/>
              </w:rPr>
            </w:pPr>
          </w:p>
        </w:tc>
      </w:tr>
      <w:tr w:rsidR="001F2544" w:rsidRPr="001F2544" w:rsidTr="001F2544">
        <w:trPr>
          <w:cantSplit/>
          <w:trHeight w:val="136"/>
        </w:trPr>
        <w:tc>
          <w:tcPr>
            <w:tcW w:w="2093" w:type="dxa"/>
            <w:vMerge/>
          </w:tcPr>
          <w:p w:rsidR="001F2544" w:rsidRPr="001F2544" w:rsidRDefault="001F2544" w:rsidP="001F2544">
            <w:pPr>
              <w:spacing w:after="0" w:line="240" w:lineRule="auto"/>
              <w:rPr>
                <w:rFonts w:ascii="Times New Roman" w:eastAsia="Calibri" w:hAnsi="Times New Roman"/>
                <w:bCs/>
                <w:i/>
                <w:sz w:val="24"/>
                <w:szCs w:val="24"/>
              </w:rPr>
            </w:pPr>
          </w:p>
        </w:tc>
        <w:tc>
          <w:tcPr>
            <w:tcW w:w="9639" w:type="dxa"/>
          </w:tcPr>
          <w:p w:rsidR="001F2544" w:rsidRPr="001F2544" w:rsidRDefault="001F2544" w:rsidP="001F2544">
            <w:pPr>
              <w:spacing w:after="0" w:line="240" w:lineRule="auto"/>
              <w:jc w:val="both"/>
              <w:rPr>
                <w:rFonts w:ascii="Times New Roman" w:hAnsi="Times New Roman"/>
                <w:sz w:val="24"/>
                <w:szCs w:val="24"/>
              </w:rPr>
            </w:pPr>
            <w:r w:rsidRPr="001F2544">
              <w:rPr>
                <w:rFonts w:ascii="Times New Roman" w:hAnsi="Times New Roman"/>
                <w:b/>
                <w:sz w:val="24"/>
                <w:szCs w:val="24"/>
              </w:rPr>
              <w:t>Самостоятельная работа обучающихся</w:t>
            </w:r>
          </w:p>
        </w:tc>
        <w:tc>
          <w:tcPr>
            <w:tcW w:w="1134" w:type="dxa"/>
          </w:tcPr>
          <w:p w:rsidR="001F2544" w:rsidRPr="001F2544" w:rsidRDefault="001F2544" w:rsidP="001F2544">
            <w:pPr>
              <w:spacing w:after="0" w:line="240" w:lineRule="auto"/>
              <w:jc w:val="center"/>
              <w:rPr>
                <w:rFonts w:ascii="Times New Roman" w:hAnsi="Times New Roman"/>
                <w:sz w:val="24"/>
                <w:szCs w:val="24"/>
              </w:rPr>
            </w:pPr>
            <w:r w:rsidRPr="001F2544">
              <w:rPr>
                <w:rFonts w:ascii="Times New Roman" w:hAnsi="Times New Roman"/>
                <w:sz w:val="24"/>
                <w:szCs w:val="24"/>
              </w:rPr>
              <w:t>-</w:t>
            </w:r>
          </w:p>
        </w:tc>
        <w:tc>
          <w:tcPr>
            <w:tcW w:w="1985" w:type="dxa"/>
            <w:vMerge/>
            <w:shd w:val="clear" w:color="auto" w:fill="auto"/>
          </w:tcPr>
          <w:p w:rsidR="001F2544" w:rsidRPr="001F2544" w:rsidRDefault="001F2544" w:rsidP="001F2544">
            <w:pPr>
              <w:spacing w:after="0" w:line="240" w:lineRule="auto"/>
              <w:jc w:val="center"/>
              <w:outlineLvl w:val="1"/>
              <w:rPr>
                <w:rFonts w:ascii="Times New Roman" w:hAnsi="Times New Roman"/>
                <w:sz w:val="24"/>
                <w:szCs w:val="24"/>
              </w:rPr>
            </w:pPr>
          </w:p>
        </w:tc>
      </w:tr>
      <w:tr w:rsidR="001F2544" w:rsidRPr="001F2544" w:rsidTr="001F2544">
        <w:trPr>
          <w:cantSplit/>
          <w:trHeight w:val="20"/>
        </w:trPr>
        <w:tc>
          <w:tcPr>
            <w:tcW w:w="2093" w:type="dxa"/>
            <w:vMerge w:val="restart"/>
          </w:tcPr>
          <w:p w:rsidR="001F2544" w:rsidRPr="001F2544" w:rsidRDefault="001F2544" w:rsidP="001F2544">
            <w:pPr>
              <w:spacing w:after="0" w:line="240" w:lineRule="auto"/>
              <w:rPr>
                <w:rFonts w:ascii="Times New Roman" w:hAnsi="Times New Roman"/>
                <w:b/>
                <w:sz w:val="24"/>
                <w:szCs w:val="24"/>
              </w:rPr>
            </w:pPr>
            <w:r w:rsidRPr="001F2544">
              <w:rPr>
                <w:rFonts w:ascii="Times New Roman" w:eastAsia="Calibri" w:hAnsi="Times New Roman"/>
                <w:b/>
                <w:bCs/>
                <w:sz w:val="24"/>
                <w:szCs w:val="24"/>
              </w:rPr>
              <w:t xml:space="preserve">Тема 4. </w:t>
            </w:r>
            <w:r w:rsidRPr="001F2544">
              <w:rPr>
                <w:rFonts w:ascii="Times New Roman" w:hAnsi="Times New Roman"/>
                <w:b/>
                <w:sz w:val="24"/>
                <w:szCs w:val="24"/>
              </w:rPr>
              <w:t xml:space="preserve"> Электрические машины и трансформаторы</w:t>
            </w:r>
          </w:p>
          <w:p w:rsidR="001F2544" w:rsidRPr="001F2544" w:rsidRDefault="001F2544" w:rsidP="001F2544">
            <w:pPr>
              <w:spacing w:after="0" w:line="240" w:lineRule="auto"/>
              <w:rPr>
                <w:rFonts w:ascii="Times New Roman" w:eastAsia="Calibri" w:hAnsi="Times New Roman"/>
                <w:b/>
                <w:bCs/>
                <w:sz w:val="24"/>
                <w:szCs w:val="24"/>
              </w:rPr>
            </w:pPr>
          </w:p>
        </w:tc>
        <w:tc>
          <w:tcPr>
            <w:tcW w:w="9639" w:type="dxa"/>
          </w:tcPr>
          <w:p w:rsidR="001F2544" w:rsidRPr="001F2544" w:rsidRDefault="001F2544" w:rsidP="001F2544">
            <w:pPr>
              <w:spacing w:after="0" w:line="240" w:lineRule="auto"/>
              <w:rPr>
                <w:rFonts w:ascii="Times New Roman" w:eastAsia="Calibri" w:hAnsi="Times New Roman"/>
                <w:b/>
                <w:bCs/>
                <w:sz w:val="24"/>
                <w:szCs w:val="24"/>
              </w:rPr>
            </w:pPr>
            <w:r w:rsidRPr="001F2544">
              <w:rPr>
                <w:rFonts w:ascii="Times New Roman" w:eastAsia="Calibri" w:hAnsi="Times New Roman"/>
                <w:b/>
                <w:bCs/>
                <w:sz w:val="24"/>
                <w:szCs w:val="24"/>
              </w:rPr>
              <w:t xml:space="preserve">Содержание </w:t>
            </w:r>
            <w:r w:rsidRPr="001F2544">
              <w:rPr>
                <w:rFonts w:ascii="Times New Roman" w:hAnsi="Times New Roman"/>
                <w:b/>
                <w:bCs/>
                <w:sz w:val="24"/>
                <w:szCs w:val="24"/>
              </w:rPr>
              <w:t>учебного материала:</w:t>
            </w:r>
          </w:p>
        </w:tc>
        <w:tc>
          <w:tcPr>
            <w:tcW w:w="1134" w:type="dxa"/>
            <w:vMerge w:val="restart"/>
            <w:tcBorders>
              <w:right w:val="single" w:sz="4" w:space="0" w:color="auto"/>
            </w:tcBorders>
          </w:tcPr>
          <w:p w:rsidR="001F2544" w:rsidRPr="001F2544" w:rsidRDefault="001F2544" w:rsidP="001F2544">
            <w:pPr>
              <w:spacing w:after="0" w:line="240" w:lineRule="auto"/>
              <w:jc w:val="center"/>
              <w:rPr>
                <w:rFonts w:ascii="Times New Roman" w:eastAsia="Calibri" w:hAnsi="Times New Roman"/>
                <w:b/>
                <w:bCs/>
                <w:sz w:val="24"/>
                <w:szCs w:val="24"/>
              </w:rPr>
            </w:pPr>
            <w:r w:rsidRPr="001F2544">
              <w:rPr>
                <w:rFonts w:ascii="Times New Roman" w:eastAsia="Calibri" w:hAnsi="Times New Roman"/>
                <w:b/>
                <w:bCs/>
                <w:sz w:val="24"/>
                <w:szCs w:val="24"/>
              </w:rPr>
              <w:t>10</w:t>
            </w:r>
          </w:p>
        </w:tc>
        <w:tc>
          <w:tcPr>
            <w:tcW w:w="1985" w:type="dxa"/>
            <w:vMerge/>
            <w:tcBorders>
              <w:left w:val="single" w:sz="4" w:space="0" w:color="auto"/>
              <w:right w:val="single" w:sz="4" w:space="0" w:color="auto"/>
            </w:tcBorders>
            <w:shd w:val="clear" w:color="auto" w:fill="auto"/>
          </w:tcPr>
          <w:p w:rsidR="001F2544" w:rsidRPr="001F2544" w:rsidRDefault="001F2544" w:rsidP="001F2544">
            <w:pPr>
              <w:spacing w:after="0" w:line="240" w:lineRule="auto"/>
              <w:jc w:val="center"/>
              <w:rPr>
                <w:rFonts w:ascii="Times New Roman" w:eastAsia="Calibri" w:hAnsi="Times New Roman"/>
                <w:b/>
                <w:bCs/>
                <w:sz w:val="24"/>
                <w:szCs w:val="24"/>
              </w:rPr>
            </w:pPr>
          </w:p>
        </w:tc>
      </w:tr>
      <w:tr w:rsidR="009A1BAD" w:rsidRPr="001F2544" w:rsidTr="00B02199">
        <w:trPr>
          <w:cantSplit/>
          <w:trHeight w:val="675"/>
        </w:trPr>
        <w:tc>
          <w:tcPr>
            <w:tcW w:w="2093" w:type="dxa"/>
            <w:vMerge/>
          </w:tcPr>
          <w:p w:rsidR="009A1BAD" w:rsidRPr="001F2544" w:rsidRDefault="009A1BAD" w:rsidP="001F2544">
            <w:pPr>
              <w:spacing w:after="0" w:line="240" w:lineRule="auto"/>
              <w:rPr>
                <w:rFonts w:ascii="Times New Roman" w:eastAsia="Calibri" w:hAnsi="Times New Roman"/>
                <w:bCs/>
                <w:sz w:val="24"/>
                <w:szCs w:val="24"/>
              </w:rPr>
            </w:pPr>
          </w:p>
        </w:tc>
        <w:tc>
          <w:tcPr>
            <w:tcW w:w="9639" w:type="dxa"/>
          </w:tcPr>
          <w:p w:rsidR="009A1BAD" w:rsidRPr="001F2544" w:rsidRDefault="009A1BAD" w:rsidP="001F2544">
            <w:pPr>
              <w:spacing w:after="0" w:line="240" w:lineRule="auto"/>
              <w:jc w:val="both"/>
              <w:rPr>
                <w:rFonts w:ascii="Times New Roman" w:hAnsi="Times New Roman"/>
                <w:bCs/>
                <w:sz w:val="24"/>
                <w:szCs w:val="24"/>
              </w:rPr>
            </w:pPr>
            <w:r w:rsidRPr="001F2544">
              <w:rPr>
                <w:rFonts w:ascii="Times New Roman" w:hAnsi="Times New Roman"/>
                <w:bCs/>
                <w:sz w:val="24"/>
                <w:szCs w:val="24"/>
              </w:rPr>
              <w:t>Классификация и назначение и области применения электрических машин. Устройство, принцип действия однофазных и трёхфазных трансформаторов. Устройство и принцип действия электрических машин постоянного тока. Схемы включения, характеристики и область применения генераторов и двигателей постоянного тока.</w:t>
            </w:r>
            <w:r w:rsidRPr="001F2544">
              <w:rPr>
                <w:rFonts w:ascii="Times New Roman" w:hAnsi="Times New Roman"/>
                <w:sz w:val="24"/>
                <w:szCs w:val="24"/>
              </w:rPr>
              <w:t xml:space="preserve"> Устройство, принцип действия, область применения и основные характеристики асинхронных и синхронных двигателей.</w:t>
            </w:r>
          </w:p>
        </w:tc>
        <w:tc>
          <w:tcPr>
            <w:tcW w:w="1134" w:type="dxa"/>
            <w:vMerge/>
            <w:tcBorders>
              <w:right w:val="single" w:sz="4" w:space="0" w:color="auto"/>
            </w:tcBorders>
          </w:tcPr>
          <w:p w:rsidR="009A1BAD" w:rsidRPr="001F2544" w:rsidRDefault="009A1BAD" w:rsidP="001F2544">
            <w:pPr>
              <w:spacing w:after="0" w:line="240" w:lineRule="auto"/>
              <w:jc w:val="center"/>
              <w:rPr>
                <w:rFonts w:ascii="Times New Roman" w:eastAsia="Calibri" w:hAnsi="Times New Roman"/>
                <w:bCs/>
                <w:sz w:val="24"/>
                <w:szCs w:val="24"/>
              </w:rPr>
            </w:pPr>
          </w:p>
        </w:tc>
        <w:tc>
          <w:tcPr>
            <w:tcW w:w="1985" w:type="dxa"/>
            <w:vMerge/>
            <w:tcBorders>
              <w:left w:val="single" w:sz="4" w:space="0" w:color="auto"/>
              <w:right w:val="single" w:sz="4" w:space="0" w:color="auto"/>
            </w:tcBorders>
          </w:tcPr>
          <w:p w:rsidR="009A1BAD" w:rsidRPr="001F2544" w:rsidRDefault="009A1BAD" w:rsidP="001F2544">
            <w:pPr>
              <w:spacing w:after="0" w:line="240" w:lineRule="auto"/>
              <w:jc w:val="center"/>
              <w:rPr>
                <w:rFonts w:ascii="Times New Roman" w:eastAsia="Calibri" w:hAnsi="Times New Roman"/>
                <w:bCs/>
                <w:sz w:val="24"/>
                <w:szCs w:val="24"/>
              </w:rPr>
            </w:pPr>
          </w:p>
        </w:tc>
      </w:tr>
      <w:tr w:rsidR="001F2544" w:rsidRPr="001F2544" w:rsidTr="001F2544">
        <w:trPr>
          <w:cantSplit/>
          <w:trHeight w:val="268"/>
        </w:trPr>
        <w:tc>
          <w:tcPr>
            <w:tcW w:w="2093" w:type="dxa"/>
            <w:vMerge/>
          </w:tcPr>
          <w:p w:rsidR="001F2544" w:rsidRPr="001F2544" w:rsidRDefault="001F2544" w:rsidP="001F2544">
            <w:pPr>
              <w:spacing w:after="0" w:line="240" w:lineRule="auto"/>
              <w:rPr>
                <w:rFonts w:ascii="Times New Roman" w:eastAsia="Calibri" w:hAnsi="Times New Roman"/>
                <w:bCs/>
                <w:sz w:val="24"/>
                <w:szCs w:val="24"/>
              </w:rPr>
            </w:pPr>
          </w:p>
        </w:tc>
        <w:tc>
          <w:tcPr>
            <w:tcW w:w="9639" w:type="dxa"/>
          </w:tcPr>
          <w:p w:rsidR="001F2544" w:rsidRPr="001F2544" w:rsidRDefault="001F2544" w:rsidP="001F2544">
            <w:pPr>
              <w:spacing w:after="0" w:line="240" w:lineRule="auto"/>
              <w:jc w:val="both"/>
              <w:rPr>
                <w:rFonts w:ascii="Times New Roman" w:hAnsi="Times New Roman"/>
                <w:bCs/>
                <w:sz w:val="24"/>
                <w:szCs w:val="24"/>
              </w:rPr>
            </w:pPr>
            <w:r w:rsidRPr="001F2544">
              <w:rPr>
                <w:rFonts w:ascii="Times New Roman" w:hAnsi="Times New Roman"/>
                <w:b/>
                <w:bCs/>
                <w:sz w:val="24"/>
                <w:szCs w:val="24"/>
              </w:rPr>
              <w:t>В том числе, практических занятий и лабораторных работ</w:t>
            </w:r>
          </w:p>
        </w:tc>
        <w:tc>
          <w:tcPr>
            <w:tcW w:w="1134" w:type="dxa"/>
            <w:tcBorders>
              <w:right w:val="single" w:sz="4" w:space="0" w:color="auto"/>
            </w:tcBorders>
          </w:tcPr>
          <w:p w:rsidR="001F2544" w:rsidRPr="001F2544" w:rsidRDefault="001F2544" w:rsidP="001F2544">
            <w:pPr>
              <w:spacing w:after="0" w:line="240" w:lineRule="auto"/>
              <w:jc w:val="center"/>
              <w:rPr>
                <w:rFonts w:ascii="Times New Roman" w:eastAsia="Calibri" w:hAnsi="Times New Roman"/>
                <w:b/>
                <w:bCs/>
                <w:sz w:val="24"/>
                <w:szCs w:val="24"/>
              </w:rPr>
            </w:pPr>
            <w:r w:rsidRPr="001F2544">
              <w:rPr>
                <w:rFonts w:ascii="Times New Roman" w:eastAsia="Calibri" w:hAnsi="Times New Roman"/>
                <w:b/>
                <w:bCs/>
                <w:sz w:val="24"/>
                <w:szCs w:val="24"/>
              </w:rPr>
              <w:t>6</w:t>
            </w:r>
          </w:p>
        </w:tc>
        <w:tc>
          <w:tcPr>
            <w:tcW w:w="1985" w:type="dxa"/>
            <w:vMerge/>
            <w:tcBorders>
              <w:left w:val="single" w:sz="4" w:space="0" w:color="auto"/>
              <w:right w:val="single" w:sz="4" w:space="0" w:color="auto"/>
            </w:tcBorders>
            <w:shd w:val="clear" w:color="auto" w:fill="auto"/>
          </w:tcPr>
          <w:p w:rsidR="001F2544" w:rsidRPr="001F2544" w:rsidRDefault="001F2544" w:rsidP="001F2544">
            <w:pPr>
              <w:spacing w:after="0" w:line="240" w:lineRule="auto"/>
              <w:jc w:val="center"/>
              <w:rPr>
                <w:rFonts w:ascii="Times New Roman" w:eastAsia="Calibri" w:hAnsi="Times New Roman"/>
                <w:bCs/>
                <w:sz w:val="24"/>
                <w:szCs w:val="24"/>
              </w:rPr>
            </w:pPr>
          </w:p>
        </w:tc>
      </w:tr>
      <w:tr w:rsidR="009A1BAD" w:rsidRPr="001F2544" w:rsidTr="00B02199">
        <w:trPr>
          <w:cantSplit/>
          <w:trHeight w:val="347"/>
        </w:trPr>
        <w:tc>
          <w:tcPr>
            <w:tcW w:w="2093" w:type="dxa"/>
            <w:vMerge/>
          </w:tcPr>
          <w:p w:rsidR="009A1BAD" w:rsidRPr="001F2544" w:rsidRDefault="009A1BAD" w:rsidP="001F2544">
            <w:pPr>
              <w:spacing w:after="0" w:line="240" w:lineRule="auto"/>
              <w:rPr>
                <w:rFonts w:ascii="Times New Roman" w:eastAsia="Calibri" w:hAnsi="Times New Roman"/>
                <w:bCs/>
                <w:sz w:val="24"/>
                <w:szCs w:val="24"/>
              </w:rPr>
            </w:pPr>
          </w:p>
        </w:tc>
        <w:tc>
          <w:tcPr>
            <w:tcW w:w="9639" w:type="dxa"/>
          </w:tcPr>
          <w:p w:rsidR="009A1BAD" w:rsidRPr="001F2544" w:rsidRDefault="009A1BAD" w:rsidP="001F2544">
            <w:pPr>
              <w:spacing w:after="0" w:line="240" w:lineRule="auto"/>
              <w:jc w:val="both"/>
              <w:rPr>
                <w:rFonts w:ascii="Times New Roman" w:hAnsi="Times New Roman"/>
                <w:bCs/>
                <w:sz w:val="24"/>
                <w:szCs w:val="24"/>
              </w:rPr>
            </w:pPr>
            <w:r w:rsidRPr="001F2544">
              <w:rPr>
                <w:rFonts w:ascii="Times New Roman" w:hAnsi="Times New Roman"/>
                <w:sz w:val="24"/>
                <w:szCs w:val="24"/>
              </w:rPr>
              <w:t>Практическое занятие №4. «</w:t>
            </w:r>
            <w:r w:rsidRPr="001F2544">
              <w:rPr>
                <w:rFonts w:ascii="Times New Roman" w:hAnsi="Times New Roman"/>
                <w:bCs/>
                <w:sz w:val="24"/>
                <w:szCs w:val="24"/>
              </w:rPr>
              <w:t>Расчет основных характеристик силовых трансформаторов»</w:t>
            </w:r>
          </w:p>
        </w:tc>
        <w:tc>
          <w:tcPr>
            <w:tcW w:w="1134" w:type="dxa"/>
            <w:tcBorders>
              <w:right w:val="single" w:sz="4" w:space="0" w:color="auto"/>
            </w:tcBorders>
          </w:tcPr>
          <w:p w:rsidR="009A1BAD" w:rsidRPr="001F2544" w:rsidRDefault="009A1BAD" w:rsidP="001F2544">
            <w:pPr>
              <w:spacing w:after="0" w:line="240" w:lineRule="auto"/>
              <w:jc w:val="center"/>
              <w:rPr>
                <w:rFonts w:ascii="Times New Roman" w:eastAsia="Calibri" w:hAnsi="Times New Roman"/>
                <w:bCs/>
                <w:sz w:val="24"/>
                <w:szCs w:val="24"/>
              </w:rPr>
            </w:pPr>
            <w:r w:rsidRPr="001F2544">
              <w:rPr>
                <w:rFonts w:ascii="Times New Roman" w:eastAsia="Calibri" w:hAnsi="Times New Roman"/>
                <w:bCs/>
                <w:sz w:val="24"/>
                <w:szCs w:val="24"/>
              </w:rPr>
              <w:t>2</w:t>
            </w:r>
          </w:p>
        </w:tc>
        <w:tc>
          <w:tcPr>
            <w:tcW w:w="1985" w:type="dxa"/>
            <w:vMerge/>
            <w:tcBorders>
              <w:left w:val="single" w:sz="4" w:space="0" w:color="auto"/>
              <w:right w:val="single" w:sz="4" w:space="0" w:color="auto"/>
            </w:tcBorders>
            <w:shd w:val="clear" w:color="auto" w:fill="auto"/>
          </w:tcPr>
          <w:p w:rsidR="009A1BAD" w:rsidRPr="001F2544" w:rsidRDefault="009A1BAD" w:rsidP="001F2544">
            <w:pPr>
              <w:spacing w:after="0" w:line="240" w:lineRule="auto"/>
              <w:jc w:val="center"/>
              <w:rPr>
                <w:rFonts w:ascii="Times New Roman" w:eastAsia="Calibri" w:hAnsi="Times New Roman"/>
                <w:bCs/>
                <w:sz w:val="24"/>
                <w:szCs w:val="24"/>
              </w:rPr>
            </w:pPr>
          </w:p>
        </w:tc>
      </w:tr>
      <w:tr w:rsidR="009A1BAD" w:rsidRPr="001F2544" w:rsidTr="00B02199">
        <w:trPr>
          <w:cantSplit/>
          <w:trHeight w:val="229"/>
        </w:trPr>
        <w:tc>
          <w:tcPr>
            <w:tcW w:w="2093" w:type="dxa"/>
            <w:vMerge/>
          </w:tcPr>
          <w:p w:rsidR="009A1BAD" w:rsidRPr="001F2544" w:rsidRDefault="009A1BAD" w:rsidP="001F2544">
            <w:pPr>
              <w:spacing w:after="0" w:line="240" w:lineRule="auto"/>
              <w:rPr>
                <w:rFonts w:ascii="Times New Roman" w:eastAsia="Calibri" w:hAnsi="Times New Roman"/>
                <w:b/>
                <w:bCs/>
                <w:sz w:val="24"/>
                <w:szCs w:val="24"/>
              </w:rPr>
            </w:pPr>
          </w:p>
        </w:tc>
        <w:tc>
          <w:tcPr>
            <w:tcW w:w="9639" w:type="dxa"/>
          </w:tcPr>
          <w:p w:rsidR="009A1BAD" w:rsidRPr="001F2544" w:rsidRDefault="009A1BAD" w:rsidP="001F2544">
            <w:pPr>
              <w:spacing w:after="0" w:line="240" w:lineRule="auto"/>
              <w:jc w:val="both"/>
              <w:rPr>
                <w:rFonts w:ascii="Times New Roman" w:hAnsi="Times New Roman"/>
                <w:bCs/>
                <w:sz w:val="24"/>
                <w:szCs w:val="24"/>
              </w:rPr>
            </w:pPr>
            <w:r w:rsidRPr="001F2544">
              <w:rPr>
                <w:rFonts w:ascii="Times New Roman" w:hAnsi="Times New Roman"/>
                <w:sz w:val="24"/>
                <w:szCs w:val="24"/>
              </w:rPr>
              <w:t>Практическое занятие №5. «Расчет основных характеристик асинхронных двигателей».</w:t>
            </w:r>
          </w:p>
        </w:tc>
        <w:tc>
          <w:tcPr>
            <w:tcW w:w="1134" w:type="dxa"/>
            <w:tcBorders>
              <w:right w:val="single" w:sz="4" w:space="0" w:color="auto"/>
            </w:tcBorders>
          </w:tcPr>
          <w:p w:rsidR="009A1BAD" w:rsidRPr="001F2544" w:rsidRDefault="009A1BAD" w:rsidP="001F2544">
            <w:pPr>
              <w:spacing w:after="0" w:line="240" w:lineRule="auto"/>
              <w:jc w:val="center"/>
              <w:rPr>
                <w:rFonts w:ascii="Times New Roman" w:hAnsi="Times New Roman"/>
                <w:sz w:val="24"/>
                <w:szCs w:val="24"/>
              </w:rPr>
            </w:pPr>
            <w:r w:rsidRPr="001F2544">
              <w:rPr>
                <w:rFonts w:ascii="Times New Roman" w:hAnsi="Times New Roman"/>
                <w:sz w:val="24"/>
                <w:szCs w:val="24"/>
              </w:rPr>
              <w:t>2</w:t>
            </w:r>
          </w:p>
        </w:tc>
        <w:tc>
          <w:tcPr>
            <w:tcW w:w="1985" w:type="dxa"/>
            <w:vMerge/>
            <w:tcBorders>
              <w:left w:val="single" w:sz="4" w:space="0" w:color="auto"/>
              <w:right w:val="single" w:sz="4" w:space="0" w:color="auto"/>
            </w:tcBorders>
            <w:shd w:val="clear" w:color="auto" w:fill="auto"/>
          </w:tcPr>
          <w:p w:rsidR="009A1BAD" w:rsidRPr="001F2544" w:rsidRDefault="009A1BAD" w:rsidP="001F2544">
            <w:pPr>
              <w:spacing w:after="0" w:line="240" w:lineRule="auto"/>
              <w:jc w:val="both"/>
              <w:rPr>
                <w:rFonts w:ascii="Times New Roman" w:eastAsia="Calibri" w:hAnsi="Times New Roman"/>
                <w:b/>
                <w:bCs/>
                <w:sz w:val="24"/>
                <w:szCs w:val="24"/>
              </w:rPr>
            </w:pPr>
          </w:p>
        </w:tc>
      </w:tr>
      <w:tr w:rsidR="009A1BAD" w:rsidRPr="001F2544" w:rsidTr="00B02199">
        <w:trPr>
          <w:cantSplit/>
          <w:trHeight w:val="70"/>
        </w:trPr>
        <w:tc>
          <w:tcPr>
            <w:tcW w:w="2093" w:type="dxa"/>
            <w:vMerge/>
          </w:tcPr>
          <w:p w:rsidR="009A1BAD" w:rsidRPr="001F2544" w:rsidRDefault="009A1BAD" w:rsidP="001F2544">
            <w:pPr>
              <w:spacing w:after="0" w:line="240" w:lineRule="auto"/>
              <w:rPr>
                <w:rFonts w:ascii="Times New Roman" w:hAnsi="Times New Roman"/>
                <w:sz w:val="24"/>
                <w:szCs w:val="24"/>
              </w:rPr>
            </w:pPr>
          </w:p>
        </w:tc>
        <w:tc>
          <w:tcPr>
            <w:tcW w:w="9639" w:type="dxa"/>
          </w:tcPr>
          <w:p w:rsidR="009A1BAD" w:rsidRPr="001F2544" w:rsidRDefault="009A1BAD" w:rsidP="001F2544">
            <w:pPr>
              <w:spacing w:after="0" w:line="240" w:lineRule="auto"/>
              <w:jc w:val="both"/>
              <w:rPr>
                <w:rFonts w:ascii="Times New Roman" w:hAnsi="Times New Roman"/>
                <w:bCs/>
                <w:sz w:val="24"/>
                <w:szCs w:val="24"/>
              </w:rPr>
            </w:pPr>
            <w:r w:rsidRPr="001F2544">
              <w:rPr>
                <w:rFonts w:ascii="Times New Roman" w:hAnsi="Times New Roman"/>
                <w:sz w:val="24"/>
                <w:szCs w:val="24"/>
              </w:rPr>
              <w:t>Практическое занятие №6. Расчет основных характеристик машин постоянного тока</w:t>
            </w:r>
            <w:r w:rsidRPr="001F2544">
              <w:rPr>
                <w:rFonts w:ascii="Times New Roman" w:hAnsi="Times New Roman"/>
                <w:bCs/>
                <w:sz w:val="24"/>
                <w:szCs w:val="24"/>
              </w:rPr>
              <w:t>.</w:t>
            </w:r>
          </w:p>
        </w:tc>
        <w:tc>
          <w:tcPr>
            <w:tcW w:w="1134" w:type="dxa"/>
            <w:tcBorders>
              <w:right w:val="single" w:sz="4" w:space="0" w:color="auto"/>
            </w:tcBorders>
          </w:tcPr>
          <w:p w:rsidR="009A1BAD" w:rsidRPr="001F2544" w:rsidRDefault="009A1BAD" w:rsidP="001F2544">
            <w:pPr>
              <w:spacing w:after="0" w:line="240" w:lineRule="auto"/>
              <w:jc w:val="center"/>
              <w:rPr>
                <w:rFonts w:ascii="Times New Roman" w:hAnsi="Times New Roman"/>
                <w:sz w:val="24"/>
                <w:szCs w:val="24"/>
              </w:rPr>
            </w:pPr>
            <w:r w:rsidRPr="001F2544">
              <w:rPr>
                <w:rFonts w:ascii="Times New Roman" w:hAnsi="Times New Roman"/>
                <w:sz w:val="24"/>
                <w:szCs w:val="24"/>
              </w:rPr>
              <w:t>2</w:t>
            </w:r>
          </w:p>
        </w:tc>
        <w:tc>
          <w:tcPr>
            <w:tcW w:w="1985" w:type="dxa"/>
            <w:vMerge/>
            <w:tcBorders>
              <w:left w:val="single" w:sz="4" w:space="0" w:color="auto"/>
              <w:right w:val="single" w:sz="4" w:space="0" w:color="auto"/>
            </w:tcBorders>
            <w:shd w:val="clear" w:color="auto" w:fill="auto"/>
          </w:tcPr>
          <w:p w:rsidR="009A1BAD" w:rsidRPr="001F2544" w:rsidRDefault="009A1BAD" w:rsidP="001F2544">
            <w:pPr>
              <w:spacing w:after="0" w:line="240" w:lineRule="auto"/>
              <w:jc w:val="both"/>
              <w:rPr>
                <w:rFonts w:ascii="Times New Roman" w:eastAsia="Calibri" w:hAnsi="Times New Roman"/>
                <w:b/>
                <w:bCs/>
                <w:sz w:val="24"/>
                <w:szCs w:val="24"/>
              </w:rPr>
            </w:pPr>
          </w:p>
        </w:tc>
      </w:tr>
      <w:tr w:rsidR="001F2544" w:rsidRPr="001F2544" w:rsidTr="001F2544">
        <w:trPr>
          <w:cantSplit/>
          <w:trHeight w:val="276"/>
        </w:trPr>
        <w:tc>
          <w:tcPr>
            <w:tcW w:w="2093" w:type="dxa"/>
            <w:vMerge/>
          </w:tcPr>
          <w:p w:rsidR="001F2544" w:rsidRPr="001F2544" w:rsidRDefault="001F2544" w:rsidP="001F2544">
            <w:pPr>
              <w:spacing w:after="0" w:line="240" w:lineRule="auto"/>
              <w:rPr>
                <w:rFonts w:ascii="Times New Roman" w:hAnsi="Times New Roman"/>
                <w:sz w:val="24"/>
                <w:szCs w:val="24"/>
              </w:rPr>
            </w:pPr>
          </w:p>
        </w:tc>
        <w:tc>
          <w:tcPr>
            <w:tcW w:w="9639" w:type="dxa"/>
          </w:tcPr>
          <w:p w:rsidR="001F2544" w:rsidRPr="001F2544" w:rsidRDefault="001F2544" w:rsidP="001F2544">
            <w:pPr>
              <w:spacing w:after="0" w:line="240" w:lineRule="auto"/>
              <w:jc w:val="both"/>
              <w:rPr>
                <w:rFonts w:ascii="Times New Roman" w:hAnsi="Times New Roman"/>
                <w:sz w:val="24"/>
                <w:szCs w:val="24"/>
              </w:rPr>
            </w:pPr>
            <w:r w:rsidRPr="001F2544">
              <w:rPr>
                <w:rFonts w:ascii="Times New Roman" w:hAnsi="Times New Roman"/>
                <w:b/>
                <w:sz w:val="24"/>
                <w:szCs w:val="24"/>
              </w:rPr>
              <w:t>Самостоятельная работа обучающихся</w:t>
            </w:r>
          </w:p>
        </w:tc>
        <w:tc>
          <w:tcPr>
            <w:tcW w:w="1134" w:type="dxa"/>
            <w:tcBorders>
              <w:right w:val="single" w:sz="4" w:space="0" w:color="auto"/>
            </w:tcBorders>
          </w:tcPr>
          <w:p w:rsidR="001F2544" w:rsidRPr="001F2544" w:rsidRDefault="001F2544" w:rsidP="001F2544">
            <w:pPr>
              <w:spacing w:after="0" w:line="240" w:lineRule="auto"/>
              <w:jc w:val="center"/>
              <w:rPr>
                <w:rFonts w:ascii="Times New Roman" w:hAnsi="Times New Roman"/>
                <w:sz w:val="24"/>
                <w:szCs w:val="24"/>
              </w:rPr>
            </w:pPr>
            <w:r w:rsidRPr="001F2544">
              <w:rPr>
                <w:rFonts w:ascii="Times New Roman" w:hAnsi="Times New Roman"/>
                <w:sz w:val="24"/>
                <w:szCs w:val="24"/>
              </w:rPr>
              <w:t>-</w:t>
            </w:r>
          </w:p>
        </w:tc>
        <w:tc>
          <w:tcPr>
            <w:tcW w:w="1985" w:type="dxa"/>
            <w:vMerge w:val="restart"/>
            <w:tcBorders>
              <w:left w:val="single" w:sz="4" w:space="0" w:color="auto"/>
              <w:right w:val="single" w:sz="4" w:space="0" w:color="auto"/>
            </w:tcBorders>
            <w:shd w:val="clear" w:color="auto" w:fill="auto"/>
          </w:tcPr>
          <w:p w:rsidR="001F2544" w:rsidRPr="001F2544" w:rsidRDefault="001F2544" w:rsidP="001F2544">
            <w:pPr>
              <w:spacing w:after="0" w:line="240" w:lineRule="auto"/>
              <w:jc w:val="center"/>
              <w:rPr>
                <w:rFonts w:ascii="Times New Roman" w:hAnsi="Times New Roman"/>
                <w:sz w:val="24"/>
                <w:szCs w:val="24"/>
              </w:rPr>
            </w:pPr>
          </w:p>
          <w:p w:rsidR="001F2544" w:rsidRPr="001F2544" w:rsidRDefault="001F2544" w:rsidP="001F2544">
            <w:pPr>
              <w:spacing w:after="0" w:line="240" w:lineRule="auto"/>
              <w:jc w:val="center"/>
              <w:rPr>
                <w:rFonts w:ascii="Times New Roman" w:hAnsi="Times New Roman"/>
                <w:sz w:val="24"/>
                <w:szCs w:val="24"/>
              </w:rPr>
            </w:pPr>
          </w:p>
          <w:p w:rsidR="001F2544" w:rsidRPr="001F2544" w:rsidRDefault="001F2544" w:rsidP="001F2544">
            <w:pPr>
              <w:spacing w:after="0" w:line="240" w:lineRule="auto"/>
              <w:jc w:val="center"/>
              <w:rPr>
                <w:rFonts w:ascii="Times New Roman" w:hAnsi="Times New Roman"/>
                <w:sz w:val="24"/>
                <w:szCs w:val="24"/>
              </w:rPr>
            </w:pPr>
          </w:p>
          <w:p w:rsidR="001F2544" w:rsidRPr="001F2544" w:rsidRDefault="001F2544" w:rsidP="001F2544">
            <w:pPr>
              <w:spacing w:after="0" w:line="240" w:lineRule="auto"/>
              <w:jc w:val="center"/>
              <w:rPr>
                <w:rFonts w:ascii="Times New Roman" w:hAnsi="Times New Roman"/>
                <w:sz w:val="24"/>
                <w:szCs w:val="24"/>
              </w:rPr>
            </w:pPr>
          </w:p>
          <w:p w:rsidR="001F2544" w:rsidRPr="001F2544" w:rsidRDefault="001F2544" w:rsidP="001F2544">
            <w:pPr>
              <w:spacing w:after="0" w:line="240" w:lineRule="auto"/>
              <w:jc w:val="center"/>
              <w:rPr>
                <w:rFonts w:ascii="Times New Roman" w:hAnsi="Times New Roman"/>
                <w:sz w:val="24"/>
                <w:szCs w:val="24"/>
              </w:rPr>
            </w:pPr>
          </w:p>
          <w:p w:rsidR="001F2544" w:rsidRPr="001F2544" w:rsidRDefault="001F2544" w:rsidP="001F2544">
            <w:pPr>
              <w:spacing w:after="0" w:line="240" w:lineRule="auto"/>
              <w:jc w:val="center"/>
              <w:rPr>
                <w:rFonts w:ascii="Times New Roman" w:hAnsi="Times New Roman"/>
                <w:sz w:val="24"/>
                <w:szCs w:val="24"/>
              </w:rPr>
            </w:pPr>
          </w:p>
          <w:p w:rsidR="001F2544" w:rsidRPr="001F2544" w:rsidRDefault="001F2544" w:rsidP="001F2544">
            <w:pPr>
              <w:spacing w:after="0" w:line="240" w:lineRule="auto"/>
              <w:jc w:val="center"/>
              <w:rPr>
                <w:rFonts w:ascii="Times New Roman" w:hAnsi="Times New Roman"/>
                <w:sz w:val="24"/>
                <w:szCs w:val="24"/>
              </w:rPr>
            </w:pPr>
          </w:p>
          <w:p w:rsidR="001F2544" w:rsidRPr="001F2544" w:rsidRDefault="001F2544" w:rsidP="001F2544">
            <w:pPr>
              <w:spacing w:after="0" w:line="240" w:lineRule="auto"/>
              <w:jc w:val="center"/>
              <w:rPr>
                <w:rFonts w:ascii="Times New Roman" w:hAnsi="Times New Roman"/>
                <w:sz w:val="24"/>
                <w:szCs w:val="24"/>
              </w:rPr>
            </w:pPr>
          </w:p>
          <w:p w:rsidR="001F2544" w:rsidRPr="001F2544" w:rsidRDefault="001F2544" w:rsidP="001F2544">
            <w:pPr>
              <w:spacing w:after="0" w:line="240" w:lineRule="auto"/>
              <w:jc w:val="center"/>
              <w:rPr>
                <w:rFonts w:ascii="Times New Roman" w:hAnsi="Times New Roman"/>
                <w:sz w:val="24"/>
                <w:szCs w:val="24"/>
              </w:rPr>
            </w:pPr>
          </w:p>
          <w:p w:rsidR="001F2544" w:rsidRPr="001F2544" w:rsidRDefault="001F2544" w:rsidP="001F2544">
            <w:pPr>
              <w:spacing w:after="0" w:line="240" w:lineRule="auto"/>
              <w:jc w:val="center"/>
              <w:rPr>
                <w:rFonts w:ascii="Times New Roman" w:hAnsi="Times New Roman"/>
                <w:sz w:val="24"/>
                <w:szCs w:val="24"/>
              </w:rPr>
            </w:pPr>
            <w:r w:rsidRPr="001F2544">
              <w:rPr>
                <w:rFonts w:ascii="Times New Roman" w:hAnsi="Times New Roman"/>
                <w:sz w:val="24"/>
                <w:szCs w:val="24"/>
              </w:rPr>
              <w:t>ОК1-ОК7, ПК-2.1, ПК3.5, ПК4.1, ПК4.2</w:t>
            </w:r>
          </w:p>
          <w:p w:rsidR="001F2544" w:rsidRPr="001F2544" w:rsidRDefault="001F2544" w:rsidP="001F2544">
            <w:pPr>
              <w:spacing w:after="0" w:line="240" w:lineRule="auto"/>
              <w:jc w:val="both"/>
              <w:rPr>
                <w:rFonts w:ascii="Times New Roman" w:eastAsia="Calibri" w:hAnsi="Times New Roman"/>
                <w:b/>
                <w:bCs/>
                <w:sz w:val="24"/>
                <w:szCs w:val="24"/>
              </w:rPr>
            </w:pPr>
          </w:p>
        </w:tc>
      </w:tr>
      <w:tr w:rsidR="001F2544" w:rsidRPr="001F2544" w:rsidTr="001F2544">
        <w:trPr>
          <w:cantSplit/>
          <w:trHeight w:val="70"/>
        </w:trPr>
        <w:tc>
          <w:tcPr>
            <w:tcW w:w="2093" w:type="dxa"/>
            <w:vMerge w:val="restart"/>
          </w:tcPr>
          <w:p w:rsidR="001F2544" w:rsidRPr="001F2544" w:rsidRDefault="001F2544" w:rsidP="001F2544">
            <w:pPr>
              <w:spacing w:after="0" w:line="240" w:lineRule="auto"/>
              <w:rPr>
                <w:rFonts w:ascii="Times New Roman" w:hAnsi="Times New Roman"/>
                <w:b/>
                <w:sz w:val="24"/>
                <w:szCs w:val="24"/>
              </w:rPr>
            </w:pPr>
            <w:r w:rsidRPr="001F2544">
              <w:rPr>
                <w:rFonts w:ascii="Times New Roman" w:hAnsi="Times New Roman"/>
                <w:b/>
                <w:sz w:val="24"/>
                <w:szCs w:val="24"/>
              </w:rPr>
              <w:t>Тема 5.Электрооборудование строительных площадок</w:t>
            </w:r>
          </w:p>
        </w:tc>
        <w:tc>
          <w:tcPr>
            <w:tcW w:w="9639" w:type="dxa"/>
          </w:tcPr>
          <w:p w:rsidR="001F2544" w:rsidRPr="001F2544" w:rsidRDefault="001F2544" w:rsidP="001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1F2544">
              <w:rPr>
                <w:rFonts w:ascii="Times New Roman" w:hAnsi="Times New Roman"/>
                <w:b/>
                <w:bCs/>
                <w:sz w:val="24"/>
                <w:szCs w:val="24"/>
              </w:rPr>
              <w:t>Содержание учебного материала:</w:t>
            </w:r>
          </w:p>
        </w:tc>
        <w:tc>
          <w:tcPr>
            <w:tcW w:w="1134" w:type="dxa"/>
            <w:vMerge w:val="restart"/>
            <w:tcBorders>
              <w:right w:val="single" w:sz="4" w:space="0" w:color="auto"/>
            </w:tcBorders>
          </w:tcPr>
          <w:p w:rsidR="001F2544" w:rsidRPr="001F2544" w:rsidRDefault="001F2544" w:rsidP="001F2544">
            <w:pPr>
              <w:spacing w:after="0" w:line="240" w:lineRule="auto"/>
              <w:jc w:val="center"/>
              <w:rPr>
                <w:rFonts w:ascii="Times New Roman" w:hAnsi="Times New Roman"/>
                <w:b/>
                <w:sz w:val="24"/>
                <w:szCs w:val="24"/>
              </w:rPr>
            </w:pPr>
            <w:r w:rsidRPr="001F2544">
              <w:rPr>
                <w:rFonts w:ascii="Times New Roman" w:hAnsi="Times New Roman"/>
                <w:b/>
                <w:sz w:val="24"/>
                <w:szCs w:val="24"/>
              </w:rPr>
              <w:t>4</w:t>
            </w:r>
          </w:p>
        </w:tc>
        <w:tc>
          <w:tcPr>
            <w:tcW w:w="1985" w:type="dxa"/>
            <w:vMerge/>
            <w:tcBorders>
              <w:left w:val="single" w:sz="4" w:space="0" w:color="auto"/>
              <w:right w:val="single" w:sz="4" w:space="0" w:color="auto"/>
            </w:tcBorders>
            <w:shd w:val="clear" w:color="auto" w:fill="auto"/>
          </w:tcPr>
          <w:p w:rsidR="001F2544" w:rsidRPr="001F2544" w:rsidRDefault="001F2544" w:rsidP="001F2544">
            <w:pPr>
              <w:spacing w:after="0" w:line="240" w:lineRule="auto"/>
              <w:jc w:val="center"/>
              <w:rPr>
                <w:rFonts w:ascii="Times New Roman" w:eastAsia="Calibri" w:hAnsi="Times New Roman"/>
                <w:b/>
                <w:bCs/>
                <w:sz w:val="24"/>
                <w:szCs w:val="24"/>
              </w:rPr>
            </w:pPr>
          </w:p>
        </w:tc>
      </w:tr>
      <w:tr w:rsidR="009A1BAD" w:rsidRPr="001F2544" w:rsidTr="00B02199">
        <w:trPr>
          <w:cantSplit/>
          <w:trHeight w:val="20"/>
        </w:trPr>
        <w:tc>
          <w:tcPr>
            <w:tcW w:w="2093" w:type="dxa"/>
            <w:vMerge/>
          </w:tcPr>
          <w:p w:rsidR="009A1BAD" w:rsidRPr="001F2544" w:rsidRDefault="009A1BAD" w:rsidP="001F2544">
            <w:pPr>
              <w:spacing w:after="0" w:line="240" w:lineRule="auto"/>
              <w:rPr>
                <w:rFonts w:ascii="Times New Roman" w:hAnsi="Times New Roman"/>
                <w:sz w:val="24"/>
                <w:szCs w:val="24"/>
              </w:rPr>
            </w:pPr>
          </w:p>
        </w:tc>
        <w:tc>
          <w:tcPr>
            <w:tcW w:w="9639" w:type="dxa"/>
          </w:tcPr>
          <w:p w:rsidR="009A1BAD" w:rsidRPr="001F2544" w:rsidRDefault="009A1BAD" w:rsidP="001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F2544">
              <w:rPr>
                <w:rFonts w:ascii="Times New Roman" w:hAnsi="Times New Roman"/>
                <w:bCs/>
                <w:sz w:val="24"/>
                <w:szCs w:val="24"/>
              </w:rPr>
              <w:t>Виды и назначение сварки. Сварочные аппараты постоянного и переменного тока. Классификация, основные типы, устройство сварочных трансформаторов. Основное и вспомогательное электрооборудование грузоподъемных машин. Особенности работы электрооборудования строительных кранов и подъемников. Классификация электрифицированных ручных машин и электроинструмента по назначению. Классы изоляции. Виды ручного электрифицированного инструмента, используемого в строительном производстве. Техника безопасности при работе с электрооборудованием.</w:t>
            </w:r>
          </w:p>
        </w:tc>
        <w:tc>
          <w:tcPr>
            <w:tcW w:w="1134" w:type="dxa"/>
            <w:vMerge/>
            <w:tcBorders>
              <w:right w:val="single" w:sz="4" w:space="0" w:color="auto"/>
            </w:tcBorders>
          </w:tcPr>
          <w:p w:rsidR="009A1BAD" w:rsidRPr="001F2544" w:rsidRDefault="009A1BAD" w:rsidP="001F2544">
            <w:pPr>
              <w:spacing w:after="0" w:line="240" w:lineRule="auto"/>
              <w:jc w:val="center"/>
              <w:rPr>
                <w:rFonts w:ascii="Times New Roman" w:hAnsi="Times New Roman"/>
                <w:b/>
                <w:sz w:val="24"/>
                <w:szCs w:val="24"/>
              </w:rPr>
            </w:pPr>
          </w:p>
        </w:tc>
        <w:tc>
          <w:tcPr>
            <w:tcW w:w="1985" w:type="dxa"/>
            <w:vMerge/>
            <w:tcBorders>
              <w:left w:val="single" w:sz="4" w:space="0" w:color="auto"/>
              <w:right w:val="single" w:sz="4" w:space="0" w:color="auto"/>
            </w:tcBorders>
          </w:tcPr>
          <w:p w:rsidR="009A1BAD" w:rsidRPr="001F2544" w:rsidRDefault="009A1BAD" w:rsidP="001F2544">
            <w:pPr>
              <w:spacing w:after="0" w:line="240" w:lineRule="auto"/>
              <w:jc w:val="center"/>
              <w:rPr>
                <w:rFonts w:ascii="Times New Roman" w:eastAsia="Calibri" w:hAnsi="Times New Roman"/>
                <w:bCs/>
                <w:sz w:val="24"/>
                <w:szCs w:val="24"/>
              </w:rPr>
            </w:pPr>
          </w:p>
        </w:tc>
      </w:tr>
      <w:tr w:rsidR="001F2544" w:rsidRPr="001F2544" w:rsidTr="001F2544">
        <w:trPr>
          <w:cantSplit/>
          <w:trHeight w:val="20"/>
        </w:trPr>
        <w:tc>
          <w:tcPr>
            <w:tcW w:w="2093" w:type="dxa"/>
            <w:vMerge/>
          </w:tcPr>
          <w:p w:rsidR="001F2544" w:rsidRPr="001F2544" w:rsidRDefault="001F2544" w:rsidP="001F2544">
            <w:pPr>
              <w:spacing w:after="0" w:line="240" w:lineRule="auto"/>
              <w:rPr>
                <w:rFonts w:ascii="Times New Roman" w:hAnsi="Times New Roman"/>
                <w:sz w:val="24"/>
                <w:szCs w:val="24"/>
              </w:rPr>
            </w:pPr>
          </w:p>
        </w:tc>
        <w:tc>
          <w:tcPr>
            <w:tcW w:w="9639" w:type="dxa"/>
          </w:tcPr>
          <w:p w:rsidR="001F2544" w:rsidRPr="001F2544" w:rsidRDefault="001F2544" w:rsidP="001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F2544">
              <w:rPr>
                <w:rFonts w:ascii="Times New Roman" w:hAnsi="Times New Roman"/>
                <w:b/>
                <w:sz w:val="24"/>
                <w:szCs w:val="24"/>
              </w:rPr>
              <w:t>В том числе, практических занятий и лабораторных работ</w:t>
            </w:r>
          </w:p>
        </w:tc>
        <w:tc>
          <w:tcPr>
            <w:tcW w:w="1134" w:type="dxa"/>
            <w:tcBorders>
              <w:right w:val="single" w:sz="4" w:space="0" w:color="auto"/>
            </w:tcBorders>
          </w:tcPr>
          <w:p w:rsidR="001F2544" w:rsidRPr="001F2544" w:rsidRDefault="001F2544" w:rsidP="001F2544">
            <w:pPr>
              <w:spacing w:after="0" w:line="240" w:lineRule="auto"/>
              <w:jc w:val="center"/>
              <w:rPr>
                <w:rFonts w:ascii="Times New Roman" w:hAnsi="Times New Roman"/>
                <w:b/>
                <w:sz w:val="24"/>
                <w:szCs w:val="24"/>
              </w:rPr>
            </w:pPr>
            <w:r w:rsidRPr="001F2544">
              <w:rPr>
                <w:rFonts w:ascii="Times New Roman" w:hAnsi="Times New Roman"/>
                <w:b/>
                <w:sz w:val="24"/>
                <w:szCs w:val="24"/>
              </w:rPr>
              <w:t>-</w:t>
            </w:r>
          </w:p>
        </w:tc>
        <w:tc>
          <w:tcPr>
            <w:tcW w:w="1985" w:type="dxa"/>
            <w:vMerge/>
            <w:tcBorders>
              <w:left w:val="single" w:sz="4" w:space="0" w:color="auto"/>
              <w:right w:val="single" w:sz="4" w:space="0" w:color="auto"/>
            </w:tcBorders>
          </w:tcPr>
          <w:p w:rsidR="001F2544" w:rsidRPr="001F2544" w:rsidRDefault="001F2544" w:rsidP="001F2544">
            <w:pPr>
              <w:spacing w:after="0" w:line="240" w:lineRule="auto"/>
              <w:jc w:val="center"/>
              <w:rPr>
                <w:rFonts w:ascii="Times New Roman" w:eastAsia="Calibri" w:hAnsi="Times New Roman"/>
                <w:bCs/>
                <w:sz w:val="24"/>
                <w:szCs w:val="24"/>
              </w:rPr>
            </w:pPr>
          </w:p>
        </w:tc>
      </w:tr>
      <w:tr w:rsidR="001F2544" w:rsidRPr="001F2544" w:rsidTr="001F2544">
        <w:trPr>
          <w:cantSplit/>
          <w:trHeight w:val="20"/>
        </w:trPr>
        <w:tc>
          <w:tcPr>
            <w:tcW w:w="2093" w:type="dxa"/>
            <w:vMerge/>
          </w:tcPr>
          <w:p w:rsidR="001F2544" w:rsidRPr="001F2544" w:rsidRDefault="001F2544" w:rsidP="001F2544">
            <w:pPr>
              <w:spacing w:after="0" w:line="240" w:lineRule="auto"/>
              <w:rPr>
                <w:rFonts w:ascii="Times New Roman" w:hAnsi="Times New Roman"/>
                <w:sz w:val="24"/>
                <w:szCs w:val="24"/>
              </w:rPr>
            </w:pPr>
          </w:p>
        </w:tc>
        <w:tc>
          <w:tcPr>
            <w:tcW w:w="9639" w:type="dxa"/>
          </w:tcPr>
          <w:p w:rsidR="001F2544" w:rsidRPr="001F2544" w:rsidRDefault="001F2544" w:rsidP="001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F2544">
              <w:rPr>
                <w:rFonts w:ascii="Times New Roman" w:hAnsi="Times New Roman"/>
                <w:b/>
                <w:sz w:val="24"/>
                <w:szCs w:val="24"/>
              </w:rPr>
              <w:t>Самостоятельная работа обучающихся</w:t>
            </w:r>
          </w:p>
        </w:tc>
        <w:tc>
          <w:tcPr>
            <w:tcW w:w="1134" w:type="dxa"/>
            <w:tcBorders>
              <w:right w:val="single" w:sz="4" w:space="0" w:color="auto"/>
            </w:tcBorders>
          </w:tcPr>
          <w:p w:rsidR="001F2544" w:rsidRPr="001F2544" w:rsidRDefault="001F2544" w:rsidP="001F2544">
            <w:pPr>
              <w:spacing w:after="0" w:line="240" w:lineRule="auto"/>
              <w:jc w:val="center"/>
              <w:rPr>
                <w:rFonts w:ascii="Times New Roman" w:hAnsi="Times New Roman"/>
                <w:b/>
                <w:sz w:val="24"/>
                <w:szCs w:val="24"/>
              </w:rPr>
            </w:pPr>
            <w:r w:rsidRPr="001F2544">
              <w:rPr>
                <w:rFonts w:ascii="Times New Roman" w:hAnsi="Times New Roman"/>
                <w:b/>
                <w:sz w:val="24"/>
                <w:szCs w:val="24"/>
              </w:rPr>
              <w:t>-</w:t>
            </w:r>
          </w:p>
        </w:tc>
        <w:tc>
          <w:tcPr>
            <w:tcW w:w="1985" w:type="dxa"/>
            <w:vMerge/>
            <w:tcBorders>
              <w:left w:val="single" w:sz="4" w:space="0" w:color="auto"/>
              <w:right w:val="single" w:sz="4" w:space="0" w:color="auto"/>
            </w:tcBorders>
          </w:tcPr>
          <w:p w:rsidR="001F2544" w:rsidRPr="001F2544" w:rsidRDefault="001F2544" w:rsidP="001F2544">
            <w:pPr>
              <w:spacing w:after="0" w:line="240" w:lineRule="auto"/>
              <w:jc w:val="center"/>
              <w:rPr>
                <w:rFonts w:ascii="Times New Roman" w:eastAsia="Calibri" w:hAnsi="Times New Roman"/>
                <w:bCs/>
                <w:sz w:val="24"/>
                <w:szCs w:val="24"/>
              </w:rPr>
            </w:pPr>
          </w:p>
        </w:tc>
      </w:tr>
      <w:tr w:rsidR="009A1BAD" w:rsidRPr="001F2544" w:rsidTr="00B02199">
        <w:trPr>
          <w:cantSplit/>
          <w:trHeight w:val="278"/>
        </w:trPr>
        <w:tc>
          <w:tcPr>
            <w:tcW w:w="2093" w:type="dxa"/>
            <w:vMerge w:val="restart"/>
          </w:tcPr>
          <w:p w:rsidR="009A1BAD" w:rsidRPr="001F2544" w:rsidRDefault="009A1BAD" w:rsidP="001F2544">
            <w:pPr>
              <w:spacing w:after="0" w:line="240" w:lineRule="auto"/>
              <w:jc w:val="both"/>
              <w:rPr>
                <w:rFonts w:ascii="Times New Roman" w:hAnsi="Times New Roman"/>
                <w:b/>
                <w:sz w:val="24"/>
                <w:szCs w:val="24"/>
              </w:rPr>
            </w:pPr>
            <w:r w:rsidRPr="001F2544">
              <w:rPr>
                <w:rFonts w:ascii="Times New Roman" w:hAnsi="Times New Roman"/>
                <w:b/>
                <w:sz w:val="24"/>
                <w:szCs w:val="24"/>
              </w:rPr>
              <w:t>Тема 6. Электроснабжение строительной площадки</w:t>
            </w:r>
          </w:p>
          <w:p w:rsidR="009A1BAD" w:rsidRPr="001F2544" w:rsidRDefault="009A1BAD" w:rsidP="001F2544">
            <w:pPr>
              <w:spacing w:after="0" w:line="240" w:lineRule="auto"/>
              <w:jc w:val="both"/>
              <w:rPr>
                <w:rFonts w:ascii="Times New Roman" w:hAnsi="Times New Roman"/>
                <w:sz w:val="24"/>
                <w:szCs w:val="24"/>
              </w:rPr>
            </w:pPr>
          </w:p>
          <w:p w:rsidR="009A1BAD" w:rsidRPr="001F2544" w:rsidRDefault="009A1BAD" w:rsidP="001F2544">
            <w:pPr>
              <w:spacing w:after="0" w:line="240" w:lineRule="auto"/>
              <w:jc w:val="both"/>
              <w:rPr>
                <w:rFonts w:ascii="Times New Roman" w:hAnsi="Times New Roman"/>
                <w:sz w:val="24"/>
                <w:szCs w:val="24"/>
              </w:rPr>
            </w:pPr>
          </w:p>
          <w:p w:rsidR="009A1BAD" w:rsidRPr="001F2544" w:rsidRDefault="009A1BAD" w:rsidP="001F2544">
            <w:pPr>
              <w:spacing w:after="0" w:line="240" w:lineRule="auto"/>
              <w:jc w:val="both"/>
              <w:rPr>
                <w:rFonts w:ascii="Times New Roman" w:hAnsi="Times New Roman"/>
                <w:sz w:val="24"/>
                <w:szCs w:val="24"/>
              </w:rPr>
            </w:pPr>
          </w:p>
          <w:p w:rsidR="009A1BAD" w:rsidRPr="001F2544" w:rsidRDefault="009A1BAD" w:rsidP="001F2544">
            <w:pPr>
              <w:spacing w:after="0" w:line="240" w:lineRule="auto"/>
              <w:jc w:val="both"/>
              <w:rPr>
                <w:rFonts w:ascii="Times New Roman" w:hAnsi="Times New Roman"/>
                <w:sz w:val="24"/>
                <w:szCs w:val="24"/>
              </w:rPr>
            </w:pPr>
          </w:p>
          <w:p w:rsidR="009A1BAD" w:rsidRPr="001F2544" w:rsidRDefault="009A1BAD" w:rsidP="001F2544">
            <w:pPr>
              <w:spacing w:after="0" w:line="240" w:lineRule="auto"/>
              <w:jc w:val="both"/>
              <w:rPr>
                <w:rFonts w:ascii="Times New Roman" w:hAnsi="Times New Roman"/>
                <w:sz w:val="24"/>
                <w:szCs w:val="24"/>
              </w:rPr>
            </w:pPr>
          </w:p>
          <w:p w:rsidR="009A1BAD" w:rsidRPr="001F2544" w:rsidRDefault="009A1BAD" w:rsidP="001F2544">
            <w:pPr>
              <w:spacing w:after="0" w:line="240" w:lineRule="auto"/>
              <w:jc w:val="both"/>
              <w:rPr>
                <w:rFonts w:ascii="Times New Roman" w:hAnsi="Times New Roman"/>
                <w:sz w:val="24"/>
                <w:szCs w:val="24"/>
              </w:rPr>
            </w:pPr>
          </w:p>
        </w:tc>
        <w:tc>
          <w:tcPr>
            <w:tcW w:w="9639" w:type="dxa"/>
          </w:tcPr>
          <w:p w:rsidR="009A1BAD" w:rsidRPr="001F2544" w:rsidRDefault="009A1BAD" w:rsidP="001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1F2544">
              <w:rPr>
                <w:rFonts w:ascii="Times New Roman" w:hAnsi="Times New Roman"/>
                <w:bCs/>
                <w:sz w:val="24"/>
                <w:szCs w:val="24"/>
              </w:rPr>
              <w:t>Основные виды и характеристики источников электрической энергии. Классификация и назначение трансформаторных подстанций. Распределительные устройства. Виды потребителей на строительной площадке. Схемы электроснабжения на строительной площадке. Электрические сети на строительной площадке, особенности эксплуатации. Основные требования к проводникам электрической сети. Виды освещения. Классификация, основные характеристики, область применения и типы светильников и ламп.</w:t>
            </w:r>
          </w:p>
        </w:tc>
        <w:tc>
          <w:tcPr>
            <w:tcW w:w="1134" w:type="dxa"/>
            <w:tcBorders>
              <w:right w:val="single" w:sz="4" w:space="0" w:color="auto"/>
            </w:tcBorders>
          </w:tcPr>
          <w:p w:rsidR="009A1BAD" w:rsidRPr="001F2544" w:rsidRDefault="009A1BAD" w:rsidP="001F2544">
            <w:pPr>
              <w:spacing w:after="0" w:line="240" w:lineRule="auto"/>
              <w:jc w:val="center"/>
              <w:rPr>
                <w:rFonts w:ascii="Times New Roman" w:hAnsi="Times New Roman"/>
                <w:b/>
                <w:sz w:val="24"/>
                <w:szCs w:val="24"/>
              </w:rPr>
            </w:pPr>
            <w:r w:rsidRPr="001F2544">
              <w:rPr>
                <w:rFonts w:ascii="Times New Roman" w:hAnsi="Times New Roman"/>
                <w:b/>
                <w:sz w:val="24"/>
                <w:szCs w:val="24"/>
              </w:rPr>
              <w:t>2</w:t>
            </w:r>
          </w:p>
        </w:tc>
        <w:tc>
          <w:tcPr>
            <w:tcW w:w="1985" w:type="dxa"/>
            <w:vMerge/>
            <w:tcBorders>
              <w:left w:val="single" w:sz="4" w:space="0" w:color="auto"/>
              <w:right w:val="single" w:sz="4" w:space="0" w:color="auto"/>
            </w:tcBorders>
            <w:shd w:val="clear" w:color="auto" w:fill="auto"/>
          </w:tcPr>
          <w:p w:rsidR="009A1BAD" w:rsidRPr="001F2544" w:rsidRDefault="009A1BAD" w:rsidP="001F2544">
            <w:pPr>
              <w:spacing w:after="0" w:line="240" w:lineRule="auto"/>
              <w:jc w:val="center"/>
              <w:rPr>
                <w:rFonts w:ascii="Times New Roman" w:eastAsia="Calibri" w:hAnsi="Times New Roman"/>
                <w:b/>
                <w:bCs/>
                <w:sz w:val="24"/>
                <w:szCs w:val="24"/>
              </w:rPr>
            </w:pPr>
          </w:p>
        </w:tc>
      </w:tr>
      <w:tr w:rsidR="001F2544" w:rsidRPr="001F2544" w:rsidTr="001F2544">
        <w:trPr>
          <w:cantSplit/>
          <w:trHeight w:val="20"/>
        </w:trPr>
        <w:tc>
          <w:tcPr>
            <w:tcW w:w="2093" w:type="dxa"/>
            <w:vMerge/>
          </w:tcPr>
          <w:p w:rsidR="001F2544" w:rsidRPr="001F2544" w:rsidRDefault="001F2544" w:rsidP="001F2544">
            <w:pPr>
              <w:spacing w:after="0" w:line="240" w:lineRule="auto"/>
              <w:jc w:val="both"/>
              <w:rPr>
                <w:rFonts w:ascii="Times New Roman" w:hAnsi="Times New Roman"/>
                <w:sz w:val="24"/>
                <w:szCs w:val="24"/>
              </w:rPr>
            </w:pPr>
          </w:p>
        </w:tc>
        <w:tc>
          <w:tcPr>
            <w:tcW w:w="9639" w:type="dxa"/>
          </w:tcPr>
          <w:p w:rsidR="001F2544" w:rsidRPr="001F2544" w:rsidRDefault="001F2544" w:rsidP="001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F2544">
              <w:rPr>
                <w:rFonts w:ascii="Times New Roman" w:hAnsi="Times New Roman"/>
                <w:b/>
                <w:sz w:val="24"/>
                <w:szCs w:val="24"/>
              </w:rPr>
              <w:t>В том числе, практических занятий и лабораторных работ</w:t>
            </w:r>
          </w:p>
        </w:tc>
        <w:tc>
          <w:tcPr>
            <w:tcW w:w="1134" w:type="dxa"/>
            <w:tcBorders>
              <w:right w:val="single" w:sz="4" w:space="0" w:color="auto"/>
            </w:tcBorders>
          </w:tcPr>
          <w:p w:rsidR="001F2544" w:rsidRPr="001F2544" w:rsidRDefault="001F2544" w:rsidP="001F2544">
            <w:pPr>
              <w:spacing w:after="0" w:line="240" w:lineRule="auto"/>
              <w:jc w:val="center"/>
              <w:rPr>
                <w:rFonts w:ascii="Times New Roman" w:hAnsi="Times New Roman"/>
                <w:b/>
                <w:sz w:val="24"/>
                <w:szCs w:val="24"/>
              </w:rPr>
            </w:pPr>
            <w:r w:rsidRPr="001F2544">
              <w:rPr>
                <w:rFonts w:ascii="Times New Roman" w:hAnsi="Times New Roman"/>
                <w:b/>
                <w:sz w:val="24"/>
                <w:szCs w:val="24"/>
              </w:rPr>
              <w:t>-</w:t>
            </w:r>
          </w:p>
        </w:tc>
        <w:tc>
          <w:tcPr>
            <w:tcW w:w="1985" w:type="dxa"/>
            <w:vMerge/>
            <w:tcBorders>
              <w:left w:val="single" w:sz="4" w:space="0" w:color="auto"/>
              <w:right w:val="single" w:sz="4" w:space="0" w:color="auto"/>
            </w:tcBorders>
            <w:shd w:val="clear" w:color="auto" w:fill="auto"/>
          </w:tcPr>
          <w:p w:rsidR="001F2544" w:rsidRPr="001F2544" w:rsidRDefault="001F2544" w:rsidP="001F2544">
            <w:pPr>
              <w:spacing w:after="0" w:line="240" w:lineRule="auto"/>
              <w:jc w:val="center"/>
              <w:rPr>
                <w:rFonts w:ascii="Times New Roman" w:eastAsia="Calibri" w:hAnsi="Times New Roman"/>
                <w:b/>
                <w:bCs/>
                <w:sz w:val="24"/>
                <w:szCs w:val="24"/>
              </w:rPr>
            </w:pPr>
          </w:p>
        </w:tc>
      </w:tr>
      <w:tr w:rsidR="001F2544" w:rsidRPr="001F2544" w:rsidTr="001F2544">
        <w:trPr>
          <w:cantSplit/>
          <w:trHeight w:val="20"/>
        </w:trPr>
        <w:tc>
          <w:tcPr>
            <w:tcW w:w="2093" w:type="dxa"/>
            <w:vMerge/>
          </w:tcPr>
          <w:p w:rsidR="001F2544" w:rsidRPr="001F2544" w:rsidRDefault="001F2544" w:rsidP="001F2544">
            <w:pPr>
              <w:spacing w:after="0" w:line="240" w:lineRule="auto"/>
              <w:jc w:val="both"/>
              <w:rPr>
                <w:rFonts w:ascii="Times New Roman" w:hAnsi="Times New Roman"/>
                <w:sz w:val="24"/>
                <w:szCs w:val="24"/>
              </w:rPr>
            </w:pPr>
          </w:p>
        </w:tc>
        <w:tc>
          <w:tcPr>
            <w:tcW w:w="9639" w:type="dxa"/>
          </w:tcPr>
          <w:p w:rsidR="001F2544" w:rsidRPr="001F2544" w:rsidRDefault="001F2544" w:rsidP="001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1F2544">
              <w:rPr>
                <w:rFonts w:ascii="Times New Roman" w:hAnsi="Times New Roman"/>
                <w:b/>
                <w:sz w:val="24"/>
                <w:szCs w:val="24"/>
              </w:rPr>
              <w:t>Самостоятельная работа обучающихся</w:t>
            </w:r>
          </w:p>
        </w:tc>
        <w:tc>
          <w:tcPr>
            <w:tcW w:w="1134" w:type="dxa"/>
            <w:tcBorders>
              <w:right w:val="single" w:sz="4" w:space="0" w:color="auto"/>
            </w:tcBorders>
          </w:tcPr>
          <w:p w:rsidR="001F2544" w:rsidRPr="001F2544" w:rsidRDefault="001F2544" w:rsidP="001F2544">
            <w:pPr>
              <w:spacing w:after="0" w:line="240" w:lineRule="auto"/>
              <w:jc w:val="center"/>
              <w:rPr>
                <w:rFonts w:ascii="Times New Roman" w:hAnsi="Times New Roman"/>
                <w:b/>
                <w:sz w:val="24"/>
                <w:szCs w:val="24"/>
              </w:rPr>
            </w:pPr>
            <w:r>
              <w:rPr>
                <w:rFonts w:ascii="Times New Roman" w:hAnsi="Times New Roman"/>
                <w:b/>
                <w:sz w:val="24"/>
                <w:szCs w:val="24"/>
              </w:rPr>
              <w:t>-</w:t>
            </w:r>
          </w:p>
        </w:tc>
        <w:tc>
          <w:tcPr>
            <w:tcW w:w="1985" w:type="dxa"/>
            <w:vMerge/>
            <w:tcBorders>
              <w:left w:val="single" w:sz="4" w:space="0" w:color="auto"/>
              <w:right w:val="single" w:sz="4" w:space="0" w:color="auto"/>
            </w:tcBorders>
            <w:shd w:val="clear" w:color="auto" w:fill="auto"/>
          </w:tcPr>
          <w:p w:rsidR="001F2544" w:rsidRPr="001F2544" w:rsidRDefault="001F2544" w:rsidP="001F2544">
            <w:pPr>
              <w:spacing w:after="0" w:line="240" w:lineRule="auto"/>
              <w:jc w:val="center"/>
              <w:rPr>
                <w:rFonts w:ascii="Times New Roman" w:eastAsia="Calibri" w:hAnsi="Times New Roman"/>
                <w:b/>
                <w:bCs/>
                <w:sz w:val="24"/>
                <w:szCs w:val="24"/>
              </w:rPr>
            </w:pPr>
          </w:p>
        </w:tc>
      </w:tr>
      <w:tr w:rsidR="001F2544" w:rsidRPr="001F2544" w:rsidTr="001F2544">
        <w:trPr>
          <w:cantSplit/>
          <w:trHeight w:val="20"/>
        </w:trPr>
        <w:tc>
          <w:tcPr>
            <w:tcW w:w="2093" w:type="dxa"/>
            <w:vMerge w:val="restart"/>
          </w:tcPr>
          <w:p w:rsidR="003C68C2" w:rsidRDefault="001F2544" w:rsidP="001F2544">
            <w:pPr>
              <w:spacing w:after="0" w:line="240" w:lineRule="auto"/>
              <w:jc w:val="both"/>
              <w:rPr>
                <w:rFonts w:ascii="Times New Roman" w:hAnsi="Times New Roman"/>
                <w:b/>
                <w:sz w:val="24"/>
                <w:szCs w:val="24"/>
              </w:rPr>
            </w:pPr>
            <w:r w:rsidRPr="001F2544">
              <w:rPr>
                <w:rFonts w:ascii="Times New Roman" w:hAnsi="Times New Roman"/>
                <w:b/>
                <w:sz w:val="24"/>
                <w:szCs w:val="24"/>
              </w:rPr>
              <w:t xml:space="preserve">Тема 7. </w:t>
            </w:r>
          </w:p>
          <w:p w:rsidR="001F2544" w:rsidRPr="001F2544" w:rsidRDefault="001F2544" w:rsidP="001F2544">
            <w:pPr>
              <w:spacing w:after="0" w:line="240" w:lineRule="auto"/>
              <w:jc w:val="both"/>
              <w:rPr>
                <w:rFonts w:ascii="Times New Roman" w:hAnsi="Times New Roman"/>
                <w:b/>
                <w:sz w:val="24"/>
                <w:szCs w:val="24"/>
              </w:rPr>
            </w:pPr>
            <w:r w:rsidRPr="001F2544">
              <w:rPr>
                <w:rFonts w:ascii="Times New Roman" w:hAnsi="Times New Roman"/>
                <w:b/>
                <w:sz w:val="24"/>
                <w:szCs w:val="24"/>
              </w:rPr>
              <w:t>Электробезопасность на строительной площадке</w:t>
            </w:r>
          </w:p>
          <w:p w:rsidR="001F2544" w:rsidRPr="001F2544" w:rsidRDefault="001F2544" w:rsidP="001F2544">
            <w:pPr>
              <w:spacing w:after="0" w:line="240" w:lineRule="auto"/>
              <w:jc w:val="both"/>
              <w:rPr>
                <w:rFonts w:ascii="Times New Roman" w:hAnsi="Times New Roman"/>
                <w:sz w:val="24"/>
                <w:szCs w:val="24"/>
              </w:rPr>
            </w:pPr>
          </w:p>
          <w:p w:rsidR="001F2544" w:rsidRPr="001F2544" w:rsidRDefault="001F2544" w:rsidP="001F2544">
            <w:pPr>
              <w:spacing w:after="0" w:line="240" w:lineRule="auto"/>
              <w:jc w:val="both"/>
              <w:rPr>
                <w:rFonts w:ascii="Times New Roman" w:hAnsi="Times New Roman"/>
                <w:sz w:val="24"/>
                <w:szCs w:val="24"/>
              </w:rPr>
            </w:pPr>
          </w:p>
          <w:p w:rsidR="001F2544" w:rsidRPr="001F2544" w:rsidRDefault="001F2544" w:rsidP="001F2544">
            <w:pPr>
              <w:spacing w:after="0" w:line="240" w:lineRule="auto"/>
              <w:jc w:val="both"/>
              <w:rPr>
                <w:rFonts w:ascii="Times New Roman" w:hAnsi="Times New Roman"/>
                <w:sz w:val="24"/>
                <w:szCs w:val="24"/>
              </w:rPr>
            </w:pPr>
          </w:p>
        </w:tc>
        <w:tc>
          <w:tcPr>
            <w:tcW w:w="9639" w:type="dxa"/>
          </w:tcPr>
          <w:p w:rsidR="001F2544" w:rsidRPr="001F2544" w:rsidRDefault="001F2544" w:rsidP="001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1F2544">
              <w:rPr>
                <w:rFonts w:ascii="Times New Roman" w:hAnsi="Times New Roman"/>
                <w:b/>
                <w:bCs/>
                <w:sz w:val="24"/>
                <w:szCs w:val="24"/>
              </w:rPr>
              <w:t>Содержание учебного материала</w:t>
            </w:r>
          </w:p>
        </w:tc>
        <w:tc>
          <w:tcPr>
            <w:tcW w:w="1134" w:type="dxa"/>
            <w:vMerge w:val="restart"/>
            <w:tcBorders>
              <w:right w:val="single" w:sz="4" w:space="0" w:color="auto"/>
            </w:tcBorders>
          </w:tcPr>
          <w:p w:rsidR="001F2544" w:rsidRPr="001F2544" w:rsidRDefault="001F2544" w:rsidP="001F2544">
            <w:pPr>
              <w:spacing w:after="0" w:line="240" w:lineRule="auto"/>
              <w:jc w:val="center"/>
              <w:rPr>
                <w:rFonts w:ascii="Times New Roman" w:hAnsi="Times New Roman"/>
                <w:b/>
                <w:sz w:val="24"/>
                <w:szCs w:val="24"/>
              </w:rPr>
            </w:pPr>
            <w:r w:rsidRPr="001F2544">
              <w:rPr>
                <w:rFonts w:ascii="Times New Roman" w:hAnsi="Times New Roman"/>
                <w:b/>
                <w:sz w:val="24"/>
                <w:szCs w:val="24"/>
              </w:rPr>
              <w:t>2</w:t>
            </w:r>
          </w:p>
        </w:tc>
        <w:tc>
          <w:tcPr>
            <w:tcW w:w="1985" w:type="dxa"/>
            <w:vMerge/>
            <w:tcBorders>
              <w:left w:val="single" w:sz="4" w:space="0" w:color="auto"/>
              <w:right w:val="single" w:sz="4" w:space="0" w:color="auto"/>
            </w:tcBorders>
            <w:shd w:val="clear" w:color="auto" w:fill="auto"/>
          </w:tcPr>
          <w:p w:rsidR="001F2544" w:rsidRPr="001F2544" w:rsidRDefault="001F2544" w:rsidP="001F2544">
            <w:pPr>
              <w:spacing w:after="0" w:line="240" w:lineRule="auto"/>
              <w:jc w:val="center"/>
              <w:rPr>
                <w:rFonts w:ascii="Times New Roman" w:eastAsia="Calibri" w:hAnsi="Times New Roman"/>
                <w:b/>
                <w:bCs/>
                <w:sz w:val="24"/>
                <w:szCs w:val="24"/>
              </w:rPr>
            </w:pPr>
          </w:p>
        </w:tc>
      </w:tr>
      <w:tr w:rsidR="009A1BAD" w:rsidRPr="001F2544" w:rsidTr="00B02199">
        <w:trPr>
          <w:cantSplit/>
          <w:trHeight w:val="20"/>
        </w:trPr>
        <w:tc>
          <w:tcPr>
            <w:tcW w:w="2093" w:type="dxa"/>
            <w:vMerge/>
          </w:tcPr>
          <w:p w:rsidR="009A1BAD" w:rsidRPr="001F2544" w:rsidRDefault="009A1BAD" w:rsidP="001F2544">
            <w:pPr>
              <w:spacing w:after="0" w:line="240" w:lineRule="auto"/>
              <w:rPr>
                <w:rFonts w:ascii="Times New Roman" w:hAnsi="Times New Roman"/>
                <w:sz w:val="24"/>
                <w:szCs w:val="24"/>
              </w:rPr>
            </w:pPr>
          </w:p>
        </w:tc>
        <w:tc>
          <w:tcPr>
            <w:tcW w:w="9639" w:type="dxa"/>
          </w:tcPr>
          <w:p w:rsidR="009A1BAD" w:rsidRPr="001F2544" w:rsidRDefault="009A1BAD" w:rsidP="001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F2544">
              <w:rPr>
                <w:rFonts w:ascii="Times New Roman" w:hAnsi="Times New Roman"/>
                <w:bCs/>
                <w:sz w:val="24"/>
                <w:szCs w:val="24"/>
              </w:rPr>
              <w:t>Действие электрического тока на человека, опасные значения тока и напряжения. Классификация условий работы по степени электробезопасности, мероприятия по обеспечения безопасного ведения работ с электроустановками. Назначение, виды и область применения защитных средств. Классификация и назначение заземлителей. Назначение и принцип действия заземления, зануления и устройств защитного отключения. Основные приёмы оказания первой помощи при поражении электрическим током</w:t>
            </w:r>
          </w:p>
        </w:tc>
        <w:tc>
          <w:tcPr>
            <w:tcW w:w="1134" w:type="dxa"/>
            <w:vMerge/>
            <w:tcBorders>
              <w:right w:val="single" w:sz="4" w:space="0" w:color="auto"/>
            </w:tcBorders>
          </w:tcPr>
          <w:p w:rsidR="009A1BAD" w:rsidRPr="001F2544" w:rsidRDefault="009A1BAD" w:rsidP="001F2544">
            <w:pPr>
              <w:spacing w:after="0" w:line="240" w:lineRule="auto"/>
              <w:jc w:val="center"/>
              <w:rPr>
                <w:rFonts w:ascii="Times New Roman" w:hAnsi="Times New Roman"/>
                <w:b/>
                <w:sz w:val="24"/>
                <w:szCs w:val="24"/>
              </w:rPr>
            </w:pPr>
          </w:p>
        </w:tc>
        <w:tc>
          <w:tcPr>
            <w:tcW w:w="1985" w:type="dxa"/>
            <w:vMerge/>
            <w:tcBorders>
              <w:left w:val="single" w:sz="4" w:space="0" w:color="auto"/>
              <w:right w:val="single" w:sz="4" w:space="0" w:color="auto"/>
            </w:tcBorders>
          </w:tcPr>
          <w:p w:rsidR="009A1BAD" w:rsidRPr="001F2544" w:rsidRDefault="009A1BAD" w:rsidP="001F2544">
            <w:pPr>
              <w:spacing w:after="0" w:line="240" w:lineRule="auto"/>
              <w:jc w:val="center"/>
              <w:rPr>
                <w:rFonts w:ascii="Times New Roman" w:eastAsia="Calibri" w:hAnsi="Times New Roman"/>
                <w:bCs/>
                <w:sz w:val="24"/>
                <w:szCs w:val="24"/>
              </w:rPr>
            </w:pPr>
          </w:p>
        </w:tc>
      </w:tr>
      <w:tr w:rsidR="001F2544" w:rsidRPr="001F2544" w:rsidTr="001F2544">
        <w:trPr>
          <w:cantSplit/>
          <w:trHeight w:val="20"/>
        </w:trPr>
        <w:tc>
          <w:tcPr>
            <w:tcW w:w="2093" w:type="dxa"/>
            <w:vMerge/>
          </w:tcPr>
          <w:p w:rsidR="001F2544" w:rsidRPr="001F2544" w:rsidRDefault="001F2544" w:rsidP="001F2544">
            <w:pPr>
              <w:spacing w:after="0" w:line="240" w:lineRule="auto"/>
              <w:rPr>
                <w:rFonts w:ascii="Times New Roman" w:hAnsi="Times New Roman"/>
                <w:sz w:val="24"/>
                <w:szCs w:val="24"/>
              </w:rPr>
            </w:pPr>
          </w:p>
        </w:tc>
        <w:tc>
          <w:tcPr>
            <w:tcW w:w="9639" w:type="dxa"/>
          </w:tcPr>
          <w:p w:rsidR="001F2544" w:rsidRPr="001F2544" w:rsidRDefault="001F2544" w:rsidP="001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F2544">
              <w:rPr>
                <w:rFonts w:ascii="Times New Roman" w:hAnsi="Times New Roman"/>
                <w:b/>
                <w:sz w:val="24"/>
                <w:szCs w:val="24"/>
              </w:rPr>
              <w:t>В том числе, практических занятий и лабораторных работ</w:t>
            </w:r>
          </w:p>
        </w:tc>
        <w:tc>
          <w:tcPr>
            <w:tcW w:w="1134" w:type="dxa"/>
            <w:tcBorders>
              <w:right w:val="single" w:sz="4" w:space="0" w:color="auto"/>
            </w:tcBorders>
          </w:tcPr>
          <w:p w:rsidR="001F2544" w:rsidRPr="001F2544" w:rsidRDefault="001F2544" w:rsidP="001F2544">
            <w:pPr>
              <w:spacing w:after="0" w:line="240" w:lineRule="auto"/>
              <w:jc w:val="center"/>
              <w:rPr>
                <w:rFonts w:ascii="Times New Roman" w:hAnsi="Times New Roman"/>
                <w:b/>
                <w:sz w:val="24"/>
                <w:szCs w:val="24"/>
              </w:rPr>
            </w:pPr>
            <w:r w:rsidRPr="001F2544">
              <w:rPr>
                <w:rFonts w:ascii="Times New Roman" w:hAnsi="Times New Roman"/>
                <w:b/>
                <w:sz w:val="24"/>
                <w:szCs w:val="24"/>
              </w:rPr>
              <w:t>-</w:t>
            </w:r>
          </w:p>
        </w:tc>
        <w:tc>
          <w:tcPr>
            <w:tcW w:w="1985" w:type="dxa"/>
            <w:vMerge w:val="restart"/>
            <w:tcBorders>
              <w:left w:val="single" w:sz="4" w:space="0" w:color="auto"/>
              <w:right w:val="single" w:sz="4" w:space="0" w:color="auto"/>
            </w:tcBorders>
          </w:tcPr>
          <w:p w:rsidR="001F2544" w:rsidRPr="001F2544" w:rsidRDefault="001F2544" w:rsidP="001F2544">
            <w:pPr>
              <w:spacing w:after="0" w:line="240" w:lineRule="auto"/>
              <w:jc w:val="center"/>
              <w:rPr>
                <w:rFonts w:ascii="Times New Roman" w:eastAsia="Calibri" w:hAnsi="Times New Roman"/>
                <w:bCs/>
                <w:sz w:val="24"/>
                <w:szCs w:val="24"/>
              </w:rPr>
            </w:pPr>
          </w:p>
        </w:tc>
      </w:tr>
      <w:tr w:rsidR="001F2544" w:rsidRPr="001F2544" w:rsidTr="001F2544">
        <w:trPr>
          <w:cantSplit/>
          <w:trHeight w:val="20"/>
        </w:trPr>
        <w:tc>
          <w:tcPr>
            <w:tcW w:w="2093" w:type="dxa"/>
            <w:vMerge/>
          </w:tcPr>
          <w:p w:rsidR="001F2544" w:rsidRPr="001F2544" w:rsidRDefault="001F2544" w:rsidP="001F2544">
            <w:pPr>
              <w:spacing w:after="0" w:line="240" w:lineRule="auto"/>
              <w:rPr>
                <w:rFonts w:ascii="Times New Roman" w:hAnsi="Times New Roman"/>
                <w:sz w:val="24"/>
                <w:szCs w:val="24"/>
              </w:rPr>
            </w:pPr>
          </w:p>
        </w:tc>
        <w:tc>
          <w:tcPr>
            <w:tcW w:w="9639" w:type="dxa"/>
          </w:tcPr>
          <w:p w:rsidR="001F2544" w:rsidRPr="001F2544" w:rsidRDefault="001F2544" w:rsidP="001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F2544">
              <w:rPr>
                <w:rFonts w:ascii="Times New Roman" w:hAnsi="Times New Roman"/>
                <w:b/>
                <w:sz w:val="24"/>
                <w:szCs w:val="24"/>
              </w:rPr>
              <w:t>Самостоятельная работа обучающихся</w:t>
            </w:r>
          </w:p>
        </w:tc>
        <w:tc>
          <w:tcPr>
            <w:tcW w:w="1134" w:type="dxa"/>
            <w:tcBorders>
              <w:right w:val="single" w:sz="4" w:space="0" w:color="auto"/>
            </w:tcBorders>
          </w:tcPr>
          <w:p w:rsidR="001F2544" w:rsidRPr="001F2544" w:rsidRDefault="001F2544" w:rsidP="001F2544">
            <w:pPr>
              <w:spacing w:after="0" w:line="240" w:lineRule="auto"/>
              <w:jc w:val="center"/>
              <w:rPr>
                <w:rFonts w:ascii="Times New Roman" w:hAnsi="Times New Roman"/>
                <w:b/>
                <w:sz w:val="24"/>
                <w:szCs w:val="24"/>
              </w:rPr>
            </w:pPr>
            <w:r w:rsidRPr="001F2544">
              <w:rPr>
                <w:rFonts w:ascii="Times New Roman" w:hAnsi="Times New Roman"/>
                <w:b/>
                <w:sz w:val="24"/>
                <w:szCs w:val="24"/>
              </w:rPr>
              <w:t>-</w:t>
            </w:r>
          </w:p>
        </w:tc>
        <w:tc>
          <w:tcPr>
            <w:tcW w:w="1985" w:type="dxa"/>
            <w:vMerge/>
            <w:tcBorders>
              <w:left w:val="single" w:sz="4" w:space="0" w:color="auto"/>
              <w:right w:val="single" w:sz="4" w:space="0" w:color="auto"/>
            </w:tcBorders>
          </w:tcPr>
          <w:p w:rsidR="001F2544" w:rsidRPr="001F2544" w:rsidRDefault="001F2544" w:rsidP="001F2544">
            <w:pPr>
              <w:spacing w:after="0" w:line="240" w:lineRule="auto"/>
              <w:jc w:val="center"/>
              <w:rPr>
                <w:rFonts w:ascii="Times New Roman" w:eastAsia="Calibri" w:hAnsi="Times New Roman"/>
                <w:bCs/>
                <w:sz w:val="24"/>
                <w:szCs w:val="24"/>
              </w:rPr>
            </w:pPr>
          </w:p>
        </w:tc>
      </w:tr>
      <w:tr w:rsidR="001F2544" w:rsidRPr="001F2544" w:rsidTr="001F2544">
        <w:trPr>
          <w:cantSplit/>
          <w:trHeight w:val="20"/>
        </w:trPr>
        <w:tc>
          <w:tcPr>
            <w:tcW w:w="11732" w:type="dxa"/>
            <w:gridSpan w:val="2"/>
          </w:tcPr>
          <w:p w:rsidR="001F2544" w:rsidRPr="001F2544" w:rsidRDefault="001F2544" w:rsidP="001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F2544">
              <w:rPr>
                <w:rFonts w:ascii="Times New Roman" w:hAnsi="Times New Roman"/>
                <w:bCs/>
                <w:sz w:val="24"/>
                <w:szCs w:val="24"/>
              </w:rPr>
              <w:t xml:space="preserve"> Промежуточная аттестация </w:t>
            </w:r>
          </w:p>
        </w:tc>
        <w:tc>
          <w:tcPr>
            <w:tcW w:w="1134" w:type="dxa"/>
            <w:tcBorders>
              <w:right w:val="single" w:sz="4" w:space="0" w:color="auto"/>
            </w:tcBorders>
          </w:tcPr>
          <w:p w:rsidR="001F2544" w:rsidRPr="001F2544" w:rsidRDefault="001F2544" w:rsidP="001F2544">
            <w:pPr>
              <w:spacing w:after="0" w:line="240" w:lineRule="auto"/>
              <w:jc w:val="center"/>
              <w:rPr>
                <w:rFonts w:ascii="Times New Roman" w:hAnsi="Times New Roman"/>
                <w:b/>
                <w:sz w:val="24"/>
                <w:szCs w:val="24"/>
              </w:rPr>
            </w:pPr>
            <w:r w:rsidRPr="001F2544">
              <w:rPr>
                <w:rFonts w:ascii="Times New Roman" w:hAnsi="Times New Roman"/>
                <w:b/>
                <w:sz w:val="24"/>
                <w:szCs w:val="24"/>
              </w:rPr>
              <w:t>2</w:t>
            </w:r>
          </w:p>
        </w:tc>
        <w:tc>
          <w:tcPr>
            <w:tcW w:w="1985" w:type="dxa"/>
            <w:vMerge w:val="restart"/>
            <w:tcBorders>
              <w:left w:val="single" w:sz="4" w:space="0" w:color="auto"/>
              <w:right w:val="single" w:sz="4" w:space="0" w:color="auto"/>
            </w:tcBorders>
          </w:tcPr>
          <w:p w:rsidR="001F2544" w:rsidRPr="001F2544" w:rsidRDefault="001F2544" w:rsidP="001F2544">
            <w:pPr>
              <w:spacing w:after="0" w:line="240" w:lineRule="auto"/>
              <w:jc w:val="center"/>
              <w:rPr>
                <w:rFonts w:ascii="Times New Roman" w:eastAsia="Calibri" w:hAnsi="Times New Roman"/>
                <w:bCs/>
                <w:sz w:val="24"/>
                <w:szCs w:val="24"/>
              </w:rPr>
            </w:pPr>
          </w:p>
        </w:tc>
      </w:tr>
      <w:tr w:rsidR="001F2544" w:rsidRPr="001F2544" w:rsidTr="001F2544">
        <w:trPr>
          <w:cantSplit/>
          <w:trHeight w:val="230"/>
        </w:trPr>
        <w:tc>
          <w:tcPr>
            <w:tcW w:w="11732" w:type="dxa"/>
            <w:gridSpan w:val="2"/>
          </w:tcPr>
          <w:p w:rsidR="001F2544" w:rsidRPr="001F2544" w:rsidRDefault="001F2544" w:rsidP="001F2544">
            <w:pPr>
              <w:spacing w:after="0" w:line="240" w:lineRule="auto"/>
              <w:jc w:val="right"/>
              <w:rPr>
                <w:rFonts w:ascii="Times New Roman" w:eastAsia="Calibri" w:hAnsi="Times New Roman"/>
                <w:b/>
                <w:bCs/>
                <w:sz w:val="24"/>
                <w:szCs w:val="24"/>
              </w:rPr>
            </w:pPr>
            <w:r w:rsidRPr="001F2544">
              <w:rPr>
                <w:rFonts w:ascii="Times New Roman" w:eastAsia="Calibri" w:hAnsi="Times New Roman"/>
                <w:b/>
                <w:bCs/>
                <w:sz w:val="24"/>
                <w:szCs w:val="24"/>
              </w:rPr>
              <w:t>Всего:</w:t>
            </w:r>
          </w:p>
        </w:tc>
        <w:tc>
          <w:tcPr>
            <w:tcW w:w="1134" w:type="dxa"/>
            <w:tcBorders>
              <w:right w:val="single" w:sz="4" w:space="0" w:color="auto"/>
            </w:tcBorders>
          </w:tcPr>
          <w:p w:rsidR="001F2544" w:rsidRPr="001F2544" w:rsidRDefault="001F2544" w:rsidP="001F2544">
            <w:pPr>
              <w:spacing w:after="0" w:line="240" w:lineRule="auto"/>
              <w:jc w:val="center"/>
              <w:rPr>
                <w:rFonts w:ascii="Times New Roman" w:eastAsia="Calibri" w:hAnsi="Times New Roman"/>
                <w:b/>
                <w:bCs/>
                <w:sz w:val="24"/>
                <w:szCs w:val="24"/>
              </w:rPr>
            </w:pPr>
            <w:r w:rsidRPr="001F2544">
              <w:rPr>
                <w:rFonts w:ascii="Times New Roman" w:eastAsia="Calibri" w:hAnsi="Times New Roman"/>
                <w:b/>
                <w:bCs/>
                <w:sz w:val="24"/>
                <w:szCs w:val="24"/>
              </w:rPr>
              <w:t>38</w:t>
            </w:r>
          </w:p>
        </w:tc>
        <w:tc>
          <w:tcPr>
            <w:tcW w:w="1985" w:type="dxa"/>
            <w:vMerge/>
            <w:tcBorders>
              <w:left w:val="single" w:sz="4" w:space="0" w:color="auto"/>
              <w:right w:val="single" w:sz="4" w:space="0" w:color="auto"/>
            </w:tcBorders>
            <w:shd w:val="clear" w:color="auto" w:fill="auto"/>
          </w:tcPr>
          <w:p w:rsidR="001F2544" w:rsidRPr="001F2544" w:rsidRDefault="001F2544" w:rsidP="001F2544">
            <w:pPr>
              <w:spacing w:after="0" w:line="240" w:lineRule="auto"/>
              <w:jc w:val="center"/>
              <w:rPr>
                <w:rFonts w:ascii="Times New Roman" w:eastAsia="Calibri" w:hAnsi="Times New Roman"/>
                <w:b/>
                <w:bCs/>
                <w:sz w:val="24"/>
                <w:szCs w:val="24"/>
              </w:rPr>
            </w:pPr>
          </w:p>
        </w:tc>
      </w:tr>
    </w:tbl>
    <w:p w:rsidR="001F2544" w:rsidRPr="001F2544" w:rsidRDefault="001F2544" w:rsidP="001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0"/>
          <w:szCs w:val="20"/>
        </w:rPr>
      </w:pPr>
      <w:r w:rsidRPr="001F2544">
        <w:rPr>
          <w:rFonts w:ascii="Times New Roman" w:hAnsi="Times New Roman"/>
          <w:bCs/>
          <w:i/>
          <w:sz w:val="20"/>
          <w:szCs w:val="20"/>
        </w:rPr>
        <w:tab/>
      </w:r>
      <w:r w:rsidRPr="001F2544">
        <w:rPr>
          <w:rFonts w:ascii="Times New Roman" w:hAnsi="Times New Roman"/>
          <w:bCs/>
          <w:i/>
          <w:sz w:val="20"/>
          <w:szCs w:val="20"/>
        </w:rPr>
        <w:tab/>
      </w:r>
      <w:r w:rsidRPr="001F2544">
        <w:rPr>
          <w:rFonts w:ascii="Times New Roman" w:hAnsi="Times New Roman"/>
          <w:bCs/>
          <w:i/>
          <w:sz w:val="20"/>
          <w:szCs w:val="20"/>
        </w:rPr>
        <w:tab/>
      </w:r>
    </w:p>
    <w:p w:rsidR="001F2544" w:rsidRPr="001F2544" w:rsidRDefault="001F2544" w:rsidP="001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sectPr w:rsidR="001F2544" w:rsidRPr="001F2544" w:rsidSect="00B02199">
          <w:footerReference w:type="even" r:id="rId126"/>
          <w:footerReference w:type="default" r:id="rId127"/>
          <w:pgSz w:w="16840" w:h="11907" w:orient="landscape"/>
          <w:pgMar w:top="709" w:right="1134" w:bottom="851" w:left="992" w:header="709" w:footer="624" w:gutter="0"/>
          <w:cols w:space="720"/>
          <w:docGrid w:linePitch="326"/>
        </w:sectPr>
      </w:pPr>
    </w:p>
    <w:p w:rsidR="00B02199" w:rsidRPr="00B02199" w:rsidRDefault="00B02199" w:rsidP="00B02199">
      <w:pPr>
        <w:spacing w:after="0" w:line="240" w:lineRule="auto"/>
        <w:ind w:left="1353"/>
        <w:rPr>
          <w:rFonts w:ascii="Times New Roman" w:hAnsi="Times New Roman"/>
          <w:b/>
          <w:bCs/>
          <w:sz w:val="24"/>
          <w:szCs w:val="24"/>
        </w:rPr>
      </w:pPr>
      <w:r w:rsidRPr="00B02199">
        <w:rPr>
          <w:rFonts w:ascii="Times New Roman" w:hAnsi="Times New Roman"/>
          <w:b/>
          <w:bCs/>
          <w:sz w:val="24"/>
          <w:szCs w:val="24"/>
        </w:rPr>
        <w:t>3. УСЛОВИЯ РЕАЛИЗАЦИИ ПРОГРАММЫ УЧЕБНОЙ ДИСЦИПЛИНЫ</w:t>
      </w:r>
    </w:p>
    <w:p w:rsidR="00B02199" w:rsidRPr="00B02199" w:rsidRDefault="00B02199" w:rsidP="00B02199">
      <w:pPr>
        <w:suppressAutoHyphens/>
        <w:spacing w:after="0" w:line="240" w:lineRule="auto"/>
        <w:ind w:firstLine="709"/>
        <w:jc w:val="both"/>
        <w:rPr>
          <w:rFonts w:ascii="Times New Roman" w:hAnsi="Times New Roman"/>
          <w:bCs/>
          <w:sz w:val="24"/>
          <w:szCs w:val="24"/>
        </w:rPr>
      </w:pPr>
      <w:r w:rsidRPr="00B02199">
        <w:rPr>
          <w:rFonts w:ascii="Times New Roman" w:hAnsi="Times New Roman"/>
          <w:bCs/>
          <w:sz w:val="24"/>
          <w:szCs w:val="24"/>
        </w:rPr>
        <w:t xml:space="preserve">3.1. Для реализации программы учебной дисциплины </w:t>
      </w:r>
      <w:r w:rsidR="00CE58A3">
        <w:rPr>
          <w:rFonts w:ascii="Times New Roman" w:hAnsi="Times New Roman"/>
          <w:bCs/>
          <w:sz w:val="24"/>
          <w:szCs w:val="24"/>
        </w:rPr>
        <w:t xml:space="preserve"> </w:t>
      </w:r>
      <w:r w:rsidRPr="00B02199">
        <w:rPr>
          <w:rFonts w:ascii="Times New Roman" w:hAnsi="Times New Roman"/>
          <w:bCs/>
          <w:sz w:val="24"/>
          <w:szCs w:val="24"/>
        </w:rPr>
        <w:t xml:space="preserve"> предусмотрены следующие специальные помещения:</w:t>
      </w:r>
    </w:p>
    <w:p w:rsidR="00B02199" w:rsidRPr="00B02199" w:rsidRDefault="00B02199" w:rsidP="00B02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Cs/>
          <w:sz w:val="24"/>
          <w:szCs w:val="28"/>
        </w:rPr>
      </w:pPr>
      <w:r w:rsidRPr="00B02199">
        <w:rPr>
          <w:rFonts w:ascii="Times New Roman" w:hAnsi="Times New Roman"/>
          <w:bCs/>
          <w:sz w:val="24"/>
          <w:szCs w:val="28"/>
        </w:rPr>
        <w:t xml:space="preserve">Кабинет </w:t>
      </w:r>
      <w:r>
        <w:rPr>
          <w:rFonts w:ascii="Times New Roman" w:hAnsi="Times New Roman"/>
          <w:bCs/>
          <w:sz w:val="24"/>
          <w:szCs w:val="28"/>
        </w:rPr>
        <w:t xml:space="preserve"> «</w:t>
      </w:r>
      <w:r w:rsidRPr="00B02199">
        <w:rPr>
          <w:rFonts w:ascii="Times New Roman" w:hAnsi="Times New Roman"/>
          <w:bCs/>
          <w:i/>
          <w:sz w:val="24"/>
          <w:szCs w:val="28"/>
        </w:rPr>
        <w:t>Электротехники</w:t>
      </w:r>
      <w:r>
        <w:rPr>
          <w:rFonts w:ascii="Times New Roman" w:hAnsi="Times New Roman"/>
          <w:bCs/>
          <w:i/>
          <w:sz w:val="24"/>
          <w:szCs w:val="28"/>
        </w:rPr>
        <w:t xml:space="preserve">» </w:t>
      </w:r>
      <w:r w:rsidRPr="00B02199">
        <w:rPr>
          <w:rFonts w:ascii="Times New Roman" w:hAnsi="Times New Roman"/>
          <w:bCs/>
          <w:sz w:val="24"/>
          <w:szCs w:val="28"/>
        </w:rPr>
        <w:t xml:space="preserve">оснащён  оборудованием : </w:t>
      </w:r>
    </w:p>
    <w:p w:rsidR="00B02199" w:rsidRPr="00B02199" w:rsidRDefault="00B02199" w:rsidP="00B02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8"/>
        </w:rPr>
      </w:pPr>
      <w:r w:rsidRPr="00B02199">
        <w:rPr>
          <w:rFonts w:ascii="Times New Roman" w:hAnsi="Times New Roman"/>
          <w:bCs/>
          <w:sz w:val="24"/>
          <w:szCs w:val="28"/>
        </w:rPr>
        <w:t>- рабочие места преподавателя и обучающихся; (столы, стулья)</w:t>
      </w:r>
      <w:r>
        <w:rPr>
          <w:rFonts w:ascii="Times New Roman" w:hAnsi="Times New Roman"/>
          <w:bCs/>
          <w:sz w:val="24"/>
          <w:szCs w:val="28"/>
        </w:rPr>
        <w:t>;</w:t>
      </w:r>
    </w:p>
    <w:p w:rsidR="00B02199" w:rsidRPr="00B02199" w:rsidRDefault="00B02199" w:rsidP="00B02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Cs/>
          <w:sz w:val="24"/>
          <w:szCs w:val="28"/>
        </w:rPr>
      </w:pPr>
      <w:r>
        <w:rPr>
          <w:rFonts w:ascii="Times New Roman" w:hAnsi="Times New Roman"/>
          <w:bCs/>
          <w:sz w:val="24"/>
          <w:szCs w:val="28"/>
        </w:rPr>
        <w:t>т</w:t>
      </w:r>
      <w:r w:rsidRPr="00B02199">
        <w:rPr>
          <w:rFonts w:ascii="Times New Roman" w:hAnsi="Times New Roman"/>
          <w:bCs/>
          <w:sz w:val="24"/>
          <w:szCs w:val="28"/>
        </w:rPr>
        <w:t>ехнически</w:t>
      </w:r>
      <w:r>
        <w:rPr>
          <w:rFonts w:ascii="Times New Roman" w:hAnsi="Times New Roman"/>
          <w:bCs/>
          <w:sz w:val="24"/>
          <w:szCs w:val="28"/>
        </w:rPr>
        <w:t>ми</w:t>
      </w:r>
      <w:r w:rsidRPr="00B02199">
        <w:rPr>
          <w:rFonts w:ascii="Times New Roman" w:hAnsi="Times New Roman"/>
          <w:bCs/>
          <w:sz w:val="24"/>
          <w:szCs w:val="28"/>
        </w:rPr>
        <w:t xml:space="preserve"> средства</w:t>
      </w:r>
      <w:r>
        <w:rPr>
          <w:rFonts w:ascii="Times New Roman" w:hAnsi="Times New Roman"/>
          <w:bCs/>
          <w:sz w:val="24"/>
          <w:szCs w:val="28"/>
        </w:rPr>
        <w:t>ми</w:t>
      </w:r>
      <w:r w:rsidRPr="00B02199">
        <w:rPr>
          <w:rFonts w:ascii="Times New Roman" w:hAnsi="Times New Roman"/>
          <w:bCs/>
          <w:sz w:val="24"/>
          <w:szCs w:val="28"/>
        </w:rPr>
        <w:t xml:space="preserve"> обучения: </w:t>
      </w:r>
    </w:p>
    <w:p w:rsidR="00B02199" w:rsidRPr="00B02199" w:rsidRDefault="00B02199" w:rsidP="00B02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8"/>
        </w:rPr>
      </w:pPr>
      <w:r w:rsidRPr="00B02199">
        <w:rPr>
          <w:rFonts w:ascii="Times New Roman" w:hAnsi="Times New Roman"/>
          <w:bCs/>
          <w:sz w:val="24"/>
          <w:szCs w:val="28"/>
        </w:rPr>
        <w:t>- мультимедийный проектор;</w:t>
      </w:r>
    </w:p>
    <w:p w:rsidR="00B02199" w:rsidRPr="00B02199" w:rsidRDefault="00B02199" w:rsidP="00B02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8"/>
        </w:rPr>
      </w:pPr>
      <w:r w:rsidRPr="00B02199">
        <w:rPr>
          <w:rFonts w:ascii="Times New Roman" w:hAnsi="Times New Roman"/>
          <w:bCs/>
          <w:sz w:val="24"/>
          <w:szCs w:val="28"/>
        </w:rPr>
        <w:t>- персональный компьютер преподавателя.</w:t>
      </w:r>
    </w:p>
    <w:p w:rsidR="00B02199" w:rsidRDefault="00B02199" w:rsidP="00B02199">
      <w:pPr>
        <w:spacing w:after="0" w:line="240" w:lineRule="auto"/>
        <w:rPr>
          <w:rFonts w:ascii="Times New Roman" w:hAnsi="Times New Roman"/>
          <w:bCs/>
          <w:sz w:val="24"/>
          <w:szCs w:val="28"/>
        </w:rPr>
      </w:pPr>
      <w:r>
        <w:rPr>
          <w:rFonts w:ascii="Times New Roman" w:hAnsi="Times New Roman"/>
          <w:bCs/>
          <w:sz w:val="24"/>
          <w:szCs w:val="28"/>
        </w:rPr>
        <w:t>Лаборатория  «</w:t>
      </w:r>
      <w:r w:rsidRPr="00B02199">
        <w:rPr>
          <w:rFonts w:ascii="Times New Roman" w:hAnsi="Times New Roman"/>
          <w:bCs/>
          <w:i/>
          <w:sz w:val="24"/>
          <w:szCs w:val="28"/>
        </w:rPr>
        <w:t>Электротехники</w:t>
      </w:r>
      <w:r>
        <w:rPr>
          <w:rFonts w:ascii="Times New Roman" w:hAnsi="Times New Roman"/>
          <w:bCs/>
          <w:i/>
          <w:sz w:val="24"/>
          <w:szCs w:val="28"/>
        </w:rPr>
        <w:t>»</w:t>
      </w:r>
      <w:r>
        <w:rPr>
          <w:rFonts w:ascii="Times New Roman" w:hAnsi="Times New Roman"/>
          <w:bCs/>
          <w:sz w:val="24"/>
          <w:szCs w:val="28"/>
        </w:rPr>
        <w:t xml:space="preserve"> оснащена оборудованием :</w:t>
      </w:r>
    </w:p>
    <w:p w:rsidR="001A0C1C" w:rsidRDefault="00B02199" w:rsidP="00E97FDF">
      <w:pPr>
        <w:pStyle w:val="ad"/>
        <w:numPr>
          <w:ilvl w:val="0"/>
          <w:numId w:val="180"/>
        </w:numPr>
        <w:spacing w:after="0"/>
        <w:ind w:left="714" w:hanging="357"/>
        <w:rPr>
          <w:color w:val="000000"/>
        </w:rPr>
      </w:pPr>
      <w:r w:rsidRPr="001A0C1C">
        <w:rPr>
          <w:color w:val="000000"/>
        </w:rPr>
        <w:t xml:space="preserve">учебная лабораторная станция </w:t>
      </w:r>
      <w:r w:rsidR="001A0C1C" w:rsidRPr="001A0C1C">
        <w:rPr>
          <w:color w:val="000000"/>
        </w:rPr>
        <w:t>;</w:t>
      </w:r>
    </w:p>
    <w:p w:rsidR="00B02199" w:rsidRPr="001A0C1C" w:rsidRDefault="00B02199" w:rsidP="00E97FDF">
      <w:pPr>
        <w:pStyle w:val="ad"/>
        <w:numPr>
          <w:ilvl w:val="0"/>
          <w:numId w:val="180"/>
        </w:numPr>
        <w:spacing w:after="0"/>
        <w:ind w:left="714" w:hanging="357"/>
        <w:rPr>
          <w:color w:val="000000"/>
        </w:rPr>
      </w:pPr>
      <w:r w:rsidRPr="001A0C1C">
        <w:rPr>
          <w:color w:val="000000"/>
        </w:rPr>
        <w:t xml:space="preserve">макетная плата с наборным полем для станции </w:t>
      </w:r>
      <w:r w:rsidR="001A0C1C">
        <w:rPr>
          <w:color w:val="000000"/>
        </w:rPr>
        <w:t>;</w:t>
      </w:r>
    </w:p>
    <w:p w:rsidR="00B02199" w:rsidRPr="00B02199" w:rsidRDefault="00B02199" w:rsidP="00E97FDF">
      <w:pPr>
        <w:pStyle w:val="ad"/>
        <w:numPr>
          <w:ilvl w:val="0"/>
          <w:numId w:val="180"/>
        </w:numPr>
        <w:spacing w:after="0"/>
        <w:ind w:left="714" w:hanging="357"/>
        <w:rPr>
          <w:color w:val="000000"/>
        </w:rPr>
      </w:pPr>
      <w:r w:rsidRPr="00B02199">
        <w:rPr>
          <w:color w:val="000000"/>
        </w:rPr>
        <w:t>набор учебных модулей для установки на макетную плату ;</w:t>
      </w:r>
    </w:p>
    <w:p w:rsidR="00B02199" w:rsidRPr="00B02199" w:rsidRDefault="00B02199" w:rsidP="00B02199">
      <w:pPr>
        <w:shd w:val="clear" w:color="auto" w:fill="FFFFFF"/>
        <w:spacing w:before="100" w:beforeAutospacing="1" w:after="100" w:afterAutospacing="1" w:line="240" w:lineRule="auto"/>
        <w:ind w:left="360"/>
        <w:rPr>
          <w:rFonts w:ascii="Times New Roman" w:hAnsi="Times New Roman"/>
          <w:color w:val="000000"/>
        </w:rPr>
      </w:pPr>
      <w:r w:rsidRPr="00B02199">
        <w:rPr>
          <w:rFonts w:ascii="Times New Roman" w:hAnsi="Times New Roman"/>
          <w:color w:val="000000"/>
        </w:rPr>
        <w:t xml:space="preserve"> техническими средствами : </w:t>
      </w:r>
    </w:p>
    <w:p w:rsidR="00B02199" w:rsidRPr="00B02199" w:rsidRDefault="00B02199" w:rsidP="00E97FDF">
      <w:pPr>
        <w:numPr>
          <w:ilvl w:val="0"/>
          <w:numId w:val="181"/>
        </w:numPr>
        <w:shd w:val="clear" w:color="auto" w:fill="FFFFFF"/>
        <w:spacing w:before="100" w:beforeAutospacing="1" w:after="100" w:afterAutospacing="1" w:line="240" w:lineRule="auto"/>
        <w:rPr>
          <w:rFonts w:ascii="Times New Roman" w:hAnsi="Times New Roman"/>
          <w:color w:val="000000"/>
        </w:rPr>
      </w:pPr>
      <w:r>
        <w:rPr>
          <w:rFonts w:ascii="Times New Roman" w:hAnsi="Times New Roman"/>
          <w:color w:val="000000"/>
        </w:rPr>
        <w:t>п</w:t>
      </w:r>
      <w:r w:rsidRPr="00B02199">
        <w:rPr>
          <w:rFonts w:ascii="Times New Roman" w:hAnsi="Times New Roman"/>
          <w:color w:val="000000"/>
        </w:rPr>
        <w:t>ерсональный компьютер</w:t>
      </w:r>
      <w:r w:rsidR="001A0C1C">
        <w:rPr>
          <w:rFonts w:ascii="Times New Roman" w:hAnsi="Times New Roman"/>
          <w:color w:val="000000"/>
        </w:rPr>
        <w:t>;</w:t>
      </w:r>
    </w:p>
    <w:p w:rsidR="00B02199" w:rsidRPr="00B02199" w:rsidRDefault="00B02199" w:rsidP="00E97FDF">
      <w:pPr>
        <w:numPr>
          <w:ilvl w:val="0"/>
          <w:numId w:val="181"/>
        </w:numPr>
        <w:shd w:val="clear" w:color="auto" w:fill="FFFFFF"/>
        <w:spacing w:before="100" w:beforeAutospacing="1" w:after="100" w:afterAutospacing="1" w:line="240" w:lineRule="auto"/>
        <w:rPr>
          <w:rFonts w:ascii="Times New Roman" w:hAnsi="Times New Roman"/>
          <w:color w:val="000000"/>
        </w:rPr>
      </w:pPr>
      <w:r>
        <w:rPr>
          <w:rFonts w:ascii="Times New Roman" w:hAnsi="Times New Roman"/>
          <w:color w:val="000000"/>
        </w:rPr>
        <w:t>у</w:t>
      </w:r>
      <w:r w:rsidRPr="00B02199">
        <w:rPr>
          <w:rFonts w:ascii="Times New Roman" w:hAnsi="Times New Roman"/>
          <w:color w:val="000000"/>
        </w:rPr>
        <w:t>чебное программное обеспечение</w:t>
      </w:r>
      <w:r>
        <w:rPr>
          <w:rFonts w:ascii="Times New Roman" w:hAnsi="Times New Roman"/>
          <w:color w:val="000000"/>
        </w:rPr>
        <w:t>.</w:t>
      </w:r>
    </w:p>
    <w:p w:rsidR="00B02199" w:rsidRPr="00B02199" w:rsidRDefault="00B02199" w:rsidP="00B02199">
      <w:pPr>
        <w:suppressAutoHyphens/>
        <w:spacing w:after="0" w:line="240" w:lineRule="auto"/>
        <w:ind w:firstLine="426"/>
        <w:jc w:val="both"/>
        <w:rPr>
          <w:rFonts w:ascii="Times New Roman" w:hAnsi="Times New Roman"/>
          <w:b/>
          <w:bCs/>
          <w:sz w:val="24"/>
          <w:szCs w:val="24"/>
        </w:rPr>
      </w:pPr>
      <w:r w:rsidRPr="00B02199">
        <w:rPr>
          <w:rFonts w:ascii="Times New Roman" w:hAnsi="Times New Roman"/>
          <w:b/>
          <w:bCs/>
          <w:sz w:val="24"/>
          <w:szCs w:val="24"/>
        </w:rPr>
        <w:t>3.2. Информационное обеспечение реализации программы</w:t>
      </w:r>
    </w:p>
    <w:p w:rsidR="00B02199" w:rsidRPr="00B02199" w:rsidRDefault="00B02199" w:rsidP="00B02199">
      <w:pPr>
        <w:suppressAutoHyphens/>
        <w:spacing w:after="0" w:line="240" w:lineRule="auto"/>
        <w:ind w:firstLine="426"/>
        <w:jc w:val="both"/>
        <w:rPr>
          <w:rFonts w:ascii="Times New Roman" w:hAnsi="Times New Roman"/>
          <w:sz w:val="24"/>
          <w:szCs w:val="24"/>
        </w:rPr>
      </w:pPr>
      <w:r w:rsidRPr="00B02199">
        <w:rPr>
          <w:rFonts w:ascii="Times New Roman" w:hAnsi="Times New Roman"/>
          <w:bCs/>
          <w:sz w:val="24"/>
          <w:szCs w:val="24"/>
        </w:rPr>
        <w:t>Для реализации программы библиотечный фонд образовательной организации должен иметь п</w:t>
      </w:r>
      <w:r w:rsidRPr="00B0219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B02199" w:rsidRPr="00B02199" w:rsidRDefault="00B02199" w:rsidP="00B02199">
      <w:pPr>
        <w:spacing w:after="0" w:line="240" w:lineRule="auto"/>
        <w:ind w:left="360"/>
        <w:contextualSpacing/>
        <w:rPr>
          <w:rFonts w:ascii="Times New Roman" w:hAnsi="Times New Roman"/>
          <w:b/>
          <w:sz w:val="24"/>
          <w:szCs w:val="24"/>
        </w:rPr>
      </w:pPr>
      <w:r w:rsidRPr="00B02199">
        <w:rPr>
          <w:rFonts w:ascii="Times New Roman" w:hAnsi="Times New Roman"/>
          <w:b/>
          <w:sz w:val="24"/>
          <w:szCs w:val="24"/>
        </w:rPr>
        <w:t>3.2.1. Печатные издания</w:t>
      </w:r>
    </w:p>
    <w:p w:rsidR="00B02199" w:rsidRPr="00B02199" w:rsidRDefault="00B02199" w:rsidP="00E97FDF">
      <w:pPr>
        <w:numPr>
          <w:ilvl w:val="0"/>
          <w:numId w:val="177"/>
        </w:numPr>
        <w:tabs>
          <w:tab w:val="left" w:pos="851"/>
        </w:tabs>
        <w:spacing w:after="0" w:line="240" w:lineRule="auto"/>
        <w:jc w:val="both"/>
        <w:rPr>
          <w:rFonts w:ascii="Times New Roman" w:hAnsi="Times New Roman"/>
          <w:sz w:val="24"/>
          <w:szCs w:val="28"/>
        </w:rPr>
      </w:pPr>
      <w:r w:rsidRPr="00B02199">
        <w:rPr>
          <w:rFonts w:ascii="Times New Roman" w:hAnsi="Times New Roman"/>
          <w:sz w:val="24"/>
          <w:szCs w:val="28"/>
        </w:rPr>
        <w:t>Синдеев  Ю. Г. Электротехника с основами электроники : учеб. пособие / Ю. Г. Синдеев. – М. : Феникс, 2018. – 416 с.</w:t>
      </w:r>
    </w:p>
    <w:p w:rsidR="00B02199" w:rsidRPr="00B02199" w:rsidRDefault="00B02199" w:rsidP="00E97FDF">
      <w:pPr>
        <w:numPr>
          <w:ilvl w:val="0"/>
          <w:numId w:val="177"/>
        </w:numPr>
        <w:tabs>
          <w:tab w:val="left" w:pos="851"/>
        </w:tabs>
        <w:spacing w:after="0" w:line="240" w:lineRule="auto"/>
        <w:jc w:val="both"/>
        <w:rPr>
          <w:rFonts w:ascii="Times New Roman" w:hAnsi="Times New Roman"/>
          <w:sz w:val="24"/>
          <w:szCs w:val="28"/>
        </w:rPr>
      </w:pPr>
      <w:r w:rsidRPr="00B02199">
        <w:rPr>
          <w:rFonts w:ascii="Times New Roman" w:hAnsi="Times New Roman"/>
          <w:sz w:val="24"/>
          <w:szCs w:val="28"/>
        </w:rPr>
        <w:t>Данилов И. А. Общая электротехника с основами электроники : учеб. пособие для СПО и ВУЗов/ И.А. Данилов. – М.: Высш. шк., 2016. – 663 с.</w:t>
      </w:r>
    </w:p>
    <w:p w:rsidR="00B02199" w:rsidRPr="00B02199" w:rsidRDefault="00B02199" w:rsidP="00E97FDF">
      <w:pPr>
        <w:numPr>
          <w:ilvl w:val="0"/>
          <w:numId w:val="177"/>
        </w:numPr>
        <w:tabs>
          <w:tab w:val="left" w:pos="851"/>
        </w:tabs>
        <w:spacing w:after="0" w:line="240" w:lineRule="auto"/>
        <w:jc w:val="both"/>
        <w:rPr>
          <w:rFonts w:ascii="Times New Roman" w:hAnsi="Times New Roman"/>
          <w:sz w:val="24"/>
          <w:szCs w:val="28"/>
        </w:rPr>
      </w:pPr>
      <w:r w:rsidRPr="00B02199">
        <w:rPr>
          <w:rFonts w:ascii="Times New Roman" w:hAnsi="Times New Roman"/>
          <w:sz w:val="24"/>
          <w:szCs w:val="28"/>
        </w:rPr>
        <w:t>Зайцев, В. Е. Электротехника. Электроснабжение, электротехнология и электрооборудование строительных площадок : учеб. пособие для сред. проф. образования / В. Е. Зайцев, Т. А. Нестерова. – М. : Академия, 2018. – 128 с.</w:t>
      </w:r>
    </w:p>
    <w:p w:rsidR="00B02199" w:rsidRPr="00B02199" w:rsidRDefault="00B02199" w:rsidP="00B02199">
      <w:pPr>
        <w:spacing w:after="0" w:line="240" w:lineRule="auto"/>
        <w:ind w:left="360"/>
        <w:contextualSpacing/>
        <w:rPr>
          <w:rFonts w:ascii="Times New Roman" w:hAnsi="Times New Roman"/>
          <w:b/>
          <w:sz w:val="24"/>
          <w:szCs w:val="24"/>
        </w:rPr>
      </w:pPr>
      <w:r w:rsidRPr="00B02199">
        <w:rPr>
          <w:rFonts w:ascii="Times New Roman" w:hAnsi="Times New Roman"/>
          <w:b/>
          <w:sz w:val="24"/>
          <w:szCs w:val="24"/>
        </w:rPr>
        <w:t xml:space="preserve">3.2.2. Электронные издания (электронные ресурсы) </w:t>
      </w:r>
    </w:p>
    <w:p w:rsidR="00B02199" w:rsidRPr="00B02199" w:rsidRDefault="00B02199" w:rsidP="00E97FDF">
      <w:pPr>
        <w:numPr>
          <w:ilvl w:val="0"/>
          <w:numId w:val="179"/>
        </w:numPr>
        <w:spacing w:after="0" w:line="240" w:lineRule="auto"/>
        <w:ind w:left="851" w:hanging="283"/>
        <w:rPr>
          <w:rFonts w:ascii="Times New Roman" w:hAnsi="Times New Roman"/>
          <w:sz w:val="24"/>
          <w:szCs w:val="28"/>
        </w:rPr>
      </w:pPr>
      <w:r w:rsidRPr="00B02199">
        <w:rPr>
          <w:rFonts w:ascii="Times New Roman" w:hAnsi="Times New Roman"/>
          <w:sz w:val="24"/>
          <w:szCs w:val="28"/>
        </w:rPr>
        <w:t xml:space="preserve">  Электрик  [Электронный ресурс], Режим доступа : electrik.org/elbook/site2.php</w:t>
      </w:r>
    </w:p>
    <w:p w:rsidR="00B02199" w:rsidRPr="00B02199" w:rsidRDefault="00B02199" w:rsidP="00E97FDF">
      <w:pPr>
        <w:numPr>
          <w:ilvl w:val="0"/>
          <w:numId w:val="179"/>
        </w:numPr>
        <w:spacing w:after="0" w:line="240" w:lineRule="auto"/>
        <w:rPr>
          <w:rFonts w:ascii="Times New Roman" w:hAnsi="Times New Roman"/>
          <w:sz w:val="24"/>
          <w:szCs w:val="28"/>
        </w:rPr>
      </w:pPr>
      <w:r w:rsidRPr="00B02199">
        <w:rPr>
          <w:rFonts w:ascii="Times New Roman" w:hAnsi="Times New Roman"/>
          <w:sz w:val="24"/>
          <w:szCs w:val="28"/>
        </w:rPr>
        <w:t xml:space="preserve">Электроснабжение и рациональное использование электроэнергии   Электрик  [Электронный ресурс], Режим доступа : http://www.kgau.ru/distance/2013/et2/007/gl12.htm    </w:t>
      </w:r>
    </w:p>
    <w:p w:rsidR="00B02199" w:rsidRPr="00B02199" w:rsidRDefault="00B02199" w:rsidP="00B02199">
      <w:pPr>
        <w:spacing w:after="0" w:line="240" w:lineRule="auto"/>
        <w:ind w:left="360"/>
        <w:contextualSpacing/>
        <w:jc w:val="both"/>
        <w:rPr>
          <w:rFonts w:ascii="Times New Roman" w:hAnsi="Times New Roman"/>
          <w:b/>
          <w:bCs/>
          <w:i/>
          <w:sz w:val="24"/>
          <w:szCs w:val="24"/>
        </w:rPr>
      </w:pPr>
    </w:p>
    <w:p w:rsidR="00B02199" w:rsidRPr="00B02199" w:rsidRDefault="00B02199" w:rsidP="00B02199">
      <w:pPr>
        <w:spacing w:after="0" w:line="240" w:lineRule="auto"/>
        <w:ind w:left="360"/>
        <w:contextualSpacing/>
        <w:jc w:val="both"/>
        <w:rPr>
          <w:rFonts w:ascii="Times New Roman" w:hAnsi="Times New Roman"/>
          <w:bCs/>
          <w:i/>
          <w:sz w:val="24"/>
          <w:szCs w:val="24"/>
        </w:rPr>
      </w:pPr>
      <w:r w:rsidRPr="00B02199">
        <w:rPr>
          <w:rFonts w:ascii="Times New Roman" w:hAnsi="Times New Roman"/>
          <w:b/>
          <w:bCs/>
          <w:sz w:val="24"/>
          <w:szCs w:val="24"/>
        </w:rPr>
        <w:t xml:space="preserve">3.2.3. Дополнительные источники </w:t>
      </w:r>
    </w:p>
    <w:p w:rsidR="00B02199" w:rsidRPr="00B02199" w:rsidRDefault="00B02199" w:rsidP="00E97FDF">
      <w:pPr>
        <w:numPr>
          <w:ilvl w:val="0"/>
          <w:numId w:val="178"/>
        </w:numPr>
        <w:spacing w:after="0" w:line="240" w:lineRule="auto"/>
        <w:jc w:val="both"/>
        <w:rPr>
          <w:rFonts w:ascii="Times New Roman" w:hAnsi="Times New Roman"/>
          <w:sz w:val="24"/>
          <w:szCs w:val="28"/>
        </w:rPr>
      </w:pPr>
      <w:r w:rsidRPr="00B02199">
        <w:rPr>
          <w:rFonts w:ascii="Times New Roman" w:hAnsi="Times New Roman"/>
          <w:sz w:val="24"/>
          <w:szCs w:val="28"/>
        </w:rPr>
        <w:t>Теплякова, О. А. Электротехника и электроника : учеб. пособие. В 2 ч. Ч. 1. Электротехника / О. А. Теплякова. – Волгоград : Ин-фолио, 2012. – 272 с.</w:t>
      </w:r>
    </w:p>
    <w:p w:rsidR="00B02199" w:rsidRPr="00B02199" w:rsidRDefault="00B02199" w:rsidP="00E97FDF">
      <w:pPr>
        <w:numPr>
          <w:ilvl w:val="0"/>
          <w:numId w:val="178"/>
        </w:numPr>
        <w:spacing w:after="0" w:line="240" w:lineRule="auto"/>
        <w:ind w:left="0" w:firstLine="426"/>
        <w:jc w:val="both"/>
        <w:rPr>
          <w:rFonts w:ascii="Times New Roman" w:hAnsi="Times New Roman"/>
          <w:sz w:val="24"/>
          <w:szCs w:val="28"/>
        </w:rPr>
      </w:pPr>
      <w:r w:rsidRPr="00B02199">
        <w:rPr>
          <w:rFonts w:ascii="Times New Roman" w:hAnsi="Times New Roman"/>
          <w:sz w:val="24"/>
          <w:szCs w:val="28"/>
        </w:rPr>
        <w:t>Немцов  М. В. Электротехника : учеб. пособие / М. В. Немцов, И. И. Светлакова. – М. : Феникс, 2013. – 360 с.</w:t>
      </w:r>
    </w:p>
    <w:p w:rsidR="00B02199" w:rsidRPr="00B02199" w:rsidRDefault="00B02199" w:rsidP="00E97FDF">
      <w:pPr>
        <w:numPr>
          <w:ilvl w:val="0"/>
          <w:numId w:val="178"/>
        </w:numPr>
        <w:spacing w:after="0" w:line="240" w:lineRule="auto"/>
        <w:ind w:left="0" w:firstLine="426"/>
        <w:jc w:val="both"/>
        <w:rPr>
          <w:rFonts w:ascii="Times New Roman" w:hAnsi="Times New Roman"/>
          <w:sz w:val="24"/>
          <w:szCs w:val="28"/>
        </w:rPr>
      </w:pPr>
      <w:r w:rsidRPr="00B02199">
        <w:rPr>
          <w:rFonts w:ascii="Times New Roman" w:hAnsi="Times New Roman"/>
          <w:sz w:val="24"/>
          <w:szCs w:val="28"/>
        </w:rPr>
        <w:t>Шеховцов, В. П. Справочное пособие по электрооборудованию и электроснабжению / В. П. Шеховцов. – М.: ИНФРА-М: ФОРУМ., 2011. – 136 с.</w:t>
      </w:r>
    </w:p>
    <w:p w:rsidR="00B02199" w:rsidRPr="00B02199" w:rsidRDefault="00B02199" w:rsidP="00E97FDF">
      <w:pPr>
        <w:numPr>
          <w:ilvl w:val="0"/>
          <w:numId w:val="178"/>
        </w:numPr>
        <w:tabs>
          <w:tab w:val="left" w:pos="851"/>
        </w:tabs>
        <w:spacing w:after="0" w:line="240" w:lineRule="auto"/>
        <w:ind w:left="0" w:firstLine="426"/>
        <w:jc w:val="both"/>
        <w:rPr>
          <w:rFonts w:ascii="Times New Roman" w:hAnsi="Times New Roman"/>
          <w:sz w:val="24"/>
          <w:szCs w:val="28"/>
        </w:rPr>
      </w:pPr>
      <w:r w:rsidRPr="00B02199">
        <w:rPr>
          <w:rFonts w:ascii="Times New Roman" w:hAnsi="Times New Roman"/>
          <w:sz w:val="24"/>
          <w:szCs w:val="28"/>
        </w:rPr>
        <w:t xml:space="preserve">Шеховцов, В. П. Электрическое и электромеханическое оборудование / В. П. Шеховцов. – М.: ФОРУМ: ИНФРА-М, 2013. – 416с.: </w:t>
      </w:r>
    </w:p>
    <w:p w:rsidR="00B02199" w:rsidRPr="00B02199" w:rsidRDefault="00B02199" w:rsidP="00E97FDF">
      <w:pPr>
        <w:numPr>
          <w:ilvl w:val="0"/>
          <w:numId w:val="178"/>
        </w:numPr>
        <w:tabs>
          <w:tab w:val="left" w:pos="851"/>
        </w:tabs>
        <w:spacing w:after="0" w:line="240" w:lineRule="auto"/>
        <w:ind w:left="0" w:firstLine="426"/>
        <w:jc w:val="both"/>
        <w:rPr>
          <w:rFonts w:ascii="Times New Roman" w:hAnsi="Times New Roman"/>
          <w:sz w:val="24"/>
          <w:szCs w:val="28"/>
        </w:rPr>
      </w:pPr>
      <w:r w:rsidRPr="00B02199">
        <w:rPr>
          <w:rFonts w:ascii="Times New Roman" w:hAnsi="Times New Roman"/>
          <w:sz w:val="24"/>
          <w:szCs w:val="28"/>
        </w:rPr>
        <w:t>Склавинский, А. К. Электротехника с основами электроники : учеб. пособие / А. К. Склавинский, И. С. Туревский. – М.: ИД “ФОРУМ”, 2009. – 448с.:</w:t>
      </w:r>
    </w:p>
    <w:p w:rsidR="00B02199" w:rsidRPr="00B02199" w:rsidRDefault="00B02199" w:rsidP="00E97FDF">
      <w:pPr>
        <w:numPr>
          <w:ilvl w:val="0"/>
          <w:numId w:val="178"/>
        </w:numPr>
        <w:tabs>
          <w:tab w:val="left" w:pos="851"/>
        </w:tabs>
        <w:spacing w:after="0" w:line="240" w:lineRule="auto"/>
        <w:ind w:left="0" w:firstLine="360"/>
        <w:jc w:val="both"/>
        <w:rPr>
          <w:rFonts w:ascii="Times New Roman" w:hAnsi="Times New Roman"/>
          <w:sz w:val="24"/>
          <w:szCs w:val="28"/>
        </w:rPr>
      </w:pPr>
      <w:r w:rsidRPr="00B02199">
        <w:rPr>
          <w:rFonts w:ascii="Times New Roman" w:hAnsi="Times New Roman"/>
          <w:sz w:val="24"/>
          <w:szCs w:val="28"/>
        </w:rPr>
        <w:t>Афонин, А.  М. Энергосберегающие технологии в промышленности : учеб. пособие / А. М. Афонин, Ю. Н. Царегородцев, А. М. Петрова, С. А. Петрова. – М.: ФОРУМ, 2013. – 272с.</w:t>
      </w:r>
    </w:p>
    <w:p w:rsidR="00B02199" w:rsidRPr="00B02199" w:rsidRDefault="00B02199" w:rsidP="00E97FDF">
      <w:pPr>
        <w:numPr>
          <w:ilvl w:val="0"/>
          <w:numId w:val="178"/>
        </w:numPr>
        <w:spacing w:after="0" w:line="240" w:lineRule="auto"/>
        <w:jc w:val="both"/>
        <w:rPr>
          <w:rFonts w:ascii="Times New Roman" w:hAnsi="Times New Roman"/>
          <w:sz w:val="24"/>
          <w:szCs w:val="28"/>
        </w:rPr>
      </w:pPr>
      <w:r w:rsidRPr="00B02199">
        <w:rPr>
          <w:rFonts w:ascii="Times New Roman" w:hAnsi="Times New Roman"/>
          <w:sz w:val="24"/>
          <w:szCs w:val="28"/>
        </w:rPr>
        <w:t>Алиев, И. И. Электротехника и электрооборудование : Справочник / И. И.  Алиев. –  М.: Высш. шк., 2012. – 1200 с.</w:t>
      </w:r>
    </w:p>
    <w:p w:rsidR="00B02199" w:rsidRPr="00B02199" w:rsidRDefault="00B02199" w:rsidP="00B02199">
      <w:pPr>
        <w:tabs>
          <w:tab w:val="left" w:pos="851"/>
        </w:tabs>
        <w:spacing w:after="0" w:line="240" w:lineRule="auto"/>
        <w:ind w:left="360"/>
        <w:jc w:val="both"/>
        <w:rPr>
          <w:rFonts w:ascii="Times New Roman" w:hAnsi="Times New Roman"/>
          <w:sz w:val="24"/>
          <w:szCs w:val="28"/>
        </w:rPr>
      </w:pPr>
    </w:p>
    <w:p w:rsidR="00B02199" w:rsidRPr="00B02199" w:rsidRDefault="00B02199" w:rsidP="00B02199">
      <w:pPr>
        <w:spacing w:after="0" w:line="240" w:lineRule="auto"/>
        <w:contextualSpacing/>
        <w:rPr>
          <w:rFonts w:ascii="Times New Roman" w:hAnsi="Times New Roman"/>
          <w:b/>
          <w:i/>
          <w:szCs w:val="24"/>
        </w:rPr>
      </w:pPr>
    </w:p>
    <w:p w:rsidR="00B02199" w:rsidRPr="00B02199" w:rsidRDefault="00B02199" w:rsidP="00B02199">
      <w:pPr>
        <w:spacing w:after="0" w:line="240" w:lineRule="auto"/>
        <w:ind w:left="360"/>
        <w:contextualSpacing/>
        <w:rPr>
          <w:rFonts w:ascii="Times New Roman" w:hAnsi="Times New Roman"/>
          <w:b/>
          <w:i/>
          <w:sz w:val="24"/>
          <w:szCs w:val="24"/>
        </w:rPr>
      </w:pPr>
      <w:r w:rsidRPr="00B02199">
        <w:rPr>
          <w:rFonts w:ascii="Times New Roman" w:hAnsi="Times New Roman"/>
          <w:b/>
          <w:i/>
          <w:sz w:val="24"/>
          <w:szCs w:val="24"/>
        </w:rPr>
        <w:t>4. КОНТРОЛЬ И ОЦЕНКА РЕЗУЛЬТАТОВ ОСВОЕНИЯ УЧЕБНОЙ ДИСЦИПЛИНЫ</w:t>
      </w:r>
    </w:p>
    <w:p w:rsidR="00B02199" w:rsidRPr="00B02199" w:rsidRDefault="00B02199" w:rsidP="00B0219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sz w:val="24"/>
          <w:szCs w:val="28"/>
        </w:rPr>
      </w:pPr>
      <w:r w:rsidRPr="00B02199">
        <w:rPr>
          <w:rFonts w:ascii="Times New Roman" w:hAnsi="Times New Roman"/>
          <w:sz w:val="24"/>
          <w:szCs w:val="28"/>
        </w:rPr>
        <w:t xml:space="preserve">Контроль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w:t>
      </w:r>
    </w:p>
    <w:p w:rsidR="00B02199" w:rsidRPr="00B02199" w:rsidRDefault="00B02199" w:rsidP="00B02199">
      <w:pPr>
        <w:spacing w:after="0" w:line="240" w:lineRule="auto"/>
        <w:ind w:left="360"/>
        <w:contextualSpacing/>
        <w:rPr>
          <w:rFonts w:ascii="Times New Roman" w:hAnsi="Times New Roman"/>
          <w:b/>
          <w: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4035"/>
        <w:gridCol w:w="2385"/>
      </w:tblGrid>
      <w:tr w:rsidR="00B02199" w:rsidRPr="00B02199" w:rsidTr="00B02199">
        <w:tc>
          <w:tcPr>
            <w:tcW w:w="1565" w:type="pct"/>
          </w:tcPr>
          <w:p w:rsidR="00B02199" w:rsidRPr="00B02199" w:rsidRDefault="00B02199" w:rsidP="00B02199">
            <w:pPr>
              <w:spacing w:after="0" w:line="240" w:lineRule="auto"/>
              <w:jc w:val="center"/>
              <w:rPr>
                <w:rFonts w:ascii="Times New Roman" w:hAnsi="Times New Roman"/>
                <w:b/>
                <w:bCs/>
                <w:i/>
                <w:sz w:val="24"/>
                <w:szCs w:val="24"/>
              </w:rPr>
            </w:pPr>
            <w:r w:rsidRPr="00B02199">
              <w:rPr>
                <w:rFonts w:ascii="Times New Roman" w:hAnsi="Times New Roman"/>
                <w:b/>
                <w:bCs/>
                <w:i/>
                <w:sz w:val="24"/>
                <w:szCs w:val="24"/>
              </w:rPr>
              <w:t>Результаты обучения</w:t>
            </w:r>
          </w:p>
        </w:tc>
        <w:tc>
          <w:tcPr>
            <w:tcW w:w="2159" w:type="pct"/>
          </w:tcPr>
          <w:p w:rsidR="00B02199" w:rsidRPr="00B02199" w:rsidRDefault="00B02199" w:rsidP="00B02199">
            <w:pPr>
              <w:spacing w:after="0" w:line="240" w:lineRule="auto"/>
              <w:jc w:val="center"/>
              <w:rPr>
                <w:rFonts w:ascii="Times New Roman" w:hAnsi="Times New Roman"/>
                <w:b/>
                <w:bCs/>
                <w:i/>
                <w:sz w:val="24"/>
                <w:szCs w:val="24"/>
              </w:rPr>
            </w:pPr>
            <w:r w:rsidRPr="00B02199">
              <w:rPr>
                <w:rFonts w:ascii="Times New Roman" w:hAnsi="Times New Roman"/>
                <w:b/>
                <w:bCs/>
                <w:i/>
                <w:sz w:val="24"/>
                <w:szCs w:val="24"/>
              </w:rPr>
              <w:t>Критерии оценки</w:t>
            </w:r>
          </w:p>
        </w:tc>
        <w:tc>
          <w:tcPr>
            <w:tcW w:w="1276" w:type="pct"/>
          </w:tcPr>
          <w:p w:rsidR="00B02199" w:rsidRPr="00B02199" w:rsidRDefault="00B02199" w:rsidP="00B02199">
            <w:pPr>
              <w:spacing w:after="0" w:line="240" w:lineRule="auto"/>
              <w:jc w:val="center"/>
              <w:rPr>
                <w:rFonts w:ascii="Times New Roman" w:hAnsi="Times New Roman"/>
                <w:b/>
                <w:bCs/>
                <w:i/>
                <w:sz w:val="24"/>
                <w:szCs w:val="24"/>
              </w:rPr>
            </w:pPr>
            <w:r w:rsidRPr="00B02199">
              <w:rPr>
                <w:rFonts w:ascii="Times New Roman" w:hAnsi="Times New Roman"/>
                <w:b/>
                <w:bCs/>
                <w:i/>
                <w:sz w:val="24"/>
                <w:szCs w:val="24"/>
              </w:rPr>
              <w:t>Методы оценки</w:t>
            </w:r>
          </w:p>
        </w:tc>
      </w:tr>
      <w:tr w:rsidR="00B02199" w:rsidRPr="00B02199" w:rsidTr="00B02199">
        <w:trPr>
          <w:trHeight w:val="1465"/>
        </w:trPr>
        <w:tc>
          <w:tcPr>
            <w:tcW w:w="1565" w:type="pct"/>
          </w:tcPr>
          <w:p w:rsidR="00B02199" w:rsidRPr="00B02199" w:rsidRDefault="00B02199" w:rsidP="00B02199">
            <w:pPr>
              <w:spacing w:after="0" w:line="240" w:lineRule="auto"/>
              <w:jc w:val="both"/>
              <w:rPr>
                <w:rFonts w:ascii="Times New Roman" w:hAnsi="Times New Roman"/>
                <w:b/>
                <w:bCs/>
                <w:sz w:val="24"/>
                <w:szCs w:val="24"/>
              </w:rPr>
            </w:pPr>
            <w:r w:rsidRPr="00B02199">
              <w:rPr>
                <w:rFonts w:ascii="Times New Roman" w:hAnsi="Times New Roman"/>
                <w:b/>
                <w:bCs/>
                <w:sz w:val="24"/>
                <w:szCs w:val="24"/>
              </w:rPr>
              <w:t xml:space="preserve"> Умения:</w:t>
            </w:r>
          </w:p>
          <w:p w:rsidR="00B02199" w:rsidRPr="00B02199" w:rsidRDefault="00B02199" w:rsidP="00B02199">
            <w:pPr>
              <w:spacing w:after="0" w:line="240" w:lineRule="auto"/>
              <w:jc w:val="both"/>
              <w:rPr>
                <w:rFonts w:ascii="Times New Roman" w:hAnsi="Times New Roman"/>
                <w:bCs/>
                <w:sz w:val="24"/>
                <w:szCs w:val="24"/>
              </w:rPr>
            </w:pPr>
            <w:r w:rsidRPr="00B02199">
              <w:rPr>
                <w:rFonts w:ascii="Times New Roman" w:hAnsi="Times New Roman"/>
                <w:bCs/>
                <w:sz w:val="24"/>
                <w:szCs w:val="24"/>
              </w:rPr>
              <w:t>Читать</w:t>
            </w:r>
            <w:r w:rsidRPr="00B02199">
              <w:rPr>
                <w:rFonts w:ascii="Times New Roman" w:hAnsi="Times New Roman"/>
                <w:sz w:val="24"/>
                <w:szCs w:val="24"/>
              </w:rPr>
              <w:t xml:space="preserve"> схемы </w:t>
            </w:r>
            <w:r w:rsidRPr="00B02199">
              <w:rPr>
                <w:rFonts w:ascii="Times New Roman" w:hAnsi="Times New Roman"/>
                <w:bCs/>
                <w:sz w:val="24"/>
                <w:szCs w:val="24"/>
              </w:rPr>
              <w:t>электрических сетей</w:t>
            </w:r>
          </w:p>
        </w:tc>
        <w:tc>
          <w:tcPr>
            <w:tcW w:w="2159" w:type="pct"/>
          </w:tcPr>
          <w:p w:rsidR="00B02199" w:rsidRPr="00B02199" w:rsidRDefault="00B02199" w:rsidP="00B02199">
            <w:pPr>
              <w:spacing w:after="0" w:line="240" w:lineRule="auto"/>
              <w:rPr>
                <w:rFonts w:ascii="Times New Roman" w:hAnsi="Times New Roman"/>
                <w:bCs/>
                <w:sz w:val="24"/>
                <w:szCs w:val="24"/>
              </w:rPr>
            </w:pPr>
            <w:r w:rsidRPr="00B02199">
              <w:rPr>
                <w:rFonts w:ascii="Times New Roman" w:hAnsi="Times New Roman"/>
                <w:bCs/>
                <w:sz w:val="24"/>
                <w:szCs w:val="24"/>
              </w:rPr>
              <w:t xml:space="preserve">Читает </w:t>
            </w:r>
            <w:r w:rsidRPr="00B02199">
              <w:rPr>
                <w:rFonts w:ascii="Times New Roman" w:hAnsi="Times New Roman"/>
                <w:sz w:val="24"/>
                <w:szCs w:val="24"/>
              </w:rPr>
              <w:t xml:space="preserve">схемы </w:t>
            </w:r>
            <w:r w:rsidRPr="00B02199">
              <w:rPr>
                <w:rFonts w:ascii="Times New Roman" w:hAnsi="Times New Roman"/>
                <w:bCs/>
                <w:sz w:val="24"/>
                <w:szCs w:val="24"/>
              </w:rPr>
              <w:t>электрических сетей</w:t>
            </w:r>
          </w:p>
        </w:tc>
        <w:tc>
          <w:tcPr>
            <w:tcW w:w="1276" w:type="pct"/>
            <w:vMerge w:val="restart"/>
          </w:tcPr>
          <w:p w:rsidR="00B02199" w:rsidRPr="00B02199" w:rsidRDefault="00B02199" w:rsidP="00B02199">
            <w:pPr>
              <w:spacing w:after="0" w:line="240" w:lineRule="auto"/>
              <w:rPr>
                <w:rFonts w:ascii="Times New Roman" w:hAnsi="Times New Roman"/>
                <w:bCs/>
                <w:sz w:val="24"/>
                <w:szCs w:val="24"/>
              </w:rPr>
            </w:pPr>
            <w:r w:rsidRPr="00B02199">
              <w:rPr>
                <w:rFonts w:ascii="Times New Roman" w:hAnsi="Times New Roman"/>
                <w:bCs/>
                <w:sz w:val="24"/>
                <w:szCs w:val="24"/>
              </w:rPr>
              <w:t>Текущий контроль:</w:t>
            </w:r>
          </w:p>
          <w:p w:rsidR="00B02199" w:rsidRPr="00B02199" w:rsidRDefault="00B02199" w:rsidP="00B02199">
            <w:pPr>
              <w:spacing w:after="0" w:line="240" w:lineRule="auto"/>
              <w:rPr>
                <w:rFonts w:ascii="Times New Roman" w:hAnsi="Times New Roman"/>
                <w:bCs/>
                <w:sz w:val="24"/>
                <w:szCs w:val="24"/>
              </w:rPr>
            </w:pPr>
            <w:r w:rsidRPr="00B02199">
              <w:rPr>
                <w:rFonts w:ascii="Times New Roman" w:hAnsi="Times New Roman"/>
                <w:bCs/>
                <w:sz w:val="24"/>
                <w:szCs w:val="24"/>
              </w:rPr>
              <w:t>тестирование, оценивание практических занятий, лабораторных работ.</w:t>
            </w:r>
          </w:p>
          <w:p w:rsidR="00B02199" w:rsidRPr="00B02199" w:rsidRDefault="00B02199" w:rsidP="00B02199">
            <w:pPr>
              <w:spacing w:after="0" w:line="240" w:lineRule="auto"/>
              <w:rPr>
                <w:rFonts w:ascii="Times New Roman" w:hAnsi="Times New Roman"/>
                <w:bCs/>
                <w:i/>
                <w:sz w:val="24"/>
                <w:szCs w:val="24"/>
              </w:rPr>
            </w:pPr>
            <w:r w:rsidRPr="00B02199">
              <w:rPr>
                <w:rFonts w:ascii="Times New Roman" w:hAnsi="Times New Roman"/>
                <w:bCs/>
                <w:sz w:val="24"/>
                <w:szCs w:val="24"/>
              </w:rPr>
              <w:t xml:space="preserve">Оценка докладов и сообщений, рефератов, </w:t>
            </w:r>
          </w:p>
        </w:tc>
      </w:tr>
      <w:tr w:rsidR="00B02199" w:rsidRPr="00B02199" w:rsidTr="00B02199">
        <w:trPr>
          <w:trHeight w:val="1120"/>
        </w:trPr>
        <w:tc>
          <w:tcPr>
            <w:tcW w:w="1565" w:type="pct"/>
          </w:tcPr>
          <w:p w:rsidR="00B02199" w:rsidRPr="00B02199" w:rsidRDefault="00B02199" w:rsidP="00B02199">
            <w:pPr>
              <w:spacing w:after="0" w:line="240" w:lineRule="auto"/>
              <w:jc w:val="both"/>
              <w:rPr>
                <w:rFonts w:ascii="Times New Roman" w:hAnsi="Times New Roman"/>
                <w:bCs/>
                <w:sz w:val="24"/>
                <w:szCs w:val="24"/>
              </w:rPr>
            </w:pPr>
            <w:r w:rsidRPr="00B02199">
              <w:rPr>
                <w:rFonts w:ascii="Times New Roman" w:hAnsi="Times New Roman"/>
                <w:bCs/>
                <w:sz w:val="24"/>
                <w:szCs w:val="24"/>
              </w:rPr>
              <w:t>Вести оперативный учет работы энергетических установок</w:t>
            </w:r>
          </w:p>
        </w:tc>
        <w:tc>
          <w:tcPr>
            <w:tcW w:w="2159" w:type="pct"/>
          </w:tcPr>
          <w:p w:rsidR="00B02199" w:rsidRPr="00B02199" w:rsidRDefault="00B02199" w:rsidP="00B02199">
            <w:pPr>
              <w:spacing w:after="0" w:line="240" w:lineRule="auto"/>
              <w:rPr>
                <w:rFonts w:ascii="Times New Roman" w:hAnsi="Times New Roman"/>
                <w:bCs/>
                <w:sz w:val="24"/>
                <w:szCs w:val="24"/>
              </w:rPr>
            </w:pPr>
            <w:r w:rsidRPr="00B02199">
              <w:rPr>
                <w:rFonts w:ascii="Times New Roman" w:hAnsi="Times New Roman"/>
                <w:bCs/>
                <w:sz w:val="24"/>
                <w:szCs w:val="24"/>
              </w:rPr>
              <w:t>Ведёт оперативный учет работы энергетических установок</w:t>
            </w:r>
          </w:p>
        </w:tc>
        <w:tc>
          <w:tcPr>
            <w:tcW w:w="1276" w:type="pct"/>
            <w:vMerge/>
          </w:tcPr>
          <w:p w:rsidR="00B02199" w:rsidRPr="00B02199" w:rsidRDefault="00B02199" w:rsidP="00B02199">
            <w:pPr>
              <w:spacing w:after="0" w:line="240" w:lineRule="auto"/>
              <w:rPr>
                <w:rFonts w:ascii="Times New Roman" w:hAnsi="Times New Roman"/>
                <w:bCs/>
                <w:i/>
                <w:sz w:val="24"/>
                <w:szCs w:val="24"/>
              </w:rPr>
            </w:pPr>
          </w:p>
        </w:tc>
      </w:tr>
      <w:tr w:rsidR="00B02199" w:rsidRPr="00B02199" w:rsidTr="00B02199">
        <w:trPr>
          <w:trHeight w:val="70"/>
        </w:trPr>
        <w:tc>
          <w:tcPr>
            <w:tcW w:w="1565" w:type="pct"/>
          </w:tcPr>
          <w:p w:rsidR="00B02199" w:rsidRPr="00B02199" w:rsidRDefault="00B02199" w:rsidP="00B02199">
            <w:pPr>
              <w:spacing w:after="0" w:line="240" w:lineRule="auto"/>
              <w:jc w:val="both"/>
              <w:rPr>
                <w:rFonts w:ascii="Times New Roman" w:hAnsi="Times New Roman"/>
                <w:b/>
                <w:bCs/>
                <w:sz w:val="24"/>
                <w:szCs w:val="24"/>
              </w:rPr>
            </w:pPr>
            <w:r w:rsidRPr="00B02199">
              <w:rPr>
                <w:rFonts w:ascii="Times New Roman" w:hAnsi="Times New Roman"/>
                <w:b/>
                <w:bCs/>
                <w:sz w:val="24"/>
                <w:szCs w:val="24"/>
              </w:rPr>
              <w:t>Знания :</w:t>
            </w:r>
          </w:p>
          <w:p w:rsidR="00B02199" w:rsidRPr="00B02199" w:rsidRDefault="00B02199" w:rsidP="00B02199">
            <w:pPr>
              <w:spacing w:after="0" w:line="240" w:lineRule="auto"/>
              <w:jc w:val="both"/>
              <w:rPr>
                <w:rFonts w:ascii="Times New Roman" w:hAnsi="Times New Roman"/>
                <w:bCs/>
                <w:sz w:val="24"/>
                <w:szCs w:val="24"/>
              </w:rPr>
            </w:pPr>
            <w:r w:rsidRPr="00B02199">
              <w:rPr>
                <w:rFonts w:ascii="Times New Roman" w:hAnsi="Times New Roman"/>
                <w:bCs/>
                <w:sz w:val="24"/>
                <w:szCs w:val="24"/>
              </w:rPr>
              <w:t>Основы электротехники,</w:t>
            </w:r>
          </w:p>
          <w:p w:rsidR="00B02199" w:rsidRPr="00B02199" w:rsidRDefault="00B02199" w:rsidP="00B02199">
            <w:pPr>
              <w:spacing w:after="0" w:line="240" w:lineRule="auto"/>
              <w:jc w:val="both"/>
              <w:rPr>
                <w:rFonts w:ascii="Times New Roman" w:hAnsi="Times New Roman"/>
                <w:bCs/>
                <w:sz w:val="24"/>
                <w:szCs w:val="24"/>
              </w:rPr>
            </w:pPr>
            <w:r w:rsidRPr="00B02199">
              <w:rPr>
                <w:rFonts w:ascii="Times New Roman" w:hAnsi="Times New Roman"/>
                <w:bCs/>
                <w:sz w:val="24"/>
                <w:szCs w:val="24"/>
              </w:rPr>
              <w:t>устройство и принцип действия электрических машин,</w:t>
            </w:r>
          </w:p>
          <w:p w:rsidR="00B02199" w:rsidRPr="00B02199" w:rsidRDefault="00B02199" w:rsidP="00B02199">
            <w:pPr>
              <w:spacing w:after="0" w:line="240" w:lineRule="auto"/>
              <w:jc w:val="both"/>
              <w:rPr>
                <w:rFonts w:ascii="Times New Roman" w:hAnsi="Times New Roman"/>
                <w:bCs/>
                <w:sz w:val="24"/>
                <w:szCs w:val="24"/>
              </w:rPr>
            </w:pPr>
            <w:r w:rsidRPr="00B02199">
              <w:rPr>
                <w:rFonts w:ascii="Times New Roman" w:hAnsi="Times New Roman"/>
                <w:bCs/>
                <w:sz w:val="24"/>
                <w:szCs w:val="24"/>
              </w:rPr>
              <w:t xml:space="preserve">устройство и принцип действия трансформаторов, </w:t>
            </w:r>
          </w:p>
          <w:p w:rsidR="00B02199" w:rsidRPr="00B02199" w:rsidRDefault="00B02199" w:rsidP="00B02199">
            <w:pPr>
              <w:spacing w:after="0" w:line="240" w:lineRule="auto"/>
              <w:jc w:val="both"/>
              <w:rPr>
                <w:rFonts w:ascii="Times New Roman" w:hAnsi="Times New Roman"/>
                <w:b/>
                <w:bCs/>
                <w:sz w:val="24"/>
                <w:szCs w:val="24"/>
              </w:rPr>
            </w:pPr>
            <w:r w:rsidRPr="00B02199">
              <w:rPr>
                <w:rFonts w:ascii="Times New Roman" w:hAnsi="Times New Roman"/>
                <w:bCs/>
                <w:sz w:val="24"/>
                <w:szCs w:val="24"/>
              </w:rPr>
              <w:t>устройство и принцип действия аппаратуры управления электроустановками</w:t>
            </w:r>
          </w:p>
        </w:tc>
        <w:tc>
          <w:tcPr>
            <w:tcW w:w="2159" w:type="pct"/>
          </w:tcPr>
          <w:p w:rsidR="00B02199" w:rsidRPr="00B02199" w:rsidRDefault="00B02199" w:rsidP="00B02199">
            <w:pPr>
              <w:spacing w:after="0" w:line="240" w:lineRule="auto"/>
              <w:rPr>
                <w:rFonts w:ascii="Times New Roman" w:hAnsi="Times New Roman"/>
                <w:bCs/>
                <w:sz w:val="24"/>
                <w:szCs w:val="24"/>
              </w:rPr>
            </w:pPr>
            <w:r w:rsidRPr="00B02199">
              <w:rPr>
                <w:rFonts w:ascii="Times New Roman" w:hAnsi="Times New Roman"/>
                <w:bCs/>
                <w:sz w:val="24"/>
                <w:szCs w:val="24"/>
              </w:rPr>
              <w:t>Демонстрирует знания основ электротехники,</w:t>
            </w:r>
          </w:p>
          <w:p w:rsidR="00B02199" w:rsidRPr="00B02199" w:rsidRDefault="00B02199" w:rsidP="00B02199">
            <w:pPr>
              <w:spacing w:after="0" w:line="240" w:lineRule="auto"/>
              <w:rPr>
                <w:rFonts w:ascii="Times New Roman" w:hAnsi="Times New Roman"/>
                <w:bCs/>
                <w:sz w:val="24"/>
                <w:szCs w:val="24"/>
              </w:rPr>
            </w:pPr>
            <w:r w:rsidRPr="00B02199">
              <w:rPr>
                <w:rFonts w:ascii="Times New Roman" w:hAnsi="Times New Roman"/>
                <w:bCs/>
                <w:sz w:val="24"/>
                <w:szCs w:val="24"/>
              </w:rPr>
              <w:t xml:space="preserve"> устройства и принцип действия электрических машин,</w:t>
            </w:r>
          </w:p>
          <w:p w:rsidR="00B02199" w:rsidRPr="00B02199" w:rsidRDefault="00B02199" w:rsidP="00B02199">
            <w:pPr>
              <w:spacing w:after="0" w:line="240" w:lineRule="auto"/>
              <w:rPr>
                <w:rFonts w:ascii="Times New Roman" w:hAnsi="Times New Roman"/>
                <w:bCs/>
                <w:sz w:val="24"/>
                <w:szCs w:val="24"/>
              </w:rPr>
            </w:pPr>
            <w:r w:rsidRPr="00B02199">
              <w:rPr>
                <w:rFonts w:ascii="Times New Roman" w:hAnsi="Times New Roman"/>
                <w:bCs/>
                <w:sz w:val="24"/>
                <w:szCs w:val="24"/>
              </w:rPr>
              <w:t xml:space="preserve">устройства и принцип действия трансформаторов, </w:t>
            </w:r>
          </w:p>
          <w:p w:rsidR="00B02199" w:rsidRPr="00B02199" w:rsidRDefault="00B02199" w:rsidP="00B02199">
            <w:pPr>
              <w:spacing w:after="0" w:line="240" w:lineRule="auto"/>
              <w:rPr>
                <w:rFonts w:ascii="Times New Roman" w:hAnsi="Times New Roman"/>
                <w:bCs/>
                <w:i/>
                <w:sz w:val="24"/>
                <w:szCs w:val="24"/>
              </w:rPr>
            </w:pPr>
            <w:r w:rsidRPr="00B02199">
              <w:rPr>
                <w:rFonts w:ascii="Times New Roman" w:hAnsi="Times New Roman"/>
                <w:bCs/>
                <w:sz w:val="24"/>
                <w:szCs w:val="24"/>
              </w:rPr>
              <w:t>устройства и принцип действия аппаратуры управления электроустановками</w:t>
            </w:r>
          </w:p>
        </w:tc>
        <w:tc>
          <w:tcPr>
            <w:tcW w:w="1276" w:type="pct"/>
          </w:tcPr>
          <w:p w:rsidR="00B02199" w:rsidRPr="00B02199" w:rsidRDefault="00B02199" w:rsidP="00B02199">
            <w:pPr>
              <w:spacing w:after="0" w:line="240" w:lineRule="auto"/>
              <w:rPr>
                <w:rFonts w:ascii="Times New Roman" w:hAnsi="Times New Roman"/>
                <w:bCs/>
                <w:sz w:val="24"/>
                <w:szCs w:val="24"/>
              </w:rPr>
            </w:pPr>
            <w:r w:rsidRPr="00B02199">
              <w:rPr>
                <w:rFonts w:ascii="Times New Roman" w:hAnsi="Times New Roman"/>
                <w:bCs/>
                <w:sz w:val="24"/>
                <w:szCs w:val="24"/>
              </w:rPr>
              <w:t>Экспертная оценка по результатам наблюдения за деятельностью студента в процессе освоения учебной дисциплины</w:t>
            </w:r>
          </w:p>
        </w:tc>
      </w:tr>
    </w:tbl>
    <w:p w:rsidR="00B02199" w:rsidRPr="00B02199" w:rsidRDefault="00B02199" w:rsidP="00B02199">
      <w:pPr>
        <w:spacing w:after="0" w:line="240" w:lineRule="auto"/>
        <w:rPr>
          <w:rFonts w:ascii="Times New Roman" w:hAnsi="Times New Roman"/>
          <w:sz w:val="24"/>
          <w:szCs w:val="24"/>
        </w:rPr>
      </w:pPr>
    </w:p>
    <w:p w:rsidR="00B02199" w:rsidRPr="00B02199" w:rsidRDefault="00B02199" w:rsidP="00B02199">
      <w:pPr>
        <w:spacing w:after="0" w:line="240" w:lineRule="auto"/>
        <w:rPr>
          <w:rFonts w:ascii="Times New Roman" w:hAnsi="Times New Roman"/>
          <w:sz w:val="24"/>
          <w:szCs w:val="24"/>
        </w:rPr>
      </w:pPr>
    </w:p>
    <w:p w:rsidR="00B02199" w:rsidRPr="00B02199" w:rsidRDefault="00B02199" w:rsidP="00B0219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sz w:val="24"/>
          <w:szCs w:val="24"/>
        </w:rPr>
      </w:pPr>
    </w:p>
    <w:p w:rsidR="00B02199" w:rsidRPr="00B02199" w:rsidRDefault="00B02199" w:rsidP="00B02199">
      <w:pPr>
        <w:spacing w:after="0" w:line="240" w:lineRule="auto"/>
        <w:rPr>
          <w:rFonts w:ascii="Times New Roman" w:hAnsi="Times New Roman"/>
          <w:sz w:val="24"/>
          <w:szCs w:val="24"/>
        </w:rPr>
      </w:pPr>
    </w:p>
    <w:p w:rsidR="00FA00B7" w:rsidRDefault="00FA00B7" w:rsidP="00B02199">
      <w:pPr>
        <w:suppressAutoHyphens/>
        <w:spacing w:after="0" w:line="240" w:lineRule="auto"/>
        <w:rPr>
          <w:rFonts w:ascii="Times New Roman" w:eastAsiaTheme="minorHAnsi" w:hAnsi="Times New Roman" w:cstheme="minorBidi"/>
          <w:b/>
          <w:bCs/>
          <w:sz w:val="24"/>
          <w:szCs w:val="24"/>
          <w:lang w:eastAsia="en-US"/>
        </w:rPr>
      </w:pPr>
    </w:p>
    <w:p w:rsidR="00354916" w:rsidRDefault="00354916" w:rsidP="00B02199">
      <w:pPr>
        <w:suppressAutoHyphens/>
        <w:spacing w:after="0" w:line="240" w:lineRule="auto"/>
        <w:rPr>
          <w:rFonts w:ascii="Times New Roman" w:eastAsiaTheme="minorHAnsi" w:hAnsi="Times New Roman" w:cstheme="minorBidi"/>
          <w:b/>
          <w:bCs/>
          <w:sz w:val="24"/>
          <w:szCs w:val="24"/>
          <w:lang w:eastAsia="en-US"/>
        </w:rPr>
      </w:pPr>
    </w:p>
    <w:p w:rsidR="00354916" w:rsidRDefault="00354916" w:rsidP="00B02199">
      <w:pPr>
        <w:suppressAutoHyphens/>
        <w:spacing w:after="0" w:line="240" w:lineRule="auto"/>
        <w:rPr>
          <w:rFonts w:ascii="Times New Roman" w:eastAsiaTheme="minorHAnsi" w:hAnsi="Times New Roman" w:cstheme="minorBidi"/>
          <w:b/>
          <w:bCs/>
          <w:sz w:val="24"/>
          <w:szCs w:val="24"/>
          <w:lang w:eastAsia="en-US"/>
        </w:rPr>
      </w:pPr>
    </w:p>
    <w:p w:rsidR="00354916" w:rsidRDefault="00354916" w:rsidP="00B02199">
      <w:pPr>
        <w:suppressAutoHyphens/>
        <w:spacing w:after="0" w:line="240" w:lineRule="auto"/>
        <w:rPr>
          <w:rFonts w:ascii="Times New Roman" w:eastAsiaTheme="minorHAnsi" w:hAnsi="Times New Roman" w:cstheme="minorBidi"/>
          <w:b/>
          <w:bCs/>
          <w:sz w:val="24"/>
          <w:szCs w:val="24"/>
          <w:lang w:eastAsia="en-US"/>
        </w:rPr>
      </w:pPr>
    </w:p>
    <w:p w:rsidR="00354916" w:rsidRDefault="00354916" w:rsidP="00B02199">
      <w:pPr>
        <w:suppressAutoHyphens/>
        <w:spacing w:after="0" w:line="240" w:lineRule="auto"/>
        <w:rPr>
          <w:rFonts w:ascii="Times New Roman" w:eastAsiaTheme="minorHAnsi" w:hAnsi="Times New Roman" w:cstheme="minorBidi"/>
          <w:b/>
          <w:bCs/>
          <w:sz w:val="24"/>
          <w:szCs w:val="24"/>
          <w:lang w:eastAsia="en-US"/>
        </w:rPr>
      </w:pPr>
    </w:p>
    <w:p w:rsidR="00354916" w:rsidRDefault="00354916" w:rsidP="00B02199">
      <w:pPr>
        <w:suppressAutoHyphens/>
        <w:spacing w:after="0" w:line="240" w:lineRule="auto"/>
        <w:rPr>
          <w:rFonts w:ascii="Times New Roman" w:eastAsiaTheme="minorHAnsi" w:hAnsi="Times New Roman" w:cstheme="minorBidi"/>
          <w:b/>
          <w:bCs/>
          <w:sz w:val="24"/>
          <w:szCs w:val="24"/>
          <w:lang w:eastAsia="en-US"/>
        </w:rPr>
      </w:pPr>
    </w:p>
    <w:p w:rsidR="00354916" w:rsidRDefault="00354916" w:rsidP="00B02199">
      <w:pPr>
        <w:suppressAutoHyphens/>
        <w:spacing w:after="0" w:line="240" w:lineRule="auto"/>
        <w:rPr>
          <w:rFonts w:ascii="Times New Roman" w:eastAsiaTheme="minorHAnsi" w:hAnsi="Times New Roman" w:cstheme="minorBidi"/>
          <w:b/>
          <w:bCs/>
          <w:sz w:val="24"/>
          <w:szCs w:val="24"/>
          <w:lang w:eastAsia="en-US"/>
        </w:rPr>
      </w:pPr>
    </w:p>
    <w:p w:rsidR="00354916" w:rsidRDefault="00354916" w:rsidP="00B02199">
      <w:pPr>
        <w:suppressAutoHyphens/>
        <w:spacing w:after="0" w:line="240" w:lineRule="auto"/>
        <w:rPr>
          <w:rFonts w:ascii="Times New Roman" w:eastAsiaTheme="minorHAnsi" w:hAnsi="Times New Roman" w:cstheme="minorBidi"/>
          <w:b/>
          <w:bCs/>
          <w:sz w:val="24"/>
          <w:szCs w:val="24"/>
          <w:lang w:eastAsia="en-US"/>
        </w:rPr>
      </w:pPr>
    </w:p>
    <w:p w:rsidR="00354916" w:rsidRDefault="00354916" w:rsidP="00B02199">
      <w:pPr>
        <w:suppressAutoHyphens/>
        <w:spacing w:after="0" w:line="240" w:lineRule="auto"/>
        <w:rPr>
          <w:rFonts w:ascii="Times New Roman" w:eastAsiaTheme="minorHAnsi" w:hAnsi="Times New Roman" w:cstheme="minorBidi"/>
          <w:b/>
          <w:bCs/>
          <w:sz w:val="24"/>
          <w:szCs w:val="24"/>
          <w:lang w:eastAsia="en-US"/>
        </w:rPr>
      </w:pPr>
    </w:p>
    <w:p w:rsidR="00354916" w:rsidRDefault="00354916" w:rsidP="00B02199">
      <w:pPr>
        <w:suppressAutoHyphens/>
        <w:spacing w:after="0" w:line="240" w:lineRule="auto"/>
        <w:rPr>
          <w:rFonts w:ascii="Times New Roman" w:eastAsiaTheme="minorHAnsi" w:hAnsi="Times New Roman" w:cstheme="minorBidi"/>
          <w:b/>
          <w:bCs/>
          <w:sz w:val="24"/>
          <w:szCs w:val="24"/>
          <w:lang w:eastAsia="en-US"/>
        </w:rPr>
      </w:pPr>
    </w:p>
    <w:p w:rsidR="00354916" w:rsidRDefault="00354916" w:rsidP="00B02199">
      <w:pPr>
        <w:suppressAutoHyphens/>
        <w:spacing w:after="0" w:line="240" w:lineRule="auto"/>
        <w:rPr>
          <w:rFonts w:ascii="Times New Roman" w:eastAsiaTheme="minorHAnsi" w:hAnsi="Times New Roman" w:cstheme="minorBidi"/>
          <w:b/>
          <w:bCs/>
          <w:sz w:val="24"/>
          <w:szCs w:val="24"/>
          <w:lang w:eastAsia="en-US"/>
        </w:rPr>
      </w:pPr>
    </w:p>
    <w:p w:rsidR="00354916" w:rsidRPr="00354916" w:rsidRDefault="00354916" w:rsidP="00354916">
      <w:pPr>
        <w:jc w:val="right"/>
        <w:rPr>
          <w:rFonts w:ascii="Times New Roman" w:hAnsi="Times New Roman"/>
          <w:b/>
          <w:i/>
        </w:rPr>
      </w:pPr>
      <w:r w:rsidRPr="00354916">
        <w:rPr>
          <w:rFonts w:ascii="Times New Roman" w:hAnsi="Times New Roman"/>
          <w:b/>
          <w:i/>
        </w:rPr>
        <w:t xml:space="preserve">Приложение </w:t>
      </w:r>
      <w:r w:rsidRPr="00354916">
        <w:rPr>
          <w:rFonts w:ascii="Times New Roman" w:hAnsi="Times New Roman"/>
          <w:b/>
          <w:i/>
          <w:lang w:val="en-US"/>
        </w:rPr>
        <w:t>II</w:t>
      </w:r>
      <w:r w:rsidRPr="00354916">
        <w:rPr>
          <w:rFonts w:ascii="Times New Roman" w:hAnsi="Times New Roman"/>
          <w:b/>
          <w:i/>
        </w:rPr>
        <w:t>.1</w:t>
      </w:r>
      <w:r>
        <w:rPr>
          <w:rFonts w:ascii="Times New Roman" w:hAnsi="Times New Roman"/>
          <w:b/>
          <w:i/>
        </w:rPr>
        <w:t>5</w:t>
      </w:r>
    </w:p>
    <w:p w:rsidR="00354916" w:rsidRPr="00354916" w:rsidRDefault="00354916" w:rsidP="00354916">
      <w:pPr>
        <w:jc w:val="right"/>
        <w:rPr>
          <w:rFonts w:ascii="Times New Roman" w:hAnsi="Times New Roman"/>
          <w:b/>
          <w:i/>
        </w:rPr>
      </w:pPr>
      <w:r w:rsidRPr="00354916">
        <w:rPr>
          <w:rFonts w:ascii="Times New Roman" w:hAnsi="Times New Roman"/>
          <w:b/>
          <w:i/>
        </w:rPr>
        <w:t xml:space="preserve">к ООП по </w:t>
      </w:r>
      <w:r w:rsidRPr="00354916">
        <w:rPr>
          <w:rFonts w:ascii="Times New Roman" w:hAnsi="Times New Roman"/>
          <w:i/>
        </w:rPr>
        <w:t>специальности</w:t>
      </w:r>
      <w:r w:rsidRPr="00354916">
        <w:rPr>
          <w:rFonts w:ascii="Times New Roman" w:hAnsi="Times New Roman"/>
          <w:b/>
          <w:i/>
        </w:rPr>
        <w:br/>
        <w:t>08.02.01 Строительство и эксплуатация зданий и сооружений</w:t>
      </w:r>
    </w:p>
    <w:p w:rsidR="00354916" w:rsidRPr="00354916" w:rsidRDefault="00354916" w:rsidP="00354916">
      <w:pPr>
        <w:jc w:val="center"/>
        <w:rPr>
          <w:rFonts w:ascii="Times New Roman" w:hAnsi="Times New Roman"/>
          <w:b/>
          <w:i/>
        </w:rPr>
      </w:pPr>
    </w:p>
    <w:p w:rsidR="00354916" w:rsidRPr="00354916" w:rsidRDefault="00354916" w:rsidP="00354916">
      <w:pPr>
        <w:jc w:val="center"/>
        <w:rPr>
          <w:rFonts w:ascii="Times New Roman" w:hAnsi="Times New Roman"/>
          <w:b/>
          <w:i/>
        </w:rPr>
      </w:pPr>
    </w:p>
    <w:p w:rsidR="00354916" w:rsidRPr="00354916" w:rsidRDefault="00354916" w:rsidP="00354916">
      <w:pPr>
        <w:jc w:val="center"/>
        <w:rPr>
          <w:rFonts w:ascii="Times New Roman" w:hAnsi="Times New Roman"/>
          <w:b/>
          <w:i/>
        </w:rPr>
      </w:pPr>
    </w:p>
    <w:p w:rsidR="00354916" w:rsidRPr="00354916" w:rsidRDefault="00354916" w:rsidP="00354916">
      <w:pPr>
        <w:jc w:val="center"/>
        <w:rPr>
          <w:rFonts w:ascii="Times New Roman" w:hAnsi="Times New Roman"/>
          <w:b/>
          <w:i/>
        </w:rPr>
      </w:pPr>
    </w:p>
    <w:p w:rsidR="00354916" w:rsidRPr="00354916" w:rsidRDefault="00354916" w:rsidP="00354916">
      <w:pPr>
        <w:jc w:val="center"/>
        <w:rPr>
          <w:rFonts w:ascii="Times New Roman" w:hAnsi="Times New Roman"/>
          <w:b/>
          <w:i/>
        </w:rPr>
      </w:pPr>
    </w:p>
    <w:p w:rsidR="00354916" w:rsidRPr="00CE58A3" w:rsidRDefault="00FC35AF" w:rsidP="00354916">
      <w:pPr>
        <w:jc w:val="center"/>
        <w:rPr>
          <w:rFonts w:ascii="Times New Roman" w:hAnsi="Times New Roman"/>
          <w:b/>
        </w:rPr>
      </w:pPr>
      <w:r>
        <w:rPr>
          <w:rFonts w:ascii="Times New Roman" w:hAnsi="Times New Roman"/>
          <w:b/>
        </w:rPr>
        <w:t xml:space="preserve"> </w:t>
      </w:r>
      <w:r w:rsidR="00354916" w:rsidRPr="00CE58A3">
        <w:rPr>
          <w:rFonts w:ascii="Times New Roman" w:hAnsi="Times New Roman"/>
          <w:b/>
        </w:rPr>
        <w:t xml:space="preserve"> РАБОЧАЯ ПРОГРАММА УЧЕБНОЙ ДИСЦИПЛИНЫ</w:t>
      </w:r>
    </w:p>
    <w:p w:rsidR="00354916" w:rsidRPr="00CE58A3" w:rsidRDefault="00354916" w:rsidP="00354916">
      <w:pPr>
        <w:jc w:val="center"/>
        <w:rPr>
          <w:rFonts w:ascii="Times New Roman" w:hAnsi="Times New Roman"/>
          <w:b/>
          <w:sz w:val="28"/>
          <w:szCs w:val="28"/>
          <w:u w:val="single"/>
        </w:rPr>
      </w:pPr>
    </w:p>
    <w:p w:rsidR="00354916" w:rsidRPr="00CE58A3" w:rsidRDefault="00354916" w:rsidP="00354916">
      <w:pPr>
        <w:jc w:val="center"/>
        <w:rPr>
          <w:rFonts w:ascii="Times New Roman" w:hAnsi="Times New Roman"/>
          <w:b/>
          <w:sz w:val="28"/>
          <w:szCs w:val="28"/>
        </w:rPr>
      </w:pPr>
      <w:r w:rsidRPr="00CE58A3">
        <w:rPr>
          <w:rFonts w:ascii="Times New Roman" w:hAnsi="Times New Roman"/>
          <w:b/>
          <w:sz w:val="28"/>
          <w:szCs w:val="28"/>
        </w:rPr>
        <w:t>«Основы геодезии»</w:t>
      </w:r>
    </w:p>
    <w:p w:rsidR="00354916" w:rsidRPr="00CE58A3" w:rsidRDefault="00354916" w:rsidP="00354916">
      <w:pPr>
        <w:jc w:val="center"/>
        <w:rPr>
          <w:rFonts w:ascii="Times New Roman" w:hAnsi="Times New Roman"/>
          <w:b/>
        </w:rPr>
      </w:pPr>
    </w:p>
    <w:p w:rsidR="00354916" w:rsidRPr="00354916" w:rsidRDefault="00354916" w:rsidP="00354916">
      <w:pPr>
        <w:rPr>
          <w:rFonts w:ascii="Times New Roman" w:hAnsi="Times New Roman"/>
          <w:b/>
          <w:i/>
        </w:rPr>
      </w:pPr>
    </w:p>
    <w:p w:rsidR="00354916" w:rsidRPr="00354916" w:rsidRDefault="00354916" w:rsidP="00354916">
      <w:pPr>
        <w:rPr>
          <w:rFonts w:ascii="Times New Roman" w:hAnsi="Times New Roman"/>
          <w:b/>
          <w:i/>
        </w:rPr>
      </w:pPr>
    </w:p>
    <w:p w:rsidR="00354916" w:rsidRPr="00354916" w:rsidRDefault="00354916" w:rsidP="00354916">
      <w:pPr>
        <w:rPr>
          <w:rFonts w:ascii="Times New Roman" w:hAnsi="Times New Roman"/>
          <w:b/>
          <w:i/>
        </w:rPr>
      </w:pPr>
    </w:p>
    <w:p w:rsidR="00354916" w:rsidRPr="00354916" w:rsidRDefault="00354916" w:rsidP="00354916">
      <w:pPr>
        <w:rPr>
          <w:rFonts w:ascii="Times New Roman" w:hAnsi="Times New Roman"/>
          <w:b/>
          <w:i/>
        </w:rPr>
      </w:pPr>
    </w:p>
    <w:p w:rsidR="00354916" w:rsidRPr="00354916" w:rsidRDefault="00354916" w:rsidP="00354916">
      <w:pPr>
        <w:rPr>
          <w:rFonts w:ascii="Times New Roman" w:hAnsi="Times New Roman"/>
          <w:b/>
          <w:i/>
        </w:rPr>
      </w:pPr>
    </w:p>
    <w:p w:rsidR="00354916" w:rsidRPr="00354916" w:rsidRDefault="00354916" w:rsidP="00354916">
      <w:pPr>
        <w:rPr>
          <w:rFonts w:ascii="Times New Roman" w:hAnsi="Times New Roman"/>
          <w:b/>
          <w:i/>
        </w:rPr>
      </w:pPr>
    </w:p>
    <w:p w:rsidR="00354916" w:rsidRPr="00354916" w:rsidRDefault="00354916" w:rsidP="00354916">
      <w:pPr>
        <w:rPr>
          <w:rFonts w:ascii="Times New Roman" w:hAnsi="Times New Roman"/>
          <w:b/>
          <w:i/>
        </w:rPr>
      </w:pPr>
    </w:p>
    <w:p w:rsidR="00354916" w:rsidRPr="00354916" w:rsidRDefault="00354916" w:rsidP="00354916">
      <w:pPr>
        <w:rPr>
          <w:rFonts w:ascii="Times New Roman" w:hAnsi="Times New Roman"/>
          <w:b/>
          <w:i/>
        </w:rPr>
      </w:pPr>
    </w:p>
    <w:p w:rsidR="00354916" w:rsidRPr="00354916" w:rsidRDefault="00354916" w:rsidP="00354916">
      <w:pPr>
        <w:rPr>
          <w:rFonts w:ascii="Times New Roman" w:hAnsi="Times New Roman"/>
          <w:b/>
          <w:i/>
        </w:rPr>
      </w:pPr>
    </w:p>
    <w:p w:rsidR="00354916" w:rsidRPr="00354916" w:rsidRDefault="00354916" w:rsidP="00354916">
      <w:pPr>
        <w:rPr>
          <w:rFonts w:ascii="Times New Roman" w:hAnsi="Times New Roman"/>
          <w:b/>
          <w:i/>
        </w:rPr>
      </w:pPr>
    </w:p>
    <w:p w:rsidR="00354916" w:rsidRPr="00354916" w:rsidRDefault="00354916" w:rsidP="00354916">
      <w:pPr>
        <w:rPr>
          <w:rFonts w:ascii="Times New Roman" w:hAnsi="Times New Roman"/>
          <w:b/>
          <w:i/>
        </w:rPr>
      </w:pPr>
    </w:p>
    <w:p w:rsidR="00354916" w:rsidRPr="00354916" w:rsidRDefault="00354916" w:rsidP="00354916">
      <w:pPr>
        <w:rPr>
          <w:rFonts w:ascii="Times New Roman" w:hAnsi="Times New Roman"/>
          <w:b/>
          <w:i/>
        </w:rPr>
      </w:pPr>
    </w:p>
    <w:p w:rsidR="00354916" w:rsidRPr="00354916" w:rsidRDefault="00354916" w:rsidP="00354916">
      <w:pPr>
        <w:rPr>
          <w:rFonts w:ascii="Times New Roman" w:hAnsi="Times New Roman"/>
          <w:b/>
          <w:i/>
        </w:rPr>
      </w:pPr>
    </w:p>
    <w:p w:rsidR="00354916" w:rsidRPr="00354916" w:rsidRDefault="00354916" w:rsidP="00354916">
      <w:pPr>
        <w:rPr>
          <w:rFonts w:ascii="Times New Roman" w:hAnsi="Times New Roman"/>
          <w:b/>
          <w:i/>
        </w:rPr>
      </w:pPr>
    </w:p>
    <w:p w:rsidR="00354916" w:rsidRPr="00CE58A3" w:rsidRDefault="00354916" w:rsidP="00354916">
      <w:pPr>
        <w:rPr>
          <w:rFonts w:ascii="Times New Roman" w:hAnsi="Times New Roman"/>
          <w:b/>
        </w:rPr>
      </w:pPr>
    </w:p>
    <w:p w:rsidR="00354916" w:rsidRPr="00354916" w:rsidRDefault="00354916" w:rsidP="00354916">
      <w:pPr>
        <w:jc w:val="center"/>
        <w:rPr>
          <w:rFonts w:ascii="Times New Roman" w:hAnsi="Times New Roman"/>
          <w:b/>
          <w:i/>
          <w:vertAlign w:val="superscript"/>
        </w:rPr>
      </w:pPr>
      <w:r w:rsidRPr="00CE58A3">
        <w:rPr>
          <w:rFonts w:ascii="Times New Roman" w:hAnsi="Times New Roman"/>
          <w:b/>
          <w:bCs/>
        </w:rPr>
        <w:t>2018г.</w:t>
      </w:r>
      <w:r w:rsidRPr="00354916">
        <w:rPr>
          <w:rFonts w:ascii="Times New Roman" w:hAnsi="Times New Roman"/>
          <w:b/>
          <w:bCs/>
          <w:i/>
        </w:rPr>
        <w:br w:type="page"/>
      </w:r>
    </w:p>
    <w:p w:rsidR="00354916" w:rsidRPr="00CE58A3" w:rsidRDefault="00354916" w:rsidP="00354916">
      <w:pPr>
        <w:jc w:val="center"/>
        <w:rPr>
          <w:rFonts w:ascii="Times New Roman" w:hAnsi="Times New Roman"/>
          <w:b/>
        </w:rPr>
      </w:pPr>
      <w:r w:rsidRPr="00CE58A3">
        <w:rPr>
          <w:rFonts w:ascii="Times New Roman" w:hAnsi="Times New Roman"/>
          <w:b/>
        </w:rPr>
        <w:t>СОДЕРЖАНИЕ</w:t>
      </w:r>
    </w:p>
    <w:p w:rsidR="00354916" w:rsidRPr="00354916" w:rsidRDefault="00354916" w:rsidP="00354916">
      <w:pPr>
        <w:rPr>
          <w:rFonts w:ascii="Times New Roman" w:hAnsi="Times New Roman"/>
          <w:b/>
          <w:i/>
        </w:rPr>
      </w:pPr>
    </w:p>
    <w:tbl>
      <w:tblPr>
        <w:tblW w:w="0" w:type="auto"/>
        <w:tblLook w:val="01E0" w:firstRow="1" w:lastRow="1" w:firstColumn="1" w:lastColumn="1" w:noHBand="0" w:noVBand="0"/>
      </w:tblPr>
      <w:tblGrid>
        <w:gridCol w:w="7501"/>
        <w:gridCol w:w="1854"/>
      </w:tblGrid>
      <w:tr w:rsidR="00354916" w:rsidRPr="00354916" w:rsidTr="00354916">
        <w:tc>
          <w:tcPr>
            <w:tcW w:w="7501" w:type="dxa"/>
          </w:tcPr>
          <w:p w:rsidR="00354916" w:rsidRPr="00354916" w:rsidRDefault="00354916" w:rsidP="00E97FDF">
            <w:pPr>
              <w:numPr>
                <w:ilvl w:val="0"/>
                <w:numId w:val="182"/>
              </w:numPr>
              <w:suppressAutoHyphens/>
              <w:jc w:val="both"/>
              <w:rPr>
                <w:rFonts w:ascii="Times New Roman" w:hAnsi="Times New Roman"/>
                <w:b/>
              </w:rPr>
            </w:pPr>
            <w:r w:rsidRPr="00354916">
              <w:rPr>
                <w:rFonts w:ascii="Times New Roman" w:hAnsi="Times New Roman"/>
                <w:b/>
              </w:rPr>
              <w:t xml:space="preserve">ОБЩАЯ ХАРАКТЕРИСТИКА </w:t>
            </w:r>
            <w:r w:rsidR="00CE58A3">
              <w:rPr>
                <w:rFonts w:ascii="Times New Roman" w:hAnsi="Times New Roman"/>
                <w:b/>
              </w:rPr>
              <w:t xml:space="preserve"> </w:t>
            </w:r>
            <w:r w:rsidRPr="00354916">
              <w:rPr>
                <w:rFonts w:ascii="Times New Roman" w:hAnsi="Times New Roman"/>
                <w:b/>
              </w:rPr>
              <w:t xml:space="preserve"> РАБОЧЕЙ ПРОГРАММЫ УЧЕБНОЙ ДИСЦИПЛИНЫ</w:t>
            </w:r>
          </w:p>
        </w:tc>
        <w:tc>
          <w:tcPr>
            <w:tcW w:w="1854" w:type="dxa"/>
          </w:tcPr>
          <w:p w:rsidR="00354916" w:rsidRPr="00354916" w:rsidRDefault="00354916" w:rsidP="00354916">
            <w:pPr>
              <w:rPr>
                <w:rFonts w:ascii="Times New Roman" w:hAnsi="Times New Roman"/>
                <w:b/>
              </w:rPr>
            </w:pPr>
          </w:p>
        </w:tc>
      </w:tr>
      <w:tr w:rsidR="00354916" w:rsidRPr="00354916" w:rsidTr="00354916">
        <w:tc>
          <w:tcPr>
            <w:tcW w:w="7501" w:type="dxa"/>
          </w:tcPr>
          <w:p w:rsidR="00354916" w:rsidRPr="00354916" w:rsidRDefault="00354916" w:rsidP="00E97FDF">
            <w:pPr>
              <w:numPr>
                <w:ilvl w:val="0"/>
                <w:numId w:val="182"/>
              </w:numPr>
              <w:tabs>
                <w:tab w:val="num" w:pos="284"/>
              </w:tabs>
              <w:suppressAutoHyphens/>
              <w:jc w:val="both"/>
              <w:rPr>
                <w:rFonts w:ascii="Times New Roman" w:hAnsi="Times New Roman"/>
                <w:b/>
              </w:rPr>
            </w:pPr>
            <w:r w:rsidRPr="00354916">
              <w:rPr>
                <w:rFonts w:ascii="Times New Roman" w:hAnsi="Times New Roman"/>
                <w:b/>
              </w:rPr>
              <w:t>СТРУКТУРА И СОДЕРЖАНИЕ УЧЕБНОЙ ДИСЦИПЛИНЫ</w:t>
            </w:r>
          </w:p>
          <w:p w:rsidR="00354916" w:rsidRPr="00354916" w:rsidRDefault="00354916" w:rsidP="00E97FDF">
            <w:pPr>
              <w:numPr>
                <w:ilvl w:val="0"/>
                <w:numId w:val="182"/>
              </w:numPr>
              <w:tabs>
                <w:tab w:val="num" w:pos="284"/>
              </w:tabs>
              <w:suppressAutoHyphens/>
              <w:jc w:val="both"/>
              <w:rPr>
                <w:rFonts w:ascii="Times New Roman" w:hAnsi="Times New Roman"/>
                <w:b/>
              </w:rPr>
            </w:pPr>
            <w:r w:rsidRPr="00354916">
              <w:rPr>
                <w:rFonts w:ascii="Times New Roman" w:hAnsi="Times New Roman"/>
                <w:b/>
              </w:rPr>
              <w:t>УСЛОВИЯ РЕАЛИЗАЦИИ</w:t>
            </w:r>
            <w:r w:rsidR="00FC35AF">
              <w:rPr>
                <w:rFonts w:ascii="Times New Roman" w:hAnsi="Times New Roman"/>
                <w:b/>
              </w:rPr>
              <w:t xml:space="preserve"> </w:t>
            </w:r>
            <w:r w:rsidRPr="00354916">
              <w:rPr>
                <w:rFonts w:ascii="Times New Roman" w:hAnsi="Times New Roman"/>
                <w:b/>
              </w:rPr>
              <w:t>УЧЕБНОЙ ДИСЦИПЛИНЫ</w:t>
            </w:r>
          </w:p>
        </w:tc>
        <w:tc>
          <w:tcPr>
            <w:tcW w:w="1854" w:type="dxa"/>
          </w:tcPr>
          <w:p w:rsidR="00354916" w:rsidRPr="00354916" w:rsidRDefault="00354916" w:rsidP="00354916">
            <w:pPr>
              <w:ind w:left="644"/>
              <w:rPr>
                <w:rFonts w:ascii="Times New Roman" w:hAnsi="Times New Roman"/>
                <w:b/>
              </w:rPr>
            </w:pPr>
          </w:p>
        </w:tc>
      </w:tr>
      <w:tr w:rsidR="00354916" w:rsidRPr="00354916" w:rsidTr="00354916">
        <w:tc>
          <w:tcPr>
            <w:tcW w:w="7501" w:type="dxa"/>
          </w:tcPr>
          <w:p w:rsidR="00354916" w:rsidRPr="00354916" w:rsidRDefault="00354916" w:rsidP="00E97FDF">
            <w:pPr>
              <w:numPr>
                <w:ilvl w:val="0"/>
                <w:numId w:val="182"/>
              </w:numPr>
              <w:suppressAutoHyphens/>
              <w:jc w:val="both"/>
              <w:rPr>
                <w:rFonts w:ascii="Times New Roman" w:hAnsi="Times New Roman"/>
                <w:b/>
              </w:rPr>
            </w:pPr>
            <w:r w:rsidRPr="00354916">
              <w:rPr>
                <w:rFonts w:ascii="Times New Roman" w:hAnsi="Times New Roman"/>
                <w:b/>
              </w:rPr>
              <w:t>КОНТРОЛЬ И ОЦЕНКА РЕЗУЛЬТАТОВ ОСВОЕНИЯ УЧЕБНОЙ ДИСЦИПЛИНЫ</w:t>
            </w:r>
          </w:p>
          <w:p w:rsidR="00354916" w:rsidRPr="00354916" w:rsidRDefault="00354916" w:rsidP="00354916">
            <w:pPr>
              <w:suppressAutoHyphens/>
              <w:jc w:val="both"/>
              <w:rPr>
                <w:rFonts w:ascii="Times New Roman" w:hAnsi="Times New Roman"/>
                <w:b/>
              </w:rPr>
            </w:pPr>
          </w:p>
        </w:tc>
        <w:tc>
          <w:tcPr>
            <w:tcW w:w="1854" w:type="dxa"/>
          </w:tcPr>
          <w:p w:rsidR="00354916" w:rsidRPr="00354916" w:rsidRDefault="00354916" w:rsidP="00354916">
            <w:pPr>
              <w:rPr>
                <w:rFonts w:ascii="Times New Roman" w:hAnsi="Times New Roman"/>
                <w:b/>
              </w:rPr>
            </w:pPr>
          </w:p>
        </w:tc>
      </w:tr>
    </w:tbl>
    <w:p w:rsidR="00354916" w:rsidRPr="00354916" w:rsidRDefault="00354916" w:rsidP="00354916">
      <w:pPr>
        <w:suppressAutoHyphens/>
        <w:spacing w:after="0"/>
        <w:rPr>
          <w:rFonts w:ascii="Times New Roman" w:hAnsi="Times New Roman"/>
          <w:b/>
          <w:i/>
          <w:sz w:val="28"/>
          <w:szCs w:val="28"/>
        </w:rPr>
      </w:pPr>
      <w:r w:rsidRPr="00354916">
        <w:rPr>
          <w:rFonts w:ascii="Times New Roman" w:hAnsi="Times New Roman"/>
          <w:b/>
          <w:i/>
          <w:u w:val="single"/>
        </w:rPr>
        <w:br w:type="page"/>
      </w:r>
      <w:r w:rsidRPr="00354916">
        <w:rPr>
          <w:rFonts w:ascii="Times New Roman" w:hAnsi="Times New Roman"/>
          <w:b/>
          <w:i/>
        </w:rPr>
        <w:t xml:space="preserve">1. ОБЩАЯ ХАРАКТЕРИСТИКА </w:t>
      </w:r>
      <w:r w:rsidR="00CE58A3">
        <w:rPr>
          <w:rFonts w:ascii="Times New Roman" w:hAnsi="Times New Roman"/>
          <w:b/>
          <w:i/>
        </w:rPr>
        <w:t xml:space="preserve"> </w:t>
      </w:r>
      <w:r w:rsidRPr="00354916">
        <w:rPr>
          <w:rFonts w:ascii="Times New Roman" w:hAnsi="Times New Roman"/>
          <w:b/>
          <w:i/>
        </w:rPr>
        <w:t xml:space="preserve"> РАБОЧЕЙ ПРОГРАММЫ УЧЕБНОЙ ДИСЦИПЛИНЫ </w:t>
      </w:r>
      <w:r w:rsidRPr="00354916">
        <w:rPr>
          <w:rFonts w:ascii="Times New Roman" w:hAnsi="Times New Roman"/>
          <w:b/>
          <w:i/>
          <w:sz w:val="28"/>
          <w:szCs w:val="28"/>
        </w:rPr>
        <w:t xml:space="preserve">«Основы геодезии» </w:t>
      </w:r>
    </w:p>
    <w:p w:rsidR="00354916" w:rsidRPr="00354916" w:rsidRDefault="00354916" w:rsidP="00354916">
      <w:pPr>
        <w:spacing w:after="0"/>
        <w:rPr>
          <w:rFonts w:ascii="Times New Roman" w:hAnsi="Times New Roman"/>
          <w:i/>
        </w:rPr>
      </w:pPr>
    </w:p>
    <w:p w:rsidR="00354916" w:rsidRPr="00354916" w:rsidRDefault="00354916" w:rsidP="00354916">
      <w:pPr>
        <w:spacing w:after="0"/>
        <w:rPr>
          <w:rFonts w:ascii="Times New Roman" w:hAnsi="Times New Roman"/>
          <w:i/>
        </w:rPr>
      </w:pPr>
    </w:p>
    <w:p w:rsidR="00354916" w:rsidRPr="00354916" w:rsidRDefault="00354916" w:rsidP="003549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54916">
        <w:rPr>
          <w:rFonts w:ascii="Times New Roman" w:hAnsi="Times New Roman"/>
          <w:b/>
          <w:sz w:val="24"/>
          <w:szCs w:val="24"/>
        </w:rPr>
        <w:t xml:space="preserve">1.1. Место дисциплины в структуре основной образовательной программы: </w:t>
      </w:r>
      <w:r w:rsidRPr="00354916">
        <w:rPr>
          <w:rFonts w:ascii="Times New Roman" w:hAnsi="Times New Roman"/>
          <w:sz w:val="24"/>
          <w:szCs w:val="24"/>
        </w:rPr>
        <w:tab/>
      </w:r>
    </w:p>
    <w:p w:rsidR="00354916" w:rsidRPr="00354916" w:rsidRDefault="00354916" w:rsidP="0035491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54916">
        <w:rPr>
          <w:rFonts w:ascii="Times New Roman" w:hAnsi="Times New Roman"/>
          <w:sz w:val="24"/>
          <w:szCs w:val="24"/>
        </w:rPr>
        <w:tab/>
        <w:t xml:space="preserve">Учебная дисциплина </w:t>
      </w:r>
      <w:r w:rsidR="003E7C55">
        <w:rPr>
          <w:rFonts w:ascii="Times New Roman" w:hAnsi="Times New Roman"/>
          <w:sz w:val="24"/>
          <w:szCs w:val="24"/>
        </w:rPr>
        <w:t>«</w:t>
      </w:r>
      <w:r w:rsidRPr="00354916">
        <w:rPr>
          <w:rFonts w:ascii="Times New Roman" w:hAnsi="Times New Roman"/>
          <w:sz w:val="24"/>
          <w:szCs w:val="24"/>
        </w:rPr>
        <w:t>Основы геодезии</w:t>
      </w:r>
      <w:r w:rsidR="003E7C55">
        <w:rPr>
          <w:rFonts w:ascii="Times New Roman" w:hAnsi="Times New Roman"/>
          <w:sz w:val="24"/>
          <w:szCs w:val="24"/>
        </w:rPr>
        <w:t>»</w:t>
      </w:r>
      <w:r w:rsidRPr="00354916">
        <w:rPr>
          <w:rFonts w:ascii="Times New Roman" w:hAnsi="Times New Roman"/>
          <w:sz w:val="24"/>
          <w:szCs w:val="24"/>
        </w:rPr>
        <w:t xml:space="preserve"> является обязательной частью  общепрофессионального цикла </w:t>
      </w:r>
      <w:r w:rsidR="00CE58A3">
        <w:rPr>
          <w:rFonts w:ascii="Times New Roman" w:hAnsi="Times New Roman"/>
          <w:sz w:val="24"/>
          <w:szCs w:val="24"/>
        </w:rPr>
        <w:t xml:space="preserve"> </w:t>
      </w:r>
      <w:r w:rsidRPr="00354916">
        <w:rPr>
          <w:rFonts w:ascii="Times New Roman" w:hAnsi="Times New Roman"/>
          <w:sz w:val="24"/>
          <w:szCs w:val="24"/>
        </w:rPr>
        <w:t xml:space="preserve"> основной образовательной программы в соответствии с ФГОС по специальности 08.02.01  Строительство и эксплуатация зданий и сооружений. </w:t>
      </w:r>
    </w:p>
    <w:p w:rsidR="00354916" w:rsidRPr="00354916" w:rsidRDefault="00354916" w:rsidP="00354916">
      <w:pPr>
        <w:spacing w:before="100" w:beforeAutospacing="1" w:after="100" w:afterAutospacing="1" w:line="240" w:lineRule="auto"/>
        <w:jc w:val="both"/>
        <w:rPr>
          <w:rFonts w:ascii="Times New Roman" w:hAnsi="Times New Roman"/>
          <w:sz w:val="24"/>
          <w:szCs w:val="24"/>
        </w:rPr>
      </w:pPr>
      <w:r w:rsidRPr="00354916">
        <w:rPr>
          <w:rFonts w:ascii="Times New Roman" w:hAnsi="Times New Roman"/>
          <w:sz w:val="24"/>
          <w:szCs w:val="24"/>
        </w:rPr>
        <w:tab/>
        <w:t xml:space="preserve">Учебная дисциплина </w:t>
      </w:r>
      <w:r w:rsidR="003E7C55">
        <w:rPr>
          <w:rFonts w:ascii="Times New Roman" w:hAnsi="Times New Roman"/>
          <w:sz w:val="24"/>
          <w:szCs w:val="24"/>
        </w:rPr>
        <w:t>«</w:t>
      </w:r>
      <w:r w:rsidRPr="00354916">
        <w:rPr>
          <w:rFonts w:ascii="Times New Roman" w:hAnsi="Times New Roman"/>
          <w:sz w:val="24"/>
          <w:szCs w:val="24"/>
        </w:rPr>
        <w:t>Основы геодезии</w:t>
      </w:r>
      <w:r w:rsidR="003E7C55">
        <w:rPr>
          <w:rFonts w:ascii="Times New Roman" w:hAnsi="Times New Roman"/>
          <w:sz w:val="24"/>
          <w:szCs w:val="24"/>
        </w:rPr>
        <w:t>»</w:t>
      </w:r>
      <w:r w:rsidRPr="00354916">
        <w:rPr>
          <w:rFonts w:ascii="Times New Roman" w:hAnsi="Times New Roman"/>
          <w:sz w:val="24"/>
          <w:szCs w:val="24"/>
        </w:rPr>
        <w:t xml:space="preserve"> обеспечивает формирование профессиональных и общих компетенций по всем видам деятельности ФГОС по специальности 08.02.01 Строительство и эксплуатация зданий и сооружений. Особое значение дисциплина имеет при формировании и развитии ОК 01. Выбирать способы решения задач профессиональной деятельности применительно к различным контекстам.</w:t>
      </w:r>
    </w:p>
    <w:p w:rsidR="00354916" w:rsidRPr="00354916" w:rsidRDefault="00354916" w:rsidP="003549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highlight w:val="yellow"/>
        </w:rPr>
      </w:pPr>
    </w:p>
    <w:p w:rsidR="00354916" w:rsidRPr="00354916" w:rsidRDefault="00354916" w:rsidP="00354916">
      <w:pPr>
        <w:spacing w:after="0" w:line="240" w:lineRule="auto"/>
        <w:rPr>
          <w:rFonts w:ascii="Times New Roman" w:hAnsi="Times New Roman"/>
          <w:b/>
          <w:sz w:val="24"/>
          <w:szCs w:val="24"/>
        </w:rPr>
      </w:pPr>
      <w:r w:rsidRPr="00354916">
        <w:rPr>
          <w:rFonts w:ascii="Times New Roman" w:hAnsi="Times New Roman"/>
          <w:b/>
          <w:sz w:val="24"/>
          <w:szCs w:val="24"/>
        </w:rPr>
        <w:t xml:space="preserve">1.2. Цель и планируемые результаты освоения дисциплины:   </w:t>
      </w:r>
    </w:p>
    <w:p w:rsidR="00354916" w:rsidRPr="00354916" w:rsidRDefault="00354916" w:rsidP="00354916">
      <w:pPr>
        <w:suppressAutoHyphens/>
        <w:spacing w:after="0" w:line="240" w:lineRule="auto"/>
        <w:ind w:firstLine="567"/>
        <w:jc w:val="both"/>
        <w:rPr>
          <w:rFonts w:ascii="Times New Roman" w:hAnsi="Times New Roman"/>
          <w:sz w:val="24"/>
          <w:szCs w:val="24"/>
        </w:rPr>
      </w:pPr>
      <w:r w:rsidRPr="00354916">
        <w:rPr>
          <w:rFonts w:ascii="Times New Roman" w:hAnsi="Times New Roman"/>
          <w:sz w:val="24"/>
          <w:szCs w:val="24"/>
        </w:rPr>
        <w:t>В рамках программы учебной дисциплины обучающимися осваиваются умения и знания</w:t>
      </w:r>
    </w:p>
    <w:p w:rsidR="00354916" w:rsidRPr="00354916" w:rsidRDefault="00354916" w:rsidP="00354916">
      <w:pPr>
        <w:suppressAutoHyphens/>
        <w:spacing w:after="0" w:line="240" w:lineRule="auto"/>
        <w:ind w:firstLine="567"/>
        <w:jc w:val="both"/>
        <w:rPr>
          <w:rFonts w:ascii="Times New Roman" w:hAnsi="Times New Roman"/>
          <w:sz w:val="24"/>
          <w:szCs w:val="24"/>
          <w:lang w:eastAsia="en-US"/>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082"/>
        <w:gridCol w:w="4037"/>
      </w:tblGrid>
      <w:tr w:rsidR="00354916" w:rsidRPr="00354916" w:rsidTr="00354916">
        <w:trPr>
          <w:trHeight w:val="649"/>
        </w:trPr>
        <w:tc>
          <w:tcPr>
            <w:tcW w:w="1129" w:type="dxa"/>
            <w:hideMark/>
          </w:tcPr>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 xml:space="preserve">Код </w:t>
            </w:r>
          </w:p>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ПК, ОК</w:t>
            </w:r>
          </w:p>
        </w:tc>
        <w:tc>
          <w:tcPr>
            <w:tcW w:w="4082" w:type="dxa"/>
            <w:hideMark/>
          </w:tcPr>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Умения</w:t>
            </w:r>
          </w:p>
        </w:tc>
        <w:tc>
          <w:tcPr>
            <w:tcW w:w="4037" w:type="dxa"/>
            <w:hideMark/>
          </w:tcPr>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Знания</w:t>
            </w:r>
          </w:p>
        </w:tc>
      </w:tr>
      <w:tr w:rsidR="00354916" w:rsidRPr="00354916" w:rsidTr="00354916">
        <w:trPr>
          <w:trHeight w:val="212"/>
        </w:trPr>
        <w:tc>
          <w:tcPr>
            <w:tcW w:w="1129" w:type="dxa"/>
          </w:tcPr>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ОК 1-ОК10;</w:t>
            </w:r>
          </w:p>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ПК 1.3-ПК 1.4; ПК 2.1-ПК 2.2;</w:t>
            </w:r>
          </w:p>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ПК 2.4</w:t>
            </w:r>
          </w:p>
        </w:tc>
        <w:tc>
          <w:tcPr>
            <w:tcW w:w="4082" w:type="dxa"/>
          </w:tcPr>
          <w:p w:rsidR="00354916" w:rsidRPr="00354916" w:rsidRDefault="00354916" w:rsidP="00354916">
            <w:pPr>
              <w:spacing w:after="0" w:line="240" w:lineRule="auto"/>
              <w:ind w:firstLine="284"/>
              <w:rPr>
                <w:rFonts w:ascii="Times New Roman" w:eastAsiaTheme="minorHAnsi" w:hAnsi="Times New Roman"/>
                <w:sz w:val="24"/>
                <w:szCs w:val="24"/>
                <w:lang w:eastAsia="en-US"/>
              </w:rPr>
            </w:pPr>
            <w:r w:rsidRPr="00354916">
              <w:rPr>
                <w:rFonts w:ascii="Times New Roman" w:eastAsiaTheme="minorHAnsi" w:hAnsi="Times New Roman"/>
                <w:sz w:val="24"/>
                <w:szCs w:val="24"/>
                <w:lang w:eastAsia="en-US"/>
              </w:rPr>
              <w:t>- читать ситуации на планах и картах;</w:t>
            </w:r>
          </w:p>
          <w:p w:rsidR="00354916" w:rsidRPr="00354916" w:rsidRDefault="00354916" w:rsidP="00354916">
            <w:pPr>
              <w:spacing w:after="0" w:line="240" w:lineRule="auto"/>
              <w:ind w:firstLine="284"/>
              <w:rPr>
                <w:rFonts w:ascii="Times New Roman" w:eastAsiaTheme="minorHAnsi" w:hAnsi="Times New Roman"/>
                <w:sz w:val="24"/>
                <w:szCs w:val="24"/>
                <w:lang w:eastAsia="en-US"/>
              </w:rPr>
            </w:pPr>
            <w:r w:rsidRPr="00354916">
              <w:rPr>
                <w:rFonts w:ascii="Times New Roman" w:eastAsiaTheme="minorHAnsi" w:hAnsi="Times New Roman"/>
                <w:sz w:val="24"/>
                <w:szCs w:val="24"/>
                <w:lang w:eastAsia="en-US"/>
              </w:rPr>
              <w:t>- решать задачи на масштабы;</w:t>
            </w:r>
          </w:p>
          <w:p w:rsidR="00354916" w:rsidRPr="00354916" w:rsidRDefault="00354916" w:rsidP="00354916">
            <w:pPr>
              <w:spacing w:after="0" w:line="240" w:lineRule="auto"/>
              <w:ind w:firstLine="284"/>
              <w:rPr>
                <w:rFonts w:ascii="Times New Roman" w:eastAsiaTheme="minorHAnsi" w:hAnsi="Times New Roman"/>
                <w:sz w:val="24"/>
                <w:szCs w:val="24"/>
                <w:lang w:eastAsia="en-US"/>
              </w:rPr>
            </w:pPr>
            <w:r w:rsidRPr="00354916">
              <w:rPr>
                <w:rFonts w:ascii="Times New Roman" w:eastAsiaTheme="minorHAnsi" w:hAnsi="Times New Roman"/>
                <w:sz w:val="24"/>
                <w:szCs w:val="24"/>
                <w:lang w:eastAsia="en-US"/>
              </w:rPr>
              <w:t>- решать прямую и обратную геодезическую задачу;</w:t>
            </w:r>
          </w:p>
          <w:p w:rsidR="00354916" w:rsidRPr="00354916" w:rsidRDefault="00354916" w:rsidP="00354916">
            <w:pPr>
              <w:spacing w:after="0" w:line="240" w:lineRule="auto"/>
              <w:ind w:firstLine="284"/>
              <w:rPr>
                <w:rFonts w:ascii="Times New Roman" w:eastAsiaTheme="minorHAnsi" w:hAnsi="Times New Roman"/>
                <w:sz w:val="24"/>
                <w:szCs w:val="24"/>
                <w:lang w:eastAsia="en-US"/>
              </w:rPr>
            </w:pPr>
            <w:r w:rsidRPr="00354916">
              <w:rPr>
                <w:rFonts w:ascii="Times New Roman" w:eastAsiaTheme="minorHAnsi" w:hAnsi="Times New Roman"/>
                <w:sz w:val="24"/>
                <w:szCs w:val="24"/>
                <w:lang w:eastAsia="en-US"/>
              </w:rPr>
              <w:t>- пользоваться приборами и инструментами, используемыми при измерении линий, углов и отметок точек;</w:t>
            </w:r>
          </w:p>
          <w:p w:rsidR="00354916" w:rsidRPr="00354916" w:rsidRDefault="00354916" w:rsidP="00354916">
            <w:pPr>
              <w:spacing w:after="0" w:line="240" w:lineRule="auto"/>
              <w:ind w:firstLine="284"/>
              <w:rPr>
                <w:rFonts w:ascii="Times New Roman" w:eastAsiaTheme="minorHAnsi" w:hAnsi="Times New Roman"/>
                <w:sz w:val="24"/>
                <w:szCs w:val="24"/>
                <w:lang w:eastAsia="en-US"/>
              </w:rPr>
            </w:pPr>
            <w:r w:rsidRPr="00354916">
              <w:rPr>
                <w:rFonts w:ascii="Times New Roman" w:eastAsiaTheme="minorHAnsi" w:hAnsi="Times New Roman"/>
                <w:sz w:val="24"/>
                <w:szCs w:val="24"/>
                <w:lang w:eastAsia="en-US"/>
              </w:rPr>
              <w:t>- пользоваться приборами и инструментами, используемыми при вынесении расстояния и  координат;</w:t>
            </w:r>
          </w:p>
          <w:p w:rsidR="00354916" w:rsidRPr="00354916" w:rsidRDefault="00354916" w:rsidP="00354916">
            <w:pPr>
              <w:spacing w:after="0" w:line="240" w:lineRule="auto"/>
              <w:ind w:firstLine="284"/>
              <w:rPr>
                <w:rFonts w:ascii="Times New Roman" w:eastAsiaTheme="minorHAnsi" w:hAnsi="Times New Roman"/>
                <w:sz w:val="24"/>
                <w:szCs w:val="24"/>
                <w:lang w:eastAsia="en-US"/>
              </w:rPr>
            </w:pPr>
            <w:r w:rsidRPr="00354916">
              <w:rPr>
                <w:rFonts w:ascii="Times New Roman" w:eastAsiaTheme="minorHAnsi" w:hAnsi="Times New Roman"/>
                <w:sz w:val="24"/>
                <w:szCs w:val="24"/>
                <w:lang w:eastAsia="en-US"/>
              </w:rPr>
              <w:t>- проводить камеральные работы по окончании теодолитной съемки и геометрического нивелирования.</w:t>
            </w:r>
          </w:p>
          <w:p w:rsidR="00354916" w:rsidRPr="00354916" w:rsidRDefault="00354916" w:rsidP="00354916">
            <w:pPr>
              <w:suppressAutoHyphens/>
              <w:spacing w:after="0" w:line="240" w:lineRule="auto"/>
              <w:jc w:val="center"/>
              <w:rPr>
                <w:rFonts w:ascii="Times New Roman" w:hAnsi="Times New Roman"/>
                <w:b/>
                <w:sz w:val="24"/>
                <w:szCs w:val="24"/>
              </w:rPr>
            </w:pPr>
          </w:p>
        </w:tc>
        <w:tc>
          <w:tcPr>
            <w:tcW w:w="4037" w:type="dxa"/>
          </w:tcPr>
          <w:p w:rsidR="00354916" w:rsidRPr="00354916" w:rsidRDefault="00354916" w:rsidP="003549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sz w:val="24"/>
                <w:szCs w:val="24"/>
                <w:lang w:eastAsia="en-US"/>
              </w:rPr>
            </w:pPr>
            <w:r w:rsidRPr="00354916">
              <w:rPr>
                <w:rFonts w:ascii="Times New Roman" w:eastAsiaTheme="minorHAnsi" w:hAnsi="Times New Roman"/>
                <w:sz w:val="24"/>
                <w:szCs w:val="24"/>
                <w:lang w:eastAsia="en-US"/>
              </w:rPr>
              <w:t>- основные понятия и термины, используемые в геодезии;</w:t>
            </w:r>
          </w:p>
          <w:p w:rsidR="00354916" w:rsidRPr="00354916" w:rsidRDefault="00354916" w:rsidP="003549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sz w:val="24"/>
                <w:szCs w:val="24"/>
                <w:lang w:eastAsia="en-US"/>
              </w:rPr>
            </w:pPr>
            <w:r w:rsidRPr="00354916">
              <w:rPr>
                <w:rFonts w:ascii="Times New Roman" w:eastAsiaTheme="minorHAnsi" w:hAnsi="Times New Roman"/>
                <w:sz w:val="24"/>
                <w:szCs w:val="24"/>
                <w:lang w:eastAsia="en-US"/>
              </w:rPr>
              <w:t>- назначение опорных геодезических сетей;</w:t>
            </w:r>
          </w:p>
          <w:p w:rsidR="00354916" w:rsidRPr="00354916" w:rsidRDefault="00354916" w:rsidP="003549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sz w:val="24"/>
                <w:szCs w:val="24"/>
                <w:lang w:eastAsia="en-US"/>
              </w:rPr>
            </w:pPr>
            <w:r w:rsidRPr="00354916">
              <w:rPr>
                <w:rFonts w:ascii="Times New Roman" w:eastAsiaTheme="minorHAnsi" w:hAnsi="Times New Roman"/>
                <w:sz w:val="24"/>
                <w:szCs w:val="24"/>
                <w:lang w:eastAsia="en-US"/>
              </w:rPr>
              <w:t>- масштабы, условные топографические знаки, точность масштаба;</w:t>
            </w:r>
          </w:p>
          <w:p w:rsidR="00354916" w:rsidRPr="00354916" w:rsidRDefault="00354916" w:rsidP="003549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sz w:val="24"/>
                <w:szCs w:val="24"/>
                <w:lang w:eastAsia="en-US"/>
              </w:rPr>
            </w:pPr>
            <w:r w:rsidRPr="00354916">
              <w:rPr>
                <w:rFonts w:ascii="Times New Roman" w:eastAsiaTheme="minorHAnsi" w:hAnsi="Times New Roman"/>
                <w:sz w:val="24"/>
                <w:szCs w:val="24"/>
                <w:lang w:eastAsia="en-US"/>
              </w:rPr>
              <w:t>- систему плоских прямоугольных координат;</w:t>
            </w:r>
          </w:p>
          <w:p w:rsidR="00354916" w:rsidRPr="00354916" w:rsidRDefault="00354916" w:rsidP="003549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sz w:val="24"/>
                <w:szCs w:val="24"/>
                <w:lang w:eastAsia="en-US"/>
              </w:rPr>
            </w:pPr>
            <w:r w:rsidRPr="00354916">
              <w:rPr>
                <w:rFonts w:ascii="Times New Roman" w:eastAsiaTheme="minorHAnsi" w:hAnsi="Times New Roman"/>
                <w:sz w:val="24"/>
                <w:szCs w:val="24"/>
                <w:lang w:eastAsia="en-US"/>
              </w:rPr>
              <w:t>- приборы и инструменты для измерений: линий, углов и определения превышений;</w:t>
            </w:r>
          </w:p>
          <w:p w:rsidR="00354916" w:rsidRPr="00354916" w:rsidRDefault="00354916" w:rsidP="003549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sz w:val="24"/>
                <w:szCs w:val="24"/>
                <w:lang w:eastAsia="en-US"/>
              </w:rPr>
            </w:pPr>
            <w:r w:rsidRPr="00354916">
              <w:rPr>
                <w:rFonts w:ascii="Times New Roman" w:eastAsiaTheme="minorHAnsi" w:hAnsi="Times New Roman"/>
                <w:sz w:val="24"/>
                <w:szCs w:val="24"/>
                <w:lang w:eastAsia="en-US"/>
              </w:rPr>
              <w:t>- приборы и инструменты для вынесения расстояния и координат;</w:t>
            </w:r>
          </w:p>
          <w:p w:rsidR="00354916" w:rsidRPr="00354916" w:rsidRDefault="00354916" w:rsidP="003549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sz w:val="24"/>
                <w:szCs w:val="24"/>
                <w:lang w:eastAsia="en-US"/>
              </w:rPr>
            </w:pPr>
            <w:r w:rsidRPr="00354916">
              <w:rPr>
                <w:rFonts w:ascii="Times New Roman" w:eastAsiaTheme="minorHAnsi" w:hAnsi="Times New Roman"/>
                <w:sz w:val="24"/>
                <w:szCs w:val="24"/>
                <w:lang w:eastAsia="en-US"/>
              </w:rPr>
              <w:t>- виды геодезических измерений.</w:t>
            </w:r>
          </w:p>
          <w:p w:rsidR="00354916" w:rsidRPr="00354916" w:rsidRDefault="00354916" w:rsidP="00354916">
            <w:pPr>
              <w:suppressAutoHyphens/>
              <w:spacing w:after="0" w:line="240" w:lineRule="auto"/>
              <w:jc w:val="center"/>
              <w:rPr>
                <w:rFonts w:ascii="Times New Roman" w:hAnsi="Times New Roman"/>
                <w:b/>
                <w:sz w:val="24"/>
                <w:szCs w:val="24"/>
              </w:rPr>
            </w:pPr>
          </w:p>
        </w:tc>
      </w:tr>
    </w:tbl>
    <w:p w:rsidR="00354916" w:rsidRPr="00354916" w:rsidRDefault="00354916" w:rsidP="00354916">
      <w:pPr>
        <w:suppressAutoHyphens/>
        <w:spacing w:after="0" w:line="240" w:lineRule="auto"/>
        <w:ind w:firstLine="709"/>
        <w:jc w:val="both"/>
        <w:rPr>
          <w:rFonts w:ascii="Times New Roman" w:hAnsi="Times New Roman"/>
          <w:i/>
          <w:sz w:val="24"/>
          <w:szCs w:val="24"/>
        </w:rPr>
      </w:pPr>
    </w:p>
    <w:p w:rsidR="00354916" w:rsidRPr="00354916" w:rsidRDefault="00354916" w:rsidP="00354916">
      <w:pPr>
        <w:suppressAutoHyphens/>
        <w:rPr>
          <w:rFonts w:ascii="Times New Roman" w:hAnsi="Times New Roman"/>
        </w:rPr>
      </w:pPr>
    </w:p>
    <w:p w:rsidR="00354916" w:rsidRPr="00354916" w:rsidRDefault="00354916" w:rsidP="00354916">
      <w:pPr>
        <w:suppressAutoHyphens/>
        <w:rPr>
          <w:rFonts w:ascii="Times New Roman" w:hAnsi="Times New Roman"/>
        </w:rPr>
      </w:pPr>
    </w:p>
    <w:p w:rsidR="00354916" w:rsidRPr="00354916" w:rsidRDefault="00354916" w:rsidP="00354916">
      <w:pPr>
        <w:suppressAutoHyphens/>
        <w:rPr>
          <w:rFonts w:ascii="Times New Roman" w:hAnsi="Times New Roman"/>
        </w:rPr>
      </w:pPr>
    </w:p>
    <w:p w:rsidR="00354916" w:rsidRPr="00354916" w:rsidRDefault="00354916" w:rsidP="00354916">
      <w:pPr>
        <w:suppressAutoHyphens/>
        <w:rPr>
          <w:rFonts w:ascii="Times New Roman" w:hAnsi="Times New Roman"/>
        </w:rPr>
      </w:pPr>
    </w:p>
    <w:p w:rsidR="00354916" w:rsidRPr="00354916" w:rsidRDefault="00354916" w:rsidP="00354916">
      <w:pPr>
        <w:suppressAutoHyphens/>
        <w:rPr>
          <w:rFonts w:ascii="Times New Roman" w:hAnsi="Times New Roman"/>
        </w:rPr>
      </w:pPr>
    </w:p>
    <w:p w:rsidR="00354916" w:rsidRPr="00354916" w:rsidRDefault="00354916" w:rsidP="00354916">
      <w:pPr>
        <w:suppressAutoHyphens/>
        <w:rPr>
          <w:rFonts w:ascii="Times New Roman" w:hAnsi="Times New Roman"/>
        </w:rPr>
      </w:pPr>
    </w:p>
    <w:p w:rsidR="00354916" w:rsidRPr="00354916" w:rsidRDefault="00354916" w:rsidP="00354916">
      <w:pPr>
        <w:suppressAutoHyphens/>
        <w:rPr>
          <w:rFonts w:ascii="Times New Roman" w:hAnsi="Times New Roman"/>
        </w:rPr>
      </w:pPr>
    </w:p>
    <w:p w:rsidR="00354916" w:rsidRPr="00354916" w:rsidRDefault="00354916" w:rsidP="00354916">
      <w:pPr>
        <w:suppressAutoHyphens/>
        <w:rPr>
          <w:rFonts w:ascii="Times New Roman" w:hAnsi="Times New Roman"/>
        </w:rPr>
      </w:pPr>
    </w:p>
    <w:p w:rsidR="00354916" w:rsidRPr="00354916" w:rsidRDefault="00354916" w:rsidP="00354916">
      <w:pPr>
        <w:suppressAutoHyphens/>
        <w:rPr>
          <w:rFonts w:ascii="Times New Roman" w:hAnsi="Times New Roman"/>
          <w:b/>
        </w:rPr>
      </w:pPr>
      <w:r w:rsidRPr="00354916">
        <w:rPr>
          <w:rFonts w:ascii="Times New Roman" w:hAnsi="Times New Roman"/>
          <w:b/>
        </w:rPr>
        <w:t>2. СТРУКТУРА И СОДЕРЖАНИЕ УЧЕБНОЙ ДИСЦИПЛИНЫ</w:t>
      </w:r>
    </w:p>
    <w:p w:rsidR="00354916" w:rsidRPr="00354916" w:rsidRDefault="00354916" w:rsidP="00354916">
      <w:pPr>
        <w:suppressAutoHyphens/>
        <w:rPr>
          <w:rFonts w:ascii="Times New Roman" w:hAnsi="Times New Roman"/>
          <w:b/>
        </w:rPr>
      </w:pPr>
      <w:r w:rsidRPr="00354916">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354916" w:rsidRPr="00354916" w:rsidTr="00354916">
        <w:trPr>
          <w:trHeight w:val="490"/>
        </w:trPr>
        <w:tc>
          <w:tcPr>
            <w:tcW w:w="4073" w:type="pct"/>
            <w:vAlign w:val="center"/>
          </w:tcPr>
          <w:p w:rsidR="00354916" w:rsidRPr="00354916" w:rsidRDefault="00354916" w:rsidP="00354916">
            <w:pPr>
              <w:suppressAutoHyphens/>
              <w:rPr>
                <w:rFonts w:ascii="Times New Roman" w:hAnsi="Times New Roman"/>
                <w:b/>
              </w:rPr>
            </w:pPr>
            <w:r w:rsidRPr="00354916">
              <w:rPr>
                <w:rFonts w:ascii="Times New Roman" w:hAnsi="Times New Roman"/>
                <w:b/>
              </w:rPr>
              <w:t>Вид учебной работы</w:t>
            </w:r>
          </w:p>
        </w:tc>
        <w:tc>
          <w:tcPr>
            <w:tcW w:w="927" w:type="pct"/>
            <w:vAlign w:val="center"/>
          </w:tcPr>
          <w:p w:rsidR="00354916" w:rsidRPr="00354916" w:rsidRDefault="00354916" w:rsidP="00354916">
            <w:pPr>
              <w:suppressAutoHyphens/>
              <w:rPr>
                <w:rFonts w:ascii="Times New Roman" w:hAnsi="Times New Roman"/>
                <w:b/>
                <w:iCs/>
              </w:rPr>
            </w:pPr>
            <w:r w:rsidRPr="00354916">
              <w:rPr>
                <w:rFonts w:ascii="Times New Roman" w:hAnsi="Times New Roman"/>
                <w:b/>
                <w:iCs/>
              </w:rPr>
              <w:t>Объем часов</w:t>
            </w:r>
          </w:p>
        </w:tc>
      </w:tr>
      <w:tr w:rsidR="00354916" w:rsidRPr="00354916" w:rsidTr="00354916">
        <w:trPr>
          <w:trHeight w:val="490"/>
        </w:trPr>
        <w:tc>
          <w:tcPr>
            <w:tcW w:w="4073" w:type="pct"/>
            <w:vAlign w:val="center"/>
          </w:tcPr>
          <w:p w:rsidR="00354916" w:rsidRPr="00354916" w:rsidRDefault="00354916" w:rsidP="00354916">
            <w:pPr>
              <w:suppressAutoHyphens/>
              <w:rPr>
                <w:rFonts w:ascii="Times New Roman" w:hAnsi="Times New Roman"/>
                <w:b/>
              </w:rPr>
            </w:pPr>
            <w:r w:rsidRPr="00354916">
              <w:rPr>
                <w:rFonts w:ascii="Times New Roman" w:hAnsi="Times New Roman"/>
                <w:b/>
              </w:rPr>
              <w:t xml:space="preserve">Объем образовательной программы </w:t>
            </w:r>
          </w:p>
        </w:tc>
        <w:tc>
          <w:tcPr>
            <w:tcW w:w="927" w:type="pct"/>
            <w:vAlign w:val="center"/>
          </w:tcPr>
          <w:p w:rsidR="00354916" w:rsidRPr="00354916" w:rsidRDefault="00354916" w:rsidP="00354916">
            <w:pPr>
              <w:suppressAutoHyphens/>
              <w:rPr>
                <w:rFonts w:ascii="Times New Roman" w:hAnsi="Times New Roman"/>
                <w:iCs/>
              </w:rPr>
            </w:pPr>
            <w:r w:rsidRPr="00354916">
              <w:rPr>
                <w:rFonts w:ascii="Times New Roman" w:hAnsi="Times New Roman"/>
                <w:iCs/>
              </w:rPr>
              <w:t>50</w:t>
            </w:r>
          </w:p>
        </w:tc>
      </w:tr>
      <w:tr w:rsidR="00354916" w:rsidRPr="00354916" w:rsidTr="00354916">
        <w:trPr>
          <w:trHeight w:val="490"/>
        </w:trPr>
        <w:tc>
          <w:tcPr>
            <w:tcW w:w="5000" w:type="pct"/>
            <w:gridSpan w:val="2"/>
            <w:vAlign w:val="center"/>
          </w:tcPr>
          <w:p w:rsidR="00354916" w:rsidRPr="00354916" w:rsidRDefault="00354916" w:rsidP="00354916">
            <w:pPr>
              <w:suppressAutoHyphens/>
              <w:rPr>
                <w:rFonts w:ascii="Times New Roman" w:hAnsi="Times New Roman"/>
                <w:iCs/>
              </w:rPr>
            </w:pPr>
            <w:r w:rsidRPr="00354916">
              <w:rPr>
                <w:rFonts w:ascii="Times New Roman" w:hAnsi="Times New Roman"/>
              </w:rPr>
              <w:t>в том числе:</w:t>
            </w:r>
          </w:p>
        </w:tc>
      </w:tr>
      <w:tr w:rsidR="00354916" w:rsidRPr="00354916" w:rsidTr="00354916">
        <w:trPr>
          <w:trHeight w:val="490"/>
        </w:trPr>
        <w:tc>
          <w:tcPr>
            <w:tcW w:w="4073" w:type="pct"/>
            <w:vAlign w:val="center"/>
          </w:tcPr>
          <w:p w:rsidR="00354916" w:rsidRPr="00354916" w:rsidRDefault="00354916" w:rsidP="00354916">
            <w:pPr>
              <w:suppressAutoHyphens/>
              <w:rPr>
                <w:rFonts w:ascii="Times New Roman" w:hAnsi="Times New Roman"/>
              </w:rPr>
            </w:pPr>
            <w:r w:rsidRPr="00354916">
              <w:rPr>
                <w:rFonts w:ascii="Times New Roman" w:hAnsi="Times New Roman"/>
              </w:rPr>
              <w:t>теоретическое обучение</w:t>
            </w:r>
          </w:p>
        </w:tc>
        <w:tc>
          <w:tcPr>
            <w:tcW w:w="927" w:type="pct"/>
            <w:vAlign w:val="center"/>
          </w:tcPr>
          <w:p w:rsidR="00354916" w:rsidRPr="00354916" w:rsidRDefault="00354916" w:rsidP="00354916">
            <w:pPr>
              <w:suppressAutoHyphens/>
              <w:rPr>
                <w:rFonts w:ascii="Times New Roman" w:hAnsi="Times New Roman"/>
                <w:iCs/>
                <w:color w:val="000000" w:themeColor="text1"/>
              </w:rPr>
            </w:pPr>
            <w:r w:rsidRPr="00354916">
              <w:rPr>
                <w:rFonts w:ascii="Times New Roman" w:hAnsi="Times New Roman"/>
                <w:iCs/>
                <w:color w:val="000000" w:themeColor="text1"/>
              </w:rPr>
              <w:t>20</w:t>
            </w:r>
          </w:p>
        </w:tc>
      </w:tr>
      <w:tr w:rsidR="00354916" w:rsidRPr="00354916" w:rsidTr="00354916">
        <w:trPr>
          <w:trHeight w:val="490"/>
        </w:trPr>
        <w:tc>
          <w:tcPr>
            <w:tcW w:w="4073" w:type="pct"/>
            <w:vAlign w:val="center"/>
          </w:tcPr>
          <w:p w:rsidR="00354916" w:rsidRPr="00354916" w:rsidRDefault="00354916" w:rsidP="00354916">
            <w:pPr>
              <w:suppressAutoHyphens/>
              <w:rPr>
                <w:rFonts w:ascii="Times New Roman" w:hAnsi="Times New Roman"/>
              </w:rPr>
            </w:pPr>
            <w:r w:rsidRPr="00354916">
              <w:rPr>
                <w:rFonts w:ascii="Times New Roman" w:hAnsi="Times New Roman"/>
              </w:rPr>
              <w:t xml:space="preserve">лабораторные работы </w:t>
            </w:r>
          </w:p>
        </w:tc>
        <w:tc>
          <w:tcPr>
            <w:tcW w:w="927" w:type="pct"/>
            <w:vAlign w:val="center"/>
          </w:tcPr>
          <w:p w:rsidR="00354916" w:rsidRPr="00354916" w:rsidRDefault="00354916" w:rsidP="00354916">
            <w:pPr>
              <w:suppressAutoHyphens/>
              <w:rPr>
                <w:rFonts w:ascii="Times New Roman" w:hAnsi="Times New Roman"/>
                <w:iCs/>
              </w:rPr>
            </w:pPr>
            <w:r w:rsidRPr="00354916">
              <w:rPr>
                <w:rFonts w:ascii="Times New Roman" w:hAnsi="Times New Roman"/>
                <w:iCs/>
              </w:rPr>
              <w:t>12</w:t>
            </w:r>
          </w:p>
        </w:tc>
      </w:tr>
      <w:tr w:rsidR="00354916" w:rsidRPr="00354916" w:rsidTr="00354916">
        <w:trPr>
          <w:trHeight w:val="490"/>
        </w:trPr>
        <w:tc>
          <w:tcPr>
            <w:tcW w:w="4073" w:type="pct"/>
            <w:vAlign w:val="center"/>
          </w:tcPr>
          <w:p w:rsidR="00354916" w:rsidRPr="00354916" w:rsidRDefault="00354916" w:rsidP="00354916">
            <w:pPr>
              <w:suppressAutoHyphens/>
              <w:rPr>
                <w:rFonts w:ascii="Times New Roman" w:hAnsi="Times New Roman"/>
              </w:rPr>
            </w:pPr>
            <w:r w:rsidRPr="00354916">
              <w:rPr>
                <w:rFonts w:ascii="Times New Roman" w:hAnsi="Times New Roman"/>
              </w:rPr>
              <w:t xml:space="preserve">практические занятия </w:t>
            </w:r>
          </w:p>
        </w:tc>
        <w:tc>
          <w:tcPr>
            <w:tcW w:w="927" w:type="pct"/>
            <w:vAlign w:val="center"/>
          </w:tcPr>
          <w:p w:rsidR="00354916" w:rsidRPr="00354916" w:rsidRDefault="00354916" w:rsidP="00354916">
            <w:pPr>
              <w:suppressAutoHyphens/>
              <w:rPr>
                <w:rFonts w:ascii="Times New Roman" w:hAnsi="Times New Roman"/>
                <w:iCs/>
              </w:rPr>
            </w:pPr>
            <w:r w:rsidRPr="00354916">
              <w:rPr>
                <w:rFonts w:ascii="Times New Roman" w:hAnsi="Times New Roman"/>
                <w:iCs/>
              </w:rPr>
              <w:t>10</w:t>
            </w:r>
          </w:p>
        </w:tc>
      </w:tr>
      <w:tr w:rsidR="00354916" w:rsidRPr="00354916" w:rsidTr="00354916">
        <w:trPr>
          <w:trHeight w:val="490"/>
        </w:trPr>
        <w:tc>
          <w:tcPr>
            <w:tcW w:w="4073" w:type="pct"/>
            <w:vAlign w:val="center"/>
          </w:tcPr>
          <w:p w:rsidR="00354916" w:rsidRPr="00354916" w:rsidRDefault="00354916" w:rsidP="00FC35AF">
            <w:pPr>
              <w:suppressAutoHyphens/>
              <w:rPr>
                <w:rFonts w:ascii="Times New Roman" w:hAnsi="Times New Roman"/>
              </w:rPr>
            </w:pPr>
            <w:r w:rsidRPr="00354916">
              <w:rPr>
                <w:rFonts w:ascii="Times New Roman" w:hAnsi="Times New Roman"/>
              </w:rPr>
              <w:t xml:space="preserve">курсовая работа (проект) </w:t>
            </w:r>
            <w:r w:rsidR="00FC35AF">
              <w:rPr>
                <w:rFonts w:ascii="Times New Roman" w:hAnsi="Times New Roman"/>
                <w:i/>
              </w:rPr>
              <w:t xml:space="preserve"> </w:t>
            </w:r>
          </w:p>
        </w:tc>
        <w:tc>
          <w:tcPr>
            <w:tcW w:w="927" w:type="pct"/>
            <w:vAlign w:val="center"/>
          </w:tcPr>
          <w:p w:rsidR="00354916" w:rsidRPr="00354916" w:rsidRDefault="00354916" w:rsidP="00354916">
            <w:pPr>
              <w:suppressAutoHyphens/>
              <w:rPr>
                <w:rFonts w:ascii="Times New Roman" w:hAnsi="Times New Roman"/>
                <w:iCs/>
              </w:rPr>
            </w:pPr>
            <w:r w:rsidRPr="00354916">
              <w:rPr>
                <w:rFonts w:ascii="Times New Roman" w:hAnsi="Times New Roman"/>
                <w:iCs/>
              </w:rPr>
              <w:t>-</w:t>
            </w:r>
          </w:p>
        </w:tc>
      </w:tr>
      <w:tr w:rsidR="00354916" w:rsidRPr="00354916" w:rsidTr="00354916">
        <w:trPr>
          <w:trHeight w:val="490"/>
        </w:trPr>
        <w:tc>
          <w:tcPr>
            <w:tcW w:w="4073" w:type="pct"/>
            <w:vAlign w:val="center"/>
          </w:tcPr>
          <w:p w:rsidR="00354916" w:rsidRPr="00354916" w:rsidRDefault="00354916" w:rsidP="00354916">
            <w:pPr>
              <w:suppressAutoHyphens/>
              <w:rPr>
                <w:rFonts w:ascii="Times New Roman" w:hAnsi="Times New Roman"/>
              </w:rPr>
            </w:pPr>
            <w:r w:rsidRPr="00354916">
              <w:rPr>
                <w:rFonts w:ascii="Times New Roman" w:hAnsi="Times New Roman"/>
              </w:rPr>
              <w:t>контрольная работа</w:t>
            </w:r>
          </w:p>
        </w:tc>
        <w:tc>
          <w:tcPr>
            <w:tcW w:w="927" w:type="pct"/>
            <w:vAlign w:val="center"/>
          </w:tcPr>
          <w:p w:rsidR="00354916" w:rsidRPr="00354916" w:rsidRDefault="00354916" w:rsidP="00354916">
            <w:pPr>
              <w:suppressAutoHyphens/>
              <w:rPr>
                <w:rFonts w:ascii="Times New Roman" w:hAnsi="Times New Roman"/>
                <w:iCs/>
              </w:rPr>
            </w:pPr>
            <w:r w:rsidRPr="00354916">
              <w:rPr>
                <w:rFonts w:ascii="Times New Roman" w:hAnsi="Times New Roman"/>
                <w:iCs/>
              </w:rPr>
              <w:t>-</w:t>
            </w:r>
          </w:p>
        </w:tc>
      </w:tr>
      <w:tr w:rsidR="00354916" w:rsidRPr="00354916" w:rsidTr="00354916">
        <w:trPr>
          <w:trHeight w:val="490"/>
        </w:trPr>
        <w:tc>
          <w:tcPr>
            <w:tcW w:w="4073" w:type="pct"/>
            <w:vAlign w:val="center"/>
          </w:tcPr>
          <w:p w:rsidR="00354916" w:rsidRPr="00CE58A3" w:rsidRDefault="00354916" w:rsidP="00CE58A3">
            <w:pPr>
              <w:suppressAutoHyphens/>
              <w:rPr>
                <w:rFonts w:ascii="Times New Roman" w:hAnsi="Times New Roman"/>
              </w:rPr>
            </w:pPr>
            <w:r w:rsidRPr="00CE58A3">
              <w:rPr>
                <w:rFonts w:ascii="Times New Roman" w:hAnsi="Times New Roman"/>
              </w:rPr>
              <w:t xml:space="preserve">Самостоятельная </w:t>
            </w:r>
            <w:r w:rsidR="00CE58A3">
              <w:rPr>
                <w:rFonts w:ascii="Times New Roman" w:hAnsi="Times New Roman"/>
              </w:rPr>
              <w:t xml:space="preserve"> работа</w:t>
            </w:r>
          </w:p>
        </w:tc>
        <w:tc>
          <w:tcPr>
            <w:tcW w:w="927" w:type="pct"/>
            <w:vAlign w:val="center"/>
          </w:tcPr>
          <w:p w:rsidR="00354916" w:rsidRPr="00354916" w:rsidRDefault="00354916" w:rsidP="00354916">
            <w:pPr>
              <w:suppressAutoHyphens/>
              <w:rPr>
                <w:rFonts w:ascii="Times New Roman" w:hAnsi="Times New Roman"/>
                <w:iCs/>
              </w:rPr>
            </w:pPr>
            <w:r w:rsidRPr="00354916">
              <w:rPr>
                <w:rFonts w:ascii="Times New Roman" w:hAnsi="Times New Roman"/>
                <w:iCs/>
              </w:rPr>
              <w:t>8</w:t>
            </w:r>
          </w:p>
        </w:tc>
      </w:tr>
      <w:tr w:rsidR="00354916" w:rsidRPr="00354916" w:rsidTr="00354916">
        <w:trPr>
          <w:trHeight w:val="490"/>
        </w:trPr>
        <w:tc>
          <w:tcPr>
            <w:tcW w:w="5000" w:type="pct"/>
            <w:gridSpan w:val="2"/>
            <w:vAlign w:val="center"/>
          </w:tcPr>
          <w:p w:rsidR="00354916" w:rsidRPr="00354916" w:rsidRDefault="00354916" w:rsidP="00E961CF">
            <w:pPr>
              <w:suppressAutoHyphens/>
              <w:rPr>
                <w:rFonts w:ascii="Times New Roman" w:hAnsi="Times New Roman"/>
                <w:b/>
                <w:iCs/>
              </w:rPr>
            </w:pPr>
            <w:r w:rsidRPr="00354916">
              <w:rPr>
                <w:rFonts w:ascii="Times New Roman" w:hAnsi="Times New Roman"/>
                <w:b/>
                <w:iCs/>
              </w:rPr>
              <w:t xml:space="preserve">Промежуточная аттестация    </w:t>
            </w:r>
            <w:r w:rsidR="00E961CF">
              <w:rPr>
                <w:rFonts w:ascii="Times New Roman" w:hAnsi="Times New Roman"/>
                <w:b/>
                <w:iCs/>
              </w:rPr>
              <w:t xml:space="preserve">                                                                                        2</w:t>
            </w:r>
          </w:p>
        </w:tc>
      </w:tr>
    </w:tbl>
    <w:p w:rsidR="00354916" w:rsidRPr="00354916" w:rsidRDefault="00354916" w:rsidP="00354916">
      <w:pPr>
        <w:rPr>
          <w:rFonts w:ascii="Times New Roman" w:hAnsi="Times New Roman"/>
          <w:b/>
          <w:i/>
        </w:rPr>
        <w:sectPr w:rsidR="00354916" w:rsidRPr="00354916" w:rsidSect="00354916">
          <w:pgSz w:w="11906" w:h="16838"/>
          <w:pgMar w:top="1134" w:right="850" w:bottom="284" w:left="1701" w:header="708" w:footer="708" w:gutter="0"/>
          <w:cols w:space="720"/>
          <w:docGrid w:linePitch="299"/>
        </w:sectPr>
      </w:pPr>
    </w:p>
    <w:p w:rsidR="00354916" w:rsidRPr="00354916" w:rsidRDefault="00354916" w:rsidP="00354916">
      <w:pPr>
        <w:rPr>
          <w:rFonts w:ascii="Times New Roman" w:hAnsi="Times New Roman"/>
          <w:b/>
          <w:bCs/>
        </w:rPr>
      </w:pPr>
      <w:r w:rsidRPr="00354916">
        <w:rPr>
          <w:rFonts w:ascii="Times New Roman" w:hAnsi="Times New Roman"/>
          <w:b/>
        </w:rPr>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4"/>
        <w:gridCol w:w="8448"/>
        <w:gridCol w:w="2082"/>
        <w:gridCol w:w="1826"/>
      </w:tblGrid>
      <w:tr w:rsidR="00354916" w:rsidRPr="00354916" w:rsidTr="00354916">
        <w:trPr>
          <w:trHeight w:val="20"/>
        </w:trPr>
        <w:tc>
          <w:tcPr>
            <w:tcW w:w="754" w:type="pct"/>
          </w:tcPr>
          <w:p w:rsidR="00354916" w:rsidRPr="00354916" w:rsidRDefault="00354916" w:rsidP="00354916">
            <w:pPr>
              <w:suppressAutoHyphens/>
              <w:jc w:val="center"/>
              <w:rPr>
                <w:rFonts w:ascii="Times New Roman" w:hAnsi="Times New Roman"/>
                <w:b/>
                <w:bCs/>
              </w:rPr>
            </w:pPr>
            <w:r w:rsidRPr="00354916">
              <w:rPr>
                <w:rFonts w:ascii="Times New Roman" w:hAnsi="Times New Roman"/>
                <w:b/>
                <w:bCs/>
              </w:rPr>
              <w:t>Наименование разделов и тем</w:t>
            </w:r>
          </w:p>
        </w:tc>
        <w:tc>
          <w:tcPr>
            <w:tcW w:w="2901" w:type="pct"/>
          </w:tcPr>
          <w:p w:rsidR="00354916" w:rsidRPr="00354916" w:rsidRDefault="00354916" w:rsidP="00354916">
            <w:pPr>
              <w:suppressAutoHyphens/>
              <w:jc w:val="center"/>
              <w:rPr>
                <w:rFonts w:ascii="Times New Roman" w:hAnsi="Times New Roman"/>
                <w:b/>
                <w:bCs/>
              </w:rPr>
            </w:pPr>
            <w:r w:rsidRPr="00354916">
              <w:rPr>
                <w:rFonts w:ascii="Times New Roman" w:hAnsi="Times New Roman"/>
                <w:b/>
                <w:bCs/>
              </w:rPr>
              <w:t>Содержание учебного материала и формы организации деятельности обучающихся</w:t>
            </w:r>
          </w:p>
        </w:tc>
        <w:tc>
          <w:tcPr>
            <w:tcW w:w="715" w:type="pct"/>
          </w:tcPr>
          <w:p w:rsidR="00354916" w:rsidRPr="00354916" w:rsidRDefault="00354916" w:rsidP="00354916">
            <w:pPr>
              <w:suppressAutoHyphens/>
              <w:jc w:val="center"/>
              <w:rPr>
                <w:rFonts w:ascii="Times New Roman" w:hAnsi="Times New Roman"/>
                <w:b/>
                <w:bCs/>
              </w:rPr>
            </w:pPr>
            <w:r w:rsidRPr="00354916">
              <w:rPr>
                <w:rFonts w:ascii="Times New Roman" w:hAnsi="Times New Roman"/>
                <w:b/>
                <w:bCs/>
              </w:rPr>
              <w:t xml:space="preserve">Объем </w:t>
            </w:r>
          </w:p>
          <w:p w:rsidR="00354916" w:rsidRPr="00354916" w:rsidRDefault="00354916" w:rsidP="00354916">
            <w:pPr>
              <w:suppressAutoHyphens/>
              <w:jc w:val="center"/>
              <w:rPr>
                <w:rFonts w:ascii="Times New Roman" w:hAnsi="Times New Roman"/>
                <w:b/>
                <w:bCs/>
              </w:rPr>
            </w:pPr>
            <w:r w:rsidRPr="00354916">
              <w:rPr>
                <w:rFonts w:ascii="Times New Roman" w:hAnsi="Times New Roman"/>
                <w:b/>
                <w:bCs/>
              </w:rPr>
              <w:t>в часах</w:t>
            </w:r>
          </w:p>
        </w:tc>
        <w:tc>
          <w:tcPr>
            <w:tcW w:w="630" w:type="pct"/>
          </w:tcPr>
          <w:p w:rsidR="00354916" w:rsidRPr="00354916" w:rsidRDefault="00354916" w:rsidP="00354916">
            <w:pPr>
              <w:suppressAutoHyphens/>
              <w:jc w:val="center"/>
              <w:rPr>
                <w:rFonts w:ascii="Times New Roman" w:hAnsi="Times New Roman"/>
                <w:b/>
                <w:bCs/>
              </w:rPr>
            </w:pPr>
            <w:r w:rsidRPr="00354916">
              <w:rPr>
                <w:rFonts w:ascii="Times New Roman" w:hAnsi="Times New Roman"/>
                <w:b/>
                <w:bCs/>
              </w:rPr>
              <w:t>Коды компетенций, формированию которых способствует элемент программы</w:t>
            </w:r>
          </w:p>
        </w:tc>
      </w:tr>
      <w:tr w:rsidR="00354916" w:rsidRPr="00354916" w:rsidTr="00354916">
        <w:trPr>
          <w:trHeight w:val="229"/>
        </w:trPr>
        <w:tc>
          <w:tcPr>
            <w:tcW w:w="754" w:type="pct"/>
          </w:tcPr>
          <w:p w:rsidR="00354916" w:rsidRPr="00354916" w:rsidRDefault="00354916" w:rsidP="00354916">
            <w:pPr>
              <w:rPr>
                <w:rFonts w:ascii="Times New Roman" w:hAnsi="Times New Roman"/>
                <w:b/>
                <w:bCs/>
              </w:rPr>
            </w:pPr>
            <w:r w:rsidRPr="00354916">
              <w:rPr>
                <w:rFonts w:ascii="Times New Roman" w:hAnsi="Times New Roman"/>
                <w:b/>
                <w:bCs/>
              </w:rPr>
              <w:t>1</w:t>
            </w:r>
          </w:p>
        </w:tc>
        <w:tc>
          <w:tcPr>
            <w:tcW w:w="2901" w:type="pct"/>
          </w:tcPr>
          <w:p w:rsidR="00354916" w:rsidRPr="00354916" w:rsidRDefault="00354916" w:rsidP="00354916">
            <w:pPr>
              <w:rPr>
                <w:rFonts w:ascii="Times New Roman" w:hAnsi="Times New Roman"/>
                <w:b/>
                <w:bCs/>
                <w:i/>
              </w:rPr>
            </w:pPr>
            <w:r w:rsidRPr="00354916">
              <w:rPr>
                <w:rFonts w:ascii="Times New Roman" w:hAnsi="Times New Roman"/>
                <w:b/>
                <w:bCs/>
                <w:i/>
              </w:rPr>
              <w:t>2</w:t>
            </w:r>
          </w:p>
        </w:tc>
        <w:tc>
          <w:tcPr>
            <w:tcW w:w="715" w:type="pct"/>
          </w:tcPr>
          <w:p w:rsidR="00354916" w:rsidRPr="00354916" w:rsidRDefault="00354916" w:rsidP="00354916">
            <w:pPr>
              <w:rPr>
                <w:rFonts w:ascii="Times New Roman" w:hAnsi="Times New Roman"/>
                <w:b/>
                <w:bCs/>
                <w:i/>
              </w:rPr>
            </w:pPr>
            <w:r w:rsidRPr="00354916">
              <w:rPr>
                <w:rFonts w:ascii="Times New Roman" w:hAnsi="Times New Roman"/>
                <w:b/>
                <w:bCs/>
                <w:i/>
              </w:rPr>
              <w:t>3</w:t>
            </w:r>
          </w:p>
        </w:tc>
        <w:tc>
          <w:tcPr>
            <w:tcW w:w="630" w:type="pct"/>
          </w:tcPr>
          <w:p w:rsidR="00354916" w:rsidRPr="00354916" w:rsidRDefault="00354916" w:rsidP="00354916">
            <w:pPr>
              <w:rPr>
                <w:rFonts w:ascii="Times New Roman" w:hAnsi="Times New Roman"/>
                <w:b/>
                <w:bCs/>
                <w:i/>
              </w:rPr>
            </w:pPr>
          </w:p>
        </w:tc>
      </w:tr>
      <w:tr w:rsidR="00354916" w:rsidRPr="00354916" w:rsidTr="00354916">
        <w:trPr>
          <w:trHeight w:val="250"/>
        </w:trPr>
        <w:tc>
          <w:tcPr>
            <w:tcW w:w="754" w:type="pct"/>
          </w:tcPr>
          <w:p w:rsidR="00354916" w:rsidRPr="00354916" w:rsidRDefault="00354916" w:rsidP="00354916">
            <w:pPr>
              <w:spacing w:after="0" w:line="240" w:lineRule="auto"/>
              <w:rPr>
                <w:rFonts w:ascii="Times New Roman" w:hAnsi="Times New Roman"/>
                <w:b/>
                <w:bCs/>
                <w:sz w:val="24"/>
                <w:szCs w:val="24"/>
              </w:rPr>
            </w:pPr>
            <w:r w:rsidRPr="00354916">
              <w:rPr>
                <w:rFonts w:ascii="Times New Roman" w:hAnsi="Times New Roman"/>
                <w:b/>
                <w:bCs/>
                <w:sz w:val="24"/>
                <w:szCs w:val="24"/>
              </w:rPr>
              <w:t>Раздел 1.  Топографические карты, планы и чертежи</w:t>
            </w:r>
          </w:p>
        </w:tc>
        <w:tc>
          <w:tcPr>
            <w:tcW w:w="2901" w:type="pct"/>
          </w:tcPr>
          <w:p w:rsidR="00354916" w:rsidRPr="00354916" w:rsidRDefault="00354916" w:rsidP="00354916">
            <w:pPr>
              <w:spacing w:after="0" w:line="240" w:lineRule="auto"/>
              <w:rPr>
                <w:rFonts w:ascii="Times New Roman" w:hAnsi="Times New Roman"/>
                <w:b/>
                <w:bCs/>
                <w:sz w:val="24"/>
                <w:szCs w:val="24"/>
              </w:rPr>
            </w:pPr>
          </w:p>
        </w:tc>
        <w:tc>
          <w:tcPr>
            <w:tcW w:w="715" w:type="pct"/>
            <w:vAlign w:val="center"/>
          </w:tcPr>
          <w:p w:rsidR="00354916" w:rsidRPr="00354916" w:rsidRDefault="00354916" w:rsidP="00E961CF">
            <w:pPr>
              <w:suppressAutoHyphens/>
              <w:jc w:val="center"/>
              <w:rPr>
                <w:rFonts w:ascii="Times New Roman" w:hAnsi="Times New Roman"/>
                <w:b/>
                <w:bCs/>
                <w:sz w:val="24"/>
                <w:szCs w:val="24"/>
              </w:rPr>
            </w:pPr>
            <w:r w:rsidRPr="00354916">
              <w:rPr>
                <w:rFonts w:ascii="Times New Roman" w:hAnsi="Times New Roman"/>
                <w:b/>
                <w:bCs/>
                <w:sz w:val="24"/>
                <w:szCs w:val="24"/>
              </w:rPr>
              <w:t>1</w:t>
            </w:r>
            <w:r w:rsidR="00E961CF">
              <w:rPr>
                <w:rFonts w:ascii="Times New Roman" w:hAnsi="Times New Roman"/>
                <w:b/>
                <w:bCs/>
                <w:sz w:val="24"/>
                <w:szCs w:val="24"/>
              </w:rPr>
              <w:t>2</w:t>
            </w:r>
          </w:p>
        </w:tc>
        <w:tc>
          <w:tcPr>
            <w:tcW w:w="630" w:type="pct"/>
          </w:tcPr>
          <w:p w:rsidR="00354916" w:rsidRPr="00354916" w:rsidRDefault="00354916" w:rsidP="00354916">
            <w:pPr>
              <w:suppressAutoHyphens/>
              <w:spacing w:after="0" w:line="240" w:lineRule="auto"/>
              <w:jc w:val="center"/>
              <w:rPr>
                <w:rFonts w:ascii="Times New Roman" w:hAnsi="Times New Roman"/>
                <w:sz w:val="24"/>
                <w:szCs w:val="24"/>
              </w:rPr>
            </w:pPr>
          </w:p>
        </w:tc>
      </w:tr>
      <w:tr w:rsidR="00354916" w:rsidRPr="00354916" w:rsidTr="00354916">
        <w:trPr>
          <w:trHeight w:val="250"/>
        </w:trPr>
        <w:tc>
          <w:tcPr>
            <w:tcW w:w="754" w:type="pct"/>
            <w:vMerge w:val="restart"/>
          </w:tcPr>
          <w:p w:rsidR="00354916" w:rsidRPr="00354916" w:rsidRDefault="00354916" w:rsidP="00E961CF">
            <w:pPr>
              <w:spacing w:after="0" w:line="240" w:lineRule="auto"/>
              <w:rPr>
                <w:rFonts w:ascii="Times New Roman" w:hAnsi="Times New Roman"/>
                <w:b/>
                <w:bCs/>
                <w:sz w:val="24"/>
                <w:szCs w:val="24"/>
              </w:rPr>
            </w:pPr>
            <w:r w:rsidRPr="00354916">
              <w:rPr>
                <w:rFonts w:ascii="Times New Roman" w:hAnsi="Times New Roman"/>
                <w:b/>
                <w:bCs/>
                <w:sz w:val="24"/>
                <w:szCs w:val="24"/>
              </w:rPr>
              <w:t>Тема 1.1</w:t>
            </w:r>
            <w:r w:rsidRPr="00354916">
              <w:rPr>
                <w:rFonts w:ascii="Times New Roman" w:eastAsiaTheme="minorHAnsi" w:hAnsi="Times New Roman"/>
                <w:b/>
                <w:sz w:val="24"/>
                <w:szCs w:val="24"/>
                <w:lang w:eastAsia="en-US"/>
              </w:rPr>
              <w:t xml:space="preserve"> Задачи  геодезии.</w:t>
            </w:r>
            <w:r w:rsidR="00CE58A3">
              <w:rPr>
                <w:rFonts w:ascii="Times New Roman" w:eastAsiaTheme="minorHAnsi" w:hAnsi="Times New Roman"/>
                <w:b/>
                <w:sz w:val="24"/>
                <w:szCs w:val="24"/>
                <w:lang w:eastAsia="en-US"/>
              </w:rPr>
              <w:t xml:space="preserve"> </w:t>
            </w:r>
            <w:r w:rsidR="00E961CF" w:rsidRPr="00E961CF">
              <w:rPr>
                <w:rFonts w:ascii="Times New Roman" w:eastAsiaTheme="minorHAnsi" w:hAnsi="Times New Roman"/>
                <w:b/>
                <w:sz w:val="24"/>
                <w:szCs w:val="24"/>
                <w:lang w:eastAsia="en-US"/>
              </w:rPr>
              <w:t>Масштабы</w:t>
            </w:r>
            <w:r w:rsidR="00E961CF">
              <w:rPr>
                <w:rFonts w:ascii="Times New Roman" w:eastAsiaTheme="minorHAnsi" w:hAnsi="Times New Roman"/>
                <w:b/>
                <w:sz w:val="24"/>
                <w:szCs w:val="24"/>
                <w:lang w:eastAsia="en-US"/>
              </w:rPr>
              <w:t>.</w:t>
            </w:r>
          </w:p>
        </w:tc>
        <w:tc>
          <w:tcPr>
            <w:tcW w:w="2901" w:type="pct"/>
          </w:tcPr>
          <w:p w:rsidR="00354916" w:rsidRPr="00354916" w:rsidRDefault="00354916" w:rsidP="00354916">
            <w:pPr>
              <w:spacing w:after="0" w:line="240" w:lineRule="auto"/>
              <w:rPr>
                <w:rFonts w:ascii="Times New Roman" w:eastAsiaTheme="minorHAnsi" w:hAnsi="Times New Roman"/>
                <w:sz w:val="24"/>
                <w:szCs w:val="24"/>
                <w:lang w:eastAsia="en-US"/>
              </w:rPr>
            </w:pPr>
            <w:r w:rsidRPr="00354916">
              <w:rPr>
                <w:rFonts w:ascii="Times New Roman" w:hAnsi="Times New Roman"/>
                <w:b/>
                <w:bCs/>
                <w:sz w:val="24"/>
                <w:szCs w:val="24"/>
              </w:rPr>
              <w:t>Содержание учебного материала</w:t>
            </w:r>
          </w:p>
        </w:tc>
        <w:tc>
          <w:tcPr>
            <w:tcW w:w="715" w:type="pct"/>
            <w:vMerge w:val="restart"/>
            <w:vAlign w:val="center"/>
          </w:tcPr>
          <w:p w:rsidR="00354916" w:rsidRPr="00E961CF" w:rsidRDefault="00E961CF" w:rsidP="00354916">
            <w:pPr>
              <w:suppressAutoHyphens/>
              <w:jc w:val="center"/>
              <w:rPr>
                <w:rFonts w:ascii="Times New Roman" w:hAnsi="Times New Roman"/>
                <w:b/>
                <w:bCs/>
                <w:sz w:val="24"/>
                <w:szCs w:val="24"/>
              </w:rPr>
            </w:pPr>
            <w:r w:rsidRPr="00E961CF">
              <w:rPr>
                <w:rFonts w:ascii="Times New Roman" w:hAnsi="Times New Roman"/>
                <w:b/>
                <w:bCs/>
                <w:sz w:val="24"/>
                <w:szCs w:val="24"/>
              </w:rPr>
              <w:t>4</w:t>
            </w:r>
          </w:p>
          <w:p w:rsidR="00354916" w:rsidRPr="00354916" w:rsidRDefault="00354916" w:rsidP="00354916">
            <w:pPr>
              <w:suppressAutoHyphens/>
              <w:jc w:val="center"/>
              <w:rPr>
                <w:rFonts w:ascii="Times New Roman" w:hAnsi="Times New Roman"/>
                <w:bCs/>
                <w:sz w:val="24"/>
                <w:szCs w:val="24"/>
              </w:rPr>
            </w:pPr>
          </w:p>
          <w:p w:rsidR="00354916" w:rsidRPr="00354916" w:rsidRDefault="00354916" w:rsidP="00354916">
            <w:pPr>
              <w:suppressAutoHyphens/>
              <w:jc w:val="center"/>
              <w:rPr>
                <w:rFonts w:ascii="Times New Roman" w:hAnsi="Times New Roman"/>
                <w:bCs/>
                <w:sz w:val="24"/>
                <w:szCs w:val="24"/>
              </w:rPr>
            </w:pPr>
          </w:p>
        </w:tc>
        <w:tc>
          <w:tcPr>
            <w:tcW w:w="630" w:type="pct"/>
            <w:vMerge w:val="restart"/>
          </w:tcPr>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ОК 1-ОК10;</w:t>
            </w:r>
          </w:p>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ПК 1.3-ПК 1.4; ПК 2.1-ПК 2.2;</w:t>
            </w:r>
          </w:p>
          <w:p w:rsidR="00354916" w:rsidRPr="00354916" w:rsidRDefault="00354916" w:rsidP="00354916">
            <w:pPr>
              <w:jc w:val="center"/>
              <w:rPr>
                <w:rFonts w:ascii="Times New Roman" w:hAnsi="Times New Roman"/>
                <w:b/>
                <w:i/>
              </w:rPr>
            </w:pPr>
            <w:r w:rsidRPr="00354916">
              <w:rPr>
                <w:rFonts w:ascii="Times New Roman" w:hAnsi="Times New Roman"/>
                <w:sz w:val="24"/>
                <w:szCs w:val="24"/>
              </w:rPr>
              <w:t>ПК 2.4</w:t>
            </w:r>
          </w:p>
        </w:tc>
      </w:tr>
      <w:tr w:rsidR="00354916" w:rsidRPr="00354916" w:rsidTr="00354916">
        <w:trPr>
          <w:trHeight w:val="1920"/>
        </w:trPr>
        <w:tc>
          <w:tcPr>
            <w:tcW w:w="754" w:type="pct"/>
            <w:vMerge/>
          </w:tcPr>
          <w:p w:rsidR="00354916" w:rsidRPr="00354916" w:rsidRDefault="00354916" w:rsidP="00354916">
            <w:pPr>
              <w:spacing w:after="0" w:line="240" w:lineRule="auto"/>
              <w:rPr>
                <w:rFonts w:ascii="Times New Roman" w:hAnsi="Times New Roman"/>
                <w:b/>
                <w:bCs/>
                <w:sz w:val="24"/>
                <w:szCs w:val="24"/>
              </w:rPr>
            </w:pPr>
          </w:p>
        </w:tc>
        <w:tc>
          <w:tcPr>
            <w:tcW w:w="2901" w:type="pct"/>
          </w:tcPr>
          <w:p w:rsidR="00E961CF" w:rsidRPr="00E961CF" w:rsidRDefault="00354916" w:rsidP="00E961CF">
            <w:pPr>
              <w:spacing w:after="0" w:line="240" w:lineRule="auto"/>
              <w:ind w:right="50"/>
              <w:jc w:val="both"/>
              <w:rPr>
                <w:rFonts w:ascii="Times New Roman" w:eastAsiaTheme="minorHAnsi" w:hAnsi="Times New Roman"/>
                <w:sz w:val="24"/>
                <w:szCs w:val="24"/>
                <w:lang w:eastAsia="en-US"/>
              </w:rPr>
            </w:pPr>
            <w:r w:rsidRPr="00354916">
              <w:rPr>
                <w:rFonts w:ascii="Times New Roman" w:eastAsiaTheme="minorHAnsi" w:hAnsi="Times New Roman"/>
                <w:sz w:val="24"/>
                <w:szCs w:val="24"/>
                <w:lang w:eastAsia="en-US"/>
              </w:rPr>
              <w:t>Задачи геодезии. Основные сведения о форме и размерах Земли: физическая поверхность земли, уровенная поверхность, геоид, эллипсоид вращения и его параметры. Определение положение точек земной поверхности, системы географических и прямоугольных координат. Высоты точек. Превышения. Балтийская система высот. Изображение земной поверхности на плоскости, метод ортогонального проектирования. Основные термины и понятия: карта, план, профиль.</w:t>
            </w:r>
            <w:r w:rsidR="00CE58A3">
              <w:rPr>
                <w:rFonts w:ascii="Times New Roman" w:eastAsiaTheme="minorHAnsi" w:hAnsi="Times New Roman"/>
                <w:sz w:val="24"/>
                <w:szCs w:val="24"/>
                <w:lang w:eastAsia="en-US"/>
              </w:rPr>
              <w:t xml:space="preserve"> </w:t>
            </w:r>
            <w:r w:rsidR="00E961CF" w:rsidRPr="00E961CF">
              <w:rPr>
                <w:rFonts w:ascii="Times New Roman" w:eastAsiaTheme="minorHAnsi" w:hAnsi="Times New Roman"/>
                <w:sz w:val="24"/>
                <w:szCs w:val="24"/>
                <w:lang w:eastAsia="en-US"/>
              </w:rPr>
              <w:t xml:space="preserve">Определение масштаба. Формы записи масштаба на планах и картах: численная, именованная, графическая. Точность масштаба. Государственный масштабный ряд. Методика решения стандартных задач на масштабы. </w:t>
            </w:r>
          </w:p>
          <w:p w:rsidR="00354916" w:rsidRPr="00354916" w:rsidRDefault="00E961CF" w:rsidP="00E961CF">
            <w:pPr>
              <w:spacing w:after="0" w:line="240" w:lineRule="auto"/>
              <w:ind w:right="50"/>
              <w:jc w:val="both"/>
              <w:rPr>
                <w:rFonts w:ascii="Times New Roman" w:hAnsi="Times New Roman"/>
                <w:b/>
                <w:bCs/>
                <w:sz w:val="24"/>
                <w:szCs w:val="24"/>
              </w:rPr>
            </w:pPr>
            <w:r w:rsidRPr="00E961CF">
              <w:rPr>
                <w:rFonts w:ascii="Times New Roman" w:eastAsiaTheme="minorHAnsi" w:hAnsi="Times New Roman"/>
                <w:sz w:val="24"/>
                <w:szCs w:val="24"/>
                <w:lang w:eastAsia="en-US"/>
              </w:rPr>
              <w:t>Условные знаки, классификация условных знаков.</w:t>
            </w:r>
          </w:p>
        </w:tc>
        <w:tc>
          <w:tcPr>
            <w:tcW w:w="715" w:type="pct"/>
            <w:vMerge/>
            <w:vAlign w:val="center"/>
          </w:tcPr>
          <w:p w:rsidR="00354916" w:rsidRPr="00354916" w:rsidRDefault="00354916" w:rsidP="00354916">
            <w:pPr>
              <w:suppressAutoHyphens/>
              <w:jc w:val="both"/>
              <w:rPr>
                <w:rFonts w:ascii="Times New Roman" w:hAnsi="Times New Roman"/>
                <w:sz w:val="24"/>
                <w:szCs w:val="24"/>
              </w:rPr>
            </w:pPr>
          </w:p>
        </w:tc>
        <w:tc>
          <w:tcPr>
            <w:tcW w:w="630" w:type="pct"/>
            <w:vMerge/>
          </w:tcPr>
          <w:p w:rsidR="00354916" w:rsidRPr="00354916" w:rsidRDefault="00354916" w:rsidP="00354916">
            <w:pPr>
              <w:jc w:val="center"/>
              <w:rPr>
                <w:rFonts w:ascii="Times New Roman" w:hAnsi="Times New Roman"/>
                <w:b/>
                <w:i/>
              </w:rPr>
            </w:pPr>
          </w:p>
        </w:tc>
      </w:tr>
      <w:tr w:rsidR="00354916" w:rsidRPr="00354916" w:rsidTr="00B24021">
        <w:trPr>
          <w:trHeight w:val="236"/>
        </w:trPr>
        <w:tc>
          <w:tcPr>
            <w:tcW w:w="754" w:type="pct"/>
            <w:vMerge/>
          </w:tcPr>
          <w:p w:rsidR="00354916" w:rsidRPr="00354916" w:rsidRDefault="00354916" w:rsidP="00354916">
            <w:pPr>
              <w:spacing w:after="0" w:line="240" w:lineRule="auto"/>
              <w:rPr>
                <w:rFonts w:ascii="Times New Roman" w:hAnsi="Times New Roman"/>
                <w:b/>
                <w:bCs/>
                <w:i/>
                <w:sz w:val="24"/>
                <w:szCs w:val="24"/>
              </w:rPr>
            </w:pPr>
          </w:p>
        </w:tc>
        <w:tc>
          <w:tcPr>
            <w:tcW w:w="2901" w:type="pct"/>
          </w:tcPr>
          <w:p w:rsidR="00354916" w:rsidRPr="00354916" w:rsidRDefault="00354916" w:rsidP="00354916">
            <w:pPr>
              <w:spacing w:after="0" w:line="240" w:lineRule="auto"/>
              <w:jc w:val="both"/>
              <w:rPr>
                <w:rFonts w:ascii="Times New Roman" w:hAnsi="Times New Roman"/>
                <w:b/>
                <w:i/>
                <w:sz w:val="24"/>
                <w:szCs w:val="24"/>
              </w:rPr>
            </w:pPr>
            <w:r w:rsidRPr="00354916">
              <w:rPr>
                <w:rFonts w:ascii="Times New Roman" w:eastAsiaTheme="minorHAnsi" w:hAnsi="Times New Roman"/>
                <w:b/>
                <w:sz w:val="24"/>
                <w:szCs w:val="24"/>
                <w:lang w:eastAsia="en-US"/>
              </w:rPr>
              <w:t>В том числе, практических занятий и лабораторных работ</w:t>
            </w:r>
          </w:p>
        </w:tc>
        <w:tc>
          <w:tcPr>
            <w:tcW w:w="715" w:type="pct"/>
            <w:vAlign w:val="center"/>
          </w:tcPr>
          <w:p w:rsidR="00354916" w:rsidRPr="00354916" w:rsidRDefault="00354916" w:rsidP="00354916">
            <w:pPr>
              <w:suppressAutoHyphens/>
              <w:jc w:val="center"/>
              <w:rPr>
                <w:rFonts w:ascii="Times New Roman" w:hAnsi="Times New Roman"/>
                <w:b/>
                <w:sz w:val="24"/>
                <w:szCs w:val="24"/>
                <w:highlight w:val="yellow"/>
              </w:rPr>
            </w:pPr>
            <w:r w:rsidRPr="00354916">
              <w:rPr>
                <w:rFonts w:ascii="Times New Roman" w:hAnsi="Times New Roman"/>
                <w:b/>
                <w:sz w:val="24"/>
                <w:szCs w:val="24"/>
              </w:rPr>
              <w:t>2</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256"/>
        </w:trPr>
        <w:tc>
          <w:tcPr>
            <w:tcW w:w="754" w:type="pct"/>
            <w:vMerge/>
          </w:tcPr>
          <w:p w:rsidR="00354916" w:rsidRPr="00354916" w:rsidRDefault="00354916" w:rsidP="00354916">
            <w:pPr>
              <w:spacing w:after="0" w:line="240" w:lineRule="auto"/>
              <w:rPr>
                <w:rFonts w:ascii="Times New Roman" w:hAnsi="Times New Roman"/>
                <w:b/>
                <w:bCs/>
                <w:i/>
                <w:sz w:val="24"/>
                <w:szCs w:val="24"/>
              </w:rPr>
            </w:pPr>
          </w:p>
        </w:tc>
        <w:tc>
          <w:tcPr>
            <w:tcW w:w="2901" w:type="pct"/>
          </w:tcPr>
          <w:p w:rsidR="00354916" w:rsidRPr="00354916" w:rsidRDefault="00354916" w:rsidP="00354916">
            <w:pPr>
              <w:spacing w:after="0" w:line="240" w:lineRule="auto"/>
              <w:jc w:val="both"/>
              <w:rPr>
                <w:rFonts w:ascii="Times New Roman" w:hAnsi="Times New Roman"/>
                <w:b/>
                <w:bCs/>
                <w:sz w:val="24"/>
                <w:szCs w:val="24"/>
              </w:rPr>
            </w:pPr>
            <w:r w:rsidRPr="00B24021">
              <w:rPr>
                <w:rFonts w:ascii="Times New Roman" w:eastAsiaTheme="minorHAnsi" w:hAnsi="Times New Roman"/>
                <w:sz w:val="24"/>
                <w:szCs w:val="24"/>
                <w:lang w:eastAsia="en-US"/>
              </w:rPr>
              <w:t>Практическое  занятие № 1</w:t>
            </w:r>
            <w:r w:rsidR="00B24021">
              <w:rPr>
                <w:rFonts w:ascii="Times New Roman" w:eastAsiaTheme="minorHAnsi" w:hAnsi="Times New Roman"/>
                <w:sz w:val="24"/>
                <w:szCs w:val="24"/>
                <w:lang w:eastAsia="en-US"/>
              </w:rPr>
              <w:t>.</w:t>
            </w:r>
            <w:r w:rsidRPr="00354916">
              <w:rPr>
                <w:rFonts w:ascii="Times New Roman" w:eastAsiaTheme="minorHAnsi" w:hAnsi="Times New Roman"/>
                <w:sz w:val="24"/>
                <w:szCs w:val="24"/>
                <w:lang w:eastAsia="en-US"/>
              </w:rPr>
              <w:t>Решение задач на масштабы.</w:t>
            </w:r>
          </w:p>
        </w:tc>
        <w:tc>
          <w:tcPr>
            <w:tcW w:w="715" w:type="pct"/>
            <w:vAlign w:val="center"/>
          </w:tcPr>
          <w:p w:rsidR="00354916" w:rsidRPr="00354916" w:rsidRDefault="00354916" w:rsidP="00354916">
            <w:pPr>
              <w:suppressAutoHyphens/>
              <w:jc w:val="center"/>
              <w:rPr>
                <w:rFonts w:ascii="Times New Roman" w:hAnsi="Times New Roman"/>
                <w:sz w:val="24"/>
                <w:szCs w:val="24"/>
              </w:rPr>
            </w:pPr>
            <w:r w:rsidRPr="00354916">
              <w:rPr>
                <w:rFonts w:ascii="Times New Roman" w:hAnsi="Times New Roman"/>
                <w:sz w:val="24"/>
                <w:szCs w:val="24"/>
              </w:rPr>
              <w:t>2</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256"/>
        </w:trPr>
        <w:tc>
          <w:tcPr>
            <w:tcW w:w="754" w:type="pct"/>
            <w:vMerge/>
          </w:tcPr>
          <w:p w:rsidR="00354916" w:rsidRPr="00354916" w:rsidRDefault="00354916" w:rsidP="00354916">
            <w:pPr>
              <w:spacing w:after="0" w:line="240" w:lineRule="auto"/>
              <w:rPr>
                <w:rFonts w:ascii="Times New Roman" w:hAnsi="Times New Roman"/>
                <w:b/>
                <w:bCs/>
                <w:i/>
                <w:sz w:val="24"/>
                <w:szCs w:val="24"/>
              </w:rPr>
            </w:pPr>
          </w:p>
        </w:tc>
        <w:tc>
          <w:tcPr>
            <w:tcW w:w="2901" w:type="pct"/>
          </w:tcPr>
          <w:p w:rsidR="00354916" w:rsidRPr="00354916" w:rsidRDefault="00354916" w:rsidP="00354916">
            <w:pPr>
              <w:spacing w:after="0" w:line="240" w:lineRule="auto"/>
              <w:jc w:val="both"/>
              <w:rPr>
                <w:rFonts w:ascii="Times New Roman" w:eastAsiaTheme="minorHAnsi" w:hAnsi="Times New Roman"/>
                <w:sz w:val="24"/>
                <w:szCs w:val="24"/>
                <w:lang w:eastAsia="en-US"/>
              </w:rPr>
            </w:pPr>
            <w:r w:rsidRPr="00354916">
              <w:rPr>
                <w:rFonts w:ascii="Times New Roman" w:eastAsiaTheme="minorHAnsi" w:hAnsi="Times New Roman"/>
                <w:b/>
                <w:sz w:val="24"/>
                <w:szCs w:val="24"/>
                <w:lang w:eastAsia="en-US"/>
              </w:rPr>
              <w:t>Самостоятельная работа обучающихся</w:t>
            </w:r>
          </w:p>
        </w:tc>
        <w:tc>
          <w:tcPr>
            <w:tcW w:w="715" w:type="pct"/>
            <w:vAlign w:val="center"/>
          </w:tcPr>
          <w:p w:rsidR="00354916" w:rsidRPr="00354916" w:rsidRDefault="00354916" w:rsidP="00354916">
            <w:pPr>
              <w:suppressAutoHyphens/>
              <w:jc w:val="center"/>
              <w:rPr>
                <w:rFonts w:ascii="Times New Roman" w:hAnsi="Times New Roman"/>
                <w:sz w:val="24"/>
                <w:szCs w:val="24"/>
              </w:rPr>
            </w:pPr>
            <w:r w:rsidRPr="00354916">
              <w:rPr>
                <w:rFonts w:ascii="Times New Roman" w:hAnsi="Times New Roman"/>
                <w:sz w:val="24"/>
                <w:szCs w:val="24"/>
              </w:rPr>
              <w:t>-</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255"/>
        </w:trPr>
        <w:tc>
          <w:tcPr>
            <w:tcW w:w="754" w:type="pct"/>
            <w:vMerge w:val="restart"/>
          </w:tcPr>
          <w:p w:rsidR="00354916" w:rsidRPr="00354916" w:rsidRDefault="00354916" w:rsidP="00E961CF">
            <w:pPr>
              <w:spacing w:after="0" w:line="240" w:lineRule="auto"/>
              <w:rPr>
                <w:rFonts w:ascii="Times New Roman" w:hAnsi="Times New Roman"/>
                <w:b/>
                <w:bCs/>
                <w:i/>
                <w:sz w:val="24"/>
                <w:szCs w:val="24"/>
              </w:rPr>
            </w:pPr>
            <w:r w:rsidRPr="00354916">
              <w:rPr>
                <w:rFonts w:ascii="Times New Roman" w:eastAsia="Calibri" w:hAnsi="Times New Roman"/>
                <w:b/>
                <w:bCs/>
                <w:sz w:val="24"/>
                <w:szCs w:val="24"/>
                <w:lang w:eastAsia="en-US"/>
              </w:rPr>
              <w:t>Тема1.</w:t>
            </w:r>
            <w:r w:rsidR="00E961CF">
              <w:rPr>
                <w:rFonts w:ascii="Times New Roman" w:eastAsia="Calibri" w:hAnsi="Times New Roman"/>
                <w:b/>
                <w:bCs/>
                <w:sz w:val="24"/>
                <w:szCs w:val="24"/>
                <w:lang w:eastAsia="en-US"/>
              </w:rPr>
              <w:t>2</w:t>
            </w:r>
            <w:r w:rsidRPr="00354916">
              <w:rPr>
                <w:rFonts w:ascii="Times New Roman" w:eastAsia="Calibri" w:hAnsi="Times New Roman"/>
                <w:b/>
                <w:bCs/>
                <w:sz w:val="24"/>
                <w:szCs w:val="24"/>
                <w:lang w:eastAsia="en-US"/>
              </w:rPr>
              <w:t xml:space="preserve">  Рельеф местности.</w:t>
            </w:r>
          </w:p>
        </w:tc>
        <w:tc>
          <w:tcPr>
            <w:tcW w:w="2901" w:type="pct"/>
          </w:tcPr>
          <w:p w:rsidR="00354916" w:rsidRPr="00354916" w:rsidRDefault="00354916" w:rsidP="00354916">
            <w:pPr>
              <w:spacing w:after="0" w:line="240" w:lineRule="auto"/>
              <w:jc w:val="both"/>
              <w:rPr>
                <w:rFonts w:ascii="Times New Roman" w:hAnsi="Times New Roman"/>
                <w:b/>
                <w:i/>
                <w:sz w:val="24"/>
                <w:szCs w:val="24"/>
              </w:rPr>
            </w:pPr>
            <w:r w:rsidRPr="00354916">
              <w:rPr>
                <w:rFonts w:ascii="Times New Roman" w:hAnsi="Times New Roman"/>
                <w:b/>
                <w:bCs/>
                <w:sz w:val="24"/>
                <w:szCs w:val="24"/>
              </w:rPr>
              <w:t>Содержание учебного материала</w:t>
            </w:r>
          </w:p>
        </w:tc>
        <w:tc>
          <w:tcPr>
            <w:tcW w:w="715" w:type="pct"/>
            <w:vMerge w:val="restart"/>
            <w:vAlign w:val="center"/>
          </w:tcPr>
          <w:p w:rsidR="00354916" w:rsidRPr="00354916" w:rsidRDefault="00354916" w:rsidP="00354916">
            <w:pPr>
              <w:suppressAutoHyphens/>
              <w:jc w:val="center"/>
              <w:rPr>
                <w:rFonts w:ascii="Times New Roman" w:hAnsi="Times New Roman"/>
                <w:b/>
                <w:sz w:val="24"/>
                <w:szCs w:val="24"/>
              </w:rPr>
            </w:pPr>
            <w:r w:rsidRPr="00354916">
              <w:rPr>
                <w:rFonts w:ascii="Times New Roman" w:hAnsi="Times New Roman"/>
                <w:b/>
                <w:sz w:val="24"/>
                <w:szCs w:val="24"/>
              </w:rPr>
              <w:t>4</w:t>
            </w:r>
          </w:p>
        </w:tc>
        <w:tc>
          <w:tcPr>
            <w:tcW w:w="630" w:type="pct"/>
            <w:vMerge w:val="restart"/>
          </w:tcPr>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ОК 1-ОК10;</w:t>
            </w:r>
          </w:p>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ПК 1.3-ПК 1.4; ПК 2.1-ПК 2.2;</w:t>
            </w:r>
          </w:p>
          <w:p w:rsidR="00354916" w:rsidRPr="00354916" w:rsidRDefault="00354916" w:rsidP="00354916">
            <w:pPr>
              <w:jc w:val="center"/>
              <w:rPr>
                <w:rFonts w:ascii="Times New Roman" w:hAnsi="Times New Roman"/>
                <w:b/>
                <w:i/>
              </w:rPr>
            </w:pPr>
            <w:r w:rsidRPr="00354916">
              <w:rPr>
                <w:rFonts w:ascii="Times New Roman" w:hAnsi="Times New Roman"/>
                <w:sz w:val="24"/>
                <w:szCs w:val="24"/>
              </w:rPr>
              <w:t>ПК 2.4</w:t>
            </w:r>
          </w:p>
        </w:tc>
      </w:tr>
      <w:tr w:rsidR="00354916" w:rsidRPr="00354916" w:rsidTr="00354916">
        <w:trPr>
          <w:trHeight w:val="1639"/>
        </w:trPr>
        <w:tc>
          <w:tcPr>
            <w:tcW w:w="754" w:type="pct"/>
            <w:vMerge/>
          </w:tcPr>
          <w:p w:rsidR="00354916" w:rsidRPr="00354916" w:rsidRDefault="00354916" w:rsidP="00354916">
            <w:pPr>
              <w:spacing w:after="0" w:line="240" w:lineRule="auto"/>
              <w:rPr>
                <w:rFonts w:ascii="Times New Roman" w:eastAsia="Calibri" w:hAnsi="Times New Roman"/>
                <w:bCs/>
                <w:sz w:val="24"/>
                <w:szCs w:val="24"/>
                <w:lang w:eastAsia="en-US"/>
              </w:rPr>
            </w:pPr>
          </w:p>
        </w:tc>
        <w:tc>
          <w:tcPr>
            <w:tcW w:w="2901" w:type="pct"/>
          </w:tcPr>
          <w:p w:rsidR="00354916" w:rsidRPr="00354916" w:rsidRDefault="00354916" w:rsidP="00354916">
            <w:pPr>
              <w:spacing w:after="0" w:line="240" w:lineRule="auto"/>
              <w:jc w:val="both"/>
              <w:rPr>
                <w:rFonts w:ascii="Times New Roman" w:hAnsi="Times New Roman"/>
                <w:b/>
                <w:bCs/>
                <w:sz w:val="24"/>
                <w:szCs w:val="24"/>
              </w:rPr>
            </w:pPr>
            <w:r w:rsidRPr="00354916">
              <w:rPr>
                <w:rFonts w:ascii="Times New Roman" w:eastAsiaTheme="minorHAnsi" w:hAnsi="Times New Roman"/>
                <w:sz w:val="24"/>
                <w:szCs w:val="24"/>
                <w:lang w:eastAsia="en-US"/>
              </w:rPr>
              <w:t>Определение термина «рельеф местности». Основные формы рельефа и их элементы; характерные точки и линии. Методы изображения основных форм рельефа. Метод изображения основных форм рельефа горизонталями; высота сечения, заложение. Методика определения высот горизонталей и высот точек, лежащих между горизонталями. Уклон линии. Понятие профиля. Принцип и методика его построения по линии, заданной на топографической карте.</w:t>
            </w:r>
          </w:p>
        </w:tc>
        <w:tc>
          <w:tcPr>
            <w:tcW w:w="715" w:type="pct"/>
            <w:vMerge/>
            <w:vAlign w:val="center"/>
          </w:tcPr>
          <w:p w:rsidR="00354916" w:rsidRPr="00354916" w:rsidRDefault="00354916" w:rsidP="00354916">
            <w:pPr>
              <w:suppressAutoHyphens/>
              <w:rPr>
                <w:rFonts w:ascii="Times New Roman" w:hAnsi="Times New Roman"/>
                <w:b/>
              </w:rPr>
            </w:pP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259"/>
        </w:trPr>
        <w:tc>
          <w:tcPr>
            <w:tcW w:w="754" w:type="pct"/>
            <w:vMerge/>
          </w:tcPr>
          <w:p w:rsidR="00354916" w:rsidRPr="00354916" w:rsidRDefault="00354916" w:rsidP="00354916">
            <w:pPr>
              <w:spacing w:after="0" w:line="240" w:lineRule="auto"/>
              <w:rPr>
                <w:rFonts w:ascii="Times New Roman" w:eastAsia="Calibri" w:hAnsi="Times New Roman"/>
                <w:bCs/>
                <w:sz w:val="24"/>
                <w:szCs w:val="24"/>
                <w:lang w:eastAsia="en-US"/>
              </w:rPr>
            </w:pPr>
          </w:p>
        </w:tc>
        <w:tc>
          <w:tcPr>
            <w:tcW w:w="2901" w:type="pct"/>
          </w:tcPr>
          <w:p w:rsidR="00354916" w:rsidRPr="00354916" w:rsidRDefault="00354916" w:rsidP="00354916">
            <w:pPr>
              <w:spacing w:after="0" w:line="240" w:lineRule="auto"/>
              <w:jc w:val="both"/>
              <w:rPr>
                <w:rFonts w:ascii="Times New Roman" w:eastAsiaTheme="minorHAnsi" w:hAnsi="Times New Roman"/>
                <w:sz w:val="24"/>
                <w:szCs w:val="24"/>
                <w:lang w:eastAsia="en-US"/>
              </w:rPr>
            </w:pPr>
            <w:r w:rsidRPr="00354916">
              <w:rPr>
                <w:rFonts w:ascii="Times New Roman" w:eastAsiaTheme="minorHAnsi" w:hAnsi="Times New Roman"/>
                <w:b/>
                <w:sz w:val="24"/>
                <w:szCs w:val="24"/>
                <w:lang w:eastAsia="en-US"/>
              </w:rPr>
              <w:t>В том числе, практических занятий и лабораторных работ</w:t>
            </w:r>
          </w:p>
        </w:tc>
        <w:tc>
          <w:tcPr>
            <w:tcW w:w="715" w:type="pct"/>
            <w:vAlign w:val="center"/>
          </w:tcPr>
          <w:p w:rsidR="00354916" w:rsidRPr="00354916" w:rsidRDefault="00354916" w:rsidP="00354916">
            <w:pPr>
              <w:suppressAutoHyphens/>
              <w:jc w:val="center"/>
              <w:rPr>
                <w:rFonts w:ascii="Times New Roman" w:hAnsi="Times New Roman"/>
                <w:b/>
                <w:sz w:val="24"/>
                <w:szCs w:val="24"/>
              </w:rPr>
            </w:pPr>
            <w:r w:rsidRPr="00354916">
              <w:rPr>
                <w:rFonts w:ascii="Times New Roman" w:hAnsi="Times New Roman"/>
                <w:b/>
                <w:sz w:val="24"/>
                <w:szCs w:val="24"/>
              </w:rPr>
              <w:t>2</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302"/>
        </w:trPr>
        <w:tc>
          <w:tcPr>
            <w:tcW w:w="754" w:type="pct"/>
            <w:vMerge/>
          </w:tcPr>
          <w:p w:rsidR="00354916" w:rsidRPr="00354916" w:rsidRDefault="00354916" w:rsidP="00354916">
            <w:pPr>
              <w:spacing w:after="0" w:line="240" w:lineRule="auto"/>
              <w:rPr>
                <w:rFonts w:ascii="Times New Roman" w:eastAsia="Calibri" w:hAnsi="Times New Roman"/>
                <w:bCs/>
                <w:sz w:val="24"/>
                <w:szCs w:val="24"/>
                <w:lang w:eastAsia="en-US"/>
              </w:rPr>
            </w:pPr>
          </w:p>
        </w:tc>
        <w:tc>
          <w:tcPr>
            <w:tcW w:w="2901" w:type="pct"/>
          </w:tcPr>
          <w:p w:rsidR="00354916" w:rsidRPr="00354916" w:rsidRDefault="00354916" w:rsidP="00354916">
            <w:pPr>
              <w:spacing w:after="0" w:line="240" w:lineRule="auto"/>
              <w:jc w:val="both"/>
              <w:rPr>
                <w:rFonts w:ascii="Times New Roman" w:hAnsi="Times New Roman"/>
                <w:bCs/>
                <w:sz w:val="24"/>
                <w:szCs w:val="24"/>
              </w:rPr>
            </w:pPr>
            <w:r w:rsidRPr="00B24021">
              <w:rPr>
                <w:rFonts w:ascii="Times New Roman" w:eastAsiaTheme="minorHAnsi" w:hAnsi="Times New Roman"/>
                <w:sz w:val="24"/>
                <w:szCs w:val="24"/>
                <w:lang w:eastAsia="en-US"/>
              </w:rPr>
              <w:t>Практическое  занятие № 2</w:t>
            </w:r>
            <w:r w:rsidR="00B24021">
              <w:rPr>
                <w:rFonts w:ascii="Times New Roman" w:hAnsi="Times New Roman"/>
                <w:bCs/>
                <w:sz w:val="24"/>
                <w:szCs w:val="24"/>
              </w:rPr>
              <w:t>.</w:t>
            </w:r>
            <w:r w:rsidRPr="00354916">
              <w:rPr>
                <w:rFonts w:ascii="Times New Roman" w:hAnsi="Times New Roman"/>
                <w:bCs/>
                <w:sz w:val="24"/>
                <w:szCs w:val="24"/>
              </w:rPr>
              <w:t>Решение задач по карте (плану) с горизонталями</w:t>
            </w:r>
          </w:p>
        </w:tc>
        <w:tc>
          <w:tcPr>
            <w:tcW w:w="715" w:type="pct"/>
            <w:vAlign w:val="center"/>
          </w:tcPr>
          <w:p w:rsidR="00354916" w:rsidRPr="00354916" w:rsidRDefault="00354916" w:rsidP="00354916">
            <w:pPr>
              <w:suppressAutoHyphens/>
              <w:jc w:val="center"/>
              <w:rPr>
                <w:rFonts w:ascii="Times New Roman" w:hAnsi="Times New Roman"/>
              </w:rPr>
            </w:pPr>
            <w:r w:rsidRPr="00354916">
              <w:rPr>
                <w:rFonts w:ascii="Times New Roman" w:hAnsi="Times New Roman"/>
              </w:rPr>
              <w:t>2</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302"/>
        </w:trPr>
        <w:tc>
          <w:tcPr>
            <w:tcW w:w="754" w:type="pct"/>
            <w:vMerge/>
          </w:tcPr>
          <w:p w:rsidR="00354916" w:rsidRPr="00354916" w:rsidRDefault="00354916" w:rsidP="00354916">
            <w:pPr>
              <w:spacing w:after="0" w:line="240" w:lineRule="auto"/>
              <w:rPr>
                <w:rFonts w:ascii="Times New Roman" w:eastAsia="Calibri" w:hAnsi="Times New Roman"/>
                <w:bCs/>
                <w:sz w:val="24"/>
                <w:szCs w:val="24"/>
                <w:lang w:eastAsia="en-US"/>
              </w:rPr>
            </w:pPr>
          </w:p>
        </w:tc>
        <w:tc>
          <w:tcPr>
            <w:tcW w:w="2901" w:type="pct"/>
          </w:tcPr>
          <w:p w:rsidR="00354916" w:rsidRPr="00354916" w:rsidRDefault="00354916" w:rsidP="00354916">
            <w:pPr>
              <w:spacing w:after="0" w:line="240" w:lineRule="auto"/>
              <w:jc w:val="both"/>
              <w:rPr>
                <w:rFonts w:ascii="Times New Roman" w:hAnsi="Times New Roman"/>
                <w:bCs/>
                <w:sz w:val="24"/>
                <w:szCs w:val="24"/>
              </w:rPr>
            </w:pPr>
            <w:r w:rsidRPr="00354916">
              <w:rPr>
                <w:rFonts w:ascii="Times New Roman" w:eastAsiaTheme="minorHAnsi" w:hAnsi="Times New Roman"/>
                <w:b/>
                <w:sz w:val="24"/>
                <w:szCs w:val="24"/>
                <w:lang w:eastAsia="en-US"/>
              </w:rPr>
              <w:t>Самостоятельная работа обучающихся</w:t>
            </w:r>
          </w:p>
        </w:tc>
        <w:tc>
          <w:tcPr>
            <w:tcW w:w="715" w:type="pct"/>
            <w:vAlign w:val="center"/>
          </w:tcPr>
          <w:p w:rsidR="00354916" w:rsidRPr="00354916" w:rsidRDefault="00354916" w:rsidP="00354916">
            <w:pPr>
              <w:suppressAutoHyphens/>
              <w:jc w:val="center"/>
              <w:rPr>
                <w:rFonts w:ascii="Times New Roman" w:hAnsi="Times New Roman"/>
                <w:b/>
              </w:rPr>
            </w:pPr>
            <w:r w:rsidRPr="00354916">
              <w:rPr>
                <w:rFonts w:ascii="Times New Roman" w:hAnsi="Times New Roman"/>
                <w:b/>
              </w:rPr>
              <w:t>-</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199"/>
        </w:trPr>
        <w:tc>
          <w:tcPr>
            <w:tcW w:w="754" w:type="pct"/>
            <w:vMerge w:val="restart"/>
          </w:tcPr>
          <w:p w:rsidR="00354916" w:rsidRPr="00354916" w:rsidRDefault="00354916" w:rsidP="00E961CF">
            <w:pPr>
              <w:spacing w:after="0" w:line="240" w:lineRule="auto"/>
              <w:rPr>
                <w:rFonts w:ascii="Times New Roman" w:hAnsi="Times New Roman"/>
                <w:b/>
                <w:bCs/>
                <w:i/>
                <w:sz w:val="24"/>
                <w:szCs w:val="24"/>
              </w:rPr>
            </w:pPr>
            <w:r w:rsidRPr="00354916">
              <w:rPr>
                <w:rFonts w:ascii="Times New Roman" w:eastAsia="Calibri" w:hAnsi="Times New Roman"/>
                <w:b/>
                <w:bCs/>
                <w:sz w:val="24"/>
                <w:szCs w:val="24"/>
                <w:lang w:eastAsia="en-US"/>
              </w:rPr>
              <w:t>Тема 1.</w:t>
            </w:r>
            <w:r w:rsidR="00E961CF">
              <w:rPr>
                <w:rFonts w:ascii="Times New Roman" w:eastAsia="Calibri" w:hAnsi="Times New Roman"/>
                <w:b/>
                <w:bCs/>
                <w:sz w:val="24"/>
                <w:szCs w:val="24"/>
                <w:lang w:eastAsia="en-US"/>
              </w:rPr>
              <w:t>3</w:t>
            </w:r>
            <w:r w:rsidRPr="00354916">
              <w:rPr>
                <w:rFonts w:ascii="Times New Roman" w:eastAsia="Calibri" w:hAnsi="Times New Roman"/>
                <w:b/>
                <w:bCs/>
                <w:sz w:val="24"/>
                <w:szCs w:val="24"/>
                <w:lang w:eastAsia="en-US"/>
              </w:rPr>
              <w:t xml:space="preserve">  Ориентирование направлений.</w:t>
            </w:r>
          </w:p>
        </w:tc>
        <w:tc>
          <w:tcPr>
            <w:tcW w:w="2901" w:type="pct"/>
            <w:vAlign w:val="bottom"/>
          </w:tcPr>
          <w:p w:rsidR="00354916" w:rsidRPr="00354916" w:rsidRDefault="00354916" w:rsidP="00354916">
            <w:pPr>
              <w:spacing w:after="0" w:line="240" w:lineRule="auto"/>
              <w:rPr>
                <w:rFonts w:ascii="Times New Roman" w:hAnsi="Times New Roman"/>
                <w:b/>
                <w:i/>
                <w:sz w:val="24"/>
                <w:szCs w:val="24"/>
              </w:rPr>
            </w:pPr>
            <w:r w:rsidRPr="00354916">
              <w:rPr>
                <w:rFonts w:ascii="Times New Roman" w:hAnsi="Times New Roman"/>
                <w:b/>
                <w:bCs/>
                <w:sz w:val="24"/>
                <w:szCs w:val="24"/>
              </w:rPr>
              <w:t>Содержание учебного материала</w:t>
            </w:r>
          </w:p>
        </w:tc>
        <w:tc>
          <w:tcPr>
            <w:tcW w:w="715" w:type="pct"/>
            <w:vMerge w:val="restart"/>
            <w:vAlign w:val="center"/>
          </w:tcPr>
          <w:p w:rsidR="00354916" w:rsidRPr="00354916" w:rsidRDefault="00354916" w:rsidP="00354916">
            <w:pPr>
              <w:suppressAutoHyphens/>
              <w:jc w:val="center"/>
              <w:rPr>
                <w:rFonts w:ascii="Times New Roman" w:hAnsi="Times New Roman"/>
                <w:b/>
                <w:sz w:val="24"/>
                <w:szCs w:val="24"/>
              </w:rPr>
            </w:pPr>
            <w:r w:rsidRPr="00354916">
              <w:rPr>
                <w:rFonts w:ascii="Times New Roman" w:hAnsi="Times New Roman"/>
                <w:b/>
                <w:sz w:val="24"/>
                <w:szCs w:val="24"/>
              </w:rPr>
              <w:t>2</w:t>
            </w:r>
          </w:p>
          <w:p w:rsidR="00354916" w:rsidRPr="00354916" w:rsidRDefault="00354916" w:rsidP="00354916">
            <w:pPr>
              <w:suppressAutoHyphens/>
              <w:jc w:val="center"/>
              <w:rPr>
                <w:rFonts w:ascii="Times New Roman" w:hAnsi="Times New Roman"/>
                <w:sz w:val="24"/>
                <w:szCs w:val="24"/>
              </w:rPr>
            </w:pPr>
          </w:p>
          <w:p w:rsidR="00354916" w:rsidRPr="00354916" w:rsidRDefault="00354916" w:rsidP="00354916">
            <w:pPr>
              <w:suppressAutoHyphens/>
              <w:jc w:val="center"/>
              <w:rPr>
                <w:rFonts w:ascii="Times New Roman" w:hAnsi="Times New Roman"/>
                <w:sz w:val="24"/>
                <w:szCs w:val="24"/>
              </w:rPr>
            </w:pPr>
          </w:p>
        </w:tc>
        <w:tc>
          <w:tcPr>
            <w:tcW w:w="630" w:type="pct"/>
            <w:vMerge w:val="restart"/>
          </w:tcPr>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ОК 1-ОК10;</w:t>
            </w:r>
          </w:p>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ПК 1.3-ПК 1.4; ПК 2.1-ПК 2.2;</w:t>
            </w:r>
          </w:p>
          <w:p w:rsidR="00354916" w:rsidRPr="00354916" w:rsidRDefault="00354916" w:rsidP="00354916">
            <w:pPr>
              <w:jc w:val="center"/>
              <w:rPr>
                <w:rFonts w:ascii="Times New Roman" w:hAnsi="Times New Roman"/>
                <w:b/>
                <w:i/>
              </w:rPr>
            </w:pPr>
            <w:r w:rsidRPr="00354916">
              <w:rPr>
                <w:rFonts w:ascii="Times New Roman" w:hAnsi="Times New Roman"/>
                <w:sz w:val="24"/>
                <w:szCs w:val="24"/>
              </w:rPr>
              <w:t>ПК 2.4</w:t>
            </w:r>
          </w:p>
        </w:tc>
      </w:tr>
      <w:tr w:rsidR="00354916" w:rsidRPr="00354916" w:rsidTr="00354916">
        <w:trPr>
          <w:trHeight w:val="1695"/>
        </w:trPr>
        <w:tc>
          <w:tcPr>
            <w:tcW w:w="754" w:type="pct"/>
            <w:vMerge/>
          </w:tcPr>
          <w:p w:rsidR="00354916" w:rsidRPr="00354916" w:rsidRDefault="00354916" w:rsidP="00354916">
            <w:pPr>
              <w:spacing w:after="0" w:line="240" w:lineRule="auto"/>
              <w:rPr>
                <w:rFonts w:ascii="Times New Roman" w:eastAsia="Calibri" w:hAnsi="Times New Roman"/>
                <w:bCs/>
                <w:sz w:val="24"/>
                <w:szCs w:val="24"/>
                <w:lang w:eastAsia="en-US"/>
              </w:rPr>
            </w:pPr>
          </w:p>
        </w:tc>
        <w:tc>
          <w:tcPr>
            <w:tcW w:w="2901" w:type="pct"/>
            <w:vAlign w:val="bottom"/>
          </w:tcPr>
          <w:p w:rsidR="00354916" w:rsidRPr="00354916" w:rsidRDefault="00354916" w:rsidP="00354916">
            <w:pPr>
              <w:spacing w:after="0" w:line="240" w:lineRule="auto"/>
              <w:rPr>
                <w:rFonts w:ascii="Times New Roman" w:hAnsi="Times New Roman"/>
                <w:b/>
                <w:bCs/>
                <w:sz w:val="24"/>
                <w:szCs w:val="24"/>
              </w:rPr>
            </w:pPr>
            <w:r w:rsidRPr="00354916">
              <w:rPr>
                <w:rFonts w:ascii="Times New Roman" w:eastAsiaTheme="minorHAnsi" w:hAnsi="Times New Roman"/>
                <w:sz w:val="24"/>
                <w:szCs w:val="24"/>
                <w:lang w:eastAsia="en-US"/>
              </w:rPr>
              <w:t>Понятие об ориентировании направлен</w:t>
            </w:r>
            <w:r w:rsidRPr="00354916">
              <w:rPr>
                <w:rFonts w:ascii="Times New Roman" w:eastAsiaTheme="minorHAnsi" w:hAnsi="Times New Roman"/>
                <w:sz w:val="24"/>
                <w:szCs w:val="24"/>
                <w:shd w:val="clear" w:color="auto" w:fill="FFFFFF"/>
                <w:lang w:eastAsia="en-US"/>
              </w:rPr>
              <w:t>ий. Истинные и магнитные азимуты, склонение магнитной стрелки. Прямой и обратный азимуты</w:t>
            </w:r>
            <w:r w:rsidRPr="00354916">
              <w:rPr>
                <w:rFonts w:ascii="Times New Roman" w:eastAsiaTheme="minorHAnsi" w:hAnsi="Times New Roman"/>
                <w:sz w:val="24"/>
                <w:szCs w:val="24"/>
                <w:lang w:eastAsia="en-US"/>
              </w:rPr>
              <w:t>. Румбы. Формулы связи между румбами и азимутами. Понятие дирекционного угла. Сближение меридианов. Формулы перехода от дирекционного угла к азимутам, истинным или магнитным. Формулы передачи дирекционного угла. Схемы определения по карте дирекционных углов и географических азимутов заданных направлений.</w:t>
            </w:r>
          </w:p>
        </w:tc>
        <w:tc>
          <w:tcPr>
            <w:tcW w:w="715" w:type="pct"/>
            <w:vMerge/>
            <w:vAlign w:val="center"/>
          </w:tcPr>
          <w:p w:rsidR="00354916" w:rsidRPr="00354916" w:rsidRDefault="00354916" w:rsidP="00354916">
            <w:pPr>
              <w:suppressAutoHyphens/>
              <w:rPr>
                <w:rFonts w:ascii="Times New Roman" w:hAnsi="Times New Roman"/>
                <w:b/>
              </w:rPr>
            </w:pP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324"/>
        </w:trPr>
        <w:tc>
          <w:tcPr>
            <w:tcW w:w="754" w:type="pct"/>
            <w:vMerge/>
          </w:tcPr>
          <w:p w:rsidR="00354916" w:rsidRPr="00354916" w:rsidRDefault="00354916" w:rsidP="00354916">
            <w:pPr>
              <w:spacing w:after="0" w:line="240" w:lineRule="auto"/>
              <w:rPr>
                <w:rFonts w:ascii="Times New Roman" w:eastAsia="Calibri" w:hAnsi="Times New Roman"/>
                <w:bCs/>
                <w:sz w:val="24"/>
                <w:szCs w:val="24"/>
                <w:lang w:eastAsia="en-US"/>
              </w:rPr>
            </w:pPr>
          </w:p>
        </w:tc>
        <w:tc>
          <w:tcPr>
            <w:tcW w:w="2901" w:type="pct"/>
            <w:vAlign w:val="bottom"/>
          </w:tcPr>
          <w:p w:rsidR="00354916" w:rsidRPr="00354916" w:rsidRDefault="00354916" w:rsidP="00354916">
            <w:pPr>
              <w:spacing w:after="0" w:line="240" w:lineRule="auto"/>
              <w:rPr>
                <w:rFonts w:ascii="Times New Roman" w:eastAsiaTheme="minorHAnsi" w:hAnsi="Times New Roman"/>
                <w:b/>
                <w:sz w:val="24"/>
                <w:szCs w:val="24"/>
                <w:lang w:eastAsia="en-US"/>
              </w:rPr>
            </w:pPr>
            <w:r w:rsidRPr="00354916">
              <w:rPr>
                <w:rFonts w:ascii="Times New Roman" w:eastAsiaTheme="minorHAnsi" w:hAnsi="Times New Roman"/>
                <w:b/>
                <w:sz w:val="24"/>
                <w:szCs w:val="24"/>
                <w:lang w:eastAsia="en-US"/>
              </w:rPr>
              <w:t>В том числе, практических занятий и лабораторных работ</w:t>
            </w:r>
          </w:p>
          <w:p w:rsidR="00354916" w:rsidRPr="00354916" w:rsidRDefault="00354916" w:rsidP="00354916">
            <w:pPr>
              <w:spacing w:after="0" w:line="240" w:lineRule="auto"/>
              <w:rPr>
                <w:rFonts w:ascii="Times New Roman" w:eastAsiaTheme="minorHAnsi" w:hAnsi="Times New Roman"/>
                <w:sz w:val="24"/>
                <w:szCs w:val="24"/>
                <w:lang w:eastAsia="en-US"/>
              </w:rPr>
            </w:pPr>
          </w:p>
        </w:tc>
        <w:tc>
          <w:tcPr>
            <w:tcW w:w="715" w:type="pct"/>
            <w:vAlign w:val="center"/>
          </w:tcPr>
          <w:p w:rsidR="00354916" w:rsidRPr="00354916" w:rsidRDefault="00354916" w:rsidP="00354916">
            <w:pPr>
              <w:suppressAutoHyphens/>
              <w:jc w:val="center"/>
              <w:rPr>
                <w:rFonts w:ascii="Times New Roman" w:hAnsi="Times New Roman"/>
                <w:b/>
                <w:sz w:val="24"/>
                <w:szCs w:val="24"/>
              </w:rPr>
            </w:pPr>
            <w:r w:rsidRPr="00354916">
              <w:rPr>
                <w:rFonts w:ascii="Times New Roman" w:hAnsi="Times New Roman"/>
                <w:b/>
                <w:sz w:val="24"/>
                <w:szCs w:val="24"/>
              </w:rPr>
              <w:t>1</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383"/>
        </w:trPr>
        <w:tc>
          <w:tcPr>
            <w:tcW w:w="754" w:type="pct"/>
            <w:vMerge/>
          </w:tcPr>
          <w:p w:rsidR="00354916" w:rsidRPr="00354916" w:rsidRDefault="00354916" w:rsidP="00354916">
            <w:pPr>
              <w:spacing w:after="0" w:line="240" w:lineRule="auto"/>
              <w:rPr>
                <w:rFonts w:ascii="Times New Roman" w:eastAsia="Calibri" w:hAnsi="Times New Roman"/>
                <w:bCs/>
                <w:sz w:val="24"/>
                <w:szCs w:val="24"/>
                <w:lang w:eastAsia="en-US"/>
              </w:rPr>
            </w:pPr>
          </w:p>
        </w:tc>
        <w:tc>
          <w:tcPr>
            <w:tcW w:w="2901" w:type="pct"/>
            <w:vAlign w:val="bottom"/>
          </w:tcPr>
          <w:p w:rsidR="00354916" w:rsidRPr="00354916" w:rsidRDefault="00354916" w:rsidP="00354916">
            <w:pPr>
              <w:spacing w:after="0" w:line="240" w:lineRule="auto"/>
              <w:rPr>
                <w:rFonts w:ascii="Times New Roman" w:hAnsi="Times New Roman"/>
                <w:bCs/>
                <w:sz w:val="24"/>
                <w:szCs w:val="24"/>
              </w:rPr>
            </w:pPr>
            <w:r w:rsidRPr="00B24021">
              <w:rPr>
                <w:rFonts w:ascii="Times New Roman" w:eastAsiaTheme="minorHAnsi" w:hAnsi="Times New Roman"/>
                <w:sz w:val="24"/>
                <w:szCs w:val="24"/>
                <w:lang w:eastAsia="en-US"/>
              </w:rPr>
              <w:t>Практическое  занятие № 3</w:t>
            </w:r>
            <w:r w:rsidR="00B24021">
              <w:rPr>
                <w:rFonts w:ascii="Times New Roman" w:eastAsiaTheme="minorHAnsi" w:hAnsi="Times New Roman"/>
                <w:sz w:val="24"/>
                <w:szCs w:val="24"/>
                <w:lang w:eastAsia="en-US"/>
              </w:rPr>
              <w:t>.</w:t>
            </w:r>
            <w:r w:rsidRPr="00354916">
              <w:rPr>
                <w:rFonts w:ascii="Times New Roman" w:hAnsi="Times New Roman"/>
                <w:bCs/>
                <w:sz w:val="24"/>
                <w:szCs w:val="24"/>
              </w:rPr>
              <w:t>Определение ориентирных углов направлений по карте.</w:t>
            </w:r>
          </w:p>
        </w:tc>
        <w:tc>
          <w:tcPr>
            <w:tcW w:w="715" w:type="pct"/>
            <w:vAlign w:val="center"/>
          </w:tcPr>
          <w:p w:rsidR="00354916" w:rsidRPr="00354916" w:rsidRDefault="00354916" w:rsidP="00354916">
            <w:pPr>
              <w:suppressAutoHyphens/>
              <w:jc w:val="center"/>
              <w:rPr>
                <w:rFonts w:ascii="Times New Roman" w:hAnsi="Times New Roman"/>
                <w:sz w:val="24"/>
                <w:szCs w:val="24"/>
              </w:rPr>
            </w:pPr>
            <w:r w:rsidRPr="00354916">
              <w:rPr>
                <w:rFonts w:ascii="Times New Roman" w:hAnsi="Times New Roman"/>
                <w:sz w:val="24"/>
                <w:szCs w:val="24"/>
              </w:rPr>
              <w:t>1</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288"/>
        </w:trPr>
        <w:tc>
          <w:tcPr>
            <w:tcW w:w="754" w:type="pct"/>
            <w:vMerge/>
          </w:tcPr>
          <w:p w:rsidR="00354916" w:rsidRPr="00354916" w:rsidRDefault="00354916" w:rsidP="00354916">
            <w:pPr>
              <w:spacing w:after="0" w:line="240" w:lineRule="auto"/>
              <w:rPr>
                <w:rFonts w:ascii="Times New Roman" w:eastAsia="Calibri" w:hAnsi="Times New Roman"/>
                <w:bCs/>
                <w:sz w:val="24"/>
                <w:szCs w:val="24"/>
                <w:lang w:eastAsia="en-US"/>
              </w:rPr>
            </w:pPr>
          </w:p>
        </w:tc>
        <w:tc>
          <w:tcPr>
            <w:tcW w:w="2901" w:type="pct"/>
            <w:vAlign w:val="bottom"/>
          </w:tcPr>
          <w:p w:rsidR="00354916" w:rsidRPr="00354916" w:rsidRDefault="00354916" w:rsidP="00354916">
            <w:pPr>
              <w:spacing w:after="0" w:line="240" w:lineRule="auto"/>
              <w:rPr>
                <w:rFonts w:ascii="Times New Roman" w:eastAsiaTheme="minorHAnsi" w:hAnsi="Times New Roman"/>
                <w:b/>
                <w:sz w:val="24"/>
                <w:szCs w:val="24"/>
                <w:lang w:eastAsia="en-US"/>
              </w:rPr>
            </w:pPr>
            <w:r w:rsidRPr="00354916">
              <w:rPr>
                <w:rFonts w:ascii="Times New Roman" w:eastAsiaTheme="minorHAnsi" w:hAnsi="Times New Roman"/>
                <w:b/>
                <w:sz w:val="24"/>
                <w:szCs w:val="24"/>
                <w:lang w:eastAsia="en-US"/>
              </w:rPr>
              <w:t>Самостоятельная работа обучающихся</w:t>
            </w:r>
            <w:r w:rsidR="00B24021">
              <w:rPr>
                <w:rFonts w:ascii="Times New Roman" w:eastAsiaTheme="minorHAnsi" w:hAnsi="Times New Roman"/>
                <w:b/>
                <w:sz w:val="24"/>
                <w:szCs w:val="24"/>
                <w:lang w:eastAsia="en-US"/>
              </w:rPr>
              <w:t>.</w:t>
            </w:r>
          </w:p>
          <w:p w:rsidR="00354916" w:rsidRPr="00354916" w:rsidRDefault="00354916" w:rsidP="00354916">
            <w:pPr>
              <w:spacing w:after="0" w:line="240" w:lineRule="auto"/>
              <w:rPr>
                <w:rFonts w:ascii="Times New Roman" w:eastAsiaTheme="minorHAnsi" w:hAnsi="Times New Roman"/>
                <w:b/>
                <w:sz w:val="24"/>
                <w:szCs w:val="24"/>
                <w:lang w:eastAsia="en-US"/>
              </w:rPr>
            </w:pPr>
          </w:p>
        </w:tc>
        <w:tc>
          <w:tcPr>
            <w:tcW w:w="715" w:type="pct"/>
            <w:vAlign w:val="center"/>
          </w:tcPr>
          <w:p w:rsidR="00354916" w:rsidRPr="00354916" w:rsidRDefault="00354916" w:rsidP="00354916">
            <w:pPr>
              <w:suppressAutoHyphens/>
              <w:jc w:val="center"/>
              <w:rPr>
                <w:rFonts w:ascii="Times New Roman" w:hAnsi="Times New Roman"/>
                <w:sz w:val="24"/>
                <w:szCs w:val="24"/>
              </w:rPr>
            </w:pPr>
            <w:r w:rsidRPr="00354916">
              <w:rPr>
                <w:rFonts w:ascii="Times New Roman" w:hAnsi="Times New Roman"/>
                <w:sz w:val="24"/>
                <w:szCs w:val="24"/>
              </w:rPr>
              <w:t>-</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175"/>
        </w:trPr>
        <w:tc>
          <w:tcPr>
            <w:tcW w:w="754" w:type="pct"/>
            <w:vMerge w:val="restart"/>
          </w:tcPr>
          <w:p w:rsidR="00354916" w:rsidRPr="00354916" w:rsidRDefault="00354916" w:rsidP="00354916">
            <w:pPr>
              <w:spacing w:after="0" w:line="240" w:lineRule="auto"/>
              <w:rPr>
                <w:rFonts w:ascii="Times New Roman" w:eastAsia="Calibri" w:hAnsi="Times New Roman"/>
                <w:b/>
                <w:bCs/>
                <w:sz w:val="24"/>
                <w:szCs w:val="24"/>
                <w:lang w:eastAsia="en-US"/>
              </w:rPr>
            </w:pPr>
            <w:r w:rsidRPr="00354916">
              <w:rPr>
                <w:rFonts w:ascii="Times New Roman" w:eastAsia="Calibri" w:hAnsi="Times New Roman"/>
                <w:b/>
                <w:bCs/>
                <w:sz w:val="24"/>
                <w:szCs w:val="24"/>
                <w:lang w:eastAsia="en-US"/>
              </w:rPr>
              <w:t>Тема  1.</w:t>
            </w:r>
            <w:r w:rsidR="00E961CF">
              <w:rPr>
                <w:rFonts w:ascii="Times New Roman" w:eastAsia="Calibri" w:hAnsi="Times New Roman"/>
                <w:b/>
                <w:bCs/>
                <w:sz w:val="24"/>
                <w:szCs w:val="24"/>
                <w:lang w:eastAsia="en-US"/>
              </w:rPr>
              <w:t>4</w:t>
            </w:r>
          </w:p>
          <w:p w:rsidR="00354916" w:rsidRPr="00354916" w:rsidRDefault="00354916" w:rsidP="00354916">
            <w:pPr>
              <w:spacing w:after="0" w:line="240" w:lineRule="auto"/>
              <w:rPr>
                <w:rFonts w:ascii="Times New Roman" w:eastAsia="Calibri" w:hAnsi="Times New Roman"/>
                <w:b/>
                <w:bCs/>
                <w:sz w:val="24"/>
                <w:szCs w:val="24"/>
                <w:lang w:eastAsia="en-US"/>
              </w:rPr>
            </w:pPr>
            <w:r w:rsidRPr="00354916">
              <w:rPr>
                <w:rFonts w:ascii="Times New Roman" w:eastAsia="Calibri" w:hAnsi="Times New Roman"/>
                <w:b/>
                <w:bCs/>
                <w:sz w:val="24"/>
                <w:szCs w:val="24"/>
                <w:lang w:eastAsia="en-US"/>
              </w:rPr>
              <w:t>Прямая и обратная геодезические задачи.</w:t>
            </w:r>
          </w:p>
        </w:tc>
        <w:tc>
          <w:tcPr>
            <w:tcW w:w="2901" w:type="pct"/>
            <w:vAlign w:val="bottom"/>
          </w:tcPr>
          <w:p w:rsidR="00354916" w:rsidRPr="00354916" w:rsidRDefault="00354916" w:rsidP="00354916">
            <w:pPr>
              <w:spacing w:after="0" w:line="240" w:lineRule="auto"/>
              <w:rPr>
                <w:rFonts w:ascii="Times New Roman" w:eastAsiaTheme="minorHAnsi" w:hAnsi="Times New Roman"/>
                <w:sz w:val="24"/>
                <w:szCs w:val="24"/>
                <w:lang w:eastAsia="en-US"/>
              </w:rPr>
            </w:pPr>
            <w:r w:rsidRPr="00354916">
              <w:rPr>
                <w:rFonts w:ascii="Times New Roman" w:hAnsi="Times New Roman"/>
                <w:b/>
                <w:bCs/>
                <w:sz w:val="24"/>
                <w:szCs w:val="24"/>
              </w:rPr>
              <w:t>Содержание учебного материала</w:t>
            </w:r>
          </w:p>
        </w:tc>
        <w:tc>
          <w:tcPr>
            <w:tcW w:w="715" w:type="pct"/>
            <w:vMerge w:val="restart"/>
            <w:vAlign w:val="center"/>
          </w:tcPr>
          <w:p w:rsidR="00354916" w:rsidRPr="00354916" w:rsidRDefault="00354916" w:rsidP="00354916">
            <w:pPr>
              <w:suppressAutoHyphens/>
              <w:jc w:val="center"/>
              <w:rPr>
                <w:rFonts w:ascii="Times New Roman" w:hAnsi="Times New Roman"/>
                <w:sz w:val="24"/>
                <w:szCs w:val="24"/>
              </w:rPr>
            </w:pPr>
            <w:r w:rsidRPr="00354916">
              <w:rPr>
                <w:rFonts w:ascii="Times New Roman" w:hAnsi="Times New Roman"/>
                <w:b/>
                <w:sz w:val="24"/>
                <w:szCs w:val="24"/>
              </w:rPr>
              <w:t>2</w:t>
            </w:r>
          </w:p>
          <w:p w:rsidR="00354916" w:rsidRPr="00354916" w:rsidRDefault="00354916" w:rsidP="00354916">
            <w:pPr>
              <w:suppressAutoHyphens/>
              <w:jc w:val="center"/>
              <w:rPr>
                <w:rFonts w:ascii="Times New Roman" w:hAnsi="Times New Roman"/>
                <w:sz w:val="24"/>
                <w:szCs w:val="24"/>
              </w:rPr>
            </w:pPr>
          </w:p>
        </w:tc>
        <w:tc>
          <w:tcPr>
            <w:tcW w:w="630" w:type="pct"/>
            <w:vMerge w:val="restart"/>
          </w:tcPr>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ОК 1-ОК10;</w:t>
            </w:r>
          </w:p>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ПК 1.3-ПК 1.4; ПК 2.1-ПК 2.2;</w:t>
            </w:r>
          </w:p>
          <w:p w:rsidR="00354916" w:rsidRPr="00354916" w:rsidRDefault="00354916" w:rsidP="00354916">
            <w:pPr>
              <w:jc w:val="center"/>
              <w:rPr>
                <w:rFonts w:ascii="Times New Roman" w:hAnsi="Times New Roman"/>
                <w:b/>
                <w:i/>
              </w:rPr>
            </w:pPr>
            <w:r w:rsidRPr="00354916">
              <w:rPr>
                <w:rFonts w:ascii="Times New Roman" w:hAnsi="Times New Roman"/>
                <w:sz w:val="24"/>
                <w:szCs w:val="24"/>
              </w:rPr>
              <w:t>ПК 2.4</w:t>
            </w:r>
          </w:p>
        </w:tc>
      </w:tr>
      <w:tr w:rsidR="00354916" w:rsidRPr="00354916" w:rsidTr="00354916">
        <w:trPr>
          <w:trHeight w:val="1101"/>
        </w:trPr>
        <w:tc>
          <w:tcPr>
            <w:tcW w:w="754" w:type="pct"/>
            <w:vMerge/>
          </w:tcPr>
          <w:p w:rsidR="00354916" w:rsidRPr="00354916" w:rsidRDefault="00354916" w:rsidP="00354916">
            <w:pPr>
              <w:spacing w:after="0" w:line="240" w:lineRule="auto"/>
              <w:rPr>
                <w:rFonts w:ascii="Times New Roman" w:eastAsia="Calibri" w:hAnsi="Times New Roman"/>
                <w:bCs/>
                <w:sz w:val="24"/>
                <w:szCs w:val="24"/>
                <w:lang w:eastAsia="en-US"/>
              </w:rPr>
            </w:pPr>
          </w:p>
        </w:tc>
        <w:tc>
          <w:tcPr>
            <w:tcW w:w="2901" w:type="pct"/>
            <w:vAlign w:val="bottom"/>
          </w:tcPr>
          <w:p w:rsidR="00354916" w:rsidRPr="00354916" w:rsidRDefault="00354916" w:rsidP="00354916">
            <w:pPr>
              <w:spacing w:after="0" w:line="240" w:lineRule="auto"/>
              <w:rPr>
                <w:rFonts w:ascii="Times New Roman" w:eastAsiaTheme="minorHAnsi" w:hAnsi="Times New Roman"/>
                <w:sz w:val="24"/>
                <w:szCs w:val="24"/>
                <w:lang w:eastAsia="en-US"/>
              </w:rPr>
            </w:pPr>
            <w:r w:rsidRPr="00354916">
              <w:rPr>
                <w:rFonts w:ascii="Times New Roman" w:eastAsiaTheme="minorHAnsi" w:hAnsi="Times New Roman"/>
                <w:sz w:val="24"/>
                <w:szCs w:val="24"/>
                <w:lang w:eastAsia="en-US"/>
              </w:rPr>
              <w:t>Зарамочное оформление карт и планов.  Географическая и прямоугольная сетки на картах и планах. Схема определения прямоугольных и географических  координат заданных точек. Сущность прямой и обратной геодезических задач. Алгоритм решения задач.</w:t>
            </w:r>
          </w:p>
        </w:tc>
        <w:tc>
          <w:tcPr>
            <w:tcW w:w="715" w:type="pct"/>
            <w:vMerge/>
            <w:vAlign w:val="center"/>
          </w:tcPr>
          <w:p w:rsidR="00354916" w:rsidRPr="00354916" w:rsidRDefault="00354916" w:rsidP="00354916">
            <w:pPr>
              <w:suppressAutoHyphens/>
              <w:rPr>
                <w:rFonts w:ascii="Times New Roman" w:hAnsi="Times New Roman"/>
                <w:sz w:val="24"/>
                <w:szCs w:val="24"/>
              </w:rPr>
            </w:pP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303"/>
        </w:trPr>
        <w:tc>
          <w:tcPr>
            <w:tcW w:w="754" w:type="pct"/>
            <w:vMerge/>
          </w:tcPr>
          <w:p w:rsidR="00354916" w:rsidRPr="00354916" w:rsidRDefault="00354916" w:rsidP="00354916">
            <w:pPr>
              <w:spacing w:after="0" w:line="240" w:lineRule="auto"/>
              <w:rPr>
                <w:rFonts w:ascii="Times New Roman" w:eastAsia="Calibri" w:hAnsi="Times New Roman"/>
                <w:bCs/>
                <w:sz w:val="24"/>
                <w:szCs w:val="24"/>
                <w:lang w:eastAsia="en-US"/>
              </w:rPr>
            </w:pPr>
          </w:p>
        </w:tc>
        <w:tc>
          <w:tcPr>
            <w:tcW w:w="2901" w:type="pct"/>
            <w:vAlign w:val="bottom"/>
          </w:tcPr>
          <w:p w:rsidR="00354916" w:rsidRPr="00354916" w:rsidRDefault="00354916" w:rsidP="00354916">
            <w:pPr>
              <w:spacing w:after="0" w:line="240" w:lineRule="auto"/>
              <w:rPr>
                <w:rFonts w:ascii="Times New Roman" w:eastAsiaTheme="minorHAnsi" w:hAnsi="Times New Roman"/>
                <w:sz w:val="24"/>
                <w:szCs w:val="24"/>
                <w:lang w:eastAsia="en-US"/>
              </w:rPr>
            </w:pPr>
            <w:r w:rsidRPr="00354916">
              <w:rPr>
                <w:rFonts w:ascii="Times New Roman" w:eastAsiaTheme="minorHAnsi" w:hAnsi="Times New Roman"/>
                <w:b/>
                <w:sz w:val="24"/>
                <w:szCs w:val="24"/>
                <w:lang w:eastAsia="en-US"/>
              </w:rPr>
              <w:t>В том числе, практических занятий и лабораторных работ</w:t>
            </w:r>
          </w:p>
        </w:tc>
        <w:tc>
          <w:tcPr>
            <w:tcW w:w="715" w:type="pct"/>
            <w:vAlign w:val="center"/>
          </w:tcPr>
          <w:p w:rsidR="00354916" w:rsidRPr="00354916" w:rsidRDefault="00354916" w:rsidP="00354916">
            <w:pPr>
              <w:suppressAutoHyphens/>
              <w:jc w:val="center"/>
              <w:rPr>
                <w:rFonts w:ascii="Times New Roman" w:hAnsi="Times New Roman"/>
                <w:b/>
                <w:sz w:val="24"/>
                <w:szCs w:val="24"/>
              </w:rPr>
            </w:pPr>
            <w:r w:rsidRPr="00354916">
              <w:rPr>
                <w:rFonts w:ascii="Times New Roman" w:hAnsi="Times New Roman"/>
                <w:b/>
                <w:sz w:val="24"/>
                <w:szCs w:val="24"/>
              </w:rPr>
              <w:t>1</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307"/>
        </w:trPr>
        <w:tc>
          <w:tcPr>
            <w:tcW w:w="754" w:type="pct"/>
            <w:vMerge/>
          </w:tcPr>
          <w:p w:rsidR="00354916" w:rsidRPr="00354916" w:rsidRDefault="00354916" w:rsidP="00354916">
            <w:pPr>
              <w:spacing w:after="0" w:line="240" w:lineRule="auto"/>
              <w:rPr>
                <w:rFonts w:ascii="Times New Roman" w:eastAsia="Calibri" w:hAnsi="Times New Roman"/>
                <w:bCs/>
                <w:sz w:val="24"/>
                <w:szCs w:val="24"/>
                <w:lang w:eastAsia="en-US"/>
              </w:rPr>
            </w:pPr>
          </w:p>
        </w:tc>
        <w:tc>
          <w:tcPr>
            <w:tcW w:w="2901" w:type="pct"/>
            <w:vAlign w:val="bottom"/>
          </w:tcPr>
          <w:p w:rsidR="00354916" w:rsidRPr="00354916" w:rsidRDefault="00354916" w:rsidP="00354916">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Практическое  занятие № 4</w:t>
            </w:r>
            <w:r w:rsidR="00B24021">
              <w:rPr>
                <w:rFonts w:ascii="Times New Roman" w:eastAsiaTheme="minorHAnsi" w:hAnsi="Times New Roman"/>
                <w:sz w:val="24"/>
                <w:szCs w:val="24"/>
                <w:lang w:eastAsia="en-US"/>
              </w:rPr>
              <w:t>.</w:t>
            </w:r>
            <w:r w:rsidRPr="00354916">
              <w:rPr>
                <w:rFonts w:ascii="Times New Roman" w:eastAsiaTheme="minorHAnsi" w:hAnsi="Times New Roman"/>
                <w:sz w:val="24"/>
                <w:szCs w:val="24"/>
                <w:lang w:eastAsia="en-US"/>
              </w:rPr>
              <w:t>Определение координат точек по карте.</w:t>
            </w:r>
          </w:p>
        </w:tc>
        <w:tc>
          <w:tcPr>
            <w:tcW w:w="715" w:type="pct"/>
            <w:vAlign w:val="center"/>
          </w:tcPr>
          <w:p w:rsidR="00354916" w:rsidRPr="00354916" w:rsidRDefault="00354916" w:rsidP="00354916">
            <w:pPr>
              <w:suppressAutoHyphens/>
              <w:jc w:val="center"/>
              <w:rPr>
                <w:rFonts w:ascii="Times New Roman" w:hAnsi="Times New Roman"/>
              </w:rPr>
            </w:pPr>
            <w:r w:rsidRPr="00354916">
              <w:rPr>
                <w:rFonts w:ascii="Times New Roman" w:hAnsi="Times New Roman"/>
              </w:rPr>
              <w:t>1</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307"/>
        </w:trPr>
        <w:tc>
          <w:tcPr>
            <w:tcW w:w="754" w:type="pct"/>
            <w:vMerge/>
          </w:tcPr>
          <w:p w:rsidR="00354916" w:rsidRPr="00354916" w:rsidRDefault="00354916" w:rsidP="00354916">
            <w:pPr>
              <w:spacing w:after="0" w:line="240" w:lineRule="auto"/>
              <w:rPr>
                <w:rFonts w:ascii="Times New Roman" w:eastAsia="Calibri" w:hAnsi="Times New Roman"/>
                <w:bCs/>
                <w:sz w:val="24"/>
                <w:szCs w:val="24"/>
                <w:lang w:eastAsia="en-US"/>
              </w:rPr>
            </w:pPr>
          </w:p>
        </w:tc>
        <w:tc>
          <w:tcPr>
            <w:tcW w:w="2901" w:type="pct"/>
            <w:vAlign w:val="bottom"/>
          </w:tcPr>
          <w:p w:rsidR="00354916" w:rsidRPr="00354916" w:rsidRDefault="00354916" w:rsidP="00354916">
            <w:pPr>
              <w:spacing w:after="0" w:line="240" w:lineRule="auto"/>
              <w:rPr>
                <w:rFonts w:ascii="Times New Roman" w:eastAsiaTheme="minorHAnsi" w:hAnsi="Times New Roman"/>
                <w:b/>
                <w:sz w:val="24"/>
                <w:szCs w:val="24"/>
                <w:lang w:eastAsia="en-US"/>
              </w:rPr>
            </w:pPr>
            <w:r w:rsidRPr="00354916">
              <w:rPr>
                <w:rFonts w:ascii="Times New Roman" w:eastAsiaTheme="minorHAnsi" w:hAnsi="Times New Roman"/>
                <w:b/>
                <w:sz w:val="24"/>
                <w:szCs w:val="24"/>
                <w:lang w:eastAsia="en-US"/>
              </w:rPr>
              <w:t>Самостоятельная работа обучающихся</w:t>
            </w:r>
          </w:p>
          <w:p w:rsidR="00354916" w:rsidRPr="00354916" w:rsidRDefault="00354916" w:rsidP="00354916">
            <w:pPr>
              <w:spacing w:after="0" w:line="240" w:lineRule="auto"/>
              <w:rPr>
                <w:rFonts w:ascii="Times New Roman" w:eastAsiaTheme="minorHAnsi" w:hAnsi="Times New Roman"/>
                <w:b/>
                <w:sz w:val="24"/>
                <w:szCs w:val="24"/>
                <w:lang w:eastAsia="en-US"/>
              </w:rPr>
            </w:pPr>
          </w:p>
        </w:tc>
        <w:tc>
          <w:tcPr>
            <w:tcW w:w="715" w:type="pct"/>
            <w:vAlign w:val="center"/>
          </w:tcPr>
          <w:p w:rsidR="00354916" w:rsidRPr="00354916" w:rsidRDefault="00354916" w:rsidP="00354916">
            <w:pPr>
              <w:suppressAutoHyphens/>
              <w:jc w:val="center"/>
              <w:rPr>
                <w:rFonts w:ascii="Times New Roman" w:hAnsi="Times New Roman"/>
                <w:b/>
              </w:rPr>
            </w:pPr>
            <w:r w:rsidRPr="00354916">
              <w:rPr>
                <w:rFonts w:ascii="Times New Roman" w:hAnsi="Times New Roman"/>
                <w:b/>
              </w:rPr>
              <w:t>-</w:t>
            </w:r>
          </w:p>
        </w:tc>
        <w:tc>
          <w:tcPr>
            <w:tcW w:w="630" w:type="pct"/>
            <w:tcBorders>
              <w:top w:val="nil"/>
            </w:tcBorders>
          </w:tcPr>
          <w:p w:rsidR="00354916" w:rsidRPr="00354916" w:rsidRDefault="00354916" w:rsidP="00354916">
            <w:pPr>
              <w:jc w:val="center"/>
              <w:rPr>
                <w:rFonts w:ascii="Times New Roman" w:hAnsi="Times New Roman"/>
                <w:b/>
                <w:i/>
              </w:rPr>
            </w:pPr>
          </w:p>
        </w:tc>
      </w:tr>
      <w:tr w:rsidR="00354916" w:rsidRPr="00354916" w:rsidTr="00354916">
        <w:trPr>
          <w:trHeight w:val="315"/>
        </w:trPr>
        <w:tc>
          <w:tcPr>
            <w:tcW w:w="754" w:type="pct"/>
          </w:tcPr>
          <w:p w:rsidR="00354916" w:rsidRPr="00354916" w:rsidRDefault="00354916" w:rsidP="00354916">
            <w:pPr>
              <w:spacing w:after="0" w:line="240" w:lineRule="auto"/>
              <w:rPr>
                <w:rFonts w:ascii="Times New Roman" w:eastAsia="Calibri" w:hAnsi="Times New Roman"/>
                <w:b/>
                <w:bCs/>
                <w:sz w:val="24"/>
                <w:szCs w:val="24"/>
                <w:lang w:eastAsia="en-US"/>
              </w:rPr>
            </w:pPr>
            <w:r w:rsidRPr="00354916">
              <w:rPr>
                <w:rFonts w:ascii="Times New Roman" w:eastAsia="Calibri" w:hAnsi="Times New Roman"/>
                <w:b/>
                <w:bCs/>
                <w:sz w:val="24"/>
                <w:szCs w:val="24"/>
                <w:lang w:eastAsia="en-US"/>
              </w:rPr>
              <w:t>Раздел 2. Геодезические измерения</w:t>
            </w:r>
          </w:p>
        </w:tc>
        <w:tc>
          <w:tcPr>
            <w:tcW w:w="2901" w:type="pct"/>
            <w:vAlign w:val="bottom"/>
          </w:tcPr>
          <w:p w:rsidR="00354916" w:rsidRPr="00354916" w:rsidRDefault="00354916" w:rsidP="00354916">
            <w:pPr>
              <w:spacing w:after="0" w:line="240" w:lineRule="auto"/>
              <w:rPr>
                <w:rFonts w:ascii="Times New Roman" w:hAnsi="Times New Roman"/>
                <w:b/>
                <w:bCs/>
                <w:sz w:val="24"/>
                <w:szCs w:val="24"/>
              </w:rPr>
            </w:pPr>
          </w:p>
        </w:tc>
        <w:tc>
          <w:tcPr>
            <w:tcW w:w="715" w:type="pct"/>
            <w:vAlign w:val="center"/>
          </w:tcPr>
          <w:p w:rsidR="00354916" w:rsidRPr="00354916" w:rsidRDefault="00354916" w:rsidP="00354916">
            <w:pPr>
              <w:suppressAutoHyphens/>
              <w:jc w:val="center"/>
              <w:rPr>
                <w:rFonts w:ascii="Times New Roman" w:hAnsi="Times New Roman"/>
                <w:b/>
                <w:sz w:val="24"/>
                <w:szCs w:val="24"/>
              </w:rPr>
            </w:pPr>
            <w:r w:rsidRPr="00354916">
              <w:rPr>
                <w:rFonts w:ascii="Times New Roman" w:hAnsi="Times New Roman"/>
                <w:b/>
                <w:sz w:val="24"/>
                <w:szCs w:val="24"/>
              </w:rPr>
              <w:t>10</w:t>
            </w:r>
          </w:p>
        </w:tc>
        <w:tc>
          <w:tcPr>
            <w:tcW w:w="630" w:type="pct"/>
          </w:tcPr>
          <w:p w:rsidR="00354916" w:rsidRPr="00354916" w:rsidRDefault="00354916" w:rsidP="00354916">
            <w:pPr>
              <w:suppressAutoHyphens/>
              <w:spacing w:after="0" w:line="240" w:lineRule="auto"/>
              <w:jc w:val="center"/>
              <w:rPr>
                <w:rFonts w:ascii="Times New Roman" w:hAnsi="Times New Roman"/>
                <w:sz w:val="24"/>
                <w:szCs w:val="24"/>
              </w:rPr>
            </w:pPr>
          </w:p>
        </w:tc>
      </w:tr>
      <w:tr w:rsidR="00354916" w:rsidRPr="00354916" w:rsidTr="00354916">
        <w:trPr>
          <w:trHeight w:val="315"/>
        </w:trPr>
        <w:tc>
          <w:tcPr>
            <w:tcW w:w="754" w:type="pct"/>
            <w:vMerge w:val="restart"/>
          </w:tcPr>
          <w:p w:rsidR="00354916" w:rsidRPr="00354916" w:rsidRDefault="00354916" w:rsidP="00354916">
            <w:pPr>
              <w:spacing w:after="0" w:line="240" w:lineRule="auto"/>
              <w:rPr>
                <w:rFonts w:ascii="Times New Roman" w:eastAsia="Calibri" w:hAnsi="Times New Roman"/>
                <w:b/>
                <w:bCs/>
                <w:sz w:val="24"/>
                <w:szCs w:val="24"/>
                <w:lang w:eastAsia="en-US"/>
              </w:rPr>
            </w:pPr>
            <w:r w:rsidRPr="00354916">
              <w:rPr>
                <w:rFonts w:ascii="Times New Roman" w:eastAsia="Calibri" w:hAnsi="Times New Roman"/>
                <w:b/>
                <w:bCs/>
                <w:sz w:val="24"/>
                <w:szCs w:val="24"/>
                <w:lang w:eastAsia="en-US"/>
              </w:rPr>
              <w:t>Тема 2.1 Сущность измерений. Линейные измерения.</w:t>
            </w:r>
          </w:p>
        </w:tc>
        <w:tc>
          <w:tcPr>
            <w:tcW w:w="2901" w:type="pct"/>
            <w:vAlign w:val="bottom"/>
          </w:tcPr>
          <w:p w:rsidR="00354916" w:rsidRPr="00354916" w:rsidRDefault="00354916" w:rsidP="00354916">
            <w:pPr>
              <w:spacing w:after="0" w:line="240" w:lineRule="auto"/>
              <w:rPr>
                <w:rFonts w:ascii="Times New Roman" w:hAnsi="Times New Roman"/>
                <w:b/>
                <w:bCs/>
                <w:sz w:val="24"/>
                <w:szCs w:val="24"/>
              </w:rPr>
            </w:pPr>
            <w:r w:rsidRPr="00354916">
              <w:rPr>
                <w:rFonts w:ascii="Times New Roman" w:hAnsi="Times New Roman"/>
                <w:b/>
                <w:bCs/>
                <w:sz w:val="24"/>
                <w:szCs w:val="24"/>
              </w:rPr>
              <w:t>Содержание учебного материала</w:t>
            </w:r>
          </w:p>
        </w:tc>
        <w:tc>
          <w:tcPr>
            <w:tcW w:w="715" w:type="pct"/>
            <w:vMerge w:val="restart"/>
            <w:vAlign w:val="center"/>
          </w:tcPr>
          <w:p w:rsidR="00354916" w:rsidRPr="00354916" w:rsidRDefault="00354916" w:rsidP="00354916">
            <w:pPr>
              <w:suppressAutoHyphens/>
              <w:jc w:val="center"/>
              <w:rPr>
                <w:rFonts w:ascii="Times New Roman" w:hAnsi="Times New Roman"/>
                <w:sz w:val="24"/>
                <w:szCs w:val="24"/>
              </w:rPr>
            </w:pPr>
            <w:r w:rsidRPr="00354916">
              <w:rPr>
                <w:rFonts w:ascii="Times New Roman" w:hAnsi="Times New Roman"/>
                <w:sz w:val="24"/>
                <w:szCs w:val="24"/>
              </w:rPr>
              <w:t>4</w:t>
            </w:r>
          </w:p>
        </w:tc>
        <w:tc>
          <w:tcPr>
            <w:tcW w:w="630" w:type="pct"/>
            <w:vMerge w:val="restart"/>
          </w:tcPr>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ОК 1-ОК10;</w:t>
            </w:r>
          </w:p>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ПК 1.3-ПК 1.4; ПК 2.1-ПК 2.2;</w:t>
            </w:r>
          </w:p>
          <w:p w:rsidR="00354916" w:rsidRPr="00354916" w:rsidRDefault="00354916" w:rsidP="00354916">
            <w:pPr>
              <w:jc w:val="center"/>
              <w:rPr>
                <w:rFonts w:ascii="Times New Roman" w:hAnsi="Times New Roman"/>
                <w:b/>
                <w:i/>
              </w:rPr>
            </w:pPr>
            <w:r w:rsidRPr="00354916">
              <w:rPr>
                <w:rFonts w:ascii="Times New Roman" w:hAnsi="Times New Roman"/>
                <w:sz w:val="24"/>
                <w:szCs w:val="24"/>
              </w:rPr>
              <w:t>ПК 2.4</w:t>
            </w:r>
          </w:p>
        </w:tc>
      </w:tr>
      <w:tr w:rsidR="00354916" w:rsidRPr="00354916" w:rsidTr="00354916">
        <w:trPr>
          <w:trHeight w:val="2233"/>
        </w:trPr>
        <w:tc>
          <w:tcPr>
            <w:tcW w:w="754" w:type="pct"/>
            <w:vMerge/>
            <w:tcBorders>
              <w:bottom w:val="single" w:sz="4" w:space="0" w:color="auto"/>
            </w:tcBorders>
          </w:tcPr>
          <w:p w:rsidR="00354916" w:rsidRPr="00354916" w:rsidRDefault="00354916" w:rsidP="00354916">
            <w:pPr>
              <w:spacing w:after="0" w:line="240" w:lineRule="auto"/>
              <w:rPr>
                <w:rFonts w:ascii="Times New Roman" w:eastAsia="Calibri" w:hAnsi="Times New Roman"/>
                <w:bCs/>
                <w:sz w:val="24"/>
                <w:szCs w:val="24"/>
                <w:lang w:eastAsia="en-US"/>
              </w:rPr>
            </w:pPr>
          </w:p>
        </w:tc>
        <w:tc>
          <w:tcPr>
            <w:tcW w:w="2901" w:type="pct"/>
            <w:tcBorders>
              <w:bottom w:val="single" w:sz="4" w:space="0" w:color="auto"/>
            </w:tcBorders>
            <w:vAlign w:val="bottom"/>
          </w:tcPr>
          <w:p w:rsidR="00354916" w:rsidRPr="00354916" w:rsidRDefault="00354916" w:rsidP="00354916">
            <w:pPr>
              <w:spacing w:after="0" w:line="240" w:lineRule="auto"/>
              <w:rPr>
                <w:rFonts w:ascii="Times New Roman" w:hAnsi="Times New Roman"/>
                <w:b/>
                <w:bCs/>
                <w:sz w:val="24"/>
                <w:szCs w:val="24"/>
              </w:rPr>
            </w:pPr>
            <w:r w:rsidRPr="00354916">
              <w:rPr>
                <w:rFonts w:ascii="Times New Roman" w:eastAsia="Calibri" w:hAnsi="Times New Roman"/>
                <w:spacing w:val="-4"/>
                <w:sz w:val="24"/>
                <w:szCs w:val="24"/>
                <w:lang w:eastAsia="en-US"/>
              </w:rPr>
              <w:t>Измерение как процесс сравнения одной величины с величиной того же рода, принятой за единицу сравнения. Факторы и условия измерений. Виды измерений: непосредственные, косвенные,  равноточные, неравноточные. Погрешность результатов измерений.</w:t>
            </w:r>
            <w:r w:rsidRPr="00354916">
              <w:rPr>
                <w:rFonts w:ascii="Times New Roman" w:eastAsia="Calibri" w:hAnsi="Times New Roman"/>
                <w:sz w:val="24"/>
                <w:szCs w:val="24"/>
                <w:lang w:eastAsia="en-US"/>
              </w:rPr>
              <w:t xml:space="preserve"> Мерный комплект. Методика измерения линий лентой. Учет поправок за компарирование, температуру, наклона линий. Контроль линейных измерений. Устройство лазерного дальномера: клавиатура и дисплей, функции. Работа с прибором: измерение длин  линий при помощи  лазерного дальномера.</w:t>
            </w:r>
          </w:p>
        </w:tc>
        <w:tc>
          <w:tcPr>
            <w:tcW w:w="715" w:type="pct"/>
            <w:vMerge/>
            <w:tcBorders>
              <w:bottom w:val="single" w:sz="4" w:space="0" w:color="auto"/>
            </w:tcBorders>
            <w:vAlign w:val="center"/>
          </w:tcPr>
          <w:p w:rsidR="00354916" w:rsidRPr="00354916" w:rsidRDefault="00354916" w:rsidP="00354916">
            <w:pPr>
              <w:suppressAutoHyphens/>
              <w:rPr>
                <w:rFonts w:ascii="Times New Roman" w:hAnsi="Times New Roman"/>
                <w:b/>
                <w:sz w:val="24"/>
                <w:szCs w:val="24"/>
              </w:rPr>
            </w:pPr>
          </w:p>
        </w:tc>
        <w:tc>
          <w:tcPr>
            <w:tcW w:w="630" w:type="pct"/>
            <w:vMerge/>
            <w:tcBorders>
              <w:bottom w:val="single" w:sz="4" w:space="0" w:color="auto"/>
            </w:tcBorders>
          </w:tcPr>
          <w:p w:rsidR="00354916" w:rsidRPr="00354916" w:rsidRDefault="00354916" w:rsidP="00354916">
            <w:pPr>
              <w:jc w:val="center"/>
              <w:rPr>
                <w:rFonts w:ascii="Times New Roman" w:hAnsi="Times New Roman"/>
                <w:b/>
                <w:i/>
              </w:rPr>
            </w:pPr>
          </w:p>
        </w:tc>
      </w:tr>
      <w:tr w:rsidR="00354916" w:rsidRPr="00354916" w:rsidTr="00354916">
        <w:trPr>
          <w:trHeight w:val="270"/>
        </w:trPr>
        <w:tc>
          <w:tcPr>
            <w:tcW w:w="754" w:type="pct"/>
            <w:vMerge/>
          </w:tcPr>
          <w:p w:rsidR="00354916" w:rsidRPr="00354916" w:rsidRDefault="00354916" w:rsidP="00354916">
            <w:pPr>
              <w:spacing w:after="0" w:line="240" w:lineRule="auto"/>
              <w:rPr>
                <w:rFonts w:ascii="Times New Roman" w:eastAsiaTheme="minorHAnsi" w:hAnsi="Times New Roman"/>
                <w:b/>
                <w:bCs/>
                <w:sz w:val="24"/>
                <w:szCs w:val="24"/>
                <w:lang w:eastAsia="en-US"/>
              </w:rPr>
            </w:pPr>
          </w:p>
        </w:tc>
        <w:tc>
          <w:tcPr>
            <w:tcW w:w="2901" w:type="pct"/>
            <w:vAlign w:val="bottom"/>
          </w:tcPr>
          <w:p w:rsidR="00354916" w:rsidRPr="00354916" w:rsidRDefault="00354916" w:rsidP="00354916">
            <w:pPr>
              <w:spacing w:after="0" w:line="240" w:lineRule="auto"/>
              <w:jc w:val="both"/>
              <w:rPr>
                <w:rFonts w:ascii="Times New Roman" w:eastAsiaTheme="minorHAnsi" w:hAnsi="Times New Roman"/>
                <w:b/>
                <w:sz w:val="24"/>
                <w:szCs w:val="24"/>
                <w:lang w:eastAsia="en-US"/>
              </w:rPr>
            </w:pPr>
            <w:r w:rsidRPr="00354916">
              <w:rPr>
                <w:rFonts w:ascii="Times New Roman" w:eastAsiaTheme="minorHAnsi" w:hAnsi="Times New Roman"/>
                <w:b/>
                <w:sz w:val="24"/>
                <w:szCs w:val="24"/>
                <w:lang w:eastAsia="en-US"/>
              </w:rPr>
              <w:t>В том числе, практических занятий и лабораторных работ</w:t>
            </w:r>
          </w:p>
          <w:p w:rsidR="00354916" w:rsidRPr="00354916" w:rsidRDefault="00354916" w:rsidP="00354916">
            <w:pPr>
              <w:spacing w:after="0" w:line="240" w:lineRule="auto"/>
              <w:jc w:val="both"/>
              <w:rPr>
                <w:rFonts w:ascii="Times New Roman" w:eastAsia="Calibri" w:hAnsi="Times New Roman"/>
                <w:spacing w:val="-4"/>
                <w:sz w:val="24"/>
                <w:szCs w:val="24"/>
                <w:lang w:eastAsia="en-US"/>
              </w:rPr>
            </w:pPr>
          </w:p>
        </w:tc>
        <w:tc>
          <w:tcPr>
            <w:tcW w:w="715" w:type="pct"/>
            <w:vAlign w:val="center"/>
          </w:tcPr>
          <w:p w:rsidR="00354916" w:rsidRPr="00354916" w:rsidRDefault="00354916" w:rsidP="00354916">
            <w:pPr>
              <w:suppressAutoHyphens/>
              <w:jc w:val="center"/>
              <w:rPr>
                <w:rFonts w:ascii="Times New Roman" w:hAnsi="Times New Roman"/>
                <w:b/>
                <w:sz w:val="24"/>
                <w:szCs w:val="24"/>
              </w:rPr>
            </w:pPr>
            <w:r w:rsidRPr="00354916">
              <w:rPr>
                <w:rFonts w:ascii="Times New Roman" w:hAnsi="Times New Roman"/>
                <w:b/>
                <w:sz w:val="24"/>
                <w:szCs w:val="24"/>
              </w:rPr>
              <w:t>2</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267"/>
        </w:trPr>
        <w:tc>
          <w:tcPr>
            <w:tcW w:w="754" w:type="pct"/>
            <w:vMerge/>
          </w:tcPr>
          <w:p w:rsidR="00354916" w:rsidRPr="00354916" w:rsidRDefault="00354916" w:rsidP="00354916">
            <w:pPr>
              <w:spacing w:after="0" w:line="240" w:lineRule="auto"/>
              <w:rPr>
                <w:rFonts w:ascii="Times New Roman" w:eastAsiaTheme="minorHAnsi" w:hAnsi="Times New Roman"/>
                <w:b/>
                <w:bCs/>
                <w:sz w:val="24"/>
                <w:szCs w:val="24"/>
                <w:lang w:eastAsia="en-US"/>
              </w:rPr>
            </w:pPr>
          </w:p>
        </w:tc>
        <w:tc>
          <w:tcPr>
            <w:tcW w:w="2901" w:type="pct"/>
            <w:vAlign w:val="bottom"/>
          </w:tcPr>
          <w:p w:rsidR="00354916" w:rsidRPr="00354916" w:rsidRDefault="00354916" w:rsidP="00354916">
            <w:pPr>
              <w:spacing w:after="0" w:line="240" w:lineRule="auto"/>
              <w:jc w:val="both"/>
              <w:rPr>
                <w:rFonts w:ascii="Times New Roman" w:eastAsia="Calibri" w:hAnsi="Times New Roman"/>
                <w:spacing w:val="-4"/>
                <w:sz w:val="24"/>
                <w:szCs w:val="24"/>
                <w:lang w:eastAsia="en-US"/>
              </w:rPr>
            </w:pPr>
            <w:r w:rsidRPr="0017462B">
              <w:rPr>
                <w:rFonts w:ascii="Times New Roman" w:eastAsiaTheme="minorHAnsi" w:hAnsi="Times New Roman"/>
                <w:sz w:val="24"/>
                <w:szCs w:val="24"/>
                <w:lang w:eastAsia="en-US"/>
              </w:rPr>
              <w:t>Лабораторная работа № 1</w:t>
            </w:r>
            <w:r w:rsidR="0017462B">
              <w:rPr>
                <w:rFonts w:ascii="Times New Roman" w:eastAsiaTheme="minorHAnsi" w:hAnsi="Times New Roman"/>
                <w:sz w:val="24"/>
                <w:szCs w:val="24"/>
                <w:lang w:eastAsia="en-US"/>
              </w:rPr>
              <w:t>.</w:t>
            </w:r>
            <w:r w:rsidRPr="00354916">
              <w:rPr>
                <w:rFonts w:ascii="Times New Roman" w:eastAsia="Calibri" w:hAnsi="Times New Roman"/>
                <w:spacing w:val="-4"/>
                <w:sz w:val="24"/>
                <w:szCs w:val="24"/>
                <w:lang w:eastAsia="en-US"/>
              </w:rPr>
              <w:t>Выполнение и обработка  линейных измерений</w:t>
            </w:r>
          </w:p>
          <w:p w:rsidR="00354916" w:rsidRPr="00354916" w:rsidRDefault="00354916" w:rsidP="00354916">
            <w:pPr>
              <w:spacing w:after="0" w:line="240" w:lineRule="auto"/>
              <w:jc w:val="both"/>
              <w:rPr>
                <w:rFonts w:ascii="Times New Roman" w:hAnsi="Times New Roman"/>
                <w:b/>
                <w:bCs/>
                <w:sz w:val="24"/>
                <w:szCs w:val="24"/>
              </w:rPr>
            </w:pPr>
          </w:p>
        </w:tc>
        <w:tc>
          <w:tcPr>
            <w:tcW w:w="715" w:type="pct"/>
            <w:vAlign w:val="center"/>
          </w:tcPr>
          <w:p w:rsidR="00354916" w:rsidRPr="00354916" w:rsidRDefault="00354916" w:rsidP="00354916">
            <w:pPr>
              <w:suppressAutoHyphens/>
              <w:jc w:val="center"/>
              <w:rPr>
                <w:rFonts w:ascii="Times New Roman" w:hAnsi="Times New Roman"/>
                <w:sz w:val="24"/>
                <w:szCs w:val="24"/>
              </w:rPr>
            </w:pPr>
            <w:r w:rsidRPr="00354916">
              <w:rPr>
                <w:rFonts w:ascii="Times New Roman" w:hAnsi="Times New Roman"/>
                <w:sz w:val="24"/>
                <w:szCs w:val="24"/>
              </w:rPr>
              <w:t>2</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235"/>
        </w:trPr>
        <w:tc>
          <w:tcPr>
            <w:tcW w:w="754" w:type="pct"/>
            <w:vMerge/>
          </w:tcPr>
          <w:p w:rsidR="00354916" w:rsidRPr="00354916" w:rsidRDefault="00354916" w:rsidP="00354916">
            <w:pPr>
              <w:spacing w:after="0" w:line="240" w:lineRule="auto"/>
              <w:rPr>
                <w:rFonts w:ascii="Times New Roman" w:eastAsiaTheme="minorHAnsi" w:hAnsi="Times New Roman"/>
                <w:b/>
                <w:bCs/>
                <w:sz w:val="24"/>
                <w:szCs w:val="24"/>
                <w:lang w:eastAsia="en-US"/>
              </w:rPr>
            </w:pPr>
          </w:p>
        </w:tc>
        <w:tc>
          <w:tcPr>
            <w:tcW w:w="2901" w:type="pct"/>
            <w:vAlign w:val="bottom"/>
          </w:tcPr>
          <w:p w:rsidR="00354916" w:rsidRPr="00354916" w:rsidRDefault="00354916" w:rsidP="00354916">
            <w:pPr>
              <w:spacing w:after="0" w:line="240" w:lineRule="auto"/>
              <w:jc w:val="both"/>
              <w:rPr>
                <w:rFonts w:ascii="Times New Roman" w:eastAsiaTheme="minorHAnsi" w:hAnsi="Times New Roman"/>
                <w:b/>
                <w:sz w:val="24"/>
                <w:szCs w:val="24"/>
                <w:lang w:eastAsia="en-US"/>
              </w:rPr>
            </w:pPr>
            <w:r w:rsidRPr="00354916">
              <w:rPr>
                <w:rFonts w:ascii="Times New Roman" w:eastAsiaTheme="minorHAnsi" w:hAnsi="Times New Roman"/>
                <w:b/>
                <w:sz w:val="24"/>
                <w:szCs w:val="24"/>
                <w:lang w:eastAsia="en-US"/>
              </w:rPr>
              <w:t>Самостоятельная работа обучающихся</w:t>
            </w:r>
          </w:p>
          <w:p w:rsidR="00354916" w:rsidRPr="00354916" w:rsidRDefault="00354916" w:rsidP="00354916">
            <w:pPr>
              <w:spacing w:after="0" w:line="240" w:lineRule="auto"/>
              <w:jc w:val="both"/>
              <w:rPr>
                <w:rFonts w:ascii="Times New Roman" w:eastAsiaTheme="minorHAnsi" w:hAnsi="Times New Roman"/>
                <w:color w:val="000000"/>
                <w:sz w:val="27"/>
                <w:szCs w:val="27"/>
                <w:lang w:eastAsia="en-US"/>
              </w:rPr>
            </w:pPr>
          </w:p>
        </w:tc>
        <w:tc>
          <w:tcPr>
            <w:tcW w:w="715" w:type="pct"/>
            <w:vAlign w:val="center"/>
          </w:tcPr>
          <w:p w:rsidR="00354916" w:rsidRPr="00354916" w:rsidRDefault="00354916" w:rsidP="00354916">
            <w:pPr>
              <w:suppressAutoHyphens/>
              <w:jc w:val="center"/>
              <w:rPr>
                <w:rFonts w:ascii="Times New Roman" w:hAnsi="Times New Roman"/>
                <w:b/>
                <w:sz w:val="24"/>
                <w:szCs w:val="24"/>
              </w:rPr>
            </w:pPr>
            <w:r w:rsidRPr="00354916">
              <w:rPr>
                <w:rFonts w:ascii="Times New Roman" w:hAnsi="Times New Roman"/>
                <w:b/>
                <w:sz w:val="24"/>
                <w:szCs w:val="24"/>
              </w:rPr>
              <w:t>2</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660"/>
        </w:trPr>
        <w:tc>
          <w:tcPr>
            <w:tcW w:w="754" w:type="pct"/>
            <w:vMerge/>
          </w:tcPr>
          <w:p w:rsidR="00354916" w:rsidRPr="00354916" w:rsidRDefault="00354916" w:rsidP="00354916">
            <w:pPr>
              <w:spacing w:after="0" w:line="240" w:lineRule="auto"/>
              <w:rPr>
                <w:rFonts w:ascii="Times New Roman" w:eastAsiaTheme="minorHAnsi" w:hAnsi="Times New Roman"/>
                <w:b/>
                <w:bCs/>
                <w:sz w:val="24"/>
                <w:szCs w:val="24"/>
                <w:lang w:eastAsia="en-US"/>
              </w:rPr>
            </w:pPr>
          </w:p>
        </w:tc>
        <w:tc>
          <w:tcPr>
            <w:tcW w:w="2901" w:type="pct"/>
            <w:vAlign w:val="bottom"/>
          </w:tcPr>
          <w:p w:rsidR="00354916" w:rsidRPr="00354916" w:rsidRDefault="00354916" w:rsidP="00354916">
            <w:pPr>
              <w:spacing w:after="0" w:line="240" w:lineRule="auto"/>
              <w:rPr>
                <w:rFonts w:ascii="Times New Roman" w:hAnsi="Times New Roman"/>
                <w:color w:val="000000"/>
                <w:sz w:val="24"/>
                <w:szCs w:val="24"/>
              </w:rPr>
            </w:pPr>
            <w:r w:rsidRPr="00354916">
              <w:rPr>
                <w:rFonts w:ascii="Times New Roman" w:hAnsi="Times New Roman"/>
                <w:color w:val="000000"/>
                <w:sz w:val="24"/>
                <w:szCs w:val="24"/>
              </w:rPr>
              <w:t>Подготовка к лабораторному занятию</w:t>
            </w:r>
          </w:p>
          <w:p w:rsidR="00354916" w:rsidRPr="00354916" w:rsidRDefault="00354916" w:rsidP="00354916">
            <w:pPr>
              <w:spacing w:after="0" w:line="240" w:lineRule="auto"/>
              <w:rPr>
                <w:rFonts w:ascii="Times New Roman" w:hAnsi="Times New Roman"/>
                <w:b/>
                <w:sz w:val="24"/>
                <w:szCs w:val="24"/>
              </w:rPr>
            </w:pPr>
            <w:r w:rsidRPr="00354916">
              <w:rPr>
                <w:rFonts w:ascii="Times New Roman" w:hAnsi="Times New Roman"/>
                <w:color w:val="000000"/>
                <w:sz w:val="24"/>
                <w:szCs w:val="24"/>
              </w:rPr>
              <w:t>Оформление лабораторной  работы</w:t>
            </w:r>
          </w:p>
        </w:tc>
        <w:tc>
          <w:tcPr>
            <w:tcW w:w="715" w:type="pct"/>
            <w:vAlign w:val="center"/>
          </w:tcPr>
          <w:p w:rsidR="00354916" w:rsidRPr="00354916" w:rsidRDefault="00354916" w:rsidP="00354916">
            <w:pPr>
              <w:suppressAutoHyphens/>
              <w:jc w:val="center"/>
              <w:rPr>
                <w:rFonts w:ascii="Times New Roman" w:hAnsi="Times New Roman"/>
                <w:sz w:val="24"/>
                <w:szCs w:val="24"/>
              </w:rPr>
            </w:pPr>
            <w:r w:rsidRPr="00354916">
              <w:rPr>
                <w:rFonts w:ascii="Times New Roman" w:hAnsi="Times New Roman"/>
                <w:sz w:val="24"/>
                <w:szCs w:val="24"/>
              </w:rPr>
              <w:t>2</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173"/>
        </w:trPr>
        <w:tc>
          <w:tcPr>
            <w:tcW w:w="754" w:type="pct"/>
            <w:vMerge w:val="restart"/>
          </w:tcPr>
          <w:p w:rsidR="00354916" w:rsidRPr="00354916" w:rsidRDefault="00354916" w:rsidP="00354916">
            <w:pPr>
              <w:spacing w:after="0" w:line="240" w:lineRule="auto"/>
              <w:rPr>
                <w:rFonts w:ascii="Times New Roman" w:hAnsi="Times New Roman"/>
                <w:b/>
                <w:bCs/>
                <w:sz w:val="24"/>
                <w:szCs w:val="24"/>
              </w:rPr>
            </w:pPr>
            <w:r w:rsidRPr="00354916">
              <w:rPr>
                <w:rFonts w:ascii="Times New Roman" w:eastAsia="Calibri" w:hAnsi="Times New Roman"/>
                <w:b/>
                <w:bCs/>
                <w:sz w:val="24"/>
                <w:szCs w:val="24"/>
                <w:lang w:eastAsia="en-US"/>
              </w:rPr>
              <w:t>Тема 2.2 Угловые измерения.</w:t>
            </w:r>
          </w:p>
        </w:tc>
        <w:tc>
          <w:tcPr>
            <w:tcW w:w="2901" w:type="pct"/>
          </w:tcPr>
          <w:p w:rsidR="00354916" w:rsidRPr="00354916" w:rsidRDefault="00354916" w:rsidP="00354916">
            <w:pPr>
              <w:spacing w:after="0" w:line="240" w:lineRule="auto"/>
              <w:rPr>
                <w:rFonts w:ascii="Times New Roman" w:hAnsi="Times New Roman"/>
                <w:b/>
                <w:bCs/>
                <w:sz w:val="24"/>
                <w:szCs w:val="24"/>
              </w:rPr>
            </w:pPr>
            <w:r w:rsidRPr="00354916">
              <w:rPr>
                <w:rFonts w:ascii="Times New Roman" w:hAnsi="Times New Roman"/>
                <w:b/>
                <w:bCs/>
                <w:sz w:val="24"/>
                <w:szCs w:val="24"/>
              </w:rPr>
              <w:t xml:space="preserve">Содержание учебного материала </w:t>
            </w:r>
          </w:p>
        </w:tc>
        <w:tc>
          <w:tcPr>
            <w:tcW w:w="715" w:type="pct"/>
            <w:vMerge w:val="restart"/>
            <w:vAlign w:val="center"/>
          </w:tcPr>
          <w:p w:rsidR="00354916" w:rsidRPr="00354916" w:rsidRDefault="00354916" w:rsidP="00354916">
            <w:pPr>
              <w:rPr>
                <w:rFonts w:ascii="Times New Roman" w:hAnsi="Times New Roman"/>
                <w:b/>
              </w:rPr>
            </w:pPr>
            <w:r w:rsidRPr="00354916">
              <w:rPr>
                <w:rFonts w:ascii="Times New Roman" w:hAnsi="Times New Roman"/>
                <w:b/>
                <w:sz w:val="24"/>
                <w:szCs w:val="24"/>
              </w:rPr>
              <w:t>6</w:t>
            </w:r>
          </w:p>
          <w:p w:rsidR="00354916" w:rsidRPr="00354916" w:rsidRDefault="00354916" w:rsidP="00354916">
            <w:pPr>
              <w:rPr>
                <w:rFonts w:ascii="Times New Roman" w:hAnsi="Times New Roman"/>
                <w:b/>
              </w:rPr>
            </w:pPr>
          </w:p>
          <w:p w:rsidR="00354916" w:rsidRPr="00354916" w:rsidRDefault="00354916" w:rsidP="00354916">
            <w:pPr>
              <w:rPr>
                <w:rFonts w:ascii="Times New Roman" w:hAnsi="Times New Roman"/>
                <w:b/>
              </w:rPr>
            </w:pPr>
          </w:p>
          <w:p w:rsidR="00354916" w:rsidRPr="00354916" w:rsidRDefault="00354916" w:rsidP="00354916">
            <w:pPr>
              <w:rPr>
                <w:rFonts w:ascii="Times New Roman" w:hAnsi="Times New Roman"/>
                <w:b/>
              </w:rPr>
            </w:pPr>
          </w:p>
        </w:tc>
        <w:tc>
          <w:tcPr>
            <w:tcW w:w="630" w:type="pct"/>
            <w:vMerge w:val="restart"/>
          </w:tcPr>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ОК 1-ОК10;</w:t>
            </w:r>
          </w:p>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ПК 1.3-ПК 1.4; ПК 2.1-ПК 2.2;</w:t>
            </w:r>
          </w:p>
          <w:p w:rsidR="00354916" w:rsidRPr="00354916" w:rsidRDefault="00354916" w:rsidP="00354916">
            <w:pPr>
              <w:jc w:val="center"/>
              <w:rPr>
                <w:rFonts w:ascii="Times New Roman" w:hAnsi="Times New Roman"/>
                <w:b/>
              </w:rPr>
            </w:pPr>
            <w:r w:rsidRPr="00354916">
              <w:rPr>
                <w:rFonts w:ascii="Times New Roman" w:hAnsi="Times New Roman"/>
                <w:sz w:val="24"/>
                <w:szCs w:val="24"/>
              </w:rPr>
              <w:t>ПК 2.4</w:t>
            </w:r>
          </w:p>
        </w:tc>
      </w:tr>
      <w:tr w:rsidR="00354916" w:rsidRPr="00354916" w:rsidTr="00354916">
        <w:trPr>
          <w:trHeight w:val="2968"/>
        </w:trPr>
        <w:tc>
          <w:tcPr>
            <w:tcW w:w="754" w:type="pct"/>
            <w:vMerge/>
          </w:tcPr>
          <w:p w:rsidR="00354916" w:rsidRPr="00354916" w:rsidRDefault="00354916" w:rsidP="00354916">
            <w:pPr>
              <w:spacing w:after="0" w:line="240" w:lineRule="auto"/>
              <w:rPr>
                <w:rFonts w:ascii="Times New Roman" w:hAnsi="Times New Roman"/>
                <w:b/>
                <w:bCs/>
                <w:sz w:val="24"/>
                <w:szCs w:val="24"/>
              </w:rPr>
            </w:pPr>
          </w:p>
        </w:tc>
        <w:tc>
          <w:tcPr>
            <w:tcW w:w="2901" w:type="pct"/>
            <w:vMerge w:val="restart"/>
          </w:tcPr>
          <w:p w:rsidR="00354916" w:rsidRPr="00354916" w:rsidRDefault="00354916" w:rsidP="00354916">
            <w:pPr>
              <w:spacing w:after="0" w:line="240" w:lineRule="auto"/>
              <w:jc w:val="both"/>
              <w:rPr>
                <w:rFonts w:ascii="Times New Roman" w:hAnsi="Times New Roman"/>
                <w:b/>
                <w:bCs/>
                <w:sz w:val="24"/>
                <w:szCs w:val="24"/>
              </w:rPr>
            </w:pPr>
            <w:r w:rsidRPr="00354916">
              <w:rPr>
                <w:rFonts w:ascii="Times New Roman" w:eastAsia="Calibri" w:hAnsi="Times New Roman"/>
                <w:sz w:val="24"/>
                <w:szCs w:val="24"/>
                <w:lang w:eastAsia="en-US"/>
              </w:rPr>
              <w:t xml:space="preserve">Устройство </w:t>
            </w:r>
            <w:r w:rsidRPr="00354916">
              <w:rPr>
                <w:rFonts w:ascii="Times New Roman" w:eastAsiaTheme="minorHAnsi" w:hAnsi="Times New Roman"/>
                <w:sz w:val="24"/>
                <w:szCs w:val="24"/>
                <w:lang w:eastAsia="en-US"/>
              </w:rPr>
              <w:t xml:space="preserve"> оптического </w:t>
            </w:r>
            <w:r w:rsidRPr="00354916">
              <w:rPr>
                <w:rFonts w:ascii="Times New Roman" w:eastAsia="Calibri" w:hAnsi="Times New Roman"/>
                <w:sz w:val="24"/>
                <w:szCs w:val="24"/>
                <w:lang w:eastAsia="en-US"/>
              </w:rPr>
              <w:t>теодолита: характеристики кругов, основных винтов и деталей. Назначение и устройство уровней: ось уровня, цена деления уровня. Зрительная труба, основные характеристики; сетка нитей. Характеристика отчетного  приспособления. Правила обращения с теодолитом. Поверки  теодолита. Технология измерения горизонтальных углов. Порядок работы при измерении горизонтального угла одним полным приемом: приведение теодолита в рабочее положение, последовательность взятия отсчетов и записи в полевой журнал, полевой контроль измерений. Технология измерения вертикальных углов; контроль измерений и вычислений. Устройство электронного теодолита: части теодолита и функции клавиш.  Измерение горизонтальных и вертикальных углов электронным теодолитом.</w:t>
            </w:r>
          </w:p>
        </w:tc>
        <w:tc>
          <w:tcPr>
            <w:tcW w:w="715" w:type="pct"/>
            <w:vMerge/>
            <w:vAlign w:val="center"/>
          </w:tcPr>
          <w:p w:rsidR="00354916" w:rsidRPr="00354916" w:rsidRDefault="00354916" w:rsidP="00354916">
            <w:pPr>
              <w:rPr>
                <w:rFonts w:ascii="Times New Roman" w:hAnsi="Times New Roman"/>
                <w:b/>
                <w:bCs/>
              </w:rPr>
            </w:pPr>
          </w:p>
        </w:tc>
        <w:tc>
          <w:tcPr>
            <w:tcW w:w="630" w:type="pct"/>
            <w:vMerge/>
          </w:tcPr>
          <w:p w:rsidR="00354916" w:rsidRPr="00354916" w:rsidRDefault="00354916" w:rsidP="00354916">
            <w:pPr>
              <w:jc w:val="center"/>
              <w:rPr>
                <w:rFonts w:ascii="Times New Roman" w:hAnsi="Times New Roman"/>
                <w:b/>
                <w:bCs/>
              </w:rPr>
            </w:pPr>
          </w:p>
        </w:tc>
      </w:tr>
      <w:tr w:rsidR="00354916" w:rsidRPr="00354916" w:rsidTr="00354916">
        <w:trPr>
          <w:trHeight w:val="321"/>
        </w:trPr>
        <w:tc>
          <w:tcPr>
            <w:tcW w:w="754" w:type="pct"/>
            <w:vMerge/>
          </w:tcPr>
          <w:p w:rsidR="00354916" w:rsidRPr="00354916" w:rsidRDefault="00354916" w:rsidP="00354916">
            <w:pPr>
              <w:spacing w:after="0" w:line="240" w:lineRule="auto"/>
              <w:rPr>
                <w:rFonts w:ascii="Times New Roman" w:hAnsi="Times New Roman"/>
                <w:b/>
                <w:bCs/>
                <w:sz w:val="24"/>
                <w:szCs w:val="24"/>
              </w:rPr>
            </w:pPr>
          </w:p>
        </w:tc>
        <w:tc>
          <w:tcPr>
            <w:tcW w:w="2901" w:type="pct"/>
            <w:vMerge/>
          </w:tcPr>
          <w:p w:rsidR="00354916" w:rsidRPr="00354916" w:rsidRDefault="00354916" w:rsidP="00354916">
            <w:pPr>
              <w:spacing w:after="0" w:line="240" w:lineRule="auto"/>
              <w:jc w:val="both"/>
              <w:rPr>
                <w:rFonts w:ascii="Times New Roman" w:eastAsia="Calibri" w:hAnsi="Times New Roman"/>
                <w:sz w:val="24"/>
                <w:szCs w:val="24"/>
                <w:lang w:eastAsia="en-US"/>
              </w:rPr>
            </w:pPr>
          </w:p>
        </w:tc>
        <w:tc>
          <w:tcPr>
            <w:tcW w:w="715" w:type="pct"/>
            <w:vMerge/>
            <w:vAlign w:val="center"/>
          </w:tcPr>
          <w:p w:rsidR="00354916" w:rsidRPr="00354916" w:rsidRDefault="00354916" w:rsidP="00354916">
            <w:pPr>
              <w:rPr>
                <w:rFonts w:ascii="Times New Roman" w:hAnsi="Times New Roman"/>
                <w:b/>
                <w:bCs/>
              </w:rPr>
            </w:pPr>
          </w:p>
        </w:tc>
        <w:tc>
          <w:tcPr>
            <w:tcW w:w="630" w:type="pct"/>
            <w:vMerge w:val="restart"/>
          </w:tcPr>
          <w:p w:rsidR="00354916" w:rsidRPr="00354916" w:rsidRDefault="00354916" w:rsidP="00354916">
            <w:pPr>
              <w:jc w:val="center"/>
              <w:rPr>
                <w:rFonts w:ascii="Times New Roman" w:hAnsi="Times New Roman"/>
                <w:b/>
                <w:bCs/>
              </w:rPr>
            </w:pPr>
          </w:p>
        </w:tc>
      </w:tr>
      <w:tr w:rsidR="00354916" w:rsidRPr="00354916" w:rsidTr="00354916">
        <w:trPr>
          <w:trHeight w:val="361"/>
        </w:trPr>
        <w:tc>
          <w:tcPr>
            <w:tcW w:w="754" w:type="pct"/>
            <w:vMerge/>
          </w:tcPr>
          <w:p w:rsidR="00354916" w:rsidRPr="00354916" w:rsidRDefault="00354916" w:rsidP="00354916">
            <w:pPr>
              <w:spacing w:after="0" w:line="240" w:lineRule="auto"/>
              <w:rPr>
                <w:rFonts w:ascii="Times New Roman" w:hAnsi="Times New Roman"/>
                <w:b/>
                <w:bCs/>
                <w:sz w:val="24"/>
                <w:szCs w:val="24"/>
              </w:rPr>
            </w:pPr>
          </w:p>
        </w:tc>
        <w:tc>
          <w:tcPr>
            <w:tcW w:w="2901" w:type="pct"/>
          </w:tcPr>
          <w:p w:rsidR="00354916" w:rsidRPr="00354916" w:rsidRDefault="00354916" w:rsidP="00354916">
            <w:pPr>
              <w:spacing w:after="0" w:line="240" w:lineRule="auto"/>
              <w:rPr>
                <w:rFonts w:ascii="Times New Roman" w:hAnsi="Times New Roman"/>
                <w:b/>
                <w:bCs/>
                <w:sz w:val="24"/>
                <w:szCs w:val="24"/>
              </w:rPr>
            </w:pPr>
            <w:r w:rsidRPr="00354916">
              <w:rPr>
                <w:rFonts w:ascii="Times New Roman" w:eastAsiaTheme="minorHAnsi" w:hAnsi="Times New Roman"/>
                <w:b/>
                <w:sz w:val="24"/>
                <w:szCs w:val="24"/>
                <w:lang w:eastAsia="en-US"/>
              </w:rPr>
              <w:t>В том числе, практических занятий и лабораторных работ</w:t>
            </w:r>
          </w:p>
        </w:tc>
        <w:tc>
          <w:tcPr>
            <w:tcW w:w="715" w:type="pct"/>
            <w:vAlign w:val="center"/>
          </w:tcPr>
          <w:p w:rsidR="00354916" w:rsidRPr="00354916" w:rsidRDefault="00354916" w:rsidP="00354916">
            <w:pPr>
              <w:jc w:val="center"/>
              <w:rPr>
                <w:rFonts w:ascii="Times New Roman" w:hAnsi="Times New Roman"/>
                <w:b/>
                <w:bCs/>
              </w:rPr>
            </w:pPr>
            <w:r w:rsidRPr="00354916">
              <w:rPr>
                <w:rFonts w:ascii="Times New Roman" w:hAnsi="Times New Roman"/>
                <w:b/>
                <w:bCs/>
              </w:rPr>
              <w:t>4</w:t>
            </w:r>
          </w:p>
        </w:tc>
        <w:tc>
          <w:tcPr>
            <w:tcW w:w="630" w:type="pct"/>
            <w:vMerge/>
          </w:tcPr>
          <w:p w:rsidR="00354916" w:rsidRPr="00354916" w:rsidRDefault="00354916" w:rsidP="00354916">
            <w:pPr>
              <w:jc w:val="center"/>
              <w:rPr>
                <w:rFonts w:ascii="Times New Roman" w:hAnsi="Times New Roman"/>
                <w:b/>
                <w:bCs/>
              </w:rPr>
            </w:pPr>
          </w:p>
        </w:tc>
      </w:tr>
      <w:tr w:rsidR="00354916" w:rsidRPr="00354916" w:rsidTr="00354916">
        <w:trPr>
          <w:trHeight w:val="7"/>
        </w:trPr>
        <w:tc>
          <w:tcPr>
            <w:tcW w:w="754" w:type="pct"/>
            <w:vMerge/>
          </w:tcPr>
          <w:p w:rsidR="00354916" w:rsidRPr="00354916" w:rsidRDefault="00354916" w:rsidP="00354916">
            <w:pPr>
              <w:spacing w:after="0" w:line="240" w:lineRule="auto"/>
              <w:rPr>
                <w:rFonts w:ascii="Times New Roman" w:hAnsi="Times New Roman"/>
                <w:b/>
                <w:bCs/>
                <w:sz w:val="24"/>
                <w:szCs w:val="24"/>
              </w:rPr>
            </w:pPr>
          </w:p>
        </w:tc>
        <w:tc>
          <w:tcPr>
            <w:tcW w:w="2901" w:type="pct"/>
          </w:tcPr>
          <w:p w:rsidR="00354916" w:rsidRPr="00354916" w:rsidRDefault="00354916" w:rsidP="00354916">
            <w:pPr>
              <w:spacing w:after="0" w:line="240" w:lineRule="auto"/>
              <w:rPr>
                <w:rFonts w:ascii="Times New Roman" w:hAnsi="Times New Roman"/>
                <w:b/>
                <w:sz w:val="24"/>
                <w:szCs w:val="24"/>
              </w:rPr>
            </w:pPr>
            <w:r w:rsidRPr="0017462B">
              <w:rPr>
                <w:rFonts w:ascii="Times New Roman" w:eastAsiaTheme="minorHAnsi" w:hAnsi="Times New Roman"/>
                <w:sz w:val="24"/>
                <w:szCs w:val="24"/>
                <w:lang w:eastAsia="en-US"/>
              </w:rPr>
              <w:t>Лабораторная работа № 2</w:t>
            </w:r>
            <w:r w:rsidR="0017462B">
              <w:rPr>
                <w:rFonts w:ascii="Times New Roman" w:eastAsiaTheme="minorHAnsi" w:hAnsi="Times New Roman"/>
                <w:b/>
                <w:sz w:val="24"/>
                <w:szCs w:val="24"/>
                <w:lang w:eastAsia="en-US"/>
              </w:rPr>
              <w:t>.</w:t>
            </w:r>
            <w:r w:rsidRPr="00354916">
              <w:rPr>
                <w:rFonts w:ascii="Times New Roman" w:eastAsiaTheme="minorHAnsi" w:hAnsi="Times New Roman"/>
                <w:sz w:val="24"/>
                <w:szCs w:val="24"/>
                <w:lang w:eastAsia="en-US"/>
              </w:rPr>
              <w:t>Работа с теодолитом. Выполнение поверок теодолита.</w:t>
            </w:r>
          </w:p>
        </w:tc>
        <w:tc>
          <w:tcPr>
            <w:tcW w:w="715" w:type="pct"/>
            <w:vAlign w:val="center"/>
          </w:tcPr>
          <w:p w:rsidR="00354916" w:rsidRPr="00354916" w:rsidRDefault="00354916" w:rsidP="00354916">
            <w:pPr>
              <w:jc w:val="center"/>
              <w:rPr>
                <w:rFonts w:ascii="Times New Roman" w:hAnsi="Times New Roman"/>
                <w:bCs/>
                <w:sz w:val="24"/>
                <w:szCs w:val="24"/>
              </w:rPr>
            </w:pPr>
            <w:r w:rsidRPr="00354916">
              <w:rPr>
                <w:rFonts w:ascii="Times New Roman" w:hAnsi="Times New Roman"/>
                <w:bCs/>
                <w:sz w:val="24"/>
                <w:szCs w:val="24"/>
              </w:rPr>
              <w:t>2</w:t>
            </w:r>
          </w:p>
        </w:tc>
        <w:tc>
          <w:tcPr>
            <w:tcW w:w="630" w:type="pct"/>
            <w:vMerge/>
          </w:tcPr>
          <w:p w:rsidR="00354916" w:rsidRPr="00354916" w:rsidRDefault="00354916" w:rsidP="00354916">
            <w:pPr>
              <w:jc w:val="center"/>
              <w:rPr>
                <w:rFonts w:ascii="Times New Roman" w:hAnsi="Times New Roman"/>
                <w:b/>
                <w:bCs/>
              </w:rPr>
            </w:pPr>
          </w:p>
        </w:tc>
      </w:tr>
      <w:tr w:rsidR="00354916" w:rsidRPr="00354916" w:rsidTr="00354916">
        <w:trPr>
          <w:trHeight w:val="163"/>
        </w:trPr>
        <w:tc>
          <w:tcPr>
            <w:tcW w:w="754" w:type="pct"/>
            <w:vMerge/>
          </w:tcPr>
          <w:p w:rsidR="00354916" w:rsidRPr="00354916" w:rsidRDefault="00354916" w:rsidP="00354916">
            <w:pPr>
              <w:spacing w:after="0" w:line="240" w:lineRule="auto"/>
              <w:rPr>
                <w:rFonts w:ascii="Times New Roman" w:hAnsi="Times New Roman"/>
                <w:b/>
                <w:bCs/>
                <w:sz w:val="24"/>
                <w:szCs w:val="24"/>
              </w:rPr>
            </w:pPr>
          </w:p>
        </w:tc>
        <w:tc>
          <w:tcPr>
            <w:tcW w:w="2901" w:type="pct"/>
          </w:tcPr>
          <w:p w:rsidR="00354916" w:rsidRPr="00354916" w:rsidRDefault="00354916" w:rsidP="00354916">
            <w:pPr>
              <w:spacing w:after="0" w:line="240" w:lineRule="auto"/>
              <w:rPr>
                <w:rFonts w:ascii="Times New Roman" w:hAnsi="Times New Roman"/>
                <w:b/>
                <w:sz w:val="24"/>
                <w:szCs w:val="24"/>
              </w:rPr>
            </w:pPr>
            <w:r w:rsidRPr="0017462B">
              <w:rPr>
                <w:rFonts w:ascii="Times New Roman" w:eastAsiaTheme="minorHAnsi" w:hAnsi="Times New Roman"/>
                <w:sz w:val="24"/>
                <w:szCs w:val="24"/>
                <w:lang w:eastAsia="en-US"/>
              </w:rPr>
              <w:t>Лабораторная работа № 3</w:t>
            </w:r>
            <w:r w:rsidR="0017462B">
              <w:rPr>
                <w:rFonts w:ascii="Times New Roman" w:eastAsiaTheme="minorHAnsi" w:hAnsi="Times New Roman"/>
                <w:sz w:val="24"/>
                <w:szCs w:val="24"/>
                <w:lang w:eastAsia="en-US"/>
              </w:rPr>
              <w:t>.</w:t>
            </w:r>
            <w:r w:rsidRPr="00354916">
              <w:rPr>
                <w:rFonts w:ascii="Times New Roman" w:eastAsiaTheme="minorHAnsi" w:hAnsi="Times New Roman"/>
                <w:sz w:val="24"/>
                <w:szCs w:val="24"/>
                <w:lang w:eastAsia="en-US"/>
              </w:rPr>
              <w:t>Измерение  углов теодолитом.</w:t>
            </w:r>
          </w:p>
        </w:tc>
        <w:tc>
          <w:tcPr>
            <w:tcW w:w="715" w:type="pct"/>
            <w:vAlign w:val="center"/>
          </w:tcPr>
          <w:p w:rsidR="00354916" w:rsidRPr="00354916" w:rsidRDefault="00354916" w:rsidP="00354916">
            <w:pPr>
              <w:jc w:val="center"/>
              <w:rPr>
                <w:rFonts w:ascii="Times New Roman" w:hAnsi="Times New Roman"/>
                <w:bCs/>
                <w:sz w:val="24"/>
                <w:szCs w:val="24"/>
              </w:rPr>
            </w:pPr>
            <w:r w:rsidRPr="00354916">
              <w:rPr>
                <w:rFonts w:ascii="Times New Roman" w:hAnsi="Times New Roman"/>
                <w:bCs/>
                <w:sz w:val="24"/>
                <w:szCs w:val="24"/>
              </w:rPr>
              <w:t>2</w:t>
            </w:r>
          </w:p>
        </w:tc>
        <w:tc>
          <w:tcPr>
            <w:tcW w:w="630" w:type="pct"/>
            <w:vMerge/>
          </w:tcPr>
          <w:p w:rsidR="00354916" w:rsidRPr="00354916" w:rsidRDefault="00354916" w:rsidP="00354916">
            <w:pPr>
              <w:jc w:val="center"/>
              <w:rPr>
                <w:rFonts w:ascii="Times New Roman" w:hAnsi="Times New Roman"/>
                <w:b/>
                <w:bCs/>
              </w:rPr>
            </w:pPr>
          </w:p>
        </w:tc>
      </w:tr>
      <w:tr w:rsidR="00354916" w:rsidRPr="00354916" w:rsidTr="00354916">
        <w:trPr>
          <w:trHeight w:val="258"/>
        </w:trPr>
        <w:tc>
          <w:tcPr>
            <w:tcW w:w="754" w:type="pct"/>
            <w:vMerge/>
          </w:tcPr>
          <w:p w:rsidR="00354916" w:rsidRPr="00354916" w:rsidRDefault="00354916" w:rsidP="00354916">
            <w:pPr>
              <w:spacing w:after="0" w:line="240" w:lineRule="auto"/>
              <w:rPr>
                <w:rFonts w:ascii="Times New Roman" w:hAnsi="Times New Roman"/>
                <w:b/>
                <w:bCs/>
                <w:sz w:val="24"/>
                <w:szCs w:val="24"/>
              </w:rPr>
            </w:pPr>
          </w:p>
        </w:tc>
        <w:tc>
          <w:tcPr>
            <w:tcW w:w="2901" w:type="pct"/>
          </w:tcPr>
          <w:p w:rsidR="00354916" w:rsidRPr="00354916" w:rsidRDefault="00354916" w:rsidP="00354916">
            <w:pPr>
              <w:spacing w:after="0" w:line="240" w:lineRule="auto"/>
              <w:rPr>
                <w:rFonts w:ascii="Times New Roman" w:eastAsiaTheme="minorHAnsi" w:hAnsi="Times New Roman"/>
                <w:b/>
                <w:sz w:val="24"/>
                <w:szCs w:val="24"/>
                <w:lang w:eastAsia="en-US"/>
              </w:rPr>
            </w:pPr>
            <w:r w:rsidRPr="00354916">
              <w:rPr>
                <w:rFonts w:ascii="Times New Roman" w:eastAsiaTheme="minorHAnsi" w:hAnsi="Times New Roman"/>
                <w:b/>
                <w:sz w:val="24"/>
                <w:szCs w:val="24"/>
                <w:lang w:eastAsia="en-US"/>
              </w:rPr>
              <w:t>Самостоятельная работа обучающихся</w:t>
            </w:r>
          </w:p>
        </w:tc>
        <w:tc>
          <w:tcPr>
            <w:tcW w:w="715" w:type="pct"/>
            <w:vAlign w:val="center"/>
          </w:tcPr>
          <w:p w:rsidR="00354916" w:rsidRPr="00354916" w:rsidRDefault="00354916" w:rsidP="00354916">
            <w:pPr>
              <w:jc w:val="center"/>
              <w:rPr>
                <w:rFonts w:ascii="Times New Roman" w:hAnsi="Times New Roman"/>
                <w:b/>
                <w:bCs/>
                <w:sz w:val="24"/>
                <w:szCs w:val="24"/>
              </w:rPr>
            </w:pPr>
            <w:r w:rsidRPr="00354916">
              <w:rPr>
                <w:rFonts w:ascii="Times New Roman" w:hAnsi="Times New Roman"/>
                <w:b/>
                <w:bCs/>
                <w:sz w:val="24"/>
                <w:szCs w:val="24"/>
              </w:rPr>
              <w:t>2</w:t>
            </w:r>
          </w:p>
        </w:tc>
        <w:tc>
          <w:tcPr>
            <w:tcW w:w="630" w:type="pct"/>
            <w:vMerge/>
          </w:tcPr>
          <w:p w:rsidR="00354916" w:rsidRPr="00354916" w:rsidRDefault="00354916" w:rsidP="00354916">
            <w:pPr>
              <w:jc w:val="center"/>
              <w:rPr>
                <w:rFonts w:ascii="Times New Roman" w:hAnsi="Times New Roman"/>
                <w:b/>
                <w:bCs/>
              </w:rPr>
            </w:pPr>
          </w:p>
        </w:tc>
      </w:tr>
      <w:tr w:rsidR="00354916" w:rsidRPr="00354916" w:rsidTr="00354916">
        <w:trPr>
          <w:trHeight w:val="555"/>
        </w:trPr>
        <w:tc>
          <w:tcPr>
            <w:tcW w:w="754" w:type="pct"/>
            <w:vMerge/>
          </w:tcPr>
          <w:p w:rsidR="00354916" w:rsidRPr="00354916" w:rsidRDefault="00354916" w:rsidP="00354916">
            <w:pPr>
              <w:spacing w:after="0" w:line="240" w:lineRule="auto"/>
              <w:rPr>
                <w:rFonts w:ascii="Times New Roman" w:hAnsi="Times New Roman"/>
                <w:b/>
                <w:bCs/>
                <w:sz w:val="24"/>
                <w:szCs w:val="24"/>
              </w:rPr>
            </w:pPr>
          </w:p>
        </w:tc>
        <w:tc>
          <w:tcPr>
            <w:tcW w:w="2901" w:type="pct"/>
          </w:tcPr>
          <w:p w:rsidR="00354916" w:rsidRPr="00354916" w:rsidRDefault="00354916" w:rsidP="00354916">
            <w:pPr>
              <w:spacing w:after="0" w:line="240" w:lineRule="auto"/>
              <w:rPr>
                <w:rFonts w:ascii="Times New Roman" w:hAnsi="Times New Roman"/>
                <w:color w:val="000000"/>
                <w:sz w:val="24"/>
                <w:szCs w:val="24"/>
              </w:rPr>
            </w:pPr>
            <w:r w:rsidRPr="00354916">
              <w:rPr>
                <w:rFonts w:ascii="Times New Roman" w:hAnsi="Times New Roman"/>
                <w:color w:val="000000"/>
                <w:sz w:val="24"/>
                <w:szCs w:val="24"/>
              </w:rPr>
              <w:t>Подготовка к лабораторным  занятиям</w:t>
            </w:r>
          </w:p>
          <w:p w:rsidR="00354916" w:rsidRPr="00354916" w:rsidRDefault="00354916" w:rsidP="00354916">
            <w:pPr>
              <w:spacing w:after="0" w:line="240" w:lineRule="auto"/>
              <w:rPr>
                <w:rFonts w:ascii="Times New Roman" w:eastAsiaTheme="minorHAnsi" w:hAnsi="Times New Roman"/>
                <w:b/>
                <w:sz w:val="24"/>
                <w:szCs w:val="24"/>
                <w:lang w:eastAsia="en-US"/>
              </w:rPr>
            </w:pPr>
            <w:r w:rsidRPr="00354916">
              <w:rPr>
                <w:rFonts w:ascii="Times New Roman" w:eastAsiaTheme="minorHAnsi" w:hAnsi="Times New Roman"/>
                <w:color w:val="000000"/>
                <w:sz w:val="24"/>
                <w:szCs w:val="24"/>
                <w:lang w:eastAsia="en-US"/>
              </w:rPr>
              <w:t>Оформление лабораторных  работ</w:t>
            </w:r>
          </w:p>
        </w:tc>
        <w:tc>
          <w:tcPr>
            <w:tcW w:w="715" w:type="pct"/>
            <w:vAlign w:val="center"/>
          </w:tcPr>
          <w:p w:rsidR="00354916" w:rsidRPr="00354916" w:rsidRDefault="00354916" w:rsidP="00354916">
            <w:pPr>
              <w:jc w:val="center"/>
              <w:rPr>
                <w:rFonts w:ascii="Times New Roman" w:hAnsi="Times New Roman"/>
                <w:bCs/>
                <w:sz w:val="24"/>
                <w:szCs w:val="24"/>
              </w:rPr>
            </w:pPr>
            <w:r w:rsidRPr="00354916">
              <w:rPr>
                <w:rFonts w:ascii="Times New Roman" w:hAnsi="Times New Roman"/>
                <w:bCs/>
                <w:sz w:val="24"/>
                <w:szCs w:val="24"/>
              </w:rPr>
              <w:t>2</w:t>
            </w:r>
          </w:p>
        </w:tc>
        <w:tc>
          <w:tcPr>
            <w:tcW w:w="630" w:type="pct"/>
            <w:vMerge/>
          </w:tcPr>
          <w:p w:rsidR="00354916" w:rsidRPr="00354916" w:rsidRDefault="00354916" w:rsidP="00354916">
            <w:pPr>
              <w:jc w:val="center"/>
              <w:rPr>
                <w:rFonts w:ascii="Times New Roman" w:hAnsi="Times New Roman"/>
                <w:b/>
                <w:bCs/>
              </w:rPr>
            </w:pPr>
          </w:p>
        </w:tc>
      </w:tr>
      <w:tr w:rsidR="00354916" w:rsidRPr="00354916" w:rsidTr="00354916">
        <w:trPr>
          <w:trHeight w:val="337"/>
        </w:trPr>
        <w:tc>
          <w:tcPr>
            <w:tcW w:w="757" w:type="pct"/>
          </w:tcPr>
          <w:p w:rsidR="00354916" w:rsidRPr="00354916" w:rsidRDefault="00354916" w:rsidP="00354916">
            <w:pPr>
              <w:spacing w:after="0" w:line="240" w:lineRule="auto"/>
              <w:rPr>
                <w:rFonts w:ascii="Times New Roman" w:eastAsia="Calibri" w:hAnsi="Times New Roman"/>
                <w:b/>
                <w:bCs/>
                <w:sz w:val="24"/>
                <w:szCs w:val="24"/>
                <w:lang w:eastAsia="en-US"/>
              </w:rPr>
            </w:pPr>
            <w:r w:rsidRPr="00354916">
              <w:rPr>
                <w:rFonts w:ascii="Times New Roman" w:eastAsia="Calibri" w:hAnsi="Times New Roman"/>
                <w:b/>
                <w:bCs/>
                <w:sz w:val="24"/>
                <w:szCs w:val="24"/>
                <w:lang w:eastAsia="en-US"/>
              </w:rPr>
              <w:t>Раздел 3.  Геодезические съемки.</w:t>
            </w:r>
          </w:p>
        </w:tc>
        <w:tc>
          <w:tcPr>
            <w:tcW w:w="2898" w:type="pct"/>
          </w:tcPr>
          <w:p w:rsidR="00354916" w:rsidRPr="00354916" w:rsidRDefault="00354916" w:rsidP="00354916">
            <w:pPr>
              <w:suppressAutoHyphens/>
              <w:spacing w:after="0" w:line="240" w:lineRule="auto"/>
              <w:rPr>
                <w:rFonts w:ascii="Times New Roman" w:hAnsi="Times New Roman"/>
                <w:b/>
                <w:bCs/>
                <w:sz w:val="24"/>
                <w:szCs w:val="24"/>
              </w:rPr>
            </w:pPr>
          </w:p>
        </w:tc>
        <w:tc>
          <w:tcPr>
            <w:tcW w:w="715" w:type="pct"/>
            <w:vAlign w:val="center"/>
          </w:tcPr>
          <w:p w:rsidR="00354916" w:rsidRPr="00354916" w:rsidRDefault="00354916" w:rsidP="00354916">
            <w:pPr>
              <w:jc w:val="center"/>
              <w:rPr>
                <w:rFonts w:ascii="Times New Roman" w:hAnsi="Times New Roman"/>
                <w:b/>
                <w:sz w:val="24"/>
                <w:szCs w:val="24"/>
              </w:rPr>
            </w:pPr>
            <w:r w:rsidRPr="00354916">
              <w:rPr>
                <w:rFonts w:ascii="Times New Roman" w:hAnsi="Times New Roman"/>
                <w:b/>
                <w:sz w:val="24"/>
                <w:szCs w:val="24"/>
              </w:rPr>
              <w:t>18</w:t>
            </w:r>
          </w:p>
        </w:tc>
        <w:tc>
          <w:tcPr>
            <w:tcW w:w="630" w:type="pct"/>
          </w:tcPr>
          <w:p w:rsidR="00354916" w:rsidRPr="00354916" w:rsidRDefault="00354916" w:rsidP="00354916">
            <w:pPr>
              <w:suppressAutoHyphens/>
              <w:spacing w:after="0" w:line="240" w:lineRule="auto"/>
              <w:jc w:val="center"/>
              <w:rPr>
                <w:rFonts w:ascii="Times New Roman" w:hAnsi="Times New Roman"/>
                <w:sz w:val="24"/>
                <w:szCs w:val="24"/>
              </w:rPr>
            </w:pPr>
          </w:p>
        </w:tc>
      </w:tr>
      <w:tr w:rsidR="00354916" w:rsidRPr="00354916" w:rsidTr="00354916">
        <w:trPr>
          <w:trHeight w:val="337"/>
        </w:trPr>
        <w:tc>
          <w:tcPr>
            <w:tcW w:w="757" w:type="pct"/>
            <w:vMerge w:val="restart"/>
          </w:tcPr>
          <w:p w:rsidR="00354916" w:rsidRPr="00354916" w:rsidRDefault="00354916" w:rsidP="00354916">
            <w:pPr>
              <w:spacing w:after="0" w:line="240" w:lineRule="auto"/>
              <w:rPr>
                <w:rFonts w:ascii="Times New Roman" w:eastAsia="Calibri" w:hAnsi="Times New Roman"/>
                <w:b/>
                <w:bCs/>
                <w:sz w:val="24"/>
                <w:szCs w:val="24"/>
                <w:lang w:eastAsia="en-US"/>
              </w:rPr>
            </w:pPr>
            <w:r w:rsidRPr="00354916">
              <w:rPr>
                <w:rFonts w:ascii="Times New Roman" w:eastAsia="Calibri" w:hAnsi="Times New Roman"/>
                <w:b/>
                <w:bCs/>
                <w:sz w:val="24"/>
                <w:szCs w:val="24"/>
                <w:lang w:eastAsia="en-US"/>
              </w:rPr>
              <w:t>Тема 3.1</w:t>
            </w:r>
          </w:p>
          <w:p w:rsidR="00354916" w:rsidRPr="00354916" w:rsidRDefault="00354916" w:rsidP="00354916">
            <w:pPr>
              <w:spacing w:after="0" w:line="240" w:lineRule="auto"/>
              <w:rPr>
                <w:rFonts w:ascii="Times New Roman" w:eastAsiaTheme="minorHAnsi" w:hAnsi="Times New Roman"/>
                <w:b/>
                <w:sz w:val="24"/>
                <w:szCs w:val="24"/>
                <w:lang w:eastAsia="en-US"/>
              </w:rPr>
            </w:pPr>
            <w:r w:rsidRPr="00354916">
              <w:rPr>
                <w:rFonts w:ascii="Times New Roman" w:eastAsiaTheme="minorHAnsi" w:hAnsi="Times New Roman"/>
                <w:b/>
                <w:sz w:val="24"/>
                <w:szCs w:val="24"/>
                <w:lang w:eastAsia="en-US"/>
              </w:rPr>
              <w:t>Назначение и виды геодезических съемок.</w:t>
            </w:r>
          </w:p>
          <w:p w:rsidR="00354916" w:rsidRPr="00354916" w:rsidRDefault="00354916" w:rsidP="00354916">
            <w:pPr>
              <w:suppressAutoHyphens/>
              <w:spacing w:after="0" w:line="240" w:lineRule="auto"/>
              <w:rPr>
                <w:rFonts w:ascii="Times New Roman" w:eastAsiaTheme="minorHAnsi" w:hAnsi="Times New Roman"/>
                <w:b/>
                <w:bCs/>
                <w:spacing w:val="-2"/>
                <w:sz w:val="24"/>
                <w:szCs w:val="24"/>
                <w:lang w:eastAsia="en-US"/>
              </w:rPr>
            </w:pPr>
          </w:p>
        </w:tc>
        <w:tc>
          <w:tcPr>
            <w:tcW w:w="2898" w:type="pct"/>
          </w:tcPr>
          <w:p w:rsidR="00354916" w:rsidRPr="00354916" w:rsidRDefault="00354916" w:rsidP="00354916">
            <w:pPr>
              <w:suppressAutoHyphens/>
              <w:spacing w:after="0" w:line="240" w:lineRule="auto"/>
              <w:rPr>
                <w:rFonts w:ascii="Times New Roman" w:hAnsi="Times New Roman"/>
                <w:b/>
                <w:bCs/>
                <w:sz w:val="24"/>
                <w:szCs w:val="24"/>
              </w:rPr>
            </w:pPr>
            <w:r w:rsidRPr="00354916">
              <w:rPr>
                <w:rFonts w:ascii="Times New Roman" w:hAnsi="Times New Roman"/>
                <w:b/>
                <w:bCs/>
                <w:sz w:val="24"/>
                <w:szCs w:val="24"/>
              </w:rPr>
              <w:t>Содержание учебного материала</w:t>
            </w:r>
          </w:p>
        </w:tc>
        <w:tc>
          <w:tcPr>
            <w:tcW w:w="715" w:type="pct"/>
            <w:vMerge w:val="restart"/>
            <w:vAlign w:val="center"/>
          </w:tcPr>
          <w:p w:rsidR="00354916" w:rsidRPr="00354916" w:rsidRDefault="00354916" w:rsidP="00354916">
            <w:pPr>
              <w:jc w:val="center"/>
              <w:rPr>
                <w:rFonts w:ascii="Times New Roman" w:hAnsi="Times New Roman"/>
                <w:b/>
                <w:sz w:val="24"/>
                <w:szCs w:val="24"/>
              </w:rPr>
            </w:pPr>
            <w:r w:rsidRPr="00354916">
              <w:rPr>
                <w:rFonts w:ascii="Times New Roman" w:hAnsi="Times New Roman"/>
                <w:b/>
                <w:sz w:val="24"/>
                <w:szCs w:val="24"/>
              </w:rPr>
              <w:t>2</w:t>
            </w:r>
          </w:p>
        </w:tc>
        <w:tc>
          <w:tcPr>
            <w:tcW w:w="630" w:type="pct"/>
            <w:vMerge w:val="restart"/>
          </w:tcPr>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ОК 1-ОК10;</w:t>
            </w:r>
          </w:p>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ПК 1.3-ПК 1.4; ПК 2.1-ПК 2.2;</w:t>
            </w:r>
          </w:p>
          <w:p w:rsidR="00354916" w:rsidRPr="00354916" w:rsidRDefault="00354916" w:rsidP="00354916">
            <w:pPr>
              <w:jc w:val="center"/>
              <w:rPr>
                <w:rFonts w:ascii="Times New Roman" w:hAnsi="Times New Roman"/>
                <w:b/>
              </w:rPr>
            </w:pPr>
            <w:r w:rsidRPr="00354916">
              <w:rPr>
                <w:rFonts w:ascii="Times New Roman" w:hAnsi="Times New Roman"/>
                <w:sz w:val="24"/>
                <w:szCs w:val="24"/>
              </w:rPr>
              <w:t>ПК 2.4</w:t>
            </w:r>
          </w:p>
        </w:tc>
      </w:tr>
      <w:tr w:rsidR="00354916" w:rsidRPr="00354916" w:rsidTr="00354916">
        <w:trPr>
          <w:trHeight w:val="540"/>
        </w:trPr>
        <w:tc>
          <w:tcPr>
            <w:tcW w:w="757" w:type="pct"/>
            <w:vMerge/>
          </w:tcPr>
          <w:p w:rsidR="00354916" w:rsidRPr="00354916" w:rsidRDefault="00354916" w:rsidP="00354916">
            <w:pPr>
              <w:suppressAutoHyphens/>
              <w:spacing w:after="0" w:line="240" w:lineRule="auto"/>
              <w:rPr>
                <w:rFonts w:ascii="Times New Roman" w:eastAsiaTheme="minorHAnsi" w:hAnsi="Times New Roman"/>
                <w:b/>
                <w:bCs/>
                <w:spacing w:val="-2"/>
                <w:sz w:val="24"/>
                <w:szCs w:val="24"/>
                <w:lang w:eastAsia="en-US"/>
              </w:rPr>
            </w:pPr>
          </w:p>
        </w:tc>
        <w:tc>
          <w:tcPr>
            <w:tcW w:w="2898" w:type="pct"/>
          </w:tcPr>
          <w:p w:rsidR="00354916" w:rsidRPr="00354916" w:rsidRDefault="00354916" w:rsidP="00354916">
            <w:pPr>
              <w:suppressAutoHyphens/>
              <w:spacing w:after="0" w:line="240" w:lineRule="auto"/>
              <w:rPr>
                <w:rFonts w:ascii="Times New Roman" w:hAnsi="Times New Roman"/>
                <w:b/>
                <w:bCs/>
                <w:sz w:val="24"/>
                <w:szCs w:val="24"/>
              </w:rPr>
            </w:pPr>
            <w:r w:rsidRPr="00354916">
              <w:rPr>
                <w:rFonts w:ascii="Times New Roman" w:eastAsiaTheme="minorHAnsi" w:hAnsi="Times New Roman"/>
                <w:sz w:val="24"/>
                <w:szCs w:val="24"/>
                <w:lang w:eastAsia="en-US"/>
              </w:rPr>
              <w:t>Назначение и виды геодезических съемок. Геодезические сети как необходимый элемент выполнения геодезических съемок и обеспечения строительных работ. Задачи по  определению планового и высотного положения точки относительно исходных пунктов. Основные сведения о государственных плановых и высотных геодезических сетях. Закрепление точек геодезических сетей на местности.</w:t>
            </w:r>
          </w:p>
        </w:tc>
        <w:tc>
          <w:tcPr>
            <w:tcW w:w="715" w:type="pct"/>
            <w:vMerge/>
            <w:vAlign w:val="center"/>
          </w:tcPr>
          <w:p w:rsidR="00354916" w:rsidRPr="00354916" w:rsidRDefault="00354916" w:rsidP="00354916">
            <w:pPr>
              <w:rPr>
                <w:rFonts w:ascii="Times New Roman" w:hAnsi="Times New Roman"/>
                <w:b/>
              </w:rPr>
            </w:pPr>
          </w:p>
        </w:tc>
        <w:tc>
          <w:tcPr>
            <w:tcW w:w="630" w:type="pct"/>
            <w:vMerge/>
          </w:tcPr>
          <w:p w:rsidR="00354916" w:rsidRPr="00354916" w:rsidRDefault="00354916" w:rsidP="00354916">
            <w:pPr>
              <w:jc w:val="center"/>
              <w:rPr>
                <w:rFonts w:ascii="Times New Roman" w:hAnsi="Times New Roman"/>
                <w:b/>
              </w:rPr>
            </w:pPr>
          </w:p>
        </w:tc>
      </w:tr>
      <w:tr w:rsidR="00354916" w:rsidRPr="00354916" w:rsidTr="00354916">
        <w:trPr>
          <w:trHeight w:val="270"/>
        </w:trPr>
        <w:tc>
          <w:tcPr>
            <w:tcW w:w="757" w:type="pct"/>
            <w:vMerge/>
          </w:tcPr>
          <w:p w:rsidR="00354916" w:rsidRPr="00354916" w:rsidRDefault="00354916" w:rsidP="00354916">
            <w:pPr>
              <w:suppressAutoHyphens/>
              <w:spacing w:after="0" w:line="240" w:lineRule="auto"/>
              <w:rPr>
                <w:rFonts w:ascii="Times New Roman" w:eastAsiaTheme="minorHAnsi" w:hAnsi="Times New Roman"/>
                <w:b/>
                <w:bCs/>
                <w:spacing w:val="-2"/>
                <w:sz w:val="24"/>
                <w:szCs w:val="24"/>
                <w:lang w:eastAsia="en-US"/>
              </w:rPr>
            </w:pPr>
          </w:p>
        </w:tc>
        <w:tc>
          <w:tcPr>
            <w:tcW w:w="2898" w:type="pct"/>
          </w:tcPr>
          <w:p w:rsidR="00354916" w:rsidRPr="00354916" w:rsidRDefault="00354916" w:rsidP="00354916">
            <w:pPr>
              <w:suppressAutoHyphens/>
              <w:spacing w:after="0" w:line="240" w:lineRule="auto"/>
              <w:rPr>
                <w:rFonts w:ascii="Times New Roman" w:eastAsiaTheme="minorHAnsi" w:hAnsi="Times New Roman"/>
                <w:sz w:val="24"/>
                <w:szCs w:val="24"/>
                <w:lang w:eastAsia="en-US"/>
              </w:rPr>
            </w:pPr>
            <w:r w:rsidRPr="00354916">
              <w:rPr>
                <w:rFonts w:ascii="Times New Roman" w:eastAsiaTheme="minorHAnsi" w:hAnsi="Times New Roman"/>
                <w:b/>
                <w:sz w:val="24"/>
                <w:szCs w:val="24"/>
                <w:lang w:eastAsia="en-US"/>
              </w:rPr>
              <w:t>В том числе, практических занятий и лабораторных работ</w:t>
            </w:r>
          </w:p>
        </w:tc>
        <w:tc>
          <w:tcPr>
            <w:tcW w:w="715" w:type="pct"/>
            <w:vAlign w:val="center"/>
          </w:tcPr>
          <w:p w:rsidR="00354916" w:rsidRPr="00354916" w:rsidRDefault="00354916" w:rsidP="00354916">
            <w:pPr>
              <w:jc w:val="center"/>
              <w:rPr>
                <w:rFonts w:ascii="Times New Roman" w:hAnsi="Times New Roman"/>
                <w:b/>
              </w:rPr>
            </w:pPr>
            <w:r w:rsidRPr="00354916">
              <w:rPr>
                <w:rFonts w:ascii="Times New Roman" w:hAnsi="Times New Roman"/>
                <w:b/>
              </w:rPr>
              <w:t>-</w:t>
            </w:r>
          </w:p>
        </w:tc>
        <w:tc>
          <w:tcPr>
            <w:tcW w:w="630" w:type="pct"/>
            <w:vMerge/>
          </w:tcPr>
          <w:p w:rsidR="00354916" w:rsidRPr="00354916" w:rsidRDefault="00354916" w:rsidP="00354916">
            <w:pPr>
              <w:jc w:val="center"/>
              <w:rPr>
                <w:rFonts w:ascii="Times New Roman" w:hAnsi="Times New Roman"/>
                <w:b/>
              </w:rPr>
            </w:pPr>
          </w:p>
        </w:tc>
      </w:tr>
      <w:tr w:rsidR="00354916" w:rsidRPr="00354916" w:rsidTr="00354916">
        <w:trPr>
          <w:trHeight w:val="270"/>
        </w:trPr>
        <w:tc>
          <w:tcPr>
            <w:tcW w:w="757" w:type="pct"/>
            <w:vMerge/>
          </w:tcPr>
          <w:p w:rsidR="00354916" w:rsidRPr="00354916" w:rsidRDefault="00354916" w:rsidP="00354916">
            <w:pPr>
              <w:suppressAutoHyphens/>
              <w:spacing w:after="0" w:line="240" w:lineRule="auto"/>
              <w:rPr>
                <w:rFonts w:ascii="Times New Roman" w:eastAsiaTheme="minorHAnsi" w:hAnsi="Times New Roman"/>
                <w:b/>
                <w:bCs/>
                <w:spacing w:val="-2"/>
                <w:sz w:val="24"/>
                <w:szCs w:val="24"/>
                <w:lang w:eastAsia="en-US"/>
              </w:rPr>
            </w:pPr>
          </w:p>
        </w:tc>
        <w:tc>
          <w:tcPr>
            <w:tcW w:w="2898" w:type="pct"/>
          </w:tcPr>
          <w:p w:rsidR="00354916" w:rsidRPr="00354916" w:rsidRDefault="00354916" w:rsidP="00354916">
            <w:pPr>
              <w:suppressAutoHyphens/>
              <w:spacing w:after="0" w:line="240" w:lineRule="auto"/>
              <w:rPr>
                <w:rFonts w:ascii="Times New Roman" w:eastAsiaTheme="minorHAnsi" w:hAnsi="Times New Roman"/>
                <w:b/>
                <w:sz w:val="24"/>
                <w:szCs w:val="24"/>
                <w:lang w:eastAsia="en-US"/>
              </w:rPr>
            </w:pPr>
            <w:r w:rsidRPr="00354916">
              <w:rPr>
                <w:rFonts w:ascii="Times New Roman" w:eastAsiaTheme="minorHAnsi" w:hAnsi="Times New Roman"/>
                <w:b/>
                <w:sz w:val="24"/>
                <w:szCs w:val="24"/>
                <w:lang w:eastAsia="en-US"/>
              </w:rPr>
              <w:t>Самостоятельная работа обучающихся</w:t>
            </w:r>
          </w:p>
        </w:tc>
        <w:tc>
          <w:tcPr>
            <w:tcW w:w="715" w:type="pct"/>
            <w:vAlign w:val="center"/>
          </w:tcPr>
          <w:p w:rsidR="00354916" w:rsidRPr="00354916" w:rsidRDefault="00354916" w:rsidP="00354916">
            <w:pPr>
              <w:jc w:val="center"/>
              <w:rPr>
                <w:rFonts w:ascii="Times New Roman" w:hAnsi="Times New Roman"/>
                <w:b/>
              </w:rPr>
            </w:pPr>
            <w:r>
              <w:rPr>
                <w:rFonts w:ascii="Times New Roman" w:hAnsi="Times New Roman"/>
                <w:b/>
              </w:rPr>
              <w:t>-</w:t>
            </w:r>
          </w:p>
        </w:tc>
        <w:tc>
          <w:tcPr>
            <w:tcW w:w="630" w:type="pct"/>
            <w:vMerge/>
          </w:tcPr>
          <w:p w:rsidR="00354916" w:rsidRPr="00354916" w:rsidRDefault="00354916" w:rsidP="00354916">
            <w:pPr>
              <w:jc w:val="center"/>
              <w:rPr>
                <w:rFonts w:ascii="Times New Roman" w:hAnsi="Times New Roman"/>
                <w:b/>
              </w:rPr>
            </w:pPr>
          </w:p>
        </w:tc>
      </w:tr>
      <w:tr w:rsidR="00354916" w:rsidRPr="00354916" w:rsidTr="00354916">
        <w:trPr>
          <w:trHeight w:val="255"/>
        </w:trPr>
        <w:tc>
          <w:tcPr>
            <w:tcW w:w="757" w:type="pct"/>
            <w:vMerge w:val="restart"/>
          </w:tcPr>
          <w:p w:rsidR="00354916" w:rsidRPr="00354916" w:rsidRDefault="00354916" w:rsidP="00354916">
            <w:pPr>
              <w:spacing w:after="0" w:line="240" w:lineRule="auto"/>
              <w:rPr>
                <w:rFonts w:ascii="Times New Roman" w:eastAsiaTheme="minorHAnsi" w:hAnsi="Times New Roman"/>
                <w:b/>
                <w:sz w:val="24"/>
                <w:szCs w:val="24"/>
                <w:lang w:eastAsia="en-US"/>
              </w:rPr>
            </w:pPr>
            <w:r w:rsidRPr="00354916">
              <w:rPr>
                <w:rFonts w:ascii="Times New Roman" w:eastAsiaTheme="minorHAnsi" w:hAnsi="Times New Roman"/>
                <w:b/>
                <w:sz w:val="24"/>
                <w:szCs w:val="24"/>
                <w:lang w:eastAsia="en-US"/>
              </w:rPr>
              <w:t>Тема 3.2 Теодолитная съемка</w:t>
            </w:r>
          </w:p>
          <w:p w:rsidR="00354916" w:rsidRPr="00354916" w:rsidRDefault="00354916" w:rsidP="00354916">
            <w:pPr>
              <w:spacing w:after="0" w:line="240" w:lineRule="auto"/>
              <w:ind w:right="-180"/>
              <w:jc w:val="center"/>
              <w:rPr>
                <w:rFonts w:ascii="Times New Roman" w:hAnsi="Times New Roman"/>
                <w:b/>
                <w:bCs/>
                <w:i/>
                <w:sz w:val="24"/>
                <w:szCs w:val="24"/>
              </w:rPr>
            </w:pPr>
          </w:p>
        </w:tc>
        <w:tc>
          <w:tcPr>
            <w:tcW w:w="2898" w:type="pct"/>
          </w:tcPr>
          <w:p w:rsidR="00354916" w:rsidRPr="00354916" w:rsidRDefault="00354916" w:rsidP="00354916">
            <w:pPr>
              <w:spacing w:after="0" w:line="240" w:lineRule="auto"/>
              <w:rPr>
                <w:rFonts w:ascii="Times New Roman" w:hAnsi="Times New Roman"/>
                <w:b/>
                <w:bCs/>
                <w:i/>
              </w:rPr>
            </w:pPr>
            <w:r w:rsidRPr="00354916">
              <w:rPr>
                <w:rFonts w:ascii="Times New Roman" w:hAnsi="Times New Roman"/>
                <w:b/>
                <w:bCs/>
                <w:sz w:val="24"/>
                <w:szCs w:val="24"/>
              </w:rPr>
              <w:t>Содержание учебного материала</w:t>
            </w:r>
          </w:p>
        </w:tc>
        <w:tc>
          <w:tcPr>
            <w:tcW w:w="715" w:type="pct"/>
            <w:vMerge w:val="restart"/>
            <w:vAlign w:val="center"/>
          </w:tcPr>
          <w:p w:rsidR="00354916" w:rsidRPr="00354916" w:rsidRDefault="00354916" w:rsidP="00354916">
            <w:pPr>
              <w:jc w:val="center"/>
              <w:rPr>
                <w:rFonts w:ascii="Times New Roman" w:hAnsi="Times New Roman"/>
                <w:b/>
                <w:sz w:val="24"/>
                <w:szCs w:val="24"/>
              </w:rPr>
            </w:pPr>
            <w:r w:rsidRPr="00354916">
              <w:rPr>
                <w:rFonts w:ascii="Times New Roman" w:hAnsi="Times New Roman"/>
                <w:b/>
                <w:sz w:val="24"/>
                <w:szCs w:val="24"/>
              </w:rPr>
              <w:t>6</w:t>
            </w:r>
          </w:p>
        </w:tc>
        <w:tc>
          <w:tcPr>
            <w:tcW w:w="630" w:type="pct"/>
            <w:vMerge w:val="restart"/>
          </w:tcPr>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ОК 1-ОК10;</w:t>
            </w:r>
          </w:p>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ПК 1.3-ПК 1.4; ПК 2.1-ПК 2.2;</w:t>
            </w:r>
          </w:p>
          <w:p w:rsidR="00354916" w:rsidRPr="00354916" w:rsidRDefault="00354916" w:rsidP="00354916">
            <w:pPr>
              <w:jc w:val="center"/>
              <w:rPr>
                <w:rFonts w:ascii="Times New Roman" w:hAnsi="Times New Roman"/>
                <w:b/>
                <w:i/>
              </w:rPr>
            </w:pPr>
            <w:r w:rsidRPr="00354916">
              <w:rPr>
                <w:rFonts w:ascii="Times New Roman" w:hAnsi="Times New Roman"/>
                <w:sz w:val="24"/>
                <w:szCs w:val="24"/>
              </w:rPr>
              <w:t>ПК 2.4</w:t>
            </w:r>
          </w:p>
        </w:tc>
      </w:tr>
      <w:tr w:rsidR="00354916" w:rsidRPr="00354916" w:rsidTr="00354916">
        <w:trPr>
          <w:trHeight w:val="2775"/>
        </w:trPr>
        <w:tc>
          <w:tcPr>
            <w:tcW w:w="757" w:type="pct"/>
            <w:vMerge/>
          </w:tcPr>
          <w:p w:rsidR="00354916" w:rsidRPr="00354916" w:rsidRDefault="00354916" w:rsidP="00354916">
            <w:pPr>
              <w:spacing w:after="0" w:line="240" w:lineRule="auto"/>
              <w:rPr>
                <w:rFonts w:ascii="Times New Roman" w:eastAsiaTheme="minorHAnsi" w:hAnsi="Times New Roman"/>
                <w:b/>
                <w:sz w:val="24"/>
                <w:szCs w:val="24"/>
                <w:lang w:eastAsia="en-US"/>
              </w:rPr>
            </w:pPr>
          </w:p>
        </w:tc>
        <w:tc>
          <w:tcPr>
            <w:tcW w:w="2898" w:type="pct"/>
          </w:tcPr>
          <w:p w:rsidR="00354916" w:rsidRPr="00354916" w:rsidRDefault="00354916" w:rsidP="00354916">
            <w:pPr>
              <w:tabs>
                <w:tab w:val="left" w:pos="10399"/>
              </w:tabs>
              <w:spacing w:after="0" w:line="240" w:lineRule="auto"/>
              <w:ind w:right="50"/>
              <w:jc w:val="both"/>
              <w:rPr>
                <w:rFonts w:ascii="Times New Roman" w:eastAsiaTheme="minorHAnsi" w:hAnsi="Times New Roman"/>
                <w:lang w:eastAsia="en-US"/>
              </w:rPr>
            </w:pPr>
            <w:r w:rsidRPr="00354916">
              <w:rPr>
                <w:rFonts w:ascii="Times New Roman" w:eastAsiaTheme="minorHAnsi" w:hAnsi="Times New Roman"/>
                <w:lang w:eastAsia="en-US"/>
              </w:rPr>
              <w:t xml:space="preserve">Сущность теодолитной съемки, состав и порядок работ. Теодолитный ход как простейший метод построения плановой опоры (сети) для выполнения геодезических съемок, выноса проекта в натуру. Виды теодолитных ходов. Схемы привязки теодолитного хода: рекогносцировка и закрепление точек, угловые измерения на точках теодолитного хода, измерение длин сторон теодолитного хода. Полевой контроль. Обработка журнала измерений. </w:t>
            </w:r>
          </w:p>
          <w:p w:rsidR="00354916" w:rsidRPr="00354916" w:rsidRDefault="00354916" w:rsidP="00354916">
            <w:pPr>
              <w:spacing w:after="0" w:line="240" w:lineRule="auto"/>
              <w:rPr>
                <w:rFonts w:ascii="Times New Roman" w:eastAsiaTheme="minorHAnsi" w:hAnsi="Times New Roman"/>
                <w:lang w:eastAsia="en-US"/>
              </w:rPr>
            </w:pPr>
            <w:r w:rsidRPr="00354916">
              <w:rPr>
                <w:rFonts w:ascii="Times New Roman" w:eastAsiaTheme="minorHAnsi" w:hAnsi="Times New Roman"/>
                <w:lang w:eastAsia="en-US"/>
              </w:rPr>
              <w:t>Состав камеральных работ: контроль угловых измерений в теодолитных ходах, уравнивание углов, контроль линейных измерений в теодолитных ходах, уравнивание приращений координат и вычисление координат точек хода; алгоритмы вычислительной обработки, ведомость вычисления координат точек теодолитного хода; нанесение точек теодолитного хода по координатам на план. Вычисление площади участка.</w:t>
            </w:r>
          </w:p>
          <w:p w:rsidR="00354916" w:rsidRPr="00354916" w:rsidRDefault="00354916" w:rsidP="00354916">
            <w:pPr>
              <w:spacing w:after="0" w:line="240" w:lineRule="auto"/>
              <w:rPr>
                <w:rFonts w:ascii="Times New Roman" w:eastAsiaTheme="minorHAnsi" w:hAnsi="Times New Roman"/>
                <w:lang w:eastAsia="en-US"/>
              </w:rPr>
            </w:pPr>
            <w:r w:rsidRPr="00354916">
              <w:rPr>
                <w:rFonts w:ascii="Times New Roman" w:eastAsiaTheme="minorHAnsi" w:hAnsi="Times New Roman"/>
                <w:lang w:eastAsia="en-US"/>
              </w:rPr>
              <w:t>Геодезическая подготовка для переноса проекта  в натуру: методика получения данных, необходимых для выноса в натуру.</w:t>
            </w:r>
          </w:p>
        </w:tc>
        <w:tc>
          <w:tcPr>
            <w:tcW w:w="715" w:type="pct"/>
            <w:vMerge/>
            <w:vAlign w:val="center"/>
          </w:tcPr>
          <w:p w:rsidR="00354916" w:rsidRPr="00354916" w:rsidRDefault="00354916" w:rsidP="00354916">
            <w:pPr>
              <w:rPr>
                <w:rFonts w:ascii="Times New Roman" w:hAnsi="Times New Roman"/>
                <w:b/>
                <w:i/>
              </w:rPr>
            </w:pP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315"/>
        </w:trPr>
        <w:tc>
          <w:tcPr>
            <w:tcW w:w="757" w:type="pct"/>
            <w:vMerge/>
          </w:tcPr>
          <w:p w:rsidR="00354916" w:rsidRPr="00354916" w:rsidRDefault="00354916" w:rsidP="00354916">
            <w:pPr>
              <w:spacing w:after="0" w:line="240" w:lineRule="auto"/>
              <w:rPr>
                <w:rFonts w:ascii="Times New Roman" w:eastAsiaTheme="minorHAnsi" w:hAnsi="Times New Roman"/>
                <w:b/>
                <w:sz w:val="24"/>
                <w:szCs w:val="24"/>
                <w:lang w:eastAsia="en-US"/>
              </w:rPr>
            </w:pPr>
          </w:p>
        </w:tc>
        <w:tc>
          <w:tcPr>
            <w:tcW w:w="2898" w:type="pct"/>
          </w:tcPr>
          <w:p w:rsidR="00354916" w:rsidRPr="00354916" w:rsidRDefault="00354916" w:rsidP="00354916">
            <w:pPr>
              <w:tabs>
                <w:tab w:val="left" w:pos="10399"/>
              </w:tabs>
              <w:spacing w:after="0" w:line="240" w:lineRule="auto"/>
              <w:ind w:right="50"/>
              <w:jc w:val="both"/>
              <w:rPr>
                <w:rFonts w:ascii="Times New Roman" w:eastAsiaTheme="minorHAnsi" w:hAnsi="Times New Roman"/>
                <w:lang w:eastAsia="en-US"/>
              </w:rPr>
            </w:pPr>
            <w:r w:rsidRPr="00354916">
              <w:rPr>
                <w:rFonts w:ascii="Times New Roman" w:eastAsiaTheme="minorHAnsi" w:hAnsi="Times New Roman"/>
                <w:b/>
                <w:sz w:val="24"/>
                <w:szCs w:val="24"/>
                <w:lang w:eastAsia="en-US"/>
              </w:rPr>
              <w:t>В том числе, практических занятий и лабораторных работ</w:t>
            </w:r>
          </w:p>
        </w:tc>
        <w:tc>
          <w:tcPr>
            <w:tcW w:w="715" w:type="pct"/>
            <w:vAlign w:val="center"/>
          </w:tcPr>
          <w:p w:rsidR="00354916" w:rsidRPr="00354916" w:rsidRDefault="00354916" w:rsidP="00354916">
            <w:pPr>
              <w:jc w:val="center"/>
              <w:rPr>
                <w:rFonts w:ascii="Times New Roman" w:hAnsi="Times New Roman"/>
                <w:b/>
                <w:sz w:val="24"/>
                <w:szCs w:val="24"/>
              </w:rPr>
            </w:pPr>
            <w:r w:rsidRPr="00354916">
              <w:rPr>
                <w:rFonts w:ascii="Times New Roman" w:hAnsi="Times New Roman"/>
                <w:b/>
                <w:sz w:val="24"/>
                <w:szCs w:val="24"/>
              </w:rPr>
              <w:t>4</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279"/>
        </w:trPr>
        <w:tc>
          <w:tcPr>
            <w:tcW w:w="757" w:type="pct"/>
            <w:vMerge/>
          </w:tcPr>
          <w:p w:rsidR="00354916" w:rsidRPr="00354916" w:rsidRDefault="00354916" w:rsidP="00354916">
            <w:pPr>
              <w:spacing w:after="0" w:line="240" w:lineRule="auto"/>
              <w:rPr>
                <w:rFonts w:ascii="Times New Roman" w:eastAsiaTheme="minorHAnsi" w:hAnsi="Times New Roman"/>
                <w:b/>
                <w:sz w:val="24"/>
                <w:szCs w:val="24"/>
                <w:lang w:eastAsia="en-US"/>
              </w:rPr>
            </w:pPr>
          </w:p>
        </w:tc>
        <w:tc>
          <w:tcPr>
            <w:tcW w:w="2898" w:type="pct"/>
          </w:tcPr>
          <w:p w:rsidR="00354916" w:rsidRPr="00354916" w:rsidRDefault="00354916" w:rsidP="00354916">
            <w:pPr>
              <w:spacing w:after="0" w:line="240" w:lineRule="auto"/>
              <w:ind w:right="252"/>
              <w:jc w:val="both"/>
              <w:rPr>
                <w:rFonts w:ascii="Times New Roman" w:eastAsia="MS Mincho" w:hAnsi="Times New Roman"/>
                <w:sz w:val="24"/>
                <w:szCs w:val="24"/>
                <w:lang w:eastAsia="en-US"/>
              </w:rPr>
            </w:pPr>
            <w:r w:rsidRPr="0017462B">
              <w:rPr>
                <w:rFonts w:ascii="Times New Roman" w:eastAsiaTheme="minorHAnsi" w:hAnsi="Times New Roman"/>
                <w:sz w:val="24"/>
                <w:szCs w:val="24"/>
                <w:lang w:eastAsia="en-US"/>
              </w:rPr>
              <w:t>Практическое  занятие № 5</w:t>
            </w:r>
            <w:r w:rsidR="0017462B">
              <w:rPr>
                <w:rFonts w:ascii="Times New Roman" w:eastAsiaTheme="minorHAnsi" w:hAnsi="Times New Roman"/>
                <w:sz w:val="24"/>
                <w:szCs w:val="24"/>
                <w:lang w:eastAsia="en-US"/>
              </w:rPr>
              <w:t>.</w:t>
            </w:r>
            <w:r w:rsidRPr="00354916">
              <w:rPr>
                <w:rFonts w:ascii="Times New Roman" w:eastAsiaTheme="minorHAnsi" w:hAnsi="Times New Roman"/>
                <w:sz w:val="24"/>
                <w:szCs w:val="24"/>
                <w:lang w:eastAsia="en-US"/>
              </w:rPr>
              <w:t>Вычислительная обработка  теодолитного хода.</w:t>
            </w:r>
          </w:p>
        </w:tc>
        <w:tc>
          <w:tcPr>
            <w:tcW w:w="715" w:type="pct"/>
            <w:vAlign w:val="center"/>
          </w:tcPr>
          <w:p w:rsidR="00354916" w:rsidRPr="00354916" w:rsidRDefault="00354916" w:rsidP="00354916">
            <w:pPr>
              <w:jc w:val="center"/>
              <w:rPr>
                <w:rFonts w:ascii="Times New Roman" w:hAnsi="Times New Roman"/>
                <w:sz w:val="24"/>
                <w:szCs w:val="24"/>
              </w:rPr>
            </w:pPr>
            <w:r w:rsidRPr="00354916">
              <w:rPr>
                <w:rFonts w:ascii="Times New Roman" w:hAnsi="Times New Roman"/>
                <w:sz w:val="24"/>
                <w:szCs w:val="24"/>
              </w:rPr>
              <w:t>2</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180"/>
        </w:trPr>
        <w:tc>
          <w:tcPr>
            <w:tcW w:w="757" w:type="pct"/>
            <w:vMerge/>
          </w:tcPr>
          <w:p w:rsidR="00354916" w:rsidRPr="00354916" w:rsidRDefault="00354916" w:rsidP="00354916">
            <w:pPr>
              <w:spacing w:after="0" w:line="240" w:lineRule="auto"/>
              <w:rPr>
                <w:rFonts w:ascii="Times New Roman" w:eastAsiaTheme="minorHAnsi" w:hAnsi="Times New Roman"/>
                <w:b/>
                <w:sz w:val="24"/>
                <w:szCs w:val="24"/>
                <w:lang w:eastAsia="en-US"/>
              </w:rPr>
            </w:pPr>
          </w:p>
        </w:tc>
        <w:tc>
          <w:tcPr>
            <w:tcW w:w="2898" w:type="pct"/>
          </w:tcPr>
          <w:p w:rsidR="00354916" w:rsidRPr="00354916" w:rsidRDefault="00354916" w:rsidP="00354916">
            <w:pPr>
              <w:spacing w:after="0" w:line="240" w:lineRule="auto"/>
              <w:ind w:right="252"/>
              <w:jc w:val="both"/>
              <w:rPr>
                <w:rFonts w:ascii="Times New Roman" w:eastAsiaTheme="minorHAnsi" w:hAnsi="Times New Roman"/>
                <w:sz w:val="24"/>
                <w:szCs w:val="24"/>
                <w:lang w:eastAsia="en-US"/>
              </w:rPr>
            </w:pPr>
            <w:r w:rsidRPr="0017462B">
              <w:rPr>
                <w:rFonts w:ascii="Times New Roman" w:eastAsiaTheme="minorHAnsi" w:hAnsi="Times New Roman"/>
                <w:sz w:val="24"/>
                <w:szCs w:val="24"/>
                <w:lang w:eastAsia="en-US"/>
              </w:rPr>
              <w:t>Практическое  занятие № 6</w:t>
            </w:r>
            <w:r w:rsidR="0017462B">
              <w:rPr>
                <w:rFonts w:ascii="Times New Roman" w:eastAsiaTheme="minorHAnsi" w:hAnsi="Times New Roman"/>
                <w:b/>
                <w:sz w:val="24"/>
                <w:szCs w:val="24"/>
                <w:lang w:eastAsia="en-US"/>
              </w:rPr>
              <w:t>.</w:t>
            </w:r>
            <w:r w:rsidRPr="00354916">
              <w:rPr>
                <w:rFonts w:ascii="Times New Roman" w:eastAsiaTheme="minorHAnsi" w:hAnsi="Times New Roman"/>
                <w:sz w:val="24"/>
                <w:szCs w:val="24"/>
                <w:lang w:eastAsia="en-US"/>
              </w:rPr>
              <w:t>Нанесение точек теодолитного хода на план.</w:t>
            </w:r>
          </w:p>
        </w:tc>
        <w:tc>
          <w:tcPr>
            <w:tcW w:w="715" w:type="pct"/>
            <w:vAlign w:val="center"/>
          </w:tcPr>
          <w:p w:rsidR="00354916" w:rsidRPr="00354916" w:rsidRDefault="00354916" w:rsidP="00354916">
            <w:pPr>
              <w:jc w:val="center"/>
              <w:rPr>
                <w:rFonts w:ascii="Times New Roman" w:hAnsi="Times New Roman"/>
                <w:sz w:val="24"/>
                <w:szCs w:val="24"/>
              </w:rPr>
            </w:pPr>
            <w:r w:rsidRPr="00354916">
              <w:rPr>
                <w:rFonts w:ascii="Times New Roman" w:hAnsi="Times New Roman"/>
                <w:sz w:val="24"/>
                <w:szCs w:val="24"/>
              </w:rPr>
              <w:t>1</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180"/>
        </w:trPr>
        <w:tc>
          <w:tcPr>
            <w:tcW w:w="757" w:type="pct"/>
            <w:vMerge/>
          </w:tcPr>
          <w:p w:rsidR="00354916" w:rsidRPr="00354916" w:rsidRDefault="00354916" w:rsidP="00354916">
            <w:pPr>
              <w:spacing w:after="0" w:line="240" w:lineRule="auto"/>
              <w:rPr>
                <w:rFonts w:ascii="Times New Roman" w:eastAsiaTheme="minorHAnsi" w:hAnsi="Times New Roman"/>
                <w:b/>
                <w:sz w:val="24"/>
                <w:szCs w:val="24"/>
                <w:lang w:eastAsia="en-US"/>
              </w:rPr>
            </w:pPr>
          </w:p>
        </w:tc>
        <w:tc>
          <w:tcPr>
            <w:tcW w:w="2898" w:type="pct"/>
          </w:tcPr>
          <w:p w:rsidR="00354916" w:rsidRPr="00354916" w:rsidRDefault="00354916" w:rsidP="00354916">
            <w:pPr>
              <w:spacing w:after="0" w:line="240" w:lineRule="auto"/>
              <w:ind w:right="252"/>
              <w:jc w:val="both"/>
              <w:rPr>
                <w:rFonts w:ascii="Times New Roman" w:eastAsiaTheme="minorHAnsi" w:hAnsi="Times New Roman"/>
                <w:b/>
                <w:sz w:val="24"/>
                <w:szCs w:val="24"/>
                <w:lang w:eastAsia="en-US"/>
              </w:rPr>
            </w:pPr>
            <w:r w:rsidRPr="0017462B">
              <w:rPr>
                <w:rFonts w:ascii="Times New Roman" w:eastAsiaTheme="minorHAnsi" w:hAnsi="Times New Roman"/>
                <w:sz w:val="24"/>
                <w:szCs w:val="24"/>
                <w:lang w:eastAsia="en-US"/>
              </w:rPr>
              <w:t>Практическое  занятие № 7</w:t>
            </w:r>
            <w:r w:rsidR="0017462B">
              <w:rPr>
                <w:rFonts w:ascii="Times New Roman" w:eastAsiaTheme="minorHAnsi" w:hAnsi="Times New Roman"/>
                <w:sz w:val="24"/>
                <w:szCs w:val="24"/>
                <w:lang w:eastAsia="en-US"/>
              </w:rPr>
              <w:t>.</w:t>
            </w:r>
            <w:r w:rsidRPr="00354916">
              <w:rPr>
                <w:rFonts w:ascii="Times New Roman" w:eastAsiaTheme="minorHAnsi" w:hAnsi="Times New Roman"/>
                <w:sz w:val="24"/>
                <w:szCs w:val="24"/>
                <w:lang w:eastAsia="en-US"/>
              </w:rPr>
              <w:t>Геодезическая подготовка для переноса проекта  в натуру</w:t>
            </w:r>
          </w:p>
        </w:tc>
        <w:tc>
          <w:tcPr>
            <w:tcW w:w="715" w:type="pct"/>
            <w:vAlign w:val="center"/>
          </w:tcPr>
          <w:p w:rsidR="00354916" w:rsidRPr="00354916" w:rsidRDefault="00354916" w:rsidP="00354916">
            <w:pPr>
              <w:jc w:val="center"/>
              <w:rPr>
                <w:rFonts w:ascii="Times New Roman" w:hAnsi="Times New Roman"/>
                <w:sz w:val="24"/>
                <w:szCs w:val="24"/>
              </w:rPr>
            </w:pPr>
            <w:r w:rsidRPr="00354916">
              <w:rPr>
                <w:rFonts w:ascii="Times New Roman" w:hAnsi="Times New Roman"/>
                <w:sz w:val="24"/>
                <w:szCs w:val="24"/>
              </w:rPr>
              <w:t>1</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315"/>
        </w:trPr>
        <w:tc>
          <w:tcPr>
            <w:tcW w:w="757" w:type="pct"/>
            <w:vMerge/>
          </w:tcPr>
          <w:p w:rsidR="00354916" w:rsidRPr="00354916" w:rsidRDefault="00354916" w:rsidP="00354916">
            <w:pPr>
              <w:spacing w:after="0" w:line="240" w:lineRule="auto"/>
              <w:ind w:right="-180"/>
              <w:jc w:val="center"/>
              <w:rPr>
                <w:rFonts w:ascii="Times New Roman" w:eastAsiaTheme="minorHAnsi" w:hAnsi="Times New Roman"/>
                <w:b/>
                <w:sz w:val="24"/>
                <w:szCs w:val="24"/>
                <w:lang w:eastAsia="en-US"/>
              </w:rPr>
            </w:pPr>
          </w:p>
        </w:tc>
        <w:tc>
          <w:tcPr>
            <w:tcW w:w="2898" w:type="pct"/>
          </w:tcPr>
          <w:p w:rsidR="00354916" w:rsidRPr="00354916" w:rsidRDefault="00354916" w:rsidP="00354916">
            <w:pPr>
              <w:spacing w:after="0" w:line="240" w:lineRule="auto"/>
              <w:ind w:right="252"/>
              <w:jc w:val="both"/>
              <w:rPr>
                <w:rFonts w:ascii="Times New Roman" w:eastAsiaTheme="minorHAnsi" w:hAnsi="Times New Roman"/>
                <w:color w:val="000000"/>
                <w:sz w:val="27"/>
                <w:szCs w:val="27"/>
                <w:lang w:eastAsia="en-US"/>
              </w:rPr>
            </w:pPr>
            <w:r w:rsidRPr="00354916">
              <w:rPr>
                <w:rFonts w:ascii="Times New Roman" w:eastAsiaTheme="minorHAnsi" w:hAnsi="Times New Roman"/>
                <w:b/>
                <w:sz w:val="24"/>
                <w:szCs w:val="24"/>
                <w:lang w:eastAsia="en-US"/>
              </w:rPr>
              <w:t>Самостоятельная работа обучающихся</w:t>
            </w:r>
          </w:p>
        </w:tc>
        <w:tc>
          <w:tcPr>
            <w:tcW w:w="715" w:type="pct"/>
            <w:vAlign w:val="center"/>
          </w:tcPr>
          <w:p w:rsidR="00354916" w:rsidRPr="00354916" w:rsidRDefault="00354916" w:rsidP="00354916">
            <w:pPr>
              <w:jc w:val="center"/>
              <w:rPr>
                <w:rFonts w:ascii="Times New Roman" w:hAnsi="Times New Roman"/>
                <w:b/>
                <w:sz w:val="24"/>
                <w:szCs w:val="24"/>
              </w:rPr>
            </w:pPr>
            <w:r w:rsidRPr="00354916">
              <w:rPr>
                <w:rFonts w:ascii="Times New Roman" w:hAnsi="Times New Roman"/>
                <w:b/>
                <w:sz w:val="24"/>
                <w:szCs w:val="24"/>
              </w:rPr>
              <w:t>-</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315"/>
        </w:trPr>
        <w:tc>
          <w:tcPr>
            <w:tcW w:w="757" w:type="pct"/>
            <w:vMerge w:val="restart"/>
          </w:tcPr>
          <w:p w:rsidR="00354916" w:rsidRPr="00354916" w:rsidRDefault="00354916" w:rsidP="00354916">
            <w:pPr>
              <w:spacing w:after="0" w:line="240" w:lineRule="auto"/>
              <w:rPr>
                <w:rFonts w:ascii="Times New Roman" w:eastAsiaTheme="minorHAnsi" w:hAnsi="Times New Roman"/>
                <w:b/>
                <w:sz w:val="24"/>
                <w:szCs w:val="24"/>
                <w:lang w:eastAsia="en-US"/>
              </w:rPr>
            </w:pPr>
            <w:r w:rsidRPr="00354916">
              <w:rPr>
                <w:rFonts w:ascii="Times New Roman" w:eastAsiaTheme="minorHAnsi" w:hAnsi="Times New Roman"/>
                <w:b/>
                <w:sz w:val="24"/>
                <w:szCs w:val="24"/>
                <w:lang w:eastAsia="en-US"/>
              </w:rPr>
              <w:t>Тема  3.3</w:t>
            </w:r>
          </w:p>
          <w:p w:rsidR="00354916" w:rsidRPr="00354916" w:rsidRDefault="00354916" w:rsidP="00354916">
            <w:pPr>
              <w:spacing w:after="0" w:line="240" w:lineRule="auto"/>
              <w:rPr>
                <w:rFonts w:ascii="Times New Roman" w:eastAsiaTheme="minorHAnsi" w:hAnsi="Times New Roman"/>
                <w:b/>
                <w:sz w:val="24"/>
                <w:szCs w:val="24"/>
                <w:lang w:eastAsia="en-US"/>
              </w:rPr>
            </w:pPr>
            <w:r w:rsidRPr="00354916">
              <w:rPr>
                <w:rFonts w:ascii="Times New Roman" w:eastAsiaTheme="minorHAnsi" w:hAnsi="Times New Roman"/>
                <w:b/>
                <w:sz w:val="24"/>
                <w:szCs w:val="24"/>
                <w:lang w:eastAsia="en-US"/>
              </w:rPr>
              <w:t>Геометрическое нивелирование</w:t>
            </w:r>
          </w:p>
        </w:tc>
        <w:tc>
          <w:tcPr>
            <w:tcW w:w="2898" w:type="pct"/>
            <w:vAlign w:val="bottom"/>
          </w:tcPr>
          <w:p w:rsidR="00354916" w:rsidRPr="00354916" w:rsidRDefault="00354916" w:rsidP="00354916">
            <w:pPr>
              <w:spacing w:after="0" w:line="240" w:lineRule="auto"/>
              <w:rPr>
                <w:rFonts w:ascii="Times New Roman" w:hAnsi="Times New Roman"/>
                <w:b/>
                <w:bCs/>
                <w:sz w:val="24"/>
                <w:szCs w:val="24"/>
              </w:rPr>
            </w:pPr>
            <w:r w:rsidRPr="00354916">
              <w:rPr>
                <w:rFonts w:ascii="Times New Roman" w:hAnsi="Times New Roman"/>
                <w:b/>
                <w:bCs/>
                <w:sz w:val="24"/>
                <w:szCs w:val="24"/>
              </w:rPr>
              <w:t>Содержание учебного материала</w:t>
            </w:r>
          </w:p>
        </w:tc>
        <w:tc>
          <w:tcPr>
            <w:tcW w:w="715" w:type="pct"/>
            <w:vMerge w:val="restart"/>
            <w:vAlign w:val="center"/>
          </w:tcPr>
          <w:p w:rsidR="00354916" w:rsidRPr="00354916" w:rsidRDefault="00354916" w:rsidP="00354916">
            <w:pPr>
              <w:jc w:val="center"/>
              <w:rPr>
                <w:rFonts w:ascii="Times New Roman" w:hAnsi="Times New Roman"/>
                <w:sz w:val="24"/>
                <w:szCs w:val="24"/>
              </w:rPr>
            </w:pPr>
            <w:r w:rsidRPr="00354916">
              <w:rPr>
                <w:rFonts w:ascii="Times New Roman" w:hAnsi="Times New Roman"/>
                <w:b/>
                <w:sz w:val="24"/>
                <w:szCs w:val="24"/>
              </w:rPr>
              <w:t>4</w:t>
            </w:r>
          </w:p>
          <w:p w:rsidR="00354916" w:rsidRPr="00354916" w:rsidRDefault="00354916" w:rsidP="00354916">
            <w:pPr>
              <w:rPr>
                <w:rFonts w:ascii="Times New Roman" w:hAnsi="Times New Roman"/>
                <w:sz w:val="24"/>
                <w:szCs w:val="24"/>
              </w:rPr>
            </w:pPr>
          </w:p>
        </w:tc>
        <w:tc>
          <w:tcPr>
            <w:tcW w:w="630" w:type="pct"/>
            <w:vMerge w:val="restart"/>
          </w:tcPr>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ОК 1-ОК10;</w:t>
            </w:r>
          </w:p>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ПК 1.3-ПК 1.4; ПК 2.1-ПК 2.2;</w:t>
            </w:r>
          </w:p>
          <w:p w:rsidR="00354916" w:rsidRPr="00354916" w:rsidRDefault="00354916" w:rsidP="00354916">
            <w:pPr>
              <w:jc w:val="center"/>
              <w:rPr>
                <w:rFonts w:ascii="Times New Roman" w:hAnsi="Times New Roman"/>
                <w:b/>
                <w:i/>
              </w:rPr>
            </w:pPr>
            <w:r w:rsidRPr="00354916">
              <w:rPr>
                <w:rFonts w:ascii="Times New Roman" w:hAnsi="Times New Roman"/>
                <w:sz w:val="24"/>
                <w:szCs w:val="24"/>
              </w:rPr>
              <w:t>ПК 2.4</w:t>
            </w:r>
          </w:p>
        </w:tc>
      </w:tr>
      <w:tr w:rsidR="00354916" w:rsidRPr="00354916" w:rsidTr="00354916">
        <w:trPr>
          <w:trHeight w:val="2487"/>
        </w:trPr>
        <w:tc>
          <w:tcPr>
            <w:tcW w:w="757" w:type="pct"/>
            <w:vMerge/>
          </w:tcPr>
          <w:p w:rsidR="00354916" w:rsidRPr="00354916" w:rsidRDefault="00354916" w:rsidP="00354916">
            <w:pPr>
              <w:spacing w:after="0" w:line="240" w:lineRule="auto"/>
              <w:rPr>
                <w:rFonts w:ascii="Times New Roman" w:eastAsiaTheme="minorHAnsi" w:hAnsi="Times New Roman"/>
                <w:b/>
                <w:sz w:val="24"/>
                <w:szCs w:val="24"/>
                <w:lang w:eastAsia="en-US"/>
              </w:rPr>
            </w:pPr>
          </w:p>
        </w:tc>
        <w:tc>
          <w:tcPr>
            <w:tcW w:w="2898" w:type="pct"/>
          </w:tcPr>
          <w:p w:rsidR="00354916" w:rsidRPr="00354916" w:rsidRDefault="00354916" w:rsidP="00354916">
            <w:pPr>
              <w:spacing w:after="0" w:line="240" w:lineRule="auto"/>
              <w:jc w:val="both"/>
              <w:rPr>
                <w:rFonts w:ascii="Times New Roman" w:hAnsi="Times New Roman"/>
                <w:b/>
                <w:bCs/>
                <w:sz w:val="24"/>
                <w:szCs w:val="24"/>
              </w:rPr>
            </w:pPr>
            <w:r w:rsidRPr="00354916">
              <w:rPr>
                <w:rFonts w:ascii="Times New Roman" w:eastAsiaTheme="minorHAnsi" w:hAnsi="Times New Roman"/>
                <w:sz w:val="24"/>
                <w:szCs w:val="24"/>
                <w:lang w:eastAsia="en-US"/>
              </w:rPr>
              <w:t>Устройство нивелиров. Нивелирный комплект. Принципиальная схема устройства нивелира с уровнем (основное геометрическое условие). Классификация нивелирования по методам определения превышений. Принцип и способы геометрического нивелирования. Принципиальная схема устройства нивелира с компенсатором. Поверки нивелиров. Порядок работы по определению превышений на станции: последовательность наблюдений, запись в полевой журнал, контроль нивелирования на станции. Состав нивелирных работ по передаче высот: технология полевых работ по проложению хода технического нивелирования; вычислительная обработка результатов нивелирования.</w:t>
            </w:r>
          </w:p>
        </w:tc>
        <w:tc>
          <w:tcPr>
            <w:tcW w:w="715" w:type="pct"/>
            <w:vMerge/>
            <w:vAlign w:val="center"/>
          </w:tcPr>
          <w:p w:rsidR="00354916" w:rsidRPr="00354916" w:rsidRDefault="00354916" w:rsidP="00354916">
            <w:pPr>
              <w:rPr>
                <w:rFonts w:ascii="Times New Roman" w:hAnsi="Times New Roman"/>
                <w:b/>
                <w:i/>
              </w:rPr>
            </w:pP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185"/>
        </w:trPr>
        <w:tc>
          <w:tcPr>
            <w:tcW w:w="757" w:type="pct"/>
            <w:vMerge/>
          </w:tcPr>
          <w:p w:rsidR="00354916" w:rsidRPr="00354916" w:rsidRDefault="00354916" w:rsidP="00354916">
            <w:pPr>
              <w:spacing w:after="0" w:line="240" w:lineRule="auto"/>
              <w:rPr>
                <w:rFonts w:ascii="Times New Roman" w:eastAsiaTheme="minorHAnsi" w:hAnsi="Times New Roman"/>
                <w:b/>
                <w:sz w:val="24"/>
                <w:szCs w:val="24"/>
                <w:lang w:eastAsia="en-US"/>
              </w:rPr>
            </w:pPr>
          </w:p>
        </w:tc>
        <w:tc>
          <w:tcPr>
            <w:tcW w:w="2898" w:type="pct"/>
          </w:tcPr>
          <w:p w:rsidR="00354916" w:rsidRPr="00354916" w:rsidRDefault="00354916" w:rsidP="00354916">
            <w:pPr>
              <w:spacing w:after="0" w:line="240" w:lineRule="auto"/>
              <w:jc w:val="both"/>
              <w:rPr>
                <w:rFonts w:ascii="Times New Roman" w:eastAsiaTheme="minorHAnsi" w:hAnsi="Times New Roman"/>
                <w:sz w:val="24"/>
                <w:szCs w:val="24"/>
                <w:lang w:eastAsia="en-US"/>
              </w:rPr>
            </w:pPr>
            <w:r w:rsidRPr="00354916">
              <w:rPr>
                <w:rFonts w:ascii="Times New Roman" w:eastAsiaTheme="minorHAnsi" w:hAnsi="Times New Roman"/>
                <w:b/>
                <w:sz w:val="24"/>
                <w:szCs w:val="24"/>
                <w:lang w:eastAsia="en-US"/>
              </w:rPr>
              <w:t>В том числе, практических занятий и лабораторных работ</w:t>
            </w:r>
          </w:p>
        </w:tc>
        <w:tc>
          <w:tcPr>
            <w:tcW w:w="715" w:type="pct"/>
            <w:vAlign w:val="center"/>
          </w:tcPr>
          <w:p w:rsidR="00354916" w:rsidRPr="00354916" w:rsidRDefault="00354916" w:rsidP="00354916">
            <w:pPr>
              <w:jc w:val="center"/>
              <w:rPr>
                <w:rFonts w:ascii="Times New Roman" w:hAnsi="Times New Roman"/>
                <w:b/>
                <w:sz w:val="24"/>
                <w:szCs w:val="24"/>
              </w:rPr>
            </w:pPr>
            <w:r w:rsidRPr="00354916">
              <w:rPr>
                <w:rFonts w:ascii="Times New Roman" w:hAnsi="Times New Roman"/>
                <w:b/>
                <w:sz w:val="24"/>
                <w:szCs w:val="24"/>
              </w:rPr>
              <w:t>2</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623"/>
        </w:trPr>
        <w:tc>
          <w:tcPr>
            <w:tcW w:w="757" w:type="pct"/>
            <w:vMerge/>
          </w:tcPr>
          <w:p w:rsidR="00354916" w:rsidRPr="00354916" w:rsidRDefault="00354916" w:rsidP="00354916">
            <w:pPr>
              <w:spacing w:after="0" w:line="240" w:lineRule="auto"/>
              <w:rPr>
                <w:rFonts w:ascii="Times New Roman" w:eastAsiaTheme="minorHAnsi" w:hAnsi="Times New Roman"/>
                <w:b/>
                <w:sz w:val="24"/>
                <w:szCs w:val="24"/>
                <w:lang w:eastAsia="en-US"/>
              </w:rPr>
            </w:pPr>
          </w:p>
        </w:tc>
        <w:tc>
          <w:tcPr>
            <w:tcW w:w="2898" w:type="pct"/>
          </w:tcPr>
          <w:p w:rsidR="00354916" w:rsidRPr="00354916" w:rsidRDefault="00354916" w:rsidP="00354916">
            <w:pPr>
              <w:spacing w:after="0" w:line="240" w:lineRule="auto"/>
              <w:jc w:val="both"/>
              <w:rPr>
                <w:rFonts w:ascii="Times New Roman" w:eastAsiaTheme="minorHAnsi" w:hAnsi="Times New Roman"/>
                <w:sz w:val="24"/>
                <w:szCs w:val="24"/>
                <w:lang w:eastAsia="en-US"/>
              </w:rPr>
            </w:pPr>
            <w:r w:rsidRPr="0017462B">
              <w:rPr>
                <w:rFonts w:ascii="Times New Roman" w:hAnsi="Times New Roman"/>
                <w:bCs/>
                <w:sz w:val="24"/>
                <w:szCs w:val="24"/>
              </w:rPr>
              <w:t xml:space="preserve">Лабораторная  работа </w:t>
            </w:r>
            <w:r w:rsidRPr="0017462B">
              <w:rPr>
                <w:rFonts w:ascii="Times New Roman" w:eastAsiaTheme="minorHAnsi" w:hAnsi="Times New Roman"/>
                <w:sz w:val="24"/>
                <w:szCs w:val="24"/>
                <w:lang w:eastAsia="en-US"/>
              </w:rPr>
              <w:t>№ 4</w:t>
            </w:r>
            <w:r w:rsidR="0017462B">
              <w:rPr>
                <w:rFonts w:ascii="Times New Roman" w:eastAsiaTheme="minorHAnsi" w:hAnsi="Times New Roman"/>
                <w:sz w:val="24"/>
                <w:szCs w:val="24"/>
                <w:lang w:eastAsia="en-US"/>
              </w:rPr>
              <w:t>.</w:t>
            </w:r>
            <w:r w:rsidRPr="00354916">
              <w:rPr>
                <w:rFonts w:ascii="Times New Roman" w:eastAsiaTheme="minorHAnsi" w:hAnsi="Times New Roman"/>
                <w:sz w:val="24"/>
                <w:szCs w:val="24"/>
                <w:lang w:eastAsia="en-US"/>
              </w:rPr>
              <w:t xml:space="preserve"> Работа с нивелиром. Выполнение поверок нивелира. </w:t>
            </w:r>
          </w:p>
          <w:p w:rsidR="00354916" w:rsidRPr="00354916" w:rsidRDefault="00354916" w:rsidP="00354916">
            <w:pPr>
              <w:spacing w:after="0" w:line="240" w:lineRule="auto"/>
              <w:jc w:val="both"/>
              <w:rPr>
                <w:rFonts w:ascii="Times New Roman" w:eastAsiaTheme="minorHAnsi" w:hAnsi="Times New Roman"/>
                <w:sz w:val="24"/>
                <w:szCs w:val="24"/>
                <w:lang w:eastAsia="en-US"/>
              </w:rPr>
            </w:pPr>
            <w:r w:rsidRPr="00354916">
              <w:rPr>
                <w:rFonts w:ascii="Times New Roman" w:eastAsiaTheme="minorHAnsi" w:hAnsi="Times New Roman"/>
                <w:sz w:val="24"/>
                <w:szCs w:val="24"/>
                <w:lang w:eastAsia="en-US"/>
              </w:rPr>
              <w:t>Обработка результатов нивелирования.</w:t>
            </w:r>
          </w:p>
        </w:tc>
        <w:tc>
          <w:tcPr>
            <w:tcW w:w="715" w:type="pct"/>
            <w:vAlign w:val="center"/>
          </w:tcPr>
          <w:p w:rsidR="00354916" w:rsidRPr="00354916" w:rsidRDefault="00354916" w:rsidP="00354916">
            <w:pPr>
              <w:jc w:val="center"/>
              <w:rPr>
                <w:rFonts w:ascii="Times New Roman" w:hAnsi="Times New Roman"/>
              </w:rPr>
            </w:pPr>
            <w:r w:rsidRPr="00354916">
              <w:rPr>
                <w:rFonts w:ascii="Times New Roman" w:hAnsi="Times New Roman"/>
              </w:rPr>
              <w:t>2</w:t>
            </w:r>
          </w:p>
        </w:tc>
        <w:tc>
          <w:tcPr>
            <w:tcW w:w="630" w:type="pct"/>
            <w:vMerge/>
          </w:tcPr>
          <w:p w:rsidR="00354916" w:rsidRPr="00354916" w:rsidRDefault="00354916" w:rsidP="00354916">
            <w:pPr>
              <w:jc w:val="center"/>
              <w:rPr>
                <w:rFonts w:ascii="Times New Roman" w:hAnsi="Times New Roman"/>
                <w:b/>
                <w:i/>
              </w:rPr>
            </w:pPr>
          </w:p>
        </w:tc>
      </w:tr>
      <w:tr w:rsidR="00354916" w:rsidRPr="00354916" w:rsidTr="0017462B">
        <w:trPr>
          <w:trHeight w:val="167"/>
        </w:trPr>
        <w:tc>
          <w:tcPr>
            <w:tcW w:w="757" w:type="pct"/>
            <w:vMerge/>
          </w:tcPr>
          <w:p w:rsidR="00354916" w:rsidRPr="00354916" w:rsidRDefault="00354916" w:rsidP="00354916">
            <w:pPr>
              <w:spacing w:after="0" w:line="240" w:lineRule="auto"/>
              <w:rPr>
                <w:rFonts w:ascii="Times New Roman" w:eastAsiaTheme="minorHAnsi" w:hAnsi="Times New Roman"/>
                <w:b/>
                <w:sz w:val="24"/>
                <w:szCs w:val="24"/>
                <w:lang w:eastAsia="en-US"/>
              </w:rPr>
            </w:pPr>
          </w:p>
        </w:tc>
        <w:tc>
          <w:tcPr>
            <w:tcW w:w="2898" w:type="pct"/>
          </w:tcPr>
          <w:p w:rsidR="00354916" w:rsidRPr="00354916" w:rsidRDefault="00354916" w:rsidP="00354916">
            <w:pPr>
              <w:spacing w:after="0" w:line="240" w:lineRule="auto"/>
              <w:jc w:val="both"/>
              <w:rPr>
                <w:rFonts w:ascii="Times New Roman" w:eastAsiaTheme="minorHAnsi" w:hAnsi="Times New Roman"/>
                <w:color w:val="000000"/>
                <w:sz w:val="27"/>
                <w:szCs w:val="27"/>
                <w:lang w:eastAsia="en-US"/>
              </w:rPr>
            </w:pPr>
            <w:r w:rsidRPr="00354916">
              <w:rPr>
                <w:rFonts w:ascii="Times New Roman" w:eastAsiaTheme="minorHAnsi" w:hAnsi="Times New Roman"/>
                <w:b/>
                <w:sz w:val="24"/>
                <w:szCs w:val="24"/>
                <w:lang w:eastAsia="en-US"/>
              </w:rPr>
              <w:t>Самостоятельная работа обучающихся</w:t>
            </w:r>
          </w:p>
        </w:tc>
        <w:tc>
          <w:tcPr>
            <w:tcW w:w="715" w:type="pct"/>
            <w:vAlign w:val="center"/>
          </w:tcPr>
          <w:p w:rsidR="00354916" w:rsidRPr="00354916" w:rsidRDefault="00354916" w:rsidP="00354916">
            <w:pPr>
              <w:jc w:val="center"/>
              <w:rPr>
                <w:rFonts w:ascii="Times New Roman" w:hAnsi="Times New Roman"/>
                <w:b/>
              </w:rPr>
            </w:pPr>
            <w:r w:rsidRPr="00354916">
              <w:rPr>
                <w:rFonts w:ascii="Times New Roman" w:hAnsi="Times New Roman"/>
                <w:b/>
              </w:rPr>
              <w:t>2</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570"/>
        </w:trPr>
        <w:tc>
          <w:tcPr>
            <w:tcW w:w="757" w:type="pct"/>
            <w:vMerge/>
          </w:tcPr>
          <w:p w:rsidR="00354916" w:rsidRPr="00354916" w:rsidRDefault="00354916" w:rsidP="00354916">
            <w:pPr>
              <w:spacing w:after="0" w:line="240" w:lineRule="auto"/>
              <w:rPr>
                <w:rFonts w:ascii="Times New Roman" w:eastAsiaTheme="minorHAnsi" w:hAnsi="Times New Roman"/>
                <w:b/>
                <w:sz w:val="24"/>
                <w:szCs w:val="24"/>
                <w:lang w:eastAsia="en-US"/>
              </w:rPr>
            </w:pPr>
          </w:p>
        </w:tc>
        <w:tc>
          <w:tcPr>
            <w:tcW w:w="2898" w:type="pct"/>
          </w:tcPr>
          <w:p w:rsidR="00354916" w:rsidRPr="00354916" w:rsidRDefault="00354916" w:rsidP="00354916">
            <w:pPr>
              <w:spacing w:after="0" w:line="240" w:lineRule="auto"/>
              <w:rPr>
                <w:rFonts w:ascii="Times New Roman" w:hAnsi="Times New Roman"/>
                <w:color w:val="000000"/>
                <w:sz w:val="24"/>
                <w:szCs w:val="24"/>
              </w:rPr>
            </w:pPr>
            <w:r w:rsidRPr="00354916">
              <w:rPr>
                <w:rFonts w:ascii="Times New Roman" w:hAnsi="Times New Roman"/>
                <w:color w:val="000000"/>
                <w:sz w:val="24"/>
                <w:szCs w:val="24"/>
              </w:rPr>
              <w:t>Подготовка к лабораторным, практическим   занятиям</w:t>
            </w:r>
          </w:p>
          <w:p w:rsidR="00354916" w:rsidRPr="00354916" w:rsidRDefault="00354916" w:rsidP="00354916">
            <w:pPr>
              <w:spacing w:after="0" w:line="240" w:lineRule="auto"/>
              <w:rPr>
                <w:rFonts w:ascii="Times New Roman" w:hAnsi="Times New Roman"/>
                <w:b/>
                <w:sz w:val="24"/>
                <w:szCs w:val="24"/>
              </w:rPr>
            </w:pPr>
            <w:r w:rsidRPr="00354916">
              <w:rPr>
                <w:rFonts w:ascii="Times New Roman" w:hAnsi="Times New Roman"/>
                <w:color w:val="000000"/>
                <w:sz w:val="24"/>
                <w:szCs w:val="24"/>
              </w:rPr>
              <w:t>Оформление лабораторных, практических  работ</w:t>
            </w:r>
          </w:p>
        </w:tc>
        <w:tc>
          <w:tcPr>
            <w:tcW w:w="715" w:type="pct"/>
            <w:vAlign w:val="center"/>
          </w:tcPr>
          <w:p w:rsidR="00354916" w:rsidRPr="00354916" w:rsidRDefault="00354916" w:rsidP="00354916">
            <w:pPr>
              <w:jc w:val="center"/>
              <w:rPr>
                <w:rFonts w:ascii="Times New Roman" w:hAnsi="Times New Roman"/>
              </w:rPr>
            </w:pPr>
            <w:r w:rsidRPr="00354916">
              <w:rPr>
                <w:rFonts w:ascii="Times New Roman" w:hAnsi="Times New Roman"/>
              </w:rPr>
              <w:t>2</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240"/>
        </w:trPr>
        <w:tc>
          <w:tcPr>
            <w:tcW w:w="757" w:type="pct"/>
            <w:vMerge w:val="restart"/>
          </w:tcPr>
          <w:p w:rsidR="00354916" w:rsidRPr="00354916" w:rsidRDefault="00354916" w:rsidP="00354916">
            <w:pPr>
              <w:spacing w:after="0" w:line="240" w:lineRule="auto"/>
              <w:rPr>
                <w:rFonts w:ascii="Times New Roman" w:eastAsiaTheme="minorHAnsi" w:hAnsi="Times New Roman"/>
                <w:b/>
                <w:sz w:val="24"/>
                <w:szCs w:val="24"/>
                <w:lang w:eastAsia="en-US"/>
              </w:rPr>
            </w:pPr>
            <w:r w:rsidRPr="00354916">
              <w:rPr>
                <w:rFonts w:ascii="Times New Roman" w:eastAsiaTheme="minorHAnsi" w:hAnsi="Times New Roman"/>
                <w:b/>
                <w:sz w:val="24"/>
                <w:szCs w:val="24"/>
                <w:lang w:eastAsia="en-US"/>
              </w:rPr>
              <w:t>Тема 3.4</w:t>
            </w:r>
          </w:p>
          <w:p w:rsidR="00354916" w:rsidRPr="00354916" w:rsidRDefault="00354916" w:rsidP="00354916">
            <w:pPr>
              <w:spacing w:after="0" w:line="240" w:lineRule="auto"/>
              <w:rPr>
                <w:rFonts w:ascii="Times New Roman" w:eastAsiaTheme="minorHAnsi" w:hAnsi="Times New Roman"/>
                <w:b/>
                <w:sz w:val="24"/>
                <w:szCs w:val="24"/>
                <w:lang w:eastAsia="en-US"/>
              </w:rPr>
            </w:pPr>
            <w:r w:rsidRPr="00354916">
              <w:rPr>
                <w:rFonts w:ascii="Times New Roman" w:eastAsiaTheme="minorHAnsi" w:hAnsi="Times New Roman"/>
                <w:b/>
                <w:sz w:val="24"/>
                <w:szCs w:val="24"/>
                <w:lang w:eastAsia="en-US"/>
              </w:rPr>
              <w:t>Тахеометрическая съемка.</w:t>
            </w:r>
          </w:p>
          <w:p w:rsidR="00354916" w:rsidRPr="00354916" w:rsidRDefault="00354916" w:rsidP="00354916">
            <w:pPr>
              <w:spacing w:after="0" w:line="240" w:lineRule="auto"/>
              <w:rPr>
                <w:rFonts w:ascii="Times New Roman" w:eastAsiaTheme="minorHAnsi" w:hAnsi="Times New Roman"/>
                <w:b/>
                <w:sz w:val="24"/>
                <w:szCs w:val="24"/>
                <w:lang w:eastAsia="en-US"/>
              </w:rPr>
            </w:pPr>
          </w:p>
        </w:tc>
        <w:tc>
          <w:tcPr>
            <w:tcW w:w="2898" w:type="pct"/>
          </w:tcPr>
          <w:p w:rsidR="00354916" w:rsidRPr="00354916" w:rsidRDefault="00354916" w:rsidP="00354916">
            <w:pPr>
              <w:spacing w:after="0" w:line="240" w:lineRule="auto"/>
              <w:rPr>
                <w:rFonts w:ascii="Times New Roman" w:hAnsi="Times New Roman"/>
                <w:b/>
                <w:bCs/>
                <w:i/>
              </w:rPr>
            </w:pPr>
            <w:r w:rsidRPr="00354916">
              <w:rPr>
                <w:rFonts w:ascii="Times New Roman" w:hAnsi="Times New Roman"/>
                <w:b/>
                <w:bCs/>
                <w:sz w:val="24"/>
                <w:szCs w:val="24"/>
              </w:rPr>
              <w:t>Содержание учебного материала</w:t>
            </w:r>
          </w:p>
        </w:tc>
        <w:tc>
          <w:tcPr>
            <w:tcW w:w="715" w:type="pct"/>
            <w:vMerge w:val="restart"/>
            <w:vAlign w:val="center"/>
          </w:tcPr>
          <w:p w:rsidR="00354916" w:rsidRPr="00354916" w:rsidRDefault="00354916" w:rsidP="00354916">
            <w:pPr>
              <w:jc w:val="center"/>
              <w:rPr>
                <w:rFonts w:ascii="Times New Roman" w:hAnsi="Times New Roman"/>
                <w:b/>
                <w:sz w:val="24"/>
                <w:szCs w:val="24"/>
              </w:rPr>
            </w:pPr>
            <w:r w:rsidRPr="00354916">
              <w:rPr>
                <w:rFonts w:ascii="Times New Roman" w:hAnsi="Times New Roman"/>
                <w:b/>
                <w:sz w:val="24"/>
                <w:szCs w:val="24"/>
              </w:rPr>
              <w:t>6</w:t>
            </w:r>
          </w:p>
        </w:tc>
        <w:tc>
          <w:tcPr>
            <w:tcW w:w="630" w:type="pct"/>
            <w:vMerge w:val="restart"/>
          </w:tcPr>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ОК 1-ОК10;</w:t>
            </w:r>
          </w:p>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ПК 1.3-ПК 1.4; ПК 2.1-ПК 2.2;</w:t>
            </w:r>
          </w:p>
          <w:p w:rsidR="00354916" w:rsidRPr="00354916" w:rsidRDefault="00354916" w:rsidP="00354916">
            <w:pPr>
              <w:jc w:val="center"/>
              <w:rPr>
                <w:rFonts w:ascii="Times New Roman" w:hAnsi="Times New Roman"/>
                <w:b/>
                <w:i/>
              </w:rPr>
            </w:pPr>
            <w:r w:rsidRPr="00354916">
              <w:rPr>
                <w:rFonts w:ascii="Times New Roman" w:hAnsi="Times New Roman"/>
                <w:sz w:val="24"/>
                <w:szCs w:val="24"/>
              </w:rPr>
              <w:t>ПК 2.4</w:t>
            </w:r>
          </w:p>
        </w:tc>
      </w:tr>
      <w:tr w:rsidR="00354916" w:rsidRPr="00354916" w:rsidTr="00354916">
        <w:trPr>
          <w:trHeight w:val="825"/>
        </w:trPr>
        <w:tc>
          <w:tcPr>
            <w:tcW w:w="757" w:type="pct"/>
            <w:vMerge/>
          </w:tcPr>
          <w:p w:rsidR="00354916" w:rsidRPr="00354916" w:rsidRDefault="00354916" w:rsidP="00354916">
            <w:pPr>
              <w:spacing w:after="0" w:line="240" w:lineRule="auto"/>
              <w:rPr>
                <w:rFonts w:ascii="Times New Roman" w:eastAsiaTheme="minorHAnsi" w:hAnsi="Times New Roman"/>
                <w:sz w:val="24"/>
                <w:szCs w:val="24"/>
                <w:lang w:eastAsia="en-US"/>
              </w:rPr>
            </w:pPr>
          </w:p>
        </w:tc>
        <w:tc>
          <w:tcPr>
            <w:tcW w:w="2898" w:type="pct"/>
          </w:tcPr>
          <w:p w:rsidR="00354916" w:rsidRPr="00354916" w:rsidRDefault="00354916" w:rsidP="00354916">
            <w:pPr>
              <w:spacing w:after="0" w:line="240" w:lineRule="auto"/>
              <w:rPr>
                <w:rFonts w:ascii="Times New Roman" w:hAnsi="Times New Roman"/>
                <w:b/>
                <w:bCs/>
                <w:i/>
                <w:sz w:val="24"/>
                <w:szCs w:val="24"/>
              </w:rPr>
            </w:pPr>
            <w:r w:rsidRPr="00354916">
              <w:rPr>
                <w:rFonts w:ascii="Times New Roman" w:eastAsiaTheme="minorHAnsi" w:hAnsi="Times New Roman"/>
                <w:sz w:val="24"/>
                <w:szCs w:val="24"/>
                <w:lang w:eastAsia="en-US"/>
              </w:rPr>
              <w:t>Сущность и приборы, применяемые при съемке. Устройство электронного тахеометра</w:t>
            </w:r>
            <w:r w:rsidRPr="00354916">
              <w:rPr>
                <w:rFonts w:ascii="Times New Roman" w:eastAsiaTheme="minorHAnsi" w:hAnsi="Times New Roman"/>
                <w:sz w:val="24"/>
                <w:szCs w:val="24"/>
                <w:vertAlign w:val="subscript"/>
                <w:lang w:eastAsia="en-US"/>
              </w:rPr>
              <w:t>.</w:t>
            </w:r>
            <w:r w:rsidRPr="00354916">
              <w:rPr>
                <w:rFonts w:ascii="Times New Roman" w:eastAsiaTheme="minorHAnsi" w:hAnsi="Times New Roman"/>
                <w:sz w:val="24"/>
                <w:szCs w:val="24"/>
                <w:lang w:eastAsia="en-US"/>
              </w:rPr>
              <w:t xml:space="preserve"> Приведение тахеометра в рабочее положение. Измерения при создании съемочного обоснования. </w:t>
            </w:r>
          </w:p>
        </w:tc>
        <w:tc>
          <w:tcPr>
            <w:tcW w:w="715" w:type="pct"/>
            <w:vMerge/>
            <w:vAlign w:val="center"/>
          </w:tcPr>
          <w:p w:rsidR="00354916" w:rsidRPr="00354916" w:rsidRDefault="00354916" w:rsidP="00354916">
            <w:pPr>
              <w:rPr>
                <w:rFonts w:ascii="Times New Roman" w:hAnsi="Times New Roman"/>
                <w:b/>
                <w:i/>
              </w:rPr>
            </w:pPr>
          </w:p>
        </w:tc>
        <w:tc>
          <w:tcPr>
            <w:tcW w:w="630" w:type="pct"/>
            <w:vMerge/>
          </w:tcPr>
          <w:p w:rsidR="00354916" w:rsidRPr="00354916" w:rsidRDefault="00354916" w:rsidP="00354916">
            <w:pPr>
              <w:rPr>
                <w:rFonts w:ascii="Times New Roman" w:hAnsi="Times New Roman"/>
                <w:b/>
                <w:i/>
              </w:rPr>
            </w:pPr>
          </w:p>
        </w:tc>
      </w:tr>
      <w:tr w:rsidR="00354916" w:rsidRPr="00354916" w:rsidTr="00354916">
        <w:trPr>
          <w:trHeight w:val="135"/>
        </w:trPr>
        <w:tc>
          <w:tcPr>
            <w:tcW w:w="757" w:type="pct"/>
            <w:vMerge/>
          </w:tcPr>
          <w:p w:rsidR="00354916" w:rsidRPr="00354916" w:rsidRDefault="00354916" w:rsidP="00354916">
            <w:pPr>
              <w:spacing w:after="0" w:line="240" w:lineRule="auto"/>
              <w:rPr>
                <w:rFonts w:ascii="Times New Roman" w:eastAsiaTheme="minorHAnsi" w:hAnsi="Times New Roman"/>
                <w:sz w:val="24"/>
                <w:szCs w:val="24"/>
                <w:lang w:eastAsia="en-US"/>
              </w:rPr>
            </w:pPr>
          </w:p>
        </w:tc>
        <w:tc>
          <w:tcPr>
            <w:tcW w:w="2898" w:type="pct"/>
          </w:tcPr>
          <w:p w:rsidR="00354916" w:rsidRPr="00354916" w:rsidRDefault="00354916" w:rsidP="00354916">
            <w:pPr>
              <w:spacing w:after="0" w:line="240" w:lineRule="auto"/>
              <w:rPr>
                <w:rFonts w:asciiTheme="minorHAnsi" w:eastAsiaTheme="minorHAnsi" w:hAnsiTheme="minorHAnsi" w:cstheme="minorBidi"/>
                <w:lang w:eastAsia="en-US"/>
              </w:rPr>
            </w:pPr>
            <w:r w:rsidRPr="00354916">
              <w:rPr>
                <w:rFonts w:ascii="Times New Roman" w:eastAsiaTheme="minorHAnsi" w:hAnsi="Times New Roman"/>
                <w:b/>
                <w:sz w:val="24"/>
                <w:szCs w:val="24"/>
                <w:lang w:eastAsia="en-US"/>
              </w:rPr>
              <w:t>В том числе, практических занятий и лабораторных работ</w:t>
            </w:r>
          </w:p>
        </w:tc>
        <w:tc>
          <w:tcPr>
            <w:tcW w:w="715" w:type="pct"/>
            <w:vAlign w:val="center"/>
          </w:tcPr>
          <w:p w:rsidR="00354916" w:rsidRPr="00354916" w:rsidRDefault="00354916" w:rsidP="00354916">
            <w:pPr>
              <w:jc w:val="center"/>
              <w:rPr>
                <w:rFonts w:ascii="Times New Roman" w:hAnsi="Times New Roman"/>
                <w:b/>
                <w:sz w:val="24"/>
                <w:szCs w:val="24"/>
              </w:rPr>
            </w:pPr>
            <w:r w:rsidRPr="00354916">
              <w:rPr>
                <w:rFonts w:ascii="Times New Roman" w:hAnsi="Times New Roman"/>
                <w:b/>
                <w:sz w:val="24"/>
                <w:szCs w:val="24"/>
              </w:rPr>
              <w:t>4</w:t>
            </w:r>
          </w:p>
        </w:tc>
        <w:tc>
          <w:tcPr>
            <w:tcW w:w="630" w:type="pct"/>
            <w:vMerge/>
          </w:tcPr>
          <w:p w:rsidR="00354916" w:rsidRPr="00354916" w:rsidRDefault="00354916" w:rsidP="00354916">
            <w:pPr>
              <w:rPr>
                <w:rFonts w:ascii="Times New Roman" w:hAnsi="Times New Roman"/>
                <w:b/>
                <w:i/>
              </w:rPr>
            </w:pPr>
          </w:p>
        </w:tc>
      </w:tr>
      <w:tr w:rsidR="00354916" w:rsidRPr="00354916" w:rsidTr="00354916">
        <w:trPr>
          <w:trHeight w:val="120"/>
        </w:trPr>
        <w:tc>
          <w:tcPr>
            <w:tcW w:w="757" w:type="pct"/>
            <w:vMerge/>
          </w:tcPr>
          <w:p w:rsidR="00354916" w:rsidRPr="00354916" w:rsidRDefault="00354916" w:rsidP="00354916">
            <w:pPr>
              <w:spacing w:after="0" w:line="240" w:lineRule="auto"/>
              <w:rPr>
                <w:rFonts w:ascii="Times New Roman" w:eastAsiaTheme="minorHAnsi" w:hAnsi="Times New Roman"/>
                <w:sz w:val="24"/>
                <w:szCs w:val="24"/>
                <w:lang w:eastAsia="en-US"/>
              </w:rPr>
            </w:pPr>
          </w:p>
        </w:tc>
        <w:tc>
          <w:tcPr>
            <w:tcW w:w="2898" w:type="pct"/>
          </w:tcPr>
          <w:p w:rsidR="00354916" w:rsidRPr="00354916" w:rsidRDefault="00354916" w:rsidP="00354916">
            <w:pPr>
              <w:spacing w:after="0" w:line="240" w:lineRule="auto"/>
              <w:rPr>
                <w:rFonts w:ascii="Times New Roman" w:eastAsiaTheme="minorHAnsi" w:hAnsi="Times New Roman"/>
                <w:sz w:val="24"/>
                <w:szCs w:val="24"/>
                <w:lang w:eastAsia="en-US"/>
              </w:rPr>
            </w:pPr>
            <w:r w:rsidRPr="0017462B">
              <w:rPr>
                <w:rFonts w:ascii="Times New Roman" w:hAnsi="Times New Roman"/>
                <w:bCs/>
                <w:sz w:val="24"/>
                <w:szCs w:val="24"/>
              </w:rPr>
              <w:t>Лабораторная  работа</w:t>
            </w:r>
            <w:r w:rsidRPr="0017462B">
              <w:rPr>
                <w:rFonts w:ascii="Times New Roman" w:eastAsiaTheme="minorHAnsi" w:hAnsi="Times New Roman"/>
                <w:sz w:val="24"/>
                <w:szCs w:val="24"/>
                <w:lang w:eastAsia="en-US"/>
              </w:rPr>
              <w:t>№ 5</w:t>
            </w:r>
            <w:r w:rsidR="0017462B">
              <w:rPr>
                <w:rFonts w:ascii="Times New Roman" w:eastAsiaTheme="minorHAnsi" w:hAnsi="Times New Roman"/>
                <w:sz w:val="24"/>
                <w:szCs w:val="24"/>
                <w:lang w:eastAsia="en-US"/>
              </w:rPr>
              <w:t>.</w:t>
            </w:r>
            <w:r w:rsidRPr="00354916">
              <w:rPr>
                <w:rFonts w:ascii="Times New Roman" w:eastAsiaTheme="minorHAnsi" w:hAnsi="Times New Roman"/>
                <w:sz w:val="24"/>
                <w:szCs w:val="24"/>
                <w:lang w:eastAsia="en-US"/>
              </w:rPr>
              <w:t>Работа с тахеометром. Ввод данных о станции. Координатные измерения.</w:t>
            </w:r>
          </w:p>
        </w:tc>
        <w:tc>
          <w:tcPr>
            <w:tcW w:w="715" w:type="pct"/>
            <w:vAlign w:val="center"/>
          </w:tcPr>
          <w:p w:rsidR="00354916" w:rsidRPr="00354916" w:rsidRDefault="00354916" w:rsidP="00354916">
            <w:pPr>
              <w:jc w:val="center"/>
              <w:rPr>
                <w:rFonts w:ascii="Times New Roman" w:hAnsi="Times New Roman"/>
                <w:sz w:val="24"/>
                <w:szCs w:val="24"/>
              </w:rPr>
            </w:pPr>
            <w:r w:rsidRPr="00354916">
              <w:rPr>
                <w:rFonts w:ascii="Times New Roman" w:hAnsi="Times New Roman"/>
                <w:sz w:val="24"/>
                <w:szCs w:val="24"/>
              </w:rPr>
              <w:t>2</w:t>
            </w:r>
          </w:p>
        </w:tc>
        <w:tc>
          <w:tcPr>
            <w:tcW w:w="630" w:type="pct"/>
            <w:vMerge/>
          </w:tcPr>
          <w:p w:rsidR="00354916" w:rsidRPr="00354916" w:rsidRDefault="00354916" w:rsidP="00354916">
            <w:pPr>
              <w:rPr>
                <w:rFonts w:ascii="Times New Roman" w:hAnsi="Times New Roman"/>
                <w:b/>
                <w:i/>
              </w:rPr>
            </w:pPr>
          </w:p>
        </w:tc>
      </w:tr>
      <w:tr w:rsidR="00354916" w:rsidRPr="00354916" w:rsidTr="00354916">
        <w:trPr>
          <w:trHeight w:val="568"/>
        </w:trPr>
        <w:tc>
          <w:tcPr>
            <w:tcW w:w="757" w:type="pct"/>
            <w:vMerge/>
          </w:tcPr>
          <w:p w:rsidR="00354916" w:rsidRPr="00354916" w:rsidRDefault="00354916" w:rsidP="00354916">
            <w:pPr>
              <w:spacing w:after="0" w:line="240" w:lineRule="auto"/>
              <w:rPr>
                <w:rFonts w:ascii="Times New Roman" w:eastAsiaTheme="minorHAnsi" w:hAnsi="Times New Roman"/>
                <w:sz w:val="24"/>
                <w:szCs w:val="24"/>
                <w:lang w:eastAsia="en-US"/>
              </w:rPr>
            </w:pPr>
          </w:p>
        </w:tc>
        <w:tc>
          <w:tcPr>
            <w:tcW w:w="2898" w:type="pct"/>
          </w:tcPr>
          <w:p w:rsidR="00354916" w:rsidRPr="00354916" w:rsidRDefault="00354916" w:rsidP="00354916">
            <w:pPr>
              <w:spacing w:after="0" w:line="240" w:lineRule="auto"/>
              <w:rPr>
                <w:rFonts w:ascii="Times New Roman" w:eastAsia="Calibri" w:hAnsi="Times New Roman"/>
                <w:bCs/>
                <w:sz w:val="24"/>
                <w:szCs w:val="24"/>
                <w:lang w:eastAsia="en-US"/>
              </w:rPr>
            </w:pPr>
            <w:r w:rsidRPr="0017462B">
              <w:rPr>
                <w:rFonts w:ascii="Times New Roman" w:hAnsi="Times New Roman"/>
                <w:bCs/>
                <w:sz w:val="24"/>
                <w:szCs w:val="24"/>
              </w:rPr>
              <w:t>Лабораторная  работа</w:t>
            </w:r>
            <w:r w:rsidRPr="0017462B">
              <w:rPr>
                <w:rFonts w:ascii="Times New Roman" w:eastAsia="Calibri" w:hAnsi="Times New Roman"/>
                <w:bCs/>
                <w:sz w:val="24"/>
                <w:szCs w:val="24"/>
                <w:lang w:eastAsia="en-US"/>
              </w:rPr>
              <w:t>№ 6</w:t>
            </w:r>
            <w:r w:rsidR="0017462B">
              <w:rPr>
                <w:rFonts w:ascii="Times New Roman" w:eastAsia="Calibri" w:hAnsi="Times New Roman"/>
                <w:bCs/>
                <w:sz w:val="24"/>
                <w:szCs w:val="24"/>
                <w:lang w:eastAsia="en-US"/>
              </w:rPr>
              <w:t>.</w:t>
            </w:r>
            <w:r w:rsidRPr="00354916">
              <w:rPr>
                <w:rFonts w:ascii="Times New Roman" w:eastAsia="Calibri" w:hAnsi="Times New Roman"/>
                <w:bCs/>
                <w:sz w:val="24"/>
                <w:szCs w:val="24"/>
                <w:lang w:eastAsia="en-US"/>
              </w:rPr>
              <w:t>Обратная засечка (координатная и высотная). Вынос в натуру тахеометром (расстояния и координат)</w:t>
            </w:r>
          </w:p>
        </w:tc>
        <w:tc>
          <w:tcPr>
            <w:tcW w:w="715" w:type="pct"/>
            <w:vAlign w:val="center"/>
          </w:tcPr>
          <w:p w:rsidR="00354916" w:rsidRPr="00354916" w:rsidRDefault="00354916" w:rsidP="00354916">
            <w:pPr>
              <w:jc w:val="center"/>
              <w:rPr>
                <w:rFonts w:ascii="Times New Roman" w:hAnsi="Times New Roman"/>
                <w:sz w:val="24"/>
                <w:szCs w:val="24"/>
              </w:rPr>
            </w:pPr>
            <w:r w:rsidRPr="00354916">
              <w:rPr>
                <w:rFonts w:ascii="Times New Roman" w:hAnsi="Times New Roman"/>
                <w:sz w:val="24"/>
                <w:szCs w:val="24"/>
              </w:rPr>
              <w:t>2</w:t>
            </w:r>
          </w:p>
        </w:tc>
        <w:tc>
          <w:tcPr>
            <w:tcW w:w="630" w:type="pct"/>
            <w:vMerge/>
          </w:tcPr>
          <w:p w:rsidR="00354916" w:rsidRPr="00354916" w:rsidRDefault="00354916" w:rsidP="00354916">
            <w:pPr>
              <w:rPr>
                <w:rFonts w:ascii="Times New Roman" w:hAnsi="Times New Roman"/>
                <w:b/>
                <w:i/>
              </w:rPr>
            </w:pPr>
          </w:p>
        </w:tc>
      </w:tr>
      <w:tr w:rsidR="00354916" w:rsidRPr="00354916" w:rsidTr="00354916">
        <w:trPr>
          <w:trHeight w:val="240"/>
        </w:trPr>
        <w:tc>
          <w:tcPr>
            <w:tcW w:w="757" w:type="pct"/>
            <w:vMerge/>
          </w:tcPr>
          <w:p w:rsidR="00354916" w:rsidRPr="00354916" w:rsidRDefault="00354916" w:rsidP="00354916">
            <w:pPr>
              <w:spacing w:after="0" w:line="240" w:lineRule="auto"/>
              <w:rPr>
                <w:rFonts w:ascii="Times New Roman" w:eastAsiaTheme="minorHAnsi" w:hAnsi="Times New Roman"/>
                <w:sz w:val="24"/>
                <w:szCs w:val="24"/>
                <w:lang w:eastAsia="en-US"/>
              </w:rPr>
            </w:pPr>
          </w:p>
        </w:tc>
        <w:tc>
          <w:tcPr>
            <w:tcW w:w="2898" w:type="pct"/>
          </w:tcPr>
          <w:p w:rsidR="00354916" w:rsidRPr="00354916" w:rsidRDefault="00354916" w:rsidP="00354916">
            <w:pPr>
              <w:spacing w:after="0" w:line="240" w:lineRule="auto"/>
              <w:rPr>
                <w:rFonts w:ascii="Times New Roman" w:hAnsi="Times New Roman"/>
                <w:color w:val="000000"/>
                <w:sz w:val="27"/>
                <w:szCs w:val="27"/>
                <w:lang w:eastAsia="en-US"/>
              </w:rPr>
            </w:pPr>
            <w:r w:rsidRPr="00354916">
              <w:rPr>
                <w:rFonts w:ascii="Times New Roman" w:eastAsiaTheme="minorHAnsi" w:hAnsi="Times New Roman"/>
                <w:b/>
                <w:sz w:val="24"/>
                <w:szCs w:val="24"/>
                <w:lang w:eastAsia="en-US"/>
              </w:rPr>
              <w:t>Самостоятельная работа обучающихся</w:t>
            </w:r>
          </w:p>
        </w:tc>
        <w:tc>
          <w:tcPr>
            <w:tcW w:w="715" w:type="pct"/>
            <w:vAlign w:val="center"/>
          </w:tcPr>
          <w:p w:rsidR="00354916" w:rsidRPr="00354916" w:rsidRDefault="00354916" w:rsidP="00354916">
            <w:pPr>
              <w:jc w:val="center"/>
              <w:rPr>
                <w:rFonts w:ascii="Times New Roman" w:hAnsi="Times New Roman"/>
                <w:b/>
                <w:sz w:val="24"/>
                <w:szCs w:val="24"/>
              </w:rPr>
            </w:pPr>
            <w:r w:rsidRPr="00354916">
              <w:rPr>
                <w:rFonts w:ascii="Times New Roman" w:hAnsi="Times New Roman"/>
                <w:b/>
                <w:sz w:val="24"/>
                <w:szCs w:val="24"/>
              </w:rPr>
              <w:t>2</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509"/>
        </w:trPr>
        <w:tc>
          <w:tcPr>
            <w:tcW w:w="757" w:type="pct"/>
            <w:vMerge/>
          </w:tcPr>
          <w:p w:rsidR="00354916" w:rsidRPr="00354916" w:rsidRDefault="00354916" w:rsidP="00354916">
            <w:pPr>
              <w:spacing w:after="0" w:line="240" w:lineRule="auto"/>
              <w:rPr>
                <w:rFonts w:ascii="Times New Roman" w:eastAsiaTheme="minorHAnsi" w:hAnsi="Times New Roman"/>
                <w:sz w:val="24"/>
                <w:szCs w:val="24"/>
                <w:lang w:eastAsia="en-US"/>
              </w:rPr>
            </w:pPr>
          </w:p>
        </w:tc>
        <w:tc>
          <w:tcPr>
            <w:tcW w:w="2898" w:type="pct"/>
          </w:tcPr>
          <w:p w:rsidR="0017462B" w:rsidRDefault="00354916" w:rsidP="0017462B">
            <w:pPr>
              <w:spacing w:after="100" w:afterAutospacing="1" w:line="240" w:lineRule="auto"/>
              <w:rPr>
                <w:rFonts w:ascii="Times New Roman" w:hAnsi="Times New Roman"/>
                <w:color w:val="000000"/>
                <w:sz w:val="24"/>
                <w:szCs w:val="24"/>
              </w:rPr>
            </w:pPr>
            <w:r w:rsidRPr="00354916">
              <w:rPr>
                <w:rFonts w:ascii="Times New Roman" w:hAnsi="Times New Roman"/>
                <w:color w:val="000000"/>
                <w:sz w:val="24"/>
                <w:szCs w:val="24"/>
              </w:rPr>
              <w:t>Подготовка к лабораторным  занятиям</w:t>
            </w:r>
            <w:r w:rsidR="0017462B">
              <w:rPr>
                <w:rFonts w:ascii="Times New Roman" w:hAnsi="Times New Roman"/>
                <w:color w:val="000000"/>
                <w:sz w:val="24"/>
                <w:szCs w:val="24"/>
              </w:rPr>
              <w:t>.</w:t>
            </w:r>
          </w:p>
          <w:p w:rsidR="00354916" w:rsidRPr="00354916" w:rsidRDefault="00354916" w:rsidP="0017462B">
            <w:pPr>
              <w:spacing w:after="100" w:afterAutospacing="1" w:line="240" w:lineRule="auto"/>
              <w:rPr>
                <w:rFonts w:ascii="Times New Roman" w:hAnsi="Times New Roman"/>
                <w:b/>
                <w:sz w:val="24"/>
                <w:szCs w:val="24"/>
              </w:rPr>
            </w:pPr>
            <w:r w:rsidRPr="00354916">
              <w:rPr>
                <w:rFonts w:ascii="Times New Roman" w:hAnsi="Times New Roman"/>
                <w:color w:val="000000"/>
                <w:sz w:val="24"/>
                <w:szCs w:val="24"/>
              </w:rPr>
              <w:t>Оформление лабораторных  работ</w:t>
            </w:r>
          </w:p>
        </w:tc>
        <w:tc>
          <w:tcPr>
            <w:tcW w:w="715" w:type="pct"/>
            <w:vAlign w:val="center"/>
          </w:tcPr>
          <w:p w:rsidR="00354916" w:rsidRPr="00354916" w:rsidRDefault="00354916" w:rsidP="00354916">
            <w:pPr>
              <w:jc w:val="center"/>
              <w:rPr>
                <w:rFonts w:ascii="Times New Roman" w:hAnsi="Times New Roman"/>
                <w:sz w:val="24"/>
                <w:szCs w:val="24"/>
              </w:rPr>
            </w:pPr>
            <w:r w:rsidRPr="00354916">
              <w:rPr>
                <w:rFonts w:ascii="Times New Roman" w:hAnsi="Times New Roman"/>
                <w:sz w:val="24"/>
                <w:szCs w:val="24"/>
              </w:rPr>
              <w:t>2</w:t>
            </w:r>
          </w:p>
        </w:tc>
        <w:tc>
          <w:tcPr>
            <w:tcW w:w="630" w:type="pct"/>
            <w:vMerge/>
          </w:tcPr>
          <w:p w:rsidR="00354916" w:rsidRPr="00354916" w:rsidRDefault="00354916" w:rsidP="00354916">
            <w:pPr>
              <w:jc w:val="center"/>
              <w:rPr>
                <w:rFonts w:ascii="Times New Roman" w:hAnsi="Times New Roman"/>
                <w:b/>
                <w:i/>
              </w:rPr>
            </w:pPr>
          </w:p>
        </w:tc>
      </w:tr>
      <w:tr w:rsidR="00E961CF" w:rsidRPr="00354916" w:rsidTr="00354916">
        <w:trPr>
          <w:trHeight w:val="20"/>
        </w:trPr>
        <w:tc>
          <w:tcPr>
            <w:tcW w:w="3655" w:type="pct"/>
            <w:gridSpan w:val="2"/>
          </w:tcPr>
          <w:p w:rsidR="00E961CF" w:rsidRPr="00354916" w:rsidRDefault="00E961CF" w:rsidP="00354916">
            <w:pPr>
              <w:rPr>
                <w:rFonts w:ascii="Times New Roman" w:hAnsi="Times New Roman"/>
                <w:b/>
                <w:bCs/>
              </w:rPr>
            </w:pPr>
            <w:r>
              <w:rPr>
                <w:rFonts w:ascii="Times New Roman" w:hAnsi="Times New Roman"/>
                <w:b/>
                <w:bCs/>
              </w:rPr>
              <w:t xml:space="preserve"> Промежуточная аттестация </w:t>
            </w:r>
          </w:p>
        </w:tc>
        <w:tc>
          <w:tcPr>
            <w:tcW w:w="715" w:type="pct"/>
            <w:vAlign w:val="center"/>
          </w:tcPr>
          <w:p w:rsidR="00E961CF" w:rsidRPr="00354916" w:rsidRDefault="00E961CF" w:rsidP="00354916">
            <w:pPr>
              <w:jc w:val="center"/>
              <w:rPr>
                <w:rFonts w:ascii="Times New Roman" w:hAnsi="Times New Roman"/>
                <w:b/>
                <w:bCs/>
              </w:rPr>
            </w:pPr>
            <w:r>
              <w:rPr>
                <w:rFonts w:ascii="Times New Roman" w:hAnsi="Times New Roman"/>
                <w:b/>
                <w:bCs/>
              </w:rPr>
              <w:t>2</w:t>
            </w:r>
          </w:p>
        </w:tc>
        <w:tc>
          <w:tcPr>
            <w:tcW w:w="630" w:type="pct"/>
          </w:tcPr>
          <w:p w:rsidR="00E961CF" w:rsidRPr="00354916" w:rsidRDefault="00E961CF" w:rsidP="00354916">
            <w:pPr>
              <w:rPr>
                <w:rFonts w:ascii="Times New Roman" w:hAnsi="Times New Roman"/>
                <w:b/>
                <w:bCs/>
                <w:i/>
              </w:rPr>
            </w:pPr>
          </w:p>
        </w:tc>
      </w:tr>
      <w:tr w:rsidR="00354916" w:rsidRPr="00354916" w:rsidTr="00354916">
        <w:trPr>
          <w:trHeight w:val="20"/>
        </w:trPr>
        <w:tc>
          <w:tcPr>
            <w:tcW w:w="3655" w:type="pct"/>
            <w:gridSpan w:val="2"/>
          </w:tcPr>
          <w:p w:rsidR="00354916" w:rsidRPr="00354916" w:rsidRDefault="00354916" w:rsidP="00354916">
            <w:pPr>
              <w:rPr>
                <w:rFonts w:ascii="Times New Roman" w:hAnsi="Times New Roman"/>
                <w:b/>
                <w:bCs/>
              </w:rPr>
            </w:pPr>
            <w:r w:rsidRPr="00354916">
              <w:rPr>
                <w:rFonts w:ascii="Times New Roman" w:hAnsi="Times New Roman"/>
                <w:b/>
                <w:bCs/>
              </w:rPr>
              <w:t>Всего:</w:t>
            </w:r>
          </w:p>
        </w:tc>
        <w:tc>
          <w:tcPr>
            <w:tcW w:w="715" w:type="pct"/>
            <w:vAlign w:val="center"/>
          </w:tcPr>
          <w:p w:rsidR="00354916" w:rsidRPr="00354916" w:rsidRDefault="00354916" w:rsidP="00354916">
            <w:pPr>
              <w:jc w:val="center"/>
              <w:rPr>
                <w:rFonts w:ascii="Times New Roman" w:hAnsi="Times New Roman"/>
                <w:b/>
                <w:bCs/>
              </w:rPr>
            </w:pPr>
            <w:r w:rsidRPr="00354916">
              <w:rPr>
                <w:rFonts w:ascii="Times New Roman" w:hAnsi="Times New Roman"/>
                <w:b/>
                <w:bCs/>
              </w:rPr>
              <w:t>50</w:t>
            </w:r>
          </w:p>
        </w:tc>
        <w:tc>
          <w:tcPr>
            <w:tcW w:w="630" w:type="pct"/>
          </w:tcPr>
          <w:p w:rsidR="00354916" w:rsidRPr="00354916" w:rsidRDefault="00354916" w:rsidP="00354916">
            <w:pPr>
              <w:rPr>
                <w:rFonts w:ascii="Times New Roman" w:hAnsi="Times New Roman"/>
                <w:b/>
                <w:bCs/>
                <w:i/>
              </w:rPr>
            </w:pPr>
          </w:p>
        </w:tc>
      </w:tr>
    </w:tbl>
    <w:p w:rsidR="00354916" w:rsidRPr="00354916" w:rsidRDefault="00354916" w:rsidP="00354916">
      <w:pPr>
        <w:rPr>
          <w:rFonts w:ascii="Times New Roman" w:hAnsi="Times New Roman"/>
          <w:b/>
          <w:bCs/>
          <w:i/>
        </w:rPr>
      </w:pPr>
    </w:p>
    <w:p w:rsidR="00B24021" w:rsidRDefault="00B24021" w:rsidP="00B02199">
      <w:pPr>
        <w:suppressAutoHyphens/>
        <w:spacing w:after="0" w:line="240" w:lineRule="auto"/>
        <w:rPr>
          <w:rFonts w:ascii="Times New Roman" w:eastAsiaTheme="minorHAnsi" w:hAnsi="Times New Roman" w:cstheme="minorBidi"/>
          <w:b/>
          <w:bCs/>
          <w:sz w:val="24"/>
          <w:szCs w:val="24"/>
          <w:lang w:eastAsia="en-US"/>
        </w:rPr>
      </w:pPr>
    </w:p>
    <w:p w:rsidR="00B24021" w:rsidRDefault="00B24021" w:rsidP="00B02199">
      <w:pPr>
        <w:suppressAutoHyphens/>
        <w:spacing w:after="0" w:line="240" w:lineRule="auto"/>
        <w:rPr>
          <w:rFonts w:ascii="Times New Roman" w:eastAsiaTheme="minorHAnsi" w:hAnsi="Times New Roman" w:cstheme="minorBidi"/>
          <w:b/>
          <w:bCs/>
          <w:sz w:val="24"/>
          <w:szCs w:val="24"/>
          <w:lang w:eastAsia="en-US"/>
        </w:rPr>
        <w:sectPr w:rsidR="00B24021" w:rsidSect="00354916">
          <w:pgSz w:w="16838" w:h="11906" w:orient="landscape"/>
          <w:pgMar w:top="1418" w:right="1134" w:bottom="851" w:left="1134" w:header="709" w:footer="709" w:gutter="0"/>
          <w:cols w:space="720"/>
        </w:sectPr>
      </w:pPr>
    </w:p>
    <w:p w:rsidR="00B24021" w:rsidRPr="00B24021" w:rsidRDefault="00B24021" w:rsidP="00B24021">
      <w:pPr>
        <w:ind w:left="1353"/>
        <w:rPr>
          <w:rFonts w:ascii="Times New Roman" w:hAnsi="Times New Roman"/>
          <w:b/>
          <w:bCs/>
        </w:rPr>
      </w:pPr>
      <w:r w:rsidRPr="00B24021">
        <w:rPr>
          <w:rFonts w:ascii="Times New Roman" w:hAnsi="Times New Roman"/>
          <w:b/>
          <w:bCs/>
        </w:rPr>
        <w:t>3. УСЛОВИЯ РЕАЛИЗАЦИИ ПРОГРАММЫ УЧЕБНОЙ ДИСЦИПЛИНЫ</w:t>
      </w:r>
    </w:p>
    <w:p w:rsidR="00B24021" w:rsidRPr="00B24021" w:rsidRDefault="00B24021" w:rsidP="00B24021">
      <w:pPr>
        <w:suppressAutoHyphens/>
        <w:ind w:firstLine="709"/>
        <w:jc w:val="both"/>
        <w:rPr>
          <w:rFonts w:ascii="Times New Roman" w:hAnsi="Times New Roman"/>
          <w:bCs/>
        </w:rPr>
      </w:pPr>
      <w:r w:rsidRPr="00B24021">
        <w:rPr>
          <w:rFonts w:ascii="Times New Roman" w:hAnsi="Times New Roman"/>
          <w:bCs/>
        </w:rPr>
        <w:t xml:space="preserve">3.1. Для реализации программы учебной дисциплины  </w:t>
      </w:r>
      <w:r w:rsidR="00CE58A3">
        <w:rPr>
          <w:rFonts w:ascii="Times New Roman" w:hAnsi="Times New Roman"/>
          <w:bCs/>
        </w:rPr>
        <w:t xml:space="preserve"> </w:t>
      </w:r>
      <w:r w:rsidRPr="00B24021">
        <w:rPr>
          <w:rFonts w:ascii="Times New Roman" w:hAnsi="Times New Roman"/>
          <w:bCs/>
        </w:rPr>
        <w:t xml:space="preserve"> предусмотрены следующие специальные помещения:</w:t>
      </w:r>
    </w:p>
    <w:p w:rsidR="00B24021" w:rsidRPr="00B24021" w:rsidRDefault="00B24021" w:rsidP="00B24021">
      <w:pPr>
        <w:suppressAutoHyphens/>
        <w:autoSpaceDE w:val="0"/>
        <w:autoSpaceDN w:val="0"/>
        <w:adjustRightInd w:val="0"/>
        <w:spacing w:after="0"/>
        <w:ind w:firstLine="709"/>
        <w:jc w:val="both"/>
        <w:rPr>
          <w:rFonts w:ascii="Times New Roman" w:hAnsi="Times New Roman"/>
          <w:i/>
          <w:sz w:val="28"/>
          <w:szCs w:val="24"/>
          <w:vertAlign w:val="superscript"/>
          <w:lang w:eastAsia="en-US"/>
        </w:rPr>
      </w:pPr>
      <w:r w:rsidRPr="00B24021">
        <w:rPr>
          <w:rFonts w:ascii="Times New Roman" w:hAnsi="Times New Roman"/>
          <w:bCs/>
        </w:rPr>
        <w:t>Кабинет</w:t>
      </w:r>
      <w:r w:rsidRPr="00B24021">
        <w:rPr>
          <w:rFonts w:ascii="Times New Roman" w:hAnsi="Times New Roman"/>
          <w:bCs/>
          <w:i/>
        </w:rPr>
        <w:t xml:space="preserve"> «Основы геодезии»</w:t>
      </w:r>
      <w:r w:rsidRPr="00B24021">
        <w:rPr>
          <w:rFonts w:ascii="Times New Roman" w:hAnsi="Times New Roman"/>
          <w:sz w:val="24"/>
          <w:szCs w:val="24"/>
          <w:lang w:eastAsia="en-US"/>
        </w:rPr>
        <w:t>,</w:t>
      </w: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heme="minorHAnsi" w:hAnsi="Times New Roman"/>
          <w:bCs/>
          <w:sz w:val="24"/>
          <w:szCs w:val="24"/>
          <w:lang w:eastAsia="en-US"/>
        </w:rPr>
      </w:pPr>
      <w:r w:rsidRPr="00B24021">
        <w:rPr>
          <w:rFonts w:ascii="Times New Roman" w:eastAsiaTheme="minorHAnsi" w:hAnsi="Times New Roman"/>
          <w:bCs/>
          <w:sz w:val="24"/>
          <w:szCs w:val="24"/>
          <w:lang w:eastAsia="en-US"/>
        </w:rPr>
        <w:t xml:space="preserve">Оборудование учебного кабинета: </w:t>
      </w: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bCs/>
          <w:sz w:val="24"/>
          <w:szCs w:val="24"/>
          <w:lang w:eastAsia="en-US"/>
        </w:rPr>
      </w:pPr>
      <w:r w:rsidRPr="00B24021">
        <w:rPr>
          <w:rFonts w:ascii="Times New Roman" w:eastAsiaTheme="minorHAnsi" w:hAnsi="Times New Roman"/>
          <w:bCs/>
          <w:sz w:val="24"/>
          <w:szCs w:val="24"/>
          <w:lang w:eastAsia="en-US"/>
        </w:rPr>
        <w:t>- рабочее место преподавателя и обучающихся  ( столы, стулья );</w:t>
      </w: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bCs/>
          <w:sz w:val="24"/>
          <w:szCs w:val="24"/>
          <w:lang w:eastAsia="en-US"/>
        </w:rPr>
      </w:pP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heme="minorHAnsi" w:hAnsi="Times New Roman"/>
          <w:bCs/>
          <w:sz w:val="24"/>
          <w:szCs w:val="24"/>
          <w:lang w:eastAsia="en-US"/>
        </w:rPr>
      </w:pPr>
      <w:r w:rsidRPr="00B24021">
        <w:rPr>
          <w:rFonts w:ascii="Times New Roman" w:eastAsiaTheme="minorHAnsi" w:hAnsi="Times New Roman"/>
          <w:bCs/>
          <w:sz w:val="24"/>
          <w:szCs w:val="24"/>
          <w:lang w:eastAsia="en-US"/>
        </w:rPr>
        <w:t xml:space="preserve">Технические средства обучения: </w:t>
      </w: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bCs/>
          <w:sz w:val="24"/>
          <w:szCs w:val="24"/>
          <w:lang w:eastAsia="en-US"/>
        </w:rPr>
      </w:pPr>
      <w:r w:rsidRPr="00B24021">
        <w:rPr>
          <w:rFonts w:ascii="Times New Roman" w:eastAsiaTheme="minorHAnsi" w:hAnsi="Times New Roman"/>
          <w:bCs/>
          <w:sz w:val="24"/>
          <w:szCs w:val="24"/>
          <w:lang w:eastAsia="en-US"/>
        </w:rPr>
        <w:t>- телевизор;</w:t>
      </w: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bCs/>
          <w:sz w:val="24"/>
          <w:szCs w:val="24"/>
          <w:lang w:eastAsia="en-US"/>
        </w:rPr>
      </w:pPr>
      <w:r w:rsidRPr="00B24021">
        <w:rPr>
          <w:rFonts w:ascii="Times New Roman" w:eastAsiaTheme="minorHAnsi" w:hAnsi="Times New Roman"/>
          <w:bCs/>
          <w:sz w:val="24"/>
          <w:szCs w:val="24"/>
          <w:lang w:eastAsia="en-US"/>
        </w:rPr>
        <w:t>- персональный компьютер с прикладным программным обеспечением</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xml:space="preserve">- рейка нивелирная </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ориентир буссоль</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xml:space="preserve">- рулетка стальная </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штатив</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xml:space="preserve">- нивелир </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xml:space="preserve">- теодолит </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-отвес</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отражатель</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трипод</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тахеометр</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теодолит электронный</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xml:space="preserve">- лазерный дальномер </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xml:space="preserve"> - мерное колесо  (из перечня учебной  лаборатории по Геодезии) </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стенд электрифицированный "Устройство и принцип работы нивелира"</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стенд электрифицированный "Устройство и принцип работы теодолита"</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стенд электрифицированный "Устройство и принцип работы лазерного дальномера"</w:t>
      </w:r>
    </w:p>
    <w:p w:rsidR="00B24021" w:rsidRPr="00B24021" w:rsidRDefault="00B24021" w:rsidP="00B24021">
      <w:pPr>
        <w:spacing w:after="0" w:line="240" w:lineRule="auto"/>
        <w:rPr>
          <w:rFonts w:ascii="Times New Roman" w:eastAsiaTheme="minorHAnsi" w:hAnsi="Times New Roman"/>
          <w:bCs/>
          <w:i/>
          <w:sz w:val="24"/>
          <w:szCs w:val="24"/>
          <w:lang w:eastAsia="en-US"/>
        </w:rPr>
      </w:pPr>
    </w:p>
    <w:p w:rsidR="00B24021" w:rsidRPr="00B24021" w:rsidRDefault="00B24021" w:rsidP="00B24021">
      <w:pPr>
        <w:spacing w:after="0" w:line="240" w:lineRule="auto"/>
        <w:ind w:firstLine="567"/>
        <w:rPr>
          <w:rFonts w:ascii="Times New Roman" w:eastAsiaTheme="minorHAnsi" w:hAnsi="Times New Roman"/>
          <w:bCs/>
          <w:sz w:val="24"/>
          <w:szCs w:val="24"/>
          <w:lang w:eastAsia="en-US"/>
        </w:rPr>
      </w:pPr>
      <w:r w:rsidRPr="00B24021">
        <w:rPr>
          <w:rFonts w:ascii="Times New Roman" w:eastAsiaTheme="minorHAnsi" w:hAnsi="Times New Roman"/>
          <w:bCs/>
          <w:sz w:val="24"/>
          <w:szCs w:val="24"/>
          <w:lang w:eastAsia="en-US"/>
        </w:rPr>
        <w:t>Геодезический полигон:</w:t>
      </w: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участок пересечённой местности;</w:t>
      </w: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геодезический  строительный репер.</w:t>
      </w:r>
    </w:p>
    <w:p w:rsidR="00B24021" w:rsidRPr="00B24021" w:rsidRDefault="00B24021" w:rsidP="00B24021">
      <w:pPr>
        <w:suppressAutoHyphens/>
        <w:autoSpaceDE w:val="0"/>
        <w:autoSpaceDN w:val="0"/>
        <w:adjustRightInd w:val="0"/>
        <w:spacing w:after="0"/>
        <w:ind w:firstLine="709"/>
        <w:jc w:val="both"/>
        <w:rPr>
          <w:rFonts w:ascii="Times New Roman" w:hAnsi="Times New Roman"/>
          <w:i/>
          <w:sz w:val="28"/>
          <w:szCs w:val="24"/>
          <w:highlight w:val="yellow"/>
          <w:vertAlign w:val="superscript"/>
          <w:lang w:eastAsia="en-US"/>
        </w:rPr>
      </w:pPr>
    </w:p>
    <w:p w:rsidR="00B24021" w:rsidRPr="00B24021" w:rsidRDefault="00B24021" w:rsidP="00B24021">
      <w:pPr>
        <w:shd w:val="clear" w:color="auto" w:fill="FFFFFF" w:themeFill="background1"/>
        <w:suppressAutoHyphens/>
        <w:ind w:firstLine="709"/>
        <w:jc w:val="both"/>
        <w:rPr>
          <w:rFonts w:ascii="Times New Roman" w:hAnsi="Times New Roman"/>
          <w:b/>
          <w:bCs/>
        </w:rPr>
      </w:pPr>
      <w:r w:rsidRPr="00B24021">
        <w:rPr>
          <w:rFonts w:ascii="Times New Roman" w:hAnsi="Times New Roman"/>
          <w:b/>
          <w:bCs/>
        </w:rPr>
        <w:t>3.2. Информационное обеспечение реализации программы</w:t>
      </w:r>
    </w:p>
    <w:p w:rsidR="00B24021" w:rsidRPr="00B24021" w:rsidRDefault="00B24021" w:rsidP="00B24021">
      <w:pPr>
        <w:shd w:val="clear" w:color="auto" w:fill="FFFFFF" w:themeFill="background1"/>
        <w:suppressAutoHyphens/>
        <w:ind w:firstLine="709"/>
        <w:jc w:val="both"/>
        <w:rPr>
          <w:rFonts w:ascii="Times New Roman" w:hAnsi="Times New Roman"/>
        </w:rPr>
      </w:pPr>
      <w:r w:rsidRPr="00B24021">
        <w:rPr>
          <w:rFonts w:ascii="Times New Roman" w:hAnsi="Times New Roman"/>
          <w:bCs/>
        </w:rPr>
        <w:t xml:space="preserve">Для реализации программы библиотечный фонд образовательной организации </w:t>
      </w:r>
      <w:r w:rsidR="00CE58A3">
        <w:rPr>
          <w:rFonts w:ascii="Times New Roman" w:hAnsi="Times New Roman"/>
          <w:bCs/>
        </w:rPr>
        <w:t xml:space="preserve"> </w:t>
      </w:r>
      <w:r w:rsidRPr="00B24021">
        <w:rPr>
          <w:rFonts w:ascii="Times New Roman" w:hAnsi="Times New Roman"/>
          <w:bCs/>
        </w:rPr>
        <w:t>име</w:t>
      </w:r>
      <w:r w:rsidR="00CE58A3">
        <w:rPr>
          <w:rFonts w:ascii="Times New Roman" w:hAnsi="Times New Roman"/>
          <w:bCs/>
        </w:rPr>
        <w:t>е</w:t>
      </w:r>
      <w:r w:rsidRPr="00B24021">
        <w:rPr>
          <w:rFonts w:ascii="Times New Roman" w:hAnsi="Times New Roman"/>
          <w:bCs/>
        </w:rPr>
        <w:t>т п</w:t>
      </w:r>
      <w:r w:rsidRPr="00B24021">
        <w:rPr>
          <w:rFonts w:ascii="Times New Roman" w:hAnsi="Times New Roman"/>
          <w:sz w:val="24"/>
          <w:szCs w:val="24"/>
        </w:rPr>
        <w:t>ечатные и/или электронные образовательные и информационные ресурсы, рекомендуемы</w:t>
      </w:r>
      <w:r w:rsidR="00CE58A3">
        <w:rPr>
          <w:rFonts w:ascii="Times New Roman" w:hAnsi="Times New Roman"/>
          <w:sz w:val="24"/>
          <w:szCs w:val="24"/>
        </w:rPr>
        <w:t>е</w:t>
      </w:r>
      <w:r w:rsidRPr="00B24021">
        <w:rPr>
          <w:rFonts w:ascii="Times New Roman" w:hAnsi="Times New Roman"/>
          <w:sz w:val="24"/>
          <w:szCs w:val="24"/>
        </w:rPr>
        <w:t xml:space="preserve"> для использования в образовательном процессе</w:t>
      </w:r>
    </w:p>
    <w:p w:rsidR="00B24021" w:rsidRPr="00B24021" w:rsidRDefault="00B24021" w:rsidP="00B24021">
      <w:pPr>
        <w:shd w:val="clear" w:color="auto" w:fill="FFFFFF" w:themeFill="background1"/>
        <w:ind w:left="360"/>
        <w:contextualSpacing/>
        <w:rPr>
          <w:rFonts w:ascii="Times New Roman" w:hAnsi="Times New Roman"/>
        </w:rPr>
      </w:pPr>
    </w:p>
    <w:p w:rsidR="00B24021" w:rsidRPr="00B24021" w:rsidRDefault="00B24021" w:rsidP="00B24021">
      <w:pPr>
        <w:ind w:left="360"/>
        <w:contextualSpacing/>
        <w:rPr>
          <w:rFonts w:ascii="Times New Roman" w:hAnsi="Times New Roman"/>
          <w:b/>
        </w:rPr>
      </w:pPr>
      <w:r w:rsidRPr="00B24021">
        <w:rPr>
          <w:rFonts w:ascii="Times New Roman" w:hAnsi="Times New Roman"/>
          <w:b/>
        </w:rPr>
        <w:t>3.2.1. Печатные издания</w:t>
      </w:r>
    </w:p>
    <w:p w:rsidR="00B24021" w:rsidRPr="00B24021" w:rsidRDefault="00B24021" w:rsidP="00B24021">
      <w:pPr>
        <w:ind w:left="360"/>
        <w:contextualSpacing/>
        <w:rPr>
          <w:rFonts w:ascii="Times New Roman" w:hAnsi="Times New Roman"/>
          <w:b/>
        </w:rPr>
      </w:pP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1.</w:t>
      </w:r>
      <w:r w:rsidRPr="00B24021">
        <w:rPr>
          <w:rFonts w:ascii="Times New Roman" w:eastAsiaTheme="minorHAnsi" w:hAnsi="Times New Roman"/>
          <w:bCs/>
          <w:sz w:val="24"/>
          <w:szCs w:val="24"/>
          <w:lang w:eastAsia="en-US"/>
        </w:rPr>
        <w:t xml:space="preserve"> Киселев М.И.</w:t>
      </w:r>
      <w:r w:rsidRPr="00B24021">
        <w:rPr>
          <w:rFonts w:ascii="Times New Roman" w:eastAsiaTheme="minorHAnsi" w:hAnsi="Times New Roman"/>
          <w:sz w:val="24"/>
          <w:szCs w:val="24"/>
          <w:lang w:eastAsia="en-US"/>
        </w:rPr>
        <w:t xml:space="preserve"> Геодезия: учебник / М. И. Киселев, Д. Ш. Михелев. - 6-е изд., стер. - М.: Академия, 2015. - 384 с. </w:t>
      </w:r>
    </w:p>
    <w:p w:rsidR="00B24021" w:rsidRPr="00B24021" w:rsidRDefault="00B24021" w:rsidP="00B24021">
      <w:pPr>
        <w:spacing w:after="0" w:line="240" w:lineRule="auto"/>
        <w:rPr>
          <w:rFonts w:ascii="Times New Roman" w:eastAsiaTheme="minorHAnsi" w:hAnsi="Times New Roman"/>
          <w:sz w:val="24"/>
          <w:szCs w:val="24"/>
          <w:lang w:eastAsia="en-US"/>
        </w:rPr>
      </w:pPr>
    </w:p>
    <w:p w:rsidR="00B24021" w:rsidRPr="00B24021" w:rsidRDefault="00B24021" w:rsidP="00B24021">
      <w:pPr>
        <w:spacing w:after="0" w:line="240" w:lineRule="auto"/>
        <w:jc w:val="both"/>
        <w:rPr>
          <w:rFonts w:ascii="Times New Roman" w:eastAsiaTheme="minorHAnsi" w:hAnsi="Times New Roman"/>
          <w:sz w:val="24"/>
          <w:szCs w:val="24"/>
          <w:u w:val="single"/>
          <w:lang w:eastAsia="en-US"/>
        </w:rPr>
      </w:pPr>
      <w:r w:rsidRPr="00B24021">
        <w:rPr>
          <w:rFonts w:ascii="Times New Roman" w:eastAsiaTheme="minorHAnsi" w:hAnsi="Times New Roman"/>
          <w:sz w:val="24"/>
          <w:szCs w:val="24"/>
          <w:u w:val="single"/>
          <w:lang w:eastAsia="en-US"/>
        </w:rPr>
        <w:t xml:space="preserve">Нормативно-техническая литература: </w:t>
      </w:r>
    </w:p>
    <w:p w:rsidR="00B24021" w:rsidRPr="00B24021" w:rsidRDefault="00B24021" w:rsidP="00E97FDF">
      <w:pPr>
        <w:numPr>
          <w:ilvl w:val="0"/>
          <w:numId w:val="183"/>
        </w:numPr>
        <w:spacing w:after="0" w:line="240" w:lineRule="auto"/>
        <w:contextualSpacing/>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СП 126.13330.2012 Геодезические работы в строительстве. Актуализированная редакция СНиП 3.01.03-84  Утвержден приказом Министерства регионального развития Российской Федерации (Минрегион России) от 29 декабря 2011 г. N 635/1 и введен в действие с 1 января 2013 г</w:t>
      </w:r>
    </w:p>
    <w:p w:rsidR="00B24021" w:rsidRPr="00B24021" w:rsidRDefault="00B24021" w:rsidP="00E97FDF">
      <w:pPr>
        <w:numPr>
          <w:ilvl w:val="0"/>
          <w:numId w:val="183"/>
        </w:numPr>
        <w:spacing w:after="0" w:line="240" w:lineRule="auto"/>
        <w:contextualSpacing/>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xml:space="preserve">.СП 126.13330.2017  Геодезические работы в строительстве. Актуализированная редакция СНиП 3.01.03-84 </w:t>
      </w:r>
      <w:r w:rsidRPr="00B24021">
        <w:rPr>
          <w:rFonts w:ascii="Times New Roman" w:eastAsiaTheme="minorHAnsi" w:hAnsi="Times New Roman"/>
          <w:lang w:eastAsia="en-US"/>
        </w:rPr>
        <w:t>Окончательная редакция</w:t>
      </w:r>
    </w:p>
    <w:p w:rsidR="00B24021" w:rsidRPr="00B24021" w:rsidRDefault="00B24021" w:rsidP="00E97FDF">
      <w:pPr>
        <w:numPr>
          <w:ilvl w:val="0"/>
          <w:numId w:val="183"/>
        </w:numPr>
        <w:spacing w:after="0" w:line="240" w:lineRule="auto"/>
        <w:contextualSpacing/>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СП 47.13330.2016 Инженерные изыскания для строительства. Основные положения. Актуализированная редакция СНиП 11-02-96Утвержден и введен в действие Приказом Министерства строительства и жилищно-коммунального хозяйства Российской Федерации от 30 декабря 2016 г. N 1033/пр и введен в действие с 1 июля 2017 г.</w:t>
      </w:r>
    </w:p>
    <w:p w:rsidR="00B24021" w:rsidRPr="00B24021" w:rsidRDefault="00B24021" w:rsidP="00B24021">
      <w:pPr>
        <w:contextualSpacing/>
        <w:rPr>
          <w:rFonts w:ascii="Times New Roman" w:hAnsi="Times New Roman"/>
          <w:b/>
        </w:rPr>
      </w:pPr>
    </w:p>
    <w:p w:rsidR="00B24021" w:rsidRPr="00B24021" w:rsidRDefault="00B24021" w:rsidP="00B24021">
      <w:pPr>
        <w:ind w:left="360"/>
        <w:contextualSpacing/>
        <w:rPr>
          <w:rFonts w:ascii="Times New Roman" w:hAnsi="Times New Roman"/>
          <w:b/>
        </w:rPr>
      </w:pPr>
      <w:r w:rsidRPr="00B24021">
        <w:rPr>
          <w:rFonts w:ascii="Times New Roman" w:hAnsi="Times New Roman"/>
          <w:b/>
        </w:rPr>
        <w:t>3.2.2. Электронные издания (электронные ресурсы)</w:t>
      </w:r>
    </w:p>
    <w:p w:rsidR="00B24021" w:rsidRPr="00B24021" w:rsidRDefault="00B24021" w:rsidP="00B24021">
      <w:pPr>
        <w:spacing w:after="0" w:line="240" w:lineRule="auto"/>
        <w:rPr>
          <w:rFonts w:asciiTheme="minorHAnsi" w:eastAsiaTheme="minorHAnsi" w:hAnsiTheme="minorHAnsi" w:cstheme="minorBidi"/>
          <w:lang w:eastAsia="en-US"/>
        </w:rPr>
      </w:pPr>
    </w:p>
    <w:p w:rsidR="00B24021" w:rsidRPr="00B24021" w:rsidRDefault="00B24021" w:rsidP="00E97FDF">
      <w:pPr>
        <w:numPr>
          <w:ilvl w:val="0"/>
          <w:numId w:val="184"/>
        </w:numPr>
        <w:spacing w:after="0" w:line="240" w:lineRule="auto"/>
        <w:contextualSpacing/>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xml:space="preserve">Публичная электронная библиотека  [Электронный портал]. - Режим доступа: </w:t>
      </w:r>
      <w:hyperlink r:id="rId128" w:history="1">
        <w:r w:rsidRPr="00B24021">
          <w:rPr>
            <w:rFonts w:ascii="Times New Roman" w:eastAsiaTheme="minorHAnsi" w:hAnsi="Times New Roman"/>
            <w:color w:val="000000" w:themeColor="text1"/>
            <w:sz w:val="24"/>
            <w:szCs w:val="24"/>
            <w:lang w:eastAsia="en-US"/>
          </w:rPr>
          <w:t>http://lib.chistopol.net/library/book/14741.html</w:t>
        </w:r>
      </w:hyperlink>
    </w:p>
    <w:p w:rsidR="00B24021" w:rsidRPr="00B24021" w:rsidRDefault="00B24021" w:rsidP="00E97FDF">
      <w:pPr>
        <w:numPr>
          <w:ilvl w:val="0"/>
          <w:numId w:val="184"/>
        </w:numPr>
        <w:spacing w:after="0" w:line="240" w:lineRule="auto"/>
        <w:contextualSpacing/>
        <w:rPr>
          <w:rFonts w:ascii="Times New Roman" w:eastAsiaTheme="minorHAnsi" w:hAnsi="Times New Roman"/>
          <w:sz w:val="24"/>
          <w:szCs w:val="24"/>
          <w:lang w:eastAsia="en-US"/>
        </w:rPr>
      </w:pPr>
      <w:r w:rsidRPr="00B24021">
        <w:rPr>
          <w:rFonts w:ascii="Times New Roman" w:hAnsi="Times New Roman"/>
          <w:sz w:val="24"/>
          <w:szCs w:val="24"/>
        </w:rPr>
        <w:t>Журнал "Геодезия и картография" [Электронный портал]. - Режим доступа: http://geocartography.ru</w:t>
      </w:r>
    </w:p>
    <w:p w:rsidR="00B24021" w:rsidRPr="00B24021" w:rsidRDefault="00B24021" w:rsidP="00B24021">
      <w:pPr>
        <w:contextualSpacing/>
        <w:jc w:val="both"/>
        <w:rPr>
          <w:rFonts w:ascii="Times New Roman" w:hAnsi="Times New Roman"/>
          <w:bCs/>
          <w:i/>
        </w:rPr>
      </w:pPr>
    </w:p>
    <w:p w:rsidR="00B24021" w:rsidRPr="00B24021" w:rsidRDefault="00B24021" w:rsidP="00B24021">
      <w:pPr>
        <w:ind w:left="360"/>
        <w:contextualSpacing/>
        <w:jc w:val="both"/>
        <w:rPr>
          <w:rFonts w:ascii="Times New Roman" w:hAnsi="Times New Roman"/>
          <w:bCs/>
          <w:i/>
        </w:rPr>
      </w:pPr>
      <w:r w:rsidRPr="00B24021">
        <w:rPr>
          <w:rFonts w:ascii="Times New Roman" w:hAnsi="Times New Roman"/>
          <w:b/>
          <w:bCs/>
        </w:rPr>
        <w:t xml:space="preserve">3.2.3. Дополнительные источники </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1.</w:t>
      </w:r>
      <w:r w:rsidRPr="00B24021">
        <w:rPr>
          <w:rFonts w:ascii="Times New Roman" w:eastAsiaTheme="minorHAnsi" w:hAnsi="Times New Roman"/>
          <w:bCs/>
          <w:sz w:val="24"/>
          <w:szCs w:val="24"/>
          <w:lang w:eastAsia="en-US"/>
        </w:rPr>
        <w:t>Нестеренок М.С.</w:t>
      </w:r>
      <w:r w:rsidRPr="00B24021">
        <w:rPr>
          <w:rFonts w:ascii="Times New Roman" w:eastAsiaTheme="minorHAnsi" w:hAnsi="Times New Roman"/>
          <w:sz w:val="24"/>
          <w:szCs w:val="24"/>
          <w:lang w:eastAsia="en-US"/>
        </w:rPr>
        <w:t xml:space="preserve"> Геодезия : учеб.пособие для вузов / М. С. Нестеренок. - Минск :Высш. шк., 2015. - 272 с.: </w:t>
      </w:r>
    </w:p>
    <w:p w:rsidR="00B24021" w:rsidRPr="00B24021" w:rsidRDefault="00B24021" w:rsidP="00B24021">
      <w:pPr>
        <w:spacing w:after="0" w:line="240" w:lineRule="auto"/>
        <w:ind w:right="-82"/>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2.</w:t>
      </w:r>
      <w:r w:rsidRPr="00B24021">
        <w:rPr>
          <w:rFonts w:ascii="Times New Roman" w:eastAsiaTheme="minorHAnsi" w:hAnsi="Times New Roman"/>
          <w:sz w:val="24"/>
          <w:szCs w:val="24"/>
          <w:shd w:val="clear" w:color="auto" w:fill="FFFFFF"/>
          <w:lang w:eastAsia="en-US"/>
        </w:rPr>
        <w:t xml:space="preserve"> Федотов Г.А. Инженерная геодезия : учебник. — 6-е изд., перераб. и доп. — М. : ИНФРА-М, 2017. — 479 с. — (Высшее образование: Специалитет). [Электронный портал]. - Режим доступа: — www.dx.doi.org/ 10.12737/13161.</w:t>
      </w:r>
    </w:p>
    <w:p w:rsidR="00B24021" w:rsidRPr="00B24021" w:rsidRDefault="00B24021" w:rsidP="00B24021">
      <w:pPr>
        <w:contextualSpacing/>
        <w:rPr>
          <w:rFonts w:ascii="Times New Roman" w:hAnsi="Times New Roman"/>
          <w:b/>
          <w:i/>
        </w:rPr>
      </w:pPr>
    </w:p>
    <w:p w:rsidR="00B24021" w:rsidRPr="00B24021" w:rsidRDefault="00B24021" w:rsidP="00B24021">
      <w:pPr>
        <w:ind w:left="360"/>
        <w:contextualSpacing/>
        <w:rPr>
          <w:rFonts w:ascii="Times New Roman" w:hAnsi="Times New Roman"/>
          <w:b/>
          <w:i/>
        </w:rPr>
      </w:pPr>
      <w:r w:rsidRPr="00B24021">
        <w:rPr>
          <w:rFonts w:ascii="Times New Roman" w:hAnsi="Times New Roman"/>
          <w:b/>
          <w:i/>
        </w:rPr>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4"/>
        <w:gridCol w:w="2953"/>
        <w:gridCol w:w="2818"/>
      </w:tblGrid>
      <w:tr w:rsidR="00B24021" w:rsidRPr="00B24021" w:rsidTr="00253392">
        <w:tc>
          <w:tcPr>
            <w:tcW w:w="1912" w:type="pct"/>
          </w:tcPr>
          <w:p w:rsidR="00B24021" w:rsidRPr="00B24021" w:rsidRDefault="00B24021" w:rsidP="00B24021">
            <w:pPr>
              <w:spacing w:line="240" w:lineRule="auto"/>
              <w:jc w:val="center"/>
              <w:rPr>
                <w:rFonts w:ascii="Times New Roman" w:hAnsi="Times New Roman"/>
                <w:b/>
                <w:bCs/>
                <w:i/>
              </w:rPr>
            </w:pPr>
            <w:r w:rsidRPr="00B24021">
              <w:rPr>
                <w:rFonts w:ascii="Times New Roman" w:hAnsi="Times New Roman"/>
                <w:b/>
                <w:bCs/>
                <w:i/>
              </w:rPr>
              <w:t>Результаты обучения</w:t>
            </w:r>
          </w:p>
        </w:tc>
        <w:tc>
          <w:tcPr>
            <w:tcW w:w="1580" w:type="pct"/>
          </w:tcPr>
          <w:p w:rsidR="00B24021" w:rsidRPr="00B24021" w:rsidRDefault="00B24021" w:rsidP="00B24021">
            <w:pPr>
              <w:spacing w:line="240" w:lineRule="auto"/>
              <w:jc w:val="center"/>
              <w:rPr>
                <w:rFonts w:ascii="Times New Roman" w:hAnsi="Times New Roman"/>
                <w:b/>
                <w:bCs/>
                <w:i/>
              </w:rPr>
            </w:pPr>
            <w:r w:rsidRPr="00B24021">
              <w:rPr>
                <w:rFonts w:ascii="Times New Roman" w:hAnsi="Times New Roman"/>
                <w:b/>
                <w:bCs/>
                <w:i/>
              </w:rPr>
              <w:t>Критерии оценки</w:t>
            </w:r>
          </w:p>
        </w:tc>
        <w:tc>
          <w:tcPr>
            <w:tcW w:w="1508" w:type="pct"/>
          </w:tcPr>
          <w:p w:rsidR="00B24021" w:rsidRPr="00B24021" w:rsidRDefault="00B24021" w:rsidP="00B24021">
            <w:pPr>
              <w:spacing w:line="240" w:lineRule="auto"/>
              <w:jc w:val="center"/>
              <w:rPr>
                <w:rFonts w:ascii="Times New Roman" w:hAnsi="Times New Roman"/>
                <w:b/>
                <w:bCs/>
                <w:i/>
              </w:rPr>
            </w:pPr>
            <w:r w:rsidRPr="00B24021">
              <w:rPr>
                <w:rFonts w:ascii="Times New Roman" w:hAnsi="Times New Roman"/>
                <w:b/>
                <w:bCs/>
                <w:i/>
              </w:rPr>
              <w:t>Методы оценки</w:t>
            </w:r>
          </w:p>
        </w:tc>
      </w:tr>
      <w:tr w:rsidR="00B24021" w:rsidRPr="00B24021" w:rsidTr="00253392">
        <w:tc>
          <w:tcPr>
            <w:tcW w:w="1912" w:type="pct"/>
          </w:tcPr>
          <w:p w:rsidR="00B24021" w:rsidRPr="00B24021" w:rsidRDefault="00B24021" w:rsidP="00B24021">
            <w:pPr>
              <w:spacing w:line="240" w:lineRule="auto"/>
              <w:rPr>
                <w:rFonts w:ascii="Times New Roman" w:hAnsi="Times New Roman"/>
                <w:b/>
                <w:bCs/>
              </w:rPr>
            </w:pPr>
            <w:r w:rsidRPr="00B24021">
              <w:rPr>
                <w:rFonts w:ascii="Times New Roman" w:hAnsi="Times New Roman"/>
                <w:b/>
                <w:bCs/>
              </w:rPr>
              <w:t>Знания</w:t>
            </w:r>
          </w:p>
        </w:tc>
        <w:tc>
          <w:tcPr>
            <w:tcW w:w="1580" w:type="pct"/>
          </w:tcPr>
          <w:p w:rsidR="00B24021" w:rsidRPr="00B24021" w:rsidRDefault="00B24021" w:rsidP="00B24021">
            <w:pPr>
              <w:spacing w:line="240" w:lineRule="auto"/>
              <w:jc w:val="center"/>
              <w:rPr>
                <w:rFonts w:ascii="Times New Roman" w:hAnsi="Times New Roman"/>
                <w:b/>
                <w:bCs/>
                <w:i/>
              </w:rPr>
            </w:pPr>
          </w:p>
        </w:tc>
        <w:tc>
          <w:tcPr>
            <w:tcW w:w="1508" w:type="pct"/>
          </w:tcPr>
          <w:p w:rsidR="00B24021" w:rsidRPr="00B24021" w:rsidRDefault="00B24021" w:rsidP="00B24021">
            <w:pPr>
              <w:spacing w:line="240" w:lineRule="auto"/>
              <w:jc w:val="center"/>
              <w:rPr>
                <w:rFonts w:ascii="Times New Roman" w:hAnsi="Times New Roman"/>
                <w:b/>
                <w:bCs/>
                <w:i/>
              </w:rPr>
            </w:pPr>
          </w:p>
        </w:tc>
      </w:tr>
      <w:tr w:rsidR="00B24021" w:rsidRPr="00B24021" w:rsidTr="00253392">
        <w:trPr>
          <w:trHeight w:val="630"/>
        </w:trPr>
        <w:tc>
          <w:tcPr>
            <w:tcW w:w="1912" w:type="pct"/>
          </w:tcPr>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rPr>
            </w:pPr>
            <w:r w:rsidRPr="00B24021">
              <w:rPr>
                <w:rFonts w:ascii="Times New Roman" w:eastAsiaTheme="minorHAnsi" w:hAnsi="Times New Roman"/>
                <w:sz w:val="24"/>
                <w:szCs w:val="24"/>
                <w:lang w:eastAsia="en-US"/>
              </w:rPr>
              <w:t>- основные понятия и термины, используемые в геодезии;</w:t>
            </w:r>
          </w:p>
        </w:tc>
        <w:tc>
          <w:tcPr>
            <w:tcW w:w="1580" w:type="pct"/>
          </w:tcPr>
          <w:p w:rsidR="00B24021" w:rsidRPr="00B24021" w:rsidRDefault="00B24021" w:rsidP="00B24021">
            <w:pPr>
              <w:spacing w:after="0" w:line="240" w:lineRule="auto"/>
              <w:rPr>
                <w:rFonts w:ascii="Times New Roman" w:eastAsiaTheme="minorHAnsi" w:hAnsi="Times New Roman"/>
                <w:iCs/>
                <w:sz w:val="24"/>
                <w:szCs w:val="24"/>
                <w:lang w:eastAsia="en-US"/>
              </w:rPr>
            </w:pPr>
            <w:r w:rsidRPr="00B24021">
              <w:rPr>
                <w:rFonts w:ascii="Times New Roman" w:eastAsiaTheme="minorHAnsi" w:hAnsi="Times New Roman"/>
                <w:iCs/>
                <w:sz w:val="24"/>
                <w:szCs w:val="24"/>
                <w:lang w:eastAsia="en-US"/>
              </w:rPr>
              <w:t>- демонстрирует знания понятий и терминов, используемых в геодезии;</w:t>
            </w:r>
          </w:p>
        </w:tc>
        <w:tc>
          <w:tcPr>
            <w:tcW w:w="1508" w:type="pct"/>
            <w:vMerge w:val="restart"/>
          </w:tcPr>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Тестирование</w:t>
            </w: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B24021">
              <w:rPr>
                <w:rFonts w:ascii="Times New Roman" w:eastAsiaTheme="minorHAnsi" w:hAnsi="Times New Roman"/>
                <w:sz w:val="24"/>
                <w:szCs w:val="24"/>
                <w:lang w:eastAsia="en-US"/>
              </w:rPr>
              <w:t>экзамен</w:t>
            </w: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p>
        </w:tc>
      </w:tr>
      <w:tr w:rsidR="00B24021" w:rsidRPr="00B24021" w:rsidTr="00253392">
        <w:trPr>
          <w:trHeight w:val="588"/>
        </w:trPr>
        <w:tc>
          <w:tcPr>
            <w:tcW w:w="1912" w:type="pct"/>
          </w:tcPr>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назначение опорных геодезических сетей;</w:t>
            </w:r>
          </w:p>
        </w:tc>
        <w:tc>
          <w:tcPr>
            <w:tcW w:w="1580" w:type="pct"/>
          </w:tcPr>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-демонстрирует знания о видах опорных геодезических сетей и их применении;</w:t>
            </w:r>
          </w:p>
        </w:tc>
        <w:tc>
          <w:tcPr>
            <w:tcW w:w="1508" w:type="pct"/>
            <w:vMerge/>
          </w:tcPr>
          <w:p w:rsidR="00B24021" w:rsidRPr="00B24021" w:rsidRDefault="00B24021" w:rsidP="00B24021">
            <w:pPr>
              <w:spacing w:after="0" w:line="240" w:lineRule="auto"/>
              <w:rPr>
                <w:rFonts w:ascii="Times New Roman" w:eastAsiaTheme="minorHAnsi" w:hAnsi="Times New Roman"/>
                <w:sz w:val="24"/>
                <w:szCs w:val="24"/>
                <w:lang w:eastAsia="en-US"/>
              </w:rPr>
            </w:pPr>
          </w:p>
        </w:tc>
      </w:tr>
      <w:tr w:rsidR="00B24021" w:rsidRPr="00B24021" w:rsidTr="00253392">
        <w:trPr>
          <w:trHeight w:val="876"/>
        </w:trPr>
        <w:tc>
          <w:tcPr>
            <w:tcW w:w="1912" w:type="pct"/>
          </w:tcPr>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масштабы, условные топографические знаки, точность масштаба;</w:t>
            </w:r>
          </w:p>
        </w:tc>
        <w:tc>
          <w:tcPr>
            <w:tcW w:w="1580" w:type="pct"/>
          </w:tcPr>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-демонстрирует  знания видов масштабов и их назначение;</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масштабирует;</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читает и вычерчивает условные топографические знаки</w:t>
            </w:r>
          </w:p>
        </w:tc>
        <w:tc>
          <w:tcPr>
            <w:tcW w:w="1508" w:type="pct"/>
            <w:vMerge/>
          </w:tcPr>
          <w:p w:rsidR="00B24021" w:rsidRPr="00B24021" w:rsidRDefault="00B24021" w:rsidP="00B24021">
            <w:pPr>
              <w:spacing w:after="0" w:line="240" w:lineRule="auto"/>
              <w:rPr>
                <w:rFonts w:ascii="Times New Roman" w:eastAsiaTheme="minorHAnsi" w:hAnsi="Times New Roman"/>
                <w:sz w:val="24"/>
                <w:szCs w:val="24"/>
                <w:lang w:eastAsia="en-US"/>
              </w:rPr>
            </w:pPr>
          </w:p>
        </w:tc>
      </w:tr>
      <w:tr w:rsidR="00B24021" w:rsidRPr="00B24021" w:rsidTr="00253392">
        <w:trPr>
          <w:trHeight w:val="588"/>
        </w:trPr>
        <w:tc>
          <w:tcPr>
            <w:tcW w:w="1912" w:type="pct"/>
          </w:tcPr>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систему плоских прямоугольных координат;</w:t>
            </w:r>
          </w:p>
        </w:tc>
        <w:tc>
          <w:tcPr>
            <w:tcW w:w="1580" w:type="pct"/>
          </w:tcPr>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-разбирается в системе плоских прямоугольных координат;</w:t>
            </w:r>
          </w:p>
        </w:tc>
        <w:tc>
          <w:tcPr>
            <w:tcW w:w="1508" w:type="pct"/>
            <w:vMerge/>
          </w:tcPr>
          <w:p w:rsidR="00B24021" w:rsidRPr="00B24021" w:rsidRDefault="00B24021" w:rsidP="00B24021">
            <w:pPr>
              <w:spacing w:after="0" w:line="240" w:lineRule="auto"/>
              <w:rPr>
                <w:rFonts w:ascii="Times New Roman" w:eastAsiaTheme="minorHAnsi" w:hAnsi="Times New Roman"/>
                <w:sz w:val="24"/>
                <w:szCs w:val="24"/>
                <w:lang w:eastAsia="en-US"/>
              </w:rPr>
            </w:pPr>
          </w:p>
        </w:tc>
      </w:tr>
      <w:tr w:rsidR="00B24021" w:rsidRPr="00B24021" w:rsidTr="00253392">
        <w:trPr>
          <w:trHeight w:val="921"/>
        </w:trPr>
        <w:tc>
          <w:tcPr>
            <w:tcW w:w="1912" w:type="pct"/>
          </w:tcPr>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приборы и инструменты для измерений: линий, углов и определения превышений;</w:t>
            </w: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p>
        </w:tc>
        <w:tc>
          <w:tcPr>
            <w:tcW w:w="1580" w:type="pct"/>
            <w:vMerge w:val="restart"/>
          </w:tcPr>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-демонстрирует знания устройств приборов и инструментов,</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применяемых при выполнении геодезических</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измерений;</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xml:space="preserve"> -выполняет последовательность вычислительной обработки геодезических измерений.</w:t>
            </w:r>
          </w:p>
        </w:tc>
        <w:tc>
          <w:tcPr>
            <w:tcW w:w="1508" w:type="pct"/>
            <w:vMerge/>
          </w:tcPr>
          <w:p w:rsidR="00B24021" w:rsidRPr="00B24021" w:rsidRDefault="00B24021" w:rsidP="00B24021">
            <w:pPr>
              <w:spacing w:after="0" w:line="240" w:lineRule="auto"/>
              <w:rPr>
                <w:rFonts w:ascii="Times New Roman" w:eastAsiaTheme="minorHAnsi" w:hAnsi="Times New Roman"/>
                <w:sz w:val="24"/>
                <w:szCs w:val="24"/>
                <w:lang w:eastAsia="en-US"/>
              </w:rPr>
            </w:pPr>
          </w:p>
        </w:tc>
      </w:tr>
      <w:tr w:rsidR="00B24021" w:rsidRPr="00B24021" w:rsidTr="00253392">
        <w:trPr>
          <w:trHeight w:val="615"/>
        </w:trPr>
        <w:tc>
          <w:tcPr>
            <w:tcW w:w="1912" w:type="pct"/>
          </w:tcPr>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приборы и инструменты для</w:t>
            </w: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вынесения расстояния и координат;</w:t>
            </w: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p>
        </w:tc>
        <w:tc>
          <w:tcPr>
            <w:tcW w:w="1580" w:type="pct"/>
            <w:vMerge/>
          </w:tcPr>
          <w:p w:rsidR="00B24021" w:rsidRPr="00B24021" w:rsidRDefault="00B24021" w:rsidP="00B24021">
            <w:pPr>
              <w:spacing w:after="0" w:line="240" w:lineRule="auto"/>
              <w:rPr>
                <w:rFonts w:ascii="Times New Roman" w:eastAsiaTheme="minorHAnsi" w:hAnsi="Times New Roman"/>
                <w:sz w:val="24"/>
                <w:szCs w:val="24"/>
                <w:lang w:eastAsia="en-US"/>
              </w:rPr>
            </w:pPr>
          </w:p>
        </w:tc>
        <w:tc>
          <w:tcPr>
            <w:tcW w:w="1508" w:type="pct"/>
            <w:vMerge/>
          </w:tcPr>
          <w:p w:rsidR="00B24021" w:rsidRPr="00B24021" w:rsidRDefault="00B24021" w:rsidP="00B24021">
            <w:pPr>
              <w:spacing w:after="0" w:line="240" w:lineRule="auto"/>
              <w:rPr>
                <w:rFonts w:ascii="Times New Roman" w:eastAsiaTheme="minorHAnsi" w:hAnsi="Times New Roman"/>
                <w:sz w:val="24"/>
                <w:szCs w:val="24"/>
                <w:lang w:eastAsia="en-US"/>
              </w:rPr>
            </w:pPr>
          </w:p>
        </w:tc>
      </w:tr>
      <w:tr w:rsidR="00B24021" w:rsidRPr="00B24021" w:rsidTr="00253392">
        <w:trPr>
          <w:trHeight w:val="1185"/>
        </w:trPr>
        <w:tc>
          <w:tcPr>
            <w:tcW w:w="1912" w:type="pct"/>
          </w:tcPr>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виды геодезических измерений.</w:t>
            </w:r>
          </w:p>
          <w:p w:rsidR="00B24021" w:rsidRPr="00B24021" w:rsidRDefault="00B24021" w:rsidP="00B24021">
            <w:pPr>
              <w:spacing w:line="240" w:lineRule="auto"/>
              <w:rPr>
                <w:rFonts w:ascii="Times New Roman" w:eastAsiaTheme="minorHAnsi" w:hAnsi="Times New Roman"/>
                <w:sz w:val="24"/>
                <w:szCs w:val="24"/>
                <w:lang w:eastAsia="en-US"/>
              </w:rPr>
            </w:pPr>
          </w:p>
        </w:tc>
        <w:tc>
          <w:tcPr>
            <w:tcW w:w="1580" w:type="pct"/>
          </w:tcPr>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-демонстрирует знания видов геодезических измерений и их назначение</w:t>
            </w:r>
          </w:p>
        </w:tc>
        <w:tc>
          <w:tcPr>
            <w:tcW w:w="1508" w:type="pct"/>
            <w:vMerge/>
          </w:tcPr>
          <w:p w:rsidR="00B24021" w:rsidRPr="00B24021" w:rsidRDefault="00B24021" w:rsidP="00B24021">
            <w:pPr>
              <w:spacing w:after="0" w:line="240" w:lineRule="auto"/>
              <w:rPr>
                <w:rFonts w:ascii="Times New Roman" w:eastAsiaTheme="minorHAnsi" w:hAnsi="Times New Roman"/>
                <w:sz w:val="24"/>
                <w:szCs w:val="24"/>
                <w:lang w:eastAsia="en-US"/>
              </w:rPr>
            </w:pPr>
          </w:p>
        </w:tc>
      </w:tr>
      <w:tr w:rsidR="00B24021" w:rsidRPr="00B24021" w:rsidTr="00253392">
        <w:tc>
          <w:tcPr>
            <w:tcW w:w="1912" w:type="pct"/>
          </w:tcPr>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b/>
                <w:sz w:val="24"/>
                <w:szCs w:val="24"/>
                <w:lang w:eastAsia="en-US"/>
              </w:rPr>
            </w:pPr>
            <w:r w:rsidRPr="00B24021">
              <w:rPr>
                <w:rFonts w:ascii="Times New Roman" w:eastAsiaTheme="minorHAnsi" w:hAnsi="Times New Roman"/>
                <w:b/>
                <w:sz w:val="24"/>
                <w:szCs w:val="24"/>
                <w:lang w:eastAsia="en-US"/>
              </w:rPr>
              <w:t>Умения</w:t>
            </w:r>
          </w:p>
        </w:tc>
        <w:tc>
          <w:tcPr>
            <w:tcW w:w="1580" w:type="pct"/>
          </w:tcPr>
          <w:p w:rsidR="00B24021" w:rsidRPr="00B24021" w:rsidRDefault="00B24021" w:rsidP="00B24021">
            <w:pPr>
              <w:spacing w:after="0" w:line="240" w:lineRule="auto"/>
              <w:rPr>
                <w:rFonts w:ascii="Times New Roman" w:eastAsiaTheme="minorHAnsi" w:hAnsi="Times New Roman"/>
                <w:iCs/>
                <w:sz w:val="24"/>
                <w:szCs w:val="24"/>
                <w:lang w:eastAsia="en-US"/>
              </w:rPr>
            </w:pPr>
          </w:p>
        </w:tc>
        <w:tc>
          <w:tcPr>
            <w:tcW w:w="1508" w:type="pct"/>
          </w:tcPr>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p>
        </w:tc>
      </w:tr>
      <w:tr w:rsidR="00B24021" w:rsidRPr="00B24021" w:rsidTr="00253392">
        <w:trPr>
          <w:trHeight w:val="600"/>
        </w:trPr>
        <w:tc>
          <w:tcPr>
            <w:tcW w:w="1912" w:type="pct"/>
          </w:tcPr>
          <w:p w:rsidR="00B24021" w:rsidRPr="00B24021" w:rsidRDefault="00B24021" w:rsidP="00B24021">
            <w:pPr>
              <w:spacing w:after="0" w:line="240" w:lineRule="auto"/>
              <w:rPr>
                <w:rFonts w:ascii="Times New Roman" w:hAnsi="Times New Roman"/>
                <w:bCs/>
                <w:i/>
              </w:rPr>
            </w:pPr>
            <w:r w:rsidRPr="00B24021">
              <w:rPr>
                <w:rFonts w:ascii="Times New Roman" w:eastAsiaTheme="minorHAnsi" w:hAnsi="Times New Roman"/>
                <w:sz w:val="24"/>
                <w:szCs w:val="24"/>
                <w:lang w:eastAsia="en-US"/>
              </w:rPr>
              <w:t>- читать ситуации на планах и картах;</w:t>
            </w:r>
          </w:p>
        </w:tc>
        <w:tc>
          <w:tcPr>
            <w:tcW w:w="1580" w:type="pct"/>
          </w:tcPr>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bCs/>
                <w:iCs/>
                <w:sz w:val="24"/>
                <w:szCs w:val="24"/>
                <w:lang w:eastAsia="en-US"/>
              </w:rPr>
              <w:t xml:space="preserve">-читает </w:t>
            </w:r>
            <w:r w:rsidRPr="00B24021">
              <w:rPr>
                <w:rFonts w:ascii="Times New Roman" w:eastAsia="Calibri" w:hAnsi="Times New Roman"/>
                <w:sz w:val="24"/>
                <w:szCs w:val="24"/>
                <w:lang w:eastAsia="en-US"/>
              </w:rPr>
              <w:t>изображение ситуации и рельефа ме</w:t>
            </w:r>
            <w:r w:rsidRPr="00B24021">
              <w:rPr>
                <w:rFonts w:ascii="Times New Roman" w:eastAsiaTheme="minorHAnsi" w:hAnsi="Times New Roman"/>
                <w:sz w:val="24"/>
                <w:szCs w:val="24"/>
                <w:lang w:eastAsia="en-US"/>
              </w:rPr>
              <w:t>стности;</w:t>
            </w: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lang w:eastAsia="en-US"/>
              </w:rPr>
            </w:pP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lang w:eastAsia="en-US"/>
              </w:rPr>
            </w:pP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lang w:eastAsia="en-US"/>
              </w:rPr>
            </w:pP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bCs/>
                <w:iCs/>
                <w:lang w:eastAsia="en-US"/>
              </w:rPr>
            </w:pPr>
          </w:p>
        </w:tc>
        <w:tc>
          <w:tcPr>
            <w:tcW w:w="1508" w:type="pct"/>
            <w:vMerge w:val="restart"/>
          </w:tcPr>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Оценка практических и лабораторных работ</w:t>
            </w:r>
          </w:p>
          <w:p w:rsidR="00B24021" w:rsidRPr="00B24021" w:rsidRDefault="00B24021" w:rsidP="00B24021">
            <w:pPr>
              <w:spacing w:after="0" w:line="240" w:lineRule="auto"/>
              <w:rPr>
                <w:rFonts w:ascii="Times New Roman" w:hAnsi="Times New Roman"/>
                <w:bCs/>
                <w:i/>
                <w:sz w:val="24"/>
                <w:szCs w:val="24"/>
              </w:rPr>
            </w:pPr>
          </w:p>
        </w:tc>
      </w:tr>
      <w:tr w:rsidR="00B24021" w:rsidRPr="00B24021" w:rsidTr="00253392">
        <w:trPr>
          <w:trHeight w:val="556"/>
        </w:trPr>
        <w:tc>
          <w:tcPr>
            <w:tcW w:w="1912" w:type="pct"/>
          </w:tcPr>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решать задачи на масштабы;</w:t>
            </w:r>
          </w:p>
        </w:tc>
        <w:tc>
          <w:tcPr>
            <w:tcW w:w="1580" w:type="pct"/>
          </w:tcPr>
          <w:p w:rsidR="00B24021" w:rsidRPr="00B24021" w:rsidRDefault="00B24021" w:rsidP="00B24021">
            <w:pPr>
              <w:spacing w:after="0" w:line="240" w:lineRule="auto"/>
              <w:rPr>
                <w:rFonts w:ascii="Times New Roman" w:eastAsiaTheme="minorHAnsi" w:hAnsi="Times New Roman"/>
                <w:lang w:eastAsia="en-US"/>
              </w:rPr>
            </w:pPr>
            <w:r w:rsidRPr="00B24021">
              <w:rPr>
                <w:rFonts w:ascii="Times New Roman" w:eastAsiaTheme="minorHAnsi" w:hAnsi="Times New Roman"/>
                <w:lang w:eastAsia="en-US"/>
              </w:rPr>
              <w:t>-</w:t>
            </w:r>
            <w:r w:rsidRPr="00B24021">
              <w:rPr>
                <w:rFonts w:ascii="Times New Roman" w:eastAsiaTheme="minorHAnsi" w:hAnsi="Times New Roman"/>
                <w:sz w:val="24"/>
                <w:szCs w:val="24"/>
                <w:lang w:eastAsia="en-US"/>
              </w:rPr>
              <w:t>решает задачи на масштабы;</w:t>
            </w:r>
          </w:p>
        </w:tc>
        <w:tc>
          <w:tcPr>
            <w:tcW w:w="1508" w:type="pct"/>
            <w:vMerge/>
          </w:tcPr>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p>
        </w:tc>
      </w:tr>
      <w:tr w:rsidR="00B24021" w:rsidRPr="00B24021" w:rsidTr="00253392">
        <w:trPr>
          <w:trHeight w:val="1124"/>
        </w:trPr>
        <w:tc>
          <w:tcPr>
            <w:tcW w:w="1912" w:type="pct"/>
          </w:tcPr>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решать прямую и обратную геодезическую задачу;</w:t>
            </w:r>
          </w:p>
        </w:tc>
        <w:tc>
          <w:tcPr>
            <w:tcW w:w="1580" w:type="pct"/>
          </w:tcPr>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-определяет прямоугольные координаты и ориентирные углы;</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-решает прямую и обратную геодезические задачи</w:t>
            </w:r>
          </w:p>
          <w:p w:rsidR="00B24021" w:rsidRPr="00B24021" w:rsidRDefault="00B24021" w:rsidP="00B24021">
            <w:pPr>
              <w:spacing w:after="0" w:line="240" w:lineRule="auto"/>
              <w:rPr>
                <w:rFonts w:ascii="Times New Roman" w:eastAsiaTheme="minorHAnsi" w:hAnsi="Times New Roman"/>
                <w:bCs/>
                <w:iCs/>
                <w:sz w:val="24"/>
                <w:szCs w:val="24"/>
                <w:lang w:eastAsia="en-US"/>
              </w:rPr>
            </w:pPr>
          </w:p>
        </w:tc>
        <w:tc>
          <w:tcPr>
            <w:tcW w:w="1508" w:type="pct"/>
            <w:vMerge/>
          </w:tcPr>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p>
        </w:tc>
      </w:tr>
      <w:tr w:rsidR="00B24021" w:rsidRPr="00B24021" w:rsidTr="00253392">
        <w:trPr>
          <w:trHeight w:val="1095"/>
        </w:trPr>
        <w:tc>
          <w:tcPr>
            <w:tcW w:w="1912" w:type="pct"/>
          </w:tcPr>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пользоваться приборами и инструментами, используемыми при измерении линий, углов и отметок точек;</w:t>
            </w:r>
          </w:p>
        </w:tc>
        <w:tc>
          <w:tcPr>
            <w:tcW w:w="1580" w:type="pct"/>
          </w:tcPr>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Calibri" w:hAnsi="Times New Roman"/>
                <w:sz w:val="24"/>
                <w:szCs w:val="24"/>
                <w:lang w:eastAsia="en-US"/>
              </w:rPr>
              <w:t xml:space="preserve">- </w:t>
            </w:r>
            <w:r w:rsidRPr="00B24021">
              <w:rPr>
                <w:rFonts w:ascii="Times New Roman" w:eastAsiaTheme="minorHAnsi" w:hAnsi="Times New Roman"/>
                <w:sz w:val="24"/>
                <w:szCs w:val="24"/>
                <w:lang w:eastAsia="en-US"/>
              </w:rPr>
              <w:t>осуществляет линейные и угловые измерения</w:t>
            </w:r>
            <w:r w:rsidRPr="00B24021">
              <w:rPr>
                <w:rFonts w:ascii="Times New Roman" w:eastAsia="Calibri" w:hAnsi="Times New Roman"/>
                <w:sz w:val="24"/>
                <w:szCs w:val="24"/>
                <w:lang w:eastAsia="en-US"/>
              </w:rPr>
              <w:t>, а также из</w:t>
            </w:r>
            <w:r w:rsidRPr="00B24021">
              <w:rPr>
                <w:rFonts w:ascii="Times New Roman" w:eastAsiaTheme="minorHAnsi" w:hAnsi="Times New Roman"/>
                <w:sz w:val="24"/>
                <w:szCs w:val="24"/>
                <w:lang w:eastAsia="en-US"/>
              </w:rPr>
              <w:t>мерения</w:t>
            </w:r>
            <w:r w:rsidRPr="00B24021">
              <w:rPr>
                <w:rFonts w:ascii="Times New Roman" w:eastAsia="Calibri" w:hAnsi="Times New Roman"/>
                <w:sz w:val="24"/>
                <w:szCs w:val="24"/>
                <w:lang w:eastAsia="en-US"/>
              </w:rPr>
              <w:t xml:space="preserve"> превышения местности.</w:t>
            </w:r>
          </w:p>
        </w:tc>
        <w:tc>
          <w:tcPr>
            <w:tcW w:w="1508" w:type="pct"/>
            <w:vMerge/>
          </w:tcPr>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p>
        </w:tc>
      </w:tr>
      <w:tr w:rsidR="00B24021" w:rsidRPr="00B24021" w:rsidTr="00253392">
        <w:trPr>
          <w:trHeight w:val="1098"/>
        </w:trPr>
        <w:tc>
          <w:tcPr>
            <w:tcW w:w="1912" w:type="pct"/>
          </w:tcPr>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пользоваться приборами и инструментами, используемыми при вынесении расстояния  и координат;</w:t>
            </w:r>
          </w:p>
        </w:tc>
        <w:tc>
          <w:tcPr>
            <w:tcW w:w="1580" w:type="pct"/>
          </w:tcPr>
          <w:p w:rsidR="00B24021" w:rsidRPr="00B24021" w:rsidRDefault="00B24021" w:rsidP="00B24021">
            <w:pPr>
              <w:spacing w:after="0" w:line="240" w:lineRule="auto"/>
              <w:rPr>
                <w:rFonts w:ascii="Times New Roman" w:eastAsiaTheme="minorHAnsi" w:hAnsi="Times New Roman"/>
                <w:bCs/>
                <w:iCs/>
                <w:sz w:val="24"/>
                <w:szCs w:val="24"/>
                <w:lang w:eastAsia="en-US"/>
              </w:rPr>
            </w:pPr>
            <w:r w:rsidRPr="00B24021">
              <w:rPr>
                <w:rFonts w:ascii="Times New Roman" w:eastAsiaTheme="minorHAnsi" w:hAnsi="Times New Roman"/>
                <w:sz w:val="24"/>
                <w:szCs w:val="24"/>
                <w:lang w:eastAsia="en-US"/>
              </w:rPr>
              <w:t xml:space="preserve">-производит  измерения по выносу расстояния и координат </w:t>
            </w:r>
          </w:p>
        </w:tc>
        <w:tc>
          <w:tcPr>
            <w:tcW w:w="1508" w:type="pct"/>
            <w:vMerge/>
          </w:tcPr>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p>
        </w:tc>
      </w:tr>
      <w:tr w:rsidR="00B24021" w:rsidRPr="00B24021" w:rsidTr="00253392">
        <w:trPr>
          <w:trHeight w:val="1244"/>
        </w:trPr>
        <w:tc>
          <w:tcPr>
            <w:tcW w:w="1912" w:type="pct"/>
          </w:tcPr>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проводить камеральные работы по окончании теодолитной съемки и геометрического нивелирования.</w:t>
            </w:r>
          </w:p>
        </w:tc>
        <w:tc>
          <w:tcPr>
            <w:tcW w:w="1580" w:type="pct"/>
          </w:tcPr>
          <w:p w:rsidR="00B24021" w:rsidRPr="00B24021" w:rsidRDefault="00B24021" w:rsidP="00B24021">
            <w:pPr>
              <w:spacing w:after="0" w:line="240" w:lineRule="auto"/>
              <w:rPr>
                <w:rFonts w:ascii="Times New Roman" w:eastAsia="Calibri" w:hAnsi="Times New Roman"/>
                <w:sz w:val="24"/>
                <w:szCs w:val="24"/>
                <w:lang w:eastAsia="en-US"/>
              </w:rPr>
            </w:pPr>
            <w:r w:rsidRPr="00B24021">
              <w:rPr>
                <w:rFonts w:ascii="Times New Roman" w:eastAsiaTheme="minorHAnsi" w:hAnsi="Times New Roman"/>
                <w:sz w:val="24"/>
                <w:szCs w:val="24"/>
                <w:lang w:eastAsia="en-US"/>
              </w:rPr>
              <w:t>-выполняет камеральные работы по окончании геодезических съемок.</w:t>
            </w:r>
          </w:p>
        </w:tc>
        <w:tc>
          <w:tcPr>
            <w:tcW w:w="1508" w:type="pct"/>
            <w:vMerge/>
          </w:tcPr>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p>
        </w:tc>
      </w:tr>
    </w:tbl>
    <w:p w:rsidR="00B24021" w:rsidRPr="00B24021" w:rsidRDefault="00B24021" w:rsidP="00B24021">
      <w:pPr>
        <w:rPr>
          <w:rFonts w:asciiTheme="minorHAnsi" w:eastAsiaTheme="minorHAnsi" w:hAnsiTheme="minorHAnsi" w:cstheme="minorBidi"/>
          <w:lang w:eastAsia="en-US"/>
        </w:rPr>
      </w:pPr>
    </w:p>
    <w:p w:rsidR="00B24021" w:rsidRDefault="00B24021" w:rsidP="00B02199">
      <w:pPr>
        <w:suppressAutoHyphens/>
        <w:spacing w:after="0" w:line="240" w:lineRule="auto"/>
        <w:rPr>
          <w:rFonts w:ascii="Times New Roman" w:eastAsiaTheme="minorHAnsi" w:hAnsi="Times New Roman" w:cstheme="minorBidi"/>
          <w:b/>
          <w:bCs/>
          <w:sz w:val="24"/>
          <w:szCs w:val="24"/>
          <w:lang w:eastAsia="en-US"/>
        </w:rPr>
      </w:pPr>
    </w:p>
    <w:p w:rsidR="00B24021" w:rsidRDefault="00B24021"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CE58A3" w:rsidRDefault="00CE58A3" w:rsidP="00B02199">
      <w:pPr>
        <w:suppressAutoHyphens/>
        <w:spacing w:after="0" w:line="240" w:lineRule="auto"/>
        <w:rPr>
          <w:rFonts w:ascii="Times New Roman" w:eastAsiaTheme="minorHAnsi" w:hAnsi="Times New Roman" w:cstheme="minorBidi"/>
          <w:b/>
          <w:bCs/>
          <w:sz w:val="24"/>
          <w:szCs w:val="24"/>
          <w:lang w:eastAsia="en-US"/>
        </w:rPr>
      </w:pPr>
    </w:p>
    <w:p w:rsidR="00CE58A3" w:rsidRDefault="00CE58A3"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Pr="00253392" w:rsidRDefault="00253392" w:rsidP="00253392">
      <w:pPr>
        <w:jc w:val="right"/>
        <w:rPr>
          <w:rFonts w:ascii="Times New Roman" w:hAnsi="Times New Roman"/>
          <w:b/>
          <w:i/>
        </w:rPr>
      </w:pPr>
      <w:r w:rsidRPr="00253392">
        <w:rPr>
          <w:rFonts w:ascii="Times New Roman" w:hAnsi="Times New Roman"/>
          <w:b/>
          <w:i/>
        </w:rPr>
        <w:t xml:space="preserve">Приложение </w:t>
      </w:r>
      <w:r w:rsidRPr="00253392">
        <w:rPr>
          <w:rFonts w:ascii="Times New Roman" w:hAnsi="Times New Roman"/>
          <w:b/>
          <w:i/>
          <w:lang w:val="en-US"/>
        </w:rPr>
        <w:t>II</w:t>
      </w:r>
      <w:r w:rsidRPr="00253392">
        <w:rPr>
          <w:rFonts w:ascii="Times New Roman" w:hAnsi="Times New Roman"/>
          <w:b/>
          <w:i/>
        </w:rPr>
        <w:t>.1</w:t>
      </w:r>
      <w:r>
        <w:rPr>
          <w:rFonts w:ascii="Times New Roman" w:hAnsi="Times New Roman"/>
          <w:b/>
          <w:i/>
        </w:rPr>
        <w:t>6</w:t>
      </w:r>
    </w:p>
    <w:p w:rsidR="00253392" w:rsidRDefault="00253392" w:rsidP="00253392">
      <w:pPr>
        <w:jc w:val="right"/>
        <w:rPr>
          <w:rFonts w:ascii="Times New Roman" w:hAnsi="Times New Roman"/>
          <w:b/>
          <w:i/>
        </w:rPr>
      </w:pPr>
      <w:r w:rsidRPr="00253392">
        <w:rPr>
          <w:rFonts w:ascii="Times New Roman" w:hAnsi="Times New Roman"/>
          <w:b/>
          <w:i/>
        </w:rPr>
        <w:t xml:space="preserve">к ООП по </w:t>
      </w:r>
      <w:r w:rsidRPr="00253392">
        <w:rPr>
          <w:rFonts w:ascii="Times New Roman" w:hAnsi="Times New Roman"/>
          <w:i/>
        </w:rPr>
        <w:t>специальности</w:t>
      </w:r>
    </w:p>
    <w:p w:rsidR="00253392" w:rsidRPr="00253392" w:rsidRDefault="00253392" w:rsidP="00253392">
      <w:pPr>
        <w:jc w:val="right"/>
        <w:rPr>
          <w:rFonts w:ascii="Times New Roman" w:hAnsi="Times New Roman"/>
          <w:i/>
          <w:vertAlign w:val="superscript"/>
        </w:rPr>
      </w:pPr>
      <w:r>
        <w:rPr>
          <w:rFonts w:ascii="Times New Roman" w:hAnsi="Times New Roman"/>
          <w:b/>
          <w:i/>
        </w:rPr>
        <w:t>08.02.01 Строительство и эксплуатация зданий и сооружений</w:t>
      </w:r>
      <w:r w:rsidRPr="00253392">
        <w:rPr>
          <w:rFonts w:ascii="Times New Roman" w:hAnsi="Times New Roman"/>
          <w:b/>
          <w:i/>
        </w:rPr>
        <w:br/>
      </w:r>
    </w:p>
    <w:p w:rsidR="00253392" w:rsidRPr="00253392" w:rsidRDefault="00253392" w:rsidP="00253392">
      <w:pPr>
        <w:jc w:val="center"/>
        <w:rPr>
          <w:rFonts w:ascii="Times New Roman" w:hAnsi="Times New Roman"/>
          <w:b/>
          <w:i/>
        </w:rPr>
      </w:pPr>
    </w:p>
    <w:p w:rsidR="00253392" w:rsidRPr="00253392" w:rsidRDefault="00253392" w:rsidP="00253392">
      <w:pPr>
        <w:jc w:val="center"/>
        <w:rPr>
          <w:rFonts w:ascii="Times New Roman" w:hAnsi="Times New Roman"/>
          <w:b/>
          <w:i/>
        </w:rPr>
      </w:pPr>
    </w:p>
    <w:p w:rsidR="00253392" w:rsidRPr="00CE58A3" w:rsidRDefault="00FC35AF" w:rsidP="00253392">
      <w:pPr>
        <w:jc w:val="center"/>
        <w:rPr>
          <w:rFonts w:ascii="Times New Roman" w:hAnsi="Times New Roman"/>
          <w:b/>
        </w:rPr>
      </w:pPr>
      <w:r>
        <w:rPr>
          <w:rFonts w:ascii="Times New Roman" w:hAnsi="Times New Roman"/>
          <w:b/>
        </w:rPr>
        <w:t xml:space="preserve"> </w:t>
      </w:r>
      <w:r w:rsidR="00253392" w:rsidRPr="00CE58A3">
        <w:rPr>
          <w:rFonts w:ascii="Times New Roman" w:hAnsi="Times New Roman"/>
          <w:b/>
        </w:rPr>
        <w:t xml:space="preserve"> РАБОЧАЯ ПРОГРАММА УЧЕБНОЙ ДИСЦИПЛИНЫ</w:t>
      </w:r>
    </w:p>
    <w:p w:rsidR="00253392" w:rsidRPr="00CE58A3" w:rsidRDefault="00253392" w:rsidP="00253392">
      <w:pPr>
        <w:jc w:val="center"/>
        <w:rPr>
          <w:rFonts w:ascii="Times New Roman" w:hAnsi="Times New Roman"/>
          <w:b/>
          <w:sz w:val="28"/>
          <w:szCs w:val="28"/>
        </w:rPr>
      </w:pPr>
      <w:r w:rsidRPr="00CE58A3">
        <w:rPr>
          <w:rFonts w:ascii="Times New Roman" w:hAnsi="Times New Roman"/>
          <w:b/>
          <w:sz w:val="28"/>
          <w:szCs w:val="28"/>
        </w:rPr>
        <w:t>«Общие сведения об инженерных системах»</w:t>
      </w:r>
    </w:p>
    <w:p w:rsidR="00253392" w:rsidRPr="00CE58A3" w:rsidRDefault="00253392" w:rsidP="00253392">
      <w:pPr>
        <w:jc w:val="center"/>
        <w:rPr>
          <w:rFonts w:ascii="Times New Roman" w:hAnsi="Times New Roman"/>
          <w:b/>
          <w:sz w:val="28"/>
          <w:szCs w:val="28"/>
        </w:rPr>
      </w:pPr>
    </w:p>
    <w:p w:rsidR="00253392" w:rsidRPr="00253392" w:rsidRDefault="00253392" w:rsidP="00253392">
      <w:pPr>
        <w:rPr>
          <w:rFonts w:ascii="Times New Roman" w:hAnsi="Times New Roman"/>
          <w:b/>
          <w:i/>
          <w:sz w:val="24"/>
          <w:szCs w:val="24"/>
        </w:rPr>
      </w:pPr>
    </w:p>
    <w:p w:rsidR="00253392" w:rsidRPr="00253392" w:rsidRDefault="00253392" w:rsidP="00253392">
      <w:pPr>
        <w:rPr>
          <w:rFonts w:ascii="Times New Roman" w:hAnsi="Times New Roman"/>
          <w:b/>
          <w:i/>
          <w:sz w:val="24"/>
          <w:szCs w:val="24"/>
        </w:rPr>
      </w:pPr>
    </w:p>
    <w:p w:rsidR="00253392" w:rsidRPr="00253392" w:rsidRDefault="00253392" w:rsidP="00253392">
      <w:pPr>
        <w:rPr>
          <w:rFonts w:ascii="Times New Roman" w:hAnsi="Times New Roman"/>
          <w:b/>
          <w:i/>
          <w:sz w:val="24"/>
          <w:szCs w:val="24"/>
        </w:rPr>
      </w:pPr>
    </w:p>
    <w:p w:rsidR="00253392" w:rsidRPr="00253392" w:rsidRDefault="00253392" w:rsidP="00253392">
      <w:pPr>
        <w:jc w:val="center"/>
        <w:rPr>
          <w:rFonts w:ascii="Times New Roman" w:hAnsi="Times New Roman"/>
          <w:b/>
          <w:bCs/>
          <w:i/>
          <w:sz w:val="24"/>
          <w:szCs w:val="24"/>
        </w:rPr>
      </w:pPr>
    </w:p>
    <w:p w:rsidR="00253392" w:rsidRPr="00253392" w:rsidRDefault="00253392" w:rsidP="00253392">
      <w:pPr>
        <w:jc w:val="center"/>
        <w:rPr>
          <w:rFonts w:ascii="Times New Roman" w:hAnsi="Times New Roman"/>
          <w:b/>
          <w:bCs/>
          <w:i/>
          <w:sz w:val="24"/>
          <w:szCs w:val="24"/>
        </w:rPr>
      </w:pPr>
    </w:p>
    <w:p w:rsidR="00253392" w:rsidRPr="00253392" w:rsidRDefault="00253392" w:rsidP="00253392">
      <w:pPr>
        <w:jc w:val="center"/>
        <w:rPr>
          <w:rFonts w:ascii="Times New Roman" w:hAnsi="Times New Roman"/>
          <w:b/>
          <w:bCs/>
          <w:i/>
          <w:sz w:val="24"/>
          <w:szCs w:val="24"/>
        </w:rPr>
      </w:pPr>
    </w:p>
    <w:p w:rsidR="00253392" w:rsidRPr="00253392" w:rsidRDefault="00253392" w:rsidP="00253392">
      <w:pPr>
        <w:jc w:val="center"/>
        <w:rPr>
          <w:rFonts w:ascii="Times New Roman" w:hAnsi="Times New Roman"/>
          <w:b/>
          <w:bCs/>
          <w:i/>
          <w:sz w:val="24"/>
          <w:szCs w:val="24"/>
        </w:rPr>
      </w:pPr>
    </w:p>
    <w:p w:rsidR="00253392" w:rsidRPr="00253392" w:rsidRDefault="00253392" w:rsidP="00253392">
      <w:pPr>
        <w:jc w:val="center"/>
        <w:rPr>
          <w:rFonts w:ascii="Times New Roman" w:hAnsi="Times New Roman"/>
          <w:b/>
          <w:bCs/>
          <w:i/>
          <w:sz w:val="24"/>
          <w:szCs w:val="24"/>
        </w:rPr>
      </w:pPr>
    </w:p>
    <w:p w:rsidR="00253392" w:rsidRPr="00253392" w:rsidRDefault="00253392" w:rsidP="00253392">
      <w:pPr>
        <w:jc w:val="center"/>
        <w:rPr>
          <w:rFonts w:ascii="Times New Roman" w:hAnsi="Times New Roman"/>
          <w:b/>
          <w:bCs/>
          <w:i/>
          <w:sz w:val="24"/>
          <w:szCs w:val="24"/>
        </w:rPr>
      </w:pPr>
    </w:p>
    <w:p w:rsidR="00253392" w:rsidRPr="00253392" w:rsidRDefault="00253392" w:rsidP="00253392">
      <w:pPr>
        <w:jc w:val="center"/>
        <w:rPr>
          <w:rFonts w:ascii="Times New Roman" w:hAnsi="Times New Roman"/>
          <w:b/>
          <w:bCs/>
          <w:i/>
          <w:sz w:val="24"/>
          <w:szCs w:val="24"/>
        </w:rPr>
      </w:pPr>
    </w:p>
    <w:p w:rsidR="00253392" w:rsidRPr="00253392" w:rsidRDefault="00253392" w:rsidP="00253392">
      <w:pPr>
        <w:jc w:val="center"/>
        <w:rPr>
          <w:rFonts w:ascii="Times New Roman" w:hAnsi="Times New Roman"/>
          <w:b/>
          <w:bCs/>
          <w:i/>
          <w:sz w:val="24"/>
          <w:szCs w:val="24"/>
        </w:rPr>
      </w:pPr>
    </w:p>
    <w:p w:rsidR="00253392" w:rsidRPr="00253392" w:rsidRDefault="00253392" w:rsidP="00253392">
      <w:pPr>
        <w:jc w:val="center"/>
        <w:rPr>
          <w:rFonts w:ascii="Times New Roman" w:hAnsi="Times New Roman"/>
          <w:b/>
          <w:bCs/>
          <w:i/>
          <w:sz w:val="24"/>
          <w:szCs w:val="24"/>
        </w:rPr>
      </w:pPr>
    </w:p>
    <w:p w:rsidR="00253392" w:rsidRPr="00253392" w:rsidRDefault="00253392" w:rsidP="00253392">
      <w:pPr>
        <w:jc w:val="center"/>
        <w:rPr>
          <w:rFonts w:ascii="Times New Roman" w:hAnsi="Times New Roman"/>
          <w:b/>
          <w:bCs/>
          <w:i/>
          <w:sz w:val="24"/>
          <w:szCs w:val="24"/>
        </w:rPr>
      </w:pPr>
    </w:p>
    <w:p w:rsidR="00253392" w:rsidRPr="00253392" w:rsidRDefault="00253392" w:rsidP="00253392">
      <w:pPr>
        <w:jc w:val="center"/>
        <w:rPr>
          <w:rFonts w:ascii="Times New Roman" w:hAnsi="Times New Roman"/>
          <w:b/>
          <w:bCs/>
          <w:i/>
          <w:sz w:val="24"/>
          <w:szCs w:val="24"/>
        </w:rPr>
      </w:pPr>
    </w:p>
    <w:p w:rsidR="00253392" w:rsidRPr="00253392" w:rsidRDefault="00253392" w:rsidP="00253392">
      <w:pPr>
        <w:jc w:val="center"/>
        <w:rPr>
          <w:rFonts w:ascii="Times New Roman" w:hAnsi="Times New Roman"/>
          <w:b/>
          <w:bCs/>
          <w:i/>
          <w:sz w:val="24"/>
          <w:szCs w:val="24"/>
        </w:rPr>
      </w:pPr>
    </w:p>
    <w:p w:rsidR="00253392" w:rsidRPr="00CE58A3" w:rsidRDefault="00253392" w:rsidP="00253392">
      <w:pPr>
        <w:jc w:val="center"/>
        <w:rPr>
          <w:rFonts w:ascii="Times New Roman" w:hAnsi="Times New Roman"/>
          <w:b/>
          <w:vertAlign w:val="superscript"/>
        </w:rPr>
      </w:pPr>
      <w:r w:rsidRPr="00CE58A3">
        <w:rPr>
          <w:rFonts w:ascii="Times New Roman" w:hAnsi="Times New Roman"/>
          <w:b/>
          <w:bCs/>
          <w:sz w:val="24"/>
          <w:szCs w:val="24"/>
        </w:rPr>
        <w:t>2018 г</w:t>
      </w:r>
      <w:r w:rsidRPr="00CE58A3">
        <w:rPr>
          <w:rFonts w:ascii="Times New Roman" w:hAnsi="Times New Roman"/>
          <w:b/>
          <w:bCs/>
        </w:rPr>
        <w:br w:type="page"/>
      </w:r>
    </w:p>
    <w:p w:rsidR="00253392" w:rsidRPr="00CE58A3" w:rsidRDefault="00253392" w:rsidP="00253392">
      <w:pPr>
        <w:jc w:val="center"/>
        <w:rPr>
          <w:rFonts w:ascii="Times New Roman" w:hAnsi="Times New Roman"/>
          <w:b/>
          <w:sz w:val="28"/>
          <w:szCs w:val="28"/>
        </w:rPr>
      </w:pPr>
      <w:r w:rsidRPr="00CE58A3">
        <w:rPr>
          <w:rFonts w:ascii="Times New Roman" w:hAnsi="Times New Roman"/>
          <w:b/>
          <w:sz w:val="28"/>
          <w:szCs w:val="28"/>
        </w:rPr>
        <w:t>СОДЕРЖАНИЕ</w:t>
      </w:r>
    </w:p>
    <w:p w:rsidR="00253392" w:rsidRPr="00253392" w:rsidRDefault="00253392" w:rsidP="00253392">
      <w:pPr>
        <w:rPr>
          <w:rFonts w:ascii="Times New Roman" w:hAnsi="Times New Roman"/>
          <w:b/>
          <w:i/>
        </w:rPr>
      </w:pPr>
    </w:p>
    <w:tbl>
      <w:tblPr>
        <w:tblW w:w="0" w:type="auto"/>
        <w:tblLook w:val="01E0" w:firstRow="1" w:lastRow="1" w:firstColumn="1" w:lastColumn="1" w:noHBand="0" w:noVBand="0"/>
      </w:tblPr>
      <w:tblGrid>
        <w:gridCol w:w="7501"/>
      </w:tblGrid>
      <w:tr w:rsidR="00253392" w:rsidRPr="00253392" w:rsidTr="00253392">
        <w:tc>
          <w:tcPr>
            <w:tcW w:w="7501" w:type="dxa"/>
          </w:tcPr>
          <w:p w:rsidR="00253392" w:rsidRPr="00253392" w:rsidRDefault="00253392" w:rsidP="00E97FDF">
            <w:pPr>
              <w:numPr>
                <w:ilvl w:val="0"/>
                <w:numId w:val="185"/>
              </w:numPr>
              <w:suppressAutoHyphens/>
              <w:jc w:val="both"/>
              <w:rPr>
                <w:rFonts w:ascii="Times New Roman" w:hAnsi="Times New Roman"/>
                <w:b/>
              </w:rPr>
            </w:pPr>
            <w:r w:rsidRPr="00253392">
              <w:rPr>
                <w:rFonts w:ascii="Times New Roman" w:hAnsi="Times New Roman"/>
                <w:b/>
              </w:rPr>
              <w:t xml:space="preserve">ОБЩАЯ ХАРАКТЕРИСТИКА </w:t>
            </w:r>
            <w:r w:rsidR="00CE58A3">
              <w:rPr>
                <w:rFonts w:ascii="Times New Roman" w:hAnsi="Times New Roman"/>
                <w:b/>
              </w:rPr>
              <w:t xml:space="preserve"> </w:t>
            </w:r>
            <w:r w:rsidRPr="00253392">
              <w:rPr>
                <w:rFonts w:ascii="Times New Roman" w:hAnsi="Times New Roman"/>
                <w:b/>
              </w:rPr>
              <w:t xml:space="preserve"> РАБОЧЕЙ ПРОГРАММЫ УЧЕБНОЙ ДИСЦИПЛИНЫ</w:t>
            </w:r>
          </w:p>
        </w:tc>
      </w:tr>
      <w:tr w:rsidR="00253392" w:rsidRPr="00253392" w:rsidTr="00253392">
        <w:tc>
          <w:tcPr>
            <w:tcW w:w="7501" w:type="dxa"/>
          </w:tcPr>
          <w:p w:rsidR="00253392" w:rsidRPr="00253392" w:rsidRDefault="00253392" w:rsidP="00E97FDF">
            <w:pPr>
              <w:numPr>
                <w:ilvl w:val="0"/>
                <w:numId w:val="185"/>
              </w:numPr>
              <w:tabs>
                <w:tab w:val="num" w:pos="284"/>
              </w:tabs>
              <w:suppressAutoHyphens/>
              <w:jc w:val="both"/>
              <w:rPr>
                <w:rFonts w:ascii="Times New Roman" w:hAnsi="Times New Roman"/>
                <w:b/>
              </w:rPr>
            </w:pPr>
            <w:r w:rsidRPr="00253392">
              <w:rPr>
                <w:rFonts w:ascii="Times New Roman" w:hAnsi="Times New Roman"/>
                <w:b/>
              </w:rPr>
              <w:t>СТРУКТУРА И СОДЕРЖАНИЕ УЧЕБНОЙ ДИСЦИПЛИНЫ</w:t>
            </w:r>
          </w:p>
          <w:p w:rsidR="00253392" w:rsidRPr="00253392" w:rsidRDefault="00253392" w:rsidP="00E97FDF">
            <w:pPr>
              <w:numPr>
                <w:ilvl w:val="0"/>
                <w:numId w:val="185"/>
              </w:numPr>
              <w:tabs>
                <w:tab w:val="num" w:pos="284"/>
              </w:tabs>
              <w:suppressAutoHyphens/>
              <w:jc w:val="both"/>
              <w:rPr>
                <w:rFonts w:ascii="Times New Roman" w:hAnsi="Times New Roman"/>
                <w:b/>
              </w:rPr>
            </w:pPr>
            <w:r w:rsidRPr="00253392">
              <w:rPr>
                <w:rFonts w:ascii="Times New Roman" w:hAnsi="Times New Roman"/>
                <w:b/>
              </w:rPr>
              <w:t>УСЛОВИЯ РЕАЛИЗАЦИИУЧЕБНОЙ ДИСЦИПЛИНЫ</w:t>
            </w:r>
          </w:p>
        </w:tc>
      </w:tr>
      <w:tr w:rsidR="00253392" w:rsidRPr="00253392" w:rsidTr="00253392">
        <w:tc>
          <w:tcPr>
            <w:tcW w:w="7501" w:type="dxa"/>
          </w:tcPr>
          <w:p w:rsidR="00253392" w:rsidRPr="00253392" w:rsidRDefault="00253392" w:rsidP="00E97FDF">
            <w:pPr>
              <w:numPr>
                <w:ilvl w:val="0"/>
                <w:numId w:val="185"/>
              </w:numPr>
              <w:suppressAutoHyphens/>
              <w:jc w:val="both"/>
              <w:rPr>
                <w:rFonts w:ascii="Times New Roman" w:hAnsi="Times New Roman"/>
                <w:b/>
              </w:rPr>
            </w:pPr>
            <w:r w:rsidRPr="00253392">
              <w:rPr>
                <w:rFonts w:ascii="Times New Roman" w:hAnsi="Times New Roman"/>
                <w:b/>
              </w:rPr>
              <w:t>КОНТРОЛЬ И ОЦЕНКА РЕЗУЛЬТАТОВ ОСВОЕНИЯ УЧЕБНОЙ ДИСЦИПЛИНЫ</w:t>
            </w:r>
          </w:p>
          <w:p w:rsidR="00253392" w:rsidRPr="00253392" w:rsidRDefault="00253392" w:rsidP="00253392">
            <w:pPr>
              <w:suppressAutoHyphens/>
              <w:jc w:val="both"/>
              <w:rPr>
                <w:rFonts w:ascii="Times New Roman" w:hAnsi="Times New Roman"/>
                <w:b/>
              </w:rPr>
            </w:pPr>
          </w:p>
        </w:tc>
      </w:tr>
    </w:tbl>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Pr="00253392" w:rsidRDefault="00253392" w:rsidP="00253392">
      <w:pPr>
        <w:suppressAutoHyphens/>
        <w:spacing w:after="0"/>
        <w:rPr>
          <w:rFonts w:ascii="Times New Roman" w:hAnsi="Times New Roman"/>
          <w:b/>
        </w:rPr>
      </w:pPr>
      <w:r w:rsidRPr="00253392">
        <w:rPr>
          <w:rFonts w:ascii="Times New Roman" w:hAnsi="Times New Roman"/>
          <w:b/>
        </w:rPr>
        <w:t xml:space="preserve">1. ОБЩАЯ ХАРАКТЕРИСТИКА </w:t>
      </w:r>
      <w:r w:rsidR="00CE58A3">
        <w:rPr>
          <w:rFonts w:ascii="Times New Roman" w:hAnsi="Times New Roman"/>
          <w:b/>
        </w:rPr>
        <w:t xml:space="preserve"> </w:t>
      </w:r>
      <w:r w:rsidRPr="00253392">
        <w:rPr>
          <w:rFonts w:ascii="Times New Roman" w:hAnsi="Times New Roman"/>
          <w:b/>
        </w:rPr>
        <w:t xml:space="preserve"> РАБОЧЕЙ ПРОГРАММЫ УЧЕБНОЙ ДИСЦИПЛИНЫ «ОБЩИЕ СВЕДЕНИЯ ОБ ИНЖЕНЕРНЫХ СИСТЕМАХ» </w:t>
      </w:r>
    </w:p>
    <w:p w:rsidR="00253392" w:rsidRPr="00253392" w:rsidRDefault="00253392" w:rsidP="00253392">
      <w:pPr>
        <w:spacing w:after="0"/>
        <w:rPr>
          <w:rFonts w:ascii="Times New Roman" w:hAnsi="Times New Roman"/>
          <w:i/>
        </w:rPr>
      </w:pPr>
    </w:p>
    <w:p w:rsidR="00253392" w:rsidRPr="00253392" w:rsidRDefault="00253392" w:rsidP="00253392">
      <w:pPr>
        <w:spacing w:after="0"/>
        <w:jc w:val="center"/>
        <w:rPr>
          <w:rFonts w:ascii="Times New Roman" w:hAnsi="Times New Roman"/>
          <w:color w:val="000000"/>
          <w:sz w:val="24"/>
          <w:szCs w:val="24"/>
        </w:rPr>
      </w:pPr>
      <w:r w:rsidRPr="00253392">
        <w:rPr>
          <w:rFonts w:ascii="Times New Roman" w:hAnsi="Times New Roman"/>
          <w:b/>
          <w:sz w:val="24"/>
          <w:szCs w:val="24"/>
        </w:rPr>
        <w:t>1.1. Место дисциплины в структуре основной образовательной программы:</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53392">
        <w:rPr>
          <w:rFonts w:ascii="Times New Roman" w:hAnsi="Times New Roman"/>
          <w:color w:val="000000"/>
          <w:sz w:val="24"/>
          <w:szCs w:val="24"/>
        </w:rPr>
        <w:tab/>
      </w:r>
      <w:r w:rsidRPr="00253392">
        <w:rPr>
          <w:rFonts w:ascii="Times New Roman" w:hAnsi="Times New Roman"/>
          <w:sz w:val="24"/>
          <w:szCs w:val="24"/>
        </w:rPr>
        <w:t xml:space="preserve">Учебная дисциплина </w:t>
      </w:r>
      <w:r w:rsidR="003E7C55">
        <w:rPr>
          <w:rFonts w:ascii="Times New Roman" w:hAnsi="Times New Roman"/>
          <w:sz w:val="24"/>
          <w:szCs w:val="24"/>
        </w:rPr>
        <w:t>«</w:t>
      </w:r>
      <w:r w:rsidRPr="00253392">
        <w:rPr>
          <w:rFonts w:ascii="Times New Roman" w:hAnsi="Times New Roman"/>
          <w:sz w:val="24"/>
          <w:szCs w:val="24"/>
        </w:rPr>
        <w:t>Общие сведения об инженерных системах</w:t>
      </w:r>
      <w:r w:rsidR="003E7C55">
        <w:rPr>
          <w:rFonts w:ascii="Times New Roman" w:hAnsi="Times New Roman"/>
          <w:sz w:val="24"/>
          <w:szCs w:val="24"/>
        </w:rPr>
        <w:t>»</w:t>
      </w:r>
      <w:r w:rsidRPr="00253392">
        <w:rPr>
          <w:rFonts w:ascii="Times New Roman" w:hAnsi="Times New Roman"/>
          <w:sz w:val="24"/>
          <w:szCs w:val="24"/>
        </w:rPr>
        <w:t xml:space="preserve"> является обязательной частью Общепрофессионального цикла </w:t>
      </w:r>
      <w:r w:rsidR="00CE58A3">
        <w:rPr>
          <w:rFonts w:ascii="Times New Roman" w:hAnsi="Times New Roman"/>
          <w:sz w:val="24"/>
          <w:szCs w:val="24"/>
        </w:rPr>
        <w:t xml:space="preserve"> </w:t>
      </w:r>
      <w:r w:rsidRPr="00253392">
        <w:rPr>
          <w:rFonts w:ascii="Times New Roman" w:hAnsi="Times New Roman"/>
          <w:sz w:val="24"/>
          <w:szCs w:val="24"/>
        </w:rPr>
        <w:t xml:space="preserve"> основной образовательной программы в соответствии с ФГОС по специальности 08.02.01 Строительство и эксплуатация зданий и сооружений. </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53392">
        <w:rPr>
          <w:rFonts w:ascii="Times New Roman" w:hAnsi="Times New Roman"/>
          <w:sz w:val="24"/>
          <w:szCs w:val="24"/>
        </w:rPr>
        <w:tab/>
        <w:t xml:space="preserve">Учебная дисциплина «Общие сведения об инженерных системах» обеспечивает формирование профессиональных и общих компетенций по всем видам деятельности ФГОС по специальности 08.02.01 Строительство и эксплуатация зданий и сооружений. </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253392">
        <w:rPr>
          <w:rFonts w:ascii="Times New Roman" w:hAnsi="Times New Roman"/>
          <w:sz w:val="24"/>
          <w:szCs w:val="24"/>
        </w:rPr>
        <w:t>Особое значение дисциплина имеет при формировании и развитии ПК и ОК:</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253392">
        <w:rPr>
          <w:rFonts w:ascii="Times New Roman" w:hAnsi="Times New Roman"/>
          <w:sz w:val="24"/>
          <w:szCs w:val="24"/>
        </w:rPr>
        <w:t>ПК  2.1 Выполнять подготовительные работы на строительной площадке;</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253392">
        <w:rPr>
          <w:rFonts w:ascii="Times New Roman" w:hAnsi="Times New Roman"/>
          <w:sz w:val="24"/>
          <w:szCs w:val="24"/>
        </w:rPr>
        <w:t>ПК 2.4 Осуществлять мероприятия по контролю качества выполняемых работ и расходуемых материалов;</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253392">
        <w:rPr>
          <w:rFonts w:ascii="Times New Roman" w:hAnsi="Times New Roman"/>
          <w:sz w:val="24"/>
          <w:szCs w:val="24"/>
        </w:rPr>
        <w:t>ПК 3.5 Обеспечивать соблюдение требований охраны труда, безопасности и защиту окружающей среды при выполнении строительно-монтажных, в том числе отделочных работ, ремонтных работ и работ по реконструкции и эксплуатации строительных объектов;</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253392">
        <w:rPr>
          <w:rFonts w:ascii="Times New Roman" w:hAnsi="Times New Roman"/>
          <w:sz w:val="24"/>
          <w:szCs w:val="24"/>
        </w:rPr>
        <w:t>ПК 4.2 Выполнять мероприятия по технической эксплуатации конструкций и инженерного оборудования зданий.</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253392">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253392">
        <w:rPr>
          <w:rFonts w:ascii="Times New Roman" w:hAnsi="Times New Roman"/>
          <w:sz w:val="24"/>
          <w:szCs w:val="24"/>
        </w:rPr>
        <w:t>ОК  02. Осуществлять поиск, анализ и интерпретацию информации, необходимой для выполнения профессиональной деятельности.</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253392">
        <w:rPr>
          <w:rFonts w:ascii="Times New Roman" w:hAnsi="Times New Roman"/>
          <w:sz w:val="24"/>
          <w:szCs w:val="24"/>
        </w:rPr>
        <w:t>ОК  03. Планировать и реализовывать собственное профессиональное и личностное развитие.</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253392">
        <w:rPr>
          <w:rFonts w:ascii="Times New Roman" w:hAnsi="Times New Roman"/>
          <w:sz w:val="24"/>
          <w:szCs w:val="24"/>
        </w:rPr>
        <w:t>ОК 04. Работать в коллективе и команде, эффективно взаимодействовать с коллегами, руководством, клиентами.</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253392">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253392">
        <w:rPr>
          <w:rFonts w:ascii="Times New Roman" w:hAnsi="Times New Roman"/>
          <w:sz w:val="24"/>
          <w:szCs w:val="24"/>
        </w:rPr>
        <w:t>ОК 06. Использовать информационно-коммуникационные технологии для совершенствования профессиональной деятельности.</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253392">
        <w:rPr>
          <w:rFonts w:ascii="Times New Roman" w:hAnsi="Times New Roman"/>
          <w:sz w:val="24"/>
          <w:szCs w:val="24"/>
        </w:rPr>
        <w:t>ОК 07. Содействовать сохранению окружающей среды, ресурсосбережению, эффективно действовать в чрезвычайных ситуациях.</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253392">
        <w:rPr>
          <w:rFonts w:ascii="Times New Roman" w:hAnsi="Times New Roman"/>
          <w:sz w:val="24"/>
          <w:szCs w:val="24"/>
        </w:rPr>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253392">
        <w:rPr>
          <w:rFonts w:ascii="Times New Roman" w:hAnsi="Times New Roman"/>
          <w:sz w:val="24"/>
          <w:szCs w:val="24"/>
        </w:rPr>
        <w:t>ОК 09. Использовать информационные технологии в профессиональной деятельности.</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253392">
        <w:rPr>
          <w:rFonts w:ascii="Times New Roman" w:hAnsi="Times New Roman"/>
          <w:sz w:val="24"/>
          <w:szCs w:val="24"/>
        </w:rPr>
        <w:t>ОК 10. Пользоваться профессиональной документацией на государственном и иностранном языках.</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rsidR="00253392" w:rsidRPr="00253392" w:rsidRDefault="00253392" w:rsidP="00253392">
      <w:pPr>
        <w:spacing w:after="0" w:line="240" w:lineRule="auto"/>
        <w:rPr>
          <w:rFonts w:ascii="Times New Roman" w:hAnsi="Times New Roman"/>
          <w:b/>
          <w:sz w:val="24"/>
          <w:szCs w:val="24"/>
        </w:rPr>
      </w:pPr>
    </w:p>
    <w:p w:rsidR="00253392" w:rsidRPr="00253392" w:rsidRDefault="00253392" w:rsidP="00253392">
      <w:pPr>
        <w:spacing w:after="0" w:line="240" w:lineRule="auto"/>
        <w:rPr>
          <w:rFonts w:ascii="Times New Roman" w:hAnsi="Times New Roman"/>
          <w:b/>
          <w:sz w:val="24"/>
          <w:szCs w:val="24"/>
        </w:rPr>
      </w:pPr>
    </w:p>
    <w:p w:rsidR="00253392" w:rsidRPr="00253392" w:rsidRDefault="00253392" w:rsidP="00253392">
      <w:pPr>
        <w:spacing w:after="0" w:line="240" w:lineRule="auto"/>
        <w:rPr>
          <w:rFonts w:ascii="Times New Roman" w:hAnsi="Times New Roman"/>
          <w:b/>
          <w:sz w:val="24"/>
          <w:szCs w:val="24"/>
        </w:rPr>
      </w:pPr>
    </w:p>
    <w:p w:rsidR="00253392" w:rsidRPr="00253392" w:rsidRDefault="00253392" w:rsidP="00253392">
      <w:pPr>
        <w:spacing w:after="0" w:line="240" w:lineRule="auto"/>
        <w:rPr>
          <w:rFonts w:ascii="Times New Roman" w:hAnsi="Times New Roman"/>
          <w:b/>
          <w:sz w:val="24"/>
          <w:szCs w:val="24"/>
        </w:rPr>
      </w:pPr>
    </w:p>
    <w:p w:rsidR="00253392" w:rsidRPr="00253392" w:rsidRDefault="00253392" w:rsidP="00253392">
      <w:pPr>
        <w:spacing w:after="0" w:line="240" w:lineRule="auto"/>
        <w:rPr>
          <w:rFonts w:ascii="Times New Roman" w:hAnsi="Times New Roman"/>
          <w:b/>
          <w:sz w:val="24"/>
          <w:szCs w:val="24"/>
        </w:rPr>
      </w:pPr>
    </w:p>
    <w:p w:rsidR="00253392" w:rsidRPr="00253392" w:rsidRDefault="00253392" w:rsidP="00253392">
      <w:pPr>
        <w:spacing w:after="0" w:line="240" w:lineRule="auto"/>
        <w:rPr>
          <w:rFonts w:ascii="Times New Roman" w:hAnsi="Times New Roman"/>
          <w:b/>
          <w:sz w:val="24"/>
          <w:szCs w:val="24"/>
        </w:rPr>
      </w:pPr>
    </w:p>
    <w:p w:rsidR="00253392" w:rsidRPr="00253392" w:rsidRDefault="00253392" w:rsidP="00253392">
      <w:pPr>
        <w:spacing w:after="0" w:line="240" w:lineRule="auto"/>
        <w:rPr>
          <w:rFonts w:ascii="Times New Roman" w:hAnsi="Times New Roman"/>
          <w:b/>
          <w:sz w:val="24"/>
          <w:szCs w:val="24"/>
        </w:rPr>
      </w:pPr>
    </w:p>
    <w:p w:rsidR="00253392" w:rsidRPr="00253392" w:rsidRDefault="00253392" w:rsidP="00253392">
      <w:pPr>
        <w:spacing w:after="0" w:line="240" w:lineRule="auto"/>
        <w:ind w:firstLine="567"/>
        <w:rPr>
          <w:rFonts w:ascii="Times New Roman" w:hAnsi="Times New Roman"/>
          <w:b/>
          <w:sz w:val="24"/>
          <w:szCs w:val="24"/>
        </w:rPr>
      </w:pPr>
      <w:r w:rsidRPr="00253392">
        <w:rPr>
          <w:rFonts w:ascii="Times New Roman" w:hAnsi="Times New Roman"/>
          <w:b/>
          <w:sz w:val="24"/>
          <w:szCs w:val="24"/>
        </w:rPr>
        <w:t xml:space="preserve">1.2. Цель и планируемые результаты освоения дисциплины:   </w:t>
      </w:r>
    </w:p>
    <w:p w:rsidR="00253392" w:rsidRPr="00253392" w:rsidRDefault="00253392" w:rsidP="00253392">
      <w:pPr>
        <w:suppressAutoHyphens/>
        <w:spacing w:after="0" w:line="240" w:lineRule="auto"/>
        <w:ind w:firstLine="567"/>
        <w:jc w:val="both"/>
        <w:rPr>
          <w:rFonts w:ascii="Times New Roman" w:hAnsi="Times New Roman"/>
          <w:sz w:val="24"/>
          <w:szCs w:val="24"/>
        </w:rPr>
      </w:pPr>
    </w:p>
    <w:p w:rsidR="00253392" w:rsidRPr="00253392" w:rsidRDefault="00253392" w:rsidP="00253392">
      <w:pPr>
        <w:suppressAutoHyphens/>
        <w:spacing w:after="0" w:line="240" w:lineRule="auto"/>
        <w:ind w:firstLine="567"/>
        <w:jc w:val="both"/>
        <w:rPr>
          <w:rFonts w:ascii="Times New Roman" w:hAnsi="Times New Roman"/>
          <w:sz w:val="24"/>
          <w:szCs w:val="24"/>
          <w:lang w:eastAsia="en-US"/>
        </w:rPr>
      </w:pPr>
      <w:r w:rsidRPr="00253392">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261"/>
        <w:gridCol w:w="4858"/>
      </w:tblGrid>
      <w:tr w:rsidR="00253392" w:rsidRPr="00253392" w:rsidTr="00253392">
        <w:trPr>
          <w:trHeight w:val="649"/>
        </w:trPr>
        <w:tc>
          <w:tcPr>
            <w:tcW w:w="1129" w:type="dxa"/>
            <w:hideMark/>
          </w:tcPr>
          <w:p w:rsidR="00253392" w:rsidRPr="00253392" w:rsidRDefault="00253392" w:rsidP="00253392">
            <w:pPr>
              <w:suppressAutoHyphens/>
              <w:spacing w:after="0" w:line="240" w:lineRule="auto"/>
              <w:jc w:val="center"/>
              <w:rPr>
                <w:rFonts w:ascii="Times New Roman" w:hAnsi="Times New Roman"/>
                <w:sz w:val="24"/>
                <w:szCs w:val="24"/>
              </w:rPr>
            </w:pPr>
            <w:r w:rsidRPr="00253392">
              <w:rPr>
                <w:rFonts w:ascii="Times New Roman" w:hAnsi="Times New Roman"/>
                <w:sz w:val="24"/>
                <w:szCs w:val="24"/>
              </w:rPr>
              <w:t xml:space="preserve">Код </w:t>
            </w:r>
          </w:p>
          <w:p w:rsidR="00253392" w:rsidRPr="00253392" w:rsidRDefault="00253392" w:rsidP="00253392">
            <w:pPr>
              <w:suppressAutoHyphens/>
              <w:spacing w:after="0" w:line="240" w:lineRule="auto"/>
              <w:jc w:val="center"/>
              <w:rPr>
                <w:rFonts w:ascii="Times New Roman" w:hAnsi="Times New Roman"/>
                <w:sz w:val="24"/>
                <w:szCs w:val="24"/>
              </w:rPr>
            </w:pPr>
            <w:r w:rsidRPr="00253392">
              <w:rPr>
                <w:rFonts w:ascii="Times New Roman" w:hAnsi="Times New Roman"/>
                <w:sz w:val="24"/>
                <w:szCs w:val="24"/>
              </w:rPr>
              <w:t>ПК, ОК</w:t>
            </w:r>
          </w:p>
        </w:tc>
        <w:tc>
          <w:tcPr>
            <w:tcW w:w="3261" w:type="dxa"/>
            <w:hideMark/>
          </w:tcPr>
          <w:p w:rsidR="00253392" w:rsidRPr="00253392" w:rsidRDefault="00253392" w:rsidP="00253392">
            <w:pPr>
              <w:suppressAutoHyphens/>
              <w:spacing w:after="0" w:line="240" w:lineRule="auto"/>
              <w:jc w:val="center"/>
              <w:rPr>
                <w:rFonts w:ascii="Times New Roman" w:hAnsi="Times New Roman"/>
                <w:sz w:val="24"/>
                <w:szCs w:val="24"/>
              </w:rPr>
            </w:pPr>
            <w:r w:rsidRPr="00253392">
              <w:rPr>
                <w:rFonts w:ascii="Times New Roman" w:hAnsi="Times New Roman"/>
                <w:sz w:val="24"/>
                <w:szCs w:val="24"/>
              </w:rPr>
              <w:t>Умения</w:t>
            </w:r>
          </w:p>
        </w:tc>
        <w:tc>
          <w:tcPr>
            <w:tcW w:w="4858" w:type="dxa"/>
            <w:hideMark/>
          </w:tcPr>
          <w:p w:rsidR="00253392" w:rsidRPr="00253392" w:rsidRDefault="00253392" w:rsidP="00253392">
            <w:pPr>
              <w:suppressAutoHyphens/>
              <w:spacing w:after="0" w:line="240" w:lineRule="auto"/>
              <w:jc w:val="center"/>
              <w:rPr>
                <w:rFonts w:ascii="Times New Roman" w:hAnsi="Times New Roman"/>
                <w:sz w:val="24"/>
                <w:szCs w:val="24"/>
              </w:rPr>
            </w:pPr>
            <w:r w:rsidRPr="00253392">
              <w:rPr>
                <w:rFonts w:ascii="Times New Roman" w:hAnsi="Times New Roman"/>
                <w:sz w:val="24"/>
                <w:szCs w:val="24"/>
              </w:rPr>
              <w:t>Знания</w:t>
            </w:r>
          </w:p>
        </w:tc>
      </w:tr>
      <w:tr w:rsidR="00253392" w:rsidRPr="00253392" w:rsidTr="00253392">
        <w:trPr>
          <w:trHeight w:val="212"/>
        </w:trPr>
        <w:tc>
          <w:tcPr>
            <w:tcW w:w="1129" w:type="dxa"/>
          </w:tcPr>
          <w:p w:rsidR="00253392" w:rsidRPr="00253392" w:rsidRDefault="00253392"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ОК 01-ОК 10;</w:t>
            </w:r>
          </w:p>
          <w:p w:rsidR="00253392" w:rsidRPr="00253392" w:rsidRDefault="00253392"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2.1,</w:t>
            </w:r>
          </w:p>
          <w:p w:rsidR="00253392" w:rsidRPr="00253392" w:rsidRDefault="00253392"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2.4,</w:t>
            </w:r>
          </w:p>
          <w:p w:rsidR="00253392" w:rsidRPr="00253392" w:rsidRDefault="00253392"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3.5,</w:t>
            </w:r>
          </w:p>
          <w:p w:rsidR="00253392" w:rsidRPr="00253392" w:rsidRDefault="00253392" w:rsidP="00253392">
            <w:pPr>
              <w:suppressAutoHyphens/>
              <w:spacing w:after="0" w:line="240" w:lineRule="auto"/>
              <w:rPr>
                <w:rFonts w:ascii="Times New Roman" w:hAnsi="Times New Roman"/>
                <w:b/>
                <w:sz w:val="24"/>
                <w:szCs w:val="24"/>
              </w:rPr>
            </w:pPr>
            <w:r w:rsidRPr="00253392">
              <w:rPr>
                <w:rFonts w:ascii="Times New Roman" w:hAnsi="Times New Roman"/>
                <w:sz w:val="24"/>
                <w:szCs w:val="24"/>
              </w:rPr>
              <w:t>ПК 4.2</w:t>
            </w:r>
          </w:p>
        </w:tc>
        <w:tc>
          <w:tcPr>
            <w:tcW w:w="3261" w:type="dxa"/>
          </w:tcPr>
          <w:p w:rsidR="00253392" w:rsidRPr="00253392" w:rsidRDefault="00253392"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 xml:space="preserve">читать чертежи и схемы инженерных сетей </w:t>
            </w:r>
          </w:p>
        </w:tc>
        <w:tc>
          <w:tcPr>
            <w:tcW w:w="4858" w:type="dxa"/>
          </w:tcPr>
          <w:p w:rsidR="00253392" w:rsidRPr="00253392" w:rsidRDefault="00253392" w:rsidP="00E97FDF">
            <w:pPr>
              <w:numPr>
                <w:ilvl w:val="0"/>
                <w:numId w:val="186"/>
              </w:numPr>
              <w:tabs>
                <w:tab w:val="left" w:pos="3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2" w:hanging="284"/>
              <w:contextualSpacing/>
              <w:jc w:val="both"/>
              <w:rPr>
                <w:rFonts w:ascii="Times New Roman" w:hAnsi="Times New Roman"/>
                <w:sz w:val="24"/>
                <w:szCs w:val="24"/>
              </w:rPr>
            </w:pPr>
            <w:r w:rsidRPr="00253392">
              <w:rPr>
                <w:rFonts w:ascii="Times New Roman" w:hAnsi="Times New Roman"/>
                <w:sz w:val="24"/>
                <w:szCs w:val="24"/>
              </w:rPr>
              <w:t>основные принципы организации и инженерной подготовки территории;</w:t>
            </w:r>
          </w:p>
          <w:p w:rsidR="00253392" w:rsidRPr="00253392" w:rsidRDefault="00253392" w:rsidP="00E97FDF">
            <w:pPr>
              <w:numPr>
                <w:ilvl w:val="0"/>
                <w:numId w:val="186"/>
              </w:numPr>
              <w:tabs>
                <w:tab w:val="left" w:pos="312"/>
              </w:tabs>
              <w:suppressAutoHyphens/>
              <w:spacing w:after="0" w:line="240" w:lineRule="auto"/>
              <w:ind w:left="312" w:hanging="284"/>
              <w:contextualSpacing/>
              <w:jc w:val="both"/>
              <w:rPr>
                <w:rFonts w:ascii="Times New Roman" w:hAnsi="Times New Roman"/>
                <w:sz w:val="24"/>
                <w:szCs w:val="24"/>
              </w:rPr>
            </w:pPr>
            <w:r w:rsidRPr="00253392">
              <w:rPr>
                <w:rFonts w:ascii="Times New Roman" w:hAnsi="Times New Roman"/>
                <w:sz w:val="24"/>
                <w:szCs w:val="24"/>
              </w:rPr>
              <w:t>назначение и принципиальные схемы инженерно - технических систем зданий и территорий поселений;</w:t>
            </w:r>
          </w:p>
          <w:p w:rsidR="00253392" w:rsidRPr="00253392" w:rsidRDefault="00253392" w:rsidP="00E97FDF">
            <w:pPr>
              <w:numPr>
                <w:ilvl w:val="0"/>
                <w:numId w:val="186"/>
              </w:numPr>
              <w:tabs>
                <w:tab w:val="left" w:pos="312"/>
                <w:tab w:val="left" w:pos="45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4" w:hanging="426"/>
              <w:contextualSpacing/>
              <w:jc w:val="both"/>
              <w:rPr>
                <w:rFonts w:ascii="Times New Roman" w:hAnsi="Times New Roman"/>
                <w:sz w:val="24"/>
                <w:szCs w:val="24"/>
              </w:rPr>
            </w:pPr>
            <w:r w:rsidRPr="00253392">
              <w:rPr>
                <w:rFonts w:ascii="Times New Roman" w:hAnsi="Times New Roman"/>
                <w:sz w:val="24"/>
                <w:szCs w:val="24"/>
              </w:rPr>
              <w:t xml:space="preserve">энергоснабжение зданий и поселений; </w:t>
            </w:r>
          </w:p>
          <w:p w:rsidR="00253392" w:rsidRPr="00253392" w:rsidRDefault="00253392" w:rsidP="00E97FDF">
            <w:pPr>
              <w:numPr>
                <w:ilvl w:val="0"/>
                <w:numId w:val="186"/>
              </w:numPr>
              <w:tabs>
                <w:tab w:val="left" w:pos="312"/>
                <w:tab w:val="left" w:pos="45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4" w:hanging="426"/>
              <w:contextualSpacing/>
              <w:jc w:val="both"/>
              <w:rPr>
                <w:rFonts w:ascii="Times New Roman" w:hAnsi="Times New Roman"/>
                <w:sz w:val="24"/>
                <w:szCs w:val="24"/>
              </w:rPr>
            </w:pPr>
            <w:r w:rsidRPr="00253392">
              <w:rPr>
                <w:rFonts w:ascii="Times New Roman" w:hAnsi="Times New Roman"/>
                <w:sz w:val="24"/>
                <w:szCs w:val="24"/>
              </w:rPr>
              <w:t>системы вентиляции зданий.</w:t>
            </w:r>
          </w:p>
        </w:tc>
      </w:tr>
    </w:tbl>
    <w:p w:rsidR="00253392" w:rsidRPr="00253392" w:rsidRDefault="00253392" w:rsidP="00253392">
      <w:pPr>
        <w:suppressAutoHyphens/>
        <w:rPr>
          <w:rFonts w:ascii="Times New Roman" w:hAnsi="Times New Roman"/>
          <w:b/>
        </w:rPr>
      </w:pPr>
    </w:p>
    <w:p w:rsidR="00253392" w:rsidRPr="00253392" w:rsidRDefault="00253392" w:rsidP="00253392">
      <w:pPr>
        <w:suppressAutoHyphens/>
        <w:rPr>
          <w:rFonts w:ascii="Times New Roman" w:hAnsi="Times New Roman"/>
          <w:b/>
        </w:rPr>
      </w:pPr>
      <w:r w:rsidRPr="00253392">
        <w:rPr>
          <w:rFonts w:ascii="Times New Roman" w:hAnsi="Times New Roman"/>
          <w:b/>
        </w:rPr>
        <w:t>2. СТРУКТУРА И СОДЕРЖАНИЕ УЧЕБНОЙ ДИСЦИПЛИНЫ</w:t>
      </w:r>
    </w:p>
    <w:p w:rsidR="00253392" w:rsidRPr="00253392" w:rsidRDefault="00253392" w:rsidP="00253392">
      <w:pPr>
        <w:suppressAutoHyphens/>
        <w:rPr>
          <w:rFonts w:ascii="Times New Roman" w:hAnsi="Times New Roman"/>
          <w:b/>
        </w:rPr>
      </w:pPr>
      <w:r w:rsidRPr="00253392">
        <w:rPr>
          <w:rFonts w:ascii="Times New Roman" w:hAnsi="Times New Roman"/>
          <w:b/>
        </w:rPr>
        <w:t>2.1. Объем учебной дисциплины и виды учебной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12"/>
        <w:gridCol w:w="1733"/>
      </w:tblGrid>
      <w:tr w:rsidR="00253392" w:rsidRPr="00253392" w:rsidTr="00253392">
        <w:trPr>
          <w:trHeight w:val="490"/>
        </w:trPr>
        <w:tc>
          <w:tcPr>
            <w:tcW w:w="4073" w:type="pct"/>
            <w:vAlign w:val="center"/>
          </w:tcPr>
          <w:p w:rsidR="00253392" w:rsidRPr="00253392" w:rsidRDefault="00253392" w:rsidP="00253392">
            <w:pPr>
              <w:suppressAutoHyphens/>
              <w:rPr>
                <w:rFonts w:ascii="Times New Roman" w:hAnsi="Times New Roman"/>
                <w:b/>
              </w:rPr>
            </w:pPr>
            <w:r w:rsidRPr="00253392">
              <w:rPr>
                <w:rFonts w:ascii="Times New Roman" w:hAnsi="Times New Roman"/>
                <w:b/>
              </w:rPr>
              <w:t>Вид учебной работы</w:t>
            </w:r>
          </w:p>
        </w:tc>
        <w:tc>
          <w:tcPr>
            <w:tcW w:w="927" w:type="pct"/>
            <w:vAlign w:val="center"/>
          </w:tcPr>
          <w:p w:rsidR="00253392" w:rsidRPr="00253392" w:rsidRDefault="00253392" w:rsidP="00253392">
            <w:pPr>
              <w:suppressAutoHyphens/>
              <w:rPr>
                <w:rFonts w:ascii="Times New Roman" w:hAnsi="Times New Roman"/>
                <w:b/>
                <w:iCs/>
              </w:rPr>
            </w:pPr>
            <w:r w:rsidRPr="00253392">
              <w:rPr>
                <w:rFonts w:ascii="Times New Roman" w:hAnsi="Times New Roman"/>
                <w:b/>
                <w:iCs/>
              </w:rPr>
              <w:t>Объем часов</w:t>
            </w:r>
          </w:p>
        </w:tc>
      </w:tr>
      <w:tr w:rsidR="00253392" w:rsidRPr="00253392" w:rsidTr="00253392">
        <w:trPr>
          <w:trHeight w:val="490"/>
        </w:trPr>
        <w:tc>
          <w:tcPr>
            <w:tcW w:w="4073" w:type="pct"/>
            <w:vAlign w:val="center"/>
          </w:tcPr>
          <w:p w:rsidR="00253392" w:rsidRPr="00253392" w:rsidRDefault="00253392" w:rsidP="00253392">
            <w:pPr>
              <w:suppressAutoHyphens/>
              <w:rPr>
                <w:rFonts w:ascii="Times New Roman" w:hAnsi="Times New Roman"/>
                <w:b/>
              </w:rPr>
            </w:pPr>
            <w:r w:rsidRPr="00253392">
              <w:rPr>
                <w:rFonts w:ascii="Times New Roman" w:hAnsi="Times New Roman"/>
                <w:b/>
              </w:rPr>
              <w:t xml:space="preserve">Объем образовательной программы </w:t>
            </w:r>
          </w:p>
        </w:tc>
        <w:tc>
          <w:tcPr>
            <w:tcW w:w="927" w:type="pct"/>
            <w:vAlign w:val="center"/>
          </w:tcPr>
          <w:p w:rsidR="00253392" w:rsidRPr="00253392" w:rsidRDefault="00253392" w:rsidP="00253392">
            <w:pPr>
              <w:suppressAutoHyphens/>
              <w:rPr>
                <w:rFonts w:ascii="Times New Roman" w:hAnsi="Times New Roman"/>
                <w:iCs/>
              </w:rPr>
            </w:pPr>
            <w:r w:rsidRPr="00253392">
              <w:rPr>
                <w:rFonts w:ascii="Times New Roman" w:hAnsi="Times New Roman"/>
                <w:iCs/>
              </w:rPr>
              <w:t>38</w:t>
            </w:r>
          </w:p>
        </w:tc>
      </w:tr>
      <w:tr w:rsidR="00253392" w:rsidRPr="00253392" w:rsidTr="00253392">
        <w:trPr>
          <w:trHeight w:val="490"/>
        </w:trPr>
        <w:tc>
          <w:tcPr>
            <w:tcW w:w="5000" w:type="pct"/>
            <w:gridSpan w:val="2"/>
            <w:vAlign w:val="center"/>
          </w:tcPr>
          <w:p w:rsidR="00253392" w:rsidRPr="00253392" w:rsidRDefault="00253392" w:rsidP="00253392">
            <w:pPr>
              <w:suppressAutoHyphens/>
              <w:rPr>
                <w:rFonts w:ascii="Times New Roman" w:hAnsi="Times New Roman"/>
                <w:iCs/>
              </w:rPr>
            </w:pPr>
            <w:r w:rsidRPr="00253392">
              <w:rPr>
                <w:rFonts w:ascii="Times New Roman" w:hAnsi="Times New Roman"/>
              </w:rPr>
              <w:t>в том числе:</w:t>
            </w:r>
          </w:p>
        </w:tc>
      </w:tr>
      <w:tr w:rsidR="00253392" w:rsidRPr="00253392" w:rsidTr="00253392">
        <w:trPr>
          <w:trHeight w:val="490"/>
        </w:trPr>
        <w:tc>
          <w:tcPr>
            <w:tcW w:w="4073" w:type="pct"/>
            <w:vAlign w:val="center"/>
          </w:tcPr>
          <w:p w:rsidR="00253392" w:rsidRPr="00253392" w:rsidRDefault="00253392" w:rsidP="00253392">
            <w:pPr>
              <w:suppressAutoHyphens/>
              <w:rPr>
                <w:rFonts w:ascii="Times New Roman" w:hAnsi="Times New Roman"/>
              </w:rPr>
            </w:pPr>
            <w:r w:rsidRPr="00253392">
              <w:rPr>
                <w:rFonts w:ascii="Times New Roman" w:hAnsi="Times New Roman"/>
              </w:rPr>
              <w:t>теоретическое обучение</w:t>
            </w:r>
          </w:p>
        </w:tc>
        <w:tc>
          <w:tcPr>
            <w:tcW w:w="927" w:type="pct"/>
            <w:vAlign w:val="center"/>
          </w:tcPr>
          <w:p w:rsidR="00253392" w:rsidRPr="00253392" w:rsidRDefault="00253392" w:rsidP="00253392">
            <w:pPr>
              <w:suppressAutoHyphens/>
              <w:rPr>
                <w:rFonts w:ascii="Times New Roman" w:hAnsi="Times New Roman"/>
                <w:iCs/>
              </w:rPr>
            </w:pPr>
            <w:r w:rsidRPr="00253392">
              <w:rPr>
                <w:rFonts w:ascii="Times New Roman" w:hAnsi="Times New Roman"/>
                <w:iCs/>
              </w:rPr>
              <w:t>2</w:t>
            </w:r>
            <w:r>
              <w:rPr>
                <w:rFonts w:ascii="Times New Roman" w:hAnsi="Times New Roman"/>
                <w:iCs/>
              </w:rPr>
              <w:t>6</w:t>
            </w:r>
          </w:p>
        </w:tc>
      </w:tr>
      <w:tr w:rsidR="00253392" w:rsidRPr="00253392" w:rsidTr="00253392">
        <w:trPr>
          <w:trHeight w:val="490"/>
        </w:trPr>
        <w:tc>
          <w:tcPr>
            <w:tcW w:w="4073" w:type="pct"/>
            <w:vAlign w:val="center"/>
          </w:tcPr>
          <w:p w:rsidR="00253392" w:rsidRPr="00253392" w:rsidRDefault="00253392" w:rsidP="00253392">
            <w:pPr>
              <w:suppressAutoHyphens/>
              <w:rPr>
                <w:rFonts w:ascii="Times New Roman" w:hAnsi="Times New Roman"/>
              </w:rPr>
            </w:pPr>
            <w:r w:rsidRPr="00253392">
              <w:rPr>
                <w:rFonts w:ascii="Times New Roman" w:hAnsi="Times New Roman"/>
              </w:rPr>
              <w:t xml:space="preserve">лабораторные работы </w:t>
            </w:r>
          </w:p>
        </w:tc>
        <w:tc>
          <w:tcPr>
            <w:tcW w:w="927" w:type="pct"/>
            <w:vAlign w:val="center"/>
          </w:tcPr>
          <w:p w:rsidR="00253392" w:rsidRPr="00253392" w:rsidRDefault="00253392" w:rsidP="00253392">
            <w:pPr>
              <w:suppressAutoHyphens/>
              <w:rPr>
                <w:rFonts w:ascii="Times New Roman" w:hAnsi="Times New Roman"/>
                <w:iCs/>
              </w:rPr>
            </w:pPr>
            <w:r w:rsidRPr="00253392">
              <w:rPr>
                <w:rFonts w:ascii="Times New Roman" w:hAnsi="Times New Roman"/>
                <w:iCs/>
              </w:rPr>
              <w:t>0</w:t>
            </w:r>
          </w:p>
        </w:tc>
      </w:tr>
      <w:tr w:rsidR="00253392" w:rsidRPr="00253392" w:rsidTr="00253392">
        <w:trPr>
          <w:trHeight w:val="490"/>
        </w:trPr>
        <w:tc>
          <w:tcPr>
            <w:tcW w:w="4073" w:type="pct"/>
            <w:vAlign w:val="center"/>
          </w:tcPr>
          <w:p w:rsidR="00253392" w:rsidRPr="00253392" w:rsidRDefault="00253392" w:rsidP="00253392">
            <w:pPr>
              <w:suppressAutoHyphens/>
              <w:rPr>
                <w:rFonts w:ascii="Times New Roman" w:hAnsi="Times New Roman"/>
              </w:rPr>
            </w:pPr>
            <w:r w:rsidRPr="00253392">
              <w:rPr>
                <w:rFonts w:ascii="Times New Roman" w:hAnsi="Times New Roman"/>
              </w:rPr>
              <w:t xml:space="preserve">практические занятия </w:t>
            </w:r>
          </w:p>
        </w:tc>
        <w:tc>
          <w:tcPr>
            <w:tcW w:w="927" w:type="pct"/>
            <w:vAlign w:val="center"/>
          </w:tcPr>
          <w:p w:rsidR="00253392" w:rsidRPr="00253392" w:rsidRDefault="00253392" w:rsidP="00253392">
            <w:pPr>
              <w:suppressAutoHyphens/>
              <w:rPr>
                <w:rFonts w:ascii="Times New Roman" w:hAnsi="Times New Roman"/>
                <w:iCs/>
              </w:rPr>
            </w:pPr>
            <w:r w:rsidRPr="00253392">
              <w:rPr>
                <w:rFonts w:ascii="Times New Roman" w:hAnsi="Times New Roman"/>
                <w:iCs/>
              </w:rPr>
              <w:t>10</w:t>
            </w:r>
          </w:p>
        </w:tc>
      </w:tr>
      <w:tr w:rsidR="00253392" w:rsidRPr="00253392" w:rsidTr="00253392">
        <w:trPr>
          <w:trHeight w:val="490"/>
        </w:trPr>
        <w:tc>
          <w:tcPr>
            <w:tcW w:w="4073" w:type="pct"/>
            <w:vAlign w:val="center"/>
          </w:tcPr>
          <w:p w:rsidR="00253392" w:rsidRPr="00253392" w:rsidRDefault="00253392" w:rsidP="00253392">
            <w:pPr>
              <w:suppressAutoHyphens/>
              <w:rPr>
                <w:rFonts w:ascii="Times New Roman" w:hAnsi="Times New Roman"/>
              </w:rPr>
            </w:pPr>
            <w:r w:rsidRPr="00253392">
              <w:rPr>
                <w:rFonts w:ascii="Times New Roman" w:hAnsi="Times New Roman"/>
              </w:rPr>
              <w:t xml:space="preserve">курсовая работа (проект) </w:t>
            </w:r>
            <w:r w:rsidRPr="00253392">
              <w:rPr>
                <w:rFonts w:ascii="Times New Roman" w:hAnsi="Times New Roman"/>
                <w:i/>
              </w:rPr>
              <w:t>(если предусмотрено для специальностей</w:t>
            </w:r>
            <w:r w:rsidRPr="00253392">
              <w:rPr>
                <w:rFonts w:ascii="Times New Roman" w:hAnsi="Times New Roman"/>
              </w:rPr>
              <w:t>)</w:t>
            </w:r>
          </w:p>
        </w:tc>
        <w:tc>
          <w:tcPr>
            <w:tcW w:w="927" w:type="pct"/>
            <w:vAlign w:val="center"/>
          </w:tcPr>
          <w:p w:rsidR="00253392" w:rsidRPr="00253392" w:rsidRDefault="00253392" w:rsidP="00253392">
            <w:pPr>
              <w:suppressAutoHyphens/>
              <w:rPr>
                <w:rFonts w:ascii="Times New Roman" w:hAnsi="Times New Roman"/>
                <w:iCs/>
              </w:rPr>
            </w:pPr>
            <w:r w:rsidRPr="00253392">
              <w:rPr>
                <w:rFonts w:ascii="Times New Roman" w:hAnsi="Times New Roman"/>
                <w:iCs/>
              </w:rPr>
              <w:t>0</w:t>
            </w:r>
          </w:p>
        </w:tc>
      </w:tr>
      <w:tr w:rsidR="00253392" w:rsidRPr="00253392" w:rsidTr="00253392">
        <w:trPr>
          <w:trHeight w:val="490"/>
        </w:trPr>
        <w:tc>
          <w:tcPr>
            <w:tcW w:w="4073" w:type="pct"/>
            <w:vAlign w:val="center"/>
          </w:tcPr>
          <w:p w:rsidR="00253392" w:rsidRPr="00253392" w:rsidRDefault="00253392" w:rsidP="00253392">
            <w:pPr>
              <w:suppressAutoHyphens/>
              <w:rPr>
                <w:rFonts w:ascii="Times New Roman" w:hAnsi="Times New Roman"/>
              </w:rPr>
            </w:pPr>
            <w:r w:rsidRPr="00253392">
              <w:rPr>
                <w:rFonts w:ascii="Times New Roman" w:hAnsi="Times New Roman"/>
              </w:rPr>
              <w:t>контрольная работа</w:t>
            </w:r>
          </w:p>
        </w:tc>
        <w:tc>
          <w:tcPr>
            <w:tcW w:w="927" w:type="pct"/>
            <w:vAlign w:val="center"/>
          </w:tcPr>
          <w:p w:rsidR="00253392" w:rsidRPr="00253392" w:rsidRDefault="00253392" w:rsidP="00253392">
            <w:pPr>
              <w:suppressAutoHyphens/>
              <w:rPr>
                <w:rFonts w:ascii="Times New Roman" w:hAnsi="Times New Roman"/>
                <w:iCs/>
              </w:rPr>
            </w:pPr>
            <w:r w:rsidRPr="00253392">
              <w:rPr>
                <w:rFonts w:ascii="Times New Roman" w:hAnsi="Times New Roman"/>
                <w:iCs/>
              </w:rPr>
              <w:t>0</w:t>
            </w:r>
          </w:p>
        </w:tc>
      </w:tr>
      <w:tr w:rsidR="00253392" w:rsidRPr="00253392" w:rsidTr="00253392">
        <w:trPr>
          <w:trHeight w:val="490"/>
        </w:trPr>
        <w:tc>
          <w:tcPr>
            <w:tcW w:w="4073" w:type="pct"/>
            <w:vAlign w:val="center"/>
          </w:tcPr>
          <w:p w:rsidR="00253392" w:rsidRPr="00CE58A3" w:rsidRDefault="00253392" w:rsidP="00CE58A3">
            <w:pPr>
              <w:suppressAutoHyphens/>
              <w:rPr>
                <w:rFonts w:ascii="Times New Roman" w:hAnsi="Times New Roman"/>
              </w:rPr>
            </w:pPr>
            <w:r w:rsidRPr="00CE58A3">
              <w:rPr>
                <w:rFonts w:ascii="Times New Roman" w:hAnsi="Times New Roman"/>
              </w:rPr>
              <w:t xml:space="preserve">Самостоятельная </w:t>
            </w:r>
            <w:r w:rsidR="00CE58A3">
              <w:rPr>
                <w:rFonts w:ascii="Times New Roman" w:hAnsi="Times New Roman"/>
              </w:rPr>
              <w:t xml:space="preserve"> работа</w:t>
            </w:r>
          </w:p>
        </w:tc>
        <w:tc>
          <w:tcPr>
            <w:tcW w:w="927" w:type="pct"/>
            <w:vAlign w:val="center"/>
          </w:tcPr>
          <w:p w:rsidR="00253392" w:rsidRPr="00253392" w:rsidRDefault="00253392" w:rsidP="00253392">
            <w:pPr>
              <w:suppressAutoHyphens/>
              <w:rPr>
                <w:rFonts w:ascii="Times New Roman" w:hAnsi="Times New Roman"/>
                <w:iCs/>
              </w:rPr>
            </w:pPr>
            <w:r>
              <w:rPr>
                <w:rFonts w:ascii="Times New Roman" w:hAnsi="Times New Roman"/>
                <w:iCs/>
              </w:rPr>
              <w:t>-</w:t>
            </w:r>
          </w:p>
        </w:tc>
      </w:tr>
      <w:tr w:rsidR="00253392" w:rsidRPr="00253392" w:rsidTr="00253392">
        <w:trPr>
          <w:trHeight w:val="490"/>
        </w:trPr>
        <w:tc>
          <w:tcPr>
            <w:tcW w:w="4073" w:type="pct"/>
            <w:vAlign w:val="center"/>
          </w:tcPr>
          <w:p w:rsidR="00253392" w:rsidRPr="00253392" w:rsidRDefault="00253392" w:rsidP="00253392">
            <w:pPr>
              <w:suppressAutoHyphens/>
              <w:rPr>
                <w:rFonts w:ascii="Times New Roman" w:hAnsi="Times New Roman"/>
                <w:i/>
              </w:rPr>
            </w:pPr>
            <w:r w:rsidRPr="00253392">
              <w:rPr>
                <w:rFonts w:ascii="Times New Roman" w:hAnsi="Times New Roman"/>
                <w:b/>
                <w:iCs/>
              </w:rPr>
              <w:t>Промежуточная аттестация</w:t>
            </w:r>
          </w:p>
        </w:tc>
        <w:tc>
          <w:tcPr>
            <w:tcW w:w="927" w:type="pct"/>
            <w:vAlign w:val="center"/>
          </w:tcPr>
          <w:p w:rsidR="00253392" w:rsidRPr="00253392" w:rsidRDefault="00253392" w:rsidP="00253392">
            <w:pPr>
              <w:suppressAutoHyphens/>
              <w:rPr>
                <w:rFonts w:ascii="Times New Roman" w:hAnsi="Times New Roman"/>
                <w:iCs/>
              </w:rPr>
            </w:pPr>
            <w:r w:rsidRPr="00253392">
              <w:rPr>
                <w:rFonts w:ascii="Times New Roman" w:hAnsi="Times New Roman"/>
                <w:iCs/>
              </w:rPr>
              <w:t>2</w:t>
            </w:r>
          </w:p>
        </w:tc>
      </w:tr>
    </w:tbl>
    <w:p w:rsidR="00253392" w:rsidRPr="00253392" w:rsidRDefault="00253392" w:rsidP="00253392">
      <w:pPr>
        <w:rPr>
          <w:rFonts w:ascii="Times New Roman" w:hAnsi="Times New Roman"/>
          <w:b/>
          <w:i/>
        </w:rPr>
        <w:sectPr w:rsidR="00253392" w:rsidRPr="00253392" w:rsidSect="00253392">
          <w:footerReference w:type="default" r:id="rId129"/>
          <w:pgSz w:w="11906" w:h="16838"/>
          <w:pgMar w:top="1134" w:right="850" w:bottom="284" w:left="1701" w:header="708" w:footer="708" w:gutter="0"/>
          <w:cols w:space="720"/>
          <w:titlePg/>
          <w:docGrid w:linePitch="299"/>
        </w:sectPr>
      </w:pPr>
    </w:p>
    <w:p w:rsidR="00253392" w:rsidRPr="00253392" w:rsidRDefault="00253392" w:rsidP="00253392">
      <w:pPr>
        <w:rPr>
          <w:rFonts w:ascii="Times New Roman" w:hAnsi="Times New Roman"/>
          <w:b/>
          <w:bCs/>
        </w:rPr>
      </w:pPr>
      <w:r w:rsidRPr="00253392">
        <w:rPr>
          <w:rFonts w:ascii="Times New Roman" w:hAnsi="Times New Roman"/>
          <w:b/>
        </w:rPr>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2"/>
        <w:gridCol w:w="8564"/>
        <w:gridCol w:w="1929"/>
        <w:gridCol w:w="1779"/>
      </w:tblGrid>
      <w:tr w:rsidR="00253392" w:rsidRPr="00253392" w:rsidTr="00253392">
        <w:trPr>
          <w:trHeight w:val="20"/>
        </w:trPr>
        <w:tc>
          <w:tcPr>
            <w:tcW w:w="827" w:type="pct"/>
          </w:tcPr>
          <w:p w:rsidR="00253392" w:rsidRPr="00253392" w:rsidRDefault="00253392" w:rsidP="00253392">
            <w:pPr>
              <w:suppressAutoHyphens/>
              <w:jc w:val="center"/>
              <w:rPr>
                <w:rFonts w:ascii="Times New Roman" w:hAnsi="Times New Roman"/>
                <w:b/>
                <w:bCs/>
                <w:sz w:val="24"/>
                <w:szCs w:val="24"/>
              </w:rPr>
            </w:pPr>
            <w:r w:rsidRPr="00253392">
              <w:rPr>
                <w:rFonts w:ascii="Times New Roman" w:hAnsi="Times New Roman"/>
                <w:b/>
                <w:bCs/>
                <w:sz w:val="24"/>
                <w:szCs w:val="24"/>
              </w:rPr>
              <w:t>Наименование разделов и тем</w:t>
            </w:r>
          </w:p>
        </w:tc>
        <w:tc>
          <w:tcPr>
            <w:tcW w:w="2912" w:type="pct"/>
          </w:tcPr>
          <w:p w:rsidR="00253392" w:rsidRPr="00253392" w:rsidRDefault="00253392" w:rsidP="00253392">
            <w:pPr>
              <w:suppressAutoHyphens/>
              <w:jc w:val="center"/>
              <w:rPr>
                <w:rFonts w:ascii="Times New Roman" w:hAnsi="Times New Roman"/>
                <w:b/>
                <w:bCs/>
                <w:sz w:val="24"/>
                <w:szCs w:val="24"/>
              </w:rPr>
            </w:pPr>
            <w:r w:rsidRPr="00253392">
              <w:rPr>
                <w:rFonts w:ascii="Times New Roman" w:hAnsi="Times New Roman"/>
                <w:b/>
                <w:bCs/>
                <w:sz w:val="24"/>
                <w:szCs w:val="24"/>
              </w:rPr>
              <w:t>Содержание учебного материала и формы организации деятельности обучающихся</w:t>
            </w:r>
          </w:p>
        </w:tc>
        <w:tc>
          <w:tcPr>
            <w:tcW w:w="656" w:type="pct"/>
          </w:tcPr>
          <w:p w:rsidR="00253392" w:rsidRPr="00253392" w:rsidRDefault="00253392" w:rsidP="00253392">
            <w:pPr>
              <w:suppressAutoHyphens/>
              <w:jc w:val="center"/>
              <w:rPr>
                <w:rFonts w:ascii="Times New Roman" w:hAnsi="Times New Roman"/>
                <w:b/>
                <w:bCs/>
                <w:sz w:val="24"/>
                <w:szCs w:val="24"/>
              </w:rPr>
            </w:pPr>
            <w:r w:rsidRPr="00253392">
              <w:rPr>
                <w:rFonts w:ascii="Times New Roman" w:hAnsi="Times New Roman"/>
                <w:b/>
                <w:bCs/>
                <w:sz w:val="24"/>
                <w:szCs w:val="24"/>
              </w:rPr>
              <w:t xml:space="preserve">Объем </w:t>
            </w:r>
          </w:p>
          <w:p w:rsidR="00253392" w:rsidRPr="00253392" w:rsidRDefault="00253392" w:rsidP="00253392">
            <w:pPr>
              <w:suppressAutoHyphens/>
              <w:jc w:val="center"/>
              <w:rPr>
                <w:rFonts w:ascii="Times New Roman" w:hAnsi="Times New Roman"/>
                <w:b/>
                <w:bCs/>
                <w:sz w:val="24"/>
                <w:szCs w:val="24"/>
              </w:rPr>
            </w:pPr>
            <w:r w:rsidRPr="00253392">
              <w:rPr>
                <w:rFonts w:ascii="Times New Roman" w:hAnsi="Times New Roman"/>
                <w:b/>
                <w:bCs/>
                <w:sz w:val="24"/>
                <w:szCs w:val="24"/>
              </w:rPr>
              <w:t>в часах</w:t>
            </w:r>
          </w:p>
        </w:tc>
        <w:tc>
          <w:tcPr>
            <w:tcW w:w="605" w:type="pct"/>
          </w:tcPr>
          <w:p w:rsidR="00253392" w:rsidRPr="00253392" w:rsidRDefault="00253392" w:rsidP="00253392">
            <w:pPr>
              <w:suppressAutoHyphens/>
              <w:jc w:val="center"/>
              <w:rPr>
                <w:rFonts w:ascii="Times New Roman" w:hAnsi="Times New Roman"/>
                <w:b/>
                <w:bCs/>
              </w:rPr>
            </w:pPr>
            <w:r w:rsidRPr="00253392">
              <w:rPr>
                <w:rFonts w:ascii="Times New Roman" w:hAnsi="Times New Roman"/>
                <w:b/>
                <w:bCs/>
              </w:rPr>
              <w:t>Коды компетенций, формированию которых способствует элемент программы</w:t>
            </w:r>
          </w:p>
        </w:tc>
      </w:tr>
      <w:tr w:rsidR="00253392" w:rsidRPr="00253392" w:rsidTr="00253392">
        <w:trPr>
          <w:trHeight w:val="20"/>
        </w:trPr>
        <w:tc>
          <w:tcPr>
            <w:tcW w:w="827" w:type="pct"/>
          </w:tcPr>
          <w:p w:rsidR="00253392" w:rsidRPr="00253392" w:rsidRDefault="00253392" w:rsidP="00253392">
            <w:pPr>
              <w:jc w:val="center"/>
              <w:rPr>
                <w:rFonts w:ascii="Times New Roman" w:hAnsi="Times New Roman"/>
                <w:b/>
                <w:bCs/>
                <w:i/>
                <w:sz w:val="24"/>
                <w:szCs w:val="24"/>
              </w:rPr>
            </w:pPr>
            <w:r w:rsidRPr="00253392">
              <w:rPr>
                <w:rFonts w:ascii="Times New Roman" w:hAnsi="Times New Roman"/>
                <w:b/>
                <w:bCs/>
                <w:i/>
                <w:sz w:val="24"/>
                <w:szCs w:val="24"/>
              </w:rPr>
              <w:t>1</w:t>
            </w:r>
          </w:p>
        </w:tc>
        <w:tc>
          <w:tcPr>
            <w:tcW w:w="2912" w:type="pct"/>
          </w:tcPr>
          <w:p w:rsidR="00253392" w:rsidRPr="00253392" w:rsidRDefault="00253392" w:rsidP="00253392">
            <w:pPr>
              <w:jc w:val="center"/>
              <w:rPr>
                <w:rFonts w:ascii="Times New Roman" w:hAnsi="Times New Roman"/>
                <w:b/>
                <w:bCs/>
                <w:i/>
                <w:sz w:val="24"/>
                <w:szCs w:val="24"/>
              </w:rPr>
            </w:pPr>
            <w:r w:rsidRPr="00253392">
              <w:rPr>
                <w:rFonts w:ascii="Times New Roman" w:hAnsi="Times New Roman"/>
                <w:b/>
                <w:bCs/>
                <w:i/>
                <w:sz w:val="24"/>
                <w:szCs w:val="24"/>
              </w:rPr>
              <w:t>2</w:t>
            </w:r>
          </w:p>
        </w:tc>
        <w:tc>
          <w:tcPr>
            <w:tcW w:w="656" w:type="pct"/>
          </w:tcPr>
          <w:p w:rsidR="00253392" w:rsidRPr="00253392" w:rsidRDefault="00253392" w:rsidP="00253392">
            <w:pPr>
              <w:jc w:val="center"/>
              <w:rPr>
                <w:rFonts w:ascii="Times New Roman" w:hAnsi="Times New Roman"/>
                <w:b/>
                <w:bCs/>
                <w:i/>
                <w:sz w:val="24"/>
                <w:szCs w:val="24"/>
              </w:rPr>
            </w:pPr>
            <w:r w:rsidRPr="00253392">
              <w:rPr>
                <w:rFonts w:ascii="Times New Roman" w:hAnsi="Times New Roman"/>
                <w:b/>
                <w:bCs/>
                <w:i/>
                <w:sz w:val="24"/>
                <w:szCs w:val="24"/>
              </w:rPr>
              <w:t>3</w:t>
            </w:r>
          </w:p>
        </w:tc>
        <w:tc>
          <w:tcPr>
            <w:tcW w:w="605" w:type="pct"/>
          </w:tcPr>
          <w:p w:rsidR="00253392" w:rsidRPr="00253392" w:rsidRDefault="00253392" w:rsidP="00253392">
            <w:pPr>
              <w:jc w:val="center"/>
              <w:rPr>
                <w:rFonts w:ascii="Times New Roman" w:hAnsi="Times New Roman"/>
                <w:b/>
                <w:bCs/>
                <w:i/>
              </w:rPr>
            </w:pPr>
            <w:r w:rsidRPr="00253392">
              <w:rPr>
                <w:rFonts w:ascii="Times New Roman" w:hAnsi="Times New Roman"/>
                <w:b/>
                <w:bCs/>
                <w:i/>
              </w:rPr>
              <w:t>4</w:t>
            </w:r>
          </w:p>
        </w:tc>
      </w:tr>
      <w:tr w:rsidR="00253392" w:rsidRPr="00253392" w:rsidTr="00253392">
        <w:trPr>
          <w:trHeight w:val="265"/>
        </w:trPr>
        <w:tc>
          <w:tcPr>
            <w:tcW w:w="827" w:type="pct"/>
            <w:vMerge w:val="restart"/>
          </w:tcPr>
          <w:p w:rsidR="00253392" w:rsidRPr="00253392" w:rsidRDefault="00253392" w:rsidP="00253392">
            <w:pPr>
              <w:spacing w:after="0"/>
              <w:rPr>
                <w:rFonts w:ascii="Times New Roman" w:hAnsi="Times New Roman"/>
                <w:b/>
                <w:bCs/>
                <w:sz w:val="24"/>
                <w:szCs w:val="24"/>
              </w:rPr>
            </w:pPr>
            <w:r w:rsidRPr="00253392">
              <w:rPr>
                <w:rFonts w:ascii="Times New Roman" w:hAnsi="Times New Roman"/>
                <w:b/>
                <w:bCs/>
                <w:sz w:val="24"/>
                <w:szCs w:val="24"/>
              </w:rPr>
              <w:t>Тема 1. Инженерное благоустройство территорий</w:t>
            </w:r>
          </w:p>
          <w:p w:rsidR="00253392" w:rsidRPr="00253392" w:rsidRDefault="00253392" w:rsidP="00253392">
            <w:pPr>
              <w:rPr>
                <w:rFonts w:ascii="Times New Roman" w:hAnsi="Times New Roman"/>
                <w:b/>
                <w:bCs/>
                <w:sz w:val="24"/>
                <w:szCs w:val="24"/>
              </w:rPr>
            </w:pPr>
          </w:p>
        </w:tc>
        <w:tc>
          <w:tcPr>
            <w:tcW w:w="2912" w:type="pct"/>
          </w:tcPr>
          <w:p w:rsidR="00253392" w:rsidRPr="00253392" w:rsidRDefault="00253392" w:rsidP="00253392">
            <w:pPr>
              <w:spacing w:after="0" w:line="240" w:lineRule="auto"/>
              <w:rPr>
                <w:rFonts w:ascii="Times New Roman" w:hAnsi="Times New Roman"/>
                <w:b/>
                <w:bCs/>
                <w:i/>
                <w:sz w:val="24"/>
                <w:szCs w:val="24"/>
              </w:rPr>
            </w:pPr>
            <w:r w:rsidRPr="00253392">
              <w:rPr>
                <w:rFonts w:ascii="Times New Roman" w:hAnsi="Times New Roman"/>
                <w:b/>
                <w:bCs/>
                <w:sz w:val="24"/>
                <w:szCs w:val="24"/>
              </w:rPr>
              <w:t>Содержание учебного материала</w:t>
            </w:r>
          </w:p>
        </w:tc>
        <w:tc>
          <w:tcPr>
            <w:tcW w:w="656" w:type="pct"/>
            <w:vMerge w:val="restart"/>
            <w:vAlign w:val="center"/>
          </w:tcPr>
          <w:p w:rsidR="00253392" w:rsidRPr="00253392" w:rsidRDefault="009F6B58" w:rsidP="00253392">
            <w:pPr>
              <w:suppressAutoHyphens/>
              <w:spacing w:line="240" w:lineRule="auto"/>
              <w:jc w:val="center"/>
              <w:rPr>
                <w:rFonts w:ascii="Times New Roman" w:hAnsi="Times New Roman"/>
                <w:b/>
                <w:bCs/>
                <w:sz w:val="24"/>
                <w:szCs w:val="24"/>
              </w:rPr>
            </w:pPr>
            <w:r>
              <w:rPr>
                <w:rFonts w:ascii="Times New Roman" w:hAnsi="Times New Roman"/>
                <w:b/>
                <w:bCs/>
                <w:sz w:val="24"/>
                <w:szCs w:val="24"/>
              </w:rPr>
              <w:t>4</w:t>
            </w:r>
          </w:p>
        </w:tc>
        <w:tc>
          <w:tcPr>
            <w:tcW w:w="605" w:type="pct"/>
            <w:vMerge w:val="restart"/>
          </w:tcPr>
          <w:p w:rsidR="00253392" w:rsidRPr="00253392" w:rsidRDefault="00253392" w:rsidP="00253392">
            <w:pPr>
              <w:spacing w:after="0" w:line="240" w:lineRule="auto"/>
              <w:rPr>
                <w:rFonts w:ascii="Times New Roman" w:hAnsi="Times New Roman"/>
              </w:rPr>
            </w:pPr>
            <w:r w:rsidRPr="00253392">
              <w:rPr>
                <w:rFonts w:ascii="Times New Roman" w:hAnsi="Times New Roman"/>
              </w:rPr>
              <w:t xml:space="preserve">ОК 01, ОК 02, </w:t>
            </w:r>
          </w:p>
          <w:p w:rsidR="00253392" w:rsidRPr="00253392" w:rsidRDefault="00253392" w:rsidP="00253392">
            <w:pPr>
              <w:spacing w:after="0" w:line="240" w:lineRule="auto"/>
              <w:rPr>
                <w:rFonts w:ascii="Times New Roman" w:hAnsi="Times New Roman"/>
              </w:rPr>
            </w:pPr>
            <w:r w:rsidRPr="00253392">
              <w:rPr>
                <w:rFonts w:ascii="Times New Roman" w:hAnsi="Times New Roman"/>
              </w:rPr>
              <w:t>ОК 03, ОК 04, ОК 05, ОК 06,</w:t>
            </w:r>
          </w:p>
          <w:p w:rsidR="00253392" w:rsidRPr="00253392" w:rsidRDefault="00253392" w:rsidP="00253392">
            <w:pPr>
              <w:spacing w:after="0" w:line="240" w:lineRule="auto"/>
              <w:rPr>
                <w:rFonts w:ascii="Times New Roman" w:hAnsi="Times New Roman"/>
              </w:rPr>
            </w:pPr>
            <w:r w:rsidRPr="00253392">
              <w:rPr>
                <w:rFonts w:ascii="Times New Roman" w:hAnsi="Times New Roman"/>
              </w:rPr>
              <w:t>ОК 07, ОК 08, ОК 09, ОК 10</w:t>
            </w:r>
          </w:p>
          <w:p w:rsidR="00253392" w:rsidRPr="00253392" w:rsidRDefault="00253392"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2.1,</w:t>
            </w:r>
          </w:p>
          <w:p w:rsidR="00253392" w:rsidRPr="00253392" w:rsidRDefault="00253392"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2.4,</w:t>
            </w:r>
          </w:p>
          <w:p w:rsidR="00253392" w:rsidRPr="00253392" w:rsidRDefault="00253392"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3.5,</w:t>
            </w:r>
          </w:p>
          <w:p w:rsidR="00253392" w:rsidRPr="00253392" w:rsidRDefault="00253392" w:rsidP="00253392">
            <w:pPr>
              <w:spacing w:after="0" w:line="240" w:lineRule="auto"/>
              <w:rPr>
                <w:rFonts w:ascii="Times New Roman" w:hAnsi="Times New Roman"/>
              </w:rPr>
            </w:pPr>
            <w:r w:rsidRPr="00253392">
              <w:rPr>
                <w:rFonts w:ascii="Times New Roman" w:hAnsi="Times New Roman"/>
                <w:sz w:val="24"/>
                <w:szCs w:val="24"/>
              </w:rPr>
              <w:t>ПК 4.2</w:t>
            </w:r>
          </w:p>
        </w:tc>
      </w:tr>
      <w:tr w:rsidR="00253392" w:rsidRPr="00253392" w:rsidTr="00253392">
        <w:trPr>
          <w:trHeight w:val="20"/>
        </w:trPr>
        <w:tc>
          <w:tcPr>
            <w:tcW w:w="827" w:type="pct"/>
            <w:vMerge/>
          </w:tcPr>
          <w:p w:rsidR="00253392" w:rsidRPr="00253392" w:rsidRDefault="00253392" w:rsidP="00253392">
            <w:pPr>
              <w:rPr>
                <w:rFonts w:ascii="Times New Roman" w:hAnsi="Times New Roman"/>
                <w:b/>
                <w:bCs/>
                <w:i/>
                <w:sz w:val="24"/>
                <w:szCs w:val="24"/>
              </w:rPr>
            </w:pPr>
          </w:p>
        </w:tc>
        <w:tc>
          <w:tcPr>
            <w:tcW w:w="2912" w:type="pct"/>
          </w:tcPr>
          <w:p w:rsidR="00253392" w:rsidRPr="00253392" w:rsidRDefault="00253392" w:rsidP="00253392">
            <w:pPr>
              <w:spacing w:after="0" w:line="240" w:lineRule="auto"/>
              <w:jc w:val="both"/>
              <w:rPr>
                <w:rFonts w:ascii="Times New Roman" w:eastAsia="Calibri" w:hAnsi="Times New Roman"/>
                <w:b/>
                <w:sz w:val="24"/>
                <w:szCs w:val="24"/>
                <w:lang w:eastAsia="en-US"/>
              </w:rPr>
            </w:pPr>
            <w:r w:rsidRPr="00253392">
              <w:rPr>
                <w:rFonts w:ascii="Times New Roman" w:eastAsia="Calibri" w:hAnsi="Times New Roman"/>
                <w:b/>
                <w:sz w:val="24"/>
                <w:szCs w:val="24"/>
                <w:lang w:eastAsia="en-US"/>
              </w:rPr>
              <w:t>1.  Общие сведения об организации территории поселения</w:t>
            </w:r>
          </w:p>
          <w:p w:rsidR="00253392" w:rsidRPr="00253392" w:rsidRDefault="00253392" w:rsidP="00253392">
            <w:pPr>
              <w:spacing w:after="0" w:line="240" w:lineRule="auto"/>
              <w:jc w:val="both"/>
              <w:rPr>
                <w:rFonts w:ascii="Times New Roman" w:eastAsia="Calibri" w:hAnsi="Times New Roman"/>
                <w:sz w:val="24"/>
                <w:szCs w:val="24"/>
                <w:lang w:eastAsia="en-US"/>
              </w:rPr>
            </w:pPr>
            <w:r w:rsidRPr="00253392">
              <w:rPr>
                <w:rFonts w:ascii="Times New Roman" w:eastAsia="Calibri" w:hAnsi="Times New Roman"/>
                <w:sz w:val="24"/>
                <w:szCs w:val="24"/>
                <w:lang w:eastAsia="en-US"/>
              </w:rPr>
              <w:t>Общие требования к градостроительной оценке природных условий территорий поселения, критерии оценки степени ее благоприятности. Функционально-планировочная структура поселения, зонирование территорий, принципы расположения видов территорий по отношению к руслам рек, розе ветров.</w:t>
            </w:r>
          </w:p>
        </w:tc>
        <w:tc>
          <w:tcPr>
            <w:tcW w:w="656" w:type="pct"/>
            <w:vMerge/>
            <w:vAlign w:val="center"/>
          </w:tcPr>
          <w:p w:rsidR="00253392" w:rsidRPr="00253392" w:rsidRDefault="00253392" w:rsidP="00253392">
            <w:pPr>
              <w:suppressAutoHyphens/>
              <w:spacing w:line="240" w:lineRule="auto"/>
              <w:jc w:val="center"/>
              <w:rPr>
                <w:rFonts w:ascii="Times New Roman" w:hAnsi="Times New Roman"/>
                <w:bCs/>
                <w:sz w:val="24"/>
                <w:szCs w:val="24"/>
              </w:rPr>
            </w:pPr>
          </w:p>
        </w:tc>
        <w:tc>
          <w:tcPr>
            <w:tcW w:w="605" w:type="pct"/>
            <w:vMerge/>
          </w:tcPr>
          <w:p w:rsidR="00253392" w:rsidRPr="00253392" w:rsidRDefault="00253392" w:rsidP="00253392">
            <w:pPr>
              <w:spacing w:after="0" w:line="240" w:lineRule="auto"/>
              <w:rPr>
                <w:rFonts w:ascii="Times New Roman" w:hAnsi="Times New Roman"/>
                <w:b/>
                <w:bCs/>
                <w:i/>
              </w:rPr>
            </w:pPr>
          </w:p>
        </w:tc>
      </w:tr>
      <w:tr w:rsidR="00253392" w:rsidRPr="00253392" w:rsidTr="00253392">
        <w:trPr>
          <w:trHeight w:val="20"/>
        </w:trPr>
        <w:tc>
          <w:tcPr>
            <w:tcW w:w="827" w:type="pct"/>
            <w:vMerge/>
          </w:tcPr>
          <w:p w:rsidR="00253392" w:rsidRPr="00253392" w:rsidRDefault="00253392" w:rsidP="00253392">
            <w:pPr>
              <w:rPr>
                <w:rFonts w:ascii="Times New Roman" w:hAnsi="Times New Roman"/>
                <w:b/>
                <w:bCs/>
                <w:i/>
                <w:sz w:val="24"/>
                <w:szCs w:val="24"/>
              </w:rPr>
            </w:pPr>
          </w:p>
        </w:tc>
        <w:tc>
          <w:tcPr>
            <w:tcW w:w="2912" w:type="pct"/>
          </w:tcPr>
          <w:p w:rsidR="00253392" w:rsidRPr="00253392" w:rsidRDefault="00253392" w:rsidP="00253392">
            <w:pPr>
              <w:spacing w:after="0" w:line="240" w:lineRule="auto"/>
              <w:jc w:val="both"/>
              <w:rPr>
                <w:rFonts w:ascii="Times New Roman" w:eastAsia="Calibri" w:hAnsi="Times New Roman"/>
                <w:b/>
                <w:sz w:val="24"/>
                <w:szCs w:val="24"/>
                <w:lang w:eastAsia="en-US"/>
              </w:rPr>
            </w:pPr>
            <w:r w:rsidRPr="00253392">
              <w:rPr>
                <w:rFonts w:ascii="Times New Roman" w:eastAsia="Calibri" w:hAnsi="Times New Roman"/>
                <w:b/>
                <w:sz w:val="24"/>
                <w:szCs w:val="24"/>
                <w:lang w:eastAsia="en-US"/>
              </w:rPr>
              <w:t>2. Общие сведения об инженерной подготовке территорий</w:t>
            </w:r>
          </w:p>
          <w:p w:rsidR="00253392" w:rsidRPr="00253392" w:rsidRDefault="00253392" w:rsidP="00253392">
            <w:pPr>
              <w:spacing w:after="0" w:line="240" w:lineRule="auto"/>
              <w:jc w:val="both"/>
              <w:rPr>
                <w:rFonts w:ascii="Times New Roman" w:eastAsia="Calibri" w:hAnsi="Times New Roman"/>
                <w:sz w:val="24"/>
                <w:szCs w:val="24"/>
                <w:lang w:eastAsia="en-US"/>
              </w:rPr>
            </w:pPr>
            <w:r w:rsidRPr="00253392">
              <w:rPr>
                <w:rFonts w:ascii="Times New Roman" w:eastAsia="Calibri" w:hAnsi="Times New Roman"/>
                <w:sz w:val="24"/>
                <w:szCs w:val="24"/>
                <w:lang w:eastAsia="en-US"/>
              </w:rPr>
              <w:t>Понятие инженерной подготовки территорий, мероприятия инженерной подготовки: общие и специальные. Инженерная защита территории.</w:t>
            </w:r>
          </w:p>
        </w:tc>
        <w:tc>
          <w:tcPr>
            <w:tcW w:w="656" w:type="pct"/>
            <w:vMerge/>
            <w:vAlign w:val="center"/>
          </w:tcPr>
          <w:p w:rsidR="00253392" w:rsidRPr="00253392" w:rsidRDefault="00253392" w:rsidP="00253392">
            <w:pPr>
              <w:suppressAutoHyphens/>
              <w:spacing w:line="240" w:lineRule="auto"/>
              <w:jc w:val="center"/>
              <w:rPr>
                <w:rFonts w:ascii="Times New Roman" w:hAnsi="Times New Roman"/>
                <w:bCs/>
                <w:sz w:val="24"/>
                <w:szCs w:val="24"/>
              </w:rPr>
            </w:pPr>
          </w:p>
        </w:tc>
        <w:tc>
          <w:tcPr>
            <w:tcW w:w="605" w:type="pct"/>
            <w:vMerge/>
          </w:tcPr>
          <w:p w:rsidR="00253392" w:rsidRPr="00253392" w:rsidRDefault="00253392" w:rsidP="00253392">
            <w:pPr>
              <w:spacing w:after="0" w:line="240" w:lineRule="auto"/>
              <w:rPr>
                <w:rFonts w:ascii="Times New Roman" w:hAnsi="Times New Roman"/>
                <w:b/>
                <w:bCs/>
                <w:i/>
              </w:rPr>
            </w:pPr>
          </w:p>
        </w:tc>
      </w:tr>
      <w:tr w:rsidR="00253392" w:rsidRPr="00253392" w:rsidTr="00253392">
        <w:trPr>
          <w:trHeight w:val="20"/>
        </w:trPr>
        <w:tc>
          <w:tcPr>
            <w:tcW w:w="827" w:type="pct"/>
            <w:vMerge/>
          </w:tcPr>
          <w:p w:rsidR="00253392" w:rsidRPr="00253392" w:rsidRDefault="00253392" w:rsidP="00253392">
            <w:pPr>
              <w:rPr>
                <w:rFonts w:ascii="Times New Roman" w:hAnsi="Times New Roman"/>
                <w:b/>
                <w:bCs/>
                <w:i/>
                <w:sz w:val="24"/>
                <w:szCs w:val="24"/>
              </w:rPr>
            </w:pPr>
          </w:p>
        </w:tc>
        <w:tc>
          <w:tcPr>
            <w:tcW w:w="2912" w:type="pct"/>
          </w:tcPr>
          <w:p w:rsidR="00253392" w:rsidRPr="00253392" w:rsidRDefault="00253392" w:rsidP="00253392">
            <w:pPr>
              <w:spacing w:after="0" w:line="240" w:lineRule="auto"/>
              <w:jc w:val="both"/>
              <w:rPr>
                <w:rFonts w:ascii="Times New Roman" w:eastAsia="Calibri" w:hAnsi="Times New Roman"/>
                <w:b/>
                <w:sz w:val="24"/>
                <w:szCs w:val="24"/>
                <w:lang w:eastAsia="en-US"/>
              </w:rPr>
            </w:pPr>
            <w:r w:rsidRPr="00253392">
              <w:rPr>
                <w:rFonts w:ascii="Times New Roman" w:hAnsi="Times New Roman"/>
                <w:b/>
                <w:bCs/>
                <w:sz w:val="24"/>
                <w:szCs w:val="24"/>
              </w:rPr>
              <w:t>В том числе практических занятий и лабораторных работ</w:t>
            </w:r>
          </w:p>
        </w:tc>
        <w:tc>
          <w:tcPr>
            <w:tcW w:w="656" w:type="pct"/>
            <w:vAlign w:val="center"/>
          </w:tcPr>
          <w:p w:rsidR="00253392" w:rsidRPr="00253392" w:rsidRDefault="009F6B58" w:rsidP="00253392">
            <w:pPr>
              <w:suppressAutoHyphens/>
              <w:spacing w:line="240" w:lineRule="auto"/>
              <w:jc w:val="center"/>
              <w:rPr>
                <w:rFonts w:ascii="Times New Roman" w:hAnsi="Times New Roman"/>
                <w:b/>
                <w:bCs/>
                <w:sz w:val="24"/>
                <w:szCs w:val="24"/>
              </w:rPr>
            </w:pPr>
            <w:r>
              <w:rPr>
                <w:rFonts w:ascii="Times New Roman" w:hAnsi="Times New Roman"/>
                <w:b/>
                <w:bCs/>
                <w:sz w:val="24"/>
                <w:szCs w:val="24"/>
              </w:rPr>
              <w:t>-</w:t>
            </w:r>
          </w:p>
        </w:tc>
        <w:tc>
          <w:tcPr>
            <w:tcW w:w="605" w:type="pct"/>
            <w:vMerge/>
          </w:tcPr>
          <w:p w:rsidR="00253392" w:rsidRPr="00253392" w:rsidRDefault="00253392" w:rsidP="00253392">
            <w:pPr>
              <w:spacing w:after="0" w:line="240" w:lineRule="auto"/>
              <w:rPr>
                <w:rFonts w:ascii="Times New Roman" w:hAnsi="Times New Roman"/>
                <w:b/>
                <w:bCs/>
                <w:i/>
              </w:rPr>
            </w:pPr>
          </w:p>
        </w:tc>
      </w:tr>
      <w:tr w:rsidR="00253392" w:rsidRPr="00253392" w:rsidTr="00253392">
        <w:trPr>
          <w:trHeight w:val="106"/>
        </w:trPr>
        <w:tc>
          <w:tcPr>
            <w:tcW w:w="827" w:type="pct"/>
            <w:vMerge/>
          </w:tcPr>
          <w:p w:rsidR="00253392" w:rsidRPr="00253392" w:rsidRDefault="00253392" w:rsidP="00253392">
            <w:pPr>
              <w:rPr>
                <w:rFonts w:ascii="Times New Roman" w:hAnsi="Times New Roman"/>
                <w:b/>
                <w:bCs/>
                <w:sz w:val="24"/>
                <w:szCs w:val="24"/>
              </w:rPr>
            </w:pPr>
          </w:p>
        </w:tc>
        <w:tc>
          <w:tcPr>
            <w:tcW w:w="2912" w:type="pct"/>
          </w:tcPr>
          <w:p w:rsidR="00253392" w:rsidRPr="00253392" w:rsidRDefault="00253392" w:rsidP="00253392">
            <w:pPr>
              <w:spacing w:after="0" w:line="240" w:lineRule="auto"/>
              <w:rPr>
                <w:rFonts w:ascii="Times New Roman" w:eastAsia="Calibri" w:hAnsi="Times New Roman"/>
                <w:b/>
                <w:sz w:val="24"/>
                <w:szCs w:val="24"/>
                <w:lang w:eastAsia="en-US"/>
              </w:rPr>
            </w:pPr>
            <w:r w:rsidRPr="00253392">
              <w:rPr>
                <w:rFonts w:ascii="Times New Roman" w:eastAsia="Calibri" w:hAnsi="Times New Roman"/>
                <w:b/>
                <w:sz w:val="24"/>
                <w:szCs w:val="24"/>
                <w:lang w:eastAsia="en-US"/>
              </w:rPr>
              <w:t>Самостоятельная работа обучающихся</w:t>
            </w:r>
          </w:p>
        </w:tc>
        <w:tc>
          <w:tcPr>
            <w:tcW w:w="656" w:type="pct"/>
            <w:vAlign w:val="center"/>
          </w:tcPr>
          <w:p w:rsidR="00253392" w:rsidRPr="00253392" w:rsidRDefault="009F6B58" w:rsidP="00253392">
            <w:pPr>
              <w:suppressAutoHyphens/>
              <w:spacing w:line="240" w:lineRule="auto"/>
              <w:jc w:val="center"/>
              <w:rPr>
                <w:rFonts w:ascii="Times New Roman" w:hAnsi="Times New Roman"/>
                <w:b/>
                <w:bCs/>
                <w:sz w:val="24"/>
                <w:szCs w:val="24"/>
              </w:rPr>
            </w:pPr>
            <w:r>
              <w:rPr>
                <w:rFonts w:ascii="Times New Roman" w:hAnsi="Times New Roman"/>
                <w:b/>
                <w:bCs/>
                <w:sz w:val="24"/>
                <w:szCs w:val="24"/>
              </w:rPr>
              <w:t>-</w:t>
            </w:r>
          </w:p>
        </w:tc>
        <w:tc>
          <w:tcPr>
            <w:tcW w:w="605" w:type="pct"/>
            <w:vMerge/>
          </w:tcPr>
          <w:p w:rsidR="00253392" w:rsidRPr="00253392" w:rsidRDefault="00253392" w:rsidP="00253392">
            <w:pPr>
              <w:spacing w:after="0" w:line="240" w:lineRule="auto"/>
              <w:rPr>
                <w:rFonts w:ascii="Times New Roman" w:hAnsi="Times New Roman"/>
                <w:b/>
              </w:rPr>
            </w:pPr>
          </w:p>
        </w:tc>
      </w:tr>
      <w:tr w:rsidR="009F6B58" w:rsidRPr="00253392" w:rsidTr="00253392">
        <w:trPr>
          <w:trHeight w:val="321"/>
        </w:trPr>
        <w:tc>
          <w:tcPr>
            <w:tcW w:w="827" w:type="pct"/>
            <w:vMerge w:val="restart"/>
          </w:tcPr>
          <w:p w:rsidR="009F6B58" w:rsidRPr="00253392" w:rsidRDefault="009F6B58" w:rsidP="00253392">
            <w:pPr>
              <w:rPr>
                <w:rFonts w:ascii="Times New Roman" w:hAnsi="Times New Roman"/>
                <w:b/>
                <w:bCs/>
                <w:sz w:val="24"/>
                <w:szCs w:val="24"/>
              </w:rPr>
            </w:pPr>
            <w:r w:rsidRPr="00253392">
              <w:rPr>
                <w:rFonts w:ascii="Times New Roman" w:hAnsi="Times New Roman"/>
                <w:b/>
                <w:bCs/>
                <w:sz w:val="24"/>
                <w:szCs w:val="24"/>
              </w:rPr>
              <w:t>Тема 2. Инженерные сети и оборудование территорий поселений</w:t>
            </w:r>
          </w:p>
        </w:tc>
        <w:tc>
          <w:tcPr>
            <w:tcW w:w="2912" w:type="pct"/>
          </w:tcPr>
          <w:p w:rsidR="009F6B58" w:rsidRPr="00253392" w:rsidRDefault="009F6B58" w:rsidP="00253392">
            <w:pPr>
              <w:spacing w:after="0" w:line="240" w:lineRule="auto"/>
              <w:jc w:val="both"/>
              <w:rPr>
                <w:rFonts w:ascii="Times New Roman" w:hAnsi="Times New Roman"/>
                <w:color w:val="000000"/>
                <w:sz w:val="24"/>
                <w:szCs w:val="24"/>
              </w:rPr>
            </w:pPr>
            <w:r w:rsidRPr="00253392">
              <w:rPr>
                <w:rFonts w:ascii="Times New Roman" w:hAnsi="Times New Roman"/>
                <w:b/>
                <w:bCs/>
                <w:sz w:val="24"/>
                <w:szCs w:val="24"/>
              </w:rPr>
              <w:t>Содержание учебного материала</w:t>
            </w:r>
          </w:p>
        </w:tc>
        <w:tc>
          <w:tcPr>
            <w:tcW w:w="656" w:type="pct"/>
            <w:vMerge w:val="restart"/>
            <w:vAlign w:val="center"/>
          </w:tcPr>
          <w:p w:rsidR="009F6B58" w:rsidRPr="00253392" w:rsidRDefault="009F6B58" w:rsidP="00253392">
            <w:pPr>
              <w:suppressAutoHyphens/>
              <w:spacing w:after="0" w:line="240" w:lineRule="auto"/>
              <w:jc w:val="center"/>
              <w:rPr>
                <w:rFonts w:ascii="Times New Roman" w:hAnsi="Times New Roman"/>
                <w:b/>
                <w:sz w:val="24"/>
                <w:szCs w:val="24"/>
              </w:rPr>
            </w:pPr>
            <w:r>
              <w:rPr>
                <w:rFonts w:ascii="Times New Roman" w:hAnsi="Times New Roman"/>
                <w:b/>
                <w:sz w:val="24"/>
                <w:szCs w:val="24"/>
              </w:rPr>
              <w:t>6</w:t>
            </w:r>
          </w:p>
        </w:tc>
        <w:tc>
          <w:tcPr>
            <w:tcW w:w="605" w:type="pct"/>
            <w:vMerge w:val="restart"/>
          </w:tcPr>
          <w:p w:rsidR="009F6B58" w:rsidRPr="00253392" w:rsidRDefault="009F6B58" w:rsidP="00253392">
            <w:pPr>
              <w:spacing w:after="0" w:line="240" w:lineRule="auto"/>
              <w:rPr>
                <w:rFonts w:ascii="Times New Roman" w:hAnsi="Times New Roman"/>
              </w:rPr>
            </w:pPr>
            <w:r w:rsidRPr="00253392">
              <w:rPr>
                <w:rFonts w:ascii="Times New Roman" w:hAnsi="Times New Roman"/>
              </w:rPr>
              <w:t xml:space="preserve">ОК 01, ОК 02, </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03, ОК 04,</w:t>
            </w:r>
          </w:p>
          <w:p w:rsidR="009F6B58" w:rsidRPr="00253392" w:rsidRDefault="009F6B58" w:rsidP="00253392">
            <w:pPr>
              <w:spacing w:after="0" w:line="240" w:lineRule="auto"/>
              <w:rPr>
                <w:rFonts w:ascii="Times New Roman" w:hAnsi="Times New Roman"/>
              </w:rPr>
            </w:pPr>
            <w:r w:rsidRPr="00253392">
              <w:rPr>
                <w:rFonts w:ascii="Times New Roman" w:hAnsi="Times New Roman"/>
              </w:rPr>
              <w:t xml:space="preserve">ОК 05, ОК 06, </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07, ОК 08,</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09, ОК10,</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2.1,</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2.4,</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3.5,</w:t>
            </w:r>
          </w:p>
          <w:p w:rsidR="009F6B58" w:rsidRPr="00253392" w:rsidRDefault="009F6B58" w:rsidP="00253392">
            <w:pPr>
              <w:spacing w:after="0" w:line="240" w:lineRule="auto"/>
              <w:rPr>
                <w:rFonts w:ascii="Times New Roman" w:hAnsi="Times New Roman"/>
                <w:b/>
              </w:rPr>
            </w:pPr>
            <w:r w:rsidRPr="00253392">
              <w:rPr>
                <w:rFonts w:ascii="Times New Roman" w:hAnsi="Times New Roman"/>
                <w:sz w:val="24"/>
                <w:szCs w:val="24"/>
              </w:rPr>
              <w:t>ПК 4.2</w:t>
            </w:r>
          </w:p>
        </w:tc>
      </w:tr>
      <w:tr w:rsidR="009F6B58" w:rsidRPr="00253392" w:rsidTr="00253392">
        <w:trPr>
          <w:trHeight w:val="20"/>
        </w:trPr>
        <w:tc>
          <w:tcPr>
            <w:tcW w:w="827" w:type="pct"/>
            <w:vMerge/>
          </w:tcPr>
          <w:p w:rsidR="009F6B58" w:rsidRPr="00253392" w:rsidRDefault="009F6B58" w:rsidP="00253392">
            <w:pPr>
              <w:rPr>
                <w:rFonts w:ascii="Times New Roman" w:hAnsi="Times New Roman"/>
                <w:b/>
                <w:bCs/>
                <w:sz w:val="24"/>
                <w:szCs w:val="24"/>
              </w:rPr>
            </w:pPr>
          </w:p>
        </w:tc>
        <w:tc>
          <w:tcPr>
            <w:tcW w:w="2912" w:type="pct"/>
            <w:shd w:val="clear" w:color="auto" w:fill="FFFFFF"/>
          </w:tcPr>
          <w:p w:rsidR="009F6B58" w:rsidRPr="00253392" w:rsidRDefault="009F6B58" w:rsidP="00253392">
            <w:pPr>
              <w:spacing w:after="0" w:line="240" w:lineRule="auto"/>
              <w:jc w:val="both"/>
              <w:rPr>
                <w:rFonts w:ascii="Times New Roman" w:eastAsia="Calibri" w:hAnsi="Times New Roman"/>
                <w:b/>
                <w:sz w:val="24"/>
                <w:szCs w:val="24"/>
                <w:lang w:eastAsia="en-US"/>
              </w:rPr>
            </w:pPr>
            <w:r w:rsidRPr="00253392">
              <w:rPr>
                <w:rFonts w:ascii="Times New Roman" w:eastAsia="Calibri" w:hAnsi="Times New Roman"/>
                <w:b/>
                <w:sz w:val="24"/>
                <w:szCs w:val="24"/>
                <w:lang w:eastAsia="en-US"/>
              </w:rPr>
              <w:t>1. Общие понятия об инженерных сетях поселений</w:t>
            </w:r>
          </w:p>
          <w:p w:rsidR="009F6B58" w:rsidRPr="00253392" w:rsidRDefault="009F6B58" w:rsidP="00253392">
            <w:pPr>
              <w:spacing w:after="0" w:line="240" w:lineRule="auto"/>
              <w:jc w:val="both"/>
              <w:rPr>
                <w:rFonts w:ascii="Times New Roman" w:eastAsia="Calibri" w:hAnsi="Times New Roman"/>
                <w:b/>
                <w:sz w:val="24"/>
                <w:szCs w:val="24"/>
                <w:lang w:eastAsia="en-US"/>
              </w:rPr>
            </w:pPr>
            <w:r w:rsidRPr="00253392">
              <w:rPr>
                <w:rFonts w:ascii="Times New Roman" w:eastAsia="Calibri" w:hAnsi="Times New Roman"/>
                <w:sz w:val="24"/>
                <w:szCs w:val="24"/>
                <w:lang w:eastAsia="en-US"/>
              </w:rPr>
              <w:t>Инженерные сети, их виды и классификация. Внутренние и внешние инженерные сети. Принципы размещения инженерных сетей.</w:t>
            </w:r>
          </w:p>
        </w:tc>
        <w:tc>
          <w:tcPr>
            <w:tcW w:w="656" w:type="pct"/>
            <w:vMerge/>
            <w:shd w:val="clear" w:color="auto" w:fill="FFFFFF"/>
          </w:tcPr>
          <w:p w:rsidR="009F6B58" w:rsidRPr="00253392" w:rsidRDefault="009F6B58" w:rsidP="00253392">
            <w:pPr>
              <w:spacing w:after="0" w:line="259" w:lineRule="auto"/>
              <w:jc w:val="center"/>
              <w:rPr>
                <w:rFonts w:ascii="Times New Roman" w:eastAsia="Calibri" w:hAnsi="Times New Roman"/>
                <w:sz w:val="24"/>
                <w:szCs w:val="24"/>
                <w:lang w:eastAsia="en-US"/>
              </w:rPr>
            </w:pPr>
          </w:p>
        </w:tc>
        <w:tc>
          <w:tcPr>
            <w:tcW w:w="605" w:type="pct"/>
            <w:vMerge/>
          </w:tcPr>
          <w:p w:rsidR="009F6B58" w:rsidRPr="00253392" w:rsidRDefault="009F6B58" w:rsidP="00253392">
            <w:pPr>
              <w:rPr>
                <w:rFonts w:ascii="Times New Roman" w:hAnsi="Times New Roman"/>
                <w:b/>
              </w:rPr>
            </w:pPr>
          </w:p>
        </w:tc>
      </w:tr>
      <w:tr w:rsidR="009F6B58" w:rsidRPr="00253392" w:rsidTr="00253392">
        <w:trPr>
          <w:trHeight w:val="20"/>
        </w:trPr>
        <w:tc>
          <w:tcPr>
            <w:tcW w:w="827" w:type="pct"/>
            <w:vMerge/>
          </w:tcPr>
          <w:p w:rsidR="009F6B58" w:rsidRPr="00253392" w:rsidRDefault="009F6B58" w:rsidP="00253392">
            <w:pPr>
              <w:rPr>
                <w:rFonts w:ascii="Times New Roman" w:hAnsi="Times New Roman"/>
                <w:b/>
                <w:bCs/>
                <w:sz w:val="24"/>
                <w:szCs w:val="24"/>
              </w:rPr>
            </w:pPr>
          </w:p>
        </w:tc>
        <w:tc>
          <w:tcPr>
            <w:tcW w:w="2912" w:type="pct"/>
            <w:shd w:val="clear" w:color="auto" w:fill="FFFFFF"/>
          </w:tcPr>
          <w:p w:rsidR="009F6B58" w:rsidRPr="00253392" w:rsidRDefault="009F6B58" w:rsidP="00253392">
            <w:pPr>
              <w:spacing w:after="0" w:line="240" w:lineRule="auto"/>
              <w:jc w:val="both"/>
              <w:rPr>
                <w:rFonts w:ascii="Times New Roman" w:eastAsia="Calibri" w:hAnsi="Times New Roman"/>
                <w:sz w:val="24"/>
                <w:szCs w:val="24"/>
                <w:lang w:eastAsia="en-US"/>
              </w:rPr>
            </w:pPr>
            <w:r w:rsidRPr="00253392">
              <w:rPr>
                <w:rFonts w:ascii="Times New Roman" w:eastAsia="Calibri" w:hAnsi="Times New Roman"/>
                <w:b/>
                <w:sz w:val="24"/>
                <w:szCs w:val="24"/>
                <w:lang w:eastAsia="en-US"/>
              </w:rPr>
              <w:t>2.Подземные коммуникации</w:t>
            </w:r>
          </w:p>
          <w:p w:rsidR="009F6B58" w:rsidRPr="00253392" w:rsidRDefault="009F6B58" w:rsidP="00253392">
            <w:pPr>
              <w:spacing w:after="0" w:line="240" w:lineRule="auto"/>
              <w:jc w:val="both"/>
              <w:rPr>
                <w:rFonts w:ascii="Times New Roman" w:eastAsia="Calibri" w:hAnsi="Times New Roman"/>
                <w:b/>
                <w:sz w:val="24"/>
                <w:szCs w:val="24"/>
                <w:lang w:eastAsia="en-US"/>
              </w:rPr>
            </w:pPr>
            <w:r w:rsidRPr="00253392">
              <w:rPr>
                <w:rFonts w:ascii="Times New Roman" w:eastAsia="Calibri" w:hAnsi="Times New Roman"/>
                <w:sz w:val="24"/>
                <w:szCs w:val="24"/>
                <w:lang w:eastAsia="en-US"/>
              </w:rPr>
              <w:t>Общие сведения о подземных коммуникациях. Принципы размещения и способы прокладки подземных коммуникаций.</w:t>
            </w:r>
          </w:p>
        </w:tc>
        <w:tc>
          <w:tcPr>
            <w:tcW w:w="656" w:type="pct"/>
            <w:vMerge/>
            <w:shd w:val="clear" w:color="auto" w:fill="FFFFFF"/>
          </w:tcPr>
          <w:p w:rsidR="009F6B58" w:rsidRPr="00253392" w:rsidRDefault="009F6B58" w:rsidP="00253392">
            <w:pPr>
              <w:spacing w:after="0" w:line="259" w:lineRule="auto"/>
              <w:jc w:val="center"/>
              <w:rPr>
                <w:rFonts w:ascii="Times New Roman" w:eastAsia="Calibri" w:hAnsi="Times New Roman"/>
                <w:sz w:val="24"/>
                <w:szCs w:val="24"/>
                <w:lang w:eastAsia="en-US"/>
              </w:rPr>
            </w:pPr>
          </w:p>
        </w:tc>
        <w:tc>
          <w:tcPr>
            <w:tcW w:w="605" w:type="pct"/>
            <w:vMerge/>
          </w:tcPr>
          <w:p w:rsidR="009F6B58" w:rsidRPr="00253392" w:rsidRDefault="009F6B58" w:rsidP="00253392">
            <w:pPr>
              <w:rPr>
                <w:rFonts w:ascii="Times New Roman" w:hAnsi="Times New Roman"/>
                <w:b/>
              </w:rPr>
            </w:pPr>
          </w:p>
        </w:tc>
      </w:tr>
      <w:tr w:rsidR="00253392" w:rsidRPr="00253392" w:rsidTr="00253392">
        <w:trPr>
          <w:trHeight w:val="20"/>
        </w:trPr>
        <w:tc>
          <w:tcPr>
            <w:tcW w:w="827" w:type="pct"/>
            <w:vMerge/>
          </w:tcPr>
          <w:p w:rsidR="00253392" w:rsidRPr="00253392" w:rsidRDefault="00253392" w:rsidP="00253392">
            <w:pPr>
              <w:rPr>
                <w:rFonts w:ascii="Times New Roman" w:hAnsi="Times New Roman"/>
                <w:b/>
                <w:bCs/>
                <w:sz w:val="24"/>
                <w:szCs w:val="24"/>
              </w:rPr>
            </w:pPr>
          </w:p>
        </w:tc>
        <w:tc>
          <w:tcPr>
            <w:tcW w:w="2912" w:type="pct"/>
          </w:tcPr>
          <w:p w:rsidR="00253392" w:rsidRPr="00253392" w:rsidRDefault="00253392" w:rsidP="00253392">
            <w:pPr>
              <w:spacing w:after="0" w:line="240" w:lineRule="auto"/>
              <w:jc w:val="both"/>
              <w:rPr>
                <w:rFonts w:ascii="Times New Roman" w:hAnsi="Times New Roman"/>
                <w:color w:val="000000"/>
                <w:sz w:val="24"/>
                <w:szCs w:val="24"/>
              </w:rPr>
            </w:pPr>
            <w:r w:rsidRPr="00253392">
              <w:rPr>
                <w:rFonts w:ascii="Times New Roman" w:eastAsia="Calibri" w:hAnsi="Times New Roman"/>
                <w:b/>
                <w:bCs/>
                <w:sz w:val="24"/>
                <w:szCs w:val="24"/>
                <w:lang w:eastAsia="en-US"/>
              </w:rPr>
              <w:t>В том числе  практических занятий и лабораторных работ</w:t>
            </w:r>
          </w:p>
        </w:tc>
        <w:tc>
          <w:tcPr>
            <w:tcW w:w="656" w:type="pct"/>
            <w:vAlign w:val="center"/>
          </w:tcPr>
          <w:p w:rsidR="00253392" w:rsidRPr="00253392" w:rsidRDefault="00253392" w:rsidP="00253392">
            <w:pPr>
              <w:suppressAutoHyphens/>
              <w:spacing w:after="0"/>
              <w:jc w:val="center"/>
              <w:rPr>
                <w:rFonts w:ascii="Times New Roman" w:hAnsi="Times New Roman"/>
                <w:b/>
                <w:sz w:val="24"/>
                <w:szCs w:val="24"/>
              </w:rPr>
            </w:pPr>
            <w:r w:rsidRPr="00253392">
              <w:rPr>
                <w:rFonts w:ascii="Times New Roman" w:hAnsi="Times New Roman"/>
                <w:b/>
                <w:sz w:val="24"/>
                <w:szCs w:val="24"/>
              </w:rPr>
              <w:t>2</w:t>
            </w:r>
          </w:p>
        </w:tc>
        <w:tc>
          <w:tcPr>
            <w:tcW w:w="605" w:type="pct"/>
            <w:vMerge/>
          </w:tcPr>
          <w:p w:rsidR="00253392" w:rsidRPr="00253392" w:rsidRDefault="00253392" w:rsidP="00253392">
            <w:pPr>
              <w:rPr>
                <w:rFonts w:ascii="Times New Roman" w:hAnsi="Times New Roman"/>
                <w:b/>
              </w:rPr>
            </w:pPr>
          </w:p>
        </w:tc>
      </w:tr>
      <w:tr w:rsidR="00253392" w:rsidRPr="00253392" w:rsidTr="00253392">
        <w:trPr>
          <w:trHeight w:val="20"/>
        </w:trPr>
        <w:tc>
          <w:tcPr>
            <w:tcW w:w="827" w:type="pct"/>
            <w:vMerge/>
          </w:tcPr>
          <w:p w:rsidR="00253392" w:rsidRPr="00253392" w:rsidRDefault="00253392" w:rsidP="00253392">
            <w:pPr>
              <w:rPr>
                <w:rFonts w:ascii="Times New Roman" w:hAnsi="Times New Roman"/>
                <w:b/>
                <w:bCs/>
              </w:rPr>
            </w:pPr>
          </w:p>
        </w:tc>
        <w:tc>
          <w:tcPr>
            <w:tcW w:w="2912" w:type="pct"/>
          </w:tcPr>
          <w:p w:rsidR="00253392" w:rsidRPr="00253392" w:rsidRDefault="00253392" w:rsidP="009F6B58">
            <w:pPr>
              <w:spacing w:after="0" w:line="240" w:lineRule="auto"/>
              <w:jc w:val="both"/>
              <w:rPr>
                <w:rFonts w:ascii="Times New Roman" w:hAnsi="Times New Roman"/>
                <w:color w:val="000000"/>
                <w:sz w:val="24"/>
                <w:szCs w:val="24"/>
              </w:rPr>
            </w:pPr>
            <w:r w:rsidRPr="009F6B58">
              <w:rPr>
                <w:rFonts w:ascii="Times New Roman" w:hAnsi="Times New Roman"/>
                <w:color w:val="000000"/>
                <w:sz w:val="24"/>
                <w:szCs w:val="24"/>
              </w:rPr>
              <w:t>Практическое занятие №1</w:t>
            </w:r>
            <w:r w:rsidR="009F6B58">
              <w:rPr>
                <w:rFonts w:ascii="Times New Roman" w:hAnsi="Times New Roman"/>
                <w:b/>
                <w:color w:val="000000"/>
                <w:sz w:val="24"/>
                <w:szCs w:val="24"/>
              </w:rPr>
              <w:t>.</w:t>
            </w:r>
            <w:r w:rsidRPr="00253392">
              <w:rPr>
                <w:rFonts w:ascii="Times New Roman" w:hAnsi="Times New Roman"/>
                <w:color w:val="000000"/>
                <w:sz w:val="24"/>
                <w:szCs w:val="24"/>
              </w:rPr>
              <w:t>Условные обозначения инженерных сетей на планах и схемах</w:t>
            </w:r>
          </w:p>
        </w:tc>
        <w:tc>
          <w:tcPr>
            <w:tcW w:w="656" w:type="pct"/>
            <w:vAlign w:val="center"/>
          </w:tcPr>
          <w:p w:rsidR="00253392" w:rsidRPr="00253392" w:rsidRDefault="00253392" w:rsidP="00253392">
            <w:pPr>
              <w:suppressAutoHyphens/>
              <w:spacing w:after="0"/>
              <w:jc w:val="center"/>
              <w:rPr>
                <w:rFonts w:ascii="Times New Roman" w:hAnsi="Times New Roman"/>
              </w:rPr>
            </w:pPr>
            <w:r w:rsidRPr="00253392">
              <w:rPr>
                <w:rFonts w:ascii="Times New Roman" w:hAnsi="Times New Roman"/>
              </w:rPr>
              <w:t>2</w:t>
            </w:r>
          </w:p>
        </w:tc>
        <w:tc>
          <w:tcPr>
            <w:tcW w:w="605" w:type="pct"/>
            <w:vMerge/>
          </w:tcPr>
          <w:p w:rsidR="00253392" w:rsidRPr="00253392" w:rsidRDefault="00253392" w:rsidP="00253392">
            <w:pPr>
              <w:rPr>
                <w:rFonts w:ascii="Times New Roman" w:hAnsi="Times New Roman"/>
                <w:b/>
              </w:rPr>
            </w:pPr>
          </w:p>
        </w:tc>
      </w:tr>
      <w:tr w:rsidR="00253392" w:rsidRPr="00253392" w:rsidTr="00253392">
        <w:trPr>
          <w:trHeight w:val="199"/>
        </w:trPr>
        <w:tc>
          <w:tcPr>
            <w:tcW w:w="827" w:type="pct"/>
            <w:vMerge/>
          </w:tcPr>
          <w:p w:rsidR="00253392" w:rsidRPr="00253392" w:rsidRDefault="00253392" w:rsidP="00253392">
            <w:pPr>
              <w:rPr>
                <w:rFonts w:ascii="Times New Roman" w:hAnsi="Times New Roman"/>
                <w:b/>
                <w:bCs/>
              </w:rPr>
            </w:pPr>
          </w:p>
        </w:tc>
        <w:tc>
          <w:tcPr>
            <w:tcW w:w="2912" w:type="pct"/>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both"/>
              <w:rPr>
                <w:rFonts w:ascii="Times New Roman" w:eastAsia="Calibri" w:hAnsi="Times New Roman"/>
                <w:b/>
                <w:bCs/>
                <w:sz w:val="24"/>
                <w:szCs w:val="24"/>
                <w:lang w:eastAsia="en-US"/>
              </w:rPr>
            </w:pPr>
            <w:r w:rsidRPr="00253392">
              <w:rPr>
                <w:rFonts w:ascii="Times New Roman" w:eastAsia="Calibri" w:hAnsi="Times New Roman"/>
                <w:b/>
                <w:bCs/>
                <w:sz w:val="24"/>
                <w:szCs w:val="24"/>
                <w:lang w:eastAsia="en-US"/>
              </w:rPr>
              <w:t xml:space="preserve">Самостоятельная работа </w:t>
            </w:r>
            <w:r w:rsidRPr="00253392">
              <w:rPr>
                <w:rFonts w:ascii="Times New Roman" w:eastAsia="Calibri" w:hAnsi="Times New Roman"/>
                <w:b/>
                <w:color w:val="000000"/>
                <w:sz w:val="24"/>
                <w:szCs w:val="24"/>
                <w:lang w:eastAsia="en-US"/>
              </w:rPr>
              <w:t>обучающихся:</w:t>
            </w:r>
          </w:p>
        </w:tc>
        <w:tc>
          <w:tcPr>
            <w:tcW w:w="656" w:type="pct"/>
            <w:vAlign w:val="center"/>
          </w:tcPr>
          <w:p w:rsidR="00253392" w:rsidRPr="00253392" w:rsidRDefault="009F6B58" w:rsidP="00253392">
            <w:pPr>
              <w:suppressAutoHyphens/>
              <w:spacing w:after="0"/>
              <w:jc w:val="center"/>
              <w:rPr>
                <w:rFonts w:ascii="Times New Roman" w:hAnsi="Times New Roman"/>
                <w:b/>
              </w:rPr>
            </w:pPr>
            <w:r>
              <w:rPr>
                <w:rFonts w:ascii="Times New Roman" w:hAnsi="Times New Roman"/>
                <w:b/>
              </w:rPr>
              <w:t>-</w:t>
            </w:r>
          </w:p>
        </w:tc>
        <w:tc>
          <w:tcPr>
            <w:tcW w:w="605" w:type="pct"/>
            <w:vMerge/>
          </w:tcPr>
          <w:p w:rsidR="00253392" w:rsidRPr="00253392" w:rsidRDefault="00253392" w:rsidP="00253392">
            <w:pPr>
              <w:rPr>
                <w:rFonts w:ascii="Times New Roman" w:hAnsi="Times New Roman"/>
                <w:b/>
              </w:rPr>
            </w:pPr>
          </w:p>
        </w:tc>
      </w:tr>
      <w:tr w:rsidR="009F6B58" w:rsidRPr="00253392" w:rsidTr="00253392">
        <w:trPr>
          <w:trHeight w:val="319"/>
        </w:trPr>
        <w:tc>
          <w:tcPr>
            <w:tcW w:w="827" w:type="pct"/>
            <w:vMerge w:val="restart"/>
          </w:tcPr>
          <w:p w:rsidR="009F6B58" w:rsidRPr="00253392" w:rsidRDefault="009F6B58" w:rsidP="00253392">
            <w:pPr>
              <w:spacing w:after="0" w:line="240" w:lineRule="auto"/>
              <w:rPr>
                <w:rFonts w:ascii="Times New Roman" w:hAnsi="Times New Roman"/>
                <w:b/>
                <w:bCs/>
                <w:sz w:val="24"/>
                <w:szCs w:val="24"/>
              </w:rPr>
            </w:pPr>
            <w:r w:rsidRPr="00253392">
              <w:rPr>
                <w:rFonts w:ascii="Times New Roman" w:hAnsi="Times New Roman"/>
                <w:b/>
                <w:bCs/>
                <w:sz w:val="24"/>
                <w:szCs w:val="24"/>
              </w:rPr>
              <w:t>Тема 3. Водоснабжение и водоотведение поселений</w:t>
            </w:r>
          </w:p>
        </w:tc>
        <w:tc>
          <w:tcPr>
            <w:tcW w:w="2912" w:type="pct"/>
          </w:tcPr>
          <w:p w:rsidR="009F6B58" w:rsidRPr="00253392" w:rsidRDefault="009F6B58" w:rsidP="00253392">
            <w:pPr>
              <w:spacing w:after="0" w:line="240" w:lineRule="auto"/>
              <w:jc w:val="both"/>
              <w:rPr>
                <w:rFonts w:ascii="Times New Roman" w:hAnsi="Times New Roman"/>
                <w:color w:val="000000"/>
                <w:sz w:val="24"/>
                <w:szCs w:val="24"/>
              </w:rPr>
            </w:pPr>
            <w:r w:rsidRPr="00253392">
              <w:rPr>
                <w:rFonts w:ascii="Times New Roman" w:hAnsi="Times New Roman"/>
                <w:b/>
                <w:bCs/>
                <w:sz w:val="24"/>
                <w:szCs w:val="24"/>
              </w:rPr>
              <w:t>Содержание учебного материала</w:t>
            </w:r>
          </w:p>
        </w:tc>
        <w:tc>
          <w:tcPr>
            <w:tcW w:w="656" w:type="pct"/>
            <w:vMerge w:val="restart"/>
            <w:vAlign w:val="center"/>
          </w:tcPr>
          <w:p w:rsidR="009F6B58" w:rsidRPr="009F6B58" w:rsidRDefault="009F6B58" w:rsidP="009F6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sidRPr="009F6B58">
              <w:rPr>
                <w:rFonts w:ascii="Times New Roman" w:eastAsia="Calibri" w:hAnsi="Times New Roman"/>
                <w:b/>
                <w:bCs/>
                <w:sz w:val="24"/>
                <w:szCs w:val="24"/>
                <w:lang w:eastAsia="en-US"/>
              </w:rPr>
              <w:t>12</w:t>
            </w:r>
          </w:p>
        </w:tc>
        <w:tc>
          <w:tcPr>
            <w:tcW w:w="605" w:type="pct"/>
            <w:vMerge w:val="restart"/>
          </w:tcPr>
          <w:p w:rsidR="009F6B58" w:rsidRPr="00253392" w:rsidRDefault="009F6B58" w:rsidP="00253392">
            <w:pPr>
              <w:spacing w:after="0" w:line="240" w:lineRule="auto"/>
              <w:rPr>
                <w:rFonts w:ascii="Times New Roman" w:hAnsi="Times New Roman"/>
              </w:rPr>
            </w:pPr>
            <w:r w:rsidRPr="00253392">
              <w:rPr>
                <w:rFonts w:ascii="Times New Roman" w:hAnsi="Times New Roman"/>
              </w:rPr>
              <w:t xml:space="preserve">ОК 01, ОК 02, </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03, ОК 04,</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05, ОК 06,</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07, ОК 08,</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09, ОК 10</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2.1,</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2.4,</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3.5,</w:t>
            </w:r>
          </w:p>
          <w:p w:rsidR="009F6B58" w:rsidRPr="00253392" w:rsidRDefault="009F6B58" w:rsidP="00253392">
            <w:pPr>
              <w:rPr>
                <w:rFonts w:ascii="Times New Roman" w:hAnsi="Times New Roman"/>
                <w:b/>
              </w:rPr>
            </w:pPr>
            <w:r w:rsidRPr="00253392">
              <w:rPr>
                <w:rFonts w:ascii="Times New Roman" w:hAnsi="Times New Roman"/>
                <w:sz w:val="24"/>
                <w:szCs w:val="24"/>
              </w:rPr>
              <w:t>ПК 4.2</w:t>
            </w:r>
          </w:p>
        </w:tc>
      </w:tr>
      <w:tr w:rsidR="009F6B58" w:rsidRPr="00253392" w:rsidTr="00253392">
        <w:trPr>
          <w:trHeight w:val="20"/>
        </w:trPr>
        <w:tc>
          <w:tcPr>
            <w:tcW w:w="827" w:type="pct"/>
            <w:vMerge/>
          </w:tcPr>
          <w:p w:rsidR="009F6B58" w:rsidRPr="00253392" w:rsidRDefault="009F6B58" w:rsidP="00253392">
            <w:pPr>
              <w:spacing w:after="0"/>
              <w:rPr>
                <w:rFonts w:ascii="Times New Roman" w:hAnsi="Times New Roman"/>
                <w:b/>
                <w:bCs/>
              </w:rPr>
            </w:pPr>
          </w:p>
        </w:tc>
        <w:tc>
          <w:tcPr>
            <w:tcW w:w="2912" w:type="pct"/>
            <w:shd w:val="clear" w:color="auto" w:fill="FFFFFF"/>
          </w:tcPr>
          <w:p w:rsidR="009F6B58" w:rsidRPr="00253392" w:rsidRDefault="009F6B58" w:rsidP="00253392">
            <w:pPr>
              <w:spacing w:after="0" w:line="240" w:lineRule="auto"/>
              <w:jc w:val="both"/>
              <w:rPr>
                <w:rFonts w:ascii="Times New Roman" w:eastAsia="Calibri" w:hAnsi="Times New Roman"/>
                <w:b/>
                <w:sz w:val="24"/>
                <w:szCs w:val="24"/>
                <w:lang w:eastAsia="en-US"/>
              </w:rPr>
            </w:pPr>
            <w:r w:rsidRPr="00253392">
              <w:rPr>
                <w:rFonts w:ascii="Times New Roman" w:eastAsia="Calibri" w:hAnsi="Times New Roman"/>
                <w:b/>
                <w:sz w:val="24"/>
                <w:szCs w:val="24"/>
                <w:lang w:eastAsia="en-US"/>
              </w:rPr>
              <w:t>1. Водоснабжение поселений</w:t>
            </w:r>
          </w:p>
          <w:p w:rsidR="009F6B58" w:rsidRPr="00253392" w:rsidRDefault="009F6B58" w:rsidP="00253392">
            <w:pPr>
              <w:spacing w:after="0" w:line="240" w:lineRule="auto"/>
              <w:jc w:val="both"/>
              <w:rPr>
                <w:rFonts w:ascii="Times New Roman" w:eastAsia="Calibri" w:hAnsi="Times New Roman"/>
                <w:bCs/>
                <w:sz w:val="24"/>
                <w:szCs w:val="24"/>
                <w:lang w:eastAsia="en-US"/>
              </w:rPr>
            </w:pPr>
            <w:r w:rsidRPr="00253392">
              <w:rPr>
                <w:rFonts w:ascii="Times New Roman" w:eastAsia="Calibri" w:hAnsi="Times New Roman"/>
                <w:sz w:val="24"/>
                <w:szCs w:val="24"/>
                <w:lang w:eastAsia="en-US"/>
              </w:rPr>
              <w:t>Источники водоснабжения. Водозаборные сооружения. Водоподъемные устройства. Очистка и обеззараживание воды. Водонапорные башни и резервуары.</w:t>
            </w:r>
          </w:p>
        </w:tc>
        <w:tc>
          <w:tcPr>
            <w:tcW w:w="656" w:type="pct"/>
            <w:vMerge/>
            <w:shd w:val="clear" w:color="auto" w:fill="FFFFFF"/>
          </w:tcPr>
          <w:p w:rsidR="009F6B58" w:rsidRPr="00253392" w:rsidRDefault="009F6B58" w:rsidP="009F6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c>
          <w:tcPr>
            <w:tcW w:w="605" w:type="pct"/>
            <w:vMerge/>
            <w:shd w:val="clear" w:color="auto" w:fill="FFFFFF"/>
          </w:tcPr>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r>
      <w:tr w:rsidR="009F6B58" w:rsidRPr="00253392" w:rsidTr="00253392">
        <w:trPr>
          <w:trHeight w:val="20"/>
        </w:trPr>
        <w:tc>
          <w:tcPr>
            <w:tcW w:w="827" w:type="pct"/>
            <w:vMerge/>
          </w:tcPr>
          <w:p w:rsidR="009F6B58" w:rsidRPr="00253392" w:rsidRDefault="009F6B58" w:rsidP="00253392">
            <w:pPr>
              <w:spacing w:after="0"/>
              <w:rPr>
                <w:rFonts w:ascii="Times New Roman" w:hAnsi="Times New Roman"/>
                <w:b/>
                <w:bCs/>
              </w:rPr>
            </w:pPr>
          </w:p>
        </w:tc>
        <w:tc>
          <w:tcPr>
            <w:tcW w:w="2912" w:type="pct"/>
            <w:shd w:val="clear" w:color="auto" w:fill="FFFFFF"/>
          </w:tcPr>
          <w:p w:rsidR="009F6B58" w:rsidRPr="00253392" w:rsidRDefault="009F6B58" w:rsidP="00253392">
            <w:pPr>
              <w:spacing w:after="0" w:line="240" w:lineRule="auto"/>
              <w:jc w:val="both"/>
              <w:rPr>
                <w:rFonts w:ascii="Times New Roman" w:eastAsia="Calibri" w:hAnsi="Times New Roman"/>
                <w:b/>
                <w:sz w:val="24"/>
                <w:szCs w:val="24"/>
                <w:lang w:eastAsia="en-US"/>
              </w:rPr>
            </w:pPr>
            <w:r w:rsidRPr="00253392">
              <w:rPr>
                <w:rFonts w:ascii="Times New Roman" w:eastAsia="Calibri" w:hAnsi="Times New Roman"/>
                <w:b/>
                <w:sz w:val="24"/>
                <w:szCs w:val="24"/>
                <w:lang w:eastAsia="en-US"/>
              </w:rPr>
              <w:t>2. Водоснабжение зданий</w:t>
            </w:r>
          </w:p>
          <w:p w:rsidR="009F6B58" w:rsidRPr="00253392" w:rsidRDefault="009F6B58" w:rsidP="00253392">
            <w:pPr>
              <w:spacing w:after="0" w:line="240" w:lineRule="auto"/>
              <w:jc w:val="both"/>
              <w:rPr>
                <w:rFonts w:ascii="Times New Roman" w:eastAsia="Calibri" w:hAnsi="Times New Roman"/>
                <w:sz w:val="24"/>
                <w:szCs w:val="24"/>
                <w:lang w:eastAsia="en-US"/>
              </w:rPr>
            </w:pPr>
            <w:r w:rsidRPr="00253392">
              <w:rPr>
                <w:rFonts w:ascii="Times New Roman" w:eastAsia="Calibri" w:hAnsi="Times New Roman"/>
                <w:sz w:val="24"/>
                <w:szCs w:val="24"/>
                <w:lang w:eastAsia="en-US"/>
              </w:rPr>
              <w:t>Системы и схемы водоснабжения. Элементы внутреннего водопровода. Противопожарные водопроводы.</w:t>
            </w:r>
          </w:p>
        </w:tc>
        <w:tc>
          <w:tcPr>
            <w:tcW w:w="656" w:type="pct"/>
            <w:vMerge/>
            <w:shd w:val="clear" w:color="auto" w:fill="FFFFFF"/>
          </w:tcPr>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c>
          <w:tcPr>
            <w:tcW w:w="605" w:type="pct"/>
            <w:vMerge/>
            <w:shd w:val="clear" w:color="auto" w:fill="FFFFFF"/>
          </w:tcPr>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r>
      <w:tr w:rsidR="009F6B58" w:rsidRPr="00253392" w:rsidTr="00253392">
        <w:trPr>
          <w:trHeight w:val="20"/>
        </w:trPr>
        <w:tc>
          <w:tcPr>
            <w:tcW w:w="827" w:type="pct"/>
            <w:vMerge/>
          </w:tcPr>
          <w:p w:rsidR="009F6B58" w:rsidRPr="00253392" w:rsidRDefault="009F6B58" w:rsidP="00253392">
            <w:pPr>
              <w:spacing w:after="0"/>
              <w:rPr>
                <w:rFonts w:ascii="Times New Roman" w:hAnsi="Times New Roman"/>
                <w:b/>
                <w:bCs/>
              </w:rPr>
            </w:pPr>
          </w:p>
        </w:tc>
        <w:tc>
          <w:tcPr>
            <w:tcW w:w="2912" w:type="pct"/>
            <w:shd w:val="clear" w:color="auto" w:fill="FFFFFF"/>
          </w:tcPr>
          <w:p w:rsidR="009F6B58" w:rsidRPr="00253392" w:rsidRDefault="009F6B58" w:rsidP="00253392">
            <w:pPr>
              <w:spacing w:after="0" w:line="240" w:lineRule="auto"/>
              <w:jc w:val="both"/>
              <w:rPr>
                <w:rFonts w:ascii="Times New Roman" w:eastAsia="Calibri" w:hAnsi="Times New Roman"/>
                <w:b/>
                <w:sz w:val="24"/>
                <w:szCs w:val="24"/>
                <w:lang w:eastAsia="en-US"/>
              </w:rPr>
            </w:pPr>
            <w:r w:rsidRPr="00253392">
              <w:rPr>
                <w:rFonts w:ascii="Times New Roman" w:eastAsia="Calibri" w:hAnsi="Times New Roman"/>
                <w:b/>
                <w:sz w:val="24"/>
                <w:szCs w:val="24"/>
                <w:lang w:eastAsia="en-US"/>
              </w:rPr>
              <w:t>4. Водоотведения зданий</w:t>
            </w:r>
          </w:p>
          <w:p w:rsidR="009F6B58" w:rsidRPr="00253392" w:rsidRDefault="009F6B58" w:rsidP="00253392">
            <w:pPr>
              <w:spacing w:after="0" w:line="240" w:lineRule="auto"/>
              <w:jc w:val="both"/>
              <w:rPr>
                <w:rFonts w:ascii="Times New Roman" w:eastAsia="Calibri" w:hAnsi="Times New Roman"/>
                <w:sz w:val="24"/>
                <w:szCs w:val="24"/>
                <w:lang w:eastAsia="en-US"/>
              </w:rPr>
            </w:pPr>
            <w:r w:rsidRPr="00253392">
              <w:rPr>
                <w:rFonts w:ascii="Times New Roman" w:eastAsia="Calibri" w:hAnsi="Times New Roman"/>
                <w:sz w:val="24"/>
                <w:szCs w:val="24"/>
                <w:lang w:eastAsia="en-US"/>
              </w:rPr>
              <w:t xml:space="preserve">Классификация сточных вод и системы канализации. Очистка сточных вод Системы хозяйственно-бытовой канализации. Внутренний водосток с покрытий. </w:t>
            </w:r>
          </w:p>
        </w:tc>
        <w:tc>
          <w:tcPr>
            <w:tcW w:w="656" w:type="pct"/>
            <w:vMerge/>
            <w:shd w:val="clear" w:color="auto" w:fill="FFFFFF"/>
          </w:tcPr>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c>
          <w:tcPr>
            <w:tcW w:w="605" w:type="pct"/>
            <w:vMerge/>
            <w:shd w:val="clear" w:color="auto" w:fill="FFFFFF"/>
          </w:tcPr>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r>
      <w:tr w:rsidR="009F6B58" w:rsidRPr="00253392" w:rsidTr="00253392">
        <w:trPr>
          <w:trHeight w:val="20"/>
        </w:trPr>
        <w:tc>
          <w:tcPr>
            <w:tcW w:w="827" w:type="pct"/>
            <w:vMerge/>
          </w:tcPr>
          <w:p w:rsidR="009F6B58" w:rsidRPr="00253392" w:rsidRDefault="009F6B58" w:rsidP="00253392">
            <w:pPr>
              <w:spacing w:after="0"/>
              <w:rPr>
                <w:rFonts w:ascii="Times New Roman" w:hAnsi="Times New Roman"/>
                <w:b/>
                <w:bCs/>
              </w:rPr>
            </w:pPr>
          </w:p>
        </w:tc>
        <w:tc>
          <w:tcPr>
            <w:tcW w:w="2912" w:type="pct"/>
            <w:shd w:val="clear" w:color="auto" w:fill="FFFFFF"/>
          </w:tcPr>
          <w:p w:rsidR="009F6B58" w:rsidRPr="00253392" w:rsidRDefault="009F6B58" w:rsidP="00253392">
            <w:pPr>
              <w:spacing w:after="0" w:line="240" w:lineRule="auto"/>
              <w:jc w:val="both"/>
              <w:rPr>
                <w:rFonts w:ascii="Times New Roman" w:eastAsia="Calibri" w:hAnsi="Times New Roman"/>
                <w:b/>
                <w:sz w:val="24"/>
                <w:szCs w:val="24"/>
                <w:lang w:eastAsia="en-US"/>
              </w:rPr>
            </w:pPr>
            <w:r w:rsidRPr="00253392">
              <w:rPr>
                <w:rFonts w:ascii="Times New Roman" w:eastAsia="Calibri" w:hAnsi="Times New Roman"/>
                <w:b/>
                <w:sz w:val="24"/>
                <w:szCs w:val="24"/>
                <w:lang w:eastAsia="en-US"/>
              </w:rPr>
              <w:t>5. Водоотведение поселений</w:t>
            </w:r>
          </w:p>
          <w:p w:rsidR="009F6B58" w:rsidRPr="00253392" w:rsidRDefault="009F6B58" w:rsidP="00253392">
            <w:pPr>
              <w:spacing w:after="0" w:line="240" w:lineRule="auto"/>
              <w:jc w:val="both"/>
              <w:rPr>
                <w:rFonts w:ascii="Times New Roman" w:eastAsia="Calibri" w:hAnsi="Times New Roman"/>
                <w:sz w:val="24"/>
                <w:szCs w:val="24"/>
                <w:lang w:eastAsia="en-US"/>
              </w:rPr>
            </w:pPr>
            <w:r w:rsidRPr="00253392">
              <w:rPr>
                <w:rFonts w:ascii="Times New Roman" w:eastAsia="Calibri" w:hAnsi="Times New Roman"/>
                <w:sz w:val="24"/>
                <w:szCs w:val="24"/>
                <w:lang w:eastAsia="en-US"/>
              </w:rPr>
              <w:t>Устройство и оборудование наружной канализационной сети. Способы трассировки уличных сетей, глубина их заложения. Очистка сточных вод. Организация стока поверхностных вод. Санитарная очистка поселений.</w:t>
            </w:r>
          </w:p>
        </w:tc>
        <w:tc>
          <w:tcPr>
            <w:tcW w:w="656" w:type="pct"/>
            <w:vMerge/>
            <w:shd w:val="clear" w:color="auto" w:fill="FFFFFF"/>
          </w:tcPr>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c>
          <w:tcPr>
            <w:tcW w:w="605" w:type="pct"/>
            <w:vMerge/>
            <w:shd w:val="clear" w:color="auto" w:fill="FFFFFF"/>
          </w:tcPr>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r>
      <w:tr w:rsidR="00253392" w:rsidRPr="00253392" w:rsidTr="00253392">
        <w:trPr>
          <w:trHeight w:val="20"/>
        </w:trPr>
        <w:tc>
          <w:tcPr>
            <w:tcW w:w="827" w:type="pct"/>
            <w:vMerge/>
          </w:tcPr>
          <w:p w:rsidR="00253392" w:rsidRPr="00253392" w:rsidRDefault="00253392" w:rsidP="00253392">
            <w:pPr>
              <w:rPr>
                <w:rFonts w:ascii="Times New Roman" w:hAnsi="Times New Roman"/>
                <w:b/>
                <w:bCs/>
              </w:rPr>
            </w:pPr>
          </w:p>
        </w:tc>
        <w:tc>
          <w:tcPr>
            <w:tcW w:w="2912" w:type="pct"/>
            <w:shd w:val="clear" w:color="auto" w:fill="FFFFFF"/>
          </w:tcPr>
          <w:p w:rsidR="00253392" w:rsidRPr="00253392" w:rsidRDefault="00253392" w:rsidP="00253392">
            <w:pPr>
              <w:spacing w:after="0" w:line="240" w:lineRule="auto"/>
              <w:jc w:val="both"/>
              <w:rPr>
                <w:rFonts w:ascii="Times New Roman" w:eastAsia="Calibri" w:hAnsi="Times New Roman"/>
                <w:b/>
                <w:sz w:val="24"/>
                <w:szCs w:val="24"/>
                <w:lang w:eastAsia="en-US"/>
              </w:rPr>
            </w:pPr>
            <w:r w:rsidRPr="00253392">
              <w:rPr>
                <w:rFonts w:ascii="Times New Roman" w:eastAsia="Calibri" w:hAnsi="Times New Roman"/>
                <w:b/>
                <w:bCs/>
                <w:sz w:val="24"/>
                <w:szCs w:val="24"/>
                <w:lang w:eastAsia="en-US"/>
              </w:rPr>
              <w:t>В том числе  практических занятий и лабораторных работ</w:t>
            </w:r>
          </w:p>
        </w:tc>
        <w:tc>
          <w:tcPr>
            <w:tcW w:w="656" w:type="pct"/>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r w:rsidRPr="00253392">
              <w:rPr>
                <w:rFonts w:ascii="Times New Roman" w:eastAsia="Calibri" w:hAnsi="Times New Roman"/>
                <w:b/>
                <w:bCs/>
                <w:sz w:val="24"/>
                <w:szCs w:val="24"/>
                <w:lang w:eastAsia="en-US"/>
              </w:rPr>
              <w:t>4</w:t>
            </w:r>
          </w:p>
        </w:tc>
        <w:tc>
          <w:tcPr>
            <w:tcW w:w="605" w:type="pct"/>
            <w:vMerge/>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r>
      <w:tr w:rsidR="00253392" w:rsidRPr="00253392" w:rsidTr="00253392">
        <w:trPr>
          <w:trHeight w:val="20"/>
        </w:trPr>
        <w:tc>
          <w:tcPr>
            <w:tcW w:w="827" w:type="pct"/>
            <w:vMerge/>
          </w:tcPr>
          <w:p w:rsidR="00253392" w:rsidRPr="00253392" w:rsidRDefault="00253392" w:rsidP="00253392">
            <w:pPr>
              <w:rPr>
                <w:rFonts w:ascii="Times New Roman" w:hAnsi="Times New Roman"/>
                <w:b/>
                <w:bCs/>
              </w:rPr>
            </w:pPr>
          </w:p>
        </w:tc>
        <w:tc>
          <w:tcPr>
            <w:tcW w:w="2912" w:type="pct"/>
            <w:shd w:val="clear" w:color="auto" w:fill="FFFFFF"/>
          </w:tcPr>
          <w:p w:rsidR="00253392" w:rsidRPr="00253392" w:rsidRDefault="00253392" w:rsidP="009F6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lang w:eastAsia="en-US"/>
              </w:rPr>
            </w:pPr>
            <w:r w:rsidRPr="009F6B58">
              <w:rPr>
                <w:rFonts w:ascii="Times New Roman" w:eastAsia="Calibri" w:hAnsi="Times New Roman"/>
                <w:bCs/>
                <w:sz w:val="24"/>
                <w:szCs w:val="24"/>
                <w:lang w:eastAsia="en-US"/>
              </w:rPr>
              <w:t>Практическое занятие №2</w:t>
            </w:r>
            <w:r w:rsidR="009F6B58">
              <w:rPr>
                <w:rFonts w:ascii="Times New Roman" w:eastAsia="Calibri" w:hAnsi="Times New Roman"/>
                <w:bCs/>
                <w:sz w:val="24"/>
                <w:szCs w:val="24"/>
                <w:lang w:eastAsia="en-US"/>
              </w:rPr>
              <w:t>.</w:t>
            </w:r>
            <w:r w:rsidRPr="00253392">
              <w:rPr>
                <w:rFonts w:ascii="Times New Roman" w:eastAsia="Calibri" w:hAnsi="Times New Roman"/>
                <w:sz w:val="24"/>
                <w:szCs w:val="24"/>
                <w:lang w:eastAsia="en-US"/>
              </w:rPr>
              <w:t>Основы проектирования водопроводной сети.</w:t>
            </w:r>
          </w:p>
        </w:tc>
        <w:tc>
          <w:tcPr>
            <w:tcW w:w="656" w:type="pct"/>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r w:rsidRPr="00253392">
              <w:rPr>
                <w:rFonts w:ascii="Times New Roman" w:eastAsia="Calibri" w:hAnsi="Times New Roman"/>
                <w:bCs/>
                <w:sz w:val="24"/>
                <w:szCs w:val="24"/>
                <w:lang w:eastAsia="en-US"/>
              </w:rPr>
              <w:t>2</w:t>
            </w:r>
          </w:p>
        </w:tc>
        <w:tc>
          <w:tcPr>
            <w:tcW w:w="605" w:type="pct"/>
            <w:vMerge/>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r>
      <w:tr w:rsidR="00253392" w:rsidRPr="00253392" w:rsidTr="00253392">
        <w:trPr>
          <w:trHeight w:val="20"/>
        </w:trPr>
        <w:tc>
          <w:tcPr>
            <w:tcW w:w="827" w:type="pct"/>
            <w:vMerge/>
          </w:tcPr>
          <w:p w:rsidR="00253392" w:rsidRPr="00253392" w:rsidRDefault="00253392" w:rsidP="00253392">
            <w:pPr>
              <w:rPr>
                <w:rFonts w:ascii="Times New Roman" w:hAnsi="Times New Roman"/>
                <w:b/>
                <w:bCs/>
              </w:rPr>
            </w:pPr>
          </w:p>
        </w:tc>
        <w:tc>
          <w:tcPr>
            <w:tcW w:w="2912" w:type="pct"/>
            <w:shd w:val="clear" w:color="auto" w:fill="FFFFFF"/>
          </w:tcPr>
          <w:p w:rsidR="00253392" w:rsidRPr="00253392" w:rsidRDefault="00253392" w:rsidP="009F6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lang w:eastAsia="en-US"/>
              </w:rPr>
            </w:pPr>
            <w:r w:rsidRPr="009F6B58">
              <w:rPr>
                <w:rFonts w:ascii="Times New Roman" w:eastAsia="Calibri" w:hAnsi="Times New Roman"/>
                <w:bCs/>
                <w:sz w:val="24"/>
                <w:szCs w:val="24"/>
                <w:lang w:eastAsia="en-US"/>
              </w:rPr>
              <w:t>Практическое занятие №3</w:t>
            </w:r>
            <w:r w:rsidR="009F6B58" w:rsidRPr="009F6B58">
              <w:rPr>
                <w:rFonts w:ascii="Times New Roman" w:eastAsia="Calibri" w:hAnsi="Times New Roman"/>
                <w:bCs/>
                <w:sz w:val="24"/>
                <w:szCs w:val="24"/>
                <w:lang w:eastAsia="en-US"/>
              </w:rPr>
              <w:t>.</w:t>
            </w:r>
            <w:r w:rsidRPr="00253392">
              <w:rPr>
                <w:rFonts w:ascii="Times New Roman" w:eastAsia="Calibri" w:hAnsi="Times New Roman"/>
                <w:sz w:val="24"/>
                <w:szCs w:val="24"/>
                <w:lang w:eastAsia="en-US"/>
              </w:rPr>
              <w:t>Основы проектирования канализационной сети</w:t>
            </w:r>
          </w:p>
        </w:tc>
        <w:tc>
          <w:tcPr>
            <w:tcW w:w="656" w:type="pct"/>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r w:rsidRPr="00253392">
              <w:rPr>
                <w:rFonts w:ascii="Times New Roman" w:eastAsia="Calibri" w:hAnsi="Times New Roman"/>
                <w:bCs/>
                <w:sz w:val="24"/>
                <w:szCs w:val="24"/>
                <w:lang w:eastAsia="en-US"/>
              </w:rPr>
              <w:t>2</w:t>
            </w:r>
          </w:p>
        </w:tc>
        <w:tc>
          <w:tcPr>
            <w:tcW w:w="605" w:type="pct"/>
            <w:vMerge/>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r>
      <w:tr w:rsidR="00253392" w:rsidRPr="00253392" w:rsidTr="00253392">
        <w:trPr>
          <w:trHeight w:val="20"/>
        </w:trPr>
        <w:tc>
          <w:tcPr>
            <w:tcW w:w="827" w:type="pct"/>
            <w:vMerge/>
          </w:tcPr>
          <w:p w:rsidR="00253392" w:rsidRPr="00253392" w:rsidRDefault="00253392" w:rsidP="00253392">
            <w:pPr>
              <w:rPr>
                <w:rFonts w:ascii="Times New Roman" w:hAnsi="Times New Roman"/>
                <w:b/>
                <w:bCs/>
              </w:rPr>
            </w:pPr>
          </w:p>
        </w:tc>
        <w:tc>
          <w:tcPr>
            <w:tcW w:w="2912" w:type="pct"/>
            <w:shd w:val="clear" w:color="auto" w:fill="FFFFFF"/>
          </w:tcPr>
          <w:p w:rsidR="00253392" w:rsidRPr="00253392" w:rsidRDefault="00253392" w:rsidP="00253392">
            <w:pPr>
              <w:spacing w:after="0" w:line="240" w:lineRule="auto"/>
              <w:jc w:val="both"/>
              <w:rPr>
                <w:rFonts w:ascii="Times New Roman" w:eastAsia="Calibri" w:hAnsi="Times New Roman"/>
                <w:sz w:val="24"/>
                <w:szCs w:val="24"/>
                <w:lang w:eastAsia="en-US"/>
              </w:rPr>
            </w:pPr>
            <w:r w:rsidRPr="00253392">
              <w:rPr>
                <w:rFonts w:ascii="Times New Roman" w:eastAsia="Calibri" w:hAnsi="Times New Roman"/>
                <w:b/>
                <w:bCs/>
                <w:sz w:val="24"/>
                <w:szCs w:val="24"/>
                <w:lang w:eastAsia="en-US"/>
              </w:rPr>
              <w:t xml:space="preserve">Самостоятельная работа </w:t>
            </w:r>
            <w:r w:rsidRPr="00253392">
              <w:rPr>
                <w:rFonts w:ascii="Times New Roman" w:eastAsia="Calibri" w:hAnsi="Times New Roman"/>
                <w:b/>
                <w:color w:val="000000"/>
                <w:sz w:val="24"/>
                <w:szCs w:val="24"/>
                <w:lang w:eastAsia="en-US"/>
              </w:rPr>
              <w:t>обучающихся:</w:t>
            </w:r>
          </w:p>
        </w:tc>
        <w:tc>
          <w:tcPr>
            <w:tcW w:w="656" w:type="pct"/>
            <w:shd w:val="clear" w:color="auto" w:fill="FFFFFF"/>
          </w:tcPr>
          <w:p w:rsidR="00253392"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w:t>
            </w:r>
          </w:p>
        </w:tc>
        <w:tc>
          <w:tcPr>
            <w:tcW w:w="605" w:type="pct"/>
            <w:vMerge/>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r>
      <w:tr w:rsidR="009F6B58" w:rsidRPr="00253392" w:rsidTr="00253392">
        <w:trPr>
          <w:trHeight w:val="384"/>
        </w:trPr>
        <w:tc>
          <w:tcPr>
            <w:tcW w:w="827" w:type="pct"/>
            <w:vMerge w:val="restart"/>
          </w:tcPr>
          <w:p w:rsidR="009F6B58" w:rsidRPr="00253392" w:rsidRDefault="009F6B58" w:rsidP="00253392">
            <w:pPr>
              <w:spacing w:line="240" w:lineRule="auto"/>
              <w:rPr>
                <w:rFonts w:ascii="Times New Roman" w:hAnsi="Times New Roman"/>
                <w:b/>
                <w:bCs/>
                <w:sz w:val="24"/>
                <w:szCs w:val="24"/>
              </w:rPr>
            </w:pPr>
            <w:r w:rsidRPr="00253392">
              <w:rPr>
                <w:rFonts w:ascii="Times New Roman" w:hAnsi="Times New Roman"/>
                <w:b/>
                <w:bCs/>
                <w:sz w:val="24"/>
                <w:szCs w:val="24"/>
              </w:rPr>
              <w:t>Тема 4. Теплоснабжение поселений и зданий</w:t>
            </w:r>
          </w:p>
          <w:p w:rsidR="009F6B58" w:rsidRPr="00253392" w:rsidRDefault="009F6B58" w:rsidP="00253392">
            <w:pPr>
              <w:rPr>
                <w:rFonts w:ascii="Times New Roman" w:hAnsi="Times New Roman"/>
                <w:b/>
                <w:bCs/>
                <w:sz w:val="24"/>
                <w:szCs w:val="24"/>
              </w:rPr>
            </w:pPr>
          </w:p>
        </w:tc>
        <w:tc>
          <w:tcPr>
            <w:tcW w:w="2912" w:type="pct"/>
          </w:tcPr>
          <w:p w:rsidR="009F6B58" w:rsidRPr="00253392" w:rsidRDefault="009F6B58" w:rsidP="00253392">
            <w:pPr>
              <w:spacing w:after="0" w:line="240" w:lineRule="auto"/>
              <w:jc w:val="both"/>
              <w:rPr>
                <w:rFonts w:ascii="Times New Roman" w:eastAsia="Calibri" w:hAnsi="Times New Roman"/>
                <w:b/>
                <w:bCs/>
                <w:sz w:val="24"/>
                <w:szCs w:val="24"/>
                <w:lang w:eastAsia="en-US"/>
              </w:rPr>
            </w:pPr>
            <w:r w:rsidRPr="00253392">
              <w:rPr>
                <w:rFonts w:ascii="Times New Roman" w:eastAsia="Calibri" w:hAnsi="Times New Roman"/>
                <w:b/>
                <w:bCs/>
                <w:sz w:val="24"/>
                <w:szCs w:val="24"/>
                <w:lang w:eastAsia="en-US"/>
              </w:rPr>
              <w:t>Содержание учебного материала</w:t>
            </w:r>
          </w:p>
        </w:tc>
        <w:tc>
          <w:tcPr>
            <w:tcW w:w="656" w:type="pct"/>
            <w:vMerge w:val="restart"/>
            <w:vAlign w:val="center"/>
          </w:tcPr>
          <w:p w:rsidR="009F6B58" w:rsidRPr="00253392" w:rsidRDefault="009F6B58" w:rsidP="00253392">
            <w:pPr>
              <w:suppressAutoHyphens/>
              <w:spacing w:after="0" w:line="240" w:lineRule="auto"/>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6</w:t>
            </w:r>
          </w:p>
        </w:tc>
        <w:tc>
          <w:tcPr>
            <w:tcW w:w="605" w:type="pct"/>
            <w:vMerge w:val="restart"/>
          </w:tcPr>
          <w:p w:rsidR="009F6B58" w:rsidRPr="00253392" w:rsidRDefault="009F6B58" w:rsidP="00253392">
            <w:pPr>
              <w:spacing w:after="0" w:line="240" w:lineRule="auto"/>
              <w:rPr>
                <w:rFonts w:ascii="Times New Roman" w:hAnsi="Times New Roman"/>
              </w:rPr>
            </w:pPr>
            <w:r w:rsidRPr="00253392">
              <w:rPr>
                <w:rFonts w:ascii="Times New Roman" w:hAnsi="Times New Roman"/>
              </w:rPr>
              <w:t xml:space="preserve">ОК 01, ОК 02, </w:t>
            </w:r>
          </w:p>
          <w:p w:rsidR="009F6B58" w:rsidRPr="00253392" w:rsidRDefault="009F6B58" w:rsidP="00253392">
            <w:pPr>
              <w:spacing w:after="0" w:line="240" w:lineRule="auto"/>
              <w:rPr>
                <w:rFonts w:ascii="Times New Roman" w:hAnsi="Times New Roman"/>
              </w:rPr>
            </w:pPr>
            <w:r w:rsidRPr="00253392">
              <w:rPr>
                <w:rFonts w:ascii="Times New Roman" w:hAnsi="Times New Roman"/>
              </w:rPr>
              <w:t xml:space="preserve">ОК 03, ОК 04, </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05, ОК 06,</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07, ОК 08</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09, ОК 10</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2.1,</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2.4,</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3.5,</w:t>
            </w:r>
          </w:p>
          <w:p w:rsidR="009F6B58" w:rsidRPr="00253392" w:rsidRDefault="009F6B58" w:rsidP="00253392">
            <w:pPr>
              <w:spacing w:after="0" w:line="240" w:lineRule="auto"/>
              <w:rPr>
                <w:rFonts w:ascii="Times New Roman" w:eastAsia="Calibri" w:hAnsi="Times New Roman"/>
                <w:bCs/>
                <w:sz w:val="24"/>
                <w:szCs w:val="24"/>
                <w:lang w:eastAsia="en-US"/>
              </w:rPr>
            </w:pPr>
            <w:r w:rsidRPr="00253392">
              <w:rPr>
                <w:rFonts w:ascii="Times New Roman" w:hAnsi="Times New Roman"/>
                <w:sz w:val="24"/>
                <w:szCs w:val="24"/>
              </w:rPr>
              <w:t>ПК 4.2</w:t>
            </w:r>
          </w:p>
        </w:tc>
      </w:tr>
      <w:tr w:rsidR="009F6B58" w:rsidRPr="00253392" w:rsidTr="00253392">
        <w:trPr>
          <w:trHeight w:val="403"/>
        </w:trPr>
        <w:tc>
          <w:tcPr>
            <w:tcW w:w="827" w:type="pct"/>
            <w:vMerge/>
          </w:tcPr>
          <w:p w:rsidR="009F6B58" w:rsidRPr="00253392" w:rsidRDefault="009F6B58" w:rsidP="00253392">
            <w:pPr>
              <w:rPr>
                <w:rFonts w:ascii="Times New Roman" w:hAnsi="Times New Roman"/>
                <w:b/>
                <w:bCs/>
                <w:sz w:val="24"/>
                <w:szCs w:val="24"/>
              </w:rPr>
            </w:pPr>
          </w:p>
        </w:tc>
        <w:tc>
          <w:tcPr>
            <w:tcW w:w="2912" w:type="pct"/>
            <w:shd w:val="clear" w:color="auto" w:fill="FFFFFF"/>
          </w:tcPr>
          <w:p w:rsidR="009F6B58" w:rsidRPr="00253392" w:rsidRDefault="009F6B58" w:rsidP="00253392">
            <w:pPr>
              <w:spacing w:after="0" w:line="240" w:lineRule="auto"/>
              <w:rPr>
                <w:rFonts w:ascii="Times New Roman" w:eastAsia="Calibri" w:hAnsi="Times New Roman"/>
                <w:b/>
                <w:bCs/>
                <w:sz w:val="24"/>
                <w:szCs w:val="24"/>
                <w:lang w:eastAsia="en-US"/>
              </w:rPr>
            </w:pPr>
            <w:r w:rsidRPr="00253392">
              <w:rPr>
                <w:rFonts w:ascii="Times New Roman" w:eastAsia="Calibri" w:hAnsi="Times New Roman"/>
                <w:b/>
                <w:bCs/>
                <w:sz w:val="24"/>
                <w:szCs w:val="24"/>
                <w:lang w:eastAsia="en-US"/>
              </w:rPr>
              <w:t>1. Теплоснабжение поселений</w:t>
            </w:r>
          </w:p>
          <w:p w:rsidR="009F6B58" w:rsidRPr="00253392" w:rsidRDefault="009F6B58" w:rsidP="00253392">
            <w:pPr>
              <w:spacing w:after="0" w:line="240" w:lineRule="auto"/>
              <w:rPr>
                <w:rFonts w:ascii="Times New Roman" w:eastAsia="Calibri" w:hAnsi="Times New Roman"/>
                <w:bCs/>
                <w:sz w:val="24"/>
                <w:szCs w:val="24"/>
                <w:lang w:eastAsia="en-US"/>
              </w:rPr>
            </w:pPr>
            <w:r w:rsidRPr="00253392">
              <w:rPr>
                <w:rFonts w:ascii="Times New Roman" w:eastAsia="Calibri" w:hAnsi="Times New Roman"/>
                <w:bCs/>
                <w:sz w:val="24"/>
                <w:szCs w:val="24"/>
                <w:lang w:eastAsia="en-US"/>
              </w:rPr>
              <w:t>Источники тепла. Тепловые сети. Устройство и оборудование тепловой сети.</w:t>
            </w:r>
          </w:p>
        </w:tc>
        <w:tc>
          <w:tcPr>
            <w:tcW w:w="656" w:type="pct"/>
            <w:vMerge/>
          </w:tcPr>
          <w:p w:rsidR="009F6B58" w:rsidRPr="00253392" w:rsidRDefault="009F6B58" w:rsidP="00253392">
            <w:pPr>
              <w:suppressAutoHyphens/>
              <w:spacing w:after="0" w:line="240" w:lineRule="auto"/>
              <w:jc w:val="center"/>
              <w:rPr>
                <w:rFonts w:ascii="Times New Roman" w:eastAsia="Calibri" w:hAnsi="Times New Roman"/>
                <w:bCs/>
                <w:sz w:val="24"/>
                <w:szCs w:val="24"/>
                <w:lang w:eastAsia="en-US"/>
              </w:rPr>
            </w:pPr>
          </w:p>
        </w:tc>
        <w:tc>
          <w:tcPr>
            <w:tcW w:w="605" w:type="pct"/>
            <w:vMerge/>
          </w:tcPr>
          <w:p w:rsidR="009F6B58" w:rsidRPr="00253392" w:rsidRDefault="009F6B58" w:rsidP="00253392">
            <w:pPr>
              <w:spacing w:after="0" w:line="240" w:lineRule="auto"/>
              <w:jc w:val="center"/>
              <w:rPr>
                <w:rFonts w:ascii="Times New Roman" w:eastAsia="Calibri" w:hAnsi="Times New Roman"/>
                <w:bCs/>
                <w:sz w:val="24"/>
                <w:szCs w:val="24"/>
                <w:lang w:eastAsia="en-US"/>
              </w:rPr>
            </w:pPr>
          </w:p>
        </w:tc>
      </w:tr>
      <w:tr w:rsidR="009F6B58" w:rsidRPr="00253392" w:rsidTr="00253392">
        <w:trPr>
          <w:trHeight w:val="768"/>
        </w:trPr>
        <w:tc>
          <w:tcPr>
            <w:tcW w:w="827" w:type="pct"/>
            <w:vMerge/>
          </w:tcPr>
          <w:p w:rsidR="009F6B58" w:rsidRPr="00253392" w:rsidRDefault="009F6B58" w:rsidP="00253392">
            <w:pPr>
              <w:rPr>
                <w:rFonts w:ascii="Times New Roman" w:hAnsi="Times New Roman"/>
                <w:b/>
                <w:bCs/>
                <w:sz w:val="24"/>
                <w:szCs w:val="24"/>
              </w:rPr>
            </w:pPr>
          </w:p>
        </w:tc>
        <w:tc>
          <w:tcPr>
            <w:tcW w:w="2912" w:type="pct"/>
            <w:shd w:val="clear" w:color="auto" w:fill="FFFFFF"/>
          </w:tcPr>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lang w:eastAsia="en-US"/>
              </w:rPr>
            </w:pPr>
            <w:r w:rsidRPr="00253392">
              <w:rPr>
                <w:rFonts w:ascii="Times New Roman" w:eastAsia="Calibri" w:hAnsi="Times New Roman"/>
                <w:b/>
                <w:bCs/>
                <w:sz w:val="24"/>
                <w:szCs w:val="24"/>
                <w:lang w:eastAsia="en-US"/>
              </w:rPr>
              <w:t>2. Основные схемы отопления зданий</w:t>
            </w:r>
          </w:p>
          <w:p w:rsidR="009F6B58" w:rsidRPr="00253392" w:rsidRDefault="009F6B58" w:rsidP="00253392">
            <w:pPr>
              <w:spacing w:after="0" w:line="240" w:lineRule="auto"/>
              <w:rPr>
                <w:rFonts w:ascii="Times New Roman" w:eastAsia="Calibri" w:hAnsi="Times New Roman"/>
                <w:b/>
                <w:bCs/>
                <w:sz w:val="24"/>
                <w:szCs w:val="24"/>
                <w:lang w:eastAsia="en-US"/>
              </w:rPr>
            </w:pPr>
            <w:r w:rsidRPr="00253392">
              <w:rPr>
                <w:rFonts w:ascii="Times New Roman" w:eastAsia="Calibri" w:hAnsi="Times New Roman"/>
                <w:bCs/>
                <w:sz w:val="24"/>
                <w:szCs w:val="24"/>
                <w:lang w:eastAsia="en-US"/>
              </w:rPr>
              <w:t>Системы отопления, их классификация. Элементы систем отопления. Отопительные приборы.</w:t>
            </w:r>
          </w:p>
        </w:tc>
        <w:tc>
          <w:tcPr>
            <w:tcW w:w="656" w:type="pct"/>
            <w:vMerge/>
          </w:tcPr>
          <w:p w:rsidR="009F6B58" w:rsidRPr="00253392" w:rsidRDefault="009F6B58" w:rsidP="00253392">
            <w:pPr>
              <w:suppressAutoHyphens/>
              <w:spacing w:after="0" w:line="240" w:lineRule="auto"/>
              <w:jc w:val="center"/>
              <w:rPr>
                <w:rFonts w:ascii="Times New Roman" w:eastAsia="Calibri" w:hAnsi="Times New Roman"/>
                <w:bCs/>
                <w:sz w:val="24"/>
                <w:szCs w:val="24"/>
                <w:lang w:eastAsia="en-US"/>
              </w:rPr>
            </w:pPr>
          </w:p>
        </w:tc>
        <w:tc>
          <w:tcPr>
            <w:tcW w:w="605" w:type="pct"/>
            <w:vMerge/>
          </w:tcPr>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r>
      <w:tr w:rsidR="00253392" w:rsidRPr="00253392" w:rsidTr="00253392">
        <w:trPr>
          <w:trHeight w:val="131"/>
        </w:trPr>
        <w:tc>
          <w:tcPr>
            <w:tcW w:w="827" w:type="pct"/>
            <w:vMerge/>
          </w:tcPr>
          <w:p w:rsidR="00253392" w:rsidRPr="00253392" w:rsidRDefault="00253392" w:rsidP="00253392">
            <w:pPr>
              <w:rPr>
                <w:rFonts w:ascii="Times New Roman" w:hAnsi="Times New Roman"/>
                <w:b/>
                <w:bCs/>
                <w:sz w:val="24"/>
                <w:szCs w:val="24"/>
              </w:rPr>
            </w:pPr>
          </w:p>
        </w:tc>
        <w:tc>
          <w:tcPr>
            <w:tcW w:w="2912" w:type="pct"/>
            <w:shd w:val="clear" w:color="auto" w:fill="FFFFFF"/>
          </w:tcPr>
          <w:p w:rsidR="00253392" w:rsidRPr="00253392" w:rsidRDefault="00253392" w:rsidP="00253392">
            <w:pPr>
              <w:spacing w:after="0" w:line="240" w:lineRule="auto"/>
              <w:jc w:val="both"/>
              <w:rPr>
                <w:rFonts w:ascii="Times New Roman" w:eastAsia="Calibri" w:hAnsi="Times New Roman"/>
                <w:b/>
                <w:sz w:val="24"/>
                <w:szCs w:val="24"/>
                <w:lang w:eastAsia="en-US"/>
              </w:rPr>
            </w:pPr>
            <w:r w:rsidRPr="00253392">
              <w:rPr>
                <w:rFonts w:ascii="Times New Roman" w:eastAsia="Calibri" w:hAnsi="Times New Roman"/>
                <w:b/>
                <w:bCs/>
                <w:sz w:val="24"/>
                <w:szCs w:val="24"/>
                <w:lang w:eastAsia="en-US"/>
              </w:rPr>
              <w:t>В том числе,  практических занятий и лабораторных работ</w:t>
            </w:r>
          </w:p>
        </w:tc>
        <w:tc>
          <w:tcPr>
            <w:tcW w:w="656" w:type="pct"/>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r w:rsidRPr="00253392">
              <w:rPr>
                <w:rFonts w:ascii="Times New Roman" w:eastAsia="Calibri" w:hAnsi="Times New Roman"/>
                <w:b/>
                <w:bCs/>
                <w:sz w:val="24"/>
                <w:szCs w:val="24"/>
                <w:lang w:eastAsia="en-US"/>
              </w:rPr>
              <w:t>2</w:t>
            </w:r>
          </w:p>
        </w:tc>
        <w:tc>
          <w:tcPr>
            <w:tcW w:w="605" w:type="pct"/>
            <w:vMerge/>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r>
      <w:tr w:rsidR="00253392" w:rsidRPr="00253392" w:rsidTr="00253392">
        <w:trPr>
          <w:trHeight w:val="276"/>
        </w:trPr>
        <w:tc>
          <w:tcPr>
            <w:tcW w:w="827" w:type="pct"/>
            <w:vMerge/>
          </w:tcPr>
          <w:p w:rsidR="00253392" w:rsidRPr="00253392" w:rsidRDefault="00253392" w:rsidP="00253392">
            <w:pPr>
              <w:rPr>
                <w:rFonts w:ascii="Times New Roman" w:hAnsi="Times New Roman"/>
                <w:b/>
                <w:bCs/>
                <w:sz w:val="24"/>
                <w:szCs w:val="24"/>
              </w:rPr>
            </w:pPr>
          </w:p>
        </w:tc>
        <w:tc>
          <w:tcPr>
            <w:tcW w:w="2912" w:type="pct"/>
            <w:shd w:val="clear" w:color="auto" w:fill="FFFFFF"/>
          </w:tcPr>
          <w:p w:rsidR="00253392" w:rsidRPr="00253392" w:rsidRDefault="00253392" w:rsidP="009F6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lang w:eastAsia="en-US"/>
              </w:rPr>
            </w:pPr>
            <w:r w:rsidRPr="009F6B58">
              <w:rPr>
                <w:rFonts w:ascii="Times New Roman" w:eastAsia="Calibri" w:hAnsi="Times New Roman"/>
                <w:bCs/>
                <w:sz w:val="24"/>
                <w:szCs w:val="24"/>
                <w:lang w:eastAsia="en-US"/>
              </w:rPr>
              <w:t>Практическое занятие №4</w:t>
            </w:r>
            <w:r w:rsidR="009F6B58">
              <w:rPr>
                <w:rFonts w:ascii="Times New Roman" w:eastAsia="Calibri" w:hAnsi="Times New Roman"/>
                <w:bCs/>
                <w:sz w:val="24"/>
                <w:szCs w:val="24"/>
                <w:lang w:eastAsia="en-US"/>
              </w:rPr>
              <w:t>.</w:t>
            </w:r>
            <w:r w:rsidRPr="00253392">
              <w:rPr>
                <w:rFonts w:ascii="Times New Roman" w:eastAsia="Calibri" w:hAnsi="Times New Roman"/>
                <w:bCs/>
                <w:sz w:val="24"/>
                <w:szCs w:val="24"/>
                <w:lang w:eastAsia="en-US"/>
              </w:rPr>
              <w:t>Рассмотрение принципиальных схем теплоснабжения поселения.</w:t>
            </w:r>
          </w:p>
        </w:tc>
        <w:tc>
          <w:tcPr>
            <w:tcW w:w="656" w:type="pct"/>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r w:rsidRPr="00253392">
              <w:rPr>
                <w:rFonts w:ascii="Times New Roman" w:eastAsia="Calibri" w:hAnsi="Times New Roman"/>
                <w:bCs/>
                <w:sz w:val="24"/>
                <w:szCs w:val="24"/>
                <w:lang w:eastAsia="en-US"/>
              </w:rPr>
              <w:t>2</w:t>
            </w:r>
          </w:p>
        </w:tc>
        <w:tc>
          <w:tcPr>
            <w:tcW w:w="605" w:type="pct"/>
            <w:vMerge/>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r>
      <w:tr w:rsidR="00253392" w:rsidRPr="00253392" w:rsidTr="00253392">
        <w:trPr>
          <w:trHeight w:val="60"/>
        </w:trPr>
        <w:tc>
          <w:tcPr>
            <w:tcW w:w="827" w:type="pct"/>
            <w:vMerge/>
          </w:tcPr>
          <w:p w:rsidR="00253392" w:rsidRPr="00253392" w:rsidRDefault="00253392" w:rsidP="00253392">
            <w:pPr>
              <w:rPr>
                <w:rFonts w:ascii="Times New Roman" w:hAnsi="Times New Roman"/>
                <w:b/>
                <w:bCs/>
                <w:sz w:val="24"/>
                <w:szCs w:val="24"/>
              </w:rPr>
            </w:pPr>
          </w:p>
        </w:tc>
        <w:tc>
          <w:tcPr>
            <w:tcW w:w="2912" w:type="pct"/>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lang w:eastAsia="en-US"/>
              </w:rPr>
            </w:pPr>
            <w:r w:rsidRPr="00253392">
              <w:rPr>
                <w:rFonts w:ascii="Times New Roman" w:eastAsia="Calibri" w:hAnsi="Times New Roman"/>
                <w:b/>
                <w:bCs/>
                <w:sz w:val="24"/>
                <w:szCs w:val="24"/>
                <w:lang w:eastAsia="en-US"/>
              </w:rPr>
              <w:t xml:space="preserve">Самостоятельная работа </w:t>
            </w:r>
            <w:r w:rsidRPr="00253392">
              <w:rPr>
                <w:rFonts w:ascii="Times New Roman" w:eastAsia="Calibri" w:hAnsi="Times New Roman"/>
                <w:b/>
                <w:color w:val="000000"/>
                <w:sz w:val="24"/>
                <w:szCs w:val="24"/>
                <w:lang w:eastAsia="en-US"/>
              </w:rPr>
              <w:t>обучающихся:</w:t>
            </w:r>
          </w:p>
        </w:tc>
        <w:tc>
          <w:tcPr>
            <w:tcW w:w="656" w:type="pct"/>
            <w:shd w:val="clear" w:color="auto" w:fill="FFFFFF"/>
          </w:tcPr>
          <w:p w:rsidR="00253392"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w:t>
            </w:r>
          </w:p>
        </w:tc>
        <w:tc>
          <w:tcPr>
            <w:tcW w:w="605" w:type="pct"/>
            <w:vMerge/>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r>
      <w:tr w:rsidR="009F6B58" w:rsidRPr="00253392" w:rsidTr="00253392">
        <w:trPr>
          <w:trHeight w:val="20"/>
        </w:trPr>
        <w:tc>
          <w:tcPr>
            <w:tcW w:w="827" w:type="pct"/>
            <w:vMerge w:val="restart"/>
          </w:tcPr>
          <w:p w:rsidR="009F6B58" w:rsidRPr="00253392" w:rsidRDefault="009F6B58" w:rsidP="00253392">
            <w:pPr>
              <w:spacing w:after="0" w:line="240" w:lineRule="auto"/>
              <w:rPr>
                <w:rFonts w:ascii="Times New Roman" w:hAnsi="Times New Roman"/>
                <w:b/>
                <w:bCs/>
                <w:sz w:val="24"/>
                <w:szCs w:val="24"/>
              </w:rPr>
            </w:pPr>
            <w:r w:rsidRPr="00253392">
              <w:rPr>
                <w:rFonts w:ascii="Times New Roman" w:hAnsi="Times New Roman"/>
                <w:b/>
                <w:bCs/>
                <w:sz w:val="24"/>
                <w:szCs w:val="24"/>
              </w:rPr>
              <w:t>Тема 5.</w:t>
            </w:r>
          </w:p>
          <w:p w:rsidR="009F6B58" w:rsidRPr="00253392" w:rsidRDefault="009F6B58" w:rsidP="00253392">
            <w:pPr>
              <w:spacing w:after="0" w:line="240" w:lineRule="auto"/>
              <w:rPr>
                <w:rFonts w:ascii="Times New Roman" w:hAnsi="Times New Roman"/>
                <w:b/>
                <w:bCs/>
                <w:sz w:val="24"/>
                <w:szCs w:val="24"/>
              </w:rPr>
            </w:pPr>
            <w:r w:rsidRPr="00253392">
              <w:rPr>
                <w:rFonts w:ascii="Times New Roman" w:hAnsi="Times New Roman"/>
                <w:b/>
                <w:bCs/>
                <w:sz w:val="24"/>
                <w:szCs w:val="24"/>
              </w:rPr>
              <w:t>Вентиляция и кондиционирование зданий</w:t>
            </w:r>
          </w:p>
        </w:tc>
        <w:tc>
          <w:tcPr>
            <w:tcW w:w="2912" w:type="pct"/>
            <w:shd w:val="clear" w:color="auto" w:fill="FFFFFF"/>
          </w:tcPr>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lang w:eastAsia="en-US"/>
              </w:rPr>
            </w:pPr>
            <w:r w:rsidRPr="00253392">
              <w:rPr>
                <w:rFonts w:ascii="Times New Roman" w:eastAsia="Calibri" w:hAnsi="Times New Roman"/>
                <w:b/>
                <w:bCs/>
                <w:sz w:val="24"/>
                <w:szCs w:val="24"/>
                <w:lang w:eastAsia="en-US"/>
              </w:rPr>
              <w:t>Содержание учебного материала</w:t>
            </w:r>
          </w:p>
        </w:tc>
        <w:tc>
          <w:tcPr>
            <w:tcW w:w="656" w:type="pct"/>
            <w:vMerge w:val="restart"/>
            <w:shd w:val="clear" w:color="auto" w:fill="FFFFFF"/>
          </w:tcPr>
          <w:p w:rsidR="009F6B58" w:rsidRPr="009F6B58"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Calibri" w:hAnsi="Times New Roman"/>
                <w:b/>
                <w:bCs/>
                <w:sz w:val="24"/>
                <w:szCs w:val="24"/>
                <w:lang w:eastAsia="en-US"/>
              </w:rPr>
            </w:pPr>
            <w:r w:rsidRPr="009F6B58">
              <w:rPr>
                <w:rFonts w:ascii="Times New Roman" w:eastAsia="Calibri" w:hAnsi="Times New Roman"/>
                <w:b/>
                <w:bCs/>
                <w:sz w:val="24"/>
                <w:szCs w:val="24"/>
                <w:lang w:eastAsia="en-US"/>
              </w:rPr>
              <w:t>2</w:t>
            </w:r>
          </w:p>
        </w:tc>
        <w:tc>
          <w:tcPr>
            <w:tcW w:w="605" w:type="pct"/>
            <w:vMerge w:val="restart"/>
            <w:shd w:val="clear" w:color="auto" w:fill="FFFFFF"/>
          </w:tcPr>
          <w:p w:rsidR="009F6B58" w:rsidRPr="00253392" w:rsidRDefault="009F6B58" w:rsidP="00253392">
            <w:pPr>
              <w:spacing w:after="0" w:line="240" w:lineRule="auto"/>
              <w:rPr>
                <w:rFonts w:ascii="Times New Roman" w:hAnsi="Times New Roman"/>
              </w:rPr>
            </w:pPr>
            <w:r w:rsidRPr="00253392">
              <w:rPr>
                <w:rFonts w:ascii="Times New Roman" w:hAnsi="Times New Roman"/>
              </w:rPr>
              <w:t xml:space="preserve">ОК 01, ОК 02, </w:t>
            </w:r>
          </w:p>
          <w:p w:rsidR="009F6B58" w:rsidRPr="00253392" w:rsidRDefault="009F6B58" w:rsidP="00253392">
            <w:pPr>
              <w:spacing w:after="0" w:line="240" w:lineRule="auto"/>
              <w:rPr>
                <w:rFonts w:ascii="Times New Roman" w:hAnsi="Times New Roman"/>
              </w:rPr>
            </w:pPr>
            <w:r w:rsidRPr="00253392">
              <w:rPr>
                <w:rFonts w:ascii="Times New Roman" w:hAnsi="Times New Roman"/>
              </w:rPr>
              <w:t xml:space="preserve">ОК 03, ОК 04, </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05, ОК 06,</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07, ОК 08</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09, ОК 10</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2.1,</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2.4,</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3.5,</w:t>
            </w:r>
          </w:p>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Calibri" w:hAnsi="Times New Roman"/>
                <w:bCs/>
                <w:sz w:val="24"/>
                <w:szCs w:val="24"/>
                <w:lang w:eastAsia="en-US"/>
              </w:rPr>
            </w:pPr>
            <w:r w:rsidRPr="00253392">
              <w:rPr>
                <w:rFonts w:ascii="Times New Roman" w:hAnsi="Times New Roman"/>
                <w:sz w:val="24"/>
                <w:szCs w:val="24"/>
              </w:rPr>
              <w:t>ПК 4.2</w:t>
            </w:r>
          </w:p>
        </w:tc>
      </w:tr>
      <w:tr w:rsidR="009F6B58" w:rsidRPr="00253392" w:rsidTr="00253392">
        <w:trPr>
          <w:trHeight w:val="816"/>
        </w:trPr>
        <w:tc>
          <w:tcPr>
            <w:tcW w:w="827" w:type="pct"/>
            <w:vMerge/>
          </w:tcPr>
          <w:p w:rsidR="009F6B58" w:rsidRPr="00253392" w:rsidRDefault="009F6B58" w:rsidP="00253392">
            <w:pPr>
              <w:spacing w:after="0"/>
              <w:rPr>
                <w:rFonts w:ascii="Times New Roman" w:hAnsi="Times New Roman"/>
                <w:b/>
                <w:bCs/>
                <w:sz w:val="24"/>
                <w:szCs w:val="24"/>
              </w:rPr>
            </w:pPr>
          </w:p>
        </w:tc>
        <w:tc>
          <w:tcPr>
            <w:tcW w:w="2912" w:type="pct"/>
            <w:shd w:val="clear" w:color="auto" w:fill="FFFFFF"/>
          </w:tcPr>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lang w:eastAsia="en-US"/>
              </w:rPr>
            </w:pPr>
            <w:r w:rsidRPr="00253392">
              <w:rPr>
                <w:rFonts w:ascii="Times New Roman" w:eastAsia="Calibri" w:hAnsi="Times New Roman"/>
                <w:bCs/>
                <w:sz w:val="24"/>
                <w:szCs w:val="24"/>
                <w:lang w:eastAsia="en-US"/>
              </w:rPr>
              <w:t>Классификация систем вентиляции. Естественная вентиляция: канальная и бесканальная. Механическая вентиляция: местная и общеобменная. Кондиционирование воздуха.</w:t>
            </w:r>
          </w:p>
        </w:tc>
        <w:tc>
          <w:tcPr>
            <w:tcW w:w="656" w:type="pct"/>
            <w:vMerge/>
            <w:shd w:val="clear" w:color="auto" w:fill="FFFFFF"/>
          </w:tcPr>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Calibri" w:hAnsi="Times New Roman"/>
                <w:bCs/>
                <w:sz w:val="24"/>
                <w:szCs w:val="24"/>
                <w:lang w:eastAsia="en-US"/>
              </w:rPr>
            </w:pPr>
          </w:p>
        </w:tc>
        <w:tc>
          <w:tcPr>
            <w:tcW w:w="605" w:type="pct"/>
            <w:vMerge/>
            <w:shd w:val="clear" w:color="auto" w:fill="FFFFFF"/>
          </w:tcPr>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Calibri" w:hAnsi="Times New Roman"/>
                <w:bCs/>
                <w:sz w:val="24"/>
                <w:szCs w:val="24"/>
                <w:lang w:eastAsia="en-US"/>
              </w:rPr>
            </w:pPr>
          </w:p>
        </w:tc>
      </w:tr>
      <w:tr w:rsidR="00253392" w:rsidRPr="00253392" w:rsidTr="00253392">
        <w:trPr>
          <w:trHeight w:val="371"/>
        </w:trPr>
        <w:tc>
          <w:tcPr>
            <w:tcW w:w="827" w:type="pct"/>
            <w:vMerge/>
          </w:tcPr>
          <w:p w:rsidR="00253392" w:rsidRPr="00253392" w:rsidRDefault="00253392" w:rsidP="00253392">
            <w:pPr>
              <w:spacing w:after="0"/>
              <w:rPr>
                <w:rFonts w:ascii="Times New Roman" w:hAnsi="Times New Roman"/>
                <w:b/>
                <w:bCs/>
                <w:sz w:val="24"/>
                <w:szCs w:val="24"/>
              </w:rPr>
            </w:pPr>
          </w:p>
        </w:tc>
        <w:tc>
          <w:tcPr>
            <w:tcW w:w="2912" w:type="pct"/>
            <w:shd w:val="clear" w:color="auto" w:fill="FFFFFF"/>
          </w:tcPr>
          <w:p w:rsidR="00253392" w:rsidRPr="00253392" w:rsidRDefault="00253392" w:rsidP="00253392">
            <w:pPr>
              <w:spacing w:after="0" w:line="240" w:lineRule="auto"/>
              <w:jc w:val="both"/>
              <w:rPr>
                <w:rFonts w:ascii="Times New Roman" w:eastAsia="Calibri" w:hAnsi="Times New Roman"/>
                <w:b/>
                <w:sz w:val="24"/>
                <w:szCs w:val="24"/>
                <w:lang w:eastAsia="en-US"/>
              </w:rPr>
            </w:pPr>
            <w:r w:rsidRPr="00253392">
              <w:rPr>
                <w:rFonts w:ascii="Times New Roman" w:eastAsia="Calibri" w:hAnsi="Times New Roman"/>
                <w:b/>
                <w:bCs/>
                <w:sz w:val="24"/>
                <w:szCs w:val="24"/>
                <w:lang w:eastAsia="en-US"/>
              </w:rPr>
              <w:t>В том числе,  практических занятий и лабораторных работ</w:t>
            </w:r>
          </w:p>
        </w:tc>
        <w:tc>
          <w:tcPr>
            <w:tcW w:w="656" w:type="pct"/>
            <w:shd w:val="clear" w:color="auto" w:fill="FFFFFF"/>
          </w:tcPr>
          <w:p w:rsidR="00253392"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w:t>
            </w:r>
          </w:p>
        </w:tc>
        <w:tc>
          <w:tcPr>
            <w:tcW w:w="605" w:type="pct"/>
            <w:vMerge/>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Calibri" w:hAnsi="Times New Roman"/>
                <w:bCs/>
                <w:sz w:val="24"/>
                <w:szCs w:val="24"/>
                <w:lang w:eastAsia="en-US"/>
              </w:rPr>
            </w:pPr>
          </w:p>
        </w:tc>
      </w:tr>
      <w:tr w:rsidR="00253392" w:rsidRPr="00253392" w:rsidTr="00253392">
        <w:trPr>
          <w:trHeight w:val="287"/>
        </w:trPr>
        <w:tc>
          <w:tcPr>
            <w:tcW w:w="827" w:type="pct"/>
            <w:vMerge/>
          </w:tcPr>
          <w:p w:rsidR="00253392" w:rsidRPr="00253392" w:rsidRDefault="00253392" w:rsidP="00253392">
            <w:pPr>
              <w:spacing w:after="0"/>
              <w:rPr>
                <w:rFonts w:ascii="Times New Roman" w:hAnsi="Times New Roman"/>
                <w:b/>
                <w:bCs/>
                <w:sz w:val="24"/>
                <w:szCs w:val="24"/>
              </w:rPr>
            </w:pPr>
          </w:p>
        </w:tc>
        <w:tc>
          <w:tcPr>
            <w:tcW w:w="2912" w:type="pct"/>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lang w:eastAsia="en-US"/>
              </w:rPr>
            </w:pPr>
            <w:r w:rsidRPr="00253392">
              <w:rPr>
                <w:rFonts w:ascii="Times New Roman" w:eastAsia="Calibri" w:hAnsi="Times New Roman"/>
                <w:b/>
                <w:bCs/>
                <w:sz w:val="24"/>
                <w:szCs w:val="24"/>
                <w:lang w:eastAsia="en-US"/>
              </w:rPr>
              <w:t xml:space="preserve">Самостоятельная работа </w:t>
            </w:r>
            <w:r w:rsidRPr="00253392">
              <w:rPr>
                <w:rFonts w:ascii="Times New Roman" w:eastAsia="Calibri" w:hAnsi="Times New Roman"/>
                <w:b/>
                <w:color w:val="000000"/>
                <w:sz w:val="24"/>
                <w:szCs w:val="24"/>
                <w:lang w:eastAsia="en-US"/>
              </w:rPr>
              <w:t>обучающихся:</w:t>
            </w:r>
          </w:p>
        </w:tc>
        <w:tc>
          <w:tcPr>
            <w:tcW w:w="656" w:type="pct"/>
            <w:shd w:val="clear" w:color="auto" w:fill="FFFFFF"/>
          </w:tcPr>
          <w:p w:rsidR="00253392"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w:t>
            </w:r>
          </w:p>
        </w:tc>
        <w:tc>
          <w:tcPr>
            <w:tcW w:w="605" w:type="pct"/>
            <w:vMerge/>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Calibri" w:hAnsi="Times New Roman"/>
                <w:bCs/>
                <w:sz w:val="24"/>
                <w:szCs w:val="24"/>
                <w:lang w:eastAsia="en-US"/>
              </w:rPr>
            </w:pPr>
          </w:p>
        </w:tc>
      </w:tr>
      <w:tr w:rsidR="009F6B58" w:rsidRPr="00253392" w:rsidTr="00253392">
        <w:trPr>
          <w:trHeight w:val="20"/>
        </w:trPr>
        <w:tc>
          <w:tcPr>
            <w:tcW w:w="827" w:type="pct"/>
            <w:vMerge w:val="restart"/>
          </w:tcPr>
          <w:p w:rsidR="009F6B58" w:rsidRPr="00253392" w:rsidRDefault="009F6B58" w:rsidP="00253392">
            <w:pPr>
              <w:spacing w:after="0" w:line="240" w:lineRule="auto"/>
              <w:rPr>
                <w:rFonts w:ascii="Times New Roman" w:hAnsi="Times New Roman"/>
                <w:b/>
                <w:bCs/>
                <w:sz w:val="24"/>
                <w:szCs w:val="24"/>
              </w:rPr>
            </w:pPr>
            <w:r w:rsidRPr="00253392">
              <w:rPr>
                <w:rFonts w:ascii="Times New Roman" w:hAnsi="Times New Roman"/>
                <w:b/>
                <w:bCs/>
                <w:sz w:val="24"/>
                <w:szCs w:val="24"/>
              </w:rPr>
              <w:t>Тема 6.</w:t>
            </w:r>
            <w:r w:rsidRPr="00253392">
              <w:rPr>
                <w:rFonts w:ascii="Times New Roman" w:eastAsia="Calibri" w:hAnsi="Times New Roman"/>
                <w:b/>
                <w:bCs/>
                <w:sz w:val="24"/>
                <w:szCs w:val="24"/>
                <w:lang w:eastAsia="en-US"/>
              </w:rPr>
              <w:t>Газоснабжение поселений и зданий</w:t>
            </w:r>
          </w:p>
        </w:tc>
        <w:tc>
          <w:tcPr>
            <w:tcW w:w="2912" w:type="pct"/>
            <w:shd w:val="clear" w:color="auto" w:fill="FFFFFF"/>
          </w:tcPr>
          <w:p w:rsidR="009F6B58" w:rsidRPr="00253392" w:rsidRDefault="009F6B58" w:rsidP="00253392">
            <w:pPr>
              <w:spacing w:after="0" w:line="240" w:lineRule="auto"/>
              <w:jc w:val="both"/>
              <w:rPr>
                <w:rFonts w:ascii="Times New Roman" w:eastAsia="Calibri" w:hAnsi="Times New Roman"/>
                <w:b/>
                <w:bCs/>
                <w:sz w:val="24"/>
                <w:szCs w:val="24"/>
                <w:lang w:eastAsia="en-US"/>
              </w:rPr>
            </w:pPr>
            <w:r w:rsidRPr="00253392">
              <w:rPr>
                <w:rFonts w:ascii="Times New Roman" w:eastAsia="Calibri" w:hAnsi="Times New Roman"/>
                <w:b/>
                <w:bCs/>
                <w:sz w:val="24"/>
                <w:szCs w:val="24"/>
                <w:lang w:eastAsia="en-US"/>
              </w:rPr>
              <w:t>Содержание учебного материала</w:t>
            </w:r>
          </w:p>
        </w:tc>
        <w:tc>
          <w:tcPr>
            <w:tcW w:w="656" w:type="pct"/>
            <w:vMerge w:val="restart"/>
            <w:vAlign w:val="center"/>
          </w:tcPr>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Calibri" w:hAnsi="Times New Roman"/>
                <w:b/>
                <w:bCs/>
                <w:sz w:val="24"/>
                <w:szCs w:val="24"/>
                <w:lang w:eastAsia="en-US"/>
              </w:rPr>
            </w:pPr>
            <w:r w:rsidRPr="009F6B58">
              <w:rPr>
                <w:rFonts w:ascii="Times New Roman" w:eastAsia="Calibri" w:hAnsi="Times New Roman"/>
                <w:b/>
                <w:bCs/>
                <w:sz w:val="24"/>
                <w:szCs w:val="24"/>
                <w:lang w:eastAsia="en-US"/>
              </w:rPr>
              <w:t>4</w:t>
            </w:r>
          </w:p>
        </w:tc>
        <w:tc>
          <w:tcPr>
            <w:tcW w:w="605" w:type="pct"/>
            <w:vMerge w:val="restart"/>
          </w:tcPr>
          <w:p w:rsidR="009F6B58" w:rsidRPr="00253392" w:rsidRDefault="009F6B58" w:rsidP="00253392">
            <w:pPr>
              <w:spacing w:after="0" w:line="240" w:lineRule="auto"/>
              <w:rPr>
                <w:rFonts w:ascii="Times New Roman" w:hAnsi="Times New Roman"/>
              </w:rPr>
            </w:pPr>
            <w:r w:rsidRPr="00253392">
              <w:rPr>
                <w:rFonts w:ascii="Times New Roman" w:hAnsi="Times New Roman"/>
              </w:rPr>
              <w:t xml:space="preserve">ОК 01, ОК 02, </w:t>
            </w:r>
          </w:p>
          <w:p w:rsidR="009F6B58" w:rsidRPr="00253392" w:rsidRDefault="009F6B58" w:rsidP="00253392">
            <w:pPr>
              <w:spacing w:after="0" w:line="240" w:lineRule="auto"/>
              <w:rPr>
                <w:rFonts w:ascii="Times New Roman" w:hAnsi="Times New Roman"/>
              </w:rPr>
            </w:pPr>
            <w:r w:rsidRPr="00253392">
              <w:rPr>
                <w:rFonts w:ascii="Times New Roman" w:hAnsi="Times New Roman"/>
              </w:rPr>
              <w:t xml:space="preserve">ОК 03, ОК 04, </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05, ОК 06,</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07, ОК 08</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09, ОК 10</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2.1,</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2.4,</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3.5,</w:t>
            </w:r>
          </w:p>
          <w:p w:rsidR="009F6B58" w:rsidRPr="00253392" w:rsidRDefault="009F6B58" w:rsidP="00253392">
            <w:pPr>
              <w:spacing w:after="0" w:line="240" w:lineRule="auto"/>
              <w:rPr>
                <w:rFonts w:ascii="Times New Roman" w:eastAsia="Calibri" w:hAnsi="Times New Roman"/>
                <w:bCs/>
                <w:sz w:val="24"/>
                <w:szCs w:val="24"/>
                <w:lang w:eastAsia="en-US"/>
              </w:rPr>
            </w:pPr>
            <w:r w:rsidRPr="00253392">
              <w:rPr>
                <w:rFonts w:ascii="Times New Roman" w:hAnsi="Times New Roman"/>
                <w:sz w:val="24"/>
                <w:szCs w:val="24"/>
              </w:rPr>
              <w:t>ПК 4.2</w:t>
            </w:r>
          </w:p>
        </w:tc>
      </w:tr>
      <w:tr w:rsidR="009F6B58" w:rsidRPr="00253392" w:rsidTr="00253392">
        <w:trPr>
          <w:trHeight w:val="20"/>
        </w:trPr>
        <w:tc>
          <w:tcPr>
            <w:tcW w:w="827" w:type="pct"/>
            <w:vMerge/>
          </w:tcPr>
          <w:p w:rsidR="009F6B58" w:rsidRPr="00253392" w:rsidRDefault="009F6B58" w:rsidP="00253392">
            <w:pPr>
              <w:spacing w:after="0"/>
              <w:rPr>
                <w:rFonts w:ascii="Times New Roman" w:hAnsi="Times New Roman"/>
                <w:b/>
                <w:bCs/>
                <w:sz w:val="24"/>
                <w:szCs w:val="24"/>
              </w:rPr>
            </w:pPr>
          </w:p>
        </w:tc>
        <w:tc>
          <w:tcPr>
            <w:tcW w:w="2912" w:type="pct"/>
            <w:shd w:val="clear" w:color="auto" w:fill="FFFFFF"/>
          </w:tcPr>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lang w:eastAsia="en-US"/>
              </w:rPr>
            </w:pPr>
            <w:r w:rsidRPr="00253392">
              <w:rPr>
                <w:rFonts w:ascii="Times New Roman" w:eastAsia="Calibri" w:hAnsi="Times New Roman"/>
                <w:bCs/>
                <w:sz w:val="24"/>
                <w:szCs w:val="24"/>
                <w:lang w:eastAsia="en-US"/>
              </w:rPr>
              <w:t>Система газоснабжения поселений. Газопроводные сети. Газораспределительные станции.  Внутреннее устройство газоснабжение зданий.  Бытовые газовые приборы и установки.</w:t>
            </w:r>
          </w:p>
        </w:tc>
        <w:tc>
          <w:tcPr>
            <w:tcW w:w="656" w:type="pct"/>
            <w:vMerge/>
            <w:shd w:val="clear" w:color="auto" w:fill="FFFFFF"/>
          </w:tcPr>
          <w:p w:rsidR="009F6B58" w:rsidRPr="009F6B58"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Calibri" w:hAnsi="Times New Roman"/>
                <w:b/>
                <w:bCs/>
                <w:sz w:val="24"/>
                <w:szCs w:val="24"/>
                <w:lang w:eastAsia="en-US"/>
              </w:rPr>
            </w:pPr>
          </w:p>
        </w:tc>
        <w:tc>
          <w:tcPr>
            <w:tcW w:w="605" w:type="pct"/>
            <w:vMerge/>
          </w:tcPr>
          <w:p w:rsidR="009F6B58" w:rsidRPr="00253392" w:rsidRDefault="009F6B58" w:rsidP="00253392">
            <w:pPr>
              <w:spacing w:after="0" w:line="240" w:lineRule="auto"/>
              <w:rPr>
                <w:rFonts w:ascii="Times New Roman" w:eastAsia="Calibri" w:hAnsi="Times New Roman"/>
                <w:bCs/>
                <w:sz w:val="24"/>
                <w:szCs w:val="24"/>
                <w:lang w:eastAsia="en-US"/>
              </w:rPr>
            </w:pPr>
          </w:p>
        </w:tc>
      </w:tr>
      <w:tr w:rsidR="00253392" w:rsidRPr="00253392" w:rsidTr="00253392">
        <w:trPr>
          <w:trHeight w:val="20"/>
        </w:trPr>
        <w:tc>
          <w:tcPr>
            <w:tcW w:w="827" w:type="pct"/>
            <w:vMerge/>
          </w:tcPr>
          <w:p w:rsidR="00253392" w:rsidRPr="00253392" w:rsidRDefault="00253392" w:rsidP="00253392">
            <w:pPr>
              <w:spacing w:after="0"/>
              <w:rPr>
                <w:rFonts w:ascii="Times New Roman" w:hAnsi="Times New Roman"/>
                <w:b/>
                <w:bCs/>
                <w:sz w:val="24"/>
                <w:szCs w:val="24"/>
              </w:rPr>
            </w:pPr>
          </w:p>
        </w:tc>
        <w:tc>
          <w:tcPr>
            <w:tcW w:w="2912" w:type="pct"/>
            <w:shd w:val="clear" w:color="auto" w:fill="FFFFFF"/>
          </w:tcPr>
          <w:p w:rsidR="00253392" w:rsidRPr="00253392" w:rsidRDefault="00253392" w:rsidP="00253392">
            <w:pPr>
              <w:spacing w:after="0" w:line="240" w:lineRule="auto"/>
              <w:jc w:val="both"/>
              <w:rPr>
                <w:rFonts w:ascii="Times New Roman" w:eastAsia="Calibri" w:hAnsi="Times New Roman"/>
                <w:b/>
                <w:sz w:val="24"/>
                <w:szCs w:val="24"/>
                <w:lang w:eastAsia="en-US"/>
              </w:rPr>
            </w:pPr>
            <w:r w:rsidRPr="00253392">
              <w:rPr>
                <w:rFonts w:ascii="Times New Roman" w:eastAsia="Calibri" w:hAnsi="Times New Roman"/>
                <w:b/>
                <w:bCs/>
                <w:sz w:val="24"/>
                <w:szCs w:val="24"/>
                <w:lang w:eastAsia="en-US"/>
              </w:rPr>
              <w:t>В том числе,  практических занятий и лабораторных работ</w:t>
            </w:r>
          </w:p>
        </w:tc>
        <w:tc>
          <w:tcPr>
            <w:tcW w:w="656" w:type="pct"/>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Calibri" w:hAnsi="Times New Roman"/>
                <w:b/>
                <w:bCs/>
                <w:sz w:val="24"/>
                <w:szCs w:val="24"/>
                <w:lang w:eastAsia="en-US"/>
              </w:rPr>
            </w:pPr>
            <w:r w:rsidRPr="00253392">
              <w:rPr>
                <w:rFonts w:ascii="Times New Roman" w:eastAsia="Calibri" w:hAnsi="Times New Roman"/>
                <w:b/>
                <w:bCs/>
                <w:sz w:val="24"/>
                <w:szCs w:val="24"/>
                <w:lang w:eastAsia="en-US"/>
              </w:rPr>
              <w:t>2</w:t>
            </w:r>
          </w:p>
        </w:tc>
        <w:tc>
          <w:tcPr>
            <w:tcW w:w="605" w:type="pct"/>
            <w:vMerge/>
          </w:tcPr>
          <w:p w:rsidR="00253392" w:rsidRPr="00253392" w:rsidRDefault="00253392" w:rsidP="00253392">
            <w:pPr>
              <w:spacing w:after="0" w:line="240" w:lineRule="auto"/>
              <w:rPr>
                <w:rFonts w:ascii="Times New Roman" w:eastAsia="Calibri" w:hAnsi="Times New Roman"/>
                <w:bCs/>
                <w:sz w:val="24"/>
                <w:szCs w:val="24"/>
                <w:lang w:eastAsia="en-US"/>
              </w:rPr>
            </w:pPr>
          </w:p>
        </w:tc>
      </w:tr>
      <w:tr w:rsidR="00253392" w:rsidRPr="00253392" w:rsidTr="00253392">
        <w:trPr>
          <w:trHeight w:val="20"/>
        </w:trPr>
        <w:tc>
          <w:tcPr>
            <w:tcW w:w="827" w:type="pct"/>
            <w:vMerge/>
          </w:tcPr>
          <w:p w:rsidR="00253392" w:rsidRPr="00253392" w:rsidRDefault="00253392" w:rsidP="00253392">
            <w:pPr>
              <w:spacing w:after="0"/>
              <w:rPr>
                <w:rFonts w:ascii="Times New Roman" w:hAnsi="Times New Roman"/>
                <w:b/>
                <w:bCs/>
                <w:sz w:val="24"/>
                <w:szCs w:val="24"/>
              </w:rPr>
            </w:pPr>
          </w:p>
        </w:tc>
        <w:tc>
          <w:tcPr>
            <w:tcW w:w="2912" w:type="pct"/>
            <w:shd w:val="clear" w:color="auto" w:fill="FFFFFF"/>
          </w:tcPr>
          <w:p w:rsidR="00253392" w:rsidRPr="00253392" w:rsidRDefault="00253392" w:rsidP="009F6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lang w:eastAsia="en-US"/>
              </w:rPr>
            </w:pPr>
            <w:r w:rsidRPr="009F6B58">
              <w:rPr>
                <w:rFonts w:ascii="Times New Roman" w:eastAsia="Calibri" w:hAnsi="Times New Roman"/>
                <w:bCs/>
                <w:sz w:val="24"/>
                <w:szCs w:val="24"/>
                <w:lang w:eastAsia="en-US"/>
              </w:rPr>
              <w:t>Практическое занятие №5</w:t>
            </w:r>
            <w:r w:rsidR="009F6B58">
              <w:rPr>
                <w:rFonts w:ascii="Times New Roman" w:eastAsia="Calibri" w:hAnsi="Times New Roman"/>
                <w:bCs/>
                <w:sz w:val="24"/>
                <w:szCs w:val="24"/>
                <w:lang w:eastAsia="en-US"/>
              </w:rPr>
              <w:t>.</w:t>
            </w:r>
            <w:r w:rsidRPr="00253392">
              <w:rPr>
                <w:rFonts w:ascii="Times New Roman" w:eastAsia="Calibri" w:hAnsi="Times New Roman"/>
                <w:bCs/>
                <w:sz w:val="24"/>
                <w:szCs w:val="24"/>
                <w:lang w:eastAsia="en-US"/>
              </w:rPr>
              <w:t>Рассмотрение принципиальных схем газоснабжения поселений и зданий.</w:t>
            </w:r>
          </w:p>
        </w:tc>
        <w:tc>
          <w:tcPr>
            <w:tcW w:w="656" w:type="pct"/>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Calibri" w:hAnsi="Times New Roman"/>
                <w:bCs/>
                <w:sz w:val="24"/>
                <w:szCs w:val="24"/>
                <w:lang w:eastAsia="en-US"/>
              </w:rPr>
            </w:pPr>
            <w:r w:rsidRPr="00253392">
              <w:rPr>
                <w:rFonts w:ascii="Times New Roman" w:eastAsia="Calibri" w:hAnsi="Times New Roman"/>
                <w:bCs/>
                <w:sz w:val="24"/>
                <w:szCs w:val="24"/>
                <w:lang w:eastAsia="en-US"/>
              </w:rPr>
              <w:t>2</w:t>
            </w:r>
          </w:p>
        </w:tc>
        <w:tc>
          <w:tcPr>
            <w:tcW w:w="605" w:type="pct"/>
            <w:vMerge/>
          </w:tcPr>
          <w:p w:rsidR="00253392" w:rsidRPr="00253392" w:rsidRDefault="00253392" w:rsidP="00253392">
            <w:pPr>
              <w:spacing w:after="0" w:line="240" w:lineRule="auto"/>
              <w:rPr>
                <w:rFonts w:ascii="Times New Roman" w:eastAsia="Calibri" w:hAnsi="Times New Roman"/>
                <w:bCs/>
                <w:sz w:val="24"/>
                <w:szCs w:val="24"/>
                <w:lang w:eastAsia="en-US"/>
              </w:rPr>
            </w:pPr>
          </w:p>
        </w:tc>
      </w:tr>
      <w:tr w:rsidR="00253392" w:rsidRPr="00253392" w:rsidTr="00253392">
        <w:trPr>
          <w:trHeight w:val="20"/>
        </w:trPr>
        <w:tc>
          <w:tcPr>
            <w:tcW w:w="827" w:type="pct"/>
            <w:vMerge/>
          </w:tcPr>
          <w:p w:rsidR="00253392" w:rsidRPr="00253392" w:rsidRDefault="00253392" w:rsidP="00253392">
            <w:pPr>
              <w:spacing w:after="0"/>
              <w:rPr>
                <w:rFonts w:ascii="Times New Roman" w:hAnsi="Times New Roman"/>
                <w:b/>
                <w:bCs/>
                <w:sz w:val="24"/>
                <w:szCs w:val="24"/>
              </w:rPr>
            </w:pPr>
          </w:p>
        </w:tc>
        <w:tc>
          <w:tcPr>
            <w:tcW w:w="2912" w:type="pct"/>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lang w:eastAsia="en-US"/>
              </w:rPr>
            </w:pPr>
            <w:r w:rsidRPr="00253392">
              <w:rPr>
                <w:rFonts w:ascii="Times New Roman" w:eastAsia="Calibri" w:hAnsi="Times New Roman"/>
                <w:b/>
                <w:bCs/>
                <w:sz w:val="24"/>
                <w:szCs w:val="24"/>
                <w:lang w:eastAsia="en-US"/>
              </w:rPr>
              <w:t xml:space="preserve">Самостоятельная работа </w:t>
            </w:r>
            <w:r w:rsidRPr="00253392">
              <w:rPr>
                <w:rFonts w:ascii="Times New Roman" w:eastAsia="Calibri" w:hAnsi="Times New Roman"/>
                <w:b/>
                <w:color w:val="000000"/>
                <w:sz w:val="24"/>
                <w:szCs w:val="24"/>
                <w:lang w:eastAsia="en-US"/>
              </w:rPr>
              <w:t>обучающихся:</w:t>
            </w:r>
          </w:p>
        </w:tc>
        <w:tc>
          <w:tcPr>
            <w:tcW w:w="656" w:type="pct"/>
            <w:shd w:val="clear" w:color="auto" w:fill="FFFFFF"/>
          </w:tcPr>
          <w:p w:rsidR="00253392"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w:t>
            </w:r>
          </w:p>
        </w:tc>
        <w:tc>
          <w:tcPr>
            <w:tcW w:w="605" w:type="pct"/>
            <w:vMerge/>
          </w:tcPr>
          <w:p w:rsidR="00253392" w:rsidRPr="00253392" w:rsidRDefault="00253392" w:rsidP="00253392">
            <w:pPr>
              <w:spacing w:after="0" w:line="240" w:lineRule="auto"/>
              <w:rPr>
                <w:rFonts w:ascii="Times New Roman" w:eastAsia="Calibri" w:hAnsi="Times New Roman"/>
                <w:bCs/>
                <w:sz w:val="24"/>
                <w:szCs w:val="24"/>
                <w:lang w:eastAsia="en-US"/>
              </w:rPr>
            </w:pPr>
          </w:p>
        </w:tc>
      </w:tr>
      <w:tr w:rsidR="009F6B58" w:rsidRPr="00253392" w:rsidTr="00253392">
        <w:trPr>
          <w:trHeight w:val="134"/>
        </w:trPr>
        <w:tc>
          <w:tcPr>
            <w:tcW w:w="827" w:type="pct"/>
            <w:vMerge w:val="restart"/>
          </w:tcPr>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253392">
              <w:rPr>
                <w:rFonts w:ascii="Times New Roman" w:hAnsi="Times New Roman"/>
                <w:b/>
                <w:bCs/>
                <w:sz w:val="24"/>
                <w:szCs w:val="24"/>
              </w:rPr>
              <w:t>Тема 7. Электроснабжение поселений и зданий</w:t>
            </w:r>
          </w:p>
          <w:p w:rsidR="009F6B58" w:rsidRPr="00253392" w:rsidRDefault="009F6B58" w:rsidP="00253392">
            <w:pPr>
              <w:spacing w:after="0"/>
              <w:rPr>
                <w:rFonts w:ascii="Times New Roman" w:hAnsi="Times New Roman"/>
                <w:b/>
                <w:bCs/>
                <w:sz w:val="24"/>
                <w:szCs w:val="24"/>
              </w:rPr>
            </w:pPr>
          </w:p>
        </w:tc>
        <w:tc>
          <w:tcPr>
            <w:tcW w:w="2912" w:type="pct"/>
            <w:shd w:val="clear" w:color="auto" w:fill="FFFFFF"/>
          </w:tcPr>
          <w:p w:rsidR="009F6B58" w:rsidRPr="00253392" w:rsidRDefault="009F6B58" w:rsidP="00253392">
            <w:pPr>
              <w:spacing w:after="0" w:line="240" w:lineRule="auto"/>
              <w:jc w:val="both"/>
              <w:rPr>
                <w:rFonts w:ascii="Times New Roman" w:eastAsia="Calibri" w:hAnsi="Times New Roman"/>
                <w:bCs/>
                <w:sz w:val="24"/>
                <w:szCs w:val="24"/>
                <w:lang w:eastAsia="en-US"/>
              </w:rPr>
            </w:pPr>
            <w:r w:rsidRPr="00253392">
              <w:rPr>
                <w:rFonts w:ascii="Times New Roman" w:eastAsia="Calibri" w:hAnsi="Times New Roman"/>
                <w:b/>
                <w:bCs/>
                <w:sz w:val="24"/>
                <w:szCs w:val="24"/>
                <w:lang w:eastAsia="en-US"/>
              </w:rPr>
              <w:t>Содержание учебного материала</w:t>
            </w:r>
          </w:p>
        </w:tc>
        <w:tc>
          <w:tcPr>
            <w:tcW w:w="656" w:type="pct"/>
            <w:vMerge w:val="restart"/>
            <w:vAlign w:val="center"/>
          </w:tcPr>
          <w:p w:rsidR="009F6B58" w:rsidRPr="00253392" w:rsidRDefault="009F6B58" w:rsidP="009F6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2</w:t>
            </w:r>
          </w:p>
        </w:tc>
        <w:tc>
          <w:tcPr>
            <w:tcW w:w="605" w:type="pct"/>
            <w:vMerge w:val="restart"/>
          </w:tcPr>
          <w:p w:rsidR="009F6B58" w:rsidRPr="00253392" w:rsidRDefault="009F6B58" w:rsidP="00253392">
            <w:pPr>
              <w:spacing w:after="0" w:line="240" w:lineRule="auto"/>
              <w:rPr>
                <w:rFonts w:ascii="Times New Roman" w:hAnsi="Times New Roman"/>
              </w:rPr>
            </w:pPr>
            <w:r w:rsidRPr="00253392">
              <w:rPr>
                <w:rFonts w:ascii="Times New Roman" w:hAnsi="Times New Roman"/>
              </w:rPr>
              <w:t xml:space="preserve">ОК 01, ОК 02, </w:t>
            </w:r>
          </w:p>
          <w:p w:rsidR="009F6B58" w:rsidRPr="00253392" w:rsidRDefault="009F6B58" w:rsidP="00253392">
            <w:pPr>
              <w:spacing w:after="0" w:line="240" w:lineRule="auto"/>
              <w:rPr>
                <w:rFonts w:ascii="Times New Roman" w:hAnsi="Times New Roman"/>
              </w:rPr>
            </w:pPr>
            <w:r w:rsidRPr="00253392">
              <w:rPr>
                <w:rFonts w:ascii="Times New Roman" w:hAnsi="Times New Roman"/>
              </w:rPr>
              <w:t xml:space="preserve">ОК 03, ОК 04, </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05, ОК 06,</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07, ОК 08</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09, ОК 10</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2.1,</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2.4,</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3.5,</w:t>
            </w:r>
          </w:p>
          <w:p w:rsidR="009F6B58" w:rsidRPr="00253392" w:rsidRDefault="009F6B58" w:rsidP="00253392">
            <w:pPr>
              <w:spacing w:after="0" w:line="240" w:lineRule="auto"/>
              <w:rPr>
                <w:rFonts w:ascii="Times New Roman" w:eastAsia="Calibri" w:hAnsi="Times New Roman"/>
                <w:bCs/>
                <w:sz w:val="24"/>
                <w:szCs w:val="24"/>
                <w:lang w:eastAsia="en-US"/>
              </w:rPr>
            </w:pPr>
            <w:r w:rsidRPr="00253392">
              <w:rPr>
                <w:rFonts w:ascii="Times New Roman" w:hAnsi="Times New Roman"/>
                <w:sz w:val="24"/>
                <w:szCs w:val="24"/>
              </w:rPr>
              <w:t>ПК 4.2</w:t>
            </w:r>
          </w:p>
        </w:tc>
      </w:tr>
      <w:tr w:rsidR="009F6B58" w:rsidRPr="00253392" w:rsidTr="00253392">
        <w:trPr>
          <w:trHeight w:val="893"/>
        </w:trPr>
        <w:tc>
          <w:tcPr>
            <w:tcW w:w="827" w:type="pct"/>
            <w:vMerge/>
          </w:tcPr>
          <w:p w:rsidR="009F6B58" w:rsidRPr="00253392" w:rsidRDefault="009F6B58" w:rsidP="00253392">
            <w:pPr>
              <w:spacing w:after="0"/>
              <w:rPr>
                <w:rFonts w:ascii="Times New Roman" w:hAnsi="Times New Roman"/>
                <w:b/>
                <w:bCs/>
                <w:sz w:val="24"/>
                <w:szCs w:val="24"/>
              </w:rPr>
            </w:pPr>
          </w:p>
        </w:tc>
        <w:tc>
          <w:tcPr>
            <w:tcW w:w="2912" w:type="pct"/>
            <w:shd w:val="clear" w:color="auto" w:fill="FFFFFF"/>
          </w:tcPr>
          <w:p w:rsidR="009F6B58" w:rsidRPr="00253392" w:rsidRDefault="009F6B58" w:rsidP="00253392">
            <w:pPr>
              <w:spacing w:after="0" w:line="259" w:lineRule="auto"/>
              <w:jc w:val="both"/>
              <w:rPr>
                <w:rFonts w:ascii="Times New Roman" w:eastAsia="Calibri" w:hAnsi="Times New Roman"/>
                <w:bCs/>
                <w:sz w:val="24"/>
                <w:szCs w:val="24"/>
                <w:lang w:eastAsia="en-US"/>
              </w:rPr>
            </w:pPr>
            <w:r w:rsidRPr="00253392">
              <w:rPr>
                <w:rFonts w:ascii="Times New Roman" w:eastAsia="Calibri" w:hAnsi="Times New Roman"/>
                <w:bCs/>
                <w:sz w:val="24"/>
                <w:szCs w:val="24"/>
                <w:lang w:eastAsia="en-US"/>
              </w:rPr>
              <w:t>Общие сведения о системах электроснабжения объектов. Напряжение электрических сетей. Потребители электрических нагрузок. Электрические нагрузки.  Линии электропередач.</w:t>
            </w:r>
          </w:p>
        </w:tc>
        <w:tc>
          <w:tcPr>
            <w:tcW w:w="656" w:type="pct"/>
            <w:vMerge/>
            <w:shd w:val="clear" w:color="auto" w:fill="FFFFFF"/>
          </w:tcPr>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center"/>
              <w:rPr>
                <w:rFonts w:ascii="Times New Roman" w:eastAsia="Calibri" w:hAnsi="Times New Roman"/>
                <w:bCs/>
                <w:sz w:val="24"/>
                <w:szCs w:val="24"/>
                <w:lang w:eastAsia="en-US"/>
              </w:rPr>
            </w:pPr>
          </w:p>
        </w:tc>
        <w:tc>
          <w:tcPr>
            <w:tcW w:w="605" w:type="pct"/>
            <w:vMerge/>
          </w:tcPr>
          <w:p w:rsidR="009F6B58" w:rsidRPr="00253392" w:rsidRDefault="009F6B58" w:rsidP="00253392">
            <w:pPr>
              <w:spacing w:after="0" w:line="240" w:lineRule="auto"/>
              <w:rPr>
                <w:rFonts w:ascii="Times New Roman" w:eastAsia="Calibri" w:hAnsi="Times New Roman"/>
                <w:bCs/>
                <w:sz w:val="24"/>
                <w:szCs w:val="24"/>
                <w:lang w:eastAsia="en-US"/>
              </w:rPr>
            </w:pPr>
          </w:p>
        </w:tc>
      </w:tr>
      <w:tr w:rsidR="00253392" w:rsidRPr="00253392" w:rsidTr="00253392">
        <w:trPr>
          <w:trHeight w:val="197"/>
        </w:trPr>
        <w:tc>
          <w:tcPr>
            <w:tcW w:w="827" w:type="pct"/>
            <w:vMerge/>
          </w:tcPr>
          <w:p w:rsidR="00253392" w:rsidRPr="00253392" w:rsidRDefault="00253392" w:rsidP="00253392">
            <w:pPr>
              <w:spacing w:after="0"/>
              <w:rPr>
                <w:rFonts w:ascii="Times New Roman" w:hAnsi="Times New Roman"/>
                <w:b/>
                <w:bCs/>
                <w:sz w:val="24"/>
                <w:szCs w:val="24"/>
              </w:rPr>
            </w:pPr>
          </w:p>
        </w:tc>
        <w:tc>
          <w:tcPr>
            <w:tcW w:w="2912" w:type="pct"/>
            <w:shd w:val="clear" w:color="auto" w:fill="FFFFFF"/>
          </w:tcPr>
          <w:p w:rsidR="00253392" w:rsidRPr="00253392" w:rsidRDefault="00253392" w:rsidP="00253392">
            <w:pPr>
              <w:spacing w:after="0" w:line="240" w:lineRule="auto"/>
              <w:jc w:val="both"/>
              <w:rPr>
                <w:rFonts w:ascii="Times New Roman" w:eastAsia="Calibri" w:hAnsi="Times New Roman"/>
                <w:b/>
                <w:sz w:val="24"/>
                <w:szCs w:val="24"/>
                <w:lang w:eastAsia="en-US"/>
              </w:rPr>
            </w:pPr>
            <w:r w:rsidRPr="00253392">
              <w:rPr>
                <w:rFonts w:ascii="Times New Roman" w:eastAsia="Calibri" w:hAnsi="Times New Roman"/>
                <w:b/>
                <w:bCs/>
                <w:sz w:val="24"/>
                <w:szCs w:val="24"/>
                <w:lang w:eastAsia="en-US"/>
              </w:rPr>
              <w:t>В том числе,  практических занятий и лабораторных работ</w:t>
            </w:r>
          </w:p>
        </w:tc>
        <w:tc>
          <w:tcPr>
            <w:tcW w:w="656" w:type="pct"/>
            <w:shd w:val="clear" w:color="auto" w:fill="FFFFFF"/>
          </w:tcPr>
          <w:p w:rsidR="00253392"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w:t>
            </w:r>
          </w:p>
        </w:tc>
        <w:tc>
          <w:tcPr>
            <w:tcW w:w="605" w:type="pct"/>
            <w:vMerge/>
          </w:tcPr>
          <w:p w:rsidR="00253392" w:rsidRPr="00253392" w:rsidRDefault="00253392" w:rsidP="00253392">
            <w:pPr>
              <w:spacing w:after="0" w:line="240" w:lineRule="auto"/>
              <w:rPr>
                <w:rFonts w:ascii="Times New Roman" w:eastAsia="Calibri" w:hAnsi="Times New Roman"/>
                <w:bCs/>
                <w:sz w:val="24"/>
                <w:szCs w:val="24"/>
                <w:lang w:eastAsia="en-US"/>
              </w:rPr>
            </w:pPr>
          </w:p>
        </w:tc>
      </w:tr>
      <w:tr w:rsidR="00253392" w:rsidRPr="00253392" w:rsidTr="00253392">
        <w:trPr>
          <w:trHeight w:val="20"/>
        </w:trPr>
        <w:tc>
          <w:tcPr>
            <w:tcW w:w="827" w:type="pct"/>
            <w:vMerge/>
          </w:tcPr>
          <w:p w:rsidR="00253392" w:rsidRPr="00253392" w:rsidRDefault="00253392" w:rsidP="00253392">
            <w:pPr>
              <w:spacing w:line="240" w:lineRule="auto"/>
              <w:rPr>
                <w:rFonts w:ascii="Times New Roman" w:hAnsi="Times New Roman"/>
                <w:b/>
                <w:bCs/>
              </w:rPr>
            </w:pPr>
          </w:p>
        </w:tc>
        <w:tc>
          <w:tcPr>
            <w:tcW w:w="2912" w:type="pct"/>
            <w:shd w:val="clear" w:color="auto" w:fill="FFFFFF"/>
          </w:tcPr>
          <w:p w:rsidR="00253392" w:rsidRPr="00253392" w:rsidRDefault="00253392" w:rsidP="00253392">
            <w:pPr>
              <w:spacing w:after="0" w:line="240" w:lineRule="auto"/>
              <w:jc w:val="both"/>
              <w:rPr>
                <w:rFonts w:ascii="Times New Roman" w:eastAsia="Calibri" w:hAnsi="Times New Roman"/>
                <w:bCs/>
                <w:sz w:val="24"/>
                <w:szCs w:val="24"/>
                <w:lang w:eastAsia="en-US"/>
              </w:rPr>
            </w:pPr>
            <w:r w:rsidRPr="00253392">
              <w:rPr>
                <w:rFonts w:ascii="Times New Roman" w:eastAsia="Calibri" w:hAnsi="Times New Roman"/>
                <w:b/>
                <w:bCs/>
                <w:sz w:val="24"/>
                <w:szCs w:val="24"/>
                <w:lang w:eastAsia="en-US"/>
              </w:rPr>
              <w:t xml:space="preserve">Самостоятельная работа </w:t>
            </w:r>
            <w:r w:rsidRPr="00253392">
              <w:rPr>
                <w:rFonts w:ascii="Times New Roman" w:eastAsia="Calibri" w:hAnsi="Times New Roman"/>
                <w:b/>
                <w:color w:val="000000"/>
                <w:sz w:val="24"/>
                <w:szCs w:val="24"/>
                <w:lang w:eastAsia="en-US"/>
              </w:rPr>
              <w:t>обучающихся:</w:t>
            </w:r>
          </w:p>
        </w:tc>
        <w:tc>
          <w:tcPr>
            <w:tcW w:w="656" w:type="pct"/>
            <w:vAlign w:val="center"/>
          </w:tcPr>
          <w:p w:rsidR="00253392" w:rsidRPr="00253392" w:rsidRDefault="009F6B58" w:rsidP="00253392">
            <w:pPr>
              <w:suppressAutoHyphens/>
              <w:spacing w:after="0" w:line="240" w:lineRule="auto"/>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w:t>
            </w:r>
          </w:p>
        </w:tc>
        <w:tc>
          <w:tcPr>
            <w:tcW w:w="605" w:type="pct"/>
            <w:vMerge/>
          </w:tcPr>
          <w:p w:rsidR="00253392" w:rsidRPr="00253392" w:rsidRDefault="00253392" w:rsidP="00253392">
            <w:pPr>
              <w:spacing w:after="0" w:line="240" w:lineRule="auto"/>
              <w:rPr>
                <w:rFonts w:ascii="Times New Roman" w:eastAsia="Calibri" w:hAnsi="Times New Roman"/>
                <w:bCs/>
                <w:lang w:eastAsia="en-US"/>
              </w:rPr>
            </w:pPr>
          </w:p>
        </w:tc>
      </w:tr>
      <w:tr w:rsidR="00253392" w:rsidRPr="00253392" w:rsidTr="00253392">
        <w:trPr>
          <w:trHeight w:val="257"/>
        </w:trPr>
        <w:tc>
          <w:tcPr>
            <w:tcW w:w="827" w:type="pct"/>
            <w:vMerge/>
          </w:tcPr>
          <w:p w:rsidR="00253392" w:rsidRPr="00253392" w:rsidRDefault="00253392" w:rsidP="00253392">
            <w:pPr>
              <w:rPr>
                <w:rFonts w:ascii="Times New Roman" w:hAnsi="Times New Roman"/>
                <w:b/>
                <w:bCs/>
              </w:rPr>
            </w:pPr>
          </w:p>
        </w:tc>
        <w:tc>
          <w:tcPr>
            <w:tcW w:w="2912" w:type="pct"/>
            <w:shd w:val="clear" w:color="auto" w:fill="FFFFFF"/>
          </w:tcPr>
          <w:p w:rsidR="00253392" w:rsidRPr="00253392" w:rsidRDefault="00253392" w:rsidP="00253392">
            <w:pPr>
              <w:spacing w:after="0" w:line="259" w:lineRule="auto"/>
              <w:jc w:val="both"/>
              <w:rPr>
                <w:rFonts w:ascii="Times New Roman" w:eastAsia="Calibri" w:hAnsi="Times New Roman"/>
                <w:b/>
                <w:bCs/>
                <w:sz w:val="24"/>
                <w:szCs w:val="24"/>
                <w:lang w:eastAsia="en-US"/>
              </w:rPr>
            </w:pPr>
            <w:r w:rsidRPr="00253392">
              <w:rPr>
                <w:rFonts w:ascii="Times New Roman" w:hAnsi="Times New Roman"/>
                <w:sz w:val="24"/>
                <w:szCs w:val="24"/>
              </w:rPr>
              <w:t xml:space="preserve">Промежуточная аттестация </w:t>
            </w:r>
          </w:p>
        </w:tc>
        <w:tc>
          <w:tcPr>
            <w:tcW w:w="656" w:type="pct"/>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center"/>
              <w:rPr>
                <w:rFonts w:ascii="Times New Roman" w:eastAsia="Calibri" w:hAnsi="Times New Roman"/>
                <w:b/>
                <w:bCs/>
                <w:sz w:val="24"/>
                <w:szCs w:val="24"/>
                <w:lang w:eastAsia="en-US"/>
              </w:rPr>
            </w:pPr>
            <w:r w:rsidRPr="00253392">
              <w:rPr>
                <w:rFonts w:ascii="Times New Roman" w:eastAsia="Calibri" w:hAnsi="Times New Roman"/>
                <w:b/>
                <w:bCs/>
                <w:sz w:val="24"/>
                <w:szCs w:val="24"/>
                <w:lang w:eastAsia="en-US"/>
              </w:rPr>
              <w:t>2</w:t>
            </w:r>
          </w:p>
        </w:tc>
        <w:tc>
          <w:tcPr>
            <w:tcW w:w="605" w:type="pct"/>
          </w:tcPr>
          <w:p w:rsidR="00253392" w:rsidRPr="00253392" w:rsidRDefault="00253392" w:rsidP="00253392">
            <w:pPr>
              <w:spacing w:after="0" w:line="240" w:lineRule="auto"/>
              <w:rPr>
                <w:rFonts w:ascii="Times New Roman" w:eastAsia="Calibri" w:hAnsi="Times New Roman"/>
                <w:b/>
                <w:bCs/>
                <w:sz w:val="24"/>
                <w:szCs w:val="24"/>
                <w:lang w:eastAsia="en-US"/>
              </w:rPr>
            </w:pPr>
          </w:p>
        </w:tc>
      </w:tr>
      <w:tr w:rsidR="00253392" w:rsidRPr="00253392" w:rsidTr="00253392">
        <w:trPr>
          <w:trHeight w:val="60"/>
        </w:trPr>
        <w:tc>
          <w:tcPr>
            <w:tcW w:w="827" w:type="pct"/>
            <w:vMerge/>
          </w:tcPr>
          <w:p w:rsidR="00253392" w:rsidRPr="00253392" w:rsidRDefault="00253392" w:rsidP="00253392">
            <w:pPr>
              <w:rPr>
                <w:rFonts w:ascii="Times New Roman" w:hAnsi="Times New Roman"/>
                <w:b/>
                <w:bCs/>
              </w:rPr>
            </w:pPr>
          </w:p>
        </w:tc>
        <w:tc>
          <w:tcPr>
            <w:tcW w:w="2912" w:type="pct"/>
            <w:shd w:val="clear" w:color="auto" w:fill="FFFFFF"/>
          </w:tcPr>
          <w:p w:rsidR="00253392" w:rsidRPr="00253392" w:rsidRDefault="00253392" w:rsidP="00253392">
            <w:pPr>
              <w:spacing w:after="160" w:line="259" w:lineRule="auto"/>
              <w:jc w:val="both"/>
              <w:rPr>
                <w:rFonts w:ascii="Times New Roman" w:eastAsia="Calibri" w:hAnsi="Times New Roman"/>
                <w:b/>
                <w:bCs/>
                <w:sz w:val="24"/>
                <w:szCs w:val="24"/>
                <w:lang w:eastAsia="en-US"/>
              </w:rPr>
            </w:pPr>
            <w:r w:rsidRPr="00253392">
              <w:rPr>
                <w:rFonts w:ascii="Times New Roman" w:eastAsia="Calibri" w:hAnsi="Times New Roman"/>
                <w:b/>
                <w:bCs/>
                <w:sz w:val="24"/>
                <w:szCs w:val="24"/>
                <w:lang w:eastAsia="en-US"/>
              </w:rPr>
              <w:t>Всего</w:t>
            </w:r>
          </w:p>
        </w:tc>
        <w:tc>
          <w:tcPr>
            <w:tcW w:w="656" w:type="pct"/>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center"/>
              <w:rPr>
                <w:rFonts w:ascii="Times New Roman" w:eastAsia="Calibri" w:hAnsi="Times New Roman"/>
                <w:b/>
                <w:bCs/>
                <w:sz w:val="24"/>
                <w:szCs w:val="24"/>
                <w:lang w:eastAsia="en-US"/>
              </w:rPr>
            </w:pPr>
            <w:r w:rsidRPr="00253392">
              <w:rPr>
                <w:rFonts w:ascii="Times New Roman" w:eastAsia="Calibri" w:hAnsi="Times New Roman"/>
                <w:b/>
                <w:bCs/>
                <w:sz w:val="24"/>
                <w:szCs w:val="24"/>
                <w:lang w:eastAsia="en-US"/>
              </w:rPr>
              <w:t>38</w:t>
            </w:r>
          </w:p>
        </w:tc>
        <w:tc>
          <w:tcPr>
            <w:tcW w:w="605" w:type="pct"/>
          </w:tcPr>
          <w:p w:rsidR="00253392" w:rsidRPr="00253392" w:rsidRDefault="00253392" w:rsidP="00253392">
            <w:pPr>
              <w:spacing w:after="0" w:line="240" w:lineRule="auto"/>
              <w:rPr>
                <w:rFonts w:ascii="Times New Roman" w:eastAsia="Calibri" w:hAnsi="Times New Roman"/>
                <w:b/>
                <w:bCs/>
                <w:sz w:val="24"/>
                <w:szCs w:val="24"/>
                <w:lang w:eastAsia="en-US"/>
              </w:rPr>
            </w:pPr>
          </w:p>
        </w:tc>
      </w:tr>
    </w:tbl>
    <w:p w:rsidR="00253392" w:rsidRPr="00253392" w:rsidRDefault="00253392" w:rsidP="00253392">
      <w:pPr>
        <w:ind w:firstLine="709"/>
        <w:rPr>
          <w:rFonts w:ascii="Times New Roman" w:hAnsi="Times New Roman"/>
          <w:i/>
        </w:rPr>
        <w:sectPr w:rsidR="00253392" w:rsidRPr="00253392" w:rsidSect="00253392">
          <w:pgSz w:w="16840" w:h="11907" w:orient="landscape"/>
          <w:pgMar w:top="851" w:right="1134" w:bottom="851" w:left="992" w:header="709" w:footer="709" w:gutter="0"/>
          <w:cols w:space="720"/>
        </w:sectPr>
      </w:pPr>
    </w:p>
    <w:p w:rsidR="00E13563" w:rsidRPr="00E13563" w:rsidRDefault="00E13563" w:rsidP="00E13563">
      <w:pPr>
        <w:ind w:left="1353" w:hanging="786"/>
        <w:rPr>
          <w:rFonts w:ascii="Times New Roman" w:hAnsi="Times New Roman"/>
          <w:b/>
        </w:rPr>
      </w:pPr>
      <w:r w:rsidRPr="00E13563">
        <w:rPr>
          <w:rFonts w:ascii="Times New Roman" w:hAnsi="Times New Roman"/>
          <w:b/>
        </w:rPr>
        <w:t>3. УСЛОВИЯ РЕАЛИЗАЦИИ ПРОГРАММЫ УЧЕБНОЙ ДИСЦИПЛИНЫ</w:t>
      </w:r>
    </w:p>
    <w:p w:rsidR="00E13563" w:rsidRPr="00E13563" w:rsidRDefault="00E13563" w:rsidP="00E13563">
      <w:pPr>
        <w:suppressAutoHyphens/>
        <w:spacing w:after="0"/>
        <w:ind w:firstLine="567"/>
        <w:jc w:val="both"/>
        <w:rPr>
          <w:rFonts w:ascii="Times New Roman" w:hAnsi="Times New Roman"/>
          <w:bCs/>
          <w:sz w:val="24"/>
          <w:szCs w:val="24"/>
        </w:rPr>
      </w:pPr>
      <w:r w:rsidRPr="00E13563">
        <w:rPr>
          <w:rFonts w:ascii="Times New Roman" w:hAnsi="Times New Roman"/>
          <w:bCs/>
          <w:sz w:val="24"/>
          <w:szCs w:val="24"/>
        </w:rPr>
        <w:t xml:space="preserve">3.1. Для реализации программы учебной дисциплины </w:t>
      </w:r>
      <w:r w:rsidR="00CE58A3">
        <w:rPr>
          <w:rFonts w:ascii="Times New Roman" w:hAnsi="Times New Roman"/>
          <w:bCs/>
          <w:sz w:val="24"/>
          <w:szCs w:val="24"/>
        </w:rPr>
        <w:t xml:space="preserve"> </w:t>
      </w:r>
      <w:r w:rsidRPr="00E13563">
        <w:rPr>
          <w:rFonts w:ascii="Times New Roman" w:hAnsi="Times New Roman"/>
          <w:bCs/>
          <w:sz w:val="24"/>
          <w:szCs w:val="24"/>
        </w:rPr>
        <w:t xml:space="preserve"> предусмотрены следующие специальные помещения:</w:t>
      </w:r>
    </w:p>
    <w:p w:rsidR="00E13563" w:rsidRPr="00E13563" w:rsidRDefault="00E13563" w:rsidP="00E13563">
      <w:pPr>
        <w:suppressAutoHyphens/>
        <w:autoSpaceDE w:val="0"/>
        <w:autoSpaceDN w:val="0"/>
        <w:adjustRightInd w:val="0"/>
        <w:spacing w:after="0" w:line="240" w:lineRule="auto"/>
        <w:ind w:firstLine="567"/>
        <w:jc w:val="both"/>
        <w:rPr>
          <w:rFonts w:ascii="Times New Roman" w:hAnsi="Times New Roman"/>
          <w:bCs/>
          <w:sz w:val="24"/>
          <w:szCs w:val="24"/>
        </w:rPr>
      </w:pPr>
      <w:r w:rsidRPr="00E13563">
        <w:rPr>
          <w:rFonts w:ascii="Times New Roman" w:hAnsi="Times New Roman"/>
          <w:bCs/>
          <w:sz w:val="24"/>
          <w:szCs w:val="24"/>
        </w:rPr>
        <w:t>Кабинет  «</w:t>
      </w:r>
      <w:r w:rsidRPr="00E13563">
        <w:rPr>
          <w:rFonts w:ascii="Times New Roman" w:hAnsi="Times New Roman"/>
          <w:bCs/>
          <w:i/>
          <w:sz w:val="24"/>
          <w:szCs w:val="24"/>
        </w:rPr>
        <w:t xml:space="preserve">Инженерных сетей </w:t>
      </w:r>
      <w:r w:rsidRPr="00E13563">
        <w:rPr>
          <w:rFonts w:ascii="Times New Roman" w:eastAsia="Calibri" w:hAnsi="Times New Roman"/>
          <w:i/>
          <w:sz w:val="26"/>
          <w:szCs w:val="26"/>
          <w:lang w:eastAsia="en-US"/>
        </w:rPr>
        <w:t>и оборудования территорий, зданий и стройплощадок</w:t>
      </w:r>
      <w:r w:rsidRPr="00E13563">
        <w:rPr>
          <w:rFonts w:ascii="Times New Roman" w:hAnsi="Times New Roman"/>
          <w:bCs/>
          <w:i/>
          <w:sz w:val="24"/>
          <w:szCs w:val="24"/>
        </w:rPr>
        <w:t xml:space="preserve">» </w:t>
      </w:r>
      <w:r w:rsidRPr="00E13563">
        <w:rPr>
          <w:rFonts w:ascii="Times New Roman" w:hAnsi="Times New Roman"/>
          <w:bCs/>
          <w:sz w:val="24"/>
          <w:szCs w:val="24"/>
        </w:rPr>
        <w:t>оснащённый оборудованием:</w:t>
      </w:r>
    </w:p>
    <w:p w:rsidR="00E13563" w:rsidRPr="00E13563" w:rsidRDefault="00E13563" w:rsidP="00E13563">
      <w:pPr>
        <w:suppressAutoHyphens/>
        <w:autoSpaceDE w:val="0"/>
        <w:autoSpaceDN w:val="0"/>
        <w:adjustRightInd w:val="0"/>
        <w:spacing w:after="0" w:line="240" w:lineRule="auto"/>
        <w:ind w:firstLine="567"/>
        <w:jc w:val="both"/>
        <w:rPr>
          <w:rFonts w:ascii="Times New Roman" w:hAnsi="Times New Roman"/>
          <w:bCs/>
          <w:sz w:val="24"/>
          <w:szCs w:val="24"/>
        </w:rPr>
      </w:pPr>
      <w:r w:rsidRPr="00E13563">
        <w:rPr>
          <w:rFonts w:ascii="Times New Roman" w:hAnsi="Times New Roman"/>
          <w:bCs/>
          <w:sz w:val="24"/>
          <w:szCs w:val="24"/>
        </w:rPr>
        <w:t>посадочные места по количеству обучающихся ( столы , стулья по числу посадочных мест;</w:t>
      </w:r>
    </w:p>
    <w:p w:rsidR="00E13563" w:rsidRPr="00E13563" w:rsidRDefault="00E13563" w:rsidP="00E13563">
      <w:pPr>
        <w:suppressAutoHyphens/>
        <w:autoSpaceDE w:val="0"/>
        <w:autoSpaceDN w:val="0"/>
        <w:adjustRightInd w:val="0"/>
        <w:spacing w:after="0" w:line="240" w:lineRule="auto"/>
        <w:ind w:firstLine="567"/>
        <w:jc w:val="both"/>
        <w:rPr>
          <w:rFonts w:ascii="Times New Roman" w:hAnsi="Times New Roman"/>
          <w:bCs/>
          <w:sz w:val="24"/>
          <w:szCs w:val="24"/>
        </w:rPr>
      </w:pPr>
      <w:r w:rsidRPr="00E13563">
        <w:rPr>
          <w:rFonts w:ascii="Times New Roman" w:hAnsi="Times New Roman"/>
          <w:bCs/>
          <w:sz w:val="24"/>
          <w:szCs w:val="24"/>
        </w:rPr>
        <w:t>- рабочее место преподавателя ( стол ,стул);</w:t>
      </w:r>
    </w:p>
    <w:p w:rsidR="00E13563" w:rsidRPr="00E13563" w:rsidRDefault="00E13563" w:rsidP="00E13563">
      <w:pPr>
        <w:suppressAutoHyphens/>
        <w:spacing w:after="0" w:line="240" w:lineRule="auto"/>
        <w:ind w:firstLine="567"/>
        <w:jc w:val="both"/>
        <w:rPr>
          <w:rFonts w:ascii="Times New Roman" w:hAnsi="Times New Roman"/>
          <w:bCs/>
          <w:sz w:val="24"/>
          <w:szCs w:val="24"/>
        </w:rPr>
      </w:pPr>
      <w:r w:rsidRPr="00E13563">
        <w:rPr>
          <w:rFonts w:ascii="Times New Roman" w:hAnsi="Times New Roman"/>
          <w:bCs/>
          <w:sz w:val="24"/>
          <w:szCs w:val="24"/>
        </w:rPr>
        <w:t xml:space="preserve">техническими средствами обучения: </w:t>
      </w:r>
    </w:p>
    <w:p w:rsidR="00E13563" w:rsidRPr="00E13563" w:rsidRDefault="00E13563" w:rsidP="00E13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E13563">
        <w:rPr>
          <w:rFonts w:ascii="Times New Roman" w:hAnsi="Times New Roman"/>
          <w:bCs/>
          <w:sz w:val="24"/>
          <w:szCs w:val="24"/>
        </w:rPr>
        <w:t xml:space="preserve">- компьютер с лицензионным программным обеспечением, </w:t>
      </w:r>
    </w:p>
    <w:p w:rsidR="00E13563" w:rsidRPr="00E13563" w:rsidRDefault="00E13563" w:rsidP="00E13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E13563">
        <w:rPr>
          <w:rFonts w:ascii="Times New Roman" w:hAnsi="Times New Roman"/>
          <w:bCs/>
          <w:sz w:val="24"/>
          <w:szCs w:val="24"/>
        </w:rPr>
        <w:t>- электронная база нормативной строительной документации;</w:t>
      </w:r>
    </w:p>
    <w:p w:rsidR="00E13563" w:rsidRPr="00E13563" w:rsidRDefault="00E13563" w:rsidP="00E13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E13563">
        <w:rPr>
          <w:rFonts w:ascii="Times New Roman" w:hAnsi="Times New Roman"/>
          <w:bCs/>
          <w:sz w:val="24"/>
          <w:szCs w:val="24"/>
        </w:rPr>
        <w:t>- мультимедиа проектор.</w:t>
      </w:r>
    </w:p>
    <w:p w:rsidR="00E13563" w:rsidRPr="00E13563" w:rsidRDefault="00E13563" w:rsidP="00E13563">
      <w:pPr>
        <w:suppressAutoHyphens/>
        <w:spacing w:after="0"/>
        <w:ind w:firstLine="567"/>
        <w:jc w:val="both"/>
        <w:rPr>
          <w:rFonts w:ascii="Times New Roman" w:hAnsi="Times New Roman"/>
          <w:b/>
          <w:bCs/>
          <w:sz w:val="24"/>
          <w:szCs w:val="24"/>
        </w:rPr>
      </w:pPr>
    </w:p>
    <w:p w:rsidR="00E13563" w:rsidRPr="00E13563" w:rsidRDefault="00E13563" w:rsidP="00E13563">
      <w:pPr>
        <w:suppressAutoHyphens/>
        <w:spacing w:after="0"/>
        <w:ind w:firstLine="567"/>
        <w:jc w:val="both"/>
        <w:rPr>
          <w:rFonts w:ascii="Times New Roman" w:hAnsi="Times New Roman"/>
          <w:b/>
          <w:bCs/>
          <w:sz w:val="24"/>
          <w:szCs w:val="24"/>
        </w:rPr>
      </w:pPr>
      <w:r w:rsidRPr="00E13563">
        <w:rPr>
          <w:rFonts w:ascii="Times New Roman" w:hAnsi="Times New Roman"/>
          <w:b/>
          <w:bCs/>
          <w:sz w:val="24"/>
          <w:szCs w:val="24"/>
        </w:rPr>
        <w:t>3.2. Информационное обеспечение реализации программы</w:t>
      </w:r>
    </w:p>
    <w:p w:rsidR="00E13563" w:rsidRPr="00E13563" w:rsidRDefault="00E13563" w:rsidP="00E13563">
      <w:pPr>
        <w:suppressAutoHyphens/>
        <w:spacing w:after="0" w:line="240" w:lineRule="auto"/>
        <w:ind w:firstLine="567"/>
        <w:jc w:val="both"/>
        <w:rPr>
          <w:rFonts w:ascii="Times New Roman" w:hAnsi="Times New Roman"/>
          <w:sz w:val="24"/>
          <w:szCs w:val="24"/>
        </w:rPr>
      </w:pPr>
      <w:r w:rsidRPr="00E13563">
        <w:rPr>
          <w:rFonts w:ascii="Times New Roman" w:hAnsi="Times New Roman"/>
          <w:bCs/>
          <w:sz w:val="24"/>
          <w:szCs w:val="24"/>
        </w:rPr>
        <w:t xml:space="preserve">Для реализации программы библиотечный фонд образовательной организации </w:t>
      </w:r>
      <w:r w:rsidR="00CE58A3">
        <w:rPr>
          <w:rFonts w:ascii="Times New Roman" w:hAnsi="Times New Roman"/>
          <w:bCs/>
          <w:sz w:val="24"/>
          <w:szCs w:val="24"/>
        </w:rPr>
        <w:t xml:space="preserve"> </w:t>
      </w:r>
      <w:r w:rsidRPr="00E13563">
        <w:rPr>
          <w:rFonts w:ascii="Times New Roman" w:hAnsi="Times New Roman"/>
          <w:bCs/>
          <w:sz w:val="24"/>
          <w:szCs w:val="24"/>
        </w:rPr>
        <w:t xml:space="preserve"> име</w:t>
      </w:r>
      <w:r w:rsidR="00CE58A3">
        <w:rPr>
          <w:rFonts w:ascii="Times New Roman" w:hAnsi="Times New Roman"/>
          <w:bCs/>
          <w:sz w:val="24"/>
          <w:szCs w:val="24"/>
        </w:rPr>
        <w:t>е</w:t>
      </w:r>
      <w:r w:rsidRPr="00E13563">
        <w:rPr>
          <w:rFonts w:ascii="Times New Roman" w:hAnsi="Times New Roman"/>
          <w:bCs/>
          <w:sz w:val="24"/>
          <w:szCs w:val="24"/>
        </w:rPr>
        <w:t>т п</w:t>
      </w:r>
      <w:r w:rsidRPr="00E13563">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E13563" w:rsidRPr="00E13563" w:rsidRDefault="00E13563" w:rsidP="00E13563">
      <w:pPr>
        <w:ind w:left="360" w:firstLine="567"/>
        <w:contextualSpacing/>
        <w:rPr>
          <w:rFonts w:ascii="Times New Roman" w:hAnsi="Times New Roman"/>
          <w:sz w:val="24"/>
          <w:szCs w:val="24"/>
        </w:rPr>
      </w:pPr>
    </w:p>
    <w:p w:rsidR="00E13563" w:rsidRPr="00E13563" w:rsidRDefault="00E13563" w:rsidP="00E13563">
      <w:pPr>
        <w:ind w:left="360" w:firstLine="207"/>
        <w:contextualSpacing/>
        <w:rPr>
          <w:rFonts w:ascii="Times New Roman" w:hAnsi="Times New Roman"/>
          <w:b/>
          <w:sz w:val="24"/>
          <w:szCs w:val="24"/>
        </w:rPr>
      </w:pPr>
      <w:r w:rsidRPr="00E13563">
        <w:rPr>
          <w:rFonts w:ascii="Times New Roman" w:hAnsi="Times New Roman"/>
          <w:b/>
          <w:sz w:val="24"/>
          <w:szCs w:val="24"/>
        </w:rPr>
        <w:t>3.2.1. Печатные издания</w:t>
      </w:r>
    </w:p>
    <w:p w:rsidR="00E13563" w:rsidRPr="00E13563" w:rsidRDefault="00E13563" w:rsidP="00E97FDF">
      <w:pPr>
        <w:numPr>
          <w:ilvl w:val="0"/>
          <w:numId w:val="187"/>
        </w:numPr>
        <w:tabs>
          <w:tab w:val="left" w:pos="567"/>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hanging="425"/>
        <w:rPr>
          <w:rFonts w:ascii="Times New Roman" w:hAnsi="Times New Roman"/>
          <w:bCs/>
          <w:sz w:val="24"/>
          <w:szCs w:val="24"/>
        </w:rPr>
      </w:pPr>
      <w:r w:rsidRPr="00E13563">
        <w:rPr>
          <w:rFonts w:ascii="Times New Roman" w:hAnsi="Times New Roman"/>
          <w:bCs/>
          <w:sz w:val="24"/>
          <w:szCs w:val="24"/>
        </w:rPr>
        <w:t>Николаевская И.А. Инженерные сети и оборудование территорий, зданий и стройплощадок/ И.А. Николаевская. -7-е изд., переработанное. - М.: ИЦ «Академия», 2014г.-256с.</w:t>
      </w:r>
    </w:p>
    <w:p w:rsidR="00E13563" w:rsidRPr="00E13563" w:rsidRDefault="00E13563" w:rsidP="00E13563">
      <w:pPr>
        <w:tabs>
          <w:tab w:val="left" w:pos="567"/>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3"/>
        <w:rPr>
          <w:rFonts w:ascii="Times New Roman" w:hAnsi="Times New Roman"/>
          <w:bCs/>
          <w:sz w:val="24"/>
          <w:szCs w:val="24"/>
        </w:rPr>
      </w:pPr>
    </w:p>
    <w:p w:rsidR="00E13563" w:rsidRPr="00E13563" w:rsidRDefault="00E13563" w:rsidP="00E13563">
      <w:pPr>
        <w:tabs>
          <w:tab w:val="left" w:pos="567"/>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3" w:firstLine="567"/>
        <w:rPr>
          <w:rFonts w:ascii="Times New Roman" w:hAnsi="Times New Roman"/>
          <w:b/>
          <w:sz w:val="24"/>
          <w:szCs w:val="24"/>
        </w:rPr>
      </w:pPr>
      <w:r w:rsidRPr="00E13563">
        <w:rPr>
          <w:rFonts w:ascii="Times New Roman" w:hAnsi="Times New Roman"/>
          <w:b/>
          <w:sz w:val="24"/>
          <w:szCs w:val="24"/>
        </w:rPr>
        <w:t>3.2.2. Нормативная литература</w:t>
      </w:r>
    </w:p>
    <w:p w:rsidR="00E13563" w:rsidRPr="00E13563" w:rsidRDefault="00E13563" w:rsidP="00E97FDF">
      <w:pPr>
        <w:numPr>
          <w:ilvl w:val="0"/>
          <w:numId w:val="189"/>
        </w:numPr>
        <w:spacing w:after="0" w:line="259" w:lineRule="auto"/>
        <w:ind w:left="567" w:hanging="425"/>
        <w:contextualSpacing/>
        <w:jc w:val="both"/>
        <w:rPr>
          <w:rFonts w:ascii="Times New Roman" w:eastAsia="Calibri" w:hAnsi="Times New Roman"/>
          <w:sz w:val="24"/>
          <w:szCs w:val="24"/>
          <w:lang w:eastAsia="en-US"/>
        </w:rPr>
      </w:pPr>
      <w:r w:rsidRPr="00E13563">
        <w:rPr>
          <w:rFonts w:ascii="Times New Roman" w:eastAsia="Calibri" w:hAnsi="Times New Roman"/>
          <w:sz w:val="24"/>
          <w:szCs w:val="24"/>
          <w:lang w:eastAsia="en-US"/>
        </w:rPr>
        <w:t>СП 42.13330.2016 Градостроительство. Планировка и застройка городских и сельских поселений. (Актуализированная редакция СНиП 2.07.01-89*).</w:t>
      </w:r>
    </w:p>
    <w:p w:rsidR="00E13563" w:rsidRPr="00E13563" w:rsidRDefault="00E13563" w:rsidP="00E97FDF">
      <w:pPr>
        <w:numPr>
          <w:ilvl w:val="0"/>
          <w:numId w:val="189"/>
        </w:numPr>
        <w:spacing w:after="0" w:line="259" w:lineRule="auto"/>
        <w:ind w:left="567" w:hanging="425"/>
        <w:contextualSpacing/>
        <w:jc w:val="both"/>
        <w:rPr>
          <w:rFonts w:ascii="Times New Roman" w:hAnsi="Times New Roman"/>
          <w:b/>
          <w:sz w:val="24"/>
          <w:szCs w:val="24"/>
        </w:rPr>
      </w:pPr>
      <w:r w:rsidRPr="00E13563">
        <w:rPr>
          <w:rFonts w:ascii="Times New Roman" w:eastAsia="Calibri" w:hAnsi="Times New Roman"/>
          <w:bCs/>
          <w:sz w:val="24"/>
          <w:szCs w:val="24"/>
          <w:lang w:eastAsia="en-US"/>
        </w:rPr>
        <w:t xml:space="preserve">СП 30.13330.2016 </w:t>
      </w:r>
      <w:r w:rsidRPr="00E13563">
        <w:rPr>
          <w:rFonts w:ascii="Times New Roman" w:eastAsia="Calibri" w:hAnsi="Times New Roman"/>
          <w:color w:val="000000"/>
          <w:sz w:val="24"/>
          <w:szCs w:val="24"/>
          <w:lang w:eastAsia="en-US"/>
        </w:rPr>
        <w:t>Внутренний водопровод и канализация зданий. (Актуализированная редакция СНиП 2.04.01-85*)/</w:t>
      </w:r>
    </w:p>
    <w:p w:rsidR="00E13563" w:rsidRPr="00E13563" w:rsidRDefault="00E13563" w:rsidP="00E97FDF">
      <w:pPr>
        <w:keepNext/>
        <w:keepLines/>
        <w:numPr>
          <w:ilvl w:val="0"/>
          <w:numId w:val="189"/>
        </w:numPr>
        <w:shd w:val="clear" w:color="auto" w:fill="FFFFFF"/>
        <w:spacing w:after="0" w:line="259" w:lineRule="auto"/>
        <w:ind w:left="567" w:hanging="425"/>
        <w:jc w:val="both"/>
        <w:textAlignment w:val="baseline"/>
        <w:outlineLvl w:val="0"/>
        <w:rPr>
          <w:rFonts w:ascii="Times New Roman" w:hAnsi="Times New Roman"/>
          <w:color w:val="000000"/>
          <w:sz w:val="24"/>
          <w:szCs w:val="24"/>
        </w:rPr>
      </w:pPr>
      <w:r w:rsidRPr="00E13563">
        <w:rPr>
          <w:rFonts w:ascii="Times New Roman" w:hAnsi="Times New Roman"/>
          <w:color w:val="000000"/>
          <w:sz w:val="24"/>
          <w:szCs w:val="24"/>
        </w:rPr>
        <w:t>СП 124.13330.2012 Тепловые сети (Актуализированная редакция СНиП 41-02-2003);</w:t>
      </w:r>
    </w:p>
    <w:p w:rsidR="00E13563" w:rsidRPr="00E13563" w:rsidRDefault="00E13563" w:rsidP="00E97FDF">
      <w:pPr>
        <w:numPr>
          <w:ilvl w:val="0"/>
          <w:numId w:val="189"/>
        </w:numPr>
        <w:spacing w:after="0" w:line="259" w:lineRule="auto"/>
        <w:ind w:left="567" w:hanging="425"/>
        <w:contextualSpacing/>
        <w:jc w:val="both"/>
        <w:rPr>
          <w:rFonts w:ascii="Times New Roman" w:eastAsia="Calibri" w:hAnsi="Times New Roman"/>
          <w:bCs/>
          <w:sz w:val="24"/>
          <w:szCs w:val="24"/>
          <w:lang w:eastAsia="en-US"/>
        </w:rPr>
      </w:pPr>
      <w:r w:rsidRPr="00E13563">
        <w:rPr>
          <w:rFonts w:ascii="Times New Roman" w:eastAsia="Calibri" w:hAnsi="Times New Roman"/>
          <w:bCs/>
          <w:sz w:val="24"/>
          <w:szCs w:val="24"/>
          <w:lang w:eastAsia="en-US"/>
        </w:rPr>
        <w:t>СП 60.13330.2016 Отопление, вентиляция и кондиционирование воздуха. (Актуализированная редакция СНиП 41-01-2003).</w:t>
      </w:r>
    </w:p>
    <w:p w:rsidR="00E13563" w:rsidRPr="00E13563" w:rsidRDefault="00E13563" w:rsidP="00E97FDF">
      <w:pPr>
        <w:numPr>
          <w:ilvl w:val="0"/>
          <w:numId w:val="189"/>
        </w:numPr>
        <w:spacing w:after="0" w:line="259" w:lineRule="auto"/>
        <w:ind w:left="567" w:hanging="425"/>
        <w:contextualSpacing/>
        <w:jc w:val="both"/>
        <w:rPr>
          <w:rFonts w:ascii="Times New Roman" w:eastAsia="Calibri" w:hAnsi="Times New Roman"/>
          <w:bCs/>
          <w:sz w:val="24"/>
          <w:szCs w:val="24"/>
          <w:lang w:eastAsia="en-US"/>
        </w:rPr>
      </w:pPr>
      <w:r w:rsidRPr="00E13563">
        <w:rPr>
          <w:rFonts w:ascii="Times New Roman" w:eastAsia="Calibri" w:hAnsi="Times New Roman"/>
          <w:bCs/>
          <w:sz w:val="24"/>
          <w:szCs w:val="24"/>
          <w:lang w:eastAsia="en-US"/>
        </w:rPr>
        <w:t>СП 62.13330.2011* Газораспределительные системы. (Актуализированная редакция СНиП 42-01-2002).</w:t>
      </w:r>
    </w:p>
    <w:p w:rsidR="00E13563" w:rsidRPr="00E13563" w:rsidRDefault="00E13563" w:rsidP="00E97FDF">
      <w:pPr>
        <w:numPr>
          <w:ilvl w:val="0"/>
          <w:numId w:val="189"/>
        </w:numPr>
        <w:spacing w:after="0" w:line="259" w:lineRule="auto"/>
        <w:ind w:left="567" w:hanging="425"/>
        <w:contextualSpacing/>
        <w:jc w:val="both"/>
        <w:rPr>
          <w:rFonts w:ascii="Times New Roman" w:eastAsia="Calibri" w:hAnsi="Times New Roman"/>
          <w:bCs/>
          <w:sz w:val="24"/>
          <w:szCs w:val="24"/>
          <w:lang w:eastAsia="en-US"/>
        </w:rPr>
      </w:pPr>
      <w:r w:rsidRPr="00E13563">
        <w:rPr>
          <w:rFonts w:ascii="Times New Roman" w:hAnsi="Times New Roman"/>
          <w:color w:val="000000"/>
          <w:sz w:val="24"/>
          <w:szCs w:val="24"/>
        </w:rPr>
        <w:t>СП 256.1325800.2016 Электроустановки жилых и общественных зданий. Правила проектирования монтажа</w:t>
      </w:r>
      <w:r w:rsidRPr="00E13563">
        <w:rPr>
          <w:rFonts w:ascii="Times New Roman" w:hAnsi="Times New Roman"/>
          <w:sz w:val="24"/>
          <w:szCs w:val="24"/>
        </w:rPr>
        <w:t>.</w:t>
      </w:r>
    </w:p>
    <w:p w:rsidR="00E13563" w:rsidRPr="00E13563" w:rsidRDefault="00E13563" w:rsidP="00E13563">
      <w:pPr>
        <w:ind w:left="360" w:firstLine="207"/>
        <w:contextualSpacing/>
        <w:rPr>
          <w:rFonts w:ascii="Times New Roman" w:hAnsi="Times New Roman"/>
          <w:b/>
          <w:sz w:val="24"/>
          <w:szCs w:val="24"/>
        </w:rPr>
      </w:pPr>
    </w:p>
    <w:p w:rsidR="00E13563" w:rsidRPr="00E13563" w:rsidRDefault="00E13563" w:rsidP="00E13563">
      <w:pPr>
        <w:tabs>
          <w:tab w:val="left" w:pos="567"/>
        </w:tabs>
        <w:spacing w:after="0" w:line="240" w:lineRule="auto"/>
        <w:ind w:left="567" w:right="-993"/>
        <w:jc w:val="both"/>
        <w:rPr>
          <w:rFonts w:ascii="Times New Roman" w:hAnsi="Times New Roman"/>
          <w:b/>
          <w:bCs/>
          <w:sz w:val="24"/>
          <w:szCs w:val="24"/>
        </w:rPr>
      </w:pPr>
      <w:r w:rsidRPr="00E13563">
        <w:rPr>
          <w:rFonts w:ascii="Times New Roman" w:hAnsi="Times New Roman"/>
          <w:b/>
          <w:bCs/>
          <w:sz w:val="24"/>
          <w:szCs w:val="24"/>
        </w:rPr>
        <w:t>3.2.3 Электронные ресурсы</w:t>
      </w:r>
    </w:p>
    <w:p w:rsidR="00E13563" w:rsidRPr="00E13563" w:rsidRDefault="00E13563" w:rsidP="00E13563">
      <w:pPr>
        <w:spacing w:after="0" w:line="240" w:lineRule="auto"/>
        <w:ind w:right="-30" w:firstLine="142"/>
        <w:rPr>
          <w:rFonts w:ascii="Times New Roman" w:hAnsi="Times New Roman"/>
          <w:bCs/>
          <w:sz w:val="24"/>
          <w:szCs w:val="24"/>
        </w:rPr>
      </w:pPr>
      <w:r w:rsidRPr="00E13563">
        <w:rPr>
          <w:rFonts w:ascii="Times New Roman" w:hAnsi="Times New Roman"/>
          <w:bCs/>
          <w:sz w:val="24"/>
          <w:szCs w:val="24"/>
        </w:rPr>
        <w:t>1. http: // www.window.edu.ru  Единое окно доступа к образовательным ресурсам</w:t>
      </w:r>
    </w:p>
    <w:p w:rsidR="00E13563" w:rsidRPr="00E13563" w:rsidRDefault="00E13563" w:rsidP="00E13563">
      <w:pPr>
        <w:tabs>
          <w:tab w:val="left" w:pos="567"/>
        </w:tabs>
        <w:spacing w:after="0" w:line="240" w:lineRule="auto"/>
        <w:ind w:right="-993" w:firstLine="142"/>
        <w:jc w:val="both"/>
        <w:rPr>
          <w:rFonts w:ascii="Times New Roman" w:hAnsi="Times New Roman"/>
          <w:b/>
          <w:bCs/>
          <w:sz w:val="24"/>
          <w:szCs w:val="24"/>
        </w:rPr>
      </w:pPr>
      <w:r w:rsidRPr="00E13563">
        <w:rPr>
          <w:rFonts w:ascii="Times New Roman" w:hAnsi="Times New Roman"/>
          <w:bCs/>
          <w:sz w:val="24"/>
          <w:szCs w:val="24"/>
        </w:rPr>
        <w:t>2. https://www.c-o-k.ru Журнал Сантехника, Отопление, Кондиционирование</w:t>
      </w:r>
    </w:p>
    <w:p w:rsidR="00E13563" w:rsidRPr="00E13563" w:rsidRDefault="00E13563" w:rsidP="00E13563">
      <w:pPr>
        <w:tabs>
          <w:tab w:val="left" w:pos="567"/>
        </w:tabs>
        <w:spacing w:after="0" w:line="240" w:lineRule="auto"/>
        <w:ind w:left="567" w:right="-993"/>
        <w:jc w:val="both"/>
        <w:rPr>
          <w:rFonts w:ascii="Times New Roman" w:hAnsi="Times New Roman"/>
          <w:b/>
          <w:bCs/>
          <w:sz w:val="24"/>
          <w:szCs w:val="24"/>
        </w:rPr>
      </w:pPr>
    </w:p>
    <w:p w:rsidR="00E13563" w:rsidRPr="00E13563" w:rsidRDefault="00E13563" w:rsidP="00E13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993"/>
        <w:jc w:val="both"/>
        <w:rPr>
          <w:rFonts w:ascii="Times New Roman" w:hAnsi="Times New Roman"/>
          <w:bCs/>
          <w:sz w:val="24"/>
          <w:szCs w:val="24"/>
        </w:rPr>
      </w:pPr>
      <w:r w:rsidRPr="00E13563">
        <w:rPr>
          <w:rFonts w:ascii="Times New Roman" w:hAnsi="Times New Roman"/>
          <w:b/>
          <w:bCs/>
          <w:sz w:val="24"/>
          <w:szCs w:val="24"/>
        </w:rPr>
        <w:t xml:space="preserve">3.2.3. Дополнительные источники </w:t>
      </w:r>
    </w:p>
    <w:p w:rsidR="00E13563" w:rsidRPr="00E13563" w:rsidRDefault="00E13563" w:rsidP="00E97FDF">
      <w:pPr>
        <w:numPr>
          <w:ilvl w:val="0"/>
          <w:numId w:val="188"/>
        </w:numPr>
        <w:spacing w:after="0" w:line="240" w:lineRule="auto"/>
        <w:ind w:left="567" w:right="-30" w:hanging="425"/>
        <w:contextualSpacing/>
        <w:rPr>
          <w:rFonts w:ascii="Times New Roman" w:hAnsi="Times New Roman"/>
          <w:bCs/>
          <w:sz w:val="24"/>
          <w:szCs w:val="24"/>
        </w:rPr>
      </w:pPr>
      <w:r w:rsidRPr="00E13563">
        <w:rPr>
          <w:rFonts w:ascii="Times New Roman" w:hAnsi="Times New Roman"/>
          <w:bCs/>
          <w:sz w:val="24"/>
          <w:szCs w:val="24"/>
        </w:rPr>
        <w:t>Николаевская И.А.  Благоустройство территорий: учебное пособие для студ. сред. проф. образования/ И.А. Николаевская. - 5-е изд., стер. - М.: ИЦ «Академия», 2012г.- 272с.</w:t>
      </w:r>
    </w:p>
    <w:p w:rsidR="00E13563" w:rsidRPr="00E13563" w:rsidRDefault="00E13563" w:rsidP="00E97FDF">
      <w:pPr>
        <w:numPr>
          <w:ilvl w:val="0"/>
          <w:numId w:val="188"/>
        </w:numPr>
        <w:spacing w:after="0" w:line="240" w:lineRule="auto"/>
        <w:ind w:left="567" w:right="-30" w:hanging="425"/>
        <w:contextualSpacing/>
        <w:rPr>
          <w:rFonts w:ascii="Times New Roman" w:hAnsi="Times New Roman"/>
          <w:bCs/>
          <w:sz w:val="24"/>
          <w:szCs w:val="24"/>
        </w:rPr>
      </w:pPr>
      <w:r w:rsidRPr="00E13563">
        <w:rPr>
          <w:rFonts w:ascii="Times New Roman" w:hAnsi="Times New Roman"/>
          <w:bCs/>
          <w:sz w:val="24"/>
          <w:szCs w:val="24"/>
        </w:rPr>
        <w:t xml:space="preserve"> Методические рекомендации по практическим работам по учебной дисциплине</w:t>
      </w:r>
      <w:r w:rsidRPr="00E13563">
        <w:rPr>
          <w:rFonts w:eastAsia="Calibri"/>
          <w:lang w:eastAsia="en-US"/>
        </w:rPr>
        <w:t xml:space="preserve"> «</w:t>
      </w:r>
      <w:r w:rsidRPr="00E13563">
        <w:rPr>
          <w:rFonts w:ascii="Times New Roman" w:hAnsi="Times New Roman"/>
          <w:bCs/>
          <w:sz w:val="24"/>
          <w:szCs w:val="24"/>
        </w:rPr>
        <w:t>Общие сведения об инженерных системах».</w:t>
      </w:r>
    </w:p>
    <w:p w:rsidR="00E13563" w:rsidRPr="00E13563" w:rsidRDefault="00E13563" w:rsidP="00E97FDF">
      <w:pPr>
        <w:numPr>
          <w:ilvl w:val="0"/>
          <w:numId w:val="188"/>
        </w:numPr>
        <w:spacing w:after="160" w:line="259" w:lineRule="auto"/>
        <w:ind w:left="567" w:hanging="425"/>
        <w:contextualSpacing/>
        <w:rPr>
          <w:rFonts w:ascii="Times New Roman" w:hAnsi="Times New Roman"/>
          <w:bCs/>
          <w:sz w:val="24"/>
          <w:szCs w:val="24"/>
        </w:rPr>
      </w:pPr>
      <w:r w:rsidRPr="00E13563">
        <w:rPr>
          <w:rFonts w:ascii="Times New Roman" w:hAnsi="Times New Roman"/>
          <w:bCs/>
          <w:sz w:val="24"/>
          <w:szCs w:val="24"/>
        </w:rPr>
        <w:t>Методические рекомендации по самостоятельным работам по учебной дисциплине «Общие сведения об инженерных системах».</w:t>
      </w:r>
    </w:p>
    <w:p w:rsidR="00E13563" w:rsidRPr="00E13563" w:rsidRDefault="00E13563" w:rsidP="00E13563">
      <w:pPr>
        <w:spacing w:after="0" w:line="240" w:lineRule="auto"/>
        <w:ind w:left="142" w:right="-30"/>
        <w:rPr>
          <w:rFonts w:ascii="Times New Roman" w:hAnsi="Times New Roman"/>
          <w:bCs/>
          <w:sz w:val="24"/>
          <w:szCs w:val="24"/>
        </w:rPr>
      </w:pPr>
    </w:p>
    <w:p w:rsidR="00E13563" w:rsidRPr="00E13563" w:rsidRDefault="00E13563" w:rsidP="00E13563">
      <w:pPr>
        <w:ind w:left="360" w:hanging="76"/>
        <w:contextualSpacing/>
        <w:rPr>
          <w:rFonts w:ascii="Times New Roman" w:hAnsi="Times New Roman"/>
          <w:b/>
        </w:rPr>
      </w:pPr>
      <w:r w:rsidRPr="00E13563">
        <w:rPr>
          <w:rFonts w:ascii="Times New Roman" w:hAnsi="Times New Roman"/>
          <w:b/>
        </w:rPr>
        <w:t>4. КОНТРОЛЬ И ОЦЕНКА РЕЗУЛЬТАТОВ ОСВОЕНИЯ УЧЕБНОЙ ДИСЦИПЛИНЫ</w:t>
      </w:r>
    </w:p>
    <w:p w:rsidR="00E13563" w:rsidRPr="00E13563" w:rsidRDefault="00E13563" w:rsidP="00E13563">
      <w:pPr>
        <w:ind w:left="360" w:hanging="76"/>
        <w:contextualSpacing/>
        <w:rPr>
          <w:rFonts w:ascii="Times New Roman" w:hAnsi="Times New Roman"/>
          <w:b/>
        </w:rPr>
      </w:pPr>
    </w:p>
    <w:tbl>
      <w:tblPr>
        <w:tblW w:w="5299"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0"/>
        <w:gridCol w:w="2138"/>
        <w:gridCol w:w="4366"/>
      </w:tblGrid>
      <w:tr w:rsidR="00E13563" w:rsidRPr="00E13563" w:rsidTr="006F3F3D">
        <w:tc>
          <w:tcPr>
            <w:tcW w:w="1716" w:type="pct"/>
          </w:tcPr>
          <w:p w:rsidR="00E13563" w:rsidRPr="00E13563" w:rsidRDefault="00E13563" w:rsidP="00E13563">
            <w:pPr>
              <w:spacing w:after="0" w:line="240" w:lineRule="auto"/>
              <w:jc w:val="center"/>
              <w:rPr>
                <w:rFonts w:ascii="Times New Roman" w:hAnsi="Times New Roman"/>
                <w:b/>
                <w:bCs/>
                <w:sz w:val="24"/>
                <w:szCs w:val="24"/>
              </w:rPr>
            </w:pPr>
            <w:r w:rsidRPr="00E13563">
              <w:rPr>
                <w:rFonts w:ascii="Times New Roman" w:hAnsi="Times New Roman"/>
                <w:b/>
                <w:bCs/>
                <w:sz w:val="24"/>
                <w:szCs w:val="24"/>
              </w:rPr>
              <w:t>Результаты обучения</w:t>
            </w:r>
          </w:p>
          <w:p w:rsidR="00E13563" w:rsidRPr="00E13563" w:rsidRDefault="00E13563" w:rsidP="00E13563">
            <w:pPr>
              <w:spacing w:after="0" w:line="240" w:lineRule="auto"/>
              <w:jc w:val="center"/>
              <w:rPr>
                <w:rFonts w:ascii="Times New Roman" w:hAnsi="Times New Roman"/>
                <w:sz w:val="24"/>
                <w:szCs w:val="24"/>
              </w:rPr>
            </w:pPr>
            <w:r w:rsidRPr="00E13563">
              <w:rPr>
                <w:rFonts w:ascii="Times New Roman" w:hAnsi="Times New Roman"/>
                <w:b/>
                <w:bCs/>
                <w:sz w:val="24"/>
                <w:szCs w:val="24"/>
              </w:rPr>
              <w:t>(освоенные умения, усвоенные знания)</w:t>
            </w:r>
          </w:p>
        </w:tc>
        <w:tc>
          <w:tcPr>
            <w:tcW w:w="1079" w:type="pct"/>
          </w:tcPr>
          <w:p w:rsidR="00E13563" w:rsidRPr="00E13563" w:rsidRDefault="00E13563" w:rsidP="00E13563">
            <w:pPr>
              <w:spacing w:after="0" w:line="240" w:lineRule="auto"/>
              <w:ind w:right="-851"/>
              <w:rPr>
                <w:rFonts w:ascii="Times New Roman" w:hAnsi="Times New Roman"/>
                <w:b/>
                <w:sz w:val="24"/>
                <w:szCs w:val="24"/>
              </w:rPr>
            </w:pPr>
            <w:r w:rsidRPr="00E13563">
              <w:rPr>
                <w:rFonts w:ascii="Times New Roman" w:hAnsi="Times New Roman"/>
                <w:b/>
                <w:bCs/>
                <w:sz w:val="24"/>
                <w:szCs w:val="24"/>
              </w:rPr>
              <w:t>Критерии оценки</w:t>
            </w:r>
          </w:p>
        </w:tc>
        <w:tc>
          <w:tcPr>
            <w:tcW w:w="2204" w:type="pct"/>
          </w:tcPr>
          <w:p w:rsidR="00E13563" w:rsidRPr="00E13563" w:rsidRDefault="00E13563" w:rsidP="00E13563">
            <w:pPr>
              <w:spacing w:after="0" w:line="240" w:lineRule="auto"/>
              <w:ind w:right="175"/>
              <w:jc w:val="center"/>
              <w:rPr>
                <w:rFonts w:ascii="Times New Roman" w:hAnsi="Times New Roman"/>
                <w:b/>
                <w:bCs/>
                <w:sz w:val="24"/>
                <w:szCs w:val="24"/>
              </w:rPr>
            </w:pPr>
            <w:r w:rsidRPr="00E13563">
              <w:rPr>
                <w:rFonts w:ascii="Times New Roman" w:hAnsi="Times New Roman"/>
                <w:b/>
                <w:sz w:val="24"/>
                <w:szCs w:val="24"/>
              </w:rPr>
              <w:t>Методы оценки</w:t>
            </w:r>
          </w:p>
        </w:tc>
      </w:tr>
      <w:tr w:rsidR="00E13563" w:rsidRPr="00E13563" w:rsidTr="006F3F3D">
        <w:tc>
          <w:tcPr>
            <w:tcW w:w="1716" w:type="pct"/>
          </w:tcPr>
          <w:p w:rsidR="00E13563" w:rsidRPr="00E13563" w:rsidRDefault="00E13563" w:rsidP="00E13563">
            <w:pPr>
              <w:spacing w:after="0" w:line="240" w:lineRule="auto"/>
              <w:ind w:right="-851"/>
              <w:rPr>
                <w:rFonts w:ascii="Times New Roman" w:hAnsi="Times New Roman"/>
                <w:sz w:val="24"/>
                <w:szCs w:val="24"/>
              </w:rPr>
            </w:pPr>
            <w:r w:rsidRPr="00E13563">
              <w:rPr>
                <w:rFonts w:ascii="Times New Roman" w:hAnsi="Times New Roman"/>
                <w:bCs/>
                <w:i/>
                <w:sz w:val="24"/>
                <w:szCs w:val="24"/>
              </w:rPr>
              <w:t>Умения:</w:t>
            </w:r>
          </w:p>
        </w:tc>
        <w:tc>
          <w:tcPr>
            <w:tcW w:w="1079" w:type="pct"/>
            <w:vMerge w:val="restart"/>
          </w:tcPr>
          <w:p w:rsidR="00E13563" w:rsidRPr="00E13563" w:rsidRDefault="00E13563" w:rsidP="00E13563">
            <w:pPr>
              <w:spacing w:after="0" w:line="240" w:lineRule="auto"/>
              <w:ind w:right="52"/>
              <w:rPr>
                <w:rFonts w:ascii="Times New Roman" w:hAnsi="Times New Roman"/>
                <w:sz w:val="24"/>
                <w:szCs w:val="24"/>
              </w:rPr>
            </w:pPr>
            <w:r w:rsidRPr="00E13563">
              <w:rPr>
                <w:rFonts w:ascii="Times New Roman" w:hAnsi="Times New Roman"/>
                <w:sz w:val="24"/>
                <w:szCs w:val="24"/>
              </w:rPr>
              <w:t>- демонстрирует точность и скорость работы с чертежами и планами инженерных сетей и оборудования зданий</w:t>
            </w:r>
          </w:p>
        </w:tc>
        <w:tc>
          <w:tcPr>
            <w:tcW w:w="2204" w:type="pct"/>
            <w:vMerge w:val="restart"/>
            <w:vAlign w:val="center"/>
          </w:tcPr>
          <w:p w:rsidR="00E13563" w:rsidRPr="00E13563" w:rsidRDefault="00E13563" w:rsidP="00E13563">
            <w:pPr>
              <w:widowControl w:val="0"/>
              <w:suppressAutoHyphens/>
              <w:spacing w:after="0" w:line="240" w:lineRule="auto"/>
              <w:ind w:right="176"/>
              <w:rPr>
                <w:rFonts w:ascii="Times New Roman" w:hAnsi="Times New Roman"/>
                <w:bCs/>
                <w:sz w:val="24"/>
                <w:szCs w:val="24"/>
              </w:rPr>
            </w:pPr>
            <w:r w:rsidRPr="00E13563">
              <w:rPr>
                <w:rFonts w:ascii="Times New Roman" w:hAnsi="Times New Roman"/>
                <w:bCs/>
                <w:sz w:val="24"/>
                <w:szCs w:val="24"/>
              </w:rPr>
              <w:t>Решение ситуационных задач.</w:t>
            </w:r>
          </w:p>
          <w:p w:rsidR="00E13563" w:rsidRPr="00E13563" w:rsidRDefault="00E13563" w:rsidP="00E13563">
            <w:pPr>
              <w:widowControl w:val="0"/>
              <w:suppressAutoHyphens/>
              <w:spacing w:after="0" w:line="240" w:lineRule="auto"/>
              <w:ind w:right="176"/>
              <w:rPr>
                <w:rFonts w:ascii="Times New Roman" w:hAnsi="Times New Roman"/>
                <w:bCs/>
                <w:sz w:val="24"/>
                <w:szCs w:val="24"/>
              </w:rPr>
            </w:pPr>
            <w:r w:rsidRPr="00E13563">
              <w:rPr>
                <w:rFonts w:ascii="Times New Roman" w:hAnsi="Times New Roman"/>
                <w:bCs/>
                <w:sz w:val="24"/>
                <w:szCs w:val="24"/>
              </w:rPr>
              <w:t>Решение практико-ориентированных заданий.</w:t>
            </w:r>
          </w:p>
          <w:p w:rsidR="00E13563" w:rsidRPr="00E13563" w:rsidRDefault="00E13563" w:rsidP="00E13563">
            <w:pPr>
              <w:widowControl w:val="0"/>
              <w:suppressAutoHyphens/>
              <w:spacing w:after="0" w:line="240" w:lineRule="auto"/>
              <w:ind w:right="176"/>
              <w:rPr>
                <w:rFonts w:ascii="Times New Roman" w:hAnsi="Times New Roman"/>
                <w:bCs/>
                <w:sz w:val="24"/>
                <w:szCs w:val="24"/>
              </w:rPr>
            </w:pPr>
            <w:r w:rsidRPr="00E13563">
              <w:rPr>
                <w:rFonts w:ascii="Times New Roman" w:hAnsi="Times New Roman"/>
                <w:bCs/>
                <w:sz w:val="24"/>
                <w:szCs w:val="24"/>
              </w:rPr>
              <w:t xml:space="preserve">Экспертная оценка по результатам наблюдения за деятельностью студента </w:t>
            </w:r>
          </w:p>
          <w:p w:rsidR="00E13563" w:rsidRPr="00E13563" w:rsidRDefault="00E13563" w:rsidP="00E13563">
            <w:pPr>
              <w:widowControl w:val="0"/>
              <w:suppressAutoHyphens/>
              <w:spacing w:after="0" w:line="240" w:lineRule="auto"/>
              <w:ind w:right="176"/>
              <w:rPr>
                <w:rFonts w:ascii="Times New Roman" w:hAnsi="Times New Roman"/>
                <w:bCs/>
                <w:sz w:val="24"/>
                <w:szCs w:val="24"/>
              </w:rPr>
            </w:pPr>
            <w:r w:rsidRPr="00E13563">
              <w:rPr>
                <w:rFonts w:ascii="Times New Roman" w:hAnsi="Times New Roman"/>
                <w:bCs/>
                <w:sz w:val="24"/>
                <w:szCs w:val="24"/>
              </w:rPr>
              <w:t>в процессе освоения учебной дисциплины.</w:t>
            </w:r>
          </w:p>
          <w:p w:rsidR="00E13563" w:rsidRPr="00E13563" w:rsidRDefault="00E13563" w:rsidP="00E13563">
            <w:pPr>
              <w:widowControl w:val="0"/>
              <w:suppressAutoHyphens/>
              <w:spacing w:after="0" w:line="240" w:lineRule="auto"/>
              <w:ind w:right="176"/>
              <w:rPr>
                <w:rFonts w:ascii="Times New Roman" w:hAnsi="Times New Roman"/>
                <w:sz w:val="24"/>
                <w:szCs w:val="24"/>
              </w:rPr>
            </w:pPr>
            <w:r w:rsidRPr="00E13563">
              <w:rPr>
                <w:rFonts w:ascii="Times New Roman" w:hAnsi="Times New Roman"/>
                <w:bCs/>
                <w:sz w:val="24"/>
                <w:szCs w:val="24"/>
              </w:rPr>
              <w:t xml:space="preserve"> Оценка выполненных результатов практических работ.</w:t>
            </w:r>
          </w:p>
        </w:tc>
      </w:tr>
      <w:tr w:rsidR="00E13563" w:rsidRPr="00E13563" w:rsidTr="006F3F3D">
        <w:trPr>
          <w:trHeight w:val="2176"/>
        </w:trPr>
        <w:tc>
          <w:tcPr>
            <w:tcW w:w="1716" w:type="pct"/>
          </w:tcPr>
          <w:p w:rsidR="00E13563" w:rsidRPr="00E13563" w:rsidRDefault="00E13563" w:rsidP="00E13563">
            <w:pPr>
              <w:widowControl w:val="0"/>
              <w:tabs>
                <w:tab w:val="left" w:pos="284"/>
              </w:tabs>
              <w:kinsoku w:val="0"/>
              <w:spacing w:after="0" w:line="240" w:lineRule="auto"/>
              <w:ind w:right="32"/>
              <w:rPr>
                <w:rFonts w:ascii="Times New Roman" w:hAnsi="Times New Roman"/>
                <w:sz w:val="24"/>
                <w:szCs w:val="24"/>
              </w:rPr>
            </w:pPr>
            <w:r w:rsidRPr="00E13563">
              <w:rPr>
                <w:rFonts w:ascii="Times New Roman" w:hAnsi="Times New Roman"/>
                <w:color w:val="000000"/>
                <w:sz w:val="24"/>
                <w:szCs w:val="24"/>
              </w:rPr>
              <w:t>-</w:t>
            </w:r>
            <w:r w:rsidRPr="00E13563">
              <w:rPr>
                <w:rFonts w:ascii="Times New Roman" w:hAnsi="Times New Roman"/>
                <w:sz w:val="24"/>
                <w:szCs w:val="24"/>
              </w:rPr>
              <w:t xml:space="preserve">  читать чертежи и схемы инженерных сетей и оборудования зданий;</w:t>
            </w:r>
          </w:p>
          <w:p w:rsidR="00E13563" w:rsidRPr="00E13563" w:rsidRDefault="00E13563" w:rsidP="00E13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2"/>
              <w:rPr>
                <w:rFonts w:ascii="Times New Roman" w:hAnsi="Times New Roman"/>
                <w:sz w:val="24"/>
                <w:szCs w:val="24"/>
              </w:rPr>
            </w:pPr>
          </w:p>
          <w:p w:rsidR="00E13563" w:rsidRPr="00E13563" w:rsidRDefault="00E13563" w:rsidP="00E13563">
            <w:pPr>
              <w:spacing w:after="0" w:line="240" w:lineRule="auto"/>
              <w:ind w:right="-851"/>
              <w:rPr>
                <w:rFonts w:ascii="Times New Roman" w:hAnsi="Times New Roman"/>
                <w:sz w:val="24"/>
                <w:szCs w:val="24"/>
              </w:rPr>
            </w:pPr>
          </w:p>
        </w:tc>
        <w:tc>
          <w:tcPr>
            <w:tcW w:w="1079" w:type="pct"/>
            <w:vMerge/>
          </w:tcPr>
          <w:p w:rsidR="00E13563" w:rsidRPr="00E13563" w:rsidRDefault="00E13563" w:rsidP="00E13563">
            <w:pPr>
              <w:spacing w:after="0" w:line="240" w:lineRule="auto"/>
              <w:ind w:right="-851"/>
              <w:rPr>
                <w:rFonts w:ascii="Times New Roman" w:hAnsi="Times New Roman"/>
                <w:sz w:val="24"/>
                <w:szCs w:val="24"/>
              </w:rPr>
            </w:pPr>
          </w:p>
        </w:tc>
        <w:tc>
          <w:tcPr>
            <w:tcW w:w="2204" w:type="pct"/>
            <w:vMerge/>
          </w:tcPr>
          <w:p w:rsidR="00E13563" w:rsidRPr="00E13563" w:rsidRDefault="00E13563" w:rsidP="00E13563">
            <w:pPr>
              <w:spacing w:after="0" w:line="240" w:lineRule="auto"/>
              <w:ind w:right="-851"/>
              <w:rPr>
                <w:rFonts w:ascii="Times New Roman" w:hAnsi="Times New Roman"/>
                <w:sz w:val="24"/>
                <w:szCs w:val="24"/>
              </w:rPr>
            </w:pPr>
          </w:p>
        </w:tc>
      </w:tr>
      <w:tr w:rsidR="00E13563" w:rsidRPr="00E13563" w:rsidTr="006F3F3D">
        <w:tc>
          <w:tcPr>
            <w:tcW w:w="1716" w:type="pct"/>
          </w:tcPr>
          <w:p w:rsidR="00E13563" w:rsidRPr="00E13563" w:rsidRDefault="00E13563" w:rsidP="00E13563">
            <w:pPr>
              <w:spacing w:after="0" w:line="240" w:lineRule="auto"/>
              <w:ind w:right="-851"/>
              <w:rPr>
                <w:rFonts w:ascii="Times New Roman" w:hAnsi="Times New Roman"/>
                <w:sz w:val="24"/>
                <w:szCs w:val="24"/>
              </w:rPr>
            </w:pPr>
            <w:r w:rsidRPr="00E13563">
              <w:rPr>
                <w:rFonts w:ascii="Times New Roman" w:hAnsi="Times New Roman"/>
                <w:i/>
                <w:sz w:val="24"/>
                <w:szCs w:val="24"/>
              </w:rPr>
              <w:t>Знания:</w:t>
            </w:r>
          </w:p>
        </w:tc>
        <w:tc>
          <w:tcPr>
            <w:tcW w:w="1079" w:type="pct"/>
            <w:vMerge w:val="restart"/>
          </w:tcPr>
          <w:p w:rsidR="00E13563" w:rsidRPr="00E13563" w:rsidRDefault="00E13563" w:rsidP="00E13563">
            <w:pPr>
              <w:tabs>
                <w:tab w:val="left" w:pos="916"/>
                <w:tab w:val="left" w:pos="1832"/>
                <w:tab w:val="left" w:pos="2748"/>
                <w:tab w:val="left" w:pos="3664"/>
                <w:tab w:val="left" w:pos="4580"/>
                <w:tab w:val="left" w:pos="5245"/>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E13563">
              <w:rPr>
                <w:rFonts w:ascii="Times New Roman" w:hAnsi="Times New Roman"/>
                <w:sz w:val="24"/>
                <w:szCs w:val="24"/>
              </w:rPr>
              <w:t xml:space="preserve">- объясняет назначение и вид принципиальных схем </w:t>
            </w:r>
          </w:p>
          <w:p w:rsidR="00E13563" w:rsidRPr="00E13563" w:rsidRDefault="00E13563" w:rsidP="00E13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93"/>
              <w:jc w:val="both"/>
              <w:rPr>
                <w:rFonts w:ascii="Times New Roman" w:hAnsi="Times New Roman"/>
                <w:sz w:val="24"/>
                <w:szCs w:val="24"/>
              </w:rPr>
            </w:pPr>
            <w:r w:rsidRPr="00E13563">
              <w:rPr>
                <w:rFonts w:ascii="Times New Roman" w:hAnsi="Times New Roman"/>
                <w:sz w:val="24"/>
                <w:szCs w:val="24"/>
              </w:rPr>
              <w:t>инженерно-технических систем зданий и территорий поселений;</w:t>
            </w:r>
          </w:p>
          <w:p w:rsidR="00E13563" w:rsidRPr="00E13563" w:rsidRDefault="00E13563" w:rsidP="00E13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93"/>
              <w:jc w:val="both"/>
              <w:rPr>
                <w:rFonts w:ascii="Times New Roman" w:hAnsi="Times New Roman"/>
                <w:sz w:val="24"/>
                <w:szCs w:val="24"/>
              </w:rPr>
            </w:pPr>
            <w:r w:rsidRPr="00E13563">
              <w:rPr>
                <w:rFonts w:ascii="Times New Roman" w:hAnsi="Times New Roman"/>
                <w:sz w:val="24"/>
                <w:szCs w:val="24"/>
              </w:rPr>
              <w:t>- демонстрирует понимание основ расчетов водоснабжения и канализации;</w:t>
            </w:r>
          </w:p>
          <w:p w:rsidR="00E13563" w:rsidRPr="00E13563" w:rsidRDefault="00E13563" w:rsidP="00E13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93"/>
              <w:jc w:val="both"/>
              <w:rPr>
                <w:rFonts w:ascii="Times New Roman" w:hAnsi="Times New Roman"/>
                <w:sz w:val="24"/>
                <w:szCs w:val="24"/>
              </w:rPr>
            </w:pPr>
            <w:r w:rsidRPr="00E13563">
              <w:rPr>
                <w:rFonts w:ascii="Times New Roman" w:hAnsi="Times New Roman"/>
                <w:sz w:val="24"/>
                <w:szCs w:val="24"/>
              </w:rPr>
              <w:t>- представляет общие принципы энергоснабжения зданий и поселений;</w:t>
            </w:r>
          </w:p>
          <w:p w:rsidR="00E13563" w:rsidRPr="00E13563" w:rsidRDefault="00E13563" w:rsidP="00E13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93"/>
              <w:jc w:val="both"/>
              <w:rPr>
                <w:rFonts w:ascii="Times New Roman" w:hAnsi="Times New Roman"/>
                <w:sz w:val="24"/>
                <w:szCs w:val="24"/>
              </w:rPr>
            </w:pPr>
            <w:r w:rsidRPr="00E13563">
              <w:rPr>
                <w:rFonts w:ascii="Times New Roman" w:hAnsi="Times New Roman"/>
                <w:sz w:val="24"/>
                <w:szCs w:val="24"/>
              </w:rPr>
              <w:t>-описывает системы вентиляции зданий</w:t>
            </w:r>
          </w:p>
          <w:p w:rsidR="00E13563" w:rsidRPr="00E13563" w:rsidRDefault="00E13563" w:rsidP="00E13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93"/>
              <w:jc w:val="both"/>
              <w:rPr>
                <w:rFonts w:ascii="Times New Roman" w:hAnsi="Times New Roman"/>
                <w:sz w:val="24"/>
                <w:szCs w:val="24"/>
              </w:rPr>
            </w:pPr>
          </w:p>
        </w:tc>
        <w:tc>
          <w:tcPr>
            <w:tcW w:w="2204" w:type="pct"/>
            <w:vMerge w:val="restart"/>
          </w:tcPr>
          <w:p w:rsidR="00E13563" w:rsidRPr="00E13563" w:rsidRDefault="00E13563" w:rsidP="00E13563">
            <w:pPr>
              <w:widowControl w:val="0"/>
              <w:suppressAutoHyphens/>
              <w:spacing w:after="0" w:line="240" w:lineRule="auto"/>
              <w:ind w:right="176"/>
              <w:rPr>
                <w:rFonts w:ascii="Times New Roman" w:hAnsi="Times New Roman"/>
                <w:bCs/>
                <w:sz w:val="24"/>
                <w:szCs w:val="24"/>
              </w:rPr>
            </w:pPr>
            <w:r w:rsidRPr="00E13563">
              <w:rPr>
                <w:rFonts w:ascii="Times New Roman" w:hAnsi="Times New Roman"/>
                <w:bCs/>
                <w:sz w:val="24"/>
                <w:szCs w:val="24"/>
              </w:rPr>
              <w:t>Решение ситуационных задач.</w:t>
            </w:r>
          </w:p>
          <w:p w:rsidR="00E13563" w:rsidRPr="00E13563" w:rsidRDefault="00E13563" w:rsidP="00E13563">
            <w:pPr>
              <w:widowControl w:val="0"/>
              <w:suppressAutoHyphens/>
              <w:spacing w:after="0" w:line="240" w:lineRule="auto"/>
              <w:ind w:right="176"/>
              <w:rPr>
                <w:rFonts w:ascii="Times New Roman" w:hAnsi="Times New Roman"/>
                <w:bCs/>
                <w:sz w:val="24"/>
                <w:szCs w:val="24"/>
              </w:rPr>
            </w:pPr>
            <w:r w:rsidRPr="00E13563">
              <w:rPr>
                <w:rFonts w:ascii="Times New Roman" w:hAnsi="Times New Roman"/>
                <w:bCs/>
                <w:sz w:val="24"/>
                <w:szCs w:val="24"/>
              </w:rPr>
              <w:t>Решение практико-ориентированных заданий.</w:t>
            </w:r>
          </w:p>
          <w:p w:rsidR="00E13563" w:rsidRPr="00E13563" w:rsidRDefault="00E13563" w:rsidP="00E13563">
            <w:pPr>
              <w:spacing w:after="0" w:line="240" w:lineRule="auto"/>
              <w:ind w:right="-851"/>
              <w:rPr>
                <w:rFonts w:ascii="Times New Roman" w:hAnsi="Times New Roman"/>
                <w:sz w:val="24"/>
                <w:szCs w:val="24"/>
              </w:rPr>
            </w:pPr>
            <w:r w:rsidRPr="00E13563">
              <w:rPr>
                <w:rFonts w:ascii="Times New Roman" w:hAnsi="Times New Roman"/>
                <w:sz w:val="24"/>
                <w:szCs w:val="24"/>
              </w:rPr>
              <w:t>Тестирование.</w:t>
            </w:r>
          </w:p>
          <w:p w:rsidR="00E13563" w:rsidRPr="00E13563" w:rsidRDefault="00E13563" w:rsidP="00E13563">
            <w:pPr>
              <w:widowControl w:val="0"/>
              <w:suppressAutoHyphens/>
              <w:spacing w:after="0" w:line="240" w:lineRule="auto"/>
              <w:ind w:right="-851"/>
              <w:jc w:val="both"/>
              <w:rPr>
                <w:rFonts w:ascii="Times New Roman" w:hAnsi="Times New Roman"/>
                <w:sz w:val="24"/>
                <w:szCs w:val="24"/>
              </w:rPr>
            </w:pPr>
            <w:r w:rsidRPr="00E13563">
              <w:rPr>
                <w:rFonts w:ascii="Times New Roman" w:hAnsi="Times New Roman"/>
                <w:sz w:val="24"/>
                <w:szCs w:val="24"/>
              </w:rPr>
              <w:t>Фронтальный опрос.</w:t>
            </w:r>
          </w:p>
          <w:p w:rsidR="00E13563" w:rsidRPr="00E13563" w:rsidRDefault="00E13563" w:rsidP="00E13563">
            <w:pPr>
              <w:widowControl w:val="0"/>
              <w:suppressAutoHyphens/>
              <w:spacing w:after="0" w:line="240" w:lineRule="auto"/>
              <w:ind w:right="-851"/>
              <w:jc w:val="both"/>
              <w:rPr>
                <w:rFonts w:ascii="Times New Roman" w:hAnsi="Times New Roman"/>
                <w:sz w:val="24"/>
                <w:szCs w:val="24"/>
              </w:rPr>
            </w:pPr>
          </w:p>
          <w:p w:rsidR="00E13563" w:rsidRPr="00E13563" w:rsidRDefault="00E13563" w:rsidP="00E13563">
            <w:pPr>
              <w:spacing w:after="0" w:line="240" w:lineRule="auto"/>
              <w:ind w:right="178"/>
              <w:rPr>
                <w:rFonts w:ascii="Times New Roman" w:hAnsi="Times New Roman"/>
                <w:sz w:val="24"/>
                <w:szCs w:val="24"/>
              </w:rPr>
            </w:pPr>
            <w:r w:rsidRPr="00E13563">
              <w:rPr>
                <w:rFonts w:ascii="Times New Roman" w:hAnsi="Times New Roman"/>
                <w:sz w:val="24"/>
                <w:szCs w:val="24"/>
              </w:rPr>
              <w:t xml:space="preserve">Экспертная оценка по результатам наблюдения за деятельностью студента </w:t>
            </w:r>
          </w:p>
          <w:p w:rsidR="00E13563" w:rsidRPr="00E13563" w:rsidRDefault="00E13563" w:rsidP="00E13563">
            <w:pPr>
              <w:spacing w:after="0" w:line="240" w:lineRule="auto"/>
              <w:ind w:right="178"/>
              <w:rPr>
                <w:rFonts w:ascii="Times New Roman" w:hAnsi="Times New Roman"/>
                <w:sz w:val="24"/>
                <w:szCs w:val="24"/>
              </w:rPr>
            </w:pPr>
            <w:r w:rsidRPr="00E13563">
              <w:rPr>
                <w:rFonts w:ascii="Times New Roman" w:hAnsi="Times New Roman"/>
                <w:sz w:val="24"/>
                <w:szCs w:val="24"/>
              </w:rPr>
              <w:t>в процессе освоения учебной дисциплины.</w:t>
            </w:r>
          </w:p>
          <w:p w:rsidR="00E13563" w:rsidRPr="00E13563" w:rsidRDefault="00E13563" w:rsidP="00E13563">
            <w:pPr>
              <w:spacing w:after="0" w:line="240" w:lineRule="auto"/>
              <w:ind w:right="178" w:hanging="30"/>
              <w:rPr>
                <w:rFonts w:ascii="Times New Roman" w:hAnsi="Times New Roman"/>
                <w:sz w:val="24"/>
                <w:szCs w:val="24"/>
              </w:rPr>
            </w:pPr>
            <w:r w:rsidRPr="00E13563">
              <w:rPr>
                <w:rFonts w:ascii="Times New Roman" w:hAnsi="Times New Roman"/>
                <w:sz w:val="24"/>
                <w:szCs w:val="24"/>
              </w:rPr>
              <w:t xml:space="preserve"> Оценка выполненных результатов практических работ.</w:t>
            </w:r>
          </w:p>
        </w:tc>
      </w:tr>
      <w:tr w:rsidR="00E13563" w:rsidRPr="00E13563" w:rsidTr="006F3F3D">
        <w:tc>
          <w:tcPr>
            <w:tcW w:w="1716" w:type="pct"/>
          </w:tcPr>
          <w:p w:rsidR="00E13563" w:rsidRPr="00E13563" w:rsidRDefault="00E13563" w:rsidP="00E13563">
            <w:pPr>
              <w:tabs>
                <w:tab w:val="left" w:pos="916"/>
                <w:tab w:val="left" w:pos="1832"/>
                <w:tab w:val="left" w:pos="2748"/>
                <w:tab w:val="left" w:pos="3664"/>
                <w:tab w:val="left" w:pos="4580"/>
                <w:tab w:val="left" w:pos="5245"/>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E13563">
              <w:rPr>
                <w:rFonts w:ascii="Times New Roman" w:hAnsi="Times New Roman"/>
                <w:sz w:val="24"/>
                <w:szCs w:val="24"/>
              </w:rPr>
              <w:t xml:space="preserve">- назначение и принципиальные схемы </w:t>
            </w:r>
          </w:p>
          <w:p w:rsidR="00E13563" w:rsidRPr="00E13563" w:rsidRDefault="00E13563" w:rsidP="00E13563">
            <w:pPr>
              <w:tabs>
                <w:tab w:val="left" w:pos="916"/>
                <w:tab w:val="left" w:pos="1832"/>
                <w:tab w:val="left" w:pos="2748"/>
                <w:tab w:val="left" w:pos="3664"/>
                <w:tab w:val="left" w:pos="4580"/>
                <w:tab w:val="left" w:pos="5245"/>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E13563">
              <w:rPr>
                <w:rFonts w:ascii="Times New Roman" w:hAnsi="Times New Roman"/>
                <w:sz w:val="24"/>
                <w:szCs w:val="24"/>
              </w:rPr>
              <w:t xml:space="preserve">инженерно-технических систем зданий и территорий поселений; </w:t>
            </w:r>
          </w:p>
          <w:p w:rsidR="00E13563" w:rsidRPr="00E13563" w:rsidRDefault="00E13563" w:rsidP="00E13563">
            <w:pPr>
              <w:tabs>
                <w:tab w:val="left" w:pos="916"/>
                <w:tab w:val="left" w:pos="1832"/>
                <w:tab w:val="left" w:pos="2748"/>
                <w:tab w:val="left" w:pos="3664"/>
                <w:tab w:val="left" w:pos="4580"/>
                <w:tab w:val="left" w:pos="5245"/>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E13563">
              <w:rPr>
                <w:rFonts w:ascii="Times New Roman" w:hAnsi="Times New Roman"/>
                <w:sz w:val="24"/>
                <w:szCs w:val="24"/>
              </w:rPr>
              <w:t xml:space="preserve">- основы расчета водоснабжения и </w:t>
            </w:r>
          </w:p>
          <w:p w:rsidR="00E13563" w:rsidRPr="00E13563" w:rsidRDefault="00E13563" w:rsidP="00E13563">
            <w:pPr>
              <w:tabs>
                <w:tab w:val="left" w:pos="916"/>
                <w:tab w:val="left" w:pos="1832"/>
                <w:tab w:val="left" w:pos="2748"/>
                <w:tab w:val="left" w:pos="3664"/>
                <w:tab w:val="left" w:pos="4580"/>
                <w:tab w:val="left" w:pos="5245"/>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E13563">
              <w:rPr>
                <w:rFonts w:ascii="Times New Roman" w:hAnsi="Times New Roman"/>
                <w:sz w:val="24"/>
                <w:szCs w:val="24"/>
              </w:rPr>
              <w:t xml:space="preserve">канализации; </w:t>
            </w:r>
          </w:p>
          <w:p w:rsidR="00E13563" w:rsidRPr="00E13563" w:rsidRDefault="00E13563" w:rsidP="00E13563">
            <w:pPr>
              <w:tabs>
                <w:tab w:val="left" w:pos="916"/>
                <w:tab w:val="left" w:pos="1832"/>
                <w:tab w:val="left" w:pos="2748"/>
                <w:tab w:val="left" w:pos="3664"/>
                <w:tab w:val="left" w:pos="4580"/>
                <w:tab w:val="left" w:pos="5245"/>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E13563">
              <w:rPr>
                <w:rFonts w:ascii="Times New Roman" w:hAnsi="Times New Roman"/>
                <w:sz w:val="24"/>
                <w:szCs w:val="24"/>
              </w:rPr>
              <w:t xml:space="preserve">- энергоснабжение зданий и поселений; </w:t>
            </w:r>
          </w:p>
          <w:p w:rsidR="00E13563" w:rsidRPr="00E13563" w:rsidRDefault="00E13563" w:rsidP="00E13563">
            <w:pPr>
              <w:tabs>
                <w:tab w:val="left" w:pos="916"/>
                <w:tab w:val="left" w:pos="1832"/>
                <w:tab w:val="left" w:pos="2748"/>
                <w:tab w:val="left" w:pos="3664"/>
                <w:tab w:val="left" w:pos="4580"/>
                <w:tab w:val="left" w:pos="5245"/>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51"/>
              <w:rPr>
                <w:rFonts w:ascii="Times New Roman" w:hAnsi="Times New Roman"/>
                <w:sz w:val="24"/>
                <w:szCs w:val="24"/>
              </w:rPr>
            </w:pPr>
            <w:r w:rsidRPr="00E13563">
              <w:rPr>
                <w:rFonts w:ascii="Times New Roman" w:hAnsi="Times New Roman"/>
                <w:sz w:val="24"/>
                <w:szCs w:val="24"/>
              </w:rPr>
              <w:t>- системы вентиляции зданий.</w:t>
            </w:r>
          </w:p>
          <w:p w:rsidR="00E13563" w:rsidRPr="00E13563" w:rsidRDefault="00E13563" w:rsidP="00E13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51"/>
              <w:jc w:val="both"/>
              <w:rPr>
                <w:rFonts w:ascii="Times New Roman" w:hAnsi="Times New Roman"/>
                <w:sz w:val="24"/>
                <w:szCs w:val="24"/>
              </w:rPr>
            </w:pPr>
          </w:p>
          <w:p w:rsidR="00E13563" w:rsidRPr="00E13563" w:rsidRDefault="00E13563" w:rsidP="00E13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51"/>
              <w:jc w:val="both"/>
              <w:rPr>
                <w:rFonts w:ascii="Times New Roman" w:hAnsi="Times New Roman"/>
                <w:sz w:val="24"/>
                <w:szCs w:val="24"/>
              </w:rPr>
            </w:pPr>
          </w:p>
        </w:tc>
        <w:tc>
          <w:tcPr>
            <w:tcW w:w="1079" w:type="pct"/>
            <w:vMerge/>
          </w:tcPr>
          <w:p w:rsidR="00E13563" w:rsidRPr="00E13563" w:rsidRDefault="00E13563" w:rsidP="00E13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51"/>
              <w:jc w:val="both"/>
              <w:rPr>
                <w:rFonts w:ascii="Times New Roman" w:hAnsi="Times New Roman"/>
                <w:sz w:val="24"/>
                <w:szCs w:val="24"/>
              </w:rPr>
            </w:pPr>
          </w:p>
        </w:tc>
        <w:tc>
          <w:tcPr>
            <w:tcW w:w="2204" w:type="pct"/>
            <w:vMerge/>
          </w:tcPr>
          <w:p w:rsidR="00E13563" w:rsidRPr="00E13563" w:rsidRDefault="00E13563" w:rsidP="00E13563">
            <w:pPr>
              <w:spacing w:after="0" w:line="240" w:lineRule="auto"/>
              <w:ind w:right="-851"/>
              <w:rPr>
                <w:rFonts w:ascii="Times New Roman" w:hAnsi="Times New Roman"/>
                <w:sz w:val="24"/>
                <w:szCs w:val="24"/>
              </w:rPr>
            </w:pPr>
          </w:p>
        </w:tc>
      </w:tr>
    </w:tbl>
    <w:p w:rsidR="00E13563" w:rsidRPr="00E13563" w:rsidRDefault="00E13563" w:rsidP="00E13563">
      <w:pPr>
        <w:spacing w:after="160" w:line="259" w:lineRule="auto"/>
        <w:ind w:hanging="786"/>
        <w:rPr>
          <w:rFonts w:eastAsia="Calibri"/>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E13563" w:rsidRDefault="00E13563" w:rsidP="00B02199">
      <w:pPr>
        <w:suppressAutoHyphens/>
        <w:spacing w:after="0" w:line="240" w:lineRule="auto"/>
        <w:rPr>
          <w:rFonts w:ascii="Times New Roman" w:eastAsiaTheme="minorHAnsi" w:hAnsi="Times New Roman" w:cstheme="minorBidi"/>
          <w:b/>
          <w:bCs/>
          <w:sz w:val="24"/>
          <w:szCs w:val="24"/>
          <w:lang w:eastAsia="en-US"/>
        </w:rPr>
      </w:pPr>
    </w:p>
    <w:p w:rsidR="00E13563" w:rsidRDefault="00E13563" w:rsidP="00B02199">
      <w:pPr>
        <w:suppressAutoHyphens/>
        <w:spacing w:after="0" w:line="240" w:lineRule="auto"/>
        <w:rPr>
          <w:rFonts w:ascii="Times New Roman" w:eastAsiaTheme="minorHAnsi" w:hAnsi="Times New Roman" w:cstheme="minorBidi"/>
          <w:b/>
          <w:bCs/>
          <w:sz w:val="24"/>
          <w:szCs w:val="24"/>
          <w:lang w:eastAsia="en-US"/>
        </w:rPr>
      </w:pPr>
    </w:p>
    <w:p w:rsidR="00E13563" w:rsidRDefault="00E13563" w:rsidP="00B02199">
      <w:pPr>
        <w:suppressAutoHyphens/>
        <w:spacing w:after="0" w:line="240" w:lineRule="auto"/>
        <w:rPr>
          <w:rFonts w:ascii="Times New Roman" w:eastAsiaTheme="minorHAnsi" w:hAnsi="Times New Roman" w:cstheme="minorBidi"/>
          <w:b/>
          <w:bCs/>
          <w:sz w:val="24"/>
          <w:szCs w:val="24"/>
          <w:lang w:eastAsia="en-US"/>
        </w:rPr>
      </w:pPr>
    </w:p>
    <w:p w:rsidR="00E13563" w:rsidRDefault="00E13563" w:rsidP="00B02199">
      <w:pPr>
        <w:suppressAutoHyphens/>
        <w:spacing w:after="0" w:line="240" w:lineRule="auto"/>
        <w:rPr>
          <w:rFonts w:ascii="Times New Roman" w:eastAsiaTheme="minorHAnsi" w:hAnsi="Times New Roman" w:cstheme="minorBidi"/>
          <w:b/>
          <w:bCs/>
          <w:sz w:val="24"/>
          <w:szCs w:val="24"/>
          <w:lang w:eastAsia="en-US"/>
        </w:rPr>
      </w:pPr>
    </w:p>
    <w:p w:rsidR="00E13563" w:rsidRDefault="00E13563" w:rsidP="00B02199">
      <w:pPr>
        <w:suppressAutoHyphens/>
        <w:spacing w:after="0" w:line="240" w:lineRule="auto"/>
        <w:rPr>
          <w:rFonts w:ascii="Times New Roman" w:eastAsiaTheme="minorHAnsi" w:hAnsi="Times New Roman" w:cstheme="minorBidi"/>
          <w:b/>
          <w:bCs/>
          <w:sz w:val="24"/>
          <w:szCs w:val="24"/>
          <w:lang w:eastAsia="en-US"/>
        </w:rPr>
      </w:pPr>
    </w:p>
    <w:p w:rsidR="00CE58A3" w:rsidRDefault="00CE58A3" w:rsidP="00B02199">
      <w:pPr>
        <w:suppressAutoHyphens/>
        <w:spacing w:after="0" w:line="240" w:lineRule="auto"/>
        <w:rPr>
          <w:rFonts w:ascii="Times New Roman" w:eastAsiaTheme="minorHAnsi" w:hAnsi="Times New Roman" w:cstheme="minorBidi"/>
          <w:b/>
          <w:bCs/>
          <w:sz w:val="24"/>
          <w:szCs w:val="24"/>
          <w:lang w:eastAsia="en-US"/>
        </w:rPr>
      </w:pPr>
    </w:p>
    <w:p w:rsidR="00E13563" w:rsidRDefault="00E13563" w:rsidP="00B02199">
      <w:pPr>
        <w:suppressAutoHyphens/>
        <w:spacing w:after="0" w:line="240" w:lineRule="auto"/>
        <w:rPr>
          <w:rFonts w:ascii="Times New Roman" w:eastAsiaTheme="minorHAnsi" w:hAnsi="Times New Roman" w:cstheme="minorBidi"/>
          <w:b/>
          <w:bCs/>
          <w:sz w:val="24"/>
          <w:szCs w:val="24"/>
          <w:lang w:eastAsia="en-US"/>
        </w:rPr>
      </w:pPr>
    </w:p>
    <w:p w:rsidR="00E13563" w:rsidRDefault="00E13563" w:rsidP="00B02199">
      <w:pPr>
        <w:suppressAutoHyphens/>
        <w:spacing w:after="0" w:line="240" w:lineRule="auto"/>
        <w:rPr>
          <w:rFonts w:ascii="Times New Roman" w:eastAsiaTheme="minorHAnsi" w:hAnsi="Times New Roman" w:cstheme="minorBidi"/>
          <w:b/>
          <w:bCs/>
          <w:sz w:val="24"/>
          <w:szCs w:val="24"/>
          <w:lang w:eastAsia="en-US"/>
        </w:rPr>
      </w:pPr>
    </w:p>
    <w:p w:rsidR="00E13563" w:rsidRDefault="00E13563" w:rsidP="00B02199">
      <w:pPr>
        <w:suppressAutoHyphens/>
        <w:spacing w:after="0" w:line="240" w:lineRule="auto"/>
        <w:rPr>
          <w:rFonts w:ascii="Times New Roman" w:eastAsiaTheme="minorHAnsi" w:hAnsi="Times New Roman" w:cstheme="minorBidi"/>
          <w:b/>
          <w:bCs/>
          <w:sz w:val="24"/>
          <w:szCs w:val="24"/>
          <w:lang w:eastAsia="en-US"/>
        </w:rPr>
      </w:pPr>
    </w:p>
    <w:p w:rsidR="00E13563" w:rsidRDefault="00E13563" w:rsidP="00B02199">
      <w:pPr>
        <w:suppressAutoHyphens/>
        <w:spacing w:after="0" w:line="240" w:lineRule="auto"/>
        <w:rPr>
          <w:rFonts w:ascii="Times New Roman" w:eastAsiaTheme="minorHAnsi" w:hAnsi="Times New Roman" w:cstheme="minorBidi"/>
          <w:b/>
          <w:bCs/>
          <w:sz w:val="24"/>
          <w:szCs w:val="24"/>
          <w:lang w:eastAsia="en-US"/>
        </w:rPr>
      </w:pPr>
    </w:p>
    <w:p w:rsidR="00E13563" w:rsidRPr="00E13563" w:rsidRDefault="00E13563" w:rsidP="00E13563">
      <w:pPr>
        <w:spacing w:before="100" w:beforeAutospacing="1" w:after="100" w:afterAutospacing="1" w:line="240" w:lineRule="auto"/>
        <w:jc w:val="right"/>
        <w:outlineLvl w:val="0"/>
        <w:rPr>
          <w:rFonts w:ascii="Times New Roman" w:hAnsi="Times New Roman"/>
          <w:b/>
          <w:bCs/>
          <w:kern w:val="36"/>
          <w:sz w:val="24"/>
          <w:szCs w:val="24"/>
        </w:rPr>
      </w:pPr>
      <w:r w:rsidRPr="00E13563">
        <w:rPr>
          <w:rFonts w:ascii="Times New Roman" w:hAnsi="Times New Roman"/>
          <w:b/>
          <w:bCs/>
          <w:kern w:val="36"/>
          <w:sz w:val="24"/>
          <w:szCs w:val="24"/>
        </w:rPr>
        <w:t xml:space="preserve">Приложение </w:t>
      </w:r>
      <w:r w:rsidRPr="00E13563">
        <w:rPr>
          <w:rFonts w:ascii="Times New Roman" w:hAnsi="Times New Roman"/>
          <w:b/>
          <w:bCs/>
          <w:kern w:val="36"/>
          <w:sz w:val="24"/>
          <w:szCs w:val="24"/>
          <w:lang w:val="en-US"/>
        </w:rPr>
        <w:t>II</w:t>
      </w:r>
      <w:r w:rsidRPr="00E13563">
        <w:rPr>
          <w:rFonts w:ascii="Times New Roman" w:hAnsi="Times New Roman"/>
          <w:b/>
          <w:bCs/>
          <w:kern w:val="36"/>
          <w:sz w:val="24"/>
          <w:szCs w:val="24"/>
        </w:rPr>
        <w:t>.17</w:t>
      </w:r>
    </w:p>
    <w:p w:rsidR="00E13563" w:rsidRPr="00E13563" w:rsidRDefault="00E13563" w:rsidP="00E13563">
      <w:pPr>
        <w:spacing w:after="0"/>
        <w:jc w:val="right"/>
        <w:rPr>
          <w:rFonts w:ascii="Times New Roman" w:eastAsiaTheme="minorHAnsi" w:hAnsi="Times New Roman"/>
          <w:b/>
          <w:i/>
          <w:sz w:val="24"/>
          <w:szCs w:val="24"/>
          <w:lang w:eastAsia="en-US"/>
        </w:rPr>
      </w:pPr>
      <w:r w:rsidRPr="00E13563">
        <w:rPr>
          <w:rFonts w:ascii="Times New Roman" w:hAnsi="Times New Roman"/>
          <w:b/>
          <w:i/>
        </w:rPr>
        <w:t xml:space="preserve">к ООП по </w:t>
      </w:r>
      <w:r w:rsidRPr="00E13563">
        <w:rPr>
          <w:rFonts w:ascii="Times New Roman" w:hAnsi="Times New Roman"/>
          <w:i/>
        </w:rPr>
        <w:t>специальности</w:t>
      </w:r>
      <w:r w:rsidRPr="00E13563">
        <w:rPr>
          <w:rFonts w:ascii="Times New Roman" w:hAnsi="Times New Roman"/>
          <w:b/>
          <w:i/>
        </w:rPr>
        <w:br/>
      </w:r>
      <w:r w:rsidRPr="00E13563">
        <w:rPr>
          <w:rFonts w:ascii="Times New Roman" w:eastAsiaTheme="minorHAnsi" w:hAnsi="Times New Roman"/>
          <w:b/>
          <w:i/>
          <w:sz w:val="24"/>
          <w:szCs w:val="24"/>
          <w:lang w:eastAsia="en-US"/>
        </w:rPr>
        <w:t xml:space="preserve">08.02.01Строительство и эксплуатация </w:t>
      </w:r>
    </w:p>
    <w:p w:rsidR="00E13563" w:rsidRPr="00E13563" w:rsidRDefault="00E13563" w:rsidP="00E13563">
      <w:pPr>
        <w:spacing w:after="0"/>
        <w:jc w:val="right"/>
        <w:rPr>
          <w:rFonts w:ascii="Times New Roman" w:eastAsiaTheme="minorHAnsi" w:hAnsi="Times New Roman"/>
          <w:b/>
          <w:sz w:val="24"/>
          <w:szCs w:val="24"/>
          <w:lang w:eastAsia="en-US"/>
        </w:rPr>
      </w:pPr>
      <w:r w:rsidRPr="00E13563">
        <w:rPr>
          <w:rFonts w:ascii="Times New Roman" w:eastAsiaTheme="minorHAnsi" w:hAnsi="Times New Roman"/>
          <w:b/>
          <w:i/>
          <w:sz w:val="24"/>
          <w:szCs w:val="24"/>
          <w:lang w:eastAsia="en-US"/>
        </w:rPr>
        <w:t>зданий и сооружений</w:t>
      </w:r>
    </w:p>
    <w:p w:rsidR="00E13563" w:rsidRPr="00E13563" w:rsidRDefault="00E13563" w:rsidP="00E13563">
      <w:pPr>
        <w:jc w:val="center"/>
        <w:rPr>
          <w:rFonts w:ascii="Times New Roman" w:hAnsi="Times New Roman"/>
          <w:b/>
          <w:i/>
        </w:rPr>
      </w:pPr>
    </w:p>
    <w:p w:rsidR="00E13563" w:rsidRPr="00E13563" w:rsidRDefault="00E13563" w:rsidP="00E13563">
      <w:pPr>
        <w:jc w:val="center"/>
        <w:rPr>
          <w:rFonts w:ascii="Times New Roman" w:hAnsi="Times New Roman"/>
          <w:b/>
          <w:i/>
        </w:rPr>
      </w:pPr>
    </w:p>
    <w:p w:rsidR="00E13563" w:rsidRPr="00E13563" w:rsidRDefault="00E13563" w:rsidP="00E13563">
      <w:pPr>
        <w:jc w:val="center"/>
        <w:rPr>
          <w:rFonts w:ascii="Times New Roman" w:hAnsi="Times New Roman"/>
          <w:b/>
          <w:i/>
        </w:rPr>
      </w:pPr>
    </w:p>
    <w:p w:rsidR="00E13563" w:rsidRPr="00E13563" w:rsidRDefault="00E13563" w:rsidP="00E13563">
      <w:pPr>
        <w:jc w:val="center"/>
        <w:rPr>
          <w:rFonts w:ascii="Times New Roman" w:hAnsi="Times New Roman"/>
          <w:b/>
          <w:i/>
        </w:rPr>
      </w:pPr>
    </w:p>
    <w:p w:rsidR="00E13563" w:rsidRPr="00E13563" w:rsidRDefault="00E13563" w:rsidP="00E13563">
      <w:pPr>
        <w:jc w:val="center"/>
        <w:rPr>
          <w:rFonts w:ascii="Times New Roman" w:hAnsi="Times New Roman"/>
          <w:b/>
          <w:i/>
        </w:rPr>
      </w:pPr>
    </w:p>
    <w:p w:rsidR="00E13563" w:rsidRPr="00E13563" w:rsidRDefault="00E13563" w:rsidP="00E13563">
      <w:pPr>
        <w:jc w:val="center"/>
        <w:rPr>
          <w:rFonts w:ascii="Times New Roman" w:hAnsi="Times New Roman"/>
          <w:b/>
          <w:i/>
        </w:rPr>
      </w:pPr>
    </w:p>
    <w:p w:rsidR="00E13563" w:rsidRPr="00E13563" w:rsidRDefault="00E13563" w:rsidP="00E13563">
      <w:pPr>
        <w:jc w:val="center"/>
        <w:rPr>
          <w:rFonts w:ascii="Times New Roman" w:hAnsi="Times New Roman"/>
          <w:b/>
          <w:i/>
        </w:rPr>
      </w:pPr>
    </w:p>
    <w:p w:rsidR="00E13563" w:rsidRPr="00CE58A3" w:rsidRDefault="00FC35AF" w:rsidP="00E13563">
      <w:pPr>
        <w:jc w:val="center"/>
        <w:rPr>
          <w:rFonts w:ascii="Times New Roman" w:hAnsi="Times New Roman"/>
          <w:b/>
          <w:sz w:val="24"/>
          <w:szCs w:val="24"/>
        </w:rPr>
      </w:pPr>
      <w:r>
        <w:rPr>
          <w:rFonts w:ascii="Times New Roman" w:hAnsi="Times New Roman"/>
          <w:b/>
          <w:sz w:val="24"/>
          <w:szCs w:val="24"/>
        </w:rPr>
        <w:t xml:space="preserve"> </w:t>
      </w:r>
      <w:r w:rsidR="00E13563" w:rsidRPr="00CE58A3">
        <w:rPr>
          <w:rFonts w:ascii="Times New Roman" w:hAnsi="Times New Roman"/>
          <w:b/>
          <w:sz w:val="24"/>
          <w:szCs w:val="24"/>
        </w:rPr>
        <w:t xml:space="preserve"> ПРОГРАММА УЧЕБНОЙ ДИСЦИПЛИНЫ</w:t>
      </w:r>
    </w:p>
    <w:p w:rsidR="00E13563" w:rsidRPr="00CE58A3" w:rsidRDefault="00E13563" w:rsidP="00E13563">
      <w:pPr>
        <w:jc w:val="center"/>
        <w:rPr>
          <w:rFonts w:ascii="Times New Roman" w:hAnsi="Times New Roman"/>
          <w:b/>
          <w:sz w:val="24"/>
          <w:szCs w:val="24"/>
          <w:u w:val="single"/>
        </w:rPr>
      </w:pPr>
    </w:p>
    <w:p w:rsidR="00E13563" w:rsidRPr="00CE58A3" w:rsidRDefault="00E13563" w:rsidP="00E13563">
      <w:pPr>
        <w:jc w:val="center"/>
        <w:rPr>
          <w:rFonts w:ascii="Times New Roman" w:hAnsi="Times New Roman"/>
          <w:b/>
          <w:sz w:val="28"/>
          <w:szCs w:val="28"/>
        </w:rPr>
      </w:pPr>
      <w:r w:rsidRPr="00CE58A3">
        <w:rPr>
          <w:rFonts w:ascii="Times New Roman" w:hAnsi="Times New Roman"/>
          <w:b/>
          <w:sz w:val="28"/>
          <w:szCs w:val="28"/>
        </w:rPr>
        <w:t>«Информационные технологии в профессиональной деятельности»</w:t>
      </w:r>
    </w:p>
    <w:p w:rsidR="00E13563" w:rsidRPr="00CE58A3" w:rsidRDefault="00E13563" w:rsidP="00E13563">
      <w:pPr>
        <w:jc w:val="center"/>
        <w:rPr>
          <w:rFonts w:ascii="Times New Roman" w:hAnsi="Times New Roman"/>
          <w:b/>
          <w:i/>
          <w:sz w:val="28"/>
          <w:szCs w:val="28"/>
        </w:rPr>
      </w:pPr>
    </w:p>
    <w:p w:rsidR="00E13563" w:rsidRPr="00E13563" w:rsidRDefault="00E13563" w:rsidP="00E13563">
      <w:pPr>
        <w:rPr>
          <w:rFonts w:ascii="Times New Roman" w:hAnsi="Times New Roman"/>
          <w:b/>
          <w:i/>
        </w:rPr>
      </w:pPr>
    </w:p>
    <w:p w:rsidR="00E13563" w:rsidRPr="00E13563" w:rsidRDefault="00E13563" w:rsidP="00E13563">
      <w:pPr>
        <w:rPr>
          <w:rFonts w:ascii="Times New Roman" w:hAnsi="Times New Roman"/>
          <w:b/>
          <w:i/>
        </w:rPr>
      </w:pPr>
    </w:p>
    <w:p w:rsidR="00E13563" w:rsidRPr="00E13563" w:rsidRDefault="00E13563" w:rsidP="00E13563">
      <w:pPr>
        <w:rPr>
          <w:rFonts w:ascii="Times New Roman" w:hAnsi="Times New Roman"/>
          <w:b/>
          <w:i/>
        </w:rPr>
      </w:pPr>
    </w:p>
    <w:p w:rsidR="00E13563" w:rsidRPr="00E13563" w:rsidRDefault="00E13563" w:rsidP="00E13563">
      <w:pPr>
        <w:rPr>
          <w:rFonts w:ascii="Times New Roman" w:hAnsi="Times New Roman"/>
          <w:b/>
          <w:i/>
        </w:rPr>
      </w:pPr>
    </w:p>
    <w:p w:rsidR="00E13563" w:rsidRPr="00E13563" w:rsidRDefault="00E13563" w:rsidP="00E13563">
      <w:pPr>
        <w:rPr>
          <w:rFonts w:ascii="Times New Roman" w:hAnsi="Times New Roman"/>
          <w:b/>
          <w:i/>
        </w:rPr>
      </w:pPr>
    </w:p>
    <w:p w:rsidR="00E13563" w:rsidRPr="00E13563" w:rsidRDefault="00E13563" w:rsidP="00E13563">
      <w:pPr>
        <w:rPr>
          <w:rFonts w:ascii="Times New Roman" w:hAnsi="Times New Roman"/>
          <w:b/>
          <w:i/>
        </w:rPr>
      </w:pPr>
    </w:p>
    <w:p w:rsidR="00E13563" w:rsidRPr="00E13563" w:rsidRDefault="00E13563" w:rsidP="00E13563">
      <w:pPr>
        <w:rPr>
          <w:rFonts w:ascii="Times New Roman" w:hAnsi="Times New Roman"/>
          <w:b/>
          <w:i/>
        </w:rPr>
      </w:pPr>
    </w:p>
    <w:p w:rsidR="00E13563" w:rsidRPr="00E13563" w:rsidRDefault="00E13563" w:rsidP="00E13563">
      <w:pPr>
        <w:rPr>
          <w:rFonts w:ascii="Times New Roman" w:hAnsi="Times New Roman"/>
          <w:b/>
          <w:i/>
        </w:rPr>
      </w:pPr>
    </w:p>
    <w:p w:rsidR="00E13563" w:rsidRPr="00E13563" w:rsidRDefault="00E13563" w:rsidP="00E13563">
      <w:pPr>
        <w:rPr>
          <w:rFonts w:ascii="Times New Roman" w:hAnsi="Times New Roman"/>
          <w:b/>
          <w:i/>
        </w:rPr>
      </w:pPr>
    </w:p>
    <w:p w:rsidR="00E13563" w:rsidRPr="00E13563" w:rsidRDefault="00E13563" w:rsidP="00E13563">
      <w:pPr>
        <w:rPr>
          <w:rFonts w:ascii="Times New Roman" w:hAnsi="Times New Roman"/>
          <w:b/>
          <w:i/>
        </w:rPr>
      </w:pPr>
    </w:p>
    <w:p w:rsidR="00E13563" w:rsidRPr="00E13563" w:rsidRDefault="00E13563" w:rsidP="00E13563">
      <w:pPr>
        <w:rPr>
          <w:rFonts w:ascii="Times New Roman" w:hAnsi="Times New Roman"/>
          <w:b/>
          <w:i/>
        </w:rPr>
      </w:pPr>
    </w:p>
    <w:p w:rsidR="00E13563" w:rsidRPr="00E13563" w:rsidRDefault="00E13563" w:rsidP="00E13563">
      <w:pPr>
        <w:rPr>
          <w:rFonts w:ascii="Times New Roman" w:hAnsi="Times New Roman"/>
          <w:b/>
          <w:i/>
        </w:rPr>
      </w:pPr>
    </w:p>
    <w:p w:rsidR="00E13563" w:rsidRPr="00E13563" w:rsidRDefault="00E13563" w:rsidP="00E13563">
      <w:pPr>
        <w:rPr>
          <w:rFonts w:ascii="Times New Roman" w:hAnsi="Times New Roman"/>
          <w:b/>
          <w:i/>
        </w:rPr>
      </w:pPr>
    </w:p>
    <w:p w:rsidR="00E13563" w:rsidRPr="00CE58A3" w:rsidRDefault="00E13563" w:rsidP="00E13563">
      <w:pPr>
        <w:jc w:val="center"/>
        <w:rPr>
          <w:rFonts w:ascii="Times New Roman" w:hAnsi="Times New Roman"/>
          <w:b/>
        </w:rPr>
      </w:pPr>
      <w:r w:rsidRPr="00CE58A3">
        <w:rPr>
          <w:rFonts w:ascii="Times New Roman" w:hAnsi="Times New Roman"/>
          <w:b/>
          <w:bCs/>
        </w:rPr>
        <w:t>2018г.</w:t>
      </w:r>
      <w:r w:rsidRPr="00E13563">
        <w:rPr>
          <w:rFonts w:ascii="Times New Roman" w:hAnsi="Times New Roman"/>
          <w:b/>
          <w:bCs/>
          <w:i/>
        </w:rPr>
        <w:br w:type="page"/>
      </w:r>
      <w:r w:rsidRPr="00CE58A3">
        <w:rPr>
          <w:rFonts w:ascii="Times New Roman" w:hAnsi="Times New Roman"/>
          <w:b/>
        </w:rPr>
        <w:t>СОДЕРЖАНИЕ</w:t>
      </w:r>
    </w:p>
    <w:p w:rsidR="00E13563" w:rsidRPr="00E13563" w:rsidRDefault="00E13563" w:rsidP="00E13563">
      <w:pPr>
        <w:rPr>
          <w:rFonts w:ascii="Times New Roman" w:hAnsi="Times New Roman"/>
          <w:b/>
          <w:i/>
        </w:rPr>
      </w:pPr>
    </w:p>
    <w:tbl>
      <w:tblPr>
        <w:tblW w:w="0" w:type="auto"/>
        <w:tblLook w:val="01E0" w:firstRow="1" w:lastRow="1" w:firstColumn="1" w:lastColumn="1" w:noHBand="0" w:noVBand="0"/>
      </w:tblPr>
      <w:tblGrid>
        <w:gridCol w:w="7501"/>
        <w:gridCol w:w="1854"/>
      </w:tblGrid>
      <w:tr w:rsidR="00E13563" w:rsidRPr="00E13563" w:rsidTr="006F3F3D">
        <w:tc>
          <w:tcPr>
            <w:tcW w:w="7501" w:type="dxa"/>
          </w:tcPr>
          <w:p w:rsidR="00E13563" w:rsidRPr="00E13563" w:rsidRDefault="009A1908" w:rsidP="00CE58A3">
            <w:pPr>
              <w:suppressAutoHyphens/>
              <w:ind w:left="284"/>
              <w:jc w:val="both"/>
              <w:rPr>
                <w:rFonts w:ascii="Times New Roman" w:hAnsi="Times New Roman"/>
                <w:b/>
              </w:rPr>
            </w:pPr>
            <w:r>
              <w:rPr>
                <w:rFonts w:ascii="Times New Roman" w:hAnsi="Times New Roman"/>
                <w:b/>
              </w:rPr>
              <w:t>1.</w:t>
            </w:r>
            <w:r w:rsidR="00E13563" w:rsidRPr="00E13563">
              <w:rPr>
                <w:rFonts w:ascii="Times New Roman" w:hAnsi="Times New Roman"/>
                <w:b/>
              </w:rPr>
              <w:t xml:space="preserve">ОБЩАЯ ХАРАКТЕРИСТИКА </w:t>
            </w:r>
            <w:r w:rsidR="00CE58A3">
              <w:rPr>
                <w:rFonts w:ascii="Times New Roman" w:hAnsi="Times New Roman"/>
                <w:b/>
              </w:rPr>
              <w:t xml:space="preserve"> </w:t>
            </w:r>
            <w:r w:rsidR="00E13563" w:rsidRPr="00E13563">
              <w:rPr>
                <w:rFonts w:ascii="Times New Roman" w:hAnsi="Times New Roman"/>
                <w:b/>
              </w:rPr>
              <w:t xml:space="preserve"> РАБОЧЕЙ ПРОГРАММЫ УЧЕБНОЙ ДИСЦИПЛИНЫ</w:t>
            </w:r>
          </w:p>
        </w:tc>
        <w:tc>
          <w:tcPr>
            <w:tcW w:w="1854" w:type="dxa"/>
          </w:tcPr>
          <w:p w:rsidR="00E13563" w:rsidRPr="00E13563" w:rsidRDefault="00E13563" w:rsidP="00E13563">
            <w:pPr>
              <w:rPr>
                <w:rFonts w:ascii="Times New Roman" w:hAnsi="Times New Roman"/>
                <w:b/>
              </w:rPr>
            </w:pPr>
          </w:p>
        </w:tc>
      </w:tr>
      <w:tr w:rsidR="00E13563" w:rsidRPr="00E13563" w:rsidTr="006F3F3D">
        <w:tc>
          <w:tcPr>
            <w:tcW w:w="7501" w:type="dxa"/>
          </w:tcPr>
          <w:p w:rsidR="00E13563" w:rsidRPr="00E13563" w:rsidRDefault="009A1908" w:rsidP="009A1908">
            <w:pPr>
              <w:suppressAutoHyphens/>
              <w:ind w:left="284"/>
              <w:jc w:val="both"/>
              <w:rPr>
                <w:rFonts w:ascii="Times New Roman" w:hAnsi="Times New Roman"/>
                <w:b/>
              </w:rPr>
            </w:pPr>
            <w:r>
              <w:rPr>
                <w:rFonts w:ascii="Times New Roman" w:hAnsi="Times New Roman"/>
                <w:b/>
              </w:rPr>
              <w:t>2.</w:t>
            </w:r>
            <w:r w:rsidR="00E13563" w:rsidRPr="00E13563">
              <w:rPr>
                <w:rFonts w:ascii="Times New Roman" w:hAnsi="Times New Roman"/>
                <w:b/>
              </w:rPr>
              <w:t>СТРУКТУРА И СОДЕРЖАНИЕ УЧЕБНОЙ ДИСЦИПЛИНЫ</w:t>
            </w:r>
          </w:p>
          <w:p w:rsidR="00E13563" w:rsidRPr="00E13563" w:rsidRDefault="009A1908" w:rsidP="009A1908">
            <w:pPr>
              <w:suppressAutoHyphens/>
              <w:ind w:left="284"/>
              <w:jc w:val="both"/>
              <w:rPr>
                <w:rFonts w:ascii="Times New Roman" w:hAnsi="Times New Roman"/>
                <w:b/>
              </w:rPr>
            </w:pPr>
            <w:r>
              <w:rPr>
                <w:rFonts w:ascii="Times New Roman" w:hAnsi="Times New Roman"/>
                <w:b/>
              </w:rPr>
              <w:t>3.</w:t>
            </w:r>
            <w:r w:rsidR="00E13563" w:rsidRPr="00E13563">
              <w:rPr>
                <w:rFonts w:ascii="Times New Roman" w:hAnsi="Times New Roman"/>
                <w:b/>
              </w:rPr>
              <w:t>УСЛОВИЯ РЕАЛИЗАЦИИУЧЕБНОЙ ДИСЦИПЛИНЫ</w:t>
            </w:r>
          </w:p>
        </w:tc>
        <w:tc>
          <w:tcPr>
            <w:tcW w:w="1854" w:type="dxa"/>
          </w:tcPr>
          <w:p w:rsidR="00E13563" w:rsidRPr="00E13563" w:rsidRDefault="00E13563" w:rsidP="00E13563">
            <w:pPr>
              <w:ind w:left="644"/>
              <w:rPr>
                <w:rFonts w:ascii="Times New Roman" w:hAnsi="Times New Roman"/>
                <w:b/>
              </w:rPr>
            </w:pPr>
          </w:p>
        </w:tc>
      </w:tr>
      <w:tr w:rsidR="00E13563" w:rsidRPr="00E13563" w:rsidTr="006F3F3D">
        <w:tc>
          <w:tcPr>
            <w:tcW w:w="7501" w:type="dxa"/>
          </w:tcPr>
          <w:p w:rsidR="00E13563" w:rsidRPr="00E13563" w:rsidRDefault="009A1908" w:rsidP="009A1908">
            <w:pPr>
              <w:suppressAutoHyphens/>
              <w:ind w:left="284"/>
              <w:jc w:val="both"/>
              <w:rPr>
                <w:rFonts w:ascii="Times New Roman" w:hAnsi="Times New Roman"/>
                <w:b/>
              </w:rPr>
            </w:pPr>
            <w:r>
              <w:rPr>
                <w:rFonts w:ascii="Times New Roman" w:hAnsi="Times New Roman"/>
                <w:b/>
              </w:rPr>
              <w:t>4.</w:t>
            </w:r>
            <w:r w:rsidR="00E13563" w:rsidRPr="00E13563">
              <w:rPr>
                <w:rFonts w:ascii="Times New Roman" w:hAnsi="Times New Roman"/>
                <w:b/>
              </w:rPr>
              <w:t>КОНТРОЛЬ И ОЦЕНКА РЕЗУЛЬТАТОВ ОСВОЕНИЯ УЧЕБНОЙ ДИСЦИПЛИНЫ</w:t>
            </w:r>
          </w:p>
          <w:p w:rsidR="00E13563" w:rsidRPr="00E13563" w:rsidRDefault="00E13563" w:rsidP="00E13563">
            <w:pPr>
              <w:suppressAutoHyphens/>
              <w:jc w:val="both"/>
              <w:rPr>
                <w:rFonts w:ascii="Times New Roman" w:hAnsi="Times New Roman"/>
                <w:b/>
              </w:rPr>
            </w:pPr>
          </w:p>
        </w:tc>
        <w:tc>
          <w:tcPr>
            <w:tcW w:w="1854" w:type="dxa"/>
          </w:tcPr>
          <w:p w:rsidR="00E13563" w:rsidRPr="00E13563" w:rsidRDefault="00E13563" w:rsidP="00E13563">
            <w:pPr>
              <w:rPr>
                <w:rFonts w:ascii="Times New Roman" w:hAnsi="Times New Roman"/>
                <w:b/>
              </w:rPr>
            </w:pPr>
          </w:p>
        </w:tc>
      </w:tr>
    </w:tbl>
    <w:p w:rsidR="00E13563" w:rsidRPr="00E13563" w:rsidRDefault="00E13563" w:rsidP="00E13563">
      <w:pPr>
        <w:suppressAutoHyphens/>
        <w:spacing w:after="0"/>
        <w:rPr>
          <w:rFonts w:ascii="Times New Roman" w:hAnsi="Times New Roman"/>
          <w:b/>
          <w:i/>
        </w:rPr>
      </w:pPr>
      <w:r w:rsidRPr="00E13563">
        <w:rPr>
          <w:rFonts w:ascii="Times New Roman" w:hAnsi="Times New Roman"/>
          <w:b/>
          <w:i/>
          <w:u w:val="single"/>
        </w:rPr>
        <w:br w:type="page"/>
      </w:r>
      <w:r w:rsidRPr="00E13563">
        <w:rPr>
          <w:rFonts w:ascii="Times New Roman" w:hAnsi="Times New Roman"/>
          <w:b/>
          <w:i/>
        </w:rPr>
        <w:t xml:space="preserve">1. ОБЩАЯ ХАРАКТЕРИСТИКА </w:t>
      </w:r>
      <w:r w:rsidR="00CE58A3">
        <w:rPr>
          <w:rFonts w:ascii="Times New Roman" w:hAnsi="Times New Roman"/>
          <w:b/>
          <w:i/>
        </w:rPr>
        <w:t xml:space="preserve"> </w:t>
      </w:r>
      <w:r w:rsidRPr="00E13563">
        <w:rPr>
          <w:rFonts w:ascii="Times New Roman" w:hAnsi="Times New Roman"/>
          <w:b/>
          <w:i/>
        </w:rPr>
        <w:t xml:space="preserve"> РАБОЧЕЙ ПРОГРАММЫ УЧЕБНОЙ ДИСЦИПЛИНЫ</w:t>
      </w:r>
      <w:r w:rsidR="003E7C55">
        <w:rPr>
          <w:rFonts w:ascii="Times New Roman" w:hAnsi="Times New Roman"/>
          <w:b/>
          <w:i/>
        </w:rPr>
        <w:t xml:space="preserve"> «</w:t>
      </w:r>
      <w:r w:rsidRPr="00E13563">
        <w:rPr>
          <w:rFonts w:ascii="Times New Roman" w:hAnsi="Times New Roman"/>
          <w:b/>
          <w:sz w:val="24"/>
          <w:szCs w:val="24"/>
        </w:rPr>
        <w:t>Информационные технологии в профессиональной деятельности</w:t>
      </w:r>
      <w:r w:rsidR="003E7C55">
        <w:rPr>
          <w:rFonts w:ascii="Times New Roman" w:hAnsi="Times New Roman"/>
          <w:b/>
          <w:sz w:val="24"/>
          <w:szCs w:val="24"/>
        </w:rPr>
        <w:t>»</w:t>
      </w:r>
    </w:p>
    <w:p w:rsidR="00E13563" w:rsidRPr="00E13563" w:rsidRDefault="00E13563" w:rsidP="00E13563">
      <w:pPr>
        <w:spacing w:after="0"/>
        <w:rPr>
          <w:rFonts w:ascii="Times New Roman" w:hAnsi="Times New Roman"/>
          <w:i/>
        </w:rPr>
      </w:pPr>
    </w:p>
    <w:p w:rsidR="00E13563" w:rsidRPr="00E13563" w:rsidRDefault="00E13563" w:rsidP="00E13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E13563">
        <w:rPr>
          <w:rFonts w:ascii="Times New Roman" w:hAnsi="Times New Roman"/>
          <w:b/>
          <w:sz w:val="24"/>
          <w:szCs w:val="24"/>
        </w:rPr>
        <w:t xml:space="preserve">1.1. Место дисциплины в структуре основной образовательной программы: </w:t>
      </w:r>
      <w:r w:rsidRPr="00E13563">
        <w:rPr>
          <w:rFonts w:ascii="Times New Roman" w:hAnsi="Times New Roman"/>
          <w:color w:val="000000"/>
          <w:sz w:val="24"/>
          <w:szCs w:val="24"/>
        </w:rPr>
        <w:tab/>
      </w:r>
    </w:p>
    <w:p w:rsidR="00E13563" w:rsidRPr="00E13563" w:rsidRDefault="00E13563" w:rsidP="00E1356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E13563">
        <w:rPr>
          <w:rFonts w:ascii="Times New Roman" w:hAnsi="Times New Roman"/>
          <w:color w:val="000000"/>
          <w:sz w:val="24"/>
          <w:szCs w:val="24"/>
        </w:rPr>
        <w:tab/>
      </w:r>
      <w:r w:rsidRPr="00E13563">
        <w:rPr>
          <w:rFonts w:ascii="Times New Roman" w:hAnsi="Times New Roman"/>
          <w:sz w:val="24"/>
          <w:szCs w:val="24"/>
        </w:rPr>
        <w:t xml:space="preserve">Учебная дисциплина </w:t>
      </w:r>
      <w:r w:rsidR="009A1908">
        <w:rPr>
          <w:rFonts w:ascii="Times New Roman" w:hAnsi="Times New Roman"/>
          <w:sz w:val="24"/>
          <w:szCs w:val="24"/>
        </w:rPr>
        <w:t>«</w:t>
      </w:r>
      <w:r w:rsidRPr="00E13563">
        <w:rPr>
          <w:rFonts w:ascii="Times New Roman" w:hAnsi="Times New Roman"/>
          <w:sz w:val="24"/>
          <w:szCs w:val="24"/>
        </w:rPr>
        <w:t>Информационные технологии в профессиональной деятельности</w:t>
      </w:r>
      <w:r w:rsidR="009A1908">
        <w:rPr>
          <w:rFonts w:ascii="Times New Roman" w:hAnsi="Times New Roman"/>
          <w:sz w:val="24"/>
          <w:szCs w:val="24"/>
        </w:rPr>
        <w:t xml:space="preserve">» </w:t>
      </w:r>
      <w:r w:rsidRPr="00E13563">
        <w:rPr>
          <w:rFonts w:ascii="Times New Roman" w:hAnsi="Times New Roman"/>
          <w:sz w:val="24"/>
          <w:szCs w:val="24"/>
        </w:rPr>
        <w:t xml:space="preserve">является обязательной частью общепрофессионального цикла </w:t>
      </w:r>
      <w:r w:rsidR="00CE58A3">
        <w:rPr>
          <w:rFonts w:ascii="Times New Roman" w:hAnsi="Times New Roman"/>
          <w:sz w:val="24"/>
          <w:szCs w:val="24"/>
        </w:rPr>
        <w:t xml:space="preserve"> </w:t>
      </w:r>
      <w:r w:rsidRPr="00E13563">
        <w:rPr>
          <w:rFonts w:ascii="Times New Roman" w:hAnsi="Times New Roman"/>
          <w:sz w:val="24"/>
          <w:szCs w:val="24"/>
        </w:rPr>
        <w:t xml:space="preserve"> основной образовательной программы в соответствии с ФГОС по специальности 08.02.01 Строительство и эксплуатация зданий и сооружений. </w:t>
      </w:r>
    </w:p>
    <w:p w:rsidR="00E13563" w:rsidRPr="00E13563" w:rsidRDefault="00E13563" w:rsidP="00E1356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E13563">
        <w:rPr>
          <w:rFonts w:ascii="Times New Roman" w:hAnsi="Times New Roman"/>
          <w:sz w:val="24"/>
          <w:szCs w:val="24"/>
        </w:rPr>
        <w:tab/>
        <w:t xml:space="preserve">Учебная дисциплина </w:t>
      </w:r>
      <w:r w:rsidR="009A1908">
        <w:rPr>
          <w:rFonts w:ascii="Times New Roman" w:hAnsi="Times New Roman"/>
          <w:sz w:val="24"/>
          <w:szCs w:val="24"/>
        </w:rPr>
        <w:t>«</w:t>
      </w:r>
      <w:r w:rsidRPr="00E13563">
        <w:rPr>
          <w:rFonts w:ascii="Times New Roman" w:hAnsi="Times New Roman"/>
          <w:sz w:val="24"/>
          <w:szCs w:val="24"/>
        </w:rPr>
        <w:t>Информационные технологии в профессиональной деятельности</w:t>
      </w:r>
      <w:r w:rsidR="009A1908">
        <w:rPr>
          <w:rFonts w:ascii="Times New Roman" w:hAnsi="Times New Roman"/>
          <w:sz w:val="24"/>
          <w:szCs w:val="24"/>
        </w:rPr>
        <w:t>»</w:t>
      </w:r>
      <w:r w:rsidRPr="00E13563">
        <w:rPr>
          <w:rFonts w:ascii="Times New Roman" w:hAnsi="Times New Roman"/>
          <w:sz w:val="24"/>
          <w:szCs w:val="24"/>
        </w:rPr>
        <w:t xml:space="preserve"> обеспечивает формирование профессиональных и общих компетенций по всем видам деятельности ФГОС по специальности  08.02.01 Строительство и эксплуатация зданий и сооружений. Особое значение дисциплина имеет при формировании и развитии ОК09. Использовать информационные технологии в профессиональной деятельности.</w:t>
      </w:r>
    </w:p>
    <w:p w:rsidR="00E13563" w:rsidRPr="00E13563" w:rsidRDefault="00E13563" w:rsidP="00E13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highlight w:val="yellow"/>
        </w:rPr>
      </w:pPr>
    </w:p>
    <w:p w:rsidR="00E13563" w:rsidRPr="00E13563" w:rsidRDefault="00E13563" w:rsidP="00E13563">
      <w:pPr>
        <w:spacing w:after="0" w:line="240" w:lineRule="auto"/>
        <w:rPr>
          <w:rFonts w:ascii="Times New Roman" w:hAnsi="Times New Roman"/>
          <w:b/>
          <w:sz w:val="24"/>
          <w:szCs w:val="24"/>
        </w:rPr>
      </w:pPr>
      <w:r w:rsidRPr="00E13563">
        <w:rPr>
          <w:rFonts w:ascii="Times New Roman" w:hAnsi="Times New Roman"/>
          <w:b/>
          <w:sz w:val="24"/>
          <w:szCs w:val="24"/>
        </w:rPr>
        <w:t xml:space="preserve">1.2. Цель и планируемые результаты освоения дисциплины:   </w:t>
      </w:r>
    </w:p>
    <w:p w:rsidR="00E13563" w:rsidRPr="00E13563" w:rsidRDefault="00E13563" w:rsidP="00E13563">
      <w:pPr>
        <w:suppressAutoHyphens/>
        <w:spacing w:after="0" w:line="240" w:lineRule="auto"/>
        <w:ind w:firstLine="567"/>
        <w:jc w:val="both"/>
        <w:rPr>
          <w:rFonts w:ascii="Times New Roman" w:hAnsi="Times New Roman"/>
          <w:sz w:val="24"/>
          <w:szCs w:val="24"/>
        </w:rPr>
      </w:pPr>
      <w:r w:rsidRPr="00E13563">
        <w:rPr>
          <w:rFonts w:ascii="Times New Roman" w:hAnsi="Times New Roman"/>
          <w:sz w:val="24"/>
          <w:szCs w:val="24"/>
        </w:rPr>
        <w:t>В рамках программы учебной дисциплины обучающимися осваиваются умения и знания</w:t>
      </w:r>
    </w:p>
    <w:p w:rsidR="00E13563" w:rsidRPr="00E13563" w:rsidRDefault="00E13563" w:rsidP="00E13563">
      <w:pPr>
        <w:suppressAutoHyphens/>
        <w:spacing w:after="0" w:line="240" w:lineRule="auto"/>
        <w:ind w:firstLine="567"/>
        <w:jc w:val="both"/>
        <w:rPr>
          <w:rFonts w:ascii="Times New Roman" w:hAnsi="Times New Roman"/>
          <w:sz w:val="24"/>
          <w:szCs w:val="24"/>
          <w:lang w:eastAsia="en-US"/>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657"/>
        <w:gridCol w:w="4462"/>
      </w:tblGrid>
      <w:tr w:rsidR="00E13563" w:rsidRPr="00E13563" w:rsidTr="006F3F3D">
        <w:trPr>
          <w:trHeight w:val="649"/>
        </w:trPr>
        <w:tc>
          <w:tcPr>
            <w:tcW w:w="1129" w:type="dxa"/>
            <w:hideMark/>
          </w:tcPr>
          <w:p w:rsidR="00E13563" w:rsidRPr="00E13563" w:rsidRDefault="00E13563" w:rsidP="00E13563">
            <w:pPr>
              <w:suppressAutoHyphens/>
              <w:spacing w:after="0" w:line="240" w:lineRule="auto"/>
              <w:jc w:val="center"/>
              <w:rPr>
                <w:rFonts w:ascii="Times New Roman" w:hAnsi="Times New Roman"/>
                <w:sz w:val="24"/>
                <w:szCs w:val="24"/>
              </w:rPr>
            </w:pPr>
            <w:r w:rsidRPr="00E13563">
              <w:rPr>
                <w:rFonts w:ascii="Times New Roman" w:hAnsi="Times New Roman"/>
                <w:sz w:val="24"/>
                <w:szCs w:val="24"/>
              </w:rPr>
              <w:t xml:space="preserve">Код </w:t>
            </w:r>
          </w:p>
          <w:p w:rsidR="00E13563" w:rsidRPr="00E13563" w:rsidRDefault="00E13563" w:rsidP="00E13563">
            <w:pPr>
              <w:suppressAutoHyphens/>
              <w:spacing w:after="0" w:line="240" w:lineRule="auto"/>
              <w:jc w:val="center"/>
              <w:rPr>
                <w:rFonts w:ascii="Times New Roman" w:hAnsi="Times New Roman"/>
                <w:sz w:val="24"/>
                <w:szCs w:val="24"/>
              </w:rPr>
            </w:pPr>
            <w:r w:rsidRPr="00E13563">
              <w:rPr>
                <w:rFonts w:ascii="Times New Roman" w:hAnsi="Times New Roman"/>
                <w:sz w:val="24"/>
                <w:szCs w:val="24"/>
              </w:rPr>
              <w:t>ПК, ОК</w:t>
            </w:r>
          </w:p>
        </w:tc>
        <w:tc>
          <w:tcPr>
            <w:tcW w:w="3657" w:type="dxa"/>
            <w:hideMark/>
          </w:tcPr>
          <w:p w:rsidR="00E13563" w:rsidRPr="00E13563" w:rsidRDefault="00E13563" w:rsidP="00E13563">
            <w:pPr>
              <w:suppressAutoHyphens/>
              <w:spacing w:after="0" w:line="240" w:lineRule="auto"/>
              <w:jc w:val="center"/>
              <w:rPr>
                <w:rFonts w:ascii="Times New Roman" w:hAnsi="Times New Roman"/>
                <w:sz w:val="24"/>
                <w:szCs w:val="24"/>
              </w:rPr>
            </w:pPr>
            <w:r w:rsidRPr="00E13563">
              <w:rPr>
                <w:rFonts w:ascii="Times New Roman" w:hAnsi="Times New Roman"/>
                <w:sz w:val="24"/>
                <w:szCs w:val="24"/>
              </w:rPr>
              <w:t>Умения</w:t>
            </w:r>
          </w:p>
        </w:tc>
        <w:tc>
          <w:tcPr>
            <w:tcW w:w="4462" w:type="dxa"/>
            <w:hideMark/>
          </w:tcPr>
          <w:p w:rsidR="00E13563" w:rsidRPr="00E13563" w:rsidRDefault="00E13563" w:rsidP="00E13563">
            <w:pPr>
              <w:suppressAutoHyphens/>
              <w:spacing w:after="0" w:line="240" w:lineRule="auto"/>
              <w:jc w:val="center"/>
              <w:rPr>
                <w:rFonts w:ascii="Times New Roman" w:hAnsi="Times New Roman"/>
                <w:sz w:val="24"/>
                <w:szCs w:val="24"/>
              </w:rPr>
            </w:pPr>
            <w:r w:rsidRPr="00E13563">
              <w:rPr>
                <w:rFonts w:ascii="Times New Roman" w:hAnsi="Times New Roman"/>
                <w:sz w:val="24"/>
                <w:szCs w:val="24"/>
              </w:rPr>
              <w:t>Знания</w:t>
            </w:r>
          </w:p>
        </w:tc>
      </w:tr>
      <w:tr w:rsidR="00E13563" w:rsidRPr="00E13563" w:rsidTr="006F3F3D">
        <w:trPr>
          <w:trHeight w:val="212"/>
        </w:trPr>
        <w:tc>
          <w:tcPr>
            <w:tcW w:w="1129" w:type="dxa"/>
          </w:tcPr>
          <w:p w:rsidR="00E13563" w:rsidRPr="00E13563" w:rsidRDefault="00E13563" w:rsidP="00E13563">
            <w:pPr>
              <w:suppressAutoHyphens/>
              <w:spacing w:after="0" w:line="240" w:lineRule="auto"/>
              <w:jc w:val="center"/>
              <w:rPr>
                <w:rFonts w:ascii="Times New Roman" w:hAnsi="Times New Roman"/>
                <w:sz w:val="24"/>
                <w:szCs w:val="24"/>
              </w:rPr>
            </w:pPr>
            <w:r w:rsidRPr="00E13563">
              <w:rPr>
                <w:rFonts w:ascii="Times New Roman" w:hAnsi="Times New Roman"/>
                <w:sz w:val="24"/>
                <w:szCs w:val="24"/>
              </w:rPr>
              <w:t xml:space="preserve">ОК 02., ОК 03., ОК 04., ОК 09., </w:t>
            </w:r>
          </w:p>
          <w:p w:rsidR="00E13563" w:rsidRPr="00E13563" w:rsidRDefault="00E13563" w:rsidP="00E13563">
            <w:pPr>
              <w:suppressAutoHyphens/>
              <w:spacing w:after="0" w:line="240" w:lineRule="auto"/>
              <w:jc w:val="center"/>
              <w:rPr>
                <w:rFonts w:ascii="Times New Roman" w:hAnsi="Times New Roman"/>
                <w:sz w:val="24"/>
                <w:szCs w:val="24"/>
              </w:rPr>
            </w:pPr>
          </w:p>
          <w:p w:rsidR="00E13563" w:rsidRPr="00E13563" w:rsidRDefault="00E13563" w:rsidP="00E13563">
            <w:pPr>
              <w:suppressAutoHyphens/>
              <w:spacing w:after="0" w:line="240" w:lineRule="auto"/>
              <w:jc w:val="center"/>
              <w:rPr>
                <w:rFonts w:ascii="Times New Roman" w:hAnsi="Times New Roman"/>
                <w:sz w:val="24"/>
                <w:szCs w:val="24"/>
              </w:rPr>
            </w:pPr>
            <w:r w:rsidRPr="00E13563">
              <w:rPr>
                <w:rFonts w:ascii="Times New Roman" w:hAnsi="Times New Roman"/>
                <w:sz w:val="24"/>
                <w:szCs w:val="24"/>
              </w:rPr>
              <w:t>ПК. 1.3., ПК. 1.4.</w:t>
            </w:r>
          </w:p>
          <w:p w:rsidR="00E13563" w:rsidRPr="00E13563" w:rsidRDefault="00E13563" w:rsidP="00E13563">
            <w:pPr>
              <w:suppressAutoHyphens/>
              <w:spacing w:after="0" w:line="240" w:lineRule="auto"/>
              <w:jc w:val="center"/>
              <w:rPr>
                <w:rFonts w:ascii="Times New Roman" w:hAnsi="Times New Roman"/>
                <w:sz w:val="24"/>
                <w:szCs w:val="24"/>
              </w:rPr>
            </w:pPr>
            <w:r w:rsidRPr="00E13563">
              <w:rPr>
                <w:rFonts w:ascii="Times New Roman" w:hAnsi="Times New Roman"/>
                <w:sz w:val="24"/>
                <w:szCs w:val="24"/>
              </w:rPr>
              <w:t xml:space="preserve">ПК 2.3. </w:t>
            </w:r>
          </w:p>
          <w:p w:rsidR="00E13563" w:rsidRPr="00E13563" w:rsidRDefault="00E13563" w:rsidP="00E13563">
            <w:pPr>
              <w:suppressAutoHyphens/>
              <w:spacing w:after="0" w:line="240" w:lineRule="auto"/>
              <w:jc w:val="center"/>
              <w:rPr>
                <w:rFonts w:ascii="Times New Roman" w:hAnsi="Times New Roman"/>
                <w:sz w:val="24"/>
                <w:szCs w:val="24"/>
              </w:rPr>
            </w:pPr>
          </w:p>
        </w:tc>
        <w:tc>
          <w:tcPr>
            <w:tcW w:w="3657" w:type="dxa"/>
          </w:tcPr>
          <w:p w:rsidR="00E13563" w:rsidRPr="00E13563" w:rsidRDefault="00E13563" w:rsidP="00E97FDF">
            <w:pPr>
              <w:numPr>
                <w:ilvl w:val="0"/>
                <w:numId w:val="190"/>
              </w:numPr>
              <w:suppressAutoHyphens/>
              <w:spacing w:after="0" w:line="240" w:lineRule="auto"/>
              <w:contextualSpacing/>
              <w:rPr>
                <w:rFonts w:ascii="Times New Roman" w:hAnsi="Times New Roman"/>
                <w:sz w:val="24"/>
                <w:szCs w:val="24"/>
              </w:rPr>
            </w:pPr>
            <w:r w:rsidRPr="00E13563">
              <w:rPr>
                <w:rFonts w:ascii="Times New Roman" w:hAnsi="Times New Roman"/>
                <w:sz w:val="24"/>
                <w:szCs w:val="24"/>
              </w:rPr>
              <w:t>применять средства информационных технологий для решения профессиональных задач;</w:t>
            </w:r>
          </w:p>
          <w:p w:rsidR="00E13563" w:rsidRPr="00E13563" w:rsidRDefault="00E13563" w:rsidP="00E97FDF">
            <w:pPr>
              <w:numPr>
                <w:ilvl w:val="0"/>
                <w:numId w:val="190"/>
              </w:numPr>
              <w:suppressAutoHyphens/>
              <w:spacing w:after="0" w:line="240" w:lineRule="auto"/>
              <w:contextualSpacing/>
              <w:rPr>
                <w:rFonts w:ascii="Times New Roman" w:hAnsi="Times New Roman"/>
                <w:sz w:val="24"/>
                <w:szCs w:val="24"/>
              </w:rPr>
            </w:pPr>
            <w:r w:rsidRPr="00E13563">
              <w:rPr>
                <w:rFonts w:ascii="Times New Roman" w:hAnsi="Times New Roman"/>
                <w:sz w:val="24"/>
                <w:szCs w:val="24"/>
              </w:rPr>
              <w:t>использовать</w:t>
            </w:r>
            <w:r w:rsidR="00CE58A3">
              <w:rPr>
                <w:rFonts w:ascii="Times New Roman" w:hAnsi="Times New Roman"/>
                <w:sz w:val="24"/>
                <w:szCs w:val="24"/>
              </w:rPr>
              <w:t xml:space="preserve"> </w:t>
            </w:r>
            <w:r w:rsidRPr="00E13563">
              <w:rPr>
                <w:rFonts w:ascii="Times New Roman" w:hAnsi="Times New Roman"/>
                <w:sz w:val="24"/>
                <w:szCs w:val="24"/>
              </w:rPr>
              <w:t>программное обеспечение, компьютерные и телекоммуникационные средства в профессиональной деятельности;</w:t>
            </w:r>
          </w:p>
          <w:p w:rsidR="00E13563" w:rsidRPr="00E13563" w:rsidRDefault="00E13563" w:rsidP="00E97FDF">
            <w:pPr>
              <w:numPr>
                <w:ilvl w:val="0"/>
                <w:numId w:val="190"/>
              </w:numPr>
              <w:suppressAutoHyphens/>
              <w:spacing w:after="0" w:line="240" w:lineRule="auto"/>
              <w:ind w:left="289"/>
              <w:contextualSpacing/>
              <w:rPr>
                <w:rFonts w:ascii="Times New Roman" w:hAnsi="Times New Roman"/>
                <w:sz w:val="24"/>
                <w:szCs w:val="24"/>
              </w:rPr>
            </w:pPr>
            <w:r w:rsidRPr="00E13563">
              <w:rPr>
                <w:rFonts w:ascii="Times New Roman" w:hAnsi="Times New Roman"/>
                <w:sz w:val="24"/>
                <w:szCs w:val="24"/>
              </w:rPr>
              <w:t>отображать информацию с помощью принтеров, плоттеров и средств мультимедиа;</w:t>
            </w:r>
          </w:p>
          <w:p w:rsidR="00E13563" w:rsidRPr="00E13563" w:rsidRDefault="00E13563" w:rsidP="00E97FDF">
            <w:pPr>
              <w:numPr>
                <w:ilvl w:val="0"/>
                <w:numId w:val="190"/>
              </w:numPr>
              <w:suppressAutoHyphens/>
              <w:spacing w:after="0" w:line="240" w:lineRule="auto"/>
              <w:ind w:left="289"/>
              <w:contextualSpacing/>
              <w:rPr>
                <w:rFonts w:ascii="Times New Roman" w:hAnsi="Times New Roman"/>
                <w:sz w:val="24"/>
                <w:szCs w:val="24"/>
              </w:rPr>
            </w:pPr>
            <w:r w:rsidRPr="00E13563">
              <w:rPr>
                <w:rFonts w:ascii="Times New Roman" w:hAnsi="Times New Roman"/>
                <w:sz w:val="24"/>
                <w:szCs w:val="24"/>
              </w:rPr>
              <w:t>устанавливать пакеты прикладных программ;</w:t>
            </w:r>
          </w:p>
        </w:tc>
        <w:tc>
          <w:tcPr>
            <w:tcW w:w="4462" w:type="dxa"/>
          </w:tcPr>
          <w:p w:rsidR="00E13563" w:rsidRPr="00E13563" w:rsidRDefault="00E13563" w:rsidP="00E97FDF">
            <w:pPr>
              <w:numPr>
                <w:ilvl w:val="0"/>
                <w:numId w:val="191"/>
              </w:numPr>
              <w:suppressAutoHyphens/>
              <w:spacing w:after="0" w:line="240" w:lineRule="auto"/>
              <w:ind w:left="288"/>
              <w:contextualSpacing/>
              <w:rPr>
                <w:rFonts w:ascii="Times New Roman" w:hAnsi="Times New Roman"/>
                <w:sz w:val="24"/>
                <w:szCs w:val="24"/>
              </w:rPr>
            </w:pPr>
            <w:r w:rsidRPr="00E13563">
              <w:rPr>
                <w:rFonts w:ascii="Times New Roman" w:hAnsi="Times New Roman"/>
                <w:sz w:val="24"/>
                <w:szCs w:val="24"/>
              </w:rPr>
              <w:t>состав, функции и возможности использования информационных и телекоммуникационных технологий для информационного моделирования (</w:t>
            </w:r>
            <w:r w:rsidRPr="00E13563">
              <w:rPr>
                <w:rFonts w:ascii="Times New Roman" w:hAnsi="Times New Roman"/>
                <w:sz w:val="24"/>
                <w:szCs w:val="24"/>
                <w:lang w:val="en-US"/>
              </w:rPr>
              <w:t>BIM</w:t>
            </w:r>
            <w:r w:rsidRPr="00E13563">
              <w:rPr>
                <w:rFonts w:ascii="Times New Roman" w:hAnsi="Times New Roman"/>
                <w:sz w:val="24"/>
                <w:szCs w:val="24"/>
              </w:rPr>
              <w:t>-технологий) в профессиональной деятельности;</w:t>
            </w:r>
          </w:p>
          <w:p w:rsidR="00E13563" w:rsidRPr="00E13563" w:rsidRDefault="00E13563" w:rsidP="00E97FDF">
            <w:pPr>
              <w:numPr>
                <w:ilvl w:val="0"/>
                <w:numId w:val="191"/>
              </w:numPr>
              <w:suppressAutoHyphens/>
              <w:spacing w:after="0" w:line="240" w:lineRule="auto"/>
              <w:ind w:left="288"/>
              <w:contextualSpacing/>
              <w:rPr>
                <w:rFonts w:ascii="Times New Roman" w:hAnsi="Times New Roman"/>
                <w:sz w:val="24"/>
                <w:szCs w:val="24"/>
              </w:rPr>
            </w:pPr>
            <w:r w:rsidRPr="00E13563">
              <w:rPr>
                <w:rFonts w:ascii="Times New Roman" w:hAnsi="Times New Roman"/>
                <w:sz w:val="24"/>
                <w:szCs w:val="24"/>
              </w:rPr>
              <w:t>основные этапы решения</w:t>
            </w:r>
            <w:r w:rsidR="00CE58A3">
              <w:rPr>
                <w:rFonts w:ascii="Times New Roman" w:hAnsi="Times New Roman"/>
                <w:sz w:val="24"/>
                <w:szCs w:val="24"/>
              </w:rPr>
              <w:t xml:space="preserve"> </w:t>
            </w:r>
            <w:r w:rsidRPr="00E13563">
              <w:rPr>
                <w:rFonts w:ascii="Times New Roman" w:hAnsi="Times New Roman"/>
                <w:sz w:val="24"/>
                <w:szCs w:val="24"/>
              </w:rPr>
              <w:t>профессиональных задач с помощью персонального компьютера;</w:t>
            </w:r>
          </w:p>
          <w:p w:rsidR="00E13563" w:rsidRPr="00E13563" w:rsidRDefault="00E13563" w:rsidP="00E97FDF">
            <w:pPr>
              <w:numPr>
                <w:ilvl w:val="0"/>
                <w:numId w:val="191"/>
              </w:numPr>
              <w:suppressAutoHyphens/>
              <w:spacing w:after="0" w:line="240" w:lineRule="auto"/>
              <w:ind w:left="288"/>
              <w:contextualSpacing/>
              <w:rPr>
                <w:rFonts w:ascii="Times New Roman" w:hAnsi="Times New Roman"/>
                <w:sz w:val="24"/>
                <w:szCs w:val="24"/>
              </w:rPr>
            </w:pPr>
            <w:r w:rsidRPr="00E13563">
              <w:rPr>
                <w:rFonts w:ascii="Times New Roman" w:hAnsi="Times New Roman"/>
                <w:sz w:val="24"/>
                <w:szCs w:val="24"/>
              </w:rPr>
              <w:t>перечень периферийных устройств, необходимых для реализации автоматизированного рабочего места на базе персонального компьютера;</w:t>
            </w:r>
          </w:p>
          <w:p w:rsidR="00E13563" w:rsidRPr="00E13563" w:rsidRDefault="00E13563" w:rsidP="00E97FDF">
            <w:pPr>
              <w:numPr>
                <w:ilvl w:val="0"/>
                <w:numId w:val="191"/>
              </w:numPr>
              <w:suppressAutoHyphens/>
              <w:spacing w:after="0" w:line="240" w:lineRule="auto"/>
              <w:ind w:left="288"/>
              <w:contextualSpacing/>
              <w:rPr>
                <w:rFonts w:ascii="Times New Roman" w:hAnsi="Times New Roman"/>
                <w:sz w:val="24"/>
                <w:szCs w:val="24"/>
              </w:rPr>
            </w:pPr>
            <w:r w:rsidRPr="00E13563">
              <w:rPr>
                <w:rFonts w:ascii="Times New Roman" w:hAnsi="Times New Roman"/>
                <w:sz w:val="24"/>
                <w:szCs w:val="24"/>
              </w:rPr>
              <w:t>технологию поиска информации;</w:t>
            </w:r>
          </w:p>
          <w:p w:rsidR="00E13563" w:rsidRPr="00E13563" w:rsidRDefault="00E13563" w:rsidP="00E97FDF">
            <w:pPr>
              <w:numPr>
                <w:ilvl w:val="0"/>
                <w:numId w:val="191"/>
              </w:numPr>
              <w:suppressAutoHyphens/>
              <w:spacing w:after="0" w:line="240" w:lineRule="auto"/>
              <w:ind w:left="288"/>
              <w:contextualSpacing/>
              <w:rPr>
                <w:rFonts w:ascii="Times New Roman" w:hAnsi="Times New Roman"/>
                <w:sz w:val="24"/>
                <w:szCs w:val="24"/>
              </w:rPr>
            </w:pPr>
            <w:r w:rsidRPr="00E13563">
              <w:rPr>
                <w:rFonts w:ascii="Times New Roman" w:hAnsi="Times New Roman"/>
                <w:sz w:val="24"/>
                <w:szCs w:val="24"/>
              </w:rPr>
              <w:t>технологию освоения пакетов прикладных программ.</w:t>
            </w:r>
          </w:p>
        </w:tc>
      </w:tr>
    </w:tbl>
    <w:p w:rsidR="00E13563" w:rsidRPr="00E13563" w:rsidRDefault="00E13563" w:rsidP="00E13563">
      <w:pPr>
        <w:suppressAutoHyphens/>
        <w:spacing w:after="0" w:line="240" w:lineRule="auto"/>
        <w:ind w:firstLine="709"/>
        <w:jc w:val="both"/>
        <w:rPr>
          <w:rFonts w:ascii="Times New Roman" w:hAnsi="Times New Roman"/>
          <w:i/>
          <w:sz w:val="24"/>
          <w:szCs w:val="24"/>
        </w:rPr>
      </w:pPr>
    </w:p>
    <w:p w:rsidR="00E13563" w:rsidRPr="00E13563" w:rsidRDefault="00E13563" w:rsidP="00E13563">
      <w:pPr>
        <w:suppressAutoHyphens/>
        <w:rPr>
          <w:rFonts w:ascii="Times New Roman" w:hAnsi="Times New Roman"/>
        </w:rPr>
      </w:pPr>
    </w:p>
    <w:p w:rsidR="00E13563" w:rsidRPr="00E13563" w:rsidRDefault="00E13563" w:rsidP="00E13563">
      <w:pPr>
        <w:suppressAutoHyphens/>
        <w:rPr>
          <w:rFonts w:ascii="Times New Roman" w:hAnsi="Times New Roman"/>
        </w:rPr>
      </w:pPr>
    </w:p>
    <w:p w:rsidR="00E13563" w:rsidRPr="00E13563" w:rsidRDefault="00E13563" w:rsidP="00E13563">
      <w:pPr>
        <w:suppressAutoHyphens/>
        <w:rPr>
          <w:rFonts w:ascii="Times New Roman" w:hAnsi="Times New Roman"/>
        </w:rPr>
      </w:pPr>
    </w:p>
    <w:p w:rsidR="00E13563" w:rsidRPr="00E13563" w:rsidRDefault="00E13563" w:rsidP="00E13563">
      <w:pPr>
        <w:suppressAutoHyphens/>
        <w:rPr>
          <w:rFonts w:ascii="Times New Roman" w:hAnsi="Times New Roman"/>
        </w:rPr>
      </w:pPr>
    </w:p>
    <w:p w:rsidR="00E13563" w:rsidRPr="00E13563" w:rsidRDefault="00E13563" w:rsidP="00E13563">
      <w:pPr>
        <w:suppressAutoHyphens/>
        <w:rPr>
          <w:rFonts w:ascii="Times New Roman" w:hAnsi="Times New Roman"/>
        </w:rPr>
      </w:pPr>
    </w:p>
    <w:p w:rsidR="00E13563" w:rsidRPr="00E13563" w:rsidRDefault="00E13563" w:rsidP="00E13563">
      <w:pPr>
        <w:suppressAutoHyphens/>
        <w:rPr>
          <w:rFonts w:ascii="Times New Roman" w:hAnsi="Times New Roman"/>
        </w:rPr>
      </w:pPr>
    </w:p>
    <w:p w:rsidR="00E13563" w:rsidRPr="00E13563" w:rsidRDefault="00E13563" w:rsidP="00E13563">
      <w:pPr>
        <w:suppressAutoHyphens/>
        <w:rPr>
          <w:rFonts w:ascii="Times New Roman" w:hAnsi="Times New Roman"/>
        </w:rPr>
      </w:pPr>
    </w:p>
    <w:p w:rsidR="00E13563" w:rsidRPr="00E13563" w:rsidRDefault="00E13563" w:rsidP="00E13563">
      <w:pPr>
        <w:suppressAutoHyphens/>
        <w:rPr>
          <w:rFonts w:ascii="Times New Roman" w:hAnsi="Times New Roman"/>
          <w:b/>
        </w:rPr>
      </w:pPr>
      <w:r w:rsidRPr="00E13563">
        <w:rPr>
          <w:rFonts w:ascii="Times New Roman" w:hAnsi="Times New Roman"/>
          <w:b/>
        </w:rPr>
        <w:t>2. СТРУКТУРА И СОДЕРЖАНИЕ УЧЕБНОЙ ДИСЦИПЛИНЫ</w:t>
      </w:r>
    </w:p>
    <w:p w:rsidR="00E13563" w:rsidRPr="00E13563" w:rsidRDefault="00E13563" w:rsidP="00E13563">
      <w:pPr>
        <w:suppressAutoHyphens/>
        <w:rPr>
          <w:rFonts w:ascii="Times New Roman" w:hAnsi="Times New Roman"/>
          <w:b/>
        </w:rPr>
      </w:pPr>
      <w:r w:rsidRPr="00E13563">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E13563" w:rsidRPr="00E13563" w:rsidTr="006F3F3D">
        <w:trPr>
          <w:trHeight w:val="490"/>
        </w:trPr>
        <w:tc>
          <w:tcPr>
            <w:tcW w:w="4073" w:type="pct"/>
            <w:vAlign w:val="center"/>
          </w:tcPr>
          <w:p w:rsidR="00E13563" w:rsidRPr="00E13563" w:rsidRDefault="00E13563" w:rsidP="00E13563">
            <w:pPr>
              <w:suppressAutoHyphens/>
              <w:rPr>
                <w:rFonts w:ascii="Times New Roman" w:hAnsi="Times New Roman"/>
                <w:b/>
              </w:rPr>
            </w:pPr>
            <w:r w:rsidRPr="00E13563">
              <w:rPr>
                <w:rFonts w:ascii="Times New Roman" w:hAnsi="Times New Roman"/>
                <w:b/>
              </w:rPr>
              <w:t>Вид учебной работы</w:t>
            </w:r>
          </w:p>
        </w:tc>
        <w:tc>
          <w:tcPr>
            <w:tcW w:w="927" w:type="pct"/>
            <w:vAlign w:val="center"/>
          </w:tcPr>
          <w:p w:rsidR="00E13563" w:rsidRPr="00E13563" w:rsidRDefault="00E13563" w:rsidP="00E13563">
            <w:pPr>
              <w:suppressAutoHyphens/>
              <w:rPr>
                <w:rFonts w:ascii="Times New Roman" w:hAnsi="Times New Roman"/>
                <w:b/>
                <w:iCs/>
              </w:rPr>
            </w:pPr>
            <w:r w:rsidRPr="00E13563">
              <w:rPr>
                <w:rFonts w:ascii="Times New Roman" w:hAnsi="Times New Roman"/>
                <w:b/>
                <w:iCs/>
              </w:rPr>
              <w:t>Объем часов</w:t>
            </w:r>
          </w:p>
        </w:tc>
      </w:tr>
      <w:tr w:rsidR="00E13563" w:rsidRPr="00E13563" w:rsidTr="006F3F3D">
        <w:trPr>
          <w:trHeight w:val="490"/>
        </w:trPr>
        <w:tc>
          <w:tcPr>
            <w:tcW w:w="4073" w:type="pct"/>
            <w:vAlign w:val="center"/>
          </w:tcPr>
          <w:p w:rsidR="00E13563" w:rsidRPr="00E13563" w:rsidRDefault="00E13563" w:rsidP="00E13563">
            <w:pPr>
              <w:suppressAutoHyphens/>
              <w:rPr>
                <w:rFonts w:ascii="Times New Roman" w:hAnsi="Times New Roman"/>
                <w:b/>
              </w:rPr>
            </w:pPr>
            <w:r w:rsidRPr="00E13563">
              <w:rPr>
                <w:rFonts w:ascii="Times New Roman" w:hAnsi="Times New Roman"/>
                <w:b/>
              </w:rPr>
              <w:t xml:space="preserve">Объем образовательной программы </w:t>
            </w:r>
          </w:p>
        </w:tc>
        <w:tc>
          <w:tcPr>
            <w:tcW w:w="927" w:type="pct"/>
            <w:vAlign w:val="center"/>
          </w:tcPr>
          <w:p w:rsidR="00E13563" w:rsidRPr="00E13563" w:rsidRDefault="00E13563" w:rsidP="00E13563">
            <w:pPr>
              <w:suppressAutoHyphens/>
              <w:rPr>
                <w:rFonts w:ascii="Times New Roman" w:hAnsi="Times New Roman"/>
                <w:iCs/>
              </w:rPr>
            </w:pPr>
            <w:r w:rsidRPr="00E13563">
              <w:rPr>
                <w:rFonts w:ascii="Times New Roman" w:hAnsi="Times New Roman"/>
                <w:iCs/>
              </w:rPr>
              <w:t>92</w:t>
            </w:r>
          </w:p>
        </w:tc>
      </w:tr>
      <w:tr w:rsidR="00E13563" w:rsidRPr="00E13563" w:rsidTr="006F3F3D">
        <w:trPr>
          <w:trHeight w:val="490"/>
        </w:trPr>
        <w:tc>
          <w:tcPr>
            <w:tcW w:w="5000" w:type="pct"/>
            <w:gridSpan w:val="2"/>
            <w:vAlign w:val="center"/>
          </w:tcPr>
          <w:p w:rsidR="00E13563" w:rsidRPr="00E13563" w:rsidRDefault="00E13563" w:rsidP="00E13563">
            <w:pPr>
              <w:suppressAutoHyphens/>
              <w:rPr>
                <w:rFonts w:ascii="Times New Roman" w:hAnsi="Times New Roman"/>
                <w:iCs/>
              </w:rPr>
            </w:pPr>
            <w:r w:rsidRPr="00E13563">
              <w:rPr>
                <w:rFonts w:ascii="Times New Roman" w:hAnsi="Times New Roman"/>
              </w:rPr>
              <w:t>в том числе:</w:t>
            </w:r>
          </w:p>
        </w:tc>
      </w:tr>
      <w:tr w:rsidR="00E13563" w:rsidRPr="00E13563" w:rsidTr="006F3F3D">
        <w:trPr>
          <w:trHeight w:val="490"/>
        </w:trPr>
        <w:tc>
          <w:tcPr>
            <w:tcW w:w="4073" w:type="pct"/>
            <w:vAlign w:val="center"/>
          </w:tcPr>
          <w:p w:rsidR="00E13563" w:rsidRPr="00E13563" w:rsidRDefault="00E13563" w:rsidP="00E13563">
            <w:pPr>
              <w:suppressAutoHyphens/>
              <w:rPr>
                <w:rFonts w:ascii="Times New Roman" w:hAnsi="Times New Roman"/>
              </w:rPr>
            </w:pPr>
            <w:r w:rsidRPr="00E13563">
              <w:rPr>
                <w:rFonts w:ascii="Times New Roman" w:hAnsi="Times New Roman"/>
              </w:rPr>
              <w:t>теоретическое обучение</w:t>
            </w:r>
          </w:p>
        </w:tc>
        <w:tc>
          <w:tcPr>
            <w:tcW w:w="927" w:type="pct"/>
            <w:vAlign w:val="center"/>
          </w:tcPr>
          <w:p w:rsidR="00E13563" w:rsidRPr="00E13563" w:rsidRDefault="00E13563" w:rsidP="00E13563">
            <w:pPr>
              <w:suppressAutoHyphens/>
              <w:rPr>
                <w:rFonts w:ascii="Times New Roman" w:hAnsi="Times New Roman"/>
                <w:iCs/>
              </w:rPr>
            </w:pPr>
            <w:r w:rsidRPr="00E13563">
              <w:rPr>
                <w:rFonts w:ascii="Times New Roman" w:hAnsi="Times New Roman"/>
                <w:iCs/>
              </w:rPr>
              <w:t>38</w:t>
            </w:r>
          </w:p>
        </w:tc>
      </w:tr>
      <w:tr w:rsidR="00E13563" w:rsidRPr="00E13563" w:rsidTr="006F3F3D">
        <w:trPr>
          <w:trHeight w:val="490"/>
        </w:trPr>
        <w:tc>
          <w:tcPr>
            <w:tcW w:w="4073" w:type="pct"/>
            <w:vAlign w:val="center"/>
          </w:tcPr>
          <w:p w:rsidR="00E13563" w:rsidRPr="00E13563" w:rsidRDefault="00E13563" w:rsidP="00E13563">
            <w:pPr>
              <w:suppressAutoHyphens/>
              <w:rPr>
                <w:rFonts w:ascii="Times New Roman" w:hAnsi="Times New Roman"/>
              </w:rPr>
            </w:pPr>
            <w:r w:rsidRPr="00E13563">
              <w:rPr>
                <w:rFonts w:ascii="Times New Roman" w:hAnsi="Times New Roman"/>
              </w:rPr>
              <w:t xml:space="preserve">лабораторные работы </w:t>
            </w:r>
          </w:p>
        </w:tc>
        <w:tc>
          <w:tcPr>
            <w:tcW w:w="927" w:type="pct"/>
            <w:vAlign w:val="center"/>
          </w:tcPr>
          <w:p w:rsidR="00E13563" w:rsidRPr="00E13563" w:rsidRDefault="00E13563" w:rsidP="00E13563">
            <w:pPr>
              <w:suppressAutoHyphens/>
              <w:rPr>
                <w:rFonts w:ascii="Times New Roman" w:hAnsi="Times New Roman"/>
                <w:iCs/>
              </w:rPr>
            </w:pPr>
            <w:r w:rsidRPr="00E13563">
              <w:rPr>
                <w:rFonts w:ascii="Times New Roman" w:hAnsi="Times New Roman"/>
                <w:iCs/>
              </w:rPr>
              <w:t>-</w:t>
            </w:r>
          </w:p>
        </w:tc>
      </w:tr>
      <w:tr w:rsidR="00E13563" w:rsidRPr="00E13563" w:rsidTr="006F3F3D">
        <w:trPr>
          <w:trHeight w:val="490"/>
        </w:trPr>
        <w:tc>
          <w:tcPr>
            <w:tcW w:w="4073" w:type="pct"/>
            <w:vAlign w:val="center"/>
          </w:tcPr>
          <w:p w:rsidR="00E13563" w:rsidRPr="00E13563" w:rsidRDefault="00E13563" w:rsidP="00E13563">
            <w:pPr>
              <w:suppressAutoHyphens/>
              <w:rPr>
                <w:rFonts w:ascii="Times New Roman" w:hAnsi="Times New Roman"/>
              </w:rPr>
            </w:pPr>
            <w:r w:rsidRPr="00E13563">
              <w:rPr>
                <w:rFonts w:ascii="Times New Roman" w:hAnsi="Times New Roman"/>
              </w:rPr>
              <w:t xml:space="preserve">практические занятия </w:t>
            </w:r>
          </w:p>
        </w:tc>
        <w:tc>
          <w:tcPr>
            <w:tcW w:w="927" w:type="pct"/>
            <w:vAlign w:val="center"/>
          </w:tcPr>
          <w:p w:rsidR="00E13563" w:rsidRPr="00E13563" w:rsidRDefault="00E13563" w:rsidP="00E13563">
            <w:pPr>
              <w:suppressAutoHyphens/>
              <w:rPr>
                <w:rFonts w:ascii="Times New Roman" w:hAnsi="Times New Roman"/>
                <w:iCs/>
              </w:rPr>
            </w:pPr>
            <w:r w:rsidRPr="00E13563">
              <w:rPr>
                <w:rFonts w:ascii="Times New Roman" w:hAnsi="Times New Roman"/>
                <w:iCs/>
              </w:rPr>
              <w:t>42</w:t>
            </w:r>
          </w:p>
        </w:tc>
      </w:tr>
      <w:tr w:rsidR="00E13563" w:rsidRPr="00E13563" w:rsidTr="006F3F3D">
        <w:trPr>
          <w:trHeight w:val="490"/>
        </w:trPr>
        <w:tc>
          <w:tcPr>
            <w:tcW w:w="4073" w:type="pct"/>
            <w:vAlign w:val="center"/>
          </w:tcPr>
          <w:p w:rsidR="00E13563" w:rsidRPr="00E13563" w:rsidRDefault="00E13563" w:rsidP="00E13563">
            <w:pPr>
              <w:suppressAutoHyphens/>
              <w:rPr>
                <w:rFonts w:ascii="Times New Roman" w:hAnsi="Times New Roman"/>
              </w:rPr>
            </w:pPr>
            <w:r w:rsidRPr="00E13563">
              <w:rPr>
                <w:rFonts w:ascii="Times New Roman" w:hAnsi="Times New Roman"/>
              </w:rPr>
              <w:t xml:space="preserve">курсовая работа (проект) </w:t>
            </w:r>
            <w:r w:rsidRPr="00E13563">
              <w:rPr>
                <w:rFonts w:ascii="Times New Roman" w:hAnsi="Times New Roman"/>
                <w:i/>
              </w:rPr>
              <w:t>(если предусмотрено для специальностей</w:t>
            </w:r>
            <w:r w:rsidRPr="00E13563">
              <w:rPr>
                <w:rFonts w:ascii="Times New Roman" w:hAnsi="Times New Roman"/>
              </w:rPr>
              <w:t>)</w:t>
            </w:r>
          </w:p>
        </w:tc>
        <w:tc>
          <w:tcPr>
            <w:tcW w:w="927" w:type="pct"/>
            <w:vAlign w:val="center"/>
          </w:tcPr>
          <w:p w:rsidR="00E13563" w:rsidRPr="00E13563" w:rsidRDefault="00E13563" w:rsidP="00E13563">
            <w:pPr>
              <w:suppressAutoHyphens/>
              <w:rPr>
                <w:rFonts w:ascii="Times New Roman" w:hAnsi="Times New Roman"/>
                <w:iCs/>
              </w:rPr>
            </w:pPr>
            <w:r w:rsidRPr="00E13563">
              <w:rPr>
                <w:rFonts w:ascii="Times New Roman" w:hAnsi="Times New Roman"/>
                <w:iCs/>
              </w:rPr>
              <w:t>-</w:t>
            </w:r>
          </w:p>
        </w:tc>
      </w:tr>
      <w:tr w:rsidR="00E13563" w:rsidRPr="00E13563" w:rsidTr="006F3F3D">
        <w:trPr>
          <w:trHeight w:val="490"/>
        </w:trPr>
        <w:tc>
          <w:tcPr>
            <w:tcW w:w="4073" w:type="pct"/>
            <w:vAlign w:val="center"/>
          </w:tcPr>
          <w:p w:rsidR="00E13563" w:rsidRPr="00E13563" w:rsidRDefault="00E13563" w:rsidP="00E13563">
            <w:pPr>
              <w:suppressAutoHyphens/>
              <w:rPr>
                <w:rFonts w:ascii="Times New Roman" w:hAnsi="Times New Roman"/>
              </w:rPr>
            </w:pPr>
            <w:r w:rsidRPr="00E13563">
              <w:rPr>
                <w:rFonts w:ascii="Times New Roman" w:hAnsi="Times New Roman"/>
              </w:rPr>
              <w:t>контрольная работа</w:t>
            </w:r>
          </w:p>
        </w:tc>
        <w:tc>
          <w:tcPr>
            <w:tcW w:w="927" w:type="pct"/>
            <w:vAlign w:val="center"/>
          </w:tcPr>
          <w:p w:rsidR="00E13563" w:rsidRPr="00E13563" w:rsidRDefault="00E13563" w:rsidP="00E13563">
            <w:pPr>
              <w:suppressAutoHyphens/>
              <w:rPr>
                <w:rFonts w:ascii="Times New Roman" w:hAnsi="Times New Roman"/>
                <w:iCs/>
              </w:rPr>
            </w:pPr>
            <w:r w:rsidRPr="00E13563">
              <w:rPr>
                <w:rFonts w:ascii="Times New Roman" w:hAnsi="Times New Roman"/>
                <w:iCs/>
              </w:rPr>
              <w:t>-</w:t>
            </w:r>
          </w:p>
        </w:tc>
      </w:tr>
      <w:tr w:rsidR="00E13563" w:rsidRPr="00E13563" w:rsidTr="006F3F3D">
        <w:trPr>
          <w:trHeight w:val="490"/>
        </w:trPr>
        <w:tc>
          <w:tcPr>
            <w:tcW w:w="4073" w:type="pct"/>
            <w:vAlign w:val="center"/>
          </w:tcPr>
          <w:p w:rsidR="00E13563" w:rsidRPr="00CE58A3" w:rsidRDefault="00E13563" w:rsidP="00CE58A3">
            <w:pPr>
              <w:suppressAutoHyphens/>
              <w:rPr>
                <w:rFonts w:ascii="Times New Roman" w:hAnsi="Times New Roman"/>
              </w:rPr>
            </w:pPr>
            <w:r w:rsidRPr="00CE58A3">
              <w:rPr>
                <w:rFonts w:ascii="Times New Roman" w:hAnsi="Times New Roman"/>
              </w:rPr>
              <w:t xml:space="preserve">Самостоятельная </w:t>
            </w:r>
            <w:r w:rsidR="00CE58A3">
              <w:rPr>
                <w:rFonts w:ascii="Times New Roman" w:hAnsi="Times New Roman"/>
              </w:rPr>
              <w:t xml:space="preserve"> работа</w:t>
            </w:r>
          </w:p>
        </w:tc>
        <w:tc>
          <w:tcPr>
            <w:tcW w:w="927" w:type="pct"/>
            <w:vAlign w:val="center"/>
          </w:tcPr>
          <w:p w:rsidR="00E13563" w:rsidRPr="00E13563" w:rsidRDefault="00E13563" w:rsidP="00E13563">
            <w:pPr>
              <w:suppressAutoHyphens/>
              <w:rPr>
                <w:rFonts w:ascii="Times New Roman" w:hAnsi="Times New Roman"/>
                <w:iCs/>
              </w:rPr>
            </w:pPr>
            <w:r w:rsidRPr="00E13563">
              <w:rPr>
                <w:rFonts w:ascii="Times New Roman" w:hAnsi="Times New Roman"/>
                <w:iCs/>
              </w:rPr>
              <w:t>10</w:t>
            </w:r>
          </w:p>
        </w:tc>
      </w:tr>
      <w:tr w:rsidR="00E13563" w:rsidRPr="00E13563" w:rsidTr="006F3F3D">
        <w:trPr>
          <w:trHeight w:val="490"/>
        </w:trPr>
        <w:tc>
          <w:tcPr>
            <w:tcW w:w="5000" w:type="pct"/>
            <w:gridSpan w:val="2"/>
            <w:vAlign w:val="center"/>
          </w:tcPr>
          <w:p w:rsidR="00E13563" w:rsidRPr="00E13563" w:rsidRDefault="00E13563" w:rsidP="00E13563">
            <w:pPr>
              <w:suppressAutoHyphens/>
              <w:rPr>
                <w:rFonts w:ascii="Times New Roman" w:hAnsi="Times New Roman"/>
                <w:b/>
                <w:iCs/>
              </w:rPr>
            </w:pPr>
            <w:r w:rsidRPr="00E13563">
              <w:rPr>
                <w:rFonts w:ascii="Times New Roman" w:hAnsi="Times New Roman"/>
                <w:b/>
                <w:iCs/>
              </w:rPr>
              <w:t xml:space="preserve">Промежуточная аттестация  </w:t>
            </w:r>
            <w:r w:rsidRPr="00E13563">
              <w:rPr>
                <w:rFonts w:ascii="Times New Roman" w:eastAsia="Calibri" w:hAnsi="Times New Roman"/>
                <w:sz w:val="24"/>
                <w:szCs w:val="24"/>
                <w:lang w:eastAsia="en-US"/>
              </w:rPr>
              <w:t>2</w:t>
            </w:r>
          </w:p>
        </w:tc>
      </w:tr>
    </w:tbl>
    <w:p w:rsidR="00E13563" w:rsidRDefault="00E13563" w:rsidP="00B02199">
      <w:pPr>
        <w:suppressAutoHyphens/>
        <w:spacing w:after="0" w:line="240" w:lineRule="auto"/>
        <w:rPr>
          <w:rFonts w:ascii="Times New Roman" w:eastAsiaTheme="minorHAnsi" w:hAnsi="Times New Roman" w:cstheme="minorBidi"/>
          <w:b/>
          <w:bCs/>
          <w:sz w:val="24"/>
          <w:szCs w:val="24"/>
          <w:lang w:eastAsia="en-US"/>
        </w:rPr>
      </w:pPr>
    </w:p>
    <w:p w:rsidR="00E13563" w:rsidRDefault="00E13563"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sectPr w:rsidR="003E7C55">
          <w:pgSz w:w="11906" w:h="16838"/>
          <w:pgMar w:top="1134" w:right="850" w:bottom="1134" w:left="1701" w:header="708" w:footer="708" w:gutter="0"/>
          <w:cols w:space="708"/>
          <w:docGrid w:linePitch="360"/>
        </w:sectPr>
      </w:pPr>
    </w:p>
    <w:p w:rsidR="006F3F3D" w:rsidRPr="006F3F3D" w:rsidRDefault="006F3F3D" w:rsidP="006F3F3D">
      <w:pPr>
        <w:rPr>
          <w:rFonts w:ascii="Times New Roman" w:hAnsi="Times New Roman"/>
          <w:b/>
          <w:bCs/>
        </w:rPr>
      </w:pPr>
      <w:r w:rsidRPr="006F3F3D">
        <w:rPr>
          <w:rFonts w:ascii="Times New Roman" w:hAnsi="Times New Roman"/>
          <w:b/>
        </w:rPr>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3"/>
        <w:gridCol w:w="8439"/>
        <w:gridCol w:w="2076"/>
        <w:gridCol w:w="1832"/>
      </w:tblGrid>
      <w:tr w:rsidR="006F3F3D" w:rsidRPr="006F3F3D" w:rsidTr="006F3F3D">
        <w:trPr>
          <w:trHeight w:val="20"/>
        </w:trPr>
        <w:tc>
          <w:tcPr>
            <w:tcW w:w="760" w:type="pct"/>
          </w:tcPr>
          <w:p w:rsidR="006F3F3D" w:rsidRPr="006F3F3D" w:rsidRDefault="006F3F3D" w:rsidP="006F3F3D">
            <w:pPr>
              <w:suppressAutoHyphens/>
              <w:spacing w:line="240" w:lineRule="auto"/>
              <w:jc w:val="center"/>
              <w:rPr>
                <w:rFonts w:ascii="Times New Roman" w:hAnsi="Times New Roman"/>
                <w:b/>
                <w:bCs/>
              </w:rPr>
            </w:pPr>
            <w:r w:rsidRPr="006F3F3D">
              <w:rPr>
                <w:rFonts w:ascii="Times New Roman" w:hAnsi="Times New Roman"/>
                <w:b/>
                <w:bCs/>
              </w:rPr>
              <w:t>Наименование разделов и тем</w:t>
            </w:r>
          </w:p>
        </w:tc>
        <w:tc>
          <w:tcPr>
            <w:tcW w:w="2898" w:type="pct"/>
          </w:tcPr>
          <w:p w:rsidR="006F3F3D" w:rsidRPr="006F3F3D" w:rsidRDefault="006F3F3D" w:rsidP="006F3F3D">
            <w:pPr>
              <w:suppressAutoHyphens/>
              <w:spacing w:line="240" w:lineRule="auto"/>
              <w:jc w:val="center"/>
              <w:rPr>
                <w:rFonts w:ascii="Times New Roman" w:hAnsi="Times New Roman"/>
                <w:b/>
                <w:bCs/>
              </w:rPr>
            </w:pPr>
            <w:r w:rsidRPr="006F3F3D">
              <w:rPr>
                <w:rFonts w:ascii="Times New Roman" w:hAnsi="Times New Roman"/>
                <w:b/>
                <w:bCs/>
              </w:rPr>
              <w:t>Содержание учебного материала и формы организации деятельности обучающихся</w:t>
            </w:r>
          </w:p>
        </w:tc>
        <w:tc>
          <w:tcPr>
            <w:tcW w:w="713" w:type="pct"/>
          </w:tcPr>
          <w:p w:rsidR="006F3F3D" w:rsidRPr="006F3F3D" w:rsidRDefault="006F3F3D" w:rsidP="006F3F3D">
            <w:pPr>
              <w:suppressAutoHyphens/>
              <w:spacing w:line="240" w:lineRule="auto"/>
              <w:jc w:val="center"/>
              <w:rPr>
                <w:rFonts w:ascii="Times New Roman" w:hAnsi="Times New Roman"/>
                <w:b/>
                <w:bCs/>
              </w:rPr>
            </w:pPr>
            <w:r w:rsidRPr="006F3F3D">
              <w:rPr>
                <w:rFonts w:ascii="Times New Roman" w:hAnsi="Times New Roman"/>
                <w:b/>
                <w:bCs/>
              </w:rPr>
              <w:t xml:space="preserve">Объем </w:t>
            </w:r>
          </w:p>
          <w:p w:rsidR="006F3F3D" w:rsidRPr="006F3F3D" w:rsidRDefault="006F3F3D" w:rsidP="006F3F3D">
            <w:pPr>
              <w:suppressAutoHyphens/>
              <w:spacing w:line="240" w:lineRule="auto"/>
              <w:jc w:val="center"/>
              <w:rPr>
                <w:rFonts w:ascii="Times New Roman" w:hAnsi="Times New Roman"/>
                <w:b/>
                <w:bCs/>
              </w:rPr>
            </w:pPr>
            <w:r w:rsidRPr="006F3F3D">
              <w:rPr>
                <w:rFonts w:ascii="Times New Roman" w:hAnsi="Times New Roman"/>
                <w:b/>
                <w:bCs/>
              </w:rPr>
              <w:t>в часах</w:t>
            </w:r>
          </w:p>
        </w:tc>
        <w:tc>
          <w:tcPr>
            <w:tcW w:w="629" w:type="pct"/>
          </w:tcPr>
          <w:p w:rsidR="006F3F3D" w:rsidRPr="006F3F3D" w:rsidRDefault="006F3F3D" w:rsidP="006F3F3D">
            <w:pPr>
              <w:suppressAutoHyphens/>
              <w:spacing w:line="240" w:lineRule="auto"/>
              <w:jc w:val="center"/>
              <w:rPr>
                <w:rFonts w:ascii="Times New Roman" w:hAnsi="Times New Roman"/>
                <w:b/>
                <w:bCs/>
              </w:rPr>
            </w:pPr>
            <w:r w:rsidRPr="006F3F3D">
              <w:rPr>
                <w:rFonts w:ascii="Times New Roman" w:hAnsi="Times New Roman"/>
                <w:b/>
                <w:bCs/>
              </w:rPr>
              <w:t>Коды компетенций, формированию которых способствует элемент программы</w:t>
            </w:r>
          </w:p>
        </w:tc>
      </w:tr>
      <w:tr w:rsidR="006F3F3D" w:rsidRPr="006F3F3D" w:rsidTr="006F3F3D">
        <w:trPr>
          <w:trHeight w:val="20"/>
        </w:trPr>
        <w:tc>
          <w:tcPr>
            <w:tcW w:w="760" w:type="pct"/>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1</w:t>
            </w:r>
          </w:p>
        </w:tc>
        <w:tc>
          <w:tcPr>
            <w:tcW w:w="2898" w:type="pct"/>
          </w:tcPr>
          <w:p w:rsidR="006F3F3D" w:rsidRPr="006F3F3D" w:rsidRDefault="006F3F3D" w:rsidP="006F3F3D">
            <w:pPr>
              <w:spacing w:after="0" w:line="240" w:lineRule="auto"/>
              <w:rPr>
                <w:rFonts w:ascii="Times New Roman" w:hAnsi="Times New Roman"/>
                <w:b/>
                <w:bCs/>
                <w:i/>
              </w:rPr>
            </w:pPr>
            <w:r w:rsidRPr="006F3F3D">
              <w:rPr>
                <w:rFonts w:ascii="Times New Roman" w:hAnsi="Times New Roman"/>
                <w:b/>
                <w:bCs/>
                <w:i/>
              </w:rPr>
              <w:t>2</w:t>
            </w:r>
          </w:p>
        </w:tc>
        <w:tc>
          <w:tcPr>
            <w:tcW w:w="713" w:type="pct"/>
          </w:tcPr>
          <w:p w:rsidR="006F3F3D" w:rsidRPr="006F3F3D" w:rsidRDefault="006F3F3D" w:rsidP="006F3F3D">
            <w:pPr>
              <w:spacing w:after="0" w:line="240" w:lineRule="auto"/>
              <w:rPr>
                <w:rFonts w:ascii="Times New Roman" w:hAnsi="Times New Roman"/>
                <w:b/>
                <w:bCs/>
                <w:i/>
              </w:rPr>
            </w:pPr>
            <w:r w:rsidRPr="006F3F3D">
              <w:rPr>
                <w:rFonts w:ascii="Times New Roman" w:hAnsi="Times New Roman"/>
                <w:b/>
                <w:bCs/>
                <w:i/>
              </w:rPr>
              <w:t>3</w:t>
            </w:r>
          </w:p>
        </w:tc>
        <w:tc>
          <w:tcPr>
            <w:tcW w:w="629" w:type="pct"/>
          </w:tcPr>
          <w:p w:rsidR="006F3F3D" w:rsidRPr="006F3F3D" w:rsidRDefault="006F3F3D" w:rsidP="006F3F3D">
            <w:pPr>
              <w:spacing w:after="0" w:line="240" w:lineRule="auto"/>
              <w:rPr>
                <w:rFonts w:ascii="Times New Roman" w:hAnsi="Times New Roman"/>
                <w:b/>
                <w:bCs/>
                <w:i/>
              </w:rPr>
            </w:pPr>
            <w:r w:rsidRPr="006F3F3D">
              <w:rPr>
                <w:rFonts w:ascii="Times New Roman" w:hAnsi="Times New Roman"/>
                <w:b/>
                <w:bCs/>
                <w:i/>
              </w:rPr>
              <w:t>4</w:t>
            </w:r>
          </w:p>
        </w:tc>
      </w:tr>
      <w:tr w:rsidR="006F3F3D" w:rsidRPr="006F3F3D" w:rsidTr="006F3F3D">
        <w:trPr>
          <w:trHeight w:val="371"/>
        </w:trPr>
        <w:tc>
          <w:tcPr>
            <w:tcW w:w="760" w:type="pct"/>
            <w:vMerge w:val="restart"/>
          </w:tcPr>
          <w:p w:rsidR="006F3F3D" w:rsidRPr="006F3F3D" w:rsidRDefault="006F3F3D" w:rsidP="006F3F3D">
            <w:pPr>
              <w:spacing w:after="0" w:line="240" w:lineRule="auto"/>
              <w:rPr>
                <w:rFonts w:ascii="Times New Roman" w:hAnsi="Times New Roman"/>
                <w:b/>
                <w:bCs/>
                <w:highlight w:val="yellow"/>
              </w:rPr>
            </w:pPr>
            <w:r w:rsidRPr="006F3F3D">
              <w:rPr>
                <w:rFonts w:ascii="Times New Roman" w:hAnsi="Times New Roman"/>
                <w:b/>
                <w:bCs/>
              </w:rPr>
              <w:t xml:space="preserve">Тема 1 . Методы и средства информационных технологий. </w:t>
            </w:r>
          </w:p>
        </w:tc>
        <w:tc>
          <w:tcPr>
            <w:tcW w:w="2898" w:type="pct"/>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 xml:space="preserve">Содержание учебного материала </w:t>
            </w:r>
          </w:p>
        </w:tc>
        <w:tc>
          <w:tcPr>
            <w:tcW w:w="713" w:type="pct"/>
            <w:vMerge w:val="restart"/>
            <w:vAlign w:val="center"/>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8</w:t>
            </w:r>
          </w:p>
        </w:tc>
        <w:tc>
          <w:tcPr>
            <w:tcW w:w="629" w:type="pct"/>
            <w:vMerge w:val="restart"/>
          </w:tcPr>
          <w:p w:rsidR="006F3F3D" w:rsidRPr="006F3F3D" w:rsidRDefault="006F3F3D" w:rsidP="006F3F3D">
            <w:pPr>
              <w:spacing w:after="0" w:line="240" w:lineRule="auto"/>
              <w:rPr>
                <w:rFonts w:ascii="Times New Roman" w:hAnsi="Times New Roman"/>
                <w:b/>
                <w:bCs/>
              </w:rPr>
            </w:pPr>
            <w:r w:rsidRPr="006F3F3D">
              <w:rPr>
                <w:rFonts w:ascii="Times New Roman" w:hAnsi="Times New Roman"/>
                <w:sz w:val="24"/>
                <w:szCs w:val="24"/>
              </w:rPr>
              <w:t>ОК 02., ОК 03., ОК 09., ПК. 1.3., ПК. 1.4., ПК2.3</w:t>
            </w:r>
          </w:p>
        </w:tc>
      </w:tr>
      <w:tr w:rsidR="006F3F3D" w:rsidRPr="006F3F3D" w:rsidTr="006F3F3D">
        <w:trPr>
          <w:trHeight w:val="502"/>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spacing w:after="0" w:line="240" w:lineRule="auto"/>
              <w:rPr>
                <w:rFonts w:ascii="Times New Roman" w:hAnsi="Times New Roman"/>
                <w:b/>
                <w:bCs/>
              </w:rPr>
            </w:pPr>
            <w:r w:rsidRPr="006F3F3D">
              <w:rPr>
                <w:rFonts w:ascii="Times New Roman" w:eastAsiaTheme="minorHAnsi" w:hAnsi="Times New Roman"/>
                <w:b/>
                <w:lang w:eastAsia="en-US"/>
              </w:rPr>
              <w:t>1</w:t>
            </w:r>
            <w:r w:rsidRPr="006F3F3D">
              <w:rPr>
                <w:rFonts w:ascii="Times New Roman" w:eastAsiaTheme="minorHAnsi" w:hAnsi="Times New Roman"/>
                <w:lang w:eastAsia="en-US"/>
              </w:rPr>
              <w:t xml:space="preserve">.Цели и задачи дисциплины. Принципы использования информационных технологий в профессиональной деятельности. </w:t>
            </w:r>
          </w:p>
        </w:tc>
        <w:tc>
          <w:tcPr>
            <w:tcW w:w="713" w:type="pct"/>
            <w:vMerge/>
            <w:vAlign w:val="center"/>
          </w:tcPr>
          <w:p w:rsidR="006F3F3D" w:rsidRPr="006F3F3D" w:rsidRDefault="006F3F3D" w:rsidP="006F3F3D">
            <w:pPr>
              <w:spacing w:after="0" w:line="240" w:lineRule="auto"/>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sz w:val="24"/>
                <w:szCs w:val="24"/>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 xml:space="preserve">2. </w:t>
            </w:r>
            <w:r w:rsidRPr="006F3F3D">
              <w:rPr>
                <w:rFonts w:ascii="Times New Roman" w:eastAsiaTheme="minorHAnsi" w:hAnsi="Times New Roman"/>
                <w:lang w:eastAsia="en-US"/>
              </w:rPr>
              <w:t>Основные методы и средства обработки, хранения, передачи и накопления информации</w:t>
            </w:r>
          </w:p>
        </w:tc>
        <w:tc>
          <w:tcPr>
            <w:tcW w:w="713" w:type="pct"/>
            <w:vMerge/>
            <w:vAlign w:val="center"/>
          </w:tcPr>
          <w:p w:rsidR="006F3F3D" w:rsidRPr="006F3F3D" w:rsidRDefault="006F3F3D" w:rsidP="006F3F3D">
            <w:pPr>
              <w:spacing w:after="0" w:line="240" w:lineRule="auto"/>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sz w:val="24"/>
                <w:szCs w:val="24"/>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3</w:t>
            </w:r>
            <w:r w:rsidRPr="006F3F3D">
              <w:rPr>
                <w:rFonts w:asciiTheme="minorHAnsi" w:eastAsiaTheme="minorHAnsi" w:hAnsiTheme="minorHAnsi" w:cstheme="minorBidi"/>
                <w:lang w:eastAsia="en-US"/>
              </w:rPr>
              <w:t xml:space="preserve">. </w:t>
            </w:r>
            <w:r w:rsidRPr="006F3F3D">
              <w:rPr>
                <w:rFonts w:ascii="Times New Roman" w:eastAsiaTheme="minorHAnsi" w:hAnsi="Times New Roman"/>
                <w:lang w:eastAsia="en-US"/>
              </w:rPr>
              <w:t>Классификация организационной и компьютерной техники</w:t>
            </w:r>
            <w:r w:rsidRPr="006F3F3D">
              <w:rPr>
                <w:rFonts w:asciiTheme="minorHAnsi" w:eastAsiaTheme="minorHAnsi" w:hAnsiTheme="minorHAnsi" w:cstheme="minorBidi"/>
                <w:lang w:eastAsia="en-US"/>
              </w:rPr>
              <w:t xml:space="preserve">. </w:t>
            </w:r>
            <w:r w:rsidRPr="006F3F3D">
              <w:rPr>
                <w:rFonts w:ascii="Times New Roman" w:hAnsi="Times New Roman"/>
                <w:bCs/>
              </w:rPr>
              <w:t>Состав ПК и основные характеристики устройств. Назначение и принципы эксплуатации организационной и компьютерной техники. Состав автоматизированного рабочего места</w:t>
            </w:r>
            <w:r w:rsidRPr="006F3F3D">
              <w:rPr>
                <w:rFonts w:ascii="Times New Roman" w:hAnsi="Times New Roman"/>
                <w:b/>
                <w:bCs/>
              </w:rPr>
              <w:t>.</w:t>
            </w:r>
          </w:p>
        </w:tc>
        <w:tc>
          <w:tcPr>
            <w:tcW w:w="713" w:type="pct"/>
            <w:vMerge/>
            <w:vAlign w:val="center"/>
          </w:tcPr>
          <w:p w:rsidR="006F3F3D" w:rsidRPr="006F3F3D" w:rsidRDefault="006F3F3D" w:rsidP="006F3F3D">
            <w:pPr>
              <w:spacing w:after="0" w:line="240" w:lineRule="auto"/>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sz w:val="24"/>
                <w:szCs w:val="24"/>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spacing w:after="0" w:line="240" w:lineRule="auto"/>
              <w:rPr>
                <w:rFonts w:ascii="Times New Roman" w:hAnsi="Times New Roman"/>
                <w:b/>
              </w:rPr>
            </w:pPr>
            <w:r w:rsidRPr="006F3F3D">
              <w:rPr>
                <w:rFonts w:ascii="Times New Roman" w:hAnsi="Times New Roman"/>
                <w:b/>
                <w:bCs/>
              </w:rPr>
              <w:t xml:space="preserve">В том числе,  практических занятий </w:t>
            </w:r>
          </w:p>
        </w:tc>
        <w:tc>
          <w:tcPr>
            <w:tcW w:w="713" w:type="pct"/>
            <w:vAlign w:val="center"/>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2</w:t>
            </w: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spacing w:after="0" w:line="240" w:lineRule="auto"/>
              <w:rPr>
                <w:rFonts w:ascii="Times New Roman" w:hAnsi="Times New Roman"/>
                <w:bCs/>
              </w:rPr>
            </w:pPr>
            <w:r w:rsidRPr="006F3F3D">
              <w:rPr>
                <w:rFonts w:ascii="Times New Roman" w:hAnsi="Times New Roman"/>
              </w:rPr>
              <w:t>Практическое занятие №1.. Работа с периферийными устройствами (принтер, плоттер, сканер, проектор).</w:t>
            </w:r>
          </w:p>
        </w:tc>
        <w:tc>
          <w:tcPr>
            <w:tcW w:w="713" w:type="pct"/>
            <w:vAlign w:val="center"/>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2</w:t>
            </w: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Самостоятельная работа обучающихся</w:t>
            </w:r>
          </w:p>
        </w:tc>
        <w:tc>
          <w:tcPr>
            <w:tcW w:w="713" w:type="pct"/>
            <w:vAlign w:val="center"/>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2</w:t>
            </w: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704"/>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Работа с дополнительной литературой, определение оптимальной конфигурации офисного персонального компьютера, составление таблицы характеристик и назначений основных прикладных программ</w:t>
            </w:r>
          </w:p>
        </w:tc>
        <w:tc>
          <w:tcPr>
            <w:tcW w:w="713" w:type="pct"/>
            <w:vAlign w:val="center"/>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2</w:t>
            </w: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145"/>
        </w:trPr>
        <w:tc>
          <w:tcPr>
            <w:tcW w:w="760" w:type="pct"/>
            <w:vMerge w:val="restart"/>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Тема 2. Программные средства информационных технологий. Двух- и трехмерное моделирование.</w:t>
            </w:r>
          </w:p>
        </w:tc>
        <w:tc>
          <w:tcPr>
            <w:tcW w:w="2898" w:type="pct"/>
          </w:tcPr>
          <w:p w:rsidR="006F3F3D" w:rsidRPr="006F3F3D" w:rsidRDefault="006F3F3D" w:rsidP="006F3F3D">
            <w:pPr>
              <w:autoSpaceDE w:val="0"/>
              <w:autoSpaceDN w:val="0"/>
              <w:adjustRightInd w:val="0"/>
              <w:spacing w:after="0" w:line="240" w:lineRule="auto"/>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Содержание учебного материала</w:t>
            </w:r>
          </w:p>
        </w:tc>
        <w:tc>
          <w:tcPr>
            <w:tcW w:w="713" w:type="pct"/>
            <w:vMerge w:val="restart"/>
            <w:vAlign w:val="center"/>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32</w:t>
            </w:r>
          </w:p>
        </w:tc>
        <w:tc>
          <w:tcPr>
            <w:tcW w:w="629" w:type="pct"/>
            <w:vMerge w:val="restart"/>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ОК 02., ОК 03., ОК 09., ПК. 1.3., ПК. 1.4.ПК2.3</w:t>
            </w:r>
          </w:p>
        </w:tc>
      </w:tr>
      <w:tr w:rsidR="006F3F3D" w:rsidRPr="006F3F3D" w:rsidTr="006F3F3D">
        <w:trPr>
          <w:trHeight w:val="704"/>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1.Классификация программного обеспечения. Прикладное программное обеспечение в профессиональной деятельности. Общее представление о двух- и трехмерном моделировании.  Программы для двух и трехмерного моделирования (AutoCAD, AutoCAD 3D,  3DSMAX,  Inventor , NanoCAD,  ArhiCAD).</w:t>
            </w:r>
          </w:p>
        </w:tc>
        <w:tc>
          <w:tcPr>
            <w:tcW w:w="713" w:type="pct"/>
            <w:vMerge/>
            <w:vAlign w:val="center"/>
          </w:tcPr>
          <w:p w:rsidR="006F3F3D" w:rsidRPr="006F3F3D" w:rsidRDefault="006F3F3D" w:rsidP="006F3F3D">
            <w:pPr>
              <w:spacing w:after="0" w:line="240" w:lineRule="auto"/>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704"/>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2. Декартовы и полярные координаты в 2D- и 3D пространстве. Пользовательская система координат. Поверхностное моделирование. Типы моделей трехмерных объектов.</w:t>
            </w:r>
          </w:p>
        </w:tc>
        <w:tc>
          <w:tcPr>
            <w:tcW w:w="713" w:type="pct"/>
            <w:vMerge/>
            <w:vAlign w:val="center"/>
          </w:tcPr>
          <w:p w:rsidR="006F3F3D" w:rsidRPr="006F3F3D" w:rsidRDefault="006F3F3D" w:rsidP="006F3F3D">
            <w:pPr>
              <w:spacing w:after="0" w:line="240" w:lineRule="auto"/>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329"/>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3.Средства панорамирования и зумирования чертежа</w:t>
            </w:r>
          </w:p>
        </w:tc>
        <w:tc>
          <w:tcPr>
            <w:tcW w:w="713" w:type="pct"/>
            <w:vMerge/>
            <w:vAlign w:val="center"/>
          </w:tcPr>
          <w:p w:rsidR="006F3F3D" w:rsidRPr="006F3F3D" w:rsidRDefault="006F3F3D" w:rsidP="006F3F3D">
            <w:pPr>
              <w:spacing w:after="0" w:line="240" w:lineRule="auto"/>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263"/>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4.Средства создания базовых геометрических объектов (тел).</w:t>
            </w:r>
          </w:p>
        </w:tc>
        <w:tc>
          <w:tcPr>
            <w:tcW w:w="713" w:type="pct"/>
            <w:vMerge/>
            <w:vAlign w:val="center"/>
          </w:tcPr>
          <w:p w:rsidR="006F3F3D" w:rsidRPr="006F3F3D" w:rsidRDefault="006F3F3D" w:rsidP="006F3F3D">
            <w:pPr>
              <w:spacing w:after="0" w:line="240" w:lineRule="auto"/>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280"/>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5.Функции для обеспечения необходимой точности моделей</w:t>
            </w:r>
          </w:p>
        </w:tc>
        <w:tc>
          <w:tcPr>
            <w:tcW w:w="713" w:type="pct"/>
            <w:vMerge/>
            <w:vAlign w:val="center"/>
          </w:tcPr>
          <w:p w:rsidR="006F3F3D" w:rsidRPr="006F3F3D" w:rsidRDefault="006F3F3D" w:rsidP="006F3F3D">
            <w:pPr>
              <w:spacing w:after="0" w:line="240" w:lineRule="auto"/>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540"/>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6.Средства выполнения операций редактирования объектов (тел). Свойства и визуализация</w:t>
            </w:r>
          </w:p>
        </w:tc>
        <w:tc>
          <w:tcPr>
            <w:tcW w:w="713" w:type="pct"/>
            <w:vMerge/>
            <w:vAlign w:val="center"/>
          </w:tcPr>
          <w:p w:rsidR="006F3F3D" w:rsidRPr="006F3F3D" w:rsidRDefault="006F3F3D" w:rsidP="006F3F3D">
            <w:pPr>
              <w:spacing w:after="0" w:line="240" w:lineRule="auto"/>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704"/>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7.Использование полезных приложений, специализированного инструментария при оформлении проектной документации для строительства в соответствии с ГОСТ Р 21.1101-2013.</w:t>
            </w:r>
          </w:p>
        </w:tc>
        <w:tc>
          <w:tcPr>
            <w:tcW w:w="713" w:type="pct"/>
            <w:vMerge/>
            <w:vAlign w:val="center"/>
          </w:tcPr>
          <w:p w:rsidR="006F3F3D" w:rsidRPr="006F3F3D" w:rsidRDefault="006F3F3D" w:rsidP="006F3F3D">
            <w:pPr>
              <w:spacing w:after="0" w:line="240" w:lineRule="auto"/>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333"/>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8.Средства создания чертежной документации из двух- и трехмерного пространства.</w:t>
            </w:r>
          </w:p>
        </w:tc>
        <w:tc>
          <w:tcPr>
            <w:tcW w:w="713" w:type="pct"/>
            <w:vMerge/>
            <w:vAlign w:val="center"/>
          </w:tcPr>
          <w:p w:rsidR="006F3F3D" w:rsidRPr="006F3F3D" w:rsidRDefault="006F3F3D" w:rsidP="006F3F3D">
            <w:pPr>
              <w:spacing w:after="0" w:line="240" w:lineRule="auto"/>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333"/>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rPr>
                <w:rFonts w:ascii="Times New Roman" w:eastAsiaTheme="minorHAnsi" w:hAnsi="Times New Roman"/>
                <w:b/>
                <w:color w:val="000000"/>
                <w:sz w:val="23"/>
                <w:szCs w:val="23"/>
                <w:lang w:eastAsia="en-US"/>
              </w:rPr>
            </w:pPr>
            <w:r w:rsidRPr="006F3F3D">
              <w:rPr>
                <w:rFonts w:ascii="Times New Roman" w:eastAsiaTheme="minorHAnsi" w:hAnsi="Times New Roman"/>
                <w:b/>
                <w:color w:val="000000"/>
                <w:sz w:val="23"/>
                <w:szCs w:val="23"/>
                <w:lang w:eastAsia="en-US"/>
              </w:rPr>
              <w:t>В том числе, практических занятий</w:t>
            </w:r>
          </w:p>
        </w:tc>
        <w:tc>
          <w:tcPr>
            <w:tcW w:w="713" w:type="pct"/>
            <w:vAlign w:val="center"/>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16</w:t>
            </w: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333"/>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Практическое занятие № 2. Изучение интерфейса программы</w:t>
            </w:r>
          </w:p>
        </w:tc>
        <w:tc>
          <w:tcPr>
            <w:tcW w:w="713" w:type="pct"/>
            <w:vAlign w:val="center"/>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2</w:t>
            </w: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333"/>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Практическое занятие №3.Создание простейших объектов – примитивов.</w:t>
            </w:r>
          </w:p>
        </w:tc>
        <w:tc>
          <w:tcPr>
            <w:tcW w:w="713" w:type="pct"/>
            <w:vAlign w:val="center"/>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2</w:t>
            </w: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333"/>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 xml:space="preserve"> Практическое занятие №4.Применение команд редактирования при создании модели.</w:t>
            </w:r>
          </w:p>
        </w:tc>
        <w:tc>
          <w:tcPr>
            <w:tcW w:w="713" w:type="pct"/>
            <w:vAlign w:val="center"/>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2</w:t>
            </w: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333"/>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Практическое занятие №5Применение функций для обеспечения необходимой точности моделей.</w:t>
            </w:r>
          </w:p>
        </w:tc>
        <w:tc>
          <w:tcPr>
            <w:tcW w:w="713" w:type="pct"/>
            <w:vAlign w:val="center"/>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2</w:t>
            </w: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333"/>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 xml:space="preserve"> Практическое занятие №6.Создание библиотеки объектов для многократного использования. Применение объектов из библиотек и модулей для оформления чертежей в соответствии с требованиями ГОСТ Р 21.1101-2013</w:t>
            </w:r>
          </w:p>
        </w:tc>
        <w:tc>
          <w:tcPr>
            <w:tcW w:w="713" w:type="pct"/>
            <w:vAlign w:val="center"/>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2</w:t>
            </w: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333"/>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Практическое занятие №7.Визуализация (анимация) двух- и трехмерных объектов.</w:t>
            </w:r>
          </w:p>
        </w:tc>
        <w:tc>
          <w:tcPr>
            <w:tcW w:w="713" w:type="pct"/>
            <w:vAlign w:val="center"/>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2</w:t>
            </w: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333"/>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Практическое занятие № 8.Простановка размеров на чертеже</w:t>
            </w:r>
          </w:p>
        </w:tc>
        <w:tc>
          <w:tcPr>
            <w:tcW w:w="713" w:type="pct"/>
            <w:vAlign w:val="center"/>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2</w:t>
            </w: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333"/>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 xml:space="preserve"> Практическое занятие №9. Предпечатная подготовка: отображение одного или нескольких масштабированных видов проекта на листе чертежа стандартного размера. Вывод на печать.</w:t>
            </w:r>
          </w:p>
        </w:tc>
        <w:tc>
          <w:tcPr>
            <w:tcW w:w="713" w:type="pct"/>
            <w:vAlign w:val="center"/>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2</w:t>
            </w: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Самостоятельная работа обучающихся</w:t>
            </w:r>
          </w:p>
        </w:tc>
        <w:tc>
          <w:tcPr>
            <w:tcW w:w="713" w:type="pct"/>
            <w:vAlign w:val="center"/>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2</w:t>
            </w: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 xml:space="preserve">Создание плоских чертежей из </w:t>
            </w:r>
            <w:r w:rsidRPr="006F3F3D">
              <w:rPr>
                <w:rFonts w:ascii="Times New Roman" w:eastAsiaTheme="minorHAnsi" w:hAnsi="Times New Roman"/>
                <w:sz w:val="24"/>
                <w:szCs w:val="24"/>
                <w:lang w:eastAsia="en-US"/>
              </w:rPr>
              <w:t>3</w:t>
            </w:r>
            <w:r w:rsidRPr="006F3F3D">
              <w:rPr>
                <w:rFonts w:ascii="Times New Roman" w:eastAsiaTheme="minorHAnsi" w:hAnsi="Times New Roman"/>
                <w:sz w:val="24"/>
                <w:szCs w:val="24"/>
                <w:lang w:val="en-US" w:eastAsia="en-US"/>
              </w:rPr>
              <w:t>D</w:t>
            </w:r>
            <w:r w:rsidRPr="006F3F3D">
              <w:rPr>
                <w:rFonts w:ascii="Times New Roman" w:eastAsiaTheme="minorHAnsi" w:hAnsi="Times New Roman"/>
                <w:sz w:val="24"/>
                <w:szCs w:val="24"/>
                <w:lang w:eastAsia="en-US"/>
              </w:rPr>
              <w:t>модели</w:t>
            </w:r>
          </w:p>
        </w:tc>
        <w:tc>
          <w:tcPr>
            <w:tcW w:w="713" w:type="pct"/>
            <w:vAlign w:val="center"/>
          </w:tcPr>
          <w:p w:rsidR="006F3F3D" w:rsidRPr="006F3F3D" w:rsidRDefault="006F3F3D" w:rsidP="006F3F3D">
            <w:pPr>
              <w:suppressAutoHyphens/>
              <w:spacing w:after="0" w:line="240" w:lineRule="auto"/>
              <w:jc w:val="both"/>
              <w:rPr>
                <w:rFonts w:ascii="Times New Roman" w:hAnsi="Times New Roman"/>
              </w:rPr>
            </w:pPr>
            <w:r w:rsidRPr="006F3F3D">
              <w:rPr>
                <w:rFonts w:ascii="Times New Roman" w:hAnsi="Times New Roman"/>
              </w:rPr>
              <w:t>2</w:t>
            </w:r>
          </w:p>
        </w:tc>
        <w:tc>
          <w:tcPr>
            <w:tcW w:w="629" w:type="pct"/>
            <w:vMerge/>
          </w:tcPr>
          <w:p w:rsidR="006F3F3D" w:rsidRPr="006F3F3D" w:rsidRDefault="006F3F3D" w:rsidP="006F3F3D">
            <w:pPr>
              <w:spacing w:after="0" w:line="240" w:lineRule="auto"/>
              <w:rPr>
                <w:rFonts w:ascii="Times New Roman" w:hAnsi="Times New Roman"/>
                <w:b/>
                <w:i/>
              </w:rPr>
            </w:pPr>
          </w:p>
        </w:tc>
      </w:tr>
      <w:tr w:rsidR="006F3F3D" w:rsidRPr="006F3F3D" w:rsidTr="006F3F3D">
        <w:trPr>
          <w:trHeight w:val="20"/>
        </w:trPr>
        <w:tc>
          <w:tcPr>
            <w:tcW w:w="760" w:type="pct"/>
            <w:vMerge w:val="restart"/>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 xml:space="preserve">Тема 3. Программное обеспечение для информационного моделирования. </w:t>
            </w:r>
          </w:p>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spacing w:after="0" w:line="240" w:lineRule="auto"/>
              <w:rPr>
                <w:rFonts w:ascii="Times New Roman" w:hAnsi="Times New Roman"/>
                <w:b/>
                <w:bCs/>
                <w:i/>
              </w:rPr>
            </w:pPr>
            <w:r w:rsidRPr="006F3F3D">
              <w:rPr>
                <w:rFonts w:ascii="Times New Roman" w:hAnsi="Times New Roman"/>
                <w:b/>
                <w:bCs/>
              </w:rPr>
              <w:t>Содержание учебного материала</w:t>
            </w:r>
          </w:p>
        </w:tc>
        <w:tc>
          <w:tcPr>
            <w:tcW w:w="713" w:type="pct"/>
            <w:vMerge w:val="restart"/>
            <w:vAlign w:val="center"/>
          </w:tcPr>
          <w:p w:rsidR="006F3F3D" w:rsidRPr="006F3F3D" w:rsidRDefault="006F3F3D" w:rsidP="006F3F3D">
            <w:pPr>
              <w:suppressAutoHyphens/>
              <w:spacing w:after="0" w:line="240" w:lineRule="auto"/>
              <w:jc w:val="both"/>
              <w:rPr>
                <w:rFonts w:ascii="Times New Roman" w:hAnsi="Times New Roman"/>
                <w:b/>
                <w:bCs/>
              </w:rPr>
            </w:pPr>
            <w:r w:rsidRPr="006F3F3D">
              <w:rPr>
                <w:rFonts w:ascii="Times New Roman" w:hAnsi="Times New Roman"/>
                <w:b/>
                <w:bCs/>
              </w:rPr>
              <w:t>34</w:t>
            </w:r>
          </w:p>
        </w:tc>
        <w:tc>
          <w:tcPr>
            <w:tcW w:w="629" w:type="pct"/>
            <w:vMerge w:val="restart"/>
          </w:tcPr>
          <w:p w:rsidR="006F3F3D" w:rsidRPr="006F3F3D" w:rsidRDefault="006F3F3D" w:rsidP="006F3F3D">
            <w:pPr>
              <w:spacing w:after="0" w:line="240" w:lineRule="auto"/>
              <w:rPr>
                <w:rFonts w:ascii="Times New Roman" w:hAnsi="Times New Roman"/>
                <w:b/>
                <w:i/>
              </w:rPr>
            </w:pPr>
            <w:r w:rsidRPr="006F3F3D">
              <w:rPr>
                <w:rFonts w:ascii="Times New Roman" w:hAnsi="Times New Roman"/>
                <w:sz w:val="24"/>
                <w:szCs w:val="24"/>
              </w:rPr>
              <w:t>ОК 02., ОК 03., ОК 04., ОК 09., ПК. 1.3., ПК. 1.4.ПК2.3</w:t>
            </w: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tcPr>
          <w:p w:rsidR="006F3F3D" w:rsidRPr="006F3F3D" w:rsidRDefault="006F3F3D" w:rsidP="006F3F3D">
            <w:pPr>
              <w:spacing w:after="0" w:line="240" w:lineRule="auto"/>
              <w:jc w:val="both"/>
              <w:rPr>
                <w:rFonts w:ascii="Times New Roman" w:hAnsi="Times New Roman"/>
                <w:bCs/>
              </w:rPr>
            </w:pPr>
            <w:r w:rsidRPr="006F3F3D">
              <w:rPr>
                <w:rFonts w:ascii="Times New Roman" w:hAnsi="Times New Roman"/>
                <w:b/>
                <w:bCs/>
              </w:rPr>
              <w:t>1.</w:t>
            </w:r>
            <w:r w:rsidRPr="006F3F3D">
              <w:rPr>
                <w:rFonts w:ascii="Times New Roman" w:hAnsi="Times New Roman"/>
                <w:bCs/>
              </w:rPr>
              <w:t xml:space="preserve">Понятие BIM – технологий. </w:t>
            </w:r>
          </w:p>
        </w:tc>
        <w:tc>
          <w:tcPr>
            <w:tcW w:w="713" w:type="pct"/>
            <w:vMerge/>
            <w:vAlign w:val="center"/>
          </w:tcPr>
          <w:p w:rsidR="006F3F3D" w:rsidRPr="006F3F3D" w:rsidRDefault="006F3F3D" w:rsidP="006F3F3D">
            <w:pPr>
              <w:suppressAutoHyphens/>
              <w:spacing w:after="0" w:line="240" w:lineRule="auto"/>
              <w:jc w:val="both"/>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b/>
                <w:bCs/>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tcPr>
          <w:p w:rsidR="006F3F3D" w:rsidRPr="006F3F3D" w:rsidRDefault="006F3F3D" w:rsidP="006F3F3D">
            <w:pPr>
              <w:spacing w:after="0" w:line="240" w:lineRule="auto"/>
              <w:jc w:val="both"/>
              <w:rPr>
                <w:rFonts w:ascii="Times New Roman" w:hAnsi="Times New Roman"/>
                <w:bCs/>
              </w:rPr>
            </w:pPr>
            <w:r w:rsidRPr="006F3F3D">
              <w:rPr>
                <w:rFonts w:ascii="Times New Roman" w:hAnsi="Times New Roman"/>
                <w:b/>
                <w:bCs/>
              </w:rPr>
              <w:t>2.</w:t>
            </w:r>
            <w:r w:rsidRPr="006F3F3D">
              <w:rPr>
                <w:rFonts w:ascii="Times New Roman" w:hAnsi="Times New Roman"/>
                <w:bCs/>
              </w:rPr>
              <w:t>Состав, функции и возможности использования пакетов прикладных программ для информационного моделирования (BIM-технологий) в профессиональной деятельности.</w:t>
            </w:r>
          </w:p>
        </w:tc>
        <w:tc>
          <w:tcPr>
            <w:tcW w:w="713" w:type="pct"/>
            <w:vMerge/>
            <w:vAlign w:val="center"/>
          </w:tcPr>
          <w:p w:rsidR="006F3F3D" w:rsidRPr="006F3F3D" w:rsidRDefault="006F3F3D" w:rsidP="006F3F3D">
            <w:pPr>
              <w:suppressAutoHyphens/>
              <w:spacing w:after="0" w:line="240" w:lineRule="auto"/>
              <w:jc w:val="both"/>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b/>
                <w:bCs/>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tcPr>
          <w:p w:rsidR="006F3F3D" w:rsidRPr="006F3F3D" w:rsidRDefault="006F3F3D" w:rsidP="006F3F3D">
            <w:pPr>
              <w:spacing w:after="0" w:line="240" w:lineRule="auto"/>
              <w:jc w:val="both"/>
              <w:rPr>
                <w:rFonts w:ascii="Times New Roman" w:hAnsi="Times New Roman"/>
                <w:bCs/>
              </w:rPr>
            </w:pPr>
            <w:r w:rsidRPr="006F3F3D">
              <w:rPr>
                <w:rFonts w:ascii="Times New Roman" w:hAnsi="Times New Roman"/>
                <w:b/>
                <w:bCs/>
              </w:rPr>
              <w:t>3.</w:t>
            </w:r>
            <w:r w:rsidRPr="006F3F3D">
              <w:rPr>
                <w:rFonts w:ascii="Times New Roman" w:hAnsi="Times New Roman"/>
                <w:bCs/>
              </w:rPr>
              <w:t>Инструменты реализации BIM(</w:t>
            </w:r>
            <w:r w:rsidRPr="006F3F3D">
              <w:rPr>
                <w:rFonts w:ascii="Times New Roman" w:hAnsi="Times New Roman"/>
                <w:bCs/>
                <w:lang w:val="en-US"/>
              </w:rPr>
              <w:t>Autodesk</w:t>
            </w:r>
            <w:r w:rsidRPr="006F3F3D">
              <w:rPr>
                <w:rFonts w:ascii="Times New Roman" w:hAnsi="Times New Roman"/>
                <w:bCs/>
              </w:rPr>
              <w:t xml:space="preserve">, </w:t>
            </w:r>
            <w:r w:rsidRPr="006F3F3D">
              <w:rPr>
                <w:rFonts w:ascii="Times New Roman" w:hAnsi="Times New Roman"/>
              </w:rPr>
              <w:t xml:space="preserve">Nemetschek, Allplan, </w:t>
            </w:r>
            <w:r w:rsidRPr="006F3F3D">
              <w:rPr>
                <w:rFonts w:ascii="Times New Roman" w:hAnsi="Times New Roman"/>
                <w:lang w:val="en-US"/>
              </w:rPr>
              <w:t>Graphisoft</w:t>
            </w:r>
            <w:r w:rsidRPr="006F3F3D">
              <w:rPr>
                <w:rFonts w:ascii="Times New Roman" w:hAnsi="Times New Roman"/>
              </w:rPr>
              <w:t>)</w:t>
            </w:r>
            <w:r w:rsidRPr="006F3F3D">
              <w:rPr>
                <w:rFonts w:ascii="Times New Roman" w:hAnsi="Times New Roman"/>
                <w:bCs/>
              </w:rPr>
              <w:t xml:space="preserve">. </w:t>
            </w:r>
          </w:p>
        </w:tc>
        <w:tc>
          <w:tcPr>
            <w:tcW w:w="713" w:type="pct"/>
            <w:vMerge/>
            <w:vAlign w:val="center"/>
          </w:tcPr>
          <w:p w:rsidR="006F3F3D" w:rsidRPr="006F3F3D" w:rsidRDefault="006F3F3D" w:rsidP="006F3F3D">
            <w:pPr>
              <w:suppressAutoHyphens/>
              <w:spacing w:after="0" w:line="240" w:lineRule="auto"/>
              <w:jc w:val="both"/>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b/>
                <w:bCs/>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tcPr>
          <w:p w:rsidR="006F3F3D" w:rsidRPr="006F3F3D" w:rsidRDefault="006F3F3D" w:rsidP="006F3F3D">
            <w:pPr>
              <w:spacing w:after="0" w:line="240" w:lineRule="auto"/>
              <w:jc w:val="both"/>
              <w:rPr>
                <w:rFonts w:ascii="Times New Roman" w:hAnsi="Times New Roman"/>
                <w:bCs/>
              </w:rPr>
            </w:pPr>
            <w:r w:rsidRPr="006F3F3D">
              <w:rPr>
                <w:rFonts w:ascii="Times New Roman" w:hAnsi="Times New Roman"/>
                <w:b/>
                <w:bCs/>
              </w:rPr>
              <w:t>4.</w:t>
            </w:r>
            <w:r w:rsidRPr="006F3F3D">
              <w:rPr>
                <w:rFonts w:ascii="Times New Roman" w:hAnsi="Times New Roman"/>
                <w:bCs/>
              </w:rPr>
              <w:t>Способы создания BIM модели.</w:t>
            </w:r>
          </w:p>
        </w:tc>
        <w:tc>
          <w:tcPr>
            <w:tcW w:w="713" w:type="pct"/>
            <w:vMerge/>
            <w:vAlign w:val="center"/>
          </w:tcPr>
          <w:p w:rsidR="006F3F3D" w:rsidRPr="006F3F3D" w:rsidRDefault="006F3F3D" w:rsidP="006F3F3D">
            <w:pPr>
              <w:suppressAutoHyphens/>
              <w:spacing w:after="0" w:line="240" w:lineRule="auto"/>
              <w:jc w:val="both"/>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b/>
                <w:bCs/>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tcPr>
          <w:p w:rsidR="006F3F3D" w:rsidRPr="006F3F3D" w:rsidRDefault="006F3F3D" w:rsidP="006F3F3D">
            <w:pPr>
              <w:spacing w:after="0" w:line="240" w:lineRule="auto"/>
              <w:jc w:val="both"/>
              <w:rPr>
                <w:rFonts w:ascii="Times New Roman" w:hAnsi="Times New Roman"/>
                <w:bCs/>
              </w:rPr>
            </w:pPr>
            <w:r w:rsidRPr="006F3F3D">
              <w:rPr>
                <w:rFonts w:ascii="Times New Roman" w:hAnsi="Times New Roman"/>
                <w:b/>
                <w:bCs/>
              </w:rPr>
              <w:t>5.</w:t>
            </w:r>
            <w:r w:rsidRPr="006F3F3D">
              <w:rPr>
                <w:rFonts w:ascii="Times New Roman" w:hAnsi="Times New Roman"/>
                <w:bCs/>
              </w:rPr>
              <w:t>Коллективная работа над проектом.</w:t>
            </w:r>
          </w:p>
        </w:tc>
        <w:tc>
          <w:tcPr>
            <w:tcW w:w="713" w:type="pct"/>
            <w:vMerge/>
            <w:vAlign w:val="center"/>
          </w:tcPr>
          <w:p w:rsidR="006F3F3D" w:rsidRPr="006F3F3D" w:rsidRDefault="006F3F3D" w:rsidP="006F3F3D">
            <w:pPr>
              <w:suppressAutoHyphens/>
              <w:spacing w:after="0" w:line="240" w:lineRule="auto"/>
              <w:jc w:val="both"/>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b/>
                <w:bCs/>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tcPr>
          <w:p w:rsidR="006F3F3D" w:rsidRPr="006F3F3D" w:rsidRDefault="006F3F3D" w:rsidP="006F3F3D">
            <w:pPr>
              <w:spacing w:after="0" w:line="240" w:lineRule="auto"/>
              <w:jc w:val="both"/>
              <w:rPr>
                <w:rFonts w:ascii="Times New Roman" w:hAnsi="Times New Roman"/>
                <w:bCs/>
              </w:rPr>
            </w:pPr>
            <w:r w:rsidRPr="006F3F3D">
              <w:rPr>
                <w:rFonts w:ascii="Times New Roman" w:hAnsi="Times New Roman"/>
                <w:b/>
                <w:bCs/>
              </w:rPr>
              <w:t>6.</w:t>
            </w:r>
            <w:r w:rsidRPr="006F3F3D">
              <w:rPr>
                <w:rFonts w:ascii="Times New Roman" w:hAnsi="Times New Roman"/>
                <w:bCs/>
              </w:rPr>
              <w:t xml:space="preserve">Чтение (интерпретация) интерфейса специализированного программного обеспечения, поиск контекстной помощи, работа с документацией. </w:t>
            </w:r>
          </w:p>
        </w:tc>
        <w:tc>
          <w:tcPr>
            <w:tcW w:w="713" w:type="pct"/>
            <w:vMerge/>
            <w:vAlign w:val="center"/>
          </w:tcPr>
          <w:p w:rsidR="006F3F3D" w:rsidRPr="006F3F3D" w:rsidRDefault="006F3F3D" w:rsidP="006F3F3D">
            <w:pPr>
              <w:suppressAutoHyphens/>
              <w:spacing w:after="0" w:line="240" w:lineRule="auto"/>
              <w:jc w:val="both"/>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b/>
                <w:bCs/>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tcPr>
          <w:p w:rsidR="006F3F3D" w:rsidRPr="006F3F3D" w:rsidRDefault="006F3F3D" w:rsidP="006F3F3D">
            <w:pPr>
              <w:spacing w:after="0" w:line="240" w:lineRule="auto"/>
              <w:jc w:val="both"/>
              <w:rPr>
                <w:rFonts w:ascii="Times New Roman" w:hAnsi="Times New Roman"/>
                <w:bCs/>
              </w:rPr>
            </w:pPr>
            <w:r w:rsidRPr="006F3F3D">
              <w:rPr>
                <w:rFonts w:ascii="Times New Roman" w:hAnsi="Times New Roman"/>
                <w:b/>
                <w:bCs/>
              </w:rPr>
              <w:t>7.</w:t>
            </w:r>
            <w:r w:rsidRPr="006F3F3D">
              <w:rPr>
                <w:rFonts w:ascii="Times New Roman" w:hAnsi="Times New Roman"/>
                <w:bCs/>
              </w:rPr>
              <w:t>Применение специализированного программного обеспечения.</w:t>
            </w:r>
          </w:p>
        </w:tc>
        <w:tc>
          <w:tcPr>
            <w:tcW w:w="713" w:type="pct"/>
            <w:vMerge/>
            <w:vAlign w:val="center"/>
          </w:tcPr>
          <w:p w:rsidR="006F3F3D" w:rsidRPr="006F3F3D" w:rsidRDefault="006F3F3D" w:rsidP="006F3F3D">
            <w:pPr>
              <w:suppressAutoHyphens/>
              <w:spacing w:after="0" w:line="240" w:lineRule="auto"/>
              <w:jc w:val="both"/>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b/>
                <w:bCs/>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tcPr>
          <w:p w:rsidR="006F3F3D" w:rsidRPr="006F3F3D" w:rsidRDefault="006F3F3D" w:rsidP="006F3F3D">
            <w:pPr>
              <w:spacing w:after="0" w:line="240" w:lineRule="auto"/>
              <w:jc w:val="both"/>
              <w:rPr>
                <w:rFonts w:ascii="Times New Roman" w:hAnsi="Times New Roman"/>
                <w:b/>
                <w:i/>
              </w:rPr>
            </w:pPr>
            <w:r w:rsidRPr="006F3F3D">
              <w:rPr>
                <w:rFonts w:ascii="Times New Roman" w:hAnsi="Times New Roman"/>
                <w:b/>
                <w:bCs/>
              </w:rPr>
              <w:t xml:space="preserve">В том числе,  практических занятий </w:t>
            </w:r>
          </w:p>
        </w:tc>
        <w:tc>
          <w:tcPr>
            <w:tcW w:w="713" w:type="pct"/>
            <w:vAlign w:val="center"/>
          </w:tcPr>
          <w:p w:rsidR="006F3F3D" w:rsidRPr="006F3F3D" w:rsidRDefault="006F3F3D" w:rsidP="006F3F3D">
            <w:pPr>
              <w:suppressAutoHyphens/>
              <w:spacing w:after="0" w:line="240" w:lineRule="auto"/>
              <w:jc w:val="both"/>
              <w:rPr>
                <w:rFonts w:ascii="Times New Roman" w:hAnsi="Times New Roman"/>
                <w:b/>
              </w:rPr>
            </w:pPr>
            <w:r w:rsidRPr="006F3F3D">
              <w:rPr>
                <w:rFonts w:ascii="Times New Roman" w:hAnsi="Times New Roman"/>
                <w:b/>
              </w:rPr>
              <w:t>20</w:t>
            </w:r>
          </w:p>
        </w:tc>
        <w:tc>
          <w:tcPr>
            <w:tcW w:w="629" w:type="pct"/>
            <w:vMerge/>
          </w:tcPr>
          <w:p w:rsidR="006F3F3D" w:rsidRPr="006F3F3D" w:rsidRDefault="006F3F3D" w:rsidP="006F3F3D">
            <w:pPr>
              <w:spacing w:after="0" w:line="240" w:lineRule="auto"/>
              <w:rPr>
                <w:rFonts w:ascii="Times New Roman" w:hAnsi="Times New Roman"/>
                <w:b/>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tcPr>
          <w:p w:rsidR="006F3F3D" w:rsidRPr="006F3F3D" w:rsidRDefault="006F3F3D" w:rsidP="006F3F3D">
            <w:pPr>
              <w:spacing w:after="0" w:line="240" w:lineRule="auto"/>
              <w:jc w:val="both"/>
              <w:rPr>
                <w:rFonts w:ascii="Times New Roman" w:hAnsi="Times New Roman"/>
                <w:b/>
                <w:i/>
              </w:rPr>
            </w:pPr>
            <w:r w:rsidRPr="006F3F3D">
              <w:rPr>
                <w:rFonts w:ascii="Times New Roman" w:hAnsi="Times New Roman"/>
              </w:rPr>
              <w:t>Практическое занятие №. 10.Введение в информационное моделирование. Установка (особенности установки) программного обеспечения на ПК. Пользовательский интерфейс.</w:t>
            </w:r>
          </w:p>
        </w:tc>
        <w:tc>
          <w:tcPr>
            <w:tcW w:w="713" w:type="pct"/>
            <w:vAlign w:val="center"/>
          </w:tcPr>
          <w:p w:rsidR="006F3F3D" w:rsidRPr="006F3F3D" w:rsidRDefault="006F3F3D" w:rsidP="006F3F3D">
            <w:pPr>
              <w:suppressAutoHyphens/>
              <w:spacing w:after="0" w:line="240" w:lineRule="auto"/>
              <w:rPr>
                <w:rFonts w:ascii="Times New Roman" w:hAnsi="Times New Roman"/>
              </w:rPr>
            </w:pPr>
            <w:r w:rsidRPr="006F3F3D">
              <w:rPr>
                <w:rFonts w:ascii="Times New Roman" w:hAnsi="Times New Roman"/>
              </w:rPr>
              <w:t>2</w:t>
            </w:r>
          </w:p>
        </w:tc>
        <w:tc>
          <w:tcPr>
            <w:tcW w:w="629" w:type="pct"/>
            <w:vMerge/>
          </w:tcPr>
          <w:p w:rsidR="006F3F3D" w:rsidRPr="006F3F3D" w:rsidRDefault="006F3F3D" w:rsidP="006F3F3D">
            <w:pPr>
              <w:spacing w:after="0" w:line="240" w:lineRule="auto"/>
              <w:rPr>
                <w:rFonts w:ascii="Times New Roman" w:hAnsi="Times New Roman"/>
                <w:b/>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tcPr>
          <w:p w:rsidR="006F3F3D" w:rsidRPr="006F3F3D" w:rsidRDefault="006F3F3D" w:rsidP="006F3F3D">
            <w:pPr>
              <w:spacing w:after="0" w:line="240" w:lineRule="auto"/>
              <w:jc w:val="both"/>
              <w:rPr>
                <w:rFonts w:ascii="Times New Roman" w:hAnsi="Times New Roman"/>
              </w:rPr>
            </w:pPr>
            <w:r w:rsidRPr="006F3F3D">
              <w:rPr>
                <w:rFonts w:ascii="Times New Roman" w:hAnsi="Times New Roman"/>
              </w:rPr>
              <w:t>Практическое занятие №. 11.Создание простого плана. Инструменты редактирования.</w:t>
            </w:r>
          </w:p>
        </w:tc>
        <w:tc>
          <w:tcPr>
            <w:tcW w:w="713" w:type="pct"/>
            <w:vAlign w:val="center"/>
          </w:tcPr>
          <w:p w:rsidR="006F3F3D" w:rsidRPr="006F3F3D" w:rsidRDefault="006F3F3D" w:rsidP="006F3F3D">
            <w:pPr>
              <w:suppressAutoHyphens/>
              <w:spacing w:after="0" w:line="240" w:lineRule="auto"/>
              <w:rPr>
                <w:rFonts w:ascii="Times New Roman" w:hAnsi="Times New Roman"/>
              </w:rPr>
            </w:pPr>
            <w:r w:rsidRPr="006F3F3D">
              <w:rPr>
                <w:rFonts w:ascii="Times New Roman" w:hAnsi="Times New Roman"/>
              </w:rPr>
              <w:t>2</w:t>
            </w:r>
          </w:p>
        </w:tc>
        <w:tc>
          <w:tcPr>
            <w:tcW w:w="629" w:type="pct"/>
            <w:vMerge/>
          </w:tcPr>
          <w:p w:rsidR="006F3F3D" w:rsidRPr="006F3F3D" w:rsidRDefault="006F3F3D" w:rsidP="006F3F3D">
            <w:pPr>
              <w:spacing w:after="0" w:line="240" w:lineRule="auto"/>
              <w:rPr>
                <w:rFonts w:ascii="Times New Roman" w:hAnsi="Times New Roman"/>
                <w:b/>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tcPr>
          <w:p w:rsidR="006F3F3D" w:rsidRPr="006F3F3D" w:rsidRDefault="006F3F3D" w:rsidP="006F3F3D">
            <w:pPr>
              <w:spacing w:after="0" w:line="240" w:lineRule="auto"/>
              <w:jc w:val="both"/>
              <w:rPr>
                <w:rFonts w:ascii="Times New Roman" w:hAnsi="Times New Roman"/>
              </w:rPr>
            </w:pPr>
            <w:r w:rsidRPr="006F3F3D">
              <w:rPr>
                <w:rFonts w:ascii="Times New Roman" w:hAnsi="Times New Roman"/>
              </w:rPr>
              <w:t>Практическое занятие №12. Эскизное проектирование. Построение формообразующих элементов: каркас здания – оси и уровни.</w:t>
            </w:r>
          </w:p>
        </w:tc>
        <w:tc>
          <w:tcPr>
            <w:tcW w:w="713" w:type="pct"/>
            <w:vAlign w:val="center"/>
          </w:tcPr>
          <w:p w:rsidR="006F3F3D" w:rsidRPr="006F3F3D" w:rsidRDefault="006F3F3D" w:rsidP="006F3F3D">
            <w:pPr>
              <w:suppressAutoHyphens/>
              <w:spacing w:after="0" w:line="240" w:lineRule="auto"/>
              <w:rPr>
                <w:rFonts w:ascii="Times New Roman" w:hAnsi="Times New Roman"/>
              </w:rPr>
            </w:pPr>
            <w:r w:rsidRPr="006F3F3D">
              <w:rPr>
                <w:rFonts w:ascii="Times New Roman" w:hAnsi="Times New Roman"/>
              </w:rPr>
              <w:t>2</w:t>
            </w:r>
          </w:p>
        </w:tc>
        <w:tc>
          <w:tcPr>
            <w:tcW w:w="629" w:type="pct"/>
            <w:vMerge/>
          </w:tcPr>
          <w:p w:rsidR="006F3F3D" w:rsidRPr="006F3F3D" w:rsidRDefault="006F3F3D" w:rsidP="006F3F3D">
            <w:pPr>
              <w:spacing w:after="0" w:line="240" w:lineRule="auto"/>
              <w:rPr>
                <w:rFonts w:ascii="Times New Roman" w:hAnsi="Times New Roman"/>
                <w:b/>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tcPr>
          <w:p w:rsidR="006F3F3D" w:rsidRPr="006F3F3D" w:rsidRDefault="006F3F3D" w:rsidP="006F3F3D">
            <w:pPr>
              <w:spacing w:after="0" w:line="240" w:lineRule="auto"/>
              <w:jc w:val="both"/>
              <w:rPr>
                <w:rFonts w:ascii="Times New Roman" w:hAnsi="Times New Roman"/>
              </w:rPr>
            </w:pPr>
            <w:r w:rsidRPr="006F3F3D">
              <w:rPr>
                <w:rFonts w:ascii="Times New Roman" w:hAnsi="Times New Roman"/>
              </w:rPr>
              <w:t>Практическое занятие №.№13. Работа с инструментами создания каркасных элементов – стены, перекрытия, крыши.</w:t>
            </w:r>
          </w:p>
        </w:tc>
        <w:tc>
          <w:tcPr>
            <w:tcW w:w="713" w:type="pct"/>
            <w:vAlign w:val="center"/>
          </w:tcPr>
          <w:p w:rsidR="006F3F3D" w:rsidRPr="006F3F3D" w:rsidRDefault="006F3F3D" w:rsidP="006F3F3D">
            <w:pPr>
              <w:suppressAutoHyphens/>
              <w:spacing w:after="0" w:line="240" w:lineRule="auto"/>
              <w:rPr>
                <w:rFonts w:ascii="Times New Roman" w:hAnsi="Times New Roman"/>
              </w:rPr>
            </w:pPr>
            <w:r w:rsidRPr="006F3F3D">
              <w:rPr>
                <w:rFonts w:ascii="Times New Roman" w:hAnsi="Times New Roman"/>
              </w:rPr>
              <w:t>2</w:t>
            </w:r>
          </w:p>
        </w:tc>
        <w:tc>
          <w:tcPr>
            <w:tcW w:w="629" w:type="pct"/>
            <w:vMerge/>
          </w:tcPr>
          <w:p w:rsidR="006F3F3D" w:rsidRPr="006F3F3D" w:rsidRDefault="006F3F3D" w:rsidP="006F3F3D">
            <w:pPr>
              <w:spacing w:after="0" w:line="240" w:lineRule="auto"/>
              <w:rPr>
                <w:rFonts w:ascii="Times New Roman" w:hAnsi="Times New Roman"/>
                <w:b/>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vAlign w:val="bottom"/>
          </w:tcPr>
          <w:p w:rsidR="006F3F3D" w:rsidRPr="006F3F3D" w:rsidRDefault="006F3F3D" w:rsidP="006F3F3D">
            <w:pPr>
              <w:spacing w:after="0" w:line="240" w:lineRule="auto"/>
              <w:jc w:val="both"/>
              <w:rPr>
                <w:rFonts w:ascii="Times New Roman" w:hAnsi="Times New Roman"/>
              </w:rPr>
            </w:pPr>
            <w:r w:rsidRPr="006F3F3D">
              <w:rPr>
                <w:rFonts w:ascii="Times New Roman" w:hAnsi="Times New Roman"/>
              </w:rPr>
              <w:t>Практическое занятие №№14. Работа с инструментами создания каркасных элементов – лестницы, пандусы, ограждения.</w:t>
            </w:r>
          </w:p>
        </w:tc>
        <w:tc>
          <w:tcPr>
            <w:tcW w:w="713" w:type="pct"/>
            <w:vAlign w:val="center"/>
          </w:tcPr>
          <w:p w:rsidR="006F3F3D" w:rsidRPr="006F3F3D" w:rsidRDefault="006F3F3D" w:rsidP="006F3F3D">
            <w:pPr>
              <w:suppressAutoHyphens/>
              <w:spacing w:after="0" w:line="240" w:lineRule="auto"/>
              <w:rPr>
                <w:rFonts w:ascii="Times New Roman" w:hAnsi="Times New Roman"/>
              </w:rPr>
            </w:pPr>
            <w:r w:rsidRPr="006F3F3D">
              <w:rPr>
                <w:rFonts w:ascii="Times New Roman" w:hAnsi="Times New Roman"/>
              </w:rPr>
              <w:t>2</w:t>
            </w:r>
          </w:p>
        </w:tc>
        <w:tc>
          <w:tcPr>
            <w:tcW w:w="629" w:type="pct"/>
            <w:vMerge/>
          </w:tcPr>
          <w:p w:rsidR="006F3F3D" w:rsidRPr="006F3F3D" w:rsidRDefault="006F3F3D" w:rsidP="006F3F3D">
            <w:pPr>
              <w:spacing w:after="0" w:line="240" w:lineRule="auto"/>
              <w:rPr>
                <w:rFonts w:ascii="Times New Roman" w:hAnsi="Times New Roman"/>
                <w:b/>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vAlign w:val="bottom"/>
          </w:tcPr>
          <w:p w:rsidR="006F3F3D" w:rsidRPr="006F3F3D" w:rsidRDefault="006F3F3D" w:rsidP="006F3F3D">
            <w:pPr>
              <w:spacing w:after="0" w:line="240" w:lineRule="auto"/>
              <w:jc w:val="both"/>
              <w:rPr>
                <w:rFonts w:ascii="Times New Roman" w:hAnsi="Times New Roman"/>
              </w:rPr>
            </w:pPr>
            <w:r w:rsidRPr="006F3F3D">
              <w:rPr>
                <w:rFonts w:ascii="Times New Roman" w:hAnsi="Times New Roman"/>
              </w:rPr>
              <w:t>Практическое занятие №15. Назначение материалов. Заполнение проемов – окна, двери, витражи.</w:t>
            </w:r>
          </w:p>
        </w:tc>
        <w:tc>
          <w:tcPr>
            <w:tcW w:w="713" w:type="pct"/>
            <w:vAlign w:val="center"/>
          </w:tcPr>
          <w:p w:rsidR="006F3F3D" w:rsidRPr="006F3F3D" w:rsidRDefault="006F3F3D" w:rsidP="006F3F3D">
            <w:pPr>
              <w:suppressAutoHyphens/>
              <w:spacing w:after="0" w:line="240" w:lineRule="auto"/>
              <w:rPr>
                <w:rFonts w:ascii="Times New Roman" w:hAnsi="Times New Roman"/>
              </w:rPr>
            </w:pPr>
            <w:r w:rsidRPr="006F3F3D">
              <w:rPr>
                <w:rFonts w:ascii="Times New Roman" w:hAnsi="Times New Roman"/>
              </w:rPr>
              <w:t>2</w:t>
            </w:r>
          </w:p>
        </w:tc>
        <w:tc>
          <w:tcPr>
            <w:tcW w:w="629" w:type="pct"/>
            <w:vMerge/>
          </w:tcPr>
          <w:p w:rsidR="006F3F3D" w:rsidRPr="006F3F3D" w:rsidRDefault="006F3F3D" w:rsidP="006F3F3D">
            <w:pPr>
              <w:spacing w:after="0" w:line="240" w:lineRule="auto"/>
              <w:rPr>
                <w:rFonts w:ascii="Times New Roman" w:hAnsi="Times New Roman"/>
                <w:b/>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vAlign w:val="bottom"/>
          </w:tcPr>
          <w:p w:rsidR="006F3F3D" w:rsidRPr="006F3F3D" w:rsidRDefault="006F3F3D" w:rsidP="006F3F3D">
            <w:pPr>
              <w:spacing w:after="0" w:line="240" w:lineRule="auto"/>
              <w:jc w:val="both"/>
              <w:rPr>
                <w:rFonts w:ascii="Times New Roman" w:hAnsi="Times New Roman"/>
              </w:rPr>
            </w:pPr>
            <w:r w:rsidRPr="006F3F3D">
              <w:rPr>
                <w:rFonts w:ascii="Times New Roman" w:hAnsi="Times New Roman"/>
              </w:rPr>
              <w:t>Практическое занятие №16.Создание дополнительных архитектурных и конструктивных элементов.</w:t>
            </w:r>
          </w:p>
        </w:tc>
        <w:tc>
          <w:tcPr>
            <w:tcW w:w="713" w:type="pct"/>
            <w:vAlign w:val="center"/>
          </w:tcPr>
          <w:p w:rsidR="006F3F3D" w:rsidRPr="006F3F3D" w:rsidRDefault="006F3F3D" w:rsidP="006F3F3D">
            <w:pPr>
              <w:suppressAutoHyphens/>
              <w:spacing w:after="0" w:line="240" w:lineRule="auto"/>
              <w:rPr>
                <w:rFonts w:ascii="Times New Roman" w:hAnsi="Times New Roman"/>
              </w:rPr>
            </w:pPr>
            <w:r w:rsidRPr="006F3F3D">
              <w:rPr>
                <w:rFonts w:ascii="Times New Roman" w:hAnsi="Times New Roman"/>
              </w:rPr>
              <w:t>2</w:t>
            </w:r>
          </w:p>
        </w:tc>
        <w:tc>
          <w:tcPr>
            <w:tcW w:w="629" w:type="pct"/>
            <w:vMerge/>
          </w:tcPr>
          <w:p w:rsidR="006F3F3D" w:rsidRPr="006F3F3D" w:rsidRDefault="006F3F3D" w:rsidP="006F3F3D">
            <w:pPr>
              <w:spacing w:after="0" w:line="240" w:lineRule="auto"/>
              <w:rPr>
                <w:rFonts w:ascii="Times New Roman" w:hAnsi="Times New Roman"/>
                <w:b/>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vAlign w:val="bottom"/>
          </w:tcPr>
          <w:p w:rsidR="006F3F3D" w:rsidRPr="006F3F3D" w:rsidRDefault="006F3F3D" w:rsidP="006F3F3D">
            <w:pPr>
              <w:spacing w:after="0" w:line="240" w:lineRule="auto"/>
              <w:jc w:val="both"/>
              <w:rPr>
                <w:rFonts w:ascii="Times New Roman" w:hAnsi="Times New Roman"/>
              </w:rPr>
            </w:pPr>
            <w:r w:rsidRPr="006F3F3D">
              <w:rPr>
                <w:rFonts w:ascii="Times New Roman" w:hAnsi="Times New Roman"/>
              </w:rPr>
              <w:t>Практическое занятие № 17.. Визуализация. Объемные виды, сечения, узлы. Создание сцены.</w:t>
            </w:r>
          </w:p>
        </w:tc>
        <w:tc>
          <w:tcPr>
            <w:tcW w:w="713" w:type="pct"/>
            <w:vAlign w:val="center"/>
          </w:tcPr>
          <w:p w:rsidR="006F3F3D" w:rsidRPr="006F3F3D" w:rsidRDefault="006F3F3D" w:rsidP="006F3F3D">
            <w:pPr>
              <w:suppressAutoHyphens/>
              <w:spacing w:after="0" w:line="240" w:lineRule="auto"/>
              <w:rPr>
                <w:rFonts w:ascii="Times New Roman" w:hAnsi="Times New Roman"/>
              </w:rPr>
            </w:pPr>
            <w:r w:rsidRPr="006F3F3D">
              <w:rPr>
                <w:rFonts w:ascii="Times New Roman" w:hAnsi="Times New Roman"/>
              </w:rPr>
              <w:t>2</w:t>
            </w:r>
          </w:p>
        </w:tc>
        <w:tc>
          <w:tcPr>
            <w:tcW w:w="629" w:type="pct"/>
            <w:vMerge/>
          </w:tcPr>
          <w:p w:rsidR="006F3F3D" w:rsidRPr="006F3F3D" w:rsidRDefault="006F3F3D" w:rsidP="006F3F3D">
            <w:pPr>
              <w:spacing w:after="0" w:line="240" w:lineRule="auto"/>
              <w:rPr>
                <w:rFonts w:ascii="Times New Roman" w:hAnsi="Times New Roman"/>
                <w:b/>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vAlign w:val="bottom"/>
          </w:tcPr>
          <w:p w:rsidR="006F3F3D" w:rsidRPr="006F3F3D" w:rsidRDefault="006F3F3D" w:rsidP="006F3F3D">
            <w:pPr>
              <w:spacing w:after="0" w:line="240" w:lineRule="auto"/>
              <w:jc w:val="both"/>
              <w:rPr>
                <w:rFonts w:ascii="Times New Roman" w:hAnsi="Times New Roman"/>
              </w:rPr>
            </w:pPr>
            <w:r w:rsidRPr="006F3F3D">
              <w:rPr>
                <w:rFonts w:ascii="Times New Roman" w:hAnsi="Times New Roman"/>
              </w:rPr>
              <w:t>Практическое занятие № 18.Организация многопользовательской работы. Создание центрального и локальных файлов.</w:t>
            </w:r>
          </w:p>
        </w:tc>
        <w:tc>
          <w:tcPr>
            <w:tcW w:w="713" w:type="pct"/>
            <w:vAlign w:val="center"/>
          </w:tcPr>
          <w:p w:rsidR="006F3F3D" w:rsidRPr="006F3F3D" w:rsidRDefault="006F3F3D" w:rsidP="006F3F3D">
            <w:pPr>
              <w:suppressAutoHyphens/>
              <w:spacing w:after="0" w:line="240" w:lineRule="auto"/>
              <w:rPr>
                <w:rFonts w:ascii="Times New Roman" w:hAnsi="Times New Roman"/>
              </w:rPr>
            </w:pPr>
            <w:r w:rsidRPr="006F3F3D">
              <w:rPr>
                <w:rFonts w:ascii="Times New Roman" w:hAnsi="Times New Roman"/>
              </w:rPr>
              <w:t>2</w:t>
            </w:r>
          </w:p>
        </w:tc>
        <w:tc>
          <w:tcPr>
            <w:tcW w:w="629" w:type="pct"/>
            <w:vMerge/>
          </w:tcPr>
          <w:p w:rsidR="006F3F3D" w:rsidRPr="006F3F3D" w:rsidRDefault="006F3F3D" w:rsidP="006F3F3D">
            <w:pPr>
              <w:spacing w:after="0" w:line="240" w:lineRule="auto"/>
              <w:rPr>
                <w:rFonts w:ascii="Times New Roman" w:hAnsi="Times New Roman"/>
                <w:b/>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vAlign w:val="bottom"/>
          </w:tcPr>
          <w:p w:rsidR="006F3F3D" w:rsidRPr="006F3F3D" w:rsidRDefault="006F3F3D" w:rsidP="006F3F3D">
            <w:pPr>
              <w:spacing w:after="0" w:line="240" w:lineRule="auto"/>
              <w:jc w:val="both"/>
              <w:rPr>
                <w:rFonts w:ascii="Times New Roman" w:hAnsi="Times New Roman"/>
              </w:rPr>
            </w:pPr>
            <w:r w:rsidRPr="006F3F3D">
              <w:rPr>
                <w:rFonts w:ascii="Times New Roman" w:hAnsi="Times New Roman"/>
              </w:rPr>
              <w:t>Практическое занятие № 19.Получение рабочей документации. Формирование смет, аннотаций, спецификаций, чертежей. Размещение на листах.</w:t>
            </w:r>
          </w:p>
        </w:tc>
        <w:tc>
          <w:tcPr>
            <w:tcW w:w="713" w:type="pct"/>
            <w:vAlign w:val="center"/>
          </w:tcPr>
          <w:p w:rsidR="006F3F3D" w:rsidRPr="006F3F3D" w:rsidRDefault="006F3F3D" w:rsidP="006F3F3D">
            <w:pPr>
              <w:suppressAutoHyphens/>
              <w:spacing w:after="0" w:line="240" w:lineRule="auto"/>
              <w:rPr>
                <w:rFonts w:ascii="Times New Roman" w:hAnsi="Times New Roman"/>
              </w:rPr>
            </w:pPr>
            <w:r w:rsidRPr="006F3F3D">
              <w:rPr>
                <w:rFonts w:ascii="Times New Roman" w:hAnsi="Times New Roman"/>
              </w:rPr>
              <w:t>2</w:t>
            </w:r>
          </w:p>
        </w:tc>
        <w:tc>
          <w:tcPr>
            <w:tcW w:w="629" w:type="pct"/>
            <w:vMerge/>
          </w:tcPr>
          <w:p w:rsidR="006F3F3D" w:rsidRPr="006F3F3D" w:rsidRDefault="006F3F3D" w:rsidP="006F3F3D">
            <w:pPr>
              <w:spacing w:after="0" w:line="240" w:lineRule="auto"/>
              <w:rPr>
                <w:rFonts w:ascii="Times New Roman" w:hAnsi="Times New Roman"/>
                <w:b/>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Самостоятельная работа обучающихся</w:t>
            </w:r>
          </w:p>
        </w:tc>
        <w:tc>
          <w:tcPr>
            <w:tcW w:w="713" w:type="pct"/>
            <w:vAlign w:val="center"/>
          </w:tcPr>
          <w:p w:rsidR="006F3F3D" w:rsidRPr="006F3F3D" w:rsidRDefault="006F3F3D" w:rsidP="006F3F3D">
            <w:pPr>
              <w:suppressAutoHyphens/>
              <w:spacing w:after="0" w:line="240" w:lineRule="auto"/>
              <w:jc w:val="both"/>
              <w:rPr>
                <w:rFonts w:ascii="Times New Roman" w:hAnsi="Times New Roman"/>
                <w:b/>
                <w:bCs/>
              </w:rPr>
            </w:pPr>
            <w:r w:rsidRPr="006F3F3D">
              <w:rPr>
                <w:rFonts w:ascii="Times New Roman" w:hAnsi="Times New Roman"/>
                <w:b/>
              </w:rPr>
              <w:t>4</w:t>
            </w:r>
          </w:p>
        </w:tc>
        <w:tc>
          <w:tcPr>
            <w:tcW w:w="629" w:type="pct"/>
            <w:vMerge/>
          </w:tcPr>
          <w:p w:rsidR="006F3F3D" w:rsidRPr="006F3F3D" w:rsidRDefault="006F3F3D" w:rsidP="006F3F3D">
            <w:pPr>
              <w:spacing w:after="0" w:line="240" w:lineRule="auto"/>
              <w:rPr>
                <w:rFonts w:ascii="Times New Roman" w:hAnsi="Times New Roman"/>
                <w:b/>
              </w:rPr>
            </w:pPr>
          </w:p>
        </w:tc>
      </w:tr>
      <w:tr w:rsidR="006F3F3D" w:rsidRPr="006F3F3D" w:rsidTr="006F3F3D">
        <w:trPr>
          <w:trHeight w:val="20"/>
        </w:trPr>
        <w:tc>
          <w:tcPr>
            <w:tcW w:w="760" w:type="pct"/>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Предпечатная подготовка. Вывод чертежа на печать.</w:t>
            </w:r>
          </w:p>
        </w:tc>
        <w:tc>
          <w:tcPr>
            <w:tcW w:w="713" w:type="pct"/>
            <w:vAlign w:val="center"/>
          </w:tcPr>
          <w:p w:rsidR="006F3F3D" w:rsidRPr="006F3F3D" w:rsidRDefault="006F3F3D" w:rsidP="006F3F3D">
            <w:pPr>
              <w:suppressAutoHyphens/>
              <w:spacing w:after="0" w:line="240" w:lineRule="auto"/>
              <w:jc w:val="both"/>
              <w:rPr>
                <w:rFonts w:ascii="Times New Roman" w:hAnsi="Times New Roman"/>
              </w:rPr>
            </w:pPr>
            <w:r w:rsidRPr="006F3F3D">
              <w:rPr>
                <w:rFonts w:ascii="Times New Roman" w:hAnsi="Times New Roman"/>
              </w:rPr>
              <w:t>4</w:t>
            </w:r>
          </w:p>
        </w:tc>
        <w:tc>
          <w:tcPr>
            <w:tcW w:w="629" w:type="pct"/>
          </w:tcPr>
          <w:p w:rsidR="006F3F3D" w:rsidRPr="006F3F3D" w:rsidRDefault="006F3F3D" w:rsidP="006F3F3D">
            <w:pPr>
              <w:spacing w:after="0" w:line="240" w:lineRule="auto"/>
              <w:rPr>
                <w:rFonts w:ascii="Times New Roman" w:hAnsi="Times New Roman"/>
                <w:b/>
              </w:rPr>
            </w:pPr>
          </w:p>
        </w:tc>
      </w:tr>
      <w:tr w:rsidR="006F3F3D" w:rsidRPr="006F3F3D" w:rsidTr="006F3F3D">
        <w:trPr>
          <w:trHeight w:val="20"/>
        </w:trPr>
        <w:tc>
          <w:tcPr>
            <w:tcW w:w="760" w:type="pct"/>
            <w:vMerge w:val="restart"/>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Тема 4. Электронные коммуникации в профессиональной деятельности</w:t>
            </w:r>
          </w:p>
        </w:tc>
        <w:tc>
          <w:tcPr>
            <w:tcW w:w="2898" w:type="pct"/>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Содержание учебного материала</w:t>
            </w:r>
          </w:p>
        </w:tc>
        <w:tc>
          <w:tcPr>
            <w:tcW w:w="713" w:type="pct"/>
            <w:vMerge w:val="restart"/>
            <w:vAlign w:val="center"/>
          </w:tcPr>
          <w:p w:rsidR="006F3F3D" w:rsidRPr="006F3F3D" w:rsidRDefault="006F3F3D" w:rsidP="006F3F3D">
            <w:pPr>
              <w:suppressAutoHyphens/>
              <w:spacing w:after="0" w:line="240" w:lineRule="auto"/>
              <w:jc w:val="both"/>
              <w:rPr>
                <w:rFonts w:ascii="Times New Roman" w:hAnsi="Times New Roman"/>
                <w:b/>
              </w:rPr>
            </w:pPr>
            <w:r w:rsidRPr="006F3F3D">
              <w:rPr>
                <w:rFonts w:ascii="Times New Roman" w:hAnsi="Times New Roman"/>
                <w:b/>
              </w:rPr>
              <w:t>6</w:t>
            </w:r>
          </w:p>
        </w:tc>
        <w:tc>
          <w:tcPr>
            <w:tcW w:w="629" w:type="pct"/>
            <w:vMerge w:val="restart"/>
          </w:tcPr>
          <w:p w:rsidR="006F3F3D" w:rsidRPr="006F3F3D" w:rsidRDefault="006F3F3D" w:rsidP="006F3F3D">
            <w:pPr>
              <w:spacing w:after="0" w:line="240" w:lineRule="auto"/>
              <w:rPr>
                <w:rFonts w:ascii="Times New Roman" w:hAnsi="Times New Roman"/>
              </w:rPr>
            </w:pPr>
            <w:r w:rsidRPr="006F3F3D">
              <w:rPr>
                <w:rFonts w:ascii="Times New Roman" w:hAnsi="Times New Roman"/>
              </w:rPr>
              <w:t>ОК 02., ОК 03., ОК 09., ПК. 1.3., ПК. 1.4. ПК2.3</w:t>
            </w: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1. Понятие компьютерных (электронных) коммуникаций. Виды компьютерных коммуникаций (средства связи, компьютерные сети). Программы и службы для совместной работы над проектами, позволяющее просматривать данные, обмениваться ими и выполнять поиск в облаке.</w:t>
            </w:r>
          </w:p>
        </w:tc>
        <w:tc>
          <w:tcPr>
            <w:tcW w:w="713" w:type="pct"/>
            <w:vMerge/>
            <w:vAlign w:val="center"/>
          </w:tcPr>
          <w:p w:rsidR="006F3F3D" w:rsidRPr="006F3F3D" w:rsidRDefault="006F3F3D" w:rsidP="006F3F3D">
            <w:pPr>
              <w:suppressAutoHyphens/>
              <w:spacing w:after="0" w:line="240" w:lineRule="auto"/>
              <w:jc w:val="both"/>
              <w:rPr>
                <w:rFonts w:ascii="Times New Roman" w:hAnsi="Times New Roman"/>
              </w:rPr>
            </w:pPr>
          </w:p>
        </w:tc>
        <w:tc>
          <w:tcPr>
            <w:tcW w:w="629" w:type="pct"/>
            <w:vMerge/>
          </w:tcPr>
          <w:p w:rsidR="006F3F3D" w:rsidRPr="006F3F3D" w:rsidRDefault="006F3F3D" w:rsidP="006F3F3D">
            <w:pPr>
              <w:spacing w:after="0" w:line="240" w:lineRule="auto"/>
              <w:rPr>
                <w:rFonts w:ascii="Times New Roman" w:hAnsi="Times New Roman"/>
                <w:b/>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2. Основные принципы работы в сети Интернет. Организация поиска информации в сети Интернет</w:t>
            </w:r>
          </w:p>
        </w:tc>
        <w:tc>
          <w:tcPr>
            <w:tcW w:w="713" w:type="pct"/>
            <w:vMerge/>
            <w:vAlign w:val="center"/>
          </w:tcPr>
          <w:p w:rsidR="006F3F3D" w:rsidRPr="006F3F3D" w:rsidRDefault="006F3F3D" w:rsidP="006F3F3D">
            <w:pPr>
              <w:suppressAutoHyphens/>
              <w:spacing w:after="0" w:line="240" w:lineRule="auto"/>
              <w:jc w:val="both"/>
              <w:rPr>
                <w:rFonts w:ascii="Times New Roman" w:hAnsi="Times New Roman"/>
              </w:rPr>
            </w:pPr>
          </w:p>
        </w:tc>
        <w:tc>
          <w:tcPr>
            <w:tcW w:w="629" w:type="pct"/>
            <w:vMerge/>
          </w:tcPr>
          <w:p w:rsidR="006F3F3D" w:rsidRPr="006F3F3D" w:rsidRDefault="006F3F3D" w:rsidP="006F3F3D">
            <w:pPr>
              <w:spacing w:after="0" w:line="240" w:lineRule="auto"/>
              <w:rPr>
                <w:rFonts w:ascii="Times New Roman" w:hAnsi="Times New Roman"/>
                <w:b/>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В том числе,  практических занятий</w:t>
            </w:r>
          </w:p>
        </w:tc>
        <w:tc>
          <w:tcPr>
            <w:tcW w:w="713" w:type="pct"/>
            <w:vAlign w:val="center"/>
          </w:tcPr>
          <w:p w:rsidR="006F3F3D" w:rsidRPr="006F3F3D" w:rsidRDefault="006F3F3D" w:rsidP="006F3F3D">
            <w:pPr>
              <w:suppressAutoHyphens/>
              <w:spacing w:after="0" w:line="240" w:lineRule="auto"/>
              <w:jc w:val="both"/>
              <w:rPr>
                <w:rFonts w:ascii="Times New Roman" w:hAnsi="Times New Roman"/>
                <w:b/>
              </w:rPr>
            </w:pPr>
            <w:r w:rsidRPr="006F3F3D">
              <w:rPr>
                <w:rFonts w:ascii="Times New Roman" w:hAnsi="Times New Roman"/>
                <w:b/>
              </w:rPr>
              <w:t>4</w:t>
            </w:r>
          </w:p>
        </w:tc>
        <w:tc>
          <w:tcPr>
            <w:tcW w:w="629" w:type="pct"/>
            <w:vMerge/>
          </w:tcPr>
          <w:p w:rsidR="006F3F3D" w:rsidRPr="006F3F3D" w:rsidRDefault="006F3F3D" w:rsidP="006F3F3D">
            <w:pPr>
              <w:spacing w:after="0" w:line="240" w:lineRule="auto"/>
              <w:rPr>
                <w:rFonts w:ascii="Times New Roman" w:hAnsi="Times New Roman"/>
                <w:b/>
              </w:rPr>
            </w:pPr>
          </w:p>
        </w:tc>
      </w:tr>
      <w:tr w:rsidR="006F3F3D" w:rsidRPr="006F3F3D" w:rsidTr="006F3F3D">
        <w:trPr>
          <w:trHeight w:val="238"/>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Практическое  занятие №20.Организация безопасной работы в сети Интернет.</w:t>
            </w:r>
          </w:p>
        </w:tc>
        <w:tc>
          <w:tcPr>
            <w:tcW w:w="713" w:type="pct"/>
            <w:vAlign w:val="center"/>
          </w:tcPr>
          <w:p w:rsidR="006F3F3D" w:rsidRPr="006F3F3D" w:rsidRDefault="006F3F3D" w:rsidP="006F3F3D">
            <w:pPr>
              <w:suppressAutoHyphens/>
              <w:spacing w:after="0" w:line="240" w:lineRule="auto"/>
              <w:jc w:val="both"/>
              <w:rPr>
                <w:rFonts w:ascii="Times New Roman" w:hAnsi="Times New Roman"/>
              </w:rPr>
            </w:pPr>
            <w:r w:rsidRPr="006F3F3D">
              <w:rPr>
                <w:rFonts w:ascii="Times New Roman" w:hAnsi="Times New Roman"/>
              </w:rPr>
              <w:t>2</w:t>
            </w:r>
          </w:p>
        </w:tc>
        <w:tc>
          <w:tcPr>
            <w:tcW w:w="629" w:type="pct"/>
            <w:vMerge/>
          </w:tcPr>
          <w:p w:rsidR="006F3F3D" w:rsidRPr="006F3F3D" w:rsidRDefault="006F3F3D" w:rsidP="006F3F3D">
            <w:pPr>
              <w:spacing w:after="0" w:line="240" w:lineRule="auto"/>
              <w:rPr>
                <w:rFonts w:ascii="Times New Roman" w:hAnsi="Times New Roman"/>
                <w:b/>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Практическое занятие №21. Применение облачных технологий в профессиональной деятельности. Создание, совместная работа и выполнение расчетов в облаке</w:t>
            </w:r>
          </w:p>
        </w:tc>
        <w:tc>
          <w:tcPr>
            <w:tcW w:w="713" w:type="pct"/>
            <w:vAlign w:val="center"/>
          </w:tcPr>
          <w:p w:rsidR="006F3F3D" w:rsidRPr="006F3F3D" w:rsidRDefault="006F3F3D" w:rsidP="006F3F3D">
            <w:pPr>
              <w:suppressAutoHyphens/>
              <w:spacing w:after="0" w:line="240" w:lineRule="auto"/>
              <w:jc w:val="both"/>
              <w:rPr>
                <w:rFonts w:ascii="Times New Roman" w:hAnsi="Times New Roman"/>
              </w:rPr>
            </w:pPr>
            <w:r w:rsidRPr="006F3F3D">
              <w:rPr>
                <w:rFonts w:ascii="Times New Roman" w:hAnsi="Times New Roman"/>
              </w:rPr>
              <w:t>2</w:t>
            </w:r>
          </w:p>
        </w:tc>
        <w:tc>
          <w:tcPr>
            <w:tcW w:w="629" w:type="pct"/>
            <w:vMerge/>
          </w:tcPr>
          <w:p w:rsidR="006F3F3D" w:rsidRPr="006F3F3D" w:rsidRDefault="006F3F3D" w:rsidP="006F3F3D">
            <w:pPr>
              <w:spacing w:after="0" w:line="240" w:lineRule="auto"/>
              <w:rPr>
                <w:rFonts w:ascii="Times New Roman" w:hAnsi="Times New Roman"/>
                <w:b/>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Самостоятельная работа обучающихся</w:t>
            </w:r>
          </w:p>
        </w:tc>
        <w:tc>
          <w:tcPr>
            <w:tcW w:w="713" w:type="pct"/>
            <w:vAlign w:val="center"/>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2</w:t>
            </w: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 xml:space="preserve">Работа с информацией в Интернет, сбор и анализ по профессионально значимым информационным ресурсам; </w:t>
            </w:r>
          </w:p>
        </w:tc>
        <w:tc>
          <w:tcPr>
            <w:tcW w:w="713" w:type="pct"/>
            <w:vAlign w:val="center"/>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2</w:t>
            </w: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20"/>
        </w:trPr>
        <w:tc>
          <w:tcPr>
            <w:tcW w:w="3658" w:type="pct"/>
            <w:gridSpan w:val="2"/>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Промежуточная аттестация</w:t>
            </w:r>
          </w:p>
        </w:tc>
        <w:tc>
          <w:tcPr>
            <w:tcW w:w="713" w:type="pct"/>
            <w:vAlign w:val="center"/>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2</w:t>
            </w:r>
          </w:p>
        </w:tc>
        <w:tc>
          <w:tcPr>
            <w:tcW w:w="629" w:type="pct"/>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20"/>
        </w:trPr>
        <w:tc>
          <w:tcPr>
            <w:tcW w:w="3658" w:type="pct"/>
            <w:gridSpan w:val="2"/>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Всего:</w:t>
            </w:r>
          </w:p>
        </w:tc>
        <w:tc>
          <w:tcPr>
            <w:tcW w:w="713" w:type="pct"/>
            <w:vAlign w:val="center"/>
          </w:tcPr>
          <w:p w:rsidR="006F3F3D" w:rsidRPr="006F3F3D" w:rsidRDefault="006F3F3D" w:rsidP="006F3F3D">
            <w:pPr>
              <w:spacing w:after="0" w:line="240" w:lineRule="auto"/>
              <w:rPr>
                <w:rFonts w:ascii="Times New Roman" w:hAnsi="Times New Roman"/>
                <w:b/>
                <w:bCs/>
                <w:i/>
              </w:rPr>
            </w:pPr>
            <w:r w:rsidRPr="006F3F3D">
              <w:rPr>
                <w:rFonts w:ascii="Times New Roman" w:hAnsi="Times New Roman"/>
                <w:b/>
                <w:bCs/>
                <w:i/>
              </w:rPr>
              <w:t>92</w:t>
            </w:r>
          </w:p>
        </w:tc>
        <w:tc>
          <w:tcPr>
            <w:tcW w:w="629" w:type="pct"/>
          </w:tcPr>
          <w:p w:rsidR="006F3F3D" w:rsidRPr="006F3F3D" w:rsidRDefault="006F3F3D" w:rsidP="006F3F3D">
            <w:pPr>
              <w:spacing w:after="0" w:line="240" w:lineRule="auto"/>
              <w:rPr>
                <w:rFonts w:ascii="Times New Roman" w:hAnsi="Times New Roman"/>
                <w:b/>
                <w:bCs/>
                <w:i/>
              </w:rPr>
            </w:pPr>
          </w:p>
        </w:tc>
      </w:tr>
    </w:tbl>
    <w:p w:rsidR="006F3F3D" w:rsidRPr="006F3F3D" w:rsidRDefault="006F3F3D" w:rsidP="006F3F3D">
      <w:pPr>
        <w:rPr>
          <w:rFonts w:ascii="Times New Roman" w:hAnsi="Times New Roman"/>
          <w:b/>
          <w:bCs/>
          <w:i/>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sectPr w:rsidR="003E7C55" w:rsidSect="003E7C55">
          <w:pgSz w:w="16838" w:h="11906" w:orient="landscape"/>
          <w:pgMar w:top="1701" w:right="1134" w:bottom="851" w:left="1134" w:header="709" w:footer="709" w:gutter="0"/>
          <w:cols w:space="708"/>
          <w:docGrid w:linePitch="360"/>
        </w:sectPr>
      </w:pPr>
    </w:p>
    <w:p w:rsidR="006F3F3D" w:rsidRPr="006F3F3D" w:rsidRDefault="006F3F3D" w:rsidP="006F3F3D">
      <w:pPr>
        <w:ind w:left="1353"/>
        <w:rPr>
          <w:rFonts w:ascii="Times New Roman" w:hAnsi="Times New Roman"/>
          <w:b/>
          <w:bCs/>
        </w:rPr>
      </w:pPr>
      <w:r w:rsidRPr="006F3F3D">
        <w:rPr>
          <w:rFonts w:ascii="Times New Roman" w:hAnsi="Times New Roman"/>
          <w:b/>
          <w:bCs/>
        </w:rPr>
        <w:t>3. УСЛОВИЯ РЕАЛИЗАЦИИ ПРОГРАММЫ УЧЕБНОЙ ДИСЦИПЛИНЫ</w:t>
      </w:r>
    </w:p>
    <w:p w:rsidR="006F3F3D" w:rsidRPr="006F3F3D" w:rsidRDefault="006F3F3D" w:rsidP="006F3F3D">
      <w:pPr>
        <w:suppressAutoHyphens/>
        <w:ind w:firstLine="709"/>
        <w:jc w:val="both"/>
        <w:rPr>
          <w:rFonts w:ascii="Times New Roman" w:hAnsi="Times New Roman"/>
          <w:bCs/>
        </w:rPr>
      </w:pPr>
      <w:r w:rsidRPr="006F3F3D">
        <w:rPr>
          <w:rFonts w:ascii="Times New Roman" w:hAnsi="Times New Roman"/>
          <w:bCs/>
        </w:rPr>
        <w:t xml:space="preserve">3.1. </w:t>
      </w:r>
      <w:r w:rsidRPr="006F3F3D">
        <w:rPr>
          <w:rFonts w:ascii="Times New Roman" w:hAnsi="Times New Roman"/>
          <w:bCs/>
          <w:sz w:val="24"/>
        </w:rPr>
        <w:t xml:space="preserve">Для реализации программы учебной дисциплины  </w:t>
      </w:r>
      <w:r w:rsidR="00CE58A3">
        <w:rPr>
          <w:rFonts w:ascii="Times New Roman" w:hAnsi="Times New Roman"/>
          <w:bCs/>
          <w:sz w:val="24"/>
        </w:rPr>
        <w:t xml:space="preserve"> </w:t>
      </w:r>
      <w:r w:rsidRPr="006F3F3D">
        <w:rPr>
          <w:rFonts w:ascii="Times New Roman" w:hAnsi="Times New Roman"/>
          <w:bCs/>
          <w:sz w:val="24"/>
        </w:rPr>
        <w:t xml:space="preserve"> предусмотрены следующие специальные помещения:</w:t>
      </w:r>
    </w:p>
    <w:p w:rsidR="006F3F3D" w:rsidRPr="006F3F3D" w:rsidRDefault="006F3F3D" w:rsidP="006F3F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heme="minorHAnsi" w:hAnsi="Times New Roman"/>
          <w:sz w:val="24"/>
          <w:szCs w:val="24"/>
          <w:lang w:eastAsia="en-US"/>
        </w:rPr>
      </w:pPr>
      <w:r w:rsidRPr="006F3F3D">
        <w:rPr>
          <w:rFonts w:ascii="Times New Roman" w:hAnsi="Times New Roman"/>
          <w:bCs/>
          <w:sz w:val="24"/>
          <w:szCs w:val="24"/>
        </w:rPr>
        <w:t>Кабинет «Информационные технологии в профессиональной деятельности»</w:t>
      </w:r>
      <w:r w:rsidRPr="006F3F3D">
        <w:rPr>
          <w:rFonts w:ascii="Times New Roman" w:hAnsi="Times New Roman"/>
          <w:sz w:val="24"/>
          <w:szCs w:val="24"/>
          <w:lang w:eastAsia="en-US"/>
        </w:rPr>
        <w:t>,</w:t>
      </w:r>
      <w:r w:rsidRPr="006F3F3D">
        <w:rPr>
          <w:rFonts w:ascii="Times New Roman" w:hAnsi="Times New Roman"/>
          <w:bCs/>
          <w:sz w:val="24"/>
          <w:szCs w:val="24"/>
        </w:rPr>
        <w:t>оснащенный оборудованием: посадочные места по количеству обучающихся,рабочее место преподавателя, доска; техническими средствами</w:t>
      </w:r>
      <w:r w:rsidRPr="006F3F3D">
        <w:rPr>
          <w:rFonts w:ascii="Times New Roman" w:hAnsi="Times New Roman"/>
          <w:bCs/>
          <w:sz w:val="24"/>
          <w:szCs w:val="24"/>
          <w:lang w:eastAsia="en-US"/>
        </w:rPr>
        <w:t xml:space="preserve"> обучения: </w:t>
      </w:r>
      <w:r w:rsidRPr="006F3F3D">
        <w:rPr>
          <w:rFonts w:ascii="Times New Roman" w:eastAsiaTheme="minorHAnsi" w:hAnsi="Times New Roman"/>
          <w:sz w:val="24"/>
          <w:szCs w:val="24"/>
          <w:lang w:eastAsia="en-US"/>
        </w:rPr>
        <w:t>компьютер с необходимым лицензионным программным обеспечением и мультимедиапроектор (рабочее место преподавателя);компьютеры с необходимым лицензионным программным обеспечением по количеству обучающихся (с делением на подгруппы на практические занятия), принтер, сканер, проектор.</w:t>
      </w:r>
    </w:p>
    <w:p w:rsidR="006F3F3D" w:rsidRPr="006F3F3D" w:rsidRDefault="006F3F3D" w:rsidP="006F3F3D">
      <w:pPr>
        <w:suppressAutoHyphens/>
        <w:ind w:firstLine="709"/>
        <w:jc w:val="both"/>
        <w:rPr>
          <w:rFonts w:ascii="Times New Roman" w:hAnsi="Times New Roman"/>
          <w:b/>
          <w:bCs/>
        </w:rPr>
      </w:pPr>
    </w:p>
    <w:p w:rsidR="006F3F3D" w:rsidRPr="006F3F3D" w:rsidRDefault="006F3F3D" w:rsidP="006F3F3D">
      <w:pPr>
        <w:suppressAutoHyphens/>
        <w:ind w:firstLine="709"/>
        <w:jc w:val="both"/>
        <w:rPr>
          <w:rFonts w:ascii="Times New Roman" w:hAnsi="Times New Roman"/>
          <w:b/>
          <w:bCs/>
        </w:rPr>
      </w:pPr>
      <w:r w:rsidRPr="006F3F3D">
        <w:rPr>
          <w:rFonts w:ascii="Times New Roman" w:hAnsi="Times New Roman"/>
          <w:b/>
          <w:bCs/>
        </w:rPr>
        <w:t>3.2. Информационное обеспечение реализации программы</w:t>
      </w:r>
    </w:p>
    <w:p w:rsidR="006F3F3D" w:rsidRPr="006F3F3D" w:rsidRDefault="006F3F3D" w:rsidP="006F3F3D">
      <w:pPr>
        <w:suppressAutoHyphens/>
        <w:ind w:firstLine="709"/>
        <w:jc w:val="both"/>
        <w:rPr>
          <w:rFonts w:ascii="Times New Roman" w:hAnsi="Times New Roman"/>
        </w:rPr>
      </w:pPr>
      <w:r w:rsidRPr="006F3F3D">
        <w:rPr>
          <w:rFonts w:ascii="Times New Roman" w:hAnsi="Times New Roman"/>
          <w:bCs/>
        </w:rPr>
        <w:t xml:space="preserve">Для реализации программы библиотечный фонд образовательной организации </w:t>
      </w:r>
      <w:r w:rsidR="00CE58A3">
        <w:rPr>
          <w:rFonts w:ascii="Times New Roman" w:hAnsi="Times New Roman"/>
          <w:bCs/>
        </w:rPr>
        <w:t xml:space="preserve"> </w:t>
      </w:r>
      <w:r w:rsidRPr="006F3F3D">
        <w:rPr>
          <w:rFonts w:ascii="Times New Roman" w:hAnsi="Times New Roman"/>
          <w:bCs/>
        </w:rPr>
        <w:t>име</w:t>
      </w:r>
      <w:r w:rsidR="00CE58A3">
        <w:rPr>
          <w:rFonts w:ascii="Times New Roman" w:hAnsi="Times New Roman"/>
          <w:bCs/>
        </w:rPr>
        <w:t>е</w:t>
      </w:r>
      <w:r w:rsidRPr="006F3F3D">
        <w:rPr>
          <w:rFonts w:ascii="Times New Roman" w:hAnsi="Times New Roman"/>
          <w:bCs/>
        </w:rPr>
        <w:t>т п</w:t>
      </w:r>
      <w:r w:rsidRPr="006F3F3D">
        <w:rPr>
          <w:rFonts w:ascii="Times New Roman" w:hAnsi="Times New Roman"/>
          <w:sz w:val="24"/>
          <w:szCs w:val="24"/>
        </w:rPr>
        <w:t>ечатные и/или электронные образовательные и информационные ресурсы, рекомендуемых для использования в образовательном процессе</w:t>
      </w:r>
    </w:p>
    <w:p w:rsidR="006F3F3D" w:rsidRPr="006F3F3D" w:rsidRDefault="006F3F3D" w:rsidP="006F3F3D">
      <w:pPr>
        <w:ind w:left="360"/>
        <w:contextualSpacing/>
        <w:rPr>
          <w:rFonts w:ascii="Times New Roman" w:hAnsi="Times New Roman"/>
        </w:rPr>
      </w:pPr>
    </w:p>
    <w:p w:rsidR="006F3F3D" w:rsidRPr="006F3F3D" w:rsidRDefault="006F3F3D" w:rsidP="006F3F3D">
      <w:pPr>
        <w:ind w:left="360"/>
        <w:contextualSpacing/>
        <w:rPr>
          <w:rFonts w:ascii="Times New Roman" w:hAnsi="Times New Roman"/>
          <w:b/>
        </w:rPr>
      </w:pPr>
      <w:r w:rsidRPr="006F3F3D">
        <w:rPr>
          <w:rFonts w:ascii="Times New Roman" w:hAnsi="Times New Roman"/>
          <w:b/>
        </w:rPr>
        <w:t>3.2.1. Печатные издания</w:t>
      </w:r>
    </w:p>
    <w:p w:rsidR="006F3F3D" w:rsidRPr="006F3F3D" w:rsidRDefault="006F3F3D" w:rsidP="00E97FDF">
      <w:pPr>
        <w:numPr>
          <w:ilvl w:val="0"/>
          <w:numId w:val="193"/>
        </w:numPr>
        <w:ind w:left="426" w:hanging="426"/>
        <w:contextualSpacing/>
        <w:rPr>
          <w:rFonts w:ascii="Times New Roman" w:hAnsi="Times New Roman"/>
        </w:rPr>
      </w:pPr>
      <w:r w:rsidRPr="006F3F3D">
        <w:rPr>
          <w:rFonts w:ascii="Times New Roman" w:hAnsi="Times New Roman"/>
        </w:rPr>
        <w:t>Михеева Е.В. Информационные технологии в профессиональной деятельности. Технические специальности: учебник для студ. Учреждений сред.проф. образования / Е.В. Михеева, О.И. Титова. – М.: Издательский центр «Академия», 2017 – 416 с.</w:t>
      </w:r>
    </w:p>
    <w:p w:rsidR="006F3F3D" w:rsidRPr="006F3F3D" w:rsidRDefault="006F3F3D" w:rsidP="006F3F3D">
      <w:pPr>
        <w:shd w:val="clear" w:color="auto" w:fill="FFFFFF"/>
        <w:spacing w:after="0" w:line="240" w:lineRule="auto"/>
        <w:ind w:left="360"/>
        <w:rPr>
          <w:rFonts w:ascii="Times New Roman" w:hAnsi="Times New Roman"/>
          <w:szCs w:val="12"/>
        </w:rPr>
      </w:pPr>
    </w:p>
    <w:p w:rsidR="006F3F3D" w:rsidRPr="006F3F3D" w:rsidRDefault="006F3F3D" w:rsidP="006F3F3D">
      <w:pPr>
        <w:ind w:left="360"/>
        <w:contextualSpacing/>
        <w:rPr>
          <w:rFonts w:ascii="Times New Roman" w:hAnsi="Times New Roman"/>
          <w:b/>
        </w:rPr>
      </w:pPr>
      <w:r w:rsidRPr="006F3F3D">
        <w:rPr>
          <w:rFonts w:ascii="Times New Roman" w:hAnsi="Times New Roman"/>
          <w:b/>
        </w:rPr>
        <w:t>3.2.2. Электронные издания (электронные ресурсы)</w:t>
      </w:r>
    </w:p>
    <w:p w:rsidR="0051302F" w:rsidRDefault="0051302F" w:rsidP="00E97FDF">
      <w:pPr>
        <w:pStyle w:val="ad"/>
        <w:numPr>
          <w:ilvl w:val="0"/>
          <w:numId w:val="192"/>
        </w:numPr>
      </w:pPr>
      <w:r w:rsidRPr="0051302F">
        <w:t>Аббасов И.Б. Основы трехмерного моделирования в 3DS MAX 2018 [Электронный ресурс]: учебное пособие/ Аббасов И.Б.— Электрон.текстовые данные.— Саратов: Профобразование, 2017.— 176 c.— Режим доступа: http://www.iprbookshop.ru/64050.html.— ЭБС «IPRbooks</w:t>
      </w:r>
    </w:p>
    <w:p w:rsidR="0051302F" w:rsidRPr="0051302F" w:rsidRDefault="0051302F" w:rsidP="00E97FDF">
      <w:pPr>
        <w:pStyle w:val="ad"/>
        <w:numPr>
          <w:ilvl w:val="0"/>
          <w:numId w:val="192"/>
        </w:numPr>
      </w:pPr>
      <w:r w:rsidRPr="0051302F">
        <w:t>Библиотека компьютерной литературы (Библиотека книг компьютерной тематики (монографии, диссертации, книги, статьи, новости и аналитика, конспекты лекций, рефераты, учебники). [Электронный ресурс]</w:t>
      </w:r>
      <w:r>
        <w:t xml:space="preserve"> -</w:t>
      </w:r>
      <w:r w:rsidRPr="0051302F">
        <w:t>Режим доступа:http://it.eup.ru/</w:t>
      </w:r>
    </w:p>
    <w:p w:rsidR="0051302F" w:rsidRPr="0051302F" w:rsidRDefault="0051302F" w:rsidP="00E97FDF">
      <w:pPr>
        <w:pStyle w:val="ad"/>
        <w:numPr>
          <w:ilvl w:val="0"/>
          <w:numId w:val="192"/>
        </w:numPr>
        <w:rPr>
          <w:color w:val="000000" w:themeColor="text1"/>
        </w:rPr>
      </w:pPr>
      <w:r w:rsidRPr="0051302F">
        <w:t xml:space="preserve">Библиотека учебной и научной литературы [Электронный ресурс]: портал. – Режим доступа </w:t>
      </w:r>
      <w:hyperlink r:id="rId130" w:history="1">
        <w:r w:rsidRPr="0051302F">
          <w:rPr>
            <w:rStyle w:val="ac"/>
            <w:color w:val="000000" w:themeColor="text1"/>
            <w:u w:val="none"/>
          </w:rPr>
          <w:t>http://sbiblio.com</w:t>
        </w:r>
      </w:hyperlink>
    </w:p>
    <w:p w:rsidR="0051302F" w:rsidRPr="0051302F" w:rsidRDefault="0051302F" w:rsidP="00E97FDF">
      <w:pPr>
        <w:pStyle w:val="ad"/>
        <w:numPr>
          <w:ilvl w:val="0"/>
          <w:numId w:val="192"/>
        </w:numPr>
      </w:pPr>
      <w:r w:rsidRPr="0051302F">
        <w:t>Библиотека учебной и научной литературы [Электронный ресурс]: портал. – Режим доступа http://znanium.com/</w:t>
      </w:r>
    </w:p>
    <w:p w:rsidR="0051302F" w:rsidRPr="0051302F" w:rsidRDefault="0051302F" w:rsidP="00E97FDF">
      <w:pPr>
        <w:pStyle w:val="ad"/>
        <w:numPr>
          <w:ilvl w:val="0"/>
          <w:numId w:val="192"/>
        </w:numPr>
      </w:pPr>
      <w:r w:rsidRPr="0051302F">
        <w:t>Габидулин В.М. Трехмерное моделирование в AutoCAD 2016 [Электронный ресурс]/ Габидулин В.М.— Электрон.текстовые данные.— Саратов: Профобразование, 2017.— 240 c.— Режим доступа: http://www.iprbookshop.ru/64052.html.— ЭБС «IPRbooks»</w:t>
      </w:r>
    </w:p>
    <w:p w:rsidR="0051302F" w:rsidRPr="0051302F" w:rsidRDefault="0051302F" w:rsidP="00E97FDF">
      <w:pPr>
        <w:pStyle w:val="ad"/>
        <w:numPr>
          <w:ilvl w:val="0"/>
          <w:numId w:val="192"/>
        </w:numPr>
      </w:pPr>
      <w:r w:rsidRPr="0051302F">
        <w:t>Журнала САПР и графика [Электронный ресурс]: портал. – Режим доступа http://sapr.ru/</w:t>
      </w:r>
    </w:p>
    <w:p w:rsidR="0051302F" w:rsidRPr="0051302F" w:rsidRDefault="0051302F" w:rsidP="00E97FDF">
      <w:pPr>
        <w:pStyle w:val="ad"/>
        <w:numPr>
          <w:ilvl w:val="0"/>
          <w:numId w:val="192"/>
        </w:numPr>
      </w:pPr>
      <w:r w:rsidRPr="0051302F">
        <w:t xml:space="preserve">Информационная система «Единое окно доступа к образовательным ресурсам» [Электронный ресурс]: портал. – Режим доступа http://window.edu.ru/library </w:t>
      </w:r>
    </w:p>
    <w:p w:rsidR="006F3F3D" w:rsidRPr="006F3F3D" w:rsidRDefault="006F3F3D" w:rsidP="00E97FDF">
      <w:pPr>
        <w:numPr>
          <w:ilvl w:val="0"/>
          <w:numId w:val="192"/>
        </w:numPr>
        <w:spacing w:after="0" w:line="240" w:lineRule="auto"/>
        <w:jc w:val="both"/>
        <w:rPr>
          <w:rFonts w:ascii="Times New Roman" w:hAnsi="Times New Roman"/>
          <w:sz w:val="24"/>
          <w:szCs w:val="24"/>
        </w:rPr>
      </w:pPr>
      <w:r w:rsidRPr="006F3F3D">
        <w:rPr>
          <w:rFonts w:ascii="Times New Roman" w:hAnsi="Times New Roman"/>
          <w:sz w:val="24"/>
          <w:szCs w:val="24"/>
        </w:rPr>
        <w:t>Каталог сайтов - Мир информатики</w:t>
      </w:r>
      <w:r w:rsidR="004D7761" w:rsidRPr="004D7761">
        <w:rPr>
          <w:rFonts w:ascii="Times New Roman" w:hAnsi="Times New Roman"/>
          <w:sz w:val="24"/>
          <w:szCs w:val="24"/>
        </w:rPr>
        <w:t>[Электронный ресурс]:</w:t>
      </w:r>
      <w:r w:rsidRPr="006F3F3D">
        <w:rPr>
          <w:rFonts w:ascii="Times New Roman" w:hAnsi="Times New Roman"/>
          <w:sz w:val="24"/>
          <w:szCs w:val="24"/>
        </w:rPr>
        <w:t>. Режим доступа:</w:t>
      </w:r>
      <w:hyperlink r:id="rId131" w:history="1">
        <w:r w:rsidRPr="006F3F3D">
          <w:rPr>
            <w:rFonts w:ascii="Times New Roman" w:hAnsi="Times New Roman"/>
            <w:sz w:val="24"/>
            <w:szCs w:val="24"/>
          </w:rPr>
          <w:t>http://jgk.ucoz.ru/dir/</w:t>
        </w:r>
      </w:hyperlink>
    </w:p>
    <w:p w:rsidR="006F3F3D" w:rsidRPr="006F3F3D" w:rsidRDefault="006F3F3D" w:rsidP="00E97FDF">
      <w:pPr>
        <w:numPr>
          <w:ilvl w:val="0"/>
          <w:numId w:val="192"/>
        </w:numPr>
        <w:spacing w:after="0" w:line="240" w:lineRule="auto"/>
        <w:jc w:val="both"/>
        <w:rPr>
          <w:rFonts w:ascii="Times New Roman" w:hAnsi="Times New Roman"/>
          <w:sz w:val="24"/>
          <w:szCs w:val="24"/>
        </w:rPr>
      </w:pPr>
      <w:r w:rsidRPr="006F3F3D">
        <w:rPr>
          <w:rFonts w:ascii="Times New Roman" w:hAnsi="Times New Roman"/>
          <w:sz w:val="24"/>
          <w:szCs w:val="24"/>
        </w:rPr>
        <w:t>Научная электронная библиотека.</w:t>
      </w:r>
      <w:r w:rsidR="004D7761" w:rsidRPr="004D7761">
        <w:rPr>
          <w:rFonts w:ascii="Times New Roman" w:hAnsi="Times New Roman"/>
          <w:sz w:val="24"/>
          <w:szCs w:val="24"/>
        </w:rPr>
        <w:t>[Электронный ресурс]</w:t>
      </w:r>
      <w:r w:rsidR="004D7761">
        <w:rPr>
          <w:rFonts w:ascii="Times New Roman" w:hAnsi="Times New Roman"/>
          <w:sz w:val="24"/>
          <w:szCs w:val="24"/>
        </w:rPr>
        <w:t>-</w:t>
      </w:r>
      <w:r w:rsidRPr="006F3F3D">
        <w:rPr>
          <w:rFonts w:ascii="Times New Roman" w:hAnsi="Times New Roman"/>
          <w:sz w:val="24"/>
          <w:szCs w:val="24"/>
        </w:rPr>
        <w:t xml:space="preserve"> Режим доступа:</w:t>
      </w:r>
      <w:hyperlink r:id="rId132" w:history="1">
        <w:r w:rsidRPr="006F3F3D">
          <w:rPr>
            <w:rFonts w:ascii="Times New Roman" w:hAnsi="Times New Roman"/>
            <w:sz w:val="24"/>
            <w:szCs w:val="24"/>
          </w:rPr>
          <w:t>http://elibrary.ru/defaultx.asp</w:t>
        </w:r>
      </w:hyperlink>
    </w:p>
    <w:p w:rsidR="0051302F" w:rsidRPr="0051302F" w:rsidRDefault="0051302F" w:rsidP="00E97FDF">
      <w:pPr>
        <w:numPr>
          <w:ilvl w:val="0"/>
          <w:numId w:val="192"/>
        </w:numPr>
        <w:contextualSpacing/>
        <w:rPr>
          <w:rFonts w:ascii="Times New Roman" w:hAnsi="Times New Roman"/>
          <w:color w:val="000000"/>
          <w:sz w:val="24"/>
          <w:szCs w:val="24"/>
        </w:rPr>
      </w:pPr>
      <w:r w:rsidRPr="0051302F">
        <w:rPr>
          <w:rFonts w:ascii="Times New Roman" w:hAnsi="Times New Roman"/>
          <w:color w:val="000000"/>
          <w:sz w:val="24"/>
          <w:szCs w:val="24"/>
        </w:rPr>
        <w:t>Официальный сайт компании Autodesk.</w:t>
      </w:r>
      <w:r w:rsidR="004D7761" w:rsidRPr="004D7761">
        <w:rPr>
          <w:rFonts w:ascii="Times New Roman" w:hAnsi="Times New Roman"/>
          <w:color w:val="000000"/>
          <w:sz w:val="24"/>
          <w:szCs w:val="24"/>
        </w:rPr>
        <w:t>[Электронный ресурс]</w:t>
      </w:r>
      <w:r w:rsidR="004D7761">
        <w:rPr>
          <w:rFonts w:ascii="Times New Roman" w:hAnsi="Times New Roman"/>
          <w:color w:val="000000"/>
          <w:sz w:val="24"/>
          <w:szCs w:val="24"/>
        </w:rPr>
        <w:t>-</w:t>
      </w:r>
      <w:r>
        <w:rPr>
          <w:rFonts w:ascii="Times New Roman" w:hAnsi="Times New Roman"/>
          <w:color w:val="000000"/>
          <w:sz w:val="24"/>
          <w:szCs w:val="24"/>
        </w:rPr>
        <w:t xml:space="preserve">Режим </w:t>
      </w:r>
      <w:r w:rsidRPr="0051302F">
        <w:rPr>
          <w:rFonts w:ascii="Times New Roman" w:hAnsi="Times New Roman"/>
          <w:color w:val="000000"/>
          <w:sz w:val="24"/>
          <w:szCs w:val="24"/>
        </w:rPr>
        <w:t xml:space="preserve">доступа: </w:t>
      </w:r>
      <w:r w:rsidRPr="0051302F">
        <w:rPr>
          <w:rFonts w:ascii="Times New Roman" w:hAnsi="Times New Roman"/>
          <w:color w:val="000000"/>
          <w:sz w:val="24"/>
          <w:szCs w:val="24"/>
        </w:rPr>
        <w:tab/>
        <w:t>http://www.autodesk.ru/</w:t>
      </w:r>
    </w:p>
    <w:p w:rsidR="0051302F" w:rsidRPr="0051302F" w:rsidRDefault="0051302F" w:rsidP="00E97FDF">
      <w:pPr>
        <w:numPr>
          <w:ilvl w:val="0"/>
          <w:numId w:val="192"/>
        </w:numPr>
        <w:contextualSpacing/>
        <w:rPr>
          <w:rFonts w:ascii="Times New Roman" w:hAnsi="Times New Roman"/>
          <w:color w:val="000000"/>
          <w:sz w:val="24"/>
          <w:szCs w:val="24"/>
        </w:rPr>
      </w:pPr>
      <w:r w:rsidRPr="0051302F">
        <w:rPr>
          <w:rFonts w:ascii="Times New Roman" w:hAnsi="Times New Roman"/>
          <w:color w:val="000000"/>
          <w:sz w:val="24"/>
          <w:szCs w:val="24"/>
        </w:rPr>
        <w:t>Официальный сайт компании  Graphisoft.</w:t>
      </w:r>
      <w:r w:rsidR="004D7761" w:rsidRPr="004D7761">
        <w:rPr>
          <w:rFonts w:ascii="Times New Roman" w:hAnsi="Times New Roman"/>
          <w:color w:val="000000"/>
          <w:sz w:val="24"/>
          <w:szCs w:val="24"/>
        </w:rPr>
        <w:t>[Электронный ресурс]</w:t>
      </w:r>
      <w:r w:rsidR="004D7761">
        <w:rPr>
          <w:rFonts w:ascii="Times New Roman" w:hAnsi="Times New Roman"/>
          <w:color w:val="000000"/>
          <w:sz w:val="24"/>
          <w:szCs w:val="24"/>
        </w:rPr>
        <w:t>-</w:t>
      </w:r>
      <w:r w:rsidRPr="0051302F">
        <w:rPr>
          <w:rFonts w:ascii="Times New Roman" w:hAnsi="Times New Roman"/>
          <w:color w:val="000000"/>
          <w:sz w:val="24"/>
          <w:szCs w:val="24"/>
        </w:rPr>
        <w:t xml:space="preserve"> Режим доступа: http://www.graphisoft.ru/archicad/</w:t>
      </w:r>
    </w:p>
    <w:p w:rsidR="0051302F" w:rsidRPr="0051302F" w:rsidRDefault="0051302F" w:rsidP="00E97FDF">
      <w:pPr>
        <w:numPr>
          <w:ilvl w:val="0"/>
          <w:numId w:val="192"/>
        </w:numPr>
        <w:contextualSpacing/>
        <w:rPr>
          <w:rFonts w:ascii="Times New Roman" w:hAnsi="Times New Roman"/>
          <w:color w:val="000000"/>
          <w:sz w:val="24"/>
          <w:szCs w:val="24"/>
        </w:rPr>
      </w:pPr>
      <w:r w:rsidRPr="0051302F">
        <w:rPr>
          <w:rFonts w:ascii="Times New Roman" w:hAnsi="Times New Roman"/>
          <w:color w:val="000000"/>
          <w:sz w:val="24"/>
          <w:szCs w:val="24"/>
        </w:rPr>
        <w:t>Официальный сайт компании  Allplan.</w:t>
      </w:r>
      <w:r w:rsidR="004D7761" w:rsidRPr="004D7761">
        <w:rPr>
          <w:rFonts w:ascii="Times New Roman" w:hAnsi="Times New Roman"/>
          <w:color w:val="000000"/>
          <w:sz w:val="24"/>
          <w:szCs w:val="24"/>
        </w:rPr>
        <w:t>[Электронный ресурс]</w:t>
      </w:r>
      <w:r w:rsidR="004D7761">
        <w:rPr>
          <w:rFonts w:ascii="Times New Roman" w:hAnsi="Times New Roman"/>
          <w:color w:val="000000"/>
          <w:sz w:val="24"/>
          <w:szCs w:val="24"/>
        </w:rPr>
        <w:t>-</w:t>
      </w:r>
      <w:r w:rsidRPr="0051302F">
        <w:rPr>
          <w:rFonts w:ascii="Times New Roman" w:hAnsi="Times New Roman"/>
          <w:color w:val="000000"/>
          <w:sz w:val="24"/>
          <w:szCs w:val="24"/>
        </w:rPr>
        <w:t xml:space="preserve"> Режим доступа:https://www.allplan.com/en/</w:t>
      </w:r>
    </w:p>
    <w:p w:rsidR="006F3F3D" w:rsidRPr="006F3F3D" w:rsidRDefault="006F3F3D" w:rsidP="00E97FDF">
      <w:pPr>
        <w:numPr>
          <w:ilvl w:val="0"/>
          <w:numId w:val="192"/>
        </w:numPr>
        <w:contextualSpacing/>
        <w:rPr>
          <w:rFonts w:ascii="Times New Roman" w:hAnsi="Times New Roman"/>
          <w:color w:val="000000"/>
          <w:sz w:val="24"/>
          <w:szCs w:val="24"/>
        </w:rPr>
      </w:pPr>
      <w:r w:rsidRPr="006F3F3D">
        <w:rPr>
          <w:rFonts w:ascii="Times New Roman" w:hAnsi="Times New Roman"/>
          <w:color w:val="000000"/>
          <w:sz w:val="24"/>
          <w:szCs w:val="24"/>
        </w:rPr>
        <w:t xml:space="preserve">САПР – журнал. Статьи, уроки и материалы для специалистов в области САПР </w:t>
      </w:r>
      <w:r w:rsidR="004D7761" w:rsidRPr="004D7761">
        <w:rPr>
          <w:rFonts w:ascii="Times New Roman" w:hAnsi="Times New Roman"/>
          <w:color w:val="000000"/>
          <w:sz w:val="24"/>
          <w:szCs w:val="24"/>
        </w:rPr>
        <w:t>[Электронный ресурс]</w:t>
      </w:r>
      <w:r w:rsidR="004D7761">
        <w:rPr>
          <w:rFonts w:ascii="Times New Roman" w:hAnsi="Times New Roman"/>
          <w:color w:val="000000"/>
          <w:sz w:val="24"/>
          <w:szCs w:val="24"/>
        </w:rPr>
        <w:t>-</w:t>
      </w:r>
      <w:r w:rsidRPr="006F3F3D">
        <w:rPr>
          <w:rFonts w:ascii="Times New Roman" w:hAnsi="Times New Roman"/>
          <w:color w:val="000000"/>
          <w:sz w:val="24"/>
          <w:szCs w:val="24"/>
        </w:rPr>
        <w:t xml:space="preserve">Режим доступа: http://sapr-journal.ru/ </w:t>
      </w:r>
    </w:p>
    <w:p w:rsidR="006F3F3D" w:rsidRPr="006F3F3D" w:rsidRDefault="006F3F3D" w:rsidP="00E97FDF">
      <w:pPr>
        <w:numPr>
          <w:ilvl w:val="0"/>
          <w:numId w:val="192"/>
        </w:numPr>
        <w:ind w:left="426"/>
        <w:contextualSpacing/>
        <w:rPr>
          <w:rFonts w:ascii="Times New Roman" w:hAnsi="Times New Roman"/>
          <w:color w:val="000000"/>
          <w:sz w:val="24"/>
          <w:szCs w:val="24"/>
        </w:rPr>
      </w:pPr>
      <w:r w:rsidRPr="006F3F3D">
        <w:rPr>
          <w:rFonts w:ascii="Times New Roman" w:hAnsi="Times New Roman"/>
          <w:color w:val="000000"/>
          <w:sz w:val="24"/>
          <w:szCs w:val="24"/>
        </w:rPr>
        <w:t>Сайт поддержки пользователей САПР [Электронный ресурс]: портал. – Режим доступа http://cad.dp.ua/</w:t>
      </w:r>
    </w:p>
    <w:p w:rsidR="004D7761" w:rsidRPr="004D7761" w:rsidRDefault="006F3F3D" w:rsidP="00E97FDF">
      <w:pPr>
        <w:numPr>
          <w:ilvl w:val="0"/>
          <w:numId w:val="192"/>
        </w:numPr>
        <w:contextualSpacing/>
        <w:rPr>
          <w:rFonts w:eastAsiaTheme="minorHAnsi"/>
          <w:color w:val="000000" w:themeColor="text1"/>
          <w:lang w:eastAsia="en-US"/>
        </w:rPr>
      </w:pPr>
      <w:r w:rsidRPr="004D7761">
        <w:rPr>
          <w:rFonts w:ascii="Times New Roman" w:hAnsi="Times New Roman"/>
          <w:color w:val="000000"/>
          <w:sz w:val="24"/>
          <w:szCs w:val="24"/>
        </w:rPr>
        <w:t>Самоучитель AUTOCAD</w:t>
      </w:r>
      <w:r w:rsidR="0051302F" w:rsidRPr="004D7761">
        <w:rPr>
          <w:rFonts w:ascii="Times New Roman" w:hAnsi="Times New Roman"/>
          <w:color w:val="000000"/>
          <w:sz w:val="24"/>
          <w:szCs w:val="24"/>
        </w:rPr>
        <w:t xml:space="preserve"> [Электронный ресурс]: </w:t>
      </w:r>
      <w:r w:rsidRPr="004D7761">
        <w:rPr>
          <w:rFonts w:ascii="Times New Roman" w:hAnsi="Times New Roman"/>
          <w:color w:val="000000"/>
          <w:sz w:val="24"/>
          <w:szCs w:val="24"/>
        </w:rPr>
        <w:t xml:space="preserve"> — Режим доступа:http://autocad-specialist.ru/ </w:t>
      </w:r>
    </w:p>
    <w:p w:rsidR="0051302F" w:rsidRPr="004D7761" w:rsidRDefault="0051302F" w:rsidP="00E97FDF">
      <w:pPr>
        <w:numPr>
          <w:ilvl w:val="0"/>
          <w:numId w:val="192"/>
        </w:numPr>
        <w:contextualSpacing/>
        <w:rPr>
          <w:rFonts w:ascii="Times New Roman" w:eastAsiaTheme="minorHAnsi" w:hAnsi="Times New Roman"/>
          <w:color w:val="000000" w:themeColor="text1"/>
          <w:lang w:eastAsia="en-US"/>
        </w:rPr>
      </w:pPr>
      <w:r w:rsidRPr="004D7761">
        <w:rPr>
          <w:rFonts w:ascii="Times New Roman" w:eastAsiaTheme="minorHAnsi" w:hAnsi="Times New Roman"/>
          <w:color w:val="000000" w:themeColor="text1"/>
          <w:lang w:eastAsia="en-US"/>
        </w:rPr>
        <w:t>Федотов Н.Н. Защита информации [Электронный ресурс]: Учебный курс http://www.college.ru/UDP/texts</w:t>
      </w:r>
    </w:p>
    <w:p w:rsidR="006F3F3D" w:rsidRPr="006F3F3D" w:rsidRDefault="006F3F3D" w:rsidP="00E97FDF">
      <w:pPr>
        <w:numPr>
          <w:ilvl w:val="0"/>
          <w:numId w:val="192"/>
        </w:numPr>
        <w:shd w:val="clear" w:color="auto" w:fill="FFFFFF"/>
        <w:spacing w:after="0" w:line="240" w:lineRule="auto"/>
        <w:ind w:left="426"/>
        <w:rPr>
          <w:rFonts w:ascii="Times New Roman" w:hAnsi="Times New Roman"/>
          <w:sz w:val="24"/>
          <w:szCs w:val="24"/>
        </w:rPr>
      </w:pPr>
      <w:r w:rsidRPr="006F3F3D">
        <w:rPr>
          <w:rFonts w:ascii="Times New Roman" w:hAnsi="Times New Roman"/>
          <w:sz w:val="24"/>
          <w:szCs w:val="24"/>
        </w:rPr>
        <w:t>AutodeskInventorProfessional. Этапы выполнения чертежа [Электронный ресурс]: методические указания к выполнению графических работ по курсу «Инженерная и компьютерная графика»/ — Электрон.текстовые данные.— Липецк: Липецкий государственный технический университет, ЭБС АСВ, 2015.— 24 c.— Режим доступа: http://www.iprbookshop.ru/55623.html.— ЭБС «IPRbooks»</w:t>
      </w:r>
    </w:p>
    <w:p w:rsidR="006F3F3D" w:rsidRPr="006F3F3D" w:rsidRDefault="006F3F3D" w:rsidP="006F3F3D">
      <w:pPr>
        <w:keepNext/>
        <w:spacing w:after="0" w:line="240" w:lineRule="auto"/>
        <w:jc w:val="both"/>
        <w:outlineLvl w:val="0"/>
        <w:rPr>
          <w:rFonts w:ascii="Times New Roman" w:hAnsi="Times New Roman"/>
          <w:bCs/>
          <w:i/>
          <w:kern w:val="32"/>
          <w:sz w:val="24"/>
          <w:szCs w:val="24"/>
          <w:lang w:eastAsia="en-US"/>
        </w:rPr>
      </w:pPr>
    </w:p>
    <w:p w:rsidR="006F3F3D" w:rsidRPr="006F3F3D" w:rsidRDefault="006F3F3D" w:rsidP="006F3F3D">
      <w:pPr>
        <w:ind w:left="360"/>
        <w:contextualSpacing/>
        <w:jc w:val="both"/>
        <w:rPr>
          <w:rFonts w:ascii="Times New Roman" w:hAnsi="Times New Roman"/>
          <w:bCs/>
          <w:i/>
        </w:rPr>
      </w:pPr>
      <w:r w:rsidRPr="006F3F3D">
        <w:rPr>
          <w:rFonts w:ascii="Times New Roman" w:hAnsi="Times New Roman"/>
          <w:b/>
          <w:bCs/>
        </w:rPr>
        <w:t xml:space="preserve">3.2.3. Дополнительные источники </w:t>
      </w:r>
      <w:r w:rsidRPr="006F3F3D">
        <w:rPr>
          <w:rFonts w:ascii="Times New Roman" w:hAnsi="Times New Roman"/>
          <w:bCs/>
          <w:i/>
        </w:rPr>
        <w:t>(при необходимости)</w:t>
      </w:r>
    </w:p>
    <w:p w:rsidR="006F3F3D" w:rsidRPr="006F3F3D" w:rsidRDefault="006F3F3D" w:rsidP="00E97FDF">
      <w:pPr>
        <w:numPr>
          <w:ilvl w:val="0"/>
          <w:numId w:val="194"/>
        </w:numPr>
        <w:shd w:val="clear" w:color="auto" w:fill="FFFFFF"/>
        <w:spacing w:after="0" w:line="240" w:lineRule="auto"/>
        <w:ind w:left="426"/>
        <w:rPr>
          <w:rFonts w:ascii="Times New Roman" w:hAnsi="Times New Roman"/>
          <w:sz w:val="24"/>
          <w:szCs w:val="24"/>
        </w:rPr>
      </w:pPr>
      <w:r w:rsidRPr="006F3F3D">
        <w:rPr>
          <w:rFonts w:ascii="Times New Roman" w:hAnsi="Times New Roman"/>
          <w:sz w:val="24"/>
          <w:szCs w:val="24"/>
        </w:rPr>
        <w:t>ВандезандДж</w:t>
      </w:r>
      <w:r w:rsidRPr="000874D9">
        <w:rPr>
          <w:rFonts w:ascii="Times New Roman" w:hAnsi="Times New Roman"/>
          <w:sz w:val="24"/>
          <w:szCs w:val="24"/>
          <w:lang w:val="en-US"/>
        </w:rPr>
        <w:t xml:space="preserve">., </w:t>
      </w:r>
      <w:r w:rsidRPr="006F3F3D">
        <w:rPr>
          <w:rFonts w:ascii="Times New Roman" w:hAnsi="Times New Roman"/>
          <w:sz w:val="24"/>
          <w:szCs w:val="24"/>
        </w:rPr>
        <w:t>РидФ</w:t>
      </w:r>
      <w:r w:rsidRPr="000874D9">
        <w:rPr>
          <w:rFonts w:ascii="Times New Roman" w:hAnsi="Times New Roman"/>
          <w:sz w:val="24"/>
          <w:szCs w:val="24"/>
          <w:lang w:val="en-US"/>
        </w:rPr>
        <w:t xml:space="preserve">., </w:t>
      </w:r>
      <w:r w:rsidRPr="006F3F3D">
        <w:rPr>
          <w:rFonts w:ascii="Times New Roman" w:hAnsi="Times New Roman"/>
          <w:sz w:val="24"/>
          <w:szCs w:val="24"/>
        </w:rPr>
        <w:t>КригелЭ</w:t>
      </w:r>
      <w:r w:rsidRPr="000874D9">
        <w:rPr>
          <w:rFonts w:ascii="Times New Roman" w:hAnsi="Times New Roman"/>
          <w:sz w:val="24"/>
          <w:szCs w:val="24"/>
          <w:lang w:val="en-US"/>
        </w:rPr>
        <w:t xml:space="preserve">. </w:t>
      </w:r>
      <w:r w:rsidRPr="006F3F3D">
        <w:rPr>
          <w:rFonts w:ascii="Times New Roman" w:hAnsi="Times New Roman"/>
          <w:sz w:val="24"/>
          <w:szCs w:val="24"/>
          <w:lang w:val="en-US"/>
        </w:rPr>
        <w:t>Autodesk</w:t>
      </w:r>
      <w:r w:rsidRPr="000874D9">
        <w:rPr>
          <w:rFonts w:ascii="Times New Roman" w:hAnsi="Times New Roman"/>
          <w:sz w:val="24"/>
          <w:szCs w:val="24"/>
          <w:lang w:val="en-US"/>
        </w:rPr>
        <w:t xml:space="preserve">  </w:t>
      </w:r>
      <w:r w:rsidRPr="006F3F3D">
        <w:rPr>
          <w:rFonts w:ascii="Times New Roman" w:hAnsi="Times New Roman"/>
          <w:sz w:val="24"/>
          <w:szCs w:val="24"/>
          <w:lang w:val="en-US"/>
        </w:rPr>
        <w:t>Revit</w:t>
      </w:r>
      <w:r w:rsidRPr="000874D9">
        <w:rPr>
          <w:rFonts w:ascii="Times New Roman" w:hAnsi="Times New Roman"/>
          <w:sz w:val="24"/>
          <w:szCs w:val="24"/>
          <w:lang w:val="en-US"/>
        </w:rPr>
        <w:t xml:space="preserve"> </w:t>
      </w:r>
      <w:r w:rsidRPr="006F3F3D">
        <w:rPr>
          <w:rFonts w:ascii="Times New Roman" w:hAnsi="Times New Roman"/>
          <w:sz w:val="24"/>
          <w:szCs w:val="24"/>
          <w:lang w:val="en-US"/>
        </w:rPr>
        <w:t>Architecture</w:t>
      </w:r>
      <w:r w:rsidRPr="000874D9">
        <w:rPr>
          <w:rFonts w:ascii="Times New Roman" w:hAnsi="Times New Roman"/>
          <w:sz w:val="24"/>
          <w:szCs w:val="24"/>
          <w:lang w:val="en-US"/>
        </w:rPr>
        <w:t xml:space="preserve">. </w:t>
      </w:r>
      <w:r w:rsidRPr="006F3F3D">
        <w:rPr>
          <w:rFonts w:ascii="Times New Roman" w:hAnsi="Times New Roman"/>
          <w:sz w:val="24"/>
          <w:szCs w:val="24"/>
        </w:rPr>
        <w:t>Начальный курс. Официальный учебный курс</w:t>
      </w:r>
      <w:r w:rsidRPr="006F3F3D">
        <w:rPr>
          <w:rFonts w:ascii="Times New Roman" w:hAnsi="Times New Roman"/>
          <w:sz w:val="24"/>
          <w:szCs w:val="24"/>
          <w:lang w:val="en-US"/>
        </w:rPr>
        <w:t>Autodesk</w:t>
      </w:r>
      <w:r w:rsidRPr="006F3F3D">
        <w:rPr>
          <w:rFonts w:ascii="Times New Roman" w:hAnsi="Times New Roman"/>
          <w:sz w:val="24"/>
          <w:szCs w:val="24"/>
        </w:rPr>
        <w:t xml:space="preserve"> /Перевод с англ. В. В. Талапов. – М.: ДМК</w:t>
      </w:r>
      <w:r w:rsidRPr="006F3F3D">
        <w:rPr>
          <w:rFonts w:ascii="Times New Roman" w:hAnsi="Times New Roman"/>
          <w:sz w:val="24"/>
          <w:szCs w:val="24"/>
          <w:lang w:val="en-US"/>
        </w:rPr>
        <w:t>-</w:t>
      </w:r>
      <w:r w:rsidRPr="006F3F3D">
        <w:rPr>
          <w:rFonts w:ascii="Times New Roman" w:hAnsi="Times New Roman"/>
          <w:sz w:val="24"/>
          <w:szCs w:val="24"/>
        </w:rPr>
        <w:t>Пресс, 201</w:t>
      </w:r>
      <w:r w:rsidRPr="006F3F3D">
        <w:rPr>
          <w:rFonts w:ascii="Times New Roman" w:hAnsi="Times New Roman"/>
          <w:sz w:val="24"/>
          <w:szCs w:val="24"/>
          <w:lang w:val="en-US"/>
        </w:rPr>
        <w:t>7</w:t>
      </w:r>
      <w:r w:rsidRPr="006F3F3D">
        <w:rPr>
          <w:rFonts w:ascii="Times New Roman" w:hAnsi="Times New Roman"/>
          <w:sz w:val="24"/>
          <w:szCs w:val="24"/>
        </w:rPr>
        <w:t>. – 328 с.: ил.</w:t>
      </w:r>
    </w:p>
    <w:p w:rsidR="006F3F3D" w:rsidRPr="006F3F3D" w:rsidRDefault="006F3F3D" w:rsidP="00E97FDF">
      <w:pPr>
        <w:numPr>
          <w:ilvl w:val="0"/>
          <w:numId w:val="193"/>
        </w:numPr>
        <w:ind w:left="426"/>
        <w:contextualSpacing/>
        <w:rPr>
          <w:rFonts w:ascii="Times New Roman" w:hAnsi="Times New Roman"/>
          <w:b/>
          <w:sz w:val="24"/>
          <w:szCs w:val="24"/>
        </w:rPr>
      </w:pPr>
      <w:r w:rsidRPr="006F3F3D">
        <w:rPr>
          <w:rFonts w:ascii="Times New Roman" w:hAnsi="Times New Roman"/>
          <w:sz w:val="24"/>
          <w:szCs w:val="24"/>
        </w:rPr>
        <w:t>Короткин А.А. Информационные технологии: учебник для студ. учреждений сред.проф. Образования / Г.С.гохберг, А.В. Зафиевский, А.А. Короткин. –1-е изд. – М.: Издательский центр «Академия», 2017. – 240с.</w:t>
      </w:r>
    </w:p>
    <w:p w:rsidR="006F3F3D" w:rsidRPr="006F3F3D" w:rsidRDefault="006F3F3D" w:rsidP="00E97FDF">
      <w:pPr>
        <w:numPr>
          <w:ilvl w:val="0"/>
          <w:numId w:val="193"/>
        </w:numPr>
        <w:ind w:left="426"/>
        <w:contextualSpacing/>
        <w:rPr>
          <w:rFonts w:ascii="Times New Roman" w:hAnsi="Times New Roman"/>
          <w:sz w:val="24"/>
          <w:szCs w:val="24"/>
        </w:rPr>
      </w:pPr>
      <w:r w:rsidRPr="006F3F3D">
        <w:rPr>
          <w:rFonts w:ascii="Times New Roman" w:hAnsi="Times New Roman"/>
          <w:sz w:val="24"/>
          <w:szCs w:val="24"/>
        </w:rPr>
        <w:t xml:space="preserve">Полякова Т. А., Стрельцов А. А., Чубукова С. Г., Ниесов В. А. Организационное и правовое обеспечение информационной безопасности : учебник и практикум для СПО /; отв. ред. Т. А. Полякова, А. А. Стрельцов. — М. : Издательство Юрайт, 2018. — 325 с. — (Серия : Профессиональное образование). — ISBN 978-5-534-00843-2. </w:t>
      </w:r>
    </w:p>
    <w:p w:rsidR="006F3F3D" w:rsidRPr="006F3F3D" w:rsidRDefault="006F3F3D" w:rsidP="00E97FDF">
      <w:pPr>
        <w:numPr>
          <w:ilvl w:val="0"/>
          <w:numId w:val="193"/>
        </w:numPr>
        <w:spacing w:after="0"/>
        <w:ind w:left="426" w:hanging="357"/>
        <w:contextualSpacing/>
        <w:rPr>
          <w:rFonts w:ascii="Times New Roman" w:hAnsi="Times New Roman"/>
          <w:sz w:val="24"/>
          <w:szCs w:val="24"/>
        </w:rPr>
      </w:pPr>
      <w:r w:rsidRPr="006F3F3D">
        <w:rPr>
          <w:rFonts w:ascii="Times New Roman" w:hAnsi="Times New Roman"/>
          <w:sz w:val="24"/>
          <w:szCs w:val="24"/>
        </w:rPr>
        <w:t xml:space="preserve">Советов, Б. Я. Информационные технологии : учебник для СПО / Б. Я. Советов, В. В. Цехановский. — 7-е изд., перераб. и доп. — М. : Издательство Юрайт, 2018. — 327 с. — (Серия : Профессиональное образование). — ISBN 978-5-534-06399-8. </w:t>
      </w:r>
    </w:p>
    <w:p w:rsidR="006F3F3D" w:rsidRPr="006F3F3D" w:rsidRDefault="006F3F3D" w:rsidP="00E97FDF">
      <w:pPr>
        <w:numPr>
          <w:ilvl w:val="0"/>
          <w:numId w:val="193"/>
        </w:numPr>
        <w:contextualSpacing/>
        <w:jc w:val="both"/>
        <w:rPr>
          <w:rFonts w:ascii="Times New Roman" w:hAnsi="Times New Roman"/>
          <w:bCs/>
        </w:rPr>
      </w:pPr>
      <w:r w:rsidRPr="006F3F3D">
        <w:rPr>
          <w:rFonts w:ascii="Times New Roman" w:hAnsi="Times New Roman"/>
          <w:bCs/>
        </w:rPr>
        <w:t>Методические указания для выполнения практических работ.</w:t>
      </w:r>
    </w:p>
    <w:p w:rsidR="006F3F3D" w:rsidRPr="006F3F3D" w:rsidRDefault="006F3F3D" w:rsidP="00E97FDF">
      <w:pPr>
        <w:numPr>
          <w:ilvl w:val="0"/>
          <w:numId w:val="193"/>
        </w:numPr>
        <w:contextualSpacing/>
        <w:jc w:val="both"/>
        <w:rPr>
          <w:rFonts w:ascii="Times New Roman" w:hAnsi="Times New Roman"/>
          <w:bCs/>
        </w:rPr>
      </w:pPr>
      <w:r w:rsidRPr="006F3F3D">
        <w:rPr>
          <w:rFonts w:ascii="Times New Roman" w:hAnsi="Times New Roman"/>
          <w:bCs/>
        </w:rPr>
        <w:t>Методические рекомендации для выполнения самостоятельной работы.</w:t>
      </w:r>
    </w:p>
    <w:p w:rsidR="006F3F3D" w:rsidRPr="006F3F3D" w:rsidRDefault="006F3F3D" w:rsidP="006F3F3D">
      <w:pPr>
        <w:ind w:left="360"/>
        <w:contextualSpacing/>
        <w:jc w:val="both"/>
        <w:rPr>
          <w:rFonts w:ascii="Times New Roman" w:hAnsi="Times New Roman"/>
          <w:bCs/>
          <w:i/>
        </w:rPr>
      </w:pPr>
    </w:p>
    <w:p w:rsidR="006F3F3D" w:rsidRPr="006F3F3D" w:rsidRDefault="006F3F3D" w:rsidP="006F3F3D">
      <w:pPr>
        <w:ind w:left="142"/>
        <w:contextualSpacing/>
        <w:rPr>
          <w:rFonts w:ascii="Times New Roman" w:hAnsi="Times New Roman"/>
          <w:b/>
          <w:i/>
        </w:rPr>
      </w:pPr>
      <w:r>
        <w:rPr>
          <w:rFonts w:ascii="Times New Roman" w:hAnsi="Times New Roman"/>
          <w:b/>
          <w:i/>
        </w:rPr>
        <w:t>4.</w:t>
      </w:r>
      <w:r w:rsidRPr="006F3F3D">
        <w:rPr>
          <w:rFonts w:ascii="Times New Roman" w:hAnsi="Times New Roman"/>
          <w:b/>
          <w:i/>
        </w:rPr>
        <w:t>КОНТРОЛЬ И ОЦЕНКА РЕЗУЛЬТАТОВ ОСВОЕНИЯ УЧЕБНОЙ ДИСЦИПЛИНЫ</w:t>
      </w:r>
    </w:p>
    <w:p w:rsidR="006F3F3D" w:rsidRPr="006F3F3D" w:rsidRDefault="006F3F3D" w:rsidP="006F3F3D">
      <w:pPr>
        <w:ind w:left="720"/>
        <w:contextualSpacing/>
        <w:rPr>
          <w:rFonts w:ascii="Times New Roman" w:hAnsi="Times New Roman"/>
          <w:b/>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8"/>
        <w:gridCol w:w="3977"/>
        <w:gridCol w:w="1940"/>
      </w:tblGrid>
      <w:tr w:rsidR="006F3F3D" w:rsidRPr="006F3F3D" w:rsidTr="006F3F3D">
        <w:tc>
          <w:tcPr>
            <w:tcW w:w="1834" w:type="pct"/>
          </w:tcPr>
          <w:p w:rsidR="006F3F3D" w:rsidRPr="006F3F3D" w:rsidRDefault="006F3F3D" w:rsidP="006F3F3D">
            <w:pPr>
              <w:spacing w:line="240" w:lineRule="auto"/>
              <w:jc w:val="center"/>
              <w:rPr>
                <w:rFonts w:ascii="Times New Roman" w:hAnsi="Times New Roman"/>
                <w:b/>
                <w:bCs/>
                <w:i/>
              </w:rPr>
            </w:pPr>
            <w:r w:rsidRPr="006F3F3D">
              <w:rPr>
                <w:rFonts w:ascii="Times New Roman" w:hAnsi="Times New Roman"/>
                <w:b/>
                <w:bCs/>
                <w:i/>
              </w:rPr>
              <w:t>Результаты обучения</w:t>
            </w:r>
          </w:p>
        </w:tc>
        <w:tc>
          <w:tcPr>
            <w:tcW w:w="2128" w:type="pct"/>
          </w:tcPr>
          <w:p w:rsidR="006F3F3D" w:rsidRPr="006F3F3D" w:rsidRDefault="006F3F3D" w:rsidP="006F3F3D">
            <w:pPr>
              <w:spacing w:line="240" w:lineRule="auto"/>
              <w:jc w:val="center"/>
              <w:rPr>
                <w:rFonts w:ascii="Times New Roman" w:hAnsi="Times New Roman"/>
                <w:b/>
                <w:bCs/>
                <w:i/>
              </w:rPr>
            </w:pPr>
            <w:r w:rsidRPr="006F3F3D">
              <w:rPr>
                <w:rFonts w:ascii="Times New Roman" w:hAnsi="Times New Roman"/>
                <w:b/>
                <w:bCs/>
                <w:i/>
              </w:rPr>
              <w:t>Критерии оценки</w:t>
            </w:r>
          </w:p>
        </w:tc>
        <w:tc>
          <w:tcPr>
            <w:tcW w:w="1038" w:type="pct"/>
          </w:tcPr>
          <w:p w:rsidR="006F3F3D" w:rsidRPr="006F3F3D" w:rsidRDefault="006F3F3D" w:rsidP="006F3F3D">
            <w:pPr>
              <w:spacing w:line="240" w:lineRule="auto"/>
              <w:jc w:val="center"/>
              <w:rPr>
                <w:rFonts w:ascii="Times New Roman" w:hAnsi="Times New Roman"/>
                <w:b/>
                <w:bCs/>
                <w:i/>
              </w:rPr>
            </w:pPr>
            <w:r w:rsidRPr="006F3F3D">
              <w:rPr>
                <w:rFonts w:ascii="Times New Roman" w:hAnsi="Times New Roman"/>
                <w:b/>
                <w:bCs/>
                <w:i/>
              </w:rPr>
              <w:t>Методы оценки</w:t>
            </w:r>
          </w:p>
        </w:tc>
      </w:tr>
      <w:tr w:rsidR="006F3F3D" w:rsidRPr="006F3F3D" w:rsidTr="006F3F3D">
        <w:tc>
          <w:tcPr>
            <w:tcW w:w="1834" w:type="pct"/>
          </w:tcPr>
          <w:p w:rsidR="006F3F3D" w:rsidRPr="006F3F3D" w:rsidRDefault="006F3F3D" w:rsidP="006F3F3D">
            <w:pPr>
              <w:spacing w:line="240" w:lineRule="auto"/>
              <w:rPr>
                <w:rFonts w:ascii="Times New Roman" w:hAnsi="Times New Roman"/>
                <w:b/>
                <w:bCs/>
                <w:i/>
              </w:rPr>
            </w:pPr>
            <w:r w:rsidRPr="006F3F3D">
              <w:rPr>
                <w:rFonts w:ascii="Times New Roman" w:hAnsi="Times New Roman"/>
                <w:b/>
                <w:bCs/>
                <w:i/>
              </w:rPr>
              <w:t>Знать:</w:t>
            </w:r>
          </w:p>
        </w:tc>
        <w:tc>
          <w:tcPr>
            <w:tcW w:w="2128" w:type="pct"/>
          </w:tcPr>
          <w:p w:rsidR="006F3F3D" w:rsidRPr="006F3F3D" w:rsidRDefault="006F3F3D" w:rsidP="006F3F3D">
            <w:pPr>
              <w:spacing w:line="240" w:lineRule="auto"/>
              <w:rPr>
                <w:rFonts w:ascii="Times New Roman" w:hAnsi="Times New Roman"/>
                <w:bCs/>
                <w:i/>
              </w:rPr>
            </w:pPr>
          </w:p>
        </w:tc>
        <w:tc>
          <w:tcPr>
            <w:tcW w:w="1038" w:type="pct"/>
          </w:tcPr>
          <w:p w:rsidR="006F3F3D" w:rsidRPr="006F3F3D" w:rsidRDefault="006F3F3D" w:rsidP="006F3F3D">
            <w:pPr>
              <w:spacing w:line="240" w:lineRule="auto"/>
              <w:rPr>
                <w:rFonts w:ascii="Times New Roman" w:hAnsi="Times New Roman"/>
                <w:bCs/>
                <w:i/>
              </w:rPr>
            </w:pPr>
          </w:p>
        </w:tc>
      </w:tr>
      <w:tr w:rsidR="006F3F3D" w:rsidRPr="006F3F3D" w:rsidTr="006F3F3D">
        <w:tc>
          <w:tcPr>
            <w:tcW w:w="1834" w:type="pct"/>
          </w:tcPr>
          <w:p w:rsidR="006F3F3D" w:rsidRPr="006F3F3D" w:rsidRDefault="006F3F3D" w:rsidP="00E97FDF">
            <w:pPr>
              <w:numPr>
                <w:ilvl w:val="0"/>
                <w:numId w:val="191"/>
              </w:numPr>
              <w:suppressAutoHyphens/>
              <w:spacing w:after="0" w:line="240" w:lineRule="auto"/>
              <w:ind w:left="288"/>
              <w:contextualSpacing/>
              <w:rPr>
                <w:rFonts w:ascii="Times New Roman" w:hAnsi="Times New Roman"/>
                <w:bCs/>
                <w:i/>
              </w:rPr>
            </w:pPr>
            <w:r w:rsidRPr="006F3F3D">
              <w:rPr>
                <w:rFonts w:ascii="Times New Roman" w:hAnsi="Times New Roman"/>
                <w:sz w:val="24"/>
                <w:szCs w:val="24"/>
              </w:rPr>
              <w:t>состав, функции и возможности использования информационных и телекоммуникационных технологий для информационного моделирования (</w:t>
            </w:r>
            <w:r w:rsidRPr="006F3F3D">
              <w:rPr>
                <w:rFonts w:ascii="Times New Roman" w:hAnsi="Times New Roman"/>
                <w:sz w:val="24"/>
                <w:szCs w:val="24"/>
                <w:lang w:val="en-US"/>
              </w:rPr>
              <w:t>BIM</w:t>
            </w:r>
            <w:r w:rsidRPr="006F3F3D">
              <w:rPr>
                <w:rFonts w:ascii="Times New Roman" w:hAnsi="Times New Roman"/>
                <w:sz w:val="24"/>
                <w:szCs w:val="24"/>
              </w:rPr>
              <w:t>-технологий) в профессиональной деятельности;</w:t>
            </w:r>
          </w:p>
        </w:tc>
        <w:tc>
          <w:tcPr>
            <w:tcW w:w="2128" w:type="pct"/>
            <w:shd w:val="clear" w:color="auto" w:fill="auto"/>
          </w:tcPr>
          <w:p w:rsidR="006F3F3D" w:rsidRPr="006F3F3D" w:rsidRDefault="006F3F3D" w:rsidP="006F3F3D">
            <w:pPr>
              <w:spacing w:line="240" w:lineRule="auto"/>
              <w:rPr>
                <w:rFonts w:ascii="Times New Roman" w:hAnsi="Times New Roman"/>
                <w:bCs/>
              </w:rPr>
            </w:pPr>
            <w:r w:rsidRPr="006F3F3D">
              <w:rPr>
                <w:rFonts w:ascii="Times New Roman" w:hAnsi="Times New Roman"/>
                <w:bCs/>
              </w:rPr>
              <w:t xml:space="preserve"> Выбирает информационные технологии для информационного моделирования. Демонстрирует  знания состава, функций и возможностей информационных и коммуникационных технологий в профессиональной деятельности</w:t>
            </w:r>
          </w:p>
        </w:tc>
        <w:tc>
          <w:tcPr>
            <w:tcW w:w="1038" w:type="pct"/>
          </w:tcPr>
          <w:p w:rsidR="006F3F3D" w:rsidRPr="006F3F3D" w:rsidRDefault="006F3F3D" w:rsidP="006F3F3D">
            <w:pPr>
              <w:spacing w:line="240" w:lineRule="auto"/>
              <w:rPr>
                <w:rFonts w:ascii="Times New Roman" w:hAnsi="Times New Roman"/>
                <w:bCs/>
              </w:rPr>
            </w:pPr>
            <w:r w:rsidRPr="006F3F3D">
              <w:rPr>
                <w:rFonts w:ascii="Times New Roman" w:hAnsi="Times New Roman"/>
                <w:bCs/>
              </w:rPr>
              <w:t>Тестирование, оценка выполнения самостоятельных индивидуальных заданий</w:t>
            </w:r>
          </w:p>
        </w:tc>
      </w:tr>
      <w:tr w:rsidR="006F3F3D" w:rsidRPr="006F3F3D" w:rsidTr="006F3F3D">
        <w:tc>
          <w:tcPr>
            <w:tcW w:w="1834" w:type="pct"/>
          </w:tcPr>
          <w:p w:rsidR="006F3F3D" w:rsidRPr="006F3F3D" w:rsidRDefault="006F3F3D" w:rsidP="00E97FDF">
            <w:pPr>
              <w:numPr>
                <w:ilvl w:val="0"/>
                <w:numId w:val="191"/>
              </w:numPr>
              <w:suppressAutoHyphens/>
              <w:spacing w:after="0" w:line="240" w:lineRule="auto"/>
              <w:ind w:left="288"/>
              <w:contextualSpacing/>
              <w:rPr>
                <w:rFonts w:ascii="Times New Roman" w:hAnsi="Times New Roman"/>
                <w:sz w:val="24"/>
                <w:szCs w:val="24"/>
              </w:rPr>
            </w:pPr>
            <w:r w:rsidRPr="006F3F3D">
              <w:rPr>
                <w:rFonts w:ascii="Times New Roman" w:hAnsi="Times New Roman"/>
                <w:sz w:val="24"/>
                <w:szCs w:val="24"/>
              </w:rPr>
              <w:t>основные этапы решения профессиональных задач с помощью персонального компьютера;</w:t>
            </w:r>
          </w:p>
        </w:tc>
        <w:tc>
          <w:tcPr>
            <w:tcW w:w="2128" w:type="pct"/>
          </w:tcPr>
          <w:p w:rsidR="006F3F3D" w:rsidRPr="006F3F3D" w:rsidRDefault="006F3F3D" w:rsidP="006F3F3D">
            <w:pPr>
              <w:spacing w:line="240" w:lineRule="auto"/>
              <w:rPr>
                <w:rFonts w:ascii="Times New Roman" w:hAnsi="Times New Roman"/>
                <w:bCs/>
              </w:rPr>
            </w:pPr>
            <w:r w:rsidRPr="006F3F3D">
              <w:rPr>
                <w:rFonts w:ascii="Times New Roman" w:hAnsi="Times New Roman"/>
                <w:bCs/>
              </w:rPr>
              <w:t xml:space="preserve"> Выбирает необходимое программное обеспечение для решения профессиональных задач,</w:t>
            </w:r>
          </w:p>
          <w:p w:rsidR="006F3F3D" w:rsidRPr="006F3F3D" w:rsidRDefault="006F3F3D" w:rsidP="006F3F3D">
            <w:pPr>
              <w:spacing w:line="240" w:lineRule="auto"/>
              <w:rPr>
                <w:rFonts w:ascii="Times New Roman" w:hAnsi="Times New Roman"/>
                <w:bCs/>
              </w:rPr>
            </w:pPr>
            <w:r w:rsidRPr="006F3F3D">
              <w:rPr>
                <w:rFonts w:ascii="Times New Roman" w:hAnsi="Times New Roman"/>
                <w:bCs/>
              </w:rPr>
              <w:t>Демонстрирует знания основные этапов решения, правильность последовательности  выполнения действий при решении  профессиональных задач с помощью персонального компьютера</w:t>
            </w:r>
          </w:p>
        </w:tc>
        <w:tc>
          <w:tcPr>
            <w:tcW w:w="1038" w:type="pct"/>
          </w:tcPr>
          <w:p w:rsidR="006F3F3D" w:rsidRPr="006F3F3D" w:rsidRDefault="006F3F3D" w:rsidP="006F3F3D">
            <w:pPr>
              <w:spacing w:line="240" w:lineRule="auto"/>
              <w:rPr>
                <w:rFonts w:ascii="Times New Roman" w:hAnsi="Times New Roman"/>
                <w:bCs/>
              </w:rPr>
            </w:pPr>
            <w:r w:rsidRPr="006F3F3D">
              <w:rPr>
                <w:rFonts w:ascii="Times New Roman" w:hAnsi="Times New Roman"/>
                <w:bCs/>
              </w:rPr>
              <w:t>Тестирование, оценка выполнения самостоятельных индивидуальных заданий</w:t>
            </w:r>
          </w:p>
        </w:tc>
      </w:tr>
      <w:tr w:rsidR="006F3F3D" w:rsidRPr="006F3F3D" w:rsidTr="006F3F3D">
        <w:tc>
          <w:tcPr>
            <w:tcW w:w="1834" w:type="pct"/>
          </w:tcPr>
          <w:p w:rsidR="006F3F3D" w:rsidRPr="006F3F3D" w:rsidRDefault="006F3F3D" w:rsidP="00E97FDF">
            <w:pPr>
              <w:numPr>
                <w:ilvl w:val="0"/>
                <w:numId w:val="191"/>
              </w:numPr>
              <w:suppressAutoHyphens/>
              <w:spacing w:after="0" w:line="240" w:lineRule="auto"/>
              <w:ind w:left="288"/>
              <w:contextualSpacing/>
              <w:rPr>
                <w:rFonts w:ascii="Times New Roman" w:hAnsi="Times New Roman"/>
                <w:sz w:val="24"/>
                <w:szCs w:val="24"/>
              </w:rPr>
            </w:pPr>
            <w:r w:rsidRPr="006F3F3D">
              <w:rPr>
                <w:rFonts w:ascii="Times New Roman" w:hAnsi="Times New Roman"/>
                <w:sz w:val="24"/>
                <w:szCs w:val="24"/>
              </w:rPr>
              <w:t>перечень периферийных устройств, необходимых для реализации автоматизированного рабочего места на базе персонального компьютера;</w:t>
            </w:r>
          </w:p>
        </w:tc>
        <w:tc>
          <w:tcPr>
            <w:tcW w:w="2128" w:type="pct"/>
          </w:tcPr>
          <w:p w:rsidR="006F3F3D" w:rsidRPr="006F3F3D" w:rsidRDefault="006F3F3D" w:rsidP="006F3F3D">
            <w:pPr>
              <w:spacing w:line="240" w:lineRule="auto"/>
              <w:rPr>
                <w:rFonts w:ascii="Times New Roman" w:hAnsi="Times New Roman"/>
                <w:sz w:val="24"/>
                <w:szCs w:val="24"/>
              </w:rPr>
            </w:pPr>
            <w:r w:rsidRPr="006F3F3D">
              <w:rPr>
                <w:rFonts w:ascii="Times New Roman" w:hAnsi="Times New Roman"/>
                <w:sz w:val="24"/>
                <w:szCs w:val="24"/>
              </w:rPr>
              <w:t>Использует  новые технологии (или их элементы) при решении профессиональных задач, демонстрирует знаниперечня периферийных устройств, необходимых для реализации автоматизированного рабочего места на базе персонального компьютера</w:t>
            </w:r>
          </w:p>
          <w:p w:rsidR="006F3F3D" w:rsidRPr="006F3F3D" w:rsidRDefault="006F3F3D" w:rsidP="006F3F3D">
            <w:pPr>
              <w:spacing w:line="240" w:lineRule="auto"/>
              <w:rPr>
                <w:rFonts w:ascii="Times New Roman" w:hAnsi="Times New Roman"/>
                <w:bCs/>
              </w:rPr>
            </w:pPr>
          </w:p>
        </w:tc>
        <w:tc>
          <w:tcPr>
            <w:tcW w:w="1038" w:type="pct"/>
          </w:tcPr>
          <w:p w:rsidR="006F3F3D" w:rsidRPr="006F3F3D" w:rsidRDefault="006F3F3D" w:rsidP="006F3F3D">
            <w:pPr>
              <w:spacing w:line="240" w:lineRule="auto"/>
              <w:rPr>
                <w:rFonts w:ascii="Times New Roman" w:hAnsi="Times New Roman"/>
                <w:bCs/>
              </w:rPr>
            </w:pPr>
            <w:r w:rsidRPr="006F3F3D">
              <w:rPr>
                <w:rFonts w:ascii="Times New Roman" w:hAnsi="Times New Roman"/>
                <w:bCs/>
              </w:rPr>
              <w:t>Тестирование оценка выполнения самостоятельных индивидуальных заданий</w:t>
            </w:r>
          </w:p>
        </w:tc>
      </w:tr>
      <w:tr w:rsidR="006F3F3D" w:rsidRPr="006F3F3D" w:rsidTr="006F3F3D">
        <w:tc>
          <w:tcPr>
            <w:tcW w:w="1834" w:type="pct"/>
          </w:tcPr>
          <w:p w:rsidR="006F3F3D" w:rsidRPr="006F3F3D" w:rsidRDefault="006F3F3D" w:rsidP="00E97FDF">
            <w:pPr>
              <w:numPr>
                <w:ilvl w:val="0"/>
                <w:numId w:val="191"/>
              </w:numPr>
              <w:suppressAutoHyphens/>
              <w:spacing w:after="0" w:line="240" w:lineRule="auto"/>
              <w:ind w:left="288"/>
              <w:contextualSpacing/>
              <w:rPr>
                <w:rFonts w:ascii="Times New Roman" w:hAnsi="Times New Roman"/>
                <w:sz w:val="24"/>
                <w:szCs w:val="24"/>
              </w:rPr>
            </w:pPr>
            <w:r w:rsidRPr="006F3F3D">
              <w:rPr>
                <w:rFonts w:ascii="Times New Roman" w:hAnsi="Times New Roman"/>
                <w:sz w:val="24"/>
                <w:szCs w:val="24"/>
              </w:rPr>
              <w:t>технология поиска информации;</w:t>
            </w:r>
          </w:p>
        </w:tc>
        <w:tc>
          <w:tcPr>
            <w:tcW w:w="2128" w:type="pct"/>
          </w:tcPr>
          <w:p w:rsidR="006F3F3D" w:rsidRPr="006F3F3D" w:rsidRDefault="006F3F3D" w:rsidP="006F3F3D">
            <w:pPr>
              <w:spacing w:line="240" w:lineRule="auto"/>
              <w:rPr>
                <w:rFonts w:ascii="Times New Roman" w:hAnsi="Times New Roman"/>
                <w:bCs/>
              </w:rPr>
            </w:pPr>
            <w:r w:rsidRPr="006F3F3D">
              <w:rPr>
                <w:rFonts w:ascii="Times New Roman" w:hAnsi="Times New Roman"/>
                <w:bCs/>
              </w:rPr>
              <w:t>Демонстрирует  знания поисковых систем в профессиональной деятельности.</w:t>
            </w:r>
          </w:p>
        </w:tc>
        <w:tc>
          <w:tcPr>
            <w:tcW w:w="1038" w:type="pct"/>
          </w:tcPr>
          <w:p w:rsidR="006F3F3D" w:rsidRPr="006F3F3D" w:rsidRDefault="006F3F3D" w:rsidP="006F3F3D">
            <w:pPr>
              <w:spacing w:line="240" w:lineRule="auto"/>
              <w:rPr>
                <w:rFonts w:ascii="Times New Roman" w:hAnsi="Times New Roman"/>
                <w:bCs/>
              </w:rPr>
            </w:pPr>
            <w:r w:rsidRPr="006F3F3D">
              <w:rPr>
                <w:rFonts w:ascii="Times New Roman" w:hAnsi="Times New Roman"/>
                <w:bCs/>
              </w:rPr>
              <w:t>Тестирование оценка выполнения самостоятельных индивидуальных заданий</w:t>
            </w:r>
          </w:p>
        </w:tc>
      </w:tr>
      <w:tr w:rsidR="006F3F3D" w:rsidRPr="006F3F3D" w:rsidTr="006F3F3D">
        <w:tc>
          <w:tcPr>
            <w:tcW w:w="1834" w:type="pct"/>
          </w:tcPr>
          <w:p w:rsidR="006F3F3D" w:rsidRPr="006F3F3D" w:rsidRDefault="006F3F3D" w:rsidP="00E97FDF">
            <w:pPr>
              <w:numPr>
                <w:ilvl w:val="0"/>
                <w:numId w:val="191"/>
              </w:numPr>
              <w:suppressAutoHyphens/>
              <w:spacing w:after="0" w:line="240" w:lineRule="auto"/>
              <w:ind w:left="288"/>
              <w:contextualSpacing/>
              <w:rPr>
                <w:rFonts w:ascii="Times New Roman" w:hAnsi="Times New Roman"/>
                <w:sz w:val="24"/>
                <w:szCs w:val="24"/>
              </w:rPr>
            </w:pPr>
            <w:r w:rsidRPr="006F3F3D">
              <w:rPr>
                <w:rFonts w:ascii="Times New Roman" w:hAnsi="Times New Roman"/>
                <w:sz w:val="24"/>
                <w:szCs w:val="24"/>
              </w:rPr>
              <w:t>технология освоения пакетов прикладных программ.</w:t>
            </w:r>
          </w:p>
        </w:tc>
        <w:tc>
          <w:tcPr>
            <w:tcW w:w="2128" w:type="pct"/>
          </w:tcPr>
          <w:p w:rsidR="006F3F3D" w:rsidRPr="006F3F3D" w:rsidRDefault="006F3F3D" w:rsidP="006F3F3D">
            <w:pPr>
              <w:spacing w:line="240" w:lineRule="auto"/>
              <w:rPr>
                <w:rFonts w:ascii="Times New Roman" w:hAnsi="Times New Roman"/>
                <w:bCs/>
              </w:rPr>
            </w:pPr>
            <w:r w:rsidRPr="006F3F3D">
              <w:rPr>
                <w:rFonts w:ascii="Times New Roman" w:hAnsi="Times New Roman"/>
                <w:bCs/>
              </w:rPr>
              <w:t>Подбирает информационные ресурсы для решения профессиональных задач</w:t>
            </w:r>
          </w:p>
        </w:tc>
        <w:tc>
          <w:tcPr>
            <w:tcW w:w="1038" w:type="pct"/>
          </w:tcPr>
          <w:p w:rsidR="006F3F3D" w:rsidRPr="006F3F3D" w:rsidRDefault="006F3F3D" w:rsidP="006F3F3D">
            <w:pPr>
              <w:spacing w:line="240" w:lineRule="auto"/>
              <w:rPr>
                <w:rFonts w:ascii="Times New Roman" w:hAnsi="Times New Roman"/>
                <w:bCs/>
              </w:rPr>
            </w:pPr>
            <w:r w:rsidRPr="006F3F3D">
              <w:rPr>
                <w:rFonts w:ascii="Times New Roman" w:hAnsi="Times New Roman"/>
                <w:bCs/>
              </w:rPr>
              <w:t>Тестирование оценка выполнения самостоятельных индивидуальных заданий</w:t>
            </w:r>
          </w:p>
        </w:tc>
      </w:tr>
      <w:tr w:rsidR="006F3F3D" w:rsidRPr="006F3F3D" w:rsidTr="006F3F3D">
        <w:tc>
          <w:tcPr>
            <w:tcW w:w="1834" w:type="pct"/>
          </w:tcPr>
          <w:p w:rsidR="006F3F3D" w:rsidRPr="006F3F3D" w:rsidRDefault="006F3F3D" w:rsidP="006F3F3D">
            <w:pPr>
              <w:spacing w:line="240" w:lineRule="auto"/>
              <w:rPr>
                <w:rFonts w:ascii="Times New Roman" w:hAnsi="Times New Roman"/>
                <w:b/>
                <w:bCs/>
                <w:i/>
              </w:rPr>
            </w:pPr>
            <w:r w:rsidRPr="006F3F3D">
              <w:rPr>
                <w:rFonts w:ascii="Times New Roman" w:hAnsi="Times New Roman"/>
                <w:b/>
                <w:bCs/>
                <w:i/>
              </w:rPr>
              <w:t>Уметь:</w:t>
            </w:r>
          </w:p>
        </w:tc>
        <w:tc>
          <w:tcPr>
            <w:tcW w:w="2128" w:type="pct"/>
          </w:tcPr>
          <w:p w:rsidR="006F3F3D" w:rsidRPr="006F3F3D" w:rsidRDefault="006F3F3D" w:rsidP="006F3F3D">
            <w:pPr>
              <w:spacing w:line="240" w:lineRule="auto"/>
              <w:rPr>
                <w:rFonts w:ascii="Times New Roman" w:hAnsi="Times New Roman"/>
                <w:b/>
                <w:bCs/>
              </w:rPr>
            </w:pPr>
          </w:p>
        </w:tc>
        <w:tc>
          <w:tcPr>
            <w:tcW w:w="1038" w:type="pct"/>
          </w:tcPr>
          <w:p w:rsidR="006F3F3D" w:rsidRPr="006F3F3D" w:rsidRDefault="006F3F3D" w:rsidP="006F3F3D">
            <w:pPr>
              <w:spacing w:line="240" w:lineRule="auto"/>
              <w:rPr>
                <w:rFonts w:ascii="Times New Roman" w:hAnsi="Times New Roman"/>
                <w:b/>
                <w:bCs/>
              </w:rPr>
            </w:pPr>
          </w:p>
        </w:tc>
      </w:tr>
      <w:tr w:rsidR="006F3F3D" w:rsidRPr="006F3F3D" w:rsidTr="006F3F3D">
        <w:tc>
          <w:tcPr>
            <w:tcW w:w="1834" w:type="pct"/>
          </w:tcPr>
          <w:p w:rsidR="006F3F3D" w:rsidRPr="006F3F3D" w:rsidRDefault="006F3F3D" w:rsidP="00E97FDF">
            <w:pPr>
              <w:numPr>
                <w:ilvl w:val="0"/>
                <w:numId w:val="190"/>
              </w:numPr>
              <w:suppressAutoHyphens/>
              <w:spacing w:after="0" w:line="240" w:lineRule="auto"/>
              <w:contextualSpacing/>
              <w:rPr>
                <w:rFonts w:ascii="Times New Roman" w:hAnsi="Times New Roman"/>
                <w:sz w:val="24"/>
                <w:szCs w:val="24"/>
              </w:rPr>
            </w:pPr>
            <w:r w:rsidRPr="006F3F3D">
              <w:rPr>
                <w:rFonts w:ascii="Times New Roman" w:hAnsi="Times New Roman"/>
                <w:sz w:val="24"/>
                <w:szCs w:val="24"/>
              </w:rPr>
              <w:tab/>
              <w:t>применять средства информационных технологий для решения профессиональных задач</w:t>
            </w:r>
          </w:p>
        </w:tc>
        <w:tc>
          <w:tcPr>
            <w:tcW w:w="2128" w:type="pct"/>
          </w:tcPr>
          <w:p w:rsidR="006F3F3D" w:rsidRPr="006F3F3D" w:rsidRDefault="006F3F3D" w:rsidP="006F3F3D">
            <w:pPr>
              <w:spacing w:line="240" w:lineRule="auto"/>
              <w:rPr>
                <w:rFonts w:ascii="Times New Roman" w:hAnsi="Times New Roman"/>
                <w:bCs/>
              </w:rPr>
            </w:pPr>
            <w:r w:rsidRPr="006F3F3D">
              <w:rPr>
                <w:rFonts w:ascii="Times New Roman" w:hAnsi="Times New Roman"/>
                <w:bCs/>
              </w:rPr>
              <w:t>Применяет  средства  информационных технологий для решения профессиональных задач</w:t>
            </w:r>
          </w:p>
        </w:tc>
        <w:tc>
          <w:tcPr>
            <w:tcW w:w="1038" w:type="pct"/>
          </w:tcPr>
          <w:p w:rsidR="006F3F3D" w:rsidRPr="006F3F3D" w:rsidRDefault="006F3F3D" w:rsidP="006F3F3D">
            <w:pPr>
              <w:spacing w:line="240" w:lineRule="auto"/>
              <w:rPr>
                <w:rFonts w:ascii="Times New Roman" w:hAnsi="Times New Roman"/>
                <w:bCs/>
                <w:highlight w:val="green"/>
              </w:rPr>
            </w:pPr>
            <w:r w:rsidRPr="006F3F3D">
              <w:rPr>
                <w:rFonts w:ascii="Times New Roman" w:hAnsi="Times New Roman"/>
                <w:bCs/>
              </w:rPr>
              <w:t>Оценка результатов выполнения практических работ</w:t>
            </w:r>
          </w:p>
        </w:tc>
      </w:tr>
      <w:tr w:rsidR="006F3F3D" w:rsidRPr="006F3F3D" w:rsidTr="006F3F3D">
        <w:trPr>
          <w:trHeight w:val="1691"/>
        </w:trPr>
        <w:tc>
          <w:tcPr>
            <w:tcW w:w="1834" w:type="pct"/>
          </w:tcPr>
          <w:p w:rsidR="006F3F3D" w:rsidRPr="006F3F3D" w:rsidRDefault="006F3F3D" w:rsidP="00E97FDF">
            <w:pPr>
              <w:numPr>
                <w:ilvl w:val="0"/>
                <w:numId w:val="190"/>
              </w:numPr>
              <w:suppressAutoHyphens/>
              <w:spacing w:after="0" w:line="240" w:lineRule="auto"/>
              <w:ind w:left="289"/>
              <w:contextualSpacing/>
              <w:rPr>
                <w:rFonts w:ascii="Times New Roman" w:hAnsi="Times New Roman"/>
                <w:sz w:val="24"/>
                <w:szCs w:val="24"/>
              </w:rPr>
            </w:pPr>
            <w:r w:rsidRPr="006F3F3D">
              <w:rPr>
                <w:rFonts w:ascii="Times New Roman" w:hAnsi="Times New Roman"/>
                <w:sz w:val="24"/>
                <w:szCs w:val="24"/>
              </w:rPr>
              <w:t>использовать программное обеспечение, компьютерные и телекоммуникационные средства в профессиональной деятельности;</w:t>
            </w:r>
          </w:p>
        </w:tc>
        <w:tc>
          <w:tcPr>
            <w:tcW w:w="2128" w:type="pct"/>
          </w:tcPr>
          <w:p w:rsidR="006F3F3D" w:rsidRPr="006F3F3D" w:rsidRDefault="006F3F3D" w:rsidP="006F3F3D">
            <w:pPr>
              <w:spacing w:line="240" w:lineRule="auto"/>
              <w:rPr>
                <w:rFonts w:ascii="Times New Roman" w:hAnsi="Times New Roman"/>
                <w:bCs/>
              </w:rPr>
            </w:pPr>
            <w:r w:rsidRPr="006F3F3D">
              <w:rPr>
                <w:rFonts w:ascii="Times New Roman" w:hAnsi="Times New Roman"/>
                <w:bCs/>
              </w:rPr>
              <w:t xml:space="preserve">Выполняет все виды работ по программному обеспечению при информационном моделировании, визуализации, создании чертежной документации.  </w:t>
            </w:r>
          </w:p>
          <w:p w:rsidR="006F3F3D" w:rsidRPr="006F3F3D" w:rsidRDefault="006F3F3D" w:rsidP="006F3F3D">
            <w:pPr>
              <w:spacing w:line="240" w:lineRule="auto"/>
              <w:rPr>
                <w:rFonts w:ascii="Times New Roman" w:hAnsi="Times New Roman"/>
                <w:bCs/>
              </w:rPr>
            </w:pPr>
          </w:p>
        </w:tc>
        <w:tc>
          <w:tcPr>
            <w:tcW w:w="1038" w:type="pct"/>
          </w:tcPr>
          <w:p w:rsidR="006F3F3D" w:rsidRPr="006F3F3D" w:rsidRDefault="006F3F3D" w:rsidP="006F3F3D">
            <w:pPr>
              <w:spacing w:line="240" w:lineRule="auto"/>
              <w:rPr>
                <w:rFonts w:ascii="Times New Roman" w:hAnsi="Times New Roman"/>
                <w:bCs/>
              </w:rPr>
            </w:pPr>
            <w:r w:rsidRPr="006F3F3D">
              <w:rPr>
                <w:rFonts w:ascii="Times New Roman" w:hAnsi="Times New Roman"/>
                <w:bCs/>
              </w:rPr>
              <w:t>Оценка результатов выполнения практических работ</w:t>
            </w:r>
          </w:p>
        </w:tc>
      </w:tr>
      <w:tr w:rsidR="006F3F3D" w:rsidRPr="006F3F3D" w:rsidTr="006F3F3D">
        <w:tc>
          <w:tcPr>
            <w:tcW w:w="1834" w:type="pct"/>
          </w:tcPr>
          <w:p w:rsidR="006F3F3D" w:rsidRPr="006F3F3D" w:rsidRDefault="006F3F3D" w:rsidP="00E97FDF">
            <w:pPr>
              <w:numPr>
                <w:ilvl w:val="0"/>
                <w:numId w:val="190"/>
              </w:numPr>
              <w:suppressAutoHyphens/>
              <w:spacing w:after="0" w:line="240" w:lineRule="auto"/>
              <w:ind w:left="289"/>
              <w:contextualSpacing/>
              <w:rPr>
                <w:rFonts w:ascii="Times New Roman" w:hAnsi="Times New Roman"/>
                <w:bCs/>
                <w:i/>
              </w:rPr>
            </w:pPr>
            <w:r w:rsidRPr="006F3F3D">
              <w:rPr>
                <w:rFonts w:ascii="Times New Roman" w:hAnsi="Times New Roman"/>
                <w:sz w:val="24"/>
                <w:szCs w:val="24"/>
              </w:rPr>
              <w:t>отображать информацию с помощью принтеров, плоттеров и средств мультимедиа;</w:t>
            </w:r>
          </w:p>
        </w:tc>
        <w:tc>
          <w:tcPr>
            <w:tcW w:w="2128" w:type="pct"/>
          </w:tcPr>
          <w:p w:rsidR="006F3F3D" w:rsidRPr="006F3F3D" w:rsidRDefault="006F3F3D" w:rsidP="006F3F3D">
            <w:pPr>
              <w:spacing w:line="240" w:lineRule="auto"/>
              <w:rPr>
                <w:rFonts w:ascii="Times New Roman" w:hAnsi="Times New Roman"/>
                <w:bCs/>
              </w:rPr>
            </w:pPr>
            <w:r w:rsidRPr="006F3F3D">
              <w:rPr>
                <w:rFonts w:ascii="Times New Roman" w:hAnsi="Times New Roman"/>
                <w:bCs/>
              </w:rPr>
              <w:t xml:space="preserve"> Отображает информацию с помощью с помощью принтеров, плоттеров и средств мультимедиа;</w:t>
            </w:r>
          </w:p>
        </w:tc>
        <w:tc>
          <w:tcPr>
            <w:tcW w:w="1038" w:type="pct"/>
          </w:tcPr>
          <w:p w:rsidR="006F3F3D" w:rsidRPr="006F3F3D" w:rsidRDefault="006F3F3D" w:rsidP="006F3F3D">
            <w:pPr>
              <w:spacing w:line="240" w:lineRule="auto"/>
              <w:rPr>
                <w:rFonts w:ascii="Times New Roman" w:hAnsi="Times New Roman"/>
                <w:bCs/>
              </w:rPr>
            </w:pPr>
            <w:r w:rsidRPr="006F3F3D">
              <w:rPr>
                <w:rFonts w:ascii="Times New Roman" w:hAnsi="Times New Roman"/>
                <w:bCs/>
              </w:rPr>
              <w:t>Оценка результатов выполнения практических работ</w:t>
            </w:r>
          </w:p>
        </w:tc>
      </w:tr>
      <w:tr w:rsidR="006F3F3D" w:rsidRPr="006F3F3D" w:rsidTr="006F3F3D">
        <w:tc>
          <w:tcPr>
            <w:tcW w:w="1834" w:type="pct"/>
          </w:tcPr>
          <w:p w:rsidR="006F3F3D" w:rsidRPr="006F3F3D" w:rsidRDefault="006F3F3D" w:rsidP="00E97FDF">
            <w:pPr>
              <w:numPr>
                <w:ilvl w:val="0"/>
                <w:numId w:val="190"/>
              </w:numPr>
              <w:spacing w:line="240" w:lineRule="auto"/>
              <w:ind w:left="284"/>
              <w:contextualSpacing/>
              <w:rPr>
                <w:rFonts w:ascii="Times New Roman" w:hAnsi="Times New Roman"/>
                <w:bCs/>
                <w:i/>
              </w:rPr>
            </w:pPr>
            <w:r w:rsidRPr="006F3F3D">
              <w:rPr>
                <w:rFonts w:ascii="Times New Roman" w:hAnsi="Times New Roman"/>
                <w:sz w:val="24"/>
                <w:szCs w:val="24"/>
              </w:rPr>
              <w:t>устанавливать пакеты прикладных программ;</w:t>
            </w:r>
          </w:p>
        </w:tc>
        <w:tc>
          <w:tcPr>
            <w:tcW w:w="2128" w:type="pct"/>
          </w:tcPr>
          <w:p w:rsidR="006F3F3D" w:rsidRPr="006F3F3D" w:rsidRDefault="006F3F3D" w:rsidP="006F3F3D">
            <w:pPr>
              <w:spacing w:line="240" w:lineRule="auto"/>
              <w:rPr>
                <w:rFonts w:ascii="Times New Roman" w:hAnsi="Times New Roman"/>
                <w:bCs/>
              </w:rPr>
            </w:pPr>
            <w:r w:rsidRPr="006F3F3D">
              <w:rPr>
                <w:rFonts w:ascii="Times New Roman" w:hAnsi="Times New Roman"/>
                <w:bCs/>
              </w:rPr>
              <w:t xml:space="preserve"> Устанавливает прикладные  программы</w:t>
            </w:r>
          </w:p>
        </w:tc>
        <w:tc>
          <w:tcPr>
            <w:tcW w:w="1038" w:type="pct"/>
          </w:tcPr>
          <w:p w:rsidR="006F3F3D" w:rsidRPr="006F3F3D" w:rsidRDefault="006F3F3D" w:rsidP="006F3F3D">
            <w:pPr>
              <w:spacing w:line="240" w:lineRule="auto"/>
              <w:rPr>
                <w:rFonts w:ascii="Times New Roman" w:hAnsi="Times New Roman"/>
                <w:bCs/>
              </w:rPr>
            </w:pPr>
            <w:r w:rsidRPr="006F3F3D">
              <w:rPr>
                <w:rFonts w:ascii="Times New Roman" w:hAnsi="Times New Roman"/>
                <w:bCs/>
              </w:rPr>
              <w:t>Оценка результатов выполнения практических работ</w:t>
            </w:r>
          </w:p>
        </w:tc>
      </w:tr>
    </w:tbl>
    <w:p w:rsidR="006F3F3D" w:rsidRPr="006F3F3D" w:rsidRDefault="006F3F3D" w:rsidP="006F3F3D">
      <w:pPr>
        <w:spacing w:after="0"/>
        <w:jc w:val="both"/>
        <w:rPr>
          <w:rFonts w:ascii="Times New Roman" w:hAnsi="Times New Roman"/>
          <w:b/>
          <w:sz w:val="8"/>
          <w:szCs w:val="24"/>
        </w:rPr>
      </w:pPr>
    </w:p>
    <w:p w:rsidR="006F3F3D" w:rsidRPr="006F3F3D" w:rsidRDefault="006F3F3D" w:rsidP="006F3F3D">
      <w:pPr>
        <w:rPr>
          <w:rFonts w:asciiTheme="minorHAnsi" w:eastAsiaTheme="minorHAnsi" w:hAnsiTheme="minorHAnsi" w:cstheme="minorBidi"/>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E58A3" w:rsidRDefault="00CE58A3" w:rsidP="00B02199">
      <w:pPr>
        <w:suppressAutoHyphens/>
        <w:spacing w:after="0" w:line="240" w:lineRule="auto"/>
        <w:rPr>
          <w:rFonts w:ascii="Times New Roman" w:eastAsiaTheme="minorHAnsi" w:hAnsi="Times New Roman" w:cstheme="minorBidi"/>
          <w:b/>
          <w:bCs/>
          <w:sz w:val="24"/>
          <w:szCs w:val="24"/>
          <w:lang w:eastAsia="en-US"/>
        </w:rPr>
      </w:pPr>
    </w:p>
    <w:p w:rsidR="00CE58A3" w:rsidRDefault="00CE58A3" w:rsidP="00B02199">
      <w:pPr>
        <w:suppressAutoHyphens/>
        <w:spacing w:after="0" w:line="240" w:lineRule="auto"/>
        <w:rPr>
          <w:rFonts w:ascii="Times New Roman" w:eastAsiaTheme="minorHAnsi" w:hAnsi="Times New Roman" w:cstheme="minorBidi"/>
          <w:b/>
          <w:bCs/>
          <w:sz w:val="24"/>
          <w:szCs w:val="24"/>
          <w:lang w:eastAsia="en-US"/>
        </w:rPr>
      </w:pPr>
    </w:p>
    <w:p w:rsidR="00CE58A3" w:rsidRDefault="00CE58A3" w:rsidP="00B02199">
      <w:pPr>
        <w:suppressAutoHyphens/>
        <w:spacing w:after="0" w:line="240" w:lineRule="auto"/>
        <w:rPr>
          <w:rFonts w:ascii="Times New Roman" w:eastAsiaTheme="minorHAnsi" w:hAnsi="Times New Roman" w:cstheme="minorBidi"/>
          <w:b/>
          <w:bCs/>
          <w:sz w:val="24"/>
          <w:szCs w:val="24"/>
          <w:lang w:eastAsia="en-US"/>
        </w:rPr>
      </w:pPr>
    </w:p>
    <w:p w:rsidR="00CE58A3" w:rsidRDefault="00CE58A3" w:rsidP="00B02199">
      <w:pPr>
        <w:suppressAutoHyphens/>
        <w:spacing w:after="0" w:line="240" w:lineRule="auto"/>
        <w:rPr>
          <w:rFonts w:ascii="Times New Roman" w:eastAsiaTheme="minorHAnsi" w:hAnsi="Times New Roman" w:cstheme="minorBidi"/>
          <w:b/>
          <w:bCs/>
          <w:sz w:val="24"/>
          <w:szCs w:val="24"/>
          <w:lang w:eastAsia="en-US"/>
        </w:rPr>
      </w:pPr>
    </w:p>
    <w:p w:rsidR="00CE58A3" w:rsidRDefault="00CE58A3" w:rsidP="00B02199">
      <w:pPr>
        <w:suppressAutoHyphens/>
        <w:spacing w:after="0" w:line="240" w:lineRule="auto"/>
        <w:rPr>
          <w:rFonts w:ascii="Times New Roman" w:eastAsiaTheme="minorHAnsi" w:hAnsi="Times New Roman" w:cstheme="minorBidi"/>
          <w:b/>
          <w:bCs/>
          <w:sz w:val="24"/>
          <w:szCs w:val="24"/>
          <w:lang w:eastAsia="en-US"/>
        </w:rPr>
      </w:pPr>
    </w:p>
    <w:p w:rsidR="00CE58A3" w:rsidRDefault="00CE58A3" w:rsidP="00B02199">
      <w:pPr>
        <w:suppressAutoHyphens/>
        <w:spacing w:after="0" w:line="240" w:lineRule="auto"/>
        <w:rPr>
          <w:rFonts w:ascii="Times New Roman" w:eastAsiaTheme="minorHAnsi" w:hAnsi="Times New Roman" w:cstheme="minorBidi"/>
          <w:b/>
          <w:bCs/>
          <w:sz w:val="24"/>
          <w:szCs w:val="24"/>
          <w:lang w:eastAsia="en-US"/>
        </w:rPr>
      </w:pPr>
    </w:p>
    <w:p w:rsidR="00CE58A3" w:rsidRDefault="00CE58A3"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Pr="00C76BC9" w:rsidRDefault="00C76BC9" w:rsidP="009A1908">
      <w:pPr>
        <w:keepNext/>
        <w:keepLines/>
        <w:spacing w:before="480" w:after="0"/>
        <w:jc w:val="right"/>
        <w:outlineLvl w:val="0"/>
        <w:rPr>
          <w:rFonts w:asciiTheme="majorHAnsi" w:hAnsiTheme="majorHAnsi" w:cstheme="majorBidi"/>
          <w:b/>
          <w:bCs/>
          <w:color w:val="000000" w:themeColor="text1"/>
          <w:sz w:val="24"/>
          <w:szCs w:val="24"/>
        </w:rPr>
      </w:pPr>
      <w:r w:rsidRPr="00C76BC9">
        <w:rPr>
          <w:rFonts w:asciiTheme="majorHAnsi" w:hAnsiTheme="majorHAnsi" w:cstheme="majorBidi"/>
          <w:b/>
          <w:bCs/>
          <w:color w:val="000000" w:themeColor="text1"/>
          <w:sz w:val="24"/>
          <w:szCs w:val="24"/>
        </w:rPr>
        <w:t xml:space="preserve">Приложение </w:t>
      </w:r>
      <w:r w:rsidRPr="00C76BC9">
        <w:rPr>
          <w:rFonts w:asciiTheme="majorHAnsi" w:hAnsiTheme="majorHAnsi" w:cstheme="majorBidi"/>
          <w:b/>
          <w:bCs/>
          <w:color w:val="000000" w:themeColor="text1"/>
          <w:sz w:val="24"/>
          <w:szCs w:val="24"/>
          <w:lang w:val="en-US"/>
        </w:rPr>
        <w:t>II</w:t>
      </w:r>
      <w:r w:rsidRPr="00C76BC9">
        <w:rPr>
          <w:rFonts w:asciiTheme="majorHAnsi" w:hAnsiTheme="majorHAnsi" w:cstheme="majorBidi"/>
          <w:b/>
          <w:bCs/>
          <w:color w:val="000000" w:themeColor="text1"/>
          <w:sz w:val="24"/>
          <w:szCs w:val="24"/>
        </w:rPr>
        <w:t>.1</w:t>
      </w:r>
      <w:r w:rsidR="009A1908" w:rsidRPr="009A1908">
        <w:rPr>
          <w:rFonts w:asciiTheme="majorHAnsi" w:hAnsiTheme="majorHAnsi" w:cstheme="majorBidi"/>
          <w:b/>
          <w:bCs/>
          <w:color w:val="000000" w:themeColor="text1"/>
          <w:sz w:val="24"/>
          <w:szCs w:val="24"/>
        </w:rPr>
        <w:t>8</w:t>
      </w:r>
    </w:p>
    <w:p w:rsidR="00C76BC9" w:rsidRPr="00C76BC9" w:rsidRDefault="00C76BC9" w:rsidP="00C76BC9">
      <w:pPr>
        <w:jc w:val="right"/>
        <w:rPr>
          <w:rFonts w:ascii="Times New Roman" w:hAnsi="Times New Roman"/>
          <w:b/>
          <w:i/>
        </w:rPr>
      </w:pPr>
      <w:r w:rsidRPr="00C76BC9">
        <w:rPr>
          <w:rFonts w:ascii="Times New Roman" w:hAnsi="Times New Roman"/>
          <w:b/>
          <w:i/>
        </w:rPr>
        <w:t xml:space="preserve">к ООП </w:t>
      </w:r>
      <w:r w:rsidRPr="00C76BC9">
        <w:rPr>
          <w:rFonts w:ascii="Times New Roman" w:hAnsi="Times New Roman"/>
          <w:i/>
        </w:rPr>
        <w:t>специальности</w:t>
      </w:r>
      <w:r w:rsidRPr="00C76BC9">
        <w:rPr>
          <w:rFonts w:ascii="Times New Roman" w:hAnsi="Times New Roman"/>
          <w:b/>
          <w:i/>
        </w:rPr>
        <w:t xml:space="preserve"> 08.02.01 </w:t>
      </w:r>
    </w:p>
    <w:p w:rsidR="00C76BC9" w:rsidRPr="00C76BC9" w:rsidRDefault="00C76BC9" w:rsidP="00C76BC9">
      <w:pPr>
        <w:jc w:val="right"/>
        <w:rPr>
          <w:rFonts w:ascii="Times New Roman" w:hAnsi="Times New Roman"/>
          <w:b/>
          <w:i/>
        </w:rPr>
      </w:pPr>
      <w:r w:rsidRPr="00C76BC9">
        <w:rPr>
          <w:rFonts w:ascii="Times New Roman" w:hAnsi="Times New Roman"/>
          <w:b/>
          <w:i/>
        </w:rPr>
        <w:t>Строительство и эксплуатация зданий и сооружений</w:t>
      </w:r>
    </w:p>
    <w:p w:rsidR="00C76BC9" w:rsidRPr="00C76BC9" w:rsidRDefault="00C76BC9" w:rsidP="00C76BC9">
      <w:pPr>
        <w:jc w:val="center"/>
        <w:rPr>
          <w:rFonts w:ascii="Times New Roman" w:hAnsi="Times New Roman"/>
          <w:b/>
          <w:i/>
        </w:rPr>
      </w:pPr>
    </w:p>
    <w:p w:rsidR="00C76BC9" w:rsidRPr="00C76BC9" w:rsidRDefault="00C76BC9" w:rsidP="00C76BC9">
      <w:pPr>
        <w:jc w:val="center"/>
        <w:rPr>
          <w:rFonts w:ascii="Times New Roman" w:hAnsi="Times New Roman"/>
          <w:b/>
          <w:i/>
        </w:rPr>
      </w:pPr>
    </w:p>
    <w:p w:rsidR="00C76BC9" w:rsidRPr="00C76BC9" w:rsidRDefault="00C76BC9" w:rsidP="00C76BC9">
      <w:pPr>
        <w:jc w:val="center"/>
        <w:rPr>
          <w:rFonts w:ascii="Times New Roman" w:hAnsi="Times New Roman"/>
          <w:b/>
          <w:i/>
        </w:rPr>
      </w:pPr>
    </w:p>
    <w:p w:rsidR="00C76BC9" w:rsidRPr="00C76BC9" w:rsidRDefault="00C76BC9" w:rsidP="00C76BC9">
      <w:pPr>
        <w:jc w:val="center"/>
        <w:rPr>
          <w:rFonts w:ascii="Times New Roman" w:hAnsi="Times New Roman"/>
          <w:b/>
          <w:i/>
        </w:rPr>
      </w:pPr>
    </w:p>
    <w:p w:rsidR="00C76BC9" w:rsidRPr="00C76BC9" w:rsidRDefault="00C76BC9" w:rsidP="00C76BC9">
      <w:pPr>
        <w:jc w:val="center"/>
        <w:rPr>
          <w:rFonts w:ascii="Times New Roman" w:hAnsi="Times New Roman"/>
          <w:b/>
          <w:i/>
        </w:rPr>
      </w:pPr>
    </w:p>
    <w:p w:rsidR="00C76BC9" w:rsidRPr="00C76BC9" w:rsidRDefault="00C76BC9" w:rsidP="00C76BC9">
      <w:pPr>
        <w:jc w:val="center"/>
        <w:rPr>
          <w:rFonts w:ascii="Times New Roman" w:hAnsi="Times New Roman"/>
          <w:b/>
          <w:i/>
        </w:rPr>
      </w:pPr>
    </w:p>
    <w:p w:rsidR="00C76BC9" w:rsidRPr="00CE58A3" w:rsidRDefault="00FC35AF" w:rsidP="00C76BC9">
      <w:pPr>
        <w:jc w:val="center"/>
        <w:rPr>
          <w:rFonts w:ascii="Times New Roman" w:hAnsi="Times New Roman"/>
          <w:b/>
        </w:rPr>
      </w:pPr>
      <w:r>
        <w:rPr>
          <w:rFonts w:ascii="Times New Roman" w:hAnsi="Times New Roman"/>
          <w:b/>
        </w:rPr>
        <w:t xml:space="preserve"> </w:t>
      </w:r>
      <w:r w:rsidR="00C76BC9" w:rsidRPr="00CE58A3">
        <w:rPr>
          <w:rFonts w:ascii="Times New Roman" w:hAnsi="Times New Roman"/>
          <w:b/>
        </w:rPr>
        <w:t xml:space="preserve"> РАБОЧАЯ ПРОГРАММА УЧЕБНОЙ ДИСЦИПЛИНЫ</w:t>
      </w:r>
    </w:p>
    <w:p w:rsidR="00C76BC9" w:rsidRPr="00CE58A3" w:rsidRDefault="00C76BC9" w:rsidP="00C76BC9">
      <w:pPr>
        <w:jc w:val="center"/>
        <w:rPr>
          <w:rFonts w:ascii="Times New Roman" w:hAnsi="Times New Roman"/>
          <w:b/>
          <w:u w:val="single"/>
        </w:rPr>
      </w:pPr>
    </w:p>
    <w:p w:rsidR="00C76BC9" w:rsidRPr="00CE58A3" w:rsidRDefault="00C76BC9" w:rsidP="00C76BC9">
      <w:pPr>
        <w:jc w:val="center"/>
        <w:rPr>
          <w:rFonts w:ascii="Times New Roman" w:hAnsi="Times New Roman"/>
          <w:b/>
          <w:sz w:val="28"/>
        </w:rPr>
      </w:pPr>
      <w:r w:rsidRPr="00CE58A3">
        <w:rPr>
          <w:rFonts w:ascii="Times New Roman" w:hAnsi="Times New Roman"/>
          <w:b/>
          <w:sz w:val="28"/>
        </w:rPr>
        <w:t>«Экономика отрасли»</w:t>
      </w:r>
    </w:p>
    <w:p w:rsidR="00C76BC9" w:rsidRPr="00C76BC9" w:rsidRDefault="00C76BC9" w:rsidP="00C76BC9">
      <w:pPr>
        <w:jc w:val="center"/>
        <w:rPr>
          <w:rFonts w:ascii="Times New Roman" w:hAnsi="Times New Roman"/>
          <w:b/>
          <w:i/>
        </w:rPr>
      </w:pPr>
    </w:p>
    <w:p w:rsidR="00C76BC9" w:rsidRPr="00C76BC9" w:rsidRDefault="00C76BC9" w:rsidP="00C76BC9">
      <w:pPr>
        <w:rPr>
          <w:rFonts w:ascii="Times New Roman" w:hAnsi="Times New Roman"/>
          <w:b/>
          <w:i/>
        </w:rPr>
      </w:pPr>
    </w:p>
    <w:p w:rsidR="00C76BC9" w:rsidRPr="00C76BC9" w:rsidRDefault="00C76BC9" w:rsidP="00C76BC9">
      <w:pPr>
        <w:rPr>
          <w:rFonts w:ascii="Times New Roman" w:hAnsi="Times New Roman"/>
          <w:b/>
          <w:i/>
        </w:rPr>
      </w:pPr>
    </w:p>
    <w:p w:rsidR="00C76BC9" w:rsidRPr="00C76BC9" w:rsidRDefault="00C76BC9" w:rsidP="00C76BC9">
      <w:pPr>
        <w:rPr>
          <w:rFonts w:ascii="Times New Roman" w:hAnsi="Times New Roman"/>
          <w:b/>
          <w:i/>
        </w:rPr>
      </w:pPr>
    </w:p>
    <w:p w:rsidR="00C76BC9" w:rsidRPr="00C76BC9" w:rsidRDefault="00C76BC9" w:rsidP="00C76BC9">
      <w:pPr>
        <w:rPr>
          <w:rFonts w:ascii="Times New Roman" w:hAnsi="Times New Roman"/>
          <w:b/>
          <w:i/>
        </w:rPr>
      </w:pPr>
    </w:p>
    <w:p w:rsidR="00C76BC9" w:rsidRPr="00C76BC9" w:rsidRDefault="00C76BC9" w:rsidP="00C76BC9">
      <w:pPr>
        <w:rPr>
          <w:rFonts w:ascii="Times New Roman" w:hAnsi="Times New Roman"/>
          <w:b/>
          <w:i/>
        </w:rPr>
      </w:pPr>
    </w:p>
    <w:p w:rsidR="00C76BC9" w:rsidRPr="00C76BC9" w:rsidRDefault="00C76BC9" w:rsidP="00C76BC9">
      <w:pPr>
        <w:rPr>
          <w:rFonts w:ascii="Times New Roman" w:hAnsi="Times New Roman"/>
          <w:b/>
          <w:i/>
        </w:rPr>
      </w:pPr>
    </w:p>
    <w:p w:rsidR="00C76BC9" w:rsidRPr="00C76BC9" w:rsidRDefault="00C76BC9" w:rsidP="00C76BC9">
      <w:pPr>
        <w:rPr>
          <w:rFonts w:ascii="Times New Roman" w:hAnsi="Times New Roman"/>
          <w:b/>
          <w:i/>
        </w:rPr>
      </w:pPr>
    </w:p>
    <w:p w:rsidR="00C76BC9" w:rsidRPr="00C76BC9" w:rsidRDefault="00C76BC9" w:rsidP="00C76BC9">
      <w:pPr>
        <w:rPr>
          <w:rFonts w:ascii="Times New Roman" w:hAnsi="Times New Roman"/>
          <w:b/>
          <w:i/>
        </w:rPr>
      </w:pPr>
    </w:p>
    <w:p w:rsidR="00C76BC9" w:rsidRPr="00C76BC9" w:rsidRDefault="00C76BC9" w:rsidP="00C76BC9">
      <w:pPr>
        <w:rPr>
          <w:rFonts w:ascii="Times New Roman" w:hAnsi="Times New Roman"/>
          <w:b/>
          <w:i/>
        </w:rPr>
      </w:pPr>
    </w:p>
    <w:p w:rsidR="00C76BC9" w:rsidRPr="00C76BC9" w:rsidRDefault="00C76BC9" w:rsidP="00C76BC9">
      <w:pPr>
        <w:rPr>
          <w:rFonts w:ascii="Times New Roman" w:hAnsi="Times New Roman"/>
          <w:b/>
          <w:i/>
        </w:rPr>
      </w:pPr>
    </w:p>
    <w:p w:rsidR="00C76BC9" w:rsidRPr="00C76BC9" w:rsidRDefault="00C76BC9" w:rsidP="00C76BC9">
      <w:pPr>
        <w:rPr>
          <w:rFonts w:ascii="Times New Roman" w:hAnsi="Times New Roman"/>
          <w:b/>
          <w:i/>
        </w:rPr>
      </w:pPr>
    </w:p>
    <w:p w:rsidR="00C76BC9" w:rsidRPr="00C76BC9" w:rsidRDefault="00C76BC9" w:rsidP="00C76BC9">
      <w:pPr>
        <w:rPr>
          <w:rFonts w:ascii="Times New Roman" w:hAnsi="Times New Roman"/>
          <w:b/>
          <w:i/>
        </w:rPr>
      </w:pPr>
    </w:p>
    <w:p w:rsidR="00C76BC9" w:rsidRPr="00C76BC9" w:rsidRDefault="00C76BC9" w:rsidP="00C76BC9">
      <w:pPr>
        <w:rPr>
          <w:rFonts w:ascii="Times New Roman" w:hAnsi="Times New Roman"/>
          <w:b/>
          <w:i/>
        </w:rPr>
      </w:pPr>
    </w:p>
    <w:p w:rsidR="00C76BC9" w:rsidRPr="00CE58A3" w:rsidRDefault="00C76BC9" w:rsidP="00C76BC9">
      <w:pPr>
        <w:jc w:val="center"/>
        <w:rPr>
          <w:rFonts w:ascii="Times New Roman" w:hAnsi="Times New Roman"/>
          <w:b/>
          <w:vertAlign w:val="superscript"/>
        </w:rPr>
      </w:pPr>
      <w:r w:rsidRPr="00CE58A3">
        <w:rPr>
          <w:rFonts w:ascii="Times New Roman" w:hAnsi="Times New Roman"/>
          <w:b/>
          <w:bCs/>
        </w:rPr>
        <w:t>2018 г.</w:t>
      </w:r>
      <w:r w:rsidRPr="00CE58A3">
        <w:rPr>
          <w:rFonts w:ascii="Times New Roman" w:hAnsi="Times New Roman"/>
          <w:b/>
          <w:bCs/>
        </w:rPr>
        <w:br w:type="page"/>
      </w:r>
    </w:p>
    <w:p w:rsidR="00C76BC9" w:rsidRPr="00CE58A3" w:rsidRDefault="00C76BC9" w:rsidP="00C76BC9">
      <w:pPr>
        <w:jc w:val="center"/>
        <w:rPr>
          <w:rFonts w:ascii="Times New Roman" w:hAnsi="Times New Roman"/>
          <w:b/>
        </w:rPr>
      </w:pPr>
      <w:r w:rsidRPr="00CE58A3">
        <w:rPr>
          <w:rFonts w:ascii="Times New Roman" w:hAnsi="Times New Roman"/>
          <w:b/>
        </w:rPr>
        <w:t>СОДЕРЖАНИЕ</w:t>
      </w:r>
    </w:p>
    <w:p w:rsidR="00C76BC9" w:rsidRPr="00C76BC9" w:rsidRDefault="00C76BC9" w:rsidP="00C76BC9">
      <w:pPr>
        <w:rPr>
          <w:rFonts w:ascii="Times New Roman" w:hAnsi="Times New Roman"/>
          <w:b/>
          <w:i/>
        </w:rPr>
      </w:pPr>
    </w:p>
    <w:tbl>
      <w:tblPr>
        <w:tblW w:w="0" w:type="auto"/>
        <w:tblLook w:val="01E0" w:firstRow="1" w:lastRow="1" w:firstColumn="1" w:lastColumn="1" w:noHBand="0" w:noVBand="0"/>
      </w:tblPr>
      <w:tblGrid>
        <w:gridCol w:w="7501"/>
        <w:gridCol w:w="1854"/>
      </w:tblGrid>
      <w:tr w:rsidR="00C76BC9" w:rsidRPr="00C76BC9" w:rsidTr="009A1908">
        <w:tc>
          <w:tcPr>
            <w:tcW w:w="7501" w:type="dxa"/>
          </w:tcPr>
          <w:p w:rsidR="00C76BC9" w:rsidRPr="00C76BC9" w:rsidRDefault="00C76BC9" w:rsidP="00E97FDF">
            <w:pPr>
              <w:numPr>
                <w:ilvl w:val="0"/>
                <w:numId w:val="195"/>
              </w:numPr>
              <w:suppressAutoHyphens/>
              <w:jc w:val="both"/>
              <w:rPr>
                <w:rFonts w:ascii="Times New Roman" w:hAnsi="Times New Roman"/>
                <w:b/>
              </w:rPr>
            </w:pPr>
            <w:r w:rsidRPr="00C76BC9">
              <w:rPr>
                <w:rFonts w:ascii="Times New Roman" w:hAnsi="Times New Roman"/>
                <w:b/>
              </w:rPr>
              <w:t xml:space="preserve">ОБЩАЯ ХАРАКТЕРИСТИКА </w:t>
            </w:r>
            <w:r w:rsidR="00CE58A3">
              <w:rPr>
                <w:rFonts w:ascii="Times New Roman" w:hAnsi="Times New Roman"/>
                <w:b/>
              </w:rPr>
              <w:t xml:space="preserve"> </w:t>
            </w:r>
            <w:r w:rsidRPr="00C76BC9">
              <w:rPr>
                <w:rFonts w:ascii="Times New Roman" w:hAnsi="Times New Roman"/>
                <w:b/>
              </w:rPr>
              <w:t xml:space="preserve"> РАБОЧЕЙ ПРОГРАММЫ УЧЕБНОЙ ДИСЦИПЛИНЫ</w:t>
            </w:r>
          </w:p>
        </w:tc>
        <w:tc>
          <w:tcPr>
            <w:tcW w:w="1854" w:type="dxa"/>
          </w:tcPr>
          <w:p w:rsidR="00C76BC9" w:rsidRPr="00C76BC9" w:rsidRDefault="00C76BC9" w:rsidP="00C76BC9">
            <w:pPr>
              <w:rPr>
                <w:rFonts w:ascii="Times New Roman" w:hAnsi="Times New Roman"/>
                <w:b/>
              </w:rPr>
            </w:pPr>
          </w:p>
        </w:tc>
      </w:tr>
      <w:tr w:rsidR="00C76BC9" w:rsidRPr="00C76BC9" w:rsidTr="009A1908">
        <w:tc>
          <w:tcPr>
            <w:tcW w:w="7501" w:type="dxa"/>
          </w:tcPr>
          <w:p w:rsidR="00C76BC9" w:rsidRPr="00C76BC9" w:rsidRDefault="00C76BC9" w:rsidP="00E97FDF">
            <w:pPr>
              <w:numPr>
                <w:ilvl w:val="0"/>
                <w:numId w:val="195"/>
              </w:numPr>
              <w:tabs>
                <w:tab w:val="num" w:pos="284"/>
              </w:tabs>
              <w:suppressAutoHyphens/>
              <w:jc w:val="both"/>
              <w:rPr>
                <w:rFonts w:ascii="Times New Roman" w:hAnsi="Times New Roman"/>
                <w:b/>
              </w:rPr>
            </w:pPr>
            <w:r w:rsidRPr="00C76BC9">
              <w:rPr>
                <w:rFonts w:ascii="Times New Roman" w:hAnsi="Times New Roman"/>
                <w:b/>
              </w:rPr>
              <w:t>СТРУКТУРА И СОДЕРЖАНИЕ УЧЕБНОЙ ДИСЦИПЛИНЫ</w:t>
            </w:r>
          </w:p>
          <w:p w:rsidR="00C76BC9" w:rsidRPr="00C76BC9" w:rsidRDefault="00C76BC9" w:rsidP="00E97FDF">
            <w:pPr>
              <w:numPr>
                <w:ilvl w:val="0"/>
                <w:numId w:val="195"/>
              </w:numPr>
              <w:tabs>
                <w:tab w:val="num" w:pos="284"/>
              </w:tabs>
              <w:suppressAutoHyphens/>
              <w:jc w:val="both"/>
              <w:rPr>
                <w:rFonts w:ascii="Times New Roman" w:hAnsi="Times New Roman"/>
                <w:b/>
              </w:rPr>
            </w:pPr>
            <w:r w:rsidRPr="00C76BC9">
              <w:rPr>
                <w:rFonts w:ascii="Times New Roman" w:hAnsi="Times New Roman"/>
                <w:b/>
              </w:rPr>
              <w:t>УСЛОВИЯ РЕАЛИЗАЦИИ</w:t>
            </w:r>
            <w:r w:rsidR="00851FCF">
              <w:rPr>
                <w:rFonts w:ascii="Times New Roman" w:hAnsi="Times New Roman"/>
                <w:b/>
              </w:rPr>
              <w:t xml:space="preserve"> </w:t>
            </w:r>
            <w:r w:rsidRPr="00C76BC9">
              <w:rPr>
                <w:rFonts w:ascii="Times New Roman" w:hAnsi="Times New Roman"/>
                <w:b/>
              </w:rPr>
              <w:t>УЧЕБНОЙ ДИСЦИПЛИНЫ</w:t>
            </w:r>
          </w:p>
        </w:tc>
        <w:tc>
          <w:tcPr>
            <w:tcW w:w="1854" w:type="dxa"/>
          </w:tcPr>
          <w:p w:rsidR="00C76BC9" w:rsidRPr="00C76BC9" w:rsidRDefault="00C76BC9" w:rsidP="00C76BC9">
            <w:pPr>
              <w:ind w:left="644"/>
              <w:rPr>
                <w:rFonts w:ascii="Times New Roman" w:hAnsi="Times New Roman"/>
                <w:b/>
              </w:rPr>
            </w:pPr>
          </w:p>
        </w:tc>
      </w:tr>
      <w:tr w:rsidR="00C76BC9" w:rsidRPr="00C76BC9" w:rsidTr="009A1908">
        <w:tc>
          <w:tcPr>
            <w:tcW w:w="7501" w:type="dxa"/>
          </w:tcPr>
          <w:p w:rsidR="00C76BC9" w:rsidRPr="00C76BC9" w:rsidRDefault="00C76BC9" w:rsidP="00E97FDF">
            <w:pPr>
              <w:numPr>
                <w:ilvl w:val="0"/>
                <w:numId w:val="195"/>
              </w:numPr>
              <w:suppressAutoHyphens/>
              <w:jc w:val="both"/>
              <w:rPr>
                <w:rFonts w:ascii="Times New Roman" w:hAnsi="Times New Roman"/>
                <w:b/>
              </w:rPr>
            </w:pPr>
            <w:r w:rsidRPr="00C76BC9">
              <w:rPr>
                <w:rFonts w:ascii="Times New Roman" w:hAnsi="Times New Roman"/>
                <w:b/>
              </w:rPr>
              <w:t>КОНТРОЛЬ И ОЦЕНКА РЕЗУЛЬТАТОВ ОСВОЕНИЯ УЧЕБНОЙ ДИСЦИПЛИНЫ</w:t>
            </w:r>
          </w:p>
          <w:p w:rsidR="00C76BC9" w:rsidRPr="00C76BC9" w:rsidRDefault="00C76BC9" w:rsidP="00C76BC9">
            <w:pPr>
              <w:suppressAutoHyphens/>
              <w:jc w:val="both"/>
              <w:rPr>
                <w:rFonts w:ascii="Times New Roman" w:hAnsi="Times New Roman"/>
                <w:b/>
              </w:rPr>
            </w:pPr>
          </w:p>
        </w:tc>
        <w:tc>
          <w:tcPr>
            <w:tcW w:w="1854" w:type="dxa"/>
          </w:tcPr>
          <w:p w:rsidR="00C76BC9" w:rsidRPr="00C76BC9" w:rsidRDefault="00C76BC9" w:rsidP="00C76BC9">
            <w:pPr>
              <w:rPr>
                <w:rFonts w:ascii="Times New Roman" w:hAnsi="Times New Roman"/>
                <w:b/>
              </w:rPr>
            </w:pPr>
          </w:p>
        </w:tc>
      </w:tr>
    </w:tbl>
    <w:p w:rsidR="00C76BC9" w:rsidRPr="00C76BC9" w:rsidRDefault="00C76BC9" w:rsidP="00C76BC9">
      <w:pPr>
        <w:suppressAutoHyphens/>
        <w:spacing w:after="0"/>
        <w:rPr>
          <w:rFonts w:ascii="Times New Roman" w:hAnsi="Times New Roman"/>
          <w:b/>
          <w:i/>
          <w:sz w:val="32"/>
          <w:szCs w:val="32"/>
        </w:rPr>
      </w:pPr>
      <w:r w:rsidRPr="00C76BC9">
        <w:rPr>
          <w:rFonts w:ascii="Times New Roman" w:hAnsi="Times New Roman"/>
          <w:b/>
          <w:i/>
          <w:u w:val="single"/>
        </w:rPr>
        <w:br w:type="page"/>
      </w:r>
      <w:r w:rsidRPr="00C76BC9">
        <w:rPr>
          <w:rFonts w:ascii="Times New Roman" w:hAnsi="Times New Roman"/>
          <w:b/>
          <w:i/>
        </w:rPr>
        <w:t xml:space="preserve">1. ОБЩАЯ ХАРАКТЕРИСТИКА </w:t>
      </w:r>
      <w:r w:rsidR="00CE58A3">
        <w:rPr>
          <w:rFonts w:ascii="Times New Roman" w:hAnsi="Times New Roman"/>
          <w:b/>
          <w:i/>
        </w:rPr>
        <w:t xml:space="preserve"> </w:t>
      </w:r>
      <w:r w:rsidRPr="00C76BC9">
        <w:rPr>
          <w:rFonts w:ascii="Times New Roman" w:hAnsi="Times New Roman"/>
          <w:b/>
          <w:i/>
        </w:rPr>
        <w:t xml:space="preserve"> РАБОЧЕЙ ПРОГРАММЫ УЧЕБНОЙ ДИСЦИПЛИНЫ  </w:t>
      </w:r>
      <w:r w:rsidRPr="00C76BC9">
        <w:rPr>
          <w:rFonts w:ascii="Times New Roman" w:hAnsi="Times New Roman"/>
          <w:b/>
          <w:i/>
          <w:sz w:val="32"/>
          <w:szCs w:val="32"/>
        </w:rPr>
        <w:t xml:space="preserve">«Экономика отрасли» </w:t>
      </w:r>
    </w:p>
    <w:p w:rsidR="00C76BC9" w:rsidRPr="00C76BC9" w:rsidRDefault="00C76BC9" w:rsidP="00C76BC9">
      <w:pPr>
        <w:spacing w:after="0"/>
        <w:rPr>
          <w:rFonts w:ascii="Times New Roman" w:hAnsi="Times New Roman"/>
          <w:i/>
        </w:rPr>
      </w:pPr>
    </w:p>
    <w:p w:rsidR="00C76BC9" w:rsidRPr="00C76BC9" w:rsidRDefault="00C76BC9" w:rsidP="00C76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C76BC9">
        <w:rPr>
          <w:rFonts w:ascii="Times New Roman" w:hAnsi="Times New Roman"/>
          <w:b/>
          <w:sz w:val="24"/>
          <w:szCs w:val="24"/>
        </w:rPr>
        <w:t xml:space="preserve">1.1. Место дисциплины в структуре основной образовательной программы: </w:t>
      </w:r>
      <w:r w:rsidRPr="00C76BC9">
        <w:rPr>
          <w:rFonts w:ascii="Times New Roman" w:hAnsi="Times New Roman"/>
          <w:color w:val="000000"/>
          <w:sz w:val="24"/>
          <w:szCs w:val="24"/>
        </w:rPr>
        <w:tab/>
      </w:r>
    </w:p>
    <w:p w:rsidR="00C76BC9" w:rsidRPr="00C76BC9" w:rsidRDefault="00C76BC9" w:rsidP="00C76BC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p>
    <w:p w:rsidR="00C76BC9" w:rsidRPr="00C76BC9" w:rsidRDefault="00C76BC9" w:rsidP="00C76BC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76BC9">
        <w:rPr>
          <w:rFonts w:ascii="Times New Roman" w:hAnsi="Times New Roman"/>
          <w:color w:val="000000"/>
          <w:sz w:val="24"/>
          <w:szCs w:val="24"/>
        </w:rPr>
        <w:tab/>
      </w:r>
      <w:r w:rsidRPr="00C76BC9">
        <w:rPr>
          <w:rFonts w:ascii="Times New Roman" w:hAnsi="Times New Roman"/>
          <w:sz w:val="24"/>
          <w:szCs w:val="24"/>
        </w:rPr>
        <w:t xml:space="preserve">Учебная дисциплина </w:t>
      </w:r>
      <w:r>
        <w:rPr>
          <w:rFonts w:ascii="Times New Roman" w:hAnsi="Times New Roman"/>
          <w:sz w:val="24"/>
          <w:szCs w:val="24"/>
        </w:rPr>
        <w:t>«</w:t>
      </w:r>
      <w:r w:rsidRPr="00C76BC9">
        <w:rPr>
          <w:rFonts w:ascii="Times New Roman" w:hAnsi="Times New Roman"/>
          <w:sz w:val="24"/>
          <w:szCs w:val="24"/>
        </w:rPr>
        <w:t>Экономика отрасли</w:t>
      </w:r>
      <w:r>
        <w:rPr>
          <w:rFonts w:ascii="Times New Roman" w:hAnsi="Times New Roman"/>
          <w:sz w:val="24"/>
          <w:szCs w:val="24"/>
        </w:rPr>
        <w:t>»</w:t>
      </w:r>
      <w:r w:rsidRPr="00C76BC9">
        <w:rPr>
          <w:rFonts w:ascii="Times New Roman" w:hAnsi="Times New Roman"/>
          <w:sz w:val="24"/>
          <w:szCs w:val="24"/>
        </w:rPr>
        <w:t xml:space="preserve"> является обязательной частью ОП.00 Общеобразовательного цикла </w:t>
      </w:r>
      <w:r w:rsidR="00CE58A3">
        <w:rPr>
          <w:rFonts w:ascii="Times New Roman" w:hAnsi="Times New Roman"/>
          <w:sz w:val="24"/>
          <w:szCs w:val="24"/>
        </w:rPr>
        <w:t xml:space="preserve"> </w:t>
      </w:r>
      <w:r w:rsidRPr="00C76BC9">
        <w:rPr>
          <w:rFonts w:ascii="Times New Roman" w:hAnsi="Times New Roman"/>
          <w:sz w:val="24"/>
          <w:szCs w:val="24"/>
        </w:rPr>
        <w:t xml:space="preserve"> основной образовательной программы в соответствии с ФГОС по специальности 08.02.01 Строительство и эксплуатация зданий и сооружений. </w:t>
      </w:r>
    </w:p>
    <w:p w:rsidR="00C76BC9" w:rsidRPr="00C76BC9" w:rsidRDefault="00C76BC9" w:rsidP="00C76BC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76BC9">
        <w:rPr>
          <w:rFonts w:ascii="Times New Roman" w:hAnsi="Times New Roman"/>
          <w:sz w:val="24"/>
          <w:szCs w:val="24"/>
        </w:rPr>
        <w:tab/>
        <w:t xml:space="preserve">Учебная дисциплина </w:t>
      </w:r>
      <w:r>
        <w:rPr>
          <w:rFonts w:ascii="Times New Roman" w:hAnsi="Times New Roman"/>
          <w:sz w:val="24"/>
          <w:szCs w:val="24"/>
        </w:rPr>
        <w:t>«</w:t>
      </w:r>
      <w:r w:rsidRPr="00C76BC9">
        <w:rPr>
          <w:rFonts w:ascii="Times New Roman" w:hAnsi="Times New Roman"/>
          <w:sz w:val="24"/>
          <w:szCs w:val="24"/>
        </w:rPr>
        <w:t>Экономика отрасли</w:t>
      </w:r>
      <w:r>
        <w:rPr>
          <w:rFonts w:ascii="Times New Roman" w:hAnsi="Times New Roman"/>
          <w:sz w:val="24"/>
          <w:szCs w:val="24"/>
        </w:rPr>
        <w:t>»</w:t>
      </w:r>
      <w:r w:rsidRPr="00C76BC9">
        <w:rPr>
          <w:rFonts w:ascii="Times New Roman" w:hAnsi="Times New Roman"/>
          <w:sz w:val="24"/>
          <w:szCs w:val="24"/>
        </w:rPr>
        <w:t xml:space="preserve"> обеспечивает формирование профессиональных и общих компетенций по всем видам деятельности ФГОС по специальности  08.02.01 Строительство и эксплуатация зданий и сооружений. Особое значение дисциплина имеет при формировании и развитии ОК 01. Выбирать способы решения задач профессиональной деятельности, применительно к различным контекстам.</w:t>
      </w:r>
    </w:p>
    <w:p w:rsidR="00C76BC9" w:rsidRPr="00C76BC9" w:rsidRDefault="00C76BC9" w:rsidP="00C76BC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76BC9" w:rsidRPr="00C76BC9" w:rsidRDefault="00C76BC9" w:rsidP="00C76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highlight w:val="yellow"/>
        </w:rPr>
      </w:pPr>
    </w:p>
    <w:p w:rsidR="00C76BC9" w:rsidRPr="00C76BC9" w:rsidRDefault="00C76BC9" w:rsidP="00C76BC9">
      <w:pPr>
        <w:spacing w:after="0" w:line="240" w:lineRule="auto"/>
        <w:rPr>
          <w:rFonts w:ascii="Times New Roman" w:hAnsi="Times New Roman"/>
          <w:b/>
          <w:sz w:val="24"/>
          <w:szCs w:val="24"/>
        </w:rPr>
      </w:pPr>
      <w:r w:rsidRPr="00C76BC9">
        <w:rPr>
          <w:rFonts w:ascii="Times New Roman" w:hAnsi="Times New Roman"/>
          <w:b/>
          <w:sz w:val="24"/>
          <w:szCs w:val="24"/>
        </w:rPr>
        <w:t xml:space="preserve">1.2. Цель и планируемые результаты освоения дисциплины:   </w:t>
      </w:r>
    </w:p>
    <w:p w:rsidR="00C76BC9" w:rsidRPr="00C76BC9" w:rsidRDefault="00C76BC9" w:rsidP="00C76BC9">
      <w:pPr>
        <w:suppressAutoHyphens/>
        <w:spacing w:after="0" w:line="240" w:lineRule="auto"/>
        <w:ind w:firstLine="567"/>
        <w:jc w:val="both"/>
        <w:rPr>
          <w:rFonts w:ascii="Times New Roman" w:hAnsi="Times New Roman"/>
          <w:sz w:val="24"/>
          <w:szCs w:val="24"/>
        </w:rPr>
      </w:pPr>
      <w:r w:rsidRPr="00C76BC9">
        <w:rPr>
          <w:rFonts w:ascii="Times New Roman" w:hAnsi="Times New Roman"/>
          <w:sz w:val="24"/>
          <w:szCs w:val="24"/>
        </w:rPr>
        <w:t>В рамках программы учебной дисциплины обучающимися осваиваются умения и знания</w:t>
      </w:r>
    </w:p>
    <w:p w:rsidR="00C76BC9" w:rsidRPr="00C76BC9" w:rsidRDefault="00C76BC9" w:rsidP="00C76BC9">
      <w:pPr>
        <w:suppressAutoHyphens/>
        <w:spacing w:after="0" w:line="240" w:lineRule="auto"/>
        <w:ind w:firstLine="567"/>
        <w:jc w:val="both"/>
        <w:rPr>
          <w:rFonts w:ascii="Times New Roman" w:hAnsi="Times New Roman"/>
          <w:sz w:val="24"/>
          <w:szCs w:val="24"/>
          <w:lang w:eastAsia="en-US"/>
        </w:rPr>
      </w:pPr>
    </w:p>
    <w:tbl>
      <w:tblPr>
        <w:tblpPr w:leftFromText="180" w:rightFromText="180" w:vertAnchor="text" w:tblpXSpec="center" w:tblpY="1"/>
        <w:tblOverlap w:val="neve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3"/>
      </w:tblGrid>
      <w:tr w:rsidR="00C76BC9" w:rsidRPr="00C76BC9" w:rsidTr="009A1908">
        <w:trPr>
          <w:trHeight w:val="212"/>
        </w:trPr>
        <w:tc>
          <w:tcPr>
            <w:tcW w:w="3402" w:type="dxa"/>
          </w:tcPr>
          <w:p w:rsidR="00C76BC9" w:rsidRPr="00C76BC9" w:rsidRDefault="00C76BC9" w:rsidP="00C76BC9">
            <w:pPr>
              <w:suppressAutoHyphens/>
              <w:spacing w:after="0" w:line="240" w:lineRule="auto"/>
              <w:jc w:val="both"/>
              <w:rPr>
                <w:rFonts w:ascii="Times New Roman" w:hAnsi="Times New Roman"/>
                <w:sz w:val="24"/>
                <w:szCs w:val="24"/>
              </w:rPr>
            </w:pPr>
            <w:r w:rsidRPr="00C76BC9">
              <w:rPr>
                <w:rFonts w:ascii="Times New Roman" w:hAnsi="Times New Roman"/>
                <w:sz w:val="24"/>
                <w:szCs w:val="24"/>
              </w:rPr>
              <w:t xml:space="preserve">Код </w:t>
            </w:r>
          </w:p>
          <w:p w:rsidR="00C76BC9" w:rsidRPr="00C76BC9" w:rsidRDefault="00C76BC9" w:rsidP="00C76BC9">
            <w:pPr>
              <w:suppressAutoHyphens/>
              <w:spacing w:after="0" w:line="240" w:lineRule="auto"/>
              <w:jc w:val="both"/>
              <w:rPr>
                <w:rFonts w:ascii="Times New Roman" w:hAnsi="Times New Roman"/>
                <w:sz w:val="24"/>
                <w:szCs w:val="24"/>
              </w:rPr>
            </w:pPr>
            <w:r w:rsidRPr="00C76BC9">
              <w:rPr>
                <w:rFonts w:ascii="Times New Roman" w:hAnsi="Times New Roman"/>
                <w:sz w:val="24"/>
                <w:szCs w:val="24"/>
              </w:rPr>
              <w:t>ПК, ОК</w:t>
            </w:r>
          </w:p>
        </w:tc>
        <w:tc>
          <w:tcPr>
            <w:tcW w:w="3402" w:type="dxa"/>
            <w:tcBorders>
              <w:bottom w:val="single" w:sz="4" w:space="0" w:color="auto"/>
            </w:tcBorders>
          </w:tcPr>
          <w:p w:rsidR="00C76BC9" w:rsidRPr="00C76BC9" w:rsidRDefault="00C76BC9" w:rsidP="00C76BC9">
            <w:pPr>
              <w:suppressAutoHyphens/>
              <w:spacing w:after="0" w:line="240" w:lineRule="auto"/>
              <w:jc w:val="both"/>
              <w:rPr>
                <w:rFonts w:ascii="Times New Roman" w:hAnsi="Times New Roman"/>
                <w:sz w:val="24"/>
                <w:szCs w:val="24"/>
              </w:rPr>
            </w:pPr>
            <w:r w:rsidRPr="00C76BC9">
              <w:rPr>
                <w:rFonts w:ascii="Times New Roman" w:hAnsi="Times New Roman"/>
                <w:sz w:val="24"/>
                <w:szCs w:val="24"/>
              </w:rPr>
              <w:t>Умения</w:t>
            </w:r>
          </w:p>
        </w:tc>
        <w:tc>
          <w:tcPr>
            <w:tcW w:w="3403" w:type="dxa"/>
            <w:tcBorders>
              <w:bottom w:val="single" w:sz="4" w:space="0" w:color="auto"/>
            </w:tcBorders>
          </w:tcPr>
          <w:p w:rsidR="00C76BC9" w:rsidRPr="00C76BC9" w:rsidRDefault="00C76BC9" w:rsidP="00C76BC9">
            <w:pPr>
              <w:suppressAutoHyphens/>
              <w:spacing w:after="0" w:line="240" w:lineRule="auto"/>
              <w:jc w:val="both"/>
              <w:rPr>
                <w:rFonts w:ascii="Times New Roman" w:hAnsi="Times New Roman"/>
                <w:sz w:val="24"/>
                <w:szCs w:val="24"/>
              </w:rPr>
            </w:pPr>
            <w:r w:rsidRPr="00C76BC9">
              <w:rPr>
                <w:rFonts w:ascii="Times New Roman" w:hAnsi="Times New Roman"/>
                <w:sz w:val="24"/>
                <w:szCs w:val="24"/>
              </w:rPr>
              <w:t>Знания</w:t>
            </w:r>
          </w:p>
        </w:tc>
      </w:tr>
      <w:tr w:rsidR="00C76BC9" w:rsidRPr="00C76BC9" w:rsidTr="009A1908">
        <w:trPr>
          <w:trHeight w:val="604"/>
        </w:trPr>
        <w:tc>
          <w:tcPr>
            <w:tcW w:w="3402" w:type="dxa"/>
          </w:tcPr>
          <w:p w:rsidR="00C76BC9" w:rsidRPr="00C76BC9" w:rsidRDefault="00C76BC9" w:rsidP="00C76BC9">
            <w:pPr>
              <w:keepNext/>
              <w:spacing w:after="0" w:line="240" w:lineRule="auto"/>
              <w:outlineLvl w:val="1"/>
              <w:rPr>
                <w:rFonts w:ascii="Times New Roman" w:hAnsi="Times New Roman"/>
                <w:color w:val="000000"/>
              </w:rPr>
            </w:pPr>
            <w:r w:rsidRPr="00C76BC9">
              <w:rPr>
                <w:rFonts w:ascii="Times New Roman" w:hAnsi="Times New Roman"/>
                <w:color w:val="000000"/>
              </w:rPr>
              <w:t xml:space="preserve">ОК.1 </w:t>
            </w:r>
            <w:r w:rsidRPr="00C76BC9">
              <w:rPr>
                <w:rFonts w:ascii="Times New Roman" w:hAnsi="Times New Roman"/>
                <w:color w:val="000000"/>
                <w:sz w:val="24"/>
                <w:szCs w:val="24"/>
              </w:rPr>
              <w:t xml:space="preserve"> Выбирать способы решения задач профессиональной деятельности применительно к различным контекстам</w:t>
            </w:r>
          </w:p>
        </w:tc>
        <w:tc>
          <w:tcPr>
            <w:tcW w:w="3402" w:type="dxa"/>
            <w:vMerge w:val="restart"/>
          </w:tcPr>
          <w:p w:rsidR="00C76BC9" w:rsidRPr="00C76BC9" w:rsidRDefault="00C76BC9" w:rsidP="00C76BC9">
            <w:pPr>
              <w:suppressAutoHyphens/>
              <w:spacing w:after="0" w:line="240" w:lineRule="auto"/>
              <w:jc w:val="both"/>
              <w:rPr>
                <w:rFonts w:ascii="Times New Roman" w:hAnsi="Times New Roman"/>
                <w:sz w:val="24"/>
                <w:szCs w:val="24"/>
              </w:rPr>
            </w:pPr>
            <w:r w:rsidRPr="00C76BC9">
              <w:rPr>
                <w:rFonts w:ascii="Times New Roman" w:hAnsi="Times New Roman"/>
                <w:sz w:val="24"/>
                <w:szCs w:val="24"/>
              </w:rPr>
              <w:t xml:space="preserve">      рассчитывать по принятой методологии основные технико-экономические показатели деятельности организации;</w:t>
            </w:r>
          </w:p>
          <w:p w:rsidR="00C76BC9" w:rsidRPr="00C76BC9" w:rsidRDefault="00C76BC9" w:rsidP="00C76BC9">
            <w:pPr>
              <w:suppressAutoHyphens/>
              <w:spacing w:after="0" w:line="240" w:lineRule="auto"/>
              <w:jc w:val="both"/>
              <w:rPr>
                <w:rFonts w:ascii="Times New Roman" w:hAnsi="Times New Roman"/>
                <w:sz w:val="24"/>
                <w:szCs w:val="24"/>
              </w:rPr>
            </w:pPr>
            <w:r w:rsidRPr="00C76BC9">
              <w:rPr>
                <w:rFonts w:ascii="Times New Roman" w:hAnsi="Times New Roman"/>
                <w:sz w:val="24"/>
                <w:szCs w:val="24"/>
              </w:rPr>
              <w:t xml:space="preserve">      составлять и заключать договоры подряда;</w:t>
            </w:r>
          </w:p>
          <w:p w:rsidR="00C76BC9" w:rsidRPr="00C76BC9" w:rsidRDefault="00C76BC9" w:rsidP="00C76BC9">
            <w:pPr>
              <w:suppressAutoHyphens/>
              <w:spacing w:after="0" w:line="240" w:lineRule="auto"/>
              <w:jc w:val="both"/>
              <w:rPr>
                <w:rFonts w:ascii="Times New Roman" w:hAnsi="Times New Roman"/>
                <w:sz w:val="24"/>
                <w:szCs w:val="24"/>
              </w:rPr>
            </w:pPr>
            <w:r w:rsidRPr="00C76BC9">
              <w:rPr>
                <w:rFonts w:ascii="Times New Roman" w:hAnsi="Times New Roman"/>
                <w:sz w:val="24"/>
                <w:szCs w:val="24"/>
              </w:rPr>
              <w:t xml:space="preserve">      использовать информацию о рынке, определять товарную номенклатуру, товародвижение и сбыт;</w:t>
            </w:r>
          </w:p>
          <w:p w:rsidR="00C76BC9" w:rsidRPr="00C76BC9" w:rsidRDefault="00C76BC9" w:rsidP="00C76BC9">
            <w:pPr>
              <w:suppressAutoHyphens/>
              <w:spacing w:after="0" w:line="240" w:lineRule="auto"/>
              <w:jc w:val="both"/>
              <w:rPr>
                <w:rFonts w:ascii="Times New Roman" w:hAnsi="Times New Roman"/>
                <w:sz w:val="24"/>
                <w:szCs w:val="24"/>
              </w:rPr>
            </w:pPr>
            <w:r w:rsidRPr="00C76BC9">
              <w:rPr>
                <w:rFonts w:ascii="Times New Roman" w:hAnsi="Times New Roman"/>
                <w:sz w:val="24"/>
                <w:szCs w:val="24"/>
              </w:rPr>
              <w:t xml:space="preserve">      в соответствии с изменениями влияния внешней или внутренней среды определять направление менеджмента;</w:t>
            </w:r>
          </w:p>
        </w:tc>
        <w:tc>
          <w:tcPr>
            <w:tcW w:w="3403" w:type="dxa"/>
            <w:vMerge w:val="restart"/>
          </w:tcPr>
          <w:p w:rsidR="00C76BC9" w:rsidRPr="00C76BC9" w:rsidRDefault="00C76BC9" w:rsidP="00C76BC9">
            <w:pPr>
              <w:suppressAutoHyphens/>
              <w:spacing w:after="0" w:line="240" w:lineRule="auto"/>
              <w:jc w:val="both"/>
              <w:rPr>
                <w:rFonts w:ascii="Times New Roman" w:hAnsi="Times New Roman"/>
                <w:sz w:val="24"/>
                <w:szCs w:val="24"/>
              </w:rPr>
            </w:pPr>
            <w:r w:rsidRPr="00C76BC9">
              <w:rPr>
                <w:rFonts w:ascii="Times New Roman" w:hAnsi="Times New Roman"/>
                <w:sz w:val="24"/>
                <w:szCs w:val="24"/>
              </w:rPr>
              <w:t xml:space="preserve">      состав трудовых и финансовых ресурсов организации;</w:t>
            </w:r>
          </w:p>
          <w:p w:rsidR="00C76BC9" w:rsidRPr="00C76BC9" w:rsidRDefault="00C76BC9" w:rsidP="00C76BC9">
            <w:pPr>
              <w:suppressAutoHyphens/>
              <w:spacing w:after="0" w:line="240" w:lineRule="auto"/>
              <w:jc w:val="both"/>
              <w:rPr>
                <w:rFonts w:ascii="Times New Roman" w:hAnsi="Times New Roman"/>
                <w:sz w:val="24"/>
                <w:szCs w:val="24"/>
              </w:rPr>
            </w:pPr>
            <w:r w:rsidRPr="00C76BC9">
              <w:rPr>
                <w:rFonts w:ascii="Times New Roman" w:hAnsi="Times New Roman"/>
                <w:sz w:val="24"/>
                <w:szCs w:val="24"/>
              </w:rPr>
              <w:t xml:space="preserve">      основные фонды и оборотные средства строительной организации, показатели их использования;</w:t>
            </w:r>
          </w:p>
          <w:p w:rsidR="00C76BC9" w:rsidRPr="00C76BC9" w:rsidRDefault="00C76BC9" w:rsidP="00C76BC9">
            <w:pPr>
              <w:suppressAutoHyphens/>
              <w:spacing w:after="0" w:line="240" w:lineRule="auto"/>
              <w:jc w:val="both"/>
              <w:rPr>
                <w:rFonts w:ascii="Times New Roman" w:hAnsi="Times New Roman"/>
                <w:sz w:val="24"/>
                <w:szCs w:val="24"/>
              </w:rPr>
            </w:pPr>
            <w:r w:rsidRPr="00C76BC9">
              <w:rPr>
                <w:rFonts w:ascii="Times New Roman" w:hAnsi="Times New Roman"/>
                <w:sz w:val="24"/>
                <w:szCs w:val="24"/>
              </w:rPr>
              <w:t xml:space="preserve">      основные технико-экономические показатели хозяйственно-финансовой деятельности организации;</w:t>
            </w:r>
          </w:p>
          <w:p w:rsidR="00C76BC9" w:rsidRPr="00C76BC9" w:rsidRDefault="00C76BC9" w:rsidP="00C76BC9">
            <w:pPr>
              <w:suppressAutoHyphens/>
              <w:spacing w:after="0" w:line="240" w:lineRule="auto"/>
              <w:jc w:val="both"/>
              <w:rPr>
                <w:rFonts w:ascii="Times New Roman" w:hAnsi="Times New Roman"/>
                <w:sz w:val="24"/>
                <w:szCs w:val="24"/>
              </w:rPr>
            </w:pPr>
            <w:r w:rsidRPr="00C76BC9">
              <w:rPr>
                <w:rFonts w:ascii="Times New Roman" w:hAnsi="Times New Roman"/>
                <w:sz w:val="24"/>
                <w:szCs w:val="24"/>
              </w:rPr>
              <w:t xml:space="preserve">      механизмы ценообразования на строительную продукцию, формы оплаты труда;</w:t>
            </w:r>
          </w:p>
          <w:p w:rsidR="00C76BC9" w:rsidRPr="00C76BC9" w:rsidRDefault="00C76BC9" w:rsidP="00C76BC9">
            <w:pPr>
              <w:suppressAutoHyphens/>
              <w:spacing w:after="0" w:line="240" w:lineRule="auto"/>
              <w:jc w:val="both"/>
              <w:rPr>
                <w:rFonts w:ascii="Times New Roman" w:hAnsi="Times New Roman"/>
                <w:sz w:val="24"/>
                <w:szCs w:val="24"/>
              </w:rPr>
            </w:pPr>
            <w:r w:rsidRPr="00C76BC9">
              <w:rPr>
                <w:rFonts w:ascii="Times New Roman" w:hAnsi="Times New Roman"/>
                <w:sz w:val="24"/>
                <w:szCs w:val="24"/>
              </w:rPr>
              <w:t xml:space="preserve">      методологию и технологию современного менеджмента;</w:t>
            </w:r>
          </w:p>
          <w:p w:rsidR="00C76BC9" w:rsidRPr="00C76BC9" w:rsidRDefault="00C76BC9" w:rsidP="00C76BC9">
            <w:pPr>
              <w:suppressAutoHyphens/>
              <w:spacing w:after="0" w:line="240" w:lineRule="auto"/>
              <w:jc w:val="both"/>
              <w:rPr>
                <w:rFonts w:ascii="Times New Roman" w:hAnsi="Times New Roman"/>
                <w:sz w:val="24"/>
                <w:szCs w:val="24"/>
              </w:rPr>
            </w:pPr>
            <w:r w:rsidRPr="00C76BC9">
              <w:rPr>
                <w:rFonts w:ascii="Times New Roman" w:hAnsi="Times New Roman"/>
                <w:sz w:val="24"/>
                <w:szCs w:val="24"/>
              </w:rPr>
              <w:t xml:space="preserve">      характер тенденций развития современного менеджмента;</w:t>
            </w:r>
          </w:p>
          <w:p w:rsidR="00C76BC9" w:rsidRPr="00C76BC9" w:rsidRDefault="00C76BC9" w:rsidP="00C76BC9">
            <w:pPr>
              <w:suppressAutoHyphens/>
              <w:spacing w:after="0" w:line="240" w:lineRule="auto"/>
              <w:jc w:val="both"/>
              <w:rPr>
                <w:rFonts w:ascii="Times New Roman" w:hAnsi="Times New Roman"/>
                <w:sz w:val="24"/>
                <w:szCs w:val="24"/>
              </w:rPr>
            </w:pPr>
            <w:r w:rsidRPr="00C76BC9">
              <w:rPr>
                <w:rFonts w:ascii="Times New Roman" w:hAnsi="Times New Roman"/>
                <w:sz w:val="24"/>
                <w:szCs w:val="24"/>
              </w:rPr>
              <w:t xml:space="preserve">      требования предъявляемые к современному менеджменту;</w:t>
            </w:r>
          </w:p>
          <w:p w:rsidR="00C76BC9" w:rsidRPr="00C76BC9" w:rsidRDefault="00C76BC9" w:rsidP="00C76BC9">
            <w:pPr>
              <w:suppressAutoHyphens/>
              <w:spacing w:after="0" w:line="240" w:lineRule="auto"/>
              <w:jc w:val="both"/>
              <w:rPr>
                <w:rFonts w:ascii="Times New Roman" w:hAnsi="Times New Roman"/>
                <w:sz w:val="24"/>
                <w:szCs w:val="24"/>
              </w:rPr>
            </w:pPr>
            <w:r w:rsidRPr="00C76BC9">
              <w:rPr>
                <w:rFonts w:ascii="Times New Roman" w:hAnsi="Times New Roman"/>
                <w:sz w:val="24"/>
                <w:szCs w:val="24"/>
              </w:rPr>
              <w:t xml:space="preserve">     стратегию и тактику маркетинга;</w:t>
            </w:r>
          </w:p>
          <w:p w:rsidR="00C76BC9" w:rsidRPr="00C76BC9" w:rsidRDefault="00C76BC9" w:rsidP="00C76BC9">
            <w:pPr>
              <w:suppressAutoHyphens/>
              <w:spacing w:after="0" w:line="240" w:lineRule="auto"/>
              <w:jc w:val="both"/>
              <w:rPr>
                <w:rFonts w:ascii="Times New Roman" w:hAnsi="Times New Roman"/>
                <w:sz w:val="24"/>
                <w:szCs w:val="24"/>
              </w:rPr>
            </w:pPr>
          </w:p>
        </w:tc>
      </w:tr>
      <w:tr w:rsidR="00C76BC9" w:rsidRPr="00C76BC9" w:rsidTr="009A1908">
        <w:trPr>
          <w:trHeight w:val="517"/>
        </w:trPr>
        <w:tc>
          <w:tcPr>
            <w:tcW w:w="3402" w:type="dxa"/>
          </w:tcPr>
          <w:p w:rsidR="00C76BC9" w:rsidRPr="00C76BC9" w:rsidRDefault="00C76BC9" w:rsidP="00C76BC9">
            <w:pPr>
              <w:keepNext/>
              <w:spacing w:after="0" w:line="240" w:lineRule="auto"/>
              <w:outlineLvl w:val="1"/>
              <w:rPr>
                <w:rFonts w:ascii="Times New Roman" w:hAnsi="Times New Roman"/>
                <w:bCs/>
                <w:iCs/>
              </w:rPr>
            </w:pPr>
            <w:r w:rsidRPr="00C76BC9">
              <w:rPr>
                <w:rFonts w:ascii="Times New Roman" w:hAnsi="Times New Roman"/>
                <w:bCs/>
                <w:iCs/>
              </w:rPr>
              <w:t xml:space="preserve">ОК.2 </w:t>
            </w:r>
            <w:r w:rsidRPr="00C76BC9">
              <w:rPr>
                <w:rFonts w:ascii="Times New Roman" w:hAnsi="Times New Roman"/>
                <w:color w:val="000000"/>
                <w:sz w:val="24"/>
                <w:szCs w:val="24"/>
              </w:rPr>
              <w:t xml:space="preserve"> Осуществлять поиск, анализ и интерпретацию информации, необходимой для выполнения задач профессиональной деятельности</w:t>
            </w:r>
          </w:p>
        </w:tc>
        <w:tc>
          <w:tcPr>
            <w:tcW w:w="3402" w:type="dxa"/>
            <w:vMerge/>
          </w:tcPr>
          <w:p w:rsidR="00C76BC9" w:rsidRPr="00C76BC9" w:rsidRDefault="00C76BC9" w:rsidP="00C76BC9">
            <w:pPr>
              <w:suppressAutoHyphens/>
              <w:spacing w:after="0" w:line="240" w:lineRule="auto"/>
              <w:jc w:val="both"/>
              <w:rPr>
                <w:rFonts w:ascii="Times New Roman" w:hAnsi="Times New Roman"/>
                <w:sz w:val="24"/>
                <w:szCs w:val="24"/>
              </w:rPr>
            </w:pPr>
          </w:p>
        </w:tc>
        <w:tc>
          <w:tcPr>
            <w:tcW w:w="3403" w:type="dxa"/>
            <w:vMerge/>
          </w:tcPr>
          <w:p w:rsidR="00C76BC9" w:rsidRPr="00C76BC9" w:rsidRDefault="00C76BC9" w:rsidP="00C76BC9">
            <w:pPr>
              <w:suppressAutoHyphens/>
              <w:spacing w:after="0" w:line="240" w:lineRule="auto"/>
              <w:jc w:val="both"/>
              <w:rPr>
                <w:rFonts w:ascii="Times New Roman" w:hAnsi="Times New Roman"/>
                <w:sz w:val="24"/>
                <w:szCs w:val="24"/>
              </w:rPr>
            </w:pPr>
          </w:p>
        </w:tc>
      </w:tr>
      <w:tr w:rsidR="00C76BC9" w:rsidRPr="00C76BC9" w:rsidTr="009A1908">
        <w:trPr>
          <w:trHeight w:val="438"/>
        </w:trPr>
        <w:tc>
          <w:tcPr>
            <w:tcW w:w="3402" w:type="dxa"/>
          </w:tcPr>
          <w:p w:rsidR="00C76BC9" w:rsidRPr="00C76BC9" w:rsidRDefault="00C76BC9" w:rsidP="00C76BC9">
            <w:pPr>
              <w:keepNext/>
              <w:spacing w:after="0" w:line="240" w:lineRule="auto"/>
              <w:outlineLvl w:val="1"/>
              <w:rPr>
                <w:rFonts w:ascii="Times New Roman" w:hAnsi="Times New Roman"/>
                <w:color w:val="000000"/>
              </w:rPr>
            </w:pPr>
            <w:r w:rsidRPr="00C76BC9">
              <w:rPr>
                <w:rFonts w:ascii="Times New Roman" w:hAnsi="Times New Roman"/>
                <w:color w:val="000000"/>
              </w:rPr>
              <w:t xml:space="preserve">ОК.3 </w:t>
            </w:r>
            <w:r w:rsidRPr="00C76BC9">
              <w:rPr>
                <w:rFonts w:ascii="Times New Roman" w:hAnsi="Times New Roman"/>
                <w:color w:val="000000"/>
                <w:sz w:val="24"/>
                <w:szCs w:val="24"/>
              </w:rPr>
              <w:t xml:space="preserve"> Планировать и реализовывать собственное профессиональное и личностное развитие</w:t>
            </w:r>
          </w:p>
        </w:tc>
        <w:tc>
          <w:tcPr>
            <w:tcW w:w="3402" w:type="dxa"/>
            <w:vMerge/>
          </w:tcPr>
          <w:p w:rsidR="00C76BC9" w:rsidRPr="00C76BC9" w:rsidRDefault="00C76BC9" w:rsidP="00C76BC9">
            <w:pPr>
              <w:suppressAutoHyphens/>
              <w:spacing w:after="0" w:line="240" w:lineRule="auto"/>
              <w:jc w:val="both"/>
              <w:rPr>
                <w:rFonts w:ascii="Times New Roman" w:hAnsi="Times New Roman"/>
                <w:sz w:val="24"/>
                <w:szCs w:val="24"/>
              </w:rPr>
            </w:pPr>
          </w:p>
        </w:tc>
        <w:tc>
          <w:tcPr>
            <w:tcW w:w="3403" w:type="dxa"/>
            <w:vMerge/>
          </w:tcPr>
          <w:p w:rsidR="00C76BC9" w:rsidRPr="00C76BC9" w:rsidRDefault="00C76BC9" w:rsidP="00C76BC9">
            <w:pPr>
              <w:suppressAutoHyphens/>
              <w:spacing w:after="0" w:line="240" w:lineRule="auto"/>
              <w:jc w:val="both"/>
              <w:rPr>
                <w:rFonts w:ascii="Times New Roman" w:hAnsi="Times New Roman"/>
                <w:sz w:val="24"/>
                <w:szCs w:val="24"/>
              </w:rPr>
            </w:pPr>
          </w:p>
        </w:tc>
      </w:tr>
      <w:tr w:rsidR="00C76BC9" w:rsidRPr="00C76BC9" w:rsidTr="009A1908">
        <w:trPr>
          <w:trHeight w:val="579"/>
        </w:trPr>
        <w:tc>
          <w:tcPr>
            <w:tcW w:w="3402" w:type="dxa"/>
          </w:tcPr>
          <w:p w:rsidR="00C76BC9" w:rsidRPr="00C76BC9" w:rsidRDefault="00C76BC9" w:rsidP="00C76BC9">
            <w:pPr>
              <w:keepNext/>
              <w:spacing w:after="0" w:line="240" w:lineRule="auto"/>
              <w:outlineLvl w:val="1"/>
              <w:rPr>
                <w:rFonts w:ascii="Times New Roman" w:hAnsi="Times New Roman"/>
                <w:color w:val="000000"/>
              </w:rPr>
            </w:pPr>
            <w:r w:rsidRPr="00C76BC9">
              <w:rPr>
                <w:rFonts w:ascii="Times New Roman" w:hAnsi="Times New Roman"/>
                <w:color w:val="000000"/>
              </w:rPr>
              <w:t xml:space="preserve">ОК.4 </w:t>
            </w:r>
            <w:r w:rsidRPr="00C76BC9">
              <w:rPr>
                <w:rFonts w:ascii="Times New Roman" w:hAnsi="Times New Roman"/>
                <w:color w:val="000000"/>
                <w:sz w:val="24"/>
                <w:szCs w:val="24"/>
              </w:rPr>
              <w:t xml:space="preserve"> Работать в коллективе и команде, эффективно взаимодействовать с коллегами, руководством, клиентами</w:t>
            </w:r>
          </w:p>
        </w:tc>
        <w:tc>
          <w:tcPr>
            <w:tcW w:w="3402" w:type="dxa"/>
            <w:vMerge/>
          </w:tcPr>
          <w:p w:rsidR="00C76BC9" w:rsidRPr="00C76BC9" w:rsidRDefault="00C76BC9" w:rsidP="00C76BC9">
            <w:pPr>
              <w:suppressAutoHyphens/>
              <w:spacing w:after="0" w:line="240" w:lineRule="auto"/>
              <w:jc w:val="both"/>
              <w:rPr>
                <w:rFonts w:ascii="Times New Roman" w:hAnsi="Times New Roman"/>
                <w:sz w:val="24"/>
                <w:szCs w:val="24"/>
              </w:rPr>
            </w:pPr>
          </w:p>
        </w:tc>
        <w:tc>
          <w:tcPr>
            <w:tcW w:w="3403" w:type="dxa"/>
            <w:vMerge/>
          </w:tcPr>
          <w:p w:rsidR="00C76BC9" w:rsidRPr="00C76BC9" w:rsidRDefault="00C76BC9" w:rsidP="00C76BC9">
            <w:pPr>
              <w:suppressAutoHyphens/>
              <w:spacing w:after="0" w:line="240" w:lineRule="auto"/>
              <w:jc w:val="both"/>
              <w:rPr>
                <w:rFonts w:ascii="Times New Roman" w:hAnsi="Times New Roman"/>
                <w:sz w:val="24"/>
                <w:szCs w:val="24"/>
              </w:rPr>
            </w:pPr>
          </w:p>
        </w:tc>
      </w:tr>
      <w:tr w:rsidR="00C76BC9" w:rsidRPr="00C76BC9" w:rsidTr="009A1908">
        <w:trPr>
          <w:trHeight w:val="501"/>
        </w:trPr>
        <w:tc>
          <w:tcPr>
            <w:tcW w:w="3402" w:type="dxa"/>
          </w:tcPr>
          <w:p w:rsidR="00C76BC9" w:rsidRPr="00C76BC9" w:rsidRDefault="00C76BC9" w:rsidP="00C76BC9">
            <w:pPr>
              <w:keepNext/>
              <w:spacing w:after="0" w:line="240" w:lineRule="auto"/>
              <w:outlineLvl w:val="1"/>
              <w:rPr>
                <w:rFonts w:ascii="Times New Roman" w:hAnsi="Times New Roman"/>
                <w:color w:val="000000"/>
              </w:rPr>
            </w:pPr>
            <w:r w:rsidRPr="00C76BC9">
              <w:rPr>
                <w:rFonts w:ascii="Times New Roman" w:hAnsi="Times New Roman"/>
                <w:color w:val="000000"/>
              </w:rPr>
              <w:t xml:space="preserve">ОК.5 </w:t>
            </w:r>
            <w:r w:rsidRPr="00C76BC9">
              <w:rPr>
                <w:rFonts w:ascii="Times New Roman" w:hAnsi="Times New Roman"/>
                <w:color w:val="000000"/>
                <w:sz w:val="24"/>
                <w:szCs w:val="24"/>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402" w:type="dxa"/>
            <w:vMerge/>
          </w:tcPr>
          <w:p w:rsidR="00C76BC9" w:rsidRPr="00C76BC9" w:rsidRDefault="00C76BC9" w:rsidP="00C76BC9">
            <w:pPr>
              <w:suppressAutoHyphens/>
              <w:spacing w:after="0" w:line="240" w:lineRule="auto"/>
              <w:jc w:val="both"/>
              <w:rPr>
                <w:rFonts w:ascii="Times New Roman" w:hAnsi="Times New Roman"/>
                <w:sz w:val="24"/>
                <w:szCs w:val="24"/>
              </w:rPr>
            </w:pPr>
          </w:p>
        </w:tc>
        <w:tc>
          <w:tcPr>
            <w:tcW w:w="3403" w:type="dxa"/>
            <w:vMerge/>
          </w:tcPr>
          <w:p w:rsidR="00C76BC9" w:rsidRPr="00C76BC9" w:rsidRDefault="00C76BC9" w:rsidP="00C76BC9">
            <w:pPr>
              <w:suppressAutoHyphens/>
              <w:spacing w:after="0" w:line="240" w:lineRule="auto"/>
              <w:jc w:val="both"/>
              <w:rPr>
                <w:rFonts w:ascii="Times New Roman" w:hAnsi="Times New Roman"/>
                <w:sz w:val="24"/>
                <w:szCs w:val="24"/>
              </w:rPr>
            </w:pPr>
          </w:p>
        </w:tc>
      </w:tr>
      <w:tr w:rsidR="00C76BC9" w:rsidRPr="00C76BC9" w:rsidTr="009A1908">
        <w:trPr>
          <w:trHeight w:val="500"/>
        </w:trPr>
        <w:tc>
          <w:tcPr>
            <w:tcW w:w="3402" w:type="dxa"/>
          </w:tcPr>
          <w:p w:rsidR="00C76BC9" w:rsidRPr="00C76BC9" w:rsidRDefault="00C76BC9" w:rsidP="00C76BC9">
            <w:pPr>
              <w:keepNext/>
              <w:spacing w:after="0" w:line="240" w:lineRule="auto"/>
              <w:outlineLvl w:val="1"/>
              <w:rPr>
                <w:rFonts w:ascii="Times New Roman" w:hAnsi="Times New Roman"/>
                <w:color w:val="000000"/>
              </w:rPr>
            </w:pPr>
            <w:r w:rsidRPr="00C76BC9">
              <w:rPr>
                <w:rFonts w:ascii="Times New Roman" w:hAnsi="Times New Roman"/>
                <w:color w:val="000000"/>
              </w:rPr>
              <w:t xml:space="preserve">ОК. 6 </w:t>
            </w:r>
            <w:r w:rsidRPr="00C76BC9">
              <w:rPr>
                <w:rFonts w:ascii="Times New Roman" w:hAnsi="Times New Roman"/>
                <w:color w:val="000000"/>
                <w:sz w:val="24"/>
                <w:szCs w:val="24"/>
              </w:rPr>
              <w:t xml:space="preserve"> Проявлять гражданско-патриотическую позицию, демонстрировать осознанное поведение на основе традиционных общечеловеческих ценностей;</w:t>
            </w:r>
          </w:p>
        </w:tc>
        <w:tc>
          <w:tcPr>
            <w:tcW w:w="3402" w:type="dxa"/>
            <w:vMerge/>
          </w:tcPr>
          <w:p w:rsidR="00C76BC9" w:rsidRPr="00C76BC9" w:rsidRDefault="00C76BC9" w:rsidP="00C76BC9">
            <w:pPr>
              <w:suppressAutoHyphens/>
              <w:spacing w:after="0" w:line="240" w:lineRule="auto"/>
              <w:jc w:val="both"/>
              <w:rPr>
                <w:rFonts w:ascii="Times New Roman" w:hAnsi="Times New Roman"/>
                <w:sz w:val="24"/>
                <w:szCs w:val="24"/>
              </w:rPr>
            </w:pPr>
          </w:p>
        </w:tc>
        <w:tc>
          <w:tcPr>
            <w:tcW w:w="3403" w:type="dxa"/>
            <w:vMerge/>
          </w:tcPr>
          <w:p w:rsidR="00C76BC9" w:rsidRPr="00C76BC9" w:rsidRDefault="00C76BC9" w:rsidP="00C76BC9">
            <w:pPr>
              <w:suppressAutoHyphens/>
              <w:spacing w:after="0" w:line="240" w:lineRule="auto"/>
              <w:jc w:val="both"/>
              <w:rPr>
                <w:rFonts w:ascii="Times New Roman" w:hAnsi="Times New Roman"/>
                <w:sz w:val="24"/>
                <w:szCs w:val="24"/>
              </w:rPr>
            </w:pPr>
          </w:p>
        </w:tc>
      </w:tr>
      <w:tr w:rsidR="00C76BC9" w:rsidRPr="00C76BC9" w:rsidTr="009A1908">
        <w:trPr>
          <w:trHeight w:val="485"/>
        </w:trPr>
        <w:tc>
          <w:tcPr>
            <w:tcW w:w="3402" w:type="dxa"/>
          </w:tcPr>
          <w:p w:rsidR="00C76BC9" w:rsidRPr="00C76BC9" w:rsidRDefault="00C76BC9" w:rsidP="00C76BC9">
            <w:pPr>
              <w:keepNext/>
              <w:spacing w:after="0" w:line="240" w:lineRule="auto"/>
              <w:outlineLvl w:val="1"/>
              <w:rPr>
                <w:rFonts w:ascii="Times New Roman" w:hAnsi="Times New Roman"/>
                <w:color w:val="000000"/>
              </w:rPr>
            </w:pPr>
            <w:r w:rsidRPr="00C76BC9">
              <w:rPr>
                <w:rFonts w:ascii="Times New Roman" w:hAnsi="Times New Roman"/>
                <w:color w:val="000000"/>
              </w:rPr>
              <w:t xml:space="preserve">ОК. 7 </w:t>
            </w:r>
            <w:r w:rsidRPr="00C76BC9">
              <w:rPr>
                <w:rFonts w:ascii="Times New Roman" w:hAnsi="Times New Roman"/>
                <w:color w:val="000000"/>
                <w:sz w:val="24"/>
                <w:szCs w:val="24"/>
              </w:rPr>
              <w:t xml:space="preserve"> Содействовать сохранению окружающей среды, ресурсосбережению, эффективно действовать в чрезвычайных ситуациях</w:t>
            </w:r>
          </w:p>
        </w:tc>
        <w:tc>
          <w:tcPr>
            <w:tcW w:w="3402" w:type="dxa"/>
            <w:vMerge/>
          </w:tcPr>
          <w:p w:rsidR="00C76BC9" w:rsidRPr="00C76BC9" w:rsidRDefault="00C76BC9" w:rsidP="00C76BC9">
            <w:pPr>
              <w:suppressAutoHyphens/>
              <w:spacing w:after="0" w:line="240" w:lineRule="auto"/>
              <w:jc w:val="both"/>
              <w:rPr>
                <w:rFonts w:ascii="Times New Roman" w:hAnsi="Times New Roman"/>
                <w:sz w:val="24"/>
                <w:szCs w:val="24"/>
              </w:rPr>
            </w:pPr>
          </w:p>
        </w:tc>
        <w:tc>
          <w:tcPr>
            <w:tcW w:w="3403" w:type="dxa"/>
            <w:vMerge/>
          </w:tcPr>
          <w:p w:rsidR="00C76BC9" w:rsidRPr="00C76BC9" w:rsidRDefault="00C76BC9" w:rsidP="00C76BC9">
            <w:pPr>
              <w:suppressAutoHyphens/>
              <w:spacing w:after="0" w:line="240" w:lineRule="auto"/>
              <w:jc w:val="both"/>
              <w:rPr>
                <w:rFonts w:ascii="Times New Roman" w:hAnsi="Times New Roman"/>
                <w:sz w:val="24"/>
                <w:szCs w:val="24"/>
              </w:rPr>
            </w:pPr>
          </w:p>
        </w:tc>
      </w:tr>
      <w:tr w:rsidR="00C76BC9" w:rsidRPr="00C76BC9" w:rsidTr="009A1908">
        <w:trPr>
          <w:trHeight w:val="548"/>
        </w:trPr>
        <w:tc>
          <w:tcPr>
            <w:tcW w:w="3402" w:type="dxa"/>
          </w:tcPr>
          <w:p w:rsidR="00C76BC9" w:rsidRPr="00C76BC9" w:rsidRDefault="00C76BC9" w:rsidP="00C76BC9">
            <w:pPr>
              <w:keepNext/>
              <w:spacing w:after="0" w:line="240" w:lineRule="auto"/>
              <w:outlineLvl w:val="1"/>
              <w:rPr>
                <w:rFonts w:ascii="Times New Roman" w:hAnsi="Times New Roman"/>
                <w:color w:val="000000"/>
              </w:rPr>
            </w:pPr>
            <w:r w:rsidRPr="00C76BC9">
              <w:rPr>
                <w:rFonts w:ascii="Times New Roman" w:hAnsi="Times New Roman"/>
                <w:color w:val="000000"/>
              </w:rPr>
              <w:t xml:space="preserve">ОК.9 </w:t>
            </w:r>
            <w:r w:rsidRPr="00C76BC9">
              <w:rPr>
                <w:rFonts w:ascii="Times New Roman" w:hAnsi="Times New Roman"/>
                <w:color w:val="000000"/>
                <w:sz w:val="24"/>
                <w:szCs w:val="24"/>
              </w:rPr>
              <w:t xml:space="preserve"> Использовать информационные технологии в профессиональной деятельности</w:t>
            </w:r>
          </w:p>
        </w:tc>
        <w:tc>
          <w:tcPr>
            <w:tcW w:w="3402" w:type="dxa"/>
            <w:vMerge/>
          </w:tcPr>
          <w:p w:rsidR="00C76BC9" w:rsidRPr="00C76BC9" w:rsidRDefault="00C76BC9" w:rsidP="00C76BC9">
            <w:pPr>
              <w:suppressAutoHyphens/>
              <w:spacing w:after="0" w:line="240" w:lineRule="auto"/>
              <w:jc w:val="both"/>
              <w:rPr>
                <w:rFonts w:ascii="Times New Roman" w:hAnsi="Times New Roman"/>
                <w:sz w:val="24"/>
                <w:szCs w:val="24"/>
              </w:rPr>
            </w:pPr>
          </w:p>
        </w:tc>
        <w:tc>
          <w:tcPr>
            <w:tcW w:w="3403" w:type="dxa"/>
            <w:vMerge/>
          </w:tcPr>
          <w:p w:rsidR="00C76BC9" w:rsidRPr="00C76BC9" w:rsidRDefault="00C76BC9" w:rsidP="00C76BC9">
            <w:pPr>
              <w:suppressAutoHyphens/>
              <w:spacing w:after="0" w:line="240" w:lineRule="auto"/>
              <w:jc w:val="both"/>
              <w:rPr>
                <w:rFonts w:ascii="Times New Roman" w:hAnsi="Times New Roman"/>
                <w:sz w:val="24"/>
                <w:szCs w:val="24"/>
              </w:rPr>
            </w:pPr>
          </w:p>
        </w:tc>
      </w:tr>
      <w:tr w:rsidR="00C76BC9" w:rsidRPr="00C76BC9" w:rsidTr="009A1908">
        <w:trPr>
          <w:trHeight w:val="563"/>
        </w:trPr>
        <w:tc>
          <w:tcPr>
            <w:tcW w:w="3402" w:type="dxa"/>
          </w:tcPr>
          <w:p w:rsidR="00C76BC9" w:rsidRPr="00C76BC9" w:rsidRDefault="00C76BC9" w:rsidP="00C76BC9">
            <w:pPr>
              <w:keepNext/>
              <w:spacing w:after="0" w:line="240" w:lineRule="auto"/>
              <w:outlineLvl w:val="1"/>
              <w:rPr>
                <w:rFonts w:ascii="Times New Roman" w:hAnsi="Times New Roman"/>
                <w:color w:val="000000"/>
              </w:rPr>
            </w:pPr>
            <w:r w:rsidRPr="00C76BC9">
              <w:rPr>
                <w:rFonts w:ascii="Times New Roman" w:hAnsi="Times New Roman"/>
                <w:color w:val="000000"/>
              </w:rPr>
              <w:t xml:space="preserve">ОК.10 </w:t>
            </w:r>
            <w:r w:rsidRPr="00C76BC9">
              <w:rPr>
                <w:rFonts w:ascii="Times New Roman" w:hAnsi="Times New Roman"/>
                <w:color w:val="000000"/>
                <w:sz w:val="24"/>
                <w:szCs w:val="24"/>
              </w:rPr>
              <w:t xml:space="preserve"> Пользоваться профессиональной документацией на государственном и иностранном языках</w:t>
            </w:r>
          </w:p>
        </w:tc>
        <w:tc>
          <w:tcPr>
            <w:tcW w:w="3402" w:type="dxa"/>
            <w:vMerge/>
          </w:tcPr>
          <w:p w:rsidR="00C76BC9" w:rsidRPr="00C76BC9" w:rsidRDefault="00C76BC9" w:rsidP="00C76BC9">
            <w:pPr>
              <w:suppressAutoHyphens/>
              <w:spacing w:after="0" w:line="240" w:lineRule="auto"/>
              <w:jc w:val="both"/>
              <w:rPr>
                <w:rFonts w:ascii="Times New Roman" w:hAnsi="Times New Roman"/>
                <w:sz w:val="24"/>
                <w:szCs w:val="24"/>
              </w:rPr>
            </w:pPr>
          </w:p>
        </w:tc>
        <w:tc>
          <w:tcPr>
            <w:tcW w:w="3403" w:type="dxa"/>
            <w:vMerge/>
          </w:tcPr>
          <w:p w:rsidR="00C76BC9" w:rsidRPr="00C76BC9" w:rsidRDefault="00C76BC9" w:rsidP="00C76BC9">
            <w:pPr>
              <w:suppressAutoHyphens/>
              <w:spacing w:after="0" w:line="240" w:lineRule="auto"/>
              <w:jc w:val="both"/>
              <w:rPr>
                <w:rFonts w:ascii="Times New Roman" w:hAnsi="Times New Roman"/>
                <w:sz w:val="24"/>
                <w:szCs w:val="24"/>
              </w:rPr>
            </w:pPr>
          </w:p>
        </w:tc>
      </w:tr>
      <w:tr w:rsidR="00C76BC9" w:rsidRPr="00C76BC9" w:rsidTr="009A1908">
        <w:trPr>
          <w:trHeight w:val="547"/>
        </w:trPr>
        <w:tc>
          <w:tcPr>
            <w:tcW w:w="3402" w:type="dxa"/>
          </w:tcPr>
          <w:p w:rsidR="00C76BC9" w:rsidRPr="00C76BC9" w:rsidRDefault="00C76BC9" w:rsidP="00C76BC9">
            <w:pPr>
              <w:keepNext/>
              <w:spacing w:after="0" w:line="240" w:lineRule="auto"/>
              <w:outlineLvl w:val="1"/>
              <w:rPr>
                <w:rFonts w:ascii="Times New Roman" w:hAnsi="Times New Roman"/>
                <w:color w:val="000000"/>
              </w:rPr>
            </w:pPr>
            <w:r w:rsidRPr="00C76BC9">
              <w:rPr>
                <w:rFonts w:ascii="Times New Roman" w:hAnsi="Times New Roman"/>
                <w:color w:val="000000"/>
              </w:rPr>
              <w:t xml:space="preserve">ОК.11 </w:t>
            </w:r>
            <w:r w:rsidRPr="00C76BC9">
              <w:rPr>
                <w:rFonts w:ascii="Times New Roman" w:eastAsiaTheme="minorHAnsi" w:hAnsi="Times New Roman"/>
                <w:sz w:val="24"/>
                <w:szCs w:val="24"/>
                <w:lang w:eastAsia="en-US"/>
              </w:rPr>
              <w:t xml:space="preserve"> Использовать знания по финансовой грамотности, планировать предпринимательскую деятельность в профессиональной сфере</w:t>
            </w:r>
          </w:p>
        </w:tc>
        <w:tc>
          <w:tcPr>
            <w:tcW w:w="3402" w:type="dxa"/>
            <w:vMerge/>
          </w:tcPr>
          <w:p w:rsidR="00C76BC9" w:rsidRPr="00C76BC9" w:rsidRDefault="00C76BC9" w:rsidP="00C76BC9">
            <w:pPr>
              <w:suppressAutoHyphens/>
              <w:spacing w:after="0" w:line="240" w:lineRule="auto"/>
              <w:jc w:val="both"/>
              <w:rPr>
                <w:rFonts w:ascii="Times New Roman" w:hAnsi="Times New Roman"/>
                <w:sz w:val="24"/>
                <w:szCs w:val="24"/>
              </w:rPr>
            </w:pPr>
          </w:p>
        </w:tc>
        <w:tc>
          <w:tcPr>
            <w:tcW w:w="3403" w:type="dxa"/>
            <w:vMerge/>
          </w:tcPr>
          <w:p w:rsidR="00C76BC9" w:rsidRPr="00C76BC9" w:rsidRDefault="00C76BC9" w:rsidP="00C76BC9">
            <w:pPr>
              <w:suppressAutoHyphens/>
              <w:spacing w:after="0" w:line="240" w:lineRule="auto"/>
              <w:jc w:val="both"/>
              <w:rPr>
                <w:rFonts w:ascii="Times New Roman" w:hAnsi="Times New Roman"/>
                <w:sz w:val="24"/>
                <w:szCs w:val="24"/>
              </w:rPr>
            </w:pPr>
          </w:p>
        </w:tc>
      </w:tr>
      <w:tr w:rsidR="00C76BC9" w:rsidRPr="00C76BC9" w:rsidTr="009A1908">
        <w:trPr>
          <w:trHeight w:val="532"/>
        </w:trPr>
        <w:tc>
          <w:tcPr>
            <w:tcW w:w="3402" w:type="dxa"/>
          </w:tcPr>
          <w:p w:rsidR="00C76BC9" w:rsidRPr="00C76BC9" w:rsidRDefault="00C76BC9" w:rsidP="00C76BC9">
            <w:pPr>
              <w:keepNext/>
              <w:spacing w:after="0" w:line="240" w:lineRule="auto"/>
              <w:outlineLvl w:val="1"/>
              <w:rPr>
                <w:rFonts w:ascii="Times New Roman" w:hAnsi="Times New Roman"/>
                <w:color w:val="000000"/>
              </w:rPr>
            </w:pPr>
            <w:r w:rsidRPr="00C76BC9">
              <w:rPr>
                <w:rFonts w:ascii="Times New Roman" w:hAnsi="Times New Roman"/>
                <w:color w:val="000000"/>
              </w:rPr>
              <w:t xml:space="preserve">ПК 3.1 </w:t>
            </w:r>
            <w:r w:rsidRPr="00C76BC9">
              <w:rPr>
                <w:rFonts w:ascii="Times New Roman" w:hAnsi="Times New Roman"/>
                <w:color w:val="000000"/>
                <w:sz w:val="24"/>
                <w:szCs w:val="24"/>
              </w:rPr>
              <w:t xml:space="preserve"> Осуществлять оперативное планирование деятельности структурных подразделений при проведении строительно-монтажных работ, в том числе отделочных работ, текущего ремонта и реконструкции строительных объектов</w:t>
            </w:r>
          </w:p>
        </w:tc>
        <w:tc>
          <w:tcPr>
            <w:tcW w:w="3402" w:type="dxa"/>
            <w:vMerge/>
          </w:tcPr>
          <w:p w:rsidR="00C76BC9" w:rsidRPr="00C76BC9" w:rsidRDefault="00C76BC9" w:rsidP="00C76BC9">
            <w:pPr>
              <w:suppressAutoHyphens/>
              <w:spacing w:after="0" w:line="240" w:lineRule="auto"/>
              <w:jc w:val="both"/>
              <w:rPr>
                <w:rFonts w:ascii="Times New Roman" w:hAnsi="Times New Roman"/>
                <w:sz w:val="24"/>
                <w:szCs w:val="24"/>
              </w:rPr>
            </w:pPr>
          </w:p>
        </w:tc>
        <w:tc>
          <w:tcPr>
            <w:tcW w:w="3403" w:type="dxa"/>
            <w:vMerge/>
          </w:tcPr>
          <w:p w:rsidR="00C76BC9" w:rsidRPr="00C76BC9" w:rsidRDefault="00C76BC9" w:rsidP="00C76BC9">
            <w:pPr>
              <w:suppressAutoHyphens/>
              <w:spacing w:after="0" w:line="240" w:lineRule="auto"/>
              <w:jc w:val="both"/>
              <w:rPr>
                <w:rFonts w:ascii="Times New Roman" w:hAnsi="Times New Roman"/>
                <w:sz w:val="24"/>
                <w:szCs w:val="24"/>
              </w:rPr>
            </w:pPr>
          </w:p>
        </w:tc>
      </w:tr>
      <w:tr w:rsidR="00C76BC9" w:rsidRPr="00C76BC9" w:rsidTr="009A1908">
        <w:trPr>
          <w:trHeight w:val="532"/>
        </w:trPr>
        <w:tc>
          <w:tcPr>
            <w:tcW w:w="3402" w:type="dxa"/>
          </w:tcPr>
          <w:p w:rsidR="00C76BC9" w:rsidRPr="00C76BC9" w:rsidRDefault="00C76BC9" w:rsidP="00C76BC9">
            <w:pPr>
              <w:keepNext/>
              <w:spacing w:after="0" w:line="240" w:lineRule="auto"/>
              <w:outlineLvl w:val="1"/>
              <w:rPr>
                <w:rFonts w:ascii="Times New Roman" w:hAnsi="Times New Roman"/>
                <w:color w:val="000000"/>
              </w:rPr>
            </w:pPr>
            <w:r w:rsidRPr="00C76BC9">
              <w:rPr>
                <w:rFonts w:ascii="Times New Roman" w:hAnsi="Times New Roman"/>
                <w:color w:val="000000"/>
              </w:rPr>
              <w:t xml:space="preserve">ПК 3.2 </w:t>
            </w:r>
            <w:r w:rsidRPr="00C76BC9">
              <w:rPr>
                <w:rFonts w:ascii="Times New Roman" w:hAnsi="Times New Roman"/>
                <w:color w:val="000000"/>
                <w:sz w:val="24"/>
                <w:szCs w:val="24"/>
              </w:rPr>
              <w:t xml:space="preserve"> Обеспечивать работу структурных подразделений при выполнении производственных задач</w:t>
            </w:r>
          </w:p>
        </w:tc>
        <w:tc>
          <w:tcPr>
            <w:tcW w:w="3402" w:type="dxa"/>
            <w:vMerge/>
          </w:tcPr>
          <w:p w:rsidR="00C76BC9" w:rsidRPr="00C76BC9" w:rsidRDefault="00C76BC9" w:rsidP="00C76BC9">
            <w:pPr>
              <w:suppressAutoHyphens/>
              <w:spacing w:after="0" w:line="240" w:lineRule="auto"/>
              <w:jc w:val="both"/>
              <w:rPr>
                <w:rFonts w:ascii="Times New Roman" w:hAnsi="Times New Roman"/>
                <w:sz w:val="24"/>
                <w:szCs w:val="24"/>
              </w:rPr>
            </w:pPr>
          </w:p>
        </w:tc>
        <w:tc>
          <w:tcPr>
            <w:tcW w:w="3403" w:type="dxa"/>
            <w:vMerge/>
          </w:tcPr>
          <w:p w:rsidR="00C76BC9" w:rsidRPr="00C76BC9" w:rsidRDefault="00C76BC9" w:rsidP="00C76BC9">
            <w:pPr>
              <w:suppressAutoHyphens/>
              <w:spacing w:after="0" w:line="240" w:lineRule="auto"/>
              <w:jc w:val="both"/>
              <w:rPr>
                <w:rFonts w:ascii="Times New Roman" w:hAnsi="Times New Roman"/>
                <w:sz w:val="24"/>
                <w:szCs w:val="24"/>
              </w:rPr>
            </w:pPr>
          </w:p>
        </w:tc>
      </w:tr>
      <w:tr w:rsidR="00C76BC9" w:rsidRPr="00C76BC9" w:rsidTr="009A1908">
        <w:trPr>
          <w:trHeight w:val="501"/>
        </w:trPr>
        <w:tc>
          <w:tcPr>
            <w:tcW w:w="3402" w:type="dxa"/>
          </w:tcPr>
          <w:p w:rsidR="00C76BC9" w:rsidRPr="00C76BC9" w:rsidRDefault="00C76BC9" w:rsidP="00C76BC9">
            <w:pPr>
              <w:keepNext/>
              <w:spacing w:after="0" w:line="240" w:lineRule="auto"/>
              <w:outlineLvl w:val="1"/>
              <w:rPr>
                <w:rFonts w:ascii="Times New Roman" w:hAnsi="Times New Roman"/>
                <w:color w:val="000000"/>
              </w:rPr>
            </w:pPr>
            <w:r w:rsidRPr="00C76BC9">
              <w:rPr>
                <w:rFonts w:ascii="Times New Roman" w:hAnsi="Times New Roman"/>
                <w:color w:val="000000"/>
              </w:rPr>
              <w:t xml:space="preserve">ПК 3.3 </w:t>
            </w:r>
            <w:r w:rsidRPr="00C76BC9">
              <w:rPr>
                <w:rFonts w:ascii="Times New Roman" w:hAnsi="Times New Roman"/>
                <w:color w:val="000000"/>
                <w:sz w:val="24"/>
                <w:szCs w:val="24"/>
              </w:rPr>
              <w:t xml:space="preserve"> Обеспечивать ведение текущей и исполнительной документации по выполняемым видам строительных работ</w:t>
            </w:r>
          </w:p>
        </w:tc>
        <w:tc>
          <w:tcPr>
            <w:tcW w:w="3402" w:type="dxa"/>
            <w:vMerge/>
          </w:tcPr>
          <w:p w:rsidR="00C76BC9" w:rsidRPr="00C76BC9" w:rsidRDefault="00C76BC9" w:rsidP="00C76BC9">
            <w:pPr>
              <w:suppressAutoHyphens/>
              <w:spacing w:after="0" w:line="240" w:lineRule="auto"/>
              <w:jc w:val="both"/>
              <w:rPr>
                <w:rFonts w:ascii="Times New Roman" w:hAnsi="Times New Roman"/>
                <w:sz w:val="24"/>
                <w:szCs w:val="24"/>
              </w:rPr>
            </w:pPr>
          </w:p>
        </w:tc>
        <w:tc>
          <w:tcPr>
            <w:tcW w:w="3403" w:type="dxa"/>
            <w:vMerge/>
          </w:tcPr>
          <w:p w:rsidR="00C76BC9" w:rsidRPr="00C76BC9" w:rsidRDefault="00C76BC9" w:rsidP="00C76BC9">
            <w:pPr>
              <w:suppressAutoHyphens/>
              <w:spacing w:after="0" w:line="240" w:lineRule="auto"/>
              <w:jc w:val="both"/>
              <w:rPr>
                <w:rFonts w:ascii="Times New Roman" w:hAnsi="Times New Roman"/>
                <w:sz w:val="24"/>
                <w:szCs w:val="24"/>
              </w:rPr>
            </w:pPr>
          </w:p>
        </w:tc>
      </w:tr>
    </w:tbl>
    <w:p w:rsidR="00C76BC9" w:rsidRPr="00C76BC9" w:rsidRDefault="00C76BC9" w:rsidP="00C76BC9">
      <w:pPr>
        <w:suppressAutoHyphens/>
        <w:spacing w:after="0" w:line="240" w:lineRule="auto"/>
        <w:ind w:firstLine="567"/>
        <w:jc w:val="both"/>
        <w:rPr>
          <w:rFonts w:ascii="Times New Roman" w:hAnsi="Times New Roman"/>
          <w:sz w:val="24"/>
          <w:szCs w:val="24"/>
          <w:lang w:eastAsia="en-US"/>
        </w:rPr>
      </w:pPr>
    </w:p>
    <w:p w:rsidR="00C76BC9" w:rsidRPr="00C76BC9" w:rsidRDefault="00C76BC9" w:rsidP="00C76BC9">
      <w:pPr>
        <w:suppressAutoHyphens/>
        <w:spacing w:after="0" w:line="240" w:lineRule="auto"/>
        <w:ind w:firstLine="567"/>
        <w:jc w:val="both"/>
        <w:rPr>
          <w:rFonts w:ascii="Times New Roman" w:hAnsi="Times New Roman"/>
          <w:sz w:val="24"/>
          <w:szCs w:val="24"/>
          <w:lang w:eastAsia="en-US"/>
        </w:rPr>
      </w:pPr>
    </w:p>
    <w:p w:rsidR="00C76BC9" w:rsidRPr="00C76BC9" w:rsidRDefault="00C76BC9" w:rsidP="00C76BC9">
      <w:pPr>
        <w:suppressAutoHyphens/>
        <w:rPr>
          <w:rFonts w:ascii="Times New Roman" w:hAnsi="Times New Roman"/>
          <w:b/>
        </w:rPr>
      </w:pPr>
    </w:p>
    <w:p w:rsidR="00C76BC9" w:rsidRPr="00C76BC9" w:rsidRDefault="00C76BC9" w:rsidP="00C76BC9">
      <w:pPr>
        <w:suppressAutoHyphens/>
        <w:rPr>
          <w:rFonts w:ascii="Times New Roman" w:hAnsi="Times New Roman"/>
          <w:b/>
        </w:rPr>
      </w:pPr>
    </w:p>
    <w:p w:rsidR="00C76BC9" w:rsidRPr="00C76BC9" w:rsidRDefault="00C76BC9" w:rsidP="00C76BC9">
      <w:pPr>
        <w:suppressAutoHyphens/>
        <w:rPr>
          <w:rFonts w:ascii="Times New Roman" w:hAnsi="Times New Roman"/>
          <w:b/>
        </w:rPr>
      </w:pPr>
    </w:p>
    <w:p w:rsidR="00C76BC9" w:rsidRPr="00C76BC9" w:rsidRDefault="00C76BC9" w:rsidP="00C76BC9">
      <w:pPr>
        <w:suppressAutoHyphens/>
        <w:rPr>
          <w:rFonts w:ascii="Times New Roman" w:hAnsi="Times New Roman"/>
          <w:b/>
        </w:rPr>
      </w:pPr>
      <w:r w:rsidRPr="00C76BC9">
        <w:rPr>
          <w:rFonts w:ascii="Times New Roman" w:hAnsi="Times New Roman"/>
          <w:b/>
        </w:rPr>
        <w:t>2. СТРУКТУРА И СОДЕРЖАНИЕ УЧЕБНОЙ ДИСЦИПЛИНЫ</w:t>
      </w:r>
    </w:p>
    <w:p w:rsidR="00C76BC9" w:rsidRPr="00C76BC9" w:rsidRDefault="00C76BC9" w:rsidP="00C76BC9">
      <w:pPr>
        <w:suppressAutoHyphens/>
        <w:rPr>
          <w:rFonts w:ascii="Times New Roman" w:hAnsi="Times New Roman"/>
          <w:b/>
        </w:rPr>
      </w:pPr>
      <w:r w:rsidRPr="00C76BC9">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C76BC9" w:rsidRPr="00C76BC9" w:rsidTr="009A1908">
        <w:trPr>
          <w:trHeight w:val="490"/>
        </w:trPr>
        <w:tc>
          <w:tcPr>
            <w:tcW w:w="4073" w:type="pct"/>
            <w:vAlign w:val="center"/>
          </w:tcPr>
          <w:p w:rsidR="00C76BC9" w:rsidRPr="00C76BC9" w:rsidRDefault="00C76BC9" w:rsidP="00C76BC9">
            <w:pPr>
              <w:suppressAutoHyphens/>
              <w:rPr>
                <w:rFonts w:ascii="Times New Roman" w:hAnsi="Times New Roman"/>
                <w:b/>
              </w:rPr>
            </w:pPr>
            <w:r w:rsidRPr="00C76BC9">
              <w:rPr>
                <w:rFonts w:ascii="Times New Roman" w:hAnsi="Times New Roman"/>
                <w:b/>
              </w:rPr>
              <w:t>Вид учебной работы</w:t>
            </w:r>
          </w:p>
        </w:tc>
        <w:tc>
          <w:tcPr>
            <w:tcW w:w="927" w:type="pct"/>
            <w:vAlign w:val="center"/>
          </w:tcPr>
          <w:p w:rsidR="00C76BC9" w:rsidRPr="00C76BC9" w:rsidRDefault="00C76BC9" w:rsidP="00C76BC9">
            <w:pPr>
              <w:suppressAutoHyphens/>
              <w:rPr>
                <w:rFonts w:ascii="Times New Roman" w:hAnsi="Times New Roman"/>
                <w:b/>
                <w:iCs/>
              </w:rPr>
            </w:pPr>
            <w:r w:rsidRPr="00C76BC9">
              <w:rPr>
                <w:rFonts w:ascii="Times New Roman" w:hAnsi="Times New Roman"/>
                <w:b/>
                <w:iCs/>
              </w:rPr>
              <w:t>Объем часов</w:t>
            </w:r>
          </w:p>
        </w:tc>
      </w:tr>
      <w:tr w:rsidR="00C76BC9" w:rsidRPr="00C76BC9" w:rsidTr="009A1908">
        <w:trPr>
          <w:trHeight w:val="490"/>
        </w:trPr>
        <w:tc>
          <w:tcPr>
            <w:tcW w:w="4073" w:type="pct"/>
            <w:vAlign w:val="center"/>
          </w:tcPr>
          <w:p w:rsidR="00C76BC9" w:rsidRPr="00C76BC9" w:rsidRDefault="00C76BC9" w:rsidP="00C76BC9">
            <w:pPr>
              <w:suppressAutoHyphens/>
              <w:rPr>
                <w:rFonts w:ascii="Times New Roman" w:hAnsi="Times New Roman"/>
                <w:b/>
              </w:rPr>
            </w:pPr>
            <w:r w:rsidRPr="00C76BC9">
              <w:rPr>
                <w:rFonts w:ascii="Times New Roman" w:hAnsi="Times New Roman"/>
                <w:b/>
              </w:rPr>
              <w:t xml:space="preserve">Объем образовательной программы </w:t>
            </w:r>
          </w:p>
        </w:tc>
        <w:tc>
          <w:tcPr>
            <w:tcW w:w="927" w:type="pct"/>
            <w:vAlign w:val="center"/>
          </w:tcPr>
          <w:p w:rsidR="00C76BC9" w:rsidRPr="00C76BC9" w:rsidRDefault="00C76BC9" w:rsidP="00C76BC9">
            <w:pPr>
              <w:suppressAutoHyphens/>
              <w:rPr>
                <w:rFonts w:ascii="Times New Roman" w:hAnsi="Times New Roman"/>
                <w:iCs/>
              </w:rPr>
            </w:pPr>
            <w:r w:rsidRPr="00C76BC9">
              <w:rPr>
                <w:rFonts w:ascii="Times New Roman" w:hAnsi="Times New Roman"/>
                <w:iCs/>
              </w:rPr>
              <w:t>98</w:t>
            </w:r>
          </w:p>
        </w:tc>
      </w:tr>
      <w:tr w:rsidR="00C76BC9" w:rsidRPr="00C76BC9" w:rsidTr="009A1908">
        <w:trPr>
          <w:trHeight w:val="490"/>
        </w:trPr>
        <w:tc>
          <w:tcPr>
            <w:tcW w:w="5000" w:type="pct"/>
            <w:gridSpan w:val="2"/>
            <w:vAlign w:val="center"/>
          </w:tcPr>
          <w:p w:rsidR="00C76BC9" w:rsidRPr="00C76BC9" w:rsidRDefault="00C76BC9" w:rsidP="00C76BC9">
            <w:pPr>
              <w:suppressAutoHyphens/>
              <w:rPr>
                <w:rFonts w:ascii="Times New Roman" w:hAnsi="Times New Roman"/>
                <w:iCs/>
              </w:rPr>
            </w:pPr>
            <w:r w:rsidRPr="00C76BC9">
              <w:rPr>
                <w:rFonts w:ascii="Times New Roman" w:hAnsi="Times New Roman"/>
              </w:rPr>
              <w:t>в том числе:</w:t>
            </w:r>
          </w:p>
        </w:tc>
      </w:tr>
      <w:tr w:rsidR="00C76BC9" w:rsidRPr="00C76BC9" w:rsidTr="009A1908">
        <w:trPr>
          <w:trHeight w:val="490"/>
        </w:trPr>
        <w:tc>
          <w:tcPr>
            <w:tcW w:w="4073" w:type="pct"/>
            <w:vAlign w:val="center"/>
          </w:tcPr>
          <w:p w:rsidR="00C76BC9" w:rsidRPr="00C76BC9" w:rsidRDefault="00C76BC9" w:rsidP="00C76BC9">
            <w:pPr>
              <w:suppressAutoHyphens/>
              <w:rPr>
                <w:rFonts w:ascii="Times New Roman" w:hAnsi="Times New Roman"/>
              </w:rPr>
            </w:pPr>
            <w:r w:rsidRPr="00C76BC9">
              <w:rPr>
                <w:rFonts w:ascii="Times New Roman" w:hAnsi="Times New Roman"/>
              </w:rPr>
              <w:t>теоретическое обучение</w:t>
            </w:r>
          </w:p>
        </w:tc>
        <w:tc>
          <w:tcPr>
            <w:tcW w:w="927" w:type="pct"/>
            <w:vAlign w:val="center"/>
          </w:tcPr>
          <w:p w:rsidR="00C76BC9" w:rsidRPr="00C76BC9" w:rsidRDefault="00C76BC9" w:rsidP="00C76BC9">
            <w:pPr>
              <w:suppressAutoHyphens/>
              <w:rPr>
                <w:rFonts w:ascii="Times New Roman" w:hAnsi="Times New Roman"/>
                <w:iCs/>
              </w:rPr>
            </w:pPr>
            <w:r w:rsidRPr="00C76BC9">
              <w:rPr>
                <w:rFonts w:ascii="Times New Roman" w:hAnsi="Times New Roman"/>
                <w:iCs/>
              </w:rPr>
              <w:t>5</w:t>
            </w:r>
            <w:r>
              <w:rPr>
                <w:rFonts w:ascii="Times New Roman" w:hAnsi="Times New Roman"/>
                <w:iCs/>
              </w:rPr>
              <w:t>6</w:t>
            </w:r>
          </w:p>
        </w:tc>
      </w:tr>
      <w:tr w:rsidR="00C76BC9" w:rsidRPr="00C76BC9" w:rsidTr="009A1908">
        <w:trPr>
          <w:trHeight w:val="490"/>
        </w:trPr>
        <w:tc>
          <w:tcPr>
            <w:tcW w:w="4073" w:type="pct"/>
            <w:vAlign w:val="center"/>
          </w:tcPr>
          <w:p w:rsidR="00C76BC9" w:rsidRPr="00C76BC9" w:rsidRDefault="00C76BC9" w:rsidP="00C76BC9">
            <w:pPr>
              <w:suppressAutoHyphens/>
              <w:rPr>
                <w:rFonts w:ascii="Times New Roman" w:hAnsi="Times New Roman"/>
              </w:rPr>
            </w:pPr>
            <w:r w:rsidRPr="00C76BC9">
              <w:rPr>
                <w:rFonts w:ascii="Times New Roman" w:hAnsi="Times New Roman"/>
              </w:rPr>
              <w:t xml:space="preserve">лабораторные работы </w:t>
            </w:r>
          </w:p>
        </w:tc>
        <w:tc>
          <w:tcPr>
            <w:tcW w:w="927" w:type="pct"/>
            <w:vAlign w:val="center"/>
          </w:tcPr>
          <w:p w:rsidR="00C76BC9" w:rsidRPr="00C76BC9" w:rsidRDefault="00C76BC9" w:rsidP="00C76BC9">
            <w:pPr>
              <w:suppressAutoHyphens/>
              <w:rPr>
                <w:rFonts w:ascii="Times New Roman" w:hAnsi="Times New Roman"/>
                <w:iCs/>
              </w:rPr>
            </w:pPr>
          </w:p>
        </w:tc>
      </w:tr>
      <w:tr w:rsidR="00C76BC9" w:rsidRPr="00C76BC9" w:rsidTr="009A1908">
        <w:trPr>
          <w:trHeight w:val="490"/>
        </w:trPr>
        <w:tc>
          <w:tcPr>
            <w:tcW w:w="4073" w:type="pct"/>
            <w:vAlign w:val="center"/>
          </w:tcPr>
          <w:p w:rsidR="00C76BC9" w:rsidRPr="00C76BC9" w:rsidRDefault="00C76BC9" w:rsidP="00C76BC9">
            <w:pPr>
              <w:suppressAutoHyphens/>
              <w:rPr>
                <w:rFonts w:ascii="Times New Roman" w:hAnsi="Times New Roman"/>
              </w:rPr>
            </w:pPr>
            <w:r w:rsidRPr="00C76BC9">
              <w:rPr>
                <w:rFonts w:ascii="Times New Roman" w:hAnsi="Times New Roman"/>
              </w:rPr>
              <w:t xml:space="preserve">практические занятия </w:t>
            </w:r>
          </w:p>
        </w:tc>
        <w:tc>
          <w:tcPr>
            <w:tcW w:w="927" w:type="pct"/>
            <w:vAlign w:val="center"/>
          </w:tcPr>
          <w:p w:rsidR="00C76BC9" w:rsidRPr="00C76BC9" w:rsidRDefault="00C76BC9" w:rsidP="00C76BC9">
            <w:pPr>
              <w:suppressAutoHyphens/>
              <w:rPr>
                <w:rFonts w:ascii="Times New Roman" w:hAnsi="Times New Roman"/>
                <w:iCs/>
              </w:rPr>
            </w:pPr>
            <w:r w:rsidRPr="00C76BC9">
              <w:rPr>
                <w:rFonts w:ascii="Times New Roman" w:hAnsi="Times New Roman"/>
                <w:iCs/>
              </w:rPr>
              <w:t>10</w:t>
            </w:r>
          </w:p>
        </w:tc>
      </w:tr>
      <w:tr w:rsidR="00C76BC9" w:rsidRPr="00C76BC9" w:rsidTr="009A1908">
        <w:trPr>
          <w:trHeight w:val="490"/>
        </w:trPr>
        <w:tc>
          <w:tcPr>
            <w:tcW w:w="4073" w:type="pct"/>
            <w:vAlign w:val="center"/>
          </w:tcPr>
          <w:p w:rsidR="00C76BC9" w:rsidRPr="00C76BC9" w:rsidRDefault="00C76BC9" w:rsidP="00C76BC9">
            <w:pPr>
              <w:suppressAutoHyphens/>
              <w:rPr>
                <w:rFonts w:ascii="Times New Roman" w:hAnsi="Times New Roman"/>
              </w:rPr>
            </w:pPr>
            <w:r w:rsidRPr="00C76BC9">
              <w:rPr>
                <w:rFonts w:ascii="Times New Roman" w:hAnsi="Times New Roman"/>
              </w:rPr>
              <w:t xml:space="preserve">курсовая работа (проект) </w:t>
            </w:r>
            <w:r w:rsidRPr="00C76BC9">
              <w:rPr>
                <w:rFonts w:ascii="Times New Roman" w:hAnsi="Times New Roman"/>
                <w:i/>
              </w:rPr>
              <w:t>(если предусмотрено для специальностей</w:t>
            </w:r>
            <w:r w:rsidRPr="00C76BC9">
              <w:rPr>
                <w:rFonts w:ascii="Times New Roman" w:hAnsi="Times New Roman"/>
              </w:rPr>
              <w:t>)</w:t>
            </w:r>
          </w:p>
        </w:tc>
        <w:tc>
          <w:tcPr>
            <w:tcW w:w="927" w:type="pct"/>
            <w:vAlign w:val="center"/>
          </w:tcPr>
          <w:p w:rsidR="00C76BC9" w:rsidRPr="00C76BC9" w:rsidRDefault="00C76BC9" w:rsidP="00C76BC9">
            <w:pPr>
              <w:suppressAutoHyphens/>
              <w:rPr>
                <w:rFonts w:ascii="Times New Roman" w:hAnsi="Times New Roman"/>
                <w:iCs/>
              </w:rPr>
            </w:pPr>
            <w:r w:rsidRPr="00C76BC9">
              <w:rPr>
                <w:rFonts w:ascii="Times New Roman" w:hAnsi="Times New Roman"/>
                <w:iCs/>
              </w:rPr>
              <w:t>20</w:t>
            </w:r>
          </w:p>
        </w:tc>
      </w:tr>
      <w:tr w:rsidR="00C76BC9" w:rsidRPr="00C76BC9" w:rsidTr="009A1908">
        <w:trPr>
          <w:trHeight w:val="490"/>
        </w:trPr>
        <w:tc>
          <w:tcPr>
            <w:tcW w:w="4073" w:type="pct"/>
            <w:vAlign w:val="center"/>
          </w:tcPr>
          <w:p w:rsidR="00C76BC9" w:rsidRPr="00C76BC9" w:rsidRDefault="00C76BC9" w:rsidP="00C76BC9">
            <w:pPr>
              <w:suppressAutoHyphens/>
              <w:rPr>
                <w:rFonts w:ascii="Times New Roman" w:hAnsi="Times New Roman"/>
              </w:rPr>
            </w:pPr>
            <w:r w:rsidRPr="00C76BC9">
              <w:rPr>
                <w:rFonts w:ascii="Times New Roman" w:hAnsi="Times New Roman"/>
              </w:rPr>
              <w:t>контрольная работа</w:t>
            </w:r>
          </w:p>
        </w:tc>
        <w:tc>
          <w:tcPr>
            <w:tcW w:w="927" w:type="pct"/>
            <w:vAlign w:val="center"/>
          </w:tcPr>
          <w:p w:rsidR="00C76BC9" w:rsidRPr="00C76BC9" w:rsidRDefault="00C76BC9" w:rsidP="00C76BC9">
            <w:pPr>
              <w:suppressAutoHyphens/>
              <w:rPr>
                <w:rFonts w:ascii="Times New Roman" w:hAnsi="Times New Roman"/>
                <w:iCs/>
              </w:rPr>
            </w:pPr>
          </w:p>
        </w:tc>
      </w:tr>
      <w:tr w:rsidR="00C76BC9" w:rsidRPr="00C76BC9" w:rsidTr="009A1908">
        <w:trPr>
          <w:trHeight w:val="490"/>
        </w:trPr>
        <w:tc>
          <w:tcPr>
            <w:tcW w:w="4073" w:type="pct"/>
            <w:vAlign w:val="center"/>
          </w:tcPr>
          <w:p w:rsidR="00C76BC9" w:rsidRPr="00CE58A3" w:rsidRDefault="00C76BC9" w:rsidP="00CE58A3">
            <w:pPr>
              <w:suppressAutoHyphens/>
              <w:rPr>
                <w:rFonts w:ascii="Times New Roman" w:hAnsi="Times New Roman"/>
              </w:rPr>
            </w:pPr>
            <w:r w:rsidRPr="00CE58A3">
              <w:rPr>
                <w:rFonts w:ascii="Times New Roman" w:hAnsi="Times New Roman"/>
              </w:rPr>
              <w:t xml:space="preserve">Самостоятельная </w:t>
            </w:r>
            <w:r w:rsidR="00CE58A3">
              <w:rPr>
                <w:rFonts w:ascii="Times New Roman" w:hAnsi="Times New Roman"/>
              </w:rPr>
              <w:t xml:space="preserve"> работа</w:t>
            </w:r>
          </w:p>
        </w:tc>
        <w:tc>
          <w:tcPr>
            <w:tcW w:w="927" w:type="pct"/>
            <w:vAlign w:val="center"/>
          </w:tcPr>
          <w:p w:rsidR="00C76BC9" w:rsidRPr="00C76BC9" w:rsidRDefault="00C76BC9" w:rsidP="00C76BC9">
            <w:pPr>
              <w:suppressAutoHyphens/>
              <w:rPr>
                <w:rFonts w:ascii="Times New Roman" w:hAnsi="Times New Roman"/>
                <w:iCs/>
              </w:rPr>
            </w:pPr>
            <w:r w:rsidRPr="00C76BC9">
              <w:rPr>
                <w:rFonts w:ascii="Times New Roman" w:hAnsi="Times New Roman"/>
                <w:iCs/>
              </w:rPr>
              <w:t>10</w:t>
            </w:r>
          </w:p>
        </w:tc>
      </w:tr>
      <w:tr w:rsidR="00C76BC9" w:rsidRPr="00C76BC9" w:rsidTr="009A1908">
        <w:trPr>
          <w:trHeight w:val="490"/>
        </w:trPr>
        <w:tc>
          <w:tcPr>
            <w:tcW w:w="5000" w:type="pct"/>
            <w:gridSpan w:val="2"/>
            <w:vAlign w:val="center"/>
          </w:tcPr>
          <w:p w:rsidR="00C76BC9" w:rsidRPr="00C76BC9" w:rsidRDefault="00C76BC9" w:rsidP="00C76BC9">
            <w:pPr>
              <w:suppressAutoHyphens/>
              <w:rPr>
                <w:rFonts w:ascii="Times New Roman" w:hAnsi="Times New Roman"/>
                <w:b/>
                <w:iCs/>
              </w:rPr>
            </w:pPr>
            <w:r w:rsidRPr="00C76BC9">
              <w:rPr>
                <w:rFonts w:ascii="Times New Roman" w:hAnsi="Times New Roman"/>
                <w:b/>
                <w:iCs/>
              </w:rPr>
              <w:t xml:space="preserve">Промежуточная аттестация                                                                                              </w:t>
            </w:r>
            <w:r>
              <w:rPr>
                <w:rFonts w:ascii="Times New Roman" w:hAnsi="Times New Roman"/>
                <w:b/>
                <w:iCs/>
              </w:rPr>
              <w:t>2</w:t>
            </w:r>
          </w:p>
        </w:tc>
      </w:tr>
    </w:tbl>
    <w:p w:rsidR="00C76BC9" w:rsidRPr="00C76BC9" w:rsidRDefault="00C76BC9" w:rsidP="00C76BC9">
      <w:pPr>
        <w:rPr>
          <w:rFonts w:ascii="Times New Roman" w:hAnsi="Times New Roman"/>
          <w:b/>
          <w:i/>
        </w:rPr>
        <w:sectPr w:rsidR="00C76BC9" w:rsidRPr="00C76BC9" w:rsidSect="009A1908">
          <w:pgSz w:w="11906" w:h="16838"/>
          <w:pgMar w:top="1134" w:right="850" w:bottom="284" w:left="1701" w:header="708" w:footer="708" w:gutter="0"/>
          <w:cols w:space="720"/>
          <w:docGrid w:linePitch="299"/>
        </w:sect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9A1908" w:rsidRPr="009A1908" w:rsidRDefault="009A1908" w:rsidP="009A1908">
      <w:pPr>
        <w:rPr>
          <w:rFonts w:ascii="Times New Roman" w:hAnsi="Times New Roman"/>
          <w:b/>
          <w:bCs/>
        </w:rPr>
      </w:pPr>
      <w:r w:rsidRPr="009A1908">
        <w:rPr>
          <w:rFonts w:ascii="Times New Roman" w:hAnsi="Times New Roman"/>
          <w:b/>
        </w:rPr>
        <w:t xml:space="preserve">.2.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3"/>
        <w:gridCol w:w="9122"/>
        <w:gridCol w:w="1367"/>
        <w:gridCol w:w="1782"/>
      </w:tblGrid>
      <w:tr w:rsidR="009A1908" w:rsidRPr="009A1908" w:rsidTr="00FB7D7D">
        <w:trPr>
          <w:trHeight w:val="20"/>
        </w:trPr>
        <w:tc>
          <w:tcPr>
            <w:tcW w:w="827" w:type="pct"/>
          </w:tcPr>
          <w:p w:rsidR="009A1908" w:rsidRPr="009A1908" w:rsidRDefault="009A1908" w:rsidP="009A1908">
            <w:pPr>
              <w:suppressAutoHyphens/>
              <w:jc w:val="center"/>
              <w:rPr>
                <w:rFonts w:ascii="Times New Roman" w:hAnsi="Times New Roman"/>
                <w:b/>
                <w:bCs/>
              </w:rPr>
            </w:pPr>
            <w:r w:rsidRPr="009A1908">
              <w:rPr>
                <w:rFonts w:ascii="Times New Roman" w:hAnsi="Times New Roman"/>
                <w:b/>
                <w:bCs/>
              </w:rPr>
              <w:t>Наименование разделов и тем</w:t>
            </w:r>
          </w:p>
        </w:tc>
        <w:tc>
          <w:tcPr>
            <w:tcW w:w="3102" w:type="pct"/>
          </w:tcPr>
          <w:p w:rsidR="009A1908" w:rsidRPr="009A1908" w:rsidRDefault="009A1908" w:rsidP="009A1908">
            <w:pPr>
              <w:suppressAutoHyphens/>
              <w:jc w:val="center"/>
              <w:rPr>
                <w:rFonts w:ascii="Times New Roman" w:hAnsi="Times New Roman"/>
                <w:b/>
                <w:bCs/>
              </w:rPr>
            </w:pPr>
            <w:r w:rsidRPr="009A1908">
              <w:rPr>
                <w:rFonts w:ascii="Times New Roman" w:hAnsi="Times New Roman"/>
                <w:b/>
                <w:bCs/>
              </w:rPr>
              <w:t>Содержание учебного материала и формы организации деятельности обучающихся</w:t>
            </w:r>
          </w:p>
        </w:tc>
        <w:tc>
          <w:tcPr>
            <w:tcW w:w="465" w:type="pct"/>
          </w:tcPr>
          <w:p w:rsidR="009A1908" w:rsidRPr="009A1908" w:rsidRDefault="009A1908" w:rsidP="009A1908">
            <w:pPr>
              <w:suppressAutoHyphens/>
              <w:jc w:val="center"/>
              <w:rPr>
                <w:rFonts w:ascii="Times New Roman" w:hAnsi="Times New Roman"/>
                <w:b/>
                <w:bCs/>
              </w:rPr>
            </w:pPr>
            <w:r w:rsidRPr="009A1908">
              <w:rPr>
                <w:rFonts w:ascii="Times New Roman" w:hAnsi="Times New Roman"/>
                <w:b/>
                <w:bCs/>
              </w:rPr>
              <w:t>Объем</w:t>
            </w:r>
          </w:p>
          <w:p w:rsidR="009A1908" w:rsidRPr="009A1908" w:rsidRDefault="009A1908" w:rsidP="009A1908">
            <w:pPr>
              <w:suppressAutoHyphens/>
              <w:jc w:val="center"/>
              <w:rPr>
                <w:rFonts w:ascii="Times New Roman" w:hAnsi="Times New Roman"/>
                <w:b/>
                <w:bCs/>
              </w:rPr>
            </w:pPr>
            <w:r w:rsidRPr="009A1908">
              <w:rPr>
                <w:rFonts w:ascii="Times New Roman" w:hAnsi="Times New Roman"/>
                <w:b/>
                <w:bCs/>
              </w:rPr>
              <w:t>в часах</w:t>
            </w:r>
          </w:p>
        </w:tc>
        <w:tc>
          <w:tcPr>
            <w:tcW w:w="606" w:type="pct"/>
          </w:tcPr>
          <w:p w:rsidR="009A1908" w:rsidRPr="009A1908" w:rsidRDefault="009A1908" w:rsidP="009A1908">
            <w:pPr>
              <w:suppressAutoHyphens/>
              <w:jc w:val="center"/>
              <w:rPr>
                <w:rFonts w:ascii="Times New Roman" w:hAnsi="Times New Roman"/>
                <w:b/>
                <w:bCs/>
              </w:rPr>
            </w:pPr>
            <w:r w:rsidRPr="009A1908">
              <w:rPr>
                <w:rFonts w:ascii="Times New Roman" w:hAnsi="Times New Roman"/>
                <w:b/>
                <w:bCs/>
              </w:rPr>
              <w:t>Коды компетенций, формированию которых способствует элемент программы</w:t>
            </w:r>
          </w:p>
        </w:tc>
      </w:tr>
      <w:tr w:rsidR="009A1908" w:rsidRPr="009A1908" w:rsidTr="00FB7D7D">
        <w:trPr>
          <w:trHeight w:val="229"/>
        </w:trPr>
        <w:tc>
          <w:tcPr>
            <w:tcW w:w="827" w:type="pct"/>
          </w:tcPr>
          <w:p w:rsidR="009A1908" w:rsidRPr="009A1908" w:rsidRDefault="009A1908" w:rsidP="009A1908">
            <w:pPr>
              <w:spacing w:after="0"/>
              <w:jc w:val="center"/>
              <w:rPr>
                <w:rFonts w:ascii="Times New Roman" w:eastAsiaTheme="minorHAnsi" w:hAnsi="Times New Roman"/>
                <w:bCs/>
                <w:lang w:eastAsia="en-US"/>
              </w:rPr>
            </w:pPr>
            <w:r w:rsidRPr="009A1908">
              <w:rPr>
                <w:rFonts w:ascii="Times New Roman" w:eastAsiaTheme="minorHAnsi" w:hAnsi="Times New Roman"/>
                <w:bCs/>
                <w:lang w:eastAsia="en-US"/>
              </w:rPr>
              <w:t>1</w:t>
            </w:r>
          </w:p>
        </w:tc>
        <w:tc>
          <w:tcPr>
            <w:tcW w:w="3102" w:type="pct"/>
          </w:tcPr>
          <w:p w:rsidR="009A1908" w:rsidRPr="009A1908" w:rsidRDefault="009A1908" w:rsidP="009A1908">
            <w:pPr>
              <w:spacing w:after="0"/>
              <w:jc w:val="center"/>
              <w:rPr>
                <w:rFonts w:ascii="Times New Roman" w:hAnsi="Times New Roman"/>
                <w:bCs/>
              </w:rPr>
            </w:pPr>
            <w:r w:rsidRPr="009A1908">
              <w:rPr>
                <w:rFonts w:ascii="Times New Roman" w:hAnsi="Times New Roman"/>
                <w:bCs/>
              </w:rPr>
              <w:t>2</w:t>
            </w:r>
          </w:p>
        </w:tc>
        <w:tc>
          <w:tcPr>
            <w:tcW w:w="465" w:type="pct"/>
          </w:tcPr>
          <w:p w:rsidR="009A1908" w:rsidRPr="009A1908" w:rsidRDefault="009A1908" w:rsidP="009A1908">
            <w:pPr>
              <w:spacing w:after="0"/>
              <w:jc w:val="center"/>
              <w:rPr>
                <w:rFonts w:ascii="Times New Roman" w:hAnsi="Times New Roman"/>
                <w:bCs/>
              </w:rPr>
            </w:pPr>
            <w:r w:rsidRPr="009A1908">
              <w:rPr>
                <w:rFonts w:ascii="Times New Roman" w:hAnsi="Times New Roman"/>
                <w:bCs/>
              </w:rPr>
              <w:t>3</w:t>
            </w:r>
          </w:p>
        </w:tc>
        <w:tc>
          <w:tcPr>
            <w:tcW w:w="606" w:type="pct"/>
          </w:tcPr>
          <w:p w:rsidR="009A1908" w:rsidRPr="009A1908" w:rsidRDefault="009A1908" w:rsidP="009A1908">
            <w:pPr>
              <w:spacing w:after="0"/>
              <w:jc w:val="center"/>
              <w:rPr>
                <w:rFonts w:ascii="Times New Roman" w:hAnsi="Times New Roman"/>
                <w:bCs/>
              </w:rPr>
            </w:pPr>
            <w:r w:rsidRPr="009A1908">
              <w:rPr>
                <w:rFonts w:ascii="Times New Roman" w:hAnsi="Times New Roman"/>
                <w:bCs/>
              </w:rPr>
              <w:t>4</w:t>
            </w:r>
          </w:p>
        </w:tc>
      </w:tr>
      <w:tr w:rsidR="002F23C5" w:rsidRPr="009A1908" w:rsidTr="00FB7D7D">
        <w:trPr>
          <w:trHeight w:val="219"/>
        </w:trPr>
        <w:tc>
          <w:tcPr>
            <w:tcW w:w="827" w:type="pct"/>
          </w:tcPr>
          <w:p w:rsidR="002F23C5" w:rsidRPr="002F23C5" w:rsidRDefault="002F23C5" w:rsidP="009A1908">
            <w:pPr>
              <w:spacing w:after="0"/>
              <w:rPr>
                <w:rFonts w:ascii="Times New Roman" w:hAnsi="Times New Roman"/>
                <w:b/>
                <w:bCs/>
              </w:rPr>
            </w:pPr>
            <w:r w:rsidRPr="002F23C5">
              <w:rPr>
                <w:rFonts w:ascii="Times New Roman" w:hAnsi="Times New Roman"/>
                <w:b/>
                <w:bCs/>
              </w:rPr>
              <w:t>Раздел 2. Экономические основы организации предприятий и предпринимательской деятельности</w:t>
            </w:r>
          </w:p>
        </w:tc>
        <w:tc>
          <w:tcPr>
            <w:tcW w:w="3102" w:type="pct"/>
          </w:tcPr>
          <w:p w:rsidR="002F23C5" w:rsidRPr="009A1908" w:rsidRDefault="002F23C5" w:rsidP="009A1908">
            <w:pPr>
              <w:spacing w:after="0"/>
              <w:rPr>
                <w:rFonts w:ascii="Times New Roman" w:hAnsi="Times New Roman"/>
                <w:b/>
                <w:bCs/>
              </w:rPr>
            </w:pPr>
          </w:p>
        </w:tc>
        <w:tc>
          <w:tcPr>
            <w:tcW w:w="465" w:type="pct"/>
            <w:vAlign w:val="center"/>
          </w:tcPr>
          <w:p w:rsidR="002F23C5" w:rsidRPr="00FB7D7D" w:rsidRDefault="00560415" w:rsidP="009A1908">
            <w:pPr>
              <w:suppressAutoHyphens/>
              <w:jc w:val="center"/>
              <w:rPr>
                <w:rFonts w:ascii="Times New Roman" w:hAnsi="Times New Roman"/>
                <w:b/>
                <w:bCs/>
              </w:rPr>
            </w:pPr>
            <w:r>
              <w:rPr>
                <w:rFonts w:ascii="Times New Roman" w:hAnsi="Times New Roman"/>
                <w:b/>
                <w:bCs/>
              </w:rPr>
              <w:t>6</w:t>
            </w:r>
          </w:p>
        </w:tc>
        <w:tc>
          <w:tcPr>
            <w:tcW w:w="606" w:type="pct"/>
          </w:tcPr>
          <w:p w:rsidR="002F23C5" w:rsidRPr="009A1908" w:rsidRDefault="002F23C5" w:rsidP="009A1908">
            <w:pPr>
              <w:keepNext/>
              <w:spacing w:after="0" w:line="240" w:lineRule="auto"/>
              <w:jc w:val="both"/>
              <w:outlineLvl w:val="1"/>
              <w:rPr>
                <w:rFonts w:ascii="Times New Roman" w:hAnsi="Times New Roman"/>
                <w:bCs/>
                <w:iCs/>
              </w:rPr>
            </w:pPr>
          </w:p>
        </w:tc>
      </w:tr>
      <w:tr w:rsidR="009A1908" w:rsidRPr="009A1908" w:rsidTr="00FB7D7D">
        <w:trPr>
          <w:trHeight w:val="219"/>
        </w:trPr>
        <w:tc>
          <w:tcPr>
            <w:tcW w:w="827" w:type="pct"/>
            <w:vMerge w:val="restart"/>
          </w:tcPr>
          <w:p w:rsidR="009A1908" w:rsidRPr="009A1908" w:rsidRDefault="009A1908" w:rsidP="009A1908">
            <w:pPr>
              <w:spacing w:after="0"/>
              <w:rPr>
                <w:rFonts w:ascii="Times New Roman" w:hAnsi="Times New Roman"/>
                <w:bCs/>
              </w:rPr>
            </w:pPr>
            <w:r w:rsidRPr="009A1908">
              <w:rPr>
                <w:rFonts w:ascii="Times New Roman" w:hAnsi="Times New Roman"/>
                <w:bCs/>
              </w:rPr>
              <w:t>Тема 1.</w:t>
            </w:r>
            <w:r w:rsidR="00560415">
              <w:rPr>
                <w:rFonts w:ascii="Times New Roman" w:hAnsi="Times New Roman"/>
                <w:bCs/>
              </w:rPr>
              <w:t>1</w:t>
            </w:r>
            <w:r w:rsidRPr="009A1908">
              <w:rPr>
                <w:rFonts w:ascii="Times New Roman" w:eastAsia="Calibri" w:hAnsi="Times New Roman"/>
                <w:lang w:eastAsia="en-US"/>
              </w:rPr>
              <w:t>Роль строительного комплекса и его значение в национальной экономике</w:t>
            </w: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Содержание учебного материала</w:t>
            </w:r>
          </w:p>
        </w:tc>
        <w:tc>
          <w:tcPr>
            <w:tcW w:w="465" w:type="pct"/>
            <w:vMerge w:val="restart"/>
            <w:vAlign w:val="center"/>
          </w:tcPr>
          <w:p w:rsidR="009A1908" w:rsidRPr="00FB7D7D" w:rsidRDefault="009A1908" w:rsidP="009A1908">
            <w:pPr>
              <w:suppressAutoHyphens/>
              <w:jc w:val="center"/>
              <w:rPr>
                <w:rFonts w:ascii="Times New Roman" w:hAnsi="Times New Roman"/>
                <w:b/>
                <w:bCs/>
              </w:rPr>
            </w:pPr>
            <w:r w:rsidRPr="00FB7D7D">
              <w:rPr>
                <w:rFonts w:ascii="Times New Roman" w:hAnsi="Times New Roman"/>
                <w:b/>
                <w:bCs/>
              </w:rPr>
              <w:t>2</w:t>
            </w:r>
          </w:p>
        </w:tc>
        <w:tc>
          <w:tcPr>
            <w:tcW w:w="606" w:type="pct"/>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1188"/>
        </w:trPr>
        <w:tc>
          <w:tcPr>
            <w:tcW w:w="827" w:type="pct"/>
            <w:vMerge/>
          </w:tcPr>
          <w:p w:rsidR="009A1908" w:rsidRPr="009A1908" w:rsidRDefault="009A1908" w:rsidP="009A1908">
            <w:pPr>
              <w:spacing w:after="0"/>
              <w:rPr>
                <w:rFonts w:ascii="Times New Roman" w:hAnsi="Times New Roman"/>
                <w:b/>
                <w:bC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Содержание учебного материала</w:t>
            </w:r>
          </w:p>
          <w:p w:rsidR="009A1908" w:rsidRPr="009A1908" w:rsidRDefault="009A1908" w:rsidP="009A1908">
            <w:pPr>
              <w:spacing w:after="0"/>
              <w:rPr>
                <w:rFonts w:ascii="Times New Roman" w:hAnsi="Times New Roman"/>
                <w:b/>
                <w:bCs/>
                <w:i/>
              </w:rPr>
            </w:pPr>
            <w:r w:rsidRPr="009A1908">
              <w:rPr>
                <w:rFonts w:ascii="Times New Roman" w:eastAsia="Calibri" w:hAnsi="Times New Roman"/>
                <w:lang w:eastAsia="en-US"/>
              </w:rPr>
              <w:t>Роль и значение отрасли в системе экономики страны. Специфические особенности отрасли, влияющие на формирование ее экономического потенциала. Этапы развития, современное состояние и перспективы развития.</w:t>
            </w:r>
          </w:p>
        </w:tc>
        <w:tc>
          <w:tcPr>
            <w:tcW w:w="465" w:type="pct"/>
            <w:vMerge/>
            <w:vAlign w:val="center"/>
          </w:tcPr>
          <w:p w:rsidR="009A1908" w:rsidRPr="009A1908" w:rsidRDefault="009A1908" w:rsidP="009A1908">
            <w:pPr>
              <w:suppressAutoHyphens/>
              <w:jc w:val="center"/>
              <w:rPr>
                <w:rFonts w:ascii="Times New Roman" w:hAnsi="Times New Roman"/>
                <w:bCs/>
              </w:rPr>
            </w:pP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p>
        </w:tc>
      </w:tr>
      <w:tr w:rsidR="009A1908" w:rsidRPr="009A1908" w:rsidTr="00FB7D7D">
        <w:trPr>
          <w:trHeight w:val="207"/>
        </w:trPr>
        <w:tc>
          <w:tcPr>
            <w:tcW w:w="827" w:type="pct"/>
            <w:vMerge/>
          </w:tcPr>
          <w:p w:rsidR="009A1908" w:rsidRPr="009A1908" w:rsidRDefault="009A1908" w:rsidP="009A1908">
            <w:pPr>
              <w:spacing w:after="0"/>
              <w:rPr>
                <w:rFonts w:ascii="Times New Roman" w:hAnsi="Times New Roman"/>
                <w:bC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183"/>
        </w:trPr>
        <w:tc>
          <w:tcPr>
            <w:tcW w:w="827" w:type="pct"/>
            <w:vMerge/>
          </w:tcPr>
          <w:p w:rsidR="009A1908" w:rsidRPr="009A1908" w:rsidRDefault="009A1908" w:rsidP="009A1908">
            <w:pPr>
              <w:spacing w:after="0"/>
              <w:rPr>
                <w:rFonts w:ascii="Times New Roman" w:hAnsi="Times New Roman"/>
                <w:bC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val="restart"/>
          </w:tcPr>
          <w:p w:rsidR="009A1908" w:rsidRPr="009A1908" w:rsidRDefault="009A1908" w:rsidP="009A1908">
            <w:pPr>
              <w:spacing w:after="0"/>
              <w:rPr>
                <w:rFonts w:ascii="Times New Roman" w:eastAsia="Calibri" w:hAnsi="Times New Roman"/>
                <w:bCs/>
                <w:lang w:eastAsia="en-US"/>
              </w:rPr>
            </w:pPr>
            <w:r w:rsidRPr="009A1908">
              <w:rPr>
                <w:rFonts w:ascii="Times New Roman" w:eastAsia="Calibri" w:hAnsi="Times New Roman"/>
                <w:bCs/>
                <w:lang w:eastAsia="en-US"/>
              </w:rPr>
              <w:t xml:space="preserve">Тема </w:t>
            </w:r>
            <w:r w:rsidR="00560415">
              <w:rPr>
                <w:rFonts w:ascii="Times New Roman" w:eastAsia="Calibri" w:hAnsi="Times New Roman"/>
                <w:bCs/>
                <w:lang w:eastAsia="en-US"/>
              </w:rPr>
              <w:t>1.</w:t>
            </w:r>
            <w:r w:rsidRPr="009A1908">
              <w:rPr>
                <w:rFonts w:ascii="Times New Roman" w:eastAsia="Calibri" w:hAnsi="Times New Roman"/>
                <w:bCs/>
                <w:lang w:eastAsia="en-US"/>
              </w:rPr>
              <w:t>2. Организация (предприятие) – основное звено экономики</w:t>
            </w:r>
          </w:p>
        </w:tc>
        <w:tc>
          <w:tcPr>
            <w:tcW w:w="3102" w:type="pct"/>
          </w:tcPr>
          <w:p w:rsidR="009A1908" w:rsidRPr="009A1908" w:rsidRDefault="009A1908" w:rsidP="009A1908">
            <w:pPr>
              <w:spacing w:after="0"/>
              <w:rPr>
                <w:rFonts w:ascii="Times New Roman" w:eastAsiaTheme="minorHAnsi" w:hAnsi="Times New Roman"/>
                <w:b/>
                <w:bCs/>
                <w:lang w:eastAsia="en-US"/>
              </w:rPr>
            </w:pPr>
            <w:r w:rsidRPr="009A1908">
              <w:rPr>
                <w:rFonts w:ascii="Times New Roman" w:eastAsia="Calibri" w:hAnsi="Times New Roman"/>
                <w:b/>
                <w:bCs/>
                <w:lang w:eastAsia="en-US"/>
              </w:rPr>
              <w:t>Содержание</w:t>
            </w:r>
            <w:r w:rsidR="00CE58A3">
              <w:rPr>
                <w:rFonts w:ascii="Times New Roman" w:eastAsia="Calibri" w:hAnsi="Times New Roman"/>
                <w:b/>
                <w:bCs/>
                <w:lang w:eastAsia="en-US"/>
              </w:rPr>
              <w:t xml:space="preserve"> </w:t>
            </w:r>
            <w:r w:rsidRPr="009A1908">
              <w:rPr>
                <w:rFonts w:ascii="Times New Roman" w:eastAsia="Calibri" w:hAnsi="Times New Roman"/>
                <w:b/>
                <w:bCs/>
                <w:lang w:eastAsia="en-US"/>
              </w:rPr>
              <w:t>учебного материала</w:t>
            </w:r>
          </w:p>
          <w:p w:rsidR="009A1908" w:rsidRPr="009A1908" w:rsidRDefault="009A1908" w:rsidP="009A1908">
            <w:pPr>
              <w:spacing w:after="0"/>
              <w:rPr>
                <w:rFonts w:ascii="Times New Roman" w:eastAsia="Calibri" w:hAnsi="Times New Roman"/>
                <w:bCs/>
                <w:lang w:eastAsia="en-US"/>
              </w:rPr>
            </w:pPr>
            <w:r w:rsidRPr="009A1908">
              <w:rPr>
                <w:rFonts w:ascii="Times New Roman" w:eastAsia="Calibri" w:hAnsi="Times New Roman"/>
                <w:bCs/>
                <w:lang w:eastAsia="en-US"/>
              </w:rPr>
              <w:t xml:space="preserve">Цель создания и функционирования организации. Внешняя и внутренняя среда организации. Классификация организаций. Отраслевые особенности структуры организации. </w:t>
            </w:r>
          </w:p>
        </w:tc>
        <w:tc>
          <w:tcPr>
            <w:tcW w:w="465" w:type="pc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2</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197"/>
        </w:trPr>
        <w:tc>
          <w:tcPr>
            <w:tcW w:w="827" w:type="pct"/>
            <w:vMerge w:val="restart"/>
          </w:tcPr>
          <w:p w:rsidR="009A1908" w:rsidRPr="009A1908" w:rsidRDefault="009A1908" w:rsidP="009A1908">
            <w:pPr>
              <w:spacing w:after="0"/>
              <w:rPr>
                <w:rFonts w:ascii="Times New Roman" w:eastAsia="Calibri" w:hAnsi="Times New Roman"/>
                <w:bCs/>
                <w:lang w:eastAsia="en-US"/>
              </w:rPr>
            </w:pPr>
            <w:r w:rsidRPr="009A1908">
              <w:rPr>
                <w:rFonts w:ascii="Times New Roman" w:eastAsia="Calibri" w:hAnsi="Times New Roman"/>
                <w:bCs/>
                <w:lang w:eastAsia="en-US"/>
              </w:rPr>
              <w:t>Тема</w:t>
            </w:r>
            <w:r w:rsidR="00560415">
              <w:rPr>
                <w:rFonts w:ascii="Times New Roman" w:eastAsia="Calibri" w:hAnsi="Times New Roman"/>
                <w:bCs/>
                <w:lang w:eastAsia="en-US"/>
              </w:rPr>
              <w:t>1.</w:t>
            </w:r>
            <w:r w:rsidRPr="009A1908">
              <w:rPr>
                <w:rFonts w:ascii="Times New Roman" w:eastAsia="Calibri" w:hAnsi="Times New Roman"/>
                <w:bCs/>
                <w:lang w:eastAsia="en-US"/>
              </w:rPr>
              <w:t xml:space="preserve"> 3. Инвестиционная деятельность капитального строительства</w:t>
            </w:r>
          </w:p>
        </w:tc>
        <w:tc>
          <w:tcPr>
            <w:tcW w:w="3102" w:type="pct"/>
          </w:tcPr>
          <w:p w:rsidR="009A1908" w:rsidRPr="009A1908" w:rsidRDefault="009A1908" w:rsidP="009A1908">
            <w:pPr>
              <w:spacing w:after="0"/>
              <w:rPr>
                <w:rFonts w:ascii="Times New Roman" w:eastAsia="Calibri" w:hAnsi="Times New Roman"/>
                <w:b/>
                <w:bCs/>
                <w:lang w:eastAsia="en-US"/>
              </w:rPr>
            </w:pPr>
            <w:r w:rsidRPr="009A1908">
              <w:rPr>
                <w:rFonts w:ascii="Times New Roman" w:eastAsia="Calibri" w:hAnsi="Times New Roman"/>
                <w:b/>
                <w:bCs/>
                <w:lang w:eastAsia="en-US"/>
              </w:rPr>
              <w:t>Содержание учебного материала</w:t>
            </w:r>
          </w:p>
        </w:tc>
        <w:tc>
          <w:tcPr>
            <w:tcW w:w="465" w:type="pct"/>
            <w:vMerge w:val="restar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2</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color w:val="000000"/>
              </w:rPr>
              <w:t>ПК 3.1 – ПК 3.3</w:t>
            </w:r>
          </w:p>
          <w:p w:rsidR="009A1908" w:rsidRPr="009A1908" w:rsidRDefault="009A1908" w:rsidP="009A1908">
            <w:pPr>
              <w:jc w:val="center"/>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eastAsia="Calibri" w:hAnsi="Times New Roman"/>
                <w:bCs/>
                <w:lang w:eastAsia="en-US"/>
              </w:rPr>
            </w:pPr>
            <w:r w:rsidRPr="009A1908">
              <w:rPr>
                <w:rFonts w:ascii="Times New Roman" w:eastAsia="Calibri" w:hAnsi="Times New Roman"/>
                <w:bCs/>
                <w:lang w:eastAsia="en-US"/>
              </w:rPr>
              <w:t xml:space="preserve">Капитальное строительство, как один из сегментов инвестиционной деятельности. Этапы строительного процесса. Субъекты инвестиционной деятельности: инвестор, заказчик, застройщик, подрядчик. Организационные формы капитального строительства. </w:t>
            </w:r>
          </w:p>
        </w:tc>
        <w:tc>
          <w:tcPr>
            <w:tcW w:w="465" w:type="pct"/>
            <w:vMerge/>
            <w:vAlign w:val="center"/>
          </w:tcPr>
          <w:p w:rsidR="009A1908" w:rsidRPr="009A1908" w:rsidRDefault="009A1908" w:rsidP="009A1908">
            <w:pPr>
              <w:suppressAutoHyphens/>
              <w:jc w:val="center"/>
              <w:rPr>
                <w:rFonts w:ascii="Times New Roman" w:hAnsi="Times New Roman"/>
                <w:highlight w:val="lightGray"/>
              </w:rPr>
            </w:pP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rPr>
          <w:trHeight w:val="241"/>
        </w:trPr>
        <w:tc>
          <w:tcPr>
            <w:tcW w:w="827" w:type="pct"/>
            <w:vMerge/>
          </w:tcPr>
          <w:p w:rsidR="009A1908" w:rsidRPr="009A1908" w:rsidRDefault="009A1908" w:rsidP="009A1908">
            <w:pPr>
              <w:spacing w:after="0"/>
              <w:rPr>
                <w:rFonts w:ascii="Times New Roman" w:eastAsia="Calibri" w:hAnsi="Times New Roman"/>
                <w:bCs/>
                <w:highlight w:val="lightGray"/>
                <w:lang w:eastAsia="en-U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spacing w:after="0"/>
              <w:jc w:val="center"/>
              <w:rPr>
                <w:rFonts w:ascii="Times New Roman" w:hAnsi="Times New Roman"/>
                <w:b/>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bCs/>
                <w:highlight w:val="lightGray"/>
                <w:lang w:eastAsia="en-U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spacing w:after="0"/>
              <w:rPr>
                <w:rFonts w:ascii="Times New Roman" w:hAnsi="Times New Roman"/>
                <w:b/>
              </w:rPr>
            </w:pPr>
          </w:p>
        </w:tc>
      </w:tr>
      <w:tr w:rsidR="00560415" w:rsidRPr="009A1908" w:rsidTr="00FB7D7D">
        <w:trPr>
          <w:trHeight w:val="788"/>
        </w:trPr>
        <w:tc>
          <w:tcPr>
            <w:tcW w:w="827" w:type="pct"/>
          </w:tcPr>
          <w:p w:rsidR="00560415" w:rsidRPr="00560415" w:rsidRDefault="00560415" w:rsidP="00A734CF">
            <w:pPr>
              <w:spacing w:after="0"/>
              <w:rPr>
                <w:rFonts w:ascii="Times New Roman" w:eastAsia="Calibri" w:hAnsi="Times New Roman"/>
                <w:b/>
                <w:bCs/>
                <w:lang w:eastAsia="en-US"/>
              </w:rPr>
            </w:pPr>
            <w:r w:rsidRPr="00560415">
              <w:rPr>
                <w:rFonts w:ascii="Times New Roman" w:eastAsia="Calibri" w:hAnsi="Times New Roman"/>
                <w:b/>
                <w:bCs/>
                <w:lang w:eastAsia="en-US"/>
              </w:rPr>
              <w:t>Раздел</w:t>
            </w:r>
            <w:r w:rsidR="00A734CF">
              <w:rPr>
                <w:rFonts w:ascii="Times New Roman" w:eastAsia="Calibri" w:hAnsi="Times New Roman"/>
                <w:b/>
                <w:bCs/>
                <w:lang w:eastAsia="en-US"/>
              </w:rPr>
              <w:t xml:space="preserve"> 2</w:t>
            </w:r>
            <w:r w:rsidRPr="00560415">
              <w:rPr>
                <w:rFonts w:ascii="Times New Roman" w:eastAsia="Calibri" w:hAnsi="Times New Roman"/>
                <w:b/>
                <w:bCs/>
                <w:lang w:eastAsia="en-US"/>
              </w:rPr>
              <w:t>. Экономические ресурсы организации</w:t>
            </w:r>
          </w:p>
        </w:tc>
        <w:tc>
          <w:tcPr>
            <w:tcW w:w="3102" w:type="pct"/>
          </w:tcPr>
          <w:p w:rsidR="00560415" w:rsidRPr="009A1908" w:rsidRDefault="00560415" w:rsidP="009A1908">
            <w:pPr>
              <w:spacing w:after="0"/>
              <w:rPr>
                <w:rFonts w:ascii="Times New Roman" w:eastAsia="Calibri" w:hAnsi="Times New Roman"/>
                <w:b/>
                <w:bCs/>
                <w:lang w:eastAsia="en-US"/>
              </w:rPr>
            </w:pPr>
          </w:p>
        </w:tc>
        <w:tc>
          <w:tcPr>
            <w:tcW w:w="465" w:type="pct"/>
            <w:vAlign w:val="center"/>
          </w:tcPr>
          <w:p w:rsidR="00560415" w:rsidRPr="00FB7D7D" w:rsidRDefault="00A734CF" w:rsidP="009A1908">
            <w:pPr>
              <w:suppressAutoHyphens/>
              <w:jc w:val="center"/>
              <w:rPr>
                <w:rFonts w:ascii="Times New Roman" w:hAnsi="Times New Roman"/>
                <w:b/>
              </w:rPr>
            </w:pPr>
            <w:r>
              <w:rPr>
                <w:rFonts w:ascii="Times New Roman" w:hAnsi="Times New Roman"/>
                <w:b/>
              </w:rPr>
              <w:t>20</w:t>
            </w:r>
          </w:p>
        </w:tc>
        <w:tc>
          <w:tcPr>
            <w:tcW w:w="606" w:type="pct"/>
          </w:tcPr>
          <w:p w:rsidR="00560415" w:rsidRPr="009A1908" w:rsidRDefault="00560415" w:rsidP="009A1908">
            <w:pPr>
              <w:keepNext/>
              <w:spacing w:after="0" w:line="240" w:lineRule="auto"/>
              <w:jc w:val="both"/>
              <w:outlineLvl w:val="1"/>
              <w:rPr>
                <w:rFonts w:ascii="Times New Roman" w:hAnsi="Times New Roman"/>
                <w:bCs/>
                <w:iCs/>
              </w:rPr>
            </w:pPr>
          </w:p>
        </w:tc>
      </w:tr>
      <w:tr w:rsidR="009A1908" w:rsidRPr="009A1908" w:rsidTr="00FB7D7D">
        <w:trPr>
          <w:trHeight w:val="788"/>
        </w:trPr>
        <w:tc>
          <w:tcPr>
            <w:tcW w:w="827" w:type="pct"/>
            <w:vMerge w:val="restart"/>
          </w:tcPr>
          <w:p w:rsidR="009A1908" w:rsidRPr="009A1908" w:rsidRDefault="009A1908" w:rsidP="00560415">
            <w:pPr>
              <w:spacing w:after="0"/>
              <w:rPr>
                <w:rFonts w:ascii="Times New Roman" w:eastAsia="Calibri" w:hAnsi="Times New Roman"/>
                <w:bCs/>
                <w:lang w:eastAsia="en-US"/>
              </w:rPr>
            </w:pPr>
            <w:r w:rsidRPr="009A1908">
              <w:rPr>
                <w:rFonts w:ascii="Times New Roman" w:eastAsia="Calibri" w:hAnsi="Times New Roman"/>
                <w:bCs/>
                <w:lang w:eastAsia="en-US"/>
              </w:rPr>
              <w:t>Тема</w:t>
            </w:r>
            <w:r w:rsidR="00560415">
              <w:rPr>
                <w:rFonts w:ascii="Times New Roman" w:eastAsia="Calibri" w:hAnsi="Times New Roman"/>
                <w:bCs/>
                <w:lang w:eastAsia="en-US"/>
              </w:rPr>
              <w:t xml:space="preserve"> 2.1</w:t>
            </w:r>
            <w:r w:rsidRPr="009A1908">
              <w:rPr>
                <w:rFonts w:ascii="Times New Roman" w:eastAsia="Calibri" w:hAnsi="Times New Roman"/>
                <w:bCs/>
                <w:lang w:eastAsia="en-US"/>
              </w:rPr>
              <w:t>. Основные фонды</w:t>
            </w:r>
          </w:p>
        </w:tc>
        <w:tc>
          <w:tcPr>
            <w:tcW w:w="3102" w:type="pct"/>
          </w:tcPr>
          <w:p w:rsidR="009A1908" w:rsidRPr="009A1908" w:rsidRDefault="009A1908" w:rsidP="009A1908">
            <w:pPr>
              <w:spacing w:after="0"/>
              <w:rPr>
                <w:rFonts w:ascii="Times New Roman" w:eastAsiaTheme="minorHAnsi" w:hAnsi="Times New Roman"/>
                <w:bCs/>
                <w:lang w:eastAsia="en-US"/>
              </w:rPr>
            </w:pPr>
            <w:r w:rsidRPr="009A1908">
              <w:rPr>
                <w:rFonts w:ascii="Times New Roman" w:eastAsia="Calibri" w:hAnsi="Times New Roman"/>
                <w:b/>
                <w:bCs/>
                <w:lang w:eastAsia="en-US"/>
              </w:rPr>
              <w:t>Содержание</w:t>
            </w:r>
            <w:r w:rsidR="00CE58A3">
              <w:rPr>
                <w:rFonts w:ascii="Times New Roman" w:eastAsia="Calibri" w:hAnsi="Times New Roman"/>
                <w:b/>
                <w:bCs/>
                <w:lang w:eastAsia="en-US"/>
              </w:rPr>
              <w:t xml:space="preserve"> </w:t>
            </w:r>
            <w:r w:rsidRPr="009A1908">
              <w:rPr>
                <w:rFonts w:ascii="Times New Roman" w:eastAsia="Calibri" w:hAnsi="Times New Roman"/>
                <w:b/>
                <w:bCs/>
                <w:lang w:eastAsia="en-US"/>
              </w:rPr>
              <w:t>учебного материала</w:t>
            </w:r>
          </w:p>
          <w:p w:rsidR="009A1908" w:rsidRPr="009A1908" w:rsidRDefault="009A1908" w:rsidP="009A1908">
            <w:pPr>
              <w:spacing w:after="0"/>
              <w:rPr>
                <w:rFonts w:ascii="Times New Roman" w:eastAsia="Calibri" w:hAnsi="Times New Roman"/>
                <w:bCs/>
                <w:lang w:eastAsia="en-US"/>
              </w:rPr>
            </w:pPr>
            <w:r w:rsidRPr="009A1908">
              <w:rPr>
                <w:rFonts w:ascii="Times New Roman" w:eastAsia="Calibri" w:hAnsi="Times New Roman"/>
                <w:bCs/>
                <w:lang w:eastAsia="en-US"/>
              </w:rPr>
              <w:t xml:space="preserve">1.Понятие, классификация. Основные фонды – главная составляющая имущества организации. </w:t>
            </w:r>
          </w:p>
        </w:tc>
        <w:tc>
          <w:tcPr>
            <w:tcW w:w="465" w:type="pc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4</w:t>
            </w:r>
          </w:p>
        </w:tc>
        <w:tc>
          <w:tcPr>
            <w:tcW w:w="606" w:type="pc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spacing w:after="0"/>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eastAsia="Calibri" w:hAnsi="Times New Roman"/>
                <w:b/>
                <w:bCs/>
                <w:lang w:eastAsia="en-US"/>
              </w:rPr>
            </w:pPr>
            <w:r w:rsidRPr="009A1908">
              <w:rPr>
                <w:rFonts w:ascii="Times New Roman" w:eastAsia="Calibri" w:hAnsi="Times New Roman"/>
                <w:bCs/>
                <w:lang w:eastAsia="en-US"/>
              </w:rPr>
              <w:t xml:space="preserve">2.Сущность основных фондов. Структура основных фондов. Источники формирования основных фондов. </w:t>
            </w:r>
          </w:p>
        </w:tc>
        <w:tc>
          <w:tcPr>
            <w:tcW w:w="465" w:type="pct"/>
            <w:vAlign w:val="center"/>
          </w:tcPr>
          <w:p w:rsidR="009A1908" w:rsidRPr="009A1908" w:rsidRDefault="009A1908" w:rsidP="009A1908">
            <w:pPr>
              <w:suppressAutoHyphens/>
              <w:jc w:val="center"/>
              <w:rPr>
                <w:rFonts w:ascii="Times New Roman" w:hAnsi="Times New Roman"/>
                <w:lang w:val="en-US"/>
              </w:rPr>
            </w:pP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spacing w:after="0"/>
              <w:jc w:val="center"/>
              <w:rPr>
                <w:rFonts w:ascii="Times New Roman" w:hAnsi="Times New Roman"/>
                <w:b/>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spacing w:after="0"/>
              <w:rPr>
                <w:rFonts w:ascii="Times New Roman" w:hAnsi="Times New Roman"/>
                <w:b/>
              </w:rPr>
            </w:pPr>
          </w:p>
        </w:tc>
      </w:tr>
      <w:tr w:rsidR="009A1908" w:rsidRPr="009A1908" w:rsidTr="00FB7D7D">
        <w:trPr>
          <w:trHeight w:val="225"/>
        </w:trPr>
        <w:tc>
          <w:tcPr>
            <w:tcW w:w="827" w:type="pct"/>
            <w:vMerge w:val="restart"/>
          </w:tcPr>
          <w:p w:rsidR="009A1908" w:rsidRPr="009A1908" w:rsidRDefault="009A1908" w:rsidP="00560415">
            <w:pPr>
              <w:spacing w:after="0"/>
              <w:rPr>
                <w:rFonts w:ascii="Times New Roman" w:eastAsia="Calibri" w:hAnsi="Times New Roman"/>
                <w:bCs/>
                <w:lang w:eastAsia="en-US"/>
              </w:rPr>
            </w:pPr>
            <w:r w:rsidRPr="009A1908">
              <w:rPr>
                <w:rFonts w:ascii="Times New Roman" w:eastAsia="Calibri" w:hAnsi="Times New Roman"/>
                <w:bCs/>
                <w:lang w:eastAsia="en-US"/>
              </w:rPr>
              <w:t>Тема</w:t>
            </w:r>
            <w:r w:rsidR="00560415">
              <w:rPr>
                <w:rFonts w:ascii="Times New Roman" w:eastAsia="Calibri" w:hAnsi="Times New Roman"/>
                <w:bCs/>
                <w:lang w:eastAsia="en-US"/>
              </w:rPr>
              <w:t>2 .2</w:t>
            </w:r>
            <w:r w:rsidRPr="009A1908">
              <w:rPr>
                <w:rFonts w:ascii="Times New Roman" w:eastAsia="Calibri" w:hAnsi="Times New Roman"/>
                <w:bCs/>
                <w:lang w:eastAsia="en-US"/>
              </w:rPr>
              <w:t>. Виды оценок основных фондов и виды износа</w:t>
            </w: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lang w:eastAsia="en-US"/>
              </w:rPr>
            </w:pPr>
            <w:r w:rsidRPr="009A1908">
              <w:rPr>
                <w:rFonts w:ascii="Times New Roman" w:eastAsia="Calibri" w:hAnsi="Times New Roman"/>
                <w:b/>
                <w:bCs/>
                <w:lang w:eastAsia="en-US"/>
              </w:rPr>
              <w:t>Содержание</w:t>
            </w:r>
            <w:r w:rsidR="00CE58A3">
              <w:rPr>
                <w:rFonts w:ascii="Times New Roman" w:eastAsia="Calibri" w:hAnsi="Times New Roman"/>
                <w:b/>
                <w:bCs/>
                <w:lang w:eastAsia="en-US"/>
              </w:rPr>
              <w:t xml:space="preserve"> </w:t>
            </w:r>
            <w:r w:rsidRPr="009A1908">
              <w:rPr>
                <w:rFonts w:ascii="Times New Roman" w:eastAsia="Calibri" w:hAnsi="Times New Roman"/>
                <w:b/>
                <w:bCs/>
                <w:lang w:eastAsia="en-US"/>
              </w:rPr>
              <w:t>учебного материала</w:t>
            </w:r>
          </w:p>
        </w:tc>
        <w:tc>
          <w:tcPr>
            <w:tcW w:w="465" w:type="pct"/>
            <w:vMerge w:val="restar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2</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923"/>
        </w:trPr>
        <w:tc>
          <w:tcPr>
            <w:tcW w:w="827" w:type="pct"/>
            <w:vMerge/>
          </w:tcPr>
          <w:p w:rsidR="009A1908" w:rsidRPr="009A1908" w:rsidRDefault="009A1908" w:rsidP="009A1908">
            <w:pPr>
              <w:spacing w:after="0"/>
              <w:rPr>
                <w:rFonts w:ascii="Times New Roman" w:eastAsia="Calibri" w:hAnsi="Times New Roman"/>
                <w:bCs/>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Cs/>
                <w:lang w:eastAsia="en-US"/>
              </w:rPr>
              <w:t>Оценка основных фондов в натуральной и денежной форме. Первоначальная, восстановительная, остаточная, ликвидационная стоимость. Моральный и физический износ. Методика определения стоимости основных фондов.</w:t>
            </w:r>
          </w:p>
        </w:tc>
        <w:tc>
          <w:tcPr>
            <w:tcW w:w="465" w:type="pct"/>
            <w:vMerge/>
            <w:vAlign w:val="center"/>
          </w:tcPr>
          <w:p w:rsidR="009A1908" w:rsidRPr="009A1908" w:rsidRDefault="009A1908" w:rsidP="009A1908">
            <w:pPr>
              <w:suppressAutoHyphens/>
              <w:jc w:val="center"/>
              <w:rPr>
                <w:rFonts w:ascii="Times New Roman" w:hAnsi="Times New Roman"/>
              </w:rPr>
            </w:pP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59"/>
        </w:trPr>
        <w:tc>
          <w:tcPr>
            <w:tcW w:w="827" w:type="pct"/>
            <w:vMerge w:val="restart"/>
          </w:tcPr>
          <w:p w:rsidR="009A1908" w:rsidRPr="009A1908" w:rsidRDefault="009A1908" w:rsidP="00560415">
            <w:pPr>
              <w:spacing w:after="0"/>
              <w:rPr>
                <w:rFonts w:ascii="Times New Roman" w:eastAsia="Calibri" w:hAnsi="Times New Roman"/>
                <w:bCs/>
                <w:lang w:eastAsia="en-US"/>
              </w:rPr>
            </w:pPr>
            <w:r w:rsidRPr="009A1908">
              <w:rPr>
                <w:rFonts w:ascii="Times New Roman" w:eastAsia="Calibri" w:hAnsi="Times New Roman"/>
                <w:bCs/>
                <w:lang w:eastAsia="en-US"/>
              </w:rPr>
              <w:t>Тема</w:t>
            </w:r>
            <w:r w:rsidR="00560415">
              <w:rPr>
                <w:rFonts w:ascii="Times New Roman" w:eastAsia="Calibri" w:hAnsi="Times New Roman"/>
                <w:bCs/>
                <w:lang w:eastAsia="en-US"/>
              </w:rPr>
              <w:t>2.3</w:t>
            </w:r>
            <w:r w:rsidRPr="009A1908">
              <w:rPr>
                <w:rFonts w:ascii="Times New Roman" w:eastAsia="Calibri" w:hAnsi="Times New Roman"/>
                <w:bCs/>
                <w:lang w:eastAsia="en-US"/>
              </w:rPr>
              <w:t>. Амортизация основных фондов и формы их воспроизводства</w:t>
            </w: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lang w:eastAsia="en-US"/>
              </w:rPr>
            </w:pPr>
            <w:r w:rsidRPr="009A1908">
              <w:rPr>
                <w:rFonts w:ascii="Times New Roman" w:eastAsia="Calibri" w:hAnsi="Times New Roman"/>
                <w:b/>
                <w:bCs/>
                <w:lang w:eastAsia="en-US"/>
              </w:rPr>
              <w:t>Содержание</w:t>
            </w:r>
            <w:r w:rsidR="00CE58A3">
              <w:rPr>
                <w:rFonts w:ascii="Times New Roman" w:eastAsia="Calibri" w:hAnsi="Times New Roman"/>
                <w:b/>
                <w:bCs/>
                <w:lang w:eastAsia="en-US"/>
              </w:rPr>
              <w:t xml:space="preserve"> </w:t>
            </w:r>
            <w:r w:rsidRPr="009A1908">
              <w:rPr>
                <w:rFonts w:ascii="Times New Roman" w:eastAsia="Calibri" w:hAnsi="Times New Roman"/>
                <w:b/>
                <w:bCs/>
                <w:lang w:eastAsia="en-US"/>
              </w:rPr>
              <w:t>учебного материала</w:t>
            </w:r>
          </w:p>
        </w:tc>
        <w:tc>
          <w:tcPr>
            <w:tcW w:w="465" w:type="pct"/>
            <w:vMerge w:val="restar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2</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1471"/>
        </w:trPr>
        <w:tc>
          <w:tcPr>
            <w:tcW w:w="827" w:type="pct"/>
            <w:vMerge/>
          </w:tcPr>
          <w:p w:rsidR="009A1908" w:rsidRPr="009A1908" w:rsidRDefault="009A1908" w:rsidP="009A1908">
            <w:pPr>
              <w:spacing w:after="0"/>
              <w:rPr>
                <w:rFonts w:ascii="Times New Roman" w:eastAsia="Calibri" w:hAnsi="Times New Roman"/>
                <w:bCs/>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Cs/>
                <w:lang w:eastAsia="en-US"/>
              </w:rPr>
              <w:t>Понятие “амортизация”. Норма амортизации. Методы амортизационных начислений объектов основных производных фондов: линейный, нелинейный; способ уменьшаемого остатка, списания стоимости по сумме чисел лет срока полезного использования, списания стоимости пропорционально объёму продукции (услуг). Методика расчета амортизационных отчислений.</w:t>
            </w:r>
          </w:p>
        </w:tc>
        <w:tc>
          <w:tcPr>
            <w:tcW w:w="465" w:type="pct"/>
            <w:vMerge/>
            <w:vAlign w:val="center"/>
          </w:tcPr>
          <w:p w:rsidR="009A1908" w:rsidRPr="009A1908" w:rsidRDefault="009A1908" w:rsidP="009A1908">
            <w:pPr>
              <w:suppressAutoHyphens/>
              <w:jc w:val="center"/>
              <w:rPr>
                <w:rFonts w:ascii="Times New Roman" w:hAnsi="Times New Roman"/>
              </w:rPr>
            </w:pP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40"/>
        </w:trPr>
        <w:tc>
          <w:tcPr>
            <w:tcW w:w="827" w:type="pct"/>
            <w:vMerge w:val="restart"/>
          </w:tcPr>
          <w:p w:rsidR="009A1908" w:rsidRPr="009A1908" w:rsidRDefault="009A1908" w:rsidP="00560415">
            <w:pPr>
              <w:spacing w:after="0"/>
              <w:rPr>
                <w:rFonts w:ascii="Times New Roman" w:eastAsia="Calibri" w:hAnsi="Times New Roman"/>
                <w:bCs/>
                <w:i/>
                <w:lang w:eastAsia="en-US"/>
              </w:rPr>
            </w:pPr>
            <w:r w:rsidRPr="009A1908">
              <w:rPr>
                <w:rFonts w:ascii="Times New Roman" w:eastAsia="Calibri" w:hAnsi="Times New Roman"/>
                <w:bCs/>
                <w:lang w:eastAsia="en-US"/>
              </w:rPr>
              <w:t>Тема</w:t>
            </w:r>
            <w:r w:rsidR="00560415">
              <w:rPr>
                <w:rFonts w:ascii="Times New Roman" w:eastAsia="Calibri" w:hAnsi="Times New Roman"/>
                <w:bCs/>
                <w:lang w:eastAsia="en-US"/>
              </w:rPr>
              <w:t xml:space="preserve"> 2.4</w:t>
            </w:r>
            <w:r w:rsidRPr="009A1908">
              <w:rPr>
                <w:rFonts w:ascii="Times New Roman" w:eastAsia="Calibri" w:hAnsi="Times New Roman"/>
                <w:bCs/>
                <w:lang w:eastAsia="en-US"/>
              </w:rPr>
              <w:t>. Показатели использования основных фондов</w:t>
            </w: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HAnsi" w:hAnsi="Times New Roman"/>
                <w:b/>
                <w:lang w:eastAsia="en-US"/>
              </w:rPr>
            </w:pPr>
            <w:r w:rsidRPr="009A1908">
              <w:rPr>
                <w:rFonts w:ascii="Times New Roman" w:eastAsia="Calibri" w:hAnsi="Times New Roman"/>
                <w:b/>
                <w:bCs/>
                <w:lang w:eastAsia="en-US"/>
              </w:rPr>
              <w:t>Содержание</w:t>
            </w:r>
            <w:r w:rsidR="00CE58A3">
              <w:rPr>
                <w:rFonts w:ascii="Times New Roman" w:eastAsia="Calibri" w:hAnsi="Times New Roman"/>
                <w:b/>
                <w:bCs/>
                <w:lang w:eastAsia="en-US"/>
              </w:rPr>
              <w:t xml:space="preserve"> </w:t>
            </w:r>
            <w:r w:rsidRPr="009A1908">
              <w:rPr>
                <w:rFonts w:ascii="Times New Roman" w:eastAsia="Calibri" w:hAnsi="Times New Roman"/>
                <w:b/>
                <w:bCs/>
                <w:lang w:eastAsia="en-US"/>
              </w:rPr>
              <w:t>учебного материала</w:t>
            </w:r>
          </w:p>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lang w:eastAsia="en-US"/>
              </w:rPr>
            </w:pPr>
            <w:r w:rsidRPr="009A1908">
              <w:rPr>
                <w:rFonts w:ascii="Times New Roman" w:eastAsia="Calibri" w:hAnsi="Times New Roman"/>
                <w:bCs/>
                <w:lang w:eastAsia="en-US"/>
              </w:rPr>
              <w:t xml:space="preserve">Обобщающие и частные показатели. Показатели экстенсивного, интенсивного и интегрального использования основных фондов. Фондоотдача, фондоёмкость и фондовооруженность. Коэффициенты обновления, выбытия, прироста, сменности, загрузки оборудования; фондоотдача, фондоёмкость, фондовооружённость. Алгоритм расчета показателей использования основных фондов. Основные направления улучшения использования основных фондов.  </w:t>
            </w:r>
          </w:p>
        </w:tc>
        <w:tc>
          <w:tcPr>
            <w:tcW w:w="465" w:type="pc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4</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240"/>
        </w:trPr>
        <w:tc>
          <w:tcPr>
            <w:tcW w:w="827" w:type="pct"/>
            <w:vMerge/>
          </w:tcPr>
          <w:p w:rsidR="009A1908" w:rsidRPr="009A1908" w:rsidRDefault="009A1908" w:rsidP="009A1908">
            <w:pPr>
              <w:spacing w:after="0"/>
              <w:rPr>
                <w:rFonts w:ascii="Times New Roman" w:eastAsia="Calibri" w:hAnsi="Times New Roman"/>
                <w:bCs/>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
                <w:bCs/>
                <w:lang w:eastAsia="en-US"/>
              </w:rPr>
              <w:t>В том числе,  практических занятий и лабораторных работ</w:t>
            </w:r>
          </w:p>
        </w:tc>
        <w:tc>
          <w:tcPr>
            <w:tcW w:w="465" w:type="pc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2</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40"/>
        </w:trPr>
        <w:tc>
          <w:tcPr>
            <w:tcW w:w="827" w:type="pct"/>
            <w:vMerge/>
          </w:tcPr>
          <w:p w:rsidR="009A1908" w:rsidRPr="009A1908" w:rsidRDefault="009A1908" w:rsidP="009A1908">
            <w:pPr>
              <w:spacing w:after="0"/>
              <w:rPr>
                <w:rFonts w:ascii="Times New Roman" w:hAnsi="Times New Roman"/>
                <w:b/>
                <w:bCs/>
              </w:rPr>
            </w:pPr>
          </w:p>
        </w:tc>
        <w:tc>
          <w:tcPr>
            <w:tcW w:w="3102" w:type="pct"/>
          </w:tcPr>
          <w:p w:rsidR="009A1908" w:rsidRPr="009A1908" w:rsidRDefault="009A1908" w:rsidP="00FB7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r w:rsidRPr="00FB7D7D">
              <w:rPr>
                <w:rFonts w:ascii="Times New Roman" w:eastAsia="Calibri" w:hAnsi="Times New Roman"/>
                <w:lang w:eastAsia="en-US"/>
              </w:rPr>
              <w:t>Практическое занятие №</w:t>
            </w:r>
            <w:r w:rsidRPr="00FB7D7D">
              <w:rPr>
                <w:rFonts w:ascii="Times New Roman" w:eastAsiaTheme="minorHAnsi" w:hAnsi="Times New Roman"/>
                <w:lang w:eastAsia="en-US"/>
              </w:rPr>
              <w:t xml:space="preserve"> 1</w:t>
            </w:r>
            <w:r w:rsidR="00FB7D7D">
              <w:rPr>
                <w:rFonts w:ascii="Times New Roman" w:eastAsiaTheme="minorHAnsi" w:hAnsi="Times New Roman"/>
                <w:lang w:eastAsia="en-US"/>
              </w:rPr>
              <w:t>.</w:t>
            </w:r>
            <w:r w:rsidRPr="009A1908">
              <w:rPr>
                <w:rFonts w:ascii="Times New Roman" w:eastAsia="Calibri" w:hAnsi="Times New Roman"/>
                <w:bCs/>
                <w:lang w:eastAsia="en-US"/>
              </w:rPr>
              <w:t>Определение стоимости основных фондов и расчет амортизационных отчислений. Расчет показателей использования основных фондов.</w:t>
            </w:r>
          </w:p>
        </w:tc>
        <w:tc>
          <w:tcPr>
            <w:tcW w:w="465" w:type="pct"/>
            <w:vAlign w:val="center"/>
          </w:tcPr>
          <w:p w:rsidR="009A1908" w:rsidRPr="009A1908" w:rsidRDefault="009A1908" w:rsidP="009A1908">
            <w:pPr>
              <w:suppressAutoHyphens/>
              <w:jc w:val="center"/>
              <w:rPr>
                <w:rFonts w:ascii="Times New Roman" w:hAnsi="Times New Roman"/>
              </w:rPr>
            </w:pPr>
            <w:r w:rsidRPr="009A1908">
              <w:rPr>
                <w:rFonts w:ascii="Times New Roman" w:hAnsi="Times New Roman"/>
              </w:rPr>
              <w:t>2</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rPr>
          <w:trHeight w:val="240"/>
        </w:trPr>
        <w:tc>
          <w:tcPr>
            <w:tcW w:w="827" w:type="pct"/>
            <w:vMerge/>
          </w:tcPr>
          <w:p w:rsidR="009A1908" w:rsidRPr="009A1908" w:rsidRDefault="009A1908" w:rsidP="009A1908">
            <w:pPr>
              <w:spacing w:after="0"/>
              <w:rPr>
                <w:rFonts w:ascii="Times New Roman" w:hAnsi="Times New Roman"/>
                <w:b/>
                <w:bC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spacing w:after="0"/>
              <w:jc w:val="center"/>
              <w:rPr>
                <w:rFonts w:ascii="Times New Roman" w:hAnsi="Times New Roman"/>
                <w:b/>
              </w:rPr>
            </w:pPr>
          </w:p>
        </w:tc>
      </w:tr>
      <w:tr w:rsidR="009A1908" w:rsidRPr="009A1908" w:rsidTr="00FB7D7D">
        <w:trPr>
          <w:trHeight w:val="20"/>
        </w:trPr>
        <w:tc>
          <w:tcPr>
            <w:tcW w:w="827" w:type="pct"/>
            <w:vMerge w:val="restart"/>
          </w:tcPr>
          <w:p w:rsidR="009A1908" w:rsidRPr="009A1908" w:rsidRDefault="009A1908" w:rsidP="00A734CF">
            <w:pPr>
              <w:spacing w:after="0"/>
              <w:rPr>
                <w:rFonts w:ascii="Times New Roman" w:eastAsia="Calibri" w:hAnsi="Times New Roman"/>
                <w:bCs/>
                <w:i/>
                <w:lang w:eastAsia="en-US"/>
              </w:rPr>
            </w:pPr>
            <w:r w:rsidRPr="009A1908">
              <w:rPr>
                <w:rFonts w:ascii="Times New Roman" w:eastAsia="Calibri" w:hAnsi="Times New Roman"/>
                <w:bCs/>
                <w:lang w:eastAsia="en-US"/>
              </w:rPr>
              <w:t>Тема</w:t>
            </w:r>
            <w:r w:rsidR="00A734CF">
              <w:rPr>
                <w:rFonts w:ascii="Times New Roman" w:eastAsia="Calibri" w:hAnsi="Times New Roman"/>
                <w:bCs/>
                <w:lang w:eastAsia="en-US"/>
              </w:rPr>
              <w:t>2.5</w:t>
            </w:r>
            <w:r w:rsidRPr="009A1908">
              <w:rPr>
                <w:rFonts w:ascii="Times New Roman" w:eastAsia="Calibri" w:hAnsi="Times New Roman"/>
                <w:bCs/>
                <w:lang w:eastAsia="en-US"/>
              </w:rPr>
              <w:t>. Нематериальные активы и интеллектуальная собственность</w:t>
            </w:r>
          </w:p>
        </w:tc>
        <w:tc>
          <w:tcPr>
            <w:tcW w:w="3102" w:type="pct"/>
          </w:tcPr>
          <w:p w:rsidR="009A1908" w:rsidRPr="009A1908" w:rsidRDefault="009A1908" w:rsidP="009A1908">
            <w:pPr>
              <w:spacing w:after="0"/>
              <w:rPr>
                <w:rFonts w:ascii="Times New Roman" w:eastAsia="Calibri" w:hAnsi="Times New Roman"/>
                <w:lang w:eastAsia="en-US"/>
              </w:rPr>
            </w:pPr>
            <w:r w:rsidRPr="009A1908">
              <w:rPr>
                <w:rFonts w:ascii="Times New Roman" w:eastAsia="Calibri" w:hAnsi="Times New Roman"/>
                <w:b/>
                <w:bCs/>
                <w:lang w:eastAsia="en-US"/>
              </w:rPr>
              <w:t>Содержание</w:t>
            </w:r>
            <w:r w:rsidR="00CE58A3">
              <w:rPr>
                <w:rFonts w:ascii="Times New Roman" w:eastAsia="Calibri" w:hAnsi="Times New Roman"/>
                <w:b/>
                <w:bCs/>
                <w:lang w:eastAsia="en-US"/>
              </w:rPr>
              <w:t xml:space="preserve"> </w:t>
            </w:r>
            <w:r w:rsidRPr="009A1908">
              <w:rPr>
                <w:rFonts w:ascii="Times New Roman" w:eastAsia="Calibri" w:hAnsi="Times New Roman"/>
                <w:b/>
                <w:bCs/>
                <w:lang w:eastAsia="en-US"/>
              </w:rPr>
              <w:t>учебного материала</w:t>
            </w:r>
          </w:p>
          <w:p w:rsidR="009A1908" w:rsidRPr="009A1908" w:rsidRDefault="009A1908" w:rsidP="009A1908">
            <w:pPr>
              <w:spacing w:after="0"/>
              <w:rPr>
                <w:rFonts w:ascii="Times New Roman" w:eastAsia="Calibri" w:hAnsi="Times New Roman"/>
                <w:lang w:eastAsia="en-US"/>
              </w:rPr>
            </w:pPr>
            <w:r w:rsidRPr="009A1908">
              <w:rPr>
                <w:rFonts w:ascii="Times New Roman" w:eastAsia="Calibri" w:hAnsi="Times New Roman"/>
                <w:lang w:eastAsia="en-US"/>
              </w:rPr>
              <w:t xml:space="preserve">Нематериальные активы находящиеся в организации на праве собственности, хозяйственного ведения, оперативного управления. Объекты интеллектуальной собственности. Деловая репутация, товарный знак, организационные расходы. Износ нематериальных активов. </w:t>
            </w:r>
          </w:p>
        </w:tc>
        <w:tc>
          <w:tcPr>
            <w:tcW w:w="465" w:type="pc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2</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3"/>
        </w:trPr>
        <w:tc>
          <w:tcPr>
            <w:tcW w:w="827" w:type="pct"/>
            <w:vMerge w:val="restart"/>
          </w:tcPr>
          <w:p w:rsidR="009A1908" w:rsidRPr="009A1908" w:rsidRDefault="009A1908" w:rsidP="00A734CF">
            <w:pPr>
              <w:spacing w:after="0"/>
              <w:ind w:right="-139"/>
              <w:rPr>
                <w:rFonts w:ascii="Times New Roman" w:eastAsia="Calibri" w:hAnsi="Times New Roman"/>
                <w:b/>
                <w:bCs/>
                <w:spacing w:val="-2"/>
                <w:lang w:eastAsia="en-US"/>
              </w:rPr>
            </w:pPr>
            <w:r w:rsidRPr="009A1908">
              <w:rPr>
                <w:rFonts w:ascii="Times New Roman" w:eastAsia="Calibri" w:hAnsi="Times New Roman"/>
                <w:bCs/>
                <w:lang w:eastAsia="en-US"/>
              </w:rPr>
              <w:t>Тема</w:t>
            </w:r>
            <w:r w:rsidR="00A734CF">
              <w:rPr>
                <w:rFonts w:ascii="Times New Roman" w:eastAsia="Calibri" w:hAnsi="Times New Roman"/>
                <w:bCs/>
                <w:lang w:eastAsia="en-US"/>
              </w:rPr>
              <w:t xml:space="preserve"> 2.6</w:t>
            </w:r>
            <w:r w:rsidRPr="009A1908">
              <w:rPr>
                <w:rFonts w:ascii="Times New Roman" w:eastAsia="Calibri" w:hAnsi="Times New Roman"/>
                <w:bCs/>
                <w:lang w:eastAsia="en-US"/>
              </w:rPr>
              <w:t>.Оборотные средства организации</w:t>
            </w:r>
          </w:p>
        </w:tc>
        <w:tc>
          <w:tcPr>
            <w:tcW w:w="3102" w:type="pct"/>
          </w:tcPr>
          <w:p w:rsidR="009A1908" w:rsidRPr="009A1908" w:rsidRDefault="009A1908" w:rsidP="009A1908">
            <w:pPr>
              <w:spacing w:after="0"/>
              <w:rPr>
                <w:rFonts w:ascii="Times New Roman" w:eastAsia="Calibri" w:hAnsi="Times New Roman"/>
                <w:lang w:eastAsia="en-US"/>
              </w:rPr>
            </w:pPr>
            <w:r w:rsidRPr="009A1908">
              <w:rPr>
                <w:rFonts w:ascii="Times New Roman" w:eastAsia="Calibri" w:hAnsi="Times New Roman"/>
                <w:b/>
                <w:bCs/>
                <w:lang w:eastAsia="en-US"/>
              </w:rPr>
              <w:t>Содержание</w:t>
            </w:r>
            <w:r w:rsidR="00CE58A3">
              <w:rPr>
                <w:rFonts w:ascii="Times New Roman" w:eastAsia="Calibri" w:hAnsi="Times New Roman"/>
                <w:b/>
                <w:bCs/>
                <w:lang w:eastAsia="en-US"/>
              </w:rPr>
              <w:t xml:space="preserve"> </w:t>
            </w:r>
            <w:r w:rsidRPr="009A1908">
              <w:rPr>
                <w:rFonts w:ascii="Times New Roman" w:eastAsia="Calibri" w:hAnsi="Times New Roman"/>
                <w:b/>
                <w:bCs/>
                <w:lang w:eastAsia="en-US"/>
              </w:rPr>
              <w:t>учебного материала</w:t>
            </w:r>
          </w:p>
        </w:tc>
        <w:tc>
          <w:tcPr>
            <w:tcW w:w="465" w:type="pct"/>
            <w:vMerge w:val="restart"/>
            <w:vAlign w:val="center"/>
          </w:tcPr>
          <w:p w:rsidR="009A1908" w:rsidRPr="00A734CF" w:rsidRDefault="009A1908" w:rsidP="009A1908">
            <w:pPr>
              <w:suppressAutoHyphens/>
              <w:jc w:val="center"/>
              <w:rPr>
                <w:rFonts w:ascii="Times New Roman" w:hAnsi="Times New Roman"/>
                <w:b/>
              </w:rPr>
            </w:pPr>
            <w:r w:rsidRPr="00A734CF">
              <w:rPr>
                <w:rFonts w:ascii="Times New Roman" w:hAnsi="Times New Roman"/>
                <w:b/>
              </w:rPr>
              <w:t>2</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866"/>
        </w:trPr>
        <w:tc>
          <w:tcPr>
            <w:tcW w:w="827" w:type="pct"/>
            <w:vMerge/>
          </w:tcPr>
          <w:p w:rsidR="009A1908" w:rsidRPr="009A1908" w:rsidRDefault="009A1908" w:rsidP="009A1908">
            <w:pPr>
              <w:spacing w:after="0"/>
              <w:ind w:right="-139"/>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eastAsia="Calibri" w:hAnsi="Times New Roman"/>
                <w:b/>
                <w:bCs/>
                <w:lang w:eastAsia="en-US"/>
              </w:rPr>
            </w:pPr>
            <w:r w:rsidRPr="009A1908">
              <w:rPr>
                <w:rFonts w:ascii="Times New Roman" w:eastAsia="Calibri" w:hAnsi="Times New Roman"/>
                <w:lang w:eastAsia="en-US"/>
              </w:rPr>
              <w:t xml:space="preserve">Сущность, состав, структура оборотных средств организации. Кругооборот средств предприятия. Состав и классификация оборотных средств. Источники формирования оборотных средств. Методика определения потребности предприятия в оборотных средствах. </w:t>
            </w:r>
          </w:p>
        </w:tc>
        <w:tc>
          <w:tcPr>
            <w:tcW w:w="465" w:type="pct"/>
            <w:vMerge/>
            <w:vAlign w:val="center"/>
          </w:tcPr>
          <w:p w:rsidR="009A1908" w:rsidRPr="009A1908" w:rsidRDefault="009A1908" w:rsidP="009A1908">
            <w:pPr>
              <w:suppressAutoHyphens/>
              <w:jc w:val="center"/>
              <w:rPr>
                <w:rFonts w:ascii="Times New Roman" w:hAnsi="Times New Roman"/>
              </w:rPr>
            </w:pP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ind w:right="-139"/>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ind w:right="-139"/>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66"/>
        </w:trPr>
        <w:tc>
          <w:tcPr>
            <w:tcW w:w="827" w:type="pct"/>
            <w:vMerge w:val="restart"/>
          </w:tcPr>
          <w:p w:rsidR="009A1908" w:rsidRPr="009A1908" w:rsidRDefault="009A1908" w:rsidP="00A734CF">
            <w:pPr>
              <w:spacing w:after="0"/>
              <w:ind w:right="-139"/>
              <w:rPr>
                <w:rFonts w:ascii="Times New Roman" w:eastAsia="Calibri" w:hAnsi="Times New Roman"/>
                <w:b/>
                <w:bCs/>
                <w:spacing w:val="-2"/>
                <w:lang w:eastAsia="en-US"/>
              </w:rPr>
            </w:pPr>
            <w:r w:rsidRPr="009A1908">
              <w:rPr>
                <w:rFonts w:ascii="Times New Roman" w:eastAsia="Calibri" w:hAnsi="Times New Roman"/>
                <w:bCs/>
                <w:lang w:eastAsia="en-US"/>
              </w:rPr>
              <w:t>Тема</w:t>
            </w:r>
            <w:r w:rsidR="00A734CF">
              <w:rPr>
                <w:rFonts w:ascii="Times New Roman" w:eastAsia="Calibri" w:hAnsi="Times New Roman"/>
                <w:bCs/>
                <w:lang w:eastAsia="en-US"/>
              </w:rPr>
              <w:t xml:space="preserve"> 2.7</w:t>
            </w:r>
            <w:r w:rsidRPr="009A1908">
              <w:rPr>
                <w:rFonts w:ascii="Times New Roman" w:eastAsia="Calibri" w:hAnsi="Times New Roman"/>
                <w:bCs/>
                <w:lang w:eastAsia="en-US"/>
              </w:rPr>
              <w:t>.Показатели использования оборотных средств</w:t>
            </w:r>
          </w:p>
        </w:tc>
        <w:tc>
          <w:tcPr>
            <w:tcW w:w="3102" w:type="pct"/>
          </w:tcPr>
          <w:p w:rsidR="009A1908" w:rsidRPr="009A1908" w:rsidRDefault="009A1908" w:rsidP="009A1908">
            <w:pPr>
              <w:spacing w:after="0"/>
              <w:rPr>
                <w:rFonts w:ascii="Times New Roman" w:eastAsia="Calibri" w:hAnsi="Times New Roman"/>
                <w:lang w:eastAsia="en-US"/>
              </w:rPr>
            </w:pPr>
            <w:r w:rsidRPr="009A1908">
              <w:rPr>
                <w:rFonts w:ascii="Times New Roman" w:eastAsia="Calibri" w:hAnsi="Times New Roman"/>
                <w:b/>
                <w:bCs/>
                <w:lang w:eastAsia="en-US"/>
              </w:rPr>
              <w:t>Содержание</w:t>
            </w:r>
            <w:r w:rsidR="00CE58A3">
              <w:rPr>
                <w:rFonts w:ascii="Times New Roman" w:eastAsia="Calibri" w:hAnsi="Times New Roman"/>
                <w:b/>
                <w:bCs/>
                <w:lang w:eastAsia="en-US"/>
              </w:rPr>
              <w:t xml:space="preserve"> </w:t>
            </w:r>
            <w:r w:rsidRPr="009A1908">
              <w:rPr>
                <w:rFonts w:ascii="Times New Roman" w:eastAsia="Calibri" w:hAnsi="Times New Roman"/>
                <w:b/>
                <w:bCs/>
                <w:lang w:eastAsia="en-US"/>
              </w:rPr>
              <w:t>учебного материала</w:t>
            </w:r>
          </w:p>
        </w:tc>
        <w:tc>
          <w:tcPr>
            <w:tcW w:w="465" w:type="pct"/>
            <w:vMerge w:val="restart"/>
            <w:vAlign w:val="center"/>
          </w:tcPr>
          <w:p w:rsidR="009A1908" w:rsidRPr="00FB7D7D" w:rsidRDefault="00FB7D7D" w:rsidP="009A1908">
            <w:pPr>
              <w:suppressAutoHyphens/>
              <w:jc w:val="center"/>
              <w:rPr>
                <w:rFonts w:ascii="Times New Roman" w:hAnsi="Times New Roman"/>
                <w:b/>
              </w:rPr>
            </w:pPr>
            <w:r w:rsidRPr="00FB7D7D">
              <w:rPr>
                <w:rFonts w:ascii="Times New Roman" w:hAnsi="Times New Roman"/>
                <w:b/>
              </w:rPr>
              <w:t>4</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595"/>
        </w:trPr>
        <w:tc>
          <w:tcPr>
            <w:tcW w:w="827" w:type="pct"/>
            <w:vMerge/>
          </w:tcPr>
          <w:p w:rsidR="009A1908" w:rsidRPr="009A1908" w:rsidRDefault="009A1908" w:rsidP="009A1908">
            <w:pPr>
              <w:spacing w:after="0"/>
              <w:ind w:right="-139"/>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eastAsia="Calibri" w:hAnsi="Times New Roman"/>
                <w:b/>
                <w:bCs/>
                <w:lang w:eastAsia="en-US"/>
              </w:rPr>
            </w:pPr>
            <w:r w:rsidRPr="009A1908">
              <w:rPr>
                <w:rFonts w:ascii="Times New Roman" w:eastAsia="Calibri" w:hAnsi="Times New Roman"/>
                <w:lang w:eastAsia="en-US"/>
              </w:rPr>
              <w:t>Коэффициент оборачиваемости, продолжительность одного оборота в днях, коэффициент загрузки. Абсолютное и относительное высвобождение средств.</w:t>
            </w:r>
          </w:p>
        </w:tc>
        <w:tc>
          <w:tcPr>
            <w:tcW w:w="465" w:type="pct"/>
            <w:vMerge/>
            <w:vAlign w:val="center"/>
          </w:tcPr>
          <w:p w:rsidR="009A1908" w:rsidRPr="009A1908" w:rsidRDefault="009A1908" w:rsidP="009A1908">
            <w:pPr>
              <w:suppressAutoHyphens/>
              <w:jc w:val="center"/>
              <w:rPr>
                <w:rFonts w:ascii="Times New Roman" w:hAnsi="Times New Roman"/>
              </w:rPr>
            </w:pP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A734CF" w:rsidRPr="009A1908" w:rsidTr="00FB7D7D">
        <w:trPr>
          <w:trHeight w:val="161"/>
        </w:trPr>
        <w:tc>
          <w:tcPr>
            <w:tcW w:w="827" w:type="pct"/>
            <w:vMerge/>
          </w:tcPr>
          <w:p w:rsidR="00A734CF" w:rsidRPr="009A1908" w:rsidRDefault="00A734CF" w:rsidP="009A1908">
            <w:pPr>
              <w:spacing w:after="0"/>
              <w:rPr>
                <w:rFonts w:ascii="Times New Roman" w:hAnsi="Times New Roman"/>
                <w:b/>
                <w:bCs/>
              </w:rPr>
            </w:pPr>
          </w:p>
        </w:tc>
        <w:tc>
          <w:tcPr>
            <w:tcW w:w="3102" w:type="pct"/>
          </w:tcPr>
          <w:p w:rsidR="00A734CF" w:rsidRPr="00A734CF" w:rsidRDefault="00A734CF" w:rsidP="00FB7D7D">
            <w:pPr>
              <w:spacing w:after="0"/>
              <w:rPr>
                <w:rFonts w:ascii="Times New Roman" w:eastAsia="Calibri" w:hAnsi="Times New Roman"/>
                <w:b/>
                <w:lang w:eastAsia="en-US"/>
              </w:rPr>
            </w:pPr>
            <w:r w:rsidRPr="00A734CF">
              <w:rPr>
                <w:rFonts w:ascii="Times New Roman" w:eastAsia="Calibri" w:hAnsi="Times New Roman"/>
                <w:b/>
                <w:lang w:eastAsia="en-US"/>
              </w:rPr>
              <w:t>В том числе,  практических занятий и лабораторных работ</w:t>
            </w:r>
          </w:p>
        </w:tc>
        <w:tc>
          <w:tcPr>
            <w:tcW w:w="465" w:type="pct"/>
            <w:vAlign w:val="center"/>
          </w:tcPr>
          <w:p w:rsidR="00A734CF" w:rsidRPr="00A734CF" w:rsidRDefault="00A734CF" w:rsidP="009A1908">
            <w:pPr>
              <w:suppressAutoHyphens/>
              <w:jc w:val="center"/>
              <w:rPr>
                <w:rFonts w:ascii="Times New Roman" w:hAnsi="Times New Roman"/>
                <w:b/>
              </w:rPr>
            </w:pPr>
            <w:r w:rsidRPr="00A734CF">
              <w:rPr>
                <w:rFonts w:ascii="Times New Roman" w:hAnsi="Times New Roman"/>
                <w:b/>
              </w:rPr>
              <w:t>2</w:t>
            </w:r>
          </w:p>
        </w:tc>
        <w:tc>
          <w:tcPr>
            <w:tcW w:w="606" w:type="pct"/>
            <w:vMerge/>
          </w:tcPr>
          <w:p w:rsidR="00A734CF" w:rsidRPr="009A1908" w:rsidRDefault="00A734CF" w:rsidP="009A1908">
            <w:pPr>
              <w:jc w:val="center"/>
              <w:rPr>
                <w:rFonts w:ascii="Times New Roman" w:hAnsi="Times New Roman"/>
                <w:b/>
              </w:rPr>
            </w:pPr>
          </w:p>
        </w:tc>
      </w:tr>
      <w:tr w:rsidR="009A1908" w:rsidRPr="009A1908" w:rsidTr="00FB7D7D">
        <w:trPr>
          <w:trHeight w:val="161"/>
        </w:trPr>
        <w:tc>
          <w:tcPr>
            <w:tcW w:w="827" w:type="pct"/>
            <w:vMerge/>
          </w:tcPr>
          <w:p w:rsidR="009A1908" w:rsidRPr="009A1908" w:rsidRDefault="009A1908" w:rsidP="009A1908">
            <w:pPr>
              <w:spacing w:after="0"/>
              <w:rPr>
                <w:rFonts w:ascii="Times New Roman" w:hAnsi="Times New Roman"/>
                <w:b/>
                <w:bCs/>
              </w:rPr>
            </w:pPr>
          </w:p>
        </w:tc>
        <w:tc>
          <w:tcPr>
            <w:tcW w:w="3102" w:type="pct"/>
          </w:tcPr>
          <w:p w:rsidR="009A1908" w:rsidRPr="009A1908" w:rsidRDefault="009A1908" w:rsidP="00FB7D7D">
            <w:pPr>
              <w:spacing w:after="0"/>
              <w:rPr>
                <w:rFonts w:ascii="Times New Roman" w:hAnsi="Times New Roman"/>
                <w:b/>
                <w:bCs/>
              </w:rPr>
            </w:pPr>
            <w:r w:rsidRPr="00FB7D7D">
              <w:rPr>
                <w:rFonts w:ascii="Times New Roman" w:eastAsia="Calibri" w:hAnsi="Times New Roman"/>
                <w:lang w:eastAsia="en-US"/>
              </w:rPr>
              <w:t>Практическое занятие №</w:t>
            </w:r>
            <w:r w:rsidRPr="00FB7D7D">
              <w:rPr>
                <w:rFonts w:ascii="Times New Roman" w:eastAsiaTheme="minorHAnsi" w:hAnsi="Times New Roman"/>
                <w:lang w:eastAsia="en-US"/>
              </w:rPr>
              <w:t xml:space="preserve"> 2</w:t>
            </w:r>
            <w:r w:rsidR="00FB7D7D">
              <w:rPr>
                <w:rFonts w:ascii="Times New Roman" w:eastAsiaTheme="minorHAnsi" w:hAnsi="Times New Roman"/>
                <w:lang w:eastAsia="en-US"/>
              </w:rPr>
              <w:t>.</w:t>
            </w:r>
            <w:r w:rsidRPr="009A1908">
              <w:rPr>
                <w:rFonts w:ascii="Times New Roman" w:eastAsiaTheme="minorHAnsi" w:hAnsi="Times New Roman"/>
                <w:lang w:eastAsia="en-US"/>
              </w:rPr>
              <w:t>Расчет оптимальной величины оборотных средств организации. Расчет показателей использования оборотных средств</w:t>
            </w:r>
          </w:p>
        </w:tc>
        <w:tc>
          <w:tcPr>
            <w:tcW w:w="465" w:type="pct"/>
            <w:vAlign w:val="center"/>
          </w:tcPr>
          <w:p w:rsidR="009A1908" w:rsidRPr="009A1908" w:rsidRDefault="009A1908" w:rsidP="009A1908">
            <w:pPr>
              <w:suppressAutoHyphens/>
              <w:jc w:val="center"/>
              <w:rPr>
                <w:rFonts w:ascii="Times New Roman" w:hAnsi="Times New Roman"/>
              </w:rPr>
            </w:pPr>
            <w:r w:rsidRPr="009A1908">
              <w:rPr>
                <w:rFonts w:ascii="Times New Roman" w:hAnsi="Times New Roman"/>
              </w:rPr>
              <w:t>2</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rPr>
          <w:trHeight w:val="161"/>
        </w:trPr>
        <w:tc>
          <w:tcPr>
            <w:tcW w:w="827" w:type="pct"/>
            <w:vMerge/>
          </w:tcPr>
          <w:p w:rsidR="009A1908" w:rsidRPr="009A1908" w:rsidRDefault="009A1908" w:rsidP="009A1908">
            <w:pPr>
              <w:spacing w:after="0"/>
              <w:rPr>
                <w:rFonts w:ascii="Times New Roman" w:hAnsi="Times New Roman"/>
                <w:b/>
                <w:bC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jc w:val="center"/>
              <w:rPr>
                <w:rFonts w:ascii="Times New Roman" w:hAnsi="Times New Roman"/>
                <w:b/>
              </w:rPr>
            </w:pPr>
          </w:p>
        </w:tc>
      </w:tr>
      <w:tr w:rsidR="00A734CF" w:rsidRPr="009A1908" w:rsidTr="00FB7D7D">
        <w:trPr>
          <w:trHeight w:val="258"/>
        </w:trPr>
        <w:tc>
          <w:tcPr>
            <w:tcW w:w="827" w:type="pct"/>
          </w:tcPr>
          <w:p w:rsidR="00A734CF" w:rsidRPr="00A734CF" w:rsidRDefault="00A734CF" w:rsidP="00A734CF">
            <w:pPr>
              <w:spacing w:after="0"/>
              <w:rPr>
                <w:rFonts w:ascii="Times New Roman" w:eastAsia="Calibri" w:hAnsi="Times New Roman"/>
                <w:b/>
                <w:bCs/>
                <w:lang w:eastAsia="en-US"/>
              </w:rPr>
            </w:pPr>
            <w:r w:rsidRPr="00A734CF">
              <w:rPr>
                <w:rFonts w:ascii="Times New Roman" w:eastAsia="Calibri" w:hAnsi="Times New Roman"/>
                <w:b/>
                <w:bCs/>
                <w:lang w:eastAsia="en-US"/>
              </w:rPr>
              <w:t>Раздел</w:t>
            </w:r>
            <w:r>
              <w:rPr>
                <w:rFonts w:ascii="Times New Roman" w:eastAsia="Calibri" w:hAnsi="Times New Roman"/>
                <w:b/>
                <w:bCs/>
                <w:lang w:eastAsia="en-US"/>
              </w:rPr>
              <w:t xml:space="preserve"> 3</w:t>
            </w:r>
            <w:r w:rsidRPr="00A734CF">
              <w:rPr>
                <w:rFonts w:ascii="Times New Roman" w:eastAsia="Calibri" w:hAnsi="Times New Roman"/>
                <w:b/>
                <w:bCs/>
                <w:lang w:eastAsia="en-US"/>
              </w:rPr>
              <w:t>. Трудовые ресурсы и оплата труда</w:t>
            </w:r>
          </w:p>
        </w:tc>
        <w:tc>
          <w:tcPr>
            <w:tcW w:w="3102" w:type="pct"/>
          </w:tcPr>
          <w:p w:rsidR="00A734CF" w:rsidRPr="009A1908" w:rsidRDefault="00A734CF" w:rsidP="009A1908">
            <w:pPr>
              <w:spacing w:after="0"/>
              <w:rPr>
                <w:rFonts w:ascii="Times New Roman" w:eastAsia="Calibri" w:hAnsi="Times New Roman"/>
                <w:b/>
                <w:bCs/>
                <w:lang w:eastAsia="en-US"/>
              </w:rPr>
            </w:pPr>
          </w:p>
        </w:tc>
        <w:tc>
          <w:tcPr>
            <w:tcW w:w="465" w:type="pct"/>
            <w:vAlign w:val="center"/>
          </w:tcPr>
          <w:p w:rsidR="00A734CF" w:rsidRDefault="00A734CF" w:rsidP="009A1908">
            <w:pPr>
              <w:suppressAutoHyphens/>
              <w:jc w:val="center"/>
              <w:rPr>
                <w:rFonts w:ascii="Times New Roman" w:hAnsi="Times New Roman"/>
                <w:b/>
              </w:rPr>
            </w:pPr>
            <w:r>
              <w:rPr>
                <w:rFonts w:ascii="Times New Roman" w:hAnsi="Times New Roman"/>
                <w:b/>
              </w:rPr>
              <w:t>4</w:t>
            </w:r>
          </w:p>
        </w:tc>
        <w:tc>
          <w:tcPr>
            <w:tcW w:w="606" w:type="pct"/>
          </w:tcPr>
          <w:p w:rsidR="00A734CF" w:rsidRPr="009A1908" w:rsidRDefault="00A734CF" w:rsidP="009A1908">
            <w:pPr>
              <w:keepNext/>
              <w:spacing w:after="0" w:line="240" w:lineRule="auto"/>
              <w:jc w:val="both"/>
              <w:outlineLvl w:val="1"/>
              <w:rPr>
                <w:rFonts w:ascii="Times New Roman" w:hAnsi="Times New Roman"/>
                <w:bCs/>
                <w:iCs/>
              </w:rPr>
            </w:pPr>
          </w:p>
        </w:tc>
      </w:tr>
      <w:tr w:rsidR="00FB7D7D" w:rsidRPr="009A1908" w:rsidTr="00FB7D7D">
        <w:trPr>
          <w:trHeight w:val="258"/>
        </w:trPr>
        <w:tc>
          <w:tcPr>
            <w:tcW w:w="827" w:type="pct"/>
            <w:vMerge w:val="restart"/>
          </w:tcPr>
          <w:p w:rsidR="00FB7D7D" w:rsidRPr="009A1908" w:rsidRDefault="00FB7D7D" w:rsidP="009A1908">
            <w:pPr>
              <w:spacing w:after="0"/>
              <w:rPr>
                <w:rFonts w:ascii="Times New Roman" w:eastAsia="Calibri" w:hAnsi="Times New Roman"/>
                <w:lang w:eastAsia="en-US"/>
              </w:rPr>
            </w:pPr>
            <w:r w:rsidRPr="009A1908">
              <w:rPr>
                <w:rFonts w:ascii="Times New Roman" w:eastAsia="Calibri" w:hAnsi="Times New Roman"/>
                <w:bCs/>
                <w:lang w:eastAsia="en-US"/>
              </w:rPr>
              <w:t>Тема</w:t>
            </w:r>
            <w:r w:rsidR="00A734CF">
              <w:rPr>
                <w:rFonts w:ascii="Times New Roman" w:eastAsia="Calibri" w:hAnsi="Times New Roman"/>
                <w:bCs/>
                <w:lang w:eastAsia="en-US"/>
              </w:rPr>
              <w:t xml:space="preserve"> 3.1</w:t>
            </w:r>
            <w:r w:rsidRPr="009A1908">
              <w:rPr>
                <w:rFonts w:ascii="Times New Roman" w:eastAsia="Calibri" w:hAnsi="Times New Roman"/>
                <w:bCs/>
                <w:lang w:eastAsia="en-US"/>
              </w:rPr>
              <w:t>. Кадры организации и производительность труда</w:t>
            </w:r>
          </w:p>
          <w:p w:rsidR="00FB7D7D" w:rsidRPr="009A1908" w:rsidRDefault="00FB7D7D" w:rsidP="009A1908">
            <w:pPr>
              <w:spacing w:after="0"/>
              <w:rPr>
                <w:rFonts w:ascii="Times New Roman" w:eastAsia="Calibri" w:hAnsi="Times New Roman"/>
                <w:bCs/>
                <w:lang w:eastAsia="en-US"/>
              </w:rPr>
            </w:pPr>
          </w:p>
        </w:tc>
        <w:tc>
          <w:tcPr>
            <w:tcW w:w="3102" w:type="pct"/>
          </w:tcPr>
          <w:p w:rsidR="00FB7D7D" w:rsidRPr="009A1908" w:rsidRDefault="00FB7D7D" w:rsidP="009A1908">
            <w:pPr>
              <w:spacing w:after="0"/>
              <w:rPr>
                <w:rFonts w:ascii="Times New Roman" w:eastAsia="Calibri" w:hAnsi="Times New Roman"/>
                <w:b/>
                <w:bCs/>
                <w:lang w:eastAsia="en-US"/>
              </w:rPr>
            </w:pPr>
            <w:r w:rsidRPr="009A1908">
              <w:rPr>
                <w:rFonts w:ascii="Times New Roman" w:eastAsia="Calibri" w:hAnsi="Times New Roman"/>
                <w:b/>
                <w:bCs/>
                <w:lang w:eastAsia="en-US"/>
              </w:rPr>
              <w:t>Содержание  учебного материала:</w:t>
            </w:r>
          </w:p>
        </w:tc>
        <w:tc>
          <w:tcPr>
            <w:tcW w:w="465" w:type="pct"/>
            <w:vMerge w:val="restart"/>
            <w:vAlign w:val="center"/>
          </w:tcPr>
          <w:p w:rsidR="00FB7D7D" w:rsidRPr="00FB7D7D" w:rsidRDefault="00FB7D7D" w:rsidP="009A1908">
            <w:pPr>
              <w:suppressAutoHyphens/>
              <w:jc w:val="center"/>
              <w:rPr>
                <w:rFonts w:ascii="Times New Roman" w:hAnsi="Times New Roman"/>
                <w:b/>
              </w:rPr>
            </w:pPr>
            <w:r>
              <w:rPr>
                <w:rFonts w:ascii="Times New Roman" w:hAnsi="Times New Roman"/>
                <w:b/>
              </w:rPr>
              <w:t>2</w:t>
            </w:r>
          </w:p>
        </w:tc>
        <w:tc>
          <w:tcPr>
            <w:tcW w:w="606" w:type="pct"/>
            <w:vMerge w:val="restart"/>
          </w:tcPr>
          <w:p w:rsidR="00FB7D7D" w:rsidRPr="009A1908" w:rsidRDefault="00FB7D7D"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FB7D7D" w:rsidRPr="009A1908" w:rsidRDefault="00FB7D7D" w:rsidP="009A1908">
            <w:pPr>
              <w:spacing w:after="0"/>
              <w:jc w:val="center"/>
              <w:rPr>
                <w:rFonts w:ascii="Times New Roman" w:hAnsi="Times New Roman"/>
                <w:b/>
              </w:rPr>
            </w:pPr>
            <w:r w:rsidRPr="009A1908">
              <w:rPr>
                <w:rFonts w:ascii="Times New Roman" w:hAnsi="Times New Roman"/>
                <w:color w:val="000000"/>
              </w:rPr>
              <w:t>ПК 3.1 – ПК 3.3</w:t>
            </w:r>
          </w:p>
        </w:tc>
      </w:tr>
      <w:tr w:rsidR="00FB7D7D" w:rsidRPr="009A1908" w:rsidTr="00910E31">
        <w:trPr>
          <w:trHeight w:val="901"/>
        </w:trPr>
        <w:tc>
          <w:tcPr>
            <w:tcW w:w="827" w:type="pct"/>
            <w:vMerge/>
          </w:tcPr>
          <w:p w:rsidR="00FB7D7D" w:rsidRPr="009A1908" w:rsidRDefault="00FB7D7D" w:rsidP="009A1908">
            <w:pPr>
              <w:spacing w:after="0"/>
              <w:rPr>
                <w:rFonts w:ascii="Times New Roman" w:eastAsia="Calibri" w:hAnsi="Times New Roman"/>
                <w:bCs/>
                <w:lang w:eastAsia="en-US"/>
              </w:rPr>
            </w:pPr>
          </w:p>
        </w:tc>
        <w:tc>
          <w:tcPr>
            <w:tcW w:w="3102" w:type="pct"/>
          </w:tcPr>
          <w:p w:rsidR="00FB7D7D" w:rsidRPr="009A1908" w:rsidRDefault="00FB7D7D" w:rsidP="00FB7D7D">
            <w:pPr>
              <w:spacing w:after="0"/>
              <w:rPr>
                <w:rFonts w:ascii="Times New Roman" w:eastAsia="Calibri" w:hAnsi="Times New Roman"/>
                <w:b/>
                <w:bCs/>
                <w:lang w:eastAsia="en-US"/>
              </w:rPr>
            </w:pPr>
            <w:r w:rsidRPr="009A1908">
              <w:rPr>
                <w:rFonts w:ascii="Times New Roman" w:eastAsia="Calibri" w:hAnsi="Times New Roman"/>
                <w:lang w:eastAsia="en-US"/>
              </w:rPr>
              <w:t xml:space="preserve">Персонал организации: понятие и классификация. Движение кадров. Количественная и качественная характеристика трудовых ресурсов. Методика расчета численности работников организации: производительность труда.  </w:t>
            </w:r>
          </w:p>
        </w:tc>
        <w:tc>
          <w:tcPr>
            <w:tcW w:w="465" w:type="pct"/>
            <w:vMerge/>
            <w:vAlign w:val="center"/>
          </w:tcPr>
          <w:p w:rsidR="00FB7D7D" w:rsidRDefault="00FB7D7D" w:rsidP="009A1908">
            <w:pPr>
              <w:suppressAutoHyphens/>
              <w:jc w:val="center"/>
              <w:rPr>
                <w:rFonts w:ascii="Times New Roman" w:hAnsi="Times New Roman"/>
                <w:b/>
              </w:rPr>
            </w:pPr>
          </w:p>
        </w:tc>
        <w:tc>
          <w:tcPr>
            <w:tcW w:w="606" w:type="pct"/>
            <w:vMerge/>
          </w:tcPr>
          <w:p w:rsidR="00FB7D7D" w:rsidRPr="009A1908" w:rsidRDefault="00FB7D7D"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jc w:val="center"/>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62"/>
        </w:trPr>
        <w:tc>
          <w:tcPr>
            <w:tcW w:w="827" w:type="pct"/>
            <w:vMerge w:val="restart"/>
          </w:tcPr>
          <w:p w:rsidR="009A1908" w:rsidRPr="009A1908" w:rsidRDefault="009A1908" w:rsidP="00A734CF">
            <w:pPr>
              <w:spacing w:after="0"/>
              <w:rPr>
                <w:rFonts w:ascii="Times New Roman" w:eastAsia="Calibri" w:hAnsi="Times New Roman"/>
                <w:lang w:eastAsia="en-US"/>
              </w:rPr>
            </w:pPr>
            <w:r w:rsidRPr="009A1908">
              <w:rPr>
                <w:rFonts w:ascii="Times New Roman" w:eastAsia="Calibri" w:hAnsi="Times New Roman"/>
                <w:lang w:eastAsia="en-US"/>
              </w:rPr>
              <w:t xml:space="preserve">Тема </w:t>
            </w:r>
            <w:r w:rsidR="00A734CF">
              <w:rPr>
                <w:rFonts w:ascii="Times New Roman" w:eastAsia="Calibri" w:hAnsi="Times New Roman"/>
                <w:lang w:eastAsia="en-US"/>
              </w:rPr>
              <w:t>3.2</w:t>
            </w:r>
            <w:r w:rsidRPr="009A1908">
              <w:rPr>
                <w:rFonts w:ascii="Times New Roman" w:eastAsia="Calibri" w:hAnsi="Times New Roman"/>
                <w:lang w:eastAsia="en-US"/>
              </w:rPr>
              <w:t>Организация оплаты труд</w:t>
            </w:r>
            <w:r w:rsidRPr="009A1908">
              <w:rPr>
                <w:rFonts w:ascii="Times New Roman" w:eastAsiaTheme="minorHAnsi" w:hAnsi="Times New Roman"/>
                <w:lang w:eastAsia="en-US"/>
              </w:rPr>
              <w:t>а</w:t>
            </w:r>
          </w:p>
        </w:tc>
        <w:tc>
          <w:tcPr>
            <w:tcW w:w="3102" w:type="pct"/>
          </w:tcPr>
          <w:p w:rsidR="009A1908" w:rsidRPr="009A1908" w:rsidRDefault="009A1908" w:rsidP="009A1908">
            <w:pPr>
              <w:spacing w:after="0"/>
              <w:rPr>
                <w:rFonts w:ascii="Times New Roman" w:eastAsia="Calibri" w:hAnsi="Times New Roman"/>
                <w:b/>
                <w:lang w:eastAsia="en-US"/>
              </w:rPr>
            </w:pPr>
            <w:r w:rsidRPr="009A1908">
              <w:rPr>
                <w:rFonts w:ascii="Times New Roman" w:eastAsia="Calibri" w:hAnsi="Times New Roman"/>
                <w:b/>
                <w:bCs/>
                <w:lang w:eastAsia="en-US"/>
              </w:rPr>
              <w:t>Содержание учебного материала:</w:t>
            </w:r>
          </w:p>
        </w:tc>
        <w:tc>
          <w:tcPr>
            <w:tcW w:w="465" w:type="pct"/>
            <w:vMerge w:val="restar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2</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595"/>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eastAsia="Calibri" w:hAnsi="Times New Roman"/>
                <w:b/>
                <w:bCs/>
                <w:lang w:eastAsia="en-US"/>
              </w:rPr>
            </w:pPr>
            <w:r w:rsidRPr="009A1908">
              <w:rPr>
                <w:rFonts w:ascii="Times New Roman" w:eastAsia="Calibri" w:hAnsi="Times New Roman"/>
                <w:color w:val="000000"/>
                <w:lang w:eastAsia="en-US"/>
              </w:rPr>
              <w:t xml:space="preserve">Мотивация труда. Сущность и принципы оплаты труда, тарифная система оплаты труда и ее элементы. Форма и системы оплаты труда. </w:t>
            </w:r>
          </w:p>
        </w:tc>
        <w:tc>
          <w:tcPr>
            <w:tcW w:w="465" w:type="pct"/>
            <w:vMerge/>
            <w:vAlign w:val="center"/>
          </w:tcPr>
          <w:p w:rsidR="009A1908" w:rsidRPr="009A1908" w:rsidRDefault="009A1908" w:rsidP="009A1908">
            <w:pPr>
              <w:suppressAutoHyphens/>
              <w:jc w:val="center"/>
              <w:rPr>
                <w:rFonts w:ascii="Times New Roman" w:hAnsi="Times New Roman"/>
              </w:rPr>
            </w:pP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A734CF" w:rsidRPr="009A1908" w:rsidTr="00FB7D7D">
        <w:trPr>
          <w:trHeight w:val="271"/>
        </w:trPr>
        <w:tc>
          <w:tcPr>
            <w:tcW w:w="827" w:type="pct"/>
          </w:tcPr>
          <w:p w:rsidR="00A734CF" w:rsidRPr="00A734CF" w:rsidRDefault="00A734CF" w:rsidP="00A734CF">
            <w:pPr>
              <w:spacing w:after="0"/>
              <w:rPr>
                <w:rFonts w:ascii="Times New Roman" w:eastAsia="Calibri" w:hAnsi="Times New Roman"/>
                <w:b/>
                <w:lang w:eastAsia="en-US"/>
              </w:rPr>
            </w:pPr>
            <w:r w:rsidRPr="00A734CF">
              <w:rPr>
                <w:rFonts w:ascii="Times New Roman" w:eastAsia="Calibri" w:hAnsi="Times New Roman"/>
                <w:b/>
                <w:lang w:eastAsia="en-US"/>
              </w:rPr>
              <w:t>Раздел</w:t>
            </w:r>
            <w:r>
              <w:rPr>
                <w:rFonts w:ascii="Times New Roman" w:eastAsia="Calibri" w:hAnsi="Times New Roman"/>
                <w:b/>
                <w:lang w:eastAsia="en-US"/>
              </w:rPr>
              <w:t xml:space="preserve"> 4.</w:t>
            </w:r>
            <w:r w:rsidRPr="00A734CF">
              <w:rPr>
                <w:rFonts w:ascii="Times New Roman" w:eastAsia="Calibri" w:hAnsi="Times New Roman"/>
                <w:b/>
                <w:lang w:eastAsia="en-US"/>
              </w:rPr>
              <w:t>. Издержки производства и себестоимость продукции</w:t>
            </w:r>
          </w:p>
        </w:tc>
        <w:tc>
          <w:tcPr>
            <w:tcW w:w="3102" w:type="pct"/>
          </w:tcPr>
          <w:p w:rsidR="00A734CF" w:rsidRPr="009A1908" w:rsidRDefault="00A734CF" w:rsidP="009A1908">
            <w:pPr>
              <w:spacing w:after="0"/>
              <w:rPr>
                <w:rFonts w:ascii="Times New Roman" w:eastAsia="Calibri" w:hAnsi="Times New Roman"/>
                <w:b/>
                <w:bCs/>
                <w:lang w:eastAsia="en-US"/>
              </w:rPr>
            </w:pPr>
          </w:p>
        </w:tc>
        <w:tc>
          <w:tcPr>
            <w:tcW w:w="465" w:type="pct"/>
            <w:vAlign w:val="center"/>
          </w:tcPr>
          <w:p w:rsidR="00A734CF" w:rsidRPr="00FB7D7D" w:rsidRDefault="00A734CF" w:rsidP="009A1908">
            <w:pPr>
              <w:suppressAutoHyphens/>
              <w:jc w:val="center"/>
              <w:rPr>
                <w:rFonts w:ascii="Times New Roman" w:hAnsi="Times New Roman"/>
                <w:b/>
              </w:rPr>
            </w:pPr>
            <w:r>
              <w:rPr>
                <w:rFonts w:ascii="Times New Roman" w:hAnsi="Times New Roman"/>
                <w:b/>
              </w:rPr>
              <w:t>8</w:t>
            </w:r>
          </w:p>
        </w:tc>
        <w:tc>
          <w:tcPr>
            <w:tcW w:w="606" w:type="pct"/>
          </w:tcPr>
          <w:p w:rsidR="00A734CF" w:rsidRPr="009A1908" w:rsidRDefault="00A734CF" w:rsidP="009A1908">
            <w:pPr>
              <w:keepNext/>
              <w:spacing w:after="0" w:line="240" w:lineRule="auto"/>
              <w:jc w:val="both"/>
              <w:outlineLvl w:val="1"/>
              <w:rPr>
                <w:rFonts w:ascii="Times New Roman" w:hAnsi="Times New Roman"/>
                <w:bCs/>
                <w:iCs/>
              </w:rPr>
            </w:pPr>
          </w:p>
        </w:tc>
      </w:tr>
      <w:tr w:rsidR="009A1908" w:rsidRPr="009A1908" w:rsidTr="00FB7D7D">
        <w:trPr>
          <w:trHeight w:val="271"/>
        </w:trPr>
        <w:tc>
          <w:tcPr>
            <w:tcW w:w="827" w:type="pct"/>
            <w:vMerge w:val="restart"/>
          </w:tcPr>
          <w:p w:rsidR="009A1908" w:rsidRPr="009A1908" w:rsidRDefault="009A1908" w:rsidP="00A734CF">
            <w:pPr>
              <w:spacing w:after="0"/>
              <w:rPr>
                <w:rFonts w:ascii="Times New Roman" w:eastAsia="Calibri" w:hAnsi="Times New Roman"/>
                <w:lang w:eastAsia="en-US"/>
              </w:rPr>
            </w:pPr>
            <w:r w:rsidRPr="009A1908">
              <w:rPr>
                <w:rFonts w:ascii="Times New Roman" w:eastAsia="Calibri" w:hAnsi="Times New Roman"/>
                <w:lang w:eastAsia="en-US"/>
              </w:rPr>
              <w:t xml:space="preserve">Тема </w:t>
            </w:r>
            <w:r w:rsidR="00A734CF">
              <w:rPr>
                <w:rFonts w:ascii="Times New Roman" w:eastAsia="Calibri" w:hAnsi="Times New Roman"/>
                <w:lang w:eastAsia="en-US"/>
              </w:rPr>
              <w:t>4.1.</w:t>
            </w:r>
            <w:r w:rsidRPr="009A1908">
              <w:rPr>
                <w:rFonts w:ascii="Times New Roman" w:eastAsia="Calibri" w:hAnsi="Times New Roman"/>
                <w:lang w:eastAsia="en-US"/>
              </w:rPr>
              <w:t xml:space="preserve"> Классификация и калькулирование затрат на производство и реализацию продукции</w:t>
            </w:r>
          </w:p>
        </w:tc>
        <w:tc>
          <w:tcPr>
            <w:tcW w:w="3102" w:type="pct"/>
          </w:tcPr>
          <w:p w:rsidR="009A1908" w:rsidRPr="009A1908" w:rsidRDefault="009A1908" w:rsidP="009A1908">
            <w:pPr>
              <w:spacing w:after="0"/>
              <w:rPr>
                <w:rFonts w:ascii="Times New Roman" w:eastAsia="Calibri" w:hAnsi="Times New Roman"/>
                <w:b/>
                <w:bCs/>
                <w:lang w:eastAsia="en-US"/>
              </w:rPr>
            </w:pPr>
            <w:r w:rsidRPr="009A1908">
              <w:rPr>
                <w:rFonts w:ascii="Times New Roman" w:eastAsia="Calibri" w:hAnsi="Times New Roman"/>
                <w:b/>
                <w:bCs/>
                <w:lang w:eastAsia="en-US"/>
              </w:rPr>
              <w:t>Содержание учебного материала</w:t>
            </w:r>
          </w:p>
        </w:tc>
        <w:tc>
          <w:tcPr>
            <w:tcW w:w="465" w:type="pct"/>
            <w:vMerge w:val="restar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2</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877"/>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eastAsia="Calibri" w:hAnsi="Times New Roman"/>
                <w:b/>
                <w:bCs/>
                <w:lang w:eastAsia="en-US"/>
              </w:rPr>
            </w:pPr>
            <w:r w:rsidRPr="009A1908">
              <w:rPr>
                <w:rFonts w:ascii="Times New Roman" w:eastAsia="Calibri" w:hAnsi="Times New Roman"/>
                <w:color w:val="000000"/>
                <w:lang w:eastAsia="en-US"/>
              </w:rPr>
              <w:t>Понятие издержек производства. Классификация издержек по виду производства, по виду продукции, по виду расходов, по месту возникновения затрат. Методы калькулирование затрат. Группировка издержек по элементам затрат.</w:t>
            </w:r>
          </w:p>
        </w:tc>
        <w:tc>
          <w:tcPr>
            <w:tcW w:w="465" w:type="pct"/>
            <w:vMerge/>
            <w:vAlign w:val="center"/>
          </w:tcPr>
          <w:p w:rsidR="009A1908" w:rsidRPr="009A1908" w:rsidRDefault="009A1908" w:rsidP="009A1908">
            <w:pPr>
              <w:suppressAutoHyphens/>
              <w:jc w:val="center"/>
              <w:rPr>
                <w:rFonts w:ascii="Times New Roman" w:hAnsi="Times New Roman"/>
              </w:rPr>
            </w:pP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FB7D7D" w:rsidRPr="009A1908" w:rsidTr="00FB7D7D">
        <w:trPr>
          <w:trHeight w:val="285"/>
        </w:trPr>
        <w:tc>
          <w:tcPr>
            <w:tcW w:w="827" w:type="pct"/>
            <w:vMerge w:val="restart"/>
          </w:tcPr>
          <w:p w:rsidR="00FB7D7D" w:rsidRPr="009A1908" w:rsidRDefault="00FB7D7D" w:rsidP="00A734CF">
            <w:pPr>
              <w:spacing w:after="0"/>
              <w:rPr>
                <w:rFonts w:ascii="Times New Roman" w:eastAsia="Calibri" w:hAnsi="Times New Roman"/>
                <w:lang w:eastAsia="en-US"/>
              </w:rPr>
            </w:pPr>
            <w:r w:rsidRPr="009A1908">
              <w:rPr>
                <w:rFonts w:ascii="Times New Roman" w:eastAsia="Calibri" w:hAnsi="Times New Roman"/>
                <w:lang w:eastAsia="en-US"/>
              </w:rPr>
              <w:t xml:space="preserve">Тема </w:t>
            </w:r>
            <w:r w:rsidR="00A734CF">
              <w:rPr>
                <w:rFonts w:ascii="Times New Roman" w:eastAsia="Calibri" w:hAnsi="Times New Roman"/>
                <w:lang w:eastAsia="en-US"/>
              </w:rPr>
              <w:t>4.2.</w:t>
            </w:r>
            <w:r w:rsidRPr="009A1908">
              <w:rPr>
                <w:rFonts w:ascii="Times New Roman" w:eastAsiaTheme="minorHAnsi" w:hAnsi="Times New Roman"/>
                <w:lang w:eastAsia="en-US"/>
              </w:rPr>
              <w:t xml:space="preserve">Себестоимость строительно-монтажных работ, виды себестоимости </w:t>
            </w:r>
          </w:p>
        </w:tc>
        <w:tc>
          <w:tcPr>
            <w:tcW w:w="3102" w:type="pct"/>
          </w:tcPr>
          <w:p w:rsidR="00FB7D7D" w:rsidRPr="009A1908" w:rsidRDefault="00FB7D7D" w:rsidP="009A1908">
            <w:pPr>
              <w:spacing w:after="0"/>
              <w:rPr>
                <w:rFonts w:ascii="Times New Roman" w:eastAsiaTheme="minorHAnsi" w:hAnsi="Times New Roman"/>
                <w:lang w:eastAsia="en-US"/>
              </w:rPr>
            </w:pPr>
            <w:r w:rsidRPr="009A1908">
              <w:rPr>
                <w:rFonts w:ascii="Times New Roman" w:eastAsia="Calibri" w:hAnsi="Times New Roman"/>
                <w:b/>
                <w:bCs/>
                <w:lang w:eastAsia="en-US"/>
              </w:rPr>
              <w:t>Содержание учебного материала</w:t>
            </w:r>
          </w:p>
          <w:p w:rsidR="00FB7D7D" w:rsidRPr="009A1908" w:rsidRDefault="00FB7D7D" w:rsidP="009A1908">
            <w:pPr>
              <w:spacing w:after="0"/>
              <w:rPr>
                <w:rFonts w:ascii="Times New Roman" w:eastAsia="Calibri" w:hAnsi="Times New Roman"/>
                <w:lang w:eastAsia="en-US"/>
              </w:rPr>
            </w:pPr>
            <w:r w:rsidRPr="009A1908">
              <w:rPr>
                <w:rFonts w:ascii="Times New Roman" w:eastAsiaTheme="minorHAnsi" w:hAnsi="Times New Roman"/>
                <w:bCs/>
                <w:lang w:eastAsia="en-US"/>
              </w:rPr>
              <w:t>Понятие себестоимости. Состав затрат. Сметная себестоимость строительно-монтажных работ. Группировка издержек по статьям и элементам затрат.</w:t>
            </w:r>
          </w:p>
        </w:tc>
        <w:tc>
          <w:tcPr>
            <w:tcW w:w="465" w:type="pct"/>
            <w:vMerge w:val="restart"/>
            <w:vAlign w:val="center"/>
          </w:tcPr>
          <w:p w:rsidR="00FB7D7D" w:rsidRPr="00FB7D7D" w:rsidRDefault="00FB7D7D" w:rsidP="009A1908">
            <w:pPr>
              <w:suppressAutoHyphens/>
              <w:jc w:val="center"/>
              <w:rPr>
                <w:rFonts w:ascii="Times New Roman" w:hAnsi="Times New Roman"/>
                <w:b/>
              </w:rPr>
            </w:pPr>
            <w:r>
              <w:rPr>
                <w:rFonts w:ascii="Times New Roman" w:hAnsi="Times New Roman"/>
                <w:b/>
              </w:rPr>
              <w:t>6</w:t>
            </w:r>
          </w:p>
        </w:tc>
        <w:tc>
          <w:tcPr>
            <w:tcW w:w="606" w:type="pct"/>
            <w:vMerge w:val="restart"/>
          </w:tcPr>
          <w:p w:rsidR="00FB7D7D" w:rsidRPr="009A1908" w:rsidRDefault="00FB7D7D"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FB7D7D" w:rsidRPr="009A1908" w:rsidRDefault="00FB7D7D" w:rsidP="009A1908">
            <w:pPr>
              <w:keepNext/>
              <w:spacing w:after="0" w:line="240" w:lineRule="auto"/>
              <w:jc w:val="both"/>
              <w:outlineLvl w:val="1"/>
              <w:rPr>
                <w:rFonts w:ascii="Times New Roman" w:hAnsi="Times New Roman"/>
                <w:color w:val="000000"/>
              </w:rPr>
            </w:pPr>
          </w:p>
          <w:p w:rsidR="00FB7D7D" w:rsidRPr="009A1908" w:rsidRDefault="00FB7D7D" w:rsidP="009A1908">
            <w:pPr>
              <w:jc w:val="center"/>
              <w:rPr>
                <w:rFonts w:ascii="Times New Roman" w:hAnsi="Times New Roman"/>
                <w:b/>
              </w:rPr>
            </w:pPr>
            <w:r w:rsidRPr="009A1908">
              <w:rPr>
                <w:rFonts w:ascii="Times New Roman" w:hAnsi="Times New Roman"/>
                <w:color w:val="000000"/>
              </w:rPr>
              <w:t>ПК 3.1 – ПК 3.3</w:t>
            </w:r>
          </w:p>
        </w:tc>
      </w:tr>
      <w:tr w:rsidR="00FB7D7D" w:rsidRPr="009A1908" w:rsidTr="00FB7D7D">
        <w:trPr>
          <w:trHeight w:val="877"/>
        </w:trPr>
        <w:tc>
          <w:tcPr>
            <w:tcW w:w="827" w:type="pct"/>
            <w:vMerge/>
          </w:tcPr>
          <w:p w:rsidR="00FB7D7D" w:rsidRPr="009A1908" w:rsidRDefault="00FB7D7D" w:rsidP="009A1908">
            <w:pPr>
              <w:spacing w:after="0"/>
              <w:rPr>
                <w:rFonts w:ascii="Times New Roman" w:eastAsia="Calibri" w:hAnsi="Times New Roman"/>
                <w:lang w:eastAsia="en-US"/>
              </w:rPr>
            </w:pPr>
          </w:p>
        </w:tc>
        <w:tc>
          <w:tcPr>
            <w:tcW w:w="3102" w:type="pct"/>
          </w:tcPr>
          <w:p w:rsidR="00FB7D7D" w:rsidRPr="009A1908" w:rsidRDefault="00FB7D7D" w:rsidP="009A1908">
            <w:pPr>
              <w:spacing w:after="0"/>
              <w:rPr>
                <w:rFonts w:ascii="Times New Roman" w:eastAsia="Calibri" w:hAnsi="Times New Roman"/>
                <w:b/>
                <w:bCs/>
                <w:lang w:eastAsia="en-US"/>
              </w:rPr>
            </w:pPr>
            <w:r w:rsidRPr="009A1908">
              <w:rPr>
                <w:rFonts w:ascii="Times New Roman" w:eastAsia="Calibri" w:hAnsi="Times New Roman"/>
                <w:bCs/>
                <w:lang w:eastAsia="en-US"/>
              </w:rPr>
              <w:t xml:space="preserve">Плановая себестоимость: понятие, назначение, порядок определения. Важнейшие пути снижения затрат на производство. Фактическая себестоимость: понятие, назначение, порядок определения. </w:t>
            </w:r>
          </w:p>
        </w:tc>
        <w:tc>
          <w:tcPr>
            <w:tcW w:w="465" w:type="pct"/>
            <w:vMerge/>
            <w:vAlign w:val="center"/>
          </w:tcPr>
          <w:p w:rsidR="00FB7D7D" w:rsidRPr="009A1908" w:rsidRDefault="00FB7D7D" w:rsidP="009A1908">
            <w:pPr>
              <w:suppressAutoHyphens/>
              <w:jc w:val="center"/>
              <w:rPr>
                <w:rFonts w:ascii="Times New Roman" w:hAnsi="Times New Roman"/>
              </w:rPr>
            </w:pPr>
          </w:p>
        </w:tc>
        <w:tc>
          <w:tcPr>
            <w:tcW w:w="606" w:type="pct"/>
            <w:vMerge/>
          </w:tcPr>
          <w:p w:rsidR="00FB7D7D" w:rsidRPr="009A1908" w:rsidRDefault="00FB7D7D" w:rsidP="009A1908">
            <w:pPr>
              <w:keepNext/>
              <w:spacing w:after="0" w:line="240" w:lineRule="auto"/>
              <w:jc w:val="both"/>
              <w:outlineLvl w:val="1"/>
              <w:rPr>
                <w:rFonts w:ascii="Times New Roman" w:hAnsi="Times New Roman"/>
                <w:bCs/>
                <w:iCs/>
              </w:rPr>
            </w:pPr>
          </w:p>
        </w:tc>
      </w:tr>
      <w:tr w:rsidR="00FB7D7D" w:rsidRPr="009A1908" w:rsidTr="00FB7D7D">
        <w:trPr>
          <w:trHeight w:val="279"/>
        </w:trPr>
        <w:tc>
          <w:tcPr>
            <w:tcW w:w="827" w:type="pct"/>
            <w:vMerge/>
          </w:tcPr>
          <w:p w:rsidR="00FB7D7D" w:rsidRPr="009A1908" w:rsidRDefault="00FB7D7D" w:rsidP="009A1908">
            <w:pPr>
              <w:spacing w:after="0"/>
              <w:rPr>
                <w:rFonts w:ascii="Times New Roman" w:hAnsi="Times New Roman"/>
                <w:b/>
                <w:bCs/>
              </w:rPr>
            </w:pPr>
          </w:p>
        </w:tc>
        <w:tc>
          <w:tcPr>
            <w:tcW w:w="3102" w:type="pct"/>
          </w:tcPr>
          <w:p w:rsidR="00FB7D7D" w:rsidRPr="009A1908" w:rsidRDefault="00FB7D7D" w:rsidP="009A1908">
            <w:pPr>
              <w:spacing w:after="0"/>
              <w:rPr>
                <w:rFonts w:ascii="Times New Roman" w:eastAsia="Calibri" w:hAnsi="Times New Roman"/>
                <w:b/>
                <w:lang w:eastAsia="en-US"/>
              </w:rPr>
            </w:pPr>
            <w:r w:rsidRPr="00FB7D7D">
              <w:rPr>
                <w:rFonts w:ascii="Times New Roman" w:eastAsia="Calibri" w:hAnsi="Times New Roman"/>
                <w:b/>
                <w:lang w:eastAsia="en-US"/>
              </w:rPr>
              <w:t>В том числе,  практических занятий и лабораторных работ</w:t>
            </w:r>
          </w:p>
        </w:tc>
        <w:tc>
          <w:tcPr>
            <w:tcW w:w="465" w:type="pct"/>
            <w:vAlign w:val="center"/>
          </w:tcPr>
          <w:p w:rsidR="00FB7D7D" w:rsidRPr="00FB7D7D" w:rsidRDefault="00FB7D7D" w:rsidP="009A1908">
            <w:pPr>
              <w:suppressAutoHyphens/>
              <w:jc w:val="center"/>
              <w:rPr>
                <w:rFonts w:ascii="Times New Roman" w:hAnsi="Times New Roman"/>
                <w:b/>
              </w:rPr>
            </w:pPr>
            <w:r w:rsidRPr="00FB7D7D">
              <w:rPr>
                <w:rFonts w:ascii="Times New Roman" w:hAnsi="Times New Roman"/>
                <w:b/>
              </w:rPr>
              <w:t>2</w:t>
            </w:r>
          </w:p>
        </w:tc>
        <w:tc>
          <w:tcPr>
            <w:tcW w:w="606" w:type="pct"/>
            <w:vMerge/>
          </w:tcPr>
          <w:p w:rsidR="00FB7D7D" w:rsidRPr="009A1908" w:rsidRDefault="00FB7D7D" w:rsidP="009A1908">
            <w:pPr>
              <w:jc w:val="center"/>
              <w:rPr>
                <w:rFonts w:ascii="Times New Roman" w:hAnsi="Times New Roman"/>
                <w:b/>
              </w:rPr>
            </w:pPr>
          </w:p>
        </w:tc>
      </w:tr>
      <w:tr w:rsidR="009A1908" w:rsidRPr="009A1908" w:rsidTr="00FB7D7D">
        <w:trPr>
          <w:trHeight w:val="195"/>
        </w:trPr>
        <w:tc>
          <w:tcPr>
            <w:tcW w:w="827" w:type="pct"/>
            <w:vMerge/>
          </w:tcPr>
          <w:p w:rsidR="009A1908" w:rsidRPr="009A1908" w:rsidRDefault="009A1908" w:rsidP="009A1908">
            <w:pPr>
              <w:spacing w:after="0"/>
              <w:rPr>
                <w:rFonts w:ascii="Times New Roman" w:hAnsi="Times New Roman"/>
                <w:b/>
                <w:bCs/>
              </w:rPr>
            </w:pPr>
          </w:p>
        </w:tc>
        <w:tc>
          <w:tcPr>
            <w:tcW w:w="3102" w:type="pct"/>
          </w:tcPr>
          <w:p w:rsidR="009A1908" w:rsidRPr="009A1908" w:rsidRDefault="009A1908" w:rsidP="00FB7D7D">
            <w:pPr>
              <w:spacing w:after="0"/>
              <w:rPr>
                <w:rFonts w:ascii="Times New Roman" w:hAnsi="Times New Roman"/>
                <w:b/>
                <w:bCs/>
              </w:rPr>
            </w:pPr>
            <w:r w:rsidRPr="00FB7D7D">
              <w:rPr>
                <w:rFonts w:ascii="Times New Roman" w:eastAsia="Calibri" w:hAnsi="Times New Roman"/>
                <w:lang w:eastAsia="en-US"/>
              </w:rPr>
              <w:t>Практическое занятие №</w:t>
            </w:r>
            <w:r w:rsidRPr="00FB7D7D">
              <w:rPr>
                <w:rFonts w:ascii="Times New Roman" w:eastAsiaTheme="minorHAnsi" w:hAnsi="Times New Roman"/>
                <w:lang w:eastAsia="en-US"/>
              </w:rPr>
              <w:t xml:space="preserve"> 3</w:t>
            </w:r>
            <w:r w:rsidR="00FB7D7D">
              <w:rPr>
                <w:rFonts w:ascii="Times New Roman" w:eastAsiaTheme="minorHAnsi" w:hAnsi="Times New Roman"/>
                <w:lang w:eastAsia="en-US"/>
              </w:rPr>
              <w:t>.</w:t>
            </w:r>
            <w:r w:rsidRPr="009A1908">
              <w:rPr>
                <w:rFonts w:ascii="Times New Roman" w:eastAsiaTheme="minorHAnsi" w:hAnsi="Times New Roman"/>
                <w:bCs/>
                <w:spacing w:val="-2"/>
                <w:lang w:eastAsia="en-US"/>
              </w:rPr>
              <w:t>Составление калькуляции затрат на производство и реализацию продукции. Расчет сметной, плановой себестоимости.</w:t>
            </w:r>
          </w:p>
        </w:tc>
        <w:tc>
          <w:tcPr>
            <w:tcW w:w="465" w:type="pct"/>
            <w:vAlign w:val="center"/>
          </w:tcPr>
          <w:p w:rsidR="009A1908" w:rsidRPr="009A1908" w:rsidRDefault="009A1908" w:rsidP="009A1908">
            <w:pPr>
              <w:suppressAutoHyphens/>
              <w:jc w:val="center"/>
              <w:rPr>
                <w:rFonts w:ascii="Times New Roman" w:hAnsi="Times New Roman"/>
              </w:rPr>
            </w:pPr>
            <w:r w:rsidRPr="009A1908">
              <w:rPr>
                <w:rFonts w:ascii="Times New Roman" w:hAnsi="Times New Roman"/>
              </w:rPr>
              <w:t>2</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rPr>
          <w:trHeight w:val="195"/>
        </w:trPr>
        <w:tc>
          <w:tcPr>
            <w:tcW w:w="827" w:type="pct"/>
            <w:vMerge/>
          </w:tcPr>
          <w:p w:rsidR="009A1908" w:rsidRPr="009A1908" w:rsidRDefault="009A1908" w:rsidP="009A1908">
            <w:pPr>
              <w:spacing w:after="0"/>
              <w:rPr>
                <w:rFonts w:ascii="Times New Roman" w:hAnsi="Times New Roman"/>
                <w:b/>
                <w:bC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jc w:val="center"/>
              <w:rPr>
                <w:rFonts w:ascii="Times New Roman" w:hAnsi="Times New Roman"/>
                <w:b/>
              </w:rPr>
            </w:pPr>
          </w:p>
        </w:tc>
      </w:tr>
      <w:tr w:rsidR="00A734CF" w:rsidRPr="009A1908" w:rsidTr="00FB7D7D">
        <w:trPr>
          <w:trHeight w:val="278"/>
        </w:trPr>
        <w:tc>
          <w:tcPr>
            <w:tcW w:w="827" w:type="pct"/>
          </w:tcPr>
          <w:p w:rsidR="00A734CF" w:rsidRPr="007E4BC0" w:rsidRDefault="007E4BC0" w:rsidP="007E4BC0">
            <w:pPr>
              <w:spacing w:after="0"/>
              <w:rPr>
                <w:rFonts w:ascii="Times New Roman" w:eastAsia="Calibri" w:hAnsi="Times New Roman"/>
                <w:b/>
                <w:lang w:eastAsia="en-US"/>
              </w:rPr>
            </w:pPr>
            <w:r w:rsidRPr="007E4BC0">
              <w:rPr>
                <w:rFonts w:ascii="Times New Roman" w:eastAsia="Calibri" w:hAnsi="Times New Roman"/>
                <w:b/>
                <w:lang w:eastAsia="en-US"/>
              </w:rPr>
              <w:t>Раздел 5. Финансы организации</w:t>
            </w:r>
          </w:p>
        </w:tc>
        <w:tc>
          <w:tcPr>
            <w:tcW w:w="3102" w:type="pct"/>
          </w:tcPr>
          <w:p w:rsidR="00A734CF" w:rsidRPr="009A1908" w:rsidRDefault="00A734CF" w:rsidP="009A1908">
            <w:pPr>
              <w:spacing w:after="0"/>
              <w:rPr>
                <w:rFonts w:ascii="Times New Roman" w:eastAsia="Calibri" w:hAnsi="Times New Roman"/>
                <w:b/>
                <w:bCs/>
                <w:lang w:eastAsia="en-US"/>
              </w:rPr>
            </w:pPr>
          </w:p>
        </w:tc>
        <w:tc>
          <w:tcPr>
            <w:tcW w:w="465" w:type="pct"/>
            <w:vAlign w:val="center"/>
          </w:tcPr>
          <w:p w:rsidR="00A734CF" w:rsidRPr="00FB7D7D" w:rsidRDefault="000A132D" w:rsidP="009A1908">
            <w:pPr>
              <w:suppressAutoHyphens/>
              <w:jc w:val="center"/>
              <w:rPr>
                <w:rFonts w:ascii="Times New Roman" w:hAnsi="Times New Roman"/>
                <w:b/>
              </w:rPr>
            </w:pPr>
            <w:r>
              <w:rPr>
                <w:rFonts w:ascii="Times New Roman" w:hAnsi="Times New Roman"/>
                <w:b/>
              </w:rPr>
              <w:t>10</w:t>
            </w:r>
          </w:p>
        </w:tc>
        <w:tc>
          <w:tcPr>
            <w:tcW w:w="606" w:type="pct"/>
          </w:tcPr>
          <w:p w:rsidR="00A734CF" w:rsidRPr="009A1908" w:rsidRDefault="00A734CF" w:rsidP="009A1908">
            <w:pPr>
              <w:keepNext/>
              <w:spacing w:after="0" w:line="240" w:lineRule="auto"/>
              <w:jc w:val="both"/>
              <w:outlineLvl w:val="1"/>
              <w:rPr>
                <w:rFonts w:ascii="Times New Roman" w:hAnsi="Times New Roman"/>
                <w:bCs/>
                <w:iCs/>
              </w:rPr>
            </w:pPr>
          </w:p>
        </w:tc>
      </w:tr>
      <w:tr w:rsidR="009A1908" w:rsidRPr="009A1908" w:rsidTr="00FB7D7D">
        <w:trPr>
          <w:trHeight w:val="278"/>
        </w:trPr>
        <w:tc>
          <w:tcPr>
            <w:tcW w:w="827" w:type="pct"/>
            <w:vMerge w:val="restart"/>
          </w:tcPr>
          <w:p w:rsidR="009A1908" w:rsidRPr="009A1908" w:rsidRDefault="009A1908" w:rsidP="007E4BC0">
            <w:pPr>
              <w:spacing w:after="0"/>
              <w:rPr>
                <w:rFonts w:ascii="Times New Roman" w:eastAsia="Calibri" w:hAnsi="Times New Roman"/>
                <w:lang w:eastAsia="en-US"/>
              </w:rPr>
            </w:pPr>
            <w:r w:rsidRPr="009A1908">
              <w:rPr>
                <w:rFonts w:ascii="Times New Roman" w:eastAsia="Calibri" w:hAnsi="Times New Roman"/>
                <w:lang w:eastAsia="en-US"/>
              </w:rPr>
              <w:t>Тема</w:t>
            </w:r>
            <w:r w:rsidR="007E4BC0">
              <w:rPr>
                <w:rFonts w:ascii="Times New Roman" w:eastAsia="Calibri" w:hAnsi="Times New Roman"/>
                <w:lang w:eastAsia="en-US"/>
              </w:rPr>
              <w:t>5.1</w:t>
            </w:r>
            <w:r w:rsidRPr="009A1908">
              <w:rPr>
                <w:rFonts w:ascii="Times New Roman" w:eastAsia="Calibri" w:hAnsi="Times New Roman"/>
                <w:lang w:eastAsia="en-US"/>
              </w:rPr>
              <w:t xml:space="preserve">.Финансовые ресурсы организации </w:t>
            </w:r>
          </w:p>
        </w:tc>
        <w:tc>
          <w:tcPr>
            <w:tcW w:w="3102" w:type="pct"/>
          </w:tcPr>
          <w:p w:rsidR="009A1908" w:rsidRPr="009A1908" w:rsidRDefault="009A1908" w:rsidP="009A1908">
            <w:pPr>
              <w:spacing w:after="0"/>
              <w:rPr>
                <w:rFonts w:ascii="Times New Roman" w:eastAsia="Calibri" w:hAnsi="Times New Roman"/>
                <w:b/>
                <w:lang w:eastAsia="en-US"/>
              </w:rPr>
            </w:pPr>
            <w:r w:rsidRPr="009A1908">
              <w:rPr>
                <w:rFonts w:ascii="Times New Roman" w:eastAsia="Calibri" w:hAnsi="Times New Roman"/>
                <w:b/>
                <w:bCs/>
                <w:lang w:eastAsia="en-US"/>
              </w:rPr>
              <w:t>Содержание учебного материала</w:t>
            </w:r>
          </w:p>
        </w:tc>
        <w:tc>
          <w:tcPr>
            <w:tcW w:w="465" w:type="pct"/>
            <w:vMerge w:val="restar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2</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579"/>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Cs/>
                <w:lang w:eastAsia="en-US"/>
              </w:rPr>
              <w:t>Источники формирования финансовых ресурсов предприятия. Структура финансовых ресурсов предприятия. Финансовый механизм, финансовые методы.</w:t>
            </w:r>
          </w:p>
        </w:tc>
        <w:tc>
          <w:tcPr>
            <w:tcW w:w="465" w:type="pct"/>
            <w:vMerge/>
            <w:vAlign w:val="center"/>
          </w:tcPr>
          <w:p w:rsidR="009A1908" w:rsidRPr="009A1908" w:rsidRDefault="009A1908" w:rsidP="009A1908">
            <w:pPr>
              <w:suppressAutoHyphens/>
              <w:jc w:val="center"/>
              <w:rPr>
                <w:rFonts w:ascii="Times New Roman" w:hAnsi="Times New Roman"/>
              </w:rPr>
            </w:pP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97"/>
        </w:trPr>
        <w:tc>
          <w:tcPr>
            <w:tcW w:w="827" w:type="pct"/>
            <w:vMerge w:val="restart"/>
          </w:tcPr>
          <w:p w:rsidR="009A1908" w:rsidRPr="009A1908" w:rsidRDefault="009A1908" w:rsidP="007E4BC0">
            <w:pPr>
              <w:spacing w:after="0"/>
              <w:rPr>
                <w:rFonts w:ascii="Times New Roman" w:eastAsia="Calibri" w:hAnsi="Times New Roman"/>
                <w:lang w:eastAsia="en-US"/>
              </w:rPr>
            </w:pPr>
            <w:r w:rsidRPr="009A1908">
              <w:rPr>
                <w:rFonts w:ascii="Times New Roman" w:eastAsia="Calibri" w:hAnsi="Times New Roman"/>
                <w:lang w:eastAsia="en-US"/>
              </w:rPr>
              <w:t xml:space="preserve">Тема </w:t>
            </w:r>
            <w:r w:rsidR="007E4BC0">
              <w:rPr>
                <w:rFonts w:ascii="Times New Roman" w:eastAsia="Calibri" w:hAnsi="Times New Roman"/>
                <w:lang w:eastAsia="en-US"/>
              </w:rPr>
              <w:t>5.2</w:t>
            </w:r>
            <w:r w:rsidRPr="009A1908">
              <w:rPr>
                <w:rFonts w:ascii="Times New Roman" w:eastAsia="Calibri" w:hAnsi="Times New Roman"/>
                <w:lang w:eastAsia="en-US"/>
              </w:rPr>
              <w:t xml:space="preserve"> Взаимодействие организации с различными финансовыми институтами </w:t>
            </w: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
                <w:bCs/>
                <w:lang w:eastAsia="en-US"/>
              </w:rPr>
              <w:t>Содержание учебного материала</w:t>
            </w:r>
          </w:p>
        </w:tc>
        <w:tc>
          <w:tcPr>
            <w:tcW w:w="465" w:type="pct"/>
            <w:vMerge w:val="restar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2</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563"/>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Cs/>
                <w:lang w:eastAsia="en-US"/>
              </w:rPr>
              <w:t>Взаимоотношение организации с банками. Кредитные отношения с банком. Страховые компании. Биржа. Фондовый рынок.</w:t>
            </w:r>
          </w:p>
        </w:tc>
        <w:tc>
          <w:tcPr>
            <w:tcW w:w="465" w:type="pct"/>
            <w:vMerge/>
            <w:vAlign w:val="center"/>
          </w:tcPr>
          <w:p w:rsidR="009A1908" w:rsidRPr="009A1908" w:rsidRDefault="009A1908" w:rsidP="009A1908">
            <w:pPr>
              <w:suppressAutoHyphens/>
              <w:jc w:val="center"/>
              <w:rPr>
                <w:rFonts w:ascii="Times New Roman" w:hAnsi="Times New Roman"/>
              </w:rPr>
            </w:pP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317"/>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71"/>
        </w:trPr>
        <w:tc>
          <w:tcPr>
            <w:tcW w:w="827" w:type="pct"/>
            <w:vMerge w:val="restart"/>
          </w:tcPr>
          <w:p w:rsidR="009A1908" w:rsidRPr="009A1908" w:rsidRDefault="009A1908" w:rsidP="009A1908">
            <w:pPr>
              <w:spacing w:after="0"/>
              <w:rPr>
                <w:rFonts w:ascii="Times New Roman" w:eastAsia="Calibri" w:hAnsi="Times New Roman"/>
                <w:lang w:eastAsia="en-US"/>
              </w:rPr>
            </w:pPr>
            <w:r w:rsidRPr="009A1908">
              <w:rPr>
                <w:rFonts w:ascii="Times New Roman" w:eastAsia="Calibri" w:hAnsi="Times New Roman"/>
                <w:lang w:eastAsia="en-US"/>
              </w:rPr>
              <w:t>Тема</w:t>
            </w:r>
            <w:r w:rsidR="007E4BC0">
              <w:rPr>
                <w:rFonts w:ascii="Times New Roman" w:eastAsia="Calibri" w:hAnsi="Times New Roman"/>
                <w:lang w:eastAsia="en-US"/>
              </w:rPr>
              <w:t xml:space="preserve"> 5.3</w:t>
            </w:r>
            <w:r w:rsidRPr="009A1908">
              <w:rPr>
                <w:rFonts w:ascii="Times New Roman" w:eastAsia="Calibri" w:hAnsi="Times New Roman"/>
                <w:lang w:eastAsia="en-US"/>
              </w:rPr>
              <w:t>.Показатели эффективной деятельности организации</w:t>
            </w:r>
          </w:p>
          <w:p w:rsidR="009A1908" w:rsidRPr="009A1908" w:rsidRDefault="009A1908" w:rsidP="009A1908">
            <w:pPr>
              <w:spacing w:after="0"/>
              <w:rPr>
                <w:rFonts w:ascii="Times New Roman" w:eastAsia="Calibri" w:hAnsi="Times New Roman"/>
                <w:color w:val="FF0000"/>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
                <w:bCs/>
                <w:lang w:eastAsia="en-US"/>
              </w:rPr>
              <w:t>Содержание учебного материала</w:t>
            </w:r>
          </w:p>
        </w:tc>
        <w:tc>
          <w:tcPr>
            <w:tcW w:w="465" w:type="pct"/>
            <w:vMerge w:val="restart"/>
            <w:vAlign w:val="center"/>
          </w:tcPr>
          <w:p w:rsidR="009A1908" w:rsidRPr="000A132D" w:rsidRDefault="007E4BC0" w:rsidP="009A1908">
            <w:pPr>
              <w:suppressAutoHyphens/>
              <w:jc w:val="center"/>
              <w:rPr>
                <w:rFonts w:ascii="Times New Roman" w:hAnsi="Times New Roman"/>
                <w:b/>
              </w:rPr>
            </w:pPr>
            <w:r w:rsidRPr="000A132D">
              <w:rPr>
                <w:rFonts w:ascii="Times New Roman" w:hAnsi="Times New Roman"/>
                <w:b/>
              </w:rPr>
              <w:t>6</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877"/>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Cs/>
                <w:lang w:eastAsia="en-US"/>
              </w:rPr>
              <w:t>1.Понятие экономической эффективности. Общая и сравнительная экономическая эффективность. Фактор времени в строительстве и определение нормы дисконтирования.</w:t>
            </w:r>
          </w:p>
        </w:tc>
        <w:tc>
          <w:tcPr>
            <w:tcW w:w="465" w:type="pct"/>
            <w:vMerge/>
            <w:vAlign w:val="center"/>
          </w:tcPr>
          <w:p w:rsidR="009A1908" w:rsidRPr="009A1908" w:rsidRDefault="009A1908" w:rsidP="009A1908">
            <w:pPr>
              <w:suppressAutoHyphens/>
              <w:jc w:val="center"/>
              <w:rPr>
                <w:rFonts w:ascii="Times New Roman" w:hAnsi="Times New Roman"/>
              </w:rPr>
            </w:pP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7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lang w:eastAsia="en-US"/>
              </w:rPr>
            </w:pPr>
            <w:r w:rsidRPr="009A1908">
              <w:rPr>
                <w:rFonts w:ascii="Times New Roman" w:eastAsia="Calibri" w:hAnsi="Times New Roman"/>
                <w:bCs/>
                <w:lang w:eastAsia="en-US"/>
              </w:rPr>
              <w:t>2.Прибыль и рентабельность – основные показатели, характеризующие эффективность производственно-хозяйственной деятельности строительной организации. Сметная, плановая и фактическая прибыль и рентабельность.</w:t>
            </w:r>
          </w:p>
        </w:tc>
        <w:tc>
          <w:tcPr>
            <w:tcW w:w="465" w:type="pct"/>
            <w:vMerge/>
            <w:vAlign w:val="center"/>
          </w:tcPr>
          <w:p w:rsidR="009A1908" w:rsidRPr="009A1908" w:rsidRDefault="009A1908" w:rsidP="009A1908">
            <w:pPr>
              <w:suppressAutoHyphens/>
              <w:jc w:val="center"/>
              <w:rPr>
                <w:rFonts w:ascii="Times New Roman" w:hAnsi="Times New Roman"/>
              </w:rPr>
            </w:pP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56"/>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lang w:eastAsia="en-US"/>
              </w:rPr>
            </w:pPr>
            <w:r w:rsidRPr="009A1908">
              <w:rPr>
                <w:rFonts w:ascii="Times New Roman" w:eastAsia="Calibri" w:hAnsi="Times New Roman"/>
                <w:bCs/>
                <w:lang w:eastAsia="en-US"/>
              </w:rPr>
              <w:t>3. Распределение прибыли в соответствии со стратегией развития строительной организации.</w:t>
            </w:r>
          </w:p>
        </w:tc>
        <w:tc>
          <w:tcPr>
            <w:tcW w:w="465" w:type="pct"/>
            <w:vAlign w:val="center"/>
          </w:tcPr>
          <w:p w:rsidR="009A1908" w:rsidRPr="009A1908" w:rsidRDefault="009A1908" w:rsidP="009A1908">
            <w:pPr>
              <w:suppressAutoHyphens/>
              <w:jc w:val="center"/>
              <w:rPr>
                <w:rFonts w:ascii="Times New Roman" w:hAnsi="Times New Roman"/>
              </w:rPr>
            </w:pPr>
            <w:r w:rsidRPr="009A1908">
              <w:rPr>
                <w:rFonts w:ascii="Times New Roman" w:hAnsi="Times New Roman"/>
              </w:rPr>
              <w:t>2</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10"/>
        </w:trPr>
        <w:tc>
          <w:tcPr>
            <w:tcW w:w="827" w:type="pct"/>
            <w:vMerge/>
          </w:tcPr>
          <w:p w:rsidR="009A1908" w:rsidRPr="009A1908" w:rsidRDefault="009A1908" w:rsidP="009A1908">
            <w:pPr>
              <w:spacing w:after="0"/>
              <w:rPr>
                <w:rFonts w:ascii="Times New Roman" w:hAnsi="Times New Roman"/>
                <w:b/>
                <w:bC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
                <w:bCs/>
                <w:lang w:eastAsia="en-US"/>
              </w:rPr>
              <w:t>В том числе,  практических занятий и лабораторных работ</w:t>
            </w:r>
          </w:p>
        </w:tc>
        <w:tc>
          <w:tcPr>
            <w:tcW w:w="465" w:type="pc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2</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rPr>
          <w:trHeight w:val="210"/>
        </w:trPr>
        <w:tc>
          <w:tcPr>
            <w:tcW w:w="827" w:type="pct"/>
            <w:vMerge/>
          </w:tcPr>
          <w:p w:rsidR="009A1908" w:rsidRPr="009A1908" w:rsidRDefault="009A1908" w:rsidP="009A1908">
            <w:pPr>
              <w:spacing w:after="0"/>
              <w:rPr>
                <w:rFonts w:ascii="Times New Roman" w:hAnsi="Times New Roman"/>
                <w:b/>
                <w:bCs/>
              </w:rPr>
            </w:pPr>
          </w:p>
        </w:tc>
        <w:tc>
          <w:tcPr>
            <w:tcW w:w="3102" w:type="pct"/>
          </w:tcPr>
          <w:p w:rsidR="009A1908" w:rsidRPr="009A1908" w:rsidRDefault="009A1908" w:rsidP="00FB7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r w:rsidRPr="00FB7D7D">
              <w:rPr>
                <w:rFonts w:ascii="Times New Roman" w:eastAsia="Calibri" w:hAnsi="Times New Roman"/>
                <w:bCs/>
                <w:lang w:eastAsia="en-US"/>
              </w:rPr>
              <w:t>Практическое занятие №</w:t>
            </w:r>
            <w:r w:rsidRPr="00FB7D7D">
              <w:rPr>
                <w:rFonts w:ascii="Times New Roman" w:eastAsiaTheme="minorHAnsi" w:hAnsi="Times New Roman"/>
                <w:bCs/>
                <w:lang w:eastAsia="en-US"/>
              </w:rPr>
              <w:t xml:space="preserve"> 4</w:t>
            </w:r>
            <w:r w:rsidR="00FB7D7D">
              <w:rPr>
                <w:rFonts w:ascii="Times New Roman" w:eastAsiaTheme="minorHAnsi" w:hAnsi="Times New Roman"/>
                <w:bCs/>
                <w:lang w:eastAsia="en-US"/>
              </w:rPr>
              <w:t>.</w:t>
            </w:r>
            <w:r w:rsidRPr="009A1908">
              <w:rPr>
                <w:rFonts w:ascii="Times New Roman" w:eastAsia="Calibri" w:hAnsi="Times New Roman"/>
                <w:bCs/>
                <w:lang w:eastAsia="en-US"/>
              </w:rPr>
              <w:t>Расчет прибыли и рентабельности</w:t>
            </w:r>
          </w:p>
        </w:tc>
        <w:tc>
          <w:tcPr>
            <w:tcW w:w="465" w:type="pct"/>
            <w:vAlign w:val="center"/>
          </w:tcPr>
          <w:p w:rsidR="009A1908" w:rsidRPr="009A1908" w:rsidRDefault="009A1908" w:rsidP="009A1908">
            <w:pPr>
              <w:suppressAutoHyphens/>
              <w:jc w:val="center"/>
              <w:rPr>
                <w:rFonts w:ascii="Times New Roman" w:hAnsi="Times New Roman"/>
              </w:rPr>
            </w:pPr>
            <w:r w:rsidRPr="009A1908">
              <w:rPr>
                <w:rFonts w:ascii="Times New Roman" w:hAnsi="Times New Roman"/>
              </w:rPr>
              <w:t>2</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rPr>
          <w:trHeight w:val="210"/>
        </w:trPr>
        <w:tc>
          <w:tcPr>
            <w:tcW w:w="827" w:type="pct"/>
            <w:vMerge/>
          </w:tcPr>
          <w:p w:rsidR="009A1908" w:rsidRPr="009A1908" w:rsidRDefault="009A1908" w:rsidP="009A1908">
            <w:pPr>
              <w:spacing w:after="0"/>
              <w:rPr>
                <w:rFonts w:ascii="Times New Roman" w:hAnsi="Times New Roman"/>
                <w:b/>
                <w:bC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jc w:val="center"/>
              <w:rPr>
                <w:rFonts w:ascii="Times New Roman" w:hAnsi="Times New Roman"/>
                <w:b/>
              </w:rPr>
            </w:pPr>
          </w:p>
        </w:tc>
      </w:tr>
      <w:tr w:rsidR="007E4BC0" w:rsidRPr="009A1908" w:rsidTr="00FB7D7D">
        <w:trPr>
          <w:trHeight w:val="20"/>
        </w:trPr>
        <w:tc>
          <w:tcPr>
            <w:tcW w:w="827" w:type="pct"/>
          </w:tcPr>
          <w:p w:rsidR="007E4BC0" w:rsidRPr="000A132D" w:rsidRDefault="000A132D" w:rsidP="000A132D">
            <w:pPr>
              <w:spacing w:after="0"/>
              <w:rPr>
                <w:rFonts w:ascii="Times New Roman" w:eastAsia="Calibri" w:hAnsi="Times New Roman"/>
                <w:b/>
                <w:lang w:eastAsia="en-US"/>
              </w:rPr>
            </w:pPr>
            <w:r w:rsidRPr="000A132D">
              <w:rPr>
                <w:rFonts w:ascii="Times New Roman" w:eastAsia="Calibri" w:hAnsi="Times New Roman"/>
                <w:b/>
                <w:lang w:eastAsia="en-US"/>
              </w:rPr>
              <w:t>Раздел 6. Основы налогообложения организаций</w:t>
            </w:r>
          </w:p>
        </w:tc>
        <w:tc>
          <w:tcPr>
            <w:tcW w:w="3102" w:type="pct"/>
          </w:tcPr>
          <w:p w:rsidR="007E4BC0" w:rsidRPr="009A1908" w:rsidRDefault="007E4BC0"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p>
        </w:tc>
        <w:tc>
          <w:tcPr>
            <w:tcW w:w="465" w:type="pct"/>
            <w:vAlign w:val="center"/>
          </w:tcPr>
          <w:p w:rsidR="007E4BC0" w:rsidRPr="00FB7D7D" w:rsidRDefault="000A132D" w:rsidP="009A1908">
            <w:pPr>
              <w:suppressAutoHyphens/>
              <w:jc w:val="center"/>
              <w:rPr>
                <w:rFonts w:ascii="Times New Roman" w:hAnsi="Times New Roman"/>
                <w:b/>
              </w:rPr>
            </w:pPr>
            <w:r>
              <w:rPr>
                <w:rFonts w:ascii="Times New Roman" w:hAnsi="Times New Roman"/>
                <w:b/>
              </w:rPr>
              <w:t>4</w:t>
            </w:r>
          </w:p>
        </w:tc>
        <w:tc>
          <w:tcPr>
            <w:tcW w:w="606" w:type="pct"/>
          </w:tcPr>
          <w:p w:rsidR="007E4BC0" w:rsidRPr="009A1908" w:rsidRDefault="007E4BC0"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val="restart"/>
          </w:tcPr>
          <w:p w:rsidR="009A1908" w:rsidRPr="009A1908" w:rsidRDefault="009A1908" w:rsidP="000A132D">
            <w:pPr>
              <w:spacing w:after="0"/>
              <w:rPr>
                <w:rFonts w:ascii="Times New Roman" w:eastAsia="Calibri" w:hAnsi="Times New Roman"/>
                <w:b/>
                <w:bCs/>
                <w:spacing w:val="-2"/>
                <w:lang w:eastAsia="en-US"/>
              </w:rPr>
            </w:pPr>
            <w:r w:rsidRPr="009A1908">
              <w:rPr>
                <w:rFonts w:ascii="Times New Roman" w:eastAsia="Calibri" w:hAnsi="Times New Roman"/>
                <w:lang w:eastAsia="en-US"/>
              </w:rPr>
              <w:t>Тема</w:t>
            </w:r>
            <w:r w:rsidR="000A132D">
              <w:rPr>
                <w:rFonts w:ascii="Times New Roman" w:eastAsia="Calibri" w:hAnsi="Times New Roman"/>
                <w:lang w:eastAsia="en-US"/>
              </w:rPr>
              <w:t>6.1</w:t>
            </w:r>
            <w:r w:rsidRPr="009A1908">
              <w:rPr>
                <w:rFonts w:ascii="Times New Roman" w:eastAsia="Calibri" w:hAnsi="Times New Roman"/>
                <w:lang w:eastAsia="en-US"/>
              </w:rPr>
              <w:t>.Общая характеристика налоговой системы</w:t>
            </w: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HAnsi" w:hAnsi="Times New Roman"/>
                <w:bCs/>
                <w:lang w:eastAsia="en-US"/>
              </w:rPr>
            </w:pPr>
            <w:r w:rsidRPr="009A1908">
              <w:rPr>
                <w:rFonts w:ascii="Times New Roman" w:eastAsia="Calibri" w:hAnsi="Times New Roman"/>
                <w:b/>
                <w:bCs/>
                <w:lang w:eastAsia="en-US"/>
              </w:rPr>
              <w:t>Содержание учебного материала</w:t>
            </w:r>
          </w:p>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lang w:eastAsia="en-US"/>
              </w:rPr>
            </w:pPr>
            <w:r w:rsidRPr="009A1908">
              <w:rPr>
                <w:rFonts w:ascii="Times New Roman" w:eastAsia="Calibri" w:hAnsi="Times New Roman"/>
                <w:bCs/>
                <w:lang w:eastAsia="en-US"/>
              </w:rPr>
              <w:t>Система налогов и сборов в Российской Федерации. Налоговый кодекс Российской Федерации. Функции налогов. Методы исчисления налогов.</w:t>
            </w:r>
          </w:p>
        </w:tc>
        <w:tc>
          <w:tcPr>
            <w:tcW w:w="465" w:type="pc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2</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50"/>
        </w:trPr>
        <w:tc>
          <w:tcPr>
            <w:tcW w:w="827" w:type="pct"/>
            <w:vMerge w:val="restart"/>
          </w:tcPr>
          <w:p w:rsidR="009A1908" w:rsidRPr="009A1908" w:rsidRDefault="009A1908" w:rsidP="000A132D">
            <w:pPr>
              <w:spacing w:after="0"/>
              <w:rPr>
                <w:rFonts w:ascii="Times New Roman" w:eastAsia="Calibri" w:hAnsi="Times New Roman"/>
                <w:lang w:eastAsia="en-US"/>
              </w:rPr>
            </w:pPr>
            <w:r w:rsidRPr="009A1908">
              <w:rPr>
                <w:rFonts w:ascii="Times New Roman" w:eastAsia="Calibri" w:hAnsi="Times New Roman"/>
                <w:lang w:eastAsia="en-US"/>
              </w:rPr>
              <w:t xml:space="preserve">Тема </w:t>
            </w:r>
            <w:r w:rsidR="000A132D">
              <w:rPr>
                <w:rFonts w:ascii="Times New Roman" w:eastAsia="Calibri" w:hAnsi="Times New Roman"/>
                <w:lang w:eastAsia="en-US"/>
              </w:rPr>
              <w:t xml:space="preserve">6.2 </w:t>
            </w:r>
            <w:r w:rsidRPr="009A1908">
              <w:rPr>
                <w:rFonts w:ascii="Times New Roman" w:eastAsia="Calibri" w:hAnsi="Times New Roman"/>
                <w:lang w:eastAsia="en-US"/>
              </w:rPr>
              <w:t>Классификация налогов</w:t>
            </w: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lang w:eastAsia="en-US"/>
              </w:rPr>
            </w:pPr>
            <w:r w:rsidRPr="009A1908">
              <w:rPr>
                <w:rFonts w:ascii="Times New Roman" w:eastAsia="Calibri" w:hAnsi="Times New Roman"/>
                <w:b/>
                <w:bCs/>
                <w:lang w:eastAsia="en-US"/>
              </w:rPr>
              <w:t>Содержание учебного материала</w:t>
            </w:r>
          </w:p>
        </w:tc>
        <w:tc>
          <w:tcPr>
            <w:tcW w:w="465" w:type="pct"/>
            <w:vMerge w:val="restar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2</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119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Cs/>
                <w:lang w:eastAsia="en-US"/>
              </w:rPr>
              <w:t xml:space="preserve">Классификация и характеристика налогов. Федеральные налоги: на добавленную стоимость, на прибыль организаций, </w:t>
            </w:r>
            <w:r w:rsidRPr="009A1908">
              <w:rPr>
                <w:rFonts w:ascii="Times New Roman" w:eastAsiaTheme="minorHAnsi" w:hAnsi="Times New Roman"/>
                <w:bCs/>
                <w:lang w:eastAsia="en-US"/>
              </w:rPr>
              <w:t>страховые взносы</w:t>
            </w:r>
            <w:r w:rsidRPr="009A1908">
              <w:rPr>
                <w:rFonts w:ascii="Times New Roman" w:eastAsia="Calibri" w:hAnsi="Times New Roman"/>
                <w:bCs/>
                <w:lang w:eastAsia="en-US"/>
              </w:rPr>
              <w:t xml:space="preserve">. Акцизы. Региональные </w:t>
            </w:r>
            <w:r w:rsidRPr="009A1908">
              <w:rPr>
                <w:rFonts w:ascii="Times New Roman" w:eastAsiaTheme="minorHAnsi" w:hAnsi="Times New Roman"/>
                <w:bCs/>
                <w:lang w:eastAsia="en-US"/>
              </w:rPr>
              <w:t xml:space="preserve">и местные налоги. </w:t>
            </w:r>
            <w:r w:rsidRPr="009A1908">
              <w:rPr>
                <w:rFonts w:ascii="Times New Roman" w:eastAsia="Calibri" w:hAnsi="Times New Roman"/>
                <w:bCs/>
                <w:lang w:eastAsia="en-US"/>
              </w:rPr>
              <w:t xml:space="preserve">Плательщики налога, объекты обложения, и сроки уплаты. Налоговая база и ставки, налоговые льготы. Порядок исчисления налога. </w:t>
            </w:r>
          </w:p>
        </w:tc>
        <w:tc>
          <w:tcPr>
            <w:tcW w:w="465" w:type="pct"/>
            <w:vMerge/>
            <w:vAlign w:val="center"/>
          </w:tcPr>
          <w:p w:rsidR="009A1908" w:rsidRPr="009A1908" w:rsidRDefault="009A1908" w:rsidP="009A1908">
            <w:pPr>
              <w:suppressAutoHyphens/>
              <w:jc w:val="center"/>
              <w:rPr>
                <w:rFonts w:ascii="Times New Roman" w:hAnsi="Times New Roman"/>
              </w:rPr>
            </w:pP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0A132D" w:rsidRPr="009A1908" w:rsidTr="00FB7D7D">
        <w:trPr>
          <w:trHeight w:val="234"/>
        </w:trPr>
        <w:tc>
          <w:tcPr>
            <w:tcW w:w="827" w:type="pct"/>
          </w:tcPr>
          <w:p w:rsidR="000A132D" w:rsidRPr="000A132D" w:rsidRDefault="000A132D" w:rsidP="000A132D">
            <w:pPr>
              <w:spacing w:after="0"/>
              <w:rPr>
                <w:rFonts w:ascii="Times New Roman" w:eastAsia="Calibri" w:hAnsi="Times New Roman"/>
                <w:b/>
                <w:lang w:eastAsia="en-US"/>
              </w:rPr>
            </w:pPr>
            <w:r w:rsidRPr="000A132D">
              <w:rPr>
                <w:rFonts w:ascii="Times New Roman" w:eastAsia="Calibri" w:hAnsi="Times New Roman"/>
                <w:b/>
                <w:lang w:eastAsia="en-US"/>
              </w:rPr>
              <w:t xml:space="preserve">Раздел </w:t>
            </w:r>
            <w:r>
              <w:rPr>
                <w:rFonts w:ascii="Times New Roman" w:eastAsia="Calibri" w:hAnsi="Times New Roman"/>
                <w:b/>
                <w:lang w:eastAsia="en-US"/>
              </w:rPr>
              <w:t>7.</w:t>
            </w:r>
            <w:r w:rsidRPr="000A132D">
              <w:rPr>
                <w:rFonts w:ascii="Times New Roman" w:eastAsia="Calibri" w:hAnsi="Times New Roman"/>
                <w:b/>
                <w:lang w:eastAsia="en-US"/>
              </w:rPr>
              <w:t>Основы маркетинга и менеджмента</w:t>
            </w:r>
          </w:p>
        </w:tc>
        <w:tc>
          <w:tcPr>
            <w:tcW w:w="3102" w:type="pct"/>
          </w:tcPr>
          <w:p w:rsidR="000A132D" w:rsidRPr="009A1908" w:rsidRDefault="000A132D"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p>
        </w:tc>
        <w:tc>
          <w:tcPr>
            <w:tcW w:w="465" w:type="pct"/>
            <w:vAlign w:val="center"/>
          </w:tcPr>
          <w:p w:rsidR="000A132D" w:rsidRPr="00FB7D7D" w:rsidRDefault="000A132D" w:rsidP="009A1908">
            <w:pPr>
              <w:suppressAutoHyphens/>
              <w:jc w:val="center"/>
              <w:rPr>
                <w:rFonts w:ascii="Times New Roman" w:hAnsi="Times New Roman"/>
                <w:b/>
              </w:rPr>
            </w:pPr>
            <w:r>
              <w:rPr>
                <w:rFonts w:ascii="Times New Roman" w:hAnsi="Times New Roman"/>
                <w:b/>
              </w:rPr>
              <w:t>14</w:t>
            </w:r>
          </w:p>
        </w:tc>
        <w:tc>
          <w:tcPr>
            <w:tcW w:w="606" w:type="pct"/>
          </w:tcPr>
          <w:p w:rsidR="000A132D" w:rsidRPr="009A1908" w:rsidRDefault="000A132D" w:rsidP="009A1908">
            <w:pPr>
              <w:keepNext/>
              <w:spacing w:after="0" w:line="240" w:lineRule="auto"/>
              <w:jc w:val="both"/>
              <w:outlineLvl w:val="1"/>
              <w:rPr>
                <w:rFonts w:ascii="Times New Roman" w:hAnsi="Times New Roman"/>
                <w:bCs/>
                <w:iCs/>
              </w:rPr>
            </w:pPr>
          </w:p>
        </w:tc>
      </w:tr>
      <w:tr w:rsidR="009A1908" w:rsidRPr="009A1908" w:rsidTr="00FB7D7D">
        <w:trPr>
          <w:trHeight w:val="234"/>
        </w:trPr>
        <w:tc>
          <w:tcPr>
            <w:tcW w:w="827" w:type="pct"/>
            <w:vMerge w:val="restart"/>
          </w:tcPr>
          <w:p w:rsidR="009A1908" w:rsidRPr="009A1908" w:rsidRDefault="009A1908" w:rsidP="000A132D">
            <w:pPr>
              <w:spacing w:after="0"/>
              <w:rPr>
                <w:rFonts w:ascii="Times New Roman" w:eastAsia="Calibri" w:hAnsi="Times New Roman"/>
                <w:lang w:eastAsia="en-US"/>
              </w:rPr>
            </w:pPr>
            <w:r w:rsidRPr="009A1908">
              <w:rPr>
                <w:rFonts w:ascii="Times New Roman" w:eastAsia="Calibri" w:hAnsi="Times New Roman"/>
                <w:lang w:eastAsia="en-US"/>
              </w:rPr>
              <w:t xml:space="preserve">Тема </w:t>
            </w:r>
            <w:r w:rsidR="000A132D">
              <w:rPr>
                <w:rFonts w:ascii="Times New Roman" w:eastAsia="Calibri" w:hAnsi="Times New Roman"/>
                <w:lang w:eastAsia="en-US"/>
              </w:rPr>
              <w:t>7.1</w:t>
            </w:r>
            <w:r w:rsidRPr="009A1908">
              <w:rPr>
                <w:rFonts w:ascii="Times New Roman" w:eastAsia="Calibri" w:hAnsi="Times New Roman"/>
                <w:lang w:eastAsia="en-US"/>
              </w:rPr>
              <w:t xml:space="preserve"> .Строительная продукция в системе маркетинга</w:t>
            </w: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lang w:eastAsia="en-US"/>
              </w:rPr>
            </w:pPr>
            <w:r w:rsidRPr="009A1908">
              <w:rPr>
                <w:rFonts w:ascii="Times New Roman" w:eastAsia="Calibri" w:hAnsi="Times New Roman"/>
                <w:b/>
                <w:bCs/>
                <w:lang w:eastAsia="en-US"/>
              </w:rPr>
              <w:t>Содержание учебного материала</w:t>
            </w:r>
          </w:p>
        </w:tc>
        <w:tc>
          <w:tcPr>
            <w:tcW w:w="465" w:type="pct"/>
            <w:vMerge w:val="restar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2</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1205"/>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Cs/>
                <w:lang w:eastAsia="en-US"/>
              </w:rPr>
              <w:t>Особенности строительной продукции как товара. Маркетинговые исследования рынка строительной продукции. Маркетинговая стратегия и тактика строительной организации. Сегментация рынка строительной продукции. Позиционирование строительной продукции на рынке.</w:t>
            </w:r>
          </w:p>
        </w:tc>
        <w:tc>
          <w:tcPr>
            <w:tcW w:w="465" w:type="pct"/>
            <w:vMerge/>
            <w:vAlign w:val="center"/>
          </w:tcPr>
          <w:p w:rsidR="009A1908" w:rsidRPr="009A1908" w:rsidRDefault="009A1908" w:rsidP="009A1908">
            <w:pPr>
              <w:suppressAutoHyphens/>
              <w:jc w:val="center"/>
              <w:rPr>
                <w:rFonts w:ascii="Times New Roman" w:hAnsi="Times New Roman"/>
              </w:rPr>
            </w:pP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
                <w:bCs/>
                <w:lang w:eastAsia="en-US"/>
              </w:rPr>
              <w:t>Самостоятельная работа обучающихся</w:t>
            </w:r>
          </w:p>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lang w:eastAsia="en-US"/>
              </w:rPr>
            </w:pPr>
            <w:r w:rsidRPr="009A1908">
              <w:rPr>
                <w:rFonts w:ascii="Times New Roman" w:eastAsia="Calibri" w:hAnsi="Times New Roman"/>
                <w:bCs/>
                <w:lang w:eastAsia="en-US"/>
              </w:rPr>
              <w:t>Подготовка рефератов на тему: «Выявление спроса потребителей и поиск рынков строительной продукции»</w:t>
            </w:r>
          </w:p>
        </w:tc>
        <w:tc>
          <w:tcPr>
            <w:tcW w:w="465" w:type="pc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2</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56"/>
        </w:trPr>
        <w:tc>
          <w:tcPr>
            <w:tcW w:w="827" w:type="pct"/>
            <w:vMerge w:val="restart"/>
          </w:tcPr>
          <w:p w:rsidR="009A1908" w:rsidRPr="009A1908" w:rsidRDefault="009A1908" w:rsidP="000A132D">
            <w:pPr>
              <w:spacing w:after="0"/>
              <w:rPr>
                <w:rFonts w:ascii="Times New Roman" w:eastAsia="Calibri" w:hAnsi="Times New Roman"/>
                <w:lang w:eastAsia="en-US"/>
              </w:rPr>
            </w:pPr>
            <w:r w:rsidRPr="009A1908">
              <w:rPr>
                <w:rFonts w:ascii="Times New Roman" w:eastAsia="Calibri" w:hAnsi="Times New Roman"/>
                <w:lang w:eastAsia="en-US"/>
              </w:rPr>
              <w:t xml:space="preserve">Тема </w:t>
            </w:r>
            <w:r w:rsidR="000A132D">
              <w:rPr>
                <w:rFonts w:ascii="Times New Roman" w:eastAsia="Calibri" w:hAnsi="Times New Roman"/>
                <w:lang w:eastAsia="en-US"/>
              </w:rPr>
              <w:t>7.2</w:t>
            </w:r>
            <w:r w:rsidRPr="009A1908">
              <w:rPr>
                <w:rFonts w:ascii="Times New Roman" w:eastAsia="Calibri" w:hAnsi="Times New Roman"/>
                <w:lang w:eastAsia="en-US"/>
              </w:rPr>
              <w:t>Особенности сбыта строительной продукции</w:t>
            </w: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lang w:eastAsia="en-US"/>
              </w:rPr>
            </w:pPr>
            <w:r w:rsidRPr="009A1908">
              <w:rPr>
                <w:rFonts w:ascii="Times New Roman" w:eastAsia="Calibri" w:hAnsi="Times New Roman"/>
                <w:b/>
                <w:bCs/>
                <w:lang w:eastAsia="en-US"/>
              </w:rPr>
              <w:t>Содержание учебного материала</w:t>
            </w:r>
          </w:p>
        </w:tc>
        <w:tc>
          <w:tcPr>
            <w:tcW w:w="465" w:type="pct"/>
            <w:vMerge w:val="restart"/>
            <w:vAlign w:val="center"/>
          </w:tcPr>
          <w:p w:rsidR="009A1908" w:rsidRPr="009A1908" w:rsidRDefault="00FB7D7D" w:rsidP="009A1908">
            <w:pPr>
              <w:suppressAutoHyphens/>
              <w:jc w:val="center"/>
              <w:rPr>
                <w:rFonts w:ascii="Times New Roman" w:hAnsi="Times New Roman"/>
              </w:rPr>
            </w:pPr>
            <w:r>
              <w:rPr>
                <w:rFonts w:ascii="Times New Roman" w:hAnsi="Times New Roman"/>
              </w:rPr>
              <w:t>4</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892"/>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Cs/>
                <w:lang w:eastAsia="en-US"/>
              </w:rPr>
              <w:t>Функции сбытового маркетинга. Реализация строительных контрагентов через торги. Маркетинговые коммуникации в строительстве. Контроль, как одна из функций управления.</w:t>
            </w:r>
          </w:p>
        </w:tc>
        <w:tc>
          <w:tcPr>
            <w:tcW w:w="465" w:type="pct"/>
            <w:vMerge/>
            <w:vAlign w:val="center"/>
          </w:tcPr>
          <w:p w:rsidR="009A1908" w:rsidRPr="009A1908" w:rsidRDefault="009A1908" w:rsidP="009A1908">
            <w:pPr>
              <w:suppressAutoHyphens/>
              <w:jc w:val="center"/>
              <w:rPr>
                <w:rFonts w:ascii="Times New Roman" w:hAnsi="Times New Roman"/>
              </w:rPr>
            </w:pP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395"/>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
                <w:bCs/>
                <w:lang w:eastAsia="en-US"/>
              </w:rPr>
              <w:t>В том числе,  практических занятий и лабораторных работ</w:t>
            </w:r>
          </w:p>
        </w:tc>
        <w:tc>
          <w:tcPr>
            <w:tcW w:w="465" w:type="pc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1</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95"/>
        </w:trPr>
        <w:tc>
          <w:tcPr>
            <w:tcW w:w="827" w:type="pct"/>
            <w:vMerge/>
          </w:tcPr>
          <w:p w:rsidR="009A1908" w:rsidRPr="009A1908" w:rsidRDefault="009A1908" w:rsidP="009A1908">
            <w:pPr>
              <w:spacing w:after="0"/>
              <w:rPr>
                <w:rFonts w:ascii="Times New Roman" w:hAnsi="Times New Roman"/>
                <w:b/>
                <w:bCs/>
              </w:rPr>
            </w:pPr>
          </w:p>
        </w:tc>
        <w:tc>
          <w:tcPr>
            <w:tcW w:w="3102" w:type="pct"/>
          </w:tcPr>
          <w:p w:rsidR="009A1908" w:rsidRPr="009A1908" w:rsidRDefault="009A1908" w:rsidP="00FB7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r w:rsidRPr="00FB7D7D">
              <w:rPr>
                <w:rFonts w:ascii="Times New Roman" w:eastAsia="Calibri" w:hAnsi="Times New Roman"/>
                <w:lang w:eastAsia="en-US"/>
              </w:rPr>
              <w:t>Практическое занятие №</w:t>
            </w:r>
            <w:r w:rsidRPr="00FB7D7D">
              <w:rPr>
                <w:rFonts w:ascii="Times New Roman" w:eastAsiaTheme="minorHAnsi" w:hAnsi="Times New Roman"/>
                <w:lang w:eastAsia="en-US"/>
              </w:rPr>
              <w:t xml:space="preserve"> 5</w:t>
            </w:r>
            <w:r w:rsidR="00FB7D7D">
              <w:rPr>
                <w:rFonts w:ascii="Times New Roman" w:eastAsiaTheme="minorHAnsi" w:hAnsi="Times New Roman"/>
                <w:lang w:eastAsia="en-US"/>
              </w:rPr>
              <w:t>.</w:t>
            </w:r>
            <w:r w:rsidRPr="009A1908">
              <w:rPr>
                <w:rFonts w:ascii="Times New Roman" w:eastAsiaTheme="minorHAnsi" w:hAnsi="Times New Roman"/>
                <w:bCs/>
                <w:lang w:eastAsia="en-US"/>
              </w:rPr>
              <w:t>Маркетинговые исследования сбыта строительной продукции</w:t>
            </w:r>
          </w:p>
        </w:tc>
        <w:tc>
          <w:tcPr>
            <w:tcW w:w="465" w:type="pct"/>
            <w:vAlign w:val="center"/>
          </w:tcPr>
          <w:p w:rsidR="009A1908" w:rsidRPr="009A1908" w:rsidRDefault="009A1908" w:rsidP="009A1908">
            <w:pPr>
              <w:suppressAutoHyphens/>
              <w:jc w:val="center"/>
              <w:rPr>
                <w:rFonts w:ascii="Times New Roman" w:hAnsi="Times New Roman"/>
              </w:rPr>
            </w:pPr>
            <w:r w:rsidRPr="009A1908">
              <w:rPr>
                <w:rFonts w:ascii="Times New Roman" w:hAnsi="Times New Roman"/>
              </w:rPr>
              <w:t>1</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rPr>
          <w:trHeight w:val="240"/>
        </w:trPr>
        <w:tc>
          <w:tcPr>
            <w:tcW w:w="827" w:type="pct"/>
            <w:vMerge/>
          </w:tcPr>
          <w:p w:rsidR="009A1908" w:rsidRPr="009A1908" w:rsidRDefault="009A1908" w:rsidP="009A1908">
            <w:pPr>
              <w:spacing w:after="0"/>
              <w:rPr>
                <w:rFonts w:ascii="Times New Roman" w:hAnsi="Times New Roman"/>
                <w:b/>
                <w:bC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rPr>
          <w:trHeight w:val="219"/>
        </w:trPr>
        <w:tc>
          <w:tcPr>
            <w:tcW w:w="827" w:type="pct"/>
            <w:vMerge w:val="restart"/>
          </w:tcPr>
          <w:p w:rsidR="009A1908" w:rsidRPr="009A1908" w:rsidRDefault="009A1908" w:rsidP="009A1908">
            <w:pPr>
              <w:spacing w:after="0"/>
              <w:rPr>
                <w:rFonts w:ascii="Times New Roman" w:eastAsiaTheme="minorHAnsi" w:hAnsi="Times New Roman"/>
                <w:lang w:eastAsia="en-US"/>
              </w:rPr>
            </w:pPr>
            <w:r w:rsidRPr="009A1908">
              <w:rPr>
                <w:rFonts w:ascii="Times New Roman" w:eastAsia="Calibri" w:hAnsi="Times New Roman"/>
                <w:lang w:eastAsia="en-US"/>
              </w:rPr>
              <w:t xml:space="preserve">Тема </w:t>
            </w:r>
          </w:p>
          <w:p w:rsidR="009A1908" w:rsidRPr="009A1908" w:rsidRDefault="000A132D" w:rsidP="009A1908">
            <w:pPr>
              <w:spacing w:after="0"/>
              <w:rPr>
                <w:rFonts w:ascii="Times New Roman" w:eastAsia="Calibri" w:hAnsi="Times New Roman"/>
                <w:b/>
                <w:bCs/>
                <w:spacing w:val="-2"/>
                <w:lang w:eastAsia="en-US"/>
              </w:rPr>
            </w:pPr>
            <w:r>
              <w:rPr>
                <w:rFonts w:ascii="Times New Roman" w:eastAsiaTheme="minorHAnsi" w:hAnsi="Times New Roman"/>
                <w:lang w:eastAsia="en-US"/>
              </w:rPr>
              <w:t xml:space="preserve">7.3. </w:t>
            </w:r>
            <w:r w:rsidR="009A1908" w:rsidRPr="009A1908">
              <w:rPr>
                <w:rFonts w:ascii="Times New Roman" w:eastAsia="Calibri" w:hAnsi="Times New Roman"/>
                <w:lang w:eastAsia="en-US"/>
              </w:rPr>
              <w:t>Цели и задачи управления организациями различных организационно-правовых форм</w:t>
            </w: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lang w:eastAsia="en-US"/>
              </w:rPr>
            </w:pPr>
            <w:r w:rsidRPr="009A1908">
              <w:rPr>
                <w:rFonts w:ascii="Times New Roman" w:eastAsia="Calibri" w:hAnsi="Times New Roman"/>
                <w:b/>
                <w:bCs/>
                <w:lang w:eastAsia="en-US"/>
              </w:rPr>
              <w:t>Содержание учебного материала</w:t>
            </w:r>
          </w:p>
        </w:tc>
        <w:tc>
          <w:tcPr>
            <w:tcW w:w="465" w:type="pct"/>
            <w:vMerge w:val="restart"/>
            <w:vAlign w:val="center"/>
          </w:tcPr>
          <w:p w:rsidR="009A1908" w:rsidRPr="00FB7D7D" w:rsidRDefault="00FB7D7D" w:rsidP="009A1908">
            <w:pPr>
              <w:suppressAutoHyphens/>
              <w:jc w:val="center"/>
              <w:rPr>
                <w:rFonts w:ascii="Times New Roman" w:hAnsi="Times New Roman"/>
                <w:b/>
              </w:rPr>
            </w:pPr>
            <w:r w:rsidRPr="00FB7D7D">
              <w:rPr>
                <w:rFonts w:ascii="Times New Roman" w:hAnsi="Times New Roman"/>
                <w:b/>
              </w:rPr>
              <w:t>4</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929"/>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Cs/>
                <w:lang w:eastAsia="en-US"/>
              </w:rPr>
              <w:t>Понятие менеджмента. Менеджмент как особый вид профессиональной деятельности. Цели и задачи управления организациями. Особенности управления организациями различных организационно-правовых форм.</w:t>
            </w:r>
          </w:p>
        </w:tc>
        <w:tc>
          <w:tcPr>
            <w:tcW w:w="465" w:type="pct"/>
            <w:vMerge/>
            <w:vAlign w:val="center"/>
          </w:tcPr>
          <w:p w:rsidR="009A1908" w:rsidRPr="009A1908" w:rsidRDefault="009A1908" w:rsidP="009A1908">
            <w:pPr>
              <w:suppressAutoHyphens/>
              <w:jc w:val="center"/>
              <w:rPr>
                <w:rFonts w:ascii="Times New Roman" w:hAnsi="Times New Roman"/>
              </w:rPr>
            </w:pP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331"/>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
                <w:bCs/>
                <w:lang w:eastAsia="en-US"/>
              </w:rPr>
              <w:t>В том числе,  практических занятий и лабораторных работ</w:t>
            </w:r>
          </w:p>
        </w:tc>
        <w:tc>
          <w:tcPr>
            <w:tcW w:w="465" w:type="pc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1</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FB7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rPr>
            </w:pPr>
            <w:r w:rsidRPr="00FB7D7D">
              <w:rPr>
                <w:rFonts w:ascii="Times New Roman" w:eastAsia="Calibri" w:hAnsi="Times New Roman"/>
                <w:lang w:eastAsia="en-US"/>
              </w:rPr>
              <w:t xml:space="preserve">Практическое занятие № </w:t>
            </w:r>
            <w:r w:rsidRPr="00FB7D7D">
              <w:rPr>
                <w:rFonts w:ascii="Times New Roman" w:eastAsiaTheme="minorHAnsi" w:hAnsi="Times New Roman"/>
                <w:lang w:eastAsia="en-US"/>
              </w:rPr>
              <w:t>6</w:t>
            </w:r>
            <w:r w:rsidR="00FB7D7D">
              <w:rPr>
                <w:rFonts w:ascii="Times New Roman" w:eastAsiaTheme="minorHAnsi" w:hAnsi="Times New Roman"/>
                <w:lang w:eastAsia="en-US"/>
              </w:rPr>
              <w:t>.</w:t>
            </w:r>
            <w:r w:rsidRPr="009A1908">
              <w:rPr>
                <w:rFonts w:ascii="Times New Roman" w:eastAsiaTheme="minorHAnsi" w:hAnsi="Times New Roman"/>
                <w:bCs/>
                <w:lang w:eastAsia="en-US"/>
              </w:rPr>
              <w:t>Разработка модели влияния внешней среды на организацию</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1</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87"/>
        </w:trPr>
        <w:tc>
          <w:tcPr>
            <w:tcW w:w="827" w:type="pct"/>
            <w:vMerge w:val="restart"/>
          </w:tcPr>
          <w:p w:rsidR="009A1908" w:rsidRPr="009A1908" w:rsidRDefault="000A132D" w:rsidP="009A1908">
            <w:pPr>
              <w:spacing w:after="0"/>
              <w:rPr>
                <w:rFonts w:ascii="Times New Roman" w:eastAsia="Calibri" w:hAnsi="Times New Roman"/>
                <w:lang w:eastAsia="en-US"/>
              </w:rPr>
            </w:pPr>
            <w:r>
              <w:rPr>
                <w:rFonts w:ascii="Times New Roman" w:eastAsia="Calibri" w:hAnsi="Times New Roman"/>
                <w:lang w:eastAsia="en-US"/>
              </w:rPr>
              <w:t>7.4</w:t>
            </w:r>
            <w:r w:rsidR="009A1908" w:rsidRPr="009A1908">
              <w:rPr>
                <w:rFonts w:ascii="Times New Roman" w:eastAsia="Calibri" w:hAnsi="Times New Roman"/>
                <w:lang w:eastAsia="en-US"/>
              </w:rPr>
              <w:t>Функции менеджмента</w:t>
            </w: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lang w:eastAsia="en-US"/>
              </w:rPr>
            </w:pPr>
            <w:r w:rsidRPr="009A1908">
              <w:rPr>
                <w:rFonts w:ascii="Times New Roman" w:eastAsia="Calibri" w:hAnsi="Times New Roman"/>
                <w:b/>
                <w:bCs/>
                <w:lang w:eastAsia="en-US"/>
              </w:rPr>
              <w:t>Содержание учебного материала</w:t>
            </w:r>
          </w:p>
        </w:tc>
        <w:tc>
          <w:tcPr>
            <w:tcW w:w="465" w:type="pct"/>
            <w:vMerge w:val="restar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2</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861"/>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Cs/>
                <w:lang w:eastAsia="en-US"/>
              </w:rPr>
              <w:t>Функции менеджмента. Цикл менеджмента (планирование, организация, мотивация и контроль) – основы управленческой деятельности. Характеристика функций цикла. Взаимосвязь и взаимообусловленность функций управленческого цикла.</w:t>
            </w:r>
          </w:p>
        </w:tc>
        <w:tc>
          <w:tcPr>
            <w:tcW w:w="465" w:type="pct"/>
            <w:vMerge/>
            <w:vAlign w:val="center"/>
          </w:tcPr>
          <w:p w:rsidR="009A1908" w:rsidRPr="009A1908" w:rsidRDefault="009A1908" w:rsidP="009A1908">
            <w:pPr>
              <w:suppressAutoHyphens/>
              <w:jc w:val="center"/>
              <w:rPr>
                <w:rFonts w:ascii="Times New Roman" w:hAnsi="Times New Roman"/>
              </w:rPr>
            </w:pP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
                <w:bCs/>
                <w:lang w:eastAsia="en-US"/>
              </w:rPr>
              <w:t>Самостоятельная работа обучающихся</w:t>
            </w:r>
          </w:p>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lang w:eastAsia="en-US"/>
              </w:rPr>
            </w:pPr>
            <w:r w:rsidRPr="009A1908">
              <w:rPr>
                <w:rFonts w:ascii="Times New Roman" w:eastAsia="Calibri" w:hAnsi="Times New Roman"/>
                <w:bCs/>
                <w:lang w:eastAsia="en-US"/>
              </w:rPr>
              <w:t>Подготовка рефератов на тему: «Связующие процессы в менеджменте»</w:t>
            </w:r>
          </w:p>
        </w:tc>
        <w:tc>
          <w:tcPr>
            <w:tcW w:w="465" w:type="pc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2</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314"/>
        </w:trPr>
        <w:tc>
          <w:tcPr>
            <w:tcW w:w="827" w:type="pct"/>
            <w:vMerge w:val="restart"/>
          </w:tcPr>
          <w:p w:rsidR="009A1908" w:rsidRPr="009A1908" w:rsidRDefault="009A1908" w:rsidP="000A132D">
            <w:pPr>
              <w:spacing w:after="0"/>
              <w:rPr>
                <w:rFonts w:ascii="Times New Roman" w:eastAsia="Calibri" w:hAnsi="Times New Roman"/>
                <w:lang w:eastAsia="en-US"/>
              </w:rPr>
            </w:pPr>
            <w:r w:rsidRPr="009A1908">
              <w:rPr>
                <w:rFonts w:ascii="Times New Roman" w:eastAsia="Calibri" w:hAnsi="Times New Roman"/>
                <w:lang w:eastAsia="en-US"/>
              </w:rPr>
              <w:t xml:space="preserve">Тема </w:t>
            </w:r>
            <w:r w:rsidR="000A132D">
              <w:rPr>
                <w:rFonts w:ascii="Times New Roman" w:eastAsia="Calibri" w:hAnsi="Times New Roman"/>
                <w:lang w:eastAsia="en-US"/>
              </w:rPr>
              <w:t>7.5</w:t>
            </w:r>
            <w:r w:rsidRPr="009A1908">
              <w:rPr>
                <w:rFonts w:ascii="Times New Roman" w:eastAsia="Calibri" w:hAnsi="Times New Roman"/>
                <w:lang w:eastAsia="en-US"/>
              </w:rPr>
              <w:t xml:space="preserve"> Внутренняя и внешняя сфера организации</w:t>
            </w: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lang w:eastAsia="en-US"/>
              </w:rPr>
            </w:pPr>
            <w:r w:rsidRPr="009A1908">
              <w:rPr>
                <w:rFonts w:ascii="Times New Roman" w:eastAsia="Calibri" w:hAnsi="Times New Roman"/>
                <w:b/>
                <w:bCs/>
                <w:lang w:eastAsia="en-US"/>
              </w:rPr>
              <w:t>Содержание учебного материала</w:t>
            </w:r>
          </w:p>
        </w:tc>
        <w:tc>
          <w:tcPr>
            <w:tcW w:w="465" w:type="pct"/>
            <w:vMerge w:val="restar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2</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1706"/>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Cs/>
                <w:lang w:eastAsia="en-US"/>
              </w:rPr>
              <w:t xml:space="preserve">Организация как объект менеджмента. Внешняя среда организации. Факторы среды прямого воздействия: поставщики, потребители, конкуренты; профсоюзы, законы и государственные органы. Факторы среды косвенного воздействия: состоящие экономики, политические факторы, социально-культурные факторы, международные события, научно-технический прогресс. Внутренняя среда организации: структура, кадры, </w:t>
            </w:r>
            <w:r w:rsidRPr="009A1908">
              <w:rPr>
                <w:rFonts w:ascii="Times New Roman" w:eastAsiaTheme="minorHAnsi" w:hAnsi="Times New Roman"/>
                <w:bCs/>
                <w:lang w:eastAsia="en-US"/>
              </w:rPr>
              <w:t>внутриорганизационные</w:t>
            </w:r>
            <w:r w:rsidRPr="009A1908">
              <w:rPr>
                <w:rFonts w:ascii="Times New Roman" w:eastAsia="Calibri" w:hAnsi="Times New Roman"/>
                <w:bCs/>
                <w:lang w:eastAsia="en-US"/>
              </w:rPr>
              <w:t xml:space="preserve"> процессы, технология, организационная культура.</w:t>
            </w:r>
          </w:p>
        </w:tc>
        <w:tc>
          <w:tcPr>
            <w:tcW w:w="465" w:type="pct"/>
            <w:vMerge/>
            <w:vAlign w:val="center"/>
          </w:tcPr>
          <w:p w:rsidR="009A1908" w:rsidRPr="009A1908" w:rsidRDefault="009A1908" w:rsidP="009A1908">
            <w:pPr>
              <w:suppressAutoHyphens/>
              <w:jc w:val="center"/>
              <w:rPr>
                <w:rFonts w:ascii="Times New Roman" w:hAnsi="Times New Roman"/>
              </w:rPr>
            </w:pP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c>
          <w:tcPr>
            <w:tcW w:w="3929" w:type="pct"/>
            <w:gridSpan w:val="2"/>
          </w:tcPr>
          <w:p w:rsidR="009A1908" w:rsidRPr="009A1908" w:rsidRDefault="009A1908" w:rsidP="009A1908">
            <w:pPr>
              <w:suppressAutoHyphens/>
              <w:rPr>
                <w:rFonts w:ascii="Times New Roman" w:hAnsi="Times New Roman"/>
                <w:b/>
                <w:bCs/>
              </w:rPr>
            </w:pPr>
            <w:r w:rsidRPr="009A1908">
              <w:rPr>
                <w:rFonts w:ascii="Times New Roman" w:hAnsi="Times New Roman"/>
                <w:b/>
                <w:bCs/>
              </w:rPr>
              <w:t>Курсов</w:t>
            </w:r>
            <w:r w:rsidR="00C44177">
              <w:rPr>
                <w:rFonts w:ascii="Times New Roman" w:hAnsi="Times New Roman"/>
                <w:b/>
                <w:bCs/>
              </w:rPr>
              <w:t xml:space="preserve">ая </w:t>
            </w:r>
            <w:r w:rsidRPr="009A1908">
              <w:rPr>
                <w:rFonts w:ascii="Times New Roman" w:hAnsi="Times New Roman"/>
                <w:b/>
                <w:bCs/>
              </w:rPr>
              <w:t xml:space="preserve"> работа </w:t>
            </w:r>
          </w:p>
          <w:p w:rsidR="009A1908" w:rsidRPr="009A1908" w:rsidRDefault="009A1908" w:rsidP="009A1908">
            <w:pPr>
              <w:suppressAutoHyphens/>
              <w:jc w:val="both"/>
              <w:rPr>
                <w:rFonts w:ascii="Times New Roman" w:hAnsi="Times New Roman"/>
                <w:bCs/>
                <w:color w:val="000000"/>
              </w:rPr>
            </w:pPr>
            <w:r w:rsidRPr="009A1908">
              <w:rPr>
                <w:rFonts w:ascii="Times New Roman" w:hAnsi="Times New Roman"/>
                <w:bCs/>
                <w:color w:val="000000"/>
              </w:rPr>
              <w:t>Выполнение курсово</w:t>
            </w:r>
            <w:r w:rsidR="00C44177">
              <w:rPr>
                <w:rFonts w:ascii="Times New Roman" w:hAnsi="Times New Roman"/>
                <w:bCs/>
                <w:color w:val="000000"/>
              </w:rPr>
              <w:t xml:space="preserve">й </w:t>
            </w:r>
            <w:r w:rsidRPr="009A1908">
              <w:rPr>
                <w:rFonts w:ascii="Times New Roman" w:hAnsi="Times New Roman"/>
                <w:bCs/>
                <w:color w:val="000000"/>
              </w:rPr>
              <w:t>работы по дисциплине обязательно</w:t>
            </w:r>
          </w:p>
          <w:p w:rsidR="009A1908" w:rsidRPr="009A1908" w:rsidRDefault="009A1908" w:rsidP="009A1908">
            <w:pPr>
              <w:suppressAutoHyphens/>
              <w:rPr>
                <w:rFonts w:ascii="Times New Roman" w:hAnsi="Times New Roman"/>
                <w:b/>
                <w:bCs/>
              </w:rPr>
            </w:pPr>
            <w:r w:rsidRPr="009A1908">
              <w:rPr>
                <w:rFonts w:ascii="Times New Roman" w:hAnsi="Times New Roman"/>
                <w:b/>
                <w:bCs/>
              </w:rPr>
              <w:t>Тематика курсов</w:t>
            </w:r>
            <w:r w:rsidR="00C44177">
              <w:rPr>
                <w:rFonts w:ascii="Times New Roman" w:hAnsi="Times New Roman"/>
                <w:b/>
                <w:bCs/>
              </w:rPr>
              <w:t>ой работы</w:t>
            </w:r>
          </w:p>
          <w:p w:rsidR="009A1908" w:rsidRPr="009A1908" w:rsidRDefault="009A1908" w:rsidP="00E97FDF">
            <w:pPr>
              <w:numPr>
                <w:ilvl w:val="0"/>
                <w:numId w:val="196"/>
              </w:numPr>
              <w:suppressAutoHyphens/>
              <w:contextualSpacing/>
              <w:rPr>
                <w:rFonts w:ascii="Times New Roman" w:hAnsi="Times New Roman"/>
              </w:rPr>
            </w:pPr>
            <w:r w:rsidRPr="009A1908">
              <w:rPr>
                <w:rFonts w:ascii="Times New Roman" w:hAnsi="Times New Roman"/>
              </w:rPr>
              <w:t>Определение технико-экономических показателей отделочных работ.</w:t>
            </w:r>
          </w:p>
          <w:p w:rsidR="009A1908" w:rsidRPr="009A1908" w:rsidRDefault="009A1908" w:rsidP="00E97FDF">
            <w:pPr>
              <w:numPr>
                <w:ilvl w:val="0"/>
                <w:numId w:val="196"/>
              </w:numPr>
              <w:suppressAutoHyphens/>
              <w:contextualSpacing/>
              <w:rPr>
                <w:rFonts w:ascii="Times New Roman" w:hAnsi="Times New Roman"/>
              </w:rPr>
            </w:pPr>
            <w:r w:rsidRPr="009A1908">
              <w:rPr>
                <w:rFonts w:ascii="Times New Roman" w:hAnsi="Times New Roman"/>
              </w:rPr>
              <w:t>Определение технико-экономических показателей возведения типового этажа.</w:t>
            </w:r>
          </w:p>
          <w:p w:rsidR="009A1908" w:rsidRPr="009A1908" w:rsidRDefault="009A1908" w:rsidP="00E97FDF">
            <w:pPr>
              <w:numPr>
                <w:ilvl w:val="0"/>
                <w:numId w:val="196"/>
              </w:numPr>
              <w:suppressAutoHyphens/>
              <w:contextualSpacing/>
              <w:rPr>
                <w:rFonts w:ascii="Times New Roman" w:hAnsi="Times New Roman"/>
              </w:rPr>
            </w:pPr>
            <w:r w:rsidRPr="009A1908">
              <w:rPr>
                <w:rFonts w:ascii="Times New Roman" w:hAnsi="Times New Roman"/>
              </w:rPr>
              <w:t>Определение технико-экономических показателей возведения надземной части здания.</w:t>
            </w:r>
          </w:p>
          <w:p w:rsidR="009A1908" w:rsidRPr="009A1908" w:rsidRDefault="009A1908" w:rsidP="00E97FDF">
            <w:pPr>
              <w:numPr>
                <w:ilvl w:val="0"/>
                <w:numId w:val="196"/>
              </w:numPr>
              <w:suppressAutoHyphens/>
              <w:contextualSpacing/>
              <w:rPr>
                <w:rFonts w:ascii="Times New Roman" w:hAnsi="Times New Roman"/>
              </w:rPr>
            </w:pPr>
            <w:r w:rsidRPr="009A1908">
              <w:rPr>
                <w:rFonts w:ascii="Times New Roman" w:hAnsi="Times New Roman"/>
              </w:rPr>
              <w:t>Определение технико-экономических показателей на устройство нулевого цикла.</w:t>
            </w:r>
          </w:p>
          <w:p w:rsidR="009A1908" w:rsidRPr="009A1908" w:rsidRDefault="009A1908" w:rsidP="00E97FDF">
            <w:pPr>
              <w:numPr>
                <w:ilvl w:val="0"/>
                <w:numId w:val="196"/>
              </w:numPr>
              <w:suppressAutoHyphens/>
              <w:contextualSpacing/>
              <w:rPr>
                <w:rFonts w:ascii="Times New Roman" w:hAnsi="Times New Roman"/>
              </w:rPr>
            </w:pPr>
            <w:r w:rsidRPr="009A1908">
              <w:rPr>
                <w:rFonts w:ascii="Times New Roman" w:hAnsi="Times New Roman"/>
              </w:rPr>
              <w:t>Определение технико-экономических показателей на устройство полов.</w:t>
            </w:r>
          </w:p>
          <w:p w:rsidR="009A1908" w:rsidRPr="009A1908" w:rsidRDefault="009A1908" w:rsidP="00E97FDF">
            <w:pPr>
              <w:numPr>
                <w:ilvl w:val="0"/>
                <w:numId w:val="196"/>
              </w:numPr>
              <w:suppressAutoHyphens/>
              <w:contextualSpacing/>
              <w:rPr>
                <w:rFonts w:ascii="Times New Roman" w:hAnsi="Times New Roman"/>
              </w:rPr>
            </w:pPr>
            <w:r w:rsidRPr="009A1908">
              <w:rPr>
                <w:rFonts w:ascii="Times New Roman" w:hAnsi="Times New Roman"/>
              </w:rPr>
              <w:t>Определение технико-экономических показателей на устройство плоской кровли.</w:t>
            </w:r>
          </w:p>
          <w:p w:rsidR="009A1908" w:rsidRPr="009A1908" w:rsidRDefault="009A1908" w:rsidP="00E97FDF">
            <w:pPr>
              <w:numPr>
                <w:ilvl w:val="0"/>
                <w:numId w:val="196"/>
              </w:numPr>
              <w:suppressAutoHyphens/>
              <w:contextualSpacing/>
              <w:rPr>
                <w:rFonts w:ascii="Times New Roman" w:hAnsi="Times New Roman"/>
              </w:rPr>
            </w:pPr>
            <w:r w:rsidRPr="009A1908">
              <w:rPr>
                <w:rFonts w:ascii="Times New Roman" w:hAnsi="Times New Roman"/>
              </w:rPr>
              <w:t>Определение технико-экономических показателей на устройство скатной крыши.</w:t>
            </w:r>
          </w:p>
          <w:p w:rsidR="009A1908" w:rsidRPr="009A1908" w:rsidRDefault="009A1908" w:rsidP="00E97FDF">
            <w:pPr>
              <w:numPr>
                <w:ilvl w:val="0"/>
                <w:numId w:val="196"/>
              </w:numPr>
              <w:suppressAutoHyphens/>
              <w:contextualSpacing/>
              <w:rPr>
                <w:rFonts w:ascii="Times New Roman" w:hAnsi="Times New Roman"/>
              </w:rPr>
            </w:pPr>
            <w:r w:rsidRPr="009A1908">
              <w:rPr>
                <w:rFonts w:ascii="Times New Roman" w:hAnsi="Times New Roman"/>
              </w:rPr>
              <w:t>Определение технико-экономических показателей на устройство вентилируемого фасада.</w:t>
            </w:r>
          </w:p>
          <w:p w:rsidR="009A1908" w:rsidRPr="009A1908" w:rsidRDefault="009A1908" w:rsidP="00E97FDF">
            <w:pPr>
              <w:numPr>
                <w:ilvl w:val="0"/>
                <w:numId w:val="196"/>
              </w:numPr>
              <w:suppressAutoHyphens/>
              <w:contextualSpacing/>
              <w:rPr>
                <w:rFonts w:ascii="Times New Roman" w:hAnsi="Times New Roman"/>
              </w:rPr>
            </w:pPr>
            <w:r w:rsidRPr="009A1908">
              <w:rPr>
                <w:rFonts w:ascii="Times New Roman" w:hAnsi="Times New Roman"/>
              </w:rPr>
              <w:t>Определение технико-экономических показателей на устройство мокрого фасада.</w:t>
            </w:r>
          </w:p>
          <w:p w:rsidR="009A1908" w:rsidRPr="009A1908" w:rsidRDefault="009A1908" w:rsidP="00E97FDF">
            <w:pPr>
              <w:numPr>
                <w:ilvl w:val="0"/>
                <w:numId w:val="196"/>
              </w:numPr>
              <w:suppressAutoHyphens/>
              <w:contextualSpacing/>
              <w:rPr>
                <w:rFonts w:ascii="Times New Roman" w:hAnsi="Times New Roman"/>
                <w:b/>
              </w:rPr>
            </w:pPr>
            <w:r w:rsidRPr="009A1908">
              <w:rPr>
                <w:rFonts w:ascii="Times New Roman" w:hAnsi="Times New Roman"/>
              </w:rPr>
              <w:t>Определение технико-экономических показателей на устройство монолитных перекрытий.</w:t>
            </w:r>
          </w:p>
          <w:p w:rsidR="009A1908" w:rsidRPr="009A1908" w:rsidRDefault="009A1908" w:rsidP="00E97FDF">
            <w:pPr>
              <w:numPr>
                <w:ilvl w:val="0"/>
                <w:numId w:val="196"/>
              </w:numPr>
              <w:suppressAutoHyphens/>
              <w:spacing w:after="0"/>
              <w:contextualSpacing/>
              <w:rPr>
                <w:rFonts w:ascii="Times New Roman" w:hAnsi="Times New Roman"/>
                <w:b/>
              </w:rPr>
            </w:pPr>
            <w:r w:rsidRPr="009A1908">
              <w:rPr>
                <w:rFonts w:ascii="Times New Roman" w:hAnsi="Times New Roman"/>
              </w:rPr>
              <w:t>Определение технико-экономических показателей на выполнение ремонтных работ.</w:t>
            </w:r>
          </w:p>
        </w:tc>
        <w:tc>
          <w:tcPr>
            <w:tcW w:w="465" w:type="pct"/>
            <w:vAlign w:val="center"/>
          </w:tcPr>
          <w:p w:rsidR="009A1908" w:rsidRPr="009A1908" w:rsidRDefault="009A1908" w:rsidP="009A1908">
            <w:pPr>
              <w:spacing w:after="0"/>
              <w:jc w:val="center"/>
              <w:rPr>
                <w:rFonts w:ascii="Times New Roman" w:hAnsi="Times New Roman"/>
                <w:b/>
              </w:rPr>
            </w:pPr>
            <w:r w:rsidRPr="009A1908">
              <w:rPr>
                <w:rFonts w:ascii="Times New Roman" w:hAnsi="Times New Roman"/>
                <w:b/>
              </w:rPr>
              <w:t>20</w:t>
            </w:r>
          </w:p>
        </w:tc>
        <w:tc>
          <w:tcPr>
            <w:tcW w:w="606" w:type="pct"/>
          </w:tcPr>
          <w:p w:rsidR="000A132D" w:rsidRPr="000A132D" w:rsidRDefault="000A132D" w:rsidP="000A132D">
            <w:pPr>
              <w:jc w:val="center"/>
              <w:rPr>
                <w:rFonts w:ascii="Times New Roman" w:hAnsi="Times New Roman"/>
              </w:rPr>
            </w:pPr>
            <w:r w:rsidRPr="000A132D">
              <w:rPr>
                <w:rFonts w:ascii="Times New Roman" w:hAnsi="Times New Roman"/>
              </w:rPr>
              <w:t>ОК 01. – ОК 07., ОК 09 – ОК 11</w:t>
            </w:r>
          </w:p>
          <w:p w:rsidR="009A1908" w:rsidRPr="009A1908" w:rsidRDefault="000A132D" w:rsidP="000A132D">
            <w:pPr>
              <w:jc w:val="center"/>
              <w:rPr>
                <w:rFonts w:ascii="Times New Roman" w:hAnsi="Times New Roman"/>
                <w:b/>
              </w:rPr>
            </w:pPr>
            <w:r w:rsidRPr="000A132D">
              <w:rPr>
                <w:rFonts w:ascii="Times New Roman" w:hAnsi="Times New Roman"/>
              </w:rPr>
              <w:t>ПК 3.1 – ПК 3.3</w:t>
            </w:r>
          </w:p>
        </w:tc>
      </w:tr>
      <w:tr w:rsidR="009A1908" w:rsidRPr="009A1908" w:rsidTr="00FB7D7D">
        <w:trPr>
          <w:trHeight w:val="226"/>
        </w:trPr>
        <w:tc>
          <w:tcPr>
            <w:tcW w:w="3929" w:type="pct"/>
            <w:gridSpan w:val="2"/>
          </w:tcPr>
          <w:p w:rsidR="009A1908" w:rsidRPr="009A1908" w:rsidRDefault="009A1908" w:rsidP="009A1908">
            <w:pPr>
              <w:spacing w:after="0"/>
              <w:jc w:val="both"/>
              <w:rPr>
                <w:rFonts w:ascii="Times New Roman" w:hAnsi="Times New Roman"/>
                <w:b/>
              </w:rPr>
            </w:pPr>
            <w:r w:rsidRPr="009A1908">
              <w:rPr>
                <w:rFonts w:ascii="Times New Roman" w:hAnsi="Times New Roman"/>
                <w:b/>
              </w:rPr>
              <w:t xml:space="preserve">Обязательные аудиторные учебные занятия </w:t>
            </w:r>
            <w:r w:rsidRPr="009A1908">
              <w:rPr>
                <w:rFonts w:ascii="Times New Roman" w:hAnsi="Times New Roman"/>
                <w:b/>
                <w:bCs/>
              </w:rPr>
              <w:t>по курсовому проекту:</w:t>
            </w:r>
          </w:p>
        </w:tc>
        <w:tc>
          <w:tcPr>
            <w:tcW w:w="465" w:type="pct"/>
            <w:vAlign w:val="center"/>
          </w:tcPr>
          <w:p w:rsidR="009A1908" w:rsidRPr="009A1908" w:rsidRDefault="000A132D" w:rsidP="009A1908">
            <w:pPr>
              <w:spacing w:after="0"/>
              <w:rPr>
                <w:rFonts w:ascii="Times New Roman" w:hAnsi="Times New Roman"/>
                <w:b/>
                <w:i/>
              </w:rPr>
            </w:pPr>
            <w:r>
              <w:rPr>
                <w:rFonts w:ascii="Times New Roman" w:hAnsi="Times New Roman"/>
                <w:b/>
                <w:i/>
              </w:rPr>
              <w:t>20</w:t>
            </w:r>
          </w:p>
        </w:tc>
        <w:tc>
          <w:tcPr>
            <w:tcW w:w="606" w:type="pct"/>
            <w:vMerge w:val="restart"/>
          </w:tcPr>
          <w:p w:rsidR="009A1908" w:rsidRPr="009A1908" w:rsidRDefault="009A1908" w:rsidP="009A1908">
            <w:pPr>
              <w:jc w:val="center"/>
              <w:rPr>
                <w:rFonts w:ascii="Times New Roman" w:hAnsi="Times New Roman"/>
                <w:b/>
              </w:rPr>
            </w:pPr>
          </w:p>
        </w:tc>
      </w:tr>
      <w:tr w:rsidR="009A1908" w:rsidRPr="009A1908" w:rsidTr="00FB7D7D">
        <w:trPr>
          <w:trHeight w:val="245"/>
        </w:trPr>
        <w:tc>
          <w:tcPr>
            <w:tcW w:w="3929" w:type="pct"/>
            <w:gridSpan w:val="2"/>
          </w:tcPr>
          <w:p w:rsidR="009A1908" w:rsidRPr="009A1908" w:rsidRDefault="009A1908" w:rsidP="00E97FDF">
            <w:pPr>
              <w:numPr>
                <w:ilvl w:val="0"/>
                <w:numId w:val="197"/>
              </w:numPr>
              <w:spacing w:after="0"/>
              <w:contextualSpacing/>
              <w:rPr>
                <w:rFonts w:ascii="Times New Roman" w:hAnsi="Times New Roman"/>
              </w:rPr>
            </w:pPr>
            <w:r w:rsidRPr="009A1908">
              <w:rPr>
                <w:rFonts w:ascii="Times New Roman" w:hAnsi="Times New Roman"/>
              </w:rPr>
              <w:t>Расчет сметной стоимости строительно-монтажных работ</w:t>
            </w:r>
          </w:p>
        </w:tc>
        <w:tc>
          <w:tcPr>
            <w:tcW w:w="465" w:type="pct"/>
            <w:vAlign w:val="center"/>
          </w:tcPr>
          <w:p w:rsidR="009A1908" w:rsidRPr="009A1908" w:rsidRDefault="009A1908" w:rsidP="009A1908">
            <w:pPr>
              <w:spacing w:after="0"/>
              <w:jc w:val="center"/>
              <w:rPr>
                <w:rFonts w:ascii="Times New Roman" w:hAnsi="Times New Roman"/>
                <w:b/>
                <w:i/>
              </w:rPr>
            </w:pPr>
            <w:r w:rsidRPr="009A1908">
              <w:rPr>
                <w:rFonts w:ascii="Times New Roman" w:hAnsi="Times New Roman"/>
              </w:rPr>
              <w:t>2</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rPr>
          <w:trHeight w:val="219"/>
        </w:trPr>
        <w:tc>
          <w:tcPr>
            <w:tcW w:w="3929" w:type="pct"/>
            <w:gridSpan w:val="2"/>
          </w:tcPr>
          <w:p w:rsidR="009A1908" w:rsidRPr="009A1908" w:rsidRDefault="009A1908" w:rsidP="00E97FDF">
            <w:pPr>
              <w:numPr>
                <w:ilvl w:val="0"/>
                <w:numId w:val="197"/>
              </w:numPr>
              <w:spacing w:after="0"/>
              <w:contextualSpacing/>
              <w:rPr>
                <w:rFonts w:ascii="Times New Roman" w:hAnsi="Times New Roman"/>
              </w:rPr>
            </w:pPr>
            <w:r w:rsidRPr="009A1908">
              <w:rPr>
                <w:rFonts w:ascii="Times New Roman" w:hAnsi="Times New Roman"/>
              </w:rPr>
              <w:t>Разработка мероприятий по снижению себестоимости строительно-монтажных работ</w:t>
            </w:r>
          </w:p>
        </w:tc>
        <w:tc>
          <w:tcPr>
            <w:tcW w:w="465" w:type="pct"/>
            <w:vAlign w:val="center"/>
          </w:tcPr>
          <w:p w:rsidR="009A1908" w:rsidRPr="009A1908" w:rsidRDefault="009A1908" w:rsidP="009A1908">
            <w:pPr>
              <w:spacing w:after="0"/>
              <w:jc w:val="center"/>
              <w:rPr>
                <w:rFonts w:ascii="Times New Roman" w:hAnsi="Times New Roman"/>
              </w:rPr>
            </w:pPr>
            <w:r w:rsidRPr="009A1908">
              <w:rPr>
                <w:rFonts w:ascii="Times New Roman" w:hAnsi="Times New Roman"/>
              </w:rPr>
              <w:t>2</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rPr>
          <w:trHeight w:val="297"/>
        </w:trPr>
        <w:tc>
          <w:tcPr>
            <w:tcW w:w="3929" w:type="pct"/>
            <w:gridSpan w:val="2"/>
          </w:tcPr>
          <w:p w:rsidR="009A1908" w:rsidRPr="009A1908" w:rsidRDefault="009A1908" w:rsidP="00E97FDF">
            <w:pPr>
              <w:numPr>
                <w:ilvl w:val="0"/>
                <w:numId w:val="197"/>
              </w:numPr>
              <w:spacing w:after="0"/>
              <w:contextualSpacing/>
              <w:rPr>
                <w:rFonts w:ascii="Times New Roman" w:hAnsi="Times New Roman"/>
              </w:rPr>
            </w:pPr>
            <w:r w:rsidRPr="009A1908">
              <w:rPr>
                <w:rFonts w:ascii="Times New Roman" w:hAnsi="Times New Roman"/>
              </w:rPr>
              <w:t>Расчет плановой себестоимости строительно-монтажных работ</w:t>
            </w:r>
          </w:p>
        </w:tc>
        <w:tc>
          <w:tcPr>
            <w:tcW w:w="465" w:type="pct"/>
            <w:vAlign w:val="center"/>
          </w:tcPr>
          <w:p w:rsidR="009A1908" w:rsidRPr="009A1908" w:rsidRDefault="009A1908" w:rsidP="009A1908">
            <w:pPr>
              <w:spacing w:after="0"/>
              <w:jc w:val="center"/>
              <w:rPr>
                <w:rFonts w:ascii="Times New Roman" w:hAnsi="Times New Roman"/>
              </w:rPr>
            </w:pPr>
            <w:r w:rsidRPr="009A1908">
              <w:rPr>
                <w:rFonts w:ascii="Times New Roman" w:hAnsi="Times New Roman"/>
              </w:rPr>
              <w:t>2</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rPr>
          <w:trHeight w:val="281"/>
        </w:trPr>
        <w:tc>
          <w:tcPr>
            <w:tcW w:w="3929" w:type="pct"/>
            <w:gridSpan w:val="2"/>
          </w:tcPr>
          <w:p w:rsidR="009A1908" w:rsidRPr="009A1908" w:rsidRDefault="009A1908" w:rsidP="00E97FDF">
            <w:pPr>
              <w:numPr>
                <w:ilvl w:val="0"/>
                <w:numId w:val="197"/>
              </w:numPr>
              <w:spacing w:after="0"/>
              <w:contextualSpacing/>
              <w:rPr>
                <w:rFonts w:ascii="Times New Roman" w:hAnsi="Times New Roman"/>
              </w:rPr>
            </w:pPr>
            <w:r w:rsidRPr="009A1908">
              <w:rPr>
                <w:rFonts w:ascii="Times New Roman" w:hAnsi="Times New Roman"/>
              </w:rPr>
              <w:t>Расчет сметной и плановой прибыли и рентабельности</w:t>
            </w:r>
          </w:p>
        </w:tc>
        <w:tc>
          <w:tcPr>
            <w:tcW w:w="465" w:type="pct"/>
            <w:vAlign w:val="center"/>
          </w:tcPr>
          <w:p w:rsidR="009A1908" w:rsidRPr="009A1908" w:rsidRDefault="009A1908" w:rsidP="009A1908">
            <w:pPr>
              <w:spacing w:after="0"/>
              <w:jc w:val="center"/>
              <w:rPr>
                <w:rFonts w:ascii="Times New Roman" w:hAnsi="Times New Roman"/>
              </w:rPr>
            </w:pPr>
            <w:r w:rsidRPr="009A1908">
              <w:rPr>
                <w:rFonts w:ascii="Times New Roman" w:hAnsi="Times New Roman"/>
              </w:rPr>
              <w:t>2</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rPr>
          <w:trHeight w:val="344"/>
        </w:trPr>
        <w:tc>
          <w:tcPr>
            <w:tcW w:w="3929" w:type="pct"/>
            <w:gridSpan w:val="2"/>
          </w:tcPr>
          <w:p w:rsidR="009A1908" w:rsidRPr="009A1908" w:rsidRDefault="009A1908" w:rsidP="00E97FDF">
            <w:pPr>
              <w:numPr>
                <w:ilvl w:val="0"/>
                <w:numId w:val="197"/>
              </w:numPr>
              <w:spacing w:after="0"/>
              <w:contextualSpacing/>
              <w:rPr>
                <w:rFonts w:ascii="Times New Roman" w:hAnsi="Times New Roman"/>
              </w:rPr>
            </w:pPr>
            <w:r w:rsidRPr="009A1908">
              <w:rPr>
                <w:rFonts w:ascii="Times New Roman" w:hAnsi="Times New Roman"/>
              </w:rPr>
              <w:t>Расчет численно-квалификационного состава бригады</w:t>
            </w:r>
          </w:p>
        </w:tc>
        <w:tc>
          <w:tcPr>
            <w:tcW w:w="465" w:type="pct"/>
            <w:vAlign w:val="center"/>
          </w:tcPr>
          <w:p w:rsidR="009A1908" w:rsidRPr="009A1908" w:rsidRDefault="009A1908" w:rsidP="009A1908">
            <w:pPr>
              <w:spacing w:after="0"/>
              <w:jc w:val="center"/>
              <w:rPr>
                <w:rFonts w:ascii="Times New Roman" w:hAnsi="Times New Roman"/>
              </w:rPr>
            </w:pPr>
            <w:r w:rsidRPr="009A1908">
              <w:rPr>
                <w:rFonts w:ascii="Times New Roman" w:hAnsi="Times New Roman"/>
              </w:rPr>
              <w:t>2</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rPr>
          <w:trHeight w:val="313"/>
        </w:trPr>
        <w:tc>
          <w:tcPr>
            <w:tcW w:w="3929" w:type="pct"/>
            <w:gridSpan w:val="2"/>
          </w:tcPr>
          <w:p w:rsidR="009A1908" w:rsidRPr="009A1908" w:rsidRDefault="009A1908" w:rsidP="00E97FDF">
            <w:pPr>
              <w:numPr>
                <w:ilvl w:val="0"/>
                <w:numId w:val="197"/>
              </w:numPr>
              <w:spacing w:after="0"/>
              <w:contextualSpacing/>
              <w:rPr>
                <w:rFonts w:ascii="Times New Roman" w:hAnsi="Times New Roman"/>
              </w:rPr>
            </w:pPr>
            <w:r w:rsidRPr="009A1908">
              <w:rPr>
                <w:rFonts w:ascii="Times New Roman" w:hAnsi="Times New Roman"/>
              </w:rPr>
              <w:t>Расчет фонда оплаты труда основным работникам</w:t>
            </w:r>
          </w:p>
        </w:tc>
        <w:tc>
          <w:tcPr>
            <w:tcW w:w="465" w:type="pct"/>
            <w:vAlign w:val="center"/>
          </w:tcPr>
          <w:p w:rsidR="009A1908" w:rsidRPr="009A1908" w:rsidRDefault="009A1908" w:rsidP="009A1908">
            <w:pPr>
              <w:spacing w:after="0"/>
              <w:jc w:val="center"/>
              <w:rPr>
                <w:rFonts w:ascii="Times New Roman" w:hAnsi="Times New Roman"/>
              </w:rPr>
            </w:pPr>
            <w:r w:rsidRPr="009A1908">
              <w:rPr>
                <w:rFonts w:ascii="Times New Roman" w:hAnsi="Times New Roman"/>
              </w:rPr>
              <w:t>2</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rPr>
          <w:trHeight w:val="303"/>
        </w:trPr>
        <w:tc>
          <w:tcPr>
            <w:tcW w:w="3929" w:type="pct"/>
            <w:gridSpan w:val="2"/>
          </w:tcPr>
          <w:p w:rsidR="009A1908" w:rsidRPr="009A1908" w:rsidRDefault="009A1908" w:rsidP="00E97FDF">
            <w:pPr>
              <w:numPr>
                <w:ilvl w:val="0"/>
                <w:numId w:val="197"/>
              </w:numPr>
              <w:spacing w:after="0"/>
              <w:contextualSpacing/>
              <w:rPr>
                <w:rFonts w:ascii="Times New Roman" w:hAnsi="Times New Roman"/>
              </w:rPr>
            </w:pPr>
            <w:r w:rsidRPr="009A1908">
              <w:rPr>
                <w:rFonts w:ascii="Times New Roman" w:hAnsi="Times New Roman"/>
              </w:rPr>
              <w:t>Расчет заработной платы работникам, расчет НДФЛ</w:t>
            </w:r>
          </w:p>
        </w:tc>
        <w:tc>
          <w:tcPr>
            <w:tcW w:w="465" w:type="pct"/>
            <w:vAlign w:val="center"/>
          </w:tcPr>
          <w:p w:rsidR="009A1908" w:rsidRPr="009A1908" w:rsidRDefault="009A1908" w:rsidP="009A1908">
            <w:pPr>
              <w:spacing w:after="0"/>
              <w:jc w:val="center"/>
              <w:rPr>
                <w:rFonts w:ascii="Times New Roman" w:hAnsi="Times New Roman"/>
              </w:rPr>
            </w:pPr>
            <w:r w:rsidRPr="009A1908">
              <w:rPr>
                <w:rFonts w:ascii="Times New Roman" w:hAnsi="Times New Roman"/>
              </w:rPr>
              <w:t>2</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rPr>
          <w:trHeight w:val="309"/>
        </w:trPr>
        <w:tc>
          <w:tcPr>
            <w:tcW w:w="3929" w:type="pct"/>
            <w:gridSpan w:val="2"/>
          </w:tcPr>
          <w:p w:rsidR="009A1908" w:rsidRPr="009A1908" w:rsidRDefault="009A1908" w:rsidP="00E97FDF">
            <w:pPr>
              <w:numPr>
                <w:ilvl w:val="0"/>
                <w:numId w:val="197"/>
              </w:numPr>
              <w:spacing w:after="0"/>
              <w:contextualSpacing/>
              <w:rPr>
                <w:rFonts w:ascii="Times New Roman" w:hAnsi="Times New Roman"/>
              </w:rPr>
            </w:pPr>
            <w:r w:rsidRPr="009A1908">
              <w:rPr>
                <w:rFonts w:ascii="Times New Roman" w:hAnsi="Times New Roman"/>
              </w:rPr>
              <w:t>Расчет показателей производительности труда</w:t>
            </w:r>
          </w:p>
        </w:tc>
        <w:tc>
          <w:tcPr>
            <w:tcW w:w="465" w:type="pct"/>
            <w:vAlign w:val="center"/>
          </w:tcPr>
          <w:p w:rsidR="009A1908" w:rsidRPr="009A1908" w:rsidRDefault="009A1908" w:rsidP="009A1908">
            <w:pPr>
              <w:spacing w:after="0"/>
              <w:jc w:val="center"/>
              <w:rPr>
                <w:rFonts w:ascii="Times New Roman" w:hAnsi="Times New Roman"/>
              </w:rPr>
            </w:pPr>
            <w:r w:rsidRPr="009A1908">
              <w:rPr>
                <w:rFonts w:ascii="Times New Roman" w:hAnsi="Times New Roman"/>
              </w:rPr>
              <w:t>2</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rPr>
          <w:trHeight w:val="297"/>
        </w:trPr>
        <w:tc>
          <w:tcPr>
            <w:tcW w:w="3929" w:type="pct"/>
            <w:gridSpan w:val="2"/>
          </w:tcPr>
          <w:p w:rsidR="009A1908" w:rsidRPr="009A1908" w:rsidRDefault="009A1908" w:rsidP="00E97FDF">
            <w:pPr>
              <w:numPr>
                <w:ilvl w:val="0"/>
                <w:numId w:val="197"/>
              </w:numPr>
              <w:spacing w:after="0"/>
              <w:contextualSpacing/>
              <w:rPr>
                <w:rFonts w:ascii="Times New Roman" w:hAnsi="Times New Roman"/>
              </w:rPr>
            </w:pPr>
            <w:r w:rsidRPr="009A1908">
              <w:rPr>
                <w:rFonts w:ascii="Times New Roman" w:hAnsi="Times New Roman"/>
              </w:rPr>
              <w:t>Расчет налогов, отчисляемых с прибыли</w:t>
            </w:r>
          </w:p>
        </w:tc>
        <w:tc>
          <w:tcPr>
            <w:tcW w:w="465" w:type="pct"/>
            <w:vAlign w:val="center"/>
          </w:tcPr>
          <w:p w:rsidR="009A1908" w:rsidRPr="009A1908" w:rsidRDefault="009A1908" w:rsidP="009A1908">
            <w:pPr>
              <w:spacing w:after="0"/>
              <w:jc w:val="center"/>
              <w:rPr>
                <w:rFonts w:ascii="Times New Roman" w:hAnsi="Times New Roman"/>
              </w:rPr>
            </w:pPr>
            <w:r w:rsidRPr="009A1908">
              <w:rPr>
                <w:rFonts w:ascii="Times New Roman" w:hAnsi="Times New Roman"/>
              </w:rPr>
              <w:t>2</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rPr>
          <w:trHeight w:val="269"/>
        </w:trPr>
        <w:tc>
          <w:tcPr>
            <w:tcW w:w="3929" w:type="pct"/>
            <w:gridSpan w:val="2"/>
          </w:tcPr>
          <w:p w:rsidR="009A1908" w:rsidRPr="009A1908" w:rsidRDefault="009A1908" w:rsidP="00E97FDF">
            <w:pPr>
              <w:numPr>
                <w:ilvl w:val="0"/>
                <w:numId w:val="197"/>
              </w:numPr>
              <w:spacing w:after="0"/>
              <w:contextualSpacing/>
              <w:rPr>
                <w:rFonts w:ascii="Times New Roman" w:hAnsi="Times New Roman"/>
              </w:rPr>
            </w:pPr>
            <w:r w:rsidRPr="009A1908">
              <w:rPr>
                <w:rFonts w:ascii="Times New Roman" w:hAnsi="Times New Roman"/>
              </w:rPr>
              <w:t>Расчет технико-экономических показателей</w:t>
            </w:r>
          </w:p>
        </w:tc>
        <w:tc>
          <w:tcPr>
            <w:tcW w:w="465" w:type="pct"/>
            <w:vAlign w:val="center"/>
          </w:tcPr>
          <w:p w:rsidR="009A1908" w:rsidRPr="009A1908" w:rsidRDefault="009A1908" w:rsidP="009A1908">
            <w:pPr>
              <w:spacing w:after="0"/>
              <w:jc w:val="center"/>
              <w:rPr>
                <w:rFonts w:ascii="Times New Roman" w:hAnsi="Times New Roman"/>
              </w:rPr>
            </w:pPr>
            <w:r w:rsidRPr="009A1908">
              <w:rPr>
                <w:rFonts w:ascii="Times New Roman" w:hAnsi="Times New Roman"/>
              </w:rPr>
              <w:t>2</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c>
          <w:tcPr>
            <w:tcW w:w="3929" w:type="pct"/>
            <w:gridSpan w:val="2"/>
          </w:tcPr>
          <w:p w:rsidR="009A1908" w:rsidRPr="009A1908" w:rsidRDefault="009A1908" w:rsidP="009A1908">
            <w:pPr>
              <w:spacing w:after="0"/>
              <w:jc w:val="both"/>
              <w:rPr>
                <w:rFonts w:ascii="Times New Roman" w:hAnsi="Times New Roman"/>
                <w:b/>
              </w:rPr>
            </w:pPr>
            <w:r w:rsidRPr="009A1908">
              <w:rPr>
                <w:rFonts w:ascii="Times New Roman" w:hAnsi="Times New Roman"/>
                <w:b/>
              </w:rPr>
              <w:t>Самостоятельная учебная работа обучающегося над курсовым проектом:</w:t>
            </w:r>
          </w:p>
        </w:tc>
        <w:tc>
          <w:tcPr>
            <w:tcW w:w="465" w:type="pct"/>
            <w:vAlign w:val="center"/>
          </w:tcPr>
          <w:p w:rsidR="009A1908" w:rsidRPr="009A1908" w:rsidRDefault="000A132D" w:rsidP="009A1908">
            <w:pPr>
              <w:spacing w:after="0"/>
              <w:jc w:val="center"/>
              <w:rPr>
                <w:rFonts w:ascii="Times New Roman" w:hAnsi="Times New Roman"/>
                <w:b/>
                <w:i/>
              </w:rPr>
            </w:pPr>
            <w:r>
              <w:rPr>
                <w:rFonts w:ascii="Times New Roman" w:hAnsi="Times New Roman"/>
                <w:b/>
                <w:i/>
              </w:rPr>
              <w:t>6</w:t>
            </w:r>
          </w:p>
        </w:tc>
        <w:tc>
          <w:tcPr>
            <w:tcW w:w="606" w:type="pct"/>
            <w:vMerge w:val="restart"/>
          </w:tcPr>
          <w:p w:rsidR="009A1908" w:rsidRPr="009A1908" w:rsidRDefault="009A1908" w:rsidP="009A1908">
            <w:pPr>
              <w:spacing w:after="0"/>
              <w:jc w:val="center"/>
              <w:rPr>
                <w:rFonts w:ascii="Times New Roman" w:hAnsi="Times New Roman"/>
                <w:b/>
              </w:rPr>
            </w:pPr>
          </w:p>
        </w:tc>
      </w:tr>
      <w:tr w:rsidR="009A1908" w:rsidRPr="009A1908" w:rsidTr="00FB7D7D">
        <w:tc>
          <w:tcPr>
            <w:tcW w:w="3929" w:type="pct"/>
            <w:gridSpan w:val="2"/>
          </w:tcPr>
          <w:p w:rsidR="009A1908" w:rsidRPr="009A1908" w:rsidRDefault="009A1908" w:rsidP="00E97FDF">
            <w:pPr>
              <w:numPr>
                <w:ilvl w:val="0"/>
                <w:numId w:val="198"/>
              </w:numPr>
              <w:spacing w:after="0"/>
              <w:contextualSpacing/>
              <w:jc w:val="both"/>
              <w:rPr>
                <w:rFonts w:ascii="Times New Roman" w:hAnsi="Times New Roman"/>
              </w:rPr>
            </w:pPr>
            <w:r w:rsidRPr="009A1908">
              <w:rPr>
                <w:rFonts w:ascii="Times New Roman" w:hAnsi="Times New Roman"/>
              </w:rPr>
              <w:t>Подготовка ведомости объемов  строительно-монтажных работ и калькуляции трудозатрат в соответствии с заданием</w:t>
            </w:r>
          </w:p>
        </w:tc>
        <w:tc>
          <w:tcPr>
            <w:tcW w:w="465" w:type="pct"/>
            <w:vAlign w:val="center"/>
          </w:tcPr>
          <w:p w:rsidR="009A1908" w:rsidRPr="009A1908" w:rsidRDefault="009A1908" w:rsidP="009A1908">
            <w:pPr>
              <w:spacing w:after="0"/>
              <w:jc w:val="center"/>
              <w:rPr>
                <w:rFonts w:ascii="Times New Roman" w:hAnsi="Times New Roman"/>
              </w:rPr>
            </w:pPr>
            <w:r w:rsidRPr="009A1908">
              <w:rPr>
                <w:rFonts w:ascii="Times New Roman" w:hAnsi="Times New Roman"/>
              </w:rPr>
              <w:t>2</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c>
          <w:tcPr>
            <w:tcW w:w="3929" w:type="pct"/>
            <w:gridSpan w:val="2"/>
          </w:tcPr>
          <w:p w:rsidR="009A1908" w:rsidRPr="009A1908" w:rsidRDefault="009A1908" w:rsidP="00E97FDF">
            <w:pPr>
              <w:numPr>
                <w:ilvl w:val="0"/>
                <w:numId w:val="198"/>
              </w:numPr>
              <w:spacing w:after="0"/>
              <w:contextualSpacing/>
              <w:jc w:val="both"/>
              <w:rPr>
                <w:rFonts w:ascii="Times New Roman" w:hAnsi="Times New Roman"/>
              </w:rPr>
            </w:pPr>
            <w:r w:rsidRPr="009A1908">
              <w:rPr>
                <w:rFonts w:ascii="Times New Roman" w:hAnsi="Times New Roman"/>
              </w:rPr>
              <w:t xml:space="preserve">Работа над данными календарного плана на выполнение заданного вида строительно-монтажных работ </w:t>
            </w:r>
          </w:p>
        </w:tc>
        <w:tc>
          <w:tcPr>
            <w:tcW w:w="465" w:type="pct"/>
            <w:vAlign w:val="center"/>
          </w:tcPr>
          <w:p w:rsidR="009A1908" w:rsidRPr="009A1908" w:rsidRDefault="009A1908" w:rsidP="009A1908">
            <w:pPr>
              <w:spacing w:after="0"/>
              <w:jc w:val="center"/>
              <w:rPr>
                <w:rFonts w:ascii="Times New Roman" w:hAnsi="Times New Roman"/>
              </w:rPr>
            </w:pPr>
            <w:r w:rsidRPr="009A1908">
              <w:rPr>
                <w:rFonts w:ascii="Times New Roman" w:hAnsi="Times New Roman"/>
              </w:rPr>
              <w:t>2</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c>
          <w:tcPr>
            <w:tcW w:w="3929" w:type="pct"/>
            <w:gridSpan w:val="2"/>
          </w:tcPr>
          <w:p w:rsidR="009A1908" w:rsidRPr="009A1908" w:rsidRDefault="009A1908" w:rsidP="00E97FDF">
            <w:pPr>
              <w:numPr>
                <w:ilvl w:val="0"/>
                <w:numId w:val="198"/>
              </w:numPr>
              <w:spacing w:after="0"/>
              <w:contextualSpacing/>
              <w:jc w:val="both"/>
              <w:rPr>
                <w:rFonts w:ascii="Times New Roman" w:hAnsi="Times New Roman"/>
              </w:rPr>
            </w:pPr>
            <w:r w:rsidRPr="009A1908">
              <w:rPr>
                <w:rFonts w:ascii="Times New Roman" w:hAnsi="Times New Roman"/>
              </w:rPr>
              <w:t>Изучение нормативной документации по способам инвестирования, основанных на долгосрочной аренде имущества при сохранении права собственности за арендодателем</w:t>
            </w:r>
          </w:p>
        </w:tc>
        <w:tc>
          <w:tcPr>
            <w:tcW w:w="465" w:type="pct"/>
            <w:vAlign w:val="center"/>
          </w:tcPr>
          <w:p w:rsidR="009A1908" w:rsidRPr="009A1908" w:rsidRDefault="009A1908" w:rsidP="009A1908">
            <w:pPr>
              <w:spacing w:after="0"/>
              <w:jc w:val="center"/>
              <w:rPr>
                <w:rFonts w:ascii="Times New Roman" w:hAnsi="Times New Roman"/>
              </w:rPr>
            </w:pPr>
            <w:r w:rsidRPr="009A1908">
              <w:rPr>
                <w:rFonts w:ascii="Times New Roman" w:hAnsi="Times New Roman"/>
              </w:rPr>
              <w:t>2</w:t>
            </w:r>
          </w:p>
        </w:tc>
        <w:tc>
          <w:tcPr>
            <w:tcW w:w="606" w:type="pct"/>
            <w:vMerge/>
          </w:tcPr>
          <w:p w:rsidR="009A1908" w:rsidRPr="009A1908" w:rsidRDefault="009A1908" w:rsidP="009A1908">
            <w:pPr>
              <w:jc w:val="center"/>
              <w:rPr>
                <w:rFonts w:ascii="Times New Roman" w:hAnsi="Times New Roman"/>
                <w:b/>
              </w:rPr>
            </w:pPr>
          </w:p>
        </w:tc>
      </w:tr>
      <w:tr w:rsidR="000A132D" w:rsidRPr="009A1908" w:rsidTr="00FB7D7D">
        <w:trPr>
          <w:trHeight w:val="20"/>
        </w:trPr>
        <w:tc>
          <w:tcPr>
            <w:tcW w:w="3929" w:type="pct"/>
            <w:gridSpan w:val="2"/>
          </w:tcPr>
          <w:p w:rsidR="000A132D" w:rsidRPr="009A1908" w:rsidRDefault="000A132D" w:rsidP="009A1908">
            <w:pPr>
              <w:rPr>
                <w:rFonts w:ascii="Times New Roman" w:hAnsi="Times New Roman"/>
                <w:b/>
                <w:bCs/>
              </w:rPr>
            </w:pPr>
            <w:r>
              <w:rPr>
                <w:rFonts w:ascii="Times New Roman" w:hAnsi="Times New Roman"/>
                <w:b/>
                <w:bCs/>
              </w:rPr>
              <w:t>Промежуточная аттестация</w:t>
            </w:r>
          </w:p>
        </w:tc>
        <w:tc>
          <w:tcPr>
            <w:tcW w:w="465" w:type="pct"/>
            <w:vAlign w:val="center"/>
          </w:tcPr>
          <w:p w:rsidR="000A132D" w:rsidRPr="009A1908" w:rsidRDefault="000A132D" w:rsidP="009A1908">
            <w:pPr>
              <w:jc w:val="center"/>
              <w:rPr>
                <w:rFonts w:ascii="Times New Roman" w:hAnsi="Times New Roman"/>
                <w:b/>
                <w:bCs/>
              </w:rPr>
            </w:pPr>
            <w:r>
              <w:rPr>
                <w:rFonts w:ascii="Times New Roman" w:hAnsi="Times New Roman"/>
                <w:b/>
                <w:bCs/>
              </w:rPr>
              <w:t>2</w:t>
            </w:r>
          </w:p>
        </w:tc>
        <w:tc>
          <w:tcPr>
            <w:tcW w:w="606" w:type="pct"/>
          </w:tcPr>
          <w:p w:rsidR="000A132D" w:rsidRPr="009A1908" w:rsidRDefault="000A132D" w:rsidP="009A1908">
            <w:pPr>
              <w:jc w:val="center"/>
              <w:rPr>
                <w:rFonts w:ascii="Times New Roman" w:hAnsi="Times New Roman"/>
                <w:b/>
                <w:bCs/>
              </w:rPr>
            </w:pPr>
          </w:p>
        </w:tc>
      </w:tr>
      <w:tr w:rsidR="009A1908" w:rsidRPr="009A1908" w:rsidTr="00FB7D7D">
        <w:trPr>
          <w:trHeight w:val="20"/>
        </w:trPr>
        <w:tc>
          <w:tcPr>
            <w:tcW w:w="3929" w:type="pct"/>
            <w:gridSpan w:val="2"/>
          </w:tcPr>
          <w:p w:rsidR="009A1908" w:rsidRPr="009A1908" w:rsidRDefault="009A1908" w:rsidP="009A1908">
            <w:pPr>
              <w:rPr>
                <w:rFonts w:ascii="Times New Roman" w:hAnsi="Times New Roman"/>
                <w:b/>
                <w:bCs/>
              </w:rPr>
            </w:pPr>
            <w:r w:rsidRPr="009A1908">
              <w:rPr>
                <w:rFonts w:ascii="Times New Roman" w:hAnsi="Times New Roman"/>
                <w:b/>
                <w:bCs/>
              </w:rPr>
              <w:t>Всего:</w:t>
            </w:r>
          </w:p>
        </w:tc>
        <w:tc>
          <w:tcPr>
            <w:tcW w:w="465" w:type="pct"/>
            <w:vAlign w:val="center"/>
          </w:tcPr>
          <w:p w:rsidR="009A1908" w:rsidRPr="009A1908" w:rsidRDefault="009A1908" w:rsidP="009A1908">
            <w:pPr>
              <w:jc w:val="center"/>
              <w:rPr>
                <w:rFonts w:ascii="Times New Roman" w:hAnsi="Times New Roman"/>
                <w:b/>
                <w:bCs/>
              </w:rPr>
            </w:pPr>
            <w:r w:rsidRPr="009A1908">
              <w:rPr>
                <w:rFonts w:ascii="Times New Roman" w:hAnsi="Times New Roman"/>
                <w:b/>
                <w:bCs/>
              </w:rPr>
              <w:t>98</w:t>
            </w:r>
          </w:p>
        </w:tc>
        <w:tc>
          <w:tcPr>
            <w:tcW w:w="606" w:type="pct"/>
          </w:tcPr>
          <w:p w:rsidR="009A1908" w:rsidRPr="009A1908" w:rsidRDefault="009A1908" w:rsidP="009A1908">
            <w:pPr>
              <w:jc w:val="center"/>
              <w:rPr>
                <w:rFonts w:ascii="Times New Roman" w:hAnsi="Times New Roman"/>
                <w:b/>
                <w:bCs/>
              </w:rPr>
            </w:pPr>
          </w:p>
        </w:tc>
      </w:tr>
    </w:tbl>
    <w:p w:rsidR="009A1908" w:rsidRPr="009A1908" w:rsidRDefault="009A1908" w:rsidP="009A1908">
      <w:pPr>
        <w:ind w:firstLine="709"/>
        <w:rPr>
          <w:rFonts w:ascii="Times New Roman" w:hAnsi="Times New Roman"/>
          <w:i/>
        </w:rPr>
        <w:sectPr w:rsidR="009A1908" w:rsidRPr="009A1908" w:rsidSect="009A1908">
          <w:pgSz w:w="16840" w:h="11907" w:orient="landscape"/>
          <w:pgMar w:top="851" w:right="1134" w:bottom="709" w:left="992" w:header="709" w:footer="709" w:gutter="0"/>
          <w:cols w:space="720"/>
        </w:sectPr>
      </w:pPr>
    </w:p>
    <w:p w:rsidR="00052AED" w:rsidRPr="00052AED" w:rsidRDefault="00052AED" w:rsidP="00052AED">
      <w:pPr>
        <w:ind w:left="1353"/>
        <w:rPr>
          <w:rFonts w:ascii="Times New Roman" w:hAnsi="Times New Roman"/>
          <w:b/>
          <w:bCs/>
        </w:rPr>
      </w:pPr>
      <w:r w:rsidRPr="00052AED">
        <w:rPr>
          <w:rFonts w:ascii="Times New Roman" w:hAnsi="Times New Roman"/>
          <w:b/>
          <w:bCs/>
        </w:rPr>
        <w:t>3. УСЛОВИЯ РЕАЛИЗАЦИИ ПРОГРАММЫ УЧЕБНОЙ ДИСЦИПЛИНЫ</w:t>
      </w:r>
    </w:p>
    <w:p w:rsidR="00052AED" w:rsidRPr="00052AED" w:rsidRDefault="00052AED" w:rsidP="00052AED">
      <w:pPr>
        <w:suppressAutoHyphens/>
        <w:ind w:firstLine="709"/>
        <w:jc w:val="both"/>
        <w:rPr>
          <w:rFonts w:ascii="Times New Roman" w:hAnsi="Times New Roman"/>
          <w:bCs/>
        </w:rPr>
      </w:pPr>
      <w:r w:rsidRPr="00052AED">
        <w:rPr>
          <w:rFonts w:ascii="Times New Roman" w:hAnsi="Times New Roman"/>
          <w:b/>
          <w:bCs/>
        </w:rPr>
        <w:t>3.1.</w:t>
      </w:r>
      <w:r w:rsidRPr="00052AED">
        <w:rPr>
          <w:rFonts w:ascii="Times New Roman" w:hAnsi="Times New Roman"/>
          <w:bCs/>
        </w:rPr>
        <w:t xml:space="preserve"> Для реализации программы учебной дисциплины  </w:t>
      </w:r>
      <w:r w:rsidR="00CE58A3">
        <w:rPr>
          <w:rFonts w:ascii="Times New Roman" w:hAnsi="Times New Roman"/>
          <w:bCs/>
        </w:rPr>
        <w:t xml:space="preserve"> </w:t>
      </w:r>
      <w:r w:rsidRPr="00052AED">
        <w:rPr>
          <w:rFonts w:ascii="Times New Roman" w:hAnsi="Times New Roman"/>
          <w:bCs/>
        </w:rPr>
        <w:t xml:space="preserve"> предусмотрены следующие специальные помещения:</w:t>
      </w:r>
    </w:p>
    <w:p w:rsidR="00052AED" w:rsidRPr="00052AED" w:rsidRDefault="00052AED" w:rsidP="00052AED">
      <w:pPr>
        <w:suppressAutoHyphens/>
        <w:autoSpaceDE w:val="0"/>
        <w:autoSpaceDN w:val="0"/>
        <w:adjustRightInd w:val="0"/>
        <w:spacing w:after="0"/>
        <w:ind w:firstLine="709"/>
        <w:jc w:val="both"/>
        <w:rPr>
          <w:rFonts w:ascii="Times New Roman" w:hAnsi="Times New Roman"/>
          <w:bCs/>
          <w:i/>
        </w:rPr>
      </w:pPr>
      <w:r w:rsidRPr="00052AED">
        <w:rPr>
          <w:rFonts w:ascii="Times New Roman" w:hAnsi="Times New Roman"/>
          <w:bCs/>
        </w:rPr>
        <w:t>Кабинет</w:t>
      </w:r>
      <w:r w:rsidRPr="00052AED">
        <w:rPr>
          <w:rFonts w:ascii="Times New Roman" w:hAnsi="Times New Roman"/>
          <w:bCs/>
          <w:i/>
        </w:rPr>
        <w:t xml:space="preserve"> «</w:t>
      </w:r>
      <w:r w:rsidRPr="00052AED">
        <w:rPr>
          <w:rFonts w:ascii="Times New Roman" w:hAnsi="Times New Roman"/>
          <w:bCs/>
          <w:i/>
          <w:u w:val="single"/>
        </w:rPr>
        <w:t>Экономика отрасли</w:t>
      </w:r>
      <w:r>
        <w:rPr>
          <w:rFonts w:ascii="Times New Roman" w:hAnsi="Times New Roman"/>
          <w:bCs/>
          <w:i/>
          <w:u w:val="single"/>
        </w:rPr>
        <w:t xml:space="preserve">  и предпринимательства</w:t>
      </w:r>
      <w:r w:rsidRPr="00052AED">
        <w:rPr>
          <w:rFonts w:ascii="Times New Roman" w:hAnsi="Times New Roman"/>
          <w:bCs/>
          <w:i/>
        </w:rPr>
        <w:t>»</w:t>
      </w:r>
      <w:r w:rsidRPr="00052AED">
        <w:rPr>
          <w:rFonts w:ascii="Times New Roman" w:hAnsi="Times New Roman"/>
          <w:sz w:val="24"/>
          <w:szCs w:val="24"/>
          <w:lang w:eastAsia="en-US"/>
        </w:rPr>
        <w:t>оснащенный о</w:t>
      </w:r>
      <w:r w:rsidRPr="00052AED">
        <w:rPr>
          <w:rFonts w:ascii="Times New Roman" w:hAnsi="Times New Roman"/>
          <w:bCs/>
          <w:sz w:val="24"/>
          <w:szCs w:val="24"/>
          <w:lang w:eastAsia="en-US"/>
        </w:rPr>
        <w:t xml:space="preserve">борудованием: </w:t>
      </w:r>
      <w:r w:rsidRPr="00052AED">
        <w:rPr>
          <w:rFonts w:ascii="Times New Roman" w:eastAsiaTheme="minorHAnsi" w:hAnsi="Times New Roman"/>
          <w:bCs/>
          <w:sz w:val="24"/>
          <w:szCs w:val="28"/>
          <w:lang w:eastAsia="en-US"/>
        </w:rPr>
        <w:t>рабочие места преподавателя и обучающихся (столы , стулья)</w:t>
      </w:r>
    </w:p>
    <w:p w:rsidR="00052AED" w:rsidRPr="00052AED" w:rsidRDefault="00052AED" w:rsidP="00052AED">
      <w:pPr>
        <w:suppressAutoHyphens/>
        <w:ind w:firstLine="709"/>
        <w:jc w:val="both"/>
        <w:rPr>
          <w:rFonts w:ascii="Times New Roman" w:hAnsi="Times New Roman"/>
          <w:sz w:val="24"/>
          <w:szCs w:val="24"/>
          <w:lang w:eastAsia="en-US"/>
        </w:rPr>
      </w:pPr>
      <w:r w:rsidRPr="00052AED">
        <w:rPr>
          <w:rFonts w:ascii="Times New Roman" w:hAnsi="Times New Roman"/>
          <w:sz w:val="24"/>
          <w:szCs w:val="24"/>
          <w:lang w:eastAsia="en-US"/>
        </w:rPr>
        <w:t>т</w:t>
      </w:r>
      <w:r w:rsidRPr="00052AED">
        <w:rPr>
          <w:rFonts w:ascii="Times New Roman" w:hAnsi="Times New Roman"/>
          <w:bCs/>
          <w:sz w:val="24"/>
          <w:szCs w:val="24"/>
          <w:lang w:eastAsia="en-US"/>
        </w:rPr>
        <w:t xml:space="preserve">ехническими средствами обучения: </w:t>
      </w:r>
      <w:r w:rsidRPr="00052AED">
        <w:rPr>
          <w:rFonts w:ascii="Times New Roman" w:eastAsiaTheme="minorHAnsi" w:hAnsi="Times New Roman"/>
          <w:bCs/>
          <w:sz w:val="24"/>
          <w:szCs w:val="28"/>
          <w:lang w:eastAsia="en-US"/>
        </w:rPr>
        <w:t xml:space="preserve">мобильное </w:t>
      </w:r>
      <w:r w:rsidRPr="00052AED">
        <w:rPr>
          <w:rFonts w:ascii="Times New Roman" w:eastAsiaTheme="minorHAnsi" w:hAnsi="Times New Roman"/>
          <w:color w:val="333333"/>
          <w:shd w:val="clear" w:color="auto" w:fill="FFFFFF"/>
          <w:lang w:eastAsia="en-US"/>
        </w:rPr>
        <w:t>автоматизированное рабочее место</w:t>
      </w:r>
      <w:r w:rsidRPr="00052AED">
        <w:rPr>
          <w:rFonts w:ascii="Times New Roman" w:eastAsiaTheme="minorHAnsi" w:hAnsi="Times New Roman"/>
          <w:bCs/>
          <w:sz w:val="24"/>
          <w:szCs w:val="28"/>
          <w:lang w:eastAsia="en-US"/>
        </w:rPr>
        <w:t>преподавателя: персональный компьютер, мультимедийный проектор, экран, акустическая система</w:t>
      </w:r>
    </w:p>
    <w:p w:rsidR="00052AED" w:rsidRPr="00052AED" w:rsidRDefault="00052AED" w:rsidP="00052AED">
      <w:pPr>
        <w:suppressAutoHyphens/>
        <w:ind w:firstLine="709"/>
        <w:jc w:val="both"/>
        <w:rPr>
          <w:rFonts w:ascii="Times New Roman" w:hAnsi="Times New Roman"/>
          <w:b/>
          <w:bCs/>
        </w:rPr>
      </w:pPr>
      <w:r w:rsidRPr="00052AED">
        <w:rPr>
          <w:rFonts w:ascii="Times New Roman" w:hAnsi="Times New Roman"/>
          <w:b/>
          <w:bCs/>
        </w:rPr>
        <w:t>3.2. Информационное обеспечение реализации программы</w:t>
      </w:r>
    </w:p>
    <w:p w:rsidR="00052AED" w:rsidRPr="00052AED" w:rsidRDefault="00052AED" w:rsidP="00052AED">
      <w:pPr>
        <w:suppressAutoHyphens/>
        <w:ind w:firstLine="709"/>
        <w:jc w:val="both"/>
        <w:rPr>
          <w:rFonts w:ascii="Times New Roman" w:hAnsi="Times New Roman"/>
        </w:rPr>
      </w:pPr>
      <w:r w:rsidRPr="00052AED">
        <w:rPr>
          <w:rFonts w:ascii="Times New Roman" w:hAnsi="Times New Roman"/>
          <w:bCs/>
        </w:rPr>
        <w:t xml:space="preserve">Для реализации программы библиотечный фонд образовательной организации </w:t>
      </w:r>
      <w:r w:rsidR="00CE58A3">
        <w:rPr>
          <w:rFonts w:ascii="Times New Roman" w:hAnsi="Times New Roman"/>
          <w:bCs/>
        </w:rPr>
        <w:t xml:space="preserve"> </w:t>
      </w:r>
      <w:r w:rsidRPr="00052AED">
        <w:rPr>
          <w:rFonts w:ascii="Times New Roman" w:hAnsi="Times New Roman"/>
          <w:bCs/>
        </w:rPr>
        <w:t>име</w:t>
      </w:r>
      <w:r w:rsidR="00CE58A3">
        <w:rPr>
          <w:rFonts w:ascii="Times New Roman" w:hAnsi="Times New Roman"/>
          <w:bCs/>
        </w:rPr>
        <w:t>е</w:t>
      </w:r>
      <w:r w:rsidRPr="00052AED">
        <w:rPr>
          <w:rFonts w:ascii="Times New Roman" w:hAnsi="Times New Roman"/>
          <w:bCs/>
        </w:rPr>
        <w:t>т п</w:t>
      </w:r>
      <w:r w:rsidRPr="00052AED">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052AED" w:rsidRPr="00052AED" w:rsidRDefault="00052AED" w:rsidP="00052AED">
      <w:pPr>
        <w:ind w:left="360"/>
        <w:contextualSpacing/>
        <w:rPr>
          <w:rFonts w:ascii="Times New Roman" w:hAnsi="Times New Roman"/>
        </w:rPr>
      </w:pPr>
    </w:p>
    <w:p w:rsidR="00052AED" w:rsidRPr="00052AED" w:rsidRDefault="00052AED" w:rsidP="00052AED">
      <w:pPr>
        <w:ind w:left="360" w:firstLine="348"/>
        <w:contextualSpacing/>
        <w:rPr>
          <w:rFonts w:ascii="Times New Roman" w:hAnsi="Times New Roman"/>
          <w:b/>
        </w:rPr>
      </w:pPr>
      <w:r w:rsidRPr="00052AED">
        <w:rPr>
          <w:rFonts w:ascii="Times New Roman" w:hAnsi="Times New Roman"/>
          <w:b/>
        </w:rPr>
        <w:t>3.2.1. Печатные издания</w:t>
      </w:r>
    </w:p>
    <w:p w:rsidR="00052AED" w:rsidRDefault="00052AED" w:rsidP="00E97FDF">
      <w:pPr>
        <w:pStyle w:val="ad"/>
        <w:numPr>
          <w:ilvl w:val="0"/>
          <w:numId w:val="201"/>
        </w:numPr>
        <w:spacing w:after="0" w:line="300" w:lineRule="atLeast"/>
      </w:pPr>
      <w:r>
        <w:t>Техническое нормирование, оплата труда и проектно-сметное дело в строительстве : учебник / И.А. Либерман. — М. : ИНФРА-М, 2018. — 400 с</w:t>
      </w:r>
    </w:p>
    <w:p w:rsidR="00052AED" w:rsidRPr="00052AED" w:rsidRDefault="00052AED" w:rsidP="00E97FDF">
      <w:pPr>
        <w:pStyle w:val="ad"/>
        <w:numPr>
          <w:ilvl w:val="0"/>
          <w:numId w:val="201"/>
        </w:numPr>
        <w:spacing w:after="0" w:line="300" w:lineRule="atLeast"/>
      </w:pPr>
      <w:r w:rsidRPr="00052AED">
        <w:t>Экономика строительства. Практикум: учеб. пособие/А.Н. Кочурко. – Минск: Вышэйшая школа, 2017. – 120 с.: ил.</w:t>
      </w:r>
    </w:p>
    <w:p w:rsidR="00052AED" w:rsidRPr="00052AED" w:rsidRDefault="00052AED" w:rsidP="00052AED">
      <w:pPr>
        <w:spacing w:after="0" w:line="300" w:lineRule="atLeast"/>
        <w:ind w:left="-2509"/>
        <w:rPr>
          <w:rFonts w:ascii="Times New Roman" w:hAnsi="Times New Roman"/>
          <w:sz w:val="24"/>
          <w:szCs w:val="24"/>
        </w:rPr>
      </w:pPr>
    </w:p>
    <w:p w:rsidR="00052AED" w:rsidRDefault="00052AED" w:rsidP="00E97FDF">
      <w:pPr>
        <w:pStyle w:val="ad"/>
        <w:numPr>
          <w:ilvl w:val="0"/>
          <w:numId w:val="201"/>
        </w:numPr>
        <w:spacing w:after="0" w:line="300" w:lineRule="atLeast"/>
      </w:pPr>
      <w:r w:rsidRPr="00052AED">
        <w:t>Экономика организации (предприятия): учебник/ В.Д. Грибов, В.П. Грузинов, В.А. Кузьменко – 10-е изд., стер.-М,: КНОРУС, 2016. – 416 с.-</w:t>
      </w:r>
    </w:p>
    <w:p w:rsidR="00052AED" w:rsidRDefault="00052AED" w:rsidP="00052AED">
      <w:pPr>
        <w:pStyle w:val="ad"/>
      </w:pPr>
    </w:p>
    <w:p w:rsidR="00052AED" w:rsidRPr="00052AED" w:rsidRDefault="00052AED" w:rsidP="00E97FDF">
      <w:pPr>
        <w:pStyle w:val="ad"/>
        <w:numPr>
          <w:ilvl w:val="0"/>
          <w:numId w:val="201"/>
        </w:numPr>
        <w:spacing w:after="0" w:line="300" w:lineRule="atLeast"/>
      </w:pPr>
      <w:r>
        <w:t>Экономика отрасли (строительство): Учебник / В.В.Акимов, А.Г.Герасимова, Т.Н.Макарова - М.: ИЦ РИОР, НИЦ ИНФРА-М, 2015. - 286 с.</w:t>
      </w:r>
    </w:p>
    <w:p w:rsidR="00052AED" w:rsidRPr="00052AED" w:rsidRDefault="00052AED" w:rsidP="00052AED">
      <w:pPr>
        <w:ind w:left="708"/>
        <w:rPr>
          <w:rFonts w:ascii="Times New Roman" w:hAnsi="Times New Roman"/>
          <w:b/>
        </w:rPr>
      </w:pPr>
    </w:p>
    <w:p w:rsidR="00052AED" w:rsidRPr="00052AED" w:rsidRDefault="00052AED" w:rsidP="00052AED">
      <w:pPr>
        <w:ind w:left="360" w:firstLine="348"/>
        <w:rPr>
          <w:rFonts w:ascii="Times New Roman" w:hAnsi="Times New Roman"/>
          <w:b/>
        </w:rPr>
      </w:pPr>
      <w:r w:rsidRPr="00052AED">
        <w:rPr>
          <w:rFonts w:ascii="Times New Roman" w:hAnsi="Times New Roman"/>
          <w:b/>
        </w:rPr>
        <w:t>3.2.1. Электронные издания (электронные ресурсы)</w:t>
      </w:r>
    </w:p>
    <w:p w:rsidR="00052AED" w:rsidRPr="00052AED" w:rsidRDefault="00052AED" w:rsidP="00E97FDF">
      <w:pPr>
        <w:pStyle w:val="ad"/>
        <w:numPr>
          <w:ilvl w:val="0"/>
          <w:numId w:val="200"/>
        </w:numPr>
        <w:spacing w:before="100" w:beforeAutospacing="1" w:after="100" w:afterAutospacing="1" w:line="300" w:lineRule="atLeast"/>
        <w:rPr>
          <w:rFonts w:asciiTheme="minorHAnsi" w:eastAsiaTheme="minorHAnsi" w:hAnsiTheme="minorHAnsi" w:cstheme="minorBidi"/>
          <w:color w:val="000000" w:themeColor="text1"/>
          <w:lang w:eastAsia="en-US"/>
        </w:rPr>
      </w:pPr>
      <w:r w:rsidRPr="00052AED">
        <w:rPr>
          <w:lang w:eastAsia="en-US"/>
        </w:rPr>
        <w:t>Голов, Р. С.</w:t>
      </w:r>
      <w:r w:rsidRPr="00052AED">
        <w:rPr>
          <w:bCs/>
          <w:lang w:eastAsia="en-US"/>
        </w:rPr>
        <w:t xml:space="preserve"> Организация производства, экономика и управление в промышленности </w:t>
      </w:r>
      <w:r w:rsidRPr="00052AED">
        <w:rPr>
          <w:rFonts w:eastAsiaTheme="minorHAnsi"/>
          <w:lang w:eastAsia="en-US"/>
        </w:rPr>
        <w:t>[Электронный ресурс]</w:t>
      </w:r>
      <w:r w:rsidRPr="00052AED">
        <w:rPr>
          <w:lang w:eastAsia="en-US"/>
        </w:rPr>
        <w:t xml:space="preserve">: учебник для бакалавров / Голов Р. С., Агарков А. П., Мыльник А. В. </w:t>
      </w:r>
      <w:r w:rsidRPr="00052AED">
        <w:rPr>
          <w:rFonts w:eastAsiaTheme="minorHAnsi"/>
          <w:lang w:eastAsia="en-US"/>
        </w:rPr>
        <w:t xml:space="preserve">– </w:t>
      </w:r>
      <w:r w:rsidRPr="00052AED">
        <w:rPr>
          <w:lang w:eastAsia="en-US"/>
        </w:rPr>
        <w:t>М.:Дашков и К, 2017.</w:t>
      </w:r>
      <w:r w:rsidRPr="00052AED">
        <w:rPr>
          <w:rFonts w:eastAsiaTheme="minorHAnsi"/>
          <w:lang w:eastAsia="en-US"/>
        </w:rPr>
        <w:t xml:space="preserve"> – </w:t>
      </w:r>
      <w:r w:rsidRPr="00052AED">
        <w:rPr>
          <w:lang w:eastAsia="en-US"/>
        </w:rPr>
        <w:t xml:space="preserve">858 с. </w:t>
      </w:r>
      <w:r w:rsidRPr="00052AED">
        <w:rPr>
          <w:rFonts w:eastAsiaTheme="minorHAnsi"/>
          <w:lang w:eastAsia="en-US"/>
        </w:rPr>
        <w:t xml:space="preserve">– </w:t>
      </w:r>
      <w:r w:rsidRPr="00052AED">
        <w:rPr>
          <w:lang w:eastAsia="en-US"/>
        </w:rPr>
        <w:t>(Учебные издания для бакалавров) .</w:t>
      </w:r>
      <w:r w:rsidRPr="00052AED">
        <w:rPr>
          <w:rFonts w:eastAsiaTheme="minorHAnsi"/>
          <w:lang w:eastAsia="en-US"/>
        </w:rPr>
        <w:t xml:space="preserve"> – Режим доступа </w:t>
      </w:r>
      <w:hyperlink r:id="rId133" w:history="1">
        <w:r w:rsidRPr="00052AED">
          <w:rPr>
            <w:color w:val="000000" w:themeColor="text1"/>
            <w:lang w:eastAsia="en-US"/>
          </w:rPr>
          <w:t>http://znanium.com/catalog.php?bookinfo=935837</w:t>
        </w:r>
      </w:hyperlink>
    </w:p>
    <w:p w:rsidR="00052AED" w:rsidRPr="00052AED" w:rsidRDefault="00052AED" w:rsidP="00E97FDF">
      <w:pPr>
        <w:pStyle w:val="ad"/>
        <w:numPr>
          <w:ilvl w:val="0"/>
          <w:numId w:val="200"/>
        </w:numPr>
        <w:contextualSpacing/>
        <w:rPr>
          <w:rFonts w:eastAsiaTheme="minorHAnsi"/>
          <w:color w:val="000000" w:themeColor="text1"/>
          <w:shd w:val="clear" w:color="auto" w:fill="FFFFFF"/>
          <w:lang w:eastAsia="en-US"/>
        </w:rPr>
      </w:pPr>
      <w:r w:rsidRPr="00052AED">
        <w:rPr>
          <w:rFonts w:eastAsiaTheme="minorHAnsi"/>
          <w:shd w:val="clear" w:color="auto" w:fill="FFFFFF"/>
          <w:lang w:eastAsia="en-US"/>
        </w:rPr>
        <w:t xml:space="preserve">Экономика, организация и управление промышленным предприятием </w:t>
      </w:r>
      <w:r w:rsidRPr="00052AED">
        <w:rPr>
          <w:rFonts w:eastAsiaTheme="minorHAnsi"/>
          <w:lang w:eastAsia="en-US"/>
        </w:rPr>
        <w:t>[Электронный ресурс]</w:t>
      </w:r>
      <w:r w:rsidRPr="00052AED">
        <w:rPr>
          <w:rFonts w:eastAsiaTheme="minorHAnsi"/>
          <w:shd w:val="clear" w:color="auto" w:fill="FFFFFF"/>
          <w:lang w:eastAsia="en-US"/>
        </w:rPr>
        <w:t xml:space="preserve"> : учебник / Е. Д. Коршунова и др.</w:t>
      </w:r>
      <w:r w:rsidRPr="00052AED">
        <w:rPr>
          <w:rFonts w:eastAsiaTheme="minorHAnsi"/>
          <w:lang w:eastAsia="en-US"/>
        </w:rPr>
        <w:t xml:space="preserve"> – </w:t>
      </w:r>
      <w:r w:rsidRPr="00052AED">
        <w:rPr>
          <w:rFonts w:eastAsiaTheme="minorHAnsi"/>
          <w:shd w:val="clear" w:color="auto" w:fill="FFFFFF"/>
          <w:lang w:eastAsia="en-US"/>
        </w:rPr>
        <w:t xml:space="preserve">М.: КУРС: ИНФРА-М, 2017. </w:t>
      </w:r>
      <w:r w:rsidRPr="00052AED">
        <w:rPr>
          <w:rFonts w:eastAsiaTheme="minorHAnsi"/>
          <w:lang w:eastAsia="en-US"/>
        </w:rPr>
        <w:t xml:space="preserve">– </w:t>
      </w:r>
      <w:r w:rsidRPr="00052AED">
        <w:rPr>
          <w:rFonts w:eastAsiaTheme="minorHAnsi"/>
          <w:shd w:val="clear" w:color="auto" w:fill="FFFFFF"/>
          <w:lang w:eastAsia="en-US"/>
        </w:rPr>
        <w:t xml:space="preserve">272 с. </w:t>
      </w:r>
      <w:r w:rsidRPr="00052AED">
        <w:rPr>
          <w:rFonts w:eastAsiaTheme="minorHAnsi"/>
          <w:lang w:eastAsia="en-US"/>
        </w:rPr>
        <w:t xml:space="preserve">–Режим доступа: </w:t>
      </w:r>
      <w:hyperlink r:id="rId134" w:history="1">
        <w:r w:rsidRPr="00052AED">
          <w:rPr>
            <w:rFonts w:eastAsiaTheme="minorHAnsi"/>
            <w:color w:val="000000" w:themeColor="text1"/>
            <w:shd w:val="clear" w:color="auto" w:fill="FFFFFF"/>
            <w:lang w:eastAsia="en-US"/>
          </w:rPr>
          <w:t>http://znanium.com/catalog.php?bookinfo=635023</w:t>
        </w:r>
      </w:hyperlink>
    </w:p>
    <w:p w:rsidR="00052AED" w:rsidRPr="00052AED" w:rsidRDefault="00052AED" w:rsidP="00E97FDF">
      <w:pPr>
        <w:pStyle w:val="ad"/>
        <w:numPr>
          <w:ilvl w:val="0"/>
          <w:numId w:val="200"/>
        </w:numPr>
        <w:contextualSpacing/>
        <w:jc w:val="both"/>
        <w:rPr>
          <w:b/>
          <w:bCs/>
          <w:i/>
        </w:rPr>
      </w:pPr>
      <w:r w:rsidRPr="00052AED">
        <w:t>Экономика отрасли (строительство) : учебник / В.В. Акимов, А.Г. Герасимова, Т.Н. Макарова, В.Ф. Мерзляков, К.А. Огай. — 2-е изд. — М. : ИНФРА</w:t>
      </w:r>
      <w:r w:rsidRPr="00052AED">
        <w:rPr>
          <w:rFonts w:hint="eastAsia"/>
        </w:rPr>
        <w:t>М</w:t>
      </w:r>
      <w:r w:rsidRPr="00052AED">
        <w:t xml:space="preserve">, 2018. — 300 с. + Доп. материалы [Электронный ресурс; Режим доступа http://www.znanium.com]. </w:t>
      </w:r>
    </w:p>
    <w:p w:rsidR="00052AED" w:rsidRPr="00052AED" w:rsidRDefault="00052AED" w:rsidP="00052AED">
      <w:pPr>
        <w:ind w:left="360" w:firstLine="348"/>
        <w:contextualSpacing/>
        <w:jc w:val="both"/>
        <w:rPr>
          <w:rFonts w:ascii="Times New Roman" w:hAnsi="Times New Roman"/>
          <w:b/>
          <w:bCs/>
        </w:rPr>
      </w:pPr>
      <w:r w:rsidRPr="00052AED">
        <w:rPr>
          <w:rFonts w:ascii="Times New Roman" w:hAnsi="Times New Roman"/>
          <w:b/>
          <w:bCs/>
        </w:rPr>
        <w:t xml:space="preserve">3.2.3. Дополнительные источники </w:t>
      </w:r>
    </w:p>
    <w:p w:rsidR="00052AED" w:rsidRPr="00052AED" w:rsidRDefault="00052AED" w:rsidP="00052AED">
      <w:pPr>
        <w:contextualSpacing/>
        <w:jc w:val="both"/>
        <w:rPr>
          <w:rFonts w:ascii="Times New Roman" w:hAnsi="Times New Roman"/>
          <w:b/>
          <w:bCs/>
        </w:rPr>
      </w:pPr>
    </w:p>
    <w:p w:rsidR="00052AED" w:rsidRPr="00052AED" w:rsidRDefault="00052AED" w:rsidP="00E97FDF">
      <w:pPr>
        <w:numPr>
          <w:ilvl w:val="0"/>
          <w:numId w:val="199"/>
        </w:numPr>
        <w:contextualSpacing/>
        <w:jc w:val="both"/>
        <w:rPr>
          <w:rFonts w:ascii="Times New Roman" w:hAnsi="Times New Roman"/>
          <w:bCs/>
        </w:rPr>
      </w:pPr>
      <w:r w:rsidRPr="00052AED">
        <w:rPr>
          <w:rFonts w:ascii="Times New Roman" w:hAnsi="Times New Roman"/>
          <w:bCs/>
        </w:rPr>
        <w:t>Градостроительный кодекс Российской Федерации. Федеральный закон Российской Федерации от 29.12.2004 № 190-ФЗ</w:t>
      </w:r>
    </w:p>
    <w:p w:rsidR="00052AED" w:rsidRPr="00052AED" w:rsidRDefault="00052AED" w:rsidP="00E97FDF">
      <w:pPr>
        <w:numPr>
          <w:ilvl w:val="0"/>
          <w:numId w:val="199"/>
        </w:numPr>
        <w:contextualSpacing/>
        <w:jc w:val="both"/>
        <w:rPr>
          <w:rFonts w:ascii="Times New Roman" w:hAnsi="Times New Roman"/>
          <w:bCs/>
        </w:rPr>
      </w:pPr>
      <w:r w:rsidRPr="00052AED">
        <w:rPr>
          <w:rFonts w:ascii="Times New Roman" w:hAnsi="Times New Roman"/>
          <w:bCs/>
        </w:rPr>
        <w:t>МДС 81-35.2004. Методика определения стоимости строительной продукции на территории Российской Федерации. – М.: Госстрой России, 2004</w:t>
      </w:r>
    </w:p>
    <w:p w:rsidR="00052AED" w:rsidRPr="00052AED" w:rsidRDefault="00052AED" w:rsidP="00E97FDF">
      <w:pPr>
        <w:numPr>
          <w:ilvl w:val="0"/>
          <w:numId w:val="199"/>
        </w:numPr>
        <w:contextualSpacing/>
        <w:jc w:val="both"/>
        <w:rPr>
          <w:rFonts w:ascii="Times New Roman" w:hAnsi="Times New Roman"/>
          <w:bCs/>
          <w:sz w:val="24"/>
          <w:szCs w:val="24"/>
        </w:rPr>
      </w:pPr>
      <w:r w:rsidRPr="00052AED">
        <w:rPr>
          <w:rFonts w:ascii="Times New Roman" w:eastAsiaTheme="minorHAnsi" w:hAnsi="Times New Roman"/>
          <w:bCs/>
          <w:sz w:val="24"/>
          <w:szCs w:val="24"/>
          <w:lang w:eastAsia="en-US"/>
        </w:rPr>
        <w:t>Методические рекомендации по практическим работам</w:t>
      </w:r>
    </w:p>
    <w:p w:rsidR="00052AED" w:rsidRPr="00052AED" w:rsidRDefault="00052AED" w:rsidP="00E97FDF">
      <w:pPr>
        <w:numPr>
          <w:ilvl w:val="0"/>
          <w:numId w:val="199"/>
        </w:numPr>
        <w:contextualSpacing/>
        <w:jc w:val="both"/>
        <w:rPr>
          <w:rFonts w:ascii="Times New Roman" w:hAnsi="Times New Roman"/>
          <w:bCs/>
          <w:sz w:val="24"/>
          <w:szCs w:val="24"/>
        </w:rPr>
      </w:pPr>
      <w:r w:rsidRPr="00052AED">
        <w:rPr>
          <w:rFonts w:ascii="Times New Roman" w:eastAsiaTheme="minorHAnsi" w:hAnsi="Times New Roman"/>
          <w:bCs/>
          <w:sz w:val="24"/>
          <w:szCs w:val="24"/>
          <w:lang w:eastAsia="en-US"/>
        </w:rPr>
        <w:t>Методические рекомендации по курсовой работе</w:t>
      </w:r>
    </w:p>
    <w:p w:rsidR="00052AED" w:rsidRPr="00052AED" w:rsidRDefault="00052AED" w:rsidP="00E97FDF">
      <w:pPr>
        <w:numPr>
          <w:ilvl w:val="0"/>
          <w:numId w:val="199"/>
        </w:numPr>
        <w:contextualSpacing/>
        <w:jc w:val="both"/>
        <w:rPr>
          <w:rFonts w:ascii="Times New Roman" w:hAnsi="Times New Roman"/>
          <w:bCs/>
          <w:sz w:val="24"/>
          <w:szCs w:val="24"/>
        </w:rPr>
      </w:pPr>
      <w:r w:rsidRPr="00052AED">
        <w:rPr>
          <w:rFonts w:ascii="Times New Roman" w:eastAsiaTheme="minorHAnsi" w:hAnsi="Times New Roman"/>
          <w:bCs/>
          <w:sz w:val="24"/>
          <w:szCs w:val="24"/>
          <w:lang w:eastAsia="en-US"/>
        </w:rPr>
        <w:t>Методические рекомендации по самостоятельной работе</w:t>
      </w:r>
    </w:p>
    <w:p w:rsidR="00052AED" w:rsidRPr="00052AED" w:rsidRDefault="00052AED" w:rsidP="00052AED">
      <w:pPr>
        <w:contextualSpacing/>
        <w:rPr>
          <w:rFonts w:ascii="Times New Roman" w:hAnsi="Times New Roman"/>
          <w:b/>
          <w:i/>
        </w:rPr>
      </w:pPr>
    </w:p>
    <w:p w:rsidR="00052AED" w:rsidRPr="00052AED" w:rsidRDefault="00052AED" w:rsidP="00E97FDF">
      <w:pPr>
        <w:numPr>
          <w:ilvl w:val="0"/>
          <w:numId w:val="199"/>
        </w:numPr>
        <w:contextualSpacing/>
        <w:rPr>
          <w:rFonts w:ascii="Times New Roman" w:hAnsi="Times New Roman"/>
          <w:b/>
          <w:i/>
        </w:rPr>
      </w:pPr>
      <w:r w:rsidRPr="00052AED">
        <w:rPr>
          <w:rFonts w:ascii="Times New Roman" w:hAnsi="Times New Roman"/>
          <w:b/>
          <w:i/>
        </w:rPr>
        <w:t>КОНТРОЛЬ И ОЦЕНКА РЕЗУЛЬТАТОВ ОСВОЕНИЯ УЧЕБНОЙ ДИСЦИПЛИНЫ</w:t>
      </w:r>
    </w:p>
    <w:p w:rsidR="00052AED" w:rsidRPr="00052AED" w:rsidRDefault="00052AED" w:rsidP="00052AED">
      <w:pPr>
        <w:ind w:left="360"/>
        <w:rPr>
          <w:rFonts w:ascii="Times New Roman" w:hAnsi="Times New Roman"/>
          <w:b/>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2953"/>
        <w:gridCol w:w="2818"/>
      </w:tblGrid>
      <w:tr w:rsidR="00052AED" w:rsidRPr="00052AED" w:rsidTr="00910E31">
        <w:tc>
          <w:tcPr>
            <w:tcW w:w="1912" w:type="pct"/>
          </w:tcPr>
          <w:p w:rsidR="00052AED" w:rsidRPr="00052AED" w:rsidRDefault="00052AED" w:rsidP="00052AED">
            <w:pPr>
              <w:spacing w:line="240" w:lineRule="auto"/>
              <w:jc w:val="center"/>
              <w:rPr>
                <w:rFonts w:ascii="Times New Roman" w:hAnsi="Times New Roman"/>
                <w:b/>
                <w:bCs/>
                <w:i/>
              </w:rPr>
            </w:pPr>
            <w:r w:rsidRPr="00052AED">
              <w:rPr>
                <w:rFonts w:ascii="Times New Roman" w:hAnsi="Times New Roman"/>
                <w:b/>
                <w:bCs/>
                <w:i/>
              </w:rPr>
              <w:t>Результаты обучения</w:t>
            </w:r>
          </w:p>
        </w:tc>
        <w:tc>
          <w:tcPr>
            <w:tcW w:w="1580" w:type="pct"/>
          </w:tcPr>
          <w:p w:rsidR="00052AED" w:rsidRPr="00052AED" w:rsidRDefault="00052AED" w:rsidP="00052AED">
            <w:pPr>
              <w:spacing w:line="240" w:lineRule="auto"/>
              <w:jc w:val="center"/>
              <w:rPr>
                <w:rFonts w:ascii="Times New Roman" w:hAnsi="Times New Roman"/>
                <w:b/>
                <w:bCs/>
                <w:i/>
              </w:rPr>
            </w:pPr>
            <w:r w:rsidRPr="00052AED">
              <w:rPr>
                <w:rFonts w:ascii="Times New Roman" w:hAnsi="Times New Roman"/>
                <w:b/>
                <w:bCs/>
                <w:i/>
              </w:rPr>
              <w:t>Критерии оценки</w:t>
            </w:r>
          </w:p>
        </w:tc>
        <w:tc>
          <w:tcPr>
            <w:tcW w:w="1508" w:type="pct"/>
          </w:tcPr>
          <w:p w:rsidR="00052AED" w:rsidRPr="00052AED" w:rsidRDefault="00052AED" w:rsidP="00052AED">
            <w:pPr>
              <w:spacing w:line="240" w:lineRule="auto"/>
              <w:jc w:val="center"/>
              <w:rPr>
                <w:rFonts w:ascii="Times New Roman" w:hAnsi="Times New Roman"/>
                <w:b/>
                <w:bCs/>
                <w:i/>
              </w:rPr>
            </w:pPr>
            <w:r w:rsidRPr="00052AED">
              <w:rPr>
                <w:rFonts w:ascii="Times New Roman" w:hAnsi="Times New Roman"/>
                <w:b/>
                <w:bCs/>
                <w:i/>
              </w:rPr>
              <w:t>Методы оценки</w:t>
            </w:r>
          </w:p>
        </w:tc>
      </w:tr>
      <w:tr w:rsidR="009C08C5" w:rsidRPr="00052AED" w:rsidTr="00910E31">
        <w:trPr>
          <w:trHeight w:val="2192"/>
        </w:trPr>
        <w:tc>
          <w:tcPr>
            <w:tcW w:w="1912" w:type="pct"/>
          </w:tcPr>
          <w:p w:rsidR="009C08C5" w:rsidRPr="00052AED" w:rsidRDefault="009C08C5" w:rsidP="00052AED">
            <w:pPr>
              <w:spacing w:after="0" w:line="240" w:lineRule="auto"/>
              <w:rPr>
                <w:rFonts w:ascii="Times New Roman" w:hAnsi="Times New Roman"/>
                <w:b/>
                <w:bCs/>
                <w:i/>
                <w:szCs w:val="24"/>
              </w:rPr>
            </w:pPr>
            <w:r w:rsidRPr="00052AED">
              <w:rPr>
                <w:rFonts w:ascii="Times New Roman" w:hAnsi="Times New Roman"/>
                <w:b/>
                <w:bCs/>
                <w:i/>
                <w:szCs w:val="24"/>
              </w:rPr>
              <w:t>Знать:</w:t>
            </w:r>
          </w:p>
          <w:p w:rsidR="009C08C5" w:rsidRPr="00052AED" w:rsidRDefault="009C08C5" w:rsidP="00052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HAnsi" w:hAnsi="Times New Roman"/>
                <w:szCs w:val="24"/>
                <w:lang w:eastAsia="en-US"/>
              </w:rPr>
            </w:pPr>
            <w:r w:rsidRPr="00052AED">
              <w:rPr>
                <w:rFonts w:ascii="Times New Roman" w:eastAsiaTheme="minorHAnsi" w:hAnsi="Times New Roman"/>
                <w:szCs w:val="24"/>
                <w:lang w:eastAsia="en-US"/>
              </w:rPr>
              <w:t>- состав трудовых и финансовых ресурсов организации;</w:t>
            </w:r>
          </w:p>
          <w:p w:rsidR="009C08C5" w:rsidRPr="00052AED" w:rsidRDefault="009C08C5" w:rsidP="00052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HAnsi" w:hAnsi="Times New Roman"/>
                <w:sz w:val="24"/>
                <w:szCs w:val="24"/>
                <w:lang w:eastAsia="en-US"/>
              </w:rPr>
            </w:pPr>
          </w:p>
          <w:p w:rsidR="009C08C5" w:rsidRPr="00052AED" w:rsidRDefault="009C08C5" w:rsidP="00052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HAnsi" w:hAnsi="Times New Roman"/>
                <w:sz w:val="24"/>
                <w:szCs w:val="24"/>
                <w:lang w:eastAsia="en-US"/>
              </w:rPr>
            </w:pPr>
          </w:p>
          <w:p w:rsidR="009C08C5" w:rsidRPr="00052AED" w:rsidRDefault="009C08C5" w:rsidP="00052AED">
            <w:pPr>
              <w:spacing w:after="0" w:line="240" w:lineRule="auto"/>
              <w:rPr>
                <w:rFonts w:ascii="Times New Roman" w:hAnsi="Times New Roman"/>
                <w:bCs/>
                <w:i/>
              </w:rPr>
            </w:pPr>
          </w:p>
        </w:tc>
        <w:tc>
          <w:tcPr>
            <w:tcW w:w="1580" w:type="pct"/>
          </w:tcPr>
          <w:p w:rsidR="009C08C5" w:rsidRPr="00052AED" w:rsidRDefault="009C08C5" w:rsidP="00052AED">
            <w:pPr>
              <w:spacing w:after="0" w:line="240" w:lineRule="auto"/>
              <w:rPr>
                <w:rFonts w:ascii="Times New Roman" w:eastAsiaTheme="minorHAnsi" w:hAnsi="Times New Roman" w:cstheme="minorBidi"/>
                <w:bCs/>
                <w:sz w:val="24"/>
                <w:lang w:eastAsia="en-US"/>
              </w:rPr>
            </w:pPr>
          </w:p>
          <w:p w:rsidR="009C08C5" w:rsidRPr="00052AED" w:rsidRDefault="009C08C5" w:rsidP="00052AED">
            <w:pPr>
              <w:spacing w:after="0" w:line="240" w:lineRule="auto"/>
              <w:rPr>
                <w:rFonts w:ascii="Times New Roman" w:eastAsia="Calibri" w:hAnsi="Times New Roman"/>
                <w:lang w:eastAsia="en-US"/>
              </w:rPr>
            </w:pPr>
            <w:r w:rsidRPr="00052AED">
              <w:rPr>
                <w:rFonts w:ascii="Times New Roman" w:eastAsia="Calibri" w:hAnsi="Times New Roman"/>
                <w:lang w:eastAsia="en-US"/>
              </w:rPr>
              <w:t>-</w:t>
            </w:r>
            <w:r>
              <w:rPr>
                <w:rFonts w:ascii="Times New Roman" w:eastAsia="Calibri" w:hAnsi="Times New Roman"/>
                <w:lang w:eastAsia="en-US"/>
              </w:rPr>
              <w:t xml:space="preserve">Определяет </w:t>
            </w:r>
            <w:r w:rsidRPr="00052AED">
              <w:rPr>
                <w:rFonts w:ascii="Times New Roman" w:eastAsia="Calibri" w:hAnsi="Times New Roman"/>
                <w:lang w:eastAsia="en-US"/>
              </w:rPr>
              <w:t xml:space="preserve"> персонал</w:t>
            </w:r>
            <w:r w:rsidR="00CE58A3">
              <w:rPr>
                <w:rFonts w:ascii="Times New Roman" w:eastAsia="Calibri" w:hAnsi="Times New Roman"/>
                <w:lang w:eastAsia="en-US"/>
              </w:rPr>
              <w:t xml:space="preserve"> </w:t>
            </w:r>
            <w:r w:rsidRPr="00052AED">
              <w:rPr>
                <w:rFonts w:ascii="Times New Roman" w:eastAsia="Calibri" w:hAnsi="Times New Roman"/>
                <w:lang w:eastAsia="en-US"/>
              </w:rPr>
              <w:t>организации</w:t>
            </w:r>
            <w:r>
              <w:rPr>
                <w:rFonts w:ascii="Times New Roman" w:eastAsia="Calibri" w:hAnsi="Times New Roman"/>
                <w:lang w:eastAsia="en-US"/>
              </w:rPr>
              <w:t>,</w:t>
            </w:r>
            <w:r w:rsidR="00CE58A3">
              <w:rPr>
                <w:rFonts w:ascii="Times New Roman" w:eastAsia="Calibri" w:hAnsi="Times New Roman"/>
                <w:lang w:eastAsia="en-US"/>
              </w:rPr>
              <w:t xml:space="preserve"> </w:t>
            </w:r>
            <w:r>
              <w:rPr>
                <w:rFonts w:ascii="Times New Roman" w:eastAsia="Calibri" w:hAnsi="Times New Roman"/>
                <w:lang w:eastAsia="en-US"/>
              </w:rPr>
              <w:t>с</w:t>
            </w:r>
            <w:r w:rsidRPr="00052AED">
              <w:rPr>
                <w:rFonts w:ascii="Times New Roman" w:eastAsia="Calibri" w:hAnsi="Times New Roman"/>
                <w:vanish/>
                <w:lang w:eastAsia="en-US"/>
              </w:rPr>
              <w:t>Расчет</w:t>
            </w:r>
            <w:r w:rsidRPr="00052AED">
              <w:rPr>
                <w:rFonts w:ascii="Times New Roman" w:eastAsia="Calibri" w:hAnsi="Times New Roman"/>
                <w:lang w:eastAsia="en-US"/>
              </w:rPr>
              <w:t>труктур</w:t>
            </w:r>
            <w:r>
              <w:rPr>
                <w:rFonts w:ascii="Times New Roman" w:eastAsia="Calibri" w:hAnsi="Times New Roman"/>
                <w:lang w:eastAsia="en-US"/>
              </w:rPr>
              <w:t>у</w:t>
            </w:r>
            <w:r w:rsidRPr="00052AED">
              <w:rPr>
                <w:rFonts w:ascii="Times New Roman" w:eastAsia="Calibri" w:hAnsi="Times New Roman"/>
                <w:lang w:eastAsia="en-US"/>
              </w:rPr>
              <w:t xml:space="preserve">  количественных и качественных характеристика трудовых ресурсов. </w:t>
            </w:r>
          </w:p>
          <w:p w:rsidR="009C08C5" w:rsidRPr="00052AED" w:rsidRDefault="009C08C5" w:rsidP="00052AED">
            <w:pPr>
              <w:spacing w:after="0" w:line="240" w:lineRule="auto"/>
              <w:rPr>
                <w:rFonts w:ascii="Times New Roman" w:eastAsia="Calibri" w:hAnsi="Times New Roman"/>
                <w:lang w:eastAsia="en-US"/>
              </w:rPr>
            </w:pPr>
            <w:r w:rsidRPr="00052AED">
              <w:rPr>
                <w:rFonts w:ascii="Times New Roman" w:eastAsia="Calibri" w:hAnsi="Times New Roman"/>
                <w:lang w:eastAsia="en-US"/>
              </w:rPr>
              <w:t>-</w:t>
            </w:r>
            <w:r>
              <w:rPr>
                <w:rFonts w:ascii="Times New Roman" w:eastAsia="Calibri" w:hAnsi="Times New Roman"/>
                <w:lang w:eastAsia="en-US"/>
              </w:rPr>
              <w:t xml:space="preserve"> Владеет м</w:t>
            </w:r>
            <w:r w:rsidRPr="00052AED">
              <w:rPr>
                <w:rFonts w:ascii="Times New Roman" w:eastAsia="Calibri" w:hAnsi="Times New Roman"/>
                <w:lang w:eastAsia="en-US"/>
              </w:rPr>
              <w:t>етодик</w:t>
            </w:r>
            <w:r>
              <w:rPr>
                <w:rFonts w:ascii="Times New Roman" w:eastAsia="Calibri" w:hAnsi="Times New Roman"/>
                <w:lang w:eastAsia="en-US"/>
              </w:rPr>
              <w:t>ой</w:t>
            </w:r>
            <w:r w:rsidRPr="00052AED">
              <w:rPr>
                <w:rFonts w:ascii="Times New Roman" w:eastAsia="Calibri" w:hAnsi="Times New Roman"/>
                <w:lang w:eastAsia="en-US"/>
              </w:rPr>
              <w:t xml:space="preserve"> расчета численности работников организации</w:t>
            </w:r>
            <w:r>
              <w:rPr>
                <w:rFonts w:ascii="Times New Roman" w:eastAsia="Calibri" w:hAnsi="Times New Roman"/>
                <w:lang w:eastAsia="en-US"/>
              </w:rPr>
              <w:t>,</w:t>
            </w:r>
            <w:r w:rsidR="00CE58A3">
              <w:rPr>
                <w:rFonts w:ascii="Times New Roman" w:eastAsia="Calibri" w:hAnsi="Times New Roman"/>
                <w:lang w:eastAsia="en-US"/>
              </w:rPr>
              <w:t xml:space="preserve"> </w:t>
            </w:r>
            <w:r>
              <w:rPr>
                <w:rFonts w:ascii="Times New Roman" w:eastAsia="Calibri" w:hAnsi="Times New Roman"/>
                <w:lang w:eastAsia="en-US"/>
              </w:rPr>
              <w:t>п</w:t>
            </w:r>
            <w:r w:rsidRPr="00052AED">
              <w:rPr>
                <w:rFonts w:ascii="Times New Roman" w:eastAsia="Calibri" w:hAnsi="Times New Roman"/>
                <w:lang w:eastAsia="en-US"/>
              </w:rPr>
              <w:t>оказател</w:t>
            </w:r>
            <w:r>
              <w:rPr>
                <w:rFonts w:ascii="Times New Roman" w:eastAsia="Calibri" w:hAnsi="Times New Roman"/>
                <w:lang w:eastAsia="en-US"/>
              </w:rPr>
              <w:t>ей</w:t>
            </w:r>
            <w:r w:rsidRPr="00052AED">
              <w:rPr>
                <w:rFonts w:ascii="Times New Roman" w:eastAsia="Calibri" w:hAnsi="Times New Roman"/>
                <w:lang w:eastAsia="en-US"/>
              </w:rPr>
              <w:t xml:space="preserve"> производительности труда.  </w:t>
            </w:r>
          </w:p>
          <w:p w:rsidR="009C08C5" w:rsidRDefault="009C08C5" w:rsidP="00052AED">
            <w:pPr>
              <w:spacing w:after="0" w:line="240" w:lineRule="auto"/>
              <w:rPr>
                <w:rFonts w:ascii="Times New Roman" w:eastAsia="Calibri" w:hAnsi="Times New Roman"/>
                <w:bCs/>
                <w:lang w:eastAsia="en-US"/>
              </w:rPr>
            </w:pPr>
            <w:r w:rsidRPr="00052AED">
              <w:rPr>
                <w:rFonts w:ascii="Times New Roman" w:eastAsia="Calibri" w:hAnsi="Times New Roman"/>
                <w:bCs/>
                <w:lang w:eastAsia="en-US"/>
              </w:rPr>
              <w:t>-</w:t>
            </w:r>
            <w:r>
              <w:rPr>
                <w:rFonts w:ascii="Times New Roman" w:eastAsia="Calibri" w:hAnsi="Times New Roman"/>
                <w:bCs/>
                <w:lang w:eastAsia="en-US"/>
              </w:rPr>
              <w:t xml:space="preserve"> Ориентируется и выбирает и</w:t>
            </w:r>
            <w:r w:rsidRPr="00052AED">
              <w:rPr>
                <w:rFonts w:ascii="Times New Roman" w:eastAsia="Calibri" w:hAnsi="Times New Roman"/>
                <w:bCs/>
                <w:lang w:eastAsia="en-US"/>
              </w:rPr>
              <w:t>сточники формирования финансовых ресурсов предприятия.</w:t>
            </w:r>
          </w:p>
          <w:p w:rsidR="009C08C5" w:rsidRPr="00052AED" w:rsidRDefault="009C08C5" w:rsidP="00052AED">
            <w:pPr>
              <w:spacing w:after="0" w:line="240" w:lineRule="auto"/>
              <w:rPr>
                <w:rFonts w:ascii="Times New Roman" w:eastAsia="Calibri" w:hAnsi="Times New Roman"/>
                <w:bCs/>
                <w:lang w:eastAsia="en-US"/>
              </w:rPr>
            </w:pPr>
            <w:r>
              <w:rPr>
                <w:rFonts w:ascii="Times New Roman" w:eastAsia="Calibri" w:hAnsi="Times New Roman"/>
                <w:bCs/>
                <w:lang w:eastAsia="en-US"/>
              </w:rPr>
              <w:t>Демонстрирует знания с</w:t>
            </w:r>
            <w:r w:rsidRPr="00052AED">
              <w:rPr>
                <w:rFonts w:ascii="Times New Roman" w:eastAsia="Calibri" w:hAnsi="Times New Roman"/>
                <w:bCs/>
                <w:lang w:eastAsia="en-US"/>
              </w:rPr>
              <w:t>труктур</w:t>
            </w:r>
            <w:r>
              <w:rPr>
                <w:rFonts w:ascii="Times New Roman" w:eastAsia="Calibri" w:hAnsi="Times New Roman"/>
                <w:bCs/>
                <w:lang w:eastAsia="en-US"/>
              </w:rPr>
              <w:t xml:space="preserve">ы </w:t>
            </w:r>
            <w:r w:rsidRPr="00052AED">
              <w:rPr>
                <w:rFonts w:ascii="Times New Roman" w:eastAsia="Calibri" w:hAnsi="Times New Roman"/>
                <w:bCs/>
                <w:lang w:eastAsia="en-US"/>
              </w:rPr>
              <w:t xml:space="preserve"> финансовых ресурсов предприятия</w:t>
            </w:r>
            <w:r>
              <w:rPr>
                <w:rFonts w:ascii="Times New Roman" w:eastAsia="Calibri" w:hAnsi="Times New Roman"/>
                <w:bCs/>
                <w:lang w:eastAsia="en-US"/>
              </w:rPr>
              <w:t>, ф</w:t>
            </w:r>
            <w:r w:rsidRPr="00052AED">
              <w:rPr>
                <w:rFonts w:ascii="Times New Roman" w:eastAsia="Calibri" w:hAnsi="Times New Roman"/>
                <w:bCs/>
                <w:lang w:eastAsia="en-US"/>
              </w:rPr>
              <w:t>инансов</w:t>
            </w:r>
            <w:r>
              <w:rPr>
                <w:rFonts w:ascii="Times New Roman" w:eastAsia="Calibri" w:hAnsi="Times New Roman"/>
                <w:bCs/>
                <w:lang w:eastAsia="en-US"/>
              </w:rPr>
              <w:t>ого</w:t>
            </w:r>
            <w:r w:rsidRPr="00052AED">
              <w:rPr>
                <w:rFonts w:ascii="Times New Roman" w:eastAsia="Calibri" w:hAnsi="Times New Roman"/>
                <w:bCs/>
                <w:lang w:eastAsia="en-US"/>
              </w:rPr>
              <w:t xml:space="preserve"> механизм</w:t>
            </w:r>
            <w:r>
              <w:rPr>
                <w:rFonts w:ascii="Times New Roman" w:eastAsia="Calibri" w:hAnsi="Times New Roman"/>
                <w:bCs/>
                <w:lang w:eastAsia="en-US"/>
              </w:rPr>
              <w:t>а</w:t>
            </w:r>
            <w:r w:rsidRPr="00052AED">
              <w:rPr>
                <w:rFonts w:ascii="Times New Roman" w:eastAsia="Calibri" w:hAnsi="Times New Roman"/>
                <w:bCs/>
                <w:lang w:eastAsia="en-US"/>
              </w:rPr>
              <w:t>, финансовы</w:t>
            </w:r>
            <w:r>
              <w:rPr>
                <w:rFonts w:ascii="Times New Roman" w:eastAsia="Calibri" w:hAnsi="Times New Roman"/>
                <w:bCs/>
                <w:lang w:eastAsia="en-US"/>
              </w:rPr>
              <w:t>х</w:t>
            </w:r>
            <w:r w:rsidRPr="00052AED">
              <w:rPr>
                <w:rFonts w:ascii="Times New Roman" w:eastAsia="Calibri" w:hAnsi="Times New Roman"/>
                <w:bCs/>
                <w:lang w:eastAsia="en-US"/>
              </w:rPr>
              <w:t xml:space="preserve"> метод</w:t>
            </w:r>
            <w:r>
              <w:rPr>
                <w:rFonts w:ascii="Times New Roman" w:eastAsia="Calibri" w:hAnsi="Times New Roman"/>
                <w:bCs/>
                <w:lang w:eastAsia="en-US"/>
              </w:rPr>
              <w:t>ов</w:t>
            </w:r>
            <w:r w:rsidRPr="00052AED">
              <w:rPr>
                <w:rFonts w:ascii="Times New Roman" w:eastAsia="Calibri" w:hAnsi="Times New Roman"/>
                <w:bCs/>
                <w:lang w:eastAsia="en-US"/>
              </w:rPr>
              <w:t>.</w:t>
            </w:r>
          </w:p>
          <w:p w:rsidR="009C08C5" w:rsidRPr="00052AED" w:rsidRDefault="009C08C5" w:rsidP="00052AED">
            <w:pPr>
              <w:spacing w:after="0" w:line="240" w:lineRule="auto"/>
              <w:rPr>
                <w:rFonts w:ascii="Times New Roman" w:eastAsiaTheme="minorHAnsi" w:hAnsi="Times New Roman" w:cstheme="minorBidi"/>
                <w:bCs/>
                <w:lang w:eastAsia="en-US"/>
              </w:rPr>
            </w:pPr>
            <w:r w:rsidRPr="00052AED">
              <w:rPr>
                <w:rFonts w:ascii="Times New Roman" w:eastAsiaTheme="minorHAnsi" w:hAnsi="Times New Roman" w:cstheme="minorBidi"/>
                <w:bCs/>
                <w:lang w:eastAsia="en-US"/>
              </w:rPr>
              <w:t>-Демонстрирует знания состава трудовых и финансовых ресурсов организации.</w:t>
            </w:r>
          </w:p>
        </w:tc>
        <w:tc>
          <w:tcPr>
            <w:tcW w:w="1508" w:type="pct"/>
            <w:vMerge w:val="restart"/>
          </w:tcPr>
          <w:p w:rsidR="009C08C5" w:rsidRPr="00052AED" w:rsidRDefault="009C08C5" w:rsidP="00052AED">
            <w:pPr>
              <w:spacing w:after="0" w:line="240" w:lineRule="auto"/>
              <w:rPr>
                <w:rFonts w:ascii="Times New Roman" w:eastAsiaTheme="minorHAnsi" w:hAnsi="Times New Roman" w:cstheme="minorBidi"/>
                <w:bCs/>
                <w:lang w:eastAsia="en-US"/>
              </w:rPr>
            </w:pPr>
          </w:p>
          <w:p w:rsidR="009C08C5" w:rsidRPr="00052AED" w:rsidRDefault="009C08C5" w:rsidP="00052AED">
            <w:pPr>
              <w:spacing w:after="0" w:line="240" w:lineRule="auto"/>
              <w:rPr>
                <w:rFonts w:ascii="Times New Roman" w:eastAsiaTheme="minorHAnsi" w:hAnsi="Times New Roman" w:cstheme="minorBidi"/>
                <w:bCs/>
                <w:lang w:eastAsia="en-US"/>
              </w:rPr>
            </w:pPr>
            <w:r w:rsidRPr="00052AED">
              <w:rPr>
                <w:rFonts w:ascii="Times New Roman" w:eastAsiaTheme="minorHAnsi" w:hAnsi="Times New Roman" w:cstheme="minorBidi"/>
                <w:bCs/>
                <w:lang w:eastAsia="en-US"/>
              </w:rPr>
              <w:t>Тестовый и устный контроль по заданной тематике</w:t>
            </w:r>
          </w:p>
          <w:p w:rsidR="009C08C5" w:rsidRPr="00052AED" w:rsidRDefault="009C08C5" w:rsidP="00052AED">
            <w:pPr>
              <w:spacing w:after="0" w:line="240" w:lineRule="auto"/>
              <w:rPr>
                <w:rFonts w:ascii="Times New Roman" w:eastAsiaTheme="minorHAnsi" w:hAnsi="Times New Roman" w:cstheme="minorBidi"/>
                <w:bCs/>
                <w:lang w:eastAsia="en-US"/>
              </w:rPr>
            </w:pPr>
          </w:p>
          <w:p w:rsidR="009C08C5" w:rsidRPr="00052AED" w:rsidRDefault="009C08C5" w:rsidP="009C08C5">
            <w:pPr>
              <w:spacing w:after="0" w:line="240" w:lineRule="auto"/>
              <w:rPr>
                <w:rFonts w:ascii="Times New Roman" w:hAnsi="Times New Roman"/>
                <w:bCs/>
                <w:i/>
              </w:rPr>
            </w:pPr>
          </w:p>
        </w:tc>
      </w:tr>
      <w:tr w:rsidR="009C08C5" w:rsidRPr="00052AED" w:rsidTr="00910E31">
        <w:trPr>
          <w:trHeight w:val="1549"/>
        </w:trPr>
        <w:tc>
          <w:tcPr>
            <w:tcW w:w="1912" w:type="pct"/>
          </w:tcPr>
          <w:p w:rsidR="009C08C5" w:rsidRPr="00052AED" w:rsidRDefault="009C08C5" w:rsidP="00052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i/>
                <w:sz w:val="24"/>
                <w:szCs w:val="24"/>
              </w:rPr>
            </w:pPr>
            <w:r w:rsidRPr="00052AED">
              <w:rPr>
                <w:rFonts w:ascii="Times New Roman" w:eastAsiaTheme="minorHAnsi" w:hAnsi="Times New Roman"/>
                <w:szCs w:val="24"/>
                <w:lang w:eastAsia="en-US"/>
              </w:rPr>
              <w:t>- основные фонды и оборотные средства строительной организации, показатели их использования;</w:t>
            </w:r>
          </w:p>
        </w:tc>
        <w:tc>
          <w:tcPr>
            <w:tcW w:w="1580" w:type="pct"/>
          </w:tcPr>
          <w:p w:rsidR="009C08C5" w:rsidRPr="00052AED" w:rsidRDefault="009C08C5" w:rsidP="00052AED">
            <w:pPr>
              <w:spacing w:after="0" w:line="240" w:lineRule="auto"/>
              <w:rPr>
                <w:rFonts w:ascii="Times New Roman" w:eastAsia="Calibri" w:hAnsi="Times New Roman"/>
                <w:bCs/>
                <w:lang w:eastAsia="en-US"/>
              </w:rPr>
            </w:pPr>
            <w:r w:rsidRPr="00052AED">
              <w:rPr>
                <w:rFonts w:ascii="Times New Roman" w:eastAsia="Calibri" w:hAnsi="Times New Roman"/>
                <w:bCs/>
                <w:lang w:eastAsia="en-US"/>
              </w:rPr>
              <w:t>-</w:t>
            </w:r>
            <w:r>
              <w:rPr>
                <w:rFonts w:ascii="Times New Roman" w:eastAsia="Calibri" w:hAnsi="Times New Roman"/>
                <w:bCs/>
                <w:lang w:eastAsia="en-US"/>
              </w:rPr>
              <w:t>Ориентируется в  п</w:t>
            </w:r>
            <w:r w:rsidRPr="00052AED">
              <w:rPr>
                <w:rFonts w:ascii="Times New Roman" w:eastAsia="Calibri" w:hAnsi="Times New Roman"/>
                <w:bCs/>
                <w:lang w:eastAsia="en-US"/>
              </w:rPr>
              <w:t>оняти</w:t>
            </w:r>
            <w:r>
              <w:rPr>
                <w:rFonts w:ascii="Times New Roman" w:eastAsia="Calibri" w:hAnsi="Times New Roman"/>
                <w:bCs/>
                <w:lang w:eastAsia="en-US"/>
              </w:rPr>
              <w:t>и</w:t>
            </w:r>
            <w:r w:rsidRPr="00052AED">
              <w:rPr>
                <w:rFonts w:ascii="Times New Roman" w:eastAsia="Calibri" w:hAnsi="Times New Roman"/>
                <w:bCs/>
                <w:lang w:eastAsia="en-US"/>
              </w:rPr>
              <w:t>, классификаци</w:t>
            </w:r>
            <w:r>
              <w:rPr>
                <w:rFonts w:ascii="Times New Roman" w:eastAsia="Calibri" w:hAnsi="Times New Roman"/>
                <w:bCs/>
                <w:lang w:eastAsia="en-US"/>
              </w:rPr>
              <w:t>и</w:t>
            </w:r>
            <w:r w:rsidRPr="00052AED">
              <w:rPr>
                <w:rFonts w:ascii="Times New Roman" w:eastAsia="Calibri" w:hAnsi="Times New Roman"/>
                <w:bCs/>
                <w:lang w:eastAsia="en-US"/>
              </w:rPr>
              <w:t>, структур</w:t>
            </w:r>
            <w:r>
              <w:rPr>
                <w:rFonts w:ascii="Times New Roman" w:eastAsia="Calibri" w:hAnsi="Times New Roman"/>
                <w:bCs/>
                <w:lang w:eastAsia="en-US"/>
              </w:rPr>
              <w:t>е</w:t>
            </w:r>
            <w:r w:rsidRPr="00052AED">
              <w:rPr>
                <w:rFonts w:ascii="Times New Roman" w:eastAsia="Calibri" w:hAnsi="Times New Roman"/>
                <w:bCs/>
                <w:lang w:eastAsia="en-US"/>
              </w:rPr>
              <w:t xml:space="preserve"> ос</w:t>
            </w:r>
            <w:r w:rsidR="00CE58A3">
              <w:rPr>
                <w:rFonts w:ascii="Times New Roman" w:eastAsia="Calibri" w:hAnsi="Times New Roman"/>
                <w:bCs/>
                <w:lang w:eastAsia="en-US"/>
              </w:rPr>
              <w:t>новных фондов и о</w:t>
            </w:r>
            <w:r w:rsidRPr="009C08C5">
              <w:rPr>
                <w:rFonts w:ascii="Times New Roman" w:eastAsia="Calibri" w:hAnsi="Times New Roman"/>
                <w:bCs/>
                <w:lang w:eastAsia="en-US"/>
              </w:rPr>
              <w:t xml:space="preserve">риентируется и выбирает </w:t>
            </w:r>
            <w:r>
              <w:rPr>
                <w:rFonts w:ascii="Times New Roman" w:eastAsia="Calibri" w:hAnsi="Times New Roman"/>
                <w:bCs/>
                <w:lang w:eastAsia="en-US"/>
              </w:rPr>
              <w:t>о</w:t>
            </w:r>
            <w:r w:rsidRPr="00052AED">
              <w:rPr>
                <w:rFonts w:ascii="Times New Roman" w:eastAsia="Calibri" w:hAnsi="Times New Roman"/>
                <w:bCs/>
                <w:lang w:eastAsia="en-US"/>
              </w:rPr>
              <w:t xml:space="preserve">боротных средств. </w:t>
            </w:r>
          </w:p>
          <w:p w:rsidR="009C08C5" w:rsidRPr="00052AED" w:rsidRDefault="009C08C5" w:rsidP="00052AED">
            <w:pPr>
              <w:spacing w:after="0" w:line="240" w:lineRule="auto"/>
              <w:rPr>
                <w:rFonts w:ascii="Times New Roman" w:eastAsiaTheme="minorHAnsi" w:hAnsi="Times New Roman" w:cstheme="minorBidi"/>
                <w:bCs/>
                <w:sz w:val="24"/>
                <w:highlight w:val="green"/>
                <w:lang w:eastAsia="en-US"/>
              </w:rPr>
            </w:pPr>
            <w:r>
              <w:rPr>
                <w:rFonts w:ascii="Times New Roman" w:eastAsia="Calibri" w:hAnsi="Times New Roman"/>
                <w:bCs/>
                <w:lang w:eastAsia="en-US"/>
              </w:rPr>
              <w:t>и</w:t>
            </w:r>
            <w:r w:rsidRPr="00052AED">
              <w:rPr>
                <w:rFonts w:ascii="Times New Roman" w:eastAsia="Calibri" w:hAnsi="Times New Roman"/>
                <w:bCs/>
                <w:lang w:eastAsia="en-US"/>
              </w:rPr>
              <w:t>сточники формирования основных фондов и оборотных средств.</w:t>
            </w:r>
          </w:p>
          <w:p w:rsidR="009C08C5" w:rsidRDefault="009C08C5" w:rsidP="00052AED">
            <w:pPr>
              <w:spacing w:after="0" w:line="240" w:lineRule="auto"/>
              <w:rPr>
                <w:rFonts w:ascii="Times New Roman" w:eastAsia="Calibri" w:hAnsi="Times New Roman"/>
                <w:bCs/>
                <w:lang w:eastAsia="en-US"/>
              </w:rPr>
            </w:pPr>
            <w:r w:rsidRPr="00052AED">
              <w:rPr>
                <w:rFonts w:ascii="Times New Roman" w:eastAsia="Calibri" w:hAnsi="Times New Roman"/>
                <w:bCs/>
                <w:lang w:eastAsia="en-US"/>
              </w:rPr>
              <w:t>-</w:t>
            </w:r>
            <w:r>
              <w:rPr>
                <w:rFonts w:ascii="Times New Roman" w:eastAsia="Calibri" w:hAnsi="Times New Roman"/>
                <w:bCs/>
                <w:lang w:eastAsia="en-US"/>
              </w:rPr>
              <w:t xml:space="preserve">Оценивает </w:t>
            </w:r>
            <w:r w:rsidRPr="00052AED">
              <w:rPr>
                <w:rFonts w:ascii="Times New Roman" w:eastAsia="Calibri" w:hAnsi="Times New Roman"/>
                <w:bCs/>
                <w:lang w:eastAsia="en-US"/>
              </w:rPr>
              <w:t xml:space="preserve"> основны</w:t>
            </w:r>
            <w:r>
              <w:rPr>
                <w:rFonts w:ascii="Times New Roman" w:eastAsia="Calibri" w:hAnsi="Times New Roman"/>
                <w:bCs/>
                <w:lang w:eastAsia="en-US"/>
              </w:rPr>
              <w:t>е</w:t>
            </w:r>
            <w:r w:rsidRPr="00052AED">
              <w:rPr>
                <w:rFonts w:ascii="Times New Roman" w:eastAsia="Calibri" w:hAnsi="Times New Roman"/>
                <w:bCs/>
                <w:lang w:eastAsia="en-US"/>
              </w:rPr>
              <w:t xml:space="preserve"> фонд</w:t>
            </w:r>
            <w:r>
              <w:rPr>
                <w:rFonts w:ascii="Times New Roman" w:eastAsia="Calibri" w:hAnsi="Times New Roman"/>
                <w:bCs/>
                <w:lang w:eastAsia="en-US"/>
              </w:rPr>
              <w:t>ы</w:t>
            </w:r>
            <w:r w:rsidRPr="00052AED">
              <w:rPr>
                <w:rFonts w:ascii="Times New Roman" w:eastAsia="Calibri" w:hAnsi="Times New Roman"/>
                <w:bCs/>
                <w:lang w:eastAsia="en-US"/>
              </w:rPr>
              <w:t xml:space="preserve"> в натуральной и денежной форме. </w:t>
            </w:r>
          </w:p>
          <w:p w:rsidR="009C08C5" w:rsidRPr="00052AED" w:rsidRDefault="009C08C5" w:rsidP="00052AED">
            <w:pPr>
              <w:spacing w:after="0" w:line="240" w:lineRule="auto"/>
              <w:rPr>
                <w:rFonts w:ascii="Times New Roman" w:eastAsia="Calibri" w:hAnsi="Times New Roman"/>
                <w:bCs/>
                <w:lang w:eastAsia="en-US"/>
              </w:rPr>
            </w:pPr>
            <w:r>
              <w:rPr>
                <w:rFonts w:ascii="Times New Roman" w:eastAsia="Calibri" w:hAnsi="Times New Roman"/>
                <w:bCs/>
                <w:lang w:eastAsia="en-US"/>
              </w:rPr>
              <w:t xml:space="preserve"> Знает в</w:t>
            </w:r>
            <w:r w:rsidRPr="00052AED">
              <w:rPr>
                <w:rFonts w:ascii="Times New Roman" w:eastAsia="Calibri" w:hAnsi="Times New Roman"/>
                <w:bCs/>
                <w:lang w:eastAsia="en-US"/>
              </w:rPr>
              <w:t>иды износа.</w:t>
            </w:r>
          </w:p>
          <w:p w:rsidR="009C08C5" w:rsidRPr="00052AED" w:rsidRDefault="009C08C5" w:rsidP="00052AED">
            <w:pPr>
              <w:spacing w:after="0" w:line="240" w:lineRule="auto"/>
              <w:rPr>
                <w:rFonts w:ascii="Times New Roman" w:eastAsia="Calibri" w:hAnsi="Times New Roman"/>
                <w:bCs/>
                <w:lang w:eastAsia="en-US"/>
              </w:rPr>
            </w:pPr>
            <w:r w:rsidRPr="00052AED">
              <w:rPr>
                <w:rFonts w:ascii="Times New Roman" w:eastAsia="Calibri" w:hAnsi="Times New Roman"/>
                <w:bCs/>
                <w:lang w:eastAsia="en-US"/>
              </w:rPr>
              <w:t>-</w:t>
            </w:r>
            <w:r>
              <w:rPr>
                <w:rFonts w:ascii="Times New Roman" w:eastAsia="Calibri" w:hAnsi="Times New Roman"/>
                <w:bCs/>
                <w:lang w:eastAsia="en-US"/>
              </w:rPr>
              <w:t xml:space="preserve"> Использует м</w:t>
            </w:r>
            <w:r w:rsidRPr="00052AED">
              <w:rPr>
                <w:rFonts w:ascii="Times New Roman" w:eastAsia="Calibri" w:hAnsi="Times New Roman"/>
                <w:bCs/>
                <w:lang w:eastAsia="en-US"/>
              </w:rPr>
              <w:t>етоды амортизационных начислений</w:t>
            </w:r>
            <w:r>
              <w:rPr>
                <w:rFonts w:ascii="Times New Roman" w:eastAsia="Calibri" w:hAnsi="Times New Roman"/>
                <w:bCs/>
                <w:lang w:eastAsia="en-US"/>
              </w:rPr>
              <w:t>.</w:t>
            </w:r>
          </w:p>
          <w:p w:rsidR="009C08C5" w:rsidRPr="00052AED" w:rsidRDefault="009C08C5" w:rsidP="009C08C5">
            <w:pPr>
              <w:spacing w:after="0" w:line="240" w:lineRule="auto"/>
              <w:rPr>
                <w:rFonts w:ascii="Times New Roman" w:eastAsia="Calibri" w:hAnsi="Times New Roman"/>
                <w:bCs/>
                <w:lang w:eastAsia="en-US"/>
              </w:rPr>
            </w:pPr>
            <w:r>
              <w:rPr>
                <w:rFonts w:ascii="Times New Roman" w:eastAsia="Calibri" w:hAnsi="Times New Roman"/>
                <w:bCs/>
                <w:lang w:eastAsia="en-US"/>
              </w:rPr>
              <w:t>Демонстрирует знания п</w:t>
            </w:r>
            <w:r w:rsidRPr="00052AED">
              <w:rPr>
                <w:rFonts w:ascii="Times New Roman" w:eastAsia="Calibri" w:hAnsi="Times New Roman"/>
                <w:bCs/>
                <w:lang w:eastAsia="en-US"/>
              </w:rPr>
              <w:t>оказател</w:t>
            </w:r>
            <w:r>
              <w:rPr>
                <w:rFonts w:ascii="Times New Roman" w:eastAsia="Calibri" w:hAnsi="Times New Roman"/>
                <w:bCs/>
                <w:lang w:eastAsia="en-US"/>
              </w:rPr>
              <w:t xml:space="preserve">ей </w:t>
            </w:r>
            <w:r w:rsidRPr="00052AED">
              <w:rPr>
                <w:rFonts w:ascii="Times New Roman" w:eastAsia="Calibri" w:hAnsi="Times New Roman"/>
                <w:bCs/>
                <w:lang w:eastAsia="en-US"/>
              </w:rPr>
              <w:t xml:space="preserve"> использования основных фондов и оборотных средств.</w:t>
            </w:r>
          </w:p>
        </w:tc>
        <w:tc>
          <w:tcPr>
            <w:tcW w:w="1508" w:type="pct"/>
            <w:vMerge/>
          </w:tcPr>
          <w:p w:rsidR="009C08C5" w:rsidRPr="00052AED" w:rsidRDefault="009C08C5" w:rsidP="00052AED">
            <w:pPr>
              <w:spacing w:after="0" w:line="240" w:lineRule="auto"/>
              <w:rPr>
                <w:rFonts w:ascii="Times New Roman" w:eastAsiaTheme="minorHAnsi" w:hAnsi="Times New Roman" w:cstheme="minorBidi"/>
                <w:bCs/>
                <w:lang w:eastAsia="en-US"/>
              </w:rPr>
            </w:pPr>
          </w:p>
        </w:tc>
      </w:tr>
      <w:tr w:rsidR="00052AED" w:rsidRPr="00052AED" w:rsidTr="00910E31">
        <w:trPr>
          <w:trHeight w:val="73"/>
        </w:trPr>
        <w:tc>
          <w:tcPr>
            <w:tcW w:w="1912" w:type="pct"/>
          </w:tcPr>
          <w:p w:rsidR="00052AED" w:rsidRPr="00052AED" w:rsidRDefault="00052AED" w:rsidP="00052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HAnsi" w:hAnsi="Times New Roman"/>
                <w:szCs w:val="24"/>
                <w:lang w:eastAsia="en-US"/>
              </w:rPr>
            </w:pPr>
            <w:r w:rsidRPr="00052AED">
              <w:rPr>
                <w:rFonts w:ascii="Times New Roman" w:eastAsiaTheme="minorHAnsi" w:hAnsi="Times New Roman"/>
                <w:szCs w:val="24"/>
                <w:lang w:eastAsia="en-US"/>
              </w:rPr>
              <w:t>- основные технико-экономические показатели хозяйственно-финансовой деятельности организации;</w:t>
            </w:r>
          </w:p>
          <w:p w:rsidR="00052AED" w:rsidRPr="00052AED" w:rsidRDefault="00052AED" w:rsidP="00052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HAnsi" w:hAnsi="Times New Roman"/>
                <w:szCs w:val="24"/>
                <w:lang w:eastAsia="en-US"/>
              </w:rPr>
            </w:pPr>
            <w:r w:rsidRPr="00052AED">
              <w:rPr>
                <w:rFonts w:ascii="Times New Roman" w:eastAsiaTheme="minorHAnsi" w:hAnsi="Times New Roman"/>
                <w:szCs w:val="24"/>
                <w:lang w:eastAsia="en-US"/>
              </w:rPr>
              <w:t>- механизмы ценообразования на строительную продукцию, формы оплаты труда;</w:t>
            </w:r>
          </w:p>
          <w:p w:rsidR="00052AED" w:rsidRPr="00052AED" w:rsidRDefault="00052AED" w:rsidP="00052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HAnsi" w:hAnsi="Times New Roman"/>
                <w:szCs w:val="24"/>
                <w:lang w:eastAsia="en-US"/>
              </w:rPr>
            </w:pPr>
            <w:r w:rsidRPr="00052AED">
              <w:rPr>
                <w:rFonts w:ascii="Times New Roman" w:eastAsiaTheme="minorHAnsi" w:hAnsi="Times New Roman"/>
                <w:szCs w:val="24"/>
                <w:lang w:eastAsia="en-US"/>
              </w:rPr>
              <w:t>- содержание основных составляющих общего менеджмента;</w:t>
            </w:r>
          </w:p>
          <w:p w:rsidR="00052AED" w:rsidRPr="00052AED" w:rsidRDefault="00052AED" w:rsidP="00052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HAnsi" w:hAnsi="Times New Roman"/>
                <w:szCs w:val="24"/>
                <w:lang w:eastAsia="en-US"/>
              </w:rPr>
            </w:pPr>
            <w:r w:rsidRPr="00052AED">
              <w:rPr>
                <w:rFonts w:ascii="Times New Roman" w:eastAsiaTheme="minorHAnsi" w:hAnsi="Times New Roman"/>
                <w:szCs w:val="24"/>
                <w:lang w:eastAsia="en-US"/>
              </w:rPr>
              <w:t>- требования, предъявляемые к современному менеджеру;</w:t>
            </w:r>
          </w:p>
          <w:p w:rsidR="00052AED" w:rsidRPr="00052AED" w:rsidRDefault="00052AED" w:rsidP="00052AED">
            <w:pPr>
              <w:spacing w:after="0" w:line="240" w:lineRule="auto"/>
              <w:rPr>
                <w:rFonts w:ascii="Times New Roman" w:eastAsiaTheme="minorHAnsi" w:hAnsi="Times New Roman"/>
                <w:sz w:val="24"/>
                <w:szCs w:val="24"/>
                <w:lang w:eastAsia="en-US"/>
              </w:rPr>
            </w:pPr>
            <w:r w:rsidRPr="00052AED">
              <w:rPr>
                <w:rFonts w:ascii="Times New Roman" w:eastAsiaTheme="minorHAnsi" w:hAnsi="Times New Roman"/>
                <w:szCs w:val="24"/>
                <w:lang w:eastAsia="en-US"/>
              </w:rPr>
              <w:t>- стратегию и тактику маркетинга;</w:t>
            </w:r>
          </w:p>
        </w:tc>
        <w:tc>
          <w:tcPr>
            <w:tcW w:w="1580" w:type="pct"/>
          </w:tcPr>
          <w:p w:rsidR="00052AED" w:rsidRPr="00052AED" w:rsidRDefault="00FC1B77" w:rsidP="00052AED">
            <w:pPr>
              <w:widowControl w:val="0"/>
              <w:autoSpaceDE w:val="0"/>
              <w:autoSpaceDN w:val="0"/>
              <w:adjustRightInd w:val="0"/>
              <w:spacing w:after="0" w:line="240" w:lineRule="auto"/>
              <w:rPr>
                <w:rFonts w:ascii="Times New Roman" w:eastAsiaTheme="minorHAnsi" w:hAnsi="Times New Roman" w:cstheme="minorBidi"/>
                <w:lang w:eastAsia="en-US"/>
              </w:rPr>
            </w:pPr>
            <w:r>
              <w:rPr>
                <w:rFonts w:ascii="Times New Roman" w:eastAsiaTheme="minorHAnsi" w:hAnsi="Times New Roman" w:cstheme="minorBidi"/>
                <w:lang w:eastAsia="en-US"/>
              </w:rPr>
              <w:t>Демонстрирует знания  в</w:t>
            </w:r>
            <w:r w:rsidR="00052AED" w:rsidRPr="00052AED">
              <w:rPr>
                <w:rFonts w:ascii="Times New Roman" w:eastAsiaTheme="minorHAnsi" w:hAnsi="Times New Roman" w:cstheme="minorBidi"/>
                <w:lang w:eastAsia="en-US"/>
              </w:rPr>
              <w:t>ид</w:t>
            </w:r>
            <w:r>
              <w:rPr>
                <w:rFonts w:ascii="Times New Roman" w:eastAsiaTheme="minorHAnsi" w:hAnsi="Times New Roman" w:cstheme="minorBidi"/>
                <w:lang w:eastAsia="en-US"/>
              </w:rPr>
              <w:t>ов</w:t>
            </w:r>
            <w:r w:rsidR="00052AED" w:rsidRPr="00052AED">
              <w:rPr>
                <w:rFonts w:ascii="Times New Roman" w:eastAsiaTheme="minorHAnsi" w:hAnsi="Times New Roman" w:cstheme="minorBidi"/>
                <w:lang w:eastAsia="en-US"/>
              </w:rPr>
              <w:t xml:space="preserve"> прибыли и показател</w:t>
            </w:r>
            <w:r>
              <w:rPr>
                <w:rFonts w:ascii="Times New Roman" w:eastAsiaTheme="minorHAnsi" w:hAnsi="Times New Roman" w:cstheme="minorBidi"/>
                <w:lang w:eastAsia="en-US"/>
              </w:rPr>
              <w:t>ей</w:t>
            </w:r>
            <w:r w:rsidR="00052AED" w:rsidRPr="00052AED">
              <w:rPr>
                <w:rFonts w:ascii="Times New Roman" w:eastAsiaTheme="minorHAnsi" w:hAnsi="Times New Roman" w:cstheme="minorBidi"/>
                <w:lang w:eastAsia="en-US"/>
              </w:rPr>
              <w:t xml:space="preserve"> рентабельности</w:t>
            </w:r>
            <w:r>
              <w:rPr>
                <w:rFonts w:ascii="Times New Roman" w:eastAsiaTheme="minorHAnsi" w:hAnsi="Times New Roman" w:cstheme="minorBidi"/>
                <w:lang w:eastAsia="en-US"/>
              </w:rPr>
              <w:t>;</w:t>
            </w:r>
          </w:p>
          <w:p w:rsidR="00052AED" w:rsidRPr="00052AED" w:rsidRDefault="00FC1B77" w:rsidP="00052AED">
            <w:pPr>
              <w:widowControl w:val="0"/>
              <w:autoSpaceDE w:val="0"/>
              <w:autoSpaceDN w:val="0"/>
              <w:adjustRightInd w:val="0"/>
              <w:spacing w:after="0" w:line="240" w:lineRule="auto"/>
              <w:rPr>
                <w:rFonts w:ascii="Times New Roman" w:eastAsiaTheme="minorHAnsi" w:hAnsi="Times New Roman" w:cstheme="minorBidi"/>
                <w:lang w:eastAsia="en-US"/>
              </w:rPr>
            </w:pPr>
            <w:r>
              <w:rPr>
                <w:rFonts w:ascii="Times New Roman" w:eastAsiaTheme="minorHAnsi" w:hAnsi="Times New Roman" w:cstheme="minorBidi"/>
                <w:lang w:eastAsia="en-US"/>
              </w:rPr>
              <w:t>с</w:t>
            </w:r>
            <w:r w:rsidR="00052AED" w:rsidRPr="00052AED">
              <w:rPr>
                <w:rFonts w:ascii="Times New Roman" w:eastAsiaTheme="minorHAnsi" w:hAnsi="Times New Roman" w:cstheme="minorBidi"/>
                <w:lang w:eastAsia="en-US"/>
              </w:rPr>
              <w:t>труктур</w:t>
            </w:r>
            <w:r>
              <w:rPr>
                <w:rFonts w:ascii="Times New Roman" w:eastAsiaTheme="minorHAnsi" w:hAnsi="Times New Roman" w:cstheme="minorBidi"/>
                <w:lang w:eastAsia="en-US"/>
              </w:rPr>
              <w:t xml:space="preserve">ы </w:t>
            </w:r>
            <w:r w:rsidR="00052AED" w:rsidRPr="00052AED">
              <w:rPr>
                <w:rFonts w:ascii="Times New Roman" w:eastAsiaTheme="minorHAnsi" w:hAnsi="Times New Roman" w:cstheme="minorBidi"/>
                <w:lang w:eastAsia="en-US"/>
              </w:rPr>
              <w:t>сметной стоимости строительно-монтажных работ</w:t>
            </w:r>
            <w:r>
              <w:rPr>
                <w:rFonts w:ascii="Times New Roman" w:eastAsiaTheme="minorHAnsi" w:hAnsi="Times New Roman" w:cstheme="minorBidi"/>
                <w:lang w:eastAsia="en-US"/>
              </w:rPr>
              <w:t>, ф</w:t>
            </w:r>
            <w:r w:rsidR="00052AED" w:rsidRPr="00052AED">
              <w:rPr>
                <w:rFonts w:ascii="Times New Roman" w:eastAsiaTheme="minorHAnsi" w:hAnsi="Times New Roman" w:cstheme="minorBidi"/>
                <w:lang w:eastAsia="en-US"/>
              </w:rPr>
              <w:t>ормы оплаты труда</w:t>
            </w:r>
            <w:r>
              <w:rPr>
                <w:rFonts w:ascii="Times New Roman" w:eastAsiaTheme="minorHAnsi" w:hAnsi="Times New Roman" w:cstheme="minorBidi"/>
                <w:lang w:eastAsia="en-US"/>
              </w:rPr>
              <w:t>,</w:t>
            </w:r>
          </w:p>
          <w:p w:rsidR="00052AED" w:rsidRPr="00052AED" w:rsidRDefault="00FC1B77" w:rsidP="00052AED">
            <w:pPr>
              <w:widowControl w:val="0"/>
              <w:autoSpaceDE w:val="0"/>
              <w:autoSpaceDN w:val="0"/>
              <w:adjustRightInd w:val="0"/>
              <w:spacing w:after="0" w:line="240" w:lineRule="auto"/>
              <w:rPr>
                <w:rFonts w:ascii="Times New Roman" w:eastAsiaTheme="minorHAnsi" w:hAnsi="Times New Roman" w:cstheme="minorBidi"/>
                <w:lang w:eastAsia="en-US"/>
              </w:rPr>
            </w:pPr>
            <w:r>
              <w:rPr>
                <w:rFonts w:ascii="Times New Roman" w:eastAsia="Calibri" w:hAnsi="Times New Roman"/>
                <w:bCs/>
                <w:lang w:eastAsia="en-US"/>
              </w:rPr>
              <w:t>ф</w:t>
            </w:r>
            <w:r w:rsidR="00052AED" w:rsidRPr="00052AED">
              <w:rPr>
                <w:rFonts w:ascii="Times New Roman" w:eastAsia="Calibri" w:hAnsi="Times New Roman"/>
                <w:bCs/>
                <w:lang w:eastAsia="en-US"/>
              </w:rPr>
              <w:t>ункци</w:t>
            </w:r>
            <w:r>
              <w:rPr>
                <w:rFonts w:ascii="Times New Roman" w:eastAsia="Calibri" w:hAnsi="Times New Roman"/>
                <w:bCs/>
                <w:lang w:eastAsia="en-US"/>
              </w:rPr>
              <w:t>й</w:t>
            </w:r>
            <w:r w:rsidR="00052AED" w:rsidRPr="00052AED">
              <w:rPr>
                <w:rFonts w:ascii="Times New Roman" w:eastAsia="Calibri" w:hAnsi="Times New Roman"/>
                <w:bCs/>
                <w:lang w:eastAsia="en-US"/>
              </w:rPr>
              <w:t xml:space="preserve"> менеджмента</w:t>
            </w:r>
            <w:r>
              <w:rPr>
                <w:rFonts w:ascii="Times New Roman" w:eastAsia="Calibri" w:hAnsi="Times New Roman"/>
                <w:bCs/>
                <w:lang w:eastAsia="en-US"/>
              </w:rPr>
              <w:t>,</w:t>
            </w:r>
          </w:p>
          <w:p w:rsidR="00052AED" w:rsidRPr="00052AED" w:rsidRDefault="00FC1B77" w:rsidP="00052AED">
            <w:pPr>
              <w:widowControl w:val="0"/>
              <w:autoSpaceDE w:val="0"/>
              <w:autoSpaceDN w:val="0"/>
              <w:adjustRightInd w:val="0"/>
              <w:spacing w:after="0" w:line="240" w:lineRule="auto"/>
              <w:rPr>
                <w:rFonts w:ascii="Times New Roman" w:eastAsiaTheme="minorHAnsi" w:hAnsi="Times New Roman" w:cstheme="minorBidi"/>
                <w:lang w:eastAsia="en-US"/>
              </w:rPr>
            </w:pPr>
            <w:r>
              <w:rPr>
                <w:rFonts w:ascii="Times New Roman" w:eastAsiaTheme="minorHAnsi" w:hAnsi="Times New Roman" w:cstheme="minorBidi"/>
                <w:lang w:eastAsia="en-US"/>
              </w:rPr>
              <w:t>т</w:t>
            </w:r>
            <w:r w:rsidR="00052AED" w:rsidRPr="00052AED">
              <w:rPr>
                <w:rFonts w:ascii="Times New Roman" w:eastAsiaTheme="minorHAnsi" w:hAnsi="Times New Roman" w:cstheme="minorBidi"/>
                <w:lang w:eastAsia="en-US"/>
              </w:rPr>
              <w:t>ребовани</w:t>
            </w:r>
            <w:r>
              <w:rPr>
                <w:rFonts w:ascii="Times New Roman" w:eastAsiaTheme="minorHAnsi" w:hAnsi="Times New Roman" w:cstheme="minorBidi"/>
                <w:lang w:eastAsia="en-US"/>
              </w:rPr>
              <w:t>й</w:t>
            </w:r>
            <w:r w:rsidR="00052AED" w:rsidRPr="00052AED">
              <w:rPr>
                <w:rFonts w:ascii="Times New Roman" w:eastAsiaTheme="minorHAnsi" w:hAnsi="Times New Roman" w:cstheme="minorBidi"/>
                <w:lang w:eastAsia="en-US"/>
              </w:rPr>
              <w:t>, предъявляемые к современному менеджеру</w:t>
            </w:r>
            <w:r>
              <w:rPr>
                <w:rFonts w:ascii="Times New Roman" w:eastAsiaTheme="minorHAnsi" w:hAnsi="Times New Roman" w:cstheme="minorBidi"/>
                <w:lang w:eastAsia="en-US"/>
              </w:rPr>
              <w:t>, с</w:t>
            </w:r>
            <w:r w:rsidR="00052AED" w:rsidRPr="00052AED">
              <w:rPr>
                <w:rFonts w:ascii="Times New Roman" w:eastAsiaTheme="minorHAnsi" w:hAnsi="Times New Roman" w:cstheme="minorBidi"/>
                <w:lang w:eastAsia="en-US"/>
              </w:rPr>
              <w:t>тратегия и тактика маркетинга.</w:t>
            </w:r>
          </w:p>
          <w:p w:rsidR="00052AED" w:rsidRPr="00052AED" w:rsidRDefault="00052AED" w:rsidP="00052AED">
            <w:pPr>
              <w:widowControl w:val="0"/>
              <w:autoSpaceDE w:val="0"/>
              <w:autoSpaceDN w:val="0"/>
              <w:adjustRightInd w:val="0"/>
              <w:spacing w:after="0" w:line="240" w:lineRule="auto"/>
              <w:rPr>
                <w:rFonts w:ascii="Times New Roman" w:eastAsiaTheme="minorHAnsi" w:hAnsi="Times New Roman" w:cstheme="minorBidi"/>
                <w:highlight w:val="green"/>
                <w:lang w:eastAsia="en-US"/>
              </w:rPr>
            </w:pPr>
          </w:p>
          <w:p w:rsidR="00052AED" w:rsidRPr="00052AED" w:rsidRDefault="00052AED" w:rsidP="00052AED">
            <w:pPr>
              <w:widowControl w:val="0"/>
              <w:autoSpaceDE w:val="0"/>
              <w:autoSpaceDN w:val="0"/>
              <w:adjustRightInd w:val="0"/>
              <w:spacing w:after="0" w:line="240" w:lineRule="auto"/>
              <w:rPr>
                <w:rFonts w:ascii="Times New Roman" w:eastAsiaTheme="minorHAnsi" w:hAnsi="Times New Roman" w:cstheme="minorBidi"/>
                <w:highlight w:val="lightGray"/>
                <w:lang w:eastAsia="en-US"/>
              </w:rPr>
            </w:pPr>
          </w:p>
          <w:p w:rsidR="00052AED" w:rsidRPr="00052AED" w:rsidRDefault="00052AED" w:rsidP="00052AED">
            <w:pPr>
              <w:spacing w:line="240" w:lineRule="auto"/>
              <w:rPr>
                <w:rFonts w:ascii="Times New Roman" w:eastAsiaTheme="minorHAnsi" w:hAnsi="Times New Roman" w:cstheme="minorBidi"/>
                <w:bCs/>
                <w:highlight w:val="lightGray"/>
                <w:lang w:eastAsia="en-US"/>
              </w:rPr>
            </w:pPr>
          </w:p>
        </w:tc>
        <w:tc>
          <w:tcPr>
            <w:tcW w:w="1508" w:type="pct"/>
          </w:tcPr>
          <w:p w:rsidR="00052AED" w:rsidRPr="00052AED" w:rsidRDefault="00052AED" w:rsidP="00052AED">
            <w:pPr>
              <w:spacing w:after="0" w:line="240" w:lineRule="auto"/>
              <w:rPr>
                <w:rFonts w:ascii="Times New Roman" w:eastAsiaTheme="minorHAnsi" w:hAnsi="Times New Roman" w:cstheme="minorBidi"/>
                <w:bCs/>
                <w:lang w:eastAsia="en-US"/>
              </w:rPr>
            </w:pPr>
            <w:r w:rsidRPr="00052AED">
              <w:rPr>
                <w:rFonts w:ascii="Times New Roman" w:eastAsiaTheme="minorHAnsi" w:hAnsi="Times New Roman" w:cstheme="minorBidi"/>
                <w:bCs/>
                <w:lang w:eastAsia="en-US"/>
              </w:rPr>
              <w:t>Тестовый и устный контроль по заданной тематике</w:t>
            </w:r>
          </w:p>
          <w:p w:rsidR="00052AED" w:rsidRPr="00052AED" w:rsidRDefault="009C08C5" w:rsidP="00052AED">
            <w:pPr>
              <w:widowControl w:val="0"/>
              <w:autoSpaceDE w:val="0"/>
              <w:autoSpaceDN w:val="0"/>
              <w:adjustRightInd w:val="0"/>
              <w:spacing w:after="0" w:line="240" w:lineRule="auto"/>
              <w:rPr>
                <w:rFonts w:ascii="Times New Roman" w:eastAsiaTheme="minorHAnsi" w:hAnsi="Times New Roman" w:cstheme="minorBidi"/>
                <w:lang w:eastAsia="en-US"/>
              </w:rPr>
            </w:pPr>
            <w:r>
              <w:rPr>
                <w:rFonts w:ascii="Times New Roman" w:eastAsiaTheme="minorHAnsi" w:hAnsi="Times New Roman" w:cstheme="minorBidi"/>
                <w:lang w:eastAsia="en-US"/>
              </w:rPr>
              <w:t>Оценка выполненных рефератов</w:t>
            </w:r>
            <w:r w:rsidR="00052AED" w:rsidRPr="00052AED">
              <w:rPr>
                <w:rFonts w:ascii="Times New Roman" w:eastAsiaTheme="minorHAnsi" w:hAnsi="Times New Roman" w:cstheme="minorBidi"/>
                <w:lang w:eastAsia="en-US"/>
              </w:rPr>
              <w:t>.</w:t>
            </w:r>
          </w:p>
          <w:p w:rsidR="00052AED" w:rsidRPr="00052AED" w:rsidRDefault="00052AED" w:rsidP="00052AED">
            <w:pPr>
              <w:spacing w:after="0" w:line="240" w:lineRule="auto"/>
              <w:rPr>
                <w:rFonts w:ascii="Times New Roman" w:eastAsiaTheme="minorHAnsi" w:hAnsi="Times New Roman" w:cstheme="minorBidi"/>
                <w:bCs/>
                <w:lang w:eastAsia="en-US"/>
              </w:rPr>
            </w:pPr>
          </w:p>
        </w:tc>
      </w:tr>
      <w:tr w:rsidR="00052AED" w:rsidRPr="00052AED" w:rsidTr="00910E31">
        <w:trPr>
          <w:trHeight w:val="896"/>
        </w:trPr>
        <w:tc>
          <w:tcPr>
            <w:tcW w:w="1912" w:type="pct"/>
          </w:tcPr>
          <w:p w:rsidR="00052AED" w:rsidRPr="00052AED" w:rsidRDefault="00052AED" w:rsidP="00052AED">
            <w:pPr>
              <w:spacing w:after="0" w:line="240" w:lineRule="auto"/>
              <w:rPr>
                <w:rFonts w:ascii="Times New Roman" w:hAnsi="Times New Roman"/>
                <w:b/>
                <w:bCs/>
                <w:i/>
              </w:rPr>
            </w:pPr>
            <w:r w:rsidRPr="00052AED">
              <w:rPr>
                <w:rFonts w:ascii="Times New Roman" w:hAnsi="Times New Roman"/>
                <w:b/>
                <w:bCs/>
                <w:i/>
              </w:rPr>
              <w:t>Уметь:</w:t>
            </w:r>
          </w:p>
          <w:p w:rsidR="00052AED" w:rsidRPr="00052AED" w:rsidRDefault="00052AED" w:rsidP="00052AED">
            <w:pPr>
              <w:spacing w:after="0"/>
              <w:jc w:val="both"/>
              <w:rPr>
                <w:rFonts w:ascii="Times New Roman" w:eastAsiaTheme="minorHAnsi" w:hAnsi="Times New Roman"/>
                <w:szCs w:val="24"/>
                <w:lang w:eastAsia="en-US"/>
              </w:rPr>
            </w:pPr>
            <w:r w:rsidRPr="00052AED">
              <w:rPr>
                <w:rFonts w:ascii="Times New Roman" w:eastAsiaTheme="minorHAnsi" w:hAnsi="Times New Roman"/>
                <w:szCs w:val="24"/>
                <w:lang w:eastAsia="en-US"/>
              </w:rPr>
              <w:t>- рассчитывать по принятой методологии основные технико-экономические и финансовые показатели деятельности организации;</w:t>
            </w:r>
          </w:p>
          <w:p w:rsidR="00052AED" w:rsidRPr="00052AED" w:rsidRDefault="00052AED" w:rsidP="00052AED">
            <w:pPr>
              <w:spacing w:after="0"/>
              <w:jc w:val="both"/>
              <w:rPr>
                <w:rFonts w:ascii="Times New Roman" w:eastAsiaTheme="minorHAnsi" w:hAnsi="Times New Roman"/>
                <w:szCs w:val="24"/>
                <w:lang w:eastAsia="en-US"/>
              </w:rPr>
            </w:pPr>
            <w:r w:rsidRPr="00052AED">
              <w:rPr>
                <w:rFonts w:ascii="Times New Roman" w:eastAsiaTheme="minorHAnsi" w:hAnsi="Times New Roman"/>
                <w:szCs w:val="24"/>
                <w:lang w:eastAsia="en-US"/>
              </w:rPr>
              <w:t>- использовать информацию о рынке, определять товарную номенклатуру, товародвижение и сбыт;</w:t>
            </w:r>
          </w:p>
          <w:p w:rsidR="00052AED" w:rsidRPr="00052AED" w:rsidRDefault="00052AED" w:rsidP="00052AED">
            <w:pPr>
              <w:spacing w:after="0" w:line="240" w:lineRule="auto"/>
              <w:rPr>
                <w:rFonts w:ascii="Times New Roman" w:hAnsi="Times New Roman"/>
                <w:bCs/>
                <w:i/>
              </w:rPr>
            </w:pPr>
            <w:r w:rsidRPr="00052AED">
              <w:rPr>
                <w:rFonts w:ascii="Times New Roman" w:eastAsiaTheme="minorHAnsi" w:hAnsi="Times New Roman"/>
                <w:szCs w:val="24"/>
                <w:lang w:eastAsia="en-US"/>
              </w:rPr>
              <w:t>- в соответствии с изменениями влияния внешней или внутренней среды определять направление менеджмента;</w:t>
            </w:r>
          </w:p>
        </w:tc>
        <w:tc>
          <w:tcPr>
            <w:tcW w:w="1580" w:type="pct"/>
          </w:tcPr>
          <w:p w:rsidR="00CF2E2D" w:rsidRDefault="00052AED" w:rsidP="00052AED">
            <w:pPr>
              <w:spacing w:after="0" w:line="240" w:lineRule="auto"/>
              <w:rPr>
                <w:rFonts w:ascii="Times New Roman" w:eastAsia="Calibri" w:hAnsi="Times New Roman"/>
                <w:bCs/>
                <w:lang w:eastAsia="en-US"/>
              </w:rPr>
            </w:pPr>
            <w:r w:rsidRPr="00052AED">
              <w:rPr>
                <w:rFonts w:ascii="Times New Roman" w:eastAsia="Calibri" w:hAnsi="Times New Roman"/>
                <w:bCs/>
                <w:lang w:eastAsia="en-US"/>
              </w:rPr>
              <w:t>-Определ</w:t>
            </w:r>
            <w:r w:rsidR="00910E31">
              <w:rPr>
                <w:rFonts w:ascii="Times New Roman" w:eastAsia="Calibri" w:hAnsi="Times New Roman"/>
                <w:bCs/>
                <w:lang w:eastAsia="en-US"/>
              </w:rPr>
              <w:t xml:space="preserve">яет </w:t>
            </w:r>
            <w:r w:rsidRPr="00052AED">
              <w:rPr>
                <w:rFonts w:ascii="Times New Roman" w:eastAsia="Calibri" w:hAnsi="Times New Roman"/>
                <w:bCs/>
                <w:lang w:eastAsia="en-US"/>
              </w:rPr>
              <w:t>стоимост</w:t>
            </w:r>
            <w:r w:rsidR="00910E31">
              <w:rPr>
                <w:rFonts w:ascii="Times New Roman" w:eastAsia="Calibri" w:hAnsi="Times New Roman"/>
                <w:bCs/>
                <w:lang w:eastAsia="en-US"/>
              </w:rPr>
              <w:t>ь</w:t>
            </w:r>
            <w:r w:rsidRPr="00052AED">
              <w:rPr>
                <w:rFonts w:ascii="Times New Roman" w:eastAsia="Calibri" w:hAnsi="Times New Roman"/>
                <w:bCs/>
                <w:lang w:eastAsia="en-US"/>
              </w:rPr>
              <w:t xml:space="preserve"> основных фондов и величины оборотных средств.</w:t>
            </w:r>
          </w:p>
          <w:p w:rsidR="00052AED" w:rsidRPr="00052AED" w:rsidRDefault="00052AED" w:rsidP="00052AED">
            <w:pPr>
              <w:spacing w:after="0" w:line="240" w:lineRule="auto"/>
              <w:rPr>
                <w:rFonts w:ascii="Times New Roman" w:eastAsia="Calibri" w:hAnsi="Times New Roman"/>
                <w:bCs/>
                <w:lang w:eastAsia="en-US"/>
              </w:rPr>
            </w:pPr>
            <w:r w:rsidRPr="00052AED">
              <w:rPr>
                <w:rFonts w:ascii="Times New Roman" w:eastAsia="Calibri" w:hAnsi="Times New Roman"/>
                <w:bCs/>
                <w:lang w:eastAsia="en-US"/>
              </w:rPr>
              <w:t xml:space="preserve"> Рас</w:t>
            </w:r>
            <w:r w:rsidR="00CF2E2D">
              <w:rPr>
                <w:rFonts w:ascii="Times New Roman" w:eastAsia="Calibri" w:hAnsi="Times New Roman"/>
                <w:bCs/>
                <w:lang w:eastAsia="en-US"/>
              </w:rPr>
              <w:t>с</w:t>
            </w:r>
            <w:r w:rsidRPr="00052AED">
              <w:rPr>
                <w:rFonts w:ascii="Times New Roman" w:eastAsia="Calibri" w:hAnsi="Times New Roman"/>
                <w:bCs/>
                <w:lang w:eastAsia="en-US"/>
              </w:rPr>
              <w:t>ч</w:t>
            </w:r>
            <w:r w:rsidR="00CF2E2D">
              <w:rPr>
                <w:rFonts w:ascii="Times New Roman" w:eastAsia="Calibri" w:hAnsi="Times New Roman"/>
                <w:bCs/>
                <w:lang w:eastAsia="en-US"/>
              </w:rPr>
              <w:t>итывает</w:t>
            </w:r>
            <w:r w:rsidRPr="00052AED">
              <w:rPr>
                <w:rFonts w:ascii="Times New Roman" w:eastAsia="Calibri" w:hAnsi="Times New Roman"/>
                <w:bCs/>
                <w:lang w:eastAsia="en-US"/>
              </w:rPr>
              <w:t xml:space="preserve"> амортизационны</w:t>
            </w:r>
            <w:r w:rsidR="00CF2E2D">
              <w:rPr>
                <w:rFonts w:ascii="Times New Roman" w:eastAsia="Calibri" w:hAnsi="Times New Roman"/>
                <w:bCs/>
                <w:lang w:eastAsia="en-US"/>
              </w:rPr>
              <w:t xml:space="preserve">е </w:t>
            </w:r>
            <w:r w:rsidRPr="00052AED">
              <w:rPr>
                <w:rFonts w:ascii="Times New Roman" w:eastAsia="Calibri" w:hAnsi="Times New Roman"/>
                <w:bCs/>
                <w:lang w:eastAsia="en-US"/>
              </w:rPr>
              <w:t xml:space="preserve"> отчислени</w:t>
            </w:r>
            <w:r w:rsidR="00CF2E2D">
              <w:rPr>
                <w:rFonts w:ascii="Times New Roman" w:eastAsia="Calibri" w:hAnsi="Times New Roman"/>
                <w:bCs/>
                <w:lang w:eastAsia="en-US"/>
              </w:rPr>
              <w:t xml:space="preserve">я, </w:t>
            </w:r>
            <w:r w:rsidRPr="00052AED">
              <w:rPr>
                <w:rFonts w:ascii="Times New Roman" w:eastAsia="Calibri" w:hAnsi="Times New Roman"/>
                <w:bCs/>
                <w:lang w:eastAsia="en-US"/>
              </w:rPr>
              <w:t xml:space="preserve"> показател</w:t>
            </w:r>
            <w:r w:rsidR="00CF2E2D">
              <w:rPr>
                <w:rFonts w:ascii="Times New Roman" w:eastAsia="Calibri" w:hAnsi="Times New Roman"/>
                <w:bCs/>
                <w:lang w:eastAsia="en-US"/>
              </w:rPr>
              <w:t xml:space="preserve">и </w:t>
            </w:r>
            <w:r w:rsidRPr="00052AED">
              <w:rPr>
                <w:rFonts w:ascii="Times New Roman" w:eastAsia="Calibri" w:hAnsi="Times New Roman"/>
                <w:bCs/>
                <w:lang w:eastAsia="en-US"/>
              </w:rPr>
              <w:t>использования основных фондов и оборотных средств</w:t>
            </w:r>
            <w:r w:rsidR="00CF2E2D">
              <w:rPr>
                <w:rFonts w:ascii="Times New Roman" w:eastAsia="Calibri" w:hAnsi="Times New Roman"/>
                <w:bCs/>
                <w:lang w:eastAsia="en-US"/>
              </w:rPr>
              <w:t>,</w:t>
            </w:r>
          </w:p>
          <w:p w:rsidR="00052AED" w:rsidRDefault="00052AED" w:rsidP="00052AED">
            <w:pPr>
              <w:spacing w:after="0" w:line="240" w:lineRule="auto"/>
              <w:rPr>
                <w:rFonts w:ascii="Times New Roman" w:eastAsia="Calibri" w:hAnsi="Times New Roman"/>
                <w:bCs/>
                <w:lang w:eastAsia="en-US"/>
              </w:rPr>
            </w:pPr>
            <w:r w:rsidRPr="00052AED">
              <w:rPr>
                <w:rFonts w:ascii="Times New Roman" w:eastAsiaTheme="minorHAnsi" w:hAnsi="Times New Roman"/>
                <w:bCs/>
                <w:spacing w:val="-2"/>
                <w:lang w:eastAsia="en-US"/>
              </w:rPr>
              <w:t>сметн</w:t>
            </w:r>
            <w:r w:rsidR="00CF2E2D">
              <w:rPr>
                <w:rFonts w:ascii="Times New Roman" w:eastAsiaTheme="minorHAnsi" w:hAnsi="Times New Roman"/>
                <w:bCs/>
                <w:spacing w:val="-2"/>
                <w:lang w:eastAsia="en-US"/>
              </w:rPr>
              <w:t>ую</w:t>
            </w:r>
            <w:r w:rsidRPr="00052AED">
              <w:rPr>
                <w:rFonts w:ascii="Times New Roman" w:eastAsiaTheme="minorHAnsi" w:hAnsi="Times New Roman"/>
                <w:bCs/>
                <w:spacing w:val="-2"/>
                <w:lang w:eastAsia="en-US"/>
              </w:rPr>
              <w:t>, планов</w:t>
            </w:r>
            <w:r w:rsidR="00CF2E2D">
              <w:rPr>
                <w:rFonts w:ascii="Times New Roman" w:eastAsiaTheme="minorHAnsi" w:hAnsi="Times New Roman"/>
                <w:bCs/>
                <w:spacing w:val="-2"/>
                <w:lang w:eastAsia="en-US"/>
              </w:rPr>
              <w:t xml:space="preserve">ую </w:t>
            </w:r>
            <w:r w:rsidRPr="00052AED">
              <w:rPr>
                <w:rFonts w:ascii="Times New Roman" w:eastAsiaTheme="minorHAnsi" w:hAnsi="Times New Roman"/>
                <w:bCs/>
                <w:spacing w:val="-2"/>
                <w:lang w:eastAsia="en-US"/>
              </w:rPr>
              <w:t>себестоимост</w:t>
            </w:r>
            <w:r w:rsidR="00CF2E2D">
              <w:rPr>
                <w:rFonts w:ascii="Times New Roman" w:eastAsiaTheme="minorHAnsi" w:hAnsi="Times New Roman"/>
                <w:bCs/>
                <w:spacing w:val="-2"/>
                <w:lang w:eastAsia="en-US"/>
              </w:rPr>
              <w:t>ь, п</w:t>
            </w:r>
            <w:r w:rsidRPr="00052AED">
              <w:rPr>
                <w:rFonts w:ascii="Times New Roman" w:eastAsia="Calibri" w:hAnsi="Times New Roman"/>
                <w:bCs/>
                <w:lang w:eastAsia="en-US"/>
              </w:rPr>
              <w:t>рибыл</w:t>
            </w:r>
            <w:r w:rsidR="00CF2E2D">
              <w:rPr>
                <w:rFonts w:ascii="Times New Roman" w:eastAsia="Calibri" w:hAnsi="Times New Roman"/>
                <w:bCs/>
                <w:lang w:eastAsia="en-US"/>
              </w:rPr>
              <w:t>ь</w:t>
            </w:r>
            <w:r w:rsidRPr="00052AED">
              <w:rPr>
                <w:rFonts w:ascii="Times New Roman" w:eastAsia="Calibri" w:hAnsi="Times New Roman"/>
                <w:bCs/>
                <w:lang w:eastAsia="en-US"/>
              </w:rPr>
              <w:t xml:space="preserve"> и рентабельност</w:t>
            </w:r>
            <w:r w:rsidR="00CF2E2D">
              <w:rPr>
                <w:rFonts w:ascii="Times New Roman" w:eastAsia="Calibri" w:hAnsi="Times New Roman"/>
                <w:bCs/>
                <w:lang w:eastAsia="en-US"/>
              </w:rPr>
              <w:t>ь</w:t>
            </w:r>
          </w:p>
          <w:p w:rsidR="00A14D95" w:rsidRPr="00052AED" w:rsidRDefault="00A14D95" w:rsidP="00052AED">
            <w:pPr>
              <w:spacing w:after="0" w:line="240" w:lineRule="auto"/>
              <w:rPr>
                <w:rFonts w:ascii="Times New Roman" w:eastAsia="Calibri" w:hAnsi="Times New Roman"/>
                <w:bCs/>
                <w:lang w:eastAsia="en-US"/>
              </w:rPr>
            </w:pPr>
            <w:r>
              <w:rPr>
                <w:rFonts w:ascii="Times New Roman" w:eastAsia="Calibri" w:hAnsi="Times New Roman"/>
                <w:bCs/>
                <w:lang w:eastAsia="en-US"/>
              </w:rPr>
              <w:t xml:space="preserve"> Рассчитывает </w:t>
            </w:r>
            <w:r w:rsidRPr="00A14D95">
              <w:rPr>
                <w:rFonts w:ascii="Times New Roman" w:eastAsia="Calibri" w:hAnsi="Times New Roman"/>
                <w:bCs/>
                <w:lang w:eastAsia="en-US"/>
              </w:rPr>
              <w:t>по принятой методологии основные технико-экономические и финансовые показатели деятельности организации;</w:t>
            </w:r>
          </w:p>
          <w:p w:rsidR="00052AED" w:rsidRPr="00052AED" w:rsidRDefault="00CF2E2D" w:rsidP="00052AED">
            <w:pPr>
              <w:spacing w:after="0" w:line="240" w:lineRule="auto"/>
              <w:rPr>
                <w:rFonts w:ascii="Times New Roman" w:eastAsiaTheme="minorHAnsi" w:hAnsi="Times New Roman"/>
                <w:bCs/>
                <w:lang w:eastAsia="en-US"/>
              </w:rPr>
            </w:pPr>
            <w:r>
              <w:rPr>
                <w:rFonts w:ascii="Times New Roman" w:eastAsiaTheme="minorHAnsi" w:hAnsi="Times New Roman"/>
                <w:bCs/>
                <w:lang w:eastAsia="en-US"/>
              </w:rPr>
              <w:t>Проводит м</w:t>
            </w:r>
            <w:r w:rsidR="00052AED" w:rsidRPr="00052AED">
              <w:rPr>
                <w:rFonts w:ascii="Times New Roman" w:eastAsiaTheme="minorHAnsi" w:hAnsi="Times New Roman"/>
                <w:bCs/>
                <w:lang w:eastAsia="en-US"/>
              </w:rPr>
              <w:t>аркетинговые исследования сбыта строительной продукции</w:t>
            </w:r>
          </w:p>
          <w:p w:rsidR="00052AED" w:rsidRPr="00052AED" w:rsidRDefault="00052AED" w:rsidP="00CF2E2D">
            <w:pPr>
              <w:spacing w:line="240" w:lineRule="auto"/>
              <w:rPr>
                <w:rFonts w:ascii="Times New Roman" w:eastAsiaTheme="minorHAnsi" w:hAnsi="Times New Roman"/>
                <w:bCs/>
                <w:lang w:eastAsia="en-US"/>
              </w:rPr>
            </w:pPr>
            <w:r w:rsidRPr="00052AED">
              <w:rPr>
                <w:rFonts w:ascii="Times New Roman" w:eastAsiaTheme="minorHAnsi" w:hAnsi="Times New Roman"/>
                <w:bCs/>
                <w:lang w:eastAsia="en-US"/>
              </w:rPr>
              <w:t>-Разраб</w:t>
            </w:r>
            <w:r w:rsidR="00CF2E2D">
              <w:rPr>
                <w:rFonts w:ascii="Times New Roman" w:eastAsiaTheme="minorHAnsi" w:hAnsi="Times New Roman"/>
                <w:bCs/>
                <w:lang w:eastAsia="en-US"/>
              </w:rPr>
              <w:t xml:space="preserve">атывает </w:t>
            </w:r>
            <w:r w:rsidRPr="00052AED">
              <w:rPr>
                <w:rFonts w:ascii="Times New Roman" w:eastAsiaTheme="minorHAnsi" w:hAnsi="Times New Roman"/>
                <w:bCs/>
                <w:lang w:eastAsia="en-US"/>
              </w:rPr>
              <w:t xml:space="preserve"> модел</w:t>
            </w:r>
            <w:r w:rsidR="00CF2E2D">
              <w:rPr>
                <w:rFonts w:ascii="Times New Roman" w:eastAsiaTheme="minorHAnsi" w:hAnsi="Times New Roman"/>
                <w:bCs/>
                <w:lang w:eastAsia="en-US"/>
              </w:rPr>
              <w:t>и</w:t>
            </w:r>
            <w:r w:rsidRPr="00052AED">
              <w:rPr>
                <w:rFonts w:ascii="Times New Roman" w:eastAsiaTheme="minorHAnsi" w:hAnsi="Times New Roman"/>
                <w:bCs/>
                <w:lang w:eastAsia="en-US"/>
              </w:rPr>
              <w:t xml:space="preserve"> влияния внешней среды на организацию</w:t>
            </w:r>
          </w:p>
        </w:tc>
        <w:tc>
          <w:tcPr>
            <w:tcW w:w="1508" w:type="pct"/>
          </w:tcPr>
          <w:p w:rsidR="00052AED" w:rsidRPr="00052AED" w:rsidRDefault="00052AED" w:rsidP="00052AED">
            <w:pPr>
              <w:widowControl w:val="0"/>
              <w:autoSpaceDE w:val="0"/>
              <w:autoSpaceDN w:val="0"/>
              <w:adjustRightInd w:val="0"/>
              <w:spacing w:after="0" w:line="240" w:lineRule="auto"/>
              <w:rPr>
                <w:rFonts w:ascii="Times New Roman" w:hAnsi="Times New Roman"/>
                <w:bCs/>
                <w:lang w:eastAsia="en-US"/>
              </w:rPr>
            </w:pPr>
            <w:r w:rsidRPr="00052AED">
              <w:rPr>
                <w:rFonts w:ascii="Times New Roman" w:hAnsi="Times New Roman"/>
                <w:bCs/>
                <w:lang w:eastAsia="en-US"/>
              </w:rPr>
              <w:t>Оценка выполнения практических заданий.</w:t>
            </w:r>
          </w:p>
          <w:p w:rsidR="00052AED" w:rsidRPr="00052AED" w:rsidRDefault="00052AED" w:rsidP="00052AED">
            <w:pPr>
              <w:widowControl w:val="0"/>
              <w:autoSpaceDE w:val="0"/>
              <w:autoSpaceDN w:val="0"/>
              <w:adjustRightInd w:val="0"/>
              <w:spacing w:after="0" w:line="240" w:lineRule="auto"/>
              <w:rPr>
                <w:rFonts w:ascii="Times New Roman" w:hAnsi="Times New Roman"/>
                <w:bCs/>
                <w:lang w:eastAsia="en-US"/>
              </w:rPr>
            </w:pPr>
          </w:p>
          <w:p w:rsidR="00052AED" w:rsidRPr="00052AED" w:rsidRDefault="00052AED" w:rsidP="00052AED">
            <w:pPr>
              <w:spacing w:line="240" w:lineRule="auto"/>
              <w:rPr>
                <w:rFonts w:ascii="Times New Roman" w:hAnsi="Times New Roman"/>
                <w:bCs/>
                <w:i/>
              </w:rPr>
            </w:pPr>
          </w:p>
        </w:tc>
      </w:tr>
    </w:tbl>
    <w:p w:rsidR="00052AED" w:rsidRPr="00052AED" w:rsidRDefault="00052AED" w:rsidP="00052AED">
      <w:pPr>
        <w:rPr>
          <w:rFonts w:ascii="Times New Roman" w:eastAsiaTheme="minorHAnsi" w:hAnsi="Times New Roman"/>
          <w:lang w:eastAsia="en-US"/>
        </w:rPr>
      </w:pPr>
    </w:p>
    <w:p w:rsidR="009A1908" w:rsidRDefault="009A1908" w:rsidP="00B02199">
      <w:pPr>
        <w:suppressAutoHyphens/>
        <w:spacing w:after="0" w:line="240" w:lineRule="auto"/>
        <w:rPr>
          <w:rFonts w:ascii="Times New Roman" w:eastAsiaTheme="minorHAnsi" w:hAnsi="Times New Roman" w:cstheme="minorBidi"/>
          <w:b/>
          <w:bCs/>
          <w:sz w:val="24"/>
          <w:szCs w:val="24"/>
          <w:lang w:eastAsia="en-US"/>
        </w:rPr>
        <w:sectPr w:rsidR="009A1908" w:rsidSect="00052AED">
          <w:footerReference w:type="even" r:id="rId135"/>
          <w:footerReference w:type="default" r:id="rId136"/>
          <w:pgSz w:w="11906" w:h="16838"/>
          <w:pgMar w:top="1134" w:right="851" w:bottom="1134" w:left="1701" w:header="709" w:footer="709" w:gutter="0"/>
          <w:cols w:space="708"/>
          <w:docGrid w:linePitch="360"/>
        </w:sectPr>
      </w:pPr>
    </w:p>
    <w:p w:rsidR="00DB35A5" w:rsidRPr="00DB35A5" w:rsidRDefault="00DB35A5" w:rsidP="00DB35A5">
      <w:pPr>
        <w:spacing w:after="0" w:line="240" w:lineRule="auto"/>
        <w:jc w:val="right"/>
        <w:rPr>
          <w:rFonts w:ascii="Times New Roman" w:eastAsiaTheme="minorHAnsi" w:hAnsi="Times New Roman"/>
        </w:rPr>
      </w:pPr>
      <w:r w:rsidRPr="00DB35A5">
        <w:rPr>
          <w:rFonts w:ascii="Times New Roman" w:eastAsiaTheme="minorHAnsi" w:hAnsi="Times New Roman"/>
        </w:rPr>
        <w:t xml:space="preserve">Приложение </w:t>
      </w:r>
      <w:r w:rsidRPr="00DB35A5">
        <w:rPr>
          <w:rFonts w:ascii="Times New Roman" w:eastAsiaTheme="minorHAnsi" w:hAnsi="Times New Roman"/>
          <w:lang w:val="en-US"/>
        </w:rPr>
        <w:t>II</w:t>
      </w:r>
      <w:r w:rsidRPr="00DB35A5">
        <w:rPr>
          <w:rFonts w:ascii="Times New Roman" w:eastAsiaTheme="minorHAnsi" w:hAnsi="Times New Roman"/>
        </w:rPr>
        <w:t>.19</w:t>
      </w:r>
    </w:p>
    <w:p w:rsidR="00DB35A5" w:rsidRPr="00DB35A5" w:rsidRDefault="00DB35A5" w:rsidP="00DB35A5">
      <w:pPr>
        <w:jc w:val="right"/>
        <w:rPr>
          <w:rFonts w:ascii="Times New Roman" w:hAnsi="Times New Roman"/>
          <w:b/>
          <w:i/>
        </w:rPr>
      </w:pPr>
      <w:r w:rsidRPr="00DB35A5">
        <w:rPr>
          <w:rFonts w:ascii="Times New Roman" w:hAnsi="Times New Roman"/>
          <w:b/>
          <w:i/>
        </w:rPr>
        <w:t xml:space="preserve">к ООП по </w:t>
      </w:r>
      <w:r w:rsidRPr="00DB35A5">
        <w:rPr>
          <w:rFonts w:ascii="Times New Roman" w:hAnsi="Times New Roman"/>
          <w:i/>
        </w:rPr>
        <w:t>специальности</w:t>
      </w:r>
      <w:r w:rsidRPr="00DB35A5">
        <w:rPr>
          <w:rFonts w:ascii="Times New Roman" w:hAnsi="Times New Roman"/>
          <w:b/>
          <w:i/>
        </w:rPr>
        <w:br/>
        <w:t>08.02.01 Строительство и эксплуатация зданий и сооружений</w:t>
      </w:r>
    </w:p>
    <w:p w:rsidR="00DB35A5" w:rsidRPr="00DB35A5" w:rsidRDefault="00DB35A5" w:rsidP="00DB35A5">
      <w:pPr>
        <w:jc w:val="center"/>
        <w:rPr>
          <w:rFonts w:ascii="Times New Roman" w:hAnsi="Times New Roman"/>
          <w:b/>
          <w:i/>
        </w:rPr>
      </w:pPr>
    </w:p>
    <w:p w:rsidR="00DB35A5" w:rsidRPr="00DB35A5" w:rsidRDefault="00DB35A5" w:rsidP="00DB35A5">
      <w:pPr>
        <w:jc w:val="center"/>
        <w:rPr>
          <w:rFonts w:ascii="Times New Roman" w:hAnsi="Times New Roman"/>
          <w:b/>
          <w:i/>
        </w:rPr>
      </w:pPr>
    </w:p>
    <w:p w:rsidR="00DB35A5" w:rsidRPr="00DB35A5" w:rsidRDefault="00DB35A5" w:rsidP="00DB35A5">
      <w:pPr>
        <w:jc w:val="center"/>
        <w:rPr>
          <w:rFonts w:ascii="Times New Roman" w:hAnsi="Times New Roman"/>
          <w:b/>
          <w:i/>
        </w:rPr>
      </w:pPr>
    </w:p>
    <w:p w:rsidR="00DB35A5" w:rsidRPr="00DB35A5" w:rsidRDefault="00DB35A5" w:rsidP="00DB35A5">
      <w:pPr>
        <w:jc w:val="center"/>
        <w:rPr>
          <w:rFonts w:ascii="Times New Roman" w:hAnsi="Times New Roman"/>
          <w:b/>
          <w:i/>
        </w:rPr>
      </w:pPr>
    </w:p>
    <w:p w:rsidR="00DB35A5" w:rsidRPr="00DB35A5" w:rsidRDefault="00DB35A5" w:rsidP="00DB35A5">
      <w:pPr>
        <w:jc w:val="center"/>
        <w:rPr>
          <w:rFonts w:ascii="Times New Roman" w:hAnsi="Times New Roman"/>
          <w:b/>
          <w:i/>
        </w:rPr>
      </w:pPr>
    </w:p>
    <w:p w:rsidR="00DB35A5" w:rsidRPr="00DB35A5" w:rsidRDefault="00DB35A5" w:rsidP="00DB35A5">
      <w:pPr>
        <w:jc w:val="center"/>
        <w:rPr>
          <w:rFonts w:ascii="Times New Roman" w:hAnsi="Times New Roman"/>
          <w:b/>
          <w:i/>
        </w:rPr>
      </w:pPr>
    </w:p>
    <w:p w:rsidR="00DB35A5" w:rsidRPr="00DB35A5" w:rsidRDefault="00DB35A5" w:rsidP="00DB35A5">
      <w:pPr>
        <w:jc w:val="center"/>
        <w:rPr>
          <w:rFonts w:ascii="Times New Roman" w:hAnsi="Times New Roman"/>
          <w:b/>
          <w:i/>
        </w:rPr>
      </w:pPr>
    </w:p>
    <w:p w:rsidR="00DB35A5" w:rsidRPr="00DB35A5" w:rsidRDefault="00DB35A5" w:rsidP="00DB35A5">
      <w:pPr>
        <w:jc w:val="center"/>
        <w:rPr>
          <w:rFonts w:ascii="Times New Roman" w:hAnsi="Times New Roman"/>
          <w:b/>
          <w:i/>
        </w:rPr>
      </w:pPr>
    </w:p>
    <w:p w:rsidR="00DB35A5" w:rsidRPr="00DB35A5" w:rsidRDefault="00DB35A5" w:rsidP="00DB35A5">
      <w:pPr>
        <w:jc w:val="center"/>
        <w:rPr>
          <w:rFonts w:ascii="Times New Roman" w:hAnsi="Times New Roman"/>
          <w:b/>
          <w:i/>
        </w:rPr>
      </w:pPr>
    </w:p>
    <w:p w:rsidR="00DB35A5" w:rsidRPr="00CE58A3" w:rsidRDefault="00FC35AF" w:rsidP="00DB35A5">
      <w:pPr>
        <w:jc w:val="center"/>
        <w:rPr>
          <w:rFonts w:ascii="Times New Roman" w:hAnsi="Times New Roman"/>
          <w:b/>
        </w:rPr>
      </w:pPr>
      <w:r>
        <w:rPr>
          <w:rFonts w:ascii="Times New Roman" w:hAnsi="Times New Roman"/>
          <w:b/>
        </w:rPr>
        <w:t xml:space="preserve"> </w:t>
      </w:r>
      <w:r w:rsidR="00DB35A5" w:rsidRPr="00CE58A3">
        <w:rPr>
          <w:rFonts w:ascii="Times New Roman" w:hAnsi="Times New Roman"/>
          <w:b/>
        </w:rPr>
        <w:t xml:space="preserve"> РАБОЧАЯ ПРОГРАММА УЧЕБНОЙ ДИСЦИПЛИНЫ</w:t>
      </w:r>
    </w:p>
    <w:p w:rsidR="00DB35A5" w:rsidRPr="00CE58A3" w:rsidRDefault="00DB35A5" w:rsidP="00DB35A5">
      <w:pPr>
        <w:jc w:val="center"/>
        <w:rPr>
          <w:rFonts w:ascii="Times New Roman" w:hAnsi="Times New Roman"/>
          <w:b/>
          <w:u w:val="single"/>
        </w:rPr>
      </w:pPr>
    </w:p>
    <w:p w:rsidR="00DB35A5" w:rsidRPr="00CE58A3" w:rsidRDefault="00DB35A5" w:rsidP="00DB35A5">
      <w:pPr>
        <w:jc w:val="center"/>
        <w:rPr>
          <w:rFonts w:ascii="Times New Roman" w:hAnsi="Times New Roman"/>
          <w:b/>
          <w:sz w:val="28"/>
          <w:szCs w:val="28"/>
        </w:rPr>
      </w:pPr>
      <w:r w:rsidRPr="00CE58A3">
        <w:rPr>
          <w:rFonts w:ascii="Times New Roman" w:hAnsi="Times New Roman"/>
          <w:b/>
          <w:sz w:val="28"/>
          <w:szCs w:val="28"/>
        </w:rPr>
        <w:t>«Основы предпринимательской деятельности»</w:t>
      </w:r>
    </w:p>
    <w:p w:rsidR="00DB35A5" w:rsidRPr="00CE58A3" w:rsidRDefault="00DB35A5" w:rsidP="00DB35A5">
      <w:pPr>
        <w:jc w:val="center"/>
        <w:rPr>
          <w:rFonts w:ascii="Times New Roman" w:hAnsi="Times New Roman"/>
          <w:b/>
        </w:rPr>
      </w:pPr>
    </w:p>
    <w:p w:rsidR="00DB35A5" w:rsidRPr="00DB35A5" w:rsidRDefault="00DB35A5" w:rsidP="00DB35A5">
      <w:pPr>
        <w:rPr>
          <w:rFonts w:ascii="Times New Roman" w:hAnsi="Times New Roman"/>
          <w:b/>
          <w:i/>
        </w:rPr>
      </w:pPr>
    </w:p>
    <w:p w:rsidR="00DB35A5" w:rsidRPr="00DB35A5" w:rsidRDefault="00DB35A5" w:rsidP="00DB35A5">
      <w:pPr>
        <w:rPr>
          <w:rFonts w:ascii="Times New Roman" w:hAnsi="Times New Roman"/>
          <w:b/>
          <w:i/>
        </w:rPr>
      </w:pPr>
    </w:p>
    <w:p w:rsidR="00DB35A5" w:rsidRPr="00DB35A5" w:rsidRDefault="00DB35A5" w:rsidP="00DB35A5">
      <w:pPr>
        <w:rPr>
          <w:rFonts w:ascii="Times New Roman" w:hAnsi="Times New Roman"/>
          <w:b/>
          <w:i/>
        </w:rPr>
      </w:pPr>
    </w:p>
    <w:p w:rsidR="00DB35A5" w:rsidRPr="00DB35A5" w:rsidRDefault="00DB35A5" w:rsidP="00DB35A5">
      <w:pPr>
        <w:jc w:val="center"/>
        <w:rPr>
          <w:rFonts w:ascii="Times New Roman" w:hAnsi="Times New Roman"/>
          <w:b/>
          <w:bCs/>
          <w:i/>
        </w:rPr>
      </w:pPr>
    </w:p>
    <w:p w:rsidR="00DB35A5" w:rsidRPr="00DB35A5" w:rsidRDefault="00DB35A5" w:rsidP="00DB35A5">
      <w:pPr>
        <w:jc w:val="center"/>
        <w:rPr>
          <w:rFonts w:ascii="Times New Roman" w:hAnsi="Times New Roman"/>
          <w:b/>
          <w:bCs/>
          <w:i/>
        </w:rPr>
      </w:pPr>
    </w:p>
    <w:p w:rsidR="00DB35A5" w:rsidRPr="00DB35A5" w:rsidRDefault="00DB35A5" w:rsidP="00DB35A5">
      <w:pPr>
        <w:jc w:val="center"/>
        <w:rPr>
          <w:rFonts w:ascii="Times New Roman" w:hAnsi="Times New Roman"/>
          <w:b/>
          <w:bCs/>
          <w:i/>
        </w:rPr>
      </w:pPr>
    </w:p>
    <w:p w:rsidR="00DB35A5" w:rsidRPr="00DB35A5" w:rsidRDefault="00DB35A5" w:rsidP="00DB35A5">
      <w:pPr>
        <w:jc w:val="center"/>
        <w:rPr>
          <w:rFonts w:ascii="Times New Roman" w:hAnsi="Times New Roman"/>
          <w:b/>
          <w:bCs/>
          <w:i/>
        </w:rPr>
      </w:pPr>
    </w:p>
    <w:p w:rsidR="00DB35A5" w:rsidRPr="00DB35A5" w:rsidRDefault="00DB35A5" w:rsidP="00DB35A5">
      <w:pPr>
        <w:jc w:val="center"/>
        <w:rPr>
          <w:rFonts w:ascii="Times New Roman" w:hAnsi="Times New Roman"/>
          <w:b/>
          <w:bCs/>
          <w:i/>
        </w:rPr>
      </w:pPr>
    </w:p>
    <w:p w:rsidR="00DB35A5" w:rsidRPr="00DB35A5" w:rsidRDefault="00DB35A5" w:rsidP="00DB35A5">
      <w:pPr>
        <w:jc w:val="center"/>
        <w:rPr>
          <w:rFonts w:ascii="Times New Roman" w:hAnsi="Times New Roman"/>
          <w:b/>
          <w:bCs/>
          <w:i/>
        </w:rPr>
      </w:pPr>
    </w:p>
    <w:p w:rsidR="00DB35A5" w:rsidRPr="00DB35A5" w:rsidRDefault="00DB35A5" w:rsidP="00DB35A5">
      <w:pPr>
        <w:jc w:val="center"/>
        <w:rPr>
          <w:rFonts w:ascii="Times New Roman" w:hAnsi="Times New Roman"/>
          <w:b/>
          <w:bCs/>
          <w:i/>
        </w:rPr>
      </w:pPr>
    </w:p>
    <w:p w:rsidR="00DB35A5" w:rsidRPr="00DB35A5" w:rsidRDefault="00DB35A5" w:rsidP="00DB35A5">
      <w:pPr>
        <w:jc w:val="center"/>
        <w:rPr>
          <w:rFonts w:ascii="Times New Roman" w:hAnsi="Times New Roman"/>
          <w:b/>
          <w:bCs/>
          <w:i/>
        </w:rPr>
      </w:pPr>
    </w:p>
    <w:p w:rsidR="00DB35A5" w:rsidRPr="00DB35A5" w:rsidRDefault="00DB35A5" w:rsidP="00DB35A5">
      <w:pPr>
        <w:jc w:val="center"/>
        <w:rPr>
          <w:rFonts w:ascii="Times New Roman" w:hAnsi="Times New Roman"/>
          <w:b/>
          <w:bCs/>
          <w:i/>
        </w:rPr>
      </w:pPr>
    </w:p>
    <w:p w:rsidR="00DB35A5" w:rsidRPr="00CE58A3" w:rsidRDefault="00DB35A5" w:rsidP="00DB35A5">
      <w:pPr>
        <w:jc w:val="center"/>
        <w:rPr>
          <w:rFonts w:ascii="Times New Roman" w:hAnsi="Times New Roman"/>
          <w:b/>
          <w:vertAlign w:val="superscript"/>
        </w:rPr>
      </w:pPr>
      <w:r w:rsidRPr="00CE58A3">
        <w:rPr>
          <w:rFonts w:ascii="Times New Roman" w:hAnsi="Times New Roman"/>
          <w:b/>
          <w:bCs/>
        </w:rPr>
        <w:t>2018 г.</w:t>
      </w:r>
      <w:r w:rsidRPr="00CE58A3">
        <w:rPr>
          <w:rFonts w:ascii="Times New Roman" w:hAnsi="Times New Roman"/>
          <w:b/>
          <w:bCs/>
        </w:rPr>
        <w:br w:type="page"/>
      </w:r>
    </w:p>
    <w:p w:rsidR="00DB35A5" w:rsidRPr="00CE58A3" w:rsidRDefault="00DB35A5" w:rsidP="00DB35A5">
      <w:pPr>
        <w:jc w:val="center"/>
        <w:rPr>
          <w:rFonts w:ascii="Times New Roman" w:hAnsi="Times New Roman"/>
          <w:b/>
        </w:rPr>
      </w:pPr>
      <w:r w:rsidRPr="00CE58A3">
        <w:rPr>
          <w:rFonts w:ascii="Times New Roman" w:hAnsi="Times New Roman"/>
          <w:b/>
        </w:rPr>
        <w:t>СОДЕРЖАНИЕ</w:t>
      </w:r>
    </w:p>
    <w:p w:rsidR="00DB35A5" w:rsidRPr="00DB35A5" w:rsidRDefault="00DB35A5" w:rsidP="00DB35A5">
      <w:pPr>
        <w:rPr>
          <w:rFonts w:ascii="Times New Roman" w:hAnsi="Times New Roman"/>
          <w:b/>
          <w:i/>
        </w:rPr>
      </w:pPr>
    </w:p>
    <w:tbl>
      <w:tblPr>
        <w:tblW w:w="0" w:type="auto"/>
        <w:tblLook w:val="01E0" w:firstRow="1" w:lastRow="1" w:firstColumn="1" w:lastColumn="1" w:noHBand="0" w:noVBand="0"/>
      </w:tblPr>
      <w:tblGrid>
        <w:gridCol w:w="7500"/>
        <w:gridCol w:w="1854"/>
      </w:tblGrid>
      <w:tr w:rsidR="00DB35A5" w:rsidRPr="00DB35A5" w:rsidTr="004E3401">
        <w:tc>
          <w:tcPr>
            <w:tcW w:w="7501" w:type="dxa"/>
          </w:tcPr>
          <w:p w:rsidR="00DB35A5" w:rsidRPr="00DB35A5" w:rsidRDefault="004E3401" w:rsidP="00CE58A3">
            <w:pPr>
              <w:suppressAutoHyphens/>
              <w:ind w:left="284"/>
              <w:jc w:val="both"/>
              <w:rPr>
                <w:rFonts w:ascii="Times New Roman" w:hAnsi="Times New Roman"/>
                <w:b/>
              </w:rPr>
            </w:pPr>
            <w:r>
              <w:rPr>
                <w:rFonts w:ascii="Times New Roman" w:hAnsi="Times New Roman"/>
                <w:b/>
              </w:rPr>
              <w:t>1.</w:t>
            </w:r>
            <w:r w:rsidR="00DB35A5" w:rsidRPr="00DB35A5">
              <w:rPr>
                <w:rFonts w:ascii="Times New Roman" w:hAnsi="Times New Roman"/>
                <w:b/>
              </w:rPr>
              <w:t xml:space="preserve">ОБЩАЯ ХАРАКТЕРИСТИКА </w:t>
            </w:r>
            <w:r w:rsidR="00CE58A3">
              <w:rPr>
                <w:rFonts w:ascii="Times New Roman" w:hAnsi="Times New Roman"/>
                <w:b/>
              </w:rPr>
              <w:t xml:space="preserve"> </w:t>
            </w:r>
            <w:r w:rsidR="00DB35A5" w:rsidRPr="00DB35A5">
              <w:rPr>
                <w:rFonts w:ascii="Times New Roman" w:hAnsi="Times New Roman"/>
                <w:b/>
              </w:rPr>
              <w:t xml:space="preserve"> РАБОЧЕЙ ПРОГРАММЫ УЧЕБНОЙ ДИСЦИПЛИНЫ</w:t>
            </w:r>
          </w:p>
        </w:tc>
        <w:tc>
          <w:tcPr>
            <w:tcW w:w="1854" w:type="dxa"/>
          </w:tcPr>
          <w:p w:rsidR="00DB35A5" w:rsidRPr="00DB35A5" w:rsidRDefault="00DB35A5" w:rsidP="00DB35A5">
            <w:pPr>
              <w:rPr>
                <w:rFonts w:ascii="Times New Roman" w:hAnsi="Times New Roman"/>
                <w:b/>
              </w:rPr>
            </w:pPr>
          </w:p>
        </w:tc>
      </w:tr>
      <w:tr w:rsidR="00DB35A5" w:rsidRPr="00DB35A5" w:rsidTr="004E3401">
        <w:tc>
          <w:tcPr>
            <w:tcW w:w="7501" w:type="dxa"/>
          </w:tcPr>
          <w:p w:rsidR="00DB35A5" w:rsidRPr="00DB35A5" w:rsidRDefault="004E3401" w:rsidP="004E3401">
            <w:pPr>
              <w:suppressAutoHyphens/>
              <w:ind w:left="284"/>
              <w:jc w:val="both"/>
              <w:rPr>
                <w:rFonts w:ascii="Times New Roman" w:hAnsi="Times New Roman"/>
                <w:b/>
              </w:rPr>
            </w:pPr>
            <w:r>
              <w:rPr>
                <w:rFonts w:ascii="Times New Roman" w:hAnsi="Times New Roman"/>
                <w:b/>
              </w:rPr>
              <w:t>2.</w:t>
            </w:r>
            <w:r w:rsidR="00DB35A5" w:rsidRPr="00DB35A5">
              <w:rPr>
                <w:rFonts w:ascii="Times New Roman" w:hAnsi="Times New Roman"/>
                <w:b/>
              </w:rPr>
              <w:t>СТРУКТУРА И СОДЕРЖАНИЕ УЧЕБНОЙ ДИСЦИПЛИНЫ</w:t>
            </w:r>
          </w:p>
          <w:p w:rsidR="00DB35A5" w:rsidRPr="00DB35A5" w:rsidRDefault="004E3401" w:rsidP="004E3401">
            <w:pPr>
              <w:suppressAutoHyphens/>
              <w:ind w:left="284"/>
              <w:jc w:val="both"/>
              <w:rPr>
                <w:rFonts w:ascii="Times New Roman" w:hAnsi="Times New Roman"/>
                <w:b/>
              </w:rPr>
            </w:pPr>
            <w:r>
              <w:rPr>
                <w:rFonts w:ascii="Times New Roman" w:hAnsi="Times New Roman"/>
                <w:b/>
              </w:rPr>
              <w:t>3.</w:t>
            </w:r>
            <w:r w:rsidR="00DB35A5" w:rsidRPr="00DB35A5">
              <w:rPr>
                <w:rFonts w:ascii="Times New Roman" w:hAnsi="Times New Roman"/>
                <w:b/>
              </w:rPr>
              <w:t>УСЛОВИЯ РЕАЛИЗАЦИИ</w:t>
            </w:r>
            <w:r w:rsidR="00CE58A3">
              <w:rPr>
                <w:rFonts w:ascii="Times New Roman" w:hAnsi="Times New Roman"/>
                <w:b/>
              </w:rPr>
              <w:t xml:space="preserve"> </w:t>
            </w:r>
            <w:r w:rsidR="00DB35A5" w:rsidRPr="00DB35A5">
              <w:rPr>
                <w:rFonts w:ascii="Times New Roman" w:hAnsi="Times New Roman"/>
                <w:b/>
              </w:rPr>
              <w:t>УЧЕБНОЙ ДИСЦИПЛИНЫ</w:t>
            </w:r>
          </w:p>
        </w:tc>
        <w:tc>
          <w:tcPr>
            <w:tcW w:w="1854" w:type="dxa"/>
          </w:tcPr>
          <w:p w:rsidR="00DB35A5" w:rsidRPr="00DB35A5" w:rsidRDefault="00DB35A5" w:rsidP="00DB35A5">
            <w:pPr>
              <w:ind w:left="644"/>
              <w:rPr>
                <w:rFonts w:ascii="Times New Roman" w:hAnsi="Times New Roman"/>
                <w:b/>
              </w:rPr>
            </w:pPr>
          </w:p>
        </w:tc>
      </w:tr>
      <w:tr w:rsidR="00DB35A5" w:rsidRPr="00DB35A5" w:rsidTr="004E3401">
        <w:tc>
          <w:tcPr>
            <w:tcW w:w="7501" w:type="dxa"/>
          </w:tcPr>
          <w:p w:rsidR="00DB35A5" w:rsidRPr="00DB35A5" w:rsidRDefault="004E3401" w:rsidP="004E3401">
            <w:pPr>
              <w:suppressAutoHyphens/>
              <w:ind w:left="284"/>
              <w:jc w:val="both"/>
              <w:rPr>
                <w:rFonts w:ascii="Times New Roman" w:hAnsi="Times New Roman"/>
                <w:b/>
              </w:rPr>
            </w:pPr>
            <w:r>
              <w:rPr>
                <w:rFonts w:ascii="Times New Roman" w:hAnsi="Times New Roman"/>
                <w:b/>
              </w:rPr>
              <w:t>4.</w:t>
            </w:r>
            <w:r w:rsidR="00DB35A5" w:rsidRPr="00DB35A5">
              <w:rPr>
                <w:rFonts w:ascii="Times New Roman" w:hAnsi="Times New Roman"/>
                <w:b/>
              </w:rPr>
              <w:t>КОНТРОЛЬ И ОЦЕНКА РЕЗУЛЬТАТОВ ОСВОЕНИЯ УЧЕБНОЙ ДИСЦИПЛИНЫ</w:t>
            </w:r>
          </w:p>
          <w:p w:rsidR="00DB35A5" w:rsidRPr="00DB35A5" w:rsidRDefault="00DB35A5" w:rsidP="00DB35A5">
            <w:pPr>
              <w:suppressAutoHyphens/>
              <w:jc w:val="both"/>
              <w:rPr>
                <w:rFonts w:ascii="Times New Roman" w:hAnsi="Times New Roman"/>
                <w:b/>
              </w:rPr>
            </w:pPr>
          </w:p>
        </w:tc>
        <w:tc>
          <w:tcPr>
            <w:tcW w:w="1854" w:type="dxa"/>
          </w:tcPr>
          <w:p w:rsidR="00DB35A5" w:rsidRPr="00DB35A5" w:rsidRDefault="00DB35A5" w:rsidP="00DB35A5">
            <w:pPr>
              <w:rPr>
                <w:rFonts w:ascii="Times New Roman" w:hAnsi="Times New Roman"/>
                <w:b/>
              </w:rPr>
            </w:pPr>
          </w:p>
        </w:tc>
      </w:tr>
    </w:tbl>
    <w:p w:rsidR="00DB35A5" w:rsidRPr="00DB35A5" w:rsidRDefault="00DB35A5" w:rsidP="00DB35A5">
      <w:pPr>
        <w:suppressAutoHyphens/>
        <w:spacing w:after="0"/>
        <w:rPr>
          <w:rFonts w:ascii="Times New Roman" w:hAnsi="Times New Roman"/>
          <w:b/>
          <w:i/>
        </w:rPr>
      </w:pPr>
      <w:r w:rsidRPr="00DB35A5">
        <w:rPr>
          <w:rFonts w:ascii="Times New Roman" w:hAnsi="Times New Roman"/>
          <w:b/>
          <w:i/>
          <w:u w:val="single"/>
        </w:rPr>
        <w:br w:type="page"/>
      </w:r>
      <w:r w:rsidRPr="00DB35A5">
        <w:rPr>
          <w:rFonts w:ascii="Times New Roman" w:hAnsi="Times New Roman"/>
          <w:b/>
          <w:i/>
        </w:rPr>
        <w:t xml:space="preserve">1. ОБЩАЯ ХАРАКТЕРИСТИКА </w:t>
      </w:r>
      <w:r w:rsidR="00CE58A3">
        <w:rPr>
          <w:rFonts w:ascii="Times New Roman" w:hAnsi="Times New Roman"/>
          <w:b/>
          <w:i/>
        </w:rPr>
        <w:t xml:space="preserve"> </w:t>
      </w:r>
      <w:r w:rsidRPr="00DB35A5">
        <w:rPr>
          <w:rFonts w:ascii="Times New Roman" w:hAnsi="Times New Roman"/>
          <w:b/>
          <w:i/>
        </w:rPr>
        <w:t xml:space="preserve"> РАБОЧЕЙ ПРОГРАММЫ УЧЕБНОЙ ДИСЦИПЛИНЫ «Основы предпринимательской деятельности» </w:t>
      </w:r>
    </w:p>
    <w:p w:rsidR="00DB35A5" w:rsidRPr="00DB35A5" w:rsidRDefault="00DB35A5" w:rsidP="00DB35A5">
      <w:pPr>
        <w:spacing w:after="0"/>
        <w:rPr>
          <w:rFonts w:ascii="Times New Roman" w:hAnsi="Times New Roman"/>
          <w:i/>
        </w:rPr>
      </w:pPr>
    </w:p>
    <w:p w:rsidR="00DB35A5" w:rsidRPr="00DB35A5" w:rsidRDefault="00DB35A5" w:rsidP="00DB35A5">
      <w:pPr>
        <w:spacing w:after="0"/>
        <w:rPr>
          <w:rFonts w:ascii="Times New Roman" w:hAnsi="Times New Roman"/>
          <w:i/>
        </w:rPr>
      </w:pPr>
    </w:p>
    <w:p w:rsidR="00DB35A5" w:rsidRPr="00DB35A5" w:rsidRDefault="00DB35A5" w:rsidP="00DB35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DB35A5">
        <w:rPr>
          <w:rFonts w:ascii="Times New Roman" w:hAnsi="Times New Roman"/>
          <w:b/>
          <w:sz w:val="24"/>
          <w:szCs w:val="24"/>
        </w:rPr>
        <w:t xml:space="preserve">1.1. Место дисциплины в структуре основной образовательной программы: </w:t>
      </w:r>
      <w:r w:rsidRPr="00DB35A5">
        <w:rPr>
          <w:rFonts w:ascii="Times New Roman" w:hAnsi="Times New Roman"/>
          <w:color w:val="000000"/>
          <w:sz w:val="24"/>
          <w:szCs w:val="24"/>
        </w:rPr>
        <w:tab/>
      </w:r>
    </w:p>
    <w:p w:rsidR="00DB35A5" w:rsidRPr="00DB35A5" w:rsidRDefault="00DB35A5" w:rsidP="00DB35A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highlight w:val="yellow"/>
        </w:rPr>
      </w:pPr>
      <w:r w:rsidRPr="00DB35A5">
        <w:rPr>
          <w:rFonts w:ascii="Times New Roman" w:hAnsi="Times New Roman"/>
          <w:color w:val="000000"/>
          <w:sz w:val="24"/>
          <w:szCs w:val="24"/>
        </w:rPr>
        <w:tab/>
      </w:r>
      <w:r w:rsidRPr="00DB35A5">
        <w:rPr>
          <w:rFonts w:ascii="Times New Roman" w:hAnsi="Times New Roman"/>
          <w:sz w:val="24"/>
          <w:szCs w:val="24"/>
        </w:rPr>
        <w:t>Учебная дисциплина «</w:t>
      </w:r>
      <w:r w:rsidRPr="00DB35A5">
        <w:rPr>
          <w:rFonts w:ascii="Times New Roman" w:hAnsi="Times New Roman"/>
        </w:rPr>
        <w:t>Основы предпринимательской деятельности»</w:t>
      </w:r>
      <w:r w:rsidRPr="00DB35A5">
        <w:rPr>
          <w:rFonts w:ascii="Times New Roman" w:hAnsi="Times New Roman"/>
          <w:sz w:val="24"/>
          <w:szCs w:val="24"/>
        </w:rPr>
        <w:t xml:space="preserve"> является обязательной частью общепрофессионального цикла </w:t>
      </w:r>
      <w:r w:rsidR="00CE58A3">
        <w:rPr>
          <w:rFonts w:ascii="Times New Roman" w:hAnsi="Times New Roman"/>
          <w:sz w:val="24"/>
          <w:szCs w:val="24"/>
        </w:rPr>
        <w:t xml:space="preserve"> </w:t>
      </w:r>
      <w:r w:rsidRPr="00DB35A5">
        <w:rPr>
          <w:rFonts w:ascii="Times New Roman" w:hAnsi="Times New Roman"/>
          <w:sz w:val="24"/>
          <w:szCs w:val="24"/>
        </w:rPr>
        <w:t xml:space="preserve"> основной образовательной программы в соответствии с ФГОС по специальности </w:t>
      </w:r>
      <w:r w:rsidRPr="00DB35A5">
        <w:rPr>
          <w:rFonts w:ascii="Times New Roman" w:hAnsi="Times New Roman"/>
          <w:b/>
          <w:i/>
          <w:sz w:val="24"/>
          <w:szCs w:val="24"/>
        </w:rPr>
        <w:t>08.02.01 Строительство и эксплуатация зданий и сооружений</w:t>
      </w:r>
      <w:r w:rsidRPr="00DB35A5">
        <w:rPr>
          <w:rFonts w:ascii="Times New Roman" w:hAnsi="Times New Roman"/>
          <w:sz w:val="24"/>
          <w:szCs w:val="24"/>
        </w:rPr>
        <w:t xml:space="preserve">. </w:t>
      </w:r>
    </w:p>
    <w:p w:rsidR="00DB35A5" w:rsidRPr="00DB35A5" w:rsidRDefault="00DB35A5" w:rsidP="00DB35A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B35A5">
        <w:rPr>
          <w:rFonts w:ascii="Times New Roman" w:hAnsi="Times New Roman"/>
          <w:sz w:val="24"/>
          <w:szCs w:val="24"/>
        </w:rPr>
        <w:tab/>
        <w:t xml:space="preserve">Учебная дисциплина «Основы предпринимательской деятельности» обеспечивает формирование профессиональных и общих компетенций по всем видам деятельности ФГОС по специальности </w:t>
      </w:r>
      <w:r w:rsidRPr="00DB35A5">
        <w:rPr>
          <w:rFonts w:ascii="Times New Roman" w:hAnsi="Times New Roman"/>
          <w:b/>
          <w:i/>
          <w:sz w:val="24"/>
          <w:szCs w:val="24"/>
        </w:rPr>
        <w:t>08.02.01 Строительство и эксплуатация зданий и сооружений</w:t>
      </w:r>
      <w:r w:rsidRPr="00DB35A5">
        <w:rPr>
          <w:rFonts w:ascii="Times New Roman" w:hAnsi="Times New Roman"/>
          <w:sz w:val="24"/>
          <w:szCs w:val="24"/>
        </w:rPr>
        <w:t xml:space="preserve">. </w:t>
      </w:r>
    </w:p>
    <w:p w:rsidR="00DB35A5" w:rsidRPr="00DB35A5" w:rsidRDefault="00DB35A5" w:rsidP="00DB35A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B35A5">
        <w:rPr>
          <w:rFonts w:ascii="Times New Roman" w:hAnsi="Times New Roman"/>
          <w:sz w:val="24"/>
          <w:szCs w:val="24"/>
        </w:rPr>
        <w:t xml:space="preserve"> Особое значение дисциплина имеет при формировании и развитии следующих общих и профессиональных компетенций: </w:t>
      </w:r>
    </w:p>
    <w:p w:rsidR="00DB35A5" w:rsidRPr="00DB35A5" w:rsidRDefault="00DB35A5" w:rsidP="00DB35A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B35A5">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DB35A5" w:rsidRPr="00DB35A5" w:rsidRDefault="00DB35A5" w:rsidP="00DB35A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B35A5">
        <w:rPr>
          <w:rFonts w:ascii="Times New Roman" w:hAnsi="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rsidR="00DB35A5" w:rsidRPr="00DB35A5" w:rsidRDefault="00DB35A5" w:rsidP="00DB35A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B35A5">
        <w:rPr>
          <w:rFonts w:ascii="Times New Roman" w:hAnsi="Times New Roman"/>
          <w:sz w:val="24"/>
          <w:szCs w:val="24"/>
        </w:rPr>
        <w:t>ОК 03. Планировать и реализовывать собственное профессиональное и личностное развитие.</w:t>
      </w:r>
    </w:p>
    <w:p w:rsidR="00DB35A5" w:rsidRPr="00DB35A5" w:rsidRDefault="00DB35A5" w:rsidP="00DB35A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B35A5">
        <w:rPr>
          <w:rFonts w:ascii="Times New Roman" w:hAnsi="Times New Roman"/>
          <w:sz w:val="24"/>
          <w:szCs w:val="24"/>
        </w:rPr>
        <w:t>ОК 04. Работать в коллективе и команде, эффективно взаимодействовать с коллегами, руководством, клиентами.</w:t>
      </w:r>
    </w:p>
    <w:p w:rsidR="00DB35A5" w:rsidRPr="00DB35A5" w:rsidRDefault="00DB35A5" w:rsidP="00DB35A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B35A5">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DB35A5" w:rsidRPr="00DB35A5" w:rsidRDefault="00DB35A5" w:rsidP="00DB35A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B35A5">
        <w:rPr>
          <w:rFonts w:ascii="Times New Roman" w:hAnsi="Times New Roman"/>
          <w:sz w:val="24"/>
          <w:szCs w:val="24"/>
        </w:rPr>
        <w:t>ОК 09. Использовать информационные технологии в профессиональной деятельности.</w:t>
      </w:r>
    </w:p>
    <w:p w:rsidR="00DB35A5" w:rsidRPr="00DB35A5" w:rsidRDefault="00DB35A5" w:rsidP="00DB35A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B35A5">
        <w:rPr>
          <w:rFonts w:ascii="Times New Roman" w:hAnsi="Times New Roman"/>
          <w:sz w:val="24"/>
          <w:szCs w:val="24"/>
        </w:rPr>
        <w:t>ОК 10. Пользоваться профессиональной документацией на государственном и иностранных языках.</w:t>
      </w:r>
    </w:p>
    <w:p w:rsidR="00DB35A5" w:rsidRPr="00DB35A5" w:rsidRDefault="00DB35A5" w:rsidP="00DB35A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B35A5">
        <w:rPr>
          <w:rFonts w:ascii="Times New Roman" w:hAnsi="Times New Roman"/>
          <w:sz w:val="24"/>
          <w:szCs w:val="24"/>
        </w:rPr>
        <w:t>ОК 11. Использовать знания по финансовой грамотности, планировать предпринимательскую деятельность в профессиональной сфере.</w:t>
      </w:r>
    </w:p>
    <w:p w:rsidR="00DB35A5" w:rsidRPr="00DB35A5" w:rsidRDefault="00DB35A5" w:rsidP="00DB35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highlight w:val="yellow"/>
        </w:rPr>
      </w:pPr>
    </w:p>
    <w:p w:rsidR="00DB35A5" w:rsidRPr="00DB35A5" w:rsidRDefault="00DB35A5" w:rsidP="00DB35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B35A5">
        <w:rPr>
          <w:rFonts w:ascii="Times New Roman" w:hAnsi="Times New Roman"/>
          <w:sz w:val="24"/>
          <w:szCs w:val="24"/>
        </w:rPr>
        <w:t>ПК 2.3 Проводить оперативный учет объемов выполняемых работ и расходов материальных ресурсов.</w:t>
      </w:r>
    </w:p>
    <w:p w:rsidR="00DB35A5" w:rsidRPr="00DB35A5" w:rsidRDefault="00DB35A5" w:rsidP="00DB35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B35A5">
        <w:rPr>
          <w:rFonts w:ascii="Times New Roman" w:hAnsi="Times New Roman"/>
          <w:sz w:val="24"/>
          <w:szCs w:val="24"/>
        </w:rPr>
        <w:t>ПК 3.4 Контролировать и оценивать деятельность структурных подразделений.</w:t>
      </w:r>
    </w:p>
    <w:p w:rsidR="00DB35A5" w:rsidRPr="00DB35A5" w:rsidRDefault="00DB35A5" w:rsidP="00DB35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B35A5">
        <w:rPr>
          <w:rFonts w:ascii="Times New Roman" w:hAnsi="Times New Roman"/>
          <w:sz w:val="24"/>
          <w:szCs w:val="24"/>
        </w:rPr>
        <w:t>ПК 5.1. Составление сводных спецификаций и таблиц потребности в строительных и вспомогательных материалах и оборудовании</w:t>
      </w:r>
    </w:p>
    <w:p w:rsidR="00DB35A5" w:rsidRPr="00DB35A5" w:rsidRDefault="00DB35A5" w:rsidP="00DB35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B35A5">
        <w:rPr>
          <w:rFonts w:ascii="Times New Roman" w:hAnsi="Times New Roman"/>
          <w:sz w:val="24"/>
          <w:szCs w:val="24"/>
        </w:rPr>
        <w:t>ПК 5.2. Формирование базы данных по строительным и вспомогательным материалам и оборудованию в привязке к поставщикам и (или) производителям.</w:t>
      </w:r>
    </w:p>
    <w:p w:rsidR="00DB35A5" w:rsidRPr="00DB35A5" w:rsidRDefault="00DB35A5" w:rsidP="00DB35A5">
      <w:pPr>
        <w:spacing w:after="0" w:line="240" w:lineRule="auto"/>
        <w:rPr>
          <w:rFonts w:ascii="Times New Roman" w:hAnsi="Times New Roman"/>
          <w:b/>
          <w:sz w:val="24"/>
          <w:szCs w:val="24"/>
        </w:rPr>
      </w:pPr>
      <w:r w:rsidRPr="00DB35A5">
        <w:rPr>
          <w:rFonts w:ascii="Times New Roman" w:hAnsi="Times New Roman"/>
          <w:b/>
          <w:sz w:val="24"/>
          <w:szCs w:val="24"/>
        </w:rPr>
        <w:t xml:space="preserve">1.2. Цель и планируемые результаты освоения дисциплины:   </w:t>
      </w:r>
    </w:p>
    <w:p w:rsidR="00DB35A5" w:rsidRPr="00DB35A5" w:rsidRDefault="00DB35A5" w:rsidP="00DB35A5">
      <w:pPr>
        <w:suppressAutoHyphens/>
        <w:spacing w:after="0" w:line="240" w:lineRule="auto"/>
        <w:ind w:firstLine="567"/>
        <w:jc w:val="both"/>
        <w:rPr>
          <w:rFonts w:ascii="Times New Roman" w:hAnsi="Times New Roman"/>
          <w:sz w:val="24"/>
          <w:szCs w:val="24"/>
        </w:rPr>
      </w:pPr>
      <w:r w:rsidRPr="00DB35A5">
        <w:rPr>
          <w:rFonts w:ascii="Times New Roman" w:hAnsi="Times New Roman"/>
          <w:sz w:val="24"/>
          <w:szCs w:val="24"/>
        </w:rPr>
        <w:t>В рамках программы учебной дисциплины обучающимися осваиваются умения и знания</w:t>
      </w:r>
    </w:p>
    <w:p w:rsidR="00DB35A5" w:rsidRPr="00DB35A5" w:rsidRDefault="00DB35A5" w:rsidP="00DB35A5">
      <w:pPr>
        <w:suppressAutoHyphens/>
        <w:spacing w:after="0" w:line="240" w:lineRule="auto"/>
        <w:ind w:firstLine="567"/>
        <w:jc w:val="both"/>
        <w:rPr>
          <w:rFonts w:ascii="Times New Roman" w:hAnsi="Times New Roman"/>
          <w:sz w:val="24"/>
          <w:szCs w:val="24"/>
          <w:lang w:eastAsia="en-US"/>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941"/>
        <w:gridCol w:w="4178"/>
      </w:tblGrid>
      <w:tr w:rsidR="00DB35A5" w:rsidRPr="00DB35A5" w:rsidTr="004E3401">
        <w:trPr>
          <w:trHeight w:val="649"/>
        </w:trPr>
        <w:tc>
          <w:tcPr>
            <w:tcW w:w="1129" w:type="dxa"/>
            <w:hideMark/>
          </w:tcPr>
          <w:p w:rsidR="00DB35A5" w:rsidRPr="00DB35A5" w:rsidRDefault="00DB35A5" w:rsidP="00DB35A5">
            <w:pPr>
              <w:suppressAutoHyphens/>
              <w:spacing w:after="0" w:line="240" w:lineRule="auto"/>
              <w:jc w:val="center"/>
              <w:rPr>
                <w:rFonts w:ascii="Times New Roman" w:hAnsi="Times New Roman"/>
                <w:sz w:val="24"/>
                <w:szCs w:val="24"/>
              </w:rPr>
            </w:pPr>
            <w:r w:rsidRPr="00DB35A5">
              <w:rPr>
                <w:rFonts w:ascii="Times New Roman" w:hAnsi="Times New Roman"/>
                <w:sz w:val="24"/>
                <w:szCs w:val="24"/>
              </w:rPr>
              <w:t xml:space="preserve">Код </w:t>
            </w:r>
          </w:p>
          <w:p w:rsidR="00DB35A5" w:rsidRPr="00DB35A5" w:rsidRDefault="00DB35A5" w:rsidP="00DB35A5">
            <w:pPr>
              <w:suppressAutoHyphens/>
              <w:spacing w:after="0" w:line="240" w:lineRule="auto"/>
              <w:jc w:val="center"/>
              <w:rPr>
                <w:rFonts w:ascii="Times New Roman" w:hAnsi="Times New Roman"/>
                <w:sz w:val="24"/>
                <w:szCs w:val="24"/>
              </w:rPr>
            </w:pPr>
            <w:r w:rsidRPr="00DB35A5">
              <w:rPr>
                <w:rFonts w:ascii="Times New Roman" w:hAnsi="Times New Roman"/>
                <w:sz w:val="24"/>
                <w:szCs w:val="24"/>
              </w:rPr>
              <w:t>ПК, ОК</w:t>
            </w:r>
          </w:p>
        </w:tc>
        <w:tc>
          <w:tcPr>
            <w:tcW w:w="3941" w:type="dxa"/>
            <w:hideMark/>
          </w:tcPr>
          <w:p w:rsidR="00DB35A5" w:rsidRPr="00DB35A5" w:rsidRDefault="00DB35A5" w:rsidP="00DB35A5">
            <w:pPr>
              <w:suppressAutoHyphens/>
              <w:spacing w:after="0" w:line="240" w:lineRule="auto"/>
              <w:jc w:val="center"/>
              <w:rPr>
                <w:rFonts w:ascii="Times New Roman" w:hAnsi="Times New Roman"/>
                <w:sz w:val="24"/>
                <w:szCs w:val="24"/>
              </w:rPr>
            </w:pPr>
            <w:r w:rsidRPr="00DB35A5">
              <w:rPr>
                <w:rFonts w:ascii="Times New Roman" w:hAnsi="Times New Roman"/>
                <w:sz w:val="24"/>
                <w:szCs w:val="24"/>
              </w:rPr>
              <w:t>Умения</w:t>
            </w:r>
          </w:p>
        </w:tc>
        <w:tc>
          <w:tcPr>
            <w:tcW w:w="4178" w:type="dxa"/>
            <w:hideMark/>
          </w:tcPr>
          <w:p w:rsidR="00DB35A5" w:rsidRPr="00DB35A5" w:rsidRDefault="00DB35A5" w:rsidP="00DB35A5">
            <w:pPr>
              <w:suppressAutoHyphens/>
              <w:spacing w:after="0" w:line="240" w:lineRule="auto"/>
              <w:jc w:val="center"/>
              <w:rPr>
                <w:rFonts w:ascii="Times New Roman" w:hAnsi="Times New Roman"/>
                <w:sz w:val="24"/>
                <w:szCs w:val="24"/>
              </w:rPr>
            </w:pPr>
            <w:r w:rsidRPr="00DB35A5">
              <w:rPr>
                <w:rFonts w:ascii="Times New Roman" w:hAnsi="Times New Roman"/>
                <w:sz w:val="24"/>
                <w:szCs w:val="24"/>
              </w:rPr>
              <w:t>Знания</w:t>
            </w:r>
          </w:p>
        </w:tc>
      </w:tr>
      <w:tr w:rsidR="00DB35A5" w:rsidRPr="00DB35A5" w:rsidTr="004E3401">
        <w:trPr>
          <w:trHeight w:val="212"/>
        </w:trPr>
        <w:tc>
          <w:tcPr>
            <w:tcW w:w="1129" w:type="dxa"/>
          </w:tcPr>
          <w:p w:rsidR="00DB35A5" w:rsidRPr="00DB35A5" w:rsidRDefault="00DB35A5" w:rsidP="00DB35A5">
            <w:pPr>
              <w:suppressAutoHyphens/>
              <w:spacing w:after="0"/>
              <w:ind w:right="-80" w:hanging="142"/>
              <w:jc w:val="center"/>
              <w:rPr>
                <w:rFonts w:ascii="Times New Roman" w:hAnsi="Times New Roman"/>
                <w:sz w:val="24"/>
                <w:szCs w:val="24"/>
              </w:rPr>
            </w:pPr>
            <w:r w:rsidRPr="00DB35A5">
              <w:rPr>
                <w:rFonts w:ascii="Times New Roman" w:hAnsi="Times New Roman"/>
                <w:sz w:val="24"/>
                <w:szCs w:val="24"/>
              </w:rPr>
              <w:t>ОК 01-05, ОК 09-11</w:t>
            </w:r>
          </w:p>
          <w:p w:rsidR="00DB35A5" w:rsidRPr="00DB35A5" w:rsidRDefault="00DB35A5" w:rsidP="00DB35A5">
            <w:pPr>
              <w:suppressAutoHyphens/>
              <w:spacing w:after="0"/>
              <w:ind w:right="-80" w:hanging="142"/>
              <w:jc w:val="center"/>
              <w:rPr>
                <w:rFonts w:ascii="Times New Roman" w:hAnsi="Times New Roman"/>
                <w:sz w:val="24"/>
                <w:szCs w:val="24"/>
              </w:rPr>
            </w:pPr>
            <w:r w:rsidRPr="00DB35A5">
              <w:rPr>
                <w:rFonts w:ascii="Times New Roman" w:hAnsi="Times New Roman"/>
                <w:sz w:val="24"/>
                <w:szCs w:val="24"/>
              </w:rPr>
              <w:t>ПК 2.3, 3.4</w:t>
            </w:r>
          </w:p>
          <w:p w:rsidR="00DB35A5" w:rsidRPr="00DB35A5" w:rsidRDefault="00DB35A5" w:rsidP="00DB35A5">
            <w:pPr>
              <w:suppressAutoHyphens/>
              <w:spacing w:after="0"/>
              <w:ind w:right="-80" w:hanging="142"/>
              <w:jc w:val="center"/>
              <w:rPr>
                <w:rFonts w:ascii="Times New Roman" w:hAnsi="Times New Roman"/>
                <w:sz w:val="24"/>
                <w:szCs w:val="24"/>
              </w:rPr>
            </w:pPr>
            <w:r w:rsidRPr="00DB35A5">
              <w:rPr>
                <w:rFonts w:ascii="Times New Roman" w:hAnsi="Times New Roman"/>
                <w:sz w:val="24"/>
                <w:szCs w:val="24"/>
              </w:rPr>
              <w:t>ПК 5.1,</w:t>
            </w:r>
          </w:p>
          <w:p w:rsidR="00DB35A5" w:rsidRPr="00DB35A5" w:rsidRDefault="00DB35A5" w:rsidP="00DB35A5">
            <w:pPr>
              <w:suppressAutoHyphens/>
              <w:spacing w:after="0"/>
              <w:ind w:right="-80" w:hanging="142"/>
              <w:jc w:val="center"/>
              <w:rPr>
                <w:rFonts w:ascii="Times New Roman" w:hAnsi="Times New Roman"/>
                <w:sz w:val="24"/>
                <w:szCs w:val="24"/>
              </w:rPr>
            </w:pPr>
            <w:r w:rsidRPr="00DB35A5">
              <w:rPr>
                <w:rFonts w:ascii="Times New Roman" w:hAnsi="Times New Roman"/>
                <w:sz w:val="24"/>
                <w:szCs w:val="24"/>
              </w:rPr>
              <w:t>ПК 5.2</w:t>
            </w:r>
          </w:p>
        </w:tc>
        <w:tc>
          <w:tcPr>
            <w:tcW w:w="3941" w:type="dxa"/>
          </w:tcPr>
          <w:p w:rsidR="00DB35A5" w:rsidRPr="00DB35A5" w:rsidRDefault="00DB35A5" w:rsidP="00DB35A5">
            <w:pPr>
              <w:spacing w:after="0"/>
              <w:rPr>
                <w:rFonts w:ascii="Times New Roman" w:hAnsi="Times New Roman"/>
                <w:color w:val="000000"/>
                <w:sz w:val="24"/>
                <w:szCs w:val="24"/>
              </w:rPr>
            </w:pPr>
            <w:r w:rsidRPr="00DB35A5">
              <w:rPr>
                <w:rFonts w:ascii="Times New Roman" w:hAnsi="Times New Roman"/>
                <w:color w:val="000000"/>
                <w:sz w:val="24"/>
                <w:szCs w:val="24"/>
              </w:rPr>
              <w:t>- выбирать организационно-правовую форму предприятия;</w:t>
            </w:r>
          </w:p>
          <w:p w:rsidR="00DB35A5" w:rsidRPr="00DB35A5" w:rsidRDefault="00DB35A5" w:rsidP="00DB35A5">
            <w:pPr>
              <w:spacing w:after="0"/>
              <w:rPr>
                <w:rFonts w:ascii="Times New Roman" w:hAnsi="Times New Roman"/>
                <w:color w:val="000000"/>
                <w:sz w:val="24"/>
                <w:szCs w:val="24"/>
              </w:rPr>
            </w:pPr>
            <w:r w:rsidRPr="00DB35A5">
              <w:rPr>
                <w:rFonts w:ascii="Times New Roman" w:hAnsi="Times New Roman"/>
                <w:color w:val="000000"/>
                <w:sz w:val="24"/>
                <w:szCs w:val="24"/>
              </w:rPr>
              <w:t>- предлагать идею бизнеса на основании выявленных потребностей;</w:t>
            </w:r>
          </w:p>
          <w:p w:rsidR="00DB35A5" w:rsidRPr="00DB35A5" w:rsidRDefault="00DB35A5" w:rsidP="00DB35A5">
            <w:pPr>
              <w:spacing w:after="0"/>
              <w:rPr>
                <w:rFonts w:ascii="Times New Roman" w:hAnsi="Times New Roman"/>
                <w:color w:val="000000"/>
                <w:sz w:val="24"/>
                <w:szCs w:val="24"/>
              </w:rPr>
            </w:pPr>
            <w:r w:rsidRPr="00DB35A5">
              <w:rPr>
                <w:rFonts w:ascii="Times New Roman" w:hAnsi="Times New Roman"/>
                <w:color w:val="000000"/>
                <w:sz w:val="24"/>
                <w:szCs w:val="24"/>
              </w:rPr>
              <w:t>- обосновывать конкурентные преимущества реализации бизнес-проекта</w:t>
            </w:r>
          </w:p>
          <w:p w:rsidR="00DB35A5" w:rsidRPr="00DB35A5" w:rsidRDefault="00DB35A5" w:rsidP="00DB35A5">
            <w:pPr>
              <w:spacing w:after="0"/>
              <w:rPr>
                <w:rFonts w:ascii="Times New Roman" w:hAnsi="Times New Roman"/>
                <w:b/>
                <w:sz w:val="24"/>
                <w:szCs w:val="24"/>
              </w:rPr>
            </w:pPr>
          </w:p>
          <w:p w:rsidR="00DB35A5" w:rsidRPr="00DB35A5" w:rsidRDefault="00DB35A5" w:rsidP="00DB35A5">
            <w:pPr>
              <w:spacing w:after="0"/>
              <w:rPr>
                <w:rFonts w:ascii="Times New Roman" w:hAnsi="Times New Roman"/>
                <w:b/>
                <w:sz w:val="24"/>
                <w:szCs w:val="24"/>
              </w:rPr>
            </w:pPr>
          </w:p>
          <w:p w:rsidR="00DB35A5" w:rsidRPr="00DB35A5" w:rsidRDefault="00DB35A5" w:rsidP="00DB35A5">
            <w:pPr>
              <w:spacing w:after="0"/>
              <w:rPr>
                <w:rFonts w:ascii="Times New Roman" w:hAnsi="Times New Roman"/>
                <w:b/>
                <w:sz w:val="24"/>
                <w:szCs w:val="24"/>
              </w:rPr>
            </w:pPr>
          </w:p>
        </w:tc>
        <w:tc>
          <w:tcPr>
            <w:tcW w:w="4178" w:type="dxa"/>
          </w:tcPr>
          <w:p w:rsidR="00DB35A5" w:rsidRPr="00DB35A5" w:rsidRDefault="00DB35A5" w:rsidP="00E97FDF">
            <w:pPr>
              <w:numPr>
                <w:ilvl w:val="0"/>
                <w:numId w:val="202"/>
              </w:numPr>
              <w:spacing w:after="0"/>
              <w:ind w:left="175" w:hanging="142"/>
              <w:jc w:val="both"/>
              <w:rPr>
                <w:rFonts w:ascii="Times New Roman" w:eastAsiaTheme="minorHAnsi" w:hAnsi="Times New Roman"/>
                <w:sz w:val="24"/>
                <w:szCs w:val="24"/>
                <w:lang w:eastAsia="en-US"/>
              </w:rPr>
            </w:pPr>
            <w:r w:rsidRPr="00DB35A5">
              <w:rPr>
                <w:rFonts w:ascii="Times New Roman" w:eastAsiaTheme="minorHAnsi" w:hAnsi="Times New Roman"/>
                <w:sz w:val="24"/>
                <w:szCs w:val="24"/>
                <w:lang w:eastAsia="en-US"/>
              </w:rPr>
              <w:t>сущность понятия «предпринимательство»;</w:t>
            </w:r>
          </w:p>
          <w:p w:rsidR="00DB35A5" w:rsidRPr="00DB35A5" w:rsidRDefault="00DB35A5" w:rsidP="00E97FDF">
            <w:pPr>
              <w:numPr>
                <w:ilvl w:val="0"/>
                <w:numId w:val="202"/>
              </w:numPr>
              <w:spacing w:after="0"/>
              <w:ind w:left="175" w:right="-96" w:hanging="142"/>
              <w:jc w:val="both"/>
              <w:rPr>
                <w:rFonts w:ascii="Times New Roman" w:eastAsiaTheme="minorHAnsi" w:hAnsi="Times New Roman"/>
                <w:sz w:val="24"/>
                <w:szCs w:val="24"/>
                <w:lang w:eastAsia="en-US"/>
              </w:rPr>
            </w:pPr>
            <w:r w:rsidRPr="00DB35A5">
              <w:rPr>
                <w:rFonts w:ascii="Times New Roman" w:eastAsiaTheme="minorHAnsi" w:hAnsi="Times New Roman"/>
                <w:sz w:val="24"/>
                <w:szCs w:val="24"/>
                <w:lang w:eastAsia="en-US"/>
              </w:rPr>
              <w:t>виды предпринимательской деятельности;</w:t>
            </w:r>
          </w:p>
          <w:p w:rsidR="00DB35A5" w:rsidRPr="00DB35A5" w:rsidRDefault="00DB35A5" w:rsidP="00DB35A5">
            <w:pPr>
              <w:spacing w:after="0"/>
              <w:rPr>
                <w:rFonts w:ascii="Times New Roman" w:hAnsi="Times New Roman"/>
                <w:color w:val="000000"/>
                <w:sz w:val="24"/>
                <w:szCs w:val="24"/>
              </w:rPr>
            </w:pPr>
            <w:r w:rsidRPr="00DB35A5">
              <w:rPr>
                <w:rFonts w:ascii="Times New Roman" w:hAnsi="Times New Roman"/>
                <w:color w:val="000000"/>
                <w:sz w:val="24"/>
                <w:szCs w:val="24"/>
              </w:rPr>
              <w:t>- организационно-правовые формы предприятия;</w:t>
            </w:r>
          </w:p>
          <w:p w:rsidR="00DB35A5" w:rsidRPr="00DB35A5" w:rsidRDefault="00DB35A5" w:rsidP="00E97FDF">
            <w:pPr>
              <w:numPr>
                <w:ilvl w:val="0"/>
                <w:numId w:val="202"/>
              </w:numPr>
              <w:spacing w:after="0"/>
              <w:ind w:left="175" w:right="-96" w:hanging="175"/>
              <w:jc w:val="both"/>
              <w:rPr>
                <w:rFonts w:ascii="Times New Roman" w:eastAsiaTheme="minorHAnsi" w:hAnsi="Times New Roman"/>
                <w:sz w:val="24"/>
                <w:szCs w:val="24"/>
                <w:lang w:eastAsia="en-US"/>
              </w:rPr>
            </w:pPr>
            <w:r w:rsidRPr="00DB35A5">
              <w:rPr>
                <w:rFonts w:ascii="Times New Roman" w:eastAsiaTheme="minorHAnsi" w:hAnsi="Times New Roman"/>
                <w:sz w:val="24"/>
                <w:szCs w:val="24"/>
                <w:lang w:eastAsia="en-US"/>
              </w:rPr>
              <w:t>основные документы, регулирующие предпринимательскую деятельность;</w:t>
            </w:r>
          </w:p>
          <w:p w:rsidR="00DB35A5" w:rsidRPr="00DB35A5" w:rsidRDefault="00DB35A5" w:rsidP="00E97FDF">
            <w:pPr>
              <w:numPr>
                <w:ilvl w:val="0"/>
                <w:numId w:val="202"/>
              </w:numPr>
              <w:spacing w:after="0"/>
              <w:ind w:left="175" w:right="-96" w:hanging="175"/>
              <w:jc w:val="both"/>
              <w:rPr>
                <w:rFonts w:ascii="Times New Roman" w:eastAsiaTheme="minorHAnsi" w:hAnsi="Times New Roman"/>
                <w:sz w:val="24"/>
                <w:szCs w:val="24"/>
                <w:lang w:eastAsia="en-US"/>
              </w:rPr>
            </w:pPr>
            <w:r w:rsidRPr="00DB35A5">
              <w:rPr>
                <w:rFonts w:ascii="Times New Roman" w:eastAsiaTheme="minorHAnsi" w:hAnsi="Times New Roman"/>
                <w:sz w:val="24"/>
                <w:szCs w:val="24"/>
                <w:lang w:eastAsia="en-US"/>
              </w:rPr>
              <w:t>права и обязанности предпринимателя;</w:t>
            </w:r>
          </w:p>
          <w:p w:rsidR="00DB35A5" w:rsidRPr="00DB35A5" w:rsidRDefault="00DB35A5" w:rsidP="00DB35A5">
            <w:pPr>
              <w:spacing w:after="0"/>
              <w:rPr>
                <w:rFonts w:ascii="Times New Roman" w:hAnsi="Times New Roman"/>
                <w:color w:val="000000"/>
                <w:sz w:val="24"/>
                <w:szCs w:val="24"/>
              </w:rPr>
            </w:pPr>
            <w:r w:rsidRPr="00DB35A5">
              <w:rPr>
                <w:rFonts w:ascii="Times New Roman" w:hAnsi="Times New Roman"/>
                <w:color w:val="000000"/>
                <w:sz w:val="24"/>
                <w:szCs w:val="24"/>
              </w:rPr>
              <w:t>-формы государственной поддержки предпринимательской деятельности;</w:t>
            </w:r>
          </w:p>
          <w:p w:rsidR="00DB35A5" w:rsidRPr="00DB35A5" w:rsidRDefault="00DB35A5" w:rsidP="00DB35A5">
            <w:pPr>
              <w:spacing w:after="0"/>
              <w:rPr>
                <w:rFonts w:ascii="Times New Roman" w:hAnsi="Times New Roman"/>
                <w:color w:val="000000"/>
                <w:sz w:val="24"/>
                <w:szCs w:val="24"/>
              </w:rPr>
            </w:pPr>
            <w:r w:rsidRPr="00DB35A5">
              <w:rPr>
                <w:rFonts w:ascii="Times New Roman" w:hAnsi="Times New Roman"/>
                <w:color w:val="000000"/>
                <w:sz w:val="24"/>
                <w:szCs w:val="24"/>
              </w:rPr>
              <w:t>- режимы налогообложения предприятий;</w:t>
            </w:r>
          </w:p>
          <w:p w:rsidR="00DB35A5" w:rsidRPr="00DB35A5" w:rsidRDefault="00DB35A5" w:rsidP="00E97FDF">
            <w:pPr>
              <w:numPr>
                <w:ilvl w:val="0"/>
                <w:numId w:val="202"/>
              </w:numPr>
              <w:spacing w:after="0"/>
              <w:ind w:left="175" w:hanging="142"/>
              <w:jc w:val="both"/>
              <w:rPr>
                <w:rFonts w:ascii="Times New Roman" w:eastAsiaTheme="minorHAnsi" w:hAnsi="Times New Roman"/>
                <w:sz w:val="24"/>
                <w:szCs w:val="24"/>
                <w:lang w:eastAsia="en-US"/>
              </w:rPr>
            </w:pPr>
            <w:r w:rsidRPr="00DB35A5">
              <w:rPr>
                <w:rFonts w:ascii="Times New Roman" w:eastAsiaTheme="minorHAnsi" w:hAnsi="Times New Roman"/>
                <w:sz w:val="24"/>
                <w:szCs w:val="24"/>
                <w:lang w:eastAsia="en-US"/>
              </w:rPr>
              <w:t>основные требования, предъявляемые к бизнес – плану;</w:t>
            </w:r>
          </w:p>
          <w:p w:rsidR="00DB35A5" w:rsidRPr="00DB35A5" w:rsidRDefault="00DB35A5" w:rsidP="00DB35A5">
            <w:pPr>
              <w:spacing w:after="0"/>
              <w:rPr>
                <w:rFonts w:ascii="Times New Roman" w:hAnsi="Times New Roman"/>
                <w:color w:val="000000"/>
                <w:sz w:val="24"/>
                <w:szCs w:val="24"/>
              </w:rPr>
            </w:pPr>
            <w:r w:rsidRPr="00DB35A5">
              <w:rPr>
                <w:rFonts w:ascii="Times New Roman" w:hAnsi="Times New Roman"/>
                <w:color w:val="000000"/>
                <w:sz w:val="24"/>
                <w:szCs w:val="24"/>
              </w:rPr>
              <w:t>- алгоритм действий по созданию предприятия малого бизнеса;</w:t>
            </w:r>
          </w:p>
          <w:p w:rsidR="00DB35A5" w:rsidRPr="00DB35A5" w:rsidRDefault="00DB35A5" w:rsidP="00E97FDF">
            <w:pPr>
              <w:numPr>
                <w:ilvl w:val="0"/>
                <w:numId w:val="202"/>
              </w:numPr>
              <w:spacing w:after="0"/>
              <w:ind w:left="175" w:hanging="142"/>
              <w:jc w:val="both"/>
              <w:rPr>
                <w:rFonts w:ascii="Times New Roman" w:hAnsi="Times New Roman"/>
                <w:b/>
                <w:sz w:val="24"/>
                <w:szCs w:val="24"/>
              </w:rPr>
            </w:pPr>
            <w:r w:rsidRPr="00DB35A5">
              <w:rPr>
                <w:rFonts w:ascii="Times New Roman" w:eastAsiaTheme="minorHAnsi" w:hAnsi="Times New Roman"/>
                <w:sz w:val="24"/>
                <w:szCs w:val="24"/>
                <w:lang w:eastAsia="en-US"/>
              </w:rPr>
              <w:t>основные направления и виды предпринимательской деятельности в строительной отрасли;</w:t>
            </w:r>
          </w:p>
        </w:tc>
      </w:tr>
    </w:tbl>
    <w:p w:rsidR="00DB35A5" w:rsidRPr="00DB35A5" w:rsidRDefault="00DB35A5" w:rsidP="00DB35A5">
      <w:pPr>
        <w:suppressAutoHyphens/>
        <w:spacing w:after="0"/>
        <w:ind w:firstLine="709"/>
        <w:jc w:val="both"/>
        <w:rPr>
          <w:rFonts w:ascii="Times New Roman" w:hAnsi="Times New Roman"/>
          <w:i/>
          <w:sz w:val="24"/>
          <w:szCs w:val="24"/>
        </w:rPr>
      </w:pPr>
    </w:p>
    <w:p w:rsidR="00DB35A5" w:rsidRPr="00DB35A5" w:rsidRDefault="00DB35A5" w:rsidP="00DB35A5">
      <w:pPr>
        <w:suppressAutoHyphens/>
        <w:rPr>
          <w:rFonts w:ascii="Times New Roman" w:hAnsi="Times New Roman"/>
          <w:b/>
        </w:rPr>
      </w:pPr>
      <w:r w:rsidRPr="00DB35A5">
        <w:rPr>
          <w:rFonts w:ascii="Times New Roman" w:hAnsi="Times New Roman"/>
          <w:b/>
        </w:rPr>
        <w:t>2. СТРУКТУРА И СОДЕРЖАНИЕ УЧЕБНОЙ ДИСЦИПЛИНЫ</w:t>
      </w:r>
    </w:p>
    <w:p w:rsidR="00DB35A5" w:rsidRPr="00DB35A5" w:rsidRDefault="00DB35A5" w:rsidP="00DB35A5">
      <w:pPr>
        <w:suppressAutoHyphens/>
        <w:rPr>
          <w:rFonts w:ascii="Times New Roman" w:hAnsi="Times New Roman"/>
          <w:b/>
        </w:rPr>
      </w:pPr>
      <w:r w:rsidRPr="00DB35A5">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7"/>
        <w:gridCol w:w="1731"/>
      </w:tblGrid>
      <w:tr w:rsidR="00DB35A5" w:rsidRPr="00DB35A5" w:rsidTr="004E3401">
        <w:trPr>
          <w:trHeight w:val="490"/>
        </w:trPr>
        <w:tc>
          <w:tcPr>
            <w:tcW w:w="4073" w:type="pct"/>
            <w:vAlign w:val="center"/>
          </w:tcPr>
          <w:p w:rsidR="00DB35A5" w:rsidRPr="00DB35A5" w:rsidRDefault="00DB35A5" w:rsidP="00DB35A5">
            <w:pPr>
              <w:suppressAutoHyphens/>
              <w:rPr>
                <w:rFonts w:ascii="Times New Roman" w:hAnsi="Times New Roman"/>
                <w:b/>
              </w:rPr>
            </w:pPr>
            <w:r w:rsidRPr="00DB35A5">
              <w:rPr>
                <w:rFonts w:ascii="Times New Roman" w:hAnsi="Times New Roman"/>
                <w:b/>
              </w:rPr>
              <w:t>Вид учебной работы</w:t>
            </w:r>
          </w:p>
        </w:tc>
        <w:tc>
          <w:tcPr>
            <w:tcW w:w="927" w:type="pct"/>
            <w:vAlign w:val="center"/>
          </w:tcPr>
          <w:p w:rsidR="00DB35A5" w:rsidRPr="00DB35A5" w:rsidRDefault="00DB35A5" w:rsidP="00DB35A5">
            <w:pPr>
              <w:suppressAutoHyphens/>
              <w:rPr>
                <w:rFonts w:ascii="Times New Roman" w:hAnsi="Times New Roman"/>
                <w:b/>
                <w:iCs/>
              </w:rPr>
            </w:pPr>
            <w:r w:rsidRPr="00DB35A5">
              <w:rPr>
                <w:rFonts w:ascii="Times New Roman" w:hAnsi="Times New Roman"/>
                <w:b/>
                <w:iCs/>
              </w:rPr>
              <w:t>Объем часов</w:t>
            </w:r>
          </w:p>
        </w:tc>
      </w:tr>
      <w:tr w:rsidR="00DB35A5" w:rsidRPr="00DB35A5" w:rsidTr="004E3401">
        <w:trPr>
          <w:trHeight w:val="490"/>
        </w:trPr>
        <w:tc>
          <w:tcPr>
            <w:tcW w:w="4073" w:type="pct"/>
            <w:vAlign w:val="center"/>
          </w:tcPr>
          <w:p w:rsidR="00DB35A5" w:rsidRPr="00DB35A5" w:rsidRDefault="00DB35A5" w:rsidP="00DB35A5">
            <w:pPr>
              <w:suppressAutoHyphens/>
              <w:rPr>
                <w:rFonts w:ascii="Times New Roman" w:hAnsi="Times New Roman"/>
                <w:b/>
              </w:rPr>
            </w:pPr>
            <w:r w:rsidRPr="00DB35A5">
              <w:rPr>
                <w:rFonts w:ascii="Times New Roman" w:hAnsi="Times New Roman"/>
                <w:b/>
              </w:rPr>
              <w:t xml:space="preserve">Объем образовательной программы </w:t>
            </w:r>
          </w:p>
        </w:tc>
        <w:tc>
          <w:tcPr>
            <w:tcW w:w="927" w:type="pct"/>
            <w:vAlign w:val="center"/>
          </w:tcPr>
          <w:p w:rsidR="00DB35A5" w:rsidRPr="00DB35A5" w:rsidRDefault="00DB35A5" w:rsidP="00DB35A5">
            <w:pPr>
              <w:suppressAutoHyphens/>
              <w:rPr>
                <w:rFonts w:ascii="Times New Roman" w:hAnsi="Times New Roman"/>
                <w:iCs/>
              </w:rPr>
            </w:pPr>
            <w:r w:rsidRPr="00DB35A5">
              <w:rPr>
                <w:rFonts w:ascii="Times New Roman" w:hAnsi="Times New Roman"/>
                <w:iCs/>
              </w:rPr>
              <w:t>32</w:t>
            </w:r>
          </w:p>
        </w:tc>
      </w:tr>
      <w:tr w:rsidR="00DB35A5" w:rsidRPr="00DB35A5" w:rsidTr="004E3401">
        <w:trPr>
          <w:trHeight w:val="490"/>
        </w:trPr>
        <w:tc>
          <w:tcPr>
            <w:tcW w:w="5000" w:type="pct"/>
            <w:gridSpan w:val="2"/>
            <w:vAlign w:val="center"/>
          </w:tcPr>
          <w:p w:rsidR="00DB35A5" w:rsidRPr="00DB35A5" w:rsidRDefault="00DB35A5" w:rsidP="00DB35A5">
            <w:pPr>
              <w:suppressAutoHyphens/>
              <w:rPr>
                <w:rFonts w:ascii="Times New Roman" w:hAnsi="Times New Roman"/>
                <w:iCs/>
              </w:rPr>
            </w:pPr>
            <w:r w:rsidRPr="00DB35A5">
              <w:rPr>
                <w:rFonts w:ascii="Times New Roman" w:hAnsi="Times New Roman"/>
              </w:rPr>
              <w:t>в том числе:</w:t>
            </w:r>
          </w:p>
        </w:tc>
      </w:tr>
      <w:tr w:rsidR="00DB35A5" w:rsidRPr="00DB35A5" w:rsidTr="004E3401">
        <w:trPr>
          <w:trHeight w:val="490"/>
        </w:trPr>
        <w:tc>
          <w:tcPr>
            <w:tcW w:w="4073" w:type="pct"/>
            <w:vAlign w:val="center"/>
          </w:tcPr>
          <w:p w:rsidR="00DB35A5" w:rsidRPr="00DB35A5" w:rsidRDefault="00DB35A5" w:rsidP="00DB35A5">
            <w:pPr>
              <w:suppressAutoHyphens/>
              <w:rPr>
                <w:rFonts w:ascii="Times New Roman" w:hAnsi="Times New Roman"/>
              </w:rPr>
            </w:pPr>
            <w:r w:rsidRPr="00DB35A5">
              <w:rPr>
                <w:rFonts w:ascii="Times New Roman" w:hAnsi="Times New Roman"/>
              </w:rPr>
              <w:t>теоретическое обучение</w:t>
            </w:r>
          </w:p>
        </w:tc>
        <w:tc>
          <w:tcPr>
            <w:tcW w:w="927" w:type="pct"/>
            <w:vAlign w:val="center"/>
          </w:tcPr>
          <w:p w:rsidR="00DB35A5" w:rsidRPr="00DB35A5" w:rsidRDefault="00DB35A5" w:rsidP="00DB35A5">
            <w:pPr>
              <w:suppressAutoHyphens/>
              <w:rPr>
                <w:rFonts w:ascii="Times New Roman" w:hAnsi="Times New Roman"/>
                <w:iCs/>
              </w:rPr>
            </w:pPr>
            <w:r w:rsidRPr="00DB35A5">
              <w:rPr>
                <w:rFonts w:ascii="Times New Roman" w:hAnsi="Times New Roman"/>
                <w:iCs/>
              </w:rPr>
              <w:t>24</w:t>
            </w:r>
          </w:p>
        </w:tc>
      </w:tr>
      <w:tr w:rsidR="00DB35A5" w:rsidRPr="00DB35A5" w:rsidTr="004E3401">
        <w:trPr>
          <w:trHeight w:val="490"/>
        </w:trPr>
        <w:tc>
          <w:tcPr>
            <w:tcW w:w="4073" w:type="pct"/>
            <w:vAlign w:val="center"/>
          </w:tcPr>
          <w:p w:rsidR="00DB35A5" w:rsidRPr="00DB35A5" w:rsidRDefault="00DB35A5" w:rsidP="00DB35A5">
            <w:pPr>
              <w:suppressAutoHyphens/>
              <w:rPr>
                <w:rFonts w:ascii="Times New Roman" w:hAnsi="Times New Roman"/>
              </w:rPr>
            </w:pPr>
            <w:r w:rsidRPr="00DB35A5">
              <w:rPr>
                <w:rFonts w:ascii="Times New Roman" w:hAnsi="Times New Roman"/>
              </w:rPr>
              <w:t xml:space="preserve">практические занятия </w:t>
            </w:r>
          </w:p>
        </w:tc>
        <w:tc>
          <w:tcPr>
            <w:tcW w:w="927" w:type="pct"/>
            <w:vAlign w:val="center"/>
          </w:tcPr>
          <w:p w:rsidR="00DB35A5" w:rsidRPr="00DB35A5" w:rsidRDefault="00DB35A5" w:rsidP="00DB35A5">
            <w:pPr>
              <w:suppressAutoHyphens/>
              <w:rPr>
                <w:rFonts w:ascii="Times New Roman" w:hAnsi="Times New Roman"/>
                <w:iCs/>
              </w:rPr>
            </w:pPr>
            <w:r w:rsidRPr="00DB35A5">
              <w:rPr>
                <w:rFonts w:ascii="Times New Roman" w:hAnsi="Times New Roman"/>
                <w:iCs/>
              </w:rPr>
              <w:t xml:space="preserve"> 6</w:t>
            </w:r>
          </w:p>
        </w:tc>
      </w:tr>
      <w:tr w:rsidR="00EE3B57" w:rsidRPr="00DB35A5" w:rsidTr="004E3401">
        <w:trPr>
          <w:trHeight w:val="490"/>
        </w:trPr>
        <w:tc>
          <w:tcPr>
            <w:tcW w:w="4073" w:type="pct"/>
            <w:vAlign w:val="center"/>
          </w:tcPr>
          <w:p w:rsidR="00EE3B57" w:rsidRPr="00CE58A3" w:rsidRDefault="00EE3B57" w:rsidP="00CE58A3">
            <w:pPr>
              <w:suppressAutoHyphens/>
              <w:rPr>
                <w:rFonts w:ascii="Times New Roman" w:hAnsi="Times New Roman"/>
              </w:rPr>
            </w:pPr>
            <w:r w:rsidRPr="00CE58A3">
              <w:rPr>
                <w:rFonts w:ascii="Times New Roman" w:hAnsi="Times New Roman"/>
              </w:rPr>
              <w:t xml:space="preserve">Самостоятельная </w:t>
            </w:r>
            <w:r w:rsidR="00CE58A3">
              <w:rPr>
                <w:rFonts w:ascii="Times New Roman" w:hAnsi="Times New Roman"/>
              </w:rPr>
              <w:t xml:space="preserve"> работа</w:t>
            </w:r>
          </w:p>
        </w:tc>
        <w:tc>
          <w:tcPr>
            <w:tcW w:w="927" w:type="pct"/>
            <w:vAlign w:val="center"/>
          </w:tcPr>
          <w:p w:rsidR="00EE3B57" w:rsidRPr="00DB35A5" w:rsidRDefault="00EE3B57" w:rsidP="00DB35A5">
            <w:pPr>
              <w:suppressAutoHyphens/>
              <w:rPr>
                <w:rFonts w:ascii="Times New Roman" w:hAnsi="Times New Roman"/>
                <w:iCs/>
              </w:rPr>
            </w:pPr>
            <w:r>
              <w:rPr>
                <w:rFonts w:ascii="Times New Roman" w:hAnsi="Times New Roman"/>
                <w:iCs/>
              </w:rPr>
              <w:t>-</w:t>
            </w:r>
          </w:p>
        </w:tc>
      </w:tr>
      <w:tr w:rsidR="00DB35A5" w:rsidRPr="00DB35A5" w:rsidTr="004E3401">
        <w:trPr>
          <w:trHeight w:val="490"/>
        </w:trPr>
        <w:tc>
          <w:tcPr>
            <w:tcW w:w="5000" w:type="pct"/>
            <w:gridSpan w:val="2"/>
            <w:vAlign w:val="center"/>
          </w:tcPr>
          <w:p w:rsidR="00DB35A5" w:rsidRPr="00DB35A5" w:rsidRDefault="00DB35A5" w:rsidP="00DB35A5">
            <w:pPr>
              <w:suppressAutoHyphens/>
              <w:rPr>
                <w:rFonts w:ascii="Times New Roman" w:hAnsi="Times New Roman"/>
                <w:b/>
                <w:iCs/>
              </w:rPr>
            </w:pPr>
            <w:r w:rsidRPr="00DB35A5">
              <w:rPr>
                <w:rFonts w:ascii="Times New Roman" w:hAnsi="Times New Roman"/>
                <w:b/>
                <w:iCs/>
              </w:rPr>
              <w:t xml:space="preserve">Промежуточная аттестация                                                                                         </w:t>
            </w:r>
            <w:r w:rsidRPr="00DB35A5">
              <w:rPr>
                <w:rFonts w:ascii="Times New Roman" w:hAnsi="Times New Roman"/>
                <w:iCs/>
              </w:rPr>
              <w:t>2</w:t>
            </w:r>
          </w:p>
        </w:tc>
      </w:tr>
    </w:tbl>
    <w:p w:rsidR="00DB35A5" w:rsidRPr="00DB35A5" w:rsidRDefault="00DB35A5" w:rsidP="00DB35A5">
      <w:pPr>
        <w:suppressAutoHyphens/>
        <w:rPr>
          <w:rFonts w:ascii="Times New Roman" w:hAnsi="Times New Roman"/>
          <w:b/>
          <w:i/>
        </w:rPr>
      </w:pPr>
      <w:r w:rsidRPr="00DB35A5">
        <w:rPr>
          <w:rFonts w:ascii="Times New Roman" w:hAnsi="Times New Roman"/>
          <w:b/>
          <w:i/>
        </w:rPr>
        <w:t>.</w:t>
      </w: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15730E" w:rsidRDefault="0015730E" w:rsidP="00B02199">
      <w:pPr>
        <w:suppressAutoHyphens/>
        <w:spacing w:after="0" w:line="240" w:lineRule="auto"/>
        <w:rPr>
          <w:rFonts w:ascii="Times New Roman" w:eastAsiaTheme="minorHAnsi" w:hAnsi="Times New Roman" w:cstheme="minorBidi"/>
          <w:b/>
          <w:bCs/>
          <w:sz w:val="24"/>
          <w:szCs w:val="24"/>
          <w:lang w:eastAsia="en-US"/>
        </w:rPr>
      </w:pPr>
    </w:p>
    <w:p w:rsidR="0015730E" w:rsidRDefault="0015730E" w:rsidP="00B02199">
      <w:pPr>
        <w:suppressAutoHyphens/>
        <w:spacing w:after="0" w:line="240" w:lineRule="auto"/>
        <w:rPr>
          <w:rFonts w:ascii="Times New Roman" w:eastAsiaTheme="minorHAnsi" w:hAnsi="Times New Roman" w:cstheme="minorBidi"/>
          <w:b/>
          <w:bCs/>
          <w:sz w:val="24"/>
          <w:szCs w:val="24"/>
          <w:lang w:eastAsia="en-US"/>
        </w:rPr>
      </w:pPr>
    </w:p>
    <w:p w:rsidR="0015730E" w:rsidRDefault="0015730E" w:rsidP="00B02199">
      <w:pPr>
        <w:suppressAutoHyphens/>
        <w:spacing w:after="0" w:line="240" w:lineRule="auto"/>
        <w:rPr>
          <w:rFonts w:ascii="Times New Roman" w:eastAsiaTheme="minorHAnsi" w:hAnsi="Times New Roman" w:cstheme="minorBidi"/>
          <w:b/>
          <w:bCs/>
          <w:sz w:val="24"/>
          <w:szCs w:val="24"/>
          <w:lang w:eastAsia="en-US"/>
        </w:rPr>
      </w:pPr>
    </w:p>
    <w:p w:rsidR="0015730E" w:rsidRDefault="0015730E" w:rsidP="00B02199">
      <w:pPr>
        <w:suppressAutoHyphens/>
        <w:spacing w:after="0" w:line="240" w:lineRule="auto"/>
        <w:rPr>
          <w:rFonts w:ascii="Times New Roman" w:eastAsiaTheme="minorHAnsi" w:hAnsi="Times New Roman" w:cstheme="minorBidi"/>
          <w:b/>
          <w:bCs/>
          <w:sz w:val="24"/>
          <w:szCs w:val="24"/>
          <w:lang w:eastAsia="en-US"/>
        </w:rPr>
      </w:pPr>
    </w:p>
    <w:p w:rsidR="0015730E" w:rsidRDefault="0015730E" w:rsidP="00B02199">
      <w:pPr>
        <w:suppressAutoHyphens/>
        <w:spacing w:after="0" w:line="240" w:lineRule="auto"/>
        <w:rPr>
          <w:rFonts w:ascii="Times New Roman" w:eastAsiaTheme="minorHAnsi" w:hAnsi="Times New Roman" w:cstheme="minorBidi"/>
          <w:b/>
          <w:bCs/>
          <w:sz w:val="24"/>
          <w:szCs w:val="24"/>
          <w:lang w:eastAsia="en-US"/>
        </w:rPr>
      </w:pPr>
    </w:p>
    <w:p w:rsidR="0015730E" w:rsidRDefault="0015730E" w:rsidP="00B02199">
      <w:pPr>
        <w:suppressAutoHyphens/>
        <w:spacing w:after="0" w:line="240" w:lineRule="auto"/>
        <w:rPr>
          <w:rFonts w:ascii="Times New Roman" w:eastAsiaTheme="minorHAnsi" w:hAnsi="Times New Roman" w:cstheme="minorBidi"/>
          <w:b/>
          <w:bCs/>
          <w:sz w:val="24"/>
          <w:szCs w:val="24"/>
          <w:lang w:eastAsia="en-US"/>
        </w:rPr>
      </w:pPr>
    </w:p>
    <w:p w:rsidR="0015730E" w:rsidRDefault="0015730E" w:rsidP="00B02199">
      <w:pPr>
        <w:suppressAutoHyphens/>
        <w:spacing w:after="0" w:line="240" w:lineRule="auto"/>
        <w:rPr>
          <w:rFonts w:ascii="Times New Roman" w:eastAsiaTheme="minorHAnsi" w:hAnsi="Times New Roman" w:cstheme="minorBidi"/>
          <w:b/>
          <w:bCs/>
          <w:sz w:val="24"/>
          <w:szCs w:val="24"/>
          <w:lang w:eastAsia="en-US"/>
        </w:rPr>
      </w:pPr>
    </w:p>
    <w:p w:rsidR="00EE3B57" w:rsidRDefault="00EE3B57" w:rsidP="00B02199">
      <w:pPr>
        <w:suppressAutoHyphens/>
        <w:spacing w:after="0" w:line="240" w:lineRule="auto"/>
        <w:rPr>
          <w:rFonts w:ascii="Times New Roman" w:eastAsiaTheme="minorHAnsi" w:hAnsi="Times New Roman" w:cstheme="minorBidi"/>
          <w:b/>
          <w:bCs/>
          <w:sz w:val="24"/>
          <w:szCs w:val="24"/>
          <w:lang w:eastAsia="en-US"/>
        </w:rPr>
        <w:sectPr w:rsidR="00EE3B57" w:rsidSect="00D15CB0">
          <w:pgSz w:w="11906" w:h="16838"/>
          <w:pgMar w:top="1134" w:right="851" w:bottom="1134" w:left="1701" w:header="709" w:footer="709" w:gutter="0"/>
          <w:cols w:space="708"/>
          <w:docGrid w:linePitch="360"/>
        </w:sectPr>
      </w:pPr>
    </w:p>
    <w:p w:rsidR="0015730E" w:rsidRPr="0015730E" w:rsidRDefault="0015730E" w:rsidP="0015730E">
      <w:pPr>
        <w:rPr>
          <w:rFonts w:ascii="Times New Roman" w:hAnsi="Times New Roman"/>
          <w:b/>
          <w:bCs/>
        </w:rPr>
      </w:pPr>
      <w:r w:rsidRPr="0015730E">
        <w:rPr>
          <w:rFonts w:ascii="Times New Roman" w:hAnsi="Times New Roman"/>
          <w:b/>
        </w:rPr>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4"/>
        <w:gridCol w:w="8957"/>
        <w:gridCol w:w="1249"/>
        <w:gridCol w:w="1760"/>
      </w:tblGrid>
      <w:tr w:rsidR="0015730E" w:rsidRPr="0015730E" w:rsidTr="004E3401">
        <w:trPr>
          <w:trHeight w:val="20"/>
        </w:trPr>
        <w:tc>
          <w:tcPr>
            <w:tcW w:w="893" w:type="pct"/>
          </w:tcPr>
          <w:p w:rsidR="0015730E" w:rsidRPr="0015730E" w:rsidRDefault="0015730E" w:rsidP="0015730E">
            <w:pPr>
              <w:suppressAutoHyphens/>
              <w:jc w:val="center"/>
              <w:rPr>
                <w:rFonts w:ascii="Times New Roman" w:hAnsi="Times New Roman"/>
                <w:b/>
                <w:bCs/>
              </w:rPr>
            </w:pPr>
            <w:r w:rsidRPr="0015730E">
              <w:rPr>
                <w:rFonts w:ascii="Times New Roman" w:hAnsi="Times New Roman"/>
                <w:b/>
                <w:bCs/>
              </w:rPr>
              <w:t>Наименование разделов и тем</w:t>
            </w:r>
          </w:p>
        </w:tc>
        <w:tc>
          <w:tcPr>
            <w:tcW w:w="3078" w:type="pct"/>
          </w:tcPr>
          <w:p w:rsidR="0015730E" w:rsidRPr="0015730E" w:rsidRDefault="0015730E" w:rsidP="0015730E">
            <w:pPr>
              <w:suppressAutoHyphens/>
              <w:jc w:val="center"/>
              <w:rPr>
                <w:rFonts w:ascii="Times New Roman" w:hAnsi="Times New Roman"/>
                <w:b/>
                <w:bCs/>
              </w:rPr>
            </w:pPr>
            <w:r w:rsidRPr="0015730E">
              <w:rPr>
                <w:rFonts w:ascii="Times New Roman" w:hAnsi="Times New Roman"/>
                <w:b/>
                <w:bCs/>
              </w:rPr>
              <w:t>Содержание учебного материала и формы организации деятельности обучающихся</w:t>
            </w:r>
          </w:p>
        </w:tc>
        <w:tc>
          <w:tcPr>
            <w:tcW w:w="431" w:type="pct"/>
          </w:tcPr>
          <w:p w:rsidR="0015730E" w:rsidRPr="0015730E" w:rsidRDefault="0015730E" w:rsidP="0015730E">
            <w:pPr>
              <w:suppressAutoHyphens/>
              <w:jc w:val="center"/>
              <w:rPr>
                <w:rFonts w:ascii="Times New Roman" w:hAnsi="Times New Roman"/>
                <w:b/>
                <w:bCs/>
              </w:rPr>
            </w:pPr>
            <w:r w:rsidRPr="0015730E">
              <w:rPr>
                <w:rFonts w:ascii="Times New Roman" w:hAnsi="Times New Roman"/>
                <w:b/>
                <w:bCs/>
              </w:rPr>
              <w:t xml:space="preserve">Объем </w:t>
            </w:r>
          </w:p>
          <w:p w:rsidR="0015730E" w:rsidRPr="0015730E" w:rsidRDefault="0015730E" w:rsidP="0015730E">
            <w:pPr>
              <w:suppressAutoHyphens/>
              <w:jc w:val="center"/>
              <w:rPr>
                <w:rFonts w:ascii="Times New Roman" w:hAnsi="Times New Roman"/>
                <w:b/>
                <w:bCs/>
              </w:rPr>
            </w:pPr>
            <w:r w:rsidRPr="0015730E">
              <w:rPr>
                <w:rFonts w:ascii="Times New Roman" w:hAnsi="Times New Roman"/>
                <w:b/>
                <w:bCs/>
              </w:rPr>
              <w:t>в часах</w:t>
            </w:r>
          </w:p>
        </w:tc>
        <w:tc>
          <w:tcPr>
            <w:tcW w:w="598" w:type="pct"/>
          </w:tcPr>
          <w:p w:rsidR="0015730E" w:rsidRPr="0015730E" w:rsidRDefault="0015730E" w:rsidP="0015730E">
            <w:pPr>
              <w:suppressAutoHyphens/>
              <w:jc w:val="center"/>
              <w:rPr>
                <w:rFonts w:ascii="Times New Roman" w:hAnsi="Times New Roman"/>
                <w:b/>
                <w:bCs/>
              </w:rPr>
            </w:pPr>
            <w:r w:rsidRPr="0015730E">
              <w:rPr>
                <w:rFonts w:ascii="Times New Roman" w:hAnsi="Times New Roman"/>
                <w:b/>
                <w:bCs/>
              </w:rPr>
              <w:t>Коды компетенций, формированию которых способствует элемент программы</w:t>
            </w:r>
          </w:p>
        </w:tc>
      </w:tr>
      <w:tr w:rsidR="0015730E" w:rsidRPr="0015730E" w:rsidTr="004E3401">
        <w:trPr>
          <w:trHeight w:val="371"/>
        </w:trPr>
        <w:tc>
          <w:tcPr>
            <w:tcW w:w="893" w:type="pct"/>
          </w:tcPr>
          <w:p w:rsidR="0015730E" w:rsidRPr="0015730E" w:rsidRDefault="0015730E" w:rsidP="0015730E">
            <w:pPr>
              <w:jc w:val="center"/>
              <w:rPr>
                <w:rFonts w:ascii="Times New Roman" w:hAnsi="Times New Roman"/>
                <w:b/>
                <w:bCs/>
              </w:rPr>
            </w:pPr>
            <w:r w:rsidRPr="0015730E">
              <w:rPr>
                <w:rFonts w:ascii="Times New Roman" w:hAnsi="Times New Roman"/>
                <w:b/>
                <w:bCs/>
              </w:rPr>
              <w:t>1</w:t>
            </w:r>
          </w:p>
        </w:tc>
        <w:tc>
          <w:tcPr>
            <w:tcW w:w="3078" w:type="pct"/>
          </w:tcPr>
          <w:p w:rsidR="0015730E" w:rsidRPr="0015730E" w:rsidRDefault="0015730E" w:rsidP="0015730E">
            <w:pPr>
              <w:jc w:val="center"/>
              <w:rPr>
                <w:rFonts w:ascii="Times New Roman" w:hAnsi="Times New Roman"/>
                <w:b/>
                <w:bCs/>
                <w:i/>
              </w:rPr>
            </w:pPr>
            <w:r w:rsidRPr="0015730E">
              <w:rPr>
                <w:rFonts w:ascii="Times New Roman" w:hAnsi="Times New Roman"/>
                <w:b/>
                <w:bCs/>
                <w:i/>
              </w:rPr>
              <w:t>2</w:t>
            </w:r>
          </w:p>
        </w:tc>
        <w:tc>
          <w:tcPr>
            <w:tcW w:w="431" w:type="pct"/>
          </w:tcPr>
          <w:p w:rsidR="0015730E" w:rsidRPr="0015730E" w:rsidRDefault="0015730E" w:rsidP="0015730E">
            <w:pPr>
              <w:jc w:val="center"/>
              <w:rPr>
                <w:rFonts w:ascii="Times New Roman" w:hAnsi="Times New Roman"/>
                <w:b/>
                <w:bCs/>
                <w:i/>
              </w:rPr>
            </w:pPr>
            <w:r w:rsidRPr="0015730E">
              <w:rPr>
                <w:rFonts w:ascii="Times New Roman" w:hAnsi="Times New Roman"/>
                <w:b/>
                <w:bCs/>
                <w:i/>
              </w:rPr>
              <w:t>3</w:t>
            </w:r>
          </w:p>
        </w:tc>
        <w:tc>
          <w:tcPr>
            <w:tcW w:w="598" w:type="pct"/>
          </w:tcPr>
          <w:p w:rsidR="0015730E" w:rsidRPr="0015730E" w:rsidRDefault="0015730E" w:rsidP="0015730E">
            <w:pPr>
              <w:jc w:val="center"/>
              <w:rPr>
                <w:rFonts w:ascii="Times New Roman" w:hAnsi="Times New Roman"/>
                <w:b/>
                <w:bCs/>
                <w:i/>
              </w:rPr>
            </w:pPr>
            <w:r w:rsidRPr="0015730E">
              <w:rPr>
                <w:rFonts w:ascii="Times New Roman" w:hAnsi="Times New Roman"/>
                <w:b/>
                <w:bCs/>
                <w:i/>
              </w:rPr>
              <w:t>4</w:t>
            </w:r>
          </w:p>
        </w:tc>
      </w:tr>
      <w:tr w:rsidR="0015730E" w:rsidRPr="0015730E" w:rsidTr="004E3401">
        <w:trPr>
          <w:trHeight w:val="435"/>
        </w:trPr>
        <w:tc>
          <w:tcPr>
            <w:tcW w:w="893" w:type="pct"/>
            <w:vMerge w:val="restart"/>
          </w:tcPr>
          <w:p w:rsidR="0015730E" w:rsidRPr="001B2955" w:rsidRDefault="0015730E" w:rsidP="0015730E">
            <w:pPr>
              <w:rPr>
                <w:rFonts w:ascii="Times New Roman" w:hAnsi="Times New Roman"/>
                <w:bCs/>
              </w:rPr>
            </w:pPr>
            <w:r w:rsidRPr="001B2955">
              <w:rPr>
                <w:rFonts w:ascii="Times New Roman" w:hAnsi="Times New Roman"/>
                <w:bCs/>
              </w:rPr>
              <w:t>Основные положения</w:t>
            </w:r>
          </w:p>
          <w:p w:rsidR="0015730E" w:rsidRPr="001B2955" w:rsidRDefault="0015730E" w:rsidP="0015730E">
            <w:pPr>
              <w:rPr>
                <w:rFonts w:ascii="Times New Roman" w:hAnsi="Times New Roman"/>
                <w:bCs/>
              </w:rPr>
            </w:pPr>
          </w:p>
        </w:tc>
        <w:tc>
          <w:tcPr>
            <w:tcW w:w="3078" w:type="pct"/>
          </w:tcPr>
          <w:p w:rsidR="0015730E" w:rsidRPr="001B2955" w:rsidRDefault="0015730E" w:rsidP="0015730E">
            <w:pPr>
              <w:rPr>
                <w:rFonts w:ascii="Times New Roman" w:hAnsi="Times New Roman"/>
                <w:b/>
                <w:bCs/>
                <w:i/>
              </w:rPr>
            </w:pPr>
            <w:r w:rsidRPr="001B2955">
              <w:rPr>
                <w:rFonts w:ascii="Times New Roman" w:hAnsi="Times New Roman"/>
                <w:b/>
                <w:bCs/>
              </w:rPr>
              <w:t>Содержание учебного материала</w:t>
            </w:r>
          </w:p>
        </w:tc>
        <w:tc>
          <w:tcPr>
            <w:tcW w:w="431" w:type="pct"/>
            <w:vMerge w:val="restart"/>
            <w:vAlign w:val="center"/>
          </w:tcPr>
          <w:p w:rsidR="0015730E" w:rsidRPr="0015730E" w:rsidRDefault="0015730E" w:rsidP="0015730E">
            <w:pPr>
              <w:suppressAutoHyphens/>
              <w:jc w:val="center"/>
              <w:rPr>
                <w:rFonts w:ascii="Times New Roman" w:hAnsi="Times New Roman"/>
                <w:b/>
                <w:bCs/>
                <w:highlight w:val="yellow"/>
              </w:rPr>
            </w:pPr>
            <w:r w:rsidRPr="0015730E">
              <w:rPr>
                <w:rFonts w:ascii="Times New Roman" w:hAnsi="Times New Roman"/>
                <w:b/>
              </w:rPr>
              <w:t>2</w:t>
            </w:r>
          </w:p>
        </w:tc>
        <w:tc>
          <w:tcPr>
            <w:tcW w:w="598" w:type="pct"/>
            <w:vMerge w:val="restart"/>
          </w:tcPr>
          <w:p w:rsidR="0015730E" w:rsidRPr="0015730E" w:rsidRDefault="0015730E" w:rsidP="0015730E">
            <w:pPr>
              <w:rPr>
                <w:rFonts w:ascii="Times New Roman" w:hAnsi="Times New Roman"/>
                <w:sz w:val="24"/>
                <w:szCs w:val="24"/>
              </w:rPr>
            </w:pPr>
            <w:r w:rsidRPr="0015730E">
              <w:rPr>
                <w:rFonts w:ascii="Times New Roman" w:hAnsi="Times New Roman"/>
                <w:sz w:val="24"/>
                <w:szCs w:val="24"/>
              </w:rPr>
              <w:t>ОК 01-03,05,1</w:t>
            </w:r>
            <w:r w:rsidRPr="0015730E">
              <w:rPr>
                <w:rFonts w:ascii="Times New Roman" w:hAnsi="Times New Roman"/>
                <w:sz w:val="24"/>
                <w:szCs w:val="24"/>
                <w:lang w:val="en-US"/>
              </w:rPr>
              <w:t>0</w:t>
            </w:r>
            <w:r w:rsidRPr="0015730E">
              <w:rPr>
                <w:rFonts w:ascii="Times New Roman" w:hAnsi="Times New Roman"/>
                <w:sz w:val="24"/>
                <w:szCs w:val="24"/>
              </w:rPr>
              <w:t>,11</w:t>
            </w:r>
          </w:p>
        </w:tc>
      </w:tr>
      <w:tr w:rsidR="0015730E" w:rsidRPr="0015730E" w:rsidTr="004E3401">
        <w:trPr>
          <w:trHeight w:val="20"/>
        </w:trPr>
        <w:tc>
          <w:tcPr>
            <w:tcW w:w="893" w:type="pct"/>
            <w:vMerge/>
          </w:tcPr>
          <w:p w:rsidR="0015730E" w:rsidRPr="001B2955" w:rsidRDefault="0015730E" w:rsidP="0015730E">
            <w:pPr>
              <w:rPr>
                <w:rFonts w:ascii="Times New Roman" w:hAnsi="Times New Roman"/>
                <w:bCs/>
                <w:i/>
              </w:rPr>
            </w:pPr>
          </w:p>
        </w:tc>
        <w:tc>
          <w:tcPr>
            <w:tcW w:w="3078" w:type="pct"/>
          </w:tcPr>
          <w:p w:rsidR="0015730E" w:rsidRPr="001B2955" w:rsidRDefault="0015730E" w:rsidP="0015730E">
            <w:pPr>
              <w:spacing w:after="150" w:line="240" w:lineRule="auto"/>
              <w:jc w:val="both"/>
              <w:rPr>
                <w:rFonts w:ascii="Times New Roman" w:hAnsi="Times New Roman"/>
                <w:b/>
                <w:bCs/>
              </w:rPr>
            </w:pPr>
            <w:r w:rsidRPr="001B2955">
              <w:rPr>
                <w:rFonts w:ascii="Times New Roman" w:hAnsi="Times New Roman"/>
                <w:sz w:val="24"/>
                <w:szCs w:val="24"/>
              </w:rPr>
              <w:t xml:space="preserve">Цели и задачи курса «Основы предпринимательской деятельности». Значение дисциплины в программе подготовки квалифицированных специалистов. </w:t>
            </w:r>
            <w:r w:rsidRPr="001B2955">
              <w:rPr>
                <w:rFonts w:ascii="Times New Roman" w:hAnsi="Times New Roman"/>
                <w:color w:val="000000"/>
                <w:sz w:val="24"/>
                <w:szCs w:val="24"/>
              </w:rPr>
              <w:t>Основные экономические ресурсы. Предпринимательство как особый вид деятельности. Развитие предпринимательства в России.</w:t>
            </w:r>
          </w:p>
        </w:tc>
        <w:tc>
          <w:tcPr>
            <w:tcW w:w="431" w:type="pct"/>
            <w:vMerge/>
            <w:vAlign w:val="center"/>
          </w:tcPr>
          <w:p w:rsidR="0015730E" w:rsidRPr="0015730E" w:rsidRDefault="0015730E" w:rsidP="0015730E">
            <w:pPr>
              <w:suppressAutoHyphens/>
              <w:jc w:val="both"/>
              <w:rPr>
                <w:rFonts w:ascii="Times New Roman" w:hAnsi="Times New Roman"/>
                <w:b/>
                <w:bCs/>
                <w:i/>
                <w:highlight w:val="yellow"/>
              </w:rPr>
            </w:pPr>
          </w:p>
        </w:tc>
        <w:tc>
          <w:tcPr>
            <w:tcW w:w="598" w:type="pct"/>
            <w:vMerge/>
          </w:tcPr>
          <w:p w:rsidR="0015730E" w:rsidRPr="0015730E" w:rsidRDefault="0015730E" w:rsidP="0015730E">
            <w:pPr>
              <w:rPr>
                <w:rFonts w:ascii="Times New Roman" w:hAnsi="Times New Roman"/>
                <w:b/>
                <w:bCs/>
                <w:i/>
              </w:rPr>
            </w:pPr>
          </w:p>
        </w:tc>
      </w:tr>
      <w:tr w:rsidR="0015730E" w:rsidRPr="0015730E" w:rsidTr="0015730E">
        <w:trPr>
          <w:trHeight w:val="235"/>
        </w:trPr>
        <w:tc>
          <w:tcPr>
            <w:tcW w:w="893" w:type="pct"/>
            <w:vMerge/>
          </w:tcPr>
          <w:p w:rsidR="0015730E" w:rsidRPr="001B2955" w:rsidRDefault="0015730E" w:rsidP="0015730E">
            <w:pPr>
              <w:rPr>
                <w:rFonts w:ascii="Times New Roman" w:hAnsi="Times New Roman"/>
                <w:bCs/>
                <w:i/>
              </w:rPr>
            </w:pPr>
          </w:p>
        </w:tc>
        <w:tc>
          <w:tcPr>
            <w:tcW w:w="3078" w:type="pct"/>
          </w:tcPr>
          <w:p w:rsidR="0015730E" w:rsidRPr="001B2955" w:rsidRDefault="0015730E" w:rsidP="0015730E">
            <w:pPr>
              <w:spacing w:after="150" w:line="240" w:lineRule="auto"/>
              <w:rPr>
                <w:rFonts w:ascii="Times New Roman" w:hAnsi="Times New Roman"/>
                <w:b/>
                <w:bCs/>
              </w:rPr>
            </w:pPr>
            <w:r w:rsidRPr="001B2955">
              <w:rPr>
                <w:rFonts w:ascii="Times New Roman" w:hAnsi="Times New Roman"/>
                <w:b/>
                <w:bCs/>
              </w:rPr>
              <w:t xml:space="preserve">В том числе, практических занятий и лабораторных работ </w:t>
            </w:r>
          </w:p>
        </w:tc>
        <w:tc>
          <w:tcPr>
            <w:tcW w:w="431" w:type="pct"/>
            <w:vAlign w:val="center"/>
          </w:tcPr>
          <w:p w:rsidR="0015730E" w:rsidRPr="0015730E" w:rsidRDefault="0015730E" w:rsidP="0015730E">
            <w:pPr>
              <w:suppressAutoHyphens/>
              <w:jc w:val="both"/>
              <w:rPr>
                <w:rFonts w:ascii="Times New Roman" w:hAnsi="Times New Roman"/>
                <w:b/>
                <w:bCs/>
                <w:i/>
                <w:highlight w:val="yellow"/>
              </w:rPr>
            </w:pPr>
            <w:r w:rsidRPr="0015730E">
              <w:rPr>
                <w:rFonts w:ascii="Times New Roman" w:hAnsi="Times New Roman"/>
                <w:b/>
                <w:bCs/>
                <w:i/>
              </w:rPr>
              <w:t>-</w:t>
            </w:r>
          </w:p>
        </w:tc>
        <w:tc>
          <w:tcPr>
            <w:tcW w:w="598" w:type="pct"/>
          </w:tcPr>
          <w:p w:rsidR="0015730E" w:rsidRPr="0015730E" w:rsidRDefault="0015730E" w:rsidP="0015730E">
            <w:pPr>
              <w:rPr>
                <w:rFonts w:ascii="Times New Roman" w:hAnsi="Times New Roman"/>
                <w:b/>
                <w:bCs/>
                <w:i/>
              </w:rPr>
            </w:pPr>
          </w:p>
        </w:tc>
      </w:tr>
      <w:tr w:rsidR="0015730E" w:rsidRPr="0015730E" w:rsidTr="004E3401">
        <w:trPr>
          <w:trHeight w:val="20"/>
        </w:trPr>
        <w:tc>
          <w:tcPr>
            <w:tcW w:w="893" w:type="pct"/>
            <w:vMerge/>
          </w:tcPr>
          <w:p w:rsidR="0015730E" w:rsidRPr="001B2955" w:rsidRDefault="0015730E" w:rsidP="0015730E">
            <w:pPr>
              <w:rPr>
                <w:rFonts w:ascii="Times New Roman" w:hAnsi="Times New Roman"/>
                <w:bCs/>
                <w:i/>
              </w:rPr>
            </w:pPr>
          </w:p>
        </w:tc>
        <w:tc>
          <w:tcPr>
            <w:tcW w:w="3078" w:type="pct"/>
          </w:tcPr>
          <w:p w:rsidR="0015730E" w:rsidRPr="001B2955" w:rsidRDefault="0015730E" w:rsidP="0015730E">
            <w:pPr>
              <w:spacing w:after="150" w:line="240" w:lineRule="auto"/>
              <w:rPr>
                <w:rFonts w:ascii="Times New Roman" w:hAnsi="Times New Roman"/>
                <w:b/>
                <w:bCs/>
              </w:rPr>
            </w:pPr>
            <w:r w:rsidRPr="001B2955">
              <w:rPr>
                <w:rFonts w:ascii="Times New Roman" w:hAnsi="Times New Roman"/>
                <w:b/>
                <w:bCs/>
              </w:rPr>
              <w:t>Самостоятельная работа обучающихся</w:t>
            </w:r>
          </w:p>
        </w:tc>
        <w:tc>
          <w:tcPr>
            <w:tcW w:w="431" w:type="pct"/>
            <w:shd w:val="clear" w:color="auto" w:fill="auto"/>
            <w:vAlign w:val="center"/>
          </w:tcPr>
          <w:p w:rsidR="0015730E" w:rsidRPr="0015730E" w:rsidRDefault="0015730E" w:rsidP="0015730E">
            <w:pPr>
              <w:suppressAutoHyphens/>
              <w:jc w:val="both"/>
              <w:rPr>
                <w:rFonts w:ascii="Times New Roman" w:hAnsi="Times New Roman"/>
                <w:b/>
                <w:bCs/>
                <w:i/>
                <w:highlight w:val="yellow"/>
              </w:rPr>
            </w:pPr>
            <w:r w:rsidRPr="0015730E">
              <w:rPr>
                <w:rFonts w:ascii="Times New Roman" w:hAnsi="Times New Roman"/>
                <w:b/>
                <w:bCs/>
                <w:i/>
              </w:rPr>
              <w:t>-</w:t>
            </w:r>
          </w:p>
        </w:tc>
        <w:tc>
          <w:tcPr>
            <w:tcW w:w="598" w:type="pct"/>
          </w:tcPr>
          <w:p w:rsidR="0015730E" w:rsidRPr="0015730E" w:rsidRDefault="0015730E" w:rsidP="0015730E">
            <w:pPr>
              <w:rPr>
                <w:rFonts w:ascii="Times New Roman" w:hAnsi="Times New Roman"/>
                <w:b/>
                <w:bCs/>
                <w:i/>
              </w:rPr>
            </w:pPr>
          </w:p>
        </w:tc>
      </w:tr>
      <w:tr w:rsidR="0015730E" w:rsidRPr="0015730E" w:rsidTr="004E3401">
        <w:trPr>
          <w:trHeight w:val="233"/>
        </w:trPr>
        <w:tc>
          <w:tcPr>
            <w:tcW w:w="893" w:type="pct"/>
            <w:vMerge w:val="restart"/>
          </w:tcPr>
          <w:p w:rsidR="0015730E" w:rsidRPr="001B2955" w:rsidRDefault="0015730E" w:rsidP="0015730E">
            <w:pPr>
              <w:rPr>
                <w:rFonts w:ascii="Times New Roman" w:hAnsi="Times New Roman"/>
                <w:bCs/>
              </w:rPr>
            </w:pPr>
            <w:r w:rsidRPr="001B2955">
              <w:rPr>
                <w:rFonts w:ascii="Times New Roman" w:hAnsi="Times New Roman"/>
                <w:bCs/>
              </w:rPr>
              <w:t>Тема 1.</w:t>
            </w:r>
            <w:r w:rsidRPr="001B2955">
              <w:rPr>
                <w:rFonts w:ascii="Times New Roman" w:hAnsi="Times New Roman"/>
                <w:color w:val="000000"/>
                <w:sz w:val="24"/>
                <w:szCs w:val="24"/>
              </w:rPr>
              <w:t xml:space="preserve">Содержание и виды предпринимательской деятельности. </w:t>
            </w:r>
          </w:p>
        </w:tc>
        <w:tc>
          <w:tcPr>
            <w:tcW w:w="3078" w:type="pct"/>
          </w:tcPr>
          <w:p w:rsidR="0015730E" w:rsidRPr="001B2955" w:rsidRDefault="0015730E" w:rsidP="0015730E">
            <w:pPr>
              <w:rPr>
                <w:rFonts w:ascii="Times New Roman" w:hAnsi="Times New Roman"/>
                <w:b/>
                <w:bCs/>
              </w:rPr>
            </w:pPr>
            <w:r w:rsidRPr="001B2955">
              <w:rPr>
                <w:rFonts w:ascii="Times New Roman" w:hAnsi="Times New Roman"/>
                <w:b/>
                <w:bCs/>
              </w:rPr>
              <w:t xml:space="preserve">Содержание учебного материала </w:t>
            </w:r>
          </w:p>
        </w:tc>
        <w:tc>
          <w:tcPr>
            <w:tcW w:w="431" w:type="pct"/>
            <w:vMerge w:val="restart"/>
            <w:vAlign w:val="center"/>
          </w:tcPr>
          <w:p w:rsidR="0015730E" w:rsidRPr="0015730E" w:rsidRDefault="0015730E" w:rsidP="0015730E">
            <w:pPr>
              <w:jc w:val="center"/>
              <w:rPr>
                <w:rFonts w:ascii="Times New Roman" w:hAnsi="Times New Roman"/>
                <w:b/>
              </w:rPr>
            </w:pPr>
            <w:r w:rsidRPr="0015730E">
              <w:rPr>
                <w:rFonts w:ascii="Times New Roman" w:hAnsi="Times New Roman"/>
                <w:b/>
              </w:rPr>
              <w:t>2</w:t>
            </w:r>
          </w:p>
          <w:p w:rsidR="0015730E" w:rsidRPr="0015730E" w:rsidRDefault="0015730E" w:rsidP="0015730E">
            <w:pPr>
              <w:rPr>
                <w:rFonts w:ascii="Times New Roman" w:hAnsi="Times New Roman"/>
                <w:b/>
                <w:bCs/>
              </w:rPr>
            </w:pPr>
          </w:p>
        </w:tc>
        <w:tc>
          <w:tcPr>
            <w:tcW w:w="598" w:type="pct"/>
            <w:vMerge w:val="restart"/>
          </w:tcPr>
          <w:p w:rsidR="0015730E" w:rsidRPr="0015730E" w:rsidRDefault="0015730E" w:rsidP="0015730E">
            <w:pPr>
              <w:rPr>
                <w:rFonts w:ascii="Times New Roman" w:hAnsi="Times New Roman"/>
              </w:rPr>
            </w:pPr>
            <w:r w:rsidRPr="0015730E">
              <w:rPr>
                <w:rFonts w:ascii="Times New Roman" w:hAnsi="Times New Roman"/>
              </w:rPr>
              <w:t>ОК 01-03,05,10,11</w:t>
            </w:r>
          </w:p>
        </w:tc>
      </w:tr>
      <w:tr w:rsidR="0015730E" w:rsidRPr="0015730E" w:rsidTr="004E3401">
        <w:trPr>
          <w:trHeight w:val="20"/>
        </w:trPr>
        <w:tc>
          <w:tcPr>
            <w:tcW w:w="893" w:type="pct"/>
            <w:vMerge/>
          </w:tcPr>
          <w:p w:rsidR="0015730E" w:rsidRPr="001B2955" w:rsidRDefault="0015730E" w:rsidP="0015730E">
            <w:pPr>
              <w:rPr>
                <w:rFonts w:ascii="Times New Roman" w:hAnsi="Times New Roman"/>
                <w:b/>
                <w:bCs/>
              </w:rPr>
            </w:pPr>
          </w:p>
        </w:tc>
        <w:tc>
          <w:tcPr>
            <w:tcW w:w="3078" w:type="pct"/>
          </w:tcPr>
          <w:p w:rsidR="0015730E" w:rsidRPr="001B2955" w:rsidRDefault="0015730E" w:rsidP="0015730E">
            <w:pPr>
              <w:spacing w:after="0" w:line="240" w:lineRule="auto"/>
              <w:jc w:val="both"/>
              <w:rPr>
                <w:rFonts w:ascii="Times New Roman" w:hAnsi="Times New Roman"/>
                <w:b/>
                <w:bCs/>
                <w:sz w:val="24"/>
                <w:szCs w:val="24"/>
              </w:rPr>
            </w:pPr>
            <w:r w:rsidRPr="001B2955">
              <w:rPr>
                <w:rFonts w:ascii="Times New Roman" w:hAnsi="Times New Roman"/>
                <w:color w:val="000000"/>
                <w:sz w:val="24"/>
                <w:szCs w:val="24"/>
              </w:rPr>
              <w:t xml:space="preserve">Объекты и субъекты предпринимательства. Отличия предпринимателя от других экономических субъектов. Цели предпринимательской деятельности. Права и обязанности предпринимателей. Признаки и свойства, характеризующие статус юридического лица. </w:t>
            </w:r>
            <w:r w:rsidRPr="001B2955">
              <w:rPr>
                <w:rFonts w:ascii="Times New Roman" w:eastAsiaTheme="minorHAnsi" w:hAnsi="Times New Roman"/>
                <w:color w:val="000000"/>
                <w:sz w:val="24"/>
                <w:szCs w:val="24"/>
                <w:lang w:eastAsia="en-US"/>
              </w:rPr>
              <w:t>Организационно-правовые формы предпринимательства. Государственное и частное предпринимательство. Производственная, коммерческая и финансовая предпринимательская деятельность. Инновационное предпринимательство. Консультативное предпринимательство.</w:t>
            </w:r>
          </w:p>
        </w:tc>
        <w:tc>
          <w:tcPr>
            <w:tcW w:w="431" w:type="pct"/>
            <w:vMerge/>
            <w:vAlign w:val="center"/>
          </w:tcPr>
          <w:p w:rsidR="0015730E" w:rsidRPr="0015730E" w:rsidRDefault="0015730E" w:rsidP="0015730E">
            <w:pPr>
              <w:rPr>
                <w:rFonts w:ascii="Times New Roman" w:hAnsi="Times New Roman"/>
                <w:b/>
                <w:bCs/>
              </w:rPr>
            </w:pPr>
          </w:p>
        </w:tc>
        <w:tc>
          <w:tcPr>
            <w:tcW w:w="598" w:type="pct"/>
            <w:vMerge/>
          </w:tcPr>
          <w:p w:rsidR="0015730E" w:rsidRPr="0015730E" w:rsidRDefault="0015730E" w:rsidP="0015730E">
            <w:pPr>
              <w:rPr>
                <w:rFonts w:ascii="Times New Roman" w:hAnsi="Times New Roman"/>
                <w:b/>
                <w:bCs/>
              </w:rPr>
            </w:pP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rPr>
            </w:pPr>
          </w:p>
        </w:tc>
        <w:tc>
          <w:tcPr>
            <w:tcW w:w="3078" w:type="pct"/>
          </w:tcPr>
          <w:p w:rsidR="0015730E" w:rsidRPr="0015730E" w:rsidRDefault="0015730E" w:rsidP="0015730E">
            <w:pPr>
              <w:spacing w:after="150" w:line="240" w:lineRule="auto"/>
              <w:rPr>
                <w:rFonts w:ascii="Times New Roman" w:hAnsi="Times New Roman"/>
                <w:b/>
                <w:bCs/>
              </w:rPr>
            </w:pPr>
            <w:r w:rsidRPr="0015730E">
              <w:rPr>
                <w:rFonts w:ascii="Times New Roman" w:hAnsi="Times New Roman"/>
                <w:b/>
                <w:bCs/>
              </w:rPr>
              <w:t>В том числе,  практических занятий и лабораторных работ</w:t>
            </w:r>
          </w:p>
        </w:tc>
        <w:tc>
          <w:tcPr>
            <w:tcW w:w="431" w:type="pct"/>
            <w:vAlign w:val="center"/>
          </w:tcPr>
          <w:p w:rsidR="0015730E" w:rsidRPr="0015730E" w:rsidRDefault="0015730E" w:rsidP="0015730E">
            <w:pPr>
              <w:rPr>
                <w:rFonts w:ascii="Times New Roman" w:hAnsi="Times New Roman"/>
                <w:b/>
                <w:bCs/>
              </w:rPr>
            </w:pPr>
          </w:p>
        </w:tc>
        <w:tc>
          <w:tcPr>
            <w:tcW w:w="598" w:type="pct"/>
          </w:tcPr>
          <w:p w:rsidR="0015730E" w:rsidRPr="0015730E" w:rsidRDefault="0015730E" w:rsidP="0015730E">
            <w:pPr>
              <w:rPr>
                <w:rFonts w:ascii="Times New Roman" w:hAnsi="Times New Roman"/>
                <w:b/>
                <w:bCs/>
              </w:rPr>
            </w:pP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rPr>
            </w:pPr>
          </w:p>
        </w:tc>
        <w:tc>
          <w:tcPr>
            <w:tcW w:w="3078" w:type="pct"/>
          </w:tcPr>
          <w:p w:rsidR="0015730E" w:rsidRPr="0015730E" w:rsidRDefault="0015730E" w:rsidP="0015730E">
            <w:pPr>
              <w:spacing w:after="150" w:line="240" w:lineRule="auto"/>
              <w:rPr>
                <w:rFonts w:ascii="Times New Roman" w:hAnsi="Times New Roman"/>
                <w:b/>
                <w:bCs/>
              </w:rPr>
            </w:pPr>
            <w:r w:rsidRPr="0015730E">
              <w:rPr>
                <w:rFonts w:ascii="Times New Roman" w:hAnsi="Times New Roman"/>
                <w:b/>
                <w:bCs/>
              </w:rPr>
              <w:t xml:space="preserve">Самостоятельная работа обучающихся </w:t>
            </w:r>
          </w:p>
        </w:tc>
        <w:tc>
          <w:tcPr>
            <w:tcW w:w="431" w:type="pct"/>
            <w:vAlign w:val="center"/>
          </w:tcPr>
          <w:p w:rsidR="0015730E" w:rsidRPr="0015730E" w:rsidRDefault="0015730E" w:rsidP="0015730E">
            <w:pPr>
              <w:rPr>
                <w:rFonts w:ascii="Times New Roman" w:hAnsi="Times New Roman"/>
                <w:b/>
                <w:bCs/>
              </w:rPr>
            </w:pPr>
          </w:p>
        </w:tc>
        <w:tc>
          <w:tcPr>
            <w:tcW w:w="598" w:type="pct"/>
          </w:tcPr>
          <w:p w:rsidR="0015730E" w:rsidRPr="0015730E" w:rsidRDefault="0015730E" w:rsidP="0015730E">
            <w:pPr>
              <w:rPr>
                <w:rFonts w:ascii="Times New Roman" w:hAnsi="Times New Roman"/>
                <w:b/>
                <w:bCs/>
              </w:rPr>
            </w:pPr>
          </w:p>
        </w:tc>
      </w:tr>
      <w:tr w:rsidR="0015730E" w:rsidRPr="0015730E" w:rsidTr="004E3401">
        <w:trPr>
          <w:trHeight w:val="183"/>
        </w:trPr>
        <w:tc>
          <w:tcPr>
            <w:tcW w:w="893" w:type="pct"/>
            <w:vMerge w:val="restart"/>
          </w:tcPr>
          <w:p w:rsidR="0015730E" w:rsidRPr="0015730E" w:rsidRDefault="0015730E" w:rsidP="0015730E">
            <w:pPr>
              <w:rPr>
                <w:rFonts w:ascii="Times New Roman" w:hAnsi="Times New Roman"/>
                <w:bCs/>
              </w:rPr>
            </w:pPr>
            <w:r w:rsidRPr="0015730E">
              <w:rPr>
                <w:rFonts w:ascii="Times New Roman" w:hAnsi="Times New Roman"/>
                <w:bCs/>
              </w:rPr>
              <w:t>Тема 2. Нормативно-правовые акты, регламентирующие предпринимательскую деятельность в РФ</w:t>
            </w:r>
          </w:p>
        </w:tc>
        <w:tc>
          <w:tcPr>
            <w:tcW w:w="3078" w:type="pct"/>
          </w:tcPr>
          <w:p w:rsidR="0015730E" w:rsidRPr="0015730E" w:rsidRDefault="0015730E" w:rsidP="0015730E">
            <w:pPr>
              <w:rPr>
                <w:rFonts w:ascii="Times New Roman" w:hAnsi="Times New Roman"/>
                <w:b/>
                <w:bCs/>
              </w:rPr>
            </w:pPr>
            <w:r w:rsidRPr="0015730E">
              <w:rPr>
                <w:rFonts w:ascii="Times New Roman" w:hAnsi="Times New Roman"/>
                <w:b/>
                <w:bCs/>
              </w:rPr>
              <w:t>Содержание учебного материала</w:t>
            </w:r>
          </w:p>
        </w:tc>
        <w:tc>
          <w:tcPr>
            <w:tcW w:w="431" w:type="pct"/>
            <w:vAlign w:val="center"/>
          </w:tcPr>
          <w:p w:rsidR="0015730E" w:rsidRPr="0015730E" w:rsidRDefault="0015730E" w:rsidP="0015730E">
            <w:pPr>
              <w:rPr>
                <w:rFonts w:ascii="Times New Roman" w:hAnsi="Times New Roman"/>
                <w:b/>
                <w:bCs/>
              </w:rPr>
            </w:pPr>
          </w:p>
        </w:tc>
        <w:tc>
          <w:tcPr>
            <w:tcW w:w="598" w:type="pct"/>
            <w:vMerge w:val="restart"/>
          </w:tcPr>
          <w:p w:rsidR="0015730E" w:rsidRPr="0015730E" w:rsidRDefault="0015730E" w:rsidP="0015730E">
            <w:pPr>
              <w:rPr>
                <w:rFonts w:ascii="Times New Roman" w:hAnsi="Times New Roman"/>
                <w:b/>
                <w:bCs/>
              </w:rPr>
            </w:pPr>
            <w:r w:rsidRPr="0015730E">
              <w:rPr>
                <w:rFonts w:ascii="Times New Roman" w:hAnsi="Times New Roman"/>
              </w:rPr>
              <w:t>ОК 01-03,05,10,11</w:t>
            </w:r>
          </w:p>
        </w:tc>
      </w:tr>
      <w:tr w:rsidR="0015730E" w:rsidRPr="0015730E" w:rsidTr="004E3401">
        <w:trPr>
          <w:trHeight w:val="2224"/>
        </w:trPr>
        <w:tc>
          <w:tcPr>
            <w:tcW w:w="893" w:type="pct"/>
            <w:vMerge/>
          </w:tcPr>
          <w:p w:rsidR="0015730E" w:rsidRPr="0015730E" w:rsidRDefault="0015730E" w:rsidP="0015730E">
            <w:pPr>
              <w:rPr>
                <w:rFonts w:ascii="Times New Roman" w:hAnsi="Times New Roman"/>
                <w:b/>
                <w:bCs/>
              </w:rPr>
            </w:pPr>
          </w:p>
        </w:tc>
        <w:tc>
          <w:tcPr>
            <w:tcW w:w="3078" w:type="pct"/>
          </w:tcPr>
          <w:p w:rsidR="0015730E" w:rsidRPr="0015730E" w:rsidRDefault="0015730E" w:rsidP="0015730E">
            <w:pPr>
              <w:shd w:val="clear" w:color="auto" w:fill="FFFFFF"/>
              <w:spacing w:after="0" w:line="240" w:lineRule="auto"/>
              <w:jc w:val="both"/>
              <w:textAlignment w:val="baseline"/>
              <w:rPr>
                <w:rFonts w:ascii="Times New Roman" w:hAnsi="Times New Roman"/>
                <w:b/>
                <w:bCs/>
                <w:sz w:val="24"/>
                <w:szCs w:val="24"/>
              </w:rPr>
            </w:pPr>
            <w:r w:rsidRPr="0015730E">
              <w:rPr>
                <w:rFonts w:ascii="Times New Roman" w:hAnsi="Times New Roman"/>
                <w:sz w:val="24"/>
                <w:szCs w:val="24"/>
                <w:shd w:val="clear" w:color="auto" w:fill="FFFFFF"/>
              </w:rPr>
              <w:t xml:space="preserve">Конституция РФ (основные принципы и условия существования предпринимательской деятельности, гарантирует основные права и свободы её участников). </w:t>
            </w:r>
            <w:r w:rsidRPr="0015730E">
              <w:rPr>
                <w:rFonts w:ascii="Times New Roman" w:hAnsi="Times New Roman"/>
                <w:bCs/>
                <w:color w:val="000000"/>
                <w:sz w:val="24"/>
                <w:szCs w:val="24"/>
              </w:rPr>
              <w:t xml:space="preserve">Гражданский кодекс Российской Федерации (предпринимательская деятельность; </w:t>
            </w:r>
            <w:r w:rsidRPr="0015730E">
              <w:rPr>
                <w:rFonts w:ascii="Times New Roman" w:hAnsi="Times New Roman"/>
                <w:bCs/>
                <w:sz w:val="24"/>
                <w:szCs w:val="24"/>
              </w:rPr>
              <w:t xml:space="preserve">объекты и субъекты предпринимательской деятельности; </w:t>
            </w:r>
            <w:r w:rsidRPr="0015730E">
              <w:rPr>
                <w:rFonts w:ascii="Times New Roman" w:eastAsia="Courier New" w:hAnsi="Times New Roman"/>
                <w:sz w:val="24"/>
                <w:szCs w:val="24"/>
              </w:rPr>
              <w:t>виды предпринимательской деятельности по количеству собственников, по характеру объединения).</w:t>
            </w:r>
            <w:r w:rsidRPr="0015730E">
              <w:rPr>
                <w:rFonts w:ascii="Times New Roman" w:hAnsi="Times New Roman"/>
                <w:bCs/>
                <w:sz w:val="24"/>
                <w:szCs w:val="24"/>
              </w:rPr>
              <w:t>Налоговый кодекс Российской Федерации (федеральные, региональные и местные налоги).</w:t>
            </w:r>
            <w:r w:rsidRPr="0015730E">
              <w:rPr>
                <w:rFonts w:ascii="Times New Roman" w:hAnsi="Times New Roman"/>
                <w:sz w:val="24"/>
                <w:szCs w:val="24"/>
                <w:shd w:val="clear" w:color="auto" w:fill="FFFFFF"/>
              </w:rPr>
              <w:t xml:space="preserve">Федеральные законы, регламентирующие предпринимательскую деятельность. </w:t>
            </w:r>
          </w:p>
        </w:tc>
        <w:tc>
          <w:tcPr>
            <w:tcW w:w="431" w:type="pct"/>
            <w:vAlign w:val="center"/>
          </w:tcPr>
          <w:p w:rsidR="0015730E" w:rsidRPr="0015730E" w:rsidRDefault="0015730E" w:rsidP="0015730E">
            <w:pPr>
              <w:jc w:val="center"/>
              <w:rPr>
                <w:rFonts w:ascii="Times New Roman" w:hAnsi="Times New Roman"/>
                <w:b/>
                <w:bCs/>
                <w:lang w:val="en-US"/>
              </w:rPr>
            </w:pPr>
            <w:r w:rsidRPr="0015730E">
              <w:rPr>
                <w:rFonts w:ascii="Times New Roman" w:hAnsi="Times New Roman"/>
                <w:b/>
                <w:bCs/>
                <w:lang w:val="en-US"/>
              </w:rPr>
              <w:t>2</w:t>
            </w:r>
          </w:p>
        </w:tc>
        <w:tc>
          <w:tcPr>
            <w:tcW w:w="598" w:type="pct"/>
            <w:vMerge/>
          </w:tcPr>
          <w:p w:rsidR="0015730E" w:rsidRPr="0015730E" w:rsidRDefault="0015730E" w:rsidP="0015730E">
            <w:pPr>
              <w:rPr>
                <w:rFonts w:ascii="Times New Roman" w:hAnsi="Times New Roman"/>
              </w:rPr>
            </w:pPr>
          </w:p>
        </w:tc>
      </w:tr>
      <w:tr w:rsidR="0015730E" w:rsidRPr="0015730E" w:rsidTr="004E3401">
        <w:trPr>
          <w:trHeight w:val="519"/>
        </w:trPr>
        <w:tc>
          <w:tcPr>
            <w:tcW w:w="893" w:type="pct"/>
            <w:vMerge/>
          </w:tcPr>
          <w:p w:rsidR="0015730E" w:rsidRPr="0015730E" w:rsidRDefault="0015730E" w:rsidP="0015730E">
            <w:pPr>
              <w:rPr>
                <w:rFonts w:ascii="Times New Roman" w:hAnsi="Times New Roman"/>
                <w:b/>
                <w:bCs/>
              </w:rPr>
            </w:pPr>
          </w:p>
        </w:tc>
        <w:tc>
          <w:tcPr>
            <w:tcW w:w="3078" w:type="pct"/>
          </w:tcPr>
          <w:p w:rsidR="0015730E" w:rsidRPr="0015730E" w:rsidRDefault="0015730E" w:rsidP="0015730E">
            <w:pPr>
              <w:spacing w:after="150" w:line="240" w:lineRule="auto"/>
              <w:rPr>
                <w:rFonts w:ascii="Times New Roman" w:hAnsi="Times New Roman"/>
                <w:b/>
                <w:bCs/>
              </w:rPr>
            </w:pPr>
            <w:r w:rsidRPr="0015730E">
              <w:rPr>
                <w:rFonts w:ascii="Times New Roman" w:hAnsi="Times New Roman"/>
                <w:b/>
                <w:bCs/>
              </w:rPr>
              <w:t>В том числе,  практических занятий и лабораторных работ</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w:t>
            </w:r>
          </w:p>
        </w:tc>
        <w:tc>
          <w:tcPr>
            <w:tcW w:w="598" w:type="pct"/>
          </w:tcPr>
          <w:p w:rsidR="0015730E" w:rsidRPr="0015730E" w:rsidRDefault="0015730E" w:rsidP="0015730E">
            <w:pPr>
              <w:rPr>
                <w:rFonts w:ascii="Times New Roman" w:hAnsi="Times New Roman"/>
              </w:rPr>
            </w:pPr>
          </w:p>
        </w:tc>
      </w:tr>
      <w:tr w:rsidR="0015730E" w:rsidRPr="0015730E" w:rsidTr="004E3401">
        <w:trPr>
          <w:trHeight w:val="519"/>
        </w:trPr>
        <w:tc>
          <w:tcPr>
            <w:tcW w:w="893" w:type="pct"/>
            <w:vMerge/>
          </w:tcPr>
          <w:p w:rsidR="0015730E" w:rsidRPr="0015730E" w:rsidRDefault="0015730E" w:rsidP="0015730E">
            <w:pPr>
              <w:rPr>
                <w:rFonts w:ascii="Times New Roman" w:hAnsi="Times New Roman"/>
                <w:b/>
                <w:bCs/>
              </w:rPr>
            </w:pPr>
          </w:p>
        </w:tc>
        <w:tc>
          <w:tcPr>
            <w:tcW w:w="3078" w:type="pct"/>
          </w:tcPr>
          <w:p w:rsidR="0015730E" w:rsidRPr="0015730E" w:rsidRDefault="0015730E" w:rsidP="0015730E">
            <w:pPr>
              <w:spacing w:after="150" w:line="240" w:lineRule="auto"/>
              <w:rPr>
                <w:rFonts w:ascii="Times New Roman" w:hAnsi="Times New Roman"/>
                <w:b/>
                <w:bCs/>
              </w:rPr>
            </w:pPr>
            <w:r w:rsidRPr="0015730E">
              <w:rPr>
                <w:rFonts w:ascii="Times New Roman" w:hAnsi="Times New Roman"/>
                <w:b/>
                <w:bCs/>
              </w:rPr>
              <w:t xml:space="preserve">Самостоятельная работа обучающихся </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w:t>
            </w:r>
          </w:p>
        </w:tc>
        <w:tc>
          <w:tcPr>
            <w:tcW w:w="598" w:type="pct"/>
          </w:tcPr>
          <w:p w:rsidR="0015730E" w:rsidRPr="0015730E" w:rsidRDefault="0015730E" w:rsidP="0015730E">
            <w:pPr>
              <w:rPr>
                <w:rFonts w:ascii="Times New Roman" w:hAnsi="Times New Roman"/>
              </w:rPr>
            </w:pPr>
          </w:p>
        </w:tc>
      </w:tr>
      <w:tr w:rsidR="0015730E" w:rsidRPr="0015730E" w:rsidTr="004E3401">
        <w:trPr>
          <w:trHeight w:val="20"/>
        </w:trPr>
        <w:tc>
          <w:tcPr>
            <w:tcW w:w="893" w:type="pct"/>
            <w:vMerge w:val="restart"/>
          </w:tcPr>
          <w:p w:rsidR="0015730E" w:rsidRPr="001B2955" w:rsidRDefault="0015730E" w:rsidP="0015730E">
            <w:pPr>
              <w:spacing w:after="0"/>
              <w:rPr>
                <w:rFonts w:ascii="Times New Roman" w:eastAsiaTheme="minorHAnsi" w:hAnsi="Times New Roman"/>
                <w:bCs/>
                <w:sz w:val="24"/>
                <w:szCs w:val="24"/>
                <w:lang w:eastAsia="en-US"/>
              </w:rPr>
            </w:pPr>
            <w:r w:rsidRPr="001B2955">
              <w:rPr>
                <w:rFonts w:ascii="Times New Roman" w:eastAsia="Courier New" w:hAnsi="Times New Roman"/>
                <w:sz w:val="24"/>
                <w:szCs w:val="24"/>
                <w:lang w:eastAsia="en-US"/>
              </w:rPr>
              <w:t>Тема 3. Порядок регистрации предпринимательской деятельности</w:t>
            </w:r>
          </w:p>
        </w:tc>
        <w:tc>
          <w:tcPr>
            <w:tcW w:w="3078" w:type="pct"/>
          </w:tcPr>
          <w:p w:rsidR="0015730E" w:rsidRPr="001B2955" w:rsidRDefault="0015730E" w:rsidP="0015730E">
            <w:pPr>
              <w:rPr>
                <w:rFonts w:ascii="Times New Roman" w:hAnsi="Times New Roman"/>
                <w:b/>
                <w:bCs/>
              </w:rPr>
            </w:pPr>
            <w:r w:rsidRPr="001B2955">
              <w:rPr>
                <w:rFonts w:ascii="Times New Roman" w:hAnsi="Times New Roman"/>
                <w:b/>
                <w:bCs/>
              </w:rPr>
              <w:t>Содержание учебного материала</w:t>
            </w:r>
          </w:p>
        </w:tc>
        <w:tc>
          <w:tcPr>
            <w:tcW w:w="431" w:type="pct"/>
            <w:vAlign w:val="center"/>
          </w:tcPr>
          <w:p w:rsidR="0015730E" w:rsidRPr="0015730E" w:rsidRDefault="0015730E" w:rsidP="0015730E">
            <w:pPr>
              <w:rPr>
                <w:rFonts w:ascii="Times New Roman" w:hAnsi="Times New Roman"/>
                <w:b/>
                <w:bCs/>
              </w:rPr>
            </w:pPr>
          </w:p>
        </w:tc>
        <w:tc>
          <w:tcPr>
            <w:tcW w:w="598" w:type="pct"/>
            <w:vMerge w:val="restart"/>
          </w:tcPr>
          <w:p w:rsidR="0015730E" w:rsidRPr="0015730E" w:rsidRDefault="0015730E" w:rsidP="0015730E">
            <w:pPr>
              <w:rPr>
                <w:rFonts w:ascii="Times New Roman" w:hAnsi="Times New Roman"/>
              </w:rPr>
            </w:pPr>
            <w:r w:rsidRPr="0015730E">
              <w:rPr>
                <w:rFonts w:ascii="Times New Roman" w:hAnsi="Times New Roman"/>
              </w:rPr>
              <w:t>ОК 01-03,05,10,11</w:t>
            </w:r>
          </w:p>
        </w:tc>
      </w:tr>
      <w:tr w:rsidR="0015730E" w:rsidRPr="0015730E" w:rsidTr="004E3401">
        <w:trPr>
          <w:trHeight w:val="20"/>
        </w:trPr>
        <w:tc>
          <w:tcPr>
            <w:tcW w:w="893" w:type="pct"/>
            <w:vMerge/>
          </w:tcPr>
          <w:p w:rsidR="0015730E" w:rsidRPr="001B2955" w:rsidRDefault="0015730E" w:rsidP="0015730E">
            <w:pPr>
              <w:rPr>
                <w:rFonts w:ascii="Times New Roman" w:hAnsi="Times New Roman"/>
                <w:b/>
                <w:bCs/>
              </w:rPr>
            </w:pPr>
          </w:p>
        </w:tc>
        <w:tc>
          <w:tcPr>
            <w:tcW w:w="3078" w:type="pct"/>
          </w:tcPr>
          <w:p w:rsidR="0015730E" w:rsidRPr="001B2955" w:rsidRDefault="0015730E" w:rsidP="0015730E">
            <w:pPr>
              <w:spacing w:line="240" w:lineRule="auto"/>
              <w:jc w:val="both"/>
              <w:rPr>
                <w:rFonts w:ascii="Times New Roman" w:hAnsi="Times New Roman"/>
                <w:b/>
                <w:bCs/>
                <w:sz w:val="24"/>
                <w:szCs w:val="24"/>
              </w:rPr>
            </w:pPr>
            <w:r w:rsidRPr="001B2955">
              <w:rPr>
                <w:rFonts w:ascii="Times New Roman" w:eastAsiaTheme="minorHAnsi" w:hAnsi="Times New Roman"/>
                <w:bCs/>
                <w:color w:val="000000"/>
                <w:sz w:val="24"/>
                <w:szCs w:val="24"/>
                <w:lang w:eastAsia="en-US"/>
              </w:rPr>
              <w:t xml:space="preserve">Документы, необходимые для регистрации предпринимательской деятельности. Порядок регистрации в соответствующих учреждениях и фондах в Единое окно. </w:t>
            </w:r>
            <w:r w:rsidRPr="001B2955">
              <w:rPr>
                <w:rFonts w:ascii="Times New Roman" w:eastAsiaTheme="minorHAnsi" w:hAnsi="Times New Roman"/>
                <w:color w:val="000000"/>
                <w:sz w:val="24"/>
                <w:szCs w:val="24"/>
                <w:lang w:eastAsia="en-US"/>
              </w:rPr>
              <w:t>Заявление о государственной регистрации. Открытие расчётного счёта в банке. Лицензирование.</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2</w:t>
            </w:r>
          </w:p>
        </w:tc>
        <w:tc>
          <w:tcPr>
            <w:tcW w:w="598" w:type="pct"/>
            <w:vMerge/>
          </w:tcPr>
          <w:p w:rsidR="0015730E" w:rsidRPr="0015730E" w:rsidRDefault="0015730E" w:rsidP="0015730E">
            <w:pPr>
              <w:rPr>
                <w:rFonts w:ascii="Times New Roman" w:hAnsi="Times New Roman"/>
                <w:b/>
                <w:bCs/>
              </w:rPr>
            </w:pP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rPr>
            </w:pPr>
          </w:p>
        </w:tc>
        <w:tc>
          <w:tcPr>
            <w:tcW w:w="3078" w:type="pct"/>
          </w:tcPr>
          <w:p w:rsidR="0015730E" w:rsidRPr="0015730E" w:rsidRDefault="0015730E" w:rsidP="0015730E">
            <w:pPr>
              <w:spacing w:after="150" w:line="240" w:lineRule="auto"/>
              <w:rPr>
                <w:rFonts w:ascii="Times New Roman" w:hAnsi="Times New Roman"/>
                <w:b/>
                <w:bCs/>
              </w:rPr>
            </w:pPr>
            <w:r w:rsidRPr="0015730E">
              <w:rPr>
                <w:rFonts w:ascii="Times New Roman" w:hAnsi="Times New Roman"/>
                <w:b/>
                <w:bCs/>
              </w:rPr>
              <w:t>В том числе,  практических занятий и лабораторных работ</w:t>
            </w:r>
          </w:p>
        </w:tc>
        <w:tc>
          <w:tcPr>
            <w:tcW w:w="431" w:type="pct"/>
            <w:vAlign w:val="center"/>
          </w:tcPr>
          <w:p w:rsidR="0015730E" w:rsidRPr="0015730E" w:rsidRDefault="0015730E" w:rsidP="0015730E">
            <w:pPr>
              <w:jc w:val="center"/>
              <w:rPr>
                <w:rFonts w:ascii="Times New Roman" w:hAnsi="Times New Roman"/>
                <w:b/>
                <w:bCs/>
              </w:rPr>
            </w:pPr>
            <w:r>
              <w:rPr>
                <w:rFonts w:ascii="Times New Roman" w:hAnsi="Times New Roman"/>
                <w:b/>
                <w:bCs/>
              </w:rPr>
              <w:t>-</w:t>
            </w:r>
            <w:r w:rsidRPr="0015730E">
              <w:rPr>
                <w:rFonts w:ascii="Times New Roman" w:hAnsi="Times New Roman"/>
                <w:b/>
                <w:bCs/>
              </w:rPr>
              <w:t>-</w:t>
            </w:r>
          </w:p>
        </w:tc>
        <w:tc>
          <w:tcPr>
            <w:tcW w:w="598" w:type="pct"/>
          </w:tcPr>
          <w:p w:rsidR="0015730E" w:rsidRPr="0015730E" w:rsidRDefault="0015730E" w:rsidP="0015730E">
            <w:pPr>
              <w:rPr>
                <w:rFonts w:ascii="Times New Roman" w:hAnsi="Times New Roman"/>
                <w:b/>
                <w:bCs/>
              </w:rPr>
            </w:pP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rPr>
            </w:pPr>
          </w:p>
        </w:tc>
        <w:tc>
          <w:tcPr>
            <w:tcW w:w="3078" w:type="pct"/>
          </w:tcPr>
          <w:p w:rsidR="0015730E" w:rsidRPr="0015730E" w:rsidRDefault="0015730E" w:rsidP="0015730E">
            <w:pPr>
              <w:spacing w:after="150" w:line="240" w:lineRule="auto"/>
              <w:rPr>
                <w:rFonts w:ascii="Times New Roman" w:hAnsi="Times New Roman"/>
                <w:b/>
                <w:bCs/>
              </w:rPr>
            </w:pPr>
            <w:r w:rsidRPr="0015730E">
              <w:rPr>
                <w:rFonts w:ascii="Times New Roman" w:hAnsi="Times New Roman"/>
                <w:b/>
                <w:bCs/>
              </w:rPr>
              <w:t xml:space="preserve">Самостоятельная работа обучающихся </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w:t>
            </w:r>
          </w:p>
        </w:tc>
        <w:tc>
          <w:tcPr>
            <w:tcW w:w="598" w:type="pct"/>
          </w:tcPr>
          <w:p w:rsidR="0015730E" w:rsidRPr="0015730E" w:rsidRDefault="0015730E" w:rsidP="0015730E">
            <w:pPr>
              <w:rPr>
                <w:rFonts w:ascii="Times New Roman" w:hAnsi="Times New Roman"/>
                <w:b/>
                <w:bCs/>
              </w:rPr>
            </w:pPr>
          </w:p>
        </w:tc>
      </w:tr>
      <w:tr w:rsidR="0015730E" w:rsidRPr="0015730E" w:rsidTr="004E3401">
        <w:trPr>
          <w:trHeight w:val="20"/>
        </w:trPr>
        <w:tc>
          <w:tcPr>
            <w:tcW w:w="893" w:type="pct"/>
            <w:vMerge w:val="restart"/>
          </w:tcPr>
          <w:p w:rsidR="0015730E" w:rsidRPr="0015730E" w:rsidRDefault="0015730E" w:rsidP="0015730E">
            <w:pPr>
              <w:rPr>
                <w:rFonts w:ascii="Times New Roman" w:eastAsiaTheme="minorHAnsi" w:hAnsi="Times New Roman"/>
                <w:sz w:val="24"/>
                <w:szCs w:val="24"/>
                <w:lang w:eastAsia="en-US"/>
              </w:rPr>
            </w:pPr>
            <w:r w:rsidRPr="0015730E">
              <w:rPr>
                <w:rFonts w:ascii="Times New Roman" w:eastAsia="Courier New" w:hAnsi="Times New Roman"/>
                <w:sz w:val="24"/>
                <w:szCs w:val="24"/>
                <w:lang w:eastAsia="en-US"/>
              </w:rPr>
              <w:t>Тема 4. Налогообложение предпринимательской деятельности</w:t>
            </w:r>
          </w:p>
          <w:p w:rsidR="0015730E" w:rsidRPr="0015730E" w:rsidRDefault="0015730E" w:rsidP="0015730E">
            <w:pPr>
              <w:rPr>
                <w:rFonts w:ascii="Times New Roman" w:hAnsi="Times New Roman"/>
                <w:b/>
                <w:bCs/>
                <w:sz w:val="24"/>
                <w:szCs w:val="24"/>
              </w:rPr>
            </w:pPr>
          </w:p>
        </w:tc>
        <w:tc>
          <w:tcPr>
            <w:tcW w:w="3078" w:type="pct"/>
          </w:tcPr>
          <w:p w:rsidR="0015730E" w:rsidRPr="0015730E" w:rsidRDefault="0015730E" w:rsidP="0015730E">
            <w:pPr>
              <w:spacing w:line="240" w:lineRule="auto"/>
              <w:rPr>
                <w:rFonts w:ascii="Times New Roman" w:hAnsi="Times New Roman"/>
                <w:b/>
                <w:bCs/>
              </w:rPr>
            </w:pPr>
            <w:r w:rsidRPr="0015730E">
              <w:rPr>
                <w:rFonts w:ascii="Times New Roman" w:hAnsi="Times New Roman"/>
                <w:b/>
                <w:bCs/>
              </w:rPr>
              <w:t>Содержание учебного материала</w:t>
            </w:r>
          </w:p>
        </w:tc>
        <w:tc>
          <w:tcPr>
            <w:tcW w:w="431" w:type="pct"/>
            <w:vAlign w:val="center"/>
          </w:tcPr>
          <w:p w:rsidR="0015730E" w:rsidRPr="0015730E" w:rsidRDefault="0015730E" w:rsidP="0015730E">
            <w:pPr>
              <w:jc w:val="center"/>
              <w:rPr>
                <w:rFonts w:ascii="Times New Roman" w:hAnsi="Times New Roman"/>
                <w:b/>
                <w:bCs/>
              </w:rPr>
            </w:pPr>
          </w:p>
        </w:tc>
        <w:tc>
          <w:tcPr>
            <w:tcW w:w="598" w:type="pct"/>
            <w:vMerge w:val="restart"/>
          </w:tcPr>
          <w:p w:rsidR="0015730E" w:rsidRPr="0015730E" w:rsidRDefault="0015730E" w:rsidP="0015730E">
            <w:pPr>
              <w:rPr>
                <w:rFonts w:ascii="Times New Roman" w:hAnsi="Times New Roman"/>
              </w:rPr>
            </w:pPr>
            <w:r w:rsidRPr="0015730E">
              <w:rPr>
                <w:rFonts w:ascii="Times New Roman" w:hAnsi="Times New Roman"/>
              </w:rPr>
              <w:t>ОК 01-03,05,10,11</w:t>
            </w: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sz w:val="24"/>
                <w:szCs w:val="24"/>
              </w:rPr>
            </w:pPr>
          </w:p>
        </w:tc>
        <w:tc>
          <w:tcPr>
            <w:tcW w:w="3078" w:type="pct"/>
          </w:tcPr>
          <w:p w:rsidR="0015730E" w:rsidRPr="0015730E" w:rsidRDefault="0015730E" w:rsidP="0015730E">
            <w:pPr>
              <w:spacing w:line="240" w:lineRule="auto"/>
              <w:ind w:firstLine="595"/>
              <w:jc w:val="both"/>
              <w:rPr>
                <w:rFonts w:ascii="Times New Roman" w:hAnsi="Times New Roman"/>
                <w:b/>
                <w:bCs/>
                <w:sz w:val="24"/>
                <w:szCs w:val="24"/>
              </w:rPr>
            </w:pPr>
            <w:r w:rsidRPr="0015730E">
              <w:rPr>
                <w:rFonts w:ascii="Times New Roman" w:eastAsiaTheme="minorHAnsi" w:hAnsi="Times New Roman"/>
                <w:sz w:val="24"/>
                <w:szCs w:val="24"/>
                <w:lang w:eastAsia="en-US"/>
              </w:rPr>
              <w:t xml:space="preserve">Налоговая политика государства в отношении субъектов малого и среднего бизнеса. Системы налогообложения, применяемые субъектами малого и среднего бизнеса. </w:t>
            </w:r>
            <w:r w:rsidRPr="0015730E">
              <w:rPr>
                <w:rFonts w:ascii="Times New Roman" w:eastAsia="Courier New" w:hAnsi="Times New Roman"/>
                <w:color w:val="000000"/>
                <w:sz w:val="24"/>
                <w:szCs w:val="24"/>
                <w:lang w:eastAsia="en-US"/>
              </w:rPr>
              <w:t xml:space="preserve">Упрощённая система налогообложения </w:t>
            </w:r>
            <w:r w:rsidRPr="0015730E">
              <w:rPr>
                <w:rFonts w:ascii="Times New Roman" w:eastAsiaTheme="minorHAnsi" w:hAnsi="Times New Roman"/>
                <w:sz w:val="24"/>
                <w:szCs w:val="24"/>
                <w:lang w:eastAsia="en-US"/>
              </w:rPr>
              <w:t>(УСН)</w:t>
            </w:r>
            <w:r w:rsidRPr="0015730E">
              <w:rPr>
                <w:rFonts w:ascii="Times New Roman" w:eastAsia="Courier New" w:hAnsi="Times New Roman"/>
                <w:color w:val="000000"/>
                <w:sz w:val="24"/>
                <w:szCs w:val="24"/>
                <w:lang w:eastAsia="en-US"/>
              </w:rPr>
              <w:t xml:space="preserve">. </w:t>
            </w:r>
            <w:r w:rsidRPr="0015730E">
              <w:rPr>
                <w:rFonts w:ascii="Times New Roman" w:eastAsiaTheme="minorHAnsi" w:hAnsi="Times New Roman"/>
                <w:sz w:val="24"/>
                <w:szCs w:val="24"/>
                <w:lang w:eastAsia="en-US"/>
              </w:rPr>
              <w:t xml:space="preserve">УСН на основе патента. </w:t>
            </w:r>
            <w:r w:rsidRPr="0015730E">
              <w:rPr>
                <w:rFonts w:ascii="Times New Roman" w:eastAsia="Courier New" w:hAnsi="Times New Roman"/>
                <w:color w:val="000000"/>
                <w:sz w:val="24"/>
                <w:szCs w:val="24"/>
                <w:lang w:eastAsia="en-US"/>
              </w:rPr>
              <w:t>Единый налог на вменённый доход</w:t>
            </w:r>
            <w:r w:rsidRPr="0015730E">
              <w:rPr>
                <w:rFonts w:ascii="Times New Roman" w:eastAsiaTheme="minorHAnsi" w:hAnsi="Times New Roman"/>
                <w:sz w:val="24"/>
                <w:szCs w:val="24"/>
                <w:lang w:eastAsia="en-US"/>
              </w:rPr>
              <w:t xml:space="preserve"> (ЕНВД)</w:t>
            </w:r>
            <w:r w:rsidRPr="0015730E">
              <w:rPr>
                <w:rFonts w:ascii="Times New Roman" w:eastAsia="Courier New" w:hAnsi="Times New Roman"/>
                <w:color w:val="000000"/>
                <w:sz w:val="24"/>
                <w:szCs w:val="24"/>
                <w:lang w:eastAsia="en-US"/>
              </w:rPr>
              <w:t xml:space="preserve">. Единый сельскохозяйственный налог (ЕСН). </w:t>
            </w:r>
            <w:r w:rsidRPr="0015730E">
              <w:rPr>
                <w:rFonts w:ascii="Times New Roman" w:eastAsiaTheme="minorHAnsi" w:hAnsi="Times New Roman"/>
                <w:sz w:val="24"/>
                <w:szCs w:val="24"/>
                <w:lang w:eastAsia="en-US"/>
              </w:rPr>
              <w:t xml:space="preserve"> Выбор системы налогообложения - общие принципы. НДС (налог на добавленную стоимость). Страховые взносы во внебюджетные фонды. Удержание и уплата налога на доходы физических лиц (НДФЛ) налоговыми агентами. Ответственность за нарушение налогового законодательства.</w:t>
            </w:r>
          </w:p>
        </w:tc>
        <w:tc>
          <w:tcPr>
            <w:tcW w:w="431" w:type="pct"/>
            <w:vAlign w:val="center"/>
          </w:tcPr>
          <w:p w:rsidR="0015730E" w:rsidRPr="0015730E" w:rsidRDefault="0015730E" w:rsidP="0015730E">
            <w:pPr>
              <w:jc w:val="center"/>
              <w:rPr>
                <w:rFonts w:ascii="Times New Roman" w:hAnsi="Times New Roman"/>
                <w:b/>
                <w:bCs/>
                <w:lang w:val="en-US"/>
              </w:rPr>
            </w:pPr>
            <w:r w:rsidRPr="0015730E">
              <w:rPr>
                <w:rFonts w:ascii="Times New Roman" w:hAnsi="Times New Roman"/>
                <w:b/>
                <w:bCs/>
                <w:lang w:val="en-US"/>
              </w:rPr>
              <w:t>2</w:t>
            </w:r>
          </w:p>
        </w:tc>
        <w:tc>
          <w:tcPr>
            <w:tcW w:w="598" w:type="pct"/>
            <w:vMerge/>
          </w:tcPr>
          <w:p w:rsidR="0015730E" w:rsidRPr="0015730E" w:rsidRDefault="0015730E" w:rsidP="0015730E">
            <w:pPr>
              <w:rPr>
                <w:rFonts w:ascii="Times New Roman" w:hAnsi="Times New Roman"/>
                <w:b/>
                <w:bCs/>
              </w:rPr>
            </w:pP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sz w:val="24"/>
                <w:szCs w:val="24"/>
              </w:rPr>
            </w:pPr>
          </w:p>
        </w:tc>
        <w:tc>
          <w:tcPr>
            <w:tcW w:w="3078" w:type="pct"/>
          </w:tcPr>
          <w:p w:rsidR="0015730E" w:rsidRPr="0015730E" w:rsidRDefault="0015730E" w:rsidP="0015730E">
            <w:pPr>
              <w:spacing w:after="150" w:line="240" w:lineRule="auto"/>
              <w:rPr>
                <w:rFonts w:ascii="Times New Roman" w:hAnsi="Times New Roman"/>
                <w:b/>
                <w:bCs/>
              </w:rPr>
            </w:pPr>
            <w:r w:rsidRPr="0015730E">
              <w:rPr>
                <w:rFonts w:ascii="Times New Roman" w:hAnsi="Times New Roman"/>
                <w:b/>
                <w:bCs/>
              </w:rPr>
              <w:t>В том числе,  практических занятий и лабораторных работ</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w:t>
            </w:r>
          </w:p>
        </w:tc>
        <w:tc>
          <w:tcPr>
            <w:tcW w:w="598" w:type="pct"/>
          </w:tcPr>
          <w:p w:rsidR="0015730E" w:rsidRPr="0015730E" w:rsidRDefault="0015730E" w:rsidP="0015730E">
            <w:pPr>
              <w:rPr>
                <w:rFonts w:ascii="Times New Roman" w:hAnsi="Times New Roman"/>
                <w:b/>
                <w:bCs/>
              </w:rPr>
            </w:pP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sz w:val="24"/>
                <w:szCs w:val="24"/>
              </w:rPr>
            </w:pPr>
          </w:p>
        </w:tc>
        <w:tc>
          <w:tcPr>
            <w:tcW w:w="3078" w:type="pct"/>
          </w:tcPr>
          <w:p w:rsidR="0015730E" w:rsidRPr="0015730E" w:rsidRDefault="0015730E" w:rsidP="0015730E">
            <w:pPr>
              <w:spacing w:after="150" w:line="240" w:lineRule="auto"/>
              <w:rPr>
                <w:rFonts w:ascii="Times New Roman" w:hAnsi="Times New Roman"/>
                <w:b/>
                <w:bCs/>
              </w:rPr>
            </w:pPr>
            <w:r w:rsidRPr="0015730E">
              <w:rPr>
                <w:rFonts w:ascii="Times New Roman" w:hAnsi="Times New Roman"/>
                <w:b/>
                <w:bCs/>
              </w:rPr>
              <w:t xml:space="preserve">Самостоятельная работа обучающихся </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w:t>
            </w:r>
          </w:p>
        </w:tc>
        <w:tc>
          <w:tcPr>
            <w:tcW w:w="598" w:type="pct"/>
          </w:tcPr>
          <w:p w:rsidR="0015730E" w:rsidRPr="0015730E" w:rsidRDefault="0015730E" w:rsidP="0015730E">
            <w:pPr>
              <w:rPr>
                <w:rFonts w:ascii="Times New Roman" w:hAnsi="Times New Roman"/>
                <w:b/>
                <w:bCs/>
              </w:rPr>
            </w:pPr>
          </w:p>
        </w:tc>
      </w:tr>
      <w:tr w:rsidR="0015730E" w:rsidRPr="0015730E" w:rsidTr="004E3401">
        <w:trPr>
          <w:trHeight w:val="20"/>
        </w:trPr>
        <w:tc>
          <w:tcPr>
            <w:tcW w:w="893" w:type="pct"/>
            <w:vMerge w:val="restart"/>
          </w:tcPr>
          <w:p w:rsidR="0015730E" w:rsidRPr="0015730E" w:rsidRDefault="0015730E" w:rsidP="0015730E">
            <w:pPr>
              <w:rPr>
                <w:rFonts w:ascii="Times New Roman" w:hAnsi="Times New Roman"/>
                <w:b/>
                <w:bCs/>
                <w:sz w:val="24"/>
                <w:szCs w:val="24"/>
              </w:rPr>
            </w:pPr>
            <w:r w:rsidRPr="0015730E">
              <w:rPr>
                <w:rFonts w:ascii="Times New Roman" w:eastAsia="Courier New" w:hAnsi="Times New Roman"/>
                <w:color w:val="000000"/>
                <w:sz w:val="24"/>
                <w:szCs w:val="24"/>
                <w:lang w:eastAsia="en-US"/>
              </w:rPr>
              <w:t xml:space="preserve">Тема 5. </w:t>
            </w:r>
            <w:r w:rsidRPr="0015730E">
              <w:rPr>
                <w:rFonts w:ascii="Times New Roman" w:eastAsiaTheme="minorHAnsi" w:hAnsi="Times New Roman"/>
                <w:sz w:val="24"/>
                <w:szCs w:val="24"/>
                <w:lang w:eastAsia="en-US"/>
              </w:rPr>
              <w:t>Бухгалтерский учёт и отчётность</w:t>
            </w:r>
          </w:p>
        </w:tc>
        <w:tc>
          <w:tcPr>
            <w:tcW w:w="3078" w:type="pct"/>
          </w:tcPr>
          <w:p w:rsidR="0015730E" w:rsidRPr="0015730E" w:rsidRDefault="0015730E" w:rsidP="0015730E">
            <w:pPr>
              <w:rPr>
                <w:rFonts w:ascii="Times New Roman" w:hAnsi="Times New Roman"/>
                <w:b/>
                <w:bCs/>
              </w:rPr>
            </w:pPr>
            <w:r w:rsidRPr="0015730E">
              <w:rPr>
                <w:rFonts w:ascii="Times New Roman" w:hAnsi="Times New Roman"/>
                <w:b/>
                <w:bCs/>
              </w:rPr>
              <w:t>Содержание учебного материала</w:t>
            </w:r>
          </w:p>
        </w:tc>
        <w:tc>
          <w:tcPr>
            <w:tcW w:w="431" w:type="pct"/>
            <w:vAlign w:val="center"/>
          </w:tcPr>
          <w:p w:rsidR="0015730E" w:rsidRPr="0015730E" w:rsidRDefault="0015730E" w:rsidP="0015730E">
            <w:pPr>
              <w:jc w:val="center"/>
              <w:rPr>
                <w:rFonts w:ascii="Times New Roman" w:hAnsi="Times New Roman"/>
                <w:b/>
                <w:bCs/>
              </w:rPr>
            </w:pPr>
          </w:p>
        </w:tc>
        <w:tc>
          <w:tcPr>
            <w:tcW w:w="598" w:type="pct"/>
            <w:vMerge w:val="restart"/>
          </w:tcPr>
          <w:p w:rsidR="0015730E" w:rsidRPr="0015730E" w:rsidRDefault="0015730E" w:rsidP="0015730E">
            <w:pPr>
              <w:rPr>
                <w:rFonts w:ascii="Times New Roman" w:hAnsi="Times New Roman"/>
                <w:b/>
                <w:bCs/>
              </w:rPr>
            </w:pPr>
            <w:r w:rsidRPr="0015730E">
              <w:rPr>
                <w:rFonts w:ascii="Times New Roman" w:hAnsi="Times New Roman"/>
              </w:rPr>
              <w:t>ОК 01-03,05, 09-11</w:t>
            </w: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sz w:val="24"/>
                <w:szCs w:val="24"/>
              </w:rPr>
            </w:pPr>
          </w:p>
        </w:tc>
        <w:tc>
          <w:tcPr>
            <w:tcW w:w="3078" w:type="pct"/>
          </w:tcPr>
          <w:p w:rsidR="0015730E" w:rsidRPr="0015730E" w:rsidRDefault="0015730E" w:rsidP="0015730E">
            <w:pPr>
              <w:spacing w:line="240" w:lineRule="auto"/>
              <w:ind w:firstLine="595"/>
              <w:jc w:val="both"/>
              <w:rPr>
                <w:rFonts w:ascii="Times New Roman" w:hAnsi="Times New Roman"/>
                <w:b/>
                <w:bCs/>
                <w:sz w:val="24"/>
                <w:szCs w:val="24"/>
              </w:rPr>
            </w:pPr>
            <w:r w:rsidRPr="0015730E">
              <w:rPr>
                <w:rFonts w:ascii="Times New Roman" w:eastAsiaTheme="minorHAnsi" w:hAnsi="Times New Roman"/>
                <w:sz w:val="24"/>
                <w:szCs w:val="24"/>
                <w:lang w:eastAsia="en-US"/>
              </w:rPr>
              <w:t>Краткие сведения о бухгалтерском учете. Бухгалтерская отчетность. Налоговый учет. Учет результатов хозяйственной деятельности при УСН. Книга учета доходов и расходов. Налоговая отчетность: формы, порядок сдачи. Отчетность во внебюджетные фонды: формы, порядок сдачи. Отчетность в Федеральную службу государственной статистики.</w:t>
            </w:r>
          </w:p>
        </w:tc>
        <w:tc>
          <w:tcPr>
            <w:tcW w:w="431" w:type="pct"/>
            <w:vAlign w:val="center"/>
          </w:tcPr>
          <w:p w:rsidR="0015730E" w:rsidRPr="0015730E" w:rsidRDefault="0015730E" w:rsidP="0015730E">
            <w:pPr>
              <w:jc w:val="center"/>
              <w:rPr>
                <w:rFonts w:ascii="Times New Roman" w:hAnsi="Times New Roman"/>
                <w:b/>
                <w:bCs/>
                <w:lang w:val="en-US"/>
              </w:rPr>
            </w:pPr>
            <w:r w:rsidRPr="0015730E">
              <w:rPr>
                <w:rFonts w:ascii="Times New Roman" w:hAnsi="Times New Roman"/>
                <w:b/>
                <w:bCs/>
                <w:lang w:val="en-US"/>
              </w:rPr>
              <w:t>2</w:t>
            </w:r>
          </w:p>
        </w:tc>
        <w:tc>
          <w:tcPr>
            <w:tcW w:w="598" w:type="pct"/>
            <w:vMerge/>
          </w:tcPr>
          <w:p w:rsidR="0015730E" w:rsidRPr="0015730E" w:rsidRDefault="0015730E" w:rsidP="0015730E">
            <w:pPr>
              <w:rPr>
                <w:rFonts w:ascii="Times New Roman" w:hAnsi="Times New Roman"/>
              </w:rPr>
            </w:pP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sz w:val="24"/>
                <w:szCs w:val="24"/>
              </w:rPr>
            </w:pPr>
          </w:p>
        </w:tc>
        <w:tc>
          <w:tcPr>
            <w:tcW w:w="3078" w:type="pct"/>
          </w:tcPr>
          <w:p w:rsidR="0015730E" w:rsidRPr="0015730E" w:rsidRDefault="0015730E" w:rsidP="0015730E">
            <w:pPr>
              <w:spacing w:after="150" w:line="240" w:lineRule="auto"/>
              <w:rPr>
                <w:rFonts w:ascii="Times New Roman" w:hAnsi="Times New Roman"/>
                <w:b/>
                <w:bCs/>
              </w:rPr>
            </w:pPr>
            <w:r w:rsidRPr="0015730E">
              <w:rPr>
                <w:rFonts w:ascii="Times New Roman" w:hAnsi="Times New Roman"/>
                <w:b/>
                <w:bCs/>
              </w:rPr>
              <w:t>В том числе,  практических занятий и лабораторных работ</w:t>
            </w:r>
          </w:p>
        </w:tc>
        <w:tc>
          <w:tcPr>
            <w:tcW w:w="431" w:type="pct"/>
            <w:vAlign w:val="center"/>
          </w:tcPr>
          <w:p w:rsidR="0015730E" w:rsidRPr="0015730E" w:rsidRDefault="0015730E" w:rsidP="0015730E">
            <w:pPr>
              <w:jc w:val="center"/>
              <w:rPr>
                <w:rFonts w:ascii="Times New Roman" w:hAnsi="Times New Roman"/>
                <w:b/>
                <w:bCs/>
              </w:rPr>
            </w:pPr>
            <w:r>
              <w:rPr>
                <w:rFonts w:ascii="Times New Roman" w:hAnsi="Times New Roman"/>
                <w:b/>
                <w:bCs/>
              </w:rPr>
              <w:t>-</w:t>
            </w:r>
          </w:p>
        </w:tc>
        <w:tc>
          <w:tcPr>
            <w:tcW w:w="598" w:type="pct"/>
          </w:tcPr>
          <w:p w:rsidR="0015730E" w:rsidRPr="0015730E" w:rsidRDefault="0015730E" w:rsidP="0015730E">
            <w:pPr>
              <w:rPr>
                <w:rFonts w:ascii="Times New Roman" w:hAnsi="Times New Roman"/>
              </w:rPr>
            </w:pP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sz w:val="24"/>
                <w:szCs w:val="24"/>
              </w:rPr>
            </w:pPr>
          </w:p>
        </w:tc>
        <w:tc>
          <w:tcPr>
            <w:tcW w:w="3078" w:type="pct"/>
          </w:tcPr>
          <w:p w:rsidR="0015730E" w:rsidRPr="0015730E" w:rsidRDefault="0015730E" w:rsidP="0015730E">
            <w:pPr>
              <w:spacing w:after="150" w:line="240" w:lineRule="auto"/>
              <w:rPr>
                <w:rFonts w:ascii="Times New Roman" w:hAnsi="Times New Roman"/>
                <w:b/>
                <w:bCs/>
              </w:rPr>
            </w:pPr>
            <w:r w:rsidRPr="0015730E">
              <w:rPr>
                <w:rFonts w:ascii="Times New Roman" w:hAnsi="Times New Roman"/>
                <w:b/>
                <w:bCs/>
              </w:rPr>
              <w:t xml:space="preserve">Самостоятельная работа обучающихся </w:t>
            </w:r>
          </w:p>
        </w:tc>
        <w:tc>
          <w:tcPr>
            <w:tcW w:w="431" w:type="pct"/>
            <w:vAlign w:val="center"/>
          </w:tcPr>
          <w:p w:rsidR="0015730E" w:rsidRPr="0015730E" w:rsidRDefault="0015730E" w:rsidP="0015730E">
            <w:pPr>
              <w:jc w:val="center"/>
              <w:rPr>
                <w:rFonts w:ascii="Times New Roman" w:hAnsi="Times New Roman"/>
                <w:b/>
                <w:bCs/>
              </w:rPr>
            </w:pPr>
            <w:r>
              <w:rPr>
                <w:rFonts w:ascii="Times New Roman" w:hAnsi="Times New Roman"/>
                <w:b/>
                <w:bCs/>
              </w:rPr>
              <w:t>-</w:t>
            </w:r>
          </w:p>
        </w:tc>
        <w:tc>
          <w:tcPr>
            <w:tcW w:w="598" w:type="pct"/>
          </w:tcPr>
          <w:p w:rsidR="0015730E" w:rsidRPr="0015730E" w:rsidRDefault="0015730E" w:rsidP="0015730E">
            <w:pPr>
              <w:rPr>
                <w:rFonts w:ascii="Times New Roman" w:hAnsi="Times New Roman"/>
              </w:rPr>
            </w:pPr>
          </w:p>
        </w:tc>
      </w:tr>
      <w:tr w:rsidR="0015730E" w:rsidRPr="0015730E" w:rsidTr="004E3401">
        <w:trPr>
          <w:trHeight w:val="20"/>
        </w:trPr>
        <w:tc>
          <w:tcPr>
            <w:tcW w:w="893" w:type="pct"/>
            <w:vMerge w:val="restart"/>
          </w:tcPr>
          <w:p w:rsidR="0015730E" w:rsidRPr="0015730E" w:rsidRDefault="0015730E" w:rsidP="0015730E">
            <w:pPr>
              <w:rPr>
                <w:rFonts w:ascii="Times New Roman" w:hAnsi="Times New Roman"/>
                <w:b/>
                <w:bCs/>
                <w:sz w:val="24"/>
                <w:szCs w:val="24"/>
              </w:rPr>
            </w:pPr>
            <w:r w:rsidRPr="0015730E">
              <w:rPr>
                <w:rFonts w:ascii="Times New Roman" w:eastAsiaTheme="minorHAnsi" w:hAnsi="Times New Roman"/>
                <w:sz w:val="24"/>
                <w:szCs w:val="24"/>
                <w:lang w:eastAsia="en-US"/>
              </w:rPr>
              <w:t>Тема 6. Имущественные, финансово- кредитные ресурсы для малого предпринимательства</w:t>
            </w:r>
          </w:p>
        </w:tc>
        <w:tc>
          <w:tcPr>
            <w:tcW w:w="3078" w:type="pct"/>
          </w:tcPr>
          <w:p w:rsidR="0015730E" w:rsidRPr="0015730E" w:rsidRDefault="0015730E" w:rsidP="0015730E">
            <w:pPr>
              <w:rPr>
                <w:rFonts w:ascii="Times New Roman" w:hAnsi="Times New Roman"/>
                <w:b/>
                <w:bCs/>
                <w:sz w:val="24"/>
                <w:szCs w:val="24"/>
              </w:rPr>
            </w:pPr>
            <w:r w:rsidRPr="0015730E">
              <w:rPr>
                <w:rFonts w:ascii="Times New Roman" w:hAnsi="Times New Roman"/>
                <w:b/>
                <w:bCs/>
                <w:sz w:val="24"/>
                <w:szCs w:val="24"/>
              </w:rPr>
              <w:t>Содержание учебного материала</w:t>
            </w:r>
          </w:p>
        </w:tc>
        <w:tc>
          <w:tcPr>
            <w:tcW w:w="431" w:type="pct"/>
            <w:vAlign w:val="center"/>
          </w:tcPr>
          <w:p w:rsidR="0015730E" w:rsidRPr="0015730E" w:rsidRDefault="0015730E" w:rsidP="0015730E">
            <w:pPr>
              <w:rPr>
                <w:rFonts w:ascii="Times New Roman" w:hAnsi="Times New Roman"/>
                <w:b/>
                <w:bCs/>
              </w:rPr>
            </w:pPr>
          </w:p>
        </w:tc>
        <w:tc>
          <w:tcPr>
            <w:tcW w:w="598" w:type="pct"/>
            <w:vMerge w:val="restart"/>
          </w:tcPr>
          <w:p w:rsidR="0015730E" w:rsidRPr="0015730E" w:rsidRDefault="0015730E" w:rsidP="0015730E">
            <w:pPr>
              <w:rPr>
                <w:rFonts w:ascii="Times New Roman" w:hAnsi="Times New Roman"/>
                <w:b/>
                <w:bCs/>
              </w:rPr>
            </w:pPr>
            <w:r w:rsidRPr="0015730E">
              <w:rPr>
                <w:rFonts w:ascii="Times New Roman" w:hAnsi="Times New Roman"/>
              </w:rPr>
              <w:t>ОК 01-03,05,10,11</w:t>
            </w: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sz w:val="24"/>
                <w:szCs w:val="24"/>
              </w:rPr>
            </w:pPr>
          </w:p>
        </w:tc>
        <w:tc>
          <w:tcPr>
            <w:tcW w:w="3078" w:type="pct"/>
          </w:tcPr>
          <w:p w:rsidR="0015730E" w:rsidRPr="0015730E" w:rsidRDefault="0015730E" w:rsidP="0015730E">
            <w:pPr>
              <w:spacing w:after="0" w:line="240" w:lineRule="auto"/>
              <w:jc w:val="both"/>
              <w:rPr>
                <w:rFonts w:ascii="Times New Roman" w:eastAsiaTheme="minorHAnsi" w:hAnsi="Times New Roman"/>
                <w:sz w:val="24"/>
                <w:szCs w:val="24"/>
                <w:lang w:eastAsia="en-US"/>
              </w:rPr>
            </w:pPr>
            <w:r w:rsidRPr="0015730E">
              <w:rPr>
                <w:rFonts w:ascii="Times New Roman" w:eastAsiaTheme="minorHAnsi" w:hAnsi="Times New Roman"/>
                <w:sz w:val="24"/>
                <w:szCs w:val="24"/>
                <w:lang w:eastAsia="en-US"/>
              </w:rPr>
              <w:t>Формирование имущественной основы предпринимательской деятельности. Собственные, заемные и привлеченные средства предпринимателя. Финансовое самообеспечение хозяйствующего субъекта. Финансовый менеджмент. Выручка. Себестоимость. Прибыль. Анализ и планирование финансов предприятия.</w:t>
            </w:r>
          </w:p>
          <w:p w:rsidR="0015730E" w:rsidRPr="0015730E" w:rsidRDefault="0015730E" w:rsidP="0015730E">
            <w:pPr>
              <w:spacing w:after="0" w:line="240" w:lineRule="auto"/>
              <w:jc w:val="both"/>
              <w:rPr>
                <w:rFonts w:ascii="Times New Roman" w:eastAsiaTheme="minorHAnsi" w:hAnsi="Times New Roman"/>
                <w:sz w:val="24"/>
                <w:szCs w:val="24"/>
                <w:lang w:eastAsia="en-US"/>
              </w:rPr>
            </w:pPr>
            <w:r w:rsidRPr="0015730E">
              <w:rPr>
                <w:rFonts w:ascii="Times New Roman" w:eastAsiaTheme="minorHAnsi" w:hAnsi="Times New Roman"/>
                <w:sz w:val="24"/>
                <w:szCs w:val="24"/>
                <w:lang w:eastAsia="en-US"/>
              </w:rPr>
              <w:t xml:space="preserve"> Кредит как источник финансирования малого предпринимательства. Виды и формы кредитования малого предпринимательства. Требования кредитных организаций, предъявляемые к потенциальным заемщикам – субъектам малого бизнеса. Программы региональных банков по кредитованию субъектов малого предпринимательства. Лизинг, факторинг, микрокредитование – новые возможности финансирования для субъектов малого предпринимательства.</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2</w:t>
            </w:r>
          </w:p>
        </w:tc>
        <w:tc>
          <w:tcPr>
            <w:tcW w:w="598" w:type="pct"/>
            <w:vMerge/>
          </w:tcPr>
          <w:p w:rsidR="0015730E" w:rsidRPr="0015730E" w:rsidRDefault="0015730E" w:rsidP="0015730E">
            <w:pPr>
              <w:rPr>
                <w:rFonts w:ascii="Times New Roman" w:hAnsi="Times New Roman"/>
              </w:rPr>
            </w:pP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sz w:val="24"/>
                <w:szCs w:val="24"/>
              </w:rPr>
            </w:pPr>
          </w:p>
        </w:tc>
        <w:tc>
          <w:tcPr>
            <w:tcW w:w="3078" w:type="pct"/>
          </w:tcPr>
          <w:p w:rsidR="0015730E" w:rsidRPr="0015730E" w:rsidRDefault="0015730E" w:rsidP="0015730E">
            <w:pPr>
              <w:spacing w:after="150" w:line="240" w:lineRule="auto"/>
              <w:rPr>
                <w:rFonts w:ascii="Times New Roman" w:hAnsi="Times New Roman"/>
                <w:b/>
                <w:bCs/>
              </w:rPr>
            </w:pPr>
            <w:r w:rsidRPr="0015730E">
              <w:rPr>
                <w:rFonts w:ascii="Times New Roman" w:hAnsi="Times New Roman"/>
                <w:b/>
                <w:bCs/>
              </w:rPr>
              <w:t>В том числе,  практических занятий и лабораторных работ</w:t>
            </w:r>
          </w:p>
        </w:tc>
        <w:tc>
          <w:tcPr>
            <w:tcW w:w="431" w:type="pct"/>
            <w:vAlign w:val="center"/>
          </w:tcPr>
          <w:p w:rsidR="0015730E" w:rsidRPr="0015730E" w:rsidRDefault="0015730E" w:rsidP="0015730E">
            <w:pPr>
              <w:jc w:val="center"/>
              <w:rPr>
                <w:rFonts w:ascii="Times New Roman" w:hAnsi="Times New Roman"/>
                <w:b/>
                <w:bCs/>
              </w:rPr>
            </w:pPr>
            <w:r>
              <w:rPr>
                <w:rFonts w:ascii="Times New Roman" w:hAnsi="Times New Roman"/>
                <w:b/>
                <w:bCs/>
              </w:rPr>
              <w:t>-</w:t>
            </w:r>
          </w:p>
        </w:tc>
        <w:tc>
          <w:tcPr>
            <w:tcW w:w="598" w:type="pct"/>
          </w:tcPr>
          <w:p w:rsidR="0015730E" w:rsidRPr="0015730E" w:rsidRDefault="0015730E" w:rsidP="0015730E">
            <w:pPr>
              <w:rPr>
                <w:rFonts w:ascii="Times New Roman" w:hAnsi="Times New Roman"/>
              </w:rPr>
            </w:pP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sz w:val="24"/>
                <w:szCs w:val="24"/>
              </w:rPr>
            </w:pPr>
          </w:p>
        </w:tc>
        <w:tc>
          <w:tcPr>
            <w:tcW w:w="3078" w:type="pct"/>
          </w:tcPr>
          <w:p w:rsidR="0015730E" w:rsidRPr="0015730E" w:rsidRDefault="0015730E" w:rsidP="0015730E">
            <w:pPr>
              <w:spacing w:after="150" w:line="240" w:lineRule="auto"/>
              <w:rPr>
                <w:rFonts w:ascii="Times New Roman" w:hAnsi="Times New Roman"/>
                <w:b/>
                <w:bCs/>
              </w:rPr>
            </w:pPr>
            <w:r w:rsidRPr="0015730E">
              <w:rPr>
                <w:rFonts w:ascii="Times New Roman" w:hAnsi="Times New Roman"/>
                <w:b/>
                <w:bCs/>
              </w:rPr>
              <w:t xml:space="preserve">Самостоятельная работа обучающихся </w:t>
            </w:r>
          </w:p>
        </w:tc>
        <w:tc>
          <w:tcPr>
            <w:tcW w:w="431" w:type="pct"/>
            <w:vAlign w:val="center"/>
          </w:tcPr>
          <w:p w:rsidR="0015730E" w:rsidRPr="0015730E" w:rsidRDefault="0015730E" w:rsidP="0015730E">
            <w:pPr>
              <w:jc w:val="center"/>
              <w:rPr>
                <w:rFonts w:ascii="Times New Roman" w:hAnsi="Times New Roman"/>
                <w:b/>
                <w:bCs/>
              </w:rPr>
            </w:pPr>
            <w:r>
              <w:rPr>
                <w:rFonts w:ascii="Times New Roman" w:hAnsi="Times New Roman"/>
                <w:b/>
                <w:bCs/>
              </w:rPr>
              <w:t>-</w:t>
            </w:r>
          </w:p>
        </w:tc>
        <w:tc>
          <w:tcPr>
            <w:tcW w:w="598" w:type="pct"/>
          </w:tcPr>
          <w:p w:rsidR="0015730E" w:rsidRPr="0015730E" w:rsidRDefault="0015730E" w:rsidP="0015730E">
            <w:pPr>
              <w:rPr>
                <w:rFonts w:ascii="Times New Roman" w:hAnsi="Times New Roman"/>
              </w:rPr>
            </w:pPr>
          </w:p>
        </w:tc>
      </w:tr>
      <w:tr w:rsidR="0015730E" w:rsidRPr="0015730E" w:rsidTr="004E3401">
        <w:trPr>
          <w:trHeight w:val="20"/>
        </w:trPr>
        <w:tc>
          <w:tcPr>
            <w:tcW w:w="893" w:type="pct"/>
            <w:vMerge w:val="restart"/>
          </w:tcPr>
          <w:p w:rsidR="0015730E" w:rsidRPr="0015730E" w:rsidRDefault="0015730E" w:rsidP="0015730E">
            <w:pPr>
              <w:rPr>
                <w:rFonts w:ascii="Times New Roman" w:eastAsiaTheme="minorHAnsi" w:hAnsi="Times New Roman"/>
                <w:sz w:val="24"/>
                <w:szCs w:val="24"/>
                <w:lang w:eastAsia="en-US"/>
              </w:rPr>
            </w:pPr>
            <w:r w:rsidRPr="0015730E">
              <w:rPr>
                <w:rFonts w:ascii="Times New Roman" w:eastAsiaTheme="minorHAnsi" w:hAnsi="Times New Roman"/>
                <w:sz w:val="24"/>
                <w:szCs w:val="24"/>
                <w:lang w:eastAsia="en-US"/>
              </w:rPr>
              <w:t>Тема 7. Маркетинг в предпринимательской деятельности</w:t>
            </w:r>
          </w:p>
        </w:tc>
        <w:tc>
          <w:tcPr>
            <w:tcW w:w="3078" w:type="pct"/>
          </w:tcPr>
          <w:p w:rsidR="0015730E" w:rsidRPr="0015730E" w:rsidRDefault="0015730E" w:rsidP="0015730E">
            <w:pPr>
              <w:rPr>
                <w:rFonts w:ascii="Times New Roman" w:hAnsi="Times New Roman"/>
                <w:b/>
                <w:bCs/>
                <w:sz w:val="24"/>
                <w:szCs w:val="24"/>
              </w:rPr>
            </w:pPr>
            <w:r w:rsidRPr="0015730E">
              <w:rPr>
                <w:rFonts w:ascii="Times New Roman" w:hAnsi="Times New Roman"/>
                <w:b/>
                <w:bCs/>
                <w:sz w:val="24"/>
                <w:szCs w:val="24"/>
              </w:rPr>
              <w:t>Содержание учебного материала</w:t>
            </w:r>
          </w:p>
        </w:tc>
        <w:tc>
          <w:tcPr>
            <w:tcW w:w="431" w:type="pct"/>
            <w:vAlign w:val="center"/>
          </w:tcPr>
          <w:p w:rsidR="0015730E" w:rsidRPr="0015730E" w:rsidRDefault="0015730E" w:rsidP="0015730E">
            <w:pPr>
              <w:rPr>
                <w:rFonts w:ascii="Times New Roman" w:hAnsi="Times New Roman"/>
                <w:b/>
                <w:bCs/>
              </w:rPr>
            </w:pPr>
          </w:p>
        </w:tc>
        <w:tc>
          <w:tcPr>
            <w:tcW w:w="598" w:type="pct"/>
            <w:vMerge w:val="restart"/>
          </w:tcPr>
          <w:p w:rsidR="0015730E" w:rsidRPr="0015730E" w:rsidRDefault="0015730E" w:rsidP="0015730E">
            <w:pPr>
              <w:rPr>
                <w:rFonts w:ascii="Times New Roman" w:hAnsi="Times New Roman"/>
              </w:rPr>
            </w:pPr>
            <w:r w:rsidRPr="0015730E">
              <w:rPr>
                <w:rFonts w:ascii="Times New Roman" w:hAnsi="Times New Roman"/>
              </w:rPr>
              <w:t>ОК 01-03,05,09-11, ПК51, ПК.5.2.</w:t>
            </w: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sz w:val="24"/>
                <w:szCs w:val="24"/>
              </w:rPr>
            </w:pPr>
          </w:p>
        </w:tc>
        <w:tc>
          <w:tcPr>
            <w:tcW w:w="3078" w:type="pct"/>
          </w:tcPr>
          <w:p w:rsidR="0015730E" w:rsidRPr="0015730E" w:rsidRDefault="0015730E" w:rsidP="0015730E">
            <w:pPr>
              <w:spacing w:line="240" w:lineRule="auto"/>
              <w:jc w:val="both"/>
              <w:rPr>
                <w:rFonts w:ascii="Times New Roman" w:eastAsiaTheme="minorHAnsi" w:hAnsi="Times New Roman"/>
                <w:sz w:val="24"/>
                <w:szCs w:val="24"/>
                <w:lang w:eastAsia="en-US"/>
              </w:rPr>
            </w:pPr>
            <w:r w:rsidRPr="0015730E">
              <w:rPr>
                <w:rFonts w:ascii="Times New Roman" w:eastAsiaTheme="minorHAnsi" w:hAnsi="Times New Roman"/>
                <w:sz w:val="24"/>
                <w:szCs w:val="24"/>
                <w:lang w:eastAsia="en-US"/>
              </w:rPr>
              <w:t>Анализ рыночных потребностей и спроса на новые товары и услуги, выявление потребителей и их основных потребностей. Цены и ценовая политика. Продвижение товаров и услуг на рынок. Каналы поставки. Конкуренция и конкурентоспособность, конкурентные преимущества. Формирование стратегии повышения конкурентоспособности. Реклама и РR</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2</w:t>
            </w:r>
          </w:p>
        </w:tc>
        <w:tc>
          <w:tcPr>
            <w:tcW w:w="598" w:type="pct"/>
            <w:vMerge/>
          </w:tcPr>
          <w:p w:rsidR="0015730E" w:rsidRPr="0015730E" w:rsidRDefault="0015730E" w:rsidP="0015730E">
            <w:pPr>
              <w:rPr>
                <w:rFonts w:ascii="Times New Roman" w:hAnsi="Times New Roman"/>
                <w:b/>
                <w:bCs/>
              </w:rPr>
            </w:pP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sz w:val="24"/>
                <w:szCs w:val="24"/>
              </w:rPr>
            </w:pPr>
          </w:p>
        </w:tc>
        <w:tc>
          <w:tcPr>
            <w:tcW w:w="3078" w:type="pct"/>
          </w:tcPr>
          <w:p w:rsidR="0015730E" w:rsidRPr="0015730E" w:rsidRDefault="0015730E" w:rsidP="0015730E">
            <w:pPr>
              <w:spacing w:after="150" w:line="240" w:lineRule="auto"/>
              <w:rPr>
                <w:rFonts w:ascii="Times New Roman" w:hAnsi="Times New Roman"/>
                <w:b/>
                <w:bCs/>
              </w:rPr>
            </w:pPr>
            <w:r w:rsidRPr="0015730E">
              <w:rPr>
                <w:rFonts w:ascii="Times New Roman" w:hAnsi="Times New Roman"/>
                <w:b/>
                <w:bCs/>
              </w:rPr>
              <w:t>В том числе,  практических занятий и лабораторных работ</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w:t>
            </w:r>
          </w:p>
        </w:tc>
        <w:tc>
          <w:tcPr>
            <w:tcW w:w="598" w:type="pct"/>
          </w:tcPr>
          <w:p w:rsidR="0015730E" w:rsidRPr="0015730E" w:rsidRDefault="0015730E" w:rsidP="0015730E">
            <w:pPr>
              <w:rPr>
                <w:rFonts w:ascii="Times New Roman" w:hAnsi="Times New Roman"/>
                <w:b/>
                <w:bCs/>
              </w:rPr>
            </w:pP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sz w:val="24"/>
                <w:szCs w:val="24"/>
              </w:rPr>
            </w:pPr>
          </w:p>
        </w:tc>
        <w:tc>
          <w:tcPr>
            <w:tcW w:w="3078" w:type="pct"/>
          </w:tcPr>
          <w:p w:rsidR="0015730E" w:rsidRPr="0015730E" w:rsidRDefault="0015730E" w:rsidP="0015730E">
            <w:pPr>
              <w:spacing w:after="150" w:line="240" w:lineRule="auto"/>
              <w:rPr>
                <w:rFonts w:ascii="Times New Roman" w:hAnsi="Times New Roman"/>
                <w:b/>
                <w:bCs/>
              </w:rPr>
            </w:pPr>
            <w:r w:rsidRPr="0015730E">
              <w:rPr>
                <w:rFonts w:ascii="Times New Roman" w:hAnsi="Times New Roman"/>
                <w:b/>
                <w:bCs/>
              </w:rPr>
              <w:t xml:space="preserve">Самостоятельная работа обучающихся </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w:t>
            </w:r>
          </w:p>
        </w:tc>
        <w:tc>
          <w:tcPr>
            <w:tcW w:w="598" w:type="pct"/>
          </w:tcPr>
          <w:p w:rsidR="0015730E" w:rsidRPr="0015730E" w:rsidRDefault="0015730E" w:rsidP="0015730E">
            <w:pPr>
              <w:rPr>
                <w:rFonts w:ascii="Times New Roman" w:hAnsi="Times New Roman"/>
                <w:b/>
                <w:bCs/>
              </w:rPr>
            </w:pPr>
          </w:p>
        </w:tc>
      </w:tr>
      <w:tr w:rsidR="0015730E" w:rsidRPr="0015730E" w:rsidTr="0015730E">
        <w:trPr>
          <w:trHeight w:val="427"/>
        </w:trPr>
        <w:tc>
          <w:tcPr>
            <w:tcW w:w="893" w:type="pct"/>
            <w:vMerge w:val="restart"/>
          </w:tcPr>
          <w:p w:rsidR="0015730E" w:rsidRPr="001B2955" w:rsidRDefault="0015730E" w:rsidP="0015730E">
            <w:pPr>
              <w:rPr>
                <w:rFonts w:ascii="Times New Roman" w:eastAsiaTheme="minorHAnsi" w:hAnsi="Times New Roman"/>
                <w:sz w:val="24"/>
                <w:szCs w:val="24"/>
                <w:lang w:eastAsia="en-US"/>
              </w:rPr>
            </w:pPr>
            <w:r w:rsidRPr="001B2955">
              <w:rPr>
                <w:rFonts w:ascii="Times New Roman" w:eastAsiaTheme="minorHAnsi" w:hAnsi="Times New Roman"/>
                <w:sz w:val="24"/>
                <w:szCs w:val="24"/>
                <w:lang w:eastAsia="en-US"/>
              </w:rPr>
              <w:t xml:space="preserve">Тема 8. </w:t>
            </w:r>
            <w:r w:rsidRPr="001B2955">
              <w:rPr>
                <w:rFonts w:ascii="Times New Roman" w:eastAsiaTheme="minorHAnsi" w:hAnsi="Times New Roman"/>
                <w:color w:val="000000"/>
                <w:sz w:val="24"/>
                <w:szCs w:val="24"/>
                <w:lang w:eastAsia="en-US"/>
              </w:rPr>
              <w:t>Управление персоналом.</w:t>
            </w:r>
          </w:p>
        </w:tc>
        <w:tc>
          <w:tcPr>
            <w:tcW w:w="3078" w:type="pct"/>
          </w:tcPr>
          <w:p w:rsidR="0015730E" w:rsidRPr="001B2955" w:rsidRDefault="0015730E" w:rsidP="0015730E">
            <w:pPr>
              <w:rPr>
                <w:rFonts w:ascii="Times New Roman" w:hAnsi="Times New Roman"/>
                <w:b/>
                <w:bCs/>
                <w:sz w:val="24"/>
                <w:szCs w:val="24"/>
              </w:rPr>
            </w:pPr>
            <w:r w:rsidRPr="001B2955">
              <w:rPr>
                <w:rFonts w:ascii="Times New Roman" w:hAnsi="Times New Roman"/>
                <w:b/>
                <w:bCs/>
                <w:sz w:val="24"/>
                <w:szCs w:val="24"/>
              </w:rPr>
              <w:t>Содержание учебного материала</w:t>
            </w:r>
          </w:p>
        </w:tc>
        <w:tc>
          <w:tcPr>
            <w:tcW w:w="431" w:type="pct"/>
            <w:vAlign w:val="center"/>
          </w:tcPr>
          <w:p w:rsidR="0015730E" w:rsidRPr="0015730E" w:rsidRDefault="0015730E" w:rsidP="0015730E">
            <w:pPr>
              <w:rPr>
                <w:rFonts w:ascii="Times New Roman" w:hAnsi="Times New Roman"/>
                <w:b/>
                <w:bCs/>
              </w:rPr>
            </w:pPr>
          </w:p>
        </w:tc>
        <w:tc>
          <w:tcPr>
            <w:tcW w:w="598" w:type="pct"/>
            <w:vMerge w:val="restart"/>
          </w:tcPr>
          <w:p w:rsidR="0015730E" w:rsidRPr="0015730E" w:rsidRDefault="0015730E" w:rsidP="0015730E">
            <w:pPr>
              <w:rPr>
                <w:rFonts w:ascii="Times New Roman" w:hAnsi="Times New Roman"/>
              </w:rPr>
            </w:pPr>
            <w:r w:rsidRPr="0015730E">
              <w:rPr>
                <w:rFonts w:ascii="Times New Roman" w:hAnsi="Times New Roman"/>
              </w:rPr>
              <w:t>ОК 01-05,09-11</w:t>
            </w:r>
          </w:p>
          <w:p w:rsidR="0015730E" w:rsidRPr="0015730E" w:rsidRDefault="0015730E" w:rsidP="0015730E">
            <w:pPr>
              <w:rPr>
                <w:rFonts w:ascii="Times New Roman" w:hAnsi="Times New Roman"/>
              </w:rPr>
            </w:pPr>
            <w:r w:rsidRPr="0015730E">
              <w:rPr>
                <w:rFonts w:ascii="Times New Roman" w:hAnsi="Times New Roman"/>
              </w:rPr>
              <w:t>ПК3.2</w:t>
            </w:r>
          </w:p>
          <w:p w:rsidR="0015730E" w:rsidRPr="0015730E" w:rsidRDefault="0015730E" w:rsidP="0015730E">
            <w:pPr>
              <w:rPr>
                <w:rFonts w:ascii="Times New Roman" w:hAnsi="Times New Roman"/>
              </w:rPr>
            </w:pPr>
          </w:p>
        </w:tc>
      </w:tr>
      <w:tr w:rsidR="0015730E" w:rsidRPr="0015730E" w:rsidTr="004E3401">
        <w:trPr>
          <w:trHeight w:val="20"/>
        </w:trPr>
        <w:tc>
          <w:tcPr>
            <w:tcW w:w="893" w:type="pct"/>
            <w:vMerge/>
          </w:tcPr>
          <w:p w:rsidR="0015730E" w:rsidRPr="001B2955" w:rsidRDefault="0015730E" w:rsidP="0015730E">
            <w:pPr>
              <w:rPr>
                <w:rFonts w:ascii="Times New Roman" w:hAnsi="Times New Roman"/>
                <w:b/>
                <w:bCs/>
                <w:sz w:val="24"/>
                <w:szCs w:val="24"/>
              </w:rPr>
            </w:pPr>
          </w:p>
        </w:tc>
        <w:tc>
          <w:tcPr>
            <w:tcW w:w="3078" w:type="pct"/>
          </w:tcPr>
          <w:p w:rsidR="0015730E" w:rsidRPr="001B2955" w:rsidRDefault="0015730E" w:rsidP="0015730E">
            <w:pPr>
              <w:spacing w:line="240" w:lineRule="auto"/>
              <w:jc w:val="both"/>
              <w:rPr>
                <w:rFonts w:ascii="Times New Roman" w:eastAsiaTheme="minorHAnsi" w:hAnsi="Times New Roman"/>
                <w:sz w:val="24"/>
                <w:szCs w:val="24"/>
                <w:lang w:eastAsia="en-US"/>
              </w:rPr>
            </w:pPr>
            <w:r w:rsidRPr="001B2955">
              <w:rPr>
                <w:rFonts w:ascii="Times New Roman" w:eastAsiaTheme="minorHAnsi" w:hAnsi="Times New Roman"/>
                <w:sz w:val="24"/>
                <w:szCs w:val="24"/>
                <w:lang w:eastAsia="en-US"/>
              </w:rPr>
              <w:t>Отбор, подбор, оценка персонала. Оформление трудовых отношений: порядок заключения трудового договора, его содержание. Срочные трудовые договоры. Изменение условий трудового договора. Прекращение трудового договора по различным основаниям. Особенности заключения, изменения, расторжения трудовых договоров, заключенных между индивидуальным предпринимателем-работодателем и работником. Дисциплинарная и материальная ответственность работников. Ответственность работодателя за нарушение трудового законодательства.</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2</w:t>
            </w:r>
          </w:p>
        </w:tc>
        <w:tc>
          <w:tcPr>
            <w:tcW w:w="598" w:type="pct"/>
            <w:vMerge/>
          </w:tcPr>
          <w:p w:rsidR="0015730E" w:rsidRPr="0015730E" w:rsidRDefault="0015730E" w:rsidP="0015730E">
            <w:pPr>
              <w:rPr>
                <w:rFonts w:ascii="Times New Roman" w:hAnsi="Times New Roman"/>
                <w:b/>
                <w:bCs/>
              </w:rPr>
            </w:pPr>
          </w:p>
        </w:tc>
      </w:tr>
      <w:tr w:rsidR="0015730E" w:rsidRPr="0015730E" w:rsidTr="004E3401">
        <w:trPr>
          <w:trHeight w:val="20"/>
        </w:trPr>
        <w:tc>
          <w:tcPr>
            <w:tcW w:w="893" w:type="pct"/>
            <w:vMerge/>
          </w:tcPr>
          <w:p w:rsidR="0015730E" w:rsidRPr="00FC673B" w:rsidRDefault="0015730E" w:rsidP="0015730E">
            <w:pPr>
              <w:rPr>
                <w:rFonts w:ascii="Times New Roman" w:hAnsi="Times New Roman"/>
                <w:b/>
                <w:bCs/>
                <w:sz w:val="24"/>
                <w:szCs w:val="24"/>
                <w:highlight w:val="green"/>
              </w:rPr>
            </w:pPr>
          </w:p>
        </w:tc>
        <w:tc>
          <w:tcPr>
            <w:tcW w:w="3078" w:type="pct"/>
          </w:tcPr>
          <w:p w:rsidR="0015730E" w:rsidRPr="001B2955" w:rsidRDefault="0015730E" w:rsidP="0015730E">
            <w:pPr>
              <w:spacing w:after="150" w:line="240" w:lineRule="auto"/>
              <w:rPr>
                <w:rFonts w:ascii="Times New Roman" w:hAnsi="Times New Roman"/>
                <w:b/>
                <w:bCs/>
              </w:rPr>
            </w:pPr>
            <w:r w:rsidRPr="001B2955">
              <w:rPr>
                <w:rFonts w:ascii="Times New Roman" w:hAnsi="Times New Roman"/>
                <w:b/>
                <w:bCs/>
              </w:rPr>
              <w:t>В том числе,  практических занятий и лабораторных работ</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w:t>
            </w:r>
          </w:p>
        </w:tc>
        <w:tc>
          <w:tcPr>
            <w:tcW w:w="598" w:type="pct"/>
          </w:tcPr>
          <w:p w:rsidR="0015730E" w:rsidRPr="0015730E" w:rsidRDefault="0015730E" w:rsidP="0015730E">
            <w:pPr>
              <w:rPr>
                <w:rFonts w:ascii="Times New Roman" w:hAnsi="Times New Roman"/>
                <w:b/>
                <w:bCs/>
              </w:rPr>
            </w:pPr>
          </w:p>
        </w:tc>
      </w:tr>
      <w:tr w:rsidR="0015730E" w:rsidRPr="0015730E" w:rsidTr="004E3401">
        <w:trPr>
          <w:trHeight w:val="20"/>
        </w:trPr>
        <w:tc>
          <w:tcPr>
            <w:tcW w:w="893" w:type="pct"/>
            <w:vMerge/>
          </w:tcPr>
          <w:p w:rsidR="0015730E" w:rsidRPr="00FC673B" w:rsidRDefault="0015730E" w:rsidP="0015730E">
            <w:pPr>
              <w:rPr>
                <w:rFonts w:ascii="Times New Roman" w:hAnsi="Times New Roman"/>
                <w:b/>
                <w:bCs/>
                <w:sz w:val="24"/>
                <w:szCs w:val="24"/>
                <w:highlight w:val="green"/>
              </w:rPr>
            </w:pPr>
          </w:p>
        </w:tc>
        <w:tc>
          <w:tcPr>
            <w:tcW w:w="3078" w:type="pct"/>
          </w:tcPr>
          <w:p w:rsidR="0015730E" w:rsidRPr="001B2955" w:rsidRDefault="0015730E" w:rsidP="0015730E">
            <w:pPr>
              <w:spacing w:after="150" w:line="240" w:lineRule="auto"/>
              <w:rPr>
                <w:rFonts w:ascii="Times New Roman" w:hAnsi="Times New Roman"/>
                <w:b/>
                <w:bCs/>
              </w:rPr>
            </w:pPr>
            <w:r w:rsidRPr="001B2955">
              <w:rPr>
                <w:rFonts w:ascii="Times New Roman" w:hAnsi="Times New Roman"/>
                <w:b/>
                <w:bCs/>
              </w:rPr>
              <w:t xml:space="preserve">Самостоятельная работа обучающихся </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w:t>
            </w:r>
          </w:p>
        </w:tc>
        <w:tc>
          <w:tcPr>
            <w:tcW w:w="598" w:type="pct"/>
          </w:tcPr>
          <w:p w:rsidR="0015730E" w:rsidRPr="0015730E" w:rsidRDefault="0015730E" w:rsidP="0015730E">
            <w:pPr>
              <w:rPr>
                <w:rFonts w:ascii="Times New Roman" w:hAnsi="Times New Roman"/>
                <w:b/>
                <w:bCs/>
              </w:rPr>
            </w:pPr>
          </w:p>
        </w:tc>
      </w:tr>
      <w:tr w:rsidR="0015730E" w:rsidRPr="0015730E" w:rsidTr="004E3401">
        <w:trPr>
          <w:trHeight w:val="20"/>
        </w:trPr>
        <w:tc>
          <w:tcPr>
            <w:tcW w:w="893" w:type="pct"/>
            <w:vMerge w:val="restart"/>
          </w:tcPr>
          <w:p w:rsidR="0015730E" w:rsidRPr="00FC673B" w:rsidRDefault="0015730E" w:rsidP="0015730E">
            <w:pPr>
              <w:rPr>
                <w:rFonts w:ascii="Times New Roman" w:eastAsiaTheme="minorHAnsi" w:hAnsi="Times New Roman"/>
                <w:sz w:val="24"/>
                <w:szCs w:val="24"/>
                <w:highlight w:val="green"/>
                <w:lang w:eastAsia="en-US"/>
              </w:rPr>
            </w:pPr>
            <w:r w:rsidRPr="001B2955">
              <w:rPr>
                <w:rFonts w:ascii="Times New Roman" w:eastAsiaTheme="minorHAnsi" w:hAnsi="Times New Roman"/>
                <w:sz w:val="24"/>
                <w:szCs w:val="24"/>
                <w:lang w:eastAsia="en-US"/>
              </w:rPr>
              <w:t>Тема 9. Предпринимательство в строительной отрасли</w:t>
            </w:r>
          </w:p>
        </w:tc>
        <w:tc>
          <w:tcPr>
            <w:tcW w:w="3078" w:type="pct"/>
          </w:tcPr>
          <w:p w:rsidR="0015730E" w:rsidRPr="001B2955" w:rsidRDefault="0015730E" w:rsidP="0015730E">
            <w:pPr>
              <w:rPr>
                <w:rFonts w:ascii="Times New Roman" w:hAnsi="Times New Roman"/>
                <w:b/>
                <w:bCs/>
                <w:sz w:val="24"/>
                <w:szCs w:val="24"/>
              </w:rPr>
            </w:pPr>
            <w:r w:rsidRPr="001B2955">
              <w:rPr>
                <w:rFonts w:ascii="Times New Roman" w:hAnsi="Times New Roman"/>
                <w:b/>
                <w:bCs/>
                <w:sz w:val="24"/>
                <w:szCs w:val="24"/>
              </w:rPr>
              <w:t>Содержание учебного материала</w:t>
            </w:r>
          </w:p>
        </w:tc>
        <w:tc>
          <w:tcPr>
            <w:tcW w:w="431" w:type="pct"/>
            <w:vAlign w:val="center"/>
          </w:tcPr>
          <w:p w:rsidR="0015730E" w:rsidRPr="0015730E" w:rsidRDefault="0015730E" w:rsidP="0015730E">
            <w:pPr>
              <w:jc w:val="center"/>
              <w:rPr>
                <w:rFonts w:ascii="Times New Roman" w:hAnsi="Times New Roman"/>
                <w:b/>
                <w:bCs/>
              </w:rPr>
            </w:pPr>
          </w:p>
        </w:tc>
        <w:tc>
          <w:tcPr>
            <w:tcW w:w="598" w:type="pct"/>
            <w:vMerge w:val="restart"/>
          </w:tcPr>
          <w:p w:rsidR="0015730E" w:rsidRPr="0015730E" w:rsidRDefault="0015730E" w:rsidP="0015730E">
            <w:pPr>
              <w:rPr>
                <w:rFonts w:ascii="Times New Roman" w:hAnsi="Times New Roman"/>
              </w:rPr>
            </w:pPr>
            <w:r w:rsidRPr="0015730E">
              <w:rPr>
                <w:rFonts w:ascii="Times New Roman" w:hAnsi="Times New Roman"/>
              </w:rPr>
              <w:t>ОК 01-03,05,10,11</w:t>
            </w:r>
          </w:p>
          <w:p w:rsidR="0015730E" w:rsidRPr="0015730E" w:rsidRDefault="0015730E" w:rsidP="0015730E">
            <w:pPr>
              <w:rPr>
                <w:rFonts w:ascii="Times New Roman" w:hAnsi="Times New Roman"/>
              </w:rPr>
            </w:pPr>
            <w:r w:rsidRPr="0015730E">
              <w:rPr>
                <w:rFonts w:ascii="Times New Roman" w:hAnsi="Times New Roman"/>
              </w:rPr>
              <w:t>ПК 2.3, 3.4</w:t>
            </w:r>
          </w:p>
        </w:tc>
      </w:tr>
      <w:tr w:rsidR="0015730E" w:rsidRPr="0015730E" w:rsidTr="004E3401">
        <w:trPr>
          <w:trHeight w:val="20"/>
        </w:trPr>
        <w:tc>
          <w:tcPr>
            <w:tcW w:w="893" w:type="pct"/>
            <w:vMerge/>
          </w:tcPr>
          <w:p w:rsidR="0015730E" w:rsidRPr="00FC673B" w:rsidRDefault="0015730E" w:rsidP="0015730E">
            <w:pPr>
              <w:rPr>
                <w:rFonts w:ascii="Times New Roman" w:eastAsiaTheme="minorHAnsi" w:hAnsi="Times New Roman"/>
                <w:sz w:val="24"/>
                <w:szCs w:val="24"/>
                <w:highlight w:val="green"/>
                <w:lang w:eastAsia="en-US"/>
              </w:rPr>
            </w:pPr>
          </w:p>
        </w:tc>
        <w:tc>
          <w:tcPr>
            <w:tcW w:w="3078" w:type="pct"/>
          </w:tcPr>
          <w:p w:rsidR="0015730E" w:rsidRPr="001B2955" w:rsidRDefault="0015730E" w:rsidP="0015730E">
            <w:pPr>
              <w:spacing w:line="240" w:lineRule="auto"/>
              <w:jc w:val="both"/>
              <w:rPr>
                <w:rFonts w:ascii="Times New Roman" w:eastAsiaTheme="minorHAnsi" w:hAnsi="Times New Roman"/>
                <w:sz w:val="24"/>
                <w:szCs w:val="24"/>
                <w:lang w:eastAsia="en-US"/>
              </w:rPr>
            </w:pPr>
            <w:r w:rsidRPr="001B2955">
              <w:rPr>
                <w:rFonts w:ascii="Times New Roman" w:eastAsiaTheme="minorHAnsi" w:hAnsi="Times New Roman"/>
                <w:sz w:val="24"/>
                <w:szCs w:val="24"/>
                <w:lang w:eastAsia="en-US"/>
              </w:rPr>
              <w:t>Структура строительной отрасли и тенденции ее развития. Место предпринимательства  в строительной отрасли. Возможность создания предпринимательской структуры в строительной отрасли (по специальности).</w:t>
            </w:r>
            <w:r w:rsidR="001B2955">
              <w:rPr>
                <w:rFonts w:ascii="Times New Roman" w:eastAsiaTheme="minorHAnsi" w:hAnsi="Times New Roman"/>
                <w:sz w:val="24"/>
                <w:szCs w:val="24"/>
                <w:lang w:eastAsia="en-US"/>
              </w:rPr>
              <w:t xml:space="preserve"> Возможности самозанятости.</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2</w:t>
            </w:r>
          </w:p>
        </w:tc>
        <w:tc>
          <w:tcPr>
            <w:tcW w:w="598" w:type="pct"/>
            <w:vMerge/>
          </w:tcPr>
          <w:p w:rsidR="0015730E" w:rsidRPr="0015730E" w:rsidRDefault="0015730E" w:rsidP="0015730E">
            <w:pPr>
              <w:rPr>
                <w:rFonts w:ascii="Times New Roman" w:hAnsi="Times New Roman"/>
                <w:b/>
                <w:bCs/>
              </w:rPr>
            </w:pPr>
          </w:p>
        </w:tc>
      </w:tr>
      <w:tr w:rsidR="0015730E" w:rsidRPr="0015730E" w:rsidTr="004E3401">
        <w:trPr>
          <w:trHeight w:val="20"/>
        </w:trPr>
        <w:tc>
          <w:tcPr>
            <w:tcW w:w="893" w:type="pct"/>
            <w:vMerge/>
          </w:tcPr>
          <w:p w:rsidR="0015730E" w:rsidRPr="00FC673B" w:rsidRDefault="0015730E" w:rsidP="0015730E">
            <w:pPr>
              <w:rPr>
                <w:rFonts w:ascii="Times New Roman" w:eastAsiaTheme="minorHAnsi" w:hAnsi="Times New Roman"/>
                <w:sz w:val="24"/>
                <w:szCs w:val="24"/>
                <w:highlight w:val="green"/>
                <w:lang w:eastAsia="en-US"/>
              </w:rPr>
            </w:pPr>
          </w:p>
        </w:tc>
        <w:tc>
          <w:tcPr>
            <w:tcW w:w="3078" w:type="pct"/>
          </w:tcPr>
          <w:p w:rsidR="0015730E" w:rsidRPr="001B2955" w:rsidRDefault="0015730E" w:rsidP="0015730E">
            <w:pPr>
              <w:spacing w:after="150" w:line="240" w:lineRule="auto"/>
              <w:rPr>
                <w:rFonts w:ascii="Times New Roman" w:hAnsi="Times New Roman"/>
                <w:b/>
                <w:bCs/>
              </w:rPr>
            </w:pPr>
            <w:r w:rsidRPr="001B2955">
              <w:rPr>
                <w:rFonts w:ascii="Times New Roman" w:hAnsi="Times New Roman"/>
                <w:b/>
                <w:bCs/>
              </w:rPr>
              <w:t>В том числе,  практических занятий и лабораторных работ</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w:t>
            </w:r>
          </w:p>
        </w:tc>
        <w:tc>
          <w:tcPr>
            <w:tcW w:w="598" w:type="pct"/>
          </w:tcPr>
          <w:p w:rsidR="0015730E" w:rsidRPr="0015730E" w:rsidRDefault="0015730E" w:rsidP="0015730E">
            <w:pPr>
              <w:rPr>
                <w:rFonts w:ascii="Times New Roman" w:hAnsi="Times New Roman"/>
                <w:b/>
                <w:bCs/>
              </w:rPr>
            </w:pPr>
          </w:p>
        </w:tc>
      </w:tr>
      <w:tr w:rsidR="0015730E" w:rsidRPr="0015730E" w:rsidTr="004E3401">
        <w:trPr>
          <w:trHeight w:val="20"/>
        </w:trPr>
        <w:tc>
          <w:tcPr>
            <w:tcW w:w="893" w:type="pct"/>
            <w:vMerge/>
          </w:tcPr>
          <w:p w:rsidR="0015730E" w:rsidRPr="00FC673B" w:rsidRDefault="0015730E" w:rsidP="0015730E">
            <w:pPr>
              <w:rPr>
                <w:rFonts w:ascii="Times New Roman" w:eastAsiaTheme="minorHAnsi" w:hAnsi="Times New Roman"/>
                <w:sz w:val="24"/>
                <w:szCs w:val="24"/>
                <w:highlight w:val="green"/>
                <w:lang w:eastAsia="en-US"/>
              </w:rPr>
            </w:pPr>
          </w:p>
        </w:tc>
        <w:tc>
          <w:tcPr>
            <w:tcW w:w="3078" w:type="pct"/>
          </w:tcPr>
          <w:p w:rsidR="0015730E" w:rsidRPr="001B2955" w:rsidRDefault="0015730E" w:rsidP="0015730E">
            <w:pPr>
              <w:spacing w:after="150" w:line="240" w:lineRule="auto"/>
              <w:rPr>
                <w:rFonts w:ascii="Times New Roman" w:hAnsi="Times New Roman"/>
                <w:b/>
                <w:bCs/>
              </w:rPr>
            </w:pPr>
            <w:r w:rsidRPr="001B2955">
              <w:rPr>
                <w:rFonts w:ascii="Times New Roman" w:hAnsi="Times New Roman"/>
                <w:b/>
                <w:bCs/>
              </w:rPr>
              <w:t xml:space="preserve">Самостоятельная работа обучающихся </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w:t>
            </w:r>
          </w:p>
        </w:tc>
        <w:tc>
          <w:tcPr>
            <w:tcW w:w="598" w:type="pct"/>
          </w:tcPr>
          <w:p w:rsidR="0015730E" w:rsidRPr="0015730E" w:rsidRDefault="0015730E" w:rsidP="0015730E">
            <w:pPr>
              <w:rPr>
                <w:rFonts w:ascii="Times New Roman" w:hAnsi="Times New Roman"/>
                <w:b/>
                <w:bCs/>
              </w:rPr>
            </w:pPr>
          </w:p>
        </w:tc>
      </w:tr>
      <w:tr w:rsidR="0015730E" w:rsidRPr="0015730E" w:rsidTr="004E3401">
        <w:trPr>
          <w:trHeight w:val="20"/>
        </w:trPr>
        <w:tc>
          <w:tcPr>
            <w:tcW w:w="893" w:type="pct"/>
            <w:vMerge w:val="restart"/>
          </w:tcPr>
          <w:p w:rsidR="0015730E" w:rsidRPr="0015730E" w:rsidRDefault="0015730E" w:rsidP="00157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ourier New" w:hAnsi="Times New Roman"/>
                <w:color w:val="000000"/>
                <w:sz w:val="24"/>
                <w:szCs w:val="24"/>
                <w:lang w:eastAsia="en-US"/>
              </w:rPr>
            </w:pPr>
            <w:r w:rsidRPr="0015730E">
              <w:rPr>
                <w:rFonts w:ascii="Times New Roman" w:eastAsia="Courier New" w:hAnsi="Times New Roman"/>
                <w:color w:val="000000"/>
                <w:sz w:val="24"/>
                <w:szCs w:val="24"/>
                <w:lang w:eastAsia="en-US"/>
              </w:rPr>
              <w:t>Тема 10. Структура бизнес-плана. Технология разработки бизнес-плана</w:t>
            </w:r>
          </w:p>
          <w:p w:rsidR="0015730E" w:rsidRPr="0015730E" w:rsidRDefault="0015730E" w:rsidP="00157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eastAsiaTheme="minorHAnsi" w:hAnsi="Times New Roman"/>
                <w:bCs/>
                <w:sz w:val="24"/>
                <w:szCs w:val="24"/>
                <w:lang w:eastAsia="en-US"/>
              </w:rPr>
            </w:pPr>
          </w:p>
        </w:tc>
        <w:tc>
          <w:tcPr>
            <w:tcW w:w="3078" w:type="pct"/>
          </w:tcPr>
          <w:p w:rsidR="0015730E" w:rsidRPr="0015730E" w:rsidRDefault="0015730E" w:rsidP="0015730E">
            <w:pPr>
              <w:rPr>
                <w:rFonts w:ascii="Times New Roman" w:hAnsi="Times New Roman"/>
                <w:b/>
                <w:bCs/>
                <w:sz w:val="24"/>
                <w:szCs w:val="24"/>
              </w:rPr>
            </w:pPr>
            <w:r w:rsidRPr="0015730E">
              <w:rPr>
                <w:rFonts w:ascii="Times New Roman" w:hAnsi="Times New Roman"/>
                <w:b/>
                <w:bCs/>
                <w:sz w:val="24"/>
                <w:szCs w:val="24"/>
              </w:rPr>
              <w:t>Содержание учебного материала</w:t>
            </w:r>
          </w:p>
        </w:tc>
        <w:tc>
          <w:tcPr>
            <w:tcW w:w="431" w:type="pct"/>
            <w:vAlign w:val="center"/>
          </w:tcPr>
          <w:p w:rsidR="0015730E" w:rsidRPr="0015730E" w:rsidRDefault="0015730E" w:rsidP="0015730E">
            <w:pPr>
              <w:rPr>
                <w:rFonts w:ascii="Times New Roman" w:hAnsi="Times New Roman"/>
                <w:b/>
                <w:bCs/>
              </w:rPr>
            </w:pPr>
          </w:p>
        </w:tc>
        <w:tc>
          <w:tcPr>
            <w:tcW w:w="598" w:type="pct"/>
            <w:vMerge w:val="restart"/>
          </w:tcPr>
          <w:p w:rsidR="0015730E" w:rsidRPr="0015730E" w:rsidRDefault="0015730E" w:rsidP="0015730E">
            <w:pPr>
              <w:rPr>
                <w:rFonts w:ascii="Times New Roman" w:hAnsi="Times New Roman"/>
              </w:rPr>
            </w:pPr>
            <w:r w:rsidRPr="0015730E">
              <w:rPr>
                <w:rFonts w:ascii="Times New Roman" w:hAnsi="Times New Roman"/>
              </w:rPr>
              <w:t>ОК 01-05, 9-11</w:t>
            </w:r>
          </w:p>
          <w:p w:rsidR="0015730E" w:rsidRPr="0015730E" w:rsidRDefault="0015730E" w:rsidP="0015730E">
            <w:pPr>
              <w:rPr>
                <w:rFonts w:ascii="Times New Roman" w:hAnsi="Times New Roman"/>
              </w:rPr>
            </w:pPr>
            <w:r w:rsidRPr="0015730E">
              <w:rPr>
                <w:rFonts w:ascii="Times New Roman" w:hAnsi="Times New Roman"/>
              </w:rPr>
              <w:t>ПК5.1.</w:t>
            </w: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sz w:val="24"/>
                <w:szCs w:val="24"/>
              </w:rPr>
            </w:pPr>
          </w:p>
        </w:tc>
        <w:tc>
          <w:tcPr>
            <w:tcW w:w="3078" w:type="pct"/>
          </w:tcPr>
          <w:p w:rsidR="0015730E" w:rsidRPr="0015730E" w:rsidRDefault="0015730E" w:rsidP="0015730E">
            <w:pPr>
              <w:spacing w:line="240" w:lineRule="auto"/>
              <w:jc w:val="both"/>
              <w:rPr>
                <w:rFonts w:ascii="Times New Roman" w:hAnsi="Times New Roman"/>
                <w:b/>
                <w:bCs/>
                <w:sz w:val="24"/>
                <w:szCs w:val="24"/>
              </w:rPr>
            </w:pPr>
            <w:r w:rsidRPr="0015730E">
              <w:rPr>
                <w:rFonts w:ascii="Times New Roman" w:eastAsiaTheme="minorHAnsi" w:hAnsi="Times New Roman"/>
                <w:bCs/>
                <w:sz w:val="24"/>
                <w:szCs w:val="24"/>
                <w:lang w:eastAsia="en-US"/>
              </w:rPr>
              <w:t>Типовая структура бизнес-плана предпринимательского проекта</w:t>
            </w:r>
            <w:r w:rsidRPr="0015730E">
              <w:rPr>
                <w:rFonts w:ascii="Times New Roman" w:eastAsiaTheme="minorHAnsi" w:hAnsi="Times New Roman"/>
                <w:b/>
                <w:sz w:val="24"/>
                <w:szCs w:val="24"/>
                <w:lang w:eastAsia="en-US"/>
              </w:rPr>
              <w:t xml:space="preserve">. </w:t>
            </w:r>
            <w:r w:rsidRPr="0015730E">
              <w:rPr>
                <w:rFonts w:ascii="Times New Roman" w:eastAsiaTheme="minorHAnsi" w:hAnsi="Times New Roman"/>
                <w:bCs/>
                <w:sz w:val="24"/>
                <w:szCs w:val="24"/>
                <w:lang w:eastAsia="en-US"/>
              </w:rPr>
              <w:t xml:space="preserve">Титульная страница бизнес-плана. Резюме проекта. Описание компании. Описание продукта или услуги. Маркетинговый анализ. </w:t>
            </w:r>
            <w:r w:rsidRPr="0015730E">
              <w:rPr>
                <w:rFonts w:ascii="Times New Roman" w:eastAsiaTheme="minorHAnsi" w:hAnsi="Times New Roman"/>
                <w:sz w:val="24"/>
                <w:szCs w:val="24"/>
                <w:lang w:eastAsia="en-US"/>
              </w:rPr>
              <w:t xml:space="preserve">Конкуренция. </w:t>
            </w:r>
            <w:r w:rsidRPr="0015730E">
              <w:rPr>
                <w:rFonts w:ascii="Times New Roman" w:eastAsiaTheme="minorHAnsi" w:hAnsi="Times New Roman"/>
                <w:bCs/>
                <w:sz w:val="24"/>
                <w:szCs w:val="24"/>
                <w:lang w:eastAsia="en-US"/>
              </w:rPr>
              <w:t>Стратегия продвижения товара</w:t>
            </w:r>
            <w:r w:rsidRPr="0015730E">
              <w:rPr>
                <w:rFonts w:ascii="Times New Roman" w:eastAsiaTheme="minorHAnsi" w:hAnsi="Times New Roman"/>
                <w:sz w:val="24"/>
                <w:szCs w:val="24"/>
                <w:lang w:eastAsia="en-US"/>
              </w:rPr>
              <w:t>. План производства</w:t>
            </w:r>
            <w:r w:rsidRPr="0015730E">
              <w:rPr>
                <w:rFonts w:ascii="Times New Roman" w:eastAsiaTheme="minorHAnsi" w:hAnsi="Times New Roman"/>
                <w:b/>
                <w:bCs/>
                <w:sz w:val="24"/>
                <w:szCs w:val="24"/>
                <w:lang w:eastAsia="en-US"/>
              </w:rPr>
              <w:t xml:space="preserve">. </w:t>
            </w:r>
            <w:r w:rsidRPr="0015730E">
              <w:rPr>
                <w:rFonts w:ascii="Times New Roman" w:eastAsiaTheme="minorHAnsi" w:hAnsi="Times New Roman"/>
                <w:sz w:val="24"/>
                <w:szCs w:val="24"/>
                <w:lang w:eastAsia="en-US"/>
              </w:rPr>
              <w:t xml:space="preserve">Организационный план. </w:t>
            </w:r>
            <w:r w:rsidRPr="0015730E">
              <w:rPr>
                <w:rFonts w:ascii="Times New Roman" w:eastAsiaTheme="minorHAnsi" w:hAnsi="Times New Roman"/>
                <w:bCs/>
                <w:sz w:val="24"/>
                <w:szCs w:val="24"/>
                <w:lang w:eastAsia="en-US"/>
              </w:rPr>
              <w:t>План по персоналу. Организационная структура и управление. Финансовый план</w:t>
            </w:r>
            <w:r w:rsidRPr="0015730E">
              <w:rPr>
                <w:rFonts w:ascii="Times New Roman" w:eastAsiaTheme="minorHAnsi" w:hAnsi="Times New Roman"/>
                <w:b/>
                <w:sz w:val="24"/>
                <w:szCs w:val="24"/>
                <w:lang w:eastAsia="en-US"/>
              </w:rPr>
              <w:t>.</w:t>
            </w:r>
            <w:r w:rsidRPr="0015730E">
              <w:rPr>
                <w:rFonts w:ascii="Times New Roman" w:eastAsiaTheme="minorHAnsi" w:hAnsi="Times New Roman"/>
                <w:sz w:val="24"/>
                <w:szCs w:val="24"/>
                <w:lang w:eastAsia="en-US"/>
              </w:rPr>
              <w:t xml:space="preserve"> Стратегия финансирования</w:t>
            </w:r>
            <w:r w:rsidRPr="0015730E">
              <w:rPr>
                <w:rFonts w:ascii="Times New Roman" w:eastAsiaTheme="minorHAnsi" w:hAnsi="Times New Roman"/>
                <w:b/>
                <w:bCs/>
                <w:sz w:val="24"/>
                <w:szCs w:val="24"/>
                <w:lang w:eastAsia="en-US"/>
              </w:rPr>
              <w:t xml:space="preserve">. </w:t>
            </w:r>
            <w:r w:rsidRPr="0015730E">
              <w:rPr>
                <w:rFonts w:ascii="Times New Roman" w:eastAsiaTheme="minorHAnsi" w:hAnsi="Times New Roman"/>
                <w:bCs/>
                <w:sz w:val="24"/>
                <w:szCs w:val="24"/>
                <w:lang w:eastAsia="en-US"/>
              </w:rPr>
              <w:t>Анализ рисков проекта. Приложения к бизнес-плану.</w:t>
            </w:r>
          </w:p>
        </w:tc>
        <w:tc>
          <w:tcPr>
            <w:tcW w:w="431" w:type="pct"/>
            <w:vAlign w:val="center"/>
          </w:tcPr>
          <w:p w:rsidR="0015730E" w:rsidRPr="0015730E" w:rsidRDefault="0015730E" w:rsidP="0015730E">
            <w:pPr>
              <w:jc w:val="center"/>
              <w:rPr>
                <w:rFonts w:ascii="Times New Roman" w:hAnsi="Times New Roman"/>
                <w:b/>
                <w:bCs/>
                <w:lang w:val="en-US"/>
              </w:rPr>
            </w:pPr>
            <w:r w:rsidRPr="0015730E">
              <w:rPr>
                <w:rFonts w:ascii="Times New Roman" w:hAnsi="Times New Roman"/>
                <w:b/>
                <w:bCs/>
                <w:lang w:val="en-US"/>
              </w:rPr>
              <w:t>4</w:t>
            </w:r>
          </w:p>
        </w:tc>
        <w:tc>
          <w:tcPr>
            <w:tcW w:w="598" w:type="pct"/>
            <w:vMerge/>
          </w:tcPr>
          <w:p w:rsidR="0015730E" w:rsidRPr="0015730E" w:rsidRDefault="0015730E" w:rsidP="0015730E">
            <w:pPr>
              <w:rPr>
                <w:rFonts w:ascii="Times New Roman" w:hAnsi="Times New Roman"/>
                <w:b/>
                <w:bCs/>
              </w:rPr>
            </w:pP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rPr>
            </w:pPr>
          </w:p>
        </w:tc>
        <w:tc>
          <w:tcPr>
            <w:tcW w:w="3078" w:type="pct"/>
          </w:tcPr>
          <w:p w:rsidR="0015730E" w:rsidRPr="0015730E" w:rsidRDefault="0015730E" w:rsidP="00C9159D">
            <w:pPr>
              <w:spacing w:line="240" w:lineRule="atLeast"/>
              <w:rPr>
                <w:rFonts w:ascii="Times New Roman" w:eastAsia="Courier New" w:hAnsi="Times New Roman"/>
                <w:b/>
                <w:color w:val="000000"/>
                <w:sz w:val="24"/>
                <w:szCs w:val="24"/>
                <w:lang w:eastAsia="en-US"/>
              </w:rPr>
            </w:pPr>
            <w:r w:rsidRPr="0015730E">
              <w:rPr>
                <w:rFonts w:ascii="Times New Roman" w:eastAsia="Courier New" w:hAnsi="Times New Roman"/>
                <w:b/>
                <w:color w:val="000000"/>
                <w:sz w:val="24"/>
                <w:szCs w:val="24"/>
                <w:lang w:eastAsia="en-US"/>
              </w:rPr>
              <w:t>В том числе,  практических занятий и лабораторных работ</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6</w:t>
            </w:r>
          </w:p>
        </w:tc>
        <w:tc>
          <w:tcPr>
            <w:tcW w:w="598" w:type="pct"/>
          </w:tcPr>
          <w:p w:rsidR="0015730E" w:rsidRPr="0015730E" w:rsidRDefault="0015730E" w:rsidP="0015730E">
            <w:pPr>
              <w:rPr>
                <w:rFonts w:ascii="Times New Roman" w:hAnsi="Times New Roman"/>
              </w:rPr>
            </w:pP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rPr>
            </w:pPr>
          </w:p>
        </w:tc>
        <w:tc>
          <w:tcPr>
            <w:tcW w:w="3078" w:type="pct"/>
          </w:tcPr>
          <w:p w:rsidR="0015730E" w:rsidRPr="0015730E" w:rsidRDefault="0015730E" w:rsidP="00C9159D">
            <w:pPr>
              <w:spacing w:after="0" w:line="240" w:lineRule="atLeast"/>
              <w:rPr>
                <w:rFonts w:ascii="Times New Roman" w:hAnsi="Times New Roman"/>
                <w:b/>
                <w:bCs/>
                <w:sz w:val="24"/>
                <w:szCs w:val="24"/>
              </w:rPr>
            </w:pPr>
            <w:r w:rsidRPr="009142BE">
              <w:rPr>
                <w:rFonts w:ascii="Times New Roman" w:eastAsia="Courier New" w:hAnsi="Times New Roman"/>
                <w:color w:val="000000"/>
                <w:sz w:val="24"/>
                <w:szCs w:val="24"/>
                <w:lang w:eastAsia="en-US"/>
              </w:rPr>
              <w:t>Практическое занятие №1</w:t>
            </w:r>
            <w:r w:rsidR="009142BE">
              <w:rPr>
                <w:rFonts w:ascii="Times New Roman" w:eastAsia="Courier New" w:hAnsi="Times New Roman"/>
                <w:color w:val="000000"/>
                <w:sz w:val="24"/>
                <w:szCs w:val="24"/>
                <w:lang w:eastAsia="en-US"/>
              </w:rPr>
              <w:t>.</w:t>
            </w:r>
            <w:r w:rsidRPr="0015730E">
              <w:rPr>
                <w:rFonts w:ascii="Times New Roman" w:eastAsia="Courier New" w:hAnsi="Times New Roman"/>
                <w:color w:val="000000"/>
                <w:sz w:val="24"/>
                <w:szCs w:val="24"/>
                <w:lang w:eastAsia="en-US"/>
              </w:rPr>
              <w:t>Разработка и</w:t>
            </w:r>
            <w:r w:rsidR="00FC35AF">
              <w:rPr>
                <w:rFonts w:ascii="Times New Roman" w:eastAsia="Courier New" w:hAnsi="Times New Roman"/>
                <w:color w:val="000000"/>
                <w:sz w:val="24"/>
                <w:szCs w:val="24"/>
                <w:lang w:eastAsia="en-US"/>
              </w:rPr>
              <w:t xml:space="preserve"> </w:t>
            </w:r>
            <w:r w:rsidRPr="0015730E">
              <w:rPr>
                <w:rFonts w:ascii="Times New Roman" w:eastAsia="Courier New" w:hAnsi="Times New Roman"/>
                <w:color w:val="000000"/>
                <w:sz w:val="24"/>
                <w:szCs w:val="24"/>
                <w:lang w:eastAsia="en-US"/>
              </w:rPr>
              <w:t>презентация</w:t>
            </w:r>
            <w:r w:rsidR="00FC35AF">
              <w:rPr>
                <w:rFonts w:ascii="Times New Roman" w:eastAsia="Courier New" w:hAnsi="Times New Roman"/>
                <w:color w:val="000000"/>
                <w:sz w:val="24"/>
                <w:szCs w:val="24"/>
                <w:lang w:eastAsia="en-US"/>
              </w:rPr>
              <w:t xml:space="preserve"> </w:t>
            </w:r>
            <w:r w:rsidRPr="0015730E">
              <w:rPr>
                <w:rFonts w:ascii="Times New Roman" w:eastAsia="Courier New" w:hAnsi="Times New Roman"/>
                <w:color w:val="000000"/>
                <w:sz w:val="24"/>
                <w:szCs w:val="24"/>
                <w:lang w:eastAsia="en-US"/>
              </w:rPr>
              <w:t>бизнес-проекта</w:t>
            </w:r>
          </w:p>
        </w:tc>
        <w:tc>
          <w:tcPr>
            <w:tcW w:w="431" w:type="pct"/>
            <w:vAlign w:val="center"/>
          </w:tcPr>
          <w:p w:rsidR="0015730E" w:rsidRPr="0015730E" w:rsidRDefault="0015730E" w:rsidP="0015730E">
            <w:pPr>
              <w:spacing w:after="0"/>
              <w:jc w:val="center"/>
              <w:rPr>
                <w:rFonts w:ascii="Times New Roman" w:hAnsi="Times New Roman"/>
                <w:bCs/>
              </w:rPr>
            </w:pPr>
            <w:r w:rsidRPr="0015730E">
              <w:rPr>
                <w:rFonts w:ascii="Times New Roman" w:hAnsi="Times New Roman"/>
                <w:bCs/>
              </w:rPr>
              <w:t>6</w:t>
            </w:r>
          </w:p>
        </w:tc>
        <w:tc>
          <w:tcPr>
            <w:tcW w:w="598" w:type="pct"/>
          </w:tcPr>
          <w:p w:rsidR="0015730E" w:rsidRPr="0015730E" w:rsidRDefault="0015730E" w:rsidP="0015730E">
            <w:pPr>
              <w:spacing w:after="0"/>
              <w:rPr>
                <w:rFonts w:ascii="Times New Roman" w:hAnsi="Times New Roman"/>
              </w:rPr>
            </w:pPr>
            <w:r w:rsidRPr="0015730E">
              <w:rPr>
                <w:rFonts w:ascii="Times New Roman" w:hAnsi="Times New Roman"/>
              </w:rPr>
              <w:t>ОК 01-05,09-11</w:t>
            </w:r>
          </w:p>
          <w:p w:rsidR="0015730E" w:rsidRPr="0015730E" w:rsidRDefault="0015730E" w:rsidP="0015730E">
            <w:pPr>
              <w:spacing w:after="0"/>
              <w:rPr>
                <w:rFonts w:ascii="Times New Roman" w:hAnsi="Times New Roman"/>
              </w:rPr>
            </w:pPr>
            <w:r w:rsidRPr="0015730E">
              <w:rPr>
                <w:rFonts w:ascii="Times New Roman" w:hAnsi="Times New Roman"/>
              </w:rPr>
              <w:t>ПК 2.3, 3.4</w:t>
            </w: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rPr>
            </w:pPr>
          </w:p>
        </w:tc>
        <w:tc>
          <w:tcPr>
            <w:tcW w:w="3078" w:type="pct"/>
          </w:tcPr>
          <w:p w:rsidR="0015730E" w:rsidRPr="0015730E" w:rsidRDefault="0015730E" w:rsidP="00C9159D">
            <w:pPr>
              <w:spacing w:line="240" w:lineRule="atLeast"/>
              <w:rPr>
                <w:rFonts w:ascii="Times New Roman" w:eastAsia="Courier New" w:hAnsi="Times New Roman"/>
                <w:b/>
                <w:color w:val="000000"/>
                <w:sz w:val="24"/>
                <w:szCs w:val="24"/>
                <w:lang w:eastAsia="en-US"/>
              </w:rPr>
            </w:pPr>
            <w:r w:rsidRPr="0015730E">
              <w:rPr>
                <w:rFonts w:ascii="Times New Roman" w:eastAsia="Courier New" w:hAnsi="Times New Roman"/>
                <w:b/>
                <w:color w:val="000000"/>
                <w:sz w:val="24"/>
                <w:szCs w:val="24"/>
                <w:lang w:eastAsia="en-US"/>
              </w:rPr>
              <w:t>Самостоятельная работа обучающихся</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w:t>
            </w:r>
          </w:p>
        </w:tc>
        <w:tc>
          <w:tcPr>
            <w:tcW w:w="598" w:type="pct"/>
          </w:tcPr>
          <w:p w:rsidR="0015730E" w:rsidRPr="0015730E" w:rsidRDefault="0015730E" w:rsidP="0015730E">
            <w:pPr>
              <w:rPr>
                <w:rFonts w:ascii="Times New Roman" w:hAnsi="Times New Roman"/>
              </w:rPr>
            </w:pPr>
          </w:p>
        </w:tc>
      </w:tr>
      <w:tr w:rsidR="0015730E" w:rsidRPr="0015730E" w:rsidTr="0015730E">
        <w:trPr>
          <w:trHeight w:val="316"/>
        </w:trPr>
        <w:tc>
          <w:tcPr>
            <w:tcW w:w="3971" w:type="pct"/>
            <w:gridSpan w:val="2"/>
          </w:tcPr>
          <w:p w:rsidR="0015730E" w:rsidRPr="0015730E" w:rsidRDefault="0015730E" w:rsidP="00C9159D">
            <w:pPr>
              <w:spacing w:line="240" w:lineRule="atLeast"/>
              <w:rPr>
                <w:rFonts w:ascii="Times New Roman" w:hAnsi="Times New Roman"/>
                <w:b/>
                <w:bCs/>
              </w:rPr>
            </w:pPr>
            <w:r w:rsidRPr="0015730E">
              <w:rPr>
                <w:rFonts w:ascii="Times New Roman" w:hAnsi="Times New Roman"/>
                <w:b/>
                <w:bCs/>
              </w:rPr>
              <w:t xml:space="preserve">Промежуточная аттестация                                                                 </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2</w:t>
            </w:r>
          </w:p>
        </w:tc>
        <w:tc>
          <w:tcPr>
            <w:tcW w:w="598" w:type="pct"/>
          </w:tcPr>
          <w:p w:rsidR="0015730E" w:rsidRPr="0015730E" w:rsidRDefault="0015730E" w:rsidP="0015730E">
            <w:pPr>
              <w:rPr>
                <w:rFonts w:ascii="Times New Roman" w:hAnsi="Times New Roman"/>
                <w:b/>
                <w:bCs/>
              </w:rPr>
            </w:pPr>
          </w:p>
        </w:tc>
      </w:tr>
      <w:tr w:rsidR="0015730E" w:rsidRPr="0015730E" w:rsidTr="004E3401">
        <w:trPr>
          <w:trHeight w:val="20"/>
        </w:trPr>
        <w:tc>
          <w:tcPr>
            <w:tcW w:w="3971" w:type="pct"/>
            <w:gridSpan w:val="2"/>
          </w:tcPr>
          <w:p w:rsidR="0015730E" w:rsidRPr="0015730E" w:rsidRDefault="0015730E" w:rsidP="00C9159D">
            <w:pPr>
              <w:spacing w:line="240" w:lineRule="auto"/>
              <w:rPr>
                <w:rFonts w:ascii="Times New Roman" w:hAnsi="Times New Roman"/>
                <w:b/>
                <w:bCs/>
              </w:rPr>
            </w:pPr>
            <w:r w:rsidRPr="0015730E">
              <w:rPr>
                <w:rFonts w:ascii="Times New Roman" w:hAnsi="Times New Roman"/>
                <w:b/>
                <w:bCs/>
              </w:rPr>
              <w:t>Всего:</w:t>
            </w:r>
          </w:p>
        </w:tc>
        <w:tc>
          <w:tcPr>
            <w:tcW w:w="431" w:type="pct"/>
            <w:vAlign w:val="center"/>
          </w:tcPr>
          <w:p w:rsidR="0015730E" w:rsidRPr="0015730E" w:rsidRDefault="0015730E" w:rsidP="0015730E">
            <w:pPr>
              <w:jc w:val="center"/>
              <w:rPr>
                <w:rFonts w:ascii="Times New Roman" w:hAnsi="Times New Roman"/>
                <w:b/>
                <w:bCs/>
                <w:i/>
              </w:rPr>
            </w:pPr>
            <w:r w:rsidRPr="0015730E">
              <w:rPr>
                <w:rFonts w:ascii="Times New Roman" w:hAnsi="Times New Roman"/>
                <w:b/>
                <w:bCs/>
                <w:i/>
              </w:rPr>
              <w:t>32</w:t>
            </w:r>
          </w:p>
        </w:tc>
        <w:tc>
          <w:tcPr>
            <w:tcW w:w="598" w:type="pct"/>
          </w:tcPr>
          <w:p w:rsidR="0015730E" w:rsidRPr="0015730E" w:rsidRDefault="0015730E" w:rsidP="0015730E">
            <w:pPr>
              <w:rPr>
                <w:rFonts w:ascii="Times New Roman" w:hAnsi="Times New Roman"/>
                <w:b/>
                <w:bCs/>
                <w:i/>
              </w:rPr>
            </w:pPr>
          </w:p>
        </w:tc>
      </w:tr>
    </w:tbl>
    <w:p w:rsidR="004E3401" w:rsidRDefault="004E3401" w:rsidP="0015730E">
      <w:pPr>
        <w:rPr>
          <w:rFonts w:ascii="Times New Roman" w:hAnsi="Times New Roman"/>
          <w:b/>
          <w:bCs/>
          <w:i/>
        </w:rPr>
        <w:sectPr w:rsidR="004E3401" w:rsidSect="0015730E">
          <w:pgSz w:w="16838" w:h="11906" w:orient="landscape"/>
          <w:pgMar w:top="1701" w:right="1134" w:bottom="851" w:left="1134" w:header="709" w:footer="709" w:gutter="0"/>
          <w:cols w:space="708"/>
          <w:docGrid w:linePitch="360"/>
        </w:sectPr>
      </w:pPr>
    </w:p>
    <w:p w:rsidR="004E3401" w:rsidRPr="004E3401" w:rsidRDefault="004E3401" w:rsidP="004E3401">
      <w:pPr>
        <w:ind w:left="1353"/>
        <w:rPr>
          <w:rFonts w:ascii="Times New Roman" w:hAnsi="Times New Roman"/>
          <w:b/>
          <w:bCs/>
        </w:rPr>
      </w:pPr>
      <w:r w:rsidRPr="004E3401">
        <w:rPr>
          <w:rFonts w:ascii="Times New Roman" w:hAnsi="Times New Roman"/>
          <w:b/>
          <w:bCs/>
        </w:rPr>
        <w:t>3. УСЛОВИЯ РЕАЛИЗАЦИИ ПРОГРАММЫ УЧЕБНОЙ ДИСЦИПЛИНЫ</w:t>
      </w:r>
    </w:p>
    <w:p w:rsidR="004E3401" w:rsidRPr="004E3401" w:rsidRDefault="004E3401" w:rsidP="004E3401">
      <w:pPr>
        <w:suppressAutoHyphens/>
        <w:ind w:firstLine="709"/>
        <w:jc w:val="both"/>
        <w:rPr>
          <w:rFonts w:ascii="Times New Roman" w:hAnsi="Times New Roman"/>
          <w:bCs/>
          <w:sz w:val="24"/>
          <w:szCs w:val="24"/>
        </w:rPr>
      </w:pPr>
      <w:r w:rsidRPr="004E3401">
        <w:rPr>
          <w:rFonts w:ascii="Times New Roman" w:hAnsi="Times New Roman"/>
          <w:bCs/>
          <w:sz w:val="24"/>
          <w:szCs w:val="24"/>
        </w:rPr>
        <w:t xml:space="preserve">3.1. Для реализации программы учебной дисциплины  </w:t>
      </w:r>
      <w:r w:rsidR="00FC35AF">
        <w:rPr>
          <w:rFonts w:ascii="Times New Roman" w:hAnsi="Times New Roman"/>
          <w:bCs/>
          <w:sz w:val="24"/>
          <w:szCs w:val="24"/>
        </w:rPr>
        <w:t xml:space="preserve"> </w:t>
      </w:r>
      <w:r w:rsidRPr="004E3401">
        <w:rPr>
          <w:rFonts w:ascii="Times New Roman" w:hAnsi="Times New Roman"/>
          <w:bCs/>
          <w:sz w:val="24"/>
          <w:szCs w:val="24"/>
        </w:rPr>
        <w:t xml:space="preserve"> предусмотрены следующие специальные помещения:</w:t>
      </w:r>
    </w:p>
    <w:p w:rsidR="004E3401" w:rsidRDefault="004E3401" w:rsidP="004E3401">
      <w:pPr>
        <w:suppressAutoHyphens/>
        <w:autoSpaceDE w:val="0"/>
        <w:autoSpaceDN w:val="0"/>
        <w:adjustRightInd w:val="0"/>
        <w:spacing w:after="0"/>
        <w:ind w:firstLine="709"/>
        <w:jc w:val="both"/>
        <w:rPr>
          <w:rFonts w:ascii="Times New Roman" w:hAnsi="Times New Roman"/>
          <w:bCs/>
          <w:i/>
          <w:sz w:val="24"/>
          <w:szCs w:val="24"/>
        </w:rPr>
      </w:pPr>
      <w:r w:rsidRPr="004E3401">
        <w:rPr>
          <w:rFonts w:ascii="Times New Roman" w:hAnsi="Times New Roman"/>
          <w:bCs/>
          <w:sz w:val="24"/>
          <w:szCs w:val="24"/>
        </w:rPr>
        <w:t xml:space="preserve">Кабинет </w:t>
      </w:r>
      <w:r>
        <w:rPr>
          <w:rFonts w:ascii="Times New Roman" w:hAnsi="Times New Roman"/>
          <w:bCs/>
          <w:i/>
          <w:sz w:val="24"/>
          <w:szCs w:val="24"/>
        </w:rPr>
        <w:t>Э</w:t>
      </w:r>
      <w:r w:rsidRPr="004E3401">
        <w:rPr>
          <w:rFonts w:ascii="Times New Roman" w:hAnsi="Times New Roman"/>
          <w:bCs/>
          <w:i/>
          <w:sz w:val="24"/>
          <w:szCs w:val="24"/>
        </w:rPr>
        <w:t>кономики организации и предпринимательства</w:t>
      </w:r>
    </w:p>
    <w:p w:rsidR="004E3401" w:rsidRPr="00052AED" w:rsidRDefault="004E3401" w:rsidP="004E3401">
      <w:pPr>
        <w:suppressAutoHyphens/>
        <w:autoSpaceDE w:val="0"/>
        <w:autoSpaceDN w:val="0"/>
        <w:adjustRightInd w:val="0"/>
        <w:spacing w:after="0"/>
        <w:ind w:firstLine="709"/>
        <w:jc w:val="both"/>
        <w:rPr>
          <w:rFonts w:ascii="Times New Roman" w:hAnsi="Times New Roman"/>
          <w:bCs/>
          <w:i/>
        </w:rPr>
      </w:pPr>
      <w:r w:rsidRPr="00052AED">
        <w:rPr>
          <w:rFonts w:ascii="Times New Roman" w:hAnsi="Times New Roman"/>
          <w:sz w:val="24"/>
          <w:szCs w:val="24"/>
          <w:lang w:eastAsia="en-US"/>
        </w:rPr>
        <w:t>оснащенный о</w:t>
      </w:r>
      <w:r w:rsidRPr="00052AED">
        <w:rPr>
          <w:rFonts w:ascii="Times New Roman" w:hAnsi="Times New Roman"/>
          <w:bCs/>
          <w:sz w:val="24"/>
          <w:szCs w:val="24"/>
          <w:lang w:eastAsia="en-US"/>
        </w:rPr>
        <w:t xml:space="preserve">борудованием: </w:t>
      </w:r>
      <w:r w:rsidRPr="00052AED">
        <w:rPr>
          <w:rFonts w:ascii="Times New Roman" w:eastAsiaTheme="minorHAnsi" w:hAnsi="Times New Roman"/>
          <w:bCs/>
          <w:sz w:val="24"/>
          <w:szCs w:val="28"/>
          <w:lang w:eastAsia="en-US"/>
        </w:rPr>
        <w:t>рабочие места преподавателя и обучающихся (столы , стулья)</w:t>
      </w:r>
    </w:p>
    <w:p w:rsidR="004E3401" w:rsidRPr="00052AED" w:rsidRDefault="004E3401" w:rsidP="004E3401">
      <w:pPr>
        <w:suppressAutoHyphens/>
        <w:ind w:firstLine="709"/>
        <w:jc w:val="both"/>
        <w:rPr>
          <w:rFonts w:ascii="Times New Roman" w:hAnsi="Times New Roman"/>
          <w:sz w:val="24"/>
          <w:szCs w:val="24"/>
          <w:lang w:eastAsia="en-US"/>
        </w:rPr>
      </w:pPr>
      <w:r w:rsidRPr="00052AED">
        <w:rPr>
          <w:rFonts w:ascii="Times New Roman" w:hAnsi="Times New Roman"/>
          <w:sz w:val="24"/>
          <w:szCs w:val="24"/>
          <w:lang w:eastAsia="en-US"/>
        </w:rPr>
        <w:t>т</w:t>
      </w:r>
      <w:r w:rsidRPr="00052AED">
        <w:rPr>
          <w:rFonts w:ascii="Times New Roman" w:hAnsi="Times New Roman"/>
          <w:bCs/>
          <w:sz w:val="24"/>
          <w:szCs w:val="24"/>
          <w:lang w:eastAsia="en-US"/>
        </w:rPr>
        <w:t xml:space="preserve">ехническими средствами обучения: </w:t>
      </w:r>
      <w:r w:rsidRPr="00052AED">
        <w:rPr>
          <w:rFonts w:ascii="Times New Roman" w:eastAsiaTheme="minorHAnsi" w:hAnsi="Times New Roman"/>
          <w:bCs/>
          <w:sz w:val="24"/>
          <w:szCs w:val="28"/>
          <w:lang w:eastAsia="en-US"/>
        </w:rPr>
        <w:t xml:space="preserve">мобильное </w:t>
      </w:r>
      <w:r w:rsidRPr="00052AED">
        <w:rPr>
          <w:rFonts w:ascii="Times New Roman" w:eastAsiaTheme="minorHAnsi" w:hAnsi="Times New Roman"/>
          <w:color w:val="333333"/>
          <w:shd w:val="clear" w:color="auto" w:fill="FFFFFF"/>
          <w:lang w:eastAsia="en-US"/>
        </w:rPr>
        <w:t>автоматизированное рабочее место</w:t>
      </w:r>
      <w:r w:rsidRPr="00052AED">
        <w:rPr>
          <w:rFonts w:ascii="Times New Roman" w:eastAsiaTheme="minorHAnsi" w:hAnsi="Times New Roman"/>
          <w:bCs/>
          <w:sz w:val="24"/>
          <w:szCs w:val="28"/>
          <w:lang w:eastAsia="en-US"/>
        </w:rPr>
        <w:t>преподавателя: персональный компьютер, мультимедийный проектор, экран, акустическая система</w:t>
      </w:r>
      <w:r>
        <w:rPr>
          <w:rFonts w:ascii="Times New Roman" w:eastAsiaTheme="minorHAnsi" w:hAnsi="Times New Roman"/>
          <w:bCs/>
          <w:sz w:val="24"/>
          <w:szCs w:val="28"/>
          <w:lang w:eastAsia="en-US"/>
        </w:rPr>
        <w:t>.</w:t>
      </w:r>
    </w:p>
    <w:p w:rsidR="004E3401" w:rsidRPr="004E3401" w:rsidRDefault="004E3401" w:rsidP="004E3401">
      <w:pPr>
        <w:suppressAutoHyphens/>
        <w:autoSpaceDE w:val="0"/>
        <w:autoSpaceDN w:val="0"/>
        <w:adjustRightInd w:val="0"/>
        <w:spacing w:after="0"/>
        <w:ind w:firstLine="709"/>
        <w:jc w:val="both"/>
        <w:rPr>
          <w:rFonts w:ascii="Times New Roman" w:hAnsi="Times New Roman"/>
          <w:sz w:val="24"/>
          <w:szCs w:val="24"/>
          <w:lang w:eastAsia="en-US"/>
        </w:rPr>
      </w:pPr>
    </w:p>
    <w:p w:rsidR="004E3401" w:rsidRPr="004E3401" w:rsidRDefault="004E3401" w:rsidP="004E3401">
      <w:pPr>
        <w:suppressAutoHyphens/>
        <w:ind w:firstLine="709"/>
        <w:jc w:val="both"/>
        <w:rPr>
          <w:rFonts w:ascii="Times New Roman" w:hAnsi="Times New Roman"/>
          <w:b/>
          <w:bCs/>
          <w:sz w:val="24"/>
          <w:szCs w:val="24"/>
        </w:rPr>
      </w:pPr>
      <w:r w:rsidRPr="004E3401">
        <w:rPr>
          <w:rFonts w:ascii="Times New Roman" w:hAnsi="Times New Roman"/>
          <w:b/>
          <w:bCs/>
          <w:sz w:val="24"/>
          <w:szCs w:val="24"/>
        </w:rPr>
        <w:t>3.2. Информационное обеспечение реализации программы</w:t>
      </w:r>
    </w:p>
    <w:p w:rsidR="004E3401" w:rsidRPr="004E3401" w:rsidRDefault="004E3401" w:rsidP="004E3401">
      <w:pPr>
        <w:suppressAutoHyphens/>
        <w:ind w:firstLine="709"/>
        <w:jc w:val="both"/>
        <w:rPr>
          <w:rFonts w:ascii="Times New Roman" w:hAnsi="Times New Roman"/>
          <w:sz w:val="24"/>
          <w:szCs w:val="24"/>
        </w:rPr>
      </w:pPr>
      <w:r w:rsidRPr="004E3401">
        <w:rPr>
          <w:rFonts w:ascii="Times New Roman" w:hAnsi="Times New Roman"/>
          <w:bCs/>
          <w:sz w:val="24"/>
          <w:szCs w:val="24"/>
        </w:rPr>
        <w:t xml:space="preserve">Для реализации программы библиотечный фонд образовательной организации </w:t>
      </w:r>
      <w:r w:rsidR="00FC35AF">
        <w:rPr>
          <w:rFonts w:ascii="Times New Roman" w:hAnsi="Times New Roman"/>
          <w:bCs/>
          <w:sz w:val="24"/>
          <w:szCs w:val="24"/>
        </w:rPr>
        <w:t xml:space="preserve"> </w:t>
      </w:r>
      <w:r w:rsidRPr="004E3401">
        <w:rPr>
          <w:rFonts w:ascii="Times New Roman" w:hAnsi="Times New Roman"/>
          <w:bCs/>
          <w:sz w:val="24"/>
          <w:szCs w:val="24"/>
        </w:rPr>
        <w:t xml:space="preserve"> име</w:t>
      </w:r>
      <w:r w:rsidR="00FC35AF">
        <w:rPr>
          <w:rFonts w:ascii="Times New Roman" w:hAnsi="Times New Roman"/>
          <w:bCs/>
          <w:sz w:val="24"/>
          <w:szCs w:val="24"/>
        </w:rPr>
        <w:t>е</w:t>
      </w:r>
      <w:r w:rsidRPr="004E3401">
        <w:rPr>
          <w:rFonts w:ascii="Times New Roman" w:hAnsi="Times New Roman"/>
          <w:bCs/>
          <w:sz w:val="24"/>
          <w:szCs w:val="24"/>
        </w:rPr>
        <w:t>т п</w:t>
      </w:r>
      <w:r w:rsidRPr="004E3401">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4E3401" w:rsidRPr="004E3401" w:rsidRDefault="004E3401" w:rsidP="004E3401">
      <w:pPr>
        <w:ind w:left="360"/>
        <w:contextualSpacing/>
        <w:rPr>
          <w:rFonts w:ascii="Times New Roman" w:hAnsi="Times New Roman"/>
        </w:rPr>
      </w:pPr>
    </w:p>
    <w:p w:rsidR="004E3401" w:rsidRPr="004E3401" w:rsidRDefault="004E3401" w:rsidP="004E3401">
      <w:pPr>
        <w:ind w:left="360"/>
        <w:contextualSpacing/>
        <w:rPr>
          <w:rFonts w:ascii="Times New Roman" w:hAnsi="Times New Roman"/>
          <w:b/>
        </w:rPr>
      </w:pPr>
      <w:r w:rsidRPr="004E3401">
        <w:rPr>
          <w:rFonts w:ascii="Times New Roman" w:hAnsi="Times New Roman"/>
          <w:b/>
        </w:rPr>
        <w:t>3.2.1. Печатные издания</w:t>
      </w:r>
    </w:p>
    <w:p w:rsidR="004E3401" w:rsidRPr="004E3401" w:rsidRDefault="004E3401" w:rsidP="004E3401">
      <w:pPr>
        <w:ind w:left="360"/>
        <w:contextualSpacing/>
        <w:rPr>
          <w:rFonts w:ascii="Times New Roman" w:hAnsi="Times New Roman"/>
          <w:b/>
        </w:rPr>
      </w:pPr>
      <w:r w:rsidRPr="004E3401">
        <w:rPr>
          <w:rFonts w:ascii="Times New Roman" w:hAnsi="Times New Roman"/>
          <w:b/>
        </w:rPr>
        <w:t>Основные источники:</w:t>
      </w:r>
    </w:p>
    <w:p w:rsidR="004E3401" w:rsidRDefault="004E3401" w:rsidP="004E3401">
      <w:pPr>
        <w:ind w:left="360"/>
        <w:contextualSpacing/>
        <w:rPr>
          <w:rFonts w:ascii="Times New Roman" w:eastAsiaTheme="minorHAnsi" w:hAnsi="Times New Roman"/>
          <w:color w:val="333333"/>
          <w:sz w:val="24"/>
          <w:szCs w:val="24"/>
          <w:shd w:val="clear" w:color="auto" w:fill="FFFFFF"/>
          <w:lang w:eastAsia="en-US"/>
        </w:rPr>
      </w:pPr>
      <w:r w:rsidRPr="004E3401">
        <w:rPr>
          <w:rFonts w:ascii="Times New Roman" w:hAnsi="Times New Roman"/>
        </w:rPr>
        <w:t>1.</w:t>
      </w:r>
      <w:r w:rsidRPr="004E3401">
        <w:rPr>
          <w:rFonts w:ascii="Times New Roman" w:eastAsiaTheme="minorHAnsi" w:hAnsi="Times New Roman"/>
          <w:iCs/>
          <w:color w:val="333333"/>
          <w:sz w:val="24"/>
          <w:szCs w:val="24"/>
          <w:shd w:val="clear" w:color="auto" w:fill="FFFFFF"/>
          <w:lang w:eastAsia="en-US"/>
        </w:rPr>
        <w:t>Чеберко, Е. Ф.</w:t>
      </w:r>
      <w:r w:rsidRPr="004E3401">
        <w:rPr>
          <w:rFonts w:ascii="Times New Roman" w:eastAsiaTheme="minorHAnsi" w:hAnsi="Times New Roman"/>
          <w:i/>
          <w:iCs/>
          <w:color w:val="333333"/>
          <w:sz w:val="24"/>
          <w:szCs w:val="24"/>
          <w:shd w:val="clear" w:color="auto" w:fill="FFFFFF"/>
          <w:lang w:eastAsia="en-US"/>
        </w:rPr>
        <w:t> </w:t>
      </w:r>
      <w:r w:rsidRPr="004E3401">
        <w:rPr>
          <w:rFonts w:ascii="Times New Roman" w:eastAsiaTheme="minorHAnsi" w:hAnsi="Times New Roman"/>
          <w:color w:val="333333"/>
          <w:sz w:val="24"/>
          <w:szCs w:val="24"/>
          <w:shd w:val="clear" w:color="auto" w:fill="FFFFFF"/>
          <w:lang w:eastAsia="en-US"/>
        </w:rPr>
        <w:t xml:space="preserve">Предпринимательская деятельность: учебник и практикум для СПО / Е. Ф. Чеберко. — М.: Издательство Юрайт, 2018. — 219 с. </w:t>
      </w:r>
    </w:p>
    <w:p w:rsidR="004E3401" w:rsidRPr="004E3401" w:rsidRDefault="004E3401" w:rsidP="004E3401">
      <w:pPr>
        <w:ind w:left="360"/>
        <w:contextualSpacing/>
        <w:rPr>
          <w:rFonts w:ascii="Times New Roman" w:hAnsi="Times New Roman"/>
          <w:b/>
          <w:sz w:val="24"/>
          <w:szCs w:val="24"/>
        </w:rPr>
      </w:pPr>
      <w:r w:rsidRPr="004E3401">
        <w:rPr>
          <w:rFonts w:ascii="Times New Roman" w:eastAsiaTheme="minorHAnsi" w:hAnsi="Times New Roman"/>
          <w:iCs/>
          <w:sz w:val="24"/>
          <w:szCs w:val="24"/>
          <w:shd w:val="clear" w:color="auto" w:fill="FFFFFF"/>
          <w:lang w:eastAsia="en-US"/>
        </w:rPr>
        <w:t xml:space="preserve">2. Череданова, Л.Н. Основы экономики и предпринимательства: учебник для СПО/ Л.Н. Череданова.- М.: </w:t>
      </w:r>
      <w:r w:rsidRPr="004E3401">
        <w:rPr>
          <w:rFonts w:ascii="Times New Roman" w:eastAsiaTheme="minorHAnsi" w:hAnsi="Times New Roman"/>
          <w:color w:val="333333"/>
          <w:sz w:val="24"/>
          <w:szCs w:val="24"/>
          <w:shd w:val="clear" w:color="auto" w:fill="FFFFFF"/>
          <w:lang w:eastAsia="en-US"/>
        </w:rPr>
        <w:t>Издательство</w:t>
      </w:r>
      <w:r w:rsidRPr="004E3401">
        <w:rPr>
          <w:rFonts w:ascii="Times New Roman" w:eastAsiaTheme="minorHAnsi" w:hAnsi="Times New Roman"/>
          <w:iCs/>
          <w:sz w:val="24"/>
          <w:szCs w:val="24"/>
          <w:shd w:val="clear" w:color="auto" w:fill="FFFFFF"/>
          <w:lang w:eastAsia="en-US"/>
        </w:rPr>
        <w:t xml:space="preserve"> Академия, 2016. – 224с.</w:t>
      </w:r>
    </w:p>
    <w:p w:rsidR="004E3401" w:rsidRPr="004E3401" w:rsidRDefault="004E3401" w:rsidP="004E3401">
      <w:pPr>
        <w:ind w:left="360"/>
        <w:contextualSpacing/>
        <w:rPr>
          <w:rFonts w:ascii="Times New Roman" w:hAnsi="Times New Roman"/>
          <w:b/>
          <w:sz w:val="24"/>
          <w:szCs w:val="24"/>
        </w:rPr>
      </w:pPr>
      <w:r w:rsidRPr="004E3401">
        <w:rPr>
          <w:rFonts w:ascii="Times New Roman" w:hAnsi="Times New Roman"/>
          <w:b/>
          <w:sz w:val="24"/>
          <w:szCs w:val="24"/>
        </w:rPr>
        <w:t>Дополнительные источники:</w:t>
      </w:r>
    </w:p>
    <w:p w:rsidR="004E3401" w:rsidRPr="004E3401" w:rsidRDefault="004E3401" w:rsidP="004E3401">
      <w:pPr>
        <w:ind w:left="284"/>
        <w:contextualSpacing/>
        <w:rPr>
          <w:rFonts w:ascii="Times New Roman" w:hAnsi="Times New Roman"/>
          <w:sz w:val="24"/>
          <w:szCs w:val="24"/>
        </w:rPr>
      </w:pPr>
      <w:r w:rsidRPr="004E3401">
        <w:rPr>
          <w:rFonts w:ascii="Times New Roman" w:hAnsi="Times New Roman"/>
          <w:sz w:val="24"/>
          <w:szCs w:val="24"/>
        </w:rPr>
        <w:t>1.</w:t>
      </w:r>
      <w:r w:rsidRPr="004E3401">
        <w:rPr>
          <w:rFonts w:ascii="Times New Roman" w:eastAsiaTheme="minorHAnsi" w:hAnsi="Times New Roman"/>
          <w:iCs/>
          <w:sz w:val="24"/>
          <w:szCs w:val="24"/>
          <w:shd w:val="clear" w:color="auto" w:fill="FFFFFF"/>
          <w:lang w:eastAsia="en-US"/>
        </w:rPr>
        <w:t xml:space="preserve"> Балашов, А. И. </w:t>
      </w:r>
      <w:r w:rsidRPr="004E3401">
        <w:rPr>
          <w:rFonts w:ascii="Times New Roman" w:eastAsiaTheme="minorHAnsi" w:hAnsi="Times New Roman"/>
          <w:sz w:val="24"/>
          <w:szCs w:val="24"/>
          <w:shd w:val="clear" w:color="auto" w:fill="FFFFFF"/>
          <w:lang w:eastAsia="en-US"/>
        </w:rPr>
        <w:t>Предпринимательское право: учебник и практикум для СПО / А. И. Балашов, В. Г. Беляков. — М.: Юрайт, 2017. — 333 с. </w:t>
      </w:r>
    </w:p>
    <w:p w:rsidR="004E3401" w:rsidRPr="004E3401" w:rsidRDefault="004E3401" w:rsidP="004E3401">
      <w:pPr>
        <w:ind w:left="360"/>
        <w:contextualSpacing/>
        <w:rPr>
          <w:rFonts w:ascii="Times New Roman" w:hAnsi="Times New Roman"/>
          <w:sz w:val="24"/>
          <w:szCs w:val="24"/>
        </w:rPr>
      </w:pPr>
      <w:r w:rsidRPr="004E3401">
        <w:rPr>
          <w:rFonts w:ascii="Times New Roman" w:eastAsiaTheme="minorHAnsi" w:hAnsi="Times New Roman"/>
          <w:iCs/>
          <w:sz w:val="24"/>
          <w:szCs w:val="24"/>
          <w:shd w:val="clear" w:color="auto" w:fill="FFFFFF"/>
          <w:lang w:eastAsia="en-US"/>
        </w:rPr>
        <w:t>2. Иванова, Е. В. </w:t>
      </w:r>
      <w:r w:rsidRPr="004E3401">
        <w:rPr>
          <w:rFonts w:ascii="Times New Roman" w:eastAsiaTheme="minorHAnsi" w:hAnsi="Times New Roman"/>
          <w:sz w:val="24"/>
          <w:szCs w:val="24"/>
          <w:shd w:val="clear" w:color="auto" w:fill="FFFFFF"/>
          <w:lang w:eastAsia="en-US"/>
        </w:rPr>
        <w:t xml:space="preserve">Предпринимательское право: учебник для СПО / Е. В. Иванова. — 2-е изд., перераб. и доп. — М.: Юрайт, 2017. — 269 с. </w:t>
      </w:r>
    </w:p>
    <w:p w:rsidR="004E3401" w:rsidRPr="004E3401" w:rsidRDefault="004E3401" w:rsidP="004E3401">
      <w:pPr>
        <w:ind w:left="360"/>
        <w:contextualSpacing/>
        <w:rPr>
          <w:rFonts w:ascii="Times New Roman" w:hAnsi="Times New Roman"/>
          <w:sz w:val="24"/>
          <w:szCs w:val="24"/>
        </w:rPr>
      </w:pPr>
      <w:r w:rsidRPr="004E3401">
        <w:rPr>
          <w:rFonts w:ascii="Times New Roman" w:eastAsiaTheme="minorHAnsi" w:hAnsi="Times New Roman"/>
          <w:bCs/>
          <w:sz w:val="24"/>
          <w:szCs w:val="24"/>
          <w:lang w:eastAsia="en-US"/>
        </w:rPr>
        <w:t xml:space="preserve">3. Кнышова, Е.Н. </w:t>
      </w:r>
      <w:r w:rsidRPr="004E3401">
        <w:rPr>
          <w:rFonts w:ascii="Times New Roman" w:eastAsiaTheme="minorHAnsi" w:hAnsi="Times New Roman"/>
          <w:sz w:val="24"/>
          <w:szCs w:val="24"/>
          <w:lang w:eastAsia="en-US"/>
        </w:rPr>
        <w:t>Маркетинг: учебное пособие / Е.Н. Кнышова. - Допущено МО РФ. - М.: Форум - Инфра-М, 2015. - 282 с.</w:t>
      </w:r>
    </w:p>
    <w:p w:rsidR="004E3401" w:rsidRPr="004E3401" w:rsidRDefault="004E3401" w:rsidP="004E3401">
      <w:pPr>
        <w:ind w:left="360"/>
        <w:contextualSpacing/>
        <w:rPr>
          <w:rFonts w:ascii="Times New Roman" w:eastAsiaTheme="minorHAnsi" w:hAnsi="Times New Roman"/>
          <w:sz w:val="24"/>
          <w:szCs w:val="24"/>
          <w:shd w:val="clear" w:color="auto" w:fill="FFFFFF"/>
          <w:lang w:eastAsia="en-US"/>
        </w:rPr>
      </w:pPr>
      <w:r w:rsidRPr="004E3401">
        <w:rPr>
          <w:rFonts w:ascii="Times New Roman" w:hAnsi="Times New Roman"/>
          <w:sz w:val="24"/>
          <w:szCs w:val="24"/>
        </w:rPr>
        <w:t xml:space="preserve">4. </w:t>
      </w:r>
      <w:r w:rsidRPr="004E3401">
        <w:rPr>
          <w:rFonts w:ascii="Times New Roman" w:eastAsiaTheme="minorHAnsi" w:hAnsi="Times New Roman"/>
          <w:bCs/>
          <w:sz w:val="24"/>
          <w:szCs w:val="24"/>
          <w:lang w:eastAsia="en-US"/>
        </w:rPr>
        <w:t xml:space="preserve">Кнышова, Е.Н. </w:t>
      </w:r>
      <w:r w:rsidRPr="004E3401">
        <w:rPr>
          <w:rFonts w:ascii="Times New Roman" w:eastAsiaTheme="minorHAnsi" w:hAnsi="Times New Roman"/>
          <w:bCs/>
          <w:sz w:val="24"/>
          <w:szCs w:val="24"/>
          <w:shd w:val="clear" w:color="auto" w:fill="FFFFFF"/>
          <w:lang w:eastAsia="en-US"/>
        </w:rPr>
        <w:t>Менеджмент</w:t>
      </w:r>
      <w:r w:rsidRPr="004E3401">
        <w:rPr>
          <w:rFonts w:ascii="Times New Roman" w:eastAsiaTheme="minorHAnsi" w:hAnsi="Times New Roman"/>
          <w:sz w:val="24"/>
          <w:szCs w:val="24"/>
          <w:shd w:val="clear" w:color="auto" w:fill="FFFFFF"/>
          <w:lang w:eastAsia="en-US"/>
        </w:rPr>
        <w:t>: учебное пособие/</w:t>
      </w:r>
      <w:r w:rsidRPr="004E3401">
        <w:rPr>
          <w:rFonts w:ascii="Times New Roman" w:eastAsiaTheme="minorHAnsi" w:hAnsi="Times New Roman"/>
          <w:sz w:val="24"/>
          <w:szCs w:val="24"/>
          <w:lang w:eastAsia="en-US"/>
        </w:rPr>
        <w:t xml:space="preserve"> Е.Н. Кнышова.</w:t>
      </w:r>
      <w:r w:rsidRPr="004E3401">
        <w:rPr>
          <w:rFonts w:ascii="Times New Roman" w:eastAsiaTheme="minorHAnsi" w:hAnsi="Times New Roman"/>
          <w:sz w:val="24"/>
          <w:szCs w:val="24"/>
          <w:shd w:val="clear" w:color="auto" w:fill="FFFFFF"/>
          <w:lang w:eastAsia="en-US"/>
        </w:rPr>
        <w:t>- М.: ИД ФОРУМ, НИЦ ИНФРА-М, 2015. - 304 с.</w:t>
      </w:r>
    </w:p>
    <w:p w:rsidR="004E3401" w:rsidRPr="004E3401" w:rsidRDefault="004E3401" w:rsidP="004E3401">
      <w:pPr>
        <w:ind w:left="360"/>
        <w:contextualSpacing/>
        <w:rPr>
          <w:rFonts w:ascii="Times New Roman" w:eastAsiaTheme="minorHAnsi" w:hAnsi="Times New Roman"/>
          <w:sz w:val="24"/>
          <w:szCs w:val="24"/>
          <w:shd w:val="clear" w:color="auto" w:fill="FFFFFF"/>
          <w:lang w:eastAsia="en-US"/>
        </w:rPr>
      </w:pPr>
      <w:r w:rsidRPr="004E3401">
        <w:rPr>
          <w:rFonts w:ascii="Times New Roman" w:hAnsi="Times New Roman"/>
          <w:sz w:val="24"/>
          <w:szCs w:val="24"/>
        </w:rPr>
        <w:t>5</w:t>
      </w:r>
      <w:r w:rsidRPr="004E3401">
        <w:rPr>
          <w:rFonts w:ascii="Times New Roman" w:hAnsi="Times New Roman"/>
          <w:b/>
          <w:sz w:val="24"/>
          <w:szCs w:val="24"/>
        </w:rPr>
        <w:t>.</w:t>
      </w:r>
      <w:r w:rsidRPr="004E3401">
        <w:rPr>
          <w:rFonts w:ascii="Times New Roman" w:eastAsiaTheme="minorHAnsi" w:hAnsi="Times New Roman"/>
          <w:sz w:val="24"/>
          <w:szCs w:val="24"/>
          <w:shd w:val="clear" w:color="auto" w:fill="FFFFFF"/>
          <w:lang w:eastAsia="en-US"/>
        </w:rPr>
        <w:t>Лапуста, М.Г. Предпринимательство: учебник/ М.Г. Лапуста.- М.: Инфра-М, 2008г.-608с.</w:t>
      </w:r>
    </w:p>
    <w:p w:rsidR="004E3401" w:rsidRPr="004E3401" w:rsidRDefault="004E3401" w:rsidP="004E3401">
      <w:pPr>
        <w:ind w:left="360"/>
        <w:contextualSpacing/>
        <w:rPr>
          <w:rFonts w:ascii="Times New Roman" w:eastAsiaTheme="minorHAnsi" w:hAnsi="Times New Roman"/>
          <w:b/>
          <w:sz w:val="24"/>
          <w:szCs w:val="24"/>
          <w:shd w:val="clear" w:color="auto" w:fill="FFFFFF"/>
          <w:lang w:eastAsia="en-US"/>
        </w:rPr>
      </w:pPr>
      <w:r w:rsidRPr="004E3401">
        <w:rPr>
          <w:rFonts w:ascii="Times New Roman" w:hAnsi="Times New Roman"/>
          <w:b/>
          <w:sz w:val="24"/>
          <w:szCs w:val="24"/>
        </w:rPr>
        <w:t>Нормативно-</w:t>
      </w:r>
      <w:r w:rsidRPr="004E3401">
        <w:rPr>
          <w:rFonts w:ascii="Times New Roman" w:eastAsiaTheme="minorHAnsi" w:hAnsi="Times New Roman"/>
          <w:b/>
          <w:sz w:val="24"/>
          <w:szCs w:val="24"/>
          <w:shd w:val="clear" w:color="auto" w:fill="FFFFFF"/>
          <w:lang w:eastAsia="en-US"/>
        </w:rPr>
        <w:t>правовая база:</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1.Конституция РФ;</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xml:space="preserve">2. Федеральные кодексы РФ (Гражданский, </w:t>
      </w:r>
      <w:r w:rsidRPr="004E3401">
        <w:rPr>
          <w:rFonts w:ascii="Times New Roman" w:hAnsi="Times New Roman"/>
          <w:sz w:val="24"/>
          <w:szCs w:val="24"/>
          <w:shd w:val="clear" w:color="auto" w:fill="FFFFFF"/>
        </w:rPr>
        <w:t>Налоговый кодекс РФ и Кодекс РФ об административных нарушениях)</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xml:space="preserve">3. Федеральные законы, которые устанавливают государственные требования к субъектам предпринимательства в осуществлении предпринимательской деятельности. </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Федеральный закон от 8.08.2001 № 129-ФЗ «О государственной регистрации юридических лиц и индивидуальных предпринимателей»;</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Федеральный закон от 8.08.2001 № 128-ФЗ «О лицензировании отдельных видов деятельности»;</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Федеральный закон от 27.12.2002 № 184-ФЗ «О техническом регулировании»;</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Федеральный закон от 26.12. 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4. Федеральные законы, которые устанавливают основные принципы и условия функционирования рыночного механизма, а соответственно, и предпринимательской деятельности. К ним относятся:</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Закон РФ от 26.07.2006 № 135-ФЗ «О защите конкуренции»;</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Федеральный закон от 28.12.2009 № 381-ФЗ «Об основах государственного регулирования торговой деятельности в Российской Федерации»;</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Федеральный закон от 22.04.1996 № 39-ФЗ «О рынке ценных бумаг»;</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Закон РФ от 20.02.1992 № 2383-1 «О товарных биржах и биржевой торговле».</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5. Федеральные законы, которые касаются правового положения организационно-правовых форм предпринимательской деятельности. К ним относятся такие законы, как:</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Федеральный закон от 26 декабря 1995 г. № 208-ФЗ «Об акционерных обществах»;</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Федеральный закон от 08.02.1998 № 14-ФЗ «Об обществах с ограниченной ответственностью»</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Федеральный закон от 8.05.1996 № 41-ФЗ «О производственных кооперативах»;</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Федеральный закон от 14.11.2002 № 161-ФЗ «О государственных и муниципальных унитарных предприятиях».</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xml:space="preserve">6. Федеральные законы, которые регулируют отдельные виды предпринимательской деятельности. </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Федеральный закон от 29.10.1998 № 164-ФЗ «О финансовой аренде (лизинге)»;</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Федеральный закон от 30.12.2008 № 307-ФЗ «Об аудиторской деятельности»;</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Федеральный закон от 29.11.2001 г. № 156-ФЗ «Об инвестиционных фондах»;</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Федеральный закон от 13 марта 2006 г. № 38-ФЗ «О рекламе».</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7. Федеральный закон, описывающий направления и формы поддержки государством предпринимательской деятельности</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Федеральный закон от 24.07.2007 № 209-ФЗ «О развитии малого и среднего предпринимательства в Российской Федерации».</w:t>
      </w:r>
    </w:p>
    <w:p w:rsidR="004E3401" w:rsidRPr="004E3401" w:rsidRDefault="004E3401" w:rsidP="004E3401">
      <w:pPr>
        <w:ind w:left="360"/>
        <w:contextualSpacing/>
        <w:rPr>
          <w:rFonts w:ascii="Times New Roman" w:hAnsi="Times New Roman"/>
          <w:b/>
        </w:rPr>
      </w:pPr>
      <w:r w:rsidRPr="004E3401">
        <w:rPr>
          <w:rFonts w:ascii="Times New Roman" w:hAnsi="Times New Roman"/>
          <w:b/>
        </w:rPr>
        <w:t>3.2.2. Электронные издания (электронные ресурсы)</w:t>
      </w:r>
    </w:p>
    <w:p w:rsidR="004E3401" w:rsidRPr="004E3401" w:rsidRDefault="004E3401" w:rsidP="004E3401">
      <w:pPr>
        <w:ind w:left="360"/>
        <w:contextualSpacing/>
        <w:jc w:val="both"/>
        <w:rPr>
          <w:rFonts w:ascii="Times New Roman" w:eastAsiaTheme="minorHAnsi" w:hAnsi="Times New Roman"/>
          <w:color w:val="000000"/>
          <w:sz w:val="24"/>
          <w:szCs w:val="24"/>
          <w:lang w:eastAsia="en-US"/>
        </w:rPr>
      </w:pPr>
      <w:r w:rsidRPr="004E3401">
        <w:rPr>
          <w:rFonts w:ascii="Times New Roman" w:eastAsiaTheme="minorHAnsi" w:hAnsi="Times New Roman"/>
          <w:color w:val="000000"/>
          <w:sz w:val="24"/>
          <w:szCs w:val="24"/>
          <w:lang w:eastAsia="en-US"/>
        </w:rPr>
        <w:t>1/ www.consultant.ru - справочные, правовые системы</w:t>
      </w:r>
    </w:p>
    <w:p w:rsidR="004E3401" w:rsidRPr="004E3401" w:rsidRDefault="004E3401" w:rsidP="004E3401">
      <w:pPr>
        <w:ind w:left="360"/>
        <w:contextualSpacing/>
        <w:jc w:val="both"/>
        <w:rPr>
          <w:rFonts w:ascii="Times New Roman" w:eastAsiaTheme="minorHAnsi" w:hAnsi="Times New Roman"/>
          <w:color w:val="000000"/>
          <w:sz w:val="24"/>
          <w:szCs w:val="24"/>
          <w:lang w:eastAsia="en-US"/>
        </w:rPr>
      </w:pPr>
      <w:r w:rsidRPr="004E3401">
        <w:rPr>
          <w:rFonts w:ascii="Times New Roman" w:hAnsi="Times New Roman"/>
          <w:bCs/>
          <w:sz w:val="24"/>
          <w:szCs w:val="24"/>
        </w:rPr>
        <w:t>2.</w:t>
      </w:r>
      <w:r w:rsidRPr="004E3401">
        <w:rPr>
          <w:rFonts w:ascii="Times New Roman" w:eastAsiaTheme="minorHAnsi" w:hAnsi="Times New Roman"/>
          <w:color w:val="000000"/>
          <w:sz w:val="24"/>
          <w:szCs w:val="24"/>
          <w:lang w:eastAsia="en-US"/>
        </w:rPr>
        <w:t>www.garant.ru - законодательство с комментариями</w:t>
      </w:r>
    </w:p>
    <w:p w:rsidR="004E3401" w:rsidRPr="004E3401" w:rsidRDefault="004E3401" w:rsidP="004E3401">
      <w:pPr>
        <w:ind w:left="360"/>
        <w:contextualSpacing/>
        <w:jc w:val="both"/>
        <w:rPr>
          <w:rFonts w:ascii="Times New Roman" w:hAnsi="Times New Roman"/>
          <w:bCs/>
          <w:i/>
        </w:rPr>
      </w:pPr>
      <w:r w:rsidRPr="004E3401">
        <w:rPr>
          <w:rFonts w:ascii="Times New Roman" w:hAnsi="Times New Roman"/>
          <w:b/>
          <w:bCs/>
        </w:rPr>
        <w:t xml:space="preserve">3.2.3. Дополнительные источники </w:t>
      </w:r>
      <w:r w:rsidRPr="004E3401">
        <w:rPr>
          <w:rFonts w:ascii="Times New Roman" w:hAnsi="Times New Roman"/>
          <w:bCs/>
          <w:i/>
        </w:rPr>
        <w:t>(при необходимости)</w:t>
      </w:r>
    </w:p>
    <w:p w:rsidR="004E3401" w:rsidRPr="004E3401" w:rsidRDefault="004E3401" w:rsidP="004E3401">
      <w:pPr>
        <w:ind w:left="360"/>
        <w:contextualSpacing/>
        <w:jc w:val="both"/>
        <w:rPr>
          <w:rFonts w:ascii="Times New Roman" w:hAnsi="Times New Roman"/>
          <w:bCs/>
          <w:i/>
        </w:rPr>
      </w:pPr>
      <w:r w:rsidRPr="004E3401">
        <w:rPr>
          <w:rFonts w:ascii="Times New Roman" w:hAnsi="Times New Roman"/>
          <w:b/>
          <w:i/>
        </w:rPr>
        <w:t xml:space="preserve">1. </w:t>
      </w:r>
      <w:r w:rsidRPr="004E3401">
        <w:rPr>
          <w:rFonts w:ascii="Times New Roman" w:hAnsi="Times New Roman"/>
          <w:bCs/>
          <w:i/>
        </w:rPr>
        <w:t>Методические рекомендации по выполнению практических работ по дисциплине «Основы предпринимательской деятельности».</w:t>
      </w:r>
    </w:p>
    <w:p w:rsidR="004E3401" w:rsidRPr="004E3401" w:rsidRDefault="004E3401" w:rsidP="004E3401">
      <w:pPr>
        <w:ind w:left="360"/>
        <w:contextualSpacing/>
        <w:jc w:val="both"/>
        <w:rPr>
          <w:rFonts w:ascii="Times New Roman" w:hAnsi="Times New Roman"/>
          <w:bCs/>
          <w:i/>
        </w:rPr>
      </w:pPr>
      <w:r w:rsidRPr="004E3401">
        <w:rPr>
          <w:rFonts w:ascii="Times New Roman" w:hAnsi="Times New Roman"/>
          <w:b/>
          <w:i/>
        </w:rPr>
        <w:t>2.</w:t>
      </w:r>
      <w:r w:rsidRPr="004E3401">
        <w:rPr>
          <w:rFonts w:ascii="Times New Roman" w:hAnsi="Times New Roman"/>
          <w:bCs/>
          <w:i/>
        </w:rPr>
        <w:t>Мультимедийные презентации бизнес-проектов студентов (для примера)</w:t>
      </w:r>
    </w:p>
    <w:p w:rsidR="004E3401" w:rsidRPr="004E3401" w:rsidRDefault="004E3401" w:rsidP="004E3401">
      <w:pPr>
        <w:contextualSpacing/>
        <w:rPr>
          <w:rFonts w:ascii="Times New Roman" w:hAnsi="Times New Roman"/>
          <w:b/>
          <w:i/>
        </w:rPr>
      </w:pPr>
    </w:p>
    <w:p w:rsidR="004E3401" w:rsidRPr="004E3401" w:rsidRDefault="004E3401" w:rsidP="004E3401">
      <w:pPr>
        <w:contextualSpacing/>
        <w:rPr>
          <w:rFonts w:ascii="Times New Roman" w:hAnsi="Times New Roman"/>
          <w:b/>
          <w:i/>
        </w:rPr>
      </w:pPr>
    </w:p>
    <w:p w:rsidR="004E3401" w:rsidRPr="004E3401" w:rsidRDefault="004E3401" w:rsidP="004E3401">
      <w:pPr>
        <w:contextualSpacing/>
        <w:rPr>
          <w:rFonts w:ascii="Times New Roman" w:hAnsi="Times New Roman"/>
          <w:b/>
          <w:i/>
        </w:rPr>
      </w:pPr>
    </w:p>
    <w:p w:rsidR="004E3401" w:rsidRPr="004E3401" w:rsidRDefault="004E3401" w:rsidP="004E3401">
      <w:pPr>
        <w:contextualSpacing/>
        <w:rPr>
          <w:rFonts w:ascii="Times New Roman" w:hAnsi="Times New Roman"/>
          <w:b/>
          <w:i/>
        </w:rPr>
      </w:pPr>
    </w:p>
    <w:p w:rsidR="004E3401" w:rsidRPr="004E3401" w:rsidRDefault="004E3401" w:rsidP="004E3401">
      <w:pPr>
        <w:ind w:left="360"/>
        <w:contextualSpacing/>
        <w:rPr>
          <w:rFonts w:ascii="Times New Roman" w:hAnsi="Times New Roman"/>
          <w:b/>
          <w:i/>
        </w:rPr>
      </w:pPr>
      <w:r w:rsidRPr="004E3401">
        <w:rPr>
          <w:rFonts w:ascii="Times New Roman" w:hAnsi="Times New Roman"/>
          <w:b/>
          <w:i/>
        </w:rPr>
        <w:t>4. КОНТРОЛЬ И ОЦЕНКА РЕЗУЛЬТАТОВ ОСВОЕНИЯ УЧЕБНОЙ ДИСЦИПЛИНЫ</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3686"/>
        <w:gridCol w:w="2685"/>
      </w:tblGrid>
      <w:tr w:rsidR="004E3401" w:rsidRPr="004E3401" w:rsidTr="00EE3B57">
        <w:tc>
          <w:tcPr>
            <w:tcW w:w="1590" w:type="pct"/>
          </w:tcPr>
          <w:p w:rsidR="004E3401" w:rsidRPr="004E3401" w:rsidRDefault="004E3401" w:rsidP="004E3401">
            <w:pPr>
              <w:spacing w:line="240" w:lineRule="auto"/>
              <w:jc w:val="center"/>
              <w:rPr>
                <w:rFonts w:ascii="Times New Roman" w:hAnsi="Times New Roman"/>
                <w:b/>
                <w:bCs/>
                <w:i/>
              </w:rPr>
            </w:pPr>
            <w:r w:rsidRPr="004E3401">
              <w:rPr>
                <w:rFonts w:ascii="Times New Roman" w:hAnsi="Times New Roman"/>
                <w:b/>
                <w:bCs/>
                <w:i/>
              </w:rPr>
              <w:t>Результаты обучения</w:t>
            </w:r>
          </w:p>
        </w:tc>
        <w:tc>
          <w:tcPr>
            <w:tcW w:w="1972" w:type="pct"/>
          </w:tcPr>
          <w:p w:rsidR="004E3401" w:rsidRPr="004E3401" w:rsidRDefault="004E3401" w:rsidP="004E3401">
            <w:pPr>
              <w:spacing w:line="240" w:lineRule="auto"/>
              <w:jc w:val="center"/>
              <w:rPr>
                <w:rFonts w:ascii="Times New Roman" w:hAnsi="Times New Roman"/>
                <w:b/>
                <w:bCs/>
                <w:i/>
              </w:rPr>
            </w:pPr>
            <w:r w:rsidRPr="004E3401">
              <w:rPr>
                <w:rFonts w:ascii="Times New Roman" w:hAnsi="Times New Roman"/>
                <w:b/>
                <w:bCs/>
                <w:i/>
              </w:rPr>
              <w:t>Критерии оценки</w:t>
            </w:r>
          </w:p>
        </w:tc>
        <w:tc>
          <w:tcPr>
            <w:tcW w:w="1437" w:type="pct"/>
            <w:tcBorders>
              <w:bottom w:val="single" w:sz="4" w:space="0" w:color="auto"/>
            </w:tcBorders>
          </w:tcPr>
          <w:p w:rsidR="004E3401" w:rsidRPr="004E3401" w:rsidRDefault="004E3401" w:rsidP="004E3401">
            <w:pPr>
              <w:spacing w:line="240" w:lineRule="auto"/>
              <w:jc w:val="center"/>
              <w:rPr>
                <w:rFonts w:ascii="Times New Roman" w:hAnsi="Times New Roman"/>
                <w:b/>
                <w:bCs/>
                <w:i/>
              </w:rPr>
            </w:pPr>
            <w:r w:rsidRPr="004E3401">
              <w:rPr>
                <w:rFonts w:ascii="Times New Roman" w:hAnsi="Times New Roman"/>
                <w:b/>
                <w:bCs/>
                <w:i/>
              </w:rPr>
              <w:t>Методы оценки</w:t>
            </w:r>
          </w:p>
        </w:tc>
      </w:tr>
      <w:tr w:rsidR="004E3401" w:rsidRPr="004E3401" w:rsidTr="00EE3B57">
        <w:tc>
          <w:tcPr>
            <w:tcW w:w="1590" w:type="pct"/>
          </w:tcPr>
          <w:p w:rsidR="004E3401" w:rsidRPr="004E3401" w:rsidRDefault="004E3401" w:rsidP="004E3401">
            <w:pPr>
              <w:spacing w:after="0" w:line="240" w:lineRule="auto"/>
              <w:ind w:left="175"/>
              <w:jc w:val="both"/>
              <w:rPr>
                <w:rFonts w:ascii="Times New Roman" w:eastAsiaTheme="minorHAnsi" w:hAnsi="Times New Roman"/>
                <w:sz w:val="24"/>
                <w:szCs w:val="24"/>
                <w:lang w:eastAsia="en-US"/>
              </w:rPr>
            </w:pPr>
            <w:r w:rsidRPr="004E3401">
              <w:rPr>
                <w:rFonts w:ascii="Times New Roman" w:hAnsi="Times New Roman"/>
                <w:bCs/>
                <w:i/>
              </w:rPr>
              <w:t>Знания:</w:t>
            </w:r>
          </w:p>
          <w:p w:rsidR="004E3401" w:rsidRPr="004E3401" w:rsidRDefault="004E3401" w:rsidP="004E3401">
            <w:pPr>
              <w:spacing w:after="0" w:line="240" w:lineRule="auto"/>
              <w:jc w:val="both"/>
              <w:rPr>
                <w:rFonts w:ascii="Times New Roman" w:hAnsi="Times New Roman"/>
                <w:b/>
                <w:bCs/>
                <w:i/>
              </w:rPr>
            </w:pPr>
            <w:r w:rsidRPr="004E3401">
              <w:rPr>
                <w:rFonts w:ascii="Times New Roman" w:eastAsiaTheme="minorHAnsi" w:hAnsi="Times New Roman"/>
                <w:sz w:val="24"/>
                <w:szCs w:val="24"/>
                <w:lang w:eastAsia="en-US"/>
              </w:rPr>
              <w:t>-сущность понятия «предпринимательство»;</w:t>
            </w:r>
          </w:p>
        </w:tc>
        <w:tc>
          <w:tcPr>
            <w:tcW w:w="1972" w:type="pct"/>
          </w:tcPr>
          <w:p w:rsidR="004E3401" w:rsidRPr="004E3401" w:rsidRDefault="004E3401" w:rsidP="004E3401">
            <w:pPr>
              <w:spacing w:after="0" w:line="240" w:lineRule="auto"/>
              <w:rPr>
                <w:rFonts w:ascii="Times New Roman" w:hAnsi="Times New Roman"/>
                <w:b/>
                <w:bCs/>
                <w:i/>
              </w:rPr>
            </w:pPr>
            <w:r w:rsidRPr="004E3401">
              <w:rPr>
                <w:rFonts w:ascii="Times New Roman" w:hAnsi="Times New Roman" w:cstheme="minorBidi"/>
                <w:bCs/>
                <w:sz w:val="24"/>
                <w:szCs w:val="24"/>
              </w:rPr>
              <w:t>Демонстрирует сущность понятия «предпринимательство» в соответствии с ГК РФ.</w:t>
            </w:r>
          </w:p>
        </w:tc>
        <w:tc>
          <w:tcPr>
            <w:tcW w:w="1437" w:type="pct"/>
            <w:vMerge w:val="restart"/>
          </w:tcPr>
          <w:p w:rsidR="004E3401" w:rsidRPr="004E3401" w:rsidRDefault="004E3401" w:rsidP="004E3401">
            <w:pPr>
              <w:spacing w:after="0" w:line="240" w:lineRule="auto"/>
              <w:rPr>
                <w:rFonts w:ascii="Times New Roman" w:hAnsi="Times New Roman"/>
                <w:bCs/>
                <w:i/>
              </w:rPr>
            </w:pPr>
            <w:r w:rsidRPr="004E3401">
              <w:rPr>
                <w:rFonts w:ascii="Times New Roman" w:hAnsi="Times New Roman"/>
                <w:bCs/>
                <w:i/>
              </w:rPr>
              <w:t xml:space="preserve">Тестирование </w:t>
            </w:r>
          </w:p>
          <w:p w:rsidR="004E3401" w:rsidRPr="004E3401" w:rsidRDefault="004E3401" w:rsidP="004E3401">
            <w:pPr>
              <w:spacing w:after="0" w:line="240" w:lineRule="auto"/>
              <w:rPr>
                <w:rFonts w:ascii="Times New Roman" w:hAnsi="Times New Roman"/>
                <w:bCs/>
              </w:rPr>
            </w:pPr>
            <w:r w:rsidRPr="004E3401">
              <w:rPr>
                <w:rFonts w:ascii="Times New Roman" w:hAnsi="Times New Roman"/>
                <w:bCs/>
              </w:rPr>
              <w:t>Индивидуальный опрос</w:t>
            </w:r>
          </w:p>
          <w:p w:rsidR="004E3401" w:rsidRPr="004E3401" w:rsidRDefault="004E3401" w:rsidP="004E3401">
            <w:pPr>
              <w:spacing w:after="0" w:line="240" w:lineRule="auto"/>
              <w:rPr>
                <w:rFonts w:ascii="Times New Roman" w:hAnsi="Times New Roman"/>
                <w:bCs/>
              </w:rPr>
            </w:pPr>
            <w:r w:rsidRPr="004E3401">
              <w:rPr>
                <w:rFonts w:ascii="Times New Roman" w:hAnsi="Times New Roman"/>
                <w:bCs/>
              </w:rPr>
              <w:t>Фронтальный опрос</w:t>
            </w:r>
          </w:p>
          <w:p w:rsidR="004E3401" w:rsidRPr="004E3401" w:rsidRDefault="004E3401" w:rsidP="004E3401">
            <w:pPr>
              <w:spacing w:after="0" w:line="240" w:lineRule="auto"/>
              <w:rPr>
                <w:rFonts w:ascii="Times New Roman" w:hAnsi="Times New Roman"/>
                <w:bCs/>
              </w:rPr>
            </w:pPr>
            <w:r w:rsidRPr="004E3401">
              <w:rPr>
                <w:rFonts w:ascii="Times New Roman" w:hAnsi="Times New Roman"/>
                <w:bCs/>
              </w:rPr>
              <w:t>Письменный опрос</w:t>
            </w:r>
          </w:p>
          <w:p w:rsidR="004E3401" w:rsidRPr="004E3401" w:rsidRDefault="004E3401" w:rsidP="004E3401">
            <w:pPr>
              <w:spacing w:after="0" w:line="240" w:lineRule="auto"/>
              <w:rPr>
                <w:rFonts w:ascii="Times New Roman" w:hAnsi="Times New Roman"/>
                <w:bCs/>
              </w:rPr>
            </w:pPr>
            <w:r w:rsidRPr="004E3401">
              <w:rPr>
                <w:rFonts w:ascii="Times New Roman" w:hAnsi="Times New Roman"/>
                <w:bCs/>
              </w:rPr>
              <w:t>Решение ситуационных задач</w:t>
            </w:r>
          </w:p>
          <w:p w:rsidR="004E3401" w:rsidRPr="004E3401" w:rsidRDefault="004E3401" w:rsidP="004E3401">
            <w:pPr>
              <w:spacing w:after="0" w:line="240" w:lineRule="auto"/>
              <w:rPr>
                <w:rFonts w:ascii="Times New Roman" w:hAnsi="Times New Roman"/>
                <w:bCs/>
              </w:rPr>
            </w:pPr>
          </w:p>
          <w:p w:rsidR="004E3401" w:rsidRPr="004E3401" w:rsidRDefault="004E3401" w:rsidP="004E3401">
            <w:pPr>
              <w:spacing w:after="0" w:line="240" w:lineRule="auto"/>
              <w:rPr>
                <w:rFonts w:ascii="Times New Roman" w:hAnsi="Times New Roman"/>
                <w:bCs/>
              </w:rPr>
            </w:pPr>
            <w:r w:rsidRPr="004E3401">
              <w:rPr>
                <w:rFonts w:ascii="Times New Roman" w:hAnsi="Times New Roman"/>
                <w:bCs/>
              </w:rPr>
              <w:t>Презентация бизнес-проекта</w:t>
            </w:r>
          </w:p>
          <w:p w:rsidR="004E3401" w:rsidRPr="004E3401" w:rsidRDefault="004E3401" w:rsidP="004E3401">
            <w:pPr>
              <w:spacing w:after="0" w:line="240" w:lineRule="auto"/>
              <w:rPr>
                <w:rFonts w:ascii="Times New Roman" w:hAnsi="Times New Roman"/>
                <w:bCs/>
              </w:rPr>
            </w:pPr>
            <w:r w:rsidRPr="004E3401">
              <w:rPr>
                <w:rFonts w:ascii="Times New Roman" w:hAnsi="Times New Roman"/>
                <w:bCs/>
              </w:rPr>
              <w:t>Экспертное наблюдение за работой студента на занятии</w:t>
            </w:r>
          </w:p>
          <w:p w:rsidR="004E3401" w:rsidRPr="004E3401" w:rsidRDefault="004E3401" w:rsidP="004E3401">
            <w:pPr>
              <w:spacing w:after="0" w:line="240" w:lineRule="auto"/>
              <w:rPr>
                <w:rFonts w:ascii="Times New Roman" w:hAnsi="Times New Roman"/>
                <w:bCs/>
              </w:rPr>
            </w:pPr>
          </w:p>
          <w:p w:rsidR="004E3401" w:rsidRPr="004E3401" w:rsidRDefault="004E3401" w:rsidP="004E3401">
            <w:pPr>
              <w:spacing w:after="0" w:line="240" w:lineRule="auto"/>
              <w:rPr>
                <w:rFonts w:ascii="Times New Roman" w:hAnsi="Times New Roman"/>
                <w:b/>
                <w:bCs/>
                <w:i/>
              </w:rPr>
            </w:pPr>
          </w:p>
        </w:tc>
      </w:tr>
      <w:tr w:rsidR="004E3401" w:rsidRPr="004E3401" w:rsidTr="00EE3B57">
        <w:tc>
          <w:tcPr>
            <w:tcW w:w="1590" w:type="pct"/>
          </w:tcPr>
          <w:p w:rsidR="004E3401" w:rsidRPr="004E3401" w:rsidRDefault="004E3401" w:rsidP="00E97FDF">
            <w:pPr>
              <w:numPr>
                <w:ilvl w:val="0"/>
                <w:numId w:val="202"/>
              </w:numPr>
              <w:spacing w:after="0" w:line="240" w:lineRule="auto"/>
              <w:ind w:left="175" w:right="-96" w:hanging="142"/>
              <w:jc w:val="both"/>
              <w:rPr>
                <w:rFonts w:ascii="Times New Roman" w:eastAsiaTheme="minorHAnsi" w:hAnsi="Times New Roman"/>
                <w:sz w:val="24"/>
                <w:szCs w:val="24"/>
                <w:lang w:eastAsia="en-US"/>
              </w:rPr>
            </w:pPr>
            <w:r w:rsidRPr="004E3401">
              <w:rPr>
                <w:rFonts w:ascii="Times New Roman" w:eastAsiaTheme="minorHAnsi" w:hAnsi="Times New Roman"/>
                <w:sz w:val="24"/>
                <w:szCs w:val="24"/>
                <w:lang w:eastAsia="en-US"/>
              </w:rPr>
              <w:t>виды предпринимательской деятельности;</w:t>
            </w:r>
          </w:p>
          <w:p w:rsidR="004E3401" w:rsidRPr="004E3401" w:rsidRDefault="004E3401" w:rsidP="004E3401">
            <w:pPr>
              <w:spacing w:after="0" w:line="240" w:lineRule="auto"/>
              <w:ind w:left="175"/>
              <w:jc w:val="both"/>
              <w:rPr>
                <w:rFonts w:ascii="Times New Roman" w:hAnsi="Times New Roman"/>
                <w:bCs/>
                <w:i/>
              </w:rPr>
            </w:pPr>
          </w:p>
        </w:tc>
        <w:tc>
          <w:tcPr>
            <w:tcW w:w="1972" w:type="pct"/>
          </w:tcPr>
          <w:p w:rsidR="004E3401" w:rsidRPr="004E3401" w:rsidRDefault="004E3401" w:rsidP="004E3401">
            <w:pPr>
              <w:spacing w:after="0" w:line="240" w:lineRule="auto"/>
              <w:rPr>
                <w:rFonts w:ascii="Times New Roman" w:hAnsi="Times New Roman"/>
                <w:bCs/>
                <w:sz w:val="24"/>
                <w:szCs w:val="24"/>
              </w:rPr>
            </w:pPr>
            <w:r w:rsidRPr="004E3401">
              <w:rPr>
                <w:rFonts w:ascii="Times New Roman" w:hAnsi="Times New Roman" w:cstheme="minorBidi"/>
                <w:bCs/>
                <w:sz w:val="24"/>
                <w:szCs w:val="24"/>
              </w:rPr>
              <w:t>Устанавливает соответствие между характеристикой предпринимательской деятельности и ее видом</w:t>
            </w:r>
          </w:p>
        </w:tc>
        <w:tc>
          <w:tcPr>
            <w:tcW w:w="1437" w:type="pct"/>
            <w:vMerge/>
          </w:tcPr>
          <w:p w:rsidR="004E3401" w:rsidRPr="004E3401" w:rsidRDefault="004E3401" w:rsidP="004E3401">
            <w:pPr>
              <w:spacing w:after="0" w:line="240" w:lineRule="auto"/>
              <w:rPr>
                <w:rFonts w:ascii="Times New Roman" w:hAnsi="Times New Roman"/>
                <w:bCs/>
                <w:i/>
              </w:rPr>
            </w:pPr>
          </w:p>
        </w:tc>
      </w:tr>
      <w:tr w:rsidR="004E3401" w:rsidRPr="004E3401" w:rsidTr="00EE3B57">
        <w:tc>
          <w:tcPr>
            <w:tcW w:w="1590" w:type="pct"/>
          </w:tcPr>
          <w:p w:rsidR="004E3401" w:rsidRPr="004E3401" w:rsidRDefault="004E3401" w:rsidP="004E3401">
            <w:pPr>
              <w:spacing w:after="0" w:line="240" w:lineRule="auto"/>
              <w:rPr>
                <w:rFonts w:ascii="Times New Roman" w:eastAsiaTheme="minorHAnsi" w:hAnsi="Times New Roman"/>
                <w:sz w:val="24"/>
                <w:szCs w:val="24"/>
                <w:lang w:eastAsia="en-US"/>
              </w:rPr>
            </w:pPr>
            <w:r w:rsidRPr="004E3401">
              <w:rPr>
                <w:rFonts w:ascii="Times New Roman" w:hAnsi="Times New Roman"/>
                <w:color w:val="000000"/>
                <w:sz w:val="24"/>
                <w:szCs w:val="24"/>
              </w:rPr>
              <w:t>- организационно-правовые формы предприятия;</w:t>
            </w:r>
          </w:p>
        </w:tc>
        <w:tc>
          <w:tcPr>
            <w:tcW w:w="1972" w:type="pct"/>
          </w:tcPr>
          <w:p w:rsidR="004E3401" w:rsidRPr="004E3401" w:rsidRDefault="004E3401" w:rsidP="004E3401">
            <w:pPr>
              <w:spacing w:after="0" w:line="240" w:lineRule="auto"/>
              <w:rPr>
                <w:rFonts w:ascii="Times New Roman" w:hAnsi="Times New Roman" w:cstheme="minorBidi"/>
                <w:bCs/>
                <w:sz w:val="24"/>
                <w:szCs w:val="24"/>
                <w:highlight w:val="green"/>
              </w:rPr>
            </w:pPr>
            <w:r w:rsidRPr="004E3401">
              <w:rPr>
                <w:rFonts w:ascii="Times New Roman" w:hAnsi="Times New Roman" w:cstheme="minorBidi"/>
                <w:bCs/>
                <w:sz w:val="24"/>
                <w:szCs w:val="24"/>
              </w:rPr>
              <w:t>Представляет организационно-правовые формы предприятий в соответствии с ГК РФ.</w:t>
            </w:r>
          </w:p>
        </w:tc>
        <w:tc>
          <w:tcPr>
            <w:tcW w:w="1437" w:type="pct"/>
            <w:vMerge/>
          </w:tcPr>
          <w:p w:rsidR="004E3401" w:rsidRPr="004E3401" w:rsidRDefault="004E3401" w:rsidP="004E3401">
            <w:pPr>
              <w:spacing w:after="0" w:line="240" w:lineRule="auto"/>
              <w:rPr>
                <w:rFonts w:ascii="Times New Roman" w:hAnsi="Times New Roman"/>
                <w:bCs/>
                <w:i/>
              </w:rPr>
            </w:pPr>
          </w:p>
        </w:tc>
      </w:tr>
      <w:tr w:rsidR="004E3401" w:rsidRPr="004E3401" w:rsidTr="00EE3B57">
        <w:trPr>
          <w:trHeight w:val="1222"/>
        </w:trPr>
        <w:tc>
          <w:tcPr>
            <w:tcW w:w="1590" w:type="pct"/>
          </w:tcPr>
          <w:p w:rsidR="004E3401" w:rsidRPr="004E3401" w:rsidRDefault="004E3401" w:rsidP="00E97FDF">
            <w:pPr>
              <w:numPr>
                <w:ilvl w:val="0"/>
                <w:numId w:val="202"/>
              </w:numPr>
              <w:spacing w:after="0" w:line="240" w:lineRule="auto"/>
              <w:ind w:left="175" w:right="-96" w:hanging="175"/>
              <w:jc w:val="both"/>
              <w:rPr>
                <w:rFonts w:ascii="Times New Roman" w:eastAsiaTheme="minorHAnsi" w:hAnsi="Times New Roman"/>
                <w:sz w:val="24"/>
                <w:szCs w:val="24"/>
                <w:lang w:eastAsia="en-US"/>
              </w:rPr>
            </w:pPr>
            <w:r w:rsidRPr="004E3401">
              <w:rPr>
                <w:rFonts w:ascii="Times New Roman" w:eastAsiaTheme="minorHAnsi" w:hAnsi="Times New Roman"/>
                <w:sz w:val="24"/>
                <w:szCs w:val="24"/>
                <w:lang w:eastAsia="en-US"/>
              </w:rPr>
              <w:t>основные документы, регулирующие предпринимательскую деятельность;</w:t>
            </w:r>
          </w:p>
          <w:p w:rsidR="004E3401" w:rsidRPr="004E3401" w:rsidRDefault="004E3401" w:rsidP="004E3401">
            <w:pPr>
              <w:spacing w:after="0" w:line="240" w:lineRule="auto"/>
              <w:rPr>
                <w:rFonts w:ascii="Times New Roman" w:hAnsi="Times New Roman"/>
                <w:color w:val="000000"/>
                <w:sz w:val="24"/>
                <w:szCs w:val="24"/>
              </w:rPr>
            </w:pPr>
          </w:p>
        </w:tc>
        <w:tc>
          <w:tcPr>
            <w:tcW w:w="1972" w:type="pct"/>
          </w:tcPr>
          <w:p w:rsidR="004E3401" w:rsidRPr="004E3401" w:rsidRDefault="004E3401" w:rsidP="00FF49F2">
            <w:pPr>
              <w:spacing w:after="0" w:line="200" w:lineRule="atLeast"/>
              <w:rPr>
                <w:rFonts w:ascii="Times New Roman" w:hAnsi="Times New Roman" w:cstheme="minorBidi"/>
                <w:bCs/>
                <w:sz w:val="24"/>
                <w:szCs w:val="24"/>
                <w:highlight w:val="green"/>
              </w:rPr>
            </w:pPr>
            <w:r w:rsidRPr="004E3401">
              <w:rPr>
                <w:rFonts w:ascii="Times New Roman" w:eastAsiaTheme="minorHAnsi" w:hAnsi="Times New Roman" w:cstheme="minorBidi"/>
                <w:sz w:val="24"/>
                <w:szCs w:val="24"/>
                <w:lang w:eastAsia="en-US"/>
              </w:rPr>
              <w:t xml:space="preserve">Демонстрирует  </w:t>
            </w:r>
            <w:r w:rsidRPr="004E3401">
              <w:rPr>
                <w:rFonts w:ascii="Times New Roman" w:hAnsi="Times New Roman" w:cstheme="minorBidi"/>
                <w:bCs/>
                <w:sz w:val="24"/>
                <w:szCs w:val="24"/>
              </w:rPr>
              <w:t xml:space="preserve"> знание основных документов, регулирующих предпринимательскую деятельность</w:t>
            </w:r>
          </w:p>
        </w:tc>
        <w:tc>
          <w:tcPr>
            <w:tcW w:w="1437" w:type="pct"/>
            <w:vMerge/>
          </w:tcPr>
          <w:p w:rsidR="004E3401" w:rsidRPr="004E3401" w:rsidRDefault="004E3401" w:rsidP="004E3401">
            <w:pPr>
              <w:spacing w:after="0" w:line="240" w:lineRule="auto"/>
              <w:rPr>
                <w:rFonts w:ascii="Times New Roman" w:hAnsi="Times New Roman"/>
                <w:bCs/>
                <w:i/>
              </w:rPr>
            </w:pPr>
          </w:p>
        </w:tc>
      </w:tr>
      <w:tr w:rsidR="004E3401" w:rsidRPr="004E3401" w:rsidTr="00EE3B57">
        <w:tc>
          <w:tcPr>
            <w:tcW w:w="1590" w:type="pct"/>
          </w:tcPr>
          <w:p w:rsidR="004E3401" w:rsidRPr="004E3401" w:rsidRDefault="004E3401" w:rsidP="00E97FDF">
            <w:pPr>
              <w:numPr>
                <w:ilvl w:val="0"/>
                <w:numId w:val="202"/>
              </w:numPr>
              <w:spacing w:after="0" w:line="240" w:lineRule="auto"/>
              <w:ind w:left="175" w:right="-96" w:hanging="175"/>
              <w:jc w:val="both"/>
              <w:rPr>
                <w:rFonts w:ascii="Times New Roman" w:eastAsiaTheme="minorHAnsi" w:hAnsi="Times New Roman"/>
                <w:sz w:val="24"/>
                <w:szCs w:val="24"/>
                <w:lang w:eastAsia="en-US"/>
              </w:rPr>
            </w:pPr>
            <w:r w:rsidRPr="004E3401">
              <w:rPr>
                <w:rFonts w:ascii="Times New Roman" w:eastAsiaTheme="minorHAnsi" w:hAnsi="Times New Roman"/>
                <w:sz w:val="24"/>
                <w:szCs w:val="24"/>
                <w:lang w:eastAsia="en-US"/>
              </w:rPr>
              <w:t>права и обязанности предпринимателя;</w:t>
            </w:r>
          </w:p>
        </w:tc>
        <w:tc>
          <w:tcPr>
            <w:tcW w:w="1972" w:type="pct"/>
          </w:tcPr>
          <w:p w:rsidR="004E3401" w:rsidRPr="004E3401" w:rsidRDefault="004E3401" w:rsidP="004E3401">
            <w:pPr>
              <w:spacing w:after="0" w:line="240" w:lineRule="auto"/>
              <w:rPr>
                <w:rFonts w:ascii="Times New Roman" w:eastAsiaTheme="minorHAnsi" w:hAnsi="Times New Roman" w:cstheme="minorBidi"/>
                <w:sz w:val="24"/>
                <w:szCs w:val="24"/>
                <w:highlight w:val="green"/>
                <w:lang w:eastAsia="en-US"/>
              </w:rPr>
            </w:pPr>
            <w:r w:rsidRPr="004E3401">
              <w:rPr>
                <w:rFonts w:ascii="Times New Roman" w:hAnsi="Times New Roman" w:cstheme="minorBidi"/>
                <w:bCs/>
                <w:sz w:val="24"/>
                <w:szCs w:val="24"/>
              </w:rPr>
              <w:t xml:space="preserve">Описывает права и обязанности предпринимателя </w:t>
            </w:r>
          </w:p>
        </w:tc>
        <w:tc>
          <w:tcPr>
            <w:tcW w:w="1437" w:type="pct"/>
            <w:vMerge/>
          </w:tcPr>
          <w:p w:rsidR="004E3401" w:rsidRPr="004E3401" w:rsidRDefault="004E3401" w:rsidP="004E3401">
            <w:pPr>
              <w:spacing w:after="0" w:line="240" w:lineRule="auto"/>
              <w:rPr>
                <w:rFonts w:ascii="Times New Roman" w:hAnsi="Times New Roman"/>
                <w:bCs/>
                <w:i/>
              </w:rPr>
            </w:pPr>
          </w:p>
        </w:tc>
      </w:tr>
      <w:tr w:rsidR="004E3401" w:rsidRPr="004E3401" w:rsidTr="00EE3B57">
        <w:tc>
          <w:tcPr>
            <w:tcW w:w="1590" w:type="pct"/>
          </w:tcPr>
          <w:p w:rsidR="004E3401" w:rsidRPr="004E3401" w:rsidRDefault="004E3401" w:rsidP="00E97FDF">
            <w:pPr>
              <w:numPr>
                <w:ilvl w:val="0"/>
                <w:numId w:val="202"/>
              </w:numPr>
              <w:spacing w:after="0" w:line="240" w:lineRule="auto"/>
              <w:ind w:left="175" w:hanging="142"/>
              <w:jc w:val="both"/>
              <w:rPr>
                <w:rFonts w:ascii="Times New Roman" w:eastAsiaTheme="minorHAnsi" w:hAnsi="Times New Roman"/>
                <w:sz w:val="24"/>
                <w:szCs w:val="24"/>
                <w:lang w:eastAsia="en-US"/>
              </w:rPr>
            </w:pPr>
            <w:r w:rsidRPr="004E3401">
              <w:rPr>
                <w:rFonts w:ascii="Times New Roman" w:eastAsiaTheme="minorHAnsi" w:hAnsi="Times New Roman"/>
                <w:sz w:val="24"/>
                <w:szCs w:val="24"/>
                <w:lang w:eastAsia="en-US"/>
              </w:rPr>
              <w:t>основные требования, предъявляемые к бизнес – плану;</w:t>
            </w:r>
          </w:p>
        </w:tc>
        <w:tc>
          <w:tcPr>
            <w:tcW w:w="1972" w:type="pct"/>
          </w:tcPr>
          <w:p w:rsidR="004E3401" w:rsidRPr="004E3401" w:rsidRDefault="004E3401" w:rsidP="004E3401">
            <w:pPr>
              <w:spacing w:after="0" w:line="240" w:lineRule="auto"/>
              <w:rPr>
                <w:rFonts w:ascii="Times New Roman" w:hAnsi="Times New Roman" w:cstheme="minorBidi"/>
                <w:bCs/>
                <w:sz w:val="24"/>
                <w:szCs w:val="24"/>
                <w:highlight w:val="green"/>
              </w:rPr>
            </w:pPr>
            <w:r w:rsidRPr="004E3401">
              <w:rPr>
                <w:rFonts w:ascii="Times New Roman" w:hAnsi="Times New Roman" w:cstheme="minorBidi"/>
                <w:bCs/>
                <w:sz w:val="24"/>
                <w:szCs w:val="24"/>
              </w:rPr>
              <w:t>Разрабатывает основные разделы и содержание бизнес-проекта в соответствии с требованиями</w:t>
            </w:r>
          </w:p>
        </w:tc>
        <w:tc>
          <w:tcPr>
            <w:tcW w:w="1437" w:type="pct"/>
            <w:vMerge/>
          </w:tcPr>
          <w:p w:rsidR="004E3401" w:rsidRPr="004E3401" w:rsidRDefault="004E3401" w:rsidP="004E3401">
            <w:pPr>
              <w:spacing w:after="0" w:line="240" w:lineRule="auto"/>
              <w:rPr>
                <w:rFonts w:ascii="Times New Roman" w:hAnsi="Times New Roman"/>
                <w:bCs/>
                <w:i/>
              </w:rPr>
            </w:pPr>
          </w:p>
        </w:tc>
      </w:tr>
      <w:tr w:rsidR="004E3401" w:rsidRPr="004E3401" w:rsidTr="00EE3B57">
        <w:tc>
          <w:tcPr>
            <w:tcW w:w="1590" w:type="pct"/>
          </w:tcPr>
          <w:p w:rsidR="004E3401" w:rsidRPr="004E3401" w:rsidRDefault="004E3401" w:rsidP="004E3401">
            <w:pPr>
              <w:spacing w:after="0" w:line="240" w:lineRule="auto"/>
              <w:rPr>
                <w:rFonts w:ascii="Times New Roman" w:hAnsi="Times New Roman"/>
                <w:color w:val="000000"/>
                <w:sz w:val="24"/>
                <w:szCs w:val="24"/>
              </w:rPr>
            </w:pPr>
            <w:r w:rsidRPr="004E3401">
              <w:rPr>
                <w:rFonts w:ascii="Times New Roman" w:hAnsi="Times New Roman"/>
                <w:color w:val="000000"/>
                <w:sz w:val="24"/>
                <w:szCs w:val="24"/>
              </w:rPr>
              <w:t>- алгоритм действий по созданию предприятия малого бизнеса;</w:t>
            </w:r>
          </w:p>
          <w:p w:rsidR="004E3401" w:rsidRPr="004E3401" w:rsidRDefault="004E3401" w:rsidP="004E3401">
            <w:pPr>
              <w:spacing w:after="0" w:line="240" w:lineRule="auto"/>
              <w:ind w:left="175"/>
              <w:jc w:val="both"/>
              <w:rPr>
                <w:rFonts w:ascii="Times New Roman" w:eastAsiaTheme="minorHAnsi" w:hAnsi="Times New Roman"/>
                <w:sz w:val="24"/>
                <w:szCs w:val="24"/>
                <w:lang w:eastAsia="en-US"/>
              </w:rPr>
            </w:pPr>
          </w:p>
        </w:tc>
        <w:tc>
          <w:tcPr>
            <w:tcW w:w="1972" w:type="pct"/>
          </w:tcPr>
          <w:p w:rsidR="004E3401" w:rsidRPr="004E3401" w:rsidRDefault="004E3401" w:rsidP="004E3401">
            <w:pPr>
              <w:spacing w:after="0" w:line="240" w:lineRule="auto"/>
              <w:rPr>
                <w:rFonts w:ascii="Times New Roman" w:hAnsi="Times New Roman" w:cstheme="minorBidi"/>
                <w:bCs/>
                <w:sz w:val="24"/>
                <w:szCs w:val="24"/>
                <w:highlight w:val="green"/>
              </w:rPr>
            </w:pPr>
            <w:r w:rsidRPr="004E3401">
              <w:rPr>
                <w:rFonts w:ascii="Times New Roman" w:hAnsi="Times New Roman" w:cstheme="minorBidi"/>
                <w:bCs/>
                <w:sz w:val="24"/>
                <w:szCs w:val="24"/>
              </w:rPr>
              <w:t xml:space="preserve">Представляет порядок действий по созданию малого предприятия в соответствии с требованиям законодательства РФ; </w:t>
            </w:r>
          </w:p>
        </w:tc>
        <w:tc>
          <w:tcPr>
            <w:tcW w:w="1437" w:type="pct"/>
            <w:vMerge/>
          </w:tcPr>
          <w:p w:rsidR="004E3401" w:rsidRPr="004E3401" w:rsidRDefault="004E3401" w:rsidP="004E3401">
            <w:pPr>
              <w:spacing w:after="0" w:line="240" w:lineRule="auto"/>
              <w:rPr>
                <w:rFonts w:ascii="Times New Roman" w:hAnsi="Times New Roman"/>
                <w:bCs/>
                <w:i/>
              </w:rPr>
            </w:pPr>
          </w:p>
        </w:tc>
      </w:tr>
      <w:tr w:rsidR="004E3401" w:rsidRPr="004E3401" w:rsidTr="00EE3B57">
        <w:tc>
          <w:tcPr>
            <w:tcW w:w="1590" w:type="pct"/>
          </w:tcPr>
          <w:p w:rsidR="004E3401" w:rsidRPr="004E3401" w:rsidRDefault="004E3401" w:rsidP="004E3401">
            <w:pPr>
              <w:spacing w:after="0" w:line="240" w:lineRule="auto"/>
              <w:ind w:left="175"/>
              <w:jc w:val="both"/>
              <w:rPr>
                <w:rFonts w:ascii="Times New Roman" w:hAnsi="Times New Roman"/>
                <w:bCs/>
                <w:i/>
              </w:rPr>
            </w:pPr>
            <w:r w:rsidRPr="004E3401">
              <w:rPr>
                <w:rFonts w:ascii="Times New Roman" w:eastAsiaTheme="minorHAnsi" w:hAnsi="Times New Roman"/>
                <w:sz w:val="24"/>
                <w:szCs w:val="24"/>
                <w:lang w:eastAsia="en-US"/>
              </w:rPr>
              <w:t>основные направления и виды предпринимательской деятельности в строительной отрасли;</w:t>
            </w:r>
          </w:p>
        </w:tc>
        <w:tc>
          <w:tcPr>
            <w:tcW w:w="1972" w:type="pct"/>
          </w:tcPr>
          <w:p w:rsidR="004E3401" w:rsidRPr="004E3401" w:rsidRDefault="004E3401" w:rsidP="004E3401">
            <w:pPr>
              <w:spacing w:after="0" w:line="240" w:lineRule="auto"/>
              <w:rPr>
                <w:rFonts w:ascii="Times New Roman" w:hAnsi="Times New Roman"/>
                <w:bCs/>
              </w:rPr>
            </w:pPr>
            <w:r w:rsidRPr="004E3401">
              <w:rPr>
                <w:rFonts w:ascii="Times New Roman" w:hAnsi="Times New Roman" w:cstheme="minorBidi"/>
                <w:bCs/>
                <w:sz w:val="24"/>
                <w:szCs w:val="24"/>
              </w:rPr>
              <w:t>Подбирает примеры, наиболее полно иллюстрирующие направления и виды предпринимательства в строительной отрасли</w:t>
            </w:r>
          </w:p>
        </w:tc>
        <w:tc>
          <w:tcPr>
            <w:tcW w:w="1437" w:type="pct"/>
            <w:vMerge/>
            <w:tcBorders>
              <w:bottom w:val="single" w:sz="4" w:space="0" w:color="auto"/>
            </w:tcBorders>
          </w:tcPr>
          <w:p w:rsidR="004E3401" w:rsidRPr="004E3401" w:rsidRDefault="004E3401" w:rsidP="004E3401">
            <w:pPr>
              <w:spacing w:after="0" w:line="240" w:lineRule="auto"/>
              <w:rPr>
                <w:rFonts w:ascii="Times New Roman" w:hAnsi="Times New Roman"/>
                <w:bCs/>
                <w:i/>
              </w:rPr>
            </w:pPr>
          </w:p>
        </w:tc>
      </w:tr>
      <w:tr w:rsidR="004E3401" w:rsidRPr="004E3401" w:rsidTr="00EE3B57">
        <w:tc>
          <w:tcPr>
            <w:tcW w:w="1590" w:type="pct"/>
          </w:tcPr>
          <w:p w:rsidR="004E3401" w:rsidRPr="004E3401" w:rsidRDefault="004E3401" w:rsidP="004E3401">
            <w:pPr>
              <w:spacing w:after="0" w:line="240" w:lineRule="auto"/>
              <w:rPr>
                <w:rFonts w:ascii="Times New Roman" w:hAnsi="Times New Roman"/>
                <w:b/>
                <w:bCs/>
                <w:i/>
              </w:rPr>
            </w:pPr>
            <w:r w:rsidRPr="004E3401">
              <w:rPr>
                <w:rFonts w:ascii="Times New Roman" w:hAnsi="Times New Roman"/>
                <w:b/>
                <w:bCs/>
                <w:i/>
              </w:rPr>
              <w:t>Уметь:</w:t>
            </w:r>
          </w:p>
          <w:p w:rsidR="004E3401" w:rsidRPr="004E3401" w:rsidRDefault="004E3401" w:rsidP="004E3401">
            <w:pPr>
              <w:spacing w:after="0" w:line="240" w:lineRule="auto"/>
              <w:rPr>
                <w:rFonts w:ascii="Times New Roman" w:eastAsiaTheme="minorHAnsi" w:hAnsi="Times New Roman"/>
                <w:sz w:val="24"/>
                <w:szCs w:val="24"/>
                <w:lang w:eastAsia="en-US"/>
              </w:rPr>
            </w:pPr>
            <w:r w:rsidRPr="004E3401">
              <w:rPr>
                <w:rFonts w:ascii="Times New Roman" w:hAnsi="Times New Roman"/>
                <w:color w:val="000000"/>
                <w:sz w:val="24"/>
                <w:szCs w:val="24"/>
              </w:rPr>
              <w:t>- предлагать идею бизнеса на основании выявленных потребностей;</w:t>
            </w:r>
          </w:p>
        </w:tc>
        <w:tc>
          <w:tcPr>
            <w:tcW w:w="1972" w:type="pct"/>
          </w:tcPr>
          <w:p w:rsidR="004E3401" w:rsidRPr="004E3401" w:rsidRDefault="004E3401" w:rsidP="004E3401">
            <w:pPr>
              <w:spacing w:line="240" w:lineRule="auto"/>
              <w:rPr>
                <w:rFonts w:ascii="Times New Roman" w:hAnsi="Times New Roman" w:cstheme="minorBidi"/>
                <w:bCs/>
              </w:rPr>
            </w:pPr>
            <w:r w:rsidRPr="004E3401">
              <w:rPr>
                <w:rFonts w:ascii="Times New Roman" w:hAnsi="Times New Roman"/>
                <w:bCs/>
              </w:rPr>
              <w:t>-</w:t>
            </w:r>
            <w:r w:rsidRPr="004E3401">
              <w:rPr>
                <w:rFonts w:ascii="Times New Roman" w:hAnsi="Times New Roman" w:cstheme="minorBidi"/>
                <w:bCs/>
              </w:rPr>
              <w:t xml:space="preserve"> Предлагает идею создания бизнеса, актуальную для данной отрасли</w:t>
            </w:r>
          </w:p>
          <w:p w:rsidR="004E3401" w:rsidRPr="004E3401" w:rsidRDefault="004E3401" w:rsidP="004E3401">
            <w:pPr>
              <w:spacing w:after="0" w:line="240" w:lineRule="auto"/>
              <w:rPr>
                <w:rFonts w:ascii="Times New Roman" w:hAnsi="Times New Roman" w:cstheme="minorBidi"/>
                <w:bCs/>
                <w:sz w:val="24"/>
                <w:szCs w:val="24"/>
              </w:rPr>
            </w:pPr>
          </w:p>
        </w:tc>
        <w:tc>
          <w:tcPr>
            <w:tcW w:w="1437" w:type="pct"/>
            <w:vMerge w:val="restart"/>
          </w:tcPr>
          <w:p w:rsidR="004E3401" w:rsidRPr="004E3401" w:rsidRDefault="004E3401" w:rsidP="004E3401">
            <w:pPr>
              <w:spacing w:after="0" w:line="240" w:lineRule="auto"/>
              <w:rPr>
                <w:rFonts w:ascii="Times New Roman" w:hAnsi="Times New Roman"/>
                <w:bCs/>
              </w:rPr>
            </w:pPr>
            <w:r w:rsidRPr="004E3401">
              <w:rPr>
                <w:rFonts w:ascii="Times New Roman" w:hAnsi="Times New Roman"/>
                <w:bCs/>
              </w:rPr>
              <w:t>Оценка результатов выполнения практической работы;</w:t>
            </w:r>
          </w:p>
          <w:p w:rsidR="004E3401" w:rsidRPr="004E3401" w:rsidRDefault="004E3401" w:rsidP="004E3401">
            <w:pPr>
              <w:spacing w:after="0" w:line="240" w:lineRule="auto"/>
              <w:rPr>
                <w:rFonts w:ascii="Times New Roman" w:hAnsi="Times New Roman"/>
                <w:bCs/>
              </w:rPr>
            </w:pPr>
          </w:p>
          <w:p w:rsidR="004E3401" w:rsidRPr="004E3401" w:rsidRDefault="004E3401" w:rsidP="004E3401">
            <w:pPr>
              <w:spacing w:after="0" w:line="240" w:lineRule="auto"/>
              <w:rPr>
                <w:rFonts w:ascii="Times New Roman" w:hAnsi="Times New Roman"/>
                <w:bCs/>
              </w:rPr>
            </w:pPr>
            <w:r w:rsidRPr="004E3401">
              <w:rPr>
                <w:rFonts w:ascii="Times New Roman" w:hAnsi="Times New Roman"/>
                <w:bCs/>
              </w:rPr>
              <w:t>Экспертное наблюдение за работой студента на занятии</w:t>
            </w:r>
          </w:p>
          <w:p w:rsidR="004E3401" w:rsidRPr="004E3401" w:rsidRDefault="004E3401" w:rsidP="004E3401">
            <w:pPr>
              <w:spacing w:after="0" w:line="240" w:lineRule="auto"/>
              <w:rPr>
                <w:rFonts w:ascii="Times New Roman" w:hAnsi="Times New Roman"/>
                <w:bCs/>
              </w:rPr>
            </w:pPr>
            <w:r w:rsidRPr="004E3401">
              <w:rPr>
                <w:rFonts w:ascii="Times New Roman" w:hAnsi="Times New Roman"/>
                <w:bCs/>
              </w:rPr>
              <w:t>Решение ситуационных задач</w:t>
            </w:r>
          </w:p>
          <w:p w:rsidR="004E3401" w:rsidRPr="004E3401" w:rsidRDefault="004E3401" w:rsidP="004E3401">
            <w:pPr>
              <w:spacing w:after="0" w:line="240" w:lineRule="auto"/>
              <w:rPr>
                <w:rFonts w:ascii="Times New Roman" w:hAnsi="Times New Roman"/>
                <w:bCs/>
                <w:i/>
              </w:rPr>
            </w:pPr>
            <w:r w:rsidRPr="004E3401">
              <w:rPr>
                <w:rFonts w:ascii="Times New Roman" w:hAnsi="Times New Roman"/>
                <w:bCs/>
              </w:rPr>
              <w:t>Презентация бизнес-проекта</w:t>
            </w:r>
          </w:p>
        </w:tc>
      </w:tr>
      <w:tr w:rsidR="004E3401" w:rsidRPr="004E3401" w:rsidTr="00EE3B57">
        <w:trPr>
          <w:trHeight w:val="1344"/>
        </w:trPr>
        <w:tc>
          <w:tcPr>
            <w:tcW w:w="1590" w:type="pct"/>
          </w:tcPr>
          <w:p w:rsidR="004E3401" w:rsidRPr="004E3401" w:rsidRDefault="004E3401" w:rsidP="004E3401">
            <w:pPr>
              <w:spacing w:after="0" w:line="240" w:lineRule="auto"/>
              <w:rPr>
                <w:rFonts w:ascii="Times New Roman" w:hAnsi="Times New Roman"/>
                <w:b/>
                <w:bCs/>
                <w:i/>
              </w:rPr>
            </w:pPr>
            <w:r w:rsidRPr="004E3401">
              <w:rPr>
                <w:rFonts w:ascii="Times New Roman" w:hAnsi="Times New Roman"/>
                <w:color w:val="000000"/>
                <w:sz w:val="24"/>
                <w:szCs w:val="24"/>
              </w:rPr>
              <w:t>- выбирать организационно-правовую форму предприятия;</w:t>
            </w:r>
          </w:p>
        </w:tc>
        <w:tc>
          <w:tcPr>
            <w:tcW w:w="1972" w:type="pct"/>
          </w:tcPr>
          <w:p w:rsidR="004E3401" w:rsidRPr="004E3401" w:rsidRDefault="004E3401" w:rsidP="004E3401">
            <w:pPr>
              <w:spacing w:line="240" w:lineRule="auto"/>
              <w:rPr>
                <w:rFonts w:ascii="Times New Roman" w:hAnsi="Times New Roman"/>
                <w:bCs/>
              </w:rPr>
            </w:pPr>
            <w:r w:rsidRPr="004E3401">
              <w:rPr>
                <w:rFonts w:ascii="Times New Roman" w:hAnsi="Times New Roman" w:cstheme="minorBidi"/>
                <w:bCs/>
              </w:rPr>
              <w:t>- Выбирает организационно –правовую форму предприятия в соответствии с видом предпринимательской деятельности и целью создания предприятия</w:t>
            </w:r>
          </w:p>
        </w:tc>
        <w:tc>
          <w:tcPr>
            <w:tcW w:w="1437" w:type="pct"/>
            <w:vMerge/>
          </w:tcPr>
          <w:p w:rsidR="004E3401" w:rsidRPr="004E3401" w:rsidRDefault="004E3401" w:rsidP="004E3401">
            <w:pPr>
              <w:spacing w:after="0" w:line="240" w:lineRule="auto"/>
              <w:rPr>
                <w:rFonts w:ascii="Times New Roman" w:hAnsi="Times New Roman"/>
                <w:bCs/>
                <w:i/>
              </w:rPr>
            </w:pPr>
          </w:p>
        </w:tc>
      </w:tr>
      <w:tr w:rsidR="004E3401" w:rsidRPr="004E3401" w:rsidTr="00EE3B57">
        <w:tc>
          <w:tcPr>
            <w:tcW w:w="1590" w:type="pct"/>
          </w:tcPr>
          <w:p w:rsidR="004E3401" w:rsidRPr="004E3401" w:rsidRDefault="004E3401" w:rsidP="004E3401">
            <w:pPr>
              <w:spacing w:after="0" w:line="240" w:lineRule="auto"/>
              <w:rPr>
                <w:rFonts w:ascii="Times New Roman" w:hAnsi="Times New Roman"/>
                <w:color w:val="000000"/>
                <w:sz w:val="24"/>
                <w:szCs w:val="24"/>
              </w:rPr>
            </w:pPr>
            <w:r w:rsidRPr="004E3401">
              <w:rPr>
                <w:rFonts w:ascii="Times New Roman" w:hAnsi="Times New Roman"/>
                <w:color w:val="000000"/>
                <w:sz w:val="24"/>
                <w:szCs w:val="24"/>
              </w:rPr>
              <w:t>- обосновывать конкурентные преимущества реализации бизнес-проекта</w:t>
            </w:r>
          </w:p>
        </w:tc>
        <w:tc>
          <w:tcPr>
            <w:tcW w:w="1972" w:type="pct"/>
          </w:tcPr>
          <w:p w:rsidR="004E3401" w:rsidRPr="00FF49F2" w:rsidRDefault="004E3401" w:rsidP="00FF49F2">
            <w:pPr>
              <w:spacing w:line="160" w:lineRule="atLeast"/>
              <w:rPr>
                <w:rFonts w:ascii="Times New Roman" w:hAnsi="Times New Roman" w:cstheme="minorBidi"/>
                <w:bCs/>
                <w:sz w:val="21"/>
                <w:szCs w:val="21"/>
              </w:rPr>
            </w:pPr>
            <w:r w:rsidRPr="00FF49F2">
              <w:rPr>
                <w:rFonts w:ascii="Times New Roman" w:hAnsi="Times New Roman" w:cstheme="minorBidi"/>
                <w:bCs/>
                <w:sz w:val="21"/>
                <w:szCs w:val="21"/>
              </w:rPr>
              <w:t>Разрабатывает презентацию бизнес-проекта с обоснованием конкурентоспособности выбранного</w:t>
            </w:r>
            <w:r w:rsidR="00FC35AF">
              <w:rPr>
                <w:rFonts w:ascii="Times New Roman" w:hAnsi="Times New Roman" w:cstheme="minorBidi"/>
                <w:bCs/>
                <w:sz w:val="21"/>
                <w:szCs w:val="21"/>
              </w:rPr>
              <w:t xml:space="preserve"> </w:t>
            </w:r>
            <w:r w:rsidRPr="00FF49F2">
              <w:rPr>
                <w:rFonts w:ascii="Times New Roman" w:hAnsi="Times New Roman" w:cstheme="minorBidi"/>
                <w:bCs/>
                <w:sz w:val="21"/>
                <w:szCs w:val="21"/>
              </w:rPr>
              <w:t>бизнеса</w:t>
            </w:r>
          </w:p>
        </w:tc>
        <w:tc>
          <w:tcPr>
            <w:tcW w:w="1437" w:type="pct"/>
            <w:vMerge/>
          </w:tcPr>
          <w:p w:rsidR="004E3401" w:rsidRPr="004E3401" w:rsidRDefault="004E3401" w:rsidP="004E3401">
            <w:pPr>
              <w:spacing w:after="0" w:line="240" w:lineRule="auto"/>
              <w:rPr>
                <w:rFonts w:ascii="Times New Roman" w:hAnsi="Times New Roman"/>
                <w:bCs/>
                <w:i/>
              </w:rPr>
            </w:pPr>
          </w:p>
        </w:tc>
      </w:tr>
    </w:tbl>
    <w:p w:rsidR="00FC35AF" w:rsidRDefault="00FC35AF" w:rsidP="00EE3B57">
      <w:pPr>
        <w:jc w:val="right"/>
        <w:rPr>
          <w:rFonts w:ascii="Times New Roman" w:hAnsi="Times New Roman"/>
          <w:b/>
          <w:i/>
        </w:rPr>
      </w:pPr>
    </w:p>
    <w:p w:rsidR="00EE3B57" w:rsidRPr="00EE3B57" w:rsidRDefault="00EE3B57" w:rsidP="00EE3B57">
      <w:pPr>
        <w:jc w:val="right"/>
        <w:rPr>
          <w:rFonts w:ascii="Times New Roman" w:hAnsi="Times New Roman"/>
          <w:b/>
          <w:i/>
        </w:rPr>
      </w:pPr>
      <w:r w:rsidRPr="00EE3B57">
        <w:rPr>
          <w:rFonts w:ascii="Times New Roman" w:hAnsi="Times New Roman"/>
          <w:b/>
          <w:i/>
        </w:rPr>
        <w:t xml:space="preserve">Приложение </w:t>
      </w:r>
      <w:r w:rsidRPr="00EE3B57">
        <w:rPr>
          <w:rFonts w:ascii="Times New Roman" w:hAnsi="Times New Roman"/>
          <w:b/>
          <w:i/>
          <w:lang w:val="en-US"/>
        </w:rPr>
        <w:t>II</w:t>
      </w:r>
      <w:r w:rsidRPr="00EE3B57">
        <w:rPr>
          <w:rFonts w:ascii="Times New Roman" w:hAnsi="Times New Roman"/>
          <w:b/>
          <w:i/>
        </w:rPr>
        <w:t>.20</w:t>
      </w:r>
    </w:p>
    <w:p w:rsidR="00EE3B57" w:rsidRPr="00EE3B57" w:rsidRDefault="00EE3B57" w:rsidP="00EE3B57">
      <w:pPr>
        <w:jc w:val="right"/>
        <w:rPr>
          <w:rFonts w:ascii="Times New Roman" w:hAnsi="Times New Roman"/>
          <w:i/>
          <w:vertAlign w:val="superscript"/>
        </w:rPr>
      </w:pPr>
      <w:r w:rsidRPr="00EE3B57">
        <w:rPr>
          <w:rFonts w:ascii="Times New Roman" w:hAnsi="Times New Roman"/>
          <w:b/>
          <w:i/>
        </w:rPr>
        <w:t xml:space="preserve"> к ООП по </w:t>
      </w:r>
      <w:r w:rsidRPr="00EE3B57">
        <w:rPr>
          <w:rFonts w:ascii="Times New Roman" w:hAnsi="Times New Roman"/>
          <w:i/>
        </w:rPr>
        <w:t>специальности</w:t>
      </w:r>
      <w:r w:rsidRPr="00EE3B57">
        <w:rPr>
          <w:rFonts w:ascii="Times New Roman" w:hAnsi="Times New Roman"/>
          <w:b/>
          <w:i/>
        </w:rPr>
        <w:br/>
        <w:t>08.02.01 строительство и эксплуатация зданий и сооружений</w:t>
      </w:r>
    </w:p>
    <w:p w:rsidR="00EE3B57" w:rsidRPr="00EE3B57" w:rsidRDefault="00EE3B57" w:rsidP="00EE3B57">
      <w:pPr>
        <w:jc w:val="center"/>
        <w:rPr>
          <w:rFonts w:ascii="Times New Roman" w:hAnsi="Times New Roman"/>
          <w:b/>
          <w:i/>
        </w:rPr>
      </w:pPr>
    </w:p>
    <w:p w:rsidR="00EE3B57" w:rsidRPr="00EE3B57" w:rsidRDefault="00EE3B57" w:rsidP="00EE3B57">
      <w:pPr>
        <w:jc w:val="center"/>
        <w:rPr>
          <w:rFonts w:ascii="Times New Roman" w:hAnsi="Times New Roman"/>
          <w:b/>
          <w:i/>
        </w:rPr>
      </w:pPr>
    </w:p>
    <w:p w:rsidR="00EE3B57" w:rsidRPr="00FC35AF" w:rsidRDefault="00FC35AF" w:rsidP="00EE3B57">
      <w:pPr>
        <w:jc w:val="center"/>
        <w:rPr>
          <w:rFonts w:ascii="Times New Roman" w:hAnsi="Times New Roman"/>
          <w:b/>
          <w:sz w:val="28"/>
          <w:szCs w:val="28"/>
        </w:rPr>
      </w:pPr>
      <w:r>
        <w:rPr>
          <w:rFonts w:ascii="Times New Roman" w:hAnsi="Times New Roman"/>
          <w:b/>
          <w:sz w:val="28"/>
          <w:szCs w:val="28"/>
        </w:rPr>
        <w:t xml:space="preserve"> </w:t>
      </w:r>
      <w:r w:rsidR="00EE3B57" w:rsidRPr="00FC35AF">
        <w:rPr>
          <w:rFonts w:ascii="Times New Roman" w:hAnsi="Times New Roman"/>
          <w:b/>
          <w:sz w:val="28"/>
          <w:szCs w:val="28"/>
        </w:rPr>
        <w:t xml:space="preserve"> РАБОЧАЯ ПРОГРАММА УЧЕБНОЙ ДИСЦИПЛИНЫ</w:t>
      </w:r>
    </w:p>
    <w:p w:rsidR="00EE3B57" w:rsidRPr="00FC35AF" w:rsidRDefault="00EE3B57" w:rsidP="00EE3B57">
      <w:pPr>
        <w:jc w:val="center"/>
        <w:rPr>
          <w:rFonts w:ascii="Times New Roman" w:hAnsi="Times New Roman"/>
          <w:b/>
          <w:sz w:val="28"/>
          <w:szCs w:val="28"/>
        </w:rPr>
      </w:pPr>
      <w:r w:rsidRPr="00FC35AF">
        <w:rPr>
          <w:rFonts w:ascii="Times New Roman" w:hAnsi="Times New Roman"/>
          <w:b/>
          <w:sz w:val="28"/>
          <w:szCs w:val="28"/>
        </w:rPr>
        <w:t xml:space="preserve"> «Логистика»</w:t>
      </w:r>
    </w:p>
    <w:p w:rsidR="00EE3B57" w:rsidRPr="00FC35AF" w:rsidRDefault="00EE3B57" w:rsidP="00EE3B57">
      <w:pPr>
        <w:jc w:val="center"/>
        <w:rPr>
          <w:rFonts w:ascii="Times New Roman" w:hAnsi="Times New Roman"/>
          <w:b/>
        </w:rPr>
      </w:pPr>
    </w:p>
    <w:p w:rsidR="00EE3B57" w:rsidRPr="00EE3B57" w:rsidRDefault="00EE3B57" w:rsidP="00EE3B57">
      <w:pPr>
        <w:rPr>
          <w:rFonts w:ascii="Times New Roman" w:hAnsi="Times New Roman"/>
          <w:b/>
          <w:i/>
        </w:rPr>
      </w:pPr>
    </w:p>
    <w:p w:rsidR="00EE3B57" w:rsidRPr="00EE3B57" w:rsidRDefault="00EE3B57" w:rsidP="00EE3B57">
      <w:pPr>
        <w:rPr>
          <w:rFonts w:ascii="Times New Roman" w:hAnsi="Times New Roman"/>
          <w:b/>
          <w:i/>
        </w:rPr>
      </w:pPr>
    </w:p>
    <w:p w:rsidR="00EE3B57" w:rsidRPr="00EE3B57" w:rsidRDefault="00EE3B57" w:rsidP="00EE3B57">
      <w:pPr>
        <w:rPr>
          <w:rFonts w:ascii="Times New Roman" w:hAnsi="Times New Roman"/>
          <w:b/>
          <w:i/>
        </w:rPr>
      </w:pPr>
    </w:p>
    <w:p w:rsidR="00EE3B57" w:rsidRPr="00EE3B57" w:rsidRDefault="00EE3B57" w:rsidP="00EE3B57">
      <w:pPr>
        <w:jc w:val="center"/>
        <w:rPr>
          <w:rFonts w:ascii="Times New Roman" w:hAnsi="Times New Roman"/>
          <w:b/>
          <w:bCs/>
          <w:i/>
        </w:rPr>
      </w:pPr>
    </w:p>
    <w:p w:rsidR="00EE3B57" w:rsidRPr="00EE3B57" w:rsidRDefault="00EE3B57" w:rsidP="00EE3B57">
      <w:pPr>
        <w:jc w:val="center"/>
        <w:rPr>
          <w:rFonts w:ascii="Times New Roman" w:hAnsi="Times New Roman"/>
          <w:b/>
          <w:bCs/>
          <w:i/>
        </w:rPr>
      </w:pPr>
    </w:p>
    <w:p w:rsidR="00EE3B57" w:rsidRPr="00EE3B57" w:rsidRDefault="00EE3B57" w:rsidP="00EE3B57">
      <w:pPr>
        <w:jc w:val="center"/>
        <w:rPr>
          <w:rFonts w:ascii="Times New Roman" w:hAnsi="Times New Roman"/>
          <w:b/>
          <w:bCs/>
          <w:i/>
        </w:rPr>
      </w:pPr>
    </w:p>
    <w:p w:rsidR="00EE3B57" w:rsidRPr="00EE3B57" w:rsidRDefault="00EE3B57" w:rsidP="00EE3B57">
      <w:pPr>
        <w:jc w:val="center"/>
        <w:rPr>
          <w:rFonts w:ascii="Times New Roman" w:hAnsi="Times New Roman"/>
          <w:b/>
          <w:bCs/>
          <w:i/>
        </w:rPr>
      </w:pPr>
    </w:p>
    <w:p w:rsidR="00EE3B57" w:rsidRPr="00EE3B57" w:rsidRDefault="00EE3B57" w:rsidP="00EE3B57">
      <w:pPr>
        <w:jc w:val="center"/>
        <w:rPr>
          <w:rFonts w:ascii="Times New Roman" w:hAnsi="Times New Roman"/>
          <w:b/>
          <w:bCs/>
          <w:i/>
        </w:rPr>
      </w:pPr>
    </w:p>
    <w:p w:rsidR="00EE3B57" w:rsidRPr="00EE3B57" w:rsidRDefault="00EE3B57" w:rsidP="00EE3B57">
      <w:pPr>
        <w:jc w:val="center"/>
        <w:rPr>
          <w:rFonts w:ascii="Times New Roman" w:hAnsi="Times New Roman"/>
          <w:b/>
          <w:bCs/>
          <w:i/>
        </w:rPr>
      </w:pPr>
    </w:p>
    <w:p w:rsidR="00EE3B57" w:rsidRPr="00EE3B57" w:rsidRDefault="00EE3B57" w:rsidP="00EE3B57">
      <w:pPr>
        <w:jc w:val="center"/>
        <w:rPr>
          <w:rFonts w:ascii="Times New Roman" w:hAnsi="Times New Roman"/>
          <w:b/>
          <w:bCs/>
          <w:i/>
        </w:rPr>
      </w:pPr>
    </w:p>
    <w:p w:rsidR="00EE3B57" w:rsidRPr="00EE3B57" w:rsidRDefault="00EE3B57" w:rsidP="00EE3B57">
      <w:pPr>
        <w:jc w:val="center"/>
        <w:rPr>
          <w:rFonts w:ascii="Times New Roman" w:hAnsi="Times New Roman"/>
          <w:b/>
          <w:bCs/>
          <w:i/>
        </w:rPr>
      </w:pPr>
    </w:p>
    <w:p w:rsidR="00EE3B57" w:rsidRPr="00EE3B57" w:rsidRDefault="00EE3B57" w:rsidP="00EE3B57">
      <w:pPr>
        <w:jc w:val="center"/>
        <w:rPr>
          <w:rFonts w:ascii="Times New Roman" w:hAnsi="Times New Roman"/>
          <w:b/>
          <w:bCs/>
          <w:i/>
        </w:rPr>
      </w:pPr>
    </w:p>
    <w:p w:rsidR="00EE3B57" w:rsidRPr="00EE3B57" w:rsidRDefault="00EE3B57" w:rsidP="00EE3B57">
      <w:pPr>
        <w:jc w:val="center"/>
        <w:rPr>
          <w:rFonts w:ascii="Times New Roman" w:hAnsi="Times New Roman"/>
          <w:b/>
          <w:bCs/>
          <w:i/>
        </w:rPr>
      </w:pPr>
    </w:p>
    <w:p w:rsidR="00EE3B57" w:rsidRPr="00EE3B57" w:rsidRDefault="00EE3B57" w:rsidP="00EE3B57">
      <w:pPr>
        <w:jc w:val="center"/>
        <w:rPr>
          <w:rFonts w:ascii="Times New Roman" w:hAnsi="Times New Roman"/>
          <w:b/>
          <w:bCs/>
          <w:i/>
        </w:rPr>
      </w:pPr>
    </w:p>
    <w:p w:rsidR="00EE3B57" w:rsidRPr="00EE3B57" w:rsidRDefault="00EE3B57" w:rsidP="00EE3B57">
      <w:pPr>
        <w:jc w:val="center"/>
        <w:rPr>
          <w:rFonts w:ascii="Times New Roman" w:hAnsi="Times New Roman"/>
          <w:b/>
          <w:bCs/>
          <w:i/>
        </w:rPr>
      </w:pPr>
    </w:p>
    <w:p w:rsidR="00EE3B57" w:rsidRPr="00EE3B57" w:rsidRDefault="00EE3B57" w:rsidP="00EE3B57">
      <w:pPr>
        <w:jc w:val="center"/>
        <w:rPr>
          <w:rFonts w:ascii="Times New Roman" w:hAnsi="Times New Roman"/>
          <w:b/>
          <w:bCs/>
          <w:i/>
        </w:rPr>
      </w:pPr>
    </w:p>
    <w:p w:rsidR="00EE3B57" w:rsidRPr="00EE3B57" w:rsidRDefault="00EE3B57" w:rsidP="00EE3B57">
      <w:pPr>
        <w:jc w:val="center"/>
        <w:rPr>
          <w:rFonts w:ascii="Times New Roman" w:hAnsi="Times New Roman"/>
          <w:b/>
          <w:bCs/>
          <w:i/>
        </w:rPr>
      </w:pPr>
    </w:p>
    <w:p w:rsidR="00EE3B57" w:rsidRPr="00EE3B57" w:rsidRDefault="00EE3B57" w:rsidP="00EE3B57">
      <w:pPr>
        <w:jc w:val="center"/>
        <w:rPr>
          <w:rFonts w:ascii="Times New Roman" w:hAnsi="Times New Roman"/>
          <w:b/>
          <w:bCs/>
          <w:i/>
        </w:rPr>
      </w:pPr>
    </w:p>
    <w:p w:rsidR="00EE3B57" w:rsidRPr="00EE3B57" w:rsidRDefault="00EE3B57" w:rsidP="00EE3B57">
      <w:pPr>
        <w:jc w:val="center"/>
        <w:rPr>
          <w:rFonts w:ascii="Times New Roman" w:hAnsi="Times New Roman"/>
          <w:b/>
          <w:bCs/>
          <w:i/>
        </w:rPr>
      </w:pPr>
    </w:p>
    <w:p w:rsidR="00EE3B57" w:rsidRPr="00EE3B57" w:rsidRDefault="00EE3B57" w:rsidP="00EE3B57">
      <w:pPr>
        <w:jc w:val="center"/>
        <w:rPr>
          <w:rFonts w:ascii="Times New Roman" w:hAnsi="Times New Roman"/>
          <w:b/>
          <w:bCs/>
          <w:i/>
        </w:rPr>
      </w:pPr>
    </w:p>
    <w:p w:rsidR="00EE3B57" w:rsidRPr="00FC35AF" w:rsidRDefault="00EE3B57" w:rsidP="00EE3B57">
      <w:pPr>
        <w:jc w:val="center"/>
        <w:rPr>
          <w:rFonts w:ascii="Times New Roman" w:hAnsi="Times New Roman"/>
          <w:b/>
          <w:vertAlign w:val="superscript"/>
        </w:rPr>
      </w:pPr>
      <w:r w:rsidRPr="00FC35AF">
        <w:rPr>
          <w:rFonts w:ascii="Times New Roman" w:hAnsi="Times New Roman"/>
          <w:b/>
          <w:bCs/>
        </w:rPr>
        <w:t>2018г.</w:t>
      </w:r>
      <w:r w:rsidRPr="00FC35AF">
        <w:rPr>
          <w:rFonts w:ascii="Times New Roman" w:hAnsi="Times New Roman"/>
          <w:b/>
          <w:bCs/>
        </w:rPr>
        <w:br w:type="page"/>
      </w:r>
    </w:p>
    <w:p w:rsidR="00EE3B57" w:rsidRPr="00FC35AF" w:rsidRDefault="00EE3B57" w:rsidP="00EE3B57">
      <w:pPr>
        <w:jc w:val="center"/>
        <w:rPr>
          <w:rFonts w:ascii="Times New Roman" w:hAnsi="Times New Roman"/>
          <w:b/>
        </w:rPr>
      </w:pPr>
      <w:r w:rsidRPr="00FC35AF">
        <w:rPr>
          <w:rFonts w:ascii="Times New Roman" w:hAnsi="Times New Roman"/>
          <w:b/>
        </w:rPr>
        <w:t>СОДЕРЖАНИЕ</w:t>
      </w:r>
    </w:p>
    <w:p w:rsidR="00EE3B57" w:rsidRPr="00EE3B57" w:rsidRDefault="00EE3B57" w:rsidP="00EE3B57">
      <w:pPr>
        <w:rPr>
          <w:rFonts w:ascii="Times New Roman" w:hAnsi="Times New Roman"/>
          <w:b/>
          <w:i/>
        </w:rPr>
      </w:pPr>
    </w:p>
    <w:tbl>
      <w:tblPr>
        <w:tblW w:w="0" w:type="auto"/>
        <w:tblLook w:val="01E0" w:firstRow="1" w:lastRow="1" w:firstColumn="1" w:lastColumn="1" w:noHBand="0" w:noVBand="0"/>
      </w:tblPr>
      <w:tblGrid>
        <w:gridCol w:w="7501"/>
        <w:gridCol w:w="1854"/>
      </w:tblGrid>
      <w:tr w:rsidR="00EE3B57" w:rsidRPr="00EE3B57" w:rsidTr="009142BE">
        <w:tc>
          <w:tcPr>
            <w:tcW w:w="7501" w:type="dxa"/>
          </w:tcPr>
          <w:p w:rsidR="00EE3B57" w:rsidRPr="00EE3B57" w:rsidRDefault="00EE3B57" w:rsidP="00E97FDF">
            <w:pPr>
              <w:numPr>
                <w:ilvl w:val="0"/>
                <w:numId w:val="203"/>
              </w:numPr>
              <w:suppressAutoHyphens/>
              <w:jc w:val="both"/>
              <w:rPr>
                <w:rFonts w:ascii="Times New Roman" w:hAnsi="Times New Roman"/>
                <w:b/>
              </w:rPr>
            </w:pPr>
            <w:r w:rsidRPr="00EE3B57">
              <w:rPr>
                <w:rFonts w:ascii="Times New Roman" w:hAnsi="Times New Roman"/>
                <w:b/>
              </w:rPr>
              <w:t xml:space="preserve">ОБЩАЯ ХАРАКТЕРИСТИКА </w:t>
            </w:r>
            <w:r w:rsidR="00FC35AF">
              <w:rPr>
                <w:rFonts w:ascii="Times New Roman" w:hAnsi="Times New Roman"/>
                <w:b/>
              </w:rPr>
              <w:t xml:space="preserve"> </w:t>
            </w:r>
            <w:r w:rsidRPr="00EE3B57">
              <w:rPr>
                <w:rFonts w:ascii="Times New Roman" w:hAnsi="Times New Roman"/>
                <w:b/>
              </w:rPr>
              <w:t>РАБОЧЕЙ ПРОГРАММЫ УЧЕБНОЙ ДИСЦИПЛИНЫ</w:t>
            </w:r>
          </w:p>
        </w:tc>
        <w:tc>
          <w:tcPr>
            <w:tcW w:w="1854" w:type="dxa"/>
          </w:tcPr>
          <w:p w:rsidR="00EE3B57" w:rsidRPr="00EE3B57" w:rsidRDefault="00EE3B57" w:rsidP="00EE3B57">
            <w:pPr>
              <w:rPr>
                <w:rFonts w:ascii="Times New Roman" w:hAnsi="Times New Roman"/>
                <w:b/>
              </w:rPr>
            </w:pPr>
          </w:p>
        </w:tc>
      </w:tr>
      <w:tr w:rsidR="00EE3B57" w:rsidRPr="00EE3B57" w:rsidTr="009142BE">
        <w:tc>
          <w:tcPr>
            <w:tcW w:w="7501" w:type="dxa"/>
          </w:tcPr>
          <w:p w:rsidR="00EE3B57" w:rsidRPr="00EE3B57" w:rsidRDefault="00EE3B57" w:rsidP="00E97FDF">
            <w:pPr>
              <w:numPr>
                <w:ilvl w:val="0"/>
                <w:numId w:val="203"/>
              </w:numPr>
              <w:tabs>
                <w:tab w:val="num" w:pos="284"/>
              </w:tabs>
              <w:suppressAutoHyphens/>
              <w:jc w:val="both"/>
              <w:rPr>
                <w:rFonts w:ascii="Times New Roman" w:hAnsi="Times New Roman"/>
                <w:b/>
              </w:rPr>
            </w:pPr>
            <w:r w:rsidRPr="00EE3B57">
              <w:rPr>
                <w:rFonts w:ascii="Times New Roman" w:hAnsi="Times New Roman"/>
                <w:b/>
              </w:rPr>
              <w:t>СТРУКТУРА И СОДЕРЖАНИЕ УЧЕБНОЙ ДИСЦИПЛИНЫ</w:t>
            </w:r>
          </w:p>
          <w:p w:rsidR="00EE3B57" w:rsidRPr="00EE3B57" w:rsidRDefault="00EE3B57" w:rsidP="00E97FDF">
            <w:pPr>
              <w:numPr>
                <w:ilvl w:val="0"/>
                <w:numId w:val="203"/>
              </w:numPr>
              <w:tabs>
                <w:tab w:val="num" w:pos="284"/>
              </w:tabs>
              <w:suppressAutoHyphens/>
              <w:jc w:val="both"/>
              <w:rPr>
                <w:rFonts w:ascii="Times New Roman" w:hAnsi="Times New Roman"/>
                <w:b/>
              </w:rPr>
            </w:pPr>
            <w:r w:rsidRPr="00EE3B57">
              <w:rPr>
                <w:rFonts w:ascii="Times New Roman" w:hAnsi="Times New Roman"/>
                <w:b/>
              </w:rPr>
              <w:t>УСЛОВИЯ РЕАЛИЗАЦИИ</w:t>
            </w:r>
            <w:r w:rsidR="00FC35AF">
              <w:rPr>
                <w:rFonts w:ascii="Times New Roman" w:hAnsi="Times New Roman"/>
                <w:b/>
              </w:rPr>
              <w:t xml:space="preserve"> </w:t>
            </w:r>
            <w:r w:rsidRPr="00EE3B57">
              <w:rPr>
                <w:rFonts w:ascii="Times New Roman" w:hAnsi="Times New Roman"/>
                <w:b/>
              </w:rPr>
              <w:t>УЧЕБНОЙ ДИСЦИПЛИНЫ</w:t>
            </w:r>
          </w:p>
        </w:tc>
        <w:tc>
          <w:tcPr>
            <w:tcW w:w="1854" w:type="dxa"/>
          </w:tcPr>
          <w:p w:rsidR="00EE3B57" w:rsidRPr="00EE3B57" w:rsidRDefault="00EE3B57" w:rsidP="00EE3B57">
            <w:pPr>
              <w:ind w:left="644"/>
              <w:rPr>
                <w:rFonts w:ascii="Times New Roman" w:hAnsi="Times New Roman"/>
                <w:b/>
              </w:rPr>
            </w:pPr>
          </w:p>
        </w:tc>
      </w:tr>
      <w:tr w:rsidR="00EE3B57" w:rsidRPr="00EE3B57" w:rsidTr="009142BE">
        <w:tc>
          <w:tcPr>
            <w:tcW w:w="7501" w:type="dxa"/>
          </w:tcPr>
          <w:p w:rsidR="00EE3B57" w:rsidRPr="00EE3B57" w:rsidRDefault="00EE3B57" w:rsidP="00E97FDF">
            <w:pPr>
              <w:numPr>
                <w:ilvl w:val="0"/>
                <w:numId w:val="203"/>
              </w:numPr>
              <w:suppressAutoHyphens/>
              <w:jc w:val="both"/>
              <w:rPr>
                <w:rFonts w:ascii="Times New Roman" w:hAnsi="Times New Roman"/>
                <w:b/>
              </w:rPr>
            </w:pPr>
            <w:r w:rsidRPr="00EE3B57">
              <w:rPr>
                <w:rFonts w:ascii="Times New Roman" w:hAnsi="Times New Roman"/>
                <w:b/>
              </w:rPr>
              <w:t>КОНТРОЛЬ И ОЦЕНКА РЕЗУЛЬТАТОВ ОСВОЕНИЯ УЧЕБНОЙ ДИСЦИПЛИНЫ</w:t>
            </w:r>
          </w:p>
          <w:p w:rsidR="00EE3B57" w:rsidRPr="00EE3B57" w:rsidRDefault="00EE3B57" w:rsidP="00EE3B57">
            <w:pPr>
              <w:suppressAutoHyphens/>
              <w:jc w:val="both"/>
              <w:rPr>
                <w:rFonts w:ascii="Times New Roman" w:hAnsi="Times New Roman"/>
                <w:b/>
              </w:rPr>
            </w:pPr>
          </w:p>
        </w:tc>
        <w:tc>
          <w:tcPr>
            <w:tcW w:w="1854" w:type="dxa"/>
          </w:tcPr>
          <w:p w:rsidR="00EE3B57" w:rsidRPr="00EE3B57" w:rsidRDefault="00EE3B57" w:rsidP="00EE3B57">
            <w:pPr>
              <w:rPr>
                <w:rFonts w:ascii="Times New Roman" w:hAnsi="Times New Roman"/>
                <w:b/>
              </w:rPr>
            </w:pPr>
          </w:p>
        </w:tc>
      </w:tr>
    </w:tbl>
    <w:p w:rsidR="00EE3B57" w:rsidRPr="00EE3B57" w:rsidRDefault="00EE3B57" w:rsidP="00EE3B57">
      <w:pPr>
        <w:suppressAutoHyphens/>
        <w:spacing w:after="0"/>
        <w:rPr>
          <w:rFonts w:ascii="Times New Roman" w:hAnsi="Times New Roman"/>
          <w:b/>
          <w:i/>
          <w:sz w:val="24"/>
          <w:szCs w:val="24"/>
        </w:rPr>
      </w:pPr>
      <w:r w:rsidRPr="00EE3B57">
        <w:rPr>
          <w:rFonts w:ascii="Times New Roman" w:hAnsi="Times New Roman"/>
          <w:b/>
          <w:i/>
          <w:u w:val="single"/>
        </w:rPr>
        <w:br w:type="page"/>
      </w:r>
      <w:r w:rsidRPr="00EE3B57">
        <w:rPr>
          <w:rFonts w:ascii="Times New Roman" w:hAnsi="Times New Roman"/>
          <w:b/>
          <w:i/>
          <w:sz w:val="24"/>
          <w:szCs w:val="24"/>
        </w:rPr>
        <w:t xml:space="preserve">1. ОБЩАЯ ХАРАКТЕРИСТИКА </w:t>
      </w:r>
      <w:r w:rsidR="00FC35AF">
        <w:rPr>
          <w:rFonts w:ascii="Times New Roman" w:hAnsi="Times New Roman"/>
          <w:b/>
          <w:i/>
          <w:sz w:val="24"/>
          <w:szCs w:val="24"/>
        </w:rPr>
        <w:t xml:space="preserve"> </w:t>
      </w:r>
      <w:r w:rsidRPr="00EE3B57">
        <w:rPr>
          <w:rFonts w:ascii="Times New Roman" w:hAnsi="Times New Roman"/>
          <w:b/>
          <w:i/>
          <w:sz w:val="24"/>
          <w:szCs w:val="24"/>
        </w:rPr>
        <w:t xml:space="preserve"> РАБОЧЕЙ ПРОГРАММЫ УЧЕБНОЙ ДИСЦИПЛИНЫ «ОП.09 ЛОГИСТИКА » </w:t>
      </w:r>
    </w:p>
    <w:p w:rsidR="00EE3B57" w:rsidRPr="00EE3B57" w:rsidRDefault="00EE3B57" w:rsidP="00EE3B57">
      <w:pPr>
        <w:spacing w:after="0"/>
        <w:rPr>
          <w:rFonts w:ascii="Times New Roman" w:hAnsi="Times New Roman"/>
          <w:i/>
        </w:rPr>
      </w:pPr>
    </w:p>
    <w:p w:rsidR="00EE3B57" w:rsidRPr="00EE3B57" w:rsidRDefault="00EE3B57" w:rsidP="00EE3B57">
      <w:pPr>
        <w:spacing w:after="0"/>
        <w:rPr>
          <w:rFonts w:ascii="Times New Roman" w:hAnsi="Times New Roman"/>
          <w:i/>
        </w:rPr>
      </w:pPr>
    </w:p>
    <w:p w:rsidR="00EE3B57" w:rsidRPr="00EE3B57" w:rsidRDefault="00EE3B57" w:rsidP="00EE3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EE3B57">
        <w:rPr>
          <w:rFonts w:ascii="Times New Roman" w:hAnsi="Times New Roman"/>
          <w:b/>
          <w:sz w:val="24"/>
          <w:szCs w:val="24"/>
        </w:rPr>
        <w:t xml:space="preserve">1.1. Место дисциплины в структуре основной образовательной программы: </w:t>
      </w:r>
      <w:r w:rsidRPr="00EE3B57">
        <w:rPr>
          <w:rFonts w:ascii="Times New Roman" w:hAnsi="Times New Roman"/>
          <w:color w:val="000000"/>
          <w:sz w:val="24"/>
          <w:szCs w:val="24"/>
        </w:rPr>
        <w:tab/>
      </w:r>
    </w:p>
    <w:p w:rsidR="00EE3B57" w:rsidRPr="00EE3B57" w:rsidRDefault="00EE3B57" w:rsidP="00EE3B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EE3B57">
        <w:rPr>
          <w:rFonts w:ascii="Times New Roman" w:hAnsi="Times New Roman"/>
          <w:color w:val="000000"/>
          <w:sz w:val="24"/>
          <w:szCs w:val="24"/>
        </w:rPr>
        <w:tab/>
      </w:r>
      <w:r w:rsidRPr="00EE3B57">
        <w:rPr>
          <w:rFonts w:ascii="Times New Roman" w:hAnsi="Times New Roman"/>
          <w:sz w:val="24"/>
          <w:szCs w:val="24"/>
        </w:rPr>
        <w:t xml:space="preserve">Учебная дисциплина </w:t>
      </w:r>
      <w:r w:rsidR="009142BE">
        <w:rPr>
          <w:rFonts w:ascii="Times New Roman" w:hAnsi="Times New Roman"/>
          <w:sz w:val="24"/>
          <w:szCs w:val="24"/>
        </w:rPr>
        <w:t>«</w:t>
      </w:r>
      <w:r w:rsidRPr="00EE3B57">
        <w:rPr>
          <w:rFonts w:ascii="Times New Roman" w:hAnsi="Times New Roman"/>
          <w:sz w:val="24"/>
          <w:szCs w:val="24"/>
        </w:rPr>
        <w:t>Логистика</w:t>
      </w:r>
      <w:r w:rsidR="009142BE">
        <w:rPr>
          <w:rFonts w:ascii="Times New Roman" w:hAnsi="Times New Roman"/>
          <w:sz w:val="24"/>
          <w:szCs w:val="24"/>
        </w:rPr>
        <w:t>»</w:t>
      </w:r>
      <w:r w:rsidRPr="00EE3B57">
        <w:rPr>
          <w:rFonts w:ascii="Times New Roman" w:hAnsi="Times New Roman"/>
          <w:sz w:val="24"/>
          <w:szCs w:val="24"/>
        </w:rPr>
        <w:t xml:space="preserve"> является обязательной частью общепрофессионального цикла </w:t>
      </w:r>
      <w:r w:rsidR="00FC35AF">
        <w:rPr>
          <w:rFonts w:ascii="Times New Roman" w:hAnsi="Times New Roman"/>
          <w:sz w:val="24"/>
          <w:szCs w:val="24"/>
        </w:rPr>
        <w:t xml:space="preserve"> </w:t>
      </w:r>
      <w:r w:rsidRPr="00EE3B57">
        <w:rPr>
          <w:rFonts w:ascii="Times New Roman" w:hAnsi="Times New Roman"/>
          <w:sz w:val="24"/>
          <w:szCs w:val="24"/>
        </w:rPr>
        <w:t xml:space="preserve"> основной образовательной программы в соответствии с ФГОС по  специальности 08.02.01  Строительство и эксплуатация зданий и сооружений. </w:t>
      </w:r>
    </w:p>
    <w:p w:rsidR="00EE3B57" w:rsidRPr="00EE3B57" w:rsidRDefault="00EE3B57" w:rsidP="00EE3B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highlight w:val="yellow"/>
        </w:rPr>
      </w:pPr>
      <w:r w:rsidRPr="00EE3B57">
        <w:rPr>
          <w:rFonts w:ascii="Times New Roman" w:hAnsi="Times New Roman"/>
          <w:sz w:val="24"/>
          <w:szCs w:val="24"/>
        </w:rPr>
        <w:tab/>
        <w:t xml:space="preserve">Учебная дисциплина «Логистика_» обеспечивает формирование профессиональных и общих компетенций по всем видам деятельности ФГОС по специальности 08.02.01 Строительство и эксплуатация зданий и сооружений. </w:t>
      </w:r>
    </w:p>
    <w:p w:rsidR="00EE3B57" w:rsidRPr="00EE3B57" w:rsidRDefault="00EE3B57" w:rsidP="00EE3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highlight w:val="yellow"/>
        </w:rPr>
      </w:pPr>
    </w:p>
    <w:p w:rsidR="00EE3B57" w:rsidRPr="00EE3B57" w:rsidRDefault="00EE3B57" w:rsidP="00EE3B57">
      <w:pPr>
        <w:spacing w:after="0" w:line="240" w:lineRule="auto"/>
        <w:rPr>
          <w:rFonts w:ascii="Times New Roman" w:hAnsi="Times New Roman"/>
          <w:b/>
          <w:sz w:val="24"/>
          <w:szCs w:val="24"/>
        </w:rPr>
      </w:pPr>
      <w:r w:rsidRPr="00EE3B57">
        <w:rPr>
          <w:rFonts w:ascii="Times New Roman" w:hAnsi="Times New Roman"/>
          <w:b/>
          <w:sz w:val="24"/>
          <w:szCs w:val="24"/>
        </w:rPr>
        <w:t xml:space="preserve">1.2. Цель и планируемые результаты освоения дисциплины:   </w:t>
      </w:r>
    </w:p>
    <w:p w:rsidR="00EE3B57" w:rsidRPr="00EE3B57" w:rsidRDefault="00EE3B57" w:rsidP="00EE3B57">
      <w:pPr>
        <w:suppressAutoHyphens/>
        <w:spacing w:after="0" w:line="240" w:lineRule="auto"/>
        <w:ind w:firstLine="567"/>
        <w:jc w:val="both"/>
        <w:rPr>
          <w:rFonts w:ascii="Times New Roman" w:hAnsi="Times New Roman"/>
          <w:sz w:val="24"/>
          <w:szCs w:val="24"/>
        </w:rPr>
      </w:pPr>
      <w:r w:rsidRPr="00EE3B57">
        <w:rPr>
          <w:rFonts w:ascii="Times New Roman" w:hAnsi="Times New Roman"/>
          <w:sz w:val="24"/>
          <w:szCs w:val="24"/>
        </w:rPr>
        <w:t>В рамках программы учебной дисциплины обучающимися осваиваются умения и знания</w:t>
      </w:r>
    </w:p>
    <w:p w:rsidR="00EE3B57" w:rsidRPr="00EE3B57" w:rsidRDefault="00EE3B57" w:rsidP="00EE3B57">
      <w:pPr>
        <w:suppressAutoHyphens/>
        <w:spacing w:after="0" w:line="240" w:lineRule="auto"/>
        <w:ind w:firstLine="567"/>
        <w:jc w:val="both"/>
        <w:rPr>
          <w:rFonts w:ascii="Times New Roman" w:hAnsi="Times New Roman"/>
          <w:sz w:val="24"/>
          <w:szCs w:val="24"/>
          <w:lang w:eastAsia="en-US"/>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3467"/>
        <w:gridCol w:w="4604"/>
      </w:tblGrid>
      <w:tr w:rsidR="00EE3B57" w:rsidRPr="00EE3B57" w:rsidTr="009142BE">
        <w:trPr>
          <w:trHeight w:val="649"/>
        </w:trPr>
        <w:tc>
          <w:tcPr>
            <w:tcW w:w="1177" w:type="dxa"/>
            <w:hideMark/>
          </w:tcPr>
          <w:p w:rsidR="00EE3B57" w:rsidRPr="00EE3B57" w:rsidRDefault="00EE3B57" w:rsidP="00EE3B57">
            <w:pPr>
              <w:suppressAutoHyphens/>
              <w:spacing w:after="0" w:line="240" w:lineRule="auto"/>
              <w:jc w:val="center"/>
              <w:rPr>
                <w:rFonts w:ascii="Times New Roman" w:hAnsi="Times New Roman"/>
                <w:sz w:val="24"/>
                <w:szCs w:val="24"/>
              </w:rPr>
            </w:pPr>
            <w:r w:rsidRPr="00EE3B57">
              <w:rPr>
                <w:rFonts w:ascii="Times New Roman" w:hAnsi="Times New Roman"/>
                <w:sz w:val="24"/>
                <w:szCs w:val="24"/>
              </w:rPr>
              <w:t xml:space="preserve">Код </w:t>
            </w:r>
          </w:p>
          <w:p w:rsidR="00EE3B57" w:rsidRPr="00EE3B57" w:rsidRDefault="00EE3B57" w:rsidP="00EE3B57">
            <w:pPr>
              <w:suppressAutoHyphens/>
              <w:spacing w:after="0" w:line="240" w:lineRule="auto"/>
              <w:jc w:val="center"/>
              <w:rPr>
                <w:rFonts w:ascii="Times New Roman" w:hAnsi="Times New Roman"/>
                <w:sz w:val="24"/>
                <w:szCs w:val="24"/>
              </w:rPr>
            </w:pPr>
            <w:r w:rsidRPr="00EE3B57">
              <w:rPr>
                <w:rFonts w:ascii="Times New Roman" w:hAnsi="Times New Roman"/>
                <w:sz w:val="24"/>
                <w:szCs w:val="24"/>
              </w:rPr>
              <w:t>ПК, ОК</w:t>
            </w:r>
          </w:p>
        </w:tc>
        <w:tc>
          <w:tcPr>
            <w:tcW w:w="3467" w:type="dxa"/>
            <w:hideMark/>
          </w:tcPr>
          <w:p w:rsidR="00EE3B57" w:rsidRPr="00EE3B57" w:rsidRDefault="00EE3B57" w:rsidP="00EE3B57">
            <w:pPr>
              <w:suppressAutoHyphens/>
              <w:spacing w:after="0" w:line="240" w:lineRule="auto"/>
              <w:jc w:val="center"/>
              <w:rPr>
                <w:rFonts w:ascii="Times New Roman" w:hAnsi="Times New Roman"/>
                <w:sz w:val="24"/>
                <w:szCs w:val="24"/>
              </w:rPr>
            </w:pPr>
            <w:r w:rsidRPr="00EE3B57">
              <w:rPr>
                <w:rFonts w:ascii="Times New Roman" w:hAnsi="Times New Roman"/>
                <w:sz w:val="24"/>
                <w:szCs w:val="24"/>
              </w:rPr>
              <w:t>Умения</w:t>
            </w:r>
          </w:p>
        </w:tc>
        <w:tc>
          <w:tcPr>
            <w:tcW w:w="4604" w:type="dxa"/>
            <w:hideMark/>
          </w:tcPr>
          <w:p w:rsidR="00EE3B57" w:rsidRPr="00EE3B57" w:rsidRDefault="00EE3B57" w:rsidP="00EE3B57">
            <w:pPr>
              <w:suppressAutoHyphens/>
              <w:spacing w:after="0" w:line="240" w:lineRule="auto"/>
              <w:jc w:val="center"/>
              <w:rPr>
                <w:rFonts w:ascii="Times New Roman" w:hAnsi="Times New Roman"/>
                <w:sz w:val="24"/>
                <w:szCs w:val="24"/>
              </w:rPr>
            </w:pPr>
            <w:r w:rsidRPr="00EE3B57">
              <w:rPr>
                <w:rFonts w:ascii="Times New Roman" w:hAnsi="Times New Roman"/>
                <w:sz w:val="24"/>
                <w:szCs w:val="24"/>
              </w:rPr>
              <w:t>Знания</w:t>
            </w:r>
          </w:p>
        </w:tc>
      </w:tr>
      <w:tr w:rsidR="00EE3B57" w:rsidRPr="00EE3B57" w:rsidTr="009142BE">
        <w:trPr>
          <w:trHeight w:val="1380"/>
        </w:trPr>
        <w:tc>
          <w:tcPr>
            <w:tcW w:w="1177" w:type="dxa"/>
          </w:tcPr>
          <w:p w:rsidR="00EE3B57" w:rsidRPr="00EE3B57" w:rsidRDefault="00EE3B57" w:rsidP="00EE3B57">
            <w:pPr>
              <w:suppressAutoHyphens/>
              <w:spacing w:after="0" w:line="240" w:lineRule="auto"/>
              <w:jc w:val="center"/>
              <w:rPr>
                <w:rFonts w:ascii="Times New Roman" w:hAnsi="Times New Roman"/>
                <w:b/>
                <w:sz w:val="24"/>
                <w:szCs w:val="24"/>
              </w:rPr>
            </w:pPr>
            <w:r w:rsidRPr="00EE3B57">
              <w:rPr>
                <w:rFonts w:ascii="Times New Roman" w:hAnsi="Times New Roman"/>
                <w:b/>
                <w:sz w:val="24"/>
                <w:szCs w:val="24"/>
              </w:rPr>
              <w:t>ОК1</w:t>
            </w:r>
          </w:p>
        </w:tc>
        <w:tc>
          <w:tcPr>
            <w:tcW w:w="3467" w:type="dxa"/>
          </w:tcPr>
          <w:p w:rsidR="00EE3B57" w:rsidRPr="00EE3B57" w:rsidRDefault="00EE3B57" w:rsidP="00EE3B57">
            <w:pPr>
              <w:suppressAutoHyphens/>
              <w:spacing w:after="0" w:line="240" w:lineRule="auto"/>
              <w:jc w:val="both"/>
              <w:rPr>
                <w:rFonts w:ascii="Times New Roman" w:hAnsi="Times New Roman"/>
                <w:sz w:val="24"/>
                <w:szCs w:val="24"/>
              </w:rPr>
            </w:pPr>
            <w:r w:rsidRPr="00EE3B57">
              <w:rPr>
                <w:rFonts w:ascii="Times New Roman" w:hAnsi="Times New Roman"/>
                <w:sz w:val="24"/>
                <w:szCs w:val="24"/>
              </w:rPr>
              <w:t>распознавать  логистическую задачу в профессиональном контексте; определять этапы решения логистической задачи ;выявлять и эффективно искать информацию, необходимую для решения логистической  задачи; составить план действия; определить необходимые ресурсы</w:t>
            </w:r>
          </w:p>
          <w:p w:rsidR="00EE3B57" w:rsidRPr="00EE3B57" w:rsidRDefault="00EE3B57" w:rsidP="00EE3B57">
            <w:pPr>
              <w:suppressAutoHyphens/>
              <w:spacing w:after="0" w:line="240" w:lineRule="auto"/>
              <w:jc w:val="both"/>
              <w:rPr>
                <w:rFonts w:ascii="Times New Roman" w:hAnsi="Times New Roman"/>
                <w:sz w:val="24"/>
                <w:szCs w:val="24"/>
              </w:rPr>
            </w:pPr>
          </w:p>
        </w:tc>
        <w:tc>
          <w:tcPr>
            <w:tcW w:w="4604" w:type="dxa"/>
          </w:tcPr>
          <w:p w:rsidR="00EE3B57" w:rsidRPr="00EE3B57" w:rsidRDefault="00EE3B57" w:rsidP="00EE3B57">
            <w:pPr>
              <w:suppressAutoHyphens/>
              <w:spacing w:after="0" w:line="240" w:lineRule="auto"/>
              <w:jc w:val="both"/>
              <w:rPr>
                <w:rFonts w:ascii="Times New Roman" w:hAnsi="Times New Roman"/>
                <w:sz w:val="24"/>
                <w:szCs w:val="24"/>
              </w:rPr>
            </w:pPr>
            <w:r w:rsidRPr="00EE3B57">
              <w:rPr>
                <w:rFonts w:ascii="Times New Roman" w:hAnsi="Times New Roman"/>
                <w:sz w:val="24"/>
                <w:szCs w:val="24"/>
              </w:rPr>
              <w:t>основных источников информации ресурсов для решения логистических  задач,</w:t>
            </w:r>
            <w:r w:rsidR="00FC35AF">
              <w:rPr>
                <w:rFonts w:ascii="Times New Roman" w:hAnsi="Times New Roman"/>
                <w:sz w:val="24"/>
                <w:szCs w:val="24"/>
              </w:rPr>
              <w:t xml:space="preserve"> </w:t>
            </w:r>
            <w:r w:rsidRPr="00EE3B57">
              <w:rPr>
                <w:rFonts w:ascii="Times New Roman" w:hAnsi="Times New Roman"/>
                <w:sz w:val="24"/>
                <w:szCs w:val="24"/>
              </w:rPr>
              <w:t>структуру плана для решения логистических  задач; порядка оценки результатов решения логистических  задач</w:t>
            </w:r>
          </w:p>
        </w:tc>
      </w:tr>
      <w:tr w:rsidR="00EE3B57" w:rsidRPr="00EE3B57" w:rsidTr="009142BE">
        <w:trPr>
          <w:trHeight w:val="1380"/>
        </w:trPr>
        <w:tc>
          <w:tcPr>
            <w:tcW w:w="1177" w:type="dxa"/>
          </w:tcPr>
          <w:p w:rsidR="00EE3B57" w:rsidRPr="00EE3B57" w:rsidRDefault="00EE3B57" w:rsidP="00EE3B57">
            <w:pPr>
              <w:suppressAutoHyphens/>
              <w:spacing w:after="0" w:line="240" w:lineRule="auto"/>
              <w:jc w:val="center"/>
              <w:rPr>
                <w:rFonts w:ascii="Times New Roman" w:hAnsi="Times New Roman"/>
                <w:b/>
                <w:sz w:val="24"/>
                <w:szCs w:val="24"/>
              </w:rPr>
            </w:pPr>
            <w:r w:rsidRPr="00EE3B57">
              <w:rPr>
                <w:rFonts w:ascii="Times New Roman" w:hAnsi="Times New Roman"/>
                <w:b/>
                <w:sz w:val="24"/>
                <w:szCs w:val="24"/>
              </w:rPr>
              <w:t>ОК2</w:t>
            </w:r>
          </w:p>
        </w:tc>
        <w:tc>
          <w:tcPr>
            <w:tcW w:w="3467" w:type="dxa"/>
          </w:tcPr>
          <w:p w:rsidR="00EE3B57" w:rsidRPr="00EE3B57" w:rsidRDefault="00EE3B57" w:rsidP="00EE3B57">
            <w:pPr>
              <w:suppressAutoHyphens/>
              <w:spacing w:after="0" w:line="240" w:lineRule="auto"/>
              <w:jc w:val="both"/>
              <w:rPr>
                <w:rFonts w:ascii="Times New Roman" w:hAnsi="Times New Roman"/>
                <w:sz w:val="24"/>
                <w:szCs w:val="24"/>
              </w:rPr>
            </w:pPr>
            <w:r w:rsidRPr="00EE3B57">
              <w:rPr>
                <w:rFonts w:ascii="Times New Roman" w:hAnsi="Times New Roman"/>
                <w:sz w:val="24"/>
                <w:szCs w:val="24"/>
              </w:rPr>
              <w:t>определять задачи для поиска информации по поставщикам материальных ресурсов; определять необходимые источники информации;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поставщиков</w:t>
            </w:r>
          </w:p>
        </w:tc>
        <w:tc>
          <w:tcPr>
            <w:tcW w:w="4604" w:type="dxa"/>
          </w:tcPr>
          <w:p w:rsidR="00EE3B57" w:rsidRPr="00EE3B57" w:rsidRDefault="00EE3B57" w:rsidP="00EE3B57">
            <w:pPr>
              <w:suppressAutoHyphens/>
              <w:spacing w:after="0" w:line="240" w:lineRule="auto"/>
              <w:jc w:val="both"/>
              <w:rPr>
                <w:rFonts w:ascii="Times New Roman" w:hAnsi="Times New Roman"/>
                <w:sz w:val="24"/>
                <w:szCs w:val="24"/>
              </w:rPr>
            </w:pPr>
            <w:r w:rsidRPr="00EE3B57">
              <w:rPr>
                <w:rFonts w:ascii="Times New Roman" w:hAnsi="Times New Roman"/>
                <w:sz w:val="24"/>
                <w:szCs w:val="24"/>
              </w:rPr>
              <w:t>Номенклатуры информационных источников материальных ресурсов с привязкой к поставщикам,</w:t>
            </w:r>
            <w:r w:rsidR="00FC35AF">
              <w:rPr>
                <w:rFonts w:ascii="Times New Roman" w:hAnsi="Times New Roman"/>
                <w:sz w:val="24"/>
                <w:szCs w:val="24"/>
              </w:rPr>
              <w:t xml:space="preserve"> </w:t>
            </w:r>
            <w:r w:rsidRPr="00EE3B57">
              <w:rPr>
                <w:rFonts w:ascii="Times New Roman" w:hAnsi="Times New Roman"/>
                <w:sz w:val="24"/>
                <w:szCs w:val="24"/>
              </w:rPr>
              <w:t>приемов структурирования информации; формата оформления результатов поиска информации по поставщикам</w:t>
            </w:r>
          </w:p>
        </w:tc>
      </w:tr>
      <w:tr w:rsidR="00EE3B57" w:rsidRPr="00EE3B57" w:rsidTr="009142BE">
        <w:trPr>
          <w:trHeight w:val="930"/>
        </w:trPr>
        <w:tc>
          <w:tcPr>
            <w:tcW w:w="1177" w:type="dxa"/>
          </w:tcPr>
          <w:p w:rsidR="00EE3B57" w:rsidRPr="00EE3B57" w:rsidRDefault="00EE3B57" w:rsidP="00EE3B57">
            <w:pPr>
              <w:suppressAutoHyphens/>
              <w:spacing w:after="0" w:line="240" w:lineRule="auto"/>
              <w:jc w:val="center"/>
              <w:rPr>
                <w:rFonts w:ascii="Times New Roman" w:hAnsi="Times New Roman"/>
                <w:b/>
                <w:sz w:val="24"/>
                <w:szCs w:val="24"/>
              </w:rPr>
            </w:pPr>
            <w:r w:rsidRPr="00EE3B57">
              <w:rPr>
                <w:rFonts w:ascii="Times New Roman" w:hAnsi="Times New Roman"/>
                <w:b/>
                <w:sz w:val="24"/>
                <w:szCs w:val="24"/>
              </w:rPr>
              <w:t>ОК3</w:t>
            </w:r>
          </w:p>
        </w:tc>
        <w:tc>
          <w:tcPr>
            <w:tcW w:w="3467" w:type="dxa"/>
          </w:tcPr>
          <w:p w:rsidR="00EE3B57" w:rsidRPr="00EE3B57" w:rsidRDefault="00EE3B57" w:rsidP="00EE3B57">
            <w:pPr>
              <w:suppressAutoHyphens/>
              <w:spacing w:after="0" w:line="240" w:lineRule="auto"/>
              <w:jc w:val="both"/>
              <w:rPr>
                <w:rFonts w:ascii="Times New Roman" w:hAnsi="Times New Roman"/>
                <w:sz w:val="24"/>
                <w:szCs w:val="24"/>
              </w:rPr>
            </w:pPr>
            <w:r w:rsidRPr="00EE3B57">
              <w:rPr>
                <w:rFonts w:ascii="Times New Roman" w:hAnsi="Times New Roman"/>
                <w:sz w:val="24"/>
                <w:szCs w:val="24"/>
              </w:rPr>
              <w:t>применять современную научную профессиональную терминологию</w:t>
            </w:r>
          </w:p>
        </w:tc>
        <w:tc>
          <w:tcPr>
            <w:tcW w:w="4604" w:type="dxa"/>
          </w:tcPr>
          <w:p w:rsidR="00EE3B57" w:rsidRPr="00EE3B57" w:rsidRDefault="00EE3B57" w:rsidP="00EE3B57">
            <w:pPr>
              <w:suppressAutoHyphens/>
              <w:spacing w:after="0" w:line="240" w:lineRule="auto"/>
              <w:jc w:val="both"/>
              <w:rPr>
                <w:rFonts w:ascii="Times New Roman" w:hAnsi="Times New Roman"/>
                <w:sz w:val="24"/>
                <w:szCs w:val="24"/>
              </w:rPr>
            </w:pPr>
            <w:r w:rsidRPr="00EE3B57">
              <w:rPr>
                <w:rFonts w:ascii="Times New Roman" w:hAnsi="Times New Roman"/>
                <w:sz w:val="24"/>
                <w:szCs w:val="24"/>
              </w:rPr>
              <w:t>современной научной и профессиональной терминологии в логистике</w:t>
            </w:r>
          </w:p>
        </w:tc>
      </w:tr>
      <w:tr w:rsidR="00EE3B57" w:rsidRPr="00EE3B57" w:rsidTr="009142BE">
        <w:trPr>
          <w:trHeight w:val="1380"/>
        </w:trPr>
        <w:tc>
          <w:tcPr>
            <w:tcW w:w="1177" w:type="dxa"/>
          </w:tcPr>
          <w:p w:rsidR="00EE3B57" w:rsidRPr="00EE3B57" w:rsidRDefault="00EE3B57" w:rsidP="00EE3B57">
            <w:pPr>
              <w:suppressAutoHyphens/>
              <w:spacing w:after="0" w:line="240" w:lineRule="auto"/>
              <w:jc w:val="center"/>
              <w:rPr>
                <w:rFonts w:ascii="Times New Roman" w:hAnsi="Times New Roman"/>
                <w:b/>
                <w:sz w:val="24"/>
                <w:szCs w:val="24"/>
              </w:rPr>
            </w:pPr>
            <w:r w:rsidRPr="00EE3B57">
              <w:rPr>
                <w:rFonts w:ascii="Times New Roman" w:hAnsi="Times New Roman"/>
                <w:b/>
                <w:sz w:val="24"/>
                <w:szCs w:val="24"/>
              </w:rPr>
              <w:t>ОК 05</w:t>
            </w:r>
          </w:p>
        </w:tc>
        <w:tc>
          <w:tcPr>
            <w:tcW w:w="3467" w:type="dxa"/>
          </w:tcPr>
          <w:p w:rsidR="00EE3B57" w:rsidRPr="00EE3B57" w:rsidRDefault="00EE3B57" w:rsidP="00EE3B57">
            <w:pPr>
              <w:suppressAutoHyphens/>
              <w:spacing w:after="0" w:line="240" w:lineRule="auto"/>
              <w:jc w:val="both"/>
              <w:rPr>
                <w:rFonts w:ascii="Times New Roman" w:hAnsi="Times New Roman"/>
                <w:sz w:val="24"/>
                <w:szCs w:val="24"/>
              </w:rPr>
            </w:pPr>
            <w:r w:rsidRPr="00EE3B57">
              <w:rPr>
                <w:rFonts w:ascii="Times New Roman" w:hAnsi="Times New Roman"/>
                <w:sz w:val="24"/>
                <w:szCs w:val="24"/>
              </w:rPr>
              <w:t>грамотно излагать свои мысли и оформлять документы по профессиональной тематике на государственном языке</w:t>
            </w:r>
          </w:p>
        </w:tc>
        <w:tc>
          <w:tcPr>
            <w:tcW w:w="4604" w:type="dxa"/>
          </w:tcPr>
          <w:p w:rsidR="00EE3B57" w:rsidRPr="00EE3B57" w:rsidRDefault="00EE3B57" w:rsidP="00EE3B57">
            <w:pPr>
              <w:suppressAutoHyphens/>
              <w:spacing w:after="0" w:line="240" w:lineRule="auto"/>
              <w:jc w:val="both"/>
              <w:rPr>
                <w:rFonts w:ascii="Times New Roman" w:hAnsi="Times New Roman"/>
                <w:sz w:val="24"/>
                <w:szCs w:val="24"/>
              </w:rPr>
            </w:pPr>
            <w:r w:rsidRPr="00EE3B57">
              <w:rPr>
                <w:rFonts w:ascii="Times New Roman" w:hAnsi="Times New Roman"/>
                <w:sz w:val="24"/>
                <w:szCs w:val="24"/>
              </w:rPr>
              <w:t>правила оформления документов и построения устных сообщений</w:t>
            </w:r>
          </w:p>
        </w:tc>
      </w:tr>
      <w:tr w:rsidR="00EE3B57" w:rsidRPr="00EE3B57" w:rsidTr="009142BE">
        <w:trPr>
          <w:trHeight w:val="840"/>
        </w:trPr>
        <w:tc>
          <w:tcPr>
            <w:tcW w:w="1177" w:type="dxa"/>
          </w:tcPr>
          <w:p w:rsidR="00EE3B57" w:rsidRPr="00EE3B57" w:rsidRDefault="00EE3B57" w:rsidP="00EE3B57">
            <w:pPr>
              <w:suppressAutoHyphens/>
              <w:spacing w:after="0" w:line="240" w:lineRule="auto"/>
              <w:jc w:val="center"/>
              <w:rPr>
                <w:rFonts w:ascii="Times New Roman" w:hAnsi="Times New Roman"/>
                <w:b/>
                <w:sz w:val="24"/>
                <w:szCs w:val="24"/>
              </w:rPr>
            </w:pPr>
            <w:r w:rsidRPr="00EE3B57">
              <w:rPr>
                <w:rFonts w:ascii="Times New Roman" w:hAnsi="Times New Roman"/>
                <w:b/>
                <w:sz w:val="24"/>
                <w:szCs w:val="24"/>
              </w:rPr>
              <w:t>ОК11</w:t>
            </w:r>
          </w:p>
        </w:tc>
        <w:tc>
          <w:tcPr>
            <w:tcW w:w="3467" w:type="dxa"/>
          </w:tcPr>
          <w:p w:rsidR="00EE3B57" w:rsidRPr="00EE3B57" w:rsidRDefault="00EE3B57" w:rsidP="00EE3B57">
            <w:pPr>
              <w:suppressAutoHyphens/>
              <w:spacing w:after="0" w:line="240" w:lineRule="auto"/>
              <w:jc w:val="both"/>
              <w:rPr>
                <w:rFonts w:ascii="Times New Roman" w:hAnsi="Times New Roman"/>
                <w:sz w:val="24"/>
                <w:szCs w:val="24"/>
              </w:rPr>
            </w:pPr>
            <w:r w:rsidRPr="00EE3B57">
              <w:rPr>
                <w:rFonts w:ascii="Times New Roman" w:hAnsi="Times New Roman"/>
                <w:sz w:val="24"/>
                <w:szCs w:val="24"/>
              </w:rPr>
              <w:t xml:space="preserve">выявлять достоинства и недостатки коммерческой идеипри управлении сервисными потоками во внутренней и внешней среде промышленного предприятия </w:t>
            </w:r>
          </w:p>
        </w:tc>
        <w:tc>
          <w:tcPr>
            <w:tcW w:w="4604" w:type="dxa"/>
          </w:tcPr>
          <w:p w:rsidR="00EE3B57" w:rsidRPr="00EE3B57" w:rsidRDefault="00EE3B57" w:rsidP="00EE3B57">
            <w:pPr>
              <w:suppressAutoHyphens/>
              <w:spacing w:after="0" w:line="240" w:lineRule="auto"/>
              <w:jc w:val="both"/>
              <w:rPr>
                <w:rFonts w:ascii="Times New Roman" w:hAnsi="Times New Roman"/>
                <w:sz w:val="24"/>
                <w:szCs w:val="24"/>
              </w:rPr>
            </w:pPr>
            <w:r w:rsidRPr="00EE3B57">
              <w:rPr>
                <w:rFonts w:ascii="Times New Roman" w:hAnsi="Times New Roman"/>
                <w:sz w:val="24"/>
                <w:szCs w:val="24"/>
              </w:rPr>
              <w:t>сервисных потоков во внутренней и внешней среде промышленного предприятия</w:t>
            </w:r>
          </w:p>
        </w:tc>
      </w:tr>
      <w:tr w:rsidR="00EE3B57" w:rsidRPr="00EE3B57" w:rsidTr="009142BE">
        <w:trPr>
          <w:trHeight w:val="1380"/>
        </w:trPr>
        <w:tc>
          <w:tcPr>
            <w:tcW w:w="1177" w:type="dxa"/>
          </w:tcPr>
          <w:p w:rsidR="00EE3B57" w:rsidRPr="00EE3B57" w:rsidRDefault="00EE3B57" w:rsidP="00EE3B57">
            <w:pPr>
              <w:suppressAutoHyphens/>
              <w:spacing w:after="0" w:line="240" w:lineRule="auto"/>
              <w:jc w:val="center"/>
              <w:rPr>
                <w:rFonts w:ascii="Times New Roman" w:hAnsi="Times New Roman"/>
                <w:b/>
                <w:sz w:val="24"/>
                <w:szCs w:val="24"/>
              </w:rPr>
            </w:pPr>
            <w:r w:rsidRPr="00EE3B57">
              <w:rPr>
                <w:rFonts w:ascii="Times New Roman" w:hAnsi="Times New Roman"/>
                <w:b/>
                <w:sz w:val="24"/>
                <w:szCs w:val="24"/>
              </w:rPr>
              <w:t>ПК 05.1</w:t>
            </w:r>
          </w:p>
          <w:p w:rsidR="00EE3B57" w:rsidRPr="00EE3B57" w:rsidRDefault="00EE3B57" w:rsidP="00EE3B57">
            <w:pPr>
              <w:suppressAutoHyphens/>
              <w:spacing w:after="0" w:line="240" w:lineRule="auto"/>
              <w:jc w:val="center"/>
              <w:rPr>
                <w:rFonts w:ascii="Times New Roman" w:hAnsi="Times New Roman"/>
                <w:b/>
                <w:sz w:val="24"/>
                <w:szCs w:val="24"/>
              </w:rPr>
            </w:pPr>
            <w:r w:rsidRPr="00EE3B57">
              <w:rPr>
                <w:rFonts w:ascii="Times New Roman" w:hAnsi="Times New Roman"/>
                <w:b/>
                <w:sz w:val="24"/>
                <w:szCs w:val="24"/>
              </w:rPr>
              <w:t>ПК .05.2</w:t>
            </w:r>
          </w:p>
        </w:tc>
        <w:tc>
          <w:tcPr>
            <w:tcW w:w="3467" w:type="dxa"/>
          </w:tcPr>
          <w:p w:rsidR="00EE3B57" w:rsidRPr="00EE3B57" w:rsidRDefault="00EE3B57" w:rsidP="00EE3B57">
            <w:pPr>
              <w:suppressAutoHyphens/>
              <w:spacing w:after="0" w:line="240" w:lineRule="auto"/>
              <w:jc w:val="both"/>
              <w:rPr>
                <w:rFonts w:ascii="Times New Roman" w:hAnsi="Times New Roman"/>
                <w:sz w:val="24"/>
                <w:szCs w:val="24"/>
              </w:rPr>
            </w:pPr>
            <w:r w:rsidRPr="00EE3B57">
              <w:rPr>
                <w:rFonts w:ascii="Times New Roman" w:hAnsi="Times New Roman"/>
                <w:sz w:val="24"/>
                <w:szCs w:val="24"/>
              </w:rPr>
              <w:t>осуществлять классификацию материальных потоков и логистических операций, применять логистические цепи и схемы, обеспечивающие рациональную                                    организацию материальных потоков</w:t>
            </w:r>
          </w:p>
        </w:tc>
        <w:tc>
          <w:tcPr>
            <w:tcW w:w="4604" w:type="dxa"/>
          </w:tcPr>
          <w:p w:rsidR="00EE3B57" w:rsidRPr="00EE3B57" w:rsidRDefault="00EE3B57" w:rsidP="00EE3B57">
            <w:pPr>
              <w:suppressAutoHyphens/>
              <w:spacing w:after="0" w:line="240" w:lineRule="auto"/>
              <w:jc w:val="both"/>
              <w:rPr>
                <w:rFonts w:ascii="Times New Roman" w:hAnsi="Times New Roman"/>
                <w:sz w:val="24"/>
                <w:szCs w:val="24"/>
              </w:rPr>
            </w:pPr>
            <w:r w:rsidRPr="00EE3B57">
              <w:rPr>
                <w:rFonts w:ascii="Times New Roman" w:hAnsi="Times New Roman"/>
                <w:sz w:val="24"/>
                <w:szCs w:val="24"/>
              </w:rPr>
              <w:t>целей, задач, функций и методов логистики, логистических цепей и схем,</w:t>
            </w:r>
            <w:r w:rsidR="00FC35AF">
              <w:rPr>
                <w:rFonts w:ascii="Times New Roman" w:hAnsi="Times New Roman"/>
                <w:sz w:val="24"/>
                <w:szCs w:val="24"/>
              </w:rPr>
              <w:t xml:space="preserve"> </w:t>
            </w:r>
            <w:r w:rsidRPr="00EE3B57">
              <w:rPr>
                <w:rFonts w:ascii="Times New Roman" w:hAnsi="Times New Roman"/>
                <w:sz w:val="24"/>
                <w:szCs w:val="24"/>
              </w:rPr>
              <w:t xml:space="preserve">видов материальных потоков </w:t>
            </w:r>
          </w:p>
        </w:tc>
      </w:tr>
      <w:tr w:rsidR="00EE3B57" w:rsidRPr="00EE3B57" w:rsidTr="009142BE">
        <w:trPr>
          <w:trHeight w:val="1104"/>
        </w:trPr>
        <w:tc>
          <w:tcPr>
            <w:tcW w:w="1177" w:type="dxa"/>
          </w:tcPr>
          <w:p w:rsidR="00EE3B57" w:rsidRPr="00EE3B57" w:rsidRDefault="00EE3B57" w:rsidP="00EE3B57">
            <w:pPr>
              <w:suppressAutoHyphens/>
              <w:spacing w:after="0" w:line="240" w:lineRule="auto"/>
              <w:jc w:val="center"/>
              <w:rPr>
                <w:rFonts w:ascii="Times New Roman" w:hAnsi="Times New Roman"/>
                <w:b/>
                <w:sz w:val="24"/>
                <w:szCs w:val="24"/>
              </w:rPr>
            </w:pPr>
            <w:r w:rsidRPr="00EE3B57">
              <w:rPr>
                <w:rFonts w:ascii="Times New Roman" w:hAnsi="Times New Roman"/>
                <w:b/>
                <w:sz w:val="24"/>
                <w:szCs w:val="24"/>
              </w:rPr>
              <w:t>ПК.06.1</w:t>
            </w:r>
          </w:p>
          <w:p w:rsidR="00EE3B57" w:rsidRPr="00EE3B57" w:rsidRDefault="00EE3B57" w:rsidP="00EE3B57">
            <w:pPr>
              <w:suppressAutoHyphens/>
              <w:spacing w:after="0" w:line="240" w:lineRule="auto"/>
              <w:jc w:val="center"/>
              <w:rPr>
                <w:rFonts w:ascii="Times New Roman" w:hAnsi="Times New Roman"/>
                <w:b/>
                <w:sz w:val="24"/>
                <w:szCs w:val="24"/>
              </w:rPr>
            </w:pPr>
            <w:r w:rsidRPr="00EE3B57">
              <w:rPr>
                <w:rFonts w:ascii="Times New Roman" w:hAnsi="Times New Roman"/>
                <w:b/>
                <w:sz w:val="24"/>
                <w:szCs w:val="24"/>
              </w:rPr>
              <w:t>ПК.06.02</w:t>
            </w:r>
          </w:p>
        </w:tc>
        <w:tc>
          <w:tcPr>
            <w:tcW w:w="3467" w:type="dxa"/>
          </w:tcPr>
          <w:p w:rsidR="00EE3B57" w:rsidRPr="00EE3B57" w:rsidRDefault="00EE3B57" w:rsidP="00EE3B57">
            <w:pPr>
              <w:rPr>
                <w:rFonts w:ascii="Times New Roman" w:eastAsiaTheme="minorHAnsi" w:hAnsi="Times New Roman"/>
                <w:lang w:eastAsia="en-US"/>
              </w:rPr>
            </w:pPr>
            <w:r w:rsidRPr="00EE3B57">
              <w:rPr>
                <w:rFonts w:ascii="Times New Roman" w:eastAsiaTheme="minorHAnsi" w:hAnsi="Times New Roman"/>
                <w:lang w:eastAsia="en-US"/>
              </w:rPr>
              <w:t>управлять логистическими процессами организации</w:t>
            </w:r>
          </w:p>
        </w:tc>
        <w:tc>
          <w:tcPr>
            <w:tcW w:w="4604" w:type="dxa"/>
          </w:tcPr>
          <w:p w:rsidR="00EE3B57" w:rsidRPr="00EE3B57" w:rsidRDefault="00EE3B57" w:rsidP="00EE3B57">
            <w:pPr>
              <w:suppressAutoHyphens/>
              <w:spacing w:after="0" w:line="240" w:lineRule="auto"/>
              <w:jc w:val="both"/>
              <w:rPr>
                <w:rFonts w:ascii="Times New Roman" w:hAnsi="Times New Roman"/>
                <w:sz w:val="24"/>
                <w:szCs w:val="24"/>
              </w:rPr>
            </w:pPr>
            <w:r w:rsidRPr="00EE3B57">
              <w:rPr>
                <w:rFonts w:ascii="Times New Roman" w:hAnsi="Times New Roman"/>
                <w:sz w:val="24"/>
                <w:szCs w:val="24"/>
              </w:rPr>
              <w:t>современных складских технологий, логистических процессов,контроля и управления в логистике;закупочной и коммерческой логистики</w:t>
            </w:r>
          </w:p>
        </w:tc>
      </w:tr>
    </w:tbl>
    <w:p w:rsidR="00EE3B57" w:rsidRPr="00EE3B57" w:rsidRDefault="00EE3B57" w:rsidP="00EE3B57">
      <w:pPr>
        <w:suppressAutoHyphens/>
        <w:spacing w:after="0" w:line="240" w:lineRule="auto"/>
        <w:ind w:firstLine="709"/>
        <w:jc w:val="both"/>
        <w:rPr>
          <w:rFonts w:ascii="Times New Roman" w:hAnsi="Times New Roman"/>
          <w:i/>
          <w:sz w:val="24"/>
          <w:szCs w:val="24"/>
        </w:rPr>
      </w:pPr>
    </w:p>
    <w:p w:rsidR="00EE3B57" w:rsidRPr="00EE3B57" w:rsidRDefault="00EE3B57" w:rsidP="00EE3B57">
      <w:pPr>
        <w:suppressAutoHyphens/>
        <w:rPr>
          <w:rFonts w:ascii="Times New Roman" w:hAnsi="Times New Roman"/>
        </w:rPr>
      </w:pPr>
    </w:p>
    <w:p w:rsidR="00EE3B57" w:rsidRPr="00EE3B57" w:rsidRDefault="00EE3B57" w:rsidP="00EE3B57">
      <w:pPr>
        <w:suppressAutoHyphens/>
        <w:rPr>
          <w:rFonts w:ascii="Times New Roman" w:hAnsi="Times New Roman"/>
          <w:b/>
        </w:rPr>
      </w:pPr>
      <w:r w:rsidRPr="00EE3B57">
        <w:rPr>
          <w:rFonts w:ascii="Times New Roman" w:hAnsi="Times New Roman"/>
          <w:b/>
        </w:rPr>
        <w:t>2. СТРУКТУРА И СОДЕРЖАНИЕ УЧЕБНОЙ ДИСЦИПЛИНЫ</w:t>
      </w:r>
    </w:p>
    <w:p w:rsidR="00EE3B57" w:rsidRPr="00EE3B57" w:rsidRDefault="00EE3B57" w:rsidP="00EE3B57">
      <w:pPr>
        <w:suppressAutoHyphens/>
        <w:rPr>
          <w:rFonts w:ascii="Times New Roman" w:hAnsi="Times New Roman"/>
          <w:b/>
        </w:rPr>
      </w:pPr>
      <w:r w:rsidRPr="00EE3B57">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EE3B57" w:rsidRPr="00EE3B57" w:rsidTr="009142BE">
        <w:trPr>
          <w:trHeight w:val="490"/>
        </w:trPr>
        <w:tc>
          <w:tcPr>
            <w:tcW w:w="4073" w:type="pct"/>
            <w:vAlign w:val="center"/>
          </w:tcPr>
          <w:p w:rsidR="00EE3B57" w:rsidRPr="00EE3B57" w:rsidRDefault="00EE3B57" w:rsidP="00EE3B57">
            <w:pPr>
              <w:suppressAutoHyphens/>
              <w:rPr>
                <w:rFonts w:ascii="Times New Roman" w:hAnsi="Times New Roman"/>
                <w:b/>
              </w:rPr>
            </w:pPr>
            <w:r w:rsidRPr="00EE3B57">
              <w:rPr>
                <w:rFonts w:ascii="Times New Roman" w:hAnsi="Times New Roman"/>
                <w:b/>
              </w:rPr>
              <w:t>Вид учебной работы</w:t>
            </w:r>
          </w:p>
        </w:tc>
        <w:tc>
          <w:tcPr>
            <w:tcW w:w="927" w:type="pct"/>
            <w:vAlign w:val="center"/>
          </w:tcPr>
          <w:p w:rsidR="00EE3B57" w:rsidRPr="00EE3B57" w:rsidRDefault="00EE3B57" w:rsidP="00EE3B57">
            <w:pPr>
              <w:suppressAutoHyphens/>
              <w:rPr>
                <w:rFonts w:ascii="Times New Roman" w:hAnsi="Times New Roman"/>
                <w:b/>
                <w:iCs/>
              </w:rPr>
            </w:pPr>
            <w:r w:rsidRPr="00EE3B57">
              <w:rPr>
                <w:rFonts w:ascii="Times New Roman" w:hAnsi="Times New Roman"/>
                <w:b/>
                <w:iCs/>
              </w:rPr>
              <w:t>Объем часов</w:t>
            </w:r>
          </w:p>
        </w:tc>
      </w:tr>
      <w:tr w:rsidR="00EE3B57" w:rsidRPr="00EE3B57" w:rsidTr="009142BE">
        <w:trPr>
          <w:trHeight w:val="490"/>
        </w:trPr>
        <w:tc>
          <w:tcPr>
            <w:tcW w:w="4073" w:type="pct"/>
            <w:vAlign w:val="center"/>
          </w:tcPr>
          <w:p w:rsidR="00EE3B57" w:rsidRPr="00EE3B57" w:rsidRDefault="00EE3B57" w:rsidP="00EE3B57">
            <w:pPr>
              <w:suppressAutoHyphens/>
              <w:rPr>
                <w:rFonts w:ascii="Times New Roman" w:hAnsi="Times New Roman"/>
                <w:b/>
              </w:rPr>
            </w:pPr>
            <w:r w:rsidRPr="00EE3B57">
              <w:rPr>
                <w:rFonts w:ascii="Times New Roman" w:hAnsi="Times New Roman"/>
                <w:b/>
              </w:rPr>
              <w:t xml:space="preserve">Объем образовательной программы </w:t>
            </w:r>
          </w:p>
        </w:tc>
        <w:tc>
          <w:tcPr>
            <w:tcW w:w="927" w:type="pct"/>
            <w:vAlign w:val="center"/>
          </w:tcPr>
          <w:p w:rsidR="00EE3B57" w:rsidRPr="00EE3B57" w:rsidRDefault="00EE3B57" w:rsidP="00EE3B57">
            <w:pPr>
              <w:suppressAutoHyphens/>
              <w:rPr>
                <w:rFonts w:ascii="Times New Roman" w:hAnsi="Times New Roman"/>
                <w:iCs/>
              </w:rPr>
            </w:pPr>
            <w:r w:rsidRPr="00EE3B57">
              <w:rPr>
                <w:rFonts w:ascii="Times New Roman" w:hAnsi="Times New Roman"/>
                <w:iCs/>
              </w:rPr>
              <w:t>36</w:t>
            </w:r>
          </w:p>
        </w:tc>
      </w:tr>
      <w:tr w:rsidR="00EE3B57" w:rsidRPr="00EE3B57" w:rsidTr="009142BE">
        <w:trPr>
          <w:trHeight w:val="490"/>
        </w:trPr>
        <w:tc>
          <w:tcPr>
            <w:tcW w:w="5000" w:type="pct"/>
            <w:gridSpan w:val="2"/>
            <w:vAlign w:val="center"/>
          </w:tcPr>
          <w:p w:rsidR="00EE3B57" w:rsidRPr="00EE3B57" w:rsidRDefault="00EE3B57" w:rsidP="00EE3B57">
            <w:pPr>
              <w:suppressAutoHyphens/>
              <w:rPr>
                <w:rFonts w:ascii="Times New Roman" w:hAnsi="Times New Roman"/>
                <w:iCs/>
              </w:rPr>
            </w:pPr>
            <w:r w:rsidRPr="00EE3B57">
              <w:rPr>
                <w:rFonts w:ascii="Times New Roman" w:hAnsi="Times New Roman"/>
              </w:rPr>
              <w:t>в том числе:</w:t>
            </w:r>
          </w:p>
        </w:tc>
      </w:tr>
      <w:tr w:rsidR="00EE3B57" w:rsidRPr="00EE3B57" w:rsidTr="009142BE">
        <w:trPr>
          <w:trHeight w:val="490"/>
        </w:trPr>
        <w:tc>
          <w:tcPr>
            <w:tcW w:w="4073" w:type="pct"/>
            <w:vAlign w:val="center"/>
          </w:tcPr>
          <w:p w:rsidR="00EE3B57" w:rsidRPr="00EE3B57" w:rsidRDefault="00EE3B57" w:rsidP="00EE3B57">
            <w:pPr>
              <w:suppressAutoHyphens/>
              <w:rPr>
                <w:rFonts w:ascii="Times New Roman" w:hAnsi="Times New Roman"/>
              </w:rPr>
            </w:pPr>
            <w:r w:rsidRPr="00EE3B57">
              <w:rPr>
                <w:rFonts w:ascii="Times New Roman" w:hAnsi="Times New Roman"/>
              </w:rPr>
              <w:t>теоретическое обучение</w:t>
            </w:r>
          </w:p>
        </w:tc>
        <w:tc>
          <w:tcPr>
            <w:tcW w:w="927" w:type="pct"/>
            <w:vAlign w:val="center"/>
          </w:tcPr>
          <w:p w:rsidR="00EE3B57" w:rsidRPr="00EE3B57" w:rsidRDefault="00EE3B57" w:rsidP="00EE3B57">
            <w:pPr>
              <w:suppressAutoHyphens/>
              <w:rPr>
                <w:rFonts w:ascii="Times New Roman" w:hAnsi="Times New Roman"/>
                <w:iCs/>
              </w:rPr>
            </w:pPr>
            <w:r w:rsidRPr="00EE3B57">
              <w:rPr>
                <w:rFonts w:ascii="Times New Roman" w:hAnsi="Times New Roman"/>
                <w:iCs/>
              </w:rPr>
              <w:t>12</w:t>
            </w:r>
          </w:p>
        </w:tc>
      </w:tr>
      <w:tr w:rsidR="00EE3B57" w:rsidRPr="00EE3B57" w:rsidTr="009142BE">
        <w:trPr>
          <w:trHeight w:val="490"/>
        </w:trPr>
        <w:tc>
          <w:tcPr>
            <w:tcW w:w="4073" w:type="pct"/>
            <w:vAlign w:val="center"/>
          </w:tcPr>
          <w:p w:rsidR="00EE3B57" w:rsidRPr="00EE3B57" w:rsidRDefault="00EE3B57" w:rsidP="00EE3B57">
            <w:pPr>
              <w:suppressAutoHyphens/>
              <w:rPr>
                <w:rFonts w:ascii="Times New Roman" w:hAnsi="Times New Roman"/>
              </w:rPr>
            </w:pPr>
            <w:r w:rsidRPr="00EE3B57">
              <w:rPr>
                <w:rFonts w:ascii="Times New Roman" w:hAnsi="Times New Roman"/>
              </w:rPr>
              <w:t xml:space="preserve">практические занятия </w:t>
            </w:r>
          </w:p>
        </w:tc>
        <w:tc>
          <w:tcPr>
            <w:tcW w:w="927" w:type="pct"/>
            <w:vAlign w:val="center"/>
          </w:tcPr>
          <w:p w:rsidR="00EE3B57" w:rsidRPr="00EE3B57" w:rsidRDefault="00EE3B57" w:rsidP="00EE3B57">
            <w:pPr>
              <w:suppressAutoHyphens/>
              <w:rPr>
                <w:rFonts w:ascii="Times New Roman" w:hAnsi="Times New Roman"/>
                <w:iCs/>
              </w:rPr>
            </w:pPr>
            <w:r w:rsidRPr="00EE3B57">
              <w:rPr>
                <w:rFonts w:ascii="Times New Roman" w:hAnsi="Times New Roman"/>
                <w:iCs/>
              </w:rPr>
              <w:t>18</w:t>
            </w:r>
          </w:p>
        </w:tc>
      </w:tr>
      <w:tr w:rsidR="00EE3B57" w:rsidRPr="00EE3B57" w:rsidTr="009142BE">
        <w:trPr>
          <w:trHeight w:val="490"/>
        </w:trPr>
        <w:tc>
          <w:tcPr>
            <w:tcW w:w="4073" w:type="pct"/>
            <w:vAlign w:val="center"/>
          </w:tcPr>
          <w:p w:rsidR="00EE3B57" w:rsidRPr="00FC35AF" w:rsidRDefault="00EE3B57" w:rsidP="00FC35AF">
            <w:pPr>
              <w:suppressAutoHyphens/>
              <w:rPr>
                <w:rFonts w:ascii="Times New Roman" w:hAnsi="Times New Roman"/>
              </w:rPr>
            </w:pPr>
            <w:r w:rsidRPr="00FC35AF">
              <w:rPr>
                <w:rFonts w:ascii="Times New Roman" w:hAnsi="Times New Roman"/>
              </w:rPr>
              <w:t xml:space="preserve">Самостоятельная </w:t>
            </w:r>
            <w:r w:rsidR="00FC35AF">
              <w:rPr>
                <w:rFonts w:ascii="Times New Roman" w:hAnsi="Times New Roman"/>
              </w:rPr>
              <w:t xml:space="preserve"> работа</w:t>
            </w:r>
          </w:p>
        </w:tc>
        <w:tc>
          <w:tcPr>
            <w:tcW w:w="927" w:type="pct"/>
            <w:vAlign w:val="center"/>
          </w:tcPr>
          <w:p w:rsidR="00EE3B57" w:rsidRPr="00EE3B57" w:rsidRDefault="00EE3B57" w:rsidP="00EE3B57">
            <w:pPr>
              <w:suppressAutoHyphens/>
              <w:rPr>
                <w:rFonts w:ascii="Times New Roman" w:hAnsi="Times New Roman"/>
                <w:iCs/>
              </w:rPr>
            </w:pPr>
            <w:r w:rsidRPr="00EE3B57">
              <w:rPr>
                <w:rFonts w:ascii="Times New Roman" w:hAnsi="Times New Roman"/>
                <w:iCs/>
              </w:rPr>
              <w:t>4</w:t>
            </w:r>
          </w:p>
        </w:tc>
      </w:tr>
      <w:tr w:rsidR="00EE3B57" w:rsidRPr="00EE3B57" w:rsidTr="009142BE">
        <w:trPr>
          <w:trHeight w:val="490"/>
        </w:trPr>
        <w:tc>
          <w:tcPr>
            <w:tcW w:w="5000" w:type="pct"/>
            <w:gridSpan w:val="2"/>
            <w:vAlign w:val="center"/>
          </w:tcPr>
          <w:p w:rsidR="00EE3B57" w:rsidRPr="00EE3B57" w:rsidRDefault="00EE3B57" w:rsidP="00EE3B57">
            <w:pPr>
              <w:suppressAutoHyphens/>
              <w:rPr>
                <w:rFonts w:ascii="Times New Roman" w:hAnsi="Times New Roman"/>
                <w:b/>
                <w:iCs/>
              </w:rPr>
            </w:pPr>
            <w:r w:rsidRPr="00EE3B57">
              <w:rPr>
                <w:rFonts w:ascii="Times New Roman" w:hAnsi="Times New Roman"/>
                <w:b/>
                <w:iCs/>
              </w:rPr>
              <w:t>Промежуточная аттестация                                                                                               2</w:t>
            </w:r>
          </w:p>
        </w:tc>
      </w:tr>
    </w:tbl>
    <w:p w:rsidR="00EE3B57" w:rsidRPr="00EE3B57" w:rsidRDefault="00EE3B57" w:rsidP="00EE3B57">
      <w:pPr>
        <w:rPr>
          <w:rFonts w:ascii="Times New Roman" w:hAnsi="Times New Roman"/>
          <w:b/>
          <w:i/>
        </w:rPr>
        <w:sectPr w:rsidR="00EE3B57" w:rsidRPr="00EE3B57" w:rsidSect="00733AEF">
          <w:pgSz w:w="11906" w:h="16838"/>
          <w:pgMar w:top="1134" w:right="850" w:bottom="284" w:left="1701" w:header="708" w:footer="708" w:gutter="0"/>
          <w:cols w:space="720"/>
          <w:docGrid w:linePitch="299"/>
        </w:sectPr>
      </w:pPr>
    </w:p>
    <w:p w:rsidR="00CB49FE" w:rsidRPr="00CB49FE" w:rsidRDefault="00CB49FE" w:rsidP="00CB49FE">
      <w:pPr>
        <w:rPr>
          <w:rFonts w:ascii="Times New Roman" w:hAnsi="Times New Roman"/>
          <w:b/>
          <w:bCs/>
        </w:rPr>
      </w:pPr>
      <w:r w:rsidRPr="00CB49FE">
        <w:rPr>
          <w:rFonts w:ascii="Times New Roman" w:hAnsi="Times New Roman"/>
          <w:b/>
        </w:rPr>
        <w:t xml:space="preserve">.2.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8540"/>
        <w:gridCol w:w="2114"/>
        <w:gridCol w:w="1862"/>
      </w:tblGrid>
      <w:tr w:rsidR="00CB49FE" w:rsidRPr="00CB49FE" w:rsidTr="009142BE">
        <w:trPr>
          <w:trHeight w:val="20"/>
        </w:trPr>
        <w:tc>
          <w:tcPr>
            <w:tcW w:w="744" w:type="pct"/>
          </w:tcPr>
          <w:p w:rsidR="00CB49FE" w:rsidRPr="00CB49FE" w:rsidRDefault="00CB49FE" w:rsidP="00CB49FE">
            <w:pPr>
              <w:suppressAutoHyphens/>
              <w:jc w:val="center"/>
              <w:rPr>
                <w:rFonts w:ascii="Times New Roman" w:hAnsi="Times New Roman"/>
                <w:b/>
                <w:bCs/>
              </w:rPr>
            </w:pPr>
            <w:r w:rsidRPr="00CB49FE">
              <w:rPr>
                <w:rFonts w:ascii="Times New Roman" w:hAnsi="Times New Roman"/>
                <w:b/>
                <w:bCs/>
              </w:rPr>
              <w:t>Наименование разделов и тем</w:t>
            </w:r>
          </w:p>
        </w:tc>
        <w:tc>
          <w:tcPr>
            <w:tcW w:w="2904" w:type="pct"/>
          </w:tcPr>
          <w:p w:rsidR="00CB49FE" w:rsidRPr="00CB49FE" w:rsidRDefault="00CB49FE" w:rsidP="00CB49FE">
            <w:pPr>
              <w:suppressAutoHyphens/>
              <w:jc w:val="center"/>
              <w:rPr>
                <w:rFonts w:ascii="Times New Roman" w:hAnsi="Times New Roman"/>
                <w:b/>
                <w:bCs/>
              </w:rPr>
            </w:pPr>
            <w:r w:rsidRPr="00CB49FE">
              <w:rPr>
                <w:rFonts w:ascii="Times New Roman" w:hAnsi="Times New Roman"/>
                <w:b/>
                <w:bCs/>
              </w:rPr>
              <w:t>Содержание учебного материала и формы организации деятельности обучающихся</w:t>
            </w:r>
          </w:p>
        </w:tc>
        <w:tc>
          <w:tcPr>
            <w:tcW w:w="719" w:type="pct"/>
          </w:tcPr>
          <w:p w:rsidR="00CB49FE" w:rsidRPr="00CB49FE" w:rsidRDefault="00CB49FE" w:rsidP="00CB49FE">
            <w:pPr>
              <w:suppressAutoHyphens/>
              <w:jc w:val="center"/>
              <w:rPr>
                <w:rFonts w:ascii="Times New Roman" w:hAnsi="Times New Roman"/>
                <w:b/>
                <w:bCs/>
              </w:rPr>
            </w:pPr>
            <w:r w:rsidRPr="00CB49FE">
              <w:rPr>
                <w:rFonts w:ascii="Times New Roman" w:hAnsi="Times New Roman"/>
                <w:b/>
                <w:bCs/>
              </w:rPr>
              <w:t xml:space="preserve">Объем </w:t>
            </w:r>
          </w:p>
          <w:p w:rsidR="00CB49FE" w:rsidRPr="00CB49FE" w:rsidRDefault="00CB49FE" w:rsidP="00CB49FE">
            <w:pPr>
              <w:suppressAutoHyphens/>
              <w:jc w:val="center"/>
              <w:rPr>
                <w:rFonts w:ascii="Times New Roman" w:hAnsi="Times New Roman"/>
                <w:b/>
                <w:bCs/>
              </w:rPr>
            </w:pPr>
            <w:r w:rsidRPr="00CB49FE">
              <w:rPr>
                <w:rFonts w:ascii="Times New Roman" w:hAnsi="Times New Roman"/>
                <w:b/>
                <w:bCs/>
              </w:rPr>
              <w:t>в часах</w:t>
            </w:r>
          </w:p>
        </w:tc>
        <w:tc>
          <w:tcPr>
            <w:tcW w:w="633" w:type="pct"/>
          </w:tcPr>
          <w:p w:rsidR="00CB49FE" w:rsidRPr="00CB49FE" w:rsidRDefault="00CB49FE" w:rsidP="00CB49FE">
            <w:pPr>
              <w:suppressAutoHyphens/>
              <w:jc w:val="center"/>
              <w:rPr>
                <w:rFonts w:ascii="Times New Roman" w:hAnsi="Times New Roman"/>
                <w:b/>
                <w:bCs/>
              </w:rPr>
            </w:pPr>
            <w:r w:rsidRPr="00CB49FE">
              <w:rPr>
                <w:rFonts w:ascii="Times New Roman" w:hAnsi="Times New Roman"/>
                <w:b/>
                <w:bCs/>
              </w:rPr>
              <w:t>Коды компетенций, формированию которых способствует элемент программы</w:t>
            </w:r>
          </w:p>
        </w:tc>
      </w:tr>
      <w:tr w:rsidR="00CB49FE" w:rsidRPr="00CB49FE" w:rsidTr="009142BE">
        <w:trPr>
          <w:trHeight w:val="20"/>
        </w:trPr>
        <w:tc>
          <w:tcPr>
            <w:tcW w:w="744" w:type="pct"/>
          </w:tcPr>
          <w:p w:rsidR="00CB49FE" w:rsidRPr="00CB49FE" w:rsidRDefault="00CB49FE" w:rsidP="00CB49FE">
            <w:pPr>
              <w:rPr>
                <w:rFonts w:ascii="Times New Roman" w:hAnsi="Times New Roman"/>
                <w:b/>
                <w:bCs/>
              </w:rPr>
            </w:pPr>
            <w:r w:rsidRPr="00CB49FE">
              <w:rPr>
                <w:rFonts w:ascii="Times New Roman" w:hAnsi="Times New Roman"/>
                <w:b/>
                <w:bCs/>
              </w:rPr>
              <w:t>1</w:t>
            </w:r>
          </w:p>
        </w:tc>
        <w:tc>
          <w:tcPr>
            <w:tcW w:w="2904" w:type="pct"/>
          </w:tcPr>
          <w:p w:rsidR="00CB49FE" w:rsidRPr="00CB49FE" w:rsidRDefault="00CB49FE" w:rsidP="00CB49FE">
            <w:pPr>
              <w:rPr>
                <w:rFonts w:ascii="Times New Roman" w:hAnsi="Times New Roman"/>
                <w:b/>
                <w:bCs/>
                <w:i/>
              </w:rPr>
            </w:pPr>
            <w:r w:rsidRPr="00CB49FE">
              <w:rPr>
                <w:rFonts w:ascii="Times New Roman" w:hAnsi="Times New Roman"/>
                <w:b/>
                <w:bCs/>
                <w:i/>
              </w:rPr>
              <w:t>2</w:t>
            </w:r>
          </w:p>
        </w:tc>
        <w:tc>
          <w:tcPr>
            <w:tcW w:w="719" w:type="pct"/>
          </w:tcPr>
          <w:p w:rsidR="00CB49FE" w:rsidRPr="00CB49FE" w:rsidRDefault="00CB49FE" w:rsidP="00CB49FE">
            <w:pPr>
              <w:rPr>
                <w:rFonts w:ascii="Times New Roman" w:hAnsi="Times New Roman"/>
                <w:b/>
                <w:bCs/>
                <w:i/>
              </w:rPr>
            </w:pPr>
            <w:r w:rsidRPr="00CB49FE">
              <w:rPr>
                <w:rFonts w:ascii="Times New Roman" w:hAnsi="Times New Roman"/>
                <w:b/>
                <w:bCs/>
                <w:i/>
              </w:rPr>
              <w:t>3</w:t>
            </w:r>
          </w:p>
        </w:tc>
        <w:tc>
          <w:tcPr>
            <w:tcW w:w="633" w:type="pct"/>
          </w:tcPr>
          <w:p w:rsidR="00CB49FE" w:rsidRPr="00CB49FE" w:rsidRDefault="00CB49FE" w:rsidP="00CB49FE">
            <w:pPr>
              <w:rPr>
                <w:rFonts w:ascii="Times New Roman" w:hAnsi="Times New Roman"/>
                <w:b/>
                <w:bCs/>
                <w:i/>
              </w:rPr>
            </w:pPr>
          </w:p>
        </w:tc>
      </w:tr>
      <w:tr w:rsidR="00CB49FE" w:rsidRPr="00CB49FE" w:rsidTr="009142BE">
        <w:trPr>
          <w:trHeight w:val="20"/>
        </w:trPr>
        <w:tc>
          <w:tcPr>
            <w:tcW w:w="744" w:type="pct"/>
            <w:vMerge w:val="restart"/>
          </w:tcPr>
          <w:p w:rsidR="00CB49FE" w:rsidRPr="00CB49FE" w:rsidRDefault="00CB49FE" w:rsidP="00CB49FE">
            <w:pPr>
              <w:rPr>
                <w:rFonts w:ascii="Times New Roman" w:hAnsi="Times New Roman"/>
                <w:b/>
                <w:bCs/>
              </w:rPr>
            </w:pPr>
            <w:r w:rsidRPr="00CB49FE">
              <w:rPr>
                <w:rFonts w:ascii="Times New Roman" w:hAnsi="Times New Roman"/>
                <w:b/>
                <w:bCs/>
              </w:rPr>
              <w:t>Тема 1. Цели и задачи, функции и методы логистики</w:t>
            </w:r>
          </w:p>
        </w:tc>
        <w:tc>
          <w:tcPr>
            <w:tcW w:w="2904" w:type="pct"/>
          </w:tcPr>
          <w:p w:rsidR="00CB49FE" w:rsidRPr="00CB49FE" w:rsidRDefault="00CB49FE" w:rsidP="00CB49FE">
            <w:pPr>
              <w:rPr>
                <w:rFonts w:ascii="Times New Roman" w:hAnsi="Times New Roman"/>
                <w:b/>
                <w:bCs/>
                <w:i/>
              </w:rPr>
            </w:pPr>
            <w:r w:rsidRPr="00CB49FE">
              <w:rPr>
                <w:rFonts w:ascii="Times New Roman" w:hAnsi="Times New Roman"/>
                <w:b/>
                <w:bCs/>
              </w:rPr>
              <w:t>Содержание учебного материала</w:t>
            </w:r>
          </w:p>
          <w:p w:rsidR="00CB49FE" w:rsidRPr="00CB49FE" w:rsidRDefault="00CB49FE" w:rsidP="00CB49FE">
            <w:pPr>
              <w:rPr>
                <w:rFonts w:ascii="Times New Roman" w:hAnsi="Times New Roman"/>
                <w:b/>
                <w:bCs/>
                <w:i/>
              </w:rPr>
            </w:pPr>
          </w:p>
        </w:tc>
        <w:tc>
          <w:tcPr>
            <w:tcW w:w="719" w:type="pct"/>
            <w:vMerge w:val="restart"/>
            <w:vAlign w:val="center"/>
          </w:tcPr>
          <w:p w:rsidR="00CB49FE" w:rsidRPr="00CB49FE" w:rsidRDefault="00CB49FE" w:rsidP="00CB49FE">
            <w:pPr>
              <w:suppressAutoHyphens/>
              <w:jc w:val="both"/>
              <w:rPr>
                <w:rFonts w:ascii="Times New Roman" w:hAnsi="Times New Roman"/>
                <w:b/>
                <w:bCs/>
                <w:highlight w:val="yellow"/>
              </w:rPr>
            </w:pPr>
            <w:r w:rsidRPr="00CB49FE">
              <w:rPr>
                <w:rFonts w:ascii="Times New Roman" w:hAnsi="Times New Roman"/>
                <w:b/>
                <w:bCs/>
              </w:rPr>
              <w:t>4</w:t>
            </w:r>
          </w:p>
        </w:tc>
        <w:tc>
          <w:tcPr>
            <w:tcW w:w="633" w:type="pct"/>
            <w:vMerge w:val="restart"/>
          </w:tcPr>
          <w:p w:rsidR="00CB49FE" w:rsidRPr="00CB49FE" w:rsidRDefault="00CB49FE" w:rsidP="00CB49FE">
            <w:pPr>
              <w:rPr>
                <w:rFonts w:ascii="Times New Roman" w:hAnsi="Times New Roman"/>
                <w:b/>
              </w:rPr>
            </w:pPr>
            <w:r w:rsidRPr="00CB49FE">
              <w:rPr>
                <w:rFonts w:ascii="Times New Roman" w:hAnsi="Times New Roman"/>
                <w:b/>
              </w:rPr>
              <w:t>ОК1,ОК2,ОК3,</w:t>
            </w:r>
          </w:p>
          <w:p w:rsidR="00CB49FE" w:rsidRPr="00CB49FE" w:rsidRDefault="00CB49FE" w:rsidP="00CB49FE">
            <w:pPr>
              <w:rPr>
                <w:rFonts w:ascii="Times New Roman" w:hAnsi="Times New Roman"/>
                <w:b/>
              </w:rPr>
            </w:pPr>
            <w:r w:rsidRPr="00CB49FE">
              <w:rPr>
                <w:rFonts w:ascii="Times New Roman" w:hAnsi="Times New Roman"/>
                <w:b/>
              </w:rPr>
              <w:t>ОК5,ПК 05.1</w:t>
            </w:r>
          </w:p>
          <w:p w:rsidR="00CB49FE" w:rsidRPr="00CB49FE" w:rsidRDefault="00CB49FE" w:rsidP="00CB49FE">
            <w:pPr>
              <w:rPr>
                <w:rFonts w:ascii="Times New Roman" w:hAnsi="Times New Roman"/>
                <w:b/>
              </w:rPr>
            </w:pPr>
            <w:r w:rsidRPr="00CB49FE">
              <w:rPr>
                <w:rFonts w:ascii="Times New Roman" w:hAnsi="Times New Roman"/>
                <w:b/>
              </w:rPr>
              <w:t>ПК .05.2</w:t>
            </w:r>
          </w:p>
        </w:tc>
      </w:tr>
      <w:tr w:rsidR="00CB49FE" w:rsidRPr="00CB49FE" w:rsidTr="009142BE">
        <w:trPr>
          <w:trHeight w:val="20"/>
        </w:trPr>
        <w:tc>
          <w:tcPr>
            <w:tcW w:w="744" w:type="pct"/>
            <w:vMerge/>
          </w:tcPr>
          <w:p w:rsidR="00CB49FE" w:rsidRPr="00CB49FE" w:rsidRDefault="00CB49FE" w:rsidP="00CB49FE">
            <w:pPr>
              <w:rPr>
                <w:rFonts w:ascii="Times New Roman" w:hAnsi="Times New Roman"/>
                <w:b/>
                <w:bCs/>
                <w:i/>
              </w:rPr>
            </w:pPr>
          </w:p>
        </w:tc>
        <w:tc>
          <w:tcPr>
            <w:tcW w:w="2904" w:type="pct"/>
          </w:tcPr>
          <w:p w:rsidR="00CB49FE" w:rsidRPr="00CB49FE" w:rsidRDefault="00CB49FE" w:rsidP="00CB49FE">
            <w:pPr>
              <w:jc w:val="both"/>
              <w:rPr>
                <w:rFonts w:ascii="Times New Roman" w:hAnsi="Times New Roman"/>
                <w:b/>
                <w:bCs/>
              </w:rPr>
            </w:pPr>
            <w:r w:rsidRPr="00CB49FE">
              <w:rPr>
                <w:rFonts w:ascii="Times New Roman" w:hAnsi="Times New Roman"/>
                <w:b/>
                <w:bCs/>
              </w:rPr>
              <w:t xml:space="preserve">1.  </w:t>
            </w:r>
            <w:r w:rsidRPr="00CB49FE">
              <w:rPr>
                <w:rFonts w:ascii="Times New Roman" w:hAnsi="Times New Roman"/>
                <w:bCs/>
              </w:rPr>
              <w:t>Необходимость   и   возможность   применения   логистики. Краткий исторический очерк развития логистики. Логистика: понятие, цели, задачи. Принципы логистики: системность, конкретность,  научность, конструктивность, комплексность, адаптивность.   Правила логистики. Экономический эффект от использования логистики. Основной объект управления в логистике – материальные потоки:  понятие, классификация, характеристики, единицы измерения. Назначение, классификация методов логистики. Классический и системный подход к организации материального потока, определение, основные принципы. Моделирование в логистике. Экспертные системы в логистике.</w:t>
            </w:r>
          </w:p>
        </w:tc>
        <w:tc>
          <w:tcPr>
            <w:tcW w:w="719" w:type="pct"/>
            <w:vMerge/>
            <w:vAlign w:val="center"/>
          </w:tcPr>
          <w:p w:rsidR="00CB49FE" w:rsidRPr="00CB49FE" w:rsidRDefault="00CB49FE" w:rsidP="00CB49FE">
            <w:pPr>
              <w:suppressAutoHyphens/>
              <w:jc w:val="both"/>
              <w:rPr>
                <w:rFonts w:ascii="Times New Roman" w:hAnsi="Times New Roman"/>
                <w:b/>
                <w:bCs/>
                <w:i/>
                <w:highlight w:val="yellow"/>
              </w:rPr>
            </w:pPr>
          </w:p>
        </w:tc>
        <w:tc>
          <w:tcPr>
            <w:tcW w:w="633" w:type="pct"/>
            <w:vMerge/>
          </w:tcPr>
          <w:p w:rsidR="00CB49FE" w:rsidRPr="00CB49FE" w:rsidRDefault="00CB49FE" w:rsidP="00CB49FE">
            <w:pPr>
              <w:rPr>
                <w:rFonts w:ascii="Times New Roman" w:hAnsi="Times New Roman"/>
                <w:b/>
                <w:bCs/>
                <w:i/>
              </w:rPr>
            </w:pPr>
          </w:p>
        </w:tc>
      </w:tr>
      <w:tr w:rsidR="00CB49FE" w:rsidRPr="00CB49FE" w:rsidTr="009142BE">
        <w:trPr>
          <w:trHeight w:val="20"/>
        </w:trPr>
        <w:tc>
          <w:tcPr>
            <w:tcW w:w="744" w:type="pct"/>
            <w:vMerge/>
          </w:tcPr>
          <w:p w:rsidR="00CB49FE" w:rsidRPr="00CB49FE" w:rsidRDefault="00CB49FE" w:rsidP="00CB49FE">
            <w:pPr>
              <w:rPr>
                <w:rFonts w:ascii="Times New Roman" w:hAnsi="Times New Roman"/>
                <w:b/>
                <w:bCs/>
                <w:i/>
              </w:rPr>
            </w:pPr>
          </w:p>
        </w:tc>
        <w:tc>
          <w:tcPr>
            <w:tcW w:w="2904" w:type="pct"/>
          </w:tcPr>
          <w:p w:rsidR="00CB49FE" w:rsidRPr="00CB49FE" w:rsidRDefault="00CB49FE" w:rsidP="00CB49FE">
            <w:pPr>
              <w:jc w:val="both"/>
              <w:rPr>
                <w:rFonts w:ascii="Times New Roman" w:hAnsi="Times New Roman"/>
                <w:b/>
                <w:i/>
              </w:rPr>
            </w:pPr>
            <w:r w:rsidRPr="00CB49FE">
              <w:rPr>
                <w:rFonts w:ascii="Times New Roman" w:hAnsi="Times New Roman"/>
                <w:b/>
                <w:bCs/>
              </w:rPr>
              <w:t>В том числе,  практических занятий и лабораторных работ</w:t>
            </w:r>
          </w:p>
        </w:tc>
        <w:tc>
          <w:tcPr>
            <w:tcW w:w="719" w:type="pct"/>
            <w:vAlign w:val="center"/>
          </w:tcPr>
          <w:p w:rsidR="00CB49FE" w:rsidRPr="00CB49FE" w:rsidRDefault="00CB49FE" w:rsidP="00CB49FE">
            <w:pPr>
              <w:suppressAutoHyphens/>
              <w:jc w:val="both"/>
              <w:rPr>
                <w:rFonts w:ascii="Times New Roman" w:hAnsi="Times New Roman"/>
                <w:b/>
                <w:highlight w:val="yellow"/>
              </w:rPr>
            </w:pPr>
            <w:r w:rsidRPr="00CB49FE">
              <w:rPr>
                <w:rFonts w:ascii="Times New Roman" w:hAnsi="Times New Roman"/>
                <w:b/>
              </w:rPr>
              <w:t>2</w:t>
            </w:r>
          </w:p>
        </w:tc>
        <w:tc>
          <w:tcPr>
            <w:tcW w:w="633" w:type="pct"/>
            <w:vMerge/>
          </w:tcPr>
          <w:p w:rsidR="00CB49FE" w:rsidRPr="00CB49FE" w:rsidRDefault="00CB49FE" w:rsidP="00CB49FE">
            <w:pPr>
              <w:rPr>
                <w:rFonts w:ascii="Times New Roman" w:hAnsi="Times New Roman"/>
                <w:b/>
                <w:i/>
              </w:rPr>
            </w:pPr>
          </w:p>
        </w:tc>
      </w:tr>
      <w:tr w:rsidR="00CB49FE" w:rsidRPr="00CB49FE" w:rsidTr="009142BE">
        <w:trPr>
          <w:trHeight w:val="663"/>
        </w:trPr>
        <w:tc>
          <w:tcPr>
            <w:tcW w:w="744" w:type="pct"/>
            <w:vMerge/>
          </w:tcPr>
          <w:p w:rsidR="00CB49FE" w:rsidRPr="00CB49FE" w:rsidRDefault="00CB49FE" w:rsidP="00CB49FE">
            <w:pPr>
              <w:rPr>
                <w:rFonts w:ascii="Times New Roman" w:hAnsi="Times New Roman"/>
                <w:b/>
                <w:bCs/>
                <w:i/>
              </w:rPr>
            </w:pPr>
          </w:p>
        </w:tc>
        <w:tc>
          <w:tcPr>
            <w:tcW w:w="2904" w:type="pct"/>
          </w:tcPr>
          <w:p w:rsidR="00CB49FE" w:rsidRPr="00CB49FE" w:rsidRDefault="009142BE" w:rsidP="00CB49FE">
            <w:pPr>
              <w:jc w:val="both"/>
              <w:rPr>
                <w:rFonts w:ascii="Times New Roman" w:hAnsi="Times New Roman"/>
                <w:b/>
                <w:i/>
              </w:rPr>
            </w:pPr>
            <w:r w:rsidRPr="009142BE">
              <w:rPr>
                <w:rFonts w:ascii="Times New Roman" w:hAnsi="Times New Roman"/>
              </w:rPr>
              <w:t xml:space="preserve">Практическое занятие </w:t>
            </w:r>
            <w:r w:rsidR="00CB49FE" w:rsidRPr="00CB49FE">
              <w:rPr>
                <w:rFonts w:ascii="Times New Roman" w:hAnsi="Times New Roman"/>
              </w:rPr>
              <w:t>№1.Разработка организации складских процессов с использованием метода Парето</w:t>
            </w:r>
          </w:p>
        </w:tc>
        <w:tc>
          <w:tcPr>
            <w:tcW w:w="719" w:type="pct"/>
            <w:vAlign w:val="center"/>
          </w:tcPr>
          <w:p w:rsidR="00CB49FE" w:rsidRPr="00CB49FE" w:rsidRDefault="00CB49FE" w:rsidP="00CB49FE">
            <w:pPr>
              <w:suppressAutoHyphens/>
              <w:rPr>
                <w:rFonts w:ascii="Times New Roman" w:hAnsi="Times New Roman"/>
              </w:rPr>
            </w:pPr>
            <w:r w:rsidRPr="00CB49FE">
              <w:rPr>
                <w:rFonts w:ascii="Times New Roman" w:hAnsi="Times New Roman"/>
              </w:rPr>
              <w:t>2</w:t>
            </w:r>
          </w:p>
        </w:tc>
        <w:tc>
          <w:tcPr>
            <w:tcW w:w="633" w:type="pct"/>
            <w:vMerge/>
          </w:tcPr>
          <w:p w:rsidR="00CB49FE" w:rsidRPr="00CB49FE" w:rsidRDefault="00CB49FE" w:rsidP="00CB49FE">
            <w:pPr>
              <w:rPr>
                <w:rFonts w:ascii="Times New Roman" w:hAnsi="Times New Roman"/>
                <w:b/>
                <w:i/>
              </w:rPr>
            </w:pPr>
          </w:p>
        </w:tc>
      </w:tr>
      <w:tr w:rsidR="00CB49FE" w:rsidRPr="00CB49FE" w:rsidTr="009142BE">
        <w:trPr>
          <w:trHeight w:val="20"/>
        </w:trPr>
        <w:tc>
          <w:tcPr>
            <w:tcW w:w="744" w:type="pct"/>
            <w:vMerge/>
          </w:tcPr>
          <w:p w:rsidR="00CB49FE" w:rsidRPr="00CB49FE" w:rsidRDefault="00CB49FE" w:rsidP="00CB49FE">
            <w:pPr>
              <w:rPr>
                <w:rFonts w:ascii="Times New Roman" w:hAnsi="Times New Roman"/>
                <w:b/>
                <w:bCs/>
                <w:i/>
              </w:rPr>
            </w:pPr>
          </w:p>
        </w:tc>
        <w:tc>
          <w:tcPr>
            <w:tcW w:w="2904" w:type="pct"/>
          </w:tcPr>
          <w:p w:rsidR="00CB49FE" w:rsidRPr="00CB49FE" w:rsidRDefault="00CB49FE" w:rsidP="00CB49FE">
            <w:pPr>
              <w:jc w:val="both"/>
              <w:rPr>
                <w:rFonts w:ascii="Times New Roman" w:hAnsi="Times New Roman"/>
                <w:b/>
              </w:rPr>
            </w:pPr>
            <w:r w:rsidRPr="00CB49FE">
              <w:rPr>
                <w:rFonts w:ascii="Times New Roman" w:hAnsi="Times New Roman"/>
                <w:b/>
              </w:rPr>
              <w:t>Самостоятельная работа обучающихся:</w:t>
            </w:r>
          </w:p>
        </w:tc>
        <w:tc>
          <w:tcPr>
            <w:tcW w:w="719" w:type="pct"/>
            <w:vAlign w:val="center"/>
          </w:tcPr>
          <w:p w:rsidR="00CB49FE" w:rsidRPr="00CB49FE" w:rsidRDefault="00CB49FE" w:rsidP="00CB49FE">
            <w:pPr>
              <w:suppressAutoHyphens/>
              <w:rPr>
                <w:rFonts w:ascii="Times New Roman" w:hAnsi="Times New Roman"/>
              </w:rPr>
            </w:pPr>
            <w:r w:rsidRPr="00CB49FE">
              <w:rPr>
                <w:rFonts w:ascii="Times New Roman" w:hAnsi="Times New Roman"/>
              </w:rPr>
              <w:t>-</w:t>
            </w:r>
          </w:p>
        </w:tc>
        <w:tc>
          <w:tcPr>
            <w:tcW w:w="633" w:type="pct"/>
          </w:tcPr>
          <w:p w:rsidR="00CB49FE" w:rsidRPr="00CB49FE" w:rsidRDefault="00CB49FE" w:rsidP="00CB49FE">
            <w:pPr>
              <w:rPr>
                <w:rFonts w:ascii="Times New Roman" w:hAnsi="Times New Roman"/>
                <w:b/>
                <w:i/>
              </w:rPr>
            </w:pPr>
          </w:p>
        </w:tc>
      </w:tr>
      <w:tr w:rsidR="00CB49FE" w:rsidRPr="00CB49FE" w:rsidTr="009142BE">
        <w:trPr>
          <w:trHeight w:val="20"/>
        </w:trPr>
        <w:tc>
          <w:tcPr>
            <w:tcW w:w="744" w:type="pct"/>
            <w:vMerge w:val="restart"/>
          </w:tcPr>
          <w:p w:rsidR="00CB49FE" w:rsidRPr="00CB49FE" w:rsidRDefault="00CB49FE" w:rsidP="00CB49FE">
            <w:pPr>
              <w:rPr>
                <w:rFonts w:ascii="Times New Roman" w:hAnsi="Times New Roman"/>
                <w:b/>
                <w:bCs/>
              </w:rPr>
            </w:pPr>
            <w:r w:rsidRPr="00CB49FE">
              <w:rPr>
                <w:rFonts w:ascii="Times New Roman" w:hAnsi="Times New Roman"/>
                <w:b/>
                <w:bCs/>
              </w:rPr>
              <w:t>Тема №.2Логистические цепи и схемы</w:t>
            </w:r>
          </w:p>
        </w:tc>
        <w:tc>
          <w:tcPr>
            <w:tcW w:w="2904" w:type="pct"/>
          </w:tcPr>
          <w:p w:rsidR="00CB49FE" w:rsidRPr="00CB49FE" w:rsidRDefault="00CB49FE" w:rsidP="00CB49FE">
            <w:pPr>
              <w:rPr>
                <w:rFonts w:ascii="Times New Roman" w:hAnsi="Times New Roman"/>
                <w:b/>
                <w:bCs/>
              </w:rPr>
            </w:pPr>
            <w:r w:rsidRPr="00CB49FE">
              <w:rPr>
                <w:rFonts w:ascii="Times New Roman" w:hAnsi="Times New Roman"/>
                <w:b/>
                <w:bCs/>
              </w:rPr>
              <w:t xml:space="preserve">Содержание учебного материала </w:t>
            </w:r>
          </w:p>
        </w:tc>
        <w:tc>
          <w:tcPr>
            <w:tcW w:w="719" w:type="pct"/>
            <w:vMerge w:val="restart"/>
            <w:vAlign w:val="center"/>
          </w:tcPr>
          <w:p w:rsidR="00CB49FE" w:rsidRPr="00CB49FE" w:rsidRDefault="00CB49FE" w:rsidP="00CB49FE">
            <w:pPr>
              <w:rPr>
                <w:rFonts w:ascii="Times New Roman" w:hAnsi="Times New Roman"/>
                <w:b/>
                <w:bCs/>
              </w:rPr>
            </w:pPr>
            <w:r w:rsidRPr="00CB49FE">
              <w:rPr>
                <w:rFonts w:ascii="Times New Roman" w:hAnsi="Times New Roman"/>
                <w:b/>
              </w:rPr>
              <w:t>2</w:t>
            </w:r>
          </w:p>
        </w:tc>
        <w:tc>
          <w:tcPr>
            <w:tcW w:w="633" w:type="pct"/>
            <w:vMerge w:val="restart"/>
          </w:tcPr>
          <w:p w:rsidR="00CB49FE" w:rsidRPr="005D74B1" w:rsidRDefault="00CB49FE" w:rsidP="00CB49FE">
            <w:pPr>
              <w:rPr>
                <w:rFonts w:ascii="Times New Roman" w:hAnsi="Times New Roman"/>
              </w:rPr>
            </w:pPr>
            <w:r w:rsidRPr="005D74B1">
              <w:rPr>
                <w:rFonts w:ascii="Times New Roman" w:hAnsi="Times New Roman"/>
              </w:rPr>
              <w:t>ОК1,ОК2,ОК3,</w:t>
            </w:r>
          </w:p>
          <w:p w:rsidR="00CB49FE" w:rsidRPr="005D74B1" w:rsidRDefault="00CB49FE" w:rsidP="00CB49FE">
            <w:pPr>
              <w:rPr>
                <w:rFonts w:ascii="Times New Roman" w:hAnsi="Times New Roman"/>
              </w:rPr>
            </w:pPr>
            <w:r w:rsidRPr="005D74B1">
              <w:rPr>
                <w:rFonts w:ascii="Times New Roman" w:hAnsi="Times New Roman"/>
              </w:rPr>
              <w:t>ОК5, ОК11,ПК 05.1</w:t>
            </w:r>
          </w:p>
          <w:p w:rsidR="00CB49FE" w:rsidRPr="00CB49FE" w:rsidRDefault="00CB49FE" w:rsidP="00CB49FE">
            <w:pPr>
              <w:rPr>
                <w:rFonts w:ascii="Times New Roman" w:hAnsi="Times New Roman"/>
                <w:b/>
              </w:rPr>
            </w:pPr>
            <w:r w:rsidRPr="005D74B1">
              <w:rPr>
                <w:rFonts w:ascii="Times New Roman" w:hAnsi="Times New Roman"/>
              </w:rPr>
              <w:t>ПК .05.2</w:t>
            </w:r>
          </w:p>
        </w:tc>
      </w:tr>
      <w:tr w:rsidR="00CB49FE" w:rsidRPr="00CB49FE" w:rsidTr="009142BE">
        <w:trPr>
          <w:trHeight w:val="418"/>
        </w:trPr>
        <w:tc>
          <w:tcPr>
            <w:tcW w:w="744" w:type="pct"/>
            <w:vMerge/>
          </w:tcPr>
          <w:p w:rsidR="00CB49FE" w:rsidRPr="00CB49FE" w:rsidRDefault="00CB49FE" w:rsidP="00CB49FE">
            <w:pPr>
              <w:rPr>
                <w:rFonts w:ascii="Times New Roman" w:hAnsi="Times New Roman"/>
                <w:b/>
                <w:bCs/>
              </w:rPr>
            </w:pPr>
          </w:p>
        </w:tc>
        <w:tc>
          <w:tcPr>
            <w:tcW w:w="2904" w:type="pct"/>
          </w:tcPr>
          <w:p w:rsidR="00CB49FE" w:rsidRPr="00CB49FE" w:rsidRDefault="00CB49FE" w:rsidP="00CB49FE">
            <w:pPr>
              <w:jc w:val="both"/>
              <w:rPr>
                <w:rFonts w:ascii="Times New Roman" w:hAnsi="Times New Roman"/>
                <w:b/>
                <w:bCs/>
              </w:rPr>
            </w:pPr>
            <w:r w:rsidRPr="00CB49FE">
              <w:rPr>
                <w:rFonts w:ascii="Times New Roman" w:hAnsi="Times New Roman"/>
                <w:b/>
                <w:bCs/>
              </w:rPr>
              <w:t>1.</w:t>
            </w:r>
            <w:r w:rsidRPr="00CB49FE">
              <w:rPr>
                <w:rFonts w:ascii="Times New Roman" w:hAnsi="Times New Roman"/>
                <w:bCs/>
              </w:rPr>
              <w:t>Понятие, назначение, виды логистических систем. Логистические каналы: понятие , назначение, виды. Понятие логистических цепей. Логистические цепи, упорядоченные по материальным потокам и информационным потокам. Взаимодействия и издержки в логистических цепях. Понятие логистических схем</w:t>
            </w:r>
          </w:p>
        </w:tc>
        <w:tc>
          <w:tcPr>
            <w:tcW w:w="719" w:type="pct"/>
            <w:vMerge/>
            <w:vAlign w:val="center"/>
          </w:tcPr>
          <w:p w:rsidR="00CB49FE" w:rsidRPr="00CB49FE" w:rsidRDefault="00CB49FE" w:rsidP="00CB49FE">
            <w:pPr>
              <w:rPr>
                <w:rFonts w:ascii="Times New Roman" w:hAnsi="Times New Roman"/>
                <w:b/>
                <w:bCs/>
              </w:rPr>
            </w:pPr>
          </w:p>
        </w:tc>
        <w:tc>
          <w:tcPr>
            <w:tcW w:w="633" w:type="pct"/>
            <w:vMerge/>
          </w:tcPr>
          <w:p w:rsidR="00CB49FE" w:rsidRPr="00CB49FE" w:rsidRDefault="00CB49FE" w:rsidP="00CB49FE">
            <w:pPr>
              <w:rPr>
                <w:rFonts w:ascii="Times New Roman" w:hAnsi="Times New Roman"/>
                <w:b/>
                <w:bCs/>
              </w:rPr>
            </w:pPr>
          </w:p>
        </w:tc>
      </w:tr>
      <w:tr w:rsidR="00CB49FE" w:rsidRPr="00CB49FE" w:rsidTr="009142BE">
        <w:trPr>
          <w:trHeight w:val="20"/>
        </w:trPr>
        <w:tc>
          <w:tcPr>
            <w:tcW w:w="744" w:type="pct"/>
            <w:vMerge/>
          </w:tcPr>
          <w:p w:rsidR="00CB49FE" w:rsidRPr="00CB49FE" w:rsidRDefault="00CB49FE" w:rsidP="00CB49FE">
            <w:pPr>
              <w:rPr>
                <w:rFonts w:ascii="Times New Roman" w:hAnsi="Times New Roman"/>
                <w:b/>
                <w:bCs/>
              </w:rPr>
            </w:pPr>
          </w:p>
        </w:tc>
        <w:tc>
          <w:tcPr>
            <w:tcW w:w="2904" w:type="pct"/>
          </w:tcPr>
          <w:p w:rsidR="00CB49FE" w:rsidRPr="00CB49FE" w:rsidRDefault="00CB49FE" w:rsidP="00CB49FE">
            <w:pPr>
              <w:rPr>
                <w:rFonts w:ascii="Times New Roman" w:hAnsi="Times New Roman"/>
                <w:b/>
              </w:rPr>
            </w:pPr>
            <w:r w:rsidRPr="00CB49FE">
              <w:rPr>
                <w:rFonts w:ascii="Times New Roman" w:hAnsi="Times New Roman"/>
                <w:b/>
                <w:bCs/>
              </w:rPr>
              <w:t>В том числе,  практических занятий и лабораторных работ</w:t>
            </w:r>
          </w:p>
        </w:tc>
        <w:tc>
          <w:tcPr>
            <w:tcW w:w="719" w:type="pct"/>
            <w:vAlign w:val="center"/>
          </w:tcPr>
          <w:p w:rsidR="00CB49FE" w:rsidRPr="00CB49FE" w:rsidRDefault="00CB49FE" w:rsidP="00CB49FE">
            <w:pPr>
              <w:spacing w:line="240" w:lineRule="auto"/>
              <w:rPr>
                <w:rFonts w:ascii="Times New Roman" w:hAnsi="Times New Roman"/>
                <w:b/>
                <w:bCs/>
              </w:rPr>
            </w:pPr>
            <w:r w:rsidRPr="00CB49FE">
              <w:rPr>
                <w:rFonts w:ascii="Times New Roman" w:hAnsi="Times New Roman"/>
                <w:b/>
                <w:bCs/>
              </w:rPr>
              <w:t>-</w:t>
            </w:r>
          </w:p>
        </w:tc>
        <w:tc>
          <w:tcPr>
            <w:tcW w:w="633" w:type="pct"/>
            <w:vMerge/>
          </w:tcPr>
          <w:p w:rsidR="00CB49FE" w:rsidRPr="00CB49FE" w:rsidRDefault="00CB49FE" w:rsidP="00CB49FE">
            <w:pPr>
              <w:rPr>
                <w:rFonts w:ascii="Times New Roman" w:hAnsi="Times New Roman"/>
                <w:b/>
                <w:bCs/>
              </w:rPr>
            </w:pPr>
          </w:p>
        </w:tc>
      </w:tr>
      <w:tr w:rsidR="00CB49FE" w:rsidRPr="00CB49FE" w:rsidTr="009142BE">
        <w:trPr>
          <w:trHeight w:val="20"/>
        </w:trPr>
        <w:tc>
          <w:tcPr>
            <w:tcW w:w="744" w:type="pct"/>
            <w:vMerge/>
          </w:tcPr>
          <w:p w:rsidR="00CB49FE" w:rsidRPr="00CB49FE" w:rsidRDefault="00CB49FE" w:rsidP="00CB49FE">
            <w:pPr>
              <w:rPr>
                <w:rFonts w:ascii="Times New Roman" w:hAnsi="Times New Roman"/>
                <w:b/>
                <w:bCs/>
              </w:rPr>
            </w:pPr>
          </w:p>
        </w:tc>
        <w:tc>
          <w:tcPr>
            <w:tcW w:w="2904" w:type="pct"/>
          </w:tcPr>
          <w:p w:rsidR="00CB49FE" w:rsidRPr="00CB49FE" w:rsidRDefault="00CB49FE" w:rsidP="00CB49FE">
            <w:pPr>
              <w:rPr>
                <w:rFonts w:ascii="Times New Roman" w:hAnsi="Times New Roman"/>
                <w:bCs/>
              </w:rPr>
            </w:pPr>
            <w:r w:rsidRPr="00CB49FE">
              <w:rPr>
                <w:rFonts w:ascii="Times New Roman" w:hAnsi="Times New Roman"/>
                <w:b/>
                <w:bCs/>
              </w:rPr>
              <w:t xml:space="preserve">Самостоятельная работа обучающихся:  </w:t>
            </w:r>
            <w:r w:rsidRPr="00CB49FE">
              <w:rPr>
                <w:rFonts w:ascii="Times New Roman" w:hAnsi="Times New Roman"/>
                <w:bCs/>
              </w:rPr>
              <w:t>Подготовить сообщение по теме «Маркетинговые аспекты логистики»</w:t>
            </w:r>
          </w:p>
        </w:tc>
        <w:tc>
          <w:tcPr>
            <w:tcW w:w="719" w:type="pct"/>
            <w:vAlign w:val="center"/>
          </w:tcPr>
          <w:p w:rsidR="00CB49FE" w:rsidRPr="00CB49FE" w:rsidRDefault="00CB49FE" w:rsidP="00CB49FE">
            <w:pPr>
              <w:rPr>
                <w:rFonts w:ascii="Times New Roman" w:hAnsi="Times New Roman"/>
                <w:b/>
                <w:bCs/>
              </w:rPr>
            </w:pPr>
            <w:r w:rsidRPr="00CB49FE">
              <w:rPr>
                <w:rFonts w:ascii="Times New Roman" w:hAnsi="Times New Roman"/>
                <w:b/>
                <w:bCs/>
              </w:rPr>
              <w:t>2</w:t>
            </w:r>
          </w:p>
        </w:tc>
        <w:tc>
          <w:tcPr>
            <w:tcW w:w="633" w:type="pct"/>
            <w:vMerge/>
          </w:tcPr>
          <w:p w:rsidR="00CB49FE" w:rsidRPr="00CB49FE" w:rsidRDefault="00CB49FE" w:rsidP="00CB49FE">
            <w:pPr>
              <w:rPr>
                <w:rFonts w:ascii="Times New Roman" w:hAnsi="Times New Roman"/>
                <w:b/>
                <w:bCs/>
              </w:rPr>
            </w:pPr>
          </w:p>
        </w:tc>
      </w:tr>
      <w:tr w:rsidR="00CB49FE" w:rsidRPr="00CB49FE" w:rsidTr="009142BE">
        <w:trPr>
          <w:trHeight w:val="403"/>
        </w:trPr>
        <w:tc>
          <w:tcPr>
            <w:tcW w:w="744" w:type="pct"/>
            <w:vMerge w:val="restart"/>
          </w:tcPr>
          <w:p w:rsidR="00CB49FE" w:rsidRPr="00CB49FE" w:rsidRDefault="00CB49FE" w:rsidP="00CB49FE">
            <w:pPr>
              <w:rPr>
                <w:rFonts w:ascii="Times New Roman" w:hAnsi="Times New Roman"/>
                <w:b/>
                <w:bCs/>
              </w:rPr>
            </w:pPr>
            <w:r w:rsidRPr="00CB49FE">
              <w:rPr>
                <w:rFonts w:ascii="Times New Roman" w:hAnsi="Times New Roman"/>
                <w:b/>
                <w:bCs/>
              </w:rPr>
              <w:t xml:space="preserve"> Тема №3Современные складские технологии, логистические процессы</w:t>
            </w:r>
          </w:p>
        </w:tc>
        <w:tc>
          <w:tcPr>
            <w:tcW w:w="2904" w:type="pct"/>
          </w:tcPr>
          <w:p w:rsidR="00CB49FE" w:rsidRPr="00CB49FE" w:rsidRDefault="00CB49FE" w:rsidP="00CB49FE">
            <w:pPr>
              <w:rPr>
                <w:rFonts w:ascii="Times New Roman" w:hAnsi="Times New Roman"/>
                <w:b/>
                <w:bCs/>
              </w:rPr>
            </w:pPr>
            <w:r w:rsidRPr="00CB49FE">
              <w:rPr>
                <w:rFonts w:ascii="Times New Roman" w:hAnsi="Times New Roman"/>
                <w:b/>
                <w:bCs/>
              </w:rPr>
              <w:t>Содержание учебного материала</w:t>
            </w:r>
          </w:p>
        </w:tc>
        <w:tc>
          <w:tcPr>
            <w:tcW w:w="719" w:type="pct"/>
            <w:vMerge w:val="restart"/>
            <w:vAlign w:val="center"/>
          </w:tcPr>
          <w:p w:rsidR="00CB49FE" w:rsidRPr="00CB49FE" w:rsidRDefault="00CB49FE" w:rsidP="00CB49FE">
            <w:pPr>
              <w:rPr>
                <w:rFonts w:ascii="Times New Roman" w:hAnsi="Times New Roman"/>
                <w:b/>
                <w:bCs/>
              </w:rPr>
            </w:pPr>
            <w:r w:rsidRPr="00CB49FE">
              <w:rPr>
                <w:rFonts w:ascii="Times New Roman" w:hAnsi="Times New Roman"/>
                <w:b/>
                <w:bCs/>
              </w:rPr>
              <w:t>4</w:t>
            </w:r>
          </w:p>
        </w:tc>
        <w:tc>
          <w:tcPr>
            <w:tcW w:w="633" w:type="pct"/>
            <w:vMerge w:val="restart"/>
          </w:tcPr>
          <w:p w:rsidR="00CB49FE" w:rsidRPr="005D74B1" w:rsidRDefault="00CB49FE" w:rsidP="00CB49FE">
            <w:pPr>
              <w:rPr>
                <w:rFonts w:ascii="Times New Roman" w:hAnsi="Times New Roman"/>
                <w:bCs/>
              </w:rPr>
            </w:pPr>
            <w:r w:rsidRPr="005D74B1">
              <w:rPr>
                <w:rFonts w:ascii="Times New Roman" w:hAnsi="Times New Roman"/>
                <w:bCs/>
              </w:rPr>
              <w:t>ОК1,ОК2,ОК3,</w:t>
            </w:r>
          </w:p>
          <w:p w:rsidR="00CB49FE" w:rsidRPr="005D74B1" w:rsidRDefault="00CB49FE" w:rsidP="00CB49FE">
            <w:pPr>
              <w:rPr>
                <w:rFonts w:ascii="Times New Roman" w:hAnsi="Times New Roman"/>
                <w:bCs/>
              </w:rPr>
            </w:pPr>
            <w:r w:rsidRPr="005D74B1">
              <w:rPr>
                <w:rFonts w:ascii="Times New Roman" w:hAnsi="Times New Roman"/>
                <w:bCs/>
              </w:rPr>
              <w:t>ОК5,ПК.06.1</w:t>
            </w:r>
          </w:p>
          <w:p w:rsidR="00CB49FE" w:rsidRPr="00CB49FE" w:rsidRDefault="00CB49FE" w:rsidP="00CB49FE">
            <w:pPr>
              <w:rPr>
                <w:rFonts w:ascii="Times New Roman" w:hAnsi="Times New Roman"/>
                <w:b/>
                <w:bCs/>
              </w:rPr>
            </w:pPr>
            <w:r w:rsidRPr="005D74B1">
              <w:rPr>
                <w:rFonts w:ascii="Times New Roman" w:hAnsi="Times New Roman"/>
                <w:bCs/>
              </w:rPr>
              <w:t>ПК.06.02</w:t>
            </w:r>
          </w:p>
        </w:tc>
      </w:tr>
      <w:tr w:rsidR="00CB49FE" w:rsidRPr="00CB49FE" w:rsidTr="009142BE">
        <w:trPr>
          <w:trHeight w:val="975"/>
        </w:trPr>
        <w:tc>
          <w:tcPr>
            <w:tcW w:w="744" w:type="pct"/>
            <w:vMerge/>
          </w:tcPr>
          <w:p w:rsidR="00CB49FE" w:rsidRPr="00CB49FE" w:rsidRDefault="00CB49FE" w:rsidP="00CB49FE">
            <w:pPr>
              <w:rPr>
                <w:rFonts w:ascii="Times New Roman" w:hAnsi="Times New Roman"/>
                <w:b/>
                <w:bCs/>
              </w:rPr>
            </w:pPr>
          </w:p>
        </w:tc>
        <w:tc>
          <w:tcPr>
            <w:tcW w:w="2904" w:type="pct"/>
          </w:tcPr>
          <w:p w:rsidR="00CB49FE" w:rsidRPr="00CB49FE" w:rsidRDefault="00CB49FE" w:rsidP="00CB49FE">
            <w:pPr>
              <w:jc w:val="both"/>
              <w:rPr>
                <w:rFonts w:ascii="Times New Roman" w:hAnsi="Times New Roman"/>
                <w:bCs/>
              </w:rPr>
            </w:pPr>
            <w:r w:rsidRPr="00CB49FE">
              <w:rPr>
                <w:rFonts w:ascii="Times New Roman" w:hAnsi="Times New Roman"/>
                <w:bCs/>
              </w:rPr>
              <w:t>1.Логистический процесс на складе. Склад товародвижения. Определение оптимального количества складов и их полезной площади в зоне обслуживания. Организация складских процессов с элементами логистики. Принципиальная  схема материальных потоков на складах. Размещение товаров на складе. Отборка и отпуск заказов со склада. Современные складские технологии.</w:t>
            </w:r>
          </w:p>
        </w:tc>
        <w:tc>
          <w:tcPr>
            <w:tcW w:w="719" w:type="pct"/>
            <w:vMerge/>
            <w:vAlign w:val="center"/>
          </w:tcPr>
          <w:p w:rsidR="00CB49FE" w:rsidRPr="00CB49FE" w:rsidRDefault="00CB49FE" w:rsidP="00CB49FE">
            <w:pPr>
              <w:rPr>
                <w:rFonts w:ascii="Times New Roman" w:hAnsi="Times New Roman"/>
                <w:b/>
                <w:bCs/>
              </w:rPr>
            </w:pPr>
          </w:p>
        </w:tc>
        <w:tc>
          <w:tcPr>
            <w:tcW w:w="633" w:type="pct"/>
            <w:vMerge/>
          </w:tcPr>
          <w:p w:rsidR="00CB49FE" w:rsidRPr="00CB49FE" w:rsidRDefault="00CB49FE" w:rsidP="00CB49FE">
            <w:pPr>
              <w:rPr>
                <w:rFonts w:ascii="Times New Roman" w:hAnsi="Times New Roman"/>
                <w:b/>
                <w:bCs/>
              </w:rPr>
            </w:pPr>
          </w:p>
        </w:tc>
      </w:tr>
      <w:tr w:rsidR="00CB49FE" w:rsidRPr="00CB49FE" w:rsidTr="009142BE">
        <w:trPr>
          <w:trHeight w:val="20"/>
        </w:trPr>
        <w:tc>
          <w:tcPr>
            <w:tcW w:w="744" w:type="pct"/>
            <w:vMerge/>
          </w:tcPr>
          <w:p w:rsidR="00CB49FE" w:rsidRPr="00CB49FE" w:rsidRDefault="00CB49FE" w:rsidP="00CB49FE">
            <w:pPr>
              <w:rPr>
                <w:rFonts w:ascii="Times New Roman" w:hAnsi="Times New Roman"/>
                <w:b/>
                <w:bCs/>
              </w:rPr>
            </w:pPr>
          </w:p>
        </w:tc>
        <w:tc>
          <w:tcPr>
            <w:tcW w:w="2904" w:type="pct"/>
          </w:tcPr>
          <w:p w:rsidR="00CB49FE" w:rsidRPr="00CB49FE" w:rsidRDefault="00CB49FE" w:rsidP="00CB49FE">
            <w:pPr>
              <w:rPr>
                <w:rFonts w:ascii="Times New Roman" w:hAnsi="Times New Roman"/>
                <w:b/>
                <w:bCs/>
              </w:rPr>
            </w:pPr>
            <w:r w:rsidRPr="00CB49FE">
              <w:rPr>
                <w:rFonts w:ascii="Times New Roman" w:hAnsi="Times New Roman"/>
                <w:b/>
                <w:bCs/>
              </w:rPr>
              <w:t>В том числе,  практических занятий и лабораторных работ</w:t>
            </w:r>
          </w:p>
        </w:tc>
        <w:tc>
          <w:tcPr>
            <w:tcW w:w="719" w:type="pct"/>
            <w:vAlign w:val="center"/>
          </w:tcPr>
          <w:p w:rsidR="00CB49FE" w:rsidRPr="00CB49FE" w:rsidRDefault="00CB49FE" w:rsidP="00CB49FE">
            <w:pPr>
              <w:rPr>
                <w:rFonts w:ascii="Times New Roman" w:hAnsi="Times New Roman"/>
                <w:b/>
                <w:bCs/>
              </w:rPr>
            </w:pPr>
            <w:r w:rsidRPr="00CB49FE">
              <w:rPr>
                <w:rFonts w:ascii="Times New Roman" w:hAnsi="Times New Roman"/>
                <w:b/>
                <w:bCs/>
              </w:rPr>
              <w:t>2</w:t>
            </w:r>
          </w:p>
        </w:tc>
        <w:tc>
          <w:tcPr>
            <w:tcW w:w="633" w:type="pct"/>
            <w:vMerge/>
          </w:tcPr>
          <w:p w:rsidR="00CB49FE" w:rsidRPr="00CB49FE" w:rsidRDefault="00CB49FE" w:rsidP="00CB49FE">
            <w:pPr>
              <w:rPr>
                <w:rFonts w:ascii="Times New Roman" w:hAnsi="Times New Roman"/>
                <w:b/>
                <w:bCs/>
              </w:rPr>
            </w:pPr>
          </w:p>
        </w:tc>
      </w:tr>
      <w:tr w:rsidR="00CB49FE" w:rsidRPr="00CB49FE" w:rsidTr="009142BE">
        <w:trPr>
          <w:trHeight w:val="20"/>
        </w:trPr>
        <w:tc>
          <w:tcPr>
            <w:tcW w:w="744" w:type="pct"/>
            <w:vMerge/>
          </w:tcPr>
          <w:p w:rsidR="00CB49FE" w:rsidRPr="00CB49FE" w:rsidRDefault="00CB49FE" w:rsidP="00CB49FE">
            <w:pPr>
              <w:rPr>
                <w:rFonts w:ascii="Times New Roman" w:hAnsi="Times New Roman"/>
                <w:b/>
                <w:bCs/>
              </w:rPr>
            </w:pPr>
          </w:p>
        </w:tc>
        <w:tc>
          <w:tcPr>
            <w:tcW w:w="2904" w:type="pct"/>
          </w:tcPr>
          <w:p w:rsidR="00CB49FE" w:rsidRPr="00CB49FE" w:rsidRDefault="009142BE" w:rsidP="00CB49FE">
            <w:pPr>
              <w:rPr>
                <w:rFonts w:ascii="Times New Roman" w:hAnsi="Times New Roman"/>
                <w:b/>
                <w:bCs/>
              </w:rPr>
            </w:pPr>
            <w:r w:rsidRPr="009142BE">
              <w:rPr>
                <w:rFonts w:ascii="Times New Roman" w:hAnsi="Times New Roman"/>
                <w:bCs/>
              </w:rPr>
              <w:t xml:space="preserve">Практическое занятие </w:t>
            </w:r>
            <w:r w:rsidR="00CB49FE" w:rsidRPr="00CB49FE">
              <w:rPr>
                <w:rFonts w:ascii="Times New Roman" w:hAnsi="Times New Roman"/>
                <w:bCs/>
              </w:rPr>
              <w:t>№ 2</w:t>
            </w:r>
            <w:r>
              <w:rPr>
                <w:rFonts w:ascii="Times New Roman" w:hAnsi="Times New Roman"/>
                <w:bCs/>
              </w:rPr>
              <w:t>.</w:t>
            </w:r>
            <w:r w:rsidR="00CB49FE" w:rsidRPr="00CB49FE">
              <w:rPr>
                <w:rFonts w:ascii="Times New Roman" w:eastAsiaTheme="minorHAnsi" w:hAnsi="Times New Roman"/>
                <w:lang w:eastAsia="en-US"/>
              </w:rPr>
              <w:t xml:space="preserve">Разработка </w:t>
            </w:r>
            <w:r w:rsidR="00CB49FE" w:rsidRPr="00CB49FE">
              <w:rPr>
                <w:rFonts w:ascii="Times New Roman" w:hAnsi="Times New Roman"/>
                <w:bCs/>
              </w:rPr>
              <w:t>логистических цепей и схем, обеспечивающих рациональную организацию материальных потоков</w:t>
            </w:r>
          </w:p>
        </w:tc>
        <w:tc>
          <w:tcPr>
            <w:tcW w:w="719" w:type="pct"/>
            <w:vAlign w:val="center"/>
          </w:tcPr>
          <w:p w:rsidR="00CB49FE" w:rsidRPr="00CB49FE" w:rsidRDefault="00CB49FE" w:rsidP="00CB49FE">
            <w:pPr>
              <w:rPr>
                <w:rFonts w:ascii="Times New Roman" w:hAnsi="Times New Roman"/>
                <w:b/>
                <w:bCs/>
              </w:rPr>
            </w:pPr>
            <w:r w:rsidRPr="00CB49FE">
              <w:rPr>
                <w:rFonts w:ascii="Times New Roman" w:hAnsi="Times New Roman"/>
                <w:b/>
                <w:bCs/>
              </w:rPr>
              <w:t>2</w:t>
            </w:r>
          </w:p>
        </w:tc>
        <w:tc>
          <w:tcPr>
            <w:tcW w:w="633" w:type="pct"/>
            <w:vMerge/>
          </w:tcPr>
          <w:p w:rsidR="00CB49FE" w:rsidRPr="00CB49FE" w:rsidRDefault="00CB49FE" w:rsidP="00CB49FE">
            <w:pPr>
              <w:rPr>
                <w:rFonts w:ascii="Times New Roman" w:hAnsi="Times New Roman"/>
                <w:b/>
                <w:bCs/>
              </w:rPr>
            </w:pPr>
          </w:p>
        </w:tc>
      </w:tr>
      <w:tr w:rsidR="00CB49FE" w:rsidRPr="00CB49FE" w:rsidTr="009142BE">
        <w:trPr>
          <w:trHeight w:val="20"/>
        </w:trPr>
        <w:tc>
          <w:tcPr>
            <w:tcW w:w="744" w:type="pct"/>
            <w:vMerge/>
          </w:tcPr>
          <w:p w:rsidR="00CB49FE" w:rsidRPr="00CB49FE" w:rsidRDefault="00CB49FE" w:rsidP="00CB49FE">
            <w:pPr>
              <w:rPr>
                <w:rFonts w:ascii="Times New Roman" w:hAnsi="Times New Roman"/>
                <w:b/>
                <w:bCs/>
              </w:rPr>
            </w:pPr>
          </w:p>
        </w:tc>
        <w:tc>
          <w:tcPr>
            <w:tcW w:w="2904" w:type="pct"/>
          </w:tcPr>
          <w:p w:rsidR="00CB49FE" w:rsidRPr="00CB49FE" w:rsidRDefault="00CB49FE" w:rsidP="00CB49FE">
            <w:pPr>
              <w:rPr>
                <w:rFonts w:ascii="Times New Roman" w:hAnsi="Times New Roman"/>
                <w:b/>
                <w:bCs/>
              </w:rPr>
            </w:pPr>
            <w:r w:rsidRPr="00CB49FE">
              <w:rPr>
                <w:rFonts w:ascii="Times New Roman" w:hAnsi="Times New Roman"/>
                <w:b/>
                <w:bCs/>
              </w:rPr>
              <w:t>Самостоятельная работа обучающихся</w:t>
            </w:r>
          </w:p>
        </w:tc>
        <w:tc>
          <w:tcPr>
            <w:tcW w:w="719" w:type="pct"/>
            <w:vAlign w:val="center"/>
          </w:tcPr>
          <w:p w:rsidR="00CB49FE" w:rsidRPr="00CB49FE" w:rsidRDefault="00CB49FE" w:rsidP="00CB49FE">
            <w:pPr>
              <w:rPr>
                <w:rFonts w:ascii="Times New Roman" w:hAnsi="Times New Roman"/>
                <w:b/>
                <w:bCs/>
              </w:rPr>
            </w:pPr>
            <w:r w:rsidRPr="00CB49FE">
              <w:rPr>
                <w:rFonts w:ascii="Times New Roman" w:hAnsi="Times New Roman"/>
                <w:b/>
                <w:bCs/>
              </w:rPr>
              <w:t>-</w:t>
            </w:r>
          </w:p>
        </w:tc>
        <w:tc>
          <w:tcPr>
            <w:tcW w:w="633" w:type="pct"/>
            <w:vMerge/>
          </w:tcPr>
          <w:p w:rsidR="00CB49FE" w:rsidRPr="00CB49FE" w:rsidRDefault="00CB49FE" w:rsidP="00CB49FE">
            <w:pPr>
              <w:rPr>
                <w:rFonts w:ascii="Times New Roman" w:hAnsi="Times New Roman"/>
                <w:b/>
                <w:bCs/>
              </w:rPr>
            </w:pPr>
          </w:p>
        </w:tc>
      </w:tr>
      <w:tr w:rsidR="00CB49FE" w:rsidRPr="00CB49FE" w:rsidTr="009142BE">
        <w:trPr>
          <w:trHeight w:val="201"/>
        </w:trPr>
        <w:tc>
          <w:tcPr>
            <w:tcW w:w="744" w:type="pct"/>
            <w:vMerge w:val="restart"/>
          </w:tcPr>
          <w:p w:rsidR="00CB49FE" w:rsidRPr="00CB49FE" w:rsidRDefault="00CB49FE" w:rsidP="00CB49FE">
            <w:pPr>
              <w:rPr>
                <w:rFonts w:ascii="Times New Roman" w:hAnsi="Times New Roman"/>
                <w:b/>
                <w:bCs/>
              </w:rPr>
            </w:pPr>
            <w:r w:rsidRPr="00CB49FE">
              <w:rPr>
                <w:rFonts w:ascii="Times New Roman" w:hAnsi="Times New Roman"/>
                <w:b/>
                <w:bCs/>
              </w:rPr>
              <w:t xml:space="preserve"> Тема   №4</w:t>
            </w:r>
          </w:p>
          <w:p w:rsidR="00CB49FE" w:rsidRPr="00CB49FE" w:rsidRDefault="00CB49FE" w:rsidP="00CB49FE">
            <w:pPr>
              <w:rPr>
                <w:rFonts w:ascii="Times New Roman" w:hAnsi="Times New Roman"/>
                <w:b/>
                <w:bCs/>
              </w:rPr>
            </w:pPr>
            <w:r w:rsidRPr="00CB49FE">
              <w:rPr>
                <w:rFonts w:ascii="Times New Roman" w:hAnsi="Times New Roman"/>
                <w:b/>
                <w:bCs/>
              </w:rPr>
              <w:t>Контроль и управление в логистике</w:t>
            </w:r>
          </w:p>
        </w:tc>
        <w:tc>
          <w:tcPr>
            <w:tcW w:w="2904" w:type="pct"/>
          </w:tcPr>
          <w:p w:rsidR="00CB49FE" w:rsidRPr="00CB49FE" w:rsidRDefault="00CB49FE" w:rsidP="00CB49FE">
            <w:pPr>
              <w:rPr>
                <w:rFonts w:ascii="Times New Roman" w:hAnsi="Times New Roman"/>
                <w:b/>
                <w:bCs/>
              </w:rPr>
            </w:pPr>
            <w:r w:rsidRPr="00CB49FE">
              <w:rPr>
                <w:rFonts w:ascii="Times New Roman" w:hAnsi="Times New Roman"/>
                <w:b/>
                <w:bCs/>
              </w:rPr>
              <w:t>Содержание учебного материала</w:t>
            </w:r>
          </w:p>
        </w:tc>
        <w:tc>
          <w:tcPr>
            <w:tcW w:w="719" w:type="pct"/>
            <w:vAlign w:val="center"/>
          </w:tcPr>
          <w:p w:rsidR="00CB49FE" w:rsidRPr="00CB49FE" w:rsidRDefault="00CB49FE" w:rsidP="00CB49FE">
            <w:pPr>
              <w:rPr>
                <w:rFonts w:ascii="Times New Roman" w:hAnsi="Times New Roman"/>
                <w:b/>
                <w:bCs/>
              </w:rPr>
            </w:pPr>
          </w:p>
        </w:tc>
        <w:tc>
          <w:tcPr>
            <w:tcW w:w="633" w:type="pct"/>
            <w:vMerge w:val="restart"/>
          </w:tcPr>
          <w:p w:rsidR="00CB49FE" w:rsidRPr="005D74B1" w:rsidRDefault="00CB49FE" w:rsidP="00CB49FE">
            <w:pPr>
              <w:rPr>
                <w:rFonts w:ascii="Times New Roman" w:hAnsi="Times New Roman"/>
                <w:bCs/>
              </w:rPr>
            </w:pPr>
            <w:r w:rsidRPr="005D74B1">
              <w:rPr>
                <w:rFonts w:ascii="Times New Roman" w:hAnsi="Times New Roman"/>
                <w:bCs/>
              </w:rPr>
              <w:t>ОК1,ОК2,ОК3,</w:t>
            </w:r>
          </w:p>
          <w:p w:rsidR="00CB49FE" w:rsidRPr="005D74B1" w:rsidRDefault="00CB49FE" w:rsidP="00CB49FE">
            <w:pPr>
              <w:rPr>
                <w:rFonts w:ascii="Times New Roman" w:hAnsi="Times New Roman"/>
                <w:bCs/>
              </w:rPr>
            </w:pPr>
            <w:r w:rsidRPr="005D74B1">
              <w:rPr>
                <w:rFonts w:ascii="Times New Roman" w:hAnsi="Times New Roman"/>
                <w:bCs/>
              </w:rPr>
              <w:t>ОК5, ПК.06.1</w:t>
            </w:r>
          </w:p>
          <w:p w:rsidR="00CB49FE" w:rsidRPr="00CB49FE" w:rsidRDefault="00CB49FE" w:rsidP="00CB49FE">
            <w:pPr>
              <w:rPr>
                <w:rFonts w:ascii="Times New Roman" w:hAnsi="Times New Roman"/>
                <w:b/>
                <w:bCs/>
              </w:rPr>
            </w:pPr>
            <w:r w:rsidRPr="005D74B1">
              <w:rPr>
                <w:rFonts w:ascii="Times New Roman" w:hAnsi="Times New Roman"/>
                <w:bCs/>
              </w:rPr>
              <w:t>ПК.06.02</w:t>
            </w:r>
          </w:p>
        </w:tc>
      </w:tr>
      <w:tr w:rsidR="00CB49FE" w:rsidRPr="00CB49FE" w:rsidTr="009142BE">
        <w:trPr>
          <w:trHeight w:val="20"/>
        </w:trPr>
        <w:tc>
          <w:tcPr>
            <w:tcW w:w="744" w:type="pct"/>
            <w:vMerge/>
          </w:tcPr>
          <w:p w:rsidR="00CB49FE" w:rsidRPr="00CB49FE" w:rsidRDefault="00CB49FE" w:rsidP="00CB49FE">
            <w:pPr>
              <w:rPr>
                <w:rFonts w:ascii="Times New Roman" w:hAnsi="Times New Roman"/>
                <w:b/>
                <w:bCs/>
              </w:rPr>
            </w:pPr>
          </w:p>
        </w:tc>
        <w:tc>
          <w:tcPr>
            <w:tcW w:w="2904" w:type="pct"/>
          </w:tcPr>
          <w:p w:rsidR="00CB49FE" w:rsidRPr="00CB49FE" w:rsidRDefault="00CB49FE" w:rsidP="00CB49FE">
            <w:pPr>
              <w:jc w:val="both"/>
              <w:rPr>
                <w:rFonts w:ascii="Times New Roman" w:hAnsi="Times New Roman"/>
                <w:bCs/>
              </w:rPr>
            </w:pPr>
            <w:r w:rsidRPr="00CB49FE">
              <w:rPr>
                <w:rFonts w:ascii="Times New Roman" w:hAnsi="Times New Roman"/>
                <w:bCs/>
              </w:rPr>
              <w:t>Материальные запасы: понятие, причины создания, виды. Определение оптимального размера заказываемой партии. Сокращение запасов. Системы контроля состояния запасов. Взаимосвязь управления запасами с другими функциями логистики. Дифференцированный подход к управлению запасами товаров</w:t>
            </w:r>
          </w:p>
        </w:tc>
        <w:tc>
          <w:tcPr>
            <w:tcW w:w="719" w:type="pct"/>
            <w:vAlign w:val="center"/>
          </w:tcPr>
          <w:p w:rsidR="00CB49FE" w:rsidRPr="00CB49FE" w:rsidRDefault="00CB49FE" w:rsidP="00CB49FE">
            <w:pPr>
              <w:rPr>
                <w:rFonts w:ascii="Times New Roman" w:hAnsi="Times New Roman"/>
                <w:b/>
                <w:bCs/>
              </w:rPr>
            </w:pPr>
            <w:r w:rsidRPr="00CB49FE">
              <w:rPr>
                <w:rFonts w:ascii="Times New Roman" w:hAnsi="Times New Roman"/>
                <w:b/>
                <w:bCs/>
              </w:rPr>
              <w:t>6</w:t>
            </w:r>
          </w:p>
        </w:tc>
        <w:tc>
          <w:tcPr>
            <w:tcW w:w="633" w:type="pct"/>
            <w:vMerge/>
          </w:tcPr>
          <w:p w:rsidR="00CB49FE" w:rsidRPr="00CB49FE" w:rsidRDefault="00CB49FE" w:rsidP="00CB49FE">
            <w:pPr>
              <w:rPr>
                <w:rFonts w:ascii="Times New Roman" w:hAnsi="Times New Roman"/>
                <w:b/>
                <w:bCs/>
              </w:rPr>
            </w:pPr>
          </w:p>
        </w:tc>
      </w:tr>
      <w:tr w:rsidR="00CB49FE" w:rsidRPr="00CB49FE" w:rsidTr="009142BE">
        <w:trPr>
          <w:trHeight w:val="20"/>
        </w:trPr>
        <w:tc>
          <w:tcPr>
            <w:tcW w:w="744" w:type="pct"/>
            <w:vMerge/>
          </w:tcPr>
          <w:p w:rsidR="00CB49FE" w:rsidRPr="00CB49FE" w:rsidRDefault="00CB49FE" w:rsidP="00CB49FE">
            <w:pPr>
              <w:rPr>
                <w:rFonts w:ascii="Times New Roman" w:hAnsi="Times New Roman"/>
                <w:b/>
                <w:bCs/>
              </w:rPr>
            </w:pPr>
          </w:p>
        </w:tc>
        <w:tc>
          <w:tcPr>
            <w:tcW w:w="2904" w:type="pct"/>
          </w:tcPr>
          <w:p w:rsidR="00CB49FE" w:rsidRPr="00CB49FE" w:rsidRDefault="00CB49FE" w:rsidP="00CB49FE">
            <w:pPr>
              <w:rPr>
                <w:rFonts w:ascii="Times New Roman" w:hAnsi="Times New Roman"/>
                <w:b/>
                <w:bCs/>
              </w:rPr>
            </w:pPr>
            <w:r w:rsidRPr="00CB49FE">
              <w:rPr>
                <w:rFonts w:ascii="Times New Roman" w:hAnsi="Times New Roman"/>
                <w:b/>
                <w:bCs/>
              </w:rPr>
              <w:t>В том числе,  практических занятий и лабораторных работ</w:t>
            </w:r>
          </w:p>
        </w:tc>
        <w:tc>
          <w:tcPr>
            <w:tcW w:w="719" w:type="pct"/>
            <w:vAlign w:val="center"/>
          </w:tcPr>
          <w:p w:rsidR="00CB49FE" w:rsidRPr="00CB49FE" w:rsidRDefault="00CB49FE" w:rsidP="00CB49FE">
            <w:pPr>
              <w:rPr>
                <w:rFonts w:ascii="Times New Roman" w:hAnsi="Times New Roman"/>
                <w:b/>
                <w:bCs/>
              </w:rPr>
            </w:pPr>
            <w:r w:rsidRPr="00CB49FE">
              <w:rPr>
                <w:rFonts w:ascii="Times New Roman" w:hAnsi="Times New Roman"/>
                <w:b/>
                <w:bCs/>
              </w:rPr>
              <w:t>4</w:t>
            </w:r>
          </w:p>
        </w:tc>
        <w:tc>
          <w:tcPr>
            <w:tcW w:w="633" w:type="pct"/>
            <w:vMerge/>
          </w:tcPr>
          <w:p w:rsidR="00CB49FE" w:rsidRPr="00CB49FE" w:rsidRDefault="00CB49FE" w:rsidP="00CB49FE">
            <w:pPr>
              <w:rPr>
                <w:rFonts w:ascii="Times New Roman" w:hAnsi="Times New Roman"/>
                <w:b/>
                <w:bCs/>
              </w:rPr>
            </w:pPr>
          </w:p>
        </w:tc>
      </w:tr>
      <w:tr w:rsidR="00CB49FE" w:rsidRPr="00CB49FE" w:rsidTr="009142BE">
        <w:trPr>
          <w:trHeight w:val="646"/>
        </w:trPr>
        <w:tc>
          <w:tcPr>
            <w:tcW w:w="744" w:type="pct"/>
            <w:vMerge/>
          </w:tcPr>
          <w:p w:rsidR="00CB49FE" w:rsidRPr="00CB49FE" w:rsidRDefault="00CB49FE" w:rsidP="00CB49FE">
            <w:pPr>
              <w:rPr>
                <w:rFonts w:ascii="Times New Roman" w:hAnsi="Times New Roman"/>
                <w:b/>
                <w:bCs/>
              </w:rPr>
            </w:pPr>
          </w:p>
        </w:tc>
        <w:tc>
          <w:tcPr>
            <w:tcW w:w="2904" w:type="pct"/>
          </w:tcPr>
          <w:p w:rsidR="00CB49FE" w:rsidRPr="00CB49FE" w:rsidRDefault="009142BE" w:rsidP="00CB49FE">
            <w:pPr>
              <w:rPr>
                <w:rFonts w:ascii="Times New Roman" w:hAnsi="Times New Roman"/>
                <w:bCs/>
              </w:rPr>
            </w:pPr>
            <w:r w:rsidRPr="009142BE">
              <w:rPr>
                <w:rFonts w:ascii="Times New Roman" w:hAnsi="Times New Roman"/>
                <w:bCs/>
              </w:rPr>
              <w:t>Практическое занятие</w:t>
            </w:r>
            <w:r>
              <w:rPr>
                <w:rFonts w:ascii="Times New Roman" w:hAnsi="Times New Roman"/>
                <w:bCs/>
              </w:rPr>
              <w:t>№3.</w:t>
            </w:r>
            <w:r w:rsidR="00CB49FE" w:rsidRPr="00CB49FE">
              <w:rPr>
                <w:rFonts w:ascii="Times New Roman" w:hAnsi="Times New Roman"/>
                <w:bCs/>
              </w:rPr>
              <w:t>Решение ситуационные задач по управлению товарными запасами, размещению товарных запасов</w:t>
            </w:r>
          </w:p>
        </w:tc>
        <w:tc>
          <w:tcPr>
            <w:tcW w:w="719" w:type="pct"/>
            <w:vAlign w:val="center"/>
          </w:tcPr>
          <w:p w:rsidR="00CB49FE" w:rsidRPr="00CB49FE" w:rsidRDefault="00CB49FE" w:rsidP="00CB49FE">
            <w:pPr>
              <w:rPr>
                <w:rFonts w:ascii="Times New Roman" w:hAnsi="Times New Roman"/>
                <w:bCs/>
              </w:rPr>
            </w:pPr>
            <w:r w:rsidRPr="00CB49FE">
              <w:rPr>
                <w:rFonts w:ascii="Times New Roman" w:hAnsi="Times New Roman"/>
                <w:bCs/>
              </w:rPr>
              <w:t>4</w:t>
            </w:r>
          </w:p>
        </w:tc>
        <w:tc>
          <w:tcPr>
            <w:tcW w:w="633" w:type="pct"/>
            <w:vMerge/>
          </w:tcPr>
          <w:p w:rsidR="00CB49FE" w:rsidRPr="00CB49FE" w:rsidRDefault="00CB49FE" w:rsidP="00CB49FE">
            <w:pPr>
              <w:rPr>
                <w:rFonts w:ascii="Times New Roman" w:hAnsi="Times New Roman"/>
                <w:b/>
                <w:bCs/>
              </w:rPr>
            </w:pPr>
          </w:p>
        </w:tc>
      </w:tr>
      <w:tr w:rsidR="00CB49FE" w:rsidRPr="00CB49FE" w:rsidTr="009142BE">
        <w:trPr>
          <w:trHeight w:val="20"/>
        </w:trPr>
        <w:tc>
          <w:tcPr>
            <w:tcW w:w="744" w:type="pct"/>
            <w:vMerge/>
          </w:tcPr>
          <w:p w:rsidR="00CB49FE" w:rsidRPr="00CB49FE" w:rsidRDefault="00CB49FE" w:rsidP="00CB49FE">
            <w:pPr>
              <w:rPr>
                <w:rFonts w:ascii="Times New Roman" w:hAnsi="Times New Roman"/>
                <w:b/>
                <w:bCs/>
              </w:rPr>
            </w:pPr>
          </w:p>
        </w:tc>
        <w:tc>
          <w:tcPr>
            <w:tcW w:w="2904" w:type="pct"/>
          </w:tcPr>
          <w:p w:rsidR="00CB49FE" w:rsidRPr="00CB49FE" w:rsidRDefault="00CB49FE" w:rsidP="00CB49FE">
            <w:pPr>
              <w:rPr>
                <w:rFonts w:ascii="Times New Roman" w:hAnsi="Times New Roman"/>
                <w:b/>
                <w:bCs/>
              </w:rPr>
            </w:pPr>
            <w:r w:rsidRPr="00CB49FE">
              <w:rPr>
                <w:rFonts w:ascii="Times New Roman" w:hAnsi="Times New Roman"/>
                <w:b/>
                <w:bCs/>
              </w:rPr>
              <w:t>Самостоятельная работа обучающихся</w:t>
            </w:r>
          </w:p>
        </w:tc>
        <w:tc>
          <w:tcPr>
            <w:tcW w:w="719" w:type="pct"/>
            <w:vAlign w:val="center"/>
          </w:tcPr>
          <w:p w:rsidR="00CB49FE" w:rsidRPr="00CB49FE" w:rsidRDefault="00CB49FE" w:rsidP="00CB49FE">
            <w:pPr>
              <w:rPr>
                <w:rFonts w:ascii="Times New Roman" w:hAnsi="Times New Roman"/>
                <w:b/>
                <w:bCs/>
              </w:rPr>
            </w:pPr>
            <w:r w:rsidRPr="00CB49FE">
              <w:rPr>
                <w:rFonts w:ascii="Times New Roman" w:hAnsi="Times New Roman"/>
                <w:b/>
                <w:bCs/>
              </w:rPr>
              <w:t>-</w:t>
            </w:r>
          </w:p>
        </w:tc>
        <w:tc>
          <w:tcPr>
            <w:tcW w:w="633" w:type="pct"/>
            <w:vMerge/>
          </w:tcPr>
          <w:p w:rsidR="00CB49FE" w:rsidRPr="00CB49FE" w:rsidRDefault="00CB49FE" w:rsidP="00CB49FE">
            <w:pPr>
              <w:rPr>
                <w:rFonts w:ascii="Times New Roman" w:hAnsi="Times New Roman"/>
                <w:b/>
                <w:bCs/>
              </w:rPr>
            </w:pPr>
          </w:p>
        </w:tc>
      </w:tr>
      <w:tr w:rsidR="005D74B1" w:rsidRPr="00CB49FE" w:rsidTr="009142BE">
        <w:trPr>
          <w:trHeight w:val="20"/>
        </w:trPr>
        <w:tc>
          <w:tcPr>
            <w:tcW w:w="744" w:type="pct"/>
            <w:vMerge w:val="restart"/>
          </w:tcPr>
          <w:p w:rsidR="005D74B1" w:rsidRPr="00CB49FE" w:rsidRDefault="005D74B1" w:rsidP="00CB49FE">
            <w:pPr>
              <w:rPr>
                <w:rFonts w:ascii="Times New Roman" w:hAnsi="Times New Roman"/>
                <w:b/>
                <w:bCs/>
              </w:rPr>
            </w:pPr>
            <w:r w:rsidRPr="00CB49FE">
              <w:rPr>
                <w:rFonts w:ascii="Times New Roman" w:hAnsi="Times New Roman"/>
                <w:b/>
                <w:bCs/>
              </w:rPr>
              <w:t xml:space="preserve"> Тема №5</w:t>
            </w:r>
          </w:p>
          <w:p w:rsidR="005D74B1" w:rsidRPr="00CB49FE" w:rsidRDefault="005D74B1" w:rsidP="00CB49FE">
            <w:pPr>
              <w:rPr>
                <w:rFonts w:ascii="Times New Roman" w:hAnsi="Times New Roman"/>
                <w:b/>
                <w:bCs/>
              </w:rPr>
            </w:pPr>
            <w:r w:rsidRPr="00CB49FE">
              <w:rPr>
                <w:rFonts w:ascii="Times New Roman" w:hAnsi="Times New Roman"/>
                <w:b/>
                <w:bCs/>
              </w:rPr>
              <w:t>Закупочная и коммерческая логистика, функциональные области логистики</w:t>
            </w:r>
          </w:p>
        </w:tc>
        <w:tc>
          <w:tcPr>
            <w:tcW w:w="2904" w:type="pct"/>
          </w:tcPr>
          <w:p w:rsidR="005D74B1" w:rsidRPr="00CB49FE" w:rsidRDefault="005D74B1" w:rsidP="00CB49FE">
            <w:pPr>
              <w:rPr>
                <w:rFonts w:ascii="Times New Roman" w:hAnsi="Times New Roman"/>
                <w:b/>
                <w:bCs/>
              </w:rPr>
            </w:pPr>
            <w:r w:rsidRPr="00CB49FE">
              <w:rPr>
                <w:rFonts w:ascii="Times New Roman" w:hAnsi="Times New Roman"/>
                <w:b/>
                <w:bCs/>
              </w:rPr>
              <w:t>Содержание учебного материала</w:t>
            </w:r>
          </w:p>
        </w:tc>
        <w:tc>
          <w:tcPr>
            <w:tcW w:w="719" w:type="pct"/>
            <w:vMerge w:val="restart"/>
            <w:vAlign w:val="center"/>
          </w:tcPr>
          <w:p w:rsidR="005D74B1" w:rsidRPr="00CB49FE" w:rsidRDefault="005D74B1" w:rsidP="00CB49FE">
            <w:pPr>
              <w:rPr>
                <w:rFonts w:ascii="Times New Roman" w:hAnsi="Times New Roman"/>
                <w:b/>
                <w:bCs/>
              </w:rPr>
            </w:pPr>
            <w:r w:rsidRPr="00CB49FE">
              <w:rPr>
                <w:rFonts w:ascii="Times New Roman" w:hAnsi="Times New Roman"/>
                <w:b/>
                <w:bCs/>
              </w:rPr>
              <w:t>6</w:t>
            </w:r>
          </w:p>
        </w:tc>
        <w:tc>
          <w:tcPr>
            <w:tcW w:w="633" w:type="pct"/>
            <w:vMerge w:val="restart"/>
          </w:tcPr>
          <w:p w:rsidR="005D74B1" w:rsidRPr="005D74B1" w:rsidRDefault="005D74B1" w:rsidP="00CB49FE">
            <w:pPr>
              <w:rPr>
                <w:rFonts w:ascii="Times New Roman" w:hAnsi="Times New Roman"/>
                <w:bCs/>
              </w:rPr>
            </w:pPr>
            <w:r w:rsidRPr="005D74B1">
              <w:rPr>
                <w:rFonts w:ascii="Times New Roman" w:hAnsi="Times New Roman"/>
                <w:bCs/>
              </w:rPr>
              <w:t>ОК1,ОК2,ОК3,</w:t>
            </w:r>
          </w:p>
          <w:p w:rsidR="005D74B1" w:rsidRPr="00CB49FE" w:rsidRDefault="005D74B1" w:rsidP="00CB49FE">
            <w:pPr>
              <w:rPr>
                <w:rFonts w:ascii="Times New Roman" w:hAnsi="Times New Roman"/>
                <w:b/>
                <w:bCs/>
              </w:rPr>
            </w:pPr>
            <w:r w:rsidRPr="005D74B1">
              <w:rPr>
                <w:rFonts w:ascii="Times New Roman" w:hAnsi="Times New Roman"/>
                <w:bCs/>
              </w:rPr>
              <w:t>ОК5, ОК11,ПК 05.1. ПК .05.2</w:t>
            </w:r>
          </w:p>
        </w:tc>
      </w:tr>
      <w:tr w:rsidR="005D74B1" w:rsidRPr="00CB49FE" w:rsidTr="009142BE">
        <w:trPr>
          <w:trHeight w:val="20"/>
        </w:trPr>
        <w:tc>
          <w:tcPr>
            <w:tcW w:w="744" w:type="pct"/>
            <w:vMerge/>
          </w:tcPr>
          <w:p w:rsidR="005D74B1" w:rsidRPr="00CB49FE" w:rsidRDefault="005D74B1" w:rsidP="00CB49FE">
            <w:pPr>
              <w:rPr>
                <w:rFonts w:ascii="Times New Roman" w:hAnsi="Times New Roman"/>
                <w:b/>
                <w:bCs/>
              </w:rPr>
            </w:pPr>
          </w:p>
        </w:tc>
        <w:tc>
          <w:tcPr>
            <w:tcW w:w="2904" w:type="pct"/>
          </w:tcPr>
          <w:p w:rsidR="005D74B1" w:rsidRPr="00CB49FE" w:rsidRDefault="005D74B1" w:rsidP="00CB49FE">
            <w:pPr>
              <w:jc w:val="both"/>
              <w:rPr>
                <w:rFonts w:ascii="Times New Roman" w:hAnsi="Times New Roman"/>
                <w:bCs/>
              </w:rPr>
            </w:pPr>
            <w:r w:rsidRPr="00CB49FE">
              <w:rPr>
                <w:rFonts w:ascii="Times New Roman" w:hAnsi="Times New Roman"/>
                <w:bCs/>
              </w:rPr>
              <w:t>Классификация функциональных областей логистики. Характеристика и взаимосвязь функциональных областей логистики. Сущность и задачи закупочной, коммерческой логистики Логистические принципы построения отношений с поставщиками. Логистическая технология поставок. Задача выбора поставщика в логистике. Традиционная и логистическая концепции организации производства.</w:t>
            </w:r>
          </w:p>
        </w:tc>
        <w:tc>
          <w:tcPr>
            <w:tcW w:w="719" w:type="pct"/>
            <w:vMerge/>
            <w:vAlign w:val="center"/>
          </w:tcPr>
          <w:p w:rsidR="005D74B1" w:rsidRPr="00CB49FE" w:rsidRDefault="005D74B1" w:rsidP="00CB49FE">
            <w:pPr>
              <w:rPr>
                <w:rFonts w:ascii="Times New Roman" w:hAnsi="Times New Roman"/>
                <w:b/>
                <w:bCs/>
              </w:rPr>
            </w:pPr>
          </w:p>
        </w:tc>
        <w:tc>
          <w:tcPr>
            <w:tcW w:w="633" w:type="pct"/>
            <w:vMerge/>
          </w:tcPr>
          <w:p w:rsidR="005D74B1" w:rsidRPr="00CB49FE" w:rsidRDefault="005D74B1" w:rsidP="00CB49FE">
            <w:pPr>
              <w:rPr>
                <w:rFonts w:ascii="Times New Roman" w:hAnsi="Times New Roman"/>
                <w:b/>
                <w:bCs/>
              </w:rPr>
            </w:pPr>
          </w:p>
        </w:tc>
      </w:tr>
      <w:tr w:rsidR="005D74B1" w:rsidRPr="00CB49FE" w:rsidTr="009142BE">
        <w:trPr>
          <w:trHeight w:val="20"/>
        </w:trPr>
        <w:tc>
          <w:tcPr>
            <w:tcW w:w="744" w:type="pct"/>
            <w:vMerge/>
          </w:tcPr>
          <w:p w:rsidR="005D74B1" w:rsidRPr="00CB49FE" w:rsidRDefault="005D74B1" w:rsidP="00CB49FE">
            <w:pPr>
              <w:rPr>
                <w:rFonts w:ascii="Times New Roman" w:hAnsi="Times New Roman"/>
                <w:b/>
                <w:bCs/>
              </w:rPr>
            </w:pPr>
          </w:p>
        </w:tc>
        <w:tc>
          <w:tcPr>
            <w:tcW w:w="2904" w:type="pct"/>
          </w:tcPr>
          <w:p w:rsidR="005D74B1" w:rsidRPr="00CB49FE" w:rsidRDefault="005D74B1" w:rsidP="00CB49FE">
            <w:pPr>
              <w:rPr>
                <w:rFonts w:ascii="Times New Roman" w:hAnsi="Times New Roman"/>
                <w:b/>
                <w:bCs/>
              </w:rPr>
            </w:pPr>
            <w:r w:rsidRPr="00CB49FE">
              <w:rPr>
                <w:rFonts w:ascii="Times New Roman" w:hAnsi="Times New Roman"/>
                <w:b/>
                <w:bCs/>
              </w:rPr>
              <w:t>В том числе,  практических занятий и лабораторных работ</w:t>
            </w:r>
          </w:p>
        </w:tc>
        <w:tc>
          <w:tcPr>
            <w:tcW w:w="719" w:type="pct"/>
            <w:vAlign w:val="center"/>
          </w:tcPr>
          <w:p w:rsidR="005D74B1" w:rsidRPr="00CB49FE" w:rsidRDefault="005D74B1" w:rsidP="00CB49FE">
            <w:pPr>
              <w:rPr>
                <w:rFonts w:ascii="Times New Roman" w:hAnsi="Times New Roman"/>
                <w:b/>
                <w:bCs/>
              </w:rPr>
            </w:pPr>
            <w:r w:rsidRPr="00CB49FE">
              <w:rPr>
                <w:rFonts w:ascii="Times New Roman" w:hAnsi="Times New Roman"/>
                <w:b/>
                <w:bCs/>
              </w:rPr>
              <w:t>4</w:t>
            </w:r>
          </w:p>
        </w:tc>
        <w:tc>
          <w:tcPr>
            <w:tcW w:w="633" w:type="pct"/>
            <w:vMerge/>
          </w:tcPr>
          <w:p w:rsidR="005D74B1" w:rsidRPr="00CB49FE" w:rsidRDefault="005D74B1" w:rsidP="00CB49FE">
            <w:pPr>
              <w:rPr>
                <w:rFonts w:ascii="Times New Roman" w:hAnsi="Times New Roman"/>
                <w:b/>
                <w:bCs/>
              </w:rPr>
            </w:pPr>
          </w:p>
        </w:tc>
      </w:tr>
      <w:tr w:rsidR="005D74B1" w:rsidRPr="00CB49FE" w:rsidTr="009142BE">
        <w:trPr>
          <w:trHeight w:val="20"/>
        </w:trPr>
        <w:tc>
          <w:tcPr>
            <w:tcW w:w="744" w:type="pct"/>
            <w:vMerge/>
          </w:tcPr>
          <w:p w:rsidR="005D74B1" w:rsidRPr="00CB49FE" w:rsidRDefault="005D74B1" w:rsidP="00CB49FE">
            <w:pPr>
              <w:rPr>
                <w:rFonts w:ascii="Times New Roman" w:hAnsi="Times New Roman"/>
                <w:b/>
                <w:bCs/>
              </w:rPr>
            </w:pPr>
          </w:p>
        </w:tc>
        <w:tc>
          <w:tcPr>
            <w:tcW w:w="2904" w:type="pct"/>
          </w:tcPr>
          <w:p w:rsidR="005D74B1" w:rsidRPr="00CB49FE" w:rsidRDefault="005D74B1" w:rsidP="00CB49FE">
            <w:pPr>
              <w:rPr>
                <w:rFonts w:ascii="Times New Roman" w:hAnsi="Times New Roman"/>
                <w:b/>
                <w:bCs/>
              </w:rPr>
            </w:pPr>
            <w:r w:rsidRPr="009142BE">
              <w:rPr>
                <w:rFonts w:ascii="Times New Roman" w:hAnsi="Times New Roman"/>
                <w:bCs/>
              </w:rPr>
              <w:t xml:space="preserve">Практическое занятие </w:t>
            </w:r>
            <w:r w:rsidRPr="00CB49FE">
              <w:rPr>
                <w:rFonts w:ascii="Times New Roman" w:hAnsi="Times New Roman"/>
                <w:bCs/>
              </w:rPr>
              <w:t>№ 4</w:t>
            </w:r>
            <w:r>
              <w:rPr>
                <w:rFonts w:ascii="Times New Roman" w:hAnsi="Times New Roman"/>
                <w:b/>
                <w:bCs/>
              </w:rPr>
              <w:t>.</w:t>
            </w:r>
            <w:r w:rsidRPr="00CB49FE">
              <w:rPr>
                <w:rFonts w:ascii="Times New Roman" w:hAnsi="Times New Roman"/>
                <w:bCs/>
              </w:rPr>
              <w:t>Принятие решения о целесообразности закупки у территориально удаленного поставщика на основе анализа полной стоимости</w:t>
            </w:r>
          </w:p>
        </w:tc>
        <w:tc>
          <w:tcPr>
            <w:tcW w:w="719" w:type="pct"/>
            <w:vAlign w:val="center"/>
          </w:tcPr>
          <w:p w:rsidR="005D74B1" w:rsidRPr="00CB49FE" w:rsidRDefault="005D74B1" w:rsidP="00CB49FE">
            <w:pPr>
              <w:rPr>
                <w:rFonts w:ascii="Times New Roman" w:hAnsi="Times New Roman"/>
                <w:bCs/>
              </w:rPr>
            </w:pPr>
            <w:r w:rsidRPr="00CB49FE">
              <w:rPr>
                <w:rFonts w:ascii="Times New Roman" w:hAnsi="Times New Roman"/>
                <w:bCs/>
              </w:rPr>
              <w:t>2</w:t>
            </w:r>
          </w:p>
        </w:tc>
        <w:tc>
          <w:tcPr>
            <w:tcW w:w="633" w:type="pct"/>
            <w:vMerge/>
          </w:tcPr>
          <w:p w:rsidR="005D74B1" w:rsidRPr="00CB49FE" w:rsidRDefault="005D74B1" w:rsidP="00CB49FE">
            <w:pPr>
              <w:rPr>
                <w:rFonts w:ascii="Times New Roman" w:hAnsi="Times New Roman"/>
                <w:b/>
                <w:bCs/>
              </w:rPr>
            </w:pPr>
          </w:p>
        </w:tc>
      </w:tr>
      <w:tr w:rsidR="005D74B1" w:rsidRPr="00CB49FE" w:rsidTr="009142BE">
        <w:trPr>
          <w:trHeight w:val="20"/>
        </w:trPr>
        <w:tc>
          <w:tcPr>
            <w:tcW w:w="744" w:type="pct"/>
            <w:vMerge/>
          </w:tcPr>
          <w:p w:rsidR="005D74B1" w:rsidRPr="00CB49FE" w:rsidRDefault="005D74B1" w:rsidP="00CB49FE">
            <w:pPr>
              <w:rPr>
                <w:rFonts w:ascii="Times New Roman" w:hAnsi="Times New Roman"/>
                <w:b/>
                <w:bCs/>
              </w:rPr>
            </w:pPr>
          </w:p>
        </w:tc>
        <w:tc>
          <w:tcPr>
            <w:tcW w:w="2904" w:type="pct"/>
          </w:tcPr>
          <w:p w:rsidR="005D74B1" w:rsidRPr="00CB49FE" w:rsidRDefault="005D74B1" w:rsidP="009142BE">
            <w:pPr>
              <w:rPr>
                <w:rFonts w:ascii="Times New Roman" w:hAnsi="Times New Roman"/>
                <w:b/>
                <w:bCs/>
              </w:rPr>
            </w:pPr>
            <w:r w:rsidRPr="009142BE">
              <w:rPr>
                <w:rFonts w:ascii="Times New Roman" w:hAnsi="Times New Roman"/>
                <w:bCs/>
              </w:rPr>
              <w:t xml:space="preserve">Практическое занятие </w:t>
            </w:r>
            <w:r w:rsidRPr="00CB49FE">
              <w:rPr>
                <w:rFonts w:ascii="Times New Roman" w:hAnsi="Times New Roman"/>
                <w:bCs/>
              </w:rPr>
              <w:t>№ 5</w:t>
            </w:r>
            <w:r>
              <w:rPr>
                <w:rFonts w:ascii="Times New Roman" w:hAnsi="Times New Roman"/>
                <w:bCs/>
              </w:rPr>
              <w:t>.</w:t>
            </w:r>
            <w:r w:rsidRPr="00CB49FE">
              <w:rPr>
                <w:rFonts w:ascii="Times New Roman" w:hAnsi="Times New Roman"/>
                <w:bCs/>
              </w:rPr>
              <w:t>Оценка поставщиков по результатам работы и принятие решения о продлении договорных отношений с одним из них.</w:t>
            </w:r>
          </w:p>
        </w:tc>
        <w:tc>
          <w:tcPr>
            <w:tcW w:w="719" w:type="pct"/>
            <w:vAlign w:val="center"/>
          </w:tcPr>
          <w:p w:rsidR="005D74B1" w:rsidRPr="00CB49FE" w:rsidRDefault="005D74B1" w:rsidP="00CB49FE">
            <w:pPr>
              <w:rPr>
                <w:rFonts w:ascii="Times New Roman" w:hAnsi="Times New Roman"/>
                <w:bCs/>
              </w:rPr>
            </w:pPr>
            <w:r w:rsidRPr="00CB49FE">
              <w:rPr>
                <w:rFonts w:ascii="Times New Roman" w:hAnsi="Times New Roman"/>
                <w:bCs/>
              </w:rPr>
              <w:t>2</w:t>
            </w:r>
          </w:p>
        </w:tc>
        <w:tc>
          <w:tcPr>
            <w:tcW w:w="633" w:type="pct"/>
            <w:vMerge/>
          </w:tcPr>
          <w:p w:rsidR="005D74B1" w:rsidRPr="00CB49FE" w:rsidRDefault="005D74B1" w:rsidP="00CB49FE">
            <w:pPr>
              <w:rPr>
                <w:rFonts w:ascii="Times New Roman" w:hAnsi="Times New Roman"/>
                <w:b/>
                <w:bCs/>
              </w:rPr>
            </w:pPr>
          </w:p>
        </w:tc>
      </w:tr>
      <w:tr w:rsidR="005D74B1" w:rsidRPr="00CB49FE" w:rsidTr="009142BE">
        <w:trPr>
          <w:trHeight w:val="20"/>
        </w:trPr>
        <w:tc>
          <w:tcPr>
            <w:tcW w:w="744" w:type="pct"/>
            <w:vMerge/>
          </w:tcPr>
          <w:p w:rsidR="005D74B1" w:rsidRPr="00CB49FE" w:rsidRDefault="005D74B1" w:rsidP="00CB49FE">
            <w:pPr>
              <w:rPr>
                <w:rFonts w:ascii="Times New Roman" w:hAnsi="Times New Roman"/>
                <w:b/>
                <w:bCs/>
              </w:rPr>
            </w:pPr>
          </w:p>
        </w:tc>
        <w:tc>
          <w:tcPr>
            <w:tcW w:w="2904" w:type="pct"/>
          </w:tcPr>
          <w:p w:rsidR="005D74B1" w:rsidRPr="00CB49FE" w:rsidRDefault="005D74B1" w:rsidP="00CB49FE">
            <w:pPr>
              <w:rPr>
                <w:rFonts w:ascii="Times New Roman" w:hAnsi="Times New Roman"/>
                <w:b/>
                <w:bCs/>
              </w:rPr>
            </w:pPr>
            <w:r w:rsidRPr="00CB49FE">
              <w:rPr>
                <w:rFonts w:ascii="Times New Roman" w:hAnsi="Times New Roman"/>
                <w:b/>
                <w:bCs/>
              </w:rPr>
              <w:t>Самостоятельная работа обучающихся</w:t>
            </w:r>
          </w:p>
        </w:tc>
        <w:tc>
          <w:tcPr>
            <w:tcW w:w="719" w:type="pct"/>
            <w:vAlign w:val="center"/>
          </w:tcPr>
          <w:p w:rsidR="005D74B1" w:rsidRPr="00CB49FE" w:rsidRDefault="005D74B1" w:rsidP="00CB49FE">
            <w:pPr>
              <w:rPr>
                <w:rFonts w:ascii="Times New Roman" w:hAnsi="Times New Roman"/>
                <w:b/>
                <w:bCs/>
              </w:rPr>
            </w:pPr>
            <w:r w:rsidRPr="00CB49FE">
              <w:rPr>
                <w:rFonts w:ascii="Times New Roman" w:hAnsi="Times New Roman"/>
                <w:b/>
                <w:bCs/>
              </w:rPr>
              <w:t>-</w:t>
            </w:r>
          </w:p>
        </w:tc>
        <w:tc>
          <w:tcPr>
            <w:tcW w:w="633" w:type="pct"/>
            <w:vMerge/>
          </w:tcPr>
          <w:p w:rsidR="005D74B1" w:rsidRPr="00CB49FE" w:rsidRDefault="005D74B1" w:rsidP="00CB49FE">
            <w:pPr>
              <w:rPr>
                <w:rFonts w:ascii="Times New Roman" w:hAnsi="Times New Roman"/>
                <w:b/>
                <w:bCs/>
              </w:rPr>
            </w:pPr>
          </w:p>
        </w:tc>
      </w:tr>
      <w:tr w:rsidR="00CB49FE" w:rsidRPr="00CB49FE" w:rsidTr="009142BE">
        <w:trPr>
          <w:trHeight w:val="20"/>
        </w:trPr>
        <w:tc>
          <w:tcPr>
            <w:tcW w:w="744" w:type="pct"/>
            <w:vMerge w:val="restart"/>
          </w:tcPr>
          <w:p w:rsidR="00CB49FE" w:rsidRPr="00CB49FE" w:rsidRDefault="00CB49FE" w:rsidP="00CB49FE">
            <w:pPr>
              <w:rPr>
                <w:rFonts w:ascii="Times New Roman" w:hAnsi="Times New Roman"/>
                <w:b/>
                <w:bCs/>
              </w:rPr>
            </w:pPr>
            <w:r w:rsidRPr="00CB49FE">
              <w:rPr>
                <w:rFonts w:ascii="Times New Roman" w:hAnsi="Times New Roman"/>
                <w:b/>
                <w:bCs/>
              </w:rPr>
              <w:t xml:space="preserve"> Тема  №6</w:t>
            </w:r>
          </w:p>
          <w:p w:rsidR="00CB49FE" w:rsidRPr="00CB49FE" w:rsidRDefault="00CB49FE" w:rsidP="00CB49FE">
            <w:pPr>
              <w:rPr>
                <w:rFonts w:ascii="Times New Roman" w:hAnsi="Times New Roman"/>
                <w:b/>
                <w:bCs/>
              </w:rPr>
            </w:pPr>
            <w:r w:rsidRPr="00CB49FE">
              <w:rPr>
                <w:rFonts w:ascii="Times New Roman" w:hAnsi="Times New Roman"/>
                <w:b/>
                <w:bCs/>
              </w:rPr>
              <w:t>Распределительная. транспортная и информационная  логистика</w:t>
            </w:r>
          </w:p>
        </w:tc>
        <w:tc>
          <w:tcPr>
            <w:tcW w:w="2904" w:type="pct"/>
          </w:tcPr>
          <w:p w:rsidR="00CB49FE" w:rsidRPr="00CB49FE" w:rsidRDefault="00CB49FE" w:rsidP="00CB49FE">
            <w:pPr>
              <w:rPr>
                <w:rFonts w:ascii="Times New Roman" w:hAnsi="Times New Roman"/>
                <w:b/>
                <w:bCs/>
              </w:rPr>
            </w:pPr>
            <w:r w:rsidRPr="00CB49FE">
              <w:rPr>
                <w:rFonts w:ascii="Times New Roman" w:hAnsi="Times New Roman"/>
                <w:b/>
                <w:bCs/>
              </w:rPr>
              <w:t>Содержание учебного материала</w:t>
            </w:r>
          </w:p>
        </w:tc>
        <w:tc>
          <w:tcPr>
            <w:tcW w:w="719" w:type="pct"/>
            <w:vMerge w:val="restart"/>
            <w:vAlign w:val="center"/>
          </w:tcPr>
          <w:p w:rsidR="00CB49FE" w:rsidRPr="00CB49FE" w:rsidRDefault="00CB49FE" w:rsidP="00CB49FE">
            <w:pPr>
              <w:rPr>
                <w:rFonts w:ascii="Times New Roman" w:hAnsi="Times New Roman"/>
                <w:b/>
                <w:bCs/>
              </w:rPr>
            </w:pPr>
            <w:r w:rsidRPr="00CB49FE">
              <w:rPr>
                <w:rFonts w:ascii="Times New Roman" w:hAnsi="Times New Roman"/>
                <w:b/>
                <w:bCs/>
              </w:rPr>
              <w:t>8</w:t>
            </w:r>
          </w:p>
        </w:tc>
        <w:tc>
          <w:tcPr>
            <w:tcW w:w="633" w:type="pct"/>
            <w:vMerge w:val="restart"/>
          </w:tcPr>
          <w:p w:rsidR="00CB49FE" w:rsidRPr="005D74B1" w:rsidRDefault="00CB49FE" w:rsidP="00CB49FE">
            <w:pPr>
              <w:rPr>
                <w:rFonts w:ascii="Times New Roman" w:hAnsi="Times New Roman"/>
                <w:bCs/>
              </w:rPr>
            </w:pPr>
            <w:r w:rsidRPr="005D74B1">
              <w:rPr>
                <w:rFonts w:ascii="Times New Roman" w:hAnsi="Times New Roman"/>
                <w:bCs/>
              </w:rPr>
              <w:t>ОК1,ОК2,ОК3,</w:t>
            </w:r>
          </w:p>
          <w:p w:rsidR="00CB49FE" w:rsidRPr="00CB49FE" w:rsidRDefault="00CB49FE" w:rsidP="00CB49FE">
            <w:pPr>
              <w:rPr>
                <w:rFonts w:ascii="Times New Roman" w:hAnsi="Times New Roman"/>
                <w:b/>
                <w:bCs/>
              </w:rPr>
            </w:pPr>
            <w:r w:rsidRPr="005D74B1">
              <w:rPr>
                <w:rFonts w:ascii="Times New Roman" w:hAnsi="Times New Roman"/>
                <w:bCs/>
              </w:rPr>
              <w:t>ОК5, ОК11, ПК 05.1. ПК .05.2</w:t>
            </w:r>
          </w:p>
        </w:tc>
      </w:tr>
      <w:tr w:rsidR="00CB49FE" w:rsidRPr="00CB49FE" w:rsidTr="009142BE">
        <w:trPr>
          <w:trHeight w:val="20"/>
        </w:trPr>
        <w:tc>
          <w:tcPr>
            <w:tcW w:w="744" w:type="pct"/>
            <w:vMerge/>
          </w:tcPr>
          <w:p w:rsidR="00CB49FE" w:rsidRPr="00CB49FE" w:rsidRDefault="00CB49FE" w:rsidP="00CB49FE">
            <w:pPr>
              <w:rPr>
                <w:rFonts w:ascii="Times New Roman" w:hAnsi="Times New Roman"/>
                <w:b/>
                <w:bCs/>
              </w:rPr>
            </w:pPr>
          </w:p>
        </w:tc>
        <w:tc>
          <w:tcPr>
            <w:tcW w:w="2904" w:type="pct"/>
          </w:tcPr>
          <w:p w:rsidR="00CB49FE" w:rsidRPr="00CB49FE" w:rsidRDefault="00CB49FE" w:rsidP="00CB49FE">
            <w:pPr>
              <w:jc w:val="both"/>
              <w:rPr>
                <w:rFonts w:ascii="Times New Roman" w:hAnsi="Times New Roman"/>
                <w:b/>
                <w:bCs/>
              </w:rPr>
            </w:pPr>
            <w:r w:rsidRPr="00CB49FE">
              <w:rPr>
                <w:rFonts w:ascii="Times New Roman" w:hAnsi="Times New Roman"/>
                <w:bCs/>
              </w:rPr>
              <w:t>Логистический сервис и его влияние на конкурентоспособность компании. Принципиальное отличие распределительной логистики от традиционных сбыта и реализации. Каналы распределения и товародвижения. Логистическое посредничество, целесообразность использования услуг посредника. Распределительная логистика и маркетинг. Логистический сервис: понятие, влияние на формирование конкурентоспособности компании. Последовательность действий по системе логистического сервиса на торговом предприятии.</w:t>
            </w:r>
          </w:p>
        </w:tc>
        <w:tc>
          <w:tcPr>
            <w:tcW w:w="719" w:type="pct"/>
            <w:vMerge/>
            <w:vAlign w:val="center"/>
          </w:tcPr>
          <w:p w:rsidR="00CB49FE" w:rsidRPr="00CB49FE" w:rsidRDefault="00CB49FE" w:rsidP="00CB49FE">
            <w:pPr>
              <w:rPr>
                <w:rFonts w:ascii="Times New Roman" w:hAnsi="Times New Roman"/>
                <w:b/>
                <w:bCs/>
              </w:rPr>
            </w:pPr>
          </w:p>
        </w:tc>
        <w:tc>
          <w:tcPr>
            <w:tcW w:w="633" w:type="pct"/>
            <w:vMerge/>
          </w:tcPr>
          <w:p w:rsidR="00CB49FE" w:rsidRPr="00CB49FE" w:rsidRDefault="00CB49FE" w:rsidP="00CB49FE">
            <w:pPr>
              <w:rPr>
                <w:rFonts w:ascii="Times New Roman" w:hAnsi="Times New Roman"/>
                <w:b/>
                <w:bCs/>
              </w:rPr>
            </w:pPr>
          </w:p>
        </w:tc>
      </w:tr>
      <w:tr w:rsidR="00CB49FE" w:rsidRPr="00CB49FE" w:rsidTr="009142BE">
        <w:trPr>
          <w:trHeight w:val="20"/>
        </w:trPr>
        <w:tc>
          <w:tcPr>
            <w:tcW w:w="744" w:type="pct"/>
            <w:vMerge/>
          </w:tcPr>
          <w:p w:rsidR="00CB49FE" w:rsidRPr="00CB49FE" w:rsidRDefault="00CB49FE" w:rsidP="00CB49FE">
            <w:pPr>
              <w:rPr>
                <w:rFonts w:ascii="Times New Roman" w:hAnsi="Times New Roman"/>
                <w:b/>
                <w:bCs/>
              </w:rPr>
            </w:pPr>
          </w:p>
        </w:tc>
        <w:tc>
          <w:tcPr>
            <w:tcW w:w="2904" w:type="pct"/>
          </w:tcPr>
          <w:p w:rsidR="00CB49FE" w:rsidRPr="00CB49FE" w:rsidRDefault="00CB49FE" w:rsidP="00CB49FE">
            <w:pPr>
              <w:rPr>
                <w:rFonts w:ascii="Times New Roman" w:hAnsi="Times New Roman"/>
                <w:b/>
                <w:bCs/>
              </w:rPr>
            </w:pPr>
            <w:r w:rsidRPr="00CB49FE">
              <w:rPr>
                <w:rFonts w:ascii="Times New Roman" w:hAnsi="Times New Roman"/>
                <w:b/>
                <w:bCs/>
              </w:rPr>
              <w:t>В том числе,  практических занятий и лабораторных работ</w:t>
            </w:r>
          </w:p>
        </w:tc>
        <w:tc>
          <w:tcPr>
            <w:tcW w:w="719" w:type="pct"/>
            <w:vAlign w:val="center"/>
          </w:tcPr>
          <w:p w:rsidR="00CB49FE" w:rsidRPr="00CB49FE" w:rsidRDefault="00CB49FE" w:rsidP="00CB49FE">
            <w:pPr>
              <w:rPr>
                <w:rFonts w:ascii="Times New Roman" w:hAnsi="Times New Roman"/>
                <w:b/>
                <w:bCs/>
              </w:rPr>
            </w:pPr>
            <w:r w:rsidRPr="00CB49FE">
              <w:rPr>
                <w:rFonts w:ascii="Times New Roman" w:hAnsi="Times New Roman"/>
                <w:b/>
                <w:bCs/>
              </w:rPr>
              <w:t>6</w:t>
            </w:r>
          </w:p>
        </w:tc>
        <w:tc>
          <w:tcPr>
            <w:tcW w:w="633" w:type="pct"/>
            <w:vMerge/>
          </w:tcPr>
          <w:p w:rsidR="00CB49FE" w:rsidRPr="00CB49FE" w:rsidRDefault="00CB49FE" w:rsidP="00CB49FE">
            <w:pPr>
              <w:rPr>
                <w:rFonts w:ascii="Times New Roman" w:hAnsi="Times New Roman"/>
                <w:b/>
                <w:bCs/>
              </w:rPr>
            </w:pPr>
          </w:p>
        </w:tc>
      </w:tr>
      <w:tr w:rsidR="00CB49FE" w:rsidRPr="00CB49FE" w:rsidTr="009142BE">
        <w:trPr>
          <w:trHeight w:val="560"/>
        </w:trPr>
        <w:tc>
          <w:tcPr>
            <w:tcW w:w="744" w:type="pct"/>
            <w:vMerge/>
          </w:tcPr>
          <w:p w:rsidR="00CB49FE" w:rsidRPr="00CB49FE" w:rsidRDefault="00CB49FE" w:rsidP="00CB49FE">
            <w:pPr>
              <w:rPr>
                <w:rFonts w:ascii="Times New Roman" w:hAnsi="Times New Roman"/>
                <w:b/>
                <w:bCs/>
              </w:rPr>
            </w:pPr>
          </w:p>
        </w:tc>
        <w:tc>
          <w:tcPr>
            <w:tcW w:w="2904" w:type="pct"/>
          </w:tcPr>
          <w:p w:rsidR="00CB49FE" w:rsidRPr="00CB49FE" w:rsidRDefault="009142BE" w:rsidP="009142BE">
            <w:pPr>
              <w:rPr>
                <w:rFonts w:ascii="Times New Roman" w:hAnsi="Times New Roman"/>
                <w:b/>
                <w:bCs/>
              </w:rPr>
            </w:pPr>
            <w:r w:rsidRPr="009142BE">
              <w:rPr>
                <w:rFonts w:ascii="Times New Roman" w:hAnsi="Times New Roman"/>
                <w:bCs/>
              </w:rPr>
              <w:t xml:space="preserve">Практическое занятие </w:t>
            </w:r>
            <w:r w:rsidR="00CB49FE" w:rsidRPr="00CB49FE">
              <w:rPr>
                <w:rFonts w:ascii="Times New Roman" w:hAnsi="Times New Roman"/>
                <w:bCs/>
              </w:rPr>
              <w:t>№6</w:t>
            </w:r>
            <w:r>
              <w:rPr>
                <w:rFonts w:ascii="Times New Roman" w:hAnsi="Times New Roman"/>
                <w:bCs/>
              </w:rPr>
              <w:t>.</w:t>
            </w:r>
            <w:r w:rsidR="00CB49FE" w:rsidRPr="00CB49FE">
              <w:rPr>
                <w:rFonts w:ascii="Times New Roman" w:hAnsi="Times New Roman"/>
                <w:bCs/>
              </w:rPr>
              <w:t>Составление маршрутов и графиков доставки товаров автомобильным транспортом</w:t>
            </w:r>
          </w:p>
        </w:tc>
        <w:tc>
          <w:tcPr>
            <w:tcW w:w="719" w:type="pct"/>
            <w:vAlign w:val="center"/>
          </w:tcPr>
          <w:p w:rsidR="00CB49FE" w:rsidRPr="00CB49FE" w:rsidRDefault="00CB49FE" w:rsidP="00CB49FE">
            <w:pPr>
              <w:rPr>
                <w:rFonts w:ascii="Times New Roman" w:hAnsi="Times New Roman"/>
                <w:bCs/>
              </w:rPr>
            </w:pPr>
            <w:r w:rsidRPr="00CB49FE">
              <w:rPr>
                <w:rFonts w:ascii="Times New Roman" w:hAnsi="Times New Roman"/>
                <w:bCs/>
              </w:rPr>
              <w:t>2</w:t>
            </w:r>
          </w:p>
        </w:tc>
        <w:tc>
          <w:tcPr>
            <w:tcW w:w="633" w:type="pct"/>
            <w:vMerge/>
          </w:tcPr>
          <w:p w:rsidR="00CB49FE" w:rsidRPr="00CB49FE" w:rsidRDefault="00CB49FE" w:rsidP="00CB49FE">
            <w:pPr>
              <w:rPr>
                <w:rFonts w:ascii="Times New Roman" w:hAnsi="Times New Roman"/>
                <w:b/>
                <w:bCs/>
              </w:rPr>
            </w:pPr>
          </w:p>
        </w:tc>
      </w:tr>
      <w:tr w:rsidR="00CB49FE" w:rsidRPr="00CB49FE" w:rsidTr="009142BE">
        <w:trPr>
          <w:trHeight w:val="351"/>
        </w:trPr>
        <w:tc>
          <w:tcPr>
            <w:tcW w:w="744" w:type="pct"/>
            <w:vMerge/>
          </w:tcPr>
          <w:p w:rsidR="00CB49FE" w:rsidRPr="00CB49FE" w:rsidRDefault="00CB49FE" w:rsidP="00CB49FE">
            <w:pPr>
              <w:rPr>
                <w:rFonts w:ascii="Times New Roman" w:hAnsi="Times New Roman"/>
                <w:b/>
                <w:bCs/>
              </w:rPr>
            </w:pPr>
          </w:p>
        </w:tc>
        <w:tc>
          <w:tcPr>
            <w:tcW w:w="2904" w:type="pct"/>
          </w:tcPr>
          <w:p w:rsidR="00CB49FE" w:rsidRPr="00CB49FE" w:rsidRDefault="009142BE" w:rsidP="00CB49FE">
            <w:pPr>
              <w:rPr>
                <w:rFonts w:ascii="Times New Roman" w:hAnsi="Times New Roman"/>
                <w:b/>
                <w:bCs/>
              </w:rPr>
            </w:pPr>
            <w:r w:rsidRPr="009142BE">
              <w:rPr>
                <w:rFonts w:ascii="Times New Roman" w:eastAsiaTheme="minorHAnsi" w:hAnsi="Times New Roman"/>
                <w:lang w:eastAsia="en-US"/>
              </w:rPr>
              <w:t>Практическое занятие</w:t>
            </w:r>
            <w:r w:rsidR="00CB49FE" w:rsidRPr="00CB49FE">
              <w:rPr>
                <w:rFonts w:asciiTheme="minorHAnsi" w:eastAsiaTheme="minorHAnsi" w:hAnsiTheme="minorHAnsi" w:cstheme="minorBidi"/>
                <w:lang w:eastAsia="en-US"/>
              </w:rPr>
              <w:t>№7</w:t>
            </w:r>
            <w:r>
              <w:rPr>
                <w:rFonts w:asciiTheme="minorHAnsi" w:eastAsiaTheme="minorHAnsi" w:hAnsiTheme="minorHAnsi" w:cstheme="minorBidi"/>
                <w:lang w:eastAsia="en-US"/>
              </w:rPr>
              <w:t>.</w:t>
            </w:r>
            <w:r w:rsidR="00CB49FE" w:rsidRPr="00CB49FE">
              <w:rPr>
                <w:rFonts w:ascii="Times New Roman" w:hAnsi="Times New Roman"/>
                <w:bCs/>
              </w:rPr>
              <w:t>Принятие логистического решения по выбору поставщика</w:t>
            </w:r>
          </w:p>
        </w:tc>
        <w:tc>
          <w:tcPr>
            <w:tcW w:w="719" w:type="pct"/>
            <w:vAlign w:val="center"/>
          </w:tcPr>
          <w:p w:rsidR="00CB49FE" w:rsidRPr="00CB49FE" w:rsidRDefault="00CB49FE" w:rsidP="00CB49FE">
            <w:pPr>
              <w:rPr>
                <w:rFonts w:ascii="Times New Roman" w:hAnsi="Times New Roman"/>
                <w:bCs/>
              </w:rPr>
            </w:pPr>
            <w:r w:rsidRPr="00CB49FE">
              <w:rPr>
                <w:rFonts w:ascii="Times New Roman" w:hAnsi="Times New Roman"/>
                <w:bCs/>
              </w:rPr>
              <w:t>2</w:t>
            </w:r>
          </w:p>
        </w:tc>
        <w:tc>
          <w:tcPr>
            <w:tcW w:w="633" w:type="pct"/>
            <w:vMerge/>
          </w:tcPr>
          <w:p w:rsidR="00CB49FE" w:rsidRPr="00CB49FE" w:rsidRDefault="00CB49FE" w:rsidP="00CB49FE">
            <w:pPr>
              <w:rPr>
                <w:rFonts w:ascii="Times New Roman" w:hAnsi="Times New Roman"/>
                <w:b/>
                <w:bCs/>
              </w:rPr>
            </w:pPr>
          </w:p>
        </w:tc>
      </w:tr>
      <w:tr w:rsidR="00CB49FE" w:rsidRPr="00CB49FE" w:rsidTr="009142BE">
        <w:trPr>
          <w:trHeight w:val="20"/>
        </w:trPr>
        <w:tc>
          <w:tcPr>
            <w:tcW w:w="744" w:type="pct"/>
            <w:vMerge/>
          </w:tcPr>
          <w:p w:rsidR="00CB49FE" w:rsidRPr="00CB49FE" w:rsidRDefault="00CB49FE" w:rsidP="00CB49FE">
            <w:pPr>
              <w:rPr>
                <w:rFonts w:ascii="Times New Roman" w:hAnsi="Times New Roman"/>
                <w:b/>
                <w:bCs/>
              </w:rPr>
            </w:pPr>
          </w:p>
        </w:tc>
        <w:tc>
          <w:tcPr>
            <w:tcW w:w="2904" w:type="pct"/>
          </w:tcPr>
          <w:p w:rsidR="00CB49FE" w:rsidRPr="00CB49FE" w:rsidRDefault="00CB49FE" w:rsidP="00CB49FE">
            <w:pPr>
              <w:rPr>
                <w:rFonts w:ascii="Times New Roman" w:hAnsi="Times New Roman"/>
                <w:b/>
                <w:bCs/>
              </w:rPr>
            </w:pPr>
            <w:r w:rsidRPr="00CB49FE">
              <w:rPr>
                <w:rFonts w:ascii="Times New Roman" w:hAnsi="Times New Roman"/>
                <w:bCs/>
              </w:rPr>
              <w:t>Практическая работа  №8</w:t>
            </w:r>
            <w:r w:rsidR="009142BE">
              <w:rPr>
                <w:rFonts w:ascii="Times New Roman" w:hAnsi="Times New Roman"/>
                <w:bCs/>
              </w:rPr>
              <w:t>.</w:t>
            </w:r>
            <w:r w:rsidRPr="00CB49FE">
              <w:rPr>
                <w:rFonts w:ascii="Times New Roman" w:hAnsi="Times New Roman"/>
                <w:bCs/>
              </w:rPr>
              <w:t>Принятие логистического решения по выбору перевозчика и места расположения торгового предприятия</w:t>
            </w:r>
          </w:p>
        </w:tc>
        <w:tc>
          <w:tcPr>
            <w:tcW w:w="719" w:type="pct"/>
            <w:vAlign w:val="center"/>
          </w:tcPr>
          <w:p w:rsidR="00CB49FE" w:rsidRPr="00CB49FE" w:rsidRDefault="00CB49FE" w:rsidP="00CB49FE">
            <w:pPr>
              <w:rPr>
                <w:rFonts w:ascii="Times New Roman" w:hAnsi="Times New Roman"/>
                <w:bCs/>
              </w:rPr>
            </w:pPr>
            <w:r w:rsidRPr="00CB49FE">
              <w:rPr>
                <w:rFonts w:ascii="Times New Roman" w:hAnsi="Times New Roman"/>
                <w:bCs/>
              </w:rPr>
              <w:t>2</w:t>
            </w:r>
          </w:p>
        </w:tc>
        <w:tc>
          <w:tcPr>
            <w:tcW w:w="633" w:type="pct"/>
            <w:vMerge/>
          </w:tcPr>
          <w:p w:rsidR="00CB49FE" w:rsidRPr="00CB49FE" w:rsidRDefault="00CB49FE" w:rsidP="00CB49FE">
            <w:pPr>
              <w:rPr>
                <w:rFonts w:ascii="Times New Roman" w:hAnsi="Times New Roman"/>
                <w:b/>
                <w:bCs/>
              </w:rPr>
            </w:pPr>
          </w:p>
        </w:tc>
      </w:tr>
      <w:tr w:rsidR="00CB49FE" w:rsidRPr="00CB49FE" w:rsidTr="00CB49FE">
        <w:trPr>
          <w:trHeight w:val="858"/>
        </w:trPr>
        <w:tc>
          <w:tcPr>
            <w:tcW w:w="744" w:type="pct"/>
            <w:vMerge/>
          </w:tcPr>
          <w:p w:rsidR="00CB49FE" w:rsidRPr="00CB49FE" w:rsidRDefault="00CB49FE" w:rsidP="00CB49FE">
            <w:pPr>
              <w:rPr>
                <w:rFonts w:ascii="Times New Roman" w:hAnsi="Times New Roman"/>
                <w:b/>
                <w:bCs/>
              </w:rPr>
            </w:pPr>
          </w:p>
        </w:tc>
        <w:tc>
          <w:tcPr>
            <w:tcW w:w="2904" w:type="pct"/>
          </w:tcPr>
          <w:p w:rsidR="00CB49FE" w:rsidRPr="00CB49FE" w:rsidRDefault="00CB49FE" w:rsidP="00CB49FE">
            <w:pPr>
              <w:rPr>
                <w:rFonts w:ascii="Times New Roman" w:hAnsi="Times New Roman"/>
                <w:b/>
                <w:bCs/>
              </w:rPr>
            </w:pPr>
            <w:r w:rsidRPr="00CB49FE">
              <w:rPr>
                <w:rFonts w:ascii="Times New Roman" w:hAnsi="Times New Roman"/>
                <w:b/>
                <w:bCs/>
              </w:rPr>
              <w:t xml:space="preserve"> Самостоятельная работа обучающихся </w:t>
            </w:r>
          </w:p>
          <w:p w:rsidR="00CB49FE" w:rsidRPr="00CB49FE" w:rsidRDefault="00CB49FE" w:rsidP="00CB49FE">
            <w:pPr>
              <w:rPr>
                <w:rFonts w:ascii="Times New Roman" w:hAnsi="Times New Roman"/>
                <w:b/>
                <w:bCs/>
              </w:rPr>
            </w:pPr>
            <w:r w:rsidRPr="00CB49FE">
              <w:rPr>
                <w:rFonts w:ascii="Times New Roman" w:hAnsi="Times New Roman"/>
                <w:b/>
                <w:bCs/>
              </w:rPr>
              <w:t>Подготовить сообщение по теме : «</w:t>
            </w:r>
            <w:r w:rsidRPr="00CB49FE">
              <w:rPr>
                <w:rFonts w:ascii="Times New Roman" w:hAnsi="Times New Roman"/>
                <w:bCs/>
              </w:rPr>
              <w:t>Управление рисками, страхование грузов, процедура осмотра и предъявления претензий»</w:t>
            </w:r>
          </w:p>
        </w:tc>
        <w:tc>
          <w:tcPr>
            <w:tcW w:w="719" w:type="pct"/>
            <w:vAlign w:val="center"/>
          </w:tcPr>
          <w:p w:rsidR="00CB49FE" w:rsidRPr="00CB49FE" w:rsidRDefault="00CB49FE" w:rsidP="00CB49FE">
            <w:pPr>
              <w:rPr>
                <w:rFonts w:ascii="Times New Roman" w:hAnsi="Times New Roman"/>
                <w:b/>
                <w:bCs/>
              </w:rPr>
            </w:pPr>
            <w:r w:rsidRPr="00CB49FE">
              <w:rPr>
                <w:rFonts w:ascii="Times New Roman" w:hAnsi="Times New Roman"/>
                <w:b/>
                <w:bCs/>
              </w:rPr>
              <w:t>2</w:t>
            </w:r>
          </w:p>
        </w:tc>
        <w:tc>
          <w:tcPr>
            <w:tcW w:w="633" w:type="pct"/>
            <w:vMerge/>
          </w:tcPr>
          <w:p w:rsidR="00CB49FE" w:rsidRPr="00CB49FE" w:rsidRDefault="00CB49FE" w:rsidP="00CB49FE">
            <w:pPr>
              <w:rPr>
                <w:rFonts w:ascii="Times New Roman" w:hAnsi="Times New Roman"/>
                <w:b/>
                <w:bCs/>
              </w:rPr>
            </w:pPr>
          </w:p>
        </w:tc>
      </w:tr>
      <w:tr w:rsidR="00CB49FE" w:rsidRPr="00CB49FE" w:rsidTr="009142BE">
        <w:trPr>
          <w:trHeight w:val="20"/>
        </w:trPr>
        <w:tc>
          <w:tcPr>
            <w:tcW w:w="3648" w:type="pct"/>
            <w:gridSpan w:val="2"/>
          </w:tcPr>
          <w:p w:rsidR="00CB49FE" w:rsidRPr="00CB49FE" w:rsidRDefault="00CB49FE" w:rsidP="00CB49FE">
            <w:pPr>
              <w:rPr>
                <w:rFonts w:ascii="Times New Roman" w:hAnsi="Times New Roman"/>
                <w:b/>
                <w:bCs/>
              </w:rPr>
            </w:pPr>
            <w:r w:rsidRPr="00CB49FE">
              <w:rPr>
                <w:rFonts w:ascii="Times New Roman" w:hAnsi="Times New Roman"/>
                <w:b/>
                <w:bCs/>
              </w:rPr>
              <w:t>Промежуточная аттестация</w:t>
            </w:r>
          </w:p>
        </w:tc>
        <w:tc>
          <w:tcPr>
            <w:tcW w:w="719" w:type="pct"/>
            <w:vAlign w:val="center"/>
          </w:tcPr>
          <w:p w:rsidR="00CB49FE" w:rsidRPr="00CB49FE" w:rsidRDefault="00CB49FE" w:rsidP="00CB49FE">
            <w:pPr>
              <w:rPr>
                <w:rFonts w:ascii="Times New Roman" w:hAnsi="Times New Roman"/>
                <w:bCs/>
              </w:rPr>
            </w:pPr>
            <w:r w:rsidRPr="00CB49FE">
              <w:rPr>
                <w:rFonts w:ascii="Times New Roman" w:hAnsi="Times New Roman"/>
                <w:bCs/>
              </w:rPr>
              <w:t>2</w:t>
            </w:r>
          </w:p>
        </w:tc>
        <w:tc>
          <w:tcPr>
            <w:tcW w:w="633" w:type="pct"/>
          </w:tcPr>
          <w:p w:rsidR="00CB49FE" w:rsidRPr="00CB49FE" w:rsidRDefault="00CB49FE" w:rsidP="00CB49FE">
            <w:pPr>
              <w:rPr>
                <w:rFonts w:ascii="Times New Roman" w:hAnsi="Times New Roman"/>
                <w:b/>
                <w:bCs/>
                <w:i/>
              </w:rPr>
            </w:pPr>
          </w:p>
        </w:tc>
      </w:tr>
      <w:tr w:rsidR="00CB49FE" w:rsidRPr="00CB49FE" w:rsidTr="009142BE">
        <w:trPr>
          <w:trHeight w:val="20"/>
        </w:trPr>
        <w:tc>
          <w:tcPr>
            <w:tcW w:w="3648" w:type="pct"/>
            <w:gridSpan w:val="2"/>
          </w:tcPr>
          <w:p w:rsidR="00CB49FE" w:rsidRPr="00CB49FE" w:rsidRDefault="00CB49FE" w:rsidP="00CB49FE">
            <w:pPr>
              <w:rPr>
                <w:rFonts w:ascii="Times New Roman" w:hAnsi="Times New Roman"/>
                <w:b/>
                <w:bCs/>
              </w:rPr>
            </w:pPr>
            <w:r w:rsidRPr="00CB49FE">
              <w:rPr>
                <w:rFonts w:ascii="Times New Roman" w:hAnsi="Times New Roman"/>
                <w:b/>
                <w:bCs/>
              </w:rPr>
              <w:t>Всего:</w:t>
            </w:r>
          </w:p>
        </w:tc>
        <w:tc>
          <w:tcPr>
            <w:tcW w:w="719" w:type="pct"/>
            <w:vAlign w:val="center"/>
          </w:tcPr>
          <w:p w:rsidR="00CB49FE" w:rsidRPr="00CB49FE" w:rsidRDefault="00CB49FE" w:rsidP="00CB49FE">
            <w:pPr>
              <w:rPr>
                <w:rFonts w:ascii="Times New Roman" w:hAnsi="Times New Roman"/>
                <w:b/>
                <w:bCs/>
                <w:i/>
              </w:rPr>
            </w:pPr>
            <w:r w:rsidRPr="00CB49FE">
              <w:rPr>
                <w:rFonts w:ascii="Times New Roman" w:hAnsi="Times New Roman"/>
                <w:b/>
                <w:bCs/>
                <w:i/>
              </w:rPr>
              <w:t>36</w:t>
            </w:r>
          </w:p>
        </w:tc>
        <w:tc>
          <w:tcPr>
            <w:tcW w:w="633" w:type="pct"/>
          </w:tcPr>
          <w:p w:rsidR="00CB49FE" w:rsidRPr="00CB49FE" w:rsidRDefault="00CB49FE" w:rsidP="00CB49FE">
            <w:pPr>
              <w:rPr>
                <w:rFonts w:ascii="Times New Roman" w:hAnsi="Times New Roman"/>
                <w:b/>
                <w:bCs/>
                <w:i/>
              </w:rPr>
            </w:pPr>
          </w:p>
        </w:tc>
      </w:tr>
    </w:tbl>
    <w:p w:rsidR="00CB49FE" w:rsidRPr="00CB49FE" w:rsidRDefault="00CB49FE" w:rsidP="00CB49FE">
      <w:pPr>
        <w:ind w:firstLine="709"/>
        <w:rPr>
          <w:rFonts w:ascii="Times New Roman" w:hAnsi="Times New Roman"/>
          <w:i/>
        </w:rPr>
        <w:sectPr w:rsidR="00CB49FE" w:rsidRPr="00CB49FE" w:rsidSect="00733AEF">
          <w:pgSz w:w="16840" w:h="11907" w:orient="landscape"/>
          <w:pgMar w:top="851" w:right="1134" w:bottom="851" w:left="992" w:header="709" w:footer="709" w:gutter="0"/>
          <w:cols w:space="720"/>
        </w:sectPr>
      </w:pPr>
    </w:p>
    <w:p w:rsidR="004E3401" w:rsidRPr="004E3401" w:rsidRDefault="004E3401" w:rsidP="004E3401">
      <w:pPr>
        <w:spacing w:line="240" w:lineRule="auto"/>
        <w:rPr>
          <w:rFonts w:ascii="Times New Roman" w:eastAsiaTheme="minorHAnsi" w:hAnsi="Times New Roman"/>
          <w:lang w:eastAsia="en-US"/>
        </w:rPr>
      </w:pPr>
    </w:p>
    <w:p w:rsidR="00CB49FE" w:rsidRPr="00CB49FE" w:rsidRDefault="00CB49FE" w:rsidP="00CB49FE">
      <w:pPr>
        <w:ind w:left="1353"/>
        <w:rPr>
          <w:rFonts w:ascii="Times New Roman" w:hAnsi="Times New Roman"/>
          <w:b/>
          <w:bCs/>
        </w:rPr>
      </w:pPr>
      <w:r w:rsidRPr="00CB49FE">
        <w:rPr>
          <w:rFonts w:ascii="Times New Roman" w:hAnsi="Times New Roman"/>
          <w:b/>
          <w:bCs/>
        </w:rPr>
        <w:t>3. УСЛОВИЯ РЕАЛИЗАЦИИ ПРОГРАММЫ УЧЕБНОЙ ДИСЦИПЛИНЫ</w:t>
      </w:r>
    </w:p>
    <w:p w:rsidR="00CB49FE" w:rsidRPr="00CB49FE" w:rsidRDefault="00CB49FE" w:rsidP="00CB49FE">
      <w:pPr>
        <w:suppressAutoHyphens/>
        <w:ind w:firstLine="709"/>
        <w:jc w:val="both"/>
        <w:rPr>
          <w:rFonts w:ascii="Times New Roman" w:hAnsi="Times New Roman"/>
          <w:bCs/>
        </w:rPr>
      </w:pPr>
      <w:r w:rsidRPr="00CB49FE">
        <w:rPr>
          <w:rFonts w:ascii="Times New Roman" w:hAnsi="Times New Roman"/>
          <w:bCs/>
        </w:rPr>
        <w:t xml:space="preserve">3.1. Для реализации программы учебной дисциплины  </w:t>
      </w:r>
      <w:r w:rsidR="00FC35AF">
        <w:rPr>
          <w:rFonts w:ascii="Times New Roman" w:hAnsi="Times New Roman"/>
          <w:bCs/>
        </w:rPr>
        <w:t xml:space="preserve"> </w:t>
      </w:r>
      <w:r w:rsidRPr="00CB49FE">
        <w:rPr>
          <w:rFonts w:ascii="Times New Roman" w:hAnsi="Times New Roman"/>
          <w:bCs/>
        </w:rPr>
        <w:t xml:space="preserve"> предусмотрены следующие специальные помещения:</w:t>
      </w:r>
    </w:p>
    <w:p w:rsidR="00CB49FE" w:rsidRPr="00CB49FE" w:rsidRDefault="00CB49FE" w:rsidP="00CB49FE">
      <w:pPr>
        <w:suppressAutoHyphens/>
        <w:autoSpaceDE w:val="0"/>
        <w:autoSpaceDN w:val="0"/>
        <w:adjustRightInd w:val="0"/>
        <w:spacing w:after="0"/>
        <w:ind w:firstLine="709"/>
        <w:jc w:val="both"/>
        <w:rPr>
          <w:rFonts w:ascii="Times New Roman" w:hAnsi="Times New Roman"/>
          <w:sz w:val="24"/>
          <w:szCs w:val="24"/>
          <w:lang w:eastAsia="en-US"/>
        </w:rPr>
      </w:pPr>
      <w:r w:rsidRPr="00CB49FE">
        <w:rPr>
          <w:rFonts w:ascii="Times New Roman" w:hAnsi="Times New Roman"/>
          <w:bCs/>
        </w:rPr>
        <w:t>Кабинет</w:t>
      </w:r>
      <w:r w:rsidRPr="00CB49FE">
        <w:rPr>
          <w:rFonts w:ascii="Times New Roman" w:hAnsi="Times New Roman"/>
          <w:bCs/>
          <w:i/>
        </w:rPr>
        <w:t xml:space="preserve"> «Логистики и складского хозяйства, </w:t>
      </w:r>
    </w:p>
    <w:p w:rsidR="00CB49FE" w:rsidRPr="00CB49FE" w:rsidRDefault="00CB49FE" w:rsidP="00CB49FE">
      <w:pPr>
        <w:suppressAutoHyphens/>
        <w:autoSpaceDE w:val="0"/>
        <w:autoSpaceDN w:val="0"/>
        <w:adjustRightInd w:val="0"/>
        <w:spacing w:after="0"/>
        <w:ind w:firstLine="709"/>
        <w:jc w:val="both"/>
        <w:rPr>
          <w:rFonts w:ascii="Times New Roman" w:hAnsi="Times New Roman"/>
          <w:bCs/>
          <w:sz w:val="24"/>
          <w:szCs w:val="24"/>
          <w:lang w:eastAsia="en-US"/>
        </w:rPr>
      </w:pPr>
      <w:r w:rsidRPr="00CB49FE">
        <w:rPr>
          <w:rFonts w:ascii="Times New Roman" w:hAnsi="Times New Roman"/>
          <w:sz w:val="24"/>
          <w:szCs w:val="24"/>
          <w:lang w:eastAsia="en-US"/>
        </w:rPr>
        <w:t>оснащенный о</w:t>
      </w:r>
      <w:r w:rsidRPr="00CB49FE">
        <w:rPr>
          <w:rFonts w:ascii="Times New Roman" w:hAnsi="Times New Roman"/>
          <w:bCs/>
          <w:sz w:val="24"/>
          <w:szCs w:val="24"/>
          <w:lang w:eastAsia="en-US"/>
        </w:rPr>
        <w:t>борудованием: - столы, стулья, доска, комплект бланков ;</w:t>
      </w:r>
    </w:p>
    <w:p w:rsidR="00CB49FE" w:rsidRPr="00CB49FE" w:rsidRDefault="00CB49FE" w:rsidP="00CB49FE">
      <w:pPr>
        <w:suppressAutoHyphens/>
        <w:ind w:firstLine="709"/>
        <w:jc w:val="both"/>
        <w:rPr>
          <w:rFonts w:ascii="Times New Roman" w:hAnsi="Times New Roman"/>
          <w:sz w:val="24"/>
          <w:szCs w:val="24"/>
          <w:highlight w:val="yellow"/>
          <w:lang w:eastAsia="en-US"/>
        </w:rPr>
      </w:pPr>
      <w:r w:rsidRPr="00CB49FE">
        <w:rPr>
          <w:rFonts w:ascii="Times New Roman" w:hAnsi="Times New Roman"/>
          <w:sz w:val="24"/>
          <w:szCs w:val="24"/>
          <w:lang w:eastAsia="en-US"/>
        </w:rPr>
        <w:t>т</w:t>
      </w:r>
      <w:r w:rsidRPr="00CB49FE">
        <w:rPr>
          <w:rFonts w:ascii="Times New Roman" w:hAnsi="Times New Roman"/>
          <w:bCs/>
          <w:sz w:val="24"/>
          <w:szCs w:val="24"/>
          <w:lang w:eastAsia="en-US"/>
        </w:rPr>
        <w:t xml:space="preserve">ехническими средствами обучения: компьютеры, принтер, сканер, программное обеспечение общего и профессионального назначения. </w:t>
      </w:r>
    </w:p>
    <w:p w:rsidR="00CB49FE" w:rsidRPr="00CB49FE" w:rsidRDefault="00CB49FE" w:rsidP="00CB49FE">
      <w:pPr>
        <w:suppressAutoHyphens/>
        <w:ind w:firstLine="709"/>
        <w:jc w:val="both"/>
        <w:rPr>
          <w:rFonts w:ascii="Times New Roman" w:hAnsi="Times New Roman"/>
          <w:b/>
          <w:bCs/>
        </w:rPr>
      </w:pPr>
      <w:r w:rsidRPr="00CB49FE">
        <w:rPr>
          <w:rFonts w:ascii="Times New Roman" w:hAnsi="Times New Roman"/>
          <w:b/>
          <w:bCs/>
        </w:rPr>
        <w:t>3.2. Информационное обеспечение реализации программы</w:t>
      </w:r>
    </w:p>
    <w:p w:rsidR="00CB49FE" w:rsidRPr="00CB49FE" w:rsidRDefault="00CB49FE" w:rsidP="00CB49FE">
      <w:pPr>
        <w:suppressAutoHyphens/>
        <w:ind w:firstLine="709"/>
        <w:jc w:val="both"/>
        <w:rPr>
          <w:rFonts w:ascii="Times New Roman" w:hAnsi="Times New Roman"/>
        </w:rPr>
      </w:pPr>
      <w:r w:rsidRPr="00CB49FE">
        <w:rPr>
          <w:rFonts w:ascii="Times New Roman" w:hAnsi="Times New Roman"/>
          <w:bCs/>
        </w:rPr>
        <w:t xml:space="preserve">Для реализации программы библиотечный фонд образовательной организации </w:t>
      </w:r>
      <w:r w:rsidR="00FC35AF">
        <w:rPr>
          <w:rFonts w:ascii="Times New Roman" w:hAnsi="Times New Roman"/>
          <w:bCs/>
        </w:rPr>
        <w:t xml:space="preserve"> </w:t>
      </w:r>
      <w:r w:rsidRPr="00CB49FE">
        <w:rPr>
          <w:rFonts w:ascii="Times New Roman" w:hAnsi="Times New Roman"/>
          <w:bCs/>
        </w:rPr>
        <w:t xml:space="preserve"> име</w:t>
      </w:r>
      <w:r w:rsidR="00FC35AF">
        <w:rPr>
          <w:rFonts w:ascii="Times New Roman" w:hAnsi="Times New Roman"/>
          <w:bCs/>
        </w:rPr>
        <w:t>е</w:t>
      </w:r>
      <w:r w:rsidRPr="00CB49FE">
        <w:rPr>
          <w:rFonts w:ascii="Times New Roman" w:hAnsi="Times New Roman"/>
          <w:bCs/>
        </w:rPr>
        <w:t>т п</w:t>
      </w:r>
      <w:r w:rsidRPr="00CB49FE">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CB49FE" w:rsidRPr="00CB49FE" w:rsidRDefault="00CB49FE" w:rsidP="00CB49FE">
      <w:pPr>
        <w:ind w:left="360"/>
        <w:contextualSpacing/>
        <w:rPr>
          <w:rFonts w:ascii="Times New Roman" w:hAnsi="Times New Roman"/>
        </w:rPr>
      </w:pPr>
    </w:p>
    <w:p w:rsidR="00CB49FE" w:rsidRPr="00CB49FE" w:rsidRDefault="00CB49FE" w:rsidP="00CB49FE">
      <w:pPr>
        <w:ind w:left="360"/>
        <w:contextualSpacing/>
        <w:rPr>
          <w:rFonts w:ascii="Times New Roman" w:hAnsi="Times New Roman"/>
          <w:b/>
        </w:rPr>
      </w:pPr>
      <w:r w:rsidRPr="00CB49FE">
        <w:rPr>
          <w:rFonts w:ascii="Times New Roman" w:hAnsi="Times New Roman"/>
          <w:b/>
        </w:rPr>
        <w:t>3.2.1. Печатные издания</w:t>
      </w:r>
    </w:p>
    <w:p w:rsidR="00CB49FE" w:rsidRPr="00CB49FE" w:rsidRDefault="00CB49FE" w:rsidP="00E97FDF">
      <w:pPr>
        <w:numPr>
          <w:ilvl w:val="0"/>
          <w:numId w:val="204"/>
        </w:numPr>
        <w:contextualSpacing/>
        <w:rPr>
          <w:rFonts w:ascii="Times New Roman" w:hAnsi="Times New Roman"/>
        </w:rPr>
      </w:pPr>
      <w:r w:rsidRPr="00CB49FE">
        <w:rPr>
          <w:rFonts w:ascii="Times New Roman" w:hAnsi="Times New Roman"/>
        </w:rPr>
        <w:t>Гаджинский А. М. Логистика: Учебник для высших и средних специальных учебных заведений.— М.:  Информационно-внедренческий центр "Маркетинг", 2014. — 472 с.</w:t>
      </w:r>
    </w:p>
    <w:p w:rsidR="00CB49FE" w:rsidRPr="00CB49FE" w:rsidRDefault="00CB49FE" w:rsidP="00E97FDF">
      <w:pPr>
        <w:numPr>
          <w:ilvl w:val="0"/>
          <w:numId w:val="204"/>
        </w:numPr>
        <w:contextualSpacing/>
        <w:rPr>
          <w:rFonts w:ascii="Times New Roman" w:hAnsi="Times New Roman"/>
        </w:rPr>
      </w:pPr>
      <w:r w:rsidRPr="00CB49FE">
        <w:rPr>
          <w:rFonts w:ascii="Times New Roman" w:hAnsi="Times New Roman"/>
        </w:rPr>
        <w:t>Логистика: учеб. пособие / Аникин Б.А. [и др.]; под ред. Аникина Б.А., Родкиной Т.А. – ТК Велби, изд-во Проспект2014. – 408 с.</w:t>
      </w:r>
    </w:p>
    <w:p w:rsidR="00CB49FE" w:rsidRPr="00CB49FE" w:rsidRDefault="00CB49FE" w:rsidP="00E97FDF">
      <w:pPr>
        <w:numPr>
          <w:ilvl w:val="0"/>
          <w:numId w:val="204"/>
        </w:numPr>
        <w:contextualSpacing/>
        <w:rPr>
          <w:rFonts w:ascii="Times New Roman" w:hAnsi="Times New Roman"/>
        </w:rPr>
      </w:pPr>
      <w:r w:rsidRPr="00CB49FE">
        <w:rPr>
          <w:rFonts w:ascii="Times New Roman" w:hAnsi="Times New Roman"/>
        </w:rPr>
        <w:t>Основы логистики: Учебник для вузов / Под ред. В. Щербакова. СПб.: Питер, 2014.- 432 с.</w:t>
      </w:r>
    </w:p>
    <w:p w:rsidR="00CB49FE" w:rsidRPr="00CB49FE" w:rsidRDefault="00CB49FE" w:rsidP="00E97FDF">
      <w:pPr>
        <w:numPr>
          <w:ilvl w:val="0"/>
          <w:numId w:val="204"/>
        </w:numPr>
        <w:contextualSpacing/>
        <w:rPr>
          <w:rFonts w:ascii="Times New Roman" w:hAnsi="Times New Roman"/>
        </w:rPr>
      </w:pPr>
      <w:r w:rsidRPr="00CB49FE">
        <w:rPr>
          <w:rFonts w:ascii="Times New Roman" w:hAnsi="Times New Roman"/>
        </w:rPr>
        <w:tab/>
        <w:t>Сергеев В.И., Григорьев М.Н., Уваров С.А. Логистика: информационные системы и технологии: Учебно.-практическое. пособие.- М.: Альфа-Пресс, 2014.- 607 с.</w:t>
      </w:r>
    </w:p>
    <w:p w:rsidR="00CB49FE" w:rsidRPr="00CB49FE" w:rsidRDefault="00CB49FE" w:rsidP="00CB49FE">
      <w:pPr>
        <w:ind w:left="360"/>
        <w:contextualSpacing/>
        <w:rPr>
          <w:rFonts w:ascii="Times New Roman" w:hAnsi="Times New Roman"/>
          <w:b/>
        </w:rPr>
      </w:pPr>
      <w:r w:rsidRPr="00CB49FE">
        <w:rPr>
          <w:rFonts w:ascii="Times New Roman" w:hAnsi="Times New Roman"/>
          <w:b/>
        </w:rPr>
        <w:t>3.2.2. Электронные издания (электронные ресурсы)</w:t>
      </w:r>
    </w:p>
    <w:p w:rsidR="00CB49FE" w:rsidRPr="00CB49FE" w:rsidRDefault="00CB49FE" w:rsidP="00CB49FE">
      <w:pPr>
        <w:ind w:left="360"/>
        <w:contextualSpacing/>
        <w:rPr>
          <w:rFonts w:ascii="Times New Roman" w:hAnsi="Times New Roman"/>
        </w:rPr>
      </w:pPr>
      <w:r w:rsidRPr="00CB49FE">
        <w:rPr>
          <w:rFonts w:ascii="Times New Roman" w:hAnsi="Times New Roman"/>
        </w:rPr>
        <w:t>1.</w:t>
      </w:r>
      <w:r w:rsidRPr="00CB49FE">
        <w:rPr>
          <w:rFonts w:ascii="Times New Roman" w:eastAsiaTheme="minorHAnsi" w:hAnsi="Times New Roman"/>
          <w:lang w:eastAsia="en-US"/>
        </w:rPr>
        <w:t xml:space="preserve"> А Логистика - научный информационный бизнес-портал [Электронный ресурс]-</w:t>
      </w:r>
      <w:r w:rsidRPr="00CB49FE">
        <w:rPr>
          <w:rFonts w:ascii="Times New Roman" w:hAnsi="Times New Roman"/>
        </w:rPr>
        <w:t xml:space="preserve"> www.alogistica.ru</w:t>
      </w:r>
    </w:p>
    <w:p w:rsidR="00CB49FE" w:rsidRPr="00CB49FE" w:rsidRDefault="00CB49FE" w:rsidP="00CB49FE">
      <w:pPr>
        <w:ind w:left="360"/>
        <w:contextualSpacing/>
        <w:rPr>
          <w:rFonts w:ascii="Times New Roman" w:hAnsi="Times New Roman"/>
        </w:rPr>
      </w:pPr>
      <w:r w:rsidRPr="00CB49FE">
        <w:rPr>
          <w:rFonts w:ascii="Times New Roman" w:hAnsi="Times New Roman"/>
        </w:rPr>
        <w:t>2. Логистический портал  [Электронный ресурс]-  www.lobanov-logist.ru</w:t>
      </w:r>
    </w:p>
    <w:p w:rsidR="00CB49FE" w:rsidRPr="00CB49FE" w:rsidRDefault="00CB49FE" w:rsidP="00CB49FE">
      <w:pPr>
        <w:ind w:left="360"/>
        <w:contextualSpacing/>
        <w:rPr>
          <w:rFonts w:ascii="Times New Roman" w:hAnsi="Times New Roman"/>
        </w:rPr>
      </w:pPr>
      <w:r w:rsidRPr="00CB49FE">
        <w:rPr>
          <w:rFonts w:ascii="Times New Roman" w:hAnsi="Times New Roman"/>
        </w:rPr>
        <w:t>3.  Логинфо – журнал о логистике в бизнесепортал  [Электронный ресурс]-   www.loginfo.ru</w:t>
      </w:r>
    </w:p>
    <w:p w:rsidR="00CB49FE" w:rsidRPr="00CB49FE" w:rsidRDefault="00CB49FE" w:rsidP="00CB49FE">
      <w:pPr>
        <w:ind w:left="360"/>
        <w:contextualSpacing/>
        <w:rPr>
          <w:rFonts w:ascii="Times New Roman" w:hAnsi="Times New Roman"/>
        </w:rPr>
      </w:pPr>
      <w:r w:rsidRPr="00CB49FE">
        <w:rPr>
          <w:rFonts w:ascii="Times New Roman" w:hAnsi="Times New Roman"/>
        </w:rPr>
        <w:t>4. Логистика в российском бизнесе, практика применения инновационных логистических технологий [Электронный ресурс]-     www.logistics.ru</w:t>
      </w:r>
    </w:p>
    <w:p w:rsidR="00CB49FE" w:rsidRPr="00CB49FE" w:rsidRDefault="00CB49FE" w:rsidP="00CB49FE">
      <w:pPr>
        <w:ind w:left="360"/>
        <w:contextualSpacing/>
        <w:rPr>
          <w:rFonts w:ascii="Times New Roman" w:hAnsi="Times New Roman"/>
        </w:rPr>
      </w:pPr>
      <w:r w:rsidRPr="00CB49FE">
        <w:rPr>
          <w:rFonts w:ascii="Times New Roman" w:hAnsi="Times New Roman"/>
        </w:rPr>
        <w:t>6Логист .РУ - Сообщество специалистов по логистике и управлению цепями поставок [Электронный ресурс]-     www.logist.ru</w:t>
      </w:r>
    </w:p>
    <w:p w:rsidR="00CB49FE" w:rsidRPr="00CB49FE" w:rsidRDefault="00CB49FE" w:rsidP="00CB49FE">
      <w:pPr>
        <w:ind w:left="360"/>
        <w:contextualSpacing/>
        <w:rPr>
          <w:rFonts w:ascii="Times New Roman" w:hAnsi="Times New Roman"/>
        </w:rPr>
      </w:pPr>
      <w:r w:rsidRPr="00CB49FE">
        <w:rPr>
          <w:rFonts w:ascii="Times New Roman" w:hAnsi="Times New Roman"/>
        </w:rPr>
        <w:t>7"Логистик&amp;система" - журнал о логистике.[Электронный ресурс]-      www.logistpro.ru</w:t>
      </w:r>
    </w:p>
    <w:p w:rsidR="00CB49FE" w:rsidRPr="00CB49FE" w:rsidRDefault="00CB49FE" w:rsidP="00CB49FE">
      <w:pPr>
        <w:keepNext/>
        <w:spacing w:after="0" w:line="240" w:lineRule="auto"/>
        <w:jc w:val="both"/>
        <w:outlineLvl w:val="0"/>
        <w:rPr>
          <w:rFonts w:ascii="Times New Roman" w:hAnsi="Times New Roman"/>
          <w:i/>
          <w:kern w:val="32"/>
          <w:sz w:val="24"/>
          <w:szCs w:val="24"/>
        </w:rPr>
      </w:pPr>
    </w:p>
    <w:p w:rsidR="00CB49FE" w:rsidRPr="00CB49FE" w:rsidRDefault="00CB49FE" w:rsidP="00CB49FE">
      <w:pPr>
        <w:ind w:left="360"/>
        <w:contextualSpacing/>
        <w:jc w:val="both"/>
        <w:rPr>
          <w:rFonts w:ascii="Times New Roman" w:hAnsi="Times New Roman"/>
          <w:b/>
          <w:bCs/>
          <w:i/>
        </w:rPr>
      </w:pPr>
    </w:p>
    <w:p w:rsidR="00CB49FE" w:rsidRPr="00CB49FE" w:rsidRDefault="00CB49FE" w:rsidP="00CB49FE">
      <w:pPr>
        <w:ind w:left="360"/>
        <w:contextualSpacing/>
        <w:jc w:val="both"/>
        <w:rPr>
          <w:rFonts w:ascii="Times New Roman" w:hAnsi="Times New Roman"/>
          <w:bCs/>
          <w:i/>
        </w:rPr>
      </w:pPr>
      <w:r w:rsidRPr="00CB49FE">
        <w:rPr>
          <w:rFonts w:ascii="Times New Roman" w:hAnsi="Times New Roman"/>
          <w:b/>
          <w:bCs/>
        </w:rPr>
        <w:t xml:space="preserve">3.2.3. Дополнительные источники </w:t>
      </w:r>
    </w:p>
    <w:p w:rsidR="00CB49FE" w:rsidRPr="00CB49FE" w:rsidRDefault="00CB49FE" w:rsidP="00CB49FE">
      <w:pPr>
        <w:ind w:left="360"/>
        <w:contextualSpacing/>
        <w:jc w:val="both"/>
        <w:rPr>
          <w:rFonts w:ascii="Times New Roman" w:hAnsi="Times New Roman"/>
          <w:bCs/>
        </w:rPr>
      </w:pPr>
      <w:r w:rsidRPr="00CB49FE">
        <w:rPr>
          <w:rFonts w:ascii="Times New Roman" w:hAnsi="Times New Roman"/>
          <w:bCs/>
          <w:i/>
        </w:rPr>
        <w:tab/>
      </w:r>
    </w:p>
    <w:p w:rsidR="00CB49FE" w:rsidRPr="00CB49FE" w:rsidRDefault="00CB49FE" w:rsidP="00CB49FE">
      <w:pPr>
        <w:contextualSpacing/>
        <w:rPr>
          <w:rFonts w:ascii="Times New Roman" w:hAnsi="Times New Roman"/>
        </w:rPr>
      </w:pPr>
      <w:r w:rsidRPr="00CB49FE">
        <w:rPr>
          <w:rFonts w:ascii="Times New Roman" w:hAnsi="Times New Roman"/>
        </w:rPr>
        <w:t>Методические рекомендации по выполнению практических работ</w:t>
      </w:r>
    </w:p>
    <w:p w:rsidR="00CB49FE" w:rsidRPr="00CB49FE" w:rsidRDefault="00CB49FE" w:rsidP="00CB49FE">
      <w:pPr>
        <w:contextualSpacing/>
        <w:rPr>
          <w:rFonts w:ascii="Times New Roman" w:hAnsi="Times New Roman"/>
        </w:rPr>
      </w:pPr>
      <w:r w:rsidRPr="00CB49FE">
        <w:rPr>
          <w:rFonts w:ascii="Times New Roman" w:hAnsi="Times New Roman"/>
        </w:rPr>
        <w:t xml:space="preserve"> Методические рекомендации по выполнению самостоятельных работ</w:t>
      </w:r>
    </w:p>
    <w:p w:rsidR="00CB49FE" w:rsidRPr="00CB49FE" w:rsidRDefault="00CB49FE" w:rsidP="00CB49FE">
      <w:pPr>
        <w:contextualSpacing/>
        <w:rPr>
          <w:rFonts w:ascii="Times New Roman" w:hAnsi="Times New Roman"/>
          <w:b/>
          <w:i/>
        </w:rPr>
      </w:pPr>
    </w:p>
    <w:p w:rsidR="00CB49FE" w:rsidRPr="00CB49FE" w:rsidRDefault="00CB49FE" w:rsidP="00CB49FE">
      <w:pPr>
        <w:ind w:left="360"/>
        <w:contextualSpacing/>
        <w:rPr>
          <w:rFonts w:ascii="Times New Roman" w:hAnsi="Times New Roman"/>
          <w:b/>
          <w:i/>
        </w:rPr>
      </w:pPr>
      <w:r w:rsidRPr="00CB49FE">
        <w:rPr>
          <w:rFonts w:ascii="Times New Roman" w:hAnsi="Times New Roman"/>
          <w:b/>
          <w:i/>
        </w:rPr>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2"/>
        <w:gridCol w:w="3042"/>
        <w:gridCol w:w="2904"/>
      </w:tblGrid>
      <w:tr w:rsidR="00CB49FE" w:rsidRPr="00CB49FE" w:rsidTr="009142BE">
        <w:tc>
          <w:tcPr>
            <w:tcW w:w="1912" w:type="pct"/>
          </w:tcPr>
          <w:p w:rsidR="00CB49FE" w:rsidRPr="00CB49FE" w:rsidRDefault="00CB49FE" w:rsidP="00CB49FE">
            <w:pPr>
              <w:spacing w:line="240" w:lineRule="auto"/>
              <w:jc w:val="center"/>
              <w:rPr>
                <w:rFonts w:ascii="Times New Roman" w:hAnsi="Times New Roman"/>
                <w:b/>
                <w:bCs/>
                <w:i/>
              </w:rPr>
            </w:pPr>
            <w:r w:rsidRPr="00CB49FE">
              <w:rPr>
                <w:rFonts w:ascii="Times New Roman" w:hAnsi="Times New Roman"/>
                <w:b/>
                <w:bCs/>
                <w:i/>
              </w:rPr>
              <w:t>Результаты обучения</w:t>
            </w:r>
          </w:p>
        </w:tc>
        <w:tc>
          <w:tcPr>
            <w:tcW w:w="1580" w:type="pct"/>
          </w:tcPr>
          <w:p w:rsidR="00CB49FE" w:rsidRPr="00CB49FE" w:rsidRDefault="00CB49FE" w:rsidP="00CB49FE">
            <w:pPr>
              <w:spacing w:line="240" w:lineRule="auto"/>
              <w:jc w:val="center"/>
              <w:rPr>
                <w:rFonts w:ascii="Times New Roman" w:hAnsi="Times New Roman"/>
                <w:b/>
                <w:bCs/>
                <w:i/>
              </w:rPr>
            </w:pPr>
            <w:r w:rsidRPr="00CB49FE">
              <w:rPr>
                <w:rFonts w:ascii="Times New Roman" w:hAnsi="Times New Roman"/>
                <w:b/>
                <w:bCs/>
                <w:i/>
              </w:rPr>
              <w:t>Критерии оценки</w:t>
            </w:r>
          </w:p>
        </w:tc>
        <w:tc>
          <w:tcPr>
            <w:tcW w:w="1508" w:type="pct"/>
          </w:tcPr>
          <w:p w:rsidR="00CB49FE" w:rsidRPr="00CB49FE" w:rsidRDefault="00CB49FE" w:rsidP="00CB49FE">
            <w:pPr>
              <w:spacing w:line="240" w:lineRule="auto"/>
              <w:jc w:val="center"/>
              <w:rPr>
                <w:rFonts w:ascii="Times New Roman" w:hAnsi="Times New Roman"/>
                <w:b/>
                <w:bCs/>
                <w:i/>
              </w:rPr>
            </w:pPr>
            <w:r w:rsidRPr="00CB49FE">
              <w:rPr>
                <w:rFonts w:ascii="Times New Roman" w:hAnsi="Times New Roman"/>
                <w:b/>
                <w:bCs/>
                <w:i/>
              </w:rPr>
              <w:t>Методы оценки</w:t>
            </w:r>
          </w:p>
        </w:tc>
      </w:tr>
      <w:tr w:rsidR="00CB49FE" w:rsidRPr="00CB49FE" w:rsidTr="009142BE">
        <w:trPr>
          <w:trHeight w:val="1407"/>
        </w:trPr>
        <w:tc>
          <w:tcPr>
            <w:tcW w:w="1912" w:type="pct"/>
          </w:tcPr>
          <w:p w:rsidR="00CB49FE" w:rsidRPr="00CB49FE" w:rsidRDefault="00CB49FE" w:rsidP="00CB49FE">
            <w:pPr>
              <w:spacing w:line="240" w:lineRule="auto"/>
              <w:rPr>
                <w:rFonts w:ascii="Times New Roman" w:hAnsi="Times New Roman"/>
                <w:b/>
                <w:bCs/>
              </w:rPr>
            </w:pPr>
            <w:r w:rsidRPr="00CB49FE">
              <w:rPr>
                <w:rFonts w:ascii="Times New Roman" w:hAnsi="Times New Roman"/>
                <w:b/>
                <w:bCs/>
              </w:rPr>
              <w:t>Знания  :</w:t>
            </w:r>
          </w:p>
          <w:p w:rsidR="00CB49FE" w:rsidRPr="00CB49FE" w:rsidRDefault="00CB49FE" w:rsidP="00CB49FE">
            <w:pPr>
              <w:spacing w:line="240" w:lineRule="auto"/>
              <w:rPr>
                <w:rFonts w:ascii="Times New Roman" w:hAnsi="Times New Roman"/>
                <w:bCs/>
              </w:rPr>
            </w:pPr>
            <w:r w:rsidRPr="00CB49FE">
              <w:rPr>
                <w:rFonts w:ascii="Times New Roman" w:hAnsi="Times New Roman"/>
                <w:bCs/>
              </w:rPr>
              <w:t>основных источников информации ресурсов для решения логистических  задач;</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Демонстрация знаний основных источников информации ресурсов для решения логистических  задач;</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 результатов выполнения практических работ</w:t>
            </w:r>
          </w:p>
        </w:tc>
      </w:tr>
      <w:tr w:rsidR="00CB49FE" w:rsidRPr="00CB49FE" w:rsidTr="009142BE">
        <w:trPr>
          <w:trHeight w:val="698"/>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структуры плана для решения логистических  задач;</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Правильность выполнения структуры плана при решении логистических  задач</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w:t>
            </w:r>
            <w:r w:rsidR="00FC35AF">
              <w:rPr>
                <w:rFonts w:ascii="Times New Roman" w:hAnsi="Times New Roman"/>
                <w:bCs/>
              </w:rPr>
              <w:t xml:space="preserve"> </w:t>
            </w:r>
            <w:r w:rsidRPr="00CB49FE">
              <w:rPr>
                <w:rFonts w:ascii="Times New Roman" w:hAnsi="Times New Roman"/>
                <w:bCs/>
              </w:rPr>
              <w:t>результатов выполнения практических работ</w:t>
            </w:r>
          </w:p>
        </w:tc>
      </w:tr>
      <w:tr w:rsidR="00CB49FE" w:rsidRPr="00CB49FE" w:rsidTr="009142BE">
        <w:trPr>
          <w:trHeight w:val="694"/>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порядка оценки результатов решения логистических  задач;</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Правильность порядка оценки результатов решения логистических  задач</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w:t>
            </w:r>
            <w:r w:rsidR="00FC35AF">
              <w:rPr>
                <w:rFonts w:ascii="Times New Roman" w:hAnsi="Times New Roman"/>
                <w:bCs/>
              </w:rPr>
              <w:t xml:space="preserve"> </w:t>
            </w:r>
            <w:r w:rsidRPr="00CB49FE">
              <w:rPr>
                <w:rFonts w:ascii="Times New Roman" w:hAnsi="Times New Roman"/>
                <w:bCs/>
              </w:rPr>
              <w:t>результатов выполнения практических работ</w:t>
            </w:r>
          </w:p>
        </w:tc>
      </w:tr>
      <w:tr w:rsidR="00CB49FE" w:rsidRPr="00CB49FE" w:rsidTr="009142BE">
        <w:trPr>
          <w:trHeight w:val="831"/>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номенклатуры информационных источников материальных ресурсов с привязкой к поставщикам;</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Демонстрация номенклатуры информационных источников материальных ресурсов с привязкой к поставщикам при решении логистических  задач</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 результатов выполнения практических работ</w:t>
            </w:r>
          </w:p>
        </w:tc>
      </w:tr>
      <w:tr w:rsidR="00CB49FE" w:rsidRPr="00CB49FE" w:rsidTr="009142BE">
        <w:trPr>
          <w:trHeight w:val="561"/>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 xml:space="preserve">приемов структурирования информации; </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Правильность приемов структурирования информациипри  решении логистических  задач</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w:t>
            </w:r>
            <w:r w:rsidR="00FC35AF">
              <w:rPr>
                <w:rFonts w:ascii="Times New Roman" w:hAnsi="Times New Roman"/>
                <w:bCs/>
              </w:rPr>
              <w:t xml:space="preserve"> </w:t>
            </w:r>
            <w:r w:rsidRPr="00CB49FE">
              <w:rPr>
                <w:rFonts w:ascii="Times New Roman" w:hAnsi="Times New Roman"/>
                <w:bCs/>
              </w:rPr>
              <w:t>результатов выполнения практических работ</w:t>
            </w:r>
          </w:p>
        </w:tc>
      </w:tr>
      <w:tr w:rsidR="00CB49FE" w:rsidRPr="00CB49FE" w:rsidTr="009142BE">
        <w:trPr>
          <w:trHeight w:val="855"/>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формата оформления результатов поиска информации по поставщикам;</w:t>
            </w:r>
          </w:p>
        </w:tc>
        <w:tc>
          <w:tcPr>
            <w:tcW w:w="1580" w:type="pct"/>
          </w:tcPr>
          <w:p w:rsidR="00CB49FE" w:rsidRPr="00CB49FE" w:rsidRDefault="00CB49FE" w:rsidP="00CB49FE">
            <w:pPr>
              <w:spacing w:line="240" w:lineRule="auto"/>
              <w:jc w:val="both"/>
              <w:rPr>
                <w:rFonts w:ascii="Times New Roman" w:hAnsi="Times New Roman"/>
                <w:bCs/>
              </w:rPr>
            </w:pPr>
            <w:r w:rsidRPr="00CB49FE">
              <w:rPr>
                <w:rFonts w:ascii="Times New Roman" w:hAnsi="Times New Roman"/>
                <w:bCs/>
              </w:rPr>
              <w:t>Правильность и полнота формата оформления результатов поиска информации по поставщикам</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 результатов выполнения практических работ</w:t>
            </w:r>
          </w:p>
        </w:tc>
      </w:tr>
      <w:tr w:rsidR="00CB49FE" w:rsidRPr="00CB49FE" w:rsidTr="009142BE">
        <w:trPr>
          <w:trHeight w:val="727"/>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современной научной и профессиональной терминологии в логистике;</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Демонстрация знаний современной научной и профессиональной терминологии в логистике</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Экспертная оценка по результатам наблюдения за деятельностью студента в процессе освоения учебной дисциплины</w:t>
            </w:r>
          </w:p>
        </w:tc>
      </w:tr>
      <w:tr w:rsidR="00CB49FE" w:rsidRPr="00CB49FE" w:rsidTr="009142BE">
        <w:trPr>
          <w:trHeight w:val="553"/>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правил оформления документов и построения устных сообщений;</w:t>
            </w:r>
          </w:p>
        </w:tc>
        <w:tc>
          <w:tcPr>
            <w:tcW w:w="1580" w:type="pct"/>
          </w:tcPr>
          <w:p w:rsidR="00CB49FE" w:rsidRPr="00CB49FE" w:rsidRDefault="00CB49FE" w:rsidP="00CB49FE">
            <w:pPr>
              <w:spacing w:line="240" w:lineRule="auto"/>
              <w:jc w:val="both"/>
              <w:rPr>
                <w:rFonts w:ascii="Times New Roman" w:hAnsi="Times New Roman"/>
                <w:bCs/>
              </w:rPr>
            </w:pPr>
            <w:r w:rsidRPr="00CB49FE">
              <w:rPr>
                <w:rFonts w:ascii="Times New Roman" w:hAnsi="Times New Roman"/>
                <w:bCs/>
              </w:rPr>
              <w:t>Демонстрация знаний</w:t>
            </w:r>
            <w:r w:rsidR="00FC35AF">
              <w:rPr>
                <w:rFonts w:ascii="Times New Roman" w:hAnsi="Times New Roman"/>
                <w:bCs/>
              </w:rPr>
              <w:t xml:space="preserve"> </w:t>
            </w:r>
            <w:r w:rsidRPr="00CB49FE">
              <w:rPr>
                <w:rFonts w:ascii="Times New Roman" w:hAnsi="Times New Roman"/>
                <w:bCs/>
              </w:rPr>
              <w:t>правил оформления документов и построения устных сообщений</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w:t>
            </w:r>
            <w:r w:rsidR="00FC35AF">
              <w:rPr>
                <w:rFonts w:ascii="Times New Roman" w:hAnsi="Times New Roman"/>
                <w:bCs/>
              </w:rPr>
              <w:t xml:space="preserve"> </w:t>
            </w:r>
            <w:r w:rsidRPr="00CB49FE">
              <w:rPr>
                <w:rFonts w:ascii="Times New Roman" w:hAnsi="Times New Roman"/>
                <w:bCs/>
              </w:rPr>
              <w:t>результатов выполнения практических работ и</w:t>
            </w:r>
            <w:r w:rsidR="00FC35AF">
              <w:rPr>
                <w:rFonts w:ascii="Times New Roman" w:hAnsi="Times New Roman"/>
                <w:bCs/>
              </w:rPr>
              <w:t xml:space="preserve"> </w:t>
            </w:r>
            <w:r w:rsidRPr="00CB49FE">
              <w:rPr>
                <w:rFonts w:ascii="Times New Roman" w:hAnsi="Times New Roman"/>
                <w:bCs/>
              </w:rPr>
              <w:t>устных сообщений</w:t>
            </w:r>
          </w:p>
        </w:tc>
      </w:tr>
      <w:tr w:rsidR="00CB49FE" w:rsidRPr="00CB49FE" w:rsidTr="009142BE">
        <w:trPr>
          <w:trHeight w:val="832"/>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сервисных потоков во внутренней и внешней среде промышленного предприятия</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Демонстрация знаний</w:t>
            </w:r>
            <w:r w:rsidR="00FC35AF">
              <w:rPr>
                <w:rFonts w:ascii="Times New Roman" w:hAnsi="Times New Roman"/>
                <w:bCs/>
              </w:rPr>
              <w:t xml:space="preserve"> </w:t>
            </w:r>
            <w:r w:rsidRPr="00CB49FE">
              <w:rPr>
                <w:rFonts w:ascii="Times New Roman" w:hAnsi="Times New Roman"/>
                <w:bCs/>
              </w:rPr>
              <w:t>сервисных потоков во внутренней и внешней среде промышленного предприятия</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Тестирование</w:t>
            </w:r>
          </w:p>
        </w:tc>
      </w:tr>
      <w:tr w:rsidR="00CB49FE" w:rsidRPr="00CB49FE" w:rsidTr="009142BE">
        <w:trPr>
          <w:trHeight w:val="577"/>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целей, задач, функций и методов логистики</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Демонстрация знаний</w:t>
            </w:r>
            <w:r w:rsidR="00FC35AF">
              <w:rPr>
                <w:rFonts w:ascii="Times New Roman" w:hAnsi="Times New Roman"/>
                <w:bCs/>
              </w:rPr>
              <w:t xml:space="preserve"> </w:t>
            </w:r>
            <w:r w:rsidRPr="00CB49FE">
              <w:rPr>
                <w:rFonts w:ascii="Times New Roman" w:hAnsi="Times New Roman"/>
                <w:bCs/>
              </w:rPr>
              <w:t>целей, задач, функций и методов логистики</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Тестирование</w:t>
            </w:r>
          </w:p>
          <w:p w:rsidR="00CB49FE" w:rsidRPr="00CB49FE" w:rsidRDefault="00CB49FE" w:rsidP="00CB49FE">
            <w:pPr>
              <w:spacing w:line="240" w:lineRule="auto"/>
              <w:rPr>
                <w:rFonts w:ascii="Times New Roman" w:hAnsi="Times New Roman"/>
                <w:bCs/>
                <w:i/>
              </w:rPr>
            </w:pPr>
            <w:r w:rsidRPr="00CB49FE">
              <w:rPr>
                <w:rFonts w:ascii="Times New Roman" w:hAnsi="Times New Roman"/>
                <w:bCs/>
              </w:rPr>
              <w:t>Оценка</w:t>
            </w:r>
            <w:r w:rsidR="00FC35AF">
              <w:rPr>
                <w:rFonts w:ascii="Times New Roman" w:hAnsi="Times New Roman"/>
                <w:bCs/>
              </w:rPr>
              <w:t xml:space="preserve"> </w:t>
            </w:r>
            <w:r w:rsidRPr="00CB49FE">
              <w:rPr>
                <w:rFonts w:ascii="Times New Roman" w:hAnsi="Times New Roman"/>
                <w:bCs/>
              </w:rPr>
              <w:t xml:space="preserve">результатов выполнения практических работ и устных сообщений </w:t>
            </w:r>
          </w:p>
        </w:tc>
      </w:tr>
      <w:tr w:rsidR="00CB49FE" w:rsidRPr="00CB49FE" w:rsidTr="009142BE">
        <w:trPr>
          <w:trHeight w:val="417"/>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логистических цепей и схем</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Демонстрация знаний логистических цепей и схем</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 результатов выполнения практических работ</w:t>
            </w:r>
          </w:p>
        </w:tc>
      </w:tr>
      <w:tr w:rsidR="00CB49FE" w:rsidRPr="00CB49FE" w:rsidTr="009142BE">
        <w:trPr>
          <w:trHeight w:val="523"/>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видов материальных потоков</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Демонстрация знаний видов материальных потоков</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Тестирование</w:t>
            </w:r>
          </w:p>
        </w:tc>
      </w:tr>
      <w:tr w:rsidR="00CB49FE" w:rsidRPr="00CB49FE" w:rsidTr="009142BE">
        <w:trPr>
          <w:trHeight w:val="1200"/>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современных складских технологий, логистических процессов, контроля и управления в логистике</w:t>
            </w:r>
          </w:p>
        </w:tc>
        <w:tc>
          <w:tcPr>
            <w:tcW w:w="1580" w:type="pct"/>
          </w:tcPr>
          <w:p w:rsidR="00CB49FE" w:rsidRPr="00CB49FE" w:rsidRDefault="00CB49FE" w:rsidP="00CB49FE">
            <w:pPr>
              <w:spacing w:line="240" w:lineRule="auto"/>
              <w:jc w:val="both"/>
              <w:rPr>
                <w:rFonts w:ascii="Times New Roman" w:hAnsi="Times New Roman"/>
                <w:bCs/>
              </w:rPr>
            </w:pPr>
            <w:r w:rsidRPr="00CB49FE">
              <w:rPr>
                <w:rFonts w:ascii="Times New Roman" w:hAnsi="Times New Roman"/>
                <w:bCs/>
              </w:rPr>
              <w:t>Демонстрация знаний</w:t>
            </w:r>
            <w:r w:rsidR="00FC35AF">
              <w:rPr>
                <w:rFonts w:ascii="Times New Roman" w:hAnsi="Times New Roman"/>
                <w:bCs/>
              </w:rPr>
              <w:t xml:space="preserve"> </w:t>
            </w:r>
            <w:r w:rsidRPr="00CB49FE">
              <w:rPr>
                <w:rFonts w:ascii="Times New Roman" w:hAnsi="Times New Roman"/>
                <w:bCs/>
              </w:rPr>
              <w:t>современных складских технологий, логистических процессов, контроля и управления в логистике</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 xml:space="preserve"> Тестирование</w:t>
            </w:r>
          </w:p>
          <w:p w:rsidR="00CB49FE" w:rsidRPr="00CB49FE" w:rsidRDefault="00CB49FE" w:rsidP="00CB49FE">
            <w:pPr>
              <w:spacing w:line="240" w:lineRule="auto"/>
              <w:rPr>
                <w:rFonts w:ascii="Times New Roman" w:hAnsi="Times New Roman"/>
                <w:bCs/>
                <w:i/>
              </w:rPr>
            </w:pPr>
            <w:r w:rsidRPr="00CB49FE">
              <w:rPr>
                <w:rFonts w:ascii="Times New Roman" w:hAnsi="Times New Roman"/>
                <w:bCs/>
              </w:rPr>
              <w:t>Оценка</w:t>
            </w:r>
            <w:r w:rsidR="00FC35AF">
              <w:rPr>
                <w:rFonts w:ascii="Times New Roman" w:hAnsi="Times New Roman"/>
                <w:bCs/>
              </w:rPr>
              <w:t xml:space="preserve"> </w:t>
            </w:r>
            <w:r w:rsidRPr="00CB49FE">
              <w:rPr>
                <w:rFonts w:ascii="Times New Roman" w:hAnsi="Times New Roman"/>
                <w:bCs/>
              </w:rPr>
              <w:t>результатов выполнения  практических работ и устных сообщений</w:t>
            </w:r>
          </w:p>
        </w:tc>
      </w:tr>
      <w:tr w:rsidR="00CB49FE" w:rsidRPr="00CB49FE" w:rsidTr="009142BE">
        <w:trPr>
          <w:trHeight w:val="477"/>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закупочной и коммерческой логистики</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Демонстрация знаний закупочной и коммерческой логистики</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Тестирование</w:t>
            </w:r>
          </w:p>
        </w:tc>
      </w:tr>
      <w:tr w:rsidR="00CB49FE" w:rsidRPr="00CB49FE" w:rsidTr="009142BE">
        <w:trPr>
          <w:trHeight w:val="896"/>
        </w:trPr>
        <w:tc>
          <w:tcPr>
            <w:tcW w:w="1912" w:type="pct"/>
          </w:tcPr>
          <w:p w:rsidR="00CB49FE" w:rsidRPr="00CB49FE" w:rsidRDefault="00CB49FE" w:rsidP="00CB49FE">
            <w:pPr>
              <w:spacing w:line="240" w:lineRule="auto"/>
              <w:rPr>
                <w:rFonts w:ascii="Times New Roman" w:hAnsi="Times New Roman"/>
                <w:b/>
                <w:bCs/>
              </w:rPr>
            </w:pPr>
            <w:r w:rsidRPr="00CB49FE">
              <w:rPr>
                <w:rFonts w:ascii="Times New Roman" w:hAnsi="Times New Roman"/>
                <w:b/>
                <w:bCs/>
              </w:rPr>
              <w:t>Уметь  :</w:t>
            </w:r>
          </w:p>
          <w:p w:rsidR="00CB49FE" w:rsidRPr="00CB49FE" w:rsidRDefault="00CB49FE" w:rsidP="00CB49FE">
            <w:pPr>
              <w:spacing w:line="240" w:lineRule="auto"/>
              <w:rPr>
                <w:rFonts w:ascii="Times New Roman" w:hAnsi="Times New Roman"/>
                <w:bCs/>
              </w:rPr>
            </w:pPr>
            <w:r w:rsidRPr="00CB49FE">
              <w:rPr>
                <w:rFonts w:ascii="Times New Roman" w:hAnsi="Times New Roman"/>
                <w:bCs/>
              </w:rPr>
              <w:t>распознавать  логистическую задачу в профессиональном контексте;</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Правильность  и скорость распознания логистической задачи в профессиональном контексте</w:t>
            </w:r>
          </w:p>
        </w:tc>
        <w:tc>
          <w:tcPr>
            <w:tcW w:w="1508" w:type="pct"/>
          </w:tcPr>
          <w:p w:rsidR="00CB49FE" w:rsidRPr="00CB49FE" w:rsidRDefault="00CB49FE" w:rsidP="00CB49FE">
            <w:pPr>
              <w:spacing w:line="240" w:lineRule="auto"/>
              <w:jc w:val="both"/>
              <w:rPr>
                <w:rFonts w:ascii="Times New Roman" w:hAnsi="Times New Roman"/>
                <w:bCs/>
              </w:rPr>
            </w:pPr>
            <w:r w:rsidRPr="00CB49FE">
              <w:rPr>
                <w:rFonts w:ascii="Times New Roman" w:hAnsi="Times New Roman"/>
                <w:bCs/>
              </w:rPr>
              <w:t>Экспертная оценка по результатам наблюдения за деятельностью студента в процессе освоения учебной дисциплины</w:t>
            </w:r>
          </w:p>
        </w:tc>
      </w:tr>
      <w:tr w:rsidR="00CB49FE" w:rsidRPr="00CB49FE" w:rsidTr="009142BE">
        <w:trPr>
          <w:trHeight w:val="593"/>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 xml:space="preserve">определять этапы решения логистической задачи ; </w:t>
            </w:r>
          </w:p>
        </w:tc>
        <w:tc>
          <w:tcPr>
            <w:tcW w:w="1580" w:type="pct"/>
          </w:tcPr>
          <w:p w:rsidR="00CB49FE" w:rsidRPr="00CB49FE" w:rsidRDefault="00CB49FE" w:rsidP="00CB49FE">
            <w:pPr>
              <w:spacing w:line="240" w:lineRule="auto"/>
              <w:jc w:val="both"/>
              <w:rPr>
                <w:rFonts w:ascii="Times New Roman" w:hAnsi="Times New Roman"/>
                <w:bCs/>
              </w:rPr>
            </w:pPr>
            <w:r w:rsidRPr="00CB49FE">
              <w:rPr>
                <w:rFonts w:ascii="Times New Roman" w:hAnsi="Times New Roman"/>
                <w:bCs/>
              </w:rPr>
              <w:t>Правильность, обоснованность   и скорость</w:t>
            </w:r>
            <w:r w:rsidR="00FC35AF">
              <w:rPr>
                <w:rFonts w:ascii="Times New Roman" w:hAnsi="Times New Roman"/>
                <w:bCs/>
              </w:rPr>
              <w:t xml:space="preserve"> </w:t>
            </w:r>
            <w:r w:rsidRPr="00CB49FE">
              <w:rPr>
                <w:rFonts w:ascii="Times New Roman" w:hAnsi="Times New Roman"/>
                <w:bCs/>
              </w:rPr>
              <w:t>определения этапов решения логистической задачи</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 результатов выполнения  практических работ</w:t>
            </w:r>
          </w:p>
        </w:tc>
      </w:tr>
      <w:tr w:rsidR="00CB49FE" w:rsidRPr="00CB49FE" w:rsidTr="009142BE">
        <w:trPr>
          <w:trHeight w:val="896"/>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выявлять и эффективно искать информацию, необходимую для решения логистической  задачи;</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Результативность информационного поиска</w:t>
            </w:r>
            <w:r w:rsidR="00FC35AF">
              <w:rPr>
                <w:rFonts w:ascii="Times New Roman" w:hAnsi="Times New Roman"/>
                <w:bCs/>
              </w:rPr>
              <w:t xml:space="preserve"> </w:t>
            </w:r>
            <w:r w:rsidRPr="00CB49FE">
              <w:rPr>
                <w:rFonts w:ascii="Times New Roman" w:hAnsi="Times New Roman"/>
                <w:bCs/>
              </w:rPr>
              <w:t>для решения логистической  задачи</w:t>
            </w:r>
          </w:p>
        </w:tc>
        <w:tc>
          <w:tcPr>
            <w:tcW w:w="1508" w:type="pct"/>
          </w:tcPr>
          <w:p w:rsidR="00CB49FE" w:rsidRPr="00CB49FE" w:rsidRDefault="00CB49FE" w:rsidP="00CB49FE">
            <w:pPr>
              <w:spacing w:line="240" w:lineRule="auto"/>
              <w:jc w:val="both"/>
              <w:rPr>
                <w:rFonts w:ascii="Times New Roman" w:hAnsi="Times New Roman"/>
                <w:bCs/>
              </w:rPr>
            </w:pPr>
            <w:r w:rsidRPr="00CB49FE">
              <w:rPr>
                <w:rFonts w:ascii="Times New Roman" w:hAnsi="Times New Roman"/>
                <w:bCs/>
              </w:rPr>
              <w:t>Оценка результатов выполнения  практических работ</w:t>
            </w:r>
          </w:p>
        </w:tc>
      </w:tr>
      <w:tr w:rsidR="00CB49FE" w:rsidRPr="00CB49FE" w:rsidTr="009142BE">
        <w:trPr>
          <w:trHeight w:val="575"/>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 xml:space="preserve">составить план действия; </w:t>
            </w:r>
          </w:p>
        </w:tc>
        <w:tc>
          <w:tcPr>
            <w:tcW w:w="1580" w:type="pct"/>
          </w:tcPr>
          <w:p w:rsidR="00CB49FE" w:rsidRPr="00CB49FE" w:rsidRDefault="00CB49FE" w:rsidP="00CB49FE">
            <w:pPr>
              <w:spacing w:line="240" w:lineRule="auto"/>
              <w:jc w:val="both"/>
              <w:rPr>
                <w:rFonts w:ascii="Times New Roman" w:hAnsi="Times New Roman"/>
                <w:bCs/>
              </w:rPr>
            </w:pPr>
            <w:r w:rsidRPr="00CB49FE">
              <w:rPr>
                <w:rFonts w:ascii="Times New Roman" w:hAnsi="Times New Roman"/>
                <w:bCs/>
              </w:rPr>
              <w:t>Полнота, обоснованность составленного плана действий при решении логистических задач</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 результатов выполнения  практических работ</w:t>
            </w:r>
          </w:p>
        </w:tc>
      </w:tr>
      <w:tr w:rsidR="00CB49FE" w:rsidRPr="00CB49FE" w:rsidTr="009142BE">
        <w:trPr>
          <w:trHeight w:val="351"/>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определить необходимые ресурсы</w:t>
            </w:r>
          </w:p>
        </w:tc>
        <w:tc>
          <w:tcPr>
            <w:tcW w:w="1580" w:type="pct"/>
          </w:tcPr>
          <w:p w:rsidR="00CB49FE" w:rsidRPr="00CB49FE" w:rsidRDefault="00CB49FE" w:rsidP="00CB49FE">
            <w:pPr>
              <w:spacing w:line="240" w:lineRule="auto"/>
              <w:jc w:val="both"/>
              <w:rPr>
                <w:rFonts w:ascii="Times New Roman" w:hAnsi="Times New Roman"/>
                <w:bCs/>
              </w:rPr>
            </w:pPr>
            <w:r w:rsidRPr="00CB49FE">
              <w:rPr>
                <w:rFonts w:ascii="Times New Roman" w:hAnsi="Times New Roman"/>
                <w:bCs/>
              </w:rPr>
              <w:t>Полнота, обоснованность определения</w:t>
            </w:r>
            <w:r w:rsidR="00FC35AF">
              <w:rPr>
                <w:rFonts w:ascii="Times New Roman" w:hAnsi="Times New Roman"/>
                <w:bCs/>
              </w:rPr>
              <w:t xml:space="preserve"> </w:t>
            </w:r>
            <w:r w:rsidRPr="00CB49FE">
              <w:rPr>
                <w:rFonts w:ascii="Times New Roman" w:hAnsi="Times New Roman"/>
                <w:bCs/>
              </w:rPr>
              <w:t>необходимых ресурсов при решении логистических задач</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 результатов выполнения  практических работ</w:t>
            </w:r>
          </w:p>
        </w:tc>
      </w:tr>
      <w:tr w:rsidR="00CB49FE" w:rsidRPr="00CB49FE" w:rsidTr="009142BE">
        <w:trPr>
          <w:trHeight w:val="896"/>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определять задачи для поиска информации по поставщикам материальных ресурсов ;</w:t>
            </w:r>
          </w:p>
        </w:tc>
        <w:tc>
          <w:tcPr>
            <w:tcW w:w="1580" w:type="pct"/>
          </w:tcPr>
          <w:p w:rsidR="00CB49FE" w:rsidRPr="00CB49FE" w:rsidRDefault="00CB49FE" w:rsidP="00CB49FE">
            <w:pPr>
              <w:spacing w:line="240" w:lineRule="auto"/>
              <w:jc w:val="both"/>
              <w:rPr>
                <w:rFonts w:ascii="Times New Roman" w:hAnsi="Times New Roman"/>
                <w:bCs/>
              </w:rPr>
            </w:pPr>
            <w:r w:rsidRPr="00CB49FE">
              <w:rPr>
                <w:rFonts w:ascii="Times New Roman" w:hAnsi="Times New Roman"/>
                <w:bCs/>
              </w:rPr>
              <w:t>Адекватность поставленных задачдля поиска информации по поставщикам материальных ресурсов</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 результатов выполнения  практических работ</w:t>
            </w:r>
          </w:p>
        </w:tc>
      </w:tr>
      <w:tr w:rsidR="00CB49FE" w:rsidRPr="00CB49FE" w:rsidTr="009142BE">
        <w:trPr>
          <w:trHeight w:val="587"/>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определять необходимые источники информации;</w:t>
            </w:r>
          </w:p>
        </w:tc>
        <w:tc>
          <w:tcPr>
            <w:tcW w:w="1580" w:type="pct"/>
          </w:tcPr>
          <w:p w:rsidR="00CB49FE" w:rsidRPr="00CB49FE" w:rsidRDefault="00CB49FE" w:rsidP="00CB49FE">
            <w:pPr>
              <w:spacing w:line="240" w:lineRule="auto"/>
              <w:jc w:val="both"/>
              <w:rPr>
                <w:rFonts w:ascii="Times New Roman" w:hAnsi="Times New Roman"/>
                <w:bCs/>
              </w:rPr>
            </w:pPr>
            <w:r w:rsidRPr="00CB49FE">
              <w:rPr>
                <w:rFonts w:ascii="Times New Roman" w:hAnsi="Times New Roman"/>
                <w:bCs/>
              </w:rPr>
              <w:t>Обоснованность отбора необходимых источников информации для решения логистических задач</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 результатов выполнения  практических работ, устных сообщений</w:t>
            </w:r>
          </w:p>
        </w:tc>
      </w:tr>
      <w:tr w:rsidR="00CB49FE" w:rsidRPr="00CB49FE" w:rsidTr="009142BE">
        <w:trPr>
          <w:trHeight w:val="579"/>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структурировать получаемую информацию;</w:t>
            </w:r>
          </w:p>
        </w:tc>
        <w:tc>
          <w:tcPr>
            <w:tcW w:w="1580" w:type="pct"/>
          </w:tcPr>
          <w:p w:rsidR="00CB49FE" w:rsidRPr="00CB49FE" w:rsidRDefault="00CB49FE" w:rsidP="00CB49FE">
            <w:pPr>
              <w:spacing w:line="240" w:lineRule="auto"/>
              <w:jc w:val="both"/>
              <w:rPr>
                <w:rFonts w:ascii="Times New Roman" w:hAnsi="Times New Roman"/>
                <w:bCs/>
              </w:rPr>
            </w:pPr>
            <w:r w:rsidRPr="00CB49FE">
              <w:rPr>
                <w:rFonts w:ascii="Times New Roman" w:hAnsi="Times New Roman"/>
                <w:bCs/>
              </w:rPr>
              <w:t>Правильность структурирования получаемой информации</w:t>
            </w:r>
          </w:p>
        </w:tc>
        <w:tc>
          <w:tcPr>
            <w:tcW w:w="1508" w:type="pct"/>
          </w:tcPr>
          <w:p w:rsidR="00CB49FE" w:rsidRPr="00CB49FE" w:rsidRDefault="00CB49FE" w:rsidP="00CB49FE">
            <w:pPr>
              <w:spacing w:line="240" w:lineRule="auto"/>
              <w:jc w:val="both"/>
              <w:rPr>
                <w:rFonts w:ascii="Times New Roman" w:hAnsi="Times New Roman"/>
                <w:bCs/>
              </w:rPr>
            </w:pPr>
            <w:r w:rsidRPr="00CB49FE">
              <w:rPr>
                <w:rFonts w:ascii="Times New Roman" w:hAnsi="Times New Roman"/>
                <w:bCs/>
              </w:rPr>
              <w:t>Экспертная оценка по результатам наблюдения за деятельностью студента в процессе освоения учебной дисциплины</w:t>
            </w:r>
          </w:p>
        </w:tc>
      </w:tr>
      <w:tr w:rsidR="00CB49FE" w:rsidRPr="00CB49FE" w:rsidTr="009142BE">
        <w:trPr>
          <w:trHeight w:val="583"/>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выделять наиболее значимое  в перечне информации;</w:t>
            </w:r>
          </w:p>
        </w:tc>
        <w:tc>
          <w:tcPr>
            <w:tcW w:w="1580" w:type="pct"/>
          </w:tcPr>
          <w:p w:rsidR="00CB49FE" w:rsidRPr="00CB49FE" w:rsidRDefault="00CB49FE" w:rsidP="00CB49FE">
            <w:pPr>
              <w:spacing w:line="240" w:lineRule="auto"/>
              <w:jc w:val="both"/>
              <w:rPr>
                <w:rFonts w:ascii="Times New Roman" w:hAnsi="Times New Roman"/>
                <w:bCs/>
              </w:rPr>
            </w:pPr>
            <w:r w:rsidRPr="00CB49FE">
              <w:rPr>
                <w:rFonts w:ascii="Times New Roman" w:hAnsi="Times New Roman"/>
                <w:bCs/>
              </w:rPr>
              <w:t>Правильность и обоснованность выделения наиболее значимого в перечне информации</w:t>
            </w:r>
          </w:p>
        </w:tc>
        <w:tc>
          <w:tcPr>
            <w:tcW w:w="1508" w:type="pct"/>
          </w:tcPr>
          <w:p w:rsidR="00CB49FE" w:rsidRPr="00CB49FE" w:rsidRDefault="00CB49FE" w:rsidP="00CB49FE">
            <w:pPr>
              <w:spacing w:line="240" w:lineRule="auto"/>
              <w:jc w:val="both"/>
              <w:rPr>
                <w:rFonts w:ascii="Times New Roman" w:hAnsi="Times New Roman"/>
                <w:bCs/>
              </w:rPr>
            </w:pPr>
            <w:r w:rsidRPr="00CB49FE">
              <w:rPr>
                <w:rFonts w:ascii="Times New Roman" w:hAnsi="Times New Roman"/>
                <w:bCs/>
              </w:rPr>
              <w:t>Экспертная оценка по результатам наблюдения за деятельностью студента в процессе освоения учебной дисциплины</w:t>
            </w:r>
          </w:p>
        </w:tc>
      </w:tr>
      <w:tr w:rsidR="00CB49FE" w:rsidRPr="00CB49FE" w:rsidTr="009142BE">
        <w:trPr>
          <w:trHeight w:val="583"/>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оценивать практическую значимость результатов поиска</w:t>
            </w:r>
          </w:p>
        </w:tc>
        <w:tc>
          <w:tcPr>
            <w:tcW w:w="1580" w:type="pct"/>
          </w:tcPr>
          <w:p w:rsidR="00CB49FE" w:rsidRPr="00CB49FE" w:rsidRDefault="00CB49FE" w:rsidP="00CB49FE">
            <w:pPr>
              <w:spacing w:line="240" w:lineRule="auto"/>
              <w:jc w:val="both"/>
              <w:rPr>
                <w:rFonts w:ascii="Times New Roman" w:hAnsi="Times New Roman"/>
                <w:bCs/>
              </w:rPr>
            </w:pPr>
            <w:r w:rsidRPr="00CB49FE">
              <w:rPr>
                <w:rFonts w:ascii="Times New Roman" w:hAnsi="Times New Roman"/>
                <w:bCs/>
              </w:rPr>
              <w:t>Аргументированность оценки</w:t>
            </w:r>
            <w:r w:rsidR="00FC35AF">
              <w:rPr>
                <w:rFonts w:ascii="Times New Roman" w:hAnsi="Times New Roman"/>
                <w:bCs/>
              </w:rPr>
              <w:t xml:space="preserve"> </w:t>
            </w:r>
            <w:r w:rsidRPr="00CB49FE">
              <w:rPr>
                <w:rFonts w:ascii="Times New Roman" w:hAnsi="Times New Roman"/>
                <w:bCs/>
              </w:rPr>
              <w:t>практической значимости результатов поиска</w:t>
            </w:r>
          </w:p>
        </w:tc>
        <w:tc>
          <w:tcPr>
            <w:tcW w:w="1508" w:type="pct"/>
          </w:tcPr>
          <w:p w:rsidR="00CB49FE" w:rsidRPr="00CB49FE" w:rsidRDefault="00CB49FE" w:rsidP="00CB49FE">
            <w:pPr>
              <w:spacing w:line="240" w:lineRule="auto"/>
              <w:jc w:val="both"/>
              <w:rPr>
                <w:rFonts w:ascii="Times New Roman" w:hAnsi="Times New Roman"/>
                <w:bCs/>
              </w:rPr>
            </w:pPr>
            <w:r w:rsidRPr="00CB49FE">
              <w:rPr>
                <w:rFonts w:ascii="Times New Roman" w:hAnsi="Times New Roman"/>
                <w:bCs/>
              </w:rPr>
              <w:t>Оценка результатов выполнения  практических работ, устных сообщений</w:t>
            </w:r>
          </w:p>
        </w:tc>
      </w:tr>
      <w:tr w:rsidR="00CB49FE" w:rsidRPr="00CB49FE" w:rsidTr="009142BE">
        <w:trPr>
          <w:trHeight w:val="583"/>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оформлять результаты поиска поставщиков</w:t>
            </w:r>
          </w:p>
        </w:tc>
        <w:tc>
          <w:tcPr>
            <w:tcW w:w="1580" w:type="pct"/>
          </w:tcPr>
          <w:p w:rsidR="00CB49FE" w:rsidRPr="00CB49FE" w:rsidRDefault="00CB49FE" w:rsidP="00CB49FE">
            <w:pPr>
              <w:spacing w:line="240" w:lineRule="auto"/>
              <w:jc w:val="both"/>
              <w:rPr>
                <w:rFonts w:ascii="Times New Roman" w:hAnsi="Times New Roman"/>
                <w:bCs/>
              </w:rPr>
            </w:pPr>
            <w:r w:rsidRPr="00CB49FE">
              <w:rPr>
                <w:rFonts w:ascii="Times New Roman" w:hAnsi="Times New Roman"/>
                <w:bCs/>
              </w:rPr>
              <w:t>Правильность оформления результаты поиска поставщиков</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 результатов выполнения  практических работ</w:t>
            </w:r>
          </w:p>
        </w:tc>
      </w:tr>
      <w:tr w:rsidR="00CB49FE" w:rsidRPr="00CB49FE" w:rsidTr="009142BE">
        <w:trPr>
          <w:trHeight w:val="583"/>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применять современную научную профессиональную терминологию</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Правильность  и обоснованность применения</w:t>
            </w:r>
            <w:r w:rsidR="00FC35AF">
              <w:rPr>
                <w:rFonts w:ascii="Times New Roman" w:hAnsi="Times New Roman"/>
                <w:bCs/>
              </w:rPr>
              <w:t xml:space="preserve"> </w:t>
            </w:r>
            <w:r w:rsidRPr="00CB49FE">
              <w:rPr>
                <w:rFonts w:ascii="Times New Roman" w:hAnsi="Times New Roman"/>
                <w:bCs/>
              </w:rPr>
              <w:t>современной научной профессиональной терминологии в устных сообщениях, практических работах</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 результатов выполнения  практических работ, устных сообщений</w:t>
            </w:r>
          </w:p>
        </w:tc>
      </w:tr>
      <w:tr w:rsidR="00CB49FE" w:rsidRPr="00CB49FE" w:rsidTr="009142BE">
        <w:trPr>
          <w:trHeight w:val="583"/>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грамотно излагать свои мысли и оформлять документы по профессиональной тематике на государственном языке</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Грамотность изложения своих мыслей  и оформления</w:t>
            </w:r>
            <w:r w:rsidR="00FC35AF">
              <w:rPr>
                <w:rFonts w:ascii="Times New Roman" w:hAnsi="Times New Roman"/>
                <w:bCs/>
              </w:rPr>
              <w:t xml:space="preserve"> </w:t>
            </w:r>
            <w:r w:rsidRPr="00CB49FE">
              <w:rPr>
                <w:rFonts w:ascii="Times New Roman" w:hAnsi="Times New Roman"/>
                <w:bCs/>
              </w:rPr>
              <w:t>документов по логистике на государственном языке</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 результатов выполнения  практических работ, устных сообщений</w:t>
            </w:r>
          </w:p>
        </w:tc>
      </w:tr>
      <w:tr w:rsidR="00CB49FE" w:rsidRPr="00CB49FE" w:rsidTr="009142BE">
        <w:trPr>
          <w:trHeight w:val="583"/>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выявлять достоинства и недостатки коммерческой идеи при управлении сервисными потоками во внутренней и внешней среде промышленного предприятия</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Аргументированность определения достоинства и недостатков коммерческой идеи при управлении сервисными потоками во внутренней и внешней среде промышленного предприятия</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 результатов выполнения  практических работ, устных сообщений</w:t>
            </w:r>
          </w:p>
        </w:tc>
      </w:tr>
      <w:tr w:rsidR="00CB49FE" w:rsidRPr="00CB49FE" w:rsidTr="009142BE">
        <w:trPr>
          <w:trHeight w:val="583"/>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осуществлять классификацию материальных потоков и логистических операций</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Правильность распределения по классификации материальных потоков и логистических операций</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Тестирование</w:t>
            </w:r>
          </w:p>
          <w:p w:rsidR="00CB49FE" w:rsidRPr="00CB49FE" w:rsidRDefault="00CB49FE" w:rsidP="00CB49FE">
            <w:pPr>
              <w:spacing w:line="240" w:lineRule="auto"/>
              <w:rPr>
                <w:rFonts w:ascii="Times New Roman" w:hAnsi="Times New Roman"/>
                <w:bCs/>
                <w:i/>
              </w:rPr>
            </w:pPr>
            <w:r w:rsidRPr="00CB49FE">
              <w:rPr>
                <w:rFonts w:ascii="Times New Roman" w:hAnsi="Times New Roman"/>
                <w:bCs/>
              </w:rPr>
              <w:t>Оценка результатов выполнения  практических работ</w:t>
            </w:r>
          </w:p>
        </w:tc>
      </w:tr>
      <w:tr w:rsidR="00CB49FE" w:rsidRPr="00CB49FE" w:rsidTr="009142BE">
        <w:trPr>
          <w:trHeight w:val="583"/>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применять логистические цепи и схемы, обеспечивающие рациональную                                    организацию материальных потоков</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Обоснованность применения  логистических цепей и схем, обеспечивающих рациональную                                    организацию материальных потоков</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 результатов выполнения  практических работ</w:t>
            </w:r>
          </w:p>
        </w:tc>
      </w:tr>
      <w:tr w:rsidR="00CB49FE" w:rsidRPr="00CB49FE" w:rsidTr="009142BE">
        <w:trPr>
          <w:trHeight w:val="583"/>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управлять логистическими процессами организации</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Правильность и обоснованность выбора управления</w:t>
            </w:r>
            <w:r w:rsidR="00FC35AF">
              <w:rPr>
                <w:rFonts w:ascii="Times New Roman" w:hAnsi="Times New Roman"/>
                <w:bCs/>
              </w:rPr>
              <w:t xml:space="preserve"> </w:t>
            </w:r>
            <w:r w:rsidRPr="00CB49FE">
              <w:rPr>
                <w:rFonts w:ascii="Times New Roman" w:hAnsi="Times New Roman"/>
                <w:bCs/>
              </w:rPr>
              <w:t>логистическими процессами организации</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 результатов выполнения  практических работ,</w:t>
            </w:r>
            <w:r w:rsidR="00FC35AF">
              <w:rPr>
                <w:rFonts w:ascii="Times New Roman" w:hAnsi="Times New Roman"/>
                <w:bCs/>
              </w:rPr>
              <w:t xml:space="preserve"> </w:t>
            </w:r>
            <w:r w:rsidRPr="00CB49FE">
              <w:rPr>
                <w:rFonts w:ascii="Times New Roman" w:hAnsi="Times New Roman"/>
                <w:bCs/>
              </w:rPr>
              <w:t>устных сообщений</w:t>
            </w:r>
          </w:p>
        </w:tc>
      </w:tr>
    </w:tbl>
    <w:p w:rsidR="00CB49FE" w:rsidRPr="00CB49FE" w:rsidRDefault="00CB49FE" w:rsidP="00CB49FE">
      <w:pPr>
        <w:spacing w:after="0"/>
        <w:jc w:val="both"/>
        <w:rPr>
          <w:rFonts w:ascii="Times New Roman" w:hAnsi="Times New Roman"/>
          <w:b/>
          <w:sz w:val="8"/>
          <w:szCs w:val="24"/>
        </w:rPr>
      </w:pPr>
    </w:p>
    <w:p w:rsidR="00CB49FE" w:rsidRPr="00CB49FE" w:rsidRDefault="00CB49FE" w:rsidP="00CB49FE">
      <w:pPr>
        <w:rPr>
          <w:rFonts w:asciiTheme="minorHAnsi" w:eastAsiaTheme="minorHAnsi" w:hAnsiTheme="minorHAnsi" w:cstheme="minorBidi"/>
          <w:lang w:eastAsia="en-US"/>
        </w:rPr>
      </w:pPr>
    </w:p>
    <w:p w:rsidR="009142BE" w:rsidRDefault="009142BE" w:rsidP="009142BE">
      <w:pPr>
        <w:keepNext/>
        <w:spacing w:before="240" w:after="60"/>
        <w:jc w:val="right"/>
        <w:outlineLvl w:val="1"/>
        <w:rPr>
          <w:rFonts w:ascii="Cambria" w:hAnsi="Cambria"/>
          <w:b/>
          <w:bCs/>
          <w:i/>
          <w:iCs/>
          <w:sz w:val="28"/>
          <w:szCs w:val="28"/>
        </w:rPr>
      </w:pPr>
    </w:p>
    <w:p w:rsidR="00FC35AF" w:rsidRDefault="00FC35AF" w:rsidP="009142BE">
      <w:pPr>
        <w:keepNext/>
        <w:spacing w:before="240" w:after="60"/>
        <w:jc w:val="right"/>
        <w:outlineLvl w:val="1"/>
        <w:rPr>
          <w:rFonts w:ascii="Cambria" w:hAnsi="Cambria"/>
          <w:b/>
          <w:bCs/>
          <w:i/>
          <w:iCs/>
          <w:sz w:val="28"/>
          <w:szCs w:val="28"/>
        </w:rPr>
      </w:pPr>
    </w:p>
    <w:p w:rsidR="005D74B1" w:rsidRDefault="005D74B1" w:rsidP="009142BE">
      <w:pPr>
        <w:keepNext/>
        <w:spacing w:before="240" w:after="60"/>
        <w:jc w:val="right"/>
        <w:outlineLvl w:val="1"/>
        <w:rPr>
          <w:rFonts w:ascii="Cambria" w:hAnsi="Cambria"/>
          <w:b/>
          <w:bCs/>
          <w:i/>
          <w:iCs/>
        </w:rPr>
      </w:pPr>
    </w:p>
    <w:p w:rsidR="009142BE" w:rsidRPr="009142BE" w:rsidRDefault="009142BE" w:rsidP="009142BE">
      <w:pPr>
        <w:rPr>
          <w:rFonts w:ascii="Times New Roman" w:eastAsia="Calibri" w:hAnsi="Times New Roman"/>
          <w:b/>
          <w:i/>
          <w:sz w:val="24"/>
          <w:szCs w:val="24"/>
          <w:lang w:eastAsia="en-US"/>
        </w:rPr>
      </w:pPr>
    </w:p>
    <w:p w:rsidR="009142BE" w:rsidRPr="009142BE" w:rsidRDefault="009142BE" w:rsidP="009142BE">
      <w:pPr>
        <w:rPr>
          <w:rFonts w:ascii="Times New Roman" w:eastAsia="Calibri" w:hAnsi="Times New Roman"/>
          <w:b/>
          <w:i/>
          <w:sz w:val="24"/>
          <w:szCs w:val="24"/>
          <w:lang w:eastAsia="en-US"/>
        </w:rPr>
      </w:pPr>
    </w:p>
    <w:p w:rsidR="005D74B1" w:rsidRPr="009142BE" w:rsidRDefault="005D74B1" w:rsidP="005D74B1">
      <w:pPr>
        <w:keepNext/>
        <w:spacing w:before="240" w:after="60"/>
        <w:jc w:val="right"/>
        <w:outlineLvl w:val="1"/>
        <w:rPr>
          <w:rFonts w:ascii="Cambria" w:hAnsi="Cambria"/>
          <w:b/>
          <w:bCs/>
          <w:i/>
          <w:iCs/>
        </w:rPr>
      </w:pPr>
      <w:r w:rsidRPr="009142BE">
        <w:rPr>
          <w:rFonts w:ascii="Cambria" w:hAnsi="Cambria"/>
          <w:b/>
          <w:bCs/>
          <w:i/>
          <w:iCs/>
        </w:rPr>
        <w:t xml:space="preserve">Приложение </w:t>
      </w:r>
      <w:r w:rsidRPr="009142BE">
        <w:rPr>
          <w:rFonts w:ascii="Cambria" w:hAnsi="Cambria"/>
          <w:b/>
          <w:bCs/>
          <w:i/>
          <w:iCs/>
          <w:lang w:val="en-US"/>
        </w:rPr>
        <w:t>II</w:t>
      </w:r>
      <w:r w:rsidRPr="009142BE">
        <w:rPr>
          <w:rFonts w:ascii="Cambria" w:hAnsi="Cambria"/>
          <w:b/>
          <w:bCs/>
          <w:i/>
          <w:iCs/>
        </w:rPr>
        <w:t>.21</w:t>
      </w:r>
    </w:p>
    <w:p w:rsidR="005D74B1" w:rsidRPr="009142BE" w:rsidRDefault="00FC35AF" w:rsidP="005D74B1">
      <w:pPr>
        <w:jc w:val="right"/>
        <w:rPr>
          <w:rFonts w:ascii="Times New Roman" w:hAnsi="Times New Roman"/>
          <w:b/>
          <w:i/>
        </w:rPr>
      </w:pPr>
      <w:r>
        <w:rPr>
          <w:rFonts w:ascii="Times New Roman" w:hAnsi="Times New Roman"/>
          <w:b/>
          <w:i/>
        </w:rPr>
        <w:t xml:space="preserve">к </w:t>
      </w:r>
      <w:r w:rsidR="005D74B1" w:rsidRPr="009142BE">
        <w:rPr>
          <w:rFonts w:ascii="Times New Roman" w:hAnsi="Times New Roman"/>
          <w:b/>
          <w:i/>
        </w:rPr>
        <w:t xml:space="preserve">ООП по специальности </w:t>
      </w:r>
    </w:p>
    <w:p w:rsidR="005D74B1" w:rsidRPr="009142BE" w:rsidRDefault="005D74B1" w:rsidP="005D74B1">
      <w:pPr>
        <w:jc w:val="right"/>
        <w:rPr>
          <w:rFonts w:ascii="Times New Roman" w:hAnsi="Times New Roman"/>
          <w:b/>
        </w:rPr>
      </w:pPr>
      <w:r w:rsidRPr="009142BE">
        <w:rPr>
          <w:rFonts w:ascii="Times New Roman" w:hAnsi="Times New Roman"/>
          <w:b/>
        </w:rPr>
        <w:t xml:space="preserve">         08.02.01  Строительство и эксплуатация зданий и сооружений </w:t>
      </w:r>
    </w:p>
    <w:p w:rsidR="009142BE" w:rsidRPr="009142BE" w:rsidRDefault="009142BE" w:rsidP="009142BE">
      <w:pPr>
        <w:rPr>
          <w:rFonts w:ascii="Times New Roman" w:eastAsia="Calibri" w:hAnsi="Times New Roman"/>
          <w:b/>
          <w:i/>
          <w:sz w:val="24"/>
          <w:szCs w:val="24"/>
          <w:lang w:eastAsia="en-US"/>
        </w:rPr>
      </w:pPr>
    </w:p>
    <w:p w:rsidR="009142BE" w:rsidRPr="009142BE" w:rsidRDefault="009142BE" w:rsidP="009142BE">
      <w:pPr>
        <w:rPr>
          <w:rFonts w:ascii="Times New Roman" w:eastAsia="Calibri" w:hAnsi="Times New Roman"/>
          <w:b/>
          <w:i/>
          <w:sz w:val="24"/>
          <w:szCs w:val="24"/>
          <w:lang w:eastAsia="en-US"/>
        </w:rPr>
      </w:pPr>
    </w:p>
    <w:p w:rsidR="009142BE" w:rsidRPr="009142BE" w:rsidRDefault="009142BE" w:rsidP="009142BE">
      <w:pPr>
        <w:rPr>
          <w:rFonts w:ascii="Times New Roman" w:eastAsia="Calibri" w:hAnsi="Times New Roman"/>
          <w:b/>
          <w:i/>
          <w:sz w:val="24"/>
          <w:szCs w:val="24"/>
          <w:lang w:eastAsia="en-US"/>
        </w:rPr>
      </w:pPr>
    </w:p>
    <w:p w:rsidR="009142BE" w:rsidRPr="009142BE" w:rsidRDefault="009142BE" w:rsidP="009142BE">
      <w:pPr>
        <w:rPr>
          <w:rFonts w:ascii="Times New Roman" w:eastAsia="Calibri" w:hAnsi="Times New Roman"/>
          <w:b/>
          <w:i/>
          <w:sz w:val="24"/>
          <w:szCs w:val="24"/>
          <w:lang w:eastAsia="en-US"/>
        </w:rPr>
      </w:pPr>
    </w:p>
    <w:p w:rsidR="009142BE" w:rsidRPr="009142BE" w:rsidRDefault="009142BE" w:rsidP="009142BE">
      <w:pPr>
        <w:rPr>
          <w:rFonts w:ascii="Times New Roman" w:eastAsia="Calibri" w:hAnsi="Times New Roman"/>
          <w:b/>
          <w:i/>
          <w:sz w:val="24"/>
          <w:szCs w:val="24"/>
          <w:lang w:eastAsia="en-US"/>
        </w:rPr>
      </w:pPr>
    </w:p>
    <w:p w:rsidR="009142BE" w:rsidRPr="009142BE" w:rsidRDefault="009142BE" w:rsidP="009142BE">
      <w:pPr>
        <w:rPr>
          <w:rFonts w:ascii="Times New Roman" w:eastAsia="Calibri" w:hAnsi="Times New Roman"/>
          <w:b/>
          <w:i/>
          <w:sz w:val="24"/>
          <w:szCs w:val="24"/>
          <w:lang w:eastAsia="en-US"/>
        </w:rPr>
      </w:pPr>
    </w:p>
    <w:p w:rsidR="009142BE" w:rsidRPr="00FC35AF" w:rsidRDefault="00FC35AF" w:rsidP="009142BE">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 </w:t>
      </w:r>
      <w:r w:rsidR="009142BE" w:rsidRPr="00FC35AF">
        <w:rPr>
          <w:rFonts w:ascii="Times New Roman" w:eastAsia="Calibri" w:hAnsi="Times New Roman"/>
          <w:b/>
          <w:sz w:val="24"/>
          <w:szCs w:val="24"/>
          <w:lang w:eastAsia="en-US"/>
        </w:rPr>
        <w:t xml:space="preserve"> ПРОГРАММА УЧЕБНОЙ ДИСЦИПЛИНЫ</w:t>
      </w:r>
    </w:p>
    <w:p w:rsidR="009142BE" w:rsidRPr="00FC35AF" w:rsidRDefault="009142BE" w:rsidP="009142BE">
      <w:pPr>
        <w:jc w:val="center"/>
        <w:rPr>
          <w:rFonts w:ascii="Times New Roman" w:eastAsia="Calibri" w:hAnsi="Times New Roman"/>
          <w:b/>
          <w:lang w:eastAsia="en-US"/>
        </w:rPr>
      </w:pPr>
      <w:r w:rsidRPr="00FC35AF">
        <w:rPr>
          <w:rFonts w:ascii="Times New Roman" w:eastAsia="Calibri" w:hAnsi="Times New Roman"/>
          <w:b/>
          <w:lang w:eastAsia="en-US"/>
        </w:rPr>
        <w:t xml:space="preserve">«ОП.09 </w:t>
      </w:r>
      <w:r w:rsidRPr="00FC35AF">
        <w:rPr>
          <w:rFonts w:ascii="Times New Roman" w:eastAsia="Calibri" w:hAnsi="Times New Roman"/>
          <w:b/>
          <w:sz w:val="24"/>
          <w:szCs w:val="24"/>
          <w:lang w:eastAsia="en-US"/>
        </w:rPr>
        <w:t>БЕЗОПАСНОСТЬ  ЖИЗНЕДЕЯТЕЛЬНОСТИ»</w:t>
      </w:r>
    </w:p>
    <w:p w:rsidR="009142BE" w:rsidRPr="009142BE" w:rsidRDefault="009142BE" w:rsidP="009142BE">
      <w:pPr>
        <w:jc w:val="center"/>
        <w:rPr>
          <w:rFonts w:ascii="Times New Roman" w:hAnsi="Times New Roman"/>
          <w:b/>
          <w:i/>
          <w:u w:val="single"/>
        </w:rPr>
      </w:pPr>
    </w:p>
    <w:p w:rsidR="009142BE" w:rsidRPr="009142BE" w:rsidRDefault="009142BE" w:rsidP="009142BE">
      <w:pPr>
        <w:jc w:val="center"/>
        <w:rPr>
          <w:rFonts w:ascii="Times New Roman" w:hAnsi="Times New Roman"/>
          <w:b/>
          <w:i/>
        </w:rPr>
      </w:pPr>
    </w:p>
    <w:p w:rsidR="009142BE" w:rsidRPr="009142BE" w:rsidRDefault="009142BE" w:rsidP="009142BE">
      <w:pPr>
        <w:rPr>
          <w:rFonts w:ascii="Times New Roman" w:hAnsi="Times New Roman"/>
          <w:b/>
          <w:i/>
        </w:rPr>
      </w:pPr>
    </w:p>
    <w:p w:rsidR="009142BE" w:rsidRPr="009142BE" w:rsidRDefault="009142BE" w:rsidP="009142BE">
      <w:pPr>
        <w:rPr>
          <w:rFonts w:ascii="Times New Roman" w:hAnsi="Times New Roman"/>
          <w:b/>
          <w:i/>
        </w:rPr>
      </w:pPr>
    </w:p>
    <w:p w:rsidR="009142BE" w:rsidRPr="009142BE" w:rsidRDefault="009142BE" w:rsidP="009142BE">
      <w:pPr>
        <w:rPr>
          <w:rFonts w:ascii="Times New Roman" w:hAnsi="Times New Roman"/>
          <w:b/>
          <w:i/>
        </w:rPr>
      </w:pPr>
    </w:p>
    <w:p w:rsidR="009142BE" w:rsidRPr="009142BE" w:rsidRDefault="009142BE" w:rsidP="009142BE">
      <w:pPr>
        <w:rPr>
          <w:rFonts w:ascii="Times New Roman" w:hAnsi="Times New Roman"/>
          <w:b/>
          <w:i/>
        </w:rPr>
      </w:pPr>
    </w:p>
    <w:p w:rsidR="009142BE" w:rsidRPr="009142BE" w:rsidRDefault="009142BE" w:rsidP="009142BE">
      <w:pPr>
        <w:rPr>
          <w:rFonts w:ascii="Times New Roman" w:hAnsi="Times New Roman"/>
          <w:b/>
          <w:i/>
        </w:rPr>
      </w:pPr>
    </w:p>
    <w:p w:rsidR="009142BE" w:rsidRPr="009142BE" w:rsidRDefault="009142BE" w:rsidP="009142BE">
      <w:pPr>
        <w:rPr>
          <w:rFonts w:ascii="Times New Roman" w:hAnsi="Times New Roman"/>
          <w:b/>
          <w:i/>
        </w:rPr>
      </w:pPr>
    </w:p>
    <w:p w:rsidR="009142BE" w:rsidRPr="009142BE" w:rsidRDefault="009142BE" w:rsidP="009142BE">
      <w:pPr>
        <w:rPr>
          <w:rFonts w:ascii="Times New Roman" w:hAnsi="Times New Roman"/>
          <w:b/>
          <w:i/>
        </w:rPr>
      </w:pPr>
    </w:p>
    <w:p w:rsidR="009142BE" w:rsidRPr="009142BE" w:rsidRDefault="009142BE" w:rsidP="009142BE">
      <w:pPr>
        <w:rPr>
          <w:rFonts w:ascii="Times New Roman" w:hAnsi="Times New Roman"/>
          <w:b/>
          <w:i/>
        </w:rPr>
      </w:pPr>
    </w:p>
    <w:p w:rsidR="009142BE" w:rsidRPr="009142BE" w:rsidRDefault="009142BE" w:rsidP="009142BE">
      <w:pPr>
        <w:rPr>
          <w:rFonts w:ascii="Times New Roman" w:hAnsi="Times New Roman"/>
          <w:b/>
          <w:i/>
        </w:rPr>
      </w:pPr>
    </w:p>
    <w:p w:rsidR="005D74B1" w:rsidRDefault="005D74B1" w:rsidP="009142BE">
      <w:pPr>
        <w:jc w:val="center"/>
        <w:rPr>
          <w:rFonts w:ascii="Times New Roman" w:hAnsi="Times New Roman"/>
          <w:b/>
          <w:bCs/>
          <w:i/>
        </w:rPr>
      </w:pPr>
    </w:p>
    <w:p w:rsidR="005D74B1" w:rsidRDefault="005D74B1" w:rsidP="009142BE">
      <w:pPr>
        <w:jc w:val="center"/>
        <w:rPr>
          <w:rFonts w:ascii="Times New Roman" w:hAnsi="Times New Roman"/>
          <w:b/>
          <w:bCs/>
          <w:i/>
        </w:rPr>
      </w:pPr>
    </w:p>
    <w:p w:rsidR="005D74B1" w:rsidRDefault="005D74B1" w:rsidP="009142BE">
      <w:pPr>
        <w:jc w:val="center"/>
        <w:rPr>
          <w:rFonts w:ascii="Times New Roman" w:hAnsi="Times New Roman"/>
          <w:b/>
          <w:bCs/>
          <w:i/>
        </w:rPr>
      </w:pPr>
    </w:p>
    <w:p w:rsidR="005D74B1" w:rsidRDefault="005D74B1" w:rsidP="009142BE">
      <w:pPr>
        <w:jc w:val="center"/>
        <w:rPr>
          <w:rFonts w:ascii="Times New Roman" w:hAnsi="Times New Roman"/>
          <w:b/>
          <w:bCs/>
          <w:i/>
        </w:rPr>
      </w:pPr>
    </w:p>
    <w:p w:rsidR="005D74B1" w:rsidRDefault="005D74B1" w:rsidP="009142BE">
      <w:pPr>
        <w:jc w:val="center"/>
        <w:rPr>
          <w:rFonts w:ascii="Times New Roman" w:hAnsi="Times New Roman"/>
          <w:b/>
          <w:bCs/>
          <w:i/>
        </w:rPr>
      </w:pPr>
    </w:p>
    <w:p w:rsidR="009142BE" w:rsidRPr="00FC35AF" w:rsidRDefault="009142BE" w:rsidP="009142BE">
      <w:pPr>
        <w:jc w:val="center"/>
        <w:rPr>
          <w:rFonts w:ascii="Times New Roman" w:hAnsi="Times New Roman"/>
          <w:b/>
          <w:bCs/>
        </w:rPr>
      </w:pPr>
      <w:r w:rsidRPr="00FC35AF">
        <w:rPr>
          <w:rFonts w:ascii="Times New Roman" w:hAnsi="Times New Roman"/>
          <w:b/>
          <w:bCs/>
        </w:rPr>
        <w:t>2018</w:t>
      </w:r>
    </w:p>
    <w:p w:rsidR="005D74B1" w:rsidRDefault="005D74B1" w:rsidP="009142BE">
      <w:pPr>
        <w:jc w:val="center"/>
        <w:rPr>
          <w:rFonts w:ascii="Times New Roman" w:eastAsia="Calibri" w:hAnsi="Times New Roman"/>
          <w:b/>
          <w:i/>
          <w:sz w:val="24"/>
          <w:szCs w:val="24"/>
          <w:lang w:eastAsia="en-US"/>
        </w:rPr>
      </w:pPr>
    </w:p>
    <w:p w:rsidR="009142BE" w:rsidRPr="00851FCF" w:rsidRDefault="009142BE" w:rsidP="009142BE">
      <w:pPr>
        <w:jc w:val="center"/>
        <w:rPr>
          <w:rFonts w:ascii="Times New Roman" w:eastAsia="Calibri" w:hAnsi="Times New Roman"/>
          <w:b/>
          <w:sz w:val="24"/>
          <w:szCs w:val="24"/>
          <w:lang w:eastAsia="en-US"/>
        </w:rPr>
      </w:pPr>
      <w:r w:rsidRPr="00851FCF">
        <w:rPr>
          <w:rFonts w:ascii="Times New Roman" w:eastAsia="Calibri" w:hAnsi="Times New Roman"/>
          <w:b/>
          <w:sz w:val="24"/>
          <w:szCs w:val="24"/>
          <w:lang w:eastAsia="en-US"/>
        </w:rPr>
        <w:t>СОДЕРЖАНИЕ</w:t>
      </w:r>
    </w:p>
    <w:p w:rsidR="009142BE" w:rsidRPr="009142BE" w:rsidRDefault="009142BE" w:rsidP="009142BE">
      <w:pPr>
        <w:rPr>
          <w:rFonts w:ascii="Times New Roman" w:eastAsia="Calibri" w:hAnsi="Times New Roman"/>
          <w:b/>
          <w:i/>
          <w:sz w:val="24"/>
          <w:szCs w:val="24"/>
          <w:lang w:eastAsia="en-US"/>
        </w:rPr>
      </w:pPr>
    </w:p>
    <w:tbl>
      <w:tblPr>
        <w:tblW w:w="0" w:type="auto"/>
        <w:tblLook w:val="01E0" w:firstRow="1" w:lastRow="1" w:firstColumn="1" w:lastColumn="1" w:noHBand="0" w:noVBand="0"/>
      </w:tblPr>
      <w:tblGrid>
        <w:gridCol w:w="8558"/>
        <w:gridCol w:w="695"/>
        <w:gridCol w:w="385"/>
      </w:tblGrid>
      <w:tr w:rsidR="009142BE" w:rsidRPr="009142BE" w:rsidTr="009142BE">
        <w:tc>
          <w:tcPr>
            <w:tcW w:w="8755" w:type="dxa"/>
            <w:shd w:val="clear" w:color="auto" w:fill="auto"/>
          </w:tcPr>
          <w:p w:rsidR="009142BE" w:rsidRPr="009142BE" w:rsidRDefault="009142BE" w:rsidP="00E97FDF">
            <w:pPr>
              <w:numPr>
                <w:ilvl w:val="0"/>
                <w:numId w:val="205"/>
              </w:numPr>
              <w:rPr>
                <w:rFonts w:ascii="Times New Roman" w:eastAsia="Calibri" w:hAnsi="Times New Roman"/>
                <w:b/>
                <w:sz w:val="24"/>
                <w:szCs w:val="24"/>
                <w:lang w:eastAsia="en-US"/>
              </w:rPr>
            </w:pPr>
            <w:r w:rsidRPr="009142BE">
              <w:rPr>
                <w:rFonts w:ascii="Times New Roman" w:eastAsia="Calibri" w:hAnsi="Times New Roman"/>
                <w:b/>
                <w:sz w:val="24"/>
                <w:szCs w:val="24"/>
                <w:lang w:eastAsia="en-US"/>
              </w:rPr>
              <w:t xml:space="preserve">ОБЩАЯ ХАРАКТЕРИСТИКА </w:t>
            </w:r>
            <w:r w:rsidR="00851FCF">
              <w:rPr>
                <w:rFonts w:ascii="Times New Roman" w:eastAsia="Calibri" w:hAnsi="Times New Roman"/>
                <w:b/>
                <w:sz w:val="24"/>
                <w:szCs w:val="24"/>
                <w:lang w:eastAsia="en-US"/>
              </w:rPr>
              <w:t xml:space="preserve"> </w:t>
            </w:r>
            <w:r w:rsidRPr="009142BE">
              <w:rPr>
                <w:rFonts w:ascii="Times New Roman" w:eastAsia="Calibri" w:hAnsi="Times New Roman"/>
                <w:b/>
                <w:sz w:val="24"/>
                <w:szCs w:val="24"/>
                <w:lang w:eastAsia="en-US"/>
              </w:rPr>
              <w:t xml:space="preserve"> ПРОГРАММЫ УЧЕБНОЙ ДИСЦИПЛИНЫ</w:t>
            </w:r>
          </w:p>
          <w:p w:rsidR="009142BE" w:rsidRPr="009142BE" w:rsidRDefault="009142BE" w:rsidP="009142BE">
            <w:pPr>
              <w:rPr>
                <w:rFonts w:ascii="Times New Roman" w:eastAsia="Calibri" w:hAnsi="Times New Roman"/>
                <w:b/>
                <w:sz w:val="24"/>
                <w:szCs w:val="24"/>
                <w:lang w:eastAsia="en-US"/>
              </w:rPr>
            </w:pPr>
          </w:p>
        </w:tc>
        <w:tc>
          <w:tcPr>
            <w:tcW w:w="709" w:type="dxa"/>
          </w:tcPr>
          <w:p w:rsidR="009142BE" w:rsidRPr="009142BE" w:rsidRDefault="009142BE" w:rsidP="009142BE">
            <w:pPr>
              <w:rPr>
                <w:rFonts w:ascii="Times New Roman" w:eastAsia="Calibri" w:hAnsi="Times New Roman"/>
                <w:b/>
                <w:sz w:val="24"/>
                <w:szCs w:val="24"/>
                <w:lang w:eastAsia="en-US"/>
              </w:rPr>
            </w:pPr>
          </w:p>
        </w:tc>
        <w:tc>
          <w:tcPr>
            <w:tcW w:w="390" w:type="dxa"/>
            <w:tcBorders>
              <w:left w:val="nil"/>
            </w:tcBorders>
            <w:shd w:val="clear" w:color="auto" w:fill="auto"/>
          </w:tcPr>
          <w:p w:rsidR="009142BE" w:rsidRPr="009142BE" w:rsidRDefault="009142BE" w:rsidP="009142BE">
            <w:pPr>
              <w:rPr>
                <w:rFonts w:ascii="Times New Roman" w:eastAsia="Calibri" w:hAnsi="Times New Roman"/>
                <w:b/>
                <w:sz w:val="24"/>
                <w:szCs w:val="24"/>
                <w:lang w:eastAsia="en-US"/>
              </w:rPr>
            </w:pPr>
          </w:p>
        </w:tc>
      </w:tr>
      <w:tr w:rsidR="009142BE" w:rsidRPr="009142BE" w:rsidTr="009142BE">
        <w:tc>
          <w:tcPr>
            <w:tcW w:w="8755" w:type="dxa"/>
            <w:shd w:val="clear" w:color="auto" w:fill="auto"/>
          </w:tcPr>
          <w:p w:rsidR="009142BE" w:rsidRPr="009142BE" w:rsidRDefault="009142BE" w:rsidP="00E97FDF">
            <w:pPr>
              <w:numPr>
                <w:ilvl w:val="0"/>
                <w:numId w:val="205"/>
              </w:numPr>
              <w:rPr>
                <w:rFonts w:ascii="Times New Roman" w:eastAsia="Calibri" w:hAnsi="Times New Roman"/>
                <w:b/>
                <w:sz w:val="24"/>
                <w:szCs w:val="24"/>
                <w:lang w:eastAsia="en-US"/>
              </w:rPr>
            </w:pPr>
            <w:r w:rsidRPr="009142BE">
              <w:rPr>
                <w:rFonts w:ascii="Times New Roman" w:eastAsia="Calibri" w:hAnsi="Times New Roman"/>
                <w:b/>
                <w:sz w:val="24"/>
                <w:szCs w:val="24"/>
                <w:lang w:eastAsia="en-US"/>
              </w:rPr>
              <w:t>СТРУКТУРА ПРИМЕРНОЙ УЧЕБНОЙ ДИСЦИПЛИНЫ</w:t>
            </w:r>
          </w:p>
          <w:p w:rsidR="009142BE" w:rsidRPr="009142BE" w:rsidRDefault="009142BE" w:rsidP="009142BE">
            <w:pPr>
              <w:rPr>
                <w:rFonts w:ascii="Times New Roman" w:eastAsia="Calibri" w:hAnsi="Times New Roman"/>
                <w:b/>
                <w:sz w:val="24"/>
                <w:szCs w:val="24"/>
                <w:lang w:eastAsia="en-US"/>
              </w:rPr>
            </w:pPr>
          </w:p>
        </w:tc>
        <w:tc>
          <w:tcPr>
            <w:tcW w:w="709" w:type="dxa"/>
          </w:tcPr>
          <w:p w:rsidR="009142BE" w:rsidRPr="009142BE" w:rsidRDefault="009142BE" w:rsidP="009142BE">
            <w:pPr>
              <w:rPr>
                <w:rFonts w:ascii="Times New Roman" w:eastAsia="Calibri" w:hAnsi="Times New Roman"/>
                <w:b/>
                <w:sz w:val="24"/>
                <w:szCs w:val="24"/>
                <w:lang w:eastAsia="en-US"/>
              </w:rPr>
            </w:pPr>
          </w:p>
        </w:tc>
        <w:tc>
          <w:tcPr>
            <w:tcW w:w="390" w:type="dxa"/>
            <w:tcBorders>
              <w:left w:val="nil"/>
            </w:tcBorders>
            <w:shd w:val="clear" w:color="auto" w:fill="auto"/>
          </w:tcPr>
          <w:p w:rsidR="009142BE" w:rsidRPr="009142BE" w:rsidRDefault="009142BE" w:rsidP="009142BE">
            <w:pPr>
              <w:rPr>
                <w:rFonts w:ascii="Times New Roman" w:eastAsia="Calibri" w:hAnsi="Times New Roman"/>
                <w:b/>
                <w:sz w:val="24"/>
                <w:szCs w:val="24"/>
                <w:lang w:eastAsia="en-US"/>
              </w:rPr>
            </w:pPr>
          </w:p>
        </w:tc>
      </w:tr>
      <w:tr w:rsidR="009142BE" w:rsidRPr="009142BE" w:rsidTr="009142BE">
        <w:trPr>
          <w:trHeight w:val="670"/>
        </w:trPr>
        <w:tc>
          <w:tcPr>
            <w:tcW w:w="8755" w:type="dxa"/>
            <w:shd w:val="clear" w:color="auto" w:fill="auto"/>
          </w:tcPr>
          <w:p w:rsidR="009142BE" w:rsidRPr="009142BE" w:rsidRDefault="009142BE" w:rsidP="00E97FDF">
            <w:pPr>
              <w:numPr>
                <w:ilvl w:val="0"/>
                <w:numId w:val="205"/>
              </w:numPr>
              <w:rPr>
                <w:rFonts w:ascii="Times New Roman" w:eastAsia="Calibri" w:hAnsi="Times New Roman"/>
                <w:b/>
                <w:sz w:val="24"/>
                <w:szCs w:val="24"/>
                <w:lang w:eastAsia="en-US"/>
              </w:rPr>
            </w:pPr>
            <w:r w:rsidRPr="009142BE">
              <w:rPr>
                <w:rFonts w:ascii="Times New Roman" w:eastAsia="Calibri" w:hAnsi="Times New Roman"/>
                <w:b/>
                <w:sz w:val="24"/>
                <w:szCs w:val="24"/>
                <w:lang w:eastAsia="en-US"/>
              </w:rPr>
              <w:t xml:space="preserve">ПРИМЕРНЫЕ УСЛОВИЯ РЕАЛИЗАЦИИ ПРОГРАММЫ </w:t>
            </w:r>
          </w:p>
        </w:tc>
        <w:tc>
          <w:tcPr>
            <w:tcW w:w="709" w:type="dxa"/>
          </w:tcPr>
          <w:p w:rsidR="009142BE" w:rsidRPr="009142BE" w:rsidRDefault="009142BE" w:rsidP="009142BE">
            <w:pPr>
              <w:rPr>
                <w:rFonts w:ascii="Times New Roman" w:eastAsia="Calibri" w:hAnsi="Times New Roman"/>
                <w:b/>
                <w:sz w:val="24"/>
                <w:szCs w:val="24"/>
                <w:lang w:eastAsia="en-US"/>
              </w:rPr>
            </w:pPr>
          </w:p>
        </w:tc>
        <w:tc>
          <w:tcPr>
            <w:tcW w:w="390" w:type="dxa"/>
            <w:tcBorders>
              <w:left w:val="nil"/>
            </w:tcBorders>
            <w:shd w:val="clear" w:color="auto" w:fill="auto"/>
          </w:tcPr>
          <w:p w:rsidR="009142BE" w:rsidRPr="009142BE" w:rsidRDefault="009142BE" w:rsidP="009142BE">
            <w:pPr>
              <w:rPr>
                <w:rFonts w:ascii="Times New Roman" w:eastAsia="Calibri" w:hAnsi="Times New Roman"/>
                <w:b/>
                <w:sz w:val="24"/>
                <w:szCs w:val="24"/>
                <w:lang w:eastAsia="en-US"/>
              </w:rPr>
            </w:pPr>
          </w:p>
        </w:tc>
      </w:tr>
      <w:tr w:rsidR="009142BE" w:rsidRPr="009142BE" w:rsidTr="009142BE">
        <w:tc>
          <w:tcPr>
            <w:tcW w:w="8755" w:type="dxa"/>
            <w:shd w:val="clear" w:color="auto" w:fill="auto"/>
          </w:tcPr>
          <w:p w:rsidR="009142BE" w:rsidRPr="009142BE" w:rsidRDefault="009142BE" w:rsidP="00E97FDF">
            <w:pPr>
              <w:numPr>
                <w:ilvl w:val="0"/>
                <w:numId w:val="205"/>
              </w:numPr>
              <w:rPr>
                <w:rFonts w:ascii="Times New Roman" w:eastAsia="Calibri" w:hAnsi="Times New Roman"/>
                <w:b/>
                <w:sz w:val="24"/>
                <w:szCs w:val="24"/>
                <w:lang w:eastAsia="en-US"/>
              </w:rPr>
            </w:pPr>
            <w:r w:rsidRPr="009142BE">
              <w:rPr>
                <w:rFonts w:ascii="Times New Roman" w:eastAsia="Calibri" w:hAnsi="Times New Roman"/>
                <w:b/>
                <w:sz w:val="24"/>
                <w:szCs w:val="24"/>
                <w:lang w:eastAsia="en-US"/>
              </w:rPr>
              <w:t>КОНТРОЛЬ И ОЦЕНКА РЕЗУЛЬТАТОВ ОСВОЕНИЯ УЧЕБНОЙ ДИСЦИПЛИНЫ</w:t>
            </w:r>
          </w:p>
          <w:p w:rsidR="009142BE" w:rsidRPr="009142BE" w:rsidRDefault="009142BE" w:rsidP="009142BE">
            <w:pPr>
              <w:rPr>
                <w:rFonts w:ascii="Times New Roman" w:eastAsia="Calibri" w:hAnsi="Times New Roman"/>
                <w:b/>
                <w:sz w:val="24"/>
                <w:szCs w:val="24"/>
                <w:lang w:eastAsia="en-US"/>
              </w:rPr>
            </w:pPr>
          </w:p>
        </w:tc>
        <w:tc>
          <w:tcPr>
            <w:tcW w:w="709" w:type="dxa"/>
          </w:tcPr>
          <w:p w:rsidR="009142BE" w:rsidRPr="009142BE" w:rsidRDefault="009142BE" w:rsidP="009142BE">
            <w:pPr>
              <w:rPr>
                <w:rFonts w:ascii="Times New Roman" w:eastAsia="Calibri" w:hAnsi="Times New Roman"/>
                <w:b/>
                <w:sz w:val="24"/>
                <w:szCs w:val="24"/>
                <w:lang w:eastAsia="en-US"/>
              </w:rPr>
            </w:pPr>
          </w:p>
        </w:tc>
        <w:tc>
          <w:tcPr>
            <w:tcW w:w="390" w:type="dxa"/>
            <w:tcBorders>
              <w:left w:val="nil"/>
            </w:tcBorders>
            <w:shd w:val="clear" w:color="auto" w:fill="auto"/>
          </w:tcPr>
          <w:p w:rsidR="009142BE" w:rsidRPr="009142BE" w:rsidRDefault="009142BE" w:rsidP="009142BE">
            <w:pPr>
              <w:rPr>
                <w:rFonts w:ascii="Times New Roman" w:eastAsia="Calibri" w:hAnsi="Times New Roman"/>
                <w:b/>
                <w:sz w:val="24"/>
                <w:szCs w:val="24"/>
                <w:lang w:eastAsia="en-US"/>
              </w:rPr>
            </w:pPr>
          </w:p>
        </w:tc>
      </w:tr>
    </w:tbl>
    <w:p w:rsidR="009142BE" w:rsidRPr="009142BE" w:rsidRDefault="009142BE" w:rsidP="009142BE">
      <w:pPr>
        <w:rPr>
          <w:rFonts w:ascii="Times New Roman" w:eastAsia="Calibri" w:hAnsi="Times New Roman"/>
          <w:b/>
          <w:i/>
          <w:sz w:val="24"/>
          <w:szCs w:val="24"/>
          <w:lang w:eastAsia="en-US"/>
        </w:rPr>
      </w:pPr>
    </w:p>
    <w:p w:rsidR="009142BE" w:rsidRPr="009142BE" w:rsidRDefault="009142BE" w:rsidP="009142BE">
      <w:pPr>
        <w:rPr>
          <w:rFonts w:ascii="Times New Roman" w:eastAsia="Calibri" w:hAnsi="Times New Roman"/>
          <w:b/>
          <w:bCs/>
          <w:i/>
          <w:sz w:val="24"/>
          <w:szCs w:val="24"/>
          <w:lang w:eastAsia="en-US"/>
        </w:rPr>
      </w:pPr>
    </w:p>
    <w:p w:rsidR="009142BE" w:rsidRPr="009142BE" w:rsidRDefault="009142BE" w:rsidP="009142BE">
      <w:pPr>
        <w:suppressAutoHyphens/>
        <w:spacing w:after="0"/>
        <w:jc w:val="center"/>
        <w:rPr>
          <w:rFonts w:ascii="Times New Roman" w:hAnsi="Times New Roman"/>
          <w:b/>
          <w:i/>
          <w:sz w:val="24"/>
          <w:szCs w:val="24"/>
        </w:rPr>
      </w:pPr>
      <w:r w:rsidRPr="009142BE">
        <w:rPr>
          <w:rFonts w:ascii="Arial" w:eastAsia="Calibri" w:hAnsi="Arial" w:cs="Arial"/>
          <w:color w:val="000000"/>
          <w:sz w:val="23"/>
          <w:szCs w:val="23"/>
          <w:shd w:val="clear" w:color="auto" w:fill="FFFFFF"/>
          <w:lang w:eastAsia="en-US"/>
        </w:rPr>
        <w:t>.</w:t>
      </w:r>
      <w:r w:rsidRPr="009142BE">
        <w:rPr>
          <w:rFonts w:ascii="Times New Roman" w:eastAsia="Calibri" w:hAnsi="Times New Roman"/>
          <w:b/>
          <w:i/>
          <w:sz w:val="24"/>
          <w:szCs w:val="24"/>
          <w:u w:val="single"/>
          <w:lang w:eastAsia="en-US"/>
        </w:rPr>
        <w:br w:type="page"/>
      </w:r>
      <w:r w:rsidRPr="009142BE">
        <w:rPr>
          <w:rFonts w:ascii="Times New Roman" w:hAnsi="Times New Roman"/>
          <w:b/>
          <w:i/>
          <w:sz w:val="24"/>
          <w:szCs w:val="24"/>
        </w:rPr>
        <w:t xml:space="preserve">1. ОБЩАЯ ХАРАКТЕРИСТИКА </w:t>
      </w:r>
      <w:r w:rsidR="00851FCF">
        <w:rPr>
          <w:rFonts w:ascii="Times New Roman" w:hAnsi="Times New Roman"/>
          <w:b/>
          <w:i/>
          <w:sz w:val="24"/>
          <w:szCs w:val="24"/>
        </w:rPr>
        <w:t xml:space="preserve"> </w:t>
      </w:r>
      <w:r w:rsidRPr="009142BE">
        <w:rPr>
          <w:rFonts w:ascii="Times New Roman" w:hAnsi="Times New Roman"/>
          <w:b/>
          <w:i/>
          <w:sz w:val="24"/>
          <w:szCs w:val="24"/>
        </w:rPr>
        <w:t xml:space="preserve"> РАБОЧЕЙ ПРОГРАММЫ УЧЕБНОЙ ДИСЦИПЛИНЫ «</w:t>
      </w:r>
      <w:r w:rsidRPr="009142BE">
        <w:rPr>
          <w:rFonts w:ascii="Times New Roman" w:eastAsia="Calibri" w:hAnsi="Times New Roman"/>
          <w:b/>
          <w:i/>
          <w:lang w:eastAsia="en-US"/>
        </w:rPr>
        <w:t xml:space="preserve">ОП.09 </w:t>
      </w:r>
      <w:r w:rsidRPr="009142BE">
        <w:rPr>
          <w:rFonts w:ascii="Times New Roman" w:eastAsia="Calibri" w:hAnsi="Times New Roman"/>
          <w:b/>
          <w:i/>
          <w:sz w:val="24"/>
          <w:szCs w:val="24"/>
          <w:lang w:eastAsia="en-US"/>
        </w:rPr>
        <w:t>БЕЗОПАСНОСТЬ  ЖИЗНЕДЕЯТЕЛЬНОСТИ</w:t>
      </w:r>
      <w:r w:rsidRPr="009142BE">
        <w:rPr>
          <w:rFonts w:ascii="Times New Roman" w:hAnsi="Times New Roman"/>
          <w:b/>
          <w:i/>
          <w:sz w:val="24"/>
          <w:szCs w:val="24"/>
        </w:rPr>
        <w:t>»</w:t>
      </w:r>
    </w:p>
    <w:p w:rsidR="009142BE" w:rsidRPr="009142BE" w:rsidRDefault="009142BE" w:rsidP="009142BE">
      <w:pPr>
        <w:spacing w:after="0"/>
        <w:rPr>
          <w:rFonts w:ascii="Times New Roman" w:hAnsi="Times New Roman"/>
          <w:i/>
          <w:sz w:val="24"/>
          <w:szCs w:val="24"/>
        </w:rPr>
      </w:pPr>
    </w:p>
    <w:p w:rsidR="009142BE" w:rsidRPr="009142BE" w:rsidRDefault="009142BE" w:rsidP="009142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olor w:val="000000"/>
          <w:sz w:val="24"/>
          <w:szCs w:val="24"/>
        </w:rPr>
      </w:pPr>
      <w:r w:rsidRPr="009142BE">
        <w:rPr>
          <w:rFonts w:ascii="Times New Roman" w:hAnsi="Times New Roman"/>
          <w:b/>
          <w:sz w:val="24"/>
          <w:szCs w:val="24"/>
        </w:rPr>
        <w:t>1.1. Место дисциплины в структуре основной образовательной программы:</w:t>
      </w:r>
    </w:p>
    <w:p w:rsidR="009142BE" w:rsidRPr="009142BE" w:rsidRDefault="009142BE" w:rsidP="009142BE">
      <w:pPr>
        <w:jc w:val="center"/>
        <w:rPr>
          <w:rFonts w:ascii="Times New Roman" w:hAnsi="Times New Roman"/>
          <w:color w:val="FF0000"/>
          <w:sz w:val="24"/>
          <w:szCs w:val="24"/>
        </w:rPr>
      </w:pPr>
      <w:r w:rsidRPr="009142BE">
        <w:rPr>
          <w:rFonts w:ascii="Times New Roman" w:hAnsi="Times New Roman"/>
          <w:sz w:val="24"/>
          <w:szCs w:val="24"/>
        </w:rPr>
        <w:t xml:space="preserve">Учебная дисциплина «БЕЗОПАСНОСТЬ  ЖИЗНЕДЕЯТЕЛЬНОСТИ» является обязательной частью общепрофессионального  цикла </w:t>
      </w:r>
      <w:r w:rsidR="00851FCF">
        <w:rPr>
          <w:rFonts w:ascii="Times New Roman" w:hAnsi="Times New Roman"/>
          <w:sz w:val="24"/>
          <w:szCs w:val="24"/>
        </w:rPr>
        <w:t xml:space="preserve"> </w:t>
      </w:r>
      <w:r w:rsidRPr="009142BE">
        <w:rPr>
          <w:rFonts w:ascii="Times New Roman" w:hAnsi="Times New Roman"/>
          <w:sz w:val="24"/>
          <w:szCs w:val="24"/>
        </w:rPr>
        <w:t xml:space="preserve"> основной образовательной программы в соответствии с ФГОС по специальности </w:t>
      </w:r>
      <w:r w:rsidRPr="009142BE">
        <w:rPr>
          <w:rFonts w:ascii="Times New Roman" w:hAnsi="Times New Roman"/>
          <w:b/>
          <w:i/>
          <w:sz w:val="24"/>
          <w:szCs w:val="24"/>
        </w:rPr>
        <w:t>08.02.01 Строительство и эксплуатация зданий и сооружений</w:t>
      </w:r>
      <w:r w:rsidRPr="009142BE">
        <w:rPr>
          <w:rFonts w:ascii="Times New Roman" w:hAnsi="Times New Roman"/>
          <w:sz w:val="24"/>
          <w:szCs w:val="24"/>
        </w:rPr>
        <w:t xml:space="preserve">. </w:t>
      </w:r>
    </w:p>
    <w:p w:rsidR="009142BE" w:rsidRPr="009142BE" w:rsidRDefault="009142BE" w:rsidP="009142BE">
      <w:pPr>
        <w:shd w:val="clear" w:color="auto" w:fill="FFFFFF"/>
        <w:spacing w:after="0"/>
        <w:jc w:val="both"/>
        <w:rPr>
          <w:rFonts w:ascii="Times New Roman" w:hAnsi="Times New Roman"/>
          <w:sz w:val="24"/>
          <w:szCs w:val="24"/>
        </w:rPr>
      </w:pPr>
      <w:r w:rsidRPr="009142BE">
        <w:rPr>
          <w:rFonts w:ascii="Times New Roman" w:hAnsi="Times New Roman"/>
          <w:sz w:val="24"/>
          <w:szCs w:val="24"/>
        </w:rPr>
        <w:tab/>
        <w:t xml:space="preserve">Учебная дисциплина «БЕЗОПАСНОСТЬ  ЖИЗНЕДЕЯТЕЛЬНОСТИ» обеспечивает формирование профессиональных и общих компетенций по всем видам деятельности ФГОС по специальности  </w:t>
      </w:r>
      <w:r w:rsidRPr="009142BE">
        <w:rPr>
          <w:rFonts w:ascii="Times New Roman" w:hAnsi="Times New Roman"/>
          <w:b/>
          <w:i/>
          <w:sz w:val="24"/>
          <w:szCs w:val="24"/>
        </w:rPr>
        <w:t>08.02.01 Строительство и эксплуатация зданий и сооружений</w:t>
      </w:r>
      <w:r w:rsidRPr="009142BE">
        <w:rPr>
          <w:rFonts w:ascii="Times New Roman" w:hAnsi="Times New Roman"/>
          <w:sz w:val="24"/>
          <w:szCs w:val="24"/>
        </w:rPr>
        <w:t>. Особое значение дисциплина имеет при формировании и развитии общих компетенций:</w:t>
      </w:r>
    </w:p>
    <w:p w:rsidR="009142BE" w:rsidRPr="009142BE" w:rsidRDefault="009142BE" w:rsidP="009142BE">
      <w:pPr>
        <w:shd w:val="clear" w:color="auto" w:fill="FFFFFF"/>
        <w:spacing w:after="0"/>
        <w:ind w:firstLine="709"/>
        <w:jc w:val="both"/>
        <w:rPr>
          <w:rFonts w:ascii="Times New Roman" w:hAnsi="Times New Roman"/>
          <w:sz w:val="24"/>
          <w:szCs w:val="24"/>
        </w:rPr>
      </w:pPr>
      <w:r w:rsidRPr="009142BE">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9142BE" w:rsidRPr="009142BE" w:rsidRDefault="009142BE" w:rsidP="009142BE">
      <w:pPr>
        <w:shd w:val="clear" w:color="auto" w:fill="FFFFFF"/>
        <w:spacing w:after="0"/>
        <w:ind w:firstLine="709"/>
        <w:jc w:val="both"/>
        <w:rPr>
          <w:rFonts w:ascii="Times New Roman" w:hAnsi="Times New Roman"/>
          <w:sz w:val="24"/>
          <w:szCs w:val="24"/>
        </w:rPr>
      </w:pPr>
      <w:r w:rsidRPr="009142BE">
        <w:rPr>
          <w:rFonts w:ascii="Times New Roman" w:hAnsi="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rsidR="009142BE" w:rsidRPr="009142BE" w:rsidRDefault="009142BE" w:rsidP="009142BE">
      <w:pPr>
        <w:shd w:val="clear" w:color="auto" w:fill="FFFFFF"/>
        <w:spacing w:after="0"/>
        <w:ind w:firstLine="709"/>
        <w:jc w:val="both"/>
        <w:rPr>
          <w:rFonts w:ascii="Times New Roman" w:hAnsi="Times New Roman"/>
          <w:sz w:val="24"/>
          <w:szCs w:val="24"/>
        </w:rPr>
      </w:pPr>
      <w:r w:rsidRPr="009142BE">
        <w:rPr>
          <w:rFonts w:ascii="Times New Roman" w:hAnsi="Times New Roman"/>
          <w:sz w:val="24"/>
          <w:szCs w:val="24"/>
        </w:rPr>
        <w:t>ОК 03. Планировать и реализовывать собственное профессиональное и личностное развитие;</w:t>
      </w:r>
    </w:p>
    <w:p w:rsidR="009142BE" w:rsidRPr="009142BE" w:rsidRDefault="009142BE" w:rsidP="009142BE">
      <w:pPr>
        <w:shd w:val="clear" w:color="auto" w:fill="FFFFFF"/>
        <w:spacing w:after="0"/>
        <w:ind w:firstLine="709"/>
        <w:jc w:val="both"/>
        <w:rPr>
          <w:rFonts w:ascii="Times New Roman" w:hAnsi="Times New Roman"/>
          <w:sz w:val="24"/>
          <w:szCs w:val="24"/>
        </w:rPr>
      </w:pPr>
      <w:r w:rsidRPr="009142BE">
        <w:rPr>
          <w:rFonts w:ascii="Times New Roman" w:hAnsi="Times New Roman"/>
          <w:sz w:val="24"/>
          <w:szCs w:val="24"/>
        </w:rPr>
        <w:t>ОК 04. Работать в коллективе и команде, эффективно взаимодействовать с коллегами, руководством, клиентами;</w:t>
      </w:r>
    </w:p>
    <w:p w:rsidR="009142BE" w:rsidRPr="009142BE" w:rsidRDefault="009142BE" w:rsidP="009142BE">
      <w:pPr>
        <w:shd w:val="clear" w:color="auto" w:fill="FFFFFF"/>
        <w:spacing w:after="0"/>
        <w:ind w:firstLine="709"/>
        <w:jc w:val="both"/>
        <w:rPr>
          <w:rFonts w:ascii="Times New Roman" w:hAnsi="Times New Roman"/>
          <w:sz w:val="24"/>
          <w:szCs w:val="24"/>
        </w:rPr>
      </w:pPr>
      <w:r w:rsidRPr="009142BE">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9142BE" w:rsidRPr="009142BE" w:rsidRDefault="009142BE" w:rsidP="009142BE">
      <w:pPr>
        <w:shd w:val="clear" w:color="auto" w:fill="FFFFFF"/>
        <w:spacing w:after="0"/>
        <w:ind w:firstLine="709"/>
        <w:jc w:val="both"/>
        <w:rPr>
          <w:rFonts w:ascii="Times New Roman" w:hAnsi="Times New Roman"/>
          <w:sz w:val="24"/>
          <w:szCs w:val="24"/>
        </w:rPr>
      </w:pPr>
      <w:r w:rsidRPr="009142BE">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9142BE" w:rsidRPr="009142BE" w:rsidRDefault="009142BE" w:rsidP="009142BE">
      <w:pPr>
        <w:shd w:val="clear" w:color="auto" w:fill="FFFFFF"/>
        <w:spacing w:after="0"/>
        <w:ind w:firstLine="709"/>
        <w:jc w:val="both"/>
        <w:rPr>
          <w:rFonts w:ascii="Times New Roman" w:hAnsi="Times New Roman"/>
          <w:sz w:val="24"/>
          <w:szCs w:val="24"/>
        </w:rPr>
      </w:pPr>
      <w:r w:rsidRPr="009142BE">
        <w:rPr>
          <w:rFonts w:ascii="Times New Roman" w:hAnsi="Times New Roman"/>
          <w:sz w:val="24"/>
          <w:szCs w:val="24"/>
        </w:rPr>
        <w:t>ОК 07. Содействовать сохранению окружающей среды, ресурсосбережению, эффективно действовать в чрезвычайных ситуациях;</w:t>
      </w:r>
    </w:p>
    <w:p w:rsidR="009142BE" w:rsidRPr="009142BE" w:rsidRDefault="009142BE" w:rsidP="009142BE">
      <w:pPr>
        <w:shd w:val="clear" w:color="auto" w:fill="FFFFFF"/>
        <w:spacing w:after="0"/>
        <w:ind w:firstLine="709"/>
        <w:jc w:val="both"/>
        <w:rPr>
          <w:rFonts w:ascii="Times New Roman" w:hAnsi="Times New Roman"/>
          <w:sz w:val="24"/>
          <w:szCs w:val="24"/>
        </w:rPr>
      </w:pPr>
      <w:r w:rsidRPr="009142BE">
        <w:rPr>
          <w:rFonts w:ascii="Times New Roman" w:hAnsi="Times New Roman"/>
          <w:sz w:val="24"/>
          <w:szCs w:val="24"/>
        </w:rPr>
        <w:t>ОК 09. Использовать информационные технологии в профессиональной деятельности;</w:t>
      </w:r>
    </w:p>
    <w:p w:rsidR="009142BE" w:rsidRPr="009142BE" w:rsidRDefault="009142BE" w:rsidP="009142BE">
      <w:pPr>
        <w:shd w:val="clear" w:color="auto" w:fill="FFFFFF"/>
        <w:spacing w:after="0"/>
        <w:ind w:firstLine="709"/>
        <w:jc w:val="both"/>
        <w:rPr>
          <w:rFonts w:ascii="Times New Roman" w:hAnsi="Times New Roman"/>
          <w:sz w:val="24"/>
          <w:szCs w:val="24"/>
        </w:rPr>
      </w:pPr>
      <w:r w:rsidRPr="009142BE">
        <w:rPr>
          <w:rFonts w:ascii="Times New Roman" w:hAnsi="Times New Roman"/>
          <w:sz w:val="24"/>
          <w:szCs w:val="24"/>
        </w:rPr>
        <w:t>ОК 10. Пользоваться профессиональной документацией на государственном и иностранном языках;</w:t>
      </w:r>
    </w:p>
    <w:p w:rsidR="009142BE" w:rsidRPr="009142BE" w:rsidRDefault="009142BE" w:rsidP="009142BE">
      <w:pPr>
        <w:shd w:val="clear" w:color="auto" w:fill="FFFFFF"/>
        <w:spacing w:after="0"/>
        <w:ind w:firstLine="709"/>
        <w:jc w:val="both"/>
        <w:rPr>
          <w:rFonts w:ascii="Times New Roman" w:hAnsi="Times New Roman"/>
          <w:sz w:val="24"/>
          <w:szCs w:val="24"/>
        </w:rPr>
      </w:pPr>
      <w:r w:rsidRPr="009142BE">
        <w:rPr>
          <w:rFonts w:ascii="Times New Roman" w:hAnsi="Times New Roman"/>
          <w:sz w:val="24"/>
          <w:szCs w:val="24"/>
        </w:rPr>
        <w:t xml:space="preserve">ОК 11. Использовать знания по финансовой грамотности, планировать предпринимательскую деятельность в профессиональной сфере; </w:t>
      </w:r>
    </w:p>
    <w:p w:rsidR="009142BE" w:rsidRPr="009142BE" w:rsidRDefault="009142BE" w:rsidP="009142BE">
      <w:pPr>
        <w:shd w:val="clear" w:color="auto" w:fill="FFFFFF"/>
        <w:spacing w:after="0"/>
        <w:ind w:firstLine="709"/>
        <w:jc w:val="both"/>
        <w:rPr>
          <w:rFonts w:ascii="Times New Roman" w:hAnsi="Times New Roman"/>
          <w:sz w:val="24"/>
          <w:szCs w:val="24"/>
        </w:rPr>
      </w:pPr>
      <w:r w:rsidRPr="009142BE">
        <w:rPr>
          <w:rFonts w:ascii="Times New Roman" w:hAnsi="Times New Roman"/>
          <w:sz w:val="24"/>
          <w:szCs w:val="24"/>
        </w:rPr>
        <w:t>а так же при формировании и развитии профессиональной компетенции ПК3.5 Обеспечивать соблюдение требований охраны труда, безопасности жизнедеятельности и защиту окружающей среды при выполнении строительно-монтажных, в том числе отделочных работ, ремонтных работ и работ по реконструкции и эксплуатации строительных объектов.</w:t>
      </w:r>
    </w:p>
    <w:p w:rsidR="009142BE" w:rsidRPr="009142BE" w:rsidRDefault="009142BE" w:rsidP="009142BE">
      <w:pPr>
        <w:spacing w:after="0"/>
        <w:rPr>
          <w:rFonts w:ascii="Times New Roman" w:hAnsi="Times New Roman"/>
          <w:b/>
          <w:sz w:val="24"/>
          <w:szCs w:val="24"/>
        </w:rPr>
      </w:pPr>
    </w:p>
    <w:p w:rsidR="009142BE" w:rsidRPr="009142BE" w:rsidRDefault="009142BE" w:rsidP="009142BE">
      <w:pPr>
        <w:spacing w:after="0"/>
        <w:jc w:val="center"/>
        <w:rPr>
          <w:rFonts w:ascii="Times New Roman" w:hAnsi="Times New Roman"/>
          <w:b/>
          <w:sz w:val="24"/>
          <w:szCs w:val="24"/>
        </w:rPr>
      </w:pPr>
      <w:r w:rsidRPr="009142BE">
        <w:rPr>
          <w:rFonts w:ascii="Times New Roman" w:hAnsi="Times New Roman"/>
          <w:b/>
          <w:sz w:val="24"/>
          <w:szCs w:val="24"/>
        </w:rPr>
        <w:t>1.2. Цель и планируемые результаты освоения дисциплины:</w:t>
      </w:r>
    </w:p>
    <w:p w:rsidR="009142BE" w:rsidRPr="009142BE" w:rsidRDefault="009142BE" w:rsidP="009142BE">
      <w:pPr>
        <w:suppressAutoHyphens/>
        <w:spacing w:after="0"/>
        <w:ind w:firstLine="567"/>
        <w:jc w:val="both"/>
        <w:rPr>
          <w:rFonts w:ascii="Times New Roman" w:hAnsi="Times New Roman"/>
          <w:sz w:val="24"/>
          <w:szCs w:val="24"/>
          <w:lang w:eastAsia="en-US"/>
        </w:rPr>
      </w:pPr>
      <w:r w:rsidRPr="009142BE">
        <w:rPr>
          <w:rFonts w:ascii="Times New Roman" w:hAnsi="Times New Roman"/>
          <w:sz w:val="24"/>
          <w:szCs w:val="24"/>
        </w:rPr>
        <w:t xml:space="preserve">В рамках программы учебной дисциплины обучающимися осваиваются умения и знания. </w:t>
      </w:r>
    </w:p>
    <w:tbl>
      <w:tblPr>
        <w:tblW w:w="92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941"/>
        <w:gridCol w:w="4178"/>
      </w:tblGrid>
      <w:tr w:rsidR="009142BE" w:rsidRPr="009142BE" w:rsidTr="009142BE">
        <w:trPr>
          <w:trHeight w:val="649"/>
        </w:trPr>
        <w:tc>
          <w:tcPr>
            <w:tcW w:w="1129" w:type="dxa"/>
            <w:hideMark/>
          </w:tcPr>
          <w:p w:rsidR="009142BE" w:rsidRPr="009142BE" w:rsidRDefault="009142BE" w:rsidP="009142BE">
            <w:pPr>
              <w:suppressAutoHyphens/>
              <w:spacing w:after="0"/>
              <w:ind w:firstLine="78"/>
              <w:jc w:val="center"/>
              <w:rPr>
                <w:rFonts w:ascii="Times New Roman" w:hAnsi="Times New Roman"/>
                <w:sz w:val="24"/>
                <w:szCs w:val="24"/>
              </w:rPr>
            </w:pPr>
            <w:r w:rsidRPr="009142BE">
              <w:rPr>
                <w:rFonts w:ascii="Times New Roman" w:hAnsi="Times New Roman"/>
                <w:sz w:val="24"/>
                <w:szCs w:val="24"/>
              </w:rPr>
              <w:t xml:space="preserve">Код </w:t>
            </w:r>
          </w:p>
          <w:p w:rsidR="009142BE" w:rsidRPr="009142BE" w:rsidRDefault="009142BE" w:rsidP="009142BE">
            <w:pPr>
              <w:suppressAutoHyphens/>
              <w:spacing w:after="0"/>
              <w:jc w:val="center"/>
              <w:rPr>
                <w:rFonts w:ascii="Times New Roman" w:hAnsi="Times New Roman"/>
                <w:sz w:val="24"/>
                <w:szCs w:val="24"/>
              </w:rPr>
            </w:pPr>
            <w:r w:rsidRPr="009142BE">
              <w:rPr>
                <w:rFonts w:ascii="Times New Roman" w:hAnsi="Times New Roman"/>
                <w:sz w:val="24"/>
                <w:szCs w:val="24"/>
              </w:rPr>
              <w:t>ПК, ОК</w:t>
            </w:r>
          </w:p>
        </w:tc>
        <w:tc>
          <w:tcPr>
            <w:tcW w:w="3941" w:type="dxa"/>
            <w:hideMark/>
          </w:tcPr>
          <w:p w:rsidR="009142BE" w:rsidRPr="009142BE" w:rsidRDefault="009142BE" w:rsidP="009142BE">
            <w:pPr>
              <w:suppressAutoHyphens/>
              <w:spacing w:after="0"/>
              <w:jc w:val="center"/>
              <w:rPr>
                <w:rFonts w:ascii="Times New Roman" w:hAnsi="Times New Roman"/>
                <w:sz w:val="24"/>
                <w:szCs w:val="24"/>
              </w:rPr>
            </w:pPr>
            <w:r w:rsidRPr="009142BE">
              <w:rPr>
                <w:rFonts w:ascii="Times New Roman" w:hAnsi="Times New Roman"/>
                <w:sz w:val="24"/>
                <w:szCs w:val="24"/>
              </w:rPr>
              <w:t>Умения</w:t>
            </w:r>
          </w:p>
        </w:tc>
        <w:tc>
          <w:tcPr>
            <w:tcW w:w="4178" w:type="dxa"/>
            <w:hideMark/>
          </w:tcPr>
          <w:p w:rsidR="009142BE" w:rsidRPr="009142BE" w:rsidRDefault="009142BE" w:rsidP="009142BE">
            <w:pPr>
              <w:suppressAutoHyphens/>
              <w:spacing w:after="0"/>
              <w:jc w:val="center"/>
              <w:rPr>
                <w:rFonts w:ascii="Times New Roman" w:hAnsi="Times New Roman"/>
                <w:sz w:val="24"/>
                <w:szCs w:val="24"/>
              </w:rPr>
            </w:pPr>
            <w:r w:rsidRPr="009142BE">
              <w:rPr>
                <w:rFonts w:ascii="Times New Roman" w:hAnsi="Times New Roman"/>
                <w:sz w:val="24"/>
                <w:szCs w:val="24"/>
              </w:rPr>
              <w:t>Знания</w:t>
            </w:r>
          </w:p>
        </w:tc>
      </w:tr>
      <w:tr w:rsidR="009142BE" w:rsidRPr="009142BE" w:rsidTr="009142BE">
        <w:trPr>
          <w:trHeight w:val="212"/>
        </w:trPr>
        <w:tc>
          <w:tcPr>
            <w:tcW w:w="1129" w:type="dxa"/>
          </w:tcPr>
          <w:p w:rsidR="009142BE" w:rsidRPr="009142BE" w:rsidRDefault="009142BE" w:rsidP="009142BE">
            <w:pPr>
              <w:tabs>
                <w:tab w:val="left" w:pos="709"/>
              </w:tabs>
              <w:suppressAutoHyphens/>
              <w:spacing w:after="0"/>
              <w:rPr>
                <w:rFonts w:ascii="Times New Roman" w:eastAsia="Calibri" w:hAnsi="Times New Roman"/>
                <w:sz w:val="24"/>
                <w:szCs w:val="24"/>
                <w:lang w:eastAsia="en-US"/>
              </w:rPr>
            </w:pPr>
          </w:p>
          <w:p w:rsidR="009142BE" w:rsidRPr="009142BE" w:rsidRDefault="009142BE" w:rsidP="009142BE">
            <w:pPr>
              <w:tabs>
                <w:tab w:val="left" w:pos="709"/>
              </w:tabs>
              <w:suppressAutoHyphens/>
              <w:spacing w:after="0"/>
              <w:rPr>
                <w:rFonts w:ascii="Times New Roman" w:eastAsia="Calibri" w:hAnsi="Times New Roman"/>
                <w:sz w:val="24"/>
                <w:szCs w:val="24"/>
                <w:lang w:eastAsia="en-US"/>
              </w:rPr>
            </w:pPr>
            <w:r w:rsidRPr="009142BE">
              <w:rPr>
                <w:rFonts w:ascii="Times New Roman" w:eastAsia="Calibri" w:hAnsi="Times New Roman"/>
                <w:sz w:val="24"/>
                <w:szCs w:val="24"/>
                <w:lang w:eastAsia="en-US"/>
              </w:rPr>
              <w:t xml:space="preserve">ОК01, ОК02, ОК03, ОК04, ОК05, ОК06, </w:t>
            </w:r>
          </w:p>
          <w:p w:rsidR="009142BE" w:rsidRPr="009142BE" w:rsidRDefault="009142BE" w:rsidP="009142BE">
            <w:pPr>
              <w:tabs>
                <w:tab w:val="left" w:pos="709"/>
              </w:tabs>
              <w:suppressAutoHyphens/>
              <w:spacing w:after="0"/>
              <w:rPr>
                <w:rFonts w:ascii="Times New Roman" w:eastAsia="Calibri" w:hAnsi="Times New Roman"/>
                <w:sz w:val="24"/>
                <w:szCs w:val="24"/>
                <w:lang w:eastAsia="en-US"/>
              </w:rPr>
            </w:pPr>
            <w:r w:rsidRPr="009142BE">
              <w:rPr>
                <w:rFonts w:ascii="Times New Roman" w:eastAsia="Calibri" w:hAnsi="Times New Roman"/>
                <w:sz w:val="24"/>
                <w:szCs w:val="24"/>
                <w:lang w:eastAsia="en-US"/>
              </w:rPr>
              <w:t xml:space="preserve">ОК07, </w:t>
            </w:r>
          </w:p>
          <w:p w:rsidR="009142BE" w:rsidRPr="009142BE" w:rsidRDefault="009142BE" w:rsidP="009142BE">
            <w:pPr>
              <w:tabs>
                <w:tab w:val="left" w:pos="709"/>
              </w:tabs>
              <w:suppressAutoHyphens/>
              <w:spacing w:after="0"/>
              <w:rPr>
                <w:rFonts w:ascii="Times New Roman" w:eastAsia="Calibri" w:hAnsi="Times New Roman"/>
                <w:sz w:val="24"/>
                <w:szCs w:val="24"/>
                <w:lang w:eastAsia="en-US"/>
              </w:rPr>
            </w:pPr>
            <w:r w:rsidRPr="009142BE">
              <w:rPr>
                <w:rFonts w:ascii="Times New Roman" w:eastAsia="Calibri" w:hAnsi="Times New Roman"/>
                <w:sz w:val="24"/>
                <w:szCs w:val="24"/>
                <w:lang w:eastAsia="en-US"/>
              </w:rPr>
              <w:t>ОК09,</w:t>
            </w:r>
          </w:p>
          <w:p w:rsidR="009142BE" w:rsidRPr="009142BE" w:rsidRDefault="009142BE" w:rsidP="009142BE">
            <w:pPr>
              <w:tabs>
                <w:tab w:val="left" w:pos="709"/>
              </w:tabs>
              <w:suppressAutoHyphens/>
              <w:spacing w:after="0"/>
              <w:rPr>
                <w:rFonts w:ascii="Times New Roman" w:eastAsia="Calibri" w:hAnsi="Times New Roman"/>
                <w:sz w:val="24"/>
                <w:szCs w:val="24"/>
                <w:lang w:eastAsia="en-US"/>
              </w:rPr>
            </w:pPr>
            <w:r w:rsidRPr="009142BE">
              <w:rPr>
                <w:rFonts w:ascii="Times New Roman" w:eastAsia="Calibri" w:hAnsi="Times New Roman"/>
                <w:sz w:val="24"/>
                <w:szCs w:val="24"/>
                <w:lang w:eastAsia="en-US"/>
              </w:rPr>
              <w:t>ОК10,</w:t>
            </w:r>
          </w:p>
          <w:p w:rsidR="009142BE" w:rsidRPr="009142BE" w:rsidRDefault="009142BE" w:rsidP="009142BE">
            <w:pPr>
              <w:tabs>
                <w:tab w:val="left" w:pos="709"/>
              </w:tabs>
              <w:suppressAutoHyphens/>
              <w:spacing w:after="0"/>
              <w:rPr>
                <w:rFonts w:ascii="Times New Roman" w:eastAsia="Calibri" w:hAnsi="Times New Roman"/>
                <w:sz w:val="24"/>
                <w:szCs w:val="24"/>
                <w:lang w:eastAsia="en-US"/>
              </w:rPr>
            </w:pPr>
            <w:r w:rsidRPr="009142BE">
              <w:rPr>
                <w:rFonts w:ascii="Times New Roman" w:eastAsia="Calibri" w:hAnsi="Times New Roman"/>
                <w:sz w:val="24"/>
                <w:szCs w:val="24"/>
                <w:lang w:eastAsia="en-US"/>
              </w:rPr>
              <w:t>ОК11,</w:t>
            </w:r>
          </w:p>
          <w:p w:rsidR="009142BE" w:rsidRPr="009142BE" w:rsidRDefault="009142BE" w:rsidP="009142BE">
            <w:pPr>
              <w:tabs>
                <w:tab w:val="left" w:pos="709"/>
              </w:tabs>
              <w:suppressAutoHyphens/>
              <w:spacing w:after="0"/>
              <w:rPr>
                <w:rFonts w:ascii="Times New Roman" w:eastAsia="Calibri" w:hAnsi="Times New Roman"/>
                <w:sz w:val="24"/>
                <w:szCs w:val="24"/>
                <w:lang w:eastAsia="en-US"/>
              </w:rPr>
            </w:pPr>
            <w:r w:rsidRPr="009142BE">
              <w:rPr>
                <w:rFonts w:ascii="Times New Roman" w:eastAsia="Calibri" w:hAnsi="Times New Roman"/>
                <w:sz w:val="24"/>
                <w:szCs w:val="24"/>
                <w:lang w:eastAsia="en-US"/>
              </w:rPr>
              <w:t>ПК3.5</w:t>
            </w:r>
          </w:p>
        </w:tc>
        <w:tc>
          <w:tcPr>
            <w:tcW w:w="3941" w:type="dxa"/>
          </w:tcPr>
          <w:p w:rsidR="009142BE" w:rsidRPr="009142BE" w:rsidRDefault="009142BE" w:rsidP="009142BE">
            <w:pPr>
              <w:tabs>
                <w:tab w:val="left" w:pos="266"/>
              </w:tabs>
              <w:spacing w:after="0"/>
              <w:jc w:val="both"/>
              <w:rPr>
                <w:rFonts w:ascii="Times New Roman" w:eastAsia="Calibri" w:hAnsi="Times New Roman"/>
                <w:sz w:val="24"/>
                <w:szCs w:val="24"/>
                <w:lang w:eastAsia="en-US"/>
              </w:rPr>
            </w:pPr>
            <w:r w:rsidRPr="009142BE">
              <w:rPr>
                <w:rFonts w:ascii="Times New Roman" w:eastAsia="Calibri" w:hAnsi="Times New Roman"/>
                <w:sz w:val="24"/>
                <w:szCs w:val="24"/>
                <w:lang w:eastAsia="en-US"/>
              </w:rPr>
              <w:t xml:space="preserve">- организовывать и проводить мероприятия по защите работников и населения от негативных воздействий чрезвычайных ситуаций; </w:t>
            </w:r>
          </w:p>
          <w:p w:rsidR="009142BE" w:rsidRPr="009142BE" w:rsidRDefault="009142BE" w:rsidP="009142BE">
            <w:pPr>
              <w:tabs>
                <w:tab w:val="left" w:pos="266"/>
              </w:tabs>
              <w:spacing w:after="0"/>
              <w:ind w:firstLine="284"/>
              <w:jc w:val="both"/>
              <w:rPr>
                <w:rFonts w:ascii="Times New Roman" w:eastAsia="Calibri" w:hAnsi="Times New Roman"/>
                <w:sz w:val="24"/>
                <w:szCs w:val="24"/>
                <w:lang w:eastAsia="en-US"/>
              </w:rPr>
            </w:pPr>
          </w:p>
          <w:p w:rsidR="009142BE" w:rsidRPr="009142BE" w:rsidRDefault="009142BE" w:rsidP="009142BE">
            <w:pPr>
              <w:tabs>
                <w:tab w:val="left" w:pos="266"/>
              </w:tabs>
              <w:spacing w:after="0"/>
              <w:jc w:val="both"/>
              <w:rPr>
                <w:rFonts w:ascii="Times New Roman" w:eastAsia="Calibri" w:hAnsi="Times New Roman"/>
                <w:sz w:val="24"/>
                <w:szCs w:val="24"/>
                <w:lang w:eastAsia="en-US"/>
              </w:rPr>
            </w:pPr>
            <w:r w:rsidRPr="009142BE">
              <w:rPr>
                <w:rFonts w:ascii="Times New Roman" w:eastAsia="Calibri" w:hAnsi="Times New Roman"/>
                <w:sz w:val="24"/>
                <w:szCs w:val="24"/>
                <w:lang w:eastAsia="en-US"/>
              </w:rPr>
              <w:t xml:space="preserve">- предпринимать профилактические меры для снижения уровня опасностей различного вида и их последствий в профессиональной деятельности и быту; </w:t>
            </w:r>
          </w:p>
          <w:p w:rsidR="009142BE" w:rsidRPr="009142BE" w:rsidRDefault="009142BE" w:rsidP="009142BE">
            <w:pPr>
              <w:tabs>
                <w:tab w:val="left" w:pos="266"/>
              </w:tabs>
              <w:spacing w:after="0"/>
              <w:jc w:val="both"/>
              <w:rPr>
                <w:rFonts w:ascii="Times New Roman" w:eastAsia="Calibri" w:hAnsi="Times New Roman"/>
                <w:sz w:val="24"/>
                <w:szCs w:val="24"/>
                <w:lang w:eastAsia="en-US"/>
              </w:rPr>
            </w:pPr>
            <w:r w:rsidRPr="009142BE">
              <w:rPr>
                <w:rFonts w:ascii="Times New Roman" w:eastAsia="Calibri" w:hAnsi="Times New Roman"/>
                <w:sz w:val="24"/>
                <w:szCs w:val="24"/>
                <w:lang w:eastAsia="en-US"/>
              </w:rPr>
              <w:t xml:space="preserve">- использовать средства индивидуальной и коллективной защиты от оружия массового поражения; </w:t>
            </w:r>
          </w:p>
          <w:p w:rsidR="009142BE" w:rsidRPr="009142BE" w:rsidRDefault="009142BE" w:rsidP="009142BE">
            <w:pPr>
              <w:tabs>
                <w:tab w:val="left" w:pos="266"/>
              </w:tabs>
              <w:spacing w:after="0"/>
              <w:jc w:val="both"/>
              <w:rPr>
                <w:rFonts w:ascii="Times New Roman" w:eastAsia="Calibri" w:hAnsi="Times New Roman"/>
                <w:sz w:val="24"/>
                <w:szCs w:val="24"/>
                <w:lang w:eastAsia="en-US"/>
              </w:rPr>
            </w:pPr>
            <w:r w:rsidRPr="009142BE">
              <w:rPr>
                <w:rFonts w:ascii="Times New Roman" w:eastAsia="Calibri" w:hAnsi="Times New Roman"/>
                <w:sz w:val="24"/>
                <w:szCs w:val="24"/>
                <w:lang w:eastAsia="en-US"/>
              </w:rPr>
              <w:t xml:space="preserve">- ориентироваться в перечне военно-учетных специальностей и самостоятельно определять среди них родственные полученной специальности; </w:t>
            </w:r>
          </w:p>
          <w:p w:rsidR="009142BE" w:rsidRPr="009142BE" w:rsidRDefault="009142BE" w:rsidP="009142BE">
            <w:pPr>
              <w:tabs>
                <w:tab w:val="left" w:pos="266"/>
              </w:tabs>
              <w:spacing w:after="0"/>
              <w:jc w:val="both"/>
              <w:rPr>
                <w:rFonts w:ascii="Times New Roman" w:eastAsia="Calibri" w:hAnsi="Times New Roman"/>
                <w:sz w:val="24"/>
                <w:szCs w:val="24"/>
                <w:lang w:eastAsia="en-US"/>
              </w:rPr>
            </w:pPr>
            <w:r w:rsidRPr="009142BE">
              <w:rPr>
                <w:rFonts w:ascii="Times New Roman" w:eastAsia="Calibri" w:hAnsi="Times New Roman"/>
                <w:sz w:val="24"/>
                <w:szCs w:val="24"/>
                <w:lang w:eastAsia="en-US"/>
              </w:rPr>
              <w:t xml:space="preserve">- применять профессиональные знания в ходе исполнения обязанностей военной службы на воинских должностях в соответствии с полученной специальностью; </w:t>
            </w:r>
          </w:p>
          <w:p w:rsidR="009142BE" w:rsidRPr="009142BE" w:rsidRDefault="009142BE" w:rsidP="009142BE">
            <w:pPr>
              <w:tabs>
                <w:tab w:val="left" w:pos="266"/>
              </w:tabs>
              <w:spacing w:after="0"/>
              <w:jc w:val="both"/>
              <w:rPr>
                <w:rFonts w:ascii="Times New Roman" w:eastAsia="Calibri" w:hAnsi="Times New Roman"/>
                <w:sz w:val="24"/>
                <w:szCs w:val="24"/>
                <w:lang w:eastAsia="en-US"/>
              </w:rPr>
            </w:pPr>
            <w:r w:rsidRPr="009142BE">
              <w:rPr>
                <w:rFonts w:ascii="Times New Roman" w:eastAsia="Calibri" w:hAnsi="Times New Roman"/>
                <w:sz w:val="24"/>
                <w:szCs w:val="24"/>
                <w:lang w:eastAsia="en-US"/>
              </w:rPr>
              <w:t>- владеть способами бесконфликтного общения и  саморегуляции  в повседневной деятельности и экстремальных условиях военной службы;</w:t>
            </w:r>
          </w:p>
          <w:p w:rsidR="009142BE" w:rsidRPr="009142BE" w:rsidRDefault="009142BE" w:rsidP="009142BE">
            <w:pPr>
              <w:tabs>
                <w:tab w:val="left" w:pos="266"/>
              </w:tabs>
              <w:spacing w:after="0"/>
              <w:jc w:val="both"/>
              <w:rPr>
                <w:rFonts w:ascii="Times New Roman" w:eastAsia="Calibri" w:hAnsi="Times New Roman"/>
                <w:sz w:val="24"/>
                <w:szCs w:val="24"/>
                <w:lang w:eastAsia="en-US"/>
              </w:rPr>
            </w:pPr>
            <w:r w:rsidRPr="009142BE">
              <w:rPr>
                <w:rFonts w:ascii="Times New Roman" w:eastAsia="Calibri" w:hAnsi="Times New Roman"/>
                <w:sz w:val="24"/>
                <w:szCs w:val="24"/>
                <w:lang w:eastAsia="en-US"/>
              </w:rPr>
              <w:t>- оказывать первую медицинскую  помощь</w:t>
            </w:r>
          </w:p>
        </w:tc>
        <w:tc>
          <w:tcPr>
            <w:tcW w:w="4178" w:type="dxa"/>
          </w:tcPr>
          <w:p w:rsidR="009142BE" w:rsidRPr="009142BE" w:rsidRDefault="009142BE" w:rsidP="009142BE">
            <w:pPr>
              <w:tabs>
                <w:tab w:val="left" w:pos="266"/>
              </w:tabs>
              <w:spacing w:after="0"/>
              <w:jc w:val="both"/>
              <w:rPr>
                <w:rFonts w:ascii="Times New Roman" w:eastAsia="Calibri" w:hAnsi="Times New Roman"/>
                <w:sz w:val="24"/>
                <w:szCs w:val="24"/>
                <w:lang w:eastAsia="en-US"/>
              </w:rPr>
            </w:pPr>
            <w:r w:rsidRPr="009142BE">
              <w:rPr>
                <w:rFonts w:ascii="Times New Roman" w:eastAsia="Calibri" w:hAnsi="Times New Roman"/>
                <w:sz w:val="24"/>
                <w:szCs w:val="24"/>
                <w:lang w:eastAsia="en-US"/>
              </w:rPr>
              <w:t xml:space="preserve">- принципы обеспечения устойчивости объектов экономики, прогнозирования развития событий и оценки последствий при чрезвычайных техногенных ситуациях и стихийных явлениях, в том числе в условиях противодействия терроризму как серьезной угрозе национальной безопасности России; </w:t>
            </w:r>
          </w:p>
          <w:p w:rsidR="009142BE" w:rsidRPr="009142BE" w:rsidRDefault="009142BE" w:rsidP="009142BE">
            <w:pPr>
              <w:tabs>
                <w:tab w:val="left" w:pos="266"/>
              </w:tabs>
              <w:spacing w:after="0"/>
              <w:jc w:val="both"/>
              <w:rPr>
                <w:rFonts w:ascii="Times New Roman" w:eastAsia="Calibri" w:hAnsi="Times New Roman"/>
                <w:sz w:val="24"/>
                <w:szCs w:val="24"/>
                <w:lang w:eastAsia="en-US"/>
              </w:rPr>
            </w:pPr>
            <w:r w:rsidRPr="009142BE">
              <w:rPr>
                <w:rFonts w:ascii="Times New Roman" w:eastAsia="Calibri" w:hAnsi="Times New Roman"/>
                <w:sz w:val="24"/>
                <w:szCs w:val="24"/>
                <w:lang w:eastAsia="en-US"/>
              </w:rPr>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 </w:t>
            </w:r>
          </w:p>
          <w:p w:rsidR="009142BE" w:rsidRPr="009142BE" w:rsidRDefault="009142BE" w:rsidP="009142BE">
            <w:pPr>
              <w:tabs>
                <w:tab w:val="left" w:pos="266"/>
              </w:tabs>
              <w:spacing w:after="0"/>
              <w:ind w:firstLine="67"/>
              <w:jc w:val="both"/>
              <w:rPr>
                <w:rFonts w:ascii="Times New Roman" w:eastAsia="Calibri" w:hAnsi="Times New Roman"/>
                <w:sz w:val="24"/>
                <w:szCs w:val="24"/>
                <w:lang w:eastAsia="en-US"/>
              </w:rPr>
            </w:pPr>
            <w:r w:rsidRPr="009142BE">
              <w:rPr>
                <w:rFonts w:ascii="Times New Roman" w:eastAsia="Calibri" w:hAnsi="Times New Roman"/>
                <w:sz w:val="24"/>
                <w:szCs w:val="24"/>
                <w:lang w:eastAsia="en-US"/>
              </w:rPr>
              <w:t xml:space="preserve">- основы военной службы и обороны государства; </w:t>
            </w:r>
          </w:p>
          <w:p w:rsidR="009142BE" w:rsidRPr="009142BE" w:rsidRDefault="009142BE" w:rsidP="009142BE">
            <w:pPr>
              <w:tabs>
                <w:tab w:val="left" w:pos="266"/>
              </w:tabs>
              <w:spacing w:after="0"/>
              <w:ind w:firstLine="67"/>
              <w:jc w:val="both"/>
              <w:rPr>
                <w:rFonts w:ascii="Times New Roman" w:eastAsia="Calibri" w:hAnsi="Times New Roman"/>
                <w:sz w:val="24"/>
                <w:szCs w:val="24"/>
                <w:lang w:eastAsia="en-US"/>
              </w:rPr>
            </w:pPr>
            <w:r w:rsidRPr="009142BE">
              <w:rPr>
                <w:rFonts w:ascii="Times New Roman" w:eastAsia="Calibri" w:hAnsi="Times New Roman"/>
                <w:sz w:val="24"/>
                <w:szCs w:val="24"/>
                <w:lang w:eastAsia="en-US"/>
              </w:rPr>
              <w:t xml:space="preserve">- задачи и основные мероприятия гражданской обороны; </w:t>
            </w:r>
          </w:p>
          <w:p w:rsidR="009142BE" w:rsidRPr="009142BE" w:rsidRDefault="009142BE" w:rsidP="009142BE">
            <w:pPr>
              <w:tabs>
                <w:tab w:val="left" w:pos="266"/>
              </w:tabs>
              <w:spacing w:after="0"/>
              <w:ind w:firstLine="67"/>
              <w:jc w:val="both"/>
              <w:rPr>
                <w:rFonts w:ascii="Times New Roman" w:eastAsia="Calibri" w:hAnsi="Times New Roman"/>
                <w:sz w:val="24"/>
                <w:szCs w:val="24"/>
                <w:lang w:eastAsia="en-US"/>
              </w:rPr>
            </w:pPr>
            <w:r w:rsidRPr="009142BE">
              <w:rPr>
                <w:rFonts w:ascii="Times New Roman" w:eastAsia="Calibri" w:hAnsi="Times New Roman"/>
                <w:sz w:val="24"/>
                <w:szCs w:val="24"/>
                <w:lang w:eastAsia="en-US"/>
              </w:rPr>
              <w:t xml:space="preserve">- способы защиты населения от оружия массового поражения; </w:t>
            </w:r>
          </w:p>
          <w:p w:rsidR="009142BE" w:rsidRPr="009142BE" w:rsidRDefault="009142BE" w:rsidP="009142BE">
            <w:pPr>
              <w:tabs>
                <w:tab w:val="left" w:pos="266"/>
              </w:tabs>
              <w:spacing w:after="0"/>
              <w:ind w:firstLine="67"/>
              <w:jc w:val="both"/>
              <w:rPr>
                <w:rFonts w:ascii="Times New Roman" w:eastAsia="Calibri" w:hAnsi="Times New Roman"/>
                <w:sz w:val="24"/>
                <w:szCs w:val="24"/>
                <w:lang w:eastAsia="en-US"/>
              </w:rPr>
            </w:pPr>
            <w:r w:rsidRPr="009142BE">
              <w:rPr>
                <w:rFonts w:ascii="Times New Roman" w:eastAsia="Calibri" w:hAnsi="Times New Roman"/>
                <w:sz w:val="24"/>
                <w:szCs w:val="24"/>
                <w:lang w:eastAsia="en-US"/>
              </w:rPr>
              <w:t xml:space="preserve">- организацию и порядок призыва граждан на военную службу и поступления на нее в добровольном порядке; </w:t>
            </w:r>
          </w:p>
          <w:p w:rsidR="009142BE" w:rsidRPr="009142BE" w:rsidRDefault="009142BE" w:rsidP="009142BE">
            <w:pPr>
              <w:tabs>
                <w:tab w:val="left" w:pos="266"/>
              </w:tabs>
              <w:spacing w:after="0"/>
              <w:ind w:firstLine="67"/>
              <w:jc w:val="both"/>
              <w:rPr>
                <w:rFonts w:ascii="Times New Roman" w:eastAsia="Calibri" w:hAnsi="Times New Roman"/>
                <w:sz w:val="24"/>
                <w:szCs w:val="24"/>
                <w:lang w:eastAsia="en-US"/>
              </w:rPr>
            </w:pPr>
            <w:r w:rsidRPr="009142BE">
              <w:rPr>
                <w:rFonts w:ascii="Times New Roman" w:eastAsia="Calibri" w:hAnsi="Times New Roman"/>
                <w:sz w:val="24"/>
                <w:szCs w:val="24"/>
                <w:lang w:eastAsia="en-US"/>
              </w:rPr>
              <w:t xml:space="preserve">- основные виды вооружения, военной техники и специального снаряжения, состоящие на вооружении (оснащении) воинских подразделений, в которых имеются военно-учетные специальности, родственные специальностям СПО; </w:t>
            </w:r>
          </w:p>
          <w:p w:rsidR="009142BE" w:rsidRPr="009142BE" w:rsidRDefault="009142BE" w:rsidP="009142BE">
            <w:pPr>
              <w:tabs>
                <w:tab w:val="left" w:pos="266"/>
              </w:tabs>
              <w:spacing w:after="0"/>
              <w:ind w:firstLine="67"/>
              <w:jc w:val="both"/>
              <w:rPr>
                <w:rFonts w:ascii="Times New Roman" w:eastAsia="Calibri" w:hAnsi="Times New Roman"/>
                <w:sz w:val="24"/>
                <w:szCs w:val="24"/>
                <w:lang w:eastAsia="en-US"/>
              </w:rPr>
            </w:pPr>
            <w:r w:rsidRPr="009142BE">
              <w:rPr>
                <w:rFonts w:ascii="Times New Roman" w:eastAsia="Calibri" w:hAnsi="Times New Roman"/>
                <w:sz w:val="24"/>
                <w:szCs w:val="24"/>
                <w:lang w:eastAsia="en-US"/>
              </w:rPr>
              <w:t xml:space="preserve">- область применения получаемых профессиональных знаний при исполнении обязанностей военной службы; </w:t>
            </w:r>
          </w:p>
          <w:p w:rsidR="009142BE" w:rsidRPr="009142BE" w:rsidRDefault="009142BE" w:rsidP="009142BE">
            <w:pPr>
              <w:suppressAutoHyphens/>
              <w:spacing w:after="0"/>
              <w:ind w:firstLine="67"/>
              <w:jc w:val="both"/>
              <w:rPr>
                <w:rFonts w:ascii="Times New Roman" w:hAnsi="Times New Roman"/>
                <w:b/>
                <w:sz w:val="24"/>
                <w:szCs w:val="24"/>
              </w:rPr>
            </w:pPr>
            <w:r w:rsidRPr="009142BE">
              <w:rPr>
                <w:rFonts w:ascii="Times New Roman" w:eastAsia="Calibri" w:hAnsi="Times New Roman"/>
                <w:sz w:val="24"/>
                <w:szCs w:val="24"/>
                <w:lang w:eastAsia="en-US"/>
              </w:rPr>
              <w:t>- порядок и правила оказания первой помощи.</w:t>
            </w:r>
          </w:p>
        </w:tc>
      </w:tr>
    </w:tbl>
    <w:p w:rsidR="009142BE" w:rsidRPr="009142BE" w:rsidRDefault="009142BE" w:rsidP="009142BE">
      <w:pPr>
        <w:suppressAutoHyphens/>
        <w:spacing w:after="0"/>
        <w:ind w:firstLine="709"/>
        <w:jc w:val="both"/>
        <w:rPr>
          <w:rFonts w:ascii="Times New Roman" w:hAnsi="Times New Roman"/>
          <w:i/>
          <w:sz w:val="24"/>
          <w:szCs w:val="24"/>
        </w:rPr>
      </w:pPr>
    </w:p>
    <w:p w:rsidR="009142BE" w:rsidRPr="009142BE" w:rsidRDefault="009142BE" w:rsidP="009142BE">
      <w:pPr>
        <w:suppressAutoHyphens/>
        <w:jc w:val="center"/>
        <w:rPr>
          <w:rFonts w:ascii="Times New Roman" w:hAnsi="Times New Roman"/>
          <w:b/>
          <w:sz w:val="24"/>
          <w:szCs w:val="24"/>
        </w:rPr>
      </w:pPr>
      <w:r w:rsidRPr="009142BE">
        <w:rPr>
          <w:rFonts w:ascii="Times New Roman" w:hAnsi="Times New Roman"/>
          <w:b/>
          <w:sz w:val="24"/>
          <w:szCs w:val="24"/>
        </w:rPr>
        <w:br w:type="page"/>
        <w:t>2. СТРУКТУРА И СОДЕРЖАНИЕ УЧЕБНОЙ ДИСЦИПЛИНЫ</w:t>
      </w:r>
    </w:p>
    <w:p w:rsidR="009142BE" w:rsidRPr="009142BE" w:rsidRDefault="009142BE" w:rsidP="009142BE">
      <w:pPr>
        <w:suppressAutoHyphens/>
        <w:jc w:val="center"/>
        <w:rPr>
          <w:rFonts w:ascii="Times New Roman" w:hAnsi="Times New Roman"/>
          <w:b/>
          <w:sz w:val="24"/>
          <w:szCs w:val="24"/>
        </w:rPr>
      </w:pPr>
      <w:r w:rsidRPr="009142BE">
        <w:rPr>
          <w:rFonts w:ascii="Times New Roman" w:hAnsi="Times New Roman"/>
          <w:b/>
          <w:sz w:val="24"/>
          <w:szCs w:val="24"/>
        </w:rPr>
        <w:t>2.1. Объем учебной дисциплины и виды учебной работы</w:t>
      </w:r>
    </w:p>
    <w:tbl>
      <w:tblPr>
        <w:tblW w:w="4891"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838"/>
        <w:gridCol w:w="1574"/>
      </w:tblGrid>
      <w:tr w:rsidR="009142BE" w:rsidRPr="009142BE" w:rsidTr="009142BE">
        <w:trPr>
          <w:trHeight w:val="490"/>
        </w:trPr>
        <w:tc>
          <w:tcPr>
            <w:tcW w:w="4164" w:type="pct"/>
            <w:vAlign w:val="center"/>
          </w:tcPr>
          <w:p w:rsidR="009142BE" w:rsidRPr="009142BE" w:rsidRDefault="009142BE" w:rsidP="009142BE">
            <w:pPr>
              <w:suppressAutoHyphens/>
              <w:rPr>
                <w:rFonts w:ascii="Times New Roman" w:hAnsi="Times New Roman"/>
                <w:b/>
                <w:sz w:val="24"/>
                <w:szCs w:val="24"/>
              </w:rPr>
            </w:pPr>
            <w:r w:rsidRPr="009142BE">
              <w:rPr>
                <w:rFonts w:ascii="Times New Roman" w:hAnsi="Times New Roman"/>
                <w:b/>
                <w:sz w:val="24"/>
                <w:szCs w:val="24"/>
              </w:rPr>
              <w:t>Вид учебной работы</w:t>
            </w:r>
          </w:p>
        </w:tc>
        <w:tc>
          <w:tcPr>
            <w:tcW w:w="836" w:type="pct"/>
            <w:vAlign w:val="center"/>
          </w:tcPr>
          <w:p w:rsidR="009142BE" w:rsidRPr="009142BE" w:rsidRDefault="009142BE" w:rsidP="009142BE">
            <w:pPr>
              <w:suppressAutoHyphens/>
              <w:rPr>
                <w:rFonts w:ascii="Times New Roman" w:hAnsi="Times New Roman"/>
                <w:b/>
                <w:iCs/>
                <w:sz w:val="24"/>
                <w:szCs w:val="24"/>
              </w:rPr>
            </w:pPr>
            <w:r w:rsidRPr="009142BE">
              <w:rPr>
                <w:rFonts w:ascii="Times New Roman" w:hAnsi="Times New Roman"/>
                <w:b/>
                <w:iCs/>
                <w:sz w:val="24"/>
                <w:szCs w:val="24"/>
              </w:rPr>
              <w:t>Объем часов</w:t>
            </w:r>
          </w:p>
        </w:tc>
      </w:tr>
      <w:tr w:rsidR="009142BE" w:rsidRPr="009142BE" w:rsidTr="009142BE">
        <w:trPr>
          <w:trHeight w:val="490"/>
        </w:trPr>
        <w:tc>
          <w:tcPr>
            <w:tcW w:w="4164" w:type="pct"/>
            <w:vAlign w:val="center"/>
          </w:tcPr>
          <w:p w:rsidR="009142BE" w:rsidRPr="009142BE" w:rsidRDefault="009142BE" w:rsidP="009142BE">
            <w:pPr>
              <w:suppressAutoHyphens/>
              <w:rPr>
                <w:rFonts w:ascii="Times New Roman" w:hAnsi="Times New Roman"/>
                <w:b/>
                <w:sz w:val="24"/>
                <w:szCs w:val="24"/>
              </w:rPr>
            </w:pPr>
            <w:r w:rsidRPr="009142BE">
              <w:rPr>
                <w:rFonts w:ascii="Times New Roman" w:hAnsi="Times New Roman"/>
                <w:b/>
                <w:sz w:val="24"/>
                <w:szCs w:val="24"/>
              </w:rPr>
              <w:t xml:space="preserve">Объем образовательной программы </w:t>
            </w:r>
          </w:p>
        </w:tc>
        <w:tc>
          <w:tcPr>
            <w:tcW w:w="836" w:type="pct"/>
            <w:vAlign w:val="center"/>
          </w:tcPr>
          <w:p w:rsidR="009142BE" w:rsidRPr="009142BE" w:rsidRDefault="009142BE" w:rsidP="009142BE">
            <w:pPr>
              <w:suppressAutoHyphens/>
              <w:rPr>
                <w:rFonts w:ascii="Times New Roman" w:hAnsi="Times New Roman"/>
                <w:iCs/>
                <w:sz w:val="24"/>
                <w:szCs w:val="24"/>
              </w:rPr>
            </w:pPr>
            <w:r w:rsidRPr="009142BE">
              <w:rPr>
                <w:rFonts w:ascii="Times New Roman" w:hAnsi="Times New Roman"/>
                <w:iCs/>
                <w:sz w:val="24"/>
                <w:szCs w:val="24"/>
              </w:rPr>
              <w:t>68</w:t>
            </w:r>
          </w:p>
        </w:tc>
      </w:tr>
      <w:tr w:rsidR="009142BE" w:rsidRPr="009142BE" w:rsidTr="009142BE">
        <w:trPr>
          <w:trHeight w:val="490"/>
        </w:trPr>
        <w:tc>
          <w:tcPr>
            <w:tcW w:w="5000" w:type="pct"/>
            <w:gridSpan w:val="2"/>
            <w:vAlign w:val="center"/>
          </w:tcPr>
          <w:p w:rsidR="009142BE" w:rsidRPr="009142BE" w:rsidRDefault="009142BE" w:rsidP="009142BE">
            <w:pPr>
              <w:suppressAutoHyphens/>
              <w:rPr>
                <w:rFonts w:ascii="Times New Roman" w:hAnsi="Times New Roman"/>
                <w:iCs/>
                <w:sz w:val="24"/>
                <w:szCs w:val="24"/>
              </w:rPr>
            </w:pPr>
            <w:r w:rsidRPr="009142BE">
              <w:rPr>
                <w:rFonts w:ascii="Times New Roman" w:hAnsi="Times New Roman"/>
                <w:sz w:val="24"/>
                <w:szCs w:val="24"/>
              </w:rPr>
              <w:t>в том числе:</w:t>
            </w:r>
          </w:p>
        </w:tc>
      </w:tr>
      <w:tr w:rsidR="009142BE" w:rsidRPr="009142BE" w:rsidTr="009142BE">
        <w:trPr>
          <w:trHeight w:val="490"/>
        </w:trPr>
        <w:tc>
          <w:tcPr>
            <w:tcW w:w="4164" w:type="pct"/>
            <w:vAlign w:val="center"/>
          </w:tcPr>
          <w:p w:rsidR="009142BE" w:rsidRPr="009142BE" w:rsidRDefault="009142BE" w:rsidP="009142BE">
            <w:pPr>
              <w:suppressAutoHyphens/>
              <w:rPr>
                <w:rFonts w:ascii="Times New Roman" w:hAnsi="Times New Roman"/>
                <w:sz w:val="24"/>
                <w:szCs w:val="24"/>
              </w:rPr>
            </w:pPr>
            <w:r w:rsidRPr="009142BE">
              <w:rPr>
                <w:rFonts w:ascii="Times New Roman" w:hAnsi="Times New Roman"/>
                <w:sz w:val="24"/>
                <w:szCs w:val="24"/>
              </w:rPr>
              <w:t>теоретическое обучение</w:t>
            </w:r>
          </w:p>
        </w:tc>
        <w:tc>
          <w:tcPr>
            <w:tcW w:w="836" w:type="pct"/>
            <w:vAlign w:val="center"/>
          </w:tcPr>
          <w:p w:rsidR="009142BE" w:rsidRPr="009142BE" w:rsidRDefault="009142BE" w:rsidP="009142BE">
            <w:pPr>
              <w:suppressAutoHyphens/>
              <w:rPr>
                <w:rFonts w:ascii="Times New Roman" w:hAnsi="Times New Roman"/>
                <w:iCs/>
                <w:sz w:val="24"/>
                <w:szCs w:val="24"/>
              </w:rPr>
            </w:pPr>
            <w:r w:rsidRPr="009142BE">
              <w:rPr>
                <w:rFonts w:ascii="Times New Roman" w:hAnsi="Times New Roman"/>
                <w:iCs/>
                <w:sz w:val="24"/>
                <w:szCs w:val="24"/>
              </w:rPr>
              <w:t>32</w:t>
            </w:r>
          </w:p>
        </w:tc>
      </w:tr>
      <w:tr w:rsidR="009142BE" w:rsidRPr="009142BE" w:rsidTr="009142BE">
        <w:trPr>
          <w:trHeight w:val="490"/>
        </w:trPr>
        <w:tc>
          <w:tcPr>
            <w:tcW w:w="4164" w:type="pct"/>
            <w:vAlign w:val="center"/>
          </w:tcPr>
          <w:p w:rsidR="009142BE" w:rsidRPr="009142BE" w:rsidRDefault="009142BE" w:rsidP="009142BE">
            <w:pPr>
              <w:suppressAutoHyphens/>
              <w:rPr>
                <w:rFonts w:ascii="Times New Roman" w:hAnsi="Times New Roman"/>
                <w:sz w:val="24"/>
                <w:szCs w:val="24"/>
              </w:rPr>
            </w:pPr>
            <w:r w:rsidRPr="009142BE">
              <w:rPr>
                <w:rFonts w:ascii="Times New Roman" w:hAnsi="Times New Roman"/>
                <w:sz w:val="24"/>
                <w:szCs w:val="24"/>
              </w:rPr>
              <w:t xml:space="preserve">лабораторные работы </w:t>
            </w:r>
          </w:p>
        </w:tc>
        <w:tc>
          <w:tcPr>
            <w:tcW w:w="836" w:type="pct"/>
            <w:vAlign w:val="center"/>
          </w:tcPr>
          <w:p w:rsidR="009142BE" w:rsidRPr="009142BE" w:rsidRDefault="009142BE" w:rsidP="009142BE">
            <w:pPr>
              <w:suppressAutoHyphens/>
              <w:rPr>
                <w:rFonts w:ascii="Times New Roman" w:hAnsi="Times New Roman"/>
                <w:iCs/>
                <w:sz w:val="24"/>
                <w:szCs w:val="24"/>
              </w:rPr>
            </w:pPr>
            <w:r w:rsidRPr="009142BE">
              <w:rPr>
                <w:rFonts w:ascii="Times New Roman" w:hAnsi="Times New Roman"/>
                <w:iCs/>
                <w:sz w:val="24"/>
                <w:szCs w:val="24"/>
              </w:rPr>
              <w:t>-</w:t>
            </w:r>
          </w:p>
        </w:tc>
      </w:tr>
      <w:tr w:rsidR="009142BE" w:rsidRPr="009142BE" w:rsidTr="009142BE">
        <w:trPr>
          <w:trHeight w:val="490"/>
        </w:trPr>
        <w:tc>
          <w:tcPr>
            <w:tcW w:w="4164" w:type="pct"/>
            <w:vAlign w:val="center"/>
          </w:tcPr>
          <w:p w:rsidR="009142BE" w:rsidRPr="009142BE" w:rsidRDefault="009142BE" w:rsidP="009142BE">
            <w:pPr>
              <w:suppressAutoHyphens/>
              <w:rPr>
                <w:rFonts w:ascii="Times New Roman" w:hAnsi="Times New Roman"/>
                <w:sz w:val="24"/>
                <w:szCs w:val="24"/>
              </w:rPr>
            </w:pPr>
            <w:r w:rsidRPr="009142BE">
              <w:rPr>
                <w:rFonts w:ascii="Times New Roman" w:hAnsi="Times New Roman"/>
                <w:sz w:val="24"/>
                <w:szCs w:val="24"/>
              </w:rPr>
              <w:t xml:space="preserve">практические занятия </w:t>
            </w:r>
          </w:p>
        </w:tc>
        <w:tc>
          <w:tcPr>
            <w:tcW w:w="836" w:type="pct"/>
            <w:vAlign w:val="center"/>
          </w:tcPr>
          <w:p w:rsidR="009142BE" w:rsidRPr="009142BE" w:rsidRDefault="009142BE" w:rsidP="009142BE">
            <w:pPr>
              <w:suppressAutoHyphens/>
              <w:rPr>
                <w:rFonts w:ascii="Times New Roman" w:hAnsi="Times New Roman"/>
                <w:iCs/>
                <w:sz w:val="24"/>
                <w:szCs w:val="24"/>
              </w:rPr>
            </w:pPr>
            <w:r w:rsidRPr="009142BE">
              <w:rPr>
                <w:rFonts w:ascii="Times New Roman" w:hAnsi="Times New Roman"/>
                <w:iCs/>
                <w:sz w:val="24"/>
                <w:szCs w:val="24"/>
              </w:rPr>
              <w:t>34</w:t>
            </w:r>
          </w:p>
        </w:tc>
      </w:tr>
      <w:tr w:rsidR="009142BE" w:rsidRPr="009142BE" w:rsidTr="009142BE">
        <w:trPr>
          <w:trHeight w:val="490"/>
        </w:trPr>
        <w:tc>
          <w:tcPr>
            <w:tcW w:w="4164" w:type="pct"/>
            <w:vAlign w:val="center"/>
          </w:tcPr>
          <w:p w:rsidR="009142BE" w:rsidRPr="009142BE" w:rsidRDefault="009142BE" w:rsidP="009142BE">
            <w:pPr>
              <w:suppressAutoHyphens/>
              <w:rPr>
                <w:rFonts w:ascii="Times New Roman" w:hAnsi="Times New Roman"/>
                <w:sz w:val="24"/>
                <w:szCs w:val="24"/>
              </w:rPr>
            </w:pPr>
            <w:r w:rsidRPr="009142BE">
              <w:rPr>
                <w:rFonts w:ascii="Times New Roman" w:hAnsi="Times New Roman"/>
                <w:sz w:val="24"/>
                <w:szCs w:val="24"/>
              </w:rPr>
              <w:t xml:space="preserve">курсовая работа (проект) </w:t>
            </w:r>
            <w:r w:rsidRPr="009142BE">
              <w:rPr>
                <w:rFonts w:ascii="Times New Roman" w:hAnsi="Times New Roman"/>
                <w:i/>
                <w:sz w:val="24"/>
                <w:szCs w:val="24"/>
              </w:rPr>
              <w:t>(если предусмотрено для специальностей</w:t>
            </w:r>
            <w:r w:rsidRPr="009142BE">
              <w:rPr>
                <w:rFonts w:ascii="Times New Roman" w:hAnsi="Times New Roman"/>
                <w:sz w:val="24"/>
                <w:szCs w:val="24"/>
              </w:rPr>
              <w:t>)</w:t>
            </w:r>
          </w:p>
        </w:tc>
        <w:tc>
          <w:tcPr>
            <w:tcW w:w="836" w:type="pct"/>
            <w:vAlign w:val="center"/>
          </w:tcPr>
          <w:p w:rsidR="009142BE" w:rsidRPr="009142BE" w:rsidRDefault="009142BE" w:rsidP="009142BE">
            <w:pPr>
              <w:suppressAutoHyphens/>
              <w:rPr>
                <w:rFonts w:ascii="Times New Roman" w:hAnsi="Times New Roman"/>
                <w:iCs/>
                <w:sz w:val="24"/>
                <w:szCs w:val="24"/>
              </w:rPr>
            </w:pPr>
            <w:r w:rsidRPr="009142BE">
              <w:rPr>
                <w:rFonts w:ascii="Times New Roman" w:hAnsi="Times New Roman"/>
                <w:iCs/>
                <w:sz w:val="24"/>
                <w:szCs w:val="24"/>
              </w:rPr>
              <w:t>-</w:t>
            </w:r>
          </w:p>
        </w:tc>
      </w:tr>
      <w:tr w:rsidR="009142BE" w:rsidRPr="009142BE" w:rsidTr="009142BE">
        <w:trPr>
          <w:trHeight w:val="490"/>
        </w:trPr>
        <w:tc>
          <w:tcPr>
            <w:tcW w:w="4164" w:type="pct"/>
            <w:vAlign w:val="center"/>
          </w:tcPr>
          <w:p w:rsidR="009142BE" w:rsidRPr="009142BE" w:rsidRDefault="009142BE" w:rsidP="009142BE">
            <w:pPr>
              <w:suppressAutoHyphens/>
              <w:rPr>
                <w:rFonts w:ascii="Times New Roman" w:hAnsi="Times New Roman"/>
                <w:sz w:val="24"/>
                <w:szCs w:val="24"/>
              </w:rPr>
            </w:pPr>
            <w:r w:rsidRPr="009142BE">
              <w:rPr>
                <w:rFonts w:ascii="Times New Roman" w:hAnsi="Times New Roman"/>
                <w:sz w:val="24"/>
                <w:szCs w:val="24"/>
              </w:rPr>
              <w:t>контрольная работа</w:t>
            </w:r>
          </w:p>
        </w:tc>
        <w:tc>
          <w:tcPr>
            <w:tcW w:w="836" w:type="pct"/>
            <w:vAlign w:val="center"/>
          </w:tcPr>
          <w:p w:rsidR="009142BE" w:rsidRPr="009142BE" w:rsidRDefault="009142BE" w:rsidP="009142BE">
            <w:pPr>
              <w:suppressAutoHyphens/>
              <w:rPr>
                <w:rFonts w:ascii="Times New Roman" w:hAnsi="Times New Roman"/>
                <w:iCs/>
                <w:sz w:val="24"/>
                <w:szCs w:val="24"/>
              </w:rPr>
            </w:pPr>
            <w:r w:rsidRPr="009142BE">
              <w:rPr>
                <w:rFonts w:ascii="Times New Roman" w:hAnsi="Times New Roman"/>
                <w:iCs/>
                <w:sz w:val="24"/>
                <w:szCs w:val="24"/>
              </w:rPr>
              <w:t>-</w:t>
            </w:r>
          </w:p>
        </w:tc>
      </w:tr>
      <w:tr w:rsidR="009142BE" w:rsidRPr="009142BE" w:rsidTr="009142BE">
        <w:trPr>
          <w:trHeight w:val="490"/>
        </w:trPr>
        <w:tc>
          <w:tcPr>
            <w:tcW w:w="4164" w:type="pct"/>
            <w:vAlign w:val="center"/>
          </w:tcPr>
          <w:p w:rsidR="009142BE" w:rsidRPr="00851FCF" w:rsidRDefault="009142BE" w:rsidP="00851FCF">
            <w:pPr>
              <w:suppressAutoHyphens/>
              <w:rPr>
                <w:rFonts w:ascii="Times New Roman" w:hAnsi="Times New Roman"/>
                <w:sz w:val="24"/>
                <w:szCs w:val="24"/>
              </w:rPr>
            </w:pPr>
            <w:r w:rsidRPr="00851FCF">
              <w:rPr>
                <w:rFonts w:ascii="Times New Roman" w:hAnsi="Times New Roman"/>
                <w:sz w:val="24"/>
                <w:szCs w:val="24"/>
              </w:rPr>
              <w:t xml:space="preserve">Самостоятельная </w:t>
            </w:r>
            <w:r w:rsidR="00851FCF" w:rsidRPr="00851FCF">
              <w:rPr>
                <w:rFonts w:ascii="Times New Roman" w:hAnsi="Times New Roman"/>
                <w:sz w:val="24"/>
                <w:szCs w:val="24"/>
              </w:rPr>
              <w:t xml:space="preserve"> работа</w:t>
            </w:r>
          </w:p>
        </w:tc>
        <w:tc>
          <w:tcPr>
            <w:tcW w:w="836" w:type="pct"/>
            <w:vAlign w:val="center"/>
          </w:tcPr>
          <w:p w:rsidR="009142BE" w:rsidRPr="009142BE" w:rsidRDefault="009142BE" w:rsidP="009142BE">
            <w:pPr>
              <w:suppressAutoHyphens/>
              <w:rPr>
                <w:rFonts w:ascii="Times New Roman" w:hAnsi="Times New Roman"/>
                <w:iCs/>
                <w:sz w:val="24"/>
                <w:szCs w:val="24"/>
              </w:rPr>
            </w:pPr>
            <w:r w:rsidRPr="009142BE">
              <w:rPr>
                <w:rFonts w:ascii="Times New Roman" w:hAnsi="Times New Roman"/>
                <w:iCs/>
                <w:sz w:val="24"/>
                <w:szCs w:val="24"/>
              </w:rPr>
              <w:t>-</w:t>
            </w:r>
          </w:p>
        </w:tc>
      </w:tr>
      <w:tr w:rsidR="009142BE" w:rsidRPr="009142BE" w:rsidTr="009142BE">
        <w:trPr>
          <w:trHeight w:val="490"/>
        </w:trPr>
        <w:tc>
          <w:tcPr>
            <w:tcW w:w="5000" w:type="pct"/>
            <w:gridSpan w:val="2"/>
            <w:vAlign w:val="center"/>
          </w:tcPr>
          <w:p w:rsidR="009142BE" w:rsidRPr="009142BE" w:rsidRDefault="009142BE" w:rsidP="009142BE">
            <w:pPr>
              <w:suppressAutoHyphens/>
              <w:rPr>
                <w:rFonts w:ascii="Times New Roman" w:hAnsi="Times New Roman"/>
                <w:b/>
                <w:iCs/>
                <w:sz w:val="24"/>
                <w:szCs w:val="24"/>
              </w:rPr>
            </w:pPr>
            <w:r w:rsidRPr="009142BE">
              <w:rPr>
                <w:rFonts w:ascii="Times New Roman" w:hAnsi="Times New Roman"/>
                <w:b/>
                <w:iCs/>
                <w:sz w:val="24"/>
                <w:szCs w:val="24"/>
              </w:rPr>
              <w:t xml:space="preserve">Промежуточная аттестация                                                                                   2 </w:t>
            </w:r>
          </w:p>
        </w:tc>
      </w:tr>
    </w:tbl>
    <w:p w:rsidR="009142BE" w:rsidRPr="009142BE" w:rsidRDefault="009142BE" w:rsidP="009142BE">
      <w:pPr>
        <w:rPr>
          <w:rFonts w:ascii="Times New Roman" w:eastAsia="Calibri" w:hAnsi="Times New Roman"/>
          <w:b/>
          <w:i/>
          <w:sz w:val="24"/>
          <w:szCs w:val="24"/>
          <w:lang w:eastAsia="en-US"/>
        </w:rPr>
      </w:pPr>
    </w:p>
    <w:p w:rsidR="009142BE" w:rsidRPr="009142BE" w:rsidRDefault="009142BE" w:rsidP="009142BE">
      <w:pPr>
        <w:rPr>
          <w:rFonts w:ascii="Times New Roman" w:eastAsia="Calibri" w:hAnsi="Times New Roman"/>
          <w:b/>
          <w:i/>
          <w:sz w:val="24"/>
          <w:szCs w:val="24"/>
          <w:lang w:eastAsia="en-US"/>
        </w:rPr>
        <w:sectPr w:rsidR="009142BE" w:rsidRPr="009142BE" w:rsidSect="009142BE">
          <w:footerReference w:type="default" r:id="rId137"/>
          <w:pgSz w:w="11906" w:h="16838"/>
          <w:pgMar w:top="851" w:right="1134" w:bottom="1134" w:left="1134" w:header="708" w:footer="708" w:gutter="0"/>
          <w:cols w:space="720"/>
          <w:docGrid w:linePitch="299"/>
        </w:sectPr>
      </w:pPr>
    </w:p>
    <w:p w:rsidR="003805D0" w:rsidRPr="003805D0" w:rsidRDefault="003805D0" w:rsidP="003805D0">
      <w:pPr>
        <w:spacing w:after="0"/>
        <w:rPr>
          <w:rFonts w:ascii="Times New Roman" w:eastAsia="Calibri" w:hAnsi="Times New Roman"/>
          <w:b/>
          <w:bCs/>
          <w:i/>
          <w:sz w:val="24"/>
          <w:szCs w:val="24"/>
          <w:lang w:eastAsia="en-US"/>
        </w:rPr>
      </w:pPr>
      <w:r w:rsidRPr="003805D0">
        <w:rPr>
          <w:rFonts w:ascii="Times New Roman" w:eastAsia="Calibri" w:hAnsi="Times New Roman"/>
          <w:b/>
          <w:i/>
          <w:sz w:val="24"/>
          <w:szCs w:val="24"/>
          <w:lang w:eastAsia="en-US"/>
        </w:rPr>
        <w:t xml:space="preserve">2.2. Тематический план и содержание учебной дисциплины </w:t>
      </w: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7"/>
        <w:gridCol w:w="9365"/>
        <w:gridCol w:w="9"/>
        <w:gridCol w:w="6"/>
        <w:gridCol w:w="1113"/>
        <w:gridCol w:w="1948"/>
      </w:tblGrid>
      <w:tr w:rsidR="003805D0" w:rsidRPr="003805D0" w:rsidTr="003805D0">
        <w:trPr>
          <w:trHeight w:val="20"/>
        </w:trPr>
        <w:tc>
          <w:tcPr>
            <w:tcW w:w="785" w:type="pct"/>
            <w:shd w:val="clear" w:color="auto" w:fill="auto"/>
          </w:tcPr>
          <w:p w:rsidR="003805D0" w:rsidRPr="003805D0" w:rsidRDefault="003805D0" w:rsidP="003805D0">
            <w:pPr>
              <w:suppressAutoHyphens/>
              <w:spacing w:after="0" w:line="240" w:lineRule="auto"/>
              <w:jc w:val="center"/>
              <w:rPr>
                <w:rFonts w:ascii="Times New Roman" w:hAnsi="Times New Roman"/>
                <w:b/>
                <w:bCs/>
                <w:sz w:val="20"/>
                <w:szCs w:val="20"/>
              </w:rPr>
            </w:pPr>
            <w:r w:rsidRPr="003805D0">
              <w:rPr>
                <w:rFonts w:ascii="Times New Roman" w:hAnsi="Times New Roman"/>
                <w:b/>
                <w:bCs/>
                <w:sz w:val="20"/>
                <w:szCs w:val="20"/>
              </w:rPr>
              <w:t>Наименование разделов и тем</w:t>
            </w:r>
          </w:p>
        </w:tc>
        <w:tc>
          <w:tcPr>
            <w:tcW w:w="3176" w:type="pct"/>
            <w:gridSpan w:val="2"/>
            <w:shd w:val="clear" w:color="auto" w:fill="auto"/>
          </w:tcPr>
          <w:p w:rsidR="003805D0" w:rsidRPr="003805D0" w:rsidRDefault="003805D0" w:rsidP="003805D0">
            <w:pPr>
              <w:suppressAutoHyphens/>
              <w:spacing w:after="0" w:line="240" w:lineRule="auto"/>
              <w:jc w:val="center"/>
              <w:rPr>
                <w:rFonts w:ascii="Times New Roman" w:hAnsi="Times New Roman"/>
                <w:b/>
                <w:bCs/>
                <w:sz w:val="20"/>
                <w:szCs w:val="20"/>
              </w:rPr>
            </w:pPr>
            <w:r w:rsidRPr="003805D0">
              <w:rPr>
                <w:rFonts w:ascii="Times New Roman" w:hAnsi="Times New Roman"/>
                <w:b/>
                <w:bCs/>
                <w:sz w:val="20"/>
                <w:szCs w:val="20"/>
              </w:rPr>
              <w:t>Содержание учебного материала и формы организации деятельности обучающихся</w:t>
            </w:r>
          </w:p>
        </w:tc>
        <w:tc>
          <w:tcPr>
            <w:tcW w:w="379" w:type="pct"/>
            <w:gridSpan w:val="2"/>
            <w:shd w:val="clear" w:color="auto" w:fill="auto"/>
          </w:tcPr>
          <w:p w:rsidR="003805D0" w:rsidRPr="003805D0" w:rsidRDefault="003805D0" w:rsidP="003805D0">
            <w:pPr>
              <w:suppressAutoHyphens/>
              <w:spacing w:after="0" w:line="240" w:lineRule="auto"/>
              <w:jc w:val="center"/>
              <w:rPr>
                <w:rFonts w:ascii="Times New Roman" w:hAnsi="Times New Roman"/>
                <w:b/>
                <w:bCs/>
                <w:sz w:val="20"/>
                <w:szCs w:val="20"/>
              </w:rPr>
            </w:pPr>
            <w:r w:rsidRPr="003805D0">
              <w:rPr>
                <w:rFonts w:ascii="Times New Roman" w:hAnsi="Times New Roman"/>
                <w:b/>
                <w:bCs/>
                <w:sz w:val="20"/>
                <w:szCs w:val="20"/>
              </w:rPr>
              <w:t>Объем часов</w:t>
            </w:r>
          </w:p>
        </w:tc>
        <w:tc>
          <w:tcPr>
            <w:tcW w:w="660" w:type="pct"/>
          </w:tcPr>
          <w:p w:rsidR="003805D0" w:rsidRPr="003805D0" w:rsidRDefault="003805D0" w:rsidP="003805D0">
            <w:pPr>
              <w:suppressAutoHyphens/>
              <w:spacing w:after="0" w:line="240" w:lineRule="auto"/>
              <w:jc w:val="center"/>
              <w:rPr>
                <w:rFonts w:ascii="Times New Roman" w:hAnsi="Times New Roman"/>
                <w:b/>
                <w:bCs/>
                <w:sz w:val="20"/>
                <w:szCs w:val="20"/>
              </w:rPr>
            </w:pPr>
            <w:r w:rsidRPr="003805D0">
              <w:rPr>
                <w:rFonts w:ascii="Times New Roman" w:hAnsi="Times New Roman"/>
                <w:b/>
                <w:bCs/>
                <w:sz w:val="20"/>
                <w:szCs w:val="20"/>
              </w:rPr>
              <w:t>Коды компетенций, формированию которых способствует элемент программы</w:t>
            </w:r>
          </w:p>
        </w:tc>
      </w:tr>
      <w:tr w:rsidR="003805D0" w:rsidRPr="003805D0" w:rsidTr="003805D0">
        <w:trPr>
          <w:trHeight w:val="20"/>
        </w:trPr>
        <w:tc>
          <w:tcPr>
            <w:tcW w:w="785" w:type="pct"/>
            <w:shd w:val="clear" w:color="auto" w:fill="auto"/>
          </w:tcPr>
          <w:p w:rsidR="003805D0" w:rsidRPr="003805D0" w:rsidRDefault="003805D0" w:rsidP="003805D0">
            <w:pPr>
              <w:spacing w:after="0" w:line="240" w:lineRule="auto"/>
              <w:jc w:val="center"/>
              <w:rPr>
                <w:rFonts w:ascii="Times New Roman" w:eastAsia="Calibri" w:hAnsi="Times New Roman"/>
                <w:b/>
                <w:bCs/>
                <w:i/>
                <w:sz w:val="24"/>
                <w:szCs w:val="24"/>
                <w:lang w:eastAsia="en-US"/>
              </w:rPr>
            </w:pPr>
            <w:r w:rsidRPr="003805D0">
              <w:rPr>
                <w:rFonts w:ascii="Times New Roman" w:eastAsia="Calibri" w:hAnsi="Times New Roman"/>
                <w:b/>
                <w:bCs/>
                <w:i/>
                <w:sz w:val="24"/>
                <w:szCs w:val="24"/>
                <w:lang w:eastAsia="en-US"/>
              </w:rPr>
              <w:t>1</w:t>
            </w:r>
          </w:p>
        </w:tc>
        <w:tc>
          <w:tcPr>
            <w:tcW w:w="3176" w:type="pct"/>
            <w:gridSpan w:val="2"/>
            <w:shd w:val="clear" w:color="auto" w:fill="auto"/>
          </w:tcPr>
          <w:p w:rsidR="003805D0" w:rsidRPr="003805D0" w:rsidRDefault="003805D0" w:rsidP="003805D0">
            <w:pPr>
              <w:spacing w:after="0" w:line="240" w:lineRule="auto"/>
              <w:jc w:val="center"/>
              <w:rPr>
                <w:rFonts w:ascii="Times New Roman" w:eastAsia="Calibri" w:hAnsi="Times New Roman"/>
                <w:b/>
                <w:bCs/>
                <w:i/>
                <w:sz w:val="24"/>
                <w:szCs w:val="24"/>
                <w:lang w:eastAsia="en-US"/>
              </w:rPr>
            </w:pPr>
            <w:r w:rsidRPr="003805D0">
              <w:rPr>
                <w:rFonts w:ascii="Times New Roman" w:eastAsia="Calibri" w:hAnsi="Times New Roman"/>
                <w:b/>
                <w:bCs/>
                <w:i/>
                <w:sz w:val="24"/>
                <w:szCs w:val="24"/>
                <w:lang w:eastAsia="en-US"/>
              </w:rPr>
              <w:t>2</w:t>
            </w:r>
          </w:p>
        </w:tc>
        <w:tc>
          <w:tcPr>
            <w:tcW w:w="379" w:type="pct"/>
            <w:gridSpan w:val="2"/>
            <w:shd w:val="clear" w:color="auto" w:fill="auto"/>
          </w:tcPr>
          <w:p w:rsidR="003805D0" w:rsidRPr="003805D0" w:rsidRDefault="003805D0" w:rsidP="003805D0">
            <w:pPr>
              <w:spacing w:after="0" w:line="240" w:lineRule="auto"/>
              <w:jc w:val="center"/>
              <w:rPr>
                <w:rFonts w:ascii="Times New Roman" w:eastAsia="Calibri" w:hAnsi="Times New Roman"/>
                <w:b/>
                <w:bCs/>
                <w:i/>
                <w:sz w:val="24"/>
                <w:szCs w:val="24"/>
                <w:lang w:eastAsia="en-US"/>
              </w:rPr>
            </w:pPr>
            <w:r w:rsidRPr="003805D0">
              <w:rPr>
                <w:rFonts w:ascii="Times New Roman" w:eastAsia="Calibri" w:hAnsi="Times New Roman"/>
                <w:b/>
                <w:bCs/>
                <w:i/>
                <w:sz w:val="24"/>
                <w:szCs w:val="24"/>
                <w:lang w:eastAsia="en-US"/>
              </w:rPr>
              <w:t>3</w:t>
            </w:r>
          </w:p>
        </w:tc>
        <w:tc>
          <w:tcPr>
            <w:tcW w:w="660" w:type="pct"/>
          </w:tcPr>
          <w:p w:rsidR="003805D0" w:rsidRPr="003805D0" w:rsidRDefault="003805D0" w:rsidP="003805D0">
            <w:pPr>
              <w:spacing w:after="0" w:line="240" w:lineRule="auto"/>
              <w:jc w:val="center"/>
              <w:rPr>
                <w:rFonts w:ascii="Times New Roman" w:eastAsia="Calibri" w:hAnsi="Times New Roman"/>
                <w:b/>
                <w:bCs/>
                <w:i/>
                <w:sz w:val="24"/>
                <w:szCs w:val="24"/>
                <w:lang w:eastAsia="en-US"/>
              </w:rPr>
            </w:pPr>
            <w:r w:rsidRPr="003805D0">
              <w:rPr>
                <w:rFonts w:ascii="Times New Roman" w:eastAsia="Calibri" w:hAnsi="Times New Roman"/>
                <w:b/>
                <w:bCs/>
                <w:i/>
                <w:sz w:val="24"/>
                <w:szCs w:val="24"/>
                <w:lang w:eastAsia="en-US"/>
              </w:rPr>
              <w:t>4</w:t>
            </w:r>
          </w:p>
        </w:tc>
      </w:tr>
      <w:tr w:rsidR="003805D0" w:rsidRPr="003805D0" w:rsidTr="003805D0">
        <w:trPr>
          <w:trHeight w:val="20"/>
        </w:trPr>
        <w:tc>
          <w:tcPr>
            <w:tcW w:w="3958" w:type="pct"/>
            <w:gridSpan w:val="2"/>
            <w:shd w:val="clear" w:color="auto" w:fill="auto"/>
          </w:tcPr>
          <w:p w:rsidR="003805D0" w:rsidRPr="003805D0" w:rsidRDefault="003805D0" w:rsidP="003805D0">
            <w:pPr>
              <w:tabs>
                <w:tab w:val="left" w:pos="916"/>
                <w:tab w:val="left" w:pos="1832"/>
                <w:tab w:val="left" w:pos="2748"/>
                <w:tab w:val="left" w:pos="3990"/>
              </w:tabs>
              <w:spacing w:line="200" w:lineRule="exact"/>
              <w:rPr>
                <w:rFonts w:ascii="Times New Roman" w:eastAsia="Calibri" w:hAnsi="Times New Roman"/>
                <w:bCs/>
                <w:i/>
                <w:lang w:eastAsia="en-US"/>
              </w:rPr>
            </w:pPr>
            <w:r w:rsidRPr="003805D0">
              <w:rPr>
                <w:rFonts w:ascii="Times New Roman" w:eastAsia="Calibri" w:hAnsi="Times New Roman"/>
                <w:b/>
                <w:bCs/>
                <w:lang w:eastAsia="en-US"/>
              </w:rPr>
              <w:t>Раздел 1.Чревычайные ситуации.</w:t>
            </w:r>
            <w:r w:rsidRPr="003805D0">
              <w:rPr>
                <w:rFonts w:ascii="Times New Roman" w:eastAsia="Calibri" w:hAnsi="Times New Roman"/>
                <w:b/>
                <w:bCs/>
                <w:lang w:eastAsia="en-US"/>
              </w:rPr>
              <w:tab/>
            </w:r>
          </w:p>
        </w:tc>
        <w:tc>
          <w:tcPr>
            <w:tcW w:w="382" w:type="pct"/>
            <w:gridSpan w:val="3"/>
            <w:shd w:val="clear" w:color="auto" w:fill="auto"/>
          </w:tcPr>
          <w:p w:rsidR="003805D0" w:rsidRPr="003805D0" w:rsidRDefault="00FF7E37" w:rsidP="003805D0">
            <w:pPr>
              <w:tabs>
                <w:tab w:val="left" w:pos="916"/>
                <w:tab w:val="left" w:pos="1832"/>
                <w:tab w:val="left" w:pos="2748"/>
                <w:tab w:val="left" w:pos="3990"/>
              </w:tabs>
              <w:spacing w:line="200" w:lineRule="exact"/>
              <w:jc w:val="center"/>
              <w:rPr>
                <w:rFonts w:ascii="Times New Roman" w:eastAsia="Calibri" w:hAnsi="Times New Roman"/>
                <w:b/>
                <w:bCs/>
                <w:i/>
                <w:lang w:eastAsia="en-US"/>
              </w:rPr>
            </w:pPr>
            <w:r>
              <w:rPr>
                <w:rFonts w:ascii="Times New Roman" w:eastAsia="Calibri" w:hAnsi="Times New Roman"/>
                <w:b/>
                <w:bCs/>
                <w:i/>
                <w:lang w:eastAsia="en-US"/>
              </w:rPr>
              <w:t>32</w:t>
            </w:r>
          </w:p>
        </w:tc>
        <w:tc>
          <w:tcPr>
            <w:tcW w:w="660" w:type="pct"/>
            <w:shd w:val="clear" w:color="auto" w:fill="auto"/>
          </w:tcPr>
          <w:p w:rsidR="003805D0" w:rsidRPr="003805D0" w:rsidRDefault="003805D0" w:rsidP="003805D0">
            <w:pPr>
              <w:tabs>
                <w:tab w:val="left" w:pos="916"/>
                <w:tab w:val="left" w:pos="1832"/>
                <w:tab w:val="left" w:pos="2748"/>
                <w:tab w:val="left" w:pos="3990"/>
              </w:tabs>
              <w:spacing w:line="200" w:lineRule="exact"/>
              <w:rPr>
                <w:rFonts w:ascii="Times New Roman" w:eastAsia="Calibri" w:hAnsi="Times New Roman"/>
                <w:bCs/>
                <w:i/>
                <w:lang w:eastAsia="en-US"/>
              </w:rPr>
            </w:pPr>
          </w:p>
        </w:tc>
      </w:tr>
      <w:tr w:rsidR="003805D0" w:rsidRPr="003805D0" w:rsidTr="003805D0">
        <w:trPr>
          <w:trHeight w:val="20"/>
        </w:trPr>
        <w:tc>
          <w:tcPr>
            <w:tcW w:w="785" w:type="pct"/>
            <w:vMerge w:val="restart"/>
            <w:shd w:val="clear" w:color="auto" w:fill="auto"/>
          </w:tcPr>
          <w:p w:rsidR="003805D0" w:rsidRPr="003805D0" w:rsidRDefault="003805D0" w:rsidP="003805D0">
            <w:pPr>
              <w:spacing w:after="0" w:line="240" w:lineRule="auto"/>
              <w:rPr>
                <w:rFonts w:ascii="Times New Roman" w:eastAsia="Calibri" w:hAnsi="Times New Roman"/>
                <w:bCs/>
                <w:lang w:eastAsia="en-US"/>
              </w:rPr>
            </w:pPr>
            <w:r w:rsidRPr="003805D0">
              <w:rPr>
                <w:rFonts w:ascii="Times New Roman" w:eastAsia="Calibri" w:hAnsi="Times New Roman"/>
                <w:b/>
                <w:bCs/>
                <w:lang w:eastAsia="en-US"/>
              </w:rPr>
              <w:t>Тема 1.1.</w:t>
            </w:r>
            <w:r w:rsidRPr="003805D0">
              <w:rPr>
                <w:rFonts w:ascii="Times New Roman" w:eastAsia="Calibri" w:hAnsi="Times New Roman"/>
                <w:bCs/>
                <w:lang w:eastAsia="en-US"/>
              </w:rPr>
              <w:t xml:space="preserve">  Чрезвычайные ситуации природного и техногенного характера.</w:t>
            </w:r>
          </w:p>
          <w:p w:rsidR="003805D0" w:rsidRPr="003805D0" w:rsidRDefault="003805D0"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eastAsia="Calibri"/>
                <w:b/>
                <w:bCs/>
                <w:lang w:eastAsia="en-US"/>
              </w:rPr>
            </w:pPr>
          </w:p>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r w:rsidRPr="003805D0">
              <w:rPr>
                <w:rFonts w:ascii="Times New Roman" w:hAnsi="Times New Roman"/>
                <w:b/>
                <w:bCs/>
                <w:sz w:val="24"/>
                <w:szCs w:val="24"/>
              </w:rPr>
              <w:t>Содержание учебного материала</w:t>
            </w:r>
          </w:p>
        </w:tc>
        <w:tc>
          <w:tcPr>
            <w:tcW w:w="379" w:type="pct"/>
            <w:gridSpan w:val="2"/>
            <w:vMerge w:val="restart"/>
            <w:shd w:val="clear" w:color="auto" w:fill="auto"/>
          </w:tcPr>
          <w:p w:rsidR="003805D0" w:rsidRPr="003805D0" w:rsidRDefault="003805D0" w:rsidP="003805D0">
            <w:pPr>
              <w:tabs>
                <w:tab w:val="left" w:pos="376"/>
                <w:tab w:val="center" w:pos="458"/>
              </w:tabs>
              <w:spacing w:after="0" w:line="240" w:lineRule="auto"/>
              <w:rPr>
                <w:rFonts w:ascii="Times New Roman" w:eastAsia="Calibri" w:hAnsi="Times New Roman"/>
                <w:b/>
                <w:bCs/>
                <w:i/>
                <w:sz w:val="24"/>
                <w:szCs w:val="24"/>
                <w:lang w:eastAsia="en-US"/>
              </w:rPr>
            </w:pPr>
            <w:r w:rsidRPr="003805D0">
              <w:rPr>
                <w:rFonts w:ascii="Times New Roman" w:eastAsia="Calibri" w:hAnsi="Times New Roman"/>
                <w:b/>
                <w:bCs/>
                <w:i/>
                <w:sz w:val="24"/>
                <w:szCs w:val="24"/>
                <w:lang w:eastAsia="en-US"/>
              </w:rPr>
              <w:tab/>
            </w:r>
            <w:r>
              <w:rPr>
                <w:rFonts w:ascii="Times New Roman" w:eastAsia="Calibri" w:hAnsi="Times New Roman"/>
                <w:b/>
                <w:bCs/>
                <w:i/>
                <w:sz w:val="24"/>
                <w:szCs w:val="24"/>
                <w:lang w:eastAsia="en-US"/>
              </w:rPr>
              <w:t>6</w:t>
            </w:r>
          </w:p>
        </w:tc>
        <w:tc>
          <w:tcPr>
            <w:tcW w:w="660" w:type="pct"/>
            <w:vMerge w:val="restart"/>
          </w:tcPr>
          <w:p w:rsidR="003805D0" w:rsidRPr="003805D0" w:rsidRDefault="003805D0"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r w:rsidRPr="003805D0">
              <w:rPr>
                <w:rFonts w:ascii="Times New Roman" w:eastAsia="Calibri" w:hAnsi="Times New Roman"/>
                <w:color w:val="000000"/>
                <w:sz w:val="20"/>
                <w:szCs w:val="20"/>
              </w:rPr>
              <w:t>ОК.01 -ОК.02, ОК.06-ОК.07, ОК.09</w:t>
            </w:r>
          </w:p>
          <w:p w:rsidR="003805D0" w:rsidRPr="003805D0" w:rsidRDefault="003805D0" w:rsidP="003805D0">
            <w:pPr>
              <w:tabs>
                <w:tab w:val="left" w:pos="7"/>
                <w:tab w:val="left" w:pos="126"/>
                <w:tab w:val="left" w:pos="306"/>
              </w:tabs>
              <w:spacing w:after="0" w:line="240" w:lineRule="auto"/>
              <w:ind w:left="-135"/>
              <w:jc w:val="center"/>
              <w:rPr>
                <w:rFonts w:ascii="Times New Roman" w:eastAsia="Calibri" w:hAnsi="Times New Roman"/>
                <w:bCs/>
                <w:sz w:val="20"/>
                <w:szCs w:val="20"/>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tabs>
                <w:tab w:val="left" w:pos="773"/>
                <w:tab w:val="left" w:leader="dot" w:pos="9639"/>
              </w:tabs>
              <w:autoSpaceDE w:val="0"/>
              <w:autoSpaceDN w:val="0"/>
              <w:adjustRightInd w:val="0"/>
              <w:spacing w:after="0" w:line="240" w:lineRule="auto"/>
              <w:jc w:val="both"/>
              <w:rPr>
                <w:rFonts w:ascii="Times New Roman" w:hAnsi="Times New Roman" w:cs="Arial"/>
              </w:rPr>
            </w:pPr>
            <w:r w:rsidRPr="003805D0">
              <w:rPr>
                <w:rFonts w:ascii="Times New Roman" w:hAnsi="Times New Roman"/>
                <w:bCs/>
              </w:rPr>
              <w:t>Введение. Основные понятия и определения (авария, катастрофа, зона ЧС, риск, опасность в ЧС, источники ЧС). Признаки классификации ЧС и катастроф. Алгоритм проведения классификации ЧС. Стадии ЧС. Потенциально опасные объекты (ПОО). Поражающие факторы источника ЧС.</w:t>
            </w:r>
            <w:r w:rsidRPr="003805D0">
              <w:rPr>
                <w:rFonts w:ascii="Times New Roman" w:hAnsi="Times New Roman" w:cs="Arial"/>
                <w:bCs/>
              </w:rPr>
              <w:t xml:space="preserve"> Чрезвычайные ситуации природного характера. </w:t>
            </w:r>
            <w:r w:rsidRPr="003805D0">
              <w:rPr>
                <w:rFonts w:ascii="Times New Roman" w:hAnsi="Times New Roman"/>
              </w:rPr>
              <w:t>Землетрясение. Цунами. Наводнения. Оползни, сели, снежные обвалы. Ураганы, смерчи, торнадо. Природные пожары. Инфекционные заболевания людей, животных и растений.</w:t>
            </w:r>
            <w:r w:rsidRPr="003805D0">
              <w:rPr>
                <w:rFonts w:ascii="Times New Roman" w:hAnsi="Times New Roman"/>
                <w:bCs/>
              </w:rPr>
              <w:t xml:space="preserve"> Чрезвычайные ситуации (ЧС) вызванные взрывами.</w:t>
            </w:r>
            <w:r w:rsidRPr="003805D0">
              <w:rPr>
                <w:rFonts w:ascii="Times New Roman" w:hAnsi="Times New Roman" w:cs="Arial"/>
                <w:bCs/>
              </w:rPr>
              <w:t xml:space="preserve"> Чрезвычайные ситуации (ЧС) вызванные пожарами. Чрезвычайные ситуации (ЧС) вызванные выбросом токсических веществ. Чрезвычайные ситуации (ЧС) вызванные выбросом радиоактивных веществ. Чрезвычайные ситуации (ЧС) вызванные гидротехническими авариями.</w:t>
            </w:r>
          </w:p>
        </w:tc>
        <w:tc>
          <w:tcPr>
            <w:tcW w:w="379" w:type="pct"/>
            <w:gridSpan w:val="2"/>
            <w:vMerge/>
            <w:shd w:val="clear" w:color="auto" w:fill="auto"/>
            <w:vAlign w:val="center"/>
          </w:tcPr>
          <w:p w:rsidR="003805D0" w:rsidRPr="003805D0" w:rsidRDefault="003805D0" w:rsidP="003805D0">
            <w:pPr>
              <w:spacing w:after="0" w:line="240" w:lineRule="auto"/>
              <w:jc w:val="center"/>
              <w:rPr>
                <w:rFonts w:ascii="Times New Roman" w:eastAsia="Calibri" w:hAnsi="Times New Roman"/>
                <w:bCs/>
                <w:sz w:val="24"/>
                <w:szCs w:val="24"/>
                <w:lang w:eastAsia="en-US"/>
              </w:rPr>
            </w:pPr>
          </w:p>
        </w:tc>
        <w:tc>
          <w:tcPr>
            <w:tcW w:w="660" w:type="pct"/>
            <w:vMerge/>
          </w:tcPr>
          <w:p w:rsidR="003805D0" w:rsidRPr="003805D0" w:rsidRDefault="003805D0" w:rsidP="003805D0">
            <w:pPr>
              <w:spacing w:after="0" w:line="240" w:lineRule="auto"/>
              <w:rPr>
                <w:rFonts w:ascii="Times New Roman" w:eastAsia="Calibri" w:hAnsi="Times New Roman"/>
                <w:b/>
                <w:i/>
                <w:sz w:val="24"/>
                <w:szCs w:val="24"/>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line="240" w:lineRule="auto"/>
              <w:rPr>
                <w:rFonts w:ascii="Times New Roman" w:eastAsia="Calibri" w:hAnsi="Times New Roman"/>
                <w:b/>
                <w:i/>
                <w:sz w:val="24"/>
                <w:szCs w:val="24"/>
                <w:lang w:eastAsia="en-US"/>
              </w:rPr>
            </w:pPr>
            <w:r w:rsidRPr="003805D0">
              <w:rPr>
                <w:rFonts w:ascii="Times New Roman" w:hAnsi="Times New Roman"/>
                <w:b/>
                <w:bCs/>
                <w:sz w:val="24"/>
                <w:szCs w:val="24"/>
              </w:rPr>
              <w:t>В том числе,  практических занятий и лабораторных работ</w:t>
            </w:r>
          </w:p>
        </w:tc>
        <w:tc>
          <w:tcPr>
            <w:tcW w:w="379" w:type="pct"/>
            <w:gridSpan w:val="2"/>
            <w:shd w:val="clear" w:color="auto" w:fill="auto"/>
            <w:vAlign w:val="center"/>
          </w:tcPr>
          <w:p w:rsidR="003805D0" w:rsidRPr="003805D0" w:rsidRDefault="003805D0" w:rsidP="003805D0">
            <w:pPr>
              <w:jc w:val="center"/>
              <w:rPr>
                <w:rFonts w:ascii="Times New Roman" w:eastAsia="Calibri" w:hAnsi="Times New Roman"/>
                <w:b/>
                <w:i/>
                <w:sz w:val="24"/>
                <w:szCs w:val="24"/>
                <w:lang w:eastAsia="en-US"/>
              </w:rPr>
            </w:pPr>
            <w:r w:rsidRPr="003805D0">
              <w:rPr>
                <w:rFonts w:ascii="Times New Roman" w:eastAsia="Calibri" w:hAnsi="Times New Roman"/>
                <w:b/>
                <w:i/>
                <w:sz w:val="24"/>
                <w:szCs w:val="24"/>
                <w:lang w:eastAsia="en-US"/>
              </w:rPr>
              <w:t>4</w:t>
            </w:r>
          </w:p>
        </w:tc>
        <w:tc>
          <w:tcPr>
            <w:tcW w:w="660" w:type="pct"/>
            <w:vMerge/>
          </w:tcPr>
          <w:p w:rsidR="003805D0" w:rsidRPr="003805D0" w:rsidRDefault="003805D0" w:rsidP="003805D0">
            <w:pPr>
              <w:spacing w:after="0" w:line="240" w:lineRule="auto"/>
              <w:rPr>
                <w:rFonts w:ascii="Times New Roman" w:eastAsia="Calibri" w:hAnsi="Times New Roman"/>
                <w:b/>
                <w:i/>
                <w:sz w:val="24"/>
                <w:szCs w:val="24"/>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line="240" w:lineRule="auto"/>
              <w:jc w:val="both"/>
              <w:rPr>
                <w:rFonts w:ascii="Times New Roman" w:eastAsia="Calibri" w:hAnsi="Times New Roman"/>
                <w:bCs/>
                <w:lang w:eastAsia="en-US"/>
              </w:rPr>
            </w:pPr>
            <w:r w:rsidRPr="003805D0">
              <w:rPr>
                <w:rFonts w:ascii="Times New Roman" w:eastAsia="Calibri" w:hAnsi="Times New Roman"/>
                <w:sz w:val="24"/>
                <w:szCs w:val="24"/>
                <w:lang w:eastAsia="en-US"/>
              </w:rPr>
              <w:t>Практическое занятие № 1.</w:t>
            </w:r>
            <w:r w:rsidRPr="003805D0">
              <w:rPr>
                <w:rFonts w:ascii="Times New Roman" w:eastAsia="Calibri" w:hAnsi="Times New Roman"/>
                <w:bCs/>
                <w:lang w:eastAsia="en-US"/>
              </w:rPr>
              <w:t xml:space="preserve"> Определение  первичных и вторичных поражающих факторов  ЧС природного и техногенного характера.</w:t>
            </w:r>
          </w:p>
        </w:tc>
        <w:tc>
          <w:tcPr>
            <w:tcW w:w="379" w:type="pct"/>
            <w:gridSpan w:val="2"/>
            <w:shd w:val="clear" w:color="auto" w:fill="auto"/>
            <w:vAlign w:val="center"/>
          </w:tcPr>
          <w:p w:rsidR="003805D0" w:rsidRPr="003805D0" w:rsidRDefault="003805D0" w:rsidP="003805D0">
            <w:pPr>
              <w:jc w:val="center"/>
              <w:rPr>
                <w:rFonts w:ascii="Times New Roman" w:eastAsia="Calibri" w:hAnsi="Times New Roman"/>
                <w:sz w:val="24"/>
                <w:szCs w:val="24"/>
                <w:lang w:eastAsia="en-US"/>
              </w:rPr>
            </w:pPr>
            <w:r w:rsidRPr="003805D0">
              <w:rPr>
                <w:rFonts w:ascii="Times New Roman" w:eastAsia="Calibri" w:hAnsi="Times New Roman"/>
                <w:sz w:val="24"/>
                <w:szCs w:val="24"/>
                <w:lang w:eastAsia="en-US"/>
              </w:rPr>
              <w:t>2</w:t>
            </w:r>
          </w:p>
        </w:tc>
        <w:tc>
          <w:tcPr>
            <w:tcW w:w="660" w:type="pct"/>
            <w:vMerge/>
          </w:tcPr>
          <w:p w:rsidR="003805D0" w:rsidRPr="003805D0" w:rsidRDefault="003805D0" w:rsidP="003805D0">
            <w:pPr>
              <w:spacing w:after="0" w:line="240" w:lineRule="auto"/>
              <w:rPr>
                <w:rFonts w:ascii="Times New Roman" w:eastAsia="Calibri" w:hAnsi="Times New Roman"/>
                <w:b/>
                <w:i/>
                <w:sz w:val="24"/>
                <w:szCs w:val="24"/>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line="240" w:lineRule="auto"/>
              <w:jc w:val="both"/>
              <w:rPr>
                <w:rFonts w:ascii="Times New Roman" w:eastAsia="Calibri" w:hAnsi="Times New Roman"/>
                <w:b/>
                <w:bCs/>
                <w:i/>
                <w:sz w:val="24"/>
                <w:szCs w:val="24"/>
                <w:lang w:eastAsia="en-US"/>
              </w:rPr>
            </w:pPr>
            <w:r w:rsidRPr="003805D0">
              <w:rPr>
                <w:rFonts w:ascii="Times New Roman" w:eastAsia="Calibri" w:hAnsi="Times New Roman"/>
                <w:sz w:val="24"/>
                <w:szCs w:val="24"/>
                <w:lang w:eastAsia="en-US"/>
              </w:rPr>
              <w:t>Практическое занятие № 2.</w:t>
            </w:r>
            <w:r w:rsidRPr="003805D0">
              <w:rPr>
                <w:rFonts w:ascii="Times New Roman" w:eastAsia="Calibri" w:hAnsi="Times New Roman"/>
                <w:bCs/>
                <w:lang w:eastAsia="en-US"/>
              </w:rPr>
              <w:t xml:space="preserve"> Сбор информации о ЧС природного и техногенного характера, катастрофах, авариях и  составление перечня</w:t>
            </w:r>
          </w:p>
        </w:tc>
        <w:tc>
          <w:tcPr>
            <w:tcW w:w="379" w:type="pct"/>
            <w:gridSpan w:val="2"/>
            <w:shd w:val="clear" w:color="auto" w:fill="auto"/>
            <w:vAlign w:val="center"/>
          </w:tcPr>
          <w:p w:rsidR="003805D0" w:rsidRPr="003805D0" w:rsidRDefault="003805D0" w:rsidP="003805D0">
            <w:pPr>
              <w:spacing w:after="0" w:line="240" w:lineRule="auto"/>
              <w:jc w:val="center"/>
              <w:rPr>
                <w:rFonts w:ascii="Times New Roman" w:eastAsia="Calibri" w:hAnsi="Times New Roman"/>
                <w:sz w:val="24"/>
                <w:szCs w:val="24"/>
                <w:lang w:eastAsia="en-US"/>
              </w:rPr>
            </w:pPr>
            <w:r w:rsidRPr="003805D0">
              <w:rPr>
                <w:rFonts w:ascii="Times New Roman" w:eastAsia="Calibri" w:hAnsi="Times New Roman"/>
                <w:sz w:val="24"/>
                <w:szCs w:val="24"/>
                <w:lang w:eastAsia="en-US"/>
              </w:rPr>
              <w:t>2</w:t>
            </w:r>
          </w:p>
        </w:tc>
        <w:tc>
          <w:tcPr>
            <w:tcW w:w="660" w:type="pct"/>
            <w:vMerge/>
          </w:tcPr>
          <w:p w:rsidR="003805D0" w:rsidRPr="003805D0" w:rsidRDefault="003805D0" w:rsidP="003805D0">
            <w:pPr>
              <w:spacing w:after="0" w:line="240" w:lineRule="auto"/>
              <w:rPr>
                <w:rFonts w:ascii="Times New Roman" w:eastAsia="Calibri" w:hAnsi="Times New Roman"/>
                <w:b/>
                <w:i/>
                <w:sz w:val="24"/>
                <w:szCs w:val="24"/>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rPr>
                <w:rFonts w:ascii="Times New Roman" w:hAnsi="Times New Roman"/>
                <w:b/>
                <w:bCs/>
                <w:sz w:val="24"/>
                <w:szCs w:val="24"/>
              </w:rPr>
            </w:pPr>
            <w:r w:rsidRPr="003805D0">
              <w:rPr>
                <w:rFonts w:ascii="Times New Roman" w:hAnsi="Times New Roman"/>
                <w:b/>
                <w:bCs/>
                <w:sz w:val="24"/>
                <w:szCs w:val="24"/>
              </w:rPr>
              <w:t>Самостоятельная работа обучающихся</w:t>
            </w:r>
          </w:p>
        </w:tc>
        <w:tc>
          <w:tcPr>
            <w:tcW w:w="379" w:type="pct"/>
            <w:gridSpan w:val="2"/>
            <w:shd w:val="clear" w:color="auto" w:fill="auto"/>
            <w:vAlign w:val="center"/>
          </w:tcPr>
          <w:p w:rsidR="003805D0" w:rsidRPr="003805D0" w:rsidRDefault="003805D0"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sz w:val="24"/>
                <w:szCs w:val="24"/>
                <w:lang w:eastAsia="en-US"/>
              </w:rPr>
              <w:t>-</w:t>
            </w:r>
          </w:p>
        </w:tc>
        <w:tc>
          <w:tcPr>
            <w:tcW w:w="660" w:type="pct"/>
            <w:vMerge/>
          </w:tcPr>
          <w:p w:rsidR="003805D0" w:rsidRPr="003805D0" w:rsidRDefault="003805D0" w:rsidP="003805D0">
            <w:pPr>
              <w:spacing w:after="0" w:line="240" w:lineRule="auto"/>
              <w:rPr>
                <w:rFonts w:ascii="Times New Roman" w:eastAsia="Calibri" w:hAnsi="Times New Roman"/>
                <w:b/>
                <w:i/>
                <w:sz w:val="24"/>
                <w:szCs w:val="24"/>
                <w:lang w:eastAsia="en-US"/>
              </w:rPr>
            </w:pPr>
          </w:p>
        </w:tc>
      </w:tr>
      <w:tr w:rsidR="003805D0" w:rsidRPr="003805D0" w:rsidTr="003805D0">
        <w:trPr>
          <w:trHeight w:val="20"/>
        </w:trPr>
        <w:tc>
          <w:tcPr>
            <w:tcW w:w="785" w:type="pct"/>
            <w:vMerge w:val="restart"/>
            <w:shd w:val="clear" w:color="auto" w:fill="auto"/>
          </w:tcPr>
          <w:p w:rsidR="003805D0" w:rsidRPr="003805D0" w:rsidRDefault="003805D0"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lang w:eastAsia="en-US"/>
              </w:rPr>
            </w:pPr>
            <w:r w:rsidRPr="003805D0">
              <w:rPr>
                <w:rFonts w:ascii="Times New Roman" w:eastAsia="Calibri" w:hAnsi="Times New Roman"/>
                <w:b/>
                <w:bCs/>
                <w:lang w:eastAsia="en-US"/>
              </w:rPr>
              <w:t xml:space="preserve">Тема 1.2. </w:t>
            </w:r>
          </w:p>
          <w:p w:rsidR="003805D0" w:rsidRPr="003805D0" w:rsidRDefault="003805D0"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lang w:eastAsia="en-US"/>
              </w:rPr>
            </w:pPr>
            <w:r w:rsidRPr="003805D0">
              <w:rPr>
                <w:rFonts w:ascii="Times New Roman" w:eastAsia="Calibri" w:hAnsi="Times New Roman"/>
                <w:bCs/>
                <w:lang w:eastAsia="en-US"/>
              </w:rPr>
              <w:t>Чрезвычайные ситуации военного времени</w:t>
            </w:r>
          </w:p>
          <w:p w:rsidR="003805D0" w:rsidRPr="003805D0" w:rsidRDefault="003805D0"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lang w:eastAsia="en-US"/>
              </w:rPr>
            </w:pPr>
          </w:p>
        </w:tc>
        <w:tc>
          <w:tcPr>
            <w:tcW w:w="3176" w:type="pct"/>
            <w:gridSpan w:val="2"/>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r w:rsidRPr="003805D0">
              <w:rPr>
                <w:rFonts w:ascii="Times New Roman" w:hAnsi="Times New Roman"/>
                <w:b/>
                <w:bCs/>
                <w:sz w:val="24"/>
                <w:szCs w:val="24"/>
              </w:rPr>
              <w:t>Содержание учебного материала</w:t>
            </w:r>
          </w:p>
        </w:tc>
        <w:tc>
          <w:tcPr>
            <w:tcW w:w="379" w:type="pct"/>
            <w:gridSpan w:val="2"/>
            <w:vMerge w:val="restart"/>
            <w:shd w:val="clear" w:color="auto" w:fill="auto"/>
          </w:tcPr>
          <w:p w:rsidR="003805D0" w:rsidRPr="003805D0" w:rsidRDefault="003805D0" w:rsidP="003805D0">
            <w:pPr>
              <w:spacing w:after="0" w:line="240" w:lineRule="auto"/>
              <w:jc w:val="center"/>
              <w:rPr>
                <w:rFonts w:ascii="Times New Roman" w:eastAsia="Calibri" w:hAnsi="Times New Roman"/>
                <w:b/>
                <w:bCs/>
                <w:i/>
                <w:sz w:val="24"/>
                <w:szCs w:val="24"/>
                <w:lang w:eastAsia="en-US"/>
              </w:rPr>
            </w:pPr>
            <w:r w:rsidRPr="003805D0">
              <w:rPr>
                <w:rFonts w:ascii="Times New Roman" w:eastAsia="Calibri" w:hAnsi="Times New Roman"/>
                <w:b/>
                <w:bCs/>
                <w:i/>
                <w:sz w:val="24"/>
                <w:szCs w:val="24"/>
                <w:lang w:eastAsia="en-US"/>
              </w:rPr>
              <w:t>2</w:t>
            </w:r>
          </w:p>
          <w:p w:rsidR="003805D0" w:rsidRPr="003805D0" w:rsidRDefault="003805D0" w:rsidP="003805D0">
            <w:pPr>
              <w:spacing w:after="0" w:line="240" w:lineRule="auto"/>
              <w:jc w:val="center"/>
              <w:rPr>
                <w:rFonts w:ascii="Times New Roman" w:eastAsia="Calibri" w:hAnsi="Times New Roman"/>
                <w:sz w:val="24"/>
                <w:szCs w:val="24"/>
                <w:lang w:eastAsia="en-US"/>
              </w:rPr>
            </w:pPr>
          </w:p>
          <w:p w:rsidR="003805D0" w:rsidRPr="003805D0" w:rsidRDefault="003805D0" w:rsidP="003805D0">
            <w:pPr>
              <w:spacing w:after="0" w:line="240" w:lineRule="auto"/>
              <w:jc w:val="center"/>
              <w:rPr>
                <w:rFonts w:ascii="Times New Roman" w:eastAsia="Calibri" w:hAnsi="Times New Roman"/>
                <w:sz w:val="24"/>
                <w:szCs w:val="24"/>
                <w:lang w:eastAsia="en-US"/>
              </w:rPr>
            </w:pPr>
          </w:p>
          <w:p w:rsidR="003805D0" w:rsidRPr="003805D0" w:rsidRDefault="003805D0" w:rsidP="003805D0">
            <w:pPr>
              <w:jc w:val="center"/>
              <w:rPr>
                <w:rFonts w:ascii="Times New Roman" w:eastAsia="Calibri" w:hAnsi="Times New Roman"/>
                <w:b/>
                <w:bCs/>
                <w:i/>
                <w:sz w:val="24"/>
                <w:szCs w:val="24"/>
                <w:lang w:eastAsia="en-US"/>
              </w:rPr>
            </w:pPr>
          </w:p>
        </w:tc>
        <w:tc>
          <w:tcPr>
            <w:tcW w:w="660" w:type="pct"/>
            <w:vMerge w:val="restart"/>
          </w:tcPr>
          <w:p w:rsidR="003805D0" w:rsidRPr="003805D0" w:rsidRDefault="003805D0"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r w:rsidRPr="003805D0">
              <w:rPr>
                <w:rFonts w:ascii="Times New Roman" w:eastAsia="Calibri" w:hAnsi="Times New Roman"/>
                <w:color w:val="000000"/>
                <w:sz w:val="20"/>
                <w:szCs w:val="20"/>
              </w:rPr>
              <w:t>ОК.01 -ОК.02, ОК.06-ОК.07, ОК.09</w:t>
            </w:r>
          </w:p>
          <w:p w:rsidR="003805D0" w:rsidRPr="003805D0" w:rsidRDefault="003805D0" w:rsidP="003805D0">
            <w:pPr>
              <w:tabs>
                <w:tab w:val="left" w:pos="7"/>
                <w:tab w:val="left" w:pos="126"/>
                <w:tab w:val="left" w:pos="306"/>
              </w:tabs>
              <w:spacing w:after="0" w:line="240" w:lineRule="auto"/>
              <w:ind w:left="-135"/>
              <w:jc w:val="both"/>
              <w:rPr>
                <w:rFonts w:ascii="Times New Roman" w:eastAsia="Calibri" w:hAnsi="Times New Roman"/>
                <w:bCs/>
                <w:i/>
                <w:sz w:val="20"/>
                <w:szCs w:val="20"/>
                <w:lang w:eastAsia="en-US"/>
              </w:rPr>
            </w:pPr>
          </w:p>
        </w:tc>
      </w:tr>
      <w:tr w:rsidR="003805D0" w:rsidRPr="003805D0" w:rsidTr="003805D0">
        <w:trPr>
          <w:trHeight w:hRule="exact" w:val="1093"/>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line="240" w:lineRule="auto"/>
              <w:jc w:val="both"/>
              <w:rPr>
                <w:rFonts w:ascii="Times New Roman" w:eastAsia="Calibri" w:hAnsi="Times New Roman"/>
                <w:b/>
                <w:i/>
                <w:sz w:val="24"/>
                <w:szCs w:val="24"/>
                <w:lang w:eastAsia="en-US"/>
              </w:rPr>
            </w:pPr>
            <w:r w:rsidRPr="003805D0">
              <w:rPr>
                <w:rFonts w:ascii="Times New Roman" w:eastAsia="Calibri" w:hAnsi="Times New Roman"/>
                <w:bCs/>
                <w:lang w:eastAsia="en-US"/>
              </w:rPr>
              <w:t>Характерные опасности и особенности современных войн. Современные средства массового поражения. Общая характеристика ядерного оружия и последствия его применения. Общая характеристика химического оружия и последствия его применения. Общая характеристика бактериологического оружия и последствия его применения.</w:t>
            </w:r>
          </w:p>
        </w:tc>
        <w:tc>
          <w:tcPr>
            <w:tcW w:w="379" w:type="pct"/>
            <w:gridSpan w:val="2"/>
            <w:vMerge/>
            <w:shd w:val="clear" w:color="auto" w:fill="auto"/>
            <w:vAlign w:val="center"/>
          </w:tcPr>
          <w:p w:rsidR="003805D0" w:rsidRPr="003805D0" w:rsidRDefault="003805D0" w:rsidP="003805D0">
            <w:pPr>
              <w:jc w:val="center"/>
              <w:rPr>
                <w:rFonts w:ascii="Times New Roman" w:eastAsia="Calibri" w:hAnsi="Times New Roman"/>
                <w:sz w:val="24"/>
                <w:szCs w:val="24"/>
                <w:lang w:eastAsia="en-US"/>
              </w:rPr>
            </w:pP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hRule="exact" w:val="306"/>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line="240" w:lineRule="auto"/>
              <w:rPr>
                <w:rFonts w:ascii="Times New Roman" w:eastAsia="Calibri" w:hAnsi="Times New Roman"/>
                <w:b/>
                <w:i/>
                <w:sz w:val="24"/>
                <w:szCs w:val="24"/>
                <w:lang w:eastAsia="en-US"/>
              </w:rPr>
            </w:pPr>
            <w:r w:rsidRPr="003805D0">
              <w:rPr>
                <w:rFonts w:ascii="Times New Roman" w:hAnsi="Times New Roman"/>
                <w:b/>
                <w:bCs/>
                <w:sz w:val="24"/>
                <w:szCs w:val="24"/>
              </w:rPr>
              <w:t>В том числе,  практических занятий и лабораторных работ</w:t>
            </w:r>
          </w:p>
        </w:tc>
        <w:tc>
          <w:tcPr>
            <w:tcW w:w="379" w:type="pct"/>
            <w:gridSpan w:val="2"/>
            <w:shd w:val="clear" w:color="auto" w:fill="auto"/>
            <w:vAlign w:val="center"/>
          </w:tcPr>
          <w:p w:rsidR="003805D0" w:rsidRPr="003805D0" w:rsidRDefault="003805D0" w:rsidP="003805D0">
            <w:pPr>
              <w:jc w:val="center"/>
              <w:rPr>
                <w:rFonts w:ascii="Times New Roman" w:eastAsia="Calibri" w:hAnsi="Times New Roman"/>
                <w:sz w:val="24"/>
                <w:szCs w:val="24"/>
                <w:lang w:eastAsia="en-US"/>
              </w:rPr>
            </w:pPr>
            <w:r w:rsidRPr="003805D0">
              <w:rPr>
                <w:rFonts w:ascii="Times New Roman" w:eastAsia="Calibri" w:hAnsi="Times New Roman"/>
                <w:sz w:val="24"/>
                <w:szCs w:val="24"/>
                <w:lang w:eastAsia="en-US"/>
              </w:rPr>
              <w:t>-</w:t>
            </w: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hRule="exact" w:val="306"/>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rPr>
                <w:rFonts w:ascii="Times New Roman" w:hAnsi="Times New Roman"/>
                <w:b/>
                <w:bCs/>
                <w:sz w:val="24"/>
                <w:szCs w:val="24"/>
              </w:rPr>
            </w:pPr>
            <w:r w:rsidRPr="003805D0">
              <w:rPr>
                <w:rFonts w:ascii="Times New Roman" w:hAnsi="Times New Roman"/>
                <w:b/>
                <w:bCs/>
                <w:sz w:val="24"/>
                <w:szCs w:val="24"/>
              </w:rPr>
              <w:t>Самостоятельная работа обучающихся</w:t>
            </w:r>
          </w:p>
        </w:tc>
        <w:tc>
          <w:tcPr>
            <w:tcW w:w="379" w:type="pct"/>
            <w:gridSpan w:val="2"/>
            <w:shd w:val="clear" w:color="auto" w:fill="auto"/>
            <w:vAlign w:val="center"/>
          </w:tcPr>
          <w:p w:rsidR="003805D0" w:rsidRPr="003805D0" w:rsidRDefault="003805D0"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sz w:val="24"/>
                <w:szCs w:val="24"/>
                <w:lang w:eastAsia="en-US"/>
              </w:rPr>
              <w:t>-</w:t>
            </w: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val="20"/>
        </w:trPr>
        <w:tc>
          <w:tcPr>
            <w:tcW w:w="785" w:type="pct"/>
            <w:vMerge w:val="restart"/>
            <w:shd w:val="clear" w:color="auto" w:fill="auto"/>
          </w:tcPr>
          <w:p w:rsidR="003805D0" w:rsidRPr="003805D0" w:rsidRDefault="003805D0"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lang w:eastAsia="en-US"/>
              </w:rPr>
            </w:pPr>
            <w:r w:rsidRPr="003805D0">
              <w:rPr>
                <w:rFonts w:ascii="Times New Roman" w:eastAsia="Calibri" w:hAnsi="Times New Roman"/>
                <w:b/>
                <w:bCs/>
                <w:lang w:eastAsia="en-US"/>
              </w:rPr>
              <w:t>Тема 1.3.</w:t>
            </w:r>
          </w:p>
          <w:p w:rsidR="003805D0" w:rsidRPr="003805D0" w:rsidRDefault="003805D0"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lang w:eastAsia="en-US"/>
              </w:rPr>
            </w:pPr>
            <w:r w:rsidRPr="003805D0">
              <w:rPr>
                <w:rFonts w:ascii="Times New Roman" w:eastAsia="Calibri" w:hAnsi="Times New Roman"/>
                <w:bCs/>
                <w:lang w:eastAsia="en-US"/>
              </w:rPr>
              <w:t>Оценка последствий чрезвычайных ситуаций</w:t>
            </w:r>
          </w:p>
        </w:tc>
        <w:tc>
          <w:tcPr>
            <w:tcW w:w="3176" w:type="pct"/>
            <w:gridSpan w:val="2"/>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r w:rsidRPr="003805D0">
              <w:rPr>
                <w:rFonts w:ascii="Times New Roman" w:hAnsi="Times New Roman"/>
                <w:b/>
                <w:bCs/>
                <w:sz w:val="24"/>
                <w:szCs w:val="24"/>
              </w:rPr>
              <w:t>Содержание учебного материала</w:t>
            </w:r>
          </w:p>
        </w:tc>
        <w:tc>
          <w:tcPr>
            <w:tcW w:w="379" w:type="pct"/>
            <w:gridSpan w:val="2"/>
            <w:vMerge w:val="restart"/>
            <w:shd w:val="clear" w:color="auto" w:fill="auto"/>
            <w:vAlign w:val="center"/>
          </w:tcPr>
          <w:p w:rsidR="003805D0" w:rsidRPr="003805D0" w:rsidRDefault="003805D0" w:rsidP="003805D0">
            <w:pPr>
              <w:jc w:val="center"/>
              <w:rPr>
                <w:rFonts w:ascii="Times New Roman" w:eastAsia="Calibri" w:hAnsi="Times New Roman"/>
                <w:b/>
                <w:bCs/>
                <w:i/>
                <w:sz w:val="24"/>
                <w:szCs w:val="24"/>
                <w:lang w:eastAsia="en-US"/>
              </w:rPr>
            </w:pPr>
            <w:r w:rsidRPr="003805D0">
              <w:rPr>
                <w:rFonts w:ascii="Times New Roman" w:eastAsia="Calibri" w:hAnsi="Times New Roman"/>
                <w:b/>
                <w:i/>
                <w:sz w:val="24"/>
                <w:szCs w:val="24"/>
                <w:lang w:eastAsia="en-US"/>
              </w:rPr>
              <w:t>2</w:t>
            </w:r>
          </w:p>
        </w:tc>
        <w:tc>
          <w:tcPr>
            <w:tcW w:w="660" w:type="pct"/>
            <w:vMerge w:val="restart"/>
          </w:tcPr>
          <w:p w:rsidR="003805D0" w:rsidRPr="003805D0" w:rsidRDefault="003805D0"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r w:rsidRPr="003805D0">
              <w:rPr>
                <w:rFonts w:ascii="Times New Roman" w:eastAsia="Calibri" w:hAnsi="Times New Roman"/>
                <w:color w:val="000000"/>
                <w:sz w:val="20"/>
                <w:szCs w:val="20"/>
              </w:rPr>
              <w:t>ОК.01-ОК.02, ОК.06-ОК.07, ОК.09-ОК.11</w:t>
            </w:r>
          </w:p>
          <w:p w:rsidR="003805D0" w:rsidRPr="003805D0" w:rsidRDefault="003805D0"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p>
          <w:p w:rsidR="003805D0" w:rsidRPr="003805D0" w:rsidRDefault="003805D0" w:rsidP="003805D0">
            <w:pPr>
              <w:tabs>
                <w:tab w:val="left" w:pos="7"/>
                <w:tab w:val="left" w:pos="126"/>
                <w:tab w:val="left" w:pos="306"/>
              </w:tabs>
              <w:spacing w:after="0" w:line="240" w:lineRule="auto"/>
              <w:ind w:left="-135"/>
              <w:jc w:val="center"/>
              <w:rPr>
                <w:rFonts w:ascii="Times New Roman" w:eastAsia="Calibri" w:hAnsi="Times New Roman"/>
                <w:bCs/>
                <w:sz w:val="20"/>
                <w:szCs w:val="20"/>
                <w:lang w:eastAsia="en-US"/>
              </w:rPr>
            </w:pPr>
            <w:r w:rsidRPr="003805D0">
              <w:rPr>
                <w:rFonts w:ascii="Times New Roman" w:eastAsia="Calibri" w:hAnsi="Times New Roman"/>
                <w:bCs/>
                <w:sz w:val="20"/>
                <w:szCs w:val="20"/>
                <w:lang w:eastAsia="en-US"/>
              </w:rPr>
              <w:t>ПК3.5</w:t>
            </w: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line="240" w:lineRule="auto"/>
              <w:jc w:val="both"/>
              <w:rPr>
                <w:rFonts w:ascii="Times New Roman" w:eastAsia="Calibri" w:hAnsi="Times New Roman"/>
                <w:b/>
                <w:bCs/>
                <w:i/>
                <w:sz w:val="24"/>
                <w:szCs w:val="24"/>
                <w:lang w:eastAsia="en-US"/>
              </w:rPr>
            </w:pPr>
            <w:r w:rsidRPr="003805D0">
              <w:rPr>
                <w:rFonts w:ascii="Times New Roman" w:eastAsia="Calibri" w:hAnsi="Times New Roman"/>
                <w:bCs/>
                <w:lang w:eastAsia="en-US"/>
              </w:rPr>
              <w:t>Мониторинг и прогнозирование ЧС. Зоны ущерба, потенциальной опасности  и риска. Оценка последствий ЧС природного и техногенного характера.</w:t>
            </w:r>
          </w:p>
        </w:tc>
        <w:tc>
          <w:tcPr>
            <w:tcW w:w="379" w:type="pct"/>
            <w:gridSpan w:val="2"/>
            <w:vMerge/>
            <w:shd w:val="clear" w:color="auto" w:fill="auto"/>
            <w:vAlign w:val="center"/>
          </w:tcPr>
          <w:p w:rsidR="003805D0" w:rsidRPr="003805D0" w:rsidRDefault="003805D0" w:rsidP="003805D0">
            <w:pPr>
              <w:jc w:val="center"/>
              <w:rPr>
                <w:rFonts w:ascii="Times New Roman" w:eastAsia="Calibri" w:hAnsi="Times New Roman"/>
                <w:bCs/>
                <w:sz w:val="24"/>
                <w:szCs w:val="24"/>
                <w:lang w:eastAsia="en-US"/>
              </w:rPr>
            </w:pP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line="240" w:lineRule="auto"/>
              <w:rPr>
                <w:rFonts w:ascii="Times New Roman" w:eastAsia="Calibri" w:hAnsi="Times New Roman"/>
                <w:b/>
                <w:i/>
                <w:sz w:val="24"/>
                <w:szCs w:val="24"/>
                <w:lang w:eastAsia="en-US"/>
              </w:rPr>
            </w:pPr>
            <w:r w:rsidRPr="003805D0">
              <w:rPr>
                <w:rFonts w:ascii="Times New Roman" w:hAnsi="Times New Roman"/>
                <w:b/>
                <w:bCs/>
                <w:sz w:val="24"/>
                <w:szCs w:val="24"/>
              </w:rPr>
              <w:t>В том числе,  практических занятий и лабораторных работ</w:t>
            </w:r>
          </w:p>
        </w:tc>
        <w:tc>
          <w:tcPr>
            <w:tcW w:w="379" w:type="pct"/>
            <w:gridSpan w:val="2"/>
            <w:shd w:val="clear" w:color="auto" w:fill="auto"/>
            <w:vAlign w:val="center"/>
          </w:tcPr>
          <w:p w:rsidR="003805D0" w:rsidRPr="003805D0" w:rsidRDefault="003805D0" w:rsidP="003805D0">
            <w:pPr>
              <w:jc w:val="center"/>
              <w:rPr>
                <w:rFonts w:ascii="Times New Roman" w:eastAsia="Calibri" w:hAnsi="Times New Roman"/>
                <w:sz w:val="24"/>
                <w:szCs w:val="24"/>
                <w:lang w:eastAsia="en-US"/>
              </w:rPr>
            </w:pPr>
            <w:r w:rsidRPr="003805D0">
              <w:rPr>
                <w:rFonts w:ascii="Times New Roman" w:eastAsia="Calibri" w:hAnsi="Times New Roman"/>
                <w:sz w:val="24"/>
                <w:szCs w:val="24"/>
                <w:lang w:eastAsia="en-US"/>
              </w:rPr>
              <w:t>-</w:t>
            </w: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rPr>
                <w:rFonts w:ascii="Times New Roman" w:hAnsi="Times New Roman"/>
                <w:b/>
                <w:bCs/>
                <w:sz w:val="24"/>
                <w:szCs w:val="24"/>
              </w:rPr>
            </w:pPr>
            <w:r w:rsidRPr="003805D0">
              <w:rPr>
                <w:rFonts w:ascii="Times New Roman" w:hAnsi="Times New Roman"/>
                <w:b/>
                <w:bCs/>
                <w:sz w:val="24"/>
                <w:szCs w:val="24"/>
              </w:rPr>
              <w:t>Самостоятельная работа обучающихся</w:t>
            </w:r>
          </w:p>
        </w:tc>
        <w:tc>
          <w:tcPr>
            <w:tcW w:w="379" w:type="pct"/>
            <w:gridSpan w:val="2"/>
            <w:shd w:val="clear" w:color="auto" w:fill="auto"/>
            <w:vAlign w:val="center"/>
          </w:tcPr>
          <w:p w:rsidR="003805D0" w:rsidRPr="003805D0" w:rsidRDefault="003805D0"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sz w:val="24"/>
                <w:szCs w:val="24"/>
                <w:lang w:eastAsia="en-US"/>
              </w:rPr>
              <w:t>-</w:t>
            </w: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val="20"/>
        </w:trPr>
        <w:tc>
          <w:tcPr>
            <w:tcW w:w="785" w:type="pct"/>
            <w:vMerge w:val="restart"/>
            <w:shd w:val="clear" w:color="auto" w:fill="auto"/>
          </w:tcPr>
          <w:p w:rsidR="003805D0" w:rsidRPr="003805D0" w:rsidRDefault="003805D0"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lang w:eastAsia="en-US"/>
              </w:rPr>
            </w:pPr>
            <w:r w:rsidRPr="003805D0">
              <w:rPr>
                <w:rFonts w:ascii="Times New Roman" w:eastAsia="Calibri" w:hAnsi="Times New Roman"/>
                <w:b/>
                <w:bCs/>
                <w:lang w:eastAsia="en-US"/>
              </w:rPr>
              <w:t>Тема 1.4.</w:t>
            </w:r>
          </w:p>
          <w:p w:rsidR="003805D0" w:rsidRPr="003805D0" w:rsidRDefault="003805D0"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lang w:eastAsia="en-US"/>
              </w:rPr>
            </w:pPr>
            <w:r w:rsidRPr="003805D0">
              <w:rPr>
                <w:rFonts w:ascii="Times New Roman" w:eastAsia="Calibri" w:hAnsi="Times New Roman"/>
                <w:lang w:eastAsia="en-US"/>
              </w:rPr>
              <w:t>Повышение устойчивости функционирования объекта экономики (ПУФ ОЭ).</w:t>
            </w:r>
          </w:p>
        </w:tc>
        <w:tc>
          <w:tcPr>
            <w:tcW w:w="3176" w:type="pct"/>
            <w:gridSpan w:val="2"/>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r w:rsidRPr="003805D0">
              <w:rPr>
                <w:rFonts w:ascii="Times New Roman" w:hAnsi="Times New Roman"/>
                <w:b/>
                <w:bCs/>
                <w:sz w:val="24"/>
                <w:szCs w:val="24"/>
              </w:rPr>
              <w:t>Содержание учебного материала</w:t>
            </w:r>
          </w:p>
        </w:tc>
        <w:tc>
          <w:tcPr>
            <w:tcW w:w="379" w:type="pct"/>
            <w:gridSpan w:val="2"/>
            <w:vMerge w:val="restart"/>
            <w:shd w:val="clear" w:color="auto" w:fill="auto"/>
            <w:vAlign w:val="center"/>
          </w:tcPr>
          <w:p w:rsidR="003805D0" w:rsidRPr="003805D0" w:rsidRDefault="003805D0" w:rsidP="003805D0">
            <w:pPr>
              <w:jc w:val="center"/>
              <w:rPr>
                <w:rFonts w:ascii="Times New Roman" w:eastAsia="Calibri" w:hAnsi="Times New Roman"/>
                <w:b/>
                <w:bCs/>
                <w:i/>
                <w:sz w:val="24"/>
                <w:szCs w:val="24"/>
                <w:lang w:eastAsia="en-US"/>
              </w:rPr>
            </w:pPr>
            <w:r>
              <w:rPr>
                <w:rFonts w:ascii="Times New Roman" w:eastAsia="Calibri" w:hAnsi="Times New Roman"/>
                <w:b/>
                <w:bCs/>
                <w:i/>
                <w:sz w:val="24"/>
                <w:szCs w:val="24"/>
                <w:lang w:eastAsia="en-US"/>
              </w:rPr>
              <w:t>4</w:t>
            </w:r>
          </w:p>
        </w:tc>
        <w:tc>
          <w:tcPr>
            <w:tcW w:w="660" w:type="pct"/>
            <w:vMerge w:val="restart"/>
          </w:tcPr>
          <w:p w:rsidR="003805D0" w:rsidRPr="003805D0" w:rsidRDefault="003805D0"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r w:rsidRPr="003805D0">
              <w:rPr>
                <w:rFonts w:ascii="Times New Roman" w:eastAsia="Calibri" w:hAnsi="Times New Roman"/>
                <w:color w:val="000000"/>
                <w:sz w:val="20"/>
                <w:szCs w:val="20"/>
              </w:rPr>
              <w:t>ОК.01-ОК.02, ОК.06-ОК.07, ОК.09-ОК.11</w:t>
            </w:r>
          </w:p>
          <w:p w:rsidR="003805D0" w:rsidRPr="003805D0" w:rsidRDefault="003805D0" w:rsidP="003805D0">
            <w:pPr>
              <w:tabs>
                <w:tab w:val="left" w:pos="7"/>
                <w:tab w:val="left" w:pos="126"/>
                <w:tab w:val="left" w:pos="306"/>
              </w:tabs>
              <w:spacing w:after="0" w:line="240" w:lineRule="auto"/>
              <w:ind w:left="-135"/>
              <w:jc w:val="both"/>
              <w:rPr>
                <w:rFonts w:ascii="Times New Roman" w:eastAsia="Calibri" w:hAnsi="Times New Roman"/>
                <w:bCs/>
                <w:i/>
                <w:sz w:val="20"/>
                <w:szCs w:val="20"/>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line="240" w:lineRule="auto"/>
              <w:jc w:val="both"/>
              <w:rPr>
                <w:rFonts w:ascii="Times New Roman" w:eastAsia="Calibri" w:hAnsi="Times New Roman"/>
                <w:b/>
                <w:bCs/>
                <w:i/>
                <w:sz w:val="24"/>
                <w:szCs w:val="24"/>
                <w:lang w:eastAsia="en-US"/>
              </w:rPr>
            </w:pPr>
            <w:r w:rsidRPr="003805D0">
              <w:rPr>
                <w:rFonts w:ascii="Times New Roman" w:eastAsia="Calibri" w:hAnsi="Times New Roman"/>
                <w:sz w:val="24"/>
                <w:szCs w:val="24"/>
                <w:lang w:eastAsia="en-US"/>
              </w:rPr>
              <w:t>Повышение устойчивости функционирования объекта экономики (основные понятия и определения).Основные мероприятия по ПУФ ОЭ.</w:t>
            </w:r>
          </w:p>
        </w:tc>
        <w:tc>
          <w:tcPr>
            <w:tcW w:w="379" w:type="pct"/>
            <w:gridSpan w:val="2"/>
            <w:vMerge/>
            <w:shd w:val="clear" w:color="auto" w:fill="auto"/>
            <w:vAlign w:val="center"/>
          </w:tcPr>
          <w:p w:rsidR="003805D0" w:rsidRPr="003805D0" w:rsidRDefault="003805D0" w:rsidP="003805D0">
            <w:pPr>
              <w:spacing w:after="0" w:line="240" w:lineRule="auto"/>
              <w:jc w:val="center"/>
              <w:rPr>
                <w:rFonts w:ascii="Times New Roman" w:eastAsia="Calibri" w:hAnsi="Times New Roman"/>
                <w:bCs/>
                <w:sz w:val="24"/>
                <w:szCs w:val="24"/>
                <w:lang w:eastAsia="en-US"/>
              </w:rPr>
            </w:pP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val="322"/>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line="240" w:lineRule="auto"/>
              <w:rPr>
                <w:rFonts w:ascii="Times New Roman" w:eastAsia="Calibri" w:hAnsi="Times New Roman"/>
                <w:b/>
                <w:i/>
                <w:sz w:val="24"/>
                <w:szCs w:val="24"/>
                <w:lang w:eastAsia="en-US"/>
              </w:rPr>
            </w:pPr>
            <w:r w:rsidRPr="003805D0">
              <w:rPr>
                <w:rFonts w:ascii="Times New Roman" w:hAnsi="Times New Roman"/>
                <w:b/>
                <w:bCs/>
                <w:sz w:val="24"/>
                <w:szCs w:val="24"/>
              </w:rPr>
              <w:t>В том числе,  практических занятий и лабораторных работ</w:t>
            </w:r>
          </w:p>
        </w:tc>
        <w:tc>
          <w:tcPr>
            <w:tcW w:w="379" w:type="pct"/>
            <w:gridSpan w:val="2"/>
            <w:shd w:val="clear" w:color="auto" w:fill="auto"/>
            <w:vAlign w:val="center"/>
          </w:tcPr>
          <w:p w:rsidR="003805D0" w:rsidRPr="003805D0" w:rsidRDefault="003805D0" w:rsidP="003805D0">
            <w:pPr>
              <w:jc w:val="center"/>
              <w:rPr>
                <w:rFonts w:ascii="Times New Roman" w:eastAsia="Calibri" w:hAnsi="Times New Roman"/>
                <w:b/>
                <w:bCs/>
                <w:i/>
                <w:sz w:val="24"/>
                <w:szCs w:val="24"/>
                <w:lang w:eastAsia="en-US"/>
              </w:rPr>
            </w:pPr>
            <w:r w:rsidRPr="003805D0">
              <w:rPr>
                <w:rFonts w:ascii="Times New Roman" w:eastAsia="Calibri" w:hAnsi="Times New Roman"/>
                <w:b/>
                <w:bCs/>
                <w:i/>
                <w:sz w:val="24"/>
                <w:szCs w:val="24"/>
                <w:lang w:eastAsia="en-US"/>
              </w:rPr>
              <w:t>2</w:t>
            </w: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lang w:eastAsia="en-US"/>
              </w:rPr>
            </w:pPr>
            <w:r w:rsidRPr="003805D0">
              <w:rPr>
                <w:rFonts w:ascii="Times New Roman" w:eastAsia="Calibri" w:hAnsi="Times New Roman"/>
                <w:bCs/>
                <w:lang w:eastAsia="en-US"/>
              </w:rPr>
              <w:t>Практическое занятие № 3</w:t>
            </w:r>
            <w:r w:rsidR="00933705">
              <w:rPr>
                <w:rFonts w:ascii="Times New Roman" w:eastAsia="Calibri" w:hAnsi="Times New Roman"/>
                <w:bCs/>
                <w:lang w:eastAsia="en-US"/>
              </w:rPr>
              <w:t>.</w:t>
            </w:r>
            <w:r w:rsidRPr="003805D0">
              <w:rPr>
                <w:rFonts w:ascii="Times New Roman" w:eastAsia="Calibri" w:hAnsi="Times New Roman"/>
                <w:bCs/>
                <w:lang w:eastAsia="en-US"/>
              </w:rPr>
              <w:t xml:space="preserve">  Разработка мероприятия по повышению устойчивости функционирования объектов экономики (ОЭ).</w:t>
            </w:r>
          </w:p>
        </w:tc>
        <w:tc>
          <w:tcPr>
            <w:tcW w:w="379" w:type="pct"/>
            <w:gridSpan w:val="2"/>
            <w:shd w:val="clear" w:color="auto" w:fill="auto"/>
            <w:vAlign w:val="center"/>
          </w:tcPr>
          <w:p w:rsidR="003805D0" w:rsidRPr="003805D0" w:rsidRDefault="003805D0"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bCs/>
                <w:sz w:val="24"/>
                <w:szCs w:val="24"/>
                <w:lang w:eastAsia="en-US"/>
              </w:rPr>
              <w:t>2</w:t>
            </w: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rPr>
                <w:rFonts w:ascii="Times New Roman" w:hAnsi="Times New Roman"/>
                <w:b/>
                <w:bCs/>
                <w:sz w:val="24"/>
                <w:szCs w:val="24"/>
              </w:rPr>
            </w:pPr>
            <w:r w:rsidRPr="003805D0">
              <w:rPr>
                <w:rFonts w:ascii="Times New Roman" w:hAnsi="Times New Roman"/>
                <w:b/>
                <w:bCs/>
                <w:sz w:val="24"/>
                <w:szCs w:val="24"/>
              </w:rPr>
              <w:t>Самостоятельная работа обучающихся</w:t>
            </w:r>
          </w:p>
        </w:tc>
        <w:tc>
          <w:tcPr>
            <w:tcW w:w="379" w:type="pct"/>
            <w:gridSpan w:val="2"/>
            <w:shd w:val="clear" w:color="auto" w:fill="auto"/>
            <w:vAlign w:val="center"/>
          </w:tcPr>
          <w:p w:rsidR="003805D0" w:rsidRPr="003805D0" w:rsidRDefault="003805D0"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sz w:val="24"/>
                <w:szCs w:val="24"/>
                <w:lang w:eastAsia="en-US"/>
              </w:rPr>
              <w:t>-</w:t>
            </w: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val="20"/>
        </w:trPr>
        <w:tc>
          <w:tcPr>
            <w:tcW w:w="785" w:type="pct"/>
            <w:vMerge w:val="restart"/>
            <w:shd w:val="clear" w:color="auto" w:fill="auto"/>
          </w:tcPr>
          <w:p w:rsidR="003805D0" w:rsidRPr="003805D0" w:rsidRDefault="003805D0"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lang w:eastAsia="en-US"/>
              </w:rPr>
            </w:pPr>
            <w:r w:rsidRPr="003805D0">
              <w:rPr>
                <w:rFonts w:ascii="Times New Roman" w:eastAsia="Calibri" w:hAnsi="Times New Roman"/>
                <w:b/>
                <w:bCs/>
                <w:lang w:eastAsia="en-US"/>
              </w:rPr>
              <w:t>Тема 1.5.</w:t>
            </w:r>
          </w:p>
          <w:p w:rsidR="003805D0" w:rsidRPr="003805D0" w:rsidRDefault="003805D0"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lang w:eastAsia="en-US"/>
              </w:rPr>
            </w:pPr>
            <w:r w:rsidRPr="003805D0">
              <w:rPr>
                <w:rFonts w:ascii="Times New Roman" w:eastAsia="Calibri" w:hAnsi="Times New Roman"/>
                <w:lang w:eastAsia="en-US"/>
              </w:rPr>
              <w:t>Защита персонала объекта и населения в чрезвычайных ситуациях</w:t>
            </w:r>
          </w:p>
        </w:tc>
        <w:tc>
          <w:tcPr>
            <w:tcW w:w="3176" w:type="pct"/>
            <w:gridSpan w:val="2"/>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r w:rsidRPr="003805D0">
              <w:rPr>
                <w:rFonts w:ascii="Times New Roman" w:hAnsi="Times New Roman"/>
                <w:b/>
                <w:bCs/>
                <w:sz w:val="24"/>
                <w:szCs w:val="24"/>
              </w:rPr>
              <w:t>Содержание учебного материала</w:t>
            </w:r>
          </w:p>
        </w:tc>
        <w:tc>
          <w:tcPr>
            <w:tcW w:w="379" w:type="pct"/>
            <w:gridSpan w:val="2"/>
            <w:vMerge w:val="restart"/>
            <w:shd w:val="clear" w:color="auto" w:fill="auto"/>
            <w:vAlign w:val="center"/>
          </w:tcPr>
          <w:p w:rsidR="003805D0" w:rsidRPr="003805D0" w:rsidRDefault="003805D0" w:rsidP="003805D0">
            <w:pPr>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4</w:t>
            </w:r>
          </w:p>
        </w:tc>
        <w:tc>
          <w:tcPr>
            <w:tcW w:w="660" w:type="pct"/>
            <w:vMerge w:val="restart"/>
          </w:tcPr>
          <w:p w:rsidR="003805D0" w:rsidRPr="003805D0" w:rsidRDefault="003805D0"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r w:rsidRPr="003805D0">
              <w:rPr>
                <w:rFonts w:ascii="Times New Roman" w:eastAsia="Calibri" w:hAnsi="Times New Roman"/>
                <w:color w:val="000000"/>
                <w:sz w:val="20"/>
                <w:szCs w:val="20"/>
              </w:rPr>
              <w:t>ОК.01-ОК.02, ОК.06-ОК.07, ОК.09</w:t>
            </w:r>
          </w:p>
          <w:p w:rsidR="003805D0" w:rsidRPr="003805D0" w:rsidRDefault="003805D0"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p>
          <w:p w:rsidR="003805D0" w:rsidRPr="003805D0" w:rsidRDefault="003805D0" w:rsidP="003805D0">
            <w:pPr>
              <w:tabs>
                <w:tab w:val="left" w:pos="7"/>
                <w:tab w:val="left" w:pos="126"/>
                <w:tab w:val="left" w:pos="306"/>
              </w:tabs>
              <w:spacing w:after="0" w:line="240" w:lineRule="auto"/>
              <w:ind w:left="-135"/>
              <w:jc w:val="center"/>
              <w:rPr>
                <w:rFonts w:ascii="Times New Roman" w:eastAsia="Calibri" w:hAnsi="Times New Roman"/>
                <w:bCs/>
                <w:sz w:val="20"/>
                <w:szCs w:val="20"/>
                <w:lang w:eastAsia="en-US"/>
              </w:rPr>
            </w:pPr>
            <w:r w:rsidRPr="003805D0">
              <w:rPr>
                <w:rFonts w:ascii="Times New Roman" w:eastAsia="Calibri" w:hAnsi="Times New Roman"/>
                <w:bCs/>
                <w:sz w:val="20"/>
                <w:szCs w:val="20"/>
                <w:lang w:eastAsia="en-US"/>
              </w:rPr>
              <w:t>ПК3.5</w:t>
            </w: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lang w:eastAsia="en-US"/>
              </w:rPr>
            </w:pPr>
          </w:p>
        </w:tc>
        <w:tc>
          <w:tcPr>
            <w:tcW w:w="3176" w:type="pct"/>
            <w:gridSpan w:val="2"/>
            <w:shd w:val="clear" w:color="auto" w:fill="auto"/>
          </w:tcPr>
          <w:p w:rsidR="003805D0" w:rsidRPr="003805D0" w:rsidRDefault="003805D0"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lang w:eastAsia="en-US"/>
              </w:rPr>
            </w:pPr>
            <w:r w:rsidRPr="003805D0">
              <w:rPr>
                <w:rFonts w:ascii="Times New Roman" w:eastAsia="Calibri" w:hAnsi="Times New Roman"/>
                <w:bCs/>
                <w:lang w:eastAsia="en-US"/>
              </w:rPr>
              <w:t>Защита населения и территорий (ЗНиТ) в ЧС, задачи, принципы.</w:t>
            </w:r>
            <w:r w:rsidRPr="003805D0">
              <w:rPr>
                <w:rFonts w:ascii="Times New Roman" w:eastAsia="Calibri" w:hAnsi="Times New Roman"/>
                <w:lang w:eastAsia="en-US"/>
              </w:rPr>
              <w:t xml:space="preserve"> Нормативно-правовые основы государственного регулирования в области защиты</w:t>
            </w:r>
            <w:r w:rsidRPr="003805D0">
              <w:rPr>
                <w:rFonts w:ascii="Times New Roman" w:eastAsia="Calibri" w:hAnsi="Times New Roman"/>
                <w:bCs/>
                <w:lang w:eastAsia="en-US"/>
              </w:rPr>
              <w:t xml:space="preserve"> населения и территорий (ЗНиТ) в ЧС.</w:t>
            </w:r>
            <w:r w:rsidRPr="003805D0">
              <w:rPr>
                <w:rFonts w:ascii="Times New Roman" w:eastAsia="Calibri" w:hAnsi="Times New Roman"/>
                <w:lang w:eastAsia="en-US"/>
              </w:rPr>
              <w:t xml:space="preserve"> Средства коллективной, индивидуальной и  медицинской защиты. Эвакуация и рассредоточение персонала объекта экономики и населения.  </w:t>
            </w:r>
          </w:p>
        </w:tc>
        <w:tc>
          <w:tcPr>
            <w:tcW w:w="379" w:type="pct"/>
            <w:gridSpan w:val="2"/>
            <w:vMerge/>
            <w:shd w:val="clear" w:color="auto" w:fill="auto"/>
            <w:vAlign w:val="center"/>
          </w:tcPr>
          <w:p w:rsidR="003805D0" w:rsidRPr="003805D0" w:rsidRDefault="003805D0" w:rsidP="003805D0">
            <w:pPr>
              <w:spacing w:after="0" w:line="240" w:lineRule="auto"/>
              <w:jc w:val="center"/>
              <w:rPr>
                <w:rFonts w:ascii="Times New Roman" w:eastAsia="Calibri" w:hAnsi="Times New Roman"/>
                <w:bCs/>
                <w:sz w:val="24"/>
                <w:szCs w:val="24"/>
                <w:lang w:eastAsia="en-US"/>
              </w:rPr>
            </w:pP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line="240" w:lineRule="auto"/>
              <w:rPr>
                <w:rFonts w:ascii="Times New Roman" w:eastAsia="Calibri" w:hAnsi="Times New Roman"/>
                <w:b/>
                <w:i/>
                <w:sz w:val="24"/>
                <w:szCs w:val="24"/>
                <w:lang w:eastAsia="en-US"/>
              </w:rPr>
            </w:pPr>
            <w:r w:rsidRPr="003805D0">
              <w:rPr>
                <w:rFonts w:ascii="Times New Roman" w:hAnsi="Times New Roman"/>
                <w:b/>
                <w:bCs/>
                <w:sz w:val="24"/>
                <w:szCs w:val="24"/>
              </w:rPr>
              <w:t>В том числе,  практических занятий и лабораторных работ</w:t>
            </w:r>
          </w:p>
        </w:tc>
        <w:tc>
          <w:tcPr>
            <w:tcW w:w="379" w:type="pct"/>
            <w:gridSpan w:val="2"/>
            <w:shd w:val="clear" w:color="auto" w:fill="auto"/>
            <w:vAlign w:val="center"/>
          </w:tcPr>
          <w:p w:rsidR="003805D0" w:rsidRPr="003805D0" w:rsidRDefault="003805D0" w:rsidP="003805D0">
            <w:pPr>
              <w:jc w:val="center"/>
              <w:rPr>
                <w:rFonts w:ascii="Times New Roman" w:eastAsia="Calibri" w:hAnsi="Times New Roman"/>
                <w:b/>
                <w:bCs/>
                <w:i/>
                <w:sz w:val="24"/>
                <w:szCs w:val="24"/>
                <w:lang w:eastAsia="en-US"/>
              </w:rPr>
            </w:pPr>
            <w:r w:rsidRPr="003805D0">
              <w:rPr>
                <w:rFonts w:ascii="Times New Roman" w:eastAsia="Calibri" w:hAnsi="Times New Roman"/>
                <w:b/>
                <w:bCs/>
                <w:i/>
                <w:sz w:val="24"/>
                <w:szCs w:val="24"/>
                <w:lang w:eastAsia="en-US"/>
              </w:rPr>
              <w:t>2</w:t>
            </w: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r w:rsidRPr="003805D0">
              <w:rPr>
                <w:rFonts w:ascii="Times New Roman" w:eastAsia="Calibri" w:hAnsi="Times New Roman"/>
                <w:bCs/>
                <w:lang w:eastAsia="en-US"/>
              </w:rPr>
              <w:t xml:space="preserve">Практическое занятие № 4 </w:t>
            </w:r>
            <w:r w:rsidR="00933705">
              <w:rPr>
                <w:rFonts w:ascii="Times New Roman" w:eastAsia="Calibri" w:hAnsi="Times New Roman"/>
                <w:bCs/>
                <w:lang w:eastAsia="en-US"/>
              </w:rPr>
              <w:t>.</w:t>
            </w:r>
            <w:r w:rsidRPr="003805D0">
              <w:rPr>
                <w:rFonts w:ascii="Times New Roman" w:eastAsia="Calibri" w:hAnsi="Times New Roman"/>
                <w:bCs/>
                <w:lang w:eastAsia="en-US"/>
              </w:rPr>
              <w:t>Выполнение технического рисунка «План эвакуации».</w:t>
            </w:r>
          </w:p>
        </w:tc>
        <w:tc>
          <w:tcPr>
            <w:tcW w:w="379" w:type="pct"/>
            <w:gridSpan w:val="2"/>
            <w:shd w:val="clear" w:color="auto" w:fill="auto"/>
            <w:vAlign w:val="center"/>
          </w:tcPr>
          <w:p w:rsidR="003805D0" w:rsidRPr="003805D0" w:rsidRDefault="003805D0"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bCs/>
                <w:sz w:val="24"/>
                <w:szCs w:val="24"/>
                <w:lang w:eastAsia="en-US"/>
              </w:rPr>
              <w:t>2</w:t>
            </w: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rPr>
                <w:rFonts w:ascii="Times New Roman" w:hAnsi="Times New Roman"/>
                <w:b/>
                <w:bCs/>
                <w:sz w:val="24"/>
                <w:szCs w:val="24"/>
              </w:rPr>
            </w:pPr>
            <w:r w:rsidRPr="003805D0">
              <w:rPr>
                <w:rFonts w:ascii="Times New Roman" w:hAnsi="Times New Roman"/>
                <w:b/>
                <w:bCs/>
                <w:sz w:val="24"/>
                <w:szCs w:val="24"/>
              </w:rPr>
              <w:t>Самостоятельная работа обучающихся</w:t>
            </w:r>
          </w:p>
        </w:tc>
        <w:tc>
          <w:tcPr>
            <w:tcW w:w="379" w:type="pct"/>
            <w:gridSpan w:val="2"/>
            <w:shd w:val="clear" w:color="auto" w:fill="auto"/>
            <w:vAlign w:val="center"/>
          </w:tcPr>
          <w:p w:rsidR="003805D0" w:rsidRPr="003805D0" w:rsidRDefault="003805D0"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sz w:val="24"/>
                <w:szCs w:val="24"/>
                <w:lang w:eastAsia="en-US"/>
              </w:rPr>
              <w:t>-</w:t>
            </w: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val="20"/>
        </w:trPr>
        <w:tc>
          <w:tcPr>
            <w:tcW w:w="785" w:type="pct"/>
            <w:vMerge w:val="restart"/>
            <w:shd w:val="clear" w:color="auto" w:fill="auto"/>
          </w:tcPr>
          <w:p w:rsidR="003805D0" w:rsidRPr="003805D0" w:rsidRDefault="003805D0" w:rsidP="003805D0">
            <w:pPr>
              <w:tabs>
                <w:tab w:val="left" w:pos="9637"/>
              </w:tabs>
              <w:autoSpaceDE w:val="0"/>
              <w:autoSpaceDN w:val="0"/>
              <w:adjustRightInd w:val="0"/>
              <w:spacing w:after="0" w:line="240" w:lineRule="auto"/>
              <w:rPr>
                <w:rFonts w:ascii="Times New Roman" w:hAnsi="Times New Roman"/>
                <w:b/>
                <w:bCs/>
              </w:rPr>
            </w:pPr>
            <w:r w:rsidRPr="003805D0">
              <w:rPr>
                <w:rFonts w:ascii="Times New Roman" w:hAnsi="Times New Roman"/>
                <w:b/>
                <w:bCs/>
              </w:rPr>
              <w:t>Тема 1.6.</w:t>
            </w:r>
          </w:p>
          <w:p w:rsidR="003805D0" w:rsidRPr="003805D0" w:rsidRDefault="003805D0" w:rsidP="003805D0">
            <w:pPr>
              <w:tabs>
                <w:tab w:val="left" w:pos="9637"/>
              </w:tabs>
              <w:autoSpaceDE w:val="0"/>
              <w:autoSpaceDN w:val="0"/>
              <w:adjustRightInd w:val="0"/>
              <w:spacing w:after="0" w:line="240" w:lineRule="auto"/>
              <w:rPr>
                <w:rFonts w:ascii="Times New Roman" w:hAnsi="Times New Roman"/>
                <w:bCs/>
              </w:rPr>
            </w:pPr>
            <w:r w:rsidRPr="003805D0">
              <w:rPr>
                <w:rFonts w:ascii="Times New Roman" w:hAnsi="Times New Roman"/>
                <w:bCs/>
              </w:rPr>
              <w:t>Ликвидация последствий чрезвычайных ситуаций</w:t>
            </w:r>
          </w:p>
          <w:p w:rsidR="003805D0" w:rsidRPr="003805D0" w:rsidRDefault="003805D0"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
                <w:bCs/>
                <w:lang w:eastAsia="en-US"/>
              </w:rPr>
            </w:pPr>
            <w:r w:rsidRPr="003805D0">
              <w:rPr>
                <w:rFonts w:ascii="Times New Roman" w:eastAsia="Calibri" w:hAnsi="Times New Roman"/>
                <w:bCs/>
                <w:lang w:eastAsia="en-US"/>
              </w:rPr>
              <w:t>в мирное и военное время</w:t>
            </w:r>
          </w:p>
          <w:p w:rsidR="003805D0" w:rsidRPr="003805D0" w:rsidRDefault="003805D0" w:rsidP="003805D0">
            <w:pPr>
              <w:spacing w:after="0" w:line="240" w:lineRule="auto"/>
              <w:rPr>
                <w:rFonts w:ascii="Times New Roman" w:eastAsia="Calibri" w:hAnsi="Times New Roman"/>
                <w:b/>
                <w:bCs/>
                <w:i/>
                <w:lang w:eastAsia="en-US"/>
              </w:rPr>
            </w:pPr>
          </w:p>
        </w:tc>
        <w:tc>
          <w:tcPr>
            <w:tcW w:w="3176" w:type="pct"/>
            <w:gridSpan w:val="2"/>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r w:rsidRPr="003805D0">
              <w:rPr>
                <w:rFonts w:ascii="Times New Roman" w:hAnsi="Times New Roman"/>
                <w:b/>
                <w:bCs/>
                <w:sz w:val="24"/>
                <w:szCs w:val="24"/>
              </w:rPr>
              <w:t>Содержание учебного материала</w:t>
            </w:r>
          </w:p>
        </w:tc>
        <w:tc>
          <w:tcPr>
            <w:tcW w:w="379" w:type="pct"/>
            <w:gridSpan w:val="2"/>
            <w:vMerge w:val="restart"/>
            <w:shd w:val="clear" w:color="auto" w:fill="auto"/>
            <w:vAlign w:val="center"/>
          </w:tcPr>
          <w:p w:rsidR="003805D0" w:rsidRPr="003805D0" w:rsidRDefault="003805D0" w:rsidP="003805D0">
            <w:pPr>
              <w:jc w:val="center"/>
              <w:rPr>
                <w:rFonts w:ascii="Times New Roman" w:eastAsia="Calibri" w:hAnsi="Times New Roman"/>
                <w:b/>
                <w:bCs/>
                <w:sz w:val="24"/>
                <w:szCs w:val="24"/>
                <w:lang w:eastAsia="en-US"/>
              </w:rPr>
            </w:pPr>
            <w:r w:rsidRPr="003805D0">
              <w:rPr>
                <w:rFonts w:ascii="Times New Roman" w:eastAsia="Calibri" w:hAnsi="Times New Roman"/>
                <w:b/>
                <w:bCs/>
                <w:sz w:val="24"/>
                <w:szCs w:val="24"/>
                <w:lang w:eastAsia="en-US"/>
              </w:rPr>
              <w:t>1</w:t>
            </w:r>
          </w:p>
        </w:tc>
        <w:tc>
          <w:tcPr>
            <w:tcW w:w="660" w:type="pct"/>
            <w:vMerge w:val="restart"/>
          </w:tcPr>
          <w:p w:rsidR="003805D0" w:rsidRPr="003805D0" w:rsidRDefault="003805D0"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r w:rsidRPr="003805D0">
              <w:rPr>
                <w:rFonts w:ascii="Times New Roman" w:eastAsia="Calibri" w:hAnsi="Times New Roman"/>
                <w:color w:val="000000"/>
                <w:sz w:val="20"/>
                <w:szCs w:val="20"/>
              </w:rPr>
              <w:t>ОК.01-ОК.02, ОК.06-ОК.07, ОК.09</w:t>
            </w:r>
          </w:p>
          <w:p w:rsidR="003805D0" w:rsidRPr="003805D0" w:rsidRDefault="003805D0" w:rsidP="003805D0">
            <w:pPr>
              <w:tabs>
                <w:tab w:val="left" w:pos="7"/>
                <w:tab w:val="left" w:pos="126"/>
                <w:tab w:val="left" w:pos="306"/>
              </w:tabs>
              <w:spacing w:after="0" w:line="240" w:lineRule="auto"/>
              <w:ind w:left="-135"/>
              <w:jc w:val="both"/>
              <w:rPr>
                <w:rFonts w:ascii="Times New Roman" w:eastAsia="Calibri" w:hAnsi="Times New Roman"/>
                <w:bCs/>
                <w:i/>
                <w:sz w:val="20"/>
                <w:szCs w:val="20"/>
                <w:lang w:eastAsia="en-US"/>
              </w:rPr>
            </w:pPr>
          </w:p>
          <w:p w:rsidR="003805D0" w:rsidRPr="003805D0" w:rsidRDefault="003805D0" w:rsidP="003805D0">
            <w:pPr>
              <w:tabs>
                <w:tab w:val="left" w:pos="7"/>
                <w:tab w:val="left" w:pos="126"/>
                <w:tab w:val="left" w:pos="306"/>
              </w:tabs>
              <w:spacing w:after="0" w:line="240" w:lineRule="auto"/>
              <w:ind w:left="-135"/>
              <w:jc w:val="center"/>
              <w:rPr>
                <w:rFonts w:ascii="Times New Roman" w:eastAsia="Calibri" w:hAnsi="Times New Roman"/>
                <w:bCs/>
                <w:sz w:val="20"/>
                <w:szCs w:val="20"/>
                <w:lang w:eastAsia="en-US"/>
              </w:rPr>
            </w:pPr>
            <w:r w:rsidRPr="003805D0">
              <w:rPr>
                <w:rFonts w:ascii="Times New Roman" w:eastAsia="Calibri" w:hAnsi="Times New Roman"/>
                <w:bCs/>
                <w:sz w:val="20"/>
                <w:szCs w:val="20"/>
                <w:lang w:eastAsia="en-US"/>
              </w:rPr>
              <w:t>ПК3.5</w:t>
            </w: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r w:rsidRPr="003805D0">
              <w:rPr>
                <w:rFonts w:ascii="Times New Roman" w:eastAsia="Calibri" w:hAnsi="Times New Roman"/>
                <w:sz w:val="24"/>
                <w:szCs w:val="24"/>
                <w:lang w:eastAsia="en-US"/>
              </w:rPr>
              <w:t>Цели и задачи  аварийно - спасательных и других неотложных работ</w:t>
            </w:r>
            <w:r w:rsidRPr="003805D0">
              <w:rPr>
                <w:rFonts w:ascii="Tahoma" w:eastAsia="Calibri" w:hAnsi="Tahoma" w:cs="Tahoma"/>
                <w:sz w:val="16"/>
                <w:szCs w:val="16"/>
                <w:lang w:eastAsia="en-US"/>
              </w:rPr>
              <w:t xml:space="preserve"> (</w:t>
            </w:r>
            <w:r w:rsidRPr="003805D0">
              <w:rPr>
                <w:rFonts w:ascii="Times New Roman" w:eastAsia="Calibri" w:hAnsi="Times New Roman"/>
                <w:sz w:val="24"/>
                <w:szCs w:val="24"/>
                <w:lang w:eastAsia="en-US"/>
              </w:rPr>
              <w:t>АС и ДН).</w:t>
            </w:r>
          </w:p>
        </w:tc>
        <w:tc>
          <w:tcPr>
            <w:tcW w:w="379" w:type="pct"/>
            <w:gridSpan w:val="2"/>
            <w:vMerge/>
            <w:shd w:val="clear" w:color="auto" w:fill="auto"/>
            <w:vAlign w:val="center"/>
          </w:tcPr>
          <w:p w:rsidR="003805D0" w:rsidRPr="003805D0" w:rsidRDefault="003805D0" w:rsidP="003805D0">
            <w:pPr>
              <w:spacing w:after="0" w:line="240" w:lineRule="auto"/>
              <w:jc w:val="center"/>
              <w:rPr>
                <w:rFonts w:ascii="Times New Roman" w:eastAsia="Calibri" w:hAnsi="Times New Roman"/>
                <w:bCs/>
                <w:sz w:val="24"/>
                <w:szCs w:val="24"/>
                <w:lang w:eastAsia="en-US"/>
              </w:rPr>
            </w:pP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line="240" w:lineRule="auto"/>
              <w:rPr>
                <w:rFonts w:ascii="Times New Roman" w:eastAsia="Calibri" w:hAnsi="Times New Roman"/>
                <w:b/>
                <w:i/>
                <w:sz w:val="24"/>
                <w:szCs w:val="24"/>
                <w:lang w:eastAsia="en-US"/>
              </w:rPr>
            </w:pPr>
            <w:r w:rsidRPr="003805D0">
              <w:rPr>
                <w:rFonts w:ascii="Times New Roman" w:hAnsi="Times New Roman"/>
                <w:b/>
                <w:bCs/>
                <w:sz w:val="24"/>
                <w:szCs w:val="24"/>
              </w:rPr>
              <w:t>В том числе,  практических занятий и лабораторных работ</w:t>
            </w:r>
          </w:p>
        </w:tc>
        <w:tc>
          <w:tcPr>
            <w:tcW w:w="379" w:type="pct"/>
            <w:gridSpan w:val="2"/>
            <w:shd w:val="clear" w:color="auto" w:fill="auto"/>
            <w:vAlign w:val="center"/>
          </w:tcPr>
          <w:p w:rsidR="003805D0" w:rsidRPr="003805D0" w:rsidRDefault="003805D0" w:rsidP="003805D0">
            <w:pPr>
              <w:jc w:val="center"/>
              <w:rPr>
                <w:rFonts w:ascii="Times New Roman" w:eastAsia="Calibri" w:hAnsi="Times New Roman"/>
                <w:sz w:val="24"/>
                <w:szCs w:val="24"/>
                <w:lang w:eastAsia="en-US"/>
              </w:rPr>
            </w:pPr>
            <w:r w:rsidRPr="003805D0">
              <w:rPr>
                <w:rFonts w:ascii="Times New Roman" w:eastAsia="Calibri" w:hAnsi="Times New Roman"/>
                <w:sz w:val="24"/>
                <w:szCs w:val="24"/>
                <w:lang w:eastAsia="en-US"/>
              </w:rPr>
              <w:t>-</w:t>
            </w: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rPr>
                <w:rFonts w:ascii="Times New Roman" w:hAnsi="Times New Roman"/>
                <w:b/>
                <w:bCs/>
                <w:sz w:val="24"/>
                <w:szCs w:val="24"/>
              </w:rPr>
            </w:pPr>
            <w:r w:rsidRPr="003805D0">
              <w:rPr>
                <w:rFonts w:ascii="Times New Roman" w:hAnsi="Times New Roman"/>
                <w:b/>
                <w:bCs/>
                <w:sz w:val="24"/>
                <w:szCs w:val="24"/>
              </w:rPr>
              <w:t>Самостоятельная работа обучающихся</w:t>
            </w:r>
          </w:p>
        </w:tc>
        <w:tc>
          <w:tcPr>
            <w:tcW w:w="379" w:type="pct"/>
            <w:gridSpan w:val="2"/>
            <w:shd w:val="clear" w:color="auto" w:fill="auto"/>
            <w:vAlign w:val="center"/>
          </w:tcPr>
          <w:p w:rsidR="003805D0" w:rsidRPr="003805D0" w:rsidRDefault="003805D0"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sz w:val="24"/>
                <w:szCs w:val="24"/>
                <w:lang w:eastAsia="en-US"/>
              </w:rPr>
              <w:t>-</w:t>
            </w: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val="20"/>
        </w:trPr>
        <w:tc>
          <w:tcPr>
            <w:tcW w:w="785" w:type="pct"/>
            <w:vMerge w:val="restart"/>
            <w:shd w:val="clear" w:color="auto" w:fill="auto"/>
          </w:tcPr>
          <w:p w:rsidR="003805D0" w:rsidRPr="003805D0" w:rsidRDefault="003805D0" w:rsidP="003805D0">
            <w:pPr>
              <w:tabs>
                <w:tab w:val="left" w:pos="902"/>
                <w:tab w:val="left" w:pos="9637"/>
              </w:tabs>
              <w:autoSpaceDE w:val="0"/>
              <w:autoSpaceDN w:val="0"/>
              <w:adjustRightInd w:val="0"/>
              <w:spacing w:after="0" w:line="240" w:lineRule="auto"/>
              <w:rPr>
                <w:rFonts w:ascii="Arial" w:hAnsi="Arial" w:cs="Arial"/>
                <w:b/>
                <w:bCs/>
              </w:rPr>
            </w:pPr>
            <w:r w:rsidRPr="003805D0">
              <w:rPr>
                <w:rFonts w:ascii="Times New Roman" w:hAnsi="Times New Roman"/>
                <w:b/>
                <w:bCs/>
              </w:rPr>
              <w:t>Тема 1.7.</w:t>
            </w:r>
          </w:p>
          <w:p w:rsidR="003805D0" w:rsidRPr="003805D0" w:rsidRDefault="003805D0" w:rsidP="003805D0">
            <w:pPr>
              <w:tabs>
                <w:tab w:val="left" w:pos="902"/>
                <w:tab w:val="left" w:pos="9637"/>
              </w:tabs>
              <w:autoSpaceDE w:val="0"/>
              <w:autoSpaceDN w:val="0"/>
              <w:adjustRightInd w:val="0"/>
              <w:spacing w:after="0" w:line="240" w:lineRule="auto"/>
              <w:rPr>
                <w:rFonts w:ascii="Times New Roman" w:hAnsi="Times New Roman"/>
              </w:rPr>
            </w:pPr>
            <w:r w:rsidRPr="003805D0">
              <w:rPr>
                <w:rFonts w:ascii="Times New Roman" w:hAnsi="Times New Roman"/>
                <w:bCs/>
              </w:rPr>
              <w:t>МЧС России</w:t>
            </w:r>
            <w:r w:rsidR="00851FCF">
              <w:rPr>
                <w:rFonts w:ascii="Times New Roman" w:hAnsi="Times New Roman"/>
                <w:bCs/>
              </w:rPr>
              <w:t xml:space="preserve"> </w:t>
            </w:r>
            <w:r w:rsidRPr="003805D0">
              <w:rPr>
                <w:rFonts w:ascii="Times New Roman" w:hAnsi="Times New Roman"/>
              </w:rPr>
              <w:t>Единая государственная система предупреждения</w:t>
            </w:r>
          </w:p>
          <w:p w:rsidR="003805D0" w:rsidRPr="003805D0" w:rsidRDefault="003805D0"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
                <w:bCs/>
                <w:lang w:eastAsia="en-US"/>
              </w:rPr>
            </w:pPr>
            <w:r w:rsidRPr="003805D0">
              <w:rPr>
                <w:rFonts w:ascii="Times New Roman" w:eastAsia="Calibri" w:hAnsi="Times New Roman"/>
                <w:lang w:eastAsia="en-US"/>
              </w:rPr>
              <w:t>и ликвидации чрезвычайных ситуаций (РСЧС).</w:t>
            </w:r>
          </w:p>
        </w:tc>
        <w:tc>
          <w:tcPr>
            <w:tcW w:w="3176" w:type="pct"/>
            <w:gridSpan w:val="2"/>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r w:rsidRPr="003805D0">
              <w:rPr>
                <w:rFonts w:ascii="Times New Roman" w:hAnsi="Times New Roman"/>
                <w:b/>
                <w:bCs/>
                <w:sz w:val="24"/>
                <w:szCs w:val="24"/>
              </w:rPr>
              <w:t>Содержание учебного материала</w:t>
            </w:r>
          </w:p>
        </w:tc>
        <w:tc>
          <w:tcPr>
            <w:tcW w:w="379" w:type="pct"/>
            <w:gridSpan w:val="2"/>
            <w:vMerge w:val="restart"/>
            <w:shd w:val="clear" w:color="auto" w:fill="auto"/>
            <w:vAlign w:val="center"/>
          </w:tcPr>
          <w:p w:rsidR="003805D0" w:rsidRPr="003805D0" w:rsidRDefault="003805D0" w:rsidP="003805D0">
            <w:pPr>
              <w:jc w:val="center"/>
              <w:rPr>
                <w:rFonts w:ascii="Times New Roman" w:eastAsia="Calibri" w:hAnsi="Times New Roman"/>
                <w:b/>
                <w:bCs/>
                <w:sz w:val="24"/>
                <w:szCs w:val="24"/>
                <w:lang w:eastAsia="en-US"/>
              </w:rPr>
            </w:pPr>
            <w:r w:rsidRPr="003805D0">
              <w:rPr>
                <w:rFonts w:ascii="Times New Roman" w:eastAsia="Calibri" w:hAnsi="Times New Roman"/>
                <w:b/>
                <w:bCs/>
                <w:sz w:val="24"/>
                <w:szCs w:val="24"/>
                <w:lang w:eastAsia="en-US"/>
              </w:rPr>
              <w:t>1</w:t>
            </w:r>
          </w:p>
        </w:tc>
        <w:tc>
          <w:tcPr>
            <w:tcW w:w="660" w:type="pct"/>
            <w:vMerge w:val="restart"/>
          </w:tcPr>
          <w:p w:rsidR="003805D0" w:rsidRPr="003805D0" w:rsidRDefault="003805D0"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r w:rsidRPr="003805D0">
              <w:rPr>
                <w:rFonts w:ascii="Times New Roman" w:eastAsia="Calibri" w:hAnsi="Times New Roman"/>
                <w:color w:val="000000"/>
                <w:sz w:val="20"/>
                <w:szCs w:val="20"/>
              </w:rPr>
              <w:t>ОК.01-ОК.11</w:t>
            </w:r>
          </w:p>
          <w:p w:rsidR="003805D0" w:rsidRPr="003805D0" w:rsidRDefault="003805D0" w:rsidP="003805D0">
            <w:pPr>
              <w:tabs>
                <w:tab w:val="left" w:pos="7"/>
                <w:tab w:val="left" w:pos="126"/>
                <w:tab w:val="left" w:pos="306"/>
              </w:tabs>
              <w:spacing w:after="0" w:line="240" w:lineRule="auto"/>
              <w:ind w:left="-135"/>
              <w:jc w:val="both"/>
              <w:rPr>
                <w:rFonts w:ascii="Times New Roman" w:eastAsia="Calibri" w:hAnsi="Times New Roman"/>
                <w:bCs/>
                <w:i/>
                <w:sz w:val="20"/>
                <w:szCs w:val="20"/>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r w:rsidRPr="003805D0">
              <w:rPr>
                <w:rFonts w:ascii="Times New Roman" w:eastAsia="Calibri" w:hAnsi="Times New Roman"/>
                <w:bCs/>
                <w:lang w:eastAsia="en-US"/>
              </w:rPr>
              <w:t>МЧС России.</w:t>
            </w:r>
            <w:r w:rsidR="00851FCF">
              <w:rPr>
                <w:rFonts w:ascii="Times New Roman" w:eastAsia="Calibri" w:hAnsi="Times New Roman"/>
                <w:bCs/>
                <w:lang w:eastAsia="en-US"/>
              </w:rPr>
              <w:t xml:space="preserve"> </w:t>
            </w:r>
            <w:r w:rsidRPr="003805D0">
              <w:rPr>
                <w:rFonts w:ascii="Times New Roman" w:eastAsia="Calibri" w:hAnsi="Times New Roman"/>
                <w:bCs/>
                <w:lang w:eastAsia="en-US"/>
              </w:rPr>
              <w:t>Задачи, структура центрального аппарата, силы и средства.  международное сотрудничество.</w:t>
            </w:r>
            <w:r w:rsidRPr="003805D0">
              <w:rPr>
                <w:rFonts w:ascii="Times New Roman" w:eastAsia="Calibri" w:hAnsi="Times New Roman"/>
                <w:lang w:eastAsia="en-US"/>
              </w:rPr>
              <w:t xml:space="preserve"> Единая государственная система предупреждения и ликвидации ЧС (РСЧС). </w:t>
            </w:r>
            <w:r w:rsidRPr="003805D0">
              <w:rPr>
                <w:rFonts w:ascii="Times New Roman" w:eastAsia="Calibri" w:hAnsi="Times New Roman"/>
                <w:bCs/>
                <w:lang w:eastAsia="en-US"/>
              </w:rPr>
              <w:t>Предпосылки и  история создания, задачи, структура, силы и средства.</w:t>
            </w:r>
          </w:p>
        </w:tc>
        <w:tc>
          <w:tcPr>
            <w:tcW w:w="379" w:type="pct"/>
            <w:gridSpan w:val="2"/>
            <w:vMerge/>
            <w:shd w:val="clear" w:color="auto" w:fill="auto"/>
            <w:vAlign w:val="center"/>
          </w:tcPr>
          <w:p w:rsidR="003805D0" w:rsidRPr="003805D0" w:rsidRDefault="003805D0" w:rsidP="003805D0">
            <w:pPr>
              <w:spacing w:after="0" w:line="240" w:lineRule="auto"/>
              <w:jc w:val="center"/>
              <w:rPr>
                <w:rFonts w:ascii="Times New Roman" w:eastAsia="Calibri" w:hAnsi="Times New Roman"/>
                <w:bCs/>
                <w:sz w:val="24"/>
                <w:szCs w:val="24"/>
                <w:lang w:eastAsia="en-US"/>
              </w:rPr>
            </w:pP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line="240" w:lineRule="auto"/>
              <w:rPr>
                <w:rFonts w:ascii="Times New Roman" w:eastAsia="Calibri" w:hAnsi="Times New Roman"/>
                <w:b/>
                <w:i/>
                <w:sz w:val="24"/>
                <w:szCs w:val="24"/>
                <w:lang w:eastAsia="en-US"/>
              </w:rPr>
            </w:pPr>
            <w:r w:rsidRPr="003805D0">
              <w:rPr>
                <w:rFonts w:ascii="Times New Roman" w:hAnsi="Times New Roman"/>
                <w:b/>
                <w:bCs/>
                <w:sz w:val="24"/>
                <w:szCs w:val="24"/>
              </w:rPr>
              <w:t>В том числе,  практических занятий и лабораторных работ</w:t>
            </w:r>
          </w:p>
        </w:tc>
        <w:tc>
          <w:tcPr>
            <w:tcW w:w="379" w:type="pct"/>
            <w:gridSpan w:val="2"/>
            <w:shd w:val="clear" w:color="auto" w:fill="auto"/>
            <w:vAlign w:val="center"/>
          </w:tcPr>
          <w:p w:rsidR="003805D0" w:rsidRPr="003805D0" w:rsidRDefault="003805D0" w:rsidP="003805D0">
            <w:pPr>
              <w:jc w:val="center"/>
              <w:rPr>
                <w:rFonts w:ascii="Times New Roman" w:eastAsia="Calibri" w:hAnsi="Times New Roman"/>
                <w:sz w:val="24"/>
                <w:szCs w:val="24"/>
                <w:lang w:eastAsia="en-US"/>
              </w:rPr>
            </w:pPr>
            <w:r w:rsidRPr="003805D0">
              <w:rPr>
                <w:rFonts w:ascii="Times New Roman" w:eastAsia="Calibri" w:hAnsi="Times New Roman"/>
                <w:sz w:val="24"/>
                <w:szCs w:val="24"/>
                <w:lang w:eastAsia="en-US"/>
              </w:rPr>
              <w:t>-</w:t>
            </w: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rPr>
                <w:rFonts w:ascii="Times New Roman" w:hAnsi="Times New Roman"/>
                <w:b/>
                <w:bCs/>
                <w:sz w:val="24"/>
                <w:szCs w:val="24"/>
              </w:rPr>
            </w:pPr>
            <w:r w:rsidRPr="003805D0">
              <w:rPr>
                <w:rFonts w:ascii="Times New Roman" w:hAnsi="Times New Roman"/>
                <w:b/>
                <w:bCs/>
                <w:sz w:val="24"/>
                <w:szCs w:val="24"/>
              </w:rPr>
              <w:t>Самостоятельная работа обучающихся</w:t>
            </w:r>
          </w:p>
        </w:tc>
        <w:tc>
          <w:tcPr>
            <w:tcW w:w="379" w:type="pct"/>
            <w:gridSpan w:val="2"/>
            <w:shd w:val="clear" w:color="auto" w:fill="auto"/>
            <w:vAlign w:val="center"/>
          </w:tcPr>
          <w:p w:rsidR="003805D0" w:rsidRPr="003805D0" w:rsidRDefault="003805D0"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sz w:val="24"/>
                <w:szCs w:val="24"/>
                <w:lang w:eastAsia="en-US"/>
              </w:rPr>
              <w:t>-</w:t>
            </w: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val="restart"/>
            <w:shd w:val="clear" w:color="auto" w:fill="auto"/>
          </w:tcPr>
          <w:p w:rsidR="00CC1978" w:rsidRPr="00CC1978" w:rsidRDefault="00CC1978" w:rsidP="001A05F6">
            <w:pPr>
              <w:spacing w:line="240" w:lineRule="auto"/>
              <w:rPr>
                <w:rFonts w:ascii="Times New Roman" w:hAnsi="Times New Roman"/>
                <w:b/>
              </w:rPr>
            </w:pPr>
            <w:r w:rsidRPr="00CC1978">
              <w:rPr>
                <w:rFonts w:ascii="Times New Roman" w:hAnsi="Times New Roman"/>
                <w:b/>
              </w:rPr>
              <w:t>Тема 1.8.</w:t>
            </w:r>
          </w:p>
          <w:p w:rsidR="00CC1978" w:rsidRPr="00F949D8" w:rsidRDefault="00CC1978" w:rsidP="001A05F6">
            <w:pPr>
              <w:spacing w:line="240" w:lineRule="auto"/>
              <w:rPr>
                <w:rFonts w:ascii="Times New Roman" w:hAnsi="Times New Roman"/>
              </w:rPr>
            </w:pPr>
            <w:r w:rsidRPr="00F949D8">
              <w:rPr>
                <w:rFonts w:ascii="Times New Roman" w:hAnsi="Times New Roman"/>
              </w:rPr>
              <w:t>Мониторинг</w:t>
            </w:r>
            <w:r>
              <w:rPr>
                <w:rFonts w:ascii="Times New Roman" w:hAnsi="Times New Roman"/>
              </w:rPr>
              <w:t xml:space="preserve"> и прогнозирование  развития событий  и оценка последствий при ЧС</w:t>
            </w:r>
          </w:p>
          <w:p w:rsidR="00CC1978" w:rsidRPr="00F949D8" w:rsidRDefault="00CC1978" w:rsidP="001A05F6">
            <w:pPr>
              <w:spacing w:line="240" w:lineRule="auto"/>
              <w:rPr>
                <w:rFonts w:ascii="Times New Roman" w:hAnsi="Times New Roman"/>
              </w:rPr>
            </w:pPr>
          </w:p>
        </w:tc>
        <w:tc>
          <w:tcPr>
            <w:tcW w:w="3176" w:type="pct"/>
            <w:gridSpan w:val="2"/>
            <w:shd w:val="clear" w:color="auto" w:fill="auto"/>
          </w:tcPr>
          <w:p w:rsidR="00CC1978" w:rsidRPr="00F949D8" w:rsidRDefault="00CC1978" w:rsidP="001A05F6">
            <w:pPr>
              <w:rPr>
                <w:rFonts w:ascii="Times New Roman" w:hAnsi="Times New Roman"/>
              </w:rPr>
            </w:pPr>
            <w:r w:rsidRPr="00F949D8">
              <w:rPr>
                <w:rFonts w:ascii="Times New Roman" w:hAnsi="Times New Roman"/>
              </w:rPr>
              <w:t>Содержание учебного материала</w:t>
            </w:r>
          </w:p>
        </w:tc>
        <w:tc>
          <w:tcPr>
            <w:tcW w:w="379" w:type="pct"/>
            <w:gridSpan w:val="2"/>
            <w:shd w:val="clear" w:color="auto" w:fill="auto"/>
            <w:vAlign w:val="center"/>
          </w:tcPr>
          <w:p w:rsidR="00CC1978" w:rsidRPr="00E14A47" w:rsidRDefault="00CC1978" w:rsidP="001A05F6">
            <w:pPr>
              <w:rPr>
                <w:b/>
              </w:rPr>
            </w:pPr>
            <w:r w:rsidRPr="00E14A47">
              <w:rPr>
                <w:b/>
              </w:rPr>
              <w:t>1</w:t>
            </w:r>
          </w:p>
        </w:tc>
        <w:tc>
          <w:tcPr>
            <w:tcW w:w="660" w:type="pct"/>
            <w:vMerge w:val="restart"/>
          </w:tcPr>
          <w:p w:rsidR="00CC1978" w:rsidRPr="00CC1978" w:rsidRDefault="00CC1978" w:rsidP="00CC1978">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r w:rsidRPr="00CC1978">
              <w:rPr>
                <w:rFonts w:ascii="Times New Roman" w:eastAsia="Calibri" w:hAnsi="Times New Roman"/>
                <w:color w:val="000000"/>
                <w:sz w:val="20"/>
                <w:szCs w:val="20"/>
              </w:rPr>
              <w:t>ОК.01-ОК.02, ОК.06-ОК.07, ОК.09</w:t>
            </w:r>
          </w:p>
          <w:p w:rsidR="00CC1978" w:rsidRPr="00CC1978" w:rsidRDefault="00CC1978" w:rsidP="00CC1978">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p>
          <w:p w:rsidR="00CC1978" w:rsidRPr="003805D0" w:rsidRDefault="00CC1978" w:rsidP="00CC1978">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r w:rsidRPr="00CC1978">
              <w:rPr>
                <w:rFonts w:ascii="Times New Roman" w:eastAsia="Calibri" w:hAnsi="Times New Roman"/>
                <w:color w:val="000000"/>
                <w:sz w:val="20"/>
                <w:szCs w:val="20"/>
              </w:rPr>
              <w:t>ПК3.5</w:t>
            </w:r>
          </w:p>
        </w:tc>
      </w:tr>
      <w:tr w:rsidR="00CC1978" w:rsidRPr="003805D0" w:rsidTr="003805D0">
        <w:trPr>
          <w:trHeight w:val="20"/>
        </w:trPr>
        <w:tc>
          <w:tcPr>
            <w:tcW w:w="785" w:type="pct"/>
            <w:vMerge/>
            <w:shd w:val="clear" w:color="auto" w:fill="auto"/>
          </w:tcPr>
          <w:p w:rsidR="00CC1978" w:rsidRPr="00F949D8" w:rsidRDefault="00CC1978" w:rsidP="001A05F6">
            <w:pPr>
              <w:rPr>
                <w:rFonts w:ascii="Times New Roman" w:hAnsi="Times New Roman"/>
              </w:rPr>
            </w:pPr>
          </w:p>
        </w:tc>
        <w:tc>
          <w:tcPr>
            <w:tcW w:w="3176" w:type="pct"/>
            <w:gridSpan w:val="2"/>
            <w:shd w:val="clear" w:color="auto" w:fill="auto"/>
          </w:tcPr>
          <w:p w:rsidR="00CC1978" w:rsidRPr="00F949D8" w:rsidRDefault="00CC1978" w:rsidP="001A05F6">
            <w:pPr>
              <w:spacing w:line="240" w:lineRule="auto"/>
              <w:rPr>
                <w:rFonts w:ascii="Times New Roman" w:hAnsi="Times New Roman"/>
              </w:rPr>
            </w:pPr>
            <w:r w:rsidRPr="00F949D8">
              <w:rPr>
                <w:rFonts w:ascii="Times New Roman" w:hAnsi="Times New Roman"/>
              </w:rPr>
              <w:t>1. Назначение мониторинга и прогнозирования. Задачи прогнозирования ЧС. Выявление обстановки и сбор информации. Прогнозная оценка обстановки, этапы и методы. Использование данных мониторинга для защиты населения и</w:t>
            </w:r>
            <w:r w:rsidR="00851FCF">
              <w:rPr>
                <w:rFonts w:ascii="Times New Roman" w:hAnsi="Times New Roman"/>
              </w:rPr>
              <w:t xml:space="preserve"> </w:t>
            </w:r>
            <w:r w:rsidRPr="00F949D8">
              <w:rPr>
                <w:rFonts w:ascii="Times New Roman" w:hAnsi="Times New Roman"/>
              </w:rPr>
              <w:t>предотвращения ЧС.</w:t>
            </w:r>
          </w:p>
        </w:tc>
        <w:tc>
          <w:tcPr>
            <w:tcW w:w="379" w:type="pct"/>
            <w:gridSpan w:val="2"/>
            <w:shd w:val="clear" w:color="auto" w:fill="auto"/>
            <w:vAlign w:val="center"/>
          </w:tcPr>
          <w:p w:rsidR="00CC1978" w:rsidRPr="00124AD2" w:rsidRDefault="00CC1978" w:rsidP="001A05F6"/>
        </w:tc>
        <w:tc>
          <w:tcPr>
            <w:tcW w:w="660" w:type="pct"/>
            <w:vMerge/>
          </w:tcPr>
          <w:p w:rsidR="00CC1978" w:rsidRPr="003805D0" w:rsidRDefault="00CC1978"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p>
        </w:tc>
      </w:tr>
      <w:tr w:rsidR="00CC1978" w:rsidRPr="003805D0" w:rsidTr="003805D0">
        <w:trPr>
          <w:trHeight w:val="20"/>
        </w:trPr>
        <w:tc>
          <w:tcPr>
            <w:tcW w:w="785" w:type="pct"/>
            <w:vMerge/>
            <w:shd w:val="clear" w:color="auto" w:fill="auto"/>
          </w:tcPr>
          <w:p w:rsidR="00CC1978" w:rsidRPr="00F949D8" w:rsidRDefault="00CC1978" w:rsidP="001A05F6">
            <w:pPr>
              <w:rPr>
                <w:rFonts w:ascii="Times New Roman" w:hAnsi="Times New Roman"/>
              </w:rPr>
            </w:pPr>
          </w:p>
        </w:tc>
        <w:tc>
          <w:tcPr>
            <w:tcW w:w="3176" w:type="pct"/>
            <w:gridSpan w:val="2"/>
            <w:shd w:val="clear" w:color="auto" w:fill="auto"/>
          </w:tcPr>
          <w:p w:rsidR="00CC1978" w:rsidRPr="00F949D8" w:rsidRDefault="00CC1978" w:rsidP="001A05F6">
            <w:pPr>
              <w:spacing w:after="100" w:afterAutospacing="1"/>
              <w:rPr>
                <w:rFonts w:ascii="Times New Roman" w:hAnsi="Times New Roman"/>
                <w:b/>
              </w:rPr>
            </w:pPr>
            <w:r w:rsidRPr="00F949D8">
              <w:rPr>
                <w:rFonts w:ascii="Times New Roman" w:hAnsi="Times New Roman"/>
                <w:b/>
              </w:rPr>
              <w:t xml:space="preserve">В том числе практических занятий и лабораторных работ </w:t>
            </w:r>
          </w:p>
        </w:tc>
        <w:tc>
          <w:tcPr>
            <w:tcW w:w="379" w:type="pct"/>
            <w:gridSpan w:val="2"/>
            <w:shd w:val="clear" w:color="auto" w:fill="auto"/>
            <w:vAlign w:val="center"/>
          </w:tcPr>
          <w:p w:rsidR="00CC1978" w:rsidRPr="00124AD2" w:rsidRDefault="00CC1978" w:rsidP="001A05F6">
            <w:r w:rsidRPr="00124AD2">
              <w:t>-</w:t>
            </w:r>
          </w:p>
        </w:tc>
        <w:tc>
          <w:tcPr>
            <w:tcW w:w="660" w:type="pct"/>
            <w:vMerge/>
          </w:tcPr>
          <w:p w:rsidR="00CC1978" w:rsidRPr="003805D0" w:rsidRDefault="00CC1978"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p>
        </w:tc>
      </w:tr>
      <w:tr w:rsidR="00CC1978" w:rsidRPr="003805D0" w:rsidTr="003805D0">
        <w:trPr>
          <w:trHeight w:val="20"/>
        </w:trPr>
        <w:tc>
          <w:tcPr>
            <w:tcW w:w="785" w:type="pct"/>
            <w:vMerge/>
            <w:shd w:val="clear" w:color="auto" w:fill="auto"/>
          </w:tcPr>
          <w:p w:rsidR="00CC1978" w:rsidRPr="00F949D8" w:rsidRDefault="00CC1978" w:rsidP="001A05F6">
            <w:pPr>
              <w:rPr>
                <w:rFonts w:ascii="Times New Roman" w:hAnsi="Times New Roman"/>
              </w:rPr>
            </w:pPr>
          </w:p>
        </w:tc>
        <w:tc>
          <w:tcPr>
            <w:tcW w:w="3176" w:type="pct"/>
            <w:gridSpan w:val="2"/>
            <w:shd w:val="clear" w:color="auto" w:fill="auto"/>
          </w:tcPr>
          <w:p w:rsidR="00CC1978" w:rsidRPr="00CC1978" w:rsidRDefault="00CC1978" w:rsidP="001A05F6">
            <w:pPr>
              <w:spacing w:after="100" w:afterAutospacing="1"/>
              <w:rPr>
                <w:rFonts w:ascii="Times New Roman" w:hAnsi="Times New Roman"/>
                <w:b/>
              </w:rPr>
            </w:pPr>
            <w:r w:rsidRPr="00CC1978">
              <w:rPr>
                <w:rFonts w:ascii="Times New Roman" w:hAnsi="Times New Roman"/>
                <w:b/>
              </w:rPr>
              <w:t>Самостоятельная работа обучающихся</w:t>
            </w:r>
          </w:p>
        </w:tc>
        <w:tc>
          <w:tcPr>
            <w:tcW w:w="379" w:type="pct"/>
            <w:gridSpan w:val="2"/>
            <w:shd w:val="clear" w:color="auto" w:fill="auto"/>
            <w:vAlign w:val="center"/>
          </w:tcPr>
          <w:p w:rsidR="00CC1978" w:rsidRPr="00124AD2" w:rsidRDefault="00CC1978" w:rsidP="001A05F6">
            <w:r>
              <w:t>-</w:t>
            </w:r>
          </w:p>
        </w:tc>
        <w:tc>
          <w:tcPr>
            <w:tcW w:w="660" w:type="pct"/>
            <w:vMerge/>
          </w:tcPr>
          <w:p w:rsidR="00CC1978" w:rsidRPr="003805D0" w:rsidRDefault="00CC1978"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p>
        </w:tc>
      </w:tr>
      <w:tr w:rsidR="00CC1978" w:rsidRPr="003805D0" w:rsidTr="003805D0">
        <w:trPr>
          <w:trHeight w:val="20"/>
        </w:trPr>
        <w:tc>
          <w:tcPr>
            <w:tcW w:w="785" w:type="pct"/>
            <w:vMerge w:val="restart"/>
            <w:shd w:val="clear" w:color="auto" w:fill="auto"/>
          </w:tcPr>
          <w:p w:rsidR="00CC1978" w:rsidRPr="00E14A47" w:rsidRDefault="00CC1978" w:rsidP="001A05F6">
            <w:pPr>
              <w:rPr>
                <w:rFonts w:ascii="Times New Roman" w:hAnsi="Times New Roman"/>
              </w:rPr>
            </w:pPr>
            <w:r w:rsidRPr="00CC1978">
              <w:rPr>
                <w:rFonts w:ascii="Times New Roman" w:hAnsi="Times New Roman"/>
                <w:b/>
              </w:rPr>
              <w:t>Тема 1.</w:t>
            </w:r>
            <w:r>
              <w:rPr>
                <w:rFonts w:ascii="Times New Roman" w:hAnsi="Times New Roman"/>
              </w:rPr>
              <w:t>9</w:t>
            </w:r>
            <w:r w:rsidRPr="00E14A47">
              <w:rPr>
                <w:rFonts w:ascii="Times New Roman" w:hAnsi="Times New Roman"/>
              </w:rPr>
              <w:t>.</w:t>
            </w:r>
            <w:r>
              <w:rPr>
                <w:rFonts w:ascii="Times New Roman" w:hAnsi="Times New Roman"/>
              </w:rPr>
              <w:t xml:space="preserve"> Оповещение и информация населения в условиях  ЧС</w:t>
            </w:r>
          </w:p>
          <w:p w:rsidR="00CC1978" w:rsidRPr="00F949D8" w:rsidRDefault="00CC1978" w:rsidP="001A05F6">
            <w:pPr>
              <w:rPr>
                <w:rFonts w:ascii="Times New Roman" w:hAnsi="Times New Roman"/>
              </w:rPr>
            </w:pPr>
          </w:p>
        </w:tc>
        <w:tc>
          <w:tcPr>
            <w:tcW w:w="3176" w:type="pct"/>
            <w:gridSpan w:val="2"/>
            <w:shd w:val="clear" w:color="auto" w:fill="auto"/>
          </w:tcPr>
          <w:p w:rsidR="00CC1978" w:rsidRPr="00E14A47" w:rsidRDefault="00CC1978" w:rsidP="001A05F6">
            <w:pPr>
              <w:rPr>
                <w:rFonts w:ascii="Times New Roman" w:hAnsi="Times New Roman"/>
                <w:b/>
              </w:rPr>
            </w:pPr>
            <w:r w:rsidRPr="00E14A47">
              <w:rPr>
                <w:rFonts w:ascii="Times New Roman" w:hAnsi="Times New Roman"/>
                <w:b/>
              </w:rPr>
              <w:t>Содержание учебного материала</w:t>
            </w:r>
          </w:p>
        </w:tc>
        <w:tc>
          <w:tcPr>
            <w:tcW w:w="379" w:type="pct"/>
            <w:gridSpan w:val="2"/>
            <w:vMerge w:val="restart"/>
            <w:shd w:val="clear" w:color="auto" w:fill="auto"/>
            <w:vAlign w:val="center"/>
          </w:tcPr>
          <w:p w:rsidR="00CC1978" w:rsidRPr="00CC1978" w:rsidRDefault="00CC1978" w:rsidP="001A05F6">
            <w:pPr>
              <w:rPr>
                <w:b/>
              </w:rPr>
            </w:pPr>
            <w:r w:rsidRPr="00CC1978">
              <w:rPr>
                <w:b/>
              </w:rPr>
              <w:t>1</w:t>
            </w:r>
          </w:p>
        </w:tc>
        <w:tc>
          <w:tcPr>
            <w:tcW w:w="660" w:type="pct"/>
            <w:vMerge w:val="restart"/>
          </w:tcPr>
          <w:p w:rsidR="00CC1978" w:rsidRPr="00CC1978" w:rsidRDefault="00CC1978" w:rsidP="00CC1978">
            <w:pPr>
              <w:rPr>
                <w:rFonts w:ascii="Times New Roman" w:eastAsia="Calibri" w:hAnsi="Times New Roman"/>
                <w:color w:val="000000"/>
                <w:sz w:val="20"/>
                <w:szCs w:val="20"/>
              </w:rPr>
            </w:pPr>
            <w:r w:rsidRPr="00CC1978">
              <w:rPr>
                <w:rFonts w:ascii="Times New Roman" w:eastAsia="Calibri" w:hAnsi="Times New Roman"/>
                <w:color w:val="000000"/>
                <w:sz w:val="20"/>
                <w:szCs w:val="20"/>
              </w:rPr>
              <w:t>ОК.01-ОК.02, ОК.06-ОК.07, ОК.09</w:t>
            </w:r>
          </w:p>
          <w:p w:rsidR="00CC1978" w:rsidRPr="003805D0" w:rsidRDefault="00CC1978"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p>
        </w:tc>
      </w:tr>
      <w:tr w:rsidR="00CC1978" w:rsidRPr="003805D0" w:rsidTr="003805D0">
        <w:trPr>
          <w:trHeight w:val="20"/>
        </w:trPr>
        <w:tc>
          <w:tcPr>
            <w:tcW w:w="785" w:type="pct"/>
            <w:vMerge/>
            <w:shd w:val="clear" w:color="auto" w:fill="auto"/>
          </w:tcPr>
          <w:p w:rsidR="00CC1978" w:rsidRPr="00F949D8" w:rsidRDefault="00CC1978" w:rsidP="001A05F6">
            <w:pPr>
              <w:rPr>
                <w:rFonts w:ascii="Times New Roman" w:hAnsi="Times New Roman"/>
              </w:rPr>
            </w:pPr>
          </w:p>
        </w:tc>
        <w:tc>
          <w:tcPr>
            <w:tcW w:w="3176" w:type="pct"/>
            <w:gridSpan w:val="2"/>
            <w:shd w:val="clear" w:color="auto" w:fill="auto"/>
          </w:tcPr>
          <w:p w:rsidR="00CC1978" w:rsidRPr="00124AD2" w:rsidRDefault="00CC1978" w:rsidP="001A05F6">
            <w:r>
              <w:t>-</w:t>
            </w:r>
            <w:r w:rsidRPr="00E14A47">
              <w:rPr>
                <w:rFonts w:ascii="Times New Roman" w:hAnsi="Times New Roman"/>
              </w:rPr>
              <w:t>Оповещение и информирование населения об опасностях, возникающих в чрезвычайных ситуациях военного и мирного времени.</w:t>
            </w:r>
          </w:p>
        </w:tc>
        <w:tc>
          <w:tcPr>
            <w:tcW w:w="379" w:type="pct"/>
            <w:gridSpan w:val="2"/>
            <w:vMerge/>
            <w:shd w:val="clear" w:color="auto" w:fill="auto"/>
            <w:vAlign w:val="center"/>
          </w:tcPr>
          <w:p w:rsidR="00CC1978" w:rsidRDefault="00CC1978" w:rsidP="001A05F6"/>
        </w:tc>
        <w:tc>
          <w:tcPr>
            <w:tcW w:w="660" w:type="pct"/>
            <w:vMerge/>
          </w:tcPr>
          <w:p w:rsidR="00CC1978" w:rsidRPr="003805D0" w:rsidRDefault="00CC1978"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p>
        </w:tc>
      </w:tr>
      <w:tr w:rsidR="00CC1978" w:rsidRPr="003805D0" w:rsidTr="003805D0">
        <w:trPr>
          <w:trHeight w:val="20"/>
        </w:trPr>
        <w:tc>
          <w:tcPr>
            <w:tcW w:w="785" w:type="pct"/>
            <w:vMerge/>
            <w:shd w:val="clear" w:color="auto" w:fill="auto"/>
          </w:tcPr>
          <w:p w:rsidR="00CC1978" w:rsidRPr="00F949D8" w:rsidRDefault="00CC1978" w:rsidP="001A05F6">
            <w:pPr>
              <w:rPr>
                <w:rFonts w:ascii="Times New Roman" w:hAnsi="Times New Roman"/>
              </w:rPr>
            </w:pPr>
          </w:p>
        </w:tc>
        <w:tc>
          <w:tcPr>
            <w:tcW w:w="3176" w:type="pct"/>
            <w:gridSpan w:val="2"/>
            <w:shd w:val="clear" w:color="auto" w:fill="auto"/>
          </w:tcPr>
          <w:p w:rsidR="00CC1978" w:rsidRPr="00F949D8" w:rsidRDefault="00CC1978" w:rsidP="001A05F6">
            <w:pPr>
              <w:spacing w:after="100" w:afterAutospacing="1"/>
              <w:rPr>
                <w:rFonts w:ascii="Times New Roman" w:hAnsi="Times New Roman"/>
                <w:b/>
              </w:rPr>
            </w:pPr>
            <w:r w:rsidRPr="00F949D8">
              <w:rPr>
                <w:rFonts w:ascii="Times New Roman" w:hAnsi="Times New Roman"/>
                <w:b/>
              </w:rPr>
              <w:t xml:space="preserve">В том числе практических занятий и лабораторных работ </w:t>
            </w:r>
          </w:p>
        </w:tc>
        <w:tc>
          <w:tcPr>
            <w:tcW w:w="379" w:type="pct"/>
            <w:gridSpan w:val="2"/>
            <w:shd w:val="clear" w:color="auto" w:fill="auto"/>
            <w:vAlign w:val="center"/>
          </w:tcPr>
          <w:p w:rsidR="00CC1978" w:rsidRDefault="00CC1978" w:rsidP="001A05F6">
            <w:r>
              <w:t>-</w:t>
            </w:r>
          </w:p>
        </w:tc>
        <w:tc>
          <w:tcPr>
            <w:tcW w:w="660" w:type="pct"/>
            <w:vMerge/>
          </w:tcPr>
          <w:p w:rsidR="00CC1978" w:rsidRPr="003805D0" w:rsidRDefault="00CC1978"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p>
        </w:tc>
      </w:tr>
      <w:tr w:rsidR="00CC1978" w:rsidRPr="003805D0" w:rsidTr="003805D0">
        <w:trPr>
          <w:trHeight w:val="20"/>
        </w:trPr>
        <w:tc>
          <w:tcPr>
            <w:tcW w:w="785" w:type="pct"/>
            <w:vMerge/>
            <w:shd w:val="clear" w:color="auto" w:fill="auto"/>
          </w:tcPr>
          <w:p w:rsidR="00CC1978" w:rsidRPr="00F949D8" w:rsidRDefault="00CC1978" w:rsidP="001A05F6">
            <w:pPr>
              <w:rPr>
                <w:rFonts w:ascii="Times New Roman" w:hAnsi="Times New Roman"/>
              </w:rPr>
            </w:pPr>
          </w:p>
        </w:tc>
        <w:tc>
          <w:tcPr>
            <w:tcW w:w="3176" w:type="pct"/>
            <w:gridSpan w:val="2"/>
            <w:shd w:val="clear" w:color="auto" w:fill="auto"/>
          </w:tcPr>
          <w:p w:rsidR="00CC1978" w:rsidRPr="00E14A47" w:rsidRDefault="00CC1978" w:rsidP="001A05F6">
            <w:pPr>
              <w:spacing w:after="100" w:afterAutospacing="1"/>
              <w:rPr>
                <w:rFonts w:ascii="Times New Roman" w:hAnsi="Times New Roman"/>
                <w:b/>
              </w:rPr>
            </w:pPr>
            <w:r w:rsidRPr="00E14A47">
              <w:rPr>
                <w:rFonts w:ascii="Times New Roman" w:hAnsi="Times New Roman"/>
                <w:b/>
              </w:rPr>
              <w:t>Самостоятельная работа обучающихся</w:t>
            </w:r>
          </w:p>
        </w:tc>
        <w:tc>
          <w:tcPr>
            <w:tcW w:w="379" w:type="pct"/>
            <w:gridSpan w:val="2"/>
            <w:shd w:val="clear" w:color="auto" w:fill="auto"/>
            <w:vAlign w:val="center"/>
          </w:tcPr>
          <w:p w:rsidR="00CC1978" w:rsidRDefault="00CC1978" w:rsidP="001A05F6">
            <w:r>
              <w:t>-</w:t>
            </w:r>
          </w:p>
        </w:tc>
        <w:tc>
          <w:tcPr>
            <w:tcW w:w="660" w:type="pct"/>
            <w:vMerge/>
          </w:tcPr>
          <w:p w:rsidR="00CC1978" w:rsidRPr="003805D0" w:rsidRDefault="00CC1978"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p>
        </w:tc>
      </w:tr>
      <w:tr w:rsidR="00CC1978" w:rsidRPr="003805D0" w:rsidTr="003805D0">
        <w:trPr>
          <w:trHeight w:val="20"/>
        </w:trPr>
        <w:tc>
          <w:tcPr>
            <w:tcW w:w="785" w:type="pct"/>
            <w:vMerge w:val="restart"/>
            <w:shd w:val="clear" w:color="auto" w:fill="auto"/>
          </w:tcPr>
          <w:p w:rsidR="00CC1978" w:rsidRPr="003805D0" w:rsidRDefault="00CC1978"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eastAsia="en-US"/>
              </w:rPr>
            </w:pPr>
            <w:r w:rsidRPr="003805D0">
              <w:rPr>
                <w:rFonts w:ascii="Times New Roman" w:eastAsia="Calibri" w:hAnsi="Times New Roman"/>
                <w:b/>
                <w:bCs/>
                <w:lang w:eastAsia="en-US"/>
              </w:rPr>
              <w:t>Тема 1.</w:t>
            </w:r>
            <w:r>
              <w:rPr>
                <w:rFonts w:ascii="Times New Roman" w:eastAsia="Calibri" w:hAnsi="Times New Roman"/>
                <w:b/>
                <w:bCs/>
                <w:lang w:eastAsia="en-US"/>
              </w:rPr>
              <w:t>10</w:t>
            </w:r>
            <w:r w:rsidRPr="003805D0">
              <w:rPr>
                <w:rFonts w:ascii="Times New Roman" w:eastAsia="Calibri" w:hAnsi="Times New Roman"/>
                <w:b/>
                <w:bCs/>
                <w:lang w:eastAsia="en-US"/>
              </w:rPr>
              <w:t>.</w:t>
            </w:r>
          </w:p>
          <w:p w:rsidR="00CC1978" w:rsidRPr="003805D0" w:rsidRDefault="00CC1978"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lang w:eastAsia="en-US"/>
              </w:rPr>
            </w:pPr>
            <w:r w:rsidRPr="003805D0">
              <w:rPr>
                <w:rFonts w:ascii="Times New Roman" w:eastAsia="Calibri" w:hAnsi="Times New Roman"/>
                <w:sz w:val="24"/>
                <w:szCs w:val="24"/>
                <w:lang w:eastAsia="en-US"/>
              </w:rPr>
              <w:t>Гражданская оборона</w:t>
            </w:r>
          </w:p>
          <w:p w:rsidR="00CC1978" w:rsidRPr="003805D0" w:rsidRDefault="00CC1978" w:rsidP="003805D0">
            <w:pPr>
              <w:spacing w:after="0" w:line="240" w:lineRule="auto"/>
              <w:rPr>
                <w:rFonts w:ascii="Times New Roman" w:eastAsia="Calibri" w:hAnsi="Times New Roman"/>
                <w:b/>
                <w:bCs/>
                <w:i/>
                <w:sz w:val="24"/>
                <w:szCs w:val="24"/>
                <w:lang w:eastAsia="en-US"/>
              </w:rPr>
            </w:pPr>
          </w:p>
          <w:p w:rsidR="00CC1978" w:rsidRPr="003805D0" w:rsidRDefault="00CC1978" w:rsidP="003805D0">
            <w:pPr>
              <w:rPr>
                <w:rFonts w:ascii="Times New Roman" w:eastAsia="Calibri" w:hAnsi="Times New Roman"/>
                <w:b/>
                <w:bCs/>
                <w:lang w:eastAsia="en-US"/>
              </w:rPr>
            </w:pPr>
          </w:p>
        </w:tc>
        <w:tc>
          <w:tcPr>
            <w:tcW w:w="3176" w:type="pct"/>
            <w:gridSpan w:val="2"/>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r w:rsidRPr="003805D0">
              <w:rPr>
                <w:rFonts w:ascii="Times New Roman" w:hAnsi="Times New Roman"/>
                <w:b/>
                <w:bCs/>
                <w:sz w:val="24"/>
                <w:szCs w:val="24"/>
              </w:rPr>
              <w:t>Содержание учебного материала</w:t>
            </w:r>
          </w:p>
        </w:tc>
        <w:tc>
          <w:tcPr>
            <w:tcW w:w="379" w:type="pct"/>
            <w:gridSpan w:val="2"/>
            <w:vMerge w:val="restart"/>
            <w:shd w:val="clear" w:color="auto" w:fill="auto"/>
            <w:vAlign w:val="center"/>
          </w:tcPr>
          <w:p w:rsidR="00CC1978" w:rsidRPr="003805D0" w:rsidRDefault="00CC1978" w:rsidP="003805D0">
            <w:pPr>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8</w:t>
            </w:r>
          </w:p>
        </w:tc>
        <w:tc>
          <w:tcPr>
            <w:tcW w:w="660" w:type="pct"/>
            <w:vMerge w:val="restart"/>
          </w:tcPr>
          <w:p w:rsidR="00CC1978" w:rsidRPr="003805D0" w:rsidRDefault="00CC1978"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r w:rsidRPr="003805D0">
              <w:rPr>
                <w:rFonts w:ascii="Times New Roman" w:eastAsia="Calibri" w:hAnsi="Times New Roman"/>
                <w:color w:val="000000"/>
                <w:sz w:val="20"/>
                <w:szCs w:val="20"/>
              </w:rPr>
              <w:t>ОК.01-ОК.02, ОК.06-ОК.07, ОК.09</w:t>
            </w:r>
          </w:p>
          <w:p w:rsidR="00CC1978" w:rsidRPr="003805D0" w:rsidRDefault="00CC1978" w:rsidP="003805D0">
            <w:pPr>
              <w:tabs>
                <w:tab w:val="left" w:pos="7"/>
                <w:tab w:val="left" w:pos="126"/>
                <w:tab w:val="left" w:pos="306"/>
              </w:tabs>
              <w:spacing w:after="0" w:line="240" w:lineRule="auto"/>
              <w:ind w:left="-135"/>
              <w:jc w:val="both"/>
              <w:rPr>
                <w:rFonts w:ascii="Times New Roman" w:eastAsia="Calibri" w:hAnsi="Times New Roman"/>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line="240" w:lineRule="auto"/>
              <w:jc w:val="both"/>
              <w:rPr>
                <w:rFonts w:ascii="Times New Roman" w:eastAsia="Calibri" w:hAnsi="Times New Roman"/>
                <w:sz w:val="24"/>
                <w:szCs w:val="24"/>
                <w:lang w:eastAsia="en-US"/>
              </w:rPr>
            </w:pPr>
            <w:r w:rsidRPr="003805D0">
              <w:rPr>
                <w:rFonts w:ascii="Times New Roman" w:eastAsia="Calibri" w:hAnsi="Times New Roman"/>
                <w:sz w:val="24"/>
                <w:szCs w:val="24"/>
                <w:lang w:eastAsia="en-US"/>
              </w:rPr>
              <w:t>Гражданская оборона, задачи, структура, войска ГО.</w:t>
            </w:r>
          </w:p>
          <w:p w:rsidR="00CC1978" w:rsidRPr="003805D0" w:rsidRDefault="00CC1978" w:rsidP="003805D0">
            <w:pPr>
              <w:spacing w:after="0" w:line="240" w:lineRule="auto"/>
              <w:jc w:val="both"/>
              <w:rPr>
                <w:rFonts w:ascii="Times New Roman" w:eastAsia="Calibri" w:hAnsi="Times New Roman"/>
                <w:b/>
                <w:bCs/>
                <w:i/>
                <w:sz w:val="24"/>
                <w:szCs w:val="24"/>
                <w:lang w:eastAsia="en-US"/>
              </w:rPr>
            </w:pPr>
            <w:r w:rsidRPr="003805D0">
              <w:rPr>
                <w:rFonts w:ascii="Times New Roman" w:eastAsia="Calibri" w:hAnsi="Times New Roman"/>
                <w:sz w:val="24"/>
                <w:szCs w:val="24"/>
                <w:lang w:eastAsia="en-US"/>
              </w:rPr>
              <w:t>Работа штаба ГО объекта. Организация эвакуации населения силами ГО.</w:t>
            </w:r>
          </w:p>
        </w:tc>
        <w:tc>
          <w:tcPr>
            <w:tcW w:w="379" w:type="pct"/>
            <w:gridSpan w:val="2"/>
            <w:vMerge/>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line="240" w:lineRule="auto"/>
              <w:rPr>
                <w:rFonts w:ascii="Times New Roman" w:eastAsia="Calibri" w:hAnsi="Times New Roman"/>
                <w:b/>
                <w:i/>
                <w:sz w:val="24"/>
                <w:szCs w:val="24"/>
                <w:lang w:eastAsia="en-US"/>
              </w:rPr>
            </w:pPr>
            <w:r w:rsidRPr="003805D0">
              <w:rPr>
                <w:rFonts w:ascii="Times New Roman" w:hAnsi="Times New Roman"/>
                <w:b/>
                <w:bCs/>
                <w:sz w:val="24"/>
                <w:szCs w:val="24"/>
              </w:rPr>
              <w:t>В том числе,  практических занятий и лабораторных работ</w:t>
            </w:r>
          </w:p>
        </w:tc>
        <w:tc>
          <w:tcPr>
            <w:tcW w:w="379" w:type="pct"/>
            <w:gridSpan w:val="2"/>
            <w:shd w:val="clear" w:color="auto" w:fill="auto"/>
            <w:vAlign w:val="center"/>
          </w:tcPr>
          <w:p w:rsidR="00CC1978" w:rsidRPr="003805D0" w:rsidRDefault="00CC1978" w:rsidP="003805D0">
            <w:pPr>
              <w:jc w:val="center"/>
              <w:rPr>
                <w:rFonts w:ascii="Times New Roman" w:eastAsia="Calibri" w:hAnsi="Times New Roman"/>
                <w:b/>
                <w:bCs/>
                <w:sz w:val="24"/>
                <w:szCs w:val="24"/>
                <w:lang w:eastAsia="en-US"/>
              </w:rPr>
            </w:pPr>
            <w:r w:rsidRPr="003805D0">
              <w:rPr>
                <w:rFonts w:ascii="Times New Roman" w:eastAsia="Calibri" w:hAnsi="Times New Roman"/>
                <w:b/>
                <w:bCs/>
                <w:sz w:val="24"/>
                <w:szCs w:val="24"/>
                <w:lang w:eastAsia="en-US"/>
              </w:rPr>
              <w:t>6</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line="240" w:lineRule="auto"/>
              <w:rPr>
                <w:rFonts w:ascii="Times New Roman" w:eastAsia="Calibri" w:hAnsi="Times New Roman"/>
                <w:bCs/>
                <w:i/>
                <w:sz w:val="24"/>
                <w:szCs w:val="24"/>
                <w:lang w:eastAsia="en-US"/>
              </w:rPr>
            </w:pPr>
            <w:r w:rsidRPr="003805D0">
              <w:rPr>
                <w:rFonts w:ascii="Times New Roman" w:eastAsia="Calibri" w:hAnsi="Times New Roman"/>
                <w:bCs/>
                <w:lang w:eastAsia="en-US"/>
              </w:rPr>
              <w:t>Практическое занятие № 5</w:t>
            </w:r>
            <w:r>
              <w:rPr>
                <w:rFonts w:ascii="Times New Roman" w:eastAsia="Calibri" w:hAnsi="Times New Roman"/>
                <w:b/>
                <w:bCs/>
                <w:lang w:eastAsia="en-US"/>
              </w:rPr>
              <w:t>.</w:t>
            </w:r>
            <w:r w:rsidRPr="003805D0">
              <w:rPr>
                <w:rFonts w:ascii="Times New Roman" w:eastAsia="Calibri" w:hAnsi="Times New Roman"/>
                <w:bCs/>
                <w:lang w:eastAsia="en-US"/>
              </w:rPr>
              <w:t xml:space="preserve"> Организация деятельности штаба ГО объекта</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bCs/>
                <w:sz w:val="24"/>
                <w:szCs w:val="24"/>
                <w:lang w:eastAsia="en-US"/>
              </w:rPr>
              <w:t>2</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line="240" w:lineRule="auto"/>
              <w:rPr>
                <w:rFonts w:ascii="Times New Roman" w:eastAsia="Calibri" w:hAnsi="Times New Roman"/>
                <w:bCs/>
                <w:i/>
                <w:sz w:val="24"/>
                <w:szCs w:val="24"/>
                <w:lang w:eastAsia="en-US"/>
              </w:rPr>
            </w:pPr>
            <w:r w:rsidRPr="003805D0">
              <w:rPr>
                <w:rFonts w:ascii="Times New Roman" w:eastAsia="Calibri" w:hAnsi="Times New Roman"/>
                <w:bCs/>
                <w:lang w:eastAsia="en-US"/>
              </w:rPr>
              <w:t>Практическое занятие № 6</w:t>
            </w:r>
            <w:r>
              <w:rPr>
                <w:rFonts w:ascii="Times New Roman" w:eastAsia="Calibri" w:hAnsi="Times New Roman"/>
                <w:bCs/>
                <w:lang w:eastAsia="en-US"/>
              </w:rPr>
              <w:t>.</w:t>
            </w:r>
            <w:r w:rsidRPr="003805D0">
              <w:rPr>
                <w:rFonts w:ascii="Times New Roman" w:eastAsia="Calibri" w:hAnsi="Times New Roman"/>
                <w:bCs/>
                <w:lang w:eastAsia="en-US"/>
              </w:rPr>
              <w:t xml:space="preserve"> Разработка памятки населению по эвакуации</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bCs/>
                <w:sz w:val="24"/>
                <w:szCs w:val="24"/>
                <w:lang w:eastAsia="en-US"/>
              </w:rPr>
              <w:t>2</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line="240" w:lineRule="auto"/>
              <w:rPr>
                <w:rFonts w:ascii="Times New Roman" w:eastAsia="Calibri" w:hAnsi="Times New Roman"/>
                <w:bCs/>
                <w:i/>
                <w:sz w:val="24"/>
                <w:szCs w:val="24"/>
                <w:lang w:eastAsia="en-US"/>
              </w:rPr>
            </w:pPr>
            <w:r w:rsidRPr="003805D0">
              <w:rPr>
                <w:rFonts w:ascii="Times New Roman" w:eastAsia="Calibri" w:hAnsi="Times New Roman"/>
                <w:bCs/>
                <w:lang w:eastAsia="en-US"/>
              </w:rPr>
              <w:t xml:space="preserve">Практическое занятие № 7 </w:t>
            </w:r>
            <w:r>
              <w:rPr>
                <w:rFonts w:ascii="Times New Roman" w:eastAsia="Calibri" w:hAnsi="Times New Roman"/>
                <w:bCs/>
                <w:lang w:eastAsia="en-US"/>
              </w:rPr>
              <w:t>.</w:t>
            </w:r>
            <w:r w:rsidRPr="003805D0">
              <w:rPr>
                <w:rFonts w:ascii="Times New Roman" w:eastAsia="Calibri" w:hAnsi="Times New Roman"/>
                <w:bCs/>
                <w:lang w:eastAsia="en-US"/>
              </w:rPr>
              <w:t xml:space="preserve"> Отработка действий работающих  и населения при эвакуации</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bCs/>
                <w:sz w:val="24"/>
                <w:szCs w:val="24"/>
                <w:lang w:eastAsia="en-US"/>
              </w:rPr>
              <w:t>2</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rPr>
                <w:rFonts w:ascii="Times New Roman" w:hAnsi="Times New Roman"/>
                <w:b/>
                <w:bCs/>
                <w:sz w:val="24"/>
                <w:szCs w:val="24"/>
              </w:rPr>
            </w:pPr>
            <w:r w:rsidRPr="003805D0">
              <w:rPr>
                <w:rFonts w:ascii="Times New Roman" w:hAnsi="Times New Roman"/>
                <w:b/>
                <w:bCs/>
                <w:sz w:val="24"/>
                <w:szCs w:val="24"/>
              </w:rPr>
              <w:t>Самостоятельная работа обучающихся</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sz w:val="24"/>
                <w:szCs w:val="24"/>
                <w:lang w:eastAsia="en-US"/>
              </w:rPr>
              <w:t>-</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val="restart"/>
            <w:shd w:val="clear" w:color="auto" w:fill="auto"/>
          </w:tcPr>
          <w:p w:rsidR="00CC1978" w:rsidRPr="00CC1978" w:rsidRDefault="00CC1978" w:rsidP="00CC1978">
            <w:pPr>
              <w:spacing w:after="0" w:line="240" w:lineRule="auto"/>
              <w:rPr>
                <w:rFonts w:ascii="Times New Roman" w:eastAsia="Calibri" w:hAnsi="Times New Roman"/>
                <w:b/>
                <w:bCs/>
                <w:i/>
                <w:sz w:val="24"/>
                <w:szCs w:val="24"/>
                <w:lang w:eastAsia="en-US"/>
              </w:rPr>
            </w:pPr>
            <w:r w:rsidRPr="00CC1978">
              <w:rPr>
                <w:rFonts w:ascii="Times New Roman" w:eastAsia="Calibri" w:hAnsi="Times New Roman"/>
                <w:b/>
                <w:bCs/>
                <w:i/>
                <w:sz w:val="24"/>
                <w:szCs w:val="24"/>
                <w:lang w:eastAsia="en-US"/>
              </w:rPr>
              <w:t>Тема 1.</w:t>
            </w:r>
            <w:r>
              <w:rPr>
                <w:rFonts w:ascii="Times New Roman" w:eastAsia="Calibri" w:hAnsi="Times New Roman"/>
                <w:b/>
                <w:bCs/>
                <w:i/>
                <w:sz w:val="24"/>
                <w:szCs w:val="24"/>
                <w:lang w:eastAsia="en-US"/>
              </w:rPr>
              <w:t>11</w:t>
            </w:r>
            <w:r w:rsidRPr="00CC1978">
              <w:rPr>
                <w:rFonts w:ascii="Times New Roman" w:eastAsia="Calibri" w:hAnsi="Times New Roman"/>
                <w:b/>
                <w:bCs/>
                <w:i/>
                <w:sz w:val="24"/>
                <w:szCs w:val="24"/>
                <w:lang w:eastAsia="en-US"/>
              </w:rPr>
              <w:t>.</w:t>
            </w:r>
          </w:p>
          <w:p w:rsidR="00CC1978" w:rsidRPr="00CC1978" w:rsidRDefault="00CC1978" w:rsidP="00CC1978">
            <w:pPr>
              <w:spacing w:after="0" w:line="240" w:lineRule="auto"/>
              <w:rPr>
                <w:rFonts w:ascii="Times New Roman" w:eastAsia="Calibri" w:hAnsi="Times New Roman"/>
                <w:bCs/>
                <w:sz w:val="24"/>
                <w:szCs w:val="24"/>
                <w:lang w:eastAsia="en-US"/>
              </w:rPr>
            </w:pPr>
            <w:r w:rsidRPr="00CC1978">
              <w:rPr>
                <w:rFonts w:ascii="Times New Roman" w:eastAsia="Calibri" w:hAnsi="Times New Roman"/>
                <w:bCs/>
                <w:sz w:val="24"/>
                <w:szCs w:val="24"/>
                <w:lang w:eastAsia="en-US"/>
              </w:rPr>
              <w:t>Инженерная</w:t>
            </w:r>
          </w:p>
          <w:p w:rsidR="00CC1978" w:rsidRPr="00CC1978" w:rsidRDefault="00CC1978" w:rsidP="00CC1978">
            <w:pPr>
              <w:spacing w:after="0" w:line="240" w:lineRule="auto"/>
              <w:rPr>
                <w:rFonts w:ascii="Times New Roman" w:eastAsia="Calibri" w:hAnsi="Times New Roman"/>
                <w:bCs/>
                <w:sz w:val="24"/>
                <w:szCs w:val="24"/>
                <w:lang w:eastAsia="en-US"/>
              </w:rPr>
            </w:pPr>
            <w:r w:rsidRPr="00CC1978">
              <w:rPr>
                <w:rFonts w:ascii="Times New Roman" w:eastAsia="Calibri" w:hAnsi="Times New Roman"/>
                <w:bCs/>
                <w:sz w:val="24"/>
                <w:szCs w:val="24"/>
                <w:lang w:eastAsia="en-US"/>
              </w:rPr>
              <w:t>и индивидуальная</w:t>
            </w:r>
          </w:p>
          <w:p w:rsidR="00CC1978" w:rsidRPr="00CC1978" w:rsidRDefault="00CC1978" w:rsidP="00CC1978">
            <w:pPr>
              <w:spacing w:after="0" w:line="240" w:lineRule="auto"/>
              <w:rPr>
                <w:rFonts w:ascii="Times New Roman" w:eastAsia="Calibri" w:hAnsi="Times New Roman"/>
                <w:bCs/>
                <w:sz w:val="24"/>
                <w:szCs w:val="24"/>
                <w:lang w:eastAsia="en-US"/>
              </w:rPr>
            </w:pPr>
            <w:r w:rsidRPr="00CC1978">
              <w:rPr>
                <w:rFonts w:ascii="Times New Roman" w:eastAsia="Calibri" w:hAnsi="Times New Roman"/>
                <w:bCs/>
                <w:sz w:val="24"/>
                <w:szCs w:val="24"/>
                <w:lang w:eastAsia="en-US"/>
              </w:rPr>
              <w:t>защита. Виды</w:t>
            </w:r>
          </w:p>
          <w:p w:rsidR="00CC1978" w:rsidRPr="00CC1978" w:rsidRDefault="00CC1978" w:rsidP="00CC1978">
            <w:pPr>
              <w:spacing w:after="0" w:line="240" w:lineRule="auto"/>
              <w:rPr>
                <w:rFonts w:ascii="Times New Roman" w:eastAsia="Calibri" w:hAnsi="Times New Roman"/>
                <w:bCs/>
                <w:sz w:val="24"/>
                <w:szCs w:val="24"/>
                <w:lang w:eastAsia="en-US"/>
              </w:rPr>
            </w:pPr>
            <w:r w:rsidRPr="00CC1978">
              <w:rPr>
                <w:rFonts w:ascii="Times New Roman" w:eastAsia="Calibri" w:hAnsi="Times New Roman"/>
                <w:bCs/>
                <w:sz w:val="24"/>
                <w:szCs w:val="24"/>
                <w:lang w:eastAsia="en-US"/>
              </w:rPr>
              <w:t>защитных</w:t>
            </w:r>
          </w:p>
          <w:p w:rsidR="00CC1978" w:rsidRPr="00CC1978" w:rsidRDefault="00CC1978" w:rsidP="00CC1978">
            <w:pPr>
              <w:spacing w:after="0" w:line="240" w:lineRule="auto"/>
              <w:rPr>
                <w:rFonts w:ascii="Times New Roman" w:eastAsia="Calibri" w:hAnsi="Times New Roman"/>
                <w:bCs/>
                <w:sz w:val="24"/>
                <w:szCs w:val="24"/>
                <w:lang w:eastAsia="en-US"/>
              </w:rPr>
            </w:pPr>
            <w:r w:rsidRPr="00CC1978">
              <w:rPr>
                <w:rFonts w:ascii="Times New Roman" w:eastAsia="Calibri" w:hAnsi="Times New Roman"/>
                <w:bCs/>
                <w:sz w:val="24"/>
                <w:szCs w:val="24"/>
                <w:lang w:eastAsia="en-US"/>
              </w:rPr>
              <w:t>сооружений и</w:t>
            </w:r>
          </w:p>
          <w:p w:rsidR="00CC1978" w:rsidRPr="00CC1978" w:rsidRDefault="00CC1978" w:rsidP="00CC1978">
            <w:pPr>
              <w:spacing w:after="0" w:line="240" w:lineRule="auto"/>
              <w:rPr>
                <w:rFonts w:ascii="Times New Roman" w:eastAsia="Calibri" w:hAnsi="Times New Roman"/>
                <w:bCs/>
                <w:sz w:val="24"/>
                <w:szCs w:val="24"/>
                <w:lang w:eastAsia="en-US"/>
              </w:rPr>
            </w:pPr>
            <w:r w:rsidRPr="00CC1978">
              <w:rPr>
                <w:rFonts w:ascii="Times New Roman" w:eastAsia="Calibri" w:hAnsi="Times New Roman"/>
                <w:bCs/>
                <w:sz w:val="24"/>
                <w:szCs w:val="24"/>
                <w:lang w:eastAsia="en-US"/>
              </w:rPr>
              <w:t>правила поведения в</w:t>
            </w:r>
          </w:p>
          <w:p w:rsidR="00CC1978" w:rsidRPr="003805D0" w:rsidRDefault="00CC1978" w:rsidP="00CC1978">
            <w:pPr>
              <w:spacing w:after="0" w:line="240" w:lineRule="auto"/>
              <w:rPr>
                <w:rFonts w:ascii="Times New Roman" w:eastAsia="Calibri" w:hAnsi="Times New Roman"/>
                <w:b/>
                <w:bCs/>
                <w:i/>
                <w:sz w:val="24"/>
                <w:szCs w:val="24"/>
                <w:lang w:eastAsia="en-US"/>
              </w:rPr>
            </w:pPr>
            <w:r w:rsidRPr="00CC1978">
              <w:rPr>
                <w:rFonts w:ascii="Times New Roman" w:eastAsia="Calibri" w:hAnsi="Times New Roman"/>
                <w:bCs/>
                <w:sz w:val="24"/>
                <w:szCs w:val="24"/>
                <w:lang w:eastAsia="en-US"/>
              </w:rPr>
              <w:t>них</w:t>
            </w:r>
          </w:p>
        </w:tc>
        <w:tc>
          <w:tcPr>
            <w:tcW w:w="3176" w:type="pct"/>
            <w:gridSpan w:val="2"/>
            <w:shd w:val="clear" w:color="auto" w:fill="auto"/>
          </w:tcPr>
          <w:p w:rsidR="00CC1978" w:rsidRPr="003805D0" w:rsidRDefault="00CC1978" w:rsidP="003805D0">
            <w:pPr>
              <w:spacing w:after="0"/>
              <w:rPr>
                <w:rFonts w:ascii="Times New Roman" w:hAnsi="Times New Roman"/>
                <w:b/>
                <w:bCs/>
                <w:sz w:val="24"/>
                <w:szCs w:val="24"/>
              </w:rPr>
            </w:pPr>
            <w:r w:rsidRPr="00CC1978">
              <w:rPr>
                <w:rFonts w:ascii="Times New Roman" w:hAnsi="Times New Roman"/>
                <w:b/>
                <w:bCs/>
                <w:sz w:val="24"/>
                <w:szCs w:val="24"/>
              </w:rPr>
              <w:t>Содержание учебного материала</w:t>
            </w:r>
          </w:p>
        </w:tc>
        <w:tc>
          <w:tcPr>
            <w:tcW w:w="379" w:type="pct"/>
            <w:gridSpan w:val="2"/>
            <w:vMerge w:val="restart"/>
            <w:shd w:val="clear" w:color="auto" w:fill="auto"/>
            <w:vAlign w:val="center"/>
          </w:tcPr>
          <w:p w:rsidR="00CC1978" w:rsidRPr="00101F9F" w:rsidRDefault="00CC1978" w:rsidP="003805D0">
            <w:pPr>
              <w:spacing w:after="0" w:line="240" w:lineRule="auto"/>
              <w:jc w:val="center"/>
              <w:rPr>
                <w:rFonts w:ascii="Times New Roman" w:eastAsia="Calibri" w:hAnsi="Times New Roman"/>
                <w:b/>
                <w:sz w:val="24"/>
                <w:szCs w:val="24"/>
                <w:lang w:eastAsia="en-US"/>
              </w:rPr>
            </w:pPr>
            <w:r w:rsidRPr="00101F9F">
              <w:rPr>
                <w:rFonts w:ascii="Times New Roman" w:eastAsia="Calibri" w:hAnsi="Times New Roman"/>
                <w:b/>
                <w:sz w:val="24"/>
                <w:szCs w:val="24"/>
                <w:lang w:eastAsia="en-US"/>
              </w:rPr>
              <w:t>2</w:t>
            </w:r>
          </w:p>
        </w:tc>
        <w:tc>
          <w:tcPr>
            <w:tcW w:w="660" w:type="pct"/>
            <w:vMerge w:val="restart"/>
          </w:tcPr>
          <w:p w:rsidR="00CC1978" w:rsidRPr="00CC1978" w:rsidRDefault="00CC1978" w:rsidP="003805D0">
            <w:pPr>
              <w:tabs>
                <w:tab w:val="left" w:pos="149"/>
              </w:tabs>
              <w:spacing w:after="0" w:line="240" w:lineRule="auto"/>
              <w:ind w:left="-135"/>
              <w:rPr>
                <w:rFonts w:ascii="Times New Roman" w:eastAsia="Calibri" w:hAnsi="Times New Roman"/>
                <w:bCs/>
                <w:sz w:val="20"/>
                <w:szCs w:val="20"/>
                <w:lang w:eastAsia="en-US"/>
              </w:rPr>
            </w:pPr>
            <w:r w:rsidRPr="00CC1978">
              <w:rPr>
                <w:rFonts w:ascii="Times New Roman" w:eastAsia="Calibri" w:hAnsi="Times New Roman"/>
                <w:bCs/>
                <w:sz w:val="20"/>
                <w:szCs w:val="20"/>
                <w:lang w:eastAsia="en-US"/>
              </w:rPr>
              <w:t>ОК.01-ОК.02, ОК.06-ОК.07, ОК.09</w:t>
            </w: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CC1978">
            <w:pPr>
              <w:spacing w:after="0"/>
              <w:jc w:val="both"/>
              <w:rPr>
                <w:rFonts w:ascii="Times New Roman" w:hAnsi="Times New Roman"/>
                <w:b/>
                <w:bCs/>
                <w:sz w:val="24"/>
                <w:szCs w:val="24"/>
              </w:rPr>
            </w:pPr>
            <w:r w:rsidRPr="00CC1978">
              <w:rPr>
                <w:rFonts w:ascii="Times New Roman" w:hAnsi="Times New Roman"/>
                <w:bCs/>
                <w:sz w:val="24"/>
                <w:szCs w:val="24"/>
              </w:rPr>
              <w:t>Мероприятия по защите населения. Организация инженерной защиты</w:t>
            </w:r>
            <w:r w:rsidR="00851FCF">
              <w:rPr>
                <w:rFonts w:ascii="Times New Roman" w:hAnsi="Times New Roman"/>
                <w:bCs/>
                <w:sz w:val="24"/>
                <w:szCs w:val="24"/>
              </w:rPr>
              <w:t xml:space="preserve"> </w:t>
            </w:r>
            <w:r w:rsidRPr="00CC1978">
              <w:rPr>
                <w:rFonts w:ascii="Times New Roman" w:hAnsi="Times New Roman"/>
                <w:bCs/>
                <w:sz w:val="24"/>
                <w:szCs w:val="24"/>
              </w:rPr>
              <w:t>населения от поражающих факторов чрезвычайных ситуаций мирного и военного времени. Защитные сооружения гражданской обороны. Основное предназначение защитных сооружений гражданской обороны. Виды защитных сооружений. Правила поведения в защитных сооружениях. Санитарная обработка людей после пребывания их в зонах заражения.</w:t>
            </w:r>
          </w:p>
        </w:tc>
        <w:tc>
          <w:tcPr>
            <w:tcW w:w="379" w:type="pct"/>
            <w:gridSpan w:val="2"/>
            <w:vMerge/>
            <w:shd w:val="clear" w:color="auto" w:fill="auto"/>
            <w:vAlign w:val="center"/>
          </w:tcPr>
          <w:p w:rsidR="00CC1978" w:rsidRPr="003805D0" w:rsidRDefault="00CC1978" w:rsidP="003805D0">
            <w:pPr>
              <w:spacing w:after="0" w:line="240" w:lineRule="auto"/>
              <w:jc w:val="center"/>
              <w:rPr>
                <w:rFonts w:ascii="Times New Roman" w:eastAsia="Calibri" w:hAnsi="Times New Roman"/>
                <w:sz w:val="24"/>
                <w:szCs w:val="24"/>
                <w:lang w:eastAsia="en-US"/>
              </w:rPr>
            </w:pP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rPr>
                <w:rFonts w:ascii="Times New Roman" w:hAnsi="Times New Roman"/>
                <w:b/>
                <w:bCs/>
                <w:sz w:val="24"/>
                <w:szCs w:val="24"/>
              </w:rPr>
            </w:pPr>
            <w:r w:rsidRPr="00CC1978">
              <w:rPr>
                <w:rFonts w:ascii="Times New Roman" w:hAnsi="Times New Roman"/>
                <w:b/>
                <w:bCs/>
                <w:sz w:val="24"/>
                <w:szCs w:val="24"/>
              </w:rPr>
              <w:t>В том числе,  практических занятий и лабораторных работ</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sz w:val="24"/>
                <w:szCs w:val="24"/>
                <w:lang w:eastAsia="en-US"/>
              </w:rPr>
            </w:pPr>
          </w:p>
        </w:tc>
        <w:tc>
          <w:tcPr>
            <w:tcW w:w="660" w:type="pct"/>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rPr>
                <w:rFonts w:ascii="Times New Roman" w:hAnsi="Times New Roman"/>
                <w:b/>
                <w:bCs/>
                <w:sz w:val="24"/>
                <w:szCs w:val="24"/>
              </w:rPr>
            </w:pPr>
            <w:r w:rsidRPr="00CC1978">
              <w:rPr>
                <w:rFonts w:ascii="Times New Roman" w:hAnsi="Times New Roman"/>
                <w:b/>
                <w:bCs/>
                <w:sz w:val="24"/>
                <w:szCs w:val="24"/>
              </w:rPr>
              <w:t>Самостоятельная работа обучающихся</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sz w:val="24"/>
                <w:szCs w:val="24"/>
                <w:lang w:eastAsia="en-US"/>
              </w:rPr>
            </w:pPr>
          </w:p>
        </w:tc>
        <w:tc>
          <w:tcPr>
            <w:tcW w:w="660" w:type="pct"/>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3963" w:type="pct"/>
            <w:gridSpan w:val="4"/>
            <w:shd w:val="clear" w:color="auto" w:fill="auto"/>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r w:rsidRPr="003805D0">
              <w:rPr>
                <w:rFonts w:ascii="Times New Roman" w:eastAsia="Calibri" w:hAnsi="Times New Roman"/>
                <w:b/>
                <w:bCs/>
                <w:sz w:val="24"/>
                <w:szCs w:val="24"/>
                <w:lang w:eastAsia="en-US"/>
              </w:rPr>
              <w:t xml:space="preserve">Раздел  2. </w:t>
            </w:r>
            <w:r w:rsidRPr="003805D0">
              <w:rPr>
                <w:rFonts w:ascii="Times New Roman" w:eastAsia="Calibri" w:hAnsi="Times New Roman"/>
                <w:b/>
                <w:bCs/>
                <w:lang w:eastAsia="en-US"/>
              </w:rPr>
              <w:t>Основы военной службы</w:t>
            </w:r>
          </w:p>
        </w:tc>
        <w:tc>
          <w:tcPr>
            <w:tcW w:w="377" w:type="pct"/>
            <w:shd w:val="clear" w:color="auto" w:fill="auto"/>
          </w:tcPr>
          <w:p w:rsidR="00CC1978" w:rsidRPr="003805D0" w:rsidRDefault="00CC1978" w:rsidP="00303AE8">
            <w:pPr>
              <w:tabs>
                <w:tab w:val="left" w:pos="149"/>
              </w:tabs>
              <w:spacing w:after="0" w:line="240" w:lineRule="auto"/>
              <w:ind w:left="57"/>
              <w:rPr>
                <w:rFonts w:ascii="Times New Roman" w:eastAsia="Calibri" w:hAnsi="Times New Roman"/>
                <w:b/>
                <w:bCs/>
                <w:sz w:val="20"/>
                <w:szCs w:val="20"/>
                <w:lang w:eastAsia="en-US"/>
              </w:rPr>
            </w:pPr>
            <w:r w:rsidRPr="003805D0">
              <w:rPr>
                <w:rFonts w:ascii="Times New Roman" w:eastAsia="Calibri" w:hAnsi="Times New Roman"/>
                <w:b/>
                <w:bCs/>
                <w:sz w:val="20"/>
                <w:szCs w:val="20"/>
                <w:lang w:eastAsia="en-US"/>
              </w:rPr>
              <w:t>2</w:t>
            </w:r>
            <w:r>
              <w:rPr>
                <w:rFonts w:ascii="Times New Roman" w:eastAsia="Calibri" w:hAnsi="Times New Roman"/>
                <w:b/>
                <w:bCs/>
                <w:sz w:val="20"/>
                <w:szCs w:val="20"/>
                <w:lang w:eastAsia="en-US"/>
              </w:rPr>
              <w:t>8</w:t>
            </w:r>
          </w:p>
        </w:tc>
        <w:tc>
          <w:tcPr>
            <w:tcW w:w="660" w:type="pct"/>
            <w:shd w:val="clear" w:color="auto" w:fill="auto"/>
          </w:tcPr>
          <w:p w:rsidR="00CC1978" w:rsidRPr="003805D0" w:rsidRDefault="00CC1978" w:rsidP="003805D0">
            <w:pPr>
              <w:tabs>
                <w:tab w:val="left" w:pos="149"/>
              </w:tabs>
              <w:spacing w:after="0" w:line="240" w:lineRule="auto"/>
              <w:ind w:left="57"/>
              <w:rPr>
                <w:rFonts w:ascii="Times New Roman" w:eastAsia="Calibri" w:hAnsi="Times New Roman"/>
                <w:b/>
                <w:bCs/>
                <w:i/>
                <w:sz w:val="20"/>
                <w:szCs w:val="20"/>
                <w:lang w:eastAsia="en-US"/>
              </w:rPr>
            </w:pPr>
          </w:p>
        </w:tc>
      </w:tr>
      <w:tr w:rsidR="00CC1978" w:rsidRPr="003805D0" w:rsidTr="003805D0">
        <w:trPr>
          <w:trHeight w:val="20"/>
        </w:trPr>
        <w:tc>
          <w:tcPr>
            <w:tcW w:w="785" w:type="pct"/>
            <w:vMerge w:val="restart"/>
            <w:shd w:val="clear" w:color="auto" w:fill="auto"/>
          </w:tcPr>
          <w:p w:rsidR="00CC1978" w:rsidRPr="003805D0" w:rsidRDefault="00CC1978"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lang w:eastAsia="en-US"/>
              </w:rPr>
            </w:pPr>
            <w:r w:rsidRPr="003805D0">
              <w:rPr>
                <w:rFonts w:ascii="Times New Roman" w:eastAsia="Calibri" w:hAnsi="Times New Roman"/>
                <w:b/>
                <w:bCs/>
                <w:lang w:eastAsia="en-US"/>
              </w:rPr>
              <w:t>Тема 2.1.</w:t>
            </w:r>
          </w:p>
          <w:p w:rsidR="00CC1978" w:rsidRPr="003805D0" w:rsidRDefault="00CC1978"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lang w:eastAsia="en-US"/>
              </w:rPr>
            </w:pPr>
            <w:r w:rsidRPr="003805D0">
              <w:rPr>
                <w:rFonts w:ascii="Times New Roman" w:eastAsia="Calibri" w:hAnsi="Times New Roman"/>
                <w:lang w:eastAsia="en-US"/>
              </w:rPr>
              <w:t xml:space="preserve"> Особенности военной службы</w:t>
            </w:r>
            <w:r w:rsidRPr="003805D0">
              <w:rPr>
                <w:rFonts w:ascii="Times New Roman" w:eastAsia="Calibri" w:hAnsi="Times New Roman"/>
                <w:bCs/>
                <w:lang w:eastAsia="en-US"/>
              </w:rPr>
              <w:t>.</w:t>
            </w:r>
          </w:p>
        </w:tc>
        <w:tc>
          <w:tcPr>
            <w:tcW w:w="3176" w:type="pct"/>
            <w:gridSpan w:val="2"/>
            <w:shd w:val="clear" w:color="auto" w:fill="auto"/>
          </w:tcPr>
          <w:p w:rsidR="00CC1978" w:rsidRPr="003805D0" w:rsidRDefault="00CC1978" w:rsidP="003805D0">
            <w:pPr>
              <w:spacing w:after="0" w:line="240" w:lineRule="auto"/>
              <w:jc w:val="both"/>
              <w:rPr>
                <w:rFonts w:ascii="Times New Roman" w:eastAsia="Calibri" w:hAnsi="Times New Roman"/>
                <w:b/>
                <w:bCs/>
                <w:i/>
                <w:sz w:val="24"/>
                <w:szCs w:val="24"/>
                <w:lang w:eastAsia="en-US"/>
              </w:rPr>
            </w:pPr>
            <w:r w:rsidRPr="003805D0">
              <w:rPr>
                <w:rFonts w:ascii="Times New Roman" w:hAnsi="Times New Roman"/>
                <w:b/>
                <w:bCs/>
                <w:sz w:val="24"/>
                <w:szCs w:val="24"/>
              </w:rPr>
              <w:t>Содержание учебного материала</w:t>
            </w:r>
          </w:p>
        </w:tc>
        <w:tc>
          <w:tcPr>
            <w:tcW w:w="379" w:type="pct"/>
            <w:gridSpan w:val="2"/>
            <w:vMerge w:val="restart"/>
            <w:shd w:val="clear" w:color="auto" w:fill="auto"/>
            <w:vAlign w:val="center"/>
          </w:tcPr>
          <w:p w:rsidR="00CC1978" w:rsidRPr="003805D0" w:rsidRDefault="00CC1978" w:rsidP="003805D0">
            <w:pPr>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4</w:t>
            </w:r>
          </w:p>
        </w:tc>
        <w:tc>
          <w:tcPr>
            <w:tcW w:w="660" w:type="pct"/>
            <w:vMerge w:val="restart"/>
          </w:tcPr>
          <w:p w:rsidR="00CC1978" w:rsidRPr="003805D0" w:rsidRDefault="00CC1978"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r w:rsidRPr="003805D0">
              <w:rPr>
                <w:rFonts w:ascii="Times New Roman" w:eastAsia="Calibri" w:hAnsi="Times New Roman"/>
                <w:color w:val="000000"/>
                <w:sz w:val="20"/>
                <w:szCs w:val="20"/>
              </w:rPr>
              <w:t>ОК.01-ОК.03, ОК.06-ОК.07, ОК.09</w:t>
            </w:r>
          </w:p>
          <w:p w:rsidR="00CC1978" w:rsidRPr="003805D0" w:rsidRDefault="00CC1978" w:rsidP="003805D0">
            <w:pPr>
              <w:tabs>
                <w:tab w:val="left" w:pos="7"/>
                <w:tab w:val="left" w:pos="126"/>
                <w:tab w:val="left" w:pos="306"/>
              </w:tabs>
              <w:spacing w:after="0" w:line="240" w:lineRule="auto"/>
              <w:ind w:left="-135"/>
              <w:jc w:val="both"/>
              <w:rPr>
                <w:rFonts w:ascii="Times New Roman" w:eastAsia="Calibri" w:hAnsi="Times New Roman"/>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line="240" w:lineRule="auto"/>
              <w:jc w:val="both"/>
              <w:rPr>
                <w:rFonts w:ascii="Times New Roman" w:eastAsia="Calibri" w:hAnsi="Times New Roman"/>
                <w:b/>
                <w:bCs/>
                <w:i/>
                <w:sz w:val="24"/>
                <w:szCs w:val="24"/>
                <w:lang w:eastAsia="en-US"/>
              </w:rPr>
            </w:pPr>
            <w:r w:rsidRPr="003805D0">
              <w:rPr>
                <w:rFonts w:ascii="Times New Roman" w:eastAsia="Calibri" w:hAnsi="Times New Roman"/>
                <w:bCs/>
                <w:lang w:eastAsia="en-US"/>
              </w:rPr>
              <w:t>Обеспечение национальной безопасности РФ. Национальные интересы России. Прохождение военной службы по призыву. Общевоинские уставы Вооруженных Сил РФ (ВСРФ). Воинские звания военнослужащих Вооруженных Сил РФ (ВСРФ). Военная форма одежды. Прохождение военной службы по контракту. Права и ответственность военнослужащих. Анализ Военной доктрины.</w:t>
            </w:r>
          </w:p>
        </w:tc>
        <w:tc>
          <w:tcPr>
            <w:tcW w:w="379" w:type="pct"/>
            <w:gridSpan w:val="2"/>
            <w:vMerge/>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line="240" w:lineRule="auto"/>
              <w:rPr>
                <w:rFonts w:ascii="Times New Roman" w:eastAsia="Calibri" w:hAnsi="Times New Roman"/>
                <w:b/>
                <w:i/>
                <w:sz w:val="24"/>
                <w:szCs w:val="24"/>
                <w:lang w:eastAsia="en-US"/>
              </w:rPr>
            </w:pPr>
            <w:r w:rsidRPr="003805D0">
              <w:rPr>
                <w:rFonts w:ascii="Times New Roman" w:hAnsi="Times New Roman"/>
                <w:b/>
                <w:bCs/>
                <w:sz w:val="24"/>
                <w:szCs w:val="24"/>
              </w:rPr>
              <w:t>В том числе,  практических занятий и лабораторных работ</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
                <w:bCs/>
                <w:i/>
                <w:sz w:val="24"/>
                <w:szCs w:val="24"/>
                <w:lang w:eastAsia="en-US"/>
              </w:rPr>
            </w:pPr>
            <w:r w:rsidRPr="003805D0">
              <w:rPr>
                <w:rFonts w:ascii="Times New Roman" w:eastAsia="Calibri" w:hAnsi="Times New Roman"/>
                <w:b/>
                <w:bCs/>
                <w:i/>
                <w:sz w:val="24"/>
                <w:szCs w:val="24"/>
                <w:lang w:eastAsia="en-US"/>
              </w:rPr>
              <w:t>2</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933705">
            <w:pPr>
              <w:spacing w:after="0" w:line="240" w:lineRule="auto"/>
              <w:jc w:val="both"/>
              <w:rPr>
                <w:rFonts w:ascii="Times New Roman" w:eastAsia="Calibri" w:hAnsi="Times New Roman"/>
                <w:b/>
                <w:bCs/>
                <w:i/>
                <w:sz w:val="24"/>
                <w:szCs w:val="24"/>
                <w:lang w:eastAsia="en-US"/>
              </w:rPr>
            </w:pPr>
            <w:r w:rsidRPr="003805D0">
              <w:rPr>
                <w:rFonts w:ascii="Times New Roman" w:eastAsia="Calibri" w:hAnsi="Times New Roman"/>
                <w:bCs/>
                <w:lang w:eastAsia="en-US"/>
              </w:rPr>
              <w:t>Практическое занятие № 8</w:t>
            </w:r>
            <w:r>
              <w:rPr>
                <w:rFonts w:ascii="Times New Roman" w:eastAsia="Calibri" w:hAnsi="Times New Roman"/>
                <w:bCs/>
                <w:lang w:eastAsia="en-US"/>
              </w:rPr>
              <w:t>.</w:t>
            </w:r>
            <w:r w:rsidRPr="003805D0">
              <w:rPr>
                <w:rFonts w:ascii="Times New Roman" w:eastAsia="Calibri" w:hAnsi="Times New Roman"/>
                <w:bCs/>
                <w:lang w:eastAsia="en-US"/>
              </w:rPr>
              <w:t>Анализ и применение на практике знаний Конституции РФ, Федеральных законов  «Об обороне», «О статусе военнослужащих», «О воинской обязанности и военной службе».</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bCs/>
                <w:sz w:val="24"/>
                <w:szCs w:val="24"/>
                <w:lang w:eastAsia="en-US"/>
              </w:rPr>
              <w:t>2</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rPr>
                <w:rFonts w:ascii="Times New Roman" w:hAnsi="Times New Roman"/>
                <w:b/>
                <w:bCs/>
                <w:sz w:val="24"/>
                <w:szCs w:val="24"/>
              </w:rPr>
            </w:pPr>
            <w:r w:rsidRPr="003805D0">
              <w:rPr>
                <w:rFonts w:ascii="Times New Roman" w:hAnsi="Times New Roman"/>
                <w:b/>
                <w:bCs/>
                <w:sz w:val="24"/>
                <w:szCs w:val="24"/>
              </w:rPr>
              <w:t>Самостоятельная работа обучающихся</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sz w:val="24"/>
                <w:szCs w:val="24"/>
                <w:lang w:eastAsia="en-US"/>
              </w:rPr>
              <w:t>-</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val="restart"/>
            <w:shd w:val="clear" w:color="auto" w:fill="auto"/>
          </w:tcPr>
          <w:p w:rsidR="00CC1978" w:rsidRPr="003805D0" w:rsidRDefault="00CC1978"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lang w:eastAsia="en-US"/>
              </w:rPr>
            </w:pPr>
            <w:r w:rsidRPr="003805D0">
              <w:rPr>
                <w:rFonts w:ascii="Times New Roman" w:eastAsia="Calibri" w:hAnsi="Times New Roman"/>
                <w:b/>
                <w:bCs/>
                <w:lang w:eastAsia="en-US"/>
              </w:rPr>
              <w:t>Тема 2.2.</w:t>
            </w:r>
          </w:p>
          <w:p w:rsidR="00CC1978" w:rsidRPr="003805D0" w:rsidRDefault="00CC1978" w:rsidP="003805D0">
            <w:pPr>
              <w:rPr>
                <w:rFonts w:ascii="Times New Roman" w:eastAsia="Calibri" w:hAnsi="Times New Roman"/>
                <w:b/>
                <w:bCs/>
                <w:i/>
                <w:sz w:val="24"/>
                <w:szCs w:val="24"/>
                <w:lang w:eastAsia="en-US"/>
              </w:rPr>
            </w:pPr>
            <w:r w:rsidRPr="003805D0">
              <w:rPr>
                <w:rFonts w:ascii="Times New Roman" w:eastAsia="Calibri" w:hAnsi="Times New Roman"/>
                <w:bCs/>
                <w:lang w:eastAsia="en-US"/>
              </w:rPr>
              <w:t>Воинская обязанность</w:t>
            </w:r>
          </w:p>
        </w:tc>
        <w:tc>
          <w:tcPr>
            <w:tcW w:w="3176" w:type="pct"/>
            <w:gridSpan w:val="2"/>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r w:rsidRPr="003805D0">
              <w:rPr>
                <w:rFonts w:ascii="Times New Roman" w:hAnsi="Times New Roman"/>
                <w:b/>
                <w:bCs/>
                <w:sz w:val="24"/>
                <w:szCs w:val="24"/>
              </w:rPr>
              <w:t>Содержание учебного материала</w:t>
            </w:r>
          </w:p>
        </w:tc>
        <w:tc>
          <w:tcPr>
            <w:tcW w:w="379" w:type="pct"/>
            <w:gridSpan w:val="2"/>
            <w:vMerge w:val="restart"/>
            <w:shd w:val="clear" w:color="auto" w:fill="auto"/>
            <w:vAlign w:val="center"/>
          </w:tcPr>
          <w:p w:rsidR="00CC1978" w:rsidRPr="003805D0" w:rsidRDefault="00CC1978" w:rsidP="003805D0">
            <w:pPr>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4</w:t>
            </w:r>
          </w:p>
        </w:tc>
        <w:tc>
          <w:tcPr>
            <w:tcW w:w="660" w:type="pct"/>
            <w:vMerge w:val="restart"/>
          </w:tcPr>
          <w:p w:rsidR="00CC1978" w:rsidRPr="003805D0" w:rsidRDefault="00CC1978"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r w:rsidRPr="003805D0">
              <w:rPr>
                <w:rFonts w:ascii="Times New Roman" w:eastAsia="Calibri" w:hAnsi="Times New Roman"/>
                <w:color w:val="000000"/>
                <w:sz w:val="20"/>
                <w:szCs w:val="20"/>
              </w:rPr>
              <w:t>ОК.01-ОК.03, ОК.06-ОК.07, ОК.09-ОК.11</w:t>
            </w:r>
          </w:p>
          <w:p w:rsidR="00CC1978" w:rsidRPr="003805D0" w:rsidRDefault="00CC1978" w:rsidP="003805D0">
            <w:pPr>
              <w:tabs>
                <w:tab w:val="left" w:pos="149"/>
                <w:tab w:val="left" w:pos="324"/>
                <w:tab w:val="left" w:pos="851"/>
              </w:tabs>
              <w:autoSpaceDE w:val="0"/>
              <w:autoSpaceDN w:val="0"/>
              <w:adjustRightInd w:val="0"/>
              <w:spacing w:after="0" w:line="240" w:lineRule="auto"/>
              <w:ind w:left="-135"/>
              <w:jc w:val="both"/>
              <w:rPr>
                <w:rFonts w:ascii="Times New Roman" w:eastAsia="Calibri" w:hAnsi="Times New Roman"/>
                <w:b/>
                <w:bCs/>
                <w:i/>
                <w:color w:val="000000"/>
                <w:sz w:val="20"/>
                <w:szCs w:val="20"/>
              </w:rPr>
            </w:pPr>
          </w:p>
        </w:tc>
      </w:tr>
      <w:tr w:rsidR="00CC1978" w:rsidRPr="003805D0" w:rsidTr="003805D0">
        <w:trPr>
          <w:trHeight w:val="20"/>
        </w:trPr>
        <w:tc>
          <w:tcPr>
            <w:tcW w:w="785" w:type="pct"/>
            <w:vMerge/>
            <w:shd w:val="clear" w:color="auto" w:fill="auto"/>
          </w:tcPr>
          <w:p w:rsidR="00CC1978" w:rsidRPr="003805D0" w:rsidRDefault="00CC1978" w:rsidP="003805D0">
            <w:pPr>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line="240" w:lineRule="auto"/>
              <w:jc w:val="both"/>
              <w:rPr>
                <w:rFonts w:ascii="Times New Roman" w:eastAsia="Calibri" w:hAnsi="Times New Roman"/>
                <w:b/>
                <w:bCs/>
                <w:i/>
                <w:sz w:val="24"/>
                <w:szCs w:val="24"/>
                <w:lang w:eastAsia="en-US"/>
              </w:rPr>
            </w:pPr>
            <w:r w:rsidRPr="003805D0">
              <w:rPr>
                <w:rFonts w:ascii="Times New Roman" w:eastAsia="Calibri" w:hAnsi="Times New Roman"/>
                <w:bCs/>
                <w:lang w:eastAsia="en-US"/>
              </w:rPr>
              <w:t xml:space="preserve">Воинская обязанность, основные понятия. </w:t>
            </w:r>
            <w:r w:rsidRPr="003805D0">
              <w:rPr>
                <w:rFonts w:ascii="Times New Roman" w:eastAsia="Calibri" w:hAnsi="Times New Roman"/>
                <w:color w:val="000000"/>
                <w:lang w:eastAsia="en-US"/>
              </w:rPr>
              <w:t xml:space="preserve">Воинский учет. </w:t>
            </w:r>
            <w:r w:rsidRPr="003805D0">
              <w:rPr>
                <w:rFonts w:ascii="Times New Roman" w:eastAsia="Calibri" w:hAnsi="Times New Roman"/>
                <w:bCs/>
                <w:lang w:eastAsia="en-US"/>
              </w:rPr>
              <w:t>Организация воинского учета</w:t>
            </w:r>
            <w:r w:rsidRPr="003805D0">
              <w:rPr>
                <w:rFonts w:ascii="Times New Roman" w:eastAsia="Calibri" w:hAnsi="Times New Roman"/>
                <w:color w:val="000000"/>
                <w:lang w:eastAsia="en-US"/>
              </w:rPr>
              <w:t xml:space="preserve"> и его предназначение. Обязательная подготовка граждан к военной службе (содержание).Добровольная подготовка граждан к военной службе. Основные направления: занятия военно-прикладными видами спорта; обучение по дополнительным образовательным программам, имеющее целью военную подготовку несовершеннолетних граждан в профессиональных образовательных организациях среднего профессионального образования; обучение по программам подготовки офицеров запаса на военных кафедрах в образовательных организациях высшего образования</w:t>
            </w:r>
          </w:p>
        </w:tc>
        <w:tc>
          <w:tcPr>
            <w:tcW w:w="379" w:type="pct"/>
            <w:gridSpan w:val="2"/>
            <w:vMerge/>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428"/>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tcBorders>
              <w:bottom w:val="single" w:sz="4" w:space="0" w:color="auto"/>
            </w:tcBorders>
            <w:shd w:val="clear" w:color="auto" w:fill="auto"/>
          </w:tcPr>
          <w:p w:rsidR="00CC1978" w:rsidRPr="003805D0" w:rsidRDefault="00CC1978" w:rsidP="003805D0">
            <w:pPr>
              <w:spacing w:after="0" w:line="240" w:lineRule="auto"/>
              <w:rPr>
                <w:rFonts w:ascii="Times New Roman" w:eastAsia="Calibri" w:hAnsi="Times New Roman"/>
                <w:b/>
                <w:i/>
                <w:sz w:val="24"/>
                <w:szCs w:val="24"/>
                <w:lang w:eastAsia="en-US"/>
              </w:rPr>
            </w:pPr>
            <w:r w:rsidRPr="003805D0">
              <w:rPr>
                <w:rFonts w:ascii="Times New Roman" w:hAnsi="Times New Roman"/>
                <w:b/>
                <w:bCs/>
                <w:sz w:val="24"/>
                <w:szCs w:val="24"/>
              </w:rPr>
              <w:t>В том числе,  практических занятий и лабораторных работ</w:t>
            </w:r>
          </w:p>
        </w:tc>
        <w:tc>
          <w:tcPr>
            <w:tcW w:w="379" w:type="pct"/>
            <w:gridSpan w:val="2"/>
            <w:tcBorders>
              <w:bottom w:val="single" w:sz="4" w:space="0" w:color="auto"/>
            </w:tcBorders>
            <w:shd w:val="clear" w:color="auto" w:fill="auto"/>
            <w:vAlign w:val="center"/>
          </w:tcPr>
          <w:p w:rsidR="00CC1978" w:rsidRPr="003805D0" w:rsidRDefault="00CC1978" w:rsidP="003805D0">
            <w:pPr>
              <w:jc w:val="center"/>
              <w:rPr>
                <w:rFonts w:ascii="Times New Roman" w:eastAsia="Calibri" w:hAnsi="Times New Roman"/>
                <w:sz w:val="24"/>
                <w:szCs w:val="24"/>
                <w:lang w:eastAsia="en-US"/>
              </w:rPr>
            </w:pPr>
            <w:r w:rsidRPr="003805D0">
              <w:rPr>
                <w:rFonts w:ascii="Times New Roman" w:eastAsia="Calibri" w:hAnsi="Times New Roman"/>
                <w:sz w:val="24"/>
                <w:szCs w:val="24"/>
                <w:lang w:eastAsia="en-US"/>
              </w:rPr>
              <w:t>-</w:t>
            </w:r>
          </w:p>
        </w:tc>
        <w:tc>
          <w:tcPr>
            <w:tcW w:w="660" w:type="pct"/>
            <w:vMerge/>
            <w:tcBorders>
              <w:bottom w:val="single" w:sz="4" w:space="0" w:color="auto"/>
            </w:tcBorders>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308"/>
        </w:trPr>
        <w:tc>
          <w:tcPr>
            <w:tcW w:w="785" w:type="pct"/>
            <w:vMerge/>
            <w:tcBorders>
              <w:bottom w:val="single" w:sz="4" w:space="0" w:color="auto"/>
            </w:tcBorders>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tcBorders>
              <w:bottom w:val="single" w:sz="4" w:space="0" w:color="auto"/>
            </w:tcBorders>
            <w:shd w:val="clear" w:color="auto" w:fill="auto"/>
          </w:tcPr>
          <w:p w:rsidR="00CC1978" w:rsidRPr="003805D0" w:rsidRDefault="00CC1978" w:rsidP="003805D0">
            <w:pPr>
              <w:spacing w:after="0"/>
              <w:rPr>
                <w:rFonts w:ascii="Times New Roman" w:hAnsi="Times New Roman"/>
                <w:b/>
                <w:bCs/>
                <w:sz w:val="24"/>
                <w:szCs w:val="24"/>
              </w:rPr>
            </w:pPr>
            <w:r w:rsidRPr="003805D0">
              <w:rPr>
                <w:rFonts w:ascii="Times New Roman" w:hAnsi="Times New Roman"/>
                <w:b/>
                <w:bCs/>
                <w:sz w:val="24"/>
                <w:szCs w:val="24"/>
              </w:rPr>
              <w:t>Самостоятельная работа обучающихся</w:t>
            </w:r>
          </w:p>
        </w:tc>
        <w:tc>
          <w:tcPr>
            <w:tcW w:w="379" w:type="pct"/>
            <w:gridSpan w:val="2"/>
            <w:tcBorders>
              <w:bottom w:val="single" w:sz="4" w:space="0" w:color="auto"/>
            </w:tcBorders>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sz w:val="24"/>
                <w:szCs w:val="24"/>
                <w:lang w:eastAsia="en-US"/>
              </w:rPr>
              <w:t>-</w:t>
            </w:r>
          </w:p>
        </w:tc>
        <w:tc>
          <w:tcPr>
            <w:tcW w:w="660" w:type="pct"/>
            <w:tcBorders>
              <w:bottom w:val="single" w:sz="4" w:space="0" w:color="auto"/>
            </w:tcBorders>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val="restart"/>
            <w:shd w:val="clear" w:color="auto" w:fill="auto"/>
          </w:tcPr>
          <w:p w:rsidR="00CC1978" w:rsidRPr="003805D0" w:rsidRDefault="00CC1978"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lang w:eastAsia="en-US"/>
              </w:rPr>
            </w:pPr>
            <w:r w:rsidRPr="003805D0">
              <w:rPr>
                <w:rFonts w:ascii="Times New Roman" w:eastAsia="Calibri" w:hAnsi="Times New Roman"/>
                <w:b/>
                <w:bCs/>
                <w:lang w:eastAsia="en-US"/>
              </w:rPr>
              <w:t xml:space="preserve">Тема   2.3. </w:t>
            </w:r>
          </w:p>
          <w:p w:rsidR="00CC1978" w:rsidRPr="003805D0" w:rsidRDefault="00CC1978"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i/>
                <w:sz w:val="24"/>
                <w:szCs w:val="24"/>
                <w:lang w:eastAsia="en-US"/>
              </w:rPr>
            </w:pPr>
            <w:r w:rsidRPr="003805D0">
              <w:rPr>
                <w:rFonts w:ascii="Times New Roman" w:eastAsia="Calibri" w:hAnsi="Times New Roman"/>
                <w:lang w:eastAsia="en-US"/>
              </w:rPr>
              <w:t>Военнослужащий – защитник своего Отечества.</w:t>
            </w:r>
          </w:p>
        </w:tc>
        <w:tc>
          <w:tcPr>
            <w:tcW w:w="3176" w:type="pct"/>
            <w:gridSpan w:val="2"/>
            <w:shd w:val="clear" w:color="auto" w:fill="auto"/>
          </w:tcPr>
          <w:p w:rsidR="00CC1978" w:rsidRPr="003805D0" w:rsidRDefault="00CC1978" w:rsidP="003805D0">
            <w:pPr>
              <w:spacing w:after="0" w:line="240" w:lineRule="auto"/>
              <w:jc w:val="both"/>
              <w:rPr>
                <w:rFonts w:ascii="Times New Roman" w:eastAsia="Calibri" w:hAnsi="Times New Roman"/>
                <w:b/>
                <w:bCs/>
                <w:i/>
                <w:sz w:val="24"/>
                <w:szCs w:val="24"/>
                <w:lang w:eastAsia="en-US"/>
              </w:rPr>
            </w:pPr>
            <w:r w:rsidRPr="003805D0">
              <w:rPr>
                <w:rFonts w:ascii="Times New Roman" w:hAnsi="Times New Roman"/>
                <w:b/>
                <w:bCs/>
                <w:sz w:val="24"/>
                <w:szCs w:val="24"/>
              </w:rPr>
              <w:t>Содержание учебного материала</w:t>
            </w:r>
          </w:p>
        </w:tc>
        <w:tc>
          <w:tcPr>
            <w:tcW w:w="379" w:type="pct"/>
            <w:gridSpan w:val="2"/>
            <w:vMerge w:val="restart"/>
            <w:shd w:val="clear" w:color="auto" w:fill="auto"/>
            <w:vAlign w:val="center"/>
          </w:tcPr>
          <w:p w:rsidR="00CC1978" w:rsidRPr="003805D0" w:rsidRDefault="00CC1978" w:rsidP="003805D0">
            <w:pPr>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16</w:t>
            </w:r>
          </w:p>
        </w:tc>
        <w:tc>
          <w:tcPr>
            <w:tcW w:w="660" w:type="pct"/>
            <w:vMerge w:val="restart"/>
          </w:tcPr>
          <w:p w:rsidR="00CC1978" w:rsidRPr="003805D0" w:rsidRDefault="00CC1978"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r w:rsidRPr="003805D0">
              <w:rPr>
                <w:rFonts w:ascii="Times New Roman" w:eastAsia="Calibri" w:hAnsi="Times New Roman"/>
                <w:color w:val="000000"/>
                <w:sz w:val="20"/>
                <w:szCs w:val="20"/>
              </w:rPr>
              <w:t>ОК.01-ОК.03, ОК.06-ОК.07, ОК.09</w:t>
            </w:r>
          </w:p>
          <w:p w:rsidR="00CC1978" w:rsidRPr="003805D0" w:rsidRDefault="00CC1978" w:rsidP="003805D0">
            <w:pPr>
              <w:tabs>
                <w:tab w:val="left" w:pos="149"/>
                <w:tab w:val="left" w:pos="324"/>
                <w:tab w:val="left" w:pos="851"/>
              </w:tabs>
              <w:autoSpaceDE w:val="0"/>
              <w:autoSpaceDN w:val="0"/>
              <w:adjustRightInd w:val="0"/>
              <w:spacing w:after="0" w:line="240" w:lineRule="auto"/>
              <w:jc w:val="both"/>
              <w:rPr>
                <w:rFonts w:ascii="Times New Roman" w:eastAsia="Calibri" w:hAnsi="Times New Roman"/>
                <w:b/>
                <w:bCs/>
                <w:i/>
                <w:color w:val="000000"/>
                <w:sz w:val="20"/>
                <w:szCs w:val="20"/>
              </w:rPr>
            </w:pPr>
          </w:p>
        </w:tc>
      </w:tr>
      <w:tr w:rsidR="00CC1978" w:rsidRPr="003805D0" w:rsidTr="003805D0">
        <w:trPr>
          <w:trHeight w:val="20"/>
        </w:trPr>
        <w:tc>
          <w:tcPr>
            <w:tcW w:w="785" w:type="pct"/>
            <w:vMerge/>
            <w:shd w:val="clear" w:color="auto" w:fill="auto"/>
          </w:tcPr>
          <w:p w:rsidR="00CC1978" w:rsidRPr="003805D0" w:rsidRDefault="00CC1978"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lang w:eastAsia="en-US"/>
              </w:rPr>
            </w:pPr>
          </w:p>
        </w:tc>
        <w:tc>
          <w:tcPr>
            <w:tcW w:w="3176" w:type="pct"/>
            <w:gridSpan w:val="2"/>
            <w:shd w:val="clear" w:color="auto" w:fill="auto"/>
          </w:tcPr>
          <w:p w:rsidR="00CC1978" w:rsidRPr="003805D0" w:rsidRDefault="00CC1978" w:rsidP="003805D0">
            <w:pPr>
              <w:spacing w:after="0" w:line="240" w:lineRule="auto"/>
              <w:jc w:val="both"/>
              <w:rPr>
                <w:rFonts w:ascii="Times New Roman" w:eastAsia="Calibri" w:hAnsi="Times New Roman"/>
                <w:b/>
                <w:bCs/>
                <w:i/>
                <w:sz w:val="24"/>
                <w:szCs w:val="24"/>
                <w:lang w:eastAsia="en-US"/>
              </w:rPr>
            </w:pPr>
            <w:r w:rsidRPr="003805D0">
              <w:rPr>
                <w:rFonts w:ascii="Times New Roman" w:eastAsia="Calibri" w:hAnsi="Times New Roman"/>
                <w:color w:val="000000"/>
                <w:lang w:eastAsia="en-US"/>
              </w:rPr>
              <w:t>Основные виды военных образовательных учреждений профессионального образования. Правила приема граждан в военные образовательные учреждения профессионального образования. Организация подготовки офицерских кадров для Вооруженных Сил Российской Федерации.</w:t>
            </w:r>
          </w:p>
        </w:tc>
        <w:tc>
          <w:tcPr>
            <w:tcW w:w="379" w:type="pct"/>
            <w:gridSpan w:val="2"/>
            <w:vMerge/>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line="240" w:lineRule="auto"/>
              <w:rPr>
                <w:rFonts w:ascii="Times New Roman" w:eastAsia="Calibri" w:hAnsi="Times New Roman"/>
                <w:b/>
                <w:i/>
                <w:sz w:val="24"/>
                <w:szCs w:val="24"/>
                <w:lang w:eastAsia="en-US"/>
              </w:rPr>
            </w:pPr>
            <w:r w:rsidRPr="003805D0">
              <w:rPr>
                <w:rFonts w:ascii="Times New Roman" w:hAnsi="Times New Roman"/>
                <w:b/>
                <w:bCs/>
                <w:sz w:val="24"/>
                <w:szCs w:val="24"/>
              </w:rPr>
              <w:t>В том числе,  практических занятий и лабораторных работ</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
                <w:bCs/>
                <w:i/>
                <w:sz w:val="24"/>
                <w:szCs w:val="24"/>
                <w:lang w:eastAsia="en-US"/>
              </w:rPr>
            </w:pPr>
            <w:r w:rsidRPr="003805D0">
              <w:rPr>
                <w:rFonts w:ascii="Times New Roman" w:eastAsia="Calibri" w:hAnsi="Times New Roman"/>
                <w:b/>
                <w:bCs/>
                <w:i/>
                <w:sz w:val="24"/>
                <w:szCs w:val="24"/>
                <w:lang w:eastAsia="en-US"/>
              </w:rPr>
              <w:t>14</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autoSpaceDE w:val="0"/>
              <w:autoSpaceDN w:val="0"/>
              <w:adjustRightInd w:val="0"/>
              <w:spacing w:after="0" w:line="240" w:lineRule="auto"/>
              <w:rPr>
                <w:rFonts w:ascii="Times New Roman" w:eastAsia="Calibri" w:hAnsi="Times New Roman"/>
              </w:rPr>
            </w:pPr>
            <w:r w:rsidRPr="003805D0">
              <w:rPr>
                <w:rFonts w:ascii="Times New Roman" w:eastAsia="Calibri" w:hAnsi="Times New Roman"/>
                <w:bCs/>
                <w:lang w:eastAsia="en-US"/>
              </w:rPr>
              <w:t>Практическое занятие № 9</w:t>
            </w:r>
            <w:r>
              <w:rPr>
                <w:rFonts w:ascii="Times New Roman" w:eastAsia="Calibri" w:hAnsi="Times New Roman"/>
                <w:bCs/>
                <w:lang w:eastAsia="en-US"/>
              </w:rPr>
              <w:t>.</w:t>
            </w:r>
            <w:r w:rsidRPr="003805D0">
              <w:rPr>
                <w:rFonts w:ascii="Times New Roman" w:eastAsia="Calibri" w:hAnsi="Times New Roman"/>
              </w:rPr>
              <w:t>Особенности службы в армии, изучение и освоение методик</w:t>
            </w:r>
          </w:p>
          <w:p w:rsidR="00CC1978" w:rsidRPr="003805D0" w:rsidRDefault="00CC1978" w:rsidP="003805D0">
            <w:pPr>
              <w:spacing w:after="0" w:line="240" w:lineRule="auto"/>
              <w:rPr>
                <w:rFonts w:ascii="Times New Roman" w:eastAsia="Calibri" w:hAnsi="Times New Roman"/>
                <w:b/>
                <w:bCs/>
                <w:i/>
                <w:sz w:val="24"/>
                <w:szCs w:val="24"/>
                <w:lang w:eastAsia="en-US"/>
              </w:rPr>
            </w:pPr>
            <w:r w:rsidRPr="003805D0">
              <w:rPr>
                <w:rFonts w:ascii="Times New Roman" w:eastAsia="Calibri" w:hAnsi="Times New Roman"/>
              </w:rPr>
              <w:t>проведения строевой подготовки</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bCs/>
                <w:sz w:val="24"/>
                <w:szCs w:val="24"/>
                <w:lang w:eastAsia="en-US"/>
              </w:rPr>
              <w:t>2</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autoSpaceDE w:val="0"/>
              <w:autoSpaceDN w:val="0"/>
              <w:adjustRightInd w:val="0"/>
              <w:spacing w:after="0" w:line="240" w:lineRule="auto"/>
              <w:rPr>
                <w:rFonts w:ascii="Times New Roman" w:eastAsia="Calibri" w:hAnsi="Times New Roman"/>
                <w:b/>
                <w:bCs/>
                <w:i/>
                <w:sz w:val="24"/>
                <w:szCs w:val="24"/>
                <w:lang w:eastAsia="en-US"/>
              </w:rPr>
            </w:pPr>
            <w:r w:rsidRPr="003805D0">
              <w:rPr>
                <w:rFonts w:ascii="Times New Roman" w:eastAsia="Calibri" w:hAnsi="Times New Roman"/>
                <w:bCs/>
                <w:lang w:eastAsia="en-US"/>
              </w:rPr>
              <w:t>Практическое занятие № 10</w:t>
            </w:r>
            <w:r>
              <w:rPr>
                <w:rFonts w:ascii="Times New Roman" w:eastAsia="Calibri" w:hAnsi="Times New Roman"/>
              </w:rPr>
              <w:t>.</w:t>
            </w:r>
            <w:r w:rsidRPr="003805D0">
              <w:rPr>
                <w:rFonts w:ascii="Times New Roman" w:eastAsia="Calibri" w:hAnsi="Times New Roman"/>
              </w:rPr>
              <w:t xml:space="preserve"> Строевая стойка и повороты на месте. Движение строевым и походным шагом, бегом, шагом на месте. Повороты в движении</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bCs/>
                <w:sz w:val="24"/>
                <w:szCs w:val="24"/>
                <w:lang w:eastAsia="en-US"/>
              </w:rPr>
              <w:t>2</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autoSpaceDE w:val="0"/>
              <w:autoSpaceDN w:val="0"/>
              <w:adjustRightInd w:val="0"/>
              <w:spacing w:after="0" w:line="240" w:lineRule="auto"/>
              <w:rPr>
                <w:rFonts w:ascii="Times New Roman" w:eastAsia="Calibri" w:hAnsi="Times New Roman"/>
                <w:b/>
                <w:bCs/>
                <w:i/>
                <w:sz w:val="24"/>
                <w:szCs w:val="24"/>
                <w:lang w:eastAsia="en-US"/>
              </w:rPr>
            </w:pPr>
            <w:r w:rsidRPr="003805D0">
              <w:rPr>
                <w:rFonts w:ascii="Times New Roman" w:eastAsia="Calibri" w:hAnsi="Times New Roman"/>
                <w:bCs/>
                <w:lang w:eastAsia="en-US"/>
              </w:rPr>
              <w:t>Практическое занятие № 11</w:t>
            </w:r>
            <w:r>
              <w:rPr>
                <w:rFonts w:ascii="Times New Roman" w:eastAsia="Calibri" w:hAnsi="Times New Roman"/>
                <w:bCs/>
                <w:lang w:eastAsia="en-US"/>
              </w:rPr>
              <w:t>.</w:t>
            </w:r>
            <w:r w:rsidRPr="003805D0">
              <w:rPr>
                <w:rFonts w:ascii="Times New Roman" w:eastAsia="Calibri" w:hAnsi="Times New Roman"/>
              </w:rPr>
              <w:t>Выполнение воинского приветствия без оружия на месте и в движении. Выход из строя и постановка в строй, подход к начальнику и отход от него. Построение и перестроение в одношереножный и двухшереножный строй, выравнивание, размыкание и смыкание строя, повороты строя на месте</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bCs/>
                <w:sz w:val="24"/>
                <w:szCs w:val="24"/>
                <w:lang w:eastAsia="en-US"/>
              </w:rPr>
              <w:t>2</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autoSpaceDE w:val="0"/>
              <w:autoSpaceDN w:val="0"/>
              <w:adjustRightInd w:val="0"/>
              <w:spacing w:after="0" w:line="240" w:lineRule="auto"/>
              <w:rPr>
                <w:rFonts w:ascii="Times New Roman" w:eastAsia="Calibri" w:hAnsi="Times New Roman"/>
                <w:b/>
                <w:bCs/>
                <w:i/>
                <w:sz w:val="24"/>
                <w:szCs w:val="24"/>
                <w:lang w:eastAsia="en-US"/>
              </w:rPr>
            </w:pPr>
            <w:r w:rsidRPr="003805D0">
              <w:rPr>
                <w:rFonts w:ascii="Times New Roman" w:eastAsia="Calibri" w:hAnsi="Times New Roman"/>
                <w:bCs/>
                <w:lang w:eastAsia="en-US"/>
              </w:rPr>
              <w:t>Практическое занятие № 12</w:t>
            </w:r>
            <w:r>
              <w:rPr>
                <w:rFonts w:ascii="Times New Roman" w:eastAsia="Calibri" w:hAnsi="Times New Roman"/>
                <w:bCs/>
                <w:lang w:eastAsia="en-US"/>
              </w:rPr>
              <w:t>.</w:t>
            </w:r>
            <w:r w:rsidRPr="003805D0">
              <w:rPr>
                <w:rFonts w:ascii="Times New Roman" w:eastAsia="Calibri" w:hAnsi="Times New Roman"/>
              </w:rPr>
              <w:t>Построение и отработка движения походным строем. Выполнение воинского приветствия в строю на месте и в движении</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bCs/>
                <w:sz w:val="24"/>
                <w:szCs w:val="24"/>
                <w:lang w:eastAsia="en-US"/>
              </w:rPr>
              <w:t>2</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autoSpaceDE w:val="0"/>
              <w:autoSpaceDN w:val="0"/>
              <w:adjustRightInd w:val="0"/>
              <w:spacing w:after="0" w:line="240" w:lineRule="auto"/>
              <w:rPr>
                <w:rFonts w:ascii="Times New Roman" w:eastAsia="Calibri" w:hAnsi="Times New Roman"/>
                <w:b/>
                <w:bCs/>
                <w:i/>
                <w:sz w:val="24"/>
                <w:szCs w:val="24"/>
                <w:lang w:eastAsia="en-US"/>
              </w:rPr>
            </w:pPr>
            <w:r w:rsidRPr="003805D0">
              <w:rPr>
                <w:rFonts w:ascii="Times New Roman" w:eastAsia="Calibri" w:hAnsi="Times New Roman"/>
                <w:bCs/>
                <w:lang w:eastAsia="en-US"/>
              </w:rPr>
              <w:t>Практическое занятие №13</w:t>
            </w:r>
            <w:r>
              <w:rPr>
                <w:rFonts w:ascii="Times New Roman" w:eastAsia="Calibri" w:hAnsi="Times New Roman"/>
                <w:bCs/>
                <w:lang w:eastAsia="en-US"/>
              </w:rPr>
              <w:t>.</w:t>
            </w:r>
            <w:r w:rsidRPr="003805D0">
              <w:rPr>
                <w:rFonts w:ascii="Times New Roman" w:eastAsia="Calibri" w:hAnsi="Times New Roman"/>
              </w:rPr>
              <w:t>Неполная разборка и сборкам автомата. Отработка нормативов по неполной разборке и сборке автомата. Изготовка к стрельбе</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bCs/>
                <w:sz w:val="24"/>
                <w:szCs w:val="24"/>
                <w:lang w:eastAsia="en-US"/>
              </w:rPr>
              <w:t>2</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autoSpaceDE w:val="0"/>
              <w:autoSpaceDN w:val="0"/>
              <w:adjustRightInd w:val="0"/>
              <w:spacing w:after="0" w:line="240" w:lineRule="auto"/>
              <w:rPr>
                <w:rFonts w:ascii="Times New Roman" w:eastAsia="Calibri" w:hAnsi="Times New Roman"/>
                <w:b/>
                <w:bCs/>
                <w:i/>
                <w:sz w:val="24"/>
                <w:szCs w:val="24"/>
                <w:lang w:eastAsia="en-US"/>
              </w:rPr>
            </w:pPr>
            <w:r w:rsidRPr="003805D0">
              <w:rPr>
                <w:rFonts w:ascii="Times New Roman" w:eastAsia="Calibri" w:hAnsi="Times New Roman"/>
                <w:bCs/>
                <w:lang w:eastAsia="en-US"/>
              </w:rPr>
              <w:t>Практическое занятие № 14</w:t>
            </w:r>
            <w:r>
              <w:rPr>
                <w:rFonts w:ascii="Times New Roman" w:eastAsia="Calibri" w:hAnsi="Times New Roman"/>
                <w:b/>
                <w:bCs/>
                <w:lang w:eastAsia="en-US"/>
              </w:rPr>
              <w:t>.</w:t>
            </w:r>
            <w:r w:rsidRPr="003805D0">
              <w:rPr>
                <w:rFonts w:ascii="Times New Roman" w:eastAsia="Calibri" w:hAnsi="Times New Roman"/>
              </w:rPr>
              <w:t>Устройство и ТТХ гранат. Меры безопасности при проведении стрельб</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bCs/>
                <w:sz w:val="24"/>
                <w:szCs w:val="24"/>
                <w:lang w:eastAsia="en-US"/>
              </w:rPr>
              <w:t>2</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r w:rsidRPr="003805D0">
              <w:rPr>
                <w:rFonts w:ascii="Times New Roman" w:eastAsia="Calibri" w:hAnsi="Times New Roman"/>
                <w:bCs/>
                <w:lang w:eastAsia="en-US"/>
              </w:rPr>
              <w:t>Практическое занятие № 15</w:t>
            </w:r>
            <w:r>
              <w:rPr>
                <w:rFonts w:ascii="Times New Roman" w:eastAsia="Calibri" w:hAnsi="Times New Roman"/>
                <w:bCs/>
                <w:lang w:eastAsia="en-US"/>
              </w:rPr>
              <w:t>.</w:t>
            </w:r>
            <w:r w:rsidRPr="003805D0">
              <w:rPr>
                <w:rFonts w:ascii="Times New Roman" w:eastAsia="Calibri" w:hAnsi="Times New Roman"/>
              </w:rPr>
              <w:t>Отработка порядка приема Военной присяги</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bCs/>
                <w:sz w:val="24"/>
                <w:szCs w:val="24"/>
                <w:lang w:eastAsia="en-US"/>
              </w:rPr>
              <w:t>2</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rPr>
                <w:rFonts w:ascii="Times New Roman" w:hAnsi="Times New Roman"/>
                <w:b/>
                <w:bCs/>
                <w:sz w:val="24"/>
                <w:szCs w:val="24"/>
              </w:rPr>
            </w:pPr>
            <w:r w:rsidRPr="003805D0">
              <w:rPr>
                <w:rFonts w:ascii="Times New Roman" w:hAnsi="Times New Roman"/>
                <w:b/>
                <w:bCs/>
                <w:sz w:val="24"/>
                <w:szCs w:val="24"/>
              </w:rPr>
              <w:t>Самостоятельная работа обучающихся</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sz w:val="24"/>
                <w:szCs w:val="24"/>
                <w:lang w:eastAsia="en-US"/>
              </w:rPr>
              <w:t>-</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hRule="exact" w:val="364"/>
        </w:trPr>
        <w:tc>
          <w:tcPr>
            <w:tcW w:w="785" w:type="pct"/>
            <w:vMerge w:val="restart"/>
            <w:shd w:val="clear" w:color="auto" w:fill="auto"/>
          </w:tcPr>
          <w:p w:rsidR="00CC1978" w:rsidRPr="003805D0" w:rsidRDefault="00CC1978"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lang w:eastAsia="en-US"/>
              </w:rPr>
            </w:pPr>
            <w:r w:rsidRPr="003805D0">
              <w:rPr>
                <w:rFonts w:ascii="Times New Roman" w:eastAsia="Calibri" w:hAnsi="Times New Roman"/>
                <w:b/>
                <w:bCs/>
                <w:lang w:eastAsia="en-US"/>
              </w:rPr>
              <w:t xml:space="preserve">Тема   2.4. </w:t>
            </w:r>
            <w:r w:rsidRPr="003805D0">
              <w:rPr>
                <w:rFonts w:ascii="Times New Roman" w:eastAsia="Calibri" w:hAnsi="Times New Roman"/>
                <w:bCs/>
                <w:lang w:eastAsia="en-US"/>
              </w:rPr>
              <w:t>Символы воинской чести. Боевые традиции Вооруженных Сил России.</w:t>
            </w:r>
          </w:p>
          <w:p w:rsidR="00CC1978" w:rsidRPr="003805D0" w:rsidRDefault="00CC1978"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lang w:eastAsia="en-US"/>
              </w:rPr>
            </w:pPr>
          </w:p>
        </w:tc>
        <w:tc>
          <w:tcPr>
            <w:tcW w:w="3176" w:type="pct"/>
            <w:gridSpan w:val="2"/>
            <w:shd w:val="clear" w:color="auto" w:fill="auto"/>
          </w:tcPr>
          <w:p w:rsidR="00CC1978" w:rsidRPr="003805D0" w:rsidRDefault="00CC1978" w:rsidP="003805D0">
            <w:pPr>
              <w:spacing w:after="0" w:line="240" w:lineRule="auto"/>
              <w:jc w:val="both"/>
              <w:rPr>
                <w:rFonts w:ascii="Times New Roman" w:eastAsia="Calibri" w:hAnsi="Times New Roman"/>
                <w:b/>
                <w:bCs/>
                <w:i/>
                <w:sz w:val="24"/>
                <w:szCs w:val="24"/>
                <w:lang w:eastAsia="en-US"/>
              </w:rPr>
            </w:pPr>
            <w:r w:rsidRPr="003805D0">
              <w:rPr>
                <w:rFonts w:ascii="Times New Roman" w:hAnsi="Times New Roman"/>
                <w:b/>
                <w:bCs/>
                <w:sz w:val="24"/>
                <w:szCs w:val="24"/>
              </w:rPr>
              <w:t>Содержание учебного материала</w:t>
            </w:r>
          </w:p>
        </w:tc>
        <w:tc>
          <w:tcPr>
            <w:tcW w:w="379" w:type="pct"/>
            <w:gridSpan w:val="2"/>
            <w:vMerge w:val="restart"/>
            <w:shd w:val="clear" w:color="auto" w:fill="auto"/>
            <w:vAlign w:val="center"/>
          </w:tcPr>
          <w:p w:rsidR="00CC1978" w:rsidRPr="003805D0" w:rsidRDefault="00CC1978" w:rsidP="003805D0">
            <w:pPr>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4</w:t>
            </w:r>
          </w:p>
        </w:tc>
        <w:tc>
          <w:tcPr>
            <w:tcW w:w="660" w:type="pct"/>
            <w:vMerge w:val="restart"/>
          </w:tcPr>
          <w:p w:rsidR="00CC1978" w:rsidRPr="003805D0" w:rsidRDefault="00CC1978"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r w:rsidRPr="003805D0">
              <w:rPr>
                <w:rFonts w:ascii="Times New Roman" w:eastAsia="Calibri" w:hAnsi="Times New Roman"/>
                <w:color w:val="000000"/>
                <w:sz w:val="20"/>
                <w:szCs w:val="20"/>
              </w:rPr>
              <w:t>ОК.01-ОК.02, ОК.06-ОК.07, ОК.09</w:t>
            </w:r>
          </w:p>
          <w:p w:rsidR="00CC1978" w:rsidRPr="003805D0" w:rsidRDefault="00CC1978" w:rsidP="003805D0">
            <w:pPr>
              <w:tabs>
                <w:tab w:val="left" w:pos="7"/>
                <w:tab w:val="left" w:pos="126"/>
                <w:tab w:val="left" w:pos="306"/>
              </w:tabs>
              <w:spacing w:after="0" w:line="240" w:lineRule="auto"/>
              <w:ind w:left="-135"/>
              <w:jc w:val="both"/>
              <w:rPr>
                <w:rFonts w:ascii="Times New Roman" w:eastAsia="Calibri" w:hAnsi="Times New Roman"/>
                <w:bCs/>
                <w:i/>
                <w:sz w:val="20"/>
                <w:szCs w:val="20"/>
                <w:lang w:eastAsia="en-US"/>
              </w:rPr>
            </w:pPr>
          </w:p>
        </w:tc>
      </w:tr>
      <w:tr w:rsidR="00CC1978" w:rsidRPr="003805D0" w:rsidTr="003805D0">
        <w:trPr>
          <w:trHeight w:hRule="exact" w:val="1134"/>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line="240" w:lineRule="auto"/>
              <w:jc w:val="both"/>
              <w:rPr>
                <w:rFonts w:ascii="Times New Roman" w:eastAsia="Calibri" w:hAnsi="Times New Roman"/>
                <w:bCs/>
                <w:lang w:eastAsia="en-US"/>
              </w:rPr>
            </w:pPr>
            <w:r w:rsidRPr="003805D0">
              <w:rPr>
                <w:rFonts w:ascii="Times New Roman" w:eastAsia="Calibri" w:hAnsi="Times New Roman"/>
                <w:bCs/>
                <w:lang w:eastAsia="en-US"/>
              </w:rPr>
              <w:t xml:space="preserve">Боевое Знамя воинской части- символ воинской чести, доблести и славы. Ордена- почетные награды за воинские отличия и заслуги в бою и военной службе. Ритуалы Вооруженных Сил РФ (ВСРФ). </w:t>
            </w:r>
          </w:p>
          <w:p w:rsidR="00CC1978" w:rsidRPr="003805D0" w:rsidRDefault="00CC1978" w:rsidP="003805D0">
            <w:pPr>
              <w:spacing w:after="0" w:line="240" w:lineRule="auto"/>
              <w:jc w:val="both"/>
              <w:rPr>
                <w:rFonts w:ascii="Times New Roman" w:eastAsia="Calibri" w:hAnsi="Times New Roman"/>
                <w:b/>
                <w:bCs/>
                <w:i/>
                <w:sz w:val="24"/>
                <w:szCs w:val="24"/>
                <w:lang w:eastAsia="en-US"/>
              </w:rPr>
            </w:pPr>
            <w:r w:rsidRPr="003805D0">
              <w:rPr>
                <w:rFonts w:ascii="Times New Roman" w:eastAsia="Calibri" w:hAnsi="Times New Roman"/>
                <w:bCs/>
                <w:lang w:eastAsia="en-US"/>
              </w:rPr>
              <w:t>Памяти поколений -дни воинской славы России.</w:t>
            </w:r>
          </w:p>
        </w:tc>
        <w:tc>
          <w:tcPr>
            <w:tcW w:w="379" w:type="pct"/>
            <w:gridSpan w:val="2"/>
            <w:vMerge/>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hRule="exact" w:val="299"/>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line="240" w:lineRule="auto"/>
              <w:rPr>
                <w:rFonts w:ascii="Times New Roman" w:eastAsia="Calibri" w:hAnsi="Times New Roman"/>
                <w:b/>
                <w:i/>
                <w:sz w:val="24"/>
                <w:szCs w:val="24"/>
                <w:lang w:eastAsia="en-US"/>
              </w:rPr>
            </w:pPr>
            <w:r w:rsidRPr="003805D0">
              <w:rPr>
                <w:rFonts w:ascii="Times New Roman" w:hAnsi="Times New Roman"/>
                <w:b/>
                <w:bCs/>
                <w:sz w:val="24"/>
                <w:szCs w:val="24"/>
              </w:rPr>
              <w:t>В том числе,  практических занятий и лабораторных работ</w:t>
            </w:r>
          </w:p>
        </w:tc>
        <w:tc>
          <w:tcPr>
            <w:tcW w:w="379" w:type="pct"/>
            <w:gridSpan w:val="2"/>
            <w:shd w:val="clear" w:color="auto" w:fill="auto"/>
            <w:vAlign w:val="center"/>
          </w:tcPr>
          <w:p w:rsidR="00CC1978" w:rsidRPr="003805D0" w:rsidRDefault="00CC1978" w:rsidP="003805D0">
            <w:pPr>
              <w:jc w:val="center"/>
              <w:rPr>
                <w:rFonts w:ascii="Times New Roman" w:eastAsia="Calibri" w:hAnsi="Times New Roman"/>
                <w:b/>
                <w:i/>
                <w:sz w:val="24"/>
                <w:szCs w:val="24"/>
                <w:lang w:eastAsia="en-US"/>
              </w:rPr>
            </w:pPr>
            <w:r w:rsidRPr="003805D0">
              <w:rPr>
                <w:rFonts w:ascii="Times New Roman" w:eastAsia="Calibri" w:hAnsi="Times New Roman"/>
                <w:b/>
                <w:i/>
                <w:sz w:val="24"/>
                <w:szCs w:val="24"/>
                <w:lang w:eastAsia="en-US"/>
              </w:rPr>
              <w:t>2</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hRule="exact" w:val="559"/>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line="240" w:lineRule="auto"/>
              <w:rPr>
                <w:rFonts w:ascii="Times New Roman" w:hAnsi="Times New Roman"/>
                <w:b/>
                <w:bCs/>
                <w:sz w:val="24"/>
                <w:szCs w:val="24"/>
              </w:rPr>
            </w:pPr>
            <w:r w:rsidRPr="003805D0">
              <w:rPr>
                <w:rFonts w:ascii="Times New Roman" w:eastAsia="Calibri" w:hAnsi="Times New Roman"/>
                <w:bCs/>
                <w:lang w:eastAsia="en-US"/>
              </w:rPr>
              <w:t>Практическое занятие № 16</w:t>
            </w:r>
            <w:r w:rsidRPr="003805D0">
              <w:rPr>
                <w:rFonts w:ascii="Times New Roman" w:eastAsia="Calibri" w:hAnsi="Times New Roman"/>
                <w:b/>
                <w:bCs/>
                <w:lang w:eastAsia="en-US"/>
              </w:rPr>
              <w:t>.</w:t>
            </w:r>
            <w:r w:rsidRPr="003805D0">
              <w:rPr>
                <w:rFonts w:ascii="Times New Roman" w:eastAsia="Calibri" w:hAnsi="Times New Roman"/>
                <w:bCs/>
                <w:lang w:eastAsia="en-US"/>
              </w:rPr>
              <w:t xml:space="preserve"> Определение показателей понятий «патриотизм» и «верность воинскому долгу», как основных качества защитника Отечества.</w:t>
            </w:r>
          </w:p>
        </w:tc>
        <w:tc>
          <w:tcPr>
            <w:tcW w:w="379" w:type="pct"/>
            <w:gridSpan w:val="2"/>
            <w:shd w:val="clear" w:color="auto" w:fill="auto"/>
            <w:vAlign w:val="center"/>
          </w:tcPr>
          <w:p w:rsidR="00CC1978" w:rsidRPr="003805D0" w:rsidRDefault="00CC1978" w:rsidP="003805D0">
            <w:pPr>
              <w:jc w:val="center"/>
              <w:rPr>
                <w:rFonts w:ascii="Times New Roman" w:eastAsia="Calibri" w:hAnsi="Times New Roman"/>
                <w:sz w:val="24"/>
                <w:szCs w:val="24"/>
                <w:lang w:eastAsia="en-US"/>
              </w:rPr>
            </w:pPr>
            <w:r w:rsidRPr="003805D0">
              <w:rPr>
                <w:rFonts w:ascii="Times New Roman" w:eastAsia="Calibri" w:hAnsi="Times New Roman"/>
                <w:sz w:val="24"/>
                <w:szCs w:val="24"/>
                <w:lang w:eastAsia="en-US"/>
              </w:rPr>
              <w:t>2</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hRule="exact" w:val="299"/>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rPr>
                <w:rFonts w:ascii="Times New Roman" w:hAnsi="Times New Roman"/>
                <w:b/>
                <w:bCs/>
                <w:sz w:val="24"/>
                <w:szCs w:val="24"/>
              </w:rPr>
            </w:pPr>
            <w:r w:rsidRPr="003805D0">
              <w:rPr>
                <w:rFonts w:ascii="Times New Roman" w:hAnsi="Times New Roman"/>
                <w:b/>
                <w:bCs/>
                <w:sz w:val="24"/>
                <w:szCs w:val="24"/>
              </w:rPr>
              <w:t>Самостоятельная работа обучающихся</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sz w:val="24"/>
                <w:szCs w:val="24"/>
                <w:lang w:eastAsia="en-US"/>
              </w:rPr>
              <w:t>-</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3961" w:type="pct"/>
            <w:gridSpan w:val="3"/>
            <w:shd w:val="clear" w:color="auto" w:fill="auto"/>
          </w:tcPr>
          <w:p w:rsidR="00CC1978" w:rsidRPr="003805D0" w:rsidRDefault="00CC1978" w:rsidP="003805D0">
            <w:pPr>
              <w:spacing w:after="0" w:line="240" w:lineRule="auto"/>
              <w:jc w:val="center"/>
              <w:rPr>
                <w:rFonts w:ascii="Times New Roman" w:eastAsia="Calibri" w:hAnsi="Times New Roman"/>
                <w:b/>
                <w:bCs/>
                <w:i/>
                <w:sz w:val="24"/>
                <w:szCs w:val="24"/>
                <w:lang w:eastAsia="en-US"/>
              </w:rPr>
            </w:pPr>
            <w:r w:rsidRPr="003805D0">
              <w:rPr>
                <w:rFonts w:ascii="Times New Roman" w:eastAsia="Calibri" w:hAnsi="Times New Roman"/>
                <w:b/>
                <w:bCs/>
                <w:sz w:val="24"/>
                <w:szCs w:val="24"/>
                <w:lang w:eastAsia="en-US"/>
              </w:rPr>
              <w:t xml:space="preserve">Раздел  3. </w:t>
            </w:r>
            <w:r w:rsidRPr="003805D0">
              <w:rPr>
                <w:rFonts w:ascii="Times New Roman" w:eastAsia="Calibri" w:hAnsi="Times New Roman"/>
                <w:b/>
                <w:bCs/>
                <w:lang w:eastAsia="en-US"/>
              </w:rPr>
              <w:t>Основы медицинских знаний.</w:t>
            </w:r>
          </w:p>
        </w:tc>
        <w:tc>
          <w:tcPr>
            <w:tcW w:w="379" w:type="pct"/>
            <w:gridSpan w:val="2"/>
            <w:shd w:val="clear" w:color="auto" w:fill="auto"/>
          </w:tcPr>
          <w:p w:rsidR="00CC1978" w:rsidRPr="003805D0" w:rsidRDefault="00CC1978" w:rsidP="003805D0">
            <w:pPr>
              <w:spacing w:after="0" w:line="240" w:lineRule="auto"/>
              <w:jc w:val="center"/>
              <w:rPr>
                <w:rFonts w:ascii="Times New Roman" w:eastAsia="Calibri" w:hAnsi="Times New Roman"/>
                <w:b/>
                <w:bCs/>
                <w:i/>
                <w:sz w:val="24"/>
                <w:szCs w:val="24"/>
                <w:lang w:eastAsia="en-US"/>
              </w:rPr>
            </w:pPr>
            <w:r>
              <w:rPr>
                <w:rFonts w:ascii="Times New Roman" w:eastAsia="Calibri" w:hAnsi="Times New Roman"/>
                <w:b/>
                <w:bCs/>
                <w:i/>
                <w:sz w:val="24"/>
                <w:szCs w:val="24"/>
                <w:lang w:eastAsia="en-US"/>
              </w:rPr>
              <w:t>6</w:t>
            </w:r>
          </w:p>
        </w:tc>
        <w:tc>
          <w:tcPr>
            <w:tcW w:w="660" w:type="pct"/>
            <w:shd w:val="clear" w:color="auto" w:fill="auto"/>
          </w:tcPr>
          <w:p w:rsidR="00CC1978" w:rsidRPr="003805D0" w:rsidRDefault="00CC1978" w:rsidP="003805D0">
            <w:pPr>
              <w:spacing w:after="0" w:line="240" w:lineRule="auto"/>
              <w:jc w:val="center"/>
              <w:rPr>
                <w:rFonts w:ascii="Times New Roman" w:eastAsia="Calibri" w:hAnsi="Times New Roman"/>
                <w:b/>
                <w:bCs/>
                <w:i/>
                <w:sz w:val="24"/>
                <w:szCs w:val="24"/>
                <w:lang w:eastAsia="en-US"/>
              </w:rPr>
            </w:pPr>
          </w:p>
        </w:tc>
      </w:tr>
      <w:tr w:rsidR="00CC1978" w:rsidRPr="003805D0" w:rsidTr="003805D0">
        <w:trPr>
          <w:trHeight w:val="20"/>
        </w:trPr>
        <w:tc>
          <w:tcPr>
            <w:tcW w:w="785" w:type="pct"/>
            <w:vMerge w:val="restart"/>
            <w:shd w:val="clear" w:color="auto" w:fill="auto"/>
          </w:tcPr>
          <w:p w:rsidR="00CC1978" w:rsidRPr="003805D0" w:rsidRDefault="00CC1978"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lang w:eastAsia="en-US"/>
              </w:rPr>
            </w:pPr>
            <w:r w:rsidRPr="003805D0">
              <w:rPr>
                <w:rFonts w:ascii="Times New Roman" w:eastAsia="Calibri" w:hAnsi="Times New Roman"/>
                <w:b/>
                <w:bCs/>
                <w:lang w:eastAsia="en-US"/>
              </w:rPr>
              <w:t xml:space="preserve">Тема3.1 </w:t>
            </w:r>
            <w:r w:rsidRPr="003805D0">
              <w:rPr>
                <w:rFonts w:ascii="Times New Roman" w:eastAsia="Calibri" w:hAnsi="Times New Roman"/>
                <w:bCs/>
                <w:lang w:eastAsia="en-US"/>
              </w:rPr>
              <w:t>Оказание первой помощи пострадавшим.</w:t>
            </w:r>
          </w:p>
        </w:tc>
        <w:tc>
          <w:tcPr>
            <w:tcW w:w="3176" w:type="pct"/>
            <w:gridSpan w:val="2"/>
            <w:shd w:val="clear" w:color="auto" w:fill="auto"/>
          </w:tcPr>
          <w:p w:rsidR="00CC1978" w:rsidRPr="003805D0" w:rsidRDefault="00CC1978" w:rsidP="003805D0">
            <w:pPr>
              <w:spacing w:after="0" w:line="240" w:lineRule="auto"/>
              <w:jc w:val="both"/>
              <w:rPr>
                <w:rFonts w:ascii="Times New Roman" w:eastAsia="Calibri" w:hAnsi="Times New Roman"/>
                <w:b/>
                <w:bCs/>
                <w:i/>
                <w:sz w:val="24"/>
                <w:szCs w:val="24"/>
                <w:lang w:eastAsia="en-US"/>
              </w:rPr>
            </w:pPr>
            <w:r w:rsidRPr="003805D0">
              <w:rPr>
                <w:rFonts w:ascii="Times New Roman" w:hAnsi="Times New Roman"/>
                <w:b/>
                <w:bCs/>
                <w:sz w:val="24"/>
                <w:szCs w:val="24"/>
              </w:rPr>
              <w:t>Содержание учебного материала</w:t>
            </w:r>
          </w:p>
        </w:tc>
        <w:tc>
          <w:tcPr>
            <w:tcW w:w="379" w:type="pct"/>
            <w:gridSpan w:val="2"/>
            <w:vMerge w:val="restart"/>
            <w:shd w:val="clear" w:color="auto" w:fill="auto"/>
            <w:vAlign w:val="center"/>
          </w:tcPr>
          <w:p w:rsidR="00CC1978" w:rsidRPr="003805D0" w:rsidRDefault="00CC1978" w:rsidP="003805D0">
            <w:pPr>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6</w:t>
            </w:r>
          </w:p>
        </w:tc>
        <w:tc>
          <w:tcPr>
            <w:tcW w:w="660" w:type="pct"/>
            <w:vMerge w:val="restart"/>
          </w:tcPr>
          <w:p w:rsidR="00CC1978" w:rsidRPr="003805D0" w:rsidRDefault="00CC1978"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r w:rsidRPr="003805D0">
              <w:rPr>
                <w:rFonts w:ascii="Times New Roman" w:eastAsia="Calibri" w:hAnsi="Times New Roman"/>
                <w:color w:val="000000"/>
                <w:sz w:val="20"/>
                <w:szCs w:val="20"/>
              </w:rPr>
              <w:t>ОК.01-ОК.02, ОК.06-ОК.07, ОК.09</w:t>
            </w:r>
          </w:p>
          <w:p w:rsidR="00CC1978" w:rsidRPr="003805D0" w:rsidRDefault="00CC1978"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r w:rsidRPr="003805D0">
              <w:rPr>
                <w:rFonts w:ascii="Times New Roman" w:eastAsia="Calibri" w:hAnsi="Times New Roman"/>
                <w:color w:val="000000"/>
                <w:sz w:val="20"/>
                <w:szCs w:val="20"/>
              </w:rPr>
              <w:t>ПК3.5</w:t>
            </w:r>
          </w:p>
          <w:p w:rsidR="00CC1978" w:rsidRPr="003805D0" w:rsidRDefault="00CC1978" w:rsidP="003805D0">
            <w:pPr>
              <w:tabs>
                <w:tab w:val="left" w:pos="7"/>
                <w:tab w:val="left" w:pos="126"/>
                <w:tab w:val="left" w:pos="306"/>
              </w:tabs>
              <w:spacing w:after="0" w:line="240" w:lineRule="auto"/>
              <w:ind w:left="-135"/>
              <w:jc w:val="both"/>
              <w:rPr>
                <w:rFonts w:ascii="Times New Roman" w:eastAsia="Calibri" w:hAnsi="Times New Roman"/>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widowControl w:val="0"/>
              <w:autoSpaceDE w:val="0"/>
              <w:autoSpaceDN w:val="0"/>
              <w:adjustRightInd w:val="0"/>
              <w:spacing w:after="0" w:line="240" w:lineRule="auto"/>
              <w:ind w:hanging="317"/>
              <w:jc w:val="both"/>
              <w:rPr>
                <w:rFonts w:ascii="Times New Roman" w:hAnsi="Times New Roman"/>
              </w:rPr>
            </w:pPr>
            <w:r w:rsidRPr="003805D0">
              <w:rPr>
                <w:rFonts w:ascii="Times New Roman" w:hAnsi="Times New Roman"/>
              </w:rPr>
              <w:t>О  Причины травматизма. Оказание</w:t>
            </w:r>
            <w:r w:rsidRPr="003805D0">
              <w:rPr>
                <w:rFonts w:ascii="Times New Roman" w:hAnsi="Times New Roman"/>
                <w:bCs/>
              </w:rPr>
              <w:t xml:space="preserve"> первой помощи (ПП) пострадавшим  </w:t>
            </w:r>
            <w:r w:rsidRPr="003805D0">
              <w:rPr>
                <w:rFonts w:ascii="Times New Roman" w:hAnsi="Times New Roman"/>
              </w:rPr>
              <w:t>при травматическом шоке.</w:t>
            </w:r>
          </w:p>
          <w:p w:rsidR="00CC1978" w:rsidRPr="003805D0" w:rsidRDefault="00CC1978"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lang w:eastAsia="en-US"/>
              </w:rPr>
            </w:pPr>
            <w:r w:rsidRPr="003805D0">
              <w:rPr>
                <w:rFonts w:ascii="Times New Roman" w:eastAsia="Calibri" w:hAnsi="Times New Roman"/>
                <w:lang w:eastAsia="en-US"/>
              </w:rPr>
              <w:t>Оказание</w:t>
            </w:r>
            <w:r w:rsidR="00851FCF">
              <w:rPr>
                <w:rFonts w:ascii="Times New Roman" w:eastAsia="Calibri" w:hAnsi="Times New Roman"/>
                <w:lang w:eastAsia="en-US"/>
              </w:rPr>
              <w:t xml:space="preserve"> </w:t>
            </w:r>
            <w:r w:rsidRPr="003805D0">
              <w:rPr>
                <w:rFonts w:ascii="Times New Roman" w:eastAsia="Calibri" w:hAnsi="Times New Roman"/>
                <w:bCs/>
                <w:lang w:eastAsia="en-US"/>
              </w:rPr>
              <w:t xml:space="preserve">первой помощи (ПП) пострадавшим  </w:t>
            </w:r>
            <w:r w:rsidRPr="003805D0">
              <w:rPr>
                <w:rFonts w:ascii="Times New Roman" w:eastAsia="Calibri" w:hAnsi="Times New Roman"/>
                <w:lang w:eastAsia="en-US"/>
              </w:rPr>
              <w:t>при повреждениях опорно-двигательного аппарата. Оказание</w:t>
            </w:r>
            <w:r w:rsidRPr="003805D0">
              <w:rPr>
                <w:rFonts w:ascii="Times New Roman" w:eastAsia="Calibri" w:hAnsi="Times New Roman"/>
                <w:bCs/>
                <w:lang w:eastAsia="en-US"/>
              </w:rPr>
              <w:t xml:space="preserve"> первой помощи (ПП) пострадавшим  </w:t>
            </w:r>
            <w:r w:rsidRPr="003805D0">
              <w:rPr>
                <w:rFonts w:ascii="Times New Roman" w:eastAsia="Calibri" w:hAnsi="Times New Roman"/>
                <w:lang w:eastAsia="en-US"/>
              </w:rPr>
              <w:t>при синдроме длительного сдавливания (СДС). Оказание</w:t>
            </w:r>
            <w:r w:rsidRPr="003805D0">
              <w:rPr>
                <w:rFonts w:ascii="Times New Roman" w:eastAsia="Calibri" w:hAnsi="Times New Roman"/>
                <w:bCs/>
                <w:lang w:eastAsia="en-US"/>
              </w:rPr>
              <w:t xml:space="preserve"> первой помощи (ПП) пострадавшим  </w:t>
            </w:r>
            <w:r w:rsidRPr="003805D0">
              <w:rPr>
                <w:rFonts w:ascii="Times New Roman" w:eastAsia="Calibri" w:hAnsi="Times New Roman"/>
                <w:lang w:eastAsia="en-US"/>
              </w:rPr>
              <w:t>при ранениях, кровотечениях. Оказание</w:t>
            </w:r>
            <w:r w:rsidRPr="003805D0">
              <w:rPr>
                <w:rFonts w:ascii="Times New Roman" w:eastAsia="Calibri" w:hAnsi="Times New Roman"/>
                <w:bCs/>
                <w:lang w:eastAsia="en-US"/>
              </w:rPr>
              <w:t xml:space="preserve"> первой помощи (ПП) пострадавшим  </w:t>
            </w:r>
            <w:r w:rsidRPr="003805D0">
              <w:rPr>
                <w:rFonts w:ascii="Times New Roman" w:eastAsia="Calibri" w:hAnsi="Times New Roman"/>
                <w:lang w:eastAsia="en-US"/>
              </w:rPr>
              <w:t>при ожогах.</w:t>
            </w:r>
          </w:p>
          <w:p w:rsidR="00CC1978" w:rsidRPr="003805D0" w:rsidRDefault="00CC1978" w:rsidP="003805D0">
            <w:pPr>
              <w:spacing w:after="0" w:line="240" w:lineRule="auto"/>
              <w:jc w:val="both"/>
              <w:rPr>
                <w:rFonts w:ascii="Times New Roman" w:eastAsia="Calibri" w:hAnsi="Times New Roman"/>
                <w:b/>
                <w:bCs/>
                <w:i/>
                <w:sz w:val="24"/>
                <w:szCs w:val="24"/>
                <w:lang w:eastAsia="en-US"/>
              </w:rPr>
            </w:pPr>
            <w:r w:rsidRPr="003805D0">
              <w:rPr>
                <w:rFonts w:ascii="Times New Roman" w:eastAsia="Calibri" w:hAnsi="Times New Roman"/>
                <w:lang w:eastAsia="en-US"/>
              </w:rPr>
              <w:t>Оказание</w:t>
            </w:r>
            <w:r w:rsidRPr="003805D0">
              <w:rPr>
                <w:rFonts w:ascii="Times New Roman" w:eastAsia="Calibri" w:hAnsi="Times New Roman"/>
                <w:bCs/>
                <w:lang w:eastAsia="en-US"/>
              </w:rPr>
              <w:t xml:space="preserve"> первой помощи (ПП) пострадавши </w:t>
            </w:r>
            <w:r w:rsidRPr="003805D0">
              <w:rPr>
                <w:rFonts w:ascii="Times New Roman" w:eastAsia="Calibri" w:hAnsi="Times New Roman"/>
                <w:lang w:eastAsia="en-US"/>
              </w:rPr>
              <w:t>при   остановке  сердца. Оказание</w:t>
            </w:r>
            <w:r w:rsidRPr="003805D0">
              <w:rPr>
                <w:rFonts w:ascii="Times New Roman" w:eastAsia="Calibri" w:hAnsi="Times New Roman"/>
                <w:bCs/>
                <w:lang w:eastAsia="en-US"/>
              </w:rPr>
              <w:t xml:space="preserve"> первой помощи (ПП) пострадавши </w:t>
            </w:r>
            <w:r w:rsidRPr="003805D0">
              <w:rPr>
                <w:rFonts w:ascii="Times New Roman" w:eastAsia="Calibri" w:hAnsi="Times New Roman"/>
                <w:lang w:eastAsia="en-US"/>
              </w:rPr>
              <w:t>при   утоплении  и электротравме. Оказания</w:t>
            </w:r>
            <w:r w:rsidR="00851FCF">
              <w:rPr>
                <w:rFonts w:ascii="Times New Roman" w:eastAsia="Calibri" w:hAnsi="Times New Roman"/>
                <w:lang w:eastAsia="en-US"/>
              </w:rPr>
              <w:t xml:space="preserve"> </w:t>
            </w:r>
            <w:r w:rsidRPr="003805D0">
              <w:rPr>
                <w:rFonts w:ascii="Times New Roman" w:eastAsia="Calibri" w:hAnsi="Times New Roman"/>
                <w:bCs/>
                <w:lang w:eastAsia="en-US"/>
              </w:rPr>
              <w:t xml:space="preserve">первой помощи (ПП) пострадавшим  </w:t>
            </w:r>
            <w:r w:rsidRPr="003805D0">
              <w:rPr>
                <w:rFonts w:ascii="Times New Roman" w:eastAsia="Calibri" w:hAnsi="Times New Roman"/>
                <w:lang w:eastAsia="en-US"/>
              </w:rPr>
              <w:t>при острой дыхательной  недостаточности. Оказание</w:t>
            </w:r>
            <w:r w:rsidRPr="003805D0">
              <w:rPr>
                <w:rFonts w:ascii="Times New Roman" w:eastAsia="Calibri" w:hAnsi="Times New Roman"/>
                <w:bCs/>
                <w:lang w:eastAsia="en-US"/>
              </w:rPr>
              <w:t xml:space="preserve"> первой помощи (ПП) пострадавшим  </w:t>
            </w:r>
            <w:r w:rsidRPr="003805D0">
              <w:rPr>
                <w:rFonts w:ascii="Times New Roman" w:eastAsia="Calibri" w:hAnsi="Times New Roman"/>
                <w:lang w:eastAsia="en-US"/>
              </w:rPr>
              <w:t>при черепно-мозговой травме.</w:t>
            </w:r>
          </w:p>
        </w:tc>
        <w:tc>
          <w:tcPr>
            <w:tcW w:w="379" w:type="pct"/>
            <w:gridSpan w:val="2"/>
            <w:vMerge/>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p>
        </w:tc>
        <w:tc>
          <w:tcPr>
            <w:tcW w:w="660" w:type="pct"/>
            <w:vMerge/>
          </w:tcPr>
          <w:p w:rsidR="00CC1978" w:rsidRPr="003805D0" w:rsidRDefault="00CC1978" w:rsidP="003805D0">
            <w:pPr>
              <w:spacing w:after="0" w:line="240" w:lineRule="auto"/>
              <w:rPr>
                <w:rFonts w:ascii="Times New Roman" w:eastAsia="Calibri" w:hAnsi="Times New Roman"/>
                <w:b/>
                <w:bCs/>
                <w:i/>
                <w:sz w:val="24"/>
                <w:szCs w:val="24"/>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line="240" w:lineRule="auto"/>
              <w:rPr>
                <w:rFonts w:ascii="Times New Roman" w:eastAsia="Calibri" w:hAnsi="Times New Roman"/>
                <w:b/>
                <w:i/>
                <w:sz w:val="24"/>
                <w:szCs w:val="24"/>
                <w:lang w:eastAsia="en-US"/>
              </w:rPr>
            </w:pPr>
            <w:r w:rsidRPr="003805D0">
              <w:rPr>
                <w:rFonts w:ascii="Times New Roman" w:hAnsi="Times New Roman"/>
                <w:b/>
                <w:bCs/>
                <w:sz w:val="24"/>
                <w:szCs w:val="24"/>
              </w:rPr>
              <w:t>В том числе,  практических занятий и лабораторных работ</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
                <w:bCs/>
                <w:sz w:val="24"/>
                <w:szCs w:val="24"/>
                <w:lang w:eastAsia="en-US"/>
              </w:rPr>
            </w:pPr>
            <w:r w:rsidRPr="003805D0">
              <w:rPr>
                <w:rFonts w:ascii="Times New Roman" w:eastAsia="Calibri" w:hAnsi="Times New Roman"/>
                <w:b/>
                <w:bCs/>
                <w:sz w:val="24"/>
                <w:szCs w:val="24"/>
                <w:lang w:eastAsia="en-US"/>
              </w:rPr>
              <w:t>2</w:t>
            </w:r>
          </w:p>
        </w:tc>
        <w:tc>
          <w:tcPr>
            <w:tcW w:w="660" w:type="pct"/>
            <w:vMerge/>
          </w:tcPr>
          <w:p w:rsidR="00CC1978" w:rsidRPr="003805D0" w:rsidRDefault="00CC1978" w:rsidP="003805D0">
            <w:pPr>
              <w:spacing w:after="0" w:line="240" w:lineRule="auto"/>
              <w:rPr>
                <w:rFonts w:ascii="Times New Roman" w:eastAsia="Calibri" w:hAnsi="Times New Roman"/>
                <w:b/>
                <w:bCs/>
                <w:i/>
                <w:sz w:val="24"/>
                <w:szCs w:val="24"/>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line="240" w:lineRule="auto"/>
              <w:rPr>
                <w:rFonts w:ascii="Times New Roman" w:eastAsia="Calibri" w:hAnsi="Times New Roman"/>
                <w:bCs/>
                <w:lang w:eastAsia="en-US"/>
              </w:rPr>
            </w:pPr>
            <w:r w:rsidRPr="003805D0">
              <w:rPr>
                <w:rFonts w:ascii="Times New Roman" w:eastAsia="Calibri" w:hAnsi="Times New Roman"/>
                <w:bCs/>
                <w:lang w:eastAsia="en-US"/>
              </w:rPr>
              <w:t>Практическое занятие № 17</w:t>
            </w:r>
            <w:r w:rsidRPr="003805D0">
              <w:rPr>
                <w:rFonts w:ascii="Times New Roman" w:eastAsia="Calibri" w:hAnsi="Times New Roman"/>
                <w:b/>
                <w:bCs/>
                <w:lang w:eastAsia="en-US"/>
              </w:rPr>
              <w:t>.</w:t>
            </w:r>
            <w:r w:rsidRPr="003805D0">
              <w:rPr>
                <w:rFonts w:ascii="Times New Roman" w:eastAsia="Calibri" w:hAnsi="Times New Roman"/>
                <w:bCs/>
                <w:lang w:eastAsia="en-US"/>
              </w:rPr>
              <w:t xml:space="preserve"> Отработка алгоритмов действий по оказанию первой помощи при</w:t>
            </w:r>
          </w:p>
          <w:p w:rsidR="00CC1978" w:rsidRPr="003805D0" w:rsidRDefault="00CC1978" w:rsidP="003805D0">
            <w:pPr>
              <w:spacing w:after="0" w:line="240" w:lineRule="auto"/>
              <w:rPr>
                <w:rFonts w:ascii="Times New Roman" w:hAnsi="Times New Roman"/>
                <w:b/>
                <w:bCs/>
                <w:sz w:val="24"/>
                <w:szCs w:val="24"/>
              </w:rPr>
            </w:pPr>
            <w:r w:rsidRPr="003805D0">
              <w:rPr>
                <w:rFonts w:ascii="Times New Roman" w:eastAsia="Calibri" w:hAnsi="Times New Roman"/>
                <w:bCs/>
                <w:lang w:eastAsia="en-US"/>
              </w:rPr>
              <w:t>различных состояниях.</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bCs/>
                <w:sz w:val="24"/>
                <w:szCs w:val="24"/>
                <w:lang w:eastAsia="en-US"/>
              </w:rPr>
              <w:t>2</w:t>
            </w:r>
          </w:p>
        </w:tc>
        <w:tc>
          <w:tcPr>
            <w:tcW w:w="660" w:type="pct"/>
            <w:vMerge/>
          </w:tcPr>
          <w:p w:rsidR="00CC1978" w:rsidRPr="003805D0" w:rsidRDefault="00CC1978" w:rsidP="003805D0">
            <w:pPr>
              <w:spacing w:after="0" w:line="240" w:lineRule="auto"/>
              <w:rPr>
                <w:rFonts w:ascii="Times New Roman" w:eastAsia="Calibri" w:hAnsi="Times New Roman"/>
                <w:b/>
                <w:bCs/>
                <w:i/>
                <w:sz w:val="24"/>
                <w:szCs w:val="24"/>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rPr>
                <w:rFonts w:ascii="Times New Roman" w:hAnsi="Times New Roman"/>
                <w:b/>
                <w:bCs/>
                <w:sz w:val="24"/>
                <w:szCs w:val="24"/>
              </w:rPr>
            </w:pPr>
            <w:r w:rsidRPr="003805D0">
              <w:rPr>
                <w:rFonts w:ascii="Times New Roman" w:hAnsi="Times New Roman"/>
                <w:b/>
                <w:bCs/>
                <w:sz w:val="24"/>
                <w:szCs w:val="24"/>
              </w:rPr>
              <w:t>Самостоятельная работа обучающихся</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sz w:val="24"/>
                <w:szCs w:val="24"/>
                <w:lang w:eastAsia="en-US"/>
              </w:rPr>
              <w:t>-</w:t>
            </w:r>
          </w:p>
        </w:tc>
        <w:tc>
          <w:tcPr>
            <w:tcW w:w="660" w:type="pct"/>
            <w:vMerge/>
          </w:tcPr>
          <w:p w:rsidR="00CC1978" w:rsidRPr="003805D0" w:rsidRDefault="00CC1978" w:rsidP="003805D0">
            <w:pPr>
              <w:spacing w:after="0" w:line="240" w:lineRule="auto"/>
              <w:rPr>
                <w:rFonts w:ascii="Times New Roman" w:eastAsia="Calibri" w:hAnsi="Times New Roman"/>
                <w:b/>
                <w:bCs/>
                <w:i/>
                <w:sz w:val="24"/>
                <w:szCs w:val="24"/>
                <w:lang w:eastAsia="en-US"/>
              </w:rPr>
            </w:pPr>
          </w:p>
        </w:tc>
      </w:tr>
      <w:tr w:rsidR="00CC1978" w:rsidRPr="003805D0" w:rsidTr="00303AE8">
        <w:trPr>
          <w:trHeight w:val="20"/>
        </w:trPr>
        <w:tc>
          <w:tcPr>
            <w:tcW w:w="3961" w:type="pct"/>
            <w:gridSpan w:val="3"/>
            <w:shd w:val="clear" w:color="auto" w:fill="auto"/>
          </w:tcPr>
          <w:p w:rsidR="00CC1978" w:rsidRPr="003805D0" w:rsidRDefault="00CC1978" w:rsidP="003805D0">
            <w:pPr>
              <w:spacing w:after="0"/>
              <w:rPr>
                <w:rFonts w:ascii="Times New Roman" w:hAnsi="Times New Roman"/>
                <w:b/>
                <w:bCs/>
                <w:sz w:val="24"/>
                <w:szCs w:val="24"/>
              </w:rPr>
            </w:pPr>
            <w:r>
              <w:rPr>
                <w:rFonts w:ascii="Times New Roman" w:hAnsi="Times New Roman"/>
                <w:b/>
                <w:bCs/>
                <w:sz w:val="24"/>
                <w:szCs w:val="24"/>
              </w:rPr>
              <w:t>Промежуточная аттестация</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660" w:type="pct"/>
          </w:tcPr>
          <w:p w:rsidR="00CC1978" w:rsidRPr="003805D0" w:rsidRDefault="00CC1978" w:rsidP="003805D0">
            <w:pPr>
              <w:spacing w:after="0" w:line="240" w:lineRule="auto"/>
              <w:rPr>
                <w:rFonts w:ascii="Times New Roman" w:eastAsia="Calibri" w:hAnsi="Times New Roman"/>
                <w:b/>
                <w:bCs/>
                <w:i/>
                <w:sz w:val="24"/>
                <w:szCs w:val="24"/>
                <w:lang w:eastAsia="en-US"/>
              </w:rPr>
            </w:pPr>
          </w:p>
        </w:tc>
      </w:tr>
      <w:tr w:rsidR="00CC1978" w:rsidRPr="003805D0" w:rsidTr="003805D0">
        <w:trPr>
          <w:trHeight w:val="20"/>
        </w:trPr>
        <w:tc>
          <w:tcPr>
            <w:tcW w:w="3961" w:type="pct"/>
            <w:gridSpan w:val="3"/>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r w:rsidRPr="003805D0">
              <w:rPr>
                <w:rFonts w:ascii="Times New Roman" w:eastAsia="Calibri" w:hAnsi="Times New Roman"/>
                <w:b/>
                <w:bCs/>
                <w:i/>
                <w:sz w:val="24"/>
                <w:szCs w:val="24"/>
                <w:lang w:eastAsia="en-US"/>
              </w:rPr>
              <w:t>Всего:</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
                <w:bCs/>
                <w:i/>
                <w:sz w:val="24"/>
                <w:szCs w:val="24"/>
                <w:lang w:eastAsia="en-US"/>
              </w:rPr>
            </w:pPr>
            <w:r w:rsidRPr="003805D0">
              <w:rPr>
                <w:rFonts w:ascii="Times New Roman" w:eastAsia="Calibri" w:hAnsi="Times New Roman"/>
                <w:b/>
                <w:bCs/>
                <w:i/>
                <w:sz w:val="24"/>
                <w:szCs w:val="24"/>
                <w:lang w:eastAsia="en-US"/>
              </w:rPr>
              <w:t>68</w:t>
            </w:r>
          </w:p>
        </w:tc>
        <w:tc>
          <w:tcPr>
            <w:tcW w:w="660" w:type="pct"/>
          </w:tcPr>
          <w:p w:rsidR="00CC1978" w:rsidRPr="003805D0" w:rsidRDefault="00CC1978" w:rsidP="003805D0">
            <w:pPr>
              <w:spacing w:after="0" w:line="240" w:lineRule="auto"/>
              <w:rPr>
                <w:rFonts w:ascii="Times New Roman" w:eastAsia="Calibri" w:hAnsi="Times New Roman"/>
                <w:b/>
                <w:bCs/>
                <w:i/>
                <w:sz w:val="24"/>
                <w:szCs w:val="24"/>
                <w:lang w:eastAsia="en-US"/>
              </w:rPr>
            </w:pPr>
          </w:p>
        </w:tc>
      </w:tr>
    </w:tbl>
    <w:p w:rsidR="003805D0" w:rsidRPr="003805D0" w:rsidRDefault="003805D0" w:rsidP="003805D0">
      <w:pPr>
        <w:spacing w:after="0" w:line="240" w:lineRule="auto"/>
        <w:rPr>
          <w:rFonts w:ascii="Times New Roman" w:eastAsia="Calibri" w:hAnsi="Times New Roman"/>
          <w:b/>
          <w:bCs/>
          <w:i/>
          <w:sz w:val="16"/>
          <w:szCs w:val="16"/>
          <w:lang w:eastAsia="en-US"/>
        </w:rPr>
      </w:pPr>
    </w:p>
    <w:p w:rsidR="0015730E" w:rsidRPr="0015730E" w:rsidRDefault="0015730E" w:rsidP="004E3401">
      <w:pPr>
        <w:spacing w:line="240" w:lineRule="auto"/>
        <w:rPr>
          <w:rFonts w:ascii="Times New Roman" w:hAnsi="Times New Roman"/>
          <w:b/>
          <w:bCs/>
          <w:i/>
        </w:rPr>
      </w:pPr>
    </w:p>
    <w:p w:rsidR="0015730E" w:rsidRPr="0015730E" w:rsidRDefault="0015730E" w:rsidP="0015730E">
      <w:pPr>
        <w:spacing w:before="120" w:after="120" w:line="240" w:lineRule="auto"/>
        <w:ind w:left="709"/>
        <w:rPr>
          <w:rFonts w:ascii="Times New Roman" w:hAnsi="Times New Roman"/>
          <w:i/>
          <w:sz w:val="24"/>
          <w:szCs w:val="24"/>
        </w:rPr>
      </w:pPr>
    </w:p>
    <w:p w:rsidR="0015730E" w:rsidRDefault="0015730E" w:rsidP="00B02199">
      <w:pPr>
        <w:suppressAutoHyphens/>
        <w:spacing w:after="0" w:line="240" w:lineRule="auto"/>
        <w:rPr>
          <w:rFonts w:ascii="Times New Roman" w:eastAsiaTheme="minorHAnsi" w:hAnsi="Times New Roman" w:cstheme="minorBidi"/>
          <w:b/>
          <w:bCs/>
          <w:sz w:val="24"/>
          <w:szCs w:val="24"/>
          <w:lang w:eastAsia="en-US"/>
        </w:rPr>
      </w:pPr>
    </w:p>
    <w:p w:rsidR="00946E8F" w:rsidRDefault="00946E8F" w:rsidP="00B02199">
      <w:pPr>
        <w:suppressAutoHyphens/>
        <w:spacing w:after="0" w:line="240" w:lineRule="auto"/>
        <w:rPr>
          <w:rFonts w:ascii="Times New Roman" w:eastAsiaTheme="minorHAnsi" w:hAnsi="Times New Roman" w:cstheme="minorBidi"/>
          <w:b/>
          <w:bCs/>
          <w:sz w:val="24"/>
          <w:szCs w:val="24"/>
          <w:lang w:eastAsia="en-US"/>
        </w:rPr>
      </w:pPr>
    </w:p>
    <w:p w:rsidR="00946E8F" w:rsidRDefault="00946E8F" w:rsidP="00B02199">
      <w:pPr>
        <w:suppressAutoHyphens/>
        <w:spacing w:after="0" w:line="240" w:lineRule="auto"/>
        <w:rPr>
          <w:rFonts w:ascii="Times New Roman" w:eastAsiaTheme="minorHAnsi" w:hAnsi="Times New Roman" w:cstheme="minorBidi"/>
          <w:b/>
          <w:bCs/>
          <w:sz w:val="24"/>
          <w:szCs w:val="24"/>
          <w:lang w:eastAsia="en-US"/>
        </w:rPr>
        <w:sectPr w:rsidR="00946E8F" w:rsidSect="009142BE">
          <w:pgSz w:w="16838" w:h="11906" w:orient="landscape"/>
          <w:pgMar w:top="1701" w:right="1134" w:bottom="851" w:left="1134" w:header="709" w:footer="709" w:gutter="0"/>
          <w:cols w:space="708"/>
          <w:docGrid w:linePitch="360"/>
        </w:sectPr>
      </w:pPr>
    </w:p>
    <w:p w:rsidR="00946E8F" w:rsidRPr="00946E8F" w:rsidRDefault="00946E8F" w:rsidP="00946E8F">
      <w:pPr>
        <w:spacing w:after="0"/>
        <w:jc w:val="center"/>
        <w:rPr>
          <w:rFonts w:ascii="Times New Roman" w:hAnsi="Times New Roman"/>
          <w:b/>
          <w:bCs/>
          <w:sz w:val="24"/>
          <w:szCs w:val="24"/>
        </w:rPr>
      </w:pPr>
      <w:r w:rsidRPr="00946E8F">
        <w:rPr>
          <w:rFonts w:ascii="Times New Roman" w:hAnsi="Times New Roman"/>
          <w:b/>
          <w:bCs/>
          <w:sz w:val="24"/>
          <w:szCs w:val="24"/>
        </w:rPr>
        <w:t>3. УСЛОВИЯ РЕАЛИЗАЦИИ ПРОГРАММЫ УЧЕБНОЙ ДИСЦИПЛИНЫ</w:t>
      </w:r>
    </w:p>
    <w:p w:rsidR="00946E8F" w:rsidRPr="00946E8F" w:rsidRDefault="00946E8F" w:rsidP="00946E8F">
      <w:pPr>
        <w:suppressAutoHyphens/>
        <w:ind w:firstLine="709"/>
        <w:jc w:val="both"/>
        <w:rPr>
          <w:rFonts w:ascii="Times New Roman" w:hAnsi="Times New Roman"/>
          <w:bCs/>
          <w:sz w:val="24"/>
          <w:szCs w:val="24"/>
        </w:rPr>
      </w:pPr>
      <w:r w:rsidRPr="00946E8F">
        <w:rPr>
          <w:rFonts w:ascii="Times New Roman" w:hAnsi="Times New Roman"/>
          <w:b/>
          <w:bCs/>
          <w:sz w:val="24"/>
          <w:szCs w:val="24"/>
        </w:rPr>
        <w:t>3.1</w:t>
      </w:r>
      <w:r w:rsidRPr="00946E8F">
        <w:rPr>
          <w:rFonts w:ascii="Times New Roman" w:hAnsi="Times New Roman"/>
          <w:bCs/>
          <w:sz w:val="24"/>
          <w:szCs w:val="24"/>
        </w:rPr>
        <w:t xml:space="preserve">. </w:t>
      </w:r>
      <w:r w:rsidRPr="00946E8F">
        <w:rPr>
          <w:rFonts w:ascii="Times New Roman" w:hAnsi="Times New Roman"/>
          <w:b/>
          <w:bCs/>
          <w:sz w:val="24"/>
          <w:szCs w:val="24"/>
        </w:rPr>
        <w:t xml:space="preserve">Для реализации программы учебной дисциплины  </w:t>
      </w:r>
      <w:r w:rsidR="00851FCF">
        <w:rPr>
          <w:rFonts w:ascii="Times New Roman" w:hAnsi="Times New Roman"/>
          <w:b/>
          <w:bCs/>
          <w:sz w:val="24"/>
          <w:szCs w:val="24"/>
        </w:rPr>
        <w:t xml:space="preserve"> </w:t>
      </w:r>
      <w:r w:rsidRPr="00946E8F">
        <w:rPr>
          <w:rFonts w:ascii="Times New Roman" w:hAnsi="Times New Roman"/>
          <w:b/>
          <w:bCs/>
          <w:sz w:val="24"/>
          <w:szCs w:val="24"/>
        </w:rPr>
        <w:t xml:space="preserve"> предусмотрены следующие специальные помещения:</w:t>
      </w:r>
    </w:p>
    <w:p w:rsidR="00C00034" w:rsidRPr="005A215E" w:rsidRDefault="00C00034" w:rsidP="00C00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sidRPr="005A215E">
        <w:rPr>
          <w:rFonts w:ascii="Times New Roman" w:hAnsi="Times New Roman"/>
          <w:bCs/>
        </w:rPr>
        <w:t xml:space="preserve">Кабинет </w:t>
      </w:r>
      <w:r w:rsidRPr="007B6EFD">
        <w:rPr>
          <w:rFonts w:ascii="Times New Roman" w:hAnsi="Times New Roman"/>
          <w:bCs/>
          <w:i/>
        </w:rPr>
        <w:t>«Безопасности жизнедеятельности и  охраны труда»</w:t>
      </w:r>
      <w:r w:rsidRPr="005A215E">
        <w:rPr>
          <w:rFonts w:ascii="Times New Roman" w:hAnsi="Times New Roman"/>
          <w:bCs/>
        </w:rPr>
        <w:t>, -</w:t>
      </w:r>
      <w:r w:rsidRPr="005A215E">
        <w:rPr>
          <w:rFonts w:ascii="Times New Roman" w:hAnsi="Times New Roman"/>
          <w:bCs/>
        </w:rPr>
        <w:tab/>
        <w:t>посадочные места по количеству обучающихся (столы, парты, стулья);</w:t>
      </w:r>
    </w:p>
    <w:p w:rsidR="00C00034" w:rsidRDefault="00C00034" w:rsidP="00C00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sidRPr="005A215E">
        <w:rPr>
          <w:rFonts w:ascii="Times New Roman" w:hAnsi="Times New Roman"/>
          <w:bCs/>
        </w:rPr>
        <w:t>-</w:t>
      </w:r>
      <w:r w:rsidRPr="005A215E">
        <w:rPr>
          <w:rFonts w:ascii="Times New Roman" w:hAnsi="Times New Roman"/>
          <w:bCs/>
        </w:rPr>
        <w:tab/>
        <w:t>рабочее место преподавателя (стол, стул);</w:t>
      </w:r>
    </w:p>
    <w:p w:rsidR="00C00034" w:rsidRPr="005A215E" w:rsidRDefault="00C00034" w:rsidP="00C00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sidRPr="005A215E">
        <w:rPr>
          <w:rFonts w:ascii="Times New Roman" w:hAnsi="Times New Roman"/>
          <w:bCs/>
        </w:rPr>
        <w:t>техническими средствами :</w:t>
      </w:r>
    </w:p>
    <w:p w:rsidR="00C00034" w:rsidRPr="005A215E" w:rsidRDefault="00C00034" w:rsidP="00C00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sidRPr="005A215E">
        <w:rPr>
          <w:rFonts w:ascii="Times New Roman" w:hAnsi="Times New Roman"/>
          <w:bCs/>
        </w:rPr>
        <w:t>-</w:t>
      </w:r>
      <w:r w:rsidRPr="005A215E">
        <w:rPr>
          <w:rFonts w:ascii="Times New Roman" w:hAnsi="Times New Roman"/>
          <w:bCs/>
        </w:rPr>
        <w:tab/>
        <w:t>персональный компьютер с лицензионным программным обеспечением;</w:t>
      </w:r>
    </w:p>
    <w:p w:rsidR="00C00034" w:rsidRPr="005A215E" w:rsidRDefault="00C00034" w:rsidP="00C00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sidRPr="005A215E">
        <w:rPr>
          <w:rFonts w:ascii="Times New Roman" w:hAnsi="Times New Roman"/>
          <w:bCs/>
        </w:rPr>
        <w:t>-</w:t>
      </w:r>
      <w:r w:rsidRPr="005A215E">
        <w:rPr>
          <w:rFonts w:ascii="Times New Roman" w:hAnsi="Times New Roman"/>
          <w:bCs/>
        </w:rPr>
        <w:tab/>
        <w:t>мультимедиапроектор;</w:t>
      </w:r>
    </w:p>
    <w:p w:rsidR="00C00034" w:rsidRDefault="00C00034" w:rsidP="00C00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sidRPr="005A215E">
        <w:rPr>
          <w:rFonts w:ascii="Times New Roman" w:hAnsi="Times New Roman"/>
          <w:bCs/>
        </w:rPr>
        <w:t>-</w:t>
      </w:r>
      <w:r w:rsidRPr="005A215E">
        <w:rPr>
          <w:rFonts w:ascii="Times New Roman" w:hAnsi="Times New Roman"/>
          <w:bCs/>
        </w:rPr>
        <w:tab/>
        <w:t>экран,</w:t>
      </w:r>
    </w:p>
    <w:p w:rsidR="00C00034" w:rsidRDefault="00C00034" w:rsidP="00946E8F">
      <w:pPr>
        <w:suppressAutoHyphens/>
        <w:spacing w:after="0" w:line="240" w:lineRule="auto"/>
        <w:ind w:firstLine="709"/>
        <w:jc w:val="both"/>
        <w:rPr>
          <w:rFonts w:ascii="Times New Roman" w:hAnsi="Times New Roman"/>
          <w:sz w:val="24"/>
          <w:szCs w:val="24"/>
          <w:lang w:eastAsia="en-US"/>
        </w:rPr>
      </w:pPr>
      <w:r>
        <w:rPr>
          <w:rFonts w:ascii="Times New Roman" w:hAnsi="Times New Roman"/>
          <w:sz w:val="24"/>
          <w:szCs w:val="24"/>
          <w:lang w:eastAsia="en-US"/>
        </w:rPr>
        <w:t xml:space="preserve"> Лаборатория </w:t>
      </w:r>
      <w:r w:rsidRPr="00623B6F">
        <w:rPr>
          <w:rFonts w:ascii="Times New Roman" w:hAnsi="Times New Roman"/>
          <w:i/>
          <w:sz w:val="24"/>
          <w:szCs w:val="24"/>
          <w:lang w:eastAsia="en-US"/>
        </w:rPr>
        <w:t>«Безопасности жизнедеятельности»</w:t>
      </w:r>
      <w:r w:rsidRPr="00C00034">
        <w:rPr>
          <w:rFonts w:ascii="Times New Roman" w:hAnsi="Times New Roman"/>
          <w:sz w:val="24"/>
          <w:szCs w:val="24"/>
          <w:lang w:eastAsia="en-US"/>
        </w:rPr>
        <w:t>оснащенн</w:t>
      </w:r>
      <w:r>
        <w:rPr>
          <w:rFonts w:ascii="Times New Roman" w:hAnsi="Times New Roman"/>
          <w:sz w:val="24"/>
          <w:szCs w:val="24"/>
          <w:lang w:eastAsia="en-US"/>
        </w:rPr>
        <w:t xml:space="preserve">ая </w:t>
      </w:r>
      <w:r w:rsidRPr="00C00034">
        <w:rPr>
          <w:rFonts w:ascii="Times New Roman" w:hAnsi="Times New Roman"/>
          <w:sz w:val="24"/>
          <w:szCs w:val="24"/>
          <w:lang w:eastAsia="en-US"/>
        </w:rPr>
        <w:t>оборудованием:</w:t>
      </w:r>
    </w:p>
    <w:p w:rsidR="00946E8F" w:rsidRPr="00946E8F" w:rsidRDefault="00946E8F" w:rsidP="00946E8F">
      <w:pPr>
        <w:suppressAutoHyphens/>
        <w:spacing w:after="0" w:line="240" w:lineRule="auto"/>
        <w:ind w:firstLine="709"/>
        <w:jc w:val="both"/>
        <w:rPr>
          <w:rFonts w:ascii="Times New Roman" w:hAnsi="Times New Roman"/>
          <w:sz w:val="24"/>
          <w:szCs w:val="24"/>
          <w:lang w:eastAsia="en-US"/>
        </w:rPr>
      </w:pPr>
      <w:r w:rsidRPr="00946E8F">
        <w:rPr>
          <w:rFonts w:ascii="Times New Roman" w:hAnsi="Times New Roman"/>
          <w:sz w:val="24"/>
          <w:szCs w:val="24"/>
          <w:lang w:eastAsia="en-US"/>
        </w:rPr>
        <w:t>образцы аварийно-спасательных инструментов и оборудования (АСИО), средств</w:t>
      </w:r>
    </w:p>
    <w:p w:rsidR="00946E8F" w:rsidRPr="00946E8F" w:rsidRDefault="00946E8F" w:rsidP="00E97FDF">
      <w:pPr>
        <w:numPr>
          <w:ilvl w:val="0"/>
          <w:numId w:val="132"/>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индивидуальной защиты (СИЗ):</w:t>
      </w:r>
    </w:p>
    <w:p w:rsidR="00946E8F" w:rsidRPr="00946E8F" w:rsidRDefault="00946E8F" w:rsidP="00E97FDF">
      <w:pPr>
        <w:numPr>
          <w:ilvl w:val="0"/>
          <w:numId w:val="132"/>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противогаз ГП-7,</w:t>
      </w:r>
    </w:p>
    <w:p w:rsidR="00946E8F" w:rsidRPr="00946E8F" w:rsidRDefault="00946E8F" w:rsidP="00E97FDF">
      <w:pPr>
        <w:numPr>
          <w:ilvl w:val="0"/>
          <w:numId w:val="132"/>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респиратор Р-2,</w:t>
      </w:r>
    </w:p>
    <w:p w:rsidR="00946E8F" w:rsidRPr="00946E8F" w:rsidRDefault="00946E8F" w:rsidP="00E97FDF">
      <w:pPr>
        <w:numPr>
          <w:ilvl w:val="0"/>
          <w:numId w:val="132"/>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защитный костюм Л-1/общевойсковой защитный костюм,</w:t>
      </w:r>
    </w:p>
    <w:p w:rsidR="00946E8F" w:rsidRPr="00946E8F" w:rsidRDefault="00946E8F" w:rsidP="00E97FDF">
      <w:pPr>
        <w:numPr>
          <w:ilvl w:val="0"/>
          <w:numId w:val="132"/>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компас-азимут;</w:t>
      </w:r>
    </w:p>
    <w:p w:rsidR="00946E8F" w:rsidRPr="00946E8F" w:rsidRDefault="00946E8F" w:rsidP="00E97FDF">
      <w:pPr>
        <w:numPr>
          <w:ilvl w:val="0"/>
          <w:numId w:val="132"/>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дозиметр бытовой (индикатор радиоактивности);</w:t>
      </w:r>
    </w:p>
    <w:p w:rsidR="00946E8F" w:rsidRPr="00946E8F" w:rsidRDefault="00946E8F" w:rsidP="00946E8F">
      <w:pPr>
        <w:suppressAutoHyphens/>
        <w:spacing w:after="0" w:line="240" w:lineRule="auto"/>
        <w:ind w:firstLine="709"/>
        <w:jc w:val="both"/>
        <w:rPr>
          <w:rFonts w:ascii="Times New Roman" w:hAnsi="Times New Roman"/>
          <w:sz w:val="24"/>
          <w:szCs w:val="24"/>
          <w:lang w:eastAsia="en-US"/>
        </w:rPr>
      </w:pPr>
      <w:r w:rsidRPr="00946E8F">
        <w:rPr>
          <w:rFonts w:ascii="Times New Roman" w:hAnsi="Times New Roman"/>
          <w:sz w:val="24"/>
          <w:szCs w:val="24"/>
          <w:lang w:eastAsia="en-US"/>
        </w:rPr>
        <w:t>образцы средств первой медицинской помощи:</w:t>
      </w:r>
    </w:p>
    <w:p w:rsidR="00946E8F" w:rsidRPr="00946E8F" w:rsidRDefault="00946E8F" w:rsidP="00E97FDF">
      <w:pPr>
        <w:numPr>
          <w:ilvl w:val="0"/>
          <w:numId w:val="132"/>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индивидуальный перевязочный пакет ИПП-1;</w:t>
      </w:r>
    </w:p>
    <w:p w:rsidR="00946E8F" w:rsidRPr="00946E8F" w:rsidRDefault="00946E8F" w:rsidP="00E97FDF">
      <w:pPr>
        <w:numPr>
          <w:ilvl w:val="0"/>
          <w:numId w:val="132"/>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жгут кровоостанавливающий;</w:t>
      </w:r>
    </w:p>
    <w:p w:rsidR="00946E8F" w:rsidRPr="00946E8F" w:rsidRDefault="00946E8F" w:rsidP="00E97FDF">
      <w:pPr>
        <w:numPr>
          <w:ilvl w:val="0"/>
          <w:numId w:val="132"/>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аптечка индивидуальная АИ-2;</w:t>
      </w:r>
    </w:p>
    <w:p w:rsidR="00946E8F" w:rsidRPr="00946E8F" w:rsidRDefault="00946E8F" w:rsidP="00E97FDF">
      <w:pPr>
        <w:numPr>
          <w:ilvl w:val="0"/>
          <w:numId w:val="132"/>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индивидуальный противохимический пакет ИПП-11;</w:t>
      </w:r>
    </w:p>
    <w:p w:rsidR="00946E8F" w:rsidRPr="00946E8F" w:rsidRDefault="00946E8F" w:rsidP="00E97FDF">
      <w:pPr>
        <w:numPr>
          <w:ilvl w:val="0"/>
          <w:numId w:val="132"/>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носилки плащевые;</w:t>
      </w:r>
    </w:p>
    <w:p w:rsidR="00946E8F" w:rsidRPr="00946E8F" w:rsidRDefault="00946E8F" w:rsidP="00946E8F">
      <w:pPr>
        <w:suppressAutoHyphens/>
        <w:spacing w:after="0" w:line="240" w:lineRule="auto"/>
        <w:ind w:firstLine="709"/>
        <w:jc w:val="both"/>
        <w:rPr>
          <w:rFonts w:ascii="Times New Roman" w:hAnsi="Times New Roman"/>
          <w:sz w:val="24"/>
          <w:szCs w:val="24"/>
          <w:lang w:eastAsia="en-US"/>
        </w:rPr>
      </w:pPr>
      <w:r w:rsidRPr="00946E8F">
        <w:rPr>
          <w:rFonts w:ascii="Times New Roman" w:hAnsi="Times New Roman"/>
          <w:sz w:val="24"/>
          <w:szCs w:val="24"/>
          <w:lang w:eastAsia="en-US"/>
        </w:rPr>
        <w:t>макеты: встроенного убежища, быстровозводимого убежища, противорадиационного</w:t>
      </w:r>
    </w:p>
    <w:p w:rsidR="00946E8F" w:rsidRPr="00946E8F" w:rsidRDefault="00946E8F" w:rsidP="00E97FDF">
      <w:pPr>
        <w:numPr>
          <w:ilvl w:val="0"/>
          <w:numId w:val="132"/>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укрытия, а также макеты местности, зданий и муляжи;</w:t>
      </w:r>
    </w:p>
    <w:p w:rsidR="00946E8F" w:rsidRPr="00623B6F" w:rsidRDefault="00946E8F" w:rsidP="00E97FDF">
      <w:pPr>
        <w:pStyle w:val="ad"/>
        <w:numPr>
          <w:ilvl w:val="0"/>
          <w:numId w:val="206"/>
        </w:numPr>
        <w:suppressAutoHyphens/>
        <w:spacing w:after="0"/>
        <w:jc w:val="both"/>
        <w:rPr>
          <w:lang w:eastAsia="en-US"/>
        </w:rPr>
      </w:pPr>
      <w:r w:rsidRPr="00623B6F">
        <w:rPr>
          <w:lang w:eastAsia="en-US"/>
        </w:rPr>
        <w:t>учебные автоматы АК-74;</w:t>
      </w:r>
    </w:p>
    <w:p w:rsidR="00623B6F" w:rsidRPr="00623B6F" w:rsidRDefault="00623B6F" w:rsidP="00E97FDF">
      <w:pPr>
        <w:pStyle w:val="ad"/>
        <w:numPr>
          <w:ilvl w:val="0"/>
          <w:numId w:val="206"/>
        </w:numPr>
        <w:suppressAutoHyphens/>
        <w:spacing w:after="0"/>
        <w:jc w:val="both"/>
        <w:rPr>
          <w:lang w:eastAsia="en-US"/>
        </w:rPr>
      </w:pPr>
      <w:r w:rsidRPr="00623B6F">
        <w:rPr>
          <w:lang w:eastAsia="en-US"/>
        </w:rPr>
        <w:t>учебные стенды по безопасности жизнедеятельности ;</w:t>
      </w:r>
    </w:p>
    <w:p w:rsidR="00623B6F" w:rsidRPr="00623B6F" w:rsidRDefault="00623B6F" w:rsidP="00E97FDF">
      <w:pPr>
        <w:pStyle w:val="ad"/>
        <w:numPr>
          <w:ilvl w:val="0"/>
          <w:numId w:val="206"/>
        </w:numPr>
        <w:suppressAutoHyphens/>
        <w:spacing w:after="0"/>
        <w:jc w:val="both"/>
        <w:rPr>
          <w:lang w:eastAsia="en-US"/>
        </w:rPr>
      </w:pPr>
      <w:r w:rsidRPr="00623B6F">
        <w:rPr>
          <w:lang w:eastAsia="en-US"/>
        </w:rPr>
        <w:t>лабораторные установки по безопасности жизнедеятельности;</w:t>
      </w:r>
    </w:p>
    <w:p w:rsidR="00623B6F" w:rsidRPr="00946E8F" w:rsidRDefault="00623B6F" w:rsidP="00946E8F">
      <w:pPr>
        <w:suppressAutoHyphens/>
        <w:spacing w:after="0" w:line="240" w:lineRule="auto"/>
        <w:ind w:firstLine="709"/>
        <w:jc w:val="both"/>
        <w:rPr>
          <w:rFonts w:ascii="Times New Roman" w:hAnsi="Times New Roman"/>
          <w:sz w:val="24"/>
          <w:szCs w:val="24"/>
          <w:lang w:eastAsia="en-US"/>
        </w:rPr>
      </w:pPr>
      <w:r>
        <w:rPr>
          <w:rFonts w:ascii="Times New Roman" w:hAnsi="Times New Roman"/>
          <w:sz w:val="24"/>
          <w:szCs w:val="24"/>
          <w:lang w:eastAsia="en-US"/>
        </w:rPr>
        <w:t>техническими средствами :</w:t>
      </w:r>
    </w:p>
    <w:p w:rsidR="00946E8F" w:rsidRPr="00623B6F" w:rsidRDefault="00946E8F" w:rsidP="00E97FDF">
      <w:pPr>
        <w:pStyle w:val="ad"/>
        <w:numPr>
          <w:ilvl w:val="0"/>
          <w:numId w:val="207"/>
        </w:numPr>
        <w:suppressAutoHyphens/>
        <w:spacing w:after="0"/>
        <w:jc w:val="both"/>
        <w:rPr>
          <w:lang w:eastAsia="en-US"/>
        </w:rPr>
      </w:pPr>
      <w:r w:rsidRPr="00623B6F">
        <w:rPr>
          <w:lang w:eastAsia="en-US"/>
        </w:rPr>
        <w:t>электронный стрелковый тренажер</w:t>
      </w:r>
      <w:r w:rsidR="00623B6F" w:rsidRPr="00623B6F">
        <w:rPr>
          <w:lang w:eastAsia="en-US"/>
        </w:rPr>
        <w:t>.</w:t>
      </w:r>
    </w:p>
    <w:p w:rsidR="00946E8F" w:rsidRPr="00946E8F" w:rsidRDefault="00946E8F" w:rsidP="00946E8F">
      <w:pPr>
        <w:suppressAutoHyphens/>
        <w:spacing w:after="0"/>
        <w:ind w:firstLine="709"/>
        <w:jc w:val="both"/>
        <w:rPr>
          <w:rFonts w:ascii="Times New Roman" w:hAnsi="Times New Roman"/>
          <w:b/>
          <w:bCs/>
          <w:sz w:val="24"/>
          <w:szCs w:val="24"/>
        </w:rPr>
      </w:pPr>
    </w:p>
    <w:p w:rsidR="00946E8F" w:rsidRPr="00946E8F" w:rsidRDefault="00946E8F" w:rsidP="00946E8F">
      <w:pPr>
        <w:suppressAutoHyphens/>
        <w:spacing w:after="0"/>
        <w:ind w:firstLine="709"/>
        <w:jc w:val="both"/>
        <w:rPr>
          <w:rFonts w:ascii="Times New Roman" w:hAnsi="Times New Roman"/>
          <w:b/>
          <w:bCs/>
          <w:sz w:val="24"/>
          <w:szCs w:val="24"/>
        </w:rPr>
      </w:pPr>
      <w:r w:rsidRPr="00946E8F">
        <w:rPr>
          <w:rFonts w:ascii="Times New Roman" w:hAnsi="Times New Roman"/>
          <w:b/>
          <w:bCs/>
          <w:sz w:val="24"/>
          <w:szCs w:val="24"/>
        </w:rPr>
        <w:t>3.2. Информационное обеспечение реализации программы</w:t>
      </w:r>
    </w:p>
    <w:p w:rsidR="00946E8F" w:rsidRPr="00946E8F" w:rsidRDefault="00946E8F" w:rsidP="00946E8F">
      <w:pPr>
        <w:suppressAutoHyphens/>
        <w:spacing w:after="0"/>
        <w:ind w:firstLine="709"/>
        <w:jc w:val="both"/>
        <w:rPr>
          <w:rFonts w:ascii="Times New Roman" w:hAnsi="Times New Roman"/>
          <w:sz w:val="24"/>
          <w:szCs w:val="24"/>
        </w:rPr>
      </w:pPr>
      <w:r w:rsidRPr="00946E8F">
        <w:rPr>
          <w:rFonts w:ascii="Times New Roman" w:hAnsi="Times New Roman"/>
          <w:bCs/>
          <w:sz w:val="24"/>
          <w:szCs w:val="24"/>
        </w:rPr>
        <w:t xml:space="preserve">Для реализации программы библиотечный фонд образовательной организации </w:t>
      </w:r>
      <w:r w:rsidR="00851FCF">
        <w:rPr>
          <w:rFonts w:ascii="Times New Roman" w:hAnsi="Times New Roman"/>
          <w:bCs/>
          <w:sz w:val="24"/>
          <w:szCs w:val="24"/>
        </w:rPr>
        <w:t xml:space="preserve"> </w:t>
      </w:r>
      <w:r w:rsidRPr="00946E8F">
        <w:rPr>
          <w:rFonts w:ascii="Times New Roman" w:hAnsi="Times New Roman"/>
          <w:bCs/>
          <w:sz w:val="24"/>
          <w:szCs w:val="24"/>
        </w:rPr>
        <w:t>име</w:t>
      </w:r>
      <w:r w:rsidR="00851FCF">
        <w:rPr>
          <w:rFonts w:ascii="Times New Roman" w:hAnsi="Times New Roman"/>
          <w:bCs/>
          <w:sz w:val="24"/>
          <w:szCs w:val="24"/>
        </w:rPr>
        <w:t>е</w:t>
      </w:r>
      <w:r w:rsidRPr="00946E8F">
        <w:rPr>
          <w:rFonts w:ascii="Times New Roman" w:hAnsi="Times New Roman"/>
          <w:bCs/>
          <w:sz w:val="24"/>
          <w:szCs w:val="24"/>
        </w:rPr>
        <w:t>т п</w:t>
      </w:r>
      <w:r w:rsidRPr="00946E8F">
        <w:rPr>
          <w:rFonts w:ascii="Times New Roman" w:hAnsi="Times New Roman"/>
          <w:sz w:val="24"/>
          <w:szCs w:val="24"/>
        </w:rPr>
        <w:t>ечатные и/или электронные образовательные и информационные ресурсы, рекомендуемых для использования в образовательном процессе</w:t>
      </w:r>
    </w:p>
    <w:p w:rsidR="00946E8F" w:rsidRPr="00946E8F" w:rsidRDefault="00946E8F" w:rsidP="00946E8F">
      <w:pPr>
        <w:spacing w:after="0"/>
        <w:jc w:val="center"/>
        <w:rPr>
          <w:rFonts w:ascii="Times New Roman" w:hAnsi="Times New Roman"/>
          <w:b/>
          <w:sz w:val="24"/>
          <w:szCs w:val="24"/>
        </w:rPr>
      </w:pPr>
      <w:r w:rsidRPr="00946E8F">
        <w:rPr>
          <w:rFonts w:ascii="Times New Roman" w:hAnsi="Times New Roman"/>
          <w:b/>
          <w:sz w:val="24"/>
          <w:szCs w:val="24"/>
        </w:rPr>
        <w:t xml:space="preserve">3.2.1. Печатные издания </w:t>
      </w:r>
    </w:p>
    <w:p w:rsidR="00946E8F" w:rsidRPr="00946E8F" w:rsidRDefault="00946E8F" w:rsidP="00946E8F">
      <w:pPr>
        <w:spacing w:after="0" w:line="240" w:lineRule="auto"/>
        <w:rPr>
          <w:rFonts w:ascii="Times New Roman" w:eastAsia="Calibri" w:hAnsi="Times New Roman"/>
          <w:b/>
          <w:bCs/>
          <w:i/>
          <w:lang w:eastAsia="en-US"/>
        </w:rPr>
      </w:pPr>
    </w:p>
    <w:p w:rsidR="00946E8F" w:rsidRPr="00946E8F" w:rsidRDefault="00946E8F" w:rsidP="00946E8F">
      <w:pPr>
        <w:shd w:val="clear" w:color="auto" w:fill="FFFFFF"/>
        <w:spacing w:after="0" w:line="240" w:lineRule="auto"/>
        <w:jc w:val="both"/>
        <w:rPr>
          <w:rFonts w:ascii="Times New Roman" w:eastAsia="Calibri" w:hAnsi="Times New Roman"/>
          <w:lang w:eastAsia="en-US"/>
        </w:rPr>
      </w:pPr>
      <w:r w:rsidRPr="00946E8F">
        <w:rPr>
          <w:rFonts w:ascii="Times New Roman" w:eastAsia="Calibri" w:hAnsi="Times New Roman"/>
          <w:bCs/>
          <w:lang w:eastAsia="en-US"/>
        </w:rPr>
        <w:t>1.</w:t>
      </w:r>
      <w:r w:rsidRPr="00946E8F">
        <w:rPr>
          <w:rFonts w:ascii="Times New Roman" w:eastAsia="Calibri" w:hAnsi="Times New Roman"/>
          <w:lang w:eastAsia="en-US"/>
        </w:rPr>
        <w:t>Безопасность жизнедеятельности: Учебник для студ. сред. учеб. заведений / Э. А. Арустамов, Н.В. Косолапова, Н. А. Прокопенко, Г. В. Гуськов. — М.: Издательский центр «Академия», 2016 — 176 с.</w:t>
      </w:r>
    </w:p>
    <w:p w:rsidR="00946E8F" w:rsidRPr="00946E8F" w:rsidRDefault="00946E8F" w:rsidP="00946E8F">
      <w:pPr>
        <w:shd w:val="clear" w:color="auto" w:fill="FFFFFF"/>
        <w:spacing w:after="0" w:line="240" w:lineRule="auto"/>
        <w:jc w:val="both"/>
        <w:rPr>
          <w:rFonts w:ascii="Times New Roman" w:eastAsia="Calibri" w:hAnsi="Times New Roman"/>
          <w:lang w:eastAsia="en-US"/>
        </w:rPr>
      </w:pPr>
      <w:r w:rsidRPr="00946E8F">
        <w:rPr>
          <w:rFonts w:ascii="Times New Roman" w:eastAsia="Calibri" w:hAnsi="Times New Roman"/>
          <w:lang w:eastAsia="en-US"/>
        </w:rPr>
        <w:t xml:space="preserve">2.Сапронов Ю. Г. Безопасность жизнедеятельности : учебник для студ.учреждений сред. проф. образования / Ю.Г.Сапронов. —2-е изд., стер. — М. : Издательский центр «Академия»,2015. — 336 с </w:t>
      </w:r>
    </w:p>
    <w:p w:rsidR="00946E8F" w:rsidRPr="00946E8F" w:rsidRDefault="00946E8F" w:rsidP="00946E8F">
      <w:pPr>
        <w:shd w:val="clear" w:color="auto" w:fill="FFFFFF"/>
        <w:spacing w:after="0" w:line="240" w:lineRule="auto"/>
        <w:jc w:val="both"/>
        <w:rPr>
          <w:rFonts w:ascii="Times New Roman" w:eastAsia="Calibri" w:hAnsi="Times New Roman"/>
          <w:b/>
          <w:bCs/>
          <w:i/>
          <w:lang w:eastAsia="en-US"/>
        </w:rPr>
      </w:pPr>
      <w:r w:rsidRPr="00946E8F">
        <w:rPr>
          <w:rFonts w:ascii="Times New Roman" w:eastAsia="Calibri" w:hAnsi="Times New Roman"/>
          <w:b/>
          <w:bCs/>
          <w:i/>
          <w:lang w:eastAsia="en-US"/>
        </w:rPr>
        <w:t>Дополнительные источники (печатные издания)</w:t>
      </w:r>
    </w:p>
    <w:p w:rsidR="00946E8F" w:rsidRPr="00946E8F" w:rsidRDefault="00946E8F" w:rsidP="00946E8F">
      <w:pPr>
        <w:shd w:val="clear" w:color="auto" w:fill="FFFFFF"/>
        <w:spacing w:after="0" w:line="240" w:lineRule="auto"/>
        <w:jc w:val="both"/>
        <w:rPr>
          <w:rFonts w:ascii="Times New Roman" w:eastAsia="Calibri" w:hAnsi="Times New Roman"/>
          <w:bCs/>
          <w:color w:val="000000"/>
          <w:lang w:eastAsia="en-US"/>
        </w:rPr>
      </w:pPr>
      <w:r w:rsidRPr="00946E8F">
        <w:rPr>
          <w:rFonts w:ascii="Times New Roman" w:eastAsia="Calibri" w:hAnsi="Times New Roman"/>
          <w:bCs/>
          <w:color w:val="000000"/>
          <w:lang w:eastAsia="en-US"/>
        </w:rPr>
        <w:t>1. Левчук И.П. Безопасность жизнедеятельности : учебное пособие / И. П. Левчук, А. А. Бурлаков. - М. : ГЭОТАР-Медиа, 2014. - 144 с.</w:t>
      </w:r>
    </w:p>
    <w:p w:rsidR="00946E8F" w:rsidRPr="00946E8F" w:rsidRDefault="00946E8F" w:rsidP="00946E8F">
      <w:pPr>
        <w:shd w:val="clear" w:color="auto" w:fill="FFFFFF"/>
        <w:spacing w:after="0" w:line="240" w:lineRule="auto"/>
        <w:jc w:val="both"/>
        <w:rPr>
          <w:rFonts w:ascii="Times New Roman" w:eastAsia="Calibri" w:hAnsi="Times New Roman"/>
          <w:bCs/>
          <w:color w:val="000000"/>
          <w:lang w:eastAsia="en-US"/>
        </w:rPr>
      </w:pPr>
      <w:r w:rsidRPr="00946E8F">
        <w:rPr>
          <w:rFonts w:ascii="Times New Roman" w:eastAsia="Calibri" w:hAnsi="Times New Roman"/>
          <w:bCs/>
          <w:color w:val="000000"/>
          <w:lang w:eastAsia="en-US"/>
        </w:rPr>
        <w:t xml:space="preserve">2.  Левчук И.П. Безопасность жизнедеятельности 2015 ООО Издательская группа «ГЭОТАР - Медиа» </w:t>
      </w:r>
    </w:p>
    <w:p w:rsidR="00946E8F" w:rsidRDefault="00946E8F" w:rsidP="00946E8F">
      <w:pPr>
        <w:shd w:val="clear" w:color="auto" w:fill="FFFFFF"/>
        <w:spacing w:after="0" w:line="240" w:lineRule="auto"/>
        <w:jc w:val="both"/>
        <w:rPr>
          <w:rFonts w:ascii="Times New Roman" w:eastAsia="Calibri" w:hAnsi="Times New Roman"/>
          <w:color w:val="000000"/>
          <w:lang w:eastAsia="en-US"/>
        </w:rPr>
      </w:pPr>
      <w:r w:rsidRPr="00946E8F">
        <w:rPr>
          <w:rFonts w:ascii="Times New Roman" w:eastAsia="Calibri" w:hAnsi="Times New Roman"/>
          <w:color w:val="000000"/>
          <w:spacing w:val="2"/>
          <w:lang w:eastAsia="en-US"/>
        </w:rPr>
        <w:t>3.Гегия И.Г. , Гегия С. И., Емеп В.Н., Комиссарова Т.А. и др. Безопас</w:t>
      </w:r>
      <w:r w:rsidRPr="00946E8F">
        <w:rPr>
          <w:rFonts w:ascii="Times New Roman" w:eastAsia="Calibri" w:hAnsi="Times New Roman"/>
          <w:color w:val="000000"/>
          <w:spacing w:val="2"/>
          <w:lang w:eastAsia="en-US"/>
        </w:rPr>
        <w:softHyphen/>
      </w:r>
      <w:r w:rsidRPr="00946E8F">
        <w:rPr>
          <w:rFonts w:ascii="Times New Roman" w:eastAsia="Calibri" w:hAnsi="Times New Roman"/>
          <w:color w:val="000000"/>
          <w:spacing w:val="1"/>
          <w:lang w:eastAsia="en-US"/>
        </w:rPr>
        <w:t>ность жизнедеятельности. Практические занятия.</w:t>
      </w:r>
      <w:r w:rsidRPr="00946E8F">
        <w:rPr>
          <w:rFonts w:ascii="Times New Roman" w:eastAsia="Calibri" w:hAnsi="Times New Roman"/>
          <w:color w:val="000000"/>
          <w:lang w:eastAsia="en-US"/>
        </w:rPr>
        <w:t>/ Под ред. И.Г. Гегия. Учеб. пособие для среднего профессионального образования. - М: Колос, ИПР СПО, 2012. - 104 с.</w:t>
      </w:r>
    </w:p>
    <w:p w:rsidR="00946E8F" w:rsidRPr="00946E8F" w:rsidRDefault="00946E8F" w:rsidP="00946E8F">
      <w:pPr>
        <w:shd w:val="clear" w:color="auto" w:fill="FFFFFF"/>
        <w:spacing w:after="0" w:line="240" w:lineRule="auto"/>
        <w:jc w:val="both"/>
        <w:rPr>
          <w:rFonts w:ascii="Times New Roman" w:eastAsia="Calibri" w:hAnsi="Times New Roman"/>
          <w:bCs/>
          <w:lang w:eastAsia="en-US"/>
        </w:rPr>
      </w:pPr>
      <w:r>
        <w:rPr>
          <w:rFonts w:ascii="Times New Roman" w:eastAsia="Calibri" w:hAnsi="Times New Roman"/>
          <w:color w:val="000000"/>
          <w:lang w:eastAsia="en-US"/>
        </w:rPr>
        <w:t>4. Методические рекомендации по выполнению практических работ.</w:t>
      </w:r>
    </w:p>
    <w:p w:rsidR="00946E8F" w:rsidRPr="00946E8F" w:rsidRDefault="00946E8F" w:rsidP="00946E8F">
      <w:pPr>
        <w:ind w:firstLine="709"/>
        <w:contextualSpacing/>
        <w:jc w:val="center"/>
        <w:rPr>
          <w:rFonts w:ascii="Times New Roman" w:hAnsi="Times New Roman"/>
          <w:b/>
          <w:sz w:val="24"/>
          <w:szCs w:val="24"/>
        </w:rPr>
      </w:pPr>
    </w:p>
    <w:p w:rsidR="00946E8F" w:rsidRPr="00946E8F" w:rsidRDefault="00946E8F" w:rsidP="00946E8F">
      <w:pPr>
        <w:ind w:firstLine="709"/>
        <w:contextualSpacing/>
        <w:jc w:val="center"/>
        <w:rPr>
          <w:rFonts w:ascii="Times New Roman" w:hAnsi="Times New Roman"/>
          <w:b/>
          <w:sz w:val="24"/>
          <w:szCs w:val="24"/>
        </w:rPr>
      </w:pPr>
      <w:r w:rsidRPr="00946E8F">
        <w:rPr>
          <w:rFonts w:ascii="Times New Roman" w:hAnsi="Times New Roman"/>
          <w:b/>
          <w:sz w:val="24"/>
          <w:szCs w:val="24"/>
        </w:rPr>
        <w:t>3.2.2. Электронные издания (электронные ресурсы)</w:t>
      </w:r>
    </w:p>
    <w:p w:rsidR="00946E8F" w:rsidRPr="00946E8F" w:rsidRDefault="00946E8F" w:rsidP="00946E8F">
      <w:pPr>
        <w:ind w:firstLine="709"/>
        <w:contextualSpacing/>
        <w:jc w:val="both"/>
        <w:rPr>
          <w:rFonts w:ascii="Times New Roman" w:eastAsia="Calibri" w:hAnsi="Times New Roman"/>
          <w:bCs/>
          <w:lang w:eastAsia="en-US"/>
        </w:rPr>
      </w:pPr>
      <w:r w:rsidRPr="00946E8F">
        <w:rPr>
          <w:rFonts w:ascii="Times New Roman" w:eastAsia="Calibri" w:hAnsi="Times New Roman"/>
          <w:lang w:eastAsia="en-US"/>
        </w:rPr>
        <w:t xml:space="preserve">1. Интерактивный учебник ОБЖ. Персональный сайт учителя ОБЖ МОУ "Горскинская основная общеобразовательная школа" Кухта Станислава Геннадьевича[электронный ресурс].Режим доступа </w:t>
      </w:r>
      <w:r w:rsidRPr="00946E8F">
        <w:rPr>
          <w:rFonts w:ascii="Times New Roman" w:eastAsia="Calibri" w:hAnsi="Times New Roman"/>
          <w:color w:val="000000" w:themeColor="text1"/>
          <w:lang w:eastAsia="en-US"/>
        </w:rPr>
        <w:t xml:space="preserve">:  </w:t>
      </w:r>
      <w:hyperlink r:id="rId138" w:history="1">
        <w:r w:rsidRPr="00946E8F">
          <w:rPr>
            <w:rFonts w:ascii="Times New Roman" w:eastAsia="Calibri" w:hAnsi="Times New Roman"/>
            <w:bCs/>
            <w:color w:val="000000" w:themeColor="text1"/>
            <w:lang w:val="en-US" w:eastAsia="en-US"/>
          </w:rPr>
          <w:t>http</w:t>
        </w:r>
        <w:r w:rsidRPr="00946E8F">
          <w:rPr>
            <w:rFonts w:ascii="Times New Roman" w:eastAsia="Calibri" w:hAnsi="Times New Roman"/>
            <w:bCs/>
            <w:color w:val="000000" w:themeColor="text1"/>
            <w:lang w:eastAsia="en-US"/>
          </w:rPr>
          <w:t>://</w:t>
        </w:r>
        <w:r w:rsidRPr="00946E8F">
          <w:rPr>
            <w:rFonts w:ascii="Times New Roman" w:eastAsia="Calibri" w:hAnsi="Times New Roman"/>
            <w:bCs/>
            <w:color w:val="000000" w:themeColor="text1"/>
            <w:lang w:val="en-US" w:eastAsia="en-US"/>
          </w:rPr>
          <w:t>kuhta</w:t>
        </w:r>
        <w:r w:rsidRPr="00946E8F">
          <w:rPr>
            <w:rFonts w:ascii="Times New Roman" w:eastAsia="Calibri" w:hAnsi="Times New Roman"/>
            <w:bCs/>
            <w:color w:val="000000" w:themeColor="text1"/>
            <w:lang w:eastAsia="en-US"/>
          </w:rPr>
          <w:t>.</w:t>
        </w:r>
        <w:r w:rsidRPr="00946E8F">
          <w:rPr>
            <w:rFonts w:ascii="Times New Roman" w:eastAsia="Calibri" w:hAnsi="Times New Roman"/>
            <w:bCs/>
            <w:color w:val="000000" w:themeColor="text1"/>
            <w:lang w:val="en-US" w:eastAsia="en-US"/>
          </w:rPr>
          <w:t>clan</w:t>
        </w:r>
        <w:r w:rsidRPr="00946E8F">
          <w:rPr>
            <w:rFonts w:ascii="Times New Roman" w:eastAsia="Calibri" w:hAnsi="Times New Roman"/>
            <w:bCs/>
            <w:color w:val="000000" w:themeColor="text1"/>
            <w:lang w:eastAsia="en-US"/>
          </w:rPr>
          <w:t>.</w:t>
        </w:r>
        <w:r w:rsidRPr="00946E8F">
          <w:rPr>
            <w:rFonts w:ascii="Times New Roman" w:eastAsia="Calibri" w:hAnsi="Times New Roman"/>
            <w:bCs/>
            <w:color w:val="000000" w:themeColor="text1"/>
            <w:lang w:val="en-US" w:eastAsia="en-US"/>
          </w:rPr>
          <w:t>su</w:t>
        </w:r>
        <w:r w:rsidRPr="00946E8F">
          <w:rPr>
            <w:rFonts w:ascii="Times New Roman" w:eastAsia="Calibri" w:hAnsi="Times New Roman"/>
            <w:bCs/>
            <w:color w:val="000000" w:themeColor="text1"/>
            <w:lang w:eastAsia="en-US"/>
          </w:rPr>
          <w:t>/</w:t>
        </w:r>
      </w:hyperlink>
    </w:p>
    <w:p w:rsidR="00946E8F" w:rsidRPr="00946E8F" w:rsidRDefault="00946E8F" w:rsidP="00946E8F">
      <w:pPr>
        <w:ind w:firstLine="709"/>
        <w:contextualSpacing/>
        <w:jc w:val="both"/>
        <w:rPr>
          <w:rFonts w:ascii="Times New Roman" w:eastAsia="Calibri" w:hAnsi="Times New Roman"/>
          <w:bCs/>
          <w:color w:val="000000" w:themeColor="text1"/>
          <w:lang w:eastAsia="en-US"/>
        </w:rPr>
      </w:pPr>
      <w:r w:rsidRPr="00946E8F">
        <w:rPr>
          <w:rFonts w:ascii="Times New Roman" w:eastAsia="Calibri" w:hAnsi="Times New Roman"/>
          <w:bCs/>
          <w:lang w:eastAsia="en-US"/>
        </w:rPr>
        <w:t xml:space="preserve">2. Общая характеристика чрезвычайных ситуаций техногенного характера - Специализированный электронный ресурс </w:t>
      </w:r>
      <w:r w:rsidRPr="00946E8F">
        <w:rPr>
          <w:rFonts w:ascii="Times New Roman" w:eastAsia="Calibri" w:hAnsi="Times New Roman"/>
          <w:lang w:eastAsia="en-US"/>
        </w:rPr>
        <w:t>[электронный ресурс]. Режим доступа :</w:t>
      </w:r>
      <w:hyperlink r:id="rId139" w:history="1">
        <w:r w:rsidRPr="00946E8F">
          <w:rPr>
            <w:rFonts w:ascii="Times New Roman" w:eastAsia="Calibri" w:hAnsi="Times New Roman"/>
            <w:bCs/>
            <w:color w:val="000000" w:themeColor="text1"/>
            <w:lang w:eastAsia="en-US"/>
          </w:rPr>
          <w:t>http://www.grandars.ru/shkola/bezopasnost-zhiznedeyatelnosti/chrezvychaynye-situacii-tehnogennogo-haraktera.html</w:t>
        </w:r>
      </w:hyperlink>
    </w:p>
    <w:p w:rsidR="00946E8F" w:rsidRPr="00946E8F" w:rsidRDefault="00946E8F" w:rsidP="00946E8F">
      <w:pPr>
        <w:spacing w:after="0" w:line="240" w:lineRule="auto"/>
        <w:ind w:firstLine="709"/>
        <w:jc w:val="both"/>
        <w:rPr>
          <w:rFonts w:ascii="Times New Roman" w:eastAsia="Calibri" w:hAnsi="Times New Roman"/>
          <w:lang w:eastAsia="en-US"/>
        </w:rPr>
      </w:pPr>
      <w:r w:rsidRPr="00946E8F">
        <w:rPr>
          <w:rFonts w:ascii="Times New Roman" w:eastAsia="Calibri" w:hAnsi="Times New Roman"/>
          <w:lang w:eastAsia="en-US"/>
        </w:rPr>
        <w:t xml:space="preserve">3. Портал детской безопасности МЧС России «СПАС-ЭКСТРИМ» [электронный ресурс].Режим доступа </w:t>
      </w:r>
      <w:r w:rsidRPr="00946E8F">
        <w:rPr>
          <w:rFonts w:ascii="Times New Roman" w:eastAsia="Calibri" w:hAnsi="Times New Roman"/>
          <w:color w:val="000000" w:themeColor="text1"/>
          <w:lang w:eastAsia="en-US"/>
        </w:rPr>
        <w:t xml:space="preserve">: </w:t>
      </w:r>
      <w:hyperlink r:id="rId140" w:history="1">
        <w:r w:rsidRPr="00946E8F">
          <w:rPr>
            <w:rFonts w:ascii="Times New Roman" w:eastAsia="Calibri" w:hAnsi="Times New Roman"/>
            <w:color w:val="000000" w:themeColor="text1"/>
            <w:lang w:val="en-US" w:eastAsia="en-US"/>
          </w:rPr>
          <w:t>http</w:t>
        </w:r>
        <w:r w:rsidRPr="00946E8F">
          <w:rPr>
            <w:rFonts w:ascii="Times New Roman" w:eastAsia="Calibri" w:hAnsi="Times New Roman"/>
            <w:color w:val="000000" w:themeColor="text1"/>
            <w:lang w:eastAsia="en-US"/>
          </w:rPr>
          <w:t>://</w:t>
        </w:r>
        <w:r w:rsidRPr="00946E8F">
          <w:rPr>
            <w:rFonts w:ascii="Times New Roman" w:eastAsia="Calibri" w:hAnsi="Times New Roman"/>
            <w:color w:val="000000" w:themeColor="text1"/>
            <w:lang w:val="en-US" w:eastAsia="en-US"/>
          </w:rPr>
          <w:t>www</w:t>
        </w:r>
        <w:r w:rsidRPr="00946E8F">
          <w:rPr>
            <w:rFonts w:ascii="Times New Roman" w:eastAsia="Calibri" w:hAnsi="Times New Roman"/>
            <w:color w:val="000000" w:themeColor="text1"/>
            <w:lang w:eastAsia="en-US"/>
          </w:rPr>
          <w:t>.</w:t>
        </w:r>
        <w:r w:rsidRPr="00946E8F">
          <w:rPr>
            <w:rFonts w:ascii="Times New Roman" w:eastAsia="Calibri" w:hAnsi="Times New Roman"/>
            <w:color w:val="000000" w:themeColor="text1"/>
            <w:lang w:val="en-US" w:eastAsia="en-US"/>
          </w:rPr>
          <w:t>spas</w:t>
        </w:r>
        <w:r w:rsidRPr="00946E8F">
          <w:rPr>
            <w:rFonts w:ascii="Times New Roman" w:eastAsia="Calibri" w:hAnsi="Times New Roman"/>
            <w:color w:val="000000" w:themeColor="text1"/>
            <w:lang w:eastAsia="en-US"/>
          </w:rPr>
          <w:t>-</w:t>
        </w:r>
        <w:r w:rsidRPr="00946E8F">
          <w:rPr>
            <w:rFonts w:ascii="Times New Roman" w:eastAsia="Calibri" w:hAnsi="Times New Roman"/>
            <w:color w:val="000000" w:themeColor="text1"/>
            <w:lang w:val="en-US" w:eastAsia="en-US"/>
          </w:rPr>
          <w:t>extreme</w:t>
        </w:r>
        <w:r w:rsidRPr="00946E8F">
          <w:rPr>
            <w:rFonts w:ascii="Times New Roman" w:eastAsia="Calibri" w:hAnsi="Times New Roman"/>
            <w:color w:val="000000" w:themeColor="text1"/>
            <w:lang w:eastAsia="en-US"/>
          </w:rPr>
          <w:t>.</w:t>
        </w:r>
        <w:r w:rsidRPr="00946E8F">
          <w:rPr>
            <w:rFonts w:ascii="Times New Roman" w:eastAsia="Calibri" w:hAnsi="Times New Roman"/>
            <w:color w:val="000000" w:themeColor="text1"/>
            <w:lang w:val="en-US" w:eastAsia="en-US"/>
          </w:rPr>
          <w:t>ru</w:t>
        </w:r>
        <w:r w:rsidRPr="00946E8F">
          <w:rPr>
            <w:rFonts w:ascii="Times New Roman" w:eastAsia="Calibri" w:hAnsi="Times New Roman"/>
            <w:color w:val="000000" w:themeColor="text1"/>
            <w:lang w:eastAsia="en-US"/>
          </w:rPr>
          <w:t>/</w:t>
        </w:r>
      </w:hyperlink>
    </w:p>
    <w:p w:rsidR="00946E8F" w:rsidRPr="00946E8F" w:rsidRDefault="00946E8F" w:rsidP="00946E8F">
      <w:pPr>
        <w:spacing w:after="0" w:line="240" w:lineRule="auto"/>
        <w:ind w:firstLine="709"/>
        <w:jc w:val="both"/>
        <w:rPr>
          <w:rFonts w:ascii="Times New Roman" w:hAnsi="Times New Roman"/>
          <w:bCs/>
        </w:rPr>
      </w:pPr>
      <w:r w:rsidRPr="00946E8F">
        <w:rPr>
          <w:rFonts w:ascii="Times New Roman" w:hAnsi="Times New Roman"/>
        </w:rPr>
        <w:t xml:space="preserve">4. Нормативно-правовой ресурс Медиа-Право с оперативными новостями </w:t>
      </w:r>
      <w:r w:rsidRPr="00946E8F">
        <w:rPr>
          <w:rFonts w:ascii="Times New Roman" w:hAnsi="Times New Roman"/>
          <w:sz w:val="24"/>
          <w:szCs w:val="24"/>
        </w:rPr>
        <w:t xml:space="preserve">[электронный ресурс]. </w:t>
      </w:r>
      <w:r w:rsidRPr="00946E8F">
        <w:rPr>
          <w:rFonts w:ascii="Times New Roman" w:hAnsi="Times New Roman"/>
        </w:rPr>
        <w:t>(</w:t>
      </w:r>
      <w:r w:rsidRPr="00946E8F">
        <w:rPr>
          <w:rFonts w:ascii="Times New Roman" w:hAnsi="Times New Roman"/>
          <w:bCs/>
        </w:rPr>
        <w:t xml:space="preserve">ФЗ «О защите населения и территорий от чрезвычайных ситуацийприродного и техногенного характера») </w:t>
      </w:r>
      <w:r w:rsidRPr="00946E8F">
        <w:rPr>
          <w:rFonts w:ascii="Times New Roman" w:hAnsi="Times New Roman"/>
          <w:sz w:val="24"/>
          <w:szCs w:val="24"/>
        </w:rPr>
        <w:t>Режим доступа</w:t>
      </w:r>
      <w:r w:rsidRPr="00946E8F">
        <w:rPr>
          <w:rFonts w:ascii="Times New Roman" w:hAnsi="Times New Roman"/>
          <w:color w:val="000000" w:themeColor="text1"/>
          <w:sz w:val="24"/>
          <w:szCs w:val="24"/>
        </w:rPr>
        <w:t xml:space="preserve">: </w:t>
      </w:r>
      <w:hyperlink r:id="rId141" w:history="1">
        <w:r w:rsidRPr="00946E8F">
          <w:rPr>
            <w:rFonts w:ascii="Times New Roman" w:hAnsi="Times New Roman"/>
            <w:color w:val="000000" w:themeColor="text1"/>
          </w:rPr>
          <w:t>http://www.medialaw.ru/laws/russian_laws/txt/25.htm</w:t>
        </w:r>
      </w:hyperlink>
    </w:p>
    <w:p w:rsidR="00946E8F" w:rsidRPr="00946E8F" w:rsidRDefault="00946E8F" w:rsidP="00946E8F">
      <w:pPr>
        <w:spacing w:after="0" w:line="240" w:lineRule="auto"/>
        <w:ind w:firstLine="709"/>
        <w:contextualSpacing/>
        <w:jc w:val="both"/>
        <w:rPr>
          <w:rFonts w:ascii="Times New Roman" w:eastAsia="Calibri" w:hAnsi="Times New Roman"/>
          <w:sz w:val="24"/>
          <w:szCs w:val="24"/>
          <w:lang w:eastAsia="en-US"/>
        </w:rPr>
      </w:pPr>
      <w:r w:rsidRPr="00946E8F">
        <w:rPr>
          <w:rFonts w:ascii="Times New Roman" w:eastAsia="Calibri" w:hAnsi="Times New Roman"/>
          <w:lang w:eastAsia="en-US"/>
        </w:rPr>
        <w:t xml:space="preserve">5. Электронное учебное пособие МЧС России «Предупреждение и ликвидация черезвычайных ситуаций» [электронный ресурс].Режим доступа </w:t>
      </w:r>
      <w:r w:rsidRPr="00946E8F">
        <w:rPr>
          <w:rFonts w:ascii="Times New Roman" w:eastAsia="Calibri" w:hAnsi="Times New Roman"/>
          <w:color w:val="000000" w:themeColor="text1"/>
          <w:lang w:eastAsia="en-US"/>
        </w:rPr>
        <w:t xml:space="preserve">: </w:t>
      </w:r>
      <w:hyperlink r:id="rId142" w:history="1">
        <w:r w:rsidRPr="00946E8F">
          <w:rPr>
            <w:rFonts w:ascii="Times New Roman" w:eastAsia="Calibri" w:hAnsi="Times New Roman"/>
            <w:color w:val="000000" w:themeColor="text1"/>
            <w:lang w:eastAsia="en-US"/>
          </w:rPr>
          <w:t>http://www.obzh.ru/pre/</w:t>
        </w:r>
      </w:hyperlink>
    </w:p>
    <w:p w:rsidR="00946E8F" w:rsidRPr="00946E8F" w:rsidRDefault="00946E8F" w:rsidP="00946E8F">
      <w:pPr>
        <w:widowControl w:val="0"/>
        <w:suppressAutoHyphens/>
        <w:ind w:firstLine="709"/>
        <w:jc w:val="both"/>
        <w:rPr>
          <w:rFonts w:eastAsia="Calibri"/>
          <w:caps/>
          <w:sz w:val="20"/>
          <w:szCs w:val="20"/>
          <w:lang w:eastAsia="en-US"/>
        </w:rPr>
      </w:pPr>
    </w:p>
    <w:p w:rsidR="00946E8F" w:rsidRPr="00946E8F" w:rsidRDefault="00946E8F" w:rsidP="00946E8F">
      <w:pPr>
        <w:ind w:firstLine="709"/>
        <w:jc w:val="both"/>
        <w:rPr>
          <w:rFonts w:ascii="Times New Roman" w:eastAsia="Calibri" w:hAnsi="Times New Roman"/>
          <w:b/>
          <w:bCs/>
          <w:i/>
          <w:sz w:val="24"/>
          <w:szCs w:val="24"/>
          <w:lang w:eastAsia="en-US"/>
        </w:rPr>
      </w:pPr>
    </w:p>
    <w:p w:rsidR="00946E8F" w:rsidRPr="00946E8F" w:rsidRDefault="00946E8F" w:rsidP="00946E8F">
      <w:pPr>
        <w:contextualSpacing/>
        <w:rPr>
          <w:rFonts w:ascii="Times New Roman" w:hAnsi="Times New Roman"/>
          <w:b/>
          <w:i/>
          <w:sz w:val="24"/>
          <w:szCs w:val="24"/>
        </w:rPr>
      </w:pPr>
      <w:r w:rsidRPr="00946E8F">
        <w:rPr>
          <w:rFonts w:ascii="Times New Roman" w:hAnsi="Times New Roman"/>
          <w:b/>
          <w:i/>
          <w:sz w:val="24"/>
          <w:szCs w:val="24"/>
        </w:rPr>
        <w:t>4. КОНТРОЛЬ И ОЦЕНКА РЕЗУЛЬТАТОВ ОСВОЕНИЯ УЧЕБНОЙ ДИСЦИПЛИНЫ</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8"/>
        <w:gridCol w:w="2841"/>
        <w:gridCol w:w="2841"/>
      </w:tblGrid>
      <w:tr w:rsidR="00946E8F" w:rsidRPr="00946E8F" w:rsidTr="000E1AF5">
        <w:tc>
          <w:tcPr>
            <w:tcW w:w="1892" w:type="pct"/>
          </w:tcPr>
          <w:p w:rsidR="00946E8F" w:rsidRPr="00946E8F" w:rsidRDefault="00946E8F" w:rsidP="00946E8F">
            <w:pPr>
              <w:spacing w:line="240" w:lineRule="auto"/>
              <w:jc w:val="center"/>
              <w:rPr>
                <w:rFonts w:ascii="Times New Roman" w:hAnsi="Times New Roman"/>
                <w:b/>
                <w:bCs/>
                <w:i/>
                <w:sz w:val="24"/>
                <w:szCs w:val="24"/>
              </w:rPr>
            </w:pPr>
            <w:r w:rsidRPr="00946E8F">
              <w:rPr>
                <w:rFonts w:ascii="Times New Roman" w:hAnsi="Times New Roman"/>
                <w:b/>
                <w:bCs/>
                <w:i/>
                <w:sz w:val="24"/>
                <w:szCs w:val="24"/>
              </w:rPr>
              <w:t>Результаты обучения</w:t>
            </w:r>
          </w:p>
        </w:tc>
        <w:tc>
          <w:tcPr>
            <w:tcW w:w="1554" w:type="pct"/>
          </w:tcPr>
          <w:p w:rsidR="00946E8F" w:rsidRPr="00946E8F" w:rsidRDefault="00946E8F" w:rsidP="00946E8F">
            <w:pPr>
              <w:spacing w:line="240" w:lineRule="auto"/>
              <w:jc w:val="center"/>
              <w:rPr>
                <w:rFonts w:ascii="Times New Roman" w:hAnsi="Times New Roman"/>
                <w:b/>
                <w:bCs/>
                <w:i/>
                <w:sz w:val="24"/>
                <w:szCs w:val="24"/>
              </w:rPr>
            </w:pPr>
            <w:r w:rsidRPr="00946E8F">
              <w:rPr>
                <w:rFonts w:ascii="Times New Roman" w:hAnsi="Times New Roman"/>
                <w:b/>
                <w:bCs/>
                <w:i/>
                <w:sz w:val="24"/>
                <w:szCs w:val="24"/>
              </w:rPr>
              <w:t>Критерии оценки</w:t>
            </w:r>
          </w:p>
        </w:tc>
        <w:tc>
          <w:tcPr>
            <w:tcW w:w="1554" w:type="pct"/>
          </w:tcPr>
          <w:p w:rsidR="00946E8F" w:rsidRPr="00946E8F" w:rsidRDefault="00946E8F" w:rsidP="00946E8F">
            <w:pPr>
              <w:spacing w:line="240" w:lineRule="auto"/>
              <w:jc w:val="center"/>
              <w:rPr>
                <w:rFonts w:ascii="Times New Roman" w:hAnsi="Times New Roman"/>
                <w:b/>
                <w:bCs/>
                <w:i/>
                <w:sz w:val="24"/>
                <w:szCs w:val="24"/>
              </w:rPr>
            </w:pPr>
            <w:r w:rsidRPr="00946E8F">
              <w:rPr>
                <w:rFonts w:ascii="Times New Roman" w:hAnsi="Times New Roman"/>
                <w:b/>
                <w:bCs/>
                <w:i/>
                <w:sz w:val="24"/>
                <w:szCs w:val="24"/>
              </w:rPr>
              <w:t>Методы оценки</w:t>
            </w:r>
          </w:p>
        </w:tc>
      </w:tr>
      <w:tr w:rsidR="00946E8F" w:rsidRPr="00946E8F" w:rsidTr="000E1AF5">
        <w:tc>
          <w:tcPr>
            <w:tcW w:w="1892" w:type="pct"/>
          </w:tcPr>
          <w:p w:rsidR="00946E8F" w:rsidRPr="00946E8F" w:rsidRDefault="00946E8F" w:rsidP="00946E8F">
            <w:pPr>
              <w:tabs>
                <w:tab w:val="left" w:pos="266"/>
              </w:tabs>
              <w:spacing w:after="0" w:line="240" w:lineRule="auto"/>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Знания:</w:t>
            </w:r>
          </w:p>
          <w:p w:rsidR="00946E8F" w:rsidRPr="00946E8F" w:rsidRDefault="00946E8F" w:rsidP="00946E8F">
            <w:pPr>
              <w:tabs>
                <w:tab w:val="left" w:pos="266"/>
              </w:tabs>
              <w:spacing w:after="0"/>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 xml:space="preserve">- принципы обеспечения устойчивости объектов экономики, прогнозирования развития событий и оценки последствий при чрезвычайных техногенных ситуациях и стихийных явлениях, в том числе в условиях противодействия терроризму как серьезной угрозе национальной безопасности России; </w:t>
            </w:r>
          </w:p>
          <w:p w:rsidR="00946E8F" w:rsidRPr="00946E8F" w:rsidRDefault="00946E8F" w:rsidP="00946E8F">
            <w:pPr>
              <w:tabs>
                <w:tab w:val="left" w:pos="266"/>
              </w:tabs>
              <w:spacing w:after="0"/>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 </w:t>
            </w:r>
          </w:p>
          <w:p w:rsidR="00946E8F" w:rsidRPr="00946E8F" w:rsidRDefault="00946E8F" w:rsidP="00946E8F">
            <w:pPr>
              <w:tabs>
                <w:tab w:val="left" w:pos="266"/>
              </w:tabs>
              <w:spacing w:after="0"/>
              <w:ind w:firstLine="67"/>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 xml:space="preserve">- основы военной службы и обороны государства; </w:t>
            </w:r>
          </w:p>
          <w:p w:rsidR="00946E8F" w:rsidRPr="00946E8F" w:rsidRDefault="00946E8F" w:rsidP="00946E8F">
            <w:pPr>
              <w:tabs>
                <w:tab w:val="left" w:pos="266"/>
              </w:tabs>
              <w:spacing w:after="0"/>
              <w:ind w:firstLine="67"/>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 xml:space="preserve">- задачи и основные мероприятия гражданской обороны; </w:t>
            </w:r>
          </w:p>
          <w:p w:rsidR="00946E8F" w:rsidRPr="00946E8F" w:rsidRDefault="00946E8F" w:rsidP="00946E8F">
            <w:pPr>
              <w:tabs>
                <w:tab w:val="left" w:pos="266"/>
              </w:tabs>
              <w:spacing w:after="0"/>
              <w:ind w:firstLine="67"/>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 xml:space="preserve">- способы защиты населения от оружия массового поражения; </w:t>
            </w:r>
          </w:p>
          <w:p w:rsidR="00946E8F" w:rsidRPr="00946E8F" w:rsidRDefault="00946E8F" w:rsidP="00946E8F">
            <w:pPr>
              <w:tabs>
                <w:tab w:val="left" w:pos="266"/>
              </w:tabs>
              <w:spacing w:after="0"/>
              <w:ind w:firstLine="67"/>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 xml:space="preserve">- организацию и порядок призыва граждан на военную службу и поступления на нее в добровольном порядке; </w:t>
            </w:r>
          </w:p>
          <w:p w:rsidR="00946E8F" w:rsidRPr="00946E8F" w:rsidRDefault="00946E8F" w:rsidP="00946E8F">
            <w:pPr>
              <w:tabs>
                <w:tab w:val="left" w:pos="266"/>
              </w:tabs>
              <w:spacing w:after="0"/>
              <w:ind w:firstLine="67"/>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 xml:space="preserve">- основные виды вооружения, военной техники и специального снаряжения, состоящие на вооружении (оснащении) воинских подразделений, в которых имеются военно-учетные специальности, родственные специальностям СПО; </w:t>
            </w:r>
          </w:p>
          <w:p w:rsidR="00946E8F" w:rsidRPr="00946E8F" w:rsidRDefault="00946E8F" w:rsidP="00946E8F">
            <w:pPr>
              <w:tabs>
                <w:tab w:val="left" w:pos="266"/>
              </w:tabs>
              <w:spacing w:after="0"/>
              <w:ind w:firstLine="67"/>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 xml:space="preserve">- область применения получаемых профессиональных знаний при исполнении обязанностей военной службы; </w:t>
            </w:r>
          </w:p>
          <w:p w:rsidR="00946E8F" w:rsidRPr="00946E8F" w:rsidRDefault="00946E8F" w:rsidP="00946E8F">
            <w:pPr>
              <w:spacing w:after="0" w:line="240" w:lineRule="auto"/>
              <w:jc w:val="both"/>
              <w:rPr>
                <w:rFonts w:ascii="Times New Roman" w:hAnsi="Times New Roman"/>
                <w:bCs/>
                <w:i/>
                <w:sz w:val="24"/>
                <w:szCs w:val="24"/>
              </w:rPr>
            </w:pPr>
            <w:r w:rsidRPr="00946E8F">
              <w:rPr>
                <w:rFonts w:ascii="Times New Roman" w:eastAsia="Calibri" w:hAnsi="Times New Roman"/>
                <w:sz w:val="24"/>
                <w:szCs w:val="24"/>
                <w:lang w:eastAsia="en-US"/>
              </w:rPr>
              <w:t>- порядок и правила оказания первой помощи</w:t>
            </w:r>
          </w:p>
        </w:tc>
        <w:tc>
          <w:tcPr>
            <w:tcW w:w="1554" w:type="pct"/>
          </w:tcPr>
          <w:p w:rsidR="00946E8F" w:rsidRPr="00946E8F" w:rsidRDefault="00946E8F" w:rsidP="00E97FDF">
            <w:pPr>
              <w:numPr>
                <w:ilvl w:val="0"/>
                <w:numId w:val="134"/>
              </w:numPr>
              <w:tabs>
                <w:tab w:val="left" w:pos="266"/>
              </w:tabs>
              <w:spacing w:after="0" w:line="240" w:lineRule="auto"/>
              <w:ind w:left="0" w:firstLine="0"/>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демонстрирует определения  понятий, владение  методами безопасного поведения в условиях ЧС и техногенных катастроф,</w:t>
            </w:r>
          </w:p>
          <w:p w:rsidR="00946E8F" w:rsidRPr="00946E8F" w:rsidRDefault="00946E8F" w:rsidP="00E97FDF">
            <w:pPr>
              <w:numPr>
                <w:ilvl w:val="0"/>
                <w:numId w:val="134"/>
              </w:numPr>
              <w:tabs>
                <w:tab w:val="left" w:pos="266"/>
              </w:tabs>
              <w:spacing w:after="0" w:line="240" w:lineRule="auto"/>
              <w:ind w:left="0" w:firstLine="0"/>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 xml:space="preserve">определяет потенциальные опасности и их последствия в быту и в профессиональной деятельности;  </w:t>
            </w:r>
          </w:p>
          <w:p w:rsidR="00946E8F" w:rsidRPr="00946E8F" w:rsidRDefault="00946E8F" w:rsidP="00E97FDF">
            <w:pPr>
              <w:numPr>
                <w:ilvl w:val="0"/>
                <w:numId w:val="134"/>
              </w:numPr>
              <w:tabs>
                <w:tab w:val="left" w:pos="266"/>
              </w:tabs>
              <w:spacing w:after="0" w:line="240" w:lineRule="auto"/>
              <w:ind w:left="0" w:firstLine="0"/>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осуществляет выбор способов защиты населения;</w:t>
            </w:r>
          </w:p>
          <w:p w:rsidR="00946E8F" w:rsidRPr="00946E8F" w:rsidRDefault="00946E8F" w:rsidP="00E97FDF">
            <w:pPr>
              <w:numPr>
                <w:ilvl w:val="0"/>
                <w:numId w:val="134"/>
              </w:numPr>
              <w:tabs>
                <w:tab w:val="left" w:pos="266"/>
              </w:tabs>
              <w:spacing w:after="0" w:line="240" w:lineRule="auto"/>
              <w:ind w:left="0" w:firstLine="0"/>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описывает основные виды вооружения, организацию призыва на военную службу, области использования профессиональных знаний при исполнении обязанностей  ВС;</w:t>
            </w:r>
          </w:p>
          <w:p w:rsidR="00946E8F" w:rsidRPr="00946E8F" w:rsidRDefault="00946E8F" w:rsidP="00E97FDF">
            <w:pPr>
              <w:numPr>
                <w:ilvl w:val="0"/>
                <w:numId w:val="134"/>
              </w:numPr>
              <w:tabs>
                <w:tab w:val="left" w:pos="266"/>
              </w:tabs>
              <w:spacing w:after="0" w:line="240" w:lineRule="auto"/>
              <w:ind w:left="0" w:firstLine="0"/>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проводит обоснованный выбор алгоритма оказания первой помощи пострадавшим</w:t>
            </w:r>
          </w:p>
        </w:tc>
        <w:tc>
          <w:tcPr>
            <w:tcW w:w="1554" w:type="pct"/>
          </w:tcPr>
          <w:p w:rsidR="00946E8F" w:rsidRPr="00946E8F" w:rsidRDefault="00946E8F" w:rsidP="00E97FDF">
            <w:pPr>
              <w:numPr>
                <w:ilvl w:val="0"/>
                <w:numId w:val="134"/>
              </w:numPr>
              <w:spacing w:after="0" w:line="240" w:lineRule="auto"/>
              <w:ind w:left="0" w:firstLine="0"/>
              <w:jc w:val="both"/>
              <w:rPr>
                <w:rFonts w:ascii="Times New Roman" w:eastAsia="Calibri" w:hAnsi="Times New Roman"/>
                <w:bCs/>
                <w:sz w:val="24"/>
                <w:szCs w:val="24"/>
                <w:lang w:eastAsia="en-US"/>
              </w:rPr>
            </w:pPr>
            <w:r w:rsidRPr="00946E8F">
              <w:rPr>
                <w:rFonts w:ascii="Times New Roman" w:eastAsia="Calibri" w:hAnsi="Times New Roman"/>
                <w:bCs/>
                <w:sz w:val="24"/>
                <w:szCs w:val="24"/>
                <w:lang w:eastAsia="en-US"/>
              </w:rPr>
              <w:t>тестирование;</w:t>
            </w:r>
          </w:p>
          <w:p w:rsidR="00946E8F" w:rsidRPr="00946E8F" w:rsidRDefault="00946E8F" w:rsidP="00E97FDF">
            <w:pPr>
              <w:numPr>
                <w:ilvl w:val="0"/>
                <w:numId w:val="134"/>
              </w:numPr>
              <w:spacing w:after="0" w:line="240" w:lineRule="auto"/>
              <w:ind w:left="0" w:firstLine="0"/>
              <w:jc w:val="both"/>
              <w:rPr>
                <w:rFonts w:ascii="Times New Roman" w:eastAsia="Calibri" w:hAnsi="Times New Roman"/>
                <w:bCs/>
                <w:sz w:val="24"/>
                <w:szCs w:val="24"/>
                <w:lang w:eastAsia="en-US"/>
              </w:rPr>
            </w:pPr>
            <w:r w:rsidRPr="00946E8F">
              <w:rPr>
                <w:rFonts w:ascii="Times New Roman" w:eastAsia="Calibri" w:hAnsi="Times New Roman"/>
                <w:bCs/>
                <w:sz w:val="24"/>
                <w:szCs w:val="24"/>
                <w:lang w:eastAsia="en-US"/>
              </w:rPr>
              <w:t>оценивание контрольных работ,  результатов выполнения практических работ, индивидуальных заданий;</w:t>
            </w:r>
          </w:p>
        </w:tc>
      </w:tr>
      <w:tr w:rsidR="00946E8F" w:rsidRPr="00946E8F" w:rsidTr="000E1AF5">
        <w:trPr>
          <w:trHeight w:val="896"/>
        </w:trPr>
        <w:tc>
          <w:tcPr>
            <w:tcW w:w="1892" w:type="pct"/>
          </w:tcPr>
          <w:p w:rsidR="00946E8F" w:rsidRPr="00946E8F" w:rsidRDefault="00946E8F" w:rsidP="00946E8F">
            <w:pPr>
              <w:tabs>
                <w:tab w:val="left" w:pos="266"/>
              </w:tabs>
              <w:spacing w:after="0" w:line="240" w:lineRule="auto"/>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Умения:</w:t>
            </w:r>
          </w:p>
          <w:p w:rsidR="00946E8F" w:rsidRPr="00946E8F" w:rsidRDefault="00946E8F" w:rsidP="00946E8F">
            <w:pPr>
              <w:tabs>
                <w:tab w:val="left" w:pos="266"/>
              </w:tabs>
              <w:spacing w:after="0"/>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 xml:space="preserve">- организовывать и проводить мероприятия по защите работников и населения от негативных воздействий чрезвычайных ситуаций; </w:t>
            </w:r>
          </w:p>
          <w:p w:rsidR="00946E8F" w:rsidRPr="00946E8F" w:rsidRDefault="00946E8F" w:rsidP="00946E8F">
            <w:pPr>
              <w:tabs>
                <w:tab w:val="left" w:pos="266"/>
              </w:tabs>
              <w:spacing w:after="0"/>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 xml:space="preserve">- предпринимать профилактические меры для снижения уровня опасностей различного вида и их последствий в профессиональной деятельности и быту; </w:t>
            </w:r>
          </w:p>
          <w:p w:rsidR="00946E8F" w:rsidRPr="00946E8F" w:rsidRDefault="00946E8F" w:rsidP="00946E8F">
            <w:pPr>
              <w:tabs>
                <w:tab w:val="left" w:pos="266"/>
              </w:tabs>
              <w:spacing w:after="0"/>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 xml:space="preserve">- использовать средства индивидуальной и коллективной защиты от оружия массового поражения; </w:t>
            </w:r>
          </w:p>
          <w:p w:rsidR="00946E8F" w:rsidRPr="00946E8F" w:rsidRDefault="00946E8F" w:rsidP="00946E8F">
            <w:pPr>
              <w:tabs>
                <w:tab w:val="left" w:pos="266"/>
              </w:tabs>
              <w:spacing w:after="0"/>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 xml:space="preserve">- ориентироваться в перечне военно-учетных специальностей и самостоятельно определять среди них родственные полученной специальности; </w:t>
            </w:r>
          </w:p>
          <w:p w:rsidR="00946E8F" w:rsidRPr="00946E8F" w:rsidRDefault="00946E8F" w:rsidP="00946E8F">
            <w:pPr>
              <w:tabs>
                <w:tab w:val="left" w:pos="266"/>
              </w:tabs>
              <w:spacing w:after="0"/>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 xml:space="preserve">- применять профессиональные знания в ходе исполнения обязанностей военной службы на воинских должностях в соответствии с полученной специальностью; </w:t>
            </w:r>
          </w:p>
          <w:p w:rsidR="00946E8F" w:rsidRPr="00946E8F" w:rsidRDefault="00946E8F" w:rsidP="00946E8F">
            <w:pPr>
              <w:tabs>
                <w:tab w:val="left" w:pos="266"/>
              </w:tabs>
              <w:spacing w:after="0"/>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 владеть способами бесконфликтного общения и  саморегуляции  в повседневной деятельности и экстремальных условиях военной службы;</w:t>
            </w:r>
          </w:p>
          <w:p w:rsidR="00946E8F" w:rsidRPr="00946E8F" w:rsidRDefault="00946E8F" w:rsidP="00946E8F">
            <w:pPr>
              <w:spacing w:after="0" w:line="240" w:lineRule="auto"/>
              <w:jc w:val="both"/>
              <w:rPr>
                <w:rFonts w:ascii="Times New Roman" w:hAnsi="Times New Roman"/>
                <w:bCs/>
                <w:i/>
                <w:sz w:val="24"/>
                <w:szCs w:val="24"/>
              </w:rPr>
            </w:pPr>
            <w:r w:rsidRPr="00946E8F">
              <w:rPr>
                <w:rFonts w:ascii="Times New Roman" w:eastAsia="Calibri" w:hAnsi="Times New Roman"/>
                <w:sz w:val="24"/>
                <w:szCs w:val="24"/>
                <w:lang w:eastAsia="en-US"/>
              </w:rPr>
              <w:t>- оказывать первую медицинскую  помощь</w:t>
            </w:r>
          </w:p>
        </w:tc>
        <w:tc>
          <w:tcPr>
            <w:tcW w:w="1554" w:type="pct"/>
          </w:tcPr>
          <w:p w:rsidR="00946E8F" w:rsidRPr="00946E8F" w:rsidRDefault="00946E8F" w:rsidP="00E97FDF">
            <w:pPr>
              <w:numPr>
                <w:ilvl w:val="0"/>
                <w:numId w:val="134"/>
              </w:numPr>
              <w:spacing w:after="0" w:line="240" w:lineRule="auto"/>
              <w:ind w:left="0" w:firstLine="0"/>
              <w:jc w:val="both"/>
              <w:rPr>
                <w:rFonts w:ascii="Times New Roman" w:hAnsi="Times New Roman"/>
                <w:bCs/>
                <w:sz w:val="24"/>
                <w:szCs w:val="24"/>
              </w:rPr>
            </w:pPr>
            <w:r w:rsidRPr="00946E8F">
              <w:rPr>
                <w:rFonts w:ascii="Times New Roman" w:hAnsi="Times New Roman"/>
                <w:bCs/>
                <w:sz w:val="24"/>
                <w:szCs w:val="24"/>
              </w:rPr>
              <w:t xml:space="preserve">применяет </w:t>
            </w:r>
            <w:r w:rsidRPr="00946E8F">
              <w:rPr>
                <w:rFonts w:ascii="Times New Roman" w:eastAsia="Calibri" w:hAnsi="Times New Roman"/>
                <w:sz w:val="24"/>
                <w:szCs w:val="24"/>
                <w:lang w:eastAsia="en-US"/>
              </w:rPr>
              <w:t>меры для снижения уровня опасностей различного вида и их последствий в профессиональной деятельности и быту</w:t>
            </w:r>
            <w:r w:rsidRPr="00946E8F">
              <w:rPr>
                <w:rFonts w:ascii="Times New Roman" w:hAnsi="Times New Roman"/>
                <w:bCs/>
                <w:sz w:val="24"/>
                <w:szCs w:val="24"/>
              </w:rPr>
              <w:t>;</w:t>
            </w:r>
          </w:p>
          <w:p w:rsidR="00946E8F" w:rsidRPr="00946E8F" w:rsidRDefault="00946E8F" w:rsidP="00E97FDF">
            <w:pPr>
              <w:numPr>
                <w:ilvl w:val="0"/>
                <w:numId w:val="134"/>
              </w:numPr>
              <w:spacing w:after="0" w:line="240" w:lineRule="auto"/>
              <w:ind w:left="0" w:firstLine="0"/>
              <w:jc w:val="both"/>
              <w:rPr>
                <w:rFonts w:ascii="Times New Roman" w:hAnsi="Times New Roman"/>
                <w:bCs/>
                <w:sz w:val="24"/>
                <w:szCs w:val="24"/>
              </w:rPr>
            </w:pPr>
            <w:r w:rsidRPr="00946E8F">
              <w:rPr>
                <w:rFonts w:ascii="Times New Roman" w:hAnsi="Times New Roman"/>
                <w:bCs/>
                <w:sz w:val="24"/>
                <w:szCs w:val="24"/>
              </w:rPr>
              <w:t xml:space="preserve">выбирает СИЗ </w:t>
            </w:r>
            <w:r w:rsidRPr="00946E8F">
              <w:rPr>
                <w:rFonts w:ascii="Times New Roman" w:eastAsia="Calibri" w:hAnsi="Times New Roman"/>
                <w:sz w:val="24"/>
                <w:szCs w:val="24"/>
                <w:lang w:eastAsia="en-US"/>
              </w:rPr>
              <w:t>от оружия массового поражения</w:t>
            </w:r>
            <w:r w:rsidRPr="00946E8F">
              <w:rPr>
                <w:rFonts w:ascii="Times New Roman" w:hAnsi="Times New Roman"/>
                <w:bCs/>
                <w:sz w:val="24"/>
                <w:szCs w:val="24"/>
              </w:rPr>
              <w:t>;</w:t>
            </w:r>
          </w:p>
          <w:p w:rsidR="00946E8F" w:rsidRPr="00946E8F" w:rsidRDefault="00946E8F" w:rsidP="00E97FDF">
            <w:pPr>
              <w:numPr>
                <w:ilvl w:val="0"/>
                <w:numId w:val="134"/>
              </w:numPr>
              <w:spacing w:after="0" w:line="240" w:lineRule="auto"/>
              <w:ind w:left="0" w:firstLine="0"/>
              <w:jc w:val="both"/>
              <w:rPr>
                <w:rFonts w:ascii="Times New Roman" w:hAnsi="Times New Roman"/>
                <w:bCs/>
                <w:sz w:val="24"/>
                <w:szCs w:val="24"/>
              </w:rPr>
            </w:pPr>
            <w:r w:rsidRPr="00946E8F">
              <w:rPr>
                <w:rFonts w:ascii="Times New Roman" w:hAnsi="Times New Roman"/>
                <w:bCs/>
                <w:sz w:val="24"/>
                <w:szCs w:val="24"/>
              </w:rPr>
              <w:t xml:space="preserve">определяет </w:t>
            </w:r>
            <w:r w:rsidRPr="00946E8F">
              <w:rPr>
                <w:rFonts w:ascii="Times New Roman" w:eastAsia="Calibri" w:hAnsi="Times New Roman"/>
                <w:sz w:val="24"/>
                <w:szCs w:val="24"/>
                <w:lang w:eastAsia="en-US"/>
              </w:rPr>
              <w:t>военно-учетные специальности, родственные полученной специальности</w:t>
            </w:r>
            <w:r w:rsidRPr="00946E8F">
              <w:rPr>
                <w:rFonts w:ascii="Times New Roman" w:hAnsi="Times New Roman"/>
                <w:bCs/>
                <w:sz w:val="24"/>
                <w:szCs w:val="24"/>
              </w:rPr>
              <w:t>;</w:t>
            </w:r>
          </w:p>
          <w:p w:rsidR="00946E8F" w:rsidRPr="00946E8F" w:rsidRDefault="00946E8F" w:rsidP="00E97FDF">
            <w:pPr>
              <w:numPr>
                <w:ilvl w:val="0"/>
                <w:numId w:val="134"/>
              </w:numPr>
              <w:spacing w:after="0" w:line="240" w:lineRule="auto"/>
              <w:ind w:left="0" w:firstLine="0"/>
              <w:jc w:val="both"/>
              <w:rPr>
                <w:rFonts w:ascii="Times New Roman" w:hAnsi="Times New Roman"/>
                <w:bCs/>
                <w:sz w:val="24"/>
                <w:szCs w:val="24"/>
              </w:rPr>
            </w:pPr>
            <w:r w:rsidRPr="00946E8F">
              <w:rPr>
                <w:rFonts w:ascii="Times New Roman" w:hAnsi="Times New Roman"/>
                <w:bCs/>
                <w:sz w:val="24"/>
                <w:szCs w:val="24"/>
              </w:rPr>
              <w:t>используем способы саморегуляции и способы выхода из конфликтов,</w:t>
            </w:r>
          </w:p>
          <w:p w:rsidR="00946E8F" w:rsidRPr="00946E8F" w:rsidRDefault="00946E8F" w:rsidP="00E97FDF">
            <w:pPr>
              <w:numPr>
                <w:ilvl w:val="0"/>
                <w:numId w:val="134"/>
              </w:numPr>
              <w:spacing w:after="0" w:line="240" w:lineRule="auto"/>
              <w:ind w:left="0" w:firstLine="0"/>
              <w:jc w:val="both"/>
              <w:rPr>
                <w:rFonts w:ascii="Times New Roman" w:hAnsi="Times New Roman"/>
                <w:bCs/>
                <w:sz w:val="24"/>
                <w:szCs w:val="24"/>
              </w:rPr>
            </w:pPr>
            <w:r w:rsidRPr="00946E8F">
              <w:rPr>
                <w:rFonts w:ascii="Times New Roman" w:hAnsi="Times New Roman"/>
                <w:bCs/>
                <w:sz w:val="24"/>
                <w:szCs w:val="24"/>
              </w:rPr>
              <w:t>предлагает алгоритмы оказания первой помощи пострадавшим.</w:t>
            </w:r>
          </w:p>
        </w:tc>
        <w:tc>
          <w:tcPr>
            <w:tcW w:w="1554" w:type="pct"/>
          </w:tcPr>
          <w:p w:rsidR="00946E8F" w:rsidRPr="00946E8F" w:rsidRDefault="00946E8F" w:rsidP="00E97FDF">
            <w:pPr>
              <w:numPr>
                <w:ilvl w:val="0"/>
                <w:numId w:val="134"/>
              </w:numPr>
              <w:spacing w:after="0" w:line="240" w:lineRule="auto"/>
              <w:ind w:left="0" w:firstLine="0"/>
              <w:jc w:val="both"/>
              <w:rPr>
                <w:rFonts w:ascii="Times New Roman" w:eastAsia="Calibri" w:hAnsi="Times New Roman"/>
                <w:bCs/>
                <w:sz w:val="24"/>
                <w:szCs w:val="24"/>
                <w:lang w:eastAsia="en-US"/>
              </w:rPr>
            </w:pPr>
            <w:r w:rsidRPr="00946E8F">
              <w:rPr>
                <w:rFonts w:ascii="Times New Roman" w:eastAsia="Calibri" w:hAnsi="Times New Roman"/>
                <w:bCs/>
                <w:sz w:val="24"/>
                <w:szCs w:val="24"/>
                <w:lang w:eastAsia="en-US"/>
              </w:rPr>
              <w:t xml:space="preserve"> Оценка индивидуальных заданий,</w:t>
            </w:r>
          </w:p>
          <w:p w:rsidR="00946E8F" w:rsidRPr="00946E8F" w:rsidRDefault="00946E8F" w:rsidP="00E97FDF">
            <w:pPr>
              <w:numPr>
                <w:ilvl w:val="0"/>
                <w:numId w:val="134"/>
              </w:numPr>
              <w:spacing w:after="0" w:line="240" w:lineRule="auto"/>
              <w:ind w:left="0" w:firstLine="0"/>
              <w:jc w:val="both"/>
              <w:rPr>
                <w:rFonts w:ascii="Times New Roman" w:eastAsia="Calibri" w:hAnsi="Times New Roman"/>
                <w:bCs/>
                <w:sz w:val="24"/>
                <w:szCs w:val="24"/>
                <w:lang w:eastAsia="en-US"/>
              </w:rPr>
            </w:pPr>
            <w:r w:rsidRPr="00946E8F">
              <w:rPr>
                <w:rFonts w:ascii="Times New Roman" w:eastAsia="Calibri" w:hAnsi="Times New Roman"/>
                <w:bCs/>
                <w:sz w:val="24"/>
                <w:szCs w:val="24"/>
                <w:lang w:eastAsia="en-US"/>
              </w:rPr>
              <w:t xml:space="preserve"> Письменные и устные опросы обучающихся;</w:t>
            </w:r>
          </w:p>
          <w:p w:rsidR="00946E8F" w:rsidRPr="00946E8F" w:rsidRDefault="00946E8F" w:rsidP="00E97FDF">
            <w:pPr>
              <w:numPr>
                <w:ilvl w:val="0"/>
                <w:numId w:val="134"/>
              </w:numPr>
              <w:spacing w:after="0" w:line="240" w:lineRule="auto"/>
              <w:ind w:left="0" w:firstLine="0"/>
              <w:jc w:val="both"/>
              <w:rPr>
                <w:rFonts w:ascii="Times New Roman" w:eastAsia="Calibri" w:hAnsi="Times New Roman"/>
                <w:bCs/>
                <w:sz w:val="24"/>
                <w:szCs w:val="24"/>
                <w:lang w:eastAsia="en-US"/>
              </w:rPr>
            </w:pPr>
            <w:r w:rsidRPr="00946E8F">
              <w:rPr>
                <w:rFonts w:ascii="Times New Roman" w:eastAsia="Calibri" w:hAnsi="Times New Roman"/>
                <w:bCs/>
                <w:sz w:val="24"/>
                <w:szCs w:val="24"/>
                <w:lang w:eastAsia="en-US"/>
              </w:rPr>
              <w:t>Оценка  результатов выполнения практических работ.</w:t>
            </w:r>
          </w:p>
        </w:tc>
      </w:tr>
    </w:tbl>
    <w:p w:rsidR="00946E8F" w:rsidRPr="00946E8F" w:rsidRDefault="00946E8F" w:rsidP="00946E8F">
      <w:pPr>
        <w:rPr>
          <w:rFonts w:ascii="Times New Roman" w:eastAsia="Calibri" w:hAnsi="Times New Roman"/>
          <w:sz w:val="24"/>
          <w:szCs w:val="24"/>
          <w:lang w:eastAsia="en-US"/>
        </w:rPr>
      </w:pPr>
    </w:p>
    <w:p w:rsidR="00946E8F" w:rsidRPr="00946E8F" w:rsidRDefault="00946E8F" w:rsidP="00946E8F">
      <w:pPr>
        <w:rPr>
          <w:rFonts w:ascii="Times New Roman" w:eastAsia="Calibri" w:hAnsi="Times New Roman"/>
          <w:sz w:val="24"/>
          <w:szCs w:val="24"/>
          <w:lang w:eastAsia="en-US"/>
        </w:rPr>
      </w:pPr>
    </w:p>
    <w:p w:rsidR="00946E8F" w:rsidRDefault="00946E8F" w:rsidP="00B02199">
      <w:pPr>
        <w:suppressAutoHyphens/>
        <w:spacing w:after="0" w:line="240" w:lineRule="auto"/>
        <w:rPr>
          <w:rFonts w:ascii="Times New Roman" w:eastAsiaTheme="minorHAnsi" w:hAnsi="Times New Roman" w:cstheme="minorBidi"/>
          <w:b/>
          <w:bCs/>
          <w:sz w:val="24"/>
          <w:szCs w:val="24"/>
          <w:lang w:eastAsia="en-US"/>
        </w:rPr>
      </w:pPr>
    </w:p>
    <w:p w:rsidR="0015730E" w:rsidRPr="00897B74" w:rsidRDefault="0015730E" w:rsidP="00B02199">
      <w:pPr>
        <w:suppressAutoHyphens/>
        <w:spacing w:after="0" w:line="240" w:lineRule="auto"/>
        <w:rPr>
          <w:rFonts w:ascii="Times New Roman" w:eastAsiaTheme="minorHAnsi" w:hAnsi="Times New Roman" w:cstheme="minorBidi"/>
          <w:b/>
          <w:bCs/>
          <w:sz w:val="24"/>
          <w:szCs w:val="24"/>
          <w:lang w:eastAsia="en-US"/>
        </w:rPr>
      </w:pPr>
    </w:p>
    <w:sectPr w:rsidR="0015730E" w:rsidRPr="00897B74" w:rsidSect="00946E8F">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601C" w:rsidRDefault="00FD601C" w:rsidP="0018331B">
      <w:pPr>
        <w:spacing w:after="0" w:line="240" w:lineRule="auto"/>
      </w:pPr>
      <w:r>
        <w:separator/>
      </w:r>
    </w:p>
  </w:endnote>
  <w:endnote w:type="continuationSeparator" w:id="0">
    <w:p w:rsidR="00FD601C" w:rsidRDefault="00FD601C"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dern No. 20">
    <w:charset w:val="00"/>
    <w:family w:val="roman"/>
    <w:pitch w:val="variable"/>
    <w:sig w:usb0="00000003" w:usb1="00000000" w:usb2="00000000" w:usb3="00000000" w:csb0="00000001"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imes New Roman,Italic">
    <w:altName w:val="Times New Roman"/>
    <w:panose1 w:val="00000000000000000000"/>
    <w:charset w:val="CC"/>
    <w:family w:val="auto"/>
    <w:notTrueType/>
    <w:pitch w:val="default"/>
    <w:sig w:usb0="00000201" w:usb1="00000000" w:usb2="00000000" w:usb3="00000000" w:csb0="00000004"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ArialMT">
    <w:altName w:val="MS Mincho"/>
    <w:panose1 w:val="00000000000000000000"/>
    <w:charset w:val="80"/>
    <w:family w:val="auto"/>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0" w:usb1="08070000" w:usb2="00000010" w:usb3="00000000" w:csb0="00020000" w:csb1="00000000"/>
  </w:font>
  <w:font w:name="Times-Bold">
    <w:altName w:val="MS Mincho"/>
    <w:panose1 w:val="00000000000000000000"/>
    <w:charset w:val="80"/>
    <w:family w:val="roman"/>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mp;quo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EA9" w:rsidRDefault="004F0EA9">
    <w:pPr>
      <w:pStyle w:val="a5"/>
      <w:jc w:val="right"/>
    </w:pPr>
    <w:r>
      <w:fldChar w:fldCharType="begin"/>
    </w:r>
    <w:r>
      <w:instrText>PAGE   \* MERGEFORMAT</w:instrText>
    </w:r>
    <w:r>
      <w:fldChar w:fldCharType="separate"/>
    </w:r>
    <w:r>
      <w:rPr>
        <w:noProof/>
      </w:rPr>
      <w:t>8</w:t>
    </w:r>
    <w:r>
      <w:rPr>
        <w:noProof/>
      </w:rPr>
      <w:fldChar w:fldCharType="end"/>
    </w:r>
  </w:p>
  <w:p w:rsidR="004F0EA9" w:rsidRDefault="004F0EA9">
    <w:pPr>
      <w:pStyle w:val="a5"/>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EA9" w:rsidRDefault="004F0EA9" w:rsidP="00FE352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4F0EA9" w:rsidRDefault="004F0EA9" w:rsidP="00FE3526">
    <w:pPr>
      <w:pStyle w:val="a5"/>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EA9" w:rsidRDefault="004F0EA9">
    <w:pPr>
      <w:pStyle w:val="a5"/>
      <w:jc w:val="right"/>
    </w:pPr>
    <w:r>
      <w:fldChar w:fldCharType="begin"/>
    </w:r>
    <w:r>
      <w:instrText>PAGE   \* MERGEFORMAT</w:instrText>
    </w:r>
    <w:r>
      <w:fldChar w:fldCharType="separate"/>
    </w:r>
    <w:r>
      <w:rPr>
        <w:noProof/>
      </w:rPr>
      <w:t>226</w:t>
    </w:r>
    <w:r>
      <w:rPr>
        <w:noProof/>
      </w:rPr>
      <w:fldChar w:fldCharType="end"/>
    </w:r>
  </w:p>
  <w:p w:rsidR="004F0EA9" w:rsidRDefault="004F0EA9" w:rsidP="00FE3526">
    <w:pPr>
      <w:pStyle w:val="a5"/>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EA9" w:rsidRDefault="004F0EA9"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4F0EA9" w:rsidRDefault="004F0EA9" w:rsidP="00733AEF">
    <w:pPr>
      <w:pStyle w:val="a5"/>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EA9" w:rsidRDefault="004F0EA9">
    <w:pPr>
      <w:pStyle w:val="a5"/>
      <w:jc w:val="right"/>
    </w:pPr>
    <w:r>
      <w:fldChar w:fldCharType="begin"/>
    </w:r>
    <w:r>
      <w:instrText>PAGE   \* MERGEFORMAT</w:instrText>
    </w:r>
    <w:r>
      <w:fldChar w:fldCharType="separate"/>
    </w:r>
    <w:r>
      <w:rPr>
        <w:noProof/>
      </w:rPr>
      <w:t>246</w:t>
    </w:r>
    <w:r>
      <w:rPr>
        <w:noProof/>
      </w:rPr>
      <w:fldChar w:fldCharType="end"/>
    </w:r>
  </w:p>
  <w:p w:rsidR="004F0EA9" w:rsidRDefault="004F0EA9" w:rsidP="00733AEF">
    <w:pPr>
      <w:pStyle w:val="a5"/>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EA9" w:rsidRDefault="004F0EA9" w:rsidP="0061505E">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4F0EA9" w:rsidRDefault="004F0EA9" w:rsidP="0061505E">
    <w:pPr>
      <w:pStyle w:val="a5"/>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EA9" w:rsidRDefault="004F0EA9" w:rsidP="0061505E">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260</w:t>
    </w:r>
    <w:r>
      <w:rPr>
        <w:rStyle w:val="a7"/>
      </w:rPr>
      <w:fldChar w:fldCharType="end"/>
    </w:r>
  </w:p>
  <w:p w:rsidR="004F0EA9" w:rsidRDefault="004F0EA9" w:rsidP="0061505E">
    <w:pPr>
      <w:pStyle w:val="a5"/>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EA9" w:rsidRDefault="004F0EA9">
    <w:pPr>
      <w:pStyle w:val="a5"/>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EA9" w:rsidRDefault="004F0EA9">
    <w:pPr>
      <w:pStyle w:val="a5"/>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5385020"/>
    </w:sdtPr>
    <w:sdtEndPr/>
    <w:sdtContent>
      <w:p w:rsidR="004F0EA9" w:rsidRDefault="004F0EA9">
        <w:pPr>
          <w:pStyle w:val="a5"/>
          <w:jc w:val="right"/>
        </w:pPr>
        <w:r>
          <w:fldChar w:fldCharType="begin"/>
        </w:r>
        <w:r>
          <w:instrText>PAGE   \* MERGEFORMAT</w:instrText>
        </w:r>
        <w:r>
          <w:fldChar w:fldCharType="separate"/>
        </w:r>
        <w:r>
          <w:rPr>
            <w:noProof/>
          </w:rPr>
          <w:t>280</w:t>
        </w:r>
        <w:r>
          <w:rPr>
            <w:noProof/>
          </w:rPr>
          <w:fldChar w:fldCharType="end"/>
        </w:r>
      </w:p>
    </w:sdtContent>
  </w:sdt>
  <w:p w:rsidR="004F0EA9" w:rsidRDefault="004F0EA9">
    <w:pPr>
      <w:pStyle w:val="a5"/>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55902"/>
    </w:sdtPr>
    <w:sdtEndPr/>
    <w:sdtContent>
      <w:p w:rsidR="004F0EA9" w:rsidRDefault="004F0EA9">
        <w:pPr>
          <w:pStyle w:val="a5"/>
          <w:jc w:val="right"/>
        </w:pPr>
        <w:r>
          <w:fldChar w:fldCharType="begin"/>
        </w:r>
        <w:r>
          <w:instrText>PAGE   \* MERGEFORMAT</w:instrText>
        </w:r>
        <w:r>
          <w:fldChar w:fldCharType="separate"/>
        </w:r>
        <w:r>
          <w:rPr>
            <w:noProof/>
          </w:rPr>
          <w:t>316</w:t>
        </w:r>
        <w:r>
          <w:rPr>
            <w:noProof/>
          </w:rPr>
          <w:fldChar w:fldCharType="end"/>
        </w:r>
      </w:p>
    </w:sdtContent>
  </w:sdt>
  <w:p w:rsidR="004F0EA9" w:rsidRDefault="004F0EA9">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EA9" w:rsidRDefault="004F0EA9" w:rsidP="004F0EA9">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4F0EA9" w:rsidRDefault="004F0EA9">
    <w:pPr>
      <w:pStyle w:val="a5"/>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3755149"/>
    </w:sdtPr>
    <w:sdtEndPr/>
    <w:sdtContent>
      <w:p w:rsidR="004F0EA9" w:rsidRDefault="004F0EA9">
        <w:pPr>
          <w:pStyle w:val="a5"/>
          <w:jc w:val="right"/>
        </w:pPr>
        <w:r>
          <w:fldChar w:fldCharType="begin"/>
        </w:r>
        <w:r>
          <w:instrText>PAGE   \* MERGEFORMAT</w:instrText>
        </w:r>
        <w:r>
          <w:fldChar w:fldCharType="separate"/>
        </w:r>
        <w:r>
          <w:rPr>
            <w:noProof/>
          </w:rPr>
          <w:t>373</w:t>
        </w:r>
        <w:r>
          <w:rPr>
            <w:noProof/>
          </w:rPr>
          <w:fldChar w:fldCharType="end"/>
        </w:r>
      </w:p>
    </w:sdtContent>
  </w:sdt>
  <w:p w:rsidR="004F0EA9" w:rsidRDefault="004F0EA9">
    <w:pPr>
      <w:pStyle w:val="a5"/>
      <w:ind w:right="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5801626"/>
    </w:sdtPr>
    <w:sdtEndPr/>
    <w:sdtContent>
      <w:p w:rsidR="004F0EA9" w:rsidRDefault="004F0EA9">
        <w:pPr>
          <w:pStyle w:val="a5"/>
          <w:jc w:val="right"/>
        </w:pPr>
        <w:r>
          <w:fldChar w:fldCharType="begin"/>
        </w:r>
        <w:r>
          <w:instrText>PAGE   \* MERGEFORMAT</w:instrText>
        </w:r>
        <w:r>
          <w:fldChar w:fldCharType="separate"/>
        </w:r>
        <w:r>
          <w:rPr>
            <w:noProof/>
          </w:rPr>
          <w:t>381</w:t>
        </w:r>
        <w:r>
          <w:rPr>
            <w:noProof/>
          </w:rPr>
          <w:fldChar w:fldCharType="end"/>
        </w:r>
      </w:p>
    </w:sdtContent>
  </w:sdt>
  <w:p w:rsidR="004F0EA9" w:rsidRDefault="004F0EA9">
    <w:pPr>
      <w:pStyle w:val="a5"/>
      <w:ind w:right="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EA9" w:rsidRDefault="004F0EA9">
    <w:pPr>
      <w:pStyle w:val="a5"/>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EA9" w:rsidRDefault="004F0EA9"/>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93158"/>
    </w:sdtPr>
    <w:sdtEndPr/>
    <w:sdtContent>
      <w:p w:rsidR="004F0EA9" w:rsidRDefault="004F0EA9">
        <w:pPr>
          <w:pStyle w:val="a5"/>
          <w:jc w:val="right"/>
        </w:pPr>
        <w:r>
          <w:fldChar w:fldCharType="begin"/>
        </w:r>
        <w:r>
          <w:instrText>PAGE   \* MERGEFORMAT</w:instrText>
        </w:r>
        <w:r>
          <w:fldChar w:fldCharType="separate"/>
        </w:r>
        <w:r>
          <w:rPr>
            <w:noProof/>
          </w:rPr>
          <w:t>410</w:t>
        </w:r>
        <w:r>
          <w:rPr>
            <w:noProof/>
          </w:rPr>
          <w:fldChar w:fldCharType="end"/>
        </w:r>
      </w:p>
    </w:sdtContent>
  </w:sdt>
  <w:p w:rsidR="004F0EA9" w:rsidRDefault="004F0EA9">
    <w:pPr>
      <w:pStyle w:val="a5"/>
      <w:ind w:right="36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EA9" w:rsidRDefault="004F0EA9"/>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EA9" w:rsidRDefault="004F0EA9">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4F0EA9" w:rsidRDefault="004F0EA9">
    <w:pPr>
      <w:pStyle w:val="a5"/>
      <w:ind w:right="36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0239799"/>
    </w:sdtPr>
    <w:sdtEndPr/>
    <w:sdtContent>
      <w:p w:rsidR="004F0EA9" w:rsidRDefault="004F0EA9">
        <w:pPr>
          <w:pStyle w:val="a5"/>
          <w:jc w:val="right"/>
        </w:pPr>
        <w:r>
          <w:fldChar w:fldCharType="begin"/>
        </w:r>
        <w:r>
          <w:instrText>PAGE   \* MERGEFORMAT</w:instrText>
        </w:r>
        <w:r>
          <w:fldChar w:fldCharType="separate"/>
        </w:r>
        <w:r>
          <w:rPr>
            <w:noProof/>
          </w:rPr>
          <w:t>426</w:t>
        </w:r>
        <w:r>
          <w:rPr>
            <w:noProof/>
          </w:rPr>
          <w:fldChar w:fldCharType="end"/>
        </w:r>
      </w:p>
    </w:sdtContent>
  </w:sdt>
  <w:p w:rsidR="004F0EA9" w:rsidRDefault="004F0EA9" w:rsidP="00B02199">
    <w:pPr>
      <w:pStyle w:val="a5"/>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1323168"/>
    </w:sdtPr>
    <w:sdtEndPr/>
    <w:sdtContent>
      <w:p w:rsidR="004F0EA9" w:rsidRDefault="004F0EA9">
        <w:pPr>
          <w:pStyle w:val="a5"/>
          <w:jc w:val="right"/>
        </w:pPr>
        <w:r>
          <w:fldChar w:fldCharType="begin"/>
        </w:r>
        <w:r>
          <w:instrText>PAGE   \* MERGEFORMAT</w:instrText>
        </w:r>
        <w:r>
          <w:fldChar w:fldCharType="separate"/>
        </w:r>
        <w:r>
          <w:rPr>
            <w:noProof/>
          </w:rPr>
          <w:t>463</w:t>
        </w:r>
        <w:r>
          <w:rPr>
            <w:noProof/>
          </w:rPr>
          <w:fldChar w:fldCharType="end"/>
        </w:r>
      </w:p>
    </w:sdtContent>
  </w:sdt>
  <w:p w:rsidR="004F0EA9" w:rsidRDefault="004F0EA9">
    <w:pPr>
      <w:pStyle w:val="a5"/>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EA9" w:rsidRDefault="004F0EA9" w:rsidP="006F3F3D">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4F0EA9" w:rsidRDefault="004F0EA9" w:rsidP="006F3F3D">
    <w:pPr>
      <w:pStyle w:val="a5"/>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EA9" w:rsidRDefault="004F0EA9" w:rsidP="004F0EA9">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rsidR="004F0EA9" w:rsidRDefault="004F0EA9">
    <w:pPr>
      <w:pStyle w:val="a5"/>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EA9" w:rsidRDefault="004F0EA9">
    <w:pPr>
      <w:pStyle w:val="a5"/>
      <w:jc w:val="right"/>
    </w:pPr>
    <w:r>
      <w:fldChar w:fldCharType="begin"/>
    </w:r>
    <w:r>
      <w:instrText>PAGE   \* MERGEFORMAT</w:instrText>
    </w:r>
    <w:r>
      <w:fldChar w:fldCharType="separate"/>
    </w:r>
    <w:r>
      <w:rPr>
        <w:noProof/>
      </w:rPr>
      <w:t>486</w:t>
    </w:r>
    <w:r>
      <w:rPr>
        <w:noProof/>
      </w:rPr>
      <w:fldChar w:fldCharType="end"/>
    </w:r>
  </w:p>
  <w:p w:rsidR="004F0EA9" w:rsidRDefault="004F0EA9" w:rsidP="006F3F3D">
    <w:pPr>
      <w:pStyle w:val="a5"/>
      <w:ind w:right="360"/>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EA9" w:rsidRDefault="004F0EA9">
    <w:pPr>
      <w:pStyle w:val="a5"/>
      <w:jc w:val="right"/>
    </w:pPr>
    <w:r>
      <w:fldChar w:fldCharType="begin"/>
    </w:r>
    <w:r>
      <w:instrText xml:space="preserve"> PAGE   \* MERGEFORMAT </w:instrText>
    </w:r>
    <w:r>
      <w:fldChar w:fldCharType="separate"/>
    </w:r>
    <w:r>
      <w:rPr>
        <w:noProof/>
      </w:rPr>
      <w:t>505</w:t>
    </w:r>
    <w:r>
      <w:rPr>
        <w:noProof/>
      </w:rPr>
      <w:fldChar w:fldCharType="end"/>
    </w:r>
  </w:p>
  <w:p w:rsidR="004F0EA9" w:rsidRDefault="004F0EA9">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EA9" w:rsidRDefault="004F0EA9" w:rsidP="00764A6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4F0EA9" w:rsidRDefault="004F0EA9" w:rsidP="00764A68">
    <w:pPr>
      <w:pStyle w:val="a5"/>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EA9" w:rsidRDefault="004F0EA9">
    <w:pPr>
      <w:pStyle w:val="a5"/>
      <w:jc w:val="right"/>
    </w:pPr>
    <w:r>
      <w:fldChar w:fldCharType="begin"/>
    </w:r>
    <w:r>
      <w:instrText>PAGE   \* MERGEFORMAT</w:instrText>
    </w:r>
    <w:r>
      <w:fldChar w:fldCharType="separate"/>
    </w:r>
    <w:r>
      <w:rPr>
        <w:noProof/>
      </w:rPr>
      <w:t>90</w:t>
    </w:r>
    <w:r>
      <w:rPr>
        <w:noProof/>
      </w:rPr>
      <w:fldChar w:fldCharType="end"/>
    </w:r>
  </w:p>
  <w:p w:rsidR="004F0EA9" w:rsidRDefault="004F0EA9" w:rsidP="00764A68">
    <w:pPr>
      <w:pStyle w:val="a5"/>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EA9" w:rsidRDefault="004F0EA9" w:rsidP="004F0EA9">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4F0EA9" w:rsidRDefault="004F0EA9">
    <w:pPr>
      <w:pStyle w:val="a5"/>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EA9" w:rsidRDefault="004F0EA9" w:rsidP="004F0EA9">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rsidR="004F0EA9" w:rsidRDefault="004F0EA9">
    <w:pPr>
      <w:pStyle w:val="a5"/>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EA9" w:rsidRDefault="004F0EA9"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4F0EA9" w:rsidRDefault="004F0EA9" w:rsidP="00733AEF">
    <w:pPr>
      <w:pStyle w:val="a5"/>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EA9" w:rsidRDefault="004F0EA9">
    <w:pPr>
      <w:pStyle w:val="a5"/>
      <w:jc w:val="right"/>
    </w:pPr>
    <w:r>
      <w:fldChar w:fldCharType="begin"/>
    </w:r>
    <w:r>
      <w:instrText>PAGE   \* MERGEFORMAT</w:instrText>
    </w:r>
    <w:r>
      <w:fldChar w:fldCharType="separate"/>
    </w:r>
    <w:r>
      <w:rPr>
        <w:noProof/>
      </w:rPr>
      <w:t>161</w:t>
    </w:r>
    <w:r>
      <w:rPr>
        <w:noProof/>
      </w:rPr>
      <w:fldChar w:fldCharType="end"/>
    </w:r>
  </w:p>
  <w:p w:rsidR="004F0EA9" w:rsidRDefault="004F0EA9" w:rsidP="00733AEF">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601C" w:rsidRDefault="00FD601C" w:rsidP="0018331B">
      <w:pPr>
        <w:spacing w:after="0" w:line="240" w:lineRule="auto"/>
      </w:pPr>
      <w:r>
        <w:separator/>
      </w:r>
    </w:p>
  </w:footnote>
  <w:footnote w:type="continuationSeparator" w:id="0">
    <w:p w:rsidR="00FD601C" w:rsidRDefault="00FD601C" w:rsidP="0018331B">
      <w:pPr>
        <w:spacing w:after="0" w:line="240" w:lineRule="auto"/>
      </w:pPr>
      <w:r>
        <w:continuationSeparator/>
      </w:r>
    </w:p>
  </w:footnote>
  <w:footnote w:id="1">
    <w:p w:rsidR="004F0EA9" w:rsidRPr="00F17472" w:rsidRDefault="004F0EA9" w:rsidP="00826AC8">
      <w:pPr>
        <w:pStyle w:val="a9"/>
        <w:jc w:val="both"/>
        <w:rPr>
          <w:lang w:val="ru-RU"/>
        </w:rPr>
      </w:pPr>
      <w:r>
        <w:rPr>
          <w:rStyle w:val="ab"/>
        </w:rPr>
        <w:footnoteRef/>
      </w:r>
      <w:r w:rsidRPr="00404724">
        <w:rPr>
          <w:rStyle w:val="af"/>
          <w:i w:val="0"/>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2">
    <w:p w:rsidR="004F0EA9" w:rsidRPr="00834919" w:rsidRDefault="004F0EA9" w:rsidP="00834919">
      <w:pPr>
        <w:pStyle w:val="a9"/>
        <w:jc w:val="both"/>
        <w:rPr>
          <w:lang w:val="ru-RU"/>
        </w:rPr>
      </w:pPr>
      <w:r>
        <w:rPr>
          <w:rStyle w:val="ab"/>
        </w:rPr>
        <w:footnoteRef/>
      </w:r>
      <w:r w:rsidRPr="00834919">
        <w:rPr>
          <w:rStyle w:val="af"/>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3">
    <w:p w:rsidR="004F0EA9" w:rsidRPr="00AF1F97" w:rsidRDefault="004F0EA9" w:rsidP="00AF1F97">
      <w:pPr>
        <w:pStyle w:val="a9"/>
        <w:jc w:val="both"/>
        <w:rPr>
          <w:lang w:val="ru-RU"/>
        </w:rPr>
      </w:pPr>
      <w:r>
        <w:rPr>
          <w:rStyle w:val="ab"/>
        </w:rPr>
        <w:footnoteRef/>
      </w:r>
      <w:r w:rsidRPr="00AF1F97">
        <w:rPr>
          <w:rStyle w:val="af"/>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4">
    <w:p w:rsidR="004F0EA9" w:rsidRPr="009F2F07" w:rsidRDefault="004F0EA9" w:rsidP="009F2F07">
      <w:pPr>
        <w:pStyle w:val="a9"/>
        <w:shd w:val="clear" w:color="auto" w:fill="FFFFFF" w:themeFill="background1"/>
        <w:jc w:val="both"/>
        <w:rPr>
          <w:lang w:val="ru-RU"/>
        </w:rPr>
      </w:pPr>
      <w:r w:rsidRPr="0037132C">
        <w:rPr>
          <w:rStyle w:val="ab"/>
        </w:rPr>
        <w:footnoteRef/>
      </w:r>
      <w:r w:rsidRPr="009F2F07">
        <w:rPr>
          <w:rStyle w:val="af"/>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5">
    <w:p w:rsidR="004F0EA9" w:rsidRPr="00213025" w:rsidRDefault="004F0EA9" w:rsidP="00213025">
      <w:pPr>
        <w:pStyle w:val="a9"/>
        <w:jc w:val="both"/>
        <w:rPr>
          <w:lang w:val="ru-RU"/>
        </w:rPr>
      </w:pPr>
      <w:r w:rsidRPr="00DD7622">
        <w:rPr>
          <w:rStyle w:val="ab"/>
        </w:rPr>
        <w:footnoteRef/>
      </w:r>
      <w:r w:rsidRPr="00DD7622">
        <w:rPr>
          <w:rStyle w:val="af"/>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6">
    <w:p w:rsidR="004F0EA9" w:rsidRPr="00A902CC" w:rsidRDefault="004F0EA9" w:rsidP="00A902CC">
      <w:pPr>
        <w:pStyle w:val="a9"/>
        <w:jc w:val="both"/>
        <w:rPr>
          <w:lang w:val="ru-RU"/>
        </w:rPr>
      </w:pPr>
      <w:r>
        <w:rPr>
          <w:rStyle w:val="ab"/>
        </w:rPr>
        <w:footnoteRef/>
      </w:r>
      <w:r w:rsidRPr="00A902CC">
        <w:rPr>
          <w:rStyle w:val="af"/>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7">
    <w:p w:rsidR="004F0EA9" w:rsidRPr="00E938D1" w:rsidRDefault="004F0EA9" w:rsidP="00E938D1">
      <w:pPr>
        <w:pStyle w:val="a9"/>
        <w:jc w:val="both"/>
        <w:rPr>
          <w:lang w:val="ru-RU"/>
        </w:rPr>
      </w:pPr>
      <w:r>
        <w:rPr>
          <w:rStyle w:val="ab"/>
        </w:rPr>
        <w:footnoteRef/>
      </w:r>
      <w:r w:rsidRPr="00E938D1">
        <w:rPr>
          <w:rStyle w:val="af"/>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8">
    <w:p w:rsidR="004F0EA9" w:rsidRPr="007D6979" w:rsidRDefault="004F0EA9" w:rsidP="007D6979">
      <w:pPr>
        <w:pStyle w:val="a9"/>
        <w:jc w:val="both"/>
        <w:rPr>
          <w:i/>
          <w:lang w:val="ru-RU"/>
        </w:rPr>
      </w:pPr>
      <w:r w:rsidRPr="00131B3D">
        <w:rPr>
          <w:rStyle w:val="ab"/>
        </w:rPr>
        <w:footnoteRef/>
      </w:r>
      <w:r w:rsidRPr="007D6979">
        <w:rPr>
          <w:rStyle w:val="af"/>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9">
    <w:p w:rsidR="004F0EA9" w:rsidRPr="00162092" w:rsidRDefault="004F0EA9" w:rsidP="009103E2">
      <w:pPr>
        <w:pStyle w:val="a9"/>
        <w:jc w:val="both"/>
        <w:rPr>
          <w:i/>
          <w:lang w:val="ru-RU"/>
        </w:rPr>
      </w:pPr>
      <w:r>
        <w:rPr>
          <w:i/>
          <w:lang w:val="ru-RU"/>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720"/>
        </w:tabs>
        <w:ind w:left="-288" w:hanging="432"/>
      </w:pPr>
    </w:lvl>
    <w:lvl w:ilvl="1">
      <w:start w:val="1"/>
      <w:numFmt w:val="none"/>
      <w:suff w:val="nothing"/>
      <w:lvlText w:val=""/>
      <w:lvlJc w:val="left"/>
      <w:pPr>
        <w:tabs>
          <w:tab w:val="num" w:pos="-720"/>
        </w:tabs>
        <w:ind w:left="-144" w:hanging="576"/>
      </w:pPr>
    </w:lvl>
    <w:lvl w:ilvl="2">
      <w:start w:val="1"/>
      <w:numFmt w:val="none"/>
      <w:suff w:val="nothing"/>
      <w:lvlText w:val=""/>
      <w:lvlJc w:val="left"/>
      <w:pPr>
        <w:tabs>
          <w:tab w:val="num" w:pos="-720"/>
        </w:tabs>
        <w:ind w:left="0" w:hanging="720"/>
      </w:pPr>
    </w:lvl>
    <w:lvl w:ilvl="3">
      <w:start w:val="1"/>
      <w:numFmt w:val="none"/>
      <w:suff w:val="nothing"/>
      <w:lvlText w:val=""/>
      <w:lvlJc w:val="left"/>
      <w:pPr>
        <w:tabs>
          <w:tab w:val="num" w:pos="-720"/>
        </w:tabs>
        <w:ind w:left="144" w:hanging="864"/>
      </w:pPr>
    </w:lvl>
    <w:lvl w:ilvl="4">
      <w:start w:val="1"/>
      <w:numFmt w:val="none"/>
      <w:suff w:val="nothing"/>
      <w:lvlText w:val=""/>
      <w:lvlJc w:val="left"/>
      <w:pPr>
        <w:tabs>
          <w:tab w:val="num" w:pos="-720"/>
        </w:tabs>
        <w:ind w:left="288" w:hanging="1008"/>
      </w:pPr>
    </w:lvl>
    <w:lvl w:ilvl="5">
      <w:start w:val="1"/>
      <w:numFmt w:val="none"/>
      <w:suff w:val="nothing"/>
      <w:lvlText w:val=""/>
      <w:lvlJc w:val="left"/>
      <w:pPr>
        <w:tabs>
          <w:tab w:val="num" w:pos="-720"/>
        </w:tabs>
        <w:ind w:left="432" w:hanging="1152"/>
      </w:pPr>
    </w:lvl>
    <w:lvl w:ilvl="6">
      <w:start w:val="1"/>
      <w:numFmt w:val="none"/>
      <w:suff w:val="nothing"/>
      <w:lvlText w:val=""/>
      <w:lvlJc w:val="left"/>
      <w:pPr>
        <w:tabs>
          <w:tab w:val="num" w:pos="-720"/>
        </w:tabs>
        <w:ind w:left="576" w:hanging="1296"/>
      </w:pPr>
    </w:lvl>
    <w:lvl w:ilvl="7">
      <w:start w:val="1"/>
      <w:numFmt w:val="none"/>
      <w:suff w:val="nothing"/>
      <w:lvlText w:val=""/>
      <w:lvlJc w:val="left"/>
      <w:pPr>
        <w:tabs>
          <w:tab w:val="num" w:pos="-720"/>
        </w:tabs>
        <w:ind w:left="720" w:hanging="1440"/>
      </w:pPr>
    </w:lvl>
    <w:lvl w:ilvl="8">
      <w:start w:val="1"/>
      <w:numFmt w:val="none"/>
      <w:suff w:val="nothing"/>
      <w:lvlText w:val=""/>
      <w:lvlJc w:val="left"/>
      <w:pPr>
        <w:tabs>
          <w:tab w:val="num" w:pos="-720"/>
        </w:tabs>
        <w:ind w:left="86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Open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1440" w:hanging="360"/>
      </w:pPr>
      <w:rPr>
        <w:rFonts w:ascii="Symbol" w:hAnsi="Symbol" w:cs="Symbol" w:hint="default"/>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807" w:hanging="360"/>
      </w:pPr>
      <w:rPr>
        <w:rFonts w:ascii="Symbol" w:hAnsi="Symbol" w:cs="Symbol" w:hint="default"/>
      </w:rPr>
    </w:lvl>
  </w:abstractNum>
  <w:abstractNum w:abstractNumId="8" w15:restartNumberingAfterBreak="0">
    <w:nsid w:val="00000009"/>
    <w:multiLevelType w:val="singleLevel"/>
    <w:tmpl w:val="00000009"/>
    <w:name w:val="WW8Num9"/>
    <w:lvl w:ilvl="0">
      <w:start w:val="1"/>
      <w:numFmt w:val="bullet"/>
      <w:lvlText w:val=""/>
      <w:lvlJc w:val="left"/>
      <w:pPr>
        <w:tabs>
          <w:tab w:val="num" w:pos="807"/>
        </w:tabs>
        <w:ind w:left="807" w:hanging="360"/>
      </w:pPr>
      <w:rPr>
        <w:rFonts w:ascii="Symbol" w:hAnsi="Symbol" w:cs="Symbol" w:hint="default"/>
      </w:rPr>
    </w:lvl>
  </w:abstractNum>
  <w:abstractNum w:abstractNumId="9"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cs="Symbol" w:hint="default"/>
      </w:rPr>
    </w:lvl>
  </w:abstractNum>
  <w:abstractNum w:abstractNumId="10"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cs="Symbol" w:hint="default"/>
      </w:rPr>
    </w:lvl>
  </w:abstractNum>
  <w:abstractNum w:abstractNumId="11"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Symbol" w:hAnsi="Symbol" w:cs="Symbol" w:hint="default"/>
      </w:rPr>
    </w:lvl>
  </w:abstractNum>
  <w:abstractNum w:abstractNumId="12" w15:restartNumberingAfterBreak="0">
    <w:nsid w:val="0000000D"/>
    <w:multiLevelType w:val="singleLevel"/>
    <w:tmpl w:val="0000000D"/>
    <w:name w:val="WW8Num13"/>
    <w:lvl w:ilvl="0">
      <w:start w:val="1"/>
      <w:numFmt w:val="decimal"/>
      <w:lvlText w:val="%1."/>
      <w:lvlJc w:val="left"/>
      <w:pPr>
        <w:tabs>
          <w:tab w:val="num" w:pos="0"/>
        </w:tabs>
        <w:ind w:left="720" w:hanging="360"/>
      </w:pPr>
      <w:rPr>
        <w:b w:val="0"/>
        <w:sz w:val="28"/>
        <w:szCs w:val="28"/>
      </w:rPr>
    </w:lvl>
  </w:abstractNum>
  <w:abstractNum w:abstractNumId="13" w15:restartNumberingAfterBreak="0">
    <w:nsid w:val="0000000E"/>
    <w:multiLevelType w:val="singleLevel"/>
    <w:tmpl w:val="0000000E"/>
    <w:name w:val="WW8Num14"/>
    <w:lvl w:ilvl="0">
      <w:start w:val="1"/>
      <w:numFmt w:val="decimal"/>
      <w:lvlText w:val="%1."/>
      <w:lvlJc w:val="left"/>
      <w:pPr>
        <w:tabs>
          <w:tab w:val="num" w:pos="0"/>
        </w:tabs>
        <w:ind w:left="720" w:hanging="360"/>
      </w:pPr>
    </w:lvl>
  </w:abstractNum>
  <w:abstractNum w:abstractNumId="14" w15:restartNumberingAfterBreak="0">
    <w:nsid w:val="0000000F"/>
    <w:multiLevelType w:val="singleLevel"/>
    <w:tmpl w:val="0000000F"/>
    <w:name w:val="WW8Num15"/>
    <w:lvl w:ilvl="0">
      <w:start w:val="1"/>
      <w:numFmt w:val="decimal"/>
      <w:lvlText w:val="%1."/>
      <w:lvlJc w:val="left"/>
      <w:pPr>
        <w:tabs>
          <w:tab w:val="num" w:pos="720"/>
        </w:tabs>
        <w:ind w:left="720" w:hanging="360"/>
      </w:pPr>
    </w:lvl>
  </w:abstractNum>
  <w:abstractNum w:abstractNumId="15" w15:restartNumberingAfterBreak="0">
    <w:nsid w:val="0000074D"/>
    <w:multiLevelType w:val="hybridMultilevel"/>
    <w:tmpl w:val="B246CADE"/>
    <w:lvl w:ilvl="0" w:tplc="474CAE12">
      <w:start w:val="1"/>
      <w:numFmt w:val="bullet"/>
      <w:lvlText w:val="-"/>
      <w:lvlJc w:val="left"/>
    </w:lvl>
    <w:lvl w:ilvl="1" w:tplc="8550EA5A">
      <w:numFmt w:val="decimal"/>
      <w:lvlText w:val=""/>
      <w:lvlJc w:val="left"/>
    </w:lvl>
    <w:lvl w:ilvl="2" w:tplc="2A72CC9C">
      <w:numFmt w:val="decimal"/>
      <w:lvlText w:val=""/>
      <w:lvlJc w:val="left"/>
    </w:lvl>
    <w:lvl w:ilvl="3" w:tplc="20802B72">
      <w:numFmt w:val="decimal"/>
      <w:lvlText w:val=""/>
      <w:lvlJc w:val="left"/>
    </w:lvl>
    <w:lvl w:ilvl="4" w:tplc="FE70CC42">
      <w:numFmt w:val="decimal"/>
      <w:lvlText w:val=""/>
      <w:lvlJc w:val="left"/>
    </w:lvl>
    <w:lvl w:ilvl="5" w:tplc="8E7A56D6">
      <w:numFmt w:val="decimal"/>
      <w:lvlText w:val=""/>
      <w:lvlJc w:val="left"/>
    </w:lvl>
    <w:lvl w:ilvl="6" w:tplc="D12889C4">
      <w:numFmt w:val="decimal"/>
      <w:lvlText w:val=""/>
      <w:lvlJc w:val="left"/>
    </w:lvl>
    <w:lvl w:ilvl="7" w:tplc="A14C6B0A">
      <w:numFmt w:val="decimal"/>
      <w:lvlText w:val=""/>
      <w:lvlJc w:val="left"/>
    </w:lvl>
    <w:lvl w:ilvl="8" w:tplc="C27C83B0">
      <w:numFmt w:val="decimal"/>
      <w:lvlText w:val=""/>
      <w:lvlJc w:val="left"/>
    </w:lvl>
  </w:abstractNum>
  <w:abstractNum w:abstractNumId="16" w15:restartNumberingAfterBreak="0">
    <w:nsid w:val="00000BB3"/>
    <w:multiLevelType w:val="hybridMultilevel"/>
    <w:tmpl w:val="00002EA6"/>
    <w:lvl w:ilvl="0" w:tplc="000012D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15A1"/>
    <w:multiLevelType w:val="hybridMultilevel"/>
    <w:tmpl w:val="1818B0C6"/>
    <w:lvl w:ilvl="0" w:tplc="498A8C1A">
      <w:start w:val="18"/>
      <w:numFmt w:val="decimal"/>
      <w:lvlText w:val="%1"/>
      <w:lvlJc w:val="left"/>
    </w:lvl>
    <w:lvl w:ilvl="1" w:tplc="6CC65650">
      <w:start w:val="1"/>
      <w:numFmt w:val="bullet"/>
      <w:lvlText w:val="-"/>
      <w:lvlJc w:val="left"/>
    </w:lvl>
    <w:lvl w:ilvl="2" w:tplc="AD8AFB52">
      <w:numFmt w:val="decimal"/>
      <w:lvlText w:val=""/>
      <w:lvlJc w:val="left"/>
    </w:lvl>
    <w:lvl w:ilvl="3" w:tplc="1FFED2EC">
      <w:numFmt w:val="decimal"/>
      <w:lvlText w:val=""/>
      <w:lvlJc w:val="left"/>
    </w:lvl>
    <w:lvl w:ilvl="4" w:tplc="3BC44F7A">
      <w:numFmt w:val="decimal"/>
      <w:lvlText w:val=""/>
      <w:lvlJc w:val="left"/>
    </w:lvl>
    <w:lvl w:ilvl="5" w:tplc="76DA2108">
      <w:numFmt w:val="decimal"/>
      <w:lvlText w:val=""/>
      <w:lvlJc w:val="left"/>
    </w:lvl>
    <w:lvl w:ilvl="6" w:tplc="A8A8D774">
      <w:numFmt w:val="decimal"/>
      <w:lvlText w:val=""/>
      <w:lvlJc w:val="left"/>
    </w:lvl>
    <w:lvl w:ilvl="7" w:tplc="40044AB4">
      <w:numFmt w:val="decimal"/>
      <w:lvlText w:val=""/>
      <w:lvlJc w:val="left"/>
    </w:lvl>
    <w:lvl w:ilvl="8" w:tplc="33D6E822">
      <w:numFmt w:val="decimal"/>
      <w:lvlText w:val=""/>
      <w:lvlJc w:val="left"/>
    </w:lvl>
  </w:abstractNum>
  <w:abstractNum w:abstractNumId="18" w15:restartNumberingAfterBreak="0">
    <w:nsid w:val="000026A6"/>
    <w:multiLevelType w:val="hybridMultilevel"/>
    <w:tmpl w:val="41501A70"/>
    <w:lvl w:ilvl="0" w:tplc="81C87A76">
      <w:start w:val="1"/>
      <w:numFmt w:val="decimal"/>
      <w:lvlText w:val="%1"/>
      <w:lvlJc w:val="left"/>
    </w:lvl>
    <w:lvl w:ilvl="1" w:tplc="8070AD50">
      <w:start w:val="1"/>
      <w:numFmt w:val="decimal"/>
      <w:lvlText w:val="%2."/>
      <w:lvlJc w:val="left"/>
    </w:lvl>
    <w:lvl w:ilvl="2" w:tplc="539CE090">
      <w:numFmt w:val="decimal"/>
      <w:lvlText w:val=""/>
      <w:lvlJc w:val="left"/>
    </w:lvl>
    <w:lvl w:ilvl="3" w:tplc="7572F812">
      <w:numFmt w:val="decimal"/>
      <w:lvlText w:val=""/>
      <w:lvlJc w:val="left"/>
    </w:lvl>
    <w:lvl w:ilvl="4" w:tplc="6456B5EE">
      <w:numFmt w:val="decimal"/>
      <w:lvlText w:val=""/>
      <w:lvlJc w:val="left"/>
    </w:lvl>
    <w:lvl w:ilvl="5" w:tplc="FC06369E">
      <w:numFmt w:val="decimal"/>
      <w:lvlText w:val=""/>
      <w:lvlJc w:val="left"/>
    </w:lvl>
    <w:lvl w:ilvl="6" w:tplc="939C7474">
      <w:numFmt w:val="decimal"/>
      <w:lvlText w:val=""/>
      <w:lvlJc w:val="left"/>
    </w:lvl>
    <w:lvl w:ilvl="7" w:tplc="FC5C212A">
      <w:numFmt w:val="decimal"/>
      <w:lvlText w:val=""/>
      <w:lvlJc w:val="left"/>
    </w:lvl>
    <w:lvl w:ilvl="8" w:tplc="A4F266B4">
      <w:numFmt w:val="decimal"/>
      <w:lvlText w:val=""/>
      <w:lvlJc w:val="left"/>
    </w:lvl>
  </w:abstractNum>
  <w:abstractNum w:abstractNumId="19" w15:restartNumberingAfterBreak="0">
    <w:nsid w:val="00002C3B"/>
    <w:multiLevelType w:val="hybridMultilevel"/>
    <w:tmpl w:val="0CDEDC72"/>
    <w:lvl w:ilvl="0" w:tplc="AFACFBB0">
      <w:start w:val="1"/>
      <w:numFmt w:val="bullet"/>
      <w:lvlText w:val="-"/>
      <w:lvlJc w:val="left"/>
    </w:lvl>
    <w:lvl w:ilvl="1" w:tplc="4B240076">
      <w:numFmt w:val="decimal"/>
      <w:lvlText w:val=""/>
      <w:lvlJc w:val="left"/>
    </w:lvl>
    <w:lvl w:ilvl="2" w:tplc="F1D4D0B8">
      <w:numFmt w:val="decimal"/>
      <w:lvlText w:val=""/>
      <w:lvlJc w:val="left"/>
    </w:lvl>
    <w:lvl w:ilvl="3" w:tplc="D4F07A98">
      <w:numFmt w:val="decimal"/>
      <w:lvlText w:val=""/>
      <w:lvlJc w:val="left"/>
    </w:lvl>
    <w:lvl w:ilvl="4" w:tplc="9798195E">
      <w:numFmt w:val="decimal"/>
      <w:lvlText w:val=""/>
      <w:lvlJc w:val="left"/>
    </w:lvl>
    <w:lvl w:ilvl="5" w:tplc="AB6CCBDA">
      <w:numFmt w:val="decimal"/>
      <w:lvlText w:val=""/>
      <w:lvlJc w:val="left"/>
    </w:lvl>
    <w:lvl w:ilvl="6" w:tplc="F8DCA4B8">
      <w:numFmt w:val="decimal"/>
      <w:lvlText w:val=""/>
      <w:lvlJc w:val="left"/>
    </w:lvl>
    <w:lvl w:ilvl="7" w:tplc="B14E8418">
      <w:numFmt w:val="decimal"/>
      <w:lvlText w:val=""/>
      <w:lvlJc w:val="left"/>
    </w:lvl>
    <w:lvl w:ilvl="8" w:tplc="35F8C564">
      <w:numFmt w:val="decimal"/>
      <w:lvlText w:val=""/>
      <w:lvlJc w:val="left"/>
    </w:lvl>
  </w:abstractNum>
  <w:abstractNum w:abstractNumId="20" w15:restartNumberingAfterBreak="0">
    <w:nsid w:val="00002D12"/>
    <w:multiLevelType w:val="hybridMultilevel"/>
    <w:tmpl w:val="8EC499B6"/>
    <w:lvl w:ilvl="0" w:tplc="54F49D14">
      <w:start w:val="3"/>
      <w:numFmt w:val="decimal"/>
      <w:lvlText w:val="%1."/>
      <w:lvlJc w:val="left"/>
    </w:lvl>
    <w:lvl w:ilvl="1" w:tplc="7862A75C">
      <w:numFmt w:val="decimal"/>
      <w:lvlText w:val=""/>
      <w:lvlJc w:val="left"/>
    </w:lvl>
    <w:lvl w:ilvl="2" w:tplc="222AE7F8">
      <w:numFmt w:val="decimal"/>
      <w:lvlText w:val=""/>
      <w:lvlJc w:val="left"/>
    </w:lvl>
    <w:lvl w:ilvl="3" w:tplc="AFD4084A">
      <w:numFmt w:val="decimal"/>
      <w:lvlText w:val=""/>
      <w:lvlJc w:val="left"/>
    </w:lvl>
    <w:lvl w:ilvl="4" w:tplc="7D6E8408">
      <w:numFmt w:val="decimal"/>
      <w:lvlText w:val=""/>
      <w:lvlJc w:val="left"/>
    </w:lvl>
    <w:lvl w:ilvl="5" w:tplc="BABEA368">
      <w:numFmt w:val="decimal"/>
      <w:lvlText w:val=""/>
      <w:lvlJc w:val="left"/>
    </w:lvl>
    <w:lvl w:ilvl="6" w:tplc="3F1CAA28">
      <w:numFmt w:val="decimal"/>
      <w:lvlText w:val=""/>
      <w:lvlJc w:val="left"/>
    </w:lvl>
    <w:lvl w:ilvl="7" w:tplc="627469CC">
      <w:numFmt w:val="decimal"/>
      <w:lvlText w:val=""/>
      <w:lvlJc w:val="left"/>
    </w:lvl>
    <w:lvl w:ilvl="8" w:tplc="4F280302">
      <w:numFmt w:val="decimal"/>
      <w:lvlText w:val=""/>
      <w:lvlJc w:val="left"/>
    </w:lvl>
  </w:abstractNum>
  <w:abstractNum w:abstractNumId="21" w15:restartNumberingAfterBreak="0">
    <w:nsid w:val="000039B3"/>
    <w:multiLevelType w:val="hybridMultilevel"/>
    <w:tmpl w:val="E1E0EB72"/>
    <w:lvl w:ilvl="0" w:tplc="F96C37EA">
      <w:start w:val="2"/>
      <w:numFmt w:val="decimal"/>
      <w:lvlText w:val="%1."/>
      <w:lvlJc w:val="left"/>
      <w:pPr>
        <w:ind w:left="0" w:firstLine="0"/>
      </w:pPr>
    </w:lvl>
    <w:lvl w:ilvl="1" w:tplc="650AA85C">
      <w:numFmt w:val="decimal"/>
      <w:lvlText w:val=""/>
      <w:lvlJc w:val="left"/>
      <w:pPr>
        <w:ind w:left="0" w:firstLine="0"/>
      </w:pPr>
    </w:lvl>
    <w:lvl w:ilvl="2" w:tplc="3E1AF9B8">
      <w:numFmt w:val="decimal"/>
      <w:lvlText w:val=""/>
      <w:lvlJc w:val="left"/>
      <w:pPr>
        <w:ind w:left="0" w:firstLine="0"/>
      </w:pPr>
    </w:lvl>
    <w:lvl w:ilvl="3" w:tplc="907EB840">
      <w:numFmt w:val="decimal"/>
      <w:lvlText w:val=""/>
      <w:lvlJc w:val="left"/>
      <w:pPr>
        <w:ind w:left="0" w:firstLine="0"/>
      </w:pPr>
    </w:lvl>
    <w:lvl w:ilvl="4" w:tplc="ED58EE92">
      <w:numFmt w:val="decimal"/>
      <w:lvlText w:val=""/>
      <w:lvlJc w:val="left"/>
      <w:pPr>
        <w:ind w:left="0" w:firstLine="0"/>
      </w:pPr>
    </w:lvl>
    <w:lvl w:ilvl="5" w:tplc="E7DED274">
      <w:numFmt w:val="decimal"/>
      <w:lvlText w:val=""/>
      <w:lvlJc w:val="left"/>
      <w:pPr>
        <w:ind w:left="0" w:firstLine="0"/>
      </w:pPr>
    </w:lvl>
    <w:lvl w:ilvl="6" w:tplc="29E81916">
      <w:numFmt w:val="decimal"/>
      <w:lvlText w:val=""/>
      <w:lvlJc w:val="left"/>
      <w:pPr>
        <w:ind w:left="0" w:firstLine="0"/>
      </w:pPr>
    </w:lvl>
    <w:lvl w:ilvl="7" w:tplc="BE32FFD2">
      <w:numFmt w:val="decimal"/>
      <w:lvlText w:val=""/>
      <w:lvlJc w:val="left"/>
      <w:pPr>
        <w:ind w:left="0" w:firstLine="0"/>
      </w:pPr>
    </w:lvl>
    <w:lvl w:ilvl="8" w:tplc="E654E89E">
      <w:numFmt w:val="decimal"/>
      <w:lvlText w:val=""/>
      <w:lvlJc w:val="left"/>
      <w:pPr>
        <w:ind w:left="0" w:firstLine="0"/>
      </w:pPr>
    </w:lvl>
  </w:abstractNum>
  <w:abstractNum w:abstractNumId="22" w15:restartNumberingAfterBreak="0">
    <w:nsid w:val="0000428B"/>
    <w:multiLevelType w:val="hybridMultilevel"/>
    <w:tmpl w:val="A6605D3E"/>
    <w:lvl w:ilvl="0" w:tplc="9A24CB46">
      <w:start w:val="1"/>
      <w:numFmt w:val="decimal"/>
      <w:lvlText w:val="%1."/>
      <w:lvlJc w:val="left"/>
    </w:lvl>
    <w:lvl w:ilvl="1" w:tplc="DABA8F40">
      <w:numFmt w:val="decimal"/>
      <w:lvlText w:val=""/>
      <w:lvlJc w:val="left"/>
    </w:lvl>
    <w:lvl w:ilvl="2" w:tplc="2BFEF862">
      <w:numFmt w:val="decimal"/>
      <w:lvlText w:val=""/>
      <w:lvlJc w:val="left"/>
    </w:lvl>
    <w:lvl w:ilvl="3" w:tplc="91200130">
      <w:numFmt w:val="decimal"/>
      <w:lvlText w:val=""/>
      <w:lvlJc w:val="left"/>
    </w:lvl>
    <w:lvl w:ilvl="4" w:tplc="E916A672">
      <w:numFmt w:val="decimal"/>
      <w:lvlText w:val=""/>
      <w:lvlJc w:val="left"/>
    </w:lvl>
    <w:lvl w:ilvl="5" w:tplc="DFDA3AB4">
      <w:numFmt w:val="decimal"/>
      <w:lvlText w:val=""/>
      <w:lvlJc w:val="left"/>
    </w:lvl>
    <w:lvl w:ilvl="6" w:tplc="57388174">
      <w:numFmt w:val="decimal"/>
      <w:lvlText w:val=""/>
      <w:lvlJc w:val="left"/>
    </w:lvl>
    <w:lvl w:ilvl="7" w:tplc="E168DCF8">
      <w:numFmt w:val="decimal"/>
      <w:lvlText w:val=""/>
      <w:lvlJc w:val="left"/>
    </w:lvl>
    <w:lvl w:ilvl="8" w:tplc="C4569234">
      <w:numFmt w:val="decimal"/>
      <w:lvlText w:val=""/>
      <w:lvlJc w:val="left"/>
    </w:lvl>
  </w:abstractNum>
  <w:abstractNum w:abstractNumId="23" w15:restartNumberingAfterBreak="0">
    <w:nsid w:val="00004944"/>
    <w:multiLevelType w:val="hybridMultilevel"/>
    <w:tmpl w:val="4B30D38E"/>
    <w:lvl w:ilvl="0" w:tplc="AD008120">
      <w:start w:val="1"/>
      <w:numFmt w:val="bullet"/>
      <w:lvlText w:val="-"/>
      <w:lvlJc w:val="left"/>
    </w:lvl>
    <w:lvl w:ilvl="1" w:tplc="3588091A">
      <w:numFmt w:val="decimal"/>
      <w:lvlText w:val=""/>
      <w:lvlJc w:val="left"/>
    </w:lvl>
    <w:lvl w:ilvl="2" w:tplc="AC2A3E40">
      <w:numFmt w:val="decimal"/>
      <w:lvlText w:val=""/>
      <w:lvlJc w:val="left"/>
    </w:lvl>
    <w:lvl w:ilvl="3" w:tplc="9FA29888">
      <w:numFmt w:val="decimal"/>
      <w:lvlText w:val=""/>
      <w:lvlJc w:val="left"/>
    </w:lvl>
    <w:lvl w:ilvl="4" w:tplc="42BA4DE4">
      <w:numFmt w:val="decimal"/>
      <w:lvlText w:val=""/>
      <w:lvlJc w:val="left"/>
    </w:lvl>
    <w:lvl w:ilvl="5" w:tplc="7F1497B0">
      <w:numFmt w:val="decimal"/>
      <w:lvlText w:val=""/>
      <w:lvlJc w:val="left"/>
    </w:lvl>
    <w:lvl w:ilvl="6" w:tplc="C3F05EE2">
      <w:numFmt w:val="decimal"/>
      <w:lvlText w:val=""/>
      <w:lvlJc w:val="left"/>
    </w:lvl>
    <w:lvl w:ilvl="7" w:tplc="76B20C5A">
      <w:numFmt w:val="decimal"/>
      <w:lvlText w:val=""/>
      <w:lvlJc w:val="left"/>
    </w:lvl>
    <w:lvl w:ilvl="8" w:tplc="5DDE8CF6">
      <w:numFmt w:val="decimal"/>
      <w:lvlText w:val=""/>
      <w:lvlJc w:val="left"/>
    </w:lvl>
  </w:abstractNum>
  <w:abstractNum w:abstractNumId="24" w15:restartNumberingAfterBreak="0">
    <w:nsid w:val="00004DC8"/>
    <w:multiLevelType w:val="hybridMultilevel"/>
    <w:tmpl w:val="55806AD0"/>
    <w:lvl w:ilvl="0" w:tplc="4AEC9C22">
      <w:start w:val="1"/>
      <w:numFmt w:val="bullet"/>
      <w:lvlText w:val="-"/>
      <w:lvlJc w:val="left"/>
    </w:lvl>
    <w:lvl w:ilvl="1" w:tplc="6F268A34">
      <w:start w:val="1"/>
      <w:numFmt w:val="bullet"/>
      <w:lvlText w:val="-"/>
      <w:lvlJc w:val="left"/>
    </w:lvl>
    <w:lvl w:ilvl="2" w:tplc="53DA6AF8">
      <w:numFmt w:val="decimal"/>
      <w:lvlText w:val=""/>
      <w:lvlJc w:val="left"/>
    </w:lvl>
    <w:lvl w:ilvl="3" w:tplc="1D268B0C">
      <w:numFmt w:val="decimal"/>
      <w:lvlText w:val=""/>
      <w:lvlJc w:val="left"/>
    </w:lvl>
    <w:lvl w:ilvl="4" w:tplc="DAC2F162">
      <w:numFmt w:val="decimal"/>
      <w:lvlText w:val=""/>
      <w:lvlJc w:val="left"/>
    </w:lvl>
    <w:lvl w:ilvl="5" w:tplc="C44E8902">
      <w:numFmt w:val="decimal"/>
      <w:lvlText w:val=""/>
      <w:lvlJc w:val="left"/>
    </w:lvl>
    <w:lvl w:ilvl="6" w:tplc="9C921ECC">
      <w:numFmt w:val="decimal"/>
      <w:lvlText w:val=""/>
      <w:lvlJc w:val="left"/>
    </w:lvl>
    <w:lvl w:ilvl="7" w:tplc="EBF22D2C">
      <w:numFmt w:val="decimal"/>
      <w:lvlText w:val=""/>
      <w:lvlJc w:val="left"/>
    </w:lvl>
    <w:lvl w:ilvl="8" w:tplc="62E6888E">
      <w:numFmt w:val="decimal"/>
      <w:lvlText w:val=""/>
      <w:lvlJc w:val="left"/>
    </w:lvl>
  </w:abstractNum>
  <w:abstractNum w:abstractNumId="25" w15:restartNumberingAfterBreak="0">
    <w:nsid w:val="000054DE"/>
    <w:multiLevelType w:val="hybridMultilevel"/>
    <w:tmpl w:val="81201CA6"/>
    <w:lvl w:ilvl="0" w:tplc="84B240D8">
      <w:start w:val="2"/>
      <w:numFmt w:val="decimal"/>
      <w:lvlText w:val="%1."/>
      <w:lvlJc w:val="left"/>
      <w:pPr>
        <w:ind w:left="0" w:firstLine="0"/>
      </w:pPr>
    </w:lvl>
    <w:lvl w:ilvl="1" w:tplc="EA242846">
      <w:numFmt w:val="decimal"/>
      <w:lvlText w:val=""/>
      <w:lvlJc w:val="left"/>
      <w:pPr>
        <w:ind w:left="0" w:firstLine="0"/>
      </w:pPr>
    </w:lvl>
    <w:lvl w:ilvl="2" w:tplc="7F7A11BC">
      <w:numFmt w:val="decimal"/>
      <w:lvlText w:val=""/>
      <w:lvlJc w:val="left"/>
      <w:pPr>
        <w:ind w:left="0" w:firstLine="0"/>
      </w:pPr>
    </w:lvl>
    <w:lvl w:ilvl="3" w:tplc="BDD046E4">
      <w:numFmt w:val="decimal"/>
      <w:lvlText w:val=""/>
      <w:lvlJc w:val="left"/>
      <w:pPr>
        <w:ind w:left="0" w:firstLine="0"/>
      </w:pPr>
    </w:lvl>
    <w:lvl w:ilvl="4" w:tplc="EB4C5112">
      <w:numFmt w:val="decimal"/>
      <w:lvlText w:val=""/>
      <w:lvlJc w:val="left"/>
      <w:pPr>
        <w:ind w:left="0" w:firstLine="0"/>
      </w:pPr>
    </w:lvl>
    <w:lvl w:ilvl="5" w:tplc="7EC4BF82">
      <w:numFmt w:val="decimal"/>
      <w:lvlText w:val=""/>
      <w:lvlJc w:val="left"/>
      <w:pPr>
        <w:ind w:left="0" w:firstLine="0"/>
      </w:pPr>
    </w:lvl>
    <w:lvl w:ilvl="6" w:tplc="71DED5D0">
      <w:numFmt w:val="decimal"/>
      <w:lvlText w:val=""/>
      <w:lvlJc w:val="left"/>
      <w:pPr>
        <w:ind w:left="0" w:firstLine="0"/>
      </w:pPr>
    </w:lvl>
    <w:lvl w:ilvl="7" w:tplc="4A0E47F8">
      <w:numFmt w:val="decimal"/>
      <w:lvlText w:val=""/>
      <w:lvlJc w:val="left"/>
      <w:pPr>
        <w:ind w:left="0" w:firstLine="0"/>
      </w:pPr>
    </w:lvl>
    <w:lvl w:ilvl="8" w:tplc="595CA6C2">
      <w:numFmt w:val="decimal"/>
      <w:lvlText w:val=""/>
      <w:lvlJc w:val="left"/>
      <w:pPr>
        <w:ind w:left="0" w:firstLine="0"/>
      </w:pPr>
    </w:lvl>
  </w:abstractNum>
  <w:abstractNum w:abstractNumId="26" w15:restartNumberingAfterBreak="0">
    <w:nsid w:val="00006443"/>
    <w:multiLevelType w:val="hybridMultilevel"/>
    <w:tmpl w:val="539A916E"/>
    <w:lvl w:ilvl="0" w:tplc="B3EC00BC">
      <w:start w:val="1"/>
      <w:numFmt w:val="bullet"/>
      <w:lvlText w:val="-"/>
      <w:lvlJc w:val="left"/>
    </w:lvl>
    <w:lvl w:ilvl="1" w:tplc="8D50C1BC">
      <w:numFmt w:val="decimal"/>
      <w:lvlText w:val=""/>
      <w:lvlJc w:val="left"/>
    </w:lvl>
    <w:lvl w:ilvl="2" w:tplc="F5F68B64">
      <w:numFmt w:val="decimal"/>
      <w:lvlText w:val=""/>
      <w:lvlJc w:val="left"/>
    </w:lvl>
    <w:lvl w:ilvl="3" w:tplc="E9A28B4E">
      <w:numFmt w:val="decimal"/>
      <w:lvlText w:val=""/>
      <w:lvlJc w:val="left"/>
    </w:lvl>
    <w:lvl w:ilvl="4" w:tplc="D354F786">
      <w:numFmt w:val="decimal"/>
      <w:lvlText w:val=""/>
      <w:lvlJc w:val="left"/>
    </w:lvl>
    <w:lvl w:ilvl="5" w:tplc="692896CE">
      <w:numFmt w:val="decimal"/>
      <w:lvlText w:val=""/>
      <w:lvlJc w:val="left"/>
    </w:lvl>
    <w:lvl w:ilvl="6" w:tplc="D2581AF2">
      <w:numFmt w:val="decimal"/>
      <w:lvlText w:val=""/>
      <w:lvlJc w:val="left"/>
    </w:lvl>
    <w:lvl w:ilvl="7" w:tplc="0B228A96">
      <w:numFmt w:val="decimal"/>
      <w:lvlText w:val=""/>
      <w:lvlJc w:val="left"/>
    </w:lvl>
    <w:lvl w:ilvl="8" w:tplc="0A140D2C">
      <w:numFmt w:val="decimal"/>
      <w:lvlText w:val=""/>
      <w:lvlJc w:val="left"/>
    </w:lvl>
  </w:abstractNum>
  <w:abstractNum w:abstractNumId="27" w15:restartNumberingAfterBreak="0">
    <w:nsid w:val="000066BB"/>
    <w:multiLevelType w:val="hybridMultilevel"/>
    <w:tmpl w:val="9AEE316E"/>
    <w:lvl w:ilvl="0" w:tplc="D1928A0E">
      <w:start w:val="1"/>
      <w:numFmt w:val="bullet"/>
      <w:lvlText w:val=""/>
      <w:lvlJc w:val="left"/>
    </w:lvl>
    <w:lvl w:ilvl="1" w:tplc="A9DC0A1A">
      <w:numFmt w:val="decimal"/>
      <w:lvlText w:val=""/>
      <w:lvlJc w:val="left"/>
    </w:lvl>
    <w:lvl w:ilvl="2" w:tplc="F26806AC">
      <w:numFmt w:val="decimal"/>
      <w:lvlText w:val=""/>
      <w:lvlJc w:val="left"/>
    </w:lvl>
    <w:lvl w:ilvl="3" w:tplc="578C1F22">
      <w:numFmt w:val="decimal"/>
      <w:lvlText w:val=""/>
      <w:lvlJc w:val="left"/>
    </w:lvl>
    <w:lvl w:ilvl="4" w:tplc="9C18F1E6">
      <w:numFmt w:val="decimal"/>
      <w:lvlText w:val=""/>
      <w:lvlJc w:val="left"/>
    </w:lvl>
    <w:lvl w:ilvl="5" w:tplc="A4668558">
      <w:numFmt w:val="decimal"/>
      <w:lvlText w:val=""/>
      <w:lvlJc w:val="left"/>
    </w:lvl>
    <w:lvl w:ilvl="6" w:tplc="EC98406E">
      <w:numFmt w:val="decimal"/>
      <w:lvlText w:val=""/>
      <w:lvlJc w:val="left"/>
    </w:lvl>
    <w:lvl w:ilvl="7" w:tplc="3774DB48">
      <w:numFmt w:val="decimal"/>
      <w:lvlText w:val=""/>
      <w:lvlJc w:val="left"/>
    </w:lvl>
    <w:lvl w:ilvl="8" w:tplc="FEA215C6">
      <w:numFmt w:val="decimal"/>
      <w:lvlText w:val=""/>
      <w:lvlJc w:val="left"/>
    </w:lvl>
  </w:abstractNum>
  <w:abstractNum w:abstractNumId="28" w15:restartNumberingAfterBreak="0">
    <w:nsid w:val="00556F60"/>
    <w:multiLevelType w:val="hybridMultilevel"/>
    <w:tmpl w:val="2730E782"/>
    <w:lvl w:ilvl="0" w:tplc="EA96201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0A61E9A"/>
    <w:multiLevelType w:val="hybridMultilevel"/>
    <w:tmpl w:val="7BC83DAA"/>
    <w:lvl w:ilvl="0" w:tplc="0419000F">
      <w:start w:val="1"/>
      <w:numFmt w:val="decimal"/>
      <w:lvlText w:val="%1."/>
      <w:lvlJc w:val="left"/>
      <w:pPr>
        <w:ind w:left="360"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0" w15:restartNumberingAfterBreak="0">
    <w:nsid w:val="020A5825"/>
    <w:multiLevelType w:val="hybridMultilevel"/>
    <w:tmpl w:val="79449F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27B6A6B"/>
    <w:multiLevelType w:val="hybridMultilevel"/>
    <w:tmpl w:val="6D34C91E"/>
    <w:lvl w:ilvl="0" w:tplc="22A2EE5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2DA1121"/>
    <w:multiLevelType w:val="hybridMultilevel"/>
    <w:tmpl w:val="7A84AC96"/>
    <w:lvl w:ilvl="0" w:tplc="2AD6C442">
      <w:start w:val="1"/>
      <w:numFmt w:val="bullet"/>
      <w:lvlText w:val="-"/>
      <w:lvlJc w:val="left"/>
      <w:pPr>
        <w:ind w:left="360" w:hanging="360"/>
      </w:pPr>
      <w:rPr>
        <w:rFonts w:ascii="Times New Roman" w:hAnsi="Times New Roman" w:cs="Times New Roman" w:hint="default"/>
        <w:b w:val="0"/>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56A5248"/>
    <w:multiLevelType w:val="hybridMultilevel"/>
    <w:tmpl w:val="B29C8B34"/>
    <w:lvl w:ilvl="0" w:tplc="B6F69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66D327E"/>
    <w:multiLevelType w:val="hybridMultilevel"/>
    <w:tmpl w:val="71FAE90C"/>
    <w:lvl w:ilvl="0" w:tplc="641A950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07003719"/>
    <w:multiLevelType w:val="multilevel"/>
    <w:tmpl w:val="66EE2170"/>
    <w:lvl w:ilvl="0">
      <w:start w:val="1"/>
      <w:numFmt w:val="decimal"/>
      <w:lvlText w:val="%1."/>
      <w:lvlJc w:val="left"/>
      <w:pPr>
        <w:ind w:left="720" w:hanging="360"/>
      </w:pPr>
      <w:rPr>
        <w:rFonts w:cs="Times New Roman"/>
      </w:rPr>
    </w:lvl>
    <w:lvl w:ilvl="1">
      <w:start w:val="2"/>
      <w:numFmt w:val="decimal"/>
      <w:isLgl/>
      <w:lvlText w:val="%1.%2."/>
      <w:lvlJc w:val="left"/>
      <w:pPr>
        <w:ind w:left="900" w:hanging="540"/>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6" w15:restartNumberingAfterBreak="0">
    <w:nsid w:val="091F13CA"/>
    <w:multiLevelType w:val="multilevel"/>
    <w:tmpl w:val="31C0DDB8"/>
    <w:lvl w:ilvl="0">
      <w:start w:val="1"/>
      <w:numFmt w:val="decimal"/>
      <w:lvlText w:val="%1."/>
      <w:lvlJc w:val="left"/>
      <w:pPr>
        <w:ind w:left="720" w:hanging="360"/>
      </w:pPr>
      <w:rPr>
        <w:rFonts w:ascii="Times New Roman" w:hAnsi="Times New Roman" w:hint="default"/>
        <w:b w:val="0"/>
        <w:i w:val="0"/>
        <w:sz w:val="22"/>
      </w:rPr>
    </w:lvl>
    <w:lvl w:ilvl="1">
      <w:start w:val="2"/>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094D0519"/>
    <w:multiLevelType w:val="hybridMultilevel"/>
    <w:tmpl w:val="9286ABC0"/>
    <w:lvl w:ilvl="0" w:tplc="B49E86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94F438F"/>
    <w:multiLevelType w:val="hybridMultilevel"/>
    <w:tmpl w:val="36A26410"/>
    <w:lvl w:ilvl="0" w:tplc="198EE42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09996FEF"/>
    <w:multiLevelType w:val="multilevel"/>
    <w:tmpl w:val="F5FEDC6E"/>
    <w:lvl w:ilvl="0">
      <w:start w:val="1"/>
      <w:numFmt w:val="decimal"/>
      <w:lvlText w:val="%1"/>
      <w:lvlJc w:val="left"/>
      <w:pPr>
        <w:ind w:left="360" w:hanging="360"/>
      </w:pPr>
      <w:rPr>
        <w:rFonts w:hint="default"/>
      </w:rPr>
    </w:lvl>
    <w:lvl w:ilvl="1">
      <w:start w:val="1"/>
      <w:numFmt w:val="decimal"/>
      <w:lvlText w:val="%1.%2"/>
      <w:lvlJc w:val="left"/>
      <w:pPr>
        <w:ind w:left="823" w:hanging="36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40" w15:restartNumberingAfterBreak="0">
    <w:nsid w:val="09A81354"/>
    <w:multiLevelType w:val="hybridMultilevel"/>
    <w:tmpl w:val="364C84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09BD436D"/>
    <w:multiLevelType w:val="hybridMultilevel"/>
    <w:tmpl w:val="D764B39E"/>
    <w:lvl w:ilvl="0" w:tplc="B6F69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A1B646A"/>
    <w:multiLevelType w:val="hybridMultilevel"/>
    <w:tmpl w:val="09323DF8"/>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0B2548DB"/>
    <w:multiLevelType w:val="hybridMultilevel"/>
    <w:tmpl w:val="74705B2E"/>
    <w:lvl w:ilvl="0" w:tplc="641A950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15:restartNumberingAfterBreak="0">
    <w:nsid w:val="0B6B2ED6"/>
    <w:multiLevelType w:val="hybridMultilevel"/>
    <w:tmpl w:val="0F64BBD0"/>
    <w:lvl w:ilvl="0" w:tplc="21F65E48">
      <w:start w:val="1"/>
      <w:numFmt w:val="decimal"/>
      <w:lvlText w:val="%1."/>
      <w:lvlJc w:val="left"/>
      <w:pPr>
        <w:ind w:left="1080" w:hanging="360"/>
      </w:pPr>
      <w:rPr>
        <w:rFonts w:ascii="Times New Roman" w:hAnsi="Times New Roman" w:hint="default"/>
        <w:b w:val="0"/>
        <w:i w:val="0"/>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0B987B1A"/>
    <w:multiLevelType w:val="hybridMultilevel"/>
    <w:tmpl w:val="0756DBF6"/>
    <w:lvl w:ilvl="0" w:tplc="2BC2374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0BDE02C3"/>
    <w:multiLevelType w:val="hybridMultilevel"/>
    <w:tmpl w:val="3294E1AA"/>
    <w:lvl w:ilvl="0" w:tplc="641A950A">
      <w:start w:val="1"/>
      <w:numFmt w:val="bullet"/>
      <w:lvlText w:val=""/>
      <w:lvlJc w:val="left"/>
      <w:pPr>
        <w:tabs>
          <w:tab w:val="num" w:pos="0"/>
        </w:tabs>
        <w:ind w:left="0" w:firstLine="0"/>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0BFA1E56"/>
    <w:multiLevelType w:val="hybridMultilevel"/>
    <w:tmpl w:val="DB1C5296"/>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8" w15:restartNumberingAfterBreak="0">
    <w:nsid w:val="0D3D7F5D"/>
    <w:multiLevelType w:val="hybridMultilevel"/>
    <w:tmpl w:val="6C1AA1F6"/>
    <w:lvl w:ilvl="0" w:tplc="C5D4CA08">
      <w:start w:val="1"/>
      <w:numFmt w:val="decimal"/>
      <w:lvlText w:val="%1."/>
      <w:lvlJc w:val="left"/>
      <w:pPr>
        <w:ind w:left="1080" w:hanging="360"/>
      </w:pPr>
      <w:rPr>
        <w:rFonts w:ascii="Times New Roman" w:hAnsi="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15:restartNumberingAfterBreak="0">
    <w:nsid w:val="0D72796C"/>
    <w:multiLevelType w:val="hybridMultilevel"/>
    <w:tmpl w:val="CF1E59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15:restartNumberingAfterBreak="0">
    <w:nsid w:val="0DA352DE"/>
    <w:multiLevelType w:val="hybridMultilevel"/>
    <w:tmpl w:val="AF284868"/>
    <w:lvl w:ilvl="0" w:tplc="B6F69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0E771ACF"/>
    <w:multiLevelType w:val="hybridMultilevel"/>
    <w:tmpl w:val="64B8481E"/>
    <w:lvl w:ilvl="0" w:tplc="B6F6993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15:restartNumberingAfterBreak="0">
    <w:nsid w:val="0F4F6FDB"/>
    <w:multiLevelType w:val="hybridMultilevel"/>
    <w:tmpl w:val="0A387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0FEF0037"/>
    <w:multiLevelType w:val="hybridMultilevel"/>
    <w:tmpl w:val="D1D21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076286E"/>
    <w:multiLevelType w:val="hybridMultilevel"/>
    <w:tmpl w:val="92EA81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10AB361C"/>
    <w:multiLevelType w:val="hybridMultilevel"/>
    <w:tmpl w:val="F7EE1F70"/>
    <w:lvl w:ilvl="0" w:tplc="B49E86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1A35584"/>
    <w:multiLevelType w:val="hybridMultilevel"/>
    <w:tmpl w:val="D228D520"/>
    <w:lvl w:ilvl="0" w:tplc="B49E86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1E47B7B"/>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58" w15:restartNumberingAfterBreak="0">
    <w:nsid w:val="12416A0B"/>
    <w:multiLevelType w:val="hybridMultilevel"/>
    <w:tmpl w:val="42F2A81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9" w15:restartNumberingAfterBreak="0">
    <w:nsid w:val="14570E73"/>
    <w:multiLevelType w:val="hybridMultilevel"/>
    <w:tmpl w:val="092E75FC"/>
    <w:lvl w:ilvl="0" w:tplc="B6F69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4AC37AC"/>
    <w:multiLevelType w:val="hybridMultilevel"/>
    <w:tmpl w:val="E736C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166C56B7"/>
    <w:multiLevelType w:val="hybridMultilevel"/>
    <w:tmpl w:val="C81C8FD6"/>
    <w:lvl w:ilvl="0" w:tplc="EAA6A57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2" w15:restartNumberingAfterBreak="0">
    <w:nsid w:val="169E6379"/>
    <w:multiLevelType w:val="hybridMultilevel"/>
    <w:tmpl w:val="CD20B938"/>
    <w:lvl w:ilvl="0" w:tplc="2446E1D8">
      <w:start w:val="1"/>
      <w:numFmt w:val="decimal"/>
      <w:lvlText w:val="%1."/>
      <w:lvlJc w:val="left"/>
      <w:pPr>
        <w:tabs>
          <w:tab w:val="num" w:pos="720"/>
        </w:tabs>
        <w:ind w:left="720" w:hanging="360"/>
      </w:pPr>
      <w:rPr>
        <w:rFonts w:hint="default"/>
        <w:b w:val="0"/>
        <w:bCs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15:restartNumberingAfterBreak="0">
    <w:nsid w:val="17264C21"/>
    <w:multiLevelType w:val="singleLevel"/>
    <w:tmpl w:val="942E2E16"/>
    <w:lvl w:ilvl="0">
      <w:start w:val="1"/>
      <w:numFmt w:val="bullet"/>
      <w:lvlText w:val="-"/>
      <w:lvlJc w:val="left"/>
      <w:pPr>
        <w:tabs>
          <w:tab w:val="num" w:pos="502"/>
        </w:tabs>
        <w:ind w:left="502" w:hanging="360"/>
      </w:pPr>
      <w:rPr>
        <w:rFonts w:hint="default"/>
      </w:rPr>
    </w:lvl>
  </w:abstractNum>
  <w:abstractNum w:abstractNumId="64" w15:restartNumberingAfterBreak="0">
    <w:nsid w:val="17E84F7D"/>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65" w15:restartNumberingAfterBreak="0">
    <w:nsid w:val="18622A87"/>
    <w:multiLevelType w:val="hybridMultilevel"/>
    <w:tmpl w:val="6752274C"/>
    <w:lvl w:ilvl="0" w:tplc="641A950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15:restartNumberingAfterBreak="0">
    <w:nsid w:val="18BA5E4D"/>
    <w:multiLevelType w:val="hybridMultilevel"/>
    <w:tmpl w:val="58EA7C4C"/>
    <w:lvl w:ilvl="0" w:tplc="73FC16B4">
      <w:start w:val="1"/>
      <w:numFmt w:val="decimal"/>
      <w:lvlText w:val="%1."/>
      <w:lvlJc w:val="left"/>
      <w:pPr>
        <w:ind w:left="360" w:hanging="360"/>
      </w:pPr>
      <w:rPr>
        <w:rFonts w:hint="default"/>
        <w:b/>
        <w:i/>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15:restartNumberingAfterBreak="0">
    <w:nsid w:val="18C16748"/>
    <w:multiLevelType w:val="hybridMultilevel"/>
    <w:tmpl w:val="EF1EF120"/>
    <w:lvl w:ilvl="0" w:tplc="4AA4F840">
      <w:numFmt w:val="bullet"/>
      <w:lvlText w:val="–"/>
      <w:lvlJc w:val="left"/>
      <w:pPr>
        <w:ind w:left="720" w:hanging="360"/>
      </w:pPr>
      <w:rPr>
        <w:rFonts w:ascii="Modern No. 20" w:hAnsi="Modern No. 20"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8D01CE6"/>
    <w:multiLevelType w:val="hybridMultilevel"/>
    <w:tmpl w:val="F9247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19C31015"/>
    <w:multiLevelType w:val="hybridMultilevel"/>
    <w:tmpl w:val="3BDCE840"/>
    <w:lvl w:ilvl="0" w:tplc="641A950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15:restartNumberingAfterBreak="0">
    <w:nsid w:val="1A9867D4"/>
    <w:multiLevelType w:val="hybridMultilevel"/>
    <w:tmpl w:val="083AF49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15:restartNumberingAfterBreak="0">
    <w:nsid w:val="1E2D61FF"/>
    <w:multiLevelType w:val="multilevel"/>
    <w:tmpl w:val="702809DA"/>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2" w15:restartNumberingAfterBreak="0">
    <w:nsid w:val="1E4F6B7A"/>
    <w:multiLevelType w:val="hybridMultilevel"/>
    <w:tmpl w:val="08C27310"/>
    <w:lvl w:ilvl="0" w:tplc="B6F6993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15:restartNumberingAfterBreak="0">
    <w:nsid w:val="1E6E1808"/>
    <w:multiLevelType w:val="hybridMultilevel"/>
    <w:tmpl w:val="41EA3D0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1ECC1E8D"/>
    <w:multiLevelType w:val="hybridMultilevel"/>
    <w:tmpl w:val="0308962A"/>
    <w:lvl w:ilvl="0" w:tplc="8E607C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F5C446A"/>
    <w:multiLevelType w:val="hybridMultilevel"/>
    <w:tmpl w:val="FCBAF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1FBD5A60"/>
    <w:multiLevelType w:val="hybridMultilevel"/>
    <w:tmpl w:val="DBE6C178"/>
    <w:lvl w:ilvl="0" w:tplc="B6F69934">
      <w:start w:val="1"/>
      <w:numFmt w:val="bullet"/>
      <w:lvlText w:val=""/>
      <w:lvlJc w:val="left"/>
      <w:pPr>
        <w:ind w:left="720" w:hanging="360"/>
      </w:pPr>
      <w:rPr>
        <w:rFonts w:ascii="Symbol" w:hAnsi="Symbol" w:hint="default"/>
      </w:rPr>
    </w:lvl>
    <w:lvl w:ilvl="1" w:tplc="B6F6993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FF24078"/>
    <w:multiLevelType w:val="hybridMultilevel"/>
    <w:tmpl w:val="E95851B6"/>
    <w:lvl w:ilvl="0" w:tplc="4BF0C7C8">
      <w:start w:val="1"/>
      <w:numFmt w:val="decimal"/>
      <w:lvlText w:val="%1."/>
      <w:lvlJc w:val="left"/>
      <w:pPr>
        <w:ind w:left="360" w:hanging="360"/>
      </w:pPr>
      <w:rPr>
        <w:rFonts w:hint="default"/>
        <w:b w:val="0"/>
        <w:i w: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15:restartNumberingAfterBreak="0">
    <w:nsid w:val="21A57A83"/>
    <w:multiLevelType w:val="hybridMultilevel"/>
    <w:tmpl w:val="8B7ECA12"/>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15:restartNumberingAfterBreak="0">
    <w:nsid w:val="229F692F"/>
    <w:multiLevelType w:val="hybridMultilevel"/>
    <w:tmpl w:val="40FEC1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234D67BE"/>
    <w:multiLevelType w:val="hybridMultilevel"/>
    <w:tmpl w:val="62CE0DE0"/>
    <w:lvl w:ilvl="0" w:tplc="CF104C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4A46666"/>
    <w:multiLevelType w:val="hybridMultilevel"/>
    <w:tmpl w:val="0E9CEA64"/>
    <w:lvl w:ilvl="0" w:tplc="2266152E">
      <w:start w:val="1"/>
      <w:numFmt w:val="decimal"/>
      <w:lvlText w:val="%1."/>
      <w:lvlJc w:val="left"/>
      <w:pPr>
        <w:ind w:left="360" w:hanging="360"/>
      </w:pPr>
      <w:rPr>
        <w:rFonts w:asciiTheme="minorHAnsi" w:eastAsiaTheme="minorHAnsi" w:hAnsiTheme="minorHAnsi" w:cstheme="minorBidi"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2" w15:restartNumberingAfterBreak="0">
    <w:nsid w:val="24B97A11"/>
    <w:multiLevelType w:val="hybridMultilevel"/>
    <w:tmpl w:val="884C2C3E"/>
    <w:lvl w:ilvl="0" w:tplc="B6F69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25660003"/>
    <w:multiLevelType w:val="hybridMultilevel"/>
    <w:tmpl w:val="5872943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4" w15:restartNumberingAfterBreak="0">
    <w:nsid w:val="25DD4413"/>
    <w:multiLevelType w:val="hybridMultilevel"/>
    <w:tmpl w:val="9452B6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268330AB"/>
    <w:multiLevelType w:val="hybridMultilevel"/>
    <w:tmpl w:val="5E8EE39E"/>
    <w:lvl w:ilvl="0" w:tplc="E8C6B762">
      <w:start w:val="1"/>
      <w:numFmt w:val="decimal"/>
      <w:lvlText w:val="%1."/>
      <w:lvlJc w:val="left"/>
      <w:pPr>
        <w:ind w:left="405" w:hanging="360"/>
      </w:pPr>
      <w:rPr>
        <w:rFonts w:hint="default"/>
        <w:b w:val="0"/>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86" w15:restartNumberingAfterBreak="0">
    <w:nsid w:val="26CE5CFB"/>
    <w:multiLevelType w:val="hybridMultilevel"/>
    <w:tmpl w:val="397CD3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27663104"/>
    <w:multiLevelType w:val="hybridMultilevel"/>
    <w:tmpl w:val="A496A506"/>
    <w:lvl w:ilvl="0" w:tplc="4ADE846E">
      <w:start w:val="1"/>
      <w:numFmt w:val="decimal"/>
      <w:lvlText w:val="%1."/>
      <w:lvlJc w:val="left"/>
      <w:pPr>
        <w:ind w:left="720" w:hanging="360"/>
      </w:pPr>
      <w:rPr>
        <w:rFonts w:ascii="Times New Roman" w:hAnsi="Times New Roman" w:hint="default"/>
        <w:b w:val="0"/>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28BA26ED"/>
    <w:multiLevelType w:val="hybridMultilevel"/>
    <w:tmpl w:val="07F82954"/>
    <w:lvl w:ilvl="0" w:tplc="7530177E">
      <w:start w:val="1"/>
      <w:numFmt w:val="bullet"/>
      <w:lvlText w:val="­"/>
      <w:lvlJc w:val="left"/>
      <w:pPr>
        <w:ind w:left="1069" w:hanging="360"/>
      </w:pPr>
      <w:rPr>
        <w:rFonts w:ascii="Courier New" w:hAnsi="Courier New" w:hint="default"/>
        <w:b w:val="0"/>
        <w:i w:val="0"/>
        <w:sz w:val="18"/>
        <w:szCs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9" w15:restartNumberingAfterBreak="0">
    <w:nsid w:val="295857FD"/>
    <w:multiLevelType w:val="hybridMultilevel"/>
    <w:tmpl w:val="8AB241E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0" w15:restartNumberingAfterBreak="0">
    <w:nsid w:val="2BEB0CF8"/>
    <w:multiLevelType w:val="hybridMultilevel"/>
    <w:tmpl w:val="1B6C4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2BEC4A6F"/>
    <w:multiLevelType w:val="hybridMultilevel"/>
    <w:tmpl w:val="927ABFF6"/>
    <w:lvl w:ilvl="0" w:tplc="641A950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15:restartNumberingAfterBreak="0">
    <w:nsid w:val="2C7F4CD1"/>
    <w:multiLevelType w:val="hybridMultilevel"/>
    <w:tmpl w:val="79844DB8"/>
    <w:lvl w:ilvl="0" w:tplc="04190001">
      <w:start w:val="1"/>
      <w:numFmt w:val="bullet"/>
      <w:lvlText w:val=""/>
      <w:lvlJc w:val="left"/>
      <w:pPr>
        <w:ind w:left="1000" w:hanging="360"/>
      </w:pPr>
      <w:rPr>
        <w:rFonts w:ascii="Symbol" w:hAnsi="Symbol" w:hint="default"/>
      </w:rPr>
    </w:lvl>
    <w:lvl w:ilvl="1" w:tplc="04190003">
      <w:start w:val="1"/>
      <w:numFmt w:val="bullet"/>
      <w:lvlText w:val="o"/>
      <w:lvlJc w:val="left"/>
      <w:pPr>
        <w:ind w:left="1720" w:hanging="360"/>
      </w:pPr>
      <w:rPr>
        <w:rFonts w:ascii="Courier New" w:hAnsi="Courier New" w:cs="Courier New" w:hint="default"/>
      </w:rPr>
    </w:lvl>
    <w:lvl w:ilvl="2" w:tplc="04190005">
      <w:start w:val="1"/>
      <w:numFmt w:val="bullet"/>
      <w:lvlText w:val=""/>
      <w:lvlJc w:val="left"/>
      <w:pPr>
        <w:ind w:left="2440" w:hanging="360"/>
      </w:pPr>
      <w:rPr>
        <w:rFonts w:ascii="Wingdings" w:hAnsi="Wingdings" w:hint="default"/>
      </w:rPr>
    </w:lvl>
    <w:lvl w:ilvl="3" w:tplc="04190001">
      <w:start w:val="1"/>
      <w:numFmt w:val="bullet"/>
      <w:lvlText w:val=""/>
      <w:lvlJc w:val="left"/>
      <w:pPr>
        <w:ind w:left="3160" w:hanging="360"/>
      </w:pPr>
      <w:rPr>
        <w:rFonts w:ascii="Symbol" w:hAnsi="Symbol" w:hint="default"/>
      </w:rPr>
    </w:lvl>
    <w:lvl w:ilvl="4" w:tplc="04190003">
      <w:start w:val="1"/>
      <w:numFmt w:val="bullet"/>
      <w:lvlText w:val="o"/>
      <w:lvlJc w:val="left"/>
      <w:pPr>
        <w:ind w:left="3880" w:hanging="360"/>
      </w:pPr>
      <w:rPr>
        <w:rFonts w:ascii="Courier New" w:hAnsi="Courier New" w:cs="Courier New" w:hint="default"/>
      </w:rPr>
    </w:lvl>
    <w:lvl w:ilvl="5" w:tplc="04190005">
      <w:start w:val="1"/>
      <w:numFmt w:val="bullet"/>
      <w:lvlText w:val=""/>
      <w:lvlJc w:val="left"/>
      <w:pPr>
        <w:ind w:left="4600" w:hanging="360"/>
      </w:pPr>
      <w:rPr>
        <w:rFonts w:ascii="Wingdings" w:hAnsi="Wingdings" w:hint="default"/>
      </w:rPr>
    </w:lvl>
    <w:lvl w:ilvl="6" w:tplc="04190001">
      <w:start w:val="1"/>
      <w:numFmt w:val="bullet"/>
      <w:lvlText w:val=""/>
      <w:lvlJc w:val="left"/>
      <w:pPr>
        <w:ind w:left="5320" w:hanging="360"/>
      </w:pPr>
      <w:rPr>
        <w:rFonts w:ascii="Symbol" w:hAnsi="Symbol" w:hint="default"/>
      </w:rPr>
    </w:lvl>
    <w:lvl w:ilvl="7" w:tplc="04190003">
      <w:start w:val="1"/>
      <w:numFmt w:val="bullet"/>
      <w:lvlText w:val="o"/>
      <w:lvlJc w:val="left"/>
      <w:pPr>
        <w:ind w:left="6040" w:hanging="360"/>
      </w:pPr>
      <w:rPr>
        <w:rFonts w:ascii="Courier New" w:hAnsi="Courier New" w:cs="Courier New" w:hint="default"/>
      </w:rPr>
    </w:lvl>
    <w:lvl w:ilvl="8" w:tplc="04190005">
      <w:start w:val="1"/>
      <w:numFmt w:val="bullet"/>
      <w:lvlText w:val=""/>
      <w:lvlJc w:val="left"/>
      <w:pPr>
        <w:ind w:left="6760" w:hanging="360"/>
      </w:pPr>
      <w:rPr>
        <w:rFonts w:ascii="Wingdings" w:hAnsi="Wingdings" w:hint="default"/>
      </w:rPr>
    </w:lvl>
  </w:abstractNum>
  <w:abstractNum w:abstractNumId="93" w15:restartNumberingAfterBreak="0">
    <w:nsid w:val="2CA15BC9"/>
    <w:multiLevelType w:val="hybridMultilevel"/>
    <w:tmpl w:val="D65E6FC2"/>
    <w:lvl w:ilvl="0" w:tplc="A04AAA6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2D4A1F0A"/>
    <w:multiLevelType w:val="hybridMultilevel"/>
    <w:tmpl w:val="E87C9B50"/>
    <w:lvl w:ilvl="0" w:tplc="6ED67C1A">
      <w:start w:val="1"/>
      <w:numFmt w:val="bullet"/>
      <w:lvlText w:val="-"/>
      <w:lvlJc w:val="left"/>
      <w:pPr>
        <w:ind w:left="720" w:hanging="360"/>
      </w:pPr>
      <w:rPr>
        <w:rFonts w:ascii="Times New Roman" w:eastAsia="Times New Roman"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2E87353E"/>
    <w:multiLevelType w:val="multilevel"/>
    <w:tmpl w:val="F7367716"/>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2F7A1F43"/>
    <w:multiLevelType w:val="hybridMultilevel"/>
    <w:tmpl w:val="E41CB5CA"/>
    <w:lvl w:ilvl="0" w:tplc="E0D0241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7" w15:restartNumberingAfterBreak="0">
    <w:nsid w:val="2FE235D0"/>
    <w:multiLevelType w:val="multilevel"/>
    <w:tmpl w:val="90964D2E"/>
    <w:lvl w:ilvl="0">
      <w:start w:val="1"/>
      <w:numFmt w:val="decimal"/>
      <w:lvlText w:val="%1."/>
      <w:lvlJc w:val="left"/>
      <w:pPr>
        <w:ind w:left="360" w:hanging="360"/>
      </w:pPr>
      <w:rPr>
        <w:rFonts w:eastAsia="Times New Roman" w:hint="default"/>
        <w:b/>
        <w:color w:val="auto"/>
      </w:rPr>
    </w:lvl>
    <w:lvl w:ilvl="1">
      <w:start w:val="2"/>
      <w:numFmt w:val="decimal"/>
      <w:isLgl/>
      <w:lvlText w:val="%1.%2."/>
      <w:lvlJc w:val="left"/>
      <w:pPr>
        <w:ind w:left="795" w:hanging="585"/>
      </w:pPr>
      <w:rPr>
        <w:rFonts w:hint="default"/>
      </w:rPr>
    </w:lvl>
    <w:lvl w:ilvl="2">
      <w:start w:val="3"/>
      <w:numFmt w:val="decimal"/>
      <w:isLgl/>
      <w:lvlText w:val="%1.%2.%3."/>
      <w:lvlJc w:val="left"/>
      <w:pPr>
        <w:ind w:left="1287"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13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910" w:hanging="1440"/>
      </w:pPr>
      <w:rPr>
        <w:rFonts w:hint="default"/>
      </w:rPr>
    </w:lvl>
    <w:lvl w:ilvl="8">
      <w:start w:val="1"/>
      <w:numFmt w:val="decimal"/>
      <w:isLgl/>
      <w:lvlText w:val="%1.%2.%3.%4.%5.%6.%7.%8.%9."/>
      <w:lvlJc w:val="left"/>
      <w:pPr>
        <w:ind w:left="3480" w:hanging="1800"/>
      </w:pPr>
      <w:rPr>
        <w:rFonts w:hint="default"/>
      </w:rPr>
    </w:lvl>
  </w:abstractNum>
  <w:abstractNum w:abstractNumId="98" w15:restartNumberingAfterBreak="0">
    <w:nsid w:val="30741ACA"/>
    <w:multiLevelType w:val="hybridMultilevel"/>
    <w:tmpl w:val="FB9409BA"/>
    <w:lvl w:ilvl="0" w:tplc="9774CF8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316E755B"/>
    <w:multiLevelType w:val="hybridMultilevel"/>
    <w:tmpl w:val="0AD855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333B2849"/>
    <w:multiLevelType w:val="hybridMultilevel"/>
    <w:tmpl w:val="AAF2976E"/>
    <w:lvl w:ilvl="0" w:tplc="A7784288">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15:restartNumberingAfterBreak="0">
    <w:nsid w:val="33EA5C12"/>
    <w:multiLevelType w:val="hybridMultilevel"/>
    <w:tmpl w:val="B5D08D38"/>
    <w:lvl w:ilvl="0" w:tplc="641A950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15:restartNumberingAfterBreak="0">
    <w:nsid w:val="341C4E8D"/>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03" w15:restartNumberingAfterBreak="0">
    <w:nsid w:val="35995AAF"/>
    <w:multiLevelType w:val="hybridMultilevel"/>
    <w:tmpl w:val="83C0E76E"/>
    <w:lvl w:ilvl="0" w:tplc="B49E86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5A6678E"/>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05" w15:restartNumberingAfterBreak="0">
    <w:nsid w:val="3787642C"/>
    <w:multiLevelType w:val="hybridMultilevel"/>
    <w:tmpl w:val="0B18E978"/>
    <w:lvl w:ilvl="0" w:tplc="0419000F">
      <w:start w:val="1"/>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378E7ACD"/>
    <w:multiLevelType w:val="hybridMultilevel"/>
    <w:tmpl w:val="5F92E85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383621BA"/>
    <w:multiLevelType w:val="hybridMultilevel"/>
    <w:tmpl w:val="64883B6E"/>
    <w:lvl w:ilvl="0" w:tplc="6A5EEEC2">
      <w:start w:val="1"/>
      <w:numFmt w:val="decimal"/>
      <w:lvlText w:val="%1."/>
      <w:lvlJc w:val="left"/>
      <w:pPr>
        <w:ind w:left="360" w:hanging="360"/>
      </w:pPr>
      <w:rPr>
        <w:rFonts w:hint="default"/>
        <w:b w:val="0"/>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8" w15:restartNumberingAfterBreak="0">
    <w:nsid w:val="386C5450"/>
    <w:multiLevelType w:val="multilevel"/>
    <w:tmpl w:val="6CBE2F32"/>
    <w:lvl w:ilvl="0">
      <w:start w:val="1"/>
      <w:numFmt w:val="decimal"/>
      <w:lvlText w:val="%1."/>
      <w:lvlJc w:val="left"/>
      <w:pPr>
        <w:ind w:left="463" w:hanging="362"/>
        <w:jc w:val="right"/>
      </w:pPr>
      <w:rPr>
        <w:rFonts w:ascii="Times New Roman" w:eastAsia="Times New Roman" w:hAnsi="Times New Roman" w:cs="Times New Roman" w:hint="default"/>
        <w:b/>
        <w:bCs/>
        <w:w w:val="100"/>
        <w:sz w:val="28"/>
        <w:szCs w:val="28"/>
      </w:rPr>
    </w:lvl>
    <w:lvl w:ilvl="1">
      <w:start w:val="1"/>
      <w:numFmt w:val="decimal"/>
      <w:lvlText w:val="%1.%2."/>
      <w:lvlJc w:val="left"/>
      <w:pPr>
        <w:ind w:left="4331" w:hanging="492"/>
        <w:jc w:val="right"/>
      </w:pPr>
      <w:rPr>
        <w:rFonts w:ascii="Times New Roman" w:eastAsia="Times New Roman" w:hAnsi="Times New Roman" w:cs="Times New Roman" w:hint="default"/>
        <w:b/>
        <w:bCs/>
        <w:spacing w:val="-1"/>
        <w:w w:val="100"/>
        <w:sz w:val="28"/>
        <w:szCs w:val="28"/>
      </w:rPr>
    </w:lvl>
    <w:lvl w:ilvl="2">
      <w:numFmt w:val="bullet"/>
      <w:lvlText w:val="•"/>
      <w:lvlJc w:val="left"/>
      <w:pPr>
        <w:ind w:left="4340" w:hanging="492"/>
      </w:pPr>
      <w:rPr>
        <w:rFonts w:hint="default"/>
      </w:rPr>
    </w:lvl>
    <w:lvl w:ilvl="3">
      <w:numFmt w:val="bullet"/>
      <w:lvlText w:val="•"/>
      <w:lvlJc w:val="left"/>
      <w:pPr>
        <w:ind w:left="5018" w:hanging="492"/>
      </w:pPr>
      <w:rPr>
        <w:rFonts w:hint="default"/>
      </w:rPr>
    </w:lvl>
    <w:lvl w:ilvl="4">
      <w:numFmt w:val="bullet"/>
      <w:lvlText w:val="•"/>
      <w:lvlJc w:val="left"/>
      <w:pPr>
        <w:ind w:left="5696" w:hanging="492"/>
      </w:pPr>
      <w:rPr>
        <w:rFonts w:hint="default"/>
      </w:rPr>
    </w:lvl>
    <w:lvl w:ilvl="5">
      <w:numFmt w:val="bullet"/>
      <w:lvlText w:val="•"/>
      <w:lvlJc w:val="left"/>
      <w:pPr>
        <w:ind w:left="6374" w:hanging="492"/>
      </w:pPr>
      <w:rPr>
        <w:rFonts w:hint="default"/>
      </w:rPr>
    </w:lvl>
    <w:lvl w:ilvl="6">
      <w:numFmt w:val="bullet"/>
      <w:lvlText w:val="•"/>
      <w:lvlJc w:val="left"/>
      <w:pPr>
        <w:ind w:left="7053" w:hanging="492"/>
      </w:pPr>
      <w:rPr>
        <w:rFonts w:hint="default"/>
      </w:rPr>
    </w:lvl>
    <w:lvl w:ilvl="7">
      <w:numFmt w:val="bullet"/>
      <w:lvlText w:val="•"/>
      <w:lvlJc w:val="left"/>
      <w:pPr>
        <w:ind w:left="7731" w:hanging="492"/>
      </w:pPr>
      <w:rPr>
        <w:rFonts w:hint="default"/>
      </w:rPr>
    </w:lvl>
    <w:lvl w:ilvl="8">
      <w:numFmt w:val="bullet"/>
      <w:lvlText w:val="•"/>
      <w:lvlJc w:val="left"/>
      <w:pPr>
        <w:ind w:left="8409" w:hanging="492"/>
      </w:pPr>
      <w:rPr>
        <w:rFonts w:hint="default"/>
      </w:rPr>
    </w:lvl>
  </w:abstractNum>
  <w:abstractNum w:abstractNumId="109" w15:restartNumberingAfterBreak="0">
    <w:nsid w:val="38B962CB"/>
    <w:multiLevelType w:val="hybridMultilevel"/>
    <w:tmpl w:val="0242F622"/>
    <w:lvl w:ilvl="0" w:tplc="2DE2AD76">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3969376C"/>
    <w:multiLevelType w:val="hybridMultilevel"/>
    <w:tmpl w:val="B10E0F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39A1228A"/>
    <w:multiLevelType w:val="multilevel"/>
    <w:tmpl w:val="5E1A8B7C"/>
    <w:lvl w:ilvl="0">
      <w:start w:val="2"/>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12" w15:restartNumberingAfterBreak="0">
    <w:nsid w:val="39F829EC"/>
    <w:multiLevelType w:val="hybridMultilevel"/>
    <w:tmpl w:val="1A1AE0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3A121300"/>
    <w:multiLevelType w:val="hybridMultilevel"/>
    <w:tmpl w:val="5588DE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3BD8186D"/>
    <w:multiLevelType w:val="multilevel"/>
    <w:tmpl w:val="C35ACE64"/>
    <w:lvl w:ilvl="0">
      <w:start w:val="1"/>
      <w:numFmt w:val="decimal"/>
      <w:lvlText w:val="%1."/>
      <w:lvlJc w:val="left"/>
      <w:pPr>
        <w:ind w:left="720" w:hanging="360"/>
      </w:pPr>
      <w:rPr>
        <w:rFonts w:hint="default"/>
        <w:b w:val="0"/>
      </w:rPr>
    </w:lvl>
    <w:lvl w:ilvl="1">
      <w:start w:val="2"/>
      <w:numFmt w:val="decimal"/>
      <w:isLgl/>
      <w:lvlText w:val="%1.%2."/>
      <w:lvlJc w:val="left"/>
      <w:pPr>
        <w:ind w:left="945" w:hanging="58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 w15:restartNumberingAfterBreak="0">
    <w:nsid w:val="3D800B7F"/>
    <w:multiLevelType w:val="hybridMultilevel"/>
    <w:tmpl w:val="623043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3E341F10"/>
    <w:multiLevelType w:val="hybridMultilevel"/>
    <w:tmpl w:val="487AE136"/>
    <w:lvl w:ilvl="0" w:tplc="505A0A44">
      <w:start w:val="1"/>
      <w:numFmt w:val="decimal"/>
      <w:lvlText w:val="%1."/>
      <w:lvlJc w:val="left"/>
      <w:pPr>
        <w:tabs>
          <w:tab w:val="num" w:pos="644"/>
        </w:tabs>
        <w:ind w:left="644"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7" w15:restartNumberingAfterBreak="0">
    <w:nsid w:val="3F235469"/>
    <w:multiLevelType w:val="hybridMultilevel"/>
    <w:tmpl w:val="EF54ECE4"/>
    <w:lvl w:ilvl="0" w:tplc="21F65E48">
      <w:start w:val="1"/>
      <w:numFmt w:val="decimal"/>
      <w:lvlText w:val="%1."/>
      <w:lvlJc w:val="left"/>
      <w:pPr>
        <w:ind w:left="360" w:hanging="360"/>
      </w:pPr>
      <w:rPr>
        <w:rFonts w:ascii="Times New Roman" w:hAnsi="Times New Roman" w:hint="default"/>
        <w:b w:val="0"/>
        <w:i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8" w15:restartNumberingAfterBreak="0">
    <w:nsid w:val="40287EDC"/>
    <w:multiLevelType w:val="multilevel"/>
    <w:tmpl w:val="2214D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18B20A4"/>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20" w15:restartNumberingAfterBreak="0">
    <w:nsid w:val="41A34669"/>
    <w:multiLevelType w:val="hybridMultilevel"/>
    <w:tmpl w:val="4BC4F304"/>
    <w:lvl w:ilvl="0" w:tplc="7436A128">
      <w:start w:val="1"/>
      <w:numFmt w:val="decimal"/>
      <w:lvlText w:val="%1."/>
      <w:lvlJc w:val="left"/>
      <w:pPr>
        <w:ind w:left="720" w:hanging="360"/>
      </w:pPr>
      <w:rPr>
        <w:rFonts w:ascii="Times New Roman" w:hAnsi="Times New Roman" w:hint="default"/>
        <w:b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42306667"/>
    <w:multiLevelType w:val="hybridMultilevel"/>
    <w:tmpl w:val="A078A5D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2" w15:restartNumberingAfterBreak="0">
    <w:nsid w:val="42AF6D04"/>
    <w:multiLevelType w:val="hybridMultilevel"/>
    <w:tmpl w:val="4462E2D2"/>
    <w:lvl w:ilvl="0" w:tplc="3598735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4364128C"/>
    <w:multiLevelType w:val="hybridMultilevel"/>
    <w:tmpl w:val="7480BD50"/>
    <w:lvl w:ilvl="0" w:tplc="B49E86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441A6BA7"/>
    <w:multiLevelType w:val="hybridMultilevel"/>
    <w:tmpl w:val="61EC1E96"/>
    <w:lvl w:ilvl="0" w:tplc="B6F69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441D50E8"/>
    <w:multiLevelType w:val="hybridMultilevel"/>
    <w:tmpl w:val="1542DC28"/>
    <w:lvl w:ilvl="0" w:tplc="B6F69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44757D4E"/>
    <w:multiLevelType w:val="hybridMultilevel"/>
    <w:tmpl w:val="F6B645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4497189A"/>
    <w:multiLevelType w:val="hybridMultilevel"/>
    <w:tmpl w:val="F124BA30"/>
    <w:lvl w:ilvl="0" w:tplc="051C6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6586BA1"/>
    <w:multiLevelType w:val="multilevel"/>
    <w:tmpl w:val="37008368"/>
    <w:lvl w:ilvl="0">
      <w:start w:val="1"/>
      <w:numFmt w:val="decimal"/>
      <w:lvlText w:val="%1."/>
      <w:lvlJc w:val="left"/>
      <w:pPr>
        <w:ind w:left="-1954" w:hanging="360"/>
      </w:pPr>
      <w:rPr>
        <w:b w:val="0"/>
      </w:rPr>
    </w:lvl>
    <w:lvl w:ilvl="1">
      <w:start w:val="1"/>
      <w:numFmt w:val="decimal"/>
      <w:isLgl/>
      <w:lvlText w:val="%1.%2."/>
      <w:lvlJc w:val="left"/>
      <w:pPr>
        <w:ind w:left="765" w:hanging="765"/>
      </w:pPr>
      <w:rPr>
        <w:rFonts w:hint="default"/>
      </w:rPr>
    </w:lvl>
    <w:lvl w:ilvl="2">
      <w:start w:val="1"/>
      <w:numFmt w:val="decimal"/>
      <w:isLgl/>
      <w:lvlText w:val="%1.%2.%3."/>
      <w:lvlJc w:val="left"/>
      <w:pPr>
        <w:ind w:left="3079" w:hanging="765"/>
      </w:pPr>
      <w:rPr>
        <w:rFonts w:hint="default"/>
      </w:rPr>
    </w:lvl>
    <w:lvl w:ilvl="3">
      <w:start w:val="1"/>
      <w:numFmt w:val="decimal"/>
      <w:isLgl/>
      <w:lvlText w:val="%1.%2.%3.%4."/>
      <w:lvlJc w:val="left"/>
      <w:pPr>
        <w:ind w:left="5393" w:hanging="765"/>
      </w:pPr>
      <w:rPr>
        <w:rFonts w:hint="default"/>
      </w:rPr>
    </w:lvl>
    <w:lvl w:ilvl="4">
      <w:start w:val="1"/>
      <w:numFmt w:val="decimal"/>
      <w:isLgl/>
      <w:lvlText w:val="%1.%2.%3.%4.%5."/>
      <w:lvlJc w:val="left"/>
      <w:pPr>
        <w:ind w:left="8022" w:hanging="1080"/>
      </w:pPr>
      <w:rPr>
        <w:rFonts w:hint="default"/>
      </w:rPr>
    </w:lvl>
    <w:lvl w:ilvl="5">
      <w:start w:val="1"/>
      <w:numFmt w:val="decimal"/>
      <w:isLgl/>
      <w:lvlText w:val="%1.%2.%3.%4.%5.%6."/>
      <w:lvlJc w:val="left"/>
      <w:pPr>
        <w:ind w:left="10336" w:hanging="1080"/>
      </w:pPr>
      <w:rPr>
        <w:rFonts w:hint="default"/>
      </w:rPr>
    </w:lvl>
    <w:lvl w:ilvl="6">
      <w:start w:val="1"/>
      <w:numFmt w:val="decimal"/>
      <w:isLgl/>
      <w:lvlText w:val="%1.%2.%3.%4.%5.%6.%7."/>
      <w:lvlJc w:val="left"/>
      <w:pPr>
        <w:ind w:left="13010" w:hanging="1440"/>
      </w:pPr>
      <w:rPr>
        <w:rFonts w:hint="default"/>
      </w:rPr>
    </w:lvl>
    <w:lvl w:ilvl="7">
      <w:start w:val="1"/>
      <w:numFmt w:val="decimal"/>
      <w:isLgl/>
      <w:lvlText w:val="%1.%2.%3.%4.%5.%6.%7.%8."/>
      <w:lvlJc w:val="left"/>
      <w:pPr>
        <w:ind w:left="15324" w:hanging="1440"/>
      </w:pPr>
      <w:rPr>
        <w:rFonts w:hint="default"/>
      </w:rPr>
    </w:lvl>
    <w:lvl w:ilvl="8">
      <w:start w:val="1"/>
      <w:numFmt w:val="decimal"/>
      <w:isLgl/>
      <w:lvlText w:val="%1.%2.%3.%4.%5.%6.%7.%8.%9."/>
      <w:lvlJc w:val="left"/>
      <w:pPr>
        <w:ind w:left="17998" w:hanging="1800"/>
      </w:pPr>
      <w:rPr>
        <w:rFonts w:hint="default"/>
      </w:rPr>
    </w:lvl>
  </w:abstractNum>
  <w:abstractNum w:abstractNumId="129" w15:restartNumberingAfterBreak="0">
    <w:nsid w:val="46612D1F"/>
    <w:multiLevelType w:val="hybridMultilevel"/>
    <w:tmpl w:val="2BC4856C"/>
    <w:lvl w:ilvl="0" w:tplc="0419000F">
      <w:start w:val="1"/>
      <w:numFmt w:val="decimal"/>
      <w:lvlText w:val="%1."/>
      <w:lvlJc w:val="left"/>
      <w:pPr>
        <w:ind w:left="92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467716FB"/>
    <w:multiLevelType w:val="hybridMultilevel"/>
    <w:tmpl w:val="D42400A4"/>
    <w:lvl w:ilvl="0" w:tplc="2D4E589C">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479C7138"/>
    <w:multiLevelType w:val="hybridMultilevel"/>
    <w:tmpl w:val="70A009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490053B6"/>
    <w:multiLevelType w:val="hybridMultilevel"/>
    <w:tmpl w:val="75AE07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494400B7"/>
    <w:multiLevelType w:val="hybridMultilevel"/>
    <w:tmpl w:val="5BFC4AC6"/>
    <w:lvl w:ilvl="0" w:tplc="CF104C8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34" w15:restartNumberingAfterBreak="0">
    <w:nsid w:val="49C26916"/>
    <w:multiLevelType w:val="hybridMultilevel"/>
    <w:tmpl w:val="86D4EDC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5" w15:restartNumberingAfterBreak="0">
    <w:nsid w:val="49FF78D3"/>
    <w:multiLevelType w:val="hybridMultilevel"/>
    <w:tmpl w:val="2C52935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15:restartNumberingAfterBreak="0">
    <w:nsid w:val="4AC47EA6"/>
    <w:multiLevelType w:val="multilevel"/>
    <w:tmpl w:val="66EE2170"/>
    <w:lvl w:ilvl="0">
      <w:start w:val="1"/>
      <w:numFmt w:val="decimal"/>
      <w:lvlText w:val="%1."/>
      <w:lvlJc w:val="left"/>
      <w:pPr>
        <w:ind w:left="720" w:hanging="360"/>
      </w:pPr>
      <w:rPr>
        <w:rFonts w:cs="Times New Roman"/>
      </w:rPr>
    </w:lvl>
    <w:lvl w:ilvl="1">
      <w:start w:val="2"/>
      <w:numFmt w:val="decimal"/>
      <w:isLgl/>
      <w:lvlText w:val="%1.%2."/>
      <w:lvlJc w:val="left"/>
      <w:pPr>
        <w:ind w:left="900" w:hanging="540"/>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7" w15:restartNumberingAfterBreak="0">
    <w:nsid w:val="4AC66434"/>
    <w:multiLevelType w:val="multilevel"/>
    <w:tmpl w:val="2F94B982"/>
    <w:lvl w:ilvl="0">
      <w:start w:val="1"/>
      <w:numFmt w:val="decimal"/>
      <w:lvlText w:val="%1."/>
      <w:lvlJc w:val="left"/>
      <w:pPr>
        <w:ind w:left="502" w:hanging="360"/>
      </w:pPr>
    </w:lvl>
    <w:lvl w:ilvl="1">
      <w:start w:val="2"/>
      <w:numFmt w:val="decimal"/>
      <w:isLgl/>
      <w:lvlText w:val="%1.%2."/>
      <w:lvlJc w:val="left"/>
      <w:pPr>
        <w:ind w:left="851"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189" w:hanging="720"/>
      </w:pPr>
      <w:rPr>
        <w:rFonts w:hint="default"/>
      </w:rPr>
    </w:lvl>
    <w:lvl w:ilvl="4">
      <w:start w:val="1"/>
      <w:numFmt w:val="decimal"/>
      <w:isLgl/>
      <w:lvlText w:val="%1.%2.%3.%4.%5."/>
      <w:lvlJc w:val="left"/>
      <w:pPr>
        <w:ind w:left="1658" w:hanging="1080"/>
      </w:pPr>
      <w:rPr>
        <w:rFonts w:hint="default"/>
      </w:rPr>
    </w:lvl>
    <w:lvl w:ilvl="5">
      <w:start w:val="1"/>
      <w:numFmt w:val="decimal"/>
      <w:isLgl/>
      <w:lvlText w:val="%1.%2.%3.%4.%5.%6."/>
      <w:lvlJc w:val="left"/>
      <w:pPr>
        <w:ind w:left="1767" w:hanging="1080"/>
      </w:pPr>
      <w:rPr>
        <w:rFonts w:hint="default"/>
      </w:rPr>
    </w:lvl>
    <w:lvl w:ilvl="6">
      <w:start w:val="1"/>
      <w:numFmt w:val="decimal"/>
      <w:isLgl/>
      <w:lvlText w:val="%1.%2.%3.%4.%5.%6.%7."/>
      <w:lvlJc w:val="left"/>
      <w:pPr>
        <w:ind w:left="2236" w:hanging="1440"/>
      </w:pPr>
      <w:rPr>
        <w:rFonts w:hint="default"/>
      </w:rPr>
    </w:lvl>
    <w:lvl w:ilvl="7">
      <w:start w:val="1"/>
      <w:numFmt w:val="decimal"/>
      <w:isLgl/>
      <w:lvlText w:val="%1.%2.%3.%4.%5.%6.%7.%8."/>
      <w:lvlJc w:val="left"/>
      <w:pPr>
        <w:ind w:left="2345" w:hanging="1440"/>
      </w:pPr>
      <w:rPr>
        <w:rFonts w:hint="default"/>
      </w:rPr>
    </w:lvl>
    <w:lvl w:ilvl="8">
      <w:start w:val="1"/>
      <w:numFmt w:val="decimal"/>
      <w:isLgl/>
      <w:lvlText w:val="%1.%2.%3.%4.%5.%6.%7.%8.%9."/>
      <w:lvlJc w:val="left"/>
      <w:pPr>
        <w:ind w:left="2814" w:hanging="1800"/>
      </w:pPr>
      <w:rPr>
        <w:rFonts w:hint="default"/>
      </w:rPr>
    </w:lvl>
  </w:abstractNum>
  <w:abstractNum w:abstractNumId="138" w15:restartNumberingAfterBreak="0">
    <w:nsid w:val="4AEE620D"/>
    <w:multiLevelType w:val="hybridMultilevel"/>
    <w:tmpl w:val="9036F558"/>
    <w:lvl w:ilvl="0" w:tplc="CF104C8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39" w15:restartNumberingAfterBreak="0">
    <w:nsid w:val="4B34521A"/>
    <w:multiLevelType w:val="hybridMultilevel"/>
    <w:tmpl w:val="FEC2DB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4B554F17"/>
    <w:multiLevelType w:val="multilevel"/>
    <w:tmpl w:val="E13EAB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15:restartNumberingAfterBreak="0">
    <w:nsid w:val="4B663B07"/>
    <w:multiLevelType w:val="hybridMultilevel"/>
    <w:tmpl w:val="54C0DE04"/>
    <w:lvl w:ilvl="0" w:tplc="A38A57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4B820A3F"/>
    <w:multiLevelType w:val="hybridMultilevel"/>
    <w:tmpl w:val="6C9E7E9A"/>
    <w:lvl w:ilvl="0" w:tplc="B6F6993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15:restartNumberingAfterBreak="0">
    <w:nsid w:val="4BCE70DF"/>
    <w:multiLevelType w:val="hybridMultilevel"/>
    <w:tmpl w:val="D08888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4BDA3921"/>
    <w:multiLevelType w:val="multilevel"/>
    <w:tmpl w:val="6A38758A"/>
    <w:lvl w:ilvl="0">
      <w:start w:val="1"/>
      <w:numFmt w:val="decimal"/>
      <w:lvlText w:val="%1."/>
      <w:lvlJc w:val="left"/>
      <w:pPr>
        <w:ind w:left="1146" w:hanging="360"/>
      </w:pPr>
      <w:rPr>
        <w:i w:val="0"/>
      </w:rPr>
    </w:lvl>
    <w:lvl w:ilvl="1">
      <w:start w:val="2"/>
      <w:numFmt w:val="decimal"/>
      <w:isLgl/>
      <w:lvlText w:val="%1.%2."/>
      <w:lvlJc w:val="left"/>
      <w:pPr>
        <w:ind w:left="1129" w:hanging="4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45" w15:restartNumberingAfterBreak="0">
    <w:nsid w:val="4D84790E"/>
    <w:multiLevelType w:val="hybridMultilevel"/>
    <w:tmpl w:val="ACB8996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6" w15:restartNumberingAfterBreak="0">
    <w:nsid w:val="4E6C540C"/>
    <w:multiLevelType w:val="hybridMultilevel"/>
    <w:tmpl w:val="AB94B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4F9C5F76"/>
    <w:multiLevelType w:val="multilevel"/>
    <w:tmpl w:val="5E1A8B7C"/>
    <w:lvl w:ilvl="0">
      <w:start w:val="2"/>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48" w15:restartNumberingAfterBreak="0">
    <w:nsid w:val="4FA53389"/>
    <w:multiLevelType w:val="hybridMultilevel"/>
    <w:tmpl w:val="B8C6131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9" w15:restartNumberingAfterBreak="0">
    <w:nsid w:val="4FCD2F9D"/>
    <w:multiLevelType w:val="hybridMultilevel"/>
    <w:tmpl w:val="CE505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50201168"/>
    <w:multiLevelType w:val="hybridMultilevel"/>
    <w:tmpl w:val="2A56AB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15:restartNumberingAfterBreak="0">
    <w:nsid w:val="50BD26B5"/>
    <w:multiLevelType w:val="hybridMultilevel"/>
    <w:tmpl w:val="4398878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2" w15:restartNumberingAfterBreak="0">
    <w:nsid w:val="50FD4426"/>
    <w:multiLevelType w:val="hybridMultilevel"/>
    <w:tmpl w:val="583664F4"/>
    <w:lvl w:ilvl="0" w:tplc="BA00153E">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53" w15:restartNumberingAfterBreak="0">
    <w:nsid w:val="51B67DFA"/>
    <w:multiLevelType w:val="hybridMultilevel"/>
    <w:tmpl w:val="6A0A8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52694207"/>
    <w:multiLevelType w:val="multilevel"/>
    <w:tmpl w:val="0F4059FE"/>
    <w:lvl w:ilvl="0">
      <w:start w:val="1"/>
      <w:numFmt w:val="decimal"/>
      <w:lvlText w:val="%1."/>
      <w:lvlJc w:val="left"/>
      <w:pPr>
        <w:ind w:left="786" w:hanging="360"/>
      </w:pPr>
      <w:rPr>
        <w:rFonts w:hint="default"/>
      </w:rPr>
    </w:lvl>
    <w:lvl w:ilvl="1">
      <w:start w:val="3"/>
      <w:numFmt w:val="decimal"/>
      <w:isLgl/>
      <w:lvlText w:val="%1.%2."/>
      <w:lvlJc w:val="left"/>
      <w:pPr>
        <w:ind w:left="1909" w:hanging="1200"/>
      </w:pPr>
      <w:rPr>
        <w:rFonts w:hint="default"/>
      </w:rPr>
    </w:lvl>
    <w:lvl w:ilvl="2">
      <w:start w:val="1"/>
      <w:numFmt w:val="decimal"/>
      <w:isLgl/>
      <w:lvlText w:val="%1.%2.%3."/>
      <w:lvlJc w:val="left"/>
      <w:pPr>
        <w:ind w:left="2258" w:hanging="1200"/>
      </w:pPr>
      <w:rPr>
        <w:rFonts w:hint="default"/>
      </w:rPr>
    </w:lvl>
    <w:lvl w:ilvl="3">
      <w:start w:val="1"/>
      <w:numFmt w:val="decimal"/>
      <w:isLgl/>
      <w:lvlText w:val="%1.%2.%3.%4."/>
      <w:lvlJc w:val="left"/>
      <w:pPr>
        <w:ind w:left="2607" w:hanging="1200"/>
      </w:pPr>
      <w:rPr>
        <w:rFonts w:hint="default"/>
      </w:rPr>
    </w:lvl>
    <w:lvl w:ilvl="4">
      <w:start w:val="1"/>
      <w:numFmt w:val="decimal"/>
      <w:isLgl/>
      <w:lvlText w:val="%1.%2.%3.%4.%5."/>
      <w:lvlJc w:val="left"/>
      <w:pPr>
        <w:ind w:left="2956" w:hanging="120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55" w15:restartNumberingAfterBreak="0">
    <w:nsid w:val="53465904"/>
    <w:multiLevelType w:val="hybridMultilevel"/>
    <w:tmpl w:val="108E5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539D6B99"/>
    <w:multiLevelType w:val="hybridMultilevel"/>
    <w:tmpl w:val="4C5031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7" w15:restartNumberingAfterBreak="0">
    <w:nsid w:val="539E2964"/>
    <w:multiLevelType w:val="hybridMultilevel"/>
    <w:tmpl w:val="CAD87450"/>
    <w:lvl w:ilvl="0" w:tplc="9022DCB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54C95B00"/>
    <w:multiLevelType w:val="hybridMultilevel"/>
    <w:tmpl w:val="90E62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563F02FE"/>
    <w:multiLevelType w:val="hybridMultilevel"/>
    <w:tmpl w:val="FA7E5EC8"/>
    <w:lvl w:ilvl="0" w:tplc="051C6F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15:restartNumberingAfterBreak="0">
    <w:nsid w:val="57117947"/>
    <w:multiLevelType w:val="hybridMultilevel"/>
    <w:tmpl w:val="BB122A3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1" w15:restartNumberingAfterBreak="0">
    <w:nsid w:val="5738398C"/>
    <w:multiLevelType w:val="hybridMultilevel"/>
    <w:tmpl w:val="F86AA9FC"/>
    <w:lvl w:ilvl="0" w:tplc="CF104C8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62" w15:restartNumberingAfterBreak="0">
    <w:nsid w:val="577C685A"/>
    <w:multiLevelType w:val="hybridMultilevel"/>
    <w:tmpl w:val="1A7A13E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3" w15:restartNumberingAfterBreak="0">
    <w:nsid w:val="57CF679B"/>
    <w:multiLevelType w:val="hybridMultilevel"/>
    <w:tmpl w:val="F44A3C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15:restartNumberingAfterBreak="0">
    <w:nsid w:val="585F092D"/>
    <w:multiLevelType w:val="hybridMultilevel"/>
    <w:tmpl w:val="8E00F8AE"/>
    <w:lvl w:ilvl="0" w:tplc="8E607C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59345B94"/>
    <w:multiLevelType w:val="hybridMultilevel"/>
    <w:tmpl w:val="31947D7C"/>
    <w:lvl w:ilvl="0" w:tplc="641A950A">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6" w15:restartNumberingAfterBreak="0">
    <w:nsid w:val="594B5768"/>
    <w:multiLevelType w:val="hybridMultilevel"/>
    <w:tmpl w:val="4FDABB7E"/>
    <w:lvl w:ilvl="0" w:tplc="B6F69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15:restartNumberingAfterBreak="0">
    <w:nsid w:val="59794340"/>
    <w:multiLevelType w:val="hybridMultilevel"/>
    <w:tmpl w:val="74647E04"/>
    <w:lvl w:ilvl="0" w:tplc="7530177E">
      <w:start w:val="1"/>
      <w:numFmt w:val="bullet"/>
      <w:lvlText w:val="­"/>
      <w:lvlJc w:val="left"/>
      <w:pPr>
        <w:ind w:left="1068" w:hanging="360"/>
      </w:pPr>
      <w:rPr>
        <w:rFonts w:ascii="Courier New" w:hAnsi="Courier New" w:hint="default"/>
        <w:b w:val="0"/>
        <w:i w:val="0"/>
        <w:sz w:val="18"/>
        <w:szCs w:val="28"/>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8" w15:restartNumberingAfterBreak="0">
    <w:nsid w:val="59FB3A01"/>
    <w:multiLevelType w:val="hybridMultilevel"/>
    <w:tmpl w:val="14D0D334"/>
    <w:lvl w:ilvl="0" w:tplc="555C0F74">
      <w:start w:val="1"/>
      <w:numFmt w:val="decimal"/>
      <w:lvlText w:val="%1."/>
      <w:lvlJc w:val="left"/>
      <w:pPr>
        <w:ind w:left="997" w:hanging="855"/>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9" w15:restartNumberingAfterBreak="0">
    <w:nsid w:val="5A9A1E78"/>
    <w:multiLevelType w:val="hybridMultilevel"/>
    <w:tmpl w:val="183036E6"/>
    <w:lvl w:ilvl="0" w:tplc="21F65E48">
      <w:start w:val="1"/>
      <w:numFmt w:val="decimal"/>
      <w:lvlText w:val="%1."/>
      <w:lvlJc w:val="left"/>
      <w:pPr>
        <w:ind w:left="720" w:hanging="360"/>
      </w:pPr>
      <w:rPr>
        <w:rFonts w:ascii="Times New Roman" w:hAnsi="Times New Roman"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5AB6400A"/>
    <w:multiLevelType w:val="hybridMultilevel"/>
    <w:tmpl w:val="1E3C4A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5BB27892"/>
    <w:multiLevelType w:val="hybridMultilevel"/>
    <w:tmpl w:val="09A2CFAA"/>
    <w:lvl w:ilvl="0" w:tplc="4AA4F840">
      <w:numFmt w:val="bullet"/>
      <w:lvlText w:val="–"/>
      <w:lvlJc w:val="left"/>
      <w:pPr>
        <w:ind w:left="360" w:hanging="360"/>
      </w:pPr>
      <w:rPr>
        <w:rFonts w:ascii="Modern No. 20" w:hAnsi="Modern No. 20"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15:restartNumberingAfterBreak="0">
    <w:nsid w:val="5D3A353F"/>
    <w:multiLevelType w:val="hybridMultilevel"/>
    <w:tmpl w:val="E834B3A4"/>
    <w:lvl w:ilvl="0" w:tplc="B49E86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5DA54D2C"/>
    <w:multiLevelType w:val="hybridMultilevel"/>
    <w:tmpl w:val="FCBAF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5DF830DC"/>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75" w15:restartNumberingAfterBreak="0">
    <w:nsid w:val="5E581788"/>
    <w:multiLevelType w:val="hybridMultilevel"/>
    <w:tmpl w:val="24065D02"/>
    <w:lvl w:ilvl="0" w:tplc="9544FBD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5EA40C91"/>
    <w:multiLevelType w:val="hybridMultilevel"/>
    <w:tmpl w:val="72547B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5EC91627"/>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78" w15:restartNumberingAfterBreak="0">
    <w:nsid w:val="5F4A7200"/>
    <w:multiLevelType w:val="hybridMultilevel"/>
    <w:tmpl w:val="94AAB7D4"/>
    <w:lvl w:ilvl="0" w:tplc="5FEA2F4C">
      <w:start w:val="1"/>
      <w:numFmt w:val="decimal"/>
      <w:lvlText w:val="%1."/>
      <w:lvlJc w:val="lef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5F947608"/>
    <w:multiLevelType w:val="hybridMultilevel"/>
    <w:tmpl w:val="E66A2FA6"/>
    <w:lvl w:ilvl="0" w:tplc="2B7C88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602D6BEF"/>
    <w:multiLevelType w:val="hybridMultilevel"/>
    <w:tmpl w:val="E2B863D2"/>
    <w:lvl w:ilvl="0" w:tplc="8E607C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602D77B4"/>
    <w:multiLevelType w:val="multilevel"/>
    <w:tmpl w:val="C45C7C7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i w:val="0"/>
      </w:rPr>
    </w:lvl>
    <w:lvl w:ilvl="2">
      <w:start w:val="3"/>
      <w:numFmt w:val="decimal"/>
      <w:isLgl/>
      <w:lvlText w:val="%1.%2.%3."/>
      <w:lvlJc w:val="left"/>
      <w:pPr>
        <w:ind w:left="1080" w:hanging="720"/>
      </w:pPr>
      <w:rPr>
        <w:rFonts w:hint="default"/>
        <w:b/>
        <w:i w:val="0"/>
      </w:rPr>
    </w:lvl>
    <w:lvl w:ilvl="3">
      <w:start w:val="1"/>
      <w:numFmt w:val="decimal"/>
      <w:isLgl/>
      <w:lvlText w:val="%1.%2.%3.%4."/>
      <w:lvlJc w:val="left"/>
      <w:pPr>
        <w:ind w:left="1440" w:hanging="1080"/>
      </w:pPr>
      <w:rPr>
        <w:rFonts w:hint="default"/>
        <w:b/>
        <w:i w:val="0"/>
      </w:rPr>
    </w:lvl>
    <w:lvl w:ilvl="4">
      <w:start w:val="1"/>
      <w:numFmt w:val="decimal"/>
      <w:isLgl/>
      <w:lvlText w:val="%1.%2.%3.%4.%5."/>
      <w:lvlJc w:val="left"/>
      <w:pPr>
        <w:ind w:left="1800" w:hanging="1440"/>
      </w:pPr>
      <w:rPr>
        <w:rFonts w:hint="default"/>
        <w:b/>
        <w:i w:val="0"/>
      </w:rPr>
    </w:lvl>
    <w:lvl w:ilvl="5">
      <w:start w:val="1"/>
      <w:numFmt w:val="decimal"/>
      <w:isLgl/>
      <w:lvlText w:val="%1.%2.%3.%4.%5.%6."/>
      <w:lvlJc w:val="left"/>
      <w:pPr>
        <w:ind w:left="1800" w:hanging="1440"/>
      </w:pPr>
      <w:rPr>
        <w:rFonts w:hint="default"/>
        <w:b/>
        <w:i w:val="0"/>
      </w:rPr>
    </w:lvl>
    <w:lvl w:ilvl="6">
      <w:start w:val="1"/>
      <w:numFmt w:val="decimal"/>
      <w:isLgl/>
      <w:lvlText w:val="%1.%2.%3.%4.%5.%6.%7."/>
      <w:lvlJc w:val="left"/>
      <w:pPr>
        <w:ind w:left="2160" w:hanging="1800"/>
      </w:pPr>
      <w:rPr>
        <w:rFonts w:hint="default"/>
        <w:b/>
        <w:i w:val="0"/>
      </w:rPr>
    </w:lvl>
    <w:lvl w:ilvl="7">
      <w:start w:val="1"/>
      <w:numFmt w:val="decimal"/>
      <w:isLgl/>
      <w:lvlText w:val="%1.%2.%3.%4.%5.%6.%7.%8."/>
      <w:lvlJc w:val="left"/>
      <w:pPr>
        <w:ind w:left="2160" w:hanging="1800"/>
      </w:pPr>
      <w:rPr>
        <w:rFonts w:hint="default"/>
        <w:b/>
        <w:i w:val="0"/>
      </w:rPr>
    </w:lvl>
    <w:lvl w:ilvl="8">
      <w:start w:val="1"/>
      <w:numFmt w:val="decimal"/>
      <w:isLgl/>
      <w:lvlText w:val="%1.%2.%3.%4.%5.%6.%7.%8.%9."/>
      <w:lvlJc w:val="left"/>
      <w:pPr>
        <w:ind w:left="2520" w:hanging="2160"/>
      </w:pPr>
      <w:rPr>
        <w:rFonts w:hint="default"/>
        <w:b/>
        <w:i w:val="0"/>
      </w:rPr>
    </w:lvl>
  </w:abstractNum>
  <w:abstractNum w:abstractNumId="182" w15:restartNumberingAfterBreak="0">
    <w:nsid w:val="60BE224D"/>
    <w:multiLevelType w:val="hybridMultilevel"/>
    <w:tmpl w:val="2B523ECA"/>
    <w:lvl w:ilvl="0" w:tplc="641A950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3" w15:restartNumberingAfterBreak="0">
    <w:nsid w:val="623B458B"/>
    <w:multiLevelType w:val="hybridMultilevel"/>
    <w:tmpl w:val="41B41CB8"/>
    <w:lvl w:ilvl="0" w:tplc="04190001">
      <w:start w:val="1"/>
      <w:numFmt w:val="bullet"/>
      <w:lvlText w:val=""/>
      <w:lvlJc w:val="left"/>
      <w:pPr>
        <w:ind w:left="1000" w:hanging="360"/>
      </w:pPr>
      <w:rPr>
        <w:rFonts w:ascii="Symbol" w:hAnsi="Symbol" w:hint="default"/>
      </w:rPr>
    </w:lvl>
    <w:lvl w:ilvl="1" w:tplc="04190003">
      <w:start w:val="1"/>
      <w:numFmt w:val="bullet"/>
      <w:lvlText w:val="o"/>
      <w:lvlJc w:val="left"/>
      <w:pPr>
        <w:ind w:left="1720" w:hanging="360"/>
      </w:pPr>
      <w:rPr>
        <w:rFonts w:ascii="Courier New" w:hAnsi="Courier New" w:cs="Courier New" w:hint="default"/>
      </w:rPr>
    </w:lvl>
    <w:lvl w:ilvl="2" w:tplc="04190005">
      <w:start w:val="1"/>
      <w:numFmt w:val="bullet"/>
      <w:lvlText w:val=""/>
      <w:lvlJc w:val="left"/>
      <w:pPr>
        <w:ind w:left="2440" w:hanging="360"/>
      </w:pPr>
      <w:rPr>
        <w:rFonts w:ascii="Wingdings" w:hAnsi="Wingdings" w:hint="default"/>
      </w:rPr>
    </w:lvl>
    <w:lvl w:ilvl="3" w:tplc="04190001">
      <w:start w:val="1"/>
      <w:numFmt w:val="bullet"/>
      <w:lvlText w:val=""/>
      <w:lvlJc w:val="left"/>
      <w:pPr>
        <w:ind w:left="3160" w:hanging="360"/>
      </w:pPr>
      <w:rPr>
        <w:rFonts w:ascii="Symbol" w:hAnsi="Symbol" w:hint="default"/>
      </w:rPr>
    </w:lvl>
    <w:lvl w:ilvl="4" w:tplc="04190003">
      <w:start w:val="1"/>
      <w:numFmt w:val="bullet"/>
      <w:lvlText w:val="o"/>
      <w:lvlJc w:val="left"/>
      <w:pPr>
        <w:ind w:left="3880" w:hanging="360"/>
      </w:pPr>
      <w:rPr>
        <w:rFonts w:ascii="Courier New" w:hAnsi="Courier New" w:cs="Courier New" w:hint="default"/>
      </w:rPr>
    </w:lvl>
    <w:lvl w:ilvl="5" w:tplc="04190005">
      <w:start w:val="1"/>
      <w:numFmt w:val="bullet"/>
      <w:lvlText w:val=""/>
      <w:lvlJc w:val="left"/>
      <w:pPr>
        <w:ind w:left="4600" w:hanging="360"/>
      </w:pPr>
      <w:rPr>
        <w:rFonts w:ascii="Wingdings" w:hAnsi="Wingdings" w:hint="default"/>
      </w:rPr>
    </w:lvl>
    <w:lvl w:ilvl="6" w:tplc="04190001">
      <w:start w:val="1"/>
      <w:numFmt w:val="bullet"/>
      <w:lvlText w:val=""/>
      <w:lvlJc w:val="left"/>
      <w:pPr>
        <w:ind w:left="5320" w:hanging="360"/>
      </w:pPr>
      <w:rPr>
        <w:rFonts w:ascii="Symbol" w:hAnsi="Symbol" w:hint="default"/>
      </w:rPr>
    </w:lvl>
    <w:lvl w:ilvl="7" w:tplc="04190003">
      <w:start w:val="1"/>
      <w:numFmt w:val="bullet"/>
      <w:lvlText w:val="o"/>
      <w:lvlJc w:val="left"/>
      <w:pPr>
        <w:ind w:left="6040" w:hanging="360"/>
      </w:pPr>
      <w:rPr>
        <w:rFonts w:ascii="Courier New" w:hAnsi="Courier New" w:cs="Courier New" w:hint="default"/>
      </w:rPr>
    </w:lvl>
    <w:lvl w:ilvl="8" w:tplc="04190005">
      <w:start w:val="1"/>
      <w:numFmt w:val="bullet"/>
      <w:lvlText w:val=""/>
      <w:lvlJc w:val="left"/>
      <w:pPr>
        <w:ind w:left="6760" w:hanging="360"/>
      </w:pPr>
      <w:rPr>
        <w:rFonts w:ascii="Wingdings" w:hAnsi="Wingdings" w:hint="default"/>
      </w:rPr>
    </w:lvl>
  </w:abstractNum>
  <w:abstractNum w:abstractNumId="184" w15:restartNumberingAfterBreak="0">
    <w:nsid w:val="63255BEE"/>
    <w:multiLevelType w:val="hybridMultilevel"/>
    <w:tmpl w:val="2B8292F2"/>
    <w:lvl w:ilvl="0" w:tplc="0419000F">
      <w:start w:val="1"/>
      <w:numFmt w:val="decimal"/>
      <w:lvlText w:val="%1."/>
      <w:lvlJc w:val="left"/>
      <w:pPr>
        <w:tabs>
          <w:tab w:val="num" w:pos="896"/>
        </w:tabs>
        <w:ind w:left="896" w:hanging="360"/>
      </w:pPr>
    </w:lvl>
    <w:lvl w:ilvl="1" w:tplc="04190019" w:tentative="1">
      <w:start w:val="1"/>
      <w:numFmt w:val="lowerLetter"/>
      <w:lvlText w:val="%2."/>
      <w:lvlJc w:val="left"/>
      <w:pPr>
        <w:tabs>
          <w:tab w:val="num" w:pos="1616"/>
        </w:tabs>
        <w:ind w:left="1616" w:hanging="360"/>
      </w:pPr>
    </w:lvl>
    <w:lvl w:ilvl="2" w:tplc="0419001B" w:tentative="1">
      <w:start w:val="1"/>
      <w:numFmt w:val="lowerRoman"/>
      <w:lvlText w:val="%3."/>
      <w:lvlJc w:val="right"/>
      <w:pPr>
        <w:tabs>
          <w:tab w:val="num" w:pos="2336"/>
        </w:tabs>
        <w:ind w:left="2336" w:hanging="180"/>
      </w:pPr>
    </w:lvl>
    <w:lvl w:ilvl="3" w:tplc="0419000F" w:tentative="1">
      <w:start w:val="1"/>
      <w:numFmt w:val="decimal"/>
      <w:lvlText w:val="%4."/>
      <w:lvlJc w:val="left"/>
      <w:pPr>
        <w:tabs>
          <w:tab w:val="num" w:pos="3056"/>
        </w:tabs>
        <w:ind w:left="3056" w:hanging="360"/>
      </w:pPr>
    </w:lvl>
    <w:lvl w:ilvl="4" w:tplc="04190019" w:tentative="1">
      <w:start w:val="1"/>
      <w:numFmt w:val="lowerLetter"/>
      <w:lvlText w:val="%5."/>
      <w:lvlJc w:val="left"/>
      <w:pPr>
        <w:tabs>
          <w:tab w:val="num" w:pos="3776"/>
        </w:tabs>
        <w:ind w:left="3776" w:hanging="360"/>
      </w:pPr>
    </w:lvl>
    <w:lvl w:ilvl="5" w:tplc="0419001B" w:tentative="1">
      <w:start w:val="1"/>
      <w:numFmt w:val="lowerRoman"/>
      <w:lvlText w:val="%6."/>
      <w:lvlJc w:val="right"/>
      <w:pPr>
        <w:tabs>
          <w:tab w:val="num" w:pos="4496"/>
        </w:tabs>
        <w:ind w:left="4496" w:hanging="180"/>
      </w:pPr>
    </w:lvl>
    <w:lvl w:ilvl="6" w:tplc="0419000F" w:tentative="1">
      <w:start w:val="1"/>
      <w:numFmt w:val="decimal"/>
      <w:lvlText w:val="%7."/>
      <w:lvlJc w:val="left"/>
      <w:pPr>
        <w:tabs>
          <w:tab w:val="num" w:pos="5216"/>
        </w:tabs>
        <w:ind w:left="5216" w:hanging="360"/>
      </w:pPr>
    </w:lvl>
    <w:lvl w:ilvl="7" w:tplc="04190019" w:tentative="1">
      <w:start w:val="1"/>
      <w:numFmt w:val="lowerLetter"/>
      <w:lvlText w:val="%8."/>
      <w:lvlJc w:val="left"/>
      <w:pPr>
        <w:tabs>
          <w:tab w:val="num" w:pos="5936"/>
        </w:tabs>
        <w:ind w:left="5936" w:hanging="360"/>
      </w:pPr>
    </w:lvl>
    <w:lvl w:ilvl="8" w:tplc="0419001B" w:tentative="1">
      <w:start w:val="1"/>
      <w:numFmt w:val="lowerRoman"/>
      <w:lvlText w:val="%9."/>
      <w:lvlJc w:val="right"/>
      <w:pPr>
        <w:tabs>
          <w:tab w:val="num" w:pos="6656"/>
        </w:tabs>
        <w:ind w:left="6656" w:hanging="180"/>
      </w:pPr>
    </w:lvl>
  </w:abstractNum>
  <w:abstractNum w:abstractNumId="185" w15:restartNumberingAfterBreak="0">
    <w:nsid w:val="643F7F97"/>
    <w:multiLevelType w:val="hybridMultilevel"/>
    <w:tmpl w:val="266EA704"/>
    <w:lvl w:ilvl="0" w:tplc="344E267E">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6" w15:restartNumberingAfterBreak="0">
    <w:nsid w:val="64F552F0"/>
    <w:multiLevelType w:val="hybridMultilevel"/>
    <w:tmpl w:val="E95851B6"/>
    <w:lvl w:ilvl="0" w:tplc="4BF0C7C8">
      <w:start w:val="1"/>
      <w:numFmt w:val="decimal"/>
      <w:lvlText w:val="%1."/>
      <w:lvlJc w:val="left"/>
      <w:pPr>
        <w:ind w:left="360" w:hanging="360"/>
      </w:pPr>
      <w:rPr>
        <w:rFonts w:hint="default"/>
        <w:b w:val="0"/>
        <w:i w: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7" w15:restartNumberingAfterBreak="0">
    <w:nsid w:val="655F3315"/>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88" w15:restartNumberingAfterBreak="0">
    <w:nsid w:val="66242EAA"/>
    <w:multiLevelType w:val="hybridMultilevel"/>
    <w:tmpl w:val="4FEC7534"/>
    <w:lvl w:ilvl="0" w:tplc="D48E001A">
      <w:start w:val="1"/>
      <w:numFmt w:val="decimal"/>
      <w:lvlText w:val="%1."/>
      <w:lvlJc w:val="left"/>
      <w:pPr>
        <w:ind w:left="1070" w:hanging="360"/>
      </w:pPr>
      <w:rPr>
        <w:rFonts w:cs="Times New Roman" w:hint="default"/>
        <w:b/>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189" w15:restartNumberingAfterBreak="0">
    <w:nsid w:val="66521DC1"/>
    <w:multiLevelType w:val="hybridMultilevel"/>
    <w:tmpl w:val="3EA6D0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15:restartNumberingAfterBreak="0">
    <w:nsid w:val="665504DA"/>
    <w:multiLevelType w:val="hybridMultilevel"/>
    <w:tmpl w:val="E16C78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1" w15:restartNumberingAfterBreak="0">
    <w:nsid w:val="667614F2"/>
    <w:multiLevelType w:val="hybridMultilevel"/>
    <w:tmpl w:val="82964C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66C61017"/>
    <w:multiLevelType w:val="hybridMultilevel"/>
    <w:tmpl w:val="71CE8F80"/>
    <w:lvl w:ilvl="0" w:tplc="B76ADA5A">
      <w:start w:val="1"/>
      <w:numFmt w:val="decimal"/>
      <w:lvlText w:val="%1."/>
      <w:lvlJc w:val="left"/>
      <w:pPr>
        <w:tabs>
          <w:tab w:val="num" w:pos="825"/>
        </w:tabs>
        <w:ind w:left="825" w:hanging="4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3" w15:restartNumberingAfterBreak="0">
    <w:nsid w:val="67812003"/>
    <w:multiLevelType w:val="hybridMultilevel"/>
    <w:tmpl w:val="AC9A335A"/>
    <w:lvl w:ilvl="0" w:tplc="051C6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680265B7"/>
    <w:multiLevelType w:val="hybridMultilevel"/>
    <w:tmpl w:val="F82E81D2"/>
    <w:lvl w:ilvl="0" w:tplc="A38A57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15:restartNumberingAfterBreak="0">
    <w:nsid w:val="680F6050"/>
    <w:multiLevelType w:val="hybridMultilevel"/>
    <w:tmpl w:val="3F3E9834"/>
    <w:lvl w:ilvl="0" w:tplc="B6F6993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15:restartNumberingAfterBreak="0">
    <w:nsid w:val="693730FF"/>
    <w:multiLevelType w:val="multilevel"/>
    <w:tmpl w:val="CFB84F24"/>
    <w:lvl w:ilvl="0">
      <w:start w:val="1"/>
      <w:numFmt w:val="decimal"/>
      <w:lvlText w:val="%1."/>
      <w:lvlJc w:val="left"/>
      <w:pPr>
        <w:ind w:left="705" w:hanging="705"/>
      </w:pPr>
      <w:rPr>
        <w:rFonts w:ascii="Times New Roman" w:hAnsi="Times New Roman" w:hint="default"/>
        <w:sz w:val="28"/>
      </w:rPr>
    </w:lvl>
    <w:lvl w:ilvl="1">
      <w:start w:val="1"/>
      <w:numFmt w:val="decimal"/>
      <w:lvlText w:val="%1.%2."/>
      <w:lvlJc w:val="left"/>
      <w:pPr>
        <w:ind w:left="845" w:hanging="705"/>
      </w:pPr>
      <w:rPr>
        <w:rFonts w:ascii="Times New Roman" w:hAnsi="Times New Roman" w:hint="default"/>
        <w:sz w:val="28"/>
      </w:rPr>
    </w:lvl>
    <w:lvl w:ilvl="2">
      <w:start w:val="1"/>
      <w:numFmt w:val="decimal"/>
      <w:lvlText w:val="%1.%2.%3."/>
      <w:lvlJc w:val="left"/>
      <w:pPr>
        <w:ind w:left="1000" w:hanging="720"/>
      </w:pPr>
      <w:rPr>
        <w:rFonts w:ascii="Times New Roman" w:hAnsi="Times New Roman" w:hint="default"/>
        <w:sz w:val="28"/>
      </w:rPr>
    </w:lvl>
    <w:lvl w:ilvl="3">
      <w:start w:val="1"/>
      <w:numFmt w:val="decimal"/>
      <w:lvlText w:val="%1.%2.%3.%4."/>
      <w:lvlJc w:val="left"/>
      <w:pPr>
        <w:ind w:left="1140" w:hanging="720"/>
      </w:pPr>
      <w:rPr>
        <w:rFonts w:ascii="Times New Roman" w:hAnsi="Times New Roman" w:hint="default"/>
        <w:sz w:val="28"/>
      </w:rPr>
    </w:lvl>
    <w:lvl w:ilvl="4">
      <w:start w:val="1"/>
      <w:numFmt w:val="decimal"/>
      <w:lvlText w:val="%1.%2.%3.%4.%5."/>
      <w:lvlJc w:val="left"/>
      <w:pPr>
        <w:ind w:left="1640" w:hanging="1080"/>
      </w:pPr>
      <w:rPr>
        <w:rFonts w:ascii="Times New Roman" w:hAnsi="Times New Roman" w:hint="default"/>
        <w:sz w:val="28"/>
      </w:rPr>
    </w:lvl>
    <w:lvl w:ilvl="5">
      <w:start w:val="1"/>
      <w:numFmt w:val="decimal"/>
      <w:lvlText w:val="%1.%2.%3.%4.%5.%6."/>
      <w:lvlJc w:val="left"/>
      <w:pPr>
        <w:ind w:left="1780" w:hanging="1080"/>
      </w:pPr>
      <w:rPr>
        <w:rFonts w:ascii="Times New Roman" w:hAnsi="Times New Roman" w:hint="default"/>
        <w:sz w:val="28"/>
      </w:rPr>
    </w:lvl>
    <w:lvl w:ilvl="6">
      <w:start w:val="1"/>
      <w:numFmt w:val="decimal"/>
      <w:lvlText w:val="%1.%2.%3.%4.%5.%6.%7."/>
      <w:lvlJc w:val="left"/>
      <w:pPr>
        <w:ind w:left="1920" w:hanging="1080"/>
      </w:pPr>
      <w:rPr>
        <w:rFonts w:ascii="Times New Roman" w:hAnsi="Times New Roman" w:hint="default"/>
        <w:sz w:val="28"/>
      </w:rPr>
    </w:lvl>
    <w:lvl w:ilvl="7">
      <w:start w:val="1"/>
      <w:numFmt w:val="decimal"/>
      <w:lvlText w:val="%1.%2.%3.%4.%5.%6.%7.%8."/>
      <w:lvlJc w:val="left"/>
      <w:pPr>
        <w:ind w:left="2420" w:hanging="1440"/>
      </w:pPr>
      <w:rPr>
        <w:rFonts w:ascii="Times New Roman" w:hAnsi="Times New Roman" w:hint="default"/>
        <w:sz w:val="28"/>
      </w:rPr>
    </w:lvl>
    <w:lvl w:ilvl="8">
      <w:start w:val="1"/>
      <w:numFmt w:val="decimal"/>
      <w:lvlText w:val="%1.%2.%3.%4.%5.%6.%7.%8.%9."/>
      <w:lvlJc w:val="left"/>
      <w:pPr>
        <w:ind w:left="2560" w:hanging="1440"/>
      </w:pPr>
      <w:rPr>
        <w:rFonts w:ascii="Times New Roman" w:hAnsi="Times New Roman" w:hint="default"/>
        <w:sz w:val="28"/>
      </w:rPr>
    </w:lvl>
  </w:abstractNum>
  <w:abstractNum w:abstractNumId="197" w15:restartNumberingAfterBreak="0">
    <w:nsid w:val="695C2F8E"/>
    <w:multiLevelType w:val="hybridMultilevel"/>
    <w:tmpl w:val="30A81252"/>
    <w:lvl w:ilvl="0" w:tplc="80AEFF8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8" w15:restartNumberingAfterBreak="0">
    <w:nsid w:val="697A437D"/>
    <w:multiLevelType w:val="multilevel"/>
    <w:tmpl w:val="B13CFA56"/>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9" w15:restartNumberingAfterBreak="0">
    <w:nsid w:val="69C32F22"/>
    <w:multiLevelType w:val="hybridMultilevel"/>
    <w:tmpl w:val="E5BAC86E"/>
    <w:lvl w:ilvl="0" w:tplc="B49E86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69F77D06"/>
    <w:multiLevelType w:val="hybridMultilevel"/>
    <w:tmpl w:val="FCBAF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15:restartNumberingAfterBreak="0">
    <w:nsid w:val="6AC25BE3"/>
    <w:multiLevelType w:val="hybridMultilevel"/>
    <w:tmpl w:val="3642E65C"/>
    <w:lvl w:ilvl="0" w:tplc="EDECF4A6">
      <w:start w:val="1"/>
      <w:numFmt w:val="decimal"/>
      <w:lvlText w:val="%1."/>
      <w:lvlJc w:val="left"/>
      <w:pPr>
        <w:ind w:left="927"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2" w15:restartNumberingAfterBreak="0">
    <w:nsid w:val="6AC6054A"/>
    <w:multiLevelType w:val="hybridMultilevel"/>
    <w:tmpl w:val="14A418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6B2076F6"/>
    <w:multiLevelType w:val="hybridMultilevel"/>
    <w:tmpl w:val="2E549C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6B5141BB"/>
    <w:multiLevelType w:val="hybridMultilevel"/>
    <w:tmpl w:val="DD2697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6C705651"/>
    <w:multiLevelType w:val="hybridMultilevel"/>
    <w:tmpl w:val="53E873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6E050110"/>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07" w15:restartNumberingAfterBreak="0">
    <w:nsid w:val="70D74764"/>
    <w:multiLevelType w:val="hybridMultilevel"/>
    <w:tmpl w:val="CAF6E706"/>
    <w:lvl w:ilvl="0" w:tplc="FB9E759E">
      <w:start w:val="1"/>
      <w:numFmt w:val="decimal"/>
      <w:lvlText w:val="%1."/>
      <w:lvlJc w:val="left"/>
      <w:pPr>
        <w:ind w:left="360" w:hanging="360"/>
      </w:pPr>
      <w:rPr>
        <w:rFonts w:eastAsia="Calibri"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8" w15:restartNumberingAfterBreak="0">
    <w:nsid w:val="70FD733D"/>
    <w:multiLevelType w:val="hybridMultilevel"/>
    <w:tmpl w:val="5DC856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716B578B"/>
    <w:multiLevelType w:val="hybridMultilevel"/>
    <w:tmpl w:val="C196445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0" w15:restartNumberingAfterBreak="0">
    <w:nsid w:val="726607B1"/>
    <w:multiLevelType w:val="hybridMultilevel"/>
    <w:tmpl w:val="93DAB46E"/>
    <w:lvl w:ilvl="0" w:tplc="641A950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1" w15:restartNumberingAfterBreak="0">
    <w:nsid w:val="726F6EB8"/>
    <w:multiLevelType w:val="multilevel"/>
    <w:tmpl w:val="83D89A22"/>
    <w:lvl w:ilvl="0">
      <w:start w:val="1"/>
      <w:numFmt w:val="decimal"/>
      <w:lvlText w:val="%1."/>
      <w:lvlJc w:val="left"/>
      <w:pPr>
        <w:ind w:left="720" w:hanging="360"/>
      </w:pPr>
      <w:rPr>
        <w:color w:val="auto"/>
      </w:rPr>
    </w:lvl>
    <w:lvl w:ilvl="1">
      <w:start w:val="3"/>
      <w:numFmt w:val="decimal"/>
      <w:isLgl/>
      <w:lvlText w:val="%1.%2."/>
      <w:lvlJc w:val="left"/>
      <w:pPr>
        <w:ind w:left="1711" w:hanging="435"/>
      </w:pPr>
      <w:rPr>
        <w:rFonts w:ascii="Times New Roman" w:hAnsi="Times New Roman" w:cs="Times New Roman" w:hint="default"/>
        <w:sz w:val="26"/>
      </w:rPr>
    </w:lvl>
    <w:lvl w:ilvl="2">
      <w:start w:val="1"/>
      <w:numFmt w:val="decimal"/>
      <w:isLgl/>
      <w:lvlText w:val="%1.%2.%3."/>
      <w:lvlJc w:val="left"/>
      <w:pPr>
        <w:ind w:left="1080" w:hanging="720"/>
      </w:pPr>
      <w:rPr>
        <w:rFonts w:ascii="Times New Roman" w:hAnsi="Times New Roman" w:cs="Times New Roman" w:hint="default"/>
        <w:sz w:val="26"/>
      </w:rPr>
    </w:lvl>
    <w:lvl w:ilvl="3">
      <w:start w:val="1"/>
      <w:numFmt w:val="decimal"/>
      <w:isLgl/>
      <w:lvlText w:val="%1.%2.%3.%4."/>
      <w:lvlJc w:val="left"/>
      <w:pPr>
        <w:ind w:left="1080" w:hanging="720"/>
      </w:pPr>
      <w:rPr>
        <w:rFonts w:ascii="Times New Roman" w:hAnsi="Times New Roman" w:cs="Times New Roman" w:hint="default"/>
        <w:sz w:val="26"/>
      </w:rPr>
    </w:lvl>
    <w:lvl w:ilvl="4">
      <w:start w:val="1"/>
      <w:numFmt w:val="decimal"/>
      <w:isLgl/>
      <w:lvlText w:val="%1.%2.%3.%4.%5."/>
      <w:lvlJc w:val="left"/>
      <w:pPr>
        <w:ind w:left="1440" w:hanging="1080"/>
      </w:pPr>
      <w:rPr>
        <w:rFonts w:ascii="Times New Roman" w:hAnsi="Times New Roman" w:cs="Times New Roman" w:hint="default"/>
        <w:sz w:val="26"/>
      </w:rPr>
    </w:lvl>
    <w:lvl w:ilvl="5">
      <w:start w:val="1"/>
      <w:numFmt w:val="decimal"/>
      <w:isLgl/>
      <w:lvlText w:val="%1.%2.%3.%4.%5.%6."/>
      <w:lvlJc w:val="left"/>
      <w:pPr>
        <w:ind w:left="1440" w:hanging="1080"/>
      </w:pPr>
      <w:rPr>
        <w:rFonts w:ascii="Times New Roman" w:hAnsi="Times New Roman" w:cs="Times New Roman" w:hint="default"/>
        <w:sz w:val="26"/>
      </w:rPr>
    </w:lvl>
    <w:lvl w:ilvl="6">
      <w:start w:val="1"/>
      <w:numFmt w:val="decimal"/>
      <w:isLgl/>
      <w:lvlText w:val="%1.%2.%3.%4.%5.%6.%7."/>
      <w:lvlJc w:val="left"/>
      <w:pPr>
        <w:ind w:left="1440" w:hanging="1080"/>
      </w:pPr>
      <w:rPr>
        <w:rFonts w:ascii="Times New Roman" w:hAnsi="Times New Roman" w:cs="Times New Roman" w:hint="default"/>
        <w:sz w:val="26"/>
      </w:rPr>
    </w:lvl>
    <w:lvl w:ilvl="7">
      <w:start w:val="1"/>
      <w:numFmt w:val="decimal"/>
      <w:isLgl/>
      <w:lvlText w:val="%1.%2.%3.%4.%5.%6.%7.%8."/>
      <w:lvlJc w:val="left"/>
      <w:pPr>
        <w:ind w:left="1800" w:hanging="1440"/>
      </w:pPr>
      <w:rPr>
        <w:rFonts w:ascii="Times New Roman" w:hAnsi="Times New Roman" w:cs="Times New Roman" w:hint="default"/>
        <w:sz w:val="26"/>
      </w:rPr>
    </w:lvl>
    <w:lvl w:ilvl="8">
      <w:start w:val="1"/>
      <w:numFmt w:val="decimal"/>
      <w:isLgl/>
      <w:lvlText w:val="%1.%2.%3.%4.%5.%6.%7.%8.%9."/>
      <w:lvlJc w:val="left"/>
      <w:pPr>
        <w:ind w:left="1800" w:hanging="1440"/>
      </w:pPr>
      <w:rPr>
        <w:rFonts w:ascii="Times New Roman" w:hAnsi="Times New Roman" w:cs="Times New Roman" w:hint="default"/>
        <w:sz w:val="26"/>
      </w:rPr>
    </w:lvl>
  </w:abstractNum>
  <w:abstractNum w:abstractNumId="212" w15:restartNumberingAfterBreak="0">
    <w:nsid w:val="732A5A7B"/>
    <w:multiLevelType w:val="hybridMultilevel"/>
    <w:tmpl w:val="E758BF46"/>
    <w:lvl w:ilvl="0" w:tplc="B49E86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73386E71"/>
    <w:multiLevelType w:val="hybridMultilevel"/>
    <w:tmpl w:val="56B28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73BF46E9"/>
    <w:multiLevelType w:val="hybridMultilevel"/>
    <w:tmpl w:val="319226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747612E8"/>
    <w:multiLevelType w:val="hybridMultilevel"/>
    <w:tmpl w:val="1DB04D26"/>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15:restartNumberingAfterBreak="0">
    <w:nsid w:val="761837F4"/>
    <w:multiLevelType w:val="hybridMultilevel"/>
    <w:tmpl w:val="8A321A9C"/>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76F85FBA"/>
    <w:multiLevelType w:val="multilevel"/>
    <w:tmpl w:val="869CA674"/>
    <w:lvl w:ilvl="0">
      <w:start w:val="1"/>
      <w:numFmt w:val="decimal"/>
      <w:lvlText w:val="%1."/>
      <w:lvlJc w:val="left"/>
      <w:pPr>
        <w:ind w:left="450" w:hanging="450"/>
      </w:pPr>
      <w:rPr>
        <w:rFonts w:ascii="Times New Roman" w:hAnsi="Times New Roman" w:cs="Times New Roman" w:hint="default"/>
        <w:sz w:val="26"/>
      </w:rPr>
    </w:lvl>
    <w:lvl w:ilvl="1">
      <w:start w:val="1"/>
      <w:numFmt w:val="decimal"/>
      <w:lvlText w:val="%1.%2."/>
      <w:lvlJc w:val="left"/>
      <w:pPr>
        <w:ind w:left="1070" w:hanging="450"/>
      </w:pPr>
      <w:rPr>
        <w:rFonts w:ascii="Times New Roman" w:hAnsi="Times New Roman" w:cs="Times New Roman" w:hint="default"/>
        <w:sz w:val="26"/>
      </w:rPr>
    </w:lvl>
    <w:lvl w:ilvl="2">
      <w:start w:val="1"/>
      <w:numFmt w:val="decimal"/>
      <w:lvlText w:val="%1.%2.%3."/>
      <w:lvlJc w:val="left"/>
      <w:pPr>
        <w:ind w:left="1960" w:hanging="720"/>
      </w:pPr>
      <w:rPr>
        <w:rFonts w:ascii="Times New Roman" w:hAnsi="Times New Roman" w:cs="Times New Roman" w:hint="default"/>
        <w:sz w:val="26"/>
      </w:rPr>
    </w:lvl>
    <w:lvl w:ilvl="3">
      <w:start w:val="1"/>
      <w:numFmt w:val="decimal"/>
      <w:lvlText w:val="%1.%2.%3.%4."/>
      <w:lvlJc w:val="left"/>
      <w:pPr>
        <w:ind w:left="2580" w:hanging="720"/>
      </w:pPr>
      <w:rPr>
        <w:rFonts w:ascii="Times New Roman" w:hAnsi="Times New Roman" w:cs="Times New Roman" w:hint="default"/>
        <w:sz w:val="26"/>
      </w:rPr>
    </w:lvl>
    <w:lvl w:ilvl="4">
      <w:start w:val="1"/>
      <w:numFmt w:val="decimal"/>
      <w:lvlText w:val="%1.%2.%3.%4.%5."/>
      <w:lvlJc w:val="left"/>
      <w:pPr>
        <w:ind w:left="3560" w:hanging="1080"/>
      </w:pPr>
      <w:rPr>
        <w:rFonts w:ascii="Times New Roman" w:hAnsi="Times New Roman" w:cs="Times New Roman" w:hint="default"/>
        <w:sz w:val="26"/>
      </w:rPr>
    </w:lvl>
    <w:lvl w:ilvl="5">
      <w:start w:val="1"/>
      <w:numFmt w:val="decimal"/>
      <w:lvlText w:val="%1.%2.%3.%4.%5.%6."/>
      <w:lvlJc w:val="left"/>
      <w:pPr>
        <w:ind w:left="4180" w:hanging="1080"/>
      </w:pPr>
      <w:rPr>
        <w:rFonts w:ascii="Times New Roman" w:hAnsi="Times New Roman" w:cs="Times New Roman" w:hint="default"/>
        <w:sz w:val="26"/>
      </w:rPr>
    </w:lvl>
    <w:lvl w:ilvl="6">
      <w:start w:val="1"/>
      <w:numFmt w:val="decimal"/>
      <w:lvlText w:val="%1.%2.%3.%4.%5.%6.%7."/>
      <w:lvlJc w:val="left"/>
      <w:pPr>
        <w:ind w:left="4800" w:hanging="1080"/>
      </w:pPr>
      <w:rPr>
        <w:rFonts w:ascii="Times New Roman" w:hAnsi="Times New Roman" w:cs="Times New Roman" w:hint="default"/>
        <w:sz w:val="26"/>
      </w:rPr>
    </w:lvl>
    <w:lvl w:ilvl="7">
      <w:start w:val="1"/>
      <w:numFmt w:val="decimal"/>
      <w:lvlText w:val="%1.%2.%3.%4.%5.%6.%7.%8."/>
      <w:lvlJc w:val="left"/>
      <w:pPr>
        <w:ind w:left="5780" w:hanging="1440"/>
      </w:pPr>
      <w:rPr>
        <w:rFonts w:ascii="Times New Roman" w:hAnsi="Times New Roman" w:cs="Times New Roman" w:hint="default"/>
        <w:sz w:val="26"/>
      </w:rPr>
    </w:lvl>
    <w:lvl w:ilvl="8">
      <w:start w:val="1"/>
      <w:numFmt w:val="decimal"/>
      <w:lvlText w:val="%1.%2.%3.%4.%5.%6.%7.%8.%9."/>
      <w:lvlJc w:val="left"/>
      <w:pPr>
        <w:ind w:left="6400" w:hanging="1440"/>
      </w:pPr>
      <w:rPr>
        <w:rFonts w:ascii="Times New Roman" w:hAnsi="Times New Roman" w:cs="Times New Roman" w:hint="default"/>
        <w:sz w:val="26"/>
      </w:rPr>
    </w:lvl>
  </w:abstractNum>
  <w:abstractNum w:abstractNumId="218" w15:restartNumberingAfterBreak="0">
    <w:nsid w:val="77151F75"/>
    <w:multiLevelType w:val="hybridMultilevel"/>
    <w:tmpl w:val="0F662A38"/>
    <w:lvl w:ilvl="0" w:tplc="641A950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9" w15:restartNumberingAfterBreak="0">
    <w:nsid w:val="7823323C"/>
    <w:multiLevelType w:val="hybridMultilevel"/>
    <w:tmpl w:val="EAE6027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0" w15:restartNumberingAfterBreak="0">
    <w:nsid w:val="786173A2"/>
    <w:multiLevelType w:val="hybridMultilevel"/>
    <w:tmpl w:val="98E630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799D6041"/>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22" w15:restartNumberingAfterBreak="0">
    <w:nsid w:val="79E22D25"/>
    <w:multiLevelType w:val="hybridMultilevel"/>
    <w:tmpl w:val="79204764"/>
    <w:lvl w:ilvl="0" w:tplc="21F65E48">
      <w:start w:val="1"/>
      <w:numFmt w:val="decimal"/>
      <w:lvlText w:val="%1."/>
      <w:lvlJc w:val="left"/>
      <w:pPr>
        <w:ind w:left="366" w:hanging="360"/>
      </w:pPr>
      <w:rPr>
        <w:rFonts w:ascii="Times New Roman" w:hAnsi="Times New Roman" w:hint="default"/>
        <w:b w:val="0"/>
        <w:i w:val="0"/>
        <w:sz w:val="24"/>
        <w:szCs w:val="24"/>
      </w:rPr>
    </w:lvl>
    <w:lvl w:ilvl="1" w:tplc="04190019" w:tentative="1">
      <w:start w:val="1"/>
      <w:numFmt w:val="lowerLetter"/>
      <w:lvlText w:val="%2."/>
      <w:lvlJc w:val="left"/>
      <w:pPr>
        <w:ind w:left="1086" w:hanging="360"/>
      </w:pPr>
    </w:lvl>
    <w:lvl w:ilvl="2" w:tplc="0419001B" w:tentative="1">
      <w:start w:val="1"/>
      <w:numFmt w:val="lowerRoman"/>
      <w:lvlText w:val="%3."/>
      <w:lvlJc w:val="right"/>
      <w:pPr>
        <w:ind w:left="1806" w:hanging="180"/>
      </w:pPr>
    </w:lvl>
    <w:lvl w:ilvl="3" w:tplc="0419000F" w:tentative="1">
      <w:start w:val="1"/>
      <w:numFmt w:val="decimal"/>
      <w:lvlText w:val="%4."/>
      <w:lvlJc w:val="left"/>
      <w:pPr>
        <w:ind w:left="2526" w:hanging="360"/>
      </w:pPr>
    </w:lvl>
    <w:lvl w:ilvl="4" w:tplc="04190019" w:tentative="1">
      <w:start w:val="1"/>
      <w:numFmt w:val="lowerLetter"/>
      <w:lvlText w:val="%5."/>
      <w:lvlJc w:val="left"/>
      <w:pPr>
        <w:ind w:left="3246" w:hanging="360"/>
      </w:pPr>
    </w:lvl>
    <w:lvl w:ilvl="5" w:tplc="0419001B" w:tentative="1">
      <w:start w:val="1"/>
      <w:numFmt w:val="lowerRoman"/>
      <w:lvlText w:val="%6."/>
      <w:lvlJc w:val="right"/>
      <w:pPr>
        <w:ind w:left="3966" w:hanging="180"/>
      </w:pPr>
    </w:lvl>
    <w:lvl w:ilvl="6" w:tplc="0419000F" w:tentative="1">
      <w:start w:val="1"/>
      <w:numFmt w:val="decimal"/>
      <w:lvlText w:val="%7."/>
      <w:lvlJc w:val="left"/>
      <w:pPr>
        <w:ind w:left="4686" w:hanging="360"/>
      </w:pPr>
    </w:lvl>
    <w:lvl w:ilvl="7" w:tplc="04190019" w:tentative="1">
      <w:start w:val="1"/>
      <w:numFmt w:val="lowerLetter"/>
      <w:lvlText w:val="%8."/>
      <w:lvlJc w:val="left"/>
      <w:pPr>
        <w:ind w:left="5406" w:hanging="360"/>
      </w:pPr>
    </w:lvl>
    <w:lvl w:ilvl="8" w:tplc="0419001B" w:tentative="1">
      <w:start w:val="1"/>
      <w:numFmt w:val="lowerRoman"/>
      <w:lvlText w:val="%9."/>
      <w:lvlJc w:val="right"/>
      <w:pPr>
        <w:ind w:left="6126" w:hanging="180"/>
      </w:pPr>
    </w:lvl>
  </w:abstractNum>
  <w:abstractNum w:abstractNumId="223" w15:restartNumberingAfterBreak="0">
    <w:nsid w:val="7A94643A"/>
    <w:multiLevelType w:val="hybridMultilevel"/>
    <w:tmpl w:val="4D36AA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7B9E2F40"/>
    <w:multiLevelType w:val="hybridMultilevel"/>
    <w:tmpl w:val="2BC4856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15:restartNumberingAfterBreak="0">
    <w:nsid w:val="7BBA540A"/>
    <w:multiLevelType w:val="hybridMultilevel"/>
    <w:tmpl w:val="AFA24FF2"/>
    <w:lvl w:ilvl="0" w:tplc="B49E86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7C5C227C"/>
    <w:multiLevelType w:val="hybridMultilevel"/>
    <w:tmpl w:val="6AFCA7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15:restartNumberingAfterBreak="0">
    <w:nsid w:val="7CAF20DF"/>
    <w:multiLevelType w:val="hybridMultilevel"/>
    <w:tmpl w:val="A23C5928"/>
    <w:lvl w:ilvl="0" w:tplc="B6F69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15:restartNumberingAfterBreak="0">
    <w:nsid w:val="7CE5250F"/>
    <w:multiLevelType w:val="hybridMultilevel"/>
    <w:tmpl w:val="2BC4856C"/>
    <w:lvl w:ilvl="0" w:tplc="0419000F">
      <w:start w:val="1"/>
      <w:numFmt w:val="decimal"/>
      <w:lvlText w:val="%1."/>
      <w:lvlJc w:val="left"/>
      <w:pPr>
        <w:ind w:left="92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15:restartNumberingAfterBreak="0">
    <w:nsid w:val="7D033809"/>
    <w:multiLevelType w:val="hybridMultilevel"/>
    <w:tmpl w:val="E77AE6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15:restartNumberingAfterBreak="0">
    <w:nsid w:val="7FA7798E"/>
    <w:multiLevelType w:val="hybridMultilevel"/>
    <w:tmpl w:val="014AE01A"/>
    <w:lvl w:ilvl="0" w:tplc="B49E86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
  </w:num>
  <w:num w:numId="2">
    <w:abstractNumId w:val="185"/>
  </w:num>
  <w:num w:numId="3">
    <w:abstractNumId w:val="51"/>
  </w:num>
  <w:num w:numId="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2"/>
  </w:num>
  <w:num w:numId="6">
    <w:abstractNumId w:val="208"/>
  </w:num>
  <w:num w:numId="7">
    <w:abstractNumId w:val="229"/>
  </w:num>
  <w:num w:numId="8">
    <w:abstractNumId w:val="191"/>
  </w:num>
  <w:num w:numId="9">
    <w:abstractNumId w:val="113"/>
  </w:num>
  <w:num w:numId="10">
    <w:abstractNumId w:val="170"/>
  </w:num>
  <w:num w:numId="11">
    <w:abstractNumId w:val="46"/>
  </w:num>
  <w:num w:numId="12">
    <w:abstractNumId w:val="91"/>
  </w:num>
  <w:num w:numId="13">
    <w:abstractNumId w:val="210"/>
  </w:num>
  <w:num w:numId="14">
    <w:abstractNumId w:val="45"/>
  </w:num>
  <w:num w:numId="15">
    <w:abstractNumId w:val="120"/>
  </w:num>
  <w:num w:numId="16">
    <w:abstractNumId w:val="128"/>
  </w:num>
  <w:num w:numId="17">
    <w:abstractNumId w:val="38"/>
  </w:num>
  <w:num w:numId="18">
    <w:abstractNumId w:val="48"/>
  </w:num>
  <w:num w:numId="19">
    <w:abstractNumId w:val="222"/>
  </w:num>
  <w:num w:numId="20">
    <w:abstractNumId w:val="178"/>
  </w:num>
  <w:num w:numId="21">
    <w:abstractNumId w:val="87"/>
  </w:num>
  <w:num w:numId="22">
    <w:abstractNumId w:val="36"/>
  </w:num>
  <w:num w:numId="23">
    <w:abstractNumId w:val="31"/>
  </w:num>
  <w:num w:numId="24">
    <w:abstractNumId w:val="60"/>
  </w:num>
  <w:num w:numId="25">
    <w:abstractNumId w:val="115"/>
  </w:num>
  <w:num w:numId="26">
    <w:abstractNumId w:val="70"/>
  </w:num>
  <w:num w:numId="27">
    <w:abstractNumId w:val="130"/>
  </w:num>
  <w:num w:numId="28">
    <w:abstractNumId w:val="193"/>
  </w:num>
  <w:num w:numId="29">
    <w:abstractNumId w:val="159"/>
  </w:num>
  <w:num w:numId="30">
    <w:abstractNumId w:val="107"/>
  </w:num>
  <w:num w:numId="31">
    <w:abstractNumId w:val="76"/>
  </w:num>
  <w:num w:numId="32">
    <w:abstractNumId w:val="125"/>
  </w:num>
  <w:num w:numId="33">
    <w:abstractNumId w:val="72"/>
  </w:num>
  <w:num w:numId="34">
    <w:abstractNumId w:val="59"/>
  </w:num>
  <w:num w:numId="35">
    <w:abstractNumId w:val="33"/>
  </w:num>
  <w:num w:numId="36">
    <w:abstractNumId w:val="195"/>
  </w:num>
  <w:num w:numId="37">
    <w:abstractNumId w:val="142"/>
  </w:num>
  <w:num w:numId="38">
    <w:abstractNumId w:val="61"/>
  </w:num>
  <w:num w:numId="39">
    <w:abstractNumId w:val="117"/>
  </w:num>
  <w:num w:numId="40">
    <w:abstractNumId w:val="169"/>
  </w:num>
  <w:num w:numId="41">
    <w:abstractNumId w:val="201"/>
  </w:num>
  <w:num w:numId="42">
    <w:abstractNumId w:val="44"/>
  </w:num>
  <w:num w:numId="43">
    <w:abstractNumId w:val="138"/>
  </w:num>
  <w:num w:numId="44">
    <w:abstractNumId w:val="133"/>
  </w:num>
  <w:num w:numId="45">
    <w:abstractNumId w:val="161"/>
  </w:num>
  <w:num w:numId="46">
    <w:abstractNumId w:val="80"/>
  </w:num>
  <w:num w:numId="47">
    <w:abstractNumId w:val="127"/>
  </w:num>
  <w:num w:numId="48">
    <w:abstractNumId w:val="198"/>
  </w:num>
  <w:num w:numId="49">
    <w:abstractNumId w:val="143"/>
  </w:num>
  <w:num w:numId="50">
    <w:abstractNumId w:val="209"/>
  </w:num>
  <w:num w:numId="51">
    <w:abstractNumId w:val="160"/>
  </w:num>
  <w:num w:numId="52">
    <w:abstractNumId w:val="148"/>
  </w:num>
  <w:num w:numId="53">
    <w:abstractNumId w:val="66"/>
  </w:num>
  <w:num w:numId="54">
    <w:abstractNumId w:val="97"/>
  </w:num>
  <w:num w:numId="55">
    <w:abstractNumId w:val="93"/>
  </w:num>
  <w:num w:numId="56">
    <w:abstractNumId w:val="86"/>
  </w:num>
  <w:num w:numId="57">
    <w:abstractNumId w:val="184"/>
  </w:num>
  <w:num w:numId="58">
    <w:abstractNumId w:val="158"/>
  </w:num>
  <w:num w:numId="59">
    <w:abstractNumId w:val="134"/>
  </w:num>
  <w:num w:numId="60">
    <w:abstractNumId w:val="83"/>
  </w:num>
  <w:num w:numId="61">
    <w:abstractNumId w:val="42"/>
  </w:num>
  <w:num w:numId="62">
    <w:abstractNumId w:val="151"/>
  </w:num>
  <w:num w:numId="63">
    <w:abstractNumId w:val="204"/>
  </w:num>
  <w:num w:numId="64">
    <w:abstractNumId w:val="52"/>
  </w:num>
  <w:num w:numId="65">
    <w:abstractNumId w:val="89"/>
  </w:num>
  <w:num w:numId="66">
    <w:abstractNumId w:val="214"/>
  </w:num>
  <w:num w:numId="67">
    <w:abstractNumId w:val="79"/>
  </w:num>
  <w:num w:numId="68">
    <w:abstractNumId w:val="114"/>
  </w:num>
  <w:num w:numId="69">
    <w:abstractNumId w:val="81"/>
  </w:num>
  <w:num w:numId="70">
    <w:abstractNumId w:val="197"/>
  </w:num>
  <w:num w:numId="71">
    <w:abstractNumId w:val="202"/>
  </w:num>
  <w:num w:numId="72">
    <w:abstractNumId w:val="99"/>
  </w:num>
  <w:num w:numId="73">
    <w:abstractNumId w:val="49"/>
  </w:num>
  <w:num w:numId="74">
    <w:abstractNumId w:val="139"/>
  </w:num>
  <w:num w:numId="75">
    <w:abstractNumId w:val="165"/>
  </w:num>
  <w:num w:numId="76">
    <w:abstractNumId w:val="68"/>
  </w:num>
  <w:num w:numId="77">
    <w:abstractNumId w:val="226"/>
  </w:num>
  <w:num w:numId="78">
    <w:abstractNumId w:val="205"/>
  </w:num>
  <w:num w:numId="79">
    <w:abstractNumId w:val="181"/>
  </w:num>
  <w:num w:numId="80">
    <w:abstractNumId w:val="203"/>
  </w:num>
  <w:num w:numId="81">
    <w:abstractNumId w:val="40"/>
  </w:num>
  <w:num w:numId="82">
    <w:abstractNumId w:val="95"/>
  </w:num>
  <w:num w:numId="83">
    <w:abstractNumId w:val="200"/>
  </w:num>
  <w:num w:numId="84">
    <w:abstractNumId w:val="155"/>
  </w:num>
  <w:num w:numId="85">
    <w:abstractNumId w:val="75"/>
  </w:num>
  <w:num w:numId="86">
    <w:abstractNumId w:val="173"/>
  </w:num>
  <w:num w:numId="87">
    <w:abstractNumId w:val="157"/>
  </w:num>
  <w:num w:numId="88">
    <w:abstractNumId w:val="16"/>
  </w:num>
  <w:num w:numId="89">
    <w:abstractNumId w:val="73"/>
  </w:num>
  <w:num w:numId="90">
    <w:abstractNumId w:val="28"/>
  </w:num>
  <w:num w:numId="91">
    <w:abstractNumId w:val="106"/>
  </w:num>
  <w:num w:numId="92">
    <w:abstractNumId w:val="41"/>
  </w:num>
  <w:num w:numId="93">
    <w:abstractNumId w:val="112"/>
  </w:num>
  <w:num w:numId="94">
    <w:abstractNumId w:val="43"/>
  </w:num>
  <w:num w:numId="95">
    <w:abstractNumId w:val="101"/>
  </w:num>
  <w:num w:numId="96">
    <w:abstractNumId w:val="108"/>
  </w:num>
  <w:num w:numId="97">
    <w:abstractNumId w:val="39"/>
  </w:num>
  <w:num w:numId="98">
    <w:abstractNumId w:val="111"/>
  </w:num>
  <w:num w:numId="99">
    <w:abstractNumId w:val="74"/>
  </w:num>
  <w:num w:numId="100">
    <w:abstractNumId w:val="164"/>
  </w:num>
  <w:num w:numId="101">
    <w:abstractNumId w:val="180"/>
  </w:num>
  <w:num w:numId="102">
    <w:abstractNumId w:val="147"/>
  </w:num>
  <w:num w:numId="103">
    <w:abstractNumId w:val="109"/>
  </w:num>
  <w:num w:numId="104">
    <w:abstractNumId w:val="218"/>
  </w:num>
  <w:num w:numId="105">
    <w:abstractNumId w:val="65"/>
  </w:num>
  <w:num w:numId="106">
    <w:abstractNumId w:val="182"/>
  </w:num>
  <w:num w:numId="107">
    <w:abstractNumId w:val="69"/>
  </w:num>
  <w:num w:numId="108">
    <w:abstractNumId w:val="34"/>
  </w:num>
  <w:num w:numId="109">
    <w:abstractNumId w:val="103"/>
  </w:num>
  <w:num w:numId="110">
    <w:abstractNumId w:val="56"/>
  </w:num>
  <w:num w:numId="111">
    <w:abstractNumId w:val="37"/>
  </w:num>
  <w:num w:numId="112">
    <w:abstractNumId w:val="123"/>
  </w:num>
  <w:num w:numId="113">
    <w:abstractNumId w:val="55"/>
  </w:num>
  <w:num w:numId="114">
    <w:abstractNumId w:val="225"/>
  </w:num>
  <w:num w:numId="115">
    <w:abstractNumId w:val="172"/>
  </w:num>
  <w:num w:numId="116">
    <w:abstractNumId w:val="212"/>
  </w:num>
  <w:num w:numId="117">
    <w:abstractNumId w:val="230"/>
  </w:num>
  <w:num w:numId="118">
    <w:abstractNumId w:val="199"/>
  </w:num>
  <w:num w:numId="119">
    <w:abstractNumId w:val="156"/>
  </w:num>
  <w:num w:numId="120">
    <w:abstractNumId w:val="174"/>
  </w:num>
  <w:num w:numId="121">
    <w:abstractNumId w:val="116"/>
  </w:num>
  <w:num w:numId="122">
    <w:abstractNumId w:val="220"/>
  </w:num>
  <w:num w:numId="123">
    <w:abstractNumId w:val="126"/>
  </w:num>
  <w:num w:numId="124">
    <w:abstractNumId w:val="227"/>
  </w:num>
  <w:num w:numId="125">
    <w:abstractNumId w:val="166"/>
  </w:num>
  <w:num w:numId="126">
    <w:abstractNumId w:val="50"/>
  </w:num>
  <w:num w:numId="127">
    <w:abstractNumId w:val="119"/>
  </w:num>
  <w:num w:numId="128">
    <w:abstractNumId w:val="1"/>
  </w:num>
  <w:num w:numId="129">
    <w:abstractNumId w:val="0"/>
  </w:num>
  <w:num w:numId="130">
    <w:abstractNumId w:val="137"/>
  </w:num>
  <w:num w:numId="131">
    <w:abstractNumId w:val="216"/>
  </w:num>
  <w:num w:numId="132">
    <w:abstractNumId w:val="94"/>
  </w:num>
  <w:num w:numId="133">
    <w:abstractNumId w:val="136"/>
  </w:num>
  <w:num w:numId="134">
    <w:abstractNumId w:val="179"/>
  </w:num>
  <w:num w:numId="135">
    <w:abstractNumId w:val="144"/>
  </w:num>
  <w:num w:numId="136">
    <w:abstractNumId w:val="35"/>
  </w:num>
  <w:num w:numId="137">
    <w:abstractNumId w:val="78"/>
  </w:num>
  <w:num w:numId="138">
    <w:abstractNumId w:val="207"/>
  </w:num>
  <w:num w:numId="139">
    <w:abstractNumId w:val="141"/>
  </w:num>
  <w:num w:numId="140">
    <w:abstractNumId w:val="194"/>
  </w:num>
  <w:num w:numId="141">
    <w:abstractNumId w:val="186"/>
  </w:num>
  <w:num w:numId="142">
    <w:abstractNumId w:val="77"/>
  </w:num>
  <w:num w:numId="143">
    <w:abstractNumId w:val="177"/>
  </w:num>
  <w:num w:numId="144">
    <w:abstractNumId w:val="58"/>
  </w:num>
  <w:num w:numId="145">
    <w:abstractNumId w:val="152"/>
  </w:num>
  <w:num w:numId="146">
    <w:abstractNumId w:val="62"/>
  </w:num>
  <w:num w:numId="147">
    <w:abstractNumId w:val="189"/>
  </w:num>
  <w:num w:numId="148">
    <w:abstractNumId w:val="163"/>
  </w:num>
  <w:num w:numId="149">
    <w:abstractNumId w:val="100"/>
  </w:num>
  <w:num w:numId="150">
    <w:abstractNumId w:val="192"/>
  </w:num>
  <w:num w:numId="151">
    <w:abstractNumId w:val="150"/>
  </w:num>
  <w:num w:numId="152">
    <w:abstractNumId w:val="219"/>
  </w:num>
  <w:num w:numId="153">
    <w:abstractNumId w:val="176"/>
  </w:num>
  <w:num w:numId="15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31"/>
  </w:num>
  <w:num w:numId="156">
    <w:abstractNumId w:val="110"/>
  </w:num>
  <w:num w:numId="157">
    <w:abstractNumId w:val="221"/>
  </w:num>
  <w:num w:numId="158">
    <w:abstractNumId w:val="2"/>
  </w:num>
  <w:num w:numId="159">
    <w:abstractNumId w:val="3"/>
  </w:num>
  <w:num w:numId="160">
    <w:abstractNumId w:val="4"/>
  </w:num>
  <w:num w:numId="161">
    <w:abstractNumId w:val="5"/>
  </w:num>
  <w:num w:numId="162">
    <w:abstractNumId w:val="6"/>
  </w:num>
  <w:num w:numId="163">
    <w:abstractNumId w:val="7"/>
  </w:num>
  <w:num w:numId="164">
    <w:abstractNumId w:val="8"/>
  </w:num>
  <w:num w:numId="165">
    <w:abstractNumId w:val="9"/>
  </w:num>
  <w:num w:numId="166">
    <w:abstractNumId w:val="10"/>
  </w:num>
  <w:num w:numId="167">
    <w:abstractNumId w:val="11"/>
  </w:num>
  <w:num w:numId="168">
    <w:abstractNumId w:val="12"/>
  </w:num>
  <w:num w:numId="169">
    <w:abstractNumId w:val="13"/>
  </w:num>
  <w:num w:numId="170">
    <w:abstractNumId w:val="14"/>
  </w:num>
  <w:num w:numId="171">
    <w:abstractNumId w:val="71"/>
  </w:num>
  <w:num w:numId="172">
    <w:abstractNumId w:val="146"/>
  </w:num>
  <w:num w:numId="173">
    <w:abstractNumId w:val="154"/>
  </w:num>
  <w:num w:numId="174">
    <w:abstractNumId w:val="124"/>
  </w:num>
  <w:num w:numId="175">
    <w:abstractNumId w:val="145"/>
  </w:num>
  <w:num w:numId="176">
    <w:abstractNumId w:val="32"/>
  </w:num>
  <w:num w:numId="177">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24"/>
  </w:num>
  <w:num w:numId="179">
    <w:abstractNumId w:val="228"/>
  </w:num>
  <w:num w:numId="180">
    <w:abstractNumId w:val="82"/>
  </w:num>
  <w:num w:numId="181">
    <w:abstractNumId w:val="118"/>
  </w:num>
  <w:num w:numId="182">
    <w:abstractNumId w:val="187"/>
  </w:num>
  <w:num w:numId="183">
    <w:abstractNumId w:val="54"/>
  </w:num>
  <w:num w:numId="184">
    <w:abstractNumId w:val="30"/>
  </w:num>
  <w:num w:numId="185">
    <w:abstractNumId w:val="64"/>
  </w:num>
  <w:num w:numId="186">
    <w:abstractNumId w:val="96"/>
  </w:num>
  <w:num w:numId="187">
    <w:abstractNumId w:val="132"/>
  </w:num>
  <w:num w:numId="188">
    <w:abstractNumId w:val="168"/>
  </w:num>
  <w:num w:numId="189">
    <w:abstractNumId w:val="153"/>
  </w:num>
  <w:num w:numId="190">
    <w:abstractNumId w:val="171"/>
  </w:num>
  <w:num w:numId="191">
    <w:abstractNumId w:val="67"/>
  </w:num>
  <w:num w:numId="192">
    <w:abstractNumId w:val="29"/>
  </w:num>
  <w:num w:numId="193">
    <w:abstractNumId w:val="105"/>
  </w:num>
  <w:num w:numId="194">
    <w:abstractNumId w:val="47"/>
  </w:num>
  <w:num w:numId="195">
    <w:abstractNumId w:val="104"/>
  </w:num>
  <w:num w:numId="196">
    <w:abstractNumId w:val="175"/>
  </w:num>
  <w:num w:numId="197">
    <w:abstractNumId w:val="223"/>
  </w:num>
  <w:num w:numId="198">
    <w:abstractNumId w:val="90"/>
  </w:num>
  <w:num w:numId="199">
    <w:abstractNumId w:val="98"/>
  </w:num>
  <w:num w:numId="200">
    <w:abstractNumId w:val="162"/>
  </w:num>
  <w:num w:numId="201">
    <w:abstractNumId w:val="84"/>
  </w:num>
  <w:num w:numId="202">
    <w:abstractNumId w:val="63"/>
  </w:num>
  <w:num w:numId="203">
    <w:abstractNumId w:val="102"/>
  </w:num>
  <w:num w:numId="204">
    <w:abstractNumId w:val="121"/>
  </w:num>
  <w:num w:numId="205">
    <w:abstractNumId w:val="206"/>
  </w:num>
  <w:num w:numId="206">
    <w:abstractNumId w:val="167"/>
  </w:num>
  <w:num w:numId="207">
    <w:abstractNumId w:val="88"/>
  </w:num>
  <w:num w:numId="208">
    <w:abstractNumId w:val="215"/>
  </w:num>
  <w:num w:numId="209">
    <w:abstractNumId w:val="188"/>
  </w:num>
  <w:num w:numId="210">
    <w:abstractNumId w:val="23"/>
  </w:num>
  <w:num w:numId="211">
    <w:abstractNumId w:val="196"/>
  </w:num>
  <w:num w:numId="212">
    <w:abstractNumId w:val="19"/>
  </w:num>
  <w:num w:numId="213">
    <w:abstractNumId w:val="17"/>
  </w:num>
  <w:num w:numId="214">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2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92"/>
  </w:num>
  <w:num w:numId="218">
    <w:abstractNumId w:val="183"/>
  </w:num>
  <w:num w:numId="219">
    <w:abstractNumId w:val="25"/>
    <w:lvlOverride w:ilvl="0">
      <w:startOverride w:val="2"/>
    </w:lvlOverride>
    <w:lvlOverride w:ilvl="1"/>
    <w:lvlOverride w:ilvl="2"/>
    <w:lvlOverride w:ilvl="3"/>
    <w:lvlOverride w:ilvl="4"/>
    <w:lvlOverride w:ilvl="5"/>
    <w:lvlOverride w:ilvl="6"/>
    <w:lvlOverride w:ilvl="7"/>
    <w:lvlOverride w:ilvl="8"/>
  </w:num>
  <w:num w:numId="220">
    <w:abstractNumId w:val="21"/>
    <w:lvlOverride w:ilvl="0">
      <w:startOverride w:val="2"/>
    </w:lvlOverride>
    <w:lvlOverride w:ilvl="1"/>
    <w:lvlOverride w:ilvl="2"/>
    <w:lvlOverride w:ilvl="3"/>
    <w:lvlOverride w:ilvl="4"/>
    <w:lvlOverride w:ilvl="5"/>
    <w:lvlOverride w:ilvl="6"/>
    <w:lvlOverride w:ilvl="7"/>
    <w:lvlOverride w:ilvl="8"/>
  </w:num>
  <w:num w:numId="221">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90"/>
  </w:num>
  <w:num w:numId="224">
    <w:abstractNumId w:val="211"/>
  </w:num>
  <w:num w:numId="225">
    <w:abstractNumId w:val="25"/>
  </w:num>
  <w:num w:numId="226">
    <w:abstractNumId w:val="21"/>
  </w:num>
  <w:num w:numId="227">
    <w:abstractNumId w:val="217"/>
  </w:num>
  <w:num w:numId="228">
    <w:abstractNumId w:val="149"/>
  </w:num>
  <w:num w:numId="229">
    <w:abstractNumId w:val="213"/>
  </w:num>
  <w:num w:numId="230">
    <w:abstractNumId w:val="53"/>
  </w:num>
  <w:num w:numId="231">
    <w:abstractNumId w:val="20"/>
  </w:num>
  <w:num w:numId="232">
    <w:abstractNumId w:val="15"/>
  </w:num>
  <w:num w:numId="233">
    <w:abstractNumId w:val="24"/>
  </w:num>
  <w:num w:numId="234">
    <w:abstractNumId w:val="26"/>
  </w:num>
  <w:num w:numId="235">
    <w:abstractNumId w:val="27"/>
  </w:num>
  <w:num w:numId="236">
    <w:abstractNumId w:val="22"/>
  </w:num>
  <w:num w:numId="237">
    <w:abstractNumId w:val="18"/>
  </w:num>
  <w:numIdMacAtCleanup w:val="2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31B"/>
    <w:rsid w:val="000011D2"/>
    <w:rsid w:val="000016CC"/>
    <w:rsid w:val="00001E99"/>
    <w:rsid w:val="00002C39"/>
    <w:rsid w:val="00003C2C"/>
    <w:rsid w:val="0000466D"/>
    <w:rsid w:val="00005D8B"/>
    <w:rsid w:val="000061C6"/>
    <w:rsid w:val="0000731C"/>
    <w:rsid w:val="00007C04"/>
    <w:rsid w:val="00010788"/>
    <w:rsid w:val="0001156F"/>
    <w:rsid w:val="0001279A"/>
    <w:rsid w:val="0001289A"/>
    <w:rsid w:val="00020E80"/>
    <w:rsid w:val="0002103C"/>
    <w:rsid w:val="00022F20"/>
    <w:rsid w:val="00024CE4"/>
    <w:rsid w:val="00025211"/>
    <w:rsid w:val="00026A47"/>
    <w:rsid w:val="00027696"/>
    <w:rsid w:val="000277E5"/>
    <w:rsid w:val="00030DD0"/>
    <w:rsid w:val="00032706"/>
    <w:rsid w:val="00033ECE"/>
    <w:rsid w:val="00036C76"/>
    <w:rsid w:val="0004080C"/>
    <w:rsid w:val="00041532"/>
    <w:rsid w:val="00042346"/>
    <w:rsid w:val="000457F6"/>
    <w:rsid w:val="0004609E"/>
    <w:rsid w:val="0004753E"/>
    <w:rsid w:val="00052AED"/>
    <w:rsid w:val="00056221"/>
    <w:rsid w:val="00061CE4"/>
    <w:rsid w:val="00062BA0"/>
    <w:rsid w:val="000639D0"/>
    <w:rsid w:val="0006571F"/>
    <w:rsid w:val="0006606B"/>
    <w:rsid w:val="0006619D"/>
    <w:rsid w:val="00067ACD"/>
    <w:rsid w:val="0007038C"/>
    <w:rsid w:val="0007067D"/>
    <w:rsid w:val="00070AA1"/>
    <w:rsid w:val="00072900"/>
    <w:rsid w:val="000742E1"/>
    <w:rsid w:val="000754D0"/>
    <w:rsid w:val="00082F68"/>
    <w:rsid w:val="000831B9"/>
    <w:rsid w:val="00083243"/>
    <w:rsid w:val="0008702A"/>
    <w:rsid w:val="000874D9"/>
    <w:rsid w:val="00090DA2"/>
    <w:rsid w:val="00091C4A"/>
    <w:rsid w:val="00091F78"/>
    <w:rsid w:val="00092573"/>
    <w:rsid w:val="00093BA6"/>
    <w:rsid w:val="000959E4"/>
    <w:rsid w:val="00095C84"/>
    <w:rsid w:val="000A028B"/>
    <w:rsid w:val="000A0C2B"/>
    <w:rsid w:val="000A132D"/>
    <w:rsid w:val="000A1431"/>
    <w:rsid w:val="000A2441"/>
    <w:rsid w:val="000A266E"/>
    <w:rsid w:val="000A2A1D"/>
    <w:rsid w:val="000A5C3F"/>
    <w:rsid w:val="000A611B"/>
    <w:rsid w:val="000B09A5"/>
    <w:rsid w:val="000B0E7E"/>
    <w:rsid w:val="000B1BD1"/>
    <w:rsid w:val="000B3043"/>
    <w:rsid w:val="000B68DC"/>
    <w:rsid w:val="000C2AD3"/>
    <w:rsid w:val="000C2AF5"/>
    <w:rsid w:val="000C2B04"/>
    <w:rsid w:val="000C2F7A"/>
    <w:rsid w:val="000C319F"/>
    <w:rsid w:val="000C3C8D"/>
    <w:rsid w:val="000C5190"/>
    <w:rsid w:val="000C5E67"/>
    <w:rsid w:val="000C5FAB"/>
    <w:rsid w:val="000C6121"/>
    <w:rsid w:val="000D04A9"/>
    <w:rsid w:val="000D511F"/>
    <w:rsid w:val="000D633F"/>
    <w:rsid w:val="000D63AF"/>
    <w:rsid w:val="000D71F6"/>
    <w:rsid w:val="000E14E1"/>
    <w:rsid w:val="000E1AF5"/>
    <w:rsid w:val="000E222E"/>
    <w:rsid w:val="000E2853"/>
    <w:rsid w:val="000E2E57"/>
    <w:rsid w:val="000E337E"/>
    <w:rsid w:val="000E3CBA"/>
    <w:rsid w:val="000E3D2A"/>
    <w:rsid w:val="000E66B6"/>
    <w:rsid w:val="000E6BF1"/>
    <w:rsid w:val="000F23F4"/>
    <w:rsid w:val="000F243C"/>
    <w:rsid w:val="000F3757"/>
    <w:rsid w:val="000F51E1"/>
    <w:rsid w:val="000F585B"/>
    <w:rsid w:val="000F590E"/>
    <w:rsid w:val="000F6C4A"/>
    <w:rsid w:val="000F6EB9"/>
    <w:rsid w:val="000F79E7"/>
    <w:rsid w:val="001003A1"/>
    <w:rsid w:val="00101F9F"/>
    <w:rsid w:val="00102F30"/>
    <w:rsid w:val="0010377D"/>
    <w:rsid w:val="00103FB1"/>
    <w:rsid w:val="00104064"/>
    <w:rsid w:val="00105C34"/>
    <w:rsid w:val="00106493"/>
    <w:rsid w:val="00106D52"/>
    <w:rsid w:val="00106DEE"/>
    <w:rsid w:val="001137ED"/>
    <w:rsid w:val="00114339"/>
    <w:rsid w:val="00115484"/>
    <w:rsid w:val="0011635F"/>
    <w:rsid w:val="00116B23"/>
    <w:rsid w:val="00121FD5"/>
    <w:rsid w:val="00123D3D"/>
    <w:rsid w:val="001250D5"/>
    <w:rsid w:val="001278CB"/>
    <w:rsid w:val="00130CB4"/>
    <w:rsid w:val="0013161F"/>
    <w:rsid w:val="00131AA9"/>
    <w:rsid w:val="00132767"/>
    <w:rsid w:val="0013351E"/>
    <w:rsid w:val="001355FB"/>
    <w:rsid w:val="001434EC"/>
    <w:rsid w:val="00145D8D"/>
    <w:rsid w:val="0014663D"/>
    <w:rsid w:val="00146649"/>
    <w:rsid w:val="00147ADE"/>
    <w:rsid w:val="00150D7C"/>
    <w:rsid w:val="001513DD"/>
    <w:rsid w:val="00151749"/>
    <w:rsid w:val="00151D6B"/>
    <w:rsid w:val="00152FD2"/>
    <w:rsid w:val="001537D5"/>
    <w:rsid w:val="00153832"/>
    <w:rsid w:val="00153A9E"/>
    <w:rsid w:val="0015462C"/>
    <w:rsid w:val="00156172"/>
    <w:rsid w:val="001567C5"/>
    <w:rsid w:val="0015693A"/>
    <w:rsid w:val="0015730E"/>
    <w:rsid w:val="00157982"/>
    <w:rsid w:val="001600B7"/>
    <w:rsid w:val="00162092"/>
    <w:rsid w:val="001644B0"/>
    <w:rsid w:val="00166015"/>
    <w:rsid w:val="001663BC"/>
    <w:rsid w:val="00166D1D"/>
    <w:rsid w:val="00166EEE"/>
    <w:rsid w:val="0017191C"/>
    <w:rsid w:val="001721D6"/>
    <w:rsid w:val="001735C7"/>
    <w:rsid w:val="0017462B"/>
    <w:rsid w:val="00175AEE"/>
    <w:rsid w:val="00175B15"/>
    <w:rsid w:val="00176C7F"/>
    <w:rsid w:val="001802FF"/>
    <w:rsid w:val="00180368"/>
    <w:rsid w:val="00180EE3"/>
    <w:rsid w:val="00181FF3"/>
    <w:rsid w:val="00182F16"/>
    <w:rsid w:val="0018331B"/>
    <w:rsid w:val="00184334"/>
    <w:rsid w:val="001901FB"/>
    <w:rsid w:val="00190773"/>
    <w:rsid w:val="00190E0E"/>
    <w:rsid w:val="001920F3"/>
    <w:rsid w:val="00192607"/>
    <w:rsid w:val="00193180"/>
    <w:rsid w:val="00193D1C"/>
    <w:rsid w:val="00193D59"/>
    <w:rsid w:val="00193F02"/>
    <w:rsid w:val="00194123"/>
    <w:rsid w:val="001948D0"/>
    <w:rsid w:val="00194BA2"/>
    <w:rsid w:val="00194C26"/>
    <w:rsid w:val="00195047"/>
    <w:rsid w:val="0019621B"/>
    <w:rsid w:val="00197698"/>
    <w:rsid w:val="001A05F6"/>
    <w:rsid w:val="001A0C1C"/>
    <w:rsid w:val="001A0F32"/>
    <w:rsid w:val="001A3517"/>
    <w:rsid w:val="001A518C"/>
    <w:rsid w:val="001A71D2"/>
    <w:rsid w:val="001A7460"/>
    <w:rsid w:val="001B1352"/>
    <w:rsid w:val="001B2955"/>
    <w:rsid w:val="001B383E"/>
    <w:rsid w:val="001B4CEC"/>
    <w:rsid w:val="001B5ECC"/>
    <w:rsid w:val="001B6E60"/>
    <w:rsid w:val="001B7D86"/>
    <w:rsid w:val="001C06A6"/>
    <w:rsid w:val="001C097A"/>
    <w:rsid w:val="001C20B3"/>
    <w:rsid w:val="001C211B"/>
    <w:rsid w:val="001C227C"/>
    <w:rsid w:val="001C42B4"/>
    <w:rsid w:val="001C4754"/>
    <w:rsid w:val="001C4EAF"/>
    <w:rsid w:val="001C6002"/>
    <w:rsid w:val="001C6DB0"/>
    <w:rsid w:val="001C7A45"/>
    <w:rsid w:val="001D0654"/>
    <w:rsid w:val="001D0FA0"/>
    <w:rsid w:val="001D1008"/>
    <w:rsid w:val="001D168F"/>
    <w:rsid w:val="001D1D0E"/>
    <w:rsid w:val="001D237C"/>
    <w:rsid w:val="001D30A0"/>
    <w:rsid w:val="001D42E3"/>
    <w:rsid w:val="001D4A35"/>
    <w:rsid w:val="001D61BC"/>
    <w:rsid w:val="001D6410"/>
    <w:rsid w:val="001E13A0"/>
    <w:rsid w:val="001E1BC0"/>
    <w:rsid w:val="001E3824"/>
    <w:rsid w:val="001E627B"/>
    <w:rsid w:val="001E7DD9"/>
    <w:rsid w:val="001F03EB"/>
    <w:rsid w:val="001F13B0"/>
    <w:rsid w:val="001F2544"/>
    <w:rsid w:val="001F2958"/>
    <w:rsid w:val="001F3CB2"/>
    <w:rsid w:val="001F41A5"/>
    <w:rsid w:val="001F50B5"/>
    <w:rsid w:val="001F5713"/>
    <w:rsid w:val="001F696E"/>
    <w:rsid w:val="001F6ACF"/>
    <w:rsid w:val="00201F22"/>
    <w:rsid w:val="00202711"/>
    <w:rsid w:val="002045E2"/>
    <w:rsid w:val="002060D1"/>
    <w:rsid w:val="0021043F"/>
    <w:rsid w:val="0021289D"/>
    <w:rsid w:val="00213018"/>
    <w:rsid w:val="00213025"/>
    <w:rsid w:val="002133AE"/>
    <w:rsid w:val="00213AB8"/>
    <w:rsid w:val="00215E82"/>
    <w:rsid w:val="00215F3D"/>
    <w:rsid w:val="00216A1B"/>
    <w:rsid w:val="00216DAB"/>
    <w:rsid w:val="00220699"/>
    <w:rsid w:val="00220994"/>
    <w:rsid w:val="00220D9F"/>
    <w:rsid w:val="00223183"/>
    <w:rsid w:val="002265B9"/>
    <w:rsid w:val="00230AD5"/>
    <w:rsid w:val="00230B3C"/>
    <w:rsid w:val="0023154E"/>
    <w:rsid w:val="00231A69"/>
    <w:rsid w:val="002323B4"/>
    <w:rsid w:val="0023254A"/>
    <w:rsid w:val="0023329A"/>
    <w:rsid w:val="0023564A"/>
    <w:rsid w:val="00236BB2"/>
    <w:rsid w:val="00237AF9"/>
    <w:rsid w:val="00240BAB"/>
    <w:rsid w:val="002410A2"/>
    <w:rsid w:val="0024359E"/>
    <w:rsid w:val="00244D9D"/>
    <w:rsid w:val="002463C4"/>
    <w:rsid w:val="002467C7"/>
    <w:rsid w:val="0024781D"/>
    <w:rsid w:val="0025058A"/>
    <w:rsid w:val="00250D93"/>
    <w:rsid w:val="002510F4"/>
    <w:rsid w:val="00252A52"/>
    <w:rsid w:val="00253392"/>
    <w:rsid w:val="00253C33"/>
    <w:rsid w:val="002542C0"/>
    <w:rsid w:val="00254C96"/>
    <w:rsid w:val="00255244"/>
    <w:rsid w:val="002553DF"/>
    <w:rsid w:val="00256249"/>
    <w:rsid w:val="00256D5B"/>
    <w:rsid w:val="00256FCF"/>
    <w:rsid w:val="002606D5"/>
    <w:rsid w:val="00260B23"/>
    <w:rsid w:val="002669B8"/>
    <w:rsid w:val="00266B60"/>
    <w:rsid w:val="00267AE2"/>
    <w:rsid w:val="00271860"/>
    <w:rsid w:val="002719B9"/>
    <w:rsid w:val="00273FC5"/>
    <w:rsid w:val="00274416"/>
    <w:rsid w:val="00275D83"/>
    <w:rsid w:val="00276339"/>
    <w:rsid w:val="0027717A"/>
    <w:rsid w:val="00277C03"/>
    <w:rsid w:val="00283A04"/>
    <w:rsid w:val="00285511"/>
    <w:rsid w:val="00287D70"/>
    <w:rsid w:val="00290AC3"/>
    <w:rsid w:val="00290EF4"/>
    <w:rsid w:val="00291074"/>
    <w:rsid w:val="002926E8"/>
    <w:rsid w:val="0029628F"/>
    <w:rsid w:val="002976EB"/>
    <w:rsid w:val="00297C68"/>
    <w:rsid w:val="00297FFB"/>
    <w:rsid w:val="002A0ABC"/>
    <w:rsid w:val="002A1B1E"/>
    <w:rsid w:val="002A28AA"/>
    <w:rsid w:val="002A44A0"/>
    <w:rsid w:val="002A4A89"/>
    <w:rsid w:val="002A4D48"/>
    <w:rsid w:val="002A4E3E"/>
    <w:rsid w:val="002A5AE9"/>
    <w:rsid w:val="002A7B97"/>
    <w:rsid w:val="002A7C61"/>
    <w:rsid w:val="002B0F64"/>
    <w:rsid w:val="002B109C"/>
    <w:rsid w:val="002B1366"/>
    <w:rsid w:val="002B23FF"/>
    <w:rsid w:val="002B2FD6"/>
    <w:rsid w:val="002B3B94"/>
    <w:rsid w:val="002B5077"/>
    <w:rsid w:val="002B58A1"/>
    <w:rsid w:val="002B5C49"/>
    <w:rsid w:val="002B5CCE"/>
    <w:rsid w:val="002B7A5A"/>
    <w:rsid w:val="002C088D"/>
    <w:rsid w:val="002C1408"/>
    <w:rsid w:val="002C4887"/>
    <w:rsid w:val="002C49E7"/>
    <w:rsid w:val="002C4E8B"/>
    <w:rsid w:val="002C69A2"/>
    <w:rsid w:val="002C7E63"/>
    <w:rsid w:val="002D08B4"/>
    <w:rsid w:val="002D1E9D"/>
    <w:rsid w:val="002D2649"/>
    <w:rsid w:val="002D3B4D"/>
    <w:rsid w:val="002D3BE9"/>
    <w:rsid w:val="002D4A80"/>
    <w:rsid w:val="002D4BD7"/>
    <w:rsid w:val="002E0155"/>
    <w:rsid w:val="002E0718"/>
    <w:rsid w:val="002E244D"/>
    <w:rsid w:val="002E2DB4"/>
    <w:rsid w:val="002E3B9A"/>
    <w:rsid w:val="002E5B6C"/>
    <w:rsid w:val="002F033D"/>
    <w:rsid w:val="002F0961"/>
    <w:rsid w:val="002F1307"/>
    <w:rsid w:val="002F19C8"/>
    <w:rsid w:val="002F23C5"/>
    <w:rsid w:val="002F402E"/>
    <w:rsid w:val="002F658A"/>
    <w:rsid w:val="002F6B1F"/>
    <w:rsid w:val="002F7AC8"/>
    <w:rsid w:val="002F7C5E"/>
    <w:rsid w:val="00301391"/>
    <w:rsid w:val="00301ECE"/>
    <w:rsid w:val="0030296F"/>
    <w:rsid w:val="00302C15"/>
    <w:rsid w:val="00303663"/>
    <w:rsid w:val="00303AE8"/>
    <w:rsid w:val="00303CA7"/>
    <w:rsid w:val="0030414E"/>
    <w:rsid w:val="00304CE7"/>
    <w:rsid w:val="00304E37"/>
    <w:rsid w:val="00306143"/>
    <w:rsid w:val="003065F1"/>
    <w:rsid w:val="003074EA"/>
    <w:rsid w:val="00307CB4"/>
    <w:rsid w:val="0031094A"/>
    <w:rsid w:val="0031111A"/>
    <w:rsid w:val="00311358"/>
    <w:rsid w:val="00311C4E"/>
    <w:rsid w:val="00312D64"/>
    <w:rsid w:val="0031444A"/>
    <w:rsid w:val="0031492A"/>
    <w:rsid w:val="003149E7"/>
    <w:rsid w:val="00314F18"/>
    <w:rsid w:val="00314F3C"/>
    <w:rsid w:val="00315E65"/>
    <w:rsid w:val="003203B5"/>
    <w:rsid w:val="00321390"/>
    <w:rsid w:val="00322AAD"/>
    <w:rsid w:val="00324A2D"/>
    <w:rsid w:val="00324ED0"/>
    <w:rsid w:val="003253CF"/>
    <w:rsid w:val="003259D5"/>
    <w:rsid w:val="00325FF4"/>
    <w:rsid w:val="00326760"/>
    <w:rsid w:val="00326955"/>
    <w:rsid w:val="00327A8C"/>
    <w:rsid w:val="00327CF4"/>
    <w:rsid w:val="003321A1"/>
    <w:rsid w:val="0033259C"/>
    <w:rsid w:val="0033297A"/>
    <w:rsid w:val="00333637"/>
    <w:rsid w:val="00334588"/>
    <w:rsid w:val="00334EA6"/>
    <w:rsid w:val="003350C5"/>
    <w:rsid w:val="0034032A"/>
    <w:rsid w:val="00340ACF"/>
    <w:rsid w:val="003454D3"/>
    <w:rsid w:val="00345B6C"/>
    <w:rsid w:val="0034605C"/>
    <w:rsid w:val="003471C3"/>
    <w:rsid w:val="00350503"/>
    <w:rsid w:val="003525B6"/>
    <w:rsid w:val="003529D1"/>
    <w:rsid w:val="00354916"/>
    <w:rsid w:val="00356337"/>
    <w:rsid w:val="003573CD"/>
    <w:rsid w:val="003578AC"/>
    <w:rsid w:val="00360C5F"/>
    <w:rsid w:val="003620FC"/>
    <w:rsid w:val="00363B12"/>
    <w:rsid w:val="00363D95"/>
    <w:rsid w:val="00364AC7"/>
    <w:rsid w:val="003654A3"/>
    <w:rsid w:val="00365E13"/>
    <w:rsid w:val="00366F69"/>
    <w:rsid w:val="00367101"/>
    <w:rsid w:val="00370104"/>
    <w:rsid w:val="003736F3"/>
    <w:rsid w:val="0037589E"/>
    <w:rsid w:val="00375ECD"/>
    <w:rsid w:val="00376674"/>
    <w:rsid w:val="003767DB"/>
    <w:rsid w:val="00377E74"/>
    <w:rsid w:val="003805D0"/>
    <w:rsid w:val="00380A21"/>
    <w:rsid w:val="00380B75"/>
    <w:rsid w:val="003836E2"/>
    <w:rsid w:val="003837CC"/>
    <w:rsid w:val="00383A11"/>
    <w:rsid w:val="003848FE"/>
    <w:rsid w:val="00384927"/>
    <w:rsid w:val="003850E5"/>
    <w:rsid w:val="003851B1"/>
    <w:rsid w:val="00386017"/>
    <w:rsid w:val="00392BF2"/>
    <w:rsid w:val="00393F8C"/>
    <w:rsid w:val="0039452D"/>
    <w:rsid w:val="00397DD8"/>
    <w:rsid w:val="003A03E1"/>
    <w:rsid w:val="003A0573"/>
    <w:rsid w:val="003A0F7D"/>
    <w:rsid w:val="003A3089"/>
    <w:rsid w:val="003A3AA5"/>
    <w:rsid w:val="003A63CC"/>
    <w:rsid w:val="003A6FFA"/>
    <w:rsid w:val="003B3145"/>
    <w:rsid w:val="003B4558"/>
    <w:rsid w:val="003B5A68"/>
    <w:rsid w:val="003B7E40"/>
    <w:rsid w:val="003C10A6"/>
    <w:rsid w:val="003C37BE"/>
    <w:rsid w:val="003C3BA5"/>
    <w:rsid w:val="003C4B82"/>
    <w:rsid w:val="003C5040"/>
    <w:rsid w:val="003C5F44"/>
    <w:rsid w:val="003C664A"/>
    <w:rsid w:val="003C68C2"/>
    <w:rsid w:val="003C750B"/>
    <w:rsid w:val="003D0DD7"/>
    <w:rsid w:val="003D0FF0"/>
    <w:rsid w:val="003D1178"/>
    <w:rsid w:val="003D1ABC"/>
    <w:rsid w:val="003D2742"/>
    <w:rsid w:val="003D36D1"/>
    <w:rsid w:val="003D4096"/>
    <w:rsid w:val="003D4734"/>
    <w:rsid w:val="003D487D"/>
    <w:rsid w:val="003E05BE"/>
    <w:rsid w:val="003E115D"/>
    <w:rsid w:val="003E1C1F"/>
    <w:rsid w:val="003E2344"/>
    <w:rsid w:val="003E240B"/>
    <w:rsid w:val="003E24E5"/>
    <w:rsid w:val="003E26BE"/>
    <w:rsid w:val="003E2D57"/>
    <w:rsid w:val="003E6A49"/>
    <w:rsid w:val="003E6C26"/>
    <w:rsid w:val="003E7C55"/>
    <w:rsid w:val="003F08A3"/>
    <w:rsid w:val="003F08F7"/>
    <w:rsid w:val="003F0CE4"/>
    <w:rsid w:val="003F0D49"/>
    <w:rsid w:val="003F0FCD"/>
    <w:rsid w:val="003F1F83"/>
    <w:rsid w:val="003F2499"/>
    <w:rsid w:val="003F4617"/>
    <w:rsid w:val="003F46A0"/>
    <w:rsid w:val="003F60A9"/>
    <w:rsid w:val="00400045"/>
    <w:rsid w:val="004031DA"/>
    <w:rsid w:val="00403D3F"/>
    <w:rsid w:val="00404213"/>
    <w:rsid w:val="00404724"/>
    <w:rsid w:val="004120FA"/>
    <w:rsid w:val="00412679"/>
    <w:rsid w:val="00413C3E"/>
    <w:rsid w:val="004147CA"/>
    <w:rsid w:val="00414C20"/>
    <w:rsid w:val="00417170"/>
    <w:rsid w:val="00417997"/>
    <w:rsid w:val="004229A1"/>
    <w:rsid w:val="00422F8B"/>
    <w:rsid w:val="0042367F"/>
    <w:rsid w:val="0042391B"/>
    <w:rsid w:val="00424DC5"/>
    <w:rsid w:val="00426941"/>
    <w:rsid w:val="00427529"/>
    <w:rsid w:val="00427C11"/>
    <w:rsid w:val="00432D65"/>
    <w:rsid w:val="00433D00"/>
    <w:rsid w:val="00440461"/>
    <w:rsid w:val="004405C0"/>
    <w:rsid w:val="0044139C"/>
    <w:rsid w:val="00441DF6"/>
    <w:rsid w:val="0044213F"/>
    <w:rsid w:val="0044246E"/>
    <w:rsid w:val="00442861"/>
    <w:rsid w:val="0044364A"/>
    <w:rsid w:val="00445D84"/>
    <w:rsid w:val="00446A14"/>
    <w:rsid w:val="00447D6B"/>
    <w:rsid w:val="00447E0D"/>
    <w:rsid w:val="0045571D"/>
    <w:rsid w:val="00455840"/>
    <w:rsid w:val="00456239"/>
    <w:rsid w:val="00456B4B"/>
    <w:rsid w:val="00456FE7"/>
    <w:rsid w:val="00457F4F"/>
    <w:rsid w:val="00460189"/>
    <w:rsid w:val="00462640"/>
    <w:rsid w:val="00462C7C"/>
    <w:rsid w:val="004636B8"/>
    <w:rsid w:val="004659FF"/>
    <w:rsid w:val="00470052"/>
    <w:rsid w:val="00470C9E"/>
    <w:rsid w:val="00471148"/>
    <w:rsid w:val="004721DE"/>
    <w:rsid w:val="00472A06"/>
    <w:rsid w:val="00473141"/>
    <w:rsid w:val="00474012"/>
    <w:rsid w:val="00474CC1"/>
    <w:rsid w:val="00475305"/>
    <w:rsid w:val="0047558F"/>
    <w:rsid w:val="00475A3C"/>
    <w:rsid w:val="00476B2E"/>
    <w:rsid w:val="004772FB"/>
    <w:rsid w:val="00477597"/>
    <w:rsid w:val="00477F41"/>
    <w:rsid w:val="0048069C"/>
    <w:rsid w:val="00480860"/>
    <w:rsid w:val="0048088C"/>
    <w:rsid w:val="00481D09"/>
    <w:rsid w:val="00483122"/>
    <w:rsid w:val="00486EA6"/>
    <w:rsid w:val="004908E5"/>
    <w:rsid w:val="00490D27"/>
    <w:rsid w:val="00492357"/>
    <w:rsid w:val="0049274A"/>
    <w:rsid w:val="00492D0D"/>
    <w:rsid w:val="00495924"/>
    <w:rsid w:val="00495F04"/>
    <w:rsid w:val="004969A8"/>
    <w:rsid w:val="004971FA"/>
    <w:rsid w:val="004A0421"/>
    <w:rsid w:val="004A0F5C"/>
    <w:rsid w:val="004A22F2"/>
    <w:rsid w:val="004A30A8"/>
    <w:rsid w:val="004A3621"/>
    <w:rsid w:val="004A3722"/>
    <w:rsid w:val="004A39A1"/>
    <w:rsid w:val="004A4C51"/>
    <w:rsid w:val="004B05AF"/>
    <w:rsid w:val="004B0E6A"/>
    <w:rsid w:val="004B15A8"/>
    <w:rsid w:val="004B1B69"/>
    <w:rsid w:val="004B1DB5"/>
    <w:rsid w:val="004B2E48"/>
    <w:rsid w:val="004B4518"/>
    <w:rsid w:val="004C1094"/>
    <w:rsid w:val="004C143D"/>
    <w:rsid w:val="004C4305"/>
    <w:rsid w:val="004C56BF"/>
    <w:rsid w:val="004C5A00"/>
    <w:rsid w:val="004C624F"/>
    <w:rsid w:val="004C6C19"/>
    <w:rsid w:val="004D2698"/>
    <w:rsid w:val="004D2BCE"/>
    <w:rsid w:val="004D2CF0"/>
    <w:rsid w:val="004D3789"/>
    <w:rsid w:val="004D3901"/>
    <w:rsid w:val="004D3955"/>
    <w:rsid w:val="004D42BB"/>
    <w:rsid w:val="004D4D5C"/>
    <w:rsid w:val="004D7761"/>
    <w:rsid w:val="004E01AC"/>
    <w:rsid w:val="004E022F"/>
    <w:rsid w:val="004E0A94"/>
    <w:rsid w:val="004E1C1E"/>
    <w:rsid w:val="004E1E63"/>
    <w:rsid w:val="004E3048"/>
    <w:rsid w:val="004E304C"/>
    <w:rsid w:val="004E3122"/>
    <w:rsid w:val="004E3401"/>
    <w:rsid w:val="004E381C"/>
    <w:rsid w:val="004E61F5"/>
    <w:rsid w:val="004E78F3"/>
    <w:rsid w:val="004F0EA9"/>
    <w:rsid w:val="004F194C"/>
    <w:rsid w:val="004F2369"/>
    <w:rsid w:val="004F286B"/>
    <w:rsid w:val="004F2D7C"/>
    <w:rsid w:val="004F2DA3"/>
    <w:rsid w:val="004F3C2A"/>
    <w:rsid w:val="004F54B1"/>
    <w:rsid w:val="004F57BD"/>
    <w:rsid w:val="004F61B3"/>
    <w:rsid w:val="004F61ED"/>
    <w:rsid w:val="0050200C"/>
    <w:rsid w:val="00502385"/>
    <w:rsid w:val="00502958"/>
    <w:rsid w:val="00504A22"/>
    <w:rsid w:val="00505B34"/>
    <w:rsid w:val="00505C2F"/>
    <w:rsid w:val="00507D26"/>
    <w:rsid w:val="005108BD"/>
    <w:rsid w:val="00511742"/>
    <w:rsid w:val="0051302F"/>
    <w:rsid w:val="005130B5"/>
    <w:rsid w:val="00513EF1"/>
    <w:rsid w:val="00514780"/>
    <w:rsid w:val="00515CB1"/>
    <w:rsid w:val="00517349"/>
    <w:rsid w:val="0051760C"/>
    <w:rsid w:val="00523DF9"/>
    <w:rsid w:val="00526ADC"/>
    <w:rsid w:val="00526D6C"/>
    <w:rsid w:val="00526F50"/>
    <w:rsid w:val="005276B0"/>
    <w:rsid w:val="00527DB6"/>
    <w:rsid w:val="00527DE0"/>
    <w:rsid w:val="005332C0"/>
    <w:rsid w:val="005335A1"/>
    <w:rsid w:val="00534BAF"/>
    <w:rsid w:val="0053506C"/>
    <w:rsid w:val="0053710D"/>
    <w:rsid w:val="005414C1"/>
    <w:rsid w:val="00542642"/>
    <w:rsid w:val="0054368F"/>
    <w:rsid w:val="00543E5A"/>
    <w:rsid w:val="00543EE7"/>
    <w:rsid w:val="0055272D"/>
    <w:rsid w:val="00552B34"/>
    <w:rsid w:val="00553F3A"/>
    <w:rsid w:val="0055522E"/>
    <w:rsid w:val="00555D84"/>
    <w:rsid w:val="0055704C"/>
    <w:rsid w:val="005603CE"/>
    <w:rsid w:val="00560415"/>
    <w:rsid w:val="005610D4"/>
    <w:rsid w:val="00561C1F"/>
    <w:rsid w:val="00561C27"/>
    <w:rsid w:val="00562F18"/>
    <w:rsid w:val="00563C79"/>
    <w:rsid w:val="00563DDF"/>
    <w:rsid w:val="0056461E"/>
    <w:rsid w:val="0056481B"/>
    <w:rsid w:val="00564A83"/>
    <w:rsid w:val="00565F90"/>
    <w:rsid w:val="00566643"/>
    <w:rsid w:val="005674D1"/>
    <w:rsid w:val="00567BB6"/>
    <w:rsid w:val="00567FA4"/>
    <w:rsid w:val="00570290"/>
    <w:rsid w:val="00570689"/>
    <w:rsid w:val="00570849"/>
    <w:rsid w:val="00570C7C"/>
    <w:rsid w:val="00570E12"/>
    <w:rsid w:val="00573E8C"/>
    <w:rsid w:val="00573EF2"/>
    <w:rsid w:val="0057429D"/>
    <w:rsid w:val="00574806"/>
    <w:rsid w:val="005761D1"/>
    <w:rsid w:val="00576F04"/>
    <w:rsid w:val="00583699"/>
    <w:rsid w:val="00584C30"/>
    <w:rsid w:val="00585ED0"/>
    <w:rsid w:val="0059177B"/>
    <w:rsid w:val="005917C9"/>
    <w:rsid w:val="005918C5"/>
    <w:rsid w:val="0059254B"/>
    <w:rsid w:val="005949F9"/>
    <w:rsid w:val="00595F56"/>
    <w:rsid w:val="00596389"/>
    <w:rsid w:val="00597187"/>
    <w:rsid w:val="005A0597"/>
    <w:rsid w:val="005A0ECF"/>
    <w:rsid w:val="005A1F09"/>
    <w:rsid w:val="005A205F"/>
    <w:rsid w:val="005A215E"/>
    <w:rsid w:val="005A2227"/>
    <w:rsid w:val="005A2F1D"/>
    <w:rsid w:val="005A3C28"/>
    <w:rsid w:val="005A4C64"/>
    <w:rsid w:val="005A5EAB"/>
    <w:rsid w:val="005A7882"/>
    <w:rsid w:val="005B039B"/>
    <w:rsid w:val="005B05EA"/>
    <w:rsid w:val="005B0BFC"/>
    <w:rsid w:val="005B1CAE"/>
    <w:rsid w:val="005B37B2"/>
    <w:rsid w:val="005B50A8"/>
    <w:rsid w:val="005B58FA"/>
    <w:rsid w:val="005C0F50"/>
    <w:rsid w:val="005C20C0"/>
    <w:rsid w:val="005C3EED"/>
    <w:rsid w:val="005C64DF"/>
    <w:rsid w:val="005C6BDE"/>
    <w:rsid w:val="005C7945"/>
    <w:rsid w:val="005D04CB"/>
    <w:rsid w:val="005D07D2"/>
    <w:rsid w:val="005D16B8"/>
    <w:rsid w:val="005D24C7"/>
    <w:rsid w:val="005D646A"/>
    <w:rsid w:val="005D7474"/>
    <w:rsid w:val="005D74B1"/>
    <w:rsid w:val="005D76CC"/>
    <w:rsid w:val="005E0A75"/>
    <w:rsid w:val="005E1B14"/>
    <w:rsid w:val="005E4A03"/>
    <w:rsid w:val="005E634C"/>
    <w:rsid w:val="005E638E"/>
    <w:rsid w:val="005E707F"/>
    <w:rsid w:val="005E7AD8"/>
    <w:rsid w:val="005F154A"/>
    <w:rsid w:val="005F20AC"/>
    <w:rsid w:val="005F3E13"/>
    <w:rsid w:val="005F3E65"/>
    <w:rsid w:val="005F5106"/>
    <w:rsid w:val="005F6C62"/>
    <w:rsid w:val="005F7160"/>
    <w:rsid w:val="00600CDC"/>
    <w:rsid w:val="00602A38"/>
    <w:rsid w:val="00602AF3"/>
    <w:rsid w:val="00604504"/>
    <w:rsid w:val="00605676"/>
    <w:rsid w:val="00605F51"/>
    <w:rsid w:val="0060715D"/>
    <w:rsid w:val="006078C6"/>
    <w:rsid w:val="00607AEB"/>
    <w:rsid w:val="00607CD4"/>
    <w:rsid w:val="00610C72"/>
    <w:rsid w:val="006125B1"/>
    <w:rsid w:val="0061505E"/>
    <w:rsid w:val="00615CD6"/>
    <w:rsid w:val="0061647D"/>
    <w:rsid w:val="006170C1"/>
    <w:rsid w:val="006178A3"/>
    <w:rsid w:val="0062011D"/>
    <w:rsid w:val="00620AAA"/>
    <w:rsid w:val="00622953"/>
    <w:rsid w:val="00623B6F"/>
    <w:rsid w:val="00624180"/>
    <w:rsid w:val="00625458"/>
    <w:rsid w:val="00625AAF"/>
    <w:rsid w:val="00625D2C"/>
    <w:rsid w:val="00625E88"/>
    <w:rsid w:val="0063096D"/>
    <w:rsid w:val="00630C66"/>
    <w:rsid w:val="00635DA5"/>
    <w:rsid w:val="006367B2"/>
    <w:rsid w:val="00636C2F"/>
    <w:rsid w:val="00637196"/>
    <w:rsid w:val="006408CC"/>
    <w:rsid w:val="00640B7F"/>
    <w:rsid w:val="00640F91"/>
    <w:rsid w:val="006419E8"/>
    <w:rsid w:val="00641C5A"/>
    <w:rsid w:val="00641F6C"/>
    <w:rsid w:val="0064290F"/>
    <w:rsid w:val="00644788"/>
    <w:rsid w:val="006460FC"/>
    <w:rsid w:val="00650EF8"/>
    <w:rsid w:val="0065486C"/>
    <w:rsid w:val="00654F36"/>
    <w:rsid w:val="00656E94"/>
    <w:rsid w:val="00657265"/>
    <w:rsid w:val="00657F90"/>
    <w:rsid w:val="00661783"/>
    <w:rsid w:val="0066215E"/>
    <w:rsid w:val="00662CE0"/>
    <w:rsid w:val="00662EA7"/>
    <w:rsid w:val="00664BFE"/>
    <w:rsid w:val="006656A7"/>
    <w:rsid w:val="00667E8C"/>
    <w:rsid w:val="00672366"/>
    <w:rsid w:val="00672B22"/>
    <w:rsid w:val="0067474B"/>
    <w:rsid w:val="00674F10"/>
    <w:rsid w:val="006758FD"/>
    <w:rsid w:val="00677D9B"/>
    <w:rsid w:val="006807E0"/>
    <w:rsid w:val="0068133F"/>
    <w:rsid w:val="00681CA3"/>
    <w:rsid w:val="00682C43"/>
    <w:rsid w:val="00682C4A"/>
    <w:rsid w:val="00682ECA"/>
    <w:rsid w:val="00684228"/>
    <w:rsid w:val="00685329"/>
    <w:rsid w:val="00686CF4"/>
    <w:rsid w:val="00691588"/>
    <w:rsid w:val="00692077"/>
    <w:rsid w:val="006924AA"/>
    <w:rsid w:val="0069269E"/>
    <w:rsid w:val="006931D1"/>
    <w:rsid w:val="006957A0"/>
    <w:rsid w:val="00697A9F"/>
    <w:rsid w:val="006A41B3"/>
    <w:rsid w:val="006A4397"/>
    <w:rsid w:val="006A494E"/>
    <w:rsid w:val="006A5D23"/>
    <w:rsid w:val="006A5E8A"/>
    <w:rsid w:val="006A6BCF"/>
    <w:rsid w:val="006B0386"/>
    <w:rsid w:val="006B1BCA"/>
    <w:rsid w:val="006B3350"/>
    <w:rsid w:val="006B45FF"/>
    <w:rsid w:val="006B507F"/>
    <w:rsid w:val="006B6260"/>
    <w:rsid w:val="006B7B88"/>
    <w:rsid w:val="006C0283"/>
    <w:rsid w:val="006C47AE"/>
    <w:rsid w:val="006C5E83"/>
    <w:rsid w:val="006C6674"/>
    <w:rsid w:val="006C7490"/>
    <w:rsid w:val="006D09FE"/>
    <w:rsid w:val="006D2202"/>
    <w:rsid w:val="006D2849"/>
    <w:rsid w:val="006D4EAF"/>
    <w:rsid w:val="006D529D"/>
    <w:rsid w:val="006D5725"/>
    <w:rsid w:val="006D7371"/>
    <w:rsid w:val="006E00CB"/>
    <w:rsid w:val="006E2659"/>
    <w:rsid w:val="006E2792"/>
    <w:rsid w:val="006E3A97"/>
    <w:rsid w:val="006E3AAA"/>
    <w:rsid w:val="006E4931"/>
    <w:rsid w:val="006F1AE7"/>
    <w:rsid w:val="006F3F3D"/>
    <w:rsid w:val="006F5932"/>
    <w:rsid w:val="006F6C64"/>
    <w:rsid w:val="006F77CD"/>
    <w:rsid w:val="006F77D5"/>
    <w:rsid w:val="006F78A3"/>
    <w:rsid w:val="006F7D62"/>
    <w:rsid w:val="00700194"/>
    <w:rsid w:val="007002DD"/>
    <w:rsid w:val="007010C1"/>
    <w:rsid w:val="00701737"/>
    <w:rsid w:val="00701995"/>
    <w:rsid w:val="00701AD6"/>
    <w:rsid w:val="007027B6"/>
    <w:rsid w:val="00702FCD"/>
    <w:rsid w:val="0070314A"/>
    <w:rsid w:val="00704D3A"/>
    <w:rsid w:val="0070538C"/>
    <w:rsid w:val="007063D7"/>
    <w:rsid w:val="00707626"/>
    <w:rsid w:val="00710F99"/>
    <w:rsid w:val="00711884"/>
    <w:rsid w:val="00711B35"/>
    <w:rsid w:val="0071238B"/>
    <w:rsid w:val="0071251D"/>
    <w:rsid w:val="00713CB9"/>
    <w:rsid w:val="007147B9"/>
    <w:rsid w:val="007173B9"/>
    <w:rsid w:val="0072020C"/>
    <w:rsid w:val="00721E0F"/>
    <w:rsid w:val="007230E2"/>
    <w:rsid w:val="0072446E"/>
    <w:rsid w:val="00726CF7"/>
    <w:rsid w:val="00730A82"/>
    <w:rsid w:val="007337CE"/>
    <w:rsid w:val="00733AEF"/>
    <w:rsid w:val="00736378"/>
    <w:rsid w:val="00736C85"/>
    <w:rsid w:val="00736CCD"/>
    <w:rsid w:val="00742627"/>
    <w:rsid w:val="00742D12"/>
    <w:rsid w:val="00743597"/>
    <w:rsid w:val="00743B15"/>
    <w:rsid w:val="007456F1"/>
    <w:rsid w:val="007459D5"/>
    <w:rsid w:val="00745A4C"/>
    <w:rsid w:val="00746590"/>
    <w:rsid w:val="00746B89"/>
    <w:rsid w:val="00750676"/>
    <w:rsid w:val="00751316"/>
    <w:rsid w:val="007553CB"/>
    <w:rsid w:val="00755F3C"/>
    <w:rsid w:val="00757B1F"/>
    <w:rsid w:val="00760462"/>
    <w:rsid w:val="0076145D"/>
    <w:rsid w:val="00761594"/>
    <w:rsid w:val="0076291C"/>
    <w:rsid w:val="00762F08"/>
    <w:rsid w:val="00764A68"/>
    <w:rsid w:val="00766787"/>
    <w:rsid w:val="0077054D"/>
    <w:rsid w:val="00770839"/>
    <w:rsid w:val="007716FD"/>
    <w:rsid w:val="00773C30"/>
    <w:rsid w:val="0077490A"/>
    <w:rsid w:val="00774A76"/>
    <w:rsid w:val="00775E0F"/>
    <w:rsid w:val="00776EC2"/>
    <w:rsid w:val="00777454"/>
    <w:rsid w:val="00777F4F"/>
    <w:rsid w:val="007800CB"/>
    <w:rsid w:val="00780407"/>
    <w:rsid w:val="00780B7D"/>
    <w:rsid w:val="00780DD3"/>
    <w:rsid w:val="00782C3C"/>
    <w:rsid w:val="00783983"/>
    <w:rsid w:val="0078440D"/>
    <w:rsid w:val="0078467C"/>
    <w:rsid w:val="0078495E"/>
    <w:rsid w:val="00784B42"/>
    <w:rsid w:val="007855ED"/>
    <w:rsid w:val="00786D6D"/>
    <w:rsid w:val="00791748"/>
    <w:rsid w:val="007931F2"/>
    <w:rsid w:val="00793636"/>
    <w:rsid w:val="00794E9D"/>
    <w:rsid w:val="00795879"/>
    <w:rsid w:val="007A340A"/>
    <w:rsid w:val="007A37D6"/>
    <w:rsid w:val="007A3E9A"/>
    <w:rsid w:val="007A464B"/>
    <w:rsid w:val="007A58E3"/>
    <w:rsid w:val="007A6621"/>
    <w:rsid w:val="007A7C85"/>
    <w:rsid w:val="007B2457"/>
    <w:rsid w:val="007B45C7"/>
    <w:rsid w:val="007B610A"/>
    <w:rsid w:val="007B6EFD"/>
    <w:rsid w:val="007B7B0D"/>
    <w:rsid w:val="007B7CEE"/>
    <w:rsid w:val="007C0C79"/>
    <w:rsid w:val="007C0C8A"/>
    <w:rsid w:val="007C0F94"/>
    <w:rsid w:val="007C2D81"/>
    <w:rsid w:val="007C53D4"/>
    <w:rsid w:val="007C78A8"/>
    <w:rsid w:val="007D0FC6"/>
    <w:rsid w:val="007D0FDD"/>
    <w:rsid w:val="007D18F3"/>
    <w:rsid w:val="007D2A8E"/>
    <w:rsid w:val="007D362B"/>
    <w:rsid w:val="007D4636"/>
    <w:rsid w:val="007D4BCF"/>
    <w:rsid w:val="007D4E83"/>
    <w:rsid w:val="007D5719"/>
    <w:rsid w:val="007D588E"/>
    <w:rsid w:val="007D6979"/>
    <w:rsid w:val="007E012B"/>
    <w:rsid w:val="007E07E7"/>
    <w:rsid w:val="007E0DCA"/>
    <w:rsid w:val="007E144F"/>
    <w:rsid w:val="007E1F2F"/>
    <w:rsid w:val="007E25D0"/>
    <w:rsid w:val="007E3EB5"/>
    <w:rsid w:val="007E4BC0"/>
    <w:rsid w:val="007E4F00"/>
    <w:rsid w:val="007E50E3"/>
    <w:rsid w:val="007E5B6B"/>
    <w:rsid w:val="007E5FC9"/>
    <w:rsid w:val="007E74EF"/>
    <w:rsid w:val="007E76E5"/>
    <w:rsid w:val="007F1F23"/>
    <w:rsid w:val="007F2B14"/>
    <w:rsid w:val="007F2CE0"/>
    <w:rsid w:val="007F42AD"/>
    <w:rsid w:val="007F45D7"/>
    <w:rsid w:val="007F4E5A"/>
    <w:rsid w:val="007F52DF"/>
    <w:rsid w:val="007F58D5"/>
    <w:rsid w:val="007F5A83"/>
    <w:rsid w:val="007F76FE"/>
    <w:rsid w:val="00800198"/>
    <w:rsid w:val="008014D5"/>
    <w:rsid w:val="008015B0"/>
    <w:rsid w:val="008027D4"/>
    <w:rsid w:val="008031C5"/>
    <w:rsid w:val="008033BB"/>
    <w:rsid w:val="008068CC"/>
    <w:rsid w:val="00807742"/>
    <w:rsid w:val="008130C4"/>
    <w:rsid w:val="00814080"/>
    <w:rsid w:val="008144DA"/>
    <w:rsid w:val="008151D9"/>
    <w:rsid w:val="00821175"/>
    <w:rsid w:val="008223DF"/>
    <w:rsid w:val="0082253F"/>
    <w:rsid w:val="00824511"/>
    <w:rsid w:val="008247DF"/>
    <w:rsid w:val="00825AE7"/>
    <w:rsid w:val="00826A8D"/>
    <w:rsid w:val="00826AC8"/>
    <w:rsid w:val="00826E1F"/>
    <w:rsid w:val="0083000E"/>
    <w:rsid w:val="00830809"/>
    <w:rsid w:val="0083175D"/>
    <w:rsid w:val="00831E48"/>
    <w:rsid w:val="008328DB"/>
    <w:rsid w:val="0083313F"/>
    <w:rsid w:val="00833298"/>
    <w:rsid w:val="00833B51"/>
    <w:rsid w:val="0083460D"/>
    <w:rsid w:val="00834919"/>
    <w:rsid w:val="00835825"/>
    <w:rsid w:val="00835F3C"/>
    <w:rsid w:val="00836802"/>
    <w:rsid w:val="00837154"/>
    <w:rsid w:val="008402D0"/>
    <w:rsid w:val="00842084"/>
    <w:rsid w:val="00842D89"/>
    <w:rsid w:val="00843327"/>
    <w:rsid w:val="00843872"/>
    <w:rsid w:val="00843E8B"/>
    <w:rsid w:val="00843F03"/>
    <w:rsid w:val="00844235"/>
    <w:rsid w:val="00844692"/>
    <w:rsid w:val="008447BD"/>
    <w:rsid w:val="00844963"/>
    <w:rsid w:val="00845832"/>
    <w:rsid w:val="00845CE2"/>
    <w:rsid w:val="008479E7"/>
    <w:rsid w:val="0085032D"/>
    <w:rsid w:val="00851F3E"/>
    <w:rsid w:val="00851FCF"/>
    <w:rsid w:val="00853ECA"/>
    <w:rsid w:val="008545D5"/>
    <w:rsid w:val="00855B19"/>
    <w:rsid w:val="0085604E"/>
    <w:rsid w:val="0085636F"/>
    <w:rsid w:val="0086026B"/>
    <w:rsid w:val="00860FFA"/>
    <w:rsid w:val="008611C3"/>
    <w:rsid w:val="0086167C"/>
    <w:rsid w:val="0086338D"/>
    <w:rsid w:val="008633A6"/>
    <w:rsid w:val="00863713"/>
    <w:rsid w:val="00863914"/>
    <w:rsid w:val="00864694"/>
    <w:rsid w:val="00864C19"/>
    <w:rsid w:val="008669FE"/>
    <w:rsid w:val="00866BBE"/>
    <w:rsid w:val="00872163"/>
    <w:rsid w:val="008726EB"/>
    <w:rsid w:val="008732FD"/>
    <w:rsid w:val="00873E15"/>
    <w:rsid w:val="00873E17"/>
    <w:rsid w:val="008768CB"/>
    <w:rsid w:val="0087693C"/>
    <w:rsid w:val="00876D41"/>
    <w:rsid w:val="00876E97"/>
    <w:rsid w:val="008771E7"/>
    <w:rsid w:val="00877C9D"/>
    <w:rsid w:val="00877D4B"/>
    <w:rsid w:val="00877DDB"/>
    <w:rsid w:val="00880097"/>
    <w:rsid w:val="00882F9E"/>
    <w:rsid w:val="00883841"/>
    <w:rsid w:val="00884442"/>
    <w:rsid w:val="00887F8C"/>
    <w:rsid w:val="00890A11"/>
    <w:rsid w:val="00890C8C"/>
    <w:rsid w:val="008927F0"/>
    <w:rsid w:val="008943AE"/>
    <w:rsid w:val="008952B3"/>
    <w:rsid w:val="00895478"/>
    <w:rsid w:val="00897225"/>
    <w:rsid w:val="00897ADF"/>
    <w:rsid w:val="00897B74"/>
    <w:rsid w:val="008A00A2"/>
    <w:rsid w:val="008A0154"/>
    <w:rsid w:val="008A01BE"/>
    <w:rsid w:val="008A414B"/>
    <w:rsid w:val="008A41F7"/>
    <w:rsid w:val="008A4BFA"/>
    <w:rsid w:val="008A7145"/>
    <w:rsid w:val="008B43D0"/>
    <w:rsid w:val="008C07B1"/>
    <w:rsid w:val="008C1BBB"/>
    <w:rsid w:val="008C246A"/>
    <w:rsid w:val="008C4548"/>
    <w:rsid w:val="008C5219"/>
    <w:rsid w:val="008C5F7A"/>
    <w:rsid w:val="008C6815"/>
    <w:rsid w:val="008D077F"/>
    <w:rsid w:val="008D0F64"/>
    <w:rsid w:val="008D152B"/>
    <w:rsid w:val="008D1883"/>
    <w:rsid w:val="008D406F"/>
    <w:rsid w:val="008D4E11"/>
    <w:rsid w:val="008D58DC"/>
    <w:rsid w:val="008D68CB"/>
    <w:rsid w:val="008D68EA"/>
    <w:rsid w:val="008D6CFF"/>
    <w:rsid w:val="008D7C53"/>
    <w:rsid w:val="008D7ED3"/>
    <w:rsid w:val="008E08CC"/>
    <w:rsid w:val="008E495A"/>
    <w:rsid w:val="008E532E"/>
    <w:rsid w:val="008E55E0"/>
    <w:rsid w:val="008E5EE6"/>
    <w:rsid w:val="008E7158"/>
    <w:rsid w:val="008E75D3"/>
    <w:rsid w:val="008F000A"/>
    <w:rsid w:val="008F10EF"/>
    <w:rsid w:val="008F2583"/>
    <w:rsid w:val="008F2C85"/>
    <w:rsid w:val="008F2EE7"/>
    <w:rsid w:val="008F32D2"/>
    <w:rsid w:val="008F59E3"/>
    <w:rsid w:val="008F6F5B"/>
    <w:rsid w:val="008F70F5"/>
    <w:rsid w:val="008F79F6"/>
    <w:rsid w:val="00900A5E"/>
    <w:rsid w:val="00900F09"/>
    <w:rsid w:val="009012C5"/>
    <w:rsid w:val="00902073"/>
    <w:rsid w:val="00902C06"/>
    <w:rsid w:val="00903994"/>
    <w:rsid w:val="00907BA5"/>
    <w:rsid w:val="009103E2"/>
    <w:rsid w:val="00910E31"/>
    <w:rsid w:val="00911745"/>
    <w:rsid w:val="009142BE"/>
    <w:rsid w:val="00914F37"/>
    <w:rsid w:val="00915674"/>
    <w:rsid w:val="009161A6"/>
    <w:rsid w:val="009170FE"/>
    <w:rsid w:val="00917305"/>
    <w:rsid w:val="00917389"/>
    <w:rsid w:val="0092005E"/>
    <w:rsid w:val="00921DBC"/>
    <w:rsid w:val="00927970"/>
    <w:rsid w:val="00931603"/>
    <w:rsid w:val="00931700"/>
    <w:rsid w:val="00932249"/>
    <w:rsid w:val="00932F47"/>
    <w:rsid w:val="009331C1"/>
    <w:rsid w:val="00933705"/>
    <w:rsid w:val="00934084"/>
    <w:rsid w:val="00934557"/>
    <w:rsid w:val="00935707"/>
    <w:rsid w:val="00936B18"/>
    <w:rsid w:val="00941C09"/>
    <w:rsid w:val="00941FCB"/>
    <w:rsid w:val="00943A0E"/>
    <w:rsid w:val="009448D0"/>
    <w:rsid w:val="00945D7E"/>
    <w:rsid w:val="00945E64"/>
    <w:rsid w:val="009463A8"/>
    <w:rsid w:val="00946E8F"/>
    <w:rsid w:val="0095054A"/>
    <w:rsid w:val="00951AA6"/>
    <w:rsid w:val="00952FE5"/>
    <w:rsid w:val="009541FD"/>
    <w:rsid w:val="00954E47"/>
    <w:rsid w:val="0095578A"/>
    <w:rsid w:val="00955E81"/>
    <w:rsid w:val="0095791D"/>
    <w:rsid w:val="00957B61"/>
    <w:rsid w:val="00962F8A"/>
    <w:rsid w:val="009631B2"/>
    <w:rsid w:val="009633E5"/>
    <w:rsid w:val="0096359A"/>
    <w:rsid w:val="00964F80"/>
    <w:rsid w:val="009657F0"/>
    <w:rsid w:val="00972DE7"/>
    <w:rsid w:val="00973F80"/>
    <w:rsid w:val="00974E2B"/>
    <w:rsid w:val="009770AD"/>
    <w:rsid w:val="0097713B"/>
    <w:rsid w:val="009779B7"/>
    <w:rsid w:val="00977C84"/>
    <w:rsid w:val="009803AC"/>
    <w:rsid w:val="0098143A"/>
    <w:rsid w:val="00981CD2"/>
    <w:rsid w:val="00983884"/>
    <w:rsid w:val="00985130"/>
    <w:rsid w:val="00985223"/>
    <w:rsid w:val="00985D4B"/>
    <w:rsid w:val="0098728C"/>
    <w:rsid w:val="00987295"/>
    <w:rsid w:val="00990029"/>
    <w:rsid w:val="0099042C"/>
    <w:rsid w:val="009908CD"/>
    <w:rsid w:val="00993020"/>
    <w:rsid w:val="009933E9"/>
    <w:rsid w:val="009959E9"/>
    <w:rsid w:val="009964AC"/>
    <w:rsid w:val="00997524"/>
    <w:rsid w:val="00997B8D"/>
    <w:rsid w:val="009A05BE"/>
    <w:rsid w:val="009A0719"/>
    <w:rsid w:val="009A0CEC"/>
    <w:rsid w:val="009A0F1C"/>
    <w:rsid w:val="009A141B"/>
    <w:rsid w:val="009A14CD"/>
    <w:rsid w:val="009A1908"/>
    <w:rsid w:val="009A1977"/>
    <w:rsid w:val="009A1B61"/>
    <w:rsid w:val="009A1BAD"/>
    <w:rsid w:val="009A1FAE"/>
    <w:rsid w:val="009A39D6"/>
    <w:rsid w:val="009A3C56"/>
    <w:rsid w:val="009A415A"/>
    <w:rsid w:val="009A4E12"/>
    <w:rsid w:val="009A527D"/>
    <w:rsid w:val="009A5ECF"/>
    <w:rsid w:val="009A6765"/>
    <w:rsid w:val="009A75B4"/>
    <w:rsid w:val="009A7E65"/>
    <w:rsid w:val="009B234A"/>
    <w:rsid w:val="009B23BC"/>
    <w:rsid w:val="009B2B58"/>
    <w:rsid w:val="009B356A"/>
    <w:rsid w:val="009B3727"/>
    <w:rsid w:val="009B6421"/>
    <w:rsid w:val="009C01C6"/>
    <w:rsid w:val="009C08C5"/>
    <w:rsid w:val="009C15A6"/>
    <w:rsid w:val="009C16B6"/>
    <w:rsid w:val="009C28EA"/>
    <w:rsid w:val="009C407C"/>
    <w:rsid w:val="009C6F0C"/>
    <w:rsid w:val="009D0774"/>
    <w:rsid w:val="009D3502"/>
    <w:rsid w:val="009D3C0C"/>
    <w:rsid w:val="009D4429"/>
    <w:rsid w:val="009D4587"/>
    <w:rsid w:val="009D4727"/>
    <w:rsid w:val="009D4CB2"/>
    <w:rsid w:val="009D57CA"/>
    <w:rsid w:val="009D6402"/>
    <w:rsid w:val="009E1258"/>
    <w:rsid w:val="009E1542"/>
    <w:rsid w:val="009E2EB0"/>
    <w:rsid w:val="009E3323"/>
    <w:rsid w:val="009E3480"/>
    <w:rsid w:val="009E474D"/>
    <w:rsid w:val="009E5922"/>
    <w:rsid w:val="009E64FA"/>
    <w:rsid w:val="009F2F07"/>
    <w:rsid w:val="009F6B58"/>
    <w:rsid w:val="009F74C5"/>
    <w:rsid w:val="009F75CC"/>
    <w:rsid w:val="009F768C"/>
    <w:rsid w:val="00A00805"/>
    <w:rsid w:val="00A01E91"/>
    <w:rsid w:val="00A03207"/>
    <w:rsid w:val="00A03894"/>
    <w:rsid w:val="00A03D04"/>
    <w:rsid w:val="00A044D3"/>
    <w:rsid w:val="00A063F1"/>
    <w:rsid w:val="00A0753D"/>
    <w:rsid w:val="00A07AB8"/>
    <w:rsid w:val="00A07C87"/>
    <w:rsid w:val="00A11DED"/>
    <w:rsid w:val="00A12D8B"/>
    <w:rsid w:val="00A13690"/>
    <w:rsid w:val="00A14D95"/>
    <w:rsid w:val="00A14DBD"/>
    <w:rsid w:val="00A14F9B"/>
    <w:rsid w:val="00A15665"/>
    <w:rsid w:val="00A216C0"/>
    <w:rsid w:val="00A22295"/>
    <w:rsid w:val="00A22949"/>
    <w:rsid w:val="00A22960"/>
    <w:rsid w:val="00A243E5"/>
    <w:rsid w:val="00A2713D"/>
    <w:rsid w:val="00A33B12"/>
    <w:rsid w:val="00A33E3D"/>
    <w:rsid w:val="00A33EF4"/>
    <w:rsid w:val="00A34270"/>
    <w:rsid w:val="00A3576C"/>
    <w:rsid w:val="00A35E29"/>
    <w:rsid w:val="00A36B43"/>
    <w:rsid w:val="00A3721D"/>
    <w:rsid w:val="00A37965"/>
    <w:rsid w:val="00A40432"/>
    <w:rsid w:val="00A4068D"/>
    <w:rsid w:val="00A44D8C"/>
    <w:rsid w:val="00A45115"/>
    <w:rsid w:val="00A46D51"/>
    <w:rsid w:val="00A50521"/>
    <w:rsid w:val="00A5105C"/>
    <w:rsid w:val="00A51A73"/>
    <w:rsid w:val="00A51F31"/>
    <w:rsid w:val="00A52FA5"/>
    <w:rsid w:val="00A5421B"/>
    <w:rsid w:val="00A54238"/>
    <w:rsid w:val="00A54D4D"/>
    <w:rsid w:val="00A55722"/>
    <w:rsid w:val="00A57849"/>
    <w:rsid w:val="00A6123C"/>
    <w:rsid w:val="00A61810"/>
    <w:rsid w:val="00A61FCF"/>
    <w:rsid w:val="00A6246A"/>
    <w:rsid w:val="00A63D46"/>
    <w:rsid w:val="00A65675"/>
    <w:rsid w:val="00A657E7"/>
    <w:rsid w:val="00A66A55"/>
    <w:rsid w:val="00A673EC"/>
    <w:rsid w:val="00A67B6A"/>
    <w:rsid w:val="00A70914"/>
    <w:rsid w:val="00A734CF"/>
    <w:rsid w:val="00A735CF"/>
    <w:rsid w:val="00A74808"/>
    <w:rsid w:val="00A75802"/>
    <w:rsid w:val="00A75BEB"/>
    <w:rsid w:val="00A760F1"/>
    <w:rsid w:val="00A76E2C"/>
    <w:rsid w:val="00A7710A"/>
    <w:rsid w:val="00A777F5"/>
    <w:rsid w:val="00A778B1"/>
    <w:rsid w:val="00A80B19"/>
    <w:rsid w:val="00A817D3"/>
    <w:rsid w:val="00A832E1"/>
    <w:rsid w:val="00A83302"/>
    <w:rsid w:val="00A8376A"/>
    <w:rsid w:val="00A83E74"/>
    <w:rsid w:val="00A8409B"/>
    <w:rsid w:val="00A84BA7"/>
    <w:rsid w:val="00A85CD7"/>
    <w:rsid w:val="00A85D4A"/>
    <w:rsid w:val="00A87D2D"/>
    <w:rsid w:val="00A90016"/>
    <w:rsid w:val="00A902CC"/>
    <w:rsid w:val="00A91778"/>
    <w:rsid w:val="00A91D82"/>
    <w:rsid w:val="00A922EF"/>
    <w:rsid w:val="00A92410"/>
    <w:rsid w:val="00A95683"/>
    <w:rsid w:val="00AA6041"/>
    <w:rsid w:val="00AA6799"/>
    <w:rsid w:val="00AB3A29"/>
    <w:rsid w:val="00AB3DA4"/>
    <w:rsid w:val="00AB4BC2"/>
    <w:rsid w:val="00AB56DB"/>
    <w:rsid w:val="00AB583D"/>
    <w:rsid w:val="00AB78A7"/>
    <w:rsid w:val="00AC0E95"/>
    <w:rsid w:val="00AC1CE0"/>
    <w:rsid w:val="00AC7577"/>
    <w:rsid w:val="00AD0A03"/>
    <w:rsid w:val="00AD0D37"/>
    <w:rsid w:val="00AD17DB"/>
    <w:rsid w:val="00AD21DE"/>
    <w:rsid w:val="00AD2A63"/>
    <w:rsid w:val="00AD3258"/>
    <w:rsid w:val="00AD36A7"/>
    <w:rsid w:val="00AD3BDB"/>
    <w:rsid w:val="00AD3E17"/>
    <w:rsid w:val="00AD4BC4"/>
    <w:rsid w:val="00AD4BE8"/>
    <w:rsid w:val="00AD4F3D"/>
    <w:rsid w:val="00AD4FEF"/>
    <w:rsid w:val="00AD5659"/>
    <w:rsid w:val="00AD5696"/>
    <w:rsid w:val="00AD5967"/>
    <w:rsid w:val="00AD75CF"/>
    <w:rsid w:val="00AD78F0"/>
    <w:rsid w:val="00AD7BE6"/>
    <w:rsid w:val="00AE31A7"/>
    <w:rsid w:val="00AE39AB"/>
    <w:rsid w:val="00AE49EF"/>
    <w:rsid w:val="00AE5E71"/>
    <w:rsid w:val="00AE62F4"/>
    <w:rsid w:val="00AE72D7"/>
    <w:rsid w:val="00AE7FC8"/>
    <w:rsid w:val="00AF114A"/>
    <w:rsid w:val="00AF1D44"/>
    <w:rsid w:val="00AF1F97"/>
    <w:rsid w:val="00AF25C1"/>
    <w:rsid w:val="00AF2B74"/>
    <w:rsid w:val="00AF324F"/>
    <w:rsid w:val="00AF594D"/>
    <w:rsid w:val="00AF5A0C"/>
    <w:rsid w:val="00AF75F6"/>
    <w:rsid w:val="00B01523"/>
    <w:rsid w:val="00B02199"/>
    <w:rsid w:val="00B024E7"/>
    <w:rsid w:val="00B041A6"/>
    <w:rsid w:val="00B07AA8"/>
    <w:rsid w:val="00B1025B"/>
    <w:rsid w:val="00B108B6"/>
    <w:rsid w:val="00B11D20"/>
    <w:rsid w:val="00B14575"/>
    <w:rsid w:val="00B1470C"/>
    <w:rsid w:val="00B15D07"/>
    <w:rsid w:val="00B16511"/>
    <w:rsid w:val="00B17B48"/>
    <w:rsid w:val="00B209D7"/>
    <w:rsid w:val="00B20F24"/>
    <w:rsid w:val="00B21C88"/>
    <w:rsid w:val="00B24021"/>
    <w:rsid w:val="00B26BD5"/>
    <w:rsid w:val="00B27438"/>
    <w:rsid w:val="00B278DA"/>
    <w:rsid w:val="00B309AE"/>
    <w:rsid w:val="00B30A8B"/>
    <w:rsid w:val="00B31B76"/>
    <w:rsid w:val="00B34A14"/>
    <w:rsid w:val="00B360B8"/>
    <w:rsid w:val="00B41B5E"/>
    <w:rsid w:val="00B41F7A"/>
    <w:rsid w:val="00B445D7"/>
    <w:rsid w:val="00B44B3F"/>
    <w:rsid w:val="00B44F04"/>
    <w:rsid w:val="00B45A67"/>
    <w:rsid w:val="00B4767A"/>
    <w:rsid w:val="00B505C4"/>
    <w:rsid w:val="00B52B4F"/>
    <w:rsid w:val="00B532B4"/>
    <w:rsid w:val="00B55C85"/>
    <w:rsid w:val="00B60011"/>
    <w:rsid w:val="00B60779"/>
    <w:rsid w:val="00B60982"/>
    <w:rsid w:val="00B60F4B"/>
    <w:rsid w:val="00B62560"/>
    <w:rsid w:val="00B62653"/>
    <w:rsid w:val="00B63386"/>
    <w:rsid w:val="00B63E5C"/>
    <w:rsid w:val="00B64A8A"/>
    <w:rsid w:val="00B6565C"/>
    <w:rsid w:val="00B65742"/>
    <w:rsid w:val="00B65FE9"/>
    <w:rsid w:val="00B67170"/>
    <w:rsid w:val="00B67872"/>
    <w:rsid w:val="00B67AD4"/>
    <w:rsid w:val="00B7120C"/>
    <w:rsid w:val="00B751E2"/>
    <w:rsid w:val="00B76AF1"/>
    <w:rsid w:val="00B8072E"/>
    <w:rsid w:val="00B82719"/>
    <w:rsid w:val="00B829D7"/>
    <w:rsid w:val="00B84DF6"/>
    <w:rsid w:val="00B85305"/>
    <w:rsid w:val="00B85491"/>
    <w:rsid w:val="00B85A88"/>
    <w:rsid w:val="00B86642"/>
    <w:rsid w:val="00B866FB"/>
    <w:rsid w:val="00B935E1"/>
    <w:rsid w:val="00B9623B"/>
    <w:rsid w:val="00B96825"/>
    <w:rsid w:val="00B97192"/>
    <w:rsid w:val="00B9744D"/>
    <w:rsid w:val="00BA0F67"/>
    <w:rsid w:val="00BA1A6D"/>
    <w:rsid w:val="00BA224C"/>
    <w:rsid w:val="00BA3987"/>
    <w:rsid w:val="00BA4276"/>
    <w:rsid w:val="00BA5DAA"/>
    <w:rsid w:val="00BA745D"/>
    <w:rsid w:val="00BB02CB"/>
    <w:rsid w:val="00BB0370"/>
    <w:rsid w:val="00BB0B5C"/>
    <w:rsid w:val="00BB24D1"/>
    <w:rsid w:val="00BB33A3"/>
    <w:rsid w:val="00BB3EF7"/>
    <w:rsid w:val="00BB4A20"/>
    <w:rsid w:val="00BB4FA9"/>
    <w:rsid w:val="00BB53A6"/>
    <w:rsid w:val="00BB792E"/>
    <w:rsid w:val="00BC1765"/>
    <w:rsid w:val="00BC425D"/>
    <w:rsid w:val="00BC7261"/>
    <w:rsid w:val="00BD0FF4"/>
    <w:rsid w:val="00BD2B73"/>
    <w:rsid w:val="00BD2E41"/>
    <w:rsid w:val="00BD5E1D"/>
    <w:rsid w:val="00BD62C1"/>
    <w:rsid w:val="00BD717D"/>
    <w:rsid w:val="00BD73D9"/>
    <w:rsid w:val="00BE1216"/>
    <w:rsid w:val="00BE1248"/>
    <w:rsid w:val="00BE1FA0"/>
    <w:rsid w:val="00BE58B1"/>
    <w:rsid w:val="00BE606A"/>
    <w:rsid w:val="00BE6C6B"/>
    <w:rsid w:val="00BE6F08"/>
    <w:rsid w:val="00BE74A9"/>
    <w:rsid w:val="00BE75C6"/>
    <w:rsid w:val="00BF1A57"/>
    <w:rsid w:val="00BF1F8C"/>
    <w:rsid w:val="00BF2229"/>
    <w:rsid w:val="00BF4F26"/>
    <w:rsid w:val="00BF665B"/>
    <w:rsid w:val="00C00034"/>
    <w:rsid w:val="00C00746"/>
    <w:rsid w:val="00C008FC"/>
    <w:rsid w:val="00C01379"/>
    <w:rsid w:val="00C013B3"/>
    <w:rsid w:val="00C013F8"/>
    <w:rsid w:val="00C01BE2"/>
    <w:rsid w:val="00C02A2B"/>
    <w:rsid w:val="00C03091"/>
    <w:rsid w:val="00C031E0"/>
    <w:rsid w:val="00C035B2"/>
    <w:rsid w:val="00C0363B"/>
    <w:rsid w:val="00C03C56"/>
    <w:rsid w:val="00C04BC6"/>
    <w:rsid w:val="00C11736"/>
    <w:rsid w:val="00C13434"/>
    <w:rsid w:val="00C1470A"/>
    <w:rsid w:val="00C16032"/>
    <w:rsid w:val="00C16DFE"/>
    <w:rsid w:val="00C1786C"/>
    <w:rsid w:val="00C20654"/>
    <w:rsid w:val="00C20F83"/>
    <w:rsid w:val="00C214D1"/>
    <w:rsid w:val="00C21DA5"/>
    <w:rsid w:val="00C2284B"/>
    <w:rsid w:val="00C233EF"/>
    <w:rsid w:val="00C26667"/>
    <w:rsid w:val="00C26A07"/>
    <w:rsid w:val="00C27CA0"/>
    <w:rsid w:val="00C30EEC"/>
    <w:rsid w:val="00C33E4E"/>
    <w:rsid w:val="00C34F75"/>
    <w:rsid w:val="00C37CF2"/>
    <w:rsid w:val="00C4026E"/>
    <w:rsid w:val="00C41678"/>
    <w:rsid w:val="00C41F12"/>
    <w:rsid w:val="00C42DED"/>
    <w:rsid w:val="00C430F8"/>
    <w:rsid w:val="00C43250"/>
    <w:rsid w:val="00C43765"/>
    <w:rsid w:val="00C44177"/>
    <w:rsid w:val="00C452B8"/>
    <w:rsid w:val="00C46B98"/>
    <w:rsid w:val="00C46CAE"/>
    <w:rsid w:val="00C46E23"/>
    <w:rsid w:val="00C47B47"/>
    <w:rsid w:val="00C50FD3"/>
    <w:rsid w:val="00C51782"/>
    <w:rsid w:val="00C51B54"/>
    <w:rsid w:val="00C54AD7"/>
    <w:rsid w:val="00C54D42"/>
    <w:rsid w:val="00C554CB"/>
    <w:rsid w:val="00C565CE"/>
    <w:rsid w:val="00C579F2"/>
    <w:rsid w:val="00C6110F"/>
    <w:rsid w:val="00C61941"/>
    <w:rsid w:val="00C62AF2"/>
    <w:rsid w:val="00C6339F"/>
    <w:rsid w:val="00C63CAB"/>
    <w:rsid w:val="00C647DF"/>
    <w:rsid w:val="00C6593B"/>
    <w:rsid w:val="00C66224"/>
    <w:rsid w:val="00C66EA9"/>
    <w:rsid w:val="00C7399A"/>
    <w:rsid w:val="00C73D08"/>
    <w:rsid w:val="00C7472F"/>
    <w:rsid w:val="00C748FF"/>
    <w:rsid w:val="00C74C97"/>
    <w:rsid w:val="00C74E5C"/>
    <w:rsid w:val="00C76B6F"/>
    <w:rsid w:val="00C76BC9"/>
    <w:rsid w:val="00C76FDA"/>
    <w:rsid w:val="00C772A1"/>
    <w:rsid w:val="00C77A28"/>
    <w:rsid w:val="00C814A4"/>
    <w:rsid w:val="00C84DF3"/>
    <w:rsid w:val="00C8510E"/>
    <w:rsid w:val="00C85B32"/>
    <w:rsid w:val="00C86973"/>
    <w:rsid w:val="00C90B1D"/>
    <w:rsid w:val="00C9159D"/>
    <w:rsid w:val="00C91987"/>
    <w:rsid w:val="00C93925"/>
    <w:rsid w:val="00C93CC7"/>
    <w:rsid w:val="00C94569"/>
    <w:rsid w:val="00C94E49"/>
    <w:rsid w:val="00C95F1D"/>
    <w:rsid w:val="00C96FBA"/>
    <w:rsid w:val="00C9759B"/>
    <w:rsid w:val="00CA39C6"/>
    <w:rsid w:val="00CA3E20"/>
    <w:rsid w:val="00CA41D2"/>
    <w:rsid w:val="00CA462C"/>
    <w:rsid w:val="00CA67CF"/>
    <w:rsid w:val="00CA7F77"/>
    <w:rsid w:val="00CB1615"/>
    <w:rsid w:val="00CB1CED"/>
    <w:rsid w:val="00CB21F2"/>
    <w:rsid w:val="00CB3DCE"/>
    <w:rsid w:val="00CB49FE"/>
    <w:rsid w:val="00CC0E3F"/>
    <w:rsid w:val="00CC1978"/>
    <w:rsid w:val="00CC1FB7"/>
    <w:rsid w:val="00CC21A1"/>
    <w:rsid w:val="00CC243C"/>
    <w:rsid w:val="00CC2A82"/>
    <w:rsid w:val="00CC3C48"/>
    <w:rsid w:val="00CC418F"/>
    <w:rsid w:val="00CC56B0"/>
    <w:rsid w:val="00CC586C"/>
    <w:rsid w:val="00CC58CD"/>
    <w:rsid w:val="00CC7091"/>
    <w:rsid w:val="00CD1741"/>
    <w:rsid w:val="00CD1FB5"/>
    <w:rsid w:val="00CD383E"/>
    <w:rsid w:val="00CD48E0"/>
    <w:rsid w:val="00CD54D5"/>
    <w:rsid w:val="00CD5743"/>
    <w:rsid w:val="00CD5987"/>
    <w:rsid w:val="00CE16A5"/>
    <w:rsid w:val="00CE1CD4"/>
    <w:rsid w:val="00CE27E6"/>
    <w:rsid w:val="00CE5047"/>
    <w:rsid w:val="00CE5505"/>
    <w:rsid w:val="00CE58A3"/>
    <w:rsid w:val="00CE5EE5"/>
    <w:rsid w:val="00CE7AE1"/>
    <w:rsid w:val="00CF1C1B"/>
    <w:rsid w:val="00CF2C57"/>
    <w:rsid w:val="00CF2E2D"/>
    <w:rsid w:val="00CF34C3"/>
    <w:rsid w:val="00CF5E1B"/>
    <w:rsid w:val="00CF5E6D"/>
    <w:rsid w:val="00CF626C"/>
    <w:rsid w:val="00CF7BA1"/>
    <w:rsid w:val="00D00181"/>
    <w:rsid w:val="00D00A50"/>
    <w:rsid w:val="00D02C17"/>
    <w:rsid w:val="00D0533F"/>
    <w:rsid w:val="00D05A39"/>
    <w:rsid w:val="00D06305"/>
    <w:rsid w:val="00D072F2"/>
    <w:rsid w:val="00D11244"/>
    <w:rsid w:val="00D11B29"/>
    <w:rsid w:val="00D11BD3"/>
    <w:rsid w:val="00D12B27"/>
    <w:rsid w:val="00D130F4"/>
    <w:rsid w:val="00D133B0"/>
    <w:rsid w:val="00D14303"/>
    <w:rsid w:val="00D15CB0"/>
    <w:rsid w:val="00D1643D"/>
    <w:rsid w:val="00D16CC7"/>
    <w:rsid w:val="00D2018E"/>
    <w:rsid w:val="00D215F7"/>
    <w:rsid w:val="00D220B9"/>
    <w:rsid w:val="00D222C2"/>
    <w:rsid w:val="00D22D51"/>
    <w:rsid w:val="00D25465"/>
    <w:rsid w:val="00D26171"/>
    <w:rsid w:val="00D309BE"/>
    <w:rsid w:val="00D310B4"/>
    <w:rsid w:val="00D32362"/>
    <w:rsid w:val="00D34115"/>
    <w:rsid w:val="00D354A0"/>
    <w:rsid w:val="00D372E1"/>
    <w:rsid w:val="00D377E4"/>
    <w:rsid w:val="00D37DE3"/>
    <w:rsid w:val="00D43D22"/>
    <w:rsid w:val="00D43D7F"/>
    <w:rsid w:val="00D43E85"/>
    <w:rsid w:val="00D448A3"/>
    <w:rsid w:val="00D44DC4"/>
    <w:rsid w:val="00D464B7"/>
    <w:rsid w:val="00D46B87"/>
    <w:rsid w:val="00D46D1F"/>
    <w:rsid w:val="00D50E51"/>
    <w:rsid w:val="00D50F72"/>
    <w:rsid w:val="00D5421B"/>
    <w:rsid w:val="00D55B04"/>
    <w:rsid w:val="00D565AB"/>
    <w:rsid w:val="00D56985"/>
    <w:rsid w:val="00D60085"/>
    <w:rsid w:val="00D60932"/>
    <w:rsid w:val="00D61C40"/>
    <w:rsid w:val="00D62561"/>
    <w:rsid w:val="00D63D88"/>
    <w:rsid w:val="00D64166"/>
    <w:rsid w:val="00D6674D"/>
    <w:rsid w:val="00D66907"/>
    <w:rsid w:val="00D66A0A"/>
    <w:rsid w:val="00D66FBC"/>
    <w:rsid w:val="00D67545"/>
    <w:rsid w:val="00D67D46"/>
    <w:rsid w:val="00D67EC7"/>
    <w:rsid w:val="00D7189E"/>
    <w:rsid w:val="00D7341B"/>
    <w:rsid w:val="00D73496"/>
    <w:rsid w:val="00D7383D"/>
    <w:rsid w:val="00D74727"/>
    <w:rsid w:val="00D74989"/>
    <w:rsid w:val="00D74A55"/>
    <w:rsid w:val="00D74D88"/>
    <w:rsid w:val="00D76841"/>
    <w:rsid w:val="00D8105B"/>
    <w:rsid w:val="00D8336E"/>
    <w:rsid w:val="00D84F69"/>
    <w:rsid w:val="00D854BE"/>
    <w:rsid w:val="00D86480"/>
    <w:rsid w:val="00D86DA4"/>
    <w:rsid w:val="00D87E61"/>
    <w:rsid w:val="00D91C1D"/>
    <w:rsid w:val="00D92A3F"/>
    <w:rsid w:val="00D939EB"/>
    <w:rsid w:val="00D944D7"/>
    <w:rsid w:val="00D95292"/>
    <w:rsid w:val="00D965CB"/>
    <w:rsid w:val="00D96737"/>
    <w:rsid w:val="00D96940"/>
    <w:rsid w:val="00D970BE"/>
    <w:rsid w:val="00DA06BC"/>
    <w:rsid w:val="00DA25A0"/>
    <w:rsid w:val="00DA708E"/>
    <w:rsid w:val="00DA7A02"/>
    <w:rsid w:val="00DB0BAA"/>
    <w:rsid w:val="00DB1581"/>
    <w:rsid w:val="00DB35A5"/>
    <w:rsid w:val="00DB567E"/>
    <w:rsid w:val="00DB667E"/>
    <w:rsid w:val="00DC019C"/>
    <w:rsid w:val="00DC062B"/>
    <w:rsid w:val="00DC09E5"/>
    <w:rsid w:val="00DC4CF9"/>
    <w:rsid w:val="00DC6021"/>
    <w:rsid w:val="00DC67A7"/>
    <w:rsid w:val="00DC7A71"/>
    <w:rsid w:val="00DD0829"/>
    <w:rsid w:val="00DD137B"/>
    <w:rsid w:val="00DD2A09"/>
    <w:rsid w:val="00DD4295"/>
    <w:rsid w:val="00DD46D4"/>
    <w:rsid w:val="00DD6D10"/>
    <w:rsid w:val="00DD6D83"/>
    <w:rsid w:val="00DD6F63"/>
    <w:rsid w:val="00DD7622"/>
    <w:rsid w:val="00DE0ADF"/>
    <w:rsid w:val="00DE1903"/>
    <w:rsid w:val="00DE3B52"/>
    <w:rsid w:val="00DE55EC"/>
    <w:rsid w:val="00DE5CEC"/>
    <w:rsid w:val="00DE6572"/>
    <w:rsid w:val="00DF00A1"/>
    <w:rsid w:val="00DF1579"/>
    <w:rsid w:val="00DF1C4E"/>
    <w:rsid w:val="00DF33D2"/>
    <w:rsid w:val="00DF3957"/>
    <w:rsid w:val="00DF435E"/>
    <w:rsid w:val="00DF5D11"/>
    <w:rsid w:val="00DF5E38"/>
    <w:rsid w:val="00DF5F63"/>
    <w:rsid w:val="00DF65DF"/>
    <w:rsid w:val="00DF7E97"/>
    <w:rsid w:val="00E02626"/>
    <w:rsid w:val="00E02656"/>
    <w:rsid w:val="00E03110"/>
    <w:rsid w:val="00E04585"/>
    <w:rsid w:val="00E05E06"/>
    <w:rsid w:val="00E061EC"/>
    <w:rsid w:val="00E07353"/>
    <w:rsid w:val="00E07BFB"/>
    <w:rsid w:val="00E10C31"/>
    <w:rsid w:val="00E10E46"/>
    <w:rsid w:val="00E13563"/>
    <w:rsid w:val="00E14132"/>
    <w:rsid w:val="00E162F6"/>
    <w:rsid w:val="00E21B55"/>
    <w:rsid w:val="00E21E56"/>
    <w:rsid w:val="00E22E42"/>
    <w:rsid w:val="00E23F39"/>
    <w:rsid w:val="00E24A0B"/>
    <w:rsid w:val="00E25184"/>
    <w:rsid w:val="00E25794"/>
    <w:rsid w:val="00E27702"/>
    <w:rsid w:val="00E30E3D"/>
    <w:rsid w:val="00E34A0F"/>
    <w:rsid w:val="00E35513"/>
    <w:rsid w:val="00E3601D"/>
    <w:rsid w:val="00E36307"/>
    <w:rsid w:val="00E37314"/>
    <w:rsid w:val="00E417B0"/>
    <w:rsid w:val="00E417C2"/>
    <w:rsid w:val="00E4214D"/>
    <w:rsid w:val="00E465ED"/>
    <w:rsid w:val="00E47660"/>
    <w:rsid w:val="00E47D54"/>
    <w:rsid w:val="00E50E29"/>
    <w:rsid w:val="00E5165D"/>
    <w:rsid w:val="00E52121"/>
    <w:rsid w:val="00E522DD"/>
    <w:rsid w:val="00E52EE4"/>
    <w:rsid w:val="00E53931"/>
    <w:rsid w:val="00E54537"/>
    <w:rsid w:val="00E5476D"/>
    <w:rsid w:val="00E56B92"/>
    <w:rsid w:val="00E574CE"/>
    <w:rsid w:val="00E57575"/>
    <w:rsid w:val="00E601E7"/>
    <w:rsid w:val="00E608CF"/>
    <w:rsid w:val="00E613A7"/>
    <w:rsid w:val="00E63C3A"/>
    <w:rsid w:val="00E65A6E"/>
    <w:rsid w:val="00E709E4"/>
    <w:rsid w:val="00E7213A"/>
    <w:rsid w:val="00E73962"/>
    <w:rsid w:val="00E7454A"/>
    <w:rsid w:val="00E747F7"/>
    <w:rsid w:val="00E754D8"/>
    <w:rsid w:val="00E758AE"/>
    <w:rsid w:val="00E761BA"/>
    <w:rsid w:val="00E76EC4"/>
    <w:rsid w:val="00E77EFE"/>
    <w:rsid w:val="00E82855"/>
    <w:rsid w:val="00E838AC"/>
    <w:rsid w:val="00E852AE"/>
    <w:rsid w:val="00E86D29"/>
    <w:rsid w:val="00E876D7"/>
    <w:rsid w:val="00E910D5"/>
    <w:rsid w:val="00E92FE5"/>
    <w:rsid w:val="00E9323A"/>
    <w:rsid w:val="00E938D1"/>
    <w:rsid w:val="00E93D45"/>
    <w:rsid w:val="00E94431"/>
    <w:rsid w:val="00E9523F"/>
    <w:rsid w:val="00E952DC"/>
    <w:rsid w:val="00E956E5"/>
    <w:rsid w:val="00E961CF"/>
    <w:rsid w:val="00E97EBA"/>
    <w:rsid w:val="00E97FDF"/>
    <w:rsid w:val="00EA0858"/>
    <w:rsid w:val="00EA300E"/>
    <w:rsid w:val="00EA445D"/>
    <w:rsid w:val="00EA58D5"/>
    <w:rsid w:val="00EA5CF9"/>
    <w:rsid w:val="00EA5DAD"/>
    <w:rsid w:val="00EA77E3"/>
    <w:rsid w:val="00EB0F72"/>
    <w:rsid w:val="00EB3135"/>
    <w:rsid w:val="00EB3786"/>
    <w:rsid w:val="00EB493A"/>
    <w:rsid w:val="00EB5D8F"/>
    <w:rsid w:val="00EB6163"/>
    <w:rsid w:val="00EB6BFF"/>
    <w:rsid w:val="00EB6C6D"/>
    <w:rsid w:val="00EB715C"/>
    <w:rsid w:val="00EB74FF"/>
    <w:rsid w:val="00EB7CAD"/>
    <w:rsid w:val="00EC0C8F"/>
    <w:rsid w:val="00EC15B8"/>
    <w:rsid w:val="00EC1B0B"/>
    <w:rsid w:val="00EC427C"/>
    <w:rsid w:val="00EC51E9"/>
    <w:rsid w:val="00EC64C0"/>
    <w:rsid w:val="00EC76E6"/>
    <w:rsid w:val="00EC7851"/>
    <w:rsid w:val="00ED0902"/>
    <w:rsid w:val="00ED158C"/>
    <w:rsid w:val="00ED3730"/>
    <w:rsid w:val="00ED6DB8"/>
    <w:rsid w:val="00ED6E02"/>
    <w:rsid w:val="00EE0A8F"/>
    <w:rsid w:val="00EE3B57"/>
    <w:rsid w:val="00EE4321"/>
    <w:rsid w:val="00EE4394"/>
    <w:rsid w:val="00EE467E"/>
    <w:rsid w:val="00EE484B"/>
    <w:rsid w:val="00EE5600"/>
    <w:rsid w:val="00EE6CFC"/>
    <w:rsid w:val="00EE7DD6"/>
    <w:rsid w:val="00EE7F4F"/>
    <w:rsid w:val="00EF0994"/>
    <w:rsid w:val="00EF1242"/>
    <w:rsid w:val="00EF1E94"/>
    <w:rsid w:val="00EF364F"/>
    <w:rsid w:val="00EF3D62"/>
    <w:rsid w:val="00EF4794"/>
    <w:rsid w:val="00EF4819"/>
    <w:rsid w:val="00EF568F"/>
    <w:rsid w:val="00EF603E"/>
    <w:rsid w:val="00EF6186"/>
    <w:rsid w:val="00EF64C3"/>
    <w:rsid w:val="00EF79F5"/>
    <w:rsid w:val="00F02B44"/>
    <w:rsid w:val="00F05BC6"/>
    <w:rsid w:val="00F06FA6"/>
    <w:rsid w:val="00F10B84"/>
    <w:rsid w:val="00F10CE4"/>
    <w:rsid w:val="00F1164A"/>
    <w:rsid w:val="00F130DC"/>
    <w:rsid w:val="00F145A8"/>
    <w:rsid w:val="00F14701"/>
    <w:rsid w:val="00F14858"/>
    <w:rsid w:val="00F1531D"/>
    <w:rsid w:val="00F16295"/>
    <w:rsid w:val="00F173A2"/>
    <w:rsid w:val="00F17472"/>
    <w:rsid w:val="00F200D9"/>
    <w:rsid w:val="00F2070E"/>
    <w:rsid w:val="00F20769"/>
    <w:rsid w:val="00F20B02"/>
    <w:rsid w:val="00F21643"/>
    <w:rsid w:val="00F21B76"/>
    <w:rsid w:val="00F21FCF"/>
    <w:rsid w:val="00F22A49"/>
    <w:rsid w:val="00F2381C"/>
    <w:rsid w:val="00F2457C"/>
    <w:rsid w:val="00F25F93"/>
    <w:rsid w:val="00F27708"/>
    <w:rsid w:val="00F27915"/>
    <w:rsid w:val="00F30ABF"/>
    <w:rsid w:val="00F30E77"/>
    <w:rsid w:val="00F32417"/>
    <w:rsid w:val="00F326A7"/>
    <w:rsid w:val="00F34FDB"/>
    <w:rsid w:val="00F35398"/>
    <w:rsid w:val="00F356E2"/>
    <w:rsid w:val="00F43D95"/>
    <w:rsid w:val="00F449E3"/>
    <w:rsid w:val="00F47795"/>
    <w:rsid w:val="00F51D7A"/>
    <w:rsid w:val="00F54470"/>
    <w:rsid w:val="00F5764D"/>
    <w:rsid w:val="00F6026E"/>
    <w:rsid w:val="00F60604"/>
    <w:rsid w:val="00F60682"/>
    <w:rsid w:val="00F62D69"/>
    <w:rsid w:val="00F656BD"/>
    <w:rsid w:val="00F6623D"/>
    <w:rsid w:val="00F67D0A"/>
    <w:rsid w:val="00F7017C"/>
    <w:rsid w:val="00F71AD0"/>
    <w:rsid w:val="00F72ACB"/>
    <w:rsid w:val="00F74EB6"/>
    <w:rsid w:val="00F74EDB"/>
    <w:rsid w:val="00F77BD5"/>
    <w:rsid w:val="00F80E2B"/>
    <w:rsid w:val="00F82173"/>
    <w:rsid w:val="00F8378F"/>
    <w:rsid w:val="00F84E62"/>
    <w:rsid w:val="00F85618"/>
    <w:rsid w:val="00F86D97"/>
    <w:rsid w:val="00F908F9"/>
    <w:rsid w:val="00F92C5B"/>
    <w:rsid w:val="00F93813"/>
    <w:rsid w:val="00F93C69"/>
    <w:rsid w:val="00F94A3E"/>
    <w:rsid w:val="00F9716B"/>
    <w:rsid w:val="00FA00B7"/>
    <w:rsid w:val="00FA30FA"/>
    <w:rsid w:val="00FB0215"/>
    <w:rsid w:val="00FB055D"/>
    <w:rsid w:val="00FB307F"/>
    <w:rsid w:val="00FB356B"/>
    <w:rsid w:val="00FB3AB5"/>
    <w:rsid w:val="00FB3EBF"/>
    <w:rsid w:val="00FB43E5"/>
    <w:rsid w:val="00FB56F3"/>
    <w:rsid w:val="00FB618B"/>
    <w:rsid w:val="00FB6EEE"/>
    <w:rsid w:val="00FB7D7D"/>
    <w:rsid w:val="00FC052A"/>
    <w:rsid w:val="00FC1B77"/>
    <w:rsid w:val="00FC32DD"/>
    <w:rsid w:val="00FC35AF"/>
    <w:rsid w:val="00FC37EF"/>
    <w:rsid w:val="00FC398C"/>
    <w:rsid w:val="00FC4254"/>
    <w:rsid w:val="00FC5172"/>
    <w:rsid w:val="00FC5A2F"/>
    <w:rsid w:val="00FC5E12"/>
    <w:rsid w:val="00FC673B"/>
    <w:rsid w:val="00FC75B4"/>
    <w:rsid w:val="00FC7B50"/>
    <w:rsid w:val="00FD0ABC"/>
    <w:rsid w:val="00FD3415"/>
    <w:rsid w:val="00FD4BEF"/>
    <w:rsid w:val="00FD528F"/>
    <w:rsid w:val="00FD601C"/>
    <w:rsid w:val="00FD7099"/>
    <w:rsid w:val="00FD7D49"/>
    <w:rsid w:val="00FE0D5D"/>
    <w:rsid w:val="00FE1BFE"/>
    <w:rsid w:val="00FE237F"/>
    <w:rsid w:val="00FE3526"/>
    <w:rsid w:val="00FE450F"/>
    <w:rsid w:val="00FE5F9C"/>
    <w:rsid w:val="00FE730D"/>
    <w:rsid w:val="00FE7ABF"/>
    <w:rsid w:val="00FE7C05"/>
    <w:rsid w:val="00FF1D49"/>
    <w:rsid w:val="00FF490E"/>
    <w:rsid w:val="00FF49F2"/>
    <w:rsid w:val="00FF4CC2"/>
    <w:rsid w:val="00FF5FC4"/>
    <w:rsid w:val="00FF650D"/>
    <w:rsid w:val="00FF74CD"/>
    <w:rsid w:val="00FF78EF"/>
    <w:rsid w:val="00FF7E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5F6F638B-A739-4124-92D6-5FF3437F1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402D0"/>
    <w:pPr>
      <w:spacing w:after="200" w:line="276" w:lineRule="auto"/>
    </w:pPr>
    <w:rPr>
      <w:sz w:val="22"/>
      <w:szCs w:val="22"/>
    </w:rPr>
  </w:style>
  <w:style w:type="paragraph" w:styleId="1">
    <w:name w:val="heading 1"/>
    <w:basedOn w:val="a"/>
    <w:next w:val="a"/>
    <w:link w:val="10"/>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rsid w:val="0018331B"/>
    <w:pPr>
      <w:spacing w:after="0" w:line="240" w:lineRule="auto"/>
    </w:pPr>
    <w:rPr>
      <w:rFonts w:ascii="Times New Roman" w:hAnsi="Times New Roman"/>
      <w:sz w:val="24"/>
      <w:szCs w:val="24"/>
    </w:rPr>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1">
    <w:name w:val="Body Text 2"/>
    <w:basedOn w:val="a"/>
    <w:link w:val="22"/>
    <w:uiPriority w:val="99"/>
    <w:rsid w:val="0018331B"/>
    <w:pPr>
      <w:spacing w:after="0" w:line="240" w:lineRule="auto"/>
      <w:ind w:right="-57"/>
      <w:jc w:val="both"/>
    </w:pPr>
    <w:rPr>
      <w:rFonts w:ascii="Times New Roman" w:hAnsi="Times New Roman"/>
      <w:sz w:val="24"/>
      <w:szCs w:val="24"/>
    </w:rPr>
  </w:style>
  <w:style w:type="character" w:customStyle="1" w:styleId="22">
    <w:name w:val="Основной текст 2 Знак"/>
    <w:link w:val="21"/>
    <w:uiPriority w:val="99"/>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styleId="a8">
    <w:name w:val="Normal (Web)"/>
    <w:basedOn w:val="a"/>
    <w:uiPriority w:val="99"/>
    <w:rsid w:val="0018331B"/>
    <w:pPr>
      <w:widowControl w:val="0"/>
      <w:spacing w:after="0" w:line="240" w:lineRule="auto"/>
    </w:pPr>
    <w:rPr>
      <w:rFonts w:ascii="Times New Roman" w:hAnsi="Times New Roman"/>
      <w:sz w:val="24"/>
      <w:szCs w:val="24"/>
      <w:lang w:val="en-US" w:eastAsia="nl-NL"/>
    </w:rPr>
  </w:style>
  <w:style w:type="paragraph" w:styleId="a9">
    <w:name w:val="footnote text"/>
    <w:basedOn w:val="a"/>
    <w:link w:val="aa"/>
    <w:uiPriority w:val="99"/>
    <w:rsid w:val="0018331B"/>
    <w:pPr>
      <w:spacing w:after="0" w:line="240" w:lineRule="auto"/>
    </w:pPr>
    <w:rPr>
      <w:rFonts w:ascii="Times New Roman" w:hAnsi="Times New Roman"/>
      <w:sz w:val="20"/>
      <w:szCs w:val="20"/>
      <w:lang w:val="en-US"/>
    </w:rPr>
  </w:style>
  <w:style w:type="character" w:customStyle="1" w:styleId="aa">
    <w:name w:val="Текст сноски Знак"/>
    <w:link w:val="a9"/>
    <w:uiPriority w:val="99"/>
    <w:locked/>
    <w:rsid w:val="0018331B"/>
    <w:rPr>
      <w:rFonts w:ascii="Times New Roman" w:hAnsi="Times New Roman" w:cs="Times New Roman"/>
      <w:sz w:val="20"/>
      <w:szCs w:val="20"/>
      <w:lang w:val="en-US"/>
    </w:rPr>
  </w:style>
  <w:style w:type="character" w:styleId="ab">
    <w:name w:val="footnote reference"/>
    <w:uiPriority w:val="99"/>
    <w:rsid w:val="0018331B"/>
    <w:rPr>
      <w:rFonts w:cs="Times New Roman"/>
      <w:vertAlign w:val="superscript"/>
    </w:rPr>
  </w:style>
  <w:style w:type="paragraph" w:styleId="23">
    <w:name w:val="List 2"/>
    <w:basedOn w:val="a"/>
    <w:uiPriority w:val="99"/>
    <w:rsid w:val="0018331B"/>
    <w:pPr>
      <w:spacing w:before="120" w:after="120" w:line="240" w:lineRule="auto"/>
      <w:ind w:left="720" w:hanging="360"/>
      <w:jc w:val="both"/>
    </w:pPr>
    <w:rPr>
      <w:rFonts w:ascii="Arial" w:eastAsia="Batang" w:hAnsi="Arial"/>
      <w:sz w:val="20"/>
      <w:szCs w:val="24"/>
      <w:lang w:eastAsia="ko-KR"/>
    </w:rPr>
  </w:style>
  <w:style w:type="character" w:styleId="ac">
    <w:name w:val="Hyperlink"/>
    <w:uiPriority w:val="99"/>
    <w:rsid w:val="0018331B"/>
    <w:rPr>
      <w:rFonts w:cs="Times New Roman"/>
      <w:color w:val="0000FF"/>
      <w:u w:val="single"/>
    </w:rPr>
  </w:style>
  <w:style w:type="paragraph" w:styleId="11">
    <w:name w:val="toc 1"/>
    <w:basedOn w:val="a"/>
    <w:next w:val="a"/>
    <w:autoRedefine/>
    <w:uiPriority w:val="39"/>
    <w:rsid w:val="0018331B"/>
    <w:pPr>
      <w:spacing w:before="240" w:after="120" w:line="240" w:lineRule="auto"/>
    </w:pPr>
    <w:rPr>
      <w:rFonts w:cs="Calibri"/>
      <w:b/>
      <w:bCs/>
      <w:sz w:val="20"/>
      <w:szCs w:val="20"/>
    </w:rPr>
  </w:style>
  <w:style w:type="paragraph" w:styleId="24">
    <w:name w:val="toc 2"/>
    <w:basedOn w:val="a"/>
    <w:next w:val="a"/>
    <w:autoRedefine/>
    <w:uiPriority w:val="39"/>
    <w:rsid w:val="0018331B"/>
    <w:pPr>
      <w:spacing w:before="120" w:after="0" w:line="240" w:lineRule="auto"/>
      <w:ind w:left="240"/>
    </w:pPr>
    <w:rPr>
      <w:rFonts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eastAsia="ru-RU"/>
    </w:rPr>
  </w:style>
  <w:style w:type="paragraph" w:styleId="ad">
    <w:name w:val="List Paragraph"/>
    <w:aliases w:val="Содержание. 2 уровень"/>
    <w:basedOn w:val="a"/>
    <w:link w:val="ae"/>
    <w:uiPriority w:val="34"/>
    <w:qFormat/>
    <w:rsid w:val="0018331B"/>
    <w:pPr>
      <w:spacing w:before="120" w:after="120" w:line="240" w:lineRule="auto"/>
      <w:ind w:left="708"/>
    </w:pPr>
    <w:rPr>
      <w:rFonts w:ascii="Times New Roman" w:hAnsi="Times New Roman"/>
      <w:sz w:val="24"/>
      <w:szCs w:val="24"/>
    </w:rPr>
  </w:style>
  <w:style w:type="character" w:styleId="af">
    <w:name w:val="Emphasis"/>
    <w:uiPriority w:val="20"/>
    <w:qFormat/>
    <w:rsid w:val="0018331B"/>
    <w:rPr>
      <w:rFonts w:cs="Times New Roman"/>
      <w:i/>
    </w:rPr>
  </w:style>
  <w:style w:type="paragraph" w:styleId="af0">
    <w:name w:val="Balloon Text"/>
    <w:basedOn w:val="a"/>
    <w:link w:val="af1"/>
    <w:uiPriority w:val="99"/>
    <w:rsid w:val="0018331B"/>
    <w:pPr>
      <w:spacing w:after="0" w:line="240" w:lineRule="auto"/>
    </w:pPr>
    <w:rPr>
      <w:rFonts w:ascii="Segoe UI" w:hAnsi="Segoe UI"/>
      <w:sz w:val="18"/>
      <w:szCs w:val="18"/>
    </w:rPr>
  </w:style>
  <w:style w:type="character" w:customStyle="1" w:styleId="af1">
    <w:name w:val="Текст выноски Знак"/>
    <w:link w:val="af0"/>
    <w:uiPriority w:val="99"/>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2">
    <w:name w:val="header"/>
    <w:basedOn w:val="a"/>
    <w:link w:val="af3"/>
    <w:uiPriority w:val="99"/>
    <w:unhideWhenUsed/>
    <w:rsid w:val="0018331B"/>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link w:val="af2"/>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4">
    <w:name w:val="annotation text"/>
    <w:basedOn w:val="a"/>
    <w:link w:val="af5"/>
    <w:uiPriority w:val="99"/>
    <w:unhideWhenUsed/>
    <w:rsid w:val="0018331B"/>
    <w:pPr>
      <w:spacing w:after="0" w:line="240" w:lineRule="auto"/>
    </w:pPr>
    <w:rPr>
      <w:sz w:val="20"/>
      <w:szCs w:val="20"/>
    </w:rPr>
  </w:style>
  <w:style w:type="character" w:customStyle="1" w:styleId="af5">
    <w:name w:val="Текст примечания Знак"/>
    <w:link w:val="af4"/>
    <w:uiPriority w:val="99"/>
    <w:locked/>
    <w:rsid w:val="00907BA5"/>
    <w:rPr>
      <w:rFonts w:cs="Times New Roman"/>
      <w:sz w:val="20"/>
      <w:szCs w:val="20"/>
    </w:rPr>
  </w:style>
  <w:style w:type="character" w:customStyle="1" w:styleId="12">
    <w:name w:val="Текст примечания Знак1"/>
    <w:uiPriority w:val="99"/>
    <w:semiHidden/>
    <w:rsid w:val="00907BA5"/>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6">
    <w:name w:val="annotation subject"/>
    <w:basedOn w:val="af4"/>
    <w:next w:val="af4"/>
    <w:link w:val="af7"/>
    <w:uiPriority w:val="99"/>
    <w:unhideWhenUsed/>
    <w:rsid w:val="0018331B"/>
    <w:rPr>
      <w:rFonts w:ascii="Times New Roman" w:hAnsi="Times New Roman"/>
      <w:b/>
      <w:bCs/>
    </w:rPr>
  </w:style>
  <w:style w:type="character" w:customStyle="1" w:styleId="af7">
    <w:name w:val="Тема примечания Знак"/>
    <w:link w:val="af6"/>
    <w:uiPriority w:val="99"/>
    <w:locked/>
    <w:rsid w:val="00907BA5"/>
    <w:rPr>
      <w:rFonts w:ascii="Times New Roman" w:hAnsi="Times New Roman" w:cs="Times New Roman"/>
      <w:b/>
      <w:bCs/>
      <w:sz w:val="20"/>
      <w:szCs w:val="20"/>
    </w:rPr>
  </w:style>
  <w:style w:type="character" w:customStyle="1" w:styleId="13">
    <w:name w:val="Тема примечания Знак1"/>
    <w:uiPriority w:val="99"/>
    <w:semiHidden/>
    <w:rsid w:val="00907BA5"/>
    <w:rPr>
      <w:rFonts w:cs="Times New Roman"/>
      <w:b/>
      <w:bCs/>
      <w:sz w:val="20"/>
      <w:szCs w:val="20"/>
    </w:rPr>
  </w:style>
  <w:style w:type="paragraph" w:styleId="25">
    <w:name w:val="Body Text Indent 2"/>
    <w:basedOn w:val="a"/>
    <w:link w:val="26"/>
    <w:uiPriority w:val="99"/>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uiPriority w:val="99"/>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4"/>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4">
    <w:name w:val="annotation reference"/>
    <w:uiPriority w:val="99"/>
    <w:unhideWhenUsed/>
    <w:rsid w:val="0018331B"/>
    <w:rPr>
      <w:rFonts w:cs="Times New Roman"/>
      <w:sz w:val="16"/>
    </w:rPr>
  </w:style>
  <w:style w:type="paragraph" w:styleId="41">
    <w:name w:val="toc 4"/>
    <w:basedOn w:val="a"/>
    <w:next w:val="a"/>
    <w:autoRedefine/>
    <w:uiPriority w:val="39"/>
    <w:rsid w:val="0018331B"/>
    <w:pPr>
      <w:spacing w:after="0" w:line="240" w:lineRule="auto"/>
      <w:ind w:left="720"/>
    </w:pPr>
    <w:rPr>
      <w:rFonts w:cs="Calibri"/>
      <w:sz w:val="20"/>
      <w:szCs w:val="20"/>
    </w:rPr>
  </w:style>
  <w:style w:type="paragraph" w:styleId="5">
    <w:name w:val="toc 5"/>
    <w:basedOn w:val="a"/>
    <w:next w:val="a"/>
    <w:autoRedefine/>
    <w:uiPriority w:val="39"/>
    <w:rsid w:val="0018331B"/>
    <w:pPr>
      <w:spacing w:after="0" w:line="240" w:lineRule="auto"/>
      <w:ind w:left="960"/>
    </w:pPr>
    <w:rPr>
      <w:rFonts w:cs="Calibri"/>
      <w:sz w:val="20"/>
      <w:szCs w:val="20"/>
    </w:rPr>
  </w:style>
  <w:style w:type="paragraph" w:styleId="6">
    <w:name w:val="toc 6"/>
    <w:basedOn w:val="a"/>
    <w:next w:val="a"/>
    <w:autoRedefine/>
    <w:uiPriority w:val="39"/>
    <w:rsid w:val="0018331B"/>
    <w:pPr>
      <w:spacing w:after="0" w:line="240" w:lineRule="auto"/>
      <w:ind w:left="1200"/>
    </w:pPr>
    <w:rPr>
      <w:rFonts w:cs="Calibri"/>
      <w:sz w:val="20"/>
      <w:szCs w:val="20"/>
    </w:rPr>
  </w:style>
  <w:style w:type="paragraph" w:styleId="7">
    <w:name w:val="toc 7"/>
    <w:basedOn w:val="a"/>
    <w:next w:val="a"/>
    <w:autoRedefine/>
    <w:uiPriority w:val="39"/>
    <w:rsid w:val="0018331B"/>
    <w:pPr>
      <w:spacing w:after="0" w:line="240" w:lineRule="auto"/>
      <w:ind w:left="1440"/>
    </w:pPr>
    <w:rPr>
      <w:rFonts w:cs="Calibri"/>
      <w:sz w:val="20"/>
      <w:szCs w:val="20"/>
    </w:rPr>
  </w:style>
  <w:style w:type="paragraph" w:styleId="8">
    <w:name w:val="toc 8"/>
    <w:basedOn w:val="a"/>
    <w:next w:val="a"/>
    <w:autoRedefine/>
    <w:uiPriority w:val="39"/>
    <w:rsid w:val="0018331B"/>
    <w:pPr>
      <w:spacing w:after="0" w:line="240" w:lineRule="auto"/>
      <w:ind w:left="1680"/>
    </w:pPr>
    <w:rPr>
      <w:rFonts w:cs="Calibri"/>
      <w:sz w:val="20"/>
      <w:szCs w:val="20"/>
    </w:rPr>
  </w:style>
  <w:style w:type="paragraph" w:styleId="9">
    <w:name w:val="toc 9"/>
    <w:basedOn w:val="a"/>
    <w:next w:val="a"/>
    <w:autoRedefine/>
    <w:uiPriority w:val="39"/>
    <w:rsid w:val="0018331B"/>
    <w:pPr>
      <w:spacing w:after="0" w:line="240" w:lineRule="auto"/>
      <w:ind w:left="1920"/>
    </w:pPr>
    <w:rPr>
      <w:rFonts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5">
    <w:name w:val="Table Grid"/>
    <w:basedOn w:val="a1"/>
    <w:uiPriority w:val="39"/>
    <w:rsid w:val="0055704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6">
    <w:name w:val="endnote text"/>
    <w:basedOn w:val="a"/>
    <w:link w:val="afffff7"/>
    <w:uiPriority w:val="99"/>
    <w:semiHidden/>
    <w:unhideWhenUsed/>
    <w:rsid w:val="00345B6C"/>
    <w:pPr>
      <w:spacing w:after="0" w:line="240" w:lineRule="auto"/>
    </w:pPr>
    <w:rPr>
      <w:sz w:val="20"/>
      <w:szCs w:val="20"/>
    </w:rPr>
  </w:style>
  <w:style w:type="character" w:customStyle="1" w:styleId="afffff7">
    <w:name w:val="Текст концевой сноски Знак"/>
    <w:link w:val="afffff6"/>
    <w:uiPriority w:val="99"/>
    <w:semiHidden/>
    <w:locked/>
    <w:rsid w:val="00345B6C"/>
    <w:rPr>
      <w:rFonts w:cs="Times New Roman"/>
      <w:sz w:val="20"/>
      <w:szCs w:val="20"/>
    </w:rPr>
  </w:style>
  <w:style w:type="character" w:styleId="afffff8">
    <w:name w:val="endnote reference"/>
    <w:uiPriority w:val="99"/>
    <w:semiHidden/>
    <w:unhideWhenUsed/>
    <w:rsid w:val="00345B6C"/>
    <w:rPr>
      <w:rFonts w:cs="Times New Roman"/>
      <w:vertAlign w:val="superscript"/>
    </w:rPr>
  </w:style>
  <w:style w:type="table" w:customStyle="1" w:styleId="15">
    <w:name w:val="Сетка таблицы1"/>
    <w:basedOn w:val="a1"/>
    <w:next w:val="afffff5"/>
    <w:uiPriority w:val="59"/>
    <w:rsid w:val="003111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Нет списка1"/>
    <w:next w:val="a2"/>
    <w:uiPriority w:val="99"/>
    <w:semiHidden/>
    <w:unhideWhenUsed/>
    <w:rsid w:val="00777F4F"/>
  </w:style>
  <w:style w:type="paragraph" w:styleId="afffff9">
    <w:name w:val="Body Text Indent"/>
    <w:basedOn w:val="a"/>
    <w:link w:val="afffffa"/>
    <w:uiPriority w:val="99"/>
    <w:rsid w:val="00B55C85"/>
    <w:pPr>
      <w:spacing w:after="120"/>
      <w:ind w:left="283"/>
    </w:pPr>
  </w:style>
  <w:style w:type="character" w:customStyle="1" w:styleId="afffffa">
    <w:name w:val="Основной текст с отступом Знак"/>
    <w:basedOn w:val="a0"/>
    <w:link w:val="afffff9"/>
    <w:uiPriority w:val="99"/>
    <w:rsid w:val="00B55C85"/>
    <w:rPr>
      <w:sz w:val="22"/>
      <w:szCs w:val="22"/>
    </w:rPr>
  </w:style>
  <w:style w:type="paragraph" w:styleId="afffffb">
    <w:name w:val="Subtitle"/>
    <w:basedOn w:val="a"/>
    <w:next w:val="a"/>
    <w:link w:val="afffffc"/>
    <w:uiPriority w:val="11"/>
    <w:qFormat/>
    <w:rsid w:val="0078398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c">
    <w:name w:val="Подзаголовок Знак"/>
    <w:basedOn w:val="a0"/>
    <w:link w:val="afffffb"/>
    <w:uiPriority w:val="11"/>
    <w:rsid w:val="00783983"/>
    <w:rPr>
      <w:rFonts w:asciiTheme="majorHAnsi" w:eastAsiaTheme="majorEastAsia" w:hAnsiTheme="majorHAnsi" w:cstheme="majorBidi"/>
      <w:i/>
      <w:iCs/>
      <w:color w:val="4F81BD" w:themeColor="accent1"/>
      <w:spacing w:val="15"/>
      <w:sz w:val="24"/>
      <w:szCs w:val="24"/>
    </w:rPr>
  </w:style>
  <w:style w:type="character" w:styleId="afffffd">
    <w:name w:val="Strong"/>
    <w:uiPriority w:val="22"/>
    <w:qFormat/>
    <w:rsid w:val="005C7945"/>
    <w:rPr>
      <w:b/>
      <w:bCs/>
    </w:rPr>
  </w:style>
  <w:style w:type="paragraph" w:customStyle="1" w:styleId="afffffe">
    <w:name w:val="Стиль"/>
    <w:rsid w:val="005C7945"/>
    <w:pPr>
      <w:widowControl w:val="0"/>
      <w:autoSpaceDE w:val="0"/>
      <w:autoSpaceDN w:val="0"/>
      <w:adjustRightInd w:val="0"/>
    </w:pPr>
    <w:rPr>
      <w:rFonts w:ascii="Arial" w:hAnsi="Arial" w:cs="Arial"/>
      <w:sz w:val="24"/>
      <w:szCs w:val="24"/>
    </w:rPr>
  </w:style>
  <w:style w:type="character" w:customStyle="1" w:styleId="FontStyle46">
    <w:name w:val="Font Style46"/>
    <w:basedOn w:val="a0"/>
    <w:uiPriority w:val="99"/>
    <w:rsid w:val="00C16DFE"/>
    <w:rPr>
      <w:rFonts w:ascii="Times New Roman" w:hAnsi="Times New Roman" w:cs="Times New Roman" w:hint="default"/>
      <w:sz w:val="26"/>
      <w:szCs w:val="26"/>
    </w:rPr>
  </w:style>
  <w:style w:type="numbering" w:customStyle="1" w:styleId="27">
    <w:name w:val="Нет списка2"/>
    <w:next w:val="a2"/>
    <w:uiPriority w:val="99"/>
    <w:semiHidden/>
    <w:unhideWhenUsed/>
    <w:rsid w:val="00327A8C"/>
  </w:style>
  <w:style w:type="character" w:customStyle="1" w:styleId="28">
    <w:name w:val="Основной текст2"/>
    <w:rsid w:val="00327A8C"/>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eastAsia="ru-RU" w:bidi="ru-RU"/>
    </w:rPr>
  </w:style>
  <w:style w:type="character" w:customStyle="1" w:styleId="match">
    <w:name w:val="match"/>
    <w:basedOn w:val="a0"/>
    <w:rsid w:val="00327A8C"/>
  </w:style>
  <w:style w:type="paragraph" w:customStyle="1" w:styleId="headertext">
    <w:name w:val="headertext"/>
    <w:basedOn w:val="a"/>
    <w:rsid w:val="00327A8C"/>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327A8C"/>
    <w:pPr>
      <w:spacing w:before="100" w:beforeAutospacing="1" w:after="100" w:afterAutospacing="1" w:line="240" w:lineRule="auto"/>
    </w:pPr>
    <w:rPr>
      <w:rFonts w:ascii="Times New Roman" w:hAnsi="Times New Roman"/>
      <w:sz w:val="24"/>
      <w:szCs w:val="24"/>
    </w:rPr>
  </w:style>
  <w:style w:type="paragraph" w:customStyle="1" w:styleId="msonormalmailrucssattributepostfix">
    <w:name w:val="msonormal_mailru_css_attribute_postfix"/>
    <w:basedOn w:val="a"/>
    <w:rsid w:val="00327A8C"/>
    <w:pPr>
      <w:spacing w:before="100" w:beforeAutospacing="1" w:after="100" w:afterAutospacing="1" w:line="240" w:lineRule="auto"/>
    </w:pPr>
    <w:rPr>
      <w:rFonts w:ascii="Times New Roman" w:hAnsi="Times New Roman"/>
      <w:sz w:val="24"/>
      <w:szCs w:val="24"/>
    </w:rPr>
  </w:style>
  <w:style w:type="paragraph" w:customStyle="1" w:styleId="17">
    <w:name w:val="Абзац списка1"/>
    <w:basedOn w:val="a"/>
    <w:uiPriority w:val="99"/>
    <w:qFormat/>
    <w:rsid w:val="00327A8C"/>
    <w:pPr>
      <w:spacing w:after="0" w:line="240" w:lineRule="auto"/>
      <w:ind w:left="720"/>
    </w:pPr>
    <w:rPr>
      <w:rFonts w:ascii="Times New Roman" w:hAnsi="Times New Roman"/>
      <w:sz w:val="24"/>
      <w:szCs w:val="24"/>
    </w:rPr>
  </w:style>
  <w:style w:type="numbering" w:customStyle="1" w:styleId="32">
    <w:name w:val="Нет списка3"/>
    <w:next w:val="a2"/>
    <w:uiPriority w:val="99"/>
    <w:semiHidden/>
    <w:unhideWhenUsed/>
    <w:rsid w:val="005C64DF"/>
  </w:style>
  <w:style w:type="numbering" w:customStyle="1" w:styleId="112">
    <w:name w:val="Нет списка11"/>
    <w:next w:val="a2"/>
    <w:uiPriority w:val="99"/>
    <w:semiHidden/>
    <w:unhideWhenUsed/>
    <w:rsid w:val="005C64DF"/>
  </w:style>
  <w:style w:type="table" w:customStyle="1" w:styleId="29">
    <w:name w:val="Сетка таблицы2"/>
    <w:basedOn w:val="a1"/>
    <w:next w:val="afffff5"/>
    <w:uiPriority w:val="39"/>
    <w:rsid w:val="005C6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5E4A03"/>
    <w:pPr>
      <w:widowControl w:val="0"/>
      <w:spacing w:after="0" w:line="240" w:lineRule="auto"/>
      <w:ind w:left="103"/>
    </w:pPr>
    <w:rPr>
      <w:rFonts w:ascii="Times New Roman" w:hAnsi="Times New Roman"/>
      <w:lang w:val="en-US" w:eastAsia="en-US"/>
    </w:rPr>
  </w:style>
  <w:style w:type="numbering" w:customStyle="1" w:styleId="42">
    <w:name w:val="Нет списка4"/>
    <w:next w:val="a2"/>
    <w:uiPriority w:val="99"/>
    <w:semiHidden/>
    <w:unhideWhenUsed/>
    <w:rsid w:val="008768CB"/>
  </w:style>
  <w:style w:type="character" w:customStyle="1" w:styleId="Bodytext2115ptNotBold">
    <w:name w:val="Body text (2) + 11.5 pt;Not Bold"/>
    <w:rsid w:val="008768CB"/>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paragraph" w:styleId="33">
    <w:name w:val="Body Text 3"/>
    <w:basedOn w:val="a"/>
    <w:link w:val="34"/>
    <w:uiPriority w:val="99"/>
    <w:rsid w:val="0072020C"/>
    <w:pPr>
      <w:spacing w:after="120"/>
    </w:pPr>
    <w:rPr>
      <w:sz w:val="16"/>
      <w:szCs w:val="16"/>
    </w:rPr>
  </w:style>
  <w:style w:type="character" w:customStyle="1" w:styleId="34">
    <w:name w:val="Основной текст 3 Знак"/>
    <w:basedOn w:val="a0"/>
    <w:link w:val="33"/>
    <w:uiPriority w:val="99"/>
    <w:rsid w:val="0072020C"/>
    <w:rPr>
      <w:sz w:val="16"/>
      <w:szCs w:val="16"/>
    </w:rPr>
  </w:style>
  <w:style w:type="table" w:customStyle="1" w:styleId="35">
    <w:name w:val="Сетка таблицы3"/>
    <w:basedOn w:val="a1"/>
    <w:next w:val="afffff5"/>
    <w:rsid w:val="00082F6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9">
    <w:name w:val="Font Style49"/>
    <w:basedOn w:val="a0"/>
    <w:rsid w:val="004971FA"/>
    <w:rPr>
      <w:rFonts w:ascii="Times New Roman" w:hAnsi="Times New Roman" w:cs="Times New Roman"/>
      <w:sz w:val="22"/>
      <w:szCs w:val="22"/>
    </w:rPr>
  </w:style>
  <w:style w:type="paragraph" w:customStyle="1" w:styleId="Style32">
    <w:name w:val="Style32"/>
    <w:basedOn w:val="a"/>
    <w:rsid w:val="004971FA"/>
    <w:pPr>
      <w:widowControl w:val="0"/>
      <w:autoSpaceDE w:val="0"/>
      <w:autoSpaceDN w:val="0"/>
      <w:adjustRightInd w:val="0"/>
      <w:spacing w:after="0" w:line="275" w:lineRule="exact"/>
    </w:pPr>
    <w:rPr>
      <w:rFonts w:ascii="Times New Roman" w:hAnsi="Times New Roman"/>
      <w:sz w:val="24"/>
      <w:szCs w:val="24"/>
    </w:rPr>
  </w:style>
  <w:style w:type="table" w:customStyle="1" w:styleId="43">
    <w:name w:val="Сетка таблицы4"/>
    <w:basedOn w:val="a1"/>
    <w:next w:val="afffff5"/>
    <w:uiPriority w:val="39"/>
    <w:rsid w:val="006D09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fffff5"/>
    <w:uiPriority w:val="39"/>
    <w:rsid w:val="00FA00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
    <w:name w:val="No Spacing"/>
    <w:uiPriority w:val="1"/>
    <w:qFormat/>
    <w:rsid w:val="001C20B3"/>
    <w:rPr>
      <w:rFonts w:asciiTheme="minorHAnsi" w:eastAsiaTheme="minorHAnsi" w:hAnsiTheme="minorHAnsi" w:cstheme="minorBidi"/>
      <w:sz w:val="22"/>
      <w:szCs w:val="22"/>
      <w:lang w:eastAsia="en-US"/>
    </w:rPr>
  </w:style>
  <w:style w:type="character" w:customStyle="1" w:styleId="ae">
    <w:name w:val="Абзац списка Знак"/>
    <w:aliases w:val="Содержание. 2 уровень Знак"/>
    <w:link w:val="ad"/>
    <w:uiPriority w:val="34"/>
    <w:qFormat/>
    <w:locked/>
    <w:rsid w:val="00F7017C"/>
    <w:rPr>
      <w:rFonts w:ascii="Times New Roman" w:hAnsi="Times New Roman"/>
      <w:sz w:val="24"/>
      <w:szCs w:val="24"/>
    </w:rPr>
  </w:style>
  <w:style w:type="paragraph" w:customStyle="1" w:styleId="18">
    <w:name w:val="Стиль1"/>
    <w:basedOn w:val="a"/>
    <w:uiPriority w:val="99"/>
    <w:rsid w:val="009A1FAE"/>
    <w:pPr>
      <w:spacing w:after="0" w:line="240" w:lineRule="auto"/>
      <w:ind w:firstLine="567"/>
      <w:jc w:val="both"/>
    </w:pPr>
    <w:rPr>
      <w:rFonts w:ascii="Arial"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39432">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882449472">
      <w:bodyDiv w:val="1"/>
      <w:marLeft w:val="0"/>
      <w:marRight w:val="0"/>
      <w:marTop w:val="0"/>
      <w:marBottom w:val="0"/>
      <w:divBdr>
        <w:top w:val="none" w:sz="0" w:space="0" w:color="auto"/>
        <w:left w:val="none" w:sz="0" w:space="0" w:color="auto"/>
        <w:bottom w:val="none" w:sz="0" w:space="0" w:color="auto"/>
        <w:right w:val="none" w:sz="0" w:space="0" w:color="auto"/>
      </w:divBdr>
    </w:div>
    <w:div w:id="1001467191">
      <w:bodyDiv w:val="1"/>
      <w:marLeft w:val="0"/>
      <w:marRight w:val="0"/>
      <w:marTop w:val="0"/>
      <w:marBottom w:val="0"/>
      <w:divBdr>
        <w:top w:val="none" w:sz="0" w:space="0" w:color="auto"/>
        <w:left w:val="none" w:sz="0" w:space="0" w:color="auto"/>
        <w:bottom w:val="none" w:sz="0" w:space="0" w:color="auto"/>
        <w:right w:val="none" w:sz="0" w:space="0" w:color="auto"/>
      </w:divBdr>
      <w:divsChild>
        <w:div w:id="2131632352">
          <w:marLeft w:val="0"/>
          <w:marRight w:val="0"/>
          <w:marTop w:val="225"/>
          <w:marBottom w:val="0"/>
          <w:divBdr>
            <w:top w:val="none" w:sz="0" w:space="0" w:color="auto"/>
            <w:left w:val="none" w:sz="0" w:space="0" w:color="auto"/>
            <w:bottom w:val="none" w:sz="0" w:space="0" w:color="auto"/>
            <w:right w:val="none" w:sz="0" w:space="0" w:color="auto"/>
          </w:divBdr>
        </w:div>
      </w:divsChild>
    </w:div>
    <w:div w:id="1193958971">
      <w:bodyDiv w:val="1"/>
      <w:marLeft w:val="0"/>
      <w:marRight w:val="0"/>
      <w:marTop w:val="0"/>
      <w:marBottom w:val="0"/>
      <w:divBdr>
        <w:top w:val="none" w:sz="0" w:space="0" w:color="auto"/>
        <w:left w:val="none" w:sz="0" w:space="0" w:color="auto"/>
        <w:bottom w:val="none" w:sz="0" w:space="0" w:color="auto"/>
        <w:right w:val="none" w:sz="0" w:space="0" w:color="auto"/>
      </w:divBdr>
    </w:div>
    <w:div w:id="1636331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prbookshop.ru/20150.html" TargetMode="External"/><Relationship Id="rId117" Type="http://schemas.openxmlformats.org/officeDocument/2006/relationships/footer" Target="footer21.xml"/><Relationship Id="rId21" Type="http://schemas.openxmlformats.org/officeDocument/2006/relationships/footer" Target="footer9.xml"/><Relationship Id="rId42" Type="http://schemas.openxmlformats.org/officeDocument/2006/relationships/hyperlink" Target="http://www.iprbookshop.ru/30231.html" TargetMode="External"/><Relationship Id="rId47" Type="http://schemas.openxmlformats.org/officeDocument/2006/relationships/hyperlink" Target="http://www.biblioclub.ru/img/nd/img/online.gif" TargetMode="External"/><Relationship Id="rId63" Type="http://schemas.openxmlformats.org/officeDocument/2006/relationships/hyperlink" Target="http://www.shpl.ru" TargetMode="External"/><Relationship Id="rId68" Type="http://schemas.openxmlformats.org/officeDocument/2006/relationships/footer" Target="footer16.xml"/><Relationship Id="rId84" Type="http://schemas.openxmlformats.org/officeDocument/2006/relationships/hyperlink" Target="http://www.enlish-to-go.com/" TargetMode="External"/><Relationship Id="rId89" Type="http://schemas.openxmlformats.org/officeDocument/2006/relationships/hyperlink" Target="http://www.studygerman.ru/" TargetMode="External"/><Relationship Id="rId112" Type="http://schemas.openxmlformats.org/officeDocument/2006/relationships/hyperlink" Target="http://legalacts.ru/kodeks/VodniyKodeks-RF" TargetMode="External"/><Relationship Id="rId133" Type="http://schemas.openxmlformats.org/officeDocument/2006/relationships/hyperlink" Target="http://znanium.com/catalog.php?bookinfo=935837" TargetMode="External"/><Relationship Id="rId138" Type="http://schemas.openxmlformats.org/officeDocument/2006/relationships/hyperlink" Target="http://kuhta.clan.su/%20%20%20%20" TargetMode="External"/><Relationship Id="rId16" Type="http://schemas.openxmlformats.org/officeDocument/2006/relationships/footer" Target="footer6.xml"/><Relationship Id="rId107" Type="http://schemas.openxmlformats.org/officeDocument/2006/relationships/hyperlink" Target="https://studfiles.net/preview/5849491" TargetMode="External"/><Relationship Id="rId11" Type="http://schemas.openxmlformats.org/officeDocument/2006/relationships/hyperlink" Target="https://www.biblio-online.ru" TargetMode="External"/><Relationship Id="rId32" Type="http://schemas.openxmlformats.org/officeDocument/2006/relationships/hyperlink" Target="https://ohranatruda.ru" TargetMode="External"/><Relationship Id="rId37" Type="http://schemas.openxmlformats.org/officeDocument/2006/relationships/footer" Target="footer11.xml"/><Relationship Id="rId53" Type="http://schemas.openxmlformats.org/officeDocument/2006/relationships/hyperlink" Target="http://www.pravo.gov.ru" TargetMode="External"/><Relationship Id="rId58" Type="http://schemas.openxmlformats.org/officeDocument/2006/relationships/hyperlink" Target="http://www.rfdeti.ru" TargetMode="External"/><Relationship Id="rId74" Type="http://schemas.openxmlformats.org/officeDocument/2006/relationships/hyperlink" Target="http://www.bbc.co.uk/videonation" TargetMode="External"/><Relationship Id="rId79" Type="http://schemas.openxmlformats.org/officeDocument/2006/relationships/hyperlink" Target="https://vk.com/topic-162992059_37247510" TargetMode="External"/><Relationship Id="rId102" Type="http://schemas.openxmlformats.org/officeDocument/2006/relationships/hyperlink" Target="http://www.konferencii.ru" TargetMode="External"/><Relationship Id="rId123" Type="http://schemas.openxmlformats.org/officeDocument/2006/relationships/hyperlink" Target="https://vk.com/away.php?utf=1&amp;to=http%3A%2F%2Fwww.stroyinf.ru%2F" TargetMode="External"/><Relationship Id="rId128" Type="http://schemas.openxmlformats.org/officeDocument/2006/relationships/hyperlink" Target="http://lib.chistopol.net/library/book/14741.html"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footer" Target="footer19.xml"/><Relationship Id="rId95" Type="http://schemas.openxmlformats.org/officeDocument/2006/relationships/hyperlink" Target="http://www.fcior.edu.ru" TargetMode="External"/><Relationship Id="rId22" Type="http://schemas.openxmlformats.org/officeDocument/2006/relationships/hyperlink" Target="http://www.iprbookshop.ru/16402.html" TargetMode="External"/><Relationship Id="rId27" Type="http://schemas.openxmlformats.org/officeDocument/2006/relationships/hyperlink" Target="http://www.iprbookshop.ru/54973.html" TargetMode="External"/><Relationship Id="rId43" Type="http://schemas.openxmlformats.org/officeDocument/2006/relationships/hyperlink" Target="http://www.studentlibrary.ru/book/" TargetMode="External"/><Relationship Id="rId48" Type="http://schemas.openxmlformats.org/officeDocument/2006/relationships/footer" Target="footer14.xml"/><Relationship Id="rId64" Type="http://schemas.openxmlformats.org/officeDocument/2006/relationships/hyperlink" Target="http://www/puplic/ru" TargetMode="External"/><Relationship Id="rId69" Type="http://schemas.openxmlformats.org/officeDocument/2006/relationships/footer" Target="footer17.xml"/><Relationship Id="rId113" Type="http://schemas.openxmlformats.org/officeDocument/2006/relationships/hyperlink" Target="http://legalacts.ru/kodeks/LK-RF" TargetMode="External"/><Relationship Id="rId118" Type="http://schemas.openxmlformats.org/officeDocument/2006/relationships/footer" Target="footer22.xml"/><Relationship Id="rId134" Type="http://schemas.openxmlformats.org/officeDocument/2006/relationships/hyperlink" Target="http://znanium.com/catalog.php?bookinfo=635023" TargetMode="External"/><Relationship Id="rId139" Type="http://schemas.openxmlformats.org/officeDocument/2006/relationships/hyperlink" Target="http://www.grandars.ru/shkola/bezopasnost-zhiznedeyatelnosti/chrezvychaynye-situacii-tehnogennogo-haraktera.html" TargetMode="External"/><Relationship Id="rId8" Type="http://schemas.openxmlformats.org/officeDocument/2006/relationships/image" Target="media/image1.png"/><Relationship Id="rId51" Type="http://schemas.openxmlformats.org/officeDocument/2006/relationships/hyperlink" Target="http://www.mnr.gov.ru" TargetMode="External"/><Relationship Id="rId72" Type="http://schemas.openxmlformats.org/officeDocument/2006/relationships/hyperlink" Target="http://www.handoutsonline.com/" TargetMode="External"/><Relationship Id="rId80" Type="http://schemas.openxmlformats.org/officeDocument/2006/relationships/footer" Target="footer18.xml"/><Relationship Id="rId85" Type="http://schemas.openxmlformats.org/officeDocument/2006/relationships/hyperlink" Target="http://www.bbc.co.uk/videonation" TargetMode="External"/><Relationship Id="rId93" Type="http://schemas.openxmlformats.org/officeDocument/2006/relationships/hyperlink" Target="http://www.iprbookshop.ru/52575.html" TargetMode="External"/><Relationship Id="rId98" Type="http://schemas.openxmlformats.org/officeDocument/2006/relationships/hyperlink" Target="http://www.nature.gov.ru" TargetMode="External"/><Relationship Id="rId121" Type="http://schemas.openxmlformats.org/officeDocument/2006/relationships/footer" Target="footer25.xml"/><Relationship Id="rId142" Type="http://schemas.openxmlformats.org/officeDocument/2006/relationships/hyperlink" Target="http://www.obzh.ru/pre/%20"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hyperlink" Target="http://www.iprbookshop.ru/58831.html" TargetMode="External"/><Relationship Id="rId33" Type="http://schemas.openxmlformats.org/officeDocument/2006/relationships/hyperlink" Target="http://ohranatruda.ucoz.ru4" TargetMode="External"/><Relationship Id="rId38" Type="http://schemas.openxmlformats.org/officeDocument/2006/relationships/hyperlink" Target="http://www.iprbookshop.ru/30231.html" TargetMode="External"/><Relationship Id="rId46" Type="http://schemas.openxmlformats.org/officeDocument/2006/relationships/hyperlink" Target="http://www.iprbookshop.ru/35536.-" TargetMode="External"/><Relationship Id="rId59" Type="http://schemas.openxmlformats.org/officeDocument/2006/relationships/hyperlink" Target="http://www.ombudsmanrf.org" TargetMode="External"/><Relationship Id="rId67" Type="http://schemas.openxmlformats.org/officeDocument/2006/relationships/hyperlink" Target="https://vk.com/topic-162992059_37247510" TargetMode="External"/><Relationship Id="rId103" Type="http://schemas.openxmlformats.org/officeDocument/2006/relationships/hyperlink" Target="http://www.moseco.ru" TargetMode="External"/><Relationship Id="rId108" Type="http://schemas.openxmlformats.org/officeDocument/2006/relationships/hyperlink" Target="http://base.garant.ru/10104313" TargetMode="External"/><Relationship Id="rId116" Type="http://schemas.openxmlformats.org/officeDocument/2006/relationships/hyperlink" Target="http://elins-journal.ru/index.html" TargetMode="External"/><Relationship Id="rId124" Type="http://schemas.openxmlformats.org/officeDocument/2006/relationships/hyperlink" Target="https://vk.com/away.php?utf=1&amp;to=http%3A%2F%2Fwww.iprbookshop.ru%2F58932.html" TargetMode="External"/><Relationship Id="rId129" Type="http://schemas.openxmlformats.org/officeDocument/2006/relationships/footer" Target="footer28.xml"/><Relationship Id="rId137" Type="http://schemas.openxmlformats.org/officeDocument/2006/relationships/footer" Target="footer31.xml"/><Relationship Id="rId20" Type="http://schemas.openxmlformats.org/officeDocument/2006/relationships/footer" Target="footer8.xml"/><Relationship Id="rId41" Type="http://schemas.openxmlformats.org/officeDocument/2006/relationships/hyperlink" Target="http://www.iprbookshop.ru/30273.html" TargetMode="External"/><Relationship Id="rId54" Type="http://schemas.openxmlformats.org/officeDocument/2006/relationships/hyperlink" Target="http://www.consultant.ru" TargetMode="External"/><Relationship Id="rId62" Type="http://schemas.openxmlformats.org/officeDocument/2006/relationships/hyperlink" Target="http://www.ruarchives.ru" TargetMode="External"/><Relationship Id="rId70" Type="http://schemas.openxmlformats.org/officeDocument/2006/relationships/hyperlink" Target="http://mail.rambler.ru/mail/redirect.cgi?url=http%3A%2F%2Fwww.macmillanenglish.com;href=1" TargetMode="External"/><Relationship Id="rId75" Type="http://schemas.openxmlformats.org/officeDocument/2006/relationships/hyperlink" Target="http://deu.1september.ru/" TargetMode="External"/><Relationship Id="rId83" Type="http://schemas.openxmlformats.org/officeDocument/2006/relationships/hyperlink" Target="http://www.handoutsonline.com/" TargetMode="External"/><Relationship Id="rId88" Type="http://schemas.openxmlformats.org/officeDocument/2006/relationships/hyperlink" Target="http://grammade.ru/" TargetMode="External"/><Relationship Id="rId91" Type="http://schemas.openxmlformats.org/officeDocument/2006/relationships/footer" Target="footer20.xml"/><Relationship Id="rId96" Type="http://schemas.openxmlformats.org/officeDocument/2006/relationships/hyperlink" Target="http://www.ecosystema.ru" TargetMode="External"/><Relationship Id="rId111" Type="http://schemas.openxmlformats.org/officeDocument/2006/relationships/hyperlink" Target="http://bio23.ru/sites/default/files/zakon/174-FZ.pdf" TargetMode="External"/><Relationship Id="rId132" Type="http://schemas.openxmlformats.org/officeDocument/2006/relationships/hyperlink" Target="http://elibrary.ru/defaultx.asp" TargetMode="External"/><Relationship Id="rId140" Type="http://schemas.openxmlformats.org/officeDocument/2006/relationships/hyperlink" Target="http://www.spas-extreme.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www.iprbookshop.ru/30013.html" TargetMode="External"/><Relationship Id="rId28" Type="http://schemas.openxmlformats.org/officeDocument/2006/relationships/hyperlink" Target="http://www.iprbookshop.ru/74387.html" TargetMode="External"/><Relationship Id="rId36" Type="http://schemas.openxmlformats.org/officeDocument/2006/relationships/footer" Target="footer10.xml"/><Relationship Id="rId49" Type="http://schemas.openxmlformats.org/officeDocument/2006/relationships/footer" Target="footer15.xml"/><Relationship Id="rId57" Type="http://schemas.openxmlformats.org/officeDocument/2006/relationships/hyperlink" Target="http://www.potrebitel.net" TargetMode="External"/><Relationship Id="rId106" Type="http://schemas.openxmlformats.org/officeDocument/2006/relationships/hyperlink" Target="http://www.tehlit.ru/1lib_norma_doc/7/7598" TargetMode="External"/><Relationship Id="rId114" Type="http://schemas.openxmlformats.org/officeDocument/2006/relationships/hyperlink" Target="http://www.garant.ru/doc/main/?yclid=1322972772914960530" TargetMode="External"/><Relationship Id="rId119" Type="http://schemas.openxmlformats.org/officeDocument/2006/relationships/footer" Target="footer23.xml"/><Relationship Id="rId127" Type="http://schemas.openxmlformats.org/officeDocument/2006/relationships/footer" Target="footer27.xml"/><Relationship Id="rId10" Type="http://schemas.openxmlformats.org/officeDocument/2006/relationships/hyperlink" Target="http://nbc53.ru/pravila-priema-v-ogbpou-novgorodskiy-stroitel-nyy-kolledzh-ot-29-03-2017.html" TargetMode="External"/><Relationship Id="rId31" Type="http://schemas.openxmlformats.org/officeDocument/2006/relationships/hyperlink" Target="http://znanium.com/catalog.php?bookinfo=935837" TargetMode="External"/><Relationship Id="rId44" Type="http://schemas.openxmlformats.org/officeDocument/2006/relationships/footer" Target="footer12.xml"/><Relationship Id="rId52" Type="http://schemas.openxmlformats.org/officeDocument/2006/relationships/hyperlink" Target="http://www.un.org/ru" TargetMode="External"/><Relationship Id="rId60" Type="http://schemas.openxmlformats.org/officeDocument/2006/relationships/hyperlink" Target="http://www.rospotrebnadzor.ru" TargetMode="External"/><Relationship Id="rId65" Type="http://schemas.openxmlformats.org/officeDocument/2006/relationships/hyperlink" Target="http://www.rsl.ru" TargetMode="External"/><Relationship Id="rId73" Type="http://schemas.openxmlformats.org/officeDocument/2006/relationships/hyperlink" Target="http://www.enlish-to-go.com/" TargetMode="External"/><Relationship Id="rId78" Type="http://schemas.openxmlformats.org/officeDocument/2006/relationships/hyperlink" Target="http://www.studygerman.ru/" TargetMode="External"/><Relationship Id="rId81" Type="http://schemas.openxmlformats.org/officeDocument/2006/relationships/hyperlink" Target="http://mail.rambler.ru/mail/redirect.cgi?url=http%3A%2F%2Fwww.macmillanenglish.com;href=1" TargetMode="External"/><Relationship Id="rId86" Type="http://schemas.openxmlformats.org/officeDocument/2006/relationships/hyperlink" Target="http://deu.1september.ru/" TargetMode="External"/><Relationship Id="rId94" Type="http://schemas.openxmlformats.org/officeDocument/2006/relationships/hyperlink" Target="http://www.garant.ru/" TargetMode="External"/><Relationship Id="rId99" Type="http://schemas.openxmlformats.org/officeDocument/2006/relationships/hyperlink" Target="http://www.aboutecology.ru" TargetMode="External"/><Relationship Id="rId101" Type="http://schemas.openxmlformats.org/officeDocument/2006/relationships/hyperlink" Target="http://www.claw.ru" TargetMode="External"/><Relationship Id="rId122" Type="http://schemas.openxmlformats.org/officeDocument/2006/relationships/hyperlink" Target="https://vk.com/away.php?utf=1&amp;to=http%3A%2F%2Fmeganorm.ru%2F" TargetMode="External"/><Relationship Id="rId130" Type="http://schemas.openxmlformats.org/officeDocument/2006/relationships/hyperlink" Target="http://sbiblio.com" TargetMode="External"/><Relationship Id="rId135" Type="http://schemas.openxmlformats.org/officeDocument/2006/relationships/footer" Target="footer29.xm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yperlink" Target="http://www.stroykat.com/stroitelnye-materialy/" TargetMode="External"/><Relationship Id="rId39" Type="http://schemas.openxmlformats.org/officeDocument/2006/relationships/hyperlink" Target="http://www.iprbookshop.ru/30437.html" TargetMode="External"/><Relationship Id="rId109" Type="http://schemas.openxmlformats.org/officeDocument/2006/relationships/hyperlink" Target="http://www.consultant.ru/document/cons_doc_LAW_22481" TargetMode="External"/><Relationship Id="rId34" Type="http://schemas.openxmlformats.org/officeDocument/2006/relationships/hyperlink" Target="http://znanium.com/catalog.php?bookinfo=472411" TargetMode="External"/><Relationship Id="rId50" Type="http://schemas.openxmlformats.org/officeDocument/2006/relationships/hyperlink" Target="http://www.constitution.ru" TargetMode="External"/><Relationship Id="rId55" Type="http://schemas.openxmlformats.org/officeDocument/2006/relationships/hyperlink" Target="http://www.uznay-prezidenta.ru" TargetMode="External"/><Relationship Id="rId76" Type="http://schemas.openxmlformats.org/officeDocument/2006/relationships/hyperlink" Target="http://www.goethe.de/" TargetMode="External"/><Relationship Id="rId97" Type="http://schemas.openxmlformats.org/officeDocument/2006/relationships/hyperlink" Target="http://www.iprbookshop.ru/22253.html" TargetMode="External"/><Relationship Id="rId104" Type="http://schemas.openxmlformats.org/officeDocument/2006/relationships/hyperlink" Target="http://www.prognoz.ru" TargetMode="External"/><Relationship Id="rId120" Type="http://schemas.openxmlformats.org/officeDocument/2006/relationships/footer" Target="footer24.xml"/><Relationship Id="rId125" Type="http://schemas.openxmlformats.org/officeDocument/2006/relationships/hyperlink" Target="http://stroitmeh.ru/" TargetMode="External"/><Relationship Id="rId141" Type="http://schemas.openxmlformats.org/officeDocument/2006/relationships/hyperlink" Target="http://www.medialaw.ru/laws/russian_laws/txt/25.htm" TargetMode="External"/><Relationship Id="rId7" Type="http://schemas.openxmlformats.org/officeDocument/2006/relationships/endnotes" Target="endnotes.xml"/><Relationship Id="rId71" Type="http://schemas.openxmlformats.org/officeDocument/2006/relationships/hyperlink" Target="http://www.bbc.co.uk/worldservice/learningenglish" TargetMode="External"/><Relationship Id="rId92" Type="http://schemas.openxmlformats.org/officeDocument/2006/relationships/hyperlink" Target="http://www.iprbookshop.ru/67604.html" TargetMode="External"/><Relationship Id="rId2" Type="http://schemas.openxmlformats.org/officeDocument/2006/relationships/numbering" Target="numbering.xml"/><Relationship Id="rId29" Type="http://schemas.openxmlformats.org/officeDocument/2006/relationships/hyperlink" Target="http://znanium.com/catalog.php?bookinfo=944362" TargetMode="External"/><Relationship Id="rId24" Type="http://schemas.openxmlformats.org/officeDocument/2006/relationships/hyperlink" Target="http://www.iprbookshop.ru/67754.html" TargetMode="External"/><Relationship Id="rId40" Type="http://schemas.openxmlformats.org/officeDocument/2006/relationships/hyperlink" Target="http://www.iprbookshop.ru/28413.html" TargetMode="External"/><Relationship Id="rId45" Type="http://schemas.openxmlformats.org/officeDocument/2006/relationships/footer" Target="footer13.xml"/><Relationship Id="rId66" Type="http://schemas.openxmlformats.org/officeDocument/2006/relationships/hyperlink" Target="http://www.hist.msu.ru/ER" TargetMode="External"/><Relationship Id="rId87" Type="http://schemas.openxmlformats.org/officeDocument/2006/relationships/hyperlink" Target="http://www.goethe.de/" TargetMode="External"/><Relationship Id="rId110" Type="http://schemas.openxmlformats.org/officeDocument/2006/relationships/hyperlink" Target="http://www.consultant.ru/document/cons_doc_LAW_8797" TargetMode="External"/><Relationship Id="rId115" Type="http://schemas.openxmlformats.org/officeDocument/2006/relationships/hyperlink" Target="http://www.garant.ru/doc/main/?yclid=1322972772914960530" TargetMode="External"/><Relationship Id="rId131" Type="http://schemas.openxmlformats.org/officeDocument/2006/relationships/hyperlink" Target="http://jgk.ucoz.ru/dir/" TargetMode="External"/><Relationship Id="rId136" Type="http://schemas.openxmlformats.org/officeDocument/2006/relationships/footer" Target="footer30.xml"/><Relationship Id="rId61" Type="http://schemas.openxmlformats.org/officeDocument/2006/relationships/hyperlink" Target="http://www.law.edu.ru" TargetMode="External"/><Relationship Id="rId82" Type="http://schemas.openxmlformats.org/officeDocument/2006/relationships/hyperlink" Target="http://www.bbc.co.uk/worldservice/learningenglish" TargetMode="External"/><Relationship Id="rId19" Type="http://schemas.openxmlformats.org/officeDocument/2006/relationships/hyperlink" Target="http://www.tehlit.ru/" TargetMode="External"/><Relationship Id="rId14" Type="http://schemas.openxmlformats.org/officeDocument/2006/relationships/footer" Target="footer4.xml"/><Relationship Id="rId30" Type="http://schemas.openxmlformats.org/officeDocument/2006/relationships/hyperlink" Target="http://znanium.com/catalog.php?bookinfo=757108" TargetMode="External"/><Relationship Id="rId35" Type="http://schemas.openxmlformats.org/officeDocument/2006/relationships/hyperlink" Target="http://znanium.com/catalog.php?bookinfo=635023" TargetMode="External"/><Relationship Id="rId56" Type="http://schemas.openxmlformats.org/officeDocument/2006/relationships/hyperlink" Target="http://www.&#1088;&#1089;&#1087;&#1087;.&#1088;&#1092;" TargetMode="External"/><Relationship Id="rId77" Type="http://schemas.openxmlformats.org/officeDocument/2006/relationships/hyperlink" Target="http://grammade.ru/" TargetMode="External"/><Relationship Id="rId100" Type="http://schemas.openxmlformats.org/officeDocument/2006/relationships/hyperlink" Target="http://www.mnr.gov.ru" TargetMode="External"/><Relationship Id="rId105" Type="http://schemas.openxmlformats.org/officeDocument/2006/relationships/hyperlink" Target="http://legalacts.ru/doc/FZ-ob-ohrane-okruzhajuwej-sredy" TargetMode="External"/><Relationship Id="rId126" Type="http://schemas.openxmlformats.org/officeDocument/2006/relationships/footer" Target="footer2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46671-EAB5-469A-87B8-824E7E787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119253</Words>
  <Characters>679743</Characters>
  <Application>Microsoft Office Word</Application>
  <DocSecurity>0</DocSecurity>
  <Lines>5664</Lines>
  <Paragraphs>1594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797402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2</cp:revision>
  <cp:lastPrinted>2019-05-24T07:24:00Z</cp:lastPrinted>
  <dcterms:created xsi:type="dcterms:W3CDTF">2019-07-01T10:50:00Z</dcterms:created>
  <dcterms:modified xsi:type="dcterms:W3CDTF">2019-07-01T10:50:00Z</dcterms:modified>
</cp:coreProperties>
</file>